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467"/>
        <w:gridCol w:w="5898"/>
        <w:gridCol w:w="139"/>
      </w:tblGrid>
      <w:tr w:rsidR="00864ED9" w:rsidRPr="00864ED9" w:rsidTr="00864ED9">
        <w:tc>
          <w:tcPr>
            <w:tcW w:w="5000" w:type="pct"/>
            <w:gridSpan w:val="3"/>
            <w:shd w:val="clear" w:color="auto" w:fill="84E290" w:themeFill="accent3" w:themeFillTint="66"/>
            <w:vAlign w:val="center"/>
          </w:tcPr>
          <w:p w:rsidR="00864ED9" w:rsidRPr="00864ED9" w:rsidRDefault="00864ED9" w:rsidP="00864ED9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864ED9">
              <w:rPr>
                <w:rFonts w:ascii="Arial" w:hAnsi="Arial" w:cs="Arial"/>
                <w:b/>
                <w:bCs/>
                <w:sz w:val="40"/>
                <w:szCs w:val="40"/>
              </w:rPr>
              <w:t>Sistematización - Acta - 03/2025</w:t>
            </w:r>
          </w:p>
        </w:tc>
      </w:tr>
      <w:tr w:rsidR="00864ED9" w:rsidRPr="00864ED9" w:rsidTr="00864ED9">
        <w:tc>
          <w:tcPr>
            <w:tcW w:w="1450" w:type="pct"/>
            <w:shd w:val="clear" w:color="auto" w:fill="84E290" w:themeFill="accent3" w:themeFillTint="66"/>
            <w:vAlign w:val="center"/>
          </w:tcPr>
          <w:p w:rsidR="00864ED9" w:rsidRPr="00864ED9" w:rsidRDefault="00864ED9" w:rsidP="00864ED9">
            <w:pPr>
              <w:rPr>
                <w:rFonts w:ascii="Arial" w:hAnsi="Arial" w:cs="Arial"/>
                <w:b/>
                <w:bCs/>
              </w:rPr>
            </w:pPr>
            <w:r w:rsidRPr="00864ED9">
              <w:rPr>
                <w:rFonts w:ascii="Arial" w:hAnsi="Arial" w:cs="Arial"/>
                <w:b/>
                <w:bCs/>
              </w:rPr>
              <w:t>Órgano:</w:t>
            </w:r>
          </w:p>
        </w:tc>
        <w:tc>
          <w:tcPr>
            <w:tcW w:w="3468" w:type="pct"/>
            <w:shd w:val="clear" w:color="auto" w:fill="84E290" w:themeFill="accent3" w:themeFillTint="66"/>
            <w:vAlign w:val="center"/>
          </w:tcPr>
          <w:p w:rsidR="00864ED9" w:rsidRPr="00864ED9" w:rsidRDefault="00864ED9" w:rsidP="00864ED9">
            <w:pPr>
              <w:rPr>
                <w:rFonts w:ascii="Arial" w:hAnsi="Arial" w:cs="Arial"/>
              </w:rPr>
            </w:pPr>
            <w:r w:rsidRPr="00864ED9">
              <w:rPr>
                <w:rFonts w:ascii="Arial" w:hAnsi="Arial" w:cs="Arial"/>
              </w:rPr>
              <w:t>Grupo Agenda Digital del MERCOSUR (GAD)</w:t>
            </w:r>
          </w:p>
        </w:tc>
        <w:tc>
          <w:tcPr>
            <w:tcW w:w="82" w:type="pct"/>
            <w:shd w:val="clear" w:color="auto" w:fill="84E290" w:themeFill="accent3" w:themeFillTint="66"/>
            <w:vAlign w:val="center"/>
          </w:tcPr>
          <w:p w:rsidR="00864ED9" w:rsidRPr="00864ED9" w:rsidRDefault="00864ED9" w:rsidP="00864ED9">
            <w:pPr>
              <w:rPr>
                <w:rFonts w:ascii="Arial" w:hAnsi="Arial" w:cs="Arial"/>
              </w:rPr>
            </w:pPr>
            <w:r w:rsidRPr="00864ED9">
              <w:rPr>
                <w:rFonts w:ascii="Arial" w:hAnsi="Arial" w:cs="Arial"/>
              </w:rPr>
              <w:t xml:space="preserve"> </w:t>
            </w:r>
          </w:p>
        </w:tc>
      </w:tr>
      <w:tr w:rsidR="00864ED9" w:rsidRPr="00864ED9" w:rsidTr="00864ED9">
        <w:tc>
          <w:tcPr>
            <w:tcW w:w="1450" w:type="pct"/>
            <w:shd w:val="clear" w:color="auto" w:fill="84E290" w:themeFill="accent3" w:themeFillTint="66"/>
            <w:vAlign w:val="center"/>
          </w:tcPr>
          <w:p w:rsidR="00864ED9" w:rsidRPr="00864ED9" w:rsidRDefault="00864ED9" w:rsidP="00864ED9">
            <w:pPr>
              <w:rPr>
                <w:rFonts w:ascii="Arial" w:hAnsi="Arial" w:cs="Arial"/>
                <w:b/>
                <w:bCs/>
              </w:rPr>
            </w:pPr>
            <w:r w:rsidRPr="00864ED9">
              <w:rPr>
                <w:rFonts w:ascii="Arial" w:hAnsi="Arial" w:cs="Arial"/>
                <w:b/>
                <w:bCs/>
              </w:rPr>
              <w:t>Reunión:</w:t>
            </w:r>
          </w:p>
        </w:tc>
        <w:tc>
          <w:tcPr>
            <w:tcW w:w="3468" w:type="pct"/>
            <w:shd w:val="clear" w:color="auto" w:fill="84E290" w:themeFill="accent3" w:themeFillTint="66"/>
            <w:vAlign w:val="center"/>
          </w:tcPr>
          <w:p w:rsidR="00864ED9" w:rsidRPr="00864ED9" w:rsidRDefault="00864ED9" w:rsidP="00864ED9">
            <w:pPr>
              <w:rPr>
                <w:rFonts w:ascii="Arial" w:hAnsi="Arial" w:cs="Arial"/>
              </w:rPr>
            </w:pPr>
            <w:r w:rsidRPr="00864ED9">
              <w:rPr>
                <w:rFonts w:ascii="Arial" w:hAnsi="Arial" w:cs="Arial"/>
              </w:rPr>
              <w:t>XXXIV</w:t>
            </w:r>
          </w:p>
        </w:tc>
        <w:tc>
          <w:tcPr>
            <w:tcW w:w="82" w:type="pct"/>
            <w:shd w:val="clear" w:color="auto" w:fill="84E290" w:themeFill="accent3" w:themeFillTint="66"/>
            <w:vAlign w:val="center"/>
          </w:tcPr>
          <w:p w:rsidR="00864ED9" w:rsidRPr="00864ED9" w:rsidRDefault="00864ED9" w:rsidP="00864ED9">
            <w:pPr>
              <w:rPr>
                <w:rFonts w:ascii="Arial" w:hAnsi="Arial" w:cs="Arial"/>
              </w:rPr>
            </w:pPr>
            <w:r w:rsidRPr="00864ED9">
              <w:rPr>
                <w:rFonts w:ascii="Arial" w:hAnsi="Arial" w:cs="Arial"/>
              </w:rPr>
              <w:t xml:space="preserve"> </w:t>
            </w:r>
          </w:p>
        </w:tc>
      </w:tr>
      <w:tr w:rsidR="00864ED9" w:rsidRPr="00864ED9" w:rsidTr="00864ED9">
        <w:tc>
          <w:tcPr>
            <w:tcW w:w="1450" w:type="pct"/>
            <w:shd w:val="clear" w:color="auto" w:fill="84E290" w:themeFill="accent3" w:themeFillTint="66"/>
            <w:vAlign w:val="center"/>
          </w:tcPr>
          <w:p w:rsidR="00864ED9" w:rsidRPr="00864ED9" w:rsidRDefault="00864ED9" w:rsidP="00864ED9">
            <w:pPr>
              <w:rPr>
                <w:rFonts w:ascii="Arial" w:hAnsi="Arial" w:cs="Arial"/>
                <w:b/>
                <w:bCs/>
              </w:rPr>
            </w:pPr>
            <w:r w:rsidRPr="00864ED9">
              <w:rPr>
                <w:rFonts w:ascii="Arial" w:hAnsi="Arial" w:cs="Arial"/>
                <w:b/>
                <w:bCs/>
              </w:rPr>
              <w:t>Fecha:</w:t>
            </w:r>
          </w:p>
        </w:tc>
        <w:tc>
          <w:tcPr>
            <w:tcW w:w="3468" w:type="pct"/>
            <w:shd w:val="clear" w:color="auto" w:fill="84E290" w:themeFill="accent3" w:themeFillTint="66"/>
            <w:vAlign w:val="center"/>
          </w:tcPr>
          <w:p w:rsidR="00864ED9" w:rsidRPr="00864ED9" w:rsidRDefault="00864ED9" w:rsidP="00864ED9">
            <w:pPr>
              <w:rPr>
                <w:rFonts w:ascii="Arial" w:hAnsi="Arial" w:cs="Arial"/>
              </w:rPr>
            </w:pPr>
            <w:r w:rsidRPr="00864ED9">
              <w:rPr>
                <w:rFonts w:ascii="Arial" w:hAnsi="Arial" w:cs="Arial"/>
              </w:rPr>
              <w:t>02/09/2025</w:t>
            </w:r>
          </w:p>
        </w:tc>
        <w:tc>
          <w:tcPr>
            <w:tcW w:w="82" w:type="pct"/>
            <w:shd w:val="clear" w:color="auto" w:fill="84E290" w:themeFill="accent3" w:themeFillTint="66"/>
            <w:vAlign w:val="center"/>
          </w:tcPr>
          <w:p w:rsidR="00864ED9" w:rsidRPr="00864ED9" w:rsidRDefault="00864ED9" w:rsidP="00864ED9">
            <w:pPr>
              <w:rPr>
                <w:rFonts w:ascii="Arial" w:hAnsi="Arial" w:cs="Arial"/>
              </w:rPr>
            </w:pPr>
            <w:r w:rsidRPr="00864ED9">
              <w:rPr>
                <w:rFonts w:ascii="Arial" w:hAnsi="Arial" w:cs="Arial"/>
              </w:rPr>
              <w:t xml:space="preserve"> </w:t>
            </w:r>
          </w:p>
        </w:tc>
      </w:tr>
      <w:tr w:rsidR="00864ED9" w:rsidRPr="00864ED9" w:rsidTr="00864ED9">
        <w:tc>
          <w:tcPr>
            <w:tcW w:w="1450" w:type="pct"/>
            <w:shd w:val="clear" w:color="auto" w:fill="84E290" w:themeFill="accent3" w:themeFillTint="66"/>
            <w:vAlign w:val="center"/>
          </w:tcPr>
          <w:p w:rsidR="00864ED9" w:rsidRPr="00864ED9" w:rsidRDefault="00864ED9" w:rsidP="00864ED9">
            <w:pPr>
              <w:rPr>
                <w:rFonts w:ascii="Arial" w:hAnsi="Arial" w:cs="Arial"/>
                <w:b/>
                <w:bCs/>
              </w:rPr>
            </w:pPr>
            <w:r w:rsidRPr="00864ED9">
              <w:rPr>
                <w:rFonts w:ascii="Arial" w:hAnsi="Arial" w:cs="Arial"/>
                <w:b/>
                <w:bCs/>
              </w:rPr>
              <w:t>Lugar:</w:t>
            </w:r>
          </w:p>
        </w:tc>
        <w:tc>
          <w:tcPr>
            <w:tcW w:w="3468" w:type="pct"/>
            <w:shd w:val="clear" w:color="auto" w:fill="84E290" w:themeFill="accent3" w:themeFillTint="66"/>
            <w:vAlign w:val="center"/>
          </w:tcPr>
          <w:p w:rsidR="00864ED9" w:rsidRPr="00864ED9" w:rsidRDefault="00864ED9" w:rsidP="00864ED9">
            <w:pPr>
              <w:rPr>
                <w:rFonts w:ascii="Arial" w:hAnsi="Arial" w:cs="Arial"/>
              </w:rPr>
            </w:pPr>
            <w:r w:rsidRPr="00864ED9">
              <w:rPr>
                <w:rFonts w:ascii="Arial" w:hAnsi="Arial" w:cs="Arial"/>
              </w:rPr>
              <w:t>---Brasil</w:t>
            </w:r>
          </w:p>
        </w:tc>
        <w:tc>
          <w:tcPr>
            <w:tcW w:w="82" w:type="pct"/>
            <w:shd w:val="clear" w:color="auto" w:fill="84E290" w:themeFill="accent3" w:themeFillTint="66"/>
            <w:vAlign w:val="center"/>
          </w:tcPr>
          <w:p w:rsidR="00864ED9" w:rsidRPr="00864ED9" w:rsidRDefault="00864ED9" w:rsidP="00864ED9">
            <w:pPr>
              <w:rPr>
                <w:rFonts w:ascii="Arial" w:hAnsi="Arial" w:cs="Arial"/>
              </w:rPr>
            </w:pPr>
            <w:r w:rsidRPr="00864ED9">
              <w:rPr>
                <w:rFonts w:ascii="Arial" w:hAnsi="Arial" w:cs="Arial"/>
              </w:rPr>
              <w:t xml:space="preserve"> </w:t>
            </w:r>
          </w:p>
        </w:tc>
      </w:tr>
      <w:tr w:rsidR="00864ED9" w:rsidRPr="00864ED9" w:rsidTr="00864ED9">
        <w:tc>
          <w:tcPr>
            <w:tcW w:w="1450" w:type="pct"/>
            <w:shd w:val="clear" w:color="auto" w:fill="84E290" w:themeFill="accent3" w:themeFillTint="66"/>
            <w:vAlign w:val="center"/>
          </w:tcPr>
          <w:p w:rsidR="00864ED9" w:rsidRPr="00864ED9" w:rsidRDefault="00864ED9" w:rsidP="00864ED9">
            <w:pPr>
              <w:rPr>
                <w:rFonts w:ascii="Arial" w:hAnsi="Arial" w:cs="Arial"/>
                <w:b/>
                <w:bCs/>
              </w:rPr>
            </w:pPr>
            <w:r w:rsidRPr="00864ED9">
              <w:rPr>
                <w:rFonts w:ascii="Arial" w:hAnsi="Arial" w:cs="Arial"/>
                <w:b/>
                <w:bCs/>
              </w:rPr>
              <w:t>Acta:</w:t>
            </w:r>
          </w:p>
        </w:tc>
        <w:tc>
          <w:tcPr>
            <w:tcW w:w="3468" w:type="pct"/>
            <w:shd w:val="clear" w:color="auto" w:fill="84E290" w:themeFill="accent3" w:themeFillTint="66"/>
            <w:vAlign w:val="center"/>
          </w:tcPr>
          <w:p w:rsidR="00864ED9" w:rsidRPr="00864ED9" w:rsidRDefault="00864ED9" w:rsidP="00864ED9">
            <w:pPr>
              <w:rPr>
                <w:rFonts w:ascii="Arial" w:hAnsi="Arial" w:cs="Arial"/>
              </w:rPr>
            </w:pPr>
            <w:r w:rsidRPr="00864ED9">
              <w:rPr>
                <w:rFonts w:ascii="Arial" w:hAnsi="Arial" w:cs="Arial"/>
              </w:rPr>
              <w:t>03/2025</w:t>
            </w:r>
          </w:p>
        </w:tc>
        <w:tc>
          <w:tcPr>
            <w:tcW w:w="82" w:type="pct"/>
            <w:shd w:val="clear" w:color="auto" w:fill="84E290" w:themeFill="accent3" w:themeFillTint="66"/>
            <w:vAlign w:val="center"/>
          </w:tcPr>
          <w:p w:rsidR="00864ED9" w:rsidRPr="00864ED9" w:rsidRDefault="00864ED9" w:rsidP="00864ED9">
            <w:pPr>
              <w:rPr>
                <w:rFonts w:ascii="Arial" w:hAnsi="Arial" w:cs="Arial"/>
              </w:rPr>
            </w:pPr>
            <w:r w:rsidRPr="00864ED9">
              <w:rPr>
                <w:rFonts w:ascii="Arial" w:hAnsi="Arial" w:cs="Arial"/>
              </w:rPr>
              <w:t xml:space="preserve"> </w:t>
            </w:r>
          </w:p>
        </w:tc>
      </w:tr>
      <w:tr w:rsidR="00864ED9" w:rsidRPr="00864ED9" w:rsidTr="00864ED9">
        <w:tc>
          <w:tcPr>
            <w:tcW w:w="1450" w:type="pct"/>
            <w:shd w:val="clear" w:color="auto" w:fill="84E290" w:themeFill="accent3" w:themeFillTint="66"/>
            <w:vAlign w:val="center"/>
          </w:tcPr>
          <w:p w:rsidR="00864ED9" w:rsidRPr="00864ED9" w:rsidRDefault="00864ED9" w:rsidP="00864ED9">
            <w:pPr>
              <w:rPr>
                <w:rFonts w:ascii="Arial" w:hAnsi="Arial" w:cs="Arial"/>
                <w:b/>
                <w:bCs/>
              </w:rPr>
            </w:pPr>
            <w:r w:rsidRPr="00864ED9">
              <w:rPr>
                <w:rFonts w:ascii="Arial" w:hAnsi="Arial" w:cs="Arial"/>
                <w:b/>
                <w:bCs/>
              </w:rPr>
              <w:t>Fecha de Ingreso:</w:t>
            </w:r>
          </w:p>
        </w:tc>
        <w:tc>
          <w:tcPr>
            <w:tcW w:w="3468" w:type="pct"/>
            <w:shd w:val="clear" w:color="auto" w:fill="84E290" w:themeFill="accent3" w:themeFillTint="66"/>
            <w:vAlign w:val="center"/>
          </w:tcPr>
          <w:p w:rsidR="00864ED9" w:rsidRPr="00864ED9" w:rsidRDefault="00864ED9" w:rsidP="00864ED9">
            <w:pPr>
              <w:rPr>
                <w:rFonts w:ascii="Arial" w:hAnsi="Arial" w:cs="Arial"/>
              </w:rPr>
            </w:pPr>
            <w:r w:rsidRPr="00864ED9">
              <w:rPr>
                <w:rFonts w:ascii="Arial" w:hAnsi="Arial" w:cs="Arial"/>
              </w:rPr>
              <w:t>19/9/2025</w:t>
            </w:r>
          </w:p>
        </w:tc>
        <w:tc>
          <w:tcPr>
            <w:tcW w:w="82" w:type="pct"/>
            <w:shd w:val="clear" w:color="auto" w:fill="84E290" w:themeFill="accent3" w:themeFillTint="66"/>
            <w:vAlign w:val="center"/>
          </w:tcPr>
          <w:p w:rsidR="00864ED9" w:rsidRPr="00864ED9" w:rsidRDefault="00864ED9" w:rsidP="00864ED9">
            <w:pPr>
              <w:rPr>
                <w:rFonts w:ascii="Arial" w:hAnsi="Arial" w:cs="Arial"/>
              </w:rPr>
            </w:pPr>
            <w:r w:rsidRPr="00864ED9">
              <w:rPr>
                <w:rFonts w:ascii="Arial" w:hAnsi="Arial" w:cs="Arial"/>
              </w:rPr>
              <w:t xml:space="preserve"> </w:t>
            </w:r>
          </w:p>
        </w:tc>
      </w:tr>
    </w:tbl>
    <w:p w:rsidR="00864ED9" w:rsidRPr="00864ED9" w:rsidRDefault="00864ED9" w:rsidP="00864ED9">
      <w:pPr>
        <w:rPr>
          <w:rFonts w:ascii="Arial" w:hAnsi="Arial" w:cs="Arial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416"/>
        <w:gridCol w:w="6102"/>
        <w:gridCol w:w="986"/>
      </w:tblGrid>
      <w:tr w:rsidR="00864ED9" w:rsidRPr="00864ED9" w:rsidTr="00864ED9">
        <w:tc>
          <w:tcPr>
            <w:tcW w:w="832" w:type="pct"/>
            <w:vAlign w:val="center"/>
          </w:tcPr>
          <w:p w:rsidR="00864ED9" w:rsidRPr="00864ED9" w:rsidRDefault="00864ED9" w:rsidP="00864ED9">
            <w:pPr>
              <w:rPr>
                <w:rFonts w:ascii="Arial" w:hAnsi="Arial" w:cs="Arial"/>
                <w:b/>
                <w:bCs/>
              </w:rPr>
            </w:pPr>
            <w:r w:rsidRPr="00864ED9">
              <w:rPr>
                <w:rFonts w:ascii="Arial" w:hAnsi="Arial" w:cs="Arial"/>
                <w:b/>
                <w:bCs/>
              </w:rPr>
              <w:t>Acta,</w:t>
            </w:r>
          </w:p>
        </w:tc>
        <w:tc>
          <w:tcPr>
            <w:tcW w:w="3588" w:type="pct"/>
            <w:vAlign w:val="center"/>
          </w:tcPr>
          <w:p w:rsidR="00864ED9" w:rsidRPr="00864ED9" w:rsidRDefault="00864ED9" w:rsidP="00864ED9">
            <w:pPr>
              <w:rPr>
                <w:rFonts w:ascii="Arial" w:hAnsi="Arial" w:cs="Arial"/>
              </w:rPr>
            </w:pPr>
            <w:r w:rsidRPr="00864E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0" w:type="pct"/>
            <w:vAlign w:val="center"/>
          </w:tcPr>
          <w:p w:rsidR="00864ED9" w:rsidRPr="00864ED9" w:rsidRDefault="00864ED9" w:rsidP="00864ED9">
            <w:pPr>
              <w:rPr>
                <w:rFonts w:ascii="Arial" w:hAnsi="Arial" w:cs="Arial"/>
              </w:rPr>
            </w:pPr>
            <w:r w:rsidRPr="00864ED9">
              <w:rPr>
                <w:rFonts w:ascii="Arial" w:hAnsi="Arial" w:cs="Arial"/>
              </w:rPr>
              <w:t xml:space="preserve"> </w:t>
            </w:r>
          </w:p>
        </w:tc>
      </w:tr>
      <w:tr w:rsidR="00864ED9" w:rsidRPr="00864ED9" w:rsidTr="00864ED9">
        <w:tc>
          <w:tcPr>
            <w:tcW w:w="832" w:type="pct"/>
            <w:vAlign w:val="center"/>
          </w:tcPr>
          <w:p w:rsidR="00864ED9" w:rsidRPr="00864ED9" w:rsidRDefault="00864ED9" w:rsidP="00864ED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864ED9">
              <w:rPr>
                <w:rFonts w:ascii="Arial" w:hAnsi="Arial" w:cs="Arial"/>
                <w:b/>
                <w:bCs/>
                <w:i/>
                <w:iCs/>
              </w:rPr>
              <w:t>Ata</w:t>
            </w:r>
          </w:p>
        </w:tc>
        <w:tc>
          <w:tcPr>
            <w:tcW w:w="3588" w:type="pct"/>
            <w:vAlign w:val="center"/>
          </w:tcPr>
          <w:p w:rsidR="00864ED9" w:rsidRPr="00864ED9" w:rsidRDefault="00864ED9" w:rsidP="00864ED9">
            <w:pPr>
              <w:rPr>
                <w:rFonts w:ascii="Arial" w:hAnsi="Arial" w:cs="Arial"/>
                <w:i/>
                <w:iCs/>
              </w:rPr>
            </w:pPr>
            <w:r w:rsidRPr="00864ED9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580" w:type="pct"/>
            <w:vAlign w:val="center"/>
          </w:tcPr>
          <w:p w:rsidR="00864ED9" w:rsidRPr="00864ED9" w:rsidRDefault="00864ED9" w:rsidP="00864ED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864ED9">
              <w:rPr>
                <w:rFonts w:ascii="Arial" w:hAnsi="Arial" w:cs="Arial"/>
                <w:b/>
                <w:bCs/>
                <w:i/>
                <w:iCs/>
              </w:rPr>
              <w:t>p.01</w:t>
            </w:r>
            <w:r w:rsidRPr="00864ED9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</w:tr>
      <w:tr w:rsidR="00864ED9" w:rsidRPr="00864ED9" w:rsidTr="00864ED9">
        <w:tc>
          <w:tcPr>
            <w:tcW w:w="832" w:type="pct"/>
            <w:vAlign w:val="center"/>
          </w:tcPr>
          <w:p w:rsidR="00864ED9" w:rsidRPr="00864ED9" w:rsidRDefault="00864ED9" w:rsidP="00864ED9">
            <w:pPr>
              <w:rPr>
                <w:rFonts w:ascii="Arial" w:hAnsi="Arial" w:cs="Arial"/>
              </w:rPr>
            </w:pPr>
          </w:p>
        </w:tc>
        <w:tc>
          <w:tcPr>
            <w:tcW w:w="3588" w:type="pct"/>
            <w:vAlign w:val="center"/>
          </w:tcPr>
          <w:p w:rsidR="00864ED9" w:rsidRPr="00864ED9" w:rsidRDefault="00864ED9" w:rsidP="00864ED9">
            <w:pPr>
              <w:rPr>
                <w:rFonts w:ascii="Arial" w:hAnsi="Arial" w:cs="Arial"/>
              </w:rPr>
            </w:pPr>
          </w:p>
        </w:tc>
        <w:tc>
          <w:tcPr>
            <w:tcW w:w="580" w:type="pct"/>
            <w:vAlign w:val="center"/>
          </w:tcPr>
          <w:p w:rsidR="00864ED9" w:rsidRPr="00864ED9" w:rsidRDefault="00864ED9" w:rsidP="00864ED9">
            <w:pPr>
              <w:rPr>
                <w:rFonts w:ascii="Arial" w:hAnsi="Arial" w:cs="Arial"/>
              </w:rPr>
            </w:pPr>
          </w:p>
        </w:tc>
      </w:tr>
      <w:tr w:rsidR="00864ED9" w:rsidRPr="00864ED9" w:rsidTr="00864ED9">
        <w:tc>
          <w:tcPr>
            <w:tcW w:w="832" w:type="pct"/>
          </w:tcPr>
          <w:p w:rsidR="00864ED9" w:rsidRPr="00864ED9" w:rsidRDefault="00864ED9" w:rsidP="00864ED9">
            <w:pPr>
              <w:rPr>
                <w:rFonts w:ascii="Arial" w:hAnsi="Arial" w:cs="Arial"/>
                <w:b/>
                <w:bCs/>
              </w:rPr>
            </w:pPr>
            <w:r w:rsidRPr="00864ED9">
              <w:rPr>
                <w:rFonts w:ascii="Arial" w:hAnsi="Arial" w:cs="Arial"/>
                <w:b/>
                <w:bCs/>
              </w:rPr>
              <w:t>Anexo I</w:t>
            </w:r>
          </w:p>
        </w:tc>
        <w:tc>
          <w:tcPr>
            <w:tcW w:w="3588" w:type="pct"/>
          </w:tcPr>
          <w:p w:rsidR="00864ED9" w:rsidRPr="00864ED9" w:rsidRDefault="00864ED9" w:rsidP="00864ED9">
            <w:pPr>
              <w:rPr>
                <w:rFonts w:ascii="Arial" w:hAnsi="Arial" w:cs="Arial"/>
              </w:rPr>
            </w:pPr>
            <w:r w:rsidRPr="00864ED9">
              <w:rPr>
                <w:rFonts w:ascii="Arial" w:hAnsi="Arial" w:cs="Arial"/>
              </w:rPr>
              <w:t>Lista de Participantes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864ED9" w:rsidRPr="00864ED9" w:rsidRDefault="00864ED9" w:rsidP="00864ED9">
            <w:pPr>
              <w:rPr>
                <w:rFonts w:ascii="Arial" w:hAnsi="Arial" w:cs="Arial"/>
              </w:rPr>
            </w:pPr>
            <w:r w:rsidRPr="00864ED9">
              <w:rPr>
                <w:rFonts w:ascii="Arial" w:hAnsi="Arial" w:cs="Arial"/>
              </w:rPr>
              <w:t xml:space="preserve">   </w:t>
            </w:r>
          </w:p>
        </w:tc>
      </w:tr>
      <w:tr w:rsidR="00864ED9" w:rsidRPr="00864ED9" w:rsidTr="00864ED9">
        <w:tc>
          <w:tcPr>
            <w:tcW w:w="832" w:type="pct"/>
            <w:vAlign w:val="center"/>
          </w:tcPr>
          <w:p w:rsidR="00864ED9" w:rsidRPr="00864ED9" w:rsidRDefault="00864ED9" w:rsidP="00864ED9">
            <w:pPr>
              <w:rPr>
                <w:rFonts w:ascii="Arial" w:hAnsi="Arial" w:cs="Arial"/>
                <w:i/>
                <w:iCs/>
              </w:rPr>
            </w:pPr>
            <w:r w:rsidRPr="00864ED9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588" w:type="pct"/>
          </w:tcPr>
          <w:p w:rsidR="00864ED9" w:rsidRPr="00864ED9" w:rsidRDefault="00864ED9" w:rsidP="00864ED9">
            <w:pPr>
              <w:rPr>
                <w:rFonts w:ascii="Arial" w:hAnsi="Arial" w:cs="Arial"/>
                <w:i/>
                <w:iCs/>
              </w:rPr>
            </w:pPr>
            <w:r w:rsidRPr="00864ED9">
              <w:rPr>
                <w:rFonts w:ascii="Arial" w:hAnsi="Arial" w:cs="Arial"/>
                <w:i/>
                <w:iCs/>
              </w:rPr>
              <w:t>Lista de Participantes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864ED9" w:rsidRPr="00864ED9" w:rsidRDefault="00864ED9" w:rsidP="00864ED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864ED9">
              <w:rPr>
                <w:rFonts w:ascii="Arial" w:hAnsi="Arial" w:cs="Arial"/>
                <w:b/>
                <w:bCs/>
                <w:i/>
                <w:iCs/>
              </w:rPr>
              <w:t>Digital</w:t>
            </w:r>
            <w:r w:rsidRPr="00864ED9">
              <w:rPr>
                <w:rFonts w:ascii="Arial" w:hAnsi="Arial" w:cs="Arial"/>
                <w:b/>
                <w:bCs/>
                <w:i/>
                <w:iCs/>
              </w:rPr>
              <w:t xml:space="preserve">   </w:t>
            </w:r>
          </w:p>
        </w:tc>
      </w:tr>
      <w:tr w:rsidR="00864ED9" w:rsidRPr="00864ED9" w:rsidTr="00864ED9">
        <w:tc>
          <w:tcPr>
            <w:tcW w:w="832" w:type="pct"/>
          </w:tcPr>
          <w:p w:rsidR="00864ED9" w:rsidRPr="00864ED9" w:rsidRDefault="00864ED9" w:rsidP="00864ED9">
            <w:pPr>
              <w:rPr>
                <w:rFonts w:ascii="Arial" w:hAnsi="Arial" w:cs="Arial"/>
                <w:b/>
                <w:bCs/>
              </w:rPr>
            </w:pPr>
            <w:r w:rsidRPr="00864ED9">
              <w:rPr>
                <w:rFonts w:ascii="Arial" w:hAnsi="Arial" w:cs="Arial"/>
                <w:b/>
                <w:bCs/>
              </w:rPr>
              <w:t>Anexo II</w:t>
            </w:r>
          </w:p>
        </w:tc>
        <w:tc>
          <w:tcPr>
            <w:tcW w:w="3588" w:type="pct"/>
          </w:tcPr>
          <w:p w:rsidR="00864ED9" w:rsidRPr="00864ED9" w:rsidRDefault="00864ED9" w:rsidP="00864ED9">
            <w:pPr>
              <w:rPr>
                <w:rFonts w:ascii="Arial" w:hAnsi="Arial" w:cs="Arial"/>
              </w:rPr>
            </w:pPr>
            <w:r w:rsidRPr="00864ED9">
              <w:rPr>
                <w:rFonts w:ascii="Arial" w:hAnsi="Arial" w:cs="Arial"/>
              </w:rPr>
              <w:t>Agenda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864ED9" w:rsidRPr="00864ED9" w:rsidRDefault="00864ED9" w:rsidP="00864ED9">
            <w:pPr>
              <w:rPr>
                <w:rFonts w:ascii="Arial" w:hAnsi="Arial" w:cs="Arial"/>
              </w:rPr>
            </w:pPr>
            <w:r w:rsidRPr="00864ED9">
              <w:rPr>
                <w:rFonts w:ascii="Arial" w:hAnsi="Arial" w:cs="Arial"/>
              </w:rPr>
              <w:t xml:space="preserve">   </w:t>
            </w:r>
          </w:p>
        </w:tc>
      </w:tr>
      <w:tr w:rsidR="00864ED9" w:rsidRPr="00864ED9" w:rsidTr="00864ED9">
        <w:tc>
          <w:tcPr>
            <w:tcW w:w="832" w:type="pct"/>
            <w:vAlign w:val="center"/>
          </w:tcPr>
          <w:p w:rsidR="00864ED9" w:rsidRPr="00864ED9" w:rsidRDefault="00864ED9" w:rsidP="00864ED9">
            <w:pPr>
              <w:rPr>
                <w:rFonts w:ascii="Arial" w:hAnsi="Arial" w:cs="Arial"/>
                <w:i/>
                <w:iCs/>
              </w:rPr>
            </w:pPr>
            <w:r w:rsidRPr="00864ED9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588" w:type="pct"/>
          </w:tcPr>
          <w:p w:rsidR="00864ED9" w:rsidRPr="00864ED9" w:rsidRDefault="00864ED9" w:rsidP="00864ED9">
            <w:pPr>
              <w:rPr>
                <w:rFonts w:ascii="Arial" w:hAnsi="Arial" w:cs="Arial"/>
                <w:i/>
                <w:iCs/>
              </w:rPr>
            </w:pPr>
            <w:r w:rsidRPr="00864ED9">
              <w:rPr>
                <w:rFonts w:ascii="Arial" w:hAnsi="Arial" w:cs="Arial"/>
                <w:i/>
                <w:iCs/>
              </w:rPr>
              <w:t>Agenda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864ED9" w:rsidRPr="00864ED9" w:rsidRDefault="00864ED9" w:rsidP="00864ED9">
            <w:pPr>
              <w:rPr>
                <w:rFonts w:ascii="Arial" w:hAnsi="Arial" w:cs="Arial"/>
                <w:i/>
                <w:iCs/>
              </w:rPr>
            </w:pPr>
            <w:r w:rsidRPr="00864ED9">
              <w:rPr>
                <w:rFonts w:ascii="Arial" w:hAnsi="Arial" w:cs="Arial"/>
                <w:b/>
                <w:bCs/>
                <w:i/>
                <w:iCs/>
              </w:rPr>
              <w:t>Digital</w:t>
            </w:r>
            <w:r w:rsidRPr="00864ED9">
              <w:rPr>
                <w:rFonts w:ascii="Arial" w:hAnsi="Arial" w:cs="Arial"/>
                <w:i/>
                <w:iCs/>
              </w:rPr>
              <w:t xml:space="preserve">   </w:t>
            </w:r>
          </w:p>
        </w:tc>
      </w:tr>
      <w:tr w:rsidR="00864ED9" w:rsidRPr="00864ED9" w:rsidTr="00864ED9">
        <w:tc>
          <w:tcPr>
            <w:tcW w:w="832" w:type="pct"/>
          </w:tcPr>
          <w:p w:rsidR="00864ED9" w:rsidRPr="00864ED9" w:rsidRDefault="00864ED9" w:rsidP="00864ED9">
            <w:pPr>
              <w:rPr>
                <w:rFonts w:ascii="Arial" w:hAnsi="Arial" w:cs="Arial"/>
                <w:b/>
                <w:bCs/>
              </w:rPr>
            </w:pPr>
            <w:r w:rsidRPr="00864ED9">
              <w:rPr>
                <w:rFonts w:ascii="Arial" w:hAnsi="Arial" w:cs="Arial"/>
                <w:b/>
                <w:bCs/>
              </w:rPr>
              <w:t>Anexo III</w:t>
            </w:r>
          </w:p>
        </w:tc>
        <w:tc>
          <w:tcPr>
            <w:tcW w:w="3588" w:type="pct"/>
          </w:tcPr>
          <w:p w:rsidR="00864ED9" w:rsidRPr="00864ED9" w:rsidRDefault="00864ED9" w:rsidP="00864ED9">
            <w:pPr>
              <w:rPr>
                <w:rFonts w:ascii="Arial" w:hAnsi="Arial" w:cs="Arial"/>
              </w:rPr>
            </w:pPr>
            <w:r w:rsidRPr="00864ED9">
              <w:rPr>
                <w:rFonts w:ascii="Arial" w:hAnsi="Arial" w:cs="Arial"/>
              </w:rPr>
              <w:t>Resumen del Acta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864ED9" w:rsidRPr="00864ED9" w:rsidRDefault="00864ED9" w:rsidP="00864ED9">
            <w:pPr>
              <w:rPr>
                <w:rFonts w:ascii="Arial" w:hAnsi="Arial" w:cs="Arial"/>
              </w:rPr>
            </w:pPr>
            <w:r w:rsidRPr="00864ED9">
              <w:rPr>
                <w:rFonts w:ascii="Arial" w:hAnsi="Arial" w:cs="Arial"/>
              </w:rPr>
              <w:t xml:space="preserve">   </w:t>
            </w:r>
          </w:p>
        </w:tc>
      </w:tr>
      <w:tr w:rsidR="00864ED9" w:rsidRPr="00864ED9" w:rsidTr="00864ED9">
        <w:tc>
          <w:tcPr>
            <w:tcW w:w="832" w:type="pct"/>
            <w:vAlign w:val="center"/>
          </w:tcPr>
          <w:p w:rsidR="00864ED9" w:rsidRPr="00864ED9" w:rsidRDefault="00864ED9" w:rsidP="00864ED9">
            <w:pPr>
              <w:rPr>
                <w:rFonts w:ascii="Arial" w:hAnsi="Arial" w:cs="Arial"/>
                <w:i/>
                <w:iCs/>
              </w:rPr>
            </w:pPr>
            <w:r w:rsidRPr="00864ED9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588" w:type="pct"/>
          </w:tcPr>
          <w:p w:rsidR="00864ED9" w:rsidRPr="00864ED9" w:rsidRDefault="00864ED9" w:rsidP="00864ED9">
            <w:pPr>
              <w:rPr>
                <w:rFonts w:ascii="Arial" w:hAnsi="Arial" w:cs="Arial"/>
                <w:i/>
                <w:iCs/>
              </w:rPr>
            </w:pPr>
            <w:r w:rsidRPr="00864ED9">
              <w:rPr>
                <w:rFonts w:ascii="Arial" w:hAnsi="Arial" w:cs="Arial"/>
                <w:i/>
                <w:iCs/>
              </w:rPr>
              <w:t>Resumo da Ata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864ED9" w:rsidRPr="00864ED9" w:rsidRDefault="00864ED9" w:rsidP="00864ED9">
            <w:pPr>
              <w:rPr>
                <w:rFonts w:ascii="Arial" w:hAnsi="Arial" w:cs="Arial"/>
                <w:i/>
                <w:iCs/>
              </w:rPr>
            </w:pPr>
            <w:r w:rsidRPr="00864ED9">
              <w:rPr>
                <w:rFonts w:ascii="Arial" w:hAnsi="Arial" w:cs="Arial"/>
                <w:b/>
                <w:bCs/>
                <w:i/>
                <w:iCs/>
              </w:rPr>
              <w:t>Digital</w:t>
            </w:r>
            <w:r w:rsidRPr="00864ED9">
              <w:rPr>
                <w:rFonts w:ascii="Arial" w:hAnsi="Arial" w:cs="Arial"/>
                <w:i/>
                <w:iCs/>
              </w:rPr>
              <w:t xml:space="preserve">   </w:t>
            </w:r>
          </w:p>
        </w:tc>
      </w:tr>
    </w:tbl>
    <w:p w:rsidR="006E2877" w:rsidRPr="00864ED9" w:rsidRDefault="006E2877">
      <w:pPr>
        <w:rPr>
          <w:rFonts w:ascii="Arial" w:hAnsi="Arial" w:cs="Arial"/>
        </w:rPr>
      </w:pPr>
    </w:p>
    <w:sectPr w:rsidR="006E2877" w:rsidRPr="00864ED9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4ED9" w:rsidRDefault="00864ED9" w:rsidP="00864ED9">
      <w:pPr>
        <w:spacing w:after="0" w:line="240" w:lineRule="auto"/>
      </w:pPr>
      <w:r>
        <w:separator/>
      </w:r>
    </w:p>
  </w:endnote>
  <w:endnote w:type="continuationSeparator" w:id="0">
    <w:p w:rsidR="00864ED9" w:rsidRDefault="00864ED9" w:rsidP="0086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4ED9" w:rsidRPr="00864ED9" w:rsidRDefault="00864ED9" w:rsidP="00864ED9">
    <w:pPr>
      <w:pStyle w:val="Piedepgina"/>
      <w:jc w:val="right"/>
      <w:rPr>
        <w:lang w:val="es-ES"/>
      </w:rPr>
    </w:pPr>
    <w:r>
      <w:rPr>
        <w:lang w:val="es-ES"/>
      </w:rPr>
      <w:t>RG – 19/09/2025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4ED9" w:rsidRDefault="00864ED9" w:rsidP="00864ED9">
      <w:pPr>
        <w:spacing w:after="0" w:line="240" w:lineRule="auto"/>
      </w:pPr>
      <w:r>
        <w:separator/>
      </w:r>
    </w:p>
  </w:footnote>
  <w:footnote w:type="continuationSeparator" w:id="0">
    <w:p w:rsidR="00864ED9" w:rsidRDefault="00864ED9" w:rsidP="00864E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D9"/>
    <w:rsid w:val="00027655"/>
    <w:rsid w:val="006E2877"/>
    <w:rsid w:val="00864ED9"/>
    <w:rsid w:val="009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91F9"/>
  <w15:chartTrackingRefBased/>
  <w15:docId w15:val="{08A35160-7190-4949-992F-767BCA91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64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64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64E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64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64E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64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64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64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64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4E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64E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64E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64E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64E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64E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64E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64E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64E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64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64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64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64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64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64E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64E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64E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64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64E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64ED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64E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4ED9"/>
  </w:style>
  <w:style w:type="paragraph" w:styleId="Piedepgina">
    <w:name w:val="footer"/>
    <w:basedOn w:val="Normal"/>
    <w:link w:val="PiedepginaCar"/>
    <w:uiPriority w:val="99"/>
    <w:unhideWhenUsed/>
    <w:rsid w:val="00864E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336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Guimaraes</dc:creator>
  <cp:keywords/>
  <dc:description/>
  <cp:lastModifiedBy>Rafael Guimaraes</cp:lastModifiedBy>
  <cp:revision>1</cp:revision>
  <dcterms:created xsi:type="dcterms:W3CDTF">2025-09-19T12:51:00Z</dcterms:created>
  <dcterms:modified xsi:type="dcterms:W3CDTF">2025-09-19T12:52:00Z</dcterms:modified>
</cp:coreProperties>
</file>