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3650" w14:textId="77777777" w:rsidR="00B53A67" w:rsidRDefault="00B53A67" w:rsidP="00B53A6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</w:rPr>
      </w:pPr>
    </w:p>
    <w:tbl>
      <w:tblPr>
        <w:tblW w:w="55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062"/>
        <w:gridCol w:w="2344"/>
        <w:gridCol w:w="4814"/>
        <w:gridCol w:w="418"/>
        <w:gridCol w:w="1143"/>
        <w:gridCol w:w="20"/>
      </w:tblGrid>
      <w:tr w:rsidR="00B53A67" w14:paraId="549F3C83" w14:textId="77777777" w:rsidTr="00B53A67">
        <w:trPr>
          <w:gridAfter w:val="1"/>
          <w:wAfter w:w="10" w:type="pct"/>
        </w:trPr>
        <w:tc>
          <w:tcPr>
            <w:tcW w:w="4990" w:type="pct"/>
            <w:gridSpan w:val="5"/>
            <w:shd w:val="clear" w:color="auto" w:fill="D9F2D0" w:themeFill="accent6" w:themeFillTint="33"/>
            <w:vAlign w:val="center"/>
          </w:tcPr>
          <w:p w14:paraId="16E46FBC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- 02/2025</w:t>
            </w:r>
          </w:p>
        </w:tc>
      </w:tr>
      <w:tr w:rsidR="00B53A67" w14:paraId="18CFC20A" w14:textId="77777777" w:rsidTr="00B53A67">
        <w:trPr>
          <w:gridAfter w:val="1"/>
          <w:wAfter w:w="10" w:type="pct"/>
        </w:trPr>
        <w:tc>
          <w:tcPr>
            <w:tcW w:w="1738" w:type="pct"/>
            <w:gridSpan w:val="2"/>
            <w:shd w:val="clear" w:color="auto" w:fill="D9F2D0" w:themeFill="accent6" w:themeFillTint="33"/>
            <w:vAlign w:val="center"/>
          </w:tcPr>
          <w:p w14:paraId="0ECB5E20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Órgano:</w:t>
            </w:r>
          </w:p>
        </w:tc>
        <w:tc>
          <w:tcPr>
            <w:tcW w:w="2456" w:type="pct"/>
            <w:shd w:val="clear" w:color="auto" w:fill="D9F2D0" w:themeFill="accent6" w:themeFillTint="33"/>
            <w:vAlign w:val="center"/>
          </w:tcPr>
          <w:p w14:paraId="2AE6A3E7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Grupo Técnico (RMADS/GT)</w:t>
            </w:r>
          </w:p>
        </w:tc>
        <w:tc>
          <w:tcPr>
            <w:tcW w:w="796" w:type="pct"/>
            <w:gridSpan w:val="2"/>
            <w:shd w:val="clear" w:color="auto" w:fill="D9F2D0" w:themeFill="accent6" w:themeFillTint="33"/>
            <w:vAlign w:val="center"/>
          </w:tcPr>
          <w:p w14:paraId="6D2AAA2F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53A67" w14:paraId="13009585" w14:textId="77777777" w:rsidTr="00B53A67">
        <w:trPr>
          <w:gridAfter w:val="1"/>
          <w:wAfter w:w="10" w:type="pct"/>
        </w:trPr>
        <w:tc>
          <w:tcPr>
            <w:tcW w:w="1738" w:type="pct"/>
            <w:gridSpan w:val="2"/>
            <w:shd w:val="clear" w:color="auto" w:fill="D9F2D0" w:themeFill="accent6" w:themeFillTint="33"/>
            <w:vAlign w:val="center"/>
          </w:tcPr>
          <w:p w14:paraId="7553C1F0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Reunión:</w:t>
            </w:r>
          </w:p>
        </w:tc>
        <w:tc>
          <w:tcPr>
            <w:tcW w:w="2456" w:type="pct"/>
            <w:shd w:val="clear" w:color="auto" w:fill="D9F2D0" w:themeFill="accent6" w:themeFillTint="33"/>
            <w:vAlign w:val="center"/>
          </w:tcPr>
          <w:p w14:paraId="2943F8E5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LXII</w:t>
            </w:r>
          </w:p>
        </w:tc>
        <w:tc>
          <w:tcPr>
            <w:tcW w:w="796" w:type="pct"/>
            <w:gridSpan w:val="2"/>
            <w:shd w:val="clear" w:color="auto" w:fill="D9F2D0" w:themeFill="accent6" w:themeFillTint="33"/>
            <w:vAlign w:val="center"/>
          </w:tcPr>
          <w:p w14:paraId="2FB02177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53A67" w14:paraId="593ECD53" w14:textId="77777777" w:rsidTr="00B53A67">
        <w:trPr>
          <w:gridAfter w:val="1"/>
          <w:wAfter w:w="10" w:type="pct"/>
        </w:trPr>
        <w:tc>
          <w:tcPr>
            <w:tcW w:w="1738" w:type="pct"/>
            <w:gridSpan w:val="2"/>
            <w:shd w:val="clear" w:color="auto" w:fill="D9F2D0" w:themeFill="accent6" w:themeFillTint="33"/>
            <w:vAlign w:val="center"/>
          </w:tcPr>
          <w:p w14:paraId="1874C724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Fecha:</w:t>
            </w:r>
          </w:p>
        </w:tc>
        <w:tc>
          <w:tcPr>
            <w:tcW w:w="2456" w:type="pct"/>
            <w:shd w:val="clear" w:color="auto" w:fill="D9F2D0" w:themeFill="accent6" w:themeFillTint="33"/>
            <w:vAlign w:val="center"/>
          </w:tcPr>
          <w:p w14:paraId="53086FEB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05/06/2025</w:t>
            </w:r>
          </w:p>
        </w:tc>
        <w:tc>
          <w:tcPr>
            <w:tcW w:w="796" w:type="pct"/>
            <w:gridSpan w:val="2"/>
            <w:shd w:val="clear" w:color="auto" w:fill="D9F2D0" w:themeFill="accent6" w:themeFillTint="33"/>
            <w:vAlign w:val="center"/>
          </w:tcPr>
          <w:p w14:paraId="05BA5AEC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53A67" w14:paraId="4DADFA99" w14:textId="77777777" w:rsidTr="00B53A67">
        <w:trPr>
          <w:gridAfter w:val="1"/>
          <w:wAfter w:w="10" w:type="pct"/>
        </w:trPr>
        <w:tc>
          <w:tcPr>
            <w:tcW w:w="1738" w:type="pct"/>
            <w:gridSpan w:val="2"/>
            <w:shd w:val="clear" w:color="auto" w:fill="D9F2D0" w:themeFill="accent6" w:themeFillTint="33"/>
            <w:vAlign w:val="center"/>
          </w:tcPr>
          <w:p w14:paraId="5957CED4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Lugar:</w:t>
            </w:r>
          </w:p>
        </w:tc>
        <w:tc>
          <w:tcPr>
            <w:tcW w:w="2456" w:type="pct"/>
            <w:shd w:val="clear" w:color="auto" w:fill="D9F2D0" w:themeFill="accent6" w:themeFillTint="33"/>
            <w:vAlign w:val="center"/>
          </w:tcPr>
          <w:p w14:paraId="18A68784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Buenos Aires-Argentina</w:t>
            </w:r>
          </w:p>
        </w:tc>
        <w:tc>
          <w:tcPr>
            <w:tcW w:w="796" w:type="pct"/>
            <w:gridSpan w:val="2"/>
            <w:shd w:val="clear" w:color="auto" w:fill="D9F2D0" w:themeFill="accent6" w:themeFillTint="33"/>
            <w:vAlign w:val="center"/>
          </w:tcPr>
          <w:p w14:paraId="47A98707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53A67" w14:paraId="43FC4818" w14:textId="77777777" w:rsidTr="00B53A67">
        <w:trPr>
          <w:gridAfter w:val="1"/>
          <w:wAfter w:w="10" w:type="pct"/>
        </w:trPr>
        <w:tc>
          <w:tcPr>
            <w:tcW w:w="1738" w:type="pct"/>
            <w:gridSpan w:val="2"/>
            <w:shd w:val="clear" w:color="auto" w:fill="D9F2D0" w:themeFill="accent6" w:themeFillTint="33"/>
            <w:vAlign w:val="center"/>
          </w:tcPr>
          <w:p w14:paraId="26739E5E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Acta:</w:t>
            </w:r>
          </w:p>
        </w:tc>
        <w:tc>
          <w:tcPr>
            <w:tcW w:w="2456" w:type="pct"/>
            <w:shd w:val="clear" w:color="auto" w:fill="D9F2D0" w:themeFill="accent6" w:themeFillTint="33"/>
            <w:vAlign w:val="center"/>
          </w:tcPr>
          <w:p w14:paraId="3C8F4D5F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02/2025</w:t>
            </w:r>
          </w:p>
        </w:tc>
        <w:tc>
          <w:tcPr>
            <w:tcW w:w="796" w:type="pct"/>
            <w:gridSpan w:val="2"/>
            <w:shd w:val="clear" w:color="auto" w:fill="D9F2D0" w:themeFill="accent6" w:themeFillTint="33"/>
            <w:vAlign w:val="center"/>
          </w:tcPr>
          <w:p w14:paraId="60980B74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53A67" w14:paraId="09CEAC32" w14:textId="77777777" w:rsidTr="00B53A67">
        <w:trPr>
          <w:gridAfter w:val="1"/>
          <w:wAfter w:w="10" w:type="pct"/>
        </w:trPr>
        <w:tc>
          <w:tcPr>
            <w:tcW w:w="1738" w:type="pct"/>
            <w:gridSpan w:val="2"/>
            <w:shd w:val="clear" w:color="auto" w:fill="D9F2D0" w:themeFill="accent6" w:themeFillTint="33"/>
            <w:vAlign w:val="center"/>
          </w:tcPr>
          <w:p w14:paraId="40668A39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 de Ingreso:</w:t>
            </w:r>
          </w:p>
        </w:tc>
        <w:tc>
          <w:tcPr>
            <w:tcW w:w="2456" w:type="pct"/>
            <w:shd w:val="clear" w:color="auto" w:fill="D9F2D0" w:themeFill="accent6" w:themeFillTint="33"/>
            <w:vAlign w:val="center"/>
          </w:tcPr>
          <w:p w14:paraId="38D18DD1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17/6/2025</w:t>
            </w:r>
          </w:p>
        </w:tc>
        <w:tc>
          <w:tcPr>
            <w:tcW w:w="796" w:type="pct"/>
            <w:gridSpan w:val="2"/>
            <w:shd w:val="clear" w:color="auto" w:fill="D9F2D0" w:themeFill="accent6" w:themeFillTint="33"/>
            <w:vAlign w:val="center"/>
          </w:tcPr>
          <w:p w14:paraId="5A3A4DFC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53A67" w14:paraId="693594DC" w14:textId="77777777" w:rsidTr="00B53A67">
        <w:tc>
          <w:tcPr>
            <w:tcW w:w="542" w:type="pct"/>
            <w:vAlign w:val="center"/>
          </w:tcPr>
          <w:p w14:paraId="1CF80EEC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</w:p>
          <w:p w14:paraId="440BAE8A" w14:textId="029B5AD3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Acta,</w:t>
            </w:r>
          </w:p>
        </w:tc>
        <w:tc>
          <w:tcPr>
            <w:tcW w:w="3865" w:type="pct"/>
            <w:gridSpan w:val="3"/>
            <w:vAlign w:val="center"/>
          </w:tcPr>
          <w:p w14:paraId="0F33BAE7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93" w:type="pct"/>
            <w:gridSpan w:val="2"/>
            <w:vAlign w:val="center"/>
          </w:tcPr>
          <w:p w14:paraId="4E95F06E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53A67" w14:paraId="1A451F3B" w14:textId="77777777" w:rsidTr="00B53A67">
        <w:tc>
          <w:tcPr>
            <w:tcW w:w="542" w:type="pct"/>
            <w:vAlign w:val="center"/>
          </w:tcPr>
          <w:p w14:paraId="479CA126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Ata</w:t>
            </w:r>
          </w:p>
        </w:tc>
        <w:tc>
          <w:tcPr>
            <w:tcW w:w="3865" w:type="pct"/>
            <w:gridSpan w:val="3"/>
            <w:vAlign w:val="center"/>
          </w:tcPr>
          <w:p w14:paraId="5EDF17DA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93" w:type="pct"/>
            <w:gridSpan w:val="2"/>
            <w:vAlign w:val="center"/>
          </w:tcPr>
          <w:p w14:paraId="2FA2F95D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B53A67" w14:paraId="39CE4FCA" w14:textId="77777777" w:rsidTr="00B53A67">
        <w:tc>
          <w:tcPr>
            <w:tcW w:w="542" w:type="pct"/>
            <w:vAlign w:val="center"/>
          </w:tcPr>
          <w:p w14:paraId="68CBE7FB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3865" w:type="pct"/>
            <w:gridSpan w:val="3"/>
            <w:vAlign w:val="center"/>
          </w:tcPr>
          <w:p w14:paraId="718F884F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2A6D2FC5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</w:tr>
      <w:tr w:rsidR="00B53A67" w14:paraId="2CA2E121" w14:textId="77777777" w:rsidTr="00B53A67">
        <w:tc>
          <w:tcPr>
            <w:tcW w:w="542" w:type="pct"/>
          </w:tcPr>
          <w:p w14:paraId="3AD7CD34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</w:t>
            </w:r>
          </w:p>
        </w:tc>
        <w:tc>
          <w:tcPr>
            <w:tcW w:w="3865" w:type="pct"/>
            <w:gridSpan w:val="3"/>
          </w:tcPr>
          <w:p w14:paraId="03E80F0C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Lista de Participantes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895F9F3" w14:textId="7777E0C6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>Digital</w:t>
            </w:r>
          </w:p>
        </w:tc>
      </w:tr>
      <w:tr w:rsidR="00B53A67" w14:paraId="6336116F" w14:textId="77777777" w:rsidTr="00B53A67">
        <w:tc>
          <w:tcPr>
            <w:tcW w:w="542" w:type="pct"/>
            <w:vAlign w:val="center"/>
          </w:tcPr>
          <w:p w14:paraId="7FA38095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3E88CCEA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B53A67">
              <w:rPr>
                <w:rFonts w:ascii="Tms Rmn" w:hAnsi="Tms Rmn" w:cs="Tms Rmn"/>
                <w:i/>
                <w:iCs/>
                <w:color w:val="000000"/>
              </w:rPr>
              <w:t>Lista de Participantes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129FF5B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B53A67" w14:paraId="66D78541" w14:textId="77777777" w:rsidTr="00B53A67">
        <w:tc>
          <w:tcPr>
            <w:tcW w:w="542" w:type="pct"/>
          </w:tcPr>
          <w:p w14:paraId="2C47C530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</w:t>
            </w:r>
          </w:p>
        </w:tc>
        <w:tc>
          <w:tcPr>
            <w:tcW w:w="3865" w:type="pct"/>
            <w:gridSpan w:val="3"/>
          </w:tcPr>
          <w:p w14:paraId="58649190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Agenda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53113F6" w14:textId="3D7F3BC1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   Digital</w:t>
            </w:r>
          </w:p>
        </w:tc>
      </w:tr>
      <w:tr w:rsidR="00B53A67" w14:paraId="10EBA518" w14:textId="77777777" w:rsidTr="00B53A67">
        <w:tc>
          <w:tcPr>
            <w:tcW w:w="542" w:type="pct"/>
            <w:vAlign w:val="center"/>
          </w:tcPr>
          <w:p w14:paraId="751FF3FD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65E027E5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B53A67">
              <w:rPr>
                <w:rFonts w:ascii="Tms Rmn" w:hAnsi="Tms Rmn" w:cs="Tms Rmn"/>
                <w:i/>
                <w:iCs/>
                <w:color w:val="000000"/>
              </w:rPr>
              <w:t>Agenda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367671D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B53A67" w14:paraId="43B81114" w14:textId="77777777" w:rsidTr="00B53A67">
        <w:tc>
          <w:tcPr>
            <w:tcW w:w="542" w:type="pct"/>
          </w:tcPr>
          <w:p w14:paraId="3B29503A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III</w:t>
            </w:r>
          </w:p>
        </w:tc>
        <w:tc>
          <w:tcPr>
            <w:tcW w:w="3865" w:type="pct"/>
            <w:gridSpan w:val="3"/>
          </w:tcPr>
          <w:p w14:paraId="3AF797FD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Resumen del Acta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478E935C" w14:textId="552424B1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   Digital</w:t>
            </w:r>
          </w:p>
        </w:tc>
      </w:tr>
      <w:tr w:rsidR="00B53A67" w14:paraId="02C232FB" w14:textId="77777777" w:rsidTr="00B53A67">
        <w:tc>
          <w:tcPr>
            <w:tcW w:w="542" w:type="pct"/>
            <w:vAlign w:val="center"/>
          </w:tcPr>
          <w:p w14:paraId="0774123F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0AECB689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B53A67">
              <w:rPr>
                <w:rFonts w:ascii="Tms Rmn" w:hAnsi="Tms Rmn" w:cs="Tms Rmn"/>
                <w:i/>
                <w:iCs/>
                <w:color w:val="000000"/>
              </w:rPr>
              <w:t>Resumo da Ata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623495D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B53A67" w14:paraId="2837C855" w14:textId="77777777" w:rsidTr="00B53A67">
        <w:tc>
          <w:tcPr>
            <w:tcW w:w="542" w:type="pct"/>
          </w:tcPr>
          <w:p w14:paraId="6F2A7184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IV</w:t>
            </w:r>
          </w:p>
        </w:tc>
        <w:tc>
          <w:tcPr>
            <w:tcW w:w="3865" w:type="pct"/>
            <w:gridSpan w:val="3"/>
          </w:tcPr>
          <w:p w14:paraId="4A51C6D9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Acta de la II reunión ordinaria de la Comisión Técnica de Cuidados (CTC)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E4640FC" w14:textId="66A08260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   Digital</w:t>
            </w:r>
          </w:p>
        </w:tc>
      </w:tr>
      <w:tr w:rsidR="00B53A67" w:rsidRPr="00B53A67" w14:paraId="4F567AD5" w14:textId="77777777" w:rsidTr="00B53A67">
        <w:tc>
          <w:tcPr>
            <w:tcW w:w="542" w:type="pct"/>
            <w:vAlign w:val="center"/>
          </w:tcPr>
          <w:p w14:paraId="7F0D34F9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38B63B54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i/>
                <w:iCs/>
                <w:color w:val="000000"/>
                <w:lang w:val="pt-BR"/>
              </w:rPr>
              <w:t xml:space="preserve">Ata da II reunião ordinária da Comissão Técnica de Cuidados (CTC) 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420EDD8E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B53A67" w:rsidRPr="00B53A67" w14:paraId="09917475" w14:textId="77777777" w:rsidTr="00B53A67">
        <w:tc>
          <w:tcPr>
            <w:tcW w:w="542" w:type="pct"/>
            <w:vAlign w:val="center"/>
          </w:tcPr>
          <w:p w14:paraId="10F7F004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12BF8CE4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598CCC96" w14:textId="59ED7432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B53A67" w:rsidRPr="00B53A67" w14:paraId="0DF17C64" w14:textId="77777777" w:rsidTr="00B53A67">
        <w:tc>
          <w:tcPr>
            <w:tcW w:w="542" w:type="pct"/>
            <w:vAlign w:val="center"/>
          </w:tcPr>
          <w:p w14:paraId="2C2D5770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62804099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Anexo I:  </w:t>
            </w:r>
            <w:r w:rsidRPr="00B53A67">
              <w:rPr>
                <w:rFonts w:ascii="Tms Rmn" w:hAnsi="Tms Rmn" w:cs="Tms Rmn"/>
                <w:i/>
                <w:iCs/>
                <w:color w:val="000000"/>
                <w:lang w:val="pt-BR"/>
              </w:rPr>
              <w:t>Lista de participantes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D3B1069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B53A67" w14:paraId="733D0CD7" w14:textId="77777777" w:rsidTr="00B53A67">
        <w:tc>
          <w:tcPr>
            <w:tcW w:w="542" w:type="pct"/>
            <w:vAlign w:val="center"/>
          </w:tcPr>
          <w:p w14:paraId="3B5D3266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01634122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>Anexo II:  Agenda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57C6732B" w14:textId="6FF63D1B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   Digital</w:t>
            </w:r>
          </w:p>
        </w:tc>
      </w:tr>
      <w:tr w:rsidR="00B53A67" w14:paraId="68DAB161" w14:textId="77777777" w:rsidTr="00B53A67">
        <w:tc>
          <w:tcPr>
            <w:tcW w:w="542" w:type="pct"/>
            <w:vAlign w:val="center"/>
          </w:tcPr>
          <w:p w14:paraId="08227FB5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2E89EFF0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Anexo II:  </w:t>
            </w:r>
            <w:r w:rsidRPr="00B53A67">
              <w:rPr>
                <w:rFonts w:ascii="Tms Rmn" w:hAnsi="Tms Rmn" w:cs="Tms Rmn"/>
                <w:i/>
                <w:iCs/>
                <w:color w:val="000000"/>
              </w:rPr>
              <w:t>Agenda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CC691F7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B53A67" w14:paraId="0B1D936C" w14:textId="77777777" w:rsidTr="00B53A67">
        <w:tc>
          <w:tcPr>
            <w:tcW w:w="542" w:type="pct"/>
            <w:vAlign w:val="center"/>
          </w:tcPr>
          <w:p w14:paraId="2DFD522D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6A465C1D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>Anexo III:  Resumen del Acta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848C796" w14:textId="491FEC53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B53A67" w:rsidRPr="00B53A67" w14:paraId="0DD8D280" w14:textId="77777777" w:rsidTr="00B53A67">
        <w:tc>
          <w:tcPr>
            <w:tcW w:w="542" w:type="pct"/>
            <w:vAlign w:val="center"/>
          </w:tcPr>
          <w:p w14:paraId="08AD461E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7A67A2FE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Anexo III:  </w:t>
            </w:r>
            <w:r w:rsidRPr="00B53A67">
              <w:rPr>
                <w:rFonts w:ascii="Tms Rmn" w:hAnsi="Tms Rmn" w:cs="Tms Rmn"/>
                <w:i/>
                <w:iCs/>
                <w:color w:val="000000"/>
                <w:lang w:val="pt-BR"/>
              </w:rPr>
              <w:t>Resumo da Ata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4E4F004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B53A67" w14:paraId="32E026AA" w14:textId="77777777" w:rsidTr="00B53A67">
        <w:tc>
          <w:tcPr>
            <w:tcW w:w="542" w:type="pct"/>
            <w:vAlign w:val="center"/>
          </w:tcPr>
          <w:p w14:paraId="26A284FB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43D46999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 xml:space="preserve">Anexo IV:  Revisión del Programa de Trabajo 2025-2026 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46E3F94F" w14:textId="68B9FC8C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B53A67" w:rsidRPr="00B53A67" w14:paraId="221A18F9" w14:textId="77777777" w:rsidTr="00B53A67">
        <w:tc>
          <w:tcPr>
            <w:tcW w:w="542" w:type="pct"/>
            <w:vAlign w:val="center"/>
          </w:tcPr>
          <w:p w14:paraId="5C380EDD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6D9F1C95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i/>
                <w:iCs/>
                <w:color w:val="000000"/>
              </w:rPr>
              <w:t xml:space="preserve">   </w:t>
            </w:r>
            <w:r w:rsidRPr="00B53A67">
              <w:rPr>
                <w:rFonts w:ascii="Tms Rmn" w:hAnsi="Tms Rmn" w:cs="Tms Rmn"/>
                <w:i/>
                <w:iCs/>
                <w:color w:val="000000"/>
                <w:lang w:val="pt-BR"/>
              </w:rPr>
              <w:t>Anexo IV:  Revisão do Programa de Trabalho 2025-2026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0C187A57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B53A67" w14:paraId="6CE8EFAE" w14:textId="77777777" w:rsidTr="00B53A67">
        <w:tc>
          <w:tcPr>
            <w:tcW w:w="542" w:type="pct"/>
            <w:vAlign w:val="center"/>
          </w:tcPr>
          <w:p w14:paraId="50F643D5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12953193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>Anexo V:  Documento presentado por el IPPDDHH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009B9D29" w14:textId="6F485003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B53A67" w:rsidRPr="00B53A67" w14:paraId="372452CA" w14:textId="77777777" w:rsidTr="00B53A67">
        <w:tc>
          <w:tcPr>
            <w:tcW w:w="542" w:type="pct"/>
            <w:vAlign w:val="center"/>
          </w:tcPr>
          <w:p w14:paraId="3F3FD27C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0E7AB033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Anexo V:  </w:t>
            </w:r>
            <w:r w:rsidRPr="00B53A67">
              <w:rPr>
                <w:rFonts w:ascii="Tms Rmn" w:hAnsi="Tms Rmn" w:cs="Tms Rmn"/>
                <w:i/>
                <w:iCs/>
                <w:color w:val="000000"/>
                <w:lang w:val="pt-BR"/>
              </w:rPr>
              <w:t>Documento apresentado pelo IPPDH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3C63D24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B53A67" w14:paraId="788F747E" w14:textId="77777777" w:rsidTr="00B53A67">
        <w:tc>
          <w:tcPr>
            <w:tcW w:w="542" w:type="pct"/>
          </w:tcPr>
          <w:p w14:paraId="0788D884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</w:t>
            </w:r>
          </w:p>
        </w:tc>
        <w:tc>
          <w:tcPr>
            <w:tcW w:w="3865" w:type="pct"/>
            <w:gridSpan w:val="3"/>
          </w:tcPr>
          <w:p w14:paraId="27E6FE38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Programa de Trabajo 2025-2026 de la CTC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3B38202" w14:textId="44326492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B53A67" w:rsidRPr="00B53A67" w14:paraId="12FC443C" w14:textId="77777777" w:rsidTr="00B53A67">
        <w:tc>
          <w:tcPr>
            <w:tcW w:w="542" w:type="pct"/>
            <w:vAlign w:val="center"/>
          </w:tcPr>
          <w:p w14:paraId="327509F3" w14:textId="77777777" w:rsid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865" w:type="pct"/>
            <w:gridSpan w:val="3"/>
          </w:tcPr>
          <w:p w14:paraId="4F0B72A3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i/>
                <w:iCs/>
                <w:color w:val="000000"/>
                <w:lang w:val="pt-BR"/>
              </w:rPr>
              <w:t>Programa de Trabalho 2025-2026 da CTC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0539BC5F" w14:textId="77777777" w:rsidR="00B53A67" w:rsidRPr="00B53A67" w:rsidRDefault="00B53A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B53A6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</w:tbl>
    <w:p w14:paraId="72D25C5A" w14:textId="77777777" w:rsidR="00B53A67" w:rsidRPr="00B53A67" w:rsidRDefault="00B53A67" w:rsidP="00B53A6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</w:p>
    <w:p w14:paraId="0B2DEF7F" w14:textId="77777777" w:rsidR="00B53A67" w:rsidRPr="00B53A67" w:rsidRDefault="00B53A67" w:rsidP="00B53A6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  <w:r w:rsidRPr="00B53A67">
        <w:rPr>
          <w:rFonts w:ascii="Tms Rmn" w:hAnsi="Tms Rmn" w:cs="Tms Rmn"/>
          <w:color w:val="000000"/>
          <w:lang w:val="pt-BR"/>
        </w:rPr>
        <w:br/>
      </w:r>
    </w:p>
    <w:p w14:paraId="3F2754E9" w14:textId="219733D5" w:rsidR="00607459" w:rsidRPr="00B53A67" w:rsidRDefault="00B53A67" w:rsidP="00B53A67">
      <w:pPr>
        <w:jc w:val="right"/>
        <w:rPr>
          <w:b/>
          <w:bCs/>
          <w:lang w:val="pt-BR"/>
        </w:rPr>
      </w:pPr>
      <w:r w:rsidRPr="00B53A67">
        <w:rPr>
          <w:b/>
          <w:bCs/>
          <w:lang w:val="pt-BR"/>
        </w:rPr>
        <w:t>SND/</w:t>
      </w:r>
      <w:proofErr w:type="spellStart"/>
      <w:r w:rsidRPr="00B53A67">
        <w:rPr>
          <w:b/>
          <w:bCs/>
          <w:lang w:val="pt-BR"/>
        </w:rPr>
        <w:t>Documentación</w:t>
      </w:r>
      <w:proofErr w:type="spellEnd"/>
      <w:r w:rsidRPr="00B53A67">
        <w:rPr>
          <w:b/>
          <w:bCs/>
          <w:lang w:val="pt-BR"/>
        </w:rPr>
        <w:t>/RM</w:t>
      </w:r>
    </w:p>
    <w:sectPr w:rsidR="00607459" w:rsidRPr="00B53A67" w:rsidSect="00B53A6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67"/>
    <w:rsid w:val="0054743E"/>
    <w:rsid w:val="00607459"/>
    <w:rsid w:val="00767FA8"/>
    <w:rsid w:val="009855D8"/>
    <w:rsid w:val="00B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D3D0"/>
  <w15:chartTrackingRefBased/>
  <w15:docId w15:val="{60717B2F-07E8-4DF5-B897-B5D0584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3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A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A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3A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A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A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A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A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3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A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A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3A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A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A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A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A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3A6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3A6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A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3A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3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3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3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3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3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1</cp:revision>
  <dcterms:created xsi:type="dcterms:W3CDTF">2025-06-18T13:09:00Z</dcterms:created>
  <dcterms:modified xsi:type="dcterms:W3CDTF">2025-06-18T13:16:00Z</dcterms:modified>
</cp:coreProperties>
</file>