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809"/>
        <w:gridCol w:w="5870"/>
        <w:gridCol w:w="159"/>
      </w:tblGrid>
      <w:tr w:rsidR="00E75CE6" w:rsidRPr="00E75CE6" w14:paraId="47A9CB8D" w14:textId="77777777" w:rsidTr="00E75CE6">
        <w:tc>
          <w:tcPr>
            <w:tcW w:w="5000" w:type="pct"/>
            <w:gridSpan w:val="3"/>
            <w:shd w:val="clear" w:color="auto" w:fill="84E290" w:themeFill="accent3" w:themeFillTint="66"/>
            <w:vAlign w:val="center"/>
          </w:tcPr>
          <w:p w14:paraId="1AC661FC" w14:textId="77777777" w:rsidR="00E75CE6" w:rsidRPr="00E75CE6" w:rsidRDefault="00E75CE6" w:rsidP="00E75CE6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75CE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Sistematización - Acta - 03/2024</w:t>
            </w:r>
          </w:p>
        </w:tc>
      </w:tr>
      <w:tr w:rsidR="00E75CE6" w:rsidRPr="00E75CE6" w14:paraId="052E1730" w14:textId="77777777" w:rsidTr="00E75CE6">
        <w:tc>
          <w:tcPr>
            <w:tcW w:w="1589" w:type="pct"/>
            <w:shd w:val="clear" w:color="auto" w:fill="84E290" w:themeFill="accent3" w:themeFillTint="66"/>
            <w:vAlign w:val="center"/>
          </w:tcPr>
          <w:p w14:paraId="14D33542" w14:textId="77777777" w:rsidR="00E75CE6" w:rsidRPr="00E75CE6" w:rsidRDefault="00E75CE6" w:rsidP="00E75CE6">
            <w:pPr>
              <w:rPr>
                <w:rFonts w:ascii="Times New Roman" w:hAnsi="Times New Roman" w:cs="Times New Roman"/>
                <w:b/>
                <w:bCs/>
              </w:rPr>
            </w:pPr>
            <w:r w:rsidRPr="00E75CE6">
              <w:rPr>
                <w:rFonts w:ascii="Times New Roman" w:hAnsi="Times New Roman" w:cs="Times New Roman"/>
                <w:b/>
                <w:bCs/>
              </w:rPr>
              <w:t>Órgano:</w:t>
            </w:r>
          </w:p>
        </w:tc>
        <w:tc>
          <w:tcPr>
            <w:tcW w:w="3321" w:type="pct"/>
            <w:shd w:val="clear" w:color="auto" w:fill="84E290" w:themeFill="accent3" w:themeFillTint="66"/>
            <w:vAlign w:val="center"/>
          </w:tcPr>
          <w:p w14:paraId="05AECF64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>Grupo de Trabajo Terminología (GTTER)</w:t>
            </w:r>
          </w:p>
        </w:tc>
        <w:tc>
          <w:tcPr>
            <w:tcW w:w="90" w:type="pct"/>
            <w:shd w:val="clear" w:color="auto" w:fill="84E290" w:themeFill="accent3" w:themeFillTint="66"/>
            <w:vAlign w:val="center"/>
          </w:tcPr>
          <w:p w14:paraId="1E56DB77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CE6" w:rsidRPr="00E75CE6" w14:paraId="013998E3" w14:textId="77777777" w:rsidTr="00E75CE6">
        <w:tc>
          <w:tcPr>
            <w:tcW w:w="1589" w:type="pct"/>
            <w:shd w:val="clear" w:color="auto" w:fill="84E290" w:themeFill="accent3" w:themeFillTint="66"/>
            <w:vAlign w:val="center"/>
          </w:tcPr>
          <w:p w14:paraId="543C2D55" w14:textId="77777777" w:rsidR="00E75CE6" w:rsidRPr="00E75CE6" w:rsidRDefault="00E75CE6" w:rsidP="00E75CE6">
            <w:pPr>
              <w:rPr>
                <w:rFonts w:ascii="Times New Roman" w:hAnsi="Times New Roman" w:cs="Times New Roman"/>
                <w:b/>
                <w:bCs/>
              </w:rPr>
            </w:pPr>
            <w:r w:rsidRPr="00E75CE6">
              <w:rPr>
                <w:rFonts w:ascii="Times New Roman" w:hAnsi="Times New Roman" w:cs="Times New Roman"/>
                <w:b/>
                <w:bCs/>
              </w:rPr>
              <w:t>Reunión:</w:t>
            </w:r>
          </w:p>
        </w:tc>
        <w:tc>
          <w:tcPr>
            <w:tcW w:w="3321" w:type="pct"/>
            <w:shd w:val="clear" w:color="auto" w:fill="84E290" w:themeFill="accent3" w:themeFillTint="66"/>
            <w:vAlign w:val="center"/>
          </w:tcPr>
          <w:p w14:paraId="23A3E5C1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>XLV</w:t>
            </w:r>
          </w:p>
        </w:tc>
        <w:tc>
          <w:tcPr>
            <w:tcW w:w="90" w:type="pct"/>
            <w:shd w:val="clear" w:color="auto" w:fill="84E290" w:themeFill="accent3" w:themeFillTint="66"/>
            <w:vAlign w:val="center"/>
          </w:tcPr>
          <w:p w14:paraId="61B1E8B7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CE6" w:rsidRPr="00E75CE6" w14:paraId="142458DC" w14:textId="77777777" w:rsidTr="00E75CE6">
        <w:tc>
          <w:tcPr>
            <w:tcW w:w="1589" w:type="pct"/>
            <w:shd w:val="clear" w:color="auto" w:fill="84E290" w:themeFill="accent3" w:themeFillTint="66"/>
            <w:vAlign w:val="center"/>
          </w:tcPr>
          <w:p w14:paraId="19AAFF3B" w14:textId="77777777" w:rsidR="00E75CE6" w:rsidRPr="00E75CE6" w:rsidRDefault="00E75CE6" w:rsidP="00E75CE6">
            <w:pPr>
              <w:rPr>
                <w:rFonts w:ascii="Times New Roman" w:hAnsi="Times New Roman" w:cs="Times New Roman"/>
                <w:b/>
                <w:bCs/>
              </w:rPr>
            </w:pPr>
            <w:r w:rsidRPr="00E75CE6">
              <w:rPr>
                <w:rFonts w:ascii="Times New Roman" w:hAnsi="Times New Roman" w:cs="Times New Roman"/>
                <w:b/>
                <w:bCs/>
              </w:rPr>
              <w:t>Fecha:</w:t>
            </w:r>
          </w:p>
        </w:tc>
        <w:tc>
          <w:tcPr>
            <w:tcW w:w="3321" w:type="pct"/>
            <w:shd w:val="clear" w:color="auto" w:fill="84E290" w:themeFill="accent3" w:themeFillTint="66"/>
            <w:vAlign w:val="center"/>
          </w:tcPr>
          <w:p w14:paraId="500E27D7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>26/08/2024</w:t>
            </w:r>
          </w:p>
        </w:tc>
        <w:tc>
          <w:tcPr>
            <w:tcW w:w="90" w:type="pct"/>
            <w:shd w:val="clear" w:color="auto" w:fill="84E290" w:themeFill="accent3" w:themeFillTint="66"/>
            <w:vAlign w:val="center"/>
          </w:tcPr>
          <w:p w14:paraId="4A1B4B4B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CE6" w:rsidRPr="00E75CE6" w14:paraId="03A09151" w14:textId="77777777" w:rsidTr="00E75CE6">
        <w:tc>
          <w:tcPr>
            <w:tcW w:w="1589" w:type="pct"/>
            <w:shd w:val="clear" w:color="auto" w:fill="84E290" w:themeFill="accent3" w:themeFillTint="66"/>
            <w:vAlign w:val="center"/>
          </w:tcPr>
          <w:p w14:paraId="5171B6E1" w14:textId="77777777" w:rsidR="00E75CE6" w:rsidRPr="00E75CE6" w:rsidRDefault="00E75CE6" w:rsidP="00E75CE6">
            <w:pPr>
              <w:rPr>
                <w:rFonts w:ascii="Times New Roman" w:hAnsi="Times New Roman" w:cs="Times New Roman"/>
                <w:b/>
                <w:bCs/>
              </w:rPr>
            </w:pPr>
            <w:r w:rsidRPr="00E75CE6">
              <w:rPr>
                <w:rFonts w:ascii="Times New Roman" w:hAnsi="Times New Roman" w:cs="Times New Roman"/>
                <w:b/>
                <w:bCs/>
              </w:rPr>
              <w:t>Lugar:</w:t>
            </w:r>
          </w:p>
        </w:tc>
        <w:tc>
          <w:tcPr>
            <w:tcW w:w="3321" w:type="pct"/>
            <w:shd w:val="clear" w:color="auto" w:fill="84E290" w:themeFill="accent3" w:themeFillTint="66"/>
            <w:vAlign w:val="center"/>
          </w:tcPr>
          <w:p w14:paraId="1281B01B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>---Uruguay</w:t>
            </w:r>
          </w:p>
        </w:tc>
        <w:tc>
          <w:tcPr>
            <w:tcW w:w="90" w:type="pct"/>
            <w:shd w:val="clear" w:color="auto" w:fill="84E290" w:themeFill="accent3" w:themeFillTint="66"/>
            <w:vAlign w:val="center"/>
          </w:tcPr>
          <w:p w14:paraId="144DB189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CE6" w:rsidRPr="00E75CE6" w14:paraId="5E9AAEC7" w14:textId="77777777" w:rsidTr="00E75CE6">
        <w:tc>
          <w:tcPr>
            <w:tcW w:w="1589" w:type="pct"/>
            <w:shd w:val="clear" w:color="auto" w:fill="84E290" w:themeFill="accent3" w:themeFillTint="66"/>
            <w:vAlign w:val="center"/>
          </w:tcPr>
          <w:p w14:paraId="41F37AE9" w14:textId="77777777" w:rsidR="00E75CE6" w:rsidRPr="00E75CE6" w:rsidRDefault="00E75CE6" w:rsidP="00E75CE6">
            <w:pPr>
              <w:rPr>
                <w:rFonts w:ascii="Times New Roman" w:hAnsi="Times New Roman" w:cs="Times New Roman"/>
                <w:b/>
                <w:bCs/>
              </w:rPr>
            </w:pPr>
            <w:r w:rsidRPr="00E75CE6">
              <w:rPr>
                <w:rFonts w:ascii="Times New Roman" w:hAnsi="Times New Roman" w:cs="Times New Roman"/>
                <w:b/>
                <w:bCs/>
              </w:rPr>
              <w:t>Acta:</w:t>
            </w:r>
          </w:p>
        </w:tc>
        <w:tc>
          <w:tcPr>
            <w:tcW w:w="3321" w:type="pct"/>
            <w:shd w:val="clear" w:color="auto" w:fill="84E290" w:themeFill="accent3" w:themeFillTint="66"/>
            <w:vAlign w:val="center"/>
          </w:tcPr>
          <w:p w14:paraId="34BF161C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>03/2024</w:t>
            </w:r>
          </w:p>
        </w:tc>
        <w:tc>
          <w:tcPr>
            <w:tcW w:w="90" w:type="pct"/>
            <w:shd w:val="clear" w:color="auto" w:fill="84E290" w:themeFill="accent3" w:themeFillTint="66"/>
            <w:vAlign w:val="center"/>
          </w:tcPr>
          <w:p w14:paraId="21C0055E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CE6" w:rsidRPr="00E75CE6" w14:paraId="2BCAF953" w14:textId="77777777" w:rsidTr="00E75CE6">
        <w:tc>
          <w:tcPr>
            <w:tcW w:w="1589" w:type="pct"/>
            <w:shd w:val="clear" w:color="auto" w:fill="84E290" w:themeFill="accent3" w:themeFillTint="66"/>
            <w:vAlign w:val="center"/>
          </w:tcPr>
          <w:p w14:paraId="6F2FFB01" w14:textId="77777777" w:rsidR="00E75CE6" w:rsidRPr="00E75CE6" w:rsidRDefault="00E75CE6" w:rsidP="00E75CE6">
            <w:pPr>
              <w:rPr>
                <w:rFonts w:ascii="Times New Roman" w:hAnsi="Times New Roman" w:cs="Times New Roman"/>
                <w:b/>
                <w:bCs/>
              </w:rPr>
            </w:pPr>
            <w:r w:rsidRPr="00E75CE6">
              <w:rPr>
                <w:rFonts w:ascii="Times New Roman" w:hAnsi="Times New Roman" w:cs="Times New Roman"/>
                <w:b/>
                <w:bCs/>
              </w:rPr>
              <w:t>Fecha de Ingreso:</w:t>
            </w:r>
          </w:p>
        </w:tc>
        <w:tc>
          <w:tcPr>
            <w:tcW w:w="3321" w:type="pct"/>
            <w:shd w:val="clear" w:color="auto" w:fill="84E290" w:themeFill="accent3" w:themeFillTint="66"/>
            <w:vAlign w:val="center"/>
          </w:tcPr>
          <w:p w14:paraId="1EBD5917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>9/1/2025</w:t>
            </w:r>
          </w:p>
        </w:tc>
        <w:tc>
          <w:tcPr>
            <w:tcW w:w="90" w:type="pct"/>
            <w:shd w:val="clear" w:color="auto" w:fill="84E290" w:themeFill="accent3" w:themeFillTint="66"/>
            <w:vAlign w:val="center"/>
          </w:tcPr>
          <w:p w14:paraId="610F876B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714ABD3" w14:textId="77777777" w:rsidR="00E75CE6" w:rsidRPr="00E75CE6" w:rsidRDefault="00E75CE6" w:rsidP="00E75CE6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6528"/>
        <w:gridCol w:w="1038"/>
      </w:tblGrid>
      <w:tr w:rsidR="00E75CE6" w:rsidRPr="00E75CE6" w14:paraId="60E676F5" w14:textId="77777777" w:rsidTr="00E75CE6">
        <w:tc>
          <w:tcPr>
            <w:tcW w:w="720" w:type="pct"/>
            <w:vAlign w:val="center"/>
          </w:tcPr>
          <w:p w14:paraId="2F109F96" w14:textId="77777777" w:rsidR="00E75CE6" w:rsidRPr="00E75CE6" w:rsidRDefault="00E75CE6" w:rsidP="00E75CE6">
            <w:pPr>
              <w:rPr>
                <w:rFonts w:ascii="Times New Roman" w:hAnsi="Times New Roman" w:cs="Times New Roman"/>
                <w:b/>
                <w:bCs/>
              </w:rPr>
            </w:pPr>
            <w:r w:rsidRPr="00E75CE6">
              <w:rPr>
                <w:rFonts w:ascii="Times New Roman" w:hAnsi="Times New Roman" w:cs="Times New Roman"/>
                <w:b/>
                <w:bCs/>
              </w:rPr>
              <w:t>Acta,</w:t>
            </w:r>
          </w:p>
        </w:tc>
        <w:tc>
          <w:tcPr>
            <w:tcW w:w="3693" w:type="pct"/>
            <w:vAlign w:val="center"/>
          </w:tcPr>
          <w:p w14:paraId="2BC7007B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7" w:type="pct"/>
            <w:vAlign w:val="center"/>
          </w:tcPr>
          <w:p w14:paraId="0C6A3100" w14:textId="297CA3EA" w:rsidR="00E75CE6" w:rsidRPr="00E75CE6" w:rsidRDefault="00E75CE6" w:rsidP="00E75CE6">
            <w:pPr>
              <w:rPr>
                <w:rFonts w:ascii="Times New Roman" w:hAnsi="Times New Roman" w:cs="Times New Roman"/>
                <w:b/>
                <w:bCs/>
              </w:rPr>
            </w:pPr>
            <w:r w:rsidRPr="00E75CE6">
              <w:rPr>
                <w:rFonts w:ascii="Times New Roman" w:hAnsi="Times New Roman" w:cs="Times New Roman"/>
              </w:rPr>
              <w:t xml:space="preserve"> </w:t>
            </w:r>
            <w:r w:rsidRPr="00E75CE6">
              <w:rPr>
                <w:rFonts w:ascii="Times New Roman" w:hAnsi="Times New Roman" w:cs="Times New Roman"/>
                <w:b/>
                <w:bCs/>
              </w:rPr>
              <w:t>p.01</w:t>
            </w:r>
          </w:p>
        </w:tc>
      </w:tr>
      <w:tr w:rsidR="00E75CE6" w:rsidRPr="00E75CE6" w14:paraId="6CA9706F" w14:textId="77777777" w:rsidTr="00E75CE6">
        <w:tc>
          <w:tcPr>
            <w:tcW w:w="720" w:type="pct"/>
            <w:vAlign w:val="center"/>
          </w:tcPr>
          <w:p w14:paraId="046E8A6C" w14:textId="77777777" w:rsidR="00E75CE6" w:rsidRPr="00E75CE6" w:rsidRDefault="00E75CE6" w:rsidP="00E75CE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5CE6">
              <w:rPr>
                <w:rFonts w:ascii="Times New Roman" w:hAnsi="Times New Roman" w:cs="Times New Roman"/>
                <w:b/>
                <w:bCs/>
                <w:i/>
                <w:iCs/>
              </w:rPr>
              <w:t>Ata</w:t>
            </w:r>
          </w:p>
        </w:tc>
        <w:tc>
          <w:tcPr>
            <w:tcW w:w="3693" w:type="pct"/>
            <w:vAlign w:val="center"/>
          </w:tcPr>
          <w:p w14:paraId="1FC0F68D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7" w:type="pct"/>
            <w:vAlign w:val="center"/>
          </w:tcPr>
          <w:p w14:paraId="48BF443B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CE6" w:rsidRPr="00E75CE6" w14:paraId="2402EAB8" w14:textId="77777777" w:rsidTr="00E75CE6">
        <w:tc>
          <w:tcPr>
            <w:tcW w:w="720" w:type="pct"/>
            <w:vAlign w:val="center"/>
          </w:tcPr>
          <w:p w14:paraId="3B4B4CD5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pct"/>
            <w:vAlign w:val="center"/>
          </w:tcPr>
          <w:p w14:paraId="52CF609E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Align w:val="center"/>
          </w:tcPr>
          <w:p w14:paraId="78BA740C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</w:p>
        </w:tc>
      </w:tr>
      <w:tr w:rsidR="00E75CE6" w:rsidRPr="00E75CE6" w14:paraId="0DCF55C2" w14:textId="77777777" w:rsidTr="00E75CE6">
        <w:tc>
          <w:tcPr>
            <w:tcW w:w="720" w:type="pct"/>
          </w:tcPr>
          <w:p w14:paraId="1EF36026" w14:textId="77777777" w:rsidR="00E75CE6" w:rsidRPr="00E75CE6" w:rsidRDefault="00E75CE6" w:rsidP="00E75CE6">
            <w:pPr>
              <w:rPr>
                <w:rFonts w:ascii="Times New Roman" w:hAnsi="Times New Roman" w:cs="Times New Roman"/>
                <w:b/>
                <w:bCs/>
              </w:rPr>
            </w:pPr>
            <w:r w:rsidRPr="00E75CE6">
              <w:rPr>
                <w:rFonts w:ascii="Times New Roman" w:hAnsi="Times New Roman" w:cs="Times New Roman"/>
                <w:b/>
                <w:bCs/>
              </w:rPr>
              <w:t>Anexo I</w:t>
            </w:r>
          </w:p>
        </w:tc>
        <w:tc>
          <w:tcPr>
            <w:tcW w:w="3693" w:type="pct"/>
          </w:tcPr>
          <w:p w14:paraId="79BC5A55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>Lista de Participantes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49E2687D" w14:textId="043C9C1D" w:rsidR="00E75CE6" w:rsidRPr="00E75CE6" w:rsidRDefault="00E75CE6" w:rsidP="00E75CE6">
            <w:pPr>
              <w:rPr>
                <w:rFonts w:ascii="Times New Roman" w:hAnsi="Times New Roman" w:cs="Times New Roman"/>
                <w:b/>
                <w:bCs/>
              </w:rPr>
            </w:pPr>
            <w:r w:rsidRPr="00E75CE6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E75CE6" w:rsidRPr="00E75CE6" w14:paraId="06500F0D" w14:textId="77777777" w:rsidTr="00E75CE6">
        <w:tc>
          <w:tcPr>
            <w:tcW w:w="720" w:type="pct"/>
            <w:vAlign w:val="center"/>
          </w:tcPr>
          <w:p w14:paraId="6619BEDA" w14:textId="77777777" w:rsidR="00E75CE6" w:rsidRPr="00E75CE6" w:rsidRDefault="00E75CE6" w:rsidP="00E75CE6">
            <w:pPr>
              <w:rPr>
                <w:rFonts w:ascii="Times New Roman" w:hAnsi="Times New Roman" w:cs="Times New Roman"/>
                <w:i/>
                <w:iCs/>
              </w:rPr>
            </w:pPr>
            <w:r w:rsidRPr="00E75CE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04BBA710" w14:textId="77777777" w:rsidR="00E75CE6" w:rsidRPr="00E75CE6" w:rsidRDefault="00E75CE6" w:rsidP="00E75CE6">
            <w:pPr>
              <w:rPr>
                <w:rFonts w:ascii="Times New Roman" w:hAnsi="Times New Roman" w:cs="Times New Roman"/>
                <w:i/>
                <w:iCs/>
              </w:rPr>
            </w:pPr>
            <w:r w:rsidRPr="00E75CE6">
              <w:rPr>
                <w:rFonts w:ascii="Times New Roman" w:hAnsi="Times New Roman" w:cs="Times New Roman"/>
                <w:i/>
                <w:iCs/>
              </w:rPr>
              <w:t>Lista de Participantes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2E04B993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75CE6" w:rsidRPr="00E75CE6" w14:paraId="3B18A5E4" w14:textId="77777777" w:rsidTr="00E75CE6">
        <w:tc>
          <w:tcPr>
            <w:tcW w:w="720" w:type="pct"/>
          </w:tcPr>
          <w:p w14:paraId="485E269C" w14:textId="77777777" w:rsidR="00E75CE6" w:rsidRPr="00E75CE6" w:rsidRDefault="00E75CE6" w:rsidP="00E75CE6">
            <w:pPr>
              <w:rPr>
                <w:rFonts w:ascii="Times New Roman" w:hAnsi="Times New Roman" w:cs="Times New Roman"/>
                <w:b/>
                <w:bCs/>
              </w:rPr>
            </w:pPr>
            <w:r w:rsidRPr="00E75CE6">
              <w:rPr>
                <w:rFonts w:ascii="Times New Roman" w:hAnsi="Times New Roman" w:cs="Times New Roman"/>
                <w:b/>
                <w:bCs/>
              </w:rPr>
              <w:t>Anexo II</w:t>
            </w:r>
          </w:p>
        </w:tc>
        <w:tc>
          <w:tcPr>
            <w:tcW w:w="3693" w:type="pct"/>
          </w:tcPr>
          <w:p w14:paraId="5EFC140C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079A0759" w14:textId="6CE3529E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  <w:b/>
                <w:bCs/>
              </w:rPr>
              <w:t>Digital</w:t>
            </w:r>
            <w:r w:rsidRPr="00E75CE6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75CE6" w:rsidRPr="00E75CE6" w14:paraId="13E4E4D4" w14:textId="77777777" w:rsidTr="00E75CE6">
        <w:tc>
          <w:tcPr>
            <w:tcW w:w="720" w:type="pct"/>
            <w:vAlign w:val="center"/>
          </w:tcPr>
          <w:p w14:paraId="3BA0FD63" w14:textId="77777777" w:rsidR="00E75CE6" w:rsidRPr="00E75CE6" w:rsidRDefault="00E75CE6" w:rsidP="00E75CE6">
            <w:pPr>
              <w:rPr>
                <w:rFonts w:ascii="Times New Roman" w:hAnsi="Times New Roman" w:cs="Times New Roman"/>
                <w:i/>
                <w:iCs/>
              </w:rPr>
            </w:pPr>
            <w:r w:rsidRPr="00E75CE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2A258579" w14:textId="77777777" w:rsidR="00E75CE6" w:rsidRPr="00E75CE6" w:rsidRDefault="00E75CE6" w:rsidP="00E75CE6">
            <w:pPr>
              <w:rPr>
                <w:rFonts w:ascii="Times New Roman" w:hAnsi="Times New Roman" w:cs="Times New Roman"/>
                <w:i/>
                <w:iCs/>
              </w:rPr>
            </w:pPr>
            <w:r w:rsidRPr="00E75CE6">
              <w:rPr>
                <w:rFonts w:ascii="Times New Roman" w:hAnsi="Times New Roman" w:cs="Times New Roman"/>
                <w:i/>
                <w:iCs/>
              </w:rPr>
              <w:t>Agenda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7C7E49DF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75CE6" w:rsidRPr="00E75CE6" w14:paraId="590EFCB7" w14:textId="77777777" w:rsidTr="00E75CE6">
        <w:tc>
          <w:tcPr>
            <w:tcW w:w="720" w:type="pct"/>
          </w:tcPr>
          <w:p w14:paraId="4F2B5362" w14:textId="77777777" w:rsidR="00E75CE6" w:rsidRPr="00E75CE6" w:rsidRDefault="00E75CE6" w:rsidP="00E75CE6">
            <w:pPr>
              <w:rPr>
                <w:rFonts w:ascii="Times New Roman" w:hAnsi="Times New Roman" w:cs="Times New Roman"/>
                <w:b/>
                <w:bCs/>
              </w:rPr>
            </w:pPr>
            <w:r w:rsidRPr="00E75CE6">
              <w:rPr>
                <w:rFonts w:ascii="Times New Roman" w:hAnsi="Times New Roman" w:cs="Times New Roman"/>
                <w:b/>
                <w:bCs/>
              </w:rPr>
              <w:t>Anexo III</w:t>
            </w:r>
          </w:p>
        </w:tc>
        <w:tc>
          <w:tcPr>
            <w:tcW w:w="3693" w:type="pct"/>
          </w:tcPr>
          <w:p w14:paraId="4C2AC38C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>Resumen del Acta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1F9CAFBF" w14:textId="67E556B5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  <w:b/>
                <w:bCs/>
              </w:rPr>
              <w:t>Digital</w:t>
            </w:r>
            <w:r w:rsidRPr="00E75CE6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75CE6" w:rsidRPr="00E75CE6" w14:paraId="1BBA7ABF" w14:textId="77777777" w:rsidTr="00E75CE6">
        <w:tc>
          <w:tcPr>
            <w:tcW w:w="720" w:type="pct"/>
            <w:vAlign w:val="center"/>
          </w:tcPr>
          <w:p w14:paraId="2F01D984" w14:textId="77777777" w:rsidR="00E75CE6" w:rsidRPr="00E75CE6" w:rsidRDefault="00E75CE6" w:rsidP="00E75CE6">
            <w:pPr>
              <w:rPr>
                <w:rFonts w:ascii="Times New Roman" w:hAnsi="Times New Roman" w:cs="Times New Roman"/>
                <w:i/>
                <w:iCs/>
              </w:rPr>
            </w:pPr>
            <w:r w:rsidRPr="00E75CE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7502590B" w14:textId="77777777" w:rsidR="00E75CE6" w:rsidRPr="00E75CE6" w:rsidRDefault="00E75CE6" w:rsidP="00E75CE6">
            <w:pPr>
              <w:rPr>
                <w:rFonts w:ascii="Times New Roman" w:hAnsi="Times New Roman" w:cs="Times New Roman"/>
                <w:i/>
                <w:iCs/>
              </w:rPr>
            </w:pPr>
            <w:r w:rsidRPr="00E75CE6">
              <w:rPr>
                <w:rFonts w:ascii="Times New Roman" w:hAnsi="Times New Roman" w:cs="Times New Roman"/>
                <w:i/>
                <w:iCs/>
              </w:rPr>
              <w:t>Resumo da Ata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761EEEC2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75CE6" w:rsidRPr="00E75CE6" w14:paraId="3FCBBC53" w14:textId="77777777" w:rsidTr="00E75CE6">
        <w:tc>
          <w:tcPr>
            <w:tcW w:w="720" w:type="pct"/>
          </w:tcPr>
          <w:p w14:paraId="5C03A503" w14:textId="77777777" w:rsidR="00E75CE6" w:rsidRPr="00E75CE6" w:rsidRDefault="00E75CE6" w:rsidP="00E75CE6">
            <w:pPr>
              <w:rPr>
                <w:rFonts w:ascii="Times New Roman" w:hAnsi="Times New Roman" w:cs="Times New Roman"/>
                <w:b/>
                <w:bCs/>
              </w:rPr>
            </w:pPr>
            <w:r w:rsidRPr="00E75CE6">
              <w:rPr>
                <w:rFonts w:ascii="Times New Roman" w:hAnsi="Times New Roman" w:cs="Times New Roman"/>
                <w:b/>
                <w:bCs/>
              </w:rPr>
              <w:t>Anexo IV</w:t>
            </w:r>
          </w:p>
        </w:tc>
        <w:tc>
          <w:tcPr>
            <w:tcW w:w="3693" w:type="pct"/>
          </w:tcPr>
          <w:p w14:paraId="12DE43B4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>Gacetilla de difusión del BDT en español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73D7FB2C" w14:textId="643C3964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  <w:b/>
                <w:bCs/>
              </w:rPr>
              <w:t>Digital</w:t>
            </w:r>
            <w:r w:rsidRPr="00E75CE6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75CE6" w:rsidRPr="00E75CE6" w14:paraId="7654E0DC" w14:textId="77777777" w:rsidTr="00E75CE6">
        <w:tc>
          <w:tcPr>
            <w:tcW w:w="720" w:type="pct"/>
            <w:vAlign w:val="center"/>
          </w:tcPr>
          <w:p w14:paraId="06048104" w14:textId="77777777" w:rsidR="00E75CE6" w:rsidRPr="00E75CE6" w:rsidRDefault="00E75CE6" w:rsidP="00E75CE6">
            <w:pPr>
              <w:rPr>
                <w:rFonts w:ascii="Times New Roman" w:hAnsi="Times New Roman" w:cs="Times New Roman"/>
                <w:i/>
                <w:iCs/>
              </w:rPr>
            </w:pPr>
            <w:r w:rsidRPr="00E75CE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75D62727" w14:textId="77777777" w:rsidR="00E75CE6" w:rsidRPr="00E75CE6" w:rsidRDefault="00E75CE6" w:rsidP="00E75CE6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E75CE6">
              <w:rPr>
                <w:rFonts w:ascii="Times New Roman" w:hAnsi="Times New Roman" w:cs="Times New Roman"/>
                <w:i/>
                <w:iCs/>
                <w:lang w:val="pt-BR"/>
              </w:rPr>
              <w:t>Comunicado de divulgação do BDT em espanhol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33A905EB" w14:textId="77777777" w:rsidR="00E75CE6" w:rsidRPr="00E75CE6" w:rsidRDefault="00E75CE6" w:rsidP="00E75CE6">
            <w:pPr>
              <w:rPr>
                <w:rFonts w:ascii="Times New Roman" w:hAnsi="Times New Roman" w:cs="Times New Roman"/>
                <w:lang w:val="pt-BR"/>
              </w:rPr>
            </w:pPr>
            <w:r w:rsidRPr="00E75CE6">
              <w:rPr>
                <w:rFonts w:ascii="Times New Roman" w:hAnsi="Times New Roman" w:cs="Times New Roman"/>
                <w:lang w:val="pt-BR"/>
              </w:rPr>
              <w:t xml:space="preserve">   </w:t>
            </w:r>
          </w:p>
        </w:tc>
      </w:tr>
      <w:tr w:rsidR="00E75CE6" w:rsidRPr="00E75CE6" w14:paraId="5D15924A" w14:textId="77777777" w:rsidTr="00E75CE6">
        <w:tc>
          <w:tcPr>
            <w:tcW w:w="720" w:type="pct"/>
          </w:tcPr>
          <w:p w14:paraId="3143459E" w14:textId="77777777" w:rsidR="00E75CE6" w:rsidRPr="00E75CE6" w:rsidRDefault="00E75CE6" w:rsidP="00E75CE6">
            <w:pPr>
              <w:rPr>
                <w:rFonts w:ascii="Times New Roman" w:hAnsi="Times New Roman" w:cs="Times New Roman"/>
                <w:b/>
                <w:bCs/>
              </w:rPr>
            </w:pPr>
            <w:r w:rsidRPr="00E75CE6">
              <w:rPr>
                <w:rFonts w:ascii="Times New Roman" w:hAnsi="Times New Roman" w:cs="Times New Roman"/>
                <w:b/>
                <w:bCs/>
              </w:rPr>
              <w:t>Anexo V</w:t>
            </w:r>
          </w:p>
        </w:tc>
        <w:tc>
          <w:tcPr>
            <w:tcW w:w="3693" w:type="pct"/>
          </w:tcPr>
          <w:p w14:paraId="7CD2953D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>Convocatoria a la Capacitación en Terminología: “Actualización en Terminología, con especial referencia al área educativa"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35B43302" w14:textId="757290C9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  <w:b/>
                <w:bCs/>
              </w:rPr>
              <w:t>Digital</w:t>
            </w:r>
            <w:r w:rsidRPr="00E75CE6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75CE6" w:rsidRPr="00E75CE6" w14:paraId="7DCA1EC2" w14:textId="77777777" w:rsidTr="00E75CE6">
        <w:tc>
          <w:tcPr>
            <w:tcW w:w="720" w:type="pct"/>
            <w:vAlign w:val="center"/>
          </w:tcPr>
          <w:p w14:paraId="1F9A146D" w14:textId="77777777" w:rsidR="00E75CE6" w:rsidRPr="00E75CE6" w:rsidRDefault="00E75CE6" w:rsidP="00E75CE6">
            <w:pPr>
              <w:rPr>
                <w:rFonts w:ascii="Times New Roman" w:hAnsi="Times New Roman" w:cs="Times New Roman"/>
                <w:i/>
                <w:iCs/>
              </w:rPr>
            </w:pPr>
            <w:r w:rsidRPr="00E75CE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750E5084" w14:textId="77777777" w:rsidR="00E75CE6" w:rsidRPr="00E75CE6" w:rsidRDefault="00E75CE6" w:rsidP="00E75CE6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E75CE6">
              <w:rPr>
                <w:rFonts w:ascii="Times New Roman" w:hAnsi="Times New Roman" w:cs="Times New Roman"/>
                <w:i/>
                <w:iCs/>
                <w:lang w:val="pt-BR"/>
              </w:rPr>
              <w:t>Convocação para o Treinamento em Terminologia: "Atualização em Terminologia, com especial referência à área educacional"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4133DDA0" w14:textId="77777777" w:rsidR="00E75CE6" w:rsidRPr="00E75CE6" w:rsidRDefault="00E75CE6" w:rsidP="00E75CE6">
            <w:pPr>
              <w:rPr>
                <w:rFonts w:ascii="Times New Roman" w:hAnsi="Times New Roman" w:cs="Times New Roman"/>
                <w:lang w:val="pt-BR"/>
              </w:rPr>
            </w:pPr>
            <w:r w:rsidRPr="00E75CE6">
              <w:rPr>
                <w:rFonts w:ascii="Times New Roman" w:hAnsi="Times New Roman" w:cs="Times New Roman"/>
                <w:lang w:val="pt-BR"/>
              </w:rPr>
              <w:t xml:space="preserve">   </w:t>
            </w:r>
          </w:p>
        </w:tc>
      </w:tr>
      <w:tr w:rsidR="00E75CE6" w:rsidRPr="00E75CE6" w14:paraId="61FE59FC" w14:textId="77777777" w:rsidTr="00E75CE6">
        <w:tc>
          <w:tcPr>
            <w:tcW w:w="720" w:type="pct"/>
          </w:tcPr>
          <w:p w14:paraId="4E0AFE4C" w14:textId="77777777" w:rsidR="00E75CE6" w:rsidRPr="00E75CE6" w:rsidRDefault="00E75CE6" w:rsidP="00E75CE6">
            <w:pPr>
              <w:rPr>
                <w:rFonts w:ascii="Times New Roman" w:hAnsi="Times New Roman" w:cs="Times New Roman"/>
                <w:b/>
                <w:bCs/>
              </w:rPr>
            </w:pPr>
            <w:r w:rsidRPr="00E75CE6">
              <w:rPr>
                <w:rFonts w:ascii="Times New Roman" w:hAnsi="Times New Roman" w:cs="Times New Roman"/>
                <w:b/>
                <w:bCs/>
              </w:rPr>
              <w:t>Anexo VI</w:t>
            </w:r>
          </w:p>
        </w:tc>
        <w:tc>
          <w:tcPr>
            <w:tcW w:w="3693" w:type="pct"/>
          </w:tcPr>
          <w:p w14:paraId="16CA9356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 xml:space="preserve">Propuestas para la elaboración del Protocolo para la solicitud de términos al GTT, avance de Brasil </w:t>
            </w:r>
            <w:proofErr w:type="spellStart"/>
            <w:r w:rsidRPr="00E75CE6">
              <w:rPr>
                <w:rFonts w:ascii="Times New Roman" w:hAnsi="Times New Roman" w:cs="Times New Roman"/>
              </w:rPr>
              <w:t>y'de</w:t>
            </w:r>
            <w:proofErr w:type="spellEnd"/>
            <w:r w:rsidRPr="00E75CE6">
              <w:rPr>
                <w:rFonts w:ascii="Times New Roman" w:hAnsi="Times New Roman" w:cs="Times New Roman"/>
              </w:rPr>
              <w:t xml:space="preserve"> Uruguay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74830907" w14:textId="47295898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  <w:b/>
                <w:bCs/>
              </w:rPr>
              <w:t>Digital</w:t>
            </w:r>
            <w:r w:rsidRPr="00E75CE6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75CE6" w:rsidRPr="00E75CE6" w14:paraId="4FA1BF6C" w14:textId="77777777" w:rsidTr="00E75CE6">
        <w:tc>
          <w:tcPr>
            <w:tcW w:w="720" w:type="pct"/>
            <w:vAlign w:val="center"/>
          </w:tcPr>
          <w:p w14:paraId="75CF0FE8" w14:textId="77777777" w:rsidR="00E75CE6" w:rsidRPr="00E75CE6" w:rsidRDefault="00E75CE6" w:rsidP="00E75CE6">
            <w:pPr>
              <w:rPr>
                <w:rFonts w:ascii="Times New Roman" w:hAnsi="Times New Roman" w:cs="Times New Roman"/>
                <w:i/>
                <w:iCs/>
              </w:rPr>
            </w:pPr>
            <w:r w:rsidRPr="00E75CE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 </w:t>
            </w:r>
          </w:p>
        </w:tc>
        <w:tc>
          <w:tcPr>
            <w:tcW w:w="3693" w:type="pct"/>
          </w:tcPr>
          <w:p w14:paraId="23A21EAF" w14:textId="77777777" w:rsidR="00E75CE6" w:rsidRPr="00E75CE6" w:rsidRDefault="00E75CE6" w:rsidP="00E75CE6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E75CE6">
              <w:rPr>
                <w:rFonts w:ascii="Times New Roman" w:hAnsi="Times New Roman" w:cs="Times New Roman"/>
                <w:i/>
                <w:iCs/>
                <w:lang w:val="pt-BR"/>
              </w:rPr>
              <w:t>Propostas para a elaboração do Protocolo para a solicitação de termos ao GTT, avanço do Brasil e do Uruguai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1D7FEC87" w14:textId="77777777" w:rsidR="00E75CE6" w:rsidRPr="00E75CE6" w:rsidRDefault="00E75CE6" w:rsidP="00E75CE6">
            <w:pPr>
              <w:rPr>
                <w:rFonts w:ascii="Times New Roman" w:hAnsi="Times New Roman" w:cs="Times New Roman"/>
                <w:lang w:val="pt-BR"/>
              </w:rPr>
            </w:pPr>
            <w:r w:rsidRPr="00E75CE6">
              <w:rPr>
                <w:rFonts w:ascii="Times New Roman" w:hAnsi="Times New Roman" w:cs="Times New Roman"/>
                <w:lang w:val="pt-BR"/>
              </w:rPr>
              <w:t xml:space="preserve">   </w:t>
            </w:r>
          </w:p>
        </w:tc>
      </w:tr>
      <w:tr w:rsidR="00E75CE6" w:rsidRPr="00E75CE6" w14:paraId="7356C03A" w14:textId="77777777" w:rsidTr="00E75CE6">
        <w:tc>
          <w:tcPr>
            <w:tcW w:w="720" w:type="pct"/>
          </w:tcPr>
          <w:p w14:paraId="0B397DE9" w14:textId="77777777" w:rsidR="00E75CE6" w:rsidRPr="00E75CE6" w:rsidRDefault="00E75CE6" w:rsidP="00E75CE6">
            <w:pPr>
              <w:rPr>
                <w:rFonts w:ascii="Times New Roman" w:hAnsi="Times New Roman" w:cs="Times New Roman"/>
                <w:b/>
                <w:bCs/>
              </w:rPr>
            </w:pPr>
            <w:r w:rsidRPr="00E75CE6">
              <w:rPr>
                <w:rFonts w:ascii="Times New Roman" w:hAnsi="Times New Roman" w:cs="Times New Roman"/>
                <w:b/>
                <w:bCs/>
              </w:rPr>
              <w:t>Anexo VII</w:t>
            </w:r>
          </w:p>
        </w:tc>
        <w:tc>
          <w:tcPr>
            <w:tcW w:w="3693" w:type="pct"/>
          </w:tcPr>
          <w:p w14:paraId="37A007CC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>Avance del Informe de Cumplimiento del Programa de Trabajo del periodo 2023 2024. enmarcado en el Plan de Acción 2021 -2025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1157E0C6" w14:textId="18389683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  <w:b/>
                <w:bCs/>
              </w:rPr>
              <w:t>Digital</w:t>
            </w:r>
            <w:r w:rsidRPr="00E75CE6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75CE6" w:rsidRPr="00E75CE6" w14:paraId="4959158E" w14:textId="77777777" w:rsidTr="00E75CE6">
        <w:tc>
          <w:tcPr>
            <w:tcW w:w="720" w:type="pct"/>
            <w:vAlign w:val="center"/>
          </w:tcPr>
          <w:p w14:paraId="62196907" w14:textId="77777777" w:rsidR="00E75CE6" w:rsidRPr="00E75CE6" w:rsidRDefault="00E75CE6" w:rsidP="00E75CE6">
            <w:pPr>
              <w:rPr>
                <w:rFonts w:ascii="Times New Roman" w:hAnsi="Times New Roman" w:cs="Times New Roman"/>
                <w:i/>
                <w:iCs/>
              </w:rPr>
            </w:pPr>
            <w:r w:rsidRPr="00E75CE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03DF2A68" w14:textId="77777777" w:rsidR="00E75CE6" w:rsidRPr="00E75CE6" w:rsidRDefault="00E75CE6" w:rsidP="00E75CE6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E75CE6">
              <w:rPr>
                <w:rFonts w:ascii="Times New Roman" w:hAnsi="Times New Roman" w:cs="Times New Roman"/>
                <w:i/>
                <w:iCs/>
                <w:lang w:val="pt-BR"/>
              </w:rPr>
              <w:t>Avanço do Relatório de Cumprimento do Programa de Trabalho do período 2023-2024, enquadrado no Plano de Ação 2021-2025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236A8ABC" w14:textId="77777777" w:rsidR="00E75CE6" w:rsidRPr="00E75CE6" w:rsidRDefault="00E75CE6" w:rsidP="00E75CE6">
            <w:pPr>
              <w:rPr>
                <w:rFonts w:ascii="Times New Roman" w:hAnsi="Times New Roman" w:cs="Times New Roman"/>
                <w:lang w:val="pt-BR"/>
              </w:rPr>
            </w:pPr>
            <w:r w:rsidRPr="00E75CE6">
              <w:rPr>
                <w:rFonts w:ascii="Times New Roman" w:hAnsi="Times New Roman" w:cs="Times New Roman"/>
                <w:lang w:val="pt-BR"/>
              </w:rPr>
              <w:t xml:space="preserve">   </w:t>
            </w:r>
          </w:p>
        </w:tc>
      </w:tr>
      <w:tr w:rsidR="00E75CE6" w:rsidRPr="00E75CE6" w14:paraId="535664A2" w14:textId="77777777" w:rsidTr="00E75CE6">
        <w:tc>
          <w:tcPr>
            <w:tcW w:w="720" w:type="pct"/>
          </w:tcPr>
          <w:p w14:paraId="799CB875" w14:textId="77777777" w:rsidR="00E75CE6" w:rsidRPr="00E75CE6" w:rsidRDefault="00E75CE6" w:rsidP="00E75CE6">
            <w:pPr>
              <w:rPr>
                <w:rFonts w:ascii="Times New Roman" w:hAnsi="Times New Roman" w:cs="Times New Roman"/>
                <w:b/>
                <w:bCs/>
              </w:rPr>
            </w:pPr>
            <w:r w:rsidRPr="00E75CE6">
              <w:rPr>
                <w:rFonts w:ascii="Times New Roman" w:hAnsi="Times New Roman" w:cs="Times New Roman"/>
                <w:b/>
                <w:bCs/>
              </w:rPr>
              <w:t>Anexo VIII</w:t>
            </w:r>
          </w:p>
        </w:tc>
        <w:tc>
          <w:tcPr>
            <w:tcW w:w="3693" w:type="pct"/>
          </w:tcPr>
          <w:p w14:paraId="0C5D5279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>Programa de Trabajo 2025-2026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7331AA12" w14:textId="4DF2EA85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  <w:b/>
                <w:bCs/>
              </w:rPr>
              <w:t>Digital</w:t>
            </w:r>
            <w:r w:rsidRPr="00E75CE6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75CE6" w:rsidRPr="00E75CE6" w14:paraId="288D2F7C" w14:textId="77777777" w:rsidTr="00E75CE6">
        <w:tc>
          <w:tcPr>
            <w:tcW w:w="720" w:type="pct"/>
            <w:vAlign w:val="center"/>
          </w:tcPr>
          <w:p w14:paraId="345F6A80" w14:textId="77777777" w:rsidR="00E75CE6" w:rsidRPr="00E75CE6" w:rsidRDefault="00E75CE6" w:rsidP="00E75CE6">
            <w:pPr>
              <w:rPr>
                <w:rFonts w:ascii="Times New Roman" w:hAnsi="Times New Roman" w:cs="Times New Roman"/>
                <w:i/>
                <w:iCs/>
              </w:rPr>
            </w:pPr>
            <w:r w:rsidRPr="00E75CE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4B858D90" w14:textId="77777777" w:rsidR="00E75CE6" w:rsidRPr="00E75CE6" w:rsidRDefault="00E75CE6" w:rsidP="00E75CE6">
            <w:pPr>
              <w:rPr>
                <w:rFonts w:ascii="Times New Roman" w:hAnsi="Times New Roman" w:cs="Times New Roman"/>
                <w:i/>
                <w:iCs/>
              </w:rPr>
            </w:pPr>
            <w:r w:rsidRPr="00E75CE6">
              <w:rPr>
                <w:rFonts w:ascii="Times New Roman" w:hAnsi="Times New Roman" w:cs="Times New Roman"/>
                <w:i/>
                <w:iCs/>
              </w:rPr>
              <w:t xml:space="preserve">Programa de </w:t>
            </w:r>
            <w:proofErr w:type="spellStart"/>
            <w:r w:rsidRPr="00E75CE6">
              <w:rPr>
                <w:rFonts w:ascii="Times New Roman" w:hAnsi="Times New Roman" w:cs="Times New Roman"/>
                <w:i/>
                <w:iCs/>
              </w:rPr>
              <w:t>Trabalho</w:t>
            </w:r>
            <w:proofErr w:type="spellEnd"/>
            <w:r w:rsidRPr="00E75CE6">
              <w:rPr>
                <w:rFonts w:ascii="Times New Roman" w:hAnsi="Times New Roman" w:cs="Times New Roman"/>
                <w:i/>
                <w:iCs/>
              </w:rPr>
              <w:t xml:space="preserve"> 2025-2026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5D9497B7" w14:textId="77777777" w:rsidR="00E75CE6" w:rsidRPr="00E75CE6" w:rsidRDefault="00E75CE6" w:rsidP="00E75CE6">
            <w:pPr>
              <w:rPr>
                <w:rFonts w:ascii="Times New Roman" w:hAnsi="Times New Roman" w:cs="Times New Roman"/>
              </w:rPr>
            </w:pPr>
            <w:r w:rsidRPr="00E75CE6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14:paraId="4B636005" w14:textId="77777777" w:rsidR="00E75CE6" w:rsidRPr="00E75CE6" w:rsidRDefault="00E75CE6" w:rsidP="00E75CE6">
      <w:pPr>
        <w:rPr>
          <w:rFonts w:ascii="Times New Roman" w:hAnsi="Times New Roman" w:cs="Times New Roman"/>
        </w:rPr>
      </w:pPr>
    </w:p>
    <w:p w14:paraId="3E676D98" w14:textId="77777777" w:rsidR="00E75CE6" w:rsidRPr="00E75CE6" w:rsidRDefault="00E75CE6" w:rsidP="00E75CE6">
      <w:pPr>
        <w:rPr>
          <w:rFonts w:ascii="Times New Roman" w:hAnsi="Times New Roman" w:cs="Times New Roman"/>
        </w:rPr>
      </w:pPr>
      <w:r w:rsidRPr="00E75CE6">
        <w:rPr>
          <w:rFonts w:ascii="Times New Roman" w:hAnsi="Times New Roman" w:cs="Times New Roman"/>
        </w:rPr>
        <w:br/>
      </w:r>
    </w:p>
    <w:p w14:paraId="0355CC55" w14:textId="77777777" w:rsidR="006E2877" w:rsidRPr="00E75CE6" w:rsidRDefault="006E2877">
      <w:pPr>
        <w:rPr>
          <w:rFonts w:ascii="Times New Roman" w:hAnsi="Times New Roman" w:cs="Times New Roman"/>
        </w:rPr>
      </w:pPr>
    </w:p>
    <w:sectPr w:rsidR="006E2877" w:rsidRPr="00E75CE6" w:rsidSect="00E75CE6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1F63C" w14:textId="77777777" w:rsidR="00E75CE6" w:rsidRDefault="00E75CE6" w:rsidP="00E75CE6">
      <w:pPr>
        <w:spacing w:after="0" w:line="240" w:lineRule="auto"/>
      </w:pPr>
      <w:r>
        <w:separator/>
      </w:r>
    </w:p>
  </w:endnote>
  <w:endnote w:type="continuationSeparator" w:id="0">
    <w:p w14:paraId="657F920D" w14:textId="77777777" w:rsidR="00E75CE6" w:rsidRDefault="00E75CE6" w:rsidP="00E7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29290" w14:textId="155C26E3" w:rsidR="00E75CE6" w:rsidRPr="00E75CE6" w:rsidRDefault="00E75CE6" w:rsidP="00E75CE6">
    <w:pPr>
      <w:pStyle w:val="Piedepgina"/>
      <w:jc w:val="right"/>
      <w:rPr>
        <w:lang w:val="es-ES"/>
      </w:rPr>
    </w:pPr>
    <w:r>
      <w:rPr>
        <w:lang w:val="es-ES"/>
      </w:rPr>
      <w:t>RG – 07/03/2025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5E191" w14:textId="77777777" w:rsidR="00E75CE6" w:rsidRDefault="00E75CE6" w:rsidP="00E75CE6">
      <w:pPr>
        <w:spacing w:after="0" w:line="240" w:lineRule="auto"/>
      </w:pPr>
      <w:r>
        <w:separator/>
      </w:r>
    </w:p>
  </w:footnote>
  <w:footnote w:type="continuationSeparator" w:id="0">
    <w:p w14:paraId="7059D37D" w14:textId="77777777" w:rsidR="00E75CE6" w:rsidRDefault="00E75CE6" w:rsidP="00E75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E6"/>
    <w:rsid w:val="00027655"/>
    <w:rsid w:val="003D4028"/>
    <w:rsid w:val="006E2877"/>
    <w:rsid w:val="00E7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5937"/>
  <w15:chartTrackingRefBased/>
  <w15:docId w15:val="{8954887D-CE97-4062-9432-5561EAB3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5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5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5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5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5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5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5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5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5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5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5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5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5C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5C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5C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5C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5C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5C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5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5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5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5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5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5C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5C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5C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5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5C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5CE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75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CE6"/>
  </w:style>
  <w:style w:type="paragraph" w:styleId="Piedepgina">
    <w:name w:val="footer"/>
    <w:basedOn w:val="Normal"/>
    <w:link w:val="PiedepginaCar"/>
    <w:uiPriority w:val="99"/>
    <w:unhideWhenUsed/>
    <w:rsid w:val="00E75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1</cp:revision>
  <dcterms:created xsi:type="dcterms:W3CDTF">2025-03-07T14:29:00Z</dcterms:created>
  <dcterms:modified xsi:type="dcterms:W3CDTF">2025-03-07T14:32:00Z</dcterms:modified>
</cp:coreProperties>
</file>