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D57C3" w14:textId="77777777" w:rsidR="00A84CF3" w:rsidRPr="00A84CF3" w:rsidRDefault="00A84CF3" w:rsidP="00A84CF3"/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2641"/>
        <w:gridCol w:w="5715"/>
        <w:gridCol w:w="148"/>
      </w:tblGrid>
      <w:tr w:rsidR="00A84CF3" w:rsidRPr="00A84CF3" w14:paraId="75E44AB3" w14:textId="77777777" w:rsidTr="00A84CF3">
        <w:tc>
          <w:tcPr>
            <w:tcW w:w="5000" w:type="pct"/>
            <w:gridSpan w:val="3"/>
            <w:shd w:val="clear" w:color="auto" w:fill="84E290" w:themeFill="accent3" w:themeFillTint="66"/>
            <w:vAlign w:val="center"/>
          </w:tcPr>
          <w:p w14:paraId="75AC812B" w14:textId="77777777" w:rsidR="00A84CF3" w:rsidRPr="00A84CF3" w:rsidRDefault="00A84CF3" w:rsidP="00A84CF3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 w:rsidRPr="00A84CF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Sistematización - Acta - 08/2024</w:t>
            </w:r>
          </w:p>
        </w:tc>
      </w:tr>
      <w:tr w:rsidR="00A84CF3" w:rsidRPr="00A84CF3" w14:paraId="4759D2B1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319477A2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Órgano: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27BE4271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Grupo de Cooperación Internacional (GCI)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4907B28E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CF3" w:rsidRPr="00A84CF3" w14:paraId="608DD87A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5BF4B9B9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Reunión: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5685DDD9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XX Ext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89CC065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CF3" w:rsidRPr="00A84CF3" w14:paraId="383FBE5E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3CB6AED7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Fecha: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475E44DF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29/11/2024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068505E4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CF3" w:rsidRPr="00A84CF3" w14:paraId="40E3F403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0076DB04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Lugar: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6ABCEB23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---Uruguay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6C9590E1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CF3" w:rsidRPr="00A84CF3" w14:paraId="087D4981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0414DCB4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Acta: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2F638F0D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08/2024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1973BF44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4CF3" w:rsidRPr="00A84CF3" w14:paraId="107901B2" w14:textId="77777777" w:rsidTr="00A84CF3">
        <w:tc>
          <w:tcPr>
            <w:tcW w:w="1553" w:type="pct"/>
            <w:shd w:val="clear" w:color="auto" w:fill="84E290" w:themeFill="accent3" w:themeFillTint="66"/>
            <w:vAlign w:val="center"/>
          </w:tcPr>
          <w:p w14:paraId="49799D60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Fecha de Ingreso:</w:t>
            </w:r>
          </w:p>
        </w:tc>
        <w:tc>
          <w:tcPr>
            <w:tcW w:w="3360" w:type="pct"/>
            <w:shd w:val="clear" w:color="auto" w:fill="84E290" w:themeFill="accent3" w:themeFillTint="66"/>
            <w:vAlign w:val="center"/>
          </w:tcPr>
          <w:p w14:paraId="5997389A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2/12/2024</w:t>
            </w:r>
          </w:p>
        </w:tc>
        <w:tc>
          <w:tcPr>
            <w:tcW w:w="87" w:type="pct"/>
            <w:shd w:val="clear" w:color="auto" w:fill="84E290" w:themeFill="accent3" w:themeFillTint="66"/>
            <w:vAlign w:val="center"/>
          </w:tcPr>
          <w:p w14:paraId="196345C9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0D42BCB2" w14:textId="77777777" w:rsidR="00A84CF3" w:rsidRPr="00A84CF3" w:rsidRDefault="00A84CF3" w:rsidP="00A84CF3">
      <w:pPr>
        <w:rPr>
          <w:rFonts w:ascii="Times New Roman" w:hAnsi="Times New Roman" w:cs="Times New Roman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131"/>
        <w:gridCol w:w="6528"/>
        <w:gridCol w:w="845"/>
      </w:tblGrid>
      <w:tr w:rsidR="00042D63" w:rsidRPr="00A84CF3" w14:paraId="271DEDE5" w14:textId="77777777" w:rsidTr="00042D63">
        <w:tc>
          <w:tcPr>
            <w:tcW w:w="665" w:type="pct"/>
            <w:vAlign w:val="center"/>
          </w:tcPr>
          <w:p w14:paraId="411426CC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Acta,</w:t>
            </w:r>
          </w:p>
        </w:tc>
        <w:tc>
          <w:tcPr>
            <w:tcW w:w="3838" w:type="pct"/>
            <w:vAlign w:val="center"/>
          </w:tcPr>
          <w:p w14:paraId="3D212C16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3CA528E0" w14:textId="2E41F9B0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84CF3">
              <w:rPr>
                <w:rFonts w:ascii="Times New Roman" w:hAnsi="Times New Roman" w:cs="Times New Roman"/>
                <w:b/>
                <w:bCs/>
              </w:rPr>
              <w:t>p.01</w:t>
            </w:r>
          </w:p>
        </w:tc>
      </w:tr>
      <w:tr w:rsidR="00042D63" w:rsidRPr="00A84CF3" w14:paraId="70674466" w14:textId="77777777" w:rsidTr="00042D63">
        <w:tc>
          <w:tcPr>
            <w:tcW w:w="665" w:type="pct"/>
            <w:vAlign w:val="center"/>
          </w:tcPr>
          <w:p w14:paraId="423C3FD6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Ata</w:t>
            </w:r>
          </w:p>
        </w:tc>
        <w:tc>
          <w:tcPr>
            <w:tcW w:w="3838" w:type="pct"/>
            <w:vAlign w:val="center"/>
          </w:tcPr>
          <w:p w14:paraId="1C69BFD3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FF0B548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042D63" w:rsidRPr="00A84CF3" w14:paraId="30B8D043" w14:textId="77777777" w:rsidTr="00042D63">
        <w:tc>
          <w:tcPr>
            <w:tcW w:w="665" w:type="pct"/>
            <w:vAlign w:val="center"/>
          </w:tcPr>
          <w:p w14:paraId="44B7F491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38" w:type="pct"/>
            <w:vAlign w:val="center"/>
          </w:tcPr>
          <w:p w14:paraId="602E2DB9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669D043F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42D63" w:rsidRPr="00A84CF3" w14:paraId="6F29B6E4" w14:textId="77777777" w:rsidTr="00042D63">
        <w:tc>
          <w:tcPr>
            <w:tcW w:w="665" w:type="pct"/>
          </w:tcPr>
          <w:p w14:paraId="3D1A58FB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Anexo I</w:t>
            </w:r>
          </w:p>
        </w:tc>
        <w:tc>
          <w:tcPr>
            <w:tcW w:w="3838" w:type="pct"/>
          </w:tcPr>
          <w:p w14:paraId="36D46954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0DD994AF" w14:textId="154C65D3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Pr="00A84CF3">
              <w:rPr>
                <w:rFonts w:ascii="Times New Roman" w:hAnsi="Times New Roman" w:cs="Times New Roman"/>
                <w:b/>
                <w:bCs/>
              </w:rPr>
              <w:t>Digital</w:t>
            </w:r>
          </w:p>
        </w:tc>
      </w:tr>
      <w:tr w:rsidR="00042D63" w:rsidRPr="00A84CF3" w14:paraId="0CBBB419" w14:textId="77777777" w:rsidTr="00042D63">
        <w:tc>
          <w:tcPr>
            <w:tcW w:w="665" w:type="pct"/>
            <w:vAlign w:val="center"/>
          </w:tcPr>
          <w:p w14:paraId="2E5A474F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pct"/>
          </w:tcPr>
          <w:p w14:paraId="586E6C8D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Lista de Participantes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F4748AC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042D63" w:rsidRPr="00A84CF3" w14:paraId="117919D5" w14:textId="77777777" w:rsidTr="00042D63">
        <w:tc>
          <w:tcPr>
            <w:tcW w:w="665" w:type="pct"/>
          </w:tcPr>
          <w:p w14:paraId="17F8CCBF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Anexo II</w:t>
            </w:r>
          </w:p>
        </w:tc>
        <w:tc>
          <w:tcPr>
            <w:tcW w:w="3838" w:type="pct"/>
          </w:tcPr>
          <w:p w14:paraId="3ED36E90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50456679" w14:textId="4892FBB1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Digital</w:t>
            </w:r>
          </w:p>
        </w:tc>
      </w:tr>
      <w:tr w:rsidR="00042D63" w:rsidRPr="00A84CF3" w14:paraId="610D4B14" w14:textId="77777777" w:rsidTr="00042D63">
        <w:tc>
          <w:tcPr>
            <w:tcW w:w="665" w:type="pct"/>
            <w:vAlign w:val="center"/>
          </w:tcPr>
          <w:p w14:paraId="6DE0CD1A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pct"/>
          </w:tcPr>
          <w:p w14:paraId="64295EA5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Agenda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2220D80E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042D63" w:rsidRPr="00A84CF3" w14:paraId="4D68695D" w14:textId="77777777" w:rsidTr="00042D63">
        <w:tc>
          <w:tcPr>
            <w:tcW w:w="665" w:type="pct"/>
          </w:tcPr>
          <w:p w14:paraId="56062EBB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Anexo III</w:t>
            </w:r>
          </w:p>
        </w:tc>
        <w:tc>
          <w:tcPr>
            <w:tcW w:w="3838" w:type="pct"/>
          </w:tcPr>
          <w:p w14:paraId="463BAE6D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Resumen del Acta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7A9F540D" w14:textId="6A23397E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Digital</w:t>
            </w:r>
          </w:p>
        </w:tc>
      </w:tr>
      <w:tr w:rsidR="00042D63" w:rsidRPr="00A84CF3" w14:paraId="3D771BCE" w14:textId="77777777" w:rsidTr="00042D63">
        <w:tc>
          <w:tcPr>
            <w:tcW w:w="665" w:type="pct"/>
            <w:vAlign w:val="center"/>
          </w:tcPr>
          <w:p w14:paraId="399EEB54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pct"/>
          </w:tcPr>
          <w:p w14:paraId="20B6C77D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Resumo da Ata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1F0FD550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</w:t>
            </w:r>
          </w:p>
        </w:tc>
      </w:tr>
      <w:tr w:rsidR="00042D63" w:rsidRPr="00A84CF3" w14:paraId="28EB67EB" w14:textId="77777777" w:rsidTr="00042D63">
        <w:tc>
          <w:tcPr>
            <w:tcW w:w="665" w:type="pct"/>
          </w:tcPr>
          <w:p w14:paraId="1D727B17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>Anexo IV</w:t>
            </w:r>
          </w:p>
        </w:tc>
        <w:tc>
          <w:tcPr>
            <w:tcW w:w="3838" w:type="pct"/>
          </w:tcPr>
          <w:p w14:paraId="4BE8DF3F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>Perfil Técnico de Proyecto: “Juventudes y Fronteras en el MERCOSUR: ¿Cómo es crecer en la frontera? Segunda Fase: Ampliar fronteras y acelerar las acciones”, elevado al GMC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3FC94F13" w14:textId="404BE122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</w:rPr>
            </w:pPr>
            <w:r w:rsidRPr="00A84CF3">
              <w:rPr>
                <w:rFonts w:ascii="Times New Roman" w:hAnsi="Times New Roman" w:cs="Times New Roman"/>
                <w:b/>
                <w:bCs/>
              </w:rPr>
              <w:t xml:space="preserve">   Digital</w:t>
            </w:r>
          </w:p>
        </w:tc>
      </w:tr>
      <w:tr w:rsidR="00A84CF3" w:rsidRPr="00A84CF3" w14:paraId="656A3684" w14:textId="77777777" w:rsidTr="00042D63">
        <w:tc>
          <w:tcPr>
            <w:tcW w:w="665" w:type="pct"/>
            <w:vAlign w:val="center"/>
          </w:tcPr>
          <w:p w14:paraId="69FE57F1" w14:textId="77777777" w:rsidR="00A84CF3" w:rsidRPr="00A84CF3" w:rsidRDefault="00A84CF3" w:rsidP="00A84CF3">
            <w:pPr>
              <w:rPr>
                <w:rFonts w:ascii="Times New Roman" w:hAnsi="Times New Roman" w:cs="Times New Roman"/>
              </w:rPr>
            </w:pPr>
            <w:r w:rsidRPr="00A84CF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38" w:type="pct"/>
          </w:tcPr>
          <w:p w14:paraId="5D80B3E2" w14:textId="77777777" w:rsidR="00A84CF3" w:rsidRPr="00A84CF3" w:rsidRDefault="00A84CF3" w:rsidP="00A84CF3">
            <w:pPr>
              <w:rPr>
                <w:rFonts w:ascii="Times New Roman" w:hAnsi="Times New Roman" w:cs="Times New Roman"/>
                <w:lang w:val="pt-BR"/>
              </w:rPr>
            </w:pPr>
            <w:r w:rsidRPr="00A84CF3">
              <w:rPr>
                <w:rFonts w:ascii="Times New Roman" w:hAnsi="Times New Roman" w:cs="Times New Roman"/>
                <w:lang w:val="pt-BR"/>
              </w:rPr>
              <w:t xml:space="preserve">Perfil Técnico do Projeto: 'Jovens e Fronteiras no MERCOSUL: Como é crescer na fronteira? Segunda Fase: Ampliar fronteiras e acelerar as ações', submetido ao GMC 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14:paraId="2D81BE31" w14:textId="77777777" w:rsidR="00A84CF3" w:rsidRPr="00A84CF3" w:rsidRDefault="00A84CF3" w:rsidP="00A84CF3">
            <w:pPr>
              <w:rPr>
                <w:rFonts w:ascii="Times New Roman" w:hAnsi="Times New Roman" w:cs="Times New Roman"/>
                <w:b/>
                <w:bCs/>
                <w:lang w:val="pt-BR"/>
              </w:rPr>
            </w:pPr>
            <w:r w:rsidRPr="00A84CF3">
              <w:rPr>
                <w:rFonts w:ascii="Times New Roman" w:hAnsi="Times New Roman" w:cs="Times New Roman"/>
                <w:b/>
                <w:bCs/>
                <w:lang w:val="pt-BR"/>
              </w:rPr>
              <w:t xml:space="preserve">   </w:t>
            </w:r>
          </w:p>
        </w:tc>
      </w:tr>
    </w:tbl>
    <w:p w14:paraId="0D6DBB28" w14:textId="77777777" w:rsidR="006E2877" w:rsidRPr="00A84CF3" w:rsidRDefault="006E2877">
      <w:pPr>
        <w:rPr>
          <w:rFonts w:ascii="Times New Roman" w:hAnsi="Times New Roman" w:cs="Times New Roman"/>
          <w:lang w:val="pt-BR"/>
        </w:rPr>
      </w:pPr>
    </w:p>
    <w:sectPr w:rsidR="006E2877" w:rsidRPr="00A84CF3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6B54F" w14:textId="77777777" w:rsidR="00A84CF3" w:rsidRDefault="00A84CF3" w:rsidP="00A84CF3">
      <w:pPr>
        <w:spacing w:after="0" w:line="240" w:lineRule="auto"/>
      </w:pPr>
      <w:r>
        <w:separator/>
      </w:r>
    </w:p>
  </w:endnote>
  <w:endnote w:type="continuationSeparator" w:id="0">
    <w:p w14:paraId="4E9651B5" w14:textId="77777777" w:rsidR="00A84CF3" w:rsidRDefault="00A84CF3" w:rsidP="00A84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2BFC7" w14:textId="7BAAD9A8" w:rsidR="00A84CF3" w:rsidRDefault="00A84CF3">
    <w:pPr>
      <w:pStyle w:val="Piedepgina"/>
    </w:pPr>
    <w:r>
      <w:tab/>
    </w:r>
    <w:r>
      <w:tab/>
      <w:t>RG – 20/12/2024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B8E50E" w14:textId="77777777" w:rsidR="00A84CF3" w:rsidRDefault="00A84CF3" w:rsidP="00A84CF3">
      <w:pPr>
        <w:spacing w:after="0" w:line="240" w:lineRule="auto"/>
      </w:pPr>
      <w:r>
        <w:separator/>
      </w:r>
    </w:p>
  </w:footnote>
  <w:footnote w:type="continuationSeparator" w:id="0">
    <w:p w14:paraId="20E30BD7" w14:textId="77777777" w:rsidR="00A84CF3" w:rsidRDefault="00A84CF3" w:rsidP="00A84C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CF3"/>
    <w:rsid w:val="00027655"/>
    <w:rsid w:val="00042D63"/>
    <w:rsid w:val="006E2877"/>
    <w:rsid w:val="00A84CF3"/>
    <w:rsid w:val="00BA4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D5B5C"/>
  <w15:chartTrackingRefBased/>
  <w15:docId w15:val="{42DB2FC8-D659-47CC-8CBF-03DD7F62E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84C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84C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84C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84C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84C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84C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84C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84C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84C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84C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84C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84C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84CF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84CF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84CF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84CF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84CF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84CF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84C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84C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84C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84C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84C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CF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84CF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84CF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C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CF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84CF3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A84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4CF3"/>
  </w:style>
  <w:style w:type="paragraph" w:styleId="Piedepgina">
    <w:name w:val="footer"/>
    <w:basedOn w:val="Normal"/>
    <w:link w:val="PiedepginaCar"/>
    <w:uiPriority w:val="99"/>
    <w:unhideWhenUsed/>
    <w:rsid w:val="00A84CF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4C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648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Guimaraes</dc:creator>
  <cp:keywords/>
  <dc:description/>
  <cp:lastModifiedBy>Rafael Guimaraes</cp:lastModifiedBy>
  <cp:revision>2</cp:revision>
  <dcterms:created xsi:type="dcterms:W3CDTF">2024-12-20T14:18:00Z</dcterms:created>
  <dcterms:modified xsi:type="dcterms:W3CDTF">2024-12-20T14:21:00Z</dcterms:modified>
</cp:coreProperties>
</file>