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CCFFCC"/>
        <w:tblLayout w:type="fixed"/>
        <w:tblCellMar>
          <w:top w:w="15" w:type="dxa"/>
          <w:left w:w="15" w:type="dxa"/>
          <w:bottom w:w="15" w:type="dxa"/>
          <w:right w:w="15" w:type="dxa"/>
        </w:tblCellMar>
        <w:tblLook w:val="00BF" w:firstRow="1" w:lastRow="0" w:firstColumn="1" w:lastColumn="0" w:noHBand="0" w:noVBand="0"/>
      </w:tblPr>
      <w:tblGrid>
        <w:gridCol w:w="1135"/>
        <w:gridCol w:w="7528"/>
        <w:gridCol w:w="175"/>
      </w:tblGrid>
      <w:tr w:rsidR="00DA367C" w:rsidRPr="00DA367C" w:rsidTr="00DA367C">
        <w:tc>
          <w:tcPr>
            <w:tcW w:w="5000" w:type="pct"/>
            <w:gridSpan w:val="3"/>
            <w:shd w:val="clear" w:color="auto" w:fill="CCFFCC"/>
            <w:vAlign w:val="center"/>
          </w:tcPr>
          <w:p w:rsidR="00DA367C" w:rsidRPr="00DA367C" w:rsidRDefault="00DA367C">
            <w:pPr>
              <w:keepNext/>
              <w:keepLines/>
              <w:autoSpaceDE w:val="0"/>
              <w:autoSpaceDN w:val="0"/>
              <w:adjustRightInd w:val="0"/>
              <w:spacing w:after="0" w:line="240" w:lineRule="auto"/>
              <w:jc w:val="center"/>
              <w:rPr>
                <w:rFonts w:ascii="Tms Rmn" w:hAnsi="Tms Rmn" w:cs="Tms Rmn"/>
                <w:b/>
                <w:bCs/>
                <w:color w:val="000000"/>
                <w:sz w:val="40"/>
                <w:szCs w:val="40"/>
              </w:rPr>
            </w:pPr>
            <w:r w:rsidRPr="00DA367C">
              <w:rPr>
                <w:rFonts w:ascii="Tms Rmn" w:hAnsi="Tms Rmn" w:cs="Tms Rmn"/>
                <w:b/>
                <w:bCs/>
                <w:color w:val="000000"/>
                <w:sz w:val="40"/>
                <w:szCs w:val="40"/>
              </w:rPr>
              <w:t>Sistematización - Acta - 02/2023</w:t>
            </w:r>
          </w:p>
        </w:tc>
      </w:tr>
      <w:tr w:rsidR="00DA367C" w:rsidRPr="00DA367C" w:rsidTr="00DA367C">
        <w:tc>
          <w:tcPr>
            <w:tcW w:w="642"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Órgano:</w:t>
            </w:r>
          </w:p>
        </w:tc>
        <w:tc>
          <w:tcPr>
            <w:tcW w:w="425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Defensa del Consumidor (CT </w:t>
            </w:r>
            <w:proofErr w:type="spellStart"/>
            <w:r w:rsidRPr="00DA367C">
              <w:rPr>
                <w:rFonts w:ascii="Tms Rmn" w:hAnsi="Tms Rmn" w:cs="Tms Rmn"/>
                <w:b/>
                <w:bCs/>
                <w:color w:val="000000"/>
                <w:sz w:val="24"/>
                <w:szCs w:val="24"/>
              </w:rPr>
              <w:t>Nº</w:t>
            </w:r>
            <w:proofErr w:type="spellEnd"/>
            <w:r w:rsidRPr="00DA367C">
              <w:rPr>
                <w:rFonts w:ascii="Tms Rmn" w:hAnsi="Tms Rmn" w:cs="Tms Rmn"/>
                <w:b/>
                <w:bCs/>
                <w:color w:val="000000"/>
                <w:sz w:val="24"/>
                <w:szCs w:val="24"/>
              </w:rPr>
              <w:t xml:space="preserve"> 7)</w:t>
            </w:r>
          </w:p>
        </w:tc>
        <w:tc>
          <w:tcPr>
            <w:tcW w:w="9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 </w:t>
            </w:r>
          </w:p>
        </w:tc>
      </w:tr>
      <w:tr w:rsidR="00DA367C" w:rsidRPr="00DA367C" w:rsidTr="00DA367C">
        <w:tc>
          <w:tcPr>
            <w:tcW w:w="642"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Reunión:</w:t>
            </w:r>
          </w:p>
        </w:tc>
        <w:tc>
          <w:tcPr>
            <w:tcW w:w="425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CVII</w:t>
            </w:r>
          </w:p>
        </w:tc>
        <w:tc>
          <w:tcPr>
            <w:tcW w:w="9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 </w:t>
            </w:r>
          </w:p>
        </w:tc>
      </w:tr>
      <w:tr w:rsidR="00DA367C" w:rsidRPr="00DA367C" w:rsidTr="00DA367C">
        <w:tc>
          <w:tcPr>
            <w:tcW w:w="642"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Fecha:</w:t>
            </w:r>
          </w:p>
        </w:tc>
        <w:tc>
          <w:tcPr>
            <w:tcW w:w="425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12/05/2023</w:t>
            </w:r>
          </w:p>
        </w:tc>
        <w:tc>
          <w:tcPr>
            <w:tcW w:w="9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 </w:t>
            </w:r>
          </w:p>
        </w:tc>
      </w:tr>
      <w:tr w:rsidR="00DA367C" w:rsidRPr="00DA367C" w:rsidTr="00DA367C">
        <w:tc>
          <w:tcPr>
            <w:tcW w:w="642"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Lugar:</w:t>
            </w:r>
          </w:p>
        </w:tc>
        <w:tc>
          <w:tcPr>
            <w:tcW w:w="425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Montevideo-Uruguay</w:t>
            </w:r>
          </w:p>
        </w:tc>
        <w:tc>
          <w:tcPr>
            <w:tcW w:w="9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 </w:t>
            </w:r>
          </w:p>
        </w:tc>
      </w:tr>
      <w:tr w:rsidR="00DA367C" w:rsidRPr="00DA367C" w:rsidTr="00DA367C">
        <w:tc>
          <w:tcPr>
            <w:tcW w:w="642"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Acta:</w:t>
            </w:r>
          </w:p>
        </w:tc>
        <w:tc>
          <w:tcPr>
            <w:tcW w:w="425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02/2023</w:t>
            </w:r>
          </w:p>
        </w:tc>
        <w:tc>
          <w:tcPr>
            <w:tcW w:w="9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 </w:t>
            </w:r>
          </w:p>
        </w:tc>
      </w:tr>
      <w:tr w:rsidR="00DA367C" w:rsidRPr="00DA367C" w:rsidTr="00DA367C">
        <w:tc>
          <w:tcPr>
            <w:tcW w:w="642"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Fecha de Ingreso:</w:t>
            </w:r>
          </w:p>
        </w:tc>
        <w:tc>
          <w:tcPr>
            <w:tcW w:w="425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12/05/2023</w:t>
            </w:r>
          </w:p>
        </w:tc>
        <w:tc>
          <w:tcPr>
            <w:tcW w:w="99" w:type="pct"/>
            <w:shd w:val="clear" w:color="auto" w:fill="CCFFCC"/>
            <w:vAlign w:val="center"/>
          </w:tcPr>
          <w:p w:rsidR="00DA367C" w:rsidRPr="00DA367C" w:rsidRDefault="00DA367C">
            <w:pPr>
              <w:keepNext/>
              <w:keepLines/>
              <w:autoSpaceDE w:val="0"/>
              <w:autoSpaceDN w:val="0"/>
              <w:adjustRightInd w:val="0"/>
              <w:spacing w:after="0" w:line="240" w:lineRule="auto"/>
              <w:rPr>
                <w:rFonts w:ascii="Tms Rmn" w:hAnsi="Tms Rmn" w:cs="Tms Rmn"/>
                <w:b/>
                <w:bCs/>
                <w:color w:val="000000"/>
                <w:sz w:val="24"/>
                <w:szCs w:val="24"/>
              </w:rPr>
            </w:pPr>
            <w:r w:rsidRPr="00DA367C">
              <w:rPr>
                <w:rFonts w:ascii="Tms Rmn" w:hAnsi="Tms Rmn" w:cs="Tms Rmn"/>
                <w:b/>
                <w:bCs/>
                <w:color w:val="000000"/>
                <w:sz w:val="24"/>
                <w:szCs w:val="24"/>
              </w:rPr>
              <w:t xml:space="preserve"> </w:t>
            </w:r>
          </w:p>
        </w:tc>
      </w:tr>
    </w:tbl>
    <w:p w:rsidR="00DA367C" w:rsidRDefault="00DA367C" w:rsidP="00DA367C">
      <w:pPr>
        <w:autoSpaceDE w:val="0"/>
        <w:autoSpaceDN w:val="0"/>
        <w:adjustRightInd w:val="0"/>
        <w:spacing w:after="0" w:line="240" w:lineRule="auto"/>
        <w:rPr>
          <w:rFonts w:ascii="Tms Rmn" w:hAnsi="Tms Rmn" w:cs="Tms Rmn"/>
          <w:color w:val="000000"/>
          <w:sz w:val="24"/>
          <w:szCs w:val="24"/>
        </w:rPr>
      </w:pPr>
    </w:p>
    <w:tbl>
      <w:tblPr>
        <w:tblW w:w="5000" w:type="pct"/>
        <w:tblLayout w:type="fixed"/>
        <w:tblCellMar>
          <w:top w:w="15" w:type="dxa"/>
          <w:left w:w="15" w:type="dxa"/>
          <w:bottom w:w="15" w:type="dxa"/>
          <w:right w:w="15" w:type="dxa"/>
        </w:tblCellMar>
        <w:tblLook w:val="00BF" w:firstRow="1" w:lastRow="0" w:firstColumn="1" w:lastColumn="0" w:noHBand="0" w:noVBand="0"/>
      </w:tblPr>
      <w:tblGrid>
        <w:gridCol w:w="1129"/>
        <w:gridCol w:w="6956"/>
        <w:gridCol w:w="753"/>
      </w:tblGrid>
      <w:tr w:rsid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Acta,</w:t>
            </w:r>
          </w:p>
        </w:tc>
        <w:tc>
          <w:tcPr>
            <w:tcW w:w="3935" w:type="pct"/>
            <w:vAlign w:val="center"/>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p.1</w:t>
            </w:r>
          </w:p>
        </w:tc>
      </w:tr>
      <w:tr w:rsidR="00DA367C" w:rsidTr="00DA367C">
        <w:tc>
          <w:tcPr>
            <w:tcW w:w="639" w:type="pct"/>
            <w:vAlign w:val="center"/>
          </w:tcPr>
          <w:p w:rsidR="00DA367C" w:rsidRPr="00DA367C" w:rsidRDefault="00DA367C">
            <w:pPr>
              <w:keepNext/>
              <w:keepLines/>
              <w:autoSpaceDE w:val="0"/>
              <w:autoSpaceDN w:val="0"/>
              <w:adjustRightInd w:val="0"/>
              <w:spacing w:after="0" w:line="240" w:lineRule="auto"/>
              <w:rPr>
                <w:rFonts w:ascii="Tms Rmn" w:hAnsi="Tms Rmn" w:cs="Tms Rmn"/>
                <w:b/>
                <w:bCs/>
                <w:i/>
                <w:iCs/>
                <w:color w:val="000000"/>
                <w:sz w:val="24"/>
                <w:szCs w:val="24"/>
              </w:rPr>
            </w:pPr>
            <w:r w:rsidRPr="00DA367C">
              <w:rPr>
                <w:rFonts w:ascii="Tms Rmn" w:hAnsi="Tms Rmn" w:cs="Tms Rmn"/>
                <w:b/>
                <w:bCs/>
                <w:i/>
                <w:iCs/>
                <w:color w:val="000000"/>
                <w:sz w:val="24"/>
                <w:szCs w:val="24"/>
              </w:rPr>
              <w:t>Ata</w:t>
            </w:r>
            <w:r w:rsidRPr="00DA367C">
              <w:rPr>
                <w:rFonts w:ascii="Tms Rmn" w:hAnsi="Tms Rmn" w:cs="Tms Rmn"/>
                <w:b/>
                <w:bCs/>
                <w:i/>
                <w:iCs/>
                <w:color w:val="000000"/>
                <w:sz w:val="24"/>
                <w:szCs w:val="24"/>
              </w:rPr>
              <w:t>,</w:t>
            </w:r>
          </w:p>
        </w:tc>
        <w:tc>
          <w:tcPr>
            <w:tcW w:w="3935" w:type="pct"/>
            <w:vAlign w:val="center"/>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 </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p>
        </w:tc>
      </w:tr>
      <w:tr w:rsidR="00DA367C" w:rsidTr="00DA367C">
        <w:tc>
          <w:tcPr>
            <w:tcW w:w="639" w:type="pct"/>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w:t>
            </w:r>
            <w:r>
              <w:rPr>
                <w:rFonts w:ascii="Tms Rmn" w:hAnsi="Tms Rmn" w:cs="Tms Rmn"/>
                <w:b/>
                <w:bCs/>
                <w:color w:val="000000"/>
                <w:sz w:val="24"/>
                <w:szCs w:val="24"/>
              </w:rPr>
              <w:t>:</w:t>
            </w:r>
          </w:p>
        </w:tc>
        <w:tc>
          <w:tcPr>
            <w:tcW w:w="3935" w:type="pct"/>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Lista de Participantes</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935" w:type="pct"/>
          </w:tcPr>
          <w:p w:rsidR="00DA367C" w:rsidRPr="00DA367C" w:rsidRDefault="00DA367C" w:rsidP="00DA367C">
            <w:pPr>
              <w:keepNext/>
              <w:keepLines/>
              <w:autoSpaceDE w:val="0"/>
              <w:autoSpaceDN w:val="0"/>
              <w:adjustRightInd w:val="0"/>
              <w:spacing w:after="0" w:line="240" w:lineRule="auto"/>
              <w:jc w:val="both"/>
              <w:rPr>
                <w:rFonts w:ascii="Tms Rmn" w:hAnsi="Tms Rmn" w:cs="Tms Rmn"/>
                <w:i/>
                <w:iCs/>
                <w:color w:val="000000"/>
                <w:sz w:val="24"/>
                <w:szCs w:val="24"/>
              </w:rPr>
            </w:pPr>
            <w:r w:rsidRPr="00DA367C">
              <w:rPr>
                <w:rFonts w:ascii="Tms Rmn" w:hAnsi="Tms Rmn" w:cs="Tms Rmn"/>
                <w:i/>
                <w:iCs/>
                <w:color w:val="000000"/>
                <w:sz w:val="24"/>
                <w:szCs w:val="24"/>
              </w:rPr>
              <w:t>Lista de Participantes</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p>
        </w:tc>
      </w:tr>
      <w:tr w:rsidR="00DA367C" w:rsidTr="00DA367C">
        <w:tc>
          <w:tcPr>
            <w:tcW w:w="639" w:type="pct"/>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w:t>
            </w:r>
            <w:r>
              <w:rPr>
                <w:rFonts w:ascii="Tms Rmn" w:hAnsi="Tms Rmn" w:cs="Tms Rmn"/>
                <w:b/>
                <w:bCs/>
                <w:color w:val="000000"/>
                <w:sz w:val="24"/>
                <w:szCs w:val="24"/>
              </w:rPr>
              <w:t>:</w:t>
            </w:r>
          </w:p>
        </w:tc>
        <w:tc>
          <w:tcPr>
            <w:tcW w:w="3935" w:type="pct"/>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Agenda</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935" w:type="pct"/>
          </w:tcPr>
          <w:p w:rsidR="00DA367C" w:rsidRPr="00DA367C" w:rsidRDefault="00DA367C" w:rsidP="00DA367C">
            <w:pPr>
              <w:keepNext/>
              <w:keepLines/>
              <w:autoSpaceDE w:val="0"/>
              <w:autoSpaceDN w:val="0"/>
              <w:adjustRightInd w:val="0"/>
              <w:spacing w:after="0" w:line="240" w:lineRule="auto"/>
              <w:jc w:val="both"/>
              <w:rPr>
                <w:rFonts w:ascii="Tms Rmn" w:hAnsi="Tms Rmn" w:cs="Tms Rmn"/>
                <w:i/>
                <w:iCs/>
                <w:color w:val="000000"/>
                <w:sz w:val="24"/>
                <w:szCs w:val="24"/>
              </w:rPr>
            </w:pPr>
            <w:r w:rsidRPr="00DA367C">
              <w:rPr>
                <w:rFonts w:ascii="Tms Rmn" w:hAnsi="Tms Rmn" w:cs="Tms Rmn"/>
                <w:i/>
                <w:iCs/>
                <w:color w:val="000000"/>
                <w:sz w:val="24"/>
                <w:szCs w:val="24"/>
              </w:rPr>
              <w:t>Agenda</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p>
        </w:tc>
      </w:tr>
      <w:tr w:rsidR="00DA367C" w:rsidTr="00DA367C">
        <w:tc>
          <w:tcPr>
            <w:tcW w:w="639" w:type="pct"/>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III</w:t>
            </w:r>
            <w:r>
              <w:rPr>
                <w:rFonts w:ascii="Tms Rmn" w:hAnsi="Tms Rmn" w:cs="Tms Rmn"/>
                <w:b/>
                <w:bCs/>
                <w:color w:val="000000"/>
                <w:sz w:val="24"/>
                <w:szCs w:val="24"/>
              </w:rPr>
              <w:t>:</w:t>
            </w:r>
          </w:p>
        </w:tc>
        <w:tc>
          <w:tcPr>
            <w:tcW w:w="3935" w:type="pct"/>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Resumen del Acta</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935" w:type="pct"/>
          </w:tcPr>
          <w:p w:rsidR="00DA367C" w:rsidRPr="00DA367C" w:rsidRDefault="00DA367C" w:rsidP="00DA367C">
            <w:pPr>
              <w:keepNext/>
              <w:keepLines/>
              <w:autoSpaceDE w:val="0"/>
              <w:autoSpaceDN w:val="0"/>
              <w:adjustRightInd w:val="0"/>
              <w:spacing w:after="0" w:line="240" w:lineRule="auto"/>
              <w:jc w:val="both"/>
              <w:rPr>
                <w:rFonts w:ascii="Tms Rmn" w:hAnsi="Tms Rmn" w:cs="Tms Rmn"/>
                <w:i/>
                <w:iCs/>
                <w:color w:val="000000"/>
                <w:sz w:val="24"/>
                <w:szCs w:val="24"/>
              </w:rPr>
            </w:pPr>
            <w:r w:rsidRPr="00DA367C">
              <w:rPr>
                <w:rFonts w:ascii="Tms Rmn" w:hAnsi="Tms Rmn" w:cs="Tms Rmn"/>
                <w:i/>
                <w:iCs/>
                <w:color w:val="000000"/>
                <w:sz w:val="24"/>
                <w:szCs w:val="24"/>
              </w:rPr>
              <w:t>Resuma da Ata</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p>
        </w:tc>
      </w:tr>
      <w:tr w:rsidR="00DA367C" w:rsidTr="00DA367C">
        <w:tc>
          <w:tcPr>
            <w:tcW w:w="639" w:type="pct"/>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IV</w:t>
            </w:r>
            <w:r>
              <w:rPr>
                <w:rFonts w:ascii="Tms Rmn" w:hAnsi="Tms Rmn" w:cs="Tms Rmn"/>
                <w:b/>
                <w:bCs/>
                <w:color w:val="000000"/>
                <w:sz w:val="24"/>
                <w:szCs w:val="24"/>
              </w:rPr>
              <w:t>:</w:t>
            </w:r>
          </w:p>
        </w:tc>
        <w:tc>
          <w:tcPr>
            <w:tcW w:w="3935" w:type="pct"/>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sidRPr="00DA367C">
              <w:rPr>
                <w:rFonts w:ascii="Tms Rmn" w:hAnsi="Tms Rmn" w:cs="Tms Rmn"/>
                <w:b/>
                <w:bCs/>
                <w:color w:val="000000"/>
                <w:sz w:val="24"/>
                <w:szCs w:val="24"/>
              </w:rPr>
              <w:t>RESERVADO</w:t>
            </w:r>
            <w:r>
              <w:rPr>
                <w:rFonts w:ascii="Tms Rmn" w:hAnsi="Tms Rmn" w:cs="Tms Rmn"/>
                <w:color w:val="000000"/>
                <w:sz w:val="24"/>
                <w:szCs w:val="24"/>
              </w:rPr>
              <w:t xml:space="preserve"> - Proyecto de Acuerdo de Cooperación entre las Autoridades Nacionales de Defensa del Consumidor de los Estados Partes del MERCOSUR para la Fiscalización del Cumplimiento de la Normativa de Protección al Consumidor</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DA367C" w:rsidRP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935" w:type="pct"/>
          </w:tcPr>
          <w:p w:rsidR="00DA367C" w:rsidRPr="00DA367C" w:rsidRDefault="00DA367C" w:rsidP="00DA367C">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DA367C">
              <w:rPr>
                <w:rFonts w:ascii="Tms Rmn" w:hAnsi="Tms Rmn" w:cs="Tms Rmn"/>
                <w:b/>
                <w:bCs/>
                <w:i/>
                <w:iCs/>
                <w:color w:val="000000"/>
                <w:sz w:val="24"/>
                <w:szCs w:val="24"/>
                <w:lang w:val="pt-BR"/>
              </w:rPr>
              <w:t>RESERVADO</w:t>
            </w:r>
            <w:r w:rsidRPr="00DA367C">
              <w:rPr>
                <w:rFonts w:ascii="Tms Rmn" w:hAnsi="Tms Rmn" w:cs="Tms Rmn"/>
                <w:i/>
                <w:iCs/>
                <w:color w:val="000000"/>
                <w:sz w:val="24"/>
                <w:szCs w:val="24"/>
                <w:lang w:val="pt-BR"/>
              </w:rPr>
              <w:t xml:space="preserve"> - Projeto de Acordo de Cooperação entre as Autoridades Nacionais de Defesa do Consumidor dos Estados Partes do MERCOSUL para a Fiscalização do Cumprimento das Normas de Defesa do Consumidor</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DA367C" w:rsidTr="00DA367C">
        <w:tc>
          <w:tcPr>
            <w:tcW w:w="639" w:type="pct"/>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w:t>
            </w:r>
            <w:r>
              <w:rPr>
                <w:rFonts w:ascii="Tms Rmn" w:hAnsi="Tms Rmn" w:cs="Tms Rmn"/>
                <w:b/>
                <w:bCs/>
                <w:color w:val="000000"/>
                <w:sz w:val="24"/>
                <w:szCs w:val="24"/>
              </w:rPr>
              <w:t>:</w:t>
            </w:r>
          </w:p>
        </w:tc>
        <w:tc>
          <w:tcPr>
            <w:tcW w:w="3935" w:type="pct"/>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 xml:space="preserve">Paraguay-Informe sobre el </w:t>
            </w:r>
            <w:proofErr w:type="spellStart"/>
            <w:r>
              <w:rPr>
                <w:rFonts w:ascii="Tms Rmn" w:hAnsi="Tms Rmn" w:cs="Tms Rmn"/>
                <w:color w:val="000000"/>
                <w:sz w:val="24"/>
                <w:szCs w:val="24"/>
              </w:rPr>
              <w:t>webinar</w:t>
            </w:r>
            <w:proofErr w:type="spellEnd"/>
            <w:r>
              <w:rPr>
                <w:rFonts w:ascii="Tms Rmn" w:hAnsi="Tms Rmn" w:cs="Tms Rmn"/>
                <w:color w:val="000000"/>
                <w:sz w:val="24"/>
                <w:szCs w:val="24"/>
              </w:rPr>
              <w:t xml:space="preserve"> “Garantizar la adecuada información a Consumidores-Experiencias de Brasil en Eficiencia Energética”</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DA367C" w:rsidRP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935" w:type="pct"/>
          </w:tcPr>
          <w:p w:rsidR="00DA367C" w:rsidRPr="00DA367C" w:rsidRDefault="00DA367C" w:rsidP="00DA367C">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DA367C">
              <w:rPr>
                <w:rFonts w:ascii="Tms Rmn" w:hAnsi="Tms Rmn" w:cs="Tms Rmn"/>
                <w:i/>
                <w:iCs/>
                <w:color w:val="000000"/>
                <w:sz w:val="24"/>
                <w:szCs w:val="24"/>
                <w:lang w:val="pt-BR"/>
              </w:rPr>
              <w:t>Paraguai-Relatório sobre o webinar "Garantir informação adequada para os consumidores-Experiências do Brasil em Eficiência Energética"</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r w:rsidR="00DA367C" w:rsidTr="00DA367C">
        <w:tc>
          <w:tcPr>
            <w:tcW w:w="639" w:type="pct"/>
          </w:tcPr>
          <w:p w:rsidR="00DA367C" w:rsidRDefault="00DA367C">
            <w:pPr>
              <w:keepNext/>
              <w:keepLines/>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Anexo VI</w:t>
            </w:r>
            <w:r>
              <w:rPr>
                <w:rFonts w:ascii="Tms Rmn" w:hAnsi="Tms Rmn" w:cs="Tms Rmn"/>
                <w:b/>
                <w:bCs/>
                <w:color w:val="000000"/>
                <w:sz w:val="24"/>
                <w:szCs w:val="24"/>
              </w:rPr>
              <w:t>:</w:t>
            </w:r>
          </w:p>
        </w:tc>
        <w:tc>
          <w:tcPr>
            <w:tcW w:w="3935" w:type="pct"/>
          </w:tcPr>
          <w:p w:rsidR="00DA367C" w:rsidRDefault="00DA367C" w:rsidP="00DA367C">
            <w:pPr>
              <w:keepNext/>
              <w:keepLines/>
              <w:autoSpaceDE w:val="0"/>
              <w:autoSpaceDN w:val="0"/>
              <w:adjustRightInd w:val="0"/>
              <w:spacing w:after="0" w:line="240" w:lineRule="auto"/>
              <w:jc w:val="both"/>
              <w:rPr>
                <w:rFonts w:ascii="Tms Rmn" w:hAnsi="Tms Rmn" w:cs="Tms Rmn"/>
                <w:color w:val="000000"/>
                <w:sz w:val="24"/>
                <w:szCs w:val="24"/>
              </w:rPr>
            </w:pPr>
            <w:r w:rsidRPr="00DA367C">
              <w:rPr>
                <w:rFonts w:ascii="Tms Rmn" w:hAnsi="Tms Rmn" w:cs="Tms Rmn"/>
                <w:b/>
                <w:bCs/>
                <w:color w:val="000000"/>
                <w:sz w:val="24"/>
                <w:szCs w:val="24"/>
              </w:rPr>
              <w:t>RESERVADO</w:t>
            </w:r>
            <w:r>
              <w:rPr>
                <w:rFonts w:ascii="Tms Rmn" w:hAnsi="Tms Rmn" w:cs="Tms Rmn"/>
                <w:color w:val="000000"/>
                <w:sz w:val="24"/>
                <w:szCs w:val="24"/>
              </w:rPr>
              <w:t xml:space="preserve"> - Proyecto de Resolución “Compromiso voluntario de proveedores para la protección del consumidor en el entorno digital”</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rPr>
            </w:pPr>
            <w:r>
              <w:rPr>
                <w:rFonts w:ascii="Tms Rmn" w:hAnsi="Tms Rmn" w:cs="Tms Rmn"/>
                <w:b/>
                <w:bCs/>
                <w:color w:val="000000"/>
                <w:sz w:val="24"/>
                <w:szCs w:val="24"/>
              </w:rPr>
              <w:t>digital</w:t>
            </w:r>
          </w:p>
        </w:tc>
      </w:tr>
      <w:tr w:rsidR="00DA367C" w:rsidRPr="00DA367C" w:rsidTr="00DA367C">
        <w:tc>
          <w:tcPr>
            <w:tcW w:w="639" w:type="pct"/>
            <w:vAlign w:val="center"/>
          </w:tcPr>
          <w:p w:rsidR="00DA367C" w:rsidRDefault="00DA367C">
            <w:pPr>
              <w:keepNext/>
              <w:keepLines/>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 </w:t>
            </w:r>
          </w:p>
        </w:tc>
        <w:tc>
          <w:tcPr>
            <w:tcW w:w="3935" w:type="pct"/>
          </w:tcPr>
          <w:p w:rsidR="00DA367C" w:rsidRPr="00DA367C" w:rsidRDefault="00DA367C" w:rsidP="00DA367C">
            <w:pPr>
              <w:keepNext/>
              <w:keepLines/>
              <w:autoSpaceDE w:val="0"/>
              <w:autoSpaceDN w:val="0"/>
              <w:adjustRightInd w:val="0"/>
              <w:spacing w:after="0" w:line="240" w:lineRule="auto"/>
              <w:jc w:val="both"/>
              <w:rPr>
                <w:rFonts w:ascii="Tms Rmn" w:hAnsi="Tms Rmn" w:cs="Tms Rmn"/>
                <w:i/>
                <w:iCs/>
                <w:color w:val="000000"/>
                <w:sz w:val="24"/>
                <w:szCs w:val="24"/>
                <w:lang w:val="pt-BR"/>
              </w:rPr>
            </w:pPr>
            <w:r w:rsidRPr="00DA367C">
              <w:rPr>
                <w:rFonts w:ascii="Tms Rmn" w:hAnsi="Tms Rmn" w:cs="Tms Rmn"/>
                <w:b/>
                <w:bCs/>
                <w:i/>
                <w:iCs/>
                <w:color w:val="000000"/>
                <w:sz w:val="24"/>
                <w:szCs w:val="24"/>
                <w:lang w:val="pt-BR"/>
              </w:rPr>
              <w:t>RESERVADO</w:t>
            </w:r>
            <w:r w:rsidRPr="00DA367C">
              <w:rPr>
                <w:rFonts w:ascii="Tms Rmn" w:hAnsi="Tms Rmn" w:cs="Tms Rmn"/>
                <w:i/>
                <w:iCs/>
                <w:color w:val="000000"/>
                <w:sz w:val="24"/>
                <w:szCs w:val="24"/>
                <w:lang w:val="pt-BR"/>
              </w:rPr>
              <w:t xml:space="preserve"> - Projeto de Resolução "Compromisso voluntário dos fornecedores para a defesa do consumidor no ambiente digital"</w:t>
            </w:r>
          </w:p>
        </w:tc>
        <w:tc>
          <w:tcPr>
            <w:tcW w:w="426" w:type="pct"/>
            <w:shd w:val="clear" w:color="auto" w:fill="auto"/>
            <w:vAlign w:val="center"/>
          </w:tcPr>
          <w:p w:rsidR="00DA367C" w:rsidRPr="00DA367C" w:rsidRDefault="00DA367C" w:rsidP="00DA367C">
            <w:pPr>
              <w:keepNext/>
              <w:keepLines/>
              <w:autoSpaceDE w:val="0"/>
              <w:autoSpaceDN w:val="0"/>
              <w:adjustRightInd w:val="0"/>
              <w:spacing w:after="0" w:line="240" w:lineRule="auto"/>
              <w:jc w:val="center"/>
              <w:rPr>
                <w:rFonts w:ascii="Tms Rmn" w:hAnsi="Tms Rmn" w:cs="Tms Rmn"/>
                <w:b/>
                <w:bCs/>
                <w:color w:val="000000"/>
                <w:sz w:val="24"/>
                <w:szCs w:val="24"/>
                <w:lang w:val="pt-BR"/>
              </w:rPr>
            </w:pPr>
          </w:p>
        </w:tc>
      </w:tr>
    </w:tbl>
    <w:p w:rsidR="00DA367C" w:rsidRPr="00DA367C" w:rsidRDefault="00DA367C" w:rsidP="00DA367C">
      <w:pPr>
        <w:autoSpaceDE w:val="0"/>
        <w:autoSpaceDN w:val="0"/>
        <w:adjustRightInd w:val="0"/>
        <w:spacing w:after="0" w:line="240" w:lineRule="auto"/>
        <w:rPr>
          <w:rFonts w:ascii="Tms Rmn" w:hAnsi="Tms Rmn" w:cs="Tms Rmn"/>
          <w:color w:val="000000"/>
          <w:sz w:val="24"/>
          <w:szCs w:val="24"/>
          <w:lang w:val="pt-BR"/>
        </w:rPr>
      </w:pPr>
    </w:p>
    <w:p w:rsidR="00DA367C" w:rsidRPr="00DA367C" w:rsidRDefault="00DA367C" w:rsidP="00DA367C">
      <w:pPr>
        <w:autoSpaceDE w:val="0"/>
        <w:autoSpaceDN w:val="0"/>
        <w:adjustRightInd w:val="0"/>
        <w:spacing w:after="0" w:line="240" w:lineRule="auto"/>
        <w:rPr>
          <w:rFonts w:ascii="Tms Rmn" w:hAnsi="Tms Rmn" w:cs="Tms Rmn"/>
          <w:color w:val="000000"/>
          <w:sz w:val="24"/>
          <w:szCs w:val="24"/>
          <w:lang w:val="pt-BR"/>
        </w:rPr>
      </w:pPr>
      <w:r w:rsidRPr="00DA367C">
        <w:rPr>
          <w:rFonts w:ascii="Tms Rmn" w:hAnsi="Tms Rmn" w:cs="Tms Rmn"/>
          <w:color w:val="000000"/>
          <w:sz w:val="24"/>
          <w:szCs w:val="24"/>
          <w:lang w:val="pt-BR"/>
        </w:rPr>
        <w:br/>
      </w:r>
    </w:p>
    <w:p w:rsidR="00DA367C" w:rsidRPr="00DA367C" w:rsidRDefault="00DA367C">
      <w:pPr>
        <w:rPr>
          <w:lang w:val="pt-BR"/>
        </w:rPr>
      </w:pPr>
      <w:bookmarkStart w:id="0" w:name="_GoBack"/>
      <w:bookmarkEnd w:id="0"/>
    </w:p>
    <w:sectPr w:rsidR="00DA367C" w:rsidRPr="00DA367C" w:rsidSect="000910DA">
      <w:foot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67C" w:rsidRDefault="00DA367C" w:rsidP="00DA367C">
      <w:pPr>
        <w:spacing w:after="0" w:line="240" w:lineRule="auto"/>
      </w:pPr>
      <w:r>
        <w:separator/>
      </w:r>
    </w:p>
  </w:endnote>
  <w:endnote w:type="continuationSeparator" w:id="0">
    <w:p w:rsidR="00DA367C" w:rsidRDefault="00DA367C" w:rsidP="00DA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67C" w:rsidRPr="00DA367C" w:rsidRDefault="00DA367C" w:rsidP="00DA367C">
    <w:pPr>
      <w:pStyle w:val="Piedepgina"/>
      <w:jc w:val="right"/>
      <w:rPr>
        <w:rFonts w:ascii="Times New Roman" w:hAnsi="Times New Roman" w:cs="Times New Roman"/>
        <w:sz w:val="24"/>
        <w:szCs w:val="24"/>
      </w:rPr>
    </w:pPr>
    <w:r>
      <w:rPr>
        <w:rFonts w:ascii="Times New Roman" w:hAnsi="Times New Roman" w:cs="Times New Roman"/>
        <w:sz w:val="24"/>
        <w:szCs w:val="24"/>
      </w:rPr>
      <w:t>MM – 07/09/2023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67C" w:rsidRDefault="00DA367C" w:rsidP="00DA367C">
      <w:pPr>
        <w:spacing w:after="0" w:line="240" w:lineRule="auto"/>
      </w:pPr>
      <w:r>
        <w:separator/>
      </w:r>
    </w:p>
  </w:footnote>
  <w:footnote w:type="continuationSeparator" w:id="0">
    <w:p w:rsidR="00DA367C" w:rsidRDefault="00DA367C" w:rsidP="00DA3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7C"/>
    <w:rsid w:val="00DA367C"/>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996E"/>
  <w15:chartTrackingRefBased/>
  <w15:docId w15:val="{3EBCFD81-B3A3-4CB6-AAAF-74ABA372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36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367C"/>
  </w:style>
  <w:style w:type="paragraph" w:styleId="Piedepgina">
    <w:name w:val="footer"/>
    <w:basedOn w:val="Normal"/>
    <w:link w:val="PiedepginaCar"/>
    <w:uiPriority w:val="99"/>
    <w:unhideWhenUsed/>
    <w:rsid w:val="00DA36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Melgarejo</dc:creator>
  <cp:keywords/>
  <dc:description/>
  <cp:lastModifiedBy>Mario Melgarejo</cp:lastModifiedBy>
  <cp:revision>1</cp:revision>
  <dcterms:created xsi:type="dcterms:W3CDTF">2023-09-07T14:36:00Z</dcterms:created>
  <dcterms:modified xsi:type="dcterms:W3CDTF">2023-09-07T14:41:00Z</dcterms:modified>
</cp:coreProperties>
</file>