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71CD" w14:textId="77777777" w:rsidR="002650C1" w:rsidRDefault="002650C1" w:rsidP="002650C1">
      <w:pPr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2650C1" w14:paraId="76B478E7" w14:textId="77777777">
        <w:tc>
          <w:tcPr>
            <w:tcW w:w="5000" w:type="pct"/>
            <w:shd w:val="clear" w:color="auto" w:fill="C0C0C0"/>
            <w:vAlign w:val="center"/>
          </w:tcPr>
          <w:p w14:paraId="6E20ADB2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</w:tbl>
    <w:p w14:paraId="048F1DD9" w14:textId="77777777" w:rsidR="002650C1" w:rsidRDefault="002650C1" w:rsidP="002650C1">
      <w:pPr>
        <w:shd w:val="clear" w:color="auto" w:fill="C5E0B3" w:themeFill="accent6" w:themeFillTint="66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576"/>
        <w:gridCol w:w="5783"/>
        <w:gridCol w:w="145"/>
      </w:tblGrid>
      <w:tr w:rsidR="002650C1" w14:paraId="5321BF28" w14:textId="77777777">
        <w:tc>
          <w:tcPr>
            <w:tcW w:w="1514" w:type="pct"/>
            <w:shd w:val="clear" w:color="auto" w:fill="C0C0C0"/>
            <w:vAlign w:val="center"/>
          </w:tcPr>
          <w:p w14:paraId="0178BEEA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1040C983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Foro Consultivo Económico - Social (FCES)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07F6A67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599E2482" w14:textId="77777777">
        <w:tc>
          <w:tcPr>
            <w:tcW w:w="1514" w:type="pct"/>
            <w:shd w:val="clear" w:color="auto" w:fill="C0C0C0"/>
            <w:vAlign w:val="center"/>
          </w:tcPr>
          <w:p w14:paraId="50AF3989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6D3F1063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LXXVI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27649B14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474D8807" w14:textId="77777777">
        <w:tc>
          <w:tcPr>
            <w:tcW w:w="1514" w:type="pct"/>
            <w:shd w:val="clear" w:color="auto" w:fill="C0C0C0"/>
            <w:vAlign w:val="center"/>
          </w:tcPr>
          <w:p w14:paraId="22EB6BB1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3C8F1E52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28/02/2023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598B1265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6150AF1B" w14:textId="77777777">
        <w:tc>
          <w:tcPr>
            <w:tcW w:w="1514" w:type="pct"/>
            <w:shd w:val="clear" w:color="auto" w:fill="C0C0C0"/>
            <w:vAlign w:val="center"/>
          </w:tcPr>
          <w:p w14:paraId="04685E7F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32FDDB78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---Argentina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4FD96050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53DBF3C9" w14:textId="77777777">
        <w:tc>
          <w:tcPr>
            <w:tcW w:w="1514" w:type="pct"/>
            <w:shd w:val="clear" w:color="auto" w:fill="C0C0C0"/>
            <w:vAlign w:val="center"/>
          </w:tcPr>
          <w:p w14:paraId="6F5A9B0A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01FAAE9F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0909B11A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28D8D827" w14:textId="77777777">
        <w:tc>
          <w:tcPr>
            <w:tcW w:w="1514" w:type="pct"/>
            <w:shd w:val="clear" w:color="auto" w:fill="C0C0C0"/>
            <w:vAlign w:val="center"/>
          </w:tcPr>
          <w:p w14:paraId="38243F7A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399" w:type="pct"/>
            <w:shd w:val="clear" w:color="auto" w:fill="C0C0C0"/>
            <w:vAlign w:val="center"/>
          </w:tcPr>
          <w:p w14:paraId="61A3F13A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14/3/2023</w:t>
            </w:r>
          </w:p>
        </w:tc>
        <w:tc>
          <w:tcPr>
            <w:tcW w:w="85" w:type="pct"/>
            <w:shd w:val="clear" w:color="auto" w:fill="C0C0C0"/>
            <w:vAlign w:val="center"/>
          </w:tcPr>
          <w:p w14:paraId="696A29F7" w14:textId="77777777" w:rsidR="002650C1" w:rsidRDefault="002650C1" w:rsidP="002650C1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21E90778" w14:textId="77777777" w:rsidR="002650C1" w:rsidRDefault="002650C1" w:rsidP="002650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03D03C06" w14:textId="77777777" w:rsidR="002650C1" w:rsidRDefault="002650C1" w:rsidP="002650C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43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6983"/>
        <w:gridCol w:w="992"/>
      </w:tblGrid>
      <w:tr w:rsidR="002650C1" w14:paraId="2C46D523" w14:textId="77777777" w:rsidTr="002650C1">
        <w:tc>
          <w:tcPr>
            <w:tcW w:w="690" w:type="pct"/>
            <w:vAlign w:val="center"/>
          </w:tcPr>
          <w:p w14:paraId="669B52D9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14:paraId="6FC63029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2132933A" w14:textId="68A07681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digital</w:t>
            </w:r>
          </w:p>
        </w:tc>
      </w:tr>
      <w:tr w:rsidR="002650C1" w14:paraId="69F17F39" w14:textId="77777777" w:rsidTr="002650C1">
        <w:tc>
          <w:tcPr>
            <w:tcW w:w="690" w:type="pct"/>
            <w:vAlign w:val="center"/>
          </w:tcPr>
          <w:p w14:paraId="346B7AFB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774" w:type="pct"/>
            <w:vAlign w:val="center"/>
          </w:tcPr>
          <w:p w14:paraId="1A59ABCE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D20AF49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650C1" w14:paraId="6BBFDD89" w14:textId="77777777" w:rsidTr="002650C1">
        <w:tc>
          <w:tcPr>
            <w:tcW w:w="690" w:type="pct"/>
            <w:vAlign w:val="center"/>
          </w:tcPr>
          <w:p w14:paraId="70AAA9B6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14:paraId="5E3D9C8F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CABF416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</w:tr>
      <w:tr w:rsidR="002650C1" w14:paraId="235914F0" w14:textId="77777777" w:rsidTr="002650C1">
        <w:tc>
          <w:tcPr>
            <w:tcW w:w="690" w:type="pct"/>
          </w:tcPr>
          <w:p w14:paraId="3AA2C030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774" w:type="pct"/>
          </w:tcPr>
          <w:p w14:paraId="10B3CF2D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D1FADBD" w14:textId="18B79551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2650C1" w14:paraId="12A59A37" w14:textId="77777777" w:rsidTr="002650C1">
        <w:tc>
          <w:tcPr>
            <w:tcW w:w="690" w:type="pct"/>
            <w:vAlign w:val="center"/>
          </w:tcPr>
          <w:p w14:paraId="2B84F688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6F293DA" w14:textId="77777777" w:rsidR="002650C1" w:rsidRP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2650C1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31EE0DF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2650C1" w14:paraId="49EF0426" w14:textId="77777777" w:rsidTr="002650C1">
        <w:tc>
          <w:tcPr>
            <w:tcW w:w="690" w:type="pct"/>
          </w:tcPr>
          <w:p w14:paraId="7619E33A" w14:textId="5A49998F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Anexo </w:t>
            </w:r>
          </w:p>
        </w:tc>
        <w:tc>
          <w:tcPr>
            <w:tcW w:w="3774" w:type="pct"/>
          </w:tcPr>
          <w:p w14:paraId="5A2F3190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F8D4723" w14:textId="60D11576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2650C1" w14:paraId="65F82D23" w14:textId="77777777" w:rsidTr="002650C1">
        <w:tc>
          <w:tcPr>
            <w:tcW w:w="690" w:type="pct"/>
            <w:vAlign w:val="center"/>
          </w:tcPr>
          <w:p w14:paraId="717EF800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EFCFBCE" w14:textId="77777777" w:rsidR="002650C1" w:rsidRP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2650C1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3A54E594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2650C1" w14:paraId="31802ACA" w14:textId="77777777" w:rsidTr="002650C1">
        <w:tc>
          <w:tcPr>
            <w:tcW w:w="690" w:type="pct"/>
          </w:tcPr>
          <w:p w14:paraId="7CE897C4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774" w:type="pct"/>
          </w:tcPr>
          <w:p w14:paraId="0213244E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33647F9B" w14:textId="0DE4F2CA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2650C1" w14:paraId="56CAFD16" w14:textId="77777777" w:rsidTr="002650C1">
        <w:tc>
          <w:tcPr>
            <w:tcW w:w="690" w:type="pct"/>
            <w:vAlign w:val="center"/>
          </w:tcPr>
          <w:p w14:paraId="1CF64AD2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2FA1200C" w14:textId="77777777" w:rsidR="002650C1" w:rsidRP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 w:rsidRPr="002650C1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3574A52" w14:textId="77777777" w:rsidR="002650C1" w:rsidRDefault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2650C1" w14:paraId="5457C613" w14:textId="77777777" w:rsidTr="002650C1">
        <w:tc>
          <w:tcPr>
            <w:tcW w:w="690" w:type="pct"/>
          </w:tcPr>
          <w:p w14:paraId="445C11E7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774" w:type="pct"/>
          </w:tcPr>
          <w:p w14:paraId="1B27ADC0" w14:textId="22C82F6E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Programa de Trabajo 2023-2024 - Programa de Trabajo Presentado 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C4168A1" w14:textId="2342F358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2650C1" w:rsidRPr="002650C1" w14:paraId="6B13D1B9" w14:textId="77777777" w:rsidTr="002650C1">
        <w:tc>
          <w:tcPr>
            <w:tcW w:w="690" w:type="pct"/>
            <w:vAlign w:val="center"/>
          </w:tcPr>
          <w:p w14:paraId="46569BB9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03A0D35D" w14:textId="74D062BA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Programa de Trabalho 2023-2024 - Programa de Trabalho Apresentado 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BD95161" w14:textId="77777777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2650C1" w14:paraId="6D457243" w14:textId="77777777" w:rsidTr="002650C1">
        <w:tc>
          <w:tcPr>
            <w:tcW w:w="690" w:type="pct"/>
          </w:tcPr>
          <w:p w14:paraId="7C9C1D8F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774" w:type="pct"/>
          </w:tcPr>
          <w:p w14:paraId="0C270039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Recomendación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01/23 “Ratificación del Acuerdo sobre Localidades Fronterizas vinculadas”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4F403531" w14:textId="5A7E4724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2650C1" w:rsidRPr="002650C1" w14:paraId="1AC917A3" w14:textId="77777777" w:rsidTr="002650C1">
        <w:tc>
          <w:tcPr>
            <w:tcW w:w="690" w:type="pct"/>
            <w:vAlign w:val="center"/>
          </w:tcPr>
          <w:p w14:paraId="1C3D6FE6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7BFA9242" w14:textId="77777777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Recomendação Nº 01/23 "Ratificação do Acordo sobre Cidades Fronteiriças vinculadas</w:t>
            </w: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"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56C9E7A9" w14:textId="77777777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  <w:tr w:rsidR="002650C1" w14:paraId="77BA80BA" w14:textId="77777777" w:rsidTr="002650C1">
        <w:tc>
          <w:tcPr>
            <w:tcW w:w="690" w:type="pct"/>
          </w:tcPr>
          <w:p w14:paraId="2F9C8881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774" w:type="pct"/>
          </w:tcPr>
          <w:p w14:paraId="232D90DC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Proyecto de Recomendación sobre “Mecanismo de Consulta sobre Negociaciones de Acuerdos Comerciales del MERCOSUR”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261B1327" w14:textId="397C178E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  digital</w:t>
            </w:r>
          </w:p>
        </w:tc>
      </w:tr>
      <w:tr w:rsidR="002650C1" w:rsidRPr="002650C1" w14:paraId="3D77478F" w14:textId="77777777" w:rsidTr="002650C1">
        <w:tc>
          <w:tcPr>
            <w:tcW w:w="690" w:type="pct"/>
            <w:vAlign w:val="center"/>
          </w:tcPr>
          <w:p w14:paraId="48E95D4D" w14:textId="77777777" w:rsid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14:paraId="3BAD2505" w14:textId="77777777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  <w:lang w:val="pt-BR"/>
              </w:rPr>
              <w:t>Projeto de Recomendação sobre o "Mecanismo de Consulta sobre as Negociações do Acordo Comercial do MERCOSUL</w:t>
            </w: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"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14:paraId="7C7206AE" w14:textId="77777777" w:rsidR="002650C1" w:rsidRPr="002650C1" w:rsidRDefault="002650C1" w:rsidP="00265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2650C1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  </w:t>
            </w:r>
          </w:p>
        </w:tc>
      </w:tr>
    </w:tbl>
    <w:p w14:paraId="5AAF5C77" w14:textId="046B572A" w:rsidR="003C4D7E" w:rsidRDefault="003C4D7E">
      <w:pPr>
        <w:rPr>
          <w:lang w:val="pt-BR"/>
        </w:rPr>
      </w:pPr>
    </w:p>
    <w:p w14:paraId="24FB98C3" w14:textId="632034A6" w:rsidR="002650C1" w:rsidRDefault="002650C1">
      <w:pPr>
        <w:rPr>
          <w:lang w:val="pt-BR"/>
        </w:rPr>
      </w:pPr>
    </w:p>
    <w:p w14:paraId="6590ACE7" w14:textId="7A4609A2" w:rsidR="002650C1" w:rsidRDefault="002650C1">
      <w:pPr>
        <w:rPr>
          <w:lang w:val="pt-BR"/>
        </w:rPr>
      </w:pPr>
    </w:p>
    <w:p w14:paraId="6BEC8562" w14:textId="6BC5F26A" w:rsidR="002650C1" w:rsidRDefault="002650C1">
      <w:pPr>
        <w:rPr>
          <w:lang w:val="pt-BR"/>
        </w:rPr>
      </w:pPr>
    </w:p>
    <w:p w14:paraId="23F1C96A" w14:textId="0DC8B98F" w:rsidR="002650C1" w:rsidRDefault="002650C1">
      <w:pPr>
        <w:rPr>
          <w:lang w:val="pt-BR"/>
        </w:rPr>
      </w:pPr>
    </w:p>
    <w:p w14:paraId="68835274" w14:textId="3B726AB4" w:rsidR="002650C1" w:rsidRPr="002650C1" w:rsidRDefault="002650C1" w:rsidP="002650C1">
      <w:pPr>
        <w:jc w:val="right"/>
        <w:rPr>
          <w:b/>
          <w:bCs/>
          <w:lang w:val="pt-BR"/>
        </w:rPr>
      </w:pPr>
      <w:r w:rsidRPr="002650C1">
        <w:rPr>
          <w:b/>
          <w:bCs/>
          <w:lang w:val="pt-BR"/>
        </w:rPr>
        <w:t>SND/RM 14/03/23</w:t>
      </w:r>
    </w:p>
    <w:sectPr w:rsidR="002650C1" w:rsidRPr="00265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C1"/>
    <w:rsid w:val="002650C1"/>
    <w:rsid w:val="003C4D7E"/>
    <w:rsid w:val="008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BAD7"/>
  <w15:chartTrackingRefBased/>
  <w15:docId w15:val="{D3861CAC-61F1-4378-A49F-369E9CF9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2023-03-14T13:55:00Z</dcterms:created>
  <dcterms:modified xsi:type="dcterms:W3CDTF">2023-03-14T14:00:00Z</dcterms:modified>
</cp:coreProperties>
</file>