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shd w:val="clear" w:color="auto" w:fill="CCFFCC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276"/>
        <w:gridCol w:w="7479"/>
        <w:gridCol w:w="83"/>
      </w:tblGrid>
      <w:tr w:rsidR="00E064C0" w:rsidRPr="00E064C0" w:rsidTr="00E064C0">
        <w:tc>
          <w:tcPr>
            <w:tcW w:w="5000" w:type="pct"/>
            <w:gridSpan w:val="3"/>
            <w:shd w:val="clear" w:color="auto" w:fill="CCFFCC"/>
            <w:vAlign w:val="center"/>
          </w:tcPr>
          <w:p w:rsidR="00E064C0" w:rsidRPr="00E064C0" w:rsidRDefault="00E064C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40"/>
                <w:szCs w:val="40"/>
              </w:rPr>
            </w:pPr>
            <w:r w:rsidRPr="00E064C0">
              <w:rPr>
                <w:rFonts w:ascii="Tms Rmn" w:hAnsi="Tms Rmn" w:cs="Tms Rmn"/>
                <w:b/>
                <w:bCs/>
                <w:color w:val="000000"/>
                <w:sz w:val="40"/>
                <w:szCs w:val="40"/>
              </w:rPr>
              <w:t>Sistematización - Acta - 0</w:t>
            </w:r>
            <w:r w:rsidR="000A6DA4">
              <w:rPr>
                <w:rFonts w:ascii="Tms Rmn" w:hAnsi="Tms Rmn" w:cs="Tms Rmn"/>
                <w:b/>
                <w:bCs/>
                <w:color w:val="000000"/>
                <w:sz w:val="40"/>
                <w:szCs w:val="40"/>
              </w:rPr>
              <w:t>3</w:t>
            </w:r>
            <w:r w:rsidRPr="00E064C0">
              <w:rPr>
                <w:rFonts w:ascii="Tms Rmn" w:hAnsi="Tms Rmn" w:cs="Tms Rmn"/>
                <w:b/>
                <w:bCs/>
                <w:color w:val="000000"/>
                <w:sz w:val="40"/>
                <w:szCs w:val="40"/>
              </w:rPr>
              <w:t>/2022</w:t>
            </w:r>
          </w:p>
        </w:tc>
      </w:tr>
      <w:tr w:rsidR="00E064C0" w:rsidRPr="00E064C0" w:rsidTr="00E064C0">
        <w:tc>
          <w:tcPr>
            <w:tcW w:w="722" w:type="pct"/>
            <w:shd w:val="clear" w:color="auto" w:fill="CCFFCC"/>
            <w:vAlign w:val="center"/>
          </w:tcPr>
          <w:p w:rsidR="00E064C0" w:rsidRPr="00E064C0" w:rsidRDefault="00E064C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E064C0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Órgano:</w:t>
            </w:r>
          </w:p>
        </w:tc>
        <w:tc>
          <w:tcPr>
            <w:tcW w:w="4231" w:type="pct"/>
            <w:shd w:val="clear" w:color="auto" w:fill="CCFFCC"/>
            <w:vAlign w:val="center"/>
          </w:tcPr>
          <w:p w:rsidR="00E064C0" w:rsidRPr="00E064C0" w:rsidRDefault="00E064C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E064C0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Grupo Ad Hoc para Examinar la Consistencia y Dispersión del Arancel Externo Común (GAHAEC)</w:t>
            </w:r>
          </w:p>
        </w:tc>
        <w:tc>
          <w:tcPr>
            <w:tcW w:w="47" w:type="pct"/>
            <w:shd w:val="clear" w:color="auto" w:fill="CCFFCC"/>
            <w:vAlign w:val="center"/>
          </w:tcPr>
          <w:p w:rsidR="00E064C0" w:rsidRPr="00E064C0" w:rsidRDefault="00E064C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E064C0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E064C0" w:rsidRPr="00E064C0" w:rsidTr="00E064C0">
        <w:tc>
          <w:tcPr>
            <w:tcW w:w="722" w:type="pct"/>
            <w:shd w:val="clear" w:color="auto" w:fill="CCFFCC"/>
            <w:vAlign w:val="center"/>
          </w:tcPr>
          <w:p w:rsidR="00E064C0" w:rsidRPr="00E064C0" w:rsidRDefault="00E064C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E064C0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Reunión:</w:t>
            </w:r>
          </w:p>
        </w:tc>
        <w:tc>
          <w:tcPr>
            <w:tcW w:w="4231" w:type="pct"/>
            <w:shd w:val="clear" w:color="auto" w:fill="CCFFCC"/>
            <w:vAlign w:val="center"/>
          </w:tcPr>
          <w:p w:rsidR="00E064C0" w:rsidRPr="00E064C0" w:rsidRDefault="00E064C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E064C0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XXI</w:t>
            </w:r>
            <w:r w:rsidR="000A6DA4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V</w:t>
            </w:r>
          </w:p>
        </w:tc>
        <w:tc>
          <w:tcPr>
            <w:tcW w:w="47" w:type="pct"/>
            <w:shd w:val="clear" w:color="auto" w:fill="CCFFCC"/>
            <w:vAlign w:val="center"/>
          </w:tcPr>
          <w:p w:rsidR="00E064C0" w:rsidRPr="00E064C0" w:rsidRDefault="00E064C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E064C0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E064C0" w:rsidRPr="00E064C0" w:rsidTr="00E064C0">
        <w:tc>
          <w:tcPr>
            <w:tcW w:w="722" w:type="pct"/>
            <w:shd w:val="clear" w:color="auto" w:fill="CCFFCC"/>
            <w:vAlign w:val="center"/>
          </w:tcPr>
          <w:p w:rsidR="00E064C0" w:rsidRPr="00E064C0" w:rsidRDefault="00E064C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E064C0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Fecha:</w:t>
            </w:r>
          </w:p>
        </w:tc>
        <w:tc>
          <w:tcPr>
            <w:tcW w:w="4231" w:type="pct"/>
            <w:shd w:val="clear" w:color="auto" w:fill="CCFFCC"/>
            <w:vAlign w:val="center"/>
          </w:tcPr>
          <w:p w:rsidR="00E064C0" w:rsidRPr="00E064C0" w:rsidRDefault="00E064C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E064C0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1</w:t>
            </w:r>
            <w:r w:rsidR="000A6DA4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5</w:t>
            </w:r>
            <w:r w:rsidRPr="00E064C0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/0</w:t>
            </w:r>
            <w:r w:rsidR="000A6DA4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9</w:t>
            </w:r>
            <w:r w:rsidRPr="00E064C0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/2022</w:t>
            </w:r>
          </w:p>
        </w:tc>
        <w:tc>
          <w:tcPr>
            <w:tcW w:w="47" w:type="pct"/>
            <w:shd w:val="clear" w:color="auto" w:fill="CCFFCC"/>
            <w:vAlign w:val="center"/>
          </w:tcPr>
          <w:p w:rsidR="00E064C0" w:rsidRPr="00E064C0" w:rsidRDefault="00E064C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E064C0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E064C0" w:rsidRPr="00E064C0" w:rsidTr="00E064C0">
        <w:tc>
          <w:tcPr>
            <w:tcW w:w="722" w:type="pct"/>
            <w:shd w:val="clear" w:color="auto" w:fill="CCFFCC"/>
            <w:vAlign w:val="center"/>
          </w:tcPr>
          <w:p w:rsidR="00E064C0" w:rsidRPr="00E064C0" w:rsidRDefault="00E064C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E064C0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Lugar:</w:t>
            </w:r>
          </w:p>
        </w:tc>
        <w:tc>
          <w:tcPr>
            <w:tcW w:w="4231" w:type="pct"/>
            <w:shd w:val="clear" w:color="auto" w:fill="CCFFCC"/>
            <w:vAlign w:val="center"/>
          </w:tcPr>
          <w:p w:rsidR="00E064C0" w:rsidRPr="00E064C0" w:rsidRDefault="00E064C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E064C0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--Paraguay</w:t>
            </w:r>
          </w:p>
        </w:tc>
        <w:tc>
          <w:tcPr>
            <w:tcW w:w="47" w:type="pct"/>
            <w:shd w:val="clear" w:color="auto" w:fill="CCFFCC"/>
            <w:vAlign w:val="center"/>
          </w:tcPr>
          <w:p w:rsidR="00E064C0" w:rsidRPr="00E064C0" w:rsidRDefault="00E064C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E064C0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E064C0" w:rsidRPr="00E064C0" w:rsidTr="00E064C0">
        <w:tc>
          <w:tcPr>
            <w:tcW w:w="722" w:type="pct"/>
            <w:shd w:val="clear" w:color="auto" w:fill="CCFFCC"/>
            <w:vAlign w:val="center"/>
          </w:tcPr>
          <w:p w:rsidR="00E064C0" w:rsidRPr="00E064C0" w:rsidRDefault="00E064C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E064C0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Acta:</w:t>
            </w:r>
          </w:p>
        </w:tc>
        <w:tc>
          <w:tcPr>
            <w:tcW w:w="4231" w:type="pct"/>
            <w:shd w:val="clear" w:color="auto" w:fill="CCFFCC"/>
            <w:vAlign w:val="center"/>
          </w:tcPr>
          <w:p w:rsidR="00E064C0" w:rsidRPr="00E064C0" w:rsidRDefault="00E064C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E064C0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02</w:t>
            </w:r>
            <w:r w:rsidR="000A6DA4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3</w:t>
            </w:r>
            <w:r w:rsidRPr="00E064C0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47" w:type="pct"/>
            <w:shd w:val="clear" w:color="auto" w:fill="CCFFCC"/>
            <w:vAlign w:val="center"/>
          </w:tcPr>
          <w:p w:rsidR="00E064C0" w:rsidRPr="00E064C0" w:rsidRDefault="00E064C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E064C0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E064C0" w:rsidRPr="00E064C0" w:rsidTr="00E064C0">
        <w:tc>
          <w:tcPr>
            <w:tcW w:w="722" w:type="pct"/>
            <w:shd w:val="clear" w:color="auto" w:fill="CCFFCC"/>
            <w:vAlign w:val="center"/>
          </w:tcPr>
          <w:p w:rsidR="00E064C0" w:rsidRPr="00E064C0" w:rsidRDefault="00E064C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E064C0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 de Ingreso:</w:t>
            </w:r>
          </w:p>
        </w:tc>
        <w:tc>
          <w:tcPr>
            <w:tcW w:w="4231" w:type="pct"/>
            <w:shd w:val="clear" w:color="auto" w:fill="CCFFCC"/>
            <w:vAlign w:val="center"/>
          </w:tcPr>
          <w:p w:rsidR="00E064C0" w:rsidRPr="00E064C0" w:rsidRDefault="000A6DA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1</w:t>
            </w:r>
            <w:r w:rsidR="00E064C0" w:rsidRPr="00E064C0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8/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10</w:t>
            </w:r>
            <w:r w:rsidR="00E064C0" w:rsidRPr="00E064C0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/2022</w:t>
            </w:r>
          </w:p>
        </w:tc>
        <w:tc>
          <w:tcPr>
            <w:tcW w:w="47" w:type="pct"/>
            <w:shd w:val="clear" w:color="auto" w:fill="CCFFCC"/>
            <w:vAlign w:val="center"/>
          </w:tcPr>
          <w:p w:rsidR="00E064C0" w:rsidRPr="00E064C0" w:rsidRDefault="00E064C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E064C0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E064C0" w:rsidRDefault="00E064C0" w:rsidP="00E064C0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130"/>
        <w:gridCol w:w="6812"/>
        <w:gridCol w:w="896"/>
      </w:tblGrid>
      <w:tr w:rsidR="00E064C0" w:rsidTr="00753FD6">
        <w:tc>
          <w:tcPr>
            <w:tcW w:w="639" w:type="pct"/>
            <w:vAlign w:val="center"/>
          </w:tcPr>
          <w:p w:rsidR="00E064C0" w:rsidRDefault="00E064C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Acta,</w:t>
            </w:r>
          </w:p>
        </w:tc>
        <w:tc>
          <w:tcPr>
            <w:tcW w:w="3854" w:type="pct"/>
            <w:vAlign w:val="center"/>
          </w:tcPr>
          <w:p w:rsidR="00E064C0" w:rsidRDefault="00E064C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E064C0" w:rsidRPr="00E064C0" w:rsidRDefault="00E064C0" w:rsidP="00E064C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E064C0" w:rsidTr="00753FD6">
        <w:tc>
          <w:tcPr>
            <w:tcW w:w="639" w:type="pct"/>
            <w:vAlign w:val="center"/>
          </w:tcPr>
          <w:p w:rsidR="00E064C0" w:rsidRPr="00E064C0" w:rsidRDefault="00E064C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064C0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Ata,</w:t>
            </w:r>
          </w:p>
        </w:tc>
        <w:tc>
          <w:tcPr>
            <w:tcW w:w="3854" w:type="pct"/>
            <w:vAlign w:val="center"/>
          </w:tcPr>
          <w:p w:rsidR="00E064C0" w:rsidRDefault="00E064C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E064C0" w:rsidRPr="00E064C0" w:rsidRDefault="00E064C0" w:rsidP="00E064C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  <w:bookmarkStart w:id="0" w:name="_GoBack"/>
        <w:bookmarkEnd w:id="0"/>
      </w:tr>
      <w:tr w:rsidR="00E064C0" w:rsidTr="00753FD6">
        <w:tc>
          <w:tcPr>
            <w:tcW w:w="639" w:type="pct"/>
          </w:tcPr>
          <w:p w:rsidR="00E064C0" w:rsidRDefault="00E064C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I:</w:t>
            </w:r>
          </w:p>
        </w:tc>
        <w:tc>
          <w:tcPr>
            <w:tcW w:w="3854" w:type="pct"/>
          </w:tcPr>
          <w:p w:rsidR="00E064C0" w:rsidRDefault="00E064C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E064C0" w:rsidRPr="00E064C0" w:rsidRDefault="00E064C0" w:rsidP="00E064C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E064C0" w:rsidTr="00753FD6">
        <w:tc>
          <w:tcPr>
            <w:tcW w:w="639" w:type="pct"/>
            <w:vAlign w:val="center"/>
          </w:tcPr>
          <w:p w:rsidR="00E064C0" w:rsidRDefault="00E064C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54" w:type="pct"/>
          </w:tcPr>
          <w:p w:rsidR="00E064C0" w:rsidRPr="00E064C0" w:rsidRDefault="00E064C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E064C0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E064C0" w:rsidRPr="00E064C0" w:rsidRDefault="00E064C0" w:rsidP="00E064C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53FD6" w:rsidTr="00753FD6">
        <w:tc>
          <w:tcPr>
            <w:tcW w:w="4493" w:type="pct"/>
            <w:gridSpan w:val="2"/>
            <w:vAlign w:val="center"/>
          </w:tcPr>
          <w:p w:rsidR="00753FD6" w:rsidRDefault="00753FD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“Nota:”</w:t>
            </w: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 este anexo no fue depositado en la SM</w:t>
            </w:r>
          </w:p>
          <w:p w:rsidR="00753FD6" w:rsidRPr="00753FD6" w:rsidRDefault="00753FD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07" w:type="pct"/>
            <w:shd w:val="clear" w:color="auto" w:fill="auto"/>
            <w:vAlign w:val="center"/>
          </w:tcPr>
          <w:p w:rsidR="00753FD6" w:rsidRPr="00E064C0" w:rsidRDefault="00753FD6" w:rsidP="00E064C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064C0" w:rsidTr="00753FD6">
        <w:tc>
          <w:tcPr>
            <w:tcW w:w="639" w:type="pct"/>
          </w:tcPr>
          <w:p w:rsidR="00E064C0" w:rsidRDefault="00E064C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II:</w:t>
            </w:r>
          </w:p>
        </w:tc>
        <w:tc>
          <w:tcPr>
            <w:tcW w:w="3854" w:type="pct"/>
          </w:tcPr>
          <w:p w:rsidR="00E064C0" w:rsidRDefault="00E064C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E064C0" w:rsidRPr="00E064C0" w:rsidRDefault="00E064C0" w:rsidP="00E064C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E064C0" w:rsidTr="00753FD6">
        <w:tc>
          <w:tcPr>
            <w:tcW w:w="639" w:type="pct"/>
            <w:vAlign w:val="center"/>
          </w:tcPr>
          <w:p w:rsidR="00E064C0" w:rsidRDefault="00E064C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54" w:type="pct"/>
          </w:tcPr>
          <w:p w:rsidR="00E064C0" w:rsidRPr="00E064C0" w:rsidRDefault="00E064C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E064C0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E064C0" w:rsidRPr="00E064C0" w:rsidRDefault="00E064C0" w:rsidP="00E064C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E064C0" w:rsidRDefault="00E064C0" w:rsidP="00E064C0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:rsidR="00E064C0" w:rsidRDefault="00E064C0" w:rsidP="00E064C0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br/>
      </w:r>
    </w:p>
    <w:p w:rsidR="00E064C0" w:rsidRDefault="00E064C0"/>
    <w:sectPr w:rsidR="00E064C0" w:rsidSect="00F367CE">
      <w:footerReference w:type="default" r:id="rId6"/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64C0" w:rsidRDefault="00E064C0" w:rsidP="00E064C0">
      <w:pPr>
        <w:spacing w:after="0" w:line="240" w:lineRule="auto"/>
      </w:pPr>
      <w:r>
        <w:separator/>
      </w:r>
    </w:p>
  </w:endnote>
  <w:endnote w:type="continuationSeparator" w:id="0">
    <w:p w:rsidR="00E064C0" w:rsidRDefault="00E064C0" w:rsidP="00E06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64C0" w:rsidRPr="00E064C0" w:rsidRDefault="00E064C0" w:rsidP="00E064C0">
    <w:pPr>
      <w:pStyle w:val="Piedepgina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MM – </w:t>
    </w:r>
    <w:r w:rsidR="000A6DA4">
      <w:rPr>
        <w:rFonts w:ascii="Times New Roman" w:hAnsi="Times New Roman" w:cs="Times New Roman"/>
        <w:sz w:val="24"/>
        <w:szCs w:val="24"/>
      </w:rPr>
      <w:t>26</w:t>
    </w:r>
    <w:r>
      <w:rPr>
        <w:rFonts w:ascii="Times New Roman" w:hAnsi="Times New Roman" w:cs="Times New Roman"/>
        <w:sz w:val="24"/>
        <w:szCs w:val="24"/>
      </w:rPr>
      <w:t>/</w:t>
    </w:r>
    <w:r w:rsidR="000A6DA4">
      <w:rPr>
        <w:rFonts w:ascii="Times New Roman" w:hAnsi="Times New Roman" w:cs="Times New Roman"/>
        <w:sz w:val="24"/>
        <w:szCs w:val="24"/>
      </w:rPr>
      <w:t>10</w:t>
    </w:r>
    <w:r>
      <w:rPr>
        <w:rFonts w:ascii="Times New Roman" w:hAnsi="Times New Roman" w:cs="Times New Roman"/>
        <w:sz w:val="24"/>
        <w:szCs w:val="24"/>
      </w:rPr>
      <w:t>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64C0" w:rsidRDefault="00E064C0" w:rsidP="00E064C0">
      <w:pPr>
        <w:spacing w:after="0" w:line="240" w:lineRule="auto"/>
      </w:pPr>
      <w:r>
        <w:separator/>
      </w:r>
    </w:p>
  </w:footnote>
  <w:footnote w:type="continuationSeparator" w:id="0">
    <w:p w:rsidR="00E064C0" w:rsidRDefault="00E064C0" w:rsidP="00E064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4C0"/>
    <w:rsid w:val="000A6DA4"/>
    <w:rsid w:val="00753FD6"/>
    <w:rsid w:val="00E06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D4BBCBD"/>
  <w15:chartTrackingRefBased/>
  <w15:docId w15:val="{2AB6A6F7-F3CB-422C-B36C-78C8C9E43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064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064C0"/>
  </w:style>
  <w:style w:type="paragraph" w:styleId="Piedepgina">
    <w:name w:val="footer"/>
    <w:basedOn w:val="Normal"/>
    <w:link w:val="PiedepginaCar"/>
    <w:uiPriority w:val="99"/>
    <w:unhideWhenUsed/>
    <w:rsid w:val="00E064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064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363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Melgarejo</dc:creator>
  <cp:keywords/>
  <dc:description/>
  <cp:lastModifiedBy>Mario Melgarejo</cp:lastModifiedBy>
  <cp:revision>3</cp:revision>
  <dcterms:created xsi:type="dcterms:W3CDTF">2022-08-08T17:15:00Z</dcterms:created>
  <dcterms:modified xsi:type="dcterms:W3CDTF">2022-10-26T12:37:00Z</dcterms:modified>
</cp:coreProperties>
</file>