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BEB" w:rsidRDefault="00CD0BEB" w:rsidP="00CD0BE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  <w:bookmarkStart w:id="0" w:name="_GoBack"/>
      <w:bookmarkEnd w:id="0"/>
    </w:p>
    <w:tbl>
      <w:tblPr>
        <w:tblW w:w="5000" w:type="pct"/>
        <w:shd w:val="clear" w:color="auto" w:fill="C5E0B3" w:themeFill="accent6" w:themeFillTint="66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981"/>
        <w:gridCol w:w="5393"/>
        <w:gridCol w:w="1464"/>
      </w:tblGrid>
      <w:tr w:rsidR="00CD0BEB" w:rsidTr="00442673"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:rsidR="00CD0BEB" w:rsidRDefault="00CD0B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</w:rPr>
              <w:t>Sistematización - Acta - 04/2020</w:t>
            </w:r>
          </w:p>
        </w:tc>
      </w:tr>
      <w:tr w:rsidR="00CD0BEB" w:rsidTr="00442673">
        <w:tc>
          <w:tcPr>
            <w:tcW w:w="1121" w:type="pct"/>
            <w:shd w:val="clear" w:color="auto" w:fill="C5E0B3" w:themeFill="accent6" w:themeFillTint="66"/>
            <w:vAlign w:val="center"/>
          </w:tcPr>
          <w:p w:rsidR="00CD0BEB" w:rsidRDefault="00CD0B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3051" w:type="pct"/>
            <w:shd w:val="clear" w:color="auto" w:fill="C5E0B3" w:themeFill="accent6" w:themeFillTint="66"/>
            <w:vAlign w:val="center"/>
          </w:tcPr>
          <w:p w:rsidR="00CD0BEB" w:rsidRDefault="00CD0B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Grupo de Asuntos Jurídicos e Institucionales del MERCOSUR (GAIM)</w:t>
            </w:r>
          </w:p>
        </w:tc>
        <w:tc>
          <w:tcPr>
            <w:tcW w:w="828" w:type="pct"/>
            <w:shd w:val="clear" w:color="auto" w:fill="C5E0B3" w:themeFill="accent6" w:themeFillTint="66"/>
            <w:vAlign w:val="center"/>
          </w:tcPr>
          <w:p w:rsidR="00CD0BEB" w:rsidRDefault="00CD0B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D0BEB" w:rsidTr="00442673">
        <w:tc>
          <w:tcPr>
            <w:tcW w:w="1121" w:type="pct"/>
            <w:shd w:val="clear" w:color="auto" w:fill="C5E0B3" w:themeFill="accent6" w:themeFillTint="66"/>
            <w:vAlign w:val="center"/>
          </w:tcPr>
          <w:p w:rsidR="00CD0BEB" w:rsidRDefault="00CD0B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3051" w:type="pct"/>
            <w:shd w:val="clear" w:color="auto" w:fill="C5E0B3" w:themeFill="accent6" w:themeFillTint="66"/>
            <w:vAlign w:val="center"/>
          </w:tcPr>
          <w:p w:rsidR="00CD0BEB" w:rsidRDefault="00CD0B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XI Ext</w:t>
            </w:r>
          </w:p>
        </w:tc>
        <w:tc>
          <w:tcPr>
            <w:tcW w:w="828" w:type="pct"/>
            <w:shd w:val="clear" w:color="auto" w:fill="C5E0B3" w:themeFill="accent6" w:themeFillTint="66"/>
            <w:vAlign w:val="center"/>
          </w:tcPr>
          <w:p w:rsidR="00CD0BEB" w:rsidRDefault="00CD0B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D0BEB" w:rsidTr="00442673">
        <w:tc>
          <w:tcPr>
            <w:tcW w:w="1121" w:type="pct"/>
            <w:shd w:val="clear" w:color="auto" w:fill="C5E0B3" w:themeFill="accent6" w:themeFillTint="66"/>
            <w:vAlign w:val="center"/>
          </w:tcPr>
          <w:p w:rsidR="00CD0BEB" w:rsidRDefault="00CD0B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3051" w:type="pct"/>
            <w:shd w:val="clear" w:color="auto" w:fill="C5E0B3" w:themeFill="accent6" w:themeFillTint="66"/>
            <w:vAlign w:val="center"/>
          </w:tcPr>
          <w:p w:rsidR="00CD0BEB" w:rsidRDefault="00CD0B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16/10/2020</w:t>
            </w:r>
          </w:p>
        </w:tc>
        <w:tc>
          <w:tcPr>
            <w:tcW w:w="828" w:type="pct"/>
            <w:shd w:val="clear" w:color="auto" w:fill="C5E0B3" w:themeFill="accent6" w:themeFillTint="66"/>
            <w:vAlign w:val="center"/>
          </w:tcPr>
          <w:p w:rsidR="00CD0BEB" w:rsidRDefault="00CD0B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D0BEB" w:rsidTr="00442673">
        <w:tc>
          <w:tcPr>
            <w:tcW w:w="1121" w:type="pct"/>
            <w:shd w:val="clear" w:color="auto" w:fill="C5E0B3" w:themeFill="accent6" w:themeFillTint="66"/>
            <w:vAlign w:val="center"/>
          </w:tcPr>
          <w:p w:rsidR="00CD0BEB" w:rsidRDefault="00CD0B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3051" w:type="pct"/>
            <w:shd w:val="clear" w:color="auto" w:fill="C5E0B3" w:themeFill="accent6" w:themeFillTint="66"/>
            <w:vAlign w:val="center"/>
          </w:tcPr>
          <w:p w:rsidR="00CD0BEB" w:rsidRDefault="00CD0B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------Uruguay</w:t>
            </w:r>
          </w:p>
        </w:tc>
        <w:tc>
          <w:tcPr>
            <w:tcW w:w="828" w:type="pct"/>
            <w:shd w:val="clear" w:color="auto" w:fill="C5E0B3" w:themeFill="accent6" w:themeFillTint="66"/>
            <w:vAlign w:val="center"/>
          </w:tcPr>
          <w:p w:rsidR="00CD0BEB" w:rsidRDefault="00CD0B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D0BEB" w:rsidTr="00442673">
        <w:tc>
          <w:tcPr>
            <w:tcW w:w="1121" w:type="pct"/>
            <w:shd w:val="clear" w:color="auto" w:fill="C5E0B3" w:themeFill="accent6" w:themeFillTint="66"/>
            <w:vAlign w:val="center"/>
          </w:tcPr>
          <w:p w:rsidR="00CD0BEB" w:rsidRDefault="00CD0B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3051" w:type="pct"/>
            <w:shd w:val="clear" w:color="auto" w:fill="C5E0B3" w:themeFill="accent6" w:themeFillTint="66"/>
            <w:vAlign w:val="center"/>
          </w:tcPr>
          <w:p w:rsidR="00CD0BEB" w:rsidRDefault="00CD0B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04/2020</w:t>
            </w:r>
          </w:p>
        </w:tc>
        <w:tc>
          <w:tcPr>
            <w:tcW w:w="828" w:type="pct"/>
            <w:shd w:val="clear" w:color="auto" w:fill="C5E0B3" w:themeFill="accent6" w:themeFillTint="66"/>
            <w:vAlign w:val="center"/>
          </w:tcPr>
          <w:p w:rsidR="00CD0BEB" w:rsidRDefault="00CD0B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D0BEB" w:rsidTr="00442673">
        <w:tc>
          <w:tcPr>
            <w:tcW w:w="1121" w:type="pct"/>
            <w:shd w:val="clear" w:color="auto" w:fill="C5E0B3" w:themeFill="accent6" w:themeFillTint="66"/>
            <w:vAlign w:val="center"/>
          </w:tcPr>
          <w:p w:rsidR="00CD0BEB" w:rsidRDefault="00CD0B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3051" w:type="pct"/>
            <w:shd w:val="clear" w:color="auto" w:fill="C5E0B3" w:themeFill="accent6" w:themeFillTint="66"/>
            <w:vAlign w:val="center"/>
          </w:tcPr>
          <w:p w:rsidR="00CD0BEB" w:rsidRDefault="00CD0B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16/10/2020</w:t>
            </w:r>
          </w:p>
        </w:tc>
        <w:tc>
          <w:tcPr>
            <w:tcW w:w="828" w:type="pct"/>
            <w:shd w:val="clear" w:color="auto" w:fill="C5E0B3" w:themeFill="accent6" w:themeFillTint="66"/>
            <w:vAlign w:val="center"/>
          </w:tcPr>
          <w:p w:rsidR="00CD0BEB" w:rsidRDefault="00CD0B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2673" w:rsidTr="00442673">
        <w:tc>
          <w:tcPr>
            <w:tcW w:w="1121" w:type="pct"/>
            <w:shd w:val="clear" w:color="auto" w:fill="C5E0B3" w:themeFill="accent6" w:themeFillTint="66"/>
            <w:vAlign w:val="center"/>
          </w:tcPr>
          <w:p w:rsidR="00442673" w:rsidRPr="00442673" w:rsidRDefault="004426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42673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Corrigendum</w:t>
            </w:r>
            <w:proofErr w:type="spellEnd"/>
            <w:r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051" w:type="pct"/>
            <w:shd w:val="clear" w:color="auto" w:fill="C5E0B3" w:themeFill="accent6" w:themeFillTint="66"/>
            <w:vAlign w:val="center"/>
          </w:tcPr>
          <w:p w:rsidR="00442673" w:rsidRDefault="004426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28/12/2020</w:t>
            </w:r>
          </w:p>
        </w:tc>
        <w:tc>
          <w:tcPr>
            <w:tcW w:w="828" w:type="pct"/>
            <w:shd w:val="clear" w:color="auto" w:fill="C5E0B3" w:themeFill="accent6" w:themeFillTint="66"/>
            <w:vAlign w:val="center"/>
          </w:tcPr>
          <w:p w:rsidR="00442673" w:rsidRDefault="004426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CD0BEB" w:rsidTr="00442673">
        <w:tblPrEx>
          <w:shd w:val="clear" w:color="auto" w:fill="auto"/>
        </w:tblPrEx>
        <w:tc>
          <w:tcPr>
            <w:tcW w:w="1121" w:type="pct"/>
            <w:vAlign w:val="center"/>
          </w:tcPr>
          <w:p w:rsidR="00442673" w:rsidRDefault="004426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  <w:p w:rsidR="00CD0BEB" w:rsidRDefault="00CD0B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</w:t>
            </w:r>
          </w:p>
        </w:tc>
        <w:tc>
          <w:tcPr>
            <w:tcW w:w="3051" w:type="pct"/>
            <w:vAlign w:val="center"/>
          </w:tcPr>
          <w:p w:rsidR="00CD0BEB" w:rsidRDefault="00CD0BEB" w:rsidP="004426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CD0BEB" w:rsidRPr="00CD0BEB" w:rsidRDefault="00CD0BEB" w:rsidP="00CD0B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p.01</w:t>
            </w:r>
          </w:p>
        </w:tc>
      </w:tr>
      <w:tr w:rsidR="00CD0BEB" w:rsidTr="00442673">
        <w:tblPrEx>
          <w:shd w:val="clear" w:color="auto" w:fill="auto"/>
        </w:tblPrEx>
        <w:tc>
          <w:tcPr>
            <w:tcW w:w="1121" w:type="pct"/>
            <w:vAlign w:val="center"/>
          </w:tcPr>
          <w:p w:rsidR="00CD0BEB" w:rsidRPr="00442673" w:rsidRDefault="00CD0B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42673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051" w:type="pct"/>
            <w:vAlign w:val="center"/>
          </w:tcPr>
          <w:p w:rsidR="00CD0BEB" w:rsidRDefault="00CD0BEB" w:rsidP="004426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CD0BEB" w:rsidRPr="00CD0BEB" w:rsidRDefault="00CD0BEB" w:rsidP="00CD0B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0BEB" w:rsidTr="00442673">
        <w:tblPrEx>
          <w:shd w:val="clear" w:color="auto" w:fill="auto"/>
        </w:tblPrEx>
        <w:tc>
          <w:tcPr>
            <w:tcW w:w="1121" w:type="pct"/>
            <w:vAlign w:val="center"/>
          </w:tcPr>
          <w:p w:rsidR="00CD0BEB" w:rsidRDefault="00CD0B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051" w:type="pct"/>
            <w:vAlign w:val="center"/>
          </w:tcPr>
          <w:p w:rsidR="00CD0BEB" w:rsidRDefault="00CD0BEB" w:rsidP="004426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:rsidR="00CD0BEB" w:rsidRPr="00CD0BEB" w:rsidRDefault="00CD0BEB" w:rsidP="00CD0B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0BEB" w:rsidTr="00442673">
        <w:tblPrEx>
          <w:shd w:val="clear" w:color="auto" w:fill="auto"/>
        </w:tblPrEx>
        <w:tc>
          <w:tcPr>
            <w:tcW w:w="1121" w:type="pct"/>
          </w:tcPr>
          <w:p w:rsidR="00CD0BEB" w:rsidRDefault="00CD0B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051" w:type="pct"/>
          </w:tcPr>
          <w:p w:rsidR="00CD0BEB" w:rsidRDefault="00CD0BEB" w:rsidP="004426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CD0BEB" w:rsidRPr="00442673" w:rsidRDefault="00CD0BEB" w:rsidP="00CD0B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42673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CD0BEB" w:rsidTr="00442673">
        <w:tblPrEx>
          <w:shd w:val="clear" w:color="auto" w:fill="auto"/>
        </w:tblPrEx>
        <w:tc>
          <w:tcPr>
            <w:tcW w:w="1121" w:type="pct"/>
            <w:vAlign w:val="center"/>
          </w:tcPr>
          <w:p w:rsidR="00CD0BEB" w:rsidRDefault="00CD0B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1" w:type="pct"/>
          </w:tcPr>
          <w:p w:rsidR="00CD0BEB" w:rsidRPr="00442673" w:rsidRDefault="00CD0BEB" w:rsidP="004426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44267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CD0BEB" w:rsidRPr="00442673" w:rsidRDefault="00CD0BEB" w:rsidP="00CD0B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D0BEB" w:rsidTr="00442673">
        <w:tblPrEx>
          <w:shd w:val="clear" w:color="auto" w:fill="auto"/>
        </w:tblPrEx>
        <w:tc>
          <w:tcPr>
            <w:tcW w:w="1121" w:type="pct"/>
          </w:tcPr>
          <w:p w:rsidR="00CD0BEB" w:rsidRDefault="00CD0B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051" w:type="pct"/>
          </w:tcPr>
          <w:p w:rsidR="00CD0BEB" w:rsidRDefault="00CD0BEB" w:rsidP="004426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CD0BEB" w:rsidRPr="00442673" w:rsidRDefault="00CD0BEB" w:rsidP="00CD0B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42673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CD0BEB" w:rsidTr="00442673">
        <w:tblPrEx>
          <w:shd w:val="clear" w:color="auto" w:fill="auto"/>
        </w:tblPrEx>
        <w:tc>
          <w:tcPr>
            <w:tcW w:w="1121" w:type="pct"/>
            <w:vAlign w:val="center"/>
          </w:tcPr>
          <w:p w:rsidR="00CD0BEB" w:rsidRDefault="00CD0B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1" w:type="pct"/>
          </w:tcPr>
          <w:p w:rsidR="00CD0BEB" w:rsidRPr="00442673" w:rsidRDefault="00CD0BEB" w:rsidP="004426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44267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CD0BEB" w:rsidRPr="00442673" w:rsidRDefault="00CD0BEB" w:rsidP="00CD0B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D0BEB" w:rsidTr="00442673">
        <w:tblPrEx>
          <w:shd w:val="clear" w:color="auto" w:fill="auto"/>
        </w:tblPrEx>
        <w:tc>
          <w:tcPr>
            <w:tcW w:w="1121" w:type="pct"/>
          </w:tcPr>
          <w:p w:rsidR="00CD0BEB" w:rsidRDefault="00CD0B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3051" w:type="pct"/>
          </w:tcPr>
          <w:p w:rsidR="00CD0BEB" w:rsidRDefault="00CD0BEB" w:rsidP="004426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CD0BEB" w:rsidRPr="00442673" w:rsidRDefault="00CD0BEB" w:rsidP="00CD0B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42673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CD0BEB" w:rsidTr="00442673">
        <w:tblPrEx>
          <w:shd w:val="clear" w:color="auto" w:fill="auto"/>
        </w:tblPrEx>
        <w:tc>
          <w:tcPr>
            <w:tcW w:w="1121" w:type="pct"/>
            <w:vAlign w:val="center"/>
          </w:tcPr>
          <w:p w:rsidR="00CD0BEB" w:rsidRDefault="00CD0B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1" w:type="pct"/>
          </w:tcPr>
          <w:p w:rsidR="00CD0BEB" w:rsidRPr="00442673" w:rsidRDefault="00CD0BEB" w:rsidP="004426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44267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CD0BEB" w:rsidRPr="00442673" w:rsidRDefault="00CD0BEB" w:rsidP="00CD0B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D0BEB" w:rsidTr="00442673">
        <w:tblPrEx>
          <w:shd w:val="clear" w:color="auto" w:fill="auto"/>
        </w:tblPrEx>
        <w:tc>
          <w:tcPr>
            <w:tcW w:w="1121" w:type="pct"/>
          </w:tcPr>
          <w:p w:rsidR="00CD0BEB" w:rsidRDefault="00CD0B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3051" w:type="pct"/>
          </w:tcPr>
          <w:p w:rsidR="00CD0BEB" w:rsidRDefault="00CD0BEB" w:rsidP="004426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Proyectos de Normas elevadas al GMC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CD0BEB" w:rsidRPr="00442673" w:rsidRDefault="00CD0BEB" w:rsidP="00CD0B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42673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CD0BEB" w:rsidTr="00442673">
        <w:tblPrEx>
          <w:shd w:val="clear" w:color="auto" w:fill="auto"/>
        </w:tblPrEx>
        <w:tc>
          <w:tcPr>
            <w:tcW w:w="1121" w:type="pct"/>
            <w:vAlign w:val="center"/>
          </w:tcPr>
          <w:p w:rsidR="00CD0BEB" w:rsidRDefault="00CD0B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1" w:type="pct"/>
          </w:tcPr>
          <w:p w:rsidR="00CD0BEB" w:rsidRPr="00442673" w:rsidRDefault="00CD0BEB" w:rsidP="004426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4267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Projeto</w:t>
            </w:r>
            <w:proofErr w:type="spellEnd"/>
            <w:r w:rsidRPr="0044267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de Normas elevadas al GMC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CD0BEB" w:rsidRPr="00442673" w:rsidRDefault="00CD0BEB" w:rsidP="00CD0B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D0BEB" w:rsidTr="00442673">
        <w:tblPrEx>
          <w:shd w:val="clear" w:color="auto" w:fill="auto"/>
        </w:tblPrEx>
        <w:tc>
          <w:tcPr>
            <w:tcW w:w="1121" w:type="pct"/>
          </w:tcPr>
          <w:p w:rsidR="00CD0BEB" w:rsidRDefault="00CD0B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</w:p>
        </w:tc>
        <w:tc>
          <w:tcPr>
            <w:tcW w:w="3051" w:type="pct"/>
          </w:tcPr>
          <w:p w:rsidR="00CD0BEB" w:rsidRDefault="00CD0BEB" w:rsidP="004426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RESERVADO - RESERVADO - Guía Práctica Funcionamiento de órganos y foros del MERCOSUR”.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CD0BEB" w:rsidRPr="00442673" w:rsidRDefault="00CD0BEB" w:rsidP="00CD0B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42673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CD0BEB" w:rsidRPr="00442673" w:rsidTr="00442673">
        <w:tblPrEx>
          <w:shd w:val="clear" w:color="auto" w:fill="auto"/>
        </w:tblPrEx>
        <w:tc>
          <w:tcPr>
            <w:tcW w:w="1121" w:type="pct"/>
            <w:vAlign w:val="center"/>
          </w:tcPr>
          <w:p w:rsidR="00CD0BEB" w:rsidRDefault="00CD0B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1" w:type="pct"/>
          </w:tcPr>
          <w:p w:rsidR="00CD0BEB" w:rsidRPr="00442673" w:rsidRDefault="00CD0BEB" w:rsidP="004426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44267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RESERVADO - Guia Prático de Funcionamento de órgãos e foros do MERCOSUL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CD0BEB" w:rsidRPr="00CD0BEB" w:rsidRDefault="00CD0BEB" w:rsidP="00CD0B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CD0BEB" w:rsidRPr="00CD0BEB" w:rsidRDefault="00CD0BEB" w:rsidP="00CD0BE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CD0BEB" w:rsidRPr="00CD0BEB" w:rsidRDefault="00CD0BEB" w:rsidP="00CD0BE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CD0BEB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:rsidR="00CD0BEB" w:rsidRPr="00CD0BEB" w:rsidRDefault="00CD0BEB">
      <w:pPr>
        <w:rPr>
          <w:lang w:val="pt-BR"/>
        </w:rPr>
      </w:pPr>
    </w:p>
    <w:sectPr w:rsidR="00CD0BEB" w:rsidRPr="00CD0BEB" w:rsidSect="000C660D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BEB" w:rsidRDefault="00CD0BEB" w:rsidP="00CD0BEB">
      <w:pPr>
        <w:spacing w:after="0" w:line="240" w:lineRule="auto"/>
      </w:pPr>
      <w:r>
        <w:separator/>
      </w:r>
    </w:p>
  </w:endnote>
  <w:endnote w:type="continuationSeparator" w:id="0">
    <w:p w:rsidR="00CD0BEB" w:rsidRDefault="00CD0BEB" w:rsidP="00CD0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BEB" w:rsidRPr="00442673" w:rsidRDefault="00CD0BEB">
    <w:pPr>
      <w:pStyle w:val="Piedepgina"/>
      <w:rPr>
        <w:rFonts w:ascii="Times New Roman" w:hAnsi="Times New Roman" w:cs="Times New Roman"/>
        <w:b/>
        <w:bCs/>
        <w:sz w:val="24"/>
        <w:szCs w:val="24"/>
      </w:rPr>
    </w:pPr>
    <w:r>
      <w:rPr>
        <w:b/>
        <w:bCs/>
      </w:rPr>
      <w:tab/>
    </w:r>
    <w:r>
      <w:rPr>
        <w:b/>
        <w:bCs/>
      </w:rPr>
      <w:tab/>
    </w:r>
    <w:r w:rsidRPr="00442673">
      <w:rPr>
        <w:rFonts w:ascii="Times New Roman" w:hAnsi="Times New Roman" w:cs="Times New Roman"/>
        <w:b/>
        <w:bCs/>
        <w:sz w:val="24"/>
        <w:szCs w:val="24"/>
      </w:rPr>
      <w:t>CP-16/10/2020-IK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BEB" w:rsidRDefault="00CD0BEB" w:rsidP="00CD0BEB">
      <w:pPr>
        <w:spacing w:after="0" w:line="240" w:lineRule="auto"/>
      </w:pPr>
      <w:r>
        <w:separator/>
      </w:r>
    </w:p>
  </w:footnote>
  <w:footnote w:type="continuationSeparator" w:id="0">
    <w:p w:rsidR="00CD0BEB" w:rsidRDefault="00CD0BEB" w:rsidP="00CD0B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BEB"/>
    <w:rsid w:val="00442673"/>
    <w:rsid w:val="00CD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C38F89"/>
  <w15:chartTrackingRefBased/>
  <w15:docId w15:val="{EA8A3265-0B50-4AE8-8CD2-7CC7D67A6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0B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0BEB"/>
  </w:style>
  <w:style w:type="paragraph" w:styleId="Piedepgina">
    <w:name w:val="footer"/>
    <w:basedOn w:val="Normal"/>
    <w:link w:val="PiedepginaCar"/>
    <w:uiPriority w:val="99"/>
    <w:unhideWhenUsed/>
    <w:rsid w:val="00CD0B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600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Cassia Pires</dc:creator>
  <cp:keywords/>
  <dc:description/>
  <cp:lastModifiedBy>María Eugenia Gomez</cp:lastModifiedBy>
  <cp:revision>2</cp:revision>
  <dcterms:created xsi:type="dcterms:W3CDTF">2020-10-16T17:39:00Z</dcterms:created>
  <dcterms:modified xsi:type="dcterms:W3CDTF">2021-09-06T18:49:00Z</dcterms:modified>
</cp:coreProperties>
</file>