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3227" w14:textId="77777777" w:rsidR="00D9419F" w:rsidRDefault="00D9419F" w:rsidP="00D9419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34"/>
        <w:gridCol w:w="6578"/>
        <w:gridCol w:w="148"/>
      </w:tblGrid>
      <w:tr w:rsidR="00D9419F" w14:paraId="6BEC4FA9" w14:textId="77777777" w:rsidTr="00D9419F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6C5AA156" w14:textId="43A9D521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</w:t>
            </w:r>
            <w:r w:rsidR="000441E6">
              <w:rPr>
                <w:rFonts w:ascii="Tms Rmn" w:hAnsi="Tms Rmn" w:cs="Tms Rmn"/>
                <w:color w:val="000000"/>
                <w:sz w:val="40"/>
                <w:szCs w:val="40"/>
              </w:rPr>
              <w:t>3</w:t>
            </w:r>
            <w:r>
              <w:rPr>
                <w:rFonts w:ascii="Tms Rmn" w:hAnsi="Tms Rmn" w:cs="Tms Rmn"/>
                <w:color w:val="000000"/>
                <w:sz w:val="40"/>
                <w:szCs w:val="40"/>
              </w:rPr>
              <w:t>/2021</w:t>
            </w:r>
          </w:p>
        </w:tc>
      </w:tr>
      <w:tr w:rsidR="00D9419F" w14:paraId="069519EC" w14:textId="77777777" w:rsidTr="00D9419F">
        <w:tc>
          <w:tcPr>
            <w:tcW w:w="1407" w:type="pct"/>
            <w:shd w:val="clear" w:color="auto" w:fill="C5E0B3" w:themeFill="accent6" w:themeFillTint="66"/>
            <w:vAlign w:val="center"/>
          </w:tcPr>
          <w:p w14:paraId="493C8FFD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14" w:type="pct"/>
            <w:shd w:val="clear" w:color="auto" w:fill="C5E0B3" w:themeFill="accent6" w:themeFillTint="66"/>
            <w:vAlign w:val="center"/>
          </w:tcPr>
          <w:p w14:paraId="336CB52D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Foro de Consulta y Concertación Política (FCCP)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6C6F5823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19F" w14:paraId="5EF91DC0" w14:textId="77777777" w:rsidTr="00D9419F">
        <w:tc>
          <w:tcPr>
            <w:tcW w:w="1407" w:type="pct"/>
            <w:shd w:val="clear" w:color="auto" w:fill="C5E0B3" w:themeFill="accent6" w:themeFillTint="66"/>
            <w:vAlign w:val="center"/>
          </w:tcPr>
          <w:p w14:paraId="21103918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14" w:type="pct"/>
            <w:shd w:val="clear" w:color="auto" w:fill="C5E0B3" w:themeFill="accent6" w:themeFillTint="66"/>
            <w:vAlign w:val="center"/>
          </w:tcPr>
          <w:p w14:paraId="066B16B4" w14:textId="6CAB1158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XC</w:t>
            </w:r>
            <w:r w:rsidR="0057635E">
              <w:rPr>
                <w:rFonts w:ascii="Tms Rmn" w:hAnsi="Tms Rmn" w:cs="Tms Rmn"/>
                <w:color w:val="000000"/>
                <w:sz w:val="24"/>
                <w:szCs w:val="24"/>
              </w:rPr>
              <w:t>IX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r w:rsidR="000441E6">
              <w:rPr>
                <w:rFonts w:ascii="Tms Rmn" w:hAnsi="Tms Rmn" w:cs="Tms Rmn"/>
                <w:color w:val="000000"/>
                <w:sz w:val="24"/>
                <w:szCs w:val="24"/>
              </w:rPr>
              <w:t>AMPLIADO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5552A7B8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19F" w14:paraId="307C3275" w14:textId="77777777" w:rsidTr="00D9419F">
        <w:tc>
          <w:tcPr>
            <w:tcW w:w="1407" w:type="pct"/>
            <w:shd w:val="clear" w:color="auto" w:fill="C5E0B3" w:themeFill="accent6" w:themeFillTint="66"/>
            <w:vAlign w:val="center"/>
          </w:tcPr>
          <w:p w14:paraId="15F73BC6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14" w:type="pct"/>
            <w:shd w:val="clear" w:color="auto" w:fill="C5E0B3" w:themeFill="accent6" w:themeFillTint="66"/>
            <w:vAlign w:val="center"/>
          </w:tcPr>
          <w:p w14:paraId="48BCD96B" w14:textId="280D490A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  <w:r w:rsidR="00F53A14"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/0</w:t>
            </w:r>
            <w:r w:rsidR="00F53A14"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0FEDCA72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19F" w14:paraId="76EA071B" w14:textId="77777777" w:rsidTr="00D9419F">
        <w:tc>
          <w:tcPr>
            <w:tcW w:w="1407" w:type="pct"/>
            <w:shd w:val="clear" w:color="auto" w:fill="C5E0B3" w:themeFill="accent6" w:themeFillTint="66"/>
            <w:vAlign w:val="center"/>
          </w:tcPr>
          <w:p w14:paraId="27A89171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14" w:type="pct"/>
            <w:shd w:val="clear" w:color="auto" w:fill="C5E0B3" w:themeFill="accent6" w:themeFillTint="66"/>
            <w:vAlign w:val="center"/>
          </w:tcPr>
          <w:p w14:paraId="08E054DA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2123D689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19F" w14:paraId="40833149" w14:textId="77777777" w:rsidTr="00D9419F">
        <w:tc>
          <w:tcPr>
            <w:tcW w:w="1407" w:type="pct"/>
            <w:shd w:val="clear" w:color="auto" w:fill="C5E0B3" w:themeFill="accent6" w:themeFillTint="66"/>
            <w:vAlign w:val="center"/>
          </w:tcPr>
          <w:p w14:paraId="0B1F7FA3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14" w:type="pct"/>
            <w:shd w:val="clear" w:color="auto" w:fill="C5E0B3" w:themeFill="accent6" w:themeFillTint="66"/>
            <w:vAlign w:val="center"/>
          </w:tcPr>
          <w:p w14:paraId="5270482F" w14:textId="205E17B8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  <w:r w:rsidR="000441E6"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388E2737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419F" w14:paraId="7F9B7DCB" w14:textId="77777777" w:rsidTr="00D9419F">
        <w:tc>
          <w:tcPr>
            <w:tcW w:w="1407" w:type="pct"/>
            <w:shd w:val="clear" w:color="auto" w:fill="C5E0B3" w:themeFill="accent6" w:themeFillTint="66"/>
            <w:vAlign w:val="center"/>
          </w:tcPr>
          <w:p w14:paraId="0406A23A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14" w:type="pct"/>
            <w:shd w:val="clear" w:color="auto" w:fill="C5E0B3" w:themeFill="accent6" w:themeFillTint="66"/>
            <w:vAlign w:val="center"/>
          </w:tcPr>
          <w:p w14:paraId="0D8A4358" w14:textId="12CE86B4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  <w:r w:rsidR="0057635E"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/0</w:t>
            </w:r>
            <w:r w:rsidR="0057635E"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0C464A42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B35E151" w14:textId="77777777" w:rsidR="00D9419F" w:rsidRDefault="00D9419F" w:rsidP="00D941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D118A9D" w14:textId="77777777" w:rsidR="00D9419F" w:rsidRDefault="00D9419F" w:rsidP="00D9419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6"/>
        <w:gridCol w:w="6669"/>
        <w:gridCol w:w="1277"/>
      </w:tblGrid>
      <w:tr w:rsidR="00D9419F" w14:paraId="60A7AD88" w14:textId="77777777" w:rsidTr="00222E5D">
        <w:tc>
          <w:tcPr>
            <w:tcW w:w="756" w:type="pct"/>
            <w:vAlign w:val="center"/>
          </w:tcPr>
          <w:p w14:paraId="14FF66A1" w14:textId="3A116F2C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62" w:type="pct"/>
            <w:vAlign w:val="center"/>
          </w:tcPr>
          <w:p w14:paraId="2510EDCE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57FBDF9" w14:textId="6D305D23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D9419F" w14:paraId="323361C6" w14:textId="77777777" w:rsidTr="00222E5D">
        <w:tc>
          <w:tcPr>
            <w:tcW w:w="756" w:type="pct"/>
            <w:vAlign w:val="center"/>
          </w:tcPr>
          <w:p w14:paraId="1BB91D77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62" w:type="pct"/>
            <w:vAlign w:val="center"/>
          </w:tcPr>
          <w:p w14:paraId="27AC16A7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FEDD5E5" w14:textId="5EAC22B3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19F" w14:paraId="04693D11" w14:textId="77777777" w:rsidTr="00222E5D">
        <w:tc>
          <w:tcPr>
            <w:tcW w:w="756" w:type="pct"/>
            <w:vAlign w:val="center"/>
          </w:tcPr>
          <w:p w14:paraId="783AA984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62" w:type="pct"/>
            <w:vAlign w:val="center"/>
          </w:tcPr>
          <w:p w14:paraId="7D861CD1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D0C8579" w14:textId="77777777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19F" w14:paraId="47C169C1" w14:textId="77777777" w:rsidTr="00222E5D">
        <w:tc>
          <w:tcPr>
            <w:tcW w:w="756" w:type="pct"/>
          </w:tcPr>
          <w:p w14:paraId="54585AF0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62" w:type="pct"/>
          </w:tcPr>
          <w:p w14:paraId="5CA59801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7C55101" w14:textId="7DD88DD2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9419F" w14:paraId="77C7AF2D" w14:textId="77777777" w:rsidTr="00222E5D">
        <w:tc>
          <w:tcPr>
            <w:tcW w:w="756" w:type="pct"/>
            <w:vAlign w:val="center"/>
          </w:tcPr>
          <w:p w14:paraId="6202FB82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pct"/>
          </w:tcPr>
          <w:p w14:paraId="2777A7BC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346A944A" w14:textId="241E274C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19F" w14:paraId="2537076E" w14:textId="77777777" w:rsidTr="00222E5D">
        <w:tc>
          <w:tcPr>
            <w:tcW w:w="756" w:type="pct"/>
          </w:tcPr>
          <w:p w14:paraId="42983873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62" w:type="pct"/>
          </w:tcPr>
          <w:p w14:paraId="64BA6B37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EB01C35" w14:textId="2CF7AF94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9419F" w14:paraId="739617BB" w14:textId="77777777" w:rsidTr="00222E5D">
        <w:tc>
          <w:tcPr>
            <w:tcW w:w="756" w:type="pct"/>
            <w:vAlign w:val="center"/>
          </w:tcPr>
          <w:p w14:paraId="4B24C932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pct"/>
          </w:tcPr>
          <w:p w14:paraId="5D4772E1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90F1B46" w14:textId="40559946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419F" w14:paraId="448C1A72" w14:textId="77777777" w:rsidTr="00222E5D">
        <w:tc>
          <w:tcPr>
            <w:tcW w:w="756" w:type="pct"/>
          </w:tcPr>
          <w:p w14:paraId="60194FD3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62" w:type="pct"/>
          </w:tcPr>
          <w:p w14:paraId="46184B43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D0C1B9D" w14:textId="13A9A66F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D9419F" w14:paraId="0259E90B" w14:textId="77777777" w:rsidTr="00222E5D">
        <w:tc>
          <w:tcPr>
            <w:tcW w:w="756" w:type="pct"/>
            <w:vAlign w:val="center"/>
          </w:tcPr>
          <w:p w14:paraId="4DDF5B09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2" w:type="pct"/>
          </w:tcPr>
          <w:p w14:paraId="0CB43706" w14:textId="77777777" w:rsidR="00D9419F" w:rsidRDefault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8AF90FB" w14:textId="442D55AE" w:rsidR="00D9419F" w:rsidRPr="00D9419F" w:rsidRDefault="00D9419F" w:rsidP="00D94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E5D" w14:paraId="77BC88EC" w14:textId="77777777" w:rsidTr="00222E5D">
        <w:tblPrEx>
          <w:tblLook w:val="00BF" w:firstRow="1" w:lastRow="0" w:firstColumn="1" w:lastColumn="0" w:noHBand="0" w:noVBand="0"/>
        </w:tblPrEx>
        <w:tc>
          <w:tcPr>
            <w:tcW w:w="756" w:type="pct"/>
          </w:tcPr>
          <w:p w14:paraId="6C9C803A" w14:textId="77777777" w:rsidR="00222E5D" w:rsidRDefault="00222E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4244" w:type="pct"/>
            <w:gridSpan w:val="2"/>
          </w:tcPr>
          <w:p w14:paraId="4920EBCC" w14:textId="77777777" w:rsidR="00222E5D" w:rsidRDefault="00222E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las actividades en conmemoración del 30° aniversario </w:t>
            </w:r>
          </w:p>
          <w:p w14:paraId="4AF01759" w14:textId="18D54767" w:rsidR="00222E5D" w:rsidRDefault="00222E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del MERCOSUR</w:t>
            </w:r>
          </w:p>
        </w:tc>
      </w:tr>
      <w:tr w:rsidR="00222E5D" w:rsidRPr="00222E5D" w14:paraId="5BE8ED60" w14:textId="77777777" w:rsidTr="00222E5D">
        <w:tblPrEx>
          <w:tblLook w:val="00BF" w:firstRow="1" w:lastRow="0" w:firstColumn="1" w:lastColumn="0" w:noHBand="0" w:noVBand="0"/>
        </w:tblPrEx>
        <w:tc>
          <w:tcPr>
            <w:tcW w:w="756" w:type="pct"/>
            <w:vAlign w:val="center"/>
          </w:tcPr>
          <w:p w14:paraId="16DDAC8A" w14:textId="5B1CE7BC" w:rsidR="00222E5D" w:rsidRDefault="00222E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4" w:type="pct"/>
            <w:gridSpan w:val="2"/>
          </w:tcPr>
          <w:p w14:paraId="2F598879" w14:textId="77777777" w:rsidR="00222E5D" w:rsidRDefault="00222E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22E5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Relatório das atividades em comemoração do 30º aniversário do </w:t>
            </w:r>
          </w:p>
          <w:p w14:paraId="5130E5B3" w14:textId="0C4ADEFF" w:rsidR="00222E5D" w:rsidRPr="00222E5D" w:rsidRDefault="00222E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22E5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MERCOSUL</w:t>
            </w:r>
          </w:p>
        </w:tc>
      </w:tr>
      <w:tr w:rsidR="00222E5D" w14:paraId="7FBDDAE8" w14:textId="77777777" w:rsidTr="00222E5D">
        <w:tblPrEx>
          <w:tblLook w:val="00BF" w:firstRow="1" w:lastRow="0" w:firstColumn="1" w:lastColumn="0" w:noHBand="0" w:noVBand="0"/>
        </w:tblPrEx>
        <w:tc>
          <w:tcPr>
            <w:tcW w:w="756" w:type="pct"/>
          </w:tcPr>
          <w:p w14:paraId="11E7648E" w14:textId="77777777" w:rsidR="00222E5D" w:rsidRDefault="00222E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4244" w:type="pct"/>
            <w:gridSpan w:val="2"/>
          </w:tcPr>
          <w:p w14:paraId="7509458B" w14:textId="77777777" w:rsidR="00222E5D" w:rsidRDefault="00222E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Presentación: Infraestructura de Integración en el MERCOSUR </w:t>
            </w:r>
          </w:p>
        </w:tc>
      </w:tr>
      <w:tr w:rsidR="00222E5D" w:rsidRPr="00222E5D" w14:paraId="7A3BBCA8" w14:textId="77777777" w:rsidTr="00222E5D">
        <w:tblPrEx>
          <w:tblLook w:val="00BF" w:firstRow="1" w:lastRow="0" w:firstColumn="1" w:lastColumn="0" w:noHBand="0" w:noVBand="0"/>
        </w:tblPrEx>
        <w:tc>
          <w:tcPr>
            <w:tcW w:w="756" w:type="pct"/>
            <w:vAlign w:val="center"/>
          </w:tcPr>
          <w:p w14:paraId="3183E866" w14:textId="77777777" w:rsidR="00222E5D" w:rsidRDefault="00222E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4" w:type="pct"/>
            <w:gridSpan w:val="2"/>
          </w:tcPr>
          <w:p w14:paraId="2C775D1C" w14:textId="77777777" w:rsidR="00222E5D" w:rsidRPr="00222E5D" w:rsidRDefault="00222E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22E5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Apresentação: Infraestrutura de Integração no MERCOSUL</w:t>
            </w:r>
          </w:p>
        </w:tc>
      </w:tr>
    </w:tbl>
    <w:p w14:paraId="66136C95" w14:textId="77777777" w:rsidR="0057635E" w:rsidRPr="0057635E" w:rsidRDefault="0057635E" w:rsidP="0057635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pt-BR"/>
        </w:rPr>
      </w:pPr>
    </w:p>
    <w:p w14:paraId="34999A06" w14:textId="77777777" w:rsidR="003F31EF" w:rsidRPr="00D9419F" w:rsidRDefault="003F31EF">
      <w:pPr>
        <w:rPr>
          <w:lang w:val="pt-BR"/>
        </w:rPr>
      </w:pPr>
    </w:p>
    <w:sectPr w:rsidR="003F31EF" w:rsidRPr="00D9419F" w:rsidSect="00596E49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F64A" w14:textId="77777777" w:rsidR="00D9419F" w:rsidRDefault="00D9419F" w:rsidP="00D9419F">
      <w:pPr>
        <w:spacing w:after="0" w:line="240" w:lineRule="auto"/>
      </w:pPr>
      <w:r>
        <w:separator/>
      </w:r>
    </w:p>
  </w:endnote>
  <w:endnote w:type="continuationSeparator" w:id="0">
    <w:p w14:paraId="08925076" w14:textId="77777777" w:rsidR="00D9419F" w:rsidRDefault="00D9419F" w:rsidP="00D9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085C" w14:textId="371DC7D0" w:rsidR="00D9419F" w:rsidRPr="00D9419F" w:rsidRDefault="00D9419F">
    <w:pPr>
      <w:pStyle w:val="Piedepgina"/>
      <w:rPr>
        <w:b/>
        <w:bCs/>
        <w:lang w:val="pt-BR"/>
      </w:rPr>
    </w:pPr>
    <w:r>
      <w:rPr>
        <w:b/>
        <w:bCs/>
        <w:lang w:val="pt-BR"/>
      </w:rPr>
      <w:tab/>
    </w:r>
    <w:r>
      <w:rPr>
        <w:b/>
        <w:bCs/>
        <w:lang w:val="pt-BR"/>
      </w:rPr>
      <w:tab/>
    </w:r>
    <w:r w:rsidRPr="00D9419F">
      <w:rPr>
        <w:b/>
        <w:bCs/>
        <w:lang w:val="pt-BR"/>
      </w:rPr>
      <w:t>CP-</w:t>
    </w:r>
    <w:r w:rsidR="0057635E">
      <w:rPr>
        <w:b/>
        <w:bCs/>
        <w:lang w:val="pt-BR"/>
      </w:rPr>
      <w:t>28</w:t>
    </w:r>
    <w:r w:rsidRPr="00D9419F">
      <w:rPr>
        <w:b/>
        <w:bCs/>
        <w:lang w:val="pt-BR"/>
      </w:rPr>
      <w:t>/0</w:t>
    </w:r>
    <w:r w:rsidR="0057635E">
      <w:rPr>
        <w:b/>
        <w:bCs/>
        <w:lang w:val="pt-BR"/>
      </w:rPr>
      <w:t>6</w:t>
    </w:r>
    <w:r w:rsidRPr="00D9419F">
      <w:rPr>
        <w:b/>
        <w:bCs/>
        <w:lang w:val="pt-BR"/>
      </w:rPr>
      <w:t>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3631B" w14:textId="77777777" w:rsidR="00D9419F" w:rsidRDefault="00D9419F" w:rsidP="00D9419F">
      <w:pPr>
        <w:spacing w:after="0" w:line="240" w:lineRule="auto"/>
      </w:pPr>
      <w:r>
        <w:separator/>
      </w:r>
    </w:p>
  </w:footnote>
  <w:footnote w:type="continuationSeparator" w:id="0">
    <w:p w14:paraId="4957A846" w14:textId="77777777" w:rsidR="00D9419F" w:rsidRDefault="00D9419F" w:rsidP="00D9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9F"/>
    <w:rsid w:val="000441E6"/>
    <w:rsid w:val="00222E5D"/>
    <w:rsid w:val="003F31EF"/>
    <w:rsid w:val="0057635E"/>
    <w:rsid w:val="00D9419F"/>
    <w:rsid w:val="00F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ACA7E"/>
  <w15:chartTrackingRefBased/>
  <w15:docId w15:val="{64E9B1F4-D4E3-4154-A4A9-79B05068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19F"/>
  </w:style>
  <w:style w:type="paragraph" w:styleId="Piedepgina">
    <w:name w:val="footer"/>
    <w:basedOn w:val="Normal"/>
    <w:link w:val="PiedepginaCar"/>
    <w:uiPriority w:val="99"/>
    <w:unhideWhenUsed/>
    <w:rsid w:val="00D94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5</cp:revision>
  <cp:lastPrinted>2021-08-10T14:29:00Z</cp:lastPrinted>
  <dcterms:created xsi:type="dcterms:W3CDTF">2021-04-07T23:05:00Z</dcterms:created>
  <dcterms:modified xsi:type="dcterms:W3CDTF">2021-08-10T14:29:00Z</dcterms:modified>
</cp:coreProperties>
</file>