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780645" w14:textId="77777777" w:rsidR="00C54CE4" w:rsidRDefault="00C54CE4" w:rsidP="00C54CE4">
      <w:pPr>
        <w:pStyle w:val="Encabezado"/>
        <w:jc w:val="center"/>
      </w:pPr>
      <w:bookmarkStart w:id="1" w:name="_Hlk99698997"/>
      <w:r>
        <w:rPr>
          <w:noProof/>
          <w:lang w:val="es-AR" w:eastAsia="es-AR"/>
        </w:rPr>
        <w:drawing>
          <wp:anchor distT="0" distB="0" distL="114300" distR="114300" simplePos="0" relativeHeight="251660288" behindDoc="0" locked="0" layoutInCell="1" allowOverlap="1" wp14:anchorId="46944087" wp14:editId="407C50E9">
            <wp:simplePos x="0" y="0"/>
            <wp:positionH relativeFrom="margin">
              <wp:posOffset>4858385</wp:posOffset>
            </wp:positionH>
            <wp:positionV relativeFrom="paragraph">
              <wp:posOffset>-303530</wp:posOffset>
            </wp:positionV>
            <wp:extent cx="1186180" cy="748030"/>
            <wp:effectExtent l="0" t="0" r="0" b="0"/>
            <wp:wrapNone/>
            <wp:docPr id="3" name="Imagen 3" descr="MERCOS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COSU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pic:spPr>
                </pic:pic>
              </a:graphicData>
            </a:graphic>
          </wp:anchor>
        </w:drawing>
      </w:r>
      <w:r>
        <w:rPr>
          <w:noProof/>
          <w:lang w:val="es-AR" w:eastAsia="es-AR"/>
        </w:rPr>
        <w:drawing>
          <wp:anchor distT="0" distB="0" distL="114300" distR="114300" simplePos="0" relativeHeight="251659264" behindDoc="0" locked="0" layoutInCell="1" allowOverlap="1" wp14:anchorId="7C38DAA0" wp14:editId="2C28201E">
            <wp:simplePos x="0" y="0"/>
            <wp:positionH relativeFrom="column">
              <wp:posOffset>90170</wp:posOffset>
            </wp:positionH>
            <wp:positionV relativeFrom="paragraph">
              <wp:posOffset>-317500</wp:posOffset>
            </wp:positionV>
            <wp:extent cx="1200150" cy="7620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709560B3" w14:textId="77777777" w:rsidR="00C54CE4" w:rsidRPr="00C54CE4" w:rsidRDefault="00C54CE4" w:rsidP="00C54CE4">
      <w:pPr>
        <w:pStyle w:val="Encabezado"/>
        <w:jc w:val="center"/>
        <w:rPr>
          <w:rFonts w:cs="Arial"/>
          <w:b/>
          <w:i/>
          <w:szCs w:val="24"/>
          <w:lang w:val="es-PY"/>
        </w:rPr>
      </w:pPr>
    </w:p>
    <w:p w14:paraId="23A29ABE" w14:textId="77777777" w:rsidR="00C54CE4" w:rsidRDefault="00C54CE4" w:rsidP="00680D23">
      <w:pPr>
        <w:spacing w:after="160" w:line="259" w:lineRule="auto"/>
        <w:rPr>
          <w:rFonts w:cs="Arial"/>
          <w:b/>
          <w:szCs w:val="24"/>
        </w:rPr>
      </w:pPr>
    </w:p>
    <w:p w14:paraId="301726BE" w14:textId="77777777" w:rsidR="006E09EF" w:rsidRPr="009C171E" w:rsidRDefault="004C5BB8" w:rsidP="006E09EF">
      <w:pPr>
        <w:keepNext/>
        <w:jc w:val="both"/>
        <w:outlineLvl w:val="0"/>
        <w:rPr>
          <w:rFonts w:cs="Arial"/>
          <w:b/>
          <w:bCs/>
          <w:iCs/>
          <w:szCs w:val="24"/>
          <w:lang w:val="pt-BR" w:bidi="es-ES"/>
        </w:rPr>
      </w:pPr>
      <w:r w:rsidRPr="009C171E">
        <w:rPr>
          <w:rFonts w:cs="Arial"/>
          <w:b/>
          <w:bCs/>
          <w:iCs/>
          <w:szCs w:val="24"/>
          <w:lang w:val="pt-BR" w:bidi="es-ES"/>
        </w:rPr>
        <w:t>MERCOSUR/SGT N° 11/ACTA N° 01/24</w:t>
      </w:r>
    </w:p>
    <w:p w14:paraId="4D417F59" w14:textId="77777777" w:rsidR="006E09EF" w:rsidRPr="009C171E" w:rsidRDefault="006E09EF" w:rsidP="006E09EF">
      <w:pPr>
        <w:keepNext/>
        <w:outlineLvl w:val="1"/>
        <w:rPr>
          <w:rFonts w:cs="Arial"/>
          <w:b/>
          <w:bCs/>
          <w:szCs w:val="24"/>
          <w:lang w:val="pt-BR" w:bidi="es-ES"/>
        </w:rPr>
      </w:pPr>
    </w:p>
    <w:p w14:paraId="64BF4A68" w14:textId="77777777" w:rsidR="006E09EF" w:rsidRDefault="004C5BB8" w:rsidP="006E09EF">
      <w:pPr>
        <w:keepNext/>
        <w:jc w:val="center"/>
        <w:outlineLvl w:val="1"/>
        <w:rPr>
          <w:rFonts w:cs="Arial"/>
          <w:b/>
          <w:bCs/>
          <w:caps/>
          <w:szCs w:val="24"/>
          <w:lang w:bidi="es-ES"/>
        </w:rPr>
      </w:pPr>
      <w:bookmarkStart w:id="2" w:name="_Hlk526322883"/>
      <w:r>
        <w:rPr>
          <w:rFonts w:cs="Arial"/>
          <w:b/>
          <w:bCs/>
          <w:caps/>
          <w:szCs w:val="24"/>
          <w:lang w:bidi="es-ES"/>
        </w:rPr>
        <w:t>LX</w:t>
      </w:r>
      <w:r w:rsidR="006E09EF">
        <w:rPr>
          <w:rFonts w:cs="Arial"/>
          <w:b/>
          <w:bCs/>
          <w:caps/>
          <w:szCs w:val="24"/>
          <w:lang w:bidi="es-ES"/>
        </w:rPr>
        <w:t xml:space="preserve"> REUNIÓN ORDINARIA DEL SUBGRUPO DE TRABAJO N° 11</w:t>
      </w:r>
    </w:p>
    <w:p w14:paraId="199656CB" w14:textId="77777777" w:rsidR="006E09EF" w:rsidRPr="006E09EF" w:rsidRDefault="006E09EF" w:rsidP="006E09EF">
      <w:pPr>
        <w:keepNext/>
        <w:jc w:val="center"/>
        <w:outlineLvl w:val="1"/>
        <w:rPr>
          <w:rFonts w:cs="Arial"/>
          <w:b/>
          <w:bCs/>
          <w:caps/>
          <w:szCs w:val="24"/>
          <w:lang w:bidi="es-ES"/>
        </w:rPr>
      </w:pPr>
      <w:r>
        <w:rPr>
          <w:rFonts w:cs="Arial"/>
          <w:b/>
          <w:bCs/>
          <w:caps/>
          <w:szCs w:val="24"/>
          <w:lang w:bidi="es-ES"/>
        </w:rPr>
        <w:t>"SALUD"/</w:t>
      </w:r>
      <w:r>
        <w:rPr>
          <w:rFonts w:cs="Arial"/>
          <w:b/>
          <w:caps/>
          <w:szCs w:val="24"/>
        </w:rPr>
        <w:t>COMISIÓN D</w:t>
      </w:r>
      <w:bookmarkEnd w:id="2"/>
      <w:r>
        <w:rPr>
          <w:rFonts w:cs="Arial"/>
          <w:b/>
          <w:caps/>
          <w:szCs w:val="24"/>
        </w:rPr>
        <w:t xml:space="preserve">E </w:t>
      </w:r>
      <w:r w:rsidRPr="00B84DFD">
        <w:rPr>
          <w:rFonts w:cs="Arial"/>
          <w:b/>
          <w:szCs w:val="24"/>
        </w:rPr>
        <w:t>PRODUCTOS PARA LA SALUD “COPROSAL” / SUBCOM</w:t>
      </w:r>
      <w:r>
        <w:rPr>
          <w:rFonts w:cs="Arial"/>
          <w:b/>
          <w:szCs w:val="24"/>
        </w:rPr>
        <w:t xml:space="preserve">ISION DE COSMETICOS </w:t>
      </w:r>
    </w:p>
    <w:p w14:paraId="20B8902C" w14:textId="77777777" w:rsidR="00680D23" w:rsidRPr="00B84DFD" w:rsidRDefault="00680D23" w:rsidP="00B84DFD">
      <w:pPr>
        <w:jc w:val="both"/>
        <w:rPr>
          <w:rFonts w:cs="Arial"/>
          <w:b/>
          <w:szCs w:val="24"/>
        </w:rPr>
      </w:pPr>
    </w:p>
    <w:p w14:paraId="637FA9B2" w14:textId="25007126" w:rsidR="00832988" w:rsidRPr="006D75A6" w:rsidRDefault="00832988" w:rsidP="005D5B14">
      <w:pPr>
        <w:jc w:val="both"/>
        <w:rPr>
          <w:rFonts w:cs="Arial"/>
          <w:szCs w:val="24"/>
          <w:lang w:val="es-ES_tradnl"/>
        </w:rPr>
      </w:pPr>
      <w:r w:rsidRPr="006D75A6">
        <w:rPr>
          <w:rFonts w:cs="Arial"/>
          <w:szCs w:val="24"/>
        </w:rPr>
        <w:t xml:space="preserve">Se realizó </w:t>
      </w:r>
      <w:r w:rsidR="00E406CD" w:rsidRPr="006D75A6">
        <w:rPr>
          <w:rFonts w:cs="Arial"/>
          <w:szCs w:val="24"/>
        </w:rPr>
        <w:t>en la ci</w:t>
      </w:r>
      <w:r w:rsidR="008079A4">
        <w:rPr>
          <w:rFonts w:cs="Arial"/>
          <w:szCs w:val="24"/>
        </w:rPr>
        <w:t>udad de Asunción</w:t>
      </w:r>
      <w:r w:rsidR="006D75A6">
        <w:rPr>
          <w:rFonts w:cs="Arial"/>
          <w:szCs w:val="24"/>
        </w:rPr>
        <w:t xml:space="preserve"> Repú</w:t>
      </w:r>
      <w:r w:rsidR="004C5BB8">
        <w:rPr>
          <w:rFonts w:cs="Arial"/>
          <w:szCs w:val="24"/>
        </w:rPr>
        <w:t>blica de</w:t>
      </w:r>
      <w:r w:rsidR="008D4684">
        <w:rPr>
          <w:rFonts w:cs="Arial"/>
          <w:szCs w:val="24"/>
        </w:rPr>
        <w:t>l</w:t>
      </w:r>
      <w:r w:rsidR="004C5BB8">
        <w:rPr>
          <w:rFonts w:cs="Arial"/>
          <w:szCs w:val="24"/>
        </w:rPr>
        <w:t xml:space="preserve"> Paraguay</w:t>
      </w:r>
      <w:r w:rsidR="00E406CD" w:rsidRPr="006D75A6">
        <w:rPr>
          <w:rFonts w:cs="Arial"/>
          <w:szCs w:val="24"/>
        </w:rPr>
        <w:t xml:space="preserve">, </w:t>
      </w:r>
      <w:r w:rsidRPr="006D75A6">
        <w:rPr>
          <w:rFonts w:cs="Arial"/>
          <w:szCs w:val="24"/>
        </w:rPr>
        <w:t xml:space="preserve">los días </w:t>
      </w:r>
      <w:r w:rsidR="004C5BB8">
        <w:rPr>
          <w:rFonts w:cs="Arial"/>
          <w:szCs w:val="24"/>
        </w:rPr>
        <w:t>6</w:t>
      </w:r>
      <w:r w:rsidR="00E406CD" w:rsidRPr="006D75A6">
        <w:rPr>
          <w:rFonts w:cs="Arial"/>
          <w:szCs w:val="24"/>
        </w:rPr>
        <w:t xml:space="preserve"> </w:t>
      </w:r>
      <w:r w:rsidR="008079A4">
        <w:rPr>
          <w:rFonts w:cs="Arial"/>
          <w:szCs w:val="24"/>
        </w:rPr>
        <w:t>al</w:t>
      </w:r>
      <w:r w:rsidR="00E406CD" w:rsidRPr="006D75A6">
        <w:rPr>
          <w:szCs w:val="24"/>
        </w:rPr>
        <w:t xml:space="preserve"> </w:t>
      </w:r>
      <w:r w:rsidR="008D4684">
        <w:rPr>
          <w:szCs w:val="24"/>
        </w:rPr>
        <w:t xml:space="preserve">8 </w:t>
      </w:r>
      <w:r w:rsidRPr="006D75A6">
        <w:rPr>
          <w:szCs w:val="24"/>
        </w:rPr>
        <w:t>de</w:t>
      </w:r>
      <w:r w:rsidRPr="006D75A6">
        <w:rPr>
          <w:rFonts w:cs="Arial"/>
          <w:szCs w:val="24"/>
        </w:rPr>
        <w:t xml:space="preserve"> </w:t>
      </w:r>
      <w:r w:rsidR="00EA183F">
        <w:rPr>
          <w:rFonts w:cs="Arial"/>
          <w:szCs w:val="24"/>
        </w:rPr>
        <w:t>mayo de 2024</w:t>
      </w:r>
      <w:r w:rsidR="00E406CD" w:rsidRPr="006D75A6">
        <w:rPr>
          <w:rFonts w:cs="Arial"/>
          <w:szCs w:val="24"/>
        </w:rPr>
        <w:t>, la</w:t>
      </w:r>
      <w:r w:rsidRPr="006D75A6">
        <w:rPr>
          <w:rFonts w:cs="Arial"/>
          <w:szCs w:val="24"/>
        </w:rPr>
        <w:t xml:space="preserve"> </w:t>
      </w:r>
      <w:r w:rsidR="004C5BB8">
        <w:rPr>
          <w:rFonts w:cs="Arial"/>
          <w:szCs w:val="24"/>
        </w:rPr>
        <w:t xml:space="preserve">LX </w:t>
      </w:r>
      <w:r w:rsidRPr="006D75A6">
        <w:rPr>
          <w:rFonts w:cs="Arial"/>
          <w:szCs w:val="24"/>
        </w:rPr>
        <w:t xml:space="preserve">Reunión Ordinaria del Subgrupo de Trabajo </w:t>
      </w:r>
      <w:proofErr w:type="spellStart"/>
      <w:r w:rsidRPr="006D75A6">
        <w:rPr>
          <w:rFonts w:cs="Arial"/>
          <w:szCs w:val="24"/>
        </w:rPr>
        <w:t>N°</w:t>
      </w:r>
      <w:proofErr w:type="spellEnd"/>
      <w:r w:rsidRPr="006D75A6">
        <w:rPr>
          <w:rFonts w:cs="Arial"/>
          <w:szCs w:val="24"/>
        </w:rPr>
        <w:t xml:space="preserve"> 11 “Salud” del MERCOSUR/Comisión de Productos para la S</w:t>
      </w:r>
      <w:r w:rsidR="006E09EF" w:rsidRPr="006D75A6">
        <w:rPr>
          <w:rFonts w:cs="Arial"/>
          <w:szCs w:val="24"/>
        </w:rPr>
        <w:t>alud/Subcomisión de Cosméticos</w:t>
      </w:r>
      <w:r w:rsidR="009C171E">
        <w:rPr>
          <w:rFonts w:cs="Arial"/>
          <w:szCs w:val="24"/>
        </w:rPr>
        <w:t xml:space="preserve">, </w:t>
      </w:r>
      <w:r w:rsidR="009C171E">
        <w:rPr>
          <w:rFonts w:cs="Arial"/>
          <w:szCs w:val="24"/>
          <w:lang w:val="es-AR"/>
        </w:rPr>
        <w:t xml:space="preserve">en ejercicio de la Presidencia </w:t>
      </w:r>
      <w:r w:rsidR="009C171E">
        <w:rPr>
          <w:rFonts w:cs="Arial"/>
          <w:i/>
          <w:iCs/>
          <w:szCs w:val="24"/>
          <w:lang w:val="es-AR"/>
        </w:rPr>
        <w:t>Pro Tempore</w:t>
      </w:r>
      <w:r w:rsidR="009C171E">
        <w:rPr>
          <w:rFonts w:cs="Arial"/>
          <w:szCs w:val="24"/>
          <w:lang w:val="es-AR"/>
        </w:rPr>
        <w:t xml:space="preserve"> de Paraguay (PPTP)</w:t>
      </w:r>
      <w:r w:rsidR="009C171E">
        <w:rPr>
          <w:rFonts w:cs="Arial"/>
          <w:szCs w:val="24"/>
          <w:lang w:val="es-AR"/>
        </w:rPr>
        <w:t xml:space="preserve">, </w:t>
      </w:r>
      <w:r w:rsidRPr="006D75A6">
        <w:rPr>
          <w:rFonts w:cs="Arial"/>
          <w:szCs w:val="24"/>
        </w:rPr>
        <w:t xml:space="preserve">con la presencia de las delegaciones de </w:t>
      </w:r>
      <w:r w:rsidR="005C7294" w:rsidRPr="006D75A6">
        <w:rPr>
          <w:rFonts w:cs="Arial"/>
          <w:szCs w:val="24"/>
          <w:lang w:val="es-ES_tradnl"/>
        </w:rPr>
        <w:t>Argentina, Brasil</w:t>
      </w:r>
      <w:r w:rsidR="004C5BB8">
        <w:rPr>
          <w:rFonts w:cs="Arial"/>
          <w:szCs w:val="24"/>
          <w:lang w:val="es-ES_tradnl"/>
        </w:rPr>
        <w:t>, Paraguay y Uruguay.</w:t>
      </w:r>
    </w:p>
    <w:p w14:paraId="14C35879" w14:textId="77777777" w:rsidR="009C171E" w:rsidRPr="006D75A6" w:rsidRDefault="009C171E" w:rsidP="00B84DFD">
      <w:pPr>
        <w:jc w:val="both"/>
        <w:rPr>
          <w:rFonts w:cs="Arial"/>
          <w:szCs w:val="24"/>
          <w:lang w:val="es-ES_tradnl"/>
        </w:rPr>
      </w:pPr>
    </w:p>
    <w:p w14:paraId="4E1851BF" w14:textId="77777777" w:rsidR="00680D23" w:rsidRPr="006D75A6" w:rsidRDefault="00680D23" w:rsidP="00B84DFD">
      <w:pPr>
        <w:jc w:val="both"/>
        <w:rPr>
          <w:rFonts w:cs="Arial"/>
          <w:szCs w:val="24"/>
        </w:rPr>
      </w:pPr>
      <w:r w:rsidRPr="006D75A6">
        <w:rPr>
          <w:rFonts w:cs="Arial"/>
          <w:szCs w:val="24"/>
        </w:rPr>
        <w:t xml:space="preserve">La Lista de Participantes consta como </w:t>
      </w:r>
      <w:r w:rsidR="00226120" w:rsidRPr="006D75A6">
        <w:rPr>
          <w:rFonts w:cs="Arial"/>
          <w:b/>
          <w:szCs w:val="24"/>
        </w:rPr>
        <w:t>Unido</w:t>
      </w:r>
      <w:r w:rsidRPr="006D75A6">
        <w:rPr>
          <w:rFonts w:cs="Arial"/>
          <w:b/>
          <w:szCs w:val="24"/>
        </w:rPr>
        <w:t xml:space="preserve"> I</w:t>
      </w:r>
      <w:r w:rsidRPr="006D75A6">
        <w:rPr>
          <w:rFonts w:cs="Arial"/>
          <w:szCs w:val="24"/>
        </w:rPr>
        <w:t>.</w:t>
      </w:r>
    </w:p>
    <w:p w14:paraId="1604FB6F" w14:textId="77777777" w:rsidR="00226120" w:rsidRPr="006D75A6" w:rsidRDefault="00226120" w:rsidP="00B84DFD">
      <w:pPr>
        <w:jc w:val="both"/>
        <w:rPr>
          <w:rFonts w:cs="Arial"/>
          <w:szCs w:val="24"/>
        </w:rPr>
      </w:pPr>
    </w:p>
    <w:p w14:paraId="582E8C24" w14:textId="77777777" w:rsidR="00226120" w:rsidRPr="006D75A6" w:rsidRDefault="00226120" w:rsidP="00B84DFD">
      <w:pPr>
        <w:jc w:val="both"/>
        <w:rPr>
          <w:rFonts w:cs="Arial"/>
          <w:b/>
          <w:szCs w:val="24"/>
        </w:rPr>
      </w:pPr>
      <w:r w:rsidRPr="006D75A6">
        <w:rPr>
          <w:rFonts w:cs="Arial"/>
          <w:szCs w:val="24"/>
        </w:rPr>
        <w:t xml:space="preserve">La Agenda de la presente reunión consta como </w:t>
      </w:r>
      <w:r w:rsidRPr="006D75A6">
        <w:rPr>
          <w:rFonts w:cs="Arial"/>
          <w:b/>
          <w:szCs w:val="24"/>
        </w:rPr>
        <w:t xml:space="preserve">Unido </w:t>
      </w:r>
      <w:r w:rsidR="00B84DFD" w:rsidRPr="006D75A6">
        <w:rPr>
          <w:rFonts w:cs="Arial"/>
          <w:b/>
          <w:szCs w:val="24"/>
        </w:rPr>
        <w:t>II.</w:t>
      </w:r>
    </w:p>
    <w:p w14:paraId="0CC33179" w14:textId="77777777" w:rsidR="009718AD" w:rsidRPr="00C07C1E" w:rsidRDefault="009718AD" w:rsidP="00C07C1E">
      <w:pPr>
        <w:suppressAutoHyphens/>
        <w:ind w:right="44"/>
        <w:jc w:val="both"/>
        <w:rPr>
          <w:rFonts w:cs="Arial"/>
          <w:color w:val="000000"/>
          <w:szCs w:val="24"/>
          <w:lang w:val="es-ES" w:eastAsia="zh-CN"/>
        </w:rPr>
      </w:pPr>
    </w:p>
    <w:p w14:paraId="374DB41E" w14:textId="77777777" w:rsidR="00EF5098" w:rsidRDefault="00226120" w:rsidP="00EF5098">
      <w:pPr>
        <w:spacing w:line="276" w:lineRule="auto"/>
        <w:jc w:val="both"/>
        <w:rPr>
          <w:rFonts w:cs="Arial"/>
          <w:szCs w:val="24"/>
        </w:rPr>
      </w:pPr>
      <w:r w:rsidRPr="00B84DFD">
        <w:rPr>
          <w:rFonts w:cs="Arial"/>
          <w:szCs w:val="24"/>
        </w:rPr>
        <w:t xml:space="preserve">Se realizaron reuniones virtuales los días </w:t>
      </w:r>
      <w:r w:rsidR="00EF5098">
        <w:rPr>
          <w:rFonts w:cs="Arial"/>
          <w:szCs w:val="24"/>
        </w:rPr>
        <w:t>21/02/24</w:t>
      </w:r>
      <w:r w:rsidR="00B46EBD">
        <w:rPr>
          <w:rFonts w:cs="Arial"/>
          <w:szCs w:val="24"/>
        </w:rPr>
        <w:t xml:space="preserve">, </w:t>
      </w:r>
      <w:r w:rsidR="00EF5098">
        <w:rPr>
          <w:rFonts w:cs="Arial"/>
          <w:szCs w:val="24"/>
        </w:rPr>
        <w:t xml:space="preserve">29/02/24, 08/03/24, 18/03/24, </w:t>
      </w:r>
    </w:p>
    <w:p w14:paraId="3B03AF7A" w14:textId="77777777" w:rsidR="00226120" w:rsidRDefault="00D97B36" w:rsidP="00EF5098">
      <w:pPr>
        <w:spacing w:line="276" w:lineRule="auto"/>
        <w:jc w:val="both"/>
        <w:rPr>
          <w:rFonts w:cs="Arial"/>
          <w:szCs w:val="24"/>
        </w:rPr>
      </w:pPr>
      <w:r>
        <w:rPr>
          <w:rFonts w:cs="Arial"/>
          <w:szCs w:val="24"/>
        </w:rPr>
        <w:t>15/04/2024, 23/04/2024 y 29/04/</w:t>
      </w:r>
      <w:r w:rsidR="00EF5098">
        <w:rPr>
          <w:rFonts w:cs="Arial"/>
          <w:szCs w:val="24"/>
        </w:rPr>
        <w:t xml:space="preserve">2024 </w:t>
      </w:r>
    </w:p>
    <w:p w14:paraId="176FA73A" w14:textId="77777777" w:rsidR="00E72B90" w:rsidRPr="00B84DFD" w:rsidRDefault="00E72B90" w:rsidP="00B84DFD">
      <w:pPr>
        <w:jc w:val="both"/>
        <w:rPr>
          <w:rFonts w:cs="Arial"/>
          <w:szCs w:val="24"/>
        </w:rPr>
      </w:pPr>
    </w:p>
    <w:p w14:paraId="316F0F9F" w14:textId="51DD297A" w:rsidR="00E72B90" w:rsidRPr="00B84DFD" w:rsidRDefault="009C171E" w:rsidP="00B84DFD">
      <w:pPr>
        <w:jc w:val="both"/>
        <w:rPr>
          <w:rFonts w:cs="Arial"/>
          <w:szCs w:val="24"/>
        </w:rPr>
      </w:pPr>
      <w:r>
        <w:rPr>
          <w:sz w:val="23"/>
          <w:szCs w:val="23"/>
        </w:rPr>
        <w:t>D</w:t>
      </w:r>
      <w:r>
        <w:rPr>
          <w:sz w:val="23"/>
          <w:szCs w:val="23"/>
        </w:rPr>
        <w:t>urante la reunión fueron tratados los siguientes temas:</w:t>
      </w:r>
      <w:r w:rsidR="0009362F">
        <w:rPr>
          <w:rFonts w:cs="Arial"/>
          <w:szCs w:val="24"/>
        </w:rPr>
        <w:tab/>
      </w:r>
    </w:p>
    <w:p w14:paraId="0CB71F68" w14:textId="77777777" w:rsidR="00834C4E" w:rsidRDefault="00834C4E" w:rsidP="00C265E8">
      <w:pPr>
        <w:jc w:val="both"/>
        <w:rPr>
          <w:rFonts w:cs="Arial"/>
          <w:szCs w:val="24"/>
        </w:rPr>
      </w:pPr>
    </w:p>
    <w:p w14:paraId="0AE90F5D" w14:textId="77777777" w:rsidR="009C171E" w:rsidRPr="00B84DFD" w:rsidRDefault="009C171E" w:rsidP="00C265E8">
      <w:pPr>
        <w:jc w:val="both"/>
        <w:rPr>
          <w:rFonts w:cs="Arial"/>
          <w:szCs w:val="24"/>
        </w:rPr>
      </w:pPr>
    </w:p>
    <w:p w14:paraId="683C87AF" w14:textId="77777777" w:rsidR="0014101F" w:rsidRPr="00B84DFD" w:rsidRDefault="00680D23" w:rsidP="009C171E">
      <w:pPr>
        <w:numPr>
          <w:ilvl w:val="0"/>
          <w:numId w:val="12"/>
        </w:numPr>
        <w:tabs>
          <w:tab w:val="left" w:pos="426"/>
        </w:tabs>
        <w:ind w:left="0" w:firstLine="0"/>
        <w:jc w:val="both"/>
        <w:rPr>
          <w:rFonts w:cs="Arial"/>
          <w:b/>
          <w:szCs w:val="24"/>
          <w:lang w:val="es-ES_tradnl"/>
        </w:rPr>
      </w:pPr>
      <w:r w:rsidRPr="00B84DFD">
        <w:rPr>
          <w:rFonts w:cs="Arial"/>
          <w:b/>
          <w:szCs w:val="24"/>
          <w:lang w:val="es-ES_tradnl"/>
        </w:rPr>
        <w:t>LECTURA Y APROBACIÓN DE LA AGENDA DE LA REUNIÓN.</w:t>
      </w:r>
    </w:p>
    <w:p w14:paraId="752E3989" w14:textId="77777777" w:rsidR="0014101F" w:rsidRPr="009C171E" w:rsidRDefault="0014101F" w:rsidP="00A8074C">
      <w:pPr>
        <w:spacing w:line="276" w:lineRule="auto"/>
        <w:jc w:val="both"/>
        <w:rPr>
          <w:rFonts w:cs="Arial"/>
          <w:szCs w:val="24"/>
          <w:lang w:val="es-UY"/>
        </w:rPr>
      </w:pPr>
    </w:p>
    <w:p w14:paraId="09622B5E" w14:textId="77777777" w:rsidR="00B2644F" w:rsidRPr="00B84DFD" w:rsidRDefault="0014101F" w:rsidP="00A8074C">
      <w:pPr>
        <w:jc w:val="both"/>
        <w:rPr>
          <w:rFonts w:cs="Arial"/>
          <w:b/>
          <w:szCs w:val="24"/>
          <w:lang w:val="es-ES_tradnl"/>
        </w:rPr>
      </w:pPr>
      <w:r w:rsidRPr="00B84DFD">
        <w:rPr>
          <w:rFonts w:cs="Arial"/>
          <w:szCs w:val="24"/>
          <w:lang w:val="es-ES_tradnl"/>
        </w:rPr>
        <w:t xml:space="preserve">Se procedió a la lectura </w:t>
      </w:r>
      <w:r w:rsidRPr="005C7294">
        <w:rPr>
          <w:rFonts w:cs="Arial"/>
          <w:szCs w:val="24"/>
          <w:lang w:val="es-ES_tradnl"/>
        </w:rPr>
        <w:t xml:space="preserve">de la Agenda, la cual fue aprobada y consta como </w:t>
      </w:r>
      <w:r w:rsidR="00AE4C53" w:rsidRPr="005C7294">
        <w:rPr>
          <w:rFonts w:cs="Arial"/>
          <w:b/>
          <w:szCs w:val="24"/>
          <w:lang w:val="es-ES_tradnl"/>
        </w:rPr>
        <w:t>Unido II</w:t>
      </w:r>
      <w:r w:rsidR="004D12D1" w:rsidRPr="005C7294">
        <w:rPr>
          <w:rFonts w:cs="Arial"/>
          <w:b/>
          <w:szCs w:val="24"/>
          <w:lang w:val="es-ES_tradnl"/>
        </w:rPr>
        <w:t>.</w:t>
      </w:r>
    </w:p>
    <w:p w14:paraId="16266C86" w14:textId="77777777" w:rsidR="00EF5098" w:rsidRDefault="00EF5098" w:rsidP="00A8074C">
      <w:pPr>
        <w:jc w:val="both"/>
        <w:rPr>
          <w:rFonts w:cs="Arial"/>
          <w:b/>
          <w:szCs w:val="24"/>
          <w:lang w:val="es-ES_tradnl"/>
        </w:rPr>
      </w:pPr>
    </w:p>
    <w:p w14:paraId="3C551F2B" w14:textId="77777777" w:rsidR="009C171E" w:rsidRPr="00B84DFD" w:rsidRDefault="009C171E" w:rsidP="00A8074C">
      <w:pPr>
        <w:jc w:val="both"/>
        <w:rPr>
          <w:rFonts w:cs="Arial"/>
          <w:b/>
          <w:szCs w:val="24"/>
          <w:lang w:val="es-ES_tradnl"/>
        </w:rPr>
      </w:pPr>
    </w:p>
    <w:p w14:paraId="5B1E0D12" w14:textId="23A062F1" w:rsidR="00881111" w:rsidRPr="00EF5098" w:rsidRDefault="00735AE4" w:rsidP="009C171E">
      <w:pPr>
        <w:numPr>
          <w:ilvl w:val="0"/>
          <w:numId w:val="12"/>
        </w:numPr>
        <w:tabs>
          <w:tab w:val="left" w:pos="426"/>
        </w:tabs>
        <w:ind w:left="426" w:hanging="426"/>
        <w:jc w:val="both"/>
        <w:rPr>
          <w:rFonts w:cs="Arial"/>
          <w:b/>
          <w:szCs w:val="24"/>
        </w:rPr>
      </w:pPr>
      <w:r>
        <w:rPr>
          <w:rStyle w:val="markedcontent"/>
          <w:rFonts w:cs="Arial"/>
          <w:b/>
          <w:lang w:val="es-ES_tradnl"/>
        </w:rPr>
        <w:t>REVISION</w:t>
      </w:r>
      <w:r w:rsidR="00EF5098" w:rsidRPr="00EF5098">
        <w:rPr>
          <w:rStyle w:val="markedcontent"/>
          <w:rFonts w:cs="Arial"/>
          <w:b/>
        </w:rPr>
        <w:t xml:space="preserve"> DE LA RESOLUCIÓN GMC N° 24/11 "LISTA DE </w:t>
      </w:r>
      <w:proofErr w:type="gramStart"/>
      <w:r w:rsidR="00EF5098" w:rsidRPr="00EF5098">
        <w:rPr>
          <w:rStyle w:val="markedcontent"/>
          <w:rFonts w:cs="Arial"/>
          <w:b/>
        </w:rPr>
        <w:t xml:space="preserve">SUSTANCIAS </w:t>
      </w:r>
      <w:r w:rsidR="009C171E">
        <w:rPr>
          <w:rStyle w:val="markedcontent"/>
          <w:rFonts w:cs="Arial"/>
          <w:b/>
        </w:rPr>
        <w:t xml:space="preserve"> </w:t>
      </w:r>
      <w:r w:rsidR="00EF5098" w:rsidRPr="00EF5098">
        <w:rPr>
          <w:rStyle w:val="markedcontent"/>
          <w:rFonts w:cs="Arial"/>
          <w:b/>
        </w:rPr>
        <w:t>QUE</w:t>
      </w:r>
      <w:proofErr w:type="gramEnd"/>
      <w:r w:rsidR="00EF5098" w:rsidRPr="00EF5098">
        <w:rPr>
          <w:rStyle w:val="markedcontent"/>
          <w:rFonts w:cs="Arial"/>
          <w:b/>
        </w:rPr>
        <w:t xml:space="preserve"> LOS</w:t>
      </w:r>
      <w:r w:rsidR="00EF5098">
        <w:rPr>
          <w:b/>
        </w:rPr>
        <w:t xml:space="preserve"> </w:t>
      </w:r>
      <w:r w:rsidR="00EF5098" w:rsidRPr="00EF5098">
        <w:rPr>
          <w:rStyle w:val="markedcontent"/>
          <w:rFonts w:cs="Arial"/>
          <w:b/>
        </w:rPr>
        <w:t>PRODUCTOS DE HIGIENE PERSONAL, COSMÉTICOS Y PERFUM</w:t>
      </w:r>
      <w:r w:rsidR="008D4684">
        <w:rPr>
          <w:rStyle w:val="markedcontent"/>
          <w:rFonts w:cs="Arial"/>
          <w:b/>
        </w:rPr>
        <w:t>ES NO DEBEN CONTENER, SALVO EN C</w:t>
      </w:r>
      <w:r w:rsidR="00EF5098" w:rsidRPr="00EF5098">
        <w:rPr>
          <w:rStyle w:val="markedcontent"/>
          <w:rFonts w:cs="Arial"/>
          <w:b/>
        </w:rPr>
        <w:t>ONDICIONES Y RESTRICCIONES ESTABLECIDAS".</w:t>
      </w:r>
    </w:p>
    <w:p w14:paraId="2AE854D1" w14:textId="77777777" w:rsidR="00881111" w:rsidRDefault="00881111" w:rsidP="00A8074C">
      <w:pPr>
        <w:shd w:val="clear" w:color="auto" w:fill="FFFFFF"/>
        <w:jc w:val="both"/>
        <w:rPr>
          <w:rFonts w:cs="Arial"/>
          <w:szCs w:val="24"/>
        </w:rPr>
      </w:pPr>
    </w:p>
    <w:p w14:paraId="2E0A9145" w14:textId="77777777" w:rsidR="00416F89" w:rsidRDefault="00D80C97" w:rsidP="00A80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Cs w:val="24"/>
          <w:lang w:val="es-ES" w:eastAsia="es-PY"/>
        </w:rPr>
      </w:pPr>
      <w:r w:rsidRPr="00D80C97">
        <w:rPr>
          <w:rFonts w:cs="Arial"/>
          <w:szCs w:val="24"/>
          <w:lang w:val="es-ES" w:eastAsia="es-PY"/>
        </w:rPr>
        <w:t xml:space="preserve">Continuó la discusión sobre la </w:t>
      </w:r>
      <w:r w:rsidR="004C682A">
        <w:rPr>
          <w:rFonts w:cs="Arial"/>
          <w:szCs w:val="24"/>
          <w:lang w:val="es-ES" w:eastAsia="es-PY"/>
        </w:rPr>
        <w:t xml:space="preserve">revisión </w:t>
      </w:r>
      <w:r w:rsidRPr="00D80C97">
        <w:rPr>
          <w:rFonts w:cs="Arial"/>
          <w:szCs w:val="24"/>
          <w:lang w:val="es-ES" w:eastAsia="es-PY"/>
        </w:rPr>
        <w:t xml:space="preserve">de la </w:t>
      </w:r>
      <w:r w:rsidR="00A35FDF">
        <w:rPr>
          <w:rFonts w:cs="Arial"/>
          <w:szCs w:val="24"/>
          <w:lang w:val="es-ES" w:eastAsia="es-PY"/>
        </w:rPr>
        <w:t>Resolución GMC N° 24/11 “Lista de S</w:t>
      </w:r>
      <w:r w:rsidR="00A35FDF" w:rsidRPr="00D80C97">
        <w:rPr>
          <w:rFonts w:cs="Arial"/>
          <w:szCs w:val="24"/>
          <w:lang w:val="es-ES" w:eastAsia="es-PY"/>
        </w:rPr>
        <w:t xml:space="preserve">ustancias que no deben contener los </w:t>
      </w:r>
      <w:r w:rsidR="00A35FDF">
        <w:rPr>
          <w:rFonts w:cs="Arial"/>
          <w:szCs w:val="24"/>
          <w:lang w:val="es-ES" w:eastAsia="es-PY"/>
        </w:rPr>
        <w:t>Productos de Higiene Personal, Cosméticos y P</w:t>
      </w:r>
      <w:r w:rsidR="00A35FDF" w:rsidRPr="00D80C97">
        <w:rPr>
          <w:rFonts w:cs="Arial"/>
          <w:szCs w:val="24"/>
          <w:lang w:val="es-ES" w:eastAsia="es-PY"/>
        </w:rPr>
        <w:t xml:space="preserve">erfumes, salvo en las condiciones y restricciones </w:t>
      </w:r>
      <w:r w:rsidR="00A35FDF">
        <w:rPr>
          <w:rFonts w:cs="Arial"/>
          <w:szCs w:val="24"/>
          <w:lang w:val="es-ES" w:eastAsia="es-PY"/>
        </w:rPr>
        <w:t xml:space="preserve">establecidas”. </w:t>
      </w:r>
      <w:r w:rsidR="00EA183F">
        <w:rPr>
          <w:rFonts w:cs="Arial"/>
          <w:szCs w:val="24"/>
          <w:lang w:val="es-ES" w:eastAsia="es-PY"/>
        </w:rPr>
        <w:t xml:space="preserve">Cabe señalar que durante las reuniones preparatorias virtuales se analizaron 196 sustancias para su inclusión en el citado listado, algunas de las cuales quedaron pendientes de </w:t>
      </w:r>
      <w:proofErr w:type="spellStart"/>
      <w:r w:rsidR="00EA183F">
        <w:rPr>
          <w:rFonts w:cs="Arial"/>
          <w:szCs w:val="24"/>
          <w:lang w:val="es-ES" w:eastAsia="es-PY"/>
        </w:rPr>
        <w:t>concenso</w:t>
      </w:r>
      <w:proofErr w:type="spellEnd"/>
      <w:r w:rsidR="00EA183F">
        <w:rPr>
          <w:rFonts w:cs="Arial"/>
          <w:szCs w:val="24"/>
          <w:lang w:val="es-ES" w:eastAsia="es-PY"/>
        </w:rPr>
        <w:t xml:space="preserve">. </w:t>
      </w:r>
    </w:p>
    <w:p w14:paraId="6673D882" w14:textId="77777777" w:rsidR="00A35FDF" w:rsidRDefault="00A35FDF" w:rsidP="00A80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Cs w:val="24"/>
          <w:lang w:val="es-ES" w:eastAsia="es-PY"/>
        </w:rPr>
      </w:pPr>
    </w:p>
    <w:p w14:paraId="0545E845" w14:textId="77777777" w:rsidR="00A35FDF" w:rsidRPr="0019404E" w:rsidRDefault="0019404E" w:rsidP="0019404E">
      <w:pPr>
        <w:spacing w:line="276" w:lineRule="auto"/>
        <w:jc w:val="both"/>
        <w:rPr>
          <w:rFonts w:cs="Arial"/>
          <w:szCs w:val="24"/>
        </w:rPr>
      </w:pPr>
      <w:r>
        <w:rPr>
          <w:rFonts w:cs="Arial"/>
          <w:szCs w:val="24"/>
          <w:lang w:eastAsia="es-PY"/>
        </w:rPr>
        <w:t xml:space="preserve">El documento de trabajo que formará parte del Anexo de la actualización de la GMC N° 24/11 </w:t>
      </w:r>
      <w:r w:rsidRPr="002C3223">
        <w:rPr>
          <w:rStyle w:val="markedcontent"/>
          <w:rFonts w:cs="Arial"/>
        </w:rPr>
        <w:t>"</w:t>
      </w:r>
      <w:r>
        <w:rPr>
          <w:rStyle w:val="markedcontent"/>
          <w:rFonts w:cs="Arial"/>
        </w:rPr>
        <w:t>Lista de S</w:t>
      </w:r>
      <w:r w:rsidRPr="002C3223">
        <w:rPr>
          <w:rStyle w:val="markedcontent"/>
          <w:rFonts w:cs="Arial"/>
        </w:rPr>
        <w:t>ustancias que los</w:t>
      </w:r>
      <w:r w:rsidRPr="002C3223">
        <w:t xml:space="preserve"> </w:t>
      </w:r>
      <w:r>
        <w:rPr>
          <w:rStyle w:val="markedcontent"/>
          <w:rFonts w:cs="Arial"/>
        </w:rPr>
        <w:t>Productos de Higiene Personal, Cosméticos y P</w:t>
      </w:r>
      <w:r w:rsidRPr="002C3223">
        <w:rPr>
          <w:rStyle w:val="markedcontent"/>
          <w:rFonts w:cs="Arial"/>
        </w:rPr>
        <w:t>erfumes no deben contener, salvo en condiciones y restricciones establecidas"</w:t>
      </w:r>
      <w:r>
        <w:rPr>
          <w:rStyle w:val="markedcontent"/>
          <w:rFonts w:cs="Arial"/>
        </w:rPr>
        <w:t xml:space="preserve"> consta como </w:t>
      </w:r>
      <w:r w:rsidRPr="00666944">
        <w:rPr>
          <w:rStyle w:val="markedcontent"/>
          <w:rFonts w:cs="Arial"/>
          <w:b/>
        </w:rPr>
        <w:t>Unido III</w:t>
      </w:r>
      <w:r>
        <w:rPr>
          <w:rStyle w:val="markedcontent"/>
          <w:rFonts w:cs="Arial"/>
        </w:rPr>
        <w:t>.</w:t>
      </w:r>
    </w:p>
    <w:p w14:paraId="229CBD57" w14:textId="77777777" w:rsidR="009C171E" w:rsidRDefault="009C171E" w:rsidP="00A80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Cs w:val="24"/>
          <w:lang w:val="es-ES" w:eastAsia="es-PY"/>
        </w:rPr>
      </w:pPr>
    </w:p>
    <w:p w14:paraId="65EC47E6" w14:textId="289977FC" w:rsidR="00416F89" w:rsidRDefault="00EA183F" w:rsidP="00A80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Cs w:val="24"/>
          <w:lang w:val="es-ES" w:eastAsia="es-PY"/>
        </w:rPr>
      </w:pPr>
      <w:r>
        <w:rPr>
          <w:rFonts w:cs="Arial"/>
          <w:szCs w:val="24"/>
          <w:lang w:val="es-ES" w:eastAsia="es-PY"/>
        </w:rPr>
        <w:t>Duran</w:t>
      </w:r>
      <w:r w:rsidR="00416F89">
        <w:rPr>
          <w:rFonts w:cs="Arial"/>
          <w:szCs w:val="24"/>
          <w:lang w:val="es-ES" w:eastAsia="es-PY"/>
        </w:rPr>
        <w:t>te la presente reunión oficial:</w:t>
      </w:r>
    </w:p>
    <w:p w14:paraId="348F4289" w14:textId="77777777" w:rsidR="00416F89" w:rsidRDefault="00416F89" w:rsidP="00A80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Cs w:val="24"/>
          <w:lang w:val="es-ES" w:eastAsia="es-PY"/>
        </w:rPr>
      </w:pPr>
      <w:r>
        <w:rPr>
          <w:rFonts w:cs="Arial"/>
          <w:szCs w:val="24"/>
          <w:lang w:val="es-ES" w:eastAsia="es-PY"/>
        </w:rPr>
        <w:lastRenderedPageBreak/>
        <w:t>-</w:t>
      </w:r>
      <w:r w:rsidR="00A35FDF">
        <w:rPr>
          <w:rFonts w:cs="Arial"/>
          <w:szCs w:val="24"/>
          <w:lang w:val="es-ES" w:eastAsia="es-PY"/>
        </w:rPr>
        <w:t xml:space="preserve"> </w:t>
      </w:r>
      <w:r>
        <w:rPr>
          <w:rFonts w:cs="Arial"/>
          <w:szCs w:val="24"/>
          <w:lang w:val="es-ES" w:eastAsia="es-PY"/>
        </w:rPr>
        <w:t>S</w:t>
      </w:r>
      <w:r w:rsidR="00EA183F">
        <w:rPr>
          <w:rFonts w:cs="Arial"/>
          <w:szCs w:val="24"/>
          <w:lang w:val="es-ES" w:eastAsia="es-PY"/>
        </w:rPr>
        <w:t>e analizó con mayor profundidad las restriccio</w:t>
      </w:r>
      <w:r w:rsidR="00A35FDF">
        <w:rPr>
          <w:rFonts w:cs="Arial"/>
          <w:szCs w:val="24"/>
          <w:lang w:val="es-ES" w:eastAsia="es-PY"/>
        </w:rPr>
        <w:t>nes aplicables a las sales del á</w:t>
      </w:r>
      <w:r w:rsidR="00EA183F">
        <w:rPr>
          <w:rFonts w:cs="Arial"/>
          <w:szCs w:val="24"/>
          <w:lang w:val="es-ES" w:eastAsia="es-PY"/>
        </w:rPr>
        <w:t xml:space="preserve">cido salicílico. </w:t>
      </w:r>
    </w:p>
    <w:p w14:paraId="76F83E89" w14:textId="77777777" w:rsidR="00EA183F" w:rsidRDefault="00416F89" w:rsidP="00A80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Cs w:val="24"/>
          <w:lang w:val="es-ES" w:eastAsia="es-PY"/>
        </w:rPr>
      </w:pPr>
      <w:r>
        <w:rPr>
          <w:rFonts w:cs="Arial"/>
          <w:szCs w:val="24"/>
          <w:lang w:val="es-ES" w:eastAsia="es-PY"/>
        </w:rPr>
        <w:t xml:space="preserve">- </w:t>
      </w:r>
      <w:r w:rsidR="00EA183F">
        <w:rPr>
          <w:rFonts w:cs="Arial"/>
          <w:szCs w:val="24"/>
          <w:lang w:val="es-ES" w:eastAsia="es-PY"/>
        </w:rPr>
        <w:t>Se revisaron la identificación de los números de orden 8 y 9. Se est</w:t>
      </w:r>
      <w:r w:rsidR="00A35FDF">
        <w:rPr>
          <w:rFonts w:cs="Arial"/>
          <w:szCs w:val="24"/>
          <w:lang w:val="es-ES" w:eastAsia="es-PY"/>
        </w:rPr>
        <w:t xml:space="preserve">ableció dividir el ítem 8 en 8a, </w:t>
      </w:r>
      <w:r w:rsidR="00EA183F">
        <w:rPr>
          <w:rFonts w:cs="Arial"/>
          <w:szCs w:val="24"/>
          <w:lang w:val="es-ES" w:eastAsia="es-PY"/>
        </w:rPr>
        <w:t>8b y 8c de manera análoga se dividió el ítem 9</w:t>
      </w:r>
      <w:r>
        <w:rPr>
          <w:rFonts w:cs="Arial"/>
          <w:szCs w:val="24"/>
          <w:lang w:val="es-ES" w:eastAsia="es-PY"/>
        </w:rPr>
        <w:t>.</w:t>
      </w:r>
    </w:p>
    <w:p w14:paraId="2C83F386" w14:textId="77777777" w:rsidR="00416F89" w:rsidRDefault="00416F89" w:rsidP="00A80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Cs w:val="24"/>
          <w:lang w:val="es-ES" w:eastAsia="es-PY"/>
        </w:rPr>
      </w:pPr>
      <w:r>
        <w:rPr>
          <w:rFonts w:cs="Arial"/>
          <w:szCs w:val="24"/>
          <w:lang w:val="es-ES" w:eastAsia="es-PY"/>
        </w:rPr>
        <w:t xml:space="preserve">- </w:t>
      </w:r>
      <w:r w:rsidR="00EA183F">
        <w:rPr>
          <w:rFonts w:cs="Arial"/>
          <w:szCs w:val="24"/>
          <w:lang w:val="es-ES" w:eastAsia="es-PY"/>
        </w:rPr>
        <w:t xml:space="preserve">Se acordó la inclusión del requerimiento como materia prima libre de asbesto para la sustancia “talco”. </w:t>
      </w:r>
    </w:p>
    <w:p w14:paraId="5D2228EE" w14:textId="77777777" w:rsidR="00EA183F" w:rsidRDefault="00416F89" w:rsidP="00A80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Cs w:val="24"/>
          <w:lang w:val="es-ES" w:eastAsia="es-PY"/>
        </w:rPr>
      </w:pPr>
      <w:r>
        <w:rPr>
          <w:rFonts w:cs="Arial"/>
          <w:szCs w:val="24"/>
          <w:lang w:val="es-ES" w:eastAsia="es-PY"/>
        </w:rPr>
        <w:t xml:space="preserve">- </w:t>
      </w:r>
      <w:r w:rsidR="00EA183F">
        <w:rPr>
          <w:rFonts w:cs="Arial"/>
          <w:szCs w:val="24"/>
          <w:lang w:val="es-ES" w:eastAsia="es-PY"/>
        </w:rPr>
        <w:t xml:space="preserve">Se acordó establecer un límite del 6% para el </w:t>
      </w:r>
      <w:proofErr w:type="spellStart"/>
      <w:r w:rsidR="00EA183F">
        <w:rPr>
          <w:rFonts w:cs="Arial"/>
          <w:szCs w:val="24"/>
          <w:lang w:val="es-ES" w:eastAsia="es-PY"/>
        </w:rPr>
        <w:t>Fenolsulfonato</w:t>
      </w:r>
      <w:proofErr w:type="spellEnd"/>
      <w:r w:rsidR="00EA183F">
        <w:rPr>
          <w:rFonts w:cs="Arial"/>
          <w:szCs w:val="24"/>
          <w:lang w:val="es-ES" w:eastAsia="es-PY"/>
        </w:rPr>
        <w:t xml:space="preserve"> de zinc</w:t>
      </w:r>
      <w:r>
        <w:rPr>
          <w:rFonts w:cs="Arial"/>
          <w:szCs w:val="24"/>
          <w:lang w:val="es-ES" w:eastAsia="es-PY"/>
        </w:rPr>
        <w:t>.</w:t>
      </w:r>
      <w:r w:rsidR="00EA183F">
        <w:rPr>
          <w:rFonts w:cs="Arial"/>
          <w:szCs w:val="24"/>
          <w:lang w:val="es-ES" w:eastAsia="es-PY"/>
        </w:rPr>
        <w:t xml:space="preserve">  </w:t>
      </w:r>
    </w:p>
    <w:p w14:paraId="028916B8" w14:textId="77777777" w:rsidR="00416F89" w:rsidRDefault="00A35FDF" w:rsidP="00A80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Cs w:val="24"/>
          <w:lang w:val="es-ES" w:eastAsia="es-PY"/>
        </w:rPr>
      </w:pPr>
      <w:r>
        <w:rPr>
          <w:rFonts w:cs="Arial"/>
          <w:szCs w:val="24"/>
          <w:lang w:val="es-ES" w:eastAsia="es-PY"/>
        </w:rPr>
        <w:t xml:space="preserve">- </w:t>
      </w:r>
      <w:r w:rsidR="00416F89">
        <w:rPr>
          <w:rFonts w:cs="Arial"/>
          <w:szCs w:val="24"/>
          <w:lang w:val="es-ES" w:eastAsia="es-PY"/>
        </w:rPr>
        <w:t>Se decidió retirar la condición de uso en pestañas para diversos colorantes de oxidación y el ingrediente peróxido de hidrógeno, en atención a la necesidad de analizar con mayor profundidad la seguridad de uso de estos ingredientes en relación a sus efectos frente al contacto accidental con mucosa ocular</w:t>
      </w:r>
      <w:r w:rsidR="00A07375">
        <w:rPr>
          <w:rFonts w:cs="Arial"/>
          <w:szCs w:val="24"/>
          <w:lang w:val="es-ES" w:eastAsia="es-PY"/>
        </w:rPr>
        <w:t>.</w:t>
      </w:r>
      <w:r w:rsidR="00416F89">
        <w:rPr>
          <w:rFonts w:cs="Arial"/>
          <w:szCs w:val="24"/>
          <w:lang w:val="es-ES" w:eastAsia="es-PY"/>
        </w:rPr>
        <w:t xml:space="preserve"> </w:t>
      </w:r>
    </w:p>
    <w:p w14:paraId="603945AB" w14:textId="77777777" w:rsidR="00416F89" w:rsidRDefault="00416F89" w:rsidP="00A80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Cs w:val="24"/>
          <w:lang w:val="es-ES" w:eastAsia="es-PY"/>
        </w:rPr>
      </w:pPr>
      <w:r>
        <w:rPr>
          <w:rFonts w:cs="Arial"/>
          <w:szCs w:val="24"/>
          <w:lang w:val="es-ES" w:eastAsia="es-PY"/>
        </w:rPr>
        <w:t>-</w:t>
      </w:r>
      <w:r w:rsidR="00A07375">
        <w:rPr>
          <w:rFonts w:cs="Arial"/>
          <w:szCs w:val="24"/>
          <w:lang w:val="es-ES" w:eastAsia="es-PY"/>
        </w:rPr>
        <w:t xml:space="preserve"> </w:t>
      </w:r>
      <w:r>
        <w:rPr>
          <w:rFonts w:cs="Arial"/>
          <w:szCs w:val="24"/>
          <w:lang w:val="es-ES" w:eastAsia="es-PY"/>
        </w:rPr>
        <w:t>Adicionalmente, respecto al Peróxido de hidrógeno se decidió no establecer como condición de uso su empleo en productos de uso bucal por encima del 0,1% por cuanto en los respectivos Estados Partes lo</w:t>
      </w:r>
      <w:r w:rsidR="00A35FDF">
        <w:rPr>
          <w:rFonts w:cs="Arial"/>
          <w:szCs w:val="24"/>
          <w:lang w:val="es-ES" w:eastAsia="es-PY"/>
        </w:rPr>
        <w:t>s</w:t>
      </w:r>
      <w:r>
        <w:rPr>
          <w:rFonts w:cs="Arial"/>
          <w:szCs w:val="24"/>
          <w:lang w:val="es-ES" w:eastAsia="es-PY"/>
        </w:rPr>
        <w:t xml:space="preserve"> blanqueadores dentales con tales concentraciones de peróxido de hidrógeno son regulados bajo categorías diferentes a la de Cosméticos.</w:t>
      </w:r>
    </w:p>
    <w:p w14:paraId="10328D23" w14:textId="77777777" w:rsidR="00A07375" w:rsidRDefault="00416F89" w:rsidP="00A80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Cs w:val="24"/>
          <w:lang w:val="es-ES" w:eastAsia="es-PY"/>
        </w:rPr>
      </w:pPr>
      <w:r>
        <w:rPr>
          <w:rFonts w:cs="Arial"/>
          <w:szCs w:val="24"/>
          <w:lang w:val="es-ES" w:eastAsia="es-PY"/>
        </w:rPr>
        <w:t>-</w:t>
      </w:r>
      <w:r w:rsidR="00A07375">
        <w:rPr>
          <w:rFonts w:cs="Arial"/>
          <w:szCs w:val="24"/>
          <w:lang w:val="es-ES" w:eastAsia="es-PY"/>
        </w:rPr>
        <w:t xml:space="preserve"> </w:t>
      </w:r>
      <w:r>
        <w:rPr>
          <w:rFonts w:cs="Arial"/>
          <w:szCs w:val="24"/>
          <w:lang w:val="es-ES" w:eastAsia="es-PY"/>
        </w:rPr>
        <w:t>Asimismo se analizaron diferentes alternativas de redacción para la frase</w:t>
      </w:r>
      <w:r w:rsidR="00A07375">
        <w:rPr>
          <w:rFonts w:cs="Arial"/>
          <w:szCs w:val="24"/>
          <w:lang w:val="es-ES" w:eastAsia="es-PY"/>
        </w:rPr>
        <w:t xml:space="preserve"> “Para su uso con funciones diferentes a la de inhibición de crecimiento microbiano. Este propósito debe ser aparente en la presentación del producto”, frase que se uti</w:t>
      </w:r>
      <w:r w:rsidR="00D97B36">
        <w:rPr>
          <w:rFonts w:cs="Arial"/>
          <w:szCs w:val="24"/>
          <w:lang w:val="es-ES" w:eastAsia="es-PY"/>
        </w:rPr>
        <w:t>liza para diferentes sustancias en la UE.</w:t>
      </w:r>
    </w:p>
    <w:p w14:paraId="7E5D444A" w14:textId="77777777" w:rsidR="00A07375" w:rsidRDefault="00A35FDF" w:rsidP="00A10AA6">
      <w:pPr>
        <w:jc w:val="both"/>
        <w:rPr>
          <w:rFonts w:cs="Arial"/>
          <w:szCs w:val="24"/>
          <w:lang w:eastAsia="es-PY"/>
        </w:rPr>
      </w:pPr>
      <w:r>
        <w:rPr>
          <w:rFonts w:cs="Arial"/>
          <w:szCs w:val="24"/>
          <w:lang w:val="es-ES" w:eastAsia="es-PY"/>
        </w:rPr>
        <w:t xml:space="preserve">- </w:t>
      </w:r>
      <w:r w:rsidR="00A07375" w:rsidRPr="00A07375">
        <w:rPr>
          <w:rFonts w:cs="Arial"/>
          <w:szCs w:val="24"/>
          <w:lang w:val="es-ES" w:eastAsia="es-PY"/>
        </w:rPr>
        <w:t xml:space="preserve">Respecto al </w:t>
      </w:r>
      <w:r w:rsidR="00A07375">
        <w:rPr>
          <w:rFonts w:cs="Arial"/>
          <w:szCs w:val="24"/>
          <w:lang w:eastAsia="es-PY"/>
        </w:rPr>
        <w:t>P</w:t>
      </w:r>
      <w:r w:rsidR="00A07375" w:rsidRPr="00A07375">
        <w:rPr>
          <w:rFonts w:cs="Arial"/>
          <w:szCs w:val="24"/>
          <w:lang w:eastAsia="es-PY"/>
        </w:rPr>
        <w:t xml:space="preserve">olyurethane-18 </w:t>
      </w:r>
      <w:r w:rsidR="00A07375">
        <w:rPr>
          <w:rFonts w:cs="Arial"/>
          <w:szCs w:val="24"/>
          <w:lang w:eastAsia="es-PY"/>
        </w:rPr>
        <w:t>y Polyurethane-</w:t>
      </w:r>
      <w:r w:rsidR="00C76BF4">
        <w:rPr>
          <w:rFonts w:cs="Arial"/>
          <w:szCs w:val="24"/>
          <w:lang w:eastAsia="es-PY"/>
        </w:rPr>
        <w:t xml:space="preserve">19, </w:t>
      </w:r>
      <w:r>
        <w:rPr>
          <w:rFonts w:cs="Arial"/>
          <w:szCs w:val="24"/>
          <w:lang w:eastAsia="es-PY"/>
        </w:rPr>
        <w:t>se evaluará</w:t>
      </w:r>
      <w:r w:rsidR="00A07375" w:rsidRPr="00A07375">
        <w:rPr>
          <w:rFonts w:cs="Arial"/>
          <w:szCs w:val="24"/>
          <w:lang w:eastAsia="es-PY"/>
        </w:rPr>
        <w:t xml:space="preserve"> si corresponde establecer una</w:t>
      </w:r>
      <w:r w:rsidR="00467E6C">
        <w:rPr>
          <w:rFonts w:cs="Arial"/>
          <w:szCs w:val="24"/>
          <w:lang w:eastAsia="es-PY"/>
        </w:rPr>
        <w:t xml:space="preserve"> restricción particular de estas sustancias </w:t>
      </w:r>
      <w:r w:rsidR="00A07375" w:rsidRPr="00A07375">
        <w:rPr>
          <w:rFonts w:cs="Arial"/>
          <w:szCs w:val="24"/>
          <w:lang w:eastAsia="es-PY"/>
        </w:rPr>
        <w:t>bajo un número de orden separado del presente, que incluya las restriccione</w:t>
      </w:r>
      <w:r w:rsidR="00467E6C">
        <w:rPr>
          <w:rFonts w:cs="Arial"/>
          <w:szCs w:val="24"/>
          <w:lang w:eastAsia="es-PY"/>
        </w:rPr>
        <w:t>s correspondientes a las "</w:t>
      </w:r>
      <w:proofErr w:type="spellStart"/>
      <w:r w:rsidR="00467E6C">
        <w:rPr>
          <w:rFonts w:cs="Arial"/>
          <w:szCs w:val="24"/>
          <w:lang w:eastAsia="es-PY"/>
        </w:rPr>
        <w:t>trial</w:t>
      </w:r>
      <w:r w:rsidR="00A07375" w:rsidRPr="00A07375">
        <w:rPr>
          <w:rFonts w:cs="Arial"/>
          <w:szCs w:val="24"/>
          <w:lang w:eastAsia="es-PY"/>
        </w:rPr>
        <w:t>quilaminas</w:t>
      </w:r>
      <w:proofErr w:type="spellEnd"/>
      <w:r w:rsidR="00A07375" w:rsidRPr="00A07375">
        <w:rPr>
          <w:rFonts w:cs="Arial"/>
          <w:szCs w:val="24"/>
          <w:lang w:eastAsia="es-PY"/>
        </w:rPr>
        <w:t>,</w:t>
      </w:r>
      <w:r w:rsidR="00C76BF4">
        <w:rPr>
          <w:rFonts w:cs="Arial"/>
          <w:szCs w:val="24"/>
          <w:lang w:eastAsia="es-PY"/>
        </w:rPr>
        <w:t xml:space="preserve"> y </w:t>
      </w:r>
      <w:proofErr w:type="spellStart"/>
      <w:r w:rsidR="00C76BF4">
        <w:rPr>
          <w:rFonts w:cs="Arial"/>
          <w:szCs w:val="24"/>
          <w:lang w:eastAsia="es-PY"/>
        </w:rPr>
        <w:t>trialcanolaminas</w:t>
      </w:r>
      <w:proofErr w:type="spellEnd"/>
      <w:r w:rsidR="00C76BF4">
        <w:rPr>
          <w:rFonts w:cs="Arial"/>
          <w:szCs w:val="24"/>
          <w:lang w:eastAsia="es-PY"/>
        </w:rPr>
        <w:t xml:space="preserve"> y sus sales</w:t>
      </w:r>
      <w:r w:rsidR="00A07375" w:rsidRPr="00A07375">
        <w:rPr>
          <w:rFonts w:cs="Arial"/>
          <w:szCs w:val="24"/>
          <w:lang w:eastAsia="es-PY"/>
        </w:rPr>
        <w:t>"</w:t>
      </w:r>
      <w:r>
        <w:rPr>
          <w:rFonts w:cs="Arial"/>
          <w:szCs w:val="24"/>
          <w:lang w:eastAsia="es-PY"/>
        </w:rPr>
        <w:t xml:space="preserve"> junto a la condición de la mat</w:t>
      </w:r>
      <w:r w:rsidR="00A07375" w:rsidRPr="00A07375">
        <w:rPr>
          <w:rFonts w:cs="Arial"/>
          <w:szCs w:val="24"/>
          <w:lang w:eastAsia="es-PY"/>
        </w:rPr>
        <w:t>eria prima como libre de "</w:t>
      </w:r>
      <w:proofErr w:type="spellStart"/>
      <w:r w:rsidR="00A07375" w:rsidRPr="00A07375">
        <w:rPr>
          <w:rFonts w:cs="Arial"/>
          <w:szCs w:val="24"/>
          <w:lang w:eastAsia="es-PY"/>
        </w:rPr>
        <w:t>hidrazina</w:t>
      </w:r>
      <w:proofErr w:type="spellEnd"/>
      <w:r w:rsidR="00A07375" w:rsidRPr="00A07375">
        <w:rPr>
          <w:rFonts w:cs="Arial"/>
          <w:szCs w:val="24"/>
          <w:lang w:eastAsia="es-PY"/>
        </w:rPr>
        <w:t>" (sustancia prohibida bajo orden 201) en atención a la doble entrada de la sustancia como parte del anexo II y del anexo III</w:t>
      </w:r>
      <w:r w:rsidR="00C76BF4">
        <w:rPr>
          <w:rFonts w:cs="Arial"/>
          <w:szCs w:val="24"/>
          <w:lang w:eastAsia="es-PY"/>
        </w:rPr>
        <w:t xml:space="preserve"> de la Normativa Europea</w:t>
      </w:r>
      <w:r w:rsidR="00A07375">
        <w:rPr>
          <w:rFonts w:cs="Arial"/>
          <w:szCs w:val="24"/>
          <w:lang w:eastAsia="es-PY"/>
        </w:rPr>
        <w:t>.</w:t>
      </w:r>
    </w:p>
    <w:p w14:paraId="5B11BD26" w14:textId="0E1FEF92" w:rsidR="00A07375" w:rsidRDefault="00A07375" w:rsidP="00A10AA6">
      <w:pPr>
        <w:jc w:val="both"/>
        <w:rPr>
          <w:rFonts w:cs="Arial"/>
          <w:szCs w:val="24"/>
          <w:lang w:eastAsia="es-PY"/>
        </w:rPr>
      </w:pPr>
      <w:r>
        <w:rPr>
          <w:rFonts w:cs="Arial"/>
          <w:szCs w:val="24"/>
          <w:lang w:eastAsia="es-PY"/>
        </w:rPr>
        <w:t xml:space="preserve">- Por </w:t>
      </w:r>
      <w:proofErr w:type="gramStart"/>
      <w:r>
        <w:rPr>
          <w:rFonts w:cs="Arial"/>
          <w:szCs w:val="24"/>
          <w:lang w:eastAsia="es-PY"/>
        </w:rPr>
        <w:t>último</w:t>
      </w:r>
      <w:proofErr w:type="gramEnd"/>
      <w:r>
        <w:rPr>
          <w:rFonts w:cs="Arial"/>
          <w:szCs w:val="24"/>
          <w:lang w:eastAsia="es-PY"/>
        </w:rPr>
        <w:t xml:space="preserve"> la </w:t>
      </w:r>
      <w:r w:rsidR="009C171E">
        <w:rPr>
          <w:rFonts w:cs="Arial"/>
          <w:szCs w:val="24"/>
          <w:lang w:eastAsia="es-PY"/>
        </w:rPr>
        <w:t>d</w:t>
      </w:r>
      <w:r>
        <w:rPr>
          <w:rFonts w:cs="Arial"/>
          <w:szCs w:val="24"/>
          <w:lang w:eastAsia="es-PY"/>
        </w:rPr>
        <w:t>elegación de Brasil aporta documentos enviados por el Sector Privado en relación a las sustancias “Lilial” y “</w:t>
      </w:r>
      <w:proofErr w:type="spellStart"/>
      <w:r>
        <w:rPr>
          <w:rFonts w:cs="Arial"/>
          <w:szCs w:val="24"/>
          <w:lang w:eastAsia="es-PY"/>
        </w:rPr>
        <w:t>Lyral</w:t>
      </w:r>
      <w:proofErr w:type="spellEnd"/>
      <w:r>
        <w:rPr>
          <w:rFonts w:cs="Arial"/>
          <w:szCs w:val="24"/>
          <w:lang w:eastAsia="es-PY"/>
        </w:rPr>
        <w:t xml:space="preserve">” </w:t>
      </w:r>
      <w:r w:rsidR="00401C56">
        <w:rPr>
          <w:rFonts w:cs="Arial"/>
          <w:szCs w:val="24"/>
          <w:lang w:eastAsia="es-PY"/>
        </w:rPr>
        <w:t xml:space="preserve">para su posterior evaluación por </w:t>
      </w:r>
      <w:r>
        <w:rPr>
          <w:rFonts w:cs="Arial"/>
          <w:szCs w:val="24"/>
          <w:lang w:eastAsia="es-PY"/>
        </w:rPr>
        <w:t xml:space="preserve">las cuatro </w:t>
      </w:r>
      <w:r w:rsidR="009C171E">
        <w:rPr>
          <w:rFonts w:cs="Arial"/>
          <w:szCs w:val="24"/>
          <w:lang w:eastAsia="es-PY"/>
        </w:rPr>
        <w:t>d</w:t>
      </w:r>
      <w:r>
        <w:rPr>
          <w:rFonts w:cs="Arial"/>
          <w:szCs w:val="24"/>
          <w:lang w:eastAsia="es-PY"/>
        </w:rPr>
        <w:t xml:space="preserve">elegaciones. Estos documentos constan como </w:t>
      </w:r>
      <w:r w:rsidR="00A35FDF" w:rsidRPr="00666944">
        <w:rPr>
          <w:rFonts w:cs="Arial"/>
          <w:b/>
          <w:szCs w:val="24"/>
          <w:lang w:eastAsia="es-PY"/>
        </w:rPr>
        <w:t>Unido IV</w:t>
      </w:r>
      <w:r w:rsidR="00A35FDF">
        <w:rPr>
          <w:rFonts w:cs="Arial"/>
          <w:szCs w:val="24"/>
          <w:lang w:eastAsia="es-PY"/>
        </w:rPr>
        <w:t>.</w:t>
      </w:r>
    </w:p>
    <w:p w14:paraId="529234CB" w14:textId="77777777" w:rsidR="002C3223" w:rsidRDefault="002C3223" w:rsidP="00A8074C">
      <w:pPr>
        <w:suppressAutoHyphens/>
        <w:jc w:val="both"/>
        <w:rPr>
          <w:rFonts w:cs="Arial"/>
          <w:bCs/>
          <w:color w:val="000000"/>
          <w:szCs w:val="24"/>
          <w:lang w:val="es-ES" w:eastAsia="zh-CN"/>
        </w:rPr>
      </w:pPr>
    </w:p>
    <w:p w14:paraId="2E4D3714" w14:textId="77777777" w:rsidR="009C171E" w:rsidRPr="00D80C97" w:rsidRDefault="009C171E" w:rsidP="00A8074C">
      <w:pPr>
        <w:suppressAutoHyphens/>
        <w:jc w:val="both"/>
        <w:rPr>
          <w:rFonts w:cs="Arial"/>
          <w:bCs/>
          <w:color w:val="000000"/>
          <w:szCs w:val="24"/>
          <w:lang w:val="es-ES" w:eastAsia="zh-CN"/>
        </w:rPr>
      </w:pPr>
    </w:p>
    <w:p w14:paraId="4E002F5B" w14:textId="46F6B98E" w:rsidR="007360DB" w:rsidRPr="009C171E" w:rsidRDefault="00735AE4" w:rsidP="009C171E">
      <w:pPr>
        <w:numPr>
          <w:ilvl w:val="0"/>
          <w:numId w:val="12"/>
        </w:numPr>
        <w:tabs>
          <w:tab w:val="left" w:pos="426"/>
        </w:tabs>
        <w:ind w:left="426" w:hanging="426"/>
        <w:jc w:val="both"/>
        <w:rPr>
          <w:rFonts w:cs="Arial"/>
          <w:b/>
          <w:bCs/>
          <w:szCs w:val="24"/>
        </w:rPr>
      </w:pPr>
      <w:r w:rsidRPr="009C171E">
        <w:rPr>
          <w:rFonts w:cs="Arial"/>
          <w:b/>
          <w:bCs/>
          <w:szCs w:val="24"/>
        </w:rPr>
        <w:t>REVISION</w:t>
      </w:r>
      <w:r w:rsidR="007360DB" w:rsidRPr="009C171E">
        <w:rPr>
          <w:rFonts w:cs="Arial"/>
          <w:b/>
          <w:bCs/>
          <w:szCs w:val="24"/>
        </w:rPr>
        <w:t xml:space="preserve"> DE LA RESOLUCIÓN GMC Nº 62/14 “REGLAMENTO TÉCNICO MERCOSUR SOBRE LISTA DE SUSTANCIAS QUE NO PUEDEN SER UTILIZADAS EN PRODUCTOS DE HIGIENE PERSONAL, COSMÉTICOS Y PERFUMES”, ALTERADA POR LA RESOLUCIÓN GMC Nº 37/20 “MODIFICACIÓN DE </w:t>
      </w:r>
      <w:r w:rsidRPr="009C171E">
        <w:rPr>
          <w:rFonts w:cs="Arial"/>
          <w:b/>
          <w:bCs/>
          <w:szCs w:val="24"/>
        </w:rPr>
        <w:t xml:space="preserve">LAS RESOLUCIONES GMC </w:t>
      </w:r>
      <w:proofErr w:type="spellStart"/>
      <w:r w:rsidRPr="009C171E">
        <w:rPr>
          <w:rFonts w:cs="Arial"/>
          <w:b/>
          <w:bCs/>
          <w:szCs w:val="24"/>
        </w:rPr>
        <w:t>Nº</w:t>
      </w:r>
      <w:proofErr w:type="spellEnd"/>
      <w:r w:rsidRPr="009C171E">
        <w:rPr>
          <w:rFonts w:cs="Arial"/>
          <w:b/>
          <w:bCs/>
          <w:szCs w:val="24"/>
        </w:rPr>
        <w:t xml:space="preserve"> 24/11 Y </w:t>
      </w:r>
      <w:r w:rsidR="007360DB" w:rsidRPr="009C171E">
        <w:rPr>
          <w:rFonts w:cs="Arial"/>
          <w:b/>
          <w:bCs/>
          <w:szCs w:val="24"/>
        </w:rPr>
        <w:t>62/14</w:t>
      </w:r>
      <w:r w:rsidRPr="009C171E">
        <w:rPr>
          <w:rFonts w:cs="Arial"/>
          <w:b/>
          <w:bCs/>
          <w:szCs w:val="24"/>
        </w:rPr>
        <w:t>”</w:t>
      </w:r>
    </w:p>
    <w:p w14:paraId="78258734" w14:textId="77777777" w:rsidR="002317D2" w:rsidRDefault="002C3223" w:rsidP="00A8074C">
      <w:pPr>
        <w:pStyle w:val="xmsonormal"/>
        <w:ind w:right="44"/>
        <w:jc w:val="both"/>
        <w:rPr>
          <w:rStyle w:val="markedcontent"/>
          <w:rFonts w:ascii="Arial" w:hAnsi="Arial" w:cs="Arial"/>
          <w:lang w:val="es-MX"/>
        </w:rPr>
      </w:pPr>
      <w:r>
        <w:rPr>
          <w:rStyle w:val="markedcontent"/>
          <w:rFonts w:ascii="Arial" w:hAnsi="Arial" w:cs="Arial"/>
          <w:lang w:val="es-MX"/>
        </w:rPr>
        <w:t>En función de la revisión efectuada sobre la Lista de Sustancias que lo</w:t>
      </w:r>
      <w:r w:rsidR="00633F14">
        <w:rPr>
          <w:rStyle w:val="markedcontent"/>
          <w:rFonts w:ascii="Arial" w:hAnsi="Arial" w:cs="Arial"/>
          <w:lang w:val="es-MX"/>
        </w:rPr>
        <w:t xml:space="preserve">s productos de Higiene Personal, </w:t>
      </w:r>
      <w:r>
        <w:rPr>
          <w:rStyle w:val="markedcontent"/>
          <w:rFonts w:ascii="Arial" w:hAnsi="Arial" w:cs="Arial"/>
          <w:lang w:val="es-MX"/>
        </w:rPr>
        <w:t xml:space="preserve">Cosméticos y Perfumes no deben contener, salvo en condiciones y restricciones establecidas, se decidió la inclusión en la Lista de Sustancias de uso prohibido en Cosméticos de aquellas listadas en el Anexo II de la UE bajo los números de orden </w:t>
      </w:r>
      <w:r w:rsidR="006B3423">
        <w:rPr>
          <w:rStyle w:val="markedcontent"/>
          <w:rFonts w:ascii="Arial" w:hAnsi="Arial" w:cs="Arial"/>
          <w:lang w:val="es-MX"/>
        </w:rPr>
        <w:t>consignados desde el 1394 hasta el 1401.</w:t>
      </w:r>
    </w:p>
    <w:p w14:paraId="52C0CB3A" w14:textId="77777777" w:rsidR="00A10AA6" w:rsidRDefault="00A10AA6" w:rsidP="00A8074C">
      <w:pPr>
        <w:pStyle w:val="xmsonormal"/>
        <w:ind w:right="44"/>
        <w:jc w:val="both"/>
        <w:rPr>
          <w:rStyle w:val="markedcontent"/>
          <w:rFonts w:ascii="Arial" w:hAnsi="Arial" w:cs="Arial"/>
          <w:lang w:val="es-MX"/>
        </w:rPr>
      </w:pPr>
      <w:r>
        <w:rPr>
          <w:rStyle w:val="markedcontent"/>
          <w:rFonts w:ascii="Arial" w:hAnsi="Arial" w:cs="Arial"/>
          <w:lang w:val="es-MX"/>
        </w:rPr>
        <w:t xml:space="preserve">Asimismo se decidió establecer como sustancia de uso prohibido en el ámbito de Mercosur a la establecida bajo orden </w:t>
      </w:r>
      <w:proofErr w:type="spellStart"/>
      <w:r>
        <w:rPr>
          <w:rStyle w:val="markedcontent"/>
          <w:rFonts w:ascii="Arial" w:hAnsi="Arial" w:cs="Arial"/>
          <w:lang w:val="es-MX"/>
        </w:rPr>
        <w:t>numero</w:t>
      </w:r>
      <w:proofErr w:type="spellEnd"/>
      <w:r>
        <w:rPr>
          <w:rStyle w:val="markedcontent"/>
          <w:rFonts w:ascii="Arial" w:hAnsi="Arial" w:cs="Arial"/>
          <w:lang w:val="es-MX"/>
        </w:rPr>
        <w:t xml:space="preserve"> 1507 del Anexo II de la UE.</w:t>
      </w:r>
    </w:p>
    <w:p w14:paraId="49415B4B" w14:textId="77777777" w:rsidR="00CA50C3" w:rsidRDefault="00D67223" w:rsidP="00CA50C3">
      <w:pPr>
        <w:pStyle w:val="xmsonormal"/>
        <w:ind w:right="44"/>
        <w:jc w:val="both"/>
        <w:rPr>
          <w:rStyle w:val="markedcontent"/>
          <w:rFonts w:ascii="Arial" w:hAnsi="Arial" w:cs="Arial"/>
          <w:lang w:val="es-MX"/>
        </w:rPr>
      </w:pPr>
      <w:r>
        <w:rPr>
          <w:rStyle w:val="markedcontent"/>
          <w:rFonts w:ascii="Arial" w:hAnsi="Arial" w:cs="Arial"/>
          <w:lang w:val="es-MX"/>
        </w:rPr>
        <w:lastRenderedPageBreak/>
        <w:t xml:space="preserve">Se estableció que se modificarán las condiciones bajo las cuales se prohíben las </w:t>
      </w:r>
      <w:proofErr w:type="spellStart"/>
      <w:r>
        <w:rPr>
          <w:rStyle w:val="markedcontent"/>
          <w:rFonts w:ascii="Arial" w:hAnsi="Arial" w:cs="Arial"/>
          <w:lang w:val="es-MX"/>
        </w:rPr>
        <w:t>sutancias</w:t>
      </w:r>
      <w:proofErr w:type="spellEnd"/>
      <w:r>
        <w:rPr>
          <w:rStyle w:val="markedcontent"/>
          <w:rFonts w:ascii="Arial" w:hAnsi="Arial" w:cs="Arial"/>
          <w:lang w:val="es-MX"/>
        </w:rPr>
        <w:t xml:space="preserve"> Hidroquinona, Peróxido de </w:t>
      </w:r>
      <w:proofErr w:type="spellStart"/>
      <w:r>
        <w:rPr>
          <w:rStyle w:val="markedcontent"/>
          <w:rFonts w:ascii="Arial" w:hAnsi="Arial" w:cs="Arial"/>
          <w:lang w:val="es-MX"/>
        </w:rPr>
        <w:t>Benzoilo</w:t>
      </w:r>
      <w:proofErr w:type="spellEnd"/>
      <w:r>
        <w:rPr>
          <w:rStyle w:val="markedcontent"/>
          <w:rFonts w:ascii="Arial" w:hAnsi="Arial" w:cs="Arial"/>
          <w:lang w:val="es-MX"/>
        </w:rPr>
        <w:t>, y p-</w:t>
      </w:r>
      <w:proofErr w:type="spellStart"/>
      <w:r>
        <w:rPr>
          <w:rStyle w:val="markedcontent"/>
          <w:rFonts w:ascii="Arial" w:hAnsi="Arial" w:cs="Arial"/>
          <w:lang w:val="es-MX"/>
        </w:rPr>
        <w:t>hidroxianizol</w:t>
      </w:r>
      <w:proofErr w:type="spellEnd"/>
      <w:r>
        <w:rPr>
          <w:rStyle w:val="markedcontent"/>
          <w:rFonts w:ascii="Arial" w:hAnsi="Arial" w:cs="Arial"/>
          <w:lang w:val="es-MX"/>
        </w:rPr>
        <w:t>.</w:t>
      </w:r>
    </w:p>
    <w:p w14:paraId="6B58234F" w14:textId="77777777" w:rsidR="00D67223" w:rsidRDefault="00633F14" w:rsidP="009C171E">
      <w:pPr>
        <w:pStyle w:val="xmsonormal"/>
        <w:spacing w:before="0" w:beforeAutospacing="0" w:after="0" w:afterAutospacing="0"/>
        <w:ind w:right="44"/>
        <w:jc w:val="both"/>
        <w:rPr>
          <w:rStyle w:val="markedcontent"/>
          <w:rFonts w:ascii="Arial" w:hAnsi="Arial" w:cs="Arial"/>
          <w:lang w:val="es-MX"/>
        </w:rPr>
      </w:pPr>
      <w:r>
        <w:rPr>
          <w:rStyle w:val="markedcontent"/>
          <w:rFonts w:ascii="Arial" w:hAnsi="Arial" w:cs="Arial"/>
          <w:lang w:val="es-MX"/>
        </w:rPr>
        <w:t xml:space="preserve">Por </w:t>
      </w:r>
      <w:proofErr w:type="gramStart"/>
      <w:r>
        <w:rPr>
          <w:rStyle w:val="markedcontent"/>
          <w:rFonts w:ascii="Arial" w:hAnsi="Arial" w:cs="Arial"/>
          <w:lang w:val="es-MX"/>
        </w:rPr>
        <w:t>ú</w:t>
      </w:r>
      <w:r w:rsidR="00D67223">
        <w:rPr>
          <w:rStyle w:val="markedcontent"/>
          <w:rFonts w:ascii="Arial" w:hAnsi="Arial" w:cs="Arial"/>
          <w:lang w:val="es-MX"/>
        </w:rPr>
        <w:t>ltimo</w:t>
      </w:r>
      <w:proofErr w:type="gramEnd"/>
      <w:r w:rsidR="00D67223">
        <w:rPr>
          <w:rStyle w:val="markedcontent"/>
          <w:rFonts w:ascii="Arial" w:hAnsi="Arial" w:cs="Arial"/>
          <w:lang w:val="es-MX"/>
        </w:rPr>
        <w:t xml:space="preserve"> se acordó la prohibición de Ketoconazol y el Diclorometano para su uso en productos Cosméticos.</w:t>
      </w:r>
    </w:p>
    <w:p w14:paraId="2A811851" w14:textId="77777777" w:rsidR="009C171E" w:rsidRDefault="009C171E" w:rsidP="009C171E">
      <w:pPr>
        <w:pStyle w:val="xmsonormal"/>
        <w:spacing w:before="0" w:beforeAutospacing="0" w:after="0" w:afterAutospacing="0"/>
        <w:ind w:right="44"/>
        <w:jc w:val="both"/>
        <w:rPr>
          <w:rStyle w:val="markedcontent"/>
          <w:rFonts w:ascii="Arial" w:hAnsi="Arial" w:cs="Arial"/>
          <w:lang w:val="es-MX"/>
        </w:rPr>
      </w:pPr>
    </w:p>
    <w:p w14:paraId="3C20A228" w14:textId="77777777" w:rsidR="009C171E" w:rsidRPr="00D67223" w:rsidRDefault="009C171E" w:rsidP="009C171E">
      <w:pPr>
        <w:pStyle w:val="xmsonormal"/>
        <w:spacing w:before="0" w:beforeAutospacing="0" w:after="0" w:afterAutospacing="0"/>
        <w:ind w:right="44"/>
        <w:jc w:val="both"/>
        <w:rPr>
          <w:rStyle w:val="markedcontent"/>
          <w:rFonts w:ascii="Arial" w:hAnsi="Arial" w:cs="Arial"/>
          <w:lang w:val="es-MX"/>
        </w:rPr>
      </w:pPr>
    </w:p>
    <w:p w14:paraId="2F4F9073" w14:textId="743D49CE" w:rsidR="002C165D" w:rsidRPr="009C171E" w:rsidRDefault="005146E3" w:rsidP="009C171E">
      <w:pPr>
        <w:numPr>
          <w:ilvl w:val="0"/>
          <w:numId w:val="12"/>
        </w:numPr>
        <w:tabs>
          <w:tab w:val="left" w:pos="426"/>
        </w:tabs>
        <w:ind w:left="426" w:hanging="426"/>
        <w:jc w:val="both"/>
        <w:rPr>
          <w:rFonts w:cs="Arial"/>
          <w:b/>
          <w:bCs/>
          <w:szCs w:val="24"/>
        </w:rPr>
      </w:pPr>
      <w:r w:rsidRPr="009C171E">
        <w:rPr>
          <w:rFonts w:cs="Arial"/>
          <w:b/>
          <w:bCs/>
          <w:szCs w:val="24"/>
        </w:rPr>
        <w:t>REVISION</w:t>
      </w:r>
      <w:r w:rsidR="002C165D" w:rsidRPr="009C171E">
        <w:rPr>
          <w:rFonts w:cs="Arial"/>
          <w:b/>
          <w:bCs/>
          <w:szCs w:val="24"/>
        </w:rPr>
        <w:t xml:space="preserve"> DE LA RESOLUCION GMC N° 51/08 “CRITERIOS Y MECANISMO PARA LA ACTUALIZACION DE LISTAS MERCOSUR DE SUSTANCIAS EN PRODUCTOS DE HIGIENE PERSONAL, COSMETICOS Y PERFUMES”</w:t>
      </w:r>
      <w:r w:rsidR="0020615E" w:rsidRPr="009C171E">
        <w:rPr>
          <w:rFonts w:cs="Arial"/>
          <w:b/>
          <w:bCs/>
          <w:szCs w:val="24"/>
        </w:rPr>
        <w:t>.</w:t>
      </w:r>
    </w:p>
    <w:p w14:paraId="1A656445" w14:textId="77777777" w:rsidR="00A8074C" w:rsidRPr="005146E3" w:rsidRDefault="00A8074C" w:rsidP="00A80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Cs w:val="24"/>
          <w:lang w:eastAsia="es-PY"/>
        </w:rPr>
      </w:pPr>
    </w:p>
    <w:p w14:paraId="3EC47266" w14:textId="77777777" w:rsidR="00A8074C" w:rsidRDefault="00E45493" w:rsidP="00A80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Cs w:val="24"/>
          <w:lang w:val="es-ES" w:eastAsia="es-PY"/>
        </w:rPr>
      </w:pPr>
      <w:r>
        <w:rPr>
          <w:rFonts w:cs="Arial"/>
          <w:szCs w:val="24"/>
          <w:lang w:val="es-ES" w:eastAsia="es-PY"/>
        </w:rPr>
        <w:t>No fue posible continuar la discusión sobre este tema en virtud de haberse priorizado la discusión de los temas correspondientes a</w:t>
      </w:r>
      <w:r w:rsidR="005146E3">
        <w:rPr>
          <w:rFonts w:cs="Arial"/>
          <w:szCs w:val="24"/>
          <w:lang w:val="es-ES" w:eastAsia="es-PY"/>
        </w:rPr>
        <w:t xml:space="preserve"> los ítems 2 y 3 anteriormente mencionados. </w:t>
      </w:r>
    </w:p>
    <w:p w14:paraId="116589E6" w14:textId="77777777" w:rsidR="005146E3" w:rsidRDefault="005146E3" w:rsidP="00A80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Cs w:val="24"/>
          <w:lang w:eastAsia="es-PY"/>
        </w:rPr>
      </w:pPr>
    </w:p>
    <w:p w14:paraId="65AD55AB" w14:textId="77777777" w:rsidR="009C171E" w:rsidRPr="00A8074C" w:rsidRDefault="009C171E" w:rsidP="00A80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Cs w:val="24"/>
          <w:lang w:eastAsia="es-PY"/>
        </w:rPr>
      </w:pPr>
    </w:p>
    <w:p w14:paraId="7F680408" w14:textId="4E990C44" w:rsidR="00B2644F" w:rsidRPr="00E149B2" w:rsidRDefault="00B2644F" w:rsidP="009C171E">
      <w:pPr>
        <w:numPr>
          <w:ilvl w:val="0"/>
          <w:numId w:val="12"/>
        </w:numPr>
        <w:tabs>
          <w:tab w:val="left" w:pos="426"/>
        </w:tabs>
        <w:ind w:left="426" w:hanging="426"/>
        <w:jc w:val="both"/>
        <w:rPr>
          <w:rFonts w:cs="Arial"/>
          <w:b/>
        </w:rPr>
      </w:pPr>
      <w:r w:rsidRPr="00E149B2">
        <w:rPr>
          <w:rFonts w:cs="Arial"/>
          <w:b/>
        </w:rPr>
        <w:t>ELABORACIÓN DEL REGLAMENTO TÉCNICO ESPECÍFICO PARA PRODUCTOS DE HIGIENE PERSONAL, COSMÉTICOS Y PERFUMES CON ACCION ANTIMICROBIANA</w:t>
      </w:r>
      <w:r w:rsidR="0020615E">
        <w:rPr>
          <w:rFonts w:cs="Arial"/>
          <w:b/>
        </w:rPr>
        <w:t>.</w:t>
      </w:r>
    </w:p>
    <w:p w14:paraId="546FB20C" w14:textId="77777777" w:rsidR="0045317C" w:rsidRPr="00B84DFD" w:rsidRDefault="0045317C" w:rsidP="00A8074C">
      <w:pPr>
        <w:pStyle w:val="Prrafodelista"/>
        <w:ind w:left="360"/>
        <w:jc w:val="both"/>
        <w:rPr>
          <w:rFonts w:ascii="Arial" w:hAnsi="Arial" w:cs="Arial"/>
          <w:b/>
          <w:lang w:val="es-PY"/>
        </w:rPr>
      </w:pPr>
    </w:p>
    <w:p w14:paraId="5C0E5C09" w14:textId="77777777" w:rsidR="00F742E8" w:rsidRDefault="00ED5F58" w:rsidP="00A8074C">
      <w:pPr>
        <w:ind w:right="44"/>
        <w:jc w:val="both"/>
        <w:rPr>
          <w:rFonts w:cs="Arial"/>
          <w:szCs w:val="24"/>
        </w:rPr>
      </w:pPr>
      <w:r>
        <w:rPr>
          <w:rFonts w:cs="Arial"/>
          <w:szCs w:val="24"/>
        </w:rPr>
        <w:t>N</w:t>
      </w:r>
      <w:r w:rsidR="0094041D">
        <w:rPr>
          <w:rFonts w:cs="Arial"/>
          <w:szCs w:val="24"/>
        </w:rPr>
        <w:t xml:space="preserve">o se ha comenzado la discusión, por cuanto no se identificó este tema como prioritario frente a </w:t>
      </w:r>
      <w:r w:rsidR="00C265E8">
        <w:rPr>
          <w:rFonts w:cs="Arial"/>
          <w:szCs w:val="24"/>
        </w:rPr>
        <w:t xml:space="preserve">la actualización del Reglamento </w:t>
      </w:r>
      <w:r w:rsidR="0094041D">
        <w:rPr>
          <w:rFonts w:cs="Arial"/>
          <w:szCs w:val="24"/>
        </w:rPr>
        <w:t>Técnico referente a la lista de sustancias restringidas.</w:t>
      </w:r>
    </w:p>
    <w:p w14:paraId="2DEDB1C4" w14:textId="77777777" w:rsidR="00A8074C" w:rsidRDefault="00A8074C" w:rsidP="00A8074C">
      <w:pPr>
        <w:jc w:val="both"/>
        <w:rPr>
          <w:rFonts w:cs="Arial"/>
          <w:color w:val="FF0000"/>
          <w:szCs w:val="24"/>
          <w:lang w:eastAsia="en-US"/>
        </w:rPr>
      </w:pPr>
      <w:bookmarkStart w:id="3" w:name="_Hlk101342923"/>
    </w:p>
    <w:p w14:paraId="68BD8139" w14:textId="77777777" w:rsidR="009C171E" w:rsidRPr="00C154FD" w:rsidRDefault="009C171E" w:rsidP="00A8074C">
      <w:pPr>
        <w:jc w:val="both"/>
        <w:rPr>
          <w:rFonts w:cs="Arial"/>
          <w:color w:val="FF0000"/>
          <w:szCs w:val="24"/>
          <w:lang w:eastAsia="en-US"/>
        </w:rPr>
      </w:pPr>
    </w:p>
    <w:bookmarkEnd w:id="3"/>
    <w:p w14:paraId="12C986A5" w14:textId="21425F39" w:rsidR="00766AB4" w:rsidRPr="009C171E" w:rsidRDefault="0046530E" w:rsidP="009C171E">
      <w:pPr>
        <w:numPr>
          <w:ilvl w:val="0"/>
          <w:numId w:val="12"/>
        </w:numPr>
        <w:tabs>
          <w:tab w:val="left" w:pos="426"/>
        </w:tabs>
        <w:ind w:left="426" w:hanging="426"/>
        <w:jc w:val="both"/>
        <w:rPr>
          <w:rStyle w:val="markedcontent"/>
          <w:rFonts w:cs="Arial"/>
          <w:b/>
          <w:szCs w:val="24"/>
          <w:lang w:val="es-ES" w:eastAsia="zh-CN"/>
        </w:rPr>
      </w:pPr>
      <w:r w:rsidRPr="009C171E">
        <w:rPr>
          <w:rStyle w:val="markedcontent"/>
          <w:rFonts w:cs="Arial"/>
          <w:b/>
          <w:szCs w:val="24"/>
          <w:lang w:val="es-ES" w:eastAsia="zh-CN"/>
        </w:rPr>
        <w:t>IDENTIFICACIÓN DE NORMATIVAS ANTERIORES AL AÑO 2012 QUE REQUIERAN REVISIÓN</w:t>
      </w:r>
    </w:p>
    <w:p w14:paraId="583F24A2" w14:textId="77777777" w:rsidR="00766AB4" w:rsidRPr="00766AB4" w:rsidRDefault="00766AB4" w:rsidP="00A8074C">
      <w:pPr>
        <w:jc w:val="both"/>
        <w:rPr>
          <w:lang w:val="es-ES" w:eastAsia="zh-CN"/>
        </w:rPr>
      </w:pPr>
    </w:p>
    <w:p w14:paraId="096D39A4" w14:textId="77777777" w:rsidR="00766AB4" w:rsidRPr="00766AB4" w:rsidRDefault="00766AB4" w:rsidP="00A8074C">
      <w:pPr>
        <w:jc w:val="both"/>
        <w:rPr>
          <w:lang w:val="es-ES" w:eastAsia="zh-CN"/>
        </w:rPr>
      </w:pPr>
      <w:r w:rsidRPr="00797362">
        <w:rPr>
          <w:rFonts w:cs="Arial"/>
        </w:rPr>
        <w:t>En esta reunión no se identificó normativa cuya revisión resulte prioritaria de forma inmediata</w:t>
      </w:r>
      <w:r w:rsidR="00C265E8">
        <w:rPr>
          <w:rFonts w:cs="Arial"/>
        </w:rPr>
        <w:t>.</w:t>
      </w:r>
    </w:p>
    <w:p w14:paraId="3E48F370" w14:textId="77777777" w:rsidR="00766AB4" w:rsidRDefault="00766AB4" w:rsidP="009C171E">
      <w:pPr>
        <w:pStyle w:val="Ttulo1"/>
        <w:jc w:val="both"/>
        <w:rPr>
          <w:bCs/>
        </w:rPr>
      </w:pPr>
    </w:p>
    <w:p w14:paraId="0FAFE5A2" w14:textId="77777777" w:rsidR="00E45493" w:rsidRPr="00E45493" w:rsidRDefault="00E45493" w:rsidP="00E45493">
      <w:pPr>
        <w:rPr>
          <w:lang w:val="es-MX"/>
        </w:rPr>
      </w:pPr>
    </w:p>
    <w:p w14:paraId="6A093870" w14:textId="730DC8B0" w:rsidR="00766AB4" w:rsidRPr="009C171E" w:rsidRDefault="005146E3" w:rsidP="009C171E">
      <w:pPr>
        <w:numPr>
          <w:ilvl w:val="0"/>
          <w:numId w:val="12"/>
        </w:numPr>
        <w:tabs>
          <w:tab w:val="left" w:pos="426"/>
        </w:tabs>
        <w:ind w:left="426" w:hanging="426"/>
        <w:jc w:val="both"/>
        <w:rPr>
          <w:rStyle w:val="markedcontent"/>
          <w:rFonts w:cs="Arial"/>
          <w:b/>
          <w:szCs w:val="24"/>
        </w:rPr>
      </w:pPr>
      <w:r w:rsidRPr="009C171E">
        <w:rPr>
          <w:rStyle w:val="markedcontent"/>
          <w:rFonts w:cs="Arial"/>
          <w:b/>
          <w:szCs w:val="24"/>
          <w:lang w:val="es-ES" w:eastAsia="zh-CN"/>
        </w:rPr>
        <w:t>REVISIO</w:t>
      </w:r>
      <w:r w:rsidR="0046530E" w:rsidRPr="009C171E">
        <w:rPr>
          <w:rStyle w:val="markedcontent"/>
          <w:rFonts w:cs="Arial"/>
          <w:b/>
          <w:szCs w:val="24"/>
          <w:lang w:val="es-ES" w:eastAsia="zh-CN"/>
        </w:rPr>
        <w:t>N DE LA RESOLUCIÓN GMC N° 41/96 “NOMENCLATURA PARA INGREDIENTES UTILIZADOS EN PRODUCTOS DE HIGIENE PERSONAL, COSMÉTICOS Y PERFUMES DE ORIGEN MERCOSUR Y EXTRAZONA PA</w:t>
      </w:r>
      <w:r w:rsidR="0046530E" w:rsidRPr="009C171E">
        <w:rPr>
          <w:rStyle w:val="markedcontent"/>
          <w:rFonts w:cs="Arial"/>
          <w:b/>
          <w:szCs w:val="24"/>
        </w:rPr>
        <w:t xml:space="preserve">RA USO EN REGISTRO ENTRE LOS </w:t>
      </w:r>
      <w:proofErr w:type="gramStart"/>
      <w:r w:rsidR="0046530E" w:rsidRPr="009C171E">
        <w:rPr>
          <w:rStyle w:val="markedcontent"/>
          <w:rFonts w:cs="Arial"/>
          <w:b/>
          <w:szCs w:val="24"/>
        </w:rPr>
        <w:t>ESTADOS PARTES</w:t>
      </w:r>
      <w:proofErr w:type="gramEnd"/>
      <w:r w:rsidR="00921C19" w:rsidRPr="009C171E">
        <w:rPr>
          <w:rStyle w:val="markedcontent"/>
          <w:rFonts w:cs="Arial"/>
          <w:b/>
          <w:szCs w:val="24"/>
        </w:rPr>
        <w:t>”</w:t>
      </w:r>
    </w:p>
    <w:p w14:paraId="7EC7108D" w14:textId="77777777" w:rsidR="00E45493" w:rsidRPr="00921C19" w:rsidRDefault="00E45493" w:rsidP="00E45493">
      <w:pPr>
        <w:ind w:right="44"/>
        <w:jc w:val="both"/>
        <w:rPr>
          <w:rFonts w:cs="Arial"/>
          <w:szCs w:val="24"/>
          <w:lang w:val="es-MX"/>
        </w:rPr>
      </w:pPr>
    </w:p>
    <w:p w14:paraId="35D2F8B2" w14:textId="77777777" w:rsidR="00B43550" w:rsidRDefault="00E45493" w:rsidP="00E45493">
      <w:pPr>
        <w:ind w:right="44"/>
        <w:jc w:val="both"/>
        <w:rPr>
          <w:rFonts w:cs="Arial"/>
          <w:szCs w:val="24"/>
        </w:rPr>
      </w:pPr>
      <w:r>
        <w:rPr>
          <w:rFonts w:cs="Arial"/>
          <w:szCs w:val="24"/>
        </w:rPr>
        <w:t xml:space="preserve">No se ha comenzado la discusión, por cuanto no se identificó este tema como prioritario frente a la actualización del Reglamento Técnico referente a la lista de </w:t>
      </w:r>
    </w:p>
    <w:p w14:paraId="799B87B9" w14:textId="77777777" w:rsidR="00B43550" w:rsidRDefault="00B43550" w:rsidP="00E45493">
      <w:pPr>
        <w:ind w:right="44"/>
        <w:jc w:val="both"/>
        <w:rPr>
          <w:rFonts w:cs="Arial"/>
          <w:szCs w:val="24"/>
        </w:rPr>
      </w:pPr>
    </w:p>
    <w:p w14:paraId="5EB2B3D9" w14:textId="77777777" w:rsidR="00E45493" w:rsidRDefault="00E45493" w:rsidP="00E45493">
      <w:pPr>
        <w:ind w:right="44"/>
        <w:jc w:val="both"/>
        <w:rPr>
          <w:rFonts w:cs="Arial"/>
          <w:szCs w:val="24"/>
        </w:rPr>
      </w:pPr>
      <w:r>
        <w:rPr>
          <w:rFonts w:cs="Arial"/>
          <w:szCs w:val="24"/>
        </w:rPr>
        <w:t>sustancias restringidas.</w:t>
      </w:r>
    </w:p>
    <w:p w14:paraId="08AA7E8D" w14:textId="77777777" w:rsidR="00766AB4" w:rsidRDefault="00E45493" w:rsidP="00A8074C">
      <w:pPr>
        <w:jc w:val="both"/>
        <w:rPr>
          <w:b/>
          <w:bCs/>
          <w:szCs w:val="24"/>
          <w:lang w:val="es-MX"/>
        </w:rPr>
      </w:pPr>
      <w:r w:rsidRPr="00C265E8">
        <w:rPr>
          <w:b/>
          <w:bCs/>
          <w:szCs w:val="24"/>
          <w:lang w:val="es-MX"/>
        </w:rPr>
        <w:t xml:space="preserve"> </w:t>
      </w:r>
    </w:p>
    <w:p w14:paraId="0602444A" w14:textId="77777777" w:rsidR="009C171E" w:rsidRPr="00C265E8" w:rsidRDefault="009C171E" w:rsidP="00A8074C">
      <w:pPr>
        <w:jc w:val="both"/>
        <w:rPr>
          <w:b/>
          <w:bCs/>
          <w:szCs w:val="24"/>
          <w:lang w:val="es-MX"/>
        </w:rPr>
      </w:pPr>
    </w:p>
    <w:p w14:paraId="0FC59E39" w14:textId="3871999B" w:rsidR="00C265E8" w:rsidRPr="009C171E" w:rsidRDefault="0020615E" w:rsidP="009C171E">
      <w:pPr>
        <w:numPr>
          <w:ilvl w:val="0"/>
          <w:numId w:val="12"/>
        </w:numPr>
        <w:tabs>
          <w:tab w:val="left" w:pos="426"/>
        </w:tabs>
        <w:ind w:left="426" w:hanging="426"/>
        <w:jc w:val="both"/>
        <w:rPr>
          <w:rStyle w:val="markedcontent"/>
          <w:rFonts w:cs="Arial"/>
          <w:b/>
          <w:bCs/>
          <w:color w:val="000000"/>
        </w:rPr>
      </w:pPr>
      <w:r w:rsidRPr="009C171E">
        <w:rPr>
          <w:rStyle w:val="markedcontent"/>
          <w:rFonts w:cs="Arial"/>
          <w:b/>
          <w:bCs/>
          <w:color w:val="000000"/>
        </w:rPr>
        <w:t>CAPACITACIÓN DE INSPECTORES</w:t>
      </w:r>
    </w:p>
    <w:p w14:paraId="2B53B09F" w14:textId="77777777" w:rsidR="00EA1356" w:rsidRDefault="00EA1356" w:rsidP="00C01E66">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98"/>
        </w:tabs>
        <w:jc w:val="both"/>
        <w:rPr>
          <w:rFonts w:ascii="Arial" w:hAnsi="Arial" w:cs="Arial"/>
          <w:color w:val="000000"/>
          <w:sz w:val="24"/>
          <w:szCs w:val="24"/>
        </w:rPr>
      </w:pPr>
    </w:p>
    <w:p w14:paraId="44AB9B47" w14:textId="77777777" w:rsidR="00C01E66" w:rsidRDefault="00E604E6" w:rsidP="00C01E66">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98"/>
        </w:tabs>
        <w:jc w:val="both"/>
        <w:rPr>
          <w:rFonts w:ascii="Arial" w:hAnsi="Arial" w:cs="Arial"/>
          <w:color w:val="000000"/>
          <w:sz w:val="24"/>
          <w:szCs w:val="24"/>
        </w:rPr>
      </w:pPr>
      <w:r>
        <w:rPr>
          <w:rFonts w:ascii="Arial" w:hAnsi="Arial" w:cs="Arial"/>
          <w:color w:val="000000"/>
          <w:sz w:val="24"/>
          <w:szCs w:val="24"/>
        </w:rPr>
        <w:t xml:space="preserve">Las delegaciones manifestaron </w:t>
      </w:r>
      <w:r w:rsidR="00C01E66" w:rsidRPr="00C01E66">
        <w:rPr>
          <w:rFonts w:ascii="Arial" w:hAnsi="Arial" w:cs="Arial"/>
          <w:color w:val="000000"/>
          <w:sz w:val="24"/>
          <w:szCs w:val="24"/>
        </w:rPr>
        <w:t>que concuerda</w:t>
      </w:r>
      <w:r>
        <w:rPr>
          <w:rFonts w:ascii="Arial" w:hAnsi="Arial" w:cs="Arial"/>
          <w:color w:val="000000"/>
          <w:sz w:val="24"/>
          <w:szCs w:val="24"/>
        </w:rPr>
        <w:t xml:space="preserve">n con el contenido </w:t>
      </w:r>
      <w:proofErr w:type="spellStart"/>
      <w:r>
        <w:rPr>
          <w:rFonts w:ascii="Arial" w:hAnsi="Arial" w:cs="Arial"/>
          <w:color w:val="000000"/>
          <w:sz w:val="24"/>
          <w:szCs w:val="24"/>
        </w:rPr>
        <w:t>tematico</w:t>
      </w:r>
      <w:proofErr w:type="spellEnd"/>
      <w:r w:rsidR="00C01E66" w:rsidRPr="00C01E66">
        <w:rPr>
          <w:rFonts w:ascii="Arial" w:hAnsi="Arial" w:cs="Arial"/>
          <w:color w:val="000000"/>
          <w:sz w:val="24"/>
          <w:szCs w:val="24"/>
        </w:rPr>
        <w:t xml:space="preserve"> que conforman el programa de</w:t>
      </w:r>
      <w:r>
        <w:rPr>
          <w:rFonts w:ascii="Arial" w:hAnsi="Arial" w:cs="Arial"/>
          <w:color w:val="000000"/>
          <w:sz w:val="24"/>
          <w:szCs w:val="24"/>
        </w:rPr>
        <w:t>l curso propuesto por la delegación de Brasil, que consta como agregado XII del acta 02/23 de COPROSAL.</w:t>
      </w:r>
    </w:p>
    <w:p w14:paraId="0670D2A1" w14:textId="77777777" w:rsidR="00EA1356" w:rsidRPr="00F45B9E" w:rsidRDefault="00EA1356" w:rsidP="009C171E">
      <w:pPr>
        <w:jc w:val="both"/>
        <w:rPr>
          <w:rFonts w:cs="Arial"/>
          <w:color w:val="000000"/>
        </w:rPr>
      </w:pPr>
      <w:r>
        <w:rPr>
          <w:rFonts w:cs="Arial"/>
          <w:color w:val="000000"/>
        </w:rPr>
        <w:lastRenderedPageBreak/>
        <w:t xml:space="preserve">En tal sentido solicitan a la COPROSAL realizar </w:t>
      </w:r>
      <w:proofErr w:type="gramStart"/>
      <w:r>
        <w:rPr>
          <w:rFonts w:cs="Arial"/>
          <w:color w:val="000000"/>
        </w:rPr>
        <w:t>la gestiones</w:t>
      </w:r>
      <w:proofErr w:type="gramEnd"/>
      <w:r>
        <w:rPr>
          <w:rFonts w:cs="Arial"/>
          <w:color w:val="000000"/>
        </w:rPr>
        <w:t xml:space="preserve"> para viabilizar la capacitación.</w:t>
      </w:r>
    </w:p>
    <w:p w14:paraId="314D2A2E" w14:textId="77777777" w:rsidR="00FE5C7A" w:rsidRDefault="00FE5C7A" w:rsidP="009C171E">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98"/>
        </w:tabs>
        <w:jc w:val="both"/>
        <w:rPr>
          <w:rFonts w:ascii="Arial" w:hAnsi="Arial" w:cs="Arial"/>
          <w:color w:val="000000"/>
          <w:sz w:val="24"/>
          <w:szCs w:val="24"/>
        </w:rPr>
      </w:pPr>
    </w:p>
    <w:p w14:paraId="1B011DBC" w14:textId="77777777" w:rsidR="009C171E" w:rsidRPr="00FE5C7A" w:rsidRDefault="009C171E" w:rsidP="009C171E">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98"/>
        </w:tabs>
        <w:jc w:val="both"/>
        <w:rPr>
          <w:rFonts w:ascii="Arial" w:hAnsi="Arial" w:cs="Arial"/>
          <w:color w:val="000000"/>
          <w:sz w:val="24"/>
          <w:szCs w:val="24"/>
        </w:rPr>
      </w:pPr>
    </w:p>
    <w:p w14:paraId="7857E952" w14:textId="202C8A3B" w:rsidR="00C35974" w:rsidRPr="009C171E" w:rsidRDefault="00C35974" w:rsidP="009C171E">
      <w:pPr>
        <w:numPr>
          <w:ilvl w:val="0"/>
          <w:numId w:val="12"/>
        </w:numPr>
        <w:tabs>
          <w:tab w:val="left" w:pos="426"/>
        </w:tabs>
        <w:ind w:left="426" w:hanging="426"/>
        <w:jc w:val="both"/>
        <w:rPr>
          <w:rFonts w:cs="Arial"/>
          <w:b/>
          <w:bCs/>
          <w:color w:val="000000" w:themeColor="text1"/>
          <w:sz w:val="22"/>
        </w:rPr>
      </w:pPr>
      <w:r w:rsidRPr="009C171E">
        <w:rPr>
          <w:rFonts w:cs="Arial"/>
          <w:b/>
          <w:bCs/>
          <w:szCs w:val="24"/>
        </w:rPr>
        <w:t xml:space="preserve">INFORME </w:t>
      </w:r>
      <w:r w:rsidR="00E51C76" w:rsidRPr="009C171E">
        <w:rPr>
          <w:rFonts w:cs="Arial"/>
          <w:b/>
          <w:bCs/>
          <w:szCs w:val="24"/>
        </w:rPr>
        <w:t xml:space="preserve">SEMESTRAL SOBRE EL GRADO DE AVANCE </w:t>
      </w:r>
      <w:r w:rsidRPr="009C171E">
        <w:rPr>
          <w:rFonts w:cs="Arial"/>
          <w:b/>
          <w:bCs/>
          <w:szCs w:val="24"/>
        </w:rPr>
        <w:t>DE</w:t>
      </w:r>
      <w:r w:rsidR="00547A57" w:rsidRPr="009C171E">
        <w:rPr>
          <w:rFonts w:cs="Arial"/>
          <w:b/>
          <w:bCs/>
          <w:szCs w:val="24"/>
        </w:rPr>
        <w:t>L</w:t>
      </w:r>
      <w:r w:rsidR="00E51C76" w:rsidRPr="009C171E">
        <w:rPr>
          <w:rFonts w:cs="Arial"/>
          <w:b/>
          <w:bCs/>
          <w:szCs w:val="24"/>
        </w:rPr>
        <w:t xml:space="preserve"> PROG</w:t>
      </w:r>
      <w:r w:rsidR="00C01E66" w:rsidRPr="009C171E">
        <w:rPr>
          <w:rFonts w:cs="Arial"/>
          <w:b/>
          <w:bCs/>
          <w:szCs w:val="24"/>
        </w:rPr>
        <w:t>RAMA DE TRABAJO DEL PERIODO 2023</w:t>
      </w:r>
      <w:r w:rsidRPr="009C171E">
        <w:rPr>
          <w:rFonts w:cs="Arial"/>
          <w:b/>
          <w:bCs/>
          <w:szCs w:val="24"/>
        </w:rPr>
        <w:t>-202</w:t>
      </w:r>
      <w:r w:rsidR="00E51C76" w:rsidRPr="009C171E">
        <w:rPr>
          <w:rFonts w:cs="Arial"/>
          <w:b/>
          <w:bCs/>
          <w:szCs w:val="24"/>
        </w:rPr>
        <w:t>4</w:t>
      </w:r>
    </w:p>
    <w:p w14:paraId="5F9EDAFC" w14:textId="77777777" w:rsidR="00C35974" w:rsidRPr="009C171E" w:rsidRDefault="00C35974" w:rsidP="00A8074C">
      <w:pPr>
        <w:shd w:val="clear" w:color="auto" w:fill="FFFFFF"/>
        <w:suppressAutoHyphens/>
        <w:jc w:val="both"/>
        <w:rPr>
          <w:rFonts w:cs="Arial"/>
          <w:strike/>
          <w:color w:val="FF0000"/>
          <w:lang w:val="es-UY" w:eastAsia="zh-CN"/>
        </w:rPr>
      </w:pPr>
    </w:p>
    <w:p w14:paraId="6C43DA79" w14:textId="77777777" w:rsidR="0076302E" w:rsidRDefault="00E51C76" w:rsidP="009C171E">
      <w:pPr>
        <w:shd w:val="clear" w:color="auto" w:fill="FFFFFF"/>
        <w:suppressAutoHyphens/>
        <w:jc w:val="both"/>
        <w:rPr>
          <w:rFonts w:cs="Arial"/>
          <w:b/>
          <w:szCs w:val="24"/>
        </w:rPr>
      </w:pPr>
      <w:r w:rsidRPr="00E51C76">
        <w:rPr>
          <w:rFonts w:cs="Arial"/>
          <w:lang w:val="es-UY" w:eastAsia="zh-CN"/>
        </w:rPr>
        <w:t>E</w:t>
      </w:r>
      <w:r>
        <w:rPr>
          <w:rFonts w:cs="Arial"/>
          <w:lang w:val="es-UY" w:eastAsia="zh-CN"/>
        </w:rPr>
        <w:t xml:space="preserve">l informe sobre </w:t>
      </w:r>
      <w:r w:rsidR="00AE3D81" w:rsidRPr="00E51C76">
        <w:rPr>
          <w:rFonts w:cs="Arial"/>
          <w:szCs w:val="24"/>
        </w:rPr>
        <w:t xml:space="preserve">el </w:t>
      </w:r>
      <w:r w:rsidR="00AE3D81">
        <w:rPr>
          <w:rFonts w:cs="Arial"/>
          <w:szCs w:val="24"/>
        </w:rPr>
        <w:t xml:space="preserve">grado de avance </w:t>
      </w:r>
      <w:r w:rsidR="00AE3D81" w:rsidRPr="00E51C76">
        <w:rPr>
          <w:rFonts w:cs="Arial"/>
          <w:szCs w:val="24"/>
        </w:rPr>
        <w:t>del programa de trabajo del periodo</w:t>
      </w:r>
      <w:r w:rsidR="00C01E66">
        <w:rPr>
          <w:rFonts w:cs="Arial"/>
          <w:szCs w:val="24"/>
        </w:rPr>
        <w:t xml:space="preserve"> 2023</w:t>
      </w:r>
      <w:r w:rsidRPr="00E51C76">
        <w:rPr>
          <w:rFonts w:cs="Arial"/>
          <w:szCs w:val="24"/>
        </w:rPr>
        <w:t>-2024</w:t>
      </w:r>
      <w:r w:rsidR="00AE3D81">
        <w:rPr>
          <w:rFonts w:cs="Arial"/>
          <w:szCs w:val="24"/>
        </w:rPr>
        <w:t xml:space="preserve"> se presenta como </w:t>
      </w:r>
      <w:r w:rsidR="00AE3D81" w:rsidRPr="00AE3D81">
        <w:rPr>
          <w:rFonts w:cs="Arial"/>
          <w:b/>
          <w:szCs w:val="24"/>
        </w:rPr>
        <w:t>Unido V</w:t>
      </w:r>
      <w:r w:rsidR="00AE3D81">
        <w:rPr>
          <w:rFonts w:cs="Arial"/>
          <w:b/>
          <w:szCs w:val="24"/>
        </w:rPr>
        <w:t>.</w:t>
      </w:r>
    </w:p>
    <w:p w14:paraId="434D0ACB" w14:textId="77777777" w:rsidR="009C171E" w:rsidRDefault="009C171E" w:rsidP="009C171E">
      <w:pPr>
        <w:shd w:val="clear" w:color="auto" w:fill="FFFFFF"/>
        <w:suppressAutoHyphens/>
        <w:jc w:val="both"/>
        <w:rPr>
          <w:rFonts w:cs="Arial"/>
          <w:b/>
          <w:szCs w:val="24"/>
        </w:rPr>
      </w:pPr>
    </w:p>
    <w:p w14:paraId="2CE606A9" w14:textId="77777777" w:rsidR="009C171E" w:rsidRDefault="009C171E" w:rsidP="009C171E">
      <w:pPr>
        <w:shd w:val="clear" w:color="auto" w:fill="FFFFFF"/>
        <w:suppressAutoHyphens/>
        <w:jc w:val="both"/>
        <w:rPr>
          <w:rFonts w:cs="Arial"/>
          <w:b/>
          <w:szCs w:val="24"/>
        </w:rPr>
      </w:pPr>
    </w:p>
    <w:p w14:paraId="02214780" w14:textId="1823D81B" w:rsidR="00CB150C" w:rsidRPr="009C171E" w:rsidRDefault="0076302E" w:rsidP="009C171E">
      <w:pPr>
        <w:pStyle w:val="Prrafodelista"/>
        <w:numPr>
          <w:ilvl w:val="0"/>
          <w:numId w:val="12"/>
        </w:numPr>
        <w:shd w:val="clear" w:color="auto" w:fill="FFFFFF"/>
        <w:suppressAutoHyphens/>
        <w:jc w:val="both"/>
        <w:rPr>
          <w:rFonts w:ascii="Arial" w:hAnsi="Arial" w:cs="Arial"/>
          <w:b/>
          <w:lang w:val="es-MX"/>
        </w:rPr>
      </w:pPr>
      <w:r w:rsidRPr="009C171E">
        <w:rPr>
          <w:rFonts w:ascii="Arial" w:hAnsi="Arial" w:cs="Arial"/>
          <w:b/>
          <w:lang w:val="es-MX"/>
        </w:rPr>
        <w:t>ELABORACIÓN DE LA GUÍA DE CLASIFICACIÓN DE DEFICIENCIAS</w:t>
      </w:r>
    </w:p>
    <w:p w14:paraId="2E51EDFD" w14:textId="77777777" w:rsidR="009C171E" w:rsidRPr="009C171E" w:rsidRDefault="009C171E" w:rsidP="009C171E">
      <w:pPr>
        <w:pStyle w:val="Prrafodelista"/>
        <w:shd w:val="clear" w:color="auto" w:fill="FFFFFF"/>
        <w:suppressAutoHyphens/>
        <w:ind w:left="360"/>
        <w:jc w:val="both"/>
        <w:rPr>
          <w:rFonts w:cs="Arial"/>
          <w:b/>
          <w:lang w:val="es-UY"/>
        </w:rPr>
      </w:pPr>
    </w:p>
    <w:p w14:paraId="51C0B092" w14:textId="77777777" w:rsidR="00CB150C" w:rsidRDefault="00CB150C" w:rsidP="009C171E">
      <w:pPr>
        <w:spacing w:line="276" w:lineRule="auto"/>
        <w:jc w:val="both"/>
        <w:rPr>
          <w:rFonts w:cs="Arial"/>
          <w:szCs w:val="24"/>
        </w:rPr>
      </w:pPr>
      <w:r>
        <w:rPr>
          <w:rFonts w:cs="Arial"/>
          <w:szCs w:val="24"/>
        </w:rPr>
        <w:t>Las delegaci</w:t>
      </w:r>
      <w:r w:rsidR="00926F26">
        <w:rPr>
          <w:rFonts w:cs="Arial"/>
          <w:szCs w:val="24"/>
        </w:rPr>
        <w:t>ones acuerdan</w:t>
      </w:r>
      <w:r>
        <w:rPr>
          <w:rFonts w:cs="Arial"/>
          <w:szCs w:val="24"/>
        </w:rPr>
        <w:t xml:space="preserve"> r</w:t>
      </w:r>
      <w:r w:rsidR="00926F26">
        <w:rPr>
          <w:rFonts w:cs="Arial"/>
          <w:szCs w:val="24"/>
        </w:rPr>
        <w:t>e</w:t>
      </w:r>
      <w:r>
        <w:rPr>
          <w:rFonts w:cs="Arial"/>
          <w:szCs w:val="24"/>
        </w:rPr>
        <w:t>alizar reuniones especificas con los puntos focales de</w:t>
      </w:r>
      <w:r w:rsidR="00926F26">
        <w:rPr>
          <w:rFonts w:cs="Arial"/>
          <w:szCs w:val="24"/>
        </w:rPr>
        <w:t xml:space="preserve"> este tema para que puedan ser discutidos los </w:t>
      </w:r>
      <w:proofErr w:type="spellStart"/>
      <w:r w:rsidR="00926F26">
        <w:rPr>
          <w:rFonts w:cs="Arial"/>
          <w:szCs w:val="24"/>
        </w:rPr>
        <w:t>mecanimos</w:t>
      </w:r>
      <w:proofErr w:type="spellEnd"/>
      <w:r w:rsidR="00926F26">
        <w:rPr>
          <w:rFonts w:cs="Arial"/>
          <w:szCs w:val="24"/>
        </w:rPr>
        <w:t xml:space="preserve"> para abordaje </w:t>
      </w:r>
      <w:proofErr w:type="gramStart"/>
      <w:r w:rsidR="00926F26">
        <w:rPr>
          <w:rFonts w:cs="Arial"/>
          <w:szCs w:val="24"/>
        </w:rPr>
        <w:t>del mismo</w:t>
      </w:r>
      <w:proofErr w:type="gramEnd"/>
      <w:r w:rsidR="00926F26">
        <w:rPr>
          <w:rFonts w:cs="Arial"/>
          <w:szCs w:val="24"/>
        </w:rPr>
        <w:t>.</w:t>
      </w:r>
    </w:p>
    <w:p w14:paraId="4E534A68" w14:textId="77777777" w:rsidR="009C171E" w:rsidRDefault="009C171E" w:rsidP="009C171E">
      <w:pPr>
        <w:spacing w:line="276" w:lineRule="auto"/>
        <w:jc w:val="both"/>
        <w:rPr>
          <w:rFonts w:cs="Arial"/>
          <w:szCs w:val="24"/>
        </w:rPr>
      </w:pPr>
    </w:p>
    <w:p w14:paraId="610B2625" w14:textId="77777777" w:rsidR="009C171E" w:rsidRPr="0094144C" w:rsidRDefault="009C171E" w:rsidP="009C171E">
      <w:pPr>
        <w:spacing w:line="276" w:lineRule="auto"/>
        <w:jc w:val="both"/>
        <w:rPr>
          <w:rFonts w:cs="Arial"/>
          <w:szCs w:val="24"/>
        </w:rPr>
      </w:pPr>
    </w:p>
    <w:p w14:paraId="6842BE49" w14:textId="3B3B6D98" w:rsidR="00943EA2" w:rsidRPr="009C171E" w:rsidRDefault="00943EA2" w:rsidP="009C171E">
      <w:pPr>
        <w:pStyle w:val="Prrafodelista"/>
        <w:numPr>
          <w:ilvl w:val="0"/>
          <w:numId w:val="12"/>
        </w:numPr>
        <w:spacing w:line="276" w:lineRule="auto"/>
        <w:jc w:val="both"/>
        <w:rPr>
          <w:rFonts w:ascii="Arial" w:hAnsi="Arial" w:cs="Arial"/>
          <w:b/>
        </w:rPr>
      </w:pPr>
      <w:r w:rsidRPr="009C171E">
        <w:rPr>
          <w:rFonts w:ascii="Arial" w:hAnsi="Arial" w:cs="Arial"/>
          <w:b/>
        </w:rPr>
        <w:t>OTROS</w:t>
      </w:r>
    </w:p>
    <w:p w14:paraId="3C3E4074" w14:textId="77777777" w:rsidR="009C171E" w:rsidRPr="009C171E" w:rsidRDefault="009C171E" w:rsidP="009C171E">
      <w:pPr>
        <w:pStyle w:val="Prrafodelista"/>
        <w:spacing w:line="276" w:lineRule="auto"/>
        <w:ind w:left="360"/>
        <w:jc w:val="both"/>
        <w:rPr>
          <w:rFonts w:cs="Arial"/>
          <w:b/>
        </w:rPr>
      </w:pPr>
    </w:p>
    <w:p w14:paraId="638AE0EA" w14:textId="77777777" w:rsidR="00437C92" w:rsidRDefault="00AE3D81" w:rsidP="009C171E">
      <w:pPr>
        <w:spacing w:line="276" w:lineRule="auto"/>
        <w:jc w:val="both"/>
        <w:rPr>
          <w:rFonts w:cs="Arial"/>
          <w:b/>
          <w:szCs w:val="24"/>
        </w:rPr>
      </w:pPr>
      <w:r w:rsidRPr="009E44C6">
        <w:rPr>
          <w:rFonts w:cs="Arial"/>
        </w:rPr>
        <w:t xml:space="preserve">Las minutas de las reuniones virtuales constan en el </w:t>
      </w:r>
      <w:r>
        <w:rPr>
          <w:rFonts w:cs="Arial"/>
          <w:b/>
          <w:szCs w:val="24"/>
        </w:rPr>
        <w:t>Unido VI</w:t>
      </w:r>
      <w:r w:rsidRPr="009E44C6">
        <w:rPr>
          <w:rFonts w:cs="Arial"/>
          <w:b/>
          <w:szCs w:val="24"/>
        </w:rPr>
        <w:t>.</w:t>
      </w:r>
    </w:p>
    <w:p w14:paraId="2157E91A" w14:textId="77777777" w:rsidR="009C171E" w:rsidRDefault="009C171E" w:rsidP="009C171E">
      <w:pPr>
        <w:spacing w:line="276" w:lineRule="auto"/>
        <w:jc w:val="both"/>
        <w:rPr>
          <w:rFonts w:cs="Arial"/>
          <w:b/>
          <w:szCs w:val="24"/>
        </w:rPr>
      </w:pPr>
    </w:p>
    <w:p w14:paraId="575BA428" w14:textId="77777777" w:rsidR="009C171E" w:rsidRPr="00E44598" w:rsidRDefault="009C171E" w:rsidP="009C171E">
      <w:pPr>
        <w:spacing w:line="276" w:lineRule="auto"/>
        <w:jc w:val="both"/>
        <w:rPr>
          <w:rFonts w:cs="Arial"/>
          <w:b/>
          <w:szCs w:val="24"/>
        </w:rPr>
      </w:pPr>
    </w:p>
    <w:p w14:paraId="61E36E83" w14:textId="75B62EB0" w:rsidR="0045317C" w:rsidRPr="009C171E" w:rsidRDefault="0045317C" w:rsidP="009C171E">
      <w:pPr>
        <w:pStyle w:val="Prrafodelista"/>
        <w:numPr>
          <w:ilvl w:val="0"/>
          <w:numId w:val="12"/>
        </w:numPr>
        <w:spacing w:line="276" w:lineRule="auto"/>
        <w:jc w:val="both"/>
        <w:rPr>
          <w:rFonts w:ascii="Arial" w:hAnsi="Arial" w:cs="Arial"/>
          <w:b/>
        </w:rPr>
      </w:pPr>
      <w:r w:rsidRPr="009C171E">
        <w:rPr>
          <w:rFonts w:ascii="Arial" w:hAnsi="Arial" w:cs="Arial"/>
          <w:b/>
        </w:rPr>
        <w:t>AGENDA DE LA PROXIMA REUNION</w:t>
      </w:r>
    </w:p>
    <w:p w14:paraId="5B3AB171" w14:textId="77777777" w:rsidR="009C171E" w:rsidRPr="009C171E" w:rsidRDefault="009C171E" w:rsidP="009C171E">
      <w:pPr>
        <w:pStyle w:val="Prrafodelista"/>
        <w:spacing w:line="276" w:lineRule="auto"/>
        <w:ind w:left="360"/>
        <w:jc w:val="both"/>
        <w:rPr>
          <w:rFonts w:cs="Arial"/>
          <w:b/>
        </w:rPr>
      </w:pPr>
    </w:p>
    <w:p w14:paraId="6D137AF1" w14:textId="77777777" w:rsidR="00C1384E" w:rsidRPr="00A8074C" w:rsidRDefault="007E116B" w:rsidP="009C171E">
      <w:pPr>
        <w:spacing w:line="276" w:lineRule="auto"/>
        <w:jc w:val="both"/>
        <w:rPr>
          <w:rFonts w:cs="Arial"/>
          <w:b/>
          <w:color w:val="C00000"/>
          <w:szCs w:val="24"/>
        </w:rPr>
      </w:pPr>
      <w:r w:rsidRPr="00B84DFD">
        <w:rPr>
          <w:rFonts w:cs="Arial"/>
          <w:szCs w:val="24"/>
        </w:rPr>
        <w:t xml:space="preserve">La Agenda de la </w:t>
      </w:r>
      <w:r w:rsidR="00BA2B29">
        <w:rPr>
          <w:rFonts w:cs="Arial"/>
          <w:szCs w:val="24"/>
        </w:rPr>
        <w:t>Pró</w:t>
      </w:r>
      <w:r w:rsidRPr="00B84DFD">
        <w:rPr>
          <w:rFonts w:cs="Arial"/>
          <w:szCs w:val="24"/>
        </w:rPr>
        <w:t>xima Reunión consta com</w:t>
      </w:r>
      <w:r w:rsidR="00BA3A97" w:rsidRPr="00B84DFD">
        <w:rPr>
          <w:rFonts w:cs="Arial"/>
          <w:szCs w:val="24"/>
        </w:rPr>
        <w:t xml:space="preserve">o </w:t>
      </w:r>
      <w:r w:rsidR="00BA3A97" w:rsidRPr="00996B21">
        <w:rPr>
          <w:rFonts w:cs="Arial"/>
          <w:b/>
          <w:szCs w:val="24"/>
        </w:rPr>
        <w:t xml:space="preserve">Unido </w:t>
      </w:r>
      <w:r w:rsidR="0020615E">
        <w:rPr>
          <w:rFonts w:cs="Arial"/>
          <w:b/>
          <w:szCs w:val="24"/>
        </w:rPr>
        <w:t>VII</w:t>
      </w:r>
      <w:r w:rsidR="00F9583E">
        <w:rPr>
          <w:rFonts w:cs="Arial"/>
          <w:b/>
          <w:szCs w:val="24"/>
        </w:rPr>
        <w:t>.</w:t>
      </w:r>
      <w:bookmarkEnd w:id="1"/>
    </w:p>
    <w:p w14:paraId="1F606A36" w14:textId="77777777" w:rsidR="0094144C" w:rsidRDefault="0094144C" w:rsidP="009C171E">
      <w:pPr>
        <w:spacing w:line="276" w:lineRule="auto"/>
        <w:jc w:val="both"/>
        <w:rPr>
          <w:rFonts w:cs="Arial"/>
          <w:b/>
          <w:szCs w:val="24"/>
        </w:rPr>
      </w:pPr>
    </w:p>
    <w:p w14:paraId="6121FBB5" w14:textId="77777777" w:rsidR="009C171E" w:rsidRDefault="009C171E" w:rsidP="009C171E">
      <w:pPr>
        <w:spacing w:line="276" w:lineRule="auto"/>
        <w:jc w:val="both"/>
        <w:rPr>
          <w:rFonts w:cs="Arial"/>
          <w:b/>
          <w:szCs w:val="24"/>
        </w:rPr>
      </w:pPr>
    </w:p>
    <w:p w14:paraId="50D75A6E" w14:textId="77777777" w:rsidR="00F92657" w:rsidRPr="006F7917" w:rsidRDefault="007E116B" w:rsidP="009C171E">
      <w:pPr>
        <w:spacing w:line="276" w:lineRule="auto"/>
        <w:jc w:val="both"/>
        <w:rPr>
          <w:rFonts w:cs="Arial"/>
          <w:b/>
          <w:szCs w:val="24"/>
        </w:rPr>
      </w:pPr>
      <w:r w:rsidRPr="006F7917">
        <w:rPr>
          <w:rFonts w:cs="Arial"/>
          <w:b/>
          <w:szCs w:val="24"/>
        </w:rPr>
        <w:t>LISTA DE UNIDOS</w:t>
      </w:r>
    </w:p>
    <w:p w14:paraId="70B50C5E" w14:textId="77777777" w:rsidR="006F7917" w:rsidRPr="00B84DFD" w:rsidRDefault="006F7917" w:rsidP="00A8074C">
      <w:pPr>
        <w:jc w:val="both"/>
        <w:rPr>
          <w:rFonts w:cs="Arial"/>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7307"/>
      </w:tblGrid>
      <w:tr w:rsidR="00F92657" w:rsidRPr="00B84DFD" w14:paraId="4AF786EB" w14:textId="77777777" w:rsidTr="009C171E">
        <w:tc>
          <w:tcPr>
            <w:tcW w:w="1413" w:type="dxa"/>
          </w:tcPr>
          <w:p w14:paraId="6CA86D41" w14:textId="77777777" w:rsidR="00F92657" w:rsidRPr="00B84DFD" w:rsidRDefault="007E116B" w:rsidP="00A8074C">
            <w:pPr>
              <w:jc w:val="both"/>
              <w:rPr>
                <w:rFonts w:cs="Arial"/>
                <w:b/>
                <w:szCs w:val="24"/>
              </w:rPr>
            </w:pPr>
            <w:r w:rsidRPr="00B84DFD">
              <w:rPr>
                <w:rFonts w:cs="Arial"/>
                <w:b/>
                <w:szCs w:val="24"/>
              </w:rPr>
              <w:t>Unido</w:t>
            </w:r>
            <w:r w:rsidR="00F92657" w:rsidRPr="00B84DFD">
              <w:rPr>
                <w:rFonts w:cs="Arial"/>
                <w:b/>
                <w:szCs w:val="24"/>
              </w:rPr>
              <w:t xml:space="preserve"> I</w:t>
            </w:r>
          </w:p>
        </w:tc>
        <w:tc>
          <w:tcPr>
            <w:tcW w:w="7307" w:type="dxa"/>
          </w:tcPr>
          <w:p w14:paraId="1474413D" w14:textId="77777777" w:rsidR="00F92657" w:rsidRPr="00A33987" w:rsidRDefault="00F92657" w:rsidP="00A8074C">
            <w:pPr>
              <w:jc w:val="both"/>
              <w:rPr>
                <w:rFonts w:cs="Arial"/>
                <w:szCs w:val="24"/>
                <w:highlight w:val="yellow"/>
              </w:rPr>
            </w:pPr>
            <w:r w:rsidRPr="00B778DE">
              <w:rPr>
                <w:rFonts w:cs="Arial"/>
                <w:szCs w:val="24"/>
              </w:rPr>
              <w:t>Lista de Participantes</w:t>
            </w:r>
          </w:p>
        </w:tc>
      </w:tr>
      <w:tr w:rsidR="00F92657" w:rsidRPr="00B84DFD" w14:paraId="0B374C43" w14:textId="77777777" w:rsidTr="009C171E">
        <w:tc>
          <w:tcPr>
            <w:tcW w:w="1413" w:type="dxa"/>
          </w:tcPr>
          <w:p w14:paraId="14FFC356" w14:textId="77777777" w:rsidR="00F92657" w:rsidRPr="00B84DFD" w:rsidRDefault="007E116B" w:rsidP="00A8074C">
            <w:pPr>
              <w:jc w:val="both"/>
              <w:rPr>
                <w:rFonts w:cs="Arial"/>
                <w:b/>
                <w:szCs w:val="24"/>
              </w:rPr>
            </w:pPr>
            <w:r w:rsidRPr="00B84DFD">
              <w:rPr>
                <w:rFonts w:cs="Arial"/>
                <w:b/>
                <w:szCs w:val="24"/>
              </w:rPr>
              <w:t>Unido</w:t>
            </w:r>
            <w:r w:rsidR="00F92657" w:rsidRPr="00B84DFD">
              <w:rPr>
                <w:rFonts w:cs="Arial"/>
                <w:b/>
                <w:szCs w:val="24"/>
              </w:rPr>
              <w:t xml:space="preserve"> II</w:t>
            </w:r>
          </w:p>
        </w:tc>
        <w:tc>
          <w:tcPr>
            <w:tcW w:w="7307" w:type="dxa"/>
          </w:tcPr>
          <w:p w14:paraId="32F5652D" w14:textId="77777777" w:rsidR="00F92657" w:rsidRPr="00A33987" w:rsidRDefault="00F92657" w:rsidP="00A8074C">
            <w:pPr>
              <w:jc w:val="both"/>
              <w:rPr>
                <w:rFonts w:cs="Arial"/>
                <w:szCs w:val="24"/>
                <w:highlight w:val="yellow"/>
              </w:rPr>
            </w:pPr>
            <w:r w:rsidRPr="00B778DE">
              <w:rPr>
                <w:rFonts w:cs="Arial"/>
                <w:szCs w:val="24"/>
              </w:rPr>
              <w:t>Agenda</w:t>
            </w:r>
            <w:r w:rsidR="00BF2EA8" w:rsidRPr="00B778DE">
              <w:rPr>
                <w:rFonts w:cs="Arial"/>
                <w:szCs w:val="24"/>
              </w:rPr>
              <w:t xml:space="preserve"> de la Reunión </w:t>
            </w:r>
          </w:p>
        </w:tc>
      </w:tr>
      <w:tr w:rsidR="00E715EB" w:rsidRPr="00B84DFD" w14:paraId="593801DA" w14:textId="77777777" w:rsidTr="009C171E">
        <w:tc>
          <w:tcPr>
            <w:tcW w:w="1413" w:type="dxa"/>
          </w:tcPr>
          <w:p w14:paraId="637562CE" w14:textId="77777777" w:rsidR="00E715EB" w:rsidRPr="00B84DFD" w:rsidRDefault="00E715EB" w:rsidP="00A8074C">
            <w:pPr>
              <w:jc w:val="both"/>
              <w:rPr>
                <w:rFonts w:cs="Arial"/>
                <w:b/>
                <w:szCs w:val="24"/>
              </w:rPr>
            </w:pPr>
            <w:r w:rsidRPr="00B84DFD">
              <w:rPr>
                <w:rFonts w:cs="Arial"/>
                <w:b/>
                <w:szCs w:val="24"/>
              </w:rPr>
              <w:t>Unido II</w:t>
            </w:r>
            <w:r>
              <w:rPr>
                <w:rFonts w:cs="Arial"/>
                <w:b/>
                <w:szCs w:val="24"/>
              </w:rPr>
              <w:t>I</w:t>
            </w:r>
          </w:p>
        </w:tc>
        <w:tc>
          <w:tcPr>
            <w:tcW w:w="7307" w:type="dxa"/>
          </w:tcPr>
          <w:p w14:paraId="295C6915" w14:textId="77777777" w:rsidR="00E715EB" w:rsidRPr="00BA2B29" w:rsidRDefault="00BA2B29" w:rsidP="00BA2B29">
            <w:pPr>
              <w:tabs>
                <w:tab w:val="left" w:pos="476"/>
              </w:tabs>
              <w:jc w:val="both"/>
              <w:rPr>
                <w:rFonts w:cs="Arial"/>
                <w:szCs w:val="24"/>
              </w:rPr>
            </w:pPr>
            <w:r w:rsidRPr="00BA2B29">
              <w:rPr>
                <w:rFonts w:cs="Arial"/>
                <w:szCs w:val="24"/>
              </w:rPr>
              <w:t xml:space="preserve">Documento de trabajo - </w:t>
            </w:r>
            <w:r w:rsidRPr="00BA2B29">
              <w:rPr>
                <w:rFonts w:cs="Arial"/>
                <w:szCs w:val="24"/>
                <w:lang w:eastAsia="es-PY"/>
              </w:rPr>
              <w:t xml:space="preserve">Anexo de la actualización de la GMC N° 24/11 </w:t>
            </w:r>
            <w:r w:rsidRPr="00BA2B29">
              <w:rPr>
                <w:rStyle w:val="markedcontent"/>
                <w:rFonts w:cs="Arial"/>
              </w:rPr>
              <w:t>"Lista de Sustancias que los</w:t>
            </w:r>
            <w:r w:rsidRPr="00BA2B29">
              <w:t xml:space="preserve"> </w:t>
            </w:r>
            <w:r w:rsidRPr="00BA2B29">
              <w:rPr>
                <w:rStyle w:val="markedcontent"/>
                <w:rFonts w:cs="Arial"/>
              </w:rPr>
              <w:t>Productos de Higiene Personal, Cosméticos y Perfumes no deben contener, salvo en condiciones y restricciones establecidas</w:t>
            </w:r>
          </w:p>
        </w:tc>
      </w:tr>
      <w:tr w:rsidR="007E116B" w:rsidRPr="00B84DFD" w14:paraId="2BF2F444" w14:textId="77777777" w:rsidTr="009C171E">
        <w:tc>
          <w:tcPr>
            <w:tcW w:w="1413" w:type="dxa"/>
          </w:tcPr>
          <w:p w14:paraId="54ABDD03" w14:textId="77777777" w:rsidR="007E116B" w:rsidRPr="00B84DFD" w:rsidRDefault="00FC4D74" w:rsidP="00A8074C">
            <w:pPr>
              <w:jc w:val="both"/>
              <w:rPr>
                <w:rFonts w:cs="Arial"/>
                <w:b/>
                <w:szCs w:val="24"/>
              </w:rPr>
            </w:pPr>
            <w:r w:rsidRPr="00B84DFD">
              <w:rPr>
                <w:rFonts w:cs="Arial"/>
                <w:b/>
                <w:szCs w:val="24"/>
              </w:rPr>
              <w:t>Unido I</w:t>
            </w:r>
            <w:r w:rsidR="0046530E">
              <w:rPr>
                <w:rFonts w:cs="Arial"/>
                <w:b/>
                <w:szCs w:val="24"/>
              </w:rPr>
              <w:t>V</w:t>
            </w:r>
          </w:p>
        </w:tc>
        <w:tc>
          <w:tcPr>
            <w:tcW w:w="7307" w:type="dxa"/>
          </w:tcPr>
          <w:p w14:paraId="604AAD9B" w14:textId="77777777" w:rsidR="007E116B" w:rsidRPr="00B84DFD" w:rsidRDefault="00BA2B29" w:rsidP="00BA2B29">
            <w:pPr>
              <w:tabs>
                <w:tab w:val="left" w:pos="465"/>
              </w:tabs>
              <w:jc w:val="both"/>
              <w:rPr>
                <w:rFonts w:cs="Arial"/>
                <w:szCs w:val="24"/>
              </w:rPr>
            </w:pPr>
            <w:r>
              <w:rPr>
                <w:rFonts w:cs="Arial"/>
                <w:szCs w:val="24"/>
                <w:lang w:eastAsia="es-PY"/>
              </w:rPr>
              <w:t>Documentos en relación a las sustancias “Lilial” y “</w:t>
            </w:r>
            <w:proofErr w:type="spellStart"/>
            <w:r>
              <w:rPr>
                <w:rFonts w:cs="Arial"/>
                <w:szCs w:val="24"/>
                <w:lang w:eastAsia="es-PY"/>
              </w:rPr>
              <w:t>Lyral</w:t>
            </w:r>
            <w:proofErr w:type="spellEnd"/>
            <w:r>
              <w:rPr>
                <w:rFonts w:cs="Arial"/>
                <w:szCs w:val="24"/>
                <w:lang w:eastAsia="es-PY"/>
              </w:rPr>
              <w:t>”</w:t>
            </w:r>
            <w:r>
              <w:rPr>
                <w:rFonts w:cs="Arial"/>
                <w:szCs w:val="24"/>
              </w:rPr>
              <w:tab/>
            </w:r>
          </w:p>
        </w:tc>
      </w:tr>
      <w:tr w:rsidR="007E116B" w:rsidRPr="00B84DFD" w14:paraId="72D5509A" w14:textId="77777777" w:rsidTr="009C171E">
        <w:tc>
          <w:tcPr>
            <w:tcW w:w="1413" w:type="dxa"/>
          </w:tcPr>
          <w:p w14:paraId="2291B031" w14:textId="77777777" w:rsidR="007E116B" w:rsidRPr="00B84DFD" w:rsidRDefault="0046530E" w:rsidP="00A8074C">
            <w:pPr>
              <w:jc w:val="both"/>
              <w:rPr>
                <w:rFonts w:cs="Arial"/>
                <w:b/>
                <w:szCs w:val="24"/>
              </w:rPr>
            </w:pPr>
            <w:r>
              <w:rPr>
                <w:rFonts w:cs="Arial"/>
                <w:b/>
                <w:szCs w:val="24"/>
              </w:rPr>
              <w:t xml:space="preserve">Unido </w:t>
            </w:r>
            <w:r w:rsidR="00FC4D74" w:rsidRPr="00B84DFD">
              <w:rPr>
                <w:rFonts w:cs="Arial"/>
                <w:b/>
                <w:szCs w:val="24"/>
              </w:rPr>
              <w:t>V</w:t>
            </w:r>
          </w:p>
        </w:tc>
        <w:tc>
          <w:tcPr>
            <w:tcW w:w="7307" w:type="dxa"/>
          </w:tcPr>
          <w:p w14:paraId="4A211953" w14:textId="77777777" w:rsidR="007E116B" w:rsidRPr="00CC6F1F" w:rsidRDefault="00A33987" w:rsidP="00A8074C">
            <w:pPr>
              <w:jc w:val="both"/>
              <w:rPr>
                <w:rFonts w:cs="Arial"/>
                <w:color w:val="FF0000"/>
                <w:szCs w:val="24"/>
              </w:rPr>
            </w:pPr>
            <w:r>
              <w:rPr>
                <w:rFonts w:cs="Arial"/>
                <w:szCs w:val="24"/>
              </w:rPr>
              <w:t>I</w:t>
            </w:r>
            <w:r w:rsidRPr="00E51C76">
              <w:rPr>
                <w:rFonts w:cs="Arial"/>
                <w:szCs w:val="24"/>
              </w:rPr>
              <w:t xml:space="preserve">nforme semestral sobre el </w:t>
            </w:r>
            <w:r>
              <w:rPr>
                <w:rFonts w:cs="Arial"/>
                <w:szCs w:val="24"/>
              </w:rPr>
              <w:t xml:space="preserve">grado de avance </w:t>
            </w:r>
            <w:r w:rsidRPr="00E51C76">
              <w:rPr>
                <w:rFonts w:cs="Arial"/>
                <w:szCs w:val="24"/>
              </w:rPr>
              <w:t>del prog</w:t>
            </w:r>
            <w:r w:rsidR="00C01E66">
              <w:rPr>
                <w:rFonts w:cs="Arial"/>
                <w:szCs w:val="24"/>
              </w:rPr>
              <w:t>rama de trabajo del periodo 2023</w:t>
            </w:r>
            <w:r w:rsidRPr="00E51C76">
              <w:rPr>
                <w:rFonts w:cs="Arial"/>
                <w:szCs w:val="24"/>
              </w:rPr>
              <w:t>-2024</w:t>
            </w:r>
          </w:p>
        </w:tc>
      </w:tr>
      <w:tr w:rsidR="00CA066B" w:rsidRPr="00B84DFD" w14:paraId="00B21F73" w14:textId="77777777" w:rsidTr="009C171E">
        <w:tc>
          <w:tcPr>
            <w:tcW w:w="1413" w:type="dxa"/>
          </w:tcPr>
          <w:p w14:paraId="7C8220C6" w14:textId="77777777" w:rsidR="00CA066B" w:rsidRPr="00B84DFD" w:rsidRDefault="00CA066B" w:rsidP="00A8074C">
            <w:pPr>
              <w:jc w:val="both"/>
              <w:rPr>
                <w:rFonts w:cs="Arial"/>
                <w:b/>
                <w:szCs w:val="24"/>
              </w:rPr>
            </w:pPr>
            <w:r w:rsidRPr="00B84DFD">
              <w:rPr>
                <w:rFonts w:cs="Arial"/>
                <w:b/>
                <w:szCs w:val="24"/>
              </w:rPr>
              <w:t>Unido V</w:t>
            </w:r>
            <w:r w:rsidR="0046530E">
              <w:rPr>
                <w:rFonts w:cs="Arial"/>
                <w:b/>
                <w:szCs w:val="24"/>
              </w:rPr>
              <w:t>I</w:t>
            </w:r>
          </w:p>
        </w:tc>
        <w:tc>
          <w:tcPr>
            <w:tcW w:w="7307" w:type="dxa"/>
          </w:tcPr>
          <w:p w14:paraId="27303D73" w14:textId="77777777" w:rsidR="00CA066B" w:rsidRPr="005C3662" w:rsidRDefault="005C3662" w:rsidP="00E44598">
            <w:pPr>
              <w:jc w:val="both"/>
              <w:rPr>
                <w:rFonts w:cs="Arial"/>
                <w:color w:val="FF0000"/>
                <w:szCs w:val="24"/>
                <w:highlight w:val="yellow"/>
              </w:rPr>
            </w:pPr>
            <w:r w:rsidRPr="00923543">
              <w:rPr>
                <w:rFonts w:cs="Arial"/>
              </w:rPr>
              <w:t>Minutas de las reuniones virtuales</w:t>
            </w:r>
          </w:p>
        </w:tc>
      </w:tr>
      <w:tr w:rsidR="00CA066B" w:rsidRPr="00B84DFD" w14:paraId="42CB9BCD" w14:textId="77777777" w:rsidTr="009C171E">
        <w:tc>
          <w:tcPr>
            <w:tcW w:w="1413" w:type="dxa"/>
          </w:tcPr>
          <w:p w14:paraId="4C6D3ADF" w14:textId="77777777" w:rsidR="00CA066B" w:rsidRPr="00923543" w:rsidRDefault="00CA066B" w:rsidP="00A8074C">
            <w:pPr>
              <w:jc w:val="both"/>
              <w:rPr>
                <w:rFonts w:cs="Arial"/>
                <w:b/>
                <w:szCs w:val="24"/>
              </w:rPr>
            </w:pPr>
            <w:r w:rsidRPr="00923543">
              <w:rPr>
                <w:rFonts w:cs="Arial"/>
                <w:b/>
                <w:szCs w:val="24"/>
              </w:rPr>
              <w:t>Unido VI</w:t>
            </w:r>
            <w:r w:rsidR="0046530E" w:rsidRPr="00923543">
              <w:rPr>
                <w:rFonts w:cs="Arial"/>
                <w:b/>
                <w:szCs w:val="24"/>
              </w:rPr>
              <w:t>I</w:t>
            </w:r>
          </w:p>
        </w:tc>
        <w:tc>
          <w:tcPr>
            <w:tcW w:w="7307" w:type="dxa"/>
          </w:tcPr>
          <w:p w14:paraId="15784A6B" w14:textId="77777777" w:rsidR="00CA066B" w:rsidRPr="00923543" w:rsidRDefault="005C3662" w:rsidP="00A8074C">
            <w:pPr>
              <w:jc w:val="both"/>
              <w:rPr>
                <w:rFonts w:cs="Arial"/>
                <w:color w:val="FF0000"/>
                <w:szCs w:val="24"/>
              </w:rPr>
            </w:pPr>
            <w:r w:rsidRPr="00923543">
              <w:rPr>
                <w:rFonts w:cs="Arial"/>
                <w:szCs w:val="24"/>
              </w:rPr>
              <w:t xml:space="preserve">Agenda de la </w:t>
            </w:r>
            <w:proofErr w:type="spellStart"/>
            <w:r w:rsidRPr="00923543">
              <w:rPr>
                <w:rFonts w:cs="Arial"/>
                <w:szCs w:val="24"/>
              </w:rPr>
              <w:t>Proxima</w:t>
            </w:r>
            <w:proofErr w:type="spellEnd"/>
            <w:r w:rsidRPr="00923543">
              <w:rPr>
                <w:rFonts w:cs="Arial"/>
                <w:szCs w:val="24"/>
              </w:rPr>
              <w:t xml:space="preserve"> Reunión</w:t>
            </w:r>
          </w:p>
        </w:tc>
      </w:tr>
    </w:tbl>
    <w:p w14:paraId="1824D267" w14:textId="77777777" w:rsidR="00F47056" w:rsidRDefault="00F47056" w:rsidP="00A8074C">
      <w:pPr>
        <w:jc w:val="both"/>
        <w:rPr>
          <w:rFonts w:cs="Arial"/>
          <w:szCs w:val="24"/>
          <w:lang w:val="es-ES_tradnl"/>
        </w:rPr>
      </w:pPr>
    </w:p>
    <w:p w14:paraId="57A88578" w14:textId="77777777" w:rsidR="00F47056" w:rsidRDefault="00F47056" w:rsidP="00A8074C">
      <w:pPr>
        <w:jc w:val="both"/>
        <w:rPr>
          <w:rFonts w:cs="Arial"/>
          <w:szCs w:val="24"/>
          <w:lang w:val="es-ES_tradnl"/>
        </w:rPr>
      </w:pPr>
    </w:p>
    <w:p w14:paraId="77153471" w14:textId="77777777" w:rsidR="00BA2B29" w:rsidRDefault="00BA2B29" w:rsidP="00A8074C">
      <w:pPr>
        <w:jc w:val="both"/>
        <w:rPr>
          <w:rFonts w:cs="Arial"/>
          <w:szCs w:val="24"/>
          <w:lang w:val="es-ES_tradnl"/>
        </w:rPr>
      </w:pPr>
    </w:p>
    <w:p w14:paraId="0389C9D1" w14:textId="77777777" w:rsidR="00BA2B29" w:rsidRDefault="00BA2B29" w:rsidP="00A8074C">
      <w:pPr>
        <w:jc w:val="both"/>
        <w:rPr>
          <w:rFonts w:cs="Arial"/>
          <w:szCs w:val="24"/>
          <w:lang w:val="es-ES_tradnl"/>
        </w:rPr>
      </w:pPr>
    </w:p>
    <w:p w14:paraId="581006A7" w14:textId="77777777" w:rsidR="00BA2B29" w:rsidRDefault="00BA2B29" w:rsidP="00A8074C">
      <w:pPr>
        <w:jc w:val="both"/>
        <w:rPr>
          <w:rFonts w:cs="Arial"/>
          <w:szCs w:val="24"/>
          <w:lang w:val="es-ES_tradnl"/>
        </w:rPr>
      </w:pPr>
    </w:p>
    <w:p w14:paraId="79DC298E" w14:textId="77777777" w:rsidR="00BA2B29" w:rsidRDefault="00BA2B29" w:rsidP="00A8074C">
      <w:pPr>
        <w:jc w:val="both"/>
        <w:rPr>
          <w:rFonts w:cs="Arial"/>
          <w:szCs w:val="24"/>
          <w:lang w:val="es-ES_tradnl"/>
        </w:rPr>
      </w:pPr>
    </w:p>
    <w:p w14:paraId="0E331437" w14:textId="77777777" w:rsidR="00BA2B29" w:rsidRPr="00B84DFD" w:rsidRDefault="00BA2B29" w:rsidP="00A8074C">
      <w:pPr>
        <w:jc w:val="both"/>
        <w:rPr>
          <w:rFonts w:cs="Arial"/>
          <w:szCs w:val="24"/>
          <w:lang w:val="es-ES_tradnl"/>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78"/>
        <w:gridCol w:w="4476"/>
      </w:tblGrid>
      <w:tr w:rsidR="00F92657" w:rsidRPr="00B84DFD" w14:paraId="196C940B" w14:textId="77777777" w:rsidTr="009C171E">
        <w:trPr>
          <w:trHeight w:val="1304"/>
        </w:trPr>
        <w:tc>
          <w:tcPr>
            <w:tcW w:w="4278" w:type="dxa"/>
            <w:shd w:val="clear" w:color="auto" w:fill="auto"/>
          </w:tcPr>
          <w:p w14:paraId="589B3D8C" w14:textId="77777777" w:rsidR="00F92657" w:rsidRPr="00B84DFD" w:rsidRDefault="00F92657" w:rsidP="009C171E">
            <w:pPr>
              <w:jc w:val="center"/>
              <w:rPr>
                <w:rFonts w:cs="Arial"/>
                <w:szCs w:val="24"/>
                <w:lang w:val="es-ES_tradnl"/>
              </w:rPr>
            </w:pPr>
          </w:p>
          <w:p w14:paraId="56950D35" w14:textId="77777777" w:rsidR="00F92657" w:rsidRPr="00B84DFD" w:rsidRDefault="00F92657" w:rsidP="009C171E">
            <w:pPr>
              <w:jc w:val="center"/>
              <w:rPr>
                <w:rFonts w:cs="Arial"/>
                <w:szCs w:val="24"/>
                <w:lang w:val="es-ES_tradnl"/>
              </w:rPr>
            </w:pPr>
            <w:r w:rsidRPr="00B84DFD">
              <w:rPr>
                <w:rFonts w:cs="Arial"/>
                <w:szCs w:val="24"/>
                <w:lang w:val="es-ES_tradnl"/>
              </w:rPr>
              <w:t>____________________________</w:t>
            </w:r>
          </w:p>
          <w:p w14:paraId="2F2892EE" w14:textId="55FD6901" w:rsidR="00F92657" w:rsidRPr="00B84DFD" w:rsidRDefault="00F92657" w:rsidP="009C171E">
            <w:pPr>
              <w:jc w:val="center"/>
              <w:rPr>
                <w:rFonts w:cs="Arial"/>
                <w:szCs w:val="24"/>
                <w:lang w:val="es-ES_tradnl"/>
              </w:rPr>
            </w:pPr>
            <w:r w:rsidRPr="00B84DFD">
              <w:rPr>
                <w:rFonts w:cs="Arial"/>
                <w:szCs w:val="24"/>
                <w:lang w:val="es-ES_tradnl"/>
              </w:rPr>
              <w:t xml:space="preserve">Por la </w:t>
            </w:r>
            <w:r w:rsidR="009C171E">
              <w:rPr>
                <w:rFonts w:cs="Arial"/>
                <w:szCs w:val="24"/>
                <w:lang w:val="es-ES_tradnl"/>
              </w:rPr>
              <w:t>d</w:t>
            </w:r>
            <w:r w:rsidRPr="00B84DFD">
              <w:rPr>
                <w:rFonts w:cs="Arial"/>
                <w:szCs w:val="24"/>
                <w:lang w:val="es-ES_tradnl"/>
              </w:rPr>
              <w:t>elegación de Argentina</w:t>
            </w:r>
          </w:p>
          <w:p w14:paraId="429984C9" w14:textId="7C1133B7" w:rsidR="00F92657" w:rsidRPr="00B84DFD" w:rsidRDefault="00FC4D74" w:rsidP="009C171E">
            <w:pPr>
              <w:jc w:val="center"/>
              <w:rPr>
                <w:rFonts w:cs="Arial"/>
                <w:b/>
                <w:caps/>
                <w:szCs w:val="24"/>
                <w:lang w:val="es-ES_tradnl"/>
              </w:rPr>
            </w:pPr>
            <w:r w:rsidRPr="00B84DFD">
              <w:rPr>
                <w:rFonts w:cs="Arial"/>
                <w:b/>
                <w:caps/>
                <w:szCs w:val="24"/>
                <w:lang w:val="es-ES_tradnl"/>
              </w:rPr>
              <w:t xml:space="preserve">andrea </w:t>
            </w:r>
            <w:r w:rsidR="00A8074C">
              <w:rPr>
                <w:rFonts w:cs="Arial"/>
                <w:b/>
                <w:caps/>
                <w:szCs w:val="24"/>
                <w:lang w:val="es-ES_tradnl"/>
              </w:rPr>
              <w:t xml:space="preserve">BEATRIZ </w:t>
            </w:r>
            <w:r w:rsidRPr="00B84DFD">
              <w:rPr>
                <w:rFonts w:cs="Arial"/>
                <w:b/>
                <w:caps/>
                <w:szCs w:val="24"/>
                <w:lang w:val="es-ES_tradnl"/>
              </w:rPr>
              <w:t>bauer</w:t>
            </w:r>
          </w:p>
        </w:tc>
        <w:tc>
          <w:tcPr>
            <w:tcW w:w="4476" w:type="dxa"/>
            <w:shd w:val="clear" w:color="auto" w:fill="auto"/>
          </w:tcPr>
          <w:p w14:paraId="1687E212" w14:textId="77777777" w:rsidR="008F21AF" w:rsidRPr="00B84DFD" w:rsidRDefault="008F21AF" w:rsidP="009C171E">
            <w:pPr>
              <w:jc w:val="center"/>
              <w:rPr>
                <w:rFonts w:cs="Arial"/>
                <w:szCs w:val="24"/>
                <w:lang w:val="es-ES_tradnl"/>
              </w:rPr>
            </w:pPr>
          </w:p>
          <w:p w14:paraId="75F89837" w14:textId="77777777" w:rsidR="00F92657" w:rsidRPr="00B84DFD" w:rsidRDefault="00F92657" w:rsidP="009C171E">
            <w:pPr>
              <w:jc w:val="center"/>
              <w:rPr>
                <w:rFonts w:cs="Arial"/>
                <w:szCs w:val="24"/>
                <w:lang w:val="es-ES_tradnl"/>
              </w:rPr>
            </w:pPr>
            <w:r w:rsidRPr="00B84DFD">
              <w:rPr>
                <w:rFonts w:cs="Arial"/>
                <w:szCs w:val="24"/>
                <w:lang w:val="es-ES_tradnl"/>
              </w:rPr>
              <w:t>_______________________________</w:t>
            </w:r>
          </w:p>
          <w:p w14:paraId="5CF4615A" w14:textId="5060B582" w:rsidR="00F92657" w:rsidRPr="00B84DFD" w:rsidRDefault="00F92657" w:rsidP="009C171E">
            <w:pPr>
              <w:jc w:val="center"/>
              <w:rPr>
                <w:rFonts w:cs="Arial"/>
                <w:szCs w:val="24"/>
                <w:lang w:val="es-ES_tradnl"/>
              </w:rPr>
            </w:pPr>
            <w:r w:rsidRPr="00B84DFD">
              <w:rPr>
                <w:rFonts w:cs="Arial"/>
                <w:szCs w:val="24"/>
                <w:lang w:val="es-ES_tradnl"/>
              </w:rPr>
              <w:t xml:space="preserve">Por la </w:t>
            </w:r>
            <w:r w:rsidR="009C171E">
              <w:rPr>
                <w:rFonts w:cs="Arial"/>
                <w:szCs w:val="24"/>
                <w:lang w:val="es-ES_tradnl"/>
              </w:rPr>
              <w:t>d</w:t>
            </w:r>
            <w:r w:rsidRPr="00B84DFD">
              <w:rPr>
                <w:rFonts w:cs="Arial"/>
                <w:szCs w:val="24"/>
                <w:lang w:val="es-ES_tradnl"/>
              </w:rPr>
              <w:t>elegación de Brasil</w:t>
            </w:r>
          </w:p>
          <w:p w14:paraId="26479EC7" w14:textId="77777777" w:rsidR="00BD3767" w:rsidRPr="00B84DFD" w:rsidRDefault="00FC4D74" w:rsidP="009C171E">
            <w:pPr>
              <w:jc w:val="center"/>
              <w:rPr>
                <w:rFonts w:cs="Arial"/>
                <w:b/>
                <w:color w:val="000000"/>
                <w:szCs w:val="24"/>
              </w:rPr>
            </w:pPr>
            <w:r w:rsidRPr="00B84DFD">
              <w:rPr>
                <w:rFonts w:cs="Arial"/>
                <w:b/>
                <w:color w:val="000000"/>
                <w:szCs w:val="24"/>
              </w:rPr>
              <w:t>JULCEMARA GRE</w:t>
            </w:r>
            <w:r w:rsidR="00004DA4">
              <w:rPr>
                <w:rFonts w:cs="Arial"/>
                <w:b/>
                <w:color w:val="000000"/>
                <w:szCs w:val="24"/>
              </w:rPr>
              <w:t>S</w:t>
            </w:r>
            <w:r w:rsidRPr="00B84DFD">
              <w:rPr>
                <w:rFonts w:cs="Arial"/>
                <w:b/>
                <w:color w:val="000000"/>
                <w:szCs w:val="24"/>
              </w:rPr>
              <w:t xml:space="preserve">SELLE DE </w:t>
            </w:r>
            <w:r w:rsidR="001C1373">
              <w:rPr>
                <w:rFonts w:cs="Arial"/>
                <w:b/>
                <w:color w:val="000000"/>
                <w:szCs w:val="24"/>
              </w:rPr>
              <w:t xml:space="preserve">      </w:t>
            </w:r>
            <w:r w:rsidRPr="00B84DFD">
              <w:rPr>
                <w:rFonts w:cs="Arial"/>
                <w:b/>
                <w:color w:val="000000"/>
                <w:szCs w:val="24"/>
              </w:rPr>
              <w:t>OLIVEIRA</w:t>
            </w:r>
          </w:p>
          <w:p w14:paraId="24A2ED0B" w14:textId="77777777" w:rsidR="00F92657" w:rsidRPr="00B84DFD" w:rsidRDefault="00F92657" w:rsidP="009C171E">
            <w:pPr>
              <w:jc w:val="center"/>
              <w:rPr>
                <w:rFonts w:cs="Arial"/>
                <w:b/>
                <w:caps/>
                <w:szCs w:val="24"/>
                <w:lang w:val="es-ES_tradnl"/>
              </w:rPr>
            </w:pPr>
          </w:p>
        </w:tc>
      </w:tr>
      <w:tr w:rsidR="00F92657" w:rsidRPr="00B84DFD" w14:paraId="0DC59531" w14:textId="77777777" w:rsidTr="009C171E">
        <w:trPr>
          <w:trHeight w:val="2356"/>
        </w:trPr>
        <w:tc>
          <w:tcPr>
            <w:tcW w:w="4278" w:type="dxa"/>
          </w:tcPr>
          <w:p w14:paraId="757823B0" w14:textId="77777777" w:rsidR="00F92657" w:rsidRDefault="00F92657" w:rsidP="009C171E">
            <w:pPr>
              <w:jc w:val="center"/>
              <w:rPr>
                <w:rFonts w:cs="Arial"/>
                <w:szCs w:val="24"/>
                <w:lang w:val="es-ES_tradnl"/>
              </w:rPr>
            </w:pPr>
          </w:p>
          <w:p w14:paraId="66B868C0" w14:textId="77777777" w:rsidR="0047701A" w:rsidRPr="00B84DFD" w:rsidRDefault="0047701A" w:rsidP="009C171E">
            <w:pPr>
              <w:jc w:val="center"/>
              <w:rPr>
                <w:rFonts w:cs="Arial"/>
                <w:szCs w:val="24"/>
                <w:lang w:val="es-ES_tradnl"/>
              </w:rPr>
            </w:pPr>
          </w:p>
          <w:p w14:paraId="4B977F01" w14:textId="77777777" w:rsidR="00F92657" w:rsidRPr="00B84DFD" w:rsidRDefault="00F92657" w:rsidP="009C171E">
            <w:pPr>
              <w:jc w:val="center"/>
              <w:rPr>
                <w:rFonts w:cs="Arial"/>
                <w:szCs w:val="24"/>
                <w:lang w:val="es-ES_tradnl"/>
              </w:rPr>
            </w:pPr>
            <w:r w:rsidRPr="00B84DFD">
              <w:rPr>
                <w:rFonts w:cs="Arial"/>
                <w:szCs w:val="24"/>
                <w:lang w:val="es-ES_tradnl"/>
              </w:rPr>
              <w:t>______________________________</w:t>
            </w:r>
          </w:p>
          <w:p w14:paraId="0DF02514" w14:textId="4F06DB54" w:rsidR="00C530D2" w:rsidRPr="005C3662" w:rsidRDefault="00F92657" w:rsidP="009C171E">
            <w:pPr>
              <w:jc w:val="center"/>
              <w:rPr>
                <w:rFonts w:cs="Arial"/>
                <w:szCs w:val="24"/>
                <w:lang w:val="es-ES_tradnl"/>
              </w:rPr>
            </w:pPr>
            <w:r w:rsidRPr="005C3662">
              <w:rPr>
                <w:rFonts w:cs="Arial"/>
                <w:szCs w:val="24"/>
                <w:lang w:val="es-ES_tradnl"/>
              </w:rPr>
              <w:t xml:space="preserve">Por la </w:t>
            </w:r>
            <w:r w:rsidR="009C171E">
              <w:rPr>
                <w:rFonts w:cs="Arial"/>
                <w:szCs w:val="24"/>
                <w:lang w:val="es-ES_tradnl"/>
              </w:rPr>
              <w:t>d</w:t>
            </w:r>
            <w:r w:rsidRPr="005C3662">
              <w:rPr>
                <w:rFonts w:cs="Arial"/>
                <w:szCs w:val="24"/>
                <w:lang w:val="es-ES_tradnl"/>
              </w:rPr>
              <w:t>elegación de Paraguay</w:t>
            </w:r>
          </w:p>
          <w:p w14:paraId="50CB3054" w14:textId="5C33FD43" w:rsidR="00F92657" w:rsidRPr="00B84DFD" w:rsidRDefault="00A8074C" w:rsidP="009C171E">
            <w:pPr>
              <w:jc w:val="center"/>
              <w:rPr>
                <w:rFonts w:cs="Arial"/>
                <w:b/>
                <w:color w:val="000000"/>
                <w:szCs w:val="24"/>
              </w:rPr>
            </w:pPr>
            <w:r>
              <w:rPr>
                <w:rFonts w:cs="Arial"/>
                <w:b/>
                <w:color w:val="000000"/>
                <w:szCs w:val="24"/>
              </w:rPr>
              <w:t xml:space="preserve">MARIA </w:t>
            </w:r>
            <w:r w:rsidR="00980D9F">
              <w:rPr>
                <w:rFonts w:cs="Arial"/>
                <w:b/>
                <w:color w:val="000000"/>
                <w:szCs w:val="24"/>
              </w:rPr>
              <w:t>LORENA MONTIEL</w:t>
            </w:r>
          </w:p>
        </w:tc>
        <w:tc>
          <w:tcPr>
            <w:tcW w:w="4476" w:type="dxa"/>
          </w:tcPr>
          <w:p w14:paraId="1E09EBF9" w14:textId="77777777" w:rsidR="00F92657" w:rsidRPr="00B84DFD" w:rsidRDefault="00F92657" w:rsidP="009C171E">
            <w:pPr>
              <w:jc w:val="center"/>
              <w:rPr>
                <w:rFonts w:cs="Arial"/>
                <w:szCs w:val="24"/>
                <w:lang w:val="es-ES_tradnl"/>
              </w:rPr>
            </w:pPr>
          </w:p>
          <w:p w14:paraId="39EB3913" w14:textId="77777777" w:rsidR="0047701A" w:rsidRPr="00B84DFD" w:rsidRDefault="0047701A" w:rsidP="009C171E">
            <w:pPr>
              <w:jc w:val="center"/>
              <w:rPr>
                <w:rFonts w:cs="Arial"/>
                <w:szCs w:val="24"/>
                <w:lang w:val="es-ES_tradnl"/>
              </w:rPr>
            </w:pPr>
          </w:p>
          <w:p w14:paraId="0FF95CF4" w14:textId="77777777" w:rsidR="006410BF" w:rsidRDefault="006410BF" w:rsidP="009C171E">
            <w:pPr>
              <w:snapToGrid w:val="0"/>
              <w:jc w:val="center"/>
              <w:rPr>
                <w:rFonts w:cs="Arial"/>
                <w:color w:val="000000"/>
                <w:szCs w:val="24"/>
              </w:rPr>
            </w:pPr>
            <w:r>
              <w:rPr>
                <w:rFonts w:cs="Arial"/>
                <w:color w:val="000000"/>
                <w:szCs w:val="24"/>
              </w:rPr>
              <w:t>______________________________</w:t>
            </w:r>
          </w:p>
          <w:p w14:paraId="6C6FC851" w14:textId="3E3F32BE" w:rsidR="00F92657" w:rsidRDefault="006410BF" w:rsidP="009C171E">
            <w:pPr>
              <w:ind w:firstLine="709"/>
              <w:jc w:val="center"/>
              <w:rPr>
                <w:rFonts w:cs="Arial"/>
                <w:szCs w:val="24"/>
              </w:rPr>
            </w:pPr>
            <w:r>
              <w:rPr>
                <w:rFonts w:cs="Arial"/>
                <w:szCs w:val="24"/>
              </w:rPr>
              <w:t xml:space="preserve">Por la </w:t>
            </w:r>
            <w:r w:rsidR="009C171E">
              <w:rPr>
                <w:rFonts w:cs="Arial"/>
                <w:szCs w:val="24"/>
              </w:rPr>
              <w:t>d</w:t>
            </w:r>
            <w:r>
              <w:rPr>
                <w:rFonts w:cs="Arial"/>
                <w:szCs w:val="24"/>
              </w:rPr>
              <w:t>elegación de Uruguay</w:t>
            </w:r>
          </w:p>
          <w:p w14:paraId="1764B6CD" w14:textId="5187DFC3" w:rsidR="006410BF" w:rsidRPr="006410BF" w:rsidRDefault="006410BF" w:rsidP="009C171E">
            <w:pPr>
              <w:ind w:firstLine="709"/>
              <w:jc w:val="center"/>
              <w:rPr>
                <w:rFonts w:cs="Arial"/>
                <w:b/>
                <w:szCs w:val="24"/>
              </w:rPr>
            </w:pPr>
            <w:r>
              <w:rPr>
                <w:rFonts w:cs="Arial"/>
                <w:b/>
                <w:szCs w:val="24"/>
              </w:rPr>
              <w:t xml:space="preserve">ANA </w:t>
            </w:r>
            <w:r w:rsidR="00A8074C">
              <w:rPr>
                <w:rFonts w:cs="Arial"/>
                <w:b/>
                <w:szCs w:val="24"/>
              </w:rPr>
              <w:t xml:space="preserve">LAURA </w:t>
            </w:r>
            <w:r>
              <w:rPr>
                <w:rFonts w:cs="Arial"/>
                <w:b/>
                <w:szCs w:val="24"/>
              </w:rPr>
              <w:t>PERNA</w:t>
            </w:r>
          </w:p>
        </w:tc>
      </w:tr>
    </w:tbl>
    <w:p w14:paraId="3393791B" w14:textId="77777777" w:rsidR="00E00A05" w:rsidRDefault="00E00A05" w:rsidP="009E44C6">
      <w:pPr>
        <w:jc w:val="both"/>
        <w:rPr>
          <w:rFonts w:cs="Arial"/>
          <w:szCs w:val="24"/>
          <w:lang w:val="es-ES_tradnl"/>
        </w:rPr>
      </w:pPr>
    </w:p>
    <w:p w14:paraId="3B99D70D" w14:textId="77777777" w:rsidR="00E00A05" w:rsidRPr="00E00A05" w:rsidRDefault="00E00A05" w:rsidP="00E00A05">
      <w:pPr>
        <w:rPr>
          <w:rFonts w:cs="Arial"/>
          <w:szCs w:val="24"/>
          <w:lang w:val="es-ES_tradnl"/>
        </w:rPr>
      </w:pPr>
    </w:p>
    <w:p w14:paraId="17DBEA30" w14:textId="77777777" w:rsidR="00E00A05" w:rsidRPr="00E00A05" w:rsidRDefault="00E00A05" w:rsidP="00E00A05">
      <w:pPr>
        <w:rPr>
          <w:rFonts w:cs="Arial"/>
          <w:szCs w:val="24"/>
          <w:lang w:val="es-ES_tradnl"/>
        </w:rPr>
      </w:pPr>
    </w:p>
    <w:p w14:paraId="6AB3EC75" w14:textId="77777777" w:rsidR="00E00A05" w:rsidRPr="00E00A05" w:rsidRDefault="00E00A05" w:rsidP="00E00A05">
      <w:pPr>
        <w:rPr>
          <w:rFonts w:cs="Arial"/>
          <w:szCs w:val="24"/>
          <w:lang w:val="es-ES_tradnl"/>
        </w:rPr>
      </w:pPr>
    </w:p>
    <w:p w14:paraId="1383271D" w14:textId="77777777" w:rsidR="00E00A05" w:rsidRPr="00E00A05" w:rsidRDefault="00E00A05" w:rsidP="00E00A05">
      <w:pPr>
        <w:rPr>
          <w:rFonts w:cs="Arial"/>
          <w:szCs w:val="24"/>
          <w:lang w:val="es-ES_tradnl"/>
        </w:rPr>
      </w:pPr>
    </w:p>
    <w:p w14:paraId="29803883" w14:textId="77777777" w:rsidR="00E00A05" w:rsidRPr="00E00A05" w:rsidRDefault="00E00A05" w:rsidP="00E00A05">
      <w:pPr>
        <w:rPr>
          <w:rFonts w:cs="Arial"/>
          <w:szCs w:val="24"/>
          <w:lang w:val="es-ES_tradnl"/>
        </w:rPr>
      </w:pPr>
    </w:p>
    <w:p w14:paraId="3704BD2D" w14:textId="77777777" w:rsidR="00E00A05" w:rsidRPr="00E00A05" w:rsidRDefault="00E00A05" w:rsidP="00E00A05">
      <w:pPr>
        <w:rPr>
          <w:rFonts w:cs="Arial"/>
          <w:szCs w:val="24"/>
          <w:lang w:val="es-ES_tradnl"/>
        </w:rPr>
      </w:pPr>
    </w:p>
    <w:p w14:paraId="4BDA3B0B" w14:textId="77777777" w:rsidR="00E00A05" w:rsidRPr="00E00A05" w:rsidRDefault="00E00A05" w:rsidP="00E00A05">
      <w:pPr>
        <w:rPr>
          <w:rFonts w:cs="Arial"/>
          <w:szCs w:val="24"/>
          <w:lang w:val="es-ES_tradnl"/>
        </w:rPr>
      </w:pPr>
    </w:p>
    <w:p w14:paraId="0E17EAB8" w14:textId="77777777" w:rsidR="003A28B4" w:rsidRPr="00E00A05" w:rsidRDefault="003A28B4" w:rsidP="00E00A05">
      <w:pPr>
        <w:jc w:val="center"/>
        <w:rPr>
          <w:rFonts w:cs="Arial"/>
          <w:szCs w:val="24"/>
          <w:lang w:val="es-ES_tradnl"/>
        </w:rPr>
      </w:pPr>
    </w:p>
    <w:sectPr w:rsidR="003A28B4" w:rsidRPr="00E00A05" w:rsidSect="00740FB2">
      <w:headerReference w:type="default" r:id="rId10"/>
      <w:footerReference w:type="default" r:id="rId11"/>
      <w:pgSz w:w="11907" w:h="16840" w:code="9"/>
      <w:pgMar w:top="1701" w:right="1134" w:bottom="1418" w:left="1701" w:header="680" w:footer="9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AAEE50" w14:textId="77777777" w:rsidR="00740FB2" w:rsidRDefault="00740FB2">
      <w:r>
        <w:separator/>
      </w:r>
    </w:p>
  </w:endnote>
  <w:endnote w:type="continuationSeparator" w:id="0">
    <w:p w14:paraId="2B0CA0CD" w14:textId="77777777" w:rsidR="00740FB2" w:rsidRDefault="00740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4946A" w14:textId="77777777" w:rsidR="00E00A05" w:rsidRDefault="00E00A05" w:rsidP="00E00A05">
    <w:pPr>
      <w:tabs>
        <w:tab w:val="center" w:pos="4419"/>
        <w:tab w:val="right" w:pos="8838"/>
      </w:tabs>
      <w:jc w:val="center"/>
      <w:rPr>
        <w:b/>
        <w:i/>
        <w:sz w:val="16"/>
        <w:lang w:val="es-ES"/>
      </w:rPr>
    </w:pPr>
  </w:p>
  <w:p w14:paraId="301E8359" w14:textId="77777777" w:rsidR="00E00A05" w:rsidRPr="00E00A05" w:rsidRDefault="00E00A05" w:rsidP="00E00A05">
    <w:pPr>
      <w:tabs>
        <w:tab w:val="center" w:pos="4419"/>
        <w:tab w:val="right" w:pos="8838"/>
      </w:tabs>
      <w:jc w:val="center"/>
      <w:rPr>
        <w:b/>
        <w:i/>
        <w:sz w:val="16"/>
        <w:lang w:val="es-ES"/>
      </w:rPr>
    </w:pPr>
    <w:r w:rsidRPr="00E00A05">
      <w:rPr>
        <w:b/>
        <w:i/>
        <w:sz w:val="16"/>
        <w:lang w:val="es-ES"/>
      </w:rPr>
      <w:t>Secretaría del MERCOSUR</w:t>
    </w:r>
  </w:p>
  <w:p w14:paraId="1DA1B9D6" w14:textId="77777777" w:rsidR="00E00A05" w:rsidRPr="00E00A05" w:rsidRDefault="00E00A05" w:rsidP="00E00A05">
    <w:pPr>
      <w:tabs>
        <w:tab w:val="center" w:pos="4419"/>
        <w:tab w:val="right" w:pos="8838"/>
      </w:tabs>
      <w:jc w:val="center"/>
      <w:rPr>
        <w:b/>
        <w:sz w:val="16"/>
        <w:lang w:val="es-ES"/>
      </w:rPr>
    </w:pPr>
    <w:r w:rsidRPr="00E00A05">
      <w:rPr>
        <w:b/>
        <w:sz w:val="16"/>
        <w:lang w:val="es-ES"/>
      </w:rPr>
      <w:t>Archivo Oficial</w:t>
    </w:r>
  </w:p>
  <w:p w14:paraId="60630BAD" w14:textId="77777777" w:rsidR="00E84F69" w:rsidRPr="00A81730" w:rsidRDefault="00E00A05" w:rsidP="00E00A05">
    <w:pPr>
      <w:tabs>
        <w:tab w:val="center" w:pos="4419"/>
        <w:tab w:val="right" w:pos="8838"/>
      </w:tabs>
      <w:jc w:val="center"/>
      <w:rPr>
        <w:lang w:val="es-UY"/>
      </w:rPr>
    </w:pPr>
    <w:r w:rsidRPr="009C171E">
      <w:rPr>
        <w:sz w:val="16"/>
        <w:lang w:val="es-UY"/>
      </w:rPr>
      <w:t xml:space="preserve">  www.mercosur.int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134F6B" w14:textId="77777777" w:rsidR="00740FB2" w:rsidRDefault="00740FB2">
      <w:bookmarkStart w:id="0" w:name="_Hlk98998809"/>
      <w:bookmarkEnd w:id="0"/>
      <w:r>
        <w:separator/>
      </w:r>
    </w:p>
  </w:footnote>
  <w:footnote w:type="continuationSeparator" w:id="0">
    <w:p w14:paraId="3B0754C8" w14:textId="77777777" w:rsidR="00740FB2" w:rsidRDefault="00740F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F894B" w14:textId="77777777" w:rsidR="00127AEE" w:rsidRPr="00127AEE" w:rsidRDefault="00000000" w:rsidP="00127AEE">
    <w:pPr>
      <w:pStyle w:val="Encabezado"/>
    </w:pPr>
    <w:r>
      <w:rPr>
        <w:noProof/>
        <w:snapToGrid/>
        <w:lang w:val="es-UY" w:eastAsia="es-UY"/>
      </w:rPr>
      <w:pict w14:anchorId="6834D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5" o:spid="_x0000_s1029" type="#_x0000_t75" style="position:absolute;margin-left:-22.1pt;margin-top:162.2pt;width:508.75pt;height:310.25pt;z-index:-251658752;mso-wrap-edited:f;mso-position-horizontal-relative:margin;mso-position-vertical-relative:margin" o:allowincell="f">
          <v:imagedata r:id="rId1" o:title="LogoMERCOSUR-Principal_4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3"/>
    <w:lvl w:ilvl="0">
      <w:start w:val="1"/>
      <w:numFmt w:val="decimal"/>
      <w:lvlText w:val="%1."/>
      <w:lvlJc w:val="left"/>
      <w:pPr>
        <w:tabs>
          <w:tab w:val="num" w:pos="0"/>
        </w:tabs>
        <w:ind w:left="720" w:hanging="360"/>
      </w:pPr>
    </w:lvl>
  </w:abstractNum>
  <w:abstractNum w:abstractNumId="1" w15:restartNumberingAfterBreak="0">
    <w:nsid w:val="00000003"/>
    <w:multiLevelType w:val="multilevel"/>
    <w:tmpl w:val="00000003"/>
    <w:lvl w:ilvl="0">
      <w:start w:val="1"/>
      <w:numFmt w:val="decimal"/>
      <w:lvlText w:val="%1."/>
      <w:lvlJc w:val="left"/>
      <w:pPr>
        <w:tabs>
          <w:tab w:val="num" w:pos="567"/>
        </w:tabs>
        <w:ind w:left="567" w:hanging="567"/>
      </w:pPr>
      <w:rPr>
        <w:rFonts w:ascii="Arial" w:hAnsi="Arial" w:cs="Arial"/>
        <w:b/>
        <w:color w:val="000000"/>
      </w:rPr>
    </w:lvl>
    <w:lvl w:ilvl="1">
      <w:start w:val="1"/>
      <w:numFmt w:val="decimal"/>
      <w:lvlText w:val="%1.%2."/>
      <w:lvlJc w:val="left"/>
      <w:pPr>
        <w:tabs>
          <w:tab w:val="num" w:pos="0"/>
        </w:tabs>
        <w:ind w:left="1287" w:hanging="720"/>
      </w:pPr>
      <w:rPr>
        <w:rFonts w:ascii="Arial" w:hAnsi="Arial" w:cs="Arial"/>
        <w:b/>
        <w:color w:val="00000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696" w:hanging="2160"/>
      </w:pPr>
    </w:lvl>
  </w:abstractNum>
  <w:abstractNum w:abstractNumId="2" w15:restartNumberingAfterBreak="0">
    <w:nsid w:val="05E13A20"/>
    <w:multiLevelType w:val="hybridMultilevel"/>
    <w:tmpl w:val="D3424612"/>
    <w:lvl w:ilvl="0" w:tplc="0409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E04625B"/>
    <w:multiLevelType w:val="hybridMultilevel"/>
    <w:tmpl w:val="E7F2D30E"/>
    <w:lvl w:ilvl="0" w:tplc="ACDC13E0">
      <w:start w:val="16"/>
      <w:numFmt w:val="bullet"/>
      <w:lvlText w:val=""/>
      <w:lvlJc w:val="left"/>
      <w:pPr>
        <w:ind w:left="720" w:hanging="360"/>
      </w:pPr>
      <w:rPr>
        <w:rFonts w:ascii="Symbol" w:eastAsia="Times New Roman"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35B1AFD"/>
    <w:multiLevelType w:val="hybridMultilevel"/>
    <w:tmpl w:val="0A827928"/>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5" w15:restartNumberingAfterBreak="0">
    <w:nsid w:val="2E610C3D"/>
    <w:multiLevelType w:val="multilevel"/>
    <w:tmpl w:val="EFB44D68"/>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1DF7B09"/>
    <w:multiLevelType w:val="multilevel"/>
    <w:tmpl w:val="146CCBD4"/>
    <w:lvl w:ilvl="0">
      <w:start w:val="1"/>
      <w:numFmt w:val="decimal"/>
      <w:lvlText w:val="%1."/>
      <w:lvlJc w:val="left"/>
      <w:pPr>
        <w:ind w:left="502" w:hanging="360"/>
      </w:pPr>
      <w:rPr>
        <w:rFonts w:hint="default"/>
        <w:b/>
      </w:rPr>
    </w:lvl>
    <w:lvl w:ilvl="1">
      <w:start w:val="1"/>
      <w:numFmt w:val="decimal"/>
      <w:isLgl/>
      <w:lvlText w:val="%1.%2."/>
      <w:lvlJc w:val="left"/>
      <w:pPr>
        <w:ind w:left="1713" w:hanging="72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450630DE"/>
    <w:multiLevelType w:val="hybridMultilevel"/>
    <w:tmpl w:val="F5C2CB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57716E6"/>
    <w:multiLevelType w:val="hybridMultilevel"/>
    <w:tmpl w:val="2982AEF4"/>
    <w:lvl w:ilvl="0" w:tplc="0964AD2E">
      <w:start w:val="1"/>
      <w:numFmt w:val="bullet"/>
      <w:lvlText w:val="*"/>
      <w:lvlJc w:val="left"/>
      <w:pPr>
        <w:ind w:left="360" w:hanging="360"/>
      </w:pPr>
      <w:rPr>
        <w:rFonts w:ascii="Times New Roman" w:hAnsi="Times New Roman" w:cs="Times New Roman"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45905FC1"/>
    <w:multiLevelType w:val="hybridMultilevel"/>
    <w:tmpl w:val="4C6422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7444CD3"/>
    <w:multiLevelType w:val="multilevel"/>
    <w:tmpl w:val="F9469722"/>
    <w:lvl w:ilvl="0">
      <w:start w:val="3"/>
      <w:numFmt w:val="decimal"/>
      <w:lvlText w:val="%1."/>
      <w:lvlJc w:val="left"/>
      <w:pPr>
        <w:ind w:left="390" w:hanging="390"/>
      </w:pPr>
      <w:rPr>
        <w:rFonts w:hint="default"/>
      </w:rPr>
    </w:lvl>
    <w:lvl w:ilvl="1">
      <w:start w:val="1"/>
      <w:numFmt w:val="decimal"/>
      <w:lvlText w:val="%1.%2."/>
      <w:lvlJc w:val="left"/>
      <w:pPr>
        <w:ind w:left="1430" w:hanging="720"/>
      </w:pPr>
      <w:rPr>
        <w:rFonts w:ascii="Arial" w:hAnsi="Arial" w:cs="Arial" w:hint="default"/>
        <w:b/>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493B2BCA"/>
    <w:multiLevelType w:val="hybridMultilevel"/>
    <w:tmpl w:val="15A2510A"/>
    <w:lvl w:ilvl="0" w:tplc="F8B61B3C">
      <w:start w:val="16"/>
      <w:numFmt w:val="bullet"/>
      <w:lvlText w:val=""/>
      <w:lvlJc w:val="left"/>
      <w:pPr>
        <w:ind w:left="720" w:hanging="360"/>
      </w:pPr>
      <w:rPr>
        <w:rFonts w:ascii="Symbol" w:eastAsia="Times New Roman"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9EF26C6"/>
    <w:multiLevelType w:val="multilevel"/>
    <w:tmpl w:val="691AA30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16F5230"/>
    <w:multiLevelType w:val="multilevel"/>
    <w:tmpl w:val="F9469722"/>
    <w:lvl w:ilvl="0">
      <w:start w:val="3"/>
      <w:numFmt w:val="decimal"/>
      <w:lvlText w:val="%1."/>
      <w:lvlJc w:val="left"/>
      <w:pPr>
        <w:ind w:left="390" w:hanging="390"/>
      </w:pPr>
      <w:rPr>
        <w:rFonts w:hint="default"/>
      </w:rPr>
    </w:lvl>
    <w:lvl w:ilvl="1">
      <w:start w:val="1"/>
      <w:numFmt w:val="decimal"/>
      <w:lvlText w:val="%1.%2."/>
      <w:lvlJc w:val="left"/>
      <w:pPr>
        <w:ind w:left="1430" w:hanging="720"/>
      </w:pPr>
      <w:rPr>
        <w:rFonts w:ascii="Arial" w:hAnsi="Arial" w:cs="Arial" w:hint="default"/>
        <w:b/>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63AD2E3B"/>
    <w:multiLevelType w:val="hybridMultilevel"/>
    <w:tmpl w:val="59E8A2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4A6727C"/>
    <w:multiLevelType w:val="hybridMultilevel"/>
    <w:tmpl w:val="996425C4"/>
    <w:lvl w:ilvl="0" w:tplc="729ADBCA">
      <w:start w:val="1"/>
      <w:numFmt w:val="decimal"/>
      <w:lvlText w:val="%1."/>
      <w:lvlJc w:val="left"/>
      <w:pPr>
        <w:ind w:left="720" w:hanging="360"/>
      </w:pPr>
      <w:rPr>
        <w:rFonts w:ascii="Arial" w:hAnsi="Arial" w:hint="default"/>
        <w:b w:val="0"/>
        <w:i w:val="0"/>
        <w:color w:val="000000" w:themeColor="text1"/>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6682464A"/>
    <w:multiLevelType w:val="multilevel"/>
    <w:tmpl w:val="925A1DEC"/>
    <w:lvl w:ilvl="0">
      <w:start w:val="3"/>
      <w:numFmt w:val="decimal"/>
      <w:lvlText w:val="%1."/>
      <w:lvlJc w:val="left"/>
      <w:pPr>
        <w:ind w:left="390" w:hanging="39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7" w15:restartNumberingAfterBreak="0">
    <w:nsid w:val="704A19F3"/>
    <w:multiLevelType w:val="multilevel"/>
    <w:tmpl w:val="8782073E"/>
    <w:lvl w:ilvl="0">
      <w:start w:val="7"/>
      <w:numFmt w:val="decimal"/>
      <w:lvlText w:val="%1"/>
      <w:lvlJc w:val="left"/>
      <w:pPr>
        <w:ind w:left="360" w:hanging="360"/>
      </w:pPr>
      <w:rPr>
        <w:rFonts w:ascii="Arial" w:hAnsi="Arial" w:cs="Arial" w:hint="default"/>
        <w:b/>
      </w:rPr>
    </w:lvl>
    <w:lvl w:ilvl="1">
      <w:start w:val="3"/>
      <w:numFmt w:val="decimal"/>
      <w:lvlText w:val="%1.%2"/>
      <w:lvlJc w:val="left"/>
      <w:pPr>
        <w:ind w:left="360" w:hanging="360"/>
      </w:pPr>
      <w:rPr>
        <w:rFonts w:ascii="Arial" w:hAnsi="Arial" w:cs="Arial" w:hint="default"/>
        <w:b/>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720" w:hanging="720"/>
      </w:pPr>
      <w:rPr>
        <w:rFonts w:ascii="Arial" w:hAnsi="Arial" w:cs="Arial" w:hint="default"/>
        <w:b/>
      </w:rPr>
    </w:lvl>
    <w:lvl w:ilvl="4">
      <w:start w:val="1"/>
      <w:numFmt w:val="decimal"/>
      <w:lvlText w:val="%1.%2.%3.%4.%5"/>
      <w:lvlJc w:val="left"/>
      <w:pPr>
        <w:ind w:left="1080" w:hanging="1080"/>
      </w:pPr>
      <w:rPr>
        <w:rFonts w:ascii="Arial" w:hAnsi="Arial" w:cs="Arial" w:hint="default"/>
        <w:b/>
      </w:rPr>
    </w:lvl>
    <w:lvl w:ilvl="5">
      <w:start w:val="1"/>
      <w:numFmt w:val="decimal"/>
      <w:lvlText w:val="%1.%2.%3.%4.%5.%6"/>
      <w:lvlJc w:val="left"/>
      <w:pPr>
        <w:ind w:left="1080" w:hanging="1080"/>
      </w:pPr>
      <w:rPr>
        <w:rFonts w:ascii="Arial" w:hAnsi="Arial" w:cs="Arial" w:hint="default"/>
        <w:b/>
      </w:rPr>
    </w:lvl>
    <w:lvl w:ilvl="6">
      <w:start w:val="1"/>
      <w:numFmt w:val="decimal"/>
      <w:lvlText w:val="%1.%2.%3.%4.%5.%6.%7"/>
      <w:lvlJc w:val="left"/>
      <w:pPr>
        <w:ind w:left="1440" w:hanging="1440"/>
      </w:pPr>
      <w:rPr>
        <w:rFonts w:ascii="Arial" w:hAnsi="Arial" w:cs="Arial" w:hint="default"/>
        <w:b/>
      </w:rPr>
    </w:lvl>
    <w:lvl w:ilvl="7">
      <w:start w:val="1"/>
      <w:numFmt w:val="decimal"/>
      <w:lvlText w:val="%1.%2.%3.%4.%5.%6.%7.%8"/>
      <w:lvlJc w:val="left"/>
      <w:pPr>
        <w:ind w:left="1440" w:hanging="1440"/>
      </w:pPr>
      <w:rPr>
        <w:rFonts w:ascii="Arial" w:hAnsi="Arial" w:cs="Arial" w:hint="default"/>
        <w:b/>
      </w:rPr>
    </w:lvl>
    <w:lvl w:ilvl="8">
      <w:start w:val="1"/>
      <w:numFmt w:val="decimal"/>
      <w:lvlText w:val="%1.%2.%3.%4.%5.%6.%7.%8.%9"/>
      <w:lvlJc w:val="left"/>
      <w:pPr>
        <w:ind w:left="1800" w:hanging="1800"/>
      </w:pPr>
      <w:rPr>
        <w:rFonts w:ascii="Arial" w:hAnsi="Arial" w:cs="Arial" w:hint="default"/>
        <w:b/>
      </w:rPr>
    </w:lvl>
  </w:abstractNum>
  <w:abstractNum w:abstractNumId="18" w15:restartNumberingAfterBreak="0">
    <w:nsid w:val="74CD27A2"/>
    <w:multiLevelType w:val="hybridMultilevel"/>
    <w:tmpl w:val="4FC4A6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5520DA7"/>
    <w:multiLevelType w:val="hybridMultilevel"/>
    <w:tmpl w:val="13C02740"/>
    <w:lvl w:ilvl="0" w:tplc="EB3053F4">
      <w:start w:val="16"/>
      <w:numFmt w:val="bullet"/>
      <w:lvlText w:val=""/>
      <w:lvlJc w:val="left"/>
      <w:pPr>
        <w:ind w:left="720" w:hanging="360"/>
      </w:pPr>
      <w:rPr>
        <w:rFonts w:ascii="Symbol" w:eastAsia="Times New Roman"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986207639">
    <w:abstractNumId w:val="6"/>
  </w:num>
  <w:num w:numId="2" w16cid:durableId="1603488133">
    <w:abstractNumId w:val="13"/>
  </w:num>
  <w:num w:numId="3" w16cid:durableId="1013218295">
    <w:abstractNumId w:val="10"/>
  </w:num>
  <w:num w:numId="4" w16cid:durableId="1750616452">
    <w:abstractNumId w:val="1"/>
  </w:num>
  <w:num w:numId="5" w16cid:durableId="980117266">
    <w:abstractNumId w:val="12"/>
  </w:num>
  <w:num w:numId="6" w16cid:durableId="146360334">
    <w:abstractNumId w:val="17"/>
  </w:num>
  <w:num w:numId="7" w16cid:durableId="1435631741">
    <w:abstractNumId w:val="16"/>
  </w:num>
  <w:num w:numId="8" w16cid:durableId="71634274">
    <w:abstractNumId w:val="3"/>
  </w:num>
  <w:num w:numId="9" w16cid:durableId="1826046985">
    <w:abstractNumId w:val="19"/>
  </w:num>
  <w:num w:numId="10" w16cid:durableId="2144500094">
    <w:abstractNumId w:val="11"/>
  </w:num>
  <w:num w:numId="11" w16cid:durableId="607473809">
    <w:abstractNumId w:val="8"/>
  </w:num>
  <w:num w:numId="12" w16cid:durableId="2029478035">
    <w:abstractNumId w:val="5"/>
  </w:num>
  <w:num w:numId="13" w16cid:durableId="1520315501">
    <w:abstractNumId w:val="14"/>
  </w:num>
  <w:num w:numId="14" w16cid:durableId="712340449">
    <w:abstractNumId w:val="18"/>
  </w:num>
  <w:num w:numId="15" w16cid:durableId="1585527195">
    <w:abstractNumId w:val="7"/>
  </w:num>
  <w:num w:numId="16" w16cid:durableId="2009479641">
    <w:abstractNumId w:val="9"/>
  </w:num>
  <w:num w:numId="17" w16cid:durableId="1595360371">
    <w:abstractNumId w:val="15"/>
  </w:num>
  <w:num w:numId="18" w16cid:durableId="5489575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48448963">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hideSpellingErrors/>
  <w:hideGrammaticalErrors/>
  <w:activeWritingStyle w:appName="MSWord" w:lang="pt-BR" w:vendorID="64" w:dllVersion="6" w:nlCheck="1" w:checkStyle="0"/>
  <w:activeWritingStyle w:appName="MSWord" w:lang="es-ES" w:vendorID="64" w:dllVersion="6" w:nlCheck="1" w:checkStyle="0"/>
  <w:activeWritingStyle w:appName="MSWord" w:lang="es-PY" w:vendorID="64" w:dllVersion="6" w:nlCheck="1" w:checkStyle="0"/>
  <w:activeWritingStyle w:appName="MSWord" w:lang="en-U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UY" w:vendorID="64" w:dllVersion="6" w:nlCheck="1" w:checkStyle="0"/>
  <w:activeWritingStyle w:appName="MSWord" w:lang="es-ES_tradnl" w:vendorID="64" w:dllVersion="6" w:nlCheck="1" w:checkStyle="0"/>
  <w:activeWritingStyle w:appName="MSWord" w:lang="es-PY"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AR" w:vendorID="64" w:dllVersion="4096" w:nlCheck="1" w:checkStyle="0"/>
  <w:activeWritingStyle w:appName="MSWord" w:lang="es-MX" w:vendorID="64" w:dllVersion="6" w:nlCheck="1" w:checkStyle="0"/>
  <w:activeWritingStyle w:appName="MSWord" w:lang="es-AR" w:vendorID="64" w:dllVersion="6" w:nlCheck="1" w:checkStyle="1"/>
  <w:activeWritingStyle w:appName="MSWord" w:lang="fr-FR" w:vendorID="64" w:dllVersion="6" w:nlCheck="1" w:checkStyle="1"/>
  <w:activeWritingStyle w:appName="MSWord" w:lang="es-UY" w:vendorID="64" w:dllVersion="4096" w:nlCheck="1" w:checkStyle="0"/>
  <w:activeWritingStyle w:appName="MSWord" w:lang="es-PY" w:vendorID="64" w:dllVersion="0" w:nlCheck="1" w:checkStyle="0"/>
  <w:activeWritingStyle w:appName="MSWord" w:lang="es-MX"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UY" w:vendorID="64" w:dllVersion="0" w:nlCheck="1" w:checkStyle="0"/>
  <w:activeWritingStyle w:appName="MSWord" w:lang="es-ES"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388"/>
    <w:rsid w:val="0000007A"/>
    <w:rsid w:val="00001C5C"/>
    <w:rsid w:val="00002F0E"/>
    <w:rsid w:val="00004311"/>
    <w:rsid w:val="00004DA4"/>
    <w:rsid w:val="000065B0"/>
    <w:rsid w:val="00010710"/>
    <w:rsid w:val="000108BE"/>
    <w:rsid w:val="00012210"/>
    <w:rsid w:val="00014BF8"/>
    <w:rsid w:val="0002488D"/>
    <w:rsid w:val="000269C7"/>
    <w:rsid w:val="00030242"/>
    <w:rsid w:val="000362F1"/>
    <w:rsid w:val="00040BA1"/>
    <w:rsid w:val="00046CB3"/>
    <w:rsid w:val="00050EB1"/>
    <w:rsid w:val="00052F5D"/>
    <w:rsid w:val="00053704"/>
    <w:rsid w:val="0005580F"/>
    <w:rsid w:val="000569C6"/>
    <w:rsid w:val="00072156"/>
    <w:rsid w:val="000733BF"/>
    <w:rsid w:val="00076994"/>
    <w:rsid w:val="00085785"/>
    <w:rsid w:val="000862BB"/>
    <w:rsid w:val="00093016"/>
    <w:rsid w:val="0009362F"/>
    <w:rsid w:val="000937A8"/>
    <w:rsid w:val="00097D5E"/>
    <w:rsid w:val="000A36E0"/>
    <w:rsid w:val="000A6ACB"/>
    <w:rsid w:val="000B070F"/>
    <w:rsid w:val="000B1AC8"/>
    <w:rsid w:val="000C2DDF"/>
    <w:rsid w:val="000D0EFC"/>
    <w:rsid w:val="000E2B21"/>
    <w:rsid w:val="000E43E2"/>
    <w:rsid w:val="000E4911"/>
    <w:rsid w:val="000E5EE3"/>
    <w:rsid w:val="000F45C0"/>
    <w:rsid w:val="000F6276"/>
    <w:rsid w:val="0010204B"/>
    <w:rsid w:val="0010499C"/>
    <w:rsid w:val="00105957"/>
    <w:rsid w:val="00106645"/>
    <w:rsid w:val="0010731F"/>
    <w:rsid w:val="00114A2E"/>
    <w:rsid w:val="00115163"/>
    <w:rsid w:val="00122E92"/>
    <w:rsid w:val="00127623"/>
    <w:rsid w:val="00127AEE"/>
    <w:rsid w:val="0013134C"/>
    <w:rsid w:val="00132C7F"/>
    <w:rsid w:val="00137438"/>
    <w:rsid w:val="0014101F"/>
    <w:rsid w:val="00141C77"/>
    <w:rsid w:val="00141E8F"/>
    <w:rsid w:val="0015373E"/>
    <w:rsid w:val="001563D0"/>
    <w:rsid w:val="0015734A"/>
    <w:rsid w:val="00161C51"/>
    <w:rsid w:val="0016233D"/>
    <w:rsid w:val="00163B33"/>
    <w:rsid w:val="00163D20"/>
    <w:rsid w:val="001662CE"/>
    <w:rsid w:val="00171AFC"/>
    <w:rsid w:val="0017437E"/>
    <w:rsid w:val="00174CA5"/>
    <w:rsid w:val="00175407"/>
    <w:rsid w:val="0018011B"/>
    <w:rsid w:val="00185E74"/>
    <w:rsid w:val="00193313"/>
    <w:rsid w:val="0019404E"/>
    <w:rsid w:val="001944F1"/>
    <w:rsid w:val="001A75F0"/>
    <w:rsid w:val="001C1373"/>
    <w:rsid w:val="001C29B7"/>
    <w:rsid w:val="001C58AF"/>
    <w:rsid w:val="001D2534"/>
    <w:rsid w:val="001D3D1B"/>
    <w:rsid w:val="001D5B57"/>
    <w:rsid w:val="001D6388"/>
    <w:rsid w:val="001E295E"/>
    <w:rsid w:val="001E4086"/>
    <w:rsid w:val="001E4CB3"/>
    <w:rsid w:val="001E6B66"/>
    <w:rsid w:val="00200BFC"/>
    <w:rsid w:val="0020615E"/>
    <w:rsid w:val="00215014"/>
    <w:rsid w:val="00215693"/>
    <w:rsid w:val="00217063"/>
    <w:rsid w:val="00226120"/>
    <w:rsid w:val="00230259"/>
    <w:rsid w:val="002317D2"/>
    <w:rsid w:val="0023490D"/>
    <w:rsid w:val="00236E77"/>
    <w:rsid w:val="00242D87"/>
    <w:rsid w:val="00243297"/>
    <w:rsid w:val="00246B89"/>
    <w:rsid w:val="00250D99"/>
    <w:rsid w:val="00251014"/>
    <w:rsid w:val="002600D4"/>
    <w:rsid w:val="002666E0"/>
    <w:rsid w:val="00266EA6"/>
    <w:rsid w:val="002674F7"/>
    <w:rsid w:val="00271FA9"/>
    <w:rsid w:val="00272F24"/>
    <w:rsid w:val="00276D7A"/>
    <w:rsid w:val="00284C90"/>
    <w:rsid w:val="0028566C"/>
    <w:rsid w:val="002909AC"/>
    <w:rsid w:val="00290E5D"/>
    <w:rsid w:val="00292D85"/>
    <w:rsid w:val="0029343F"/>
    <w:rsid w:val="00294EFC"/>
    <w:rsid w:val="002A105E"/>
    <w:rsid w:val="002A194D"/>
    <w:rsid w:val="002A462F"/>
    <w:rsid w:val="002B0A6A"/>
    <w:rsid w:val="002B20C0"/>
    <w:rsid w:val="002B2305"/>
    <w:rsid w:val="002B75E5"/>
    <w:rsid w:val="002C1140"/>
    <w:rsid w:val="002C165D"/>
    <w:rsid w:val="002C3223"/>
    <w:rsid w:val="002D0354"/>
    <w:rsid w:val="002D0471"/>
    <w:rsid w:val="002D169A"/>
    <w:rsid w:val="002D37B9"/>
    <w:rsid w:val="002D7B65"/>
    <w:rsid w:val="002F018E"/>
    <w:rsid w:val="002F2FD8"/>
    <w:rsid w:val="002F41F3"/>
    <w:rsid w:val="002F7156"/>
    <w:rsid w:val="003119A1"/>
    <w:rsid w:val="00311C2F"/>
    <w:rsid w:val="00313F74"/>
    <w:rsid w:val="00314709"/>
    <w:rsid w:val="0031753F"/>
    <w:rsid w:val="00320A73"/>
    <w:rsid w:val="00320F4A"/>
    <w:rsid w:val="0032235D"/>
    <w:rsid w:val="003273A6"/>
    <w:rsid w:val="00327A21"/>
    <w:rsid w:val="003416ED"/>
    <w:rsid w:val="00341AE6"/>
    <w:rsid w:val="00343ADB"/>
    <w:rsid w:val="003506F7"/>
    <w:rsid w:val="00367DFD"/>
    <w:rsid w:val="00375294"/>
    <w:rsid w:val="00375372"/>
    <w:rsid w:val="00383E17"/>
    <w:rsid w:val="00392B71"/>
    <w:rsid w:val="00394288"/>
    <w:rsid w:val="003950D8"/>
    <w:rsid w:val="003954D8"/>
    <w:rsid w:val="003A28B4"/>
    <w:rsid w:val="003A5170"/>
    <w:rsid w:val="003B1B47"/>
    <w:rsid w:val="003B1DD5"/>
    <w:rsid w:val="003B49A0"/>
    <w:rsid w:val="003C41B6"/>
    <w:rsid w:val="003C5CC6"/>
    <w:rsid w:val="003C6931"/>
    <w:rsid w:val="003D0CF9"/>
    <w:rsid w:val="003D2DFE"/>
    <w:rsid w:val="003D3067"/>
    <w:rsid w:val="003D6858"/>
    <w:rsid w:val="003D79C1"/>
    <w:rsid w:val="003E3EB8"/>
    <w:rsid w:val="003E652A"/>
    <w:rsid w:val="003E730D"/>
    <w:rsid w:val="003F029D"/>
    <w:rsid w:val="003F208E"/>
    <w:rsid w:val="003F4824"/>
    <w:rsid w:val="00401C56"/>
    <w:rsid w:val="004047E0"/>
    <w:rsid w:val="00404AD6"/>
    <w:rsid w:val="004066C9"/>
    <w:rsid w:val="00407DEE"/>
    <w:rsid w:val="00412C71"/>
    <w:rsid w:val="00414CCB"/>
    <w:rsid w:val="00416632"/>
    <w:rsid w:val="004168D9"/>
    <w:rsid w:val="00416F89"/>
    <w:rsid w:val="00422B50"/>
    <w:rsid w:val="00424AFC"/>
    <w:rsid w:val="00425043"/>
    <w:rsid w:val="00427CEE"/>
    <w:rsid w:val="00437C92"/>
    <w:rsid w:val="00437D84"/>
    <w:rsid w:val="00444C11"/>
    <w:rsid w:val="00450EE7"/>
    <w:rsid w:val="00451561"/>
    <w:rsid w:val="00452632"/>
    <w:rsid w:val="0045317C"/>
    <w:rsid w:val="00455575"/>
    <w:rsid w:val="00455CCD"/>
    <w:rsid w:val="00460D91"/>
    <w:rsid w:val="0046530E"/>
    <w:rsid w:val="004663F2"/>
    <w:rsid w:val="00467E6C"/>
    <w:rsid w:val="00471CE9"/>
    <w:rsid w:val="0047245C"/>
    <w:rsid w:val="00472684"/>
    <w:rsid w:val="004754D7"/>
    <w:rsid w:val="004757F3"/>
    <w:rsid w:val="00475A21"/>
    <w:rsid w:val="0047701A"/>
    <w:rsid w:val="0048135F"/>
    <w:rsid w:val="00482E85"/>
    <w:rsid w:val="0048544F"/>
    <w:rsid w:val="00493FAB"/>
    <w:rsid w:val="00494AC5"/>
    <w:rsid w:val="0049505F"/>
    <w:rsid w:val="004A06BC"/>
    <w:rsid w:val="004A2D75"/>
    <w:rsid w:val="004A689F"/>
    <w:rsid w:val="004B30E7"/>
    <w:rsid w:val="004B51EC"/>
    <w:rsid w:val="004C3E19"/>
    <w:rsid w:val="004C4E35"/>
    <w:rsid w:val="004C5BB8"/>
    <w:rsid w:val="004C682A"/>
    <w:rsid w:val="004D12D1"/>
    <w:rsid w:val="004D6E7D"/>
    <w:rsid w:val="004E1E54"/>
    <w:rsid w:val="004E410E"/>
    <w:rsid w:val="004F24FE"/>
    <w:rsid w:val="004F48C4"/>
    <w:rsid w:val="004F65E9"/>
    <w:rsid w:val="004F6D3A"/>
    <w:rsid w:val="00502A17"/>
    <w:rsid w:val="00511CB5"/>
    <w:rsid w:val="005146E3"/>
    <w:rsid w:val="0051588D"/>
    <w:rsid w:val="00516026"/>
    <w:rsid w:val="00516AD6"/>
    <w:rsid w:val="00516C13"/>
    <w:rsid w:val="0052745A"/>
    <w:rsid w:val="00527900"/>
    <w:rsid w:val="00531FDA"/>
    <w:rsid w:val="005400BD"/>
    <w:rsid w:val="00543345"/>
    <w:rsid w:val="00547A57"/>
    <w:rsid w:val="00552955"/>
    <w:rsid w:val="00553862"/>
    <w:rsid w:val="00567AFF"/>
    <w:rsid w:val="00567EE8"/>
    <w:rsid w:val="00570D7A"/>
    <w:rsid w:val="00571F26"/>
    <w:rsid w:val="0058103C"/>
    <w:rsid w:val="00581615"/>
    <w:rsid w:val="00581755"/>
    <w:rsid w:val="005830B7"/>
    <w:rsid w:val="005868DC"/>
    <w:rsid w:val="00591591"/>
    <w:rsid w:val="005A18A8"/>
    <w:rsid w:val="005A48E8"/>
    <w:rsid w:val="005A6E28"/>
    <w:rsid w:val="005B0BF2"/>
    <w:rsid w:val="005B34F6"/>
    <w:rsid w:val="005B40F9"/>
    <w:rsid w:val="005C3662"/>
    <w:rsid w:val="005C5B93"/>
    <w:rsid w:val="005C7294"/>
    <w:rsid w:val="005D0BFB"/>
    <w:rsid w:val="005D24F1"/>
    <w:rsid w:val="005D30BA"/>
    <w:rsid w:val="005D3393"/>
    <w:rsid w:val="005D4882"/>
    <w:rsid w:val="005D5B14"/>
    <w:rsid w:val="005E4C7A"/>
    <w:rsid w:val="005E7F9C"/>
    <w:rsid w:val="005F1761"/>
    <w:rsid w:val="005F2651"/>
    <w:rsid w:val="005F3A7C"/>
    <w:rsid w:val="005F42F5"/>
    <w:rsid w:val="005F5D08"/>
    <w:rsid w:val="005F619C"/>
    <w:rsid w:val="00600AFE"/>
    <w:rsid w:val="00613BD5"/>
    <w:rsid w:val="006235A8"/>
    <w:rsid w:val="00627232"/>
    <w:rsid w:val="00627E89"/>
    <w:rsid w:val="0063214A"/>
    <w:rsid w:val="00633F14"/>
    <w:rsid w:val="006410BF"/>
    <w:rsid w:val="0064190F"/>
    <w:rsid w:val="00643C14"/>
    <w:rsid w:val="0065213D"/>
    <w:rsid w:val="00655817"/>
    <w:rsid w:val="00656F5E"/>
    <w:rsid w:val="00660831"/>
    <w:rsid w:val="00662A59"/>
    <w:rsid w:val="00665154"/>
    <w:rsid w:val="00666944"/>
    <w:rsid w:val="00670A88"/>
    <w:rsid w:val="00672F87"/>
    <w:rsid w:val="00680D23"/>
    <w:rsid w:val="00683794"/>
    <w:rsid w:val="0068707F"/>
    <w:rsid w:val="00692353"/>
    <w:rsid w:val="006A02C1"/>
    <w:rsid w:val="006A2755"/>
    <w:rsid w:val="006B1DC3"/>
    <w:rsid w:val="006B3423"/>
    <w:rsid w:val="006B3683"/>
    <w:rsid w:val="006B41F1"/>
    <w:rsid w:val="006B69C1"/>
    <w:rsid w:val="006C0A7F"/>
    <w:rsid w:val="006C3162"/>
    <w:rsid w:val="006C3382"/>
    <w:rsid w:val="006C6F75"/>
    <w:rsid w:val="006D4F20"/>
    <w:rsid w:val="006D75A6"/>
    <w:rsid w:val="006E09EF"/>
    <w:rsid w:val="006E1564"/>
    <w:rsid w:val="006E4C38"/>
    <w:rsid w:val="006F42F9"/>
    <w:rsid w:val="006F7917"/>
    <w:rsid w:val="007003E1"/>
    <w:rsid w:val="00700EED"/>
    <w:rsid w:val="00703457"/>
    <w:rsid w:val="007069D0"/>
    <w:rsid w:val="00711999"/>
    <w:rsid w:val="0071780D"/>
    <w:rsid w:val="007207D2"/>
    <w:rsid w:val="00720963"/>
    <w:rsid w:val="00724000"/>
    <w:rsid w:val="00724F1F"/>
    <w:rsid w:val="00725F8A"/>
    <w:rsid w:val="0072673D"/>
    <w:rsid w:val="00727E23"/>
    <w:rsid w:val="00730A34"/>
    <w:rsid w:val="00733CFF"/>
    <w:rsid w:val="00735AE4"/>
    <w:rsid w:val="007360DB"/>
    <w:rsid w:val="00740FB2"/>
    <w:rsid w:val="00741937"/>
    <w:rsid w:val="00742C32"/>
    <w:rsid w:val="00746A11"/>
    <w:rsid w:val="00747EAE"/>
    <w:rsid w:val="00751D46"/>
    <w:rsid w:val="007539A5"/>
    <w:rsid w:val="007542A1"/>
    <w:rsid w:val="00760805"/>
    <w:rsid w:val="00760E22"/>
    <w:rsid w:val="00761DA6"/>
    <w:rsid w:val="0076302E"/>
    <w:rsid w:val="00766AB4"/>
    <w:rsid w:val="00772D43"/>
    <w:rsid w:val="00776BB4"/>
    <w:rsid w:val="00777D9B"/>
    <w:rsid w:val="007800CE"/>
    <w:rsid w:val="0078316B"/>
    <w:rsid w:val="00784BA4"/>
    <w:rsid w:val="00784C2A"/>
    <w:rsid w:val="00784D17"/>
    <w:rsid w:val="00790A5A"/>
    <w:rsid w:val="00790DCA"/>
    <w:rsid w:val="007910F3"/>
    <w:rsid w:val="00791E91"/>
    <w:rsid w:val="00794CAF"/>
    <w:rsid w:val="00796A0D"/>
    <w:rsid w:val="00797362"/>
    <w:rsid w:val="00797D44"/>
    <w:rsid w:val="007A1DE8"/>
    <w:rsid w:val="007B2FD1"/>
    <w:rsid w:val="007B6D70"/>
    <w:rsid w:val="007C01B4"/>
    <w:rsid w:val="007C5949"/>
    <w:rsid w:val="007D06C4"/>
    <w:rsid w:val="007D0ED6"/>
    <w:rsid w:val="007D2D1A"/>
    <w:rsid w:val="007D5BA4"/>
    <w:rsid w:val="007D5E8F"/>
    <w:rsid w:val="007D6B13"/>
    <w:rsid w:val="007E0248"/>
    <w:rsid w:val="007E116B"/>
    <w:rsid w:val="007E28B4"/>
    <w:rsid w:val="007E4FA9"/>
    <w:rsid w:val="007E5995"/>
    <w:rsid w:val="007E6FE5"/>
    <w:rsid w:val="007F0E68"/>
    <w:rsid w:val="007F3982"/>
    <w:rsid w:val="007F7963"/>
    <w:rsid w:val="007F7B45"/>
    <w:rsid w:val="00802BBD"/>
    <w:rsid w:val="008072A0"/>
    <w:rsid w:val="0080763E"/>
    <w:rsid w:val="008079A4"/>
    <w:rsid w:val="0081149F"/>
    <w:rsid w:val="00813A0E"/>
    <w:rsid w:val="00815099"/>
    <w:rsid w:val="008170DD"/>
    <w:rsid w:val="00822C35"/>
    <w:rsid w:val="00832988"/>
    <w:rsid w:val="008341A7"/>
    <w:rsid w:val="008343AF"/>
    <w:rsid w:val="00834C4E"/>
    <w:rsid w:val="00841608"/>
    <w:rsid w:val="00851B72"/>
    <w:rsid w:val="00853ED7"/>
    <w:rsid w:val="00857181"/>
    <w:rsid w:val="00862115"/>
    <w:rsid w:val="008632EC"/>
    <w:rsid w:val="00865D71"/>
    <w:rsid w:val="00870722"/>
    <w:rsid w:val="008708BF"/>
    <w:rsid w:val="00871CC3"/>
    <w:rsid w:val="00872420"/>
    <w:rsid w:val="00876DE2"/>
    <w:rsid w:val="00881111"/>
    <w:rsid w:val="00882F70"/>
    <w:rsid w:val="0088377B"/>
    <w:rsid w:val="00887186"/>
    <w:rsid w:val="008933B4"/>
    <w:rsid w:val="00896386"/>
    <w:rsid w:val="008976D4"/>
    <w:rsid w:val="00897E3A"/>
    <w:rsid w:val="008A0F23"/>
    <w:rsid w:val="008A4FB0"/>
    <w:rsid w:val="008A55E5"/>
    <w:rsid w:val="008B0C8A"/>
    <w:rsid w:val="008B4C48"/>
    <w:rsid w:val="008C23BA"/>
    <w:rsid w:val="008D4684"/>
    <w:rsid w:val="008D5499"/>
    <w:rsid w:val="008D7720"/>
    <w:rsid w:val="008E1C36"/>
    <w:rsid w:val="008E1FF4"/>
    <w:rsid w:val="008F020F"/>
    <w:rsid w:val="008F21AF"/>
    <w:rsid w:val="008F3AB1"/>
    <w:rsid w:val="008F42FA"/>
    <w:rsid w:val="008F7270"/>
    <w:rsid w:val="008F7686"/>
    <w:rsid w:val="009033FD"/>
    <w:rsid w:val="00904747"/>
    <w:rsid w:val="00914300"/>
    <w:rsid w:val="00915FA4"/>
    <w:rsid w:val="009203C8"/>
    <w:rsid w:val="00921AAA"/>
    <w:rsid w:val="00921C19"/>
    <w:rsid w:val="00923224"/>
    <w:rsid w:val="00923543"/>
    <w:rsid w:val="00926F26"/>
    <w:rsid w:val="00927331"/>
    <w:rsid w:val="00927DFF"/>
    <w:rsid w:val="00927EFC"/>
    <w:rsid w:val="0094041D"/>
    <w:rsid w:val="00940641"/>
    <w:rsid w:val="0094144C"/>
    <w:rsid w:val="00941D58"/>
    <w:rsid w:val="00943EA2"/>
    <w:rsid w:val="00944ACB"/>
    <w:rsid w:val="00947335"/>
    <w:rsid w:val="00952648"/>
    <w:rsid w:val="0096041F"/>
    <w:rsid w:val="0096114F"/>
    <w:rsid w:val="00970450"/>
    <w:rsid w:val="009718AD"/>
    <w:rsid w:val="00971E35"/>
    <w:rsid w:val="00974164"/>
    <w:rsid w:val="00974311"/>
    <w:rsid w:val="00977E40"/>
    <w:rsid w:val="00980D9F"/>
    <w:rsid w:val="00981335"/>
    <w:rsid w:val="009864D5"/>
    <w:rsid w:val="009921B8"/>
    <w:rsid w:val="00996B21"/>
    <w:rsid w:val="009A14E5"/>
    <w:rsid w:val="009A2C60"/>
    <w:rsid w:val="009A53E3"/>
    <w:rsid w:val="009A5B9A"/>
    <w:rsid w:val="009A66A6"/>
    <w:rsid w:val="009A6E61"/>
    <w:rsid w:val="009B1830"/>
    <w:rsid w:val="009B208F"/>
    <w:rsid w:val="009B4192"/>
    <w:rsid w:val="009B4612"/>
    <w:rsid w:val="009B5FA2"/>
    <w:rsid w:val="009C165C"/>
    <w:rsid w:val="009C171E"/>
    <w:rsid w:val="009C31FB"/>
    <w:rsid w:val="009C7513"/>
    <w:rsid w:val="009D603D"/>
    <w:rsid w:val="009E0B72"/>
    <w:rsid w:val="009E2EEF"/>
    <w:rsid w:val="009E3D24"/>
    <w:rsid w:val="009E44C6"/>
    <w:rsid w:val="009E44D0"/>
    <w:rsid w:val="009E606F"/>
    <w:rsid w:val="009F02AD"/>
    <w:rsid w:val="009F1AFD"/>
    <w:rsid w:val="009F748F"/>
    <w:rsid w:val="00A03F36"/>
    <w:rsid w:val="00A07375"/>
    <w:rsid w:val="00A10AA6"/>
    <w:rsid w:val="00A15C66"/>
    <w:rsid w:val="00A1600D"/>
    <w:rsid w:val="00A1687E"/>
    <w:rsid w:val="00A20B4A"/>
    <w:rsid w:val="00A248E6"/>
    <w:rsid w:val="00A27F77"/>
    <w:rsid w:val="00A30335"/>
    <w:rsid w:val="00A32F72"/>
    <w:rsid w:val="00A33987"/>
    <w:rsid w:val="00A35FDF"/>
    <w:rsid w:val="00A425A4"/>
    <w:rsid w:val="00A4579F"/>
    <w:rsid w:val="00A50B3C"/>
    <w:rsid w:val="00A50DEB"/>
    <w:rsid w:val="00A5123C"/>
    <w:rsid w:val="00A535E6"/>
    <w:rsid w:val="00A67DFB"/>
    <w:rsid w:val="00A70E07"/>
    <w:rsid w:val="00A8074C"/>
    <w:rsid w:val="00A808A4"/>
    <w:rsid w:val="00A808A6"/>
    <w:rsid w:val="00A81730"/>
    <w:rsid w:val="00A82556"/>
    <w:rsid w:val="00A85E12"/>
    <w:rsid w:val="00A900FA"/>
    <w:rsid w:val="00A910A0"/>
    <w:rsid w:val="00A91C9F"/>
    <w:rsid w:val="00A95F4C"/>
    <w:rsid w:val="00AA043D"/>
    <w:rsid w:val="00AA0D78"/>
    <w:rsid w:val="00AA2DA1"/>
    <w:rsid w:val="00AA65E1"/>
    <w:rsid w:val="00AB2551"/>
    <w:rsid w:val="00AD440C"/>
    <w:rsid w:val="00AD50F0"/>
    <w:rsid w:val="00AD75E6"/>
    <w:rsid w:val="00AE0A09"/>
    <w:rsid w:val="00AE1116"/>
    <w:rsid w:val="00AE3D81"/>
    <w:rsid w:val="00AE4C53"/>
    <w:rsid w:val="00AE55C6"/>
    <w:rsid w:val="00AE5D4E"/>
    <w:rsid w:val="00AE634A"/>
    <w:rsid w:val="00AE7205"/>
    <w:rsid w:val="00AE78C4"/>
    <w:rsid w:val="00AF0497"/>
    <w:rsid w:val="00AF5494"/>
    <w:rsid w:val="00AF5B93"/>
    <w:rsid w:val="00AF5FA3"/>
    <w:rsid w:val="00AF6DCE"/>
    <w:rsid w:val="00B01AAB"/>
    <w:rsid w:val="00B0633B"/>
    <w:rsid w:val="00B10C90"/>
    <w:rsid w:val="00B12D2C"/>
    <w:rsid w:val="00B15747"/>
    <w:rsid w:val="00B159FE"/>
    <w:rsid w:val="00B1671A"/>
    <w:rsid w:val="00B16DB8"/>
    <w:rsid w:val="00B170BA"/>
    <w:rsid w:val="00B2644F"/>
    <w:rsid w:val="00B26D5D"/>
    <w:rsid w:val="00B30182"/>
    <w:rsid w:val="00B33634"/>
    <w:rsid w:val="00B34C48"/>
    <w:rsid w:val="00B3688B"/>
    <w:rsid w:val="00B42432"/>
    <w:rsid w:val="00B4245F"/>
    <w:rsid w:val="00B43550"/>
    <w:rsid w:val="00B44DF1"/>
    <w:rsid w:val="00B46EBD"/>
    <w:rsid w:val="00B4713F"/>
    <w:rsid w:val="00B5049A"/>
    <w:rsid w:val="00B51D11"/>
    <w:rsid w:val="00B63DA4"/>
    <w:rsid w:val="00B662DB"/>
    <w:rsid w:val="00B70265"/>
    <w:rsid w:val="00B70CDE"/>
    <w:rsid w:val="00B73A2B"/>
    <w:rsid w:val="00B75190"/>
    <w:rsid w:val="00B77100"/>
    <w:rsid w:val="00B778DE"/>
    <w:rsid w:val="00B80A41"/>
    <w:rsid w:val="00B8206C"/>
    <w:rsid w:val="00B821F4"/>
    <w:rsid w:val="00B83793"/>
    <w:rsid w:val="00B84DFD"/>
    <w:rsid w:val="00B85457"/>
    <w:rsid w:val="00B87825"/>
    <w:rsid w:val="00B92238"/>
    <w:rsid w:val="00B92C4D"/>
    <w:rsid w:val="00B92E03"/>
    <w:rsid w:val="00B968A1"/>
    <w:rsid w:val="00BA2B29"/>
    <w:rsid w:val="00BA391D"/>
    <w:rsid w:val="00BA3A97"/>
    <w:rsid w:val="00BA72CA"/>
    <w:rsid w:val="00BB1EC5"/>
    <w:rsid w:val="00BB23FA"/>
    <w:rsid w:val="00BB613F"/>
    <w:rsid w:val="00BB6AE4"/>
    <w:rsid w:val="00BC406B"/>
    <w:rsid w:val="00BC60AF"/>
    <w:rsid w:val="00BD3767"/>
    <w:rsid w:val="00BD493A"/>
    <w:rsid w:val="00BE3CDD"/>
    <w:rsid w:val="00BE7C02"/>
    <w:rsid w:val="00BF084A"/>
    <w:rsid w:val="00BF2EA8"/>
    <w:rsid w:val="00BF4DDE"/>
    <w:rsid w:val="00C00C97"/>
    <w:rsid w:val="00C01431"/>
    <w:rsid w:val="00C01E66"/>
    <w:rsid w:val="00C02A85"/>
    <w:rsid w:val="00C02DFF"/>
    <w:rsid w:val="00C03020"/>
    <w:rsid w:val="00C033B1"/>
    <w:rsid w:val="00C07C1E"/>
    <w:rsid w:val="00C11429"/>
    <w:rsid w:val="00C11485"/>
    <w:rsid w:val="00C1384E"/>
    <w:rsid w:val="00C13AF3"/>
    <w:rsid w:val="00C13E2B"/>
    <w:rsid w:val="00C143A5"/>
    <w:rsid w:val="00C14DE4"/>
    <w:rsid w:val="00C154FD"/>
    <w:rsid w:val="00C161C4"/>
    <w:rsid w:val="00C17303"/>
    <w:rsid w:val="00C17332"/>
    <w:rsid w:val="00C20184"/>
    <w:rsid w:val="00C20AB4"/>
    <w:rsid w:val="00C21198"/>
    <w:rsid w:val="00C23726"/>
    <w:rsid w:val="00C24B37"/>
    <w:rsid w:val="00C259AC"/>
    <w:rsid w:val="00C265E8"/>
    <w:rsid w:val="00C314BF"/>
    <w:rsid w:val="00C31B7D"/>
    <w:rsid w:val="00C32A64"/>
    <w:rsid w:val="00C34C57"/>
    <w:rsid w:val="00C34EE6"/>
    <w:rsid w:val="00C35974"/>
    <w:rsid w:val="00C51509"/>
    <w:rsid w:val="00C530D2"/>
    <w:rsid w:val="00C54416"/>
    <w:rsid w:val="00C54CE4"/>
    <w:rsid w:val="00C550DE"/>
    <w:rsid w:val="00C56584"/>
    <w:rsid w:val="00C56588"/>
    <w:rsid w:val="00C5687C"/>
    <w:rsid w:val="00C579B5"/>
    <w:rsid w:val="00C659D2"/>
    <w:rsid w:val="00C72540"/>
    <w:rsid w:val="00C75819"/>
    <w:rsid w:val="00C76492"/>
    <w:rsid w:val="00C76BF4"/>
    <w:rsid w:val="00C86800"/>
    <w:rsid w:val="00C87BF8"/>
    <w:rsid w:val="00C91F88"/>
    <w:rsid w:val="00C94E26"/>
    <w:rsid w:val="00C95170"/>
    <w:rsid w:val="00CA066B"/>
    <w:rsid w:val="00CA50C3"/>
    <w:rsid w:val="00CA52E9"/>
    <w:rsid w:val="00CB150C"/>
    <w:rsid w:val="00CB1715"/>
    <w:rsid w:val="00CB299B"/>
    <w:rsid w:val="00CB60BB"/>
    <w:rsid w:val="00CC4483"/>
    <w:rsid w:val="00CC5DCC"/>
    <w:rsid w:val="00CC6F1F"/>
    <w:rsid w:val="00CD48F1"/>
    <w:rsid w:val="00CD4A29"/>
    <w:rsid w:val="00CD73BF"/>
    <w:rsid w:val="00CE2889"/>
    <w:rsid w:val="00CE2BC6"/>
    <w:rsid w:val="00CE5C77"/>
    <w:rsid w:val="00CE6545"/>
    <w:rsid w:val="00CF0944"/>
    <w:rsid w:val="00CF11AF"/>
    <w:rsid w:val="00D00FC2"/>
    <w:rsid w:val="00D01CB8"/>
    <w:rsid w:val="00D0234E"/>
    <w:rsid w:val="00D03794"/>
    <w:rsid w:val="00D03E42"/>
    <w:rsid w:val="00D040B1"/>
    <w:rsid w:val="00D0506A"/>
    <w:rsid w:val="00D05A6A"/>
    <w:rsid w:val="00D05B9E"/>
    <w:rsid w:val="00D06F4A"/>
    <w:rsid w:val="00D070A6"/>
    <w:rsid w:val="00D122B9"/>
    <w:rsid w:val="00D129FB"/>
    <w:rsid w:val="00D12EC3"/>
    <w:rsid w:val="00D1345A"/>
    <w:rsid w:val="00D142E2"/>
    <w:rsid w:val="00D151A3"/>
    <w:rsid w:val="00D178A3"/>
    <w:rsid w:val="00D25C32"/>
    <w:rsid w:val="00D2643D"/>
    <w:rsid w:val="00D308A2"/>
    <w:rsid w:val="00D33B45"/>
    <w:rsid w:val="00D37B9F"/>
    <w:rsid w:val="00D41487"/>
    <w:rsid w:val="00D422E4"/>
    <w:rsid w:val="00D52808"/>
    <w:rsid w:val="00D5665E"/>
    <w:rsid w:val="00D60767"/>
    <w:rsid w:val="00D631B3"/>
    <w:rsid w:val="00D6438B"/>
    <w:rsid w:val="00D65F17"/>
    <w:rsid w:val="00D67223"/>
    <w:rsid w:val="00D67384"/>
    <w:rsid w:val="00D73644"/>
    <w:rsid w:val="00D737AE"/>
    <w:rsid w:val="00D75B8F"/>
    <w:rsid w:val="00D76464"/>
    <w:rsid w:val="00D80C97"/>
    <w:rsid w:val="00D83C5F"/>
    <w:rsid w:val="00D917D6"/>
    <w:rsid w:val="00D931B6"/>
    <w:rsid w:val="00D94770"/>
    <w:rsid w:val="00D9767B"/>
    <w:rsid w:val="00D97B36"/>
    <w:rsid w:val="00DA1C05"/>
    <w:rsid w:val="00DA39DF"/>
    <w:rsid w:val="00DA3BB9"/>
    <w:rsid w:val="00DA4A12"/>
    <w:rsid w:val="00DA62A7"/>
    <w:rsid w:val="00DB08E9"/>
    <w:rsid w:val="00DB440E"/>
    <w:rsid w:val="00DB4708"/>
    <w:rsid w:val="00DB4B3A"/>
    <w:rsid w:val="00DC35C9"/>
    <w:rsid w:val="00DC4016"/>
    <w:rsid w:val="00DC4595"/>
    <w:rsid w:val="00DC75DC"/>
    <w:rsid w:val="00DD3B6B"/>
    <w:rsid w:val="00DD4D93"/>
    <w:rsid w:val="00DE06E9"/>
    <w:rsid w:val="00DE13E9"/>
    <w:rsid w:val="00DE7F8A"/>
    <w:rsid w:val="00DF04D0"/>
    <w:rsid w:val="00DF08A8"/>
    <w:rsid w:val="00DF18C1"/>
    <w:rsid w:val="00DF3435"/>
    <w:rsid w:val="00E00A05"/>
    <w:rsid w:val="00E03AC8"/>
    <w:rsid w:val="00E03CC2"/>
    <w:rsid w:val="00E041BE"/>
    <w:rsid w:val="00E04FF5"/>
    <w:rsid w:val="00E149B2"/>
    <w:rsid w:val="00E14B6D"/>
    <w:rsid w:val="00E17790"/>
    <w:rsid w:val="00E23075"/>
    <w:rsid w:val="00E23178"/>
    <w:rsid w:val="00E23323"/>
    <w:rsid w:val="00E260FE"/>
    <w:rsid w:val="00E26293"/>
    <w:rsid w:val="00E26A48"/>
    <w:rsid w:val="00E27333"/>
    <w:rsid w:val="00E27A07"/>
    <w:rsid w:val="00E27E3A"/>
    <w:rsid w:val="00E3148A"/>
    <w:rsid w:val="00E33E63"/>
    <w:rsid w:val="00E406CD"/>
    <w:rsid w:val="00E40770"/>
    <w:rsid w:val="00E41209"/>
    <w:rsid w:val="00E44073"/>
    <w:rsid w:val="00E44408"/>
    <w:rsid w:val="00E44598"/>
    <w:rsid w:val="00E44996"/>
    <w:rsid w:val="00E45493"/>
    <w:rsid w:val="00E462E1"/>
    <w:rsid w:val="00E476E4"/>
    <w:rsid w:val="00E51C76"/>
    <w:rsid w:val="00E55010"/>
    <w:rsid w:val="00E56C63"/>
    <w:rsid w:val="00E57B09"/>
    <w:rsid w:val="00E604E6"/>
    <w:rsid w:val="00E6399D"/>
    <w:rsid w:val="00E675BF"/>
    <w:rsid w:val="00E715EB"/>
    <w:rsid w:val="00E72B90"/>
    <w:rsid w:val="00E84696"/>
    <w:rsid w:val="00E84C02"/>
    <w:rsid w:val="00E84F69"/>
    <w:rsid w:val="00E915D2"/>
    <w:rsid w:val="00E942D3"/>
    <w:rsid w:val="00E959AA"/>
    <w:rsid w:val="00E97B03"/>
    <w:rsid w:val="00EA11CB"/>
    <w:rsid w:val="00EA1356"/>
    <w:rsid w:val="00EA183F"/>
    <w:rsid w:val="00EA1CFA"/>
    <w:rsid w:val="00EA3579"/>
    <w:rsid w:val="00EA502D"/>
    <w:rsid w:val="00EA5B94"/>
    <w:rsid w:val="00EB51B9"/>
    <w:rsid w:val="00EB75B4"/>
    <w:rsid w:val="00EB79E7"/>
    <w:rsid w:val="00EC1894"/>
    <w:rsid w:val="00EC5C28"/>
    <w:rsid w:val="00EC5D0F"/>
    <w:rsid w:val="00ED5F58"/>
    <w:rsid w:val="00ED7E37"/>
    <w:rsid w:val="00ED7FF1"/>
    <w:rsid w:val="00EE23FF"/>
    <w:rsid w:val="00EE3522"/>
    <w:rsid w:val="00EE6256"/>
    <w:rsid w:val="00EE62DF"/>
    <w:rsid w:val="00EF09C7"/>
    <w:rsid w:val="00EF5098"/>
    <w:rsid w:val="00F07FEE"/>
    <w:rsid w:val="00F14858"/>
    <w:rsid w:val="00F1632D"/>
    <w:rsid w:val="00F225C6"/>
    <w:rsid w:val="00F33476"/>
    <w:rsid w:val="00F36955"/>
    <w:rsid w:val="00F40BD4"/>
    <w:rsid w:val="00F4133A"/>
    <w:rsid w:val="00F41FA7"/>
    <w:rsid w:val="00F4265E"/>
    <w:rsid w:val="00F4403B"/>
    <w:rsid w:val="00F44C43"/>
    <w:rsid w:val="00F45EDE"/>
    <w:rsid w:val="00F46961"/>
    <w:rsid w:val="00F46AA4"/>
    <w:rsid w:val="00F47056"/>
    <w:rsid w:val="00F51B5C"/>
    <w:rsid w:val="00F602FD"/>
    <w:rsid w:val="00F62CCD"/>
    <w:rsid w:val="00F65BA5"/>
    <w:rsid w:val="00F67DBA"/>
    <w:rsid w:val="00F71127"/>
    <w:rsid w:val="00F742E8"/>
    <w:rsid w:val="00F75A84"/>
    <w:rsid w:val="00F80738"/>
    <w:rsid w:val="00F82308"/>
    <w:rsid w:val="00F825F3"/>
    <w:rsid w:val="00F87991"/>
    <w:rsid w:val="00F92657"/>
    <w:rsid w:val="00F95365"/>
    <w:rsid w:val="00F9583E"/>
    <w:rsid w:val="00F95F5D"/>
    <w:rsid w:val="00F962DE"/>
    <w:rsid w:val="00FA32BD"/>
    <w:rsid w:val="00FA39D7"/>
    <w:rsid w:val="00FA71E8"/>
    <w:rsid w:val="00FA7484"/>
    <w:rsid w:val="00FB21E3"/>
    <w:rsid w:val="00FB7E24"/>
    <w:rsid w:val="00FC47A9"/>
    <w:rsid w:val="00FC4D74"/>
    <w:rsid w:val="00FD208A"/>
    <w:rsid w:val="00FD2861"/>
    <w:rsid w:val="00FD449C"/>
    <w:rsid w:val="00FD536C"/>
    <w:rsid w:val="00FE0346"/>
    <w:rsid w:val="00FE5512"/>
    <w:rsid w:val="00FE5C7A"/>
    <w:rsid w:val="00FF00DA"/>
    <w:rsid w:val="00FF43BA"/>
    <w:rsid w:val="00FF455F"/>
    <w:rsid w:val="00FF46AF"/>
    <w:rsid w:val="00FF699B"/>
    <w:rsid w:val="00FF6F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E1A00C"/>
  <w15:docId w15:val="{F01470B3-E089-4BD9-8E33-076D17689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PY" w:eastAsia="es-PY"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5F5D"/>
    <w:rPr>
      <w:rFonts w:ascii="Arial" w:hAnsi="Arial"/>
      <w:sz w:val="24"/>
      <w:lang w:eastAsia="es-ES"/>
    </w:rPr>
  </w:style>
  <w:style w:type="paragraph" w:styleId="Ttulo1">
    <w:name w:val="heading 1"/>
    <w:basedOn w:val="Normal"/>
    <w:next w:val="Normal"/>
    <w:link w:val="Ttulo1Car"/>
    <w:uiPriority w:val="9"/>
    <w:qFormat/>
    <w:rsid w:val="00422B50"/>
    <w:pPr>
      <w:keepNext/>
      <w:widowControl w:val="0"/>
      <w:outlineLvl w:val="0"/>
    </w:pPr>
    <w:rPr>
      <w:rFonts w:ascii="Monotype Corsiva" w:hAnsi="Monotype Corsiva"/>
      <w:b/>
      <w:snapToGrid w:val="0"/>
      <w:sz w:val="28"/>
      <w:lang w:val="es-MX"/>
    </w:rPr>
  </w:style>
  <w:style w:type="paragraph" w:styleId="Ttulo2">
    <w:name w:val="heading 2"/>
    <w:basedOn w:val="Normal"/>
    <w:next w:val="Normal"/>
    <w:link w:val="Ttulo2Car"/>
    <w:uiPriority w:val="9"/>
    <w:qFormat/>
    <w:rsid w:val="00422B50"/>
    <w:pPr>
      <w:keepNext/>
      <w:ind w:firstLine="567"/>
      <w:outlineLvl w:val="1"/>
    </w:pPr>
    <w:rPr>
      <w:b/>
      <w:lang w:val="es-MX"/>
    </w:rPr>
  </w:style>
  <w:style w:type="paragraph" w:styleId="Ttulo3">
    <w:name w:val="heading 3"/>
    <w:basedOn w:val="Normal"/>
    <w:next w:val="Normal"/>
    <w:link w:val="Ttulo3Car"/>
    <w:qFormat/>
    <w:rsid w:val="00422B50"/>
    <w:pPr>
      <w:keepNext/>
      <w:ind w:left="567" w:right="567"/>
      <w:jc w:val="center"/>
      <w:outlineLvl w:val="2"/>
    </w:pPr>
    <w:rPr>
      <w:b/>
      <w:lang w:val="es-UY"/>
    </w:rPr>
  </w:style>
  <w:style w:type="paragraph" w:styleId="Ttulo4">
    <w:name w:val="heading 4"/>
    <w:basedOn w:val="Normal"/>
    <w:next w:val="Normal"/>
    <w:link w:val="Ttulo4Car"/>
    <w:unhideWhenUsed/>
    <w:qFormat/>
    <w:rsid w:val="00E44408"/>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E84F69"/>
    <w:pPr>
      <w:spacing w:before="240" w:after="60"/>
      <w:outlineLvl w:val="4"/>
    </w:pPr>
    <w:rPr>
      <w:rFonts w:ascii="Calibri" w:eastAsia="Malgun Gothic" w:hAnsi="Calibri"/>
      <w:b/>
      <w:bCs/>
      <w:i/>
      <w:iCs/>
      <w:sz w:val="26"/>
      <w:szCs w:val="26"/>
      <w:lang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22B50"/>
    <w:pPr>
      <w:widowControl w:val="0"/>
      <w:tabs>
        <w:tab w:val="center" w:pos="4252"/>
        <w:tab w:val="right" w:pos="8504"/>
      </w:tabs>
    </w:pPr>
    <w:rPr>
      <w:snapToGrid w:val="0"/>
      <w:lang w:val="es-ES_tradnl"/>
    </w:rPr>
  </w:style>
  <w:style w:type="paragraph" w:styleId="Piedepgina">
    <w:name w:val="footer"/>
    <w:basedOn w:val="Normal"/>
    <w:link w:val="PiedepginaCar"/>
    <w:uiPriority w:val="99"/>
    <w:rsid w:val="00422B50"/>
    <w:pPr>
      <w:tabs>
        <w:tab w:val="center" w:pos="4419"/>
        <w:tab w:val="right" w:pos="8838"/>
      </w:tabs>
    </w:pPr>
  </w:style>
  <w:style w:type="character" w:styleId="Hipervnculo">
    <w:name w:val="Hyperlink"/>
    <w:uiPriority w:val="99"/>
    <w:rsid w:val="00422B50"/>
    <w:rPr>
      <w:color w:val="0000FF"/>
      <w:u w:val="single"/>
    </w:rPr>
  </w:style>
  <w:style w:type="paragraph" w:styleId="Textoindependiente2">
    <w:name w:val="Body Text 2"/>
    <w:basedOn w:val="Normal"/>
    <w:link w:val="Textoindependiente2Car"/>
    <w:rsid w:val="00422B50"/>
    <w:pPr>
      <w:jc w:val="both"/>
    </w:pPr>
    <w:rPr>
      <w:lang w:val="es-ES_tradnl"/>
    </w:rPr>
  </w:style>
  <w:style w:type="paragraph" w:styleId="Textoindependiente3">
    <w:name w:val="Body Text 3"/>
    <w:basedOn w:val="Normal"/>
    <w:link w:val="Textoindependiente3Car"/>
    <w:uiPriority w:val="99"/>
    <w:rsid w:val="00422B50"/>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character" w:customStyle="1" w:styleId="TextoindependienteCar">
    <w:name w:val="Texto independiente Car"/>
    <w:link w:val="Textoindependiente"/>
    <w:qFormat/>
    <w:rsid w:val="004A06BC"/>
    <w:rPr>
      <w:sz w:val="24"/>
      <w:szCs w:val="24"/>
      <w:lang w:val="en-US" w:eastAsia="en-US"/>
    </w:rPr>
  </w:style>
  <w:style w:type="paragraph" w:styleId="Prrafodelista">
    <w:name w:val="List Paragraph"/>
    <w:aliases w:val="Bullet point,CV text,Colorful List - Accent 11,Dot pt,F5 List Paragraph,Fundamentacion,L,List Paragraph11,List Paragraph111,List Paragraph2,Medium Grid 1 - Accent 21,Numbered Paragraph,Recommendation,Table text,bullet point list"/>
    <w:basedOn w:val="Normal"/>
    <w:link w:val="PrrafodelistaCar"/>
    <w:uiPriority w:val="34"/>
    <w:qFormat/>
    <w:rsid w:val="004A06BC"/>
    <w:pPr>
      <w:ind w:left="708"/>
    </w:pPr>
    <w:rPr>
      <w:rFonts w:ascii="Times New Roman" w:hAnsi="Times New Roman"/>
      <w:szCs w:val="24"/>
      <w:lang w:val="en-US" w:eastAsia="en-US"/>
    </w:rPr>
  </w:style>
  <w:style w:type="character" w:customStyle="1" w:styleId="PiedepginaCar">
    <w:name w:val="Pie de página Car"/>
    <w:link w:val="Piedepgina"/>
    <w:uiPriority w:val="99"/>
    <w:rsid w:val="004A06BC"/>
    <w:rPr>
      <w:rFonts w:ascii="Arial" w:hAnsi="Arial"/>
      <w:sz w:val="24"/>
      <w:lang w:val="pt-BR" w:eastAsia="es-ES"/>
    </w:rPr>
  </w:style>
  <w:style w:type="paragraph" w:styleId="Textodeglobo">
    <w:name w:val="Balloon Text"/>
    <w:basedOn w:val="Normal"/>
    <w:link w:val="TextodegloboCar"/>
    <w:uiPriority w:val="99"/>
    <w:rsid w:val="004A06BC"/>
    <w:rPr>
      <w:rFonts w:ascii="Tahoma" w:hAnsi="Tahoma" w:cs="Tahoma"/>
      <w:sz w:val="16"/>
      <w:szCs w:val="16"/>
    </w:rPr>
  </w:style>
  <w:style w:type="character" w:customStyle="1" w:styleId="TextodegloboCar">
    <w:name w:val="Texto de globo Car"/>
    <w:link w:val="Textodeglobo"/>
    <w:uiPriority w:val="99"/>
    <w:rsid w:val="004A06BC"/>
    <w:rPr>
      <w:rFonts w:ascii="Tahoma" w:hAnsi="Tahoma" w:cs="Tahoma"/>
      <w:sz w:val="16"/>
      <w:szCs w:val="16"/>
      <w:lang w:val="pt-BR"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uiPriority w:val="99"/>
    <w:rsid w:val="009B5FA2"/>
    <w:pPr>
      <w:spacing w:before="280" w:after="280"/>
    </w:pPr>
    <w:rPr>
      <w:rFonts w:ascii="Times New Roman" w:hAnsi="Times New Roman"/>
      <w:sz w:val="20"/>
      <w:lang w:val="en-US" w:eastAsia="en-US"/>
    </w:rPr>
  </w:style>
  <w:style w:type="table" w:styleId="Tablaconcuadrcula">
    <w:name w:val="Table Grid"/>
    <w:basedOn w:val="Tablanormal"/>
    <w:uiPriority w:val="39"/>
    <w:rsid w:val="009B5FA2"/>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9B5FA2"/>
    <w:pPr>
      <w:spacing w:before="240" w:after="60"/>
      <w:jc w:val="center"/>
      <w:outlineLvl w:val="0"/>
    </w:pPr>
    <w:rPr>
      <w:rFonts w:ascii="Cambria" w:hAnsi="Cambria"/>
      <w:b/>
      <w:bCs/>
      <w:kern w:val="28"/>
      <w:sz w:val="32"/>
      <w:szCs w:val="32"/>
    </w:rPr>
  </w:style>
  <w:style w:type="character" w:customStyle="1" w:styleId="TtuloCar">
    <w:name w:val="Título Car"/>
    <w:link w:val="Ttulo"/>
    <w:uiPriority w:val="10"/>
    <w:rsid w:val="009B5FA2"/>
    <w:rPr>
      <w:rFonts w:ascii="Cambria" w:eastAsia="Times New Roman" w:hAnsi="Cambria" w:cs="Times New Roman"/>
      <w:b/>
      <w:bCs/>
      <w:kern w:val="28"/>
      <w:sz w:val="32"/>
      <w:szCs w:val="32"/>
      <w:lang w:val="pt-BR" w:eastAsia="es-ES"/>
    </w:rPr>
  </w:style>
  <w:style w:type="character" w:customStyle="1" w:styleId="Ttulo4Car">
    <w:name w:val="Título 4 Car"/>
    <w:link w:val="Ttulo4"/>
    <w:rsid w:val="00E44408"/>
    <w:rPr>
      <w:rFonts w:ascii="Calibri" w:eastAsia="Times New Roman" w:hAnsi="Calibri" w:cs="Times New Roman"/>
      <w:b/>
      <w:bCs/>
      <w:sz w:val="28"/>
      <w:szCs w:val="28"/>
      <w:lang w:val="pt-BR" w:eastAsia="es-ES"/>
    </w:rPr>
  </w:style>
  <w:style w:type="paragraph" w:customStyle="1" w:styleId="Instruccionesenvocorreo">
    <w:name w:val="Instrucciones envío correo"/>
    <w:basedOn w:val="Normal"/>
    <w:rsid w:val="00E44408"/>
    <w:pPr>
      <w:widowControl w:val="0"/>
    </w:pPr>
    <w:rPr>
      <w:lang w:eastAsia="es-UY"/>
    </w:rPr>
  </w:style>
  <w:style w:type="character" w:customStyle="1" w:styleId="Ttulo5Car">
    <w:name w:val="Título 5 Car"/>
    <w:link w:val="Ttulo5"/>
    <w:uiPriority w:val="9"/>
    <w:rsid w:val="00E84F69"/>
    <w:rPr>
      <w:rFonts w:ascii="Calibri" w:eastAsia="Malgun Gothic" w:hAnsi="Calibri"/>
      <w:b/>
      <w:bCs/>
      <w:i/>
      <w:iCs/>
      <w:sz w:val="26"/>
      <w:szCs w:val="26"/>
      <w:lang w:val="pt-BR" w:eastAsia="pt-BR"/>
    </w:rPr>
  </w:style>
  <w:style w:type="character" w:customStyle="1" w:styleId="EncabezadoCar">
    <w:name w:val="Encabezado Car"/>
    <w:link w:val="Encabezado"/>
    <w:uiPriority w:val="99"/>
    <w:rsid w:val="00E84F69"/>
    <w:rPr>
      <w:rFonts w:ascii="Arial" w:hAnsi="Arial"/>
      <w:snapToGrid w:val="0"/>
      <w:sz w:val="24"/>
      <w:lang w:val="es-ES_tradnl"/>
    </w:rPr>
  </w:style>
  <w:style w:type="paragraph" w:customStyle="1" w:styleId="BodyText22">
    <w:name w:val="Body Text 22"/>
    <w:basedOn w:val="Normal"/>
    <w:rsid w:val="00E84F69"/>
    <w:pPr>
      <w:overflowPunct w:val="0"/>
      <w:autoSpaceDE w:val="0"/>
      <w:autoSpaceDN w:val="0"/>
      <w:adjustRightInd w:val="0"/>
      <w:jc w:val="both"/>
      <w:textAlignment w:val="baseline"/>
    </w:pPr>
    <w:rPr>
      <w:b/>
      <w:lang w:eastAsia="pt-BR"/>
    </w:rPr>
  </w:style>
  <w:style w:type="paragraph" w:customStyle="1" w:styleId="BodyText24">
    <w:name w:val="Body Text 24"/>
    <w:basedOn w:val="Normal"/>
    <w:rsid w:val="00E84F69"/>
    <w:pPr>
      <w:jc w:val="both"/>
    </w:pPr>
    <w:rPr>
      <w:lang w:eastAsia="pt-BR"/>
    </w:rPr>
  </w:style>
  <w:style w:type="character" w:customStyle="1" w:styleId="apple-converted-space">
    <w:name w:val="apple-converted-space"/>
    <w:rsid w:val="00E84F69"/>
  </w:style>
  <w:style w:type="character" w:customStyle="1" w:styleId="Textoindependiente2Car">
    <w:name w:val="Texto independiente 2 Car"/>
    <w:link w:val="Textoindependiente2"/>
    <w:rsid w:val="00E84F69"/>
    <w:rPr>
      <w:rFonts w:ascii="Arial" w:hAnsi="Arial"/>
      <w:sz w:val="24"/>
      <w:lang w:val="es-ES_tradnl"/>
    </w:rPr>
  </w:style>
  <w:style w:type="paragraph" w:customStyle="1" w:styleId="BodyText25">
    <w:name w:val="Body Text 25"/>
    <w:basedOn w:val="Normal"/>
    <w:rsid w:val="00E84F69"/>
    <w:pPr>
      <w:overflowPunct w:val="0"/>
      <w:autoSpaceDE w:val="0"/>
      <w:autoSpaceDN w:val="0"/>
      <w:adjustRightInd w:val="0"/>
      <w:jc w:val="both"/>
      <w:textAlignment w:val="baseline"/>
    </w:pPr>
    <w:rPr>
      <w:lang w:eastAsia="pt-BR"/>
    </w:rPr>
  </w:style>
  <w:style w:type="character" w:customStyle="1" w:styleId="Ttulo3Car">
    <w:name w:val="Título 3 Car"/>
    <w:link w:val="Ttulo3"/>
    <w:rsid w:val="00E84F69"/>
    <w:rPr>
      <w:rFonts w:ascii="Arial" w:hAnsi="Arial"/>
      <w:b/>
      <w:sz w:val="24"/>
      <w:lang w:val="es-UY"/>
    </w:rPr>
  </w:style>
  <w:style w:type="character" w:customStyle="1" w:styleId="HTMLconformatoprevioCar">
    <w:name w:val="HTML con formato previo Car"/>
    <w:link w:val="HTMLconformatoprevio"/>
    <w:uiPriority w:val="99"/>
    <w:qFormat/>
    <w:rsid w:val="00E84F69"/>
    <w:rPr>
      <w:rFonts w:ascii="Courier New" w:hAnsi="Courier New" w:cs="Courier New"/>
      <w:lang w:val="pt-BR" w:eastAsia="pt-BR"/>
    </w:rPr>
  </w:style>
  <w:style w:type="paragraph" w:styleId="HTMLconformatoprevio">
    <w:name w:val="HTML Preformatted"/>
    <w:basedOn w:val="Normal"/>
    <w:link w:val="HTMLconformatoprevioCar"/>
    <w:uiPriority w:val="99"/>
    <w:unhideWhenUsed/>
    <w:qFormat/>
    <w:rsid w:val="00E8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pt-BR"/>
    </w:rPr>
  </w:style>
  <w:style w:type="character" w:customStyle="1" w:styleId="HTMLPreformattedChar1">
    <w:name w:val="HTML Preformatted Char1"/>
    <w:rsid w:val="00E84F69"/>
    <w:rPr>
      <w:rFonts w:ascii="Courier New" w:hAnsi="Courier New" w:cs="Courier New"/>
      <w:lang w:val="pt-BR"/>
    </w:rPr>
  </w:style>
  <w:style w:type="character" w:customStyle="1" w:styleId="HTMLconformatoprevioCar1">
    <w:name w:val="HTML con formato previo Car1"/>
    <w:uiPriority w:val="99"/>
    <w:semiHidden/>
    <w:rsid w:val="00E84F69"/>
    <w:rPr>
      <w:rFonts w:ascii="Consolas" w:eastAsia="Times New Roman" w:hAnsi="Consolas" w:cs="Consolas"/>
      <w:sz w:val="20"/>
      <w:szCs w:val="20"/>
      <w:lang w:val="pt-BR" w:eastAsia="pt-BR"/>
    </w:rPr>
  </w:style>
  <w:style w:type="paragraph" w:styleId="Sangra3detindependiente">
    <w:name w:val="Body Text Indent 3"/>
    <w:basedOn w:val="Normal"/>
    <w:link w:val="Sangra3detindependienteCar"/>
    <w:uiPriority w:val="99"/>
    <w:unhideWhenUsed/>
    <w:rsid w:val="00E84F69"/>
    <w:pPr>
      <w:spacing w:after="120"/>
      <w:ind w:left="283"/>
    </w:pPr>
    <w:rPr>
      <w:sz w:val="16"/>
      <w:szCs w:val="16"/>
      <w:lang w:eastAsia="pt-BR"/>
    </w:rPr>
  </w:style>
  <w:style w:type="character" w:customStyle="1" w:styleId="Sangra3detindependienteCar">
    <w:name w:val="Sangría 3 de t. independiente Car"/>
    <w:link w:val="Sangra3detindependiente"/>
    <w:uiPriority w:val="99"/>
    <w:rsid w:val="00E84F69"/>
    <w:rPr>
      <w:rFonts w:ascii="Arial" w:hAnsi="Arial"/>
      <w:sz w:val="16"/>
      <w:szCs w:val="16"/>
      <w:lang w:val="pt-BR" w:eastAsia="pt-BR"/>
    </w:rPr>
  </w:style>
  <w:style w:type="paragraph" w:styleId="Sangra2detindependiente">
    <w:name w:val="Body Text Indent 2"/>
    <w:basedOn w:val="Normal"/>
    <w:link w:val="Sangra2detindependienteCar"/>
    <w:uiPriority w:val="99"/>
    <w:unhideWhenUsed/>
    <w:rsid w:val="00E84F69"/>
    <w:pPr>
      <w:spacing w:after="120" w:line="480" w:lineRule="auto"/>
      <w:ind w:left="283"/>
    </w:pPr>
    <w:rPr>
      <w:lang w:eastAsia="pt-BR"/>
    </w:rPr>
  </w:style>
  <w:style w:type="character" w:customStyle="1" w:styleId="Sangra2detindependienteCar">
    <w:name w:val="Sangría 2 de t. independiente Car"/>
    <w:link w:val="Sangra2detindependiente"/>
    <w:uiPriority w:val="99"/>
    <w:rsid w:val="00E84F69"/>
    <w:rPr>
      <w:rFonts w:ascii="Arial" w:hAnsi="Arial"/>
      <w:sz w:val="24"/>
      <w:lang w:val="pt-BR" w:eastAsia="pt-BR"/>
    </w:rPr>
  </w:style>
  <w:style w:type="character" w:customStyle="1" w:styleId="Textoindependiente3Car">
    <w:name w:val="Texto independiente 3 Car"/>
    <w:link w:val="Textoindependiente3"/>
    <w:uiPriority w:val="99"/>
    <w:rsid w:val="00E84F69"/>
    <w:rPr>
      <w:rFonts w:ascii="Arial" w:hAnsi="Arial"/>
      <w:b/>
      <w:caps/>
      <w:sz w:val="36"/>
      <w:u w:val="thick"/>
      <w:lang w:val="es-UY"/>
    </w:rPr>
  </w:style>
  <w:style w:type="character" w:customStyle="1" w:styleId="normalchar">
    <w:name w:val="normal__char"/>
    <w:rsid w:val="00E84F69"/>
  </w:style>
  <w:style w:type="character" w:customStyle="1" w:styleId="Ttulo1Car">
    <w:name w:val="Título 1 Car"/>
    <w:link w:val="Ttulo1"/>
    <w:uiPriority w:val="9"/>
    <w:rsid w:val="00E84F69"/>
    <w:rPr>
      <w:rFonts w:ascii="Monotype Corsiva" w:hAnsi="Monotype Corsiva"/>
      <w:b/>
      <w:snapToGrid w:val="0"/>
      <w:sz w:val="28"/>
      <w:lang w:val="es-MX"/>
    </w:rPr>
  </w:style>
  <w:style w:type="character" w:styleId="Refdecomentario">
    <w:name w:val="annotation reference"/>
    <w:uiPriority w:val="99"/>
    <w:unhideWhenUsed/>
    <w:rsid w:val="00E84F69"/>
    <w:rPr>
      <w:sz w:val="16"/>
      <w:szCs w:val="16"/>
      <w:lang w:val="pt-BR" w:eastAsia="pt-BR"/>
    </w:rPr>
  </w:style>
  <w:style w:type="paragraph" w:styleId="Textocomentario">
    <w:name w:val="annotation text"/>
    <w:basedOn w:val="Normal"/>
    <w:link w:val="TextocomentarioCar"/>
    <w:uiPriority w:val="99"/>
    <w:unhideWhenUsed/>
    <w:rsid w:val="00E84F69"/>
    <w:rPr>
      <w:sz w:val="20"/>
      <w:lang w:eastAsia="pt-BR"/>
    </w:rPr>
  </w:style>
  <w:style w:type="character" w:customStyle="1" w:styleId="TextocomentarioCar">
    <w:name w:val="Texto comentario Car"/>
    <w:link w:val="Textocomentario"/>
    <w:uiPriority w:val="99"/>
    <w:rsid w:val="00E84F69"/>
    <w:rPr>
      <w:rFonts w:ascii="Arial" w:hAnsi="Arial"/>
      <w:lang w:val="pt-BR" w:eastAsia="pt-BR"/>
    </w:rPr>
  </w:style>
  <w:style w:type="paragraph" w:styleId="Asuntodelcomentario">
    <w:name w:val="annotation subject"/>
    <w:basedOn w:val="Textocomentario"/>
    <w:next w:val="Textocomentario"/>
    <w:link w:val="AsuntodelcomentarioCar"/>
    <w:uiPriority w:val="99"/>
    <w:unhideWhenUsed/>
    <w:rsid w:val="00E84F69"/>
    <w:rPr>
      <w:b/>
      <w:bCs/>
    </w:rPr>
  </w:style>
  <w:style w:type="character" w:customStyle="1" w:styleId="AsuntodelcomentarioCar">
    <w:name w:val="Asunto del comentario Car"/>
    <w:link w:val="Asuntodelcomentario"/>
    <w:uiPriority w:val="99"/>
    <w:rsid w:val="00E84F69"/>
    <w:rPr>
      <w:rFonts w:ascii="Arial" w:hAnsi="Arial"/>
      <w:b/>
      <w:bCs/>
      <w:lang w:val="pt-BR" w:eastAsia="pt-BR"/>
    </w:rPr>
  </w:style>
  <w:style w:type="paragraph" w:customStyle="1" w:styleId="Default">
    <w:name w:val="Default"/>
    <w:rsid w:val="00E84F69"/>
    <w:pPr>
      <w:autoSpaceDE w:val="0"/>
      <w:autoSpaceDN w:val="0"/>
      <w:adjustRightInd w:val="0"/>
    </w:pPr>
    <w:rPr>
      <w:rFonts w:ascii="Tahoma" w:eastAsia="Calibri" w:hAnsi="Tahoma" w:cs="Tahoma"/>
      <w:color w:val="000000"/>
      <w:sz w:val="24"/>
      <w:szCs w:val="24"/>
      <w:lang w:val="pt-BR" w:eastAsia="pt-BR"/>
    </w:rPr>
  </w:style>
  <w:style w:type="paragraph" w:customStyle="1" w:styleId="Estilopredeterminado">
    <w:name w:val="Estilo predeterminado"/>
    <w:rsid w:val="00E84F69"/>
    <w:pPr>
      <w:suppressAutoHyphens/>
      <w:spacing w:after="200" w:line="276" w:lineRule="auto"/>
    </w:pPr>
    <w:rPr>
      <w:rFonts w:ascii="Arial" w:hAnsi="Arial" w:cs="Arial"/>
      <w:sz w:val="24"/>
      <w:szCs w:val="24"/>
      <w:lang w:val="pt-BR" w:eastAsia="es-ES"/>
    </w:rPr>
  </w:style>
  <w:style w:type="paragraph" w:styleId="Textonotapie">
    <w:name w:val="footnote text"/>
    <w:basedOn w:val="Normal"/>
    <w:link w:val="TextonotapieCar"/>
    <w:uiPriority w:val="99"/>
    <w:unhideWhenUsed/>
    <w:rsid w:val="00E84F69"/>
    <w:rPr>
      <w:sz w:val="20"/>
      <w:lang w:eastAsia="pt-BR"/>
    </w:rPr>
  </w:style>
  <w:style w:type="character" w:customStyle="1" w:styleId="TextonotapieCar">
    <w:name w:val="Texto nota pie Car"/>
    <w:link w:val="Textonotapie"/>
    <w:uiPriority w:val="99"/>
    <w:rsid w:val="00E84F69"/>
    <w:rPr>
      <w:rFonts w:ascii="Arial" w:hAnsi="Arial"/>
      <w:lang w:val="pt-BR" w:eastAsia="pt-BR"/>
    </w:rPr>
  </w:style>
  <w:style w:type="character" w:styleId="Refdenotaalpie">
    <w:name w:val="footnote reference"/>
    <w:uiPriority w:val="99"/>
    <w:unhideWhenUsed/>
    <w:rsid w:val="00E84F69"/>
    <w:rPr>
      <w:vertAlign w:val="superscript"/>
    </w:rPr>
  </w:style>
  <w:style w:type="paragraph" w:styleId="Revisin">
    <w:name w:val="Revision"/>
    <w:hidden/>
    <w:uiPriority w:val="99"/>
    <w:semiHidden/>
    <w:rsid w:val="00E84F69"/>
    <w:rPr>
      <w:rFonts w:ascii="Arial" w:hAnsi="Arial"/>
      <w:sz w:val="24"/>
      <w:lang w:val="pt-BR" w:eastAsia="pt-BR"/>
    </w:rPr>
  </w:style>
  <w:style w:type="character" w:customStyle="1" w:styleId="PrrafodelistaCar">
    <w:name w:val="Párrafo de lista Car"/>
    <w:aliases w:val="Bullet point Car,CV text Car,Colorful List - Accent 11 Car,Dot pt Car,F5 List Paragraph Car,Fundamentacion Car,L Car,List Paragraph11 Car,List Paragraph111 Car,List Paragraph2 Car,Medium Grid 1 - Accent 21 Car,Numbered Paragraph Car"/>
    <w:link w:val="Prrafodelista"/>
    <w:uiPriority w:val="34"/>
    <w:locked/>
    <w:rsid w:val="00E84F69"/>
    <w:rPr>
      <w:sz w:val="24"/>
      <w:szCs w:val="24"/>
      <w:lang w:val="en-US" w:eastAsia="en-US"/>
    </w:rPr>
  </w:style>
  <w:style w:type="paragraph" w:customStyle="1" w:styleId="m2312567612989822598standard">
    <w:name w:val="m_2312567612989822598standard"/>
    <w:basedOn w:val="Normal"/>
    <w:rsid w:val="00E84F69"/>
    <w:pPr>
      <w:spacing w:before="100" w:beforeAutospacing="1" w:after="100" w:afterAutospacing="1"/>
    </w:pPr>
    <w:rPr>
      <w:rFonts w:ascii="Times New Roman" w:hAnsi="Times New Roman"/>
      <w:szCs w:val="24"/>
      <w:lang w:eastAsia="es-UY"/>
    </w:rPr>
  </w:style>
  <w:style w:type="character" w:styleId="Textoennegrita">
    <w:name w:val="Strong"/>
    <w:uiPriority w:val="22"/>
    <w:qFormat/>
    <w:rsid w:val="00E84F69"/>
    <w:rPr>
      <w:b/>
      <w:bCs/>
    </w:rPr>
  </w:style>
  <w:style w:type="paragraph" w:customStyle="1" w:styleId="xm-6470416078565095876msobodytextindent">
    <w:name w:val="x_m_-6470416078565095876msobodytextindent"/>
    <w:basedOn w:val="Normal"/>
    <w:rsid w:val="00E84F69"/>
    <w:pPr>
      <w:spacing w:before="100" w:beforeAutospacing="1" w:after="100" w:afterAutospacing="1"/>
    </w:pPr>
    <w:rPr>
      <w:rFonts w:ascii="Times New Roman" w:hAnsi="Times New Roman"/>
      <w:szCs w:val="24"/>
      <w:lang w:eastAsia="ko-KR"/>
    </w:rPr>
  </w:style>
  <w:style w:type="paragraph" w:customStyle="1" w:styleId="m4212923185231132978msobodytextindent">
    <w:name w:val="m_4212923185231132978msobodytextindent"/>
    <w:basedOn w:val="Normal"/>
    <w:rsid w:val="00E84F69"/>
    <w:pPr>
      <w:spacing w:before="100" w:beforeAutospacing="1" w:after="100" w:afterAutospacing="1"/>
    </w:pPr>
    <w:rPr>
      <w:rFonts w:ascii="Times New Roman" w:hAnsi="Times New Roman"/>
      <w:szCs w:val="24"/>
      <w:lang w:eastAsia="es-UY"/>
    </w:rPr>
  </w:style>
  <w:style w:type="paragraph" w:customStyle="1" w:styleId="xm-4215676968775795597msobodytextindent">
    <w:name w:val="x_m_-4215676968775795597msobodytextindent"/>
    <w:basedOn w:val="Normal"/>
    <w:rsid w:val="00E84F69"/>
    <w:pPr>
      <w:spacing w:before="100" w:beforeAutospacing="1" w:after="100" w:afterAutospacing="1"/>
    </w:pPr>
    <w:rPr>
      <w:rFonts w:ascii="Times New Roman" w:hAnsi="Times New Roman"/>
      <w:szCs w:val="24"/>
      <w:lang w:eastAsia="ko-KR"/>
    </w:rPr>
  </w:style>
  <w:style w:type="paragraph" w:customStyle="1" w:styleId="xm-4215676968775795597msolistparagraph">
    <w:name w:val="x_m_-4215676968775795597msolistparagraph"/>
    <w:basedOn w:val="Normal"/>
    <w:rsid w:val="00E84F69"/>
    <w:pPr>
      <w:spacing w:before="100" w:beforeAutospacing="1" w:after="100" w:afterAutospacing="1"/>
    </w:pPr>
    <w:rPr>
      <w:rFonts w:ascii="Times New Roman" w:hAnsi="Times New Roman"/>
      <w:szCs w:val="24"/>
      <w:lang w:eastAsia="ko-KR"/>
    </w:rPr>
  </w:style>
  <w:style w:type="character" w:customStyle="1" w:styleId="Ttulo2Car">
    <w:name w:val="Título 2 Car"/>
    <w:link w:val="Ttulo2"/>
    <w:uiPriority w:val="9"/>
    <w:rsid w:val="00E84F69"/>
    <w:rPr>
      <w:rFonts w:ascii="Arial" w:hAnsi="Arial"/>
      <w:b/>
      <w:sz w:val="24"/>
      <w:lang w:val="es-MX"/>
    </w:rPr>
  </w:style>
  <w:style w:type="paragraph" w:customStyle="1" w:styleId="xmsonormal">
    <w:name w:val="x_msonormal"/>
    <w:basedOn w:val="Normal"/>
    <w:rsid w:val="00E84F69"/>
    <w:pPr>
      <w:spacing w:before="100" w:beforeAutospacing="1" w:after="100" w:afterAutospacing="1"/>
    </w:pPr>
    <w:rPr>
      <w:rFonts w:ascii="Times New Roman" w:hAnsi="Times New Roman"/>
      <w:szCs w:val="24"/>
      <w:lang w:eastAsia="ko-KR"/>
    </w:rPr>
  </w:style>
  <w:style w:type="paragraph" w:customStyle="1" w:styleId="Standard">
    <w:name w:val="Standard"/>
    <w:rsid w:val="00E84F69"/>
    <w:pPr>
      <w:autoSpaceDN w:val="0"/>
      <w:spacing w:after="200" w:line="276" w:lineRule="auto"/>
      <w:textAlignment w:val="baseline"/>
    </w:pPr>
    <w:rPr>
      <w:rFonts w:ascii="Calibri" w:eastAsia="Calibri" w:hAnsi="Calibri"/>
      <w:sz w:val="22"/>
      <w:szCs w:val="22"/>
      <w:lang w:val="pt-BR" w:eastAsia="en-US"/>
    </w:rPr>
  </w:style>
  <w:style w:type="paragraph" w:customStyle="1" w:styleId="m514781209633354217standard">
    <w:name w:val="m_514781209633354217standard"/>
    <w:basedOn w:val="Normal"/>
    <w:rsid w:val="00E84F69"/>
    <w:pPr>
      <w:spacing w:before="100" w:beforeAutospacing="1" w:after="100" w:afterAutospacing="1"/>
    </w:pPr>
    <w:rPr>
      <w:rFonts w:ascii="Times New Roman" w:hAnsi="Times New Roman"/>
      <w:szCs w:val="24"/>
      <w:lang w:eastAsia="es-UY"/>
    </w:rPr>
  </w:style>
  <w:style w:type="paragraph" w:styleId="Sinespaciado">
    <w:name w:val="No Spacing"/>
    <w:uiPriority w:val="1"/>
    <w:qFormat/>
    <w:rsid w:val="00E84F69"/>
    <w:rPr>
      <w:rFonts w:ascii="Arial" w:hAnsi="Arial"/>
      <w:sz w:val="24"/>
      <w:lang w:val="pt-BR" w:eastAsia="pt-BR"/>
    </w:rPr>
  </w:style>
  <w:style w:type="paragraph" w:styleId="Lista">
    <w:name w:val="List"/>
    <w:basedOn w:val="Normal"/>
    <w:rsid w:val="00E56C63"/>
    <w:pPr>
      <w:ind w:left="283" w:hanging="283"/>
      <w:contextualSpacing/>
    </w:pPr>
  </w:style>
  <w:style w:type="paragraph" w:styleId="Lista2">
    <w:name w:val="List 2"/>
    <w:basedOn w:val="Normal"/>
    <w:rsid w:val="00E56C63"/>
    <w:pPr>
      <w:ind w:left="566" w:hanging="283"/>
      <w:contextualSpacing/>
    </w:pPr>
  </w:style>
  <w:style w:type="paragraph" w:styleId="Continuarlista">
    <w:name w:val="List Continue"/>
    <w:basedOn w:val="Normal"/>
    <w:rsid w:val="00E56C63"/>
    <w:pPr>
      <w:spacing w:after="120"/>
      <w:ind w:left="283"/>
      <w:contextualSpacing/>
    </w:pPr>
  </w:style>
  <w:style w:type="character" w:customStyle="1" w:styleId="markedcontent">
    <w:name w:val="markedcontent"/>
    <w:rsid w:val="00343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018354">
      <w:bodyDiv w:val="1"/>
      <w:marLeft w:val="0"/>
      <w:marRight w:val="0"/>
      <w:marTop w:val="0"/>
      <w:marBottom w:val="0"/>
      <w:divBdr>
        <w:top w:val="none" w:sz="0" w:space="0" w:color="auto"/>
        <w:left w:val="none" w:sz="0" w:space="0" w:color="auto"/>
        <w:bottom w:val="none" w:sz="0" w:space="0" w:color="auto"/>
        <w:right w:val="none" w:sz="0" w:space="0" w:color="auto"/>
      </w:divBdr>
      <w:divsChild>
        <w:div w:id="290676893">
          <w:marLeft w:val="0"/>
          <w:marRight w:val="0"/>
          <w:marTop w:val="0"/>
          <w:marBottom w:val="0"/>
          <w:divBdr>
            <w:top w:val="none" w:sz="0" w:space="0" w:color="auto"/>
            <w:left w:val="none" w:sz="0" w:space="0" w:color="auto"/>
            <w:bottom w:val="none" w:sz="0" w:space="0" w:color="auto"/>
            <w:right w:val="none" w:sz="0" w:space="0" w:color="auto"/>
          </w:divBdr>
        </w:div>
      </w:divsChild>
    </w:div>
    <w:div w:id="226184713">
      <w:bodyDiv w:val="1"/>
      <w:marLeft w:val="0"/>
      <w:marRight w:val="0"/>
      <w:marTop w:val="0"/>
      <w:marBottom w:val="0"/>
      <w:divBdr>
        <w:top w:val="none" w:sz="0" w:space="0" w:color="auto"/>
        <w:left w:val="none" w:sz="0" w:space="0" w:color="auto"/>
        <w:bottom w:val="none" w:sz="0" w:space="0" w:color="auto"/>
        <w:right w:val="none" w:sz="0" w:space="0" w:color="auto"/>
      </w:divBdr>
    </w:div>
    <w:div w:id="25024249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526061327">
      <w:bodyDiv w:val="1"/>
      <w:marLeft w:val="0"/>
      <w:marRight w:val="0"/>
      <w:marTop w:val="0"/>
      <w:marBottom w:val="0"/>
      <w:divBdr>
        <w:top w:val="none" w:sz="0" w:space="0" w:color="auto"/>
        <w:left w:val="none" w:sz="0" w:space="0" w:color="auto"/>
        <w:bottom w:val="none" w:sz="0" w:space="0" w:color="auto"/>
        <w:right w:val="none" w:sz="0" w:space="0" w:color="auto"/>
      </w:divBdr>
    </w:div>
    <w:div w:id="665398344">
      <w:bodyDiv w:val="1"/>
      <w:marLeft w:val="0"/>
      <w:marRight w:val="0"/>
      <w:marTop w:val="0"/>
      <w:marBottom w:val="0"/>
      <w:divBdr>
        <w:top w:val="none" w:sz="0" w:space="0" w:color="auto"/>
        <w:left w:val="none" w:sz="0" w:space="0" w:color="auto"/>
        <w:bottom w:val="none" w:sz="0" w:space="0" w:color="auto"/>
        <w:right w:val="none" w:sz="0" w:space="0" w:color="auto"/>
      </w:divBdr>
    </w:div>
    <w:div w:id="665789509">
      <w:bodyDiv w:val="1"/>
      <w:marLeft w:val="0"/>
      <w:marRight w:val="0"/>
      <w:marTop w:val="0"/>
      <w:marBottom w:val="0"/>
      <w:divBdr>
        <w:top w:val="none" w:sz="0" w:space="0" w:color="auto"/>
        <w:left w:val="none" w:sz="0" w:space="0" w:color="auto"/>
        <w:bottom w:val="none" w:sz="0" w:space="0" w:color="auto"/>
        <w:right w:val="none" w:sz="0" w:space="0" w:color="auto"/>
      </w:divBdr>
    </w:div>
    <w:div w:id="851259384">
      <w:bodyDiv w:val="1"/>
      <w:marLeft w:val="0"/>
      <w:marRight w:val="0"/>
      <w:marTop w:val="0"/>
      <w:marBottom w:val="0"/>
      <w:divBdr>
        <w:top w:val="none" w:sz="0" w:space="0" w:color="auto"/>
        <w:left w:val="none" w:sz="0" w:space="0" w:color="auto"/>
        <w:bottom w:val="none" w:sz="0" w:space="0" w:color="auto"/>
        <w:right w:val="none" w:sz="0" w:space="0" w:color="auto"/>
      </w:divBdr>
    </w:div>
    <w:div w:id="1047223636">
      <w:bodyDiv w:val="1"/>
      <w:marLeft w:val="0"/>
      <w:marRight w:val="0"/>
      <w:marTop w:val="0"/>
      <w:marBottom w:val="0"/>
      <w:divBdr>
        <w:top w:val="none" w:sz="0" w:space="0" w:color="auto"/>
        <w:left w:val="none" w:sz="0" w:space="0" w:color="auto"/>
        <w:bottom w:val="none" w:sz="0" w:space="0" w:color="auto"/>
        <w:right w:val="none" w:sz="0" w:space="0" w:color="auto"/>
      </w:divBdr>
    </w:div>
    <w:div w:id="1078015726">
      <w:bodyDiv w:val="1"/>
      <w:marLeft w:val="0"/>
      <w:marRight w:val="0"/>
      <w:marTop w:val="0"/>
      <w:marBottom w:val="0"/>
      <w:divBdr>
        <w:top w:val="none" w:sz="0" w:space="0" w:color="auto"/>
        <w:left w:val="none" w:sz="0" w:space="0" w:color="auto"/>
        <w:bottom w:val="none" w:sz="0" w:space="0" w:color="auto"/>
        <w:right w:val="none" w:sz="0" w:space="0" w:color="auto"/>
      </w:divBdr>
      <w:divsChild>
        <w:div w:id="570392079">
          <w:marLeft w:val="0"/>
          <w:marRight w:val="0"/>
          <w:marTop w:val="0"/>
          <w:marBottom w:val="0"/>
          <w:divBdr>
            <w:top w:val="none" w:sz="0" w:space="0" w:color="auto"/>
            <w:left w:val="none" w:sz="0" w:space="0" w:color="auto"/>
            <w:bottom w:val="none" w:sz="0" w:space="0" w:color="auto"/>
            <w:right w:val="none" w:sz="0" w:space="0" w:color="auto"/>
          </w:divBdr>
        </w:div>
      </w:divsChild>
    </w:div>
    <w:div w:id="1125388832">
      <w:bodyDiv w:val="1"/>
      <w:marLeft w:val="0"/>
      <w:marRight w:val="0"/>
      <w:marTop w:val="0"/>
      <w:marBottom w:val="0"/>
      <w:divBdr>
        <w:top w:val="none" w:sz="0" w:space="0" w:color="auto"/>
        <w:left w:val="none" w:sz="0" w:space="0" w:color="auto"/>
        <w:bottom w:val="none" w:sz="0" w:space="0" w:color="auto"/>
        <w:right w:val="none" w:sz="0" w:space="0" w:color="auto"/>
      </w:divBdr>
      <w:divsChild>
        <w:div w:id="619801356">
          <w:marLeft w:val="0"/>
          <w:marRight w:val="0"/>
          <w:marTop w:val="0"/>
          <w:marBottom w:val="0"/>
          <w:divBdr>
            <w:top w:val="none" w:sz="0" w:space="0" w:color="auto"/>
            <w:left w:val="none" w:sz="0" w:space="0" w:color="auto"/>
            <w:bottom w:val="none" w:sz="0" w:space="0" w:color="auto"/>
            <w:right w:val="none" w:sz="0" w:space="0" w:color="auto"/>
          </w:divBdr>
        </w:div>
      </w:divsChild>
    </w:div>
    <w:div w:id="1222792789">
      <w:bodyDiv w:val="1"/>
      <w:marLeft w:val="0"/>
      <w:marRight w:val="0"/>
      <w:marTop w:val="0"/>
      <w:marBottom w:val="0"/>
      <w:divBdr>
        <w:top w:val="none" w:sz="0" w:space="0" w:color="auto"/>
        <w:left w:val="none" w:sz="0" w:space="0" w:color="auto"/>
        <w:bottom w:val="none" w:sz="0" w:space="0" w:color="auto"/>
        <w:right w:val="none" w:sz="0" w:space="0" w:color="auto"/>
      </w:divBdr>
    </w:div>
    <w:div w:id="1247812374">
      <w:bodyDiv w:val="1"/>
      <w:marLeft w:val="0"/>
      <w:marRight w:val="0"/>
      <w:marTop w:val="0"/>
      <w:marBottom w:val="0"/>
      <w:divBdr>
        <w:top w:val="none" w:sz="0" w:space="0" w:color="auto"/>
        <w:left w:val="none" w:sz="0" w:space="0" w:color="auto"/>
        <w:bottom w:val="none" w:sz="0" w:space="0" w:color="auto"/>
        <w:right w:val="none" w:sz="0" w:space="0" w:color="auto"/>
      </w:divBdr>
    </w:div>
    <w:div w:id="1336348011">
      <w:bodyDiv w:val="1"/>
      <w:marLeft w:val="0"/>
      <w:marRight w:val="0"/>
      <w:marTop w:val="0"/>
      <w:marBottom w:val="0"/>
      <w:divBdr>
        <w:top w:val="none" w:sz="0" w:space="0" w:color="auto"/>
        <w:left w:val="none" w:sz="0" w:space="0" w:color="auto"/>
        <w:bottom w:val="none" w:sz="0" w:space="0" w:color="auto"/>
        <w:right w:val="none" w:sz="0" w:space="0" w:color="auto"/>
      </w:divBdr>
      <w:divsChild>
        <w:div w:id="1843356100">
          <w:marLeft w:val="0"/>
          <w:marRight w:val="0"/>
          <w:marTop w:val="0"/>
          <w:marBottom w:val="0"/>
          <w:divBdr>
            <w:top w:val="none" w:sz="0" w:space="0" w:color="auto"/>
            <w:left w:val="none" w:sz="0" w:space="0" w:color="auto"/>
            <w:bottom w:val="none" w:sz="0" w:space="0" w:color="auto"/>
            <w:right w:val="none" w:sz="0" w:space="0" w:color="auto"/>
          </w:divBdr>
        </w:div>
        <w:div w:id="1167329706">
          <w:marLeft w:val="0"/>
          <w:marRight w:val="0"/>
          <w:marTop w:val="0"/>
          <w:marBottom w:val="0"/>
          <w:divBdr>
            <w:top w:val="none" w:sz="0" w:space="0" w:color="auto"/>
            <w:left w:val="none" w:sz="0" w:space="0" w:color="auto"/>
            <w:bottom w:val="none" w:sz="0" w:space="0" w:color="auto"/>
            <w:right w:val="none" w:sz="0" w:space="0" w:color="auto"/>
          </w:divBdr>
        </w:div>
      </w:divsChild>
    </w:div>
    <w:div w:id="1448549304">
      <w:bodyDiv w:val="1"/>
      <w:marLeft w:val="0"/>
      <w:marRight w:val="0"/>
      <w:marTop w:val="0"/>
      <w:marBottom w:val="0"/>
      <w:divBdr>
        <w:top w:val="none" w:sz="0" w:space="0" w:color="auto"/>
        <w:left w:val="none" w:sz="0" w:space="0" w:color="auto"/>
        <w:bottom w:val="none" w:sz="0" w:space="0" w:color="auto"/>
        <w:right w:val="none" w:sz="0" w:space="0" w:color="auto"/>
      </w:divBdr>
      <w:divsChild>
        <w:div w:id="2116972223">
          <w:marLeft w:val="0"/>
          <w:marRight w:val="0"/>
          <w:marTop w:val="0"/>
          <w:marBottom w:val="0"/>
          <w:divBdr>
            <w:top w:val="none" w:sz="0" w:space="0" w:color="auto"/>
            <w:left w:val="none" w:sz="0" w:space="0" w:color="auto"/>
            <w:bottom w:val="none" w:sz="0" w:space="0" w:color="auto"/>
            <w:right w:val="none" w:sz="0" w:space="0" w:color="auto"/>
          </w:divBdr>
          <w:divsChild>
            <w:div w:id="1025444538">
              <w:marLeft w:val="0"/>
              <w:marRight w:val="0"/>
              <w:marTop w:val="0"/>
              <w:marBottom w:val="0"/>
              <w:divBdr>
                <w:top w:val="none" w:sz="0" w:space="0" w:color="auto"/>
                <w:left w:val="single" w:sz="6" w:space="0" w:color="F1F3F4"/>
                <w:bottom w:val="none" w:sz="0" w:space="0" w:color="auto"/>
                <w:right w:val="none" w:sz="0" w:space="0" w:color="auto"/>
              </w:divBdr>
              <w:divsChild>
                <w:div w:id="898705302">
                  <w:marLeft w:val="0"/>
                  <w:marRight w:val="0"/>
                  <w:marTop w:val="0"/>
                  <w:marBottom w:val="0"/>
                  <w:divBdr>
                    <w:top w:val="none" w:sz="0" w:space="0" w:color="auto"/>
                    <w:left w:val="none" w:sz="0" w:space="0" w:color="auto"/>
                    <w:bottom w:val="none" w:sz="0" w:space="0" w:color="auto"/>
                    <w:right w:val="none" w:sz="0" w:space="0" w:color="auto"/>
                  </w:divBdr>
                  <w:divsChild>
                    <w:div w:id="677460076">
                      <w:marLeft w:val="0"/>
                      <w:marRight w:val="0"/>
                      <w:marTop w:val="0"/>
                      <w:marBottom w:val="0"/>
                      <w:divBdr>
                        <w:top w:val="none" w:sz="0" w:space="0" w:color="auto"/>
                        <w:left w:val="none" w:sz="0" w:space="0" w:color="auto"/>
                        <w:bottom w:val="none" w:sz="0" w:space="0" w:color="auto"/>
                        <w:right w:val="none" w:sz="0" w:space="0" w:color="auto"/>
                      </w:divBdr>
                      <w:divsChild>
                        <w:div w:id="11416747">
                          <w:marLeft w:val="0"/>
                          <w:marRight w:val="0"/>
                          <w:marTop w:val="0"/>
                          <w:marBottom w:val="0"/>
                          <w:divBdr>
                            <w:top w:val="none" w:sz="0" w:space="0" w:color="auto"/>
                            <w:left w:val="none" w:sz="0" w:space="0" w:color="auto"/>
                            <w:bottom w:val="none" w:sz="0" w:space="0" w:color="auto"/>
                            <w:right w:val="none" w:sz="0" w:space="0" w:color="auto"/>
                          </w:divBdr>
                          <w:divsChild>
                            <w:div w:id="405802428">
                              <w:marLeft w:val="0"/>
                              <w:marRight w:val="0"/>
                              <w:marTop w:val="0"/>
                              <w:marBottom w:val="0"/>
                              <w:divBdr>
                                <w:top w:val="none" w:sz="0" w:space="0" w:color="auto"/>
                                <w:left w:val="none" w:sz="0" w:space="0" w:color="auto"/>
                                <w:bottom w:val="none" w:sz="0" w:space="0" w:color="auto"/>
                                <w:right w:val="none" w:sz="0" w:space="0" w:color="auto"/>
                              </w:divBdr>
                              <w:divsChild>
                                <w:div w:id="1304388620">
                                  <w:marLeft w:val="0"/>
                                  <w:marRight w:val="0"/>
                                  <w:marTop w:val="0"/>
                                  <w:marBottom w:val="0"/>
                                  <w:divBdr>
                                    <w:top w:val="none" w:sz="0" w:space="0" w:color="auto"/>
                                    <w:left w:val="none" w:sz="0" w:space="0" w:color="auto"/>
                                    <w:bottom w:val="none" w:sz="0" w:space="0" w:color="auto"/>
                                    <w:right w:val="none" w:sz="0" w:space="0" w:color="auto"/>
                                  </w:divBdr>
                                </w:div>
                                <w:div w:id="148461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7230">
                      <w:marLeft w:val="225"/>
                      <w:marRight w:val="225"/>
                      <w:marTop w:val="225"/>
                      <w:marBottom w:val="225"/>
                      <w:divBdr>
                        <w:top w:val="none" w:sz="0" w:space="0" w:color="auto"/>
                        <w:left w:val="none" w:sz="0" w:space="0" w:color="auto"/>
                        <w:bottom w:val="none" w:sz="0" w:space="0" w:color="auto"/>
                        <w:right w:val="none" w:sz="0" w:space="0" w:color="auto"/>
                      </w:divBdr>
                      <w:divsChild>
                        <w:div w:id="778527866">
                          <w:marLeft w:val="0"/>
                          <w:marRight w:val="0"/>
                          <w:marTop w:val="0"/>
                          <w:marBottom w:val="0"/>
                          <w:divBdr>
                            <w:top w:val="none" w:sz="0" w:space="0" w:color="auto"/>
                            <w:left w:val="none" w:sz="0" w:space="0" w:color="auto"/>
                            <w:bottom w:val="none" w:sz="0" w:space="0" w:color="auto"/>
                            <w:right w:val="none" w:sz="0" w:space="0" w:color="auto"/>
                          </w:divBdr>
                        </w:div>
                        <w:div w:id="102081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099881">
          <w:marLeft w:val="180"/>
          <w:marRight w:val="0"/>
          <w:marTop w:val="0"/>
          <w:marBottom w:val="0"/>
          <w:divBdr>
            <w:top w:val="none" w:sz="0" w:space="0" w:color="auto"/>
            <w:left w:val="none" w:sz="0" w:space="0" w:color="auto"/>
            <w:bottom w:val="none" w:sz="0" w:space="0" w:color="auto"/>
            <w:right w:val="none" w:sz="0" w:space="0" w:color="auto"/>
          </w:divBdr>
          <w:divsChild>
            <w:div w:id="102205063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1530534868">
      <w:bodyDiv w:val="1"/>
      <w:marLeft w:val="0"/>
      <w:marRight w:val="0"/>
      <w:marTop w:val="0"/>
      <w:marBottom w:val="0"/>
      <w:divBdr>
        <w:top w:val="none" w:sz="0" w:space="0" w:color="auto"/>
        <w:left w:val="none" w:sz="0" w:space="0" w:color="auto"/>
        <w:bottom w:val="none" w:sz="0" w:space="0" w:color="auto"/>
        <w:right w:val="none" w:sz="0" w:space="0" w:color="auto"/>
      </w:divBdr>
    </w:div>
    <w:div w:id="1583025336">
      <w:bodyDiv w:val="1"/>
      <w:marLeft w:val="0"/>
      <w:marRight w:val="0"/>
      <w:marTop w:val="0"/>
      <w:marBottom w:val="0"/>
      <w:divBdr>
        <w:top w:val="none" w:sz="0" w:space="0" w:color="auto"/>
        <w:left w:val="none" w:sz="0" w:space="0" w:color="auto"/>
        <w:bottom w:val="none" w:sz="0" w:space="0" w:color="auto"/>
        <w:right w:val="none" w:sz="0" w:space="0" w:color="auto"/>
      </w:divBdr>
      <w:divsChild>
        <w:div w:id="1134786076">
          <w:marLeft w:val="0"/>
          <w:marRight w:val="0"/>
          <w:marTop w:val="0"/>
          <w:marBottom w:val="0"/>
          <w:divBdr>
            <w:top w:val="none" w:sz="0" w:space="0" w:color="auto"/>
            <w:left w:val="none" w:sz="0" w:space="0" w:color="auto"/>
            <w:bottom w:val="none" w:sz="0" w:space="0" w:color="auto"/>
            <w:right w:val="none" w:sz="0" w:space="0" w:color="auto"/>
          </w:divBdr>
          <w:divsChild>
            <w:div w:id="344289063">
              <w:marLeft w:val="0"/>
              <w:marRight w:val="0"/>
              <w:marTop w:val="0"/>
              <w:marBottom w:val="0"/>
              <w:divBdr>
                <w:top w:val="none" w:sz="0" w:space="0" w:color="auto"/>
                <w:left w:val="single" w:sz="6" w:space="0" w:color="F1F3F4"/>
                <w:bottom w:val="none" w:sz="0" w:space="0" w:color="auto"/>
                <w:right w:val="none" w:sz="0" w:space="0" w:color="auto"/>
              </w:divBdr>
              <w:divsChild>
                <w:div w:id="1976597453">
                  <w:marLeft w:val="0"/>
                  <w:marRight w:val="0"/>
                  <w:marTop w:val="0"/>
                  <w:marBottom w:val="0"/>
                  <w:divBdr>
                    <w:top w:val="none" w:sz="0" w:space="0" w:color="auto"/>
                    <w:left w:val="none" w:sz="0" w:space="0" w:color="auto"/>
                    <w:bottom w:val="none" w:sz="0" w:space="0" w:color="auto"/>
                    <w:right w:val="none" w:sz="0" w:space="0" w:color="auto"/>
                  </w:divBdr>
                  <w:divsChild>
                    <w:div w:id="448359965">
                      <w:marLeft w:val="0"/>
                      <w:marRight w:val="0"/>
                      <w:marTop w:val="0"/>
                      <w:marBottom w:val="0"/>
                      <w:divBdr>
                        <w:top w:val="none" w:sz="0" w:space="0" w:color="auto"/>
                        <w:left w:val="none" w:sz="0" w:space="0" w:color="auto"/>
                        <w:bottom w:val="none" w:sz="0" w:space="0" w:color="auto"/>
                        <w:right w:val="none" w:sz="0" w:space="0" w:color="auto"/>
                      </w:divBdr>
                      <w:divsChild>
                        <w:div w:id="874463037">
                          <w:marLeft w:val="0"/>
                          <w:marRight w:val="0"/>
                          <w:marTop w:val="0"/>
                          <w:marBottom w:val="0"/>
                          <w:divBdr>
                            <w:top w:val="none" w:sz="0" w:space="0" w:color="auto"/>
                            <w:left w:val="none" w:sz="0" w:space="0" w:color="auto"/>
                            <w:bottom w:val="none" w:sz="0" w:space="0" w:color="auto"/>
                            <w:right w:val="none" w:sz="0" w:space="0" w:color="auto"/>
                          </w:divBdr>
                          <w:divsChild>
                            <w:div w:id="1666401499">
                              <w:marLeft w:val="0"/>
                              <w:marRight w:val="0"/>
                              <w:marTop w:val="0"/>
                              <w:marBottom w:val="0"/>
                              <w:divBdr>
                                <w:top w:val="none" w:sz="0" w:space="0" w:color="auto"/>
                                <w:left w:val="none" w:sz="0" w:space="0" w:color="auto"/>
                                <w:bottom w:val="none" w:sz="0" w:space="0" w:color="auto"/>
                                <w:right w:val="none" w:sz="0" w:space="0" w:color="auto"/>
                              </w:divBdr>
                              <w:divsChild>
                                <w:div w:id="1579635757">
                                  <w:marLeft w:val="0"/>
                                  <w:marRight w:val="0"/>
                                  <w:marTop w:val="0"/>
                                  <w:marBottom w:val="0"/>
                                  <w:divBdr>
                                    <w:top w:val="none" w:sz="0" w:space="0" w:color="auto"/>
                                    <w:left w:val="none" w:sz="0" w:space="0" w:color="auto"/>
                                    <w:bottom w:val="none" w:sz="0" w:space="0" w:color="auto"/>
                                    <w:right w:val="none" w:sz="0" w:space="0" w:color="auto"/>
                                  </w:divBdr>
                                </w:div>
                                <w:div w:id="14290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7122">
                      <w:marLeft w:val="225"/>
                      <w:marRight w:val="225"/>
                      <w:marTop w:val="225"/>
                      <w:marBottom w:val="225"/>
                      <w:divBdr>
                        <w:top w:val="none" w:sz="0" w:space="0" w:color="auto"/>
                        <w:left w:val="none" w:sz="0" w:space="0" w:color="auto"/>
                        <w:bottom w:val="none" w:sz="0" w:space="0" w:color="auto"/>
                        <w:right w:val="none" w:sz="0" w:space="0" w:color="auto"/>
                      </w:divBdr>
                      <w:divsChild>
                        <w:div w:id="1805346526">
                          <w:marLeft w:val="0"/>
                          <w:marRight w:val="0"/>
                          <w:marTop w:val="0"/>
                          <w:marBottom w:val="0"/>
                          <w:divBdr>
                            <w:top w:val="none" w:sz="0" w:space="0" w:color="auto"/>
                            <w:left w:val="none" w:sz="0" w:space="0" w:color="auto"/>
                            <w:bottom w:val="none" w:sz="0" w:space="0" w:color="auto"/>
                            <w:right w:val="none" w:sz="0" w:space="0" w:color="auto"/>
                          </w:divBdr>
                        </w:div>
                        <w:div w:id="20020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460121">
          <w:marLeft w:val="180"/>
          <w:marRight w:val="0"/>
          <w:marTop w:val="0"/>
          <w:marBottom w:val="0"/>
          <w:divBdr>
            <w:top w:val="none" w:sz="0" w:space="0" w:color="auto"/>
            <w:left w:val="none" w:sz="0" w:space="0" w:color="auto"/>
            <w:bottom w:val="none" w:sz="0" w:space="0" w:color="auto"/>
            <w:right w:val="none" w:sz="0" w:space="0" w:color="auto"/>
          </w:divBdr>
          <w:divsChild>
            <w:div w:id="785320269">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1728996224">
      <w:bodyDiv w:val="1"/>
      <w:marLeft w:val="0"/>
      <w:marRight w:val="0"/>
      <w:marTop w:val="0"/>
      <w:marBottom w:val="0"/>
      <w:divBdr>
        <w:top w:val="none" w:sz="0" w:space="0" w:color="auto"/>
        <w:left w:val="none" w:sz="0" w:space="0" w:color="auto"/>
        <w:bottom w:val="none" w:sz="0" w:space="0" w:color="auto"/>
        <w:right w:val="none" w:sz="0" w:space="0" w:color="auto"/>
      </w:divBdr>
      <w:divsChild>
        <w:div w:id="1264653429">
          <w:marLeft w:val="0"/>
          <w:marRight w:val="0"/>
          <w:marTop w:val="0"/>
          <w:marBottom w:val="0"/>
          <w:divBdr>
            <w:top w:val="none" w:sz="0" w:space="0" w:color="auto"/>
            <w:left w:val="none" w:sz="0" w:space="0" w:color="auto"/>
            <w:bottom w:val="none" w:sz="0" w:space="0" w:color="auto"/>
            <w:right w:val="none" w:sz="0" w:space="0" w:color="auto"/>
          </w:divBdr>
        </w:div>
      </w:divsChild>
    </w:div>
    <w:div w:id="1768842078">
      <w:bodyDiv w:val="1"/>
      <w:marLeft w:val="0"/>
      <w:marRight w:val="0"/>
      <w:marTop w:val="0"/>
      <w:marBottom w:val="0"/>
      <w:divBdr>
        <w:top w:val="none" w:sz="0" w:space="0" w:color="auto"/>
        <w:left w:val="none" w:sz="0" w:space="0" w:color="auto"/>
        <w:bottom w:val="none" w:sz="0" w:space="0" w:color="auto"/>
        <w:right w:val="none" w:sz="0" w:space="0" w:color="auto"/>
      </w:divBdr>
    </w:div>
    <w:div w:id="1899710342">
      <w:bodyDiv w:val="1"/>
      <w:marLeft w:val="0"/>
      <w:marRight w:val="0"/>
      <w:marTop w:val="0"/>
      <w:marBottom w:val="0"/>
      <w:divBdr>
        <w:top w:val="none" w:sz="0" w:space="0" w:color="auto"/>
        <w:left w:val="none" w:sz="0" w:space="0" w:color="auto"/>
        <w:bottom w:val="none" w:sz="0" w:space="0" w:color="auto"/>
        <w:right w:val="none" w:sz="0" w:space="0" w:color="auto"/>
      </w:divBdr>
      <w:divsChild>
        <w:div w:id="2006349885">
          <w:marLeft w:val="0"/>
          <w:marRight w:val="0"/>
          <w:marTop w:val="0"/>
          <w:marBottom w:val="0"/>
          <w:divBdr>
            <w:top w:val="none" w:sz="0" w:space="0" w:color="auto"/>
            <w:left w:val="none" w:sz="0" w:space="0" w:color="auto"/>
            <w:bottom w:val="none" w:sz="0" w:space="0" w:color="auto"/>
            <w:right w:val="none" w:sz="0" w:space="0" w:color="auto"/>
          </w:divBdr>
        </w:div>
      </w:divsChild>
    </w:div>
    <w:div w:id="2051372009">
      <w:bodyDiv w:val="1"/>
      <w:marLeft w:val="0"/>
      <w:marRight w:val="0"/>
      <w:marTop w:val="0"/>
      <w:marBottom w:val="0"/>
      <w:divBdr>
        <w:top w:val="none" w:sz="0" w:space="0" w:color="auto"/>
        <w:left w:val="none" w:sz="0" w:space="0" w:color="auto"/>
        <w:bottom w:val="none" w:sz="0" w:space="0" w:color="auto"/>
        <w:right w:val="none" w:sz="0" w:space="0" w:color="auto"/>
      </w:divBdr>
    </w:div>
    <w:div w:id="205646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A0D16-2657-4716-B4DC-00CBEF537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5</Pages>
  <Words>1253</Words>
  <Characters>6895</Characters>
  <Application>Microsoft Office Word</Application>
  <DocSecurity>0</DocSecurity>
  <Lines>57</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SITUACION DE LA AUTENTICACIÓN DE LAS NORMAS MERCOSUR DE LOS AÑOS 1996 A 1991</vt:lpstr>
      <vt:lpstr>SITUACION DE LA AUTENTICACIÓN DE LAS NORMAS MERCOSUR DE LOS AÑOS 1996 A 1991</vt:lpstr>
    </vt:vector>
  </TitlesOfParts>
  <Company>SAM</Company>
  <LinksUpToDate>false</LinksUpToDate>
  <CharactersWithSpaces>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creator>Informatica</dc:creator>
  <cp:lastModifiedBy>María Eugenia Gómez Urbieta</cp:lastModifiedBy>
  <cp:revision>28</cp:revision>
  <cp:lastPrinted>2024-05-07T11:20:00Z</cp:lastPrinted>
  <dcterms:created xsi:type="dcterms:W3CDTF">2024-05-07T12:03:00Z</dcterms:created>
  <dcterms:modified xsi:type="dcterms:W3CDTF">2024-05-08T16:17:00Z</dcterms:modified>
</cp:coreProperties>
</file>