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FECF0" w14:textId="3ED167F0" w:rsidR="00B92F1D" w:rsidRPr="0034568E" w:rsidRDefault="00B92F1D" w:rsidP="0034568E">
      <w:pPr>
        <w:spacing w:after="0" w:line="240" w:lineRule="auto"/>
        <w:jc w:val="both"/>
        <w:rPr>
          <w:rFonts w:ascii="Arial" w:hAnsi="Arial" w:cs="Arial"/>
          <w:b/>
          <w:sz w:val="24"/>
          <w:szCs w:val="24"/>
          <w:lang w:val="es-AR"/>
        </w:rPr>
      </w:pPr>
    </w:p>
    <w:p w14:paraId="028D373C" w14:textId="48ACF214" w:rsidR="00B92F1D" w:rsidRPr="0034568E" w:rsidRDefault="00601AC3" w:rsidP="0034568E">
      <w:pPr>
        <w:spacing w:after="0" w:line="240" w:lineRule="auto"/>
        <w:jc w:val="both"/>
        <w:rPr>
          <w:rFonts w:ascii="Arial" w:hAnsi="Arial" w:cs="Arial"/>
          <w:b/>
          <w:sz w:val="24"/>
          <w:szCs w:val="24"/>
          <w:lang w:val="es-AR"/>
        </w:rPr>
      </w:pPr>
      <w:bookmarkStart w:id="0" w:name="_Hlk141964756"/>
      <w:r w:rsidRPr="0034568E">
        <w:rPr>
          <w:rFonts w:ascii="Arial" w:eastAsia="Times New Roman" w:hAnsi="Arial" w:cs="Arial"/>
          <w:noProof/>
          <w:sz w:val="24"/>
          <w:szCs w:val="20"/>
          <w:lang w:val="es-AR" w:eastAsia="es-UY"/>
        </w:rPr>
        <w:drawing>
          <wp:inline distT="0" distB="0" distL="0" distR="0" wp14:anchorId="78EA7E8C" wp14:editId="3E9FE3E4">
            <wp:extent cx="1231265" cy="914400"/>
            <wp:effectExtent l="0" t="0" r="6985" b="0"/>
            <wp:docPr id="806772337"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772337" name="Imagen 2" descr="Logotip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1265" cy="914400"/>
                    </a:xfrm>
                    <a:prstGeom prst="rect">
                      <a:avLst/>
                    </a:prstGeom>
                    <a:noFill/>
                  </pic:spPr>
                </pic:pic>
              </a:graphicData>
            </a:graphic>
          </wp:inline>
        </w:drawing>
      </w:r>
      <w:r w:rsidRPr="0034568E">
        <w:rPr>
          <w:rFonts w:ascii="Arial" w:hAnsi="Arial" w:cs="Arial"/>
          <w:b/>
          <w:sz w:val="24"/>
          <w:szCs w:val="24"/>
          <w:lang w:val="es-AR"/>
        </w:rPr>
        <w:t xml:space="preserve">                                                                              </w:t>
      </w:r>
      <w:r w:rsidRPr="0034568E">
        <w:rPr>
          <w:rFonts w:ascii="Arial" w:eastAsia="Times New Roman" w:hAnsi="Arial" w:cs="Arial"/>
          <w:noProof/>
          <w:sz w:val="24"/>
          <w:szCs w:val="20"/>
          <w:lang w:val="es-AR" w:eastAsia="es-UY"/>
        </w:rPr>
        <w:drawing>
          <wp:inline distT="0" distB="0" distL="0" distR="0" wp14:anchorId="41D51954" wp14:editId="68741740">
            <wp:extent cx="1256030" cy="914400"/>
            <wp:effectExtent l="0" t="0" r="1270" b="0"/>
            <wp:docPr id="985211279" name="Imagen 3"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211279" name="Imagen 3" descr="Imagen que contiene Diagrama&#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6030" cy="914400"/>
                    </a:xfrm>
                    <a:prstGeom prst="rect">
                      <a:avLst/>
                    </a:prstGeom>
                    <a:noFill/>
                  </pic:spPr>
                </pic:pic>
              </a:graphicData>
            </a:graphic>
          </wp:inline>
        </w:drawing>
      </w:r>
    </w:p>
    <w:p w14:paraId="56736BCA" w14:textId="77777777" w:rsidR="00D3133B" w:rsidRPr="0034568E" w:rsidRDefault="00D3133B" w:rsidP="0034568E">
      <w:pPr>
        <w:spacing w:after="0" w:line="240" w:lineRule="auto"/>
        <w:jc w:val="both"/>
        <w:rPr>
          <w:rFonts w:ascii="Arial" w:hAnsi="Arial" w:cs="Arial"/>
          <w:b/>
          <w:sz w:val="24"/>
          <w:szCs w:val="24"/>
          <w:lang w:val="es-AR"/>
        </w:rPr>
      </w:pPr>
    </w:p>
    <w:p w14:paraId="0DDC8C12" w14:textId="08B608B6" w:rsidR="00A45A83" w:rsidRPr="0034568E" w:rsidRDefault="001B6173" w:rsidP="0034568E">
      <w:pPr>
        <w:spacing w:after="0" w:line="240" w:lineRule="auto"/>
        <w:jc w:val="both"/>
        <w:rPr>
          <w:rFonts w:ascii="Arial" w:hAnsi="Arial" w:cs="Arial"/>
          <w:b/>
          <w:sz w:val="24"/>
          <w:szCs w:val="24"/>
          <w:lang w:val="es-AR"/>
        </w:rPr>
      </w:pPr>
      <w:r>
        <w:rPr>
          <w:rFonts w:ascii="Arial" w:hAnsi="Arial" w:cs="Arial"/>
          <w:b/>
          <w:sz w:val="24"/>
          <w:lang w:val="es-AR"/>
        </w:rPr>
        <w:t>MERCOSUR</w:t>
      </w:r>
      <w:r w:rsidR="004404E8" w:rsidRPr="0034568E">
        <w:rPr>
          <w:rFonts w:ascii="Arial" w:hAnsi="Arial" w:cs="Arial"/>
          <w:b/>
          <w:sz w:val="24"/>
          <w:lang w:val="es-AR"/>
        </w:rPr>
        <w:t>/GRELEX/ACTA Nº 0</w:t>
      </w:r>
      <w:r w:rsidR="007365D7" w:rsidRPr="0034568E">
        <w:rPr>
          <w:rFonts w:ascii="Arial" w:hAnsi="Arial" w:cs="Arial"/>
          <w:b/>
          <w:sz w:val="24"/>
          <w:lang w:val="es-AR"/>
        </w:rPr>
        <w:t>1</w:t>
      </w:r>
      <w:r w:rsidR="004404E8" w:rsidRPr="0034568E">
        <w:rPr>
          <w:rFonts w:ascii="Arial" w:hAnsi="Arial" w:cs="Arial"/>
          <w:b/>
          <w:sz w:val="24"/>
          <w:lang w:val="es-AR"/>
        </w:rPr>
        <w:t>/2</w:t>
      </w:r>
      <w:r w:rsidR="007365D7" w:rsidRPr="0034568E">
        <w:rPr>
          <w:rFonts w:ascii="Arial" w:hAnsi="Arial" w:cs="Arial"/>
          <w:b/>
          <w:sz w:val="24"/>
          <w:lang w:val="es-AR"/>
        </w:rPr>
        <w:t>4</w:t>
      </w:r>
    </w:p>
    <w:p w14:paraId="60F64144" w14:textId="32C961C6" w:rsidR="004F0DE9" w:rsidRPr="0034568E" w:rsidRDefault="004F0DE9" w:rsidP="0034568E">
      <w:pPr>
        <w:spacing w:after="0" w:line="240" w:lineRule="auto"/>
        <w:jc w:val="both"/>
        <w:rPr>
          <w:rFonts w:ascii="Arial" w:hAnsi="Arial" w:cs="Arial"/>
          <w:b/>
          <w:i/>
          <w:iCs/>
          <w:sz w:val="24"/>
          <w:szCs w:val="24"/>
          <w:lang w:val="es-AR"/>
        </w:rPr>
      </w:pPr>
    </w:p>
    <w:p w14:paraId="4C27331B" w14:textId="3CFE754A" w:rsidR="004F0DE9" w:rsidRPr="0034568E" w:rsidRDefault="004F0DE9" w:rsidP="0034568E">
      <w:pPr>
        <w:spacing w:after="0" w:line="240" w:lineRule="auto"/>
        <w:jc w:val="center"/>
        <w:rPr>
          <w:rFonts w:ascii="Arial" w:eastAsia="Times New Roman" w:hAnsi="Arial" w:cs="Arial"/>
          <w:b/>
          <w:bCs/>
          <w:sz w:val="24"/>
          <w:szCs w:val="24"/>
          <w:lang w:val="es-AR"/>
        </w:rPr>
      </w:pPr>
      <w:r w:rsidRPr="0034568E">
        <w:rPr>
          <w:rFonts w:ascii="Arial" w:hAnsi="Arial" w:cs="Arial"/>
          <w:b/>
          <w:sz w:val="24"/>
          <w:lang w:val="es-AR"/>
        </w:rPr>
        <w:t>XXI</w:t>
      </w:r>
      <w:r w:rsidR="00601AC3" w:rsidRPr="0034568E">
        <w:rPr>
          <w:rFonts w:ascii="Arial" w:hAnsi="Arial" w:cs="Arial"/>
          <w:b/>
          <w:sz w:val="24"/>
          <w:lang w:val="es-AR"/>
        </w:rPr>
        <w:t>I</w:t>
      </w:r>
      <w:r w:rsidRPr="0034568E">
        <w:rPr>
          <w:rFonts w:ascii="Arial" w:hAnsi="Arial" w:cs="Arial"/>
          <w:b/>
          <w:sz w:val="24"/>
          <w:lang w:val="es-AR"/>
        </w:rPr>
        <w:t>I REUNIÓN D</w:t>
      </w:r>
      <w:r w:rsidR="0095298F" w:rsidRPr="0034568E">
        <w:rPr>
          <w:rFonts w:ascii="Arial" w:hAnsi="Arial" w:cs="Arial"/>
          <w:b/>
          <w:sz w:val="24"/>
          <w:lang w:val="es-AR"/>
        </w:rPr>
        <w:t>EL</w:t>
      </w:r>
      <w:r w:rsidRPr="0034568E">
        <w:rPr>
          <w:rFonts w:ascii="Arial" w:hAnsi="Arial" w:cs="Arial"/>
          <w:b/>
          <w:sz w:val="24"/>
          <w:lang w:val="es-AR"/>
        </w:rPr>
        <w:t xml:space="preserve"> GRUPO DE RELACIONAMIENTO EXTERNO</w:t>
      </w:r>
    </w:p>
    <w:p w14:paraId="16E083A7" w14:textId="77777777" w:rsidR="004F0DE9" w:rsidRPr="0034568E" w:rsidRDefault="004F0DE9" w:rsidP="0034568E">
      <w:pPr>
        <w:spacing w:after="0" w:line="240" w:lineRule="auto"/>
        <w:jc w:val="both"/>
        <w:rPr>
          <w:rFonts w:ascii="Arial" w:eastAsia="Times New Roman" w:hAnsi="Arial" w:cs="Arial"/>
          <w:b/>
          <w:bCs/>
          <w:sz w:val="24"/>
          <w:szCs w:val="24"/>
          <w:lang w:val="es-AR" w:eastAsia="es-ES"/>
        </w:rPr>
      </w:pPr>
    </w:p>
    <w:p w14:paraId="088B65A6" w14:textId="1B7383C7" w:rsidR="004F0DE9" w:rsidRPr="0034568E" w:rsidRDefault="004F0DE9" w:rsidP="0034568E">
      <w:pPr>
        <w:spacing w:after="0" w:line="240" w:lineRule="auto"/>
        <w:jc w:val="both"/>
        <w:outlineLvl w:val="0"/>
        <w:rPr>
          <w:rFonts w:ascii="Arial" w:eastAsia="Times New Roman" w:hAnsi="Arial" w:cs="Arial"/>
          <w:sz w:val="24"/>
          <w:szCs w:val="24"/>
          <w:lang w:val="es-AR"/>
        </w:rPr>
      </w:pPr>
      <w:r w:rsidRPr="0034568E">
        <w:rPr>
          <w:rFonts w:ascii="Arial" w:hAnsi="Arial" w:cs="Arial"/>
          <w:sz w:val="24"/>
          <w:lang w:val="es-AR"/>
        </w:rPr>
        <w:t xml:space="preserve">Se realizó, en la ciudad de </w:t>
      </w:r>
      <w:r w:rsidR="007365D7" w:rsidRPr="0034568E">
        <w:rPr>
          <w:rFonts w:ascii="Arial" w:hAnsi="Arial" w:cs="Arial"/>
          <w:sz w:val="24"/>
          <w:lang w:val="es-AR"/>
        </w:rPr>
        <w:t>Asunción</w:t>
      </w:r>
      <w:r w:rsidRPr="0034568E">
        <w:rPr>
          <w:rFonts w:ascii="Arial" w:hAnsi="Arial" w:cs="Arial"/>
          <w:sz w:val="24"/>
          <w:lang w:val="es-AR"/>
        </w:rPr>
        <w:t xml:space="preserve">, </w:t>
      </w:r>
      <w:r w:rsidR="007365D7" w:rsidRPr="0034568E">
        <w:rPr>
          <w:rFonts w:ascii="Arial" w:hAnsi="Arial" w:cs="Arial"/>
          <w:sz w:val="24"/>
          <w:lang w:val="es-AR"/>
        </w:rPr>
        <w:t xml:space="preserve">República del Paraguay, </w:t>
      </w:r>
      <w:r w:rsidRPr="0034568E">
        <w:rPr>
          <w:rFonts w:ascii="Arial" w:hAnsi="Arial" w:cs="Arial"/>
          <w:sz w:val="24"/>
          <w:lang w:val="es-AR"/>
        </w:rPr>
        <w:t xml:space="preserve">los días </w:t>
      </w:r>
      <w:r w:rsidR="007365D7" w:rsidRPr="0034568E">
        <w:rPr>
          <w:rFonts w:ascii="Arial" w:hAnsi="Arial" w:cs="Arial"/>
          <w:sz w:val="24"/>
          <w:lang w:val="es-AR"/>
        </w:rPr>
        <w:t>7 y 8</w:t>
      </w:r>
      <w:r w:rsidRPr="0034568E">
        <w:rPr>
          <w:rFonts w:ascii="Arial" w:hAnsi="Arial" w:cs="Arial"/>
          <w:sz w:val="24"/>
          <w:lang w:val="es-AR"/>
        </w:rPr>
        <w:t xml:space="preserve"> de </w:t>
      </w:r>
      <w:r w:rsidR="007365D7" w:rsidRPr="0034568E">
        <w:rPr>
          <w:rFonts w:ascii="Arial" w:hAnsi="Arial" w:cs="Arial"/>
          <w:sz w:val="24"/>
          <w:lang w:val="es-AR"/>
        </w:rPr>
        <w:t>febrero</w:t>
      </w:r>
      <w:r w:rsidRPr="0034568E">
        <w:rPr>
          <w:rFonts w:ascii="Arial" w:hAnsi="Arial" w:cs="Arial"/>
          <w:sz w:val="24"/>
          <w:lang w:val="es-AR"/>
        </w:rPr>
        <w:t xml:space="preserve"> de 202</w:t>
      </w:r>
      <w:r w:rsidR="007365D7" w:rsidRPr="0034568E">
        <w:rPr>
          <w:rFonts w:ascii="Arial" w:hAnsi="Arial" w:cs="Arial"/>
          <w:sz w:val="24"/>
          <w:lang w:val="es-AR"/>
        </w:rPr>
        <w:t>4</w:t>
      </w:r>
      <w:r w:rsidRPr="0034568E">
        <w:rPr>
          <w:rFonts w:ascii="Arial" w:hAnsi="Arial" w:cs="Arial"/>
          <w:sz w:val="24"/>
          <w:lang w:val="es-AR"/>
        </w:rPr>
        <w:t>, la XXI</w:t>
      </w:r>
      <w:r w:rsidR="007365D7" w:rsidRPr="0034568E">
        <w:rPr>
          <w:rFonts w:ascii="Arial" w:hAnsi="Arial" w:cs="Arial"/>
          <w:sz w:val="24"/>
          <w:lang w:val="es-AR"/>
        </w:rPr>
        <w:t>I</w:t>
      </w:r>
      <w:r w:rsidRPr="0034568E">
        <w:rPr>
          <w:rFonts w:ascii="Arial" w:hAnsi="Arial" w:cs="Arial"/>
          <w:sz w:val="24"/>
          <w:lang w:val="es-AR"/>
        </w:rPr>
        <w:t xml:space="preserve">I Reunión Ordinaria del Grupo de Relacionamiento Externo, con la presencia de las </w:t>
      </w:r>
      <w:r w:rsidR="00DF74B5" w:rsidRPr="0034568E">
        <w:rPr>
          <w:rFonts w:ascii="Arial" w:hAnsi="Arial" w:cs="Arial"/>
          <w:sz w:val="24"/>
          <w:lang w:val="es-AR"/>
        </w:rPr>
        <w:t>d</w:t>
      </w:r>
      <w:r w:rsidRPr="0034568E">
        <w:rPr>
          <w:rFonts w:ascii="Arial" w:hAnsi="Arial" w:cs="Arial"/>
          <w:sz w:val="24"/>
          <w:lang w:val="es-AR"/>
        </w:rPr>
        <w:t xml:space="preserve">elegaciones de Argentina, Brasil, Paraguay y Uruguay. </w:t>
      </w:r>
    </w:p>
    <w:p w14:paraId="079643E3" w14:textId="2AB7184F" w:rsidR="00C82D65" w:rsidRPr="0034568E" w:rsidRDefault="00C82D65" w:rsidP="0034568E">
      <w:pPr>
        <w:spacing w:after="0" w:line="240" w:lineRule="auto"/>
        <w:jc w:val="both"/>
        <w:rPr>
          <w:rFonts w:ascii="Arial" w:eastAsia="Times New Roman" w:hAnsi="Arial" w:cs="Arial"/>
          <w:bCs/>
          <w:sz w:val="24"/>
          <w:szCs w:val="24"/>
          <w:lang w:val="es-AR" w:eastAsia="es-ES"/>
        </w:rPr>
      </w:pPr>
    </w:p>
    <w:p w14:paraId="03E61282" w14:textId="45F1BEDF" w:rsidR="004F0DE9" w:rsidRPr="0034568E" w:rsidRDefault="004F0DE9" w:rsidP="0034568E">
      <w:pPr>
        <w:widowControl w:val="0"/>
        <w:suppressAutoHyphens/>
        <w:autoSpaceDE w:val="0"/>
        <w:autoSpaceDN w:val="0"/>
        <w:adjustRightInd w:val="0"/>
        <w:spacing w:after="0" w:line="240" w:lineRule="auto"/>
        <w:jc w:val="both"/>
        <w:rPr>
          <w:rFonts w:ascii="Arial" w:hAnsi="Arial" w:cs="Arial"/>
          <w:b/>
          <w:sz w:val="24"/>
          <w:szCs w:val="24"/>
          <w:lang w:val="es-AR"/>
        </w:rPr>
      </w:pPr>
      <w:r w:rsidRPr="0034568E">
        <w:rPr>
          <w:rFonts w:ascii="Arial" w:hAnsi="Arial" w:cs="Arial"/>
          <w:sz w:val="24"/>
          <w:lang w:val="es-AR"/>
        </w:rPr>
        <w:t xml:space="preserve">La Lista de Participantes consta </w:t>
      </w:r>
      <w:r w:rsidR="007365D7" w:rsidRPr="0034568E">
        <w:rPr>
          <w:rFonts w:ascii="Arial" w:hAnsi="Arial" w:cs="Arial"/>
          <w:sz w:val="24"/>
          <w:lang w:val="es-AR"/>
        </w:rPr>
        <w:t>como</w:t>
      </w:r>
      <w:r w:rsidRPr="0034568E">
        <w:rPr>
          <w:rFonts w:ascii="Arial" w:hAnsi="Arial" w:cs="Arial"/>
          <w:sz w:val="24"/>
          <w:lang w:val="es-AR"/>
        </w:rPr>
        <w:t xml:space="preserve"> </w:t>
      </w:r>
      <w:r w:rsidRPr="0034568E">
        <w:rPr>
          <w:rFonts w:ascii="Arial" w:hAnsi="Arial" w:cs="Arial"/>
          <w:b/>
          <w:sz w:val="24"/>
          <w:lang w:val="es-AR"/>
        </w:rPr>
        <w:t>Anexo I</w:t>
      </w:r>
      <w:r w:rsidRPr="0034568E">
        <w:rPr>
          <w:rFonts w:ascii="Arial" w:hAnsi="Arial" w:cs="Arial"/>
          <w:sz w:val="24"/>
          <w:lang w:val="es-AR"/>
        </w:rPr>
        <w:t xml:space="preserve">. </w:t>
      </w:r>
    </w:p>
    <w:p w14:paraId="2C60AEF7" w14:textId="77777777" w:rsidR="004F0DE9" w:rsidRPr="0034568E" w:rsidRDefault="004F0DE9" w:rsidP="0034568E">
      <w:pPr>
        <w:widowControl w:val="0"/>
        <w:suppressAutoHyphens/>
        <w:autoSpaceDE w:val="0"/>
        <w:autoSpaceDN w:val="0"/>
        <w:adjustRightInd w:val="0"/>
        <w:spacing w:after="0" w:line="240" w:lineRule="auto"/>
        <w:jc w:val="both"/>
        <w:rPr>
          <w:rFonts w:ascii="Arial" w:hAnsi="Arial" w:cs="Arial"/>
          <w:b/>
          <w:sz w:val="24"/>
          <w:szCs w:val="24"/>
          <w:lang w:val="es-AR"/>
        </w:rPr>
      </w:pPr>
    </w:p>
    <w:p w14:paraId="1424F3E1" w14:textId="56C5925E" w:rsidR="004F0DE9" w:rsidRPr="0034568E" w:rsidRDefault="004F0DE9" w:rsidP="0034568E">
      <w:pPr>
        <w:widowControl w:val="0"/>
        <w:suppressAutoHyphens/>
        <w:autoSpaceDE w:val="0"/>
        <w:autoSpaceDN w:val="0"/>
        <w:adjustRightInd w:val="0"/>
        <w:spacing w:after="0" w:line="240" w:lineRule="auto"/>
        <w:jc w:val="both"/>
        <w:rPr>
          <w:rFonts w:ascii="Arial" w:hAnsi="Arial" w:cs="Arial"/>
          <w:b/>
          <w:sz w:val="24"/>
          <w:szCs w:val="24"/>
          <w:lang w:val="es-AR"/>
        </w:rPr>
      </w:pPr>
      <w:r w:rsidRPr="0034568E">
        <w:rPr>
          <w:rFonts w:ascii="Arial" w:hAnsi="Arial" w:cs="Arial"/>
          <w:sz w:val="24"/>
          <w:lang w:val="es-AR"/>
        </w:rPr>
        <w:t xml:space="preserve">La Agenda consta </w:t>
      </w:r>
      <w:r w:rsidR="007365D7" w:rsidRPr="0034568E">
        <w:rPr>
          <w:rFonts w:ascii="Arial" w:hAnsi="Arial" w:cs="Arial"/>
          <w:sz w:val="24"/>
          <w:lang w:val="es-AR"/>
        </w:rPr>
        <w:t>como</w:t>
      </w:r>
      <w:r w:rsidRPr="0034568E">
        <w:rPr>
          <w:rFonts w:ascii="Arial" w:hAnsi="Arial" w:cs="Arial"/>
          <w:sz w:val="24"/>
          <w:lang w:val="es-AR"/>
        </w:rPr>
        <w:t xml:space="preserve"> </w:t>
      </w:r>
      <w:r w:rsidRPr="0034568E">
        <w:rPr>
          <w:rFonts w:ascii="Arial" w:hAnsi="Arial" w:cs="Arial"/>
          <w:b/>
          <w:sz w:val="24"/>
          <w:lang w:val="es-AR"/>
        </w:rPr>
        <w:t>Anexo II</w:t>
      </w:r>
      <w:r w:rsidRPr="0034568E">
        <w:rPr>
          <w:rFonts w:ascii="Arial" w:hAnsi="Arial" w:cs="Arial"/>
          <w:sz w:val="24"/>
          <w:lang w:val="es-AR"/>
        </w:rPr>
        <w:t>.</w:t>
      </w:r>
    </w:p>
    <w:p w14:paraId="68ACB06A" w14:textId="77777777" w:rsidR="004F0DE9" w:rsidRPr="0034568E" w:rsidRDefault="004F0DE9" w:rsidP="0034568E">
      <w:pPr>
        <w:widowControl w:val="0"/>
        <w:suppressAutoHyphens/>
        <w:autoSpaceDE w:val="0"/>
        <w:autoSpaceDN w:val="0"/>
        <w:adjustRightInd w:val="0"/>
        <w:spacing w:after="0" w:line="240" w:lineRule="auto"/>
        <w:jc w:val="both"/>
        <w:rPr>
          <w:rFonts w:ascii="Arial" w:hAnsi="Arial" w:cs="Arial"/>
          <w:sz w:val="24"/>
          <w:szCs w:val="24"/>
          <w:lang w:val="es-AR"/>
        </w:rPr>
      </w:pPr>
    </w:p>
    <w:p w14:paraId="43F8BCC2" w14:textId="448F38D5" w:rsidR="004F0DE9" w:rsidRPr="0034568E" w:rsidRDefault="004F0DE9" w:rsidP="0034568E">
      <w:pPr>
        <w:widowControl w:val="0"/>
        <w:suppressAutoHyphens/>
        <w:autoSpaceDE w:val="0"/>
        <w:autoSpaceDN w:val="0"/>
        <w:adjustRightInd w:val="0"/>
        <w:spacing w:after="0" w:line="240" w:lineRule="auto"/>
        <w:jc w:val="both"/>
        <w:rPr>
          <w:rFonts w:ascii="Arial" w:hAnsi="Arial" w:cs="Arial"/>
          <w:sz w:val="24"/>
          <w:szCs w:val="24"/>
          <w:lang w:val="es-AR"/>
        </w:rPr>
      </w:pPr>
      <w:r w:rsidRPr="0034568E">
        <w:rPr>
          <w:rFonts w:ascii="Arial" w:hAnsi="Arial" w:cs="Arial"/>
          <w:sz w:val="24"/>
          <w:lang w:val="es-AR"/>
        </w:rPr>
        <w:t xml:space="preserve">El Resumen del Acta consta </w:t>
      </w:r>
      <w:r w:rsidR="007365D7" w:rsidRPr="0034568E">
        <w:rPr>
          <w:rFonts w:ascii="Arial" w:hAnsi="Arial" w:cs="Arial"/>
          <w:sz w:val="24"/>
          <w:lang w:val="es-AR"/>
        </w:rPr>
        <w:t>como</w:t>
      </w:r>
      <w:r w:rsidRPr="0034568E">
        <w:rPr>
          <w:rFonts w:ascii="Arial" w:hAnsi="Arial" w:cs="Arial"/>
          <w:sz w:val="24"/>
          <w:lang w:val="es-AR"/>
        </w:rPr>
        <w:t xml:space="preserve"> </w:t>
      </w:r>
      <w:r w:rsidRPr="0034568E">
        <w:rPr>
          <w:rFonts w:ascii="Arial" w:hAnsi="Arial" w:cs="Arial"/>
          <w:b/>
          <w:sz w:val="24"/>
          <w:lang w:val="es-AR"/>
        </w:rPr>
        <w:t>Anexo III</w:t>
      </w:r>
      <w:r w:rsidRPr="0034568E">
        <w:rPr>
          <w:rFonts w:ascii="Arial" w:hAnsi="Arial" w:cs="Arial"/>
          <w:sz w:val="24"/>
          <w:lang w:val="es-AR"/>
        </w:rPr>
        <w:t>.</w:t>
      </w:r>
    </w:p>
    <w:p w14:paraId="622EA12B" w14:textId="77777777" w:rsidR="00017AB8" w:rsidRPr="0034568E" w:rsidRDefault="00017AB8" w:rsidP="0034568E">
      <w:pPr>
        <w:spacing w:after="0" w:line="240" w:lineRule="auto"/>
        <w:jc w:val="both"/>
        <w:rPr>
          <w:rFonts w:ascii="Arial" w:hAnsi="Arial" w:cs="Arial"/>
          <w:sz w:val="24"/>
          <w:szCs w:val="24"/>
          <w:lang w:val="es-AR"/>
        </w:rPr>
      </w:pPr>
    </w:p>
    <w:p w14:paraId="6115F1BA" w14:textId="5772811F" w:rsidR="00A65112" w:rsidRPr="0034568E" w:rsidRDefault="004F0DE9" w:rsidP="0034568E">
      <w:pPr>
        <w:spacing w:after="0" w:line="240" w:lineRule="auto"/>
        <w:ind w:left="709" w:hanging="709"/>
        <w:jc w:val="both"/>
        <w:rPr>
          <w:rFonts w:ascii="Arial" w:eastAsia="Times New Roman" w:hAnsi="Arial" w:cs="Arial"/>
          <w:bCs/>
          <w:sz w:val="24"/>
          <w:szCs w:val="24"/>
          <w:lang w:val="es-AR"/>
        </w:rPr>
      </w:pPr>
      <w:r w:rsidRPr="0034568E">
        <w:rPr>
          <w:rFonts w:ascii="Arial" w:hAnsi="Arial" w:cs="Arial"/>
          <w:sz w:val="24"/>
          <w:lang w:val="es-AR"/>
        </w:rPr>
        <w:t>Fueron tratados los siguientes temas:</w:t>
      </w:r>
    </w:p>
    <w:p w14:paraId="38E10B5A" w14:textId="77777777" w:rsidR="007A5EF5" w:rsidRPr="0034568E" w:rsidRDefault="007A5EF5" w:rsidP="0034568E">
      <w:pPr>
        <w:spacing w:after="0" w:line="240" w:lineRule="auto"/>
        <w:jc w:val="both"/>
        <w:rPr>
          <w:rFonts w:ascii="Arial" w:hAnsi="Arial" w:cs="Arial"/>
          <w:color w:val="FF0000"/>
          <w:sz w:val="24"/>
          <w:szCs w:val="24"/>
          <w:lang w:val="es-AR"/>
        </w:rPr>
      </w:pPr>
    </w:p>
    <w:p w14:paraId="6D1157F5" w14:textId="77777777" w:rsidR="00D3133B" w:rsidRPr="0034568E" w:rsidRDefault="00D3133B" w:rsidP="0034568E">
      <w:pPr>
        <w:spacing w:after="0" w:line="240" w:lineRule="auto"/>
        <w:jc w:val="both"/>
        <w:rPr>
          <w:rFonts w:ascii="Arial" w:hAnsi="Arial" w:cs="Arial"/>
          <w:b/>
          <w:sz w:val="24"/>
          <w:szCs w:val="24"/>
          <w:highlight w:val="yellow"/>
          <w:lang w:val="es-AR"/>
        </w:rPr>
      </w:pPr>
    </w:p>
    <w:p w14:paraId="4D684039" w14:textId="77777777" w:rsidR="00D3133B" w:rsidRPr="0034568E" w:rsidRDefault="00D3133B" w:rsidP="0034568E">
      <w:pPr>
        <w:pStyle w:val="Prrafodelista"/>
        <w:numPr>
          <w:ilvl w:val="0"/>
          <w:numId w:val="1"/>
        </w:numPr>
        <w:spacing w:after="0" w:line="240" w:lineRule="auto"/>
        <w:jc w:val="both"/>
        <w:rPr>
          <w:rFonts w:ascii="Arial" w:hAnsi="Arial" w:cs="Arial"/>
          <w:b/>
          <w:sz w:val="24"/>
          <w:szCs w:val="24"/>
          <w:lang w:val="es-AR"/>
        </w:rPr>
      </w:pPr>
      <w:r w:rsidRPr="0034568E">
        <w:rPr>
          <w:rFonts w:ascii="Arial" w:hAnsi="Arial" w:cs="Arial"/>
          <w:b/>
          <w:sz w:val="24"/>
          <w:lang w:val="es-AR"/>
        </w:rPr>
        <w:t xml:space="preserve">AGENDA REGIONAL </w:t>
      </w:r>
    </w:p>
    <w:p w14:paraId="3F90F649" w14:textId="77777777" w:rsidR="007365D7" w:rsidRPr="0034568E" w:rsidRDefault="007365D7" w:rsidP="0034568E">
      <w:pPr>
        <w:pStyle w:val="Prrafodelista"/>
        <w:spacing w:after="0" w:line="240" w:lineRule="auto"/>
        <w:ind w:left="360"/>
        <w:jc w:val="both"/>
        <w:rPr>
          <w:rFonts w:ascii="Arial" w:hAnsi="Arial" w:cs="Arial"/>
          <w:b/>
          <w:sz w:val="24"/>
          <w:szCs w:val="24"/>
          <w:lang w:val="es-AR"/>
        </w:rPr>
      </w:pPr>
    </w:p>
    <w:p w14:paraId="5E636C9B" w14:textId="4AE38CE6" w:rsidR="007365D7" w:rsidRPr="0034568E" w:rsidRDefault="007365D7" w:rsidP="0034568E">
      <w:pPr>
        <w:pStyle w:val="Prrafodelista"/>
        <w:numPr>
          <w:ilvl w:val="1"/>
          <w:numId w:val="1"/>
        </w:numPr>
        <w:spacing w:after="0" w:line="240" w:lineRule="auto"/>
        <w:jc w:val="both"/>
        <w:rPr>
          <w:rFonts w:ascii="Arial" w:hAnsi="Arial" w:cs="Arial"/>
          <w:b/>
          <w:sz w:val="24"/>
          <w:szCs w:val="24"/>
          <w:lang w:val="es-AR"/>
        </w:rPr>
      </w:pPr>
      <w:r w:rsidRPr="0034568E">
        <w:rPr>
          <w:rFonts w:ascii="Arial" w:hAnsi="Arial" w:cs="Arial"/>
          <w:b/>
          <w:sz w:val="24"/>
          <w:lang w:val="es-AR"/>
        </w:rPr>
        <w:t>Administración de Acuerdos de Complementación Económica</w:t>
      </w:r>
    </w:p>
    <w:p w14:paraId="3374AC0A" w14:textId="77777777" w:rsidR="00D3133B" w:rsidRPr="0034568E" w:rsidRDefault="00D3133B" w:rsidP="0034568E">
      <w:pPr>
        <w:spacing w:after="0" w:line="240" w:lineRule="auto"/>
        <w:jc w:val="both"/>
        <w:rPr>
          <w:rFonts w:ascii="Arial" w:hAnsi="Arial" w:cs="Arial"/>
          <w:b/>
          <w:sz w:val="24"/>
          <w:szCs w:val="24"/>
          <w:lang w:val="es-AR"/>
        </w:rPr>
      </w:pPr>
    </w:p>
    <w:p w14:paraId="1DF8D39A" w14:textId="1B116EC8" w:rsidR="00D3133B" w:rsidRPr="0034568E" w:rsidRDefault="001B6173" w:rsidP="0034568E">
      <w:pPr>
        <w:pStyle w:val="Prrafodelista"/>
        <w:numPr>
          <w:ilvl w:val="2"/>
          <w:numId w:val="6"/>
        </w:numPr>
        <w:spacing w:after="0" w:line="240" w:lineRule="auto"/>
        <w:jc w:val="both"/>
        <w:rPr>
          <w:rFonts w:ascii="Arial" w:hAnsi="Arial" w:cs="Arial"/>
          <w:b/>
          <w:sz w:val="24"/>
          <w:szCs w:val="24"/>
          <w:lang w:val="es-AR"/>
        </w:rPr>
      </w:pPr>
      <w:r>
        <w:rPr>
          <w:rFonts w:ascii="Arial" w:hAnsi="Arial" w:cs="Arial"/>
          <w:b/>
          <w:sz w:val="24"/>
          <w:lang w:val="es-AR"/>
        </w:rPr>
        <w:t>MERCOSUR</w:t>
      </w:r>
      <w:r w:rsidR="00D3133B" w:rsidRPr="0034568E">
        <w:rPr>
          <w:rFonts w:ascii="Arial" w:hAnsi="Arial" w:cs="Arial"/>
          <w:b/>
          <w:sz w:val="24"/>
          <w:lang w:val="es-AR"/>
        </w:rPr>
        <w:t>- CHILE (ACE-35)</w:t>
      </w:r>
    </w:p>
    <w:p w14:paraId="0C55CC7E" w14:textId="77777777" w:rsidR="008B31DB" w:rsidRPr="00B31C8E" w:rsidRDefault="008B31DB" w:rsidP="008B31DB">
      <w:pPr>
        <w:spacing w:after="0" w:line="240" w:lineRule="auto"/>
        <w:jc w:val="both"/>
        <w:rPr>
          <w:rFonts w:ascii="Arial" w:hAnsi="Arial"/>
          <w:sz w:val="24"/>
          <w:lang w:val="es-AR"/>
        </w:rPr>
      </w:pPr>
    </w:p>
    <w:p w14:paraId="5292A303" w14:textId="7E3FCD0D" w:rsidR="008B31DB" w:rsidRPr="00B31C8E" w:rsidRDefault="008B31DB" w:rsidP="008B31DB">
      <w:pPr>
        <w:spacing w:after="0" w:line="240" w:lineRule="auto"/>
        <w:jc w:val="both"/>
        <w:rPr>
          <w:rFonts w:ascii="Arial" w:hAnsi="Arial"/>
          <w:sz w:val="24"/>
          <w:lang w:val="es-AR"/>
        </w:rPr>
      </w:pPr>
      <w:r w:rsidRPr="00B31C8E">
        <w:rPr>
          <w:rFonts w:ascii="Arial" w:hAnsi="Arial"/>
          <w:sz w:val="24"/>
          <w:lang w:val="es-AR"/>
        </w:rPr>
        <w:t>Las delegaciones coincidieron en la</w:t>
      </w:r>
      <w:r>
        <w:rPr>
          <w:rFonts w:ascii="Arial" w:hAnsi="Arial"/>
          <w:sz w:val="24"/>
          <w:lang w:val="es-AR"/>
        </w:rPr>
        <w:t xml:space="preserve"> importancia de continuar con los trabajos pendientes en el marco del ACE-</w:t>
      </w:r>
      <w:r w:rsidRPr="00405E34">
        <w:rPr>
          <w:rFonts w:ascii="Arial" w:hAnsi="Arial"/>
          <w:sz w:val="24"/>
          <w:lang w:val="es-AR"/>
        </w:rPr>
        <w:t xml:space="preserve">35 y, en ese sentido, </w:t>
      </w:r>
      <w:r w:rsidR="007A0D6C" w:rsidRPr="00405E34">
        <w:rPr>
          <w:rFonts w:ascii="Arial" w:hAnsi="Arial"/>
          <w:sz w:val="24"/>
          <w:lang w:val="es-AR"/>
        </w:rPr>
        <w:t xml:space="preserve">propusieron el avance a través de reuniones del </w:t>
      </w:r>
      <w:r w:rsidRPr="00405E34">
        <w:rPr>
          <w:rFonts w:ascii="Arial" w:hAnsi="Arial"/>
          <w:sz w:val="24"/>
          <w:lang w:val="es-AR"/>
        </w:rPr>
        <w:t>Grupo Técnico de Régimen de Origen</w:t>
      </w:r>
      <w:r w:rsidR="00405E34" w:rsidRPr="00405E34">
        <w:rPr>
          <w:rFonts w:ascii="Arial" w:hAnsi="Arial"/>
          <w:sz w:val="24"/>
          <w:lang w:val="es-AR"/>
        </w:rPr>
        <w:t xml:space="preserve">, con el objetivo de concluir las negociaciones durante el presente semestre y considerar la convocatoria de la Comisión Administradora del ACE-35 a inicios del segundo semestre. </w:t>
      </w:r>
    </w:p>
    <w:p w14:paraId="0F6676A2" w14:textId="03A8BF06" w:rsidR="007365D7" w:rsidRPr="0034568E" w:rsidRDefault="00183C6E" w:rsidP="0034568E">
      <w:pPr>
        <w:spacing w:after="0" w:line="240" w:lineRule="auto"/>
        <w:jc w:val="both"/>
        <w:rPr>
          <w:rFonts w:ascii="Arial" w:hAnsi="Arial" w:cs="Arial"/>
          <w:color w:val="FF0000"/>
          <w:sz w:val="24"/>
          <w:lang w:val="es-AR"/>
        </w:rPr>
      </w:pPr>
      <w:r w:rsidRPr="0034568E">
        <w:rPr>
          <w:rFonts w:ascii="Arial" w:hAnsi="Arial" w:cs="Arial"/>
          <w:color w:val="FF0000"/>
          <w:sz w:val="24"/>
          <w:lang w:val="es-AR"/>
        </w:rPr>
        <w:t xml:space="preserve"> </w:t>
      </w:r>
    </w:p>
    <w:p w14:paraId="3F4683F2" w14:textId="00759EBA" w:rsidR="00D3133B" w:rsidRPr="0034568E" w:rsidRDefault="001B6173" w:rsidP="0034568E">
      <w:pPr>
        <w:pStyle w:val="Prrafodelista"/>
        <w:numPr>
          <w:ilvl w:val="2"/>
          <w:numId w:val="6"/>
        </w:numPr>
        <w:spacing w:after="0" w:line="240" w:lineRule="auto"/>
        <w:jc w:val="both"/>
        <w:rPr>
          <w:rFonts w:ascii="Arial" w:hAnsi="Arial" w:cs="Arial"/>
          <w:b/>
          <w:sz w:val="24"/>
          <w:szCs w:val="24"/>
          <w:lang w:val="es-AR"/>
        </w:rPr>
      </w:pPr>
      <w:r>
        <w:rPr>
          <w:rFonts w:ascii="Arial" w:hAnsi="Arial" w:cs="Arial"/>
          <w:b/>
          <w:sz w:val="24"/>
          <w:lang w:val="es-AR"/>
        </w:rPr>
        <w:t>MERCOSUR</w:t>
      </w:r>
      <w:r w:rsidR="00D3133B" w:rsidRPr="0034568E">
        <w:rPr>
          <w:rFonts w:ascii="Arial" w:hAnsi="Arial" w:cs="Arial"/>
          <w:b/>
          <w:sz w:val="24"/>
          <w:lang w:val="es-AR"/>
        </w:rPr>
        <w:t>- Bolivia (ACE-36)</w:t>
      </w:r>
    </w:p>
    <w:p w14:paraId="0F40B3C8" w14:textId="77777777" w:rsidR="00D3133B" w:rsidRPr="0034568E" w:rsidRDefault="00D3133B" w:rsidP="0034568E">
      <w:pPr>
        <w:pStyle w:val="Prrafodelista"/>
        <w:spacing w:after="0" w:line="240" w:lineRule="auto"/>
        <w:ind w:left="465"/>
        <w:jc w:val="both"/>
        <w:rPr>
          <w:rFonts w:ascii="Arial" w:hAnsi="Arial" w:cs="Arial"/>
          <w:b/>
          <w:color w:val="FF0000"/>
          <w:sz w:val="24"/>
          <w:szCs w:val="24"/>
          <w:highlight w:val="yellow"/>
          <w:lang w:val="es-AR"/>
        </w:rPr>
      </w:pPr>
    </w:p>
    <w:p w14:paraId="4E1429E4" w14:textId="1244BA15" w:rsidR="00F03753" w:rsidRDefault="00183C6E" w:rsidP="0034568E">
      <w:pPr>
        <w:spacing w:after="0" w:line="240" w:lineRule="auto"/>
        <w:jc w:val="both"/>
        <w:rPr>
          <w:rFonts w:ascii="Arial" w:hAnsi="Arial" w:cs="Arial"/>
          <w:sz w:val="24"/>
          <w:szCs w:val="24"/>
          <w:lang w:val="es-UY"/>
        </w:rPr>
      </w:pPr>
      <w:r w:rsidRPr="0034568E">
        <w:rPr>
          <w:rFonts w:ascii="Arial" w:hAnsi="Arial" w:cs="Arial"/>
          <w:sz w:val="24"/>
          <w:szCs w:val="24"/>
          <w:lang w:val="es-UY"/>
        </w:rPr>
        <w:t>La PPT</w:t>
      </w:r>
      <w:r w:rsidR="00B31C8E" w:rsidRPr="0034568E">
        <w:rPr>
          <w:rFonts w:ascii="Arial" w:hAnsi="Arial" w:cs="Arial"/>
          <w:sz w:val="24"/>
          <w:szCs w:val="24"/>
          <w:lang w:val="es-UY"/>
        </w:rPr>
        <w:t>P</w:t>
      </w:r>
      <w:r w:rsidRPr="0034568E">
        <w:rPr>
          <w:rFonts w:ascii="Arial" w:hAnsi="Arial" w:cs="Arial"/>
          <w:sz w:val="24"/>
          <w:szCs w:val="24"/>
          <w:lang w:val="es-UY"/>
        </w:rPr>
        <w:t xml:space="preserve"> informó sobre el estado de las negociaciones con Bolivia. </w:t>
      </w:r>
      <w:r w:rsidR="008B31DB">
        <w:rPr>
          <w:rFonts w:ascii="Arial" w:hAnsi="Arial" w:cs="Arial"/>
          <w:sz w:val="24"/>
          <w:szCs w:val="24"/>
          <w:lang w:val="es-UY"/>
        </w:rPr>
        <w:t>Las delegaciones mencionaron la importancia de este frente para el bloque y expresaron que estarán atentos al avance del proceso de incorporación plena de Bolivia al bloque.</w:t>
      </w:r>
    </w:p>
    <w:p w14:paraId="07BE4437" w14:textId="77777777" w:rsidR="007A0D6C" w:rsidRPr="0034568E" w:rsidRDefault="007A0D6C" w:rsidP="0034568E">
      <w:pPr>
        <w:spacing w:after="0" w:line="240" w:lineRule="auto"/>
        <w:jc w:val="both"/>
        <w:rPr>
          <w:rFonts w:ascii="Arial" w:hAnsi="Arial" w:cs="Arial"/>
          <w:sz w:val="24"/>
          <w:szCs w:val="24"/>
          <w:lang w:val="es-UY"/>
        </w:rPr>
      </w:pPr>
    </w:p>
    <w:p w14:paraId="5A6949C1" w14:textId="575A928A" w:rsidR="00F03753" w:rsidRPr="0034568E" w:rsidRDefault="00F03753" w:rsidP="0034568E">
      <w:pPr>
        <w:spacing w:after="0" w:line="240" w:lineRule="auto"/>
        <w:jc w:val="both"/>
        <w:rPr>
          <w:rFonts w:ascii="Arial" w:hAnsi="Arial" w:cs="Arial"/>
          <w:sz w:val="24"/>
          <w:szCs w:val="24"/>
          <w:lang w:val="es-UY"/>
        </w:rPr>
      </w:pPr>
      <w:r w:rsidRPr="0034568E">
        <w:rPr>
          <w:rFonts w:ascii="Arial" w:hAnsi="Arial" w:cs="Arial"/>
          <w:sz w:val="24"/>
          <w:szCs w:val="24"/>
          <w:lang w:val="es-UY"/>
        </w:rPr>
        <w:t>Por otra parte, la delegación de Argentina informó la incorporación a su ordenamiento jurídico la prórroga del Acuerdo</w:t>
      </w:r>
      <w:r w:rsidRPr="0034568E">
        <w:rPr>
          <w:rFonts w:ascii="Arial" w:hAnsi="Arial" w:cs="Arial"/>
        </w:rPr>
        <w:t xml:space="preserve"> </w:t>
      </w:r>
      <w:r w:rsidRPr="0034568E">
        <w:rPr>
          <w:rFonts w:ascii="Arial" w:hAnsi="Arial" w:cs="Arial"/>
          <w:sz w:val="24"/>
          <w:szCs w:val="24"/>
          <w:lang w:val="es-UY"/>
        </w:rPr>
        <w:t xml:space="preserve">del régimen de </w:t>
      </w:r>
      <w:r w:rsidRPr="00CB042D">
        <w:rPr>
          <w:rFonts w:ascii="Arial" w:hAnsi="Arial" w:cs="Arial"/>
          <w:i/>
          <w:iCs/>
          <w:sz w:val="24"/>
          <w:szCs w:val="24"/>
          <w:lang w:val="es-UY"/>
        </w:rPr>
        <w:t>drawback</w:t>
      </w:r>
      <w:r w:rsidRPr="0034568E">
        <w:rPr>
          <w:rFonts w:ascii="Arial" w:hAnsi="Arial" w:cs="Arial"/>
          <w:sz w:val="24"/>
          <w:szCs w:val="24"/>
          <w:lang w:val="es-UY"/>
        </w:rPr>
        <w:t xml:space="preserve"> </w:t>
      </w:r>
      <w:r w:rsidR="00CB042D">
        <w:rPr>
          <w:rFonts w:ascii="Arial" w:hAnsi="Arial" w:cs="Arial"/>
          <w:sz w:val="24"/>
          <w:szCs w:val="24"/>
          <w:lang w:val="es-UY"/>
        </w:rPr>
        <w:t>y admisión</w:t>
      </w:r>
      <w:r w:rsidRPr="0034568E">
        <w:rPr>
          <w:rFonts w:ascii="Arial" w:hAnsi="Arial" w:cs="Arial"/>
          <w:sz w:val="24"/>
          <w:szCs w:val="24"/>
          <w:lang w:val="es-UY"/>
        </w:rPr>
        <w:t xml:space="preserve"> temporaria en el ámbito del ACE-36</w:t>
      </w:r>
      <w:r w:rsidR="00814F43" w:rsidRPr="0034568E">
        <w:rPr>
          <w:rFonts w:ascii="Arial" w:hAnsi="Arial" w:cs="Arial"/>
          <w:sz w:val="24"/>
          <w:szCs w:val="24"/>
          <w:lang w:val="es-UY"/>
        </w:rPr>
        <w:t>.</w:t>
      </w:r>
      <w:r w:rsidR="007A0D6C">
        <w:rPr>
          <w:rFonts w:ascii="Arial" w:hAnsi="Arial" w:cs="Arial"/>
          <w:sz w:val="24"/>
          <w:szCs w:val="24"/>
          <w:lang w:val="es-UY"/>
        </w:rPr>
        <w:t xml:space="preserve"> </w:t>
      </w:r>
      <w:r w:rsidR="00CB042D">
        <w:rPr>
          <w:rFonts w:ascii="Arial" w:hAnsi="Arial" w:cs="Arial"/>
          <w:sz w:val="24"/>
          <w:szCs w:val="24"/>
          <w:lang w:val="es-UY"/>
        </w:rPr>
        <w:t>Las delegaciones</w:t>
      </w:r>
      <w:r w:rsidRPr="0034568E">
        <w:rPr>
          <w:rFonts w:ascii="Arial" w:hAnsi="Arial" w:cs="Arial"/>
          <w:sz w:val="24"/>
          <w:szCs w:val="24"/>
          <w:lang w:val="es-UY"/>
        </w:rPr>
        <w:t xml:space="preserve"> informaron que se encuentran en proceso de incorporación. </w:t>
      </w:r>
    </w:p>
    <w:p w14:paraId="262F74E1" w14:textId="77777777" w:rsidR="00BF0B8D" w:rsidRPr="0034568E" w:rsidRDefault="00BF0B8D" w:rsidP="0034568E">
      <w:pPr>
        <w:spacing w:after="0" w:line="240" w:lineRule="auto"/>
        <w:jc w:val="both"/>
        <w:rPr>
          <w:rFonts w:ascii="Arial" w:hAnsi="Arial" w:cs="Arial"/>
          <w:sz w:val="24"/>
          <w:szCs w:val="24"/>
          <w:lang w:val="es-UY"/>
        </w:rPr>
      </w:pPr>
    </w:p>
    <w:p w14:paraId="57569777" w14:textId="1038CE95" w:rsidR="00D3133B" w:rsidRPr="0034568E" w:rsidRDefault="001B6173" w:rsidP="0034568E">
      <w:pPr>
        <w:pStyle w:val="Prrafodelista"/>
        <w:numPr>
          <w:ilvl w:val="2"/>
          <w:numId w:val="6"/>
        </w:numPr>
        <w:spacing w:after="0" w:line="240" w:lineRule="auto"/>
        <w:jc w:val="both"/>
        <w:rPr>
          <w:rFonts w:ascii="Arial" w:hAnsi="Arial" w:cs="Arial"/>
          <w:b/>
          <w:sz w:val="24"/>
          <w:szCs w:val="24"/>
          <w:lang w:val="es-AR"/>
        </w:rPr>
      </w:pPr>
      <w:r>
        <w:rPr>
          <w:rFonts w:ascii="Arial" w:hAnsi="Arial" w:cs="Arial"/>
          <w:b/>
          <w:sz w:val="24"/>
          <w:lang w:val="es-AR"/>
        </w:rPr>
        <w:t>MERCOSUR</w:t>
      </w:r>
      <w:r w:rsidR="00D3133B" w:rsidRPr="0034568E">
        <w:rPr>
          <w:rFonts w:ascii="Arial" w:hAnsi="Arial" w:cs="Arial"/>
          <w:b/>
          <w:sz w:val="24"/>
          <w:lang w:val="es-AR"/>
        </w:rPr>
        <w:t>- Colombia (ACE-72)</w:t>
      </w:r>
    </w:p>
    <w:p w14:paraId="44FE7DB1" w14:textId="7BFC2F1F" w:rsidR="00FF7E0B" w:rsidRPr="0034568E" w:rsidRDefault="00FF7E0B" w:rsidP="0034568E">
      <w:pPr>
        <w:spacing w:after="0" w:line="240" w:lineRule="auto"/>
        <w:jc w:val="both"/>
        <w:rPr>
          <w:rFonts w:ascii="Arial" w:hAnsi="Arial" w:cs="Arial"/>
          <w:b/>
          <w:sz w:val="24"/>
          <w:szCs w:val="24"/>
          <w:lang w:val="es-AR"/>
        </w:rPr>
      </w:pPr>
    </w:p>
    <w:p w14:paraId="311CDC80" w14:textId="0B99041C" w:rsidR="00F03753" w:rsidRPr="00D25F93" w:rsidRDefault="00F03753" w:rsidP="0034568E">
      <w:pPr>
        <w:spacing w:after="0" w:line="240" w:lineRule="auto"/>
        <w:jc w:val="both"/>
        <w:rPr>
          <w:rFonts w:ascii="Arial" w:hAnsi="Arial" w:cs="Arial"/>
          <w:bCs/>
          <w:sz w:val="24"/>
          <w:szCs w:val="24"/>
          <w:lang w:val="es-AR"/>
        </w:rPr>
      </w:pPr>
      <w:r w:rsidRPr="00D25F93">
        <w:rPr>
          <w:rFonts w:ascii="Arial" w:hAnsi="Arial" w:cs="Arial"/>
          <w:bCs/>
          <w:sz w:val="24"/>
          <w:szCs w:val="24"/>
          <w:lang w:val="es-AR"/>
        </w:rPr>
        <w:t xml:space="preserve">La PPTP informó </w:t>
      </w:r>
      <w:r w:rsidR="008B31DB" w:rsidRPr="00D25F93">
        <w:rPr>
          <w:rFonts w:ascii="Arial" w:hAnsi="Arial" w:cs="Arial"/>
          <w:bCs/>
          <w:sz w:val="24"/>
          <w:szCs w:val="24"/>
          <w:lang w:val="es-AR"/>
        </w:rPr>
        <w:t xml:space="preserve">el estado de negociaciones con Colombia. Las delegaciones coincidieron en la importancia de </w:t>
      </w:r>
      <w:r w:rsidR="00CB042D" w:rsidRPr="00D25F93">
        <w:rPr>
          <w:rFonts w:ascii="Arial" w:hAnsi="Arial" w:cs="Arial"/>
          <w:bCs/>
          <w:sz w:val="24"/>
          <w:szCs w:val="24"/>
          <w:lang w:val="es-AR"/>
        </w:rPr>
        <w:t>continuar</w:t>
      </w:r>
      <w:r w:rsidR="008B31DB" w:rsidRPr="00D25F93">
        <w:rPr>
          <w:rFonts w:ascii="Arial" w:hAnsi="Arial" w:cs="Arial"/>
          <w:bCs/>
          <w:sz w:val="24"/>
          <w:szCs w:val="24"/>
          <w:lang w:val="es-AR"/>
        </w:rPr>
        <w:t xml:space="preserve"> los trabajos relativos al texto de Régimen Definitivo de Solución de Controversias</w:t>
      </w:r>
      <w:r w:rsidR="00D25F93" w:rsidRPr="00D25F93">
        <w:rPr>
          <w:rFonts w:ascii="Arial" w:hAnsi="Arial" w:cs="Arial"/>
          <w:bCs/>
          <w:sz w:val="24"/>
          <w:szCs w:val="24"/>
          <w:lang w:val="es-AR"/>
        </w:rPr>
        <w:t xml:space="preserve">, y la </w:t>
      </w:r>
      <w:r w:rsidR="00CB042D" w:rsidRPr="00D25F93">
        <w:rPr>
          <w:rFonts w:ascii="Arial" w:hAnsi="Arial" w:cs="Arial"/>
          <w:bCs/>
          <w:sz w:val="24"/>
          <w:szCs w:val="24"/>
          <w:lang w:val="es-AR"/>
        </w:rPr>
        <w:t xml:space="preserve">trasposición de nomenclatura, </w:t>
      </w:r>
      <w:r w:rsidR="00D25F93" w:rsidRPr="00D25F93">
        <w:rPr>
          <w:rFonts w:ascii="Arial" w:hAnsi="Arial" w:cs="Arial"/>
          <w:bCs/>
          <w:sz w:val="24"/>
          <w:szCs w:val="24"/>
          <w:lang w:val="es-AR"/>
        </w:rPr>
        <w:t>así como</w:t>
      </w:r>
      <w:r w:rsidR="00CB042D" w:rsidRPr="00D25F93">
        <w:rPr>
          <w:rFonts w:ascii="Arial" w:hAnsi="Arial" w:cs="Arial"/>
          <w:bCs/>
          <w:sz w:val="24"/>
          <w:szCs w:val="24"/>
          <w:lang w:val="es-AR"/>
        </w:rPr>
        <w:t xml:space="preserve"> avanzar en el diálogo técnico para mejora</w:t>
      </w:r>
      <w:r w:rsidR="00D25F93" w:rsidRPr="00D25F93">
        <w:rPr>
          <w:rFonts w:ascii="Arial" w:hAnsi="Arial" w:cs="Arial"/>
          <w:bCs/>
          <w:sz w:val="24"/>
          <w:szCs w:val="24"/>
          <w:lang w:val="es-AR"/>
        </w:rPr>
        <w:t xml:space="preserve">r </w:t>
      </w:r>
      <w:r w:rsidR="00CB042D" w:rsidRPr="00D25F93">
        <w:rPr>
          <w:rFonts w:ascii="Arial" w:hAnsi="Arial" w:cs="Arial"/>
          <w:bCs/>
          <w:sz w:val="24"/>
          <w:szCs w:val="24"/>
          <w:lang w:val="es-AR"/>
        </w:rPr>
        <w:t xml:space="preserve">el acceso </w:t>
      </w:r>
      <w:r w:rsidR="00D25F93" w:rsidRPr="00D25F93">
        <w:rPr>
          <w:rFonts w:ascii="Arial" w:hAnsi="Arial" w:cs="Arial"/>
          <w:bCs/>
          <w:sz w:val="24"/>
          <w:szCs w:val="24"/>
          <w:lang w:val="es-AR"/>
        </w:rPr>
        <w:t>de</w:t>
      </w:r>
      <w:r w:rsidR="00CB042D" w:rsidRPr="00D25F93">
        <w:rPr>
          <w:rFonts w:ascii="Arial" w:hAnsi="Arial" w:cs="Arial"/>
          <w:bCs/>
          <w:sz w:val="24"/>
          <w:szCs w:val="24"/>
          <w:lang w:val="es-AR"/>
        </w:rPr>
        <w:t xml:space="preserve"> productos agrícolas. Las </w:t>
      </w:r>
      <w:r w:rsidR="00CB042D" w:rsidRPr="00D25F93">
        <w:rPr>
          <w:rFonts w:ascii="Arial" w:hAnsi="Arial" w:cs="Arial"/>
          <w:bCs/>
          <w:sz w:val="24"/>
          <w:szCs w:val="24"/>
          <w:lang w:val="es-AR"/>
        </w:rPr>
        <w:lastRenderedPageBreak/>
        <w:t>delegaciones</w:t>
      </w:r>
      <w:r w:rsidR="00324EB2" w:rsidRPr="00D25F93">
        <w:rPr>
          <w:rFonts w:ascii="Arial" w:hAnsi="Arial" w:cs="Arial"/>
          <w:bCs/>
          <w:sz w:val="24"/>
          <w:szCs w:val="24"/>
          <w:lang w:val="es-AR"/>
        </w:rPr>
        <w:t xml:space="preserve"> indicaron que se analizará</w:t>
      </w:r>
      <w:r w:rsidR="008B31DB" w:rsidRPr="00D25F93">
        <w:rPr>
          <w:rFonts w:ascii="Arial" w:hAnsi="Arial" w:cs="Arial"/>
          <w:bCs/>
          <w:sz w:val="24"/>
          <w:szCs w:val="24"/>
          <w:lang w:val="es-AR"/>
        </w:rPr>
        <w:t xml:space="preserve"> la posibilidad de realizar reuniones a ese nivel </w:t>
      </w:r>
      <w:r w:rsidR="00324EB2" w:rsidRPr="00D25F93">
        <w:rPr>
          <w:rFonts w:ascii="Arial" w:hAnsi="Arial" w:cs="Arial"/>
          <w:bCs/>
          <w:sz w:val="24"/>
          <w:szCs w:val="24"/>
          <w:lang w:val="es-AR"/>
        </w:rPr>
        <w:t>conforme</w:t>
      </w:r>
      <w:r w:rsidR="008B31DB" w:rsidRPr="00D25F93">
        <w:rPr>
          <w:rFonts w:ascii="Arial" w:hAnsi="Arial" w:cs="Arial"/>
          <w:bCs/>
          <w:sz w:val="24"/>
          <w:szCs w:val="24"/>
          <w:lang w:val="es-AR"/>
        </w:rPr>
        <w:t xml:space="preserve"> la agenda</w:t>
      </w:r>
      <w:r w:rsidR="00324EB2" w:rsidRPr="00D25F93">
        <w:rPr>
          <w:rFonts w:ascii="Arial" w:hAnsi="Arial" w:cs="Arial"/>
          <w:bCs/>
          <w:sz w:val="24"/>
          <w:szCs w:val="24"/>
          <w:lang w:val="es-AR"/>
        </w:rPr>
        <w:t xml:space="preserve"> así lo</w:t>
      </w:r>
      <w:r w:rsidR="008B31DB" w:rsidRPr="00D25F93">
        <w:rPr>
          <w:rFonts w:ascii="Arial" w:hAnsi="Arial" w:cs="Arial"/>
          <w:bCs/>
          <w:sz w:val="24"/>
          <w:szCs w:val="24"/>
          <w:lang w:val="es-AR"/>
        </w:rPr>
        <w:t xml:space="preserve"> permita.  </w:t>
      </w:r>
    </w:p>
    <w:p w14:paraId="386742B9" w14:textId="77777777" w:rsidR="00324EB2" w:rsidRPr="0034568E" w:rsidRDefault="00324EB2" w:rsidP="0034568E">
      <w:pPr>
        <w:spacing w:after="0" w:line="240" w:lineRule="auto"/>
        <w:jc w:val="both"/>
        <w:rPr>
          <w:rFonts w:ascii="Arial" w:hAnsi="Arial" w:cs="Arial"/>
          <w:bCs/>
          <w:sz w:val="24"/>
          <w:szCs w:val="24"/>
          <w:lang w:val="es-AR"/>
        </w:rPr>
      </w:pPr>
    </w:p>
    <w:p w14:paraId="55BD1BEA" w14:textId="098E89DD" w:rsidR="00D3133B" w:rsidRPr="0034568E" w:rsidRDefault="001B6173" w:rsidP="0034568E">
      <w:pPr>
        <w:pStyle w:val="Prrafodelista"/>
        <w:numPr>
          <w:ilvl w:val="2"/>
          <w:numId w:val="6"/>
        </w:numPr>
        <w:spacing w:after="0" w:line="240" w:lineRule="auto"/>
        <w:jc w:val="both"/>
        <w:rPr>
          <w:rFonts w:ascii="Arial" w:hAnsi="Arial" w:cs="Arial"/>
          <w:b/>
          <w:sz w:val="24"/>
          <w:szCs w:val="24"/>
          <w:lang w:val="es-AR"/>
        </w:rPr>
      </w:pPr>
      <w:r>
        <w:rPr>
          <w:rFonts w:ascii="Arial" w:hAnsi="Arial" w:cs="Arial"/>
          <w:b/>
          <w:sz w:val="24"/>
          <w:lang w:val="es-AR"/>
        </w:rPr>
        <w:t>MERCOSUR</w:t>
      </w:r>
      <w:r w:rsidR="00D3133B" w:rsidRPr="0034568E">
        <w:rPr>
          <w:rFonts w:ascii="Arial" w:hAnsi="Arial" w:cs="Arial"/>
          <w:b/>
          <w:sz w:val="24"/>
          <w:lang w:val="es-AR"/>
        </w:rPr>
        <w:t>- Ecuador (ACE-59)</w:t>
      </w:r>
    </w:p>
    <w:p w14:paraId="52E4D51F" w14:textId="77777777" w:rsidR="00D3133B" w:rsidRPr="0034568E" w:rsidRDefault="00D3133B" w:rsidP="0034568E">
      <w:pPr>
        <w:spacing w:after="0" w:line="240" w:lineRule="auto"/>
        <w:jc w:val="both"/>
        <w:rPr>
          <w:rFonts w:ascii="Arial" w:hAnsi="Arial" w:cs="Arial"/>
          <w:b/>
          <w:color w:val="FF0000"/>
          <w:sz w:val="24"/>
          <w:szCs w:val="24"/>
          <w:highlight w:val="yellow"/>
          <w:lang w:val="es-AR"/>
        </w:rPr>
      </w:pPr>
    </w:p>
    <w:p w14:paraId="6061A14D" w14:textId="6825988F" w:rsidR="00FF7E0B" w:rsidRDefault="008B31DB" w:rsidP="0034568E">
      <w:pPr>
        <w:spacing w:after="0" w:line="240" w:lineRule="auto"/>
        <w:jc w:val="both"/>
        <w:rPr>
          <w:rFonts w:ascii="Arial" w:hAnsi="Arial"/>
          <w:sz w:val="24"/>
          <w:lang w:val="es-AR"/>
        </w:rPr>
      </w:pPr>
      <w:r w:rsidRPr="001C6147">
        <w:rPr>
          <w:rFonts w:ascii="Arial" w:hAnsi="Arial"/>
          <w:sz w:val="24"/>
          <w:lang w:val="es-AR"/>
        </w:rPr>
        <w:t>La PPTP realizó un breve repaso del estado de situación de las negociaciones con este frente</w:t>
      </w:r>
      <w:r>
        <w:rPr>
          <w:rFonts w:ascii="Arial" w:hAnsi="Arial"/>
          <w:sz w:val="24"/>
          <w:lang w:val="es-AR"/>
        </w:rPr>
        <w:t xml:space="preserve">. </w:t>
      </w:r>
    </w:p>
    <w:p w14:paraId="1E1742B8" w14:textId="77777777" w:rsidR="00324EB2" w:rsidRPr="0034568E" w:rsidRDefault="00324EB2" w:rsidP="0034568E">
      <w:pPr>
        <w:spacing w:after="0" w:line="240" w:lineRule="auto"/>
        <w:jc w:val="both"/>
        <w:rPr>
          <w:rFonts w:ascii="Arial" w:hAnsi="Arial" w:cs="Arial"/>
          <w:color w:val="FF0000"/>
          <w:sz w:val="24"/>
          <w:lang w:val="es-AR"/>
        </w:rPr>
      </w:pPr>
    </w:p>
    <w:p w14:paraId="739FC1D0" w14:textId="156BE9AB" w:rsidR="00FF7E0B" w:rsidRPr="007F5578" w:rsidRDefault="001C6147" w:rsidP="0034568E">
      <w:pPr>
        <w:spacing w:after="0" w:line="240" w:lineRule="auto"/>
        <w:jc w:val="both"/>
        <w:rPr>
          <w:rFonts w:ascii="Arial" w:hAnsi="Arial" w:cs="Arial"/>
          <w:sz w:val="24"/>
          <w:lang w:val="es-AR"/>
        </w:rPr>
      </w:pPr>
      <w:r w:rsidRPr="0034568E">
        <w:rPr>
          <w:rFonts w:ascii="Arial" w:hAnsi="Arial" w:cs="Arial"/>
          <w:sz w:val="24"/>
          <w:lang w:val="es-AR"/>
        </w:rPr>
        <w:t xml:space="preserve">En ese sentido, las delegaciones acordaron convocar a una próxima reunión por videoconferencia </w:t>
      </w:r>
      <w:r w:rsidR="00814F43" w:rsidRPr="0034568E">
        <w:rPr>
          <w:rFonts w:ascii="Arial" w:hAnsi="Arial" w:cs="Arial"/>
          <w:sz w:val="24"/>
          <w:lang w:val="es-AR"/>
        </w:rPr>
        <w:t xml:space="preserve">en el presente semestre </w:t>
      </w:r>
      <w:r w:rsidRPr="0034568E">
        <w:rPr>
          <w:rFonts w:ascii="Arial" w:hAnsi="Arial" w:cs="Arial"/>
          <w:sz w:val="24"/>
          <w:lang w:val="es-AR"/>
        </w:rPr>
        <w:t xml:space="preserve">para avanzar en los puntos pendientes </w:t>
      </w:r>
      <w:r w:rsidR="007F5578">
        <w:rPr>
          <w:rFonts w:ascii="Arial" w:hAnsi="Arial" w:cs="Arial"/>
          <w:sz w:val="24"/>
          <w:lang w:val="es-AR"/>
        </w:rPr>
        <w:t>con relación a</w:t>
      </w:r>
      <w:r w:rsidR="00324EB2">
        <w:rPr>
          <w:rFonts w:ascii="Arial" w:hAnsi="Arial" w:cs="Arial"/>
          <w:sz w:val="24"/>
          <w:lang w:val="es-AR"/>
        </w:rPr>
        <w:t xml:space="preserve"> </w:t>
      </w:r>
      <w:r w:rsidRPr="0034568E">
        <w:rPr>
          <w:rFonts w:ascii="Arial" w:hAnsi="Arial" w:cs="Arial"/>
          <w:sz w:val="24"/>
          <w:lang w:val="es-AR"/>
        </w:rPr>
        <w:t xml:space="preserve">los términos de </w:t>
      </w:r>
      <w:r w:rsidRPr="007F5578">
        <w:rPr>
          <w:rFonts w:ascii="Arial" w:hAnsi="Arial" w:cs="Arial"/>
          <w:sz w:val="24"/>
          <w:lang w:val="es-AR"/>
        </w:rPr>
        <w:t>referencia</w:t>
      </w:r>
      <w:r w:rsidR="007F5578" w:rsidRPr="007F5578">
        <w:rPr>
          <w:rFonts w:ascii="Arial" w:hAnsi="Arial" w:cs="Arial"/>
          <w:sz w:val="24"/>
          <w:lang w:val="es-AR"/>
        </w:rPr>
        <w:t xml:space="preserve"> para un nuevo ACE</w:t>
      </w:r>
      <w:r w:rsidRPr="007F5578">
        <w:rPr>
          <w:rFonts w:ascii="Arial" w:hAnsi="Arial" w:cs="Arial"/>
          <w:sz w:val="24"/>
          <w:lang w:val="es-AR"/>
        </w:rPr>
        <w:t>.</w:t>
      </w:r>
    </w:p>
    <w:p w14:paraId="59FD41C4" w14:textId="77777777" w:rsidR="007365D7" w:rsidRPr="0034568E" w:rsidRDefault="007365D7" w:rsidP="0034568E">
      <w:pPr>
        <w:spacing w:after="0" w:line="240" w:lineRule="auto"/>
        <w:jc w:val="both"/>
        <w:rPr>
          <w:rFonts w:ascii="Arial" w:hAnsi="Arial" w:cs="Arial"/>
          <w:color w:val="FF0000"/>
          <w:sz w:val="24"/>
          <w:szCs w:val="24"/>
          <w:lang w:val="es-AR"/>
        </w:rPr>
      </w:pPr>
    </w:p>
    <w:p w14:paraId="1667B6AA" w14:textId="39739911" w:rsidR="00D3133B" w:rsidRPr="0034568E" w:rsidRDefault="001B6173" w:rsidP="0034568E">
      <w:pPr>
        <w:pStyle w:val="Prrafodelista"/>
        <w:numPr>
          <w:ilvl w:val="2"/>
          <w:numId w:val="6"/>
        </w:numPr>
        <w:spacing w:after="0" w:line="240" w:lineRule="auto"/>
        <w:jc w:val="both"/>
        <w:rPr>
          <w:rFonts w:ascii="Arial" w:hAnsi="Arial" w:cs="Arial"/>
          <w:b/>
          <w:bCs/>
          <w:sz w:val="24"/>
          <w:szCs w:val="24"/>
          <w:lang w:val="es-AR"/>
        </w:rPr>
      </w:pPr>
      <w:r>
        <w:rPr>
          <w:rFonts w:ascii="Arial" w:hAnsi="Arial" w:cs="Arial"/>
          <w:b/>
          <w:sz w:val="24"/>
          <w:lang w:val="es-AR"/>
        </w:rPr>
        <w:t>MERCOSUR</w:t>
      </w:r>
      <w:r w:rsidR="00D3133B" w:rsidRPr="0034568E">
        <w:rPr>
          <w:rFonts w:ascii="Arial" w:hAnsi="Arial" w:cs="Arial"/>
          <w:b/>
          <w:sz w:val="24"/>
          <w:lang w:val="es-AR"/>
        </w:rPr>
        <w:t>- Perú (ACE-58)</w:t>
      </w:r>
    </w:p>
    <w:p w14:paraId="23D7434B" w14:textId="77777777" w:rsidR="00D3133B" w:rsidRPr="0034568E" w:rsidRDefault="00D3133B" w:rsidP="0034568E">
      <w:pPr>
        <w:tabs>
          <w:tab w:val="left" w:pos="0"/>
        </w:tabs>
        <w:spacing w:after="0" w:line="240" w:lineRule="auto"/>
        <w:jc w:val="both"/>
        <w:rPr>
          <w:rFonts w:ascii="Arial" w:hAnsi="Arial" w:cs="Arial"/>
          <w:color w:val="FF0000"/>
          <w:sz w:val="24"/>
          <w:szCs w:val="24"/>
          <w:lang w:val="es-AR"/>
        </w:rPr>
      </w:pPr>
    </w:p>
    <w:p w14:paraId="55B50731" w14:textId="2A7BCEAD" w:rsidR="008B31DB" w:rsidRPr="00814F43" w:rsidRDefault="001C6147" w:rsidP="008B31DB">
      <w:pPr>
        <w:tabs>
          <w:tab w:val="left" w:pos="0"/>
        </w:tabs>
        <w:spacing w:after="0" w:line="240" w:lineRule="auto"/>
        <w:jc w:val="both"/>
        <w:rPr>
          <w:rFonts w:ascii="Arial" w:hAnsi="Arial" w:cs="Arial"/>
          <w:sz w:val="24"/>
          <w:szCs w:val="24"/>
          <w:lang w:val="es-AR"/>
        </w:rPr>
      </w:pPr>
      <w:r w:rsidRPr="0034568E">
        <w:rPr>
          <w:rFonts w:ascii="Arial" w:hAnsi="Arial" w:cs="Arial"/>
          <w:sz w:val="24"/>
          <w:szCs w:val="24"/>
          <w:lang w:val="es-AR"/>
        </w:rPr>
        <w:t>La PPTP informó sobre los temas pendientes</w:t>
      </w:r>
      <w:r w:rsidR="008B31DB">
        <w:rPr>
          <w:rFonts w:ascii="Arial" w:hAnsi="Arial" w:cs="Arial"/>
          <w:sz w:val="24"/>
          <w:szCs w:val="24"/>
          <w:lang w:val="es-AR"/>
        </w:rPr>
        <w:t xml:space="preserve"> con el </w:t>
      </w:r>
      <w:r w:rsidRPr="0034568E">
        <w:rPr>
          <w:rFonts w:ascii="Arial" w:hAnsi="Arial" w:cs="Arial"/>
          <w:sz w:val="24"/>
          <w:szCs w:val="24"/>
          <w:lang w:val="es-AR"/>
        </w:rPr>
        <w:t>Perú, en ese sentido</w:t>
      </w:r>
      <w:r w:rsidR="00DB207E" w:rsidRPr="0034568E">
        <w:rPr>
          <w:rFonts w:ascii="Arial" w:hAnsi="Arial" w:cs="Arial"/>
          <w:sz w:val="24"/>
          <w:szCs w:val="24"/>
          <w:lang w:val="es-AR"/>
        </w:rPr>
        <w:t>, las delegaciones solicitaron</w:t>
      </w:r>
      <w:r w:rsidR="00DB207E" w:rsidRPr="007F5578">
        <w:rPr>
          <w:rFonts w:ascii="Arial" w:hAnsi="Arial" w:cs="Arial"/>
          <w:sz w:val="24"/>
          <w:szCs w:val="24"/>
          <w:lang w:val="es-AR"/>
        </w:rPr>
        <w:t xml:space="preserve"> a la PPTP </w:t>
      </w:r>
      <w:r w:rsidR="008B31DB" w:rsidRPr="007F5578">
        <w:rPr>
          <w:rFonts w:ascii="Arial" w:hAnsi="Arial" w:cs="Arial"/>
          <w:sz w:val="24"/>
          <w:szCs w:val="24"/>
          <w:lang w:val="es-AR"/>
        </w:rPr>
        <w:t>establecer contacto a nivel técnico,</w:t>
      </w:r>
      <w:r w:rsidR="007F5578" w:rsidRPr="007F5578">
        <w:rPr>
          <w:rFonts w:ascii="Arial" w:hAnsi="Arial" w:cs="Arial"/>
          <w:sz w:val="24"/>
          <w:szCs w:val="24"/>
          <w:lang w:val="es-AR"/>
        </w:rPr>
        <w:t xml:space="preserve"> a fin de dar seguimiento a los mismos.</w:t>
      </w:r>
      <w:r w:rsidR="007F5578">
        <w:rPr>
          <w:rFonts w:ascii="Arial" w:hAnsi="Arial" w:cs="Arial"/>
          <w:color w:val="FF0000"/>
          <w:sz w:val="24"/>
          <w:szCs w:val="24"/>
          <w:lang w:val="es-AR"/>
        </w:rPr>
        <w:t xml:space="preserve"> </w:t>
      </w:r>
    </w:p>
    <w:p w14:paraId="4AF23A61" w14:textId="77777777" w:rsidR="00EB368A" w:rsidRPr="0034568E" w:rsidRDefault="00EB368A" w:rsidP="0034568E">
      <w:pPr>
        <w:tabs>
          <w:tab w:val="left" w:pos="0"/>
        </w:tabs>
        <w:spacing w:after="0" w:line="240" w:lineRule="auto"/>
        <w:jc w:val="both"/>
        <w:rPr>
          <w:rFonts w:ascii="Arial" w:hAnsi="Arial" w:cs="Arial"/>
          <w:color w:val="FF0000"/>
          <w:sz w:val="24"/>
          <w:szCs w:val="24"/>
          <w:lang w:val="es-AR"/>
        </w:rPr>
      </w:pPr>
    </w:p>
    <w:p w14:paraId="6811AD0B" w14:textId="2C3508C2" w:rsidR="00D3133B" w:rsidRPr="0034568E" w:rsidRDefault="007365D7" w:rsidP="0034568E">
      <w:pPr>
        <w:pStyle w:val="Prrafodelista"/>
        <w:numPr>
          <w:ilvl w:val="1"/>
          <w:numId w:val="1"/>
        </w:numPr>
        <w:spacing w:after="0" w:line="240" w:lineRule="auto"/>
        <w:jc w:val="both"/>
        <w:rPr>
          <w:rFonts w:ascii="Arial" w:hAnsi="Arial" w:cs="Arial"/>
          <w:b/>
          <w:bCs/>
          <w:sz w:val="24"/>
          <w:szCs w:val="24"/>
          <w:lang w:val="es-AR"/>
        </w:rPr>
      </w:pPr>
      <w:r w:rsidRPr="0034568E">
        <w:rPr>
          <w:rFonts w:ascii="Arial" w:hAnsi="Arial" w:cs="Arial"/>
          <w:b/>
          <w:sz w:val="24"/>
          <w:lang w:val="es-AR"/>
        </w:rPr>
        <w:t>Diálogo</w:t>
      </w:r>
      <w:r w:rsidRPr="0034568E">
        <w:rPr>
          <w:rFonts w:ascii="Arial" w:hAnsi="Arial" w:cs="Arial"/>
          <w:b/>
          <w:bCs/>
          <w:sz w:val="24"/>
          <w:szCs w:val="24"/>
          <w:lang w:val="es-AR"/>
        </w:rPr>
        <w:t xml:space="preserve"> Exploratorios </w:t>
      </w:r>
    </w:p>
    <w:p w14:paraId="06A4DC13" w14:textId="77777777" w:rsidR="007365D7" w:rsidRPr="0034568E" w:rsidRDefault="007365D7" w:rsidP="0034568E">
      <w:pPr>
        <w:spacing w:after="0" w:line="240" w:lineRule="auto"/>
        <w:rPr>
          <w:rFonts w:ascii="Arial" w:hAnsi="Arial" w:cs="Arial"/>
          <w:b/>
          <w:bCs/>
          <w:sz w:val="24"/>
          <w:szCs w:val="24"/>
          <w:lang w:val="es-AR"/>
        </w:rPr>
      </w:pPr>
    </w:p>
    <w:p w14:paraId="411753B4" w14:textId="52006B74" w:rsidR="00D3133B" w:rsidRPr="0034568E" w:rsidRDefault="001B6173" w:rsidP="0034568E">
      <w:pPr>
        <w:pStyle w:val="Prrafodelista"/>
        <w:numPr>
          <w:ilvl w:val="2"/>
          <w:numId w:val="1"/>
        </w:numPr>
        <w:spacing w:after="0" w:line="240" w:lineRule="auto"/>
        <w:jc w:val="both"/>
        <w:rPr>
          <w:rFonts w:ascii="Arial" w:hAnsi="Arial" w:cs="Arial"/>
          <w:b/>
          <w:bCs/>
          <w:sz w:val="24"/>
          <w:szCs w:val="24"/>
          <w:lang w:val="es-AR"/>
        </w:rPr>
      </w:pPr>
      <w:r>
        <w:rPr>
          <w:rFonts w:ascii="Arial" w:hAnsi="Arial" w:cs="Arial"/>
          <w:b/>
          <w:sz w:val="24"/>
          <w:lang w:val="es-AR"/>
        </w:rPr>
        <w:t>MERCOSUR</w:t>
      </w:r>
      <w:r w:rsidR="00D3133B" w:rsidRPr="0034568E">
        <w:rPr>
          <w:rFonts w:ascii="Arial" w:hAnsi="Arial" w:cs="Arial"/>
          <w:b/>
          <w:sz w:val="24"/>
          <w:lang w:val="es-AR"/>
        </w:rPr>
        <w:t xml:space="preserve"> - El Salvador</w:t>
      </w:r>
    </w:p>
    <w:p w14:paraId="04133546" w14:textId="77777777" w:rsidR="00324EB2" w:rsidRDefault="00324EB2" w:rsidP="008B31DB">
      <w:pPr>
        <w:spacing w:after="0" w:line="240" w:lineRule="auto"/>
        <w:jc w:val="both"/>
        <w:rPr>
          <w:rFonts w:ascii="Arial" w:hAnsi="Arial" w:cs="Arial"/>
          <w:sz w:val="24"/>
          <w:szCs w:val="24"/>
          <w:lang w:val="es-AR"/>
        </w:rPr>
      </w:pPr>
    </w:p>
    <w:p w14:paraId="3F611B2C" w14:textId="44D2D34C" w:rsidR="008B31DB" w:rsidRPr="007F5578" w:rsidRDefault="00DB207E" w:rsidP="008B31DB">
      <w:pPr>
        <w:spacing w:after="0" w:line="240" w:lineRule="auto"/>
        <w:jc w:val="both"/>
        <w:rPr>
          <w:rFonts w:ascii="Arial" w:hAnsi="Arial" w:cs="Arial"/>
          <w:color w:val="FF0000"/>
          <w:sz w:val="24"/>
          <w:szCs w:val="24"/>
          <w:lang w:val="es-AR"/>
        </w:rPr>
      </w:pPr>
      <w:r w:rsidRPr="0034568E">
        <w:rPr>
          <w:rFonts w:ascii="Arial" w:hAnsi="Arial" w:cs="Arial"/>
          <w:sz w:val="24"/>
          <w:szCs w:val="24"/>
          <w:lang w:val="es-AR"/>
        </w:rPr>
        <w:t xml:space="preserve">Las </w:t>
      </w:r>
      <w:r w:rsidR="007F5578" w:rsidRPr="0034568E">
        <w:rPr>
          <w:rFonts w:ascii="Arial" w:hAnsi="Arial" w:cs="Arial"/>
          <w:sz w:val="24"/>
          <w:szCs w:val="24"/>
          <w:lang w:val="es-AR"/>
        </w:rPr>
        <w:t>delegaciones acordaron</w:t>
      </w:r>
      <w:r w:rsidR="007F5578">
        <w:rPr>
          <w:rFonts w:ascii="Arial" w:hAnsi="Arial" w:cs="Arial"/>
          <w:sz w:val="24"/>
          <w:szCs w:val="24"/>
          <w:lang w:val="es-AR"/>
        </w:rPr>
        <w:t xml:space="preserve"> </w:t>
      </w:r>
      <w:r w:rsidR="007F5578" w:rsidRPr="003653EE">
        <w:rPr>
          <w:rFonts w:ascii="Arial" w:hAnsi="Arial" w:cs="Arial"/>
          <w:sz w:val="24"/>
          <w:szCs w:val="24"/>
          <w:lang w:val="es-AR"/>
        </w:rPr>
        <w:t>que</w:t>
      </w:r>
      <w:r w:rsidR="00FB00A6" w:rsidRPr="003653EE">
        <w:rPr>
          <w:rFonts w:ascii="Arial" w:hAnsi="Arial" w:cs="Arial"/>
          <w:sz w:val="24"/>
          <w:szCs w:val="24"/>
          <w:lang w:val="es-AR"/>
        </w:rPr>
        <w:t xml:space="preserve"> l</w:t>
      </w:r>
      <w:r w:rsidRPr="003653EE">
        <w:rPr>
          <w:rFonts w:ascii="Arial" w:hAnsi="Arial" w:cs="Arial"/>
          <w:sz w:val="24"/>
          <w:szCs w:val="24"/>
          <w:lang w:val="es-AR"/>
        </w:rPr>
        <w:t xml:space="preserve">a delegación de Argentina </w:t>
      </w:r>
      <w:r w:rsidR="007F5578" w:rsidRPr="003653EE">
        <w:rPr>
          <w:rFonts w:ascii="Arial" w:hAnsi="Arial" w:cs="Arial"/>
          <w:sz w:val="24"/>
          <w:szCs w:val="24"/>
          <w:lang w:val="es-AR"/>
        </w:rPr>
        <w:t>coordine las</w:t>
      </w:r>
      <w:r w:rsidRPr="003653EE">
        <w:rPr>
          <w:rFonts w:ascii="Arial" w:hAnsi="Arial" w:cs="Arial"/>
          <w:sz w:val="24"/>
          <w:szCs w:val="24"/>
          <w:lang w:val="es-AR"/>
        </w:rPr>
        <w:t xml:space="preserve"> negociaciones </w:t>
      </w:r>
      <w:r w:rsidR="00FB00A6" w:rsidRPr="003653EE">
        <w:rPr>
          <w:rFonts w:ascii="Arial" w:hAnsi="Arial" w:cs="Arial"/>
          <w:sz w:val="24"/>
          <w:szCs w:val="24"/>
          <w:lang w:val="es-AR"/>
        </w:rPr>
        <w:t xml:space="preserve">de este frente negociador </w:t>
      </w:r>
      <w:r w:rsidR="008B31DB" w:rsidRPr="003653EE">
        <w:rPr>
          <w:rFonts w:ascii="Arial" w:hAnsi="Arial" w:cs="Arial"/>
          <w:sz w:val="24"/>
          <w:szCs w:val="24"/>
          <w:lang w:val="es-AR"/>
        </w:rPr>
        <w:t xml:space="preserve">y retome </w:t>
      </w:r>
      <w:r w:rsidR="007F5578" w:rsidRPr="003653EE">
        <w:rPr>
          <w:rFonts w:ascii="Arial" w:hAnsi="Arial" w:cs="Arial"/>
          <w:sz w:val="24"/>
          <w:szCs w:val="24"/>
          <w:lang w:val="es-AR"/>
        </w:rPr>
        <w:t>el contacto</w:t>
      </w:r>
      <w:r w:rsidR="00483E26" w:rsidRPr="003653EE">
        <w:rPr>
          <w:rFonts w:ascii="Arial" w:hAnsi="Arial" w:cs="Arial"/>
          <w:sz w:val="24"/>
          <w:szCs w:val="24"/>
          <w:lang w:val="es-AR"/>
        </w:rPr>
        <w:t xml:space="preserve"> con el Salvador</w:t>
      </w:r>
      <w:r w:rsidR="00324EB2" w:rsidRPr="003653EE">
        <w:rPr>
          <w:rFonts w:ascii="Arial" w:hAnsi="Arial" w:cs="Arial"/>
          <w:sz w:val="24"/>
          <w:szCs w:val="24"/>
          <w:lang w:val="es-AR"/>
        </w:rPr>
        <w:t>,</w:t>
      </w:r>
      <w:r w:rsidR="00483E26" w:rsidRPr="003653EE">
        <w:rPr>
          <w:rFonts w:ascii="Arial" w:hAnsi="Arial" w:cs="Arial"/>
          <w:sz w:val="24"/>
          <w:szCs w:val="24"/>
          <w:lang w:val="es-AR"/>
        </w:rPr>
        <w:t xml:space="preserve"> a fin </w:t>
      </w:r>
      <w:r w:rsidR="007F5578" w:rsidRPr="003653EE">
        <w:rPr>
          <w:rFonts w:ascii="Arial" w:hAnsi="Arial" w:cs="Arial"/>
          <w:sz w:val="24"/>
          <w:szCs w:val="24"/>
          <w:lang w:val="es-AR"/>
        </w:rPr>
        <w:t>de continuar</w:t>
      </w:r>
      <w:r w:rsidR="008B31DB" w:rsidRPr="003653EE">
        <w:rPr>
          <w:rFonts w:ascii="Arial" w:hAnsi="Arial" w:cs="Arial"/>
          <w:sz w:val="24"/>
          <w:szCs w:val="24"/>
          <w:lang w:val="es-AR"/>
        </w:rPr>
        <w:t xml:space="preserve"> con los trabajos ya iniciados</w:t>
      </w:r>
      <w:r w:rsidR="007F5578" w:rsidRPr="003653EE">
        <w:rPr>
          <w:rFonts w:ascii="Arial" w:hAnsi="Arial" w:cs="Arial"/>
          <w:sz w:val="24"/>
          <w:szCs w:val="24"/>
          <w:lang w:val="es-AR"/>
        </w:rPr>
        <w:t>,</w:t>
      </w:r>
      <w:r w:rsidR="003653EE">
        <w:rPr>
          <w:rFonts w:ascii="Arial" w:hAnsi="Arial" w:cs="Arial"/>
          <w:sz w:val="24"/>
          <w:szCs w:val="24"/>
          <w:lang w:val="es-AR"/>
        </w:rPr>
        <w:t xml:space="preserve"> </w:t>
      </w:r>
      <w:r w:rsidR="007F5578" w:rsidRPr="003653EE">
        <w:rPr>
          <w:rFonts w:ascii="Arial" w:hAnsi="Arial" w:cs="Arial"/>
          <w:sz w:val="24"/>
          <w:szCs w:val="24"/>
          <w:lang w:val="es-AR"/>
        </w:rPr>
        <w:t>acordar los términos de referencia</w:t>
      </w:r>
      <w:r w:rsidR="008B31DB" w:rsidRPr="003653EE">
        <w:rPr>
          <w:rFonts w:ascii="Arial" w:hAnsi="Arial" w:cs="Arial"/>
          <w:sz w:val="24"/>
          <w:szCs w:val="24"/>
          <w:lang w:val="es-AR"/>
        </w:rPr>
        <w:t xml:space="preserve"> y avanzar</w:t>
      </w:r>
      <w:r w:rsidR="007F5578" w:rsidRPr="003653EE">
        <w:rPr>
          <w:rFonts w:ascii="Arial" w:hAnsi="Arial" w:cs="Arial"/>
          <w:sz w:val="24"/>
          <w:szCs w:val="24"/>
          <w:lang w:val="es-AR"/>
        </w:rPr>
        <w:t xml:space="preserve"> así</w:t>
      </w:r>
      <w:r w:rsidR="008B31DB" w:rsidRPr="003653EE">
        <w:rPr>
          <w:rFonts w:ascii="Arial" w:hAnsi="Arial" w:cs="Arial"/>
          <w:sz w:val="24"/>
          <w:szCs w:val="24"/>
          <w:lang w:val="es-AR"/>
        </w:rPr>
        <w:t xml:space="preserve"> hacia una siguiente etapa.</w:t>
      </w:r>
    </w:p>
    <w:p w14:paraId="2150B04A" w14:textId="77777777" w:rsidR="00925D89" w:rsidRPr="0034568E" w:rsidRDefault="00925D89" w:rsidP="0034568E">
      <w:pPr>
        <w:spacing w:after="0" w:line="240" w:lineRule="auto"/>
        <w:jc w:val="both"/>
        <w:rPr>
          <w:rFonts w:ascii="Arial" w:hAnsi="Arial" w:cs="Arial"/>
          <w:b/>
          <w:bCs/>
          <w:sz w:val="24"/>
          <w:szCs w:val="24"/>
          <w:lang w:val="es-AR"/>
        </w:rPr>
      </w:pPr>
    </w:p>
    <w:p w14:paraId="34A9CA0B" w14:textId="7A764781" w:rsidR="00D3133B" w:rsidRPr="0034568E" w:rsidRDefault="001B6173" w:rsidP="0034568E">
      <w:pPr>
        <w:pStyle w:val="Prrafodelista"/>
        <w:numPr>
          <w:ilvl w:val="2"/>
          <w:numId w:val="1"/>
        </w:numPr>
        <w:spacing w:after="0" w:line="240" w:lineRule="auto"/>
        <w:jc w:val="both"/>
        <w:rPr>
          <w:rFonts w:ascii="Arial" w:hAnsi="Arial" w:cs="Arial"/>
          <w:b/>
          <w:bCs/>
          <w:sz w:val="24"/>
          <w:szCs w:val="24"/>
          <w:lang w:val="es-AR"/>
        </w:rPr>
      </w:pPr>
      <w:r>
        <w:rPr>
          <w:rFonts w:ascii="Arial" w:hAnsi="Arial" w:cs="Arial"/>
          <w:b/>
          <w:sz w:val="24"/>
          <w:lang w:val="es-AR"/>
        </w:rPr>
        <w:t>MERCOSUR</w:t>
      </w:r>
      <w:r w:rsidR="00D3133B" w:rsidRPr="0034568E">
        <w:rPr>
          <w:rFonts w:ascii="Arial" w:hAnsi="Arial" w:cs="Arial"/>
          <w:b/>
          <w:sz w:val="24"/>
          <w:lang w:val="es-AR"/>
        </w:rPr>
        <w:t xml:space="preserve"> - República Dominicana </w:t>
      </w:r>
    </w:p>
    <w:p w14:paraId="70B8C80F" w14:textId="77777777" w:rsidR="00D3133B" w:rsidRPr="0034568E" w:rsidRDefault="00D3133B" w:rsidP="0034568E">
      <w:pPr>
        <w:spacing w:after="0" w:line="240" w:lineRule="auto"/>
        <w:jc w:val="both"/>
        <w:rPr>
          <w:rFonts w:ascii="Arial" w:hAnsi="Arial" w:cs="Arial"/>
          <w:sz w:val="24"/>
          <w:szCs w:val="24"/>
          <w:lang w:val="es-AR"/>
        </w:rPr>
      </w:pPr>
    </w:p>
    <w:p w14:paraId="00F35A22" w14:textId="34590210" w:rsidR="007365D7" w:rsidRPr="00324EB2" w:rsidRDefault="00FB00A6" w:rsidP="0034568E">
      <w:pPr>
        <w:spacing w:after="0" w:line="240" w:lineRule="auto"/>
        <w:ind w:right="82"/>
        <w:jc w:val="both"/>
        <w:rPr>
          <w:rFonts w:ascii="Arial" w:hAnsi="Arial" w:cs="Arial"/>
          <w:sz w:val="24"/>
          <w:szCs w:val="24"/>
          <w:lang w:val="es-AR"/>
        </w:rPr>
      </w:pPr>
      <w:r w:rsidRPr="00324EB2">
        <w:rPr>
          <w:rFonts w:ascii="Arial" w:hAnsi="Arial" w:cs="Arial"/>
          <w:sz w:val="24"/>
          <w:szCs w:val="24"/>
          <w:lang w:val="es-AR"/>
        </w:rPr>
        <w:t>La PPTP realizó un breve repaso sobre el estado de situación de las negociaciones</w:t>
      </w:r>
      <w:r w:rsidRPr="00324EB2">
        <w:rPr>
          <w:rFonts w:ascii="Arial" w:hAnsi="Arial" w:cs="Arial"/>
          <w:sz w:val="24"/>
          <w:szCs w:val="24"/>
        </w:rPr>
        <w:t xml:space="preserve"> desarrolladas en el marco </w:t>
      </w:r>
      <w:r w:rsidRPr="00324EB2">
        <w:rPr>
          <w:rFonts w:ascii="Arial" w:hAnsi="Arial" w:cs="Arial"/>
          <w:sz w:val="24"/>
          <w:szCs w:val="24"/>
          <w:lang w:val="es-AR"/>
        </w:rPr>
        <w:t xml:space="preserve">del Grupo de Trabajo Conjunto para la Promoción del Comercio, Inversión y el Encadenamiento Productivo entre el </w:t>
      </w:r>
      <w:r w:rsidR="001B6173">
        <w:rPr>
          <w:rFonts w:ascii="Arial" w:hAnsi="Arial" w:cs="Arial"/>
          <w:sz w:val="24"/>
          <w:szCs w:val="24"/>
          <w:lang w:val="es-AR"/>
        </w:rPr>
        <w:t>MERCOSUR</w:t>
      </w:r>
      <w:r w:rsidRPr="00324EB2">
        <w:rPr>
          <w:rFonts w:ascii="Arial" w:hAnsi="Arial" w:cs="Arial"/>
          <w:sz w:val="24"/>
          <w:szCs w:val="24"/>
          <w:lang w:val="es-AR"/>
        </w:rPr>
        <w:t xml:space="preserve"> y la República Dominicana.</w:t>
      </w:r>
    </w:p>
    <w:p w14:paraId="4CC2DD0A" w14:textId="77777777" w:rsidR="00FB00A6" w:rsidRPr="00324EB2" w:rsidRDefault="00FB00A6" w:rsidP="0034568E">
      <w:pPr>
        <w:spacing w:after="0" w:line="240" w:lineRule="auto"/>
        <w:ind w:right="82"/>
        <w:jc w:val="both"/>
        <w:rPr>
          <w:rFonts w:ascii="Arial" w:hAnsi="Arial" w:cs="Arial"/>
          <w:sz w:val="24"/>
          <w:szCs w:val="24"/>
          <w:lang w:val="es-AR"/>
        </w:rPr>
      </w:pPr>
    </w:p>
    <w:p w14:paraId="2126D843" w14:textId="37C2C862" w:rsidR="007365D7" w:rsidRPr="00B57251" w:rsidRDefault="00FB00A6" w:rsidP="0034568E">
      <w:pPr>
        <w:spacing w:after="0" w:line="240" w:lineRule="auto"/>
        <w:ind w:right="82"/>
        <w:jc w:val="both"/>
        <w:rPr>
          <w:rFonts w:ascii="Arial" w:hAnsi="Arial" w:cs="Arial"/>
          <w:sz w:val="24"/>
          <w:szCs w:val="24"/>
          <w:lang w:val="es-AR"/>
        </w:rPr>
      </w:pPr>
      <w:r w:rsidRPr="00324EB2">
        <w:rPr>
          <w:rFonts w:ascii="Arial" w:hAnsi="Arial" w:cs="Arial"/>
          <w:sz w:val="24"/>
          <w:szCs w:val="24"/>
          <w:lang w:val="es-AR"/>
        </w:rPr>
        <w:t xml:space="preserve">En ese sentido, acordaron que la delegación de Brasil </w:t>
      </w:r>
      <w:r w:rsidRPr="00B57251">
        <w:rPr>
          <w:rFonts w:ascii="Arial" w:hAnsi="Arial" w:cs="Arial"/>
          <w:sz w:val="24"/>
          <w:szCs w:val="24"/>
          <w:lang w:val="es-AR"/>
        </w:rPr>
        <w:t>coordine</w:t>
      </w:r>
      <w:r w:rsidR="00B57251" w:rsidRPr="00B57251">
        <w:rPr>
          <w:rFonts w:ascii="Arial" w:hAnsi="Arial" w:cs="Arial"/>
          <w:sz w:val="24"/>
          <w:szCs w:val="24"/>
          <w:lang w:val="es-AR"/>
        </w:rPr>
        <w:t xml:space="preserve"> este frente </w:t>
      </w:r>
      <w:r w:rsidRPr="00B57251">
        <w:rPr>
          <w:rFonts w:ascii="Arial" w:hAnsi="Arial" w:cs="Arial"/>
          <w:sz w:val="24"/>
          <w:szCs w:val="24"/>
          <w:lang w:val="es-AR"/>
        </w:rPr>
        <w:t>con miras a iniciar la negociación de un</w:t>
      </w:r>
      <w:r w:rsidR="00B57251" w:rsidRPr="00B57251">
        <w:rPr>
          <w:rFonts w:ascii="Arial" w:hAnsi="Arial" w:cs="Arial"/>
          <w:sz w:val="24"/>
          <w:szCs w:val="24"/>
          <w:lang w:val="es-AR"/>
        </w:rPr>
        <w:t xml:space="preserve"> </w:t>
      </w:r>
      <w:r w:rsidR="00324EB2" w:rsidRPr="00B57251">
        <w:rPr>
          <w:rFonts w:ascii="Arial" w:hAnsi="Arial" w:cs="Arial"/>
          <w:sz w:val="24"/>
          <w:szCs w:val="24"/>
          <w:lang w:val="es-AR"/>
        </w:rPr>
        <w:t xml:space="preserve">eventual </w:t>
      </w:r>
      <w:r w:rsidRPr="00B57251">
        <w:rPr>
          <w:rFonts w:ascii="Arial" w:hAnsi="Arial" w:cs="Arial"/>
          <w:sz w:val="24"/>
          <w:szCs w:val="24"/>
          <w:lang w:val="es-AR"/>
        </w:rPr>
        <w:t>acuerdo comercial.</w:t>
      </w:r>
    </w:p>
    <w:p w14:paraId="77E1D0C9" w14:textId="77777777" w:rsidR="00EB368A" w:rsidRPr="0034568E" w:rsidRDefault="00EB368A" w:rsidP="0034568E">
      <w:pPr>
        <w:spacing w:after="0" w:line="240" w:lineRule="auto"/>
        <w:ind w:right="82"/>
        <w:jc w:val="both"/>
        <w:rPr>
          <w:rFonts w:ascii="Arial" w:hAnsi="Arial" w:cs="Arial"/>
          <w:color w:val="FF0000"/>
          <w:sz w:val="24"/>
          <w:lang w:val="es-AR"/>
        </w:rPr>
      </w:pPr>
    </w:p>
    <w:p w14:paraId="3D553307" w14:textId="7225D5A3" w:rsidR="00CE6751" w:rsidRPr="003653EE" w:rsidRDefault="00C23627" w:rsidP="00324EB2">
      <w:pPr>
        <w:pStyle w:val="Prrafodelista"/>
        <w:numPr>
          <w:ilvl w:val="1"/>
          <w:numId w:val="1"/>
        </w:numPr>
        <w:spacing w:after="0" w:line="240" w:lineRule="auto"/>
        <w:jc w:val="both"/>
        <w:rPr>
          <w:rFonts w:ascii="Arial" w:hAnsi="Arial" w:cs="Arial"/>
          <w:sz w:val="24"/>
          <w:szCs w:val="24"/>
          <w:lang w:val="es-AR"/>
        </w:rPr>
      </w:pPr>
      <w:r w:rsidRPr="00BF0B8D">
        <w:rPr>
          <w:rFonts w:ascii="Arial" w:hAnsi="Arial" w:cs="Arial"/>
          <w:b/>
          <w:bCs/>
          <w:sz w:val="24"/>
          <w:szCs w:val="24"/>
          <w:lang w:val="es-AR"/>
        </w:rPr>
        <w:t>Otros</w:t>
      </w:r>
      <w:r w:rsidR="00BF0B8D" w:rsidRPr="00BF0B8D">
        <w:rPr>
          <w:rFonts w:ascii="Arial" w:hAnsi="Arial" w:cs="Arial"/>
          <w:b/>
          <w:bCs/>
          <w:sz w:val="24"/>
          <w:szCs w:val="24"/>
          <w:lang w:val="es-AR"/>
        </w:rPr>
        <w:t xml:space="preserve"> </w:t>
      </w:r>
    </w:p>
    <w:p w14:paraId="27A228F4" w14:textId="77777777" w:rsidR="003653EE" w:rsidRPr="00324EB2" w:rsidRDefault="003653EE" w:rsidP="003653EE">
      <w:pPr>
        <w:pStyle w:val="Prrafodelista"/>
        <w:spacing w:after="0" w:line="240" w:lineRule="auto"/>
        <w:ind w:left="1000"/>
        <w:jc w:val="both"/>
        <w:rPr>
          <w:rFonts w:ascii="Arial" w:hAnsi="Arial" w:cs="Arial"/>
          <w:sz w:val="24"/>
          <w:szCs w:val="24"/>
          <w:lang w:val="es-AR"/>
        </w:rPr>
      </w:pPr>
    </w:p>
    <w:p w14:paraId="7C045134" w14:textId="66B20969" w:rsidR="00324EB2" w:rsidRPr="00B57251" w:rsidRDefault="00324EB2" w:rsidP="003653EE">
      <w:pPr>
        <w:spacing w:after="0" w:line="240" w:lineRule="auto"/>
        <w:jc w:val="both"/>
        <w:rPr>
          <w:rFonts w:ascii="Arial" w:hAnsi="Arial" w:cs="Arial"/>
          <w:sz w:val="24"/>
          <w:szCs w:val="24"/>
          <w:lang w:val="es-AR"/>
        </w:rPr>
      </w:pPr>
      <w:r w:rsidRPr="00B57251">
        <w:rPr>
          <w:rFonts w:ascii="Arial" w:hAnsi="Arial" w:cs="Arial"/>
          <w:sz w:val="24"/>
          <w:szCs w:val="24"/>
          <w:lang w:val="es-AR"/>
        </w:rPr>
        <w:t>Se informó acerca de</w:t>
      </w:r>
      <w:r w:rsidR="00B57251" w:rsidRPr="00B57251">
        <w:rPr>
          <w:rFonts w:ascii="Arial" w:hAnsi="Arial" w:cs="Arial"/>
          <w:sz w:val="24"/>
          <w:szCs w:val="24"/>
          <w:lang w:val="es-AR"/>
        </w:rPr>
        <w:t xml:space="preserve"> comunicaciones oficiosas con</w:t>
      </w:r>
      <w:r w:rsidRPr="00B57251">
        <w:rPr>
          <w:rFonts w:ascii="Arial" w:hAnsi="Arial" w:cs="Arial"/>
          <w:sz w:val="24"/>
          <w:szCs w:val="24"/>
          <w:lang w:val="es-AR"/>
        </w:rPr>
        <w:t xml:space="preserve"> posibles frentes </w:t>
      </w:r>
      <w:r w:rsidR="00B57251" w:rsidRPr="00B57251">
        <w:rPr>
          <w:rFonts w:ascii="Arial" w:hAnsi="Arial" w:cs="Arial"/>
          <w:sz w:val="24"/>
          <w:szCs w:val="24"/>
          <w:lang w:val="es-AR"/>
        </w:rPr>
        <w:t>de negociación</w:t>
      </w:r>
      <w:r w:rsidRPr="00B57251">
        <w:rPr>
          <w:rFonts w:ascii="Arial" w:hAnsi="Arial" w:cs="Arial"/>
          <w:sz w:val="24"/>
          <w:szCs w:val="24"/>
          <w:lang w:val="es-AR"/>
        </w:rPr>
        <w:t>, en particular, Guatemala</w:t>
      </w:r>
      <w:r w:rsidR="00B57251" w:rsidRPr="00B57251">
        <w:rPr>
          <w:rFonts w:ascii="Arial" w:hAnsi="Arial" w:cs="Arial"/>
          <w:sz w:val="24"/>
          <w:szCs w:val="24"/>
          <w:lang w:val="es-AR"/>
        </w:rPr>
        <w:t>. As</w:t>
      </w:r>
      <w:r w:rsidR="00B57251">
        <w:rPr>
          <w:rFonts w:ascii="Arial" w:hAnsi="Arial" w:cs="Arial"/>
          <w:sz w:val="24"/>
          <w:szCs w:val="24"/>
          <w:lang w:val="es-AR"/>
        </w:rPr>
        <w:t>i</w:t>
      </w:r>
      <w:r w:rsidR="00B57251" w:rsidRPr="00B57251">
        <w:rPr>
          <w:rFonts w:ascii="Arial" w:hAnsi="Arial" w:cs="Arial"/>
          <w:sz w:val="24"/>
          <w:szCs w:val="24"/>
          <w:lang w:val="es-AR"/>
        </w:rPr>
        <w:t>mismo, se mencionó un nuevo acercamiento por parte de</w:t>
      </w:r>
      <w:r w:rsidRPr="00B57251">
        <w:rPr>
          <w:rFonts w:ascii="Arial" w:hAnsi="Arial" w:cs="Arial"/>
          <w:sz w:val="24"/>
          <w:szCs w:val="24"/>
          <w:lang w:val="es-AR"/>
        </w:rPr>
        <w:t xml:space="preserve"> la Alianza del Pacífico.</w:t>
      </w:r>
    </w:p>
    <w:p w14:paraId="701160F6" w14:textId="77777777" w:rsidR="00324EB2" w:rsidRDefault="00324EB2" w:rsidP="00324EB2">
      <w:pPr>
        <w:pStyle w:val="Prrafodelista"/>
        <w:spacing w:after="0" w:line="240" w:lineRule="auto"/>
        <w:ind w:left="1000"/>
        <w:jc w:val="both"/>
        <w:rPr>
          <w:rFonts w:ascii="Arial" w:hAnsi="Arial" w:cs="Arial"/>
          <w:sz w:val="24"/>
          <w:szCs w:val="24"/>
          <w:lang w:val="es-AR"/>
        </w:rPr>
      </w:pPr>
    </w:p>
    <w:p w14:paraId="45279B4C" w14:textId="77777777" w:rsidR="001B6173" w:rsidRPr="0034568E" w:rsidRDefault="001B6173" w:rsidP="00324EB2">
      <w:pPr>
        <w:pStyle w:val="Prrafodelista"/>
        <w:spacing w:after="0" w:line="240" w:lineRule="auto"/>
        <w:ind w:left="1000"/>
        <w:jc w:val="both"/>
        <w:rPr>
          <w:rFonts w:ascii="Arial" w:hAnsi="Arial" w:cs="Arial"/>
          <w:sz w:val="24"/>
          <w:szCs w:val="24"/>
          <w:lang w:val="es-AR"/>
        </w:rPr>
      </w:pPr>
    </w:p>
    <w:p w14:paraId="3B3C0293" w14:textId="3C6A02B1" w:rsidR="00C63678" w:rsidRPr="0034568E" w:rsidRDefault="00C63678" w:rsidP="0034568E">
      <w:pPr>
        <w:pStyle w:val="Prrafodelista"/>
        <w:numPr>
          <w:ilvl w:val="0"/>
          <w:numId w:val="1"/>
        </w:numPr>
        <w:spacing w:after="0" w:line="240" w:lineRule="auto"/>
        <w:jc w:val="both"/>
        <w:rPr>
          <w:rFonts w:ascii="Arial" w:hAnsi="Arial" w:cs="Arial"/>
          <w:b/>
          <w:bCs/>
          <w:sz w:val="24"/>
          <w:szCs w:val="24"/>
          <w:lang w:val="es-AR"/>
        </w:rPr>
      </w:pPr>
      <w:r w:rsidRPr="0034568E">
        <w:rPr>
          <w:rFonts w:ascii="Arial" w:hAnsi="Arial" w:cs="Arial"/>
          <w:b/>
          <w:sz w:val="24"/>
          <w:lang w:val="es-AR"/>
        </w:rPr>
        <w:t>AGENDA EXTRARREGIONAL</w:t>
      </w:r>
    </w:p>
    <w:p w14:paraId="38B6C505" w14:textId="77777777" w:rsidR="00C63678" w:rsidRPr="0034568E" w:rsidRDefault="00C63678" w:rsidP="0034568E">
      <w:pPr>
        <w:spacing w:after="0" w:line="240" w:lineRule="auto"/>
        <w:jc w:val="both"/>
        <w:rPr>
          <w:rFonts w:ascii="Arial" w:hAnsi="Arial" w:cs="Arial"/>
          <w:sz w:val="24"/>
          <w:szCs w:val="24"/>
          <w:highlight w:val="yellow"/>
          <w:lang w:val="es-AR"/>
        </w:rPr>
      </w:pPr>
    </w:p>
    <w:p w14:paraId="4F01F9E6" w14:textId="6919D9D5" w:rsidR="00C23627" w:rsidRPr="0034568E" w:rsidRDefault="00C23627" w:rsidP="0034568E">
      <w:pPr>
        <w:pStyle w:val="Prrafodelista"/>
        <w:numPr>
          <w:ilvl w:val="1"/>
          <w:numId w:val="1"/>
        </w:numPr>
        <w:spacing w:after="0" w:line="240" w:lineRule="auto"/>
        <w:jc w:val="both"/>
        <w:rPr>
          <w:rFonts w:ascii="Arial" w:eastAsia="Times New Roman" w:hAnsi="Arial" w:cs="Arial"/>
          <w:b/>
          <w:bCs/>
          <w:sz w:val="24"/>
          <w:szCs w:val="24"/>
          <w:lang w:val="es-AR"/>
        </w:rPr>
      </w:pPr>
      <w:r w:rsidRPr="0034568E">
        <w:rPr>
          <w:rFonts w:ascii="Arial" w:hAnsi="Arial" w:cs="Arial"/>
          <w:b/>
          <w:bCs/>
          <w:sz w:val="24"/>
          <w:bdr w:val="none" w:sz="0" w:space="0" w:color="auto" w:frame="1"/>
          <w:lang w:val="es-AR"/>
        </w:rPr>
        <w:t>Acuerdos suscritos</w:t>
      </w:r>
    </w:p>
    <w:p w14:paraId="27EB47A5" w14:textId="5E76F901" w:rsidR="00C63678" w:rsidRPr="0034568E" w:rsidRDefault="00C63678" w:rsidP="0034568E">
      <w:pPr>
        <w:shd w:val="clear" w:color="auto" w:fill="FFFFFF"/>
        <w:spacing w:after="0" w:line="240" w:lineRule="auto"/>
        <w:jc w:val="both"/>
        <w:textAlignment w:val="baseline"/>
        <w:rPr>
          <w:rFonts w:ascii="Arial" w:eastAsia="Times New Roman" w:hAnsi="Arial" w:cs="Arial"/>
          <w:color w:val="FF0000"/>
          <w:sz w:val="24"/>
          <w:szCs w:val="24"/>
          <w:lang w:val="es-AR" w:eastAsia="es-UY"/>
        </w:rPr>
      </w:pPr>
    </w:p>
    <w:p w14:paraId="4487ADF6" w14:textId="7F248755" w:rsidR="00C23627" w:rsidRPr="0034568E" w:rsidRDefault="001B6173" w:rsidP="0034568E">
      <w:pPr>
        <w:pStyle w:val="Prrafodelista"/>
        <w:numPr>
          <w:ilvl w:val="2"/>
          <w:numId w:val="1"/>
        </w:numPr>
        <w:spacing w:after="0" w:line="240" w:lineRule="auto"/>
        <w:jc w:val="both"/>
        <w:rPr>
          <w:rFonts w:ascii="Arial" w:hAnsi="Arial" w:cs="Arial"/>
          <w:b/>
          <w:sz w:val="24"/>
          <w:szCs w:val="24"/>
          <w:lang w:val="es-AR"/>
        </w:rPr>
      </w:pPr>
      <w:r>
        <w:rPr>
          <w:rFonts w:ascii="Arial" w:hAnsi="Arial" w:cs="Arial"/>
          <w:b/>
          <w:sz w:val="24"/>
          <w:lang w:val="es-AR"/>
        </w:rPr>
        <w:t>MERCOSUR</w:t>
      </w:r>
      <w:r w:rsidR="00C23627" w:rsidRPr="0034568E">
        <w:rPr>
          <w:rFonts w:ascii="Arial" w:hAnsi="Arial" w:cs="Arial"/>
          <w:b/>
          <w:sz w:val="24"/>
          <w:lang w:val="es-AR"/>
        </w:rPr>
        <w:t>- Singapur</w:t>
      </w:r>
    </w:p>
    <w:p w14:paraId="2429832C" w14:textId="77777777" w:rsidR="00C23627" w:rsidRPr="0034568E" w:rsidRDefault="00C23627" w:rsidP="0034568E">
      <w:pPr>
        <w:spacing w:after="0" w:line="240" w:lineRule="auto"/>
        <w:ind w:left="360"/>
        <w:jc w:val="both"/>
        <w:rPr>
          <w:rFonts w:ascii="Arial" w:hAnsi="Arial" w:cs="Arial"/>
          <w:b/>
          <w:color w:val="FF0000"/>
          <w:sz w:val="24"/>
          <w:szCs w:val="24"/>
          <w:lang w:val="es-AR"/>
        </w:rPr>
      </w:pPr>
    </w:p>
    <w:p w14:paraId="060C8974" w14:textId="47669B1B" w:rsidR="00FE0B22" w:rsidRDefault="002D3A42" w:rsidP="0034568E">
      <w:pPr>
        <w:spacing w:after="0" w:line="240" w:lineRule="auto"/>
        <w:ind w:right="77"/>
        <w:jc w:val="both"/>
        <w:rPr>
          <w:rFonts w:ascii="Arial" w:hAnsi="Arial" w:cs="Arial"/>
          <w:sz w:val="24"/>
          <w:lang w:val="es-AR"/>
        </w:rPr>
      </w:pPr>
      <w:r w:rsidRPr="0034568E">
        <w:rPr>
          <w:rFonts w:ascii="Arial" w:hAnsi="Arial" w:cs="Arial"/>
          <w:sz w:val="24"/>
          <w:lang w:val="es-AR"/>
        </w:rPr>
        <w:t xml:space="preserve">La delegación del Paraguay, coordinadora de la negociación, informó sobre el </w:t>
      </w:r>
      <w:r w:rsidR="00FE0B22" w:rsidRPr="0034568E">
        <w:rPr>
          <w:rFonts w:ascii="Arial" w:hAnsi="Arial" w:cs="Arial"/>
          <w:sz w:val="24"/>
          <w:lang w:val="es-AR"/>
        </w:rPr>
        <w:t>proceso</w:t>
      </w:r>
      <w:r w:rsidRPr="0034568E">
        <w:rPr>
          <w:rFonts w:ascii="Arial" w:hAnsi="Arial" w:cs="Arial"/>
          <w:sz w:val="24"/>
          <w:lang w:val="es-AR"/>
        </w:rPr>
        <w:t xml:space="preserve"> de</w:t>
      </w:r>
      <w:r w:rsidR="00FE0B22" w:rsidRPr="0034568E">
        <w:rPr>
          <w:rFonts w:ascii="Arial" w:hAnsi="Arial" w:cs="Arial"/>
          <w:sz w:val="24"/>
          <w:lang w:val="es-AR"/>
        </w:rPr>
        <w:t xml:space="preserve">l trámite de </w:t>
      </w:r>
      <w:r w:rsidR="00B161D1" w:rsidRPr="0034568E">
        <w:rPr>
          <w:rFonts w:ascii="Arial" w:hAnsi="Arial" w:cs="Arial"/>
          <w:sz w:val="24"/>
          <w:lang w:val="es-AR"/>
        </w:rPr>
        <w:t>traducción</w:t>
      </w:r>
      <w:r w:rsidRPr="0034568E">
        <w:rPr>
          <w:rFonts w:ascii="Arial" w:hAnsi="Arial" w:cs="Arial"/>
          <w:sz w:val="24"/>
          <w:lang w:val="es-AR"/>
        </w:rPr>
        <w:t xml:space="preserve"> </w:t>
      </w:r>
      <w:r w:rsidR="00D915FA">
        <w:rPr>
          <w:rFonts w:ascii="Arial" w:hAnsi="Arial" w:cs="Arial"/>
          <w:sz w:val="24"/>
          <w:lang w:val="es-AR"/>
        </w:rPr>
        <w:t xml:space="preserve">a los idiomas español y portugués </w:t>
      </w:r>
      <w:r w:rsidR="00FE0B22" w:rsidRPr="0034568E">
        <w:rPr>
          <w:rFonts w:ascii="Arial" w:hAnsi="Arial" w:cs="Arial"/>
          <w:sz w:val="24"/>
          <w:lang w:val="es-AR"/>
        </w:rPr>
        <w:t xml:space="preserve">que está siendo gestionado por la Secretaría del </w:t>
      </w:r>
      <w:r w:rsidR="001B6173">
        <w:rPr>
          <w:rFonts w:ascii="Arial" w:hAnsi="Arial" w:cs="Arial"/>
          <w:sz w:val="24"/>
          <w:lang w:val="es-AR"/>
        </w:rPr>
        <w:t>MERCOSUR</w:t>
      </w:r>
      <w:r w:rsidR="00284361">
        <w:rPr>
          <w:rFonts w:ascii="Arial" w:hAnsi="Arial" w:cs="Arial"/>
          <w:sz w:val="24"/>
          <w:lang w:val="es-AR"/>
        </w:rPr>
        <w:t>.</w:t>
      </w:r>
      <w:r w:rsidR="00FE0B22" w:rsidRPr="0034568E">
        <w:rPr>
          <w:rFonts w:ascii="Arial" w:hAnsi="Arial" w:cs="Arial"/>
          <w:sz w:val="24"/>
          <w:lang w:val="es-AR"/>
        </w:rPr>
        <w:t xml:space="preserve"> </w:t>
      </w:r>
    </w:p>
    <w:p w14:paraId="2E5054A0" w14:textId="77777777" w:rsidR="00BF0B8D" w:rsidRPr="0034568E" w:rsidRDefault="00BF0B8D" w:rsidP="0034568E">
      <w:pPr>
        <w:spacing w:after="0" w:line="240" w:lineRule="auto"/>
        <w:ind w:right="77"/>
        <w:jc w:val="both"/>
        <w:rPr>
          <w:rFonts w:ascii="Arial" w:hAnsi="Arial" w:cs="Arial"/>
          <w:sz w:val="24"/>
          <w:lang w:val="es-AR"/>
        </w:rPr>
      </w:pPr>
    </w:p>
    <w:p w14:paraId="3128D649" w14:textId="446F7AF9" w:rsidR="00BF0B8D" w:rsidRPr="008C2B65" w:rsidRDefault="00FE0B22" w:rsidP="0034568E">
      <w:pPr>
        <w:spacing w:after="0" w:line="240" w:lineRule="auto"/>
        <w:ind w:right="77"/>
        <w:jc w:val="both"/>
        <w:rPr>
          <w:rFonts w:ascii="Arial" w:hAnsi="Arial" w:cs="Arial"/>
          <w:sz w:val="24"/>
          <w:lang w:val="es-AR"/>
        </w:rPr>
      </w:pPr>
      <w:r w:rsidRPr="0034568E">
        <w:rPr>
          <w:rFonts w:ascii="Arial" w:hAnsi="Arial" w:cs="Arial"/>
          <w:sz w:val="24"/>
          <w:lang w:val="es-AR"/>
        </w:rPr>
        <w:t xml:space="preserve">Asimismo, informó que el </w:t>
      </w:r>
      <w:r w:rsidRPr="008C2B65">
        <w:rPr>
          <w:rFonts w:ascii="Arial" w:hAnsi="Arial" w:cs="Arial"/>
          <w:sz w:val="24"/>
          <w:lang w:val="es-AR"/>
        </w:rPr>
        <w:t xml:space="preserve">proceso está en </w:t>
      </w:r>
      <w:r w:rsidR="00D915FA" w:rsidRPr="008C2B65">
        <w:rPr>
          <w:rFonts w:ascii="Arial" w:hAnsi="Arial" w:cs="Arial"/>
          <w:sz w:val="24"/>
          <w:lang w:val="es-AR"/>
        </w:rPr>
        <w:t xml:space="preserve">la </w:t>
      </w:r>
      <w:r w:rsidRPr="008C2B65">
        <w:rPr>
          <w:rFonts w:ascii="Arial" w:hAnsi="Arial" w:cs="Arial"/>
          <w:sz w:val="24"/>
          <w:lang w:val="es-AR"/>
        </w:rPr>
        <w:t xml:space="preserve">fase de registros de oferentes y consultas sobre el trabajo. </w:t>
      </w:r>
    </w:p>
    <w:p w14:paraId="7D21EBB3" w14:textId="77777777" w:rsidR="00324EB2" w:rsidRPr="008C2B65" w:rsidRDefault="00324EB2" w:rsidP="0034568E">
      <w:pPr>
        <w:spacing w:after="0" w:line="240" w:lineRule="auto"/>
        <w:ind w:right="77"/>
        <w:jc w:val="both"/>
        <w:rPr>
          <w:rFonts w:ascii="Arial" w:hAnsi="Arial" w:cs="Arial"/>
          <w:sz w:val="24"/>
          <w:lang w:val="es-AR"/>
        </w:rPr>
      </w:pPr>
    </w:p>
    <w:p w14:paraId="7F242A70" w14:textId="67C1306A" w:rsidR="00B161D1" w:rsidRPr="008C2B65" w:rsidRDefault="00B161D1" w:rsidP="0034568E">
      <w:pPr>
        <w:spacing w:after="0" w:line="240" w:lineRule="auto"/>
        <w:ind w:right="77"/>
        <w:jc w:val="both"/>
        <w:rPr>
          <w:rFonts w:ascii="Arial" w:hAnsi="Arial" w:cs="Arial"/>
          <w:strike/>
          <w:sz w:val="24"/>
          <w:lang w:val="es-AR"/>
        </w:rPr>
      </w:pPr>
      <w:r w:rsidRPr="008C2B65">
        <w:rPr>
          <w:rFonts w:ascii="Arial" w:hAnsi="Arial" w:cs="Arial"/>
          <w:sz w:val="24"/>
          <w:lang w:val="es-AR"/>
        </w:rPr>
        <w:t xml:space="preserve">Las delegaciones </w:t>
      </w:r>
      <w:r w:rsidR="008C2B65" w:rsidRPr="008C2B65">
        <w:rPr>
          <w:rFonts w:ascii="Arial" w:hAnsi="Arial" w:cs="Arial"/>
          <w:sz w:val="24"/>
          <w:lang w:val="es-AR"/>
        </w:rPr>
        <w:t xml:space="preserve">informaron sobre la publicación de los textos finales del acuerdo en sus respectivos sitios electrónicos y en el sitio de la Secretaría del </w:t>
      </w:r>
      <w:r w:rsidR="001B6173">
        <w:rPr>
          <w:rFonts w:ascii="Arial" w:hAnsi="Arial" w:cs="Arial"/>
          <w:sz w:val="24"/>
          <w:lang w:val="es-AR"/>
        </w:rPr>
        <w:t>MERCOSUR</w:t>
      </w:r>
      <w:r w:rsidR="008C2B65" w:rsidRPr="008C2B65">
        <w:rPr>
          <w:rFonts w:ascii="Arial" w:hAnsi="Arial" w:cs="Arial"/>
          <w:sz w:val="24"/>
          <w:lang w:val="es-AR"/>
        </w:rPr>
        <w:t xml:space="preserve">. </w:t>
      </w:r>
    </w:p>
    <w:p w14:paraId="6613D5A8" w14:textId="77777777" w:rsidR="00C773C5" w:rsidRDefault="00C773C5" w:rsidP="0034568E">
      <w:pPr>
        <w:spacing w:after="0" w:line="240" w:lineRule="auto"/>
        <w:ind w:right="77"/>
        <w:jc w:val="both"/>
        <w:rPr>
          <w:rFonts w:ascii="Arial" w:hAnsi="Arial" w:cs="Arial"/>
          <w:sz w:val="24"/>
          <w:lang w:val="es-AR"/>
        </w:rPr>
      </w:pPr>
    </w:p>
    <w:p w14:paraId="2A95827A" w14:textId="77777777" w:rsidR="001B6173" w:rsidRPr="0034568E" w:rsidRDefault="001B6173" w:rsidP="0034568E">
      <w:pPr>
        <w:spacing w:after="0" w:line="240" w:lineRule="auto"/>
        <w:ind w:right="77"/>
        <w:jc w:val="both"/>
        <w:rPr>
          <w:rFonts w:ascii="Arial" w:hAnsi="Arial" w:cs="Arial"/>
          <w:sz w:val="24"/>
          <w:lang w:val="es-AR"/>
        </w:rPr>
      </w:pPr>
    </w:p>
    <w:p w14:paraId="1BBC1B00" w14:textId="20388E1A" w:rsidR="00C23627" w:rsidRPr="0034568E" w:rsidRDefault="00C23627" w:rsidP="0034568E">
      <w:pPr>
        <w:pStyle w:val="Prrafodelista"/>
        <w:numPr>
          <w:ilvl w:val="1"/>
          <w:numId w:val="1"/>
        </w:numPr>
        <w:spacing w:after="0" w:line="240" w:lineRule="auto"/>
        <w:jc w:val="both"/>
        <w:rPr>
          <w:rFonts w:ascii="Arial" w:hAnsi="Arial" w:cs="Arial"/>
          <w:b/>
          <w:sz w:val="24"/>
          <w:szCs w:val="24"/>
          <w:lang w:val="es-AR"/>
        </w:rPr>
      </w:pPr>
      <w:r w:rsidRPr="0034568E">
        <w:rPr>
          <w:rFonts w:ascii="Arial" w:hAnsi="Arial" w:cs="Arial"/>
          <w:b/>
          <w:sz w:val="24"/>
          <w:lang w:val="es-AR"/>
        </w:rPr>
        <w:t xml:space="preserve">Acuerdos Concluidos en principio </w:t>
      </w:r>
    </w:p>
    <w:p w14:paraId="68F8E364" w14:textId="77777777" w:rsidR="00C23627" w:rsidRPr="0034568E" w:rsidRDefault="00C23627" w:rsidP="0034568E">
      <w:pPr>
        <w:spacing w:after="0" w:line="240" w:lineRule="auto"/>
        <w:jc w:val="both"/>
        <w:rPr>
          <w:rFonts w:ascii="Arial" w:hAnsi="Arial" w:cs="Arial"/>
          <w:b/>
          <w:sz w:val="24"/>
          <w:szCs w:val="24"/>
          <w:lang w:val="es-AR"/>
        </w:rPr>
      </w:pPr>
    </w:p>
    <w:p w14:paraId="514B8F65" w14:textId="4473EAEB" w:rsidR="00AE0BE4" w:rsidRPr="0034568E" w:rsidRDefault="001B6173" w:rsidP="0034568E">
      <w:pPr>
        <w:pStyle w:val="Prrafodelista"/>
        <w:numPr>
          <w:ilvl w:val="2"/>
          <w:numId w:val="1"/>
        </w:numPr>
        <w:spacing w:after="0" w:line="240" w:lineRule="auto"/>
        <w:jc w:val="both"/>
        <w:rPr>
          <w:rFonts w:ascii="Arial" w:hAnsi="Arial" w:cs="Arial"/>
          <w:b/>
          <w:sz w:val="24"/>
          <w:szCs w:val="24"/>
          <w:lang w:val="es-AR"/>
        </w:rPr>
      </w:pPr>
      <w:r>
        <w:rPr>
          <w:rFonts w:ascii="Arial" w:hAnsi="Arial" w:cs="Arial"/>
          <w:b/>
          <w:sz w:val="24"/>
          <w:lang w:val="es-AR"/>
        </w:rPr>
        <w:t>MERCOSUR</w:t>
      </w:r>
      <w:r w:rsidR="00AE0BE4" w:rsidRPr="0034568E">
        <w:rPr>
          <w:rFonts w:ascii="Arial" w:hAnsi="Arial" w:cs="Arial"/>
          <w:b/>
          <w:sz w:val="24"/>
          <w:lang w:val="es-AR"/>
        </w:rPr>
        <w:t>-U</w:t>
      </w:r>
      <w:r w:rsidR="00C23627" w:rsidRPr="0034568E">
        <w:rPr>
          <w:rFonts w:ascii="Arial" w:hAnsi="Arial" w:cs="Arial"/>
          <w:b/>
          <w:sz w:val="24"/>
          <w:lang w:val="es-AR"/>
        </w:rPr>
        <w:t xml:space="preserve">nión </w:t>
      </w:r>
      <w:r w:rsidR="00AE0BE4" w:rsidRPr="0034568E">
        <w:rPr>
          <w:rFonts w:ascii="Arial" w:hAnsi="Arial" w:cs="Arial"/>
          <w:b/>
          <w:sz w:val="24"/>
          <w:lang w:val="es-AR"/>
        </w:rPr>
        <w:t>E</w:t>
      </w:r>
      <w:r w:rsidR="00C23627" w:rsidRPr="0034568E">
        <w:rPr>
          <w:rFonts w:ascii="Arial" w:hAnsi="Arial" w:cs="Arial"/>
          <w:b/>
          <w:sz w:val="24"/>
          <w:lang w:val="es-AR"/>
        </w:rPr>
        <w:t>uropea</w:t>
      </w:r>
    </w:p>
    <w:p w14:paraId="18645616" w14:textId="77777777" w:rsidR="00EB368A" w:rsidRPr="0034568E" w:rsidRDefault="00EB368A" w:rsidP="0034568E">
      <w:pPr>
        <w:spacing w:after="0" w:line="240" w:lineRule="auto"/>
        <w:rPr>
          <w:rFonts w:ascii="Arial" w:hAnsi="Arial" w:cs="Arial"/>
          <w:b/>
          <w:sz w:val="24"/>
          <w:szCs w:val="24"/>
          <w:lang w:val="es-AR"/>
        </w:rPr>
      </w:pPr>
    </w:p>
    <w:p w14:paraId="3849138A" w14:textId="245592D0" w:rsidR="00BF0B8D" w:rsidRPr="00DD094B" w:rsidRDefault="00A05250" w:rsidP="0034568E">
      <w:pPr>
        <w:spacing w:after="0" w:line="240" w:lineRule="auto"/>
        <w:jc w:val="both"/>
        <w:rPr>
          <w:rFonts w:ascii="Arial" w:hAnsi="Arial" w:cs="Arial"/>
          <w:bCs/>
          <w:sz w:val="24"/>
          <w:szCs w:val="24"/>
          <w:lang w:val="es-AR"/>
        </w:rPr>
      </w:pPr>
      <w:r w:rsidRPr="0034568E">
        <w:rPr>
          <w:rFonts w:ascii="Arial" w:hAnsi="Arial" w:cs="Arial"/>
          <w:bCs/>
          <w:sz w:val="24"/>
          <w:szCs w:val="24"/>
          <w:lang w:val="es-AR"/>
        </w:rPr>
        <w:t xml:space="preserve">La delegación de Brasil informó sobre el estado de situación de los temas pendientes relacionados con el </w:t>
      </w:r>
      <w:r w:rsidR="00284361">
        <w:rPr>
          <w:rFonts w:ascii="Arial" w:hAnsi="Arial" w:cs="Arial"/>
          <w:bCs/>
          <w:sz w:val="24"/>
          <w:szCs w:val="24"/>
          <w:lang w:val="es-AR"/>
        </w:rPr>
        <w:t>A</w:t>
      </w:r>
      <w:r w:rsidRPr="0034568E">
        <w:rPr>
          <w:rFonts w:ascii="Arial" w:hAnsi="Arial" w:cs="Arial"/>
          <w:bCs/>
          <w:sz w:val="24"/>
          <w:szCs w:val="24"/>
          <w:lang w:val="es-AR"/>
        </w:rPr>
        <w:t>cuerdo</w:t>
      </w:r>
      <w:r w:rsidR="00EE1CF9" w:rsidRPr="0034568E">
        <w:rPr>
          <w:rFonts w:ascii="Arial" w:hAnsi="Arial" w:cs="Arial"/>
          <w:bCs/>
          <w:sz w:val="24"/>
          <w:szCs w:val="24"/>
          <w:lang w:val="es-AR"/>
        </w:rPr>
        <w:t>.</w:t>
      </w:r>
      <w:r w:rsidR="00DD094B">
        <w:rPr>
          <w:rFonts w:ascii="Arial" w:hAnsi="Arial" w:cs="Arial"/>
          <w:bCs/>
          <w:sz w:val="24"/>
          <w:szCs w:val="24"/>
          <w:lang w:val="es-AR"/>
        </w:rPr>
        <w:t xml:space="preserve"> </w:t>
      </w:r>
      <w:r w:rsidR="00C13F5B" w:rsidRPr="00DD094B">
        <w:rPr>
          <w:rFonts w:ascii="Arial" w:hAnsi="Arial" w:cs="Arial"/>
          <w:bCs/>
          <w:sz w:val="24"/>
          <w:szCs w:val="24"/>
          <w:lang w:val="es-AR"/>
        </w:rPr>
        <w:t xml:space="preserve">Las delegaciones reiteraron la prioridad que le asignan al proceso con la Unión Europea y expresaron su intención de </w:t>
      </w:r>
      <w:r w:rsidR="00DD094B" w:rsidRPr="00DD094B">
        <w:rPr>
          <w:rFonts w:ascii="Arial" w:hAnsi="Arial" w:cs="Arial"/>
          <w:bCs/>
          <w:sz w:val="24"/>
          <w:szCs w:val="24"/>
          <w:lang w:val="es-AR"/>
        </w:rPr>
        <w:t>proseguir</w:t>
      </w:r>
      <w:r w:rsidR="00C13F5B" w:rsidRPr="00DD094B">
        <w:rPr>
          <w:rFonts w:ascii="Arial" w:hAnsi="Arial" w:cs="Arial"/>
          <w:bCs/>
          <w:sz w:val="24"/>
          <w:szCs w:val="24"/>
          <w:lang w:val="es-AR"/>
        </w:rPr>
        <w:t xml:space="preserve"> los esfuerzos técnicos necesarios para concluir los asuntos pendientes a la brevedad con el fin de alcanzar un acuerdo que sea mutuamente beneficioso para ambas regiones. </w:t>
      </w:r>
    </w:p>
    <w:p w14:paraId="63A50A04" w14:textId="77777777" w:rsidR="00C13F5B" w:rsidRPr="0034568E" w:rsidRDefault="00C13F5B" w:rsidP="0034568E">
      <w:pPr>
        <w:spacing w:after="0" w:line="240" w:lineRule="auto"/>
        <w:jc w:val="both"/>
        <w:rPr>
          <w:rFonts w:ascii="Arial" w:hAnsi="Arial" w:cs="Arial"/>
          <w:bCs/>
          <w:sz w:val="24"/>
          <w:szCs w:val="24"/>
          <w:lang w:val="es-AR"/>
        </w:rPr>
      </w:pPr>
    </w:p>
    <w:bookmarkEnd w:id="0"/>
    <w:p w14:paraId="48A3240A" w14:textId="17C86E81" w:rsidR="004F0DE9" w:rsidRPr="0034568E" w:rsidRDefault="001B6173" w:rsidP="0034568E">
      <w:pPr>
        <w:pStyle w:val="Prrafodelista"/>
        <w:numPr>
          <w:ilvl w:val="2"/>
          <w:numId w:val="1"/>
        </w:numPr>
        <w:spacing w:after="0" w:line="240" w:lineRule="auto"/>
        <w:jc w:val="both"/>
        <w:rPr>
          <w:rFonts w:ascii="Arial" w:hAnsi="Arial" w:cs="Arial"/>
          <w:b/>
          <w:sz w:val="24"/>
          <w:szCs w:val="24"/>
          <w:lang w:val="es-AR"/>
        </w:rPr>
      </w:pPr>
      <w:r>
        <w:rPr>
          <w:rFonts w:ascii="Arial" w:hAnsi="Arial" w:cs="Arial"/>
          <w:b/>
          <w:sz w:val="24"/>
          <w:lang w:val="es-AR"/>
        </w:rPr>
        <w:t>MERCOSUR</w:t>
      </w:r>
      <w:r w:rsidR="00AE0BE4" w:rsidRPr="0034568E">
        <w:rPr>
          <w:rFonts w:ascii="Arial" w:hAnsi="Arial" w:cs="Arial"/>
          <w:b/>
          <w:sz w:val="24"/>
          <w:lang w:val="es-AR"/>
        </w:rPr>
        <w:t>-EFTA</w:t>
      </w:r>
    </w:p>
    <w:p w14:paraId="244513FA" w14:textId="77777777" w:rsidR="00B47375" w:rsidRPr="0034568E" w:rsidRDefault="00B47375" w:rsidP="0034568E">
      <w:pPr>
        <w:spacing w:after="0" w:line="240" w:lineRule="auto"/>
        <w:jc w:val="both"/>
        <w:rPr>
          <w:rFonts w:ascii="Arial" w:hAnsi="Arial" w:cs="Arial"/>
          <w:b/>
          <w:color w:val="FF0000"/>
          <w:sz w:val="24"/>
          <w:szCs w:val="24"/>
          <w:lang w:val="es-AR"/>
        </w:rPr>
      </w:pPr>
    </w:p>
    <w:p w14:paraId="0A072537" w14:textId="5ECA565A" w:rsidR="00CE61AA" w:rsidRPr="00DD094B" w:rsidRDefault="001E296D" w:rsidP="00DD094B">
      <w:pPr>
        <w:spacing w:after="0" w:line="240" w:lineRule="auto"/>
        <w:jc w:val="both"/>
        <w:rPr>
          <w:rFonts w:ascii="Arial" w:hAnsi="Arial" w:cs="Arial"/>
          <w:bCs/>
          <w:strike/>
          <w:sz w:val="24"/>
          <w:szCs w:val="24"/>
          <w:lang w:val="es-AR"/>
        </w:rPr>
      </w:pPr>
      <w:r w:rsidRPr="00DD094B">
        <w:rPr>
          <w:rFonts w:ascii="Arial" w:hAnsi="Arial" w:cs="Arial"/>
          <w:bCs/>
          <w:sz w:val="24"/>
          <w:szCs w:val="24"/>
          <w:lang w:val="es-AR"/>
        </w:rPr>
        <w:t xml:space="preserve">La delegación de Argentina, coordinadora de la negociación, informó sobre </w:t>
      </w:r>
      <w:r w:rsidR="00DD094B" w:rsidRPr="00DD094B">
        <w:rPr>
          <w:rFonts w:ascii="Arial" w:hAnsi="Arial" w:cs="Arial"/>
          <w:bCs/>
          <w:sz w:val="24"/>
          <w:szCs w:val="24"/>
          <w:lang w:val="es-AR"/>
        </w:rPr>
        <w:t xml:space="preserve">la </w:t>
      </w:r>
      <w:r w:rsidR="00C13F5B" w:rsidRPr="00DD094B">
        <w:rPr>
          <w:rFonts w:ascii="Arial" w:hAnsi="Arial" w:cs="Arial"/>
          <w:bCs/>
          <w:sz w:val="24"/>
          <w:szCs w:val="24"/>
          <w:lang w:val="es-AR"/>
        </w:rPr>
        <w:t>remisión de una hoja de ruta</w:t>
      </w:r>
      <w:r w:rsidR="00DD094B" w:rsidRPr="00DD094B">
        <w:rPr>
          <w:rFonts w:ascii="Arial" w:hAnsi="Arial" w:cs="Arial"/>
          <w:bCs/>
          <w:sz w:val="24"/>
          <w:szCs w:val="24"/>
          <w:lang w:val="es-AR"/>
        </w:rPr>
        <w:t xml:space="preserve"> </w:t>
      </w:r>
      <w:r w:rsidR="00CE61AA" w:rsidRPr="00DD094B">
        <w:rPr>
          <w:rFonts w:ascii="Arial" w:hAnsi="Arial" w:cs="Arial"/>
          <w:bCs/>
          <w:sz w:val="24"/>
          <w:szCs w:val="24"/>
          <w:lang w:val="es-AR"/>
        </w:rPr>
        <w:t xml:space="preserve">con miras </w:t>
      </w:r>
      <w:r w:rsidR="00DD094B" w:rsidRPr="00DD094B">
        <w:rPr>
          <w:rFonts w:ascii="Arial" w:hAnsi="Arial" w:cs="Arial"/>
          <w:bCs/>
          <w:sz w:val="24"/>
          <w:szCs w:val="24"/>
          <w:lang w:val="es-AR"/>
        </w:rPr>
        <w:t>a</w:t>
      </w:r>
      <w:r w:rsidR="00C13F5B" w:rsidRPr="00DD094B">
        <w:rPr>
          <w:rFonts w:ascii="Arial" w:hAnsi="Arial" w:cs="Arial"/>
          <w:bCs/>
          <w:sz w:val="24"/>
          <w:szCs w:val="24"/>
          <w:lang w:val="es-AR"/>
        </w:rPr>
        <w:t xml:space="preserve"> acelerar los trabajos </w:t>
      </w:r>
      <w:r w:rsidR="00CE61AA" w:rsidRPr="00DD094B">
        <w:rPr>
          <w:rFonts w:ascii="Arial" w:hAnsi="Arial" w:cs="Arial"/>
          <w:bCs/>
          <w:strike/>
          <w:sz w:val="24"/>
          <w:szCs w:val="24"/>
          <w:lang w:val="es-AR"/>
        </w:rPr>
        <w:t>a</w:t>
      </w:r>
      <w:r w:rsidR="00C13F5B" w:rsidRPr="00DD094B">
        <w:rPr>
          <w:rFonts w:ascii="Arial" w:hAnsi="Arial" w:cs="Arial"/>
          <w:bCs/>
          <w:sz w:val="24"/>
          <w:szCs w:val="24"/>
          <w:lang w:val="es-AR"/>
        </w:rPr>
        <w:t xml:space="preserve"> para</w:t>
      </w:r>
      <w:r w:rsidR="00CE61AA" w:rsidRPr="00DD094B">
        <w:rPr>
          <w:rFonts w:ascii="Arial" w:hAnsi="Arial" w:cs="Arial"/>
          <w:bCs/>
          <w:sz w:val="24"/>
          <w:szCs w:val="24"/>
          <w:lang w:val="es-AR"/>
        </w:rPr>
        <w:t xml:space="preserve"> la concreción del Acuerdo, incluyendo una ronda de negociaciones </w:t>
      </w:r>
      <w:r w:rsidR="00C13F5B" w:rsidRPr="00DD094B">
        <w:rPr>
          <w:rFonts w:ascii="Arial" w:hAnsi="Arial" w:cs="Arial"/>
          <w:bCs/>
          <w:sz w:val="24"/>
          <w:szCs w:val="24"/>
          <w:lang w:val="es-AR"/>
        </w:rPr>
        <w:t xml:space="preserve">presencial. </w:t>
      </w:r>
    </w:p>
    <w:p w14:paraId="6DBD0E10" w14:textId="77777777" w:rsidR="0046237C" w:rsidRDefault="0046237C" w:rsidP="00284361">
      <w:pPr>
        <w:spacing w:after="0" w:line="240" w:lineRule="auto"/>
        <w:jc w:val="both"/>
        <w:rPr>
          <w:rFonts w:ascii="Arial" w:hAnsi="Arial" w:cs="Arial"/>
          <w:bCs/>
          <w:color w:val="FF0000"/>
          <w:sz w:val="24"/>
          <w:szCs w:val="24"/>
          <w:lang w:val="es-AR"/>
        </w:rPr>
      </w:pPr>
    </w:p>
    <w:p w14:paraId="3B6D9ED8" w14:textId="77777777" w:rsidR="001B6173" w:rsidRPr="0034568E" w:rsidRDefault="001B6173" w:rsidP="00284361">
      <w:pPr>
        <w:spacing w:after="0" w:line="240" w:lineRule="auto"/>
        <w:jc w:val="both"/>
        <w:rPr>
          <w:rFonts w:ascii="Arial" w:hAnsi="Arial" w:cs="Arial"/>
          <w:bCs/>
          <w:color w:val="FF0000"/>
          <w:sz w:val="24"/>
          <w:szCs w:val="24"/>
          <w:lang w:val="es-AR"/>
        </w:rPr>
      </w:pPr>
    </w:p>
    <w:p w14:paraId="3496B863" w14:textId="65E027F9" w:rsidR="004D556C" w:rsidRPr="0034568E" w:rsidRDefault="00C23627" w:rsidP="0034568E">
      <w:pPr>
        <w:pStyle w:val="Prrafodelista"/>
        <w:numPr>
          <w:ilvl w:val="1"/>
          <w:numId w:val="1"/>
        </w:numPr>
        <w:spacing w:after="0" w:line="240" w:lineRule="auto"/>
        <w:jc w:val="both"/>
        <w:rPr>
          <w:rFonts w:ascii="Arial" w:hAnsi="Arial" w:cs="Arial"/>
          <w:b/>
          <w:sz w:val="24"/>
          <w:szCs w:val="24"/>
          <w:lang w:val="es-AR"/>
        </w:rPr>
      </w:pPr>
      <w:r w:rsidRPr="0034568E">
        <w:rPr>
          <w:rFonts w:ascii="Arial" w:hAnsi="Arial" w:cs="Arial"/>
          <w:b/>
          <w:sz w:val="24"/>
          <w:lang w:val="es-AR"/>
        </w:rPr>
        <w:t xml:space="preserve">Acuerdos en </w:t>
      </w:r>
      <w:r w:rsidR="00985196" w:rsidRPr="0034568E">
        <w:rPr>
          <w:rFonts w:ascii="Arial" w:hAnsi="Arial" w:cs="Arial"/>
          <w:b/>
          <w:sz w:val="24"/>
          <w:lang w:val="es-AR"/>
        </w:rPr>
        <w:t>Negociaci</w:t>
      </w:r>
      <w:r w:rsidRPr="0034568E">
        <w:rPr>
          <w:rFonts w:ascii="Arial" w:hAnsi="Arial" w:cs="Arial"/>
          <w:b/>
          <w:sz w:val="24"/>
          <w:lang w:val="es-AR"/>
        </w:rPr>
        <w:t>ón</w:t>
      </w:r>
    </w:p>
    <w:p w14:paraId="06C11858" w14:textId="6D8FD60B" w:rsidR="007E1D5E" w:rsidRPr="0034568E" w:rsidRDefault="007E1D5E" w:rsidP="0034568E">
      <w:pPr>
        <w:spacing w:after="0" w:line="240" w:lineRule="auto"/>
        <w:jc w:val="both"/>
        <w:rPr>
          <w:rFonts w:ascii="Arial" w:hAnsi="Arial" w:cs="Arial"/>
          <w:sz w:val="24"/>
          <w:szCs w:val="24"/>
          <w:lang w:val="es-AR"/>
        </w:rPr>
      </w:pPr>
    </w:p>
    <w:p w14:paraId="63B9D92B" w14:textId="6E5EA2D4" w:rsidR="00017AB8" w:rsidRPr="0034568E" w:rsidRDefault="001B6173" w:rsidP="0034568E">
      <w:pPr>
        <w:pStyle w:val="Prrafodelista"/>
        <w:numPr>
          <w:ilvl w:val="2"/>
          <w:numId w:val="1"/>
        </w:numPr>
        <w:spacing w:after="0" w:line="240" w:lineRule="auto"/>
        <w:jc w:val="both"/>
        <w:rPr>
          <w:rFonts w:ascii="Arial" w:hAnsi="Arial" w:cs="Arial"/>
          <w:b/>
          <w:sz w:val="24"/>
          <w:szCs w:val="24"/>
          <w:lang w:val="es-AR"/>
        </w:rPr>
      </w:pPr>
      <w:r>
        <w:rPr>
          <w:rFonts w:ascii="Arial" w:hAnsi="Arial" w:cs="Arial"/>
          <w:b/>
          <w:sz w:val="24"/>
          <w:lang w:val="es-AR"/>
        </w:rPr>
        <w:t>MERCOSUR</w:t>
      </w:r>
      <w:r w:rsidR="004404E8" w:rsidRPr="0034568E">
        <w:rPr>
          <w:rFonts w:ascii="Arial" w:hAnsi="Arial" w:cs="Arial"/>
          <w:b/>
          <w:sz w:val="24"/>
          <w:lang w:val="es-AR"/>
        </w:rPr>
        <w:t>-Canadá</w:t>
      </w:r>
    </w:p>
    <w:p w14:paraId="6B1E51A7" w14:textId="77777777" w:rsidR="00985196" w:rsidRPr="0034568E" w:rsidRDefault="00985196" w:rsidP="0034568E">
      <w:pPr>
        <w:spacing w:after="0" w:line="240" w:lineRule="auto"/>
        <w:jc w:val="both"/>
        <w:rPr>
          <w:rFonts w:ascii="Arial" w:hAnsi="Arial" w:cs="Arial"/>
          <w:b/>
          <w:sz w:val="24"/>
          <w:szCs w:val="24"/>
          <w:lang w:val="es-AR"/>
        </w:rPr>
      </w:pPr>
    </w:p>
    <w:p w14:paraId="19E468BA" w14:textId="4D0FC088" w:rsidR="00C23627" w:rsidRPr="00EA6DEF" w:rsidRDefault="0057715A" w:rsidP="0034568E">
      <w:pPr>
        <w:spacing w:after="0" w:line="240" w:lineRule="auto"/>
        <w:jc w:val="both"/>
        <w:rPr>
          <w:rFonts w:ascii="Arial" w:hAnsi="Arial" w:cs="Arial"/>
          <w:strike/>
          <w:sz w:val="24"/>
          <w:lang w:val="es-AR"/>
        </w:rPr>
      </w:pPr>
      <w:r w:rsidRPr="00EA6DEF">
        <w:rPr>
          <w:rFonts w:ascii="Arial" w:hAnsi="Arial" w:cs="Arial"/>
          <w:sz w:val="24"/>
          <w:lang w:val="es-AR"/>
        </w:rPr>
        <w:t>La delegación de Brasil</w:t>
      </w:r>
      <w:r w:rsidR="00B45479" w:rsidRPr="00EA6DEF">
        <w:rPr>
          <w:rFonts w:ascii="Arial" w:hAnsi="Arial" w:cs="Arial"/>
          <w:sz w:val="24"/>
          <w:lang w:val="es-AR"/>
        </w:rPr>
        <w:t>,</w:t>
      </w:r>
      <w:r w:rsidRPr="00EA6DEF">
        <w:rPr>
          <w:rFonts w:ascii="Arial" w:hAnsi="Arial" w:cs="Arial"/>
          <w:sz w:val="24"/>
          <w:lang w:val="es-AR"/>
        </w:rPr>
        <w:t xml:space="preserve"> coordinadora de la negociación</w:t>
      </w:r>
      <w:r w:rsidR="00B45479" w:rsidRPr="00EA6DEF">
        <w:rPr>
          <w:rFonts w:ascii="Arial" w:hAnsi="Arial" w:cs="Arial"/>
          <w:sz w:val="24"/>
          <w:lang w:val="es-AR"/>
        </w:rPr>
        <w:t>,</w:t>
      </w:r>
      <w:r w:rsidRPr="00EA6DEF">
        <w:rPr>
          <w:rFonts w:ascii="Arial" w:hAnsi="Arial" w:cs="Arial"/>
          <w:sz w:val="24"/>
          <w:lang w:val="es-AR"/>
        </w:rPr>
        <w:t xml:space="preserve"> informó sobre el estado de situación de</w:t>
      </w:r>
      <w:r w:rsidR="00DD094B" w:rsidRPr="00EA6DEF">
        <w:rPr>
          <w:rFonts w:ascii="Arial" w:hAnsi="Arial" w:cs="Arial"/>
          <w:sz w:val="24"/>
          <w:lang w:val="es-AR"/>
        </w:rPr>
        <w:t xml:space="preserve"> este frente.</w:t>
      </w:r>
      <w:r w:rsidR="00EA6DEF" w:rsidRPr="00EA6DEF">
        <w:rPr>
          <w:rFonts w:ascii="Arial" w:hAnsi="Arial" w:cs="Arial"/>
          <w:sz w:val="24"/>
          <w:lang w:val="es-AR"/>
        </w:rPr>
        <w:t xml:space="preserve"> </w:t>
      </w:r>
      <w:r w:rsidR="00EA6DEF">
        <w:rPr>
          <w:rFonts w:ascii="Arial" w:hAnsi="Arial" w:cs="Arial"/>
          <w:sz w:val="24"/>
          <w:lang w:val="es-AR"/>
        </w:rPr>
        <w:t>En este sentido, las</w:t>
      </w:r>
      <w:r w:rsidR="00DD094B" w:rsidRPr="00EA6DEF">
        <w:rPr>
          <w:rFonts w:ascii="Arial" w:hAnsi="Arial" w:cs="Arial"/>
          <w:sz w:val="24"/>
          <w:lang w:val="es-AR"/>
        </w:rPr>
        <w:t xml:space="preserve"> delegaciones destacaron </w:t>
      </w:r>
      <w:r w:rsidRPr="00EA6DEF">
        <w:rPr>
          <w:rFonts w:ascii="Arial" w:hAnsi="Arial" w:cs="Arial"/>
          <w:sz w:val="24"/>
          <w:lang w:val="es-AR"/>
        </w:rPr>
        <w:t xml:space="preserve">la importancia de </w:t>
      </w:r>
      <w:r w:rsidR="00CE61AA" w:rsidRPr="00EA6DEF">
        <w:rPr>
          <w:rFonts w:ascii="Arial" w:hAnsi="Arial" w:cs="Arial"/>
          <w:sz w:val="24"/>
          <w:lang w:val="es-AR"/>
        </w:rPr>
        <w:t xml:space="preserve">continuar </w:t>
      </w:r>
      <w:r w:rsidRPr="00EA6DEF">
        <w:rPr>
          <w:rFonts w:ascii="Arial" w:hAnsi="Arial" w:cs="Arial"/>
          <w:sz w:val="24"/>
          <w:lang w:val="es-AR"/>
        </w:rPr>
        <w:t>las negociaciones</w:t>
      </w:r>
      <w:r w:rsidR="00EA6DEF">
        <w:rPr>
          <w:rFonts w:ascii="Arial" w:hAnsi="Arial" w:cs="Arial"/>
          <w:sz w:val="24"/>
          <w:lang w:val="es-AR"/>
        </w:rPr>
        <w:t xml:space="preserve"> y</w:t>
      </w:r>
      <w:r w:rsidR="00B45479" w:rsidRPr="00EA6DEF">
        <w:rPr>
          <w:rFonts w:ascii="Arial" w:hAnsi="Arial" w:cs="Arial"/>
          <w:sz w:val="24"/>
          <w:lang w:val="es-AR"/>
        </w:rPr>
        <w:t xml:space="preserve"> </w:t>
      </w:r>
      <w:r w:rsidR="00EA6DEF" w:rsidRPr="00EA6DEF">
        <w:rPr>
          <w:rFonts w:ascii="Arial" w:hAnsi="Arial" w:cs="Arial"/>
          <w:sz w:val="24"/>
          <w:lang w:val="es-AR"/>
        </w:rPr>
        <w:t xml:space="preserve">acordaron </w:t>
      </w:r>
      <w:r w:rsidR="00DD094B" w:rsidRPr="00EA6DEF">
        <w:rPr>
          <w:rFonts w:ascii="Arial" w:hAnsi="Arial" w:cs="Arial"/>
          <w:sz w:val="24"/>
          <w:lang w:val="es-AR"/>
        </w:rPr>
        <w:t xml:space="preserve">retomar los contactos con la contraparte con miras a </w:t>
      </w:r>
      <w:r w:rsidRPr="00EA6DEF">
        <w:rPr>
          <w:rFonts w:ascii="Arial" w:hAnsi="Arial" w:cs="Arial"/>
          <w:sz w:val="24"/>
          <w:lang w:val="es-AR"/>
        </w:rPr>
        <w:t>la realización de una reunión</w:t>
      </w:r>
      <w:r w:rsidR="00DD094B" w:rsidRPr="00EA6DEF">
        <w:rPr>
          <w:rFonts w:ascii="Arial" w:hAnsi="Arial" w:cs="Arial"/>
          <w:sz w:val="24"/>
          <w:lang w:val="es-AR"/>
        </w:rPr>
        <w:t xml:space="preserve"> de Jefes Negociadores en el presente semestre</w:t>
      </w:r>
      <w:r w:rsidR="00EA6DEF">
        <w:rPr>
          <w:rFonts w:ascii="Arial" w:hAnsi="Arial" w:cs="Arial"/>
          <w:sz w:val="24"/>
          <w:lang w:val="es-AR"/>
        </w:rPr>
        <w:t>,</w:t>
      </w:r>
      <w:r w:rsidR="00EA6DEF" w:rsidRPr="00EA6DEF">
        <w:rPr>
          <w:rFonts w:ascii="Arial" w:hAnsi="Arial" w:cs="Arial"/>
          <w:sz w:val="24"/>
          <w:lang w:val="es-AR"/>
        </w:rPr>
        <w:t xml:space="preserve"> para definir los próximos pasos.</w:t>
      </w:r>
      <w:r w:rsidR="00DD094B" w:rsidRPr="00EA6DEF">
        <w:rPr>
          <w:rFonts w:ascii="Arial" w:hAnsi="Arial" w:cs="Arial"/>
          <w:sz w:val="24"/>
          <w:lang w:val="es-AR"/>
        </w:rPr>
        <w:t xml:space="preserve"> </w:t>
      </w:r>
    </w:p>
    <w:p w14:paraId="2762C75C" w14:textId="77777777" w:rsidR="00CE61AA" w:rsidRPr="00DD094B" w:rsidRDefault="00CE61AA" w:rsidP="0034568E">
      <w:pPr>
        <w:spacing w:after="0" w:line="240" w:lineRule="auto"/>
        <w:jc w:val="both"/>
        <w:rPr>
          <w:rFonts w:ascii="Arial" w:hAnsi="Arial" w:cs="Arial"/>
          <w:strike/>
          <w:color w:val="FF0000"/>
          <w:sz w:val="24"/>
          <w:lang w:val="es-AR"/>
        </w:rPr>
      </w:pPr>
    </w:p>
    <w:p w14:paraId="5BCBE19B" w14:textId="7F5C28AE" w:rsidR="00985196" w:rsidRPr="0034568E" w:rsidRDefault="001B6173" w:rsidP="0034568E">
      <w:pPr>
        <w:pStyle w:val="Prrafodelista"/>
        <w:numPr>
          <w:ilvl w:val="2"/>
          <w:numId w:val="1"/>
        </w:numPr>
        <w:spacing w:after="0" w:line="240" w:lineRule="auto"/>
        <w:jc w:val="both"/>
        <w:rPr>
          <w:rFonts w:ascii="Arial" w:hAnsi="Arial" w:cs="Arial"/>
          <w:b/>
          <w:sz w:val="24"/>
          <w:szCs w:val="24"/>
          <w:lang w:val="es-AR"/>
        </w:rPr>
      </w:pPr>
      <w:r>
        <w:rPr>
          <w:rFonts w:ascii="Arial" w:hAnsi="Arial" w:cs="Arial"/>
          <w:b/>
          <w:sz w:val="24"/>
          <w:lang w:val="es-AR"/>
        </w:rPr>
        <w:t>MERCOSUR</w:t>
      </w:r>
      <w:r w:rsidR="00985196" w:rsidRPr="0034568E">
        <w:rPr>
          <w:rFonts w:ascii="Arial" w:hAnsi="Arial" w:cs="Arial"/>
          <w:b/>
          <w:sz w:val="24"/>
          <w:lang w:val="es-AR"/>
        </w:rPr>
        <w:t>-Corea del Sur</w:t>
      </w:r>
    </w:p>
    <w:p w14:paraId="152C6C3C" w14:textId="77777777" w:rsidR="0097323A" w:rsidRPr="0034568E" w:rsidRDefault="0097323A" w:rsidP="0034568E">
      <w:pPr>
        <w:spacing w:after="0" w:line="240" w:lineRule="auto"/>
        <w:ind w:left="360"/>
        <w:jc w:val="both"/>
        <w:rPr>
          <w:rFonts w:ascii="Arial" w:hAnsi="Arial" w:cs="Arial"/>
          <w:sz w:val="24"/>
          <w:szCs w:val="24"/>
          <w:lang w:val="es-AR"/>
        </w:rPr>
      </w:pPr>
    </w:p>
    <w:p w14:paraId="33A2892E" w14:textId="77777777" w:rsidR="002203DF" w:rsidRDefault="0057715A" w:rsidP="0034568E">
      <w:pPr>
        <w:spacing w:after="0" w:line="240" w:lineRule="auto"/>
        <w:jc w:val="both"/>
        <w:rPr>
          <w:rFonts w:ascii="Arial" w:hAnsi="Arial" w:cs="Arial"/>
          <w:sz w:val="24"/>
          <w:lang w:val="es-AR"/>
        </w:rPr>
      </w:pPr>
      <w:r w:rsidRPr="0034568E">
        <w:rPr>
          <w:rFonts w:ascii="Arial" w:hAnsi="Arial" w:cs="Arial"/>
          <w:sz w:val="24"/>
          <w:lang w:val="es-AR"/>
        </w:rPr>
        <w:t>La delegación del Uruguay, coordinadora de la negociación, informó sobre la situación actual de la negociación</w:t>
      </w:r>
      <w:r w:rsidR="00312831" w:rsidRPr="0034568E">
        <w:rPr>
          <w:rFonts w:ascii="Arial" w:hAnsi="Arial" w:cs="Arial"/>
          <w:sz w:val="24"/>
          <w:lang w:val="es-AR"/>
        </w:rPr>
        <w:t xml:space="preserve">. </w:t>
      </w:r>
    </w:p>
    <w:p w14:paraId="1B2B980B" w14:textId="77777777" w:rsidR="006E0D6A" w:rsidRDefault="006E0D6A" w:rsidP="0034568E">
      <w:pPr>
        <w:spacing w:after="0" w:line="240" w:lineRule="auto"/>
        <w:jc w:val="both"/>
        <w:rPr>
          <w:rFonts w:ascii="Arial" w:hAnsi="Arial" w:cs="Arial"/>
          <w:sz w:val="24"/>
          <w:lang w:val="es-AR"/>
        </w:rPr>
      </w:pPr>
    </w:p>
    <w:p w14:paraId="10A5C886" w14:textId="568FBD79" w:rsidR="00C23627" w:rsidRPr="00C23C52" w:rsidRDefault="00312831" w:rsidP="0034568E">
      <w:pPr>
        <w:spacing w:after="0" w:line="240" w:lineRule="auto"/>
        <w:jc w:val="both"/>
        <w:rPr>
          <w:rFonts w:ascii="Arial" w:hAnsi="Arial" w:cs="Arial"/>
          <w:sz w:val="24"/>
          <w:lang w:val="es-AR"/>
        </w:rPr>
      </w:pPr>
      <w:r w:rsidRPr="0034568E">
        <w:rPr>
          <w:rFonts w:ascii="Arial" w:hAnsi="Arial" w:cs="Arial"/>
          <w:sz w:val="24"/>
          <w:lang w:val="es-AR"/>
        </w:rPr>
        <w:t xml:space="preserve">Las delegaciones </w:t>
      </w:r>
      <w:r w:rsidR="002203DF">
        <w:rPr>
          <w:rFonts w:ascii="Arial" w:hAnsi="Arial" w:cs="Arial"/>
          <w:sz w:val="24"/>
          <w:lang w:val="es-AR"/>
        </w:rPr>
        <w:t>evaluaron</w:t>
      </w:r>
      <w:r w:rsidRPr="0034568E">
        <w:rPr>
          <w:rFonts w:ascii="Arial" w:hAnsi="Arial" w:cs="Arial"/>
          <w:sz w:val="24"/>
          <w:lang w:val="es-AR"/>
        </w:rPr>
        <w:t xml:space="preserve"> </w:t>
      </w:r>
      <w:r w:rsidRPr="00C23C52">
        <w:rPr>
          <w:rFonts w:ascii="Arial" w:hAnsi="Arial" w:cs="Arial"/>
          <w:sz w:val="24"/>
          <w:lang w:val="es-AR"/>
        </w:rPr>
        <w:t>las actuales condiciones de negociación</w:t>
      </w:r>
      <w:r w:rsidR="00C23C52" w:rsidRPr="00C23C52">
        <w:rPr>
          <w:rFonts w:ascii="Arial" w:hAnsi="Arial" w:cs="Arial"/>
          <w:sz w:val="24"/>
          <w:lang w:val="es-AR"/>
        </w:rPr>
        <w:t>,</w:t>
      </w:r>
      <w:r w:rsidRPr="00C23C52">
        <w:rPr>
          <w:rFonts w:ascii="Arial" w:hAnsi="Arial" w:cs="Arial"/>
          <w:sz w:val="24"/>
          <w:lang w:val="es-AR"/>
        </w:rPr>
        <w:t xml:space="preserve"> </w:t>
      </w:r>
      <w:r w:rsidR="002203DF" w:rsidRPr="00C23C52">
        <w:rPr>
          <w:rFonts w:ascii="Arial" w:hAnsi="Arial" w:cs="Arial"/>
          <w:sz w:val="24"/>
          <w:lang w:val="es-AR"/>
        </w:rPr>
        <w:t>coincidieron en la dificultad de avanzar con este frente durante el presente semestre</w:t>
      </w:r>
      <w:r w:rsidR="00C23C52" w:rsidRPr="00C23C52">
        <w:rPr>
          <w:rFonts w:ascii="Arial" w:hAnsi="Arial" w:cs="Arial"/>
          <w:sz w:val="24"/>
          <w:lang w:val="es-AR"/>
        </w:rPr>
        <w:t xml:space="preserve"> y acordaron continuar analizando su evolución para definir los próximos pasos. </w:t>
      </w:r>
    </w:p>
    <w:p w14:paraId="03D670B0" w14:textId="77777777" w:rsidR="00C23627" w:rsidRPr="0034568E" w:rsidRDefault="00C23627" w:rsidP="0034568E">
      <w:pPr>
        <w:spacing w:after="0" w:line="240" w:lineRule="auto"/>
        <w:jc w:val="both"/>
        <w:rPr>
          <w:rFonts w:ascii="Arial" w:hAnsi="Arial" w:cs="Arial"/>
          <w:color w:val="FF0000"/>
          <w:sz w:val="24"/>
          <w:lang w:val="es-AR"/>
        </w:rPr>
      </w:pPr>
    </w:p>
    <w:p w14:paraId="558346A6" w14:textId="244C371E" w:rsidR="00C23627" w:rsidRPr="00EA6DEF" w:rsidRDefault="001B6173" w:rsidP="0034568E">
      <w:pPr>
        <w:pStyle w:val="Prrafodelista"/>
        <w:numPr>
          <w:ilvl w:val="2"/>
          <w:numId w:val="1"/>
        </w:numPr>
        <w:spacing w:after="0" w:line="240" w:lineRule="auto"/>
        <w:jc w:val="both"/>
        <w:rPr>
          <w:rFonts w:ascii="Arial" w:hAnsi="Arial" w:cs="Arial"/>
          <w:b/>
          <w:bCs/>
          <w:sz w:val="24"/>
          <w:szCs w:val="24"/>
          <w:lang w:val="es-AR"/>
        </w:rPr>
      </w:pPr>
      <w:r>
        <w:rPr>
          <w:rFonts w:ascii="Arial" w:hAnsi="Arial" w:cs="Arial"/>
          <w:b/>
          <w:sz w:val="24"/>
          <w:lang w:val="es-AR"/>
        </w:rPr>
        <w:t>MERCOSUR</w:t>
      </w:r>
      <w:r w:rsidR="00C23627" w:rsidRPr="0034568E">
        <w:rPr>
          <w:rFonts w:ascii="Arial" w:hAnsi="Arial" w:cs="Arial"/>
          <w:b/>
          <w:sz w:val="24"/>
          <w:lang w:val="es-AR"/>
        </w:rPr>
        <w:t>-Líbano</w:t>
      </w:r>
    </w:p>
    <w:p w14:paraId="47D48860" w14:textId="77777777" w:rsidR="00EA6DEF" w:rsidRPr="0034568E" w:rsidRDefault="00EA6DEF" w:rsidP="00EA6DEF">
      <w:pPr>
        <w:pStyle w:val="Prrafodelista"/>
        <w:spacing w:after="0" w:line="240" w:lineRule="auto"/>
        <w:ind w:left="1224"/>
        <w:jc w:val="both"/>
        <w:rPr>
          <w:rFonts w:ascii="Arial" w:hAnsi="Arial" w:cs="Arial"/>
          <w:b/>
          <w:bCs/>
          <w:sz w:val="24"/>
          <w:szCs w:val="24"/>
          <w:lang w:val="es-AR"/>
        </w:rPr>
      </w:pPr>
    </w:p>
    <w:p w14:paraId="283A2BD1" w14:textId="302F6CF2" w:rsidR="00C23627" w:rsidRPr="00AF3DBB" w:rsidRDefault="00A37AF2" w:rsidP="00A37AF2">
      <w:pPr>
        <w:spacing w:after="0" w:line="240" w:lineRule="auto"/>
        <w:jc w:val="both"/>
        <w:rPr>
          <w:rFonts w:ascii="Arial" w:hAnsi="Arial" w:cs="Arial"/>
          <w:sz w:val="24"/>
          <w:szCs w:val="24"/>
          <w:lang w:val="es-AR"/>
        </w:rPr>
      </w:pPr>
      <w:r w:rsidRPr="00AF3DBB">
        <w:rPr>
          <w:rFonts w:ascii="Arial" w:hAnsi="Arial" w:cs="Arial"/>
          <w:sz w:val="24"/>
          <w:szCs w:val="24"/>
          <w:lang w:val="es-AR"/>
        </w:rPr>
        <w:t>La delegación brasileña, coordinadora de la negociación, indicó que</w:t>
      </w:r>
      <w:r w:rsidR="00AF3DBB" w:rsidRPr="00AF3DBB">
        <w:rPr>
          <w:rFonts w:ascii="Arial" w:hAnsi="Arial" w:cs="Arial"/>
          <w:sz w:val="24"/>
          <w:szCs w:val="24"/>
          <w:lang w:val="es-AR"/>
        </w:rPr>
        <w:t xml:space="preserve"> no se registraron avances en este frente.</w:t>
      </w:r>
      <w:r w:rsidRPr="00AF3DBB">
        <w:rPr>
          <w:rFonts w:ascii="Arial" w:hAnsi="Arial" w:cs="Arial"/>
          <w:sz w:val="24"/>
          <w:szCs w:val="24"/>
          <w:lang w:val="es-AR"/>
        </w:rPr>
        <w:t xml:space="preserve"> </w:t>
      </w:r>
    </w:p>
    <w:p w14:paraId="0F977069" w14:textId="77777777" w:rsidR="00B45479" w:rsidRPr="0034568E" w:rsidRDefault="00B45479" w:rsidP="0034568E">
      <w:pPr>
        <w:spacing w:after="0" w:line="240" w:lineRule="auto"/>
        <w:jc w:val="both"/>
        <w:rPr>
          <w:rFonts w:ascii="Arial" w:hAnsi="Arial" w:cs="Arial"/>
          <w:b/>
          <w:bCs/>
          <w:sz w:val="24"/>
          <w:szCs w:val="24"/>
          <w:lang w:val="es-AR"/>
        </w:rPr>
      </w:pPr>
    </w:p>
    <w:p w14:paraId="2E5DBF1B" w14:textId="4FBEF96E" w:rsidR="00312831" w:rsidRPr="0034568E" w:rsidRDefault="001B6173" w:rsidP="00BF0B8D">
      <w:pPr>
        <w:pStyle w:val="Prrafodelista"/>
        <w:numPr>
          <w:ilvl w:val="2"/>
          <w:numId w:val="1"/>
        </w:numPr>
        <w:spacing w:after="0" w:line="240" w:lineRule="auto"/>
        <w:jc w:val="both"/>
        <w:rPr>
          <w:rFonts w:ascii="Arial" w:hAnsi="Arial" w:cs="Arial"/>
          <w:b/>
          <w:bCs/>
          <w:sz w:val="24"/>
          <w:lang w:val="es-AR"/>
        </w:rPr>
      </w:pPr>
      <w:r>
        <w:rPr>
          <w:rFonts w:ascii="Arial" w:hAnsi="Arial" w:cs="Arial"/>
          <w:b/>
          <w:bCs/>
          <w:sz w:val="24"/>
          <w:lang w:val="es-AR"/>
        </w:rPr>
        <w:t>MERCOSUR</w:t>
      </w:r>
      <w:r w:rsidR="00312831" w:rsidRPr="0034568E">
        <w:rPr>
          <w:rFonts w:ascii="Arial" w:hAnsi="Arial" w:cs="Arial"/>
          <w:b/>
          <w:bCs/>
          <w:sz w:val="24"/>
          <w:lang w:val="es-AR"/>
        </w:rPr>
        <w:t>-Indonesia</w:t>
      </w:r>
    </w:p>
    <w:p w14:paraId="0F160ECD" w14:textId="77777777" w:rsidR="00312831" w:rsidRPr="0034568E" w:rsidRDefault="00312831" w:rsidP="0034568E">
      <w:pPr>
        <w:spacing w:after="0" w:line="240" w:lineRule="auto"/>
        <w:jc w:val="both"/>
        <w:rPr>
          <w:rFonts w:ascii="Arial" w:hAnsi="Arial" w:cs="Arial"/>
          <w:sz w:val="24"/>
          <w:lang w:val="es-AR"/>
        </w:rPr>
      </w:pPr>
    </w:p>
    <w:p w14:paraId="140C8715" w14:textId="07502436" w:rsidR="00312831" w:rsidRPr="0034568E" w:rsidRDefault="00312831" w:rsidP="0034568E">
      <w:pPr>
        <w:spacing w:after="0" w:line="240" w:lineRule="auto"/>
        <w:jc w:val="both"/>
        <w:rPr>
          <w:rFonts w:ascii="Arial" w:hAnsi="Arial" w:cs="Arial"/>
          <w:sz w:val="24"/>
          <w:lang w:val="es-AR"/>
        </w:rPr>
      </w:pPr>
      <w:r w:rsidRPr="0034568E">
        <w:rPr>
          <w:rFonts w:ascii="Arial" w:hAnsi="Arial" w:cs="Arial"/>
          <w:sz w:val="24"/>
          <w:lang w:val="es-AR"/>
        </w:rPr>
        <w:t xml:space="preserve">Las delegaciones </w:t>
      </w:r>
      <w:r w:rsidR="00B45479" w:rsidRPr="0034568E">
        <w:rPr>
          <w:rFonts w:ascii="Arial" w:hAnsi="Arial" w:cs="Arial"/>
          <w:sz w:val="24"/>
          <w:lang w:val="es-AR"/>
        </w:rPr>
        <w:t xml:space="preserve">intercambiaron </w:t>
      </w:r>
      <w:r w:rsidR="002E72FD" w:rsidRPr="0034568E">
        <w:rPr>
          <w:rFonts w:ascii="Arial" w:hAnsi="Arial" w:cs="Arial"/>
          <w:sz w:val="24"/>
          <w:lang w:val="es-AR"/>
        </w:rPr>
        <w:t>comentarios sobre</w:t>
      </w:r>
      <w:r w:rsidRPr="0034568E">
        <w:rPr>
          <w:rFonts w:ascii="Arial" w:hAnsi="Arial" w:cs="Arial"/>
          <w:sz w:val="24"/>
          <w:lang w:val="es-AR"/>
        </w:rPr>
        <w:t xml:space="preserve"> sus expectativas respecto de es</w:t>
      </w:r>
      <w:r w:rsidR="00275E50">
        <w:rPr>
          <w:rFonts w:ascii="Arial" w:hAnsi="Arial" w:cs="Arial"/>
          <w:sz w:val="24"/>
          <w:lang w:val="es-AR"/>
        </w:rPr>
        <w:t>t</w:t>
      </w:r>
      <w:r w:rsidRPr="0034568E">
        <w:rPr>
          <w:rFonts w:ascii="Arial" w:hAnsi="Arial" w:cs="Arial"/>
          <w:sz w:val="24"/>
          <w:lang w:val="es-AR"/>
        </w:rPr>
        <w:t>e frente de negociación</w:t>
      </w:r>
      <w:r w:rsidR="006E0D6A">
        <w:rPr>
          <w:rFonts w:ascii="Arial" w:hAnsi="Arial" w:cs="Arial"/>
          <w:sz w:val="24"/>
          <w:lang w:val="es-AR"/>
        </w:rPr>
        <w:t xml:space="preserve">, en particular sobre </w:t>
      </w:r>
      <w:r w:rsidR="0094749C">
        <w:rPr>
          <w:rFonts w:ascii="Arial" w:hAnsi="Arial" w:cs="Arial"/>
          <w:sz w:val="24"/>
          <w:lang w:val="es-AR"/>
        </w:rPr>
        <w:t xml:space="preserve">y </w:t>
      </w:r>
      <w:r w:rsidR="006E0D6A">
        <w:rPr>
          <w:rFonts w:ascii="Arial" w:hAnsi="Arial" w:cs="Arial"/>
          <w:sz w:val="24"/>
          <w:lang w:val="es-AR"/>
        </w:rPr>
        <w:t>los próximos pasos de este proceso</w:t>
      </w:r>
      <w:r w:rsidR="00275E50">
        <w:rPr>
          <w:rFonts w:ascii="Arial" w:hAnsi="Arial" w:cs="Arial"/>
          <w:sz w:val="24"/>
          <w:lang w:val="es-AR"/>
        </w:rPr>
        <w:t>.</w:t>
      </w:r>
    </w:p>
    <w:p w14:paraId="5D3E19E1" w14:textId="77777777" w:rsidR="00963D1C" w:rsidRPr="0034568E" w:rsidRDefault="00963D1C" w:rsidP="0034568E">
      <w:pPr>
        <w:spacing w:after="0" w:line="240" w:lineRule="auto"/>
        <w:jc w:val="both"/>
        <w:rPr>
          <w:rFonts w:ascii="Arial" w:hAnsi="Arial" w:cs="Arial"/>
          <w:sz w:val="24"/>
          <w:lang w:val="es-AR"/>
        </w:rPr>
      </w:pPr>
    </w:p>
    <w:p w14:paraId="2216889A" w14:textId="4D17B97B" w:rsidR="00C23627" w:rsidRPr="0034568E" w:rsidRDefault="00C23627" w:rsidP="0034568E">
      <w:pPr>
        <w:pStyle w:val="Prrafodelista"/>
        <w:numPr>
          <w:ilvl w:val="1"/>
          <w:numId w:val="1"/>
        </w:numPr>
        <w:spacing w:after="0" w:line="240" w:lineRule="auto"/>
        <w:jc w:val="both"/>
        <w:rPr>
          <w:rFonts w:ascii="Arial" w:hAnsi="Arial" w:cs="Arial"/>
          <w:b/>
          <w:bCs/>
          <w:sz w:val="24"/>
          <w:szCs w:val="24"/>
          <w:lang w:val="es-AR"/>
        </w:rPr>
      </w:pPr>
      <w:r w:rsidRPr="0034568E">
        <w:rPr>
          <w:rFonts w:ascii="Arial" w:hAnsi="Arial" w:cs="Arial"/>
          <w:b/>
          <w:sz w:val="24"/>
          <w:lang w:val="es-AR"/>
        </w:rPr>
        <w:t>Administración</w:t>
      </w:r>
      <w:r w:rsidRPr="0034568E">
        <w:rPr>
          <w:rFonts w:ascii="Arial" w:hAnsi="Arial" w:cs="Arial"/>
          <w:b/>
          <w:bCs/>
          <w:sz w:val="24"/>
          <w:szCs w:val="24"/>
          <w:lang w:val="es-AR"/>
        </w:rPr>
        <w:t xml:space="preserve"> de Acuerdos</w:t>
      </w:r>
    </w:p>
    <w:p w14:paraId="27D85C68" w14:textId="77777777" w:rsidR="00B77F0C" w:rsidRPr="0034568E" w:rsidRDefault="00B77F0C" w:rsidP="0034568E">
      <w:pPr>
        <w:spacing w:after="0" w:line="240" w:lineRule="auto"/>
        <w:jc w:val="both"/>
        <w:rPr>
          <w:rFonts w:ascii="Arial" w:hAnsi="Arial" w:cs="Arial"/>
          <w:b/>
          <w:bCs/>
          <w:color w:val="FF0000"/>
          <w:sz w:val="24"/>
          <w:szCs w:val="24"/>
          <w:lang w:val="es-AR"/>
        </w:rPr>
      </w:pPr>
    </w:p>
    <w:p w14:paraId="325DC658" w14:textId="2F7A6031" w:rsidR="00B77F0C" w:rsidRPr="0034568E" w:rsidRDefault="001B6173" w:rsidP="0034568E">
      <w:pPr>
        <w:pStyle w:val="Prrafodelista"/>
        <w:numPr>
          <w:ilvl w:val="2"/>
          <w:numId w:val="1"/>
        </w:numPr>
        <w:spacing w:after="0" w:line="240" w:lineRule="auto"/>
        <w:jc w:val="both"/>
        <w:rPr>
          <w:rFonts w:ascii="Arial" w:hAnsi="Arial" w:cs="Arial"/>
          <w:b/>
          <w:bCs/>
          <w:sz w:val="24"/>
          <w:szCs w:val="24"/>
          <w:lang w:val="es-AR"/>
        </w:rPr>
      </w:pPr>
      <w:r>
        <w:rPr>
          <w:rFonts w:ascii="Arial" w:hAnsi="Arial" w:cs="Arial"/>
          <w:b/>
          <w:sz w:val="24"/>
          <w:lang w:val="es-AR"/>
        </w:rPr>
        <w:t>MERCOSUR</w:t>
      </w:r>
      <w:r w:rsidR="00B77F0C" w:rsidRPr="0034568E">
        <w:rPr>
          <w:rFonts w:ascii="Arial" w:hAnsi="Arial" w:cs="Arial"/>
          <w:b/>
          <w:sz w:val="24"/>
          <w:lang w:val="es-AR"/>
        </w:rPr>
        <w:t>-Egipto</w:t>
      </w:r>
    </w:p>
    <w:p w14:paraId="528ED929" w14:textId="77777777" w:rsidR="00B77F0C" w:rsidRPr="0034568E" w:rsidRDefault="00B77F0C" w:rsidP="0034568E">
      <w:pPr>
        <w:spacing w:after="0" w:line="240" w:lineRule="auto"/>
        <w:jc w:val="both"/>
        <w:rPr>
          <w:rFonts w:ascii="Arial" w:hAnsi="Arial" w:cs="Arial"/>
          <w:b/>
          <w:bCs/>
          <w:color w:val="FF0000"/>
          <w:sz w:val="24"/>
          <w:szCs w:val="24"/>
          <w:lang w:val="es-AR"/>
        </w:rPr>
      </w:pPr>
    </w:p>
    <w:p w14:paraId="5A650A35" w14:textId="6A579014" w:rsidR="00BF0B8D" w:rsidRPr="0094749C" w:rsidRDefault="00C76D51" w:rsidP="0034568E">
      <w:pPr>
        <w:spacing w:after="0" w:line="240" w:lineRule="auto"/>
        <w:jc w:val="both"/>
        <w:rPr>
          <w:rFonts w:ascii="Arial" w:hAnsi="Arial" w:cs="Arial"/>
          <w:sz w:val="24"/>
          <w:szCs w:val="24"/>
          <w:lang w:val="es-AR"/>
        </w:rPr>
      </w:pPr>
      <w:r>
        <w:rPr>
          <w:rFonts w:ascii="Arial" w:hAnsi="Arial" w:cs="Arial"/>
          <w:sz w:val="24"/>
          <w:szCs w:val="24"/>
          <w:lang w:val="es-AR"/>
        </w:rPr>
        <w:t xml:space="preserve">Las delegaciones repasaron los avances </w:t>
      </w:r>
      <w:r w:rsidR="0094749C">
        <w:rPr>
          <w:rFonts w:ascii="Arial" w:hAnsi="Arial" w:cs="Arial"/>
          <w:sz w:val="24"/>
          <w:szCs w:val="24"/>
          <w:lang w:val="es-AR"/>
        </w:rPr>
        <w:t>con relación a</w:t>
      </w:r>
      <w:r>
        <w:rPr>
          <w:rFonts w:ascii="Arial" w:hAnsi="Arial" w:cs="Arial"/>
          <w:sz w:val="24"/>
          <w:szCs w:val="24"/>
          <w:lang w:val="es-AR"/>
        </w:rPr>
        <w:t xml:space="preserve"> los compromisos asumidos en la II Reunión del Comité Conjunto llevada a cabo en </w:t>
      </w:r>
      <w:r w:rsidR="0094749C">
        <w:rPr>
          <w:rFonts w:ascii="Arial" w:hAnsi="Arial" w:cs="Arial"/>
          <w:sz w:val="24"/>
          <w:szCs w:val="24"/>
          <w:lang w:val="es-AR"/>
        </w:rPr>
        <w:t xml:space="preserve">el </w:t>
      </w:r>
      <w:r>
        <w:rPr>
          <w:rFonts w:ascii="Arial" w:hAnsi="Arial" w:cs="Arial"/>
          <w:sz w:val="24"/>
          <w:szCs w:val="24"/>
          <w:lang w:val="es-AR"/>
        </w:rPr>
        <w:t xml:space="preserve">2021. </w:t>
      </w:r>
    </w:p>
    <w:p w14:paraId="0C30A70E" w14:textId="77777777" w:rsidR="00B45479" w:rsidRPr="0034568E" w:rsidRDefault="00B45479" w:rsidP="0034568E">
      <w:pPr>
        <w:spacing w:after="0" w:line="240" w:lineRule="auto"/>
        <w:jc w:val="both"/>
        <w:rPr>
          <w:rFonts w:ascii="Arial" w:hAnsi="Arial" w:cs="Arial"/>
          <w:b/>
          <w:bCs/>
          <w:color w:val="FF0000"/>
          <w:sz w:val="24"/>
          <w:szCs w:val="24"/>
          <w:lang w:val="es-AR"/>
        </w:rPr>
      </w:pPr>
    </w:p>
    <w:p w14:paraId="5D963861" w14:textId="2EA5AA0C" w:rsidR="00DA030E" w:rsidRPr="0034568E" w:rsidRDefault="001B6173" w:rsidP="0034568E">
      <w:pPr>
        <w:pStyle w:val="Prrafodelista"/>
        <w:numPr>
          <w:ilvl w:val="2"/>
          <w:numId w:val="1"/>
        </w:numPr>
        <w:spacing w:after="0" w:line="240" w:lineRule="auto"/>
        <w:jc w:val="both"/>
        <w:rPr>
          <w:rFonts w:ascii="Arial" w:hAnsi="Arial" w:cs="Arial"/>
          <w:b/>
          <w:bCs/>
          <w:sz w:val="24"/>
          <w:szCs w:val="24"/>
          <w:lang w:val="es-AR"/>
        </w:rPr>
      </w:pPr>
      <w:r>
        <w:rPr>
          <w:rFonts w:ascii="Arial" w:hAnsi="Arial" w:cs="Arial"/>
          <w:b/>
          <w:sz w:val="24"/>
          <w:lang w:val="es-AR"/>
        </w:rPr>
        <w:t>MERCOSUR</w:t>
      </w:r>
      <w:r w:rsidR="00DA030E" w:rsidRPr="0034568E">
        <w:rPr>
          <w:rFonts w:ascii="Arial" w:hAnsi="Arial" w:cs="Arial"/>
          <w:b/>
          <w:sz w:val="24"/>
          <w:lang w:val="es-AR"/>
        </w:rPr>
        <w:t>-SACU</w:t>
      </w:r>
    </w:p>
    <w:p w14:paraId="66FDC80A" w14:textId="77777777" w:rsidR="00DA030E" w:rsidRPr="0034568E" w:rsidRDefault="00DA030E" w:rsidP="0034568E">
      <w:pPr>
        <w:spacing w:after="0" w:line="240" w:lineRule="auto"/>
        <w:jc w:val="both"/>
        <w:rPr>
          <w:rFonts w:ascii="Arial" w:hAnsi="Arial" w:cs="Arial"/>
          <w:b/>
          <w:bCs/>
          <w:color w:val="FF0000"/>
          <w:sz w:val="24"/>
          <w:szCs w:val="24"/>
          <w:lang w:val="es-AR"/>
        </w:rPr>
      </w:pPr>
    </w:p>
    <w:p w14:paraId="39709155" w14:textId="5F350E7E" w:rsidR="00156FA4" w:rsidRDefault="00CB1256" w:rsidP="0034568E">
      <w:pPr>
        <w:spacing w:after="0" w:line="240" w:lineRule="auto"/>
        <w:jc w:val="both"/>
        <w:rPr>
          <w:rFonts w:ascii="Arial" w:hAnsi="Arial" w:cs="Arial"/>
          <w:sz w:val="24"/>
          <w:szCs w:val="24"/>
          <w:lang w:val="es-AR"/>
        </w:rPr>
      </w:pPr>
      <w:r w:rsidRPr="0034568E">
        <w:rPr>
          <w:rFonts w:ascii="Arial" w:hAnsi="Arial" w:cs="Arial"/>
          <w:sz w:val="24"/>
          <w:szCs w:val="24"/>
          <w:lang w:val="es-AR"/>
        </w:rPr>
        <w:t>La d</w:t>
      </w:r>
      <w:r w:rsidRPr="003566E1">
        <w:rPr>
          <w:rFonts w:ascii="Arial" w:hAnsi="Arial" w:cs="Arial"/>
          <w:sz w:val="24"/>
          <w:szCs w:val="24"/>
          <w:lang w:val="es-AR"/>
        </w:rPr>
        <w:t xml:space="preserve">elegación de Brasil </w:t>
      </w:r>
      <w:r w:rsidR="00156FA4" w:rsidRPr="003566E1">
        <w:rPr>
          <w:rFonts w:ascii="Arial" w:hAnsi="Arial" w:cs="Arial"/>
          <w:sz w:val="24"/>
          <w:szCs w:val="24"/>
          <w:lang w:val="es-AR"/>
        </w:rPr>
        <w:t xml:space="preserve">informó sobre la reunión realizada en el mes de noviembre de 2023, en la cual se analizó la propuesta presentada por </w:t>
      </w:r>
      <w:r w:rsidR="001B6173">
        <w:rPr>
          <w:rFonts w:ascii="Arial" w:hAnsi="Arial" w:cs="Arial"/>
          <w:sz w:val="24"/>
          <w:szCs w:val="24"/>
          <w:lang w:val="es-AR"/>
        </w:rPr>
        <w:t>MERCOSUR</w:t>
      </w:r>
      <w:r w:rsidR="00156FA4" w:rsidRPr="003566E1">
        <w:rPr>
          <w:rFonts w:ascii="Arial" w:hAnsi="Arial" w:cs="Arial"/>
          <w:sz w:val="24"/>
          <w:szCs w:val="24"/>
          <w:lang w:val="es-AR"/>
        </w:rPr>
        <w:t xml:space="preserve"> de simplificación del certificado de origen. En ese sentido, informó que la propuesta no fue aceptada por SACU</w:t>
      </w:r>
      <w:r w:rsidR="003566E1" w:rsidRPr="003566E1">
        <w:rPr>
          <w:rFonts w:ascii="Arial" w:hAnsi="Arial" w:cs="Arial"/>
          <w:sz w:val="24"/>
          <w:szCs w:val="24"/>
          <w:lang w:val="es-AR"/>
        </w:rPr>
        <w:t>. Las delegaciones continúan analizando los posibles cursos de acción sobre este tema.</w:t>
      </w:r>
      <w:r w:rsidR="003566E1">
        <w:rPr>
          <w:rFonts w:ascii="Arial" w:hAnsi="Arial" w:cs="Arial"/>
          <w:color w:val="FF0000"/>
          <w:sz w:val="24"/>
          <w:szCs w:val="24"/>
          <w:lang w:val="es-AR"/>
        </w:rPr>
        <w:t xml:space="preserve"> </w:t>
      </w:r>
    </w:p>
    <w:p w14:paraId="130C0B5A" w14:textId="77777777" w:rsidR="00DA030E" w:rsidRPr="0034568E" w:rsidRDefault="00DA030E" w:rsidP="0034568E">
      <w:pPr>
        <w:spacing w:after="0" w:line="240" w:lineRule="auto"/>
        <w:jc w:val="both"/>
        <w:rPr>
          <w:rFonts w:ascii="Arial" w:hAnsi="Arial" w:cs="Arial"/>
          <w:b/>
          <w:bCs/>
          <w:color w:val="FF0000"/>
          <w:sz w:val="24"/>
          <w:szCs w:val="24"/>
          <w:lang w:val="es-AR"/>
        </w:rPr>
      </w:pPr>
    </w:p>
    <w:p w14:paraId="7771D136" w14:textId="0C6DA30D" w:rsidR="00B77F0C" w:rsidRPr="0034568E" w:rsidRDefault="001B6173" w:rsidP="0034568E">
      <w:pPr>
        <w:pStyle w:val="Prrafodelista"/>
        <w:numPr>
          <w:ilvl w:val="2"/>
          <w:numId w:val="1"/>
        </w:numPr>
        <w:spacing w:after="0" w:line="240" w:lineRule="auto"/>
        <w:jc w:val="both"/>
        <w:rPr>
          <w:rFonts w:ascii="Arial" w:hAnsi="Arial" w:cs="Arial"/>
          <w:b/>
          <w:bCs/>
          <w:sz w:val="24"/>
          <w:szCs w:val="24"/>
          <w:lang w:val="es-AR"/>
        </w:rPr>
      </w:pPr>
      <w:r>
        <w:rPr>
          <w:rFonts w:ascii="Arial" w:hAnsi="Arial" w:cs="Arial"/>
          <w:b/>
          <w:sz w:val="24"/>
          <w:lang w:val="es-AR"/>
        </w:rPr>
        <w:t>MERCOSUR</w:t>
      </w:r>
      <w:r w:rsidR="00B77F0C" w:rsidRPr="0034568E">
        <w:rPr>
          <w:rFonts w:ascii="Arial" w:hAnsi="Arial" w:cs="Arial"/>
          <w:b/>
          <w:sz w:val="24"/>
          <w:lang w:val="es-AR"/>
        </w:rPr>
        <w:t>-India</w:t>
      </w:r>
    </w:p>
    <w:p w14:paraId="34BA7DF7" w14:textId="77777777" w:rsidR="00EC1167" w:rsidRPr="0034568E" w:rsidRDefault="00EC1167" w:rsidP="0034568E">
      <w:pPr>
        <w:spacing w:after="0" w:line="240" w:lineRule="auto"/>
        <w:jc w:val="both"/>
        <w:rPr>
          <w:rFonts w:ascii="Arial" w:hAnsi="Arial" w:cs="Arial"/>
          <w:color w:val="FF0000"/>
          <w:sz w:val="24"/>
          <w:szCs w:val="24"/>
          <w:lang w:val="es-AR"/>
        </w:rPr>
      </w:pPr>
    </w:p>
    <w:p w14:paraId="255B12C1" w14:textId="7BB19935" w:rsidR="00DA030E" w:rsidRPr="0034568E" w:rsidRDefault="00D82EFF" w:rsidP="0034568E">
      <w:pPr>
        <w:spacing w:after="0" w:line="240" w:lineRule="auto"/>
        <w:jc w:val="both"/>
        <w:rPr>
          <w:rFonts w:ascii="Arial" w:hAnsi="Arial" w:cs="Arial"/>
          <w:sz w:val="24"/>
          <w:lang w:val="es-AR"/>
        </w:rPr>
      </w:pPr>
      <w:r w:rsidRPr="0034568E">
        <w:rPr>
          <w:rFonts w:ascii="Arial" w:hAnsi="Arial" w:cs="Arial"/>
          <w:sz w:val="24"/>
          <w:lang w:val="es-AR"/>
        </w:rPr>
        <w:t xml:space="preserve">La PPTP realizó un breve repaso del estado de situación de las negociaciones con India, en ese sentido, las delegaciones acordaron </w:t>
      </w:r>
      <w:r w:rsidRPr="0066746E">
        <w:rPr>
          <w:rFonts w:ascii="Arial" w:hAnsi="Arial" w:cs="Arial"/>
          <w:sz w:val="24"/>
          <w:lang w:val="es-AR"/>
        </w:rPr>
        <w:t xml:space="preserve">mantener </w:t>
      </w:r>
      <w:r w:rsidR="0066746E" w:rsidRPr="0066746E">
        <w:rPr>
          <w:rFonts w:ascii="Arial" w:hAnsi="Arial" w:cs="Arial"/>
          <w:sz w:val="24"/>
          <w:lang w:val="es-AR"/>
        </w:rPr>
        <w:t xml:space="preserve">el punto </w:t>
      </w:r>
      <w:r w:rsidRPr="0066746E">
        <w:rPr>
          <w:rFonts w:ascii="Arial" w:hAnsi="Arial" w:cs="Arial"/>
          <w:sz w:val="24"/>
          <w:lang w:val="es-AR"/>
        </w:rPr>
        <w:t xml:space="preserve">en </w:t>
      </w:r>
      <w:r w:rsidRPr="0034568E">
        <w:rPr>
          <w:rFonts w:ascii="Arial" w:hAnsi="Arial" w:cs="Arial"/>
          <w:sz w:val="24"/>
          <w:lang w:val="es-AR"/>
        </w:rPr>
        <w:t>agenda y avanzar en la determinación de cursos de acción para profundizar el Acuerdo actual.</w:t>
      </w:r>
    </w:p>
    <w:p w14:paraId="2A75A02D" w14:textId="77777777" w:rsidR="00DA030E" w:rsidRPr="0034568E" w:rsidRDefault="00DA030E" w:rsidP="0034568E">
      <w:pPr>
        <w:spacing w:after="0" w:line="240" w:lineRule="auto"/>
        <w:jc w:val="both"/>
        <w:rPr>
          <w:rFonts w:ascii="Arial" w:hAnsi="Arial" w:cs="Arial"/>
          <w:color w:val="FF0000"/>
          <w:sz w:val="24"/>
          <w:lang w:val="es-AR"/>
        </w:rPr>
      </w:pPr>
    </w:p>
    <w:p w14:paraId="235BF932" w14:textId="6D9BF201" w:rsidR="00C23627" w:rsidRPr="0034568E" w:rsidRDefault="001B6173" w:rsidP="0034568E">
      <w:pPr>
        <w:pStyle w:val="Prrafodelista"/>
        <w:numPr>
          <w:ilvl w:val="2"/>
          <w:numId w:val="1"/>
        </w:numPr>
        <w:spacing w:after="0" w:line="240" w:lineRule="auto"/>
        <w:jc w:val="both"/>
        <w:rPr>
          <w:rFonts w:ascii="Arial" w:hAnsi="Arial" w:cs="Arial"/>
          <w:b/>
          <w:bCs/>
          <w:sz w:val="24"/>
          <w:szCs w:val="24"/>
          <w:lang w:val="es-AR"/>
        </w:rPr>
      </w:pPr>
      <w:r>
        <w:rPr>
          <w:rFonts w:ascii="Arial" w:hAnsi="Arial" w:cs="Arial"/>
          <w:b/>
          <w:sz w:val="24"/>
          <w:lang w:val="es-AR"/>
        </w:rPr>
        <w:t>MERCOSUR</w:t>
      </w:r>
      <w:r w:rsidR="00C23627" w:rsidRPr="0034568E">
        <w:rPr>
          <w:rFonts w:ascii="Arial" w:hAnsi="Arial" w:cs="Arial"/>
          <w:b/>
          <w:sz w:val="24"/>
          <w:lang w:val="es-AR"/>
        </w:rPr>
        <w:t>-Israel</w:t>
      </w:r>
    </w:p>
    <w:p w14:paraId="1A73C823" w14:textId="77777777" w:rsidR="00C23627" w:rsidRPr="0066746E" w:rsidRDefault="00C23627" w:rsidP="0034568E">
      <w:pPr>
        <w:spacing w:after="0" w:line="240" w:lineRule="auto"/>
        <w:jc w:val="both"/>
        <w:rPr>
          <w:rFonts w:ascii="Arial" w:hAnsi="Arial" w:cs="Arial"/>
          <w:b/>
          <w:bCs/>
          <w:sz w:val="24"/>
          <w:szCs w:val="24"/>
          <w:lang w:val="es-AR"/>
        </w:rPr>
      </w:pPr>
    </w:p>
    <w:p w14:paraId="44F21CC8" w14:textId="1CDC383A" w:rsidR="00345BE7" w:rsidRPr="0066746E" w:rsidRDefault="00D82EFF" w:rsidP="0034568E">
      <w:pPr>
        <w:spacing w:after="0" w:line="240" w:lineRule="auto"/>
        <w:jc w:val="both"/>
        <w:rPr>
          <w:rFonts w:ascii="Arial" w:hAnsi="Arial" w:cs="Arial"/>
          <w:strike/>
          <w:sz w:val="24"/>
          <w:szCs w:val="24"/>
          <w:lang w:val="es-AR"/>
        </w:rPr>
      </w:pPr>
      <w:r w:rsidRPr="0066746E">
        <w:rPr>
          <w:rFonts w:ascii="Arial" w:hAnsi="Arial" w:cs="Arial"/>
          <w:sz w:val="24"/>
          <w:szCs w:val="24"/>
          <w:lang w:val="es-AR"/>
        </w:rPr>
        <w:t>La PPTP informo sobre el estado de situación de las negociaciones con Israel</w:t>
      </w:r>
      <w:r w:rsidR="00B45479" w:rsidRPr="0066746E">
        <w:rPr>
          <w:rFonts w:ascii="Arial" w:hAnsi="Arial" w:cs="Arial"/>
          <w:sz w:val="24"/>
          <w:szCs w:val="24"/>
          <w:lang w:val="es-AR"/>
        </w:rPr>
        <w:t>,</w:t>
      </w:r>
      <w:r w:rsidR="002D003C" w:rsidRPr="0066746E">
        <w:rPr>
          <w:rFonts w:ascii="Arial" w:hAnsi="Arial" w:cs="Arial"/>
          <w:sz w:val="24"/>
          <w:szCs w:val="24"/>
          <w:lang w:val="es-AR"/>
        </w:rPr>
        <w:t xml:space="preserve"> </w:t>
      </w:r>
      <w:r w:rsidR="0066746E" w:rsidRPr="0066746E">
        <w:rPr>
          <w:rFonts w:ascii="Arial" w:hAnsi="Arial" w:cs="Arial"/>
          <w:sz w:val="24"/>
          <w:szCs w:val="24"/>
          <w:lang w:val="es-AR"/>
        </w:rPr>
        <w:t xml:space="preserve">las delegaciones informaron sobre sus respectivos procesos negociadores y acordaron analizar cursos de acción.  </w:t>
      </w:r>
    </w:p>
    <w:p w14:paraId="32BF0B74" w14:textId="77777777" w:rsidR="00345BE7" w:rsidRDefault="00345BE7" w:rsidP="0034568E">
      <w:pPr>
        <w:pStyle w:val="BodyText22"/>
        <w:overflowPunct/>
        <w:autoSpaceDE/>
        <w:adjustRightInd/>
        <w:rPr>
          <w:rFonts w:cs="Arial"/>
          <w:bCs/>
          <w:color w:val="FF0000"/>
          <w:szCs w:val="24"/>
          <w:lang w:val="es-AR"/>
        </w:rPr>
      </w:pPr>
    </w:p>
    <w:p w14:paraId="5DAC9D8A" w14:textId="77777777" w:rsidR="001B6173" w:rsidRPr="0034568E" w:rsidRDefault="001B6173" w:rsidP="0034568E">
      <w:pPr>
        <w:pStyle w:val="BodyText22"/>
        <w:overflowPunct/>
        <w:autoSpaceDE/>
        <w:adjustRightInd/>
        <w:rPr>
          <w:rFonts w:cs="Arial"/>
          <w:bCs/>
          <w:color w:val="FF0000"/>
          <w:szCs w:val="24"/>
          <w:lang w:val="es-AR"/>
        </w:rPr>
      </w:pPr>
    </w:p>
    <w:p w14:paraId="29CDB8B5" w14:textId="66B4F328" w:rsidR="00B77F0C" w:rsidRPr="0034568E" w:rsidRDefault="00DA030E" w:rsidP="00BF0B8D">
      <w:pPr>
        <w:pStyle w:val="Prrafodelista"/>
        <w:numPr>
          <w:ilvl w:val="1"/>
          <w:numId w:val="1"/>
        </w:numPr>
        <w:spacing w:after="0" w:line="240" w:lineRule="auto"/>
        <w:jc w:val="both"/>
        <w:rPr>
          <w:rFonts w:ascii="Arial" w:hAnsi="Arial" w:cs="Arial"/>
          <w:b/>
          <w:color w:val="FF0000"/>
          <w:sz w:val="24"/>
          <w:szCs w:val="24"/>
          <w:lang w:val="es-AR"/>
        </w:rPr>
      </w:pPr>
      <w:r w:rsidRPr="0034568E">
        <w:rPr>
          <w:rFonts w:ascii="Arial" w:hAnsi="Arial" w:cs="Arial"/>
          <w:b/>
          <w:sz w:val="24"/>
          <w:lang w:val="es-AR"/>
        </w:rPr>
        <w:t>O</w:t>
      </w:r>
      <w:r w:rsidR="00B77F0C" w:rsidRPr="0034568E">
        <w:rPr>
          <w:rFonts w:ascii="Arial" w:hAnsi="Arial" w:cs="Arial"/>
          <w:b/>
          <w:sz w:val="24"/>
          <w:lang w:val="es-AR"/>
        </w:rPr>
        <w:t>tr</w:t>
      </w:r>
      <w:r w:rsidR="00091A33" w:rsidRPr="0034568E">
        <w:rPr>
          <w:rFonts w:ascii="Arial" w:hAnsi="Arial" w:cs="Arial"/>
          <w:b/>
          <w:sz w:val="24"/>
          <w:lang w:val="es-AR"/>
        </w:rPr>
        <w:t>os</w:t>
      </w:r>
      <w:r w:rsidR="00B77F0C" w:rsidRPr="0034568E">
        <w:rPr>
          <w:rFonts w:ascii="Arial" w:hAnsi="Arial" w:cs="Arial"/>
          <w:b/>
          <w:sz w:val="24"/>
          <w:lang w:val="es-AR"/>
        </w:rPr>
        <w:t xml:space="preserve"> </w:t>
      </w:r>
      <w:r w:rsidRPr="0034568E">
        <w:rPr>
          <w:rFonts w:ascii="Arial" w:hAnsi="Arial" w:cs="Arial"/>
          <w:b/>
          <w:sz w:val="24"/>
          <w:lang w:val="es-AR"/>
        </w:rPr>
        <w:t xml:space="preserve">frentes </w:t>
      </w:r>
    </w:p>
    <w:p w14:paraId="3F6D32C0" w14:textId="77777777" w:rsidR="00DA030E" w:rsidRPr="0034568E" w:rsidRDefault="00DA030E" w:rsidP="0034568E">
      <w:pPr>
        <w:spacing w:after="0" w:line="240" w:lineRule="auto"/>
        <w:jc w:val="both"/>
        <w:rPr>
          <w:rFonts w:ascii="Arial" w:hAnsi="Arial" w:cs="Arial"/>
          <w:b/>
          <w:color w:val="FF0000"/>
          <w:sz w:val="24"/>
          <w:szCs w:val="24"/>
          <w:lang w:val="es-AR"/>
        </w:rPr>
      </w:pPr>
    </w:p>
    <w:p w14:paraId="42E13C3A" w14:textId="21D65A5B" w:rsidR="00DA030E" w:rsidRPr="0034568E" w:rsidRDefault="001B6173" w:rsidP="00BF0B8D">
      <w:pPr>
        <w:pStyle w:val="Prrafodelista"/>
        <w:numPr>
          <w:ilvl w:val="2"/>
          <w:numId w:val="1"/>
        </w:numPr>
        <w:spacing w:after="0" w:line="240" w:lineRule="auto"/>
        <w:jc w:val="both"/>
        <w:rPr>
          <w:rFonts w:ascii="Arial" w:hAnsi="Arial" w:cs="Arial"/>
          <w:b/>
          <w:bCs/>
          <w:sz w:val="24"/>
          <w:szCs w:val="24"/>
          <w:lang w:val="es-AR"/>
        </w:rPr>
      </w:pPr>
      <w:r>
        <w:rPr>
          <w:rFonts w:ascii="Arial" w:hAnsi="Arial" w:cs="Arial"/>
          <w:b/>
          <w:sz w:val="24"/>
          <w:lang w:val="es-AR"/>
        </w:rPr>
        <w:t>MERCOSUR</w:t>
      </w:r>
      <w:r w:rsidR="00DA030E" w:rsidRPr="0034568E">
        <w:rPr>
          <w:rFonts w:ascii="Arial" w:hAnsi="Arial" w:cs="Arial"/>
          <w:b/>
          <w:sz w:val="24"/>
          <w:lang w:val="es-AR"/>
        </w:rPr>
        <w:t>-Emiratos Árabes Unidos</w:t>
      </w:r>
    </w:p>
    <w:p w14:paraId="55D05EDA" w14:textId="77777777" w:rsidR="00DA030E" w:rsidRPr="0034568E" w:rsidRDefault="00DA030E" w:rsidP="0034568E">
      <w:pPr>
        <w:spacing w:after="0" w:line="240" w:lineRule="auto"/>
        <w:jc w:val="both"/>
        <w:rPr>
          <w:rFonts w:ascii="Arial" w:hAnsi="Arial" w:cs="Arial"/>
          <w:color w:val="FF0000"/>
          <w:sz w:val="24"/>
          <w:szCs w:val="24"/>
          <w:lang w:val="es-AR"/>
        </w:rPr>
      </w:pPr>
    </w:p>
    <w:p w14:paraId="2A657507" w14:textId="56CD4391" w:rsidR="00EB368A" w:rsidRPr="00E13404" w:rsidRDefault="00A74002" w:rsidP="0034568E">
      <w:pPr>
        <w:spacing w:after="0" w:line="240" w:lineRule="auto"/>
        <w:jc w:val="both"/>
        <w:rPr>
          <w:rFonts w:ascii="Arial" w:hAnsi="Arial" w:cs="Arial"/>
          <w:sz w:val="24"/>
          <w:lang w:val="es-AR"/>
        </w:rPr>
      </w:pPr>
      <w:r w:rsidRPr="0034568E">
        <w:rPr>
          <w:rFonts w:ascii="Arial" w:hAnsi="Arial" w:cs="Arial"/>
          <w:sz w:val="24"/>
          <w:lang w:val="es-AR"/>
        </w:rPr>
        <w:t xml:space="preserve">La PPTP </w:t>
      </w:r>
      <w:r w:rsidR="00777A0E">
        <w:rPr>
          <w:rFonts w:ascii="Arial" w:hAnsi="Arial" w:cs="Arial"/>
          <w:sz w:val="24"/>
          <w:lang w:val="es-AR"/>
        </w:rPr>
        <w:t xml:space="preserve">hizo un repaso de los antecedentes </w:t>
      </w:r>
      <w:r w:rsidR="007F489F">
        <w:rPr>
          <w:rFonts w:ascii="Arial" w:hAnsi="Arial" w:cs="Arial"/>
          <w:sz w:val="24"/>
          <w:lang w:val="es-AR"/>
        </w:rPr>
        <w:t xml:space="preserve">de las conversaciones entre el </w:t>
      </w:r>
      <w:r w:rsidR="001B6173">
        <w:rPr>
          <w:rFonts w:ascii="Arial" w:hAnsi="Arial" w:cs="Arial"/>
          <w:sz w:val="24"/>
          <w:lang w:val="es-AR"/>
        </w:rPr>
        <w:t>MERCOSUR</w:t>
      </w:r>
      <w:r w:rsidR="007F489F">
        <w:rPr>
          <w:rFonts w:ascii="Arial" w:hAnsi="Arial" w:cs="Arial"/>
          <w:sz w:val="24"/>
          <w:lang w:val="es-AR"/>
        </w:rPr>
        <w:t xml:space="preserve"> y los Emiratos Árabes Unidos y reiteró </w:t>
      </w:r>
      <w:r w:rsidR="00183C6E" w:rsidRPr="0034568E">
        <w:rPr>
          <w:rFonts w:ascii="Arial" w:hAnsi="Arial" w:cs="Arial"/>
          <w:sz w:val="24"/>
          <w:lang w:val="es-AR"/>
        </w:rPr>
        <w:t>su interés en llevar la coordinación de este frente</w:t>
      </w:r>
      <w:r w:rsidRPr="0034568E">
        <w:rPr>
          <w:rFonts w:ascii="Arial" w:hAnsi="Arial" w:cs="Arial"/>
          <w:sz w:val="24"/>
          <w:lang w:val="es-AR"/>
        </w:rPr>
        <w:t xml:space="preserve"> negociador.</w:t>
      </w:r>
    </w:p>
    <w:p w14:paraId="2B25DABE" w14:textId="77777777" w:rsidR="00A74002" w:rsidRPr="00E13404" w:rsidRDefault="00A74002" w:rsidP="0034568E">
      <w:pPr>
        <w:spacing w:after="0" w:line="240" w:lineRule="auto"/>
        <w:jc w:val="both"/>
        <w:rPr>
          <w:rFonts w:ascii="Arial" w:hAnsi="Arial" w:cs="Arial"/>
          <w:sz w:val="24"/>
          <w:lang w:val="es-AR"/>
        </w:rPr>
      </w:pPr>
    </w:p>
    <w:p w14:paraId="13350D67" w14:textId="0CBBDB1E" w:rsidR="00A74002" w:rsidRPr="00E13404" w:rsidRDefault="00A74002" w:rsidP="0034568E">
      <w:pPr>
        <w:spacing w:after="0" w:line="240" w:lineRule="auto"/>
        <w:jc w:val="both"/>
        <w:rPr>
          <w:rFonts w:ascii="Arial" w:hAnsi="Arial" w:cs="Arial"/>
          <w:sz w:val="24"/>
          <w:lang w:val="es-AR"/>
        </w:rPr>
      </w:pPr>
      <w:r w:rsidRPr="00E13404">
        <w:rPr>
          <w:rFonts w:ascii="Arial" w:hAnsi="Arial" w:cs="Arial"/>
          <w:sz w:val="24"/>
          <w:lang w:val="es-AR"/>
        </w:rPr>
        <w:t xml:space="preserve">En este sentido, las delegaciones </w:t>
      </w:r>
      <w:r w:rsidR="00F51BD8" w:rsidRPr="00E13404">
        <w:rPr>
          <w:rFonts w:ascii="Arial" w:hAnsi="Arial" w:cs="Arial"/>
          <w:sz w:val="24"/>
          <w:lang w:val="es-AR"/>
        </w:rPr>
        <w:t xml:space="preserve">convinieron </w:t>
      </w:r>
      <w:r w:rsidR="00EF5E20" w:rsidRPr="00E13404">
        <w:rPr>
          <w:rFonts w:ascii="Arial" w:hAnsi="Arial" w:cs="Arial"/>
          <w:sz w:val="24"/>
          <w:lang w:val="es-AR"/>
        </w:rPr>
        <w:t>que el</w:t>
      </w:r>
      <w:r w:rsidR="00B73C11" w:rsidRPr="00E13404">
        <w:rPr>
          <w:rFonts w:ascii="Arial" w:hAnsi="Arial" w:cs="Arial"/>
          <w:sz w:val="24"/>
          <w:lang w:val="es-AR"/>
        </w:rPr>
        <w:t xml:space="preserve"> Paraguay coordine este frente negociador</w:t>
      </w:r>
      <w:r w:rsidR="0066746E" w:rsidRPr="00E13404">
        <w:rPr>
          <w:rFonts w:ascii="Arial" w:hAnsi="Arial" w:cs="Arial"/>
          <w:sz w:val="24"/>
          <w:lang w:val="es-AR"/>
        </w:rPr>
        <w:t>,</w:t>
      </w:r>
      <w:r w:rsidR="00F51BD8" w:rsidRPr="00E13404">
        <w:rPr>
          <w:rFonts w:ascii="Arial" w:hAnsi="Arial" w:cs="Arial"/>
          <w:sz w:val="24"/>
          <w:lang w:val="es-AR"/>
        </w:rPr>
        <w:t xml:space="preserve"> </w:t>
      </w:r>
      <w:r w:rsidR="007F489F" w:rsidRPr="00E13404">
        <w:rPr>
          <w:rFonts w:ascii="Arial" w:hAnsi="Arial" w:cs="Arial"/>
          <w:sz w:val="24"/>
          <w:lang w:val="es-AR"/>
        </w:rPr>
        <w:t xml:space="preserve">acordaron </w:t>
      </w:r>
      <w:r w:rsidR="00B73C11" w:rsidRPr="00E13404">
        <w:rPr>
          <w:rFonts w:ascii="Arial" w:hAnsi="Arial" w:cs="Arial"/>
          <w:sz w:val="24"/>
          <w:lang w:val="es-AR"/>
        </w:rPr>
        <w:t xml:space="preserve">avanzar en </w:t>
      </w:r>
      <w:r w:rsidR="00BD77FE" w:rsidRPr="00E13404">
        <w:rPr>
          <w:rFonts w:ascii="Arial" w:hAnsi="Arial" w:cs="Arial"/>
          <w:sz w:val="24"/>
          <w:lang w:val="es-AR"/>
        </w:rPr>
        <w:t xml:space="preserve">el análisis de </w:t>
      </w:r>
      <w:r w:rsidR="0066746E" w:rsidRPr="00E13404">
        <w:rPr>
          <w:rFonts w:ascii="Arial" w:hAnsi="Arial" w:cs="Arial"/>
          <w:sz w:val="24"/>
          <w:lang w:val="es-AR"/>
        </w:rPr>
        <w:t>sus</w:t>
      </w:r>
      <w:r w:rsidR="00BD77FE" w:rsidRPr="00E13404">
        <w:rPr>
          <w:rFonts w:ascii="Arial" w:hAnsi="Arial" w:cs="Arial"/>
          <w:sz w:val="24"/>
          <w:lang w:val="es-AR"/>
        </w:rPr>
        <w:t xml:space="preserve"> términos de referencia </w:t>
      </w:r>
      <w:r w:rsidR="0066746E" w:rsidRPr="00E13404">
        <w:rPr>
          <w:rFonts w:ascii="Arial" w:hAnsi="Arial" w:cs="Arial"/>
          <w:sz w:val="24"/>
          <w:lang w:val="es-AR"/>
        </w:rPr>
        <w:t xml:space="preserve">y </w:t>
      </w:r>
      <w:r w:rsidR="00943C4C" w:rsidRPr="00E13404">
        <w:rPr>
          <w:rFonts w:ascii="Arial" w:hAnsi="Arial" w:cs="Arial"/>
          <w:sz w:val="24"/>
          <w:lang w:val="es-AR"/>
        </w:rPr>
        <w:t xml:space="preserve">proponer </w:t>
      </w:r>
      <w:r w:rsidR="00037112" w:rsidRPr="00E13404">
        <w:rPr>
          <w:rFonts w:ascii="Arial" w:hAnsi="Arial" w:cs="Arial"/>
          <w:sz w:val="24"/>
          <w:lang w:val="es-AR"/>
        </w:rPr>
        <w:t>la realización</w:t>
      </w:r>
      <w:r w:rsidR="00294143" w:rsidRPr="00E13404">
        <w:rPr>
          <w:rFonts w:ascii="Arial" w:hAnsi="Arial" w:cs="Arial"/>
          <w:sz w:val="24"/>
          <w:lang w:val="es-AR"/>
        </w:rPr>
        <w:t xml:space="preserve"> de</w:t>
      </w:r>
      <w:r w:rsidR="00BD77FE" w:rsidRPr="00E13404">
        <w:rPr>
          <w:rFonts w:ascii="Arial" w:hAnsi="Arial" w:cs="Arial"/>
          <w:sz w:val="24"/>
          <w:lang w:val="es-AR"/>
        </w:rPr>
        <w:t xml:space="preserve"> un diálogo exploratorio</w:t>
      </w:r>
      <w:r w:rsidR="0057715A" w:rsidRPr="00E13404">
        <w:rPr>
          <w:rFonts w:ascii="Arial" w:hAnsi="Arial" w:cs="Arial"/>
          <w:sz w:val="24"/>
          <w:lang w:val="es-AR"/>
        </w:rPr>
        <w:t xml:space="preserve"> con la contraparte</w:t>
      </w:r>
      <w:r w:rsidR="00943C4C" w:rsidRPr="00E13404">
        <w:rPr>
          <w:rFonts w:ascii="Arial" w:hAnsi="Arial" w:cs="Arial"/>
          <w:sz w:val="24"/>
          <w:lang w:val="es-AR"/>
        </w:rPr>
        <w:t xml:space="preserve"> en el mes de marzo</w:t>
      </w:r>
      <w:r w:rsidR="0066746E" w:rsidRPr="00E13404">
        <w:rPr>
          <w:rFonts w:ascii="Arial" w:hAnsi="Arial" w:cs="Arial"/>
          <w:sz w:val="24"/>
          <w:lang w:val="es-AR"/>
        </w:rPr>
        <w:t xml:space="preserve">, para avanzar </w:t>
      </w:r>
      <w:r w:rsidR="00E13404" w:rsidRPr="00E13404">
        <w:rPr>
          <w:rFonts w:ascii="Arial" w:hAnsi="Arial" w:cs="Arial"/>
          <w:sz w:val="24"/>
          <w:lang w:val="es-AR"/>
        </w:rPr>
        <w:t>hacia</w:t>
      </w:r>
      <w:r w:rsidR="0066746E" w:rsidRPr="00E13404">
        <w:rPr>
          <w:rFonts w:ascii="Arial" w:hAnsi="Arial" w:cs="Arial"/>
          <w:sz w:val="24"/>
          <w:lang w:val="es-AR"/>
        </w:rPr>
        <w:t xml:space="preserve"> un posible lanzamiento de las negociaciones</w:t>
      </w:r>
      <w:r w:rsidR="0057715A" w:rsidRPr="00E13404">
        <w:rPr>
          <w:rFonts w:ascii="Arial" w:hAnsi="Arial" w:cs="Arial"/>
          <w:sz w:val="24"/>
          <w:lang w:val="es-AR"/>
        </w:rPr>
        <w:t>.</w:t>
      </w:r>
    </w:p>
    <w:p w14:paraId="797301FF" w14:textId="77777777" w:rsidR="00EB368A" w:rsidRPr="0034568E" w:rsidRDefault="00EB368A" w:rsidP="0034568E">
      <w:pPr>
        <w:spacing w:after="0" w:line="240" w:lineRule="auto"/>
        <w:jc w:val="both"/>
        <w:rPr>
          <w:rFonts w:ascii="Arial" w:hAnsi="Arial" w:cs="Arial"/>
          <w:sz w:val="24"/>
          <w:lang w:val="es-AR"/>
        </w:rPr>
      </w:pPr>
    </w:p>
    <w:p w14:paraId="2326B6E9" w14:textId="4848CD1D" w:rsidR="00B77F0C" w:rsidRPr="0034568E" w:rsidRDefault="001B6173" w:rsidP="00BF0B8D">
      <w:pPr>
        <w:pStyle w:val="Prrafodelista"/>
        <w:numPr>
          <w:ilvl w:val="2"/>
          <w:numId w:val="1"/>
        </w:numPr>
        <w:spacing w:after="0" w:line="240" w:lineRule="auto"/>
        <w:jc w:val="both"/>
        <w:rPr>
          <w:rFonts w:ascii="Arial" w:hAnsi="Arial" w:cs="Arial"/>
          <w:b/>
          <w:bCs/>
          <w:color w:val="FF0000"/>
          <w:sz w:val="24"/>
          <w:szCs w:val="24"/>
          <w:lang w:val="es-AR"/>
        </w:rPr>
      </w:pPr>
      <w:r>
        <w:rPr>
          <w:rFonts w:ascii="Arial" w:hAnsi="Arial" w:cs="Arial"/>
          <w:b/>
          <w:sz w:val="24"/>
          <w:lang w:val="es-AR"/>
        </w:rPr>
        <w:t>MERCOSUR</w:t>
      </w:r>
      <w:r w:rsidR="00DA030E" w:rsidRPr="0034568E">
        <w:rPr>
          <w:rFonts w:ascii="Arial" w:hAnsi="Arial" w:cs="Arial"/>
          <w:b/>
          <w:sz w:val="24"/>
          <w:lang w:val="es-AR"/>
        </w:rPr>
        <w:t xml:space="preserve"> – Japón</w:t>
      </w:r>
    </w:p>
    <w:p w14:paraId="4FA3D143" w14:textId="77777777" w:rsidR="00DA030E" w:rsidRPr="0034568E" w:rsidRDefault="00DA030E" w:rsidP="0034568E">
      <w:pPr>
        <w:spacing w:after="0" w:line="240" w:lineRule="auto"/>
        <w:jc w:val="both"/>
        <w:rPr>
          <w:rFonts w:ascii="Arial" w:hAnsi="Arial" w:cs="Arial"/>
          <w:b/>
          <w:bCs/>
          <w:color w:val="FF0000"/>
          <w:sz w:val="24"/>
          <w:szCs w:val="24"/>
          <w:lang w:val="es-AR"/>
        </w:rPr>
      </w:pPr>
    </w:p>
    <w:p w14:paraId="1233ECFE" w14:textId="73BDD739" w:rsidR="008E70B4" w:rsidRPr="0034568E" w:rsidRDefault="008E70B4" w:rsidP="0034568E">
      <w:pPr>
        <w:spacing w:after="0" w:line="240" w:lineRule="auto"/>
        <w:jc w:val="both"/>
        <w:rPr>
          <w:rFonts w:ascii="Arial" w:hAnsi="Arial" w:cs="Arial"/>
          <w:sz w:val="24"/>
          <w:szCs w:val="24"/>
          <w:lang w:val="es-AR"/>
        </w:rPr>
      </w:pPr>
      <w:r w:rsidRPr="0034568E">
        <w:rPr>
          <w:rFonts w:ascii="Arial" w:hAnsi="Arial" w:cs="Arial"/>
          <w:sz w:val="24"/>
          <w:szCs w:val="24"/>
          <w:lang w:val="es-AR"/>
        </w:rPr>
        <w:t xml:space="preserve">La PPTP informó sobre los contactos realizados por Japón a fin de </w:t>
      </w:r>
      <w:r w:rsidR="00EF5E20">
        <w:rPr>
          <w:rFonts w:ascii="Arial" w:hAnsi="Arial" w:cs="Arial"/>
          <w:sz w:val="24"/>
          <w:szCs w:val="24"/>
          <w:lang w:val="es-AR"/>
        </w:rPr>
        <w:t xml:space="preserve">dar continuidad al </w:t>
      </w:r>
      <w:r w:rsidR="00925DE9">
        <w:rPr>
          <w:rFonts w:ascii="Arial" w:hAnsi="Arial" w:cs="Arial"/>
          <w:sz w:val="24"/>
          <w:szCs w:val="24"/>
          <w:lang w:val="es-AR"/>
        </w:rPr>
        <w:t>M</w:t>
      </w:r>
      <w:r w:rsidR="002C788F">
        <w:rPr>
          <w:rFonts w:ascii="Arial" w:hAnsi="Arial" w:cs="Arial"/>
          <w:sz w:val="24"/>
          <w:szCs w:val="24"/>
          <w:lang w:val="es-AR"/>
        </w:rPr>
        <w:t xml:space="preserve">ecanismo de </w:t>
      </w:r>
      <w:r w:rsidR="00925DE9">
        <w:rPr>
          <w:rFonts w:ascii="Arial" w:hAnsi="Arial" w:cs="Arial"/>
          <w:sz w:val="24"/>
          <w:szCs w:val="24"/>
          <w:lang w:val="es-AR"/>
        </w:rPr>
        <w:t>D</w:t>
      </w:r>
      <w:r w:rsidR="00EF5E20">
        <w:rPr>
          <w:rFonts w:ascii="Arial" w:hAnsi="Arial" w:cs="Arial"/>
          <w:sz w:val="24"/>
          <w:szCs w:val="24"/>
          <w:lang w:val="es-AR"/>
        </w:rPr>
        <w:t>iálogo</w:t>
      </w:r>
      <w:r w:rsidR="002C788F">
        <w:rPr>
          <w:rFonts w:ascii="Arial" w:hAnsi="Arial" w:cs="Arial"/>
          <w:sz w:val="24"/>
          <w:szCs w:val="24"/>
          <w:lang w:val="es-AR"/>
        </w:rPr>
        <w:t xml:space="preserve"> sobre relaciones económicas entre el </w:t>
      </w:r>
      <w:r w:rsidR="001B6173">
        <w:rPr>
          <w:rFonts w:ascii="Arial" w:hAnsi="Arial" w:cs="Arial"/>
          <w:sz w:val="24"/>
          <w:szCs w:val="24"/>
          <w:lang w:val="es-AR"/>
        </w:rPr>
        <w:t>MERCOSUR</w:t>
      </w:r>
      <w:r w:rsidR="00E13404">
        <w:rPr>
          <w:rFonts w:ascii="Arial" w:hAnsi="Arial" w:cs="Arial"/>
          <w:sz w:val="24"/>
          <w:szCs w:val="24"/>
          <w:lang w:val="es-AR"/>
        </w:rPr>
        <w:t xml:space="preserve"> y </w:t>
      </w:r>
      <w:r w:rsidR="00EF5E20">
        <w:rPr>
          <w:rFonts w:ascii="Arial" w:hAnsi="Arial" w:cs="Arial"/>
          <w:sz w:val="24"/>
          <w:szCs w:val="24"/>
          <w:lang w:val="es-AR"/>
        </w:rPr>
        <w:t>Japón</w:t>
      </w:r>
      <w:r w:rsidRPr="0034568E">
        <w:rPr>
          <w:rFonts w:ascii="Arial" w:hAnsi="Arial" w:cs="Arial"/>
          <w:sz w:val="24"/>
          <w:szCs w:val="24"/>
          <w:lang w:val="es-AR"/>
        </w:rPr>
        <w:t xml:space="preserve">. </w:t>
      </w:r>
    </w:p>
    <w:p w14:paraId="6D1781C5" w14:textId="77777777" w:rsidR="008E70B4" w:rsidRPr="0034568E" w:rsidRDefault="008E70B4" w:rsidP="0034568E">
      <w:pPr>
        <w:spacing w:after="0" w:line="240" w:lineRule="auto"/>
        <w:jc w:val="both"/>
        <w:rPr>
          <w:rFonts w:ascii="Arial" w:hAnsi="Arial" w:cs="Arial"/>
          <w:sz w:val="24"/>
          <w:szCs w:val="24"/>
          <w:lang w:val="es-AR"/>
        </w:rPr>
      </w:pPr>
    </w:p>
    <w:p w14:paraId="5B0F1E00" w14:textId="2BFACE46" w:rsidR="008E70B4" w:rsidRPr="0034568E" w:rsidRDefault="008E70B4" w:rsidP="0034568E">
      <w:pPr>
        <w:spacing w:after="0" w:line="240" w:lineRule="auto"/>
        <w:jc w:val="both"/>
        <w:rPr>
          <w:rFonts w:ascii="Arial" w:hAnsi="Arial" w:cs="Arial"/>
          <w:sz w:val="24"/>
          <w:szCs w:val="24"/>
          <w:lang w:val="es-AR"/>
        </w:rPr>
      </w:pPr>
      <w:r w:rsidRPr="0034568E">
        <w:rPr>
          <w:rFonts w:ascii="Arial" w:hAnsi="Arial" w:cs="Arial"/>
          <w:sz w:val="24"/>
          <w:szCs w:val="24"/>
          <w:lang w:val="es-AR"/>
        </w:rPr>
        <w:t xml:space="preserve">Las delegaciones manifestaron su predisposición en realizar la V reunión </w:t>
      </w:r>
      <w:r w:rsidR="00E13404">
        <w:rPr>
          <w:rFonts w:ascii="Arial" w:hAnsi="Arial" w:cs="Arial"/>
          <w:sz w:val="24"/>
          <w:szCs w:val="24"/>
          <w:lang w:val="es-AR"/>
        </w:rPr>
        <w:t xml:space="preserve">del </w:t>
      </w:r>
      <w:r w:rsidR="00925DE9">
        <w:rPr>
          <w:rFonts w:ascii="Arial" w:hAnsi="Arial" w:cs="Arial"/>
          <w:sz w:val="24"/>
          <w:szCs w:val="24"/>
          <w:lang w:val="es-AR"/>
        </w:rPr>
        <w:t>M</w:t>
      </w:r>
      <w:r w:rsidRPr="0034568E">
        <w:rPr>
          <w:rFonts w:ascii="Arial" w:hAnsi="Arial" w:cs="Arial"/>
          <w:sz w:val="24"/>
          <w:szCs w:val="24"/>
          <w:lang w:val="es-AR"/>
        </w:rPr>
        <w:t xml:space="preserve">ecanismo de </w:t>
      </w:r>
      <w:r w:rsidR="00925DE9">
        <w:rPr>
          <w:rFonts w:ascii="Arial" w:hAnsi="Arial" w:cs="Arial"/>
          <w:sz w:val="24"/>
          <w:szCs w:val="24"/>
          <w:lang w:val="es-AR"/>
        </w:rPr>
        <w:t>D</w:t>
      </w:r>
      <w:r w:rsidRPr="0034568E">
        <w:rPr>
          <w:rFonts w:ascii="Arial" w:hAnsi="Arial" w:cs="Arial"/>
          <w:sz w:val="24"/>
          <w:szCs w:val="24"/>
          <w:lang w:val="es-AR"/>
        </w:rPr>
        <w:t xml:space="preserve">iálogo </w:t>
      </w:r>
      <w:r w:rsidR="007F489F">
        <w:rPr>
          <w:rFonts w:ascii="Arial" w:hAnsi="Arial" w:cs="Arial"/>
          <w:sz w:val="24"/>
          <w:szCs w:val="24"/>
          <w:lang w:val="es-AR"/>
        </w:rPr>
        <w:t>durante el presente semestre.</w:t>
      </w:r>
    </w:p>
    <w:p w14:paraId="4C418F70" w14:textId="77777777" w:rsidR="00294143" w:rsidRDefault="00294143" w:rsidP="0034568E">
      <w:pPr>
        <w:spacing w:after="0" w:line="240" w:lineRule="auto"/>
        <w:jc w:val="both"/>
        <w:rPr>
          <w:rFonts w:ascii="Arial" w:hAnsi="Arial" w:cs="Arial"/>
          <w:color w:val="FF0000"/>
          <w:sz w:val="24"/>
          <w:szCs w:val="24"/>
          <w:lang w:val="es-AR"/>
        </w:rPr>
      </w:pPr>
    </w:p>
    <w:p w14:paraId="0FB233F1" w14:textId="77777777" w:rsidR="001B6173" w:rsidRDefault="001B6173" w:rsidP="0034568E">
      <w:pPr>
        <w:spacing w:after="0" w:line="240" w:lineRule="auto"/>
        <w:jc w:val="both"/>
        <w:rPr>
          <w:rFonts w:ascii="Arial" w:hAnsi="Arial" w:cs="Arial"/>
          <w:color w:val="FF0000"/>
          <w:sz w:val="24"/>
          <w:szCs w:val="24"/>
          <w:lang w:val="es-AR"/>
        </w:rPr>
      </w:pPr>
    </w:p>
    <w:p w14:paraId="2D3535A0" w14:textId="77777777" w:rsidR="001B6173" w:rsidRDefault="001B6173" w:rsidP="0034568E">
      <w:pPr>
        <w:spacing w:after="0" w:line="240" w:lineRule="auto"/>
        <w:jc w:val="both"/>
        <w:rPr>
          <w:rFonts w:ascii="Arial" w:hAnsi="Arial" w:cs="Arial"/>
          <w:color w:val="FF0000"/>
          <w:sz w:val="24"/>
          <w:szCs w:val="24"/>
          <w:lang w:val="es-AR"/>
        </w:rPr>
      </w:pPr>
    </w:p>
    <w:p w14:paraId="40535ED6" w14:textId="77777777" w:rsidR="001B6173" w:rsidRDefault="001B6173" w:rsidP="0034568E">
      <w:pPr>
        <w:spacing w:after="0" w:line="240" w:lineRule="auto"/>
        <w:jc w:val="both"/>
        <w:rPr>
          <w:rFonts w:ascii="Arial" w:hAnsi="Arial" w:cs="Arial"/>
          <w:color w:val="FF0000"/>
          <w:sz w:val="24"/>
          <w:szCs w:val="24"/>
          <w:lang w:val="es-AR"/>
        </w:rPr>
      </w:pPr>
    </w:p>
    <w:p w14:paraId="525173E8" w14:textId="77777777" w:rsidR="001B6173" w:rsidRPr="0034568E" w:rsidRDefault="001B6173" w:rsidP="0034568E">
      <w:pPr>
        <w:spacing w:after="0" w:line="240" w:lineRule="auto"/>
        <w:jc w:val="both"/>
        <w:rPr>
          <w:rFonts w:ascii="Arial" w:hAnsi="Arial" w:cs="Arial"/>
          <w:color w:val="FF0000"/>
          <w:sz w:val="24"/>
          <w:szCs w:val="24"/>
          <w:lang w:val="es-AR"/>
        </w:rPr>
      </w:pPr>
    </w:p>
    <w:p w14:paraId="46C45C08" w14:textId="123130E2" w:rsidR="00B45479" w:rsidRPr="0034568E" w:rsidRDefault="001B6173" w:rsidP="00BF0B8D">
      <w:pPr>
        <w:pStyle w:val="Prrafodelista"/>
        <w:numPr>
          <w:ilvl w:val="2"/>
          <w:numId w:val="1"/>
        </w:numPr>
        <w:spacing w:after="0" w:line="240" w:lineRule="auto"/>
        <w:jc w:val="both"/>
        <w:rPr>
          <w:rFonts w:ascii="Arial" w:hAnsi="Arial" w:cs="Arial"/>
          <w:sz w:val="24"/>
          <w:lang w:val="es-AR"/>
        </w:rPr>
      </w:pPr>
      <w:r>
        <w:rPr>
          <w:rFonts w:ascii="Arial" w:hAnsi="Arial" w:cs="Arial"/>
          <w:b/>
          <w:bCs/>
          <w:sz w:val="24"/>
          <w:lang w:val="es-AR"/>
        </w:rPr>
        <w:t>MERCOSUR</w:t>
      </w:r>
      <w:r w:rsidR="00B45479" w:rsidRPr="0034568E">
        <w:rPr>
          <w:rFonts w:ascii="Arial" w:hAnsi="Arial" w:cs="Arial"/>
          <w:b/>
          <w:bCs/>
          <w:sz w:val="24"/>
          <w:lang w:val="es-AR"/>
        </w:rPr>
        <w:t xml:space="preserve"> - Vietnam</w:t>
      </w:r>
    </w:p>
    <w:p w14:paraId="760B80C2" w14:textId="77777777" w:rsidR="00B45479" w:rsidRPr="0034568E" w:rsidRDefault="00B45479" w:rsidP="0034568E">
      <w:pPr>
        <w:spacing w:after="0" w:line="240" w:lineRule="auto"/>
        <w:jc w:val="both"/>
        <w:rPr>
          <w:rFonts w:ascii="Arial" w:hAnsi="Arial" w:cs="Arial"/>
          <w:sz w:val="24"/>
          <w:lang w:val="es-AR"/>
        </w:rPr>
      </w:pPr>
    </w:p>
    <w:p w14:paraId="02C83608" w14:textId="4382533B" w:rsidR="00432599" w:rsidRPr="00432599" w:rsidRDefault="00B45479" w:rsidP="0034568E">
      <w:pPr>
        <w:spacing w:after="0" w:line="240" w:lineRule="auto"/>
        <w:jc w:val="both"/>
        <w:rPr>
          <w:rFonts w:ascii="Arial" w:hAnsi="Arial" w:cs="Arial"/>
          <w:strike/>
          <w:color w:val="FF0000"/>
          <w:sz w:val="24"/>
          <w:lang w:val="es-AR"/>
        </w:rPr>
      </w:pPr>
      <w:r w:rsidRPr="0034568E">
        <w:rPr>
          <w:rFonts w:ascii="Arial" w:hAnsi="Arial" w:cs="Arial"/>
          <w:sz w:val="24"/>
          <w:lang w:val="es-AR"/>
        </w:rPr>
        <w:t>Las delegaciones realizaron comentarios sobre el estado de situación de las negociaciones co</w:t>
      </w:r>
      <w:r w:rsidRPr="00432599">
        <w:rPr>
          <w:rFonts w:ascii="Arial" w:hAnsi="Arial" w:cs="Arial"/>
          <w:sz w:val="24"/>
          <w:lang w:val="es-AR"/>
        </w:rPr>
        <w:t>n Vietnam</w:t>
      </w:r>
      <w:r w:rsidR="00432599">
        <w:rPr>
          <w:rFonts w:ascii="Arial" w:hAnsi="Arial" w:cs="Arial"/>
          <w:sz w:val="24"/>
          <w:lang w:val="es-AR"/>
        </w:rPr>
        <w:t>. En ese sentido,</w:t>
      </w:r>
      <w:r w:rsidR="00432599" w:rsidRPr="00432599">
        <w:rPr>
          <w:rFonts w:ascii="Arial" w:hAnsi="Arial" w:cs="Arial"/>
          <w:sz w:val="24"/>
          <w:lang w:val="es-AR"/>
        </w:rPr>
        <w:t xml:space="preserve"> acordaron continuar analizando los temas pendientes y evaluar futuros cursos de acción. </w:t>
      </w:r>
    </w:p>
    <w:p w14:paraId="5166C3F9" w14:textId="77777777" w:rsidR="00DA030E" w:rsidRPr="0034568E" w:rsidRDefault="00DA030E" w:rsidP="0034568E">
      <w:pPr>
        <w:spacing w:after="0" w:line="240" w:lineRule="auto"/>
        <w:jc w:val="both"/>
        <w:rPr>
          <w:rFonts w:ascii="Arial" w:hAnsi="Arial" w:cs="Arial"/>
          <w:color w:val="FF0000"/>
          <w:sz w:val="24"/>
          <w:szCs w:val="24"/>
          <w:lang w:val="es-AR"/>
        </w:rPr>
      </w:pPr>
    </w:p>
    <w:p w14:paraId="0A87F1E8" w14:textId="50AD5964" w:rsidR="00985196" w:rsidRPr="0034568E" w:rsidRDefault="001B6173" w:rsidP="00BF0B8D">
      <w:pPr>
        <w:pStyle w:val="Prrafodelista"/>
        <w:numPr>
          <w:ilvl w:val="2"/>
          <w:numId w:val="1"/>
        </w:numPr>
        <w:spacing w:after="0" w:line="240" w:lineRule="auto"/>
        <w:jc w:val="both"/>
        <w:rPr>
          <w:rFonts w:ascii="Arial" w:hAnsi="Arial" w:cs="Arial"/>
          <w:b/>
          <w:bCs/>
          <w:sz w:val="24"/>
          <w:szCs w:val="24"/>
          <w:lang w:val="es-AR"/>
        </w:rPr>
      </w:pPr>
      <w:r>
        <w:rPr>
          <w:rFonts w:ascii="Arial" w:hAnsi="Arial" w:cs="Arial"/>
          <w:b/>
          <w:sz w:val="24"/>
          <w:lang w:val="es-AR"/>
        </w:rPr>
        <w:t>MERCOSUR</w:t>
      </w:r>
      <w:r w:rsidR="007376E7" w:rsidRPr="0034568E">
        <w:rPr>
          <w:rFonts w:ascii="Arial" w:hAnsi="Arial" w:cs="Arial"/>
          <w:b/>
          <w:sz w:val="24"/>
          <w:lang w:val="es-AR"/>
        </w:rPr>
        <w:t>-</w:t>
      </w:r>
      <w:r w:rsidR="007376E7" w:rsidRPr="0034568E">
        <w:rPr>
          <w:rFonts w:ascii="Arial" w:hAnsi="Arial" w:cs="Arial"/>
          <w:sz w:val="24"/>
          <w:lang w:val="es-AR"/>
        </w:rPr>
        <w:t xml:space="preserve"> </w:t>
      </w:r>
      <w:r w:rsidR="007376E7" w:rsidRPr="0034568E">
        <w:rPr>
          <w:rFonts w:ascii="Arial" w:hAnsi="Arial" w:cs="Arial"/>
          <w:b/>
          <w:sz w:val="24"/>
          <w:lang w:val="es-AR"/>
        </w:rPr>
        <w:t>Bangladesh</w:t>
      </w:r>
    </w:p>
    <w:p w14:paraId="06F55071" w14:textId="77777777" w:rsidR="00091A33" w:rsidRPr="0034568E" w:rsidRDefault="00091A33" w:rsidP="0034568E">
      <w:pPr>
        <w:tabs>
          <w:tab w:val="left" w:pos="4020"/>
        </w:tabs>
        <w:spacing w:after="0" w:line="240" w:lineRule="auto"/>
        <w:jc w:val="both"/>
        <w:rPr>
          <w:rFonts w:ascii="Arial" w:hAnsi="Arial" w:cs="Arial"/>
          <w:color w:val="FF0000"/>
          <w:sz w:val="24"/>
          <w:lang w:val="es-AR"/>
        </w:rPr>
      </w:pPr>
    </w:p>
    <w:p w14:paraId="1E602DEC" w14:textId="4F0ECA71" w:rsidR="00091A33" w:rsidRPr="0034568E" w:rsidRDefault="008E70B4" w:rsidP="0034568E">
      <w:pPr>
        <w:tabs>
          <w:tab w:val="left" w:pos="4020"/>
        </w:tabs>
        <w:spacing w:after="0" w:line="240" w:lineRule="auto"/>
        <w:jc w:val="both"/>
        <w:rPr>
          <w:rFonts w:ascii="Arial" w:hAnsi="Arial" w:cs="Arial"/>
          <w:sz w:val="24"/>
          <w:lang w:val="es-AR"/>
        </w:rPr>
      </w:pPr>
      <w:r w:rsidRPr="0034568E">
        <w:rPr>
          <w:rFonts w:ascii="Arial" w:hAnsi="Arial" w:cs="Arial"/>
          <w:sz w:val="24"/>
          <w:lang w:val="es-AR"/>
        </w:rPr>
        <w:t>Las delegaciones</w:t>
      </w:r>
      <w:r w:rsidR="00777A0E">
        <w:rPr>
          <w:rFonts w:ascii="Arial" w:hAnsi="Arial" w:cs="Arial"/>
          <w:sz w:val="24"/>
          <w:lang w:val="es-AR"/>
        </w:rPr>
        <w:t xml:space="preserve"> intercambiaron</w:t>
      </w:r>
      <w:r w:rsidRPr="0034568E">
        <w:rPr>
          <w:rFonts w:ascii="Arial" w:hAnsi="Arial" w:cs="Arial"/>
          <w:sz w:val="24"/>
          <w:lang w:val="es-AR"/>
        </w:rPr>
        <w:t xml:space="preserve"> comentarios sobre la manifestación de interés del gobierno de Bangladesh en explorar tratativas comerciales con el </w:t>
      </w:r>
      <w:r w:rsidR="001B6173">
        <w:rPr>
          <w:rFonts w:ascii="Arial" w:hAnsi="Arial" w:cs="Arial"/>
          <w:sz w:val="24"/>
          <w:lang w:val="es-AR"/>
        </w:rPr>
        <w:t>MERCOSUR</w:t>
      </w:r>
      <w:r w:rsidRPr="0034568E">
        <w:rPr>
          <w:rFonts w:ascii="Arial" w:hAnsi="Arial" w:cs="Arial"/>
          <w:sz w:val="24"/>
          <w:lang w:val="es-AR"/>
        </w:rPr>
        <w:t>.</w:t>
      </w:r>
      <w:r w:rsidR="009044FD" w:rsidRPr="0034568E">
        <w:rPr>
          <w:rFonts w:ascii="Arial" w:hAnsi="Arial" w:cs="Arial"/>
          <w:sz w:val="24"/>
          <w:lang w:val="es-AR"/>
        </w:rPr>
        <w:t xml:space="preserve"> En ese sentido,</w:t>
      </w:r>
      <w:r w:rsidR="0062364A">
        <w:rPr>
          <w:rFonts w:ascii="Arial" w:hAnsi="Arial" w:cs="Arial"/>
          <w:sz w:val="24"/>
          <w:lang w:val="es-AR"/>
        </w:rPr>
        <w:t xml:space="preserve"> la PPTP contactará a ese país a fin de</w:t>
      </w:r>
      <w:r w:rsidR="00777A0E">
        <w:rPr>
          <w:rFonts w:ascii="Arial" w:hAnsi="Arial" w:cs="Arial"/>
          <w:sz w:val="24"/>
          <w:lang w:val="es-AR"/>
        </w:rPr>
        <w:t xml:space="preserve"> solicitar </w:t>
      </w:r>
      <w:r w:rsidR="007F489F">
        <w:rPr>
          <w:rFonts w:ascii="Arial" w:hAnsi="Arial" w:cs="Arial"/>
          <w:sz w:val="24"/>
          <w:lang w:val="es-AR"/>
        </w:rPr>
        <w:t>más información</w:t>
      </w:r>
      <w:r w:rsidR="00777A0E">
        <w:rPr>
          <w:rFonts w:ascii="Arial" w:hAnsi="Arial" w:cs="Arial"/>
          <w:sz w:val="24"/>
          <w:lang w:val="es-AR"/>
        </w:rPr>
        <w:t xml:space="preserve"> </w:t>
      </w:r>
      <w:r w:rsidR="007F489F">
        <w:rPr>
          <w:rFonts w:ascii="Arial" w:hAnsi="Arial" w:cs="Arial"/>
          <w:sz w:val="24"/>
          <w:lang w:val="es-AR"/>
        </w:rPr>
        <w:t xml:space="preserve">al </w:t>
      </w:r>
      <w:r w:rsidR="00777A0E">
        <w:rPr>
          <w:rFonts w:ascii="Arial" w:hAnsi="Arial" w:cs="Arial"/>
          <w:sz w:val="24"/>
          <w:lang w:val="es-AR"/>
        </w:rPr>
        <w:t>respect</w:t>
      </w:r>
      <w:r w:rsidR="007F489F">
        <w:rPr>
          <w:rFonts w:ascii="Arial" w:hAnsi="Arial" w:cs="Arial"/>
          <w:sz w:val="24"/>
          <w:lang w:val="es-AR"/>
        </w:rPr>
        <w:t>o.</w:t>
      </w:r>
      <w:r w:rsidR="0062364A">
        <w:rPr>
          <w:rFonts w:ascii="Arial" w:hAnsi="Arial" w:cs="Arial"/>
          <w:sz w:val="24"/>
          <w:lang w:val="es-AR"/>
        </w:rPr>
        <w:t xml:space="preserve"> </w:t>
      </w:r>
      <w:r w:rsidR="009044FD" w:rsidRPr="0034568E">
        <w:rPr>
          <w:rFonts w:ascii="Arial" w:hAnsi="Arial" w:cs="Arial"/>
          <w:sz w:val="24"/>
          <w:lang w:val="es-AR"/>
        </w:rPr>
        <w:t xml:space="preserve"> </w:t>
      </w:r>
    </w:p>
    <w:p w14:paraId="0FBB7E07" w14:textId="77777777" w:rsidR="00091A33" w:rsidRPr="0034568E" w:rsidRDefault="00091A33" w:rsidP="0034568E">
      <w:pPr>
        <w:tabs>
          <w:tab w:val="left" w:pos="4020"/>
        </w:tabs>
        <w:spacing w:after="0" w:line="240" w:lineRule="auto"/>
        <w:jc w:val="both"/>
        <w:rPr>
          <w:rFonts w:ascii="Arial" w:hAnsi="Arial" w:cs="Arial"/>
          <w:color w:val="FF0000"/>
          <w:sz w:val="24"/>
          <w:lang w:val="es-AR"/>
        </w:rPr>
      </w:pPr>
    </w:p>
    <w:p w14:paraId="2D6E514D" w14:textId="1307EEAB" w:rsidR="007376E7" w:rsidRPr="0034568E" w:rsidRDefault="001B6173" w:rsidP="00BF0B8D">
      <w:pPr>
        <w:pStyle w:val="Prrafodelista"/>
        <w:numPr>
          <w:ilvl w:val="2"/>
          <w:numId w:val="1"/>
        </w:numPr>
        <w:spacing w:after="0" w:line="240" w:lineRule="auto"/>
        <w:jc w:val="both"/>
        <w:rPr>
          <w:rFonts w:ascii="Arial" w:hAnsi="Arial" w:cs="Arial"/>
          <w:b/>
          <w:bCs/>
          <w:sz w:val="24"/>
          <w:szCs w:val="24"/>
          <w:lang w:val="es-AR"/>
        </w:rPr>
      </w:pPr>
      <w:r>
        <w:rPr>
          <w:rFonts w:ascii="Arial" w:hAnsi="Arial" w:cs="Arial"/>
          <w:b/>
          <w:sz w:val="24"/>
          <w:lang w:val="es-AR"/>
        </w:rPr>
        <w:t>MERCOSUR</w:t>
      </w:r>
      <w:r w:rsidR="007376E7" w:rsidRPr="0034568E">
        <w:rPr>
          <w:rFonts w:ascii="Arial" w:hAnsi="Arial" w:cs="Arial"/>
          <w:b/>
          <w:sz w:val="24"/>
          <w:lang w:val="es-AR"/>
        </w:rPr>
        <w:t xml:space="preserve"> - </w:t>
      </w:r>
      <w:r w:rsidR="00DA030E" w:rsidRPr="0034568E">
        <w:rPr>
          <w:rFonts w:ascii="Arial" w:hAnsi="Arial" w:cs="Arial"/>
          <w:b/>
          <w:sz w:val="24"/>
          <w:lang w:val="es-AR"/>
        </w:rPr>
        <w:t>Túnez</w:t>
      </w:r>
    </w:p>
    <w:p w14:paraId="7C31B6F5" w14:textId="77777777" w:rsidR="007376E7" w:rsidRPr="0034568E" w:rsidRDefault="007376E7" w:rsidP="0034568E">
      <w:pPr>
        <w:spacing w:after="0" w:line="240" w:lineRule="auto"/>
        <w:jc w:val="both"/>
        <w:rPr>
          <w:rFonts w:ascii="Arial" w:hAnsi="Arial" w:cs="Arial"/>
          <w:color w:val="FF0000"/>
          <w:sz w:val="24"/>
          <w:szCs w:val="24"/>
          <w:lang w:val="es-AR"/>
        </w:rPr>
      </w:pPr>
    </w:p>
    <w:p w14:paraId="6F98DF1C" w14:textId="77777777" w:rsidR="00432599" w:rsidRDefault="009044FD" w:rsidP="00432599">
      <w:pPr>
        <w:spacing w:after="0" w:line="240" w:lineRule="auto"/>
        <w:jc w:val="both"/>
        <w:rPr>
          <w:rFonts w:ascii="Arial" w:hAnsi="Arial" w:cs="Arial"/>
          <w:sz w:val="24"/>
          <w:szCs w:val="24"/>
          <w:lang w:val="es-AR"/>
        </w:rPr>
      </w:pPr>
      <w:r w:rsidRPr="00E6578D">
        <w:rPr>
          <w:rFonts w:ascii="Arial" w:hAnsi="Arial" w:cs="Arial"/>
          <w:sz w:val="24"/>
          <w:szCs w:val="24"/>
          <w:lang w:val="es-AR"/>
        </w:rPr>
        <w:t>La delegación de Brasil informó sobre el estado de situación de las negociaciones con Túnez</w:t>
      </w:r>
      <w:r w:rsidR="00CE61AA" w:rsidRPr="00E6578D">
        <w:rPr>
          <w:rFonts w:ascii="Arial" w:hAnsi="Arial" w:cs="Arial"/>
          <w:sz w:val="24"/>
          <w:szCs w:val="24"/>
          <w:lang w:val="es-AR"/>
        </w:rPr>
        <w:t xml:space="preserve"> y el interés manifestado por la contraparte sobre retomar las negociaciones. Las delegaciones acordaron analizar la propuesta a fin de </w:t>
      </w:r>
      <w:r w:rsidR="00432599">
        <w:rPr>
          <w:rFonts w:ascii="Arial" w:hAnsi="Arial" w:cs="Arial"/>
          <w:sz w:val="24"/>
          <w:szCs w:val="24"/>
          <w:lang w:val="es-AR"/>
        </w:rPr>
        <w:t xml:space="preserve">dar </w:t>
      </w:r>
      <w:r w:rsidR="00CE61AA" w:rsidRPr="00E6578D">
        <w:rPr>
          <w:rFonts w:ascii="Arial" w:hAnsi="Arial" w:cs="Arial"/>
          <w:sz w:val="24"/>
          <w:szCs w:val="24"/>
          <w:lang w:val="es-AR"/>
        </w:rPr>
        <w:t>una respuesta</w:t>
      </w:r>
      <w:r w:rsidR="00432599">
        <w:rPr>
          <w:rFonts w:ascii="Arial" w:hAnsi="Arial" w:cs="Arial"/>
          <w:sz w:val="24"/>
          <w:szCs w:val="24"/>
          <w:lang w:val="es-AR"/>
        </w:rPr>
        <w:t xml:space="preserve"> a la contraparte.</w:t>
      </w:r>
    </w:p>
    <w:p w14:paraId="42040754" w14:textId="2BEAF3D4" w:rsidR="00C736F5" w:rsidRPr="0034568E" w:rsidRDefault="00CE61AA" w:rsidP="00432599">
      <w:pPr>
        <w:spacing w:after="0" w:line="240" w:lineRule="auto"/>
        <w:jc w:val="both"/>
        <w:rPr>
          <w:rFonts w:ascii="Arial" w:hAnsi="Arial" w:cs="Arial"/>
          <w:color w:val="FF0000"/>
          <w:sz w:val="24"/>
          <w:szCs w:val="24"/>
          <w:lang w:val="es-AR"/>
        </w:rPr>
      </w:pPr>
      <w:r w:rsidRPr="00E6578D">
        <w:rPr>
          <w:rFonts w:ascii="Arial" w:hAnsi="Arial" w:cs="Arial"/>
          <w:sz w:val="24"/>
          <w:szCs w:val="24"/>
          <w:lang w:val="es-AR"/>
        </w:rPr>
        <w:t xml:space="preserve"> </w:t>
      </w:r>
    </w:p>
    <w:p w14:paraId="7B70F99C" w14:textId="77777777" w:rsidR="00DA030E" w:rsidRPr="0034568E" w:rsidRDefault="00DA030E" w:rsidP="0034568E">
      <w:pPr>
        <w:spacing w:after="0" w:line="240" w:lineRule="auto"/>
        <w:jc w:val="both"/>
        <w:rPr>
          <w:rFonts w:ascii="Arial" w:hAnsi="Arial" w:cs="Arial"/>
          <w:color w:val="FF0000"/>
          <w:sz w:val="24"/>
          <w:szCs w:val="24"/>
          <w:lang w:val="es-AR"/>
        </w:rPr>
      </w:pPr>
    </w:p>
    <w:p w14:paraId="2251FB35" w14:textId="1F736DA8" w:rsidR="004116A4" w:rsidRPr="0034568E" w:rsidRDefault="004116A4" w:rsidP="0034568E">
      <w:pPr>
        <w:pStyle w:val="Prrafodelista"/>
        <w:numPr>
          <w:ilvl w:val="0"/>
          <w:numId w:val="13"/>
        </w:numPr>
        <w:spacing w:after="0" w:line="240" w:lineRule="auto"/>
        <w:jc w:val="both"/>
        <w:rPr>
          <w:rFonts w:ascii="Arial" w:hAnsi="Arial" w:cs="Arial"/>
          <w:b/>
          <w:bCs/>
          <w:sz w:val="24"/>
          <w:szCs w:val="24"/>
          <w:lang w:val="es-AR"/>
        </w:rPr>
      </w:pPr>
      <w:r w:rsidRPr="0034568E">
        <w:rPr>
          <w:rFonts w:ascii="Arial" w:hAnsi="Arial" w:cs="Arial"/>
          <w:b/>
          <w:sz w:val="24"/>
          <w:lang w:val="es-AR"/>
        </w:rPr>
        <w:t xml:space="preserve">PROPUESTA DE CALENDARIO </w:t>
      </w:r>
      <w:r w:rsidR="00DA030E" w:rsidRPr="0034568E">
        <w:rPr>
          <w:rFonts w:ascii="Arial" w:hAnsi="Arial" w:cs="Arial"/>
          <w:b/>
          <w:sz w:val="24"/>
          <w:lang w:val="es-AR"/>
        </w:rPr>
        <w:t>PARA EL SEMESTRE</w:t>
      </w:r>
    </w:p>
    <w:p w14:paraId="50D40EBC" w14:textId="77777777" w:rsidR="007376E7" w:rsidRPr="0034568E" w:rsidRDefault="007376E7" w:rsidP="0034568E">
      <w:pPr>
        <w:spacing w:after="0" w:line="240" w:lineRule="auto"/>
        <w:jc w:val="both"/>
        <w:rPr>
          <w:rFonts w:ascii="Arial" w:hAnsi="Arial" w:cs="Arial"/>
          <w:color w:val="FF0000"/>
          <w:sz w:val="24"/>
          <w:szCs w:val="24"/>
          <w:lang w:val="es-AR"/>
        </w:rPr>
      </w:pPr>
    </w:p>
    <w:p w14:paraId="2227CDF2" w14:textId="6CE6F6D7" w:rsidR="00294143" w:rsidRPr="0034568E" w:rsidRDefault="00294143" w:rsidP="0034568E">
      <w:pPr>
        <w:spacing w:after="0" w:line="240" w:lineRule="auto"/>
        <w:jc w:val="both"/>
        <w:rPr>
          <w:rFonts w:ascii="Arial" w:hAnsi="Arial" w:cs="Arial"/>
          <w:color w:val="FF0000"/>
          <w:sz w:val="24"/>
          <w:lang w:val="es-AR"/>
        </w:rPr>
      </w:pPr>
      <w:r w:rsidRPr="0034568E">
        <w:rPr>
          <w:rFonts w:ascii="Arial" w:hAnsi="Arial" w:cs="Arial"/>
          <w:sz w:val="24"/>
          <w:lang w:val="es-AR"/>
        </w:rPr>
        <w:t xml:space="preserve">La PPTP presentó un calendario tentativo para el </w:t>
      </w:r>
      <w:r w:rsidR="003701E4">
        <w:rPr>
          <w:rFonts w:ascii="Arial" w:hAnsi="Arial" w:cs="Arial"/>
          <w:sz w:val="24"/>
          <w:lang w:val="es-AR"/>
        </w:rPr>
        <w:t>presente</w:t>
      </w:r>
      <w:r w:rsidRPr="0034568E">
        <w:rPr>
          <w:rFonts w:ascii="Arial" w:hAnsi="Arial" w:cs="Arial"/>
          <w:sz w:val="24"/>
          <w:lang w:val="es-AR"/>
        </w:rPr>
        <w:t xml:space="preserve"> semestre, que consta en el </w:t>
      </w:r>
      <w:r w:rsidRPr="0034568E">
        <w:rPr>
          <w:rFonts w:ascii="Arial" w:hAnsi="Arial" w:cs="Arial"/>
          <w:b/>
          <w:sz w:val="24"/>
          <w:lang w:val="es-AR"/>
        </w:rPr>
        <w:t>Anexo IV</w:t>
      </w:r>
      <w:r w:rsidRPr="0034568E">
        <w:rPr>
          <w:rFonts w:ascii="Arial" w:hAnsi="Arial" w:cs="Arial"/>
          <w:sz w:val="24"/>
          <w:lang w:val="es-AR"/>
        </w:rPr>
        <w:t xml:space="preserve"> – </w:t>
      </w:r>
      <w:r w:rsidRPr="0034568E">
        <w:rPr>
          <w:rFonts w:ascii="Arial" w:hAnsi="Arial" w:cs="Arial"/>
          <w:b/>
          <w:sz w:val="24"/>
          <w:lang w:val="es-AR"/>
        </w:rPr>
        <w:t>RESERVADO</w:t>
      </w:r>
      <w:r w:rsidRPr="0034568E">
        <w:rPr>
          <w:rFonts w:ascii="Arial" w:hAnsi="Arial" w:cs="Arial"/>
          <w:sz w:val="24"/>
          <w:lang w:val="es-AR"/>
        </w:rPr>
        <w:t xml:space="preserve">. </w:t>
      </w:r>
    </w:p>
    <w:p w14:paraId="540578D8" w14:textId="77777777" w:rsidR="00DA030E" w:rsidRPr="0034568E" w:rsidRDefault="00DA030E" w:rsidP="0034568E">
      <w:pPr>
        <w:spacing w:after="0" w:line="240" w:lineRule="auto"/>
        <w:jc w:val="both"/>
        <w:rPr>
          <w:rFonts w:ascii="Arial" w:hAnsi="Arial" w:cs="Arial"/>
          <w:color w:val="FF0000"/>
          <w:sz w:val="24"/>
          <w:lang w:val="es-AR"/>
        </w:rPr>
      </w:pPr>
    </w:p>
    <w:p w14:paraId="12A3E183" w14:textId="77777777" w:rsidR="00345BE7" w:rsidRPr="0034568E" w:rsidRDefault="00345BE7" w:rsidP="0034568E">
      <w:pPr>
        <w:pStyle w:val="BodyText22"/>
        <w:overflowPunct/>
        <w:autoSpaceDE/>
        <w:adjustRightInd/>
        <w:rPr>
          <w:rFonts w:cs="Arial"/>
          <w:lang w:val="es-AR"/>
        </w:rPr>
      </w:pPr>
    </w:p>
    <w:p w14:paraId="440FBAFE" w14:textId="5A54C22F" w:rsidR="000D3E78" w:rsidRPr="0034568E" w:rsidRDefault="000D3E78" w:rsidP="0034568E">
      <w:pPr>
        <w:pStyle w:val="BodyText22"/>
        <w:overflowPunct/>
        <w:autoSpaceDE/>
        <w:adjustRightInd/>
        <w:rPr>
          <w:rFonts w:cs="Arial"/>
          <w:bCs/>
          <w:szCs w:val="24"/>
          <w:lang w:val="es-AR"/>
        </w:rPr>
      </w:pPr>
      <w:r w:rsidRPr="0034568E">
        <w:rPr>
          <w:rFonts w:cs="Arial"/>
          <w:lang w:val="es-AR"/>
        </w:rPr>
        <w:t>PRÓXIMA REUN</w:t>
      </w:r>
      <w:r w:rsidR="003701E4">
        <w:rPr>
          <w:rFonts w:cs="Arial"/>
          <w:lang w:val="es-AR"/>
        </w:rPr>
        <w:t>I</w:t>
      </w:r>
      <w:r w:rsidRPr="0034568E">
        <w:rPr>
          <w:rFonts w:cs="Arial"/>
          <w:lang w:val="es-AR"/>
        </w:rPr>
        <w:t>ÓN</w:t>
      </w:r>
    </w:p>
    <w:p w14:paraId="2A856BEE" w14:textId="77777777" w:rsidR="000D3E78" w:rsidRPr="0034568E" w:rsidRDefault="000D3E78" w:rsidP="0034568E">
      <w:pPr>
        <w:pStyle w:val="BodyText22"/>
        <w:overflowPunct/>
        <w:autoSpaceDE/>
        <w:adjustRightInd/>
        <w:rPr>
          <w:rFonts w:cs="Arial"/>
          <w:szCs w:val="24"/>
          <w:lang w:val="es-AR"/>
        </w:rPr>
      </w:pPr>
    </w:p>
    <w:p w14:paraId="5B8A5224" w14:textId="77777777" w:rsidR="000D3E78" w:rsidRPr="0034568E" w:rsidRDefault="000D3E78" w:rsidP="0034568E">
      <w:pPr>
        <w:pStyle w:val="BodyText22"/>
        <w:overflowPunct/>
        <w:autoSpaceDE/>
        <w:adjustRightInd/>
        <w:rPr>
          <w:rFonts w:cs="Arial"/>
          <w:b w:val="0"/>
          <w:szCs w:val="24"/>
          <w:lang w:val="es-AR"/>
        </w:rPr>
      </w:pPr>
      <w:r w:rsidRPr="0034568E">
        <w:rPr>
          <w:rFonts w:cs="Arial"/>
          <w:b w:val="0"/>
          <w:lang w:val="es-AR"/>
        </w:rPr>
        <w:t>La próxima reunión del GRELEX será convocada oportunamente por la PPT.</w:t>
      </w:r>
    </w:p>
    <w:p w14:paraId="647E1042" w14:textId="77777777" w:rsidR="0007639F" w:rsidRPr="0034568E" w:rsidRDefault="0007639F" w:rsidP="0034568E">
      <w:pPr>
        <w:pStyle w:val="Textoindependiente"/>
        <w:tabs>
          <w:tab w:val="left" w:pos="1276"/>
        </w:tabs>
        <w:spacing w:after="0"/>
        <w:jc w:val="both"/>
        <w:rPr>
          <w:rFonts w:cs="Arial"/>
          <w:b/>
          <w:szCs w:val="24"/>
          <w:lang w:val="es-AR"/>
        </w:rPr>
      </w:pPr>
    </w:p>
    <w:p w14:paraId="5342A45E" w14:textId="4B3963C5" w:rsidR="000D3E78" w:rsidRPr="0034568E" w:rsidRDefault="000D3E78" w:rsidP="0034568E">
      <w:pPr>
        <w:pStyle w:val="Textoindependiente"/>
        <w:tabs>
          <w:tab w:val="left" w:pos="1276"/>
        </w:tabs>
        <w:spacing w:after="0"/>
        <w:jc w:val="both"/>
        <w:rPr>
          <w:rFonts w:cs="Arial"/>
          <w:b/>
          <w:szCs w:val="24"/>
          <w:lang w:val="es-AR"/>
        </w:rPr>
      </w:pPr>
      <w:r w:rsidRPr="0034568E">
        <w:rPr>
          <w:rFonts w:cs="Arial"/>
          <w:b/>
          <w:lang w:val="es-AR"/>
        </w:rPr>
        <w:t>ANEXOS:</w:t>
      </w:r>
    </w:p>
    <w:p w14:paraId="6FEC0540" w14:textId="77777777" w:rsidR="00DA030E" w:rsidRPr="0034568E" w:rsidRDefault="00DA030E" w:rsidP="0034568E">
      <w:pPr>
        <w:pStyle w:val="Encabezado"/>
        <w:jc w:val="both"/>
        <w:rPr>
          <w:rFonts w:cs="Arial"/>
          <w:lang w:val="es-AR"/>
        </w:rPr>
      </w:pPr>
    </w:p>
    <w:p w14:paraId="6482B40F" w14:textId="13E2693D" w:rsidR="000D3E78" w:rsidRPr="0034568E" w:rsidRDefault="000D3E78" w:rsidP="0034568E">
      <w:pPr>
        <w:pStyle w:val="Encabezado"/>
        <w:jc w:val="both"/>
        <w:rPr>
          <w:rFonts w:cs="Arial"/>
          <w:szCs w:val="24"/>
          <w:lang w:val="es-AR"/>
        </w:rPr>
      </w:pPr>
      <w:r w:rsidRPr="0034568E">
        <w:rPr>
          <w:rFonts w:cs="Arial"/>
          <w:lang w:val="es-AR"/>
        </w:rPr>
        <w:t>Los Anexos que forman parte de esta Acta son los siguientes:</w:t>
      </w:r>
    </w:p>
    <w:p w14:paraId="054295B8" w14:textId="77777777" w:rsidR="000D3E78" w:rsidRPr="0034568E" w:rsidRDefault="000D3E78" w:rsidP="0034568E">
      <w:pPr>
        <w:pStyle w:val="Encabezado"/>
        <w:jc w:val="both"/>
        <w:rPr>
          <w:rFonts w:cs="Arial"/>
          <w:b/>
          <w:szCs w:val="24"/>
          <w:lang w:val="es-AR"/>
        </w:rPr>
      </w:pPr>
    </w:p>
    <w:tbl>
      <w:tblPr>
        <w:tblW w:w="9129" w:type="dxa"/>
        <w:tblLook w:val="01E0" w:firstRow="1" w:lastRow="1" w:firstColumn="1" w:lastColumn="1" w:noHBand="0" w:noVBand="0"/>
      </w:tblPr>
      <w:tblGrid>
        <w:gridCol w:w="1786"/>
        <w:gridCol w:w="7343"/>
      </w:tblGrid>
      <w:tr w:rsidR="00DA030E" w:rsidRPr="0034568E" w14:paraId="5187A026" w14:textId="77777777" w:rsidTr="00D45403">
        <w:tc>
          <w:tcPr>
            <w:tcW w:w="1786" w:type="dxa"/>
          </w:tcPr>
          <w:p w14:paraId="66766764" w14:textId="77777777" w:rsidR="000D3E78" w:rsidRPr="0034568E" w:rsidRDefault="000D3E78" w:rsidP="0034568E">
            <w:pPr>
              <w:pStyle w:val="Encabezado"/>
              <w:jc w:val="both"/>
              <w:rPr>
                <w:rFonts w:cs="Arial"/>
                <w:b/>
                <w:szCs w:val="24"/>
                <w:lang w:val="es-AR"/>
              </w:rPr>
            </w:pPr>
            <w:r w:rsidRPr="0034568E">
              <w:rPr>
                <w:rFonts w:cs="Arial"/>
                <w:b/>
                <w:lang w:val="es-AR"/>
              </w:rPr>
              <w:t>Anexo I</w:t>
            </w:r>
          </w:p>
        </w:tc>
        <w:tc>
          <w:tcPr>
            <w:tcW w:w="7343" w:type="dxa"/>
          </w:tcPr>
          <w:p w14:paraId="67696654" w14:textId="19D877DB" w:rsidR="00BF0B8D" w:rsidRPr="0034568E" w:rsidRDefault="000D3E78" w:rsidP="001B6173">
            <w:pPr>
              <w:pStyle w:val="Encabezado"/>
              <w:jc w:val="both"/>
              <w:rPr>
                <w:rFonts w:cs="Arial"/>
                <w:szCs w:val="24"/>
                <w:lang w:val="es-AR"/>
              </w:rPr>
            </w:pPr>
            <w:r w:rsidRPr="0034568E">
              <w:rPr>
                <w:rFonts w:cs="Arial"/>
                <w:lang w:val="es-AR"/>
              </w:rPr>
              <w:t>Lista de Participantes</w:t>
            </w:r>
          </w:p>
        </w:tc>
      </w:tr>
      <w:tr w:rsidR="00DA030E" w:rsidRPr="0034568E" w14:paraId="00FC16D4" w14:textId="77777777" w:rsidTr="00D45403">
        <w:tc>
          <w:tcPr>
            <w:tcW w:w="1786" w:type="dxa"/>
          </w:tcPr>
          <w:p w14:paraId="5B17A067" w14:textId="77777777" w:rsidR="000D3E78" w:rsidRPr="0034568E" w:rsidRDefault="000D3E78" w:rsidP="0034568E">
            <w:pPr>
              <w:pStyle w:val="Encabezado"/>
              <w:jc w:val="both"/>
              <w:rPr>
                <w:rFonts w:cs="Arial"/>
                <w:b/>
                <w:szCs w:val="24"/>
                <w:lang w:val="es-AR"/>
              </w:rPr>
            </w:pPr>
            <w:r w:rsidRPr="0034568E">
              <w:rPr>
                <w:rFonts w:cs="Arial"/>
                <w:b/>
                <w:lang w:val="es-AR"/>
              </w:rPr>
              <w:t>Anexo II</w:t>
            </w:r>
          </w:p>
        </w:tc>
        <w:tc>
          <w:tcPr>
            <w:tcW w:w="7343" w:type="dxa"/>
          </w:tcPr>
          <w:p w14:paraId="34717E03" w14:textId="207AC79B" w:rsidR="00BF0B8D" w:rsidRPr="0034568E" w:rsidRDefault="000D3E78" w:rsidP="001B6173">
            <w:pPr>
              <w:pStyle w:val="Encabezado"/>
              <w:jc w:val="both"/>
              <w:rPr>
                <w:rFonts w:cs="Arial"/>
                <w:szCs w:val="24"/>
                <w:lang w:val="es-AR"/>
              </w:rPr>
            </w:pPr>
            <w:r w:rsidRPr="0034568E">
              <w:rPr>
                <w:rFonts w:cs="Arial"/>
                <w:lang w:val="es-AR"/>
              </w:rPr>
              <w:t>Agenda</w:t>
            </w:r>
          </w:p>
        </w:tc>
      </w:tr>
      <w:tr w:rsidR="00DA030E" w:rsidRPr="0034568E" w14:paraId="378DE042" w14:textId="77777777" w:rsidTr="00D45403">
        <w:tc>
          <w:tcPr>
            <w:tcW w:w="1786" w:type="dxa"/>
          </w:tcPr>
          <w:p w14:paraId="62047F68" w14:textId="77777777" w:rsidR="000D3E78" w:rsidRPr="0034568E" w:rsidRDefault="000D3E78" w:rsidP="0034568E">
            <w:pPr>
              <w:pStyle w:val="Encabezado"/>
              <w:jc w:val="both"/>
              <w:rPr>
                <w:rFonts w:cs="Arial"/>
                <w:b/>
                <w:szCs w:val="24"/>
                <w:lang w:val="es-AR"/>
              </w:rPr>
            </w:pPr>
            <w:r w:rsidRPr="0034568E">
              <w:rPr>
                <w:rFonts w:cs="Arial"/>
                <w:b/>
                <w:lang w:val="es-AR"/>
              </w:rPr>
              <w:t>Anexo III</w:t>
            </w:r>
          </w:p>
        </w:tc>
        <w:tc>
          <w:tcPr>
            <w:tcW w:w="7343" w:type="dxa"/>
          </w:tcPr>
          <w:p w14:paraId="6198A20E" w14:textId="21483DE2" w:rsidR="00BF0B8D" w:rsidRPr="0034568E" w:rsidRDefault="00B63FF4" w:rsidP="001B6173">
            <w:pPr>
              <w:pStyle w:val="Encabezado"/>
              <w:jc w:val="both"/>
              <w:rPr>
                <w:rFonts w:cs="Arial"/>
                <w:szCs w:val="24"/>
                <w:lang w:val="es-AR"/>
              </w:rPr>
            </w:pPr>
            <w:r w:rsidRPr="0034568E">
              <w:rPr>
                <w:rFonts w:cs="Arial"/>
                <w:lang w:val="es-AR"/>
              </w:rPr>
              <w:t>Resumen del Acta</w:t>
            </w:r>
          </w:p>
        </w:tc>
      </w:tr>
      <w:tr w:rsidR="00D45403" w:rsidRPr="0034568E" w14:paraId="0A4B388C" w14:textId="77777777" w:rsidTr="00D45403">
        <w:tc>
          <w:tcPr>
            <w:tcW w:w="1786" w:type="dxa"/>
          </w:tcPr>
          <w:p w14:paraId="58E11067" w14:textId="4F85EF17" w:rsidR="00D45403" w:rsidRPr="0034568E" w:rsidRDefault="00D45403" w:rsidP="0034568E">
            <w:pPr>
              <w:pStyle w:val="Encabezado"/>
              <w:jc w:val="both"/>
              <w:rPr>
                <w:rFonts w:cs="Arial"/>
                <w:b/>
                <w:szCs w:val="24"/>
                <w:lang w:val="es-AR"/>
              </w:rPr>
            </w:pPr>
            <w:r w:rsidRPr="0034568E">
              <w:rPr>
                <w:rFonts w:cs="Arial"/>
                <w:b/>
                <w:lang w:val="es-AR"/>
              </w:rPr>
              <w:t>Anexo IV</w:t>
            </w:r>
          </w:p>
        </w:tc>
        <w:tc>
          <w:tcPr>
            <w:tcW w:w="7343" w:type="dxa"/>
          </w:tcPr>
          <w:p w14:paraId="4D3F23BF" w14:textId="6A8C6F90" w:rsidR="00D45403" w:rsidRPr="0034568E" w:rsidRDefault="00FA74C4" w:rsidP="0034568E">
            <w:pPr>
              <w:pStyle w:val="Encabezado"/>
              <w:jc w:val="both"/>
              <w:rPr>
                <w:rFonts w:cs="Arial"/>
                <w:szCs w:val="24"/>
                <w:lang w:val="es-AR"/>
              </w:rPr>
            </w:pPr>
            <w:r w:rsidRPr="0034568E">
              <w:rPr>
                <w:rFonts w:cs="Arial"/>
                <w:b/>
                <w:lang w:val="es-AR"/>
              </w:rPr>
              <w:t>RESERVADO</w:t>
            </w:r>
            <w:r w:rsidRPr="0034568E">
              <w:rPr>
                <w:rFonts w:cs="Arial"/>
                <w:lang w:val="es-AR"/>
              </w:rPr>
              <w:t xml:space="preserve"> Calendario tentativo</w:t>
            </w:r>
          </w:p>
        </w:tc>
      </w:tr>
    </w:tbl>
    <w:p w14:paraId="25D727BA" w14:textId="77777777" w:rsidR="000D3E78" w:rsidRPr="0034568E" w:rsidRDefault="000D3E78" w:rsidP="0034568E">
      <w:pPr>
        <w:pStyle w:val="Textoindependiente"/>
        <w:spacing w:after="0"/>
        <w:rPr>
          <w:rFonts w:cs="Arial"/>
          <w:b/>
          <w:szCs w:val="24"/>
          <w:lang w:val="es-AR"/>
        </w:rPr>
      </w:pPr>
    </w:p>
    <w:p w14:paraId="51741416" w14:textId="77777777" w:rsidR="004116A4" w:rsidRPr="0034568E" w:rsidRDefault="004116A4" w:rsidP="0034568E">
      <w:pPr>
        <w:pStyle w:val="Textoindependiente"/>
        <w:spacing w:after="0"/>
        <w:rPr>
          <w:rFonts w:cs="Arial"/>
          <w:b/>
          <w:color w:val="FF0000"/>
          <w:szCs w:val="24"/>
          <w:lang w:val="es-AR"/>
        </w:rPr>
      </w:pPr>
    </w:p>
    <w:p w14:paraId="07EB7FAC" w14:textId="77777777" w:rsidR="007376E7" w:rsidRPr="0034568E" w:rsidRDefault="007376E7" w:rsidP="0034568E">
      <w:pPr>
        <w:pStyle w:val="Textoindependiente"/>
        <w:spacing w:after="0"/>
        <w:rPr>
          <w:rFonts w:cs="Arial"/>
          <w:b/>
          <w:color w:val="FF0000"/>
          <w:szCs w:val="24"/>
          <w:lang w:val="es-AR"/>
        </w:rPr>
      </w:pPr>
    </w:p>
    <w:tbl>
      <w:tblPr>
        <w:tblW w:w="0" w:type="auto"/>
        <w:tblInd w:w="-110" w:type="dxa"/>
        <w:tblCellMar>
          <w:left w:w="70" w:type="dxa"/>
          <w:right w:w="70" w:type="dxa"/>
        </w:tblCellMar>
        <w:tblLook w:val="04A0" w:firstRow="1" w:lastRow="0" w:firstColumn="1" w:lastColumn="0" w:noHBand="0" w:noVBand="1"/>
      </w:tblPr>
      <w:tblGrid>
        <w:gridCol w:w="4904"/>
        <w:gridCol w:w="4278"/>
      </w:tblGrid>
      <w:tr w:rsidR="00DA030E" w:rsidRPr="001B6173" w14:paraId="4320D154" w14:textId="77777777" w:rsidTr="000D103A">
        <w:trPr>
          <w:trHeight w:val="1070"/>
        </w:trPr>
        <w:tc>
          <w:tcPr>
            <w:tcW w:w="4904" w:type="dxa"/>
          </w:tcPr>
          <w:p w14:paraId="32A3D11E" w14:textId="77777777" w:rsidR="000D3E78" w:rsidRPr="001B6173" w:rsidRDefault="000D3E78" w:rsidP="0034568E">
            <w:pPr>
              <w:pStyle w:val="Encabezado"/>
              <w:tabs>
                <w:tab w:val="left" w:pos="1418"/>
              </w:tabs>
              <w:jc w:val="center"/>
              <w:rPr>
                <w:rFonts w:cs="Arial"/>
                <w:b/>
                <w:szCs w:val="24"/>
                <w:lang w:val="es-AR"/>
              </w:rPr>
            </w:pPr>
            <w:r w:rsidRPr="0034568E">
              <w:rPr>
                <w:rFonts w:cs="Arial"/>
                <w:lang w:val="es-AR"/>
              </w:rPr>
              <w:br w:type="page"/>
            </w:r>
            <w:r w:rsidRPr="001B6173">
              <w:rPr>
                <w:rFonts w:cs="Arial"/>
                <w:b/>
                <w:lang w:val="es-AR"/>
              </w:rPr>
              <w:t>_______________________________</w:t>
            </w:r>
          </w:p>
          <w:p w14:paraId="519A3BD9" w14:textId="35BCCA2C" w:rsidR="000D3E78" w:rsidRPr="001B6173" w:rsidRDefault="000D3E78" w:rsidP="0034568E">
            <w:pPr>
              <w:pStyle w:val="Encabezado"/>
              <w:jc w:val="center"/>
              <w:rPr>
                <w:rFonts w:cs="Arial"/>
                <w:szCs w:val="24"/>
                <w:lang w:val="es-AR"/>
              </w:rPr>
            </w:pPr>
            <w:r w:rsidRPr="001B6173">
              <w:rPr>
                <w:rFonts w:cs="Arial"/>
                <w:lang w:val="es-AR"/>
              </w:rPr>
              <w:t xml:space="preserve">Por la </w:t>
            </w:r>
            <w:r w:rsidR="00294143" w:rsidRPr="001B6173">
              <w:rPr>
                <w:rFonts w:cs="Arial"/>
                <w:lang w:val="es-AR"/>
              </w:rPr>
              <w:t>d</w:t>
            </w:r>
            <w:r w:rsidRPr="001B6173">
              <w:rPr>
                <w:rFonts w:cs="Arial"/>
                <w:lang w:val="es-AR"/>
              </w:rPr>
              <w:t>elegación de Argentina</w:t>
            </w:r>
          </w:p>
          <w:p w14:paraId="24F6C668" w14:textId="484441C5" w:rsidR="000D3E78" w:rsidRPr="001B6173" w:rsidRDefault="009B5EF5" w:rsidP="0034568E">
            <w:pPr>
              <w:pStyle w:val="Encabezado"/>
              <w:tabs>
                <w:tab w:val="left" w:pos="1418"/>
              </w:tabs>
              <w:jc w:val="center"/>
              <w:rPr>
                <w:rFonts w:cs="Arial"/>
                <w:b/>
                <w:szCs w:val="24"/>
                <w:lang w:val="es-AR"/>
              </w:rPr>
            </w:pPr>
            <w:r w:rsidRPr="001B6173">
              <w:rPr>
                <w:rFonts w:cs="Arial"/>
                <w:b/>
                <w:lang w:val="es-AR"/>
              </w:rPr>
              <w:t>Luis Levit</w:t>
            </w:r>
          </w:p>
        </w:tc>
        <w:tc>
          <w:tcPr>
            <w:tcW w:w="4278" w:type="dxa"/>
            <w:tcBorders>
              <w:left w:val="nil"/>
            </w:tcBorders>
          </w:tcPr>
          <w:p w14:paraId="2A263DB4" w14:textId="77777777" w:rsidR="000D3E78" w:rsidRPr="001B6173" w:rsidRDefault="000D3E78" w:rsidP="0034568E">
            <w:pPr>
              <w:pStyle w:val="Encabezado"/>
              <w:tabs>
                <w:tab w:val="left" w:pos="1418"/>
              </w:tabs>
              <w:jc w:val="center"/>
              <w:rPr>
                <w:rFonts w:cs="Arial"/>
                <w:b/>
                <w:szCs w:val="24"/>
                <w:lang w:val="es-AR"/>
              </w:rPr>
            </w:pPr>
            <w:r w:rsidRPr="001B6173">
              <w:rPr>
                <w:rFonts w:cs="Arial"/>
                <w:b/>
                <w:lang w:val="es-AR"/>
              </w:rPr>
              <w:t>_______________________________</w:t>
            </w:r>
          </w:p>
          <w:p w14:paraId="1819E587" w14:textId="1CACB3D6" w:rsidR="000D3E78" w:rsidRPr="001B6173" w:rsidRDefault="000D3E78" w:rsidP="0034568E">
            <w:pPr>
              <w:pStyle w:val="Encabezado"/>
              <w:jc w:val="center"/>
              <w:rPr>
                <w:rFonts w:cs="Arial"/>
                <w:szCs w:val="24"/>
                <w:lang w:val="es-AR"/>
              </w:rPr>
            </w:pPr>
            <w:r w:rsidRPr="001B6173">
              <w:rPr>
                <w:rFonts w:cs="Arial"/>
                <w:lang w:val="es-AR"/>
              </w:rPr>
              <w:t xml:space="preserve">Por la </w:t>
            </w:r>
            <w:r w:rsidR="00294143" w:rsidRPr="001B6173">
              <w:rPr>
                <w:rFonts w:cs="Arial"/>
                <w:lang w:val="es-AR"/>
              </w:rPr>
              <w:t>d</w:t>
            </w:r>
            <w:r w:rsidRPr="001B6173">
              <w:rPr>
                <w:rFonts w:cs="Arial"/>
                <w:lang w:val="es-AR"/>
              </w:rPr>
              <w:t>elegación de Brasil</w:t>
            </w:r>
          </w:p>
          <w:p w14:paraId="34873C4B" w14:textId="2F904389" w:rsidR="000D3E78" w:rsidRPr="001B6173" w:rsidRDefault="00575B93" w:rsidP="0034568E">
            <w:pPr>
              <w:pStyle w:val="Encabezado"/>
              <w:tabs>
                <w:tab w:val="left" w:pos="1418"/>
              </w:tabs>
              <w:jc w:val="center"/>
              <w:rPr>
                <w:rFonts w:cs="Arial"/>
                <w:b/>
                <w:szCs w:val="24"/>
                <w:lang w:val="es-AR"/>
              </w:rPr>
            </w:pPr>
            <w:r w:rsidRPr="001B6173">
              <w:rPr>
                <w:rFonts w:cs="Arial"/>
                <w:b/>
                <w:lang w:val="es-AR"/>
              </w:rPr>
              <w:t>Philip Fox-Drummond Gough</w:t>
            </w:r>
          </w:p>
        </w:tc>
      </w:tr>
      <w:tr w:rsidR="00DA030E" w:rsidRPr="0034568E" w14:paraId="7576C875" w14:textId="77777777" w:rsidTr="000D103A">
        <w:trPr>
          <w:trHeight w:val="1506"/>
        </w:trPr>
        <w:tc>
          <w:tcPr>
            <w:tcW w:w="4904" w:type="dxa"/>
          </w:tcPr>
          <w:p w14:paraId="5D0B5350" w14:textId="77777777" w:rsidR="00033ED8" w:rsidRPr="001B6173" w:rsidRDefault="00033ED8" w:rsidP="0034568E">
            <w:pPr>
              <w:pStyle w:val="Encabezado"/>
              <w:pBdr>
                <w:bottom w:val="single" w:sz="12" w:space="1" w:color="auto"/>
              </w:pBdr>
              <w:tabs>
                <w:tab w:val="left" w:pos="1418"/>
              </w:tabs>
              <w:jc w:val="center"/>
              <w:rPr>
                <w:rFonts w:cs="Arial"/>
                <w:b/>
                <w:szCs w:val="24"/>
                <w:lang w:val="es-AR" w:eastAsia="es-ES"/>
              </w:rPr>
            </w:pPr>
          </w:p>
          <w:p w14:paraId="00DDABE5" w14:textId="77777777" w:rsidR="0001626A" w:rsidRPr="001B6173" w:rsidRDefault="0001626A" w:rsidP="0034568E">
            <w:pPr>
              <w:pStyle w:val="Encabezado"/>
              <w:pBdr>
                <w:bottom w:val="single" w:sz="12" w:space="1" w:color="auto"/>
              </w:pBdr>
              <w:tabs>
                <w:tab w:val="left" w:pos="1418"/>
              </w:tabs>
              <w:jc w:val="center"/>
              <w:rPr>
                <w:rFonts w:cs="Arial"/>
                <w:b/>
                <w:szCs w:val="24"/>
                <w:lang w:val="es-AR" w:eastAsia="es-ES"/>
              </w:rPr>
            </w:pPr>
          </w:p>
          <w:p w14:paraId="400DBFDF" w14:textId="77777777" w:rsidR="007376E7" w:rsidRPr="001B6173" w:rsidRDefault="007376E7" w:rsidP="0034568E">
            <w:pPr>
              <w:pStyle w:val="Encabezado"/>
              <w:pBdr>
                <w:bottom w:val="single" w:sz="12" w:space="1" w:color="auto"/>
              </w:pBdr>
              <w:tabs>
                <w:tab w:val="left" w:pos="1418"/>
              </w:tabs>
              <w:jc w:val="center"/>
              <w:rPr>
                <w:rFonts w:cs="Arial"/>
                <w:b/>
                <w:szCs w:val="24"/>
                <w:lang w:val="es-AR" w:eastAsia="es-ES"/>
              </w:rPr>
            </w:pPr>
          </w:p>
          <w:p w14:paraId="25D08A57" w14:textId="77777777" w:rsidR="007376E7" w:rsidRPr="001B6173" w:rsidRDefault="007376E7" w:rsidP="0034568E">
            <w:pPr>
              <w:pStyle w:val="Encabezado"/>
              <w:pBdr>
                <w:bottom w:val="single" w:sz="12" w:space="1" w:color="auto"/>
              </w:pBdr>
              <w:tabs>
                <w:tab w:val="left" w:pos="1418"/>
              </w:tabs>
              <w:jc w:val="center"/>
              <w:rPr>
                <w:rFonts w:cs="Arial"/>
                <w:b/>
                <w:szCs w:val="24"/>
                <w:lang w:val="es-AR" w:eastAsia="es-ES"/>
              </w:rPr>
            </w:pPr>
          </w:p>
          <w:p w14:paraId="16880F10" w14:textId="30D7AC32" w:rsidR="000D3E78" w:rsidRPr="001B6173" w:rsidRDefault="000D3E78" w:rsidP="0034568E">
            <w:pPr>
              <w:pStyle w:val="Encabezado"/>
              <w:jc w:val="center"/>
              <w:rPr>
                <w:rFonts w:cs="Arial"/>
                <w:szCs w:val="24"/>
                <w:lang w:val="es-AR"/>
              </w:rPr>
            </w:pPr>
            <w:r w:rsidRPr="001B6173">
              <w:rPr>
                <w:rFonts w:cs="Arial"/>
                <w:lang w:val="es-AR"/>
              </w:rPr>
              <w:t xml:space="preserve">Por la </w:t>
            </w:r>
            <w:r w:rsidR="00294143" w:rsidRPr="001B6173">
              <w:rPr>
                <w:rFonts w:cs="Arial"/>
                <w:lang w:val="es-AR"/>
              </w:rPr>
              <w:t>d</w:t>
            </w:r>
            <w:r w:rsidRPr="001B6173">
              <w:rPr>
                <w:rFonts w:cs="Arial"/>
                <w:lang w:val="es-AR"/>
              </w:rPr>
              <w:t>elegación de Paraguay</w:t>
            </w:r>
          </w:p>
          <w:p w14:paraId="04642B36" w14:textId="2467C6F3" w:rsidR="000D3E78" w:rsidRPr="001B6173" w:rsidRDefault="00CC2999" w:rsidP="0034568E">
            <w:pPr>
              <w:pStyle w:val="Encabezado"/>
              <w:tabs>
                <w:tab w:val="left" w:pos="1418"/>
              </w:tabs>
              <w:jc w:val="center"/>
              <w:rPr>
                <w:rFonts w:cs="Arial"/>
                <w:b/>
                <w:szCs w:val="24"/>
                <w:lang w:val="es-AR"/>
              </w:rPr>
            </w:pPr>
            <w:r w:rsidRPr="001B6173">
              <w:rPr>
                <w:rFonts w:cs="Arial"/>
                <w:b/>
                <w:lang w:val="es-AR"/>
              </w:rPr>
              <w:t>Alberto Caballero</w:t>
            </w:r>
          </w:p>
          <w:p w14:paraId="02C8F088" w14:textId="77777777" w:rsidR="002424FF" w:rsidRPr="001B6173" w:rsidRDefault="002424FF" w:rsidP="0034568E">
            <w:pPr>
              <w:pStyle w:val="Encabezado"/>
              <w:jc w:val="center"/>
              <w:rPr>
                <w:rFonts w:cs="Arial"/>
                <w:b/>
                <w:szCs w:val="24"/>
                <w:lang w:val="es-AR" w:eastAsia="es-ES"/>
              </w:rPr>
            </w:pPr>
          </w:p>
        </w:tc>
        <w:tc>
          <w:tcPr>
            <w:tcW w:w="4278" w:type="dxa"/>
          </w:tcPr>
          <w:p w14:paraId="71C05537" w14:textId="77777777" w:rsidR="000D3E78" w:rsidRPr="001B6173" w:rsidRDefault="000D3E78" w:rsidP="0034568E">
            <w:pPr>
              <w:pStyle w:val="Encabezado"/>
              <w:pBdr>
                <w:bottom w:val="single" w:sz="12" w:space="1" w:color="auto"/>
              </w:pBdr>
              <w:tabs>
                <w:tab w:val="left" w:pos="1418"/>
              </w:tabs>
              <w:jc w:val="center"/>
              <w:rPr>
                <w:rFonts w:cs="Arial"/>
                <w:b/>
                <w:szCs w:val="24"/>
                <w:lang w:val="es-AR" w:eastAsia="es-ES"/>
              </w:rPr>
            </w:pPr>
          </w:p>
          <w:p w14:paraId="4A77CCA7" w14:textId="77777777" w:rsidR="007376E7" w:rsidRPr="001B6173" w:rsidRDefault="007376E7" w:rsidP="0034568E">
            <w:pPr>
              <w:pStyle w:val="Encabezado"/>
              <w:pBdr>
                <w:bottom w:val="single" w:sz="12" w:space="1" w:color="auto"/>
              </w:pBdr>
              <w:tabs>
                <w:tab w:val="left" w:pos="1418"/>
              </w:tabs>
              <w:jc w:val="center"/>
              <w:rPr>
                <w:rFonts w:cs="Arial"/>
                <w:b/>
                <w:szCs w:val="24"/>
                <w:lang w:val="es-AR" w:eastAsia="es-ES"/>
              </w:rPr>
            </w:pPr>
          </w:p>
          <w:p w14:paraId="34973B5B" w14:textId="77777777" w:rsidR="007376E7" w:rsidRPr="001B6173" w:rsidRDefault="007376E7" w:rsidP="0034568E">
            <w:pPr>
              <w:pStyle w:val="Encabezado"/>
              <w:pBdr>
                <w:bottom w:val="single" w:sz="12" w:space="1" w:color="auto"/>
              </w:pBdr>
              <w:tabs>
                <w:tab w:val="left" w:pos="1418"/>
              </w:tabs>
              <w:jc w:val="center"/>
              <w:rPr>
                <w:rFonts w:cs="Arial"/>
                <w:b/>
                <w:szCs w:val="24"/>
                <w:lang w:val="es-AR" w:eastAsia="es-ES"/>
              </w:rPr>
            </w:pPr>
          </w:p>
          <w:p w14:paraId="58B0A628" w14:textId="77777777" w:rsidR="007376E7" w:rsidRPr="001B6173" w:rsidRDefault="007376E7" w:rsidP="0034568E">
            <w:pPr>
              <w:pStyle w:val="Encabezado"/>
              <w:pBdr>
                <w:bottom w:val="single" w:sz="12" w:space="1" w:color="auto"/>
              </w:pBdr>
              <w:tabs>
                <w:tab w:val="left" w:pos="1418"/>
              </w:tabs>
              <w:jc w:val="center"/>
              <w:rPr>
                <w:rFonts w:cs="Arial"/>
                <w:b/>
                <w:szCs w:val="24"/>
                <w:lang w:val="es-AR" w:eastAsia="es-ES"/>
              </w:rPr>
            </w:pPr>
          </w:p>
          <w:p w14:paraId="7A920794" w14:textId="5EB611D1" w:rsidR="000D3E78" w:rsidRPr="001B6173" w:rsidRDefault="000D3E78" w:rsidP="0034568E">
            <w:pPr>
              <w:pStyle w:val="Encabezado"/>
              <w:tabs>
                <w:tab w:val="left" w:pos="1418"/>
              </w:tabs>
              <w:jc w:val="center"/>
              <w:rPr>
                <w:rFonts w:cs="Arial"/>
                <w:szCs w:val="24"/>
                <w:lang w:val="es-AR"/>
              </w:rPr>
            </w:pPr>
            <w:r w:rsidRPr="001B6173">
              <w:rPr>
                <w:rFonts w:cs="Arial"/>
                <w:lang w:val="es-AR"/>
              </w:rPr>
              <w:t xml:space="preserve">Por la </w:t>
            </w:r>
            <w:r w:rsidR="00294143" w:rsidRPr="001B6173">
              <w:rPr>
                <w:rFonts w:cs="Arial"/>
                <w:lang w:val="es-AR"/>
              </w:rPr>
              <w:t>d</w:t>
            </w:r>
            <w:r w:rsidRPr="001B6173">
              <w:rPr>
                <w:rFonts w:cs="Arial"/>
                <w:lang w:val="es-AR"/>
              </w:rPr>
              <w:t>elegación de Uruguay</w:t>
            </w:r>
          </w:p>
          <w:p w14:paraId="4F39BF90" w14:textId="4066C3E5" w:rsidR="000D3E78" w:rsidRPr="0034568E" w:rsidRDefault="00294143" w:rsidP="0034568E">
            <w:pPr>
              <w:pStyle w:val="Encabezado"/>
              <w:tabs>
                <w:tab w:val="left" w:pos="1418"/>
              </w:tabs>
              <w:jc w:val="center"/>
              <w:rPr>
                <w:rFonts w:cs="Arial"/>
                <w:b/>
                <w:bCs/>
                <w:szCs w:val="24"/>
                <w:lang w:val="es-AR"/>
              </w:rPr>
            </w:pPr>
            <w:r w:rsidRPr="001B6173">
              <w:rPr>
                <w:rFonts w:cs="Arial"/>
                <w:b/>
                <w:lang w:val="es-AR"/>
              </w:rPr>
              <w:t>Natalia Novoa</w:t>
            </w:r>
          </w:p>
        </w:tc>
      </w:tr>
    </w:tbl>
    <w:p w14:paraId="1086FD85" w14:textId="77777777" w:rsidR="000D3E78" w:rsidRPr="0034568E" w:rsidRDefault="000D3E78" w:rsidP="001B6173">
      <w:pPr>
        <w:spacing w:after="0" w:line="240" w:lineRule="auto"/>
        <w:jc w:val="both"/>
        <w:rPr>
          <w:rFonts w:ascii="Arial" w:hAnsi="Arial" w:cs="Arial"/>
          <w:b/>
          <w:color w:val="FF0000"/>
          <w:sz w:val="24"/>
          <w:szCs w:val="24"/>
          <w:lang w:val="es-AR"/>
        </w:rPr>
      </w:pPr>
    </w:p>
    <w:sectPr w:rsidR="000D3E78" w:rsidRPr="0034568E" w:rsidSect="00DB027D">
      <w:footerReference w:type="default" r:id="rId10"/>
      <w:pgSz w:w="11906" w:h="16838"/>
      <w:pgMar w:top="426" w:right="849"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2E123" w14:textId="77777777" w:rsidR="00DB027D" w:rsidRDefault="00DB027D" w:rsidP="002E4159">
      <w:pPr>
        <w:spacing w:after="0" w:line="240" w:lineRule="auto"/>
      </w:pPr>
      <w:r>
        <w:separator/>
      </w:r>
    </w:p>
  </w:endnote>
  <w:endnote w:type="continuationSeparator" w:id="0">
    <w:p w14:paraId="78CAFCD7" w14:textId="77777777" w:rsidR="00DB027D" w:rsidRDefault="00DB027D" w:rsidP="002E4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273">
    <w:altName w:val="Times New Roman"/>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712721"/>
      <w:docPartObj>
        <w:docPartGallery w:val="Page Numbers (Bottom of Page)"/>
        <w:docPartUnique/>
      </w:docPartObj>
    </w:sdtPr>
    <w:sdtEndPr>
      <w:rPr>
        <w:rFonts w:ascii="Arial" w:hAnsi="Arial" w:cs="Arial"/>
      </w:rPr>
    </w:sdtEndPr>
    <w:sdtContent>
      <w:p w14:paraId="42D5B2FE" w14:textId="77777777" w:rsidR="00FC301E" w:rsidRDefault="002E4159">
        <w:pPr>
          <w:pStyle w:val="Piedepgina"/>
          <w:jc w:val="right"/>
          <w:rPr>
            <w:rFonts w:ascii="Arial" w:hAnsi="Arial" w:cs="Arial"/>
          </w:rPr>
        </w:pPr>
        <w:r w:rsidRPr="002E4159">
          <w:rPr>
            <w:rFonts w:ascii="Arial" w:hAnsi="Arial" w:cs="Arial"/>
          </w:rPr>
          <w:fldChar w:fldCharType="begin"/>
        </w:r>
        <w:r w:rsidRPr="002E4159">
          <w:rPr>
            <w:rFonts w:ascii="Arial" w:hAnsi="Arial" w:cs="Arial"/>
          </w:rPr>
          <w:instrText>PAGE   \* MERGEFORMAT</w:instrText>
        </w:r>
        <w:r w:rsidRPr="002E4159">
          <w:rPr>
            <w:rFonts w:ascii="Arial" w:hAnsi="Arial" w:cs="Arial"/>
          </w:rPr>
          <w:fldChar w:fldCharType="separate"/>
        </w:r>
        <w:r w:rsidR="00AB28C7">
          <w:rPr>
            <w:rFonts w:ascii="Arial" w:hAnsi="Arial" w:cs="Arial"/>
          </w:rPr>
          <w:t>4</w:t>
        </w:r>
        <w:r w:rsidRPr="002E4159">
          <w:rPr>
            <w:rFonts w:ascii="Arial" w:hAnsi="Arial" w:cs="Arial"/>
          </w:rPr>
          <w:fldChar w:fldCharType="end"/>
        </w:r>
      </w:p>
      <w:p w14:paraId="6C90A669" w14:textId="77777777" w:rsidR="00FC301E" w:rsidRDefault="00000000" w:rsidP="00FC301E">
        <w:pPr>
          <w:pStyle w:val="Piedepgina"/>
          <w:tabs>
            <w:tab w:val="left" w:pos="6946"/>
          </w:tabs>
          <w:ind w:right="-1"/>
          <w:jc w:val="right"/>
          <w:rPr>
            <w:rFonts w:ascii="Arial" w:hAnsi="Arial" w:cs="Arial"/>
          </w:rPr>
        </w:pPr>
      </w:p>
    </w:sdtContent>
  </w:sdt>
  <w:p w14:paraId="246C255A" w14:textId="54F7D5E6" w:rsidR="002E4159" w:rsidRPr="002E4159" w:rsidRDefault="002E4159">
    <w:pPr>
      <w:pStyle w:val="Piedepgina"/>
      <w:jc w:val="right"/>
      <w:rPr>
        <w:rFonts w:ascii="Arial" w:hAnsi="Arial" w:cs="Arial"/>
      </w:rPr>
    </w:pPr>
  </w:p>
  <w:p w14:paraId="63E1BD91" w14:textId="77777777" w:rsidR="002E4159" w:rsidRDefault="002E41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61733" w14:textId="77777777" w:rsidR="00DB027D" w:rsidRDefault="00DB027D" w:rsidP="002E4159">
      <w:pPr>
        <w:spacing w:after="0" w:line="240" w:lineRule="auto"/>
      </w:pPr>
      <w:r>
        <w:separator/>
      </w:r>
    </w:p>
  </w:footnote>
  <w:footnote w:type="continuationSeparator" w:id="0">
    <w:p w14:paraId="0E7A1619" w14:textId="77777777" w:rsidR="00DB027D" w:rsidRDefault="00DB027D" w:rsidP="002E4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610F84"/>
    <w:multiLevelType w:val="hybridMultilevel"/>
    <w:tmpl w:val="56544EFE"/>
    <w:lvl w:ilvl="0" w:tplc="F4004BB0">
      <w:start w:val="1"/>
      <w:numFmt w:val="bullet"/>
      <w:lvlText w:val=""/>
      <w:lvlJc w:val="left"/>
      <w:pPr>
        <w:ind w:left="360" w:hanging="360"/>
      </w:pPr>
      <w:rPr>
        <w:rFonts w:ascii="Wingdings" w:hAnsi="Wingdings" w:hint="default"/>
        <w:sz w:val="28"/>
        <w:lang w:val="pt-BR"/>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2" w15:restartNumberingAfterBreak="0">
    <w:nsid w:val="0CB2379A"/>
    <w:multiLevelType w:val="multilevel"/>
    <w:tmpl w:val="70248742"/>
    <w:lvl w:ilvl="0">
      <w:start w:val="2"/>
      <w:numFmt w:val="decimal"/>
      <w:lvlText w:val="%1."/>
      <w:lvlJc w:val="left"/>
      <w:pPr>
        <w:ind w:left="390" w:hanging="390"/>
      </w:pPr>
      <w:rPr>
        <w:rFonts w:hint="default"/>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5E683E"/>
    <w:multiLevelType w:val="multilevel"/>
    <w:tmpl w:val="06B8041A"/>
    <w:lvl w:ilvl="0">
      <w:start w:val="1"/>
      <w:numFmt w:val="decimal"/>
      <w:lvlText w:val="%1."/>
      <w:lvlJc w:val="left"/>
      <w:pPr>
        <w:ind w:left="360" w:hanging="360"/>
      </w:pPr>
    </w:lvl>
    <w:lvl w:ilvl="1">
      <w:start w:val="1"/>
      <w:numFmt w:val="decimal"/>
      <w:lvlText w:val="%1.%2."/>
      <w:lvlJc w:val="left"/>
      <w:pPr>
        <w:ind w:left="1000" w:hanging="432"/>
      </w:pPr>
      <w:rPr>
        <w:b/>
        <w:bCs/>
        <w:color w:val="auto"/>
      </w:rPr>
    </w:lvl>
    <w:lvl w:ilvl="2">
      <w:start w:val="1"/>
      <w:numFmt w:val="decimal"/>
      <w:lvlText w:val="%1.%2.%3."/>
      <w:lvlJc w:val="left"/>
      <w:pPr>
        <w:ind w:left="1224" w:hanging="504"/>
      </w:pPr>
      <w:rPr>
        <w:b/>
        <w:b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6F32008"/>
    <w:multiLevelType w:val="hybridMultilevel"/>
    <w:tmpl w:val="CC66EF44"/>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15:restartNumberingAfterBreak="0">
    <w:nsid w:val="207A1017"/>
    <w:multiLevelType w:val="multilevel"/>
    <w:tmpl w:val="E6D07862"/>
    <w:lvl w:ilvl="0">
      <w:start w:val="1"/>
      <w:numFmt w:val="decimal"/>
      <w:lvlText w:val="%1"/>
      <w:lvlJc w:val="left"/>
      <w:pPr>
        <w:ind w:left="360" w:hanging="360"/>
      </w:pPr>
      <w:rPr>
        <w:rFonts w:hint="default"/>
      </w:rPr>
    </w:lvl>
    <w:lvl w:ilvl="1">
      <w:start w:val="9"/>
      <w:numFmt w:val="decimal"/>
      <w:lvlText w:val="%1.%2"/>
      <w:lvlJc w:val="left"/>
      <w:pPr>
        <w:ind w:left="1251" w:hanging="360"/>
      </w:pPr>
      <w:rPr>
        <w:rFonts w:hint="default"/>
      </w:rPr>
    </w:lvl>
    <w:lvl w:ilvl="2">
      <w:start w:val="1"/>
      <w:numFmt w:val="decimal"/>
      <w:lvlText w:val="%1.%2.%3"/>
      <w:lvlJc w:val="left"/>
      <w:pPr>
        <w:ind w:left="2502" w:hanging="720"/>
      </w:pPr>
      <w:rPr>
        <w:rFonts w:hint="default"/>
      </w:rPr>
    </w:lvl>
    <w:lvl w:ilvl="3">
      <w:start w:val="1"/>
      <w:numFmt w:val="decimal"/>
      <w:lvlText w:val="%1.%2.%3.%4"/>
      <w:lvlJc w:val="left"/>
      <w:pPr>
        <w:ind w:left="3753" w:hanging="1080"/>
      </w:pPr>
      <w:rPr>
        <w:rFonts w:hint="default"/>
      </w:rPr>
    </w:lvl>
    <w:lvl w:ilvl="4">
      <w:start w:val="1"/>
      <w:numFmt w:val="decimal"/>
      <w:lvlText w:val="%1.%2.%3.%4.%5"/>
      <w:lvlJc w:val="left"/>
      <w:pPr>
        <w:ind w:left="4644" w:hanging="1080"/>
      </w:pPr>
      <w:rPr>
        <w:rFonts w:hint="default"/>
      </w:rPr>
    </w:lvl>
    <w:lvl w:ilvl="5">
      <w:start w:val="1"/>
      <w:numFmt w:val="decimal"/>
      <w:lvlText w:val="%1.%2.%3.%4.%5.%6"/>
      <w:lvlJc w:val="left"/>
      <w:pPr>
        <w:ind w:left="5895" w:hanging="1440"/>
      </w:pPr>
      <w:rPr>
        <w:rFonts w:hint="default"/>
      </w:rPr>
    </w:lvl>
    <w:lvl w:ilvl="6">
      <w:start w:val="1"/>
      <w:numFmt w:val="decimal"/>
      <w:lvlText w:val="%1.%2.%3.%4.%5.%6.%7"/>
      <w:lvlJc w:val="left"/>
      <w:pPr>
        <w:ind w:left="6786" w:hanging="1440"/>
      </w:pPr>
      <w:rPr>
        <w:rFonts w:hint="default"/>
      </w:rPr>
    </w:lvl>
    <w:lvl w:ilvl="7">
      <w:start w:val="1"/>
      <w:numFmt w:val="decimal"/>
      <w:lvlText w:val="%1.%2.%3.%4.%5.%6.%7.%8"/>
      <w:lvlJc w:val="left"/>
      <w:pPr>
        <w:ind w:left="8037" w:hanging="1800"/>
      </w:pPr>
      <w:rPr>
        <w:rFonts w:hint="default"/>
      </w:rPr>
    </w:lvl>
    <w:lvl w:ilvl="8">
      <w:start w:val="1"/>
      <w:numFmt w:val="decimal"/>
      <w:lvlText w:val="%1.%2.%3.%4.%5.%6.%7.%8.%9"/>
      <w:lvlJc w:val="left"/>
      <w:pPr>
        <w:ind w:left="8928" w:hanging="1800"/>
      </w:pPr>
      <w:rPr>
        <w:rFonts w:hint="default"/>
      </w:rPr>
    </w:lvl>
  </w:abstractNum>
  <w:abstractNum w:abstractNumId="6" w15:restartNumberingAfterBreak="0">
    <w:nsid w:val="261813EE"/>
    <w:multiLevelType w:val="multilevel"/>
    <w:tmpl w:val="A9628660"/>
    <w:lvl w:ilvl="0">
      <w:start w:val="1"/>
      <w:numFmt w:val="decimal"/>
      <w:lvlText w:val="%1."/>
      <w:lvlJc w:val="left"/>
      <w:pPr>
        <w:ind w:left="390" w:hanging="39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FB8523D"/>
    <w:multiLevelType w:val="multilevel"/>
    <w:tmpl w:val="678E113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6AB7394"/>
    <w:multiLevelType w:val="multilevel"/>
    <w:tmpl w:val="98544732"/>
    <w:lvl w:ilvl="0">
      <w:start w:val="1"/>
      <w:numFmt w:val="decimal"/>
      <w:lvlText w:val="%1."/>
      <w:lvlJc w:val="left"/>
      <w:pPr>
        <w:ind w:left="360" w:hanging="360"/>
      </w:pPr>
    </w:lvl>
    <w:lvl w:ilvl="1">
      <w:start w:val="1"/>
      <w:numFmt w:val="decimal"/>
      <w:lvlText w:val="%1.%2."/>
      <w:lvlJc w:val="left"/>
      <w:pPr>
        <w:ind w:left="1000" w:hanging="432"/>
      </w:pPr>
      <w:rPr>
        <w:color w:val="auto"/>
      </w:rPr>
    </w:lvl>
    <w:lvl w:ilvl="2">
      <w:start w:val="1"/>
      <w:numFmt w:val="decimal"/>
      <w:lvlText w:val="%1.%2.%3."/>
      <w:lvlJc w:val="left"/>
      <w:pPr>
        <w:ind w:left="788" w:hanging="504"/>
      </w:pPr>
      <w:rPr>
        <w:b/>
        <w:b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6A335FD"/>
    <w:multiLevelType w:val="multilevel"/>
    <w:tmpl w:val="E4F63B9A"/>
    <w:lvl w:ilvl="0">
      <w:start w:val="1"/>
      <w:numFmt w:val="decimal"/>
      <w:lvlText w:val="%1."/>
      <w:lvlJc w:val="left"/>
      <w:pPr>
        <w:ind w:left="525" w:hanging="525"/>
      </w:pPr>
      <w:rPr>
        <w:rFonts w:hint="default"/>
      </w:rPr>
    </w:lvl>
    <w:lvl w:ilvl="1">
      <w:start w:val="2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6B446E44"/>
    <w:multiLevelType w:val="multilevel"/>
    <w:tmpl w:val="98544732"/>
    <w:lvl w:ilvl="0">
      <w:start w:val="1"/>
      <w:numFmt w:val="decimal"/>
      <w:lvlText w:val="%1."/>
      <w:lvlJc w:val="left"/>
      <w:pPr>
        <w:ind w:left="360" w:hanging="360"/>
      </w:pPr>
    </w:lvl>
    <w:lvl w:ilvl="1">
      <w:start w:val="1"/>
      <w:numFmt w:val="decimal"/>
      <w:lvlText w:val="%1.%2."/>
      <w:lvlJc w:val="left"/>
      <w:pPr>
        <w:ind w:left="1000" w:hanging="432"/>
      </w:pPr>
      <w:rPr>
        <w:color w:val="auto"/>
      </w:rPr>
    </w:lvl>
    <w:lvl w:ilvl="2">
      <w:start w:val="1"/>
      <w:numFmt w:val="decimal"/>
      <w:lvlText w:val="%1.%2.%3."/>
      <w:lvlJc w:val="left"/>
      <w:pPr>
        <w:ind w:left="1224" w:hanging="504"/>
      </w:pPr>
      <w:rPr>
        <w:b/>
        <w:bCs/>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C0E1D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58D640D"/>
    <w:multiLevelType w:val="multilevel"/>
    <w:tmpl w:val="23F49012"/>
    <w:lvl w:ilvl="0">
      <w:start w:val="1"/>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778C091E"/>
    <w:multiLevelType w:val="hybridMultilevel"/>
    <w:tmpl w:val="B3B83196"/>
    <w:lvl w:ilvl="0" w:tplc="0416000B">
      <w:start w:val="1"/>
      <w:numFmt w:val="bullet"/>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4" w15:restartNumberingAfterBreak="0">
    <w:nsid w:val="78203F4C"/>
    <w:multiLevelType w:val="multilevel"/>
    <w:tmpl w:val="23F49012"/>
    <w:lvl w:ilvl="0">
      <w:start w:val="1"/>
      <w:numFmt w:val="decimal"/>
      <w:lvlText w:val="%1"/>
      <w:lvlJc w:val="left"/>
      <w:pPr>
        <w:ind w:left="465" w:hanging="465"/>
      </w:pPr>
      <w:rPr>
        <w:rFonts w:hint="default"/>
      </w:rPr>
    </w:lvl>
    <w:lvl w:ilvl="1">
      <w:start w:val="1"/>
      <w:numFmt w:val="decimal"/>
      <w:lvlText w:val="%1.%2"/>
      <w:lvlJc w:val="left"/>
      <w:pPr>
        <w:ind w:left="891" w:hanging="46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num w:numId="1" w16cid:durableId="642734009">
    <w:abstractNumId w:val="3"/>
  </w:num>
  <w:num w:numId="2" w16cid:durableId="1448237451">
    <w:abstractNumId w:val="13"/>
  </w:num>
  <w:num w:numId="3" w16cid:durableId="2090878743">
    <w:abstractNumId w:val="0"/>
  </w:num>
  <w:num w:numId="4" w16cid:durableId="672148004">
    <w:abstractNumId w:val="1"/>
  </w:num>
  <w:num w:numId="5" w16cid:durableId="914708148">
    <w:abstractNumId w:val="11"/>
  </w:num>
  <w:num w:numId="6" w16cid:durableId="377441826">
    <w:abstractNumId w:val="12"/>
  </w:num>
  <w:num w:numId="7" w16cid:durableId="153842096">
    <w:abstractNumId w:val="14"/>
  </w:num>
  <w:num w:numId="8" w16cid:durableId="1351294350">
    <w:abstractNumId w:val="5"/>
  </w:num>
  <w:num w:numId="9" w16cid:durableId="2106341969">
    <w:abstractNumId w:val="6"/>
  </w:num>
  <w:num w:numId="10" w16cid:durableId="1644501350">
    <w:abstractNumId w:val="4"/>
  </w:num>
  <w:num w:numId="11" w16cid:durableId="1561866605">
    <w:abstractNumId w:val="9"/>
  </w:num>
  <w:num w:numId="12" w16cid:durableId="439378088">
    <w:abstractNumId w:val="7"/>
  </w:num>
  <w:num w:numId="13" w16cid:durableId="1215308246">
    <w:abstractNumId w:val="2"/>
  </w:num>
  <w:num w:numId="14" w16cid:durableId="53624961">
    <w:abstractNumId w:val="10"/>
  </w:num>
  <w:num w:numId="15" w16cid:durableId="14544716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s-UY" w:vendorID="64" w:dllVersion="6" w:nlCheck="1" w:checkStyle="1"/>
  <w:activeWritingStyle w:appName="MSWord" w:lang="pt-BR" w:vendorID="64" w:dllVersion="4096" w:nlCheck="1" w:checkStyle="0"/>
  <w:activeWritingStyle w:appName="MSWord" w:lang="pt-BR" w:vendorID="64" w:dllVersion="0" w:nlCheck="1" w:checkStyle="0"/>
  <w:activeWritingStyle w:appName="MSWord" w:lang="es-UY" w:vendorID="64" w:dllVersion="0" w:nlCheck="1" w:checkStyle="0"/>
  <w:activeWritingStyle w:appName="MSWord" w:lang="en-US" w:vendorID="64" w:dllVersion="0" w:nlCheck="1" w:checkStyle="0"/>
  <w:activeWritingStyle w:appName="MSWord" w:lang="es-ES" w:vendorID="64" w:dllVersion="0" w:nlCheck="1" w:checkStyle="0"/>
  <w:activeWritingStyle w:appName="MSWord" w:lang="es-AR" w:vendorID="64" w:dllVersion="0" w:nlCheck="1" w:checkStyle="0"/>
  <w:activeWritingStyle w:appName="MSWord" w:lang="es-AR" w:vendorID="64" w:dllVersion="4096" w:nlCheck="1" w:checkStyle="0"/>
  <w:activeWritingStyle w:appName="MSWord" w:lang="es-UY"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D46"/>
    <w:rsid w:val="000030A2"/>
    <w:rsid w:val="00006C98"/>
    <w:rsid w:val="000107E5"/>
    <w:rsid w:val="0001626A"/>
    <w:rsid w:val="00017AB8"/>
    <w:rsid w:val="000218A8"/>
    <w:rsid w:val="00021A58"/>
    <w:rsid w:val="00022F1C"/>
    <w:rsid w:val="00025368"/>
    <w:rsid w:val="000262BC"/>
    <w:rsid w:val="00033ED8"/>
    <w:rsid w:val="00037112"/>
    <w:rsid w:val="0003769B"/>
    <w:rsid w:val="000444C3"/>
    <w:rsid w:val="00044670"/>
    <w:rsid w:val="000607A6"/>
    <w:rsid w:val="000626B6"/>
    <w:rsid w:val="00062E79"/>
    <w:rsid w:val="000660FD"/>
    <w:rsid w:val="00074DAC"/>
    <w:rsid w:val="0007639F"/>
    <w:rsid w:val="00077450"/>
    <w:rsid w:val="00080ED6"/>
    <w:rsid w:val="00083E17"/>
    <w:rsid w:val="00090E53"/>
    <w:rsid w:val="00091A33"/>
    <w:rsid w:val="000B13AC"/>
    <w:rsid w:val="000C04C5"/>
    <w:rsid w:val="000D103A"/>
    <w:rsid w:val="000D3E78"/>
    <w:rsid w:val="000E6B5A"/>
    <w:rsid w:val="000E7745"/>
    <w:rsid w:val="000F2143"/>
    <w:rsid w:val="000F5F08"/>
    <w:rsid w:val="0011198D"/>
    <w:rsid w:val="00121547"/>
    <w:rsid w:val="00122374"/>
    <w:rsid w:val="001223D0"/>
    <w:rsid w:val="001225EC"/>
    <w:rsid w:val="00123E48"/>
    <w:rsid w:val="00131798"/>
    <w:rsid w:val="0013304A"/>
    <w:rsid w:val="00142EF8"/>
    <w:rsid w:val="00145689"/>
    <w:rsid w:val="00147455"/>
    <w:rsid w:val="0015183F"/>
    <w:rsid w:val="0015304D"/>
    <w:rsid w:val="00156FA4"/>
    <w:rsid w:val="00157435"/>
    <w:rsid w:val="00162D50"/>
    <w:rsid w:val="00164EA4"/>
    <w:rsid w:val="00172EE7"/>
    <w:rsid w:val="00174455"/>
    <w:rsid w:val="0017483E"/>
    <w:rsid w:val="001762B2"/>
    <w:rsid w:val="00180B36"/>
    <w:rsid w:val="0018399B"/>
    <w:rsid w:val="00183C6E"/>
    <w:rsid w:val="00187583"/>
    <w:rsid w:val="001911A6"/>
    <w:rsid w:val="001959E4"/>
    <w:rsid w:val="00195CA8"/>
    <w:rsid w:val="001A15C5"/>
    <w:rsid w:val="001A2391"/>
    <w:rsid w:val="001A78D7"/>
    <w:rsid w:val="001B1208"/>
    <w:rsid w:val="001B308F"/>
    <w:rsid w:val="001B6173"/>
    <w:rsid w:val="001C2758"/>
    <w:rsid w:val="001C6147"/>
    <w:rsid w:val="001C6499"/>
    <w:rsid w:val="001D1255"/>
    <w:rsid w:val="001D183E"/>
    <w:rsid w:val="001D1A5D"/>
    <w:rsid w:val="001D5E14"/>
    <w:rsid w:val="001E296D"/>
    <w:rsid w:val="001E2C16"/>
    <w:rsid w:val="001F1837"/>
    <w:rsid w:val="001F1D6E"/>
    <w:rsid w:val="00202B38"/>
    <w:rsid w:val="0020588B"/>
    <w:rsid w:val="002058F9"/>
    <w:rsid w:val="002155A3"/>
    <w:rsid w:val="00216BC4"/>
    <w:rsid w:val="002203DF"/>
    <w:rsid w:val="00220449"/>
    <w:rsid w:val="00224E0C"/>
    <w:rsid w:val="0022758A"/>
    <w:rsid w:val="002306E4"/>
    <w:rsid w:val="002424FF"/>
    <w:rsid w:val="00242D28"/>
    <w:rsid w:val="002435F1"/>
    <w:rsid w:val="00247D34"/>
    <w:rsid w:val="0025580B"/>
    <w:rsid w:val="00255E78"/>
    <w:rsid w:val="002625B0"/>
    <w:rsid w:val="00264911"/>
    <w:rsid w:val="0027286A"/>
    <w:rsid w:val="00273FFC"/>
    <w:rsid w:val="00275CA2"/>
    <w:rsid w:val="00275E50"/>
    <w:rsid w:val="00276E1C"/>
    <w:rsid w:val="00281ECD"/>
    <w:rsid w:val="00284361"/>
    <w:rsid w:val="002913A8"/>
    <w:rsid w:val="00294143"/>
    <w:rsid w:val="002A1F42"/>
    <w:rsid w:val="002B3A2B"/>
    <w:rsid w:val="002C4C9D"/>
    <w:rsid w:val="002C788F"/>
    <w:rsid w:val="002D003C"/>
    <w:rsid w:val="002D10B6"/>
    <w:rsid w:val="002D3A42"/>
    <w:rsid w:val="002D3FFA"/>
    <w:rsid w:val="002D40F3"/>
    <w:rsid w:val="002E4159"/>
    <w:rsid w:val="002E72FD"/>
    <w:rsid w:val="002F24DD"/>
    <w:rsid w:val="002F3A85"/>
    <w:rsid w:val="002F4A46"/>
    <w:rsid w:val="002F59A4"/>
    <w:rsid w:val="003016DA"/>
    <w:rsid w:val="003017A3"/>
    <w:rsid w:val="003025FA"/>
    <w:rsid w:val="00305F87"/>
    <w:rsid w:val="00307CBE"/>
    <w:rsid w:val="003101FB"/>
    <w:rsid w:val="00312831"/>
    <w:rsid w:val="00323F43"/>
    <w:rsid w:val="00324EB2"/>
    <w:rsid w:val="00325404"/>
    <w:rsid w:val="003351B8"/>
    <w:rsid w:val="0034057E"/>
    <w:rsid w:val="003443BA"/>
    <w:rsid w:val="0034568E"/>
    <w:rsid w:val="00345854"/>
    <w:rsid w:val="00345BE7"/>
    <w:rsid w:val="003514DD"/>
    <w:rsid w:val="00354840"/>
    <w:rsid w:val="003566E1"/>
    <w:rsid w:val="003653EE"/>
    <w:rsid w:val="003701E4"/>
    <w:rsid w:val="00375E1E"/>
    <w:rsid w:val="00376C80"/>
    <w:rsid w:val="00377943"/>
    <w:rsid w:val="00382A1B"/>
    <w:rsid w:val="00382F1E"/>
    <w:rsid w:val="003912B3"/>
    <w:rsid w:val="003A1146"/>
    <w:rsid w:val="003B6BB3"/>
    <w:rsid w:val="003C5B8C"/>
    <w:rsid w:val="003D1CAD"/>
    <w:rsid w:val="003D2B30"/>
    <w:rsid w:val="003D3056"/>
    <w:rsid w:val="003D4E29"/>
    <w:rsid w:val="003D5F9F"/>
    <w:rsid w:val="003D6F7D"/>
    <w:rsid w:val="003E0107"/>
    <w:rsid w:val="003E0761"/>
    <w:rsid w:val="003E2EBB"/>
    <w:rsid w:val="003E4D59"/>
    <w:rsid w:val="003F195E"/>
    <w:rsid w:val="003F410B"/>
    <w:rsid w:val="003F73F7"/>
    <w:rsid w:val="004040DA"/>
    <w:rsid w:val="00405E34"/>
    <w:rsid w:val="004116A4"/>
    <w:rsid w:val="0041439D"/>
    <w:rsid w:val="004222EE"/>
    <w:rsid w:val="00427547"/>
    <w:rsid w:val="00432599"/>
    <w:rsid w:val="00432DC8"/>
    <w:rsid w:val="00436B4F"/>
    <w:rsid w:val="00436ED8"/>
    <w:rsid w:val="004404E8"/>
    <w:rsid w:val="0044175E"/>
    <w:rsid w:val="00442FE8"/>
    <w:rsid w:val="00456107"/>
    <w:rsid w:val="00456DE3"/>
    <w:rsid w:val="0046093D"/>
    <w:rsid w:val="0046237C"/>
    <w:rsid w:val="00466679"/>
    <w:rsid w:val="0048105C"/>
    <w:rsid w:val="00482860"/>
    <w:rsid w:val="00483E26"/>
    <w:rsid w:val="00487EBF"/>
    <w:rsid w:val="00491159"/>
    <w:rsid w:val="00492F5E"/>
    <w:rsid w:val="00494290"/>
    <w:rsid w:val="004A098E"/>
    <w:rsid w:val="004A0E34"/>
    <w:rsid w:val="004A1421"/>
    <w:rsid w:val="004A1523"/>
    <w:rsid w:val="004A188B"/>
    <w:rsid w:val="004B710D"/>
    <w:rsid w:val="004C717A"/>
    <w:rsid w:val="004D3E94"/>
    <w:rsid w:val="004D4B53"/>
    <w:rsid w:val="004D4DD7"/>
    <w:rsid w:val="004D556C"/>
    <w:rsid w:val="004E4880"/>
    <w:rsid w:val="004E52A8"/>
    <w:rsid w:val="004F0DE9"/>
    <w:rsid w:val="004F316D"/>
    <w:rsid w:val="00502A26"/>
    <w:rsid w:val="00504FB0"/>
    <w:rsid w:val="00507AFD"/>
    <w:rsid w:val="00507ED4"/>
    <w:rsid w:val="00513920"/>
    <w:rsid w:val="00520C3A"/>
    <w:rsid w:val="00521813"/>
    <w:rsid w:val="005236A3"/>
    <w:rsid w:val="0052443E"/>
    <w:rsid w:val="00532C46"/>
    <w:rsid w:val="00550834"/>
    <w:rsid w:val="00552CFC"/>
    <w:rsid w:val="00554981"/>
    <w:rsid w:val="005629A5"/>
    <w:rsid w:val="00564133"/>
    <w:rsid w:val="00570214"/>
    <w:rsid w:val="00571845"/>
    <w:rsid w:val="00572D38"/>
    <w:rsid w:val="005754C4"/>
    <w:rsid w:val="00575B93"/>
    <w:rsid w:val="0057715A"/>
    <w:rsid w:val="005844DC"/>
    <w:rsid w:val="0059110C"/>
    <w:rsid w:val="005A2E7A"/>
    <w:rsid w:val="005A32B7"/>
    <w:rsid w:val="005A58F4"/>
    <w:rsid w:val="005B59F7"/>
    <w:rsid w:val="005C1259"/>
    <w:rsid w:val="005C42EB"/>
    <w:rsid w:val="005D43A7"/>
    <w:rsid w:val="005D7FD0"/>
    <w:rsid w:val="005E2E1D"/>
    <w:rsid w:val="005E3FD5"/>
    <w:rsid w:val="005E5282"/>
    <w:rsid w:val="005F2752"/>
    <w:rsid w:val="005F32A6"/>
    <w:rsid w:val="00601AC3"/>
    <w:rsid w:val="00616B36"/>
    <w:rsid w:val="00617ADE"/>
    <w:rsid w:val="0062150E"/>
    <w:rsid w:val="0062364A"/>
    <w:rsid w:val="00624EEB"/>
    <w:rsid w:val="00632B32"/>
    <w:rsid w:val="00635A79"/>
    <w:rsid w:val="00637395"/>
    <w:rsid w:val="00640C14"/>
    <w:rsid w:val="006450F9"/>
    <w:rsid w:val="00646C36"/>
    <w:rsid w:val="00652FB3"/>
    <w:rsid w:val="0065605F"/>
    <w:rsid w:val="00660AB6"/>
    <w:rsid w:val="0066746E"/>
    <w:rsid w:val="00670AE3"/>
    <w:rsid w:val="006713B6"/>
    <w:rsid w:val="00682219"/>
    <w:rsid w:val="00683776"/>
    <w:rsid w:val="00695A0B"/>
    <w:rsid w:val="006A28B9"/>
    <w:rsid w:val="006B30C6"/>
    <w:rsid w:val="006B37CE"/>
    <w:rsid w:val="006C6C59"/>
    <w:rsid w:val="006C7DA2"/>
    <w:rsid w:val="006D7B74"/>
    <w:rsid w:val="006E0D6A"/>
    <w:rsid w:val="006E22DF"/>
    <w:rsid w:val="006E479A"/>
    <w:rsid w:val="006F16F5"/>
    <w:rsid w:val="006F21E8"/>
    <w:rsid w:val="00703639"/>
    <w:rsid w:val="00706E15"/>
    <w:rsid w:val="0072722C"/>
    <w:rsid w:val="00727A2E"/>
    <w:rsid w:val="007307A2"/>
    <w:rsid w:val="00730A76"/>
    <w:rsid w:val="0073577E"/>
    <w:rsid w:val="0073635E"/>
    <w:rsid w:val="007365D7"/>
    <w:rsid w:val="007376E7"/>
    <w:rsid w:val="00741F90"/>
    <w:rsid w:val="00752840"/>
    <w:rsid w:val="00752A6F"/>
    <w:rsid w:val="0075508E"/>
    <w:rsid w:val="0075539B"/>
    <w:rsid w:val="007573C1"/>
    <w:rsid w:val="0076337C"/>
    <w:rsid w:val="007670C0"/>
    <w:rsid w:val="00775CE2"/>
    <w:rsid w:val="00777A0E"/>
    <w:rsid w:val="007801FD"/>
    <w:rsid w:val="007918F3"/>
    <w:rsid w:val="007A0D6C"/>
    <w:rsid w:val="007A2469"/>
    <w:rsid w:val="007A4DAB"/>
    <w:rsid w:val="007A5EF5"/>
    <w:rsid w:val="007B7480"/>
    <w:rsid w:val="007C24A5"/>
    <w:rsid w:val="007C4B24"/>
    <w:rsid w:val="007C4D2B"/>
    <w:rsid w:val="007C6ABF"/>
    <w:rsid w:val="007D75F0"/>
    <w:rsid w:val="007E1D5E"/>
    <w:rsid w:val="007E2C7C"/>
    <w:rsid w:val="007E4A18"/>
    <w:rsid w:val="007E7348"/>
    <w:rsid w:val="007F489F"/>
    <w:rsid w:val="007F5578"/>
    <w:rsid w:val="00800586"/>
    <w:rsid w:val="00803157"/>
    <w:rsid w:val="008055A2"/>
    <w:rsid w:val="00811B8B"/>
    <w:rsid w:val="008126F0"/>
    <w:rsid w:val="00814E33"/>
    <w:rsid w:val="00814F43"/>
    <w:rsid w:val="008302D8"/>
    <w:rsid w:val="00830400"/>
    <w:rsid w:val="00834BA0"/>
    <w:rsid w:val="008357EC"/>
    <w:rsid w:val="008372AE"/>
    <w:rsid w:val="00841D0F"/>
    <w:rsid w:val="008420D9"/>
    <w:rsid w:val="00847D7D"/>
    <w:rsid w:val="008571F8"/>
    <w:rsid w:val="00862BA8"/>
    <w:rsid w:val="00871287"/>
    <w:rsid w:val="008749B3"/>
    <w:rsid w:val="008836C3"/>
    <w:rsid w:val="008922A9"/>
    <w:rsid w:val="008A7AA3"/>
    <w:rsid w:val="008B31DB"/>
    <w:rsid w:val="008C03F2"/>
    <w:rsid w:val="008C1B84"/>
    <w:rsid w:val="008C2B65"/>
    <w:rsid w:val="008D02A4"/>
    <w:rsid w:val="008D0746"/>
    <w:rsid w:val="008D18D2"/>
    <w:rsid w:val="008E69D6"/>
    <w:rsid w:val="008E70B4"/>
    <w:rsid w:val="008E7547"/>
    <w:rsid w:val="008E7A64"/>
    <w:rsid w:val="008F38AA"/>
    <w:rsid w:val="008F411A"/>
    <w:rsid w:val="00900635"/>
    <w:rsid w:val="00900C87"/>
    <w:rsid w:val="009044FD"/>
    <w:rsid w:val="00910A99"/>
    <w:rsid w:val="0091320E"/>
    <w:rsid w:val="00915229"/>
    <w:rsid w:val="00917F0F"/>
    <w:rsid w:val="009230EC"/>
    <w:rsid w:val="009243BE"/>
    <w:rsid w:val="00925D89"/>
    <w:rsid w:val="00925DE9"/>
    <w:rsid w:val="009273D5"/>
    <w:rsid w:val="00937D87"/>
    <w:rsid w:val="009410FF"/>
    <w:rsid w:val="00941588"/>
    <w:rsid w:val="0094296C"/>
    <w:rsid w:val="00943C4C"/>
    <w:rsid w:val="0094687C"/>
    <w:rsid w:val="0094749C"/>
    <w:rsid w:val="0095212B"/>
    <w:rsid w:val="0095298F"/>
    <w:rsid w:val="00954988"/>
    <w:rsid w:val="00960BAB"/>
    <w:rsid w:val="00963D1C"/>
    <w:rsid w:val="00965DF0"/>
    <w:rsid w:val="00971E69"/>
    <w:rsid w:val="0097323A"/>
    <w:rsid w:val="00975033"/>
    <w:rsid w:val="0097548A"/>
    <w:rsid w:val="00984382"/>
    <w:rsid w:val="00985196"/>
    <w:rsid w:val="00991194"/>
    <w:rsid w:val="00992987"/>
    <w:rsid w:val="0099436F"/>
    <w:rsid w:val="00994588"/>
    <w:rsid w:val="0099599F"/>
    <w:rsid w:val="009963CE"/>
    <w:rsid w:val="009A2E57"/>
    <w:rsid w:val="009B5EF5"/>
    <w:rsid w:val="009C5C09"/>
    <w:rsid w:val="009E1AB0"/>
    <w:rsid w:val="009F59F5"/>
    <w:rsid w:val="00A02C95"/>
    <w:rsid w:val="00A04734"/>
    <w:rsid w:val="00A05250"/>
    <w:rsid w:val="00A05335"/>
    <w:rsid w:val="00A104B5"/>
    <w:rsid w:val="00A1517F"/>
    <w:rsid w:val="00A16D9E"/>
    <w:rsid w:val="00A31C02"/>
    <w:rsid w:val="00A37AF2"/>
    <w:rsid w:val="00A45A83"/>
    <w:rsid w:val="00A56575"/>
    <w:rsid w:val="00A56B8E"/>
    <w:rsid w:val="00A60FAA"/>
    <w:rsid w:val="00A61AF2"/>
    <w:rsid w:val="00A61D8E"/>
    <w:rsid w:val="00A620F9"/>
    <w:rsid w:val="00A625DC"/>
    <w:rsid w:val="00A62F14"/>
    <w:rsid w:val="00A65112"/>
    <w:rsid w:val="00A70783"/>
    <w:rsid w:val="00A73DB6"/>
    <w:rsid w:val="00A74002"/>
    <w:rsid w:val="00A76FA0"/>
    <w:rsid w:val="00A85161"/>
    <w:rsid w:val="00A86351"/>
    <w:rsid w:val="00A924BD"/>
    <w:rsid w:val="00A92E4E"/>
    <w:rsid w:val="00A9574C"/>
    <w:rsid w:val="00A969BA"/>
    <w:rsid w:val="00A971F0"/>
    <w:rsid w:val="00AA177E"/>
    <w:rsid w:val="00AB28C7"/>
    <w:rsid w:val="00AB6BFD"/>
    <w:rsid w:val="00AB7BBB"/>
    <w:rsid w:val="00AC19EC"/>
    <w:rsid w:val="00AC402A"/>
    <w:rsid w:val="00AC4F95"/>
    <w:rsid w:val="00AC6EFA"/>
    <w:rsid w:val="00AE0BE4"/>
    <w:rsid w:val="00AE26FF"/>
    <w:rsid w:val="00AE4BFF"/>
    <w:rsid w:val="00AE52A1"/>
    <w:rsid w:val="00AE5F81"/>
    <w:rsid w:val="00AE6ABB"/>
    <w:rsid w:val="00AE7D5D"/>
    <w:rsid w:val="00AF1991"/>
    <w:rsid w:val="00AF3DBB"/>
    <w:rsid w:val="00AF5213"/>
    <w:rsid w:val="00B00F26"/>
    <w:rsid w:val="00B03C1D"/>
    <w:rsid w:val="00B05527"/>
    <w:rsid w:val="00B05566"/>
    <w:rsid w:val="00B161D1"/>
    <w:rsid w:val="00B26975"/>
    <w:rsid w:val="00B27CC8"/>
    <w:rsid w:val="00B30C70"/>
    <w:rsid w:val="00B31C8E"/>
    <w:rsid w:val="00B3767C"/>
    <w:rsid w:val="00B45479"/>
    <w:rsid w:val="00B47375"/>
    <w:rsid w:val="00B54AFF"/>
    <w:rsid w:val="00B57251"/>
    <w:rsid w:val="00B63FF4"/>
    <w:rsid w:val="00B664BF"/>
    <w:rsid w:val="00B668DE"/>
    <w:rsid w:val="00B71242"/>
    <w:rsid w:val="00B73C11"/>
    <w:rsid w:val="00B75880"/>
    <w:rsid w:val="00B75F2C"/>
    <w:rsid w:val="00B766B9"/>
    <w:rsid w:val="00B77F0C"/>
    <w:rsid w:val="00B80877"/>
    <w:rsid w:val="00B8092F"/>
    <w:rsid w:val="00B84183"/>
    <w:rsid w:val="00B86B78"/>
    <w:rsid w:val="00B92F1D"/>
    <w:rsid w:val="00BA1F06"/>
    <w:rsid w:val="00BA60F7"/>
    <w:rsid w:val="00BB657C"/>
    <w:rsid w:val="00BC4E3A"/>
    <w:rsid w:val="00BC514B"/>
    <w:rsid w:val="00BD0804"/>
    <w:rsid w:val="00BD21C3"/>
    <w:rsid w:val="00BD2D61"/>
    <w:rsid w:val="00BD37DC"/>
    <w:rsid w:val="00BD77FE"/>
    <w:rsid w:val="00BE0E04"/>
    <w:rsid w:val="00BE6133"/>
    <w:rsid w:val="00BF0B8D"/>
    <w:rsid w:val="00BF0C22"/>
    <w:rsid w:val="00BF188A"/>
    <w:rsid w:val="00BF1FB1"/>
    <w:rsid w:val="00BF733E"/>
    <w:rsid w:val="00C074B4"/>
    <w:rsid w:val="00C10750"/>
    <w:rsid w:val="00C13F5B"/>
    <w:rsid w:val="00C141D1"/>
    <w:rsid w:val="00C159B8"/>
    <w:rsid w:val="00C21E0C"/>
    <w:rsid w:val="00C23627"/>
    <w:rsid w:val="00C23C52"/>
    <w:rsid w:val="00C32865"/>
    <w:rsid w:val="00C343EF"/>
    <w:rsid w:val="00C3481B"/>
    <w:rsid w:val="00C36E26"/>
    <w:rsid w:val="00C42B2B"/>
    <w:rsid w:val="00C45044"/>
    <w:rsid w:val="00C51823"/>
    <w:rsid w:val="00C540C9"/>
    <w:rsid w:val="00C5485C"/>
    <w:rsid w:val="00C57676"/>
    <w:rsid w:val="00C60717"/>
    <w:rsid w:val="00C61C6C"/>
    <w:rsid w:val="00C63678"/>
    <w:rsid w:val="00C64B9B"/>
    <w:rsid w:val="00C736F5"/>
    <w:rsid w:val="00C76D51"/>
    <w:rsid w:val="00C773C5"/>
    <w:rsid w:val="00C77525"/>
    <w:rsid w:val="00C81A3F"/>
    <w:rsid w:val="00C82D65"/>
    <w:rsid w:val="00C83C09"/>
    <w:rsid w:val="00C86470"/>
    <w:rsid w:val="00C925D9"/>
    <w:rsid w:val="00C94862"/>
    <w:rsid w:val="00CA3D46"/>
    <w:rsid w:val="00CB042D"/>
    <w:rsid w:val="00CB0541"/>
    <w:rsid w:val="00CB1256"/>
    <w:rsid w:val="00CC0BD2"/>
    <w:rsid w:val="00CC2999"/>
    <w:rsid w:val="00CC3110"/>
    <w:rsid w:val="00CC3B3B"/>
    <w:rsid w:val="00CC50D1"/>
    <w:rsid w:val="00CC655D"/>
    <w:rsid w:val="00CD0CE1"/>
    <w:rsid w:val="00CD6F10"/>
    <w:rsid w:val="00CE1482"/>
    <w:rsid w:val="00CE46DD"/>
    <w:rsid w:val="00CE5BAD"/>
    <w:rsid w:val="00CE5DB4"/>
    <w:rsid w:val="00CE61AA"/>
    <w:rsid w:val="00CE6751"/>
    <w:rsid w:val="00CE705F"/>
    <w:rsid w:val="00CF40EC"/>
    <w:rsid w:val="00CF410F"/>
    <w:rsid w:val="00D04663"/>
    <w:rsid w:val="00D057A7"/>
    <w:rsid w:val="00D10E10"/>
    <w:rsid w:val="00D1231F"/>
    <w:rsid w:val="00D20692"/>
    <w:rsid w:val="00D24C54"/>
    <w:rsid w:val="00D25F93"/>
    <w:rsid w:val="00D26160"/>
    <w:rsid w:val="00D3133B"/>
    <w:rsid w:val="00D34F3B"/>
    <w:rsid w:val="00D36273"/>
    <w:rsid w:val="00D45403"/>
    <w:rsid w:val="00D50FF3"/>
    <w:rsid w:val="00D5126D"/>
    <w:rsid w:val="00D606B3"/>
    <w:rsid w:val="00D60FA7"/>
    <w:rsid w:val="00D63D93"/>
    <w:rsid w:val="00D71DEA"/>
    <w:rsid w:val="00D723F5"/>
    <w:rsid w:val="00D818AC"/>
    <w:rsid w:val="00D82EFF"/>
    <w:rsid w:val="00D915FA"/>
    <w:rsid w:val="00D93B38"/>
    <w:rsid w:val="00D94BB7"/>
    <w:rsid w:val="00D97FB7"/>
    <w:rsid w:val="00DA030E"/>
    <w:rsid w:val="00DA7585"/>
    <w:rsid w:val="00DB027D"/>
    <w:rsid w:val="00DB207E"/>
    <w:rsid w:val="00DB2562"/>
    <w:rsid w:val="00DB423C"/>
    <w:rsid w:val="00DB4432"/>
    <w:rsid w:val="00DB583C"/>
    <w:rsid w:val="00DC1C4D"/>
    <w:rsid w:val="00DC252F"/>
    <w:rsid w:val="00DC6612"/>
    <w:rsid w:val="00DC67C2"/>
    <w:rsid w:val="00DD094B"/>
    <w:rsid w:val="00DD163E"/>
    <w:rsid w:val="00DD1AF2"/>
    <w:rsid w:val="00DD3F72"/>
    <w:rsid w:val="00DD6641"/>
    <w:rsid w:val="00DE10F8"/>
    <w:rsid w:val="00DE66B0"/>
    <w:rsid w:val="00DF46D6"/>
    <w:rsid w:val="00DF74B5"/>
    <w:rsid w:val="00E04F0B"/>
    <w:rsid w:val="00E059AB"/>
    <w:rsid w:val="00E1106C"/>
    <w:rsid w:val="00E13404"/>
    <w:rsid w:val="00E20AD6"/>
    <w:rsid w:val="00E22B8B"/>
    <w:rsid w:val="00E2338F"/>
    <w:rsid w:val="00E24C8D"/>
    <w:rsid w:val="00E33A61"/>
    <w:rsid w:val="00E43150"/>
    <w:rsid w:val="00E6578D"/>
    <w:rsid w:val="00E732A7"/>
    <w:rsid w:val="00E75158"/>
    <w:rsid w:val="00E77E3B"/>
    <w:rsid w:val="00EA4E5D"/>
    <w:rsid w:val="00EA523C"/>
    <w:rsid w:val="00EA6DEF"/>
    <w:rsid w:val="00EA79AC"/>
    <w:rsid w:val="00EB0055"/>
    <w:rsid w:val="00EB0F31"/>
    <w:rsid w:val="00EB1B91"/>
    <w:rsid w:val="00EB368A"/>
    <w:rsid w:val="00EC1167"/>
    <w:rsid w:val="00EC4E46"/>
    <w:rsid w:val="00ED3BF0"/>
    <w:rsid w:val="00EE1CF9"/>
    <w:rsid w:val="00EE7309"/>
    <w:rsid w:val="00EF5E20"/>
    <w:rsid w:val="00EF668C"/>
    <w:rsid w:val="00F001E2"/>
    <w:rsid w:val="00F03753"/>
    <w:rsid w:val="00F03D96"/>
    <w:rsid w:val="00F139F9"/>
    <w:rsid w:val="00F14CEE"/>
    <w:rsid w:val="00F16B86"/>
    <w:rsid w:val="00F17D08"/>
    <w:rsid w:val="00F22380"/>
    <w:rsid w:val="00F34E5C"/>
    <w:rsid w:val="00F35E51"/>
    <w:rsid w:val="00F37443"/>
    <w:rsid w:val="00F43BA8"/>
    <w:rsid w:val="00F509D0"/>
    <w:rsid w:val="00F51BD8"/>
    <w:rsid w:val="00F52786"/>
    <w:rsid w:val="00F52B77"/>
    <w:rsid w:val="00F601A4"/>
    <w:rsid w:val="00F84E5C"/>
    <w:rsid w:val="00F85D39"/>
    <w:rsid w:val="00FA1F17"/>
    <w:rsid w:val="00FA4445"/>
    <w:rsid w:val="00FA74C4"/>
    <w:rsid w:val="00FB00A6"/>
    <w:rsid w:val="00FC258D"/>
    <w:rsid w:val="00FC301E"/>
    <w:rsid w:val="00FC3E29"/>
    <w:rsid w:val="00FC5290"/>
    <w:rsid w:val="00FC592B"/>
    <w:rsid w:val="00FC5F2C"/>
    <w:rsid w:val="00FC63A3"/>
    <w:rsid w:val="00FC69CA"/>
    <w:rsid w:val="00FD0D4E"/>
    <w:rsid w:val="00FD1543"/>
    <w:rsid w:val="00FE0B22"/>
    <w:rsid w:val="00FE33F4"/>
    <w:rsid w:val="00FF1BA7"/>
    <w:rsid w:val="00FF7E0B"/>
    <w:rsid w:val="00FF7EBF"/>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2767A"/>
  <w15:docId w15:val="{39C9B182-ACB5-4846-9D83-EDF8FAA72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Textoindependiente"/>
    <w:link w:val="Ttulo2Car"/>
    <w:qFormat/>
    <w:rsid w:val="007A2469"/>
    <w:pPr>
      <w:keepNext/>
      <w:keepLines/>
      <w:numPr>
        <w:ilvl w:val="1"/>
        <w:numId w:val="3"/>
      </w:numPr>
      <w:suppressAutoHyphens/>
      <w:spacing w:before="200" w:after="0"/>
      <w:outlineLvl w:val="1"/>
    </w:pPr>
    <w:rPr>
      <w:rFonts w:ascii="Cambria" w:eastAsia="SimSun" w:hAnsi="Cambria" w:cs="font273"/>
      <w:b/>
      <w:bCs/>
      <w:color w:val="4F81BD"/>
      <w:sz w:val="26"/>
      <w:szCs w:val="26"/>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Recommendation,List Paragraph11,L,CV text,Table text,F5 List Paragraph,Dot pt,Medium Grid 1 - Accent 21,Numbered Paragraph,Bullet point,Colorful List - Accent 11,bullet point list,List Paragraph111,List Paragraph2"/>
    <w:basedOn w:val="Normal"/>
    <w:link w:val="PrrafodelistaCar"/>
    <w:uiPriority w:val="34"/>
    <w:qFormat/>
    <w:rsid w:val="004F0DE9"/>
    <w:pPr>
      <w:ind w:left="720"/>
      <w:contextualSpacing/>
    </w:pPr>
    <w:rPr>
      <w:rFonts w:eastAsiaTheme="minorEastAsia"/>
      <w:lang w:eastAsia="pt-BR"/>
    </w:rPr>
  </w:style>
  <w:style w:type="paragraph" w:styleId="Encabezado">
    <w:name w:val="header"/>
    <w:aliases w:val="Encabezado Car1 Car1,Encabezado Car Car1 Car,Header Char1 Car Car1 Car,Encabezado Car Car Car Car,Header Char1 Car Car Car Car,Encabezado Car1 Car Car,Encabezado Car1 Car Car Car Car,Encabezado Car Car1 Car Car Car Car"/>
    <w:basedOn w:val="Normal"/>
    <w:link w:val="EncabezadoCar"/>
    <w:qFormat/>
    <w:rsid w:val="000D3E78"/>
    <w:pPr>
      <w:tabs>
        <w:tab w:val="center" w:pos="4819"/>
        <w:tab w:val="right" w:pos="9071"/>
      </w:tabs>
      <w:spacing w:after="0" w:line="240" w:lineRule="auto"/>
    </w:pPr>
    <w:rPr>
      <w:rFonts w:ascii="Arial" w:eastAsia="Times New Roman" w:hAnsi="Arial" w:cs="Times New Roman"/>
      <w:sz w:val="24"/>
      <w:szCs w:val="20"/>
      <w:lang w:eastAsia="x-none"/>
    </w:rPr>
  </w:style>
  <w:style w:type="character" w:customStyle="1" w:styleId="EncabezadoCar">
    <w:name w:val="Encabezado Car"/>
    <w:aliases w:val="Encabezado Car1 Car1 Car,Encabezado Car Car1 Car Car,Header Char1 Car Car1 Car Car,Encabezado Car Car Car Car Car,Header Char1 Car Car Car Car Car,Encabezado Car1 Car Car Car,Encabezado Car1 Car Car Car Car Car"/>
    <w:basedOn w:val="Fuentedeprrafopredeter"/>
    <w:link w:val="Encabezado"/>
    <w:qFormat/>
    <w:rsid w:val="000D3E78"/>
    <w:rPr>
      <w:rFonts w:ascii="Arial" w:eastAsia="Times New Roman" w:hAnsi="Arial" w:cs="Times New Roman"/>
      <w:sz w:val="24"/>
      <w:szCs w:val="20"/>
      <w:lang w:val="es-ES" w:eastAsia="x-none"/>
    </w:rPr>
  </w:style>
  <w:style w:type="paragraph" w:customStyle="1" w:styleId="BodyText22">
    <w:name w:val="Body Text 22"/>
    <w:basedOn w:val="Normal"/>
    <w:rsid w:val="000D3E78"/>
    <w:pPr>
      <w:overflowPunct w:val="0"/>
      <w:autoSpaceDE w:val="0"/>
      <w:autoSpaceDN w:val="0"/>
      <w:adjustRightInd w:val="0"/>
      <w:spacing w:after="0" w:line="240" w:lineRule="auto"/>
      <w:jc w:val="both"/>
      <w:textAlignment w:val="baseline"/>
    </w:pPr>
    <w:rPr>
      <w:rFonts w:ascii="Arial" w:eastAsia="Times New Roman" w:hAnsi="Arial" w:cs="Times New Roman"/>
      <w:b/>
      <w:sz w:val="24"/>
      <w:szCs w:val="20"/>
      <w:lang w:eastAsia="es-ES"/>
    </w:rPr>
  </w:style>
  <w:style w:type="paragraph" w:styleId="Textoindependiente">
    <w:name w:val="Body Text"/>
    <w:basedOn w:val="Normal"/>
    <w:link w:val="TextoindependienteCar"/>
    <w:rsid w:val="000D3E78"/>
    <w:pPr>
      <w:spacing w:after="120" w:line="240" w:lineRule="auto"/>
    </w:pPr>
    <w:rPr>
      <w:rFonts w:ascii="Arial" w:eastAsia="Times New Roman" w:hAnsi="Arial" w:cs="Times New Roman"/>
      <w:sz w:val="24"/>
      <w:szCs w:val="20"/>
      <w:lang w:eastAsia="x-none"/>
    </w:rPr>
  </w:style>
  <w:style w:type="character" w:customStyle="1" w:styleId="TextoindependienteCar">
    <w:name w:val="Texto independiente Car"/>
    <w:basedOn w:val="Fuentedeprrafopredeter"/>
    <w:link w:val="Textoindependiente"/>
    <w:rsid w:val="000D3E78"/>
    <w:rPr>
      <w:rFonts w:ascii="Arial" w:eastAsia="Times New Roman" w:hAnsi="Arial" w:cs="Times New Roman"/>
      <w:sz w:val="24"/>
      <w:szCs w:val="20"/>
      <w:lang w:val="es-ES" w:eastAsia="x-none"/>
    </w:rPr>
  </w:style>
  <w:style w:type="paragraph" w:styleId="Piedepgina">
    <w:name w:val="footer"/>
    <w:basedOn w:val="Normal"/>
    <w:link w:val="PiedepginaCar"/>
    <w:uiPriority w:val="99"/>
    <w:unhideWhenUsed/>
    <w:rsid w:val="002E415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qFormat/>
    <w:rsid w:val="002E4159"/>
  </w:style>
  <w:style w:type="character" w:customStyle="1" w:styleId="PrrafodelistaCar">
    <w:name w:val="Párrafo de lista Car"/>
    <w:aliases w:val="Recommendation Car,List Paragraph11 Car,L Car,CV text Car,Table text Car,F5 List Paragraph Car,Dot pt Car,Medium Grid 1 - Accent 21 Car,Numbered Paragraph Car,Bullet point Car,Colorful List - Accent 11 Car,bullet point list Car"/>
    <w:basedOn w:val="Fuentedeprrafopredeter"/>
    <w:link w:val="Prrafodelista"/>
    <w:uiPriority w:val="34"/>
    <w:locked/>
    <w:rsid w:val="00752A6F"/>
    <w:rPr>
      <w:rFonts w:eastAsiaTheme="minorEastAsia"/>
      <w:lang w:eastAsia="pt-BR"/>
    </w:rPr>
  </w:style>
  <w:style w:type="character" w:customStyle="1" w:styleId="Ttulo2Car">
    <w:name w:val="Título 2 Car"/>
    <w:basedOn w:val="Fuentedeprrafopredeter"/>
    <w:link w:val="Ttulo2"/>
    <w:rsid w:val="007A2469"/>
    <w:rPr>
      <w:rFonts w:ascii="Cambria" w:eastAsia="SimSun" w:hAnsi="Cambria" w:cs="font273"/>
      <w:b/>
      <w:bCs/>
      <w:color w:val="4F81BD"/>
      <w:sz w:val="26"/>
      <w:szCs w:val="26"/>
      <w:lang w:eastAsia="ar-SA"/>
    </w:rPr>
  </w:style>
  <w:style w:type="paragraph" w:styleId="Textodeglobo">
    <w:name w:val="Balloon Text"/>
    <w:basedOn w:val="Normal"/>
    <w:link w:val="TextodegloboCar"/>
    <w:uiPriority w:val="99"/>
    <w:semiHidden/>
    <w:unhideWhenUsed/>
    <w:rsid w:val="007801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801FD"/>
    <w:rPr>
      <w:rFonts w:ascii="Tahoma" w:hAnsi="Tahoma" w:cs="Tahoma"/>
      <w:sz w:val="16"/>
      <w:szCs w:val="16"/>
    </w:rPr>
  </w:style>
  <w:style w:type="paragraph" w:styleId="Revisin">
    <w:name w:val="Revision"/>
    <w:hidden/>
    <w:uiPriority w:val="99"/>
    <w:semiHidden/>
    <w:rsid w:val="003912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20246">
      <w:bodyDiv w:val="1"/>
      <w:marLeft w:val="0"/>
      <w:marRight w:val="0"/>
      <w:marTop w:val="0"/>
      <w:marBottom w:val="0"/>
      <w:divBdr>
        <w:top w:val="none" w:sz="0" w:space="0" w:color="auto"/>
        <w:left w:val="none" w:sz="0" w:space="0" w:color="auto"/>
        <w:bottom w:val="none" w:sz="0" w:space="0" w:color="auto"/>
        <w:right w:val="none" w:sz="0" w:space="0" w:color="auto"/>
      </w:divBdr>
    </w:div>
    <w:div w:id="120534158">
      <w:bodyDiv w:val="1"/>
      <w:marLeft w:val="0"/>
      <w:marRight w:val="0"/>
      <w:marTop w:val="0"/>
      <w:marBottom w:val="0"/>
      <w:divBdr>
        <w:top w:val="none" w:sz="0" w:space="0" w:color="auto"/>
        <w:left w:val="none" w:sz="0" w:space="0" w:color="auto"/>
        <w:bottom w:val="none" w:sz="0" w:space="0" w:color="auto"/>
        <w:right w:val="none" w:sz="0" w:space="0" w:color="auto"/>
      </w:divBdr>
    </w:div>
    <w:div w:id="153109595">
      <w:bodyDiv w:val="1"/>
      <w:marLeft w:val="0"/>
      <w:marRight w:val="0"/>
      <w:marTop w:val="0"/>
      <w:marBottom w:val="0"/>
      <w:divBdr>
        <w:top w:val="none" w:sz="0" w:space="0" w:color="auto"/>
        <w:left w:val="none" w:sz="0" w:space="0" w:color="auto"/>
        <w:bottom w:val="none" w:sz="0" w:space="0" w:color="auto"/>
        <w:right w:val="none" w:sz="0" w:space="0" w:color="auto"/>
      </w:divBdr>
    </w:div>
    <w:div w:id="161361566">
      <w:bodyDiv w:val="1"/>
      <w:marLeft w:val="0"/>
      <w:marRight w:val="0"/>
      <w:marTop w:val="0"/>
      <w:marBottom w:val="0"/>
      <w:divBdr>
        <w:top w:val="none" w:sz="0" w:space="0" w:color="auto"/>
        <w:left w:val="none" w:sz="0" w:space="0" w:color="auto"/>
        <w:bottom w:val="none" w:sz="0" w:space="0" w:color="auto"/>
        <w:right w:val="none" w:sz="0" w:space="0" w:color="auto"/>
      </w:divBdr>
    </w:div>
    <w:div w:id="234323283">
      <w:bodyDiv w:val="1"/>
      <w:marLeft w:val="0"/>
      <w:marRight w:val="0"/>
      <w:marTop w:val="0"/>
      <w:marBottom w:val="0"/>
      <w:divBdr>
        <w:top w:val="none" w:sz="0" w:space="0" w:color="auto"/>
        <w:left w:val="none" w:sz="0" w:space="0" w:color="auto"/>
        <w:bottom w:val="none" w:sz="0" w:space="0" w:color="auto"/>
        <w:right w:val="none" w:sz="0" w:space="0" w:color="auto"/>
      </w:divBdr>
    </w:div>
    <w:div w:id="386101345">
      <w:bodyDiv w:val="1"/>
      <w:marLeft w:val="0"/>
      <w:marRight w:val="0"/>
      <w:marTop w:val="0"/>
      <w:marBottom w:val="0"/>
      <w:divBdr>
        <w:top w:val="none" w:sz="0" w:space="0" w:color="auto"/>
        <w:left w:val="none" w:sz="0" w:space="0" w:color="auto"/>
        <w:bottom w:val="none" w:sz="0" w:space="0" w:color="auto"/>
        <w:right w:val="none" w:sz="0" w:space="0" w:color="auto"/>
      </w:divBdr>
    </w:div>
    <w:div w:id="547954491">
      <w:bodyDiv w:val="1"/>
      <w:marLeft w:val="0"/>
      <w:marRight w:val="0"/>
      <w:marTop w:val="0"/>
      <w:marBottom w:val="0"/>
      <w:divBdr>
        <w:top w:val="none" w:sz="0" w:space="0" w:color="auto"/>
        <w:left w:val="none" w:sz="0" w:space="0" w:color="auto"/>
        <w:bottom w:val="none" w:sz="0" w:space="0" w:color="auto"/>
        <w:right w:val="none" w:sz="0" w:space="0" w:color="auto"/>
      </w:divBdr>
    </w:div>
    <w:div w:id="760031833">
      <w:bodyDiv w:val="1"/>
      <w:marLeft w:val="0"/>
      <w:marRight w:val="0"/>
      <w:marTop w:val="0"/>
      <w:marBottom w:val="0"/>
      <w:divBdr>
        <w:top w:val="none" w:sz="0" w:space="0" w:color="auto"/>
        <w:left w:val="none" w:sz="0" w:space="0" w:color="auto"/>
        <w:bottom w:val="none" w:sz="0" w:space="0" w:color="auto"/>
        <w:right w:val="none" w:sz="0" w:space="0" w:color="auto"/>
      </w:divBdr>
      <w:divsChild>
        <w:div w:id="1427995116">
          <w:marLeft w:val="0"/>
          <w:marRight w:val="0"/>
          <w:marTop w:val="0"/>
          <w:marBottom w:val="0"/>
          <w:divBdr>
            <w:top w:val="none" w:sz="0" w:space="0" w:color="auto"/>
            <w:left w:val="none" w:sz="0" w:space="0" w:color="auto"/>
            <w:bottom w:val="none" w:sz="0" w:space="0" w:color="auto"/>
            <w:right w:val="none" w:sz="0" w:space="0" w:color="auto"/>
          </w:divBdr>
        </w:div>
        <w:div w:id="1815752263">
          <w:marLeft w:val="0"/>
          <w:marRight w:val="0"/>
          <w:marTop w:val="0"/>
          <w:marBottom w:val="0"/>
          <w:divBdr>
            <w:top w:val="none" w:sz="0" w:space="0" w:color="auto"/>
            <w:left w:val="none" w:sz="0" w:space="0" w:color="auto"/>
            <w:bottom w:val="none" w:sz="0" w:space="0" w:color="auto"/>
            <w:right w:val="none" w:sz="0" w:space="0" w:color="auto"/>
          </w:divBdr>
        </w:div>
        <w:div w:id="2004426065">
          <w:marLeft w:val="0"/>
          <w:marRight w:val="0"/>
          <w:marTop w:val="0"/>
          <w:marBottom w:val="0"/>
          <w:divBdr>
            <w:top w:val="none" w:sz="0" w:space="0" w:color="auto"/>
            <w:left w:val="none" w:sz="0" w:space="0" w:color="auto"/>
            <w:bottom w:val="none" w:sz="0" w:space="0" w:color="auto"/>
            <w:right w:val="none" w:sz="0" w:space="0" w:color="auto"/>
          </w:divBdr>
        </w:div>
        <w:div w:id="1095828263">
          <w:marLeft w:val="0"/>
          <w:marRight w:val="0"/>
          <w:marTop w:val="0"/>
          <w:marBottom w:val="0"/>
          <w:divBdr>
            <w:top w:val="none" w:sz="0" w:space="0" w:color="auto"/>
            <w:left w:val="none" w:sz="0" w:space="0" w:color="auto"/>
            <w:bottom w:val="none" w:sz="0" w:space="0" w:color="auto"/>
            <w:right w:val="none" w:sz="0" w:space="0" w:color="auto"/>
          </w:divBdr>
        </w:div>
        <w:div w:id="2140224795">
          <w:marLeft w:val="0"/>
          <w:marRight w:val="0"/>
          <w:marTop w:val="0"/>
          <w:marBottom w:val="0"/>
          <w:divBdr>
            <w:top w:val="none" w:sz="0" w:space="0" w:color="auto"/>
            <w:left w:val="none" w:sz="0" w:space="0" w:color="auto"/>
            <w:bottom w:val="none" w:sz="0" w:space="0" w:color="auto"/>
            <w:right w:val="none" w:sz="0" w:space="0" w:color="auto"/>
          </w:divBdr>
        </w:div>
        <w:div w:id="523328623">
          <w:marLeft w:val="0"/>
          <w:marRight w:val="0"/>
          <w:marTop w:val="0"/>
          <w:marBottom w:val="0"/>
          <w:divBdr>
            <w:top w:val="none" w:sz="0" w:space="0" w:color="auto"/>
            <w:left w:val="none" w:sz="0" w:space="0" w:color="auto"/>
            <w:bottom w:val="none" w:sz="0" w:space="0" w:color="auto"/>
            <w:right w:val="none" w:sz="0" w:space="0" w:color="auto"/>
          </w:divBdr>
          <w:divsChild>
            <w:div w:id="13884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398915">
      <w:bodyDiv w:val="1"/>
      <w:marLeft w:val="0"/>
      <w:marRight w:val="0"/>
      <w:marTop w:val="0"/>
      <w:marBottom w:val="0"/>
      <w:divBdr>
        <w:top w:val="none" w:sz="0" w:space="0" w:color="auto"/>
        <w:left w:val="none" w:sz="0" w:space="0" w:color="auto"/>
        <w:bottom w:val="none" w:sz="0" w:space="0" w:color="auto"/>
        <w:right w:val="none" w:sz="0" w:space="0" w:color="auto"/>
      </w:divBdr>
    </w:div>
    <w:div w:id="989331930">
      <w:bodyDiv w:val="1"/>
      <w:marLeft w:val="0"/>
      <w:marRight w:val="0"/>
      <w:marTop w:val="0"/>
      <w:marBottom w:val="0"/>
      <w:divBdr>
        <w:top w:val="none" w:sz="0" w:space="0" w:color="auto"/>
        <w:left w:val="none" w:sz="0" w:space="0" w:color="auto"/>
        <w:bottom w:val="none" w:sz="0" w:space="0" w:color="auto"/>
        <w:right w:val="none" w:sz="0" w:space="0" w:color="auto"/>
      </w:divBdr>
    </w:div>
    <w:div w:id="990863735">
      <w:bodyDiv w:val="1"/>
      <w:marLeft w:val="0"/>
      <w:marRight w:val="0"/>
      <w:marTop w:val="0"/>
      <w:marBottom w:val="0"/>
      <w:divBdr>
        <w:top w:val="none" w:sz="0" w:space="0" w:color="auto"/>
        <w:left w:val="none" w:sz="0" w:space="0" w:color="auto"/>
        <w:bottom w:val="none" w:sz="0" w:space="0" w:color="auto"/>
        <w:right w:val="none" w:sz="0" w:space="0" w:color="auto"/>
      </w:divBdr>
    </w:div>
    <w:div w:id="1477189584">
      <w:bodyDiv w:val="1"/>
      <w:marLeft w:val="0"/>
      <w:marRight w:val="0"/>
      <w:marTop w:val="0"/>
      <w:marBottom w:val="0"/>
      <w:divBdr>
        <w:top w:val="none" w:sz="0" w:space="0" w:color="auto"/>
        <w:left w:val="none" w:sz="0" w:space="0" w:color="auto"/>
        <w:bottom w:val="none" w:sz="0" w:space="0" w:color="auto"/>
        <w:right w:val="none" w:sz="0" w:space="0" w:color="auto"/>
      </w:divBdr>
    </w:div>
    <w:div w:id="1538083857">
      <w:bodyDiv w:val="1"/>
      <w:marLeft w:val="0"/>
      <w:marRight w:val="0"/>
      <w:marTop w:val="0"/>
      <w:marBottom w:val="0"/>
      <w:divBdr>
        <w:top w:val="none" w:sz="0" w:space="0" w:color="auto"/>
        <w:left w:val="none" w:sz="0" w:space="0" w:color="auto"/>
        <w:bottom w:val="none" w:sz="0" w:space="0" w:color="auto"/>
        <w:right w:val="none" w:sz="0" w:space="0" w:color="auto"/>
      </w:divBdr>
    </w:div>
    <w:div w:id="1635524701">
      <w:bodyDiv w:val="1"/>
      <w:marLeft w:val="0"/>
      <w:marRight w:val="0"/>
      <w:marTop w:val="0"/>
      <w:marBottom w:val="0"/>
      <w:divBdr>
        <w:top w:val="none" w:sz="0" w:space="0" w:color="auto"/>
        <w:left w:val="none" w:sz="0" w:space="0" w:color="auto"/>
        <w:bottom w:val="none" w:sz="0" w:space="0" w:color="auto"/>
        <w:right w:val="none" w:sz="0" w:space="0" w:color="auto"/>
      </w:divBdr>
    </w:div>
    <w:div w:id="1846823483">
      <w:bodyDiv w:val="1"/>
      <w:marLeft w:val="0"/>
      <w:marRight w:val="0"/>
      <w:marTop w:val="0"/>
      <w:marBottom w:val="0"/>
      <w:divBdr>
        <w:top w:val="none" w:sz="0" w:space="0" w:color="auto"/>
        <w:left w:val="none" w:sz="0" w:space="0" w:color="auto"/>
        <w:bottom w:val="none" w:sz="0" w:space="0" w:color="auto"/>
        <w:right w:val="none" w:sz="0" w:space="0" w:color="auto"/>
      </w:divBdr>
    </w:div>
    <w:div w:id="1937444981">
      <w:bodyDiv w:val="1"/>
      <w:marLeft w:val="0"/>
      <w:marRight w:val="0"/>
      <w:marTop w:val="0"/>
      <w:marBottom w:val="0"/>
      <w:divBdr>
        <w:top w:val="none" w:sz="0" w:space="0" w:color="auto"/>
        <w:left w:val="none" w:sz="0" w:space="0" w:color="auto"/>
        <w:bottom w:val="none" w:sz="0" w:space="0" w:color="auto"/>
        <w:right w:val="none" w:sz="0" w:space="0" w:color="auto"/>
      </w:divBdr>
    </w:div>
    <w:div w:id="1977952202">
      <w:bodyDiv w:val="1"/>
      <w:marLeft w:val="0"/>
      <w:marRight w:val="0"/>
      <w:marTop w:val="0"/>
      <w:marBottom w:val="0"/>
      <w:divBdr>
        <w:top w:val="none" w:sz="0" w:space="0" w:color="auto"/>
        <w:left w:val="none" w:sz="0" w:space="0" w:color="auto"/>
        <w:bottom w:val="none" w:sz="0" w:space="0" w:color="auto"/>
        <w:right w:val="none" w:sz="0" w:space="0" w:color="auto"/>
      </w:divBdr>
    </w:div>
    <w:div w:id="2105832268">
      <w:bodyDiv w:val="1"/>
      <w:marLeft w:val="0"/>
      <w:marRight w:val="0"/>
      <w:marTop w:val="0"/>
      <w:marBottom w:val="0"/>
      <w:divBdr>
        <w:top w:val="none" w:sz="0" w:space="0" w:color="auto"/>
        <w:left w:val="none" w:sz="0" w:space="0" w:color="auto"/>
        <w:bottom w:val="none" w:sz="0" w:space="0" w:color="auto"/>
        <w:right w:val="none" w:sz="0" w:space="0" w:color="auto"/>
      </w:divBdr>
    </w:div>
    <w:div w:id="2144928629">
      <w:bodyDiv w:val="1"/>
      <w:marLeft w:val="0"/>
      <w:marRight w:val="0"/>
      <w:marTop w:val="0"/>
      <w:marBottom w:val="0"/>
      <w:divBdr>
        <w:top w:val="none" w:sz="0" w:space="0" w:color="auto"/>
        <w:left w:val="none" w:sz="0" w:space="0" w:color="auto"/>
        <w:bottom w:val="none" w:sz="0" w:space="0" w:color="auto"/>
        <w:right w:val="none" w:sz="0" w:space="0" w:color="auto"/>
      </w:divBdr>
    </w:div>
    <w:div w:id="214519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FC811-D660-46F0-973E-C551871B8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1439</Words>
  <Characters>7915</Characters>
  <Application>Microsoft Office Word</Application>
  <DocSecurity>0</DocSecurity>
  <Lines>65</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Ministério das Relações Exteriores</Company>
  <LinksUpToDate>false</LinksUpToDate>
  <CharactersWithSpaces>9336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MRE Brasil</dc:creator>
  <cp:lastModifiedBy>MERCOSUR</cp:lastModifiedBy>
  <cp:revision>3</cp:revision>
  <cp:lastPrinted>2024-02-08T15:21:00Z</cp:lastPrinted>
  <dcterms:created xsi:type="dcterms:W3CDTF">2024-02-08T15:21:00Z</dcterms:created>
  <dcterms:modified xsi:type="dcterms:W3CDTF">2024-02-08T15:37:00Z</dcterms:modified>
</cp:coreProperties>
</file>