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819B" w14:textId="07853AD9" w:rsidR="00A46417" w:rsidRPr="00B01806" w:rsidRDefault="00626E98" w:rsidP="00A45989">
      <w:pPr>
        <w:pStyle w:val="Ttulo1"/>
        <w:numPr>
          <w:ilvl w:val="0"/>
          <w:numId w:val="0"/>
        </w:numPr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MERCOSUR/CCM/CT Nº 1/ATA Nº 03/23</w:t>
      </w:r>
    </w:p>
    <w:p w14:paraId="33FB18A3" w14:textId="77777777" w:rsidR="00A46417" w:rsidRPr="00B01806" w:rsidRDefault="00A46417" w:rsidP="00A46417">
      <w:pPr>
        <w:tabs>
          <w:tab w:val="left" w:pos="5040"/>
        </w:tabs>
        <w:jc w:val="center"/>
        <w:rPr>
          <w:rFonts w:cs="Arial"/>
          <w:b/>
          <w:szCs w:val="24"/>
        </w:rPr>
      </w:pPr>
    </w:p>
    <w:p w14:paraId="42ECEC79" w14:textId="7F0083FD" w:rsidR="00A46417" w:rsidRPr="00B01806" w:rsidRDefault="00626E98" w:rsidP="00956F80">
      <w:pPr>
        <w:pStyle w:val="Ttulo3"/>
        <w:numPr>
          <w:ilvl w:val="0"/>
          <w:numId w:val="0"/>
        </w:numPr>
        <w:spacing w:after="120"/>
        <w:rPr>
          <w:rFonts w:cs="Arial"/>
          <w:szCs w:val="24"/>
        </w:rPr>
      </w:pPr>
      <w:r w:rsidRPr="00B01806">
        <w:rPr>
          <w:rFonts w:cs="Arial"/>
          <w:bCs/>
          <w:szCs w:val="24"/>
        </w:rPr>
        <w:t xml:space="preserve">CCXX REUNIÃO DO COMITÊ TÉCNICO </w:t>
      </w:r>
      <w:r w:rsidR="00A46417" w:rsidRPr="00B01806">
        <w:rPr>
          <w:rFonts w:cs="Arial"/>
          <w:szCs w:val="24"/>
        </w:rPr>
        <w:t>N</w:t>
      </w:r>
      <w:r w:rsidR="00A46417" w:rsidRPr="00B01806">
        <w:rPr>
          <w:rFonts w:cs="Arial"/>
          <w:szCs w:val="24"/>
          <w:u w:val="single"/>
          <w:vertAlign w:val="superscript"/>
        </w:rPr>
        <w:t>o</w:t>
      </w:r>
      <w:r w:rsidR="00A46417" w:rsidRPr="00B01806">
        <w:rPr>
          <w:rFonts w:cs="Arial"/>
          <w:szCs w:val="24"/>
        </w:rPr>
        <w:t>1</w:t>
      </w:r>
    </w:p>
    <w:p w14:paraId="69DBD675" w14:textId="3E0B3186" w:rsidR="00E35E4E" w:rsidRPr="00B01806" w:rsidRDefault="00E35E4E" w:rsidP="00956F80">
      <w:pPr>
        <w:pStyle w:val="Ttulo4"/>
        <w:numPr>
          <w:ilvl w:val="0"/>
          <w:numId w:val="0"/>
        </w:numPr>
        <w:tabs>
          <w:tab w:val="clear" w:pos="8496"/>
          <w:tab w:val="left" w:pos="5040"/>
        </w:tabs>
        <w:spacing w:after="120"/>
        <w:rPr>
          <w:rFonts w:cs="Arial"/>
          <w:szCs w:val="24"/>
        </w:rPr>
      </w:pPr>
      <w:r w:rsidRPr="00B01806">
        <w:rPr>
          <w:rFonts w:cs="Arial"/>
          <w:szCs w:val="24"/>
        </w:rPr>
        <w:t xml:space="preserve"> “</w:t>
      </w:r>
      <w:r w:rsidR="00814DA5" w:rsidRPr="00B01806">
        <w:rPr>
          <w:rFonts w:cs="Arial"/>
          <w:szCs w:val="24"/>
        </w:rPr>
        <w:t>TARIFAS, NOMENCLATURA E CLASSIFICAÇÃO DE MERCADORIAS</w:t>
      </w:r>
      <w:r w:rsidRPr="00B01806">
        <w:rPr>
          <w:rFonts w:cs="Arial"/>
          <w:szCs w:val="24"/>
        </w:rPr>
        <w:t>”</w:t>
      </w:r>
    </w:p>
    <w:p w14:paraId="17718FFC" w14:textId="77777777" w:rsidR="00A46417" w:rsidRPr="00B01806" w:rsidRDefault="00A46417" w:rsidP="00A46417">
      <w:pPr>
        <w:pStyle w:val="Corpodetexto"/>
        <w:jc w:val="center"/>
        <w:rPr>
          <w:rFonts w:cs="Arial"/>
          <w:b/>
          <w:color w:val="auto"/>
          <w:szCs w:val="24"/>
          <w:lang w:val="pt-BR"/>
        </w:rPr>
      </w:pPr>
    </w:p>
    <w:p w14:paraId="4EB74D3A" w14:textId="342FFABB" w:rsidR="001B5B87" w:rsidRPr="00B01806" w:rsidRDefault="001B5B87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No exercício da Presidência </w:t>
      </w:r>
      <w:r w:rsidRPr="00B01806">
        <w:rPr>
          <w:rFonts w:cs="Arial"/>
          <w:bCs/>
          <w:i/>
          <w:iCs/>
          <w:szCs w:val="24"/>
          <w:lang w:val="pt-BR"/>
        </w:rPr>
        <w:t>Pro Tempore</w:t>
      </w:r>
      <w:r w:rsidRPr="00B01806">
        <w:rPr>
          <w:rFonts w:cs="Arial"/>
          <w:bCs/>
          <w:szCs w:val="24"/>
          <w:lang w:val="pt-BR"/>
        </w:rPr>
        <w:t xml:space="preserve"> do Brasil (PPTB), de </w:t>
      </w:r>
      <w:r w:rsidRPr="00B01806">
        <w:rPr>
          <w:rFonts w:cs="Arial"/>
          <w:iCs/>
          <w:color w:val="auto"/>
          <w:szCs w:val="24"/>
          <w:lang w:val="pt-BR"/>
        </w:rPr>
        <w:t>29 de agosto a 1 de setembro de 2023</w:t>
      </w:r>
      <w:r w:rsidRPr="00B01806">
        <w:rPr>
          <w:rFonts w:cs="Arial"/>
          <w:bCs/>
          <w:szCs w:val="24"/>
          <w:lang w:val="pt-BR"/>
        </w:rPr>
        <w:t xml:space="preserve">, foi realizada a CCXX Reunião do Comitê Técnico </w:t>
      </w:r>
      <w:r w:rsidR="00AC3715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 xml:space="preserve">º 1 (CT </w:t>
      </w:r>
      <w:r w:rsidR="00AC3715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 xml:space="preserve">º 1), com a participação das delegações da Argentina, Brasil, Paraguai e Uruguai. A reunião foi realizada por sistema de videoconferência, </w:t>
      </w:r>
      <w:r w:rsidR="00595B0B">
        <w:rPr>
          <w:rFonts w:cs="Arial"/>
          <w:bCs/>
          <w:szCs w:val="24"/>
          <w:lang w:val="pt-BR"/>
        </w:rPr>
        <w:t>conforme</w:t>
      </w:r>
      <w:r w:rsidRPr="00B01806">
        <w:rPr>
          <w:rFonts w:cs="Arial"/>
          <w:bCs/>
          <w:szCs w:val="24"/>
          <w:lang w:val="pt-BR"/>
        </w:rPr>
        <w:t xml:space="preserve"> o disposto na Resolução GMC </w:t>
      </w:r>
      <w:r w:rsidR="00D14D1E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>º 19/12.</w:t>
      </w:r>
    </w:p>
    <w:p w14:paraId="01E794F7" w14:textId="68F481AC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</w:p>
    <w:p w14:paraId="071F90BC" w14:textId="6ABF5542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  <w:t xml:space="preserve">A Lista de Participantes consta do </w:t>
      </w:r>
      <w:r w:rsidRPr="00B01806">
        <w:rPr>
          <w:rFonts w:cs="Arial"/>
          <w:b/>
          <w:bCs/>
          <w:szCs w:val="24"/>
          <w:lang w:val="pt-BR"/>
        </w:rPr>
        <w:t>A</w:t>
      </w:r>
      <w:r w:rsidR="0088795B">
        <w:rPr>
          <w:rFonts w:cs="Arial"/>
          <w:b/>
          <w:bCs/>
          <w:szCs w:val="24"/>
          <w:lang w:val="pt-BR"/>
        </w:rPr>
        <w:t>NEXO</w:t>
      </w:r>
      <w:r w:rsidRPr="00B01806">
        <w:rPr>
          <w:rFonts w:cs="Arial"/>
          <w:b/>
          <w:bCs/>
          <w:szCs w:val="24"/>
          <w:lang w:val="pt-BR"/>
        </w:rPr>
        <w:t xml:space="preserve"> I</w:t>
      </w:r>
      <w:r w:rsidRPr="00B01806">
        <w:rPr>
          <w:rFonts w:cs="Arial"/>
          <w:bCs/>
          <w:szCs w:val="24"/>
          <w:lang w:val="pt-BR"/>
        </w:rPr>
        <w:t>.</w:t>
      </w:r>
    </w:p>
    <w:p w14:paraId="4E595EC0" w14:textId="79910F8C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</w:r>
      <w:r w:rsidRPr="00B01806">
        <w:rPr>
          <w:rFonts w:cs="Arial"/>
          <w:bCs/>
          <w:szCs w:val="24"/>
          <w:lang w:val="pt-BR"/>
        </w:rPr>
        <w:tab/>
      </w:r>
    </w:p>
    <w:p w14:paraId="4D0E6A3D" w14:textId="5ECA24CB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  <w:t xml:space="preserve">A Agenda dos temas tratados consta do </w:t>
      </w:r>
      <w:r w:rsidRPr="00B01806">
        <w:rPr>
          <w:rFonts w:cs="Arial"/>
          <w:b/>
          <w:bCs/>
          <w:szCs w:val="24"/>
          <w:lang w:val="pt-BR"/>
        </w:rPr>
        <w:t>A</w:t>
      </w:r>
      <w:r w:rsidR="0088795B">
        <w:rPr>
          <w:rFonts w:cs="Arial"/>
          <w:b/>
          <w:bCs/>
          <w:szCs w:val="24"/>
          <w:lang w:val="pt-BR"/>
        </w:rPr>
        <w:t>NEXO</w:t>
      </w:r>
      <w:r w:rsidRPr="00B01806">
        <w:rPr>
          <w:rFonts w:cs="Arial"/>
          <w:b/>
          <w:bCs/>
          <w:szCs w:val="24"/>
          <w:lang w:val="pt-BR"/>
        </w:rPr>
        <w:t xml:space="preserve"> II</w:t>
      </w:r>
      <w:r w:rsidRPr="00B01806">
        <w:rPr>
          <w:rFonts w:cs="Arial"/>
          <w:bCs/>
          <w:szCs w:val="24"/>
          <w:lang w:val="pt-BR"/>
        </w:rPr>
        <w:t>.</w:t>
      </w:r>
    </w:p>
    <w:p w14:paraId="1316FFA7" w14:textId="41D7D59F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</w:r>
      <w:r w:rsidRPr="00B01806">
        <w:rPr>
          <w:rFonts w:cs="Arial"/>
          <w:bCs/>
          <w:szCs w:val="24"/>
          <w:lang w:val="pt-BR"/>
        </w:rPr>
        <w:tab/>
      </w:r>
    </w:p>
    <w:p w14:paraId="102B0038" w14:textId="38853E5A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  <w:t xml:space="preserve">O Resumo da Ata consta do </w:t>
      </w:r>
      <w:r w:rsidR="0088795B">
        <w:rPr>
          <w:rFonts w:cs="Arial"/>
          <w:b/>
          <w:bCs/>
          <w:szCs w:val="24"/>
          <w:lang w:val="pt-BR"/>
        </w:rPr>
        <w:t>ANEXO</w:t>
      </w:r>
      <w:r w:rsidRPr="00B01806">
        <w:rPr>
          <w:rFonts w:cs="Arial"/>
          <w:b/>
          <w:bCs/>
          <w:szCs w:val="24"/>
          <w:lang w:val="pt-BR"/>
        </w:rPr>
        <w:t xml:space="preserve"> III</w:t>
      </w:r>
      <w:r w:rsidRPr="00B01806">
        <w:rPr>
          <w:rFonts w:cs="Arial"/>
          <w:bCs/>
          <w:szCs w:val="24"/>
          <w:lang w:val="pt-BR"/>
        </w:rPr>
        <w:t>.</w:t>
      </w:r>
    </w:p>
    <w:p w14:paraId="4C604755" w14:textId="47278595" w:rsidR="00AF2F91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ab/>
      </w:r>
      <w:r w:rsidRPr="00B01806">
        <w:rPr>
          <w:rFonts w:cs="Arial"/>
          <w:bCs/>
          <w:szCs w:val="24"/>
          <w:lang w:val="pt-BR"/>
        </w:rPr>
        <w:tab/>
      </w:r>
    </w:p>
    <w:p w14:paraId="691A84CE" w14:textId="455A3F3B" w:rsidR="001B5B87" w:rsidRPr="00B01806" w:rsidRDefault="00AF2F91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Os</w:t>
      </w:r>
      <w:r w:rsidR="001B5B87" w:rsidRPr="00B01806">
        <w:rPr>
          <w:rFonts w:cs="Arial"/>
          <w:bCs/>
          <w:szCs w:val="24"/>
          <w:lang w:val="pt-BR"/>
        </w:rPr>
        <w:t xml:space="preserve"> temas</w:t>
      </w:r>
      <w:r w:rsidRPr="00B01806">
        <w:rPr>
          <w:rFonts w:cs="Arial"/>
          <w:bCs/>
          <w:szCs w:val="24"/>
          <w:lang w:val="pt-BR"/>
        </w:rPr>
        <w:t xml:space="preserve"> tratados na reunião foram os seguintes</w:t>
      </w:r>
      <w:r w:rsidR="001B5B87" w:rsidRPr="00B01806">
        <w:rPr>
          <w:rFonts w:cs="Arial"/>
          <w:bCs/>
          <w:szCs w:val="24"/>
          <w:lang w:val="pt-BR"/>
        </w:rPr>
        <w:t>:</w:t>
      </w:r>
    </w:p>
    <w:p w14:paraId="3965D1C4" w14:textId="77777777" w:rsidR="001B5B87" w:rsidRDefault="001B5B87" w:rsidP="001B5B87">
      <w:pPr>
        <w:pStyle w:val="Corpodetexto"/>
        <w:rPr>
          <w:rFonts w:cs="Arial"/>
          <w:bCs/>
          <w:szCs w:val="24"/>
          <w:lang w:val="pt-BR"/>
        </w:rPr>
      </w:pPr>
    </w:p>
    <w:p w14:paraId="122D1A82" w14:textId="4D715BEE" w:rsidR="001B5B87" w:rsidRPr="00B01806" w:rsidRDefault="001B5B87" w:rsidP="001B5B87">
      <w:pPr>
        <w:pStyle w:val="Corpodetexto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>1</w:t>
      </w:r>
      <w:r w:rsidR="00A45989" w:rsidRPr="00A45989">
        <w:rPr>
          <w:rFonts w:cs="Arial"/>
          <w:b/>
          <w:szCs w:val="24"/>
          <w:lang w:val="pt-BR"/>
        </w:rPr>
        <w:t>. INSTRUÇÕES DA COMISSÃO DE COMÉRCIO DO MERCOSUL</w:t>
      </w:r>
    </w:p>
    <w:p w14:paraId="675E9995" w14:textId="77777777" w:rsidR="001B5B87" w:rsidRPr="00B01806" w:rsidRDefault="001B5B87" w:rsidP="001B5B87">
      <w:pPr>
        <w:pStyle w:val="Corpodetexto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 xml:space="preserve"> </w:t>
      </w:r>
    </w:p>
    <w:p w14:paraId="1362D86E" w14:textId="113E3B81" w:rsidR="00A45989" w:rsidRPr="00A45989" w:rsidRDefault="001B5B87" w:rsidP="000538DF">
      <w:pPr>
        <w:pStyle w:val="Corpodetexto"/>
        <w:widowControl/>
        <w:numPr>
          <w:ilvl w:val="1"/>
          <w:numId w:val="2"/>
        </w:numPr>
        <w:ind w:hanging="436"/>
        <w:rPr>
          <w:rFonts w:cs="Arial"/>
          <w:b/>
          <w:szCs w:val="24"/>
          <w:lang w:val="pt-BR"/>
        </w:rPr>
      </w:pPr>
      <w:r w:rsidRPr="00A45989">
        <w:rPr>
          <w:rFonts w:cs="Arial"/>
          <w:b/>
          <w:szCs w:val="24"/>
          <w:lang w:val="pt-BR"/>
        </w:rPr>
        <w:t xml:space="preserve">Revisão </w:t>
      </w:r>
      <w:r w:rsidR="00A45989" w:rsidRPr="00A45989">
        <w:rPr>
          <w:rFonts w:cs="Arial"/>
          <w:b/>
          <w:szCs w:val="24"/>
          <w:lang w:val="pt-BR"/>
        </w:rPr>
        <w:t xml:space="preserve">integral e permanente da Nota de Tributação do Setor Aeronáutico (Ata CCM </w:t>
      </w:r>
      <w:r w:rsidR="001C6D83">
        <w:rPr>
          <w:rFonts w:cs="Arial"/>
          <w:b/>
          <w:szCs w:val="24"/>
          <w:lang w:val="pt-BR"/>
        </w:rPr>
        <w:t>N</w:t>
      </w:r>
      <w:r w:rsidR="00A45989" w:rsidRPr="00A45989">
        <w:rPr>
          <w:rFonts w:cs="Arial"/>
          <w:b/>
          <w:szCs w:val="24"/>
          <w:lang w:val="pt-BR"/>
        </w:rPr>
        <w:t>º 04/21)</w:t>
      </w:r>
    </w:p>
    <w:p w14:paraId="581851F6" w14:textId="77777777" w:rsidR="00AA3BDA" w:rsidRPr="00B01806" w:rsidRDefault="00AA3BDA" w:rsidP="00AA3BDA">
      <w:pPr>
        <w:pStyle w:val="Corpodetexto"/>
        <w:ind w:left="720"/>
        <w:rPr>
          <w:rFonts w:cs="Arial"/>
          <w:b/>
          <w:szCs w:val="24"/>
          <w:lang w:val="pt-BR"/>
        </w:rPr>
      </w:pPr>
    </w:p>
    <w:p w14:paraId="1A0F4F2F" w14:textId="3CFAFEBD" w:rsidR="00CE2F1A" w:rsidRDefault="001B5B87" w:rsidP="00AA3BDA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Na presente</w:t>
      </w:r>
      <w:r w:rsidR="00CE2F1A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 xml:space="preserve">reunião, a </w:t>
      </w:r>
      <w:r w:rsidR="009E6B20" w:rsidRPr="00B01806">
        <w:rPr>
          <w:rFonts w:cs="Arial"/>
          <w:bCs/>
          <w:szCs w:val="24"/>
          <w:lang w:val="pt-BR"/>
        </w:rPr>
        <w:t xml:space="preserve">delegação da </w:t>
      </w:r>
      <w:r w:rsidRPr="00B01806">
        <w:rPr>
          <w:rFonts w:cs="Arial"/>
          <w:bCs/>
          <w:szCs w:val="24"/>
          <w:lang w:val="pt-BR"/>
        </w:rPr>
        <w:t xml:space="preserve">Argentina informou que </w:t>
      </w:r>
      <w:r w:rsidR="00CE2F1A">
        <w:rPr>
          <w:rFonts w:cs="Arial"/>
          <w:bCs/>
          <w:szCs w:val="24"/>
          <w:lang w:val="pt-BR"/>
        </w:rPr>
        <w:t>concluiu</w:t>
      </w:r>
      <w:r w:rsidRPr="00B01806">
        <w:rPr>
          <w:rFonts w:cs="Arial"/>
          <w:bCs/>
          <w:szCs w:val="24"/>
          <w:lang w:val="pt-BR"/>
        </w:rPr>
        <w:t xml:space="preserve"> </w:t>
      </w:r>
      <w:r w:rsidR="009E6B20" w:rsidRPr="00B01806">
        <w:rPr>
          <w:rFonts w:cs="Arial"/>
          <w:bCs/>
          <w:szCs w:val="24"/>
          <w:lang w:val="pt-BR"/>
        </w:rPr>
        <w:t>sua</w:t>
      </w:r>
      <w:r w:rsidR="00CE2F1A">
        <w:rPr>
          <w:rFonts w:cs="Arial"/>
          <w:bCs/>
          <w:szCs w:val="24"/>
          <w:lang w:val="pt-BR"/>
        </w:rPr>
        <w:t xml:space="preserve">s </w:t>
      </w:r>
      <w:r w:rsidRPr="00B01806">
        <w:rPr>
          <w:rFonts w:cs="Arial"/>
          <w:bCs/>
          <w:szCs w:val="24"/>
          <w:lang w:val="pt-BR"/>
        </w:rPr>
        <w:t>consulta</w:t>
      </w:r>
      <w:r w:rsidR="00CE2F1A">
        <w:rPr>
          <w:rFonts w:cs="Arial"/>
          <w:bCs/>
          <w:szCs w:val="24"/>
          <w:lang w:val="pt-BR"/>
        </w:rPr>
        <w:t>s</w:t>
      </w:r>
      <w:r w:rsidR="00853527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>interna</w:t>
      </w:r>
      <w:r w:rsidR="00CE2F1A">
        <w:rPr>
          <w:rFonts w:cs="Arial"/>
          <w:bCs/>
          <w:szCs w:val="24"/>
          <w:lang w:val="pt-BR"/>
        </w:rPr>
        <w:t>s</w:t>
      </w:r>
      <w:r w:rsidRPr="00B01806">
        <w:rPr>
          <w:rFonts w:cs="Arial"/>
          <w:bCs/>
          <w:szCs w:val="24"/>
          <w:lang w:val="pt-BR"/>
        </w:rPr>
        <w:t xml:space="preserve"> sobre o tema</w:t>
      </w:r>
      <w:r w:rsidR="00CE2F1A">
        <w:rPr>
          <w:rFonts w:cs="Arial"/>
          <w:bCs/>
          <w:szCs w:val="24"/>
          <w:lang w:val="pt-BR"/>
        </w:rPr>
        <w:t xml:space="preserve"> e que não poderia acompanhar a proposta de revisão da Nota de</w:t>
      </w:r>
      <w:r w:rsidR="005E5F22">
        <w:rPr>
          <w:rFonts w:cs="Arial"/>
          <w:bCs/>
          <w:szCs w:val="24"/>
          <w:lang w:val="pt-BR"/>
        </w:rPr>
        <w:t xml:space="preserve"> </w:t>
      </w:r>
      <w:r w:rsidR="00CE2F1A">
        <w:rPr>
          <w:rFonts w:cs="Arial"/>
          <w:bCs/>
          <w:szCs w:val="24"/>
          <w:lang w:val="pt-BR"/>
        </w:rPr>
        <w:t>Tributação</w:t>
      </w:r>
      <w:r w:rsidR="00853527">
        <w:rPr>
          <w:rFonts w:cs="Arial"/>
          <w:bCs/>
          <w:szCs w:val="24"/>
          <w:lang w:val="pt-BR"/>
        </w:rPr>
        <w:t xml:space="preserve"> </w:t>
      </w:r>
      <w:r w:rsidR="00CE2F1A">
        <w:rPr>
          <w:rFonts w:cs="Arial"/>
          <w:bCs/>
          <w:szCs w:val="24"/>
          <w:lang w:val="pt-BR"/>
        </w:rPr>
        <w:t xml:space="preserve">anteriormente apresentada pelo Brasil.    </w:t>
      </w:r>
    </w:p>
    <w:p w14:paraId="5EDC41EE" w14:textId="42DA2A71" w:rsidR="00853527" w:rsidRDefault="00853527" w:rsidP="00AA3BDA">
      <w:pPr>
        <w:pStyle w:val="Corpodetexto"/>
        <w:rPr>
          <w:rFonts w:cs="Arial"/>
          <w:bCs/>
          <w:szCs w:val="24"/>
          <w:lang w:val="pt-BR"/>
        </w:rPr>
      </w:pPr>
    </w:p>
    <w:p w14:paraId="6125C889" w14:textId="4F16E2A1" w:rsidR="00616C66" w:rsidRDefault="00853527" w:rsidP="00AA3BDA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Considerando que a proposta brasileira já havia contado com a aprovação do Uruguai, nos termos da Ata</w:t>
      </w:r>
      <w:r w:rsidR="00A901E0">
        <w:rPr>
          <w:rFonts w:cs="Arial"/>
          <w:bCs/>
          <w:szCs w:val="24"/>
          <w:lang w:val="pt-BR"/>
        </w:rPr>
        <w:t xml:space="preserve"> N°03/22</w:t>
      </w:r>
      <w:r w:rsidR="000F6FD0">
        <w:rPr>
          <w:rFonts w:cs="Arial"/>
          <w:bCs/>
          <w:szCs w:val="24"/>
          <w:lang w:val="pt-BR"/>
        </w:rPr>
        <w:t xml:space="preserve"> do </w:t>
      </w:r>
      <w:r w:rsidR="000F6FD0" w:rsidRPr="00B01806">
        <w:rPr>
          <w:rFonts w:cs="Arial"/>
          <w:bCs/>
          <w:szCs w:val="24"/>
          <w:lang w:val="pt-BR"/>
        </w:rPr>
        <w:t xml:space="preserve">CT </w:t>
      </w:r>
      <w:r w:rsidR="000F6FD0">
        <w:rPr>
          <w:rFonts w:cs="Arial"/>
          <w:bCs/>
          <w:szCs w:val="24"/>
          <w:lang w:val="pt-BR"/>
        </w:rPr>
        <w:t>N</w:t>
      </w:r>
      <w:r w:rsidR="000F6FD0" w:rsidRPr="00B01806">
        <w:rPr>
          <w:rFonts w:cs="Arial"/>
          <w:bCs/>
          <w:szCs w:val="24"/>
          <w:lang w:val="pt-BR"/>
        </w:rPr>
        <w:t>º 1</w:t>
      </w:r>
      <w:r w:rsidR="00A901E0">
        <w:rPr>
          <w:rFonts w:cs="Arial"/>
          <w:bCs/>
          <w:szCs w:val="24"/>
          <w:lang w:val="pt-BR"/>
        </w:rPr>
        <w:t xml:space="preserve">, </w:t>
      </w:r>
      <w:r>
        <w:rPr>
          <w:rFonts w:cs="Arial"/>
          <w:bCs/>
          <w:szCs w:val="24"/>
          <w:lang w:val="pt-BR"/>
        </w:rPr>
        <w:t xml:space="preserve">bem como pelo Paraguai, </w:t>
      </w:r>
      <w:r w:rsidR="00A901E0">
        <w:rPr>
          <w:rFonts w:cs="Arial"/>
          <w:bCs/>
          <w:szCs w:val="24"/>
          <w:lang w:val="pt-BR"/>
        </w:rPr>
        <w:t xml:space="preserve">nos termos da </w:t>
      </w:r>
      <w:r>
        <w:rPr>
          <w:rFonts w:cs="Arial"/>
          <w:bCs/>
          <w:szCs w:val="24"/>
          <w:lang w:val="pt-BR"/>
        </w:rPr>
        <w:t xml:space="preserve">Ata </w:t>
      </w:r>
      <w:r w:rsidR="00390FEA">
        <w:rPr>
          <w:rFonts w:cs="Arial"/>
          <w:bCs/>
          <w:szCs w:val="24"/>
          <w:lang w:val="pt-BR"/>
        </w:rPr>
        <w:t>N</w:t>
      </w:r>
      <w:r w:rsidR="00A901E0">
        <w:rPr>
          <w:rFonts w:cs="Arial"/>
          <w:bCs/>
          <w:szCs w:val="24"/>
          <w:lang w:val="pt-BR"/>
        </w:rPr>
        <w:t>º 02/23</w:t>
      </w:r>
      <w:r w:rsidR="000F6FD0">
        <w:rPr>
          <w:rFonts w:cs="Arial"/>
          <w:bCs/>
          <w:szCs w:val="24"/>
          <w:lang w:val="pt-BR"/>
        </w:rPr>
        <w:t xml:space="preserve"> deste Comitê</w:t>
      </w:r>
      <w:r>
        <w:rPr>
          <w:rFonts w:cs="Arial"/>
          <w:bCs/>
          <w:szCs w:val="24"/>
          <w:lang w:val="pt-BR"/>
        </w:rPr>
        <w:t xml:space="preserve">, a delegação do Brasil solicitou que a delegação Argentina </w:t>
      </w:r>
      <w:r w:rsidR="00616C66">
        <w:rPr>
          <w:rFonts w:cs="Arial"/>
          <w:bCs/>
          <w:szCs w:val="24"/>
          <w:lang w:val="pt-BR"/>
        </w:rPr>
        <w:t xml:space="preserve">avaliasse a possibilidade de aprovação parcial da proposta brasileira. </w:t>
      </w:r>
    </w:p>
    <w:p w14:paraId="75BAC4FD" w14:textId="192409E2" w:rsidR="00616C66" w:rsidRDefault="00616C66" w:rsidP="00AA3BDA">
      <w:pPr>
        <w:pStyle w:val="Corpodetexto"/>
        <w:rPr>
          <w:rFonts w:cs="Arial"/>
          <w:bCs/>
          <w:szCs w:val="24"/>
          <w:lang w:val="pt-BR"/>
        </w:rPr>
      </w:pPr>
    </w:p>
    <w:p w14:paraId="343D6F1F" w14:textId="39EB681B" w:rsidR="00616C66" w:rsidRDefault="00616C66" w:rsidP="00616C66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Sobre </w:t>
      </w:r>
      <w:r>
        <w:rPr>
          <w:rFonts w:cs="Arial"/>
          <w:bCs/>
          <w:szCs w:val="24"/>
          <w:lang w:val="pt-BR"/>
        </w:rPr>
        <w:t xml:space="preserve">o </w:t>
      </w:r>
      <w:r w:rsidRPr="00B01806">
        <w:rPr>
          <w:rFonts w:cs="Arial"/>
          <w:bCs/>
          <w:szCs w:val="24"/>
          <w:lang w:val="pt-BR"/>
        </w:rPr>
        <w:t>intercâmbio de estatísticas</w:t>
      </w:r>
      <w:r>
        <w:rPr>
          <w:rFonts w:cs="Arial"/>
          <w:bCs/>
          <w:szCs w:val="24"/>
          <w:lang w:val="pt-BR"/>
        </w:rPr>
        <w:t xml:space="preserve"> ao amparo da Nota de Tributação do Setor Aeronáutico</w:t>
      </w:r>
      <w:r w:rsidRPr="00B01806">
        <w:rPr>
          <w:rFonts w:cs="Arial"/>
          <w:bCs/>
          <w:szCs w:val="24"/>
          <w:lang w:val="pt-BR"/>
        </w:rPr>
        <w:t xml:space="preserve">, as delegações </w:t>
      </w:r>
      <w:r>
        <w:rPr>
          <w:rFonts w:cs="Arial"/>
          <w:bCs/>
          <w:szCs w:val="24"/>
          <w:lang w:val="pt-BR"/>
        </w:rPr>
        <w:t>concordaram</w:t>
      </w:r>
      <w:r w:rsidRPr="00B01806">
        <w:rPr>
          <w:rFonts w:cs="Arial"/>
          <w:bCs/>
          <w:szCs w:val="24"/>
          <w:lang w:val="pt-BR"/>
        </w:rPr>
        <w:t xml:space="preserve"> em </w:t>
      </w:r>
      <w:r>
        <w:rPr>
          <w:rFonts w:cs="Arial"/>
          <w:bCs/>
          <w:szCs w:val="24"/>
          <w:lang w:val="pt-BR"/>
        </w:rPr>
        <w:t>realizá-lo em formato análogo ao do ano de 2022</w:t>
      </w:r>
      <w:r w:rsidR="00844C4A">
        <w:rPr>
          <w:rFonts w:cs="Arial"/>
          <w:bCs/>
          <w:szCs w:val="24"/>
          <w:lang w:val="pt-BR"/>
        </w:rPr>
        <w:t xml:space="preserve"> </w:t>
      </w:r>
      <w:r>
        <w:rPr>
          <w:rFonts w:cs="Arial"/>
          <w:bCs/>
          <w:szCs w:val="24"/>
          <w:lang w:val="pt-BR"/>
        </w:rPr>
        <w:t>na próxima</w:t>
      </w:r>
      <w:r w:rsidR="00844C4A">
        <w:rPr>
          <w:rFonts w:cs="Arial"/>
          <w:bCs/>
          <w:szCs w:val="24"/>
          <w:lang w:val="pt-BR"/>
        </w:rPr>
        <w:t xml:space="preserve"> reunião do Comitê. </w:t>
      </w:r>
    </w:p>
    <w:p w14:paraId="170595C0" w14:textId="4C4E943B" w:rsidR="00844C4A" w:rsidRDefault="00844C4A" w:rsidP="00616C66">
      <w:pPr>
        <w:pStyle w:val="Corpodetexto"/>
        <w:rPr>
          <w:rFonts w:cs="Arial"/>
          <w:bCs/>
          <w:szCs w:val="24"/>
          <w:lang w:val="pt-BR"/>
        </w:rPr>
      </w:pPr>
    </w:p>
    <w:p w14:paraId="7D997F16" w14:textId="0DE1A341" w:rsidR="00844C4A" w:rsidRDefault="00844C4A" w:rsidP="00616C66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O tema continua na agenda. </w:t>
      </w:r>
    </w:p>
    <w:p w14:paraId="62CA7D02" w14:textId="77777777" w:rsidR="00844C4A" w:rsidRPr="00B01806" w:rsidRDefault="00844C4A" w:rsidP="001B5B87">
      <w:pPr>
        <w:pStyle w:val="Corpodetexto"/>
        <w:rPr>
          <w:rFonts w:cs="Arial"/>
          <w:b/>
          <w:szCs w:val="24"/>
          <w:lang w:val="pt-BR"/>
        </w:rPr>
      </w:pPr>
    </w:p>
    <w:p w14:paraId="739D3BDA" w14:textId="162709DA" w:rsidR="001B5B87" w:rsidRPr="00B01806" w:rsidRDefault="00A901E0" w:rsidP="00CF6F91">
      <w:pPr>
        <w:pStyle w:val="Corpodetexto"/>
        <w:numPr>
          <w:ilvl w:val="0"/>
          <w:numId w:val="2"/>
        </w:numPr>
        <w:ind w:left="284" w:hanging="284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>SOLICITAÇÕES DE MODIFICAÇÃO DA NCM E DA TEC</w:t>
      </w:r>
    </w:p>
    <w:p w14:paraId="720E0198" w14:textId="3398CAFC" w:rsidR="001B5B87" w:rsidRPr="00B01806" w:rsidRDefault="001B5B87" w:rsidP="001B5B87">
      <w:pPr>
        <w:pStyle w:val="Corpodetexto"/>
        <w:rPr>
          <w:rFonts w:cs="Arial"/>
          <w:b/>
          <w:szCs w:val="24"/>
          <w:lang w:val="pt-BR"/>
        </w:rPr>
      </w:pPr>
    </w:p>
    <w:p w14:paraId="1E601789" w14:textId="34D5E5C2" w:rsidR="001B5B87" w:rsidRDefault="001B5B87" w:rsidP="00CF6F91">
      <w:pPr>
        <w:pStyle w:val="Corpodetexto"/>
        <w:numPr>
          <w:ilvl w:val="1"/>
          <w:numId w:val="2"/>
        </w:numPr>
        <w:ind w:left="567" w:hanging="294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 xml:space="preserve">Análise de casos pendentes do </w:t>
      </w:r>
      <w:r w:rsidR="00EB3570">
        <w:rPr>
          <w:rFonts w:cs="Arial"/>
          <w:b/>
          <w:szCs w:val="24"/>
          <w:lang w:val="pt-BR"/>
        </w:rPr>
        <w:t>ANEXO</w:t>
      </w:r>
      <w:r w:rsidRPr="00B01806">
        <w:rPr>
          <w:rFonts w:cs="Arial"/>
          <w:b/>
          <w:szCs w:val="24"/>
          <w:lang w:val="pt-BR"/>
        </w:rPr>
        <w:t xml:space="preserve"> V</w:t>
      </w:r>
    </w:p>
    <w:p w14:paraId="6ECD2BD9" w14:textId="77777777" w:rsidR="00A901E0" w:rsidRDefault="00A901E0" w:rsidP="00A901E0">
      <w:pPr>
        <w:pStyle w:val="Corpodetexto"/>
        <w:rPr>
          <w:rFonts w:cs="Arial"/>
          <w:b/>
          <w:szCs w:val="24"/>
          <w:lang w:val="pt-BR"/>
        </w:rPr>
      </w:pPr>
    </w:p>
    <w:p w14:paraId="4EFECC9C" w14:textId="0E0E4FE6" w:rsidR="00A901E0" w:rsidRPr="00B01806" w:rsidRDefault="00A901E0" w:rsidP="00A901E0">
      <w:pPr>
        <w:spacing w:line="249" w:lineRule="auto"/>
        <w:jc w:val="both"/>
        <w:rPr>
          <w:szCs w:val="24"/>
        </w:rPr>
      </w:pPr>
      <w:r w:rsidRPr="00B01806">
        <w:rPr>
          <w:szCs w:val="24"/>
        </w:rPr>
        <w:t xml:space="preserve">Foram analisadas as solicitações de alteração da NCM e da TEC pendentes, que constam no </w:t>
      </w:r>
      <w:r>
        <w:rPr>
          <w:b/>
          <w:bCs/>
          <w:szCs w:val="24"/>
        </w:rPr>
        <w:t>ANEXO</w:t>
      </w:r>
      <w:r w:rsidRPr="00B01806">
        <w:rPr>
          <w:b/>
          <w:bCs/>
          <w:szCs w:val="24"/>
        </w:rPr>
        <w:t xml:space="preserve"> V</w:t>
      </w:r>
      <w:r w:rsidRPr="00B01806">
        <w:rPr>
          <w:szCs w:val="24"/>
        </w:rPr>
        <w:t>.</w:t>
      </w:r>
    </w:p>
    <w:p w14:paraId="6130EE5D" w14:textId="77777777" w:rsidR="00ED2B7B" w:rsidRPr="00B01806" w:rsidRDefault="00ED2B7B" w:rsidP="00A901E0">
      <w:pPr>
        <w:pStyle w:val="Corpodetexto"/>
        <w:rPr>
          <w:rFonts w:cs="Arial"/>
          <w:b/>
          <w:szCs w:val="24"/>
          <w:lang w:val="pt-BR"/>
        </w:rPr>
      </w:pPr>
    </w:p>
    <w:p w14:paraId="6773AB39" w14:textId="5C58B8C9" w:rsidR="001B5B87" w:rsidRPr="00B01806" w:rsidRDefault="00404E55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lastRenderedPageBreak/>
        <w:t xml:space="preserve">Como resultado da análise e da posição manifestada pelos </w:t>
      </w:r>
      <w:r w:rsidR="00E771DB">
        <w:rPr>
          <w:rFonts w:cs="Arial"/>
          <w:bCs/>
          <w:szCs w:val="24"/>
          <w:lang w:val="pt-BR"/>
        </w:rPr>
        <w:t>E</w:t>
      </w:r>
      <w:r w:rsidRPr="00B01806">
        <w:rPr>
          <w:rFonts w:cs="Arial"/>
          <w:bCs/>
          <w:szCs w:val="24"/>
          <w:lang w:val="pt-BR"/>
        </w:rPr>
        <w:t xml:space="preserve">stados </w:t>
      </w:r>
      <w:r w:rsidR="00E771DB">
        <w:rPr>
          <w:rFonts w:cs="Arial"/>
          <w:bCs/>
          <w:szCs w:val="24"/>
          <w:lang w:val="pt-BR"/>
        </w:rPr>
        <w:t>P</w:t>
      </w:r>
      <w:r w:rsidRPr="00B01806">
        <w:rPr>
          <w:rFonts w:cs="Arial"/>
          <w:bCs/>
          <w:szCs w:val="24"/>
          <w:lang w:val="pt-BR"/>
        </w:rPr>
        <w:t xml:space="preserve">artes, nesta oportunidade, </w:t>
      </w:r>
      <w:r w:rsidR="00ED2B7B" w:rsidRPr="00B01806">
        <w:rPr>
          <w:rFonts w:cs="Arial"/>
          <w:bCs/>
          <w:szCs w:val="24"/>
          <w:lang w:val="pt-BR"/>
        </w:rPr>
        <w:t xml:space="preserve">o CT </w:t>
      </w:r>
      <w:r w:rsidR="00E771DB">
        <w:rPr>
          <w:rFonts w:cs="Arial"/>
          <w:bCs/>
          <w:szCs w:val="24"/>
          <w:lang w:val="pt-BR"/>
        </w:rPr>
        <w:t>N</w:t>
      </w:r>
      <w:r w:rsidR="00ED2B7B" w:rsidRPr="00B01806">
        <w:rPr>
          <w:rFonts w:cs="Arial"/>
          <w:bCs/>
          <w:szCs w:val="24"/>
          <w:lang w:val="pt-BR"/>
        </w:rPr>
        <w:t>º 1 aprovou as solicitações referentes a:</w:t>
      </w:r>
    </w:p>
    <w:p w14:paraId="51A455C8" w14:textId="77777777" w:rsidR="00814DA5" w:rsidRPr="00B01806" w:rsidRDefault="00814DA5" w:rsidP="001B5B87">
      <w:pPr>
        <w:pStyle w:val="Corpodetexto"/>
        <w:rPr>
          <w:rFonts w:cs="Arial"/>
          <w:bCs/>
          <w:szCs w:val="24"/>
          <w:lang w:val="pt-BR"/>
        </w:rPr>
      </w:pPr>
    </w:p>
    <w:p w14:paraId="0D700D49" w14:textId="51159C3F" w:rsidR="00ED2B7B" w:rsidRPr="00B01806" w:rsidRDefault="007C164A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="00ED2B7B" w:rsidRPr="00B01806">
        <w:rPr>
          <w:rFonts w:cs="Arial"/>
          <w:bCs/>
          <w:szCs w:val="24"/>
          <w:lang w:val="pt-BR"/>
        </w:rPr>
        <w:t>edução tarifária para “</w:t>
      </w:r>
      <w:proofErr w:type="spellStart"/>
      <w:r w:rsidR="00ED2B7B" w:rsidRPr="00B01806">
        <w:rPr>
          <w:rFonts w:cs="Arial"/>
          <w:bCs/>
          <w:szCs w:val="24"/>
          <w:lang w:val="pt-BR"/>
        </w:rPr>
        <w:t>Poliacetal</w:t>
      </w:r>
      <w:proofErr w:type="spellEnd"/>
      <w:r w:rsidR="00ED2B7B" w:rsidRPr="00B01806">
        <w:rPr>
          <w:rFonts w:cs="Arial"/>
          <w:bCs/>
          <w:szCs w:val="24"/>
          <w:lang w:val="pt-BR"/>
        </w:rPr>
        <w:t xml:space="preserve"> </w:t>
      </w:r>
      <w:proofErr w:type="spellStart"/>
      <w:r w:rsidR="00ED2B7B" w:rsidRPr="00B01806">
        <w:rPr>
          <w:rFonts w:cs="Arial"/>
          <w:bCs/>
          <w:szCs w:val="24"/>
          <w:lang w:val="pt-BR"/>
        </w:rPr>
        <w:t>poliéter</w:t>
      </w:r>
      <w:proofErr w:type="spellEnd"/>
      <w:r w:rsidR="00ED2B7B" w:rsidRPr="00B01806">
        <w:rPr>
          <w:rFonts w:cs="Arial"/>
          <w:bCs/>
          <w:szCs w:val="24"/>
          <w:lang w:val="pt-BR"/>
        </w:rPr>
        <w:t xml:space="preserve"> (Pape)” (</w:t>
      </w:r>
      <w:r>
        <w:rPr>
          <w:rFonts w:cs="Arial"/>
          <w:bCs/>
          <w:szCs w:val="24"/>
          <w:lang w:val="pt-BR"/>
        </w:rPr>
        <w:t>C</w:t>
      </w:r>
      <w:r w:rsidR="00ED2B7B" w:rsidRPr="00B01806">
        <w:rPr>
          <w:rFonts w:cs="Arial"/>
          <w:bCs/>
          <w:szCs w:val="24"/>
          <w:lang w:val="pt-BR"/>
        </w:rPr>
        <w:t xml:space="preserve">aso </w:t>
      </w:r>
      <w:r>
        <w:rPr>
          <w:rFonts w:cs="Arial"/>
          <w:bCs/>
          <w:szCs w:val="24"/>
          <w:lang w:val="pt-BR"/>
        </w:rPr>
        <w:t xml:space="preserve">Nº </w:t>
      </w:r>
      <w:r w:rsidR="00ED2B7B" w:rsidRPr="00B01806">
        <w:rPr>
          <w:rFonts w:cs="Arial"/>
          <w:bCs/>
          <w:szCs w:val="24"/>
          <w:lang w:val="pt-BR"/>
        </w:rPr>
        <w:t>1162)</w:t>
      </w:r>
    </w:p>
    <w:p w14:paraId="32843DF7" w14:textId="77777777" w:rsidR="00814DA5" w:rsidRPr="00B01806" w:rsidRDefault="00814DA5" w:rsidP="00814DA5">
      <w:pPr>
        <w:pStyle w:val="Corpodetexto"/>
        <w:ind w:left="720"/>
        <w:rPr>
          <w:rFonts w:cs="Arial"/>
          <w:bCs/>
          <w:szCs w:val="24"/>
          <w:lang w:val="pt-BR"/>
        </w:rPr>
      </w:pPr>
    </w:p>
    <w:p w14:paraId="41511A58" w14:textId="4517F2E8" w:rsidR="007729A0" w:rsidRPr="00B01806" w:rsidRDefault="007C164A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</w:t>
      </w:r>
      <w:r w:rsidR="007729A0" w:rsidRPr="00B01806">
        <w:rPr>
          <w:rFonts w:cs="Arial"/>
          <w:bCs/>
          <w:szCs w:val="24"/>
          <w:lang w:val="pt-BR"/>
        </w:rPr>
        <w:t xml:space="preserve">tarifária para “Dióxido de </w:t>
      </w:r>
      <w:r w:rsidR="00623D02">
        <w:rPr>
          <w:rFonts w:cs="Arial"/>
          <w:bCs/>
          <w:szCs w:val="24"/>
          <w:lang w:val="pt-BR"/>
        </w:rPr>
        <w:t>manganês</w:t>
      </w:r>
      <w:r w:rsidR="007729A0" w:rsidRPr="00B01806">
        <w:rPr>
          <w:rFonts w:cs="Arial"/>
          <w:bCs/>
          <w:szCs w:val="24"/>
          <w:lang w:val="pt-BR"/>
        </w:rPr>
        <w:t>” (</w:t>
      </w:r>
      <w:r>
        <w:rPr>
          <w:rFonts w:cs="Arial"/>
          <w:bCs/>
          <w:szCs w:val="24"/>
          <w:lang w:val="pt-BR"/>
        </w:rPr>
        <w:t>C</w:t>
      </w:r>
      <w:r w:rsidRPr="00B01806">
        <w:rPr>
          <w:rFonts w:cs="Arial"/>
          <w:bCs/>
          <w:szCs w:val="24"/>
          <w:lang w:val="pt-BR"/>
        </w:rPr>
        <w:t xml:space="preserve">aso </w:t>
      </w:r>
      <w:r>
        <w:rPr>
          <w:rFonts w:cs="Arial"/>
          <w:bCs/>
          <w:szCs w:val="24"/>
          <w:lang w:val="pt-BR"/>
        </w:rPr>
        <w:t>Nº</w:t>
      </w:r>
      <w:r w:rsidR="007729A0" w:rsidRPr="00B01806">
        <w:rPr>
          <w:rFonts w:cs="Arial"/>
          <w:bCs/>
          <w:szCs w:val="24"/>
          <w:lang w:val="pt-BR"/>
        </w:rPr>
        <w:t xml:space="preserve"> 1215)</w:t>
      </w:r>
    </w:p>
    <w:p w14:paraId="317A9A3F" w14:textId="77777777" w:rsidR="00814DA5" w:rsidRPr="00B01806" w:rsidRDefault="00814DA5" w:rsidP="00814DA5">
      <w:pPr>
        <w:pStyle w:val="Corpodetexto"/>
        <w:ind w:left="720"/>
        <w:rPr>
          <w:rFonts w:cs="Arial"/>
          <w:bCs/>
          <w:szCs w:val="24"/>
          <w:lang w:val="pt-BR"/>
        </w:rPr>
      </w:pPr>
    </w:p>
    <w:p w14:paraId="1B546FB5" w14:textId="36D6C530" w:rsidR="007729A0" w:rsidRPr="00B01806" w:rsidRDefault="00E91244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tarifária </w:t>
      </w:r>
      <w:r w:rsidR="007729A0" w:rsidRPr="00B01806">
        <w:rPr>
          <w:rFonts w:cs="Arial"/>
          <w:bCs/>
          <w:szCs w:val="24"/>
          <w:lang w:val="pt-BR"/>
        </w:rPr>
        <w:t>para “</w:t>
      </w:r>
      <w:r w:rsidRPr="00E91244">
        <w:rPr>
          <w:szCs w:val="24"/>
          <w:lang w:val="pt-BR"/>
        </w:rPr>
        <w:t xml:space="preserve">Papel e cartão revestidos, impregnados ou </w:t>
      </w:r>
      <w:r>
        <w:rPr>
          <w:szCs w:val="24"/>
          <w:lang w:val="pt-BR"/>
        </w:rPr>
        <w:t>revestidos de plástico</w:t>
      </w:r>
      <w:r w:rsidRPr="00E91244">
        <w:rPr>
          <w:szCs w:val="24"/>
          <w:lang w:val="pt-BR"/>
        </w:rPr>
        <w:t>, excluindo adesivos</w:t>
      </w:r>
      <w:r w:rsidR="007729A0" w:rsidRPr="00B01806">
        <w:rPr>
          <w:szCs w:val="24"/>
          <w:lang w:val="pt-BR"/>
        </w:rPr>
        <w:t>”</w:t>
      </w:r>
      <w:r>
        <w:rPr>
          <w:szCs w:val="24"/>
          <w:lang w:val="pt-BR"/>
        </w:rPr>
        <w:t xml:space="preserve"> </w:t>
      </w:r>
      <w:r w:rsidR="007729A0" w:rsidRPr="00B01806">
        <w:rPr>
          <w:szCs w:val="24"/>
          <w:lang w:val="pt-BR"/>
        </w:rPr>
        <w:t>(</w:t>
      </w:r>
      <w:r w:rsidR="0003531D">
        <w:rPr>
          <w:rFonts w:cs="Arial"/>
          <w:bCs/>
          <w:szCs w:val="24"/>
          <w:lang w:val="pt-BR"/>
        </w:rPr>
        <w:t>C</w:t>
      </w:r>
      <w:r w:rsidR="0003531D" w:rsidRPr="00B01806">
        <w:rPr>
          <w:rFonts w:cs="Arial"/>
          <w:bCs/>
          <w:szCs w:val="24"/>
          <w:lang w:val="pt-BR"/>
        </w:rPr>
        <w:t xml:space="preserve">aso </w:t>
      </w:r>
      <w:r w:rsidR="0003531D">
        <w:rPr>
          <w:rFonts w:cs="Arial"/>
          <w:bCs/>
          <w:szCs w:val="24"/>
          <w:lang w:val="pt-BR"/>
        </w:rPr>
        <w:t>Nº</w:t>
      </w:r>
      <w:r w:rsidR="0003531D" w:rsidRPr="00B01806">
        <w:rPr>
          <w:rFonts w:cs="Arial"/>
          <w:bCs/>
          <w:szCs w:val="24"/>
          <w:lang w:val="pt-BR"/>
        </w:rPr>
        <w:t xml:space="preserve"> </w:t>
      </w:r>
      <w:r w:rsidR="007729A0" w:rsidRPr="00B01806">
        <w:rPr>
          <w:szCs w:val="24"/>
          <w:lang w:val="pt-BR"/>
        </w:rPr>
        <w:t>1220)</w:t>
      </w:r>
    </w:p>
    <w:p w14:paraId="01FF1698" w14:textId="77777777" w:rsidR="00814DA5" w:rsidRPr="00B01806" w:rsidRDefault="00814DA5" w:rsidP="00814DA5">
      <w:pPr>
        <w:pStyle w:val="Corpodetexto"/>
        <w:ind w:left="720"/>
        <w:rPr>
          <w:rFonts w:cs="Arial"/>
          <w:bCs/>
          <w:szCs w:val="24"/>
          <w:lang w:val="pt-BR"/>
        </w:rPr>
      </w:pPr>
    </w:p>
    <w:p w14:paraId="791D4D1A" w14:textId="29389251" w:rsidR="007729A0" w:rsidRPr="00B01806" w:rsidRDefault="00FD2996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tarifária </w:t>
      </w:r>
      <w:r w:rsidR="007729A0" w:rsidRPr="00B01806">
        <w:rPr>
          <w:rFonts w:cs="Arial"/>
          <w:bCs/>
          <w:szCs w:val="24"/>
          <w:lang w:val="pt-BR"/>
        </w:rPr>
        <w:t>para “</w:t>
      </w:r>
      <w:r w:rsidR="00D10A03" w:rsidRPr="00D10A03">
        <w:rPr>
          <w:szCs w:val="24"/>
          <w:lang w:val="pt-BR"/>
        </w:rPr>
        <w:t>Chapas de ligas de cobre-níquel o</w:t>
      </w:r>
      <w:r w:rsidR="00D10A03">
        <w:rPr>
          <w:szCs w:val="24"/>
          <w:lang w:val="pt-BR"/>
        </w:rPr>
        <w:t>u</w:t>
      </w:r>
      <w:r w:rsidR="00D10A03" w:rsidRPr="00D10A03">
        <w:rPr>
          <w:szCs w:val="24"/>
          <w:lang w:val="pt-BR"/>
        </w:rPr>
        <w:t xml:space="preserve"> cobre-níquel-zinc</w:t>
      </w:r>
      <w:r w:rsidR="00D10A03">
        <w:rPr>
          <w:szCs w:val="24"/>
          <w:lang w:val="pt-BR"/>
        </w:rPr>
        <w:t>o</w:t>
      </w:r>
      <w:r w:rsidR="00D10A03" w:rsidRPr="00D10A03">
        <w:rPr>
          <w:szCs w:val="24"/>
          <w:lang w:val="pt-BR"/>
        </w:rPr>
        <w:t xml:space="preserve"> </w:t>
      </w:r>
      <w:r w:rsidR="00D10A03">
        <w:rPr>
          <w:szCs w:val="24"/>
          <w:lang w:val="pt-BR"/>
        </w:rPr>
        <w:t>em</w:t>
      </w:r>
      <w:r w:rsidR="00D10A03" w:rsidRPr="00D10A03">
        <w:rPr>
          <w:szCs w:val="24"/>
          <w:lang w:val="pt-BR"/>
        </w:rPr>
        <w:t xml:space="preserve"> rolos</w:t>
      </w:r>
      <w:r w:rsidR="007729A0" w:rsidRPr="00B01806">
        <w:rPr>
          <w:szCs w:val="24"/>
          <w:lang w:val="pt-BR"/>
        </w:rPr>
        <w:t>” 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7729A0" w:rsidRPr="00B01806">
        <w:rPr>
          <w:szCs w:val="24"/>
          <w:lang w:val="pt-BR"/>
        </w:rPr>
        <w:t>1221)</w:t>
      </w:r>
    </w:p>
    <w:p w14:paraId="09EC537F" w14:textId="77777777" w:rsidR="00814DA5" w:rsidRPr="00B01806" w:rsidRDefault="00814DA5" w:rsidP="00814DA5">
      <w:pPr>
        <w:pStyle w:val="Corpodetexto"/>
        <w:ind w:left="720"/>
        <w:rPr>
          <w:rFonts w:cs="Arial"/>
          <w:bCs/>
          <w:szCs w:val="24"/>
          <w:lang w:val="pt-BR"/>
        </w:rPr>
      </w:pPr>
    </w:p>
    <w:p w14:paraId="45A08CFF" w14:textId="6F83DED8" w:rsidR="007729A0" w:rsidRPr="002A2796" w:rsidRDefault="00EF44C7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>edução tarifária</w:t>
      </w:r>
      <w:r w:rsidR="007729A0" w:rsidRPr="00B01806">
        <w:rPr>
          <w:rFonts w:cs="Arial"/>
          <w:bCs/>
          <w:szCs w:val="24"/>
          <w:lang w:val="pt-BR"/>
        </w:rPr>
        <w:t xml:space="preserve"> para “</w:t>
      </w:r>
      <w:r w:rsidRPr="00EF44C7">
        <w:rPr>
          <w:szCs w:val="24"/>
          <w:lang w:val="pt-BR"/>
        </w:rPr>
        <w:t>Lentes, prismas, espelhos e outros elementos ópticos</w:t>
      </w:r>
      <w:r w:rsidR="007729A0" w:rsidRPr="00B01806">
        <w:rPr>
          <w:szCs w:val="24"/>
          <w:lang w:val="pt-BR"/>
        </w:rPr>
        <w:t>” 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7729A0" w:rsidRPr="00B01806">
        <w:rPr>
          <w:szCs w:val="24"/>
          <w:lang w:val="pt-BR"/>
        </w:rPr>
        <w:t>1223)</w:t>
      </w:r>
    </w:p>
    <w:p w14:paraId="410AF768" w14:textId="77777777" w:rsidR="002A2796" w:rsidRDefault="002A2796" w:rsidP="002A2796">
      <w:pPr>
        <w:pStyle w:val="PargrafodaLista"/>
        <w:rPr>
          <w:rFonts w:cs="Arial"/>
          <w:bCs/>
          <w:szCs w:val="24"/>
        </w:rPr>
      </w:pPr>
    </w:p>
    <w:p w14:paraId="3108FE27" w14:textId="3D737AC4" w:rsidR="002A2796" w:rsidRPr="00B01806" w:rsidRDefault="002A2796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>edução tarifária para “</w:t>
      </w:r>
      <w:r>
        <w:rPr>
          <w:rFonts w:cs="Arial"/>
          <w:bCs/>
          <w:szCs w:val="24"/>
          <w:lang w:val="pt-BR"/>
        </w:rPr>
        <w:t>Outros (cloreto de rutênio)” (Caso Nº</w:t>
      </w:r>
      <w:r w:rsidRPr="00B01806">
        <w:rPr>
          <w:rFonts w:cs="Arial"/>
          <w:bCs/>
          <w:szCs w:val="24"/>
          <w:lang w:val="pt-BR"/>
        </w:rPr>
        <w:t xml:space="preserve"> </w:t>
      </w:r>
      <w:r>
        <w:rPr>
          <w:rFonts w:cs="Arial"/>
          <w:bCs/>
          <w:szCs w:val="24"/>
          <w:lang w:val="pt-BR"/>
        </w:rPr>
        <w:t>1228)</w:t>
      </w:r>
    </w:p>
    <w:p w14:paraId="4A4D68EC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0C9A4058" w14:textId="5E07E0D0" w:rsidR="00814DA5" w:rsidRPr="00B01806" w:rsidRDefault="00E635C2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tarifária para </w:t>
      </w:r>
      <w:r w:rsidR="00EE1BA6" w:rsidRPr="00B01806">
        <w:rPr>
          <w:rFonts w:cs="Arial"/>
          <w:bCs/>
          <w:szCs w:val="24"/>
          <w:lang w:val="pt-BR"/>
        </w:rPr>
        <w:t>“</w:t>
      </w:r>
      <w:r>
        <w:rPr>
          <w:szCs w:val="24"/>
          <w:lang w:val="pt-BR"/>
        </w:rPr>
        <w:t>Outros</w:t>
      </w:r>
      <w:r w:rsidR="00EE1BA6" w:rsidRPr="00B01806">
        <w:rPr>
          <w:szCs w:val="24"/>
          <w:lang w:val="pt-BR"/>
        </w:rPr>
        <w:t xml:space="preserve"> - </w:t>
      </w:r>
      <w:r w:rsidR="00EE1BA6" w:rsidRPr="00B01806">
        <w:rPr>
          <w:i/>
          <w:iCs/>
          <w:szCs w:val="24"/>
          <w:lang w:val="pt-BR"/>
        </w:rPr>
        <w:t>Transformadores</w:t>
      </w:r>
      <w:r w:rsidR="00EE1BA6" w:rsidRPr="00B01806">
        <w:rPr>
          <w:szCs w:val="24"/>
          <w:lang w:val="pt-BR"/>
        </w:rPr>
        <w:t>” 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1239)</w:t>
      </w:r>
    </w:p>
    <w:p w14:paraId="106B6CC6" w14:textId="77777777" w:rsidR="00814DA5" w:rsidRPr="00B01806" w:rsidRDefault="00814DA5" w:rsidP="00814DA5">
      <w:pPr>
        <w:pStyle w:val="Corpodetexto"/>
        <w:ind w:left="720"/>
        <w:rPr>
          <w:rFonts w:cs="Arial"/>
          <w:bCs/>
          <w:szCs w:val="24"/>
          <w:lang w:val="pt-BR"/>
        </w:rPr>
      </w:pPr>
    </w:p>
    <w:p w14:paraId="427929F9" w14:textId="4B8BA25E" w:rsidR="00EE1BA6" w:rsidRPr="00B01806" w:rsidRDefault="00E635C2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tarifária para </w:t>
      </w:r>
      <w:r w:rsidR="00EE1BA6" w:rsidRPr="00B01806">
        <w:rPr>
          <w:rFonts w:cs="Arial"/>
          <w:bCs/>
          <w:szCs w:val="24"/>
          <w:lang w:val="pt-BR"/>
        </w:rPr>
        <w:t>“</w:t>
      </w:r>
      <w:proofErr w:type="spellStart"/>
      <w:r w:rsidR="00EE1BA6" w:rsidRPr="00B01806">
        <w:rPr>
          <w:szCs w:val="24"/>
          <w:lang w:val="pt-BR"/>
        </w:rPr>
        <w:t>Eletroimãs</w:t>
      </w:r>
      <w:proofErr w:type="spellEnd"/>
      <w:r w:rsidR="00EE1BA6" w:rsidRPr="00B01806">
        <w:rPr>
          <w:szCs w:val="24"/>
          <w:lang w:val="pt-BR"/>
        </w:rPr>
        <w:t>”</w:t>
      </w:r>
      <w:r w:rsidR="00536515">
        <w:rPr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1241)</w:t>
      </w:r>
    </w:p>
    <w:p w14:paraId="0ECE26F3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3D4BFF1D" w14:textId="58BB5B05" w:rsidR="00EE1BA6" w:rsidRPr="00B01806" w:rsidRDefault="00B35B70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tarifária para </w:t>
      </w:r>
      <w:r w:rsidR="00EE1BA6" w:rsidRPr="00B01806">
        <w:rPr>
          <w:rFonts w:cs="Arial"/>
          <w:bCs/>
          <w:szCs w:val="24"/>
          <w:lang w:val="pt-BR"/>
        </w:rPr>
        <w:t>“</w:t>
      </w:r>
      <w:r w:rsidR="006F4B96" w:rsidRPr="006F4B96">
        <w:rPr>
          <w:szCs w:val="24"/>
          <w:lang w:val="pt-BR"/>
        </w:rPr>
        <w:t xml:space="preserve">Alumínio </w:t>
      </w:r>
      <w:r w:rsidR="006F4B96">
        <w:rPr>
          <w:szCs w:val="24"/>
          <w:lang w:val="pt-BR"/>
        </w:rPr>
        <w:t>revestido</w:t>
      </w:r>
      <w:r w:rsidR="006F4B96" w:rsidRPr="006F4B96">
        <w:rPr>
          <w:szCs w:val="24"/>
          <w:lang w:val="pt-BR"/>
        </w:rPr>
        <w:t xml:space="preserve"> de cobre CCA (</w:t>
      </w:r>
      <w:proofErr w:type="spellStart"/>
      <w:r w:rsidR="00AD5E87">
        <w:rPr>
          <w:i/>
          <w:szCs w:val="24"/>
          <w:lang w:val="pt-BR"/>
        </w:rPr>
        <w:t>c</w:t>
      </w:r>
      <w:r w:rsidR="006F4B96" w:rsidRPr="006F4B96">
        <w:rPr>
          <w:i/>
          <w:szCs w:val="24"/>
          <w:lang w:val="pt-BR"/>
        </w:rPr>
        <w:t>opper</w:t>
      </w:r>
      <w:proofErr w:type="spellEnd"/>
      <w:r w:rsidR="006F4B96" w:rsidRPr="006F4B96">
        <w:rPr>
          <w:i/>
          <w:szCs w:val="24"/>
          <w:lang w:val="pt-BR"/>
        </w:rPr>
        <w:t xml:space="preserve"> </w:t>
      </w:r>
      <w:proofErr w:type="spellStart"/>
      <w:r w:rsidR="00AD5E87">
        <w:rPr>
          <w:i/>
          <w:szCs w:val="24"/>
          <w:lang w:val="pt-BR"/>
        </w:rPr>
        <w:t>c</w:t>
      </w:r>
      <w:r w:rsidR="006F4B96" w:rsidRPr="006F4B96">
        <w:rPr>
          <w:i/>
          <w:szCs w:val="24"/>
          <w:lang w:val="pt-BR"/>
        </w:rPr>
        <w:t>lad</w:t>
      </w:r>
      <w:proofErr w:type="spellEnd"/>
      <w:r w:rsidR="006F4B96" w:rsidRPr="006F4B96">
        <w:rPr>
          <w:i/>
          <w:szCs w:val="24"/>
          <w:lang w:val="pt-BR"/>
        </w:rPr>
        <w:t xml:space="preserve"> </w:t>
      </w:r>
      <w:proofErr w:type="spellStart"/>
      <w:r w:rsidR="00AD5E87">
        <w:rPr>
          <w:i/>
          <w:szCs w:val="24"/>
          <w:lang w:val="pt-BR"/>
        </w:rPr>
        <w:t>a</w:t>
      </w:r>
      <w:r w:rsidR="006F4B96" w:rsidRPr="006F4B96">
        <w:rPr>
          <w:i/>
          <w:szCs w:val="24"/>
          <w:lang w:val="pt-BR"/>
        </w:rPr>
        <w:t>luminium</w:t>
      </w:r>
      <w:proofErr w:type="spellEnd"/>
      <w:r w:rsidR="006F4B96" w:rsidRPr="006F4B96">
        <w:rPr>
          <w:szCs w:val="24"/>
          <w:lang w:val="pt-BR"/>
        </w:rPr>
        <w:t>), esmaltado</w:t>
      </w:r>
      <w:r w:rsidR="00EE1BA6" w:rsidRPr="00B01806">
        <w:rPr>
          <w:szCs w:val="24"/>
          <w:lang w:val="pt-BR"/>
        </w:rPr>
        <w:t>” 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12</w:t>
      </w:r>
      <w:r w:rsidR="00523B07" w:rsidRPr="00B01806">
        <w:rPr>
          <w:szCs w:val="24"/>
          <w:lang w:val="pt-BR"/>
        </w:rPr>
        <w:t>44</w:t>
      </w:r>
      <w:r w:rsidR="00EE1BA6" w:rsidRPr="00B01806">
        <w:rPr>
          <w:szCs w:val="24"/>
          <w:lang w:val="pt-BR"/>
        </w:rPr>
        <w:t>)</w:t>
      </w:r>
    </w:p>
    <w:p w14:paraId="3541153E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2786C438" w14:textId="5A4CE1B6" w:rsidR="00EE1BA6" w:rsidRPr="00B01806" w:rsidRDefault="00585D19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tarifária </w:t>
      </w:r>
      <w:r w:rsidR="00EE1BA6" w:rsidRPr="00B01806">
        <w:rPr>
          <w:rFonts w:cs="Arial"/>
          <w:bCs/>
          <w:szCs w:val="24"/>
          <w:lang w:val="pt-BR"/>
        </w:rPr>
        <w:t>para “</w:t>
      </w:r>
      <w:r w:rsidR="0013534F" w:rsidRPr="00B01806">
        <w:rPr>
          <w:szCs w:val="24"/>
          <w:lang w:val="pt-BR"/>
        </w:rPr>
        <w:t>De zinco (Anidro, de pureza mínima de 98%)</w:t>
      </w:r>
      <w:r w:rsidR="00EE1BA6" w:rsidRPr="00B01806">
        <w:rPr>
          <w:szCs w:val="24"/>
          <w:lang w:val="pt-BR"/>
        </w:rPr>
        <w:t>” 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12</w:t>
      </w:r>
      <w:r w:rsidR="0013534F" w:rsidRPr="00B01806">
        <w:rPr>
          <w:szCs w:val="24"/>
          <w:lang w:val="pt-BR"/>
        </w:rPr>
        <w:t>47</w:t>
      </w:r>
      <w:r w:rsidR="00EE1BA6" w:rsidRPr="00B01806">
        <w:rPr>
          <w:szCs w:val="24"/>
          <w:lang w:val="pt-BR"/>
        </w:rPr>
        <w:t>)</w:t>
      </w:r>
    </w:p>
    <w:p w14:paraId="4821CEC6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78225329" w14:textId="06EAF2FB" w:rsidR="00EE1BA6" w:rsidRPr="00B01806" w:rsidRDefault="005D4865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tarifária </w:t>
      </w:r>
      <w:r w:rsidR="00EE1BA6" w:rsidRPr="00B01806">
        <w:rPr>
          <w:rFonts w:cs="Arial"/>
          <w:bCs/>
          <w:szCs w:val="24"/>
          <w:lang w:val="pt-BR"/>
        </w:rPr>
        <w:t>para “</w:t>
      </w:r>
      <w:r w:rsidR="0088795B">
        <w:rPr>
          <w:szCs w:val="24"/>
          <w:lang w:val="pt-BR"/>
        </w:rPr>
        <w:t xml:space="preserve">Contrastes </w:t>
      </w:r>
      <w:r w:rsidR="00585D19" w:rsidRPr="00585D19">
        <w:rPr>
          <w:szCs w:val="24"/>
          <w:lang w:val="pt-BR"/>
        </w:rPr>
        <w:t xml:space="preserve">à base de </w:t>
      </w:r>
      <w:proofErr w:type="spellStart"/>
      <w:r w:rsidR="00585D19" w:rsidRPr="00585D19">
        <w:rPr>
          <w:szCs w:val="24"/>
          <w:lang w:val="pt-BR"/>
        </w:rPr>
        <w:t>gadobenato</w:t>
      </w:r>
      <w:proofErr w:type="spellEnd"/>
      <w:r w:rsidR="00585D19" w:rsidRPr="00585D19">
        <w:rPr>
          <w:szCs w:val="24"/>
          <w:lang w:val="pt-BR"/>
        </w:rPr>
        <w:t xml:space="preserve"> de </w:t>
      </w:r>
      <w:proofErr w:type="spellStart"/>
      <w:r w:rsidR="00585D19" w:rsidRPr="00585D19">
        <w:rPr>
          <w:szCs w:val="24"/>
          <w:lang w:val="pt-BR"/>
        </w:rPr>
        <w:t>dimeglumina</w:t>
      </w:r>
      <w:proofErr w:type="spellEnd"/>
      <w:r w:rsidR="00585D19" w:rsidRPr="00585D19">
        <w:rPr>
          <w:szCs w:val="24"/>
          <w:lang w:val="pt-BR"/>
        </w:rPr>
        <w:t xml:space="preserve">; à base de hexafluoreto de enxofre; à base de </w:t>
      </w:r>
      <w:proofErr w:type="spellStart"/>
      <w:r w:rsidR="00585D19" w:rsidRPr="00585D19">
        <w:rPr>
          <w:szCs w:val="24"/>
          <w:lang w:val="pt-BR"/>
        </w:rPr>
        <w:t>gadobutrol</w:t>
      </w:r>
      <w:proofErr w:type="spellEnd"/>
      <w:r w:rsidR="00585D19" w:rsidRPr="00585D19">
        <w:rPr>
          <w:szCs w:val="24"/>
          <w:lang w:val="pt-BR"/>
        </w:rPr>
        <w:t xml:space="preserve">; à base de </w:t>
      </w:r>
      <w:proofErr w:type="spellStart"/>
      <w:r w:rsidR="00585D19" w:rsidRPr="00585D19">
        <w:rPr>
          <w:szCs w:val="24"/>
          <w:lang w:val="pt-BR"/>
        </w:rPr>
        <w:t>gadopentetato</w:t>
      </w:r>
      <w:proofErr w:type="spellEnd"/>
      <w:r w:rsidR="00585D19" w:rsidRPr="00585D19">
        <w:rPr>
          <w:szCs w:val="24"/>
          <w:lang w:val="pt-BR"/>
        </w:rPr>
        <w:t xml:space="preserve"> de </w:t>
      </w:r>
      <w:proofErr w:type="spellStart"/>
      <w:r w:rsidR="00585D19" w:rsidRPr="00585D19">
        <w:rPr>
          <w:szCs w:val="24"/>
          <w:lang w:val="pt-BR"/>
        </w:rPr>
        <w:t>dimeglumina</w:t>
      </w:r>
      <w:proofErr w:type="spellEnd"/>
      <w:r w:rsidR="00585D19" w:rsidRPr="00585D19">
        <w:rPr>
          <w:szCs w:val="24"/>
          <w:lang w:val="pt-BR"/>
        </w:rPr>
        <w:t xml:space="preserve">; à base de </w:t>
      </w:r>
      <w:proofErr w:type="spellStart"/>
      <w:r w:rsidR="00585D19" w:rsidRPr="00585D19">
        <w:rPr>
          <w:szCs w:val="24"/>
          <w:lang w:val="pt-BR"/>
        </w:rPr>
        <w:t>gadopentato</w:t>
      </w:r>
      <w:proofErr w:type="spellEnd"/>
      <w:r w:rsidR="00585D19" w:rsidRPr="00585D19">
        <w:rPr>
          <w:szCs w:val="24"/>
          <w:lang w:val="pt-BR"/>
        </w:rPr>
        <w:t xml:space="preserve"> de </w:t>
      </w:r>
      <w:proofErr w:type="spellStart"/>
      <w:r w:rsidR="00585D19" w:rsidRPr="00585D19">
        <w:rPr>
          <w:szCs w:val="24"/>
          <w:lang w:val="pt-BR"/>
        </w:rPr>
        <w:t>dimeglumina</w:t>
      </w:r>
      <w:proofErr w:type="spellEnd"/>
      <w:r w:rsidR="00585D19" w:rsidRPr="00585D19">
        <w:rPr>
          <w:szCs w:val="24"/>
          <w:lang w:val="pt-BR"/>
        </w:rPr>
        <w:t xml:space="preserve">; à base de </w:t>
      </w:r>
      <w:proofErr w:type="spellStart"/>
      <w:r w:rsidR="00585D19" w:rsidRPr="00585D19">
        <w:rPr>
          <w:szCs w:val="24"/>
          <w:lang w:val="pt-BR"/>
        </w:rPr>
        <w:t>gadoxetato</w:t>
      </w:r>
      <w:proofErr w:type="spellEnd"/>
      <w:r w:rsidR="00585D19" w:rsidRPr="00585D19">
        <w:rPr>
          <w:szCs w:val="24"/>
          <w:lang w:val="pt-BR"/>
        </w:rPr>
        <w:t xml:space="preserve"> </w:t>
      </w:r>
      <w:proofErr w:type="spellStart"/>
      <w:r w:rsidR="00585D19" w:rsidRPr="00585D19">
        <w:rPr>
          <w:szCs w:val="24"/>
          <w:lang w:val="pt-BR"/>
        </w:rPr>
        <w:t>dissódico</w:t>
      </w:r>
      <w:proofErr w:type="spellEnd"/>
      <w:r w:rsidR="00585D19" w:rsidRPr="00585D19">
        <w:rPr>
          <w:szCs w:val="24"/>
          <w:lang w:val="pt-BR"/>
        </w:rPr>
        <w:t xml:space="preserve">, à base de </w:t>
      </w:r>
      <w:proofErr w:type="spellStart"/>
      <w:r w:rsidR="00585D19" w:rsidRPr="00585D19">
        <w:rPr>
          <w:szCs w:val="24"/>
          <w:lang w:val="pt-BR"/>
        </w:rPr>
        <w:t>iodixanol</w:t>
      </w:r>
      <w:proofErr w:type="spellEnd"/>
      <w:r w:rsidR="00585D19" w:rsidRPr="00585D19">
        <w:rPr>
          <w:szCs w:val="24"/>
          <w:lang w:val="pt-BR"/>
        </w:rPr>
        <w:t>)</w:t>
      </w:r>
      <w:r w:rsidR="00EE1BA6" w:rsidRPr="00B01806">
        <w:rPr>
          <w:szCs w:val="24"/>
          <w:lang w:val="pt-BR"/>
        </w:rPr>
        <w:t>” 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12</w:t>
      </w:r>
      <w:r w:rsidR="0013534F" w:rsidRPr="00B01806">
        <w:rPr>
          <w:szCs w:val="24"/>
          <w:lang w:val="pt-BR"/>
        </w:rPr>
        <w:t>48</w:t>
      </w:r>
      <w:r w:rsidR="00EE1BA6" w:rsidRPr="00B01806">
        <w:rPr>
          <w:szCs w:val="24"/>
          <w:lang w:val="pt-BR"/>
        </w:rPr>
        <w:t>)</w:t>
      </w:r>
    </w:p>
    <w:p w14:paraId="752054DF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57DD3C49" w14:textId="509214AC" w:rsidR="00EE1BA6" w:rsidRPr="00B01806" w:rsidRDefault="00496195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R</w:t>
      </w:r>
      <w:r w:rsidRPr="00B01806">
        <w:rPr>
          <w:rFonts w:cs="Arial"/>
          <w:bCs/>
          <w:szCs w:val="24"/>
          <w:lang w:val="pt-BR"/>
        </w:rPr>
        <w:t xml:space="preserve">edução tarifária </w:t>
      </w:r>
      <w:r w:rsidR="00EE1BA6" w:rsidRPr="00B01806">
        <w:rPr>
          <w:rFonts w:cs="Arial"/>
          <w:bCs/>
          <w:szCs w:val="24"/>
          <w:lang w:val="pt-BR"/>
        </w:rPr>
        <w:t>para “</w:t>
      </w:r>
      <w:r w:rsidR="00A64DAC" w:rsidRPr="00B01806">
        <w:rPr>
          <w:szCs w:val="24"/>
          <w:lang w:val="pt-BR"/>
        </w:rPr>
        <w:t xml:space="preserve">Para carga de canetas esferográficas (esferas para canetas)” </w:t>
      </w:r>
      <w:r w:rsidR="00EE1BA6" w:rsidRPr="00B01806">
        <w:rPr>
          <w:szCs w:val="24"/>
          <w:lang w:val="pt-BR"/>
        </w:rPr>
        <w:t>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12</w:t>
      </w:r>
      <w:r w:rsidR="00A64DAC" w:rsidRPr="00B01806">
        <w:rPr>
          <w:szCs w:val="24"/>
          <w:lang w:val="pt-BR"/>
        </w:rPr>
        <w:t>49</w:t>
      </w:r>
      <w:r w:rsidR="00EE1BA6" w:rsidRPr="00B01806">
        <w:rPr>
          <w:szCs w:val="24"/>
          <w:lang w:val="pt-BR"/>
        </w:rPr>
        <w:t>)</w:t>
      </w:r>
    </w:p>
    <w:p w14:paraId="44C8F399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5D5EA80A" w14:textId="3014D559" w:rsidR="00EE1BA6" w:rsidRPr="00B01806" w:rsidRDefault="003B582B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tarifária </w:t>
      </w:r>
      <w:r w:rsidR="00EE1BA6" w:rsidRPr="00B01806">
        <w:rPr>
          <w:rFonts w:cs="Arial"/>
          <w:bCs/>
          <w:szCs w:val="24"/>
          <w:lang w:val="pt-BR"/>
        </w:rPr>
        <w:t>para “</w:t>
      </w:r>
      <w:r>
        <w:rPr>
          <w:rFonts w:cs="Arial"/>
          <w:bCs/>
          <w:szCs w:val="24"/>
          <w:lang w:val="pt-BR"/>
        </w:rPr>
        <w:t xml:space="preserve">-- </w:t>
      </w:r>
      <w:r w:rsidR="00A64DAC" w:rsidRPr="00B01806">
        <w:rPr>
          <w:szCs w:val="24"/>
          <w:lang w:val="pt-BR"/>
        </w:rPr>
        <w:t>De polímeros de propileno</w:t>
      </w:r>
      <w:r w:rsidR="00EE1BA6" w:rsidRPr="00B01806">
        <w:rPr>
          <w:szCs w:val="24"/>
          <w:lang w:val="pt-BR"/>
        </w:rPr>
        <w:t>” 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12</w:t>
      </w:r>
      <w:r w:rsidR="00A64DAC" w:rsidRPr="00B01806">
        <w:rPr>
          <w:szCs w:val="24"/>
          <w:lang w:val="pt-BR"/>
        </w:rPr>
        <w:t>53</w:t>
      </w:r>
      <w:r w:rsidR="00EE1BA6" w:rsidRPr="00B01806">
        <w:rPr>
          <w:szCs w:val="24"/>
          <w:lang w:val="pt-BR"/>
        </w:rPr>
        <w:t>)</w:t>
      </w:r>
    </w:p>
    <w:p w14:paraId="0F92B684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13617A93" w14:textId="2D707C11" w:rsidR="00EE1BA6" w:rsidRPr="00B01806" w:rsidRDefault="00297964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Abertura </w:t>
      </w:r>
      <w:r w:rsidR="0088795B">
        <w:rPr>
          <w:rFonts w:cs="Arial"/>
          <w:bCs/>
          <w:szCs w:val="24"/>
          <w:lang w:val="pt-BR"/>
        </w:rPr>
        <w:t>tarifária</w:t>
      </w:r>
      <w:r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rFonts w:cs="Arial"/>
          <w:bCs/>
          <w:szCs w:val="24"/>
          <w:lang w:val="pt-BR"/>
        </w:rPr>
        <w:t>para “</w:t>
      </w:r>
      <w:r w:rsidR="00DD2543" w:rsidRPr="00B01806">
        <w:rPr>
          <w:szCs w:val="24"/>
          <w:lang w:val="pt-BR"/>
        </w:rPr>
        <w:t xml:space="preserve">Outras </w:t>
      </w:r>
      <w:r>
        <w:rPr>
          <w:szCs w:val="24"/>
          <w:lang w:val="pt-BR"/>
        </w:rPr>
        <w:t>(</w:t>
      </w:r>
      <w:r w:rsidR="00DD2543" w:rsidRPr="00297964">
        <w:rPr>
          <w:iCs/>
          <w:szCs w:val="24"/>
          <w:lang w:val="pt-BR"/>
        </w:rPr>
        <w:t>Máquinas de capacidade, expressa em peso de roupa seca</w:t>
      </w:r>
      <w:r w:rsidRPr="00297964">
        <w:rPr>
          <w:iCs/>
          <w:szCs w:val="24"/>
          <w:lang w:val="pt-BR"/>
        </w:rPr>
        <w:t>)</w:t>
      </w:r>
      <w:r w:rsidR="00EE1BA6" w:rsidRPr="00B01806">
        <w:rPr>
          <w:szCs w:val="24"/>
          <w:lang w:val="pt-BR"/>
        </w:rPr>
        <w:t>”</w:t>
      </w:r>
      <w:r w:rsidR="00536515">
        <w:rPr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12</w:t>
      </w:r>
      <w:r w:rsidR="00DD2543" w:rsidRPr="00B01806">
        <w:rPr>
          <w:szCs w:val="24"/>
          <w:lang w:val="pt-BR"/>
        </w:rPr>
        <w:t>59</w:t>
      </w:r>
      <w:r w:rsidR="00EE1BA6" w:rsidRPr="00B01806">
        <w:rPr>
          <w:szCs w:val="24"/>
          <w:lang w:val="pt-BR"/>
        </w:rPr>
        <w:t>)</w:t>
      </w:r>
    </w:p>
    <w:p w14:paraId="6E2D84BC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1DA8254F" w14:textId="103078C0" w:rsidR="00EE1BA6" w:rsidRPr="00B01806" w:rsidRDefault="00EE1BA6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Redução tarifária para “</w:t>
      </w:r>
      <w:r w:rsidR="00066ADE">
        <w:rPr>
          <w:rFonts w:cs="Arial"/>
          <w:bCs/>
          <w:szCs w:val="24"/>
          <w:lang w:val="pt-BR"/>
        </w:rPr>
        <w:t xml:space="preserve">- </w:t>
      </w:r>
      <w:r w:rsidR="00DD2543" w:rsidRPr="00B01806">
        <w:rPr>
          <w:szCs w:val="24"/>
          <w:lang w:val="pt-BR"/>
        </w:rPr>
        <w:t xml:space="preserve">Acrílicos ou </w:t>
      </w:r>
      <w:proofErr w:type="spellStart"/>
      <w:r w:rsidR="00DD2543" w:rsidRPr="00B01806">
        <w:rPr>
          <w:szCs w:val="24"/>
          <w:lang w:val="pt-BR"/>
        </w:rPr>
        <w:t>modacrílicos</w:t>
      </w:r>
      <w:proofErr w:type="spellEnd"/>
      <w:r w:rsidRPr="00B01806">
        <w:rPr>
          <w:szCs w:val="24"/>
          <w:lang w:val="pt-BR"/>
        </w:rPr>
        <w:t>” 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Pr="00B01806">
        <w:rPr>
          <w:szCs w:val="24"/>
          <w:lang w:val="pt-BR"/>
        </w:rPr>
        <w:t>12</w:t>
      </w:r>
      <w:r w:rsidR="00DD2543" w:rsidRPr="00B01806">
        <w:rPr>
          <w:szCs w:val="24"/>
          <w:lang w:val="pt-BR"/>
        </w:rPr>
        <w:t>60</w:t>
      </w:r>
      <w:r w:rsidRPr="00B01806">
        <w:rPr>
          <w:szCs w:val="24"/>
          <w:lang w:val="pt-BR"/>
        </w:rPr>
        <w:t>)</w:t>
      </w:r>
    </w:p>
    <w:p w14:paraId="48B1B0D2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45481368" w14:textId="633385ED" w:rsidR="007729A0" w:rsidRPr="00B01806" w:rsidRDefault="00066ADE" w:rsidP="003D76AC">
      <w:pPr>
        <w:pStyle w:val="Corpodetexto"/>
        <w:numPr>
          <w:ilvl w:val="0"/>
          <w:numId w:val="3"/>
        </w:numPr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Abertura e r</w:t>
      </w:r>
      <w:r w:rsidRPr="00B01806">
        <w:rPr>
          <w:rFonts w:cs="Arial"/>
          <w:bCs/>
          <w:szCs w:val="24"/>
          <w:lang w:val="pt-BR"/>
        </w:rPr>
        <w:t xml:space="preserve">edução tarifária </w:t>
      </w:r>
      <w:r w:rsidR="00EE1BA6" w:rsidRPr="00B01806">
        <w:rPr>
          <w:rFonts w:cs="Arial"/>
          <w:bCs/>
          <w:szCs w:val="24"/>
          <w:lang w:val="pt-BR"/>
        </w:rPr>
        <w:t>para “</w:t>
      </w:r>
      <w:r w:rsidR="005E68A2">
        <w:rPr>
          <w:szCs w:val="24"/>
          <w:lang w:val="pt-BR"/>
        </w:rPr>
        <w:t>À</w:t>
      </w:r>
      <w:r w:rsidR="008F4039">
        <w:rPr>
          <w:szCs w:val="24"/>
          <w:lang w:val="pt-BR"/>
        </w:rPr>
        <w:t xml:space="preserve"> </w:t>
      </w:r>
      <w:r w:rsidRPr="00066ADE">
        <w:rPr>
          <w:szCs w:val="24"/>
          <w:lang w:val="pt-BR"/>
        </w:rPr>
        <w:t xml:space="preserve">base de </w:t>
      </w:r>
      <w:r w:rsidR="00BD14B5" w:rsidRPr="00066ADE">
        <w:rPr>
          <w:szCs w:val="24"/>
          <w:lang w:val="pt-BR"/>
        </w:rPr>
        <w:t>gadolínio</w:t>
      </w:r>
      <w:r w:rsidRPr="00066ADE">
        <w:rPr>
          <w:szCs w:val="24"/>
          <w:lang w:val="pt-BR"/>
        </w:rPr>
        <w:t xml:space="preserve">, de ácido </w:t>
      </w:r>
      <w:r w:rsidR="00BD14B5" w:rsidRPr="00066ADE">
        <w:rPr>
          <w:szCs w:val="24"/>
          <w:lang w:val="pt-BR"/>
        </w:rPr>
        <w:t>gadolínio</w:t>
      </w:r>
      <w:r w:rsidRPr="00066ADE">
        <w:rPr>
          <w:szCs w:val="24"/>
          <w:lang w:val="pt-BR"/>
        </w:rPr>
        <w:t xml:space="preserve"> de gadolínio, de ácido gadolínio, de </w:t>
      </w:r>
      <w:proofErr w:type="spellStart"/>
      <w:r w:rsidRPr="00066ADE">
        <w:rPr>
          <w:szCs w:val="24"/>
          <w:lang w:val="pt-BR"/>
        </w:rPr>
        <w:t>Gadodiamida</w:t>
      </w:r>
      <w:proofErr w:type="spellEnd"/>
      <w:r w:rsidRPr="00066ADE">
        <w:rPr>
          <w:szCs w:val="24"/>
          <w:lang w:val="pt-BR"/>
        </w:rPr>
        <w:t xml:space="preserve">, de </w:t>
      </w:r>
      <w:proofErr w:type="spellStart"/>
      <w:r w:rsidRPr="00066ADE">
        <w:rPr>
          <w:szCs w:val="24"/>
          <w:lang w:val="pt-BR"/>
        </w:rPr>
        <w:t>Gadoteridol</w:t>
      </w:r>
      <w:proofErr w:type="spellEnd"/>
      <w:r w:rsidRPr="00066ADE">
        <w:rPr>
          <w:szCs w:val="24"/>
          <w:lang w:val="pt-BR"/>
        </w:rPr>
        <w:t xml:space="preserve">, e de </w:t>
      </w:r>
      <w:proofErr w:type="spellStart"/>
      <w:r w:rsidRPr="00066ADE">
        <w:rPr>
          <w:szCs w:val="24"/>
          <w:lang w:val="pt-BR"/>
        </w:rPr>
        <w:t>Gadoversetamida</w:t>
      </w:r>
      <w:proofErr w:type="spellEnd"/>
      <w:r w:rsidR="00EE1BA6" w:rsidRPr="00B01806">
        <w:rPr>
          <w:szCs w:val="24"/>
          <w:lang w:val="pt-BR"/>
        </w:rPr>
        <w:t>”</w:t>
      </w:r>
      <w:r w:rsidR="00536515">
        <w:rPr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(</w:t>
      </w:r>
      <w:r w:rsidR="00536515">
        <w:rPr>
          <w:rFonts w:cs="Arial"/>
          <w:bCs/>
          <w:szCs w:val="24"/>
          <w:lang w:val="pt-BR"/>
        </w:rPr>
        <w:t>C</w:t>
      </w:r>
      <w:r w:rsidR="00536515" w:rsidRPr="00B01806">
        <w:rPr>
          <w:rFonts w:cs="Arial"/>
          <w:bCs/>
          <w:szCs w:val="24"/>
          <w:lang w:val="pt-BR"/>
        </w:rPr>
        <w:t xml:space="preserve">aso </w:t>
      </w:r>
      <w:r w:rsidR="00536515">
        <w:rPr>
          <w:rFonts w:cs="Arial"/>
          <w:bCs/>
          <w:szCs w:val="24"/>
          <w:lang w:val="pt-BR"/>
        </w:rPr>
        <w:t>Nº</w:t>
      </w:r>
      <w:r w:rsidR="00536515" w:rsidRPr="00B01806">
        <w:rPr>
          <w:rFonts w:cs="Arial"/>
          <w:bCs/>
          <w:szCs w:val="24"/>
          <w:lang w:val="pt-BR"/>
        </w:rPr>
        <w:t xml:space="preserve"> </w:t>
      </w:r>
      <w:r w:rsidR="00EE1BA6" w:rsidRPr="00B01806">
        <w:rPr>
          <w:szCs w:val="24"/>
          <w:lang w:val="pt-BR"/>
        </w:rPr>
        <w:t>12</w:t>
      </w:r>
      <w:r w:rsidR="00DD2543" w:rsidRPr="00B01806">
        <w:rPr>
          <w:szCs w:val="24"/>
          <w:lang w:val="pt-BR"/>
        </w:rPr>
        <w:t>64</w:t>
      </w:r>
      <w:r w:rsidR="00EE1BA6" w:rsidRPr="00B01806">
        <w:rPr>
          <w:szCs w:val="24"/>
          <w:lang w:val="pt-BR"/>
        </w:rPr>
        <w:t>)</w:t>
      </w:r>
    </w:p>
    <w:p w14:paraId="66055CCD" w14:textId="77777777" w:rsidR="00ED2B7B" w:rsidRPr="00B01806" w:rsidRDefault="00ED2B7B" w:rsidP="001B5B87">
      <w:pPr>
        <w:pStyle w:val="Corpodetexto"/>
        <w:rPr>
          <w:rFonts w:cs="Arial"/>
          <w:bCs/>
          <w:szCs w:val="24"/>
          <w:lang w:val="pt-BR"/>
        </w:rPr>
      </w:pPr>
    </w:p>
    <w:p w14:paraId="1158279A" w14:textId="08904D0B" w:rsidR="009A564A" w:rsidRDefault="009A564A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As modificações apro</w:t>
      </w:r>
      <w:r w:rsidR="00FF3EA6" w:rsidRPr="00B01806">
        <w:rPr>
          <w:rFonts w:cs="Arial"/>
          <w:bCs/>
          <w:szCs w:val="24"/>
          <w:lang w:val="pt-BR"/>
        </w:rPr>
        <w:t>v</w:t>
      </w:r>
      <w:r w:rsidRPr="00B01806">
        <w:rPr>
          <w:rFonts w:cs="Arial"/>
          <w:bCs/>
          <w:szCs w:val="24"/>
          <w:lang w:val="pt-BR"/>
        </w:rPr>
        <w:t xml:space="preserve">adas </w:t>
      </w:r>
      <w:r w:rsidR="0088795B">
        <w:rPr>
          <w:rFonts w:cs="Arial"/>
          <w:bCs/>
          <w:szCs w:val="24"/>
          <w:lang w:val="pt-BR"/>
        </w:rPr>
        <w:t>foram incluídas n</w:t>
      </w:r>
      <w:r w:rsidRPr="00B01806">
        <w:rPr>
          <w:rFonts w:cs="Arial"/>
          <w:bCs/>
          <w:szCs w:val="24"/>
          <w:lang w:val="pt-BR"/>
        </w:rPr>
        <w:t xml:space="preserve">o projeto de </w:t>
      </w:r>
      <w:r w:rsidR="0088795B">
        <w:rPr>
          <w:rFonts w:cs="Arial"/>
          <w:bCs/>
          <w:szCs w:val="24"/>
          <w:lang w:val="pt-BR"/>
        </w:rPr>
        <w:t>R</w:t>
      </w:r>
      <w:r w:rsidRPr="00B01806">
        <w:rPr>
          <w:rFonts w:cs="Arial"/>
          <w:bCs/>
          <w:szCs w:val="24"/>
          <w:lang w:val="pt-BR"/>
        </w:rPr>
        <w:t xml:space="preserve">esolução </w:t>
      </w:r>
      <w:r w:rsidR="0088795B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>º 04/23, cujas versões em espanhol e portugu</w:t>
      </w:r>
      <w:r w:rsidR="0088795B">
        <w:rPr>
          <w:rFonts w:cs="Arial"/>
          <w:bCs/>
          <w:szCs w:val="24"/>
          <w:lang w:val="pt-BR"/>
        </w:rPr>
        <w:t>ê</w:t>
      </w:r>
      <w:r w:rsidRPr="00B01806">
        <w:rPr>
          <w:rFonts w:cs="Arial"/>
          <w:bCs/>
          <w:szCs w:val="24"/>
          <w:lang w:val="pt-BR"/>
        </w:rPr>
        <w:t>s consta</w:t>
      </w:r>
      <w:r w:rsidR="0088795B">
        <w:rPr>
          <w:rFonts w:cs="Arial"/>
          <w:bCs/>
          <w:szCs w:val="24"/>
          <w:lang w:val="pt-BR"/>
        </w:rPr>
        <w:t>m</w:t>
      </w:r>
      <w:r w:rsidRPr="00B01806">
        <w:rPr>
          <w:rFonts w:cs="Arial"/>
          <w:bCs/>
          <w:szCs w:val="24"/>
          <w:lang w:val="pt-BR"/>
        </w:rPr>
        <w:t xml:space="preserve"> </w:t>
      </w:r>
      <w:r w:rsidR="0088795B">
        <w:rPr>
          <w:rFonts w:cs="Arial"/>
          <w:bCs/>
          <w:szCs w:val="24"/>
          <w:lang w:val="pt-BR"/>
        </w:rPr>
        <w:t>d</w:t>
      </w:r>
      <w:r w:rsidRPr="00B01806">
        <w:rPr>
          <w:rFonts w:cs="Arial"/>
          <w:bCs/>
          <w:szCs w:val="24"/>
          <w:lang w:val="pt-BR"/>
        </w:rPr>
        <w:t xml:space="preserve">o </w:t>
      </w:r>
      <w:r w:rsidRPr="00B01806">
        <w:rPr>
          <w:rFonts w:cs="Arial"/>
          <w:b/>
          <w:szCs w:val="24"/>
          <w:lang w:val="pt-BR"/>
        </w:rPr>
        <w:t>A</w:t>
      </w:r>
      <w:r w:rsidR="0088795B">
        <w:rPr>
          <w:rFonts w:cs="Arial"/>
          <w:b/>
          <w:szCs w:val="24"/>
          <w:lang w:val="pt-BR"/>
        </w:rPr>
        <w:t>NEXO</w:t>
      </w:r>
      <w:r w:rsidRPr="00B01806">
        <w:rPr>
          <w:rFonts w:cs="Arial"/>
          <w:b/>
          <w:szCs w:val="24"/>
          <w:lang w:val="pt-BR"/>
        </w:rPr>
        <w:t xml:space="preserve"> IV (</w:t>
      </w:r>
      <w:r w:rsidR="0088795B">
        <w:rPr>
          <w:rFonts w:cs="Arial"/>
          <w:b/>
          <w:szCs w:val="24"/>
          <w:lang w:val="pt-BR"/>
        </w:rPr>
        <w:t>RESERVADO</w:t>
      </w:r>
      <w:r w:rsidRPr="00B01806">
        <w:rPr>
          <w:rFonts w:cs="Arial"/>
          <w:b/>
          <w:szCs w:val="24"/>
          <w:lang w:val="pt-BR"/>
        </w:rPr>
        <w:t>)</w:t>
      </w:r>
      <w:r w:rsidRPr="00B01806">
        <w:rPr>
          <w:rFonts w:cs="Arial"/>
          <w:bCs/>
          <w:szCs w:val="24"/>
          <w:lang w:val="pt-BR"/>
        </w:rPr>
        <w:t>.</w:t>
      </w:r>
    </w:p>
    <w:p w14:paraId="62ED1A22" w14:textId="77777777" w:rsidR="0088795B" w:rsidRPr="00B01806" w:rsidRDefault="0088795B" w:rsidP="001B5B87">
      <w:pPr>
        <w:pStyle w:val="Corpodetexto"/>
        <w:rPr>
          <w:rFonts w:cs="Arial"/>
          <w:bCs/>
          <w:szCs w:val="24"/>
          <w:lang w:val="pt-BR"/>
        </w:rPr>
      </w:pPr>
    </w:p>
    <w:p w14:paraId="6D123372" w14:textId="28BC47D0" w:rsidR="009A564A" w:rsidRDefault="009A564A" w:rsidP="001B5B87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O projeto de </w:t>
      </w:r>
      <w:r w:rsidR="0088795B">
        <w:rPr>
          <w:rFonts w:cs="Arial"/>
          <w:bCs/>
          <w:szCs w:val="24"/>
          <w:lang w:val="pt-BR"/>
        </w:rPr>
        <w:t>R</w:t>
      </w:r>
      <w:r w:rsidRPr="00B01806">
        <w:rPr>
          <w:rFonts w:cs="Arial"/>
          <w:bCs/>
          <w:szCs w:val="24"/>
          <w:lang w:val="pt-BR"/>
        </w:rPr>
        <w:t xml:space="preserve">esolução será </w:t>
      </w:r>
      <w:r w:rsidR="00050843">
        <w:rPr>
          <w:rFonts w:cs="Arial"/>
          <w:bCs/>
          <w:szCs w:val="24"/>
          <w:lang w:val="pt-BR"/>
        </w:rPr>
        <w:t>e</w:t>
      </w:r>
      <w:r w:rsidRPr="00B01806">
        <w:rPr>
          <w:rFonts w:cs="Arial"/>
          <w:bCs/>
          <w:szCs w:val="24"/>
          <w:lang w:val="pt-BR"/>
        </w:rPr>
        <w:t xml:space="preserve">levado à Comissão de Comércio do </w:t>
      </w:r>
      <w:r w:rsidR="00906C91">
        <w:rPr>
          <w:rFonts w:cs="Arial"/>
          <w:bCs/>
          <w:szCs w:val="24"/>
          <w:lang w:val="pt-BR"/>
        </w:rPr>
        <w:t>MERCOSUL</w:t>
      </w:r>
      <w:r w:rsidRPr="00B01806">
        <w:rPr>
          <w:rFonts w:cs="Arial"/>
          <w:bCs/>
          <w:szCs w:val="24"/>
          <w:lang w:val="pt-BR"/>
        </w:rPr>
        <w:t>.</w:t>
      </w:r>
    </w:p>
    <w:p w14:paraId="4B0AB195" w14:textId="77777777" w:rsidR="003C19A5" w:rsidRDefault="003C19A5" w:rsidP="001B5B87">
      <w:pPr>
        <w:pStyle w:val="Corpodetexto"/>
        <w:rPr>
          <w:rFonts w:cs="Arial"/>
          <w:bCs/>
          <w:szCs w:val="24"/>
          <w:lang w:val="pt-BR"/>
        </w:rPr>
      </w:pPr>
    </w:p>
    <w:p w14:paraId="43251F4F" w14:textId="7BF90896" w:rsidR="003632A0" w:rsidRPr="006D3CA5" w:rsidRDefault="003632A0" w:rsidP="003632A0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</w:t>
      </w:r>
      <w:r w:rsidR="003C19A5">
        <w:rPr>
          <w:rFonts w:cs="Arial"/>
          <w:bCs/>
          <w:szCs w:val="24"/>
          <w:lang w:val="pt-BR"/>
        </w:rPr>
        <w:t xml:space="preserve"> delegação da Argentina não aprovou os seguintes </w:t>
      </w:r>
      <w:r w:rsidR="00370724">
        <w:rPr>
          <w:rFonts w:cs="Arial"/>
          <w:bCs/>
          <w:szCs w:val="24"/>
          <w:lang w:val="pt-BR"/>
        </w:rPr>
        <w:t>c</w:t>
      </w:r>
      <w:r w:rsidR="003C19A5">
        <w:rPr>
          <w:rFonts w:cs="Arial"/>
          <w:bCs/>
          <w:szCs w:val="24"/>
          <w:lang w:val="pt-BR"/>
        </w:rPr>
        <w:t>asos: 1</w:t>
      </w:r>
      <w:r w:rsidR="003C19A5" w:rsidRPr="003C19A5">
        <w:rPr>
          <w:rFonts w:cs="Arial"/>
          <w:bCs/>
          <w:szCs w:val="24"/>
          <w:lang w:val="pt-BR"/>
        </w:rPr>
        <w:t>214, 1243, 1256, 1269, 1270, 1271, 1272, 1273</w:t>
      </w:r>
      <w:r w:rsidR="00C506D2">
        <w:rPr>
          <w:rFonts w:cs="Arial"/>
          <w:bCs/>
          <w:szCs w:val="24"/>
          <w:lang w:val="pt-BR"/>
        </w:rPr>
        <w:t xml:space="preserve"> e </w:t>
      </w:r>
      <w:r w:rsidR="003C19A5" w:rsidRPr="003C19A5">
        <w:rPr>
          <w:rFonts w:cs="Arial"/>
          <w:bCs/>
          <w:szCs w:val="24"/>
          <w:lang w:val="pt-BR"/>
        </w:rPr>
        <w:t>1274.</w:t>
      </w:r>
      <w:r>
        <w:rPr>
          <w:rFonts w:cs="Arial"/>
          <w:bCs/>
          <w:szCs w:val="24"/>
          <w:lang w:val="pt-BR"/>
        </w:rPr>
        <w:t xml:space="preserve"> </w:t>
      </w:r>
      <w:r w:rsidRPr="006D3CA5">
        <w:rPr>
          <w:rFonts w:cs="Arial"/>
          <w:bCs/>
          <w:szCs w:val="24"/>
          <w:lang w:val="pt-BR"/>
        </w:rPr>
        <w:t>A justificativa apresentada foi a de que a aprovação não seria possível pois se trata</w:t>
      </w:r>
      <w:r w:rsidR="00174B5D">
        <w:rPr>
          <w:rFonts w:cs="Arial"/>
          <w:bCs/>
          <w:szCs w:val="24"/>
          <w:lang w:val="pt-BR"/>
        </w:rPr>
        <w:t>m</w:t>
      </w:r>
      <w:r w:rsidRPr="006D3CA5">
        <w:rPr>
          <w:rFonts w:cs="Arial"/>
          <w:bCs/>
          <w:szCs w:val="24"/>
          <w:lang w:val="pt-BR"/>
        </w:rPr>
        <w:t xml:space="preserve"> de produtos finais, </w:t>
      </w:r>
      <w:r w:rsidRPr="003632A0">
        <w:rPr>
          <w:rFonts w:cs="Arial"/>
          <w:bCs/>
          <w:szCs w:val="24"/>
          <w:lang w:val="pt-BR"/>
        </w:rPr>
        <w:t>atualmente com tratamento tarifário de 20% e 18%</w:t>
      </w:r>
      <w:r w:rsidRPr="006D3CA5">
        <w:rPr>
          <w:rFonts w:cs="Arial"/>
          <w:bCs/>
          <w:szCs w:val="24"/>
          <w:lang w:val="pt-BR"/>
        </w:rPr>
        <w:t xml:space="preserve">. </w:t>
      </w:r>
    </w:p>
    <w:p w14:paraId="7839EE08" w14:textId="3B3D1EB6" w:rsidR="003632A0" w:rsidRPr="006D3CA5" w:rsidRDefault="003632A0" w:rsidP="003632A0">
      <w:pPr>
        <w:pStyle w:val="Corpodetexto"/>
        <w:rPr>
          <w:rFonts w:cs="Arial"/>
          <w:bCs/>
          <w:szCs w:val="24"/>
          <w:lang w:val="pt-BR"/>
        </w:rPr>
      </w:pPr>
    </w:p>
    <w:p w14:paraId="32CFF4CC" w14:textId="1BCB518A" w:rsidR="003632A0" w:rsidRPr="006D3CA5" w:rsidRDefault="003632A0" w:rsidP="00183902">
      <w:pPr>
        <w:pStyle w:val="Corpodetexto"/>
        <w:rPr>
          <w:rFonts w:cs="Arial"/>
          <w:bCs/>
          <w:szCs w:val="24"/>
          <w:lang w:val="pt-BR"/>
        </w:rPr>
      </w:pPr>
      <w:r w:rsidRPr="006D3CA5">
        <w:rPr>
          <w:rFonts w:cs="Arial"/>
          <w:bCs/>
          <w:szCs w:val="24"/>
          <w:lang w:val="pt-BR"/>
        </w:rPr>
        <w:t>A es</w:t>
      </w:r>
      <w:r w:rsidR="00174B5D">
        <w:rPr>
          <w:rFonts w:cs="Arial"/>
          <w:bCs/>
          <w:szCs w:val="24"/>
          <w:lang w:val="pt-BR"/>
        </w:rPr>
        <w:t>s</w:t>
      </w:r>
      <w:r w:rsidRPr="006D3CA5">
        <w:rPr>
          <w:rFonts w:cs="Arial"/>
          <w:bCs/>
          <w:szCs w:val="24"/>
          <w:lang w:val="pt-BR"/>
        </w:rPr>
        <w:t>e respeito</w:t>
      </w:r>
      <w:r w:rsidR="000B531C" w:rsidRPr="006D3CA5">
        <w:rPr>
          <w:rFonts w:cs="Arial"/>
          <w:bCs/>
          <w:szCs w:val="24"/>
          <w:lang w:val="pt-BR"/>
        </w:rPr>
        <w:t xml:space="preserve">, </w:t>
      </w:r>
      <w:r w:rsidRPr="006D3CA5">
        <w:rPr>
          <w:rFonts w:cs="Arial"/>
          <w:bCs/>
          <w:szCs w:val="24"/>
          <w:lang w:val="pt-BR"/>
        </w:rPr>
        <w:t>a delegação da Argentina destaca que se de</w:t>
      </w:r>
      <w:r w:rsidR="000F3C9F" w:rsidRPr="006D3CA5">
        <w:rPr>
          <w:rFonts w:cs="Arial"/>
          <w:bCs/>
          <w:szCs w:val="24"/>
          <w:lang w:val="pt-BR"/>
        </w:rPr>
        <w:t>v</w:t>
      </w:r>
      <w:r w:rsidRPr="006D3CA5">
        <w:rPr>
          <w:rFonts w:cs="Arial"/>
          <w:bCs/>
          <w:szCs w:val="24"/>
          <w:lang w:val="pt-BR"/>
        </w:rPr>
        <w:t>e ter presente que ao momento em que foi estabelecida a estrutura da Tarifa Externa Comum (TEC)</w:t>
      </w:r>
      <w:r w:rsidR="00370724">
        <w:rPr>
          <w:rFonts w:cs="Arial"/>
          <w:bCs/>
          <w:szCs w:val="24"/>
          <w:lang w:val="pt-BR"/>
        </w:rPr>
        <w:t>,</w:t>
      </w:r>
      <w:r w:rsidRPr="006D3CA5">
        <w:rPr>
          <w:rFonts w:cs="Arial"/>
          <w:bCs/>
          <w:szCs w:val="24"/>
          <w:lang w:val="pt-BR"/>
        </w:rPr>
        <w:t xml:space="preserve"> mediante a Decisão CMC Nº 22/94, </w:t>
      </w:r>
      <w:r w:rsidR="000B531C" w:rsidRPr="006D3CA5">
        <w:rPr>
          <w:rFonts w:cs="Arial"/>
          <w:bCs/>
          <w:szCs w:val="24"/>
          <w:lang w:val="pt-BR"/>
        </w:rPr>
        <w:t xml:space="preserve">a </w:t>
      </w:r>
      <w:r w:rsidRPr="006D3CA5">
        <w:rPr>
          <w:rFonts w:cs="Arial"/>
          <w:bCs/>
          <w:szCs w:val="24"/>
          <w:lang w:val="pt-BR"/>
        </w:rPr>
        <w:t>grande parte das mer</w:t>
      </w:r>
      <w:r w:rsidR="000B531C" w:rsidRPr="006D3CA5">
        <w:rPr>
          <w:rFonts w:cs="Arial"/>
          <w:bCs/>
          <w:szCs w:val="24"/>
          <w:lang w:val="pt-BR"/>
        </w:rPr>
        <w:t>cadorias compreendidas nos níveis tarifários de 18% e 20% foram alocad</w:t>
      </w:r>
      <w:r w:rsidR="00B84CAF">
        <w:rPr>
          <w:rFonts w:cs="Arial"/>
          <w:bCs/>
          <w:szCs w:val="24"/>
          <w:lang w:val="pt-BR"/>
        </w:rPr>
        <w:t>a</w:t>
      </w:r>
      <w:r w:rsidR="000B531C" w:rsidRPr="006D3CA5">
        <w:rPr>
          <w:rFonts w:cs="Arial"/>
          <w:bCs/>
          <w:szCs w:val="24"/>
          <w:lang w:val="pt-BR"/>
        </w:rPr>
        <w:t xml:space="preserve">s </w:t>
      </w:r>
      <w:r w:rsidR="00A64AAA">
        <w:rPr>
          <w:rFonts w:cs="Arial"/>
          <w:bCs/>
          <w:szCs w:val="24"/>
          <w:lang w:val="pt-BR"/>
        </w:rPr>
        <w:t>à</w:t>
      </w:r>
      <w:r w:rsidR="000B531C" w:rsidRPr="006D3CA5">
        <w:rPr>
          <w:rFonts w:cs="Arial"/>
          <w:bCs/>
          <w:szCs w:val="24"/>
          <w:lang w:val="pt-BR"/>
        </w:rPr>
        <w:t>s mencionadas alíquotas i</w:t>
      </w:r>
      <w:r w:rsidR="00CC3FEE">
        <w:rPr>
          <w:rFonts w:cs="Arial"/>
          <w:bCs/>
          <w:szCs w:val="24"/>
          <w:lang w:val="pt-BR"/>
        </w:rPr>
        <w:t>n</w:t>
      </w:r>
      <w:r w:rsidR="000B531C" w:rsidRPr="006D3CA5">
        <w:rPr>
          <w:rFonts w:cs="Arial"/>
          <w:bCs/>
          <w:szCs w:val="24"/>
          <w:lang w:val="pt-BR"/>
        </w:rPr>
        <w:t>dependentemente da exist</w:t>
      </w:r>
      <w:r w:rsidR="00174B5D">
        <w:rPr>
          <w:rFonts w:cs="Arial"/>
          <w:bCs/>
          <w:szCs w:val="24"/>
          <w:lang w:val="pt-BR"/>
        </w:rPr>
        <w:t>ê</w:t>
      </w:r>
      <w:r w:rsidR="000B531C" w:rsidRPr="006D3CA5">
        <w:rPr>
          <w:rFonts w:cs="Arial"/>
          <w:bCs/>
          <w:szCs w:val="24"/>
          <w:lang w:val="pt-BR"/>
        </w:rPr>
        <w:t>ncia ou inex</w:t>
      </w:r>
      <w:r w:rsidR="00174B5D">
        <w:rPr>
          <w:rFonts w:cs="Arial"/>
          <w:bCs/>
          <w:szCs w:val="24"/>
          <w:lang w:val="pt-BR"/>
        </w:rPr>
        <w:t>i</w:t>
      </w:r>
      <w:r w:rsidR="000B531C" w:rsidRPr="006D3CA5">
        <w:rPr>
          <w:rFonts w:cs="Arial"/>
          <w:bCs/>
          <w:szCs w:val="24"/>
          <w:lang w:val="pt-BR"/>
        </w:rPr>
        <w:t xml:space="preserve">stência de produção regional. </w:t>
      </w:r>
    </w:p>
    <w:p w14:paraId="66441920" w14:textId="77777777" w:rsidR="000B531C" w:rsidRPr="00183902" w:rsidRDefault="000B531C" w:rsidP="00183902">
      <w:pPr>
        <w:ind w:right="-550"/>
        <w:jc w:val="both"/>
        <w:rPr>
          <w:rFonts w:cs="Arial"/>
          <w:bCs/>
          <w:color w:val="000000"/>
          <w:szCs w:val="24"/>
        </w:rPr>
      </w:pPr>
    </w:p>
    <w:p w14:paraId="6D9BEF03" w14:textId="586F8B8F" w:rsidR="000B531C" w:rsidRPr="00183902" w:rsidRDefault="003632A0" w:rsidP="00BF2326">
      <w:pPr>
        <w:ind w:right="-32"/>
        <w:jc w:val="both"/>
        <w:rPr>
          <w:rFonts w:cs="Arial"/>
          <w:bCs/>
          <w:color w:val="000000"/>
          <w:szCs w:val="24"/>
        </w:rPr>
      </w:pPr>
      <w:r w:rsidRPr="00183902">
        <w:rPr>
          <w:rFonts w:cs="Arial"/>
          <w:bCs/>
          <w:color w:val="000000"/>
          <w:szCs w:val="24"/>
        </w:rPr>
        <w:t>Por o</w:t>
      </w:r>
      <w:r w:rsidR="000B531C" w:rsidRPr="00183902">
        <w:rPr>
          <w:rFonts w:cs="Arial"/>
          <w:bCs/>
          <w:color w:val="000000"/>
          <w:szCs w:val="24"/>
        </w:rPr>
        <w:t>utro lado</w:t>
      </w:r>
      <w:r w:rsidRPr="00183902">
        <w:rPr>
          <w:rFonts w:cs="Arial"/>
          <w:bCs/>
          <w:color w:val="000000"/>
          <w:szCs w:val="24"/>
        </w:rPr>
        <w:t>,</w:t>
      </w:r>
      <w:r w:rsidR="000B531C" w:rsidRPr="00183902">
        <w:rPr>
          <w:rFonts w:cs="Arial"/>
          <w:bCs/>
          <w:color w:val="000000"/>
          <w:szCs w:val="24"/>
        </w:rPr>
        <w:t xml:space="preserve"> a delegação da Argentina </w:t>
      </w:r>
      <w:r w:rsidRPr="00183902">
        <w:rPr>
          <w:rFonts w:cs="Arial"/>
          <w:bCs/>
          <w:color w:val="000000"/>
          <w:szCs w:val="24"/>
        </w:rPr>
        <w:t xml:space="preserve">considera que, </w:t>
      </w:r>
      <w:r w:rsidR="000B531C" w:rsidRPr="00183902">
        <w:rPr>
          <w:rFonts w:cs="Arial"/>
          <w:bCs/>
          <w:color w:val="000000"/>
          <w:szCs w:val="24"/>
        </w:rPr>
        <w:t xml:space="preserve">a partir da análise geral dos casos tratados historicamente no âmbito do Comitê, revela-se que o tratamento dos bens incluídos na categoria de bens finais, de consumo ou de uso doméstico – salvo exceções pontuais e específicas – não tem sido abordado em dito âmbito. </w:t>
      </w:r>
    </w:p>
    <w:p w14:paraId="3280FC9E" w14:textId="1A645827" w:rsidR="000B531C" w:rsidRPr="00183902" w:rsidRDefault="000B531C" w:rsidP="00183902">
      <w:pPr>
        <w:ind w:right="-550"/>
        <w:jc w:val="both"/>
        <w:rPr>
          <w:rFonts w:cs="Arial"/>
          <w:bCs/>
          <w:color w:val="000000"/>
          <w:szCs w:val="24"/>
        </w:rPr>
      </w:pPr>
    </w:p>
    <w:p w14:paraId="754DBFB3" w14:textId="3C4158AC" w:rsidR="00A67AC4" w:rsidRDefault="000B531C" w:rsidP="00BF2326">
      <w:pPr>
        <w:ind w:right="-32"/>
        <w:jc w:val="both"/>
        <w:rPr>
          <w:rFonts w:cs="Arial"/>
          <w:bCs/>
          <w:color w:val="000000"/>
          <w:szCs w:val="24"/>
        </w:rPr>
      </w:pPr>
      <w:r w:rsidRPr="00183902">
        <w:rPr>
          <w:rFonts w:cs="Arial"/>
          <w:bCs/>
          <w:color w:val="000000"/>
          <w:szCs w:val="24"/>
        </w:rPr>
        <w:t xml:space="preserve">A delegação da Argentina destaca também que </w:t>
      </w:r>
      <w:r w:rsidRPr="000B531C">
        <w:rPr>
          <w:rFonts w:cs="Arial"/>
          <w:bCs/>
          <w:color w:val="000000"/>
          <w:szCs w:val="24"/>
        </w:rPr>
        <w:t xml:space="preserve">o órgão máximo do MERCOSUL, através da Decisão CMC </w:t>
      </w:r>
      <w:r w:rsidR="00FA6B45">
        <w:rPr>
          <w:rFonts w:cs="Arial"/>
          <w:bCs/>
          <w:color w:val="000000"/>
          <w:szCs w:val="24"/>
        </w:rPr>
        <w:t>N</w:t>
      </w:r>
      <w:r w:rsidRPr="000B531C">
        <w:rPr>
          <w:rFonts w:cs="Arial"/>
          <w:bCs/>
          <w:color w:val="000000"/>
          <w:szCs w:val="24"/>
        </w:rPr>
        <w:t xml:space="preserve">º 08/22, modificou a estrutura da </w:t>
      </w:r>
      <w:r w:rsidR="00FA6B45">
        <w:rPr>
          <w:rFonts w:cs="Arial"/>
          <w:bCs/>
          <w:color w:val="000000"/>
          <w:szCs w:val="24"/>
        </w:rPr>
        <w:t>T</w:t>
      </w:r>
      <w:r w:rsidRPr="00183902">
        <w:rPr>
          <w:rFonts w:cs="Arial"/>
          <w:bCs/>
          <w:color w:val="000000"/>
          <w:szCs w:val="24"/>
        </w:rPr>
        <w:t>EC</w:t>
      </w:r>
      <w:r w:rsidRPr="000B531C">
        <w:rPr>
          <w:rFonts w:cs="Arial"/>
          <w:bCs/>
          <w:color w:val="000000"/>
          <w:szCs w:val="24"/>
        </w:rPr>
        <w:t xml:space="preserve"> estabelecida na Decisão CMC </w:t>
      </w:r>
      <w:r w:rsidRPr="00183902">
        <w:rPr>
          <w:rFonts w:cs="Arial"/>
          <w:bCs/>
          <w:color w:val="000000"/>
          <w:szCs w:val="24"/>
        </w:rPr>
        <w:t>N</w:t>
      </w:r>
      <w:r w:rsidRPr="000B531C">
        <w:rPr>
          <w:rFonts w:cs="Arial"/>
          <w:bCs/>
          <w:color w:val="000000"/>
          <w:szCs w:val="24"/>
        </w:rPr>
        <w:t>º 22/94</w:t>
      </w:r>
      <w:r w:rsidRPr="00183902">
        <w:rPr>
          <w:rFonts w:cs="Arial"/>
          <w:bCs/>
          <w:color w:val="000000"/>
          <w:szCs w:val="24"/>
        </w:rPr>
        <w:t xml:space="preserve"> </w:t>
      </w:r>
      <w:r w:rsidRPr="000B531C">
        <w:rPr>
          <w:rFonts w:cs="Arial"/>
          <w:bCs/>
          <w:color w:val="000000"/>
          <w:szCs w:val="24"/>
        </w:rPr>
        <w:t>apenas para produtos com níveis d</w:t>
      </w:r>
      <w:r w:rsidR="00FA6B45">
        <w:rPr>
          <w:rFonts w:cs="Arial"/>
          <w:bCs/>
          <w:color w:val="000000"/>
          <w:szCs w:val="24"/>
        </w:rPr>
        <w:t xml:space="preserve">a TEC </w:t>
      </w:r>
      <w:r w:rsidRPr="000B531C">
        <w:rPr>
          <w:rFonts w:cs="Arial"/>
          <w:bCs/>
          <w:color w:val="000000"/>
          <w:szCs w:val="24"/>
        </w:rPr>
        <w:t>de até 14%. Ou seja, decidiu especificamente não alterar os níveis aplicáveis ​​aos produtos das categorias acima mencionadas</w:t>
      </w:r>
      <w:r w:rsidR="00A67AC4" w:rsidRPr="00183902">
        <w:rPr>
          <w:rFonts w:cs="Arial"/>
          <w:bCs/>
          <w:color w:val="000000"/>
          <w:szCs w:val="24"/>
        </w:rPr>
        <w:t xml:space="preserve">. </w:t>
      </w:r>
    </w:p>
    <w:p w14:paraId="436A621E" w14:textId="77777777" w:rsidR="00183902" w:rsidRPr="00183902" w:rsidRDefault="00183902" w:rsidP="00183902">
      <w:pPr>
        <w:ind w:right="-550"/>
        <w:jc w:val="both"/>
        <w:rPr>
          <w:rFonts w:cs="Arial"/>
          <w:bCs/>
          <w:color w:val="000000"/>
          <w:szCs w:val="24"/>
        </w:rPr>
      </w:pPr>
    </w:p>
    <w:p w14:paraId="154ECB84" w14:textId="34AE0452" w:rsidR="00A67AC4" w:rsidRPr="00183902" w:rsidRDefault="00A67AC4" w:rsidP="00BF2326">
      <w:pPr>
        <w:ind w:right="-32"/>
        <w:jc w:val="both"/>
        <w:rPr>
          <w:rFonts w:cs="Arial"/>
          <w:bCs/>
          <w:color w:val="000000"/>
          <w:szCs w:val="24"/>
        </w:rPr>
      </w:pPr>
      <w:r w:rsidRPr="00183902">
        <w:rPr>
          <w:rFonts w:cs="Arial"/>
          <w:bCs/>
          <w:color w:val="000000"/>
          <w:szCs w:val="24"/>
        </w:rPr>
        <w:t>A delegação Argentina também</w:t>
      </w:r>
      <w:r w:rsidRPr="00A67AC4">
        <w:rPr>
          <w:rFonts w:cs="Arial"/>
          <w:bCs/>
          <w:color w:val="000000"/>
          <w:szCs w:val="24"/>
        </w:rPr>
        <w:t xml:space="preserve"> considera que propostas</w:t>
      </w:r>
      <w:r w:rsidRPr="00183902">
        <w:rPr>
          <w:rFonts w:cs="Arial"/>
          <w:bCs/>
          <w:color w:val="000000"/>
          <w:szCs w:val="24"/>
        </w:rPr>
        <w:t xml:space="preserve"> de reduções permanentes da TEC para ditos bens</w:t>
      </w:r>
      <w:r w:rsidRPr="00A67AC4">
        <w:rPr>
          <w:rFonts w:cs="Arial"/>
          <w:bCs/>
          <w:color w:val="000000"/>
          <w:szCs w:val="24"/>
        </w:rPr>
        <w:t xml:space="preserve"> afetam as receitas fiscais dos Estados-membros, não incentivam a produção de bens finais</w:t>
      </w:r>
      <w:r w:rsidRPr="00183902">
        <w:rPr>
          <w:rFonts w:cs="Arial"/>
          <w:bCs/>
          <w:color w:val="000000"/>
          <w:szCs w:val="24"/>
        </w:rPr>
        <w:t xml:space="preserve">, tampouco </w:t>
      </w:r>
      <w:r w:rsidRPr="00A67AC4">
        <w:rPr>
          <w:rFonts w:cs="Arial"/>
          <w:bCs/>
          <w:color w:val="000000"/>
          <w:szCs w:val="24"/>
        </w:rPr>
        <w:t>favorecem o desenvolvimento econ</w:t>
      </w:r>
      <w:r w:rsidR="006F0C16">
        <w:rPr>
          <w:rFonts w:cs="Arial"/>
          <w:bCs/>
          <w:color w:val="000000"/>
          <w:szCs w:val="24"/>
        </w:rPr>
        <w:t>ô</w:t>
      </w:r>
      <w:r w:rsidRPr="00A67AC4">
        <w:rPr>
          <w:rFonts w:cs="Arial"/>
          <w:bCs/>
          <w:color w:val="000000"/>
          <w:szCs w:val="24"/>
        </w:rPr>
        <w:t>mico e produtivo.</w:t>
      </w:r>
    </w:p>
    <w:p w14:paraId="271A6947" w14:textId="2DF2B8D6" w:rsidR="00183902" w:rsidRDefault="00183902" w:rsidP="00BF2326">
      <w:pPr>
        <w:ind w:right="-32"/>
        <w:jc w:val="both"/>
      </w:pPr>
    </w:p>
    <w:p w14:paraId="53A9BC9D" w14:textId="7A5DA5FE" w:rsidR="00183902" w:rsidRDefault="00183902" w:rsidP="00BF2326">
      <w:pPr>
        <w:ind w:right="-32"/>
        <w:jc w:val="both"/>
      </w:pPr>
      <w:r>
        <w:t xml:space="preserve">Isso posto, a delegação da Argentina não aprova os casos acima mencionados e apresenta documentação correspondente que figura no </w:t>
      </w:r>
      <w:r w:rsidRPr="00183902">
        <w:rPr>
          <w:b/>
          <w:bCs/>
        </w:rPr>
        <w:t>ANEXO XV (RESERVADO)</w:t>
      </w:r>
      <w:r>
        <w:rPr>
          <w:b/>
          <w:bCs/>
        </w:rPr>
        <w:t>.</w:t>
      </w:r>
    </w:p>
    <w:p w14:paraId="653E9BFA" w14:textId="77777777" w:rsidR="00183902" w:rsidRDefault="00183902" w:rsidP="00BF2326">
      <w:pPr>
        <w:ind w:right="-32"/>
        <w:jc w:val="both"/>
      </w:pPr>
    </w:p>
    <w:p w14:paraId="7C1DD631" w14:textId="4341CFF8" w:rsidR="00A67AC4" w:rsidRPr="000F3C9F" w:rsidRDefault="00183902" w:rsidP="00BF2326">
      <w:pPr>
        <w:ind w:right="-32"/>
        <w:jc w:val="both"/>
      </w:pPr>
      <w:r>
        <w:t xml:space="preserve">As demais delegações aprovaram os casos apresentados pelo Brasil conforme respectivos registros que constam do </w:t>
      </w:r>
      <w:r w:rsidRPr="00183902">
        <w:rPr>
          <w:b/>
          <w:bCs/>
        </w:rPr>
        <w:t>ANEXO V</w:t>
      </w:r>
      <w:r w:rsidR="000F3C9F">
        <w:rPr>
          <w:b/>
          <w:bCs/>
        </w:rPr>
        <w:t xml:space="preserve">, </w:t>
      </w:r>
      <w:r w:rsidR="000F3C9F">
        <w:t xml:space="preserve">com exceção do </w:t>
      </w:r>
      <w:r w:rsidR="00A3423A">
        <w:t>C</w:t>
      </w:r>
      <w:r w:rsidR="000F3C9F">
        <w:t>aso</w:t>
      </w:r>
      <w:r w:rsidR="00A3423A">
        <w:t xml:space="preserve"> Nº</w:t>
      </w:r>
      <w:r w:rsidR="000F3C9F">
        <w:t xml:space="preserve"> 1269</w:t>
      </w:r>
      <w:r w:rsidR="0043486E">
        <w:t>,</w:t>
      </w:r>
      <w:r w:rsidR="000F3C9F">
        <w:t xml:space="preserve"> </w:t>
      </w:r>
      <w:r w:rsidR="00025499">
        <w:t>que ainda se encontra em análise</w:t>
      </w:r>
      <w:r w:rsidR="000F3C9F">
        <w:t xml:space="preserve">.  </w:t>
      </w:r>
    </w:p>
    <w:p w14:paraId="33866D10" w14:textId="579C7F6B" w:rsidR="00A67AC4" w:rsidRDefault="00A67AC4" w:rsidP="00BF2326">
      <w:pPr>
        <w:ind w:right="-32"/>
        <w:jc w:val="both"/>
        <w:rPr>
          <w:b/>
          <w:bCs/>
        </w:rPr>
      </w:pPr>
    </w:p>
    <w:p w14:paraId="29D10569" w14:textId="1C0F3DB8" w:rsidR="00183902" w:rsidRPr="00183902" w:rsidRDefault="00183902" w:rsidP="00BF2326">
      <w:pPr>
        <w:ind w:right="-32"/>
        <w:jc w:val="both"/>
      </w:pPr>
      <w:r>
        <w:t>O tema continua na Agenda.</w:t>
      </w:r>
    </w:p>
    <w:p w14:paraId="46792AE3" w14:textId="77777777" w:rsidR="00183902" w:rsidRDefault="00183902" w:rsidP="003632A0">
      <w:pPr>
        <w:spacing w:line="360" w:lineRule="auto"/>
        <w:ind w:right="-550"/>
        <w:jc w:val="both"/>
      </w:pPr>
    </w:p>
    <w:p w14:paraId="5B7C9C59" w14:textId="16D463CC" w:rsidR="001B5B87" w:rsidRDefault="0088795B" w:rsidP="00E05F63">
      <w:pPr>
        <w:pStyle w:val="Corpodetexto"/>
        <w:numPr>
          <w:ilvl w:val="1"/>
          <w:numId w:val="2"/>
        </w:numPr>
        <w:tabs>
          <w:tab w:val="left" w:pos="993"/>
        </w:tabs>
        <w:ind w:left="709" w:hanging="436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t>Seguimento</w:t>
      </w:r>
      <w:r w:rsidR="001B5B87" w:rsidRPr="00B01806">
        <w:rPr>
          <w:rFonts w:cs="Arial"/>
          <w:b/>
          <w:szCs w:val="24"/>
          <w:lang w:val="pt-BR"/>
        </w:rPr>
        <w:t xml:space="preserve"> dos casos </w:t>
      </w:r>
      <w:r>
        <w:rPr>
          <w:rFonts w:cs="Arial"/>
          <w:b/>
          <w:szCs w:val="24"/>
          <w:lang w:val="pt-BR"/>
        </w:rPr>
        <w:t>em</w:t>
      </w:r>
      <w:r w:rsidR="001B5B87" w:rsidRPr="00B01806">
        <w:rPr>
          <w:rFonts w:cs="Arial"/>
          <w:b/>
          <w:szCs w:val="24"/>
          <w:lang w:val="pt-BR"/>
        </w:rPr>
        <w:t xml:space="preserve"> análise do A</w:t>
      </w:r>
      <w:r>
        <w:rPr>
          <w:rFonts w:cs="Arial"/>
          <w:b/>
          <w:szCs w:val="24"/>
          <w:lang w:val="pt-BR"/>
        </w:rPr>
        <w:t>NEXO</w:t>
      </w:r>
      <w:r w:rsidR="001B5B87" w:rsidRPr="00B01806">
        <w:rPr>
          <w:rFonts w:cs="Arial"/>
          <w:b/>
          <w:szCs w:val="24"/>
          <w:lang w:val="pt-BR"/>
        </w:rPr>
        <w:t xml:space="preserve"> V pelos Técnicos de Nomenclatura</w:t>
      </w:r>
    </w:p>
    <w:p w14:paraId="6D054067" w14:textId="77777777" w:rsidR="000F3C9F" w:rsidRDefault="000F3C9F" w:rsidP="000F3C9F">
      <w:pPr>
        <w:pStyle w:val="Corpodetexto"/>
        <w:ind w:left="720"/>
        <w:rPr>
          <w:rFonts w:cs="Arial"/>
          <w:b/>
          <w:szCs w:val="24"/>
          <w:lang w:val="pt-BR"/>
        </w:rPr>
      </w:pPr>
    </w:p>
    <w:p w14:paraId="1F69210D" w14:textId="4F2C56F0" w:rsidR="000F3C9F" w:rsidRDefault="000F3C9F" w:rsidP="000F3C9F">
      <w:pPr>
        <w:rPr>
          <w:b/>
          <w:bCs/>
        </w:rPr>
      </w:pPr>
      <w:r>
        <w:rPr>
          <w:rFonts w:cs="Arial"/>
          <w:b/>
          <w:szCs w:val="24"/>
        </w:rPr>
        <w:t xml:space="preserve">2.2.1. </w:t>
      </w:r>
      <w:r w:rsidRPr="00021A2D">
        <w:rPr>
          <w:b/>
          <w:bCs/>
        </w:rPr>
        <w:t xml:space="preserve">"Los </w:t>
      </w:r>
      <w:proofErr w:type="spellStart"/>
      <w:r w:rsidRPr="00021A2D">
        <w:rPr>
          <w:b/>
          <w:bCs/>
        </w:rPr>
        <w:t>demás</w:t>
      </w:r>
      <w:proofErr w:type="spellEnd"/>
      <w:r w:rsidRPr="00021A2D">
        <w:rPr>
          <w:b/>
          <w:bCs/>
        </w:rPr>
        <w:t xml:space="preserve">" (Nº de </w:t>
      </w:r>
      <w:r w:rsidR="00BE0C4E">
        <w:rPr>
          <w:b/>
          <w:bCs/>
        </w:rPr>
        <w:t>O</w:t>
      </w:r>
      <w:r w:rsidRPr="00021A2D">
        <w:rPr>
          <w:b/>
          <w:bCs/>
        </w:rPr>
        <w:t>rdem 1238)</w:t>
      </w:r>
    </w:p>
    <w:p w14:paraId="3FF78940" w14:textId="16592FF3" w:rsidR="000F3C9F" w:rsidRDefault="000F3C9F" w:rsidP="000F3C9F">
      <w:pPr>
        <w:rPr>
          <w:b/>
          <w:bCs/>
        </w:rPr>
      </w:pPr>
    </w:p>
    <w:p w14:paraId="3A6A14E6" w14:textId="39635E3D" w:rsidR="000F3C9F" w:rsidRDefault="000F3C9F" w:rsidP="000F3C9F">
      <w:pPr>
        <w:jc w:val="both"/>
      </w:pPr>
      <w:r>
        <w:lastRenderedPageBreak/>
        <w:t>Após análise da informação adicional, o</w:t>
      </w:r>
      <w:r w:rsidRPr="00EF2799">
        <w:t xml:space="preserve">s </w:t>
      </w:r>
      <w:r w:rsidRPr="00021A2D">
        <w:t xml:space="preserve">Técnicos em Nomenclatura acordaram os novos textos em suas versões em espanhol e português, que constam no </w:t>
      </w:r>
      <w:r w:rsidRPr="00021A2D">
        <w:rPr>
          <w:b/>
          <w:bCs/>
        </w:rPr>
        <w:t>ANEXO VIII</w:t>
      </w:r>
      <w:r w:rsidR="00BE0C4E">
        <w:rPr>
          <w:b/>
          <w:bCs/>
        </w:rPr>
        <w:t xml:space="preserve"> </w:t>
      </w:r>
      <w:r w:rsidR="00BE0C4E" w:rsidRPr="00183902">
        <w:rPr>
          <w:b/>
          <w:bCs/>
        </w:rPr>
        <w:t>(RESERVADO)</w:t>
      </w:r>
      <w:r w:rsidRPr="00021A2D">
        <w:t xml:space="preserve">, e que substituem aos que se detalham no Anexo VIII da Ata Nº </w:t>
      </w:r>
      <w:r w:rsidR="00FD3150">
        <w:t>0</w:t>
      </w:r>
      <w:r w:rsidRPr="00021A2D">
        <w:t>5/22</w:t>
      </w:r>
      <w:r w:rsidR="004C29D2">
        <w:t xml:space="preserve"> </w:t>
      </w:r>
      <w:r w:rsidR="004C29D2">
        <w:rPr>
          <w:rFonts w:cs="Arial"/>
          <w:bCs/>
          <w:szCs w:val="24"/>
        </w:rPr>
        <w:t xml:space="preserve">do </w:t>
      </w:r>
      <w:r w:rsidR="004C29D2" w:rsidRPr="00B01806">
        <w:rPr>
          <w:rFonts w:cs="Arial"/>
          <w:bCs/>
          <w:szCs w:val="24"/>
        </w:rPr>
        <w:t xml:space="preserve">CT </w:t>
      </w:r>
      <w:r w:rsidR="004C29D2">
        <w:rPr>
          <w:rFonts w:cs="Arial"/>
          <w:bCs/>
          <w:szCs w:val="24"/>
        </w:rPr>
        <w:t>N</w:t>
      </w:r>
      <w:r w:rsidR="004C29D2" w:rsidRPr="00B01806">
        <w:rPr>
          <w:rFonts w:cs="Arial"/>
          <w:bCs/>
          <w:szCs w:val="24"/>
        </w:rPr>
        <w:t>º 1</w:t>
      </w:r>
      <w:r w:rsidRPr="00021A2D">
        <w:t>.</w:t>
      </w:r>
    </w:p>
    <w:p w14:paraId="536CD85F" w14:textId="77777777" w:rsidR="000F3C9F" w:rsidRPr="00021A2D" w:rsidRDefault="000F3C9F" w:rsidP="000F3C9F">
      <w:pPr>
        <w:jc w:val="both"/>
      </w:pPr>
    </w:p>
    <w:p w14:paraId="12B09180" w14:textId="11B5A73B" w:rsidR="000F3C9F" w:rsidRDefault="000F3C9F" w:rsidP="000F3C9F">
      <w:pPr>
        <w:jc w:val="both"/>
      </w:pPr>
      <w:r w:rsidRPr="00021A2D">
        <w:t>Esclareça-se que os tecidos cuja impregnação, revestimento ou recobrimento não sejam perceptíveis à vista desarmada, não se classificam na posição 59.03 (ver Nota 2 a) 1) do Capítulo 59).</w:t>
      </w:r>
    </w:p>
    <w:p w14:paraId="00DD396F" w14:textId="77777777" w:rsidR="000F3C9F" w:rsidRPr="00021A2D" w:rsidRDefault="000F3C9F" w:rsidP="000F3C9F">
      <w:pPr>
        <w:jc w:val="both"/>
      </w:pPr>
    </w:p>
    <w:p w14:paraId="1ACA9C17" w14:textId="77777777" w:rsidR="000F3C9F" w:rsidRPr="00021A2D" w:rsidRDefault="000F3C9F" w:rsidP="000F3C9F">
      <w:pPr>
        <w:jc w:val="both"/>
      </w:pPr>
      <w:r w:rsidRPr="00021A2D">
        <w:t>Assim, caso exista tecido do tipo utilizado para fabricação de abrasivos (lixas) cujo recobrimento com resinas não seja perceptível à vista desarmada, há necessidade de fornecimento de amostras (pelo menos 5 unidades, tamanho mínimo de 20 x 30 cm) e as respectivas informações técnicas desse tecido (composição detalhada, gramatura, etc.).</w:t>
      </w:r>
    </w:p>
    <w:p w14:paraId="76912CA1" w14:textId="77777777" w:rsidR="000F3C9F" w:rsidRPr="00021A2D" w:rsidRDefault="000F3C9F" w:rsidP="000F3C9F">
      <w:pPr>
        <w:rPr>
          <w:b/>
          <w:bCs/>
        </w:rPr>
      </w:pPr>
    </w:p>
    <w:p w14:paraId="0448D6FC" w14:textId="51AE42ED" w:rsidR="0088795B" w:rsidRDefault="0088795B" w:rsidP="001B5B87">
      <w:pPr>
        <w:pStyle w:val="Corpodetexto"/>
        <w:rPr>
          <w:rFonts w:cs="Arial"/>
          <w:b/>
          <w:szCs w:val="24"/>
          <w:lang w:val="pt-BR"/>
        </w:rPr>
      </w:pPr>
    </w:p>
    <w:p w14:paraId="31053963" w14:textId="4ABB6A1A" w:rsidR="000F3C9F" w:rsidRDefault="000F3C9F" w:rsidP="000F3C9F">
      <w:pPr>
        <w:rPr>
          <w:b/>
          <w:bCs/>
        </w:rPr>
      </w:pPr>
      <w:r>
        <w:rPr>
          <w:b/>
          <w:bCs/>
        </w:rPr>
        <w:t>2</w:t>
      </w:r>
      <w:r w:rsidRPr="00021A2D">
        <w:rPr>
          <w:b/>
          <w:bCs/>
        </w:rPr>
        <w:t>.2.</w:t>
      </w:r>
      <w:r>
        <w:rPr>
          <w:b/>
          <w:bCs/>
        </w:rPr>
        <w:t>2.</w:t>
      </w:r>
      <w:r w:rsidRPr="00021A2D">
        <w:rPr>
          <w:b/>
          <w:bCs/>
        </w:rPr>
        <w:t xml:space="preserve"> "</w:t>
      </w:r>
      <w:r w:rsidRPr="00EF2799">
        <w:rPr>
          <w:b/>
          <w:bCs/>
        </w:rPr>
        <w:t xml:space="preserve">- - </w:t>
      </w:r>
      <w:proofErr w:type="spellStart"/>
      <w:r w:rsidRPr="00EF2799">
        <w:rPr>
          <w:b/>
          <w:bCs/>
        </w:rPr>
        <w:t>Cuadros</w:t>
      </w:r>
      <w:proofErr w:type="spellEnd"/>
      <w:r w:rsidRPr="00EF2799">
        <w:rPr>
          <w:b/>
          <w:bCs/>
        </w:rPr>
        <w:t xml:space="preserve"> y </w:t>
      </w:r>
      <w:proofErr w:type="spellStart"/>
      <w:r w:rsidRPr="00EF2799">
        <w:rPr>
          <w:b/>
          <w:bCs/>
        </w:rPr>
        <w:t>horquillas</w:t>
      </w:r>
      <w:proofErr w:type="spellEnd"/>
      <w:r w:rsidRPr="00EF2799">
        <w:rPr>
          <w:b/>
          <w:bCs/>
        </w:rPr>
        <w:t>, y sus partes</w:t>
      </w:r>
      <w:r w:rsidRPr="00021A2D">
        <w:rPr>
          <w:b/>
          <w:bCs/>
        </w:rPr>
        <w:t xml:space="preserve">" (Nº de </w:t>
      </w:r>
      <w:r w:rsidR="00BE0C4E">
        <w:rPr>
          <w:b/>
          <w:bCs/>
        </w:rPr>
        <w:t>O</w:t>
      </w:r>
      <w:r w:rsidRPr="00021A2D">
        <w:rPr>
          <w:b/>
          <w:bCs/>
        </w:rPr>
        <w:t>rdem 12</w:t>
      </w:r>
      <w:r>
        <w:rPr>
          <w:b/>
          <w:bCs/>
        </w:rPr>
        <w:t>6</w:t>
      </w:r>
      <w:r w:rsidRPr="00021A2D">
        <w:rPr>
          <w:b/>
          <w:bCs/>
        </w:rPr>
        <w:t>8)</w:t>
      </w:r>
    </w:p>
    <w:p w14:paraId="477660C7" w14:textId="77777777" w:rsidR="000F3C9F" w:rsidRPr="00021A2D" w:rsidRDefault="000F3C9F" w:rsidP="000F3C9F">
      <w:pPr>
        <w:jc w:val="both"/>
        <w:rPr>
          <w:b/>
          <w:bCs/>
        </w:rPr>
      </w:pPr>
    </w:p>
    <w:p w14:paraId="30774975" w14:textId="407424D7" w:rsidR="000F3C9F" w:rsidRPr="00EF2799" w:rsidRDefault="000F3C9F" w:rsidP="000F3C9F">
      <w:pPr>
        <w:jc w:val="both"/>
      </w:pPr>
      <w:r>
        <w:t>Após análise da informação adicional, o</w:t>
      </w:r>
      <w:r w:rsidRPr="00EF2799">
        <w:t xml:space="preserve">s Técnicos em Nomenclatura acordaram os novos textos em suas versões em espanhol e português, que constam no </w:t>
      </w:r>
      <w:r w:rsidRPr="00EF2799">
        <w:rPr>
          <w:b/>
          <w:bCs/>
        </w:rPr>
        <w:t>ANEXO VIII</w:t>
      </w:r>
      <w:r w:rsidR="00BE0C4E">
        <w:rPr>
          <w:b/>
          <w:bCs/>
        </w:rPr>
        <w:t xml:space="preserve"> </w:t>
      </w:r>
      <w:r w:rsidR="00BE0C4E" w:rsidRPr="00183902">
        <w:rPr>
          <w:b/>
          <w:bCs/>
        </w:rPr>
        <w:t>(RESERVADO)</w:t>
      </w:r>
      <w:r w:rsidRPr="00EF2799">
        <w:t xml:space="preserve">, e que substituem aos que se detalham no Anexo VIII da Ata Nº </w:t>
      </w:r>
      <w:r w:rsidR="00FD3150">
        <w:t>0</w:t>
      </w:r>
      <w:r w:rsidRPr="00EF2799">
        <w:t>4/22</w:t>
      </w:r>
      <w:r w:rsidR="006D0EB5" w:rsidRPr="006D0EB5">
        <w:rPr>
          <w:rFonts w:cs="Arial"/>
          <w:bCs/>
          <w:szCs w:val="24"/>
        </w:rPr>
        <w:t xml:space="preserve"> </w:t>
      </w:r>
      <w:r w:rsidR="006D0EB5">
        <w:rPr>
          <w:rFonts w:cs="Arial"/>
          <w:bCs/>
          <w:szCs w:val="24"/>
        </w:rPr>
        <w:t xml:space="preserve">do </w:t>
      </w:r>
      <w:r w:rsidR="006D0EB5" w:rsidRPr="00B01806">
        <w:rPr>
          <w:rFonts w:cs="Arial"/>
          <w:bCs/>
          <w:szCs w:val="24"/>
        </w:rPr>
        <w:t xml:space="preserve">CT </w:t>
      </w:r>
      <w:r w:rsidR="006D0EB5">
        <w:rPr>
          <w:rFonts w:cs="Arial"/>
          <w:bCs/>
          <w:szCs w:val="24"/>
        </w:rPr>
        <w:t>N</w:t>
      </w:r>
      <w:r w:rsidR="006D0EB5" w:rsidRPr="00B01806">
        <w:rPr>
          <w:rFonts w:cs="Arial"/>
          <w:bCs/>
          <w:szCs w:val="24"/>
        </w:rPr>
        <w:t>º 1</w:t>
      </w:r>
      <w:r w:rsidRPr="00EF2799">
        <w:t>.</w:t>
      </w:r>
    </w:p>
    <w:p w14:paraId="254A5E02" w14:textId="77777777" w:rsidR="000F3C9F" w:rsidRDefault="000F3C9F" w:rsidP="001B5B87">
      <w:pPr>
        <w:pStyle w:val="Corpodetexto"/>
        <w:rPr>
          <w:rFonts w:cs="Arial"/>
          <w:b/>
          <w:szCs w:val="24"/>
          <w:lang w:val="pt-BR"/>
        </w:rPr>
      </w:pPr>
    </w:p>
    <w:p w14:paraId="37A8616C" w14:textId="6260BA56" w:rsidR="000F3C9F" w:rsidRDefault="000F3C9F" w:rsidP="001B5B87">
      <w:pPr>
        <w:pStyle w:val="Corpodetexto"/>
        <w:rPr>
          <w:rFonts w:cs="Arial"/>
          <w:b/>
          <w:szCs w:val="24"/>
          <w:lang w:val="pt-BR"/>
        </w:rPr>
      </w:pPr>
    </w:p>
    <w:p w14:paraId="1C40CAAA" w14:textId="0D6819C3" w:rsidR="000F3C9F" w:rsidRDefault="000F3C9F" w:rsidP="000F3C9F">
      <w:pPr>
        <w:rPr>
          <w:b/>
          <w:bCs/>
        </w:rPr>
      </w:pPr>
      <w:r>
        <w:rPr>
          <w:b/>
          <w:bCs/>
        </w:rPr>
        <w:t>2</w:t>
      </w:r>
      <w:r w:rsidRPr="00021A2D">
        <w:rPr>
          <w:b/>
          <w:bCs/>
        </w:rPr>
        <w:t>.2.</w:t>
      </w:r>
      <w:r>
        <w:rPr>
          <w:b/>
          <w:bCs/>
        </w:rPr>
        <w:t>3.</w:t>
      </w:r>
      <w:r w:rsidRPr="00021A2D">
        <w:rPr>
          <w:b/>
          <w:bCs/>
        </w:rPr>
        <w:t xml:space="preserve"> "</w:t>
      </w:r>
      <w:r w:rsidRPr="00EF2799">
        <w:rPr>
          <w:b/>
          <w:bCs/>
        </w:rPr>
        <w:t xml:space="preserve">- - Raquetas de </w:t>
      </w:r>
      <w:proofErr w:type="spellStart"/>
      <w:r w:rsidRPr="00EF2799">
        <w:rPr>
          <w:b/>
          <w:bCs/>
        </w:rPr>
        <w:t>beach</w:t>
      </w:r>
      <w:proofErr w:type="spellEnd"/>
      <w:r w:rsidRPr="00EF2799">
        <w:rPr>
          <w:b/>
          <w:bCs/>
        </w:rPr>
        <w:t xml:space="preserve"> </w:t>
      </w:r>
      <w:proofErr w:type="spellStart"/>
      <w:r w:rsidRPr="00EF2799">
        <w:rPr>
          <w:b/>
          <w:bCs/>
        </w:rPr>
        <w:t>tenis</w:t>
      </w:r>
      <w:proofErr w:type="spellEnd"/>
      <w:r w:rsidRPr="00021A2D">
        <w:rPr>
          <w:b/>
          <w:bCs/>
        </w:rPr>
        <w:t xml:space="preserve">" (Nº de </w:t>
      </w:r>
      <w:r w:rsidR="00BE0C4E">
        <w:rPr>
          <w:b/>
          <w:bCs/>
        </w:rPr>
        <w:t>O</w:t>
      </w:r>
      <w:r w:rsidRPr="00021A2D">
        <w:rPr>
          <w:b/>
          <w:bCs/>
        </w:rPr>
        <w:t>rdem 12</w:t>
      </w:r>
      <w:r>
        <w:rPr>
          <w:b/>
          <w:bCs/>
        </w:rPr>
        <w:t>69</w:t>
      </w:r>
      <w:r w:rsidRPr="00021A2D">
        <w:rPr>
          <w:b/>
          <w:bCs/>
        </w:rPr>
        <w:t>)</w:t>
      </w:r>
    </w:p>
    <w:p w14:paraId="7EC552BE" w14:textId="77777777" w:rsidR="000F3C9F" w:rsidRPr="00021A2D" w:rsidRDefault="000F3C9F" w:rsidP="000F3C9F">
      <w:pPr>
        <w:rPr>
          <w:b/>
          <w:bCs/>
        </w:rPr>
      </w:pPr>
    </w:p>
    <w:p w14:paraId="7CAB94A0" w14:textId="60256EBB" w:rsidR="000F3C9F" w:rsidRDefault="000F3C9F" w:rsidP="000F3C9F">
      <w:pPr>
        <w:jc w:val="both"/>
      </w:pPr>
      <w:r>
        <w:t>Após análise da informação adicional, o</w:t>
      </w:r>
      <w:r w:rsidRPr="00EF2799">
        <w:t xml:space="preserve">s Técnicos em Nomenclatura acordaram os novos textos em suas versões em espanhol e português, que constam no </w:t>
      </w:r>
      <w:r w:rsidRPr="00EF2799">
        <w:rPr>
          <w:b/>
          <w:bCs/>
        </w:rPr>
        <w:t>ANEXO VIII</w:t>
      </w:r>
      <w:r w:rsidR="00BE0C4E">
        <w:rPr>
          <w:b/>
          <w:bCs/>
        </w:rPr>
        <w:t xml:space="preserve"> </w:t>
      </w:r>
      <w:r w:rsidR="00BE0C4E" w:rsidRPr="00183902">
        <w:rPr>
          <w:b/>
          <w:bCs/>
        </w:rPr>
        <w:t>(RESERVADO)</w:t>
      </w:r>
      <w:r w:rsidRPr="00EF2799">
        <w:t xml:space="preserve">, e que substituem aos que se detalham no Anexo VIII da Ata Nº </w:t>
      </w:r>
      <w:r w:rsidR="00425F6A">
        <w:t>0</w:t>
      </w:r>
      <w:r w:rsidRPr="00EF2799">
        <w:t>5/22</w:t>
      </w:r>
      <w:r w:rsidR="005C2DF2">
        <w:t xml:space="preserve"> </w:t>
      </w:r>
      <w:r w:rsidR="005C2DF2">
        <w:rPr>
          <w:rFonts w:cs="Arial"/>
          <w:bCs/>
          <w:szCs w:val="24"/>
        </w:rPr>
        <w:t xml:space="preserve">do </w:t>
      </w:r>
      <w:r w:rsidR="005C2DF2" w:rsidRPr="00B01806">
        <w:rPr>
          <w:rFonts w:cs="Arial"/>
          <w:bCs/>
          <w:szCs w:val="24"/>
        </w:rPr>
        <w:t xml:space="preserve">CT </w:t>
      </w:r>
      <w:r w:rsidR="005C2DF2">
        <w:rPr>
          <w:rFonts w:cs="Arial"/>
          <w:bCs/>
          <w:szCs w:val="24"/>
        </w:rPr>
        <w:t>N</w:t>
      </w:r>
      <w:r w:rsidR="005C2DF2" w:rsidRPr="00B01806">
        <w:rPr>
          <w:rFonts w:cs="Arial"/>
          <w:bCs/>
          <w:szCs w:val="24"/>
        </w:rPr>
        <w:t>º 1</w:t>
      </w:r>
      <w:r w:rsidRPr="00EF2799">
        <w:t>.</w:t>
      </w:r>
    </w:p>
    <w:p w14:paraId="21F77C09" w14:textId="2E5E16A6" w:rsidR="000F3C9F" w:rsidRDefault="000F3C9F" w:rsidP="000F3C9F">
      <w:pPr>
        <w:jc w:val="both"/>
      </w:pPr>
    </w:p>
    <w:p w14:paraId="57C868E6" w14:textId="3D49B28B" w:rsidR="000F3C9F" w:rsidRDefault="000F3C9F" w:rsidP="000F3C9F">
      <w:pPr>
        <w:rPr>
          <w:b/>
          <w:bCs/>
        </w:rPr>
      </w:pPr>
      <w:r>
        <w:rPr>
          <w:b/>
          <w:bCs/>
        </w:rPr>
        <w:t>2</w:t>
      </w:r>
      <w:r w:rsidRPr="00021A2D">
        <w:rPr>
          <w:b/>
          <w:bCs/>
        </w:rPr>
        <w:t>.2.</w:t>
      </w:r>
      <w:r>
        <w:rPr>
          <w:b/>
          <w:bCs/>
        </w:rPr>
        <w:t>4.</w:t>
      </w:r>
      <w:r w:rsidRPr="00021A2D">
        <w:rPr>
          <w:b/>
          <w:bCs/>
        </w:rPr>
        <w:t xml:space="preserve"> "</w:t>
      </w:r>
      <w:r w:rsidRPr="00EF2799">
        <w:rPr>
          <w:b/>
          <w:bCs/>
        </w:rPr>
        <w:t xml:space="preserve"> -- De polímeros de cloreto de vinila</w:t>
      </w:r>
      <w:r w:rsidRPr="00021A2D">
        <w:rPr>
          <w:b/>
          <w:bCs/>
        </w:rPr>
        <w:t xml:space="preserve">" (Nº de </w:t>
      </w:r>
      <w:r w:rsidR="00BE0C4E">
        <w:rPr>
          <w:b/>
          <w:bCs/>
        </w:rPr>
        <w:t>O</w:t>
      </w:r>
      <w:r w:rsidRPr="00021A2D">
        <w:rPr>
          <w:b/>
          <w:bCs/>
        </w:rPr>
        <w:t>rdem 12</w:t>
      </w:r>
      <w:r>
        <w:rPr>
          <w:b/>
          <w:bCs/>
        </w:rPr>
        <w:t>83</w:t>
      </w:r>
      <w:r w:rsidRPr="00021A2D">
        <w:rPr>
          <w:b/>
          <w:bCs/>
        </w:rPr>
        <w:t>)</w:t>
      </w:r>
    </w:p>
    <w:p w14:paraId="30C7909D" w14:textId="77777777" w:rsidR="000F3C9F" w:rsidRPr="00021A2D" w:rsidRDefault="000F3C9F" w:rsidP="000F3C9F">
      <w:pPr>
        <w:rPr>
          <w:b/>
          <w:bCs/>
        </w:rPr>
      </w:pPr>
    </w:p>
    <w:p w14:paraId="3E6D29A7" w14:textId="7303AEC6" w:rsidR="000F3C9F" w:rsidRDefault="000F3C9F" w:rsidP="000F3C9F">
      <w:pPr>
        <w:jc w:val="both"/>
      </w:pPr>
      <w:r w:rsidRPr="00EF2799">
        <w:t>Os Técnicos em Nomenclatura reanalisaram o caso tendo em conta a informação adicional apresentada nesta oportunidade, e verificou-se que apresentaram apenas notas fiscais brasileiras de exportação do produto em análise, mas nenhum critério, solução de consulta ou opinião classificatória emitida por país estrangeiro.</w:t>
      </w:r>
    </w:p>
    <w:p w14:paraId="6F54D6AA" w14:textId="77777777" w:rsidR="000F3C9F" w:rsidRPr="00EF2799" w:rsidRDefault="000F3C9F" w:rsidP="000F3C9F">
      <w:pPr>
        <w:jc w:val="both"/>
      </w:pPr>
    </w:p>
    <w:p w14:paraId="7CE3CD4C" w14:textId="24BC37F6" w:rsidR="000F3C9F" w:rsidRDefault="000F3C9F" w:rsidP="000F3C9F">
      <w:pPr>
        <w:jc w:val="both"/>
      </w:pPr>
      <w:r w:rsidRPr="00EF2799">
        <w:t>Também é importante mencionar que a posição 83.07 da NCM compreende literalmente os "tubos flexíveis de metais comuns", sendo que as Notas Explicativas respectivas a essa posição, descrevem um dos principais tipos de tubos dessa posição como sendo tubos metálicos ondulados obtidos, por exemplo, pela deformação de um tubo.</w:t>
      </w:r>
    </w:p>
    <w:p w14:paraId="63BBAA1D" w14:textId="77777777" w:rsidR="000F3C9F" w:rsidRPr="00EF2799" w:rsidRDefault="000F3C9F" w:rsidP="000F3C9F">
      <w:pPr>
        <w:jc w:val="both"/>
      </w:pPr>
    </w:p>
    <w:p w14:paraId="4A47D073" w14:textId="3179FAE5" w:rsidR="000F3C9F" w:rsidRDefault="000F3C9F" w:rsidP="000F3C9F">
      <w:pPr>
        <w:jc w:val="both"/>
      </w:pPr>
      <w:r w:rsidRPr="00EF2799">
        <w:t>Conclui-se, portanto, que a NCM reconhece que os tubos ondulados (termo sinônimo de corrugados) não se classificam como tubos rígidos.</w:t>
      </w:r>
    </w:p>
    <w:p w14:paraId="2F9AED4C" w14:textId="77777777" w:rsidR="000F3C9F" w:rsidRPr="00EF2799" w:rsidRDefault="000F3C9F" w:rsidP="000F3C9F">
      <w:pPr>
        <w:jc w:val="both"/>
      </w:pPr>
    </w:p>
    <w:p w14:paraId="40149EB9" w14:textId="11DC99CE" w:rsidR="000F3C9F" w:rsidRDefault="000F3C9F" w:rsidP="000F3C9F">
      <w:pPr>
        <w:jc w:val="both"/>
      </w:pPr>
      <w:r w:rsidRPr="00EF2799">
        <w:lastRenderedPageBreak/>
        <w:t xml:space="preserve">Nesses termos, os Técnicos em Nomenclatura ratificam a proposta de texto acordada no Anexo VIII da Ata </w:t>
      </w:r>
      <w:r w:rsidR="003E4E51">
        <w:t>N</w:t>
      </w:r>
      <w:r w:rsidRPr="00EF2799">
        <w:t>º 01/23</w:t>
      </w:r>
      <w:r w:rsidR="005C2DF2">
        <w:t xml:space="preserve"> </w:t>
      </w:r>
      <w:r w:rsidR="005C2DF2">
        <w:rPr>
          <w:rFonts w:cs="Arial"/>
          <w:bCs/>
          <w:szCs w:val="24"/>
        </w:rPr>
        <w:t xml:space="preserve">do </w:t>
      </w:r>
      <w:r w:rsidR="005C2DF2" w:rsidRPr="00B01806">
        <w:rPr>
          <w:rFonts w:cs="Arial"/>
          <w:bCs/>
          <w:szCs w:val="24"/>
        </w:rPr>
        <w:t xml:space="preserve">CT </w:t>
      </w:r>
      <w:r w:rsidR="005C2DF2">
        <w:rPr>
          <w:rFonts w:cs="Arial"/>
          <w:bCs/>
          <w:szCs w:val="24"/>
        </w:rPr>
        <w:t>N</w:t>
      </w:r>
      <w:r w:rsidR="005C2DF2" w:rsidRPr="00B01806">
        <w:rPr>
          <w:rFonts w:cs="Arial"/>
          <w:bCs/>
          <w:szCs w:val="24"/>
        </w:rPr>
        <w:t>º 1</w:t>
      </w:r>
      <w:r w:rsidRPr="00EF2799">
        <w:t>.</w:t>
      </w:r>
      <w:r>
        <w:t xml:space="preserve"> </w:t>
      </w:r>
    </w:p>
    <w:p w14:paraId="77B1AA83" w14:textId="77777777" w:rsidR="00425F6A" w:rsidRDefault="00425F6A" w:rsidP="000F3C9F">
      <w:pPr>
        <w:rPr>
          <w:b/>
          <w:bCs/>
        </w:rPr>
      </w:pPr>
    </w:p>
    <w:p w14:paraId="4E04A7D4" w14:textId="4A2EBB66" w:rsidR="000F3C9F" w:rsidRDefault="000F3C9F" w:rsidP="000F3C9F">
      <w:pPr>
        <w:rPr>
          <w:b/>
          <w:bCs/>
        </w:rPr>
      </w:pPr>
      <w:r>
        <w:rPr>
          <w:b/>
          <w:bCs/>
        </w:rPr>
        <w:t>2</w:t>
      </w:r>
      <w:r w:rsidRPr="00021A2D">
        <w:rPr>
          <w:b/>
          <w:bCs/>
        </w:rPr>
        <w:t>.2.</w:t>
      </w:r>
      <w:r>
        <w:rPr>
          <w:b/>
          <w:bCs/>
        </w:rPr>
        <w:t>5.</w:t>
      </w:r>
      <w:r w:rsidRPr="00021A2D">
        <w:rPr>
          <w:b/>
          <w:bCs/>
        </w:rPr>
        <w:t xml:space="preserve"> "</w:t>
      </w:r>
      <w:proofErr w:type="spellStart"/>
      <w:r w:rsidRPr="00EF2799">
        <w:rPr>
          <w:b/>
          <w:bCs/>
        </w:rPr>
        <w:t>Otras</w:t>
      </w:r>
      <w:proofErr w:type="spellEnd"/>
      <w:r w:rsidRPr="00EF2799">
        <w:rPr>
          <w:b/>
          <w:bCs/>
        </w:rPr>
        <w:t xml:space="preserve">, de máquinas de </w:t>
      </w:r>
      <w:proofErr w:type="spellStart"/>
      <w:r w:rsidRPr="00EF2799">
        <w:rPr>
          <w:b/>
          <w:bCs/>
        </w:rPr>
        <w:t>las</w:t>
      </w:r>
      <w:proofErr w:type="spellEnd"/>
      <w:r w:rsidRPr="00EF2799">
        <w:rPr>
          <w:b/>
          <w:bCs/>
        </w:rPr>
        <w:t xml:space="preserve"> </w:t>
      </w:r>
      <w:proofErr w:type="spellStart"/>
      <w:r w:rsidRPr="00EF2799">
        <w:rPr>
          <w:b/>
          <w:bCs/>
        </w:rPr>
        <w:t>subpartidas</w:t>
      </w:r>
      <w:proofErr w:type="spellEnd"/>
      <w:r w:rsidRPr="00EF2799">
        <w:rPr>
          <w:b/>
          <w:bCs/>
        </w:rPr>
        <w:t xml:space="preserve"> 8412.21 u 8412.31</w:t>
      </w:r>
      <w:r>
        <w:rPr>
          <w:b/>
          <w:bCs/>
        </w:rPr>
        <w:t>"</w:t>
      </w:r>
      <w:r w:rsidRPr="00021A2D">
        <w:rPr>
          <w:b/>
          <w:bCs/>
        </w:rPr>
        <w:t xml:space="preserve"> (Nº de </w:t>
      </w:r>
      <w:r w:rsidR="00BE0C4E">
        <w:rPr>
          <w:b/>
          <w:bCs/>
        </w:rPr>
        <w:t>O</w:t>
      </w:r>
      <w:r w:rsidRPr="00021A2D">
        <w:rPr>
          <w:b/>
          <w:bCs/>
        </w:rPr>
        <w:t>rdem 12</w:t>
      </w:r>
      <w:r>
        <w:rPr>
          <w:b/>
          <w:bCs/>
        </w:rPr>
        <w:t>90</w:t>
      </w:r>
      <w:r w:rsidRPr="00021A2D">
        <w:rPr>
          <w:b/>
          <w:bCs/>
        </w:rPr>
        <w:t>)</w:t>
      </w:r>
    </w:p>
    <w:p w14:paraId="30F92CEE" w14:textId="6AE60D5C" w:rsidR="000F3C9F" w:rsidRPr="00021A2D" w:rsidRDefault="000F3C9F" w:rsidP="000F3C9F">
      <w:pPr>
        <w:rPr>
          <w:b/>
          <w:bCs/>
        </w:rPr>
      </w:pPr>
    </w:p>
    <w:p w14:paraId="23A748F5" w14:textId="5F8BAAB9" w:rsidR="000F3C9F" w:rsidRDefault="000F3C9F" w:rsidP="000F3C9F">
      <w:pPr>
        <w:jc w:val="both"/>
      </w:pPr>
      <w:r w:rsidRPr="00EF2799">
        <w:t>Os Técnicos em Nomenclatura analisaram o caso e con</w:t>
      </w:r>
      <w:r w:rsidR="00EF77EF">
        <w:t>s</w:t>
      </w:r>
      <w:r w:rsidRPr="00EF2799">
        <w:t>tataram que o termo "</w:t>
      </w:r>
      <w:proofErr w:type="spellStart"/>
      <w:r w:rsidRPr="00EF2799">
        <w:t>Otras</w:t>
      </w:r>
      <w:proofErr w:type="spellEnd"/>
      <w:r w:rsidRPr="00EF2799">
        <w:t>" que consta no início da descrição do item 8412.90.80 é em oposição ao item 8412.90.20, que possivelmente abarque mercadorias obsoletas.</w:t>
      </w:r>
    </w:p>
    <w:p w14:paraId="653CF953" w14:textId="77777777" w:rsidR="000F3C9F" w:rsidRPr="00EF2799" w:rsidRDefault="000F3C9F" w:rsidP="000F3C9F">
      <w:pPr>
        <w:jc w:val="both"/>
      </w:pPr>
    </w:p>
    <w:p w14:paraId="63A6A9C8" w14:textId="77777777" w:rsidR="000F3C9F" w:rsidRPr="00EF2799" w:rsidRDefault="000F3C9F" w:rsidP="000F3C9F">
      <w:pPr>
        <w:jc w:val="both"/>
      </w:pPr>
      <w:r w:rsidRPr="00EF2799">
        <w:t>Assim, as administrações avaliarão a possibilidade de suprimir o item 8412.90.20.</w:t>
      </w:r>
    </w:p>
    <w:p w14:paraId="7D207A1B" w14:textId="77777777" w:rsidR="000F3C9F" w:rsidRDefault="000F3C9F" w:rsidP="000F3C9F">
      <w:pPr>
        <w:jc w:val="both"/>
      </w:pPr>
    </w:p>
    <w:p w14:paraId="0BCC4223" w14:textId="6F35C702" w:rsidR="000F3C9F" w:rsidRDefault="000F3C9F" w:rsidP="000F3C9F">
      <w:pPr>
        <w:jc w:val="both"/>
      </w:pPr>
      <w:r w:rsidRPr="00EF2799">
        <w:t>A análise do caso continuará na próxima reunião.</w:t>
      </w:r>
    </w:p>
    <w:p w14:paraId="4EE08D36" w14:textId="40E1AB7C" w:rsidR="000F3C9F" w:rsidRDefault="000F3C9F" w:rsidP="000F3C9F">
      <w:pPr>
        <w:jc w:val="both"/>
      </w:pPr>
    </w:p>
    <w:p w14:paraId="435038A2" w14:textId="65500E91" w:rsidR="000F3C9F" w:rsidRDefault="000F3C9F" w:rsidP="000F3C9F">
      <w:pPr>
        <w:rPr>
          <w:b/>
          <w:bCs/>
        </w:rPr>
      </w:pPr>
      <w:r>
        <w:rPr>
          <w:b/>
          <w:bCs/>
        </w:rPr>
        <w:t>2</w:t>
      </w:r>
      <w:r w:rsidRPr="00021A2D">
        <w:rPr>
          <w:b/>
          <w:bCs/>
        </w:rPr>
        <w:t>.2.</w:t>
      </w:r>
      <w:r>
        <w:rPr>
          <w:b/>
          <w:bCs/>
        </w:rPr>
        <w:t xml:space="preserve">6. </w:t>
      </w:r>
      <w:r w:rsidRPr="00021A2D">
        <w:rPr>
          <w:b/>
          <w:bCs/>
        </w:rPr>
        <w:t xml:space="preserve"> "</w:t>
      </w:r>
      <w:r w:rsidRPr="00EF2799">
        <w:rPr>
          <w:b/>
          <w:bCs/>
        </w:rPr>
        <w:t xml:space="preserve">Para </w:t>
      </w:r>
      <w:proofErr w:type="spellStart"/>
      <w:r w:rsidRPr="00EF2799">
        <w:rPr>
          <w:b/>
          <w:bCs/>
        </w:rPr>
        <w:t>inspeccionar</w:t>
      </w:r>
      <w:proofErr w:type="spellEnd"/>
      <w:r w:rsidRPr="00EF2799">
        <w:rPr>
          <w:b/>
          <w:bCs/>
        </w:rPr>
        <w:t xml:space="preserve"> </w:t>
      </w:r>
      <w:proofErr w:type="spellStart"/>
      <w:r w:rsidRPr="00EF2799">
        <w:rPr>
          <w:b/>
          <w:bCs/>
        </w:rPr>
        <w:t>tejidos</w:t>
      </w:r>
      <w:proofErr w:type="spellEnd"/>
      <w:r>
        <w:rPr>
          <w:b/>
          <w:bCs/>
        </w:rPr>
        <w:t>"</w:t>
      </w:r>
      <w:r w:rsidRPr="00021A2D">
        <w:rPr>
          <w:b/>
          <w:bCs/>
        </w:rPr>
        <w:t xml:space="preserve"> (Nº de </w:t>
      </w:r>
      <w:r w:rsidR="00BE0C4E">
        <w:rPr>
          <w:b/>
          <w:bCs/>
        </w:rPr>
        <w:t>O</w:t>
      </w:r>
      <w:r w:rsidRPr="00021A2D">
        <w:rPr>
          <w:b/>
          <w:bCs/>
        </w:rPr>
        <w:t>rdem 12</w:t>
      </w:r>
      <w:r>
        <w:rPr>
          <w:b/>
          <w:bCs/>
        </w:rPr>
        <w:t>91</w:t>
      </w:r>
      <w:r w:rsidRPr="00021A2D">
        <w:rPr>
          <w:b/>
          <w:bCs/>
        </w:rPr>
        <w:t>)</w:t>
      </w:r>
    </w:p>
    <w:p w14:paraId="753FF577" w14:textId="77777777" w:rsidR="000F3C9F" w:rsidRPr="00021A2D" w:rsidRDefault="000F3C9F" w:rsidP="000F3C9F">
      <w:pPr>
        <w:jc w:val="both"/>
        <w:rPr>
          <w:b/>
          <w:bCs/>
        </w:rPr>
      </w:pPr>
    </w:p>
    <w:p w14:paraId="77998414" w14:textId="77777777" w:rsidR="000F3C9F" w:rsidRDefault="000F3C9F" w:rsidP="000F3C9F">
      <w:pPr>
        <w:jc w:val="both"/>
      </w:pPr>
      <w:r w:rsidRPr="00987A4F">
        <w:rPr>
          <w:bCs/>
        </w:rPr>
        <w:t>Os Técnicos em Nomenclatura trocaram informações sobre o tema. A análise continuará na próxima reunião.</w:t>
      </w:r>
    </w:p>
    <w:p w14:paraId="448A87D3" w14:textId="77777777" w:rsidR="0088795B" w:rsidRPr="00B01806" w:rsidRDefault="0088795B" w:rsidP="001B5B87">
      <w:pPr>
        <w:pStyle w:val="Corpodetexto"/>
        <w:rPr>
          <w:rFonts w:cs="Arial"/>
          <w:b/>
          <w:szCs w:val="24"/>
          <w:lang w:val="pt-BR"/>
        </w:rPr>
      </w:pPr>
    </w:p>
    <w:p w14:paraId="0E351B9C" w14:textId="7348971E" w:rsidR="001B5B87" w:rsidRPr="00B01806" w:rsidRDefault="00800C92" w:rsidP="00800C92">
      <w:pPr>
        <w:pStyle w:val="Corpodetexto"/>
        <w:numPr>
          <w:ilvl w:val="1"/>
          <w:numId w:val="2"/>
        </w:numPr>
        <w:ind w:left="567" w:hanging="283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t xml:space="preserve"> </w:t>
      </w:r>
      <w:r w:rsidR="001B5B87" w:rsidRPr="00B01806">
        <w:rPr>
          <w:rFonts w:cs="Arial"/>
          <w:b/>
          <w:szCs w:val="24"/>
          <w:lang w:val="pt-BR"/>
        </w:rPr>
        <w:t>Apresentação de informações adicionais sobre os caso</w:t>
      </w:r>
      <w:r w:rsidR="0088795B">
        <w:rPr>
          <w:rFonts w:cs="Arial"/>
          <w:b/>
          <w:szCs w:val="24"/>
          <w:lang w:val="pt-BR"/>
        </w:rPr>
        <w:t>s em estudo</w:t>
      </w:r>
      <w:r w:rsidR="001B5B87" w:rsidRPr="00B01806">
        <w:rPr>
          <w:rFonts w:cs="Arial"/>
          <w:b/>
          <w:szCs w:val="24"/>
          <w:lang w:val="pt-BR"/>
        </w:rPr>
        <w:t xml:space="preserve"> no Anexo V</w:t>
      </w:r>
    </w:p>
    <w:p w14:paraId="06B7E604" w14:textId="77777777" w:rsidR="00814DA5" w:rsidRPr="00B01806" w:rsidRDefault="00814DA5" w:rsidP="00814DA5">
      <w:pPr>
        <w:pStyle w:val="Corpodetexto"/>
        <w:ind w:left="720"/>
        <w:rPr>
          <w:rFonts w:cs="Arial"/>
          <w:b/>
          <w:szCs w:val="24"/>
          <w:lang w:val="pt-BR"/>
        </w:rPr>
      </w:pPr>
    </w:p>
    <w:p w14:paraId="5AC5A0D8" w14:textId="67001BE2" w:rsidR="00FF3EA6" w:rsidRDefault="00A74ECD" w:rsidP="00FF3EA6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A delegação do </w:t>
      </w:r>
      <w:r w:rsidR="00FF3EA6" w:rsidRPr="00B01806">
        <w:rPr>
          <w:rFonts w:cs="Arial"/>
          <w:bCs/>
          <w:szCs w:val="24"/>
          <w:lang w:val="pt-BR"/>
        </w:rPr>
        <w:t>Brasil apresentou informações adicionais para os casos 1238, 1268, 1269 e 1283.</w:t>
      </w:r>
    </w:p>
    <w:p w14:paraId="38A4F3CF" w14:textId="77777777" w:rsidR="00E53A8E" w:rsidRDefault="00E53A8E" w:rsidP="00FF3EA6">
      <w:pPr>
        <w:pStyle w:val="Corpodetexto"/>
        <w:rPr>
          <w:rFonts w:cs="Arial"/>
          <w:bCs/>
          <w:szCs w:val="24"/>
          <w:lang w:val="pt-BR"/>
        </w:rPr>
      </w:pPr>
    </w:p>
    <w:p w14:paraId="082AE007" w14:textId="11DAC9C8" w:rsidR="00E53A8E" w:rsidRDefault="00E53A8E" w:rsidP="00FF3EA6">
      <w:pPr>
        <w:pStyle w:val="Corpodetexto"/>
        <w:rPr>
          <w:rFonts w:cs="Arial"/>
          <w:bCs/>
          <w:color w:val="FF0000"/>
          <w:szCs w:val="24"/>
          <w:lang w:val="pt-BR"/>
        </w:rPr>
      </w:pPr>
      <w:r w:rsidRPr="000F170F">
        <w:rPr>
          <w:rFonts w:cs="Arial"/>
          <w:bCs/>
          <w:szCs w:val="24"/>
          <w:lang w:val="pt-BR"/>
        </w:rPr>
        <w:t>A delegação da Argentina apresentou informações adicionais para os casos</w:t>
      </w:r>
      <w:r w:rsidR="00A451E9" w:rsidRPr="000F170F">
        <w:rPr>
          <w:rFonts w:cs="Arial"/>
          <w:bCs/>
          <w:szCs w:val="24"/>
          <w:lang w:val="pt-BR"/>
        </w:rPr>
        <w:t xml:space="preserve"> 1266,</w:t>
      </w:r>
      <w:r w:rsidRPr="000F170F">
        <w:rPr>
          <w:rFonts w:cs="Arial"/>
          <w:bCs/>
          <w:szCs w:val="24"/>
          <w:lang w:val="pt-BR"/>
        </w:rPr>
        <w:t xml:space="preserve"> </w:t>
      </w:r>
      <w:r w:rsidR="000F170F" w:rsidRPr="000F170F">
        <w:rPr>
          <w:rFonts w:cs="Arial"/>
          <w:bCs/>
          <w:szCs w:val="24"/>
          <w:lang w:val="pt-BR"/>
        </w:rPr>
        <w:t>1275 e 1276.</w:t>
      </w:r>
    </w:p>
    <w:p w14:paraId="675AB945" w14:textId="77777777" w:rsidR="000F170F" w:rsidRDefault="000F170F" w:rsidP="00FF3EA6">
      <w:pPr>
        <w:pStyle w:val="Corpodetexto"/>
        <w:rPr>
          <w:rFonts w:cs="Arial"/>
          <w:bCs/>
          <w:color w:val="FF0000"/>
          <w:szCs w:val="24"/>
          <w:lang w:val="pt-BR"/>
        </w:rPr>
      </w:pPr>
    </w:p>
    <w:p w14:paraId="246DE9C5" w14:textId="3E4E1C0E" w:rsidR="00FF3EA6" w:rsidRDefault="00FF3EA6" w:rsidP="00FF3EA6">
      <w:pPr>
        <w:pStyle w:val="Corpodetexto"/>
        <w:rPr>
          <w:rFonts w:cs="Arial"/>
          <w:b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As informações </w:t>
      </w:r>
      <w:r w:rsidR="00E53A8E">
        <w:rPr>
          <w:rFonts w:cs="Arial"/>
          <w:bCs/>
          <w:szCs w:val="24"/>
          <w:lang w:val="pt-BR"/>
        </w:rPr>
        <w:t>apresentadas</w:t>
      </w:r>
      <w:r w:rsidRPr="00B01806">
        <w:rPr>
          <w:rFonts w:cs="Arial"/>
          <w:bCs/>
          <w:szCs w:val="24"/>
          <w:lang w:val="pt-BR"/>
        </w:rPr>
        <w:t xml:space="preserve"> constam no </w:t>
      </w:r>
      <w:r w:rsidRPr="00B01806">
        <w:rPr>
          <w:rFonts w:cs="Arial"/>
          <w:b/>
          <w:szCs w:val="24"/>
          <w:lang w:val="pt-BR"/>
        </w:rPr>
        <w:t>A</w:t>
      </w:r>
      <w:r w:rsidR="00E53A8E">
        <w:rPr>
          <w:rFonts w:cs="Arial"/>
          <w:b/>
          <w:szCs w:val="24"/>
          <w:lang w:val="pt-BR"/>
        </w:rPr>
        <w:t>NEXO</w:t>
      </w:r>
      <w:r w:rsidRPr="00B01806">
        <w:rPr>
          <w:rFonts w:cs="Arial"/>
          <w:b/>
          <w:szCs w:val="24"/>
          <w:lang w:val="pt-BR"/>
        </w:rPr>
        <w:t xml:space="preserve"> VII (</w:t>
      </w:r>
      <w:r w:rsidR="00E53A8E">
        <w:rPr>
          <w:rFonts w:cs="Arial"/>
          <w:b/>
          <w:szCs w:val="24"/>
          <w:lang w:val="pt-BR"/>
        </w:rPr>
        <w:t>RESERVADO</w:t>
      </w:r>
      <w:r w:rsidRPr="00B01806">
        <w:rPr>
          <w:rFonts w:cs="Arial"/>
          <w:b/>
          <w:szCs w:val="24"/>
          <w:lang w:val="pt-BR"/>
        </w:rPr>
        <w:t>)</w:t>
      </w:r>
    </w:p>
    <w:p w14:paraId="2670E074" w14:textId="77777777" w:rsidR="001B5B87" w:rsidRPr="00B01806" w:rsidRDefault="001B5B87" w:rsidP="001B5B87">
      <w:pPr>
        <w:pStyle w:val="Corpodetexto"/>
        <w:rPr>
          <w:rFonts w:cs="Arial"/>
          <w:b/>
          <w:szCs w:val="24"/>
          <w:lang w:val="pt-BR"/>
        </w:rPr>
      </w:pPr>
    </w:p>
    <w:p w14:paraId="535F7F22" w14:textId="6B3C7BD8" w:rsidR="001B5B87" w:rsidRPr="00B01806" w:rsidRDefault="00800C92" w:rsidP="00800C92">
      <w:pPr>
        <w:pStyle w:val="Corpodetexto"/>
        <w:numPr>
          <w:ilvl w:val="1"/>
          <w:numId w:val="2"/>
        </w:numPr>
        <w:ind w:left="567" w:hanging="283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t xml:space="preserve"> </w:t>
      </w:r>
      <w:r w:rsidR="001B5B87" w:rsidRPr="00B01806">
        <w:rPr>
          <w:rFonts w:cs="Arial"/>
          <w:b/>
          <w:szCs w:val="24"/>
          <w:lang w:val="pt-BR"/>
        </w:rPr>
        <w:t>Apresentação de novos cas</w:t>
      </w:r>
      <w:r w:rsidR="00FF3EA6" w:rsidRPr="00B01806">
        <w:rPr>
          <w:rFonts w:cs="Arial"/>
          <w:b/>
          <w:szCs w:val="24"/>
          <w:lang w:val="pt-BR"/>
        </w:rPr>
        <w:t>os</w:t>
      </w:r>
    </w:p>
    <w:p w14:paraId="46A720D2" w14:textId="77777777" w:rsidR="00FF3EA6" w:rsidRPr="00B01806" w:rsidRDefault="00FF3EA6" w:rsidP="00FF3EA6">
      <w:pPr>
        <w:pStyle w:val="Corpodetexto"/>
        <w:ind w:left="720"/>
        <w:rPr>
          <w:rFonts w:cs="Arial"/>
          <w:b/>
          <w:szCs w:val="24"/>
          <w:lang w:val="pt-BR"/>
        </w:rPr>
      </w:pPr>
    </w:p>
    <w:p w14:paraId="36843FE6" w14:textId="08DFBE4A" w:rsidR="00FF3EA6" w:rsidRPr="00B01806" w:rsidRDefault="00FF3EA6" w:rsidP="00FF3EA6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A delegação da Argentina apresentou</w:t>
      </w:r>
      <w:r w:rsidR="00E53A8E">
        <w:rPr>
          <w:rFonts w:cs="Arial"/>
          <w:bCs/>
          <w:szCs w:val="24"/>
          <w:lang w:val="pt-BR"/>
        </w:rPr>
        <w:t xml:space="preserve"> 1 caso novo: </w:t>
      </w:r>
    </w:p>
    <w:p w14:paraId="60958243" w14:textId="77777777" w:rsidR="00FF3EA6" w:rsidRPr="00B01806" w:rsidRDefault="00FF3EA6" w:rsidP="00FF3EA6">
      <w:pPr>
        <w:pStyle w:val="Corpodetexto"/>
        <w:rPr>
          <w:rFonts w:cs="Arial"/>
          <w:b/>
          <w:szCs w:val="24"/>
          <w:lang w:val="pt-BR"/>
        </w:rPr>
      </w:pPr>
    </w:p>
    <w:p w14:paraId="5973D3D7" w14:textId="565B0C43" w:rsidR="00FF3EA6" w:rsidRDefault="00FF3EA6" w:rsidP="003D76AC">
      <w:pPr>
        <w:pStyle w:val="Corpodetexto"/>
        <w:numPr>
          <w:ilvl w:val="0"/>
          <w:numId w:val="4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 xml:space="preserve">Caso 1305 – </w:t>
      </w:r>
      <w:r w:rsidR="00E53A8E">
        <w:rPr>
          <w:rFonts w:cs="Arial"/>
          <w:bCs/>
          <w:szCs w:val="24"/>
          <w:lang w:val="pt-BR"/>
        </w:rPr>
        <w:t>Posição tarifária</w:t>
      </w:r>
      <w:r w:rsidRPr="00B01806">
        <w:rPr>
          <w:rFonts w:cs="Arial"/>
          <w:bCs/>
          <w:szCs w:val="24"/>
          <w:lang w:val="pt-BR"/>
        </w:rPr>
        <w:t xml:space="preserve"> </w:t>
      </w:r>
      <w:r w:rsidR="00627935">
        <w:rPr>
          <w:rFonts w:cs="Arial"/>
          <w:bCs/>
          <w:szCs w:val="24"/>
          <w:lang w:val="pt-BR"/>
        </w:rPr>
        <w:t xml:space="preserve">NCM </w:t>
      </w:r>
      <w:r w:rsidRPr="00B01806">
        <w:rPr>
          <w:rFonts w:cs="Arial"/>
          <w:bCs/>
          <w:szCs w:val="24"/>
          <w:lang w:val="pt-BR"/>
        </w:rPr>
        <w:t>3005.10.90</w:t>
      </w:r>
    </w:p>
    <w:p w14:paraId="43F19D92" w14:textId="2736CC1F" w:rsidR="006D3CA5" w:rsidRDefault="006D3CA5" w:rsidP="006D3CA5">
      <w:pPr>
        <w:pStyle w:val="Corpodetexto"/>
        <w:rPr>
          <w:rFonts w:cs="Arial"/>
          <w:bCs/>
          <w:szCs w:val="24"/>
          <w:lang w:val="pt-BR"/>
        </w:rPr>
      </w:pPr>
    </w:p>
    <w:p w14:paraId="7A91F581" w14:textId="77777777" w:rsidR="006D3CA5" w:rsidRPr="00B01806" w:rsidRDefault="006D3CA5" w:rsidP="006D3CA5">
      <w:pPr>
        <w:pStyle w:val="Corpodetexto"/>
        <w:rPr>
          <w:rFonts w:cs="Arial"/>
          <w:b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O formulário apresentado consta </w:t>
      </w:r>
      <w:r>
        <w:rPr>
          <w:rFonts w:cs="Arial"/>
          <w:bCs/>
          <w:szCs w:val="24"/>
          <w:lang w:val="pt-BR"/>
        </w:rPr>
        <w:t>d</w:t>
      </w:r>
      <w:r w:rsidRPr="00B01806">
        <w:rPr>
          <w:rFonts w:cs="Arial"/>
          <w:bCs/>
          <w:szCs w:val="24"/>
          <w:lang w:val="pt-BR"/>
        </w:rPr>
        <w:t xml:space="preserve">o </w:t>
      </w:r>
      <w:r w:rsidRPr="00B01806">
        <w:rPr>
          <w:rFonts w:cs="Arial"/>
          <w:b/>
          <w:szCs w:val="24"/>
          <w:lang w:val="pt-BR"/>
        </w:rPr>
        <w:t>A</w:t>
      </w:r>
      <w:r>
        <w:rPr>
          <w:rFonts w:cs="Arial"/>
          <w:b/>
          <w:szCs w:val="24"/>
          <w:lang w:val="pt-BR"/>
        </w:rPr>
        <w:t>NEXO</w:t>
      </w:r>
      <w:r w:rsidRPr="00B01806">
        <w:rPr>
          <w:rFonts w:cs="Arial"/>
          <w:b/>
          <w:szCs w:val="24"/>
          <w:lang w:val="pt-BR"/>
        </w:rPr>
        <w:t xml:space="preserve"> VI (</w:t>
      </w:r>
      <w:r>
        <w:rPr>
          <w:rFonts w:cs="Arial"/>
          <w:b/>
          <w:szCs w:val="24"/>
          <w:lang w:val="pt-BR"/>
        </w:rPr>
        <w:t>RESERVADO</w:t>
      </w:r>
      <w:r w:rsidRPr="00B01806">
        <w:rPr>
          <w:rFonts w:cs="Arial"/>
          <w:b/>
          <w:szCs w:val="24"/>
          <w:lang w:val="pt-BR"/>
        </w:rPr>
        <w:t>)</w:t>
      </w:r>
      <w:r>
        <w:rPr>
          <w:rFonts w:cs="Arial"/>
          <w:b/>
          <w:szCs w:val="24"/>
          <w:lang w:val="pt-BR"/>
        </w:rPr>
        <w:t>.</w:t>
      </w:r>
    </w:p>
    <w:p w14:paraId="7C41922E" w14:textId="77777777" w:rsidR="006D3CA5" w:rsidRPr="00B01806" w:rsidRDefault="006D3CA5" w:rsidP="006D3CA5">
      <w:pPr>
        <w:pStyle w:val="Corpodetexto"/>
        <w:rPr>
          <w:rFonts w:cs="Arial"/>
          <w:bCs/>
          <w:szCs w:val="24"/>
          <w:lang w:val="pt-BR"/>
        </w:rPr>
      </w:pPr>
    </w:p>
    <w:p w14:paraId="7EC2EE82" w14:textId="77777777" w:rsidR="00E53A8E" w:rsidRDefault="00E53A8E" w:rsidP="00FF3EA6">
      <w:pPr>
        <w:pStyle w:val="Corpodetexto"/>
        <w:rPr>
          <w:rFonts w:cs="Arial"/>
          <w:bCs/>
          <w:szCs w:val="24"/>
          <w:lang w:val="pt-BR"/>
        </w:rPr>
      </w:pPr>
    </w:p>
    <w:p w14:paraId="371301BA" w14:textId="7CA27081" w:rsidR="00FF3EA6" w:rsidRPr="00B01806" w:rsidRDefault="00FF3EA6" w:rsidP="00FF3EA6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O CT</w:t>
      </w:r>
      <w:r w:rsidR="00E53A8E">
        <w:rPr>
          <w:rFonts w:cs="Arial"/>
          <w:bCs/>
          <w:szCs w:val="24"/>
          <w:lang w:val="pt-BR"/>
        </w:rPr>
        <w:t>-</w:t>
      </w:r>
      <w:r w:rsidRPr="00B01806">
        <w:rPr>
          <w:rFonts w:cs="Arial"/>
          <w:bCs/>
          <w:szCs w:val="24"/>
          <w:lang w:val="pt-BR"/>
        </w:rPr>
        <w:t>1 apresentou o seguinte caso, de of</w:t>
      </w:r>
      <w:r w:rsidR="00E53A8E">
        <w:rPr>
          <w:rFonts w:cs="Arial"/>
          <w:bCs/>
          <w:szCs w:val="24"/>
          <w:lang w:val="pt-BR"/>
        </w:rPr>
        <w:t>í</w:t>
      </w:r>
      <w:r w:rsidRPr="00B01806">
        <w:rPr>
          <w:rFonts w:cs="Arial"/>
          <w:bCs/>
          <w:szCs w:val="24"/>
          <w:lang w:val="pt-BR"/>
        </w:rPr>
        <w:t>ci</w:t>
      </w:r>
      <w:r w:rsidR="00E53A8E">
        <w:rPr>
          <w:rFonts w:cs="Arial"/>
          <w:bCs/>
          <w:szCs w:val="24"/>
          <w:lang w:val="pt-BR"/>
        </w:rPr>
        <w:t>o</w:t>
      </w:r>
      <w:r w:rsidRPr="00B01806">
        <w:rPr>
          <w:rFonts w:cs="Arial"/>
          <w:bCs/>
          <w:szCs w:val="24"/>
          <w:lang w:val="pt-BR"/>
        </w:rPr>
        <w:t>:</w:t>
      </w:r>
    </w:p>
    <w:p w14:paraId="7BAD16C3" w14:textId="2B3F433A" w:rsidR="00FF3EA6" w:rsidRPr="00B01806" w:rsidRDefault="00FF3EA6" w:rsidP="00FF3EA6">
      <w:pPr>
        <w:pStyle w:val="Corpodetexto"/>
        <w:rPr>
          <w:rFonts w:cs="Arial"/>
          <w:b/>
          <w:szCs w:val="24"/>
          <w:lang w:val="pt-BR"/>
        </w:rPr>
      </w:pPr>
    </w:p>
    <w:p w14:paraId="497966A3" w14:textId="45807332" w:rsidR="00FF3EA6" w:rsidRPr="00837378" w:rsidRDefault="00FF3EA6" w:rsidP="003D76AC">
      <w:pPr>
        <w:pStyle w:val="Corpodetexto"/>
        <w:numPr>
          <w:ilvl w:val="0"/>
          <w:numId w:val="4"/>
        </w:numPr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 xml:space="preserve">Caso 1306 – </w:t>
      </w:r>
      <w:r w:rsidR="00E53A8E">
        <w:rPr>
          <w:rFonts w:cs="Arial"/>
          <w:bCs/>
          <w:szCs w:val="24"/>
          <w:lang w:val="pt-BR"/>
        </w:rPr>
        <w:t xml:space="preserve">Posição tarifária </w:t>
      </w:r>
      <w:r w:rsidRPr="00B01806">
        <w:rPr>
          <w:rFonts w:cs="Arial"/>
          <w:bCs/>
          <w:szCs w:val="24"/>
          <w:lang w:val="pt-BR"/>
        </w:rPr>
        <w:t>NCM 8450.90.10</w:t>
      </w:r>
    </w:p>
    <w:p w14:paraId="314E0C14" w14:textId="77777777" w:rsidR="00837378" w:rsidRDefault="00837378" w:rsidP="00837378">
      <w:pPr>
        <w:pStyle w:val="Corpodetexto"/>
        <w:rPr>
          <w:rFonts w:cs="Arial"/>
          <w:b/>
          <w:szCs w:val="24"/>
          <w:lang w:val="pt-BR"/>
        </w:rPr>
      </w:pPr>
    </w:p>
    <w:p w14:paraId="13CA375F" w14:textId="77777777" w:rsidR="00837378" w:rsidRDefault="00837378" w:rsidP="00837378">
      <w:pPr>
        <w:pStyle w:val="Corpodetexto"/>
        <w:rPr>
          <w:rFonts w:cs="Arial"/>
          <w:b/>
          <w:szCs w:val="24"/>
          <w:lang w:val="pt-BR"/>
        </w:rPr>
      </w:pPr>
    </w:p>
    <w:p w14:paraId="514B9847" w14:textId="77777777" w:rsidR="00837378" w:rsidRDefault="00837378" w:rsidP="00837378">
      <w:pPr>
        <w:pStyle w:val="Corpodetexto"/>
        <w:rPr>
          <w:rFonts w:cs="Arial"/>
          <w:b/>
          <w:szCs w:val="24"/>
          <w:lang w:val="pt-BR"/>
        </w:rPr>
      </w:pPr>
    </w:p>
    <w:p w14:paraId="7E2952DA" w14:textId="77777777" w:rsidR="00837378" w:rsidRPr="00E53A8E" w:rsidRDefault="00837378" w:rsidP="00837378">
      <w:pPr>
        <w:pStyle w:val="Corpodetexto"/>
        <w:rPr>
          <w:rFonts w:cs="Arial"/>
          <w:b/>
          <w:szCs w:val="24"/>
          <w:lang w:val="pt-BR"/>
        </w:rPr>
      </w:pPr>
    </w:p>
    <w:p w14:paraId="4B9B52F3" w14:textId="77777777" w:rsidR="00E53A8E" w:rsidRPr="00B01806" w:rsidRDefault="00E53A8E" w:rsidP="00E53A8E">
      <w:pPr>
        <w:pStyle w:val="Corpodetexto"/>
        <w:ind w:left="720"/>
        <w:rPr>
          <w:rFonts w:cs="Arial"/>
          <w:b/>
          <w:szCs w:val="24"/>
          <w:lang w:val="pt-BR"/>
        </w:rPr>
      </w:pPr>
    </w:p>
    <w:p w14:paraId="516E140B" w14:textId="43D6D2C2" w:rsidR="001B5B87" w:rsidRPr="00B01806" w:rsidRDefault="00E53A8E" w:rsidP="00837378">
      <w:pPr>
        <w:pStyle w:val="Corpodetexto"/>
        <w:numPr>
          <w:ilvl w:val="0"/>
          <w:numId w:val="2"/>
        </w:numPr>
        <w:ind w:left="284" w:hanging="314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lastRenderedPageBreak/>
        <w:t>APRESENTAÇÃO D</w:t>
      </w:r>
      <w:r w:rsidR="00B93408">
        <w:rPr>
          <w:rFonts w:cs="Arial"/>
          <w:b/>
          <w:szCs w:val="24"/>
          <w:lang w:val="pt-BR"/>
        </w:rPr>
        <w:t>E</w:t>
      </w:r>
      <w:r w:rsidRPr="00B01806">
        <w:rPr>
          <w:rFonts w:cs="Arial"/>
          <w:b/>
          <w:szCs w:val="24"/>
          <w:lang w:val="pt-BR"/>
        </w:rPr>
        <w:t xml:space="preserve"> NORMAS NACIONAIS RELACIONADAS </w:t>
      </w:r>
      <w:r w:rsidR="00425F6A">
        <w:rPr>
          <w:rFonts w:cs="Arial"/>
          <w:b/>
          <w:szCs w:val="24"/>
          <w:lang w:val="pt-BR"/>
        </w:rPr>
        <w:t>À</w:t>
      </w:r>
      <w:r w:rsidRPr="00B01806">
        <w:rPr>
          <w:rFonts w:cs="Arial"/>
          <w:b/>
          <w:szCs w:val="24"/>
          <w:lang w:val="pt-BR"/>
        </w:rPr>
        <w:t xml:space="preserve"> NCM E </w:t>
      </w:r>
      <w:r w:rsidR="00425F6A">
        <w:rPr>
          <w:rFonts w:cs="Arial"/>
          <w:b/>
          <w:szCs w:val="24"/>
          <w:lang w:val="pt-BR"/>
        </w:rPr>
        <w:t>À</w:t>
      </w:r>
      <w:r>
        <w:rPr>
          <w:rFonts w:cs="Arial"/>
          <w:b/>
          <w:szCs w:val="24"/>
          <w:lang w:val="pt-BR"/>
        </w:rPr>
        <w:t xml:space="preserve"> TEC</w:t>
      </w:r>
    </w:p>
    <w:p w14:paraId="7A701B9F" w14:textId="77777777" w:rsidR="00FF3EA6" w:rsidRPr="00B01806" w:rsidRDefault="00FF3EA6" w:rsidP="00FF3EA6">
      <w:pPr>
        <w:pStyle w:val="Corpodetexto"/>
        <w:rPr>
          <w:rFonts w:cs="Arial"/>
          <w:bCs/>
          <w:szCs w:val="24"/>
          <w:lang w:val="pt-BR"/>
        </w:rPr>
      </w:pPr>
    </w:p>
    <w:p w14:paraId="1F2B2C60" w14:textId="22F1AD7A" w:rsidR="00FF3EA6" w:rsidRPr="00B01806" w:rsidRDefault="00FF3EA6" w:rsidP="00FF3EA6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A delegação do Brasil apresenta as seguintes Resoluções do Comitê Executivo de Gestão da Câmara de Comércio Exterior (G</w:t>
      </w:r>
      <w:r w:rsidR="00B93408">
        <w:rPr>
          <w:rFonts w:cs="Arial"/>
          <w:bCs/>
          <w:szCs w:val="24"/>
          <w:lang w:val="pt-BR"/>
        </w:rPr>
        <w:t>ECEX</w:t>
      </w:r>
      <w:r w:rsidRPr="00B01806">
        <w:rPr>
          <w:rFonts w:cs="Arial"/>
          <w:bCs/>
          <w:szCs w:val="24"/>
          <w:lang w:val="pt-BR"/>
        </w:rPr>
        <w:t xml:space="preserve">) sobre modificações tarifárias:  </w:t>
      </w:r>
    </w:p>
    <w:p w14:paraId="56522E5F" w14:textId="77777777" w:rsidR="00FF3EA6" w:rsidRPr="00B01806" w:rsidRDefault="00FF3EA6" w:rsidP="00FF3EA6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 </w:t>
      </w:r>
    </w:p>
    <w:p w14:paraId="29C9E800" w14:textId="02B1B38A" w:rsidR="00FF3EA6" w:rsidRPr="00B01806" w:rsidRDefault="00FF3EA6" w:rsidP="003D76AC">
      <w:pPr>
        <w:pStyle w:val="Corpodetexto"/>
        <w:numPr>
          <w:ilvl w:val="0"/>
          <w:numId w:val="4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Resoluções Nº 473/2023, 491/2023, 502/2023 e 516/2023, sobre Lista de Exceções à Tarifa Externa Comum (LETEC); </w:t>
      </w:r>
    </w:p>
    <w:p w14:paraId="4F298FD7" w14:textId="77777777" w:rsidR="00814DA5" w:rsidRPr="00B01806" w:rsidRDefault="00814DA5" w:rsidP="00814DA5">
      <w:pPr>
        <w:pStyle w:val="Corpodetexto"/>
        <w:ind w:left="720"/>
        <w:rPr>
          <w:rFonts w:cs="Arial"/>
          <w:bCs/>
          <w:szCs w:val="24"/>
          <w:lang w:val="pt-BR"/>
        </w:rPr>
      </w:pPr>
    </w:p>
    <w:p w14:paraId="41D61AA5" w14:textId="1C0C1566" w:rsidR="00FF3EA6" w:rsidRPr="00B01806" w:rsidRDefault="00FF3EA6" w:rsidP="003D76AC">
      <w:pPr>
        <w:pStyle w:val="Corpodetexto"/>
        <w:numPr>
          <w:ilvl w:val="0"/>
          <w:numId w:val="4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Resolução Nº 475/2023, referente </w:t>
      </w:r>
      <w:r w:rsidR="00B93408">
        <w:rPr>
          <w:rFonts w:cs="Arial"/>
          <w:bCs/>
          <w:szCs w:val="24"/>
          <w:lang w:val="pt-BR"/>
        </w:rPr>
        <w:t>a</w:t>
      </w:r>
      <w:r w:rsidRPr="00B01806">
        <w:rPr>
          <w:rFonts w:cs="Arial"/>
          <w:bCs/>
          <w:szCs w:val="24"/>
          <w:lang w:val="pt-BR"/>
        </w:rPr>
        <w:t xml:space="preserve"> alterações tarifárias para Bens de Capital; </w:t>
      </w:r>
    </w:p>
    <w:p w14:paraId="32F421F5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4DC91331" w14:textId="2AB1F987" w:rsidR="00FF3EA6" w:rsidRPr="00B01806" w:rsidRDefault="00FF3EA6" w:rsidP="003D76AC">
      <w:pPr>
        <w:pStyle w:val="Corpodetexto"/>
        <w:numPr>
          <w:ilvl w:val="0"/>
          <w:numId w:val="4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Resolução Nº 476/2023, referente </w:t>
      </w:r>
      <w:r w:rsidR="00B93408">
        <w:rPr>
          <w:rFonts w:cs="Arial"/>
          <w:bCs/>
          <w:szCs w:val="24"/>
          <w:lang w:val="pt-BR"/>
        </w:rPr>
        <w:t>a</w:t>
      </w:r>
      <w:r w:rsidRPr="00B01806">
        <w:rPr>
          <w:rFonts w:cs="Arial"/>
          <w:bCs/>
          <w:szCs w:val="24"/>
          <w:lang w:val="pt-BR"/>
        </w:rPr>
        <w:t xml:space="preserve"> alterações tarifárias para Bens de Informática e Telecomunicação; </w:t>
      </w:r>
    </w:p>
    <w:p w14:paraId="6127590A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35F2242E" w14:textId="586FDC90" w:rsidR="00FF3EA6" w:rsidRPr="00B01806" w:rsidRDefault="00FF3EA6" w:rsidP="003D76AC">
      <w:pPr>
        <w:pStyle w:val="Corpodetexto"/>
        <w:numPr>
          <w:ilvl w:val="0"/>
          <w:numId w:val="4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Resoluções Nº 500/2023 e 514/2023, referentes </w:t>
      </w:r>
      <w:r w:rsidR="00B93408">
        <w:rPr>
          <w:rFonts w:cs="Arial"/>
          <w:bCs/>
          <w:szCs w:val="24"/>
          <w:lang w:val="pt-BR"/>
        </w:rPr>
        <w:t>a</w:t>
      </w:r>
      <w:r w:rsidRPr="00B01806">
        <w:rPr>
          <w:rFonts w:cs="Arial"/>
          <w:bCs/>
          <w:szCs w:val="24"/>
          <w:lang w:val="pt-BR"/>
        </w:rPr>
        <w:t xml:space="preserve"> modificações tarifárias para Bens de Capital e Bens de Informática e Telecomunicação. </w:t>
      </w:r>
    </w:p>
    <w:p w14:paraId="15941DB9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2562C956" w14:textId="365193B3" w:rsidR="00FF3EA6" w:rsidRPr="00B01806" w:rsidRDefault="00FF3EA6" w:rsidP="003D76AC">
      <w:pPr>
        <w:pStyle w:val="Corpodetexto"/>
        <w:numPr>
          <w:ilvl w:val="0"/>
          <w:numId w:val="4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Resoluções Nº 481/2023, 482/2023, 496/2023, 504/2023 e 515/2023, referentes </w:t>
      </w:r>
      <w:r w:rsidR="00B93408">
        <w:rPr>
          <w:rFonts w:cs="Arial"/>
          <w:bCs/>
          <w:szCs w:val="24"/>
          <w:lang w:val="pt-BR"/>
        </w:rPr>
        <w:t>a</w:t>
      </w:r>
      <w:r w:rsidRPr="00B01806">
        <w:rPr>
          <w:rFonts w:cs="Arial"/>
          <w:bCs/>
          <w:szCs w:val="24"/>
          <w:lang w:val="pt-BR"/>
        </w:rPr>
        <w:t xml:space="preserve"> reduções tarifárias sob amparo da Resolução GMC Nº 49/19; </w:t>
      </w:r>
    </w:p>
    <w:p w14:paraId="545C8B88" w14:textId="77777777" w:rsidR="00814DA5" w:rsidRPr="00B01806" w:rsidRDefault="00814DA5" w:rsidP="00814DA5">
      <w:pPr>
        <w:pStyle w:val="Corpodetexto"/>
        <w:rPr>
          <w:rFonts w:cs="Arial"/>
          <w:bCs/>
          <w:szCs w:val="24"/>
          <w:lang w:val="pt-BR"/>
        </w:rPr>
      </w:pPr>
    </w:p>
    <w:p w14:paraId="221AD34E" w14:textId="25FAD154" w:rsidR="00FF3EA6" w:rsidRPr="00B01806" w:rsidRDefault="00FF3EA6" w:rsidP="003D76AC">
      <w:pPr>
        <w:pStyle w:val="Corpodetexto"/>
        <w:numPr>
          <w:ilvl w:val="0"/>
          <w:numId w:val="4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Resolução Nº 499/2023, referente à modificação da Nomenclatura Comum do Mercosul e </w:t>
      </w:r>
      <w:r w:rsidR="00B93408">
        <w:rPr>
          <w:rFonts w:cs="Arial"/>
          <w:bCs/>
          <w:szCs w:val="24"/>
          <w:lang w:val="pt-BR"/>
        </w:rPr>
        <w:t>sua</w:t>
      </w:r>
      <w:r w:rsidRPr="00B01806">
        <w:rPr>
          <w:rFonts w:cs="Arial"/>
          <w:bCs/>
          <w:szCs w:val="24"/>
          <w:lang w:val="pt-BR"/>
        </w:rPr>
        <w:t xml:space="preserve"> </w:t>
      </w:r>
      <w:r w:rsidR="00B93408">
        <w:rPr>
          <w:rFonts w:cs="Arial"/>
          <w:bCs/>
          <w:szCs w:val="24"/>
          <w:lang w:val="pt-BR"/>
        </w:rPr>
        <w:t>correspondente</w:t>
      </w:r>
      <w:r w:rsidRPr="00B01806">
        <w:rPr>
          <w:rFonts w:cs="Arial"/>
          <w:bCs/>
          <w:szCs w:val="24"/>
          <w:lang w:val="pt-BR"/>
        </w:rPr>
        <w:t xml:space="preserve"> Tarifa Externa Comum</w:t>
      </w:r>
      <w:r w:rsidR="00B93408">
        <w:rPr>
          <w:rFonts w:cs="Arial"/>
          <w:bCs/>
          <w:szCs w:val="24"/>
          <w:lang w:val="pt-BR"/>
        </w:rPr>
        <w:t>.</w:t>
      </w:r>
    </w:p>
    <w:p w14:paraId="0B1003C9" w14:textId="77777777" w:rsidR="00FF3EA6" w:rsidRDefault="00FF3EA6" w:rsidP="00FF3EA6">
      <w:pPr>
        <w:pStyle w:val="Corpodetexto"/>
        <w:rPr>
          <w:rFonts w:cs="Arial"/>
          <w:bCs/>
          <w:szCs w:val="24"/>
          <w:lang w:val="pt-BR"/>
        </w:rPr>
      </w:pPr>
    </w:p>
    <w:p w14:paraId="21C6DC32" w14:textId="77777777" w:rsidR="00B93408" w:rsidRPr="00B01806" w:rsidRDefault="00B93408" w:rsidP="00FF3EA6">
      <w:pPr>
        <w:pStyle w:val="Corpodetexto"/>
        <w:rPr>
          <w:rFonts w:cs="Arial"/>
          <w:bCs/>
          <w:szCs w:val="24"/>
          <w:lang w:val="pt-BR"/>
        </w:rPr>
      </w:pPr>
    </w:p>
    <w:p w14:paraId="51839040" w14:textId="2E42B7F7" w:rsidR="00FF3EA6" w:rsidRPr="00B01806" w:rsidRDefault="00FF3EA6" w:rsidP="00FF3EA6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A Delegação do Paraguai apresentou as normas nacionais que incorporaram as normas do MERCOSUL, referentes a questões tarifárias, ao amparo da Resolução GMC </w:t>
      </w:r>
      <w:r w:rsidR="008B30DC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>º 49/19:</w:t>
      </w:r>
    </w:p>
    <w:p w14:paraId="3F41D4A5" w14:textId="77777777" w:rsidR="00FF3EA6" w:rsidRPr="00B01806" w:rsidRDefault="00FF3EA6" w:rsidP="00FF3EA6">
      <w:pPr>
        <w:pStyle w:val="Corpodetexto"/>
        <w:rPr>
          <w:rFonts w:cs="Arial"/>
          <w:bCs/>
          <w:szCs w:val="24"/>
          <w:lang w:val="pt-BR"/>
        </w:rPr>
      </w:pPr>
    </w:p>
    <w:p w14:paraId="5B879F46" w14:textId="1F30185E" w:rsidR="00FF3EA6" w:rsidRPr="00B01806" w:rsidRDefault="00FF3EA6" w:rsidP="003D76AC">
      <w:pPr>
        <w:pStyle w:val="Corpodetexto"/>
        <w:numPr>
          <w:ilvl w:val="0"/>
          <w:numId w:val="5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Resolução M</w:t>
      </w:r>
      <w:r w:rsidR="0035124E">
        <w:rPr>
          <w:rFonts w:cs="Arial"/>
          <w:bCs/>
          <w:szCs w:val="24"/>
          <w:lang w:val="pt-BR"/>
        </w:rPr>
        <w:t>H</w:t>
      </w:r>
      <w:r w:rsidRPr="00B01806">
        <w:rPr>
          <w:rFonts w:cs="Arial"/>
          <w:bCs/>
          <w:szCs w:val="24"/>
          <w:lang w:val="pt-BR"/>
        </w:rPr>
        <w:t xml:space="preserve"> </w:t>
      </w:r>
      <w:r w:rsidR="0035124E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 xml:space="preserve">º 348/2023 “Pela qual é incorporada ao ordenamento jurídico interno a </w:t>
      </w:r>
      <w:r w:rsidR="00B93408">
        <w:rPr>
          <w:rFonts w:cs="Arial"/>
          <w:bCs/>
          <w:szCs w:val="24"/>
          <w:lang w:val="pt-BR"/>
        </w:rPr>
        <w:t>Diretriz</w:t>
      </w:r>
      <w:r w:rsidRPr="00B01806">
        <w:rPr>
          <w:rFonts w:cs="Arial"/>
          <w:bCs/>
          <w:szCs w:val="24"/>
          <w:lang w:val="pt-BR"/>
        </w:rPr>
        <w:t xml:space="preserve"> da Comissão de Comércio do MERCOSUL </w:t>
      </w:r>
      <w:r w:rsidR="00902844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>º 43/23 – Redução da Tarifa de Importação de 96 unidades do medicamento «</w:t>
      </w:r>
      <w:proofErr w:type="spellStart"/>
      <w:r w:rsidRPr="00B01806">
        <w:rPr>
          <w:rFonts w:cs="Arial"/>
          <w:bCs/>
          <w:szCs w:val="24"/>
          <w:lang w:val="pt-BR"/>
        </w:rPr>
        <w:t>Cerliponase</w:t>
      </w:r>
      <w:proofErr w:type="spellEnd"/>
      <w:r w:rsidRPr="00B01806">
        <w:rPr>
          <w:rFonts w:cs="Arial"/>
          <w:bCs/>
          <w:szCs w:val="24"/>
          <w:lang w:val="pt-BR"/>
        </w:rPr>
        <w:t xml:space="preserve"> Alfa»".</w:t>
      </w:r>
    </w:p>
    <w:p w14:paraId="7CF61864" w14:textId="77777777" w:rsidR="00FF3EA6" w:rsidRPr="00B01806" w:rsidRDefault="00FF3EA6" w:rsidP="00FF3EA6">
      <w:pPr>
        <w:pStyle w:val="Corpodetexto"/>
        <w:rPr>
          <w:rFonts w:cs="Arial"/>
          <w:bCs/>
          <w:szCs w:val="24"/>
          <w:lang w:val="pt-BR"/>
        </w:rPr>
      </w:pPr>
    </w:p>
    <w:p w14:paraId="2ABDFED2" w14:textId="5932AF1E" w:rsidR="00FF3EA6" w:rsidRPr="00B01806" w:rsidRDefault="00FF3EA6" w:rsidP="003D76AC">
      <w:pPr>
        <w:pStyle w:val="Corpodetexto"/>
        <w:numPr>
          <w:ilvl w:val="0"/>
          <w:numId w:val="5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Resolução M</w:t>
      </w:r>
      <w:r w:rsidR="0035124E">
        <w:rPr>
          <w:rFonts w:cs="Arial"/>
          <w:bCs/>
          <w:szCs w:val="24"/>
          <w:lang w:val="pt-BR"/>
        </w:rPr>
        <w:t>H</w:t>
      </w:r>
      <w:r w:rsidRPr="00B01806">
        <w:rPr>
          <w:rFonts w:cs="Arial"/>
          <w:bCs/>
          <w:szCs w:val="24"/>
          <w:lang w:val="pt-BR"/>
        </w:rPr>
        <w:t xml:space="preserve"> </w:t>
      </w:r>
      <w:r w:rsidR="0035124E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 xml:space="preserve">º 332/2023 “Pela qual é incorporada ao ordenamento jurídico interno a </w:t>
      </w:r>
      <w:r w:rsidR="00B93408">
        <w:rPr>
          <w:rFonts w:cs="Arial"/>
          <w:bCs/>
          <w:szCs w:val="24"/>
          <w:lang w:val="pt-BR"/>
        </w:rPr>
        <w:t>Diretriz</w:t>
      </w:r>
      <w:r w:rsidRPr="00B01806">
        <w:rPr>
          <w:rFonts w:cs="Arial"/>
          <w:bCs/>
          <w:szCs w:val="24"/>
          <w:lang w:val="pt-BR"/>
        </w:rPr>
        <w:t xml:space="preserve"> da Comissão de Comércio do MERCOSUL </w:t>
      </w:r>
      <w:r w:rsidR="00902844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>º 25/23 – Redução da Tarifa para Importação de 416 unidades do medicamento «</w:t>
      </w:r>
      <w:proofErr w:type="spellStart"/>
      <w:r w:rsidRPr="00B01806">
        <w:rPr>
          <w:rFonts w:cs="Arial"/>
          <w:bCs/>
          <w:szCs w:val="24"/>
          <w:lang w:val="pt-BR"/>
        </w:rPr>
        <w:t>Elosulfasa</w:t>
      </w:r>
      <w:proofErr w:type="spellEnd"/>
      <w:r w:rsidRPr="00B01806">
        <w:rPr>
          <w:rFonts w:cs="Arial"/>
          <w:bCs/>
          <w:szCs w:val="24"/>
          <w:lang w:val="pt-BR"/>
        </w:rPr>
        <w:t xml:space="preserve"> Alfa»."</w:t>
      </w:r>
    </w:p>
    <w:p w14:paraId="2B96D74F" w14:textId="77777777" w:rsidR="00B61285" w:rsidRPr="00B01806" w:rsidRDefault="00B61285" w:rsidP="00B61285">
      <w:pPr>
        <w:pStyle w:val="PargrafodaLista"/>
        <w:rPr>
          <w:rFonts w:cs="Arial"/>
          <w:bCs/>
          <w:szCs w:val="24"/>
        </w:rPr>
      </w:pPr>
    </w:p>
    <w:p w14:paraId="2A4CC3F3" w14:textId="77777777" w:rsidR="00814DA5" w:rsidRPr="00B01806" w:rsidRDefault="00814DA5" w:rsidP="00B61285">
      <w:pPr>
        <w:pStyle w:val="PargrafodaLista"/>
        <w:rPr>
          <w:rFonts w:cs="Arial"/>
          <w:bCs/>
          <w:szCs w:val="24"/>
        </w:rPr>
      </w:pPr>
    </w:p>
    <w:p w14:paraId="130221D7" w14:textId="77777777" w:rsidR="00B61285" w:rsidRPr="00B01806" w:rsidRDefault="00B61285" w:rsidP="00B61285">
      <w:pPr>
        <w:pStyle w:val="Corpodetexto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A Delegação do Uruguai apresentou os seguintes Decretos sobre modificações tarifárias:</w:t>
      </w:r>
    </w:p>
    <w:p w14:paraId="53D90368" w14:textId="77777777" w:rsidR="00B61285" w:rsidRPr="00B01806" w:rsidRDefault="00B61285" w:rsidP="00B61285">
      <w:pPr>
        <w:pStyle w:val="Corpodetexto"/>
        <w:rPr>
          <w:rFonts w:cs="Arial"/>
          <w:bCs/>
          <w:szCs w:val="24"/>
          <w:lang w:val="pt-BR"/>
        </w:rPr>
      </w:pPr>
    </w:p>
    <w:p w14:paraId="47647F81" w14:textId="34ACD0CF" w:rsidR="00B61285" w:rsidRPr="00B01806" w:rsidRDefault="00B61285" w:rsidP="003D76AC">
      <w:pPr>
        <w:pStyle w:val="Corpodetexto"/>
        <w:numPr>
          <w:ilvl w:val="0"/>
          <w:numId w:val="6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Decreto Nº</w:t>
      </w:r>
      <w:r w:rsidR="007C42A3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>183/023</w:t>
      </w:r>
      <w:r w:rsidR="007C42A3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>-</w:t>
      </w:r>
      <w:r w:rsidR="00745681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>Internalização no ordenamento jurídico nacional das Resoluções GMC Nº</w:t>
      </w:r>
      <w:r w:rsidR="007C42A3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>18/22 e Nº</w:t>
      </w:r>
      <w:r w:rsidR="007C42A3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>23/22</w:t>
      </w:r>
      <w:r w:rsidR="007C42A3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>- “Modificação da Nomenclatura Comum do Mercosul e sua correspondente Tarifa Externa Comum”.</w:t>
      </w:r>
    </w:p>
    <w:p w14:paraId="757C3FB7" w14:textId="77777777" w:rsidR="00B61285" w:rsidRPr="00B01806" w:rsidRDefault="00B61285" w:rsidP="00B61285">
      <w:pPr>
        <w:pStyle w:val="Corpodetexto"/>
        <w:rPr>
          <w:rFonts w:cs="Arial"/>
          <w:bCs/>
          <w:szCs w:val="24"/>
          <w:lang w:val="pt-BR"/>
        </w:rPr>
      </w:pPr>
    </w:p>
    <w:p w14:paraId="3AA5571A" w14:textId="2DC99DC4" w:rsidR="00B61285" w:rsidRPr="00B01806" w:rsidRDefault="00B61285" w:rsidP="003D76AC">
      <w:pPr>
        <w:pStyle w:val="Corpodetexto"/>
        <w:numPr>
          <w:ilvl w:val="0"/>
          <w:numId w:val="6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Decreto nº 156/023</w:t>
      </w:r>
      <w:r w:rsidR="00B35963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 xml:space="preserve">- </w:t>
      </w:r>
      <w:r w:rsidR="00B35963">
        <w:rPr>
          <w:rFonts w:cs="Arial"/>
          <w:bCs/>
          <w:szCs w:val="24"/>
          <w:lang w:val="pt-BR"/>
        </w:rPr>
        <w:t>I</w:t>
      </w:r>
      <w:r w:rsidRPr="00B01806">
        <w:rPr>
          <w:rFonts w:cs="Arial"/>
          <w:bCs/>
          <w:szCs w:val="24"/>
          <w:lang w:val="pt-BR"/>
        </w:rPr>
        <w:t>ncorporação da Diret</w:t>
      </w:r>
      <w:r w:rsidR="007C42A3">
        <w:rPr>
          <w:rFonts w:cs="Arial"/>
          <w:bCs/>
          <w:szCs w:val="24"/>
          <w:lang w:val="pt-BR"/>
        </w:rPr>
        <w:t>riz</w:t>
      </w:r>
      <w:r w:rsidRPr="00B01806">
        <w:rPr>
          <w:rFonts w:cs="Arial"/>
          <w:bCs/>
          <w:szCs w:val="24"/>
          <w:lang w:val="pt-BR"/>
        </w:rPr>
        <w:t xml:space="preserve"> CCM</w:t>
      </w:r>
      <w:r w:rsidR="007C42A3">
        <w:rPr>
          <w:rFonts w:cs="Arial"/>
          <w:bCs/>
          <w:szCs w:val="24"/>
          <w:lang w:val="pt-BR"/>
        </w:rPr>
        <w:t xml:space="preserve"> Nº</w:t>
      </w:r>
      <w:r w:rsidRPr="00B01806">
        <w:rPr>
          <w:rFonts w:cs="Arial"/>
          <w:bCs/>
          <w:szCs w:val="24"/>
          <w:lang w:val="pt-BR"/>
        </w:rPr>
        <w:t xml:space="preserve"> 26/23 sobre alterações por desabastecimento (Resolução GMC </w:t>
      </w:r>
      <w:r w:rsidR="007C42A3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>º 49/19).</w:t>
      </w:r>
    </w:p>
    <w:p w14:paraId="740B5197" w14:textId="77777777" w:rsidR="00B61285" w:rsidRPr="00B01806" w:rsidRDefault="00B61285" w:rsidP="00B61285">
      <w:pPr>
        <w:pStyle w:val="Corpodetexto"/>
        <w:rPr>
          <w:rFonts w:cs="Arial"/>
          <w:bCs/>
          <w:szCs w:val="24"/>
          <w:lang w:val="pt-BR"/>
        </w:rPr>
      </w:pPr>
    </w:p>
    <w:p w14:paraId="3A1DFD9A" w14:textId="658A7128" w:rsidR="00B61285" w:rsidRPr="00B01806" w:rsidRDefault="00B61285" w:rsidP="003D76AC">
      <w:pPr>
        <w:pStyle w:val="Corpodetexto"/>
        <w:numPr>
          <w:ilvl w:val="0"/>
          <w:numId w:val="6"/>
        </w:numPr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>Decreto nº 258/023</w:t>
      </w:r>
      <w:r w:rsidR="00B35963">
        <w:rPr>
          <w:rFonts w:cs="Arial"/>
          <w:bCs/>
          <w:szCs w:val="24"/>
          <w:lang w:val="pt-BR"/>
        </w:rPr>
        <w:t xml:space="preserve"> </w:t>
      </w:r>
      <w:r w:rsidRPr="00B01806">
        <w:rPr>
          <w:rFonts w:cs="Arial"/>
          <w:bCs/>
          <w:szCs w:val="24"/>
          <w:lang w:val="pt-BR"/>
        </w:rPr>
        <w:t xml:space="preserve">- </w:t>
      </w:r>
      <w:r w:rsidR="00B35963">
        <w:rPr>
          <w:rFonts w:cs="Arial"/>
          <w:bCs/>
          <w:szCs w:val="24"/>
          <w:lang w:val="pt-BR"/>
        </w:rPr>
        <w:t>I</w:t>
      </w:r>
      <w:r w:rsidRPr="00B01806">
        <w:rPr>
          <w:rFonts w:cs="Arial"/>
          <w:bCs/>
          <w:szCs w:val="24"/>
          <w:lang w:val="pt-BR"/>
        </w:rPr>
        <w:t xml:space="preserve">ncorporação da </w:t>
      </w:r>
      <w:r w:rsidR="00B35963">
        <w:rPr>
          <w:rFonts w:cs="Arial"/>
          <w:bCs/>
          <w:szCs w:val="24"/>
          <w:lang w:val="pt-BR"/>
        </w:rPr>
        <w:t>Diretriz</w:t>
      </w:r>
      <w:r w:rsidRPr="00B01806">
        <w:rPr>
          <w:rFonts w:cs="Arial"/>
          <w:bCs/>
          <w:szCs w:val="24"/>
          <w:lang w:val="pt-BR"/>
        </w:rPr>
        <w:t xml:space="preserve"> CCM </w:t>
      </w:r>
      <w:r w:rsidR="007C42A3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>º 4</w:t>
      </w:r>
      <w:r w:rsidR="007C42A3">
        <w:rPr>
          <w:rFonts w:cs="Arial"/>
          <w:bCs/>
          <w:szCs w:val="24"/>
          <w:lang w:val="pt-BR"/>
        </w:rPr>
        <w:t>9</w:t>
      </w:r>
      <w:r w:rsidRPr="00B01806">
        <w:rPr>
          <w:rFonts w:cs="Arial"/>
          <w:bCs/>
          <w:szCs w:val="24"/>
          <w:lang w:val="pt-BR"/>
        </w:rPr>
        <w:t xml:space="preserve">/23 sobre alterações por desabastecimento (Resolução GMC </w:t>
      </w:r>
      <w:r w:rsidR="007C42A3">
        <w:rPr>
          <w:rFonts w:cs="Arial"/>
          <w:bCs/>
          <w:szCs w:val="24"/>
          <w:lang w:val="pt-BR"/>
        </w:rPr>
        <w:t>N</w:t>
      </w:r>
      <w:r w:rsidRPr="00B01806">
        <w:rPr>
          <w:rFonts w:cs="Arial"/>
          <w:bCs/>
          <w:szCs w:val="24"/>
          <w:lang w:val="pt-BR"/>
        </w:rPr>
        <w:t>º 49/19).</w:t>
      </w:r>
    </w:p>
    <w:p w14:paraId="213B1166" w14:textId="77777777" w:rsidR="001B5B87" w:rsidRPr="00B01806" w:rsidRDefault="001B5B87" w:rsidP="001B5B87">
      <w:pPr>
        <w:pStyle w:val="Corpodetexto"/>
        <w:rPr>
          <w:rFonts w:cs="Arial"/>
          <w:b/>
          <w:color w:val="auto"/>
          <w:szCs w:val="24"/>
          <w:lang w:val="pt-BR"/>
        </w:rPr>
      </w:pPr>
    </w:p>
    <w:p w14:paraId="7F500463" w14:textId="77777777" w:rsidR="00837378" w:rsidRDefault="00837378" w:rsidP="001E1A0F">
      <w:pPr>
        <w:spacing w:after="5" w:line="249" w:lineRule="auto"/>
        <w:jc w:val="both"/>
        <w:rPr>
          <w:rFonts w:cs="Arial"/>
          <w:b/>
          <w:szCs w:val="24"/>
        </w:rPr>
      </w:pPr>
    </w:p>
    <w:p w14:paraId="7B16907F" w14:textId="125C7061" w:rsidR="001E1A0F" w:rsidRPr="00B01806" w:rsidRDefault="00EC3AA8" w:rsidP="00837378">
      <w:pPr>
        <w:spacing w:after="5" w:line="249" w:lineRule="auto"/>
        <w:ind w:left="284" w:hanging="284"/>
        <w:jc w:val="both"/>
        <w:rPr>
          <w:b/>
          <w:szCs w:val="24"/>
        </w:rPr>
      </w:pPr>
      <w:r w:rsidRPr="00B01806">
        <w:rPr>
          <w:rFonts w:cs="Arial"/>
          <w:b/>
          <w:szCs w:val="24"/>
        </w:rPr>
        <w:t xml:space="preserve">4. </w:t>
      </w:r>
      <w:r w:rsidRPr="00B01806">
        <w:rPr>
          <w:b/>
          <w:szCs w:val="24"/>
        </w:rPr>
        <w:t xml:space="preserve">RECOMENDAÇÕES </w:t>
      </w:r>
      <w:r w:rsidR="00745681">
        <w:rPr>
          <w:b/>
          <w:szCs w:val="24"/>
        </w:rPr>
        <w:t xml:space="preserve">DA </w:t>
      </w:r>
      <w:r w:rsidRPr="00B01806">
        <w:rPr>
          <w:b/>
          <w:szCs w:val="24"/>
        </w:rPr>
        <w:t>ORGANIZAÇÃO MUNDIAL DAS ADUANAS (OMA) PARA A INSERÇÃO NAS NOMENCLATURAS NACIONAIS DE ABERTURAS PARA FACILITAR A OBTENÇÃO E COMPARAÇÃO DE DADOS DO COMÉRCIO INTERNACIONAL:</w:t>
      </w:r>
    </w:p>
    <w:p w14:paraId="2BB24336" w14:textId="77777777" w:rsidR="001E1A0F" w:rsidRPr="00B01806" w:rsidRDefault="001E1A0F" w:rsidP="001E1A0F">
      <w:pPr>
        <w:jc w:val="both"/>
        <w:rPr>
          <w:szCs w:val="24"/>
        </w:rPr>
      </w:pPr>
    </w:p>
    <w:p w14:paraId="70C937D2" w14:textId="3BDD62CB" w:rsidR="001E1A0F" w:rsidRDefault="00EC3AA8" w:rsidP="00837378">
      <w:pPr>
        <w:spacing w:after="5" w:line="249" w:lineRule="auto"/>
        <w:ind w:left="567" w:hanging="283"/>
        <w:contextualSpacing/>
        <w:jc w:val="both"/>
        <w:rPr>
          <w:b/>
          <w:bCs/>
          <w:szCs w:val="24"/>
        </w:rPr>
      </w:pPr>
      <w:r w:rsidRPr="00EC3AA8">
        <w:rPr>
          <w:b/>
          <w:bCs/>
          <w:szCs w:val="24"/>
        </w:rPr>
        <w:t>4.1.</w:t>
      </w:r>
      <w:r w:rsidR="00837378">
        <w:rPr>
          <w:b/>
          <w:bCs/>
          <w:szCs w:val="24"/>
        </w:rPr>
        <w:t xml:space="preserve"> </w:t>
      </w:r>
      <w:r w:rsidR="001E1A0F" w:rsidRPr="00EC3AA8">
        <w:rPr>
          <w:b/>
          <w:bCs/>
          <w:szCs w:val="24"/>
        </w:rPr>
        <w:t>Resíduos de óleos que contenham bifenilas policloradas (PCB) numa concentração de 50 mg/kg ou mais, controlada pela Convenção de Basileia</w:t>
      </w:r>
      <w:r w:rsidR="002B53CC">
        <w:rPr>
          <w:b/>
          <w:bCs/>
          <w:szCs w:val="24"/>
        </w:rPr>
        <w:t>.</w:t>
      </w:r>
    </w:p>
    <w:p w14:paraId="3FFBB64C" w14:textId="77777777" w:rsidR="00EC3AA8" w:rsidRDefault="00EC3AA8" w:rsidP="00EC3AA8">
      <w:pPr>
        <w:jc w:val="both"/>
      </w:pPr>
    </w:p>
    <w:p w14:paraId="75B28978" w14:textId="1D45BC70" w:rsidR="00EC3AA8" w:rsidRDefault="00EC3AA8" w:rsidP="00837378">
      <w:pPr>
        <w:ind w:left="567"/>
        <w:jc w:val="both"/>
        <w:rPr>
          <w:szCs w:val="24"/>
        </w:rPr>
      </w:pPr>
      <w:r>
        <w:t>Os</w:t>
      </w:r>
      <w:r w:rsidRPr="00EF2799">
        <w:t xml:space="preserve"> Técnicos em Nomenclatura </w:t>
      </w:r>
      <w:r>
        <w:t xml:space="preserve">elaboraram o Projeto de Resolução Nº </w:t>
      </w:r>
      <w:r w:rsidR="00850682">
        <w:t>0</w:t>
      </w:r>
      <w:r>
        <w:t>5</w:t>
      </w:r>
      <w:r w:rsidR="0054018C">
        <w:t>/23</w:t>
      </w:r>
      <w:r>
        <w:t xml:space="preserve">, </w:t>
      </w:r>
      <w:r w:rsidRPr="00EF2799">
        <w:t xml:space="preserve">em suas versões em espanhol e português, que constam no </w:t>
      </w:r>
      <w:r w:rsidRPr="00EF2799">
        <w:rPr>
          <w:b/>
          <w:bCs/>
        </w:rPr>
        <w:t xml:space="preserve">ANEXO </w:t>
      </w:r>
      <w:r>
        <w:rPr>
          <w:b/>
          <w:bCs/>
        </w:rPr>
        <w:t>IV</w:t>
      </w:r>
      <w:r w:rsidR="00837378">
        <w:rPr>
          <w:b/>
          <w:bCs/>
        </w:rPr>
        <w:t xml:space="preserve"> </w:t>
      </w:r>
      <w:r w:rsidR="00837378" w:rsidRPr="00B01806">
        <w:rPr>
          <w:rFonts w:cs="Arial"/>
          <w:b/>
          <w:szCs w:val="24"/>
        </w:rPr>
        <w:t>(</w:t>
      </w:r>
      <w:r w:rsidR="00837378">
        <w:rPr>
          <w:rFonts w:cs="Arial"/>
          <w:b/>
          <w:szCs w:val="24"/>
        </w:rPr>
        <w:t>RESERVADO</w:t>
      </w:r>
      <w:r w:rsidR="00837378" w:rsidRPr="00B01806">
        <w:rPr>
          <w:rFonts w:cs="Arial"/>
          <w:b/>
          <w:szCs w:val="24"/>
        </w:rPr>
        <w:t>)</w:t>
      </w:r>
      <w:r>
        <w:t>.</w:t>
      </w:r>
      <w:r w:rsidRPr="00EF2799">
        <w:t xml:space="preserve"> </w:t>
      </w:r>
    </w:p>
    <w:p w14:paraId="0510EF21" w14:textId="527AC688" w:rsidR="00EC3AA8" w:rsidRDefault="00EC3AA8" w:rsidP="00837378">
      <w:pPr>
        <w:spacing w:after="5" w:line="249" w:lineRule="auto"/>
        <w:ind w:left="567"/>
        <w:contextualSpacing/>
        <w:jc w:val="both"/>
        <w:rPr>
          <w:b/>
          <w:bCs/>
          <w:szCs w:val="24"/>
        </w:rPr>
      </w:pPr>
    </w:p>
    <w:p w14:paraId="7B5E6C9B" w14:textId="023EFDE3" w:rsidR="00EC3AA8" w:rsidRDefault="00EC3AA8" w:rsidP="00837378">
      <w:pPr>
        <w:pStyle w:val="Corpodetexto"/>
        <w:ind w:left="567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O projeto de </w:t>
      </w:r>
      <w:r>
        <w:rPr>
          <w:rFonts w:cs="Arial"/>
          <w:bCs/>
          <w:szCs w:val="24"/>
          <w:lang w:val="pt-BR"/>
        </w:rPr>
        <w:t>R</w:t>
      </w:r>
      <w:r w:rsidRPr="00B01806">
        <w:rPr>
          <w:rFonts w:cs="Arial"/>
          <w:bCs/>
          <w:szCs w:val="24"/>
          <w:lang w:val="pt-BR"/>
        </w:rPr>
        <w:t xml:space="preserve">esolução será </w:t>
      </w:r>
      <w:r w:rsidR="00E24463">
        <w:rPr>
          <w:rFonts w:cs="Arial"/>
          <w:bCs/>
          <w:szCs w:val="24"/>
          <w:lang w:val="pt-BR"/>
        </w:rPr>
        <w:t>e</w:t>
      </w:r>
      <w:r w:rsidRPr="00B01806">
        <w:rPr>
          <w:rFonts w:cs="Arial"/>
          <w:bCs/>
          <w:szCs w:val="24"/>
          <w:lang w:val="pt-BR"/>
        </w:rPr>
        <w:t xml:space="preserve">levado à Comissão de Comércio do </w:t>
      </w:r>
      <w:r w:rsidR="00651746">
        <w:rPr>
          <w:rFonts w:cs="Arial"/>
          <w:bCs/>
          <w:szCs w:val="24"/>
          <w:lang w:val="pt-BR"/>
        </w:rPr>
        <w:t>MERCOSUL</w:t>
      </w:r>
      <w:r w:rsidRPr="00B01806">
        <w:rPr>
          <w:rFonts w:cs="Arial"/>
          <w:bCs/>
          <w:szCs w:val="24"/>
          <w:lang w:val="pt-BR"/>
        </w:rPr>
        <w:t>.</w:t>
      </w:r>
    </w:p>
    <w:p w14:paraId="000C0299" w14:textId="77777777" w:rsidR="00EC3AA8" w:rsidRDefault="00EC3AA8" w:rsidP="00EC3AA8">
      <w:pPr>
        <w:pStyle w:val="Corpodetexto"/>
        <w:rPr>
          <w:rFonts w:cs="Arial"/>
          <w:bCs/>
          <w:szCs w:val="24"/>
          <w:lang w:val="pt-BR"/>
        </w:rPr>
      </w:pPr>
    </w:p>
    <w:p w14:paraId="4CF6EFC2" w14:textId="22A5D582" w:rsidR="00EC3AA8" w:rsidRDefault="00EC3AA8" w:rsidP="00837378">
      <w:pPr>
        <w:pStyle w:val="Corpodetexto"/>
        <w:ind w:left="567" w:hanging="283"/>
        <w:rPr>
          <w:b/>
          <w:szCs w:val="24"/>
        </w:rPr>
      </w:pPr>
      <w:r w:rsidRPr="00EC3AA8">
        <w:rPr>
          <w:rFonts w:cs="Arial"/>
          <w:b/>
          <w:szCs w:val="24"/>
          <w:lang w:val="pt-BR"/>
        </w:rPr>
        <w:t xml:space="preserve">4.2. </w:t>
      </w:r>
      <w:r w:rsidR="001E1A0F" w:rsidRPr="00EC3AA8">
        <w:rPr>
          <w:b/>
          <w:szCs w:val="24"/>
        </w:rPr>
        <w:t xml:space="preserve">Determinadas </w:t>
      </w:r>
      <w:proofErr w:type="spellStart"/>
      <w:r w:rsidR="001E1A0F" w:rsidRPr="00EC3AA8">
        <w:rPr>
          <w:b/>
          <w:szCs w:val="24"/>
        </w:rPr>
        <w:t>substâncias</w:t>
      </w:r>
      <w:proofErr w:type="spellEnd"/>
      <w:r w:rsidR="001E1A0F" w:rsidRPr="00EC3AA8">
        <w:rPr>
          <w:b/>
          <w:szCs w:val="24"/>
        </w:rPr>
        <w:t xml:space="preserve"> controladas pela </w:t>
      </w:r>
      <w:proofErr w:type="spellStart"/>
      <w:r w:rsidR="001E1A0F" w:rsidRPr="00EC3AA8">
        <w:rPr>
          <w:b/>
          <w:szCs w:val="24"/>
        </w:rPr>
        <w:t>Convenção</w:t>
      </w:r>
      <w:proofErr w:type="spellEnd"/>
      <w:r w:rsidR="001E1A0F" w:rsidRPr="00EC3AA8">
        <w:rPr>
          <w:b/>
          <w:szCs w:val="24"/>
        </w:rPr>
        <w:t xml:space="preserve"> de </w:t>
      </w:r>
      <w:proofErr w:type="spellStart"/>
      <w:r w:rsidR="001E1A0F" w:rsidRPr="00EC3AA8">
        <w:rPr>
          <w:b/>
          <w:szCs w:val="24"/>
        </w:rPr>
        <w:t>Roterdã</w:t>
      </w:r>
      <w:proofErr w:type="spellEnd"/>
      <w:r w:rsidR="002B53CC">
        <w:rPr>
          <w:b/>
          <w:szCs w:val="24"/>
        </w:rPr>
        <w:t>.</w:t>
      </w:r>
    </w:p>
    <w:p w14:paraId="58956363" w14:textId="7612BC28" w:rsidR="00EC3AA8" w:rsidRDefault="00EC3AA8" w:rsidP="00EC3AA8">
      <w:pPr>
        <w:pStyle w:val="Corpodetexto"/>
        <w:rPr>
          <w:b/>
          <w:szCs w:val="24"/>
        </w:rPr>
      </w:pPr>
    </w:p>
    <w:p w14:paraId="0DB57D89" w14:textId="439654C8" w:rsidR="00EC3AA8" w:rsidRDefault="00EC3AA8" w:rsidP="00651746">
      <w:pPr>
        <w:ind w:left="567"/>
        <w:jc w:val="both"/>
        <w:rPr>
          <w:szCs w:val="24"/>
        </w:rPr>
      </w:pPr>
      <w:r>
        <w:t>Os</w:t>
      </w:r>
      <w:r w:rsidRPr="00EF2799">
        <w:t xml:space="preserve"> Técnicos em Nomenclatura </w:t>
      </w:r>
      <w:r>
        <w:t xml:space="preserve">elaboraram o Projeto de Resolução Nº </w:t>
      </w:r>
      <w:r w:rsidR="00850682">
        <w:t>0</w:t>
      </w:r>
      <w:r>
        <w:t>6</w:t>
      </w:r>
      <w:r w:rsidR="00850682">
        <w:t>/23</w:t>
      </w:r>
      <w:r>
        <w:t xml:space="preserve">, </w:t>
      </w:r>
      <w:r w:rsidRPr="00EF2799">
        <w:t xml:space="preserve">em suas versões em espanhol e português, que constam no </w:t>
      </w:r>
      <w:r w:rsidRPr="00EF2799">
        <w:rPr>
          <w:b/>
          <w:bCs/>
        </w:rPr>
        <w:t xml:space="preserve">ANEXO </w:t>
      </w:r>
      <w:r>
        <w:rPr>
          <w:b/>
          <w:bCs/>
        </w:rPr>
        <w:t>IV</w:t>
      </w:r>
      <w:r w:rsidR="00651746">
        <w:rPr>
          <w:b/>
          <w:bCs/>
        </w:rPr>
        <w:t xml:space="preserve"> </w:t>
      </w:r>
      <w:r w:rsidR="00651746" w:rsidRPr="00B01806">
        <w:rPr>
          <w:rFonts w:cs="Arial"/>
          <w:b/>
          <w:szCs w:val="24"/>
        </w:rPr>
        <w:t>(</w:t>
      </w:r>
      <w:r w:rsidR="00651746">
        <w:rPr>
          <w:rFonts w:cs="Arial"/>
          <w:b/>
          <w:szCs w:val="24"/>
        </w:rPr>
        <w:t>RESERVADO</w:t>
      </w:r>
      <w:r w:rsidR="00651746" w:rsidRPr="00B01806">
        <w:rPr>
          <w:rFonts w:cs="Arial"/>
          <w:b/>
          <w:szCs w:val="24"/>
        </w:rPr>
        <w:t>)</w:t>
      </w:r>
      <w:r>
        <w:t>.</w:t>
      </w:r>
      <w:r w:rsidRPr="00EF2799">
        <w:t xml:space="preserve"> </w:t>
      </w:r>
    </w:p>
    <w:p w14:paraId="47C939A6" w14:textId="08CB344D" w:rsidR="00EC3AA8" w:rsidRDefault="00EC3AA8" w:rsidP="00651746">
      <w:pPr>
        <w:pStyle w:val="Corpodetexto"/>
        <w:ind w:left="567"/>
        <w:rPr>
          <w:b/>
          <w:szCs w:val="24"/>
        </w:rPr>
      </w:pPr>
    </w:p>
    <w:p w14:paraId="426067AD" w14:textId="19DA8954" w:rsidR="00EC3AA8" w:rsidRDefault="00EC3AA8" w:rsidP="00651746">
      <w:pPr>
        <w:pStyle w:val="Corpodetexto"/>
        <w:ind w:left="567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O projeto de </w:t>
      </w:r>
      <w:r>
        <w:rPr>
          <w:rFonts w:cs="Arial"/>
          <w:bCs/>
          <w:szCs w:val="24"/>
          <w:lang w:val="pt-BR"/>
        </w:rPr>
        <w:t>R</w:t>
      </w:r>
      <w:r w:rsidRPr="00B01806">
        <w:rPr>
          <w:rFonts w:cs="Arial"/>
          <w:bCs/>
          <w:szCs w:val="24"/>
          <w:lang w:val="pt-BR"/>
        </w:rPr>
        <w:t xml:space="preserve">esolução será </w:t>
      </w:r>
      <w:r w:rsidR="00E24463">
        <w:rPr>
          <w:rFonts w:cs="Arial"/>
          <w:bCs/>
          <w:szCs w:val="24"/>
          <w:lang w:val="pt-BR"/>
        </w:rPr>
        <w:t>e</w:t>
      </w:r>
      <w:r w:rsidRPr="00B01806">
        <w:rPr>
          <w:rFonts w:cs="Arial"/>
          <w:bCs/>
          <w:szCs w:val="24"/>
          <w:lang w:val="pt-BR"/>
        </w:rPr>
        <w:t xml:space="preserve">levado à Comissão de Comércio do </w:t>
      </w:r>
      <w:r w:rsidR="00651746">
        <w:rPr>
          <w:rFonts w:cs="Arial"/>
          <w:bCs/>
          <w:szCs w:val="24"/>
          <w:lang w:val="pt-BR"/>
        </w:rPr>
        <w:t>MERCOSUL</w:t>
      </w:r>
      <w:r w:rsidRPr="00B01806">
        <w:rPr>
          <w:rFonts w:cs="Arial"/>
          <w:bCs/>
          <w:szCs w:val="24"/>
          <w:lang w:val="pt-BR"/>
        </w:rPr>
        <w:t>.</w:t>
      </w:r>
    </w:p>
    <w:p w14:paraId="407F4EC9" w14:textId="77777777" w:rsidR="00EC3AA8" w:rsidRDefault="00EC3AA8" w:rsidP="00EC3AA8">
      <w:pPr>
        <w:pStyle w:val="Corpodetexto"/>
        <w:rPr>
          <w:b/>
          <w:szCs w:val="24"/>
        </w:rPr>
      </w:pPr>
    </w:p>
    <w:p w14:paraId="3597FE03" w14:textId="58BB50FA" w:rsidR="001E1A0F" w:rsidRDefault="00EC3AA8" w:rsidP="004E5A61">
      <w:pPr>
        <w:pStyle w:val="Corpodetexto"/>
        <w:ind w:left="284"/>
        <w:rPr>
          <w:b/>
          <w:bCs/>
          <w:szCs w:val="24"/>
        </w:rPr>
      </w:pPr>
      <w:r>
        <w:rPr>
          <w:b/>
          <w:szCs w:val="24"/>
        </w:rPr>
        <w:t>4.3.</w:t>
      </w:r>
      <w:r w:rsidR="004E5A61">
        <w:rPr>
          <w:b/>
          <w:szCs w:val="24"/>
        </w:rPr>
        <w:t xml:space="preserve"> </w:t>
      </w:r>
      <w:r w:rsidR="001E1A0F" w:rsidRPr="00EC3AA8">
        <w:rPr>
          <w:b/>
          <w:bCs/>
          <w:szCs w:val="24"/>
        </w:rPr>
        <w:t xml:space="preserve">Determinadas </w:t>
      </w:r>
      <w:proofErr w:type="spellStart"/>
      <w:r w:rsidR="001E1A0F" w:rsidRPr="00EC3AA8">
        <w:rPr>
          <w:b/>
          <w:bCs/>
          <w:szCs w:val="24"/>
        </w:rPr>
        <w:t>substâncias</w:t>
      </w:r>
      <w:proofErr w:type="spellEnd"/>
      <w:r w:rsidR="001E1A0F" w:rsidRPr="00EC3AA8">
        <w:rPr>
          <w:b/>
          <w:bCs/>
          <w:szCs w:val="24"/>
        </w:rPr>
        <w:t xml:space="preserve"> controladas pela </w:t>
      </w:r>
      <w:proofErr w:type="spellStart"/>
      <w:r w:rsidR="001E1A0F" w:rsidRPr="00EC3AA8">
        <w:rPr>
          <w:b/>
          <w:bCs/>
          <w:szCs w:val="24"/>
        </w:rPr>
        <w:t>Convenção</w:t>
      </w:r>
      <w:proofErr w:type="spellEnd"/>
      <w:r w:rsidR="001E1A0F" w:rsidRPr="00EC3AA8">
        <w:rPr>
          <w:b/>
          <w:bCs/>
          <w:szCs w:val="24"/>
        </w:rPr>
        <w:t xml:space="preserve"> Internacional sobre a Proibição do Desenvolvimento, Produção, Estocagem e Uso de Armas Químicas e sobre a Destruição das Armas Químicas Existentes no Mundo.</w:t>
      </w:r>
    </w:p>
    <w:p w14:paraId="46E84F9D" w14:textId="59431991" w:rsidR="00EC3AA8" w:rsidRDefault="00EC3AA8" w:rsidP="00EC3AA8">
      <w:pPr>
        <w:pStyle w:val="Corpodetexto"/>
        <w:rPr>
          <w:b/>
          <w:bCs/>
          <w:szCs w:val="24"/>
        </w:rPr>
      </w:pPr>
    </w:p>
    <w:p w14:paraId="6232F770" w14:textId="474F320B" w:rsidR="00EC3AA8" w:rsidRDefault="00EC3AA8" w:rsidP="00FA6BA3">
      <w:pPr>
        <w:ind w:left="567"/>
        <w:jc w:val="both"/>
        <w:rPr>
          <w:szCs w:val="24"/>
        </w:rPr>
      </w:pPr>
      <w:r>
        <w:t>Os</w:t>
      </w:r>
      <w:r w:rsidRPr="00EF2799">
        <w:t xml:space="preserve"> Técnicos em Nomenclatura </w:t>
      </w:r>
      <w:r>
        <w:t xml:space="preserve">elaboraram o Projeto de Resolução Nº </w:t>
      </w:r>
      <w:r w:rsidR="00850682">
        <w:t>0</w:t>
      </w:r>
      <w:r>
        <w:t>7</w:t>
      </w:r>
      <w:r w:rsidR="00850682">
        <w:t>/23</w:t>
      </w:r>
      <w:r>
        <w:t xml:space="preserve">, </w:t>
      </w:r>
      <w:r w:rsidRPr="00EF2799">
        <w:t xml:space="preserve">em suas versões em espanhol e português, que constam no </w:t>
      </w:r>
      <w:r w:rsidRPr="00EF2799">
        <w:rPr>
          <w:b/>
          <w:bCs/>
        </w:rPr>
        <w:t xml:space="preserve">ANEXO </w:t>
      </w:r>
      <w:r>
        <w:rPr>
          <w:b/>
          <w:bCs/>
        </w:rPr>
        <w:t>IV</w:t>
      </w:r>
      <w:r w:rsidR="004E5A61">
        <w:rPr>
          <w:b/>
          <w:bCs/>
        </w:rPr>
        <w:t xml:space="preserve"> </w:t>
      </w:r>
      <w:r w:rsidR="004E5A61" w:rsidRPr="00B01806">
        <w:rPr>
          <w:rFonts w:cs="Arial"/>
          <w:b/>
          <w:szCs w:val="24"/>
        </w:rPr>
        <w:t>(</w:t>
      </w:r>
      <w:r w:rsidR="004E5A61">
        <w:rPr>
          <w:rFonts w:cs="Arial"/>
          <w:b/>
          <w:szCs w:val="24"/>
        </w:rPr>
        <w:t>RESERVADO</w:t>
      </w:r>
      <w:r w:rsidR="004E5A61" w:rsidRPr="00B01806">
        <w:rPr>
          <w:rFonts w:cs="Arial"/>
          <w:b/>
          <w:szCs w:val="24"/>
        </w:rPr>
        <w:t>)</w:t>
      </w:r>
      <w:r>
        <w:t>.</w:t>
      </w:r>
      <w:r w:rsidRPr="00EF2799">
        <w:t xml:space="preserve"> </w:t>
      </w:r>
    </w:p>
    <w:p w14:paraId="7E38C037" w14:textId="77777777" w:rsidR="00EC3AA8" w:rsidRPr="00EC3AA8" w:rsidRDefault="00EC3AA8" w:rsidP="00FA6BA3">
      <w:pPr>
        <w:pStyle w:val="Corpodetexto"/>
        <w:ind w:left="567"/>
        <w:rPr>
          <w:b/>
          <w:bCs/>
          <w:szCs w:val="24"/>
        </w:rPr>
      </w:pPr>
    </w:p>
    <w:p w14:paraId="445B5510" w14:textId="0E87B13B" w:rsidR="00EC3AA8" w:rsidRDefault="00EC3AA8" w:rsidP="00FA6BA3">
      <w:pPr>
        <w:pStyle w:val="Corpodetexto"/>
        <w:ind w:left="567"/>
        <w:rPr>
          <w:rFonts w:cs="Arial"/>
          <w:bCs/>
          <w:szCs w:val="24"/>
          <w:lang w:val="pt-BR"/>
        </w:rPr>
      </w:pPr>
      <w:r w:rsidRPr="00B01806">
        <w:rPr>
          <w:rFonts w:cs="Arial"/>
          <w:bCs/>
          <w:szCs w:val="24"/>
          <w:lang w:val="pt-BR"/>
        </w:rPr>
        <w:t xml:space="preserve">O projeto de </w:t>
      </w:r>
      <w:r>
        <w:rPr>
          <w:rFonts w:cs="Arial"/>
          <w:bCs/>
          <w:szCs w:val="24"/>
          <w:lang w:val="pt-BR"/>
        </w:rPr>
        <w:t>R</w:t>
      </w:r>
      <w:r w:rsidRPr="00B01806">
        <w:rPr>
          <w:rFonts w:cs="Arial"/>
          <w:bCs/>
          <w:szCs w:val="24"/>
          <w:lang w:val="pt-BR"/>
        </w:rPr>
        <w:t xml:space="preserve">esolução será </w:t>
      </w:r>
      <w:r w:rsidR="00791EB3">
        <w:rPr>
          <w:rFonts w:cs="Arial"/>
          <w:bCs/>
          <w:szCs w:val="24"/>
          <w:lang w:val="pt-BR"/>
        </w:rPr>
        <w:t>e</w:t>
      </w:r>
      <w:r w:rsidRPr="00B01806">
        <w:rPr>
          <w:rFonts w:cs="Arial"/>
          <w:bCs/>
          <w:szCs w:val="24"/>
          <w:lang w:val="pt-BR"/>
        </w:rPr>
        <w:t xml:space="preserve">levado à Comissão de Comércio do </w:t>
      </w:r>
      <w:r w:rsidR="004E5A61">
        <w:rPr>
          <w:rFonts w:cs="Arial"/>
          <w:bCs/>
          <w:szCs w:val="24"/>
          <w:lang w:val="pt-BR"/>
        </w:rPr>
        <w:t>MERCOSUL</w:t>
      </w:r>
      <w:r w:rsidRPr="00B01806">
        <w:rPr>
          <w:rFonts w:cs="Arial"/>
          <w:bCs/>
          <w:szCs w:val="24"/>
          <w:lang w:val="pt-BR"/>
        </w:rPr>
        <w:t>.</w:t>
      </w:r>
    </w:p>
    <w:p w14:paraId="2EE18245" w14:textId="77777777" w:rsidR="00EC3AA8" w:rsidRPr="00B01806" w:rsidRDefault="00EC3AA8" w:rsidP="001E1A0F">
      <w:pPr>
        <w:jc w:val="both"/>
        <w:rPr>
          <w:szCs w:val="24"/>
        </w:rPr>
      </w:pPr>
    </w:p>
    <w:p w14:paraId="7DAB5C39" w14:textId="319BD3B5" w:rsidR="001E1A0F" w:rsidRPr="00EC3AA8" w:rsidRDefault="00EC3AA8" w:rsidP="00FA6BA3">
      <w:pPr>
        <w:pStyle w:val="TextosemFormatao"/>
        <w:numPr>
          <w:ilvl w:val="0"/>
          <w:numId w:val="7"/>
        </w:numPr>
        <w:tabs>
          <w:tab w:val="left" w:pos="284"/>
        </w:tabs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EC3AA8">
        <w:rPr>
          <w:rFonts w:ascii="Arial" w:hAnsi="Arial" w:cs="Arial"/>
          <w:b/>
          <w:sz w:val="24"/>
          <w:szCs w:val="24"/>
        </w:rPr>
        <w:t>DITAME DE CLASSIFICAÇÃO DE MERCADORIA PARA “GUITARRAS ELECTROACÚSTICAS, GUITARRAS UKELELE ELECTROACÚSTICAS Y BAJOS ELÉCTRICOS”.</w:t>
      </w:r>
    </w:p>
    <w:p w14:paraId="3AAB5D76" w14:textId="18C311E4" w:rsidR="00EC3AA8" w:rsidRDefault="00EC3AA8" w:rsidP="00EC3AA8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</w:p>
    <w:p w14:paraId="0E921EA4" w14:textId="4858039F" w:rsidR="00EC3AA8" w:rsidRPr="00EC3AA8" w:rsidRDefault="00EC3AA8" w:rsidP="00EC3AA8">
      <w:pPr>
        <w:pStyle w:val="TextosemFormata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="006D3CA5">
        <w:rPr>
          <w:rFonts w:ascii="Arial" w:hAnsi="Arial" w:cs="Arial"/>
          <w:bCs/>
          <w:sz w:val="24"/>
          <w:szCs w:val="24"/>
        </w:rPr>
        <w:t>tem</w:t>
      </w:r>
      <w:r w:rsidR="00A675B3">
        <w:rPr>
          <w:rFonts w:ascii="Arial" w:hAnsi="Arial" w:cs="Arial"/>
          <w:bCs/>
          <w:sz w:val="24"/>
          <w:szCs w:val="24"/>
        </w:rPr>
        <w:t>a</w:t>
      </w:r>
      <w:r w:rsidR="006D3C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foi incluído na agenda do </w:t>
      </w:r>
      <w:r w:rsidR="00FC4327" w:rsidRPr="00FC4327">
        <w:rPr>
          <w:rFonts w:ascii="Arial" w:hAnsi="Arial" w:cs="Arial"/>
          <w:bCs/>
          <w:sz w:val="24"/>
          <w:szCs w:val="24"/>
        </w:rPr>
        <w:t>CT Nº 1</w:t>
      </w:r>
      <w:r w:rsidR="00FC432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pedido da delegação do Paraguai. </w:t>
      </w:r>
    </w:p>
    <w:p w14:paraId="3100BAE9" w14:textId="77777777" w:rsidR="00EC3AA8" w:rsidRDefault="00EC3AA8" w:rsidP="00EC3AA8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</w:p>
    <w:p w14:paraId="4B6CCA1E" w14:textId="40DAF67E" w:rsidR="00EC3AA8" w:rsidRDefault="00EC3AA8" w:rsidP="00EC3AA8">
      <w:pPr>
        <w:rPr>
          <w:bCs/>
        </w:rPr>
      </w:pPr>
      <w:r w:rsidRPr="00987A4F">
        <w:rPr>
          <w:bCs/>
        </w:rPr>
        <w:t xml:space="preserve">Os Técnicos em Nomenclatura trocaram </w:t>
      </w:r>
      <w:r>
        <w:rPr>
          <w:bCs/>
        </w:rPr>
        <w:t>opiniões</w:t>
      </w:r>
      <w:r w:rsidRPr="00987A4F">
        <w:rPr>
          <w:bCs/>
        </w:rPr>
        <w:t xml:space="preserve"> </w:t>
      </w:r>
      <w:r w:rsidR="00A675B3">
        <w:rPr>
          <w:bCs/>
        </w:rPr>
        <w:t>a respeito</w:t>
      </w:r>
      <w:r w:rsidRPr="00987A4F">
        <w:rPr>
          <w:bCs/>
        </w:rPr>
        <w:t>.</w:t>
      </w:r>
    </w:p>
    <w:p w14:paraId="7FF5533B" w14:textId="77777777" w:rsidR="00EC3AA8" w:rsidRDefault="00EC3AA8" w:rsidP="00EC3AA8">
      <w:pPr>
        <w:jc w:val="both"/>
        <w:rPr>
          <w:bCs/>
        </w:rPr>
      </w:pPr>
    </w:p>
    <w:p w14:paraId="2792C3F5" w14:textId="53BE5AB0" w:rsidR="00EC3AA8" w:rsidRDefault="00EC3AA8" w:rsidP="00EC3AA8">
      <w:pPr>
        <w:jc w:val="both"/>
      </w:pPr>
      <w:r>
        <w:rPr>
          <w:bCs/>
        </w:rPr>
        <w:lastRenderedPageBreak/>
        <w:t>Tendo em vista que o pedido da delegação do Paraguai cont</w:t>
      </w:r>
      <w:r w:rsidR="00A675B3">
        <w:rPr>
          <w:bCs/>
        </w:rPr>
        <w:t>ém</w:t>
      </w:r>
      <w:r>
        <w:rPr>
          <w:bCs/>
        </w:rPr>
        <w:t xml:space="preserve"> muitos modelos de </w:t>
      </w:r>
      <w:r w:rsidRPr="00FF684E">
        <w:rPr>
          <w:bCs/>
        </w:rPr>
        <w:t xml:space="preserve">guitarras eletroacústicas, guitarras </w:t>
      </w:r>
      <w:proofErr w:type="spellStart"/>
      <w:r w:rsidRPr="00FF684E">
        <w:rPr>
          <w:bCs/>
        </w:rPr>
        <w:t>ukelele</w:t>
      </w:r>
      <w:proofErr w:type="spellEnd"/>
      <w:r w:rsidRPr="00FF684E">
        <w:rPr>
          <w:bCs/>
        </w:rPr>
        <w:t xml:space="preserve"> eletroacústicas </w:t>
      </w:r>
      <w:r>
        <w:rPr>
          <w:bCs/>
        </w:rPr>
        <w:t>e</w:t>
      </w:r>
      <w:r w:rsidRPr="00FF684E">
        <w:rPr>
          <w:bCs/>
        </w:rPr>
        <w:t xml:space="preserve"> ba</w:t>
      </w:r>
      <w:r>
        <w:rPr>
          <w:bCs/>
        </w:rPr>
        <w:t>ixo</w:t>
      </w:r>
      <w:r w:rsidRPr="00FF684E">
        <w:rPr>
          <w:bCs/>
        </w:rPr>
        <w:t xml:space="preserve"> elétricos</w:t>
      </w:r>
      <w:r>
        <w:rPr>
          <w:bCs/>
        </w:rPr>
        <w:t>, e que os Ditames do Mercosul devem referir-se a mercadorias bem definidas, a delegação do Paraguai se compromete a limitar a presente solicitação a apenas um ou dois modelos de cada instrumento para análise precisa por parte deste Comitê.</w:t>
      </w:r>
    </w:p>
    <w:p w14:paraId="2FA79786" w14:textId="77777777" w:rsidR="00EC3AA8" w:rsidRPr="00B01806" w:rsidRDefault="00EC3AA8" w:rsidP="00EC3AA8">
      <w:pPr>
        <w:pStyle w:val="TextosemFormatao"/>
        <w:jc w:val="both"/>
        <w:rPr>
          <w:rFonts w:ascii="Arial" w:hAnsi="Arial" w:cs="Arial"/>
          <w:b/>
          <w:sz w:val="24"/>
          <w:szCs w:val="24"/>
        </w:rPr>
      </w:pPr>
    </w:p>
    <w:p w14:paraId="6B60EB1B" w14:textId="1F499EE3" w:rsidR="001E1A0F" w:rsidRPr="00B01806" w:rsidRDefault="00EC3AA8" w:rsidP="00FA6BA3">
      <w:pPr>
        <w:pStyle w:val="Corpodetexto"/>
        <w:numPr>
          <w:ilvl w:val="0"/>
          <w:numId w:val="7"/>
        </w:numPr>
        <w:ind w:left="0" w:firstLine="284"/>
        <w:rPr>
          <w:rFonts w:cs="Arial"/>
          <w:b/>
          <w:szCs w:val="24"/>
          <w:lang w:val="pt-BR"/>
        </w:rPr>
      </w:pPr>
      <w:r w:rsidRPr="00EC3AA8">
        <w:rPr>
          <w:rFonts w:cs="Arial"/>
          <w:b/>
          <w:szCs w:val="24"/>
          <w:lang w:val="pt-BR"/>
        </w:rPr>
        <w:t>DITAME DE CLASSIFICAÇÃO PARA AUTOMATIZADORES.</w:t>
      </w:r>
    </w:p>
    <w:p w14:paraId="2F693021" w14:textId="77777777" w:rsidR="00EC3AA8" w:rsidRDefault="00EC3AA8" w:rsidP="001E1A0F">
      <w:pPr>
        <w:pStyle w:val="Corpodetexto"/>
        <w:rPr>
          <w:rFonts w:cs="Arial"/>
          <w:bCs/>
          <w:szCs w:val="24"/>
          <w:lang w:val="pt-BR"/>
        </w:rPr>
      </w:pPr>
    </w:p>
    <w:p w14:paraId="1B1D8DFB" w14:textId="697E8EF6" w:rsidR="00EC3AA8" w:rsidRPr="00EC3AA8" w:rsidRDefault="00EC3AA8" w:rsidP="00EC3AA8">
      <w:pPr>
        <w:pStyle w:val="TextosemFormata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</w:t>
      </w:r>
      <w:r w:rsidR="006D3CA5">
        <w:rPr>
          <w:rFonts w:ascii="Arial" w:hAnsi="Arial" w:cs="Arial"/>
          <w:bCs/>
          <w:sz w:val="24"/>
          <w:szCs w:val="24"/>
        </w:rPr>
        <w:t>tema</w:t>
      </w:r>
      <w:r>
        <w:rPr>
          <w:rFonts w:ascii="Arial" w:hAnsi="Arial" w:cs="Arial"/>
          <w:bCs/>
          <w:sz w:val="24"/>
          <w:szCs w:val="24"/>
        </w:rPr>
        <w:t xml:space="preserve"> foi incluído na agenda do </w:t>
      </w:r>
      <w:r w:rsidR="008E240A" w:rsidRPr="008E240A">
        <w:rPr>
          <w:rFonts w:ascii="Arial" w:hAnsi="Arial" w:cs="Arial"/>
          <w:bCs/>
          <w:sz w:val="24"/>
          <w:szCs w:val="24"/>
        </w:rPr>
        <w:t>CT Nº 1</w:t>
      </w:r>
      <w:r w:rsidR="008E240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pedido </w:t>
      </w:r>
      <w:r w:rsidR="00256E28">
        <w:rPr>
          <w:rFonts w:ascii="Arial" w:hAnsi="Arial" w:cs="Arial"/>
          <w:bCs/>
          <w:sz w:val="24"/>
          <w:szCs w:val="24"/>
        </w:rPr>
        <w:t>da delegação do</w:t>
      </w:r>
      <w:r>
        <w:rPr>
          <w:rFonts w:ascii="Arial" w:hAnsi="Arial" w:cs="Arial"/>
          <w:bCs/>
          <w:sz w:val="24"/>
          <w:szCs w:val="24"/>
        </w:rPr>
        <w:t xml:space="preserve"> Brasil. </w:t>
      </w:r>
    </w:p>
    <w:p w14:paraId="44F86EC7" w14:textId="77777777" w:rsidR="00EC3AA8" w:rsidRDefault="00EC3AA8" w:rsidP="001E1A0F">
      <w:pPr>
        <w:pStyle w:val="Corpodetexto"/>
        <w:rPr>
          <w:rFonts w:cs="Arial"/>
          <w:bCs/>
          <w:szCs w:val="24"/>
          <w:lang w:val="pt-BR"/>
        </w:rPr>
      </w:pPr>
    </w:p>
    <w:p w14:paraId="7D1C024E" w14:textId="59F41243" w:rsidR="00EC3AA8" w:rsidRDefault="00EC3AA8" w:rsidP="00EC3AA8">
      <w:pPr>
        <w:jc w:val="both"/>
      </w:pPr>
      <w:r w:rsidRPr="00D67622">
        <w:t xml:space="preserve">A delegação do Uruguai informa que não possui Critério de Classificação de caráter </w:t>
      </w:r>
      <w:r>
        <w:t>geral para a mercadoria "</w:t>
      </w:r>
      <w:proofErr w:type="spellStart"/>
      <w:r>
        <w:t>a</w:t>
      </w:r>
      <w:r w:rsidR="00FA118A">
        <w:t>u</w:t>
      </w:r>
      <w:r>
        <w:t>tomatizadores</w:t>
      </w:r>
      <w:proofErr w:type="spellEnd"/>
      <w:r>
        <w:t xml:space="preserve">", e confirma que o </w:t>
      </w:r>
      <w:proofErr w:type="spellStart"/>
      <w:r w:rsidR="00FA118A">
        <w:t>D</w:t>
      </w:r>
      <w:r>
        <w:t>ictamen</w:t>
      </w:r>
      <w:proofErr w:type="spellEnd"/>
      <w:r>
        <w:t xml:space="preserve"> </w:t>
      </w:r>
      <w:r w:rsidR="001333FC">
        <w:t xml:space="preserve">Nº </w:t>
      </w:r>
      <w:r>
        <w:t>27/2019 publicado na página Web da "</w:t>
      </w:r>
      <w:r w:rsidRPr="00D67622">
        <w:rPr>
          <w:lang w:val="es-UY"/>
        </w:rPr>
        <w:t>Dirección Nacional de Aduanas</w:t>
      </w:r>
      <w:r>
        <w:rPr>
          <w:lang w:val="es-UY"/>
        </w:rPr>
        <w:t xml:space="preserve">" </w:t>
      </w:r>
      <w:r w:rsidRPr="00D67622">
        <w:t xml:space="preserve">do Uruguai corresponde a um </w:t>
      </w:r>
      <w:proofErr w:type="spellStart"/>
      <w:r w:rsidR="00FA118A">
        <w:t>D</w:t>
      </w:r>
      <w:r w:rsidRPr="00D67622">
        <w:t>ic</w:t>
      </w:r>
      <w:r>
        <w:t>tamen</w:t>
      </w:r>
      <w:proofErr w:type="spellEnd"/>
      <w:r>
        <w:t xml:space="preserve"> sobre uma consulta prévia de classificação tarifária vinculante somente para o solicitante e para a mercadoria consultada, de acordo com a normativa vigente no Uruguai.</w:t>
      </w:r>
    </w:p>
    <w:p w14:paraId="5C75F036" w14:textId="77777777" w:rsidR="00EC3AA8" w:rsidRDefault="00EC3AA8" w:rsidP="00EC3AA8">
      <w:pPr>
        <w:jc w:val="both"/>
      </w:pPr>
    </w:p>
    <w:p w14:paraId="36916691" w14:textId="10C41547" w:rsidR="00EC3AA8" w:rsidRPr="00D67622" w:rsidRDefault="00EC3AA8" w:rsidP="00EC3AA8">
      <w:pPr>
        <w:jc w:val="both"/>
      </w:pPr>
      <w:r>
        <w:t xml:space="preserve">Por isso, não se configura uma discrepância de classificação de mercadorias entre a Solução de Consulta emitida pelo Brasil e o </w:t>
      </w:r>
      <w:proofErr w:type="spellStart"/>
      <w:r w:rsidR="006D3CA5" w:rsidRPr="00E039F0">
        <w:rPr>
          <w:iCs/>
        </w:rPr>
        <w:t>D</w:t>
      </w:r>
      <w:r w:rsidRPr="00E039F0">
        <w:rPr>
          <w:iCs/>
        </w:rPr>
        <w:t>ictamen</w:t>
      </w:r>
      <w:proofErr w:type="spellEnd"/>
      <w:r>
        <w:t xml:space="preserve"> </w:t>
      </w:r>
      <w:r w:rsidR="001333FC">
        <w:t xml:space="preserve">Nº </w:t>
      </w:r>
      <w:r>
        <w:t>27/2019 do Uruguai.</w:t>
      </w:r>
    </w:p>
    <w:p w14:paraId="09511764" w14:textId="77777777" w:rsidR="001E1A0F" w:rsidRPr="00B01806" w:rsidRDefault="001E1A0F" w:rsidP="001E1A0F">
      <w:pPr>
        <w:pStyle w:val="Corpodetexto"/>
        <w:rPr>
          <w:rFonts w:cs="Arial"/>
          <w:bCs/>
          <w:szCs w:val="24"/>
          <w:lang w:val="pt-BR"/>
        </w:rPr>
      </w:pPr>
    </w:p>
    <w:p w14:paraId="2B53B831" w14:textId="5496C34A" w:rsidR="001E1A0F" w:rsidRPr="00B01806" w:rsidRDefault="0071374E" w:rsidP="00FA6BA3">
      <w:pPr>
        <w:pStyle w:val="Corpodetexto"/>
        <w:numPr>
          <w:ilvl w:val="0"/>
          <w:numId w:val="7"/>
        </w:numPr>
        <w:ind w:left="0" w:firstLine="284"/>
        <w:rPr>
          <w:rFonts w:cs="Arial"/>
          <w:b/>
          <w:szCs w:val="24"/>
          <w:lang w:val="pt-BR"/>
        </w:rPr>
      </w:pPr>
      <w:r w:rsidRPr="00B01806">
        <w:rPr>
          <w:rFonts w:cs="Arial"/>
          <w:b/>
          <w:szCs w:val="24"/>
          <w:lang w:val="pt-BR"/>
        </w:rPr>
        <w:t>CLASSIFICAÇÃO FISCAL DO PRODUTO COMPLEMENTOS ALIMENTARES (DIRETRIZ Nº 63/23 DA COMISSÃO DE COMÉRCIO DO MERCOSUL).</w:t>
      </w:r>
    </w:p>
    <w:p w14:paraId="408EC5D2" w14:textId="77777777" w:rsidR="001E1A0F" w:rsidRPr="00B01806" w:rsidRDefault="001E1A0F" w:rsidP="001E1A0F">
      <w:pPr>
        <w:pStyle w:val="Corpodetexto"/>
        <w:rPr>
          <w:rFonts w:cs="Arial"/>
          <w:b/>
          <w:szCs w:val="24"/>
          <w:lang w:val="pt-BR"/>
        </w:rPr>
      </w:pPr>
    </w:p>
    <w:p w14:paraId="31BEF412" w14:textId="454F4C1E" w:rsidR="003D76AC" w:rsidRDefault="003D76AC" w:rsidP="003D76AC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O</w:t>
      </w:r>
      <w:r w:rsidR="001E1A0F" w:rsidRPr="00B01806">
        <w:rPr>
          <w:rFonts w:cs="Arial"/>
          <w:bCs/>
          <w:szCs w:val="24"/>
          <w:lang w:val="pt-BR"/>
        </w:rPr>
        <w:t xml:space="preserve"> </w:t>
      </w:r>
      <w:r w:rsidR="004478DD" w:rsidRPr="00B01806">
        <w:rPr>
          <w:rFonts w:cs="Arial"/>
          <w:bCs/>
          <w:szCs w:val="24"/>
          <w:lang w:val="pt-BR"/>
        </w:rPr>
        <w:t xml:space="preserve">CT </w:t>
      </w:r>
      <w:r w:rsidR="004478DD">
        <w:rPr>
          <w:rFonts w:cs="Arial"/>
          <w:bCs/>
          <w:szCs w:val="24"/>
          <w:lang w:val="pt-BR"/>
        </w:rPr>
        <w:t>N</w:t>
      </w:r>
      <w:r w:rsidR="004478DD" w:rsidRPr="00B01806">
        <w:rPr>
          <w:rFonts w:cs="Arial"/>
          <w:bCs/>
          <w:szCs w:val="24"/>
          <w:lang w:val="pt-BR"/>
        </w:rPr>
        <w:t>º 1</w:t>
      </w:r>
      <w:r w:rsidR="004478DD">
        <w:rPr>
          <w:rFonts w:cs="Arial"/>
          <w:bCs/>
          <w:szCs w:val="24"/>
          <w:lang w:val="pt-BR"/>
        </w:rPr>
        <w:t xml:space="preserve"> </w:t>
      </w:r>
      <w:r w:rsidR="001E1A0F" w:rsidRPr="00B01806">
        <w:rPr>
          <w:rFonts w:cs="Arial"/>
          <w:bCs/>
          <w:szCs w:val="24"/>
          <w:lang w:val="pt-BR"/>
        </w:rPr>
        <w:t>recebeu a instrução da CCM para tratar do tema</w:t>
      </w:r>
      <w:r>
        <w:rPr>
          <w:rFonts w:cs="Arial"/>
          <w:bCs/>
          <w:szCs w:val="24"/>
          <w:lang w:val="pt-BR"/>
        </w:rPr>
        <w:t xml:space="preserve">. </w:t>
      </w:r>
    </w:p>
    <w:p w14:paraId="66EC6E84" w14:textId="1758A9ED" w:rsidR="003D76AC" w:rsidRDefault="003D76AC" w:rsidP="003D76AC">
      <w:pPr>
        <w:pStyle w:val="Corpodetexto"/>
        <w:rPr>
          <w:rFonts w:cs="Arial"/>
          <w:bCs/>
          <w:szCs w:val="24"/>
          <w:lang w:val="pt-BR"/>
        </w:rPr>
      </w:pPr>
    </w:p>
    <w:p w14:paraId="0879B3CE" w14:textId="000F381A" w:rsidR="003D76AC" w:rsidRDefault="003D76AC" w:rsidP="003D76AC">
      <w:pPr>
        <w:jc w:val="both"/>
        <w:rPr>
          <w:bCs/>
        </w:rPr>
      </w:pPr>
      <w:r w:rsidRPr="00987A4F">
        <w:rPr>
          <w:bCs/>
        </w:rPr>
        <w:t xml:space="preserve">Os Técnicos em Nomenclatura trocaram </w:t>
      </w:r>
      <w:r>
        <w:rPr>
          <w:bCs/>
        </w:rPr>
        <w:t>opiniões</w:t>
      </w:r>
      <w:r w:rsidRPr="00987A4F">
        <w:rPr>
          <w:bCs/>
        </w:rPr>
        <w:t xml:space="preserve"> </w:t>
      </w:r>
      <w:r w:rsidR="001342A1">
        <w:rPr>
          <w:bCs/>
        </w:rPr>
        <w:t>a respeito</w:t>
      </w:r>
      <w:r w:rsidRPr="00987A4F">
        <w:rPr>
          <w:bCs/>
        </w:rPr>
        <w:t xml:space="preserve">. </w:t>
      </w:r>
      <w:r>
        <w:rPr>
          <w:bCs/>
        </w:rPr>
        <w:t>Foi constatado que inexiste no âmbito do Sistema Harmonizado, bem como no Mercosul, parâmetros precisos que distinguem um complemento alimentar dos outros alimentos. A definição que existe nas Notas Explicativas do SH sobre os complementos alimentares é ampla e insuficiente para dirimir a dúvida sobre a classificação dos alimentos em questão.</w:t>
      </w:r>
    </w:p>
    <w:p w14:paraId="4871C3AE" w14:textId="4E90B421" w:rsidR="003D76AC" w:rsidRDefault="003D76AC" w:rsidP="003D76AC">
      <w:pPr>
        <w:rPr>
          <w:bCs/>
        </w:rPr>
      </w:pPr>
    </w:p>
    <w:p w14:paraId="205B3081" w14:textId="7104A5DF" w:rsidR="003D76AC" w:rsidRDefault="003D76AC" w:rsidP="003D76AC">
      <w:pPr>
        <w:rPr>
          <w:bCs/>
        </w:rPr>
      </w:pPr>
      <w:r>
        <w:rPr>
          <w:bCs/>
        </w:rPr>
        <w:t xml:space="preserve">A delegação do Uruguai apresenta informação adicional que consta do </w:t>
      </w:r>
      <w:r w:rsidRPr="003D76AC">
        <w:rPr>
          <w:b/>
        </w:rPr>
        <w:t>ANEXO XV</w:t>
      </w:r>
      <w:r w:rsidR="008377AE">
        <w:rPr>
          <w:b/>
        </w:rPr>
        <w:t xml:space="preserve"> (RESERVADO)</w:t>
      </w:r>
      <w:r w:rsidRPr="003D76AC">
        <w:rPr>
          <w:b/>
        </w:rPr>
        <w:t>.</w:t>
      </w:r>
    </w:p>
    <w:p w14:paraId="785DBD72" w14:textId="254145EC" w:rsidR="003D76AC" w:rsidRDefault="003D76AC" w:rsidP="003D76AC">
      <w:pPr>
        <w:rPr>
          <w:bCs/>
        </w:rPr>
      </w:pPr>
    </w:p>
    <w:p w14:paraId="3FF39BA3" w14:textId="77777777" w:rsidR="003D76AC" w:rsidRDefault="003D76AC" w:rsidP="003D76AC">
      <w:r w:rsidRPr="00987A4F">
        <w:rPr>
          <w:bCs/>
        </w:rPr>
        <w:t>A análise continuará na próxima reunião.</w:t>
      </w:r>
    </w:p>
    <w:p w14:paraId="3F7BB91F" w14:textId="77777777" w:rsidR="003D76AC" w:rsidRDefault="003D76AC" w:rsidP="001E1A0F">
      <w:pPr>
        <w:pStyle w:val="Corpodetexto"/>
        <w:rPr>
          <w:rFonts w:cs="Arial"/>
          <w:bCs/>
          <w:szCs w:val="24"/>
          <w:lang w:val="pt-BR"/>
        </w:rPr>
      </w:pPr>
    </w:p>
    <w:p w14:paraId="46C02FA8" w14:textId="77777777" w:rsidR="00C90C42" w:rsidRDefault="00C90C42" w:rsidP="001B5B87">
      <w:pPr>
        <w:pStyle w:val="Corpodetexto"/>
        <w:rPr>
          <w:rFonts w:cs="Arial"/>
          <w:b/>
          <w:szCs w:val="24"/>
          <w:lang w:val="pt-BR"/>
        </w:rPr>
      </w:pPr>
    </w:p>
    <w:p w14:paraId="43B82E03" w14:textId="39E95073" w:rsidR="00580002" w:rsidRPr="0071374E" w:rsidRDefault="00C90C42" w:rsidP="001B5B87">
      <w:pPr>
        <w:pStyle w:val="Corpodetexto"/>
        <w:rPr>
          <w:rFonts w:cs="Arial"/>
          <w:b/>
          <w:szCs w:val="24"/>
          <w:lang w:val="pt-BR"/>
        </w:rPr>
      </w:pPr>
      <w:r>
        <w:rPr>
          <w:rFonts w:cs="Arial"/>
          <w:b/>
          <w:szCs w:val="24"/>
          <w:lang w:val="pt-BR"/>
        </w:rPr>
        <w:t>8</w:t>
      </w:r>
      <w:r w:rsidR="0071374E" w:rsidRPr="0071374E">
        <w:rPr>
          <w:rFonts w:cs="Arial"/>
          <w:b/>
          <w:szCs w:val="24"/>
          <w:lang w:val="pt-BR"/>
        </w:rPr>
        <w:t>. PRÓXIMA REUNIÃO</w:t>
      </w:r>
    </w:p>
    <w:p w14:paraId="0C0287CF" w14:textId="77777777" w:rsidR="003928C8" w:rsidRPr="00B01806" w:rsidRDefault="003928C8" w:rsidP="001B5B87">
      <w:pPr>
        <w:pStyle w:val="Corpodetexto"/>
        <w:rPr>
          <w:rFonts w:cs="Arial"/>
          <w:b/>
          <w:szCs w:val="24"/>
          <w:lang w:val="pt-BR"/>
        </w:rPr>
      </w:pPr>
    </w:p>
    <w:p w14:paraId="10692929" w14:textId="4AF4894F" w:rsidR="007C42A3" w:rsidRDefault="007C42A3" w:rsidP="001B5B87">
      <w:pPr>
        <w:pStyle w:val="Corpodetexto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A próxima reunião do </w:t>
      </w:r>
      <w:r w:rsidR="002037D7" w:rsidRPr="00B01806">
        <w:rPr>
          <w:rFonts w:cs="Arial"/>
          <w:bCs/>
          <w:szCs w:val="24"/>
          <w:lang w:val="pt-BR"/>
        </w:rPr>
        <w:t xml:space="preserve">CT </w:t>
      </w:r>
      <w:r w:rsidR="002037D7">
        <w:rPr>
          <w:rFonts w:cs="Arial"/>
          <w:bCs/>
          <w:szCs w:val="24"/>
          <w:lang w:val="pt-BR"/>
        </w:rPr>
        <w:t>N</w:t>
      </w:r>
      <w:r w:rsidR="002037D7" w:rsidRPr="00B01806">
        <w:rPr>
          <w:rFonts w:cs="Arial"/>
          <w:bCs/>
          <w:szCs w:val="24"/>
          <w:lang w:val="pt-BR"/>
        </w:rPr>
        <w:t>º 1</w:t>
      </w:r>
      <w:r w:rsidR="002037D7">
        <w:rPr>
          <w:rFonts w:cs="Arial"/>
          <w:bCs/>
          <w:szCs w:val="24"/>
          <w:lang w:val="pt-BR"/>
        </w:rPr>
        <w:t xml:space="preserve"> </w:t>
      </w:r>
      <w:r>
        <w:rPr>
          <w:rFonts w:cs="Arial"/>
          <w:bCs/>
          <w:szCs w:val="24"/>
          <w:lang w:val="pt-BR"/>
        </w:rPr>
        <w:t xml:space="preserve">será realizada de 02 a 06 de outubro de 2023. </w:t>
      </w:r>
    </w:p>
    <w:p w14:paraId="6783C12B" w14:textId="77777777" w:rsidR="00505F9C" w:rsidRPr="00B01806" w:rsidRDefault="00505F9C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7FF69CAB" w14:textId="77777777" w:rsidR="00505F9C" w:rsidRDefault="00505F9C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1F6EF7C4" w14:textId="77777777" w:rsidR="00505F9C" w:rsidRDefault="00505F9C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26F5F066" w14:textId="77777777" w:rsidR="00FA6BA3" w:rsidRDefault="00FA6BA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567E5DBF" w14:textId="77777777" w:rsidR="00FA6BA3" w:rsidRDefault="00FA6BA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3B66556D" w14:textId="77777777" w:rsidR="00FA6BA3" w:rsidRPr="00B01806" w:rsidRDefault="00FA6BA3" w:rsidP="001B5B87">
      <w:pPr>
        <w:pStyle w:val="Corpodetexto"/>
        <w:rPr>
          <w:rFonts w:cs="Arial"/>
          <w:bCs/>
          <w:color w:val="auto"/>
          <w:szCs w:val="24"/>
          <w:lang w:val="pt-BR"/>
        </w:rPr>
      </w:pPr>
    </w:p>
    <w:p w14:paraId="1C83945E" w14:textId="276B5858" w:rsidR="00150A6A" w:rsidRDefault="00150A6A" w:rsidP="00150A6A">
      <w:pPr>
        <w:tabs>
          <w:tab w:val="left" w:pos="4022"/>
        </w:tabs>
        <w:rPr>
          <w:rFonts w:eastAsia="Arial" w:cs="Arial"/>
          <w:b/>
        </w:rPr>
      </w:pPr>
      <w:r>
        <w:lastRenderedPageBreak/>
        <w:t xml:space="preserve">                                                        </w:t>
      </w:r>
      <w:r>
        <w:rPr>
          <w:rFonts w:eastAsia="Arial" w:cs="Arial"/>
          <w:b/>
          <w:u w:val="single"/>
        </w:rPr>
        <w:t>ANEXOS</w:t>
      </w:r>
    </w:p>
    <w:p w14:paraId="7EDF8E12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Arial" w:cs="Arial"/>
          <w:b/>
          <w:color w:val="000000"/>
          <w:sz w:val="13"/>
          <w:szCs w:val="13"/>
        </w:rPr>
      </w:pPr>
    </w:p>
    <w:p w14:paraId="615A4405" w14:textId="11357379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tabs>
          <w:tab w:val="left" w:pos="1996"/>
        </w:tabs>
        <w:spacing w:before="98"/>
        <w:ind w:left="396"/>
        <w:rPr>
          <w:color w:val="000000"/>
        </w:rPr>
      </w:pPr>
      <w:r>
        <w:rPr>
          <w:rFonts w:eastAsia="Arial" w:cs="Arial"/>
          <w:b/>
          <w:color w:val="000000"/>
          <w:u w:val="single"/>
        </w:rPr>
        <w:t>ANEXO I</w:t>
      </w:r>
      <w:r>
        <w:rPr>
          <w:rFonts w:eastAsia="Arial" w:cs="Arial"/>
          <w:b/>
          <w:color w:val="000000"/>
        </w:rPr>
        <w:t>:</w:t>
      </w:r>
      <w:r>
        <w:rPr>
          <w:rFonts w:eastAsia="Arial" w:cs="Arial"/>
          <w:b/>
          <w:color w:val="000000"/>
        </w:rPr>
        <w:tab/>
      </w:r>
      <w:r>
        <w:rPr>
          <w:color w:val="000000"/>
        </w:rPr>
        <w:t>Lista de Participantes – Suporte digital</w:t>
      </w:r>
    </w:p>
    <w:p w14:paraId="5EF05AD7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45D9E0F1" w14:textId="50820C56" w:rsidR="00150A6A" w:rsidRDefault="00150A6A" w:rsidP="00150A6A">
      <w:pPr>
        <w:tabs>
          <w:tab w:val="left" w:pos="1998"/>
        </w:tabs>
        <w:spacing w:before="98"/>
        <w:ind w:left="396"/>
      </w:pPr>
      <w:r>
        <w:rPr>
          <w:rFonts w:eastAsia="Arial" w:cs="Arial"/>
          <w:b/>
          <w:u w:val="single"/>
        </w:rPr>
        <w:t>ANEXO II</w:t>
      </w:r>
      <w:r>
        <w:rPr>
          <w:rFonts w:eastAsia="Arial" w:cs="Arial"/>
          <w:b/>
        </w:rPr>
        <w:t>:</w:t>
      </w:r>
      <w:r>
        <w:rPr>
          <w:rFonts w:eastAsia="Arial" w:cs="Arial"/>
          <w:b/>
        </w:rPr>
        <w:tab/>
      </w:r>
      <w:r>
        <w:t>Agenda – Suporte digital</w:t>
      </w:r>
    </w:p>
    <w:p w14:paraId="52975A89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3"/>
          <w:szCs w:val="13"/>
        </w:rPr>
      </w:pPr>
    </w:p>
    <w:p w14:paraId="13792392" w14:textId="1331695E" w:rsidR="00150A6A" w:rsidRDefault="00150A6A" w:rsidP="00150A6A">
      <w:pPr>
        <w:tabs>
          <w:tab w:val="left" w:pos="1997"/>
        </w:tabs>
        <w:spacing w:before="97"/>
        <w:ind w:left="396"/>
      </w:pPr>
      <w:r>
        <w:rPr>
          <w:rFonts w:eastAsia="Arial" w:cs="Arial"/>
          <w:b/>
          <w:u w:val="single"/>
        </w:rPr>
        <w:t>ANEXO III</w:t>
      </w:r>
      <w:r>
        <w:rPr>
          <w:rFonts w:eastAsia="Arial" w:cs="Arial"/>
          <w:b/>
        </w:rPr>
        <w:t>:</w:t>
      </w:r>
      <w:r>
        <w:rPr>
          <w:rFonts w:eastAsia="Arial" w:cs="Arial"/>
          <w:b/>
        </w:rPr>
        <w:tab/>
      </w:r>
      <w:r>
        <w:t>Resumo da Ata – Suporte digital</w:t>
      </w:r>
    </w:p>
    <w:p w14:paraId="29565DCD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p w14:paraId="71593911" w14:textId="17307BFE" w:rsidR="00150A6A" w:rsidRPr="00785C29" w:rsidRDefault="00150A6A" w:rsidP="00150A6A">
      <w:pPr>
        <w:tabs>
          <w:tab w:val="left" w:pos="1997"/>
        </w:tabs>
        <w:spacing w:before="98"/>
        <w:ind w:left="396"/>
        <w:rPr>
          <w:rFonts w:eastAsia="Arial" w:cs="Arial"/>
          <w:b/>
        </w:rPr>
      </w:pPr>
      <w:r>
        <w:rPr>
          <w:rFonts w:eastAsia="Arial" w:cs="Arial"/>
          <w:b/>
          <w:u w:val="single"/>
        </w:rPr>
        <w:t>ANEXO IV</w:t>
      </w:r>
      <w:r>
        <w:rPr>
          <w:rFonts w:eastAsia="Arial" w:cs="Arial"/>
          <w:b/>
        </w:rPr>
        <w:t>:</w:t>
      </w:r>
      <w:r>
        <w:rPr>
          <w:rFonts w:eastAsia="Arial" w:cs="Arial"/>
          <w:b/>
        </w:rPr>
        <w:tab/>
      </w:r>
      <w:r>
        <w:t xml:space="preserve">Projetos de Normas – Suporte digital </w:t>
      </w:r>
      <w:r>
        <w:rPr>
          <w:rFonts w:eastAsia="Arial" w:cs="Arial"/>
          <w:b/>
        </w:rPr>
        <w:t>(RESERVADO)</w:t>
      </w:r>
    </w:p>
    <w:p w14:paraId="06EF38D7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p w14:paraId="226446BB" w14:textId="6887C7DD" w:rsidR="00150A6A" w:rsidRDefault="00150A6A" w:rsidP="00150A6A">
      <w:pPr>
        <w:tabs>
          <w:tab w:val="left" w:pos="1997"/>
        </w:tabs>
        <w:spacing w:before="98"/>
        <w:ind w:left="396"/>
        <w:rPr>
          <w:rFonts w:eastAsia="Arial" w:cs="Arial"/>
          <w:b/>
        </w:rPr>
      </w:pPr>
      <w:r>
        <w:rPr>
          <w:rFonts w:eastAsia="Arial" w:cs="Arial"/>
          <w:b/>
          <w:u w:val="single"/>
        </w:rPr>
        <w:t>ANEXO V</w:t>
      </w:r>
      <w:r>
        <w:rPr>
          <w:rFonts w:eastAsia="Arial" w:cs="Arial"/>
          <w:b/>
        </w:rPr>
        <w:t>:</w:t>
      </w:r>
      <w:r>
        <w:rPr>
          <w:rFonts w:eastAsia="Arial" w:cs="Arial"/>
          <w:b/>
        </w:rPr>
        <w:tab/>
      </w:r>
      <w:r>
        <w:t>Quadro Consolidado – Suporte digital</w:t>
      </w:r>
    </w:p>
    <w:p w14:paraId="7BFA375E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eastAsia="Arial" w:cs="Arial"/>
          <w:b/>
          <w:color w:val="000000"/>
          <w:sz w:val="13"/>
          <w:szCs w:val="13"/>
        </w:rPr>
      </w:pPr>
    </w:p>
    <w:p w14:paraId="492AFD45" w14:textId="398DB3E0" w:rsidR="00150A6A" w:rsidRDefault="00150A6A" w:rsidP="00150A6A">
      <w:pPr>
        <w:tabs>
          <w:tab w:val="left" w:pos="1996"/>
        </w:tabs>
        <w:spacing w:before="98"/>
        <w:ind w:left="396"/>
        <w:rPr>
          <w:rFonts w:eastAsia="Arial" w:cs="Arial"/>
          <w:b/>
        </w:rPr>
      </w:pPr>
      <w:r>
        <w:rPr>
          <w:rFonts w:eastAsia="Arial" w:cs="Arial"/>
          <w:b/>
          <w:u w:val="single"/>
        </w:rPr>
        <w:t>ANEXO VI:</w:t>
      </w:r>
      <w:r>
        <w:rPr>
          <w:rFonts w:eastAsia="Arial" w:cs="Arial"/>
          <w:b/>
        </w:rPr>
        <w:tab/>
      </w:r>
      <w:r>
        <w:t xml:space="preserve">Novos Casos – Suporte digital </w:t>
      </w:r>
      <w:r>
        <w:rPr>
          <w:rFonts w:eastAsia="Arial" w:cs="Arial"/>
          <w:b/>
        </w:rPr>
        <w:t>(RESERVADO)</w:t>
      </w:r>
    </w:p>
    <w:p w14:paraId="11431E1B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Arial" w:cs="Arial"/>
          <w:b/>
          <w:color w:val="000000"/>
          <w:sz w:val="13"/>
          <w:szCs w:val="13"/>
        </w:rPr>
      </w:pPr>
    </w:p>
    <w:p w14:paraId="56E6A3B6" w14:textId="4B2A9156" w:rsidR="00150A6A" w:rsidRDefault="00150A6A" w:rsidP="00150A6A">
      <w:pPr>
        <w:tabs>
          <w:tab w:val="left" w:pos="1998"/>
        </w:tabs>
        <w:spacing w:before="98"/>
        <w:ind w:left="396"/>
      </w:pPr>
      <w:r>
        <w:rPr>
          <w:rFonts w:eastAsia="Arial" w:cs="Arial"/>
          <w:b/>
          <w:u w:val="single"/>
        </w:rPr>
        <w:t>ANEXO VII:</w:t>
      </w:r>
      <w:r>
        <w:rPr>
          <w:rFonts w:eastAsia="Arial" w:cs="Arial"/>
          <w:b/>
        </w:rPr>
        <w:tab/>
      </w:r>
      <w:r>
        <w:t>Informação Adicional – Suporte digital (</w:t>
      </w:r>
      <w:r>
        <w:rPr>
          <w:rFonts w:eastAsia="Arial" w:cs="Arial"/>
          <w:b/>
        </w:rPr>
        <w:t>RESERVADO</w:t>
      </w:r>
      <w:r>
        <w:t>)</w:t>
      </w:r>
    </w:p>
    <w:p w14:paraId="692355E8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</w:p>
    <w:p w14:paraId="0BA3887D" w14:textId="2CC09652" w:rsidR="00150A6A" w:rsidRDefault="00150A6A" w:rsidP="00150A6A">
      <w:pPr>
        <w:tabs>
          <w:tab w:val="left" w:pos="1997"/>
        </w:tabs>
        <w:spacing w:before="98"/>
        <w:ind w:left="396"/>
        <w:rPr>
          <w:rFonts w:eastAsia="Arial" w:cs="Arial"/>
          <w:b/>
        </w:rPr>
      </w:pPr>
      <w:r>
        <w:rPr>
          <w:rFonts w:eastAsia="Arial" w:cs="Arial"/>
          <w:b/>
          <w:u w:val="single"/>
        </w:rPr>
        <w:t>ANEXO VIII</w:t>
      </w:r>
      <w:r w:rsidRPr="00F14A97">
        <w:rPr>
          <w:rFonts w:eastAsia="Arial" w:cs="Arial"/>
          <w:b/>
        </w:rPr>
        <w:t>:</w:t>
      </w:r>
      <w:r>
        <w:rPr>
          <w:rFonts w:eastAsia="Arial" w:cs="Arial"/>
          <w:b/>
        </w:rPr>
        <w:tab/>
      </w:r>
      <w:r>
        <w:t>Proposta d</w:t>
      </w:r>
      <w:r w:rsidR="006649A3">
        <w:t>e</w:t>
      </w:r>
      <w:r>
        <w:t xml:space="preserve"> Nomenclatura – S</w:t>
      </w:r>
      <w:r w:rsidR="006649A3">
        <w:t>u</w:t>
      </w:r>
      <w:r>
        <w:t xml:space="preserve">porte digital </w:t>
      </w:r>
      <w:r>
        <w:rPr>
          <w:rFonts w:eastAsia="Arial" w:cs="Arial"/>
          <w:b/>
        </w:rPr>
        <w:t>(RESERVADO)</w:t>
      </w:r>
    </w:p>
    <w:p w14:paraId="1BB7E9C5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Arial" w:cs="Arial"/>
          <w:b/>
          <w:color w:val="000000"/>
          <w:sz w:val="13"/>
          <w:szCs w:val="13"/>
        </w:rPr>
      </w:pPr>
    </w:p>
    <w:p w14:paraId="798FF38B" w14:textId="6ADBF1A8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tabs>
          <w:tab w:val="left" w:pos="1997"/>
        </w:tabs>
        <w:spacing w:before="98"/>
        <w:ind w:left="397"/>
        <w:rPr>
          <w:color w:val="000000"/>
        </w:rPr>
      </w:pPr>
      <w:r>
        <w:rPr>
          <w:rFonts w:eastAsia="Arial" w:cs="Arial"/>
          <w:b/>
          <w:color w:val="000000"/>
          <w:u w:val="single"/>
        </w:rPr>
        <w:t>ANEXO X</w:t>
      </w:r>
      <w:r>
        <w:rPr>
          <w:rFonts w:eastAsia="Arial" w:cs="Arial"/>
          <w:b/>
          <w:color w:val="000000"/>
        </w:rPr>
        <w:t>:</w:t>
      </w:r>
      <w:r>
        <w:rPr>
          <w:rFonts w:eastAsia="Arial" w:cs="Arial"/>
          <w:b/>
          <w:color w:val="000000"/>
        </w:rPr>
        <w:tab/>
      </w:r>
      <w:r w:rsidR="006649A3">
        <w:rPr>
          <w:color w:val="000000"/>
        </w:rPr>
        <w:t xml:space="preserve">Apresentação </w:t>
      </w:r>
      <w:r>
        <w:rPr>
          <w:color w:val="000000"/>
        </w:rPr>
        <w:t>de Normas – S</w:t>
      </w:r>
      <w:r w:rsidR="006649A3">
        <w:rPr>
          <w:color w:val="000000"/>
        </w:rPr>
        <w:t>u</w:t>
      </w:r>
      <w:r>
        <w:rPr>
          <w:color w:val="000000"/>
        </w:rPr>
        <w:t>porte digital</w:t>
      </w:r>
    </w:p>
    <w:p w14:paraId="227F188E" w14:textId="77777777" w:rsidR="00150A6A" w:rsidRPr="00F14A97" w:rsidRDefault="00150A6A" w:rsidP="00150A6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</w:pPr>
    </w:p>
    <w:p w14:paraId="6C96DF78" w14:textId="64BCCBE0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ind w:left="397"/>
        <w:rPr>
          <w:color w:val="000000"/>
          <w:sz w:val="20"/>
        </w:rPr>
      </w:pPr>
      <w:r>
        <w:rPr>
          <w:rFonts w:eastAsia="Arial" w:cs="Arial"/>
          <w:b/>
          <w:color w:val="000000"/>
          <w:u w:val="single"/>
        </w:rPr>
        <w:t>ANEXO XV</w:t>
      </w:r>
      <w:r>
        <w:rPr>
          <w:rFonts w:eastAsia="Arial" w:cs="Arial"/>
          <w:b/>
          <w:color w:val="000000"/>
        </w:rPr>
        <w:t xml:space="preserve">:     </w:t>
      </w:r>
      <w:r>
        <w:rPr>
          <w:color w:val="000000"/>
        </w:rPr>
        <w:t>O</w:t>
      </w:r>
      <w:r w:rsidR="006649A3">
        <w:rPr>
          <w:color w:val="000000"/>
        </w:rPr>
        <w:t>u</w:t>
      </w:r>
      <w:r>
        <w:rPr>
          <w:color w:val="000000"/>
        </w:rPr>
        <w:t>tros – S</w:t>
      </w:r>
      <w:r w:rsidR="006649A3">
        <w:rPr>
          <w:color w:val="000000"/>
        </w:rPr>
        <w:t>u</w:t>
      </w:r>
      <w:r>
        <w:rPr>
          <w:color w:val="000000"/>
        </w:rPr>
        <w:t xml:space="preserve">porte digital </w:t>
      </w:r>
      <w:r w:rsidRPr="007A7CDC">
        <w:rPr>
          <w:b/>
          <w:color w:val="000000"/>
        </w:rPr>
        <w:t>(RESERVADO)</w:t>
      </w:r>
    </w:p>
    <w:p w14:paraId="7307F700" w14:textId="77777777" w:rsidR="00150A6A" w:rsidRDefault="00150A6A" w:rsidP="00150A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139BB74F" w14:textId="7770389B" w:rsidR="00150A6A" w:rsidRDefault="006649A3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3DEF7911" w14:textId="77777777" w:rsidR="006649A3" w:rsidRDefault="006649A3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 w:val="20"/>
        </w:rPr>
      </w:pPr>
    </w:p>
    <w:p w14:paraId="427B9B66" w14:textId="77777777" w:rsidR="006649A3" w:rsidRDefault="006649A3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FF0000"/>
          <w:sz w:val="20"/>
        </w:rPr>
      </w:pPr>
    </w:p>
    <w:p w14:paraId="6BAE9C51" w14:textId="77777777" w:rsidR="008641A0" w:rsidRDefault="008641A0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FF0000"/>
          <w:sz w:val="20"/>
        </w:rPr>
      </w:pPr>
    </w:p>
    <w:p w14:paraId="057E3F1B" w14:textId="77777777" w:rsidR="008641A0" w:rsidRDefault="008641A0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FF0000"/>
          <w:sz w:val="20"/>
        </w:rPr>
      </w:pPr>
    </w:p>
    <w:p w14:paraId="328DC846" w14:textId="3C012E7A" w:rsidR="006402F4" w:rsidRDefault="00C80E2A" w:rsidP="006402F4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 w:val="20"/>
        </w:rPr>
      </w:pPr>
      <w:r>
        <w:rPr>
          <w:color w:val="000000"/>
          <w:sz w:val="20"/>
        </w:rPr>
        <w:t>________________________________                                    _______________________________</w:t>
      </w:r>
    </w:p>
    <w:p w14:paraId="66FCCF1D" w14:textId="3CFDC0C8" w:rsidR="006402F4" w:rsidRPr="006402F4" w:rsidRDefault="006402F4" w:rsidP="006402F4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6402F4">
        <w:rPr>
          <w:color w:val="000000"/>
          <w:szCs w:val="24"/>
        </w:rPr>
        <w:t>Pela Delegação da Argentina</w:t>
      </w:r>
      <w:r w:rsidR="00C80E2A">
        <w:rPr>
          <w:color w:val="000000"/>
          <w:szCs w:val="24"/>
        </w:rPr>
        <w:t xml:space="preserve">                                    Pela Delegação do Brasil</w:t>
      </w:r>
    </w:p>
    <w:p w14:paraId="0BA26753" w14:textId="37A821AC" w:rsidR="006402F4" w:rsidRPr="006402F4" w:rsidRDefault="006402F4" w:rsidP="006402F4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</w:t>
      </w:r>
      <w:proofErr w:type="spellStart"/>
      <w:r w:rsidRPr="006402F4">
        <w:rPr>
          <w:b/>
          <w:bCs/>
          <w:color w:val="000000"/>
          <w:szCs w:val="24"/>
        </w:rPr>
        <w:t>Matías</w:t>
      </w:r>
      <w:proofErr w:type="spellEnd"/>
      <w:r w:rsidRPr="006402F4">
        <w:rPr>
          <w:b/>
          <w:bCs/>
          <w:color w:val="000000"/>
          <w:szCs w:val="24"/>
        </w:rPr>
        <w:t xml:space="preserve"> Echaniz</w:t>
      </w:r>
      <w:r>
        <w:rPr>
          <w:b/>
          <w:bCs/>
          <w:color w:val="000000"/>
          <w:szCs w:val="24"/>
        </w:rPr>
        <w:t xml:space="preserve">                               </w:t>
      </w:r>
      <w:r w:rsidR="00C80E2A">
        <w:rPr>
          <w:b/>
          <w:bCs/>
          <w:color w:val="000000"/>
          <w:szCs w:val="24"/>
        </w:rPr>
        <w:t xml:space="preserve">                 Denis Scaramussa Pereira</w:t>
      </w:r>
    </w:p>
    <w:p w14:paraId="702CD314" w14:textId="3AE81253" w:rsidR="008641A0" w:rsidRDefault="008641A0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 w:val="20"/>
        </w:rPr>
      </w:pPr>
    </w:p>
    <w:p w14:paraId="1435CC1D" w14:textId="77777777" w:rsidR="006402F4" w:rsidRDefault="006402F4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 w:val="20"/>
        </w:rPr>
      </w:pPr>
    </w:p>
    <w:p w14:paraId="4B202DCE" w14:textId="77777777" w:rsidR="006402F4" w:rsidRDefault="006402F4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 w:val="20"/>
        </w:rPr>
      </w:pPr>
    </w:p>
    <w:p w14:paraId="4ADFE879" w14:textId="77777777" w:rsidR="006402F4" w:rsidRDefault="006402F4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 w:val="20"/>
        </w:rPr>
      </w:pPr>
    </w:p>
    <w:p w14:paraId="3E0EA2EE" w14:textId="77777777" w:rsidR="006402F4" w:rsidRDefault="006402F4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 w:val="20"/>
        </w:rPr>
      </w:pPr>
    </w:p>
    <w:p w14:paraId="392064AF" w14:textId="37DCD063" w:rsidR="006649A3" w:rsidRPr="00123898" w:rsidRDefault="00C80E2A" w:rsidP="006649A3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sz w:val="20"/>
        </w:rPr>
      </w:pPr>
      <w:r>
        <w:rPr>
          <w:sz w:val="20"/>
        </w:rPr>
        <w:t>__________________________________                               _______________________________</w:t>
      </w:r>
    </w:p>
    <w:p w14:paraId="67607E12" w14:textId="4DBCA127" w:rsidR="006649A3" w:rsidRPr="006402F4" w:rsidRDefault="006402F4" w:rsidP="006402F4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6402F4">
        <w:rPr>
          <w:color w:val="000000"/>
          <w:szCs w:val="24"/>
        </w:rPr>
        <w:t xml:space="preserve">Pela Delegação </w:t>
      </w:r>
      <w:r>
        <w:rPr>
          <w:color w:val="000000"/>
          <w:szCs w:val="24"/>
        </w:rPr>
        <w:t>do Paraguai</w:t>
      </w:r>
      <w:r w:rsidR="00C80E2A">
        <w:rPr>
          <w:color w:val="000000"/>
          <w:szCs w:val="24"/>
        </w:rPr>
        <w:t xml:space="preserve">                                     Pela Delegação do Uruguai</w:t>
      </w:r>
    </w:p>
    <w:p w14:paraId="7F5AF557" w14:textId="2B09FF10" w:rsidR="006649A3" w:rsidRPr="00107515" w:rsidRDefault="006402F4" w:rsidP="00107515">
      <w:pPr>
        <w:pBdr>
          <w:top w:val="nil"/>
          <w:left w:val="nil"/>
          <w:bottom w:val="nil"/>
          <w:right w:val="nil"/>
          <w:between w:val="nil"/>
        </w:pBdr>
        <w:tabs>
          <w:tab w:val="left" w:pos="8340"/>
        </w:tabs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Cristhian Trinidad                               </w:t>
      </w:r>
      <w:r w:rsidR="00C80E2A">
        <w:rPr>
          <w:b/>
          <w:bCs/>
          <w:color w:val="000000"/>
          <w:szCs w:val="24"/>
        </w:rPr>
        <w:t xml:space="preserve">                     Ignacio Pereir</w:t>
      </w:r>
      <w:r w:rsidR="00107515">
        <w:rPr>
          <w:b/>
          <w:bCs/>
          <w:color w:val="000000"/>
          <w:szCs w:val="24"/>
        </w:rPr>
        <w:t>a</w:t>
      </w:r>
    </w:p>
    <w:p w14:paraId="4098E080" w14:textId="77777777" w:rsidR="006649A3" w:rsidRDefault="006649A3" w:rsidP="00150A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6E34ADAD" w14:textId="77777777" w:rsidR="006649A3" w:rsidRDefault="006649A3" w:rsidP="00150A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715B07BE" w14:textId="77777777" w:rsidR="006649A3" w:rsidRPr="006649A3" w:rsidRDefault="006649A3" w:rsidP="006649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  <w:sectPr w:rsidR="006649A3" w:rsidRPr="006649A3">
          <w:headerReference w:type="default" r:id="rId8"/>
          <w:footerReference w:type="default" r:id="rId9"/>
          <w:pgSz w:w="12240" w:h="15840"/>
          <w:pgMar w:top="1560" w:right="1480" w:bottom="1000" w:left="1720" w:header="533" w:footer="819" w:gutter="0"/>
          <w:cols w:space="720"/>
        </w:sectPr>
      </w:pPr>
    </w:p>
    <w:p w14:paraId="414BC346" w14:textId="6815C8A4" w:rsidR="006649A3" w:rsidRDefault="006649A3" w:rsidP="00107515">
      <w:pPr>
        <w:pBdr>
          <w:top w:val="nil"/>
          <w:left w:val="nil"/>
          <w:bottom w:val="nil"/>
          <w:right w:val="nil"/>
          <w:between w:val="nil"/>
        </w:pBdr>
        <w:spacing w:before="98"/>
        <w:ind w:right="32"/>
        <w:sectPr w:rsidR="006649A3">
          <w:headerReference w:type="default" r:id="rId10"/>
          <w:footerReference w:type="default" r:id="rId11"/>
          <w:type w:val="continuous"/>
          <w:pgSz w:w="12240" w:h="15840"/>
          <w:pgMar w:top="1560" w:right="1480" w:bottom="280" w:left="1720" w:header="720" w:footer="720" w:gutter="0"/>
          <w:cols w:num="2" w:space="720" w:equalWidth="0">
            <w:col w:w="4447" w:space="145"/>
            <w:col w:w="4447" w:space="0"/>
          </w:cols>
        </w:sectPr>
      </w:pPr>
    </w:p>
    <w:p w14:paraId="68D536EE" w14:textId="48798B6F" w:rsidR="006649A3" w:rsidRPr="006649A3" w:rsidRDefault="006649A3" w:rsidP="006649A3">
      <w:pPr>
        <w:sectPr w:rsidR="006649A3" w:rsidRPr="006649A3">
          <w:type w:val="continuous"/>
          <w:pgSz w:w="12240" w:h="15840"/>
          <w:pgMar w:top="1560" w:right="1480" w:bottom="280" w:left="1720" w:header="720" w:footer="720" w:gutter="0"/>
          <w:cols w:num="2" w:space="720" w:equalWidth="0">
            <w:col w:w="4447" w:space="145"/>
            <w:col w:w="4447" w:space="0"/>
          </w:cols>
        </w:sectPr>
      </w:pPr>
    </w:p>
    <w:p w14:paraId="01D93913" w14:textId="77777777" w:rsidR="007C42A3" w:rsidRPr="00B01806" w:rsidRDefault="007C42A3" w:rsidP="006649A3">
      <w:pPr>
        <w:pStyle w:val="Corpodetexto"/>
        <w:rPr>
          <w:rFonts w:cs="Arial"/>
          <w:b/>
          <w:szCs w:val="24"/>
          <w:lang w:val="pt-BR"/>
        </w:rPr>
      </w:pPr>
    </w:p>
    <w:sectPr w:rsidR="007C42A3" w:rsidRPr="00B01806" w:rsidSect="00FB79BE">
      <w:footerReference w:type="even" r:id="rId12"/>
      <w:footerReference w:type="default" r:id="rId13"/>
      <w:headerReference w:type="first" r:id="rId14"/>
      <w:pgSz w:w="11907" w:h="16840" w:code="9"/>
      <w:pgMar w:top="1417" w:right="1701" w:bottom="1417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5C0B" w14:textId="77777777" w:rsidR="001978EF" w:rsidRDefault="001978EF">
      <w:r>
        <w:separator/>
      </w:r>
    </w:p>
  </w:endnote>
  <w:endnote w:type="continuationSeparator" w:id="0">
    <w:p w14:paraId="626AE490" w14:textId="77777777" w:rsidR="001978EF" w:rsidRDefault="001978EF">
      <w:r>
        <w:continuationSeparator/>
      </w:r>
    </w:p>
  </w:endnote>
  <w:endnote w:type="continuationNotice" w:id="1">
    <w:p w14:paraId="60CA7116" w14:textId="77777777" w:rsidR="001978EF" w:rsidRDefault="00197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89B7" w14:textId="77777777" w:rsidR="006649A3" w:rsidRDefault="006649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</w:rPr>
    </w:pPr>
    <w:r>
      <w:rPr>
        <w:noProof/>
        <w:lang w:val="es-AR"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77186490" wp14:editId="7DD6F027">
              <wp:simplePos x="0" y="0"/>
              <wp:positionH relativeFrom="column">
                <wp:posOffset>5563235</wp:posOffset>
              </wp:positionH>
              <wp:positionV relativeFrom="paragraph">
                <wp:posOffset>0</wp:posOffset>
              </wp:positionV>
              <wp:extent cx="142240" cy="158115"/>
              <wp:effectExtent l="0" t="0" r="10160" b="13335"/>
              <wp:wrapNone/>
              <wp:docPr id="1804626889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E2315" w14:textId="77777777" w:rsidR="006649A3" w:rsidRDefault="006649A3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8649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438.05pt;margin-top:0;width:11.2pt;height:12.4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" filled="f" stroked="f">
              <v:textbox inset="0,0,0,0">
                <w:txbxContent>
                  <w:p w14:paraId="146E2315" w14:textId="77777777" w:rsidR="006649A3" w:rsidRDefault="006649A3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95CA949" w14:textId="77777777" w:rsidR="006649A3" w:rsidRDefault="006649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C640" w14:textId="77777777" w:rsidR="00150A6A" w:rsidRDefault="00150A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</w:rPr>
    </w:pPr>
    <w:r>
      <w:rPr>
        <w:noProof/>
        <w:lang w:val="es-A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18C25FC" wp14:editId="7899D4C3">
              <wp:simplePos x="0" y="0"/>
              <wp:positionH relativeFrom="column">
                <wp:posOffset>5563235</wp:posOffset>
              </wp:positionH>
              <wp:positionV relativeFrom="paragraph">
                <wp:posOffset>0</wp:posOffset>
              </wp:positionV>
              <wp:extent cx="142240" cy="158115"/>
              <wp:effectExtent l="0" t="0" r="10160" b="1333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20624" w14:textId="77777777" w:rsidR="00150A6A" w:rsidRDefault="00150A6A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C25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8.05pt;margin-top:0;width:11.2pt;height:12.4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" filled="f" stroked="f">
              <v:textbox inset="0,0,0,0">
                <w:txbxContent>
                  <w:p w14:paraId="2F520624" w14:textId="77777777" w:rsidR="00150A6A" w:rsidRDefault="00150A6A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DBEB" w14:textId="77777777" w:rsidR="008442FD" w:rsidRDefault="008442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02B197" w14:textId="77777777" w:rsidR="008442FD" w:rsidRDefault="008442FD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2C0F" w14:textId="6A18A1DE" w:rsidR="008442FD" w:rsidRDefault="008442FD">
    <w:pPr>
      <w:pStyle w:val="Rodap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35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D14FB70" w14:textId="77777777" w:rsidR="008442FD" w:rsidRDefault="008442FD">
    <w:pPr>
      <w:pStyle w:val="Rodap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CDA3" w14:textId="77777777" w:rsidR="001978EF" w:rsidRDefault="001978EF">
      <w:r>
        <w:separator/>
      </w:r>
    </w:p>
  </w:footnote>
  <w:footnote w:type="continuationSeparator" w:id="0">
    <w:p w14:paraId="4FD84947" w14:textId="77777777" w:rsidR="001978EF" w:rsidRDefault="001978EF">
      <w:r>
        <w:continuationSeparator/>
      </w:r>
    </w:p>
  </w:footnote>
  <w:footnote w:type="continuationNotice" w:id="1">
    <w:p w14:paraId="46E5FC05" w14:textId="77777777" w:rsidR="001978EF" w:rsidRDefault="00197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AB14" w14:textId="77777777" w:rsidR="006649A3" w:rsidRDefault="006649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</w:rPr>
    </w:pPr>
    <w:r>
      <w:rPr>
        <w:noProof/>
        <w:color w:val="000000"/>
        <w:lang w:val="es-AR"/>
      </w:rPr>
      <w:drawing>
        <wp:anchor distT="0" distB="0" distL="0" distR="0" simplePos="0" relativeHeight="251663360" behindDoc="1" locked="0" layoutInCell="1" hidden="0" allowOverlap="1" wp14:anchorId="3957AE94" wp14:editId="73D14864">
          <wp:simplePos x="0" y="0"/>
          <wp:positionH relativeFrom="page">
            <wp:posOffset>966216</wp:posOffset>
          </wp:positionH>
          <wp:positionV relativeFrom="page">
            <wp:posOffset>338327</wp:posOffset>
          </wp:positionV>
          <wp:extent cx="1025651" cy="582167"/>
          <wp:effectExtent l="0" t="0" r="0" b="0"/>
          <wp:wrapNone/>
          <wp:docPr id="1482836295" name="Imagem 14828362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651" cy="582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AR"/>
      </w:rPr>
      <w:drawing>
        <wp:anchor distT="0" distB="0" distL="0" distR="0" simplePos="0" relativeHeight="251664384" behindDoc="1" locked="0" layoutInCell="1" hidden="0" allowOverlap="1" wp14:anchorId="3ED3225C" wp14:editId="44D9EAFA">
          <wp:simplePos x="0" y="0"/>
          <wp:positionH relativeFrom="page">
            <wp:posOffset>5687567</wp:posOffset>
          </wp:positionH>
          <wp:positionV relativeFrom="page">
            <wp:posOffset>339852</wp:posOffset>
          </wp:positionV>
          <wp:extent cx="915924" cy="594360"/>
          <wp:effectExtent l="0" t="0" r="0" b="0"/>
          <wp:wrapNone/>
          <wp:docPr id="697830065" name="Imagem 6978300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924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1993D3" w14:textId="77777777" w:rsidR="006649A3" w:rsidRDefault="006649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B80E" w14:textId="77777777" w:rsidR="00150A6A" w:rsidRDefault="00150A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</w:rPr>
    </w:pPr>
    <w:r>
      <w:rPr>
        <w:noProof/>
        <w:color w:val="000000"/>
        <w:lang w:val="es-AR"/>
      </w:rPr>
      <w:drawing>
        <wp:anchor distT="0" distB="0" distL="0" distR="0" simplePos="0" relativeHeight="251659264" behindDoc="1" locked="0" layoutInCell="1" hidden="0" allowOverlap="1" wp14:anchorId="14A54399" wp14:editId="231EFBBB">
          <wp:simplePos x="0" y="0"/>
          <wp:positionH relativeFrom="page">
            <wp:posOffset>966216</wp:posOffset>
          </wp:positionH>
          <wp:positionV relativeFrom="page">
            <wp:posOffset>338327</wp:posOffset>
          </wp:positionV>
          <wp:extent cx="1025651" cy="582167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651" cy="582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AR"/>
      </w:rPr>
      <w:drawing>
        <wp:anchor distT="0" distB="0" distL="0" distR="0" simplePos="0" relativeHeight="251660288" behindDoc="1" locked="0" layoutInCell="1" hidden="0" allowOverlap="1" wp14:anchorId="76AC02C8" wp14:editId="3FF3A84B">
          <wp:simplePos x="0" y="0"/>
          <wp:positionH relativeFrom="page">
            <wp:posOffset>5687567</wp:posOffset>
          </wp:positionH>
          <wp:positionV relativeFrom="page">
            <wp:posOffset>339852</wp:posOffset>
          </wp:positionV>
          <wp:extent cx="915924" cy="594360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924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31B3" w14:textId="77777777" w:rsidR="008442FD" w:rsidRDefault="008442FD">
    <w:pPr>
      <w:pStyle w:val="Cabealho"/>
    </w:pPr>
    <w:r w:rsidRPr="000662B1">
      <w:rPr>
        <w:noProof/>
        <w:lang w:eastAsia="es-AR"/>
      </w:rPr>
      <w:drawing>
        <wp:inline distT="0" distB="0" distL="0" distR="0" wp14:anchorId="7CA9472E" wp14:editId="469B11B0">
          <wp:extent cx="1069200" cy="640800"/>
          <wp:effectExtent l="0" t="0" r="0" b="0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662B1">
      <w:rPr>
        <w:noProof/>
        <w:lang w:eastAsia="es-AR"/>
      </w:rPr>
      <w:drawing>
        <wp:inline distT="0" distB="0" distL="0" distR="0" wp14:anchorId="39CBE7CA" wp14:editId="3C1CC04F">
          <wp:extent cx="1090800" cy="680400"/>
          <wp:effectExtent l="0" t="0" r="1905" b="571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E6017" w14:textId="77777777" w:rsidR="008442FD" w:rsidRDefault="008442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857"/>
    <w:multiLevelType w:val="hybridMultilevel"/>
    <w:tmpl w:val="F67CAD6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5CB5"/>
    <w:multiLevelType w:val="hybridMultilevel"/>
    <w:tmpl w:val="B1906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07269"/>
    <w:multiLevelType w:val="hybridMultilevel"/>
    <w:tmpl w:val="3CBC5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75DCD"/>
    <w:multiLevelType w:val="hybridMultilevel"/>
    <w:tmpl w:val="9A649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0FC3"/>
    <w:multiLevelType w:val="hybridMultilevel"/>
    <w:tmpl w:val="B67C6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F7148"/>
    <w:multiLevelType w:val="multilevel"/>
    <w:tmpl w:val="715078C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E895E7B"/>
    <w:multiLevelType w:val="multilevel"/>
    <w:tmpl w:val="62DAD77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UY" w:vendorID="64" w:dllVersion="6" w:nlCheck="1" w:checkStyle="0"/>
  <w:activeWritingStyle w:appName="MSWord" w:lang="es-ES_tradnl" w:vendorID="64" w:dllVersion="6" w:nlCheck="1" w:checkStyle="0"/>
  <w:activeWritingStyle w:appName="MSWord" w:lang="es-PY" w:vendorID="64" w:dllVersion="4096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PY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1B"/>
    <w:rsid w:val="000006D6"/>
    <w:rsid w:val="00000957"/>
    <w:rsid w:val="000013B5"/>
    <w:rsid w:val="0000166E"/>
    <w:rsid w:val="000017E4"/>
    <w:rsid w:val="00001ACA"/>
    <w:rsid w:val="00004DB0"/>
    <w:rsid w:val="000059BA"/>
    <w:rsid w:val="0000672C"/>
    <w:rsid w:val="000067E8"/>
    <w:rsid w:val="00007E62"/>
    <w:rsid w:val="00010E8E"/>
    <w:rsid w:val="000114D5"/>
    <w:rsid w:val="0001153F"/>
    <w:rsid w:val="00011A4F"/>
    <w:rsid w:val="0001262D"/>
    <w:rsid w:val="00013069"/>
    <w:rsid w:val="000134E9"/>
    <w:rsid w:val="000138FF"/>
    <w:rsid w:val="00014664"/>
    <w:rsid w:val="00015211"/>
    <w:rsid w:val="00015F3A"/>
    <w:rsid w:val="000168B0"/>
    <w:rsid w:val="0002104D"/>
    <w:rsid w:val="000225A4"/>
    <w:rsid w:val="0002265E"/>
    <w:rsid w:val="00022AAC"/>
    <w:rsid w:val="00024CDF"/>
    <w:rsid w:val="00025499"/>
    <w:rsid w:val="0002571D"/>
    <w:rsid w:val="000263CC"/>
    <w:rsid w:val="0002695A"/>
    <w:rsid w:val="00026FD3"/>
    <w:rsid w:val="000270C5"/>
    <w:rsid w:val="0003048A"/>
    <w:rsid w:val="00030939"/>
    <w:rsid w:val="000320AE"/>
    <w:rsid w:val="000326CD"/>
    <w:rsid w:val="00032CF2"/>
    <w:rsid w:val="0003306F"/>
    <w:rsid w:val="00033B5C"/>
    <w:rsid w:val="00035111"/>
    <w:rsid w:val="0003531D"/>
    <w:rsid w:val="000353EB"/>
    <w:rsid w:val="00035972"/>
    <w:rsid w:val="00036182"/>
    <w:rsid w:val="00037075"/>
    <w:rsid w:val="00037226"/>
    <w:rsid w:val="0003789A"/>
    <w:rsid w:val="00037C1A"/>
    <w:rsid w:val="000414DB"/>
    <w:rsid w:val="0004152A"/>
    <w:rsid w:val="000415D4"/>
    <w:rsid w:val="00041B40"/>
    <w:rsid w:val="00041B5A"/>
    <w:rsid w:val="00042BA1"/>
    <w:rsid w:val="00043AD4"/>
    <w:rsid w:val="00045D5E"/>
    <w:rsid w:val="0004739F"/>
    <w:rsid w:val="00047711"/>
    <w:rsid w:val="00047C27"/>
    <w:rsid w:val="00050026"/>
    <w:rsid w:val="00050843"/>
    <w:rsid w:val="00053411"/>
    <w:rsid w:val="000538DF"/>
    <w:rsid w:val="0005399F"/>
    <w:rsid w:val="00053DFD"/>
    <w:rsid w:val="00053E6D"/>
    <w:rsid w:val="00053E74"/>
    <w:rsid w:val="00054598"/>
    <w:rsid w:val="00054BD4"/>
    <w:rsid w:val="000555F2"/>
    <w:rsid w:val="0005616C"/>
    <w:rsid w:val="00056592"/>
    <w:rsid w:val="000566DA"/>
    <w:rsid w:val="00057172"/>
    <w:rsid w:val="00057439"/>
    <w:rsid w:val="0006030C"/>
    <w:rsid w:val="00063399"/>
    <w:rsid w:val="00064001"/>
    <w:rsid w:val="00064777"/>
    <w:rsid w:val="0006478B"/>
    <w:rsid w:val="000656AB"/>
    <w:rsid w:val="00065B15"/>
    <w:rsid w:val="00065E09"/>
    <w:rsid w:val="00065F9B"/>
    <w:rsid w:val="00065FBA"/>
    <w:rsid w:val="000663DC"/>
    <w:rsid w:val="00066ADE"/>
    <w:rsid w:val="00066DA5"/>
    <w:rsid w:val="000672DD"/>
    <w:rsid w:val="00067814"/>
    <w:rsid w:val="000679C9"/>
    <w:rsid w:val="00067AF8"/>
    <w:rsid w:val="00067CE1"/>
    <w:rsid w:val="0007047A"/>
    <w:rsid w:val="00071ED1"/>
    <w:rsid w:val="00072DB5"/>
    <w:rsid w:val="00072EFB"/>
    <w:rsid w:val="000735F7"/>
    <w:rsid w:val="00073DBF"/>
    <w:rsid w:val="000761A6"/>
    <w:rsid w:val="00080209"/>
    <w:rsid w:val="00082403"/>
    <w:rsid w:val="000829E6"/>
    <w:rsid w:val="000835C0"/>
    <w:rsid w:val="00083858"/>
    <w:rsid w:val="00083A88"/>
    <w:rsid w:val="000840BE"/>
    <w:rsid w:val="000845E0"/>
    <w:rsid w:val="000861F4"/>
    <w:rsid w:val="00090196"/>
    <w:rsid w:val="000901FC"/>
    <w:rsid w:val="000919B4"/>
    <w:rsid w:val="00093190"/>
    <w:rsid w:val="00093306"/>
    <w:rsid w:val="000933A3"/>
    <w:rsid w:val="00094504"/>
    <w:rsid w:val="00094611"/>
    <w:rsid w:val="00094CBD"/>
    <w:rsid w:val="00095C4D"/>
    <w:rsid w:val="000975EC"/>
    <w:rsid w:val="000A0299"/>
    <w:rsid w:val="000A06B5"/>
    <w:rsid w:val="000A113C"/>
    <w:rsid w:val="000A1775"/>
    <w:rsid w:val="000A1EB1"/>
    <w:rsid w:val="000A2B7D"/>
    <w:rsid w:val="000A2BFA"/>
    <w:rsid w:val="000A3433"/>
    <w:rsid w:val="000A3AA9"/>
    <w:rsid w:val="000A4204"/>
    <w:rsid w:val="000A52E7"/>
    <w:rsid w:val="000A5664"/>
    <w:rsid w:val="000A58E5"/>
    <w:rsid w:val="000A6120"/>
    <w:rsid w:val="000A674D"/>
    <w:rsid w:val="000A7544"/>
    <w:rsid w:val="000B07E6"/>
    <w:rsid w:val="000B08A7"/>
    <w:rsid w:val="000B1292"/>
    <w:rsid w:val="000B3201"/>
    <w:rsid w:val="000B3963"/>
    <w:rsid w:val="000B41B9"/>
    <w:rsid w:val="000B47D7"/>
    <w:rsid w:val="000B531C"/>
    <w:rsid w:val="000B552A"/>
    <w:rsid w:val="000B5764"/>
    <w:rsid w:val="000B6BCB"/>
    <w:rsid w:val="000B6EBA"/>
    <w:rsid w:val="000C083D"/>
    <w:rsid w:val="000C0A36"/>
    <w:rsid w:val="000C0AD2"/>
    <w:rsid w:val="000C0BCF"/>
    <w:rsid w:val="000C0CAA"/>
    <w:rsid w:val="000C13B5"/>
    <w:rsid w:val="000C162E"/>
    <w:rsid w:val="000C2052"/>
    <w:rsid w:val="000C22CB"/>
    <w:rsid w:val="000C2A42"/>
    <w:rsid w:val="000C3673"/>
    <w:rsid w:val="000C48B6"/>
    <w:rsid w:val="000C4AA2"/>
    <w:rsid w:val="000C4CF4"/>
    <w:rsid w:val="000C5E29"/>
    <w:rsid w:val="000C77D8"/>
    <w:rsid w:val="000C7D5C"/>
    <w:rsid w:val="000C7D79"/>
    <w:rsid w:val="000D03ED"/>
    <w:rsid w:val="000D0F87"/>
    <w:rsid w:val="000D1CF0"/>
    <w:rsid w:val="000D2BE5"/>
    <w:rsid w:val="000D41CF"/>
    <w:rsid w:val="000D45DB"/>
    <w:rsid w:val="000D4AEB"/>
    <w:rsid w:val="000D4BF2"/>
    <w:rsid w:val="000D4DE9"/>
    <w:rsid w:val="000D523C"/>
    <w:rsid w:val="000D55E1"/>
    <w:rsid w:val="000D5620"/>
    <w:rsid w:val="000D6830"/>
    <w:rsid w:val="000D6B4C"/>
    <w:rsid w:val="000D6C87"/>
    <w:rsid w:val="000D7167"/>
    <w:rsid w:val="000D72F3"/>
    <w:rsid w:val="000D73D3"/>
    <w:rsid w:val="000D7EBD"/>
    <w:rsid w:val="000E022F"/>
    <w:rsid w:val="000E0783"/>
    <w:rsid w:val="000E13D0"/>
    <w:rsid w:val="000E18EF"/>
    <w:rsid w:val="000E1913"/>
    <w:rsid w:val="000E1B01"/>
    <w:rsid w:val="000E1EE3"/>
    <w:rsid w:val="000E2034"/>
    <w:rsid w:val="000E2113"/>
    <w:rsid w:val="000E2390"/>
    <w:rsid w:val="000E307E"/>
    <w:rsid w:val="000E5A4F"/>
    <w:rsid w:val="000E5C12"/>
    <w:rsid w:val="000E5C49"/>
    <w:rsid w:val="000E6019"/>
    <w:rsid w:val="000E6549"/>
    <w:rsid w:val="000E66B9"/>
    <w:rsid w:val="000E6CFA"/>
    <w:rsid w:val="000E7136"/>
    <w:rsid w:val="000E7A77"/>
    <w:rsid w:val="000E7C40"/>
    <w:rsid w:val="000E7D62"/>
    <w:rsid w:val="000E7E5E"/>
    <w:rsid w:val="000F080C"/>
    <w:rsid w:val="000F0DEC"/>
    <w:rsid w:val="000F170F"/>
    <w:rsid w:val="000F217D"/>
    <w:rsid w:val="000F2A13"/>
    <w:rsid w:val="000F3436"/>
    <w:rsid w:val="000F3448"/>
    <w:rsid w:val="000F3A67"/>
    <w:rsid w:val="000F3C9F"/>
    <w:rsid w:val="000F3DA7"/>
    <w:rsid w:val="000F3DC8"/>
    <w:rsid w:val="000F585D"/>
    <w:rsid w:val="000F5C21"/>
    <w:rsid w:val="000F5CA7"/>
    <w:rsid w:val="000F5F3E"/>
    <w:rsid w:val="000F6277"/>
    <w:rsid w:val="000F6FD0"/>
    <w:rsid w:val="000F7DE1"/>
    <w:rsid w:val="000F7F01"/>
    <w:rsid w:val="00100ED6"/>
    <w:rsid w:val="0010239D"/>
    <w:rsid w:val="00102E02"/>
    <w:rsid w:val="00103565"/>
    <w:rsid w:val="001047A2"/>
    <w:rsid w:val="00107515"/>
    <w:rsid w:val="001075AA"/>
    <w:rsid w:val="00107D87"/>
    <w:rsid w:val="00107D8A"/>
    <w:rsid w:val="00107DDD"/>
    <w:rsid w:val="00107F32"/>
    <w:rsid w:val="00110477"/>
    <w:rsid w:val="00110D97"/>
    <w:rsid w:val="00111290"/>
    <w:rsid w:val="0011149B"/>
    <w:rsid w:val="00113FBF"/>
    <w:rsid w:val="00114389"/>
    <w:rsid w:val="001155A6"/>
    <w:rsid w:val="00115911"/>
    <w:rsid w:val="00116A44"/>
    <w:rsid w:val="001178A1"/>
    <w:rsid w:val="001203A1"/>
    <w:rsid w:val="0012043B"/>
    <w:rsid w:val="00121B08"/>
    <w:rsid w:val="00123898"/>
    <w:rsid w:val="001238B9"/>
    <w:rsid w:val="00125224"/>
    <w:rsid w:val="0012548D"/>
    <w:rsid w:val="001254E4"/>
    <w:rsid w:val="001267C0"/>
    <w:rsid w:val="00126EFB"/>
    <w:rsid w:val="00127E00"/>
    <w:rsid w:val="00130173"/>
    <w:rsid w:val="0013080E"/>
    <w:rsid w:val="00131316"/>
    <w:rsid w:val="0013154E"/>
    <w:rsid w:val="00131750"/>
    <w:rsid w:val="00131769"/>
    <w:rsid w:val="001333FC"/>
    <w:rsid w:val="001342A1"/>
    <w:rsid w:val="00134783"/>
    <w:rsid w:val="0013534F"/>
    <w:rsid w:val="0013642B"/>
    <w:rsid w:val="001366C8"/>
    <w:rsid w:val="001370CE"/>
    <w:rsid w:val="00137D0B"/>
    <w:rsid w:val="001401F9"/>
    <w:rsid w:val="001419E8"/>
    <w:rsid w:val="001419EB"/>
    <w:rsid w:val="00142BFE"/>
    <w:rsid w:val="00144080"/>
    <w:rsid w:val="00144758"/>
    <w:rsid w:val="00145772"/>
    <w:rsid w:val="00145D74"/>
    <w:rsid w:val="00145ECE"/>
    <w:rsid w:val="001462BF"/>
    <w:rsid w:val="00146897"/>
    <w:rsid w:val="00147262"/>
    <w:rsid w:val="00147583"/>
    <w:rsid w:val="00147751"/>
    <w:rsid w:val="00147824"/>
    <w:rsid w:val="001478B5"/>
    <w:rsid w:val="00150313"/>
    <w:rsid w:val="00150A6A"/>
    <w:rsid w:val="00150F0B"/>
    <w:rsid w:val="001512FA"/>
    <w:rsid w:val="001527B1"/>
    <w:rsid w:val="00152FD5"/>
    <w:rsid w:val="00153314"/>
    <w:rsid w:val="00153B50"/>
    <w:rsid w:val="00155806"/>
    <w:rsid w:val="00155926"/>
    <w:rsid w:val="0015638B"/>
    <w:rsid w:val="00156FE5"/>
    <w:rsid w:val="001575C8"/>
    <w:rsid w:val="00160109"/>
    <w:rsid w:val="00161C4F"/>
    <w:rsid w:val="001628CA"/>
    <w:rsid w:val="00162F71"/>
    <w:rsid w:val="001630C2"/>
    <w:rsid w:val="00163401"/>
    <w:rsid w:val="00164B68"/>
    <w:rsid w:val="0016525D"/>
    <w:rsid w:val="0016645B"/>
    <w:rsid w:val="00167290"/>
    <w:rsid w:val="0017061B"/>
    <w:rsid w:val="001706A0"/>
    <w:rsid w:val="00172A54"/>
    <w:rsid w:val="00173A8B"/>
    <w:rsid w:val="00174B02"/>
    <w:rsid w:val="00174B5D"/>
    <w:rsid w:val="00174CBE"/>
    <w:rsid w:val="00175C6A"/>
    <w:rsid w:val="001763EA"/>
    <w:rsid w:val="001768E9"/>
    <w:rsid w:val="001802D8"/>
    <w:rsid w:val="001804EE"/>
    <w:rsid w:val="001806CA"/>
    <w:rsid w:val="001809FB"/>
    <w:rsid w:val="00180F71"/>
    <w:rsid w:val="001810AB"/>
    <w:rsid w:val="00181299"/>
    <w:rsid w:val="00182EBB"/>
    <w:rsid w:val="00183902"/>
    <w:rsid w:val="0018455D"/>
    <w:rsid w:val="00184D3D"/>
    <w:rsid w:val="00185AEF"/>
    <w:rsid w:val="00185B70"/>
    <w:rsid w:val="0018660E"/>
    <w:rsid w:val="001872E7"/>
    <w:rsid w:val="00190170"/>
    <w:rsid w:val="00190261"/>
    <w:rsid w:val="00190340"/>
    <w:rsid w:val="00191226"/>
    <w:rsid w:val="00191456"/>
    <w:rsid w:val="001925D4"/>
    <w:rsid w:val="00193244"/>
    <w:rsid w:val="001935C6"/>
    <w:rsid w:val="001940DC"/>
    <w:rsid w:val="00194E6F"/>
    <w:rsid w:val="00195332"/>
    <w:rsid w:val="00195568"/>
    <w:rsid w:val="0019612D"/>
    <w:rsid w:val="00196CB0"/>
    <w:rsid w:val="001972D4"/>
    <w:rsid w:val="001978EF"/>
    <w:rsid w:val="001979AC"/>
    <w:rsid w:val="001A0796"/>
    <w:rsid w:val="001A1105"/>
    <w:rsid w:val="001A2326"/>
    <w:rsid w:val="001A4179"/>
    <w:rsid w:val="001A4630"/>
    <w:rsid w:val="001A580A"/>
    <w:rsid w:val="001A6013"/>
    <w:rsid w:val="001A610A"/>
    <w:rsid w:val="001A62BE"/>
    <w:rsid w:val="001A6FFC"/>
    <w:rsid w:val="001A71EB"/>
    <w:rsid w:val="001A72E0"/>
    <w:rsid w:val="001A7A5E"/>
    <w:rsid w:val="001A7E4A"/>
    <w:rsid w:val="001B0504"/>
    <w:rsid w:val="001B0DB6"/>
    <w:rsid w:val="001B2368"/>
    <w:rsid w:val="001B28CE"/>
    <w:rsid w:val="001B2939"/>
    <w:rsid w:val="001B2E4A"/>
    <w:rsid w:val="001B36A2"/>
    <w:rsid w:val="001B4587"/>
    <w:rsid w:val="001B4710"/>
    <w:rsid w:val="001B4E30"/>
    <w:rsid w:val="001B5330"/>
    <w:rsid w:val="001B5862"/>
    <w:rsid w:val="001B5B87"/>
    <w:rsid w:val="001B63B9"/>
    <w:rsid w:val="001B68AE"/>
    <w:rsid w:val="001B7090"/>
    <w:rsid w:val="001B7F50"/>
    <w:rsid w:val="001B7FE6"/>
    <w:rsid w:val="001C0535"/>
    <w:rsid w:val="001C0732"/>
    <w:rsid w:val="001C0FC5"/>
    <w:rsid w:val="001C1D66"/>
    <w:rsid w:val="001C298A"/>
    <w:rsid w:val="001C32A5"/>
    <w:rsid w:val="001C3DE0"/>
    <w:rsid w:val="001C4286"/>
    <w:rsid w:val="001C531F"/>
    <w:rsid w:val="001C5F74"/>
    <w:rsid w:val="001C607A"/>
    <w:rsid w:val="001C6D83"/>
    <w:rsid w:val="001C7CEB"/>
    <w:rsid w:val="001C7D91"/>
    <w:rsid w:val="001D22A3"/>
    <w:rsid w:val="001D260C"/>
    <w:rsid w:val="001D2D18"/>
    <w:rsid w:val="001D3598"/>
    <w:rsid w:val="001D3636"/>
    <w:rsid w:val="001D4146"/>
    <w:rsid w:val="001D4B8B"/>
    <w:rsid w:val="001D527E"/>
    <w:rsid w:val="001D7277"/>
    <w:rsid w:val="001D7476"/>
    <w:rsid w:val="001E002C"/>
    <w:rsid w:val="001E006E"/>
    <w:rsid w:val="001E0C79"/>
    <w:rsid w:val="001E100A"/>
    <w:rsid w:val="001E114D"/>
    <w:rsid w:val="001E13F0"/>
    <w:rsid w:val="001E14C5"/>
    <w:rsid w:val="001E1A0F"/>
    <w:rsid w:val="001E36F6"/>
    <w:rsid w:val="001E3789"/>
    <w:rsid w:val="001E4129"/>
    <w:rsid w:val="001E440E"/>
    <w:rsid w:val="001E4B40"/>
    <w:rsid w:val="001E503D"/>
    <w:rsid w:val="001E5FCA"/>
    <w:rsid w:val="001E691F"/>
    <w:rsid w:val="001E7798"/>
    <w:rsid w:val="001F0CA0"/>
    <w:rsid w:val="001F223C"/>
    <w:rsid w:val="001F44E3"/>
    <w:rsid w:val="001F454D"/>
    <w:rsid w:val="001F465B"/>
    <w:rsid w:val="001F4C86"/>
    <w:rsid w:val="001F5039"/>
    <w:rsid w:val="001F565A"/>
    <w:rsid w:val="001F57B3"/>
    <w:rsid w:val="001F6835"/>
    <w:rsid w:val="001F6F4F"/>
    <w:rsid w:val="001F71B0"/>
    <w:rsid w:val="001F763F"/>
    <w:rsid w:val="0020073C"/>
    <w:rsid w:val="00201636"/>
    <w:rsid w:val="00201FD5"/>
    <w:rsid w:val="0020214D"/>
    <w:rsid w:val="00203315"/>
    <w:rsid w:val="002037D7"/>
    <w:rsid w:val="00205B89"/>
    <w:rsid w:val="0020615C"/>
    <w:rsid w:val="0021071D"/>
    <w:rsid w:val="00212185"/>
    <w:rsid w:val="002126ED"/>
    <w:rsid w:val="0021558A"/>
    <w:rsid w:val="00216550"/>
    <w:rsid w:val="0021676E"/>
    <w:rsid w:val="00217DDC"/>
    <w:rsid w:val="002212D3"/>
    <w:rsid w:val="002212D6"/>
    <w:rsid w:val="002218AE"/>
    <w:rsid w:val="002220CF"/>
    <w:rsid w:val="002222B1"/>
    <w:rsid w:val="00222573"/>
    <w:rsid w:val="00222C5E"/>
    <w:rsid w:val="00222D84"/>
    <w:rsid w:val="00223387"/>
    <w:rsid w:val="00225264"/>
    <w:rsid w:val="00226111"/>
    <w:rsid w:val="00226D1B"/>
    <w:rsid w:val="0022748B"/>
    <w:rsid w:val="002275E1"/>
    <w:rsid w:val="002276CD"/>
    <w:rsid w:val="00227856"/>
    <w:rsid w:val="002302D4"/>
    <w:rsid w:val="00231095"/>
    <w:rsid w:val="002325CE"/>
    <w:rsid w:val="00232938"/>
    <w:rsid w:val="00232D4C"/>
    <w:rsid w:val="00232DD7"/>
    <w:rsid w:val="00233862"/>
    <w:rsid w:val="0023500A"/>
    <w:rsid w:val="00235091"/>
    <w:rsid w:val="00235625"/>
    <w:rsid w:val="00235F0A"/>
    <w:rsid w:val="00236619"/>
    <w:rsid w:val="002367BA"/>
    <w:rsid w:val="00236EA4"/>
    <w:rsid w:val="002401DC"/>
    <w:rsid w:val="002405D0"/>
    <w:rsid w:val="002411F9"/>
    <w:rsid w:val="0024357E"/>
    <w:rsid w:val="00243975"/>
    <w:rsid w:val="002440A0"/>
    <w:rsid w:val="00244479"/>
    <w:rsid w:val="00244773"/>
    <w:rsid w:val="00244A83"/>
    <w:rsid w:val="00244C74"/>
    <w:rsid w:val="00245153"/>
    <w:rsid w:val="002465A0"/>
    <w:rsid w:val="0024681A"/>
    <w:rsid w:val="00246B82"/>
    <w:rsid w:val="00246E86"/>
    <w:rsid w:val="002472DE"/>
    <w:rsid w:val="002474C3"/>
    <w:rsid w:val="0024753D"/>
    <w:rsid w:val="00247754"/>
    <w:rsid w:val="00247CE4"/>
    <w:rsid w:val="0025036A"/>
    <w:rsid w:val="00251CE8"/>
    <w:rsid w:val="00252F45"/>
    <w:rsid w:val="00253A1F"/>
    <w:rsid w:val="00253C8D"/>
    <w:rsid w:val="00254258"/>
    <w:rsid w:val="0025490E"/>
    <w:rsid w:val="00254DCB"/>
    <w:rsid w:val="00256E28"/>
    <w:rsid w:val="00257019"/>
    <w:rsid w:val="00257896"/>
    <w:rsid w:val="00261086"/>
    <w:rsid w:val="0026212D"/>
    <w:rsid w:val="0026277E"/>
    <w:rsid w:val="002639D5"/>
    <w:rsid w:val="0026452C"/>
    <w:rsid w:val="002654B5"/>
    <w:rsid w:val="00266029"/>
    <w:rsid w:val="002661E7"/>
    <w:rsid w:val="00266A87"/>
    <w:rsid w:val="0026760B"/>
    <w:rsid w:val="0027040D"/>
    <w:rsid w:val="0027047C"/>
    <w:rsid w:val="00270930"/>
    <w:rsid w:val="0027390E"/>
    <w:rsid w:val="00273940"/>
    <w:rsid w:val="00274424"/>
    <w:rsid w:val="00274B68"/>
    <w:rsid w:val="00274FB0"/>
    <w:rsid w:val="00275145"/>
    <w:rsid w:val="002753C1"/>
    <w:rsid w:val="0027549A"/>
    <w:rsid w:val="002758D4"/>
    <w:rsid w:val="00275AAD"/>
    <w:rsid w:val="00276508"/>
    <w:rsid w:val="00277D49"/>
    <w:rsid w:val="00277EFC"/>
    <w:rsid w:val="002802F2"/>
    <w:rsid w:val="00280A19"/>
    <w:rsid w:val="00281940"/>
    <w:rsid w:val="00282264"/>
    <w:rsid w:val="002832A8"/>
    <w:rsid w:val="00283582"/>
    <w:rsid w:val="00285369"/>
    <w:rsid w:val="00285F09"/>
    <w:rsid w:val="00287768"/>
    <w:rsid w:val="00287A6C"/>
    <w:rsid w:val="0029094D"/>
    <w:rsid w:val="00290C88"/>
    <w:rsid w:val="00292605"/>
    <w:rsid w:val="00292797"/>
    <w:rsid w:val="00293CAC"/>
    <w:rsid w:val="00293DB1"/>
    <w:rsid w:val="00294EBD"/>
    <w:rsid w:val="00295358"/>
    <w:rsid w:val="00295955"/>
    <w:rsid w:val="002961C0"/>
    <w:rsid w:val="0029630A"/>
    <w:rsid w:val="00296AC0"/>
    <w:rsid w:val="00296B38"/>
    <w:rsid w:val="00296FA2"/>
    <w:rsid w:val="00297186"/>
    <w:rsid w:val="00297964"/>
    <w:rsid w:val="002A0DA2"/>
    <w:rsid w:val="002A2796"/>
    <w:rsid w:val="002A3547"/>
    <w:rsid w:val="002A490C"/>
    <w:rsid w:val="002A4AA0"/>
    <w:rsid w:val="002A5086"/>
    <w:rsid w:val="002A5449"/>
    <w:rsid w:val="002A54E8"/>
    <w:rsid w:val="002A5C7B"/>
    <w:rsid w:val="002A62C8"/>
    <w:rsid w:val="002A7D36"/>
    <w:rsid w:val="002B02BE"/>
    <w:rsid w:val="002B07E0"/>
    <w:rsid w:val="002B1DD3"/>
    <w:rsid w:val="002B1E9C"/>
    <w:rsid w:val="002B25BD"/>
    <w:rsid w:val="002B315C"/>
    <w:rsid w:val="002B3507"/>
    <w:rsid w:val="002B37AC"/>
    <w:rsid w:val="002B3A52"/>
    <w:rsid w:val="002B42B8"/>
    <w:rsid w:val="002B4ED4"/>
    <w:rsid w:val="002B53CC"/>
    <w:rsid w:val="002B59BC"/>
    <w:rsid w:val="002B6B60"/>
    <w:rsid w:val="002B718A"/>
    <w:rsid w:val="002B7EC4"/>
    <w:rsid w:val="002C0A13"/>
    <w:rsid w:val="002C0F9E"/>
    <w:rsid w:val="002C13A4"/>
    <w:rsid w:val="002C28AE"/>
    <w:rsid w:val="002C3919"/>
    <w:rsid w:val="002C394F"/>
    <w:rsid w:val="002C4609"/>
    <w:rsid w:val="002C54DB"/>
    <w:rsid w:val="002C5947"/>
    <w:rsid w:val="002C59A4"/>
    <w:rsid w:val="002C61B5"/>
    <w:rsid w:val="002C6E8E"/>
    <w:rsid w:val="002C779D"/>
    <w:rsid w:val="002D00AE"/>
    <w:rsid w:val="002D01B1"/>
    <w:rsid w:val="002D0631"/>
    <w:rsid w:val="002D07C2"/>
    <w:rsid w:val="002D0BA6"/>
    <w:rsid w:val="002D1E5C"/>
    <w:rsid w:val="002D3258"/>
    <w:rsid w:val="002D366B"/>
    <w:rsid w:val="002D4653"/>
    <w:rsid w:val="002D5D46"/>
    <w:rsid w:val="002D6D3A"/>
    <w:rsid w:val="002E0254"/>
    <w:rsid w:val="002E1892"/>
    <w:rsid w:val="002E1B4B"/>
    <w:rsid w:val="002E20E7"/>
    <w:rsid w:val="002E32AF"/>
    <w:rsid w:val="002E3AC5"/>
    <w:rsid w:val="002E3E8D"/>
    <w:rsid w:val="002E44ED"/>
    <w:rsid w:val="002E46AF"/>
    <w:rsid w:val="002E5541"/>
    <w:rsid w:val="002E604E"/>
    <w:rsid w:val="002E7711"/>
    <w:rsid w:val="002E774A"/>
    <w:rsid w:val="002E797C"/>
    <w:rsid w:val="002F1AB0"/>
    <w:rsid w:val="002F283A"/>
    <w:rsid w:val="002F35B6"/>
    <w:rsid w:val="002F37D2"/>
    <w:rsid w:val="002F432D"/>
    <w:rsid w:val="002F434B"/>
    <w:rsid w:val="002F4DB8"/>
    <w:rsid w:val="002F53F5"/>
    <w:rsid w:val="002F567B"/>
    <w:rsid w:val="002F6487"/>
    <w:rsid w:val="002F6495"/>
    <w:rsid w:val="002F64D0"/>
    <w:rsid w:val="002F686A"/>
    <w:rsid w:val="002F6D1A"/>
    <w:rsid w:val="0030084C"/>
    <w:rsid w:val="00301A63"/>
    <w:rsid w:val="0030211A"/>
    <w:rsid w:val="00303BED"/>
    <w:rsid w:val="00304758"/>
    <w:rsid w:val="003050FD"/>
    <w:rsid w:val="0030523A"/>
    <w:rsid w:val="0030532A"/>
    <w:rsid w:val="003053B3"/>
    <w:rsid w:val="0030556F"/>
    <w:rsid w:val="003061AE"/>
    <w:rsid w:val="003062C1"/>
    <w:rsid w:val="003070CF"/>
    <w:rsid w:val="0030791D"/>
    <w:rsid w:val="00307B3F"/>
    <w:rsid w:val="0031038B"/>
    <w:rsid w:val="0031080C"/>
    <w:rsid w:val="00311111"/>
    <w:rsid w:val="0031159B"/>
    <w:rsid w:val="00311B21"/>
    <w:rsid w:val="00311CBF"/>
    <w:rsid w:val="00312022"/>
    <w:rsid w:val="0031246F"/>
    <w:rsid w:val="003124FE"/>
    <w:rsid w:val="00313ECC"/>
    <w:rsid w:val="00314063"/>
    <w:rsid w:val="00315A63"/>
    <w:rsid w:val="0031629E"/>
    <w:rsid w:val="00317298"/>
    <w:rsid w:val="00317814"/>
    <w:rsid w:val="0031789F"/>
    <w:rsid w:val="00317DEF"/>
    <w:rsid w:val="0032050F"/>
    <w:rsid w:val="00321186"/>
    <w:rsid w:val="0032171A"/>
    <w:rsid w:val="0032235F"/>
    <w:rsid w:val="003228AD"/>
    <w:rsid w:val="00322F70"/>
    <w:rsid w:val="00323101"/>
    <w:rsid w:val="0032490E"/>
    <w:rsid w:val="00326951"/>
    <w:rsid w:val="003277B8"/>
    <w:rsid w:val="00330773"/>
    <w:rsid w:val="0033178A"/>
    <w:rsid w:val="00331B0D"/>
    <w:rsid w:val="00332941"/>
    <w:rsid w:val="003349D8"/>
    <w:rsid w:val="003352ED"/>
    <w:rsid w:val="0033532E"/>
    <w:rsid w:val="00336DE9"/>
    <w:rsid w:val="003402B1"/>
    <w:rsid w:val="0034052D"/>
    <w:rsid w:val="0034084A"/>
    <w:rsid w:val="003408A8"/>
    <w:rsid w:val="0034101E"/>
    <w:rsid w:val="003412BF"/>
    <w:rsid w:val="00343376"/>
    <w:rsid w:val="00343E52"/>
    <w:rsid w:val="00344244"/>
    <w:rsid w:val="00344964"/>
    <w:rsid w:val="0034547E"/>
    <w:rsid w:val="00345952"/>
    <w:rsid w:val="003459F2"/>
    <w:rsid w:val="00345A6A"/>
    <w:rsid w:val="00345FF0"/>
    <w:rsid w:val="00346B96"/>
    <w:rsid w:val="0034773C"/>
    <w:rsid w:val="00347813"/>
    <w:rsid w:val="00350D0A"/>
    <w:rsid w:val="00351144"/>
    <w:rsid w:val="0035124E"/>
    <w:rsid w:val="00352561"/>
    <w:rsid w:val="00352B06"/>
    <w:rsid w:val="003531F6"/>
    <w:rsid w:val="00353825"/>
    <w:rsid w:val="0035414B"/>
    <w:rsid w:val="003549A7"/>
    <w:rsid w:val="00354AD2"/>
    <w:rsid w:val="00354EE1"/>
    <w:rsid w:val="00355348"/>
    <w:rsid w:val="00355D61"/>
    <w:rsid w:val="00356A6C"/>
    <w:rsid w:val="003576CC"/>
    <w:rsid w:val="00360954"/>
    <w:rsid w:val="00360CA8"/>
    <w:rsid w:val="00360D8D"/>
    <w:rsid w:val="00360E1C"/>
    <w:rsid w:val="0036108D"/>
    <w:rsid w:val="003610EC"/>
    <w:rsid w:val="00361389"/>
    <w:rsid w:val="003628BE"/>
    <w:rsid w:val="00362B45"/>
    <w:rsid w:val="00362C06"/>
    <w:rsid w:val="003632A0"/>
    <w:rsid w:val="003645A5"/>
    <w:rsid w:val="0036460B"/>
    <w:rsid w:val="00364954"/>
    <w:rsid w:val="00365530"/>
    <w:rsid w:val="00366078"/>
    <w:rsid w:val="00366303"/>
    <w:rsid w:val="003678D0"/>
    <w:rsid w:val="00367B55"/>
    <w:rsid w:val="00367D53"/>
    <w:rsid w:val="003704B1"/>
    <w:rsid w:val="00370724"/>
    <w:rsid w:val="003707CC"/>
    <w:rsid w:val="00370A70"/>
    <w:rsid w:val="00371F09"/>
    <w:rsid w:val="003722FA"/>
    <w:rsid w:val="003728E0"/>
    <w:rsid w:val="00372B29"/>
    <w:rsid w:val="00372E20"/>
    <w:rsid w:val="00372FD0"/>
    <w:rsid w:val="003737AA"/>
    <w:rsid w:val="00374130"/>
    <w:rsid w:val="00374521"/>
    <w:rsid w:val="00374EF2"/>
    <w:rsid w:val="0037504B"/>
    <w:rsid w:val="00375A79"/>
    <w:rsid w:val="00377A99"/>
    <w:rsid w:val="00377E83"/>
    <w:rsid w:val="00380347"/>
    <w:rsid w:val="00380F56"/>
    <w:rsid w:val="0038115B"/>
    <w:rsid w:val="003816D6"/>
    <w:rsid w:val="00381832"/>
    <w:rsid w:val="0038205A"/>
    <w:rsid w:val="00382A49"/>
    <w:rsid w:val="00382BD3"/>
    <w:rsid w:val="003830BE"/>
    <w:rsid w:val="00383993"/>
    <w:rsid w:val="00385203"/>
    <w:rsid w:val="003852A0"/>
    <w:rsid w:val="00385BE4"/>
    <w:rsid w:val="00385DAA"/>
    <w:rsid w:val="00387B52"/>
    <w:rsid w:val="00387DFB"/>
    <w:rsid w:val="003905FF"/>
    <w:rsid w:val="00390FEA"/>
    <w:rsid w:val="003910EA"/>
    <w:rsid w:val="003913B8"/>
    <w:rsid w:val="0039284F"/>
    <w:rsid w:val="003928C8"/>
    <w:rsid w:val="0039393F"/>
    <w:rsid w:val="00393C32"/>
    <w:rsid w:val="0039408F"/>
    <w:rsid w:val="00394281"/>
    <w:rsid w:val="00394B15"/>
    <w:rsid w:val="00394FAB"/>
    <w:rsid w:val="00395193"/>
    <w:rsid w:val="003957B1"/>
    <w:rsid w:val="00396E3D"/>
    <w:rsid w:val="00396F36"/>
    <w:rsid w:val="00397236"/>
    <w:rsid w:val="003A096F"/>
    <w:rsid w:val="003A1146"/>
    <w:rsid w:val="003A13BC"/>
    <w:rsid w:val="003A16B8"/>
    <w:rsid w:val="003A1C9B"/>
    <w:rsid w:val="003A2151"/>
    <w:rsid w:val="003A2999"/>
    <w:rsid w:val="003A3096"/>
    <w:rsid w:val="003A3580"/>
    <w:rsid w:val="003A3928"/>
    <w:rsid w:val="003A4257"/>
    <w:rsid w:val="003A467C"/>
    <w:rsid w:val="003A4F80"/>
    <w:rsid w:val="003A5251"/>
    <w:rsid w:val="003A593B"/>
    <w:rsid w:val="003A5FB6"/>
    <w:rsid w:val="003A63A4"/>
    <w:rsid w:val="003A6806"/>
    <w:rsid w:val="003A74F5"/>
    <w:rsid w:val="003A77DF"/>
    <w:rsid w:val="003A780B"/>
    <w:rsid w:val="003A7992"/>
    <w:rsid w:val="003A7B1E"/>
    <w:rsid w:val="003B10AA"/>
    <w:rsid w:val="003B24AB"/>
    <w:rsid w:val="003B2A18"/>
    <w:rsid w:val="003B4D48"/>
    <w:rsid w:val="003B582B"/>
    <w:rsid w:val="003B5D70"/>
    <w:rsid w:val="003B66B3"/>
    <w:rsid w:val="003B67A9"/>
    <w:rsid w:val="003B67EC"/>
    <w:rsid w:val="003B6F8D"/>
    <w:rsid w:val="003B7386"/>
    <w:rsid w:val="003B7FE4"/>
    <w:rsid w:val="003C035F"/>
    <w:rsid w:val="003C0FFE"/>
    <w:rsid w:val="003C19A5"/>
    <w:rsid w:val="003C2745"/>
    <w:rsid w:val="003C2E1B"/>
    <w:rsid w:val="003C358B"/>
    <w:rsid w:val="003C37C5"/>
    <w:rsid w:val="003C4021"/>
    <w:rsid w:val="003C4FF6"/>
    <w:rsid w:val="003C5254"/>
    <w:rsid w:val="003C745F"/>
    <w:rsid w:val="003C7584"/>
    <w:rsid w:val="003D0DEB"/>
    <w:rsid w:val="003D0FE1"/>
    <w:rsid w:val="003D2D57"/>
    <w:rsid w:val="003D3683"/>
    <w:rsid w:val="003D3D04"/>
    <w:rsid w:val="003D42F4"/>
    <w:rsid w:val="003D76AC"/>
    <w:rsid w:val="003D7E52"/>
    <w:rsid w:val="003E0599"/>
    <w:rsid w:val="003E0948"/>
    <w:rsid w:val="003E0A95"/>
    <w:rsid w:val="003E0D93"/>
    <w:rsid w:val="003E1173"/>
    <w:rsid w:val="003E15C6"/>
    <w:rsid w:val="003E2980"/>
    <w:rsid w:val="003E30A7"/>
    <w:rsid w:val="003E44C0"/>
    <w:rsid w:val="003E4C43"/>
    <w:rsid w:val="003E4E51"/>
    <w:rsid w:val="003E5ACD"/>
    <w:rsid w:val="003E6023"/>
    <w:rsid w:val="003E60D7"/>
    <w:rsid w:val="003E632C"/>
    <w:rsid w:val="003E63BA"/>
    <w:rsid w:val="003E770A"/>
    <w:rsid w:val="003E77DA"/>
    <w:rsid w:val="003E781C"/>
    <w:rsid w:val="003F052E"/>
    <w:rsid w:val="003F0D5C"/>
    <w:rsid w:val="003F1206"/>
    <w:rsid w:val="003F1678"/>
    <w:rsid w:val="003F2AA3"/>
    <w:rsid w:val="003F32DA"/>
    <w:rsid w:val="003F33A5"/>
    <w:rsid w:val="003F3A07"/>
    <w:rsid w:val="003F408B"/>
    <w:rsid w:val="003F4734"/>
    <w:rsid w:val="003F6F56"/>
    <w:rsid w:val="003F774B"/>
    <w:rsid w:val="003F7FB9"/>
    <w:rsid w:val="0040037B"/>
    <w:rsid w:val="0040085A"/>
    <w:rsid w:val="0040088E"/>
    <w:rsid w:val="00400A4B"/>
    <w:rsid w:val="00401A37"/>
    <w:rsid w:val="00402F63"/>
    <w:rsid w:val="00403003"/>
    <w:rsid w:val="0040356B"/>
    <w:rsid w:val="004045B6"/>
    <w:rsid w:val="00404E13"/>
    <w:rsid w:val="00404E55"/>
    <w:rsid w:val="004051C1"/>
    <w:rsid w:val="00405806"/>
    <w:rsid w:val="00406281"/>
    <w:rsid w:val="00407F13"/>
    <w:rsid w:val="0041097A"/>
    <w:rsid w:val="00410DDE"/>
    <w:rsid w:val="004116D4"/>
    <w:rsid w:val="0041173A"/>
    <w:rsid w:val="0041254B"/>
    <w:rsid w:val="00412BDF"/>
    <w:rsid w:val="0041326F"/>
    <w:rsid w:val="00413B3D"/>
    <w:rsid w:val="00414914"/>
    <w:rsid w:val="00414F96"/>
    <w:rsid w:val="00415E47"/>
    <w:rsid w:val="00415E92"/>
    <w:rsid w:val="00416BFC"/>
    <w:rsid w:val="00416E49"/>
    <w:rsid w:val="0041775B"/>
    <w:rsid w:val="00420026"/>
    <w:rsid w:val="00420AA1"/>
    <w:rsid w:val="00420DED"/>
    <w:rsid w:val="00421002"/>
    <w:rsid w:val="00422CDB"/>
    <w:rsid w:val="0042306E"/>
    <w:rsid w:val="00423748"/>
    <w:rsid w:val="00425F6A"/>
    <w:rsid w:val="00426317"/>
    <w:rsid w:val="00426412"/>
    <w:rsid w:val="0042651F"/>
    <w:rsid w:val="00426BDF"/>
    <w:rsid w:val="0042730C"/>
    <w:rsid w:val="004302F8"/>
    <w:rsid w:val="004309D5"/>
    <w:rsid w:val="00433222"/>
    <w:rsid w:val="0043486E"/>
    <w:rsid w:val="004348B8"/>
    <w:rsid w:val="00435637"/>
    <w:rsid w:val="00436209"/>
    <w:rsid w:val="00440451"/>
    <w:rsid w:val="0044064B"/>
    <w:rsid w:val="0044088B"/>
    <w:rsid w:val="0044149F"/>
    <w:rsid w:val="00441EE5"/>
    <w:rsid w:val="004423B9"/>
    <w:rsid w:val="004424B5"/>
    <w:rsid w:val="0044301D"/>
    <w:rsid w:val="0044347C"/>
    <w:rsid w:val="0044358D"/>
    <w:rsid w:val="00443973"/>
    <w:rsid w:val="00444270"/>
    <w:rsid w:val="004447AF"/>
    <w:rsid w:val="0044495D"/>
    <w:rsid w:val="00444C31"/>
    <w:rsid w:val="00444FEA"/>
    <w:rsid w:val="00445D5F"/>
    <w:rsid w:val="004461AB"/>
    <w:rsid w:val="0044624C"/>
    <w:rsid w:val="00446E08"/>
    <w:rsid w:val="004478DD"/>
    <w:rsid w:val="00447A0B"/>
    <w:rsid w:val="00447BE1"/>
    <w:rsid w:val="00452672"/>
    <w:rsid w:val="004528BC"/>
    <w:rsid w:val="00453999"/>
    <w:rsid w:val="0045492A"/>
    <w:rsid w:val="00455972"/>
    <w:rsid w:val="004569A1"/>
    <w:rsid w:val="00456A9F"/>
    <w:rsid w:val="00456F7E"/>
    <w:rsid w:val="004571C6"/>
    <w:rsid w:val="0046055D"/>
    <w:rsid w:val="004612B0"/>
    <w:rsid w:val="004612BA"/>
    <w:rsid w:val="0046166D"/>
    <w:rsid w:val="00461900"/>
    <w:rsid w:val="00461D29"/>
    <w:rsid w:val="004624C3"/>
    <w:rsid w:val="00462D4F"/>
    <w:rsid w:val="004631CD"/>
    <w:rsid w:val="00463207"/>
    <w:rsid w:val="00464393"/>
    <w:rsid w:val="004650F0"/>
    <w:rsid w:val="00465E94"/>
    <w:rsid w:val="00466B6C"/>
    <w:rsid w:val="004713A8"/>
    <w:rsid w:val="00471534"/>
    <w:rsid w:val="004717F3"/>
    <w:rsid w:val="00471D52"/>
    <w:rsid w:val="004727BF"/>
    <w:rsid w:val="00472A16"/>
    <w:rsid w:val="00472E69"/>
    <w:rsid w:val="00473452"/>
    <w:rsid w:val="0047371B"/>
    <w:rsid w:val="004748B1"/>
    <w:rsid w:val="00474F61"/>
    <w:rsid w:val="004754B6"/>
    <w:rsid w:val="00475C05"/>
    <w:rsid w:val="00475F98"/>
    <w:rsid w:val="00477928"/>
    <w:rsid w:val="00480162"/>
    <w:rsid w:val="00481A4B"/>
    <w:rsid w:val="00481B5E"/>
    <w:rsid w:val="00482D1E"/>
    <w:rsid w:val="00483277"/>
    <w:rsid w:val="0048345B"/>
    <w:rsid w:val="0048496E"/>
    <w:rsid w:val="0048540F"/>
    <w:rsid w:val="00485BB3"/>
    <w:rsid w:val="00486ED3"/>
    <w:rsid w:val="004876B7"/>
    <w:rsid w:val="00487E5B"/>
    <w:rsid w:val="00491A8F"/>
    <w:rsid w:val="0049277D"/>
    <w:rsid w:val="0049495E"/>
    <w:rsid w:val="00495258"/>
    <w:rsid w:val="00495B43"/>
    <w:rsid w:val="00496195"/>
    <w:rsid w:val="0049624B"/>
    <w:rsid w:val="00496FC4"/>
    <w:rsid w:val="004A05D4"/>
    <w:rsid w:val="004A0F7F"/>
    <w:rsid w:val="004A17C4"/>
    <w:rsid w:val="004A2948"/>
    <w:rsid w:val="004A2E62"/>
    <w:rsid w:val="004A3027"/>
    <w:rsid w:val="004A3E76"/>
    <w:rsid w:val="004A4BF5"/>
    <w:rsid w:val="004A5B3E"/>
    <w:rsid w:val="004A6801"/>
    <w:rsid w:val="004A6CCE"/>
    <w:rsid w:val="004B02C0"/>
    <w:rsid w:val="004B033C"/>
    <w:rsid w:val="004B0D86"/>
    <w:rsid w:val="004B11F6"/>
    <w:rsid w:val="004B1327"/>
    <w:rsid w:val="004B147F"/>
    <w:rsid w:val="004B270E"/>
    <w:rsid w:val="004B27CF"/>
    <w:rsid w:val="004B3BD0"/>
    <w:rsid w:val="004B4097"/>
    <w:rsid w:val="004B45EA"/>
    <w:rsid w:val="004B5EC9"/>
    <w:rsid w:val="004B6217"/>
    <w:rsid w:val="004B6456"/>
    <w:rsid w:val="004B6479"/>
    <w:rsid w:val="004B7F09"/>
    <w:rsid w:val="004C061D"/>
    <w:rsid w:val="004C0BE5"/>
    <w:rsid w:val="004C2466"/>
    <w:rsid w:val="004C249E"/>
    <w:rsid w:val="004C29D2"/>
    <w:rsid w:val="004C3418"/>
    <w:rsid w:val="004C3AE6"/>
    <w:rsid w:val="004C421C"/>
    <w:rsid w:val="004C5E63"/>
    <w:rsid w:val="004C615E"/>
    <w:rsid w:val="004C6FB3"/>
    <w:rsid w:val="004C7546"/>
    <w:rsid w:val="004C768F"/>
    <w:rsid w:val="004C7786"/>
    <w:rsid w:val="004D0979"/>
    <w:rsid w:val="004D1A91"/>
    <w:rsid w:val="004D2C54"/>
    <w:rsid w:val="004D399C"/>
    <w:rsid w:val="004D7C84"/>
    <w:rsid w:val="004E1C4B"/>
    <w:rsid w:val="004E2013"/>
    <w:rsid w:val="004E2181"/>
    <w:rsid w:val="004E38F6"/>
    <w:rsid w:val="004E3AC7"/>
    <w:rsid w:val="004E526C"/>
    <w:rsid w:val="004E5727"/>
    <w:rsid w:val="004E5A61"/>
    <w:rsid w:val="004E64D3"/>
    <w:rsid w:val="004E67A7"/>
    <w:rsid w:val="004E68A8"/>
    <w:rsid w:val="004E7135"/>
    <w:rsid w:val="004E792C"/>
    <w:rsid w:val="004E79EF"/>
    <w:rsid w:val="004F08A8"/>
    <w:rsid w:val="004F0E43"/>
    <w:rsid w:val="004F1572"/>
    <w:rsid w:val="004F1E13"/>
    <w:rsid w:val="004F28E0"/>
    <w:rsid w:val="004F36CB"/>
    <w:rsid w:val="004F5933"/>
    <w:rsid w:val="004F5DFC"/>
    <w:rsid w:val="004F6824"/>
    <w:rsid w:val="004F6A63"/>
    <w:rsid w:val="004F6E5B"/>
    <w:rsid w:val="004F7678"/>
    <w:rsid w:val="00500118"/>
    <w:rsid w:val="0050069D"/>
    <w:rsid w:val="00501218"/>
    <w:rsid w:val="00501664"/>
    <w:rsid w:val="00501B87"/>
    <w:rsid w:val="00501C15"/>
    <w:rsid w:val="00501D76"/>
    <w:rsid w:val="00502CBD"/>
    <w:rsid w:val="0050301E"/>
    <w:rsid w:val="00503DB8"/>
    <w:rsid w:val="00505194"/>
    <w:rsid w:val="00505636"/>
    <w:rsid w:val="00505F9C"/>
    <w:rsid w:val="005060CD"/>
    <w:rsid w:val="005067A2"/>
    <w:rsid w:val="005074AF"/>
    <w:rsid w:val="00507FEF"/>
    <w:rsid w:val="0051113E"/>
    <w:rsid w:val="00511626"/>
    <w:rsid w:val="005116A4"/>
    <w:rsid w:val="005122C5"/>
    <w:rsid w:val="005126B3"/>
    <w:rsid w:val="00513B08"/>
    <w:rsid w:val="00513C6F"/>
    <w:rsid w:val="00513F55"/>
    <w:rsid w:val="00516054"/>
    <w:rsid w:val="005163CA"/>
    <w:rsid w:val="00517508"/>
    <w:rsid w:val="005202F4"/>
    <w:rsid w:val="00520387"/>
    <w:rsid w:val="005214FB"/>
    <w:rsid w:val="00521CA0"/>
    <w:rsid w:val="00521F0A"/>
    <w:rsid w:val="00523B07"/>
    <w:rsid w:val="0052479B"/>
    <w:rsid w:val="005248A7"/>
    <w:rsid w:val="00524BFD"/>
    <w:rsid w:val="00524F87"/>
    <w:rsid w:val="005261B3"/>
    <w:rsid w:val="005268EC"/>
    <w:rsid w:val="00527D28"/>
    <w:rsid w:val="0053086E"/>
    <w:rsid w:val="005312B9"/>
    <w:rsid w:val="005315D2"/>
    <w:rsid w:val="00531691"/>
    <w:rsid w:val="00532141"/>
    <w:rsid w:val="005321E6"/>
    <w:rsid w:val="00532D68"/>
    <w:rsid w:val="005334DB"/>
    <w:rsid w:val="00533F74"/>
    <w:rsid w:val="00534055"/>
    <w:rsid w:val="005340BE"/>
    <w:rsid w:val="005351EF"/>
    <w:rsid w:val="005354AA"/>
    <w:rsid w:val="00535FBC"/>
    <w:rsid w:val="00536515"/>
    <w:rsid w:val="0053659F"/>
    <w:rsid w:val="0053664B"/>
    <w:rsid w:val="00536A04"/>
    <w:rsid w:val="005376AD"/>
    <w:rsid w:val="0054018C"/>
    <w:rsid w:val="00541635"/>
    <w:rsid w:val="00541A97"/>
    <w:rsid w:val="00541E4E"/>
    <w:rsid w:val="00542DC3"/>
    <w:rsid w:val="0054362D"/>
    <w:rsid w:val="0054379D"/>
    <w:rsid w:val="00543A37"/>
    <w:rsid w:val="0054429C"/>
    <w:rsid w:val="005444B2"/>
    <w:rsid w:val="00544EA1"/>
    <w:rsid w:val="005453A0"/>
    <w:rsid w:val="0054582E"/>
    <w:rsid w:val="00545845"/>
    <w:rsid w:val="00546169"/>
    <w:rsid w:val="00546394"/>
    <w:rsid w:val="00546435"/>
    <w:rsid w:val="0054648D"/>
    <w:rsid w:val="00546DAA"/>
    <w:rsid w:val="0054798C"/>
    <w:rsid w:val="00547B04"/>
    <w:rsid w:val="0055018C"/>
    <w:rsid w:val="00550C24"/>
    <w:rsid w:val="00550F17"/>
    <w:rsid w:val="00552470"/>
    <w:rsid w:val="00552A92"/>
    <w:rsid w:val="00553B40"/>
    <w:rsid w:val="00553B7C"/>
    <w:rsid w:val="00553EFF"/>
    <w:rsid w:val="005540F8"/>
    <w:rsid w:val="00554742"/>
    <w:rsid w:val="00555316"/>
    <w:rsid w:val="00555DB8"/>
    <w:rsid w:val="005565AE"/>
    <w:rsid w:val="0056040E"/>
    <w:rsid w:val="00560542"/>
    <w:rsid w:val="00560879"/>
    <w:rsid w:val="00560A23"/>
    <w:rsid w:val="00560D62"/>
    <w:rsid w:val="00561BB5"/>
    <w:rsid w:val="0056288D"/>
    <w:rsid w:val="005633F3"/>
    <w:rsid w:val="005653D6"/>
    <w:rsid w:val="005655F1"/>
    <w:rsid w:val="00566021"/>
    <w:rsid w:val="0056624C"/>
    <w:rsid w:val="005666CE"/>
    <w:rsid w:val="00566D2D"/>
    <w:rsid w:val="00570304"/>
    <w:rsid w:val="00570501"/>
    <w:rsid w:val="00570F8C"/>
    <w:rsid w:val="00571796"/>
    <w:rsid w:val="00571910"/>
    <w:rsid w:val="00571936"/>
    <w:rsid w:val="00571B69"/>
    <w:rsid w:val="00572AEC"/>
    <w:rsid w:val="00572B1A"/>
    <w:rsid w:val="00575777"/>
    <w:rsid w:val="0057615D"/>
    <w:rsid w:val="00576B48"/>
    <w:rsid w:val="00576FF2"/>
    <w:rsid w:val="00577293"/>
    <w:rsid w:val="00577971"/>
    <w:rsid w:val="00577B6D"/>
    <w:rsid w:val="00580002"/>
    <w:rsid w:val="0058050C"/>
    <w:rsid w:val="00581C50"/>
    <w:rsid w:val="005830F1"/>
    <w:rsid w:val="00583737"/>
    <w:rsid w:val="00583BC1"/>
    <w:rsid w:val="00584357"/>
    <w:rsid w:val="00584F50"/>
    <w:rsid w:val="00585D19"/>
    <w:rsid w:val="00587607"/>
    <w:rsid w:val="00587FA9"/>
    <w:rsid w:val="005903CC"/>
    <w:rsid w:val="00590436"/>
    <w:rsid w:val="00590574"/>
    <w:rsid w:val="00590ACF"/>
    <w:rsid w:val="00591498"/>
    <w:rsid w:val="0059170F"/>
    <w:rsid w:val="005918EE"/>
    <w:rsid w:val="00592238"/>
    <w:rsid w:val="005924D7"/>
    <w:rsid w:val="005928DD"/>
    <w:rsid w:val="00592AFF"/>
    <w:rsid w:val="00592C06"/>
    <w:rsid w:val="005936A2"/>
    <w:rsid w:val="00594174"/>
    <w:rsid w:val="0059462D"/>
    <w:rsid w:val="00594DB9"/>
    <w:rsid w:val="00594EF5"/>
    <w:rsid w:val="00595B0B"/>
    <w:rsid w:val="00595EC3"/>
    <w:rsid w:val="00596202"/>
    <w:rsid w:val="0059735B"/>
    <w:rsid w:val="00597533"/>
    <w:rsid w:val="00597A90"/>
    <w:rsid w:val="005A05B5"/>
    <w:rsid w:val="005A0F01"/>
    <w:rsid w:val="005A1FF4"/>
    <w:rsid w:val="005A3061"/>
    <w:rsid w:val="005A3138"/>
    <w:rsid w:val="005A3198"/>
    <w:rsid w:val="005A3AC4"/>
    <w:rsid w:val="005A40BD"/>
    <w:rsid w:val="005A479D"/>
    <w:rsid w:val="005A47D3"/>
    <w:rsid w:val="005A4AB1"/>
    <w:rsid w:val="005A5069"/>
    <w:rsid w:val="005A583F"/>
    <w:rsid w:val="005A68F4"/>
    <w:rsid w:val="005A70D6"/>
    <w:rsid w:val="005B08D2"/>
    <w:rsid w:val="005B10FC"/>
    <w:rsid w:val="005B1418"/>
    <w:rsid w:val="005B17B7"/>
    <w:rsid w:val="005B1A78"/>
    <w:rsid w:val="005B2E39"/>
    <w:rsid w:val="005B3D54"/>
    <w:rsid w:val="005C0989"/>
    <w:rsid w:val="005C1813"/>
    <w:rsid w:val="005C1AAB"/>
    <w:rsid w:val="005C2A10"/>
    <w:rsid w:val="005C2DE8"/>
    <w:rsid w:val="005C2DF2"/>
    <w:rsid w:val="005C3510"/>
    <w:rsid w:val="005C418D"/>
    <w:rsid w:val="005C431E"/>
    <w:rsid w:val="005C524B"/>
    <w:rsid w:val="005C54BF"/>
    <w:rsid w:val="005C5904"/>
    <w:rsid w:val="005C5AC5"/>
    <w:rsid w:val="005C5DD2"/>
    <w:rsid w:val="005C615F"/>
    <w:rsid w:val="005C62DC"/>
    <w:rsid w:val="005C7F1B"/>
    <w:rsid w:val="005D0617"/>
    <w:rsid w:val="005D0BAA"/>
    <w:rsid w:val="005D11FD"/>
    <w:rsid w:val="005D1243"/>
    <w:rsid w:val="005D1C7B"/>
    <w:rsid w:val="005D1DE0"/>
    <w:rsid w:val="005D1F97"/>
    <w:rsid w:val="005D2200"/>
    <w:rsid w:val="005D2677"/>
    <w:rsid w:val="005D3126"/>
    <w:rsid w:val="005D41BB"/>
    <w:rsid w:val="005D41DA"/>
    <w:rsid w:val="005D480F"/>
    <w:rsid w:val="005D4865"/>
    <w:rsid w:val="005D6329"/>
    <w:rsid w:val="005D65DD"/>
    <w:rsid w:val="005D6BD0"/>
    <w:rsid w:val="005E0A48"/>
    <w:rsid w:val="005E181F"/>
    <w:rsid w:val="005E1991"/>
    <w:rsid w:val="005E3A00"/>
    <w:rsid w:val="005E41DF"/>
    <w:rsid w:val="005E42AF"/>
    <w:rsid w:val="005E4E74"/>
    <w:rsid w:val="005E53BC"/>
    <w:rsid w:val="005E5AC5"/>
    <w:rsid w:val="005E5E93"/>
    <w:rsid w:val="005E5F22"/>
    <w:rsid w:val="005E6331"/>
    <w:rsid w:val="005E68A2"/>
    <w:rsid w:val="005E7878"/>
    <w:rsid w:val="005E7EF9"/>
    <w:rsid w:val="005E7EFF"/>
    <w:rsid w:val="005F0793"/>
    <w:rsid w:val="005F0807"/>
    <w:rsid w:val="005F087D"/>
    <w:rsid w:val="005F0E4A"/>
    <w:rsid w:val="005F21AD"/>
    <w:rsid w:val="005F2E63"/>
    <w:rsid w:val="005F2F9A"/>
    <w:rsid w:val="005F36F8"/>
    <w:rsid w:val="005F3760"/>
    <w:rsid w:val="005F4AA7"/>
    <w:rsid w:val="005F5BD7"/>
    <w:rsid w:val="005F5CFE"/>
    <w:rsid w:val="005F66D5"/>
    <w:rsid w:val="005F67BA"/>
    <w:rsid w:val="005F68BD"/>
    <w:rsid w:val="005F6FCA"/>
    <w:rsid w:val="005F75CC"/>
    <w:rsid w:val="00600197"/>
    <w:rsid w:val="00600B0B"/>
    <w:rsid w:val="006015F5"/>
    <w:rsid w:val="00602AD6"/>
    <w:rsid w:val="00602C73"/>
    <w:rsid w:val="00603B71"/>
    <w:rsid w:val="00603DCE"/>
    <w:rsid w:val="00603F68"/>
    <w:rsid w:val="006049C5"/>
    <w:rsid w:val="00604BA4"/>
    <w:rsid w:val="0060514D"/>
    <w:rsid w:val="006069CD"/>
    <w:rsid w:val="00607B28"/>
    <w:rsid w:val="006100D8"/>
    <w:rsid w:val="0061030E"/>
    <w:rsid w:val="00610BBC"/>
    <w:rsid w:val="00611E40"/>
    <w:rsid w:val="0061255D"/>
    <w:rsid w:val="00612C61"/>
    <w:rsid w:val="00612E9F"/>
    <w:rsid w:val="00613E22"/>
    <w:rsid w:val="00613FA6"/>
    <w:rsid w:val="006142E6"/>
    <w:rsid w:val="006148B6"/>
    <w:rsid w:val="00614BB3"/>
    <w:rsid w:val="00614DAC"/>
    <w:rsid w:val="00615572"/>
    <w:rsid w:val="006155B0"/>
    <w:rsid w:val="00616422"/>
    <w:rsid w:val="00616C66"/>
    <w:rsid w:val="00616E38"/>
    <w:rsid w:val="00617A73"/>
    <w:rsid w:val="00617C7B"/>
    <w:rsid w:val="00620700"/>
    <w:rsid w:val="006207D5"/>
    <w:rsid w:val="00620F98"/>
    <w:rsid w:val="0062294B"/>
    <w:rsid w:val="00623099"/>
    <w:rsid w:val="0062345F"/>
    <w:rsid w:val="0062371B"/>
    <w:rsid w:val="00623D02"/>
    <w:rsid w:val="0062445D"/>
    <w:rsid w:val="006254DF"/>
    <w:rsid w:val="00625D48"/>
    <w:rsid w:val="00626E98"/>
    <w:rsid w:val="00627826"/>
    <w:rsid w:val="00627935"/>
    <w:rsid w:val="00630714"/>
    <w:rsid w:val="00630969"/>
    <w:rsid w:val="00631FDF"/>
    <w:rsid w:val="00632241"/>
    <w:rsid w:val="00632C8E"/>
    <w:rsid w:val="006340B1"/>
    <w:rsid w:val="00634A40"/>
    <w:rsid w:val="00636856"/>
    <w:rsid w:val="00637067"/>
    <w:rsid w:val="00637BC1"/>
    <w:rsid w:val="006402F4"/>
    <w:rsid w:val="00640D10"/>
    <w:rsid w:val="00640EEE"/>
    <w:rsid w:val="006421AB"/>
    <w:rsid w:val="0064297F"/>
    <w:rsid w:val="00642993"/>
    <w:rsid w:val="00642FA7"/>
    <w:rsid w:val="0064365F"/>
    <w:rsid w:val="00644457"/>
    <w:rsid w:val="006445B4"/>
    <w:rsid w:val="00645BDC"/>
    <w:rsid w:val="00646D10"/>
    <w:rsid w:val="0064718E"/>
    <w:rsid w:val="00647423"/>
    <w:rsid w:val="00650D0F"/>
    <w:rsid w:val="00651746"/>
    <w:rsid w:val="00651C47"/>
    <w:rsid w:val="00651EA0"/>
    <w:rsid w:val="006523BD"/>
    <w:rsid w:val="006525A7"/>
    <w:rsid w:val="00654339"/>
    <w:rsid w:val="006551E9"/>
    <w:rsid w:val="00656843"/>
    <w:rsid w:val="00656E9C"/>
    <w:rsid w:val="006606F3"/>
    <w:rsid w:val="00660972"/>
    <w:rsid w:val="00661D35"/>
    <w:rsid w:val="00662513"/>
    <w:rsid w:val="00663057"/>
    <w:rsid w:val="006633F5"/>
    <w:rsid w:val="00663C04"/>
    <w:rsid w:val="006649A3"/>
    <w:rsid w:val="006655AB"/>
    <w:rsid w:val="006655E1"/>
    <w:rsid w:val="00665E2C"/>
    <w:rsid w:val="006664E4"/>
    <w:rsid w:val="00667DEF"/>
    <w:rsid w:val="006708B6"/>
    <w:rsid w:val="00672398"/>
    <w:rsid w:val="006729CC"/>
    <w:rsid w:val="00673004"/>
    <w:rsid w:val="00676B19"/>
    <w:rsid w:val="0067735E"/>
    <w:rsid w:val="0067745C"/>
    <w:rsid w:val="00677687"/>
    <w:rsid w:val="006778EA"/>
    <w:rsid w:val="00677AED"/>
    <w:rsid w:val="00677DF9"/>
    <w:rsid w:val="00681490"/>
    <w:rsid w:val="006815C1"/>
    <w:rsid w:val="00681BE2"/>
    <w:rsid w:val="00681C1B"/>
    <w:rsid w:val="00681F63"/>
    <w:rsid w:val="00682661"/>
    <w:rsid w:val="00682863"/>
    <w:rsid w:val="00683804"/>
    <w:rsid w:val="00683916"/>
    <w:rsid w:val="00683DF2"/>
    <w:rsid w:val="00684159"/>
    <w:rsid w:val="00684D7F"/>
    <w:rsid w:val="006855A6"/>
    <w:rsid w:val="0068584D"/>
    <w:rsid w:val="00686236"/>
    <w:rsid w:val="00687047"/>
    <w:rsid w:val="00687A25"/>
    <w:rsid w:val="006903FD"/>
    <w:rsid w:val="0069081B"/>
    <w:rsid w:val="006923A8"/>
    <w:rsid w:val="00693511"/>
    <w:rsid w:val="00693D8A"/>
    <w:rsid w:val="006943C0"/>
    <w:rsid w:val="00696142"/>
    <w:rsid w:val="0069649F"/>
    <w:rsid w:val="00697A90"/>
    <w:rsid w:val="006A01DB"/>
    <w:rsid w:val="006A06C0"/>
    <w:rsid w:val="006A09BD"/>
    <w:rsid w:val="006A115B"/>
    <w:rsid w:val="006A1720"/>
    <w:rsid w:val="006A1DB5"/>
    <w:rsid w:val="006A2F7A"/>
    <w:rsid w:val="006A581E"/>
    <w:rsid w:val="006A665F"/>
    <w:rsid w:val="006A6748"/>
    <w:rsid w:val="006A725E"/>
    <w:rsid w:val="006A7B97"/>
    <w:rsid w:val="006A7D21"/>
    <w:rsid w:val="006B28D6"/>
    <w:rsid w:val="006B2B0E"/>
    <w:rsid w:val="006B38A1"/>
    <w:rsid w:val="006B398B"/>
    <w:rsid w:val="006B3D76"/>
    <w:rsid w:val="006B3EE2"/>
    <w:rsid w:val="006B4235"/>
    <w:rsid w:val="006B427A"/>
    <w:rsid w:val="006B427B"/>
    <w:rsid w:val="006B4905"/>
    <w:rsid w:val="006B5704"/>
    <w:rsid w:val="006B57DD"/>
    <w:rsid w:val="006B581D"/>
    <w:rsid w:val="006B6499"/>
    <w:rsid w:val="006C048A"/>
    <w:rsid w:val="006C0AC8"/>
    <w:rsid w:val="006C159D"/>
    <w:rsid w:val="006C193F"/>
    <w:rsid w:val="006C26EE"/>
    <w:rsid w:val="006C2912"/>
    <w:rsid w:val="006C328E"/>
    <w:rsid w:val="006C35FD"/>
    <w:rsid w:val="006C3E7D"/>
    <w:rsid w:val="006C43BA"/>
    <w:rsid w:val="006C46B8"/>
    <w:rsid w:val="006C5228"/>
    <w:rsid w:val="006C5A53"/>
    <w:rsid w:val="006C668C"/>
    <w:rsid w:val="006D09BE"/>
    <w:rsid w:val="006D0A58"/>
    <w:rsid w:val="006D0EB5"/>
    <w:rsid w:val="006D1052"/>
    <w:rsid w:val="006D17CC"/>
    <w:rsid w:val="006D19F6"/>
    <w:rsid w:val="006D1DB1"/>
    <w:rsid w:val="006D2888"/>
    <w:rsid w:val="006D2B46"/>
    <w:rsid w:val="006D2F26"/>
    <w:rsid w:val="006D3CA5"/>
    <w:rsid w:val="006D4C8E"/>
    <w:rsid w:val="006D64C4"/>
    <w:rsid w:val="006D7B8D"/>
    <w:rsid w:val="006E0978"/>
    <w:rsid w:val="006E0FF0"/>
    <w:rsid w:val="006E1C6A"/>
    <w:rsid w:val="006E1CA3"/>
    <w:rsid w:val="006E200E"/>
    <w:rsid w:val="006E2D7F"/>
    <w:rsid w:val="006E39EC"/>
    <w:rsid w:val="006E3B40"/>
    <w:rsid w:val="006E4DAD"/>
    <w:rsid w:val="006E5BC9"/>
    <w:rsid w:val="006E5CDA"/>
    <w:rsid w:val="006E5E1C"/>
    <w:rsid w:val="006E6796"/>
    <w:rsid w:val="006E688C"/>
    <w:rsid w:val="006E6E93"/>
    <w:rsid w:val="006E7098"/>
    <w:rsid w:val="006E780F"/>
    <w:rsid w:val="006E7CEE"/>
    <w:rsid w:val="006F068B"/>
    <w:rsid w:val="006F0C16"/>
    <w:rsid w:val="006F1C28"/>
    <w:rsid w:val="006F1EDE"/>
    <w:rsid w:val="006F2A55"/>
    <w:rsid w:val="006F3A71"/>
    <w:rsid w:val="006F403F"/>
    <w:rsid w:val="006F4B96"/>
    <w:rsid w:val="006F63C1"/>
    <w:rsid w:val="006F69FB"/>
    <w:rsid w:val="006F6DDF"/>
    <w:rsid w:val="006F767F"/>
    <w:rsid w:val="006F7C9D"/>
    <w:rsid w:val="007004F4"/>
    <w:rsid w:val="007038F8"/>
    <w:rsid w:val="00704E6F"/>
    <w:rsid w:val="00704E8A"/>
    <w:rsid w:val="0070542A"/>
    <w:rsid w:val="0070663B"/>
    <w:rsid w:val="007072D4"/>
    <w:rsid w:val="00710AE4"/>
    <w:rsid w:val="00710F05"/>
    <w:rsid w:val="00711E4E"/>
    <w:rsid w:val="00712101"/>
    <w:rsid w:val="00713081"/>
    <w:rsid w:val="00713321"/>
    <w:rsid w:val="0071374E"/>
    <w:rsid w:val="00713769"/>
    <w:rsid w:val="00713E04"/>
    <w:rsid w:val="00714CAC"/>
    <w:rsid w:val="00715193"/>
    <w:rsid w:val="0071571E"/>
    <w:rsid w:val="00715B78"/>
    <w:rsid w:val="00716382"/>
    <w:rsid w:val="007165F8"/>
    <w:rsid w:val="00717187"/>
    <w:rsid w:val="0071730B"/>
    <w:rsid w:val="00717BF2"/>
    <w:rsid w:val="0072024F"/>
    <w:rsid w:val="00720958"/>
    <w:rsid w:val="00720A6D"/>
    <w:rsid w:val="00720BE9"/>
    <w:rsid w:val="00721040"/>
    <w:rsid w:val="00721478"/>
    <w:rsid w:val="00721B28"/>
    <w:rsid w:val="0072268E"/>
    <w:rsid w:val="00723B51"/>
    <w:rsid w:val="0072417B"/>
    <w:rsid w:val="00724FA6"/>
    <w:rsid w:val="007256AB"/>
    <w:rsid w:val="007257AF"/>
    <w:rsid w:val="00727109"/>
    <w:rsid w:val="0072718B"/>
    <w:rsid w:val="00727993"/>
    <w:rsid w:val="00727B56"/>
    <w:rsid w:val="007308BE"/>
    <w:rsid w:val="00733120"/>
    <w:rsid w:val="00733B2D"/>
    <w:rsid w:val="00734AF8"/>
    <w:rsid w:val="00737C17"/>
    <w:rsid w:val="00740ECC"/>
    <w:rsid w:val="00741438"/>
    <w:rsid w:val="00741FF8"/>
    <w:rsid w:val="00742C90"/>
    <w:rsid w:val="007443AB"/>
    <w:rsid w:val="00744586"/>
    <w:rsid w:val="00745681"/>
    <w:rsid w:val="00745743"/>
    <w:rsid w:val="00745CC9"/>
    <w:rsid w:val="00746168"/>
    <w:rsid w:val="00746982"/>
    <w:rsid w:val="00746D8D"/>
    <w:rsid w:val="00747486"/>
    <w:rsid w:val="007478C7"/>
    <w:rsid w:val="007501A0"/>
    <w:rsid w:val="00751F14"/>
    <w:rsid w:val="00752865"/>
    <w:rsid w:val="00753DBF"/>
    <w:rsid w:val="00753FF2"/>
    <w:rsid w:val="0075416B"/>
    <w:rsid w:val="00754523"/>
    <w:rsid w:val="007549AA"/>
    <w:rsid w:val="00754BF9"/>
    <w:rsid w:val="00754FDC"/>
    <w:rsid w:val="00755A7F"/>
    <w:rsid w:val="00755D87"/>
    <w:rsid w:val="007560CD"/>
    <w:rsid w:val="00756DD9"/>
    <w:rsid w:val="00760775"/>
    <w:rsid w:val="00761941"/>
    <w:rsid w:val="00761C74"/>
    <w:rsid w:val="007623BA"/>
    <w:rsid w:val="00762539"/>
    <w:rsid w:val="007633EE"/>
    <w:rsid w:val="00763803"/>
    <w:rsid w:val="00763A95"/>
    <w:rsid w:val="007642E4"/>
    <w:rsid w:val="00764732"/>
    <w:rsid w:val="0076473C"/>
    <w:rsid w:val="007649DE"/>
    <w:rsid w:val="00765B03"/>
    <w:rsid w:val="00767639"/>
    <w:rsid w:val="00770341"/>
    <w:rsid w:val="00770719"/>
    <w:rsid w:val="007718E9"/>
    <w:rsid w:val="00771F91"/>
    <w:rsid w:val="00772375"/>
    <w:rsid w:val="00772427"/>
    <w:rsid w:val="007729A0"/>
    <w:rsid w:val="00772D38"/>
    <w:rsid w:val="00774248"/>
    <w:rsid w:val="0077435B"/>
    <w:rsid w:val="007753C3"/>
    <w:rsid w:val="007756C3"/>
    <w:rsid w:val="00775FFE"/>
    <w:rsid w:val="00776872"/>
    <w:rsid w:val="00777F30"/>
    <w:rsid w:val="007806DF"/>
    <w:rsid w:val="0078148A"/>
    <w:rsid w:val="007822C7"/>
    <w:rsid w:val="00784F9C"/>
    <w:rsid w:val="00786464"/>
    <w:rsid w:val="00786701"/>
    <w:rsid w:val="007868CC"/>
    <w:rsid w:val="00786910"/>
    <w:rsid w:val="00786AE6"/>
    <w:rsid w:val="00786FAE"/>
    <w:rsid w:val="0078783E"/>
    <w:rsid w:val="007878B8"/>
    <w:rsid w:val="00790089"/>
    <w:rsid w:val="007903B3"/>
    <w:rsid w:val="007909E6"/>
    <w:rsid w:val="0079158F"/>
    <w:rsid w:val="00791C76"/>
    <w:rsid w:val="00791EB3"/>
    <w:rsid w:val="0079397D"/>
    <w:rsid w:val="00793B49"/>
    <w:rsid w:val="00793C68"/>
    <w:rsid w:val="00793EAD"/>
    <w:rsid w:val="00795CF5"/>
    <w:rsid w:val="00795E53"/>
    <w:rsid w:val="007960D5"/>
    <w:rsid w:val="007968E6"/>
    <w:rsid w:val="00797786"/>
    <w:rsid w:val="00797A92"/>
    <w:rsid w:val="00797D9A"/>
    <w:rsid w:val="007A0519"/>
    <w:rsid w:val="007A1942"/>
    <w:rsid w:val="007A19EB"/>
    <w:rsid w:val="007A2BF3"/>
    <w:rsid w:val="007A39EC"/>
    <w:rsid w:val="007A3D39"/>
    <w:rsid w:val="007A42D0"/>
    <w:rsid w:val="007A492E"/>
    <w:rsid w:val="007A4BEF"/>
    <w:rsid w:val="007A4D65"/>
    <w:rsid w:val="007A4DE2"/>
    <w:rsid w:val="007A59CC"/>
    <w:rsid w:val="007A633A"/>
    <w:rsid w:val="007A6AF0"/>
    <w:rsid w:val="007A7C8E"/>
    <w:rsid w:val="007B0653"/>
    <w:rsid w:val="007B173F"/>
    <w:rsid w:val="007B1C58"/>
    <w:rsid w:val="007B1FC0"/>
    <w:rsid w:val="007B2565"/>
    <w:rsid w:val="007B28F3"/>
    <w:rsid w:val="007B3449"/>
    <w:rsid w:val="007B45E4"/>
    <w:rsid w:val="007B4712"/>
    <w:rsid w:val="007B5813"/>
    <w:rsid w:val="007B5A1C"/>
    <w:rsid w:val="007B5A98"/>
    <w:rsid w:val="007B6115"/>
    <w:rsid w:val="007B66D2"/>
    <w:rsid w:val="007B6913"/>
    <w:rsid w:val="007B7C84"/>
    <w:rsid w:val="007C03AB"/>
    <w:rsid w:val="007C071B"/>
    <w:rsid w:val="007C0EF9"/>
    <w:rsid w:val="007C0FD4"/>
    <w:rsid w:val="007C1074"/>
    <w:rsid w:val="007C164A"/>
    <w:rsid w:val="007C1EE9"/>
    <w:rsid w:val="007C32E5"/>
    <w:rsid w:val="007C42A3"/>
    <w:rsid w:val="007C48BB"/>
    <w:rsid w:val="007C4AEB"/>
    <w:rsid w:val="007C4FD9"/>
    <w:rsid w:val="007C5304"/>
    <w:rsid w:val="007C6418"/>
    <w:rsid w:val="007C646E"/>
    <w:rsid w:val="007C780C"/>
    <w:rsid w:val="007C7CF8"/>
    <w:rsid w:val="007D0FF3"/>
    <w:rsid w:val="007D1803"/>
    <w:rsid w:val="007D1DAA"/>
    <w:rsid w:val="007D1E26"/>
    <w:rsid w:val="007D20EF"/>
    <w:rsid w:val="007D32E8"/>
    <w:rsid w:val="007D42A9"/>
    <w:rsid w:val="007D4575"/>
    <w:rsid w:val="007D52B1"/>
    <w:rsid w:val="007D5461"/>
    <w:rsid w:val="007D5590"/>
    <w:rsid w:val="007D5916"/>
    <w:rsid w:val="007D5920"/>
    <w:rsid w:val="007D5BF0"/>
    <w:rsid w:val="007D6CEB"/>
    <w:rsid w:val="007D6FD8"/>
    <w:rsid w:val="007D75D2"/>
    <w:rsid w:val="007D7AA4"/>
    <w:rsid w:val="007E0EF2"/>
    <w:rsid w:val="007E14AF"/>
    <w:rsid w:val="007E35ED"/>
    <w:rsid w:val="007E39D0"/>
    <w:rsid w:val="007E3B03"/>
    <w:rsid w:val="007E403F"/>
    <w:rsid w:val="007E5CBF"/>
    <w:rsid w:val="007E5DB4"/>
    <w:rsid w:val="007E672B"/>
    <w:rsid w:val="007E6AD8"/>
    <w:rsid w:val="007F1A44"/>
    <w:rsid w:val="007F29D8"/>
    <w:rsid w:val="007F2C7B"/>
    <w:rsid w:val="007F4601"/>
    <w:rsid w:val="007F4977"/>
    <w:rsid w:val="007F502D"/>
    <w:rsid w:val="007F56CB"/>
    <w:rsid w:val="007F5CE2"/>
    <w:rsid w:val="007F73C8"/>
    <w:rsid w:val="007F7ADB"/>
    <w:rsid w:val="007F7E18"/>
    <w:rsid w:val="008005EC"/>
    <w:rsid w:val="00800C92"/>
    <w:rsid w:val="00801236"/>
    <w:rsid w:val="00802964"/>
    <w:rsid w:val="00802EEE"/>
    <w:rsid w:val="00805382"/>
    <w:rsid w:val="008059CE"/>
    <w:rsid w:val="0080662E"/>
    <w:rsid w:val="00806643"/>
    <w:rsid w:val="00807569"/>
    <w:rsid w:val="00810D2C"/>
    <w:rsid w:val="00810FEC"/>
    <w:rsid w:val="00811276"/>
    <w:rsid w:val="00811960"/>
    <w:rsid w:val="008131E9"/>
    <w:rsid w:val="008141F7"/>
    <w:rsid w:val="008147A2"/>
    <w:rsid w:val="00814DA5"/>
    <w:rsid w:val="00816B7A"/>
    <w:rsid w:val="00821A98"/>
    <w:rsid w:val="00821D3C"/>
    <w:rsid w:val="00821FEE"/>
    <w:rsid w:val="00822789"/>
    <w:rsid w:val="008232B6"/>
    <w:rsid w:val="008243DF"/>
    <w:rsid w:val="008254E0"/>
    <w:rsid w:val="008257D3"/>
    <w:rsid w:val="00826F6A"/>
    <w:rsid w:val="00831AA2"/>
    <w:rsid w:val="00831BA3"/>
    <w:rsid w:val="008321B0"/>
    <w:rsid w:val="0083309A"/>
    <w:rsid w:val="008339AB"/>
    <w:rsid w:val="00833F96"/>
    <w:rsid w:val="008361BA"/>
    <w:rsid w:val="00837378"/>
    <w:rsid w:val="008377AE"/>
    <w:rsid w:val="0084003B"/>
    <w:rsid w:val="00840547"/>
    <w:rsid w:val="00840F6B"/>
    <w:rsid w:val="00841000"/>
    <w:rsid w:val="008415C6"/>
    <w:rsid w:val="00842225"/>
    <w:rsid w:val="008424E7"/>
    <w:rsid w:val="008426D0"/>
    <w:rsid w:val="00842710"/>
    <w:rsid w:val="00842A4B"/>
    <w:rsid w:val="008442FD"/>
    <w:rsid w:val="008444F3"/>
    <w:rsid w:val="0084491B"/>
    <w:rsid w:val="00844C4A"/>
    <w:rsid w:val="00845B3F"/>
    <w:rsid w:val="00845BE8"/>
    <w:rsid w:val="00846459"/>
    <w:rsid w:val="008464D6"/>
    <w:rsid w:val="0084721F"/>
    <w:rsid w:val="00847DD2"/>
    <w:rsid w:val="00850682"/>
    <w:rsid w:val="00850C25"/>
    <w:rsid w:val="0085231B"/>
    <w:rsid w:val="00852364"/>
    <w:rsid w:val="0085247E"/>
    <w:rsid w:val="00852F06"/>
    <w:rsid w:val="00853527"/>
    <w:rsid w:val="008535E5"/>
    <w:rsid w:val="00853959"/>
    <w:rsid w:val="00853C24"/>
    <w:rsid w:val="008557F6"/>
    <w:rsid w:val="0085594E"/>
    <w:rsid w:val="0085642D"/>
    <w:rsid w:val="00856E8B"/>
    <w:rsid w:val="008577A6"/>
    <w:rsid w:val="008601D1"/>
    <w:rsid w:val="00861373"/>
    <w:rsid w:val="00861487"/>
    <w:rsid w:val="008615E8"/>
    <w:rsid w:val="00862546"/>
    <w:rsid w:val="0086288F"/>
    <w:rsid w:val="00863333"/>
    <w:rsid w:val="00863CCC"/>
    <w:rsid w:val="008641A0"/>
    <w:rsid w:val="008643E4"/>
    <w:rsid w:val="008648C4"/>
    <w:rsid w:val="00865C05"/>
    <w:rsid w:val="008667E1"/>
    <w:rsid w:val="00870300"/>
    <w:rsid w:val="0087046E"/>
    <w:rsid w:val="00870917"/>
    <w:rsid w:val="008711F3"/>
    <w:rsid w:val="00871472"/>
    <w:rsid w:val="00872156"/>
    <w:rsid w:val="008731DA"/>
    <w:rsid w:val="008743E8"/>
    <w:rsid w:val="008758C6"/>
    <w:rsid w:val="008758E8"/>
    <w:rsid w:val="0087624A"/>
    <w:rsid w:val="0088010C"/>
    <w:rsid w:val="0088085B"/>
    <w:rsid w:val="00880AC3"/>
    <w:rsid w:val="00881A53"/>
    <w:rsid w:val="00881DD9"/>
    <w:rsid w:val="008823A6"/>
    <w:rsid w:val="008826DA"/>
    <w:rsid w:val="00883384"/>
    <w:rsid w:val="00883A67"/>
    <w:rsid w:val="008843DC"/>
    <w:rsid w:val="0088470F"/>
    <w:rsid w:val="00884D53"/>
    <w:rsid w:val="00885CB2"/>
    <w:rsid w:val="0088670A"/>
    <w:rsid w:val="00887731"/>
    <w:rsid w:val="0088795B"/>
    <w:rsid w:val="00887ADF"/>
    <w:rsid w:val="00887CCA"/>
    <w:rsid w:val="008904A3"/>
    <w:rsid w:val="00892603"/>
    <w:rsid w:val="00892849"/>
    <w:rsid w:val="00892FA6"/>
    <w:rsid w:val="0089394C"/>
    <w:rsid w:val="0089466C"/>
    <w:rsid w:val="00894785"/>
    <w:rsid w:val="00895B17"/>
    <w:rsid w:val="008964AA"/>
    <w:rsid w:val="00896D8F"/>
    <w:rsid w:val="0089753D"/>
    <w:rsid w:val="00897C6A"/>
    <w:rsid w:val="008A078A"/>
    <w:rsid w:val="008A11EA"/>
    <w:rsid w:val="008A1468"/>
    <w:rsid w:val="008A1659"/>
    <w:rsid w:val="008A1920"/>
    <w:rsid w:val="008A2AC0"/>
    <w:rsid w:val="008A2EFF"/>
    <w:rsid w:val="008A3326"/>
    <w:rsid w:val="008A3B50"/>
    <w:rsid w:val="008A3E93"/>
    <w:rsid w:val="008A4A59"/>
    <w:rsid w:val="008A4BBC"/>
    <w:rsid w:val="008A4CF8"/>
    <w:rsid w:val="008A4D01"/>
    <w:rsid w:val="008A60DE"/>
    <w:rsid w:val="008A61D5"/>
    <w:rsid w:val="008A705F"/>
    <w:rsid w:val="008A7BA0"/>
    <w:rsid w:val="008B03FF"/>
    <w:rsid w:val="008B06E7"/>
    <w:rsid w:val="008B0911"/>
    <w:rsid w:val="008B09F4"/>
    <w:rsid w:val="008B0D7B"/>
    <w:rsid w:val="008B171D"/>
    <w:rsid w:val="008B1750"/>
    <w:rsid w:val="008B19F3"/>
    <w:rsid w:val="008B1F6A"/>
    <w:rsid w:val="008B30DC"/>
    <w:rsid w:val="008B38A0"/>
    <w:rsid w:val="008B5BCC"/>
    <w:rsid w:val="008B67A2"/>
    <w:rsid w:val="008B708F"/>
    <w:rsid w:val="008B70C7"/>
    <w:rsid w:val="008B782B"/>
    <w:rsid w:val="008B78D5"/>
    <w:rsid w:val="008C2B3A"/>
    <w:rsid w:val="008C2ECB"/>
    <w:rsid w:val="008C311A"/>
    <w:rsid w:val="008C76E9"/>
    <w:rsid w:val="008C7714"/>
    <w:rsid w:val="008C77FD"/>
    <w:rsid w:val="008C783E"/>
    <w:rsid w:val="008D03C2"/>
    <w:rsid w:val="008D0B8D"/>
    <w:rsid w:val="008D10E5"/>
    <w:rsid w:val="008D12D4"/>
    <w:rsid w:val="008D16FD"/>
    <w:rsid w:val="008D1A55"/>
    <w:rsid w:val="008D2A94"/>
    <w:rsid w:val="008D373D"/>
    <w:rsid w:val="008D3AF9"/>
    <w:rsid w:val="008D42A6"/>
    <w:rsid w:val="008D48F2"/>
    <w:rsid w:val="008D4A5C"/>
    <w:rsid w:val="008D4D79"/>
    <w:rsid w:val="008D5294"/>
    <w:rsid w:val="008D616F"/>
    <w:rsid w:val="008D72D0"/>
    <w:rsid w:val="008D76D2"/>
    <w:rsid w:val="008D7BBA"/>
    <w:rsid w:val="008E0125"/>
    <w:rsid w:val="008E0BDC"/>
    <w:rsid w:val="008E240A"/>
    <w:rsid w:val="008E25A6"/>
    <w:rsid w:val="008E42B3"/>
    <w:rsid w:val="008E4BEF"/>
    <w:rsid w:val="008E51CA"/>
    <w:rsid w:val="008E6987"/>
    <w:rsid w:val="008E7289"/>
    <w:rsid w:val="008E7552"/>
    <w:rsid w:val="008E7807"/>
    <w:rsid w:val="008E7A8C"/>
    <w:rsid w:val="008F0003"/>
    <w:rsid w:val="008F0829"/>
    <w:rsid w:val="008F146D"/>
    <w:rsid w:val="008F34B7"/>
    <w:rsid w:val="008F4039"/>
    <w:rsid w:val="008F5445"/>
    <w:rsid w:val="008F7390"/>
    <w:rsid w:val="008F7E80"/>
    <w:rsid w:val="00900C12"/>
    <w:rsid w:val="00901C32"/>
    <w:rsid w:val="00901F29"/>
    <w:rsid w:val="00901FDD"/>
    <w:rsid w:val="00902844"/>
    <w:rsid w:val="00902B9F"/>
    <w:rsid w:val="00904947"/>
    <w:rsid w:val="00904AFB"/>
    <w:rsid w:val="00904D64"/>
    <w:rsid w:val="009061F1"/>
    <w:rsid w:val="00906780"/>
    <w:rsid w:val="00906C91"/>
    <w:rsid w:val="009076B1"/>
    <w:rsid w:val="0091008A"/>
    <w:rsid w:val="009100F9"/>
    <w:rsid w:val="009107DC"/>
    <w:rsid w:val="00910C2A"/>
    <w:rsid w:val="00910CFE"/>
    <w:rsid w:val="00911EEA"/>
    <w:rsid w:val="00914005"/>
    <w:rsid w:val="00914BC3"/>
    <w:rsid w:val="009152C3"/>
    <w:rsid w:val="009153E5"/>
    <w:rsid w:val="00915B19"/>
    <w:rsid w:val="009164D4"/>
    <w:rsid w:val="00916AE9"/>
    <w:rsid w:val="00917319"/>
    <w:rsid w:val="00920441"/>
    <w:rsid w:val="009221B9"/>
    <w:rsid w:val="009237CB"/>
    <w:rsid w:val="009256A0"/>
    <w:rsid w:val="009258C6"/>
    <w:rsid w:val="009258CB"/>
    <w:rsid w:val="00926188"/>
    <w:rsid w:val="00926E7B"/>
    <w:rsid w:val="00927241"/>
    <w:rsid w:val="009276A3"/>
    <w:rsid w:val="009306AC"/>
    <w:rsid w:val="00930F56"/>
    <w:rsid w:val="00931504"/>
    <w:rsid w:val="00932BC6"/>
    <w:rsid w:val="00933487"/>
    <w:rsid w:val="00933E00"/>
    <w:rsid w:val="00933E9E"/>
    <w:rsid w:val="00934968"/>
    <w:rsid w:val="00935136"/>
    <w:rsid w:val="00935CA8"/>
    <w:rsid w:val="00935DE6"/>
    <w:rsid w:val="00935F53"/>
    <w:rsid w:val="00936961"/>
    <w:rsid w:val="009369A3"/>
    <w:rsid w:val="00936F71"/>
    <w:rsid w:val="00937647"/>
    <w:rsid w:val="009405AB"/>
    <w:rsid w:val="00940EA6"/>
    <w:rsid w:val="009410BB"/>
    <w:rsid w:val="0094126B"/>
    <w:rsid w:val="00941579"/>
    <w:rsid w:val="0094245A"/>
    <w:rsid w:val="00943E0D"/>
    <w:rsid w:val="00945077"/>
    <w:rsid w:val="00945536"/>
    <w:rsid w:val="00946ADA"/>
    <w:rsid w:val="00947864"/>
    <w:rsid w:val="00947CCF"/>
    <w:rsid w:val="00951FA3"/>
    <w:rsid w:val="00953C30"/>
    <w:rsid w:val="00953E49"/>
    <w:rsid w:val="00953FB7"/>
    <w:rsid w:val="00954441"/>
    <w:rsid w:val="009547AD"/>
    <w:rsid w:val="00955462"/>
    <w:rsid w:val="009559C6"/>
    <w:rsid w:val="0095630B"/>
    <w:rsid w:val="009565AC"/>
    <w:rsid w:val="00956F80"/>
    <w:rsid w:val="00957221"/>
    <w:rsid w:val="009579CC"/>
    <w:rsid w:val="0096169E"/>
    <w:rsid w:val="00961AA2"/>
    <w:rsid w:val="009622CE"/>
    <w:rsid w:val="009646D2"/>
    <w:rsid w:val="00965B15"/>
    <w:rsid w:val="00965DAE"/>
    <w:rsid w:val="00966F7E"/>
    <w:rsid w:val="00967C49"/>
    <w:rsid w:val="00967CA5"/>
    <w:rsid w:val="00967DB6"/>
    <w:rsid w:val="00970B1F"/>
    <w:rsid w:val="00970B89"/>
    <w:rsid w:val="00970D17"/>
    <w:rsid w:val="009721AF"/>
    <w:rsid w:val="009721D7"/>
    <w:rsid w:val="00972CCF"/>
    <w:rsid w:val="009732B8"/>
    <w:rsid w:val="00974216"/>
    <w:rsid w:val="009745E5"/>
    <w:rsid w:val="009746F4"/>
    <w:rsid w:val="009747D5"/>
    <w:rsid w:val="00975280"/>
    <w:rsid w:val="009753F9"/>
    <w:rsid w:val="00975496"/>
    <w:rsid w:val="009754C4"/>
    <w:rsid w:val="00975E7E"/>
    <w:rsid w:val="009778A4"/>
    <w:rsid w:val="00977DC9"/>
    <w:rsid w:val="0098065C"/>
    <w:rsid w:val="00980B9B"/>
    <w:rsid w:val="009815CB"/>
    <w:rsid w:val="009818CA"/>
    <w:rsid w:val="0098327E"/>
    <w:rsid w:val="0098378A"/>
    <w:rsid w:val="0098438F"/>
    <w:rsid w:val="0098522D"/>
    <w:rsid w:val="00985657"/>
    <w:rsid w:val="009877DD"/>
    <w:rsid w:val="009906E4"/>
    <w:rsid w:val="00990EEF"/>
    <w:rsid w:val="009915FC"/>
    <w:rsid w:val="009946DB"/>
    <w:rsid w:val="00994C18"/>
    <w:rsid w:val="00995D8D"/>
    <w:rsid w:val="009966A4"/>
    <w:rsid w:val="00996ED7"/>
    <w:rsid w:val="0099798D"/>
    <w:rsid w:val="00997C1B"/>
    <w:rsid w:val="009A1865"/>
    <w:rsid w:val="009A1BFE"/>
    <w:rsid w:val="009A2781"/>
    <w:rsid w:val="009A2A8C"/>
    <w:rsid w:val="009A2FDA"/>
    <w:rsid w:val="009A353E"/>
    <w:rsid w:val="009A4E9A"/>
    <w:rsid w:val="009A564A"/>
    <w:rsid w:val="009A5FA7"/>
    <w:rsid w:val="009A78AB"/>
    <w:rsid w:val="009B137B"/>
    <w:rsid w:val="009B2DFA"/>
    <w:rsid w:val="009B392D"/>
    <w:rsid w:val="009B3E3A"/>
    <w:rsid w:val="009B4B32"/>
    <w:rsid w:val="009B75C3"/>
    <w:rsid w:val="009C0137"/>
    <w:rsid w:val="009C05CB"/>
    <w:rsid w:val="009C0B35"/>
    <w:rsid w:val="009C138D"/>
    <w:rsid w:val="009C140F"/>
    <w:rsid w:val="009C1880"/>
    <w:rsid w:val="009C392E"/>
    <w:rsid w:val="009C3970"/>
    <w:rsid w:val="009C4026"/>
    <w:rsid w:val="009C41D9"/>
    <w:rsid w:val="009C423C"/>
    <w:rsid w:val="009C43C9"/>
    <w:rsid w:val="009C462B"/>
    <w:rsid w:val="009C5189"/>
    <w:rsid w:val="009C5EA3"/>
    <w:rsid w:val="009C6C9B"/>
    <w:rsid w:val="009C784F"/>
    <w:rsid w:val="009D0FA3"/>
    <w:rsid w:val="009D16DA"/>
    <w:rsid w:val="009D1A8A"/>
    <w:rsid w:val="009D2640"/>
    <w:rsid w:val="009D38A9"/>
    <w:rsid w:val="009D4C63"/>
    <w:rsid w:val="009D4D02"/>
    <w:rsid w:val="009D5FD9"/>
    <w:rsid w:val="009D62E5"/>
    <w:rsid w:val="009D637E"/>
    <w:rsid w:val="009D66FD"/>
    <w:rsid w:val="009D69A4"/>
    <w:rsid w:val="009D69A9"/>
    <w:rsid w:val="009D75C2"/>
    <w:rsid w:val="009D78AB"/>
    <w:rsid w:val="009D7DD0"/>
    <w:rsid w:val="009E1A5B"/>
    <w:rsid w:val="009E21CB"/>
    <w:rsid w:val="009E2E1B"/>
    <w:rsid w:val="009E3F3C"/>
    <w:rsid w:val="009E45A9"/>
    <w:rsid w:val="009E4836"/>
    <w:rsid w:val="009E4926"/>
    <w:rsid w:val="009E4E7C"/>
    <w:rsid w:val="009E69B8"/>
    <w:rsid w:val="009E6B20"/>
    <w:rsid w:val="009E74D9"/>
    <w:rsid w:val="009E7C52"/>
    <w:rsid w:val="009E7DF5"/>
    <w:rsid w:val="009F2114"/>
    <w:rsid w:val="009F2581"/>
    <w:rsid w:val="009F2ECB"/>
    <w:rsid w:val="009F38F0"/>
    <w:rsid w:val="009F3A81"/>
    <w:rsid w:val="009F3B81"/>
    <w:rsid w:val="009F3F1E"/>
    <w:rsid w:val="009F4EB4"/>
    <w:rsid w:val="009F511F"/>
    <w:rsid w:val="009F6C54"/>
    <w:rsid w:val="009F6EC9"/>
    <w:rsid w:val="009F741B"/>
    <w:rsid w:val="009F7467"/>
    <w:rsid w:val="009F788F"/>
    <w:rsid w:val="009F7AD5"/>
    <w:rsid w:val="00A00656"/>
    <w:rsid w:val="00A012E9"/>
    <w:rsid w:val="00A01B34"/>
    <w:rsid w:val="00A02051"/>
    <w:rsid w:val="00A02079"/>
    <w:rsid w:val="00A025E4"/>
    <w:rsid w:val="00A02771"/>
    <w:rsid w:val="00A027B2"/>
    <w:rsid w:val="00A04693"/>
    <w:rsid w:val="00A04848"/>
    <w:rsid w:val="00A0521A"/>
    <w:rsid w:val="00A054F8"/>
    <w:rsid w:val="00A074A5"/>
    <w:rsid w:val="00A07685"/>
    <w:rsid w:val="00A07889"/>
    <w:rsid w:val="00A07D3B"/>
    <w:rsid w:val="00A117FE"/>
    <w:rsid w:val="00A11CBB"/>
    <w:rsid w:val="00A121B3"/>
    <w:rsid w:val="00A12D59"/>
    <w:rsid w:val="00A131D7"/>
    <w:rsid w:val="00A13CAF"/>
    <w:rsid w:val="00A142D7"/>
    <w:rsid w:val="00A14AA6"/>
    <w:rsid w:val="00A14DAA"/>
    <w:rsid w:val="00A14E46"/>
    <w:rsid w:val="00A152A2"/>
    <w:rsid w:val="00A153F1"/>
    <w:rsid w:val="00A15910"/>
    <w:rsid w:val="00A15E37"/>
    <w:rsid w:val="00A16286"/>
    <w:rsid w:val="00A20B73"/>
    <w:rsid w:val="00A20BBA"/>
    <w:rsid w:val="00A2144D"/>
    <w:rsid w:val="00A2202E"/>
    <w:rsid w:val="00A22B24"/>
    <w:rsid w:val="00A249CF"/>
    <w:rsid w:val="00A24B39"/>
    <w:rsid w:val="00A24C36"/>
    <w:rsid w:val="00A253C5"/>
    <w:rsid w:val="00A25D08"/>
    <w:rsid w:val="00A27847"/>
    <w:rsid w:val="00A32BF3"/>
    <w:rsid w:val="00A334A5"/>
    <w:rsid w:val="00A33E97"/>
    <w:rsid w:val="00A3423A"/>
    <w:rsid w:val="00A349C1"/>
    <w:rsid w:val="00A35823"/>
    <w:rsid w:val="00A3643B"/>
    <w:rsid w:val="00A366FD"/>
    <w:rsid w:val="00A36E21"/>
    <w:rsid w:val="00A3719B"/>
    <w:rsid w:val="00A373A2"/>
    <w:rsid w:val="00A37729"/>
    <w:rsid w:val="00A37AFF"/>
    <w:rsid w:val="00A37DC2"/>
    <w:rsid w:val="00A40B3C"/>
    <w:rsid w:val="00A40C73"/>
    <w:rsid w:val="00A4165F"/>
    <w:rsid w:val="00A42569"/>
    <w:rsid w:val="00A42997"/>
    <w:rsid w:val="00A44703"/>
    <w:rsid w:val="00A44786"/>
    <w:rsid w:val="00A451E9"/>
    <w:rsid w:val="00A45989"/>
    <w:rsid w:val="00A45C7D"/>
    <w:rsid w:val="00A46417"/>
    <w:rsid w:val="00A466D9"/>
    <w:rsid w:val="00A476B7"/>
    <w:rsid w:val="00A47D68"/>
    <w:rsid w:val="00A5027C"/>
    <w:rsid w:val="00A51526"/>
    <w:rsid w:val="00A51E70"/>
    <w:rsid w:val="00A52D09"/>
    <w:rsid w:val="00A532A0"/>
    <w:rsid w:val="00A53729"/>
    <w:rsid w:val="00A538A0"/>
    <w:rsid w:val="00A539C2"/>
    <w:rsid w:val="00A547A2"/>
    <w:rsid w:val="00A547BA"/>
    <w:rsid w:val="00A5484F"/>
    <w:rsid w:val="00A5583D"/>
    <w:rsid w:val="00A559F2"/>
    <w:rsid w:val="00A56A01"/>
    <w:rsid w:val="00A56DD0"/>
    <w:rsid w:val="00A56FCE"/>
    <w:rsid w:val="00A57061"/>
    <w:rsid w:val="00A577F1"/>
    <w:rsid w:val="00A57D08"/>
    <w:rsid w:val="00A57D65"/>
    <w:rsid w:val="00A60FE1"/>
    <w:rsid w:val="00A61EC5"/>
    <w:rsid w:val="00A61ED2"/>
    <w:rsid w:val="00A632FE"/>
    <w:rsid w:val="00A6362A"/>
    <w:rsid w:val="00A63CA6"/>
    <w:rsid w:val="00A640E0"/>
    <w:rsid w:val="00A64AAA"/>
    <w:rsid w:val="00A64AE5"/>
    <w:rsid w:val="00A64DAC"/>
    <w:rsid w:val="00A65155"/>
    <w:rsid w:val="00A659A6"/>
    <w:rsid w:val="00A65E6F"/>
    <w:rsid w:val="00A66954"/>
    <w:rsid w:val="00A66BC3"/>
    <w:rsid w:val="00A66D9B"/>
    <w:rsid w:val="00A6746F"/>
    <w:rsid w:val="00A675B3"/>
    <w:rsid w:val="00A67A20"/>
    <w:rsid w:val="00A67AC4"/>
    <w:rsid w:val="00A67EF5"/>
    <w:rsid w:val="00A71CFD"/>
    <w:rsid w:val="00A74ECD"/>
    <w:rsid w:val="00A7586B"/>
    <w:rsid w:val="00A75DB3"/>
    <w:rsid w:val="00A75EC4"/>
    <w:rsid w:val="00A764C4"/>
    <w:rsid w:val="00A76F2A"/>
    <w:rsid w:val="00A7708B"/>
    <w:rsid w:val="00A77AE0"/>
    <w:rsid w:val="00A77E1C"/>
    <w:rsid w:val="00A80785"/>
    <w:rsid w:val="00A80B3C"/>
    <w:rsid w:val="00A80D91"/>
    <w:rsid w:val="00A823D8"/>
    <w:rsid w:val="00A83C74"/>
    <w:rsid w:val="00A83F47"/>
    <w:rsid w:val="00A8455A"/>
    <w:rsid w:val="00A847C6"/>
    <w:rsid w:val="00A858D9"/>
    <w:rsid w:val="00A85E9D"/>
    <w:rsid w:val="00A8636E"/>
    <w:rsid w:val="00A8706E"/>
    <w:rsid w:val="00A87672"/>
    <w:rsid w:val="00A90097"/>
    <w:rsid w:val="00A901E0"/>
    <w:rsid w:val="00A904F0"/>
    <w:rsid w:val="00A90776"/>
    <w:rsid w:val="00A923CF"/>
    <w:rsid w:val="00A92A8B"/>
    <w:rsid w:val="00A93B4A"/>
    <w:rsid w:val="00A943D2"/>
    <w:rsid w:val="00A94DDA"/>
    <w:rsid w:val="00A952DB"/>
    <w:rsid w:val="00A964ED"/>
    <w:rsid w:val="00A97D50"/>
    <w:rsid w:val="00AA0659"/>
    <w:rsid w:val="00AA0F83"/>
    <w:rsid w:val="00AA18D7"/>
    <w:rsid w:val="00AA1ADA"/>
    <w:rsid w:val="00AA2250"/>
    <w:rsid w:val="00AA3BDA"/>
    <w:rsid w:val="00AA401A"/>
    <w:rsid w:val="00AA4868"/>
    <w:rsid w:val="00AA4B61"/>
    <w:rsid w:val="00AA5027"/>
    <w:rsid w:val="00AA6AFE"/>
    <w:rsid w:val="00AA7191"/>
    <w:rsid w:val="00AA7C64"/>
    <w:rsid w:val="00AB0605"/>
    <w:rsid w:val="00AB075B"/>
    <w:rsid w:val="00AB0B7C"/>
    <w:rsid w:val="00AB0D80"/>
    <w:rsid w:val="00AB153C"/>
    <w:rsid w:val="00AB2065"/>
    <w:rsid w:val="00AB2487"/>
    <w:rsid w:val="00AB265E"/>
    <w:rsid w:val="00AB26CE"/>
    <w:rsid w:val="00AB29AB"/>
    <w:rsid w:val="00AB2A69"/>
    <w:rsid w:val="00AB2BDB"/>
    <w:rsid w:val="00AB2D0A"/>
    <w:rsid w:val="00AB32BB"/>
    <w:rsid w:val="00AB3A05"/>
    <w:rsid w:val="00AB3C7B"/>
    <w:rsid w:val="00AB45C4"/>
    <w:rsid w:val="00AB55A2"/>
    <w:rsid w:val="00AB61BA"/>
    <w:rsid w:val="00AB6D6B"/>
    <w:rsid w:val="00AB77D4"/>
    <w:rsid w:val="00AC17EE"/>
    <w:rsid w:val="00AC1DA7"/>
    <w:rsid w:val="00AC32C0"/>
    <w:rsid w:val="00AC3715"/>
    <w:rsid w:val="00AC3919"/>
    <w:rsid w:val="00AC4DF7"/>
    <w:rsid w:val="00AC5410"/>
    <w:rsid w:val="00AC5578"/>
    <w:rsid w:val="00AC5B6B"/>
    <w:rsid w:val="00AC64F9"/>
    <w:rsid w:val="00AD0BF6"/>
    <w:rsid w:val="00AD0CA2"/>
    <w:rsid w:val="00AD1AEE"/>
    <w:rsid w:val="00AD3604"/>
    <w:rsid w:val="00AD3BD8"/>
    <w:rsid w:val="00AD3DB7"/>
    <w:rsid w:val="00AD3FEF"/>
    <w:rsid w:val="00AD57B8"/>
    <w:rsid w:val="00AD5AF5"/>
    <w:rsid w:val="00AD5E87"/>
    <w:rsid w:val="00AD7EF5"/>
    <w:rsid w:val="00AE20D9"/>
    <w:rsid w:val="00AE294C"/>
    <w:rsid w:val="00AE2BD4"/>
    <w:rsid w:val="00AE2FC2"/>
    <w:rsid w:val="00AE3F2B"/>
    <w:rsid w:val="00AE51D3"/>
    <w:rsid w:val="00AE5A41"/>
    <w:rsid w:val="00AE5E26"/>
    <w:rsid w:val="00AE78BF"/>
    <w:rsid w:val="00AF20B8"/>
    <w:rsid w:val="00AF29A5"/>
    <w:rsid w:val="00AF2F91"/>
    <w:rsid w:val="00AF3052"/>
    <w:rsid w:val="00AF3A43"/>
    <w:rsid w:val="00AF4F5A"/>
    <w:rsid w:val="00AF58C0"/>
    <w:rsid w:val="00AF72C2"/>
    <w:rsid w:val="00AF7332"/>
    <w:rsid w:val="00AF77AC"/>
    <w:rsid w:val="00B007D0"/>
    <w:rsid w:val="00B00EDE"/>
    <w:rsid w:val="00B01526"/>
    <w:rsid w:val="00B01806"/>
    <w:rsid w:val="00B01AB3"/>
    <w:rsid w:val="00B0217E"/>
    <w:rsid w:val="00B02A78"/>
    <w:rsid w:val="00B03439"/>
    <w:rsid w:val="00B03B5C"/>
    <w:rsid w:val="00B0454D"/>
    <w:rsid w:val="00B04824"/>
    <w:rsid w:val="00B05709"/>
    <w:rsid w:val="00B05F72"/>
    <w:rsid w:val="00B06460"/>
    <w:rsid w:val="00B06B53"/>
    <w:rsid w:val="00B074D8"/>
    <w:rsid w:val="00B07A89"/>
    <w:rsid w:val="00B07A92"/>
    <w:rsid w:val="00B1017F"/>
    <w:rsid w:val="00B10269"/>
    <w:rsid w:val="00B11041"/>
    <w:rsid w:val="00B127A4"/>
    <w:rsid w:val="00B12B62"/>
    <w:rsid w:val="00B1305E"/>
    <w:rsid w:val="00B1384D"/>
    <w:rsid w:val="00B149A0"/>
    <w:rsid w:val="00B15776"/>
    <w:rsid w:val="00B1610C"/>
    <w:rsid w:val="00B16267"/>
    <w:rsid w:val="00B167E0"/>
    <w:rsid w:val="00B169A2"/>
    <w:rsid w:val="00B207BC"/>
    <w:rsid w:val="00B20FCA"/>
    <w:rsid w:val="00B22F30"/>
    <w:rsid w:val="00B2302B"/>
    <w:rsid w:val="00B235C0"/>
    <w:rsid w:val="00B244DF"/>
    <w:rsid w:val="00B24560"/>
    <w:rsid w:val="00B247B3"/>
    <w:rsid w:val="00B24F8C"/>
    <w:rsid w:val="00B25064"/>
    <w:rsid w:val="00B259C9"/>
    <w:rsid w:val="00B25F8B"/>
    <w:rsid w:val="00B26C0D"/>
    <w:rsid w:val="00B30C96"/>
    <w:rsid w:val="00B31B6A"/>
    <w:rsid w:val="00B31DBD"/>
    <w:rsid w:val="00B32134"/>
    <w:rsid w:val="00B32555"/>
    <w:rsid w:val="00B32DF5"/>
    <w:rsid w:val="00B334A6"/>
    <w:rsid w:val="00B343A5"/>
    <w:rsid w:val="00B349BD"/>
    <w:rsid w:val="00B34A16"/>
    <w:rsid w:val="00B34C0F"/>
    <w:rsid w:val="00B35963"/>
    <w:rsid w:val="00B35A22"/>
    <w:rsid w:val="00B35B70"/>
    <w:rsid w:val="00B35F02"/>
    <w:rsid w:val="00B3675E"/>
    <w:rsid w:val="00B407AF"/>
    <w:rsid w:val="00B4126D"/>
    <w:rsid w:val="00B41D5A"/>
    <w:rsid w:val="00B43AEE"/>
    <w:rsid w:val="00B47815"/>
    <w:rsid w:val="00B5342B"/>
    <w:rsid w:val="00B536CB"/>
    <w:rsid w:val="00B53969"/>
    <w:rsid w:val="00B548D0"/>
    <w:rsid w:val="00B55A9E"/>
    <w:rsid w:val="00B566CB"/>
    <w:rsid w:val="00B56C16"/>
    <w:rsid w:val="00B571E0"/>
    <w:rsid w:val="00B60284"/>
    <w:rsid w:val="00B60F55"/>
    <w:rsid w:val="00B61285"/>
    <w:rsid w:val="00B61CE9"/>
    <w:rsid w:val="00B63118"/>
    <w:rsid w:val="00B636C2"/>
    <w:rsid w:val="00B636DD"/>
    <w:rsid w:val="00B646B7"/>
    <w:rsid w:val="00B6569A"/>
    <w:rsid w:val="00B65FAA"/>
    <w:rsid w:val="00B6655C"/>
    <w:rsid w:val="00B66FE4"/>
    <w:rsid w:val="00B70E98"/>
    <w:rsid w:val="00B71550"/>
    <w:rsid w:val="00B7176E"/>
    <w:rsid w:val="00B7291F"/>
    <w:rsid w:val="00B73B83"/>
    <w:rsid w:val="00B742FA"/>
    <w:rsid w:val="00B7440C"/>
    <w:rsid w:val="00B747DB"/>
    <w:rsid w:val="00B75C6F"/>
    <w:rsid w:val="00B76A5C"/>
    <w:rsid w:val="00B77229"/>
    <w:rsid w:val="00B775B8"/>
    <w:rsid w:val="00B77CC4"/>
    <w:rsid w:val="00B804A2"/>
    <w:rsid w:val="00B80524"/>
    <w:rsid w:val="00B809C7"/>
    <w:rsid w:val="00B826C0"/>
    <w:rsid w:val="00B830FC"/>
    <w:rsid w:val="00B83213"/>
    <w:rsid w:val="00B84045"/>
    <w:rsid w:val="00B84076"/>
    <w:rsid w:val="00B84894"/>
    <w:rsid w:val="00B849AE"/>
    <w:rsid w:val="00B84CAF"/>
    <w:rsid w:val="00B84F74"/>
    <w:rsid w:val="00B853A8"/>
    <w:rsid w:val="00B8553C"/>
    <w:rsid w:val="00B857DF"/>
    <w:rsid w:val="00B86519"/>
    <w:rsid w:val="00B866A6"/>
    <w:rsid w:val="00B87A38"/>
    <w:rsid w:val="00B87C57"/>
    <w:rsid w:val="00B87D34"/>
    <w:rsid w:val="00B901CD"/>
    <w:rsid w:val="00B9099B"/>
    <w:rsid w:val="00B90EC9"/>
    <w:rsid w:val="00B92656"/>
    <w:rsid w:val="00B93408"/>
    <w:rsid w:val="00B93A52"/>
    <w:rsid w:val="00B95984"/>
    <w:rsid w:val="00B95A98"/>
    <w:rsid w:val="00B96339"/>
    <w:rsid w:val="00B96A34"/>
    <w:rsid w:val="00B97200"/>
    <w:rsid w:val="00B97365"/>
    <w:rsid w:val="00B974E0"/>
    <w:rsid w:val="00BA152D"/>
    <w:rsid w:val="00BA1A71"/>
    <w:rsid w:val="00BA1D7E"/>
    <w:rsid w:val="00BA39D4"/>
    <w:rsid w:val="00BA4A8E"/>
    <w:rsid w:val="00BA4FDA"/>
    <w:rsid w:val="00BA538F"/>
    <w:rsid w:val="00BA59FD"/>
    <w:rsid w:val="00BA6297"/>
    <w:rsid w:val="00BA688D"/>
    <w:rsid w:val="00BA6DFB"/>
    <w:rsid w:val="00BA7AD6"/>
    <w:rsid w:val="00BB0493"/>
    <w:rsid w:val="00BB1C9A"/>
    <w:rsid w:val="00BB1FE9"/>
    <w:rsid w:val="00BB3601"/>
    <w:rsid w:val="00BB3BDB"/>
    <w:rsid w:val="00BB3DC2"/>
    <w:rsid w:val="00BB4A02"/>
    <w:rsid w:val="00BB54D9"/>
    <w:rsid w:val="00BB55C6"/>
    <w:rsid w:val="00BB6F3D"/>
    <w:rsid w:val="00BB7A60"/>
    <w:rsid w:val="00BB7BD8"/>
    <w:rsid w:val="00BC0133"/>
    <w:rsid w:val="00BC03F1"/>
    <w:rsid w:val="00BC0598"/>
    <w:rsid w:val="00BC1815"/>
    <w:rsid w:val="00BC4D74"/>
    <w:rsid w:val="00BC5AA5"/>
    <w:rsid w:val="00BC6045"/>
    <w:rsid w:val="00BC6243"/>
    <w:rsid w:val="00BC66A2"/>
    <w:rsid w:val="00BC7CC8"/>
    <w:rsid w:val="00BD099A"/>
    <w:rsid w:val="00BD14B5"/>
    <w:rsid w:val="00BD1842"/>
    <w:rsid w:val="00BD265B"/>
    <w:rsid w:val="00BD289B"/>
    <w:rsid w:val="00BD2F35"/>
    <w:rsid w:val="00BD3DFF"/>
    <w:rsid w:val="00BD3FD0"/>
    <w:rsid w:val="00BD42AA"/>
    <w:rsid w:val="00BD4C60"/>
    <w:rsid w:val="00BD553E"/>
    <w:rsid w:val="00BD7085"/>
    <w:rsid w:val="00BD70B1"/>
    <w:rsid w:val="00BD7139"/>
    <w:rsid w:val="00BD73C7"/>
    <w:rsid w:val="00BD78BC"/>
    <w:rsid w:val="00BE002A"/>
    <w:rsid w:val="00BE0C4E"/>
    <w:rsid w:val="00BE1C13"/>
    <w:rsid w:val="00BE3A9D"/>
    <w:rsid w:val="00BE3BF1"/>
    <w:rsid w:val="00BE5077"/>
    <w:rsid w:val="00BE507B"/>
    <w:rsid w:val="00BE5C5A"/>
    <w:rsid w:val="00BE696B"/>
    <w:rsid w:val="00BE7042"/>
    <w:rsid w:val="00BE7450"/>
    <w:rsid w:val="00BF0BD3"/>
    <w:rsid w:val="00BF1F49"/>
    <w:rsid w:val="00BF2326"/>
    <w:rsid w:val="00BF359A"/>
    <w:rsid w:val="00BF4027"/>
    <w:rsid w:val="00BF40D9"/>
    <w:rsid w:val="00BF46EF"/>
    <w:rsid w:val="00BF4796"/>
    <w:rsid w:val="00BF490C"/>
    <w:rsid w:val="00BF4ADD"/>
    <w:rsid w:val="00BF4C1F"/>
    <w:rsid w:val="00BF4EFA"/>
    <w:rsid w:val="00BF5A7B"/>
    <w:rsid w:val="00BF5A87"/>
    <w:rsid w:val="00BF7184"/>
    <w:rsid w:val="00C004E6"/>
    <w:rsid w:val="00C00B45"/>
    <w:rsid w:val="00C00C65"/>
    <w:rsid w:val="00C01F6C"/>
    <w:rsid w:val="00C025E9"/>
    <w:rsid w:val="00C02A8E"/>
    <w:rsid w:val="00C02E29"/>
    <w:rsid w:val="00C04045"/>
    <w:rsid w:val="00C04D3A"/>
    <w:rsid w:val="00C075DC"/>
    <w:rsid w:val="00C07C54"/>
    <w:rsid w:val="00C10CC9"/>
    <w:rsid w:val="00C10F08"/>
    <w:rsid w:val="00C10F48"/>
    <w:rsid w:val="00C11D43"/>
    <w:rsid w:val="00C11E04"/>
    <w:rsid w:val="00C123B6"/>
    <w:rsid w:val="00C1245D"/>
    <w:rsid w:val="00C12B95"/>
    <w:rsid w:val="00C12FAF"/>
    <w:rsid w:val="00C1341F"/>
    <w:rsid w:val="00C16F44"/>
    <w:rsid w:val="00C1706C"/>
    <w:rsid w:val="00C173A9"/>
    <w:rsid w:val="00C1759E"/>
    <w:rsid w:val="00C1778C"/>
    <w:rsid w:val="00C20112"/>
    <w:rsid w:val="00C205B5"/>
    <w:rsid w:val="00C20D93"/>
    <w:rsid w:val="00C22610"/>
    <w:rsid w:val="00C23516"/>
    <w:rsid w:val="00C23ADE"/>
    <w:rsid w:val="00C23C6B"/>
    <w:rsid w:val="00C23D17"/>
    <w:rsid w:val="00C23F6C"/>
    <w:rsid w:val="00C24B9E"/>
    <w:rsid w:val="00C25105"/>
    <w:rsid w:val="00C256BC"/>
    <w:rsid w:val="00C25E7A"/>
    <w:rsid w:val="00C26076"/>
    <w:rsid w:val="00C260CA"/>
    <w:rsid w:val="00C30872"/>
    <w:rsid w:val="00C31E6E"/>
    <w:rsid w:val="00C32681"/>
    <w:rsid w:val="00C327A1"/>
    <w:rsid w:val="00C3340D"/>
    <w:rsid w:val="00C33D93"/>
    <w:rsid w:val="00C33FCF"/>
    <w:rsid w:val="00C347A5"/>
    <w:rsid w:val="00C34986"/>
    <w:rsid w:val="00C34F84"/>
    <w:rsid w:val="00C357AE"/>
    <w:rsid w:val="00C358A6"/>
    <w:rsid w:val="00C4065A"/>
    <w:rsid w:val="00C41C32"/>
    <w:rsid w:val="00C42875"/>
    <w:rsid w:val="00C42B6F"/>
    <w:rsid w:val="00C43D1E"/>
    <w:rsid w:val="00C43EAA"/>
    <w:rsid w:val="00C457B0"/>
    <w:rsid w:val="00C45819"/>
    <w:rsid w:val="00C45D98"/>
    <w:rsid w:val="00C4692A"/>
    <w:rsid w:val="00C46C39"/>
    <w:rsid w:val="00C46E3A"/>
    <w:rsid w:val="00C47ECE"/>
    <w:rsid w:val="00C502DA"/>
    <w:rsid w:val="00C506D2"/>
    <w:rsid w:val="00C50E01"/>
    <w:rsid w:val="00C50E5A"/>
    <w:rsid w:val="00C5108C"/>
    <w:rsid w:val="00C512C3"/>
    <w:rsid w:val="00C515D6"/>
    <w:rsid w:val="00C5171C"/>
    <w:rsid w:val="00C51A1C"/>
    <w:rsid w:val="00C51FE8"/>
    <w:rsid w:val="00C52375"/>
    <w:rsid w:val="00C52A6E"/>
    <w:rsid w:val="00C532C9"/>
    <w:rsid w:val="00C5397A"/>
    <w:rsid w:val="00C54A05"/>
    <w:rsid w:val="00C54A71"/>
    <w:rsid w:val="00C55237"/>
    <w:rsid w:val="00C5533F"/>
    <w:rsid w:val="00C5601B"/>
    <w:rsid w:val="00C562AD"/>
    <w:rsid w:val="00C5637F"/>
    <w:rsid w:val="00C56B0F"/>
    <w:rsid w:val="00C579BF"/>
    <w:rsid w:val="00C60297"/>
    <w:rsid w:val="00C60627"/>
    <w:rsid w:val="00C60A55"/>
    <w:rsid w:val="00C60B3E"/>
    <w:rsid w:val="00C61269"/>
    <w:rsid w:val="00C61A20"/>
    <w:rsid w:val="00C623B0"/>
    <w:rsid w:val="00C6291C"/>
    <w:rsid w:val="00C62D70"/>
    <w:rsid w:val="00C63640"/>
    <w:rsid w:val="00C646EF"/>
    <w:rsid w:val="00C64755"/>
    <w:rsid w:val="00C64940"/>
    <w:rsid w:val="00C64D19"/>
    <w:rsid w:val="00C65129"/>
    <w:rsid w:val="00C6513D"/>
    <w:rsid w:val="00C6523E"/>
    <w:rsid w:val="00C65B36"/>
    <w:rsid w:val="00C661BD"/>
    <w:rsid w:val="00C66751"/>
    <w:rsid w:val="00C66EF0"/>
    <w:rsid w:val="00C67167"/>
    <w:rsid w:val="00C67364"/>
    <w:rsid w:val="00C7040A"/>
    <w:rsid w:val="00C7042C"/>
    <w:rsid w:val="00C706C3"/>
    <w:rsid w:val="00C71A42"/>
    <w:rsid w:val="00C71C4A"/>
    <w:rsid w:val="00C72B69"/>
    <w:rsid w:val="00C72DF5"/>
    <w:rsid w:val="00C73BB9"/>
    <w:rsid w:val="00C7425B"/>
    <w:rsid w:val="00C74D8E"/>
    <w:rsid w:val="00C759A6"/>
    <w:rsid w:val="00C75C46"/>
    <w:rsid w:val="00C75E47"/>
    <w:rsid w:val="00C75FB3"/>
    <w:rsid w:val="00C76432"/>
    <w:rsid w:val="00C76D13"/>
    <w:rsid w:val="00C80A50"/>
    <w:rsid w:val="00C80C7D"/>
    <w:rsid w:val="00C80E2A"/>
    <w:rsid w:val="00C8147B"/>
    <w:rsid w:val="00C81C1C"/>
    <w:rsid w:val="00C8230A"/>
    <w:rsid w:val="00C82967"/>
    <w:rsid w:val="00C82BF1"/>
    <w:rsid w:val="00C83A0B"/>
    <w:rsid w:val="00C84014"/>
    <w:rsid w:val="00C84409"/>
    <w:rsid w:val="00C86209"/>
    <w:rsid w:val="00C865B9"/>
    <w:rsid w:val="00C906F0"/>
    <w:rsid w:val="00C90C42"/>
    <w:rsid w:val="00C91799"/>
    <w:rsid w:val="00C9187B"/>
    <w:rsid w:val="00C92A9F"/>
    <w:rsid w:val="00C92E14"/>
    <w:rsid w:val="00C95B09"/>
    <w:rsid w:val="00C96BC3"/>
    <w:rsid w:val="00C96C42"/>
    <w:rsid w:val="00C96DCF"/>
    <w:rsid w:val="00C977AC"/>
    <w:rsid w:val="00CA0249"/>
    <w:rsid w:val="00CA0362"/>
    <w:rsid w:val="00CA05FC"/>
    <w:rsid w:val="00CA0EEE"/>
    <w:rsid w:val="00CA11A0"/>
    <w:rsid w:val="00CA12A1"/>
    <w:rsid w:val="00CA15FC"/>
    <w:rsid w:val="00CA215C"/>
    <w:rsid w:val="00CA3995"/>
    <w:rsid w:val="00CA4005"/>
    <w:rsid w:val="00CA5506"/>
    <w:rsid w:val="00CA5BCA"/>
    <w:rsid w:val="00CA5C6D"/>
    <w:rsid w:val="00CA5EFF"/>
    <w:rsid w:val="00CA627B"/>
    <w:rsid w:val="00CA6F23"/>
    <w:rsid w:val="00CA7D9B"/>
    <w:rsid w:val="00CB07D2"/>
    <w:rsid w:val="00CB48A6"/>
    <w:rsid w:val="00CB536F"/>
    <w:rsid w:val="00CB5E78"/>
    <w:rsid w:val="00CB6BCA"/>
    <w:rsid w:val="00CC11B1"/>
    <w:rsid w:val="00CC1315"/>
    <w:rsid w:val="00CC2488"/>
    <w:rsid w:val="00CC31B4"/>
    <w:rsid w:val="00CC3FEE"/>
    <w:rsid w:val="00CC5734"/>
    <w:rsid w:val="00CC5D0C"/>
    <w:rsid w:val="00CC620A"/>
    <w:rsid w:val="00CC6C3C"/>
    <w:rsid w:val="00CC6CC3"/>
    <w:rsid w:val="00CC6F30"/>
    <w:rsid w:val="00CC726A"/>
    <w:rsid w:val="00CC7390"/>
    <w:rsid w:val="00CC760D"/>
    <w:rsid w:val="00CD076B"/>
    <w:rsid w:val="00CD1EFA"/>
    <w:rsid w:val="00CD2E25"/>
    <w:rsid w:val="00CD4024"/>
    <w:rsid w:val="00CD414E"/>
    <w:rsid w:val="00CD4528"/>
    <w:rsid w:val="00CD4A77"/>
    <w:rsid w:val="00CD5F60"/>
    <w:rsid w:val="00CD6B59"/>
    <w:rsid w:val="00CD7EB7"/>
    <w:rsid w:val="00CE2011"/>
    <w:rsid w:val="00CE2F1A"/>
    <w:rsid w:val="00CE396D"/>
    <w:rsid w:val="00CE4675"/>
    <w:rsid w:val="00CE47D3"/>
    <w:rsid w:val="00CE4F13"/>
    <w:rsid w:val="00CE5ECC"/>
    <w:rsid w:val="00CE6680"/>
    <w:rsid w:val="00CE7CB3"/>
    <w:rsid w:val="00CF19B4"/>
    <w:rsid w:val="00CF1A25"/>
    <w:rsid w:val="00CF1AC5"/>
    <w:rsid w:val="00CF1BB1"/>
    <w:rsid w:val="00CF2DD3"/>
    <w:rsid w:val="00CF30C2"/>
    <w:rsid w:val="00CF32E0"/>
    <w:rsid w:val="00CF4B06"/>
    <w:rsid w:val="00CF4E76"/>
    <w:rsid w:val="00CF4F1C"/>
    <w:rsid w:val="00CF6CF9"/>
    <w:rsid w:val="00CF6F91"/>
    <w:rsid w:val="00CF7EB3"/>
    <w:rsid w:val="00D00126"/>
    <w:rsid w:val="00D007AD"/>
    <w:rsid w:val="00D0100C"/>
    <w:rsid w:val="00D01B4B"/>
    <w:rsid w:val="00D01C58"/>
    <w:rsid w:val="00D01C8C"/>
    <w:rsid w:val="00D01D8E"/>
    <w:rsid w:val="00D01F75"/>
    <w:rsid w:val="00D04943"/>
    <w:rsid w:val="00D04C97"/>
    <w:rsid w:val="00D051AD"/>
    <w:rsid w:val="00D0586D"/>
    <w:rsid w:val="00D06657"/>
    <w:rsid w:val="00D0688A"/>
    <w:rsid w:val="00D07059"/>
    <w:rsid w:val="00D077FB"/>
    <w:rsid w:val="00D07A25"/>
    <w:rsid w:val="00D10A03"/>
    <w:rsid w:val="00D1264C"/>
    <w:rsid w:val="00D12FFA"/>
    <w:rsid w:val="00D149CC"/>
    <w:rsid w:val="00D14A50"/>
    <w:rsid w:val="00D14B47"/>
    <w:rsid w:val="00D14D1E"/>
    <w:rsid w:val="00D15373"/>
    <w:rsid w:val="00D15BA7"/>
    <w:rsid w:val="00D168B6"/>
    <w:rsid w:val="00D171E2"/>
    <w:rsid w:val="00D1753B"/>
    <w:rsid w:val="00D176E9"/>
    <w:rsid w:val="00D17ADD"/>
    <w:rsid w:val="00D20150"/>
    <w:rsid w:val="00D20178"/>
    <w:rsid w:val="00D20A84"/>
    <w:rsid w:val="00D21898"/>
    <w:rsid w:val="00D2205D"/>
    <w:rsid w:val="00D22716"/>
    <w:rsid w:val="00D23315"/>
    <w:rsid w:val="00D236CA"/>
    <w:rsid w:val="00D24012"/>
    <w:rsid w:val="00D24622"/>
    <w:rsid w:val="00D24A34"/>
    <w:rsid w:val="00D24A95"/>
    <w:rsid w:val="00D25206"/>
    <w:rsid w:val="00D25FB9"/>
    <w:rsid w:val="00D2632E"/>
    <w:rsid w:val="00D26D83"/>
    <w:rsid w:val="00D26EED"/>
    <w:rsid w:val="00D27A82"/>
    <w:rsid w:val="00D27F3C"/>
    <w:rsid w:val="00D30CD7"/>
    <w:rsid w:val="00D314A5"/>
    <w:rsid w:val="00D31769"/>
    <w:rsid w:val="00D3176E"/>
    <w:rsid w:val="00D31BD2"/>
    <w:rsid w:val="00D33334"/>
    <w:rsid w:val="00D3348F"/>
    <w:rsid w:val="00D33639"/>
    <w:rsid w:val="00D33BAE"/>
    <w:rsid w:val="00D340A5"/>
    <w:rsid w:val="00D34B75"/>
    <w:rsid w:val="00D34C6B"/>
    <w:rsid w:val="00D3507A"/>
    <w:rsid w:val="00D351C1"/>
    <w:rsid w:val="00D3559C"/>
    <w:rsid w:val="00D35912"/>
    <w:rsid w:val="00D36CF9"/>
    <w:rsid w:val="00D37AA7"/>
    <w:rsid w:val="00D408F1"/>
    <w:rsid w:val="00D40939"/>
    <w:rsid w:val="00D413F4"/>
    <w:rsid w:val="00D41425"/>
    <w:rsid w:val="00D41D5D"/>
    <w:rsid w:val="00D42075"/>
    <w:rsid w:val="00D43A80"/>
    <w:rsid w:val="00D43EA1"/>
    <w:rsid w:val="00D447B3"/>
    <w:rsid w:val="00D451D6"/>
    <w:rsid w:val="00D459B8"/>
    <w:rsid w:val="00D47320"/>
    <w:rsid w:val="00D50F73"/>
    <w:rsid w:val="00D52055"/>
    <w:rsid w:val="00D520F4"/>
    <w:rsid w:val="00D5320B"/>
    <w:rsid w:val="00D5371B"/>
    <w:rsid w:val="00D53DE8"/>
    <w:rsid w:val="00D5420B"/>
    <w:rsid w:val="00D55D23"/>
    <w:rsid w:val="00D5639E"/>
    <w:rsid w:val="00D570F6"/>
    <w:rsid w:val="00D576B9"/>
    <w:rsid w:val="00D5775F"/>
    <w:rsid w:val="00D5795F"/>
    <w:rsid w:val="00D57E48"/>
    <w:rsid w:val="00D600C4"/>
    <w:rsid w:val="00D61376"/>
    <w:rsid w:val="00D626F6"/>
    <w:rsid w:val="00D62A46"/>
    <w:rsid w:val="00D62C4D"/>
    <w:rsid w:val="00D64111"/>
    <w:rsid w:val="00D647A0"/>
    <w:rsid w:val="00D64DE1"/>
    <w:rsid w:val="00D65D83"/>
    <w:rsid w:val="00D6708E"/>
    <w:rsid w:val="00D67974"/>
    <w:rsid w:val="00D70228"/>
    <w:rsid w:val="00D70269"/>
    <w:rsid w:val="00D71F01"/>
    <w:rsid w:val="00D73DB6"/>
    <w:rsid w:val="00D76549"/>
    <w:rsid w:val="00D77195"/>
    <w:rsid w:val="00D8012E"/>
    <w:rsid w:val="00D801E8"/>
    <w:rsid w:val="00D806BB"/>
    <w:rsid w:val="00D81134"/>
    <w:rsid w:val="00D81CB1"/>
    <w:rsid w:val="00D8341C"/>
    <w:rsid w:val="00D83BA9"/>
    <w:rsid w:val="00D83C77"/>
    <w:rsid w:val="00D84A95"/>
    <w:rsid w:val="00D84CB7"/>
    <w:rsid w:val="00D859D0"/>
    <w:rsid w:val="00D8605B"/>
    <w:rsid w:val="00D86B8D"/>
    <w:rsid w:val="00D86FCC"/>
    <w:rsid w:val="00D871C4"/>
    <w:rsid w:val="00D87A6D"/>
    <w:rsid w:val="00D87C17"/>
    <w:rsid w:val="00D90616"/>
    <w:rsid w:val="00D917A2"/>
    <w:rsid w:val="00D91A39"/>
    <w:rsid w:val="00D92909"/>
    <w:rsid w:val="00D92B87"/>
    <w:rsid w:val="00D9355D"/>
    <w:rsid w:val="00D9363A"/>
    <w:rsid w:val="00D9389D"/>
    <w:rsid w:val="00D94292"/>
    <w:rsid w:val="00D9533F"/>
    <w:rsid w:val="00D95529"/>
    <w:rsid w:val="00D9628C"/>
    <w:rsid w:val="00DA1D0B"/>
    <w:rsid w:val="00DA286E"/>
    <w:rsid w:val="00DA2B5F"/>
    <w:rsid w:val="00DA3FB8"/>
    <w:rsid w:val="00DA4609"/>
    <w:rsid w:val="00DA5140"/>
    <w:rsid w:val="00DA5541"/>
    <w:rsid w:val="00DA5754"/>
    <w:rsid w:val="00DA5F36"/>
    <w:rsid w:val="00DA701A"/>
    <w:rsid w:val="00DA7573"/>
    <w:rsid w:val="00DA7AA1"/>
    <w:rsid w:val="00DA7B2D"/>
    <w:rsid w:val="00DB0229"/>
    <w:rsid w:val="00DB11D1"/>
    <w:rsid w:val="00DB20F0"/>
    <w:rsid w:val="00DB2203"/>
    <w:rsid w:val="00DB3709"/>
    <w:rsid w:val="00DB3965"/>
    <w:rsid w:val="00DB3CF6"/>
    <w:rsid w:val="00DB3D10"/>
    <w:rsid w:val="00DB42F5"/>
    <w:rsid w:val="00DB4399"/>
    <w:rsid w:val="00DB461A"/>
    <w:rsid w:val="00DB47AE"/>
    <w:rsid w:val="00DB4A2D"/>
    <w:rsid w:val="00DB4D95"/>
    <w:rsid w:val="00DB52E4"/>
    <w:rsid w:val="00DB60E4"/>
    <w:rsid w:val="00DB667F"/>
    <w:rsid w:val="00DB68D5"/>
    <w:rsid w:val="00DB6B03"/>
    <w:rsid w:val="00DB7867"/>
    <w:rsid w:val="00DB7AA8"/>
    <w:rsid w:val="00DC0409"/>
    <w:rsid w:val="00DC1423"/>
    <w:rsid w:val="00DC178F"/>
    <w:rsid w:val="00DC18B3"/>
    <w:rsid w:val="00DC1B63"/>
    <w:rsid w:val="00DC2014"/>
    <w:rsid w:val="00DC2688"/>
    <w:rsid w:val="00DC30A8"/>
    <w:rsid w:val="00DC4273"/>
    <w:rsid w:val="00DC4559"/>
    <w:rsid w:val="00DC4A16"/>
    <w:rsid w:val="00DC4F01"/>
    <w:rsid w:val="00DC5564"/>
    <w:rsid w:val="00DC6D1E"/>
    <w:rsid w:val="00DD0242"/>
    <w:rsid w:val="00DD0DFE"/>
    <w:rsid w:val="00DD1106"/>
    <w:rsid w:val="00DD1990"/>
    <w:rsid w:val="00DD1ED4"/>
    <w:rsid w:val="00DD2543"/>
    <w:rsid w:val="00DD3843"/>
    <w:rsid w:val="00DD495F"/>
    <w:rsid w:val="00DD598C"/>
    <w:rsid w:val="00DD7182"/>
    <w:rsid w:val="00DE05FC"/>
    <w:rsid w:val="00DE0798"/>
    <w:rsid w:val="00DE0817"/>
    <w:rsid w:val="00DE127F"/>
    <w:rsid w:val="00DE1C9C"/>
    <w:rsid w:val="00DE1CA4"/>
    <w:rsid w:val="00DE270D"/>
    <w:rsid w:val="00DE2A72"/>
    <w:rsid w:val="00DE3AD8"/>
    <w:rsid w:val="00DE3AF2"/>
    <w:rsid w:val="00DE5064"/>
    <w:rsid w:val="00DE52DB"/>
    <w:rsid w:val="00DE5776"/>
    <w:rsid w:val="00DE69DB"/>
    <w:rsid w:val="00DE6B2D"/>
    <w:rsid w:val="00DE6CDB"/>
    <w:rsid w:val="00DE7CDB"/>
    <w:rsid w:val="00DF02AB"/>
    <w:rsid w:val="00DF0395"/>
    <w:rsid w:val="00DF1854"/>
    <w:rsid w:val="00DF2174"/>
    <w:rsid w:val="00DF2365"/>
    <w:rsid w:val="00DF25EA"/>
    <w:rsid w:val="00DF26AC"/>
    <w:rsid w:val="00DF38E6"/>
    <w:rsid w:val="00DF41C1"/>
    <w:rsid w:val="00DF6381"/>
    <w:rsid w:val="00DF6DB0"/>
    <w:rsid w:val="00E018B4"/>
    <w:rsid w:val="00E01AB8"/>
    <w:rsid w:val="00E0210D"/>
    <w:rsid w:val="00E033D3"/>
    <w:rsid w:val="00E039F0"/>
    <w:rsid w:val="00E03AE1"/>
    <w:rsid w:val="00E03C53"/>
    <w:rsid w:val="00E05F63"/>
    <w:rsid w:val="00E0782D"/>
    <w:rsid w:val="00E078A9"/>
    <w:rsid w:val="00E07BCD"/>
    <w:rsid w:val="00E113CC"/>
    <w:rsid w:val="00E1286B"/>
    <w:rsid w:val="00E12EAB"/>
    <w:rsid w:val="00E132B2"/>
    <w:rsid w:val="00E13386"/>
    <w:rsid w:val="00E149AD"/>
    <w:rsid w:val="00E14E61"/>
    <w:rsid w:val="00E1533B"/>
    <w:rsid w:val="00E16756"/>
    <w:rsid w:val="00E16A83"/>
    <w:rsid w:val="00E17AD5"/>
    <w:rsid w:val="00E21721"/>
    <w:rsid w:val="00E21770"/>
    <w:rsid w:val="00E218A7"/>
    <w:rsid w:val="00E2270A"/>
    <w:rsid w:val="00E23498"/>
    <w:rsid w:val="00E23746"/>
    <w:rsid w:val="00E2428B"/>
    <w:rsid w:val="00E24463"/>
    <w:rsid w:val="00E247DC"/>
    <w:rsid w:val="00E24E08"/>
    <w:rsid w:val="00E25338"/>
    <w:rsid w:val="00E25D96"/>
    <w:rsid w:val="00E25EBC"/>
    <w:rsid w:val="00E262AC"/>
    <w:rsid w:val="00E269A1"/>
    <w:rsid w:val="00E314A1"/>
    <w:rsid w:val="00E31E23"/>
    <w:rsid w:val="00E3243C"/>
    <w:rsid w:val="00E32B85"/>
    <w:rsid w:val="00E33192"/>
    <w:rsid w:val="00E3329C"/>
    <w:rsid w:val="00E33D7A"/>
    <w:rsid w:val="00E34DCA"/>
    <w:rsid w:val="00E3512A"/>
    <w:rsid w:val="00E35321"/>
    <w:rsid w:val="00E35E4E"/>
    <w:rsid w:val="00E36B0C"/>
    <w:rsid w:val="00E36B28"/>
    <w:rsid w:val="00E37291"/>
    <w:rsid w:val="00E37B17"/>
    <w:rsid w:val="00E37E20"/>
    <w:rsid w:val="00E40038"/>
    <w:rsid w:val="00E410A2"/>
    <w:rsid w:val="00E41EF2"/>
    <w:rsid w:val="00E4347C"/>
    <w:rsid w:val="00E43BAC"/>
    <w:rsid w:val="00E45AAB"/>
    <w:rsid w:val="00E461C5"/>
    <w:rsid w:val="00E46D28"/>
    <w:rsid w:val="00E4718E"/>
    <w:rsid w:val="00E47354"/>
    <w:rsid w:val="00E50AE0"/>
    <w:rsid w:val="00E50C5B"/>
    <w:rsid w:val="00E515C5"/>
    <w:rsid w:val="00E51E7B"/>
    <w:rsid w:val="00E51FC3"/>
    <w:rsid w:val="00E525E2"/>
    <w:rsid w:val="00E53A8E"/>
    <w:rsid w:val="00E53F6A"/>
    <w:rsid w:val="00E550EB"/>
    <w:rsid w:val="00E56EF2"/>
    <w:rsid w:val="00E57327"/>
    <w:rsid w:val="00E57575"/>
    <w:rsid w:val="00E60FC4"/>
    <w:rsid w:val="00E611DA"/>
    <w:rsid w:val="00E6125D"/>
    <w:rsid w:val="00E61DCC"/>
    <w:rsid w:val="00E6218B"/>
    <w:rsid w:val="00E621AD"/>
    <w:rsid w:val="00E622A8"/>
    <w:rsid w:val="00E62C45"/>
    <w:rsid w:val="00E630C2"/>
    <w:rsid w:val="00E63352"/>
    <w:rsid w:val="00E635C2"/>
    <w:rsid w:val="00E637D2"/>
    <w:rsid w:val="00E642A2"/>
    <w:rsid w:val="00E64A9B"/>
    <w:rsid w:val="00E64D52"/>
    <w:rsid w:val="00E66BC9"/>
    <w:rsid w:val="00E67B77"/>
    <w:rsid w:val="00E70223"/>
    <w:rsid w:val="00E70E1A"/>
    <w:rsid w:val="00E7101A"/>
    <w:rsid w:val="00E717AE"/>
    <w:rsid w:val="00E72CCA"/>
    <w:rsid w:val="00E73A2C"/>
    <w:rsid w:val="00E74977"/>
    <w:rsid w:val="00E74BFE"/>
    <w:rsid w:val="00E7645F"/>
    <w:rsid w:val="00E76AC4"/>
    <w:rsid w:val="00E76E67"/>
    <w:rsid w:val="00E770E6"/>
    <w:rsid w:val="00E771DB"/>
    <w:rsid w:val="00E77520"/>
    <w:rsid w:val="00E8333A"/>
    <w:rsid w:val="00E85B90"/>
    <w:rsid w:val="00E86BEE"/>
    <w:rsid w:val="00E87531"/>
    <w:rsid w:val="00E91244"/>
    <w:rsid w:val="00E91572"/>
    <w:rsid w:val="00E9163C"/>
    <w:rsid w:val="00E91EA8"/>
    <w:rsid w:val="00E92914"/>
    <w:rsid w:val="00E92FF0"/>
    <w:rsid w:val="00E94A22"/>
    <w:rsid w:val="00E94B42"/>
    <w:rsid w:val="00E96EBE"/>
    <w:rsid w:val="00E97928"/>
    <w:rsid w:val="00E97C24"/>
    <w:rsid w:val="00E97D64"/>
    <w:rsid w:val="00EA1926"/>
    <w:rsid w:val="00EA1A2E"/>
    <w:rsid w:val="00EA2472"/>
    <w:rsid w:val="00EA2D0D"/>
    <w:rsid w:val="00EA2FA2"/>
    <w:rsid w:val="00EA3201"/>
    <w:rsid w:val="00EA4A06"/>
    <w:rsid w:val="00EA5646"/>
    <w:rsid w:val="00EA690E"/>
    <w:rsid w:val="00EA6D51"/>
    <w:rsid w:val="00EA781E"/>
    <w:rsid w:val="00EB017A"/>
    <w:rsid w:val="00EB0EEA"/>
    <w:rsid w:val="00EB1639"/>
    <w:rsid w:val="00EB1826"/>
    <w:rsid w:val="00EB3570"/>
    <w:rsid w:val="00EB4771"/>
    <w:rsid w:val="00EB5003"/>
    <w:rsid w:val="00EB5110"/>
    <w:rsid w:val="00EB576E"/>
    <w:rsid w:val="00EB57F6"/>
    <w:rsid w:val="00EB596F"/>
    <w:rsid w:val="00EB5A86"/>
    <w:rsid w:val="00EB6039"/>
    <w:rsid w:val="00EB72AE"/>
    <w:rsid w:val="00EB7E88"/>
    <w:rsid w:val="00EB7F68"/>
    <w:rsid w:val="00EC0167"/>
    <w:rsid w:val="00EC07C9"/>
    <w:rsid w:val="00EC0FC4"/>
    <w:rsid w:val="00EC14E4"/>
    <w:rsid w:val="00EC1876"/>
    <w:rsid w:val="00EC1C8E"/>
    <w:rsid w:val="00EC2399"/>
    <w:rsid w:val="00EC31CC"/>
    <w:rsid w:val="00EC33AF"/>
    <w:rsid w:val="00EC3A12"/>
    <w:rsid w:val="00EC3AA8"/>
    <w:rsid w:val="00EC4680"/>
    <w:rsid w:val="00EC4929"/>
    <w:rsid w:val="00EC4E5C"/>
    <w:rsid w:val="00EC5981"/>
    <w:rsid w:val="00EC5BFC"/>
    <w:rsid w:val="00EC5CED"/>
    <w:rsid w:val="00EC5F2A"/>
    <w:rsid w:val="00EC6C13"/>
    <w:rsid w:val="00EC7445"/>
    <w:rsid w:val="00EC7EB6"/>
    <w:rsid w:val="00ED0814"/>
    <w:rsid w:val="00ED0F19"/>
    <w:rsid w:val="00ED11EF"/>
    <w:rsid w:val="00ED1A11"/>
    <w:rsid w:val="00ED2133"/>
    <w:rsid w:val="00ED2537"/>
    <w:rsid w:val="00ED267F"/>
    <w:rsid w:val="00ED296F"/>
    <w:rsid w:val="00ED2B7B"/>
    <w:rsid w:val="00ED3F07"/>
    <w:rsid w:val="00ED4496"/>
    <w:rsid w:val="00ED4C7B"/>
    <w:rsid w:val="00ED4E26"/>
    <w:rsid w:val="00ED73B5"/>
    <w:rsid w:val="00EE0539"/>
    <w:rsid w:val="00EE111C"/>
    <w:rsid w:val="00EE1554"/>
    <w:rsid w:val="00EE1BA6"/>
    <w:rsid w:val="00EE24FE"/>
    <w:rsid w:val="00EE2B5A"/>
    <w:rsid w:val="00EE357E"/>
    <w:rsid w:val="00EE3F21"/>
    <w:rsid w:val="00EE49F5"/>
    <w:rsid w:val="00EE513C"/>
    <w:rsid w:val="00EE555A"/>
    <w:rsid w:val="00EE5797"/>
    <w:rsid w:val="00EE57C2"/>
    <w:rsid w:val="00EE6A2E"/>
    <w:rsid w:val="00EE737C"/>
    <w:rsid w:val="00EE784E"/>
    <w:rsid w:val="00EE78C0"/>
    <w:rsid w:val="00EE7D99"/>
    <w:rsid w:val="00EF20B1"/>
    <w:rsid w:val="00EF2509"/>
    <w:rsid w:val="00EF2F7E"/>
    <w:rsid w:val="00EF3195"/>
    <w:rsid w:val="00EF3BF6"/>
    <w:rsid w:val="00EF3DAF"/>
    <w:rsid w:val="00EF42AB"/>
    <w:rsid w:val="00EF44C7"/>
    <w:rsid w:val="00EF4925"/>
    <w:rsid w:val="00EF5086"/>
    <w:rsid w:val="00EF51FA"/>
    <w:rsid w:val="00EF52B4"/>
    <w:rsid w:val="00EF551C"/>
    <w:rsid w:val="00EF6674"/>
    <w:rsid w:val="00EF6BBE"/>
    <w:rsid w:val="00EF7509"/>
    <w:rsid w:val="00EF77EF"/>
    <w:rsid w:val="00EF7DB4"/>
    <w:rsid w:val="00F00A34"/>
    <w:rsid w:val="00F00F50"/>
    <w:rsid w:val="00F0102B"/>
    <w:rsid w:val="00F026E8"/>
    <w:rsid w:val="00F02D09"/>
    <w:rsid w:val="00F02ECA"/>
    <w:rsid w:val="00F033EB"/>
    <w:rsid w:val="00F03486"/>
    <w:rsid w:val="00F03EAF"/>
    <w:rsid w:val="00F0420A"/>
    <w:rsid w:val="00F0433A"/>
    <w:rsid w:val="00F04E3A"/>
    <w:rsid w:val="00F0540F"/>
    <w:rsid w:val="00F05469"/>
    <w:rsid w:val="00F06078"/>
    <w:rsid w:val="00F06B20"/>
    <w:rsid w:val="00F06F90"/>
    <w:rsid w:val="00F10344"/>
    <w:rsid w:val="00F1055C"/>
    <w:rsid w:val="00F10B48"/>
    <w:rsid w:val="00F10D82"/>
    <w:rsid w:val="00F10F40"/>
    <w:rsid w:val="00F11C7B"/>
    <w:rsid w:val="00F12694"/>
    <w:rsid w:val="00F129B9"/>
    <w:rsid w:val="00F13827"/>
    <w:rsid w:val="00F13BAD"/>
    <w:rsid w:val="00F1416F"/>
    <w:rsid w:val="00F15EAB"/>
    <w:rsid w:val="00F20D19"/>
    <w:rsid w:val="00F20FA1"/>
    <w:rsid w:val="00F221D9"/>
    <w:rsid w:val="00F223A7"/>
    <w:rsid w:val="00F23078"/>
    <w:rsid w:val="00F234DF"/>
    <w:rsid w:val="00F23624"/>
    <w:rsid w:val="00F238A7"/>
    <w:rsid w:val="00F23F8F"/>
    <w:rsid w:val="00F24C36"/>
    <w:rsid w:val="00F253B8"/>
    <w:rsid w:val="00F255F5"/>
    <w:rsid w:val="00F2648B"/>
    <w:rsid w:val="00F26A15"/>
    <w:rsid w:val="00F26D56"/>
    <w:rsid w:val="00F2754D"/>
    <w:rsid w:val="00F278CC"/>
    <w:rsid w:val="00F309F4"/>
    <w:rsid w:val="00F3210C"/>
    <w:rsid w:val="00F322DD"/>
    <w:rsid w:val="00F323C5"/>
    <w:rsid w:val="00F32EF0"/>
    <w:rsid w:val="00F336A9"/>
    <w:rsid w:val="00F36045"/>
    <w:rsid w:val="00F3610F"/>
    <w:rsid w:val="00F3623B"/>
    <w:rsid w:val="00F37929"/>
    <w:rsid w:val="00F401A9"/>
    <w:rsid w:val="00F40B36"/>
    <w:rsid w:val="00F419E5"/>
    <w:rsid w:val="00F41E64"/>
    <w:rsid w:val="00F42059"/>
    <w:rsid w:val="00F43E53"/>
    <w:rsid w:val="00F4469C"/>
    <w:rsid w:val="00F446B1"/>
    <w:rsid w:val="00F44D4D"/>
    <w:rsid w:val="00F44EF6"/>
    <w:rsid w:val="00F4658E"/>
    <w:rsid w:val="00F46715"/>
    <w:rsid w:val="00F46EE6"/>
    <w:rsid w:val="00F470DD"/>
    <w:rsid w:val="00F47188"/>
    <w:rsid w:val="00F473C0"/>
    <w:rsid w:val="00F47BD2"/>
    <w:rsid w:val="00F47E0F"/>
    <w:rsid w:val="00F47FB2"/>
    <w:rsid w:val="00F520B5"/>
    <w:rsid w:val="00F52B2B"/>
    <w:rsid w:val="00F52EC1"/>
    <w:rsid w:val="00F5318F"/>
    <w:rsid w:val="00F536A5"/>
    <w:rsid w:val="00F53BAD"/>
    <w:rsid w:val="00F54796"/>
    <w:rsid w:val="00F54C69"/>
    <w:rsid w:val="00F55814"/>
    <w:rsid w:val="00F55BF4"/>
    <w:rsid w:val="00F55E07"/>
    <w:rsid w:val="00F5634F"/>
    <w:rsid w:val="00F57817"/>
    <w:rsid w:val="00F57D76"/>
    <w:rsid w:val="00F610F4"/>
    <w:rsid w:val="00F6110A"/>
    <w:rsid w:val="00F61EE5"/>
    <w:rsid w:val="00F62292"/>
    <w:rsid w:val="00F62609"/>
    <w:rsid w:val="00F62862"/>
    <w:rsid w:val="00F62BD0"/>
    <w:rsid w:val="00F62F2D"/>
    <w:rsid w:val="00F633EB"/>
    <w:rsid w:val="00F63974"/>
    <w:rsid w:val="00F64CA7"/>
    <w:rsid w:val="00F64D00"/>
    <w:rsid w:val="00F64E82"/>
    <w:rsid w:val="00F65255"/>
    <w:rsid w:val="00F65FAA"/>
    <w:rsid w:val="00F65FE1"/>
    <w:rsid w:val="00F661C2"/>
    <w:rsid w:val="00F67F98"/>
    <w:rsid w:val="00F70694"/>
    <w:rsid w:val="00F70CC7"/>
    <w:rsid w:val="00F712D0"/>
    <w:rsid w:val="00F71CA1"/>
    <w:rsid w:val="00F71CA7"/>
    <w:rsid w:val="00F71E44"/>
    <w:rsid w:val="00F71F18"/>
    <w:rsid w:val="00F7256F"/>
    <w:rsid w:val="00F72CFA"/>
    <w:rsid w:val="00F730A4"/>
    <w:rsid w:val="00F732FE"/>
    <w:rsid w:val="00F73A39"/>
    <w:rsid w:val="00F73E34"/>
    <w:rsid w:val="00F74D02"/>
    <w:rsid w:val="00F7640B"/>
    <w:rsid w:val="00F77CE0"/>
    <w:rsid w:val="00F77D36"/>
    <w:rsid w:val="00F80147"/>
    <w:rsid w:val="00F8025C"/>
    <w:rsid w:val="00F81497"/>
    <w:rsid w:val="00F82227"/>
    <w:rsid w:val="00F83683"/>
    <w:rsid w:val="00F83800"/>
    <w:rsid w:val="00F83A0A"/>
    <w:rsid w:val="00F85883"/>
    <w:rsid w:val="00F873AF"/>
    <w:rsid w:val="00F87629"/>
    <w:rsid w:val="00F878C9"/>
    <w:rsid w:val="00F87C7A"/>
    <w:rsid w:val="00F90860"/>
    <w:rsid w:val="00F912FA"/>
    <w:rsid w:val="00F917B7"/>
    <w:rsid w:val="00F92CFF"/>
    <w:rsid w:val="00F93324"/>
    <w:rsid w:val="00F93679"/>
    <w:rsid w:val="00F937E0"/>
    <w:rsid w:val="00F93EAD"/>
    <w:rsid w:val="00F948A3"/>
    <w:rsid w:val="00F95096"/>
    <w:rsid w:val="00F9510D"/>
    <w:rsid w:val="00F959E9"/>
    <w:rsid w:val="00F964B3"/>
    <w:rsid w:val="00F967F7"/>
    <w:rsid w:val="00F96F43"/>
    <w:rsid w:val="00F9712F"/>
    <w:rsid w:val="00F971C2"/>
    <w:rsid w:val="00F97537"/>
    <w:rsid w:val="00FA075F"/>
    <w:rsid w:val="00FA118A"/>
    <w:rsid w:val="00FA1342"/>
    <w:rsid w:val="00FA14F7"/>
    <w:rsid w:val="00FA1BFA"/>
    <w:rsid w:val="00FA2B88"/>
    <w:rsid w:val="00FA2B96"/>
    <w:rsid w:val="00FA2D37"/>
    <w:rsid w:val="00FA2E50"/>
    <w:rsid w:val="00FA312F"/>
    <w:rsid w:val="00FA39C8"/>
    <w:rsid w:val="00FA4EEB"/>
    <w:rsid w:val="00FA58C3"/>
    <w:rsid w:val="00FA6338"/>
    <w:rsid w:val="00FA672F"/>
    <w:rsid w:val="00FA6B45"/>
    <w:rsid w:val="00FA6BA3"/>
    <w:rsid w:val="00FA7328"/>
    <w:rsid w:val="00FA73D1"/>
    <w:rsid w:val="00FA7F30"/>
    <w:rsid w:val="00FB090C"/>
    <w:rsid w:val="00FB0AF8"/>
    <w:rsid w:val="00FB27A1"/>
    <w:rsid w:val="00FB408E"/>
    <w:rsid w:val="00FB4A48"/>
    <w:rsid w:val="00FB4BA6"/>
    <w:rsid w:val="00FB4C05"/>
    <w:rsid w:val="00FB5A7D"/>
    <w:rsid w:val="00FB6D26"/>
    <w:rsid w:val="00FB79BE"/>
    <w:rsid w:val="00FC04DC"/>
    <w:rsid w:val="00FC2169"/>
    <w:rsid w:val="00FC36D9"/>
    <w:rsid w:val="00FC3C73"/>
    <w:rsid w:val="00FC4327"/>
    <w:rsid w:val="00FC4371"/>
    <w:rsid w:val="00FC4A0B"/>
    <w:rsid w:val="00FC4DE5"/>
    <w:rsid w:val="00FC5994"/>
    <w:rsid w:val="00FC5FB9"/>
    <w:rsid w:val="00FC7C69"/>
    <w:rsid w:val="00FC7DAB"/>
    <w:rsid w:val="00FD0694"/>
    <w:rsid w:val="00FD2996"/>
    <w:rsid w:val="00FD3150"/>
    <w:rsid w:val="00FD3D42"/>
    <w:rsid w:val="00FD3E79"/>
    <w:rsid w:val="00FD538F"/>
    <w:rsid w:val="00FD6532"/>
    <w:rsid w:val="00FD65B6"/>
    <w:rsid w:val="00FD6F99"/>
    <w:rsid w:val="00FD7078"/>
    <w:rsid w:val="00FD779A"/>
    <w:rsid w:val="00FD7B2C"/>
    <w:rsid w:val="00FD7CBD"/>
    <w:rsid w:val="00FE2686"/>
    <w:rsid w:val="00FE26F2"/>
    <w:rsid w:val="00FE2B14"/>
    <w:rsid w:val="00FE3D37"/>
    <w:rsid w:val="00FE3F6A"/>
    <w:rsid w:val="00FE41DE"/>
    <w:rsid w:val="00FE4997"/>
    <w:rsid w:val="00FE523F"/>
    <w:rsid w:val="00FE5B2D"/>
    <w:rsid w:val="00FE68B6"/>
    <w:rsid w:val="00FE68BB"/>
    <w:rsid w:val="00FE6EE0"/>
    <w:rsid w:val="00FF1115"/>
    <w:rsid w:val="00FF1A37"/>
    <w:rsid w:val="00FF1DC2"/>
    <w:rsid w:val="00FF21AF"/>
    <w:rsid w:val="00FF3EA6"/>
    <w:rsid w:val="00FF4302"/>
    <w:rsid w:val="00FF50DE"/>
    <w:rsid w:val="00FF566F"/>
    <w:rsid w:val="00FF63A1"/>
    <w:rsid w:val="00FF647A"/>
    <w:rsid w:val="00FF75E9"/>
    <w:rsid w:val="00FF77EC"/>
    <w:rsid w:val="00FF7B57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E3ECB"/>
  <w15:docId w15:val="{C42A1D32-AB67-4C32-B1CC-1569586A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7277"/>
    <w:rPr>
      <w:rFonts w:ascii="Arial" w:hAnsi="Arial"/>
      <w:sz w:val="24"/>
      <w:lang w:val="pt-BR" w:eastAsia="es-ES"/>
    </w:rPr>
  </w:style>
  <w:style w:type="paragraph" w:styleId="Ttulo1">
    <w:name w:val="heading 1"/>
    <w:basedOn w:val="Normal"/>
    <w:next w:val="Normal"/>
    <w:qFormat/>
    <w:rsid w:val="001D7277"/>
    <w:pPr>
      <w:keepNext/>
      <w:widowControl w:val="0"/>
      <w:numPr>
        <w:numId w:val="1"/>
      </w:numPr>
      <w:tabs>
        <w:tab w:val="left" w:pos="5040"/>
      </w:tabs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rsid w:val="001D7277"/>
    <w:pPr>
      <w:keepNext/>
      <w:numPr>
        <w:ilvl w:val="1"/>
        <w:numId w:val="1"/>
      </w:numPr>
      <w:outlineLvl w:val="1"/>
    </w:pPr>
    <w:rPr>
      <w:rFonts w:ascii="Times New Roman" w:hAnsi="Times New Roman"/>
      <w:lang w:val="es-ES"/>
    </w:rPr>
  </w:style>
  <w:style w:type="paragraph" w:styleId="Ttulo3">
    <w:name w:val="heading 3"/>
    <w:basedOn w:val="Normal"/>
    <w:next w:val="Normal"/>
    <w:qFormat/>
    <w:rsid w:val="001D7277"/>
    <w:pPr>
      <w:keepNext/>
      <w:widowControl w:val="0"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D7277"/>
    <w:pPr>
      <w:keepNext/>
      <w:widowControl w:val="0"/>
      <w:numPr>
        <w:ilvl w:val="3"/>
        <w:numId w:val="1"/>
      </w:numPr>
      <w:tabs>
        <w:tab w:val="center" w:pos="8496"/>
      </w:tabs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D4C7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D4C7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D4C7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D4C7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D4C7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D7277"/>
    <w:pPr>
      <w:widowControl w:val="0"/>
      <w:jc w:val="both"/>
    </w:pPr>
    <w:rPr>
      <w:color w:val="000000"/>
      <w:lang w:val="es-PY"/>
    </w:rPr>
  </w:style>
  <w:style w:type="paragraph" w:customStyle="1" w:styleId="Textoindependiente21">
    <w:name w:val="Texto independiente 21"/>
    <w:basedOn w:val="Normal"/>
    <w:rsid w:val="001D7277"/>
    <w:pPr>
      <w:widowControl w:val="0"/>
      <w:tabs>
        <w:tab w:val="left" w:pos="720"/>
      </w:tabs>
      <w:ind w:left="720" w:hanging="720"/>
      <w:jc w:val="both"/>
    </w:pPr>
    <w:rPr>
      <w:color w:val="000000"/>
    </w:rPr>
  </w:style>
  <w:style w:type="paragraph" w:styleId="Corpodetexto2">
    <w:name w:val="Body Text 2"/>
    <w:basedOn w:val="Normal"/>
    <w:link w:val="Corpodetexto2Char"/>
    <w:uiPriority w:val="99"/>
    <w:rsid w:val="001D7277"/>
    <w:pPr>
      <w:spacing w:after="120" w:line="480" w:lineRule="auto"/>
    </w:pPr>
    <w:rPr>
      <w:lang w:val="es-PY"/>
    </w:rPr>
  </w:style>
  <w:style w:type="paragraph" w:styleId="Cabealho">
    <w:name w:val="header"/>
    <w:basedOn w:val="Normal"/>
    <w:rsid w:val="001D7277"/>
    <w:pPr>
      <w:tabs>
        <w:tab w:val="center" w:pos="4252"/>
        <w:tab w:val="right" w:pos="8504"/>
      </w:tabs>
    </w:pPr>
  </w:style>
  <w:style w:type="paragraph" w:customStyle="1" w:styleId="a">
    <w:basedOn w:val="Normal"/>
    <w:next w:val="Recuodecorpodetexto"/>
    <w:rsid w:val="001D7277"/>
    <w:pPr>
      <w:spacing w:after="120"/>
      <w:ind w:left="283"/>
    </w:pPr>
  </w:style>
  <w:style w:type="character" w:styleId="Nmerodepgina">
    <w:name w:val="page number"/>
    <w:rsid w:val="001D7277"/>
    <w:rPr>
      <w:sz w:val="20"/>
    </w:rPr>
  </w:style>
  <w:style w:type="paragraph" w:styleId="Rodap">
    <w:name w:val="footer"/>
    <w:basedOn w:val="Normal"/>
    <w:rsid w:val="001D7277"/>
    <w:pPr>
      <w:widowControl w:val="0"/>
      <w:tabs>
        <w:tab w:val="center" w:pos="4419"/>
        <w:tab w:val="right" w:pos="8838"/>
      </w:tabs>
    </w:pPr>
    <w:rPr>
      <w:sz w:val="20"/>
    </w:rPr>
  </w:style>
  <w:style w:type="paragraph" w:styleId="Recuodecorpodetexto2">
    <w:name w:val="Body Text Indent 2"/>
    <w:basedOn w:val="Normal"/>
    <w:rsid w:val="001D7277"/>
    <w:pPr>
      <w:tabs>
        <w:tab w:val="left" w:pos="5040"/>
      </w:tabs>
      <w:ind w:left="142"/>
      <w:jc w:val="both"/>
    </w:pPr>
    <w:rPr>
      <w:rFonts w:cs="Arial"/>
    </w:rPr>
  </w:style>
  <w:style w:type="paragraph" w:styleId="Corpodetexto3">
    <w:name w:val="Body Text 3"/>
    <w:basedOn w:val="Normal"/>
    <w:rsid w:val="001D7277"/>
    <w:pPr>
      <w:jc w:val="both"/>
    </w:pPr>
  </w:style>
  <w:style w:type="paragraph" w:customStyle="1" w:styleId="BodyText21">
    <w:name w:val="Body Text 21"/>
    <w:basedOn w:val="Normal"/>
    <w:rsid w:val="001D7277"/>
    <w:pPr>
      <w:widowControl w:val="0"/>
      <w:jc w:val="both"/>
    </w:pPr>
  </w:style>
  <w:style w:type="paragraph" w:customStyle="1" w:styleId="Textoindependiente31">
    <w:name w:val="Texto independiente 31"/>
    <w:basedOn w:val="Normal"/>
    <w:rsid w:val="001D7277"/>
    <w:pPr>
      <w:widowControl w:val="0"/>
      <w:tabs>
        <w:tab w:val="left" w:pos="5040"/>
      </w:tabs>
      <w:jc w:val="both"/>
    </w:pPr>
    <w:rPr>
      <w:b/>
    </w:rPr>
  </w:style>
  <w:style w:type="paragraph" w:styleId="Recuodecorpodetexto3">
    <w:name w:val="Body Text Indent 3"/>
    <w:basedOn w:val="Normal"/>
    <w:rsid w:val="001D7277"/>
    <w:pPr>
      <w:tabs>
        <w:tab w:val="left" w:pos="5040"/>
      </w:tabs>
      <w:ind w:left="2160" w:hanging="2160"/>
      <w:jc w:val="both"/>
    </w:pPr>
    <w:rPr>
      <w:lang w:val="es-UY"/>
    </w:rPr>
  </w:style>
  <w:style w:type="paragraph" w:styleId="Recuodecorpodetexto">
    <w:name w:val="Body Text Indent"/>
    <w:basedOn w:val="Normal"/>
    <w:link w:val="RecuodecorpodetextoChar"/>
    <w:rsid w:val="001D7277"/>
    <w:pPr>
      <w:spacing w:after="120"/>
      <w:ind w:left="283"/>
    </w:pPr>
  </w:style>
  <w:style w:type="paragraph" w:customStyle="1" w:styleId="Textodeglobo1">
    <w:name w:val="Texto de globo1"/>
    <w:basedOn w:val="Normal"/>
    <w:semiHidden/>
    <w:rsid w:val="001D72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A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E21CB"/>
    <w:pPr>
      <w:jc w:val="center"/>
    </w:pPr>
    <w:rPr>
      <w:rFonts w:ascii="Times New Roman" w:hAnsi="Times New Roman"/>
      <w:b/>
      <w:sz w:val="20"/>
      <w:lang w:eastAsia="es-MX"/>
    </w:rPr>
  </w:style>
  <w:style w:type="paragraph" w:customStyle="1" w:styleId="Prrafodelista1">
    <w:name w:val="Párrafo de lista1"/>
    <w:basedOn w:val="Normal"/>
    <w:qFormat/>
    <w:rsid w:val="007B7C84"/>
    <w:pPr>
      <w:ind w:left="720"/>
      <w:contextualSpacing/>
    </w:pPr>
  </w:style>
  <w:style w:type="paragraph" w:styleId="NormalWeb">
    <w:name w:val="Normal (Web)"/>
    <w:basedOn w:val="Normal"/>
    <w:uiPriority w:val="99"/>
    <w:rsid w:val="00A5152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875"/>
    <w:rPr>
      <w:rFonts w:ascii="Tahoma" w:hAnsi="Tahoma"/>
      <w:sz w:val="16"/>
      <w:szCs w:val="16"/>
      <w:lang w:val="es-PY"/>
    </w:rPr>
  </w:style>
  <w:style w:type="character" w:customStyle="1" w:styleId="TextodebaloChar">
    <w:name w:val="Texto de balão Char"/>
    <w:link w:val="Textodebalo"/>
    <w:uiPriority w:val="99"/>
    <w:semiHidden/>
    <w:rsid w:val="00C42875"/>
    <w:rPr>
      <w:rFonts w:ascii="Tahoma" w:hAnsi="Tahoma" w:cs="Tahoma"/>
      <w:sz w:val="16"/>
      <w:szCs w:val="16"/>
      <w:lang w:val="es-PY"/>
    </w:rPr>
  </w:style>
  <w:style w:type="character" w:customStyle="1" w:styleId="CorpodetextoChar">
    <w:name w:val="Corpo de texto Char"/>
    <w:link w:val="Corpodetexto"/>
    <w:rsid w:val="00737C17"/>
    <w:rPr>
      <w:rFonts w:ascii="Arial" w:hAnsi="Arial"/>
      <w:color w:val="000000"/>
      <w:sz w:val="24"/>
      <w:lang w:val="es-PY" w:eastAsia="es-ES"/>
    </w:rPr>
  </w:style>
  <w:style w:type="character" w:customStyle="1" w:styleId="Corpodetexto2Char">
    <w:name w:val="Corpo de texto 2 Char"/>
    <w:link w:val="Corpodetexto2"/>
    <w:uiPriority w:val="99"/>
    <w:rsid w:val="00CB6BCA"/>
    <w:rPr>
      <w:rFonts w:ascii="Arial" w:hAnsi="Arial"/>
      <w:sz w:val="24"/>
      <w:lang w:val="es-PY"/>
    </w:rPr>
  </w:style>
  <w:style w:type="character" w:customStyle="1" w:styleId="Char3">
    <w:name w:val="Char3"/>
    <w:rsid w:val="007E3B03"/>
    <w:rPr>
      <w:rFonts w:ascii="Arial" w:hAnsi="Arial"/>
      <w:color w:val="000000"/>
      <w:sz w:val="24"/>
      <w:lang w:val="es-PY" w:eastAsia="es-ES"/>
    </w:rPr>
  </w:style>
  <w:style w:type="paragraph" w:customStyle="1" w:styleId="Textoindependiente22">
    <w:name w:val="Texto independiente 22"/>
    <w:basedOn w:val="Normal"/>
    <w:rsid w:val="002B42B8"/>
    <w:pPr>
      <w:widowControl w:val="0"/>
      <w:tabs>
        <w:tab w:val="left" w:pos="720"/>
      </w:tabs>
      <w:ind w:left="720" w:hanging="720"/>
      <w:jc w:val="both"/>
    </w:pPr>
    <w:rPr>
      <w:color w:val="000000"/>
      <w:lang w:val="es-ES" w:eastAsia="pt-BR"/>
    </w:rPr>
  </w:style>
  <w:style w:type="paragraph" w:styleId="Pargrafoda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"/>
    <w:basedOn w:val="Normal"/>
    <w:link w:val="PargrafodaListaChar"/>
    <w:uiPriority w:val="34"/>
    <w:qFormat/>
    <w:rsid w:val="00236619"/>
    <w:pPr>
      <w:ind w:left="708"/>
    </w:pPr>
  </w:style>
  <w:style w:type="character" w:styleId="Hyperlink">
    <w:name w:val="Hyperlink"/>
    <w:uiPriority w:val="99"/>
    <w:unhideWhenUsed/>
    <w:rsid w:val="00385BE4"/>
    <w:rPr>
      <w:color w:val="0000FF"/>
      <w:u w:val="single"/>
    </w:rPr>
  </w:style>
  <w:style w:type="character" w:customStyle="1" w:styleId="TtuloChar">
    <w:name w:val="Título Char"/>
    <w:link w:val="Ttulo"/>
    <w:rsid w:val="00D37AA7"/>
    <w:rPr>
      <w:b/>
      <w:lang w:val="pt-BR" w:eastAsia="es-MX"/>
    </w:rPr>
  </w:style>
  <w:style w:type="paragraph" w:styleId="Reviso">
    <w:name w:val="Revision"/>
    <w:hidden/>
    <w:uiPriority w:val="99"/>
    <w:semiHidden/>
    <w:rsid w:val="00C82BF1"/>
    <w:rPr>
      <w:rFonts w:ascii="Arial" w:hAnsi="Arial"/>
      <w:sz w:val="24"/>
      <w:lang w:val="pt-BR" w:eastAsia="es-ES"/>
    </w:rPr>
  </w:style>
  <w:style w:type="character" w:customStyle="1" w:styleId="hps">
    <w:name w:val="hps"/>
    <w:rsid w:val="002E44ED"/>
  </w:style>
  <w:style w:type="character" w:customStyle="1" w:styleId="atn">
    <w:name w:val="atn"/>
    <w:rsid w:val="002E44ED"/>
  </w:style>
  <w:style w:type="paragraph" w:styleId="SemEspaamento">
    <w:name w:val="No Spacing"/>
    <w:uiPriority w:val="99"/>
    <w:qFormat/>
    <w:rsid w:val="00673004"/>
    <w:rPr>
      <w:rFonts w:ascii="Arial" w:hAnsi="Arial"/>
      <w:sz w:val="24"/>
      <w:lang w:val="es-AR" w:eastAsia="es-E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4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F0420A"/>
    <w:rPr>
      <w:rFonts w:ascii="Courier New" w:hAnsi="Courier New" w:cs="Courier New"/>
    </w:rPr>
  </w:style>
  <w:style w:type="paragraph" w:customStyle="1" w:styleId="PreformattedText">
    <w:name w:val="Preformatted Text"/>
    <w:basedOn w:val="Normal"/>
    <w:qFormat/>
    <w:rsid w:val="00CF1AC5"/>
    <w:pPr>
      <w:widowControl w:val="0"/>
      <w:suppressAutoHyphens/>
    </w:pPr>
    <w:rPr>
      <w:rFonts w:ascii="Liberation Mono" w:eastAsia="AR PL SungtiL GB" w:hAnsi="Liberation Mono" w:cs="Liberation Mono"/>
      <w:sz w:val="20"/>
      <w:lang w:val="en-US"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rsid w:val="009A4E9A"/>
    <w:rPr>
      <w:rFonts w:ascii="Arial" w:hAnsi="Arial"/>
      <w:sz w:val="24"/>
      <w:lang w:val="es-AR" w:eastAsia="es-ES"/>
    </w:rPr>
  </w:style>
  <w:style w:type="character" w:customStyle="1" w:styleId="Ttulo5Char">
    <w:name w:val="Título 5 Char"/>
    <w:basedOn w:val="Fontepargpadro"/>
    <w:link w:val="Ttulo5"/>
    <w:uiPriority w:val="9"/>
    <w:rsid w:val="00ED4C7B"/>
    <w:rPr>
      <w:rFonts w:asciiTheme="majorHAnsi" w:eastAsiaTheme="majorEastAsia" w:hAnsiTheme="majorHAnsi" w:cstheme="majorBidi"/>
      <w:color w:val="2E74B5" w:themeColor="accent1" w:themeShade="BF"/>
      <w:sz w:val="24"/>
      <w:lang w:val="pt-BR" w:eastAsia="es-ES"/>
    </w:rPr>
  </w:style>
  <w:style w:type="character" w:customStyle="1" w:styleId="Ttulo6Char">
    <w:name w:val="Título 6 Char"/>
    <w:basedOn w:val="Fontepargpadro"/>
    <w:link w:val="Ttulo6"/>
    <w:uiPriority w:val="9"/>
    <w:rsid w:val="00ED4C7B"/>
    <w:rPr>
      <w:rFonts w:asciiTheme="majorHAnsi" w:eastAsiaTheme="majorEastAsia" w:hAnsiTheme="majorHAnsi" w:cstheme="majorBidi"/>
      <w:color w:val="1F4D78" w:themeColor="accent1" w:themeShade="7F"/>
      <w:sz w:val="24"/>
      <w:lang w:val="pt-BR" w:eastAsia="es-ES"/>
    </w:rPr>
  </w:style>
  <w:style w:type="character" w:customStyle="1" w:styleId="Ttulo7Char">
    <w:name w:val="Título 7 Char"/>
    <w:basedOn w:val="Fontepargpadro"/>
    <w:link w:val="Ttulo7"/>
    <w:uiPriority w:val="9"/>
    <w:rsid w:val="00ED4C7B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pt-BR" w:eastAsia="es-ES"/>
    </w:rPr>
  </w:style>
  <w:style w:type="character" w:customStyle="1" w:styleId="Ttulo8Char">
    <w:name w:val="Título 8 Char"/>
    <w:basedOn w:val="Fontepargpadro"/>
    <w:link w:val="Ttulo8"/>
    <w:uiPriority w:val="9"/>
    <w:rsid w:val="00ED4C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es-ES"/>
    </w:rPr>
  </w:style>
  <w:style w:type="character" w:customStyle="1" w:styleId="Ttulo9Char">
    <w:name w:val="Título 9 Char"/>
    <w:basedOn w:val="Fontepargpadro"/>
    <w:link w:val="Ttulo9"/>
    <w:uiPriority w:val="9"/>
    <w:rsid w:val="00ED4C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es-ES"/>
    </w:rPr>
  </w:style>
  <w:style w:type="paragraph" w:styleId="Remetente">
    <w:name w:val="envelope return"/>
    <w:basedOn w:val="Normal"/>
    <w:rsid w:val="006C2912"/>
    <w:rPr>
      <w:rFonts w:ascii="Tahoma" w:hAnsi="Tahoma" w:cs="Arial"/>
      <w:lang w:val="es-ES"/>
    </w:rPr>
  </w:style>
  <w:style w:type="character" w:customStyle="1" w:styleId="PargrafodaListaChar">
    <w:name w:val="Parágrafo da Lista Char"/>
    <w:aliases w:val="Recommendation Char,List Paragraph11 Char,L Char,CV text Char,Table text Char,F5 List Paragraph Char,Dot pt Char,Medium Grid 1 - Accent 21 Char,Numbered Paragraph Char,Bullet point Char,Colorful List - Accent 11 Char"/>
    <w:link w:val="PargrafodaLista"/>
    <w:uiPriority w:val="34"/>
    <w:locked/>
    <w:rsid w:val="001B5B87"/>
    <w:rPr>
      <w:rFonts w:ascii="Arial" w:hAnsi="Arial"/>
      <w:sz w:val="24"/>
      <w:lang w:val="es-AR" w:eastAsia="es-ES"/>
    </w:rPr>
  </w:style>
  <w:style w:type="paragraph" w:styleId="TextosemFormatao">
    <w:name w:val="Plain Text"/>
    <w:basedOn w:val="Normal"/>
    <w:link w:val="TextosemFormataoChar"/>
    <w:uiPriority w:val="99"/>
    <w:unhideWhenUsed/>
    <w:rsid w:val="001E1A0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E1A0F"/>
    <w:rPr>
      <w:rFonts w:ascii="Calibri" w:eastAsiaTheme="minorHAnsi" w:hAnsi="Calibri" w:cs="Calibri"/>
      <w:sz w:val="22"/>
      <w:szCs w:val="22"/>
      <w:lang w:val="pt-BR" w:eastAsia="en-US"/>
    </w:rPr>
  </w:style>
  <w:style w:type="character" w:customStyle="1" w:styleId="y2iqfc">
    <w:name w:val="y2iqfc"/>
    <w:basedOn w:val="Fontepargpadro"/>
    <w:rsid w:val="0036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5ACD-791C-46EC-8A7D-6FAE0338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2422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MERCOSUR/CCM/CT Nº 1/ ACTA N° 7/05</vt:lpstr>
    </vt:vector>
  </TitlesOfParts>
  <Company>Banco Central del Uruguay</Company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MERCOSUR/CCM/CT Nº 1/ ACTA N° 7/05</dc:title>
  <dc:creator>Sistemas de Informacion</dc:creator>
  <cp:lastModifiedBy>Denis Scaramussa Pereira</cp:lastModifiedBy>
  <cp:revision>3</cp:revision>
  <cp:lastPrinted>2017-03-10T11:57:00Z</cp:lastPrinted>
  <dcterms:created xsi:type="dcterms:W3CDTF">2023-09-15T15:27:00Z</dcterms:created>
  <dcterms:modified xsi:type="dcterms:W3CDTF">2023-09-15T19:39:00Z</dcterms:modified>
</cp:coreProperties>
</file>