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52A6" w14:textId="1E6D5BE7" w:rsidR="00CF4689" w:rsidRPr="00FA0265" w:rsidRDefault="00CF4689" w:rsidP="00092249">
      <w:pPr>
        <w:rPr>
          <w:rFonts w:eastAsia="Calibri" w:cs="Arial"/>
          <w:b/>
          <w:bCs/>
          <w:kern w:val="3"/>
          <w:lang w:eastAsia="zh-CN"/>
        </w:rPr>
      </w:pPr>
      <w:r w:rsidRPr="00FA0265">
        <w:rPr>
          <w:noProof/>
          <w:lang w:val="en-US" w:eastAsia="en-US"/>
        </w:rPr>
        <w:drawing>
          <wp:anchor distT="0" distB="0" distL="114300" distR="114300" simplePos="0" relativeHeight="251659264" behindDoc="0" locked="0" layoutInCell="1" allowOverlap="1" wp14:anchorId="1853BB2F" wp14:editId="646B71A0">
            <wp:simplePos x="0" y="0"/>
            <wp:positionH relativeFrom="margin">
              <wp:align>left</wp:align>
            </wp:positionH>
            <wp:positionV relativeFrom="page">
              <wp:posOffset>795020</wp:posOffset>
            </wp:positionV>
            <wp:extent cx="1199875" cy="761759"/>
            <wp:effectExtent l="0" t="0" r="635" b="63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199875" cy="761759"/>
                    </a:xfrm>
                    <a:prstGeom prst="rect">
                      <a:avLst/>
                    </a:prstGeom>
                    <a:noFill/>
                    <a:ln>
                      <a:noFill/>
                      <a:prstDash/>
                    </a:ln>
                  </pic:spPr>
                </pic:pic>
              </a:graphicData>
            </a:graphic>
          </wp:anchor>
        </w:drawing>
      </w:r>
      <w:r w:rsidRPr="00FA0265">
        <w:rPr>
          <w:noProof/>
          <w:lang w:val="en-US" w:eastAsia="en-US"/>
        </w:rPr>
        <w:drawing>
          <wp:anchor distT="0" distB="0" distL="114300" distR="114300" simplePos="0" relativeHeight="251661312" behindDoc="0" locked="0" layoutInCell="1" allowOverlap="1" wp14:anchorId="61C074F5" wp14:editId="0EF23761">
            <wp:simplePos x="0" y="0"/>
            <wp:positionH relativeFrom="margin">
              <wp:align>right</wp:align>
            </wp:positionH>
            <wp:positionV relativeFrom="paragraph">
              <wp:posOffset>113665</wp:posOffset>
            </wp:positionV>
            <wp:extent cx="1190155" cy="743754"/>
            <wp:effectExtent l="0" t="0" r="0" b="0"/>
            <wp:wrapTopAndBottom/>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190155" cy="743754"/>
                    </a:xfrm>
                    <a:prstGeom prst="rect">
                      <a:avLst/>
                    </a:prstGeom>
                    <a:noFill/>
                    <a:ln>
                      <a:noFill/>
                      <a:prstDash/>
                    </a:ln>
                  </pic:spPr>
                </pic:pic>
              </a:graphicData>
            </a:graphic>
          </wp:anchor>
        </w:drawing>
      </w:r>
    </w:p>
    <w:p w14:paraId="0E4A3638" w14:textId="3323979E" w:rsidR="00CF4689" w:rsidRPr="00FA0265" w:rsidRDefault="00CF4689" w:rsidP="001220EA">
      <w:pPr>
        <w:suppressAutoHyphens/>
        <w:autoSpaceDN w:val="0"/>
        <w:textAlignment w:val="baseline"/>
        <w:rPr>
          <w:rFonts w:eastAsia="Calibri" w:cs="Arial"/>
          <w:b/>
          <w:bCs/>
          <w:kern w:val="3"/>
          <w:szCs w:val="24"/>
          <w:lang w:eastAsia="zh-CN"/>
        </w:rPr>
      </w:pPr>
    </w:p>
    <w:p w14:paraId="09606AFD" w14:textId="77777777" w:rsidR="00CF4689" w:rsidRPr="00FA0265" w:rsidRDefault="00CF4689" w:rsidP="001220EA">
      <w:pPr>
        <w:suppressAutoHyphens/>
        <w:autoSpaceDN w:val="0"/>
        <w:textAlignment w:val="baseline"/>
        <w:rPr>
          <w:rFonts w:eastAsia="Calibri" w:cs="Arial"/>
          <w:b/>
          <w:bCs/>
          <w:kern w:val="3"/>
          <w:szCs w:val="24"/>
          <w:lang w:eastAsia="zh-CN"/>
        </w:rPr>
      </w:pPr>
    </w:p>
    <w:p w14:paraId="672D909E" w14:textId="48E195D8" w:rsidR="000C73E4" w:rsidRPr="00FA0265" w:rsidRDefault="00CE44E5" w:rsidP="000C73E4">
      <w:pPr>
        <w:suppressAutoHyphens/>
        <w:autoSpaceDN w:val="0"/>
        <w:textAlignment w:val="baseline"/>
        <w:rPr>
          <w:rFonts w:eastAsia="Calibri" w:cs="Arial"/>
          <w:b/>
          <w:bCs/>
          <w:kern w:val="3"/>
          <w:szCs w:val="24"/>
          <w:lang w:eastAsia="zh-CN"/>
        </w:rPr>
      </w:pPr>
      <w:r w:rsidRPr="00FA0265">
        <w:rPr>
          <w:rFonts w:eastAsia="Calibri" w:cs="Arial"/>
          <w:b/>
          <w:bCs/>
          <w:kern w:val="3"/>
          <w:szCs w:val="24"/>
          <w:lang w:eastAsia="zh-CN"/>
        </w:rPr>
        <w:t>MERCOSUR</w:t>
      </w:r>
      <w:r w:rsidR="000C73E4" w:rsidRPr="00FA0265">
        <w:rPr>
          <w:rFonts w:eastAsia="Calibri" w:cs="Arial"/>
          <w:b/>
          <w:bCs/>
          <w:kern w:val="3"/>
          <w:szCs w:val="24"/>
          <w:lang w:eastAsia="zh-CN"/>
        </w:rPr>
        <w:t>/REAF/ACTA N° 0</w:t>
      </w:r>
      <w:r w:rsidR="006C0DEA" w:rsidRPr="00FA0265">
        <w:rPr>
          <w:rFonts w:eastAsia="Calibri" w:cs="Arial"/>
          <w:b/>
          <w:bCs/>
          <w:kern w:val="3"/>
          <w:szCs w:val="24"/>
          <w:lang w:eastAsia="zh-CN"/>
        </w:rPr>
        <w:t>1</w:t>
      </w:r>
      <w:r w:rsidR="000C73E4" w:rsidRPr="00FA0265">
        <w:rPr>
          <w:rFonts w:eastAsia="Calibri" w:cs="Arial"/>
          <w:b/>
          <w:bCs/>
          <w:kern w:val="3"/>
          <w:szCs w:val="24"/>
          <w:lang w:eastAsia="zh-CN"/>
        </w:rPr>
        <w:t>/2</w:t>
      </w:r>
      <w:r w:rsidR="006C0DEA" w:rsidRPr="00FA0265">
        <w:rPr>
          <w:rFonts w:eastAsia="Calibri" w:cs="Arial"/>
          <w:b/>
          <w:bCs/>
          <w:kern w:val="3"/>
          <w:szCs w:val="24"/>
          <w:lang w:eastAsia="zh-CN"/>
        </w:rPr>
        <w:t>3</w:t>
      </w:r>
    </w:p>
    <w:p w14:paraId="5A11EBEB" w14:textId="77777777" w:rsidR="000C73E4" w:rsidRPr="00FA0265" w:rsidRDefault="000C73E4" w:rsidP="000C73E4">
      <w:pPr>
        <w:suppressAutoHyphens/>
        <w:autoSpaceDN w:val="0"/>
        <w:textAlignment w:val="baseline"/>
        <w:rPr>
          <w:rFonts w:eastAsia="Calibri" w:cs="Arial"/>
          <w:b/>
          <w:bCs/>
          <w:kern w:val="3"/>
          <w:szCs w:val="24"/>
          <w:lang w:eastAsia="zh-CN"/>
        </w:rPr>
      </w:pPr>
    </w:p>
    <w:p w14:paraId="7C946D22" w14:textId="77777777" w:rsidR="000C73E4" w:rsidRPr="00FA0265" w:rsidRDefault="000C73E4" w:rsidP="000C73E4">
      <w:pPr>
        <w:suppressAutoHyphens/>
        <w:autoSpaceDN w:val="0"/>
        <w:textAlignment w:val="baseline"/>
        <w:rPr>
          <w:rFonts w:eastAsia="Calibri" w:cs="Arial"/>
          <w:b/>
          <w:bCs/>
          <w:kern w:val="3"/>
          <w:szCs w:val="24"/>
          <w:lang w:eastAsia="zh-CN"/>
        </w:rPr>
      </w:pPr>
    </w:p>
    <w:p w14:paraId="652BBE97" w14:textId="1DF12E98" w:rsidR="000C73E4" w:rsidRPr="00FA0265" w:rsidRDefault="000C73E4" w:rsidP="000C73E4">
      <w:pPr>
        <w:suppressAutoHyphens/>
        <w:autoSpaceDN w:val="0"/>
        <w:jc w:val="center"/>
        <w:textAlignment w:val="baseline"/>
        <w:rPr>
          <w:rFonts w:eastAsia="Arial" w:cs="Arial"/>
          <w:b/>
          <w:color w:val="000000"/>
          <w:kern w:val="3"/>
          <w:szCs w:val="24"/>
        </w:rPr>
      </w:pPr>
      <w:r w:rsidRPr="00FA0265">
        <w:rPr>
          <w:rFonts w:eastAsia="Arial" w:cs="Arial"/>
          <w:b/>
          <w:color w:val="000000"/>
          <w:kern w:val="3"/>
          <w:szCs w:val="24"/>
        </w:rPr>
        <w:t>XXXVI</w:t>
      </w:r>
      <w:r w:rsidR="00DE3DF2" w:rsidRPr="00FA0265">
        <w:rPr>
          <w:rFonts w:eastAsia="Arial" w:cs="Arial"/>
          <w:b/>
          <w:color w:val="000000"/>
          <w:kern w:val="3"/>
          <w:szCs w:val="24"/>
        </w:rPr>
        <w:t>I</w:t>
      </w:r>
      <w:r w:rsidR="006C0DEA" w:rsidRPr="00FA0265">
        <w:rPr>
          <w:rFonts w:eastAsia="Arial" w:cs="Arial"/>
          <w:b/>
          <w:color w:val="000000"/>
          <w:kern w:val="3"/>
          <w:szCs w:val="24"/>
        </w:rPr>
        <w:t xml:space="preserve">I </w:t>
      </w:r>
      <w:r w:rsidRPr="00FA0265">
        <w:rPr>
          <w:rFonts w:eastAsia="Arial" w:cs="Arial"/>
          <w:b/>
          <w:color w:val="000000"/>
          <w:kern w:val="3"/>
          <w:szCs w:val="24"/>
        </w:rPr>
        <w:t xml:space="preserve">REUNIÓN ESPECIALIZADA SOBRE AGRICULTURA FAMILIAR DEL </w:t>
      </w:r>
      <w:r w:rsidR="00CE44E5" w:rsidRPr="00FA0265">
        <w:rPr>
          <w:rFonts w:eastAsia="Arial" w:cs="Arial"/>
          <w:b/>
          <w:color w:val="000000"/>
          <w:kern w:val="3"/>
          <w:szCs w:val="24"/>
        </w:rPr>
        <w:t>MERCOSUR</w:t>
      </w:r>
      <w:r w:rsidRPr="00FA0265">
        <w:rPr>
          <w:rFonts w:eastAsia="Arial" w:cs="Arial"/>
          <w:b/>
          <w:color w:val="000000"/>
          <w:kern w:val="3"/>
          <w:szCs w:val="24"/>
        </w:rPr>
        <w:t>- REAF</w:t>
      </w:r>
    </w:p>
    <w:p w14:paraId="5A3B8FD4" w14:textId="77777777" w:rsidR="000C73E4" w:rsidRPr="00FA0265" w:rsidRDefault="000C73E4" w:rsidP="000C73E4">
      <w:pPr>
        <w:suppressAutoHyphens/>
        <w:autoSpaceDN w:val="0"/>
        <w:jc w:val="center"/>
        <w:textAlignment w:val="baseline"/>
        <w:rPr>
          <w:rFonts w:eastAsia="Calibri" w:cs="Arial"/>
          <w:kern w:val="3"/>
          <w:szCs w:val="24"/>
          <w:lang w:eastAsia="zh-CN"/>
        </w:rPr>
      </w:pPr>
    </w:p>
    <w:p w14:paraId="3A09A436" w14:textId="77777777" w:rsidR="000C73E4" w:rsidRPr="00FA0265" w:rsidRDefault="000C73E4" w:rsidP="000C73E4">
      <w:pPr>
        <w:suppressAutoHyphens/>
        <w:autoSpaceDN w:val="0"/>
        <w:textAlignment w:val="baseline"/>
        <w:rPr>
          <w:rFonts w:eastAsia="Calibri" w:cs="Arial"/>
          <w:kern w:val="3"/>
          <w:szCs w:val="24"/>
          <w:lang w:eastAsia="zh-CN"/>
        </w:rPr>
      </w:pPr>
    </w:p>
    <w:p w14:paraId="2BC7BC4E" w14:textId="1C3AF9F8" w:rsidR="009D04BD" w:rsidRPr="009D04BD" w:rsidRDefault="000C73E4" w:rsidP="009D04BD">
      <w:pPr>
        <w:jc w:val="both"/>
        <w:rPr>
          <w:rFonts w:cs="Arial"/>
          <w:szCs w:val="24"/>
        </w:rPr>
      </w:pPr>
      <w:r w:rsidRPr="00FA0265">
        <w:rPr>
          <w:rFonts w:cs="Arial"/>
          <w:color w:val="000000"/>
          <w:szCs w:val="24"/>
        </w:rPr>
        <w:t xml:space="preserve">Se realizó </w:t>
      </w:r>
      <w:r w:rsidR="009D04BD" w:rsidRPr="004A04CB">
        <w:rPr>
          <w:rFonts w:cs="Arial"/>
          <w:szCs w:val="24"/>
        </w:rPr>
        <w:t xml:space="preserve">en la ciudad de Buenos Aires, República Argentina, </w:t>
      </w:r>
      <w:r w:rsidR="00DE3DF2" w:rsidRPr="004A04CB">
        <w:rPr>
          <w:rFonts w:cs="Arial"/>
          <w:szCs w:val="24"/>
        </w:rPr>
        <w:t>e</w:t>
      </w:r>
      <w:r w:rsidR="006C0DEA" w:rsidRPr="004A04CB">
        <w:rPr>
          <w:rFonts w:cs="Arial"/>
          <w:szCs w:val="24"/>
        </w:rPr>
        <w:t>ntre el</w:t>
      </w:r>
      <w:r w:rsidR="00DE3DF2" w:rsidRPr="004A04CB">
        <w:rPr>
          <w:rFonts w:cs="Arial"/>
          <w:szCs w:val="24"/>
        </w:rPr>
        <w:t xml:space="preserve"> </w:t>
      </w:r>
      <w:r w:rsidR="0027791B" w:rsidRPr="004A04CB">
        <w:rPr>
          <w:rFonts w:cs="Arial"/>
          <w:szCs w:val="24"/>
        </w:rPr>
        <w:t>2</w:t>
      </w:r>
      <w:r w:rsidR="006C0DEA" w:rsidRPr="004A04CB">
        <w:rPr>
          <w:rFonts w:cs="Arial"/>
          <w:szCs w:val="24"/>
        </w:rPr>
        <w:t>2 y 24</w:t>
      </w:r>
      <w:r w:rsidR="0027791B" w:rsidRPr="004A04CB">
        <w:rPr>
          <w:rFonts w:cs="Arial"/>
          <w:szCs w:val="24"/>
        </w:rPr>
        <w:t xml:space="preserve"> </w:t>
      </w:r>
      <w:r w:rsidR="00DE3DF2" w:rsidRPr="004A04CB">
        <w:rPr>
          <w:rFonts w:cs="Arial"/>
          <w:szCs w:val="24"/>
        </w:rPr>
        <w:t xml:space="preserve">de </w:t>
      </w:r>
      <w:r w:rsidR="006C0DEA" w:rsidRPr="004A04CB">
        <w:rPr>
          <w:rFonts w:cs="Arial"/>
          <w:szCs w:val="24"/>
        </w:rPr>
        <w:t xml:space="preserve">mayo </w:t>
      </w:r>
      <w:r w:rsidRPr="004A04CB">
        <w:rPr>
          <w:rFonts w:cs="Arial"/>
          <w:szCs w:val="24"/>
        </w:rPr>
        <w:t>de 202</w:t>
      </w:r>
      <w:r w:rsidR="006C0DEA" w:rsidRPr="004A04CB">
        <w:rPr>
          <w:rFonts w:cs="Arial"/>
          <w:szCs w:val="24"/>
        </w:rPr>
        <w:t>3</w:t>
      </w:r>
      <w:r w:rsidRPr="004A04CB">
        <w:rPr>
          <w:rFonts w:cs="Arial"/>
          <w:szCs w:val="24"/>
        </w:rPr>
        <w:t xml:space="preserve">, en ejercicio de la Presidencia </w:t>
      </w:r>
      <w:r w:rsidRPr="004A04CB">
        <w:rPr>
          <w:rFonts w:cs="Arial"/>
          <w:i/>
          <w:szCs w:val="24"/>
        </w:rPr>
        <w:t>Pro Tempore</w:t>
      </w:r>
      <w:r w:rsidRPr="004A04CB">
        <w:rPr>
          <w:rFonts w:cs="Arial"/>
          <w:szCs w:val="24"/>
        </w:rPr>
        <w:t xml:space="preserve"> de </w:t>
      </w:r>
      <w:r w:rsidR="006C0DEA" w:rsidRPr="004A04CB">
        <w:rPr>
          <w:rFonts w:cs="Arial"/>
          <w:szCs w:val="24"/>
        </w:rPr>
        <w:t xml:space="preserve">Argentina </w:t>
      </w:r>
      <w:r w:rsidRPr="004A04CB">
        <w:rPr>
          <w:rFonts w:cs="Arial"/>
          <w:szCs w:val="24"/>
        </w:rPr>
        <w:t>(PPT</w:t>
      </w:r>
      <w:r w:rsidR="006C0DEA" w:rsidRPr="004A04CB">
        <w:rPr>
          <w:rFonts w:cs="Arial"/>
          <w:szCs w:val="24"/>
        </w:rPr>
        <w:t>A</w:t>
      </w:r>
      <w:r w:rsidRPr="004A04CB">
        <w:rPr>
          <w:rFonts w:cs="Arial"/>
          <w:szCs w:val="24"/>
        </w:rPr>
        <w:t xml:space="preserve">), </w:t>
      </w:r>
      <w:r w:rsidRPr="004A04CB">
        <w:rPr>
          <w:rFonts w:eastAsia="Arial" w:cs="Arial"/>
          <w:szCs w:val="24"/>
          <w:lang w:eastAsia="en-US"/>
        </w:rPr>
        <w:t>la XXXV</w:t>
      </w:r>
      <w:r w:rsidR="00DE3DF2" w:rsidRPr="004A04CB">
        <w:rPr>
          <w:rFonts w:eastAsia="Arial" w:cs="Arial"/>
          <w:szCs w:val="24"/>
          <w:lang w:eastAsia="en-US"/>
        </w:rPr>
        <w:t>I</w:t>
      </w:r>
      <w:r w:rsidRPr="004A04CB">
        <w:rPr>
          <w:rFonts w:eastAsia="Arial" w:cs="Arial"/>
          <w:szCs w:val="24"/>
          <w:lang w:eastAsia="en-US"/>
        </w:rPr>
        <w:t>I</w:t>
      </w:r>
      <w:r w:rsidR="006C0DEA" w:rsidRPr="004A04CB">
        <w:rPr>
          <w:rFonts w:eastAsia="Arial" w:cs="Arial"/>
          <w:szCs w:val="24"/>
          <w:lang w:eastAsia="en-US"/>
        </w:rPr>
        <w:t>I</w:t>
      </w:r>
      <w:r w:rsidRPr="004A04CB">
        <w:rPr>
          <w:rFonts w:eastAsia="Arial" w:cs="Arial"/>
          <w:szCs w:val="24"/>
          <w:lang w:eastAsia="en-US"/>
        </w:rPr>
        <w:t xml:space="preserve"> Reunión Especializada de Agricultura Familiar del </w:t>
      </w:r>
      <w:r w:rsidR="00CE44E5" w:rsidRPr="004A04CB">
        <w:rPr>
          <w:rFonts w:eastAsia="Arial" w:cs="Arial"/>
          <w:szCs w:val="24"/>
          <w:lang w:eastAsia="en-US"/>
        </w:rPr>
        <w:t>MERCOSUR</w:t>
      </w:r>
      <w:r w:rsidRPr="004A04CB">
        <w:rPr>
          <w:rFonts w:eastAsia="Arial" w:cs="Arial"/>
          <w:szCs w:val="24"/>
          <w:lang w:eastAsia="en-US"/>
        </w:rPr>
        <w:t xml:space="preserve"> (REAF)</w:t>
      </w:r>
      <w:r w:rsidR="009D04BD" w:rsidRPr="004A04CB">
        <w:rPr>
          <w:rFonts w:cs="Arial"/>
          <w:szCs w:val="24"/>
        </w:rPr>
        <w:t>,</w:t>
      </w:r>
      <w:r w:rsidR="009D04BD" w:rsidRPr="004A04CB">
        <w:t xml:space="preserve"> </w:t>
      </w:r>
      <w:r w:rsidR="009D04BD" w:rsidRPr="004A04CB">
        <w:rPr>
          <w:rFonts w:cs="Arial"/>
          <w:szCs w:val="24"/>
        </w:rPr>
        <w:t xml:space="preserve">con la presencia de las delegaciones de Argentina, Brasil, Paraguay y Uruguay. </w:t>
      </w:r>
    </w:p>
    <w:p w14:paraId="568F19D5" w14:textId="288FC2EC" w:rsidR="00702C7F" w:rsidRPr="00FA0265" w:rsidRDefault="00702C7F" w:rsidP="00702C7F">
      <w:pPr>
        <w:widowControl w:val="0"/>
        <w:suppressAutoHyphens/>
        <w:autoSpaceDE w:val="0"/>
        <w:autoSpaceDN w:val="0"/>
        <w:adjustRightInd w:val="0"/>
        <w:jc w:val="both"/>
        <w:rPr>
          <w:rFonts w:cs="Arial"/>
          <w:strike/>
          <w:szCs w:val="24"/>
          <w:lang w:eastAsia="es-AR"/>
        </w:rPr>
      </w:pPr>
      <w:r w:rsidRPr="00FA0265">
        <w:rPr>
          <w:rFonts w:cs="Arial"/>
          <w:strike/>
          <w:szCs w:val="24"/>
        </w:rPr>
        <w:t xml:space="preserve"> </w:t>
      </w:r>
    </w:p>
    <w:p w14:paraId="4ADEF0C5" w14:textId="77777777" w:rsidR="00702C7F" w:rsidRPr="00FA0265" w:rsidRDefault="00702C7F" w:rsidP="00702C7F">
      <w:pPr>
        <w:jc w:val="both"/>
        <w:rPr>
          <w:rFonts w:cs="Arial"/>
          <w:szCs w:val="24"/>
        </w:rPr>
      </w:pPr>
    </w:p>
    <w:p w14:paraId="65C7A116" w14:textId="203B02A2" w:rsidR="00702C7F" w:rsidRPr="00FA0265" w:rsidRDefault="00702C7F" w:rsidP="00702C7F">
      <w:pPr>
        <w:suppressAutoHyphens/>
        <w:autoSpaceDN w:val="0"/>
        <w:jc w:val="both"/>
        <w:textAlignment w:val="baseline"/>
        <w:rPr>
          <w:rFonts w:cs="Arial"/>
          <w:kern w:val="3"/>
          <w:szCs w:val="24"/>
        </w:rPr>
      </w:pPr>
      <w:r w:rsidRPr="00FA0265">
        <w:rPr>
          <w:rFonts w:cs="Arial"/>
          <w:kern w:val="3"/>
          <w:szCs w:val="24"/>
        </w:rPr>
        <w:t>La Delegaci</w:t>
      </w:r>
      <w:r w:rsidR="00C5200B">
        <w:rPr>
          <w:rFonts w:cs="Arial"/>
          <w:kern w:val="3"/>
          <w:szCs w:val="24"/>
        </w:rPr>
        <w:t>ón</w:t>
      </w:r>
      <w:r w:rsidRPr="00FA0265">
        <w:rPr>
          <w:rFonts w:cs="Arial"/>
          <w:kern w:val="3"/>
          <w:szCs w:val="24"/>
        </w:rPr>
        <w:t xml:space="preserve"> de Chile particip</w:t>
      </w:r>
      <w:r w:rsidR="006C0DEA" w:rsidRPr="00FA0265">
        <w:rPr>
          <w:rFonts w:cs="Arial"/>
          <w:kern w:val="3"/>
          <w:szCs w:val="24"/>
        </w:rPr>
        <w:t>ó</w:t>
      </w:r>
      <w:r w:rsidRPr="00FA0265">
        <w:rPr>
          <w:rFonts w:cs="Arial"/>
          <w:kern w:val="3"/>
          <w:szCs w:val="24"/>
        </w:rPr>
        <w:t xml:space="preserve"> en los términos de la Decisión CMC N°18/04. </w:t>
      </w:r>
    </w:p>
    <w:p w14:paraId="30C3D5BE" w14:textId="77777777" w:rsidR="009644B6" w:rsidRPr="00FA0265" w:rsidRDefault="009644B6" w:rsidP="000C73E4">
      <w:pPr>
        <w:suppressAutoHyphens/>
        <w:autoSpaceDN w:val="0"/>
        <w:jc w:val="both"/>
        <w:textAlignment w:val="baseline"/>
        <w:rPr>
          <w:rFonts w:eastAsia="Arial" w:cs="Arial"/>
          <w:kern w:val="3"/>
          <w:szCs w:val="24"/>
          <w:lang w:eastAsia="en-US"/>
        </w:rPr>
      </w:pPr>
    </w:p>
    <w:p w14:paraId="270CD8D5" w14:textId="565C71DF" w:rsidR="000C73E4" w:rsidRPr="00FA0265" w:rsidRDefault="000C73E4" w:rsidP="000C73E4">
      <w:pPr>
        <w:suppressAutoHyphens/>
        <w:autoSpaceDN w:val="0"/>
        <w:jc w:val="both"/>
        <w:textAlignment w:val="baseline"/>
        <w:rPr>
          <w:rFonts w:eastAsia="Arial" w:cs="Arial"/>
          <w:kern w:val="3"/>
          <w:szCs w:val="24"/>
          <w:lang w:eastAsia="en-US"/>
        </w:rPr>
      </w:pPr>
      <w:r w:rsidRPr="00FA0265">
        <w:rPr>
          <w:rFonts w:eastAsia="Arial" w:cs="Arial"/>
          <w:kern w:val="3"/>
          <w:szCs w:val="24"/>
          <w:lang w:eastAsia="en-US"/>
        </w:rPr>
        <w:t xml:space="preserve">La sesión fue presidida por </w:t>
      </w:r>
      <w:r w:rsidR="006C0DEA" w:rsidRPr="00FA0265">
        <w:rPr>
          <w:rFonts w:eastAsia="Arial" w:cs="Arial"/>
          <w:kern w:val="3"/>
          <w:szCs w:val="24"/>
          <w:lang w:eastAsia="en-US"/>
        </w:rPr>
        <w:t xml:space="preserve">el </w:t>
      </w:r>
      <w:proofErr w:type="gramStart"/>
      <w:r w:rsidR="006C0DEA" w:rsidRPr="00FA0265">
        <w:rPr>
          <w:rFonts w:eastAsia="Arial" w:cs="Arial"/>
          <w:kern w:val="3"/>
          <w:szCs w:val="24"/>
          <w:lang w:eastAsia="en-US"/>
        </w:rPr>
        <w:t>Presidente</w:t>
      </w:r>
      <w:proofErr w:type="gramEnd"/>
      <w:r w:rsidR="006C0DEA" w:rsidRPr="00FA0265">
        <w:rPr>
          <w:rFonts w:eastAsia="Arial" w:cs="Arial"/>
          <w:kern w:val="3"/>
          <w:szCs w:val="24"/>
          <w:lang w:eastAsia="en-US"/>
        </w:rPr>
        <w:t xml:space="preserve"> del Instituto Nacional de Agricultura Familiar Campesino e </w:t>
      </w:r>
      <w:r w:rsidR="00B5326E" w:rsidRPr="00FA0265">
        <w:rPr>
          <w:rFonts w:eastAsia="Arial" w:cs="Arial"/>
          <w:kern w:val="3"/>
          <w:szCs w:val="24"/>
          <w:lang w:eastAsia="en-US"/>
        </w:rPr>
        <w:t>Indígena</w:t>
      </w:r>
      <w:r w:rsidR="006C0DEA" w:rsidRPr="00FA0265">
        <w:rPr>
          <w:rFonts w:eastAsia="Arial" w:cs="Arial"/>
          <w:kern w:val="3"/>
          <w:szCs w:val="24"/>
          <w:lang w:eastAsia="en-US"/>
        </w:rPr>
        <w:t xml:space="preserve"> (INAFCI)</w:t>
      </w:r>
      <w:r w:rsidR="00C5200B">
        <w:rPr>
          <w:rFonts w:eastAsia="Arial" w:cs="Arial"/>
          <w:kern w:val="3"/>
          <w:szCs w:val="24"/>
          <w:lang w:eastAsia="en-US"/>
        </w:rPr>
        <w:t xml:space="preserve"> y Coordinador Nacional de la REAF, el</w:t>
      </w:r>
      <w:r w:rsidR="009644B6" w:rsidRPr="00FA0265">
        <w:rPr>
          <w:rFonts w:eastAsia="Arial" w:cs="Arial"/>
          <w:kern w:val="3"/>
          <w:szCs w:val="24"/>
          <w:lang w:eastAsia="en-US"/>
        </w:rPr>
        <w:t xml:space="preserve"> </w:t>
      </w:r>
      <w:r w:rsidR="006C0DEA" w:rsidRPr="00FA0265">
        <w:rPr>
          <w:rFonts w:eastAsia="Arial" w:cs="Arial"/>
          <w:kern w:val="3"/>
          <w:szCs w:val="24"/>
          <w:lang w:eastAsia="en-US"/>
        </w:rPr>
        <w:t xml:space="preserve">Sr. </w:t>
      </w:r>
      <w:r w:rsidR="006C0DEA" w:rsidRPr="00FA0265">
        <w:rPr>
          <w:rFonts w:cs="Calibri"/>
          <w:color w:val="000000"/>
          <w:lang w:eastAsia="es-CR"/>
        </w:rPr>
        <w:t xml:space="preserve">Miguel </w:t>
      </w:r>
      <w:r w:rsidR="00B5326E" w:rsidRPr="00FA0265">
        <w:rPr>
          <w:rFonts w:cs="Calibri"/>
          <w:color w:val="000000"/>
          <w:lang w:eastAsia="es-CR"/>
        </w:rPr>
        <w:t>Ángel</w:t>
      </w:r>
      <w:r w:rsidR="006C0DEA" w:rsidRPr="00FA0265">
        <w:rPr>
          <w:rFonts w:cs="Calibri"/>
          <w:color w:val="000000"/>
          <w:lang w:eastAsia="es-CR"/>
        </w:rPr>
        <w:t xml:space="preserve"> </w:t>
      </w:r>
      <w:r w:rsidR="00B5326E" w:rsidRPr="00FA0265">
        <w:rPr>
          <w:rFonts w:cs="Calibri"/>
          <w:color w:val="000000"/>
          <w:lang w:eastAsia="es-CR"/>
        </w:rPr>
        <w:t>Gómez</w:t>
      </w:r>
      <w:r w:rsidR="006C0DEA" w:rsidRPr="00FA0265">
        <w:rPr>
          <w:rFonts w:cs="Calibri"/>
          <w:color w:val="000000"/>
          <w:lang w:eastAsia="es-CR"/>
        </w:rPr>
        <w:t xml:space="preserve"> Humbert</w:t>
      </w:r>
      <w:r w:rsidR="006C0DEA" w:rsidRPr="00FA0265">
        <w:rPr>
          <w:rFonts w:eastAsia="Arial" w:cs="Arial"/>
          <w:kern w:val="3"/>
          <w:szCs w:val="24"/>
          <w:lang w:eastAsia="en-US"/>
        </w:rPr>
        <w:t xml:space="preserve"> </w:t>
      </w:r>
      <w:r w:rsidRPr="00FA0265">
        <w:rPr>
          <w:rFonts w:eastAsia="Arial" w:cs="Arial"/>
          <w:kern w:val="3"/>
          <w:szCs w:val="24"/>
          <w:lang w:eastAsia="en-US"/>
        </w:rPr>
        <w:t xml:space="preserve">en su carácter de Presidencia </w:t>
      </w:r>
      <w:r w:rsidRPr="00FA0265">
        <w:rPr>
          <w:rFonts w:eastAsia="Arial" w:cs="Arial"/>
          <w:i/>
          <w:iCs/>
          <w:kern w:val="3"/>
          <w:szCs w:val="24"/>
          <w:lang w:eastAsia="en-US"/>
        </w:rPr>
        <w:t>Pro Tempore</w:t>
      </w:r>
      <w:r w:rsidRPr="00FA0265">
        <w:rPr>
          <w:rFonts w:eastAsia="Arial" w:cs="Arial"/>
          <w:kern w:val="3"/>
          <w:szCs w:val="24"/>
          <w:lang w:eastAsia="en-US"/>
        </w:rPr>
        <w:t xml:space="preserve">. </w:t>
      </w:r>
    </w:p>
    <w:p w14:paraId="0C2B33A0" w14:textId="77777777" w:rsidR="000C73E4" w:rsidRPr="00FA0265" w:rsidRDefault="000C73E4" w:rsidP="000C73E4">
      <w:pPr>
        <w:jc w:val="both"/>
        <w:rPr>
          <w:rFonts w:cs="Arial"/>
          <w:szCs w:val="24"/>
          <w:lang w:eastAsia="es-ES_tradnl"/>
        </w:rPr>
      </w:pPr>
    </w:p>
    <w:p w14:paraId="12A2E7C0" w14:textId="3A34DA68" w:rsidR="00EC4A10" w:rsidRPr="00FA0265" w:rsidRDefault="006C0DEA" w:rsidP="000C73E4">
      <w:pPr>
        <w:jc w:val="both"/>
        <w:rPr>
          <w:rFonts w:cs="Arial"/>
          <w:szCs w:val="24"/>
        </w:rPr>
      </w:pPr>
      <w:r w:rsidRPr="00FA0265">
        <w:rPr>
          <w:rFonts w:cs="Arial"/>
          <w:bCs/>
          <w:szCs w:val="24"/>
        </w:rPr>
        <w:t>El</w:t>
      </w:r>
      <w:r w:rsidR="007301BE" w:rsidRPr="00FA0265">
        <w:rPr>
          <w:rFonts w:cs="Arial"/>
          <w:bCs/>
          <w:szCs w:val="24"/>
        </w:rPr>
        <w:t xml:space="preserve"> </w:t>
      </w:r>
      <w:r w:rsidR="000C73E4" w:rsidRPr="00FA0265">
        <w:rPr>
          <w:rFonts w:cs="Arial"/>
          <w:bCs/>
          <w:szCs w:val="24"/>
        </w:rPr>
        <w:t xml:space="preserve">Coordinador Nacional de la REAF de </w:t>
      </w:r>
      <w:r w:rsidRPr="00FA0265">
        <w:rPr>
          <w:rFonts w:cs="Arial"/>
          <w:bCs/>
          <w:szCs w:val="24"/>
        </w:rPr>
        <w:t>Argentina</w:t>
      </w:r>
      <w:r w:rsidR="00C5200B">
        <w:rPr>
          <w:rFonts w:cs="Arial"/>
          <w:bCs/>
          <w:szCs w:val="24"/>
        </w:rPr>
        <w:t xml:space="preserve"> </w:t>
      </w:r>
      <w:r w:rsidR="00DA0480" w:rsidRPr="00FA0265">
        <w:rPr>
          <w:rFonts w:cs="Arial"/>
          <w:szCs w:val="24"/>
        </w:rPr>
        <w:t>inició</w:t>
      </w:r>
      <w:r w:rsidR="000C73E4" w:rsidRPr="00FA0265">
        <w:rPr>
          <w:rFonts w:cs="Arial"/>
          <w:szCs w:val="24"/>
        </w:rPr>
        <w:t xml:space="preserve"> la reunión dando la bienvenida a las delegaciones y puso a consideración la agenda que fue aprobada.</w:t>
      </w:r>
      <w:r w:rsidR="00EC4A10" w:rsidRPr="00FA0265">
        <w:rPr>
          <w:rFonts w:cs="Arial"/>
          <w:szCs w:val="24"/>
        </w:rPr>
        <w:t xml:space="preserve"> </w:t>
      </w:r>
    </w:p>
    <w:p w14:paraId="6B2F2D2A" w14:textId="77777777" w:rsidR="000C73E4" w:rsidRPr="00FA0265" w:rsidRDefault="000C73E4" w:rsidP="000C73E4">
      <w:pPr>
        <w:suppressAutoHyphens/>
        <w:autoSpaceDN w:val="0"/>
        <w:jc w:val="both"/>
        <w:textAlignment w:val="baseline"/>
        <w:rPr>
          <w:rFonts w:eastAsia="Calibri" w:cs="Arial"/>
          <w:kern w:val="3"/>
          <w:szCs w:val="24"/>
          <w:lang w:eastAsia="zh-CN"/>
        </w:rPr>
      </w:pPr>
    </w:p>
    <w:p w14:paraId="0BE48BE3" w14:textId="77777777" w:rsidR="000C73E4" w:rsidRPr="00FA0265" w:rsidRDefault="000C73E4" w:rsidP="000C73E4">
      <w:pPr>
        <w:widowControl w:val="0"/>
        <w:suppressAutoHyphens/>
        <w:autoSpaceDN w:val="0"/>
        <w:jc w:val="both"/>
        <w:textAlignment w:val="baseline"/>
        <w:rPr>
          <w:rFonts w:cs="Arial"/>
          <w:kern w:val="3"/>
          <w:szCs w:val="24"/>
        </w:rPr>
      </w:pPr>
      <w:r w:rsidRPr="00FA0265">
        <w:rPr>
          <w:rFonts w:eastAsia="Calibri" w:cs="Arial"/>
          <w:kern w:val="3"/>
          <w:szCs w:val="24"/>
          <w:lang w:eastAsia="zh-CN"/>
        </w:rPr>
        <w:t xml:space="preserve">La Lista de Participantes consta como </w:t>
      </w:r>
      <w:r w:rsidRPr="00FA0265">
        <w:rPr>
          <w:rFonts w:eastAsia="Calibri" w:cs="Arial"/>
          <w:b/>
          <w:kern w:val="3"/>
          <w:szCs w:val="24"/>
          <w:lang w:eastAsia="zh-CN"/>
        </w:rPr>
        <w:t>Anexo I</w:t>
      </w:r>
      <w:r w:rsidRPr="00FA0265">
        <w:rPr>
          <w:rFonts w:eastAsia="Calibri" w:cs="Arial"/>
          <w:kern w:val="3"/>
          <w:szCs w:val="24"/>
          <w:lang w:eastAsia="zh-CN"/>
        </w:rPr>
        <w:t>.</w:t>
      </w:r>
    </w:p>
    <w:p w14:paraId="59D73F08" w14:textId="77777777" w:rsidR="000C73E4" w:rsidRPr="00FA0265" w:rsidRDefault="000C73E4" w:rsidP="000C73E4">
      <w:pPr>
        <w:widowControl w:val="0"/>
        <w:tabs>
          <w:tab w:val="left" w:pos="6674"/>
        </w:tabs>
        <w:suppressAutoHyphens/>
        <w:autoSpaceDN w:val="0"/>
        <w:jc w:val="both"/>
        <w:textAlignment w:val="baseline"/>
        <w:rPr>
          <w:rFonts w:eastAsia="Calibri" w:cs="Arial"/>
          <w:b/>
          <w:kern w:val="3"/>
          <w:szCs w:val="24"/>
          <w:lang w:eastAsia="zh-CN"/>
        </w:rPr>
      </w:pPr>
      <w:r w:rsidRPr="00FA0265">
        <w:rPr>
          <w:rFonts w:eastAsia="Calibri" w:cs="Arial"/>
          <w:b/>
          <w:kern w:val="3"/>
          <w:szCs w:val="24"/>
          <w:lang w:eastAsia="zh-CN"/>
        </w:rPr>
        <w:tab/>
      </w:r>
    </w:p>
    <w:p w14:paraId="3199FF42" w14:textId="77777777" w:rsidR="000C73E4" w:rsidRPr="00FA0265" w:rsidRDefault="000C73E4" w:rsidP="000C73E4">
      <w:pPr>
        <w:suppressAutoHyphens/>
        <w:autoSpaceDN w:val="0"/>
        <w:jc w:val="both"/>
        <w:textAlignment w:val="baseline"/>
        <w:rPr>
          <w:rFonts w:cs="Arial"/>
          <w:kern w:val="3"/>
          <w:szCs w:val="24"/>
        </w:rPr>
      </w:pPr>
      <w:r w:rsidRPr="00FA0265">
        <w:rPr>
          <w:rFonts w:eastAsia="Calibri" w:cs="Arial"/>
          <w:kern w:val="3"/>
          <w:szCs w:val="24"/>
          <w:lang w:eastAsia="zh-CN"/>
        </w:rPr>
        <w:t xml:space="preserve">La Agenda de la reunión consta como </w:t>
      </w:r>
      <w:r w:rsidRPr="00FA0265">
        <w:rPr>
          <w:rFonts w:eastAsia="Calibri" w:cs="Arial"/>
          <w:b/>
          <w:kern w:val="3"/>
          <w:szCs w:val="24"/>
          <w:lang w:eastAsia="zh-CN"/>
        </w:rPr>
        <w:t>Anexo II</w:t>
      </w:r>
      <w:r w:rsidRPr="00FA0265">
        <w:rPr>
          <w:rFonts w:eastAsia="Calibri" w:cs="Arial"/>
          <w:kern w:val="3"/>
          <w:szCs w:val="24"/>
          <w:lang w:eastAsia="zh-CN"/>
        </w:rPr>
        <w:t>.</w:t>
      </w:r>
    </w:p>
    <w:p w14:paraId="7BE24949" w14:textId="77777777" w:rsidR="000C73E4" w:rsidRPr="00FA0265" w:rsidRDefault="000C73E4" w:rsidP="000C73E4">
      <w:pPr>
        <w:widowControl w:val="0"/>
        <w:suppressAutoHyphens/>
        <w:autoSpaceDN w:val="0"/>
        <w:jc w:val="both"/>
        <w:textAlignment w:val="baseline"/>
        <w:rPr>
          <w:rFonts w:eastAsia="Calibri" w:cs="Arial"/>
          <w:kern w:val="3"/>
          <w:szCs w:val="24"/>
          <w:lang w:eastAsia="zh-CN"/>
        </w:rPr>
      </w:pPr>
    </w:p>
    <w:p w14:paraId="33226C35" w14:textId="77777777" w:rsidR="000C73E4" w:rsidRPr="00FA0265" w:rsidRDefault="000C73E4" w:rsidP="000C73E4">
      <w:pPr>
        <w:widowControl w:val="0"/>
        <w:suppressAutoHyphens/>
        <w:autoSpaceDN w:val="0"/>
        <w:jc w:val="both"/>
        <w:textAlignment w:val="baseline"/>
        <w:rPr>
          <w:rFonts w:cs="Arial"/>
          <w:kern w:val="3"/>
          <w:szCs w:val="24"/>
        </w:rPr>
      </w:pPr>
      <w:r w:rsidRPr="00FA0265">
        <w:rPr>
          <w:rFonts w:eastAsia="Calibri" w:cs="Arial"/>
          <w:kern w:val="3"/>
          <w:szCs w:val="24"/>
          <w:lang w:eastAsia="zh-CN"/>
        </w:rPr>
        <w:t xml:space="preserve">El Resumen del Acta consta como </w:t>
      </w:r>
      <w:r w:rsidRPr="00FA0265">
        <w:rPr>
          <w:rFonts w:eastAsia="Calibri" w:cs="Arial"/>
          <w:b/>
          <w:kern w:val="3"/>
          <w:szCs w:val="24"/>
          <w:lang w:eastAsia="zh-CN"/>
        </w:rPr>
        <w:t>Anexo III</w:t>
      </w:r>
      <w:r w:rsidRPr="00FA0265">
        <w:rPr>
          <w:rFonts w:eastAsia="Calibri" w:cs="Arial"/>
          <w:kern w:val="3"/>
          <w:szCs w:val="24"/>
          <w:lang w:eastAsia="zh-CN"/>
        </w:rPr>
        <w:t>.</w:t>
      </w:r>
    </w:p>
    <w:p w14:paraId="4A9DFC4E" w14:textId="77777777" w:rsidR="000C73E4" w:rsidRPr="00FA0265" w:rsidRDefault="000C73E4" w:rsidP="000C73E4">
      <w:pPr>
        <w:suppressAutoHyphens/>
        <w:autoSpaceDN w:val="0"/>
        <w:textAlignment w:val="baseline"/>
        <w:rPr>
          <w:rFonts w:eastAsia="Calibri" w:cs="Arial"/>
          <w:kern w:val="3"/>
          <w:szCs w:val="24"/>
          <w:lang w:eastAsia="zh-CN"/>
        </w:rPr>
      </w:pPr>
    </w:p>
    <w:p w14:paraId="29E50804" w14:textId="77777777" w:rsidR="000C73E4" w:rsidRPr="00FA0265" w:rsidRDefault="000C73E4" w:rsidP="000C73E4">
      <w:pPr>
        <w:suppressAutoHyphens/>
        <w:autoSpaceDN w:val="0"/>
        <w:textAlignment w:val="baseline"/>
        <w:rPr>
          <w:rFonts w:eastAsia="Calibri" w:cs="Arial"/>
          <w:kern w:val="3"/>
          <w:szCs w:val="24"/>
          <w:lang w:eastAsia="zh-CN"/>
        </w:rPr>
      </w:pPr>
      <w:r w:rsidRPr="00FA0265">
        <w:rPr>
          <w:rFonts w:eastAsia="Calibri" w:cs="Arial"/>
          <w:kern w:val="3"/>
          <w:szCs w:val="24"/>
          <w:lang w:eastAsia="zh-CN"/>
        </w:rPr>
        <w:t>En la presente reunión fueron tratados los siguientes temas:</w:t>
      </w:r>
    </w:p>
    <w:p w14:paraId="7BE2501D" w14:textId="77777777" w:rsidR="005B2596" w:rsidRPr="00FA0265" w:rsidRDefault="005B2596" w:rsidP="001220EA">
      <w:pPr>
        <w:suppressAutoHyphens/>
        <w:autoSpaceDN w:val="0"/>
        <w:jc w:val="both"/>
        <w:textAlignment w:val="baseline"/>
        <w:rPr>
          <w:rFonts w:eastAsia="Calibri" w:cs="Arial"/>
          <w:b/>
          <w:bCs/>
          <w:kern w:val="3"/>
          <w:szCs w:val="24"/>
          <w:lang w:eastAsia="zh-CN"/>
        </w:rPr>
      </w:pPr>
    </w:p>
    <w:p w14:paraId="23B2D9B9" w14:textId="77777777" w:rsidR="00CF4689" w:rsidRPr="00FA0265" w:rsidRDefault="00CF4689" w:rsidP="001220EA">
      <w:pPr>
        <w:suppressAutoHyphens/>
        <w:autoSpaceDN w:val="0"/>
        <w:jc w:val="both"/>
        <w:textAlignment w:val="baseline"/>
        <w:rPr>
          <w:rFonts w:eastAsia="Calibri" w:cs="Arial"/>
          <w:b/>
          <w:bCs/>
          <w:kern w:val="3"/>
          <w:szCs w:val="24"/>
          <w:lang w:eastAsia="zh-CN"/>
        </w:rPr>
      </w:pPr>
    </w:p>
    <w:p w14:paraId="2A0413F9" w14:textId="77777777" w:rsidR="004C06E6" w:rsidRPr="00FA0265" w:rsidRDefault="004C06E6" w:rsidP="004C06E6">
      <w:pPr>
        <w:numPr>
          <w:ilvl w:val="0"/>
          <w:numId w:val="7"/>
        </w:numPr>
        <w:ind w:left="360"/>
        <w:jc w:val="both"/>
        <w:textAlignment w:val="baseline"/>
        <w:rPr>
          <w:rFonts w:cs="Arial"/>
          <w:b/>
          <w:bCs/>
          <w:smallCaps/>
          <w:color w:val="000000"/>
          <w:szCs w:val="24"/>
          <w:lang w:eastAsia="es-UY"/>
        </w:rPr>
      </w:pPr>
      <w:r w:rsidRPr="00FA0265">
        <w:rPr>
          <w:rFonts w:cs="Arial"/>
          <w:b/>
          <w:bCs/>
          <w:smallCaps/>
          <w:color w:val="000000"/>
          <w:szCs w:val="24"/>
          <w:shd w:val="clear" w:color="auto" w:fill="FFFFFF"/>
          <w:lang w:eastAsia="es-UY"/>
        </w:rPr>
        <w:t>INSTRUCCIONES DEL GMC Y DOCUMENTOS ELEVADOS </w:t>
      </w:r>
    </w:p>
    <w:p w14:paraId="38723319" w14:textId="25268403" w:rsidR="00D75596" w:rsidRPr="00FA0265" w:rsidRDefault="00D75596" w:rsidP="004C06E6">
      <w:pPr>
        <w:rPr>
          <w:rFonts w:ascii="Times New Roman" w:hAnsi="Times New Roman"/>
          <w:szCs w:val="24"/>
          <w:lang w:eastAsia="es-UY"/>
        </w:rPr>
      </w:pPr>
    </w:p>
    <w:p w14:paraId="7DB53DFC" w14:textId="7964C935" w:rsidR="00AD53D8" w:rsidRPr="00FA0265" w:rsidRDefault="00F16858" w:rsidP="005C2437">
      <w:pPr>
        <w:numPr>
          <w:ilvl w:val="1"/>
          <w:numId w:val="1"/>
        </w:numPr>
        <w:suppressAutoHyphens/>
        <w:autoSpaceDN w:val="0"/>
        <w:ind w:left="1134" w:hanging="567"/>
        <w:jc w:val="both"/>
        <w:textAlignment w:val="baseline"/>
        <w:rPr>
          <w:rFonts w:cs="Arial"/>
          <w:b/>
          <w:bCs/>
          <w:kern w:val="3"/>
          <w:szCs w:val="24"/>
          <w:lang w:eastAsia="en-US"/>
        </w:rPr>
      </w:pPr>
      <w:r w:rsidRPr="00FA0265">
        <w:rPr>
          <w:rFonts w:cs="Arial"/>
          <w:b/>
          <w:bCs/>
          <w:kern w:val="3"/>
          <w:szCs w:val="24"/>
          <w:lang w:eastAsia="en-US"/>
        </w:rPr>
        <w:t>Programa de Trabajo 2023 – 2024</w:t>
      </w:r>
    </w:p>
    <w:p w14:paraId="0C83FA5C" w14:textId="77777777" w:rsidR="00041808" w:rsidRPr="004A04CB" w:rsidRDefault="00041808" w:rsidP="0089729C">
      <w:pPr>
        <w:suppressAutoHyphens/>
        <w:autoSpaceDN w:val="0"/>
        <w:jc w:val="both"/>
        <w:textAlignment w:val="baseline"/>
        <w:rPr>
          <w:rFonts w:cs="Arial"/>
          <w:b/>
          <w:bCs/>
          <w:kern w:val="3"/>
          <w:szCs w:val="24"/>
          <w:highlight w:val="yellow"/>
          <w:lang w:eastAsia="en-US"/>
        </w:rPr>
      </w:pPr>
    </w:p>
    <w:p w14:paraId="67C4ABF2" w14:textId="1D83E408" w:rsidR="00FB7DBF" w:rsidRPr="004A04CB" w:rsidRDefault="009D04BD" w:rsidP="0089729C">
      <w:pPr>
        <w:suppressAutoHyphens/>
        <w:autoSpaceDN w:val="0"/>
        <w:jc w:val="both"/>
        <w:textAlignment w:val="baseline"/>
        <w:rPr>
          <w:rFonts w:cs="Arial"/>
          <w:b/>
          <w:szCs w:val="24"/>
          <w:lang w:eastAsia="x-none"/>
        </w:rPr>
      </w:pPr>
      <w:r w:rsidRPr="004A04CB">
        <w:rPr>
          <w:rFonts w:eastAsia="Arial" w:cs="Arial"/>
          <w:bCs/>
          <w:szCs w:val="24"/>
          <w:lang w:eastAsia="es-UY"/>
        </w:rPr>
        <w:t>La REAF elevó a consideración del GMC</w:t>
      </w:r>
      <w:r w:rsidR="006C0DEA" w:rsidRPr="004A04CB">
        <w:rPr>
          <w:rFonts w:eastAsia="Arial" w:cs="Arial"/>
          <w:bCs/>
          <w:szCs w:val="24"/>
          <w:lang w:eastAsia="es-UY"/>
        </w:rPr>
        <w:t xml:space="preserve"> el </w:t>
      </w:r>
      <w:r w:rsidR="00912003" w:rsidRPr="004A04CB">
        <w:rPr>
          <w:rFonts w:cs="Arial"/>
          <w:bCs/>
          <w:szCs w:val="24"/>
          <w:lang w:eastAsia="x-none"/>
        </w:rPr>
        <w:t>Programa de Trabajo 2023-2024</w:t>
      </w:r>
      <w:r w:rsidRPr="004A04CB">
        <w:rPr>
          <w:rFonts w:cs="Arial"/>
          <w:bCs/>
          <w:szCs w:val="24"/>
          <w:lang w:eastAsia="x-none"/>
        </w:rPr>
        <w:t>,</w:t>
      </w:r>
      <w:r w:rsidR="00092249" w:rsidRPr="004A04CB">
        <w:rPr>
          <w:rFonts w:cs="Arial"/>
          <w:bCs/>
          <w:szCs w:val="24"/>
          <w:lang w:eastAsia="x-none"/>
        </w:rPr>
        <w:t xml:space="preserve"> </w:t>
      </w:r>
      <w:r w:rsidRPr="004A04CB">
        <w:rPr>
          <w:rFonts w:cs="Arial"/>
          <w:bCs/>
          <w:szCs w:val="24"/>
          <w:lang w:eastAsia="x-none"/>
        </w:rPr>
        <w:t xml:space="preserve">el mismo consta </w:t>
      </w:r>
      <w:r w:rsidR="00092249" w:rsidRPr="004A04CB">
        <w:rPr>
          <w:rFonts w:cs="Arial"/>
          <w:bCs/>
          <w:szCs w:val="24"/>
          <w:lang w:eastAsia="x-none"/>
        </w:rPr>
        <w:t xml:space="preserve">como </w:t>
      </w:r>
      <w:r w:rsidR="00092249" w:rsidRPr="004A04CB">
        <w:rPr>
          <w:rFonts w:cs="Arial"/>
          <w:b/>
          <w:szCs w:val="24"/>
          <w:lang w:eastAsia="x-none"/>
        </w:rPr>
        <w:t>Anexo IV</w:t>
      </w:r>
      <w:r w:rsidRPr="004A04CB">
        <w:rPr>
          <w:rFonts w:cs="Arial"/>
          <w:b/>
          <w:szCs w:val="24"/>
          <w:lang w:eastAsia="x-none"/>
        </w:rPr>
        <w:t>.</w:t>
      </w:r>
    </w:p>
    <w:p w14:paraId="5BFA4CDD" w14:textId="034749DE" w:rsidR="00937E90" w:rsidRDefault="00937E90" w:rsidP="0089729C">
      <w:pPr>
        <w:suppressAutoHyphens/>
        <w:autoSpaceDN w:val="0"/>
        <w:jc w:val="both"/>
        <w:textAlignment w:val="baseline"/>
        <w:rPr>
          <w:rFonts w:cs="Arial"/>
          <w:bCs/>
          <w:szCs w:val="24"/>
          <w:lang w:eastAsia="x-none"/>
        </w:rPr>
      </w:pPr>
    </w:p>
    <w:p w14:paraId="79866111" w14:textId="0DAB23A9" w:rsidR="00937E90" w:rsidRPr="00937E90" w:rsidRDefault="00937E90" w:rsidP="00937E90">
      <w:pPr>
        <w:numPr>
          <w:ilvl w:val="1"/>
          <w:numId w:val="1"/>
        </w:numPr>
        <w:suppressAutoHyphens/>
        <w:autoSpaceDN w:val="0"/>
        <w:ind w:left="1134" w:hanging="567"/>
        <w:jc w:val="both"/>
        <w:textAlignment w:val="baseline"/>
        <w:rPr>
          <w:rFonts w:cs="Arial"/>
          <w:b/>
          <w:bCs/>
          <w:kern w:val="3"/>
          <w:szCs w:val="24"/>
          <w:lang w:val="pt-BR" w:eastAsia="en-US"/>
        </w:rPr>
      </w:pPr>
      <w:r w:rsidRPr="00937E90">
        <w:rPr>
          <w:rFonts w:cs="Arial"/>
          <w:b/>
          <w:bCs/>
          <w:kern w:val="3"/>
          <w:szCs w:val="24"/>
          <w:lang w:val="pt-BR" w:eastAsia="en-US"/>
        </w:rPr>
        <w:t>Informe anual de Registros d</w:t>
      </w:r>
      <w:r>
        <w:rPr>
          <w:rFonts w:cs="Arial"/>
          <w:b/>
          <w:bCs/>
          <w:kern w:val="3"/>
          <w:szCs w:val="24"/>
          <w:lang w:val="pt-BR" w:eastAsia="en-US"/>
        </w:rPr>
        <w:t>e la AF</w:t>
      </w:r>
    </w:p>
    <w:p w14:paraId="3B7AB913" w14:textId="77777777" w:rsidR="00937E90" w:rsidRPr="00937E90" w:rsidRDefault="00937E90" w:rsidP="00937E90">
      <w:pPr>
        <w:suppressAutoHyphens/>
        <w:autoSpaceDN w:val="0"/>
        <w:jc w:val="both"/>
        <w:textAlignment w:val="baseline"/>
        <w:rPr>
          <w:rFonts w:cs="Arial"/>
          <w:bCs/>
          <w:szCs w:val="24"/>
          <w:lang w:val="pt-BR" w:eastAsia="x-none"/>
        </w:rPr>
      </w:pPr>
    </w:p>
    <w:p w14:paraId="043BF588" w14:textId="12B01D25" w:rsidR="00937E90" w:rsidRDefault="00937E90" w:rsidP="0089729C">
      <w:pPr>
        <w:suppressAutoHyphens/>
        <w:autoSpaceDN w:val="0"/>
        <w:jc w:val="both"/>
        <w:textAlignment w:val="baseline"/>
        <w:rPr>
          <w:rFonts w:eastAsia="Batang" w:cs="Arial"/>
          <w:b/>
          <w:lang w:eastAsia="pt-BR"/>
        </w:rPr>
      </w:pPr>
      <w:r w:rsidRPr="00FA0265">
        <w:rPr>
          <w:rFonts w:eastAsia="Batang" w:cs="Arial"/>
          <w:bCs/>
          <w:lang w:eastAsia="pt-BR"/>
        </w:rPr>
        <w:lastRenderedPageBreak/>
        <w:t>La REAF elev</w:t>
      </w:r>
      <w:r w:rsidR="009D04BD">
        <w:rPr>
          <w:rFonts w:eastAsia="Batang" w:cs="Arial"/>
          <w:bCs/>
          <w:lang w:eastAsia="pt-BR"/>
        </w:rPr>
        <w:t>ó</w:t>
      </w:r>
      <w:r w:rsidRPr="00FA0265">
        <w:rPr>
          <w:rFonts w:eastAsia="Batang" w:cs="Arial"/>
          <w:bCs/>
          <w:lang w:eastAsia="pt-BR"/>
        </w:rPr>
        <w:t xml:space="preserve"> para conocimiento del GMC el Informe Anual de los Registros Nacionales de la Agricultura Familiar de acuerdo con el Artículo IV de la Resolución GMC Nº 25/07 </w:t>
      </w:r>
      <w:r w:rsidR="009D04BD">
        <w:rPr>
          <w:rFonts w:eastAsia="Batang" w:cs="Arial"/>
          <w:bCs/>
          <w:lang w:eastAsia="pt-BR"/>
        </w:rPr>
        <w:t>(</w:t>
      </w:r>
      <w:r w:rsidR="00092249" w:rsidRPr="00092249">
        <w:rPr>
          <w:rFonts w:eastAsia="Batang" w:cs="Arial"/>
          <w:b/>
          <w:lang w:eastAsia="pt-BR"/>
        </w:rPr>
        <w:t>Anexo V</w:t>
      </w:r>
      <w:r w:rsidR="009D04BD">
        <w:rPr>
          <w:rFonts w:eastAsia="Batang" w:cs="Arial"/>
          <w:b/>
          <w:lang w:eastAsia="pt-BR"/>
        </w:rPr>
        <w:t>).</w:t>
      </w:r>
    </w:p>
    <w:p w14:paraId="306D7F2C" w14:textId="3C90FBC6" w:rsidR="00D35ECD" w:rsidRPr="00FA0265" w:rsidRDefault="00D35ECD" w:rsidP="005B21F9">
      <w:pPr>
        <w:jc w:val="both"/>
        <w:rPr>
          <w:rFonts w:cs="Arial"/>
          <w:bCs/>
          <w:szCs w:val="24"/>
          <w:lang w:eastAsia="x-none"/>
        </w:rPr>
      </w:pPr>
    </w:p>
    <w:p w14:paraId="4BA8AF44" w14:textId="22CA090D" w:rsidR="00FB7DBF" w:rsidRPr="00FB7DBF" w:rsidRDefault="00937E90" w:rsidP="00937E90">
      <w:pPr>
        <w:numPr>
          <w:ilvl w:val="1"/>
          <w:numId w:val="1"/>
        </w:numPr>
        <w:suppressAutoHyphens/>
        <w:autoSpaceDN w:val="0"/>
        <w:ind w:left="1134" w:hanging="567"/>
        <w:jc w:val="both"/>
        <w:textAlignment w:val="baseline"/>
        <w:rPr>
          <w:rFonts w:cs="Arial"/>
          <w:b/>
          <w:bCs/>
          <w:color w:val="000000"/>
          <w:szCs w:val="24"/>
          <w:shd w:val="clear" w:color="auto" w:fill="FFFFFF"/>
          <w:lang w:eastAsia="es-UY"/>
        </w:rPr>
      </w:pPr>
      <w:r>
        <w:rPr>
          <w:rFonts w:cs="Arial"/>
          <w:b/>
          <w:bCs/>
          <w:color w:val="000000"/>
          <w:szCs w:val="24"/>
          <w:shd w:val="clear" w:color="auto" w:fill="FFFFFF"/>
          <w:lang w:eastAsia="es-UY"/>
        </w:rPr>
        <w:t>E</w:t>
      </w:r>
      <w:r w:rsidR="00FB7DBF" w:rsidRPr="00FB7DBF">
        <w:rPr>
          <w:rFonts w:cs="Arial"/>
          <w:b/>
          <w:bCs/>
          <w:color w:val="000000"/>
          <w:szCs w:val="24"/>
          <w:shd w:val="clear" w:color="auto" w:fill="FFFFFF"/>
          <w:lang w:eastAsia="es-UY"/>
        </w:rPr>
        <w:t>structura interna - Decisión CMC N° 19/19</w:t>
      </w:r>
    </w:p>
    <w:p w14:paraId="21589BD2" w14:textId="77777777" w:rsidR="00FB7DBF" w:rsidRPr="00FB7DBF" w:rsidRDefault="00FB7DBF" w:rsidP="00FB7DBF">
      <w:pPr>
        <w:ind w:left="708"/>
        <w:jc w:val="both"/>
        <w:rPr>
          <w:rFonts w:cs="Arial"/>
          <w:b/>
          <w:bCs/>
          <w:color w:val="000000"/>
          <w:szCs w:val="24"/>
          <w:shd w:val="clear" w:color="auto" w:fill="FFFFFF"/>
          <w:lang w:eastAsia="es-UY"/>
        </w:rPr>
      </w:pPr>
    </w:p>
    <w:p w14:paraId="5F5E9224" w14:textId="77777777" w:rsidR="00FB7DBF" w:rsidRPr="00FB7DBF" w:rsidRDefault="00FB7DBF" w:rsidP="009D04BD">
      <w:pPr>
        <w:suppressAutoHyphens/>
        <w:autoSpaceDN w:val="0"/>
        <w:jc w:val="both"/>
        <w:textAlignment w:val="baseline"/>
        <w:rPr>
          <w:rFonts w:eastAsia="Calibri" w:cs="Arial"/>
          <w:kern w:val="3"/>
          <w:szCs w:val="24"/>
          <w:lang w:eastAsia="zh-CN"/>
        </w:rPr>
      </w:pPr>
      <w:r w:rsidRPr="00FB7DBF">
        <w:rPr>
          <w:rFonts w:eastAsia="Calibri" w:cs="Arial"/>
          <w:kern w:val="3"/>
          <w:szCs w:val="24"/>
          <w:lang w:eastAsia="zh-CN"/>
        </w:rPr>
        <w:t>Teniendo en cuenta lo establecido en el Artículo 3 de la Decisión CMC N° 19/19, los Coordinadores Nacionales de la REAF informaron al GMC que su estructura interna ha sufrido modificaciones, siendo la siguiente:</w:t>
      </w:r>
    </w:p>
    <w:p w14:paraId="4A195A86" w14:textId="77777777" w:rsidR="00FB7DBF" w:rsidRPr="00FB7DBF" w:rsidRDefault="00FB7DBF" w:rsidP="009D04BD">
      <w:pPr>
        <w:suppressAutoHyphens/>
        <w:autoSpaceDN w:val="0"/>
        <w:jc w:val="both"/>
        <w:textAlignment w:val="baseline"/>
        <w:rPr>
          <w:rFonts w:eastAsia="Calibri" w:cs="Arial"/>
          <w:kern w:val="3"/>
          <w:szCs w:val="24"/>
          <w:lang w:eastAsia="zh-CN"/>
        </w:rPr>
      </w:pPr>
    </w:p>
    <w:p w14:paraId="49B2B2A7" w14:textId="630A6127" w:rsidR="00FB7DBF" w:rsidRPr="00FB7DBF" w:rsidRDefault="00FB7DBF" w:rsidP="00FB7DBF">
      <w:pPr>
        <w:suppressAutoHyphens/>
        <w:autoSpaceDN w:val="0"/>
        <w:textAlignment w:val="baseline"/>
        <w:rPr>
          <w:rFonts w:eastAsia="Calibri" w:cs="Arial"/>
          <w:kern w:val="3"/>
          <w:szCs w:val="24"/>
          <w:lang w:eastAsia="zh-CN"/>
        </w:rPr>
      </w:pPr>
      <w:r w:rsidRPr="00FB7DBF">
        <w:rPr>
          <w:rFonts w:eastAsia="Calibri" w:cs="Arial"/>
          <w:kern w:val="3"/>
          <w:szCs w:val="24"/>
          <w:lang w:eastAsia="zh-CN"/>
        </w:rPr>
        <w:t>-</w:t>
      </w:r>
      <w:r w:rsidRPr="00FB7DBF">
        <w:rPr>
          <w:rFonts w:eastAsia="Calibri" w:cs="Arial"/>
          <w:kern w:val="3"/>
          <w:szCs w:val="24"/>
          <w:lang w:eastAsia="zh-CN"/>
        </w:rPr>
        <w:tab/>
        <w:t>Comisión</w:t>
      </w:r>
      <w:r w:rsidR="007C1130">
        <w:rPr>
          <w:rFonts w:eastAsia="Calibri" w:cs="Arial"/>
          <w:kern w:val="3"/>
          <w:szCs w:val="24"/>
          <w:lang w:eastAsia="zh-CN"/>
        </w:rPr>
        <w:t xml:space="preserve"> Equidad de Género (CEG)</w:t>
      </w:r>
    </w:p>
    <w:p w14:paraId="677C80B0" w14:textId="2221B9AE" w:rsidR="00FB7DBF" w:rsidRDefault="00FB7DBF" w:rsidP="00FB7DBF">
      <w:pPr>
        <w:suppressAutoHyphens/>
        <w:autoSpaceDN w:val="0"/>
        <w:textAlignment w:val="baseline"/>
        <w:rPr>
          <w:rFonts w:eastAsia="Calibri" w:cs="Arial"/>
          <w:kern w:val="3"/>
          <w:szCs w:val="24"/>
          <w:lang w:eastAsia="zh-CN"/>
        </w:rPr>
      </w:pPr>
      <w:r w:rsidRPr="00FB7DBF">
        <w:rPr>
          <w:rFonts w:eastAsia="Calibri" w:cs="Arial"/>
          <w:kern w:val="3"/>
          <w:szCs w:val="24"/>
          <w:lang w:eastAsia="zh-CN"/>
        </w:rPr>
        <w:t>-</w:t>
      </w:r>
      <w:r w:rsidRPr="00FB7DBF">
        <w:rPr>
          <w:rFonts w:eastAsia="Calibri" w:cs="Arial"/>
          <w:kern w:val="3"/>
          <w:szCs w:val="24"/>
          <w:lang w:eastAsia="zh-CN"/>
        </w:rPr>
        <w:tab/>
        <w:t>Comisió</w:t>
      </w:r>
      <w:r w:rsidR="007C1130">
        <w:rPr>
          <w:rFonts w:eastAsia="Calibri" w:cs="Arial"/>
          <w:kern w:val="3"/>
          <w:szCs w:val="24"/>
          <w:lang w:eastAsia="zh-CN"/>
        </w:rPr>
        <w:t>n Acceso a la Tierra y Reforma Agraria (CATRA)</w:t>
      </w:r>
    </w:p>
    <w:p w14:paraId="02DD0296" w14:textId="339CD41B" w:rsidR="007C1130" w:rsidRDefault="007C1130" w:rsidP="00FB7DBF">
      <w:pPr>
        <w:suppressAutoHyphens/>
        <w:autoSpaceDN w:val="0"/>
        <w:textAlignment w:val="baseline"/>
        <w:rPr>
          <w:rFonts w:eastAsia="Calibri" w:cs="Arial"/>
          <w:kern w:val="3"/>
          <w:szCs w:val="24"/>
          <w:lang w:eastAsia="zh-CN"/>
        </w:rPr>
      </w:pPr>
      <w:r>
        <w:rPr>
          <w:rFonts w:eastAsia="Calibri" w:cs="Arial"/>
          <w:kern w:val="3"/>
          <w:szCs w:val="24"/>
          <w:lang w:eastAsia="zh-CN"/>
        </w:rPr>
        <w:t>-</w:t>
      </w:r>
      <w:r>
        <w:rPr>
          <w:rFonts w:eastAsia="Calibri" w:cs="Arial"/>
          <w:kern w:val="3"/>
          <w:szCs w:val="24"/>
          <w:lang w:eastAsia="zh-CN"/>
        </w:rPr>
        <w:tab/>
        <w:t>Comisión Facilitación del Comercio y Acceso a Mercados (CFCAM)</w:t>
      </w:r>
    </w:p>
    <w:p w14:paraId="416198DB" w14:textId="77777777" w:rsidR="007C1130" w:rsidRDefault="007C1130" w:rsidP="00FB7DBF">
      <w:pPr>
        <w:suppressAutoHyphens/>
        <w:autoSpaceDN w:val="0"/>
        <w:textAlignment w:val="baseline"/>
        <w:rPr>
          <w:rFonts w:eastAsia="Calibri" w:cs="Arial"/>
          <w:kern w:val="3"/>
          <w:szCs w:val="24"/>
          <w:lang w:eastAsia="zh-CN"/>
        </w:rPr>
      </w:pPr>
      <w:r>
        <w:rPr>
          <w:rFonts w:eastAsia="Calibri" w:cs="Arial"/>
          <w:kern w:val="3"/>
          <w:szCs w:val="24"/>
          <w:lang w:eastAsia="zh-CN"/>
        </w:rPr>
        <w:t>-</w:t>
      </w:r>
      <w:r>
        <w:rPr>
          <w:rFonts w:eastAsia="Calibri" w:cs="Arial"/>
          <w:kern w:val="3"/>
          <w:szCs w:val="24"/>
          <w:lang w:eastAsia="zh-CN"/>
        </w:rPr>
        <w:tab/>
        <w:t xml:space="preserve">Comisión Adaptación al Cambio Climático y Gestión del Riesgo </w:t>
      </w:r>
    </w:p>
    <w:p w14:paraId="39360D9F" w14:textId="017DA773" w:rsidR="007C1130" w:rsidRDefault="007C1130" w:rsidP="007C1130">
      <w:pPr>
        <w:suppressAutoHyphens/>
        <w:autoSpaceDN w:val="0"/>
        <w:ind w:firstLine="708"/>
        <w:textAlignment w:val="baseline"/>
        <w:rPr>
          <w:rFonts w:eastAsia="Calibri" w:cs="Arial"/>
          <w:kern w:val="3"/>
          <w:szCs w:val="24"/>
          <w:lang w:eastAsia="zh-CN"/>
        </w:rPr>
      </w:pPr>
      <w:r>
        <w:rPr>
          <w:rFonts w:eastAsia="Calibri" w:cs="Arial"/>
          <w:kern w:val="3"/>
          <w:szCs w:val="24"/>
          <w:lang w:eastAsia="zh-CN"/>
        </w:rPr>
        <w:t>(CACCGR)</w:t>
      </w:r>
    </w:p>
    <w:p w14:paraId="4C8D9B3A" w14:textId="06C0953B" w:rsidR="007C1130" w:rsidRDefault="007C1130" w:rsidP="007C1130">
      <w:pPr>
        <w:suppressAutoHyphens/>
        <w:autoSpaceDN w:val="0"/>
        <w:textAlignment w:val="baseline"/>
        <w:rPr>
          <w:rFonts w:eastAsia="Calibri" w:cs="Arial"/>
          <w:kern w:val="3"/>
          <w:szCs w:val="24"/>
          <w:lang w:eastAsia="zh-CN"/>
        </w:rPr>
      </w:pPr>
      <w:r w:rsidRPr="007C1130">
        <w:rPr>
          <w:rFonts w:eastAsia="Calibri" w:cs="Arial"/>
          <w:kern w:val="3"/>
          <w:szCs w:val="24"/>
          <w:lang w:eastAsia="zh-CN"/>
        </w:rPr>
        <w:t>-</w:t>
      </w:r>
      <w:r>
        <w:rPr>
          <w:rFonts w:eastAsia="Calibri" w:cs="Arial"/>
          <w:kern w:val="3"/>
          <w:szCs w:val="24"/>
          <w:lang w:eastAsia="zh-CN"/>
        </w:rPr>
        <w:t xml:space="preserve"> </w:t>
      </w:r>
      <w:r w:rsidRPr="007C1130">
        <w:rPr>
          <w:rFonts w:eastAsia="Calibri" w:cs="Arial"/>
          <w:kern w:val="3"/>
          <w:szCs w:val="24"/>
          <w:lang w:eastAsia="zh-CN"/>
        </w:rPr>
        <w:t xml:space="preserve"> </w:t>
      </w:r>
      <w:r>
        <w:rPr>
          <w:rFonts w:eastAsia="Calibri" w:cs="Arial"/>
          <w:kern w:val="3"/>
          <w:szCs w:val="24"/>
          <w:lang w:eastAsia="zh-CN"/>
        </w:rPr>
        <w:tab/>
        <w:t>Comisión Juventud Rural (CJR)</w:t>
      </w:r>
    </w:p>
    <w:p w14:paraId="2529AF48" w14:textId="1A8A464A" w:rsidR="007C1130" w:rsidRDefault="007C1130" w:rsidP="007C1130">
      <w:pPr>
        <w:suppressAutoHyphens/>
        <w:autoSpaceDN w:val="0"/>
        <w:textAlignment w:val="baseline"/>
        <w:rPr>
          <w:rFonts w:eastAsia="Calibri" w:cs="Arial"/>
          <w:kern w:val="3"/>
          <w:szCs w:val="24"/>
          <w:lang w:val="en-US" w:eastAsia="zh-CN"/>
        </w:rPr>
      </w:pPr>
      <w:r w:rsidRPr="007C1130">
        <w:rPr>
          <w:rFonts w:eastAsia="Calibri" w:cs="Arial"/>
          <w:kern w:val="3"/>
          <w:szCs w:val="24"/>
          <w:lang w:val="en-US" w:eastAsia="zh-CN"/>
        </w:rPr>
        <w:t>-</w:t>
      </w:r>
      <w:r w:rsidRPr="007C1130">
        <w:rPr>
          <w:rFonts w:eastAsia="Calibri" w:cs="Arial"/>
          <w:kern w:val="3"/>
          <w:szCs w:val="24"/>
          <w:lang w:val="en-US" w:eastAsia="zh-CN"/>
        </w:rPr>
        <w:tab/>
        <w:t>Comisión TIC´s (CTIC´s</w:t>
      </w:r>
      <w:r>
        <w:rPr>
          <w:rFonts w:eastAsia="Calibri" w:cs="Arial"/>
          <w:kern w:val="3"/>
          <w:szCs w:val="24"/>
          <w:lang w:val="en-US" w:eastAsia="zh-CN"/>
        </w:rPr>
        <w:t>)</w:t>
      </w:r>
    </w:p>
    <w:p w14:paraId="45B7494B" w14:textId="4F39DD68" w:rsidR="007C1130" w:rsidRPr="00E333AD" w:rsidRDefault="007C1130" w:rsidP="007C1130">
      <w:pPr>
        <w:suppressAutoHyphens/>
        <w:autoSpaceDN w:val="0"/>
        <w:textAlignment w:val="baseline"/>
        <w:rPr>
          <w:rFonts w:eastAsia="Calibri" w:cs="Arial"/>
          <w:kern w:val="3"/>
          <w:szCs w:val="24"/>
          <w:lang w:val="es-UY" w:eastAsia="zh-CN"/>
        </w:rPr>
      </w:pPr>
      <w:r w:rsidRPr="00E333AD">
        <w:rPr>
          <w:rFonts w:eastAsia="Calibri" w:cs="Arial"/>
          <w:kern w:val="3"/>
          <w:szCs w:val="24"/>
          <w:lang w:val="es-UY" w:eastAsia="zh-CN"/>
        </w:rPr>
        <w:t>-</w:t>
      </w:r>
      <w:r w:rsidRPr="00E333AD">
        <w:rPr>
          <w:rFonts w:eastAsia="Calibri" w:cs="Arial"/>
          <w:kern w:val="3"/>
          <w:szCs w:val="24"/>
          <w:lang w:val="es-UY" w:eastAsia="zh-CN"/>
        </w:rPr>
        <w:tab/>
        <w:t>Comisión Agroecología (CAG)</w:t>
      </w:r>
    </w:p>
    <w:p w14:paraId="79EFB3AC" w14:textId="0AE5909A" w:rsidR="007C1130" w:rsidRDefault="007C1130" w:rsidP="007C1130">
      <w:pPr>
        <w:suppressAutoHyphens/>
        <w:autoSpaceDN w:val="0"/>
        <w:textAlignment w:val="baseline"/>
        <w:rPr>
          <w:rFonts w:eastAsia="Calibri" w:cs="Arial"/>
          <w:kern w:val="3"/>
          <w:szCs w:val="24"/>
          <w:lang w:val="es-UY" w:eastAsia="zh-CN"/>
        </w:rPr>
      </w:pPr>
      <w:r w:rsidRPr="00E333AD">
        <w:rPr>
          <w:rFonts w:eastAsia="Calibri" w:cs="Arial"/>
          <w:kern w:val="3"/>
          <w:szCs w:val="24"/>
          <w:lang w:val="es-UY" w:eastAsia="zh-CN"/>
        </w:rPr>
        <w:t>-</w:t>
      </w:r>
      <w:r w:rsidRPr="00E333AD">
        <w:rPr>
          <w:rFonts w:eastAsia="Calibri" w:cs="Arial"/>
          <w:kern w:val="3"/>
          <w:szCs w:val="24"/>
          <w:lang w:val="es-UY" w:eastAsia="zh-CN"/>
        </w:rPr>
        <w:tab/>
        <w:t>Comisión Referentes Comunicación (CRC)</w:t>
      </w:r>
    </w:p>
    <w:p w14:paraId="23E925F6" w14:textId="71C373EA" w:rsidR="004A04CB" w:rsidRPr="00E333AD" w:rsidRDefault="004A04CB" w:rsidP="007C1130">
      <w:pPr>
        <w:suppressAutoHyphens/>
        <w:autoSpaceDN w:val="0"/>
        <w:textAlignment w:val="baseline"/>
        <w:rPr>
          <w:rFonts w:eastAsia="Calibri" w:cs="Arial"/>
          <w:kern w:val="3"/>
          <w:szCs w:val="24"/>
          <w:lang w:val="es-UY" w:eastAsia="zh-CN"/>
        </w:rPr>
      </w:pPr>
      <w:r>
        <w:rPr>
          <w:rFonts w:eastAsia="Calibri" w:cs="Arial"/>
          <w:kern w:val="3"/>
          <w:szCs w:val="24"/>
          <w:lang w:val="es-UY" w:eastAsia="zh-CN"/>
        </w:rPr>
        <w:t>-</w:t>
      </w:r>
      <w:r>
        <w:rPr>
          <w:rFonts w:eastAsia="Calibri" w:cs="Arial"/>
          <w:kern w:val="3"/>
          <w:szCs w:val="24"/>
          <w:lang w:val="es-UY" w:eastAsia="zh-CN"/>
        </w:rPr>
        <w:tab/>
        <w:t>Comisión de Registros de la Agricultura Familiar (CRAF)</w:t>
      </w:r>
    </w:p>
    <w:p w14:paraId="2E61DFD7" w14:textId="77777777" w:rsidR="00FB7DBF" w:rsidRPr="00E333AD" w:rsidRDefault="00FB7DBF" w:rsidP="00FB7DBF">
      <w:pPr>
        <w:suppressAutoHyphens/>
        <w:autoSpaceDN w:val="0"/>
        <w:textAlignment w:val="baseline"/>
        <w:rPr>
          <w:rFonts w:eastAsia="Calibri" w:cs="Arial"/>
          <w:kern w:val="3"/>
          <w:szCs w:val="24"/>
          <w:lang w:val="es-UY" w:eastAsia="zh-CN"/>
        </w:rPr>
      </w:pPr>
    </w:p>
    <w:p w14:paraId="13B13531" w14:textId="7BD51744" w:rsidR="006C0DEA" w:rsidRPr="00FB7DBF" w:rsidRDefault="00FB7DBF" w:rsidP="009D04BD">
      <w:pPr>
        <w:suppressAutoHyphens/>
        <w:autoSpaceDN w:val="0"/>
        <w:jc w:val="both"/>
        <w:textAlignment w:val="baseline"/>
        <w:rPr>
          <w:rFonts w:eastAsia="Calibri" w:cs="Arial"/>
          <w:kern w:val="3"/>
          <w:szCs w:val="24"/>
          <w:lang w:eastAsia="zh-CN"/>
        </w:rPr>
      </w:pPr>
      <w:r w:rsidRPr="00FB7DBF">
        <w:rPr>
          <w:rFonts w:eastAsia="Calibri" w:cs="Arial"/>
          <w:kern w:val="3"/>
          <w:szCs w:val="24"/>
          <w:lang w:eastAsia="zh-CN"/>
        </w:rPr>
        <w:t xml:space="preserve">Asimismo, instruyó a las Comisiones a registrar sus reuniones conforme lo establece la Resolución GMC N° 26/01 y a presentar en la próxima reunión ordinaria de la REAF sus </w:t>
      </w:r>
      <w:r w:rsidRPr="008358DA">
        <w:rPr>
          <w:rFonts w:eastAsia="Calibri" w:cs="Arial"/>
          <w:kern w:val="3"/>
          <w:szCs w:val="24"/>
          <w:lang w:eastAsia="zh-CN"/>
        </w:rPr>
        <w:t>Programas de Trabajo</w:t>
      </w:r>
      <w:r w:rsidRPr="00FB7DBF">
        <w:rPr>
          <w:rFonts w:eastAsia="Calibri" w:cs="Arial"/>
          <w:kern w:val="3"/>
          <w:szCs w:val="24"/>
          <w:lang w:eastAsia="zh-CN"/>
        </w:rPr>
        <w:t xml:space="preserve"> para el periodo 2023-2024 a fin de que sea elevado a consideración del GMC.</w:t>
      </w:r>
    </w:p>
    <w:p w14:paraId="142C1D02" w14:textId="329A9793" w:rsidR="007C1130" w:rsidRDefault="007C1130" w:rsidP="00D2654E">
      <w:pPr>
        <w:suppressAutoHyphens/>
        <w:autoSpaceDN w:val="0"/>
        <w:jc w:val="both"/>
        <w:textAlignment w:val="baseline"/>
        <w:rPr>
          <w:rFonts w:cs="Arial"/>
          <w:kern w:val="3"/>
          <w:szCs w:val="24"/>
          <w:lang w:eastAsia="en-US"/>
        </w:rPr>
      </w:pPr>
    </w:p>
    <w:p w14:paraId="14CB10EA" w14:textId="753C707B" w:rsidR="00FB7DBF" w:rsidRPr="00FB7DBF" w:rsidRDefault="001220EA" w:rsidP="00FB7DBF">
      <w:pPr>
        <w:numPr>
          <w:ilvl w:val="0"/>
          <w:numId w:val="7"/>
        </w:numPr>
        <w:suppressAutoHyphens/>
        <w:autoSpaceDN w:val="0"/>
        <w:ind w:left="360"/>
        <w:jc w:val="both"/>
        <w:textAlignment w:val="baseline"/>
        <w:rPr>
          <w:rFonts w:eastAsia="Calibri" w:cs="Arial"/>
          <w:b/>
          <w:bCs/>
          <w:kern w:val="3"/>
          <w:szCs w:val="24"/>
          <w:lang w:eastAsia="zh-CN"/>
        </w:rPr>
      </w:pPr>
      <w:r w:rsidRPr="00FA0265">
        <w:rPr>
          <w:rFonts w:cs="Arial"/>
          <w:b/>
          <w:bCs/>
          <w:smallCaps/>
          <w:color w:val="000000"/>
          <w:szCs w:val="24"/>
          <w:shd w:val="clear" w:color="auto" w:fill="FFFFFF"/>
          <w:lang w:eastAsia="es-UY"/>
        </w:rPr>
        <w:t>ACTIVIDADES DESARROLLADAS EN EL SEMESTRE</w:t>
      </w:r>
    </w:p>
    <w:p w14:paraId="3350A5B2" w14:textId="77777777" w:rsidR="00E43B00" w:rsidRPr="00FA0265" w:rsidRDefault="00E43B00" w:rsidP="001220EA">
      <w:pPr>
        <w:suppressAutoHyphens/>
        <w:autoSpaceDN w:val="0"/>
        <w:jc w:val="both"/>
        <w:textAlignment w:val="baseline"/>
        <w:rPr>
          <w:rFonts w:eastAsia="Calibri" w:cs="Arial"/>
          <w:b/>
          <w:bCs/>
          <w:kern w:val="3"/>
          <w:szCs w:val="24"/>
          <w:lang w:eastAsia="zh-CN"/>
        </w:rPr>
      </w:pPr>
    </w:p>
    <w:p w14:paraId="3F2BC679" w14:textId="77777777" w:rsidR="00365EC5" w:rsidRPr="00FA0265" w:rsidRDefault="00365EC5" w:rsidP="00365EC5">
      <w:pPr>
        <w:pStyle w:val="Prrafodelista"/>
        <w:numPr>
          <w:ilvl w:val="0"/>
          <w:numId w:val="1"/>
        </w:numPr>
        <w:suppressAutoHyphens/>
        <w:autoSpaceDN w:val="0"/>
        <w:contextualSpacing w:val="0"/>
        <w:jc w:val="both"/>
        <w:textAlignment w:val="baseline"/>
        <w:rPr>
          <w:rFonts w:cs="Arial"/>
          <w:b/>
          <w:bCs/>
          <w:vanish/>
          <w:kern w:val="3"/>
          <w:szCs w:val="24"/>
          <w:lang w:eastAsia="en-US"/>
        </w:rPr>
      </w:pPr>
    </w:p>
    <w:p w14:paraId="3EE9DB15" w14:textId="1DD9257A" w:rsidR="00C35130" w:rsidRDefault="00A3647C" w:rsidP="00C35130">
      <w:pPr>
        <w:numPr>
          <w:ilvl w:val="1"/>
          <w:numId w:val="1"/>
        </w:numPr>
        <w:suppressAutoHyphens/>
        <w:autoSpaceDN w:val="0"/>
        <w:jc w:val="both"/>
        <w:textAlignment w:val="baseline"/>
        <w:rPr>
          <w:rFonts w:cs="Arial"/>
          <w:b/>
          <w:bCs/>
          <w:kern w:val="3"/>
          <w:szCs w:val="24"/>
          <w:lang w:eastAsia="en-US"/>
        </w:rPr>
      </w:pPr>
      <w:r>
        <w:rPr>
          <w:rFonts w:cs="Arial"/>
          <w:b/>
          <w:bCs/>
          <w:kern w:val="3"/>
          <w:szCs w:val="24"/>
          <w:lang w:eastAsia="en-US"/>
        </w:rPr>
        <w:t>“</w:t>
      </w:r>
      <w:r w:rsidR="00C35130" w:rsidRPr="00C35130">
        <w:rPr>
          <w:rFonts w:cs="Arial"/>
          <w:b/>
          <w:bCs/>
          <w:kern w:val="3"/>
          <w:szCs w:val="24"/>
          <w:lang w:eastAsia="en-US"/>
        </w:rPr>
        <w:t>II Conferencia de AF y Encuentro Latinoamericano y Caribeño de AF</w:t>
      </w:r>
      <w:r>
        <w:rPr>
          <w:rFonts w:cs="Arial"/>
          <w:b/>
          <w:bCs/>
          <w:kern w:val="3"/>
          <w:szCs w:val="24"/>
          <w:lang w:eastAsia="en-US"/>
        </w:rPr>
        <w:t>”</w:t>
      </w:r>
    </w:p>
    <w:p w14:paraId="3B8F1E59" w14:textId="77777777" w:rsidR="00C35130" w:rsidRDefault="00C35130" w:rsidP="00C35130">
      <w:pPr>
        <w:suppressAutoHyphens/>
        <w:autoSpaceDN w:val="0"/>
        <w:jc w:val="both"/>
        <w:textAlignment w:val="baseline"/>
        <w:rPr>
          <w:rFonts w:cs="Arial"/>
          <w:kern w:val="3"/>
          <w:szCs w:val="24"/>
          <w:lang w:eastAsia="en-US"/>
        </w:rPr>
      </w:pPr>
    </w:p>
    <w:p w14:paraId="1FB5332B" w14:textId="1F7932F1" w:rsidR="00C35130" w:rsidRDefault="009D04BD" w:rsidP="00C35130">
      <w:pPr>
        <w:suppressAutoHyphens/>
        <w:autoSpaceDN w:val="0"/>
        <w:jc w:val="both"/>
        <w:textAlignment w:val="baseline"/>
        <w:rPr>
          <w:rFonts w:cs="Arial"/>
          <w:kern w:val="3"/>
          <w:szCs w:val="24"/>
          <w:lang w:eastAsia="en-US"/>
        </w:rPr>
      </w:pPr>
      <w:r w:rsidRPr="004A04CB">
        <w:rPr>
          <w:rFonts w:cs="Arial"/>
          <w:kern w:val="3"/>
          <w:szCs w:val="24"/>
          <w:lang w:eastAsia="en-US"/>
        </w:rPr>
        <w:t>La REAF tomó nota de l</w:t>
      </w:r>
      <w:r w:rsidR="00C35130" w:rsidRPr="004A04CB">
        <w:rPr>
          <w:rFonts w:cs="Arial"/>
          <w:kern w:val="3"/>
          <w:szCs w:val="24"/>
          <w:lang w:eastAsia="en-US"/>
        </w:rPr>
        <w:t xml:space="preserve">os </w:t>
      </w:r>
      <w:r w:rsidR="00C35130" w:rsidRPr="00FA0265">
        <w:rPr>
          <w:rFonts w:cs="Arial"/>
          <w:kern w:val="3"/>
          <w:szCs w:val="24"/>
          <w:lang w:eastAsia="en-US"/>
        </w:rPr>
        <w:t xml:space="preserve">resultados de la </w:t>
      </w:r>
      <w:r w:rsidR="00C35130">
        <w:rPr>
          <w:rFonts w:cs="Arial"/>
          <w:kern w:val="3"/>
          <w:szCs w:val="24"/>
          <w:lang w:eastAsia="en-US"/>
        </w:rPr>
        <w:t>“</w:t>
      </w:r>
      <w:r w:rsidR="00C35130" w:rsidRPr="00FA0265">
        <w:rPr>
          <w:rFonts w:cs="Arial"/>
          <w:kern w:val="3"/>
          <w:szCs w:val="24"/>
          <w:lang w:eastAsia="en-US"/>
        </w:rPr>
        <w:t>II Conferencia de AF y Encuentro Latinoamericano y Caribeño en Santiago</w:t>
      </w:r>
      <w:r w:rsidR="00C35130">
        <w:rPr>
          <w:rFonts w:cs="Arial"/>
          <w:kern w:val="3"/>
          <w:szCs w:val="24"/>
          <w:lang w:eastAsia="en-US"/>
        </w:rPr>
        <w:t xml:space="preserve"> de </w:t>
      </w:r>
      <w:r w:rsidR="00C35130" w:rsidRPr="00FA0265">
        <w:rPr>
          <w:rFonts w:cs="Arial"/>
          <w:kern w:val="3"/>
          <w:szCs w:val="24"/>
          <w:lang w:eastAsia="en-US"/>
        </w:rPr>
        <w:t>Chile</w:t>
      </w:r>
      <w:r w:rsidR="00C35130">
        <w:rPr>
          <w:rFonts w:cs="Arial"/>
          <w:kern w:val="3"/>
          <w:szCs w:val="24"/>
          <w:lang w:eastAsia="en-US"/>
        </w:rPr>
        <w:t>”,</w:t>
      </w:r>
      <w:r w:rsidR="00C35130" w:rsidRPr="00FA0265">
        <w:rPr>
          <w:rFonts w:cs="Arial"/>
          <w:kern w:val="3"/>
          <w:szCs w:val="24"/>
          <w:lang w:eastAsia="en-US"/>
        </w:rPr>
        <w:t xml:space="preserve"> entre el 5 y 7 de diciembre del 2022</w:t>
      </w:r>
      <w:r w:rsidR="00C35130">
        <w:rPr>
          <w:rFonts w:cs="Arial"/>
          <w:kern w:val="3"/>
          <w:szCs w:val="24"/>
          <w:lang w:eastAsia="en-US"/>
        </w:rPr>
        <w:t>,</w:t>
      </w:r>
      <w:r w:rsidR="00C35130" w:rsidRPr="00FA0265">
        <w:rPr>
          <w:rFonts w:cs="Arial"/>
          <w:kern w:val="3"/>
          <w:szCs w:val="24"/>
          <w:lang w:eastAsia="en-US"/>
        </w:rPr>
        <w:t xml:space="preserve"> plasmados en la declaración denominada </w:t>
      </w:r>
      <w:r w:rsidR="00C35130">
        <w:rPr>
          <w:rFonts w:cs="Arial"/>
          <w:kern w:val="3"/>
          <w:szCs w:val="24"/>
          <w:lang w:eastAsia="en-US"/>
        </w:rPr>
        <w:t>“</w:t>
      </w:r>
      <w:r w:rsidR="00C35130" w:rsidRPr="00FA0265">
        <w:rPr>
          <w:rFonts w:cs="Arial"/>
          <w:kern w:val="3"/>
          <w:szCs w:val="24"/>
          <w:lang w:eastAsia="en-US"/>
        </w:rPr>
        <w:t>Carta de Santiago</w:t>
      </w:r>
      <w:r w:rsidR="00C35130">
        <w:rPr>
          <w:rFonts w:cs="Arial"/>
          <w:kern w:val="3"/>
          <w:szCs w:val="24"/>
          <w:lang w:eastAsia="en-US"/>
        </w:rPr>
        <w:t>”,</w:t>
      </w:r>
      <w:r w:rsidR="00C35130" w:rsidRPr="00FA0265">
        <w:rPr>
          <w:rFonts w:cs="Arial"/>
          <w:kern w:val="3"/>
          <w:szCs w:val="24"/>
          <w:lang w:eastAsia="en-US"/>
        </w:rPr>
        <w:t xml:space="preserve"> fortalecen y orientan el trabajo realizado durante la PPTA con vistas a fortalecer la implementación del D</w:t>
      </w:r>
      <w:r w:rsidR="00C35130">
        <w:rPr>
          <w:rFonts w:cs="Arial"/>
          <w:kern w:val="3"/>
          <w:szCs w:val="24"/>
          <w:lang w:eastAsia="en-US"/>
        </w:rPr>
        <w:t>NUAF</w:t>
      </w:r>
      <w:r w:rsidR="00C35130" w:rsidRPr="00FA0265">
        <w:rPr>
          <w:rFonts w:cs="Arial"/>
          <w:kern w:val="3"/>
          <w:szCs w:val="24"/>
          <w:lang w:eastAsia="en-US"/>
        </w:rPr>
        <w:t xml:space="preserve"> en el MERCOSUR. </w:t>
      </w:r>
    </w:p>
    <w:p w14:paraId="047CE995" w14:textId="77777777" w:rsidR="00C35130" w:rsidRDefault="00C35130" w:rsidP="00C35130">
      <w:pPr>
        <w:suppressAutoHyphens/>
        <w:autoSpaceDN w:val="0"/>
        <w:jc w:val="both"/>
        <w:textAlignment w:val="baseline"/>
        <w:rPr>
          <w:rFonts w:cs="Arial"/>
          <w:kern w:val="3"/>
          <w:szCs w:val="24"/>
          <w:lang w:eastAsia="en-US"/>
        </w:rPr>
      </w:pPr>
    </w:p>
    <w:p w14:paraId="7C8C1BB6" w14:textId="6B005731" w:rsidR="00C35130" w:rsidRPr="00C35130" w:rsidRDefault="00C35130" w:rsidP="00C35130">
      <w:pPr>
        <w:suppressAutoHyphens/>
        <w:autoSpaceDN w:val="0"/>
        <w:jc w:val="both"/>
        <w:textAlignment w:val="baseline"/>
        <w:rPr>
          <w:rFonts w:cs="Arial"/>
          <w:kern w:val="3"/>
          <w:szCs w:val="24"/>
          <w:highlight w:val="yellow"/>
          <w:lang w:eastAsia="en-US"/>
        </w:rPr>
      </w:pPr>
      <w:r>
        <w:rPr>
          <w:rFonts w:cs="Arial"/>
          <w:kern w:val="3"/>
          <w:szCs w:val="24"/>
          <w:lang w:eastAsia="en-US"/>
        </w:rPr>
        <w:t>Asimism</w:t>
      </w:r>
      <w:r w:rsidRPr="00200320">
        <w:rPr>
          <w:rFonts w:cs="Arial"/>
          <w:kern w:val="3"/>
          <w:szCs w:val="24"/>
          <w:lang w:eastAsia="en-US"/>
        </w:rPr>
        <w:t xml:space="preserve">o, </w:t>
      </w:r>
      <w:r w:rsidR="009D04BD" w:rsidRPr="00200320">
        <w:rPr>
          <w:rFonts w:cs="Arial"/>
          <w:kern w:val="3"/>
          <w:szCs w:val="24"/>
          <w:lang w:eastAsia="en-US"/>
        </w:rPr>
        <w:t>d</w:t>
      </w:r>
      <w:r w:rsidRPr="00200320">
        <w:rPr>
          <w:rFonts w:cs="Arial"/>
          <w:kern w:val="3"/>
          <w:szCs w:val="24"/>
          <w:lang w:eastAsia="en-US"/>
        </w:rPr>
        <w:t xml:space="preserve">el </w:t>
      </w:r>
      <w:r>
        <w:rPr>
          <w:rFonts w:cs="Arial"/>
          <w:kern w:val="3"/>
          <w:szCs w:val="24"/>
          <w:lang w:eastAsia="en-US"/>
        </w:rPr>
        <w:t>“</w:t>
      </w:r>
      <w:r w:rsidRPr="00FA0265">
        <w:rPr>
          <w:rFonts w:cs="Arial"/>
          <w:kern w:val="3"/>
          <w:szCs w:val="24"/>
          <w:lang w:eastAsia="en-US"/>
        </w:rPr>
        <w:t>Encuentro Latinoamericano y Caribeño</w:t>
      </w:r>
      <w:r>
        <w:rPr>
          <w:rFonts w:cs="Arial"/>
          <w:kern w:val="3"/>
          <w:szCs w:val="24"/>
          <w:lang w:eastAsia="en-US"/>
        </w:rPr>
        <w:t xml:space="preserve"> de AF”</w:t>
      </w:r>
      <w:r w:rsidRPr="00FA0265">
        <w:rPr>
          <w:rFonts w:cs="Arial"/>
          <w:kern w:val="3"/>
          <w:szCs w:val="24"/>
          <w:lang w:eastAsia="en-US"/>
        </w:rPr>
        <w:t xml:space="preserve"> también signific</w:t>
      </w:r>
      <w:r>
        <w:rPr>
          <w:rFonts w:cs="Arial"/>
          <w:kern w:val="3"/>
          <w:szCs w:val="24"/>
          <w:lang w:eastAsia="en-US"/>
        </w:rPr>
        <w:t>ó</w:t>
      </w:r>
      <w:r w:rsidRPr="00FA0265">
        <w:rPr>
          <w:rFonts w:cs="Arial"/>
          <w:kern w:val="3"/>
          <w:szCs w:val="24"/>
          <w:lang w:eastAsia="en-US"/>
        </w:rPr>
        <w:t xml:space="preserve"> una oportunidad </w:t>
      </w:r>
      <w:r>
        <w:rPr>
          <w:rFonts w:cs="Arial"/>
          <w:kern w:val="3"/>
          <w:szCs w:val="24"/>
          <w:lang w:eastAsia="en-US"/>
        </w:rPr>
        <w:t xml:space="preserve">para realizar un </w:t>
      </w:r>
      <w:r w:rsidRPr="00FA0265">
        <w:rPr>
          <w:rFonts w:cs="Arial"/>
          <w:kern w:val="3"/>
          <w:szCs w:val="24"/>
          <w:lang w:eastAsia="en-US"/>
        </w:rPr>
        <w:t>balance a 4 años del lanzamiento del Decenio en ALC</w:t>
      </w:r>
      <w:r>
        <w:rPr>
          <w:rFonts w:cs="Arial"/>
          <w:kern w:val="3"/>
          <w:szCs w:val="24"/>
          <w:lang w:eastAsia="en-US"/>
        </w:rPr>
        <w:t>,</w:t>
      </w:r>
      <w:r w:rsidRPr="00FA0265">
        <w:rPr>
          <w:rFonts w:cs="Arial"/>
          <w:kern w:val="3"/>
          <w:szCs w:val="24"/>
          <w:lang w:eastAsia="en-US"/>
        </w:rPr>
        <w:t xml:space="preserve"> </w:t>
      </w:r>
      <w:r>
        <w:rPr>
          <w:rFonts w:cs="Arial"/>
          <w:kern w:val="3"/>
          <w:szCs w:val="24"/>
          <w:lang w:eastAsia="en-US"/>
        </w:rPr>
        <w:t>que destacó su</w:t>
      </w:r>
      <w:r w:rsidR="00B64470">
        <w:rPr>
          <w:rFonts w:cs="Arial"/>
          <w:kern w:val="3"/>
          <w:szCs w:val="24"/>
          <w:lang w:eastAsia="en-US"/>
        </w:rPr>
        <w:t>s</w:t>
      </w:r>
      <w:r>
        <w:rPr>
          <w:rFonts w:cs="Arial"/>
          <w:kern w:val="3"/>
          <w:szCs w:val="24"/>
          <w:lang w:eastAsia="en-US"/>
        </w:rPr>
        <w:t xml:space="preserve"> compromisos centrales </w:t>
      </w:r>
      <w:r w:rsidRPr="00FA0265">
        <w:rPr>
          <w:rFonts w:cs="Arial"/>
          <w:kern w:val="3"/>
          <w:szCs w:val="24"/>
          <w:lang w:eastAsia="en-US"/>
        </w:rPr>
        <w:t xml:space="preserve">en la </w:t>
      </w:r>
      <w:r>
        <w:rPr>
          <w:rFonts w:cs="Arial"/>
          <w:kern w:val="3"/>
          <w:szCs w:val="24"/>
          <w:lang w:eastAsia="en-US"/>
        </w:rPr>
        <w:t>“</w:t>
      </w:r>
      <w:r w:rsidRPr="00FA0265">
        <w:rPr>
          <w:rFonts w:cs="Arial"/>
          <w:kern w:val="3"/>
          <w:szCs w:val="24"/>
          <w:lang w:eastAsia="en-US"/>
        </w:rPr>
        <w:t>Declaración de Bávaro</w:t>
      </w:r>
      <w:r>
        <w:rPr>
          <w:rFonts w:cs="Arial"/>
          <w:kern w:val="3"/>
          <w:szCs w:val="24"/>
          <w:lang w:eastAsia="en-US"/>
        </w:rPr>
        <w:t>”</w:t>
      </w:r>
      <w:r w:rsidRPr="00FA0265">
        <w:rPr>
          <w:rFonts w:cs="Arial"/>
          <w:kern w:val="3"/>
          <w:szCs w:val="24"/>
          <w:lang w:eastAsia="en-US"/>
        </w:rPr>
        <w:t>.</w:t>
      </w:r>
    </w:p>
    <w:p w14:paraId="26101E17" w14:textId="77777777" w:rsidR="00C35130" w:rsidRPr="00FA0265" w:rsidRDefault="00C35130" w:rsidP="00C35130">
      <w:pPr>
        <w:suppressAutoHyphens/>
        <w:autoSpaceDN w:val="0"/>
        <w:jc w:val="both"/>
        <w:textAlignment w:val="baseline"/>
        <w:rPr>
          <w:rFonts w:cs="Arial"/>
          <w:kern w:val="3"/>
          <w:szCs w:val="24"/>
          <w:lang w:eastAsia="en-US"/>
        </w:rPr>
      </w:pPr>
    </w:p>
    <w:p w14:paraId="535F0D54" w14:textId="2A2B4069" w:rsidR="00C35130" w:rsidRDefault="00156757" w:rsidP="00C35130">
      <w:pPr>
        <w:suppressAutoHyphens/>
        <w:autoSpaceDN w:val="0"/>
        <w:jc w:val="both"/>
        <w:textAlignment w:val="baseline"/>
        <w:rPr>
          <w:rFonts w:cs="Arial"/>
          <w:kern w:val="3"/>
          <w:szCs w:val="24"/>
          <w:lang w:eastAsia="en-US"/>
        </w:rPr>
      </w:pPr>
      <w:r>
        <w:rPr>
          <w:rFonts w:cs="Arial"/>
          <w:kern w:val="3"/>
          <w:szCs w:val="24"/>
          <w:lang w:eastAsia="en-US"/>
        </w:rPr>
        <w:t>La REAF</w:t>
      </w:r>
      <w:r w:rsidR="00C35130" w:rsidRPr="00FA0265">
        <w:rPr>
          <w:rFonts w:cs="Arial"/>
          <w:kern w:val="3"/>
          <w:szCs w:val="24"/>
          <w:lang w:eastAsia="en-US"/>
        </w:rPr>
        <w:t xml:space="preserve"> agradec</w:t>
      </w:r>
      <w:r w:rsidR="009D04BD">
        <w:rPr>
          <w:rFonts w:cs="Arial"/>
          <w:kern w:val="3"/>
          <w:szCs w:val="24"/>
          <w:lang w:eastAsia="en-US"/>
        </w:rPr>
        <w:t>ió</w:t>
      </w:r>
      <w:r w:rsidR="00C35130" w:rsidRPr="00FA0265">
        <w:rPr>
          <w:rFonts w:cs="Arial"/>
          <w:kern w:val="3"/>
          <w:szCs w:val="24"/>
          <w:lang w:eastAsia="en-US"/>
        </w:rPr>
        <w:t xml:space="preserve"> a la delegación de Chile representada por el INDAP, y a</w:t>
      </w:r>
      <w:r w:rsidR="00C35130">
        <w:rPr>
          <w:rFonts w:cs="Arial"/>
          <w:kern w:val="3"/>
          <w:szCs w:val="24"/>
          <w:lang w:eastAsia="en-US"/>
        </w:rPr>
        <w:t xml:space="preserve"> la coordinación de PPT de Ururguay, </w:t>
      </w:r>
      <w:r w:rsidR="00C35130" w:rsidRPr="00FA0265">
        <w:rPr>
          <w:rFonts w:cs="Arial"/>
          <w:kern w:val="3"/>
          <w:szCs w:val="24"/>
          <w:lang w:eastAsia="en-US"/>
        </w:rPr>
        <w:t xml:space="preserve">por la realización de la </w:t>
      </w:r>
      <w:r w:rsidR="00C35130">
        <w:rPr>
          <w:rFonts w:cs="Arial"/>
          <w:kern w:val="3"/>
          <w:szCs w:val="24"/>
          <w:lang w:eastAsia="en-US"/>
        </w:rPr>
        <w:t>“</w:t>
      </w:r>
      <w:r w:rsidR="00C35130" w:rsidRPr="00FA0265">
        <w:rPr>
          <w:rFonts w:cs="Arial"/>
          <w:kern w:val="3"/>
          <w:szCs w:val="24"/>
          <w:lang w:eastAsia="en-US"/>
        </w:rPr>
        <w:t>II Conferencia</w:t>
      </w:r>
      <w:r w:rsidR="00C35130">
        <w:rPr>
          <w:rFonts w:cs="Arial"/>
          <w:kern w:val="3"/>
          <w:szCs w:val="24"/>
          <w:lang w:eastAsia="en-US"/>
        </w:rPr>
        <w:t>”</w:t>
      </w:r>
      <w:r w:rsidR="00C35130" w:rsidRPr="00FA0265">
        <w:rPr>
          <w:rFonts w:cs="Arial"/>
          <w:kern w:val="3"/>
          <w:szCs w:val="24"/>
          <w:lang w:eastAsia="en-US"/>
        </w:rPr>
        <w:t xml:space="preserve">. </w:t>
      </w:r>
    </w:p>
    <w:p w14:paraId="008F3978" w14:textId="77777777" w:rsidR="00C35130" w:rsidRDefault="00C35130" w:rsidP="00C35130">
      <w:pPr>
        <w:suppressAutoHyphens/>
        <w:autoSpaceDN w:val="0"/>
        <w:jc w:val="both"/>
        <w:textAlignment w:val="baseline"/>
        <w:rPr>
          <w:rFonts w:cs="Arial"/>
          <w:kern w:val="3"/>
          <w:szCs w:val="24"/>
          <w:lang w:eastAsia="en-US"/>
        </w:rPr>
      </w:pPr>
    </w:p>
    <w:p w14:paraId="119C5DEE" w14:textId="37A85C61" w:rsidR="00C35130" w:rsidRDefault="00C35130" w:rsidP="00C35130">
      <w:pPr>
        <w:suppressAutoHyphens/>
        <w:autoSpaceDN w:val="0"/>
        <w:jc w:val="both"/>
        <w:textAlignment w:val="baseline"/>
        <w:rPr>
          <w:rFonts w:cs="Arial"/>
          <w:kern w:val="3"/>
          <w:szCs w:val="24"/>
          <w:lang w:eastAsia="en-US"/>
        </w:rPr>
      </w:pPr>
      <w:r w:rsidRPr="00FA0265">
        <w:rPr>
          <w:rFonts w:cs="Arial"/>
          <w:kern w:val="3"/>
          <w:szCs w:val="24"/>
          <w:lang w:eastAsia="en-US"/>
        </w:rPr>
        <w:t>Asimismo, felicit</w:t>
      </w:r>
      <w:r w:rsidR="009D04BD">
        <w:rPr>
          <w:rFonts w:cs="Arial"/>
          <w:kern w:val="3"/>
          <w:szCs w:val="24"/>
          <w:lang w:eastAsia="en-US"/>
        </w:rPr>
        <w:t>ó</w:t>
      </w:r>
      <w:r w:rsidRPr="00FA0265">
        <w:rPr>
          <w:rFonts w:cs="Arial"/>
          <w:kern w:val="3"/>
          <w:szCs w:val="24"/>
          <w:lang w:eastAsia="en-US"/>
        </w:rPr>
        <w:t xml:space="preserve"> a la FAO y el FIDA por la coordinación del Decenio de la AF de las Naciones Unidas</w:t>
      </w:r>
      <w:r>
        <w:rPr>
          <w:rFonts w:cs="Arial"/>
          <w:kern w:val="3"/>
          <w:szCs w:val="24"/>
          <w:lang w:eastAsia="en-US"/>
        </w:rPr>
        <w:t xml:space="preserve"> a nivel regional y global</w:t>
      </w:r>
      <w:r w:rsidRPr="00FA0265">
        <w:rPr>
          <w:rFonts w:cs="Arial"/>
          <w:kern w:val="3"/>
          <w:szCs w:val="24"/>
          <w:lang w:eastAsia="en-US"/>
        </w:rPr>
        <w:t>.</w:t>
      </w:r>
    </w:p>
    <w:p w14:paraId="08EFB29A" w14:textId="77777777" w:rsidR="00156757" w:rsidRDefault="00156757" w:rsidP="00C35130">
      <w:pPr>
        <w:suppressAutoHyphens/>
        <w:autoSpaceDN w:val="0"/>
        <w:jc w:val="both"/>
        <w:textAlignment w:val="baseline"/>
        <w:rPr>
          <w:rFonts w:cs="Arial"/>
          <w:kern w:val="3"/>
          <w:szCs w:val="24"/>
          <w:lang w:eastAsia="en-US"/>
        </w:rPr>
      </w:pPr>
    </w:p>
    <w:p w14:paraId="0EBED3DC" w14:textId="60C51285" w:rsidR="00156757" w:rsidRDefault="00156757" w:rsidP="00C35130">
      <w:pPr>
        <w:suppressAutoHyphens/>
        <w:autoSpaceDN w:val="0"/>
        <w:jc w:val="both"/>
        <w:textAlignment w:val="baseline"/>
        <w:rPr>
          <w:rFonts w:cs="Arial"/>
          <w:b/>
          <w:bCs/>
          <w:kern w:val="3"/>
          <w:szCs w:val="24"/>
          <w:lang w:eastAsia="en-US"/>
        </w:rPr>
      </w:pPr>
      <w:r>
        <w:rPr>
          <w:rFonts w:cs="Arial"/>
          <w:kern w:val="3"/>
          <w:szCs w:val="24"/>
          <w:lang w:eastAsia="en-US"/>
        </w:rPr>
        <w:t xml:space="preserve">La “Carta de Santiago” consta como </w:t>
      </w:r>
      <w:r w:rsidRPr="007C1130">
        <w:rPr>
          <w:rFonts w:cs="Arial"/>
          <w:b/>
          <w:bCs/>
          <w:kern w:val="3"/>
          <w:szCs w:val="24"/>
          <w:lang w:eastAsia="en-US"/>
        </w:rPr>
        <w:t xml:space="preserve">Anexo </w:t>
      </w:r>
      <w:r w:rsidR="007C1130" w:rsidRPr="007C1130">
        <w:rPr>
          <w:rFonts w:cs="Arial"/>
          <w:b/>
          <w:bCs/>
          <w:kern w:val="3"/>
          <w:szCs w:val="24"/>
          <w:lang w:eastAsia="en-US"/>
        </w:rPr>
        <w:t>VI</w:t>
      </w:r>
      <w:r w:rsidR="009D04BD">
        <w:rPr>
          <w:rFonts w:cs="Arial"/>
          <w:b/>
          <w:bCs/>
          <w:kern w:val="3"/>
          <w:szCs w:val="24"/>
          <w:lang w:eastAsia="en-US"/>
        </w:rPr>
        <w:t>.</w:t>
      </w:r>
    </w:p>
    <w:p w14:paraId="036462B8" w14:textId="3D2BDD9F" w:rsidR="00160BBD" w:rsidRDefault="00160BBD" w:rsidP="00C35130">
      <w:pPr>
        <w:suppressAutoHyphens/>
        <w:autoSpaceDN w:val="0"/>
        <w:jc w:val="both"/>
        <w:textAlignment w:val="baseline"/>
        <w:rPr>
          <w:rFonts w:cs="Arial"/>
          <w:b/>
          <w:bCs/>
          <w:kern w:val="3"/>
          <w:szCs w:val="24"/>
          <w:lang w:eastAsia="en-US"/>
        </w:rPr>
      </w:pPr>
    </w:p>
    <w:p w14:paraId="56E2001E" w14:textId="372B5332" w:rsidR="00160BBD" w:rsidRDefault="00160BBD" w:rsidP="00C35130">
      <w:pPr>
        <w:suppressAutoHyphens/>
        <w:autoSpaceDN w:val="0"/>
        <w:jc w:val="both"/>
        <w:textAlignment w:val="baseline"/>
        <w:rPr>
          <w:rFonts w:cs="Arial"/>
          <w:b/>
          <w:bCs/>
          <w:kern w:val="3"/>
          <w:szCs w:val="24"/>
          <w:lang w:eastAsia="en-US"/>
        </w:rPr>
      </w:pPr>
    </w:p>
    <w:p w14:paraId="142365E8" w14:textId="77777777" w:rsidR="00160BBD" w:rsidRDefault="00160BBD" w:rsidP="00C35130">
      <w:pPr>
        <w:suppressAutoHyphens/>
        <w:autoSpaceDN w:val="0"/>
        <w:jc w:val="both"/>
        <w:textAlignment w:val="baseline"/>
        <w:rPr>
          <w:rFonts w:cs="Arial"/>
          <w:kern w:val="3"/>
          <w:szCs w:val="24"/>
          <w:lang w:eastAsia="en-US"/>
        </w:rPr>
      </w:pPr>
    </w:p>
    <w:p w14:paraId="33DC4969" w14:textId="77777777" w:rsidR="00C35130" w:rsidRDefault="00C35130" w:rsidP="00C35130">
      <w:pPr>
        <w:suppressAutoHyphens/>
        <w:autoSpaceDN w:val="0"/>
        <w:jc w:val="both"/>
        <w:textAlignment w:val="baseline"/>
        <w:rPr>
          <w:rFonts w:cs="Arial"/>
          <w:b/>
          <w:bCs/>
          <w:kern w:val="3"/>
          <w:szCs w:val="24"/>
          <w:lang w:eastAsia="en-US"/>
        </w:rPr>
      </w:pPr>
    </w:p>
    <w:p w14:paraId="5A56E4B1" w14:textId="125DCF09" w:rsidR="00FB7DBF" w:rsidRDefault="00FB7DBF" w:rsidP="00C35130">
      <w:pPr>
        <w:numPr>
          <w:ilvl w:val="1"/>
          <w:numId w:val="1"/>
        </w:numPr>
        <w:suppressAutoHyphens/>
        <w:autoSpaceDN w:val="0"/>
        <w:jc w:val="both"/>
        <w:textAlignment w:val="baseline"/>
        <w:rPr>
          <w:rFonts w:cs="Arial"/>
          <w:b/>
          <w:bCs/>
          <w:kern w:val="3"/>
          <w:szCs w:val="24"/>
          <w:lang w:eastAsia="en-US"/>
        </w:rPr>
      </w:pPr>
      <w:r>
        <w:rPr>
          <w:rFonts w:cs="Arial"/>
          <w:b/>
          <w:bCs/>
          <w:kern w:val="3"/>
          <w:szCs w:val="24"/>
          <w:lang w:eastAsia="en-US"/>
        </w:rPr>
        <w:lastRenderedPageBreak/>
        <w:t>Evento preparatorio de la XXXVIII REAF</w:t>
      </w:r>
    </w:p>
    <w:p w14:paraId="208CE1FE" w14:textId="77777777" w:rsidR="00FB7DBF" w:rsidRDefault="00FB7DBF" w:rsidP="00FB7DBF">
      <w:pPr>
        <w:suppressAutoHyphens/>
        <w:autoSpaceDN w:val="0"/>
        <w:jc w:val="both"/>
        <w:textAlignment w:val="baseline"/>
        <w:rPr>
          <w:rFonts w:cs="Arial"/>
          <w:b/>
          <w:bCs/>
          <w:kern w:val="3"/>
          <w:szCs w:val="24"/>
          <w:lang w:eastAsia="en-US"/>
        </w:rPr>
      </w:pPr>
    </w:p>
    <w:p w14:paraId="03400533" w14:textId="24C48834" w:rsidR="00F41D67" w:rsidRDefault="009D04BD" w:rsidP="00FB7DBF">
      <w:pPr>
        <w:jc w:val="both"/>
        <w:rPr>
          <w:rFonts w:cs="Arial"/>
          <w:kern w:val="3"/>
          <w:szCs w:val="24"/>
          <w:lang w:eastAsia="en-US"/>
        </w:rPr>
      </w:pPr>
      <w:r w:rsidRPr="004A04CB">
        <w:rPr>
          <w:rFonts w:cs="Arial"/>
          <w:kern w:val="3"/>
          <w:szCs w:val="24"/>
          <w:lang w:eastAsia="en-US"/>
        </w:rPr>
        <w:t>La REAF tomó nota de la realización</w:t>
      </w:r>
      <w:r w:rsidR="00FB7DBF" w:rsidRPr="004A04CB">
        <w:rPr>
          <w:rFonts w:cs="Arial"/>
          <w:kern w:val="3"/>
          <w:szCs w:val="24"/>
          <w:lang w:eastAsia="en-US"/>
        </w:rPr>
        <w:t xml:space="preserve"> </w:t>
      </w:r>
      <w:r w:rsidR="00FB7DBF">
        <w:rPr>
          <w:rFonts w:cs="Arial"/>
          <w:kern w:val="3"/>
          <w:szCs w:val="24"/>
          <w:lang w:eastAsia="en-US"/>
        </w:rPr>
        <w:t xml:space="preserve">en la ciudad de Buenos Aires, el 9 y 10 de marzo </w:t>
      </w:r>
      <w:r w:rsidR="008358DA">
        <w:rPr>
          <w:rFonts w:cs="Arial"/>
          <w:kern w:val="3"/>
          <w:szCs w:val="24"/>
          <w:lang w:eastAsia="en-US"/>
        </w:rPr>
        <w:t>d</w:t>
      </w:r>
      <w:r w:rsidR="00FB7DBF">
        <w:rPr>
          <w:rFonts w:cs="Arial"/>
          <w:kern w:val="3"/>
          <w:szCs w:val="24"/>
          <w:lang w:eastAsia="en-US"/>
        </w:rPr>
        <w:t xml:space="preserve">el encuentro “Desafíos y oportunidades en el decenio de la AF: avanzando hacia la transformación de los sistemas alimentarios con políticas diferenciadas para la AF en el MERCOSUR”.  </w:t>
      </w:r>
    </w:p>
    <w:p w14:paraId="0050D5BE" w14:textId="77777777" w:rsidR="00F41D67" w:rsidRPr="004A04CB" w:rsidRDefault="00F41D67" w:rsidP="00FB7DBF">
      <w:pPr>
        <w:jc w:val="both"/>
        <w:rPr>
          <w:rFonts w:cs="Arial"/>
          <w:kern w:val="3"/>
          <w:szCs w:val="24"/>
          <w:lang w:eastAsia="en-US"/>
        </w:rPr>
      </w:pPr>
    </w:p>
    <w:p w14:paraId="201BCA69" w14:textId="35913189" w:rsidR="00FB7DBF" w:rsidRPr="004A04CB" w:rsidRDefault="009D04BD" w:rsidP="00FB7DBF">
      <w:pPr>
        <w:jc w:val="both"/>
        <w:rPr>
          <w:rFonts w:cs="Arial"/>
          <w:kern w:val="3"/>
          <w:szCs w:val="24"/>
          <w:lang w:eastAsia="en-US"/>
        </w:rPr>
      </w:pPr>
      <w:r w:rsidRPr="004A04CB">
        <w:rPr>
          <w:rFonts w:cs="Arial"/>
          <w:kern w:val="3"/>
          <w:szCs w:val="24"/>
          <w:lang w:eastAsia="en-US"/>
        </w:rPr>
        <w:t>Durante el mismo</w:t>
      </w:r>
      <w:r w:rsidR="00FB7DBF" w:rsidRPr="004A04CB">
        <w:rPr>
          <w:rFonts w:cs="Arial"/>
          <w:kern w:val="3"/>
          <w:szCs w:val="24"/>
          <w:lang w:eastAsia="en-US"/>
        </w:rPr>
        <w:t xml:space="preserve"> discutieron los desafíos para la implementación del Decenio de la AF y se analizó la oportunidad de reposicionar a la AF con centralidad en la agenda de los sistemas alimentarios sostenibles. Se fortaleció la REAF como plataforma contributiva al proceso de integración, diálogo político y co-diseño de políticas públicas para la AFCI, con el objetivo de potenciar el accionar de la REAF y la implementación de los Planes Nacionales de AF.</w:t>
      </w:r>
    </w:p>
    <w:p w14:paraId="6DF07230" w14:textId="77777777" w:rsidR="00F41D67" w:rsidRPr="004A04CB" w:rsidRDefault="00F41D67" w:rsidP="00FB7DBF">
      <w:pPr>
        <w:jc w:val="both"/>
        <w:rPr>
          <w:rFonts w:cs="Arial"/>
          <w:kern w:val="3"/>
          <w:szCs w:val="24"/>
          <w:lang w:eastAsia="en-US"/>
        </w:rPr>
      </w:pPr>
    </w:p>
    <w:p w14:paraId="4AC539B7" w14:textId="6C8297C0" w:rsidR="00FB7DBF" w:rsidRDefault="00236050" w:rsidP="00FB7DBF">
      <w:pPr>
        <w:jc w:val="both"/>
        <w:rPr>
          <w:rFonts w:cs="Arial"/>
          <w:kern w:val="3"/>
          <w:szCs w:val="24"/>
          <w:lang w:eastAsia="en-US"/>
        </w:rPr>
      </w:pPr>
      <w:r w:rsidRPr="004A04CB">
        <w:rPr>
          <w:rFonts w:cs="Arial"/>
          <w:kern w:val="3"/>
          <w:szCs w:val="24"/>
          <w:lang w:eastAsia="en-US"/>
        </w:rPr>
        <w:t>Asimismo,</w:t>
      </w:r>
      <w:r w:rsidR="006B0C27">
        <w:rPr>
          <w:rFonts w:cs="Arial"/>
          <w:kern w:val="3"/>
          <w:szCs w:val="24"/>
          <w:lang w:eastAsia="en-US"/>
        </w:rPr>
        <w:t xml:space="preserve"> </w:t>
      </w:r>
      <w:r w:rsidRPr="004A04CB">
        <w:rPr>
          <w:rFonts w:cs="Arial"/>
          <w:kern w:val="3"/>
          <w:szCs w:val="24"/>
          <w:lang w:eastAsia="en-US"/>
        </w:rPr>
        <w:t>s</w:t>
      </w:r>
      <w:r w:rsidR="00FB7DBF" w:rsidRPr="004A04CB">
        <w:rPr>
          <w:rFonts w:cs="Arial"/>
          <w:kern w:val="3"/>
          <w:szCs w:val="24"/>
          <w:lang w:eastAsia="en-US"/>
        </w:rPr>
        <w:t xml:space="preserve">e dedicó un espacio del taller a la agenda de las mujeres rurales y el DNUAF, </w:t>
      </w:r>
      <w:r w:rsidRPr="004A04CB">
        <w:rPr>
          <w:rFonts w:cs="Arial"/>
          <w:kern w:val="3"/>
          <w:szCs w:val="24"/>
          <w:lang w:eastAsia="en-US"/>
        </w:rPr>
        <w:t xml:space="preserve">en el cual </w:t>
      </w:r>
      <w:r w:rsidR="00FB7DBF" w:rsidRPr="00FB7DBF">
        <w:rPr>
          <w:rFonts w:cs="Arial"/>
          <w:kern w:val="3"/>
          <w:szCs w:val="24"/>
          <w:lang w:eastAsia="en-US"/>
        </w:rPr>
        <w:t xml:space="preserve">se analizaron los desafíos pendientes y se profundizó sobre políticas públicas y el vínculo de las mujeres rurales en la transformación de los sistemas alimentarios sostenibles. Además, se destacó una metodología de trabajo que permite operacionalizar el pilar 3 del Plan de Acción del Decenio en el marco de la Recomendación del Decenio </w:t>
      </w:r>
      <w:r w:rsidRPr="00FB7DBF">
        <w:rPr>
          <w:rFonts w:cs="Arial"/>
          <w:kern w:val="3"/>
          <w:szCs w:val="24"/>
          <w:lang w:eastAsia="en-US"/>
        </w:rPr>
        <w:t xml:space="preserve">MERCOSUR </w:t>
      </w:r>
      <w:r w:rsidR="00FB7DBF" w:rsidRPr="00FB7DBF">
        <w:rPr>
          <w:rFonts w:cs="Arial"/>
          <w:kern w:val="3"/>
          <w:szCs w:val="24"/>
          <w:lang w:eastAsia="en-US"/>
        </w:rPr>
        <w:t>y como guía para los Planes Nacionales.</w:t>
      </w:r>
    </w:p>
    <w:p w14:paraId="5230D14B" w14:textId="77777777" w:rsidR="00F41D67" w:rsidRDefault="00F41D67" w:rsidP="00FB7DBF">
      <w:pPr>
        <w:jc w:val="both"/>
        <w:rPr>
          <w:rFonts w:cs="Arial"/>
          <w:kern w:val="3"/>
          <w:szCs w:val="24"/>
          <w:lang w:eastAsia="en-US"/>
        </w:rPr>
      </w:pPr>
    </w:p>
    <w:p w14:paraId="34E565DD" w14:textId="38A4BEE4" w:rsidR="001220EA" w:rsidRPr="00156757" w:rsidRDefault="00F41D67" w:rsidP="00156757">
      <w:pPr>
        <w:jc w:val="both"/>
        <w:rPr>
          <w:rFonts w:cs="Arial"/>
          <w:kern w:val="3"/>
          <w:szCs w:val="24"/>
          <w:lang w:eastAsia="en-US"/>
        </w:rPr>
      </w:pPr>
      <w:r>
        <w:rPr>
          <w:rFonts w:cs="Arial"/>
          <w:kern w:val="3"/>
          <w:szCs w:val="24"/>
          <w:lang w:eastAsia="en-US"/>
        </w:rPr>
        <w:t xml:space="preserve">Se anexa la síntesis del evento en el </w:t>
      </w:r>
      <w:r w:rsidRPr="007C1130">
        <w:rPr>
          <w:rFonts w:cs="Arial"/>
          <w:b/>
          <w:bCs/>
          <w:kern w:val="3"/>
          <w:szCs w:val="24"/>
          <w:lang w:eastAsia="en-US"/>
        </w:rPr>
        <w:t xml:space="preserve">Anexo </w:t>
      </w:r>
      <w:r w:rsidR="007C1130" w:rsidRPr="007C1130">
        <w:rPr>
          <w:rFonts w:cs="Arial"/>
          <w:b/>
          <w:bCs/>
          <w:kern w:val="3"/>
          <w:szCs w:val="24"/>
          <w:lang w:eastAsia="en-US"/>
        </w:rPr>
        <w:t>VII</w:t>
      </w:r>
    </w:p>
    <w:p w14:paraId="2E6A56F7" w14:textId="77777777" w:rsidR="00156757" w:rsidRDefault="00156757" w:rsidP="00156757">
      <w:pPr>
        <w:suppressAutoHyphens/>
        <w:autoSpaceDN w:val="0"/>
        <w:jc w:val="both"/>
        <w:textAlignment w:val="baseline"/>
        <w:rPr>
          <w:rFonts w:cs="Arial"/>
          <w:b/>
          <w:bCs/>
          <w:kern w:val="3"/>
          <w:szCs w:val="24"/>
          <w:highlight w:val="yellow"/>
          <w:lang w:eastAsia="en-US"/>
        </w:rPr>
      </w:pPr>
    </w:p>
    <w:p w14:paraId="64BF93F9" w14:textId="1C7E2551" w:rsidR="001C5637" w:rsidRPr="00EC3508" w:rsidRDefault="00CA47C9" w:rsidP="00C35130">
      <w:pPr>
        <w:numPr>
          <w:ilvl w:val="1"/>
          <w:numId w:val="1"/>
        </w:numPr>
        <w:suppressAutoHyphens/>
        <w:autoSpaceDN w:val="0"/>
        <w:jc w:val="both"/>
        <w:textAlignment w:val="baseline"/>
        <w:rPr>
          <w:rFonts w:cs="Arial"/>
          <w:b/>
          <w:bCs/>
          <w:kern w:val="3"/>
          <w:szCs w:val="24"/>
          <w:lang w:eastAsia="en-US"/>
        </w:rPr>
      </w:pPr>
      <w:r w:rsidRPr="00EC3508">
        <w:rPr>
          <w:rFonts w:cs="Arial"/>
          <w:b/>
          <w:bCs/>
          <w:kern w:val="3"/>
          <w:szCs w:val="24"/>
          <w:lang w:eastAsia="en-US"/>
        </w:rPr>
        <w:t>Curso de la Plataforma Mujer Rural Emprendedora REAF - IICA</w:t>
      </w:r>
    </w:p>
    <w:p w14:paraId="64D9C522" w14:textId="77777777" w:rsidR="00EE0A4A" w:rsidRDefault="00EE0A4A" w:rsidP="00EE0A4A">
      <w:pPr>
        <w:suppressAutoHyphens/>
        <w:autoSpaceDN w:val="0"/>
        <w:jc w:val="both"/>
        <w:textAlignment w:val="baseline"/>
        <w:rPr>
          <w:rFonts w:cs="Arial"/>
          <w:strike/>
          <w:kern w:val="3"/>
          <w:szCs w:val="24"/>
          <w:lang w:eastAsia="en-US"/>
        </w:rPr>
      </w:pPr>
    </w:p>
    <w:p w14:paraId="233ADEEC" w14:textId="244A1ABE" w:rsidR="0034760E" w:rsidRDefault="0034760E" w:rsidP="0034760E">
      <w:pPr>
        <w:suppressAutoHyphens/>
        <w:autoSpaceDN w:val="0"/>
        <w:jc w:val="both"/>
        <w:textAlignment w:val="baseline"/>
        <w:rPr>
          <w:rFonts w:cs="Arial"/>
          <w:kern w:val="3"/>
          <w:szCs w:val="24"/>
          <w:lang w:eastAsia="en-US"/>
        </w:rPr>
      </w:pPr>
      <w:r w:rsidRPr="0034760E">
        <w:rPr>
          <w:rFonts w:cs="Arial"/>
          <w:kern w:val="3"/>
          <w:szCs w:val="24"/>
          <w:lang w:eastAsia="en-US"/>
        </w:rPr>
        <w:t xml:space="preserve">Mujeres de la </w:t>
      </w:r>
      <w:r w:rsidR="00156757">
        <w:rPr>
          <w:rFonts w:cs="Arial"/>
          <w:kern w:val="3"/>
          <w:szCs w:val="24"/>
          <w:lang w:eastAsia="en-US"/>
        </w:rPr>
        <w:t>AF</w:t>
      </w:r>
      <w:r w:rsidR="008358DA">
        <w:rPr>
          <w:rFonts w:cs="Arial"/>
          <w:kern w:val="3"/>
          <w:szCs w:val="24"/>
          <w:lang w:eastAsia="en-US"/>
        </w:rPr>
        <w:t>CI</w:t>
      </w:r>
      <w:r w:rsidRPr="0034760E">
        <w:rPr>
          <w:rFonts w:cs="Arial"/>
          <w:kern w:val="3"/>
          <w:szCs w:val="24"/>
          <w:lang w:eastAsia="en-US"/>
        </w:rPr>
        <w:t xml:space="preserve"> de Argentina, Brasil, Chile, Colombia, Paraguay y Uruguay integrantes de REAF, continúan desarrollando el Curso Virtual Modelo de Negocios para Emprendimientos de Mujeres Rurales impartido junto con el Instituto Interamericano de Cooperación para la Agricultura (IICA) y la consultora Rural Commerce. 32 tutoras de los 6 países acompañan de forma directa a las participantes en el desarrollo de los contenidos o unidades teórico-prácticas. </w:t>
      </w:r>
    </w:p>
    <w:p w14:paraId="3443064D" w14:textId="77777777" w:rsidR="008F30E3" w:rsidRPr="0034760E" w:rsidRDefault="008F30E3" w:rsidP="0034760E">
      <w:pPr>
        <w:suppressAutoHyphens/>
        <w:autoSpaceDN w:val="0"/>
        <w:jc w:val="both"/>
        <w:textAlignment w:val="baseline"/>
        <w:rPr>
          <w:rFonts w:cs="Arial"/>
          <w:kern w:val="3"/>
          <w:szCs w:val="24"/>
          <w:lang w:eastAsia="en-US"/>
        </w:rPr>
      </w:pPr>
    </w:p>
    <w:p w14:paraId="0316F7BB" w14:textId="77777777" w:rsidR="008F30E3" w:rsidRDefault="0034760E" w:rsidP="0034760E">
      <w:pPr>
        <w:suppressAutoHyphens/>
        <w:autoSpaceDN w:val="0"/>
        <w:jc w:val="both"/>
        <w:textAlignment w:val="baseline"/>
        <w:rPr>
          <w:rFonts w:cs="Arial"/>
          <w:kern w:val="3"/>
          <w:szCs w:val="24"/>
          <w:lang w:eastAsia="en-US"/>
        </w:rPr>
      </w:pPr>
      <w:r w:rsidRPr="0034760E">
        <w:rPr>
          <w:rFonts w:cs="Arial"/>
          <w:kern w:val="3"/>
          <w:szCs w:val="24"/>
          <w:lang w:eastAsia="en-US"/>
        </w:rPr>
        <w:t xml:space="preserve">El Curso iniciado en noviembre de 2022 </w:t>
      </w:r>
      <w:r w:rsidR="008F30E3">
        <w:rPr>
          <w:rFonts w:cs="Arial"/>
          <w:kern w:val="3"/>
          <w:szCs w:val="24"/>
          <w:lang w:eastAsia="en-US"/>
        </w:rPr>
        <w:t xml:space="preserve">avanzó </w:t>
      </w:r>
      <w:r w:rsidRPr="0034760E">
        <w:rPr>
          <w:rFonts w:cs="Arial"/>
          <w:kern w:val="3"/>
          <w:szCs w:val="24"/>
          <w:lang w:eastAsia="en-US"/>
        </w:rPr>
        <w:t xml:space="preserve">en la entrega de nuevos conocimientos, </w:t>
      </w:r>
      <w:r w:rsidR="008F30E3">
        <w:rPr>
          <w:rFonts w:cs="Arial"/>
          <w:kern w:val="3"/>
          <w:szCs w:val="24"/>
          <w:lang w:eastAsia="en-US"/>
        </w:rPr>
        <w:t xml:space="preserve">presentados en idiomas </w:t>
      </w:r>
      <w:r w:rsidRPr="0034760E">
        <w:rPr>
          <w:rFonts w:cs="Arial"/>
          <w:kern w:val="3"/>
          <w:szCs w:val="24"/>
          <w:lang w:eastAsia="en-US"/>
        </w:rPr>
        <w:t xml:space="preserve">español y portugués, sobre: </w:t>
      </w:r>
      <w:r w:rsidR="008F30E3">
        <w:rPr>
          <w:rFonts w:cs="Arial"/>
          <w:kern w:val="3"/>
          <w:szCs w:val="24"/>
          <w:lang w:eastAsia="en-US"/>
        </w:rPr>
        <w:t xml:space="preserve">(i) </w:t>
      </w:r>
      <w:r w:rsidRPr="0034760E">
        <w:rPr>
          <w:rFonts w:cs="Arial"/>
          <w:kern w:val="3"/>
          <w:szCs w:val="24"/>
          <w:lang w:eastAsia="en-US"/>
        </w:rPr>
        <w:t>análisis y estrategia de negocios</w:t>
      </w:r>
      <w:r w:rsidR="008F30E3">
        <w:rPr>
          <w:rFonts w:cs="Arial"/>
          <w:kern w:val="3"/>
          <w:szCs w:val="24"/>
          <w:lang w:eastAsia="en-US"/>
        </w:rPr>
        <w:t>;</w:t>
      </w:r>
      <w:r w:rsidRPr="0034760E">
        <w:rPr>
          <w:rFonts w:cs="Arial"/>
          <w:kern w:val="3"/>
          <w:szCs w:val="24"/>
          <w:lang w:eastAsia="en-US"/>
        </w:rPr>
        <w:t xml:space="preserve"> </w:t>
      </w:r>
      <w:r w:rsidR="008F30E3">
        <w:rPr>
          <w:rFonts w:cs="Arial"/>
          <w:kern w:val="3"/>
          <w:szCs w:val="24"/>
          <w:lang w:eastAsia="en-US"/>
        </w:rPr>
        <w:t xml:space="preserve">(ii) </w:t>
      </w:r>
      <w:r w:rsidRPr="0034760E">
        <w:rPr>
          <w:rFonts w:cs="Arial"/>
          <w:kern w:val="3"/>
          <w:szCs w:val="24"/>
          <w:lang w:eastAsia="en-US"/>
        </w:rPr>
        <w:t>estructuración financiera y de costos</w:t>
      </w:r>
      <w:r w:rsidR="008F30E3">
        <w:rPr>
          <w:rFonts w:cs="Arial"/>
          <w:kern w:val="3"/>
          <w:szCs w:val="24"/>
          <w:lang w:eastAsia="en-US"/>
        </w:rPr>
        <w:t xml:space="preserve">; y (iii) </w:t>
      </w:r>
      <w:r w:rsidRPr="0034760E">
        <w:rPr>
          <w:rFonts w:cs="Arial"/>
          <w:kern w:val="3"/>
          <w:szCs w:val="24"/>
          <w:lang w:eastAsia="en-US"/>
        </w:rPr>
        <w:t xml:space="preserve">todo lo referente a clientes. </w:t>
      </w:r>
    </w:p>
    <w:p w14:paraId="2C035160" w14:textId="77777777" w:rsidR="008F30E3" w:rsidRDefault="008F30E3" w:rsidP="0034760E">
      <w:pPr>
        <w:suppressAutoHyphens/>
        <w:autoSpaceDN w:val="0"/>
        <w:jc w:val="both"/>
        <w:textAlignment w:val="baseline"/>
        <w:rPr>
          <w:rFonts w:cs="Arial"/>
          <w:kern w:val="3"/>
          <w:szCs w:val="24"/>
          <w:lang w:eastAsia="en-US"/>
        </w:rPr>
      </w:pPr>
    </w:p>
    <w:p w14:paraId="71974DD1" w14:textId="77777777" w:rsidR="008F30E3" w:rsidRDefault="008F30E3" w:rsidP="0034760E">
      <w:pPr>
        <w:suppressAutoHyphens/>
        <w:autoSpaceDN w:val="0"/>
        <w:jc w:val="both"/>
        <w:textAlignment w:val="baseline"/>
        <w:rPr>
          <w:rFonts w:cs="Arial"/>
          <w:kern w:val="3"/>
          <w:szCs w:val="24"/>
          <w:lang w:eastAsia="en-US"/>
        </w:rPr>
      </w:pPr>
      <w:r>
        <w:rPr>
          <w:rFonts w:cs="Arial"/>
          <w:kern w:val="3"/>
          <w:szCs w:val="24"/>
          <w:lang w:eastAsia="en-US"/>
        </w:rPr>
        <w:t>Su</w:t>
      </w:r>
      <w:r w:rsidR="0034760E" w:rsidRPr="0034760E">
        <w:rPr>
          <w:rFonts w:cs="Arial"/>
          <w:kern w:val="3"/>
          <w:szCs w:val="24"/>
          <w:lang w:eastAsia="en-US"/>
        </w:rPr>
        <w:t xml:space="preserve"> objetivo </w:t>
      </w:r>
      <w:r>
        <w:rPr>
          <w:rFonts w:cs="Arial"/>
          <w:kern w:val="3"/>
          <w:szCs w:val="24"/>
          <w:lang w:eastAsia="en-US"/>
        </w:rPr>
        <w:t>es</w:t>
      </w:r>
      <w:r w:rsidR="0034760E" w:rsidRPr="0034760E">
        <w:rPr>
          <w:rFonts w:cs="Arial"/>
          <w:kern w:val="3"/>
          <w:szCs w:val="24"/>
          <w:lang w:eastAsia="en-US"/>
        </w:rPr>
        <w:t xml:space="preserve"> promover el desarrollo sostenible de proyectos productivos negocios o emprendimientos de las mujeres y sus organizaciones, y contribuir con la promoción de su autonomía en el ámbito social, económico y ambiental en el que se desarrollan.</w:t>
      </w:r>
    </w:p>
    <w:p w14:paraId="2486B7D0" w14:textId="6E349078" w:rsidR="0034760E" w:rsidRPr="0034760E" w:rsidRDefault="0034760E" w:rsidP="0034760E">
      <w:pPr>
        <w:suppressAutoHyphens/>
        <w:autoSpaceDN w:val="0"/>
        <w:jc w:val="both"/>
        <w:textAlignment w:val="baseline"/>
        <w:rPr>
          <w:rFonts w:cs="Arial"/>
          <w:kern w:val="3"/>
          <w:szCs w:val="24"/>
          <w:lang w:eastAsia="en-US"/>
        </w:rPr>
      </w:pPr>
      <w:r w:rsidRPr="0034760E">
        <w:rPr>
          <w:rFonts w:cs="Arial"/>
          <w:kern w:val="3"/>
          <w:szCs w:val="24"/>
          <w:lang w:eastAsia="en-US"/>
        </w:rPr>
        <w:t xml:space="preserve"> </w:t>
      </w:r>
    </w:p>
    <w:p w14:paraId="633B96E8" w14:textId="3FDF6275" w:rsidR="008F30E3" w:rsidRDefault="0034760E" w:rsidP="0034760E">
      <w:pPr>
        <w:suppressAutoHyphens/>
        <w:autoSpaceDN w:val="0"/>
        <w:jc w:val="both"/>
        <w:textAlignment w:val="baseline"/>
        <w:rPr>
          <w:rFonts w:cs="Arial"/>
          <w:kern w:val="3"/>
          <w:szCs w:val="24"/>
          <w:lang w:eastAsia="en-US"/>
        </w:rPr>
      </w:pPr>
      <w:r w:rsidRPr="0034760E">
        <w:rPr>
          <w:rFonts w:cs="Arial"/>
          <w:kern w:val="3"/>
          <w:szCs w:val="24"/>
          <w:lang w:eastAsia="en-US"/>
        </w:rPr>
        <w:t xml:space="preserve">Adicionalmente, el curso, previsto hasta el mes de junio próximo, avanza en el desarrollo de habilidades digitales en las mujeres rurales participantes al estar disponible en la Plataforma de Mujeres Rurales del MERCOSUR, cogestionada por REAF e IICA, </w:t>
      </w:r>
      <w:hyperlink r:id="rId12" w:history="1">
        <w:r w:rsidR="008F30E3" w:rsidRPr="001963AD">
          <w:rPr>
            <w:rStyle w:val="Hipervnculo"/>
            <w:rFonts w:cs="Arial"/>
            <w:kern w:val="3"/>
            <w:szCs w:val="24"/>
            <w:lang w:eastAsia="en-US"/>
          </w:rPr>
          <w:t>http://plamural.iica.int/home</w:t>
        </w:r>
      </w:hyperlink>
      <w:r w:rsidRPr="0034760E">
        <w:rPr>
          <w:rFonts w:cs="Arial"/>
          <w:kern w:val="3"/>
          <w:szCs w:val="24"/>
          <w:lang w:eastAsia="en-US"/>
        </w:rPr>
        <w:t xml:space="preserve">. </w:t>
      </w:r>
    </w:p>
    <w:p w14:paraId="5F466341" w14:textId="54913F70" w:rsidR="0034760E" w:rsidRPr="0034760E" w:rsidRDefault="0034760E" w:rsidP="0034760E">
      <w:pPr>
        <w:suppressAutoHyphens/>
        <w:autoSpaceDN w:val="0"/>
        <w:jc w:val="both"/>
        <w:textAlignment w:val="baseline"/>
        <w:rPr>
          <w:rFonts w:cs="Arial"/>
          <w:kern w:val="3"/>
          <w:szCs w:val="24"/>
          <w:lang w:eastAsia="en-US"/>
        </w:rPr>
      </w:pPr>
      <w:r w:rsidRPr="0034760E">
        <w:rPr>
          <w:rFonts w:cs="Arial"/>
          <w:kern w:val="3"/>
          <w:szCs w:val="24"/>
          <w:lang w:eastAsia="en-US"/>
        </w:rPr>
        <w:t xml:space="preserve">  </w:t>
      </w:r>
    </w:p>
    <w:p w14:paraId="7024C43E" w14:textId="6AC877D1" w:rsidR="00A34B3D" w:rsidRDefault="0034760E" w:rsidP="00EE0A4A">
      <w:pPr>
        <w:suppressAutoHyphens/>
        <w:autoSpaceDN w:val="0"/>
        <w:jc w:val="both"/>
        <w:textAlignment w:val="baseline"/>
        <w:rPr>
          <w:rFonts w:cs="Arial"/>
          <w:strike/>
          <w:kern w:val="3"/>
          <w:szCs w:val="24"/>
          <w:lang w:eastAsia="en-US"/>
        </w:rPr>
      </w:pPr>
      <w:r w:rsidRPr="0034760E">
        <w:rPr>
          <w:rFonts w:cs="Arial"/>
          <w:kern w:val="3"/>
          <w:szCs w:val="24"/>
          <w:lang w:eastAsia="en-US"/>
        </w:rPr>
        <w:t>La REAF agradec</w:t>
      </w:r>
      <w:r w:rsidR="00236050">
        <w:rPr>
          <w:rFonts w:cs="Arial"/>
          <w:kern w:val="3"/>
          <w:szCs w:val="24"/>
          <w:lang w:eastAsia="en-US"/>
        </w:rPr>
        <w:t>ió</w:t>
      </w:r>
      <w:r w:rsidRPr="0034760E">
        <w:rPr>
          <w:rFonts w:cs="Arial"/>
          <w:kern w:val="3"/>
          <w:szCs w:val="24"/>
          <w:lang w:eastAsia="en-US"/>
        </w:rPr>
        <w:t xml:space="preserve"> al IICA la cooperación y disposición de los equipos técnicos que prepararon la plataforma y los contenidos del Módulo de Capacitación</w:t>
      </w:r>
      <w:r w:rsidR="008358DA">
        <w:rPr>
          <w:rFonts w:cs="Arial"/>
          <w:strike/>
          <w:kern w:val="3"/>
          <w:szCs w:val="24"/>
          <w:lang w:eastAsia="en-US"/>
        </w:rPr>
        <w:t>.</w:t>
      </w:r>
    </w:p>
    <w:p w14:paraId="12B08E6C" w14:textId="77777777" w:rsidR="00156757" w:rsidRDefault="00156757" w:rsidP="00EE0A4A">
      <w:pPr>
        <w:suppressAutoHyphens/>
        <w:autoSpaceDN w:val="0"/>
        <w:jc w:val="both"/>
        <w:textAlignment w:val="baseline"/>
        <w:rPr>
          <w:rFonts w:cs="Arial"/>
          <w:strike/>
          <w:kern w:val="3"/>
          <w:szCs w:val="24"/>
          <w:lang w:eastAsia="en-US"/>
        </w:rPr>
      </w:pPr>
    </w:p>
    <w:p w14:paraId="29180579" w14:textId="49F84A90" w:rsidR="00A3647C" w:rsidRPr="00A3647C" w:rsidRDefault="00A3647C" w:rsidP="00A3647C">
      <w:pPr>
        <w:numPr>
          <w:ilvl w:val="1"/>
          <w:numId w:val="1"/>
        </w:numPr>
        <w:suppressAutoHyphens/>
        <w:autoSpaceDN w:val="0"/>
        <w:jc w:val="both"/>
        <w:textAlignment w:val="baseline"/>
        <w:rPr>
          <w:rFonts w:cs="Arial"/>
          <w:b/>
          <w:bCs/>
          <w:kern w:val="3"/>
          <w:szCs w:val="24"/>
          <w:lang w:eastAsia="en-US"/>
        </w:rPr>
      </w:pPr>
      <w:r w:rsidRPr="00A3647C">
        <w:rPr>
          <w:rFonts w:cs="Arial"/>
          <w:b/>
          <w:bCs/>
          <w:kern w:val="3"/>
          <w:szCs w:val="24"/>
          <w:lang w:eastAsia="en-US"/>
        </w:rPr>
        <w:t>Espacio de las Organ</w:t>
      </w:r>
      <w:r w:rsidR="008358DA">
        <w:rPr>
          <w:rFonts w:cs="Arial"/>
          <w:b/>
          <w:bCs/>
          <w:kern w:val="3"/>
          <w:szCs w:val="24"/>
          <w:lang w:eastAsia="en-US"/>
        </w:rPr>
        <w:t>i</w:t>
      </w:r>
      <w:r w:rsidRPr="00A3647C">
        <w:rPr>
          <w:rFonts w:cs="Arial"/>
          <w:b/>
          <w:bCs/>
          <w:kern w:val="3"/>
          <w:szCs w:val="24"/>
          <w:lang w:eastAsia="en-US"/>
        </w:rPr>
        <w:t>zaciones de la AF</w:t>
      </w:r>
      <w:r w:rsidR="008358DA">
        <w:rPr>
          <w:rFonts w:cs="Arial"/>
          <w:b/>
          <w:bCs/>
          <w:kern w:val="3"/>
          <w:szCs w:val="24"/>
          <w:lang w:eastAsia="en-US"/>
        </w:rPr>
        <w:t>CI</w:t>
      </w:r>
      <w:r w:rsidRPr="00A3647C">
        <w:rPr>
          <w:rFonts w:cs="Arial"/>
          <w:b/>
          <w:bCs/>
          <w:kern w:val="3"/>
          <w:szCs w:val="24"/>
          <w:lang w:eastAsia="en-US"/>
        </w:rPr>
        <w:t xml:space="preserve"> del MERCOSUR Ampliado</w:t>
      </w:r>
    </w:p>
    <w:p w14:paraId="1996CDFF" w14:textId="77777777" w:rsidR="00A3647C" w:rsidRDefault="00A3647C" w:rsidP="00A3647C">
      <w:pPr>
        <w:suppressAutoHyphens/>
        <w:autoSpaceDN w:val="0"/>
        <w:jc w:val="both"/>
        <w:textAlignment w:val="baseline"/>
        <w:rPr>
          <w:rFonts w:cs="Arial"/>
          <w:kern w:val="3"/>
          <w:szCs w:val="24"/>
          <w:lang w:eastAsia="en-US"/>
        </w:rPr>
      </w:pPr>
    </w:p>
    <w:p w14:paraId="49697DB6" w14:textId="4DDF7C9F" w:rsidR="00A3647C" w:rsidRDefault="00236050" w:rsidP="00A3647C">
      <w:pPr>
        <w:suppressAutoHyphens/>
        <w:autoSpaceDN w:val="0"/>
        <w:jc w:val="both"/>
        <w:textAlignment w:val="baseline"/>
        <w:rPr>
          <w:rFonts w:cs="Arial"/>
          <w:kern w:val="3"/>
          <w:szCs w:val="24"/>
          <w:lang w:eastAsia="en-US"/>
        </w:rPr>
      </w:pPr>
      <w:r w:rsidRPr="004A04CB">
        <w:rPr>
          <w:rFonts w:cs="Arial"/>
          <w:kern w:val="3"/>
          <w:szCs w:val="24"/>
          <w:lang w:eastAsia="en-US"/>
        </w:rPr>
        <w:t>La REAF tomó nota de la reunión de l</w:t>
      </w:r>
      <w:r w:rsidR="00A3647C" w:rsidRPr="004A04CB">
        <w:rPr>
          <w:rFonts w:cs="Arial"/>
          <w:kern w:val="3"/>
          <w:szCs w:val="24"/>
          <w:lang w:eastAsia="en-US"/>
        </w:rPr>
        <w:t xml:space="preserve">as </w:t>
      </w:r>
      <w:r w:rsidR="00A3647C">
        <w:rPr>
          <w:rFonts w:cs="Arial"/>
          <w:kern w:val="3"/>
          <w:szCs w:val="24"/>
          <w:lang w:eastAsia="en-US"/>
        </w:rPr>
        <w:t xml:space="preserve">organizaciones de la AF </w:t>
      </w:r>
      <w:r w:rsidR="004A04CB">
        <w:rPr>
          <w:rFonts w:cs="Arial"/>
          <w:kern w:val="3"/>
          <w:szCs w:val="24"/>
          <w:lang w:eastAsia="en-US"/>
        </w:rPr>
        <w:t>e</w:t>
      </w:r>
      <w:r w:rsidR="00A3647C">
        <w:rPr>
          <w:rFonts w:cs="Arial"/>
          <w:kern w:val="3"/>
          <w:szCs w:val="24"/>
          <w:lang w:eastAsia="en-US"/>
        </w:rPr>
        <w:t>l día 2</w:t>
      </w:r>
      <w:r w:rsidR="008358DA">
        <w:rPr>
          <w:rFonts w:cs="Arial"/>
          <w:kern w:val="3"/>
          <w:szCs w:val="24"/>
          <w:lang w:eastAsia="en-US"/>
        </w:rPr>
        <w:t>2</w:t>
      </w:r>
      <w:r w:rsidR="00A3647C">
        <w:rPr>
          <w:rFonts w:cs="Arial"/>
          <w:kern w:val="3"/>
          <w:szCs w:val="24"/>
          <w:lang w:eastAsia="en-US"/>
        </w:rPr>
        <w:t xml:space="preserve"> de mayo. Se adjunt</w:t>
      </w:r>
      <w:r w:rsidR="0004521A">
        <w:rPr>
          <w:rFonts w:cs="Arial"/>
          <w:kern w:val="3"/>
          <w:szCs w:val="24"/>
          <w:lang w:eastAsia="en-US"/>
        </w:rPr>
        <w:t>a</w:t>
      </w:r>
      <w:r w:rsidR="00A3647C">
        <w:rPr>
          <w:rFonts w:cs="Arial"/>
          <w:kern w:val="3"/>
          <w:szCs w:val="24"/>
          <w:lang w:eastAsia="en-US"/>
        </w:rPr>
        <w:t xml:space="preserve"> </w:t>
      </w:r>
      <w:r w:rsidR="00852DC0">
        <w:rPr>
          <w:rFonts w:cs="Arial"/>
          <w:kern w:val="3"/>
          <w:szCs w:val="24"/>
          <w:lang w:eastAsia="en-US"/>
        </w:rPr>
        <w:t>Acta</w:t>
      </w:r>
      <w:r w:rsidR="0004521A">
        <w:rPr>
          <w:rFonts w:cs="Arial"/>
          <w:kern w:val="3"/>
          <w:szCs w:val="24"/>
          <w:lang w:eastAsia="en-US"/>
        </w:rPr>
        <w:t xml:space="preserve"> del encuentro </w:t>
      </w:r>
      <w:r w:rsidR="00A3647C">
        <w:rPr>
          <w:rFonts w:cs="Arial"/>
          <w:kern w:val="3"/>
          <w:szCs w:val="24"/>
          <w:lang w:eastAsia="en-US"/>
        </w:rPr>
        <w:t xml:space="preserve">en el </w:t>
      </w:r>
      <w:r w:rsidR="00A3647C" w:rsidRPr="007C1130">
        <w:rPr>
          <w:rFonts w:cs="Arial"/>
          <w:b/>
          <w:bCs/>
          <w:kern w:val="3"/>
          <w:szCs w:val="24"/>
          <w:lang w:eastAsia="en-US"/>
        </w:rPr>
        <w:t xml:space="preserve">Anexo </w:t>
      </w:r>
      <w:r w:rsidR="00853AFA">
        <w:rPr>
          <w:rFonts w:cs="Arial"/>
          <w:b/>
          <w:bCs/>
          <w:kern w:val="3"/>
          <w:szCs w:val="24"/>
          <w:lang w:eastAsia="en-US"/>
        </w:rPr>
        <w:t>VIII</w:t>
      </w:r>
      <w:r w:rsidR="008358DA">
        <w:rPr>
          <w:rFonts w:cs="Arial"/>
          <w:b/>
          <w:bCs/>
          <w:kern w:val="3"/>
          <w:szCs w:val="24"/>
          <w:lang w:eastAsia="en-US"/>
        </w:rPr>
        <w:t>.</w:t>
      </w:r>
    </w:p>
    <w:p w14:paraId="29002A0C" w14:textId="77777777" w:rsidR="00A3647C" w:rsidRDefault="00A3647C" w:rsidP="00A3647C">
      <w:pPr>
        <w:suppressAutoHyphens/>
        <w:autoSpaceDN w:val="0"/>
        <w:ind w:left="1287"/>
        <w:jc w:val="both"/>
        <w:textAlignment w:val="baseline"/>
        <w:rPr>
          <w:rFonts w:cs="Arial"/>
          <w:b/>
          <w:bCs/>
          <w:kern w:val="3"/>
          <w:szCs w:val="24"/>
          <w:lang w:eastAsia="en-US"/>
        </w:rPr>
      </w:pPr>
    </w:p>
    <w:p w14:paraId="25FF3640" w14:textId="11D1C107" w:rsidR="00156757" w:rsidRDefault="00D0260F" w:rsidP="00156757">
      <w:pPr>
        <w:numPr>
          <w:ilvl w:val="1"/>
          <w:numId w:val="1"/>
        </w:numPr>
        <w:suppressAutoHyphens/>
        <w:autoSpaceDN w:val="0"/>
        <w:jc w:val="both"/>
        <w:textAlignment w:val="baseline"/>
        <w:rPr>
          <w:rFonts w:cs="Arial"/>
          <w:b/>
          <w:bCs/>
          <w:kern w:val="3"/>
          <w:szCs w:val="24"/>
          <w:lang w:eastAsia="en-US"/>
        </w:rPr>
      </w:pPr>
      <w:r w:rsidRPr="00D0260F">
        <w:rPr>
          <w:rFonts w:cs="Arial"/>
          <w:b/>
          <w:bCs/>
          <w:kern w:val="3"/>
          <w:szCs w:val="24"/>
          <w:lang w:eastAsia="en-US"/>
        </w:rPr>
        <w:t xml:space="preserve">Taller de trabajo </w:t>
      </w:r>
      <w:proofErr w:type="gramStart"/>
      <w:r w:rsidRPr="00D0260F">
        <w:rPr>
          <w:rFonts w:cs="Arial"/>
          <w:b/>
          <w:bCs/>
          <w:kern w:val="3"/>
          <w:szCs w:val="24"/>
          <w:lang w:eastAsia="en-US"/>
        </w:rPr>
        <w:t>Directoras</w:t>
      </w:r>
      <w:proofErr w:type="gramEnd"/>
      <w:r w:rsidRPr="00D0260F">
        <w:rPr>
          <w:rFonts w:cs="Arial"/>
          <w:b/>
          <w:bCs/>
          <w:kern w:val="3"/>
          <w:szCs w:val="24"/>
          <w:lang w:eastAsia="en-US"/>
        </w:rPr>
        <w:t>/es de COSAVE, Coordinadoras/es REAF y Delegación de OAF</w:t>
      </w:r>
      <w:r w:rsidR="00A954F1">
        <w:rPr>
          <w:rFonts w:cs="Arial"/>
          <w:b/>
          <w:bCs/>
          <w:kern w:val="3"/>
          <w:szCs w:val="24"/>
          <w:lang w:eastAsia="en-US"/>
        </w:rPr>
        <w:t>CI</w:t>
      </w:r>
      <w:r w:rsidRPr="00D0260F">
        <w:rPr>
          <w:rFonts w:cs="Arial"/>
          <w:b/>
          <w:bCs/>
          <w:kern w:val="3"/>
          <w:szCs w:val="24"/>
          <w:lang w:eastAsia="en-US"/>
        </w:rPr>
        <w:t>, en el marco de la Recomendación 01/21 Inocuidad y Sanidad de las Producciones de la AF</w:t>
      </w:r>
      <w:r w:rsidR="009079BC">
        <w:rPr>
          <w:rFonts w:cs="Arial"/>
          <w:b/>
          <w:bCs/>
          <w:kern w:val="3"/>
          <w:szCs w:val="24"/>
          <w:lang w:eastAsia="en-US"/>
        </w:rPr>
        <w:t>CI</w:t>
      </w:r>
    </w:p>
    <w:p w14:paraId="4F346E6F" w14:textId="77777777" w:rsidR="00156757" w:rsidRDefault="00156757" w:rsidP="00156757">
      <w:pPr>
        <w:suppressAutoHyphens/>
        <w:autoSpaceDN w:val="0"/>
        <w:ind w:left="1287"/>
        <w:jc w:val="both"/>
        <w:textAlignment w:val="baseline"/>
        <w:rPr>
          <w:rFonts w:cs="Arial"/>
          <w:b/>
          <w:bCs/>
          <w:kern w:val="3"/>
          <w:szCs w:val="24"/>
          <w:lang w:eastAsia="en-US"/>
        </w:rPr>
      </w:pPr>
    </w:p>
    <w:p w14:paraId="14F7B67E" w14:textId="5D31C321" w:rsidR="00156757" w:rsidRDefault="00A3647C" w:rsidP="00156757">
      <w:pPr>
        <w:suppressAutoHyphens/>
        <w:autoSpaceDN w:val="0"/>
        <w:jc w:val="both"/>
        <w:textAlignment w:val="baseline"/>
        <w:rPr>
          <w:rFonts w:cs="Arial"/>
          <w:kern w:val="3"/>
          <w:szCs w:val="24"/>
          <w:lang w:eastAsia="en-US"/>
        </w:rPr>
      </w:pPr>
      <w:r w:rsidRPr="00FA0265">
        <w:rPr>
          <w:rFonts w:cs="Arial"/>
          <w:kern w:val="3"/>
          <w:szCs w:val="24"/>
          <w:lang w:eastAsia="en-US"/>
        </w:rPr>
        <w:t xml:space="preserve">Dando seguimiento a la Recomendación de </w:t>
      </w:r>
      <w:r w:rsidR="009079BC">
        <w:rPr>
          <w:rFonts w:cs="Arial"/>
          <w:kern w:val="3"/>
          <w:szCs w:val="24"/>
          <w:lang w:eastAsia="en-US"/>
        </w:rPr>
        <w:t xml:space="preserve">la REAF sobre </w:t>
      </w:r>
      <w:r w:rsidRPr="00FA0265">
        <w:rPr>
          <w:rFonts w:cs="Arial"/>
          <w:kern w:val="3"/>
          <w:szCs w:val="24"/>
          <w:lang w:eastAsia="en-US"/>
        </w:rPr>
        <w:t>Inocuidad y Sanidad 02/21 de las producciones de la AF</w:t>
      </w:r>
      <w:r w:rsidR="009079BC">
        <w:rPr>
          <w:rFonts w:cs="Arial"/>
          <w:kern w:val="3"/>
          <w:szCs w:val="24"/>
          <w:lang w:eastAsia="en-US"/>
        </w:rPr>
        <w:t>CI</w:t>
      </w:r>
      <w:r w:rsidRPr="00FA0265">
        <w:rPr>
          <w:rFonts w:cs="Arial"/>
          <w:kern w:val="3"/>
          <w:szCs w:val="24"/>
          <w:lang w:eastAsia="en-US"/>
        </w:rPr>
        <w:t xml:space="preserve">, </w:t>
      </w:r>
      <w:r>
        <w:rPr>
          <w:rFonts w:cs="Arial"/>
          <w:kern w:val="3"/>
          <w:szCs w:val="24"/>
          <w:lang w:eastAsia="en-US"/>
        </w:rPr>
        <w:t xml:space="preserve">el </w:t>
      </w:r>
      <w:r w:rsidR="00156757" w:rsidRPr="00156757">
        <w:rPr>
          <w:rFonts w:cs="Arial"/>
          <w:kern w:val="3"/>
          <w:szCs w:val="24"/>
          <w:lang w:eastAsia="en-US"/>
        </w:rPr>
        <w:t xml:space="preserve">22 de mayo, en el marco del </w:t>
      </w:r>
      <w:r w:rsidR="00D0260F">
        <w:rPr>
          <w:rFonts w:cs="Arial"/>
          <w:kern w:val="3"/>
          <w:szCs w:val="24"/>
          <w:lang w:eastAsia="en-US"/>
        </w:rPr>
        <w:t>t</w:t>
      </w:r>
      <w:r w:rsidR="00156757" w:rsidRPr="00156757">
        <w:rPr>
          <w:rFonts w:cs="Arial"/>
          <w:kern w:val="3"/>
          <w:szCs w:val="24"/>
          <w:lang w:eastAsia="en-US"/>
        </w:rPr>
        <w:t>aller híbrido mantenido con el Comité de Sanidad Vegetal</w:t>
      </w:r>
      <w:r w:rsidR="00156757">
        <w:rPr>
          <w:rFonts w:cs="Arial"/>
          <w:kern w:val="3"/>
          <w:szCs w:val="24"/>
          <w:lang w:eastAsia="en-US"/>
        </w:rPr>
        <w:t xml:space="preserve"> </w:t>
      </w:r>
      <w:r w:rsidR="00156757" w:rsidRPr="00156757">
        <w:rPr>
          <w:rFonts w:cs="Arial"/>
          <w:kern w:val="3"/>
          <w:szCs w:val="24"/>
          <w:lang w:eastAsia="en-US"/>
        </w:rPr>
        <w:t>del Cono Sur (C</w:t>
      </w:r>
      <w:r w:rsidR="00D0260F">
        <w:rPr>
          <w:rFonts w:cs="Arial"/>
          <w:kern w:val="3"/>
          <w:szCs w:val="24"/>
          <w:lang w:eastAsia="en-US"/>
        </w:rPr>
        <w:t>OSAVE</w:t>
      </w:r>
      <w:r w:rsidR="00156757" w:rsidRPr="00156757">
        <w:rPr>
          <w:rFonts w:cs="Arial"/>
          <w:kern w:val="3"/>
          <w:szCs w:val="24"/>
          <w:lang w:eastAsia="en-US"/>
        </w:rPr>
        <w:t xml:space="preserve">), que contó con el apoyo </w:t>
      </w:r>
      <w:r w:rsidR="00D0260F">
        <w:rPr>
          <w:rFonts w:cs="Arial"/>
          <w:kern w:val="3"/>
          <w:szCs w:val="24"/>
          <w:lang w:eastAsia="en-US"/>
        </w:rPr>
        <w:t xml:space="preserve">del </w:t>
      </w:r>
      <w:r w:rsidR="00156757" w:rsidRPr="00156757">
        <w:rPr>
          <w:rFonts w:cs="Arial"/>
          <w:kern w:val="3"/>
          <w:szCs w:val="24"/>
          <w:lang w:eastAsia="en-US"/>
        </w:rPr>
        <w:t>IICA, se acordó la participación de REAF en la 108° Reunión del</w:t>
      </w:r>
      <w:r w:rsidR="00156757">
        <w:rPr>
          <w:rFonts w:cs="Arial"/>
          <w:kern w:val="3"/>
          <w:szCs w:val="24"/>
          <w:lang w:eastAsia="en-US"/>
        </w:rPr>
        <w:t xml:space="preserve"> </w:t>
      </w:r>
      <w:r w:rsidR="00156757" w:rsidRPr="00156757">
        <w:rPr>
          <w:rFonts w:cs="Arial"/>
          <w:kern w:val="3"/>
          <w:szCs w:val="24"/>
          <w:lang w:eastAsia="en-US"/>
        </w:rPr>
        <w:t xml:space="preserve">Comité Directivo del </w:t>
      </w:r>
      <w:r w:rsidR="00D0260F">
        <w:rPr>
          <w:rFonts w:cs="Arial"/>
          <w:kern w:val="3"/>
          <w:szCs w:val="24"/>
          <w:lang w:eastAsia="en-US"/>
        </w:rPr>
        <w:t>COSAVE</w:t>
      </w:r>
      <w:r w:rsidR="00156757" w:rsidRPr="00156757">
        <w:rPr>
          <w:rFonts w:cs="Arial"/>
          <w:kern w:val="3"/>
          <w:szCs w:val="24"/>
          <w:lang w:eastAsia="en-US"/>
        </w:rPr>
        <w:t>, que se realizará del 11 al 15 de septiembre, en la ciudad de</w:t>
      </w:r>
      <w:r w:rsidR="00156757">
        <w:rPr>
          <w:rFonts w:cs="Arial"/>
          <w:kern w:val="3"/>
          <w:szCs w:val="24"/>
          <w:lang w:eastAsia="en-US"/>
        </w:rPr>
        <w:t xml:space="preserve"> </w:t>
      </w:r>
      <w:r w:rsidR="00156757" w:rsidRPr="00156757">
        <w:rPr>
          <w:rFonts w:cs="Arial"/>
          <w:kern w:val="3"/>
          <w:szCs w:val="24"/>
          <w:lang w:eastAsia="en-US"/>
        </w:rPr>
        <w:t>Santa Cruz de la Sierra, Bolivia. Con tal objetivo, se identificaron como temas centrales a</w:t>
      </w:r>
      <w:r w:rsidR="00D0260F">
        <w:rPr>
          <w:rFonts w:cs="Arial"/>
          <w:kern w:val="3"/>
          <w:szCs w:val="24"/>
          <w:lang w:eastAsia="en-US"/>
        </w:rPr>
        <w:t xml:space="preserve"> </w:t>
      </w:r>
      <w:r w:rsidR="00156757" w:rsidRPr="00156757">
        <w:rPr>
          <w:rFonts w:cs="Arial"/>
          <w:kern w:val="3"/>
          <w:szCs w:val="24"/>
          <w:lang w:eastAsia="en-US"/>
        </w:rPr>
        <w:t>trabajar: profundizar la encuesta preliminar presentada por ambos organismos; compartir</w:t>
      </w:r>
      <w:r w:rsidR="0004521A">
        <w:rPr>
          <w:rFonts w:cs="Arial"/>
          <w:kern w:val="3"/>
          <w:szCs w:val="24"/>
          <w:lang w:eastAsia="en-US"/>
        </w:rPr>
        <w:t xml:space="preserve"> </w:t>
      </w:r>
      <w:r w:rsidR="00156757" w:rsidRPr="00156757">
        <w:rPr>
          <w:rFonts w:cs="Arial"/>
          <w:kern w:val="3"/>
          <w:szCs w:val="24"/>
          <w:lang w:eastAsia="en-US"/>
        </w:rPr>
        <w:t>experiencias nacionales; relevar el estado de los registros; y promover la capacitación.</w:t>
      </w:r>
    </w:p>
    <w:p w14:paraId="7361E0AD" w14:textId="77777777" w:rsidR="00EC3508" w:rsidRDefault="00EC3508" w:rsidP="00156757">
      <w:pPr>
        <w:suppressAutoHyphens/>
        <w:autoSpaceDN w:val="0"/>
        <w:jc w:val="both"/>
        <w:textAlignment w:val="baseline"/>
        <w:rPr>
          <w:rFonts w:cs="Arial"/>
          <w:kern w:val="3"/>
          <w:szCs w:val="24"/>
          <w:lang w:eastAsia="en-US"/>
        </w:rPr>
      </w:pPr>
    </w:p>
    <w:p w14:paraId="379A147E" w14:textId="5FB6A571" w:rsidR="00EC3508" w:rsidRDefault="00EC3508" w:rsidP="00156757">
      <w:pPr>
        <w:suppressAutoHyphens/>
        <w:autoSpaceDN w:val="0"/>
        <w:jc w:val="both"/>
        <w:textAlignment w:val="baseline"/>
        <w:rPr>
          <w:rFonts w:cs="Arial"/>
          <w:kern w:val="3"/>
          <w:szCs w:val="24"/>
          <w:lang w:eastAsia="en-US"/>
        </w:rPr>
      </w:pPr>
      <w:r w:rsidRPr="00C07CCF">
        <w:rPr>
          <w:rFonts w:cs="Arial"/>
          <w:kern w:val="3"/>
          <w:szCs w:val="24"/>
          <w:lang w:eastAsia="en-US"/>
        </w:rPr>
        <w:t xml:space="preserve">Se anexa el Programa en </w:t>
      </w:r>
      <w:r w:rsidRPr="00C07CCF">
        <w:rPr>
          <w:rFonts w:cs="Arial"/>
          <w:b/>
          <w:bCs/>
          <w:kern w:val="3"/>
          <w:szCs w:val="24"/>
          <w:lang w:eastAsia="en-US"/>
        </w:rPr>
        <w:t xml:space="preserve">Anexo </w:t>
      </w:r>
      <w:r w:rsidR="00853AFA">
        <w:rPr>
          <w:rFonts w:cs="Arial"/>
          <w:b/>
          <w:bCs/>
          <w:kern w:val="3"/>
          <w:szCs w:val="24"/>
          <w:lang w:eastAsia="en-US"/>
        </w:rPr>
        <w:t>I</w:t>
      </w:r>
      <w:r w:rsidRPr="00C07CCF">
        <w:rPr>
          <w:rFonts w:cs="Arial"/>
          <w:b/>
          <w:bCs/>
          <w:kern w:val="3"/>
          <w:szCs w:val="24"/>
          <w:lang w:eastAsia="en-US"/>
        </w:rPr>
        <w:t>X</w:t>
      </w:r>
    </w:p>
    <w:p w14:paraId="2B675205" w14:textId="77777777" w:rsidR="00156757" w:rsidRPr="00156757" w:rsidRDefault="00156757" w:rsidP="00156757">
      <w:pPr>
        <w:suppressAutoHyphens/>
        <w:autoSpaceDN w:val="0"/>
        <w:jc w:val="both"/>
        <w:textAlignment w:val="baseline"/>
        <w:rPr>
          <w:rFonts w:cs="Arial"/>
          <w:kern w:val="3"/>
          <w:szCs w:val="24"/>
          <w:lang w:eastAsia="en-US"/>
        </w:rPr>
      </w:pPr>
    </w:p>
    <w:p w14:paraId="0EAA2AC7" w14:textId="4AD10187" w:rsidR="00156757" w:rsidRPr="00C35130" w:rsidRDefault="00156757" w:rsidP="00156757">
      <w:pPr>
        <w:numPr>
          <w:ilvl w:val="1"/>
          <w:numId w:val="1"/>
        </w:numPr>
        <w:suppressAutoHyphens/>
        <w:autoSpaceDN w:val="0"/>
        <w:jc w:val="both"/>
        <w:textAlignment w:val="baseline"/>
        <w:rPr>
          <w:rFonts w:cs="Arial"/>
          <w:b/>
          <w:bCs/>
          <w:kern w:val="3"/>
          <w:szCs w:val="24"/>
          <w:lang w:eastAsia="en-US"/>
        </w:rPr>
      </w:pPr>
      <w:r w:rsidRPr="00C35130">
        <w:rPr>
          <w:rFonts w:cs="Arial"/>
          <w:b/>
          <w:bCs/>
          <w:kern w:val="3"/>
          <w:szCs w:val="24"/>
          <w:lang w:eastAsia="en-US"/>
        </w:rPr>
        <w:t>Reunión de Coordinadores Nacionales REAF MERCOSUR</w:t>
      </w:r>
    </w:p>
    <w:p w14:paraId="3137D422" w14:textId="77777777" w:rsidR="00156757" w:rsidRPr="00FA0265" w:rsidRDefault="00156757" w:rsidP="00156757">
      <w:pPr>
        <w:jc w:val="both"/>
        <w:rPr>
          <w:rFonts w:cs="Arial"/>
          <w:b/>
          <w:bCs/>
          <w:szCs w:val="24"/>
          <w:lang w:eastAsia="es-ES_tradnl"/>
        </w:rPr>
      </w:pPr>
    </w:p>
    <w:p w14:paraId="45D1ECE6" w14:textId="083FEC0C" w:rsidR="00156757" w:rsidRPr="00FA0265" w:rsidRDefault="00156757" w:rsidP="00156757">
      <w:pPr>
        <w:suppressAutoHyphens/>
        <w:autoSpaceDN w:val="0"/>
        <w:jc w:val="both"/>
        <w:textAlignment w:val="baseline"/>
        <w:rPr>
          <w:rFonts w:cs="Arial"/>
          <w:szCs w:val="24"/>
        </w:rPr>
      </w:pPr>
      <w:r>
        <w:rPr>
          <w:rFonts w:eastAsia="Calibri" w:cs="Arial"/>
          <w:kern w:val="3"/>
          <w:szCs w:val="24"/>
          <w:lang w:eastAsia="zh-CN"/>
        </w:rPr>
        <w:t xml:space="preserve">El día 24 de mayo se realizó </w:t>
      </w:r>
      <w:r w:rsidRPr="00FA0265">
        <w:rPr>
          <w:rFonts w:eastAsia="Calibri" w:cs="Arial"/>
          <w:kern w:val="3"/>
          <w:szCs w:val="24"/>
          <w:lang w:eastAsia="zh-CN"/>
        </w:rPr>
        <w:t>la Reunión de Coordinadores Nacionales con la participación de l</w:t>
      </w:r>
      <w:r>
        <w:rPr>
          <w:rFonts w:eastAsia="Calibri" w:cs="Arial"/>
          <w:kern w:val="3"/>
          <w:szCs w:val="24"/>
          <w:lang w:eastAsia="zh-CN"/>
        </w:rPr>
        <w:t>as delegaciones</w:t>
      </w:r>
      <w:r w:rsidRPr="00FA0265">
        <w:rPr>
          <w:rFonts w:eastAsia="Calibri" w:cs="Arial"/>
          <w:kern w:val="3"/>
          <w:szCs w:val="24"/>
          <w:lang w:eastAsia="zh-CN"/>
        </w:rPr>
        <w:t xml:space="preserve"> de Argentina, Brasil</w:t>
      </w:r>
      <w:r>
        <w:rPr>
          <w:rFonts w:eastAsia="Calibri" w:cs="Arial"/>
          <w:kern w:val="3"/>
          <w:szCs w:val="24"/>
          <w:lang w:eastAsia="zh-CN"/>
        </w:rPr>
        <w:t>,</w:t>
      </w:r>
      <w:r w:rsidRPr="00FA0265">
        <w:rPr>
          <w:rFonts w:eastAsia="Calibri" w:cs="Arial"/>
          <w:kern w:val="3"/>
          <w:szCs w:val="24"/>
          <w:lang w:eastAsia="zh-CN"/>
        </w:rPr>
        <w:t xml:space="preserve"> </w:t>
      </w:r>
      <w:r>
        <w:rPr>
          <w:rFonts w:eastAsia="Calibri" w:cs="Arial"/>
          <w:kern w:val="3"/>
          <w:szCs w:val="24"/>
          <w:lang w:eastAsia="zh-CN"/>
        </w:rPr>
        <w:t xml:space="preserve">Paraguay y </w:t>
      </w:r>
      <w:r w:rsidRPr="00FA0265">
        <w:rPr>
          <w:rFonts w:eastAsia="Calibri" w:cs="Arial"/>
          <w:kern w:val="3"/>
          <w:szCs w:val="24"/>
          <w:lang w:eastAsia="zh-CN"/>
        </w:rPr>
        <w:t xml:space="preserve">Uruguay. </w:t>
      </w:r>
      <w:r w:rsidRPr="00FA0265">
        <w:rPr>
          <w:rFonts w:cs="Arial"/>
          <w:kern w:val="3"/>
          <w:szCs w:val="24"/>
        </w:rPr>
        <w:t xml:space="preserve">La </w:t>
      </w:r>
      <w:r w:rsidR="00236050">
        <w:rPr>
          <w:rFonts w:cs="Arial"/>
          <w:kern w:val="3"/>
          <w:szCs w:val="24"/>
        </w:rPr>
        <w:t>d</w:t>
      </w:r>
      <w:r w:rsidRPr="00FA0265">
        <w:rPr>
          <w:rFonts w:cs="Arial"/>
          <w:kern w:val="3"/>
          <w:szCs w:val="24"/>
        </w:rPr>
        <w:t>elegaci</w:t>
      </w:r>
      <w:r>
        <w:rPr>
          <w:rFonts w:cs="Arial"/>
          <w:kern w:val="3"/>
          <w:szCs w:val="24"/>
        </w:rPr>
        <w:t>ón</w:t>
      </w:r>
      <w:r w:rsidRPr="00FA0265">
        <w:rPr>
          <w:rFonts w:cs="Arial"/>
          <w:kern w:val="3"/>
          <w:szCs w:val="24"/>
        </w:rPr>
        <w:t xml:space="preserve"> de Chile </w:t>
      </w:r>
      <w:r>
        <w:rPr>
          <w:rFonts w:cs="Arial"/>
          <w:kern w:val="3"/>
          <w:szCs w:val="24"/>
        </w:rPr>
        <w:t>participó</w:t>
      </w:r>
      <w:r w:rsidRPr="00FA0265">
        <w:rPr>
          <w:rFonts w:cs="Arial"/>
          <w:kern w:val="3"/>
          <w:szCs w:val="24"/>
        </w:rPr>
        <w:t xml:space="preserve"> en los términos de la Decisión CMC N°18/04.</w:t>
      </w:r>
      <w:r w:rsidRPr="00FA0265">
        <w:rPr>
          <w:rFonts w:cs="Arial"/>
          <w:szCs w:val="24"/>
        </w:rPr>
        <w:t xml:space="preserve"> </w:t>
      </w:r>
    </w:p>
    <w:p w14:paraId="217A1783" w14:textId="77777777" w:rsidR="00156757" w:rsidRPr="00FA0265" w:rsidRDefault="00156757" w:rsidP="00156757">
      <w:pPr>
        <w:suppressAutoHyphens/>
        <w:autoSpaceDN w:val="0"/>
        <w:jc w:val="both"/>
        <w:textAlignment w:val="baseline"/>
        <w:rPr>
          <w:rFonts w:cs="Arial"/>
          <w:kern w:val="3"/>
          <w:szCs w:val="24"/>
        </w:rPr>
      </w:pPr>
    </w:p>
    <w:p w14:paraId="63E4BBE7" w14:textId="2A921217" w:rsidR="00156757" w:rsidRPr="00FA0265" w:rsidRDefault="00156757" w:rsidP="00156757">
      <w:pPr>
        <w:suppressAutoHyphens/>
        <w:autoSpaceDN w:val="0"/>
        <w:jc w:val="both"/>
        <w:textAlignment w:val="baseline"/>
        <w:rPr>
          <w:rFonts w:cs="Arial"/>
          <w:kern w:val="3"/>
          <w:szCs w:val="24"/>
        </w:rPr>
      </w:pPr>
      <w:r>
        <w:rPr>
          <w:rFonts w:cs="Arial"/>
          <w:kern w:val="3"/>
          <w:szCs w:val="24"/>
        </w:rPr>
        <w:t>Durante el encuentro, s</w:t>
      </w:r>
      <w:r w:rsidRPr="00FA0265">
        <w:rPr>
          <w:rFonts w:cs="Arial"/>
          <w:kern w:val="3"/>
          <w:szCs w:val="24"/>
        </w:rPr>
        <w:t xml:space="preserve">e repasaron los compromisos asumidos </w:t>
      </w:r>
      <w:r w:rsidR="00FC0361">
        <w:rPr>
          <w:rFonts w:cs="Arial"/>
          <w:kern w:val="3"/>
          <w:szCs w:val="24"/>
        </w:rPr>
        <w:t>en</w:t>
      </w:r>
      <w:r w:rsidRPr="00FA0265">
        <w:rPr>
          <w:rFonts w:cs="Arial"/>
          <w:kern w:val="3"/>
          <w:szCs w:val="24"/>
        </w:rPr>
        <w:t xml:space="preserve"> la PPT</w:t>
      </w:r>
      <w:r>
        <w:rPr>
          <w:rFonts w:cs="Arial"/>
          <w:kern w:val="3"/>
          <w:szCs w:val="24"/>
        </w:rPr>
        <w:t>A y la proyección de agenda de trabajo</w:t>
      </w:r>
      <w:r w:rsidRPr="00FA0265">
        <w:rPr>
          <w:rFonts w:cs="Arial"/>
          <w:kern w:val="3"/>
          <w:szCs w:val="24"/>
        </w:rPr>
        <w:t xml:space="preserve"> </w:t>
      </w:r>
      <w:r>
        <w:rPr>
          <w:rFonts w:cs="Arial"/>
          <w:kern w:val="3"/>
          <w:szCs w:val="24"/>
        </w:rPr>
        <w:t>a</w:t>
      </w:r>
      <w:r w:rsidRPr="00FA0265">
        <w:rPr>
          <w:rFonts w:cs="Arial"/>
          <w:kern w:val="3"/>
          <w:szCs w:val="24"/>
        </w:rPr>
        <w:t xml:space="preserve"> </w:t>
      </w:r>
      <w:r>
        <w:rPr>
          <w:rFonts w:cs="Arial"/>
          <w:kern w:val="3"/>
          <w:szCs w:val="24"/>
        </w:rPr>
        <w:t>realizarse durante</w:t>
      </w:r>
      <w:r w:rsidRPr="00FA0265">
        <w:rPr>
          <w:rFonts w:cs="Arial"/>
          <w:kern w:val="3"/>
          <w:szCs w:val="24"/>
        </w:rPr>
        <w:t xml:space="preserve"> </w:t>
      </w:r>
      <w:r>
        <w:rPr>
          <w:rFonts w:cs="Arial"/>
          <w:kern w:val="3"/>
          <w:szCs w:val="24"/>
        </w:rPr>
        <w:t xml:space="preserve">la </w:t>
      </w:r>
      <w:r w:rsidRPr="00FA0265">
        <w:rPr>
          <w:rFonts w:cs="Arial"/>
          <w:kern w:val="3"/>
          <w:szCs w:val="24"/>
        </w:rPr>
        <w:t>XXX</w:t>
      </w:r>
      <w:r>
        <w:rPr>
          <w:rFonts w:cs="Arial"/>
          <w:kern w:val="3"/>
          <w:szCs w:val="24"/>
        </w:rPr>
        <w:t>IX</w:t>
      </w:r>
      <w:r w:rsidRPr="00FA0265">
        <w:rPr>
          <w:rFonts w:cs="Arial"/>
          <w:kern w:val="3"/>
          <w:szCs w:val="24"/>
        </w:rPr>
        <w:t xml:space="preserve"> REAF</w:t>
      </w:r>
      <w:r>
        <w:rPr>
          <w:rFonts w:cs="Arial"/>
          <w:kern w:val="3"/>
          <w:szCs w:val="24"/>
        </w:rPr>
        <w:t xml:space="preserve"> bajo la PPTB</w:t>
      </w:r>
      <w:r w:rsidRPr="00FA0265">
        <w:rPr>
          <w:rFonts w:eastAsia="Calibri" w:cs="Arial"/>
          <w:kern w:val="3"/>
          <w:szCs w:val="24"/>
          <w:lang w:eastAsia="zh-CN"/>
        </w:rPr>
        <w:t xml:space="preserve">. </w:t>
      </w:r>
    </w:p>
    <w:p w14:paraId="5909796A" w14:textId="77777777" w:rsidR="00156757" w:rsidRPr="00FA0265" w:rsidRDefault="00156757" w:rsidP="00156757">
      <w:pPr>
        <w:suppressAutoHyphens/>
        <w:autoSpaceDN w:val="0"/>
        <w:jc w:val="both"/>
        <w:textAlignment w:val="baseline"/>
        <w:rPr>
          <w:rFonts w:eastAsia="Calibri" w:cs="Arial"/>
          <w:kern w:val="3"/>
          <w:szCs w:val="24"/>
          <w:lang w:eastAsia="zh-CN"/>
        </w:rPr>
      </w:pPr>
    </w:p>
    <w:p w14:paraId="5B83B1F2" w14:textId="7CF5CE1E" w:rsidR="00156757" w:rsidRPr="00FA0265" w:rsidRDefault="00156757" w:rsidP="00156757">
      <w:pPr>
        <w:suppressAutoHyphens/>
        <w:autoSpaceDN w:val="0"/>
        <w:jc w:val="both"/>
        <w:textAlignment w:val="baseline"/>
        <w:rPr>
          <w:rFonts w:cs="Arial"/>
          <w:kern w:val="3"/>
          <w:szCs w:val="24"/>
        </w:rPr>
      </w:pPr>
      <w:r w:rsidRPr="00FA0265">
        <w:rPr>
          <w:rFonts w:eastAsia="Calibri" w:cs="Arial"/>
          <w:kern w:val="3"/>
          <w:szCs w:val="24"/>
          <w:lang w:eastAsia="zh-CN"/>
        </w:rPr>
        <w:t xml:space="preserve">La Minuta de la Reunión consta como </w:t>
      </w:r>
      <w:r w:rsidRPr="00C07CCF">
        <w:rPr>
          <w:rFonts w:eastAsia="Calibri" w:cs="Arial"/>
          <w:b/>
          <w:bCs/>
          <w:kern w:val="3"/>
          <w:szCs w:val="24"/>
          <w:lang w:eastAsia="zh-CN"/>
        </w:rPr>
        <w:t>Anexo X</w:t>
      </w:r>
    </w:p>
    <w:p w14:paraId="3C52F854" w14:textId="77777777" w:rsidR="00F3529F" w:rsidRDefault="00F3529F" w:rsidP="001C5637">
      <w:pPr>
        <w:suppressAutoHyphens/>
        <w:autoSpaceDN w:val="0"/>
        <w:jc w:val="both"/>
        <w:textAlignment w:val="baseline"/>
        <w:rPr>
          <w:rFonts w:cs="Arial"/>
          <w:kern w:val="3"/>
          <w:szCs w:val="24"/>
          <w:lang w:eastAsia="en-US"/>
        </w:rPr>
      </w:pPr>
    </w:p>
    <w:p w14:paraId="11C44874" w14:textId="70E423F1" w:rsidR="002A0E03" w:rsidRPr="00431E95" w:rsidRDefault="002A0E03" w:rsidP="00EC3508">
      <w:pPr>
        <w:numPr>
          <w:ilvl w:val="1"/>
          <w:numId w:val="1"/>
        </w:numPr>
        <w:suppressAutoHyphens/>
        <w:autoSpaceDN w:val="0"/>
        <w:jc w:val="both"/>
        <w:textAlignment w:val="baseline"/>
        <w:rPr>
          <w:rFonts w:cs="Arial"/>
          <w:b/>
          <w:bCs/>
          <w:kern w:val="3"/>
          <w:szCs w:val="24"/>
          <w:lang w:eastAsia="en-US"/>
        </w:rPr>
      </w:pPr>
      <w:r w:rsidRPr="00431E95">
        <w:rPr>
          <w:rFonts w:cs="Arial"/>
          <w:b/>
          <w:bCs/>
          <w:kern w:val="3"/>
          <w:szCs w:val="24"/>
          <w:lang w:eastAsia="en-US"/>
        </w:rPr>
        <w:t xml:space="preserve">Seminario Cambio </w:t>
      </w:r>
      <w:r w:rsidR="00BC5728" w:rsidRPr="00431E95">
        <w:rPr>
          <w:rFonts w:cs="Arial"/>
          <w:b/>
          <w:bCs/>
          <w:kern w:val="3"/>
          <w:szCs w:val="24"/>
          <w:lang w:eastAsia="en-US"/>
        </w:rPr>
        <w:t>Climático</w:t>
      </w:r>
      <w:r w:rsidRPr="00431E95">
        <w:rPr>
          <w:rFonts w:cs="Arial"/>
          <w:b/>
          <w:bCs/>
          <w:kern w:val="3"/>
          <w:szCs w:val="24"/>
          <w:lang w:eastAsia="en-US"/>
        </w:rPr>
        <w:t xml:space="preserve"> y AF.</w:t>
      </w:r>
    </w:p>
    <w:p w14:paraId="31279485" w14:textId="77777777" w:rsidR="002A0E03" w:rsidRDefault="002A0E03" w:rsidP="001C5637">
      <w:pPr>
        <w:suppressAutoHyphens/>
        <w:autoSpaceDN w:val="0"/>
        <w:jc w:val="both"/>
        <w:textAlignment w:val="baseline"/>
        <w:rPr>
          <w:rFonts w:cs="Arial"/>
          <w:kern w:val="3"/>
          <w:szCs w:val="24"/>
          <w:lang w:eastAsia="en-US"/>
        </w:rPr>
      </w:pPr>
    </w:p>
    <w:p w14:paraId="45E6AA97" w14:textId="54C3FEB9" w:rsidR="00B26E80" w:rsidRDefault="00B26E80" w:rsidP="00B26E80">
      <w:pPr>
        <w:spacing w:after="300"/>
        <w:jc w:val="both"/>
        <w:rPr>
          <w:rFonts w:cs="Arial"/>
          <w:kern w:val="3"/>
          <w:szCs w:val="24"/>
          <w:lang w:eastAsia="en-US"/>
        </w:rPr>
      </w:pPr>
      <w:r w:rsidRPr="00B26E80">
        <w:rPr>
          <w:rFonts w:cs="Arial"/>
          <w:kern w:val="3"/>
          <w:szCs w:val="24"/>
          <w:lang w:eastAsia="en-US"/>
        </w:rPr>
        <w:t xml:space="preserve">A partir del coloquio </w:t>
      </w:r>
      <w:r>
        <w:rPr>
          <w:rFonts w:cs="Arial"/>
          <w:kern w:val="3"/>
          <w:szCs w:val="24"/>
          <w:lang w:eastAsia="en-US"/>
        </w:rPr>
        <w:t>“</w:t>
      </w:r>
      <w:r w:rsidRPr="00B26E80">
        <w:rPr>
          <w:rFonts w:cs="Arial"/>
          <w:kern w:val="3"/>
          <w:szCs w:val="24"/>
          <w:lang w:eastAsia="en-US"/>
        </w:rPr>
        <w:t>Afrontar el desafío del Cambio Climático, Políticas Públicas y</w:t>
      </w:r>
      <w:r>
        <w:rPr>
          <w:rFonts w:cs="Arial"/>
          <w:kern w:val="3"/>
          <w:szCs w:val="24"/>
          <w:lang w:eastAsia="en-US"/>
        </w:rPr>
        <w:t xml:space="preserve"> </w:t>
      </w:r>
      <w:r w:rsidRPr="00B26E80">
        <w:rPr>
          <w:rFonts w:cs="Arial"/>
          <w:kern w:val="3"/>
          <w:szCs w:val="24"/>
          <w:lang w:eastAsia="en-US"/>
        </w:rPr>
        <w:t>Adaptación de la Agricultura Familiar: Experiencias, gobernanza y estrategias</w:t>
      </w:r>
      <w:r>
        <w:rPr>
          <w:rFonts w:cs="Arial"/>
          <w:kern w:val="3"/>
          <w:szCs w:val="24"/>
          <w:lang w:eastAsia="en-US"/>
        </w:rPr>
        <w:t xml:space="preserve"> </w:t>
      </w:r>
      <w:r w:rsidRPr="00B26E80">
        <w:rPr>
          <w:rFonts w:cs="Arial"/>
          <w:kern w:val="3"/>
          <w:szCs w:val="24"/>
          <w:lang w:eastAsia="en-US"/>
        </w:rPr>
        <w:t>Innovadoras para la Sostenibilidad en los Sistemas Alimentarios</w:t>
      </w:r>
      <w:r>
        <w:rPr>
          <w:rFonts w:cs="Arial"/>
          <w:kern w:val="3"/>
          <w:szCs w:val="24"/>
          <w:lang w:eastAsia="en-US"/>
        </w:rPr>
        <w:t>”</w:t>
      </w:r>
      <w:r w:rsidR="00BE6A2B">
        <w:rPr>
          <w:rFonts w:cs="Arial"/>
          <w:kern w:val="3"/>
          <w:szCs w:val="24"/>
          <w:lang w:eastAsia="en-US"/>
        </w:rPr>
        <w:t>,</w:t>
      </w:r>
      <w:r w:rsidRPr="00B26E80">
        <w:rPr>
          <w:rFonts w:cs="Arial"/>
          <w:kern w:val="3"/>
          <w:szCs w:val="24"/>
          <w:lang w:eastAsia="en-US"/>
        </w:rPr>
        <w:t xml:space="preserve"> co-organizado por la</w:t>
      </w:r>
      <w:r>
        <w:rPr>
          <w:rFonts w:cs="Arial"/>
          <w:kern w:val="3"/>
          <w:szCs w:val="24"/>
          <w:lang w:eastAsia="en-US"/>
        </w:rPr>
        <w:t xml:space="preserve"> </w:t>
      </w:r>
      <w:r w:rsidRPr="00B26E80">
        <w:rPr>
          <w:rFonts w:cs="Arial"/>
          <w:kern w:val="3"/>
          <w:szCs w:val="24"/>
          <w:lang w:eastAsia="en-US"/>
        </w:rPr>
        <w:t>REAF y el IICA, las delegaciones reconocier</w:t>
      </w:r>
      <w:r w:rsidR="00F55C4A">
        <w:rPr>
          <w:rFonts w:cs="Arial"/>
          <w:kern w:val="3"/>
          <w:szCs w:val="24"/>
          <w:lang w:eastAsia="en-US"/>
        </w:rPr>
        <w:t>o</w:t>
      </w:r>
      <w:r w:rsidRPr="00B26E80">
        <w:rPr>
          <w:rFonts w:cs="Arial"/>
          <w:kern w:val="3"/>
          <w:szCs w:val="24"/>
          <w:lang w:eastAsia="en-US"/>
        </w:rPr>
        <w:t>n la centralidad y la urgencia de este tema</w:t>
      </w:r>
      <w:r>
        <w:rPr>
          <w:rFonts w:cs="Arial"/>
          <w:kern w:val="3"/>
          <w:szCs w:val="24"/>
          <w:lang w:eastAsia="en-US"/>
        </w:rPr>
        <w:t xml:space="preserve"> </w:t>
      </w:r>
      <w:r w:rsidRPr="00B26E80">
        <w:rPr>
          <w:rFonts w:cs="Arial"/>
          <w:kern w:val="3"/>
          <w:szCs w:val="24"/>
          <w:lang w:eastAsia="en-US"/>
        </w:rPr>
        <w:t>que trae nuevos desafíos y abren oportunidades para la AF</w:t>
      </w:r>
      <w:r w:rsidR="00A954F1">
        <w:rPr>
          <w:rFonts w:cs="Arial"/>
          <w:kern w:val="3"/>
          <w:szCs w:val="24"/>
          <w:lang w:eastAsia="en-US"/>
        </w:rPr>
        <w:t>CI</w:t>
      </w:r>
      <w:r w:rsidRPr="00B26E80">
        <w:rPr>
          <w:rFonts w:cs="Arial"/>
          <w:kern w:val="3"/>
          <w:szCs w:val="24"/>
          <w:lang w:eastAsia="en-US"/>
        </w:rPr>
        <w:t xml:space="preserve">. </w:t>
      </w:r>
    </w:p>
    <w:p w14:paraId="3551A1E2" w14:textId="503D0BD4" w:rsidR="00B26E80" w:rsidRPr="00B26E80" w:rsidRDefault="00B26E80" w:rsidP="00B26E80">
      <w:pPr>
        <w:spacing w:after="300"/>
        <w:jc w:val="both"/>
        <w:rPr>
          <w:rFonts w:cs="Arial"/>
          <w:kern w:val="3"/>
          <w:szCs w:val="24"/>
          <w:lang w:eastAsia="en-US"/>
        </w:rPr>
      </w:pPr>
      <w:r w:rsidRPr="00B26E80">
        <w:rPr>
          <w:rFonts w:cs="Arial"/>
          <w:kern w:val="3"/>
          <w:szCs w:val="24"/>
          <w:lang w:eastAsia="en-US"/>
        </w:rPr>
        <w:t>Por un</w:t>
      </w:r>
      <w:r>
        <w:rPr>
          <w:rFonts w:cs="Arial"/>
          <w:kern w:val="3"/>
          <w:szCs w:val="24"/>
          <w:lang w:eastAsia="en-US"/>
        </w:rPr>
        <w:t xml:space="preserve"> </w:t>
      </w:r>
      <w:r w:rsidRPr="00B26E80">
        <w:rPr>
          <w:rFonts w:cs="Arial"/>
          <w:kern w:val="3"/>
          <w:szCs w:val="24"/>
          <w:lang w:eastAsia="en-US"/>
        </w:rPr>
        <w:t>lado, la AF</w:t>
      </w:r>
      <w:r w:rsidR="00A954F1">
        <w:rPr>
          <w:rFonts w:cs="Arial"/>
          <w:kern w:val="3"/>
          <w:szCs w:val="24"/>
          <w:lang w:eastAsia="en-US"/>
        </w:rPr>
        <w:t>CI</w:t>
      </w:r>
      <w:r w:rsidRPr="00B26E80">
        <w:rPr>
          <w:rFonts w:cs="Arial"/>
          <w:kern w:val="3"/>
          <w:szCs w:val="24"/>
          <w:lang w:eastAsia="en-US"/>
        </w:rPr>
        <w:t xml:space="preserve"> es un sector muy afectado por la intensificación de los fenómenos climáticos</w:t>
      </w:r>
      <w:r>
        <w:rPr>
          <w:rFonts w:cs="Arial"/>
          <w:kern w:val="3"/>
          <w:szCs w:val="24"/>
          <w:lang w:eastAsia="en-US"/>
        </w:rPr>
        <w:t xml:space="preserve"> </w:t>
      </w:r>
      <w:r w:rsidRPr="00B26E80">
        <w:rPr>
          <w:rFonts w:cs="Arial"/>
          <w:kern w:val="3"/>
          <w:szCs w:val="24"/>
          <w:lang w:eastAsia="en-US"/>
        </w:rPr>
        <w:t>extremos</w:t>
      </w:r>
      <w:r>
        <w:rPr>
          <w:rFonts w:cs="Arial"/>
          <w:kern w:val="3"/>
          <w:szCs w:val="24"/>
          <w:lang w:eastAsia="en-US"/>
        </w:rPr>
        <w:t xml:space="preserve">, </w:t>
      </w:r>
      <w:r w:rsidRPr="00B26E80">
        <w:rPr>
          <w:rFonts w:cs="Arial"/>
          <w:kern w:val="3"/>
          <w:szCs w:val="24"/>
          <w:lang w:eastAsia="en-US"/>
        </w:rPr>
        <w:t>lo que implica que sea beneficiaria de las medidas y de los fondos destinados a</w:t>
      </w:r>
      <w:r>
        <w:rPr>
          <w:rFonts w:cs="Arial"/>
          <w:kern w:val="3"/>
          <w:szCs w:val="24"/>
          <w:lang w:eastAsia="en-US"/>
        </w:rPr>
        <w:t xml:space="preserve"> </w:t>
      </w:r>
      <w:r w:rsidRPr="00B26E80">
        <w:rPr>
          <w:rFonts w:cs="Arial"/>
          <w:kern w:val="3"/>
          <w:szCs w:val="24"/>
          <w:lang w:eastAsia="en-US"/>
        </w:rPr>
        <w:t>financiar las acciones climáticas. Por otro lado, los sistemas productivos diversificados de</w:t>
      </w:r>
      <w:r>
        <w:rPr>
          <w:rFonts w:cs="Arial"/>
          <w:kern w:val="3"/>
          <w:szCs w:val="24"/>
          <w:lang w:eastAsia="en-US"/>
        </w:rPr>
        <w:t xml:space="preserve"> </w:t>
      </w:r>
      <w:r w:rsidRPr="00B26E80">
        <w:rPr>
          <w:rFonts w:cs="Arial"/>
          <w:kern w:val="3"/>
          <w:szCs w:val="24"/>
          <w:lang w:eastAsia="en-US"/>
        </w:rPr>
        <w:t>la AF</w:t>
      </w:r>
      <w:r w:rsidR="00A954F1">
        <w:rPr>
          <w:rFonts w:cs="Arial"/>
          <w:kern w:val="3"/>
          <w:szCs w:val="24"/>
          <w:lang w:eastAsia="en-US"/>
        </w:rPr>
        <w:t>CI</w:t>
      </w:r>
      <w:r w:rsidRPr="00B26E80">
        <w:rPr>
          <w:rFonts w:cs="Arial"/>
          <w:kern w:val="3"/>
          <w:szCs w:val="24"/>
          <w:lang w:eastAsia="en-US"/>
        </w:rPr>
        <w:t xml:space="preserve"> son referencias </w:t>
      </w:r>
      <w:r w:rsidR="00F55C4A">
        <w:rPr>
          <w:rFonts w:cs="Arial"/>
          <w:kern w:val="3"/>
          <w:szCs w:val="24"/>
          <w:lang w:eastAsia="en-US"/>
        </w:rPr>
        <w:t>hacia la</w:t>
      </w:r>
      <w:r w:rsidRPr="00B26E80">
        <w:rPr>
          <w:rFonts w:cs="Arial"/>
          <w:kern w:val="3"/>
          <w:szCs w:val="24"/>
          <w:lang w:eastAsia="en-US"/>
        </w:rPr>
        <w:t xml:space="preserve"> transición </w:t>
      </w:r>
      <w:r w:rsidR="00F55C4A">
        <w:rPr>
          <w:rFonts w:cs="Arial"/>
          <w:kern w:val="3"/>
          <w:szCs w:val="24"/>
          <w:lang w:eastAsia="en-US"/>
        </w:rPr>
        <w:t>de</w:t>
      </w:r>
      <w:r w:rsidRPr="00B26E80">
        <w:rPr>
          <w:rFonts w:cs="Arial"/>
          <w:kern w:val="3"/>
          <w:szCs w:val="24"/>
          <w:lang w:eastAsia="en-US"/>
        </w:rPr>
        <w:t xml:space="preserve"> modelos de desarrollo sostenibles.</w:t>
      </w:r>
    </w:p>
    <w:p w14:paraId="076E426C" w14:textId="43E34B14" w:rsidR="00B26E80" w:rsidRPr="00B26E80" w:rsidRDefault="00B26E80" w:rsidP="00B26E80">
      <w:pPr>
        <w:spacing w:after="300"/>
        <w:jc w:val="both"/>
        <w:rPr>
          <w:rFonts w:cs="Arial"/>
          <w:kern w:val="3"/>
          <w:szCs w:val="24"/>
          <w:lang w:eastAsia="en-US"/>
        </w:rPr>
      </w:pPr>
      <w:r w:rsidRPr="00B26E80">
        <w:rPr>
          <w:rFonts w:cs="Arial"/>
          <w:kern w:val="3"/>
          <w:szCs w:val="24"/>
          <w:lang w:eastAsia="en-US"/>
        </w:rPr>
        <w:t>Las delegaciones profundizar</w:t>
      </w:r>
      <w:r>
        <w:rPr>
          <w:rFonts w:cs="Arial"/>
          <w:kern w:val="3"/>
          <w:szCs w:val="24"/>
          <w:lang w:eastAsia="en-US"/>
        </w:rPr>
        <w:t>on</w:t>
      </w:r>
      <w:r w:rsidRPr="00B26E80">
        <w:rPr>
          <w:rFonts w:cs="Arial"/>
          <w:kern w:val="3"/>
          <w:szCs w:val="24"/>
          <w:lang w:eastAsia="en-US"/>
        </w:rPr>
        <w:t xml:space="preserve"> su compresión sobre la institucionalidad del proceso</w:t>
      </w:r>
      <w:r>
        <w:rPr>
          <w:rFonts w:cs="Arial"/>
          <w:kern w:val="3"/>
          <w:szCs w:val="24"/>
          <w:lang w:eastAsia="en-US"/>
        </w:rPr>
        <w:t xml:space="preserve"> </w:t>
      </w:r>
      <w:r w:rsidRPr="00B26E80">
        <w:rPr>
          <w:rFonts w:cs="Arial"/>
          <w:kern w:val="3"/>
          <w:szCs w:val="24"/>
          <w:lang w:eastAsia="en-US"/>
        </w:rPr>
        <w:t>global de negociación de compromisos y metas para la mitigación y la adaptación</w:t>
      </w:r>
      <w:r w:rsidR="00075F8A">
        <w:rPr>
          <w:rFonts w:cs="Arial"/>
          <w:kern w:val="3"/>
          <w:szCs w:val="24"/>
          <w:lang w:eastAsia="en-US"/>
        </w:rPr>
        <w:t xml:space="preserve"> del cambio climático</w:t>
      </w:r>
      <w:r>
        <w:rPr>
          <w:rFonts w:cs="Arial"/>
          <w:kern w:val="3"/>
          <w:szCs w:val="24"/>
          <w:lang w:eastAsia="en-US"/>
        </w:rPr>
        <w:t xml:space="preserve">, </w:t>
      </w:r>
      <w:r w:rsidRPr="00B26E80">
        <w:rPr>
          <w:rFonts w:cs="Arial"/>
          <w:kern w:val="3"/>
          <w:szCs w:val="24"/>
          <w:lang w:eastAsia="en-US"/>
        </w:rPr>
        <w:t>sobre</w:t>
      </w:r>
      <w:r>
        <w:rPr>
          <w:rFonts w:cs="Arial"/>
          <w:kern w:val="3"/>
          <w:szCs w:val="24"/>
          <w:lang w:eastAsia="en-US"/>
        </w:rPr>
        <w:t xml:space="preserve"> </w:t>
      </w:r>
      <w:r w:rsidRPr="00B26E80">
        <w:rPr>
          <w:rFonts w:cs="Arial"/>
          <w:kern w:val="3"/>
          <w:szCs w:val="24"/>
          <w:lang w:eastAsia="en-US"/>
        </w:rPr>
        <w:t>su implementación por intermedio de los planes nacionales y acordar</w:t>
      </w:r>
      <w:r w:rsidR="00BE6A2B">
        <w:rPr>
          <w:rFonts w:cs="Arial"/>
          <w:kern w:val="3"/>
          <w:szCs w:val="24"/>
          <w:lang w:eastAsia="en-US"/>
        </w:rPr>
        <w:t>o</w:t>
      </w:r>
      <w:r w:rsidRPr="00B26E80">
        <w:rPr>
          <w:rFonts w:cs="Arial"/>
          <w:kern w:val="3"/>
          <w:szCs w:val="24"/>
          <w:lang w:eastAsia="en-US"/>
        </w:rPr>
        <w:t>n tener una</w:t>
      </w:r>
      <w:r>
        <w:rPr>
          <w:rFonts w:cs="Arial"/>
          <w:kern w:val="3"/>
          <w:szCs w:val="24"/>
          <w:lang w:eastAsia="en-US"/>
        </w:rPr>
        <w:t xml:space="preserve"> </w:t>
      </w:r>
      <w:r w:rsidRPr="00B26E80">
        <w:rPr>
          <w:rFonts w:cs="Arial"/>
          <w:kern w:val="3"/>
          <w:szCs w:val="24"/>
          <w:lang w:eastAsia="en-US"/>
        </w:rPr>
        <w:t xml:space="preserve">incidencia </w:t>
      </w:r>
      <w:r>
        <w:rPr>
          <w:rFonts w:cs="Arial"/>
          <w:kern w:val="3"/>
          <w:szCs w:val="24"/>
          <w:lang w:eastAsia="en-US"/>
        </w:rPr>
        <w:t>mayor</w:t>
      </w:r>
      <w:r w:rsidRPr="00B26E80">
        <w:rPr>
          <w:rFonts w:cs="Arial"/>
          <w:kern w:val="3"/>
          <w:szCs w:val="24"/>
          <w:lang w:eastAsia="en-US"/>
        </w:rPr>
        <w:t xml:space="preserve"> y articulada en </w:t>
      </w:r>
      <w:r w:rsidR="00A954F1">
        <w:rPr>
          <w:rFonts w:cs="Arial"/>
          <w:kern w:val="3"/>
          <w:szCs w:val="24"/>
          <w:lang w:eastAsia="en-US"/>
        </w:rPr>
        <w:t>el ámbito</w:t>
      </w:r>
      <w:r w:rsidRPr="00B26E80">
        <w:rPr>
          <w:rFonts w:cs="Arial"/>
          <w:kern w:val="3"/>
          <w:szCs w:val="24"/>
          <w:lang w:eastAsia="en-US"/>
        </w:rPr>
        <w:t xml:space="preserve"> internacional, regional y </w:t>
      </w:r>
      <w:r>
        <w:rPr>
          <w:rFonts w:cs="Arial"/>
          <w:kern w:val="3"/>
          <w:szCs w:val="24"/>
          <w:lang w:eastAsia="en-US"/>
        </w:rPr>
        <w:t>nacional</w:t>
      </w:r>
      <w:r w:rsidRPr="00B26E80">
        <w:rPr>
          <w:rFonts w:cs="Arial"/>
          <w:kern w:val="3"/>
          <w:szCs w:val="24"/>
          <w:lang w:eastAsia="en-US"/>
        </w:rPr>
        <w:t>.</w:t>
      </w:r>
      <w:r w:rsidR="00075F8A">
        <w:rPr>
          <w:rFonts w:cs="Arial"/>
          <w:kern w:val="3"/>
          <w:szCs w:val="24"/>
          <w:lang w:eastAsia="en-US"/>
        </w:rPr>
        <w:t xml:space="preserve"> </w:t>
      </w:r>
    </w:p>
    <w:p w14:paraId="2EF985D0" w14:textId="2FDCF301" w:rsidR="00B26E80" w:rsidRDefault="00B26E80" w:rsidP="00B26E80">
      <w:pPr>
        <w:spacing w:after="300"/>
        <w:jc w:val="both"/>
        <w:rPr>
          <w:rFonts w:cs="Arial"/>
          <w:kern w:val="3"/>
          <w:szCs w:val="24"/>
          <w:lang w:eastAsia="en-US"/>
        </w:rPr>
      </w:pPr>
      <w:r>
        <w:rPr>
          <w:rFonts w:cs="Arial"/>
          <w:kern w:val="3"/>
          <w:szCs w:val="24"/>
          <w:lang w:eastAsia="en-US"/>
        </w:rPr>
        <w:t>En este sentido,</w:t>
      </w:r>
      <w:r w:rsidRPr="00B26E80">
        <w:rPr>
          <w:rFonts w:cs="Arial"/>
          <w:kern w:val="3"/>
          <w:szCs w:val="24"/>
          <w:lang w:eastAsia="en-US"/>
        </w:rPr>
        <w:t xml:space="preserve"> se recomiend</w:t>
      </w:r>
      <w:r w:rsidR="00B00656">
        <w:rPr>
          <w:rFonts w:cs="Arial"/>
          <w:kern w:val="3"/>
          <w:szCs w:val="24"/>
          <w:lang w:eastAsia="en-US"/>
        </w:rPr>
        <w:t>a</w:t>
      </w:r>
      <w:r w:rsidRPr="00B26E80">
        <w:rPr>
          <w:rFonts w:cs="Arial"/>
          <w:kern w:val="3"/>
          <w:szCs w:val="24"/>
          <w:lang w:eastAsia="en-US"/>
        </w:rPr>
        <w:t xml:space="preserve"> </w:t>
      </w:r>
      <w:r w:rsidR="00075F8A">
        <w:rPr>
          <w:rFonts w:cs="Arial"/>
          <w:kern w:val="3"/>
          <w:szCs w:val="24"/>
          <w:lang w:eastAsia="en-US"/>
        </w:rPr>
        <w:t xml:space="preserve">vincular con mayor intensidad </w:t>
      </w:r>
      <w:r w:rsidR="00BE6A2B">
        <w:rPr>
          <w:rFonts w:cs="Arial"/>
          <w:kern w:val="3"/>
          <w:szCs w:val="24"/>
          <w:lang w:eastAsia="en-US"/>
        </w:rPr>
        <w:t xml:space="preserve">el trabajo de </w:t>
      </w:r>
      <w:r w:rsidRPr="00B26E80">
        <w:rPr>
          <w:rFonts w:cs="Arial"/>
          <w:kern w:val="3"/>
          <w:szCs w:val="24"/>
          <w:lang w:eastAsia="en-US"/>
        </w:rPr>
        <w:t>cambio climático y gestión de</w:t>
      </w:r>
      <w:r>
        <w:rPr>
          <w:rFonts w:cs="Arial"/>
          <w:kern w:val="3"/>
          <w:szCs w:val="24"/>
          <w:lang w:eastAsia="en-US"/>
        </w:rPr>
        <w:t xml:space="preserve"> </w:t>
      </w:r>
      <w:r w:rsidRPr="00B26E80">
        <w:rPr>
          <w:rFonts w:cs="Arial"/>
          <w:kern w:val="3"/>
          <w:szCs w:val="24"/>
          <w:lang w:eastAsia="en-US"/>
        </w:rPr>
        <w:t>riesgo</w:t>
      </w:r>
      <w:r>
        <w:rPr>
          <w:rFonts w:cs="Arial"/>
          <w:kern w:val="3"/>
          <w:szCs w:val="24"/>
          <w:lang w:eastAsia="en-US"/>
        </w:rPr>
        <w:t>s</w:t>
      </w:r>
      <w:r w:rsidRPr="00B26E80">
        <w:rPr>
          <w:rFonts w:cs="Arial"/>
          <w:kern w:val="3"/>
          <w:szCs w:val="24"/>
          <w:lang w:eastAsia="en-US"/>
        </w:rPr>
        <w:t xml:space="preserve"> con </w:t>
      </w:r>
      <w:r w:rsidR="00BE6A2B">
        <w:rPr>
          <w:rFonts w:cs="Arial"/>
          <w:kern w:val="3"/>
          <w:szCs w:val="24"/>
          <w:lang w:eastAsia="en-US"/>
        </w:rPr>
        <w:t xml:space="preserve">la temática </w:t>
      </w:r>
      <w:r w:rsidRPr="00B26E80">
        <w:rPr>
          <w:rFonts w:cs="Arial"/>
          <w:kern w:val="3"/>
          <w:szCs w:val="24"/>
          <w:lang w:eastAsia="en-US"/>
        </w:rPr>
        <w:t xml:space="preserve">de </w:t>
      </w:r>
      <w:r>
        <w:rPr>
          <w:rFonts w:cs="Arial"/>
          <w:kern w:val="3"/>
          <w:szCs w:val="24"/>
          <w:lang w:eastAsia="en-US"/>
        </w:rPr>
        <w:t>equidad de género</w:t>
      </w:r>
      <w:r w:rsidRPr="00B26E80">
        <w:rPr>
          <w:rFonts w:cs="Arial"/>
          <w:kern w:val="3"/>
          <w:szCs w:val="24"/>
          <w:lang w:eastAsia="en-US"/>
        </w:rPr>
        <w:t xml:space="preserve"> </w:t>
      </w:r>
      <w:r>
        <w:rPr>
          <w:rFonts w:cs="Arial"/>
          <w:kern w:val="3"/>
          <w:szCs w:val="24"/>
          <w:lang w:eastAsia="en-US"/>
        </w:rPr>
        <w:t>(</w:t>
      </w:r>
      <w:r w:rsidRPr="00B26E80">
        <w:rPr>
          <w:rFonts w:cs="Arial"/>
          <w:kern w:val="3"/>
          <w:szCs w:val="24"/>
          <w:lang w:eastAsia="en-US"/>
        </w:rPr>
        <w:t xml:space="preserve">y demás </w:t>
      </w:r>
      <w:r w:rsidR="00BE6A2B">
        <w:rPr>
          <w:rFonts w:cs="Arial"/>
          <w:kern w:val="3"/>
          <w:szCs w:val="24"/>
          <w:lang w:eastAsia="en-US"/>
        </w:rPr>
        <w:t>ejes temáticos</w:t>
      </w:r>
      <w:r w:rsidRPr="00B26E80">
        <w:rPr>
          <w:rFonts w:cs="Arial"/>
          <w:kern w:val="3"/>
          <w:szCs w:val="24"/>
          <w:lang w:eastAsia="en-US"/>
        </w:rPr>
        <w:t xml:space="preserve"> de</w:t>
      </w:r>
      <w:r>
        <w:rPr>
          <w:rFonts w:cs="Arial"/>
          <w:kern w:val="3"/>
          <w:szCs w:val="24"/>
          <w:lang w:eastAsia="en-US"/>
        </w:rPr>
        <w:t xml:space="preserve"> </w:t>
      </w:r>
      <w:r w:rsidRPr="00B26E80">
        <w:rPr>
          <w:rFonts w:cs="Arial"/>
          <w:kern w:val="3"/>
          <w:szCs w:val="24"/>
          <w:lang w:eastAsia="en-US"/>
        </w:rPr>
        <w:t>la REAF</w:t>
      </w:r>
      <w:r>
        <w:rPr>
          <w:rFonts w:cs="Arial"/>
          <w:kern w:val="3"/>
          <w:szCs w:val="24"/>
          <w:lang w:eastAsia="en-US"/>
        </w:rPr>
        <w:t>)</w:t>
      </w:r>
      <w:r w:rsidRPr="00B26E80">
        <w:rPr>
          <w:rFonts w:cs="Arial"/>
          <w:kern w:val="3"/>
          <w:szCs w:val="24"/>
          <w:lang w:eastAsia="en-US"/>
        </w:rPr>
        <w:t xml:space="preserve">, </w:t>
      </w:r>
      <w:r w:rsidR="00BE6A2B">
        <w:rPr>
          <w:rFonts w:cs="Arial"/>
          <w:kern w:val="3"/>
          <w:szCs w:val="24"/>
          <w:lang w:eastAsia="en-US"/>
        </w:rPr>
        <w:t xml:space="preserve">para </w:t>
      </w:r>
      <w:r w:rsidRPr="00B26E80">
        <w:rPr>
          <w:rFonts w:cs="Arial"/>
          <w:kern w:val="3"/>
          <w:szCs w:val="24"/>
          <w:lang w:eastAsia="en-US"/>
        </w:rPr>
        <w:t>impuls</w:t>
      </w:r>
      <w:r w:rsidR="00BE6A2B">
        <w:rPr>
          <w:rFonts w:cs="Arial"/>
          <w:kern w:val="3"/>
          <w:szCs w:val="24"/>
          <w:lang w:eastAsia="en-US"/>
        </w:rPr>
        <w:t>ar</w:t>
      </w:r>
      <w:r w:rsidRPr="00B26E80">
        <w:rPr>
          <w:rFonts w:cs="Arial"/>
          <w:kern w:val="3"/>
          <w:szCs w:val="24"/>
          <w:lang w:eastAsia="en-US"/>
        </w:rPr>
        <w:t xml:space="preserve"> el seguimiento de esta agenda por medio del fortalecimiento de las</w:t>
      </w:r>
      <w:r>
        <w:rPr>
          <w:rFonts w:cs="Arial"/>
          <w:kern w:val="3"/>
          <w:szCs w:val="24"/>
          <w:lang w:eastAsia="en-US"/>
        </w:rPr>
        <w:t xml:space="preserve"> </w:t>
      </w:r>
      <w:r w:rsidRPr="00B26E80">
        <w:rPr>
          <w:rFonts w:cs="Arial"/>
          <w:kern w:val="3"/>
          <w:szCs w:val="24"/>
          <w:lang w:eastAsia="en-US"/>
        </w:rPr>
        <w:t xml:space="preserve">capacidades </w:t>
      </w:r>
      <w:r w:rsidR="002A7337">
        <w:rPr>
          <w:rFonts w:cs="Arial"/>
          <w:kern w:val="3"/>
          <w:szCs w:val="24"/>
          <w:lang w:eastAsia="en-US"/>
        </w:rPr>
        <w:t xml:space="preserve">en las OAFCI y Gobiernos </w:t>
      </w:r>
      <w:r w:rsidRPr="00B26E80">
        <w:rPr>
          <w:rFonts w:cs="Arial"/>
          <w:kern w:val="3"/>
          <w:szCs w:val="24"/>
          <w:lang w:eastAsia="en-US"/>
        </w:rPr>
        <w:t xml:space="preserve">para la incidencia en los foros internacionales y nacionales, </w:t>
      </w:r>
      <w:r w:rsidR="00BE6A2B">
        <w:rPr>
          <w:rFonts w:cs="Arial"/>
          <w:kern w:val="3"/>
          <w:szCs w:val="24"/>
          <w:lang w:eastAsia="en-US"/>
        </w:rPr>
        <w:t xml:space="preserve">la intensificación de los </w:t>
      </w:r>
      <w:r w:rsidRPr="00B26E80">
        <w:rPr>
          <w:rFonts w:cs="Arial"/>
          <w:kern w:val="3"/>
          <w:szCs w:val="24"/>
          <w:lang w:eastAsia="en-US"/>
        </w:rPr>
        <w:t>intercambio</w:t>
      </w:r>
      <w:r w:rsidR="00BE6A2B">
        <w:rPr>
          <w:rFonts w:cs="Arial"/>
          <w:kern w:val="3"/>
          <w:szCs w:val="24"/>
          <w:lang w:eastAsia="en-US"/>
        </w:rPr>
        <w:t xml:space="preserve">s y de </w:t>
      </w:r>
      <w:r w:rsidRPr="00B26E80">
        <w:rPr>
          <w:rFonts w:cs="Arial"/>
          <w:kern w:val="3"/>
          <w:szCs w:val="24"/>
          <w:lang w:eastAsia="en-US"/>
        </w:rPr>
        <w:t>la cooperación</w:t>
      </w:r>
      <w:r w:rsidR="00BE6A2B">
        <w:rPr>
          <w:rFonts w:cs="Arial"/>
          <w:kern w:val="3"/>
          <w:szCs w:val="24"/>
          <w:lang w:eastAsia="en-US"/>
        </w:rPr>
        <w:t>, como también</w:t>
      </w:r>
      <w:r w:rsidRPr="00B26E80">
        <w:rPr>
          <w:rFonts w:cs="Arial"/>
          <w:kern w:val="3"/>
          <w:szCs w:val="24"/>
          <w:lang w:eastAsia="en-US"/>
        </w:rPr>
        <w:t xml:space="preserve"> </w:t>
      </w:r>
      <w:r w:rsidR="00075F8A">
        <w:rPr>
          <w:rFonts w:cs="Arial"/>
          <w:kern w:val="3"/>
          <w:szCs w:val="24"/>
          <w:lang w:eastAsia="en-US"/>
        </w:rPr>
        <w:t>en</w:t>
      </w:r>
      <w:r w:rsidRPr="00B26E80">
        <w:rPr>
          <w:rFonts w:cs="Arial"/>
          <w:kern w:val="3"/>
          <w:szCs w:val="24"/>
          <w:lang w:eastAsia="en-US"/>
        </w:rPr>
        <w:t xml:space="preserve"> la formulación de propuestas de</w:t>
      </w:r>
      <w:r>
        <w:rPr>
          <w:rFonts w:cs="Arial"/>
          <w:kern w:val="3"/>
          <w:szCs w:val="24"/>
          <w:lang w:eastAsia="en-US"/>
        </w:rPr>
        <w:t xml:space="preserve"> </w:t>
      </w:r>
      <w:r w:rsidRPr="00B26E80">
        <w:rPr>
          <w:rFonts w:cs="Arial"/>
          <w:kern w:val="3"/>
          <w:szCs w:val="24"/>
          <w:lang w:eastAsia="en-US"/>
        </w:rPr>
        <w:t>directrices regionales y de instrumentos de políticas públicas ambientales diferenciadas</w:t>
      </w:r>
      <w:r w:rsidR="00761827">
        <w:rPr>
          <w:rFonts w:cs="Arial"/>
          <w:kern w:val="3"/>
          <w:szCs w:val="24"/>
          <w:lang w:eastAsia="en-US"/>
        </w:rPr>
        <w:t xml:space="preserve"> </w:t>
      </w:r>
      <w:r w:rsidR="00BE6A2B">
        <w:rPr>
          <w:rFonts w:cs="Arial"/>
          <w:kern w:val="3"/>
          <w:szCs w:val="24"/>
          <w:lang w:eastAsia="en-US"/>
        </w:rPr>
        <w:t>para</w:t>
      </w:r>
      <w:r w:rsidRPr="00B26E80">
        <w:rPr>
          <w:rFonts w:cs="Arial"/>
          <w:kern w:val="3"/>
          <w:szCs w:val="24"/>
          <w:lang w:eastAsia="en-US"/>
        </w:rPr>
        <w:t xml:space="preserve"> la búsqueda </w:t>
      </w:r>
      <w:r w:rsidR="00075F8A">
        <w:rPr>
          <w:rFonts w:cs="Arial"/>
          <w:kern w:val="3"/>
          <w:szCs w:val="24"/>
          <w:lang w:eastAsia="en-US"/>
        </w:rPr>
        <w:t>de</w:t>
      </w:r>
      <w:r w:rsidRPr="00B26E80">
        <w:rPr>
          <w:rFonts w:cs="Arial"/>
          <w:kern w:val="3"/>
          <w:szCs w:val="24"/>
          <w:lang w:eastAsia="en-US"/>
        </w:rPr>
        <w:t xml:space="preserve"> mecanismos de acceso a los fondos de financiamiento de las</w:t>
      </w:r>
      <w:r>
        <w:rPr>
          <w:rFonts w:cs="Arial"/>
          <w:kern w:val="3"/>
          <w:szCs w:val="24"/>
          <w:lang w:eastAsia="en-US"/>
        </w:rPr>
        <w:t xml:space="preserve"> </w:t>
      </w:r>
      <w:r w:rsidRPr="00B26E80">
        <w:rPr>
          <w:rFonts w:cs="Arial"/>
          <w:kern w:val="3"/>
          <w:szCs w:val="24"/>
          <w:lang w:eastAsia="en-US"/>
        </w:rPr>
        <w:t>acciones climáticas para la AF</w:t>
      </w:r>
      <w:r w:rsidR="00A954F1">
        <w:rPr>
          <w:rFonts w:cs="Arial"/>
          <w:kern w:val="3"/>
          <w:szCs w:val="24"/>
          <w:lang w:eastAsia="en-US"/>
        </w:rPr>
        <w:t>CI</w:t>
      </w:r>
      <w:r w:rsidR="00761827">
        <w:rPr>
          <w:rFonts w:cs="Arial"/>
          <w:kern w:val="3"/>
          <w:szCs w:val="24"/>
          <w:lang w:eastAsia="en-US"/>
        </w:rPr>
        <w:t>.</w:t>
      </w:r>
      <w:r w:rsidR="002A7337">
        <w:rPr>
          <w:rFonts w:cs="Arial"/>
          <w:kern w:val="3"/>
          <w:szCs w:val="24"/>
          <w:lang w:eastAsia="en-US"/>
        </w:rPr>
        <w:t xml:space="preserve"> Todo lo mencionado anteriormente, debería sintetizarse y dinamizarse a través de un formato de programa de cooperación regional de la REAF.</w:t>
      </w:r>
    </w:p>
    <w:p w14:paraId="490897A0" w14:textId="4BE08B72" w:rsidR="00B04F64" w:rsidRDefault="00B04F64" w:rsidP="00B04F64">
      <w:pPr>
        <w:suppressAutoHyphens/>
        <w:autoSpaceDN w:val="0"/>
        <w:jc w:val="both"/>
        <w:textAlignment w:val="baseline"/>
        <w:rPr>
          <w:rFonts w:cs="Arial"/>
          <w:kern w:val="3"/>
          <w:szCs w:val="24"/>
          <w:lang w:eastAsia="en-US"/>
        </w:rPr>
      </w:pPr>
      <w:r w:rsidRPr="002A0E03">
        <w:rPr>
          <w:rFonts w:cs="Arial"/>
          <w:kern w:val="3"/>
          <w:szCs w:val="24"/>
          <w:lang w:eastAsia="en-US"/>
        </w:rPr>
        <w:t>La REAF agradec</w:t>
      </w:r>
      <w:r w:rsidR="00236050">
        <w:rPr>
          <w:rFonts w:cs="Arial"/>
          <w:kern w:val="3"/>
          <w:szCs w:val="24"/>
          <w:lang w:eastAsia="en-US"/>
        </w:rPr>
        <w:t>ió</w:t>
      </w:r>
      <w:r w:rsidRPr="002A0E03">
        <w:rPr>
          <w:rFonts w:cs="Arial"/>
          <w:kern w:val="3"/>
          <w:szCs w:val="24"/>
          <w:lang w:eastAsia="en-US"/>
        </w:rPr>
        <w:t xml:space="preserve"> al IICA por la organización de este evento, en especial a la Sra. Kattia Fajardo, Especialista en Cambio Climático, y al Sr. Álvaro Ramos, Consejo Asesor para la Seguridad Alimentaria de las Américas, y al </w:t>
      </w:r>
      <w:r w:rsidRPr="002A7337">
        <w:rPr>
          <w:rFonts w:cs="Arial"/>
          <w:kern w:val="3"/>
          <w:szCs w:val="24"/>
          <w:lang w:eastAsia="en-US"/>
        </w:rPr>
        <w:t>Sr. Mario León Frutos</w:t>
      </w:r>
      <w:r>
        <w:rPr>
          <w:rFonts w:cs="Arial"/>
          <w:kern w:val="3"/>
          <w:szCs w:val="24"/>
          <w:lang w:eastAsia="en-US"/>
        </w:rPr>
        <w:t xml:space="preserve">, gerente del Programa de </w:t>
      </w:r>
      <w:r>
        <w:rPr>
          <w:rFonts w:cs="Arial"/>
          <w:color w:val="212121"/>
          <w:sz w:val="23"/>
          <w:szCs w:val="23"/>
          <w:shd w:val="clear" w:color="auto" w:fill="FFFFFF"/>
        </w:rPr>
        <w:t xml:space="preserve">Desarrollo Territorial y Agricultura Familiar </w:t>
      </w:r>
      <w:r w:rsidRPr="002A7337">
        <w:rPr>
          <w:rFonts w:cs="Arial"/>
          <w:color w:val="212121"/>
          <w:sz w:val="23"/>
          <w:szCs w:val="23"/>
          <w:shd w:val="clear" w:color="auto" w:fill="FFFFFF"/>
        </w:rPr>
        <w:t xml:space="preserve">del </w:t>
      </w:r>
      <w:r w:rsidRPr="002A7337">
        <w:rPr>
          <w:rFonts w:cs="Arial"/>
          <w:kern w:val="3"/>
          <w:szCs w:val="24"/>
          <w:lang w:eastAsia="en-US"/>
        </w:rPr>
        <w:t>IICA</w:t>
      </w:r>
      <w:r w:rsidRPr="002A0E03">
        <w:rPr>
          <w:rFonts w:cs="Arial"/>
          <w:kern w:val="3"/>
          <w:szCs w:val="24"/>
          <w:lang w:eastAsia="en-US"/>
        </w:rPr>
        <w:t xml:space="preserve"> por su contribución en la temática de la institucionalidad global del cambio climático y las oportunidades para la Agricultura Familiar. </w:t>
      </w:r>
    </w:p>
    <w:p w14:paraId="69ADA466" w14:textId="77777777" w:rsidR="00B04F64" w:rsidRDefault="00B04F64" w:rsidP="00B04F64">
      <w:pPr>
        <w:suppressAutoHyphens/>
        <w:autoSpaceDN w:val="0"/>
        <w:jc w:val="both"/>
        <w:textAlignment w:val="baseline"/>
        <w:rPr>
          <w:rFonts w:cs="Arial"/>
          <w:kern w:val="3"/>
          <w:szCs w:val="24"/>
          <w:lang w:eastAsia="en-US"/>
        </w:rPr>
      </w:pPr>
    </w:p>
    <w:p w14:paraId="4588BDA3" w14:textId="400AFFD6" w:rsidR="00B04F64" w:rsidRDefault="00B04F64" w:rsidP="00B04F64">
      <w:pPr>
        <w:suppressAutoHyphens/>
        <w:autoSpaceDN w:val="0"/>
        <w:jc w:val="both"/>
        <w:textAlignment w:val="baseline"/>
        <w:rPr>
          <w:rFonts w:cs="Arial"/>
          <w:kern w:val="3"/>
          <w:szCs w:val="24"/>
          <w:lang w:eastAsia="en-US"/>
        </w:rPr>
      </w:pPr>
      <w:r w:rsidRPr="00C07CCF">
        <w:rPr>
          <w:rFonts w:cs="Arial"/>
          <w:kern w:val="3"/>
          <w:szCs w:val="24"/>
          <w:lang w:eastAsia="en-US"/>
        </w:rPr>
        <w:t>La REAF agradec</w:t>
      </w:r>
      <w:r w:rsidR="00236050">
        <w:rPr>
          <w:rFonts w:cs="Arial"/>
          <w:kern w:val="3"/>
          <w:szCs w:val="24"/>
          <w:lang w:eastAsia="en-US"/>
        </w:rPr>
        <w:t>ió</w:t>
      </w:r>
      <w:r w:rsidRPr="00C07CCF">
        <w:rPr>
          <w:rFonts w:cs="Arial"/>
          <w:kern w:val="3"/>
          <w:szCs w:val="24"/>
          <w:lang w:eastAsia="en-US"/>
        </w:rPr>
        <w:t xml:space="preserve"> al FIDA en nombre de</w:t>
      </w:r>
      <w:r w:rsidR="002A7337" w:rsidRPr="00C07CCF">
        <w:rPr>
          <w:rFonts w:cs="Arial"/>
          <w:kern w:val="3"/>
          <w:szCs w:val="24"/>
          <w:lang w:eastAsia="en-US"/>
        </w:rPr>
        <w:t>l Sr. Juan Diego Rui</w:t>
      </w:r>
      <w:r w:rsidR="00A954F1">
        <w:rPr>
          <w:rFonts w:cs="Arial"/>
          <w:kern w:val="3"/>
          <w:szCs w:val="24"/>
          <w:lang w:eastAsia="en-US"/>
        </w:rPr>
        <w:t xml:space="preserve">z Cumplido </w:t>
      </w:r>
      <w:proofErr w:type="gramStart"/>
      <w:r w:rsidR="00A954F1">
        <w:rPr>
          <w:rFonts w:cs="Arial"/>
          <w:kern w:val="3"/>
          <w:szCs w:val="24"/>
          <w:lang w:eastAsia="en-US"/>
        </w:rPr>
        <w:t>Jefe</w:t>
      </w:r>
      <w:proofErr w:type="gramEnd"/>
      <w:r w:rsidR="00A954F1">
        <w:rPr>
          <w:rFonts w:cs="Arial"/>
          <w:kern w:val="3"/>
          <w:szCs w:val="24"/>
          <w:lang w:eastAsia="en-US"/>
        </w:rPr>
        <w:t xml:space="preserve"> Oficina Multipaí</w:t>
      </w:r>
      <w:r w:rsidR="002A7337" w:rsidRPr="00C07CCF">
        <w:rPr>
          <w:rFonts w:cs="Arial"/>
          <w:kern w:val="3"/>
          <w:szCs w:val="24"/>
          <w:lang w:eastAsia="en-US"/>
        </w:rPr>
        <w:t xml:space="preserve">s Region Andina y Cono Sur, la Sra. </w:t>
      </w:r>
      <w:r w:rsidRPr="00C07CCF">
        <w:rPr>
          <w:rFonts w:cs="Arial"/>
          <w:kern w:val="3"/>
          <w:szCs w:val="24"/>
          <w:lang w:eastAsia="en-US"/>
        </w:rPr>
        <w:t>Maemi Chinen</w:t>
      </w:r>
      <w:r w:rsidR="002A7337" w:rsidRPr="00C07CCF">
        <w:rPr>
          <w:rFonts w:cs="Arial"/>
          <w:kern w:val="3"/>
          <w:szCs w:val="24"/>
          <w:lang w:eastAsia="en-US"/>
        </w:rPr>
        <w:t xml:space="preserve"> y Luisina Solari. Como también a la </w:t>
      </w:r>
      <w:r w:rsidRPr="00C07CCF">
        <w:rPr>
          <w:rFonts w:cs="Arial"/>
          <w:kern w:val="3"/>
          <w:szCs w:val="24"/>
          <w:lang w:eastAsia="en-US"/>
        </w:rPr>
        <w:t>FAO RLC por las contribuciones de</w:t>
      </w:r>
      <w:r w:rsidR="002A7337" w:rsidRPr="00C07CCF">
        <w:rPr>
          <w:rFonts w:cs="Arial"/>
          <w:kern w:val="3"/>
          <w:szCs w:val="24"/>
          <w:lang w:eastAsia="en-US"/>
        </w:rPr>
        <w:t>l Sr.</w:t>
      </w:r>
      <w:r w:rsidRPr="00C07CCF">
        <w:rPr>
          <w:rFonts w:cs="Arial"/>
          <w:kern w:val="3"/>
          <w:szCs w:val="24"/>
          <w:lang w:eastAsia="en-US"/>
        </w:rPr>
        <w:t xml:space="preserve"> Luiz Beduchi. La experiencia y conocimientos en los campos de desarrollo rural, biodiversidad, clima y políticas han enriquecido las discusiones y contribuido al intercambio de ideas y mejores prácticas. Desde la REAF se espera seguir trabajando juntos para promover el desarrollo y la resiliencia de la agricultura familiar en nuestra región.</w:t>
      </w:r>
    </w:p>
    <w:p w14:paraId="7C1D7207" w14:textId="10AC67EA" w:rsidR="00C07CCF" w:rsidRDefault="00C07CCF" w:rsidP="00B04F64">
      <w:pPr>
        <w:suppressAutoHyphens/>
        <w:autoSpaceDN w:val="0"/>
        <w:jc w:val="both"/>
        <w:textAlignment w:val="baseline"/>
        <w:rPr>
          <w:rFonts w:cs="Arial"/>
          <w:kern w:val="3"/>
          <w:szCs w:val="24"/>
          <w:lang w:eastAsia="en-US"/>
        </w:rPr>
      </w:pPr>
    </w:p>
    <w:p w14:paraId="411B28BE" w14:textId="7CF14E94" w:rsidR="00C07CCF" w:rsidRDefault="00C07CCF" w:rsidP="00B04F64">
      <w:pPr>
        <w:suppressAutoHyphens/>
        <w:autoSpaceDN w:val="0"/>
        <w:jc w:val="both"/>
        <w:textAlignment w:val="baseline"/>
        <w:rPr>
          <w:rFonts w:cs="Arial"/>
          <w:kern w:val="3"/>
          <w:szCs w:val="24"/>
          <w:lang w:eastAsia="en-US"/>
        </w:rPr>
      </w:pPr>
      <w:r>
        <w:rPr>
          <w:rFonts w:cs="Arial"/>
          <w:kern w:val="3"/>
          <w:szCs w:val="24"/>
          <w:lang w:eastAsia="en-US"/>
        </w:rPr>
        <w:t xml:space="preserve">El programa de la actividad consta como </w:t>
      </w:r>
      <w:r w:rsidRPr="00C07CCF">
        <w:rPr>
          <w:rFonts w:cs="Arial"/>
          <w:b/>
          <w:bCs/>
          <w:kern w:val="3"/>
          <w:szCs w:val="24"/>
          <w:lang w:eastAsia="en-US"/>
        </w:rPr>
        <w:t>Anexo XI</w:t>
      </w:r>
    </w:p>
    <w:p w14:paraId="79C4E62F" w14:textId="167CE5D9" w:rsidR="00555971" w:rsidRDefault="00555971" w:rsidP="001C5637">
      <w:pPr>
        <w:suppressAutoHyphens/>
        <w:autoSpaceDN w:val="0"/>
        <w:jc w:val="both"/>
        <w:textAlignment w:val="baseline"/>
        <w:rPr>
          <w:rFonts w:cs="Arial"/>
          <w:kern w:val="3"/>
          <w:szCs w:val="24"/>
          <w:lang w:eastAsia="en-US"/>
        </w:rPr>
      </w:pPr>
    </w:p>
    <w:p w14:paraId="7FE93935" w14:textId="342AA8E8" w:rsidR="00555971" w:rsidRPr="00431E95" w:rsidRDefault="00555971" w:rsidP="00EC3508">
      <w:pPr>
        <w:numPr>
          <w:ilvl w:val="1"/>
          <w:numId w:val="1"/>
        </w:numPr>
        <w:suppressAutoHyphens/>
        <w:autoSpaceDN w:val="0"/>
        <w:jc w:val="both"/>
        <w:textAlignment w:val="baseline"/>
        <w:rPr>
          <w:rFonts w:cs="Arial"/>
          <w:b/>
          <w:bCs/>
          <w:kern w:val="3"/>
          <w:szCs w:val="24"/>
          <w:lang w:eastAsia="en-US"/>
        </w:rPr>
      </w:pPr>
      <w:r w:rsidRPr="00431E95">
        <w:rPr>
          <w:rFonts w:cs="Arial"/>
          <w:b/>
          <w:bCs/>
          <w:kern w:val="3"/>
          <w:szCs w:val="24"/>
          <w:lang w:eastAsia="en-US"/>
        </w:rPr>
        <w:t xml:space="preserve">Seminario Mercados </w:t>
      </w:r>
      <w:r w:rsidR="00BC5728" w:rsidRPr="00431E95">
        <w:rPr>
          <w:rFonts w:cs="Arial"/>
          <w:b/>
          <w:bCs/>
          <w:kern w:val="3"/>
          <w:szCs w:val="24"/>
          <w:lang w:eastAsia="en-US"/>
        </w:rPr>
        <w:t>Públicos</w:t>
      </w:r>
      <w:r w:rsidRPr="00431E95">
        <w:rPr>
          <w:rFonts w:cs="Arial"/>
          <w:b/>
          <w:bCs/>
          <w:kern w:val="3"/>
          <w:szCs w:val="24"/>
          <w:lang w:eastAsia="en-US"/>
        </w:rPr>
        <w:t xml:space="preserve"> Institucionales </w:t>
      </w:r>
    </w:p>
    <w:p w14:paraId="3E22B094" w14:textId="77777777" w:rsidR="00555971" w:rsidRDefault="00555971" w:rsidP="001C5637">
      <w:pPr>
        <w:suppressAutoHyphens/>
        <w:autoSpaceDN w:val="0"/>
        <w:jc w:val="both"/>
        <w:textAlignment w:val="baseline"/>
        <w:rPr>
          <w:rFonts w:cs="Arial"/>
          <w:kern w:val="3"/>
          <w:szCs w:val="24"/>
          <w:lang w:eastAsia="en-US"/>
        </w:rPr>
      </w:pPr>
    </w:p>
    <w:p w14:paraId="3A632B1D" w14:textId="0703135D" w:rsidR="00FC0493" w:rsidRDefault="00FC0493" w:rsidP="00FC0493">
      <w:pPr>
        <w:jc w:val="both"/>
      </w:pPr>
      <w:r>
        <w:t xml:space="preserve">A partir de las contribuciones del </w:t>
      </w:r>
      <w:r w:rsidR="00075F8A">
        <w:t>s</w:t>
      </w:r>
      <w:r>
        <w:t xml:space="preserve">eminario “Instrumentos de política para ampliar el acceso de la agricultura familiar a los mercados públicos”, co-organizado por la REAF y la FAO, las delegaciones actualizaron el estado del arte de las </w:t>
      </w:r>
      <w:r w:rsidR="002A7337">
        <w:t>políticas p</w:t>
      </w:r>
      <w:r w:rsidR="00847B50">
        <w:t>ú</w:t>
      </w:r>
      <w:r w:rsidR="002A7337">
        <w:t>blicas</w:t>
      </w:r>
      <w:r>
        <w:t xml:space="preserve"> de los países de la región, en lo que se refiere a los marcos legales e instrumentos de políticas</w:t>
      </w:r>
      <w:r w:rsidR="00761827">
        <w:t xml:space="preserve"> públicas</w:t>
      </w:r>
      <w:r>
        <w:t xml:space="preserve">, como también </w:t>
      </w:r>
      <w:r w:rsidR="00761827">
        <w:t>tomaron nota</w:t>
      </w:r>
      <w:r>
        <w:t xml:space="preserve"> de las </w:t>
      </w:r>
      <w:r w:rsidR="002A7337">
        <w:t>dificultades de acceso y participaci</w:t>
      </w:r>
      <w:r w:rsidR="00515A40">
        <w:t>ó</w:t>
      </w:r>
      <w:r w:rsidR="002A7337">
        <w:t>n en las pol</w:t>
      </w:r>
      <w:r w:rsidR="00515A40">
        <w:t>í</w:t>
      </w:r>
      <w:r w:rsidR="002A7337">
        <w:t>ticas</w:t>
      </w:r>
      <w:r>
        <w:t xml:space="preserve"> constatadas por los gobiernos y organizaciones de la AFCI. </w:t>
      </w:r>
      <w:r w:rsidR="00075F8A">
        <w:t>En este sentido, s</w:t>
      </w:r>
      <w:r>
        <w:t>e remarc</w:t>
      </w:r>
      <w:r w:rsidR="005B21F9">
        <w:t>aron</w:t>
      </w:r>
      <w:r>
        <w:t xml:space="preserve"> las dificultades en habilitaci</w:t>
      </w:r>
      <w:r w:rsidR="00515A40">
        <w:t>o</w:t>
      </w:r>
      <w:r>
        <w:t>n</w:t>
      </w:r>
      <w:r w:rsidR="002A7337">
        <w:t>es</w:t>
      </w:r>
      <w:r>
        <w:t xml:space="preserve"> sanitaria</w:t>
      </w:r>
      <w:r w:rsidR="002A7337">
        <w:t>s</w:t>
      </w:r>
      <w:r>
        <w:t xml:space="preserve">, </w:t>
      </w:r>
      <w:r w:rsidR="002A7337">
        <w:t>tributarias, de</w:t>
      </w:r>
      <w:r>
        <w:t xml:space="preserve"> apoyo a la producción, </w:t>
      </w:r>
      <w:r w:rsidR="002A7337">
        <w:t>temas como la necesidad de</w:t>
      </w:r>
      <w:r>
        <w:t xml:space="preserve"> mapeo de la demanda, </w:t>
      </w:r>
      <w:r w:rsidR="002A7337">
        <w:t>instrumentos para la organz</w:t>
      </w:r>
      <w:r w:rsidR="00515A40">
        <w:t>ación</w:t>
      </w:r>
      <w:r w:rsidR="002A7337">
        <w:t xml:space="preserve"> de la oferta, repensar </w:t>
      </w:r>
      <w:r>
        <w:t>los formatos de las licitaciones públicas y también las cuestiones fiscales</w:t>
      </w:r>
      <w:r w:rsidR="002A7337">
        <w:t xml:space="preserve"> para incrementar la participaci</w:t>
      </w:r>
      <w:r w:rsidR="00515A40">
        <w:t>ó</w:t>
      </w:r>
      <w:r w:rsidR="002A7337">
        <w:t>n de la AFCI en los Mercados P</w:t>
      </w:r>
      <w:r w:rsidR="00515A40">
        <w:t>ú</w:t>
      </w:r>
      <w:r w:rsidR="002A7337">
        <w:t>blicos Institucionales.</w:t>
      </w:r>
    </w:p>
    <w:p w14:paraId="382D56B6" w14:textId="77777777" w:rsidR="005B21F9" w:rsidRPr="00515A40" w:rsidRDefault="005B21F9" w:rsidP="00FC0493">
      <w:pPr>
        <w:jc w:val="both"/>
        <w:rPr>
          <w:rFonts w:ascii="Liberation Serif" w:hAnsi="Liberation Serif"/>
          <w:lang w:eastAsia="zh-CN"/>
        </w:rPr>
      </w:pPr>
    </w:p>
    <w:p w14:paraId="0979D892" w14:textId="7BA9CF2B" w:rsidR="00FC0493" w:rsidRDefault="005B21F9" w:rsidP="00FC0493">
      <w:pPr>
        <w:jc w:val="both"/>
      </w:pPr>
      <w:r>
        <w:t>El</w:t>
      </w:r>
      <w:r w:rsidR="00FC0493">
        <w:t xml:space="preserve"> tema</w:t>
      </w:r>
      <w:r w:rsidR="00075F8A">
        <w:t xml:space="preserve"> </w:t>
      </w:r>
      <w:r w:rsidR="00FC0493">
        <w:t>se integra en una agenda más amplia</w:t>
      </w:r>
      <w:r>
        <w:t>, donde se aborda</w:t>
      </w:r>
      <w:r w:rsidR="00FC0493">
        <w:t xml:space="preserve"> </w:t>
      </w:r>
      <w:r>
        <w:t>el</w:t>
      </w:r>
      <w:r w:rsidR="00FC0493">
        <w:t xml:space="preserve"> abastecimiento </w:t>
      </w:r>
      <w:r>
        <w:t>de alimentos</w:t>
      </w:r>
      <w:r w:rsidR="00FC0493">
        <w:t xml:space="preserve"> y la transformación </w:t>
      </w:r>
      <w:r>
        <w:t>de</w:t>
      </w:r>
      <w:r w:rsidR="00FC0493">
        <w:t xml:space="preserve"> los sistemas </w:t>
      </w:r>
      <w:r>
        <w:t>alimentarios a sistemas</w:t>
      </w:r>
      <w:r w:rsidR="00FC0493">
        <w:t xml:space="preserve"> más eficientes, inclusivos, resilientes y sostenibles en el marco de cambio productivos y en patrones de consumo. </w:t>
      </w:r>
      <w:proofErr w:type="gramStart"/>
      <w:r w:rsidR="00761827">
        <w:t>Esto</w:t>
      </w:r>
      <w:proofErr w:type="gramEnd"/>
      <w:r w:rsidR="00FC0493">
        <w:t xml:space="preserve"> </w:t>
      </w:r>
      <w:r w:rsidR="00761827">
        <w:t xml:space="preserve">además, </w:t>
      </w:r>
      <w:r w:rsidR="00FC0493">
        <w:t>incluye los sistemas públicos de abastecimiento</w:t>
      </w:r>
      <w:r w:rsidR="00075F8A">
        <w:t xml:space="preserve"> (como el Programa de Adquisición de Alimentos -PAA- de Brasil)</w:t>
      </w:r>
      <w:r w:rsidR="00FC0493">
        <w:t>, los mercados institucionales, las compras publicas de alimentos, la mejoría de los canales de comercialización por medio de circuitos cortos que acerquen a los/as productores/as y el acceso de la AF</w:t>
      </w:r>
      <w:r w:rsidR="00761827">
        <w:t xml:space="preserve"> </w:t>
      </w:r>
      <w:r w:rsidR="00FC0493">
        <w:t>a mercados de ma</w:t>
      </w:r>
      <w:r w:rsidR="003A1377">
        <w:t>y</w:t>
      </w:r>
      <w:r w:rsidR="00FC0493">
        <w:t>or valor agregado</w:t>
      </w:r>
      <w:r w:rsidR="00075F8A">
        <w:t>.</w:t>
      </w:r>
    </w:p>
    <w:p w14:paraId="6EBF486D" w14:textId="77777777" w:rsidR="005B21F9" w:rsidRDefault="005B21F9" w:rsidP="00FC0493">
      <w:pPr>
        <w:jc w:val="both"/>
      </w:pPr>
    </w:p>
    <w:p w14:paraId="4A3ACE91" w14:textId="5C92C8CB" w:rsidR="003F6A31" w:rsidRPr="00A15D4B" w:rsidRDefault="00F20F8E" w:rsidP="009A3557">
      <w:pPr>
        <w:suppressAutoHyphens/>
        <w:autoSpaceDN w:val="0"/>
        <w:jc w:val="both"/>
        <w:textAlignment w:val="baseline"/>
        <w:rPr>
          <w:color w:val="FF0000"/>
        </w:rPr>
      </w:pPr>
      <w:r>
        <w:t xml:space="preserve">Por otro lado, </w:t>
      </w:r>
      <w:r w:rsidR="003A1377">
        <w:t xml:space="preserve">y luego de la presentación del PNAE Brasil, </w:t>
      </w:r>
      <w:r>
        <w:t>l</w:t>
      </w:r>
      <w:r w:rsidR="00FC0493">
        <w:t xml:space="preserve">as delegaciones </w:t>
      </w:r>
      <w:r w:rsidR="003A1377">
        <w:t xml:space="preserve">tomaron nota de la </w:t>
      </w:r>
      <w:r w:rsidR="00FC0493">
        <w:t>iniciativa del Sistema Educacional del MERCOSUR (SEM) de proponer a instancias ejecutiva</w:t>
      </w:r>
      <w:r w:rsidR="00B333BF">
        <w:t>s</w:t>
      </w:r>
      <w:r w:rsidR="00A15D4B">
        <w:t xml:space="preserve"> del MERCOSUR la R</w:t>
      </w:r>
      <w:r w:rsidR="00FC0493">
        <w:t xml:space="preserve">ecomendación “La alimentación escolar saludable como plataforma para el desarrollo, el bien estar y la inclusión en el MERCOSUR”. La REAF dará seguimiento a las tratativas iniciales con el SEM para desarrollar actividades de difusión y apoyo a la participación de la </w:t>
      </w:r>
      <w:r w:rsidR="00B333BF">
        <w:t>AF</w:t>
      </w:r>
      <w:r w:rsidR="00A15D4B">
        <w:t>CI</w:t>
      </w:r>
      <w:r w:rsidR="00FC0493">
        <w:t xml:space="preserve"> en la </w:t>
      </w:r>
      <w:r w:rsidR="00FC0493" w:rsidRPr="009A3557">
        <w:rPr>
          <w:rFonts w:cs="Arial"/>
          <w:kern w:val="3"/>
          <w:szCs w:val="24"/>
          <w:lang w:eastAsia="en-US"/>
        </w:rPr>
        <w:t>alimentación</w:t>
      </w:r>
      <w:r w:rsidR="003A1377">
        <w:rPr>
          <w:rFonts w:cs="Arial"/>
          <w:kern w:val="3"/>
          <w:szCs w:val="24"/>
          <w:lang w:eastAsia="en-US"/>
        </w:rPr>
        <w:t xml:space="preserve"> saludable </w:t>
      </w:r>
      <w:r w:rsidR="00FC0493">
        <w:t>escolar en los países del bloque y avanzar en la construcción de normativas regionales</w:t>
      </w:r>
      <w:r w:rsidR="00A15D4B">
        <w:t>.</w:t>
      </w:r>
    </w:p>
    <w:p w14:paraId="6E03D272" w14:textId="77777777" w:rsidR="00236050" w:rsidRDefault="00236050" w:rsidP="009A3557">
      <w:pPr>
        <w:suppressAutoHyphens/>
        <w:autoSpaceDN w:val="0"/>
        <w:jc w:val="both"/>
        <w:textAlignment w:val="baseline"/>
      </w:pPr>
    </w:p>
    <w:p w14:paraId="7F48A055" w14:textId="7930989E" w:rsidR="003F6A31" w:rsidRPr="00C07CCF" w:rsidRDefault="003F6A31" w:rsidP="009A3557">
      <w:pPr>
        <w:suppressAutoHyphens/>
        <w:autoSpaceDN w:val="0"/>
        <w:jc w:val="both"/>
        <w:textAlignment w:val="baseline"/>
      </w:pPr>
      <w:r w:rsidRPr="00C07CCF">
        <w:t>La REAF agradec</w:t>
      </w:r>
      <w:r w:rsidR="00236050">
        <w:t>ió</w:t>
      </w:r>
      <w:r w:rsidRPr="00C07CCF">
        <w:t xml:space="preserve"> al equipo del Minist</w:t>
      </w:r>
      <w:r w:rsidR="00C07CCF" w:rsidRPr="00C07CCF">
        <w:t>e</w:t>
      </w:r>
      <w:r w:rsidRPr="00C07CCF">
        <w:t>rio de Educacion de Argentina en nombre de las Sras.</w:t>
      </w:r>
      <w:r w:rsidR="00C07CCF" w:rsidRPr="00C07CCF">
        <w:t xml:space="preserve"> Marina Larrea, Ines González, y Maria Fernanda Flores por su participación y aportes en el seminario. </w:t>
      </w:r>
      <w:r w:rsidRPr="00C07CCF">
        <w:t xml:space="preserve"> </w:t>
      </w:r>
    </w:p>
    <w:p w14:paraId="39204B2B" w14:textId="77777777" w:rsidR="003F6A31" w:rsidRPr="00C07CCF" w:rsidRDefault="003F6A31" w:rsidP="009A3557">
      <w:pPr>
        <w:suppressAutoHyphens/>
        <w:autoSpaceDN w:val="0"/>
        <w:jc w:val="both"/>
        <w:textAlignment w:val="baseline"/>
      </w:pPr>
    </w:p>
    <w:p w14:paraId="7510C1A1" w14:textId="0A38A758" w:rsidR="003F6A31" w:rsidRDefault="003F6A31" w:rsidP="009A3557">
      <w:pPr>
        <w:suppressAutoHyphens/>
        <w:autoSpaceDN w:val="0"/>
        <w:jc w:val="both"/>
        <w:textAlignment w:val="baseline"/>
      </w:pPr>
      <w:r w:rsidRPr="00C07CCF">
        <w:t>La REAF valor</w:t>
      </w:r>
      <w:r w:rsidR="00236050">
        <w:t>ó</w:t>
      </w:r>
      <w:r w:rsidRPr="00C07CCF">
        <w:t xml:space="preserve"> el acompañamiento de la FAO RLC en nombre de Luiz Bedu</w:t>
      </w:r>
      <w:r w:rsidR="00E823DB">
        <w:t>s</w:t>
      </w:r>
      <w:r w:rsidRPr="00C07CCF">
        <w:t xml:space="preserve">chi y </w:t>
      </w:r>
      <w:r w:rsidR="00E823DB">
        <w:t>P</w:t>
      </w:r>
      <w:r w:rsidRPr="00C07CCF">
        <w:t>edro Boareto por</w:t>
      </w:r>
      <w:r w:rsidR="00A15D4B">
        <w:t xml:space="preserve"> las contribuciones y organizació</w:t>
      </w:r>
      <w:r w:rsidRPr="00C07CCF">
        <w:t>n del evento.</w:t>
      </w:r>
    </w:p>
    <w:p w14:paraId="43EBFFEE" w14:textId="4FC628F3" w:rsidR="00C07CCF" w:rsidRDefault="00C07CCF" w:rsidP="009A3557">
      <w:pPr>
        <w:suppressAutoHyphens/>
        <w:autoSpaceDN w:val="0"/>
        <w:jc w:val="both"/>
        <w:textAlignment w:val="baseline"/>
      </w:pPr>
    </w:p>
    <w:p w14:paraId="001DC3CE" w14:textId="5060835E" w:rsidR="00C07CCF" w:rsidRDefault="00C07CCF" w:rsidP="009A3557">
      <w:pPr>
        <w:suppressAutoHyphens/>
        <w:autoSpaceDN w:val="0"/>
        <w:jc w:val="both"/>
        <w:textAlignment w:val="baseline"/>
      </w:pPr>
      <w:r>
        <w:t xml:space="preserve">Programa de la actividad </w:t>
      </w:r>
      <w:r w:rsidRPr="00C07CCF">
        <w:rPr>
          <w:b/>
          <w:bCs/>
        </w:rPr>
        <w:t>Anexo XII</w:t>
      </w:r>
    </w:p>
    <w:p w14:paraId="0AF0135E" w14:textId="77777777" w:rsidR="00D35ECD" w:rsidRDefault="00D35ECD" w:rsidP="001C5637">
      <w:pPr>
        <w:suppressAutoHyphens/>
        <w:autoSpaceDN w:val="0"/>
        <w:jc w:val="both"/>
        <w:textAlignment w:val="baseline"/>
        <w:rPr>
          <w:rFonts w:cs="Arial"/>
          <w:b/>
          <w:bCs/>
          <w:kern w:val="3"/>
          <w:szCs w:val="24"/>
          <w:lang w:eastAsia="en-US"/>
        </w:rPr>
      </w:pPr>
    </w:p>
    <w:p w14:paraId="32B491C1" w14:textId="77777777" w:rsidR="001220EA" w:rsidRPr="00FA0265" w:rsidRDefault="001220EA" w:rsidP="001220EA">
      <w:pPr>
        <w:suppressAutoHyphens/>
        <w:autoSpaceDN w:val="0"/>
        <w:jc w:val="both"/>
        <w:textAlignment w:val="baseline"/>
        <w:rPr>
          <w:rFonts w:eastAsia="Calibri" w:cs="Arial"/>
          <w:b/>
          <w:bCs/>
          <w:kern w:val="3"/>
          <w:szCs w:val="24"/>
          <w:lang w:eastAsia="zh-CN"/>
        </w:rPr>
      </w:pPr>
    </w:p>
    <w:p w14:paraId="2FE3E21C" w14:textId="6B1B5271" w:rsidR="00FB7DBF" w:rsidRPr="00FB7DBF" w:rsidRDefault="00937E90" w:rsidP="00FB7DBF">
      <w:pPr>
        <w:numPr>
          <w:ilvl w:val="0"/>
          <w:numId w:val="7"/>
        </w:numPr>
        <w:ind w:left="360"/>
        <w:jc w:val="both"/>
        <w:textAlignment w:val="baseline"/>
        <w:rPr>
          <w:rFonts w:eastAsia="Calibri" w:cs="Arial"/>
          <w:b/>
          <w:bCs/>
          <w:kern w:val="3"/>
          <w:szCs w:val="24"/>
          <w:lang w:eastAsia="zh-CN"/>
        </w:rPr>
      </w:pPr>
      <w:r>
        <w:rPr>
          <w:rFonts w:eastAsia="Calibri" w:cs="Arial"/>
          <w:b/>
          <w:bCs/>
          <w:kern w:val="3"/>
          <w:szCs w:val="24"/>
          <w:lang w:eastAsia="zh-CN"/>
        </w:rPr>
        <w:t>INFORME DE TRABAJO PPTA</w:t>
      </w:r>
    </w:p>
    <w:p w14:paraId="24C6193B" w14:textId="77777777" w:rsidR="005B21F9" w:rsidRPr="005B21F9" w:rsidRDefault="005B21F9" w:rsidP="005B21F9">
      <w:pPr>
        <w:ind w:left="360"/>
        <w:jc w:val="both"/>
        <w:textAlignment w:val="baseline"/>
        <w:rPr>
          <w:rFonts w:eastAsia="Calibri" w:cs="Arial"/>
          <w:b/>
          <w:bCs/>
          <w:kern w:val="3"/>
          <w:szCs w:val="24"/>
          <w:lang w:eastAsia="zh-CN"/>
        </w:rPr>
      </w:pPr>
    </w:p>
    <w:p w14:paraId="45E28DF0" w14:textId="75FD0EFF" w:rsidR="00365EC5" w:rsidRPr="00D2512D" w:rsidRDefault="00D2512D" w:rsidP="00D2512D">
      <w:pPr>
        <w:pStyle w:val="Prrafodelista"/>
        <w:numPr>
          <w:ilvl w:val="1"/>
          <w:numId w:val="18"/>
        </w:numPr>
        <w:jc w:val="both"/>
        <w:textAlignment w:val="baseline"/>
        <w:rPr>
          <w:rFonts w:eastAsia="Calibri" w:cs="Arial"/>
          <w:b/>
          <w:bCs/>
          <w:kern w:val="3"/>
          <w:szCs w:val="24"/>
          <w:lang w:eastAsia="zh-CN"/>
        </w:rPr>
      </w:pPr>
      <w:r>
        <w:rPr>
          <w:rFonts w:eastAsia="Calibri" w:cs="Arial"/>
          <w:b/>
          <w:bCs/>
          <w:kern w:val="3"/>
          <w:szCs w:val="24"/>
          <w:lang w:eastAsia="zh-CN"/>
        </w:rPr>
        <w:t>F</w:t>
      </w:r>
      <w:r w:rsidRPr="00D2512D">
        <w:rPr>
          <w:rFonts w:eastAsia="Calibri" w:cs="Arial"/>
          <w:b/>
          <w:bCs/>
          <w:kern w:val="3"/>
          <w:szCs w:val="24"/>
          <w:lang w:eastAsia="zh-CN"/>
        </w:rPr>
        <w:t>acilitación de comercio y acceso a mercados</w:t>
      </w:r>
    </w:p>
    <w:p w14:paraId="10CEE8F0" w14:textId="75657C52" w:rsidR="00365EC5" w:rsidRPr="00FA0265" w:rsidRDefault="00365EC5" w:rsidP="00365EC5">
      <w:pPr>
        <w:ind w:left="360"/>
        <w:jc w:val="both"/>
        <w:textAlignment w:val="baseline"/>
        <w:rPr>
          <w:rFonts w:eastAsia="Calibri" w:cs="Arial"/>
          <w:b/>
          <w:bCs/>
          <w:kern w:val="3"/>
          <w:szCs w:val="24"/>
          <w:lang w:eastAsia="zh-CN"/>
        </w:rPr>
      </w:pPr>
    </w:p>
    <w:p w14:paraId="13BFE5C4" w14:textId="77777777" w:rsidR="001B1A84" w:rsidRDefault="00E27FC6" w:rsidP="00E27FC6">
      <w:pPr>
        <w:suppressAutoHyphens/>
        <w:autoSpaceDN w:val="0"/>
        <w:jc w:val="both"/>
        <w:textAlignment w:val="baseline"/>
        <w:rPr>
          <w:rFonts w:cs="Arial"/>
          <w:kern w:val="3"/>
          <w:szCs w:val="24"/>
          <w:lang w:eastAsia="en-US"/>
        </w:rPr>
      </w:pPr>
      <w:r w:rsidRPr="00FA0265">
        <w:rPr>
          <w:rFonts w:cs="Arial"/>
          <w:kern w:val="3"/>
          <w:szCs w:val="24"/>
          <w:lang w:eastAsia="en-US"/>
        </w:rPr>
        <w:t xml:space="preserve">Las delegaciones intercambiaron </w:t>
      </w:r>
      <w:r w:rsidR="001B1A84">
        <w:rPr>
          <w:rFonts w:cs="Arial"/>
          <w:kern w:val="3"/>
          <w:szCs w:val="24"/>
          <w:lang w:eastAsia="en-US"/>
        </w:rPr>
        <w:t>información sobre</w:t>
      </w:r>
      <w:r w:rsidRPr="00FA0265">
        <w:rPr>
          <w:rFonts w:cs="Arial"/>
          <w:kern w:val="3"/>
          <w:szCs w:val="24"/>
          <w:lang w:eastAsia="en-US"/>
        </w:rPr>
        <w:t xml:space="preserve"> </w:t>
      </w:r>
      <w:r w:rsidR="0059477E">
        <w:rPr>
          <w:rFonts w:cs="Arial"/>
          <w:kern w:val="3"/>
          <w:szCs w:val="24"/>
          <w:lang w:eastAsia="en-US"/>
        </w:rPr>
        <w:t>instrumentos</w:t>
      </w:r>
      <w:r w:rsidRPr="00FA0265">
        <w:rPr>
          <w:rFonts w:cs="Arial"/>
          <w:kern w:val="3"/>
          <w:szCs w:val="24"/>
          <w:lang w:eastAsia="en-US"/>
        </w:rPr>
        <w:t xml:space="preserve"> de compras </w:t>
      </w:r>
      <w:r w:rsidR="00A759F4" w:rsidRPr="00FA0265">
        <w:rPr>
          <w:rFonts w:cs="Arial"/>
          <w:kern w:val="3"/>
          <w:szCs w:val="24"/>
          <w:lang w:eastAsia="en-US"/>
        </w:rPr>
        <w:t>públicas</w:t>
      </w:r>
      <w:r w:rsidRPr="00FA0265">
        <w:rPr>
          <w:rFonts w:cs="Arial"/>
          <w:kern w:val="3"/>
          <w:szCs w:val="24"/>
          <w:lang w:eastAsia="en-US"/>
        </w:rPr>
        <w:t xml:space="preserve"> de la AF, destacando su </w:t>
      </w:r>
      <w:r w:rsidR="004B652C" w:rsidRPr="00FA0265">
        <w:rPr>
          <w:rFonts w:cs="Arial"/>
          <w:kern w:val="3"/>
          <w:szCs w:val="24"/>
          <w:lang w:eastAsia="en-US"/>
        </w:rPr>
        <w:t xml:space="preserve">importancia para la seguridad alimentaria y el acceso a los mercados institucionales para el sector. </w:t>
      </w:r>
    </w:p>
    <w:p w14:paraId="40DA1BC1" w14:textId="77777777" w:rsidR="001B1A84" w:rsidRDefault="001B1A84" w:rsidP="00E27FC6">
      <w:pPr>
        <w:suppressAutoHyphens/>
        <w:autoSpaceDN w:val="0"/>
        <w:jc w:val="both"/>
        <w:textAlignment w:val="baseline"/>
        <w:rPr>
          <w:rFonts w:cs="Arial"/>
          <w:kern w:val="3"/>
          <w:szCs w:val="24"/>
          <w:lang w:eastAsia="en-US"/>
        </w:rPr>
      </w:pPr>
    </w:p>
    <w:p w14:paraId="515F4A9A" w14:textId="0D20CD9E" w:rsidR="00171608" w:rsidRPr="00FA0265" w:rsidRDefault="001B1A84" w:rsidP="00E27FC6">
      <w:pPr>
        <w:suppressAutoHyphens/>
        <w:autoSpaceDN w:val="0"/>
        <w:jc w:val="both"/>
        <w:textAlignment w:val="baseline"/>
        <w:rPr>
          <w:rFonts w:cs="Arial"/>
          <w:kern w:val="3"/>
          <w:szCs w:val="24"/>
          <w:lang w:eastAsia="en-US"/>
        </w:rPr>
      </w:pPr>
      <w:r>
        <w:rPr>
          <w:rFonts w:cs="Arial"/>
          <w:kern w:val="3"/>
          <w:szCs w:val="24"/>
          <w:lang w:eastAsia="en-US"/>
        </w:rPr>
        <w:t xml:space="preserve">Se priorizó </w:t>
      </w:r>
      <w:r w:rsidR="004B652C" w:rsidRPr="00FA0265">
        <w:rPr>
          <w:rFonts w:cs="Arial"/>
          <w:kern w:val="3"/>
          <w:szCs w:val="24"/>
          <w:lang w:eastAsia="en-US"/>
        </w:rPr>
        <w:t xml:space="preserve">preparar un informe país que integre los marcos normativos vigentes, la institucionalidad operativa en cada país y </w:t>
      </w:r>
      <w:r w:rsidR="00A759F4" w:rsidRPr="00FA0265">
        <w:rPr>
          <w:rFonts w:cs="Arial"/>
          <w:kern w:val="3"/>
          <w:szCs w:val="24"/>
          <w:lang w:eastAsia="en-US"/>
        </w:rPr>
        <w:t>mecanismos</w:t>
      </w:r>
      <w:r w:rsidR="004B652C" w:rsidRPr="00FA0265">
        <w:rPr>
          <w:rFonts w:cs="Arial"/>
          <w:kern w:val="3"/>
          <w:szCs w:val="24"/>
          <w:lang w:eastAsia="en-US"/>
        </w:rPr>
        <w:t xml:space="preserve"> utilizados para la </w:t>
      </w:r>
      <w:r w:rsidR="00937E90">
        <w:rPr>
          <w:rFonts w:cs="Arial"/>
          <w:kern w:val="3"/>
          <w:szCs w:val="24"/>
          <w:lang w:eastAsia="en-US"/>
        </w:rPr>
        <w:t>ejecución</w:t>
      </w:r>
      <w:r w:rsidR="004B652C" w:rsidRPr="00FA0265">
        <w:rPr>
          <w:rFonts w:cs="Arial"/>
          <w:kern w:val="3"/>
          <w:szCs w:val="24"/>
          <w:lang w:eastAsia="en-US"/>
        </w:rPr>
        <w:t xml:space="preserve"> de las políticas y programas de compras </w:t>
      </w:r>
      <w:r w:rsidR="00A759F4" w:rsidRPr="00FA0265">
        <w:rPr>
          <w:rFonts w:cs="Arial"/>
          <w:kern w:val="3"/>
          <w:szCs w:val="24"/>
          <w:lang w:eastAsia="en-US"/>
        </w:rPr>
        <w:t>públicas</w:t>
      </w:r>
      <w:r w:rsidR="004B652C" w:rsidRPr="00FA0265">
        <w:rPr>
          <w:rFonts w:cs="Arial"/>
          <w:kern w:val="3"/>
          <w:szCs w:val="24"/>
          <w:lang w:eastAsia="en-US"/>
        </w:rPr>
        <w:t>, los medios de participación y acceso a la política, y finalmente lo</w:t>
      </w:r>
      <w:r w:rsidR="0059477E">
        <w:rPr>
          <w:rFonts w:cs="Arial"/>
          <w:kern w:val="3"/>
          <w:szCs w:val="24"/>
          <w:lang w:eastAsia="en-US"/>
        </w:rPr>
        <w:t>s</w:t>
      </w:r>
      <w:r w:rsidR="004B652C" w:rsidRPr="00FA0265">
        <w:rPr>
          <w:rFonts w:cs="Arial"/>
          <w:kern w:val="3"/>
          <w:szCs w:val="24"/>
          <w:lang w:eastAsia="en-US"/>
        </w:rPr>
        <w:t xml:space="preserve"> presupuestos asignados a la adquisición de </w:t>
      </w:r>
      <w:r w:rsidR="00A759F4" w:rsidRPr="00FA0265">
        <w:rPr>
          <w:rFonts w:cs="Arial"/>
          <w:kern w:val="3"/>
          <w:szCs w:val="24"/>
          <w:lang w:eastAsia="en-US"/>
        </w:rPr>
        <w:t>alimentos</w:t>
      </w:r>
      <w:r w:rsidR="004B652C" w:rsidRPr="00FA0265">
        <w:rPr>
          <w:rFonts w:cs="Arial"/>
          <w:kern w:val="3"/>
          <w:szCs w:val="24"/>
          <w:lang w:eastAsia="en-US"/>
        </w:rPr>
        <w:t xml:space="preserve"> a nivel nacional. </w:t>
      </w:r>
      <w:r w:rsidR="0059477E">
        <w:rPr>
          <w:rFonts w:cs="Arial"/>
          <w:kern w:val="3"/>
          <w:szCs w:val="24"/>
          <w:lang w:eastAsia="en-US"/>
        </w:rPr>
        <w:t>Así, se busca</w:t>
      </w:r>
      <w:r w:rsidR="004B652C" w:rsidRPr="00FA0265">
        <w:rPr>
          <w:rFonts w:cs="Arial"/>
          <w:kern w:val="3"/>
          <w:szCs w:val="24"/>
          <w:lang w:eastAsia="en-US"/>
        </w:rPr>
        <w:t xml:space="preserve"> conocer los grados de innovación adoptados y el seguimiento que los países proporcionan sobre </w:t>
      </w:r>
      <w:r w:rsidR="00A759F4" w:rsidRPr="00FA0265">
        <w:rPr>
          <w:rFonts w:cs="Arial"/>
          <w:kern w:val="3"/>
          <w:szCs w:val="24"/>
          <w:lang w:eastAsia="en-US"/>
        </w:rPr>
        <w:t>las</w:t>
      </w:r>
      <w:r w:rsidR="004B652C" w:rsidRPr="00FA0265">
        <w:rPr>
          <w:rFonts w:cs="Arial"/>
          <w:kern w:val="3"/>
          <w:szCs w:val="24"/>
          <w:lang w:eastAsia="en-US"/>
        </w:rPr>
        <w:t xml:space="preserve"> políticas de compras </w:t>
      </w:r>
      <w:r w:rsidR="00A759F4" w:rsidRPr="00FA0265">
        <w:rPr>
          <w:rFonts w:cs="Arial"/>
          <w:kern w:val="3"/>
          <w:szCs w:val="24"/>
          <w:lang w:eastAsia="en-US"/>
        </w:rPr>
        <w:t>públicas</w:t>
      </w:r>
      <w:r w:rsidR="004B652C" w:rsidRPr="00FA0265">
        <w:rPr>
          <w:rFonts w:cs="Arial"/>
          <w:kern w:val="3"/>
          <w:szCs w:val="24"/>
          <w:lang w:eastAsia="en-US"/>
        </w:rPr>
        <w:t>.</w:t>
      </w:r>
    </w:p>
    <w:p w14:paraId="345B2AA8" w14:textId="77777777" w:rsidR="00775473" w:rsidRPr="00FA0265" w:rsidRDefault="00775473" w:rsidP="00E27FC6">
      <w:pPr>
        <w:suppressAutoHyphens/>
        <w:autoSpaceDN w:val="0"/>
        <w:jc w:val="both"/>
        <w:textAlignment w:val="baseline"/>
        <w:rPr>
          <w:rFonts w:cs="Arial"/>
          <w:kern w:val="3"/>
          <w:szCs w:val="24"/>
          <w:lang w:eastAsia="en-US"/>
        </w:rPr>
      </w:pPr>
    </w:p>
    <w:p w14:paraId="589B912C" w14:textId="5AF6F564" w:rsidR="00775473" w:rsidRPr="00FA0265" w:rsidRDefault="00775473" w:rsidP="00E27FC6">
      <w:pPr>
        <w:suppressAutoHyphens/>
        <w:autoSpaceDN w:val="0"/>
        <w:jc w:val="both"/>
        <w:textAlignment w:val="baseline"/>
        <w:rPr>
          <w:rFonts w:cs="Arial"/>
          <w:kern w:val="3"/>
          <w:szCs w:val="24"/>
          <w:lang w:eastAsia="en-US"/>
        </w:rPr>
      </w:pPr>
      <w:r w:rsidRPr="00FA0265">
        <w:rPr>
          <w:rFonts w:cs="Arial"/>
          <w:kern w:val="3"/>
          <w:szCs w:val="24"/>
          <w:lang w:eastAsia="en-US"/>
        </w:rPr>
        <w:t xml:space="preserve">El relevamiento de </w:t>
      </w:r>
      <w:r w:rsidR="004F029A">
        <w:rPr>
          <w:rFonts w:cs="Arial"/>
          <w:kern w:val="3"/>
          <w:szCs w:val="24"/>
          <w:lang w:eastAsia="en-US"/>
        </w:rPr>
        <w:t>instrumentos</w:t>
      </w:r>
      <w:r w:rsidRPr="00FA0265">
        <w:rPr>
          <w:rFonts w:cs="Arial"/>
          <w:kern w:val="3"/>
          <w:szCs w:val="24"/>
          <w:lang w:eastAsia="en-US"/>
        </w:rPr>
        <w:t xml:space="preserve"> de compras </w:t>
      </w:r>
      <w:r w:rsidR="00BC5728" w:rsidRPr="00FA0265">
        <w:rPr>
          <w:rFonts w:cs="Arial"/>
          <w:kern w:val="3"/>
          <w:szCs w:val="24"/>
          <w:lang w:eastAsia="en-US"/>
        </w:rPr>
        <w:t>públicas</w:t>
      </w:r>
      <w:r w:rsidRPr="00FA0265">
        <w:rPr>
          <w:rFonts w:cs="Arial"/>
          <w:kern w:val="3"/>
          <w:szCs w:val="24"/>
          <w:lang w:eastAsia="en-US"/>
        </w:rPr>
        <w:t xml:space="preserve"> </w:t>
      </w:r>
      <w:r w:rsidR="0059477E">
        <w:rPr>
          <w:rFonts w:cs="Arial"/>
          <w:kern w:val="3"/>
          <w:szCs w:val="24"/>
          <w:lang w:eastAsia="en-US"/>
        </w:rPr>
        <w:t xml:space="preserve">de cada delegación </w:t>
      </w:r>
      <w:r w:rsidR="00B626B2">
        <w:rPr>
          <w:rFonts w:cs="Arial"/>
          <w:kern w:val="3"/>
          <w:szCs w:val="24"/>
          <w:lang w:eastAsia="en-US"/>
        </w:rPr>
        <w:t>se espera esté</w:t>
      </w:r>
      <w:r w:rsidRPr="00FA0265">
        <w:rPr>
          <w:rFonts w:cs="Arial"/>
          <w:kern w:val="3"/>
          <w:szCs w:val="24"/>
          <w:lang w:eastAsia="en-US"/>
        </w:rPr>
        <w:t xml:space="preserve"> </w:t>
      </w:r>
      <w:r w:rsidR="00B626B2">
        <w:rPr>
          <w:rFonts w:cs="Arial"/>
          <w:kern w:val="3"/>
          <w:szCs w:val="24"/>
          <w:lang w:eastAsia="en-US"/>
        </w:rPr>
        <w:t>finalizado</w:t>
      </w:r>
      <w:r w:rsidRPr="00FA0265">
        <w:rPr>
          <w:rFonts w:cs="Arial"/>
          <w:kern w:val="3"/>
          <w:szCs w:val="24"/>
          <w:lang w:eastAsia="en-US"/>
        </w:rPr>
        <w:t xml:space="preserve"> durante el segundo semestre</w:t>
      </w:r>
      <w:r w:rsidR="00B626B2">
        <w:rPr>
          <w:rFonts w:cs="Arial"/>
          <w:kern w:val="3"/>
          <w:szCs w:val="24"/>
          <w:lang w:eastAsia="en-US"/>
        </w:rPr>
        <w:t>, y en base a ello se elaborará un</w:t>
      </w:r>
      <w:r w:rsidRPr="00FA0265">
        <w:rPr>
          <w:rFonts w:cs="Arial"/>
          <w:kern w:val="3"/>
          <w:szCs w:val="24"/>
          <w:lang w:eastAsia="en-US"/>
        </w:rPr>
        <w:t xml:space="preserve"> informe regional a ser elevado en la PPTB</w:t>
      </w:r>
      <w:r w:rsidR="004F029A">
        <w:rPr>
          <w:rFonts w:cs="Arial"/>
          <w:kern w:val="3"/>
          <w:szCs w:val="24"/>
          <w:lang w:eastAsia="en-US"/>
        </w:rPr>
        <w:t>, con el objetivo de</w:t>
      </w:r>
      <w:r w:rsidRPr="00FA0265">
        <w:rPr>
          <w:rFonts w:cs="Arial"/>
          <w:kern w:val="3"/>
          <w:szCs w:val="24"/>
          <w:lang w:eastAsia="en-US"/>
        </w:rPr>
        <w:t xml:space="preserve"> integrar</w:t>
      </w:r>
      <w:r w:rsidR="004F029A">
        <w:rPr>
          <w:rFonts w:cs="Arial"/>
          <w:kern w:val="3"/>
          <w:szCs w:val="24"/>
          <w:lang w:eastAsia="en-US"/>
        </w:rPr>
        <w:t>lo</w:t>
      </w:r>
      <w:r w:rsidRPr="00FA0265">
        <w:rPr>
          <w:rFonts w:cs="Arial"/>
          <w:kern w:val="3"/>
          <w:szCs w:val="24"/>
          <w:lang w:eastAsia="en-US"/>
        </w:rPr>
        <w:t xml:space="preserve"> al Plan del DNUAF en el M</w:t>
      </w:r>
      <w:r w:rsidR="00937E90">
        <w:rPr>
          <w:rFonts w:cs="Arial"/>
          <w:kern w:val="3"/>
          <w:szCs w:val="24"/>
          <w:lang w:eastAsia="en-US"/>
        </w:rPr>
        <w:t>ERCOSUR</w:t>
      </w:r>
      <w:r w:rsidRPr="00FA0265">
        <w:rPr>
          <w:rFonts w:cs="Arial"/>
          <w:kern w:val="3"/>
          <w:szCs w:val="24"/>
          <w:lang w:eastAsia="en-US"/>
        </w:rPr>
        <w:t xml:space="preserve"> mediante estrategias de</w:t>
      </w:r>
      <w:r w:rsidR="008D400C">
        <w:rPr>
          <w:rFonts w:cs="Arial"/>
          <w:kern w:val="3"/>
          <w:szCs w:val="24"/>
          <w:lang w:eastAsia="en-US"/>
        </w:rPr>
        <w:t xml:space="preserve"> cooperación, </w:t>
      </w:r>
      <w:r w:rsidRPr="00FA0265">
        <w:rPr>
          <w:rFonts w:cs="Arial"/>
          <w:kern w:val="3"/>
          <w:szCs w:val="24"/>
          <w:lang w:eastAsia="en-US"/>
        </w:rPr>
        <w:t>intercambio y formación</w:t>
      </w:r>
      <w:r w:rsidR="004F029A">
        <w:rPr>
          <w:rFonts w:cs="Arial"/>
          <w:kern w:val="3"/>
          <w:szCs w:val="24"/>
          <w:lang w:eastAsia="en-US"/>
        </w:rPr>
        <w:t xml:space="preserve"> en la materia</w:t>
      </w:r>
      <w:r w:rsidRPr="00FA0265">
        <w:rPr>
          <w:rFonts w:cs="Arial"/>
          <w:kern w:val="3"/>
          <w:szCs w:val="24"/>
          <w:lang w:eastAsia="en-US"/>
        </w:rPr>
        <w:t>.</w:t>
      </w:r>
    </w:p>
    <w:p w14:paraId="28CCC43D" w14:textId="52911358" w:rsidR="005E65A7" w:rsidRPr="00FA0265" w:rsidRDefault="005E65A7" w:rsidP="00E27FC6">
      <w:pPr>
        <w:suppressAutoHyphens/>
        <w:autoSpaceDN w:val="0"/>
        <w:jc w:val="both"/>
        <w:textAlignment w:val="baseline"/>
        <w:rPr>
          <w:rFonts w:cs="Arial"/>
          <w:kern w:val="3"/>
          <w:szCs w:val="24"/>
          <w:lang w:eastAsia="en-US"/>
        </w:rPr>
      </w:pPr>
    </w:p>
    <w:p w14:paraId="5E128B1C" w14:textId="63FF74C5" w:rsidR="005E65A7" w:rsidRDefault="005E65A7" w:rsidP="005E65A7">
      <w:pPr>
        <w:jc w:val="both"/>
        <w:rPr>
          <w:rFonts w:cs="Arial"/>
          <w:kern w:val="3"/>
          <w:szCs w:val="24"/>
          <w:lang w:eastAsia="en-US"/>
        </w:rPr>
      </w:pPr>
      <w:r w:rsidRPr="00FA0265">
        <w:rPr>
          <w:rFonts w:cs="Arial"/>
          <w:kern w:val="3"/>
          <w:szCs w:val="24"/>
          <w:lang w:eastAsia="en-US"/>
        </w:rPr>
        <w:t xml:space="preserve">En otro orden, las delegaciones </w:t>
      </w:r>
      <w:r w:rsidR="004F029A">
        <w:rPr>
          <w:rFonts w:cs="Arial"/>
          <w:kern w:val="3"/>
          <w:szCs w:val="24"/>
          <w:lang w:eastAsia="en-US"/>
        </w:rPr>
        <w:t>señalaron</w:t>
      </w:r>
      <w:r w:rsidRPr="00FA0265">
        <w:rPr>
          <w:rFonts w:cs="Arial"/>
          <w:kern w:val="3"/>
          <w:szCs w:val="24"/>
          <w:lang w:eastAsia="en-US"/>
        </w:rPr>
        <w:t xml:space="preserve"> la importancia del Financiamiento y el Crédito </w:t>
      </w:r>
      <w:r w:rsidR="004F6F4A" w:rsidRPr="00FA0265">
        <w:rPr>
          <w:rFonts w:cs="Arial"/>
          <w:kern w:val="3"/>
          <w:szCs w:val="24"/>
          <w:lang w:eastAsia="en-US"/>
        </w:rPr>
        <w:t>para</w:t>
      </w:r>
      <w:r w:rsidRPr="00FA0265">
        <w:rPr>
          <w:rFonts w:cs="Arial"/>
          <w:kern w:val="3"/>
          <w:szCs w:val="24"/>
          <w:lang w:eastAsia="en-US"/>
        </w:rPr>
        <w:t xml:space="preserve"> la AF</w:t>
      </w:r>
      <w:r w:rsidR="00A15D4B">
        <w:rPr>
          <w:rFonts w:cs="Arial"/>
          <w:kern w:val="3"/>
          <w:szCs w:val="24"/>
          <w:lang w:eastAsia="en-US"/>
        </w:rPr>
        <w:t>CI</w:t>
      </w:r>
      <w:r w:rsidRPr="00FA0265">
        <w:rPr>
          <w:rFonts w:cs="Arial"/>
          <w:kern w:val="3"/>
          <w:szCs w:val="24"/>
          <w:lang w:eastAsia="en-US"/>
        </w:rPr>
        <w:t xml:space="preserve">, </w:t>
      </w:r>
      <w:r w:rsidR="004F6F4A" w:rsidRPr="00FA0265">
        <w:rPr>
          <w:rFonts w:cs="Arial"/>
          <w:kern w:val="3"/>
          <w:szCs w:val="24"/>
          <w:lang w:eastAsia="en-US"/>
        </w:rPr>
        <w:t>y</w:t>
      </w:r>
      <w:r w:rsidRPr="00FA0265">
        <w:rPr>
          <w:rFonts w:cs="Arial"/>
          <w:kern w:val="3"/>
          <w:szCs w:val="24"/>
          <w:lang w:eastAsia="en-US"/>
        </w:rPr>
        <w:t xml:space="preserve"> </w:t>
      </w:r>
      <w:r w:rsidR="004F029A">
        <w:rPr>
          <w:rFonts w:cs="Arial"/>
          <w:kern w:val="3"/>
          <w:szCs w:val="24"/>
          <w:lang w:eastAsia="en-US"/>
        </w:rPr>
        <w:t xml:space="preserve">su inclusión en </w:t>
      </w:r>
      <w:r w:rsidRPr="00FA0265">
        <w:rPr>
          <w:rFonts w:cs="Arial"/>
          <w:kern w:val="3"/>
          <w:szCs w:val="24"/>
          <w:lang w:eastAsia="en-US"/>
        </w:rPr>
        <w:t xml:space="preserve">la estrategia del </w:t>
      </w:r>
      <w:r w:rsidR="004F029A">
        <w:rPr>
          <w:rFonts w:cs="Arial"/>
          <w:kern w:val="3"/>
          <w:szCs w:val="24"/>
          <w:lang w:eastAsia="en-US"/>
        </w:rPr>
        <w:t>DNUAF</w:t>
      </w:r>
      <w:r w:rsidRPr="00FA0265">
        <w:rPr>
          <w:rFonts w:cs="Arial"/>
          <w:kern w:val="3"/>
          <w:szCs w:val="24"/>
          <w:lang w:eastAsia="en-US"/>
        </w:rPr>
        <w:t xml:space="preserve">. La recuperación económica </w:t>
      </w:r>
      <w:r w:rsidR="004F029A">
        <w:rPr>
          <w:rFonts w:cs="Arial"/>
          <w:kern w:val="3"/>
          <w:szCs w:val="24"/>
          <w:lang w:eastAsia="en-US"/>
        </w:rPr>
        <w:t>del sector</w:t>
      </w:r>
      <w:r w:rsidRPr="00FA0265">
        <w:rPr>
          <w:rFonts w:cs="Arial"/>
          <w:kern w:val="3"/>
          <w:szCs w:val="24"/>
          <w:lang w:eastAsia="en-US"/>
        </w:rPr>
        <w:t xml:space="preserve"> es </w:t>
      </w:r>
      <w:r w:rsidR="00D2512D">
        <w:rPr>
          <w:rFonts w:cs="Arial"/>
          <w:kern w:val="3"/>
          <w:szCs w:val="24"/>
          <w:lang w:eastAsia="en-US"/>
        </w:rPr>
        <w:t>necesaria frente a</w:t>
      </w:r>
      <w:r w:rsidRPr="00FA0265">
        <w:rPr>
          <w:rFonts w:cs="Arial"/>
          <w:kern w:val="3"/>
          <w:szCs w:val="24"/>
          <w:lang w:eastAsia="en-US"/>
        </w:rPr>
        <w:t xml:space="preserve"> los efectos del alza de los insumos y el impacto de recurrentes sequias y emergencias agropecuarias en toda la región. Se </w:t>
      </w:r>
      <w:r w:rsidR="00763638" w:rsidRPr="00FA0265">
        <w:rPr>
          <w:rFonts w:cs="Arial"/>
          <w:kern w:val="3"/>
          <w:szCs w:val="24"/>
          <w:lang w:eastAsia="en-US"/>
        </w:rPr>
        <w:t xml:space="preserve">puso en valor </w:t>
      </w:r>
      <w:r w:rsidRPr="00FA0265">
        <w:rPr>
          <w:rFonts w:cs="Arial"/>
          <w:kern w:val="3"/>
          <w:szCs w:val="24"/>
          <w:lang w:eastAsia="en-US"/>
        </w:rPr>
        <w:t xml:space="preserve">la Recomendación </w:t>
      </w:r>
      <w:r w:rsidR="00A759F4" w:rsidRPr="00FA0265">
        <w:rPr>
          <w:rFonts w:cs="Arial"/>
          <w:kern w:val="3"/>
          <w:szCs w:val="24"/>
          <w:lang w:eastAsia="en-US"/>
        </w:rPr>
        <w:t>N.º</w:t>
      </w:r>
      <w:r w:rsidRPr="00FA0265">
        <w:rPr>
          <w:rFonts w:cs="Arial"/>
          <w:kern w:val="3"/>
          <w:szCs w:val="24"/>
          <w:lang w:eastAsia="en-US"/>
        </w:rPr>
        <w:t xml:space="preserve"> 05/10 de la REAF “Directrices para la elaboración de Políticas </w:t>
      </w:r>
      <w:r w:rsidR="00A759F4" w:rsidRPr="00FA0265">
        <w:rPr>
          <w:rFonts w:cs="Arial"/>
          <w:kern w:val="3"/>
          <w:szCs w:val="24"/>
          <w:lang w:eastAsia="en-US"/>
        </w:rPr>
        <w:t>Públicas</w:t>
      </w:r>
      <w:r w:rsidRPr="00FA0265">
        <w:rPr>
          <w:rFonts w:cs="Arial"/>
          <w:kern w:val="3"/>
          <w:szCs w:val="24"/>
          <w:lang w:eastAsia="en-US"/>
        </w:rPr>
        <w:t xml:space="preserve"> Diferenciadas de Financiamiento para la AF</w:t>
      </w:r>
      <w:r w:rsidR="00A15D4B">
        <w:rPr>
          <w:rFonts w:cs="Arial"/>
          <w:kern w:val="3"/>
          <w:szCs w:val="24"/>
          <w:lang w:eastAsia="en-US"/>
        </w:rPr>
        <w:t>CI</w:t>
      </w:r>
      <w:r w:rsidRPr="00FA0265">
        <w:rPr>
          <w:rFonts w:cs="Arial"/>
          <w:kern w:val="3"/>
          <w:szCs w:val="24"/>
          <w:lang w:eastAsia="en-US"/>
        </w:rPr>
        <w:t>”</w:t>
      </w:r>
      <w:r w:rsidR="00763638" w:rsidRPr="00FA0265">
        <w:rPr>
          <w:rFonts w:cs="Arial"/>
          <w:kern w:val="3"/>
          <w:szCs w:val="24"/>
          <w:lang w:eastAsia="en-US"/>
        </w:rPr>
        <w:t xml:space="preserve"> en vistas de su integración a los debates sobre el financiamiento </w:t>
      </w:r>
      <w:r w:rsidR="004F6F4A" w:rsidRPr="00FA0265">
        <w:rPr>
          <w:rFonts w:cs="Arial"/>
          <w:kern w:val="3"/>
          <w:szCs w:val="24"/>
          <w:lang w:eastAsia="en-US"/>
        </w:rPr>
        <w:t xml:space="preserve">en </w:t>
      </w:r>
      <w:r w:rsidR="00056B3D">
        <w:rPr>
          <w:rFonts w:cs="Arial"/>
          <w:kern w:val="3"/>
          <w:szCs w:val="24"/>
          <w:lang w:eastAsia="en-US"/>
        </w:rPr>
        <w:t>el marco del DNUAF</w:t>
      </w:r>
      <w:r w:rsidR="00763638" w:rsidRPr="00FA0265">
        <w:rPr>
          <w:rFonts w:cs="Arial"/>
          <w:kern w:val="3"/>
          <w:szCs w:val="24"/>
          <w:lang w:eastAsia="en-US"/>
        </w:rPr>
        <w:t>.</w:t>
      </w:r>
    </w:p>
    <w:p w14:paraId="5BD8528D" w14:textId="77777777" w:rsidR="00184717" w:rsidRDefault="00184717" w:rsidP="005E65A7">
      <w:pPr>
        <w:jc w:val="both"/>
        <w:rPr>
          <w:rFonts w:cs="Arial"/>
          <w:kern w:val="3"/>
          <w:szCs w:val="24"/>
          <w:lang w:eastAsia="en-US"/>
        </w:rPr>
      </w:pPr>
    </w:p>
    <w:p w14:paraId="01BE0078" w14:textId="103C6093" w:rsidR="00184717" w:rsidRDefault="00184717" w:rsidP="005E65A7">
      <w:pPr>
        <w:jc w:val="both"/>
        <w:rPr>
          <w:rFonts w:cs="Arial"/>
          <w:kern w:val="3"/>
          <w:szCs w:val="24"/>
          <w:lang w:eastAsia="en-US"/>
        </w:rPr>
      </w:pPr>
      <w:r>
        <w:rPr>
          <w:rFonts w:cs="Arial"/>
          <w:kern w:val="3"/>
          <w:szCs w:val="24"/>
          <w:lang w:eastAsia="en-US"/>
        </w:rPr>
        <w:t xml:space="preserve">Las delegaciones solicitaron a la FAO la presentación de los estudios realizados sobre las cadenas de valor de Leche, Yerba Mate y Vinos realizados durante el segundo semestre del 2022, que </w:t>
      </w:r>
      <w:r w:rsidR="00BC5728">
        <w:rPr>
          <w:rFonts w:cs="Arial"/>
          <w:kern w:val="3"/>
          <w:szCs w:val="24"/>
          <w:lang w:eastAsia="en-US"/>
        </w:rPr>
        <w:t>contó</w:t>
      </w:r>
      <w:r>
        <w:rPr>
          <w:rFonts w:cs="Arial"/>
          <w:kern w:val="3"/>
          <w:szCs w:val="24"/>
          <w:lang w:eastAsia="en-US"/>
        </w:rPr>
        <w:t xml:space="preserve"> con la colaboración de los puntos focales de cada delegación en la identificación de actores claves e información sectorial.</w:t>
      </w:r>
    </w:p>
    <w:p w14:paraId="4670558F" w14:textId="5629490D" w:rsidR="00184717" w:rsidRDefault="00184717" w:rsidP="005E65A7">
      <w:pPr>
        <w:jc w:val="both"/>
        <w:rPr>
          <w:rFonts w:cs="Arial"/>
          <w:kern w:val="3"/>
          <w:szCs w:val="24"/>
          <w:lang w:eastAsia="en-US"/>
        </w:rPr>
      </w:pPr>
    </w:p>
    <w:p w14:paraId="3B4D6526" w14:textId="6D0AE864" w:rsidR="00184717" w:rsidRPr="00FA0265" w:rsidRDefault="008F0E85" w:rsidP="005E65A7">
      <w:pPr>
        <w:jc w:val="both"/>
        <w:rPr>
          <w:rFonts w:cs="Arial"/>
          <w:kern w:val="3"/>
          <w:szCs w:val="24"/>
          <w:lang w:eastAsia="en-US"/>
        </w:rPr>
      </w:pPr>
      <w:r>
        <w:rPr>
          <w:rFonts w:cs="Arial"/>
          <w:kern w:val="3"/>
          <w:szCs w:val="24"/>
          <w:lang w:eastAsia="en-US"/>
        </w:rPr>
        <w:t xml:space="preserve">Durante la </w:t>
      </w:r>
      <w:r w:rsidR="00BC5728">
        <w:rPr>
          <w:rFonts w:cs="Arial"/>
          <w:kern w:val="3"/>
          <w:szCs w:val="24"/>
          <w:lang w:eastAsia="en-US"/>
        </w:rPr>
        <w:t>próxima</w:t>
      </w:r>
      <w:r>
        <w:rPr>
          <w:rFonts w:cs="Arial"/>
          <w:kern w:val="3"/>
          <w:szCs w:val="24"/>
          <w:lang w:eastAsia="en-US"/>
        </w:rPr>
        <w:t xml:space="preserve"> PPTB las delegaciones </w:t>
      </w:r>
      <w:r w:rsidR="002663A4">
        <w:rPr>
          <w:rFonts w:cs="Arial"/>
          <w:kern w:val="3"/>
          <w:szCs w:val="24"/>
          <w:lang w:eastAsia="en-US"/>
        </w:rPr>
        <w:t xml:space="preserve">solicitaron al MDA </w:t>
      </w:r>
      <w:r>
        <w:rPr>
          <w:rFonts w:cs="Arial"/>
          <w:kern w:val="3"/>
          <w:szCs w:val="24"/>
          <w:lang w:eastAsia="en-US"/>
        </w:rPr>
        <w:t xml:space="preserve">un espacio de </w:t>
      </w:r>
      <w:r w:rsidR="00BC5728">
        <w:rPr>
          <w:rFonts w:cs="Arial"/>
          <w:kern w:val="3"/>
          <w:szCs w:val="24"/>
          <w:lang w:eastAsia="en-US"/>
        </w:rPr>
        <w:t>actualización</w:t>
      </w:r>
      <w:r>
        <w:rPr>
          <w:rFonts w:cs="Arial"/>
          <w:kern w:val="3"/>
          <w:szCs w:val="24"/>
          <w:lang w:eastAsia="en-US"/>
        </w:rPr>
        <w:t xml:space="preserve"> sobre las negociaciones internacionales que involucran temas </w:t>
      </w:r>
      <w:r w:rsidR="00B400B0">
        <w:rPr>
          <w:rFonts w:cs="Arial"/>
          <w:kern w:val="3"/>
          <w:szCs w:val="24"/>
          <w:lang w:eastAsia="en-US"/>
        </w:rPr>
        <w:t>centrales</w:t>
      </w:r>
      <w:r>
        <w:rPr>
          <w:rFonts w:cs="Arial"/>
          <w:kern w:val="3"/>
          <w:szCs w:val="24"/>
          <w:lang w:eastAsia="en-US"/>
        </w:rPr>
        <w:t xml:space="preserve"> para la AF</w:t>
      </w:r>
      <w:r w:rsidR="00ED2697">
        <w:rPr>
          <w:rFonts w:cs="Arial"/>
          <w:kern w:val="3"/>
          <w:szCs w:val="24"/>
          <w:lang w:eastAsia="en-US"/>
        </w:rPr>
        <w:t>CI</w:t>
      </w:r>
      <w:r>
        <w:rPr>
          <w:rFonts w:cs="Arial"/>
          <w:kern w:val="3"/>
          <w:szCs w:val="24"/>
          <w:lang w:eastAsia="en-US"/>
        </w:rPr>
        <w:t>.</w:t>
      </w:r>
    </w:p>
    <w:p w14:paraId="04B07FF4" w14:textId="02297090" w:rsidR="000C6AD0" w:rsidRPr="00FA0265" w:rsidRDefault="000C6AD0" w:rsidP="00E27FC6">
      <w:pPr>
        <w:suppressAutoHyphens/>
        <w:autoSpaceDN w:val="0"/>
        <w:jc w:val="both"/>
        <w:textAlignment w:val="baseline"/>
        <w:rPr>
          <w:rFonts w:cs="Arial"/>
          <w:kern w:val="3"/>
          <w:szCs w:val="24"/>
          <w:lang w:eastAsia="en-US"/>
        </w:rPr>
      </w:pPr>
    </w:p>
    <w:p w14:paraId="0CF8D3FF" w14:textId="02A60001" w:rsidR="00184717" w:rsidRDefault="008F0E85" w:rsidP="003E04C8">
      <w:pPr>
        <w:suppressAutoHyphens/>
        <w:autoSpaceDN w:val="0"/>
        <w:jc w:val="both"/>
        <w:textAlignment w:val="baseline"/>
        <w:rPr>
          <w:rFonts w:cs="Arial"/>
          <w:kern w:val="3"/>
          <w:szCs w:val="24"/>
          <w:lang w:eastAsia="en-US"/>
        </w:rPr>
      </w:pPr>
      <w:r>
        <w:rPr>
          <w:rFonts w:cs="Arial"/>
          <w:kern w:val="3"/>
          <w:szCs w:val="24"/>
          <w:lang w:eastAsia="en-US"/>
        </w:rPr>
        <w:t>En otro orden, s</w:t>
      </w:r>
      <w:r w:rsidR="000C6AD0" w:rsidRPr="00FA0265">
        <w:rPr>
          <w:rFonts w:cs="Arial"/>
          <w:kern w:val="3"/>
          <w:szCs w:val="24"/>
          <w:lang w:eastAsia="en-US"/>
        </w:rPr>
        <w:t xml:space="preserve">e </w:t>
      </w:r>
      <w:r>
        <w:rPr>
          <w:rFonts w:cs="Arial"/>
          <w:kern w:val="3"/>
          <w:szCs w:val="24"/>
          <w:lang w:eastAsia="en-US"/>
        </w:rPr>
        <w:t>reafirm</w:t>
      </w:r>
      <w:r w:rsidR="00E05CEC">
        <w:rPr>
          <w:rFonts w:cs="Arial"/>
          <w:kern w:val="3"/>
          <w:szCs w:val="24"/>
          <w:lang w:eastAsia="en-US"/>
        </w:rPr>
        <w:t>ó</w:t>
      </w:r>
      <w:r>
        <w:rPr>
          <w:rFonts w:cs="Arial"/>
          <w:kern w:val="3"/>
          <w:szCs w:val="24"/>
          <w:lang w:eastAsia="en-US"/>
        </w:rPr>
        <w:t xml:space="preserve"> junto a</w:t>
      </w:r>
      <w:r w:rsidR="000C6AD0" w:rsidRPr="00FA0265">
        <w:rPr>
          <w:rFonts w:cs="Arial"/>
          <w:kern w:val="3"/>
          <w:szCs w:val="24"/>
          <w:lang w:eastAsia="en-US"/>
        </w:rPr>
        <w:t xml:space="preserve"> la RECM </w:t>
      </w:r>
      <w:r>
        <w:rPr>
          <w:rFonts w:cs="Arial"/>
          <w:kern w:val="3"/>
          <w:szCs w:val="24"/>
          <w:lang w:eastAsia="en-US"/>
        </w:rPr>
        <w:t xml:space="preserve">la importancia del </w:t>
      </w:r>
      <w:r w:rsidR="000C6AD0" w:rsidRPr="00FA0265">
        <w:rPr>
          <w:rFonts w:cs="Arial"/>
          <w:kern w:val="3"/>
          <w:szCs w:val="24"/>
          <w:lang w:eastAsia="en-US"/>
        </w:rPr>
        <w:t xml:space="preserve">Decenio de la AF y </w:t>
      </w:r>
      <w:r w:rsidR="00E05CEC">
        <w:rPr>
          <w:rFonts w:cs="Arial"/>
          <w:kern w:val="3"/>
          <w:szCs w:val="24"/>
          <w:lang w:eastAsia="en-US"/>
        </w:rPr>
        <w:t>el avan</w:t>
      </w:r>
      <w:r w:rsidR="00B62E85">
        <w:rPr>
          <w:rFonts w:cs="Arial"/>
          <w:kern w:val="3"/>
          <w:szCs w:val="24"/>
          <w:lang w:eastAsia="en-US"/>
        </w:rPr>
        <w:t>c</w:t>
      </w:r>
      <w:r w:rsidR="00E05CEC">
        <w:rPr>
          <w:rFonts w:cs="Arial"/>
          <w:kern w:val="3"/>
          <w:szCs w:val="24"/>
          <w:lang w:eastAsia="en-US"/>
        </w:rPr>
        <w:t>e en la agenda de trabajo de la</w:t>
      </w:r>
      <w:r w:rsidR="000C6AD0" w:rsidRPr="00FA0265">
        <w:rPr>
          <w:rFonts w:cs="Arial"/>
          <w:kern w:val="3"/>
          <w:szCs w:val="24"/>
          <w:lang w:eastAsia="en-US"/>
        </w:rPr>
        <w:t xml:space="preserve"> Recomendación 02/18 </w:t>
      </w:r>
      <w:r w:rsidR="00E05CEC">
        <w:rPr>
          <w:rFonts w:cs="Arial"/>
          <w:kern w:val="3"/>
          <w:szCs w:val="24"/>
          <w:lang w:eastAsia="en-US"/>
        </w:rPr>
        <w:t>“</w:t>
      </w:r>
      <w:r w:rsidR="000C6AD0" w:rsidRPr="00FA0265">
        <w:rPr>
          <w:rFonts w:cs="Arial"/>
          <w:kern w:val="3"/>
          <w:szCs w:val="24"/>
          <w:lang w:eastAsia="en-US"/>
        </w:rPr>
        <w:t>Fomento del Cooperativismo y Asociativismo en la AF</w:t>
      </w:r>
      <w:r w:rsidR="00ED2697">
        <w:rPr>
          <w:rFonts w:cs="Arial"/>
          <w:kern w:val="3"/>
          <w:szCs w:val="24"/>
          <w:lang w:eastAsia="en-US"/>
        </w:rPr>
        <w:t>CI</w:t>
      </w:r>
      <w:r w:rsidR="00E05CEC">
        <w:rPr>
          <w:rFonts w:cs="Arial"/>
          <w:kern w:val="3"/>
          <w:szCs w:val="24"/>
          <w:lang w:eastAsia="en-US"/>
        </w:rPr>
        <w:t>”</w:t>
      </w:r>
      <w:r w:rsidR="000C6AD0" w:rsidRPr="00FA0265">
        <w:rPr>
          <w:rFonts w:cs="Arial"/>
          <w:kern w:val="3"/>
          <w:szCs w:val="24"/>
          <w:lang w:eastAsia="en-US"/>
        </w:rPr>
        <w:t xml:space="preserve">. </w:t>
      </w:r>
      <w:r w:rsidR="00E05CEC">
        <w:rPr>
          <w:rFonts w:cs="Arial"/>
          <w:kern w:val="3"/>
          <w:szCs w:val="24"/>
          <w:lang w:eastAsia="en-US"/>
        </w:rPr>
        <w:t>También se coincidió intensificar</w:t>
      </w:r>
      <w:r w:rsidR="000C6AD0" w:rsidRPr="00FA0265">
        <w:rPr>
          <w:rFonts w:cs="Arial"/>
          <w:kern w:val="3"/>
          <w:szCs w:val="24"/>
          <w:lang w:eastAsia="en-US"/>
        </w:rPr>
        <w:t xml:space="preserve"> la articulación con FAO RLC para estructurar una agenda de trabajo que permita visualizar las buenas prácticas de </w:t>
      </w:r>
      <w:proofErr w:type="gramStart"/>
      <w:r w:rsidR="00ED2697">
        <w:rPr>
          <w:rFonts w:cs="Arial"/>
          <w:kern w:val="3"/>
          <w:szCs w:val="24"/>
          <w:lang w:eastAsia="en-US"/>
        </w:rPr>
        <w:t>i</w:t>
      </w:r>
      <w:r w:rsidR="00BC5728" w:rsidRPr="00FA0265">
        <w:rPr>
          <w:rFonts w:cs="Arial"/>
          <w:kern w:val="3"/>
          <w:szCs w:val="24"/>
          <w:lang w:eastAsia="en-US"/>
        </w:rPr>
        <w:t>nter cooperativismo</w:t>
      </w:r>
      <w:proofErr w:type="gramEnd"/>
      <w:r w:rsidR="006E5889" w:rsidRPr="00FA0265">
        <w:rPr>
          <w:rFonts w:cs="Arial"/>
          <w:kern w:val="3"/>
          <w:szCs w:val="24"/>
          <w:lang w:eastAsia="en-US"/>
        </w:rPr>
        <w:t xml:space="preserve"> </w:t>
      </w:r>
      <w:r w:rsidR="000C6AD0" w:rsidRPr="00FA0265">
        <w:rPr>
          <w:rFonts w:cs="Arial"/>
          <w:kern w:val="3"/>
          <w:szCs w:val="24"/>
          <w:lang w:eastAsia="en-US"/>
        </w:rPr>
        <w:t>en la región</w:t>
      </w:r>
      <w:r w:rsidR="00C20242" w:rsidRPr="00FA0265">
        <w:rPr>
          <w:rFonts w:cs="Arial"/>
          <w:kern w:val="3"/>
          <w:szCs w:val="24"/>
          <w:lang w:eastAsia="en-US"/>
        </w:rPr>
        <w:t>,</w:t>
      </w:r>
      <w:r w:rsidR="000C6AD0" w:rsidRPr="00FA0265">
        <w:rPr>
          <w:rFonts w:cs="Arial"/>
          <w:kern w:val="3"/>
          <w:szCs w:val="24"/>
          <w:lang w:eastAsia="en-US"/>
        </w:rPr>
        <w:t xml:space="preserve"> temas </w:t>
      </w:r>
      <w:r>
        <w:rPr>
          <w:rFonts w:cs="Arial"/>
          <w:kern w:val="3"/>
          <w:szCs w:val="24"/>
          <w:lang w:eastAsia="en-US"/>
        </w:rPr>
        <w:t>de</w:t>
      </w:r>
      <w:r w:rsidR="000C6AD0" w:rsidRPr="00FA0265">
        <w:rPr>
          <w:rFonts w:cs="Arial"/>
          <w:kern w:val="3"/>
          <w:szCs w:val="24"/>
          <w:lang w:eastAsia="en-US"/>
        </w:rPr>
        <w:t xml:space="preserve"> acceso a mercados, asistencia técnica, desarrollo y articulación en zonas de frontera y tecnolog</w:t>
      </w:r>
      <w:r w:rsidR="00387D9F">
        <w:rPr>
          <w:rFonts w:cs="Arial"/>
          <w:kern w:val="3"/>
          <w:szCs w:val="24"/>
          <w:lang w:eastAsia="en-US"/>
        </w:rPr>
        <w:t>í</w:t>
      </w:r>
      <w:r w:rsidR="000C6AD0" w:rsidRPr="00FA0265">
        <w:rPr>
          <w:rFonts w:cs="Arial"/>
          <w:kern w:val="3"/>
          <w:szCs w:val="24"/>
          <w:lang w:eastAsia="en-US"/>
        </w:rPr>
        <w:t xml:space="preserve">as de información y comunicación. </w:t>
      </w:r>
    </w:p>
    <w:p w14:paraId="2E9CA8CF" w14:textId="77777777" w:rsidR="00E05CEC" w:rsidRDefault="00E05CEC" w:rsidP="003E04C8">
      <w:pPr>
        <w:suppressAutoHyphens/>
        <w:autoSpaceDN w:val="0"/>
        <w:jc w:val="both"/>
        <w:textAlignment w:val="baseline"/>
        <w:rPr>
          <w:rFonts w:cs="Arial"/>
          <w:kern w:val="3"/>
          <w:szCs w:val="24"/>
          <w:lang w:eastAsia="en-US"/>
        </w:rPr>
      </w:pPr>
    </w:p>
    <w:p w14:paraId="483FA175" w14:textId="606EBE27" w:rsidR="00C20242" w:rsidRPr="00611E3E" w:rsidRDefault="00E23094" w:rsidP="00611E3E">
      <w:pPr>
        <w:suppressAutoHyphens/>
        <w:autoSpaceDN w:val="0"/>
        <w:jc w:val="both"/>
        <w:textAlignment w:val="baseline"/>
        <w:rPr>
          <w:rFonts w:cs="Arial"/>
          <w:kern w:val="3"/>
          <w:szCs w:val="24"/>
          <w:lang w:eastAsia="en-US"/>
        </w:rPr>
      </w:pPr>
      <w:r w:rsidRPr="00611E3E">
        <w:rPr>
          <w:rFonts w:cs="Arial"/>
          <w:kern w:val="3"/>
          <w:szCs w:val="24"/>
          <w:lang w:eastAsia="en-US"/>
        </w:rPr>
        <w:t>Finalmente</w:t>
      </w:r>
      <w:r w:rsidR="00ED2697">
        <w:rPr>
          <w:rFonts w:cs="Arial"/>
          <w:kern w:val="3"/>
          <w:szCs w:val="24"/>
          <w:lang w:eastAsia="en-US"/>
        </w:rPr>
        <w:t>,</w:t>
      </w:r>
      <w:r w:rsidRPr="00611E3E">
        <w:rPr>
          <w:rFonts w:cs="Arial"/>
          <w:kern w:val="3"/>
          <w:szCs w:val="24"/>
          <w:lang w:eastAsia="en-US"/>
        </w:rPr>
        <w:t xml:space="preserve"> se trat</w:t>
      </w:r>
      <w:r w:rsidR="00D2512D">
        <w:rPr>
          <w:rFonts w:cs="Arial"/>
          <w:kern w:val="3"/>
          <w:szCs w:val="24"/>
          <w:lang w:eastAsia="en-US"/>
        </w:rPr>
        <w:t xml:space="preserve">ó </w:t>
      </w:r>
      <w:r w:rsidRPr="00611E3E">
        <w:rPr>
          <w:rFonts w:cs="Arial"/>
          <w:kern w:val="3"/>
          <w:szCs w:val="24"/>
          <w:lang w:eastAsia="en-US"/>
        </w:rPr>
        <w:t>la posibilidad de financiamiento del</w:t>
      </w:r>
      <w:r w:rsidR="00E05CEC" w:rsidRPr="00611E3E">
        <w:rPr>
          <w:rFonts w:cs="Arial"/>
          <w:kern w:val="3"/>
          <w:szCs w:val="24"/>
          <w:lang w:eastAsia="en-US"/>
        </w:rPr>
        <w:t xml:space="preserve"> </w:t>
      </w:r>
      <w:r w:rsidRPr="00611E3E">
        <w:rPr>
          <w:rFonts w:cs="Arial"/>
          <w:kern w:val="3"/>
          <w:szCs w:val="24"/>
          <w:lang w:eastAsia="en-US"/>
        </w:rPr>
        <w:t xml:space="preserve">Programa regional de intercambio y construcción de capacidades en inocuidad y sanidad de las producciones de la agricultura familiar- hacia territorios saludables presentado al GCI en el 2017. </w:t>
      </w:r>
    </w:p>
    <w:p w14:paraId="0DA61813" w14:textId="77777777" w:rsidR="00CE44E5" w:rsidRPr="00FA0265" w:rsidRDefault="00CE44E5" w:rsidP="00365EC5">
      <w:pPr>
        <w:ind w:left="360"/>
        <w:jc w:val="both"/>
        <w:textAlignment w:val="baseline"/>
        <w:rPr>
          <w:rFonts w:eastAsia="Calibri" w:cs="Arial"/>
          <w:b/>
          <w:bCs/>
          <w:kern w:val="3"/>
          <w:szCs w:val="24"/>
          <w:lang w:eastAsia="zh-CN"/>
        </w:rPr>
      </w:pPr>
    </w:p>
    <w:p w14:paraId="7B6B5124" w14:textId="0C247D5D" w:rsidR="002A60A4" w:rsidRPr="00D2512D" w:rsidRDefault="00D2512D" w:rsidP="00D2512D">
      <w:pPr>
        <w:pStyle w:val="Prrafodelista"/>
        <w:numPr>
          <w:ilvl w:val="1"/>
          <w:numId w:val="18"/>
        </w:numPr>
        <w:jc w:val="both"/>
        <w:textAlignment w:val="baseline"/>
        <w:rPr>
          <w:rFonts w:eastAsia="Calibri" w:cs="Arial"/>
          <w:b/>
          <w:bCs/>
          <w:kern w:val="3"/>
          <w:szCs w:val="24"/>
          <w:lang w:eastAsia="zh-CN"/>
        </w:rPr>
      </w:pPr>
      <w:r>
        <w:rPr>
          <w:rFonts w:eastAsia="Calibri" w:cs="Arial"/>
          <w:b/>
          <w:bCs/>
          <w:kern w:val="3"/>
          <w:szCs w:val="24"/>
          <w:lang w:eastAsia="zh-CN"/>
        </w:rPr>
        <w:t>Registros administrativos de la AF</w:t>
      </w:r>
    </w:p>
    <w:p w14:paraId="5BEB1485" w14:textId="77777777" w:rsidR="00C34AA5" w:rsidRPr="00FA0265" w:rsidRDefault="00C34AA5" w:rsidP="00690DD8">
      <w:pPr>
        <w:jc w:val="both"/>
        <w:textAlignment w:val="baseline"/>
        <w:rPr>
          <w:rFonts w:eastAsia="Calibri" w:cs="Arial"/>
          <w:kern w:val="3"/>
          <w:szCs w:val="24"/>
          <w:lang w:eastAsia="zh-CN"/>
        </w:rPr>
      </w:pPr>
    </w:p>
    <w:p w14:paraId="13043838" w14:textId="3C0ECD3B" w:rsidR="00690DD8" w:rsidRPr="00FA0265" w:rsidRDefault="00E30D78" w:rsidP="00690DD8">
      <w:pPr>
        <w:jc w:val="both"/>
        <w:textAlignment w:val="baseline"/>
        <w:rPr>
          <w:rFonts w:eastAsia="Calibri" w:cs="Arial"/>
          <w:kern w:val="3"/>
          <w:szCs w:val="24"/>
          <w:lang w:eastAsia="zh-CN"/>
        </w:rPr>
      </w:pPr>
      <w:r w:rsidRPr="00FA0265">
        <w:rPr>
          <w:rFonts w:eastAsia="Calibri" w:cs="Arial"/>
          <w:kern w:val="3"/>
          <w:szCs w:val="24"/>
          <w:lang w:eastAsia="zh-CN"/>
        </w:rPr>
        <w:t>Las delegaciones se propusieron articular durante el 2023</w:t>
      </w:r>
      <w:r w:rsidR="00D2512D">
        <w:rPr>
          <w:rFonts w:eastAsia="Calibri" w:cs="Arial"/>
          <w:kern w:val="3"/>
          <w:szCs w:val="24"/>
          <w:lang w:eastAsia="zh-CN"/>
        </w:rPr>
        <w:t>,</w:t>
      </w:r>
      <w:r w:rsidRPr="00FA0265">
        <w:rPr>
          <w:rFonts w:eastAsia="Calibri" w:cs="Arial"/>
          <w:kern w:val="3"/>
          <w:szCs w:val="24"/>
          <w:lang w:eastAsia="zh-CN"/>
        </w:rPr>
        <w:t xml:space="preserve"> diferentes instancias de </w:t>
      </w:r>
      <w:r w:rsidR="00E05CEC">
        <w:rPr>
          <w:rFonts w:eastAsia="Calibri" w:cs="Arial"/>
          <w:kern w:val="3"/>
          <w:szCs w:val="24"/>
          <w:lang w:eastAsia="zh-CN"/>
        </w:rPr>
        <w:t>trabajo</w:t>
      </w:r>
      <w:r w:rsidRPr="00FA0265">
        <w:rPr>
          <w:rFonts w:eastAsia="Calibri" w:cs="Arial"/>
          <w:kern w:val="3"/>
          <w:szCs w:val="24"/>
          <w:lang w:eastAsia="zh-CN"/>
        </w:rPr>
        <w:t xml:space="preserve"> a nivel nacional</w:t>
      </w:r>
      <w:r w:rsidR="00D2512D">
        <w:rPr>
          <w:rFonts w:eastAsia="Calibri" w:cs="Arial"/>
          <w:kern w:val="3"/>
          <w:szCs w:val="24"/>
          <w:lang w:eastAsia="zh-CN"/>
        </w:rPr>
        <w:t xml:space="preserve"> (</w:t>
      </w:r>
      <w:r w:rsidRPr="00FA0265">
        <w:rPr>
          <w:rFonts w:eastAsia="Calibri" w:cs="Arial"/>
          <w:kern w:val="3"/>
          <w:szCs w:val="24"/>
          <w:lang w:eastAsia="zh-CN"/>
        </w:rPr>
        <w:t>y posteriormente</w:t>
      </w:r>
      <w:r w:rsidR="00E05CEC">
        <w:rPr>
          <w:rFonts w:eastAsia="Calibri" w:cs="Arial"/>
          <w:kern w:val="3"/>
          <w:szCs w:val="24"/>
          <w:lang w:eastAsia="zh-CN"/>
        </w:rPr>
        <w:t xml:space="preserve"> a nivel</w:t>
      </w:r>
      <w:r w:rsidRPr="00FA0265">
        <w:rPr>
          <w:rFonts w:eastAsia="Calibri" w:cs="Arial"/>
          <w:kern w:val="3"/>
          <w:szCs w:val="24"/>
          <w:lang w:eastAsia="zh-CN"/>
        </w:rPr>
        <w:t xml:space="preserve"> regional</w:t>
      </w:r>
      <w:r w:rsidR="00D2512D">
        <w:rPr>
          <w:rFonts w:eastAsia="Calibri" w:cs="Arial"/>
          <w:kern w:val="3"/>
          <w:szCs w:val="24"/>
          <w:lang w:eastAsia="zh-CN"/>
        </w:rPr>
        <w:t>)</w:t>
      </w:r>
      <w:r w:rsidR="00E05CEC">
        <w:rPr>
          <w:rFonts w:eastAsia="Calibri" w:cs="Arial"/>
          <w:kern w:val="3"/>
          <w:szCs w:val="24"/>
          <w:lang w:eastAsia="zh-CN"/>
        </w:rPr>
        <w:t>, c</w:t>
      </w:r>
      <w:r w:rsidRPr="00FA0265">
        <w:rPr>
          <w:rFonts w:eastAsia="Calibri" w:cs="Arial"/>
          <w:kern w:val="3"/>
          <w:szCs w:val="24"/>
          <w:lang w:eastAsia="zh-CN"/>
        </w:rPr>
        <w:t xml:space="preserve">on los sistemas de protección social de cada país </w:t>
      </w:r>
      <w:r w:rsidR="00E05CEC">
        <w:rPr>
          <w:rFonts w:eastAsia="Calibri" w:cs="Arial"/>
          <w:kern w:val="3"/>
          <w:szCs w:val="24"/>
          <w:lang w:eastAsia="zh-CN"/>
        </w:rPr>
        <w:t>para</w:t>
      </w:r>
      <w:r w:rsidRPr="00FA0265">
        <w:rPr>
          <w:rFonts w:eastAsia="Calibri" w:cs="Arial"/>
          <w:kern w:val="3"/>
          <w:szCs w:val="24"/>
          <w:lang w:eastAsia="zh-CN"/>
        </w:rPr>
        <w:t xml:space="preserve"> identificar convergencias y puntos de encuentro </w:t>
      </w:r>
      <w:r w:rsidR="007A14AC">
        <w:rPr>
          <w:rFonts w:eastAsia="Calibri" w:cs="Arial"/>
          <w:kern w:val="3"/>
          <w:szCs w:val="24"/>
          <w:lang w:eastAsia="zh-CN"/>
        </w:rPr>
        <w:t>para</w:t>
      </w:r>
      <w:r w:rsidRPr="00FA0265">
        <w:rPr>
          <w:rFonts w:eastAsia="Calibri" w:cs="Arial"/>
          <w:kern w:val="3"/>
          <w:szCs w:val="24"/>
          <w:lang w:eastAsia="zh-CN"/>
        </w:rPr>
        <w:t xml:space="preserve"> mejor</w:t>
      </w:r>
      <w:r w:rsidR="00F95043" w:rsidRPr="00FA0265">
        <w:rPr>
          <w:rFonts w:eastAsia="Calibri" w:cs="Arial"/>
          <w:kern w:val="3"/>
          <w:szCs w:val="24"/>
          <w:lang w:eastAsia="zh-CN"/>
        </w:rPr>
        <w:t>ar</w:t>
      </w:r>
      <w:r w:rsidRPr="00FA0265">
        <w:rPr>
          <w:rFonts w:eastAsia="Calibri" w:cs="Arial"/>
          <w:kern w:val="3"/>
          <w:szCs w:val="24"/>
          <w:lang w:eastAsia="zh-CN"/>
        </w:rPr>
        <w:t xml:space="preserve"> </w:t>
      </w:r>
      <w:r w:rsidR="00F95043" w:rsidRPr="00FA0265">
        <w:rPr>
          <w:rFonts w:eastAsia="Calibri" w:cs="Arial"/>
          <w:kern w:val="3"/>
          <w:szCs w:val="24"/>
          <w:lang w:eastAsia="zh-CN"/>
        </w:rPr>
        <w:t xml:space="preserve">la </w:t>
      </w:r>
      <w:r w:rsidRPr="00FA0265">
        <w:rPr>
          <w:rFonts w:eastAsia="Calibri" w:cs="Arial"/>
          <w:kern w:val="3"/>
          <w:szCs w:val="24"/>
          <w:lang w:eastAsia="zh-CN"/>
        </w:rPr>
        <w:t xml:space="preserve">concurrencia de políticas </w:t>
      </w:r>
      <w:r w:rsidR="00E05CEC">
        <w:rPr>
          <w:rFonts w:eastAsia="Calibri" w:cs="Arial"/>
          <w:kern w:val="3"/>
          <w:szCs w:val="24"/>
          <w:lang w:eastAsia="zh-CN"/>
        </w:rPr>
        <w:t>p</w:t>
      </w:r>
      <w:r w:rsidR="0099331B">
        <w:rPr>
          <w:rFonts w:eastAsia="Calibri" w:cs="Arial"/>
          <w:kern w:val="3"/>
          <w:szCs w:val="24"/>
          <w:lang w:eastAsia="zh-CN"/>
        </w:rPr>
        <w:t>ú</w:t>
      </w:r>
      <w:r w:rsidR="00E05CEC">
        <w:rPr>
          <w:rFonts w:eastAsia="Calibri" w:cs="Arial"/>
          <w:kern w:val="3"/>
          <w:szCs w:val="24"/>
          <w:lang w:eastAsia="zh-CN"/>
        </w:rPr>
        <w:t xml:space="preserve">blicas </w:t>
      </w:r>
      <w:r w:rsidRPr="00FA0265">
        <w:rPr>
          <w:rFonts w:eastAsia="Calibri" w:cs="Arial"/>
          <w:kern w:val="3"/>
          <w:szCs w:val="24"/>
          <w:lang w:eastAsia="zh-CN"/>
        </w:rPr>
        <w:t>hacia la AF</w:t>
      </w:r>
      <w:r w:rsidR="00E4351F">
        <w:rPr>
          <w:rFonts w:eastAsia="Calibri" w:cs="Arial"/>
          <w:kern w:val="3"/>
          <w:szCs w:val="24"/>
          <w:lang w:eastAsia="zh-CN"/>
        </w:rPr>
        <w:t>CI</w:t>
      </w:r>
      <w:r w:rsidR="00F95043" w:rsidRPr="00FA0265">
        <w:rPr>
          <w:rFonts w:eastAsia="Calibri" w:cs="Arial"/>
          <w:kern w:val="3"/>
          <w:szCs w:val="24"/>
          <w:lang w:eastAsia="zh-CN"/>
        </w:rPr>
        <w:t>.</w:t>
      </w:r>
      <w:r w:rsidRPr="00FA0265">
        <w:rPr>
          <w:rFonts w:eastAsia="Calibri" w:cs="Arial"/>
          <w:kern w:val="3"/>
          <w:szCs w:val="24"/>
          <w:lang w:eastAsia="zh-CN"/>
        </w:rPr>
        <w:t xml:space="preserve"> </w:t>
      </w:r>
    </w:p>
    <w:p w14:paraId="1287096B" w14:textId="61811234" w:rsidR="00E30D78" w:rsidRPr="00FA0265" w:rsidRDefault="00E30D78" w:rsidP="00690DD8">
      <w:pPr>
        <w:jc w:val="both"/>
        <w:textAlignment w:val="baseline"/>
        <w:rPr>
          <w:rFonts w:eastAsia="Calibri" w:cs="Arial"/>
          <w:kern w:val="3"/>
          <w:szCs w:val="24"/>
          <w:lang w:eastAsia="zh-CN"/>
        </w:rPr>
      </w:pPr>
    </w:p>
    <w:p w14:paraId="05197B60" w14:textId="6F42A394" w:rsidR="00E30D78" w:rsidRPr="00FA0265" w:rsidRDefault="00953230" w:rsidP="00690DD8">
      <w:pPr>
        <w:jc w:val="both"/>
        <w:textAlignment w:val="baseline"/>
        <w:rPr>
          <w:rFonts w:eastAsia="Calibri" w:cs="Arial"/>
          <w:kern w:val="3"/>
          <w:szCs w:val="24"/>
          <w:lang w:eastAsia="zh-CN"/>
        </w:rPr>
      </w:pPr>
      <w:r>
        <w:rPr>
          <w:rFonts w:eastAsia="Calibri" w:cs="Arial"/>
          <w:kern w:val="3"/>
          <w:szCs w:val="24"/>
          <w:lang w:eastAsia="zh-CN"/>
        </w:rPr>
        <w:t>Adicionalmente</w:t>
      </w:r>
      <w:r w:rsidR="00E30D78" w:rsidRPr="00FA0265">
        <w:rPr>
          <w:rFonts w:eastAsia="Calibri" w:cs="Arial"/>
          <w:kern w:val="3"/>
          <w:szCs w:val="24"/>
          <w:lang w:eastAsia="zh-CN"/>
        </w:rPr>
        <w:t xml:space="preserve">, el grupo técnico de registros </w:t>
      </w:r>
      <w:r>
        <w:rPr>
          <w:rFonts w:eastAsia="Calibri" w:cs="Arial"/>
          <w:kern w:val="3"/>
          <w:szCs w:val="24"/>
          <w:lang w:eastAsia="zh-CN"/>
        </w:rPr>
        <w:t xml:space="preserve">se encuentra </w:t>
      </w:r>
      <w:r w:rsidR="00E05CEC">
        <w:rPr>
          <w:rFonts w:eastAsia="Calibri" w:cs="Arial"/>
          <w:kern w:val="3"/>
          <w:szCs w:val="24"/>
          <w:lang w:eastAsia="zh-CN"/>
        </w:rPr>
        <w:t>elaborando</w:t>
      </w:r>
      <w:r>
        <w:rPr>
          <w:rFonts w:eastAsia="Calibri" w:cs="Arial"/>
          <w:kern w:val="3"/>
          <w:szCs w:val="24"/>
          <w:lang w:eastAsia="zh-CN"/>
        </w:rPr>
        <w:t xml:space="preserve"> una propuesta para atender las consultas </w:t>
      </w:r>
      <w:r w:rsidR="00A759F4" w:rsidRPr="00FA0265">
        <w:rPr>
          <w:rFonts w:eastAsia="Calibri" w:cs="Arial"/>
          <w:kern w:val="3"/>
          <w:szCs w:val="24"/>
          <w:lang w:eastAsia="zh-CN"/>
        </w:rPr>
        <w:t>realizadas</w:t>
      </w:r>
      <w:r w:rsidR="00E30D78" w:rsidRPr="00FA0265">
        <w:rPr>
          <w:rFonts w:eastAsia="Calibri" w:cs="Arial"/>
          <w:kern w:val="3"/>
          <w:szCs w:val="24"/>
          <w:lang w:eastAsia="zh-CN"/>
        </w:rPr>
        <w:t xml:space="preserve"> por </w:t>
      </w:r>
      <w:r w:rsidR="00E05CEC">
        <w:rPr>
          <w:rFonts w:eastAsia="Calibri" w:cs="Arial"/>
          <w:kern w:val="3"/>
          <w:szCs w:val="24"/>
          <w:lang w:eastAsia="zh-CN"/>
        </w:rPr>
        <w:t xml:space="preserve">la delegación de </w:t>
      </w:r>
      <w:r w:rsidR="0005305B">
        <w:rPr>
          <w:rFonts w:eastAsia="Calibri" w:cs="Arial"/>
          <w:kern w:val="3"/>
          <w:szCs w:val="24"/>
          <w:lang w:eastAsia="zh-CN"/>
        </w:rPr>
        <w:t>Colombia</w:t>
      </w:r>
      <w:r w:rsidR="00491363">
        <w:rPr>
          <w:rFonts w:eastAsia="Calibri" w:cs="Arial"/>
          <w:kern w:val="3"/>
          <w:szCs w:val="24"/>
          <w:lang w:eastAsia="zh-CN"/>
        </w:rPr>
        <w:t xml:space="preserve"> sobre Regi</w:t>
      </w:r>
      <w:r w:rsidR="006D4FCB">
        <w:rPr>
          <w:rFonts w:eastAsia="Calibri" w:cs="Arial"/>
          <w:kern w:val="3"/>
          <w:szCs w:val="24"/>
          <w:lang w:eastAsia="zh-CN"/>
        </w:rPr>
        <w:t>s</w:t>
      </w:r>
      <w:r w:rsidR="00491363">
        <w:rPr>
          <w:rFonts w:eastAsia="Calibri" w:cs="Arial"/>
          <w:kern w:val="3"/>
          <w:szCs w:val="24"/>
          <w:lang w:eastAsia="zh-CN"/>
        </w:rPr>
        <w:t>tros de la AF</w:t>
      </w:r>
      <w:r w:rsidR="00E4351F">
        <w:rPr>
          <w:rFonts w:eastAsia="Calibri" w:cs="Arial"/>
          <w:kern w:val="3"/>
          <w:szCs w:val="24"/>
          <w:lang w:eastAsia="zh-CN"/>
        </w:rPr>
        <w:t>CI</w:t>
      </w:r>
      <w:r w:rsidR="00491363">
        <w:rPr>
          <w:rFonts w:eastAsia="Calibri" w:cs="Arial"/>
          <w:kern w:val="3"/>
          <w:szCs w:val="24"/>
          <w:lang w:eastAsia="zh-CN"/>
        </w:rPr>
        <w:t>. De la misma forma</w:t>
      </w:r>
      <w:r w:rsidR="00E05CEC">
        <w:rPr>
          <w:rFonts w:eastAsia="Calibri" w:cs="Arial"/>
          <w:kern w:val="3"/>
          <w:szCs w:val="24"/>
          <w:lang w:eastAsia="zh-CN"/>
        </w:rPr>
        <w:t xml:space="preserve">, </w:t>
      </w:r>
      <w:r w:rsidR="00491363">
        <w:rPr>
          <w:rFonts w:eastAsia="Calibri" w:cs="Arial"/>
          <w:kern w:val="3"/>
          <w:szCs w:val="24"/>
          <w:lang w:eastAsia="zh-CN"/>
        </w:rPr>
        <w:t xml:space="preserve">desde </w:t>
      </w:r>
      <w:r w:rsidR="00E05CEC">
        <w:rPr>
          <w:rFonts w:eastAsia="Calibri" w:cs="Arial"/>
          <w:kern w:val="3"/>
          <w:szCs w:val="24"/>
          <w:lang w:eastAsia="zh-CN"/>
        </w:rPr>
        <w:t>la S</w:t>
      </w:r>
      <w:r w:rsidR="00BC5728" w:rsidRPr="00FA0265">
        <w:rPr>
          <w:rFonts w:eastAsia="Calibri" w:cs="Arial"/>
          <w:kern w:val="3"/>
          <w:szCs w:val="24"/>
          <w:lang w:eastAsia="zh-CN"/>
        </w:rPr>
        <w:t>ecretar</w:t>
      </w:r>
      <w:r w:rsidR="006D4FCB">
        <w:rPr>
          <w:rFonts w:eastAsia="Calibri" w:cs="Arial"/>
          <w:kern w:val="3"/>
          <w:szCs w:val="24"/>
          <w:lang w:eastAsia="zh-CN"/>
        </w:rPr>
        <w:t>í</w:t>
      </w:r>
      <w:r w:rsidR="00BC5728" w:rsidRPr="00FA0265">
        <w:rPr>
          <w:rFonts w:eastAsia="Calibri" w:cs="Arial"/>
          <w:kern w:val="3"/>
          <w:szCs w:val="24"/>
          <w:lang w:eastAsia="zh-CN"/>
        </w:rPr>
        <w:t xml:space="preserve">a </w:t>
      </w:r>
      <w:r w:rsidR="00E05CEC">
        <w:rPr>
          <w:rFonts w:eastAsia="Calibri" w:cs="Arial"/>
          <w:kern w:val="3"/>
          <w:szCs w:val="24"/>
          <w:lang w:eastAsia="zh-CN"/>
        </w:rPr>
        <w:t>E</w:t>
      </w:r>
      <w:r w:rsidR="00BC5728" w:rsidRPr="00FA0265">
        <w:rPr>
          <w:rFonts w:eastAsia="Calibri" w:cs="Arial"/>
          <w:kern w:val="3"/>
          <w:szCs w:val="24"/>
          <w:lang w:eastAsia="zh-CN"/>
        </w:rPr>
        <w:t>jecutiva</w:t>
      </w:r>
      <w:r w:rsidR="00E30D78" w:rsidRPr="00FA0265">
        <w:rPr>
          <w:rFonts w:eastAsia="Calibri" w:cs="Arial"/>
          <w:kern w:val="3"/>
          <w:szCs w:val="24"/>
          <w:lang w:eastAsia="zh-CN"/>
        </w:rPr>
        <w:t xml:space="preserve"> del Consejo de Agricultura Centroamericano </w:t>
      </w:r>
      <w:r w:rsidR="00E05CEC">
        <w:rPr>
          <w:rFonts w:eastAsia="Calibri" w:cs="Arial"/>
          <w:kern w:val="3"/>
          <w:szCs w:val="24"/>
          <w:lang w:eastAsia="zh-CN"/>
        </w:rPr>
        <w:t xml:space="preserve">(SECAC), realizó un pedido de colaboración </w:t>
      </w:r>
      <w:r w:rsidR="00E30D78" w:rsidRPr="00FA0265">
        <w:rPr>
          <w:rFonts w:eastAsia="Calibri" w:cs="Arial"/>
          <w:kern w:val="3"/>
          <w:szCs w:val="24"/>
          <w:lang w:eastAsia="zh-CN"/>
        </w:rPr>
        <w:t xml:space="preserve">en virtud de su Plan de </w:t>
      </w:r>
      <w:r w:rsidR="00A759F4" w:rsidRPr="00FA0265">
        <w:rPr>
          <w:rFonts w:eastAsia="Calibri" w:cs="Arial"/>
          <w:kern w:val="3"/>
          <w:szCs w:val="24"/>
          <w:lang w:eastAsia="zh-CN"/>
        </w:rPr>
        <w:t>Acción</w:t>
      </w:r>
      <w:r w:rsidR="00E30D78" w:rsidRPr="00FA0265">
        <w:rPr>
          <w:rFonts w:eastAsia="Calibri" w:cs="Arial"/>
          <w:kern w:val="3"/>
          <w:szCs w:val="24"/>
          <w:lang w:eastAsia="zh-CN"/>
        </w:rPr>
        <w:t xml:space="preserve"> </w:t>
      </w:r>
      <w:r w:rsidR="00A759F4" w:rsidRPr="00FA0265">
        <w:rPr>
          <w:rFonts w:eastAsia="Calibri" w:cs="Arial"/>
          <w:kern w:val="3"/>
          <w:szCs w:val="24"/>
          <w:lang w:eastAsia="zh-CN"/>
        </w:rPr>
        <w:t>Regional SICA</w:t>
      </w:r>
      <w:r w:rsidR="00491363">
        <w:rPr>
          <w:rFonts w:eastAsia="Calibri" w:cs="Arial"/>
          <w:kern w:val="3"/>
          <w:szCs w:val="24"/>
          <w:lang w:eastAsia="zh-CN"/>
        </w:rPr>
        <w:t xml:space="preserve"> que busca potenciar los registros y </w:t>
      </w:r>
      <w:r w:rsidR="001B1A84">
        <w:rPr>
          <w:rFonts w:eastAsia="Calibri" w:cs="Arial"/>
          <w:kern w:val="3"/>
          <w:szCs w:val="24"/>
          <w:lang w:eastAsia="zh-CN"/>
        </w:rPr>
        <w:t xml:space="preserve">su </w:t>
      </w:r>
      <w:r w:rsidR="00491363">
        <w:rPr>
          <w:rFonts w:eastAsia="Calibri" w:cs="Arial"/>
          <w:kern w:val="3"/>
          <w:szCs w:val="24"/>
          <w:lang w:eastAsia="zh-CN"/>
        </w:rPr>
        <w:t>v</w:t>
      </w:r>
      <w:r w:rsidR="001B1A84">
        <w:rPr>
          <w:rFonts w:eastAsia="Calibri" w:cs="Arial"/>
          <w:kern w:val="3"/>
          <w:szCs w:val="24"/>
          <w:lang w:eastAsia="zh-CN"/>
        </w:rPr>
        <w:t>í</w:t>
      </w:r>
      <w:r w:rsidR="00491363">
        <w:rPr>
          <w:rFonts w:eastAsia="Calibri" w:cs="Arial"/>
          <w:kern w:val="3"/>
          <w:szCs w:val="24"/>
          <w:lang w:eastAsia="zh-CN"/>
        </w:rPr>
        <w:t>nculo con las Politicas P</w:t>
      </w:r>
      <w:r w:rsidR="006D4FCB">
        <w:rPr>
          <w:rFonts w:eastAsia="Calibri" w:cs="Arial"/>
          <w:kern w:val="3"/>
          <w:szCs w:val="24"/>
          <w:lang w:eastAsia="zh-CN"/>
        </w:rPr>
        <w:t>ú</w:t>
      </w:r>
      <w:r w:rsidR="00491363">
        <w:rPr>
          <w:rFonts w:eastAsia="Calibri" w:cs="Arial"/>
          <w:kern w:val="3"/>
          <w:szCs w:val="24"/>
          <w:lang w:eastAsia="zh-CN"/>
        </w:rPr>
        <w:t>blicas</w:t>
      </w:r>
      <w:r w:rsidR="00E05CEC">
        <w:rPr>
          <w:rFonts w:eastAsia="Calibri" w:cs="Arial"/>
          <w:kern w:val="3"/>
          <w:szCs w:val="24"/>
          <w:lang w:eastAsia="zh-CN"/>
        </w:rPr>
        <w:t xml:space="preserve"> para la AF</w:t>
      </w:r>
      <w:r w:rsidR="00E4351F">
        <w:rPr>
          <w:rFonts w:eastAsia="Calibri" w:cs="Arial"/>
          <w:kern w:val="3"/>
          <w:szCs w:val="24"/>
          <w:lang w:eastAsia="zh-CN"/>
        </w:rPr>
        <w:t>CI</w:t>
      </w:r>
      <w:r w:rsidR="00491363">
        <w:rPr>
          <w:rFonts w:eastAsia="Calibri" w:cs="Arial"/>
          <w:kern w:val="3"/>
          <w:szCs w:val="24"/>
          <w:lang w:eastAsia="zh-CN"/>
        </w:rPr>
        <w:t>.</w:t>
      </w:r>
      <w:r w:rsidR="00E30D78" w:rsidRPr="00FA0265">
        <w:rPr>
          <w:rFonts w:eastAsia="Calibri" w:cs="Arial"/>
          <w:kern w:val="3"/>
          <w:szCs w:val="24"/>
          <w:lang w:eastAsia="zh-CN"/>
        </w:rPr>
        <w:t xml:space="preserve"> </w:t>
      </w:r>
      <w:r w:rsidR="00D2512D">
        <w:rPr>
          <w:rFonts w:eastAsia="Calibri" w:cs="Arial"/>
          <w:kern w:val="3"/>
          <w:szCs w:val="24"/>
          <w:lang w:eastAsia="zh-CN"/>
        </w:rPr>
        <w:t>S</w:t>
      </w:r>
      <w:r w:rsidR="00491363">
        <w:rPr>
          <w:rFonts w:eastAsia="Calibri" w:cs="Arial"/>
          <w:kern w:val="3"/>
          <w:szCs w:val="24"/>
          <w:lang w:eastAsia="zh-CN"/>
        </w:rPr>
        <w:t xml:space="preserve">e mantendrán </w:t>
      </w:r>
      <w:r w:rsidR="00890B59">
        <w:rPr>
          <w:rFonts w:eastAsia="Calibri" w:cs="Arial"/>
          <w:kern w:val="3"/>
          <w:szCs w:val="24"/>
          <w:lang w:eastAsia="zh-CN"/>
        </w:rPr>
        <w:t>contactos</w:t>
      </w:r>
      <w:r w:rsidR="00491363">
        <w:rPr>
          <w:rFonts w:eastAsia="Calibri" w:cs="Arial"/>
          <w:kern w:val="3"/>
          <w:szCs w:val="24"/>
          <w:lang w:eastAsia="zh-CN"/>
        </w:rPr>
        <w:t xml:space="preserve"> con FAO RLC a fin de articu</w:t>
      </w:r>
      <w:r w:rsidR="001B1A84">
        <w:rPr>
          <w:rFonts w:eastAsia="Calibri" w:cs="Arial"/>
          <w:kern w:val="3"/>
          <w:szCs w:val="24"/>
          <w:lang w:eastAsia="zh-CN"/>
        </w:rPr>
        <w:t>l</w:t>
      </w:r>
      <w:r w:rsidR="00491363">
        <w:rPr>
          <w:rFonts w:eastAsia="Calibri" w:cs="Arial"/>
          <w:kern w:val="3"/>
          <w:szCs w:val="24"/>
          <w:lang w:eastAsia="zh-CN"/>
        </w:rPr>
        <w:t xml:space="preserve">ar dichas respuestas y lograr mayor impacto en la cooperación. </w:t>
      </w:r>
    </w:p>
    <w:p w14:paraId="7E2D4CB7" w14:textId="604E5626" w:rsidR="003802BC" w:rsidRPr="00FA0265" w:rsidRDefault="003802BC" w:rsidP="00690DD8">
      <w:pPr>
        <w:jc w:val="both"/>
        <w:textAlignment w:val="baseline"/>
        <w:rPr>
          <w:rFonts w:eastAsia="Calibri" w:cs="Arial"/>
          <w:kern w:val="3"/>
          <w:szCs w:val="24"/>
          <w:lang w:eastAsia="zh-CN"/>
        </w:rPr>
      </w:pPr>
    </w:p>
    <w:p w14:paraId="5F14D281" w14:textId="5D97AA17" w:rsidR="002A60A4" w:rsidRPr="005C7AD6" w:rsidRDefault="003802BC" w:rsidP="005C7AD6">
      <w:pPr>
        <w:jc w:val="both"/>
        <w:textAlignment w:val="baseline"/>
        <w:rPr>
          <w:rFonts w:eastAsia="Calibri" w:cs="Arial"/>
          <w:kern w:val="3"/>
          <w:szCs w:val="24"/>
          <w:lang w:eastAsia="zh-CN"/>
        </w:rPr>
      </w:pPr>
      <w:r w:rsidRPr="00FA0265">
        <w:rPr>
          <w:rFonts w:eastAsia="Calibri" w:cs="Arial"/>
          <w:kern w:val="3"/>
          <w:szCs w:val="24"/>
          <w:lang w:eastAsia="zh-CN"/>
        </w:rPr>
        <w:t>Finalmente</w:t>
      </w:r>
      <w:r w:rsidR="00E4351F">
        <w:rPr>
          <w:rFonts w:eastAsia="Calibri" w:cs="Arial"/>
          <w:kern w:val="3"/>
          <w:szCs w:val="24"/>
          <w:lang w:eastAsia="zh-CN"/>
        </w:rPr>
        <w:t>,</w:t>
      </w:r>
      <w:r w:rsidRPr="00FA0265">
        <w:rPr>
          <w:rFonts w:eastAsia="Calibri" w:cs="Arial"/>
          <w:kern w:val="3"/>
          <w:szCs w:val="24"/>
          <w:lang w:eastAsia="zh-CN"/>
        </w:rPr>
        <w:t xml:space="preserve"> se definió preparar un documento que contribuya en la </w:t>
      </w:r>
      <w:r w:rsidR="00A759F4" w:rsidRPr="00FA0265">
        <w:rPr>
          <w:rFonts w:eastAsia="Calibri" w:cs="Arial"/>
          <w:kern w:val="3"/>
          <w:szCs w:val="24"/>
          <w:lang w:eastAsia="zh-CN"/>
        </w:rPr>
        <w:t>visibilidad</w:t>
      </w:r>
      <w:r w:rsidRPr="00FA0265">
        <w:rPr>
          <w:rFonts w:eastAsia="Calibri" w:cs="Arial"/>
          <w:kern w:val="3"/>
          <w:szCs w:val="24"/>
          <w:lang w:eastAsia="zh-CN"/>
        </w:rPr>
        <w:t xml:space="preserve"> de la AF</w:t>
      </w:r>
      <w:r w:rsidR="00E4351F">
        <w:rPr>
          <w:rFonts w:eastAsia="Calibri" w:cs="Arial"/>
          <w:kern w:val="3"/>
          <w:szCs w:val="24"/>
          <w:lang w:eastAsia="zh-CN"/>
        </w:rPr>
        <w:t>CI</w:t>
      </w:r>
      <w:r w:rsidRPr="00FA0265">
        <w:rPr>
          <w:rFonts w:eastAsia="Calibri" w:cs="Arial"/>
          <w:kern w:val="3"/>
          <w:szCs w:val="24"/>
          <w:lang w:eastAsia="zh-CN"/>
        </w:rPr>
        <w:t xml:space="preserve"> y las </w:t>
      </w:r>
      <w:r w:rsidR="00A759F4" w:rsidRPr="00FA0265">
        <w:rPr>
          <w:rFonts w:eastAsia="Calibri" w:cs="Arial"/>
          <w:kern w:val="3"/>
          <w:szCs w:val="24"/>
          <w:lang w:eastAsia="zh-CN"/>
        </w:rPr>
        <w:t>Políticas</w:t>
      </w:r>
      <w:r w:rsidRPr="00FA0265">
        <w:rPr>
          <w:rFonts w:eastAsia="Calibri" w:cs="Arial"/>
          <w:kern w:val="3"/>
          <w:szCs w:val="24"/>
          <w:lang w:eastAsia="zh-CN"/>
        </w:rPr>
        <w:t xml:space="preserve"> </w:t>
      </w:r>
      <w:r w:rsidR="00A759F4" w:rsidRPr="00FA0265">
        <w:rPr>
          <w:rFonts w:eastAsia="Calibri" w:cs="Arial"/>
          <w:kern w:val="3"/>
          <w:szCs w:val="24"/>
          <w:lang w:eastAsia="zh-CN"/>
        </w:rPr>
        <w:t>Públicas</w:t>
      </w:r>
      <w:r w:rsidRPr="00FA0265">
        <w:rPr>
          <w:rFonts w:eastAsia="Calibri" w:cs="Arial"/>
          <w:kern w:val="3"/>
          <w:szCs w:val="24"/>
          <w:lang w:eastAsia="zh-CN"/>
        </w:rPr>
        <w:t xml:space="preserve"> a partir de los 10 años de los registros en el </w:t>
      </w:r>
      <w:r w:rsidR="00CE44E5" w:rsidRPr="00FA0265">
        <w:rPr>
          <w:rFonts w:eastAsia="Calibri" w:cs="Arial"/>
          <w:kern w:val="3"/>
          <w:szCs w:val="24"/>
          <w:lang w:eastAsia="zh-CN"/>
        </w:rPr>
        <w:t>MERCOSUR</w:t>
      </w:r>
      <w:r w:rsidR="00491363">
        <w:rPr>
          <w:rFonts w:eastAsia="Calibri" w:cs="Arial"/>
          <w:kern w:val="3"/>
          <w:szCs w:val="24"/>
          <w:lang w:eastAsia="zh-CN"/>
        </w:rPr>
        <w:t>.</w:t>
      </w:r>
    </w:p>
    <w:p w14:paraId="7EA70387" w14:textId="77777777" w:rsidR="00CE44E5" w:rsidRPr="00FA0265" w:rsidRDefault="00CE44E5" w:rsidP="002A60A4">
      <w:pPr>
        <w:pStyle w:val="Prrafodelista"/>
        <w:rPr>
          <w:rFonts w:eastAsia="Calibri" w:cs="Arial"/>
          <w:b/>
          <w:bCs/>
          <w:kern w:val="3"/>
          <w:szCs w:val="24"/>
          <w:lang w:eastAsia="zh-CN"/>
        </w:rPr>
      </w:pPr>
    </w:p>
    <w:p w14:paraId="40DDE58D" w14:textId="19FC6011" w:rsidR="0041122B" w:rsidRPr="00D2512D" w:rsidRDefault="00D2512D" w:rsidP="00D2512D">
      <w:pPr>
        <w:pStyle w:val="Prrafodelista"/>
        <w:numPr>
          <w:ilvl w:val="1"/>
          <w:numId w:val="18"/>
        </w:numPr>
        <w:jc w:val="both"/>
        <w:textAlignment w:val="baseline"/>
        <w:rPr>
          <w:rFonts w:eastAsia="Calibri" w:cs="Arial"/>
          <w:b/>
          <w:bCs/>
          <w:kern w:val="3"/>
          <w:szCs w:val="24"/>
          <w:lang w:eastAsia="zh-CN"/>
        </w:rPr>
      </w:pPr>
      <w:r>
        <w:rPr>
          <w:rFonts w:eastAsia="Calibri" w:cs="Arial"/>
          <w:b/>
          <w:bCs/>
          <w:kern w:val="3"/>
          <w:szCs w:val="24"/>
          <w:lang w:eastAsia="zh-CN"/>
        </w:rPr>
        <w:t>J</w:t>
      </w:r>
      <w:r w:rsidRPr="00D2512D">
        <w:rPr>
          <w:rFonts w:eastAsia="Calibri" w:cs="Arial"/>
          <w:b/>
          <w:bCs/>
          <w:kern w:val="3"/>
          <w:szCs w:val="24"/>
          <w:lang w:eastAsia="zh-CN"/>
        </w:rPr>
        <w:t>uventud rural</w:t>
      </w:r>
    </w:p>
    <w:p w14:paraId="7034C672" w14:textId="33ADF84E" w:rsidR="00135292" w:rsidRPr="00FA0265" w:rsidRDefault="00135292" w:rsidP="00C05602">
      <w:pPr>
        <w:suppressAutoHyphens/>
        <w:autoSpaceDN w:val="0"/>
        <w:jc w:val="both"/>
        <w:textAlignment w:val="baseline"/>
        <w:rPr>
          <w:rFonts w:cs="Arial"/>
          <w:kern w:val="3"/>
          <w:szCs w:val="24"/>
          <w:lang w:eastAsia="en-US"/>
        </w:rPr>
      </w:pPr>
    </w:p>
    <w:p w14:paraId="341B8999" w14:textId="62525DA3" w:rsidR="00135292" w:rsidRPr="00FA0265" w:rsidRDefault="005A4C07" w:rsidP="00C05602">
      <w:pPr>
        <w:suppressAutoHyphens/>
        <w:autoSpaceDN w:val="0"/>
        <w:jc w:val="both"/>
        <w:textAlignment w:val="baseline"/>
        <w:rPr>
          <w:rFonts w:cs="Arial"/>
          <w:kern w:val="3"/>
          <w:szCs w:val="24"/>
          <w:lang w:eastAsia="en-US"/>
        </w:rPr>
      </w:pPr>
      <w:r>
        <w:rPr>
          <w:rFonts w:cs="Arial"/>
          <w:kern w:val="3"/>
          <w:szCs w:val="24"/>
          <w:lang w:eastAsia="en-US"/>
        </w:rPr>
        <w:t xml:space="preserve">La REAF </w:t>
      </w:r>
      <w:r w:rsidR="00C95A30">
        <w:rPr>
          <w:rFonts w:cs="Arial"/>
          <w:kern w:val="3"/>
          <w:szCs w:val="24"/>
          <w:lang w:eastAsia="en-US"/>
        </w:rPr>
        <w:t>celebró la realización d</w:t>
      </w:r>
      <w:r>
        <w:rPr>
          <w:rFonts w:cs="Arial"/>
          <w:kern w:val="3"/>
          <w:szCs w:val="24"/>
          <w:lang w:eastAsia="en-US"/>
        </w:rPr>
        <w:t xml:space="preserve">el </w:t>
      </w:r>
      <w:r w:rsidR="001B1A84">
        <w:rPr>
          <w:rFonts w:cs="Arial"/>
          <w:kern w:val="3"/>
          <w:szCs w:val="24"/>
          <w:lang w:eastAsia="en-US"/>
        </w:rPr>
        <w:t>“</w:t>
      </w:r>
      <w:r w:rsidR="00135292" w:rsidRPr="00FA0265">
        <w:rPr>
          <w:rFonts w:cs="Arial"/>
          <w:kern w:val="3"/>
          <w:szCs w:val="24"/>
          <w:lang w:eastAsia="en-US"/>
        </w:rPr>
        <w:t>Encuentro Latinoamericano de juventudes rurales</w:t>
      </w:r>
      <w:r w:rsidR="001B1A84">
        <w:rPr>
          <w:rFonts w:cs="Arial"/>
          <w:kern w:val="3"/>
          <w:szCs w:val="24"/>
          <w:lang w:eastAsia="en-US"/>
        </w:rPr>
        <w:t>”</w:t>
      </w:r>
      <w:r w:rsidR="00135292" w:rsidRPr="00FA0265">
        <w:rPr>
          <w:rFonts w:cs="Arial"/>
          <w:kern w:val="3"/>
          <w:szCs w:val="24"/>
          <w:lang w:eastAsia="en-US"/>
        </w:rPr>
        <w:t xml:space="preserve"> en el marco de la II Conferencia de AF</w:t>
      </w:r>
      <w:r w:rsidR="00E4351F">
        <w:rPr>
          <w:rFonts w:cs="Arial"/>
          <w:kern w:val="3"/>
          <w:szCs w:val="24"/>
          <w:lang w:eastAsia="en-US"/>
        </w:rPr>
        <w:t>CI</w:t>
      </w:r>
      <w:r w:rsidR="00135292" w:rsidRPr="00FA0265">
        <w:rPr>
          <w:rFonts w:cs="Arial"/>
          <w:kern w:val="3"/>
          <w:szCs w:val="24"/>
          <w:lang w:eastAsia="en-US"/>
        </w:rPr>
        <w:t xml:space="preserve"> en Santiago</w:t>
      </w:r>
      <w:r w:rsidR="001B1A84">
        <w:rPr>
          <w:rFonts w:cs="Arial"/>
          <w:kern w:val="3"/>
          <w:szCs w:val="24"/>
          <w:lang w:eastAsia="en-US"/>
        </w:rPr>
        <w:t xml:space="preserve"> de </w:t>
      </w:r>
      <w:r w:rsidR="00135292" w:rsidRPr="00FA0265">
        <w:rPr>
          <w:rFonts w:cs="Arial"/>
          <w:kern w:val="3"/>
          <w:szCs w:val="24"/>
          <w:lang w:eastAsia="en-US"/>
        </w:rPr>
        <w:t>Chile</w:t>
      </w:r>
      <w:r w:rsidR="001B1A84">
        <w:rPr>
          <w:rFonts w:cs="Arial"/>
          <w:kern w:val="3"/>
          <w:szCs w:val="24"/>
          <w:lang w:eastAsia="en-US"/>
        </w:rPr>
        <w:t xml:space="preserve"> en diciembre del </w:t>
      </w:r>
      <w:r>
        <w:rPr>
          <w:rFonts w:cs="Arial"/>
          <w:kern w:val="3"/>
          <w:szCs w:val="24"/>
          <w:lang w:eastAsia="en-US"/>
        </w:rPr>
        <w:t>2022</w:t>
      </w:r>
      <w:r w:rsidR="00135292" w:rsidRPr="00FA0265">
        <w:rPr>
          <w:rFonts w:cs="Arial"/>
          <w:kern w:val="3"/>
          <w:szCs w:val="24"/>
          <w:lang w:eastAsia="en-US"/>
        </w:rPr>
        <w:t xml:space="preserve">. </w:t>
      </w:r>
      <w:r w:rsidR="00A56933">
        <w:rPr>
          <w:rFonts w:cs="Arial"/>
          <w:kern w:val="3"/>
          <w:szCs w:val="24"/>
          <w:lang w:eastAsia="en-US"/>
        </w:rPr>
        <w:t>J</w:t>
      </w:r>
      <w:r w:rsidR="00135292" w:rsidRPr="00FA0265">
        <w:rPr>
          <w:rFonts w:cs="Arial"/>
          <w:kern w:val="3"/>
          <w:szCs w:val="24"/>
          <w:lang w:eastAsia="en-US"/>
        </w:rPr>
        <w:t xml:space="preserve">óvenes y </w:t>
      </w:r>
      <w:r w:rsidR="002A3410" w:rsidRPr="00FA0265">
        <w:rPr>
          <w:rFonts w:cs="Arial"/>
          <w:kern w:val="3"/>
          <w:szCs w:val="24"/>
          <w:lang w:eastAsia="en-US"/>
        </w:rPr>
        <w:t xml:space="preserve">puntos </w:t>
      </w:r>
      <w:r w:rsidR="00135292" w:rsidRPr="00FA0265">
        <w:rPr>
          <w:rFonts w:cs="Arial"/>
          <w:kern w:val="3"/>
          <w:szCs w:val="24"/>
          <w:lang w:eastAsia="en-US"/>
        </w:rPr>
        <w:t xml:space="preserve">focales </w:t>
      </w:r>
      <w:r w:rsidR="00A759F4" w:rsidRPr="00FA0265">
        <w:rPr>
          <w:rFonts w:cs="Arial"/>
          <w:kern w:val="3"/>
          <w:szCs w:val="24"/>
          <w:lang w:eastAsia="en-US"/>
        </w:rPr>
        <w:t>participaron</w:t>
      </w:r>
      <w:r w:rsidR="00135292" w:rsidRPr="00FA0265">
        <w:rPr>
          <w:rFonts w:cs="Arial"/>
          <w:kern w:val="3"/>
          <w:szCs w:val="24"/>
          <w:lang w:eastAsia="en-US"/>
        </w:rPr>
        <w:t xml:space="preserve"> en la elaboración de los documentos </w:t>
      </w:r>
      <w:r w:rsidR="00A759F4" w:rsidRPr="00FA0265">
        <w:rPr>
          <w:rFonts w:cs="Arial"/>
          <w:kern w:val="3"/>
          <w:szCs w:val="24"/>
          <w:lang w:eastAsia="en-US"/>
        </w:rPr>
        <w:t>preparatorios</w:t>
      </w:r>
      <w:r w:rsidR="00135292" w:rsidRPr="00FA0265">
        <w:rPr>
          <w:rFonts w:cs="Arial"/>
          <w:kern w:val="3"/>
          <w:szCs w:val="24"/>
          <w:lang w:eastAsia="en-US"/>
        </w:rPr>
        <w:t xml:space="preserve"> del Encuentro en tres dimensiones (</w:t>
      </w:r>
      <w:r w:rsidR="00A759F4" w:rsidRPr="00FA0265">
        <w:rPr>
          <w:rFonts w:cs="Arial"/>
          <w:kern w:val="3"/>
          <w:szCs w:val="24"/>
          <w:lang w:eastAsia="en-US"/>
        </w:rPr>
        <w:t>Económico</w:t>
      </w:r>
      <w:r w:rsidR="00135292" w:rsidRPr="00FA0265">
        <w:rPr>
          <w:rFonts w:cs="Arial"/>
          <w:kern w:val="3"/>
          <w:szCs w:val="24"/>
          <w:lang w:eastAsia="en-US"/>
        </w:rPr>
        <w:t>, Social y Ambiental</w:t>
      </w:r>
      <w:r w:rsidR="00D2512D">
        <w:rPr>
          <w:rFonts w:cs="Arial"/>
          <w:kern w:val="3"/>
          <w:szCs w:val="24"/>
          <w:lang w:eastAsia="en-US"/>
        </w:rPr>
        <w:t>),</w:t>
      </w:r>
      <w:r w:rsidR="00135292" w:rsidRPr="00FA0265">
        <w:rPr>
          <w:rFonts w:cs="Arial"/>
          <w:kern w:val="3"/>
          <w:szCs w:val="24"/>
          <w:lang w:eastAsia="en-US"/>
        </w:rPr>
        <w:t xml:space="preserve"> incorporando en cada dimensión las </w:t>
      </w:r>
      <w:r w:rsidR="00A759F4" w:rsidRPr="00FA0265">
        <w:rPr>
          <w:rFonts w:cs="Arial"/>
          <w:kern w:val="3"/>
          <w:szCs w:val="24"/>
          <w:lang w:eastAsia="en-US"/>
        </w:rPr>
        <w:t>propuestas</w:t>
      </w:r>
      <w:r w:rsidR="00135292" w:rsidRPr="00FA0265">
        <w:rPr>
          <w:rFonts w:cs="Arial"/>
          <w:kern w:val="3"/>
          <w:szCs w:val="24"/>
          <w:lang w:eastAsia="en-US"/>
        </w:rPr>
        <w:t xml:space="preserve"> que fueron trabajadas en el Festival de Juventudes. </w:t>
      </w:r>
    </w:p>
    <w:p w14:paraId="0B88CC30" w14:textId="77777777" w:rsidR="00B055D2" w:rsidRDefault="00B055D2" w:rsidP="0092531F">
      <w:pPr>
        <w:suppressAutoHyphens/>
        <w:autoSpaceDN w:val="0"/>
        <w:jc w:val="both"/>
        <w:textAlignment w:val="baseline"/>
        <w:rPr>
          <w:rFonts w:cs="Arial"/>
          <w:kern w:val="3"/>
          <w:szCs w:val="24"/>
          <w:lang w:eastAsia="en-US"/>
        </w:rPr>
      </w:pPr>
    </w:p>
    <w:p w14:paraId="6268795D" w14:textId="1BEC16CF" w:rsidR="00F71C9C" w:rsidRDefault="00D2512D" w:rsidP="0092531F">
      <w:pPr>
        <w:suppressAutoHyphens/>
        <w:autoSpaceDN w:val="0"/>
        <w:jc w:val="both"/>
        <w:textAlignment w:val="baseline"/>
        <w:rPr>
          <w:rFonts w:cs="Arial"/>
          <w:kern w:val="3"/>
          <w:szCs w:val="24"/>
          <w:lang w:eastAsia="en-US"/>
        </w:rPr>
      </w:pPr>
      <w:r>
        <w:rPr>
          <w:rFonts w:cs="Arial"/>
          <w:kern w:val="3"/>
          <w:szCs w:val="24"/>
          <w:lang w:eastAsia="en-US"/>
        </w:rPr>
        <w:t>Se</w:t>
      </w:r>
      <w:r w:rsidR="00F71C9C">
        <w:rPr>
          <w:rFonts w:cs="Arial"/>
          <w:kern w:val="3"/>
          <w:szCs w:val="24"/>
          <w:lang w:eastAsia="en-US"/>
        </w:rPr>
        <w:t xml:space="preserve"> preparará un programa de trabajo </w:t>
      </w:r>
      <w:r>
        <w:rPr>
          <w:rFonts w:cs="Arial"/>
          <w:kern w:val="3"/>
          <w:szCs w:val="24"/>
          <w:lang w:eastAsia="en-US"/>
        </w:rPr>
        <w:t xml:space="preserve">temático </w:t>
      </w:r>
      <w:r w:rsidR="00F71C9C">
        <w:rPr>
          <w:rFonts w:cs="Arial"/>
          <w:kern w:val="3"/>
          <w:szCs w:val="24"/>
          <w:lang w:eastAsia="en-US"/>
        </w:rPr>
        <w:t xml:space="preserve">para integrar al plan subregional de la REAF en el marco del </w:t>
      </w:r>
      <w:r>
        <w:rPr>
          <w:rFonts w:cs="Arial"/>
          <w:kern w:val="3"/>
          <w:szCs w:val="24"/>
          <w:lang w:eastAsia="en-US"/>
        </w:rPr>
        <w:t>DNUAF</w:t>
      </w:r>
      <w:r w:rsidR="00F71C9C">
        <w:rPr>
          <w:rFonts w:cs="Arial"/>
          <w:kern w:val="3"/>
          <w:szCs w:val="24"/>
          <w:lang w:eastAsia="en-US"/>
        </w:rPr>
        <w:t xml:space="preserve">. </w:t>
      </w:r>
    </w:p>
    <w:p w14:paraId="343BE8AD" w14:textId="77777777" w:rsidR="00F71C9C" w:rsidRDefault="00F71C9C" w:rsidP="0092531F">
      <w:pPr>
        <w:suppressAutoHyphens/>
        <w:autoSpaceDN w:val="0"/>
        <w:jc w:val="both"/>
        <w:textAlignment w:val="baseline"/>
        <w:rPr>
          <w:rFonts w:cs="Arial"/>
          <w:kern w:val="3"/>
          <w:szCs w:val="24"/>
          <w:lang w:eastAsia="en-US"/>
        </w:rPr>
      </w:pPr>
    </w:p>
    <w:p w14:paraId="0F99001D" w14:textId="58E06CF1" w:rsidR="00F71C9C" w:rsidRDefault="00D2512D" w:rsidP="0092531F">
      <w:pPr>
        <w:suppressAutoHyphens/>
        <w:autoSpaceDN w:val="0"/>
        <w:jc w:val="both"/>
        <w:textAlignment w:val="baseline"/>
        <w:rPr>
          <w:rFonts w:cs="Arial"/>
          <w:kern w:val="3"/>
          <w:szCs w:val="24"/>
          <w:lang w:eastAsia="en-US"/>
        </w:rPr>
      </w:pPr>
      <w:r>
        <w:rPr>
          <w:rFonts w:cs="Arial"/>
          <w:kern w:val="3"/>
          <w:szCs w:val="24"/>
          <w:lang w:eastAsia="en-US"/>
        </w:rPr>
        <w:t>A su vez, se</w:t>
      </w:r>
      <w:r w:rsidR="00F71C9C">
        <w:rPr>
          <w:rFonts w:cs="Arial"/>
          <w:kern w:val="3"/>
          <w:szCs w:val="24"/>
          <w:lang w:eastAsia="en-US"/>
        </w:rPr>
        <w:t xml:space="preserve"> </w:t>
      </w:r>
      <w:r>
        <w:rPr>
          <w:rFonts w:cs="Arial"/>
          <w:kern w:val="3"/>
          <w:szCs w:val="24"/>
          <w:lang w:eastAsia="en-US"/>
        </w:rPr>
        <w:t xml:space="preserve">dio </w:t>
      </w:r>
      <w:r w:rsidR="00F71C9C">
        <w:rPr>
          <w:rFonts w:cs="Arial"/>
          <w:kern w:val="3"/>
          <w:szCs w:val="24"/>
          <w:lang w:eastAsia="en-US"/>
        </w:rPr>
        <w:t>priori</w:t>
      </w:r>
      <w:r>
        <w:rPr>
          <w:rFonts w:cs="Arial"/>
          <w:kern w:val="3"/>
          <w:szCs w:val="24"/>
          <w:lang w:eastAsia="en-US"/>
        </w:rPr>
        <w:t>dad</w:t>
      </w:r>
      <w:r w:rsidR="00F71C9C">
        <w:rPr>
          <w:rFonts w:cs="Arial"/>
          <w:kern w:val="3"/>
          <w:szCs w:val="24"/>
          <w:lang w:eastAsia="en-US"/>
        </w:rPr>
        <w:t xml:space="preserve"> </w:t>
      </w:r>
      <w:r>
        <w:rPr>
          <w:rFonts w:cs="Arial"/>
          <w:kern w:val="3"/>
          <w:szCs w:val="24"/>
          <w:lang w:eastAsia="en-US"/>
        </w:rPr>
        <w:t xml:space="preserve">a </w:t>
      </w:r>
      <w:r w:rsidR="001B1A84">
        <w:rPr>
          <w:rFonts w:cs="Arial"/>
          <w:kern w:val="3"/>
          <w:szCs w:val="24"/>
          <w:lang w:eastAsia="en-US"/>
        </w:rPr>
        <w:t>cuatro ejes</w:t>
      </w:r>
      <w:r>
        <w:rPr>
          <w:rFonts w:cs="Arial"/>
          <w:kern w:val="3"/>
          <w:szCs w:val="24"/>
          <w:lang w:eastAsia="en-US"/>
        </w:rPr>
        <w:t xml:space="preserve"> </w:t>
      </w:r>
      <w:r w:rsidR="00F71C9C">
        <w:rPr>
          <w:rFonts w:cs="Arial"/>
          <w:kern w:val="3"/>
          <w:szCs w:val="24"/>
          <w:lang w:eastAsia="en-US"/>
        </w:rPr>
        <w:t>para profundizar en el intercambio regional</w:t>
      </w:r>
      <w:r>
        <w:rPr>
          <w:rFonts w:cs="Arial"/>
          <w:kern w:val="3"/>
          <w:szCs w:val="24"/>
          <w:lang w:eastAsia="en-US"/>
        </w:rPr>
        <w:t>,</w:t>
      </w:r>
      <w:r w:rsidR="00F71C9C">
        <w:rPr>
          <w:rFonts w:cs="Arial"/>
          <w:kern w:val="3"/>
          <w:szCs w:val="24"/>
          <w:lang w:eastAsia="en-US"/>
        </w:rPr>
        <w:t xml:space="preserve"> como el </w:t>
      </w:r>
      <w:r w:rsidR="00A56933">
        <w:rPr>
          <w:rFonts w:cs="Arial"/>
          <w:kern w:val="3"/>
          <w:szCs w:val="24"/>
          <w:lang w:eastAsia="en-US"/>
        </w:rPr>
        <w:t xml:space="preserve">acceso al </w:t>
      </w:r>
      <w:r w:rsidR="00F71C9C">
        <w:rPr>
          <w:rFonts w:cs="Arial"/>
          <w:kern w:val="3"/>
          <w:szCs w:val="24"/>
          <w:lang w:eastAsia="en-US"/>
        </w:rPr>
        <w:t xml:space="preserve">financiamiento, ATER, </w:t>
      </w:r>
      <w:r w:rsidR="00A56933">
        <w:rPr>
          <w:rFonts w:cs="Arial"/>
          <w:kern w:val="3"/>
          <w:szCs w:val="24"/>
          <w:lang w:eastAsia="en-US"/>
        </w:rPr>
        <w:t>a</w:t>
      </w:r>
      <w:r w:rsidR="00F71C9C">
        <w:rPr>
          <w:rFonts w:cs="Arial"/>
          <w:kern w:val="3"/>
          <w:szCs w:val="24"/>
          <w:lang w:eastAsia="en-US"/>
        </w:rPr>
        <w:t xml:space="preserve">cceso a recursos, tecnología y comunicación. </w:t>
      </w:r>
    </w:p>
    <w:p w14:paraId="6A1A224F" w14:textId="77777777" w:rsidR="00A56933" w:rsidRDefault="00A56933" w:rsidP="0092531F">
      <w:pPr>
        <w:suppressAutoHyphens/>
        <w:autoSpaceDN w:val="0"/>
        <w:jc w:val="both"/>
        <w:textAlignment w:val="baseline"/>
        <w:rPr>
          <w:rFonts w:cs="Arial"/>
          <w:kern w:val="3"/>
          <w:szCs w:val="24"/>
          <w:lang w:eastAsia="en-US"/>
        </w:rPr>
      </w:pPr>
    </w:p>
    <w:p w14:paraId="1A3BE3BB" w14:textId="4F62505A" w:rsidR="00A56933" w:rsidRPr="00FA0265" w:rsidRDefault="00BC5728" w:rsidP="0092531F">
      <w:pPr>
        <w:suppressAutoHyphens/>
        <w:autoSpaceDN w:val="0"/>
        <w:jc w:val="both"/>
        <w:textAlignment w:val="baseline"/>
        <w:rPr>
          <w:rFonts w:cs="Arial"/>
          <w:kern w:val="3"/>
          <w:szCs w:val="24"/>
          <w:lang w:eastAsia="en-US"/>
        </w:rPr>
      </w:pPr>
      <w:r>
        <w:rPr>
          <w:rFonts w:cs="Arial"/>
          <w:kern w:val="3"/>
          <w:szCs w:val="24"/>
          <w:lang w:eastAsia="en-US"/>
        </w:rPr>
        <w:t>Finalmente,</w:t>
      </w:r>
      <w:r w:rsidR="00A56933">
        <w:rPr>
          <w:rFonts w:cs="Arial"/>
          <w:kern w:val="3"/>
          <w:szCs w:val="24"/>
          <w:lang w:eastAsia="en-US"/>
        </w:rPr>
        <w:t xml:space="preserve"> se </w:t>
      </w:r>
      <w:r>
        <w:rPr>
          <w:rFonts w:cs="Arial"/>
          <w:kern w:val="3"/>
          <w:szCs w:val="24"/>
          <w:lang w:eastAsia="en-US"/>
        </w:rPr>
        <w:t>valoró</w:t>
      </w:r>
      <w:r w:rsidR="00A56933">
        <w:rPr>
          <w:rFonts w:cs="Arial"/>
          <w:kern w:val="3"/>
          <w:szCs w:val="24"/>
          <w:lang w:eastAsia="en-US"/>
        </w:rPr>
        <w:t xml:space="preserve"> el trabajo realizado junto al Comité de </w:t>
      </w:r>
      <w:r>
        <w:rPr>
          <w:rFonts w:cs="Arial"/>
          <w:kern w:val="3"/>
          <w:szCs w:val="24"/>
          <w:lang w:eastAsia="en-US"/>
        </w:rPr>
        <w:t>Coordinación</w:t>
      </w:r>
      <w:r w:rsidR="00A56933">
        <w:rPr>
          <w:rFonts w:cs="Arial"/>
          <w:kern w:val="3"/>
          <w:szCs w:val="24"/>
          <w:lang w:eastAsia="en-US"/>
        </w:rPr>
        <w:t xml:space="preserve"> Regional del </w:t>
      </w:r>
      <w:r>
        <w:rPr>
          <w:rFonts w:cs="Arial"/>
          <w:kern w:val="3"/>
          <w:szCs w:val="24"/>
          <w:lang w:eastAsia="en-US"/>
        </w:rPr>
        <w:t>Sistema</w:t>
      </w:r>
      <w:r w:rsidR="00A56933">
        <w:rPr>
          <w:rFonts w:cs="Arial"/>
          <w:kern w:val="3"/>
          <w:szCs w:val="24"/>
          <w:lang w:eastAsia="en-US"/>
        </w:rPr>
        <w:t xml:space="preserve"> Educativo del M</w:t>
      </w:r>
      <w:r w:rsidR="00EC3508">
        <w:rPr>
          <w:rFonts w:cs="Arial"/>
          <w:kern w:val="3"/>
          <w:szCs w:val="24"/>
          <w:lang w:eastAsia="en-US"/>
        </w:rPr>
        <w:t>ERCOSUR</w:t>
      </w:r>
      <w:r w:rsidR="00C95A30">
        <w:rPr>
          <w:rFonts w:cs="Arial"/>
          <w:kern w:val="3"/>
          <w:szCs w:val="24"/>
          <w:lang w:eastAsia="en-US"/>
        </w:rPr>
        <w:t xml:space="preserve"> (CCR SEM)</w:t>
      </w:r>
      <w:r w:rsidR="00A56933">
        <w:rPr>
          <w:rFonts w:cs="Arial"/>
          <w:kern w:val="3"/>
          <w:szCs w:val="24"/>
          <w:lang w:eastAsia="en-US"/>
        </w:rPr>
        <w:t xml:space="preserve">, </w:t>
      </w:r>
      <w:r w:rsidR="001B1A84">
        <w:rPr>
          <w:rFonts w:cs="Arial"/>
          <w:kern w:val="3"/>
          <w:szCs w:val="24"/>
          <w:lang w:eastAsia="en-US"/>
        </w:rPr>
        <w:t>con quien</w:t>
      </w:r>
      <w:r w:rsidR="00A56933">
        <w:rPr>
          <w:rFonts w:cs="Arial"/>
          <w:kern w:val="3"/>
          <w:szCs w:val="24"/>
          <w:lang w:eastAsia="en-US"/>
        </w:rPr>
        <w:t xml:space="preserve"> se viene desarrollando una agenda </w:t>
      </w:r>
      <w:r w:rsidR="003C0FD5">
        <w:rPr>
          <w:rFonts w:cs="Arial"/>
          <w:kern w:val="3"/>
          <w:szCs w:val="24"/>
          <w:lang w:eastAsia="en-US"/>
        </w:rPr>
        <w:t xml:space="preserve">conjunta </w:t>
      </w:r>
      <w:r w:rsidR="00A56933">
        <w:rPr>
          <w:rFonts w:cs="Arial"/>
          <w:kern w:val="3"/>
          <w:szCs w:val="24"/>
          <w:lang w:eastAsia="en-US"/>
        </w:rPr>
        <w:t xml:space="preserve">para abordar experiencias y diseños de políticas educativas, red de escuelas agrotecnicas, articulación en zonas de frontera, terminalidad entre otras </w:t>
      </w:r>
      <w:r>
        <w:rPr>
          <w:rFonts w:cs="Arial"/>
          <w:kern w:val="3"/>
          <w:szCs w:val="24"/>
          <w:lang w:eastAsia="en-US"/>
        </w:rPr>
        <w:t>líneas</w:t>
      </w:r>
      <w:r w:rsidR="00A56933">
        <w:rPr>
          <w:rFonts w:cs="Arial"/>
          <w:kern w:val="3"/>
          <w:szCs w:val="24"/>
          <w:lang w:eastAsia="en-US"/>
        </w:rPr>
        <w:t xml:space="preserve"> de trabajo. </w:t>
      </w:r>
    </w:p>
    <w:p w14:paraId="46C63EB3" w14:textId="77777777" w:rsidR="00B055D2" w:rsidRPr="00FA0265" w:rsidRDefault="00B055D2" w:rsidP="002A60A4">
      <w:pPr>
        <w:pStyle w:val="Prrafodelista"/>
        <w:rPr>
          <w:rFonts w:eastAsia="Calibri" w:cs="Arial"/>
          <w:b/>
          <w:bCs/>
          <w:kern w:val="3"/>
          <w:szCs w:val="24"/>
          <w:lang w:eastAsia="zh-CN"/>
        </w:rPr>
      </w:pPr>
    </w:p>
    <w:p w14:paraId="034C5E5E" w14:textId="567340A4" w:rsidR="00690DD8" w:rsidRPr="003C0FD5" w:rsidRDefault="001220EA" w:rsidP="003C0FD5">
      <w:pPr>
        <w:pStyle w:val="Prrafodelista"/>
        <w:numPr>
          <w:ilvl w:val="1"/>
          <w:numId w:val="18"/>
        </w:numPr>
        <w:jc w:val="both"/>
        <w:textAlignment w:val="baseline"/>
        <w:rPr>
          <w:rFonts w:eastAsia="Calibri" w:cs="Arial"/>
          <w:b/>
          <w:bCs/>
          <w:kern w:val="3"/>
          <w:szCs w:val="24"/>
          <w:lang w:eastAsia="zh-CN"/>
        </w:rPr>
      </w:pPr>
      <w:r w:rsidRPr="003C0FD5">
        <w:rPr>
          <w:rFonts w:eastAsia="Calibri" w:cs="Arial"/>
          <w:b/>
          <w:bCs/>
          <w:kern w:val="3"/>
          <w:szCs w:val="24"/>
          <w:lang w:eastAsia="zh-CN"/>
        </w:rPr>
        <w:t>TIC</w:t>
      </w:r>
      <w:r w:rsidR="003C0FD5">
        <w:rPr>
          <w:rFonts w:eastAsia="Calibri" w:cs="Arial"/>
          <w:b/>
          <w:bCs/>
          <w:kern w:val="3"/>
          <w:szCs w:val="24"/>
          <w:lang w:eastAsia="zh-CN"/>
        </w:rPr>
        <w:t>s</w:t>
      </w:r>
    </w:p>
    <w:p w14:paraId="6FFA73AA" w14:textId="77777777" w:rsidR="00090B74" w:rsidRDefault="00090B74" w:rsidP="004E6750">
      <w:pPr>
        <w:suppressAutoHyphens/>
        <w:autoSpaceDN w:val="0"/>
        <w:jc w:val="both"/>
        <w:textAlignment w:val="baseline"/>
        <w:rPr>
          <w:rFonts w:cs="Arial"/>
          <w:kern w:val="3"/>
          <w:szCs w:val="24"/>
          <w:lang w:eastAsia="en-US"/>
        </w:rPr>
      </w:pPr>
    </w:p>
    <w:p w14:paraId="41527AC2" w14:textId="15C19E6C" w:rsidR="00460CC5" w:rsidRDefault="00336D99" w:rsidP="00EC3508">
      <w:pPr>
        <w:spacing w:after="300"/>
        <w:jc w:val="both"/>
        <w:rPr>
          <w:rFonts w:cs="Arial"/>
          <w:kern w:val="3"/>
          <w:szCs w:val="24"/>
          <w:lang w:eastAsia="en-US"/>
        </w:rPr>
      </w:pPr>
      <w:r>
        <w:rPr>
          <w:rFonts w:cs="Arial"/>
          <w:kern w:val="3"/>
          <w:szCs w:val="24"/>
          <w:lang w:eastAsia="en-US"/>
        </w:rPr>
        <w:t>D</w:t>
      </w:r>
      <w:r w:rsidR="00EA7C1C">
        <w:rPr>
          <w:rFonts w:cs="Arial"/>
          <w:kern w:val="3"/>
          <w:szCs w:val="24"/>
          <w:lang w:eastAsia="en-US"/>
        </w:rPr>
        <w:t xml:space="preserve">urante el </w:t>
      </w:r>
      <w:r w:rsidR="00BC5728">
        <w:rPr>
          <w:rFonts w:cs="Arial"/>
          <w:kern w:val="3"/>
          <w:szCs w:val="24"/>
          <w:lang w:eastAsia="en-US"/>
        </w:rPr>
        <w:t>último</w:t>
      </w:r>
      <w:r w:rsidR="00EA7C1C">
        <w:rPr>
          <w:rFonts w:cs="Arial"/>
          <w:kern w:val="3"/>
          <w:szCs w:val="24"/>
          <w:lang w:eastAsia="en-US"/>
        </w:rPr>
        <w:t xml:space="preserve"> encuentro se abordaron los temas centrales para potenciar un programa de trabajo en la REAF en el marco del DNUAF. </w:t>
      </w:r>
      <w:r w:rsidR="00C95A30">
        <w:rPr>
          <w:rFonts w:cs="Arial"/>
          <w:kern w:val="3"/>
          <w:szCs w:val="24"/>
          <w:lang w:eastAsia="en-US"/>
        </w:rPr>
        <w:t>Se destacó</w:t>
      </w:r>
      <w:r w:rsidR="00EA7C1C">
        <w:rPr>
          <w:rFonts w:cs="Arial"/>
          <w:kern w:val="3"/>
          <w:szCs w:val="24"/>
          <w:lang w:eastAsia="en-US"/>
        </w:rPr>
        <w:t xml:space="preserve"> l</w:t>
      </w:r>
      <w:r w:rsidR="00EA7C1C" w:rsidRPr="00EA7C1C">
        <w:rPr>
          <w:rFonts w:cs="Arial"/>
          <w:kern w:val="3"/>
          <w:szCs w:val="24"/>
          <w:lang w:eastAsia="en-US"/>
        </w:rPr>
        <w:t xml:space="preserve">a conectividad y la infraestructura en telecomunicaciones </w:t>
      </w:r>
      <w:r w:rsidR="00EA7C1C">
        <w:rPr>
          <w:rFonts w:cs="Arial"/>
          <w:kern w:val="3"/>
          <w:szCs w:val="24"/>
          <w:lang w:eastAsia="en-US"/>
        </w:rPr>
        <w:t xml:space="preserve">como </w:t>
      </w:r>
      <w:r w:rsidR="00C95A30">
        <w:rPr>
          <w:rFonts w:cs="Arial"/>
          <w:kern w:val="3"/>
          <w:szCs w:val="24"/>
          <w:lang w:eastAsia="en-US"/>
        </w:rPr>
        <w:t xml:space="preserve">tema </w:t>
      </w:r>
      <w:r w:rsidR="00EC2173">
        <w:rPr>
          <w:rFonts w:cs="Arial"/>
          <w:kern w:val="3"/>
          <w:szCs w:val="24"/>
          <w:lang w:eastAsia="en-US"/>
        </w:rPr>
        <w:t xml:space="preserve">central </w:t>
      </w:r>
      <w:r w:rsidR="00EA7C1C" w:rsidRPr="00EA7C1C">
        <w:rPr>
          <w:rFonts w:cs="Arial"/>
          <w:kern w:val="3"/>
          <w:szCs w:val="24"/>
          <w:lang w:eastAsia="en-US"/>
        </w:rPr>
        <w:t xml:space="preserve">para el desarrollo rural en </w:t>
      </w:r>
      <w:r w:rsidR="00EC2173">
        <w:rPr>
          <w:rFonts w:cs="Arial"/>
          <w:kern w:val="3"/>
          <w:szCs w:val="24"/>
          <w:lang w:eastAsia="en-US"/>
        </w:rPr>
        <w:t xml:space="preserve">sus </w:t>
      </w:r>
      <w:r w:rsidR="00EA7C1C" w:rsidRPr="00EA7C1C">
        <w:rPr>
          <w:rFonts w:cs="Arial"/>
          <w:kern w:val="3"/>
          <w:szCs w:val="24"/>
          <w:lang w:eastAsia="en-US"/>
        </w:rPr>
        <w:t>diversos aspectos</w:t>
      </w:r>
      <w:r w:rsidR="00EC2173">
        <w:rPr>
          <w:rFonts w:cs="Arial"/>
          <w:kern w:val="3"/>
          <w:szCs w:val="24"/>
          <w:lang w:eastAsia="en-US"/>
        </w:rPr>
        <w:t>,</w:t>
      </w:r>
      <w:r w:rsidR="00C95A30">
        <w:rPr>
          <w:rFonts w:cs="Arial"/>
          <w:kern w:val="3"/>
          <w:szCs w:val="24"/>
          <w:lang w:eastAsia="en-US"/>
        </w:rPr>
        <w:t xml:space="preserve"> </w:t>
      </w:r>
      <w:r w:rsidR="00EC2173">
        <w:rPr>
          <w:rFonts w:cs="Arial"/>
          <w:kern w:val="3"/>
          <w:szCs w:val="24"/>
          <w:lang w:eastAsia="en-US"/>
        </w:rPr>
        <w:t xml:space="preserve">como </w:t>
      </w:r>
      <w:r w:rsidR="00C95A30">
        <w:rPr>
          <w:rFonts w:cs="Arial"/>
          <w:kern w:val="3"/>
          <w:szCs w:val="24"/>
          <w:lang w:eastAsia="en-US"/>
        </w:rPr>
        <w:t>l</w:t>
      </w:r>
      <w:r w:rsidR="00EA7C1C">
        <w:rPr>
          <w:rFonts w:cs="Arial"/>
          <w:kern w:val="3"/>
          <w:szCs w:val="24"/>
          <w:lang w:eastAsia="en-US"/>
        </w:rPr>
        <w:t xml:space="preserve">a </w:t>
      </w:r>
      <w:r w:rsidR="00EA7C1C" w:rsidRPr="00EA7C1C">
        <w:rPr>
          <w:rFonts w:cs="Arial"/>
          <w:kern w:val="3"/>
          <w:szCs w:val="24"/>
          <w:lang w:eastAsia="en-US"/>
        </w:rPr>
        <w:t>neces</w:t>
      </w:r>
      <w:r w:rsidR="00EA7C1C">
        <w:rPr>
          <w:rFonts w:cs="Arial"/>
          <w:kern w:val="3"/>
          <w:szCs w:val="24"/>
          <w:lang w:eastAsia="en-US"/>
        </w:rPr>
        <w:t>idad de</w:t>
      </w:r>
      <w:r w:rsidR="00EA7C1C" w:rsidRPr="00EA7C1C">
        <w:rPr>
          <w:rFonts w:cs="Arial"/>
          <w:kern w:val="3"/>
          <w:szCs w:val="24"/>
          <w:lang w:eastAsia="en-US"/>
        </w:rPr>
        <w:t xml:space="preserve"> democratizar el acceso a la conectividad, especialmente para los agricultores familiares</w:t>
      </w:r>
      <w:r w:rsidR="00EC2173">
        <w:rPr>
          <w:rFonts w:cs="Arial"/>
          <w:kern w:val="3"/>
          <w:szCs w:val="24"/>
          <w:lang w:eastAsia="en-US"/>
        </w:rPr>
        <w:t xml:space="preserve"> que </w:t>
      </w:r>
      <w:r w:rsidR="00EA7C1C" w:rsidRPr="00EA7C1C">
        <w:rPr>
          <w:rFonts w:cs="Arial"/>
          <w:kern w:val="3"/>
          <w:szCs w:val="24"/>
          <w:lang w:eastAsia="en-US"/>
        </w:rPr>
        <w:t xml:space="preserve">requieren </w:t>
      </w:r>
      <w:r w:rsidR="00EC2173">
        <w:rPr>
          <w:rFonts w:cs="Arial"/>
          <w:kern w:val="3"/>
          <w:szCs w:val="24"/>
          <w:lang w:eastAsia="en-US"/>
        </w:rPr>
        <w:t xml:space="preserve">el acceso a </w:t>
      </w:r>
      <w:r w:rsidR="00EA7C1C" w:rsidRPr="00EA7C1C">
        <w:rPr>
          <w:rFonts w:cs="Arial"/>
          <w:kern w:val="3"/>
          <w:szCs w:val="24"/>
          <w:lang w:eastAsia="en-US"/>
        </w:rPr>
        <w:t>información</w:t>
      </w:r>
      <w:r w:rsidR="00EC2173">
        <w:rPr>
          <w:rFonts w:cs="Arial"/>
          <w:kern w:val="3"/>
          <w:szCs w:val="24"/>
          <w:lang w:eastAsia="en-US"/>
        </w:rPr>
        <w:t>. También para otorgar</w:t>
      </w:r>
      <w:r w:rsidR="00C95A30">
        <w:rPr>
          <w:rFonts w:cs="Arial"/>
          <w:kern w:val="3"/>
          <w:szCs w:val="24"/>
          <w:lang w:eastAsia="en-US"/>
        </w:rPr>
        <w:t xml:space="preserve"> h</w:t>
      </w:r>
      <w:r w:rsidR="00EA7C1C" w:rsidRPr="00EA7C1C">
        <w:rPr>
          <w:rFonts w:cs="Arial"/>
          <w:kern w:val="3"/>
          <w:szCs w:val="24"/>
          <w:lang w:eastAsia="en-US"/>
        </w:rPr>
        <w:t>erramientas y soluciones digitales para</w:t>
      </w:r>
      <w:r w:rsidR="00EC2173">
        <w:rPr>
          <w:rFonts w:cs="Arial"/>
          <w:kern w:val="3"/>
          <w:szCs w:val="24"/>
          <w:lang w:eastAsia="en-US"/>
        </w:rPr>
        <w:t xml:space="preserve"> la</w:t>
      </w:r>
      <w:r w:rsidR="00EA7C1C" w:rsidRPr="00EA7C1C">
        <w:rPr>
          <w:rFonts w:cs="Arial"/>
          <w:kern w:val="3"/>
          <w:szCs w:val="24"/>
          <w:lang w:eastAsia="en-US"/>
        </w:rPr>
        <w:t xml:space="preserve"> mejora </w:t>
      </w:r>
      <w:r w:rsidR="00EC2173">
        <w:rPr>
          <w:rFonts w:cs="Arial"/>
          <w:kern w:val="3"/>
          <w:szCs w:val="24"/>
          <w:lang w:eastAsia="en-US"/>
        </w:rPr>
        <w:t>de la calidad de</w:t>
      </w:r>
      <w:r w:rsidR="00EA7C1C" w:rsidRPr="00EA7C1C">
        <w:rPr>
          <w:rFonts w:cs="Arial"/>
          <w:kern w:val="3"/>
          <w:szCs w:val="24"/>
          <w:lang w:eastAsia="en-US"/>
        </w:rPr>
        <w:t xml:space="preserve"> vida y </w:t>
      </w:r>
      <w:r w:rsidR="00EC2173">
        <w:rPr>
          <w:rFonts w:cs="Arial"/>
          <w:kern w:val="3"/>
          <w:szCs w:val="24"/>
          <w:lang w:eastAsia="en-US"/>
        </w:rPr>
        <w:t xml:space="preserve">de </w:t>
      </w:r>
      <w:r w:rsidR="003B567D">
        <w:rPr>
          <w:rFonts w:cs="Arial"/>
          <w:kern w:val="3"/>
          <w:szCs w:val="24"/>
          <w:lang w:eastAsia="en-US"/>
        </w:rPr>
        <w:t>la</w:t>
      </w:r>
      <w:r w:rsidR="00EA7C1C" w:rsidRPr="00EA7C1C">
        <w:rPr>
          <w:rFonts w:cs="Arial"/>
          <w:kern w:val="3"/>
          <w:szCs w:val="24"/>
          <w:lang w:eastAsia="en-US"/>
        </w:rPr>
        <w:t xml:space="preserve"> producción. </w:t>
      </w:r>
    </w:p>
    <w:p w14:paraId="606BC20E" w14:textId="7E4981DB" w:rsidR="00EA7C1C" w:rsidRDefault="00EA7C1C" w:rsidP="00D35ECD">
      <w:pPr>
        <w:jc w:val="both"/>
        <w:rPr>
          <w:rFonts w:cs="Arial"/>
          <w:kern w:val="3"/>
          <w:szCs w:val="24"/>
          <w:lang w:eastAsia="en-US"/>
        </w:rPr>
      </w:pPr>
      <w:r w:rsidRPr="00EA7C1C">
        <w:rPr>
          <w:rFonts w:cs="Arial"/>
          <w:kern w:val="3"/>
          <w:szCs w:val="24"/>
          <w:lang w:eastAsia="en-US"/>
        </w:rPr>
        <w:t xml:space="preserve">La alfabetización digital y los programas de capacitación y asistencia técnica son indispensables para que </w:t>
      </w:r>
      <w:r w:rsidR="00EC2173">
        <w:rPr>
          <w:rFonts w:cs="Arial"/>
          <w:kern w:val="3"/>
          <w:szCs w:val="24"/>
          <w:lang w:eastAsia="en-US"/>
        </w:rPr>
        <w:t>la AF</w:t>
      </w:r>
      <w:r w:rsidRPr="00EA7C1C">
        <w:rPr>
          <w:rFonts w:cs="Arial"/>
          <w:kern w:val="3"/>
          <w:szCs w:val="24"/>
          <w:lang w:eastAsia="en-US"/>
        </w:rPr>
        <w:t xml:space="preserve"> utilice la tecnología de manera efectiva. </w:t>
      </w:r>
    </w:p>
    <w:p w14:paraId="4A133315" w14:textId="77777777" w:rsidR="00460CC5" w:rsidRDefault="00460CC5" w:rsidP="00D35ECD">
      <w:pPr>
        <w:jc w:val="both"/>
        <w:rPr>
          <w:rFonts w:cs="Arial"/>
          <w:kern w:val="3"/>
          <w:szCs w:val="24"/>
          <w:lang w:eastAsia="en-US"/>
        </w:rPr>
      </w:pPr>
    </w:p>
    <w:p w14:paraId="4D0C611C" w14:textId="56E2602D" w:rsidR="0036315E" w:rsidRPr="00EA7C1C" w:rsidRDefault="003B567D" w:rsidP="00D35ECD">
      <w:pPr>
        <w:jc w:val="both"/>
        <w:rPr>
          <w:rFonts w:cs="Arial"/>
          <w:kern w:val="3"/>
          <w:szCs w:val="24"/>
          <w:lang w:eastAsia="en-US"/>
        </w:rPr>
      </w:pPr>
      <w:r>
        <w:rPr>
          <w:rFonts w:cs="Arial"/>
          <w:kern w:val="3"/>
          <w:szCs w:val="24"/>
          <w:lang w:eastAsia="en-US"/>
        </w:rPr>
        <w:t>D</w:t>
      </w:r>
      <w:r w:rsidR="0036315E">
        <w:rPr>
          <w:rFonts w:cs="Arial"/>
          <w:kern w:val="3"/>
          <w:szCs w:val="24"/>
          <w:lang w:eastAsia="en-US"/>
        </w:rPr>
        <w:t>urante el</w:t>
      </w:r>
      <w:r w:rsidR="00460CC5">
        <w:rPr>
          <w:rFonts w:cs="Arial"/>
          <w:kern w:val="3"/>
          <w:szCs w:val="24"/>
          <w:lang w:eastAsia="en-US"/>
        </w:rPr>
        <w:t xml:space="preserve"> próximo</w:t>
      </w:r>
      <w:r w:rsidR="0036315E">
        <w:rPr>
          <w:rFonts w:cs="Arial"/>
          <w:kern w:val="3"/>
          <w:szCs w:val="24"/>
          <w:lang w:eastAsia="en-US"/>
        </w:rPr>
        <w:t xml:space="preserve"> semestre </w:t>
      </w:r>
      <w:r>
        <w:rPr>
          <w:rFonts w:cs="Arial"/>
          <w:kern w:val="3"/>
          <w:szCs w:val="24"/>
          <w:lang w:eastAsia="en-US"/>
        </w:rPr>
        <w:t xml:space="preserve">se propuso sistematizar </w:t>
      </w:r>
      <w:r w:rsidR="0036315E">
        <w:rPr>
          <w:rFonts w:cs="Arial"/>
          <w:kern w:val="3"/>
          <w:szCs w:val="24"/>
          <w:lang w:eastAsia="en-US"/>
        </w:rPr>
        <w:t xml:space="preserve">experiencias concretas </w:t>
      </w:r>
      <w:r w:rsidR="00F9635A">
        <w:rPr>
          <w:rFonts w:cs="Arial"/>
          <w:kern w:val="3"/>
          <w:szCs w:val="24"/>
          <w:lang w:eastAsia="en-US"/>
        </w:rPr>
        <w:t>de los países</w:t>
      </w:r>
      <w:r w:rsidR="00460CC5">
        <w:rPr>
          <w:rFonts w:cs="Arial"/>
          <w:kern w:val="3"/>
          <w:szCs w:val="24"/>
          <w:lang w:eastAsia="en-US"/>
        </w:rPr>
        <w:t xml:space="preserve"> para ser presentadas en la</w:t>
      </w:r>
      <w:r>
        <w:rPr>
          <w:rFonts w:cs="Arial"/>
          <w:kern w:val="3"/>
          <w:szCs w:val="24"/>
          <w:lang w:eastAsia="en-US"/>
        </w:rPr>
        <w:t xml:space="preserve"> XXXIX REAF </w:t>
      </w:r>
      <w:r w:rsidR="007A14AC">
        <w:rPr>
          <w:rFonts w:cs="Arial"/>
          <w:kern w:val="3"/>
          <w:szCs w:val="24"/>
          <w:lang w:eastAsia="en-US"/>
        </w:rPr>
        <w:t>de la</w:t>
      </w:r>
      <w:r w:rsidR="00460CC5">
        <w:rPr>
          <w:rFonts w:cs="Arial"/>
          <w:kern w:val="3"/>
          <w:szCs w:val="24"/>
          <w:lang w:eastAsia="en-US"/>
        </w:rPr>
        <w:t xml:space="preserve"> PPTB</w:t>
      </w:r>
      <w:r>
        <w:rPr>
          <w:rFonts w:cs="Arial"/>
          <w:kern w:val="3"/>
          <w:szCs w:val="24"/>
          <w:lang w:eastAsia="en-US"/>
        </w:rPr>
        <w:t xml:space="preserve">, </w:t>
      </w:r>
      <w:r w:rsidR="00F9635A">
        <w:rPr>
          <w:rFonts w:cs="Arial"/>
          <w:kern w:val="3"/>
          <w:szCs w:val="24"/>
          <w:lang w:eastAsia="en-US"/>
        </w:rPr>
        <w:t xml:space="preserve">y </w:t>
      </w:r>
      <w:r w:rsidR="0036315E">
        <w:rPr>
          <w:rFonts w:cs="Arial"/>
          <w:kern w:val="3"/>
          <w:szCs w:val="24"/>
          <w:lang w:eastAsia="en-US"/>
        </w:rPr>
        <w:t>considera</w:t>
      </w:r>
      <w:r w:rsidR="00460CC5">
        <w:rPr>
          <w:rFonts w:cs="Arial"/>
          <w:kern w:val="3"/>
          <w:szCs w:val="24"/>
          <w:lang w:eastAsia="en-US"/>
        </w:rPr>
        <w:t>r</w:t>
      </w:r>
      <w:r w:rsidR="0036315E">
        <w:rPr>
          <w:rFonts w:cs="Arial"/>
          <w:kern w:val="3"/>
          <w:szCs w:val="24"/>
          <w:lang w:eastAsia="en-US"/>
        </w:rPr>
        <w:t xml:space="preserve"> la oportunidad de avanzar hacia una recomendación </w:t>
      </w:r>
      <w:r w:rsidR="00BC5728">
        <w:rPr>
          <w:rFonts w:cs="Arial"/>
          <w:kern w:val="3"/>
          <w:szCs w:val="24"/>
          <w:lang w:eastAsia="en-US"/>
        </w:rPr>
        <w:t>específica</w:t>
      </w:r>
      <w:r w:rsidR="0036315E">
        <w:rPr>
          <w:rFonts w:cs="Arial"/>
          <w:kern w:val="3"/>
          <w:szCs w:val="24"/>
          <w:lang w:eastAsia="en-US"/>
        </w:rPr>
        <w:t xml:space="preserve"> sobre la temática.</w:t>
      </w:r>
    </w:p>
    <w:p w14:paraId="21007C70" w14:textId="77777777" w:rsidR="00EA7C1C" w:rsidRPr="00EA7C1C" w:rsidRDefault="00EA7C1C" w:rsidP="00EA7C1C">
      <w:pPr>
        <w:jc w:val="both"/>
        <w:rPr>
          <w:rFonts w:cs="Arial"/>
          <w:kern w:val="3"/>
          <w:szCs w:val="24"/>
          <w:lang w:eastAsia="en-US"/>
        </w:rPr>
      </w:pPr>
    </w:p>
    <w:p w14:paraId="388025AA" w14:textId="4EA9C347" w:rsidR="00D35ECD" w:rsidRPr="0002272E" w:rsidRDefault="00BC5728" w:rsidP="004E6750">
      <w:pPr>
        <w:suppressAutoHyphens/>
        <w:autoSpaceDN w:val="0"/>
        <w:jc w:val="both"/>
        <w:textAlignment w:val="baseline"/>
        <w:rPr>
          <w:rFonts w:cs="Arial"/>
          <w:kern w:val="3"/>
          <w:szCs w:val="24"/>
          <w:lang w:eastAsia="en-US"/>
        </w:rPr>
      </w:pPr>
      <w:r>
        <w:rPr>
          <w:rFonts w:cs="Arial"/>
          <w:kern w:val="3"/>
          <w:szCs w:val="24"/>
          <w:lang w:eastAsia="en-US"/>
        </w:rPr>
        <w:t>Finalmente,</w:t>
      </w:r>
      <w:r w:rsidR="0036315E">
        <w:rPr>
          <w:rFonts w:cs="Arial"/>
          <w:kern w:val="3"/>
          <w:szCs w:val="24"/>
          <w:lang w:eastAsia="en-US"/>
        </w:rPr>
        <w:t xml:space="preserve"> </w:t>
      </w:r>
      <w:r w:rsidR="00460CC5">
        <w:rPr>
          <w:rFonts w:cs="Arial"/>
          <w:kern w:val="3"/>
          <w:szCs w:val="24"/>
          <w:lang w:eastAsia="en-US"/>
        </w:rPr>
        <w:t>s</w:t>
      </w:r>
      <w:r w:rsidR="00EA7C1C">
        <w:rPr>
          <w:rFonts w:cs="Arial"/>
          <w:kern w:val="3"/>
          <w:szCs w:val="24"/>
          <w:lang w:eastAsia="en-US"/>
        </w:rPr>
        <w:t>e solicit</w:t>
      </w:r>
      <w:r w:rsidR="00460CC5">
        <w:rPr>
          <w:rFonts w:cs="Arial"/>
          <w:kern w:val="3"/>
          <w:szCs w:val="24"/>
          <w:lang w:eastAsia="en-US"/>
        </w:rPr>
        <w:t>ó</w:t>
      </w:r>
      <w:r w:rsidR="00EA7C1C">
        <w:rPr>
          <w:rFonts w:cs="Arial"/>
          <w:kern w:val="3"/>
          <w:szCs w:val="24"/>
          <w:lang w:eastAsia="en-US"/>
        </w:rPr>
        <w:t xml:space="preserve"> a los </w:t>
      </w:r>
      <w:r>
        <w:rPr>
          <w:rFonts w:cs="Arial"/>
          <w:kern w:val="3"/>
          <w:szCs w:val="24"/>
          <w:lang w:eastAsia="en-US"/>
        </w:rPr>
        <w:t>Coordinadores</w:t>
      </w:r>
      <w:r w:rsidR="00EA7C1C">
        <w:rPr>
          <w:rFonts w:cs="Arial"/>
          <w:kern w:val="3"/>
          <w:szCs w:val="24"/>
          <w:lang w:eastAsia="en-US"/>
        </w:rPr>
        <w:t xml:space="preserve">/as Nacionales la posibilidad de gestionar el apoyo de la cooperación internacional para </w:t>
      </w:r>
      <w:r>
        <w:rPr>
          <w:rFonts w:cs="Arial"/>
          <w:kern w:val="3"/>
          <w:szCs w:val="24"/>
          <w:lang w:eastAsia="en-US"/>
        </w:rPr>
        <w:t>viabilizar</w:t>
      </w:r>
      <w:r w:rsidR="00EA7C1C">
        <w:rPr>
          <w:rFonts w:cs="Arial"/>
          <w:kern w:val="3"/>
          <w:szCs w:val="24"/>
          <w:lang w:eastAsia="en-US"/>
        </w:rPr>
        <w:t xml:space="preserve"> el concurso </w:t>
      </w:r>
      <w:r w:rsidR="00460CC5">
        <w:rPr>
          <w:rFonts w:cs="Arial"/>
          <w:kern w:val="3"/>
          <w:szCs w:val="24"/>
          <w:lang w:eastAsia="en-US"/>
        </w:rPr>
        <w:t>Agtech</w:t>
      </w:r>
      <w:r w:rsidR="008C36C1">
        <w:rPr>
          <w:rFonts w:cs="Arial"/>
          <w:kern w:val="3"/>
          <w:szCs w:val="24"/>
          <w:lang w:eastAsia="en-US"/>
        </w:rPr>
        <w:t>,</w:t>
      </w:r>
      <w:r w:rsidR="00E4351F">
        <w:rPr>
          <w:rFonts w:cs="Arial"/>
          <w:kern w:val="3"/>
          <w:szCs w:val="24"/>
          <w:lang w:eastAsia="en-US"/>
        </w:rPr>
        <w:t xml:space="preserve"> promovido por la delegación de Uruguay con el apoyo de la COPROFAM,</w:t>
      </w:r>
      <w:r w:rsidR="00460CC5">
        <w:rPr>
          <w:rFonts w:cs="Arial"/>
          <w:kern w:val="3"/>
          <w:szCs w:val="24"/>
          <w:lang w:eastAsia="en-US"/>
        </w:rPr>
        <w:t xml:space="preserve"> </w:t>
      </w:r>
      <w:r w:rsidR="00EA7C1C">
        <w:rPr>
          <w:rFonts w:cs="Arial"/>
          <w:kern w:val="3"/>
          <w:szCs w:val="24"/>
          <w:lang w:eastAsia="en-US"/>
        </w:rPr>
        <w:t xml:space="preserve">a nivel regional. El </w:t>
      </w:r>
      <w:r w:rsidR="00EA7C1C" w:rsidRPr="00FA0265">
        <w:rPr>
          <w:rFonts w:cs="Arial"/>
          <w:kern w:val="3"/>
          <w:szCs w:val="24"/>
          <w:lang w:eastAsia="en-US"/>
        </w:rPr>
        <w:t>objetivo de</w:t>
      </w:r>
      <w:r w:rsidR="00EA7C1C">
        <w:rPr>
          <w:rFonts w:cs="Arial"/>
          <w:kern w:val="3"/>
          <w:szCs w:val="24"/>
          <w:lang w:eastAsia="en-US"/>
        </w:rPr>
        <w:t>l concurso es el de</w:t>
      </w:r>
      <w:r w:rsidR="00EA7C1C" w:rsidRPr="00FA0265">
        <w:rPr>
          <w:rFonts w:cs="Arial"/>
          <w:kern w:val="3"/>
          <w:szCs w:val="24"/>
          <w:lang w:eastAsia="en-US"/>
        </w:rPr>
        <w:t xml:space="preserve"> promover la adopción de soluciones de tecnología digital para la producción familiar en distintos rubros (agroecología, hortícola, frutícola, agrícola, ganadero, pesca artesanal, comercialización</w:t>
      </w:r>
      <w:r w:rsidR="00460CC5">
        <w:rPr>
          <w:rFonts w:cs="Arial"/>
          <w:kern w:val="3"/>
          <w:szCs w:val="24"/>
          <w:lang w:eastAsia="en-US"/>
        </w:rPr>
        <w:t>)</w:t>
      </w:r>
      <w:r w:rsidR="00EA7C1C" w:rsidRPr="00FA0265">
        <w:rPr>
          <w:rFonts w:cs="Arial"/>
          <w:kern w:val="3"/>
          <w:szCs w:val="24"/>
          <w:lang w:eastAsia="en-US"/>
        </w:rPr>
        <w:t xml:space="preserve">, reuniendo soluciones a problemas reales a los diferentes desafíos que enfrenta el sector. Se </w:t>
      </w:r>
      <w:r w:rsidR="005E4F6A">
        <w:rPr>
          <w:rFonts w:cs="Arial"/>
          <w:kern w:val="3"/>
          <w:szCs w:val="24"/>
          <w:lang w:eastAsia="en-US"/>
        </w:rPr>
        <w:t>señala la importancia de</w:t>
      </w:r>
      <w:r w:rsidR="00EA7C1C" w:rsidRPr="00FA0265">
        <w:rPr>
          <w:rFonts w:cs="Arial"/>
          <w:kern w:val="3"/>
          <w:szCs w:val="24"/>
          <w:lang w:eastAsia="en-US"/>
        </w:rPr>
        <w:t xml:space="preserve"> incorporar la perspectiva de género y juventudes.</w:t>
      </w:r>
    </w:p>
    <w:p w14:paraId="3BA06FA2" w14:textId="77777777" w:rsidR="00D35ECD" w:rsidRPr="00FA0265" w:rsidRDefault="00D35ECD" w:rsidP="004E6750">
      <w:pPr>
        <w:suppressAutoHyphens/>
        <w:autoSpaceDN w:val="0"/>
        <w:jc w:val="both"/>
        <w:textAlignment w:val="baseline"/>
        <w:rPr>
          <w:rFonts w:cs="Arial"/>
          <w:kern w:val="3"/>
          <w:szCs w:val="24"/>
          <w:highlight w:val="yellow"/>
          <w:lang w:eastAsia="en-US"/>
        </w:rPr>
      </w:pPr>
    </w:p>
    <w:p w14:paraId="3EFF9567" w14:textId="685EE5DC" w:rsidR="0076082F" w:rsidRPr="00FA0265" w:rsidRDefault="005E4F6A" w:rsidP="005E4F6A">
      <w:pPr>
        <w:pStyle w:val="Prrafodelista"/>
        <w:numPr>
          <w:ilvl w:val="1"/>
          <w:numId w:val="18"/>
        </w:numPr>
        <w:jc w:val="both"/>
        <w:textAlignment w:val="baseline"/>
        <w:rPr>
          <w:rFonts w:eastAsia="Calibri" w:cs="Arial"/>
          <w:b/>
          <w:bCs/>
          <w:kern w:val="3"/>
          <w:szCs w:val="24"/>
          <w:lang w:eastAsia="zh-CN"/>
        </w:rPr>
      </w:pPr>
      <w:r>
        <w:rPr>
          <w:rFonts w:eastAsia="Calibri" w:cs="Arial"/>
          <w:b/>
          <w:bCs/>
          <w:kern w:val="3"/>
          <w:szCs w:val="24"/>
          <w:lang w:eastAsia="zh-CN"/>
        </w:rPr>
        <w:t>Equidad de género</w:t>
      </w:r>
    </w:p>
    <w:p w14:paraId="7A43FF00" w14:textId="1D9A9FD5" w:rsidR="00D32B4C" w:rsidRPr="00FA0265" w:rsidRDefault="00D32B4C" w:rsidP="009F3E97">
      <w:pPr>
        <w:jc w:val="both"/>
        <w:rPr>
          <w:rFonts w:eastAsia="Calibri" w:cs="Arial"/>
          <w:kern w:val="3"/>
          <w:szCs w:val="24"/>
          <w:lang w:eastAsia="zh-CN"/>
        </w:rPr>
      </w:pPr>
    </w:p>
    <w:p w14:paraId="71A31C88" w14:textId="5962B84E" w:rsidR="00443409" w:rsidRPr="00885B4E" w:rsidRDefault="00885B4E" w:rsidP="00200611">
      <w:pPr>
        <w:jc w:val="both"/>
        <w:rPr>
          <w:rFonts w:eastAsia="Calibri" w:cs="Arial"/>
          <w:kern w:val="3"/>
          <w:szCs w:val="24"/>
          <w:lang w:eastAsia="zh-CN"/>
        </w:rPr>
      </w:pPr>
      <w:r w:rsidRPr="00885B4E">
        <w:rPr>
          <w:rFonts w:eastAsia="Calibri" w:cs="Arial"/>
          <w:kern w:val="3"/>
          <w:szCs w:val="24"/>
          <w:lang w:eastAsia="zh-CN"/>
        </w:rPr>
        <w:t>Se trabajó durante el inicio del semestre en elaborar una propuesta metodologic y una matriz operativa para la concreción del DNUAF, insumo socializado en el mes de marzo en la actividad de Buenos Aires, como insumo disparador para las diferentes temáticas con miras a la construcción del Plan Subregional y planes nacionales del DNUAF.</w:t>
      </w:r>
      <w:r w:rsidR="008361BB" w:rsidRPr="00885B4E">
        <w:rPr>
          <w:rFonts w:eastAsia="Calibri" w:cs="Arial"/>
          <w:kern w:val="3"/>
          <w:szCs w:val="24"/>
          <w:lang w:eastAsia="zh-CN"/>
        </w:rPr>
        <w:t xml:space="preserve"> </w:t>
      </w:r>
    </w:p>
    <w:p w14:paraId="7053CEDA" w14:textId="77777777" w:rsidR="00443409" w:rsidRDefault="00443409" w:rsidP="00200611">
      <w:pPr>
        <w:jc w:val="both"/>
        <w:rPr>
          <w:rFonts w:eastAsia="Calibri" w:cs="Arial"/>
          <w:kern w:val="3"/>
          <w:szCs w:val="24"/>
          <w:highlight w:val="yellow"/>
          <w:lang w:eastAsia="zh-CN"/>
        </w:rPr>
      </w:pPr>
    </w:p>
    <w:p w14:paraId="2AA4AF06" w14:textId="2D05073B" w:rsidR="00F91AB6" w:rsidRDefault="00F91AB6" w:rsidP="00200611">
      <w:pPr>
        <w:jc w:val="both"/>
        <w:rPr>
          <w:rFonts w:eastAsia="Calibri" w:cs="Arial"/>
          <w:kern w:val="3"/>
          <w:szCs w:val="24"/>
          <w:lang w:eastAsia="zh-CN"/>
        </w:rPr>
      </w:pPr>
      <w:r w:rsidRPr="00443409">
        <w:rPr>
          <w:rFonts w:eastAsia="Calibri" w:cs="Arial"/>
          <w:kern w:val="3"/>
          <w:szCs w:val="24"/>
          <w:lang w:eastAsia="zh-CN"/>
        </w:rPr>
        <w:t xml:space="preserve">Las delegaciones </w:t>
      </w:r>
      <w:r w:rsidR="00443409" w:rsidRPr="00443409">
        <w:rPr>
          <w:rFonts w:eastAsia="Calibri" w:cs="Arial"/>
          <w:kern w:val="3"/>
          <w:szCs w:val="24"/>
          <w:lang w:eastAsia="zh-CN"/>
        </w:rPr>
        <w:t xml:space="preserve">acordaron la continuidad de la </w:t>
      </w:r>
      <w:r w:rsidRPr="00443409">
        <w:rPr>
          <w:rFonts w:eastAsia="Calibri" w:cs="Arial"/>
          <w:kern w:val="3"/>
          <w:szCs w:val="24"/>
          <w:lang w:eastAsia="zh-CN"/>
        </w:rPr>
        <w:t>campaña #Transformadoras Mujeres Rurales y del Agro</w:t>
      </w:r>
      <w:r w:rsidR="00443409" w:rsidRPr="00443409">
        <w:rPr>
          <w:rFonts w:eastAsia="Calibri" w:cs="Arial"/>
          <w:kern w:val="3"/>
          <w:szCs w:val="24"/>
          <w:lang w:eastAsia="zh-CN"/>
        </w:rPr>
        <w:t xml:space="preserve"> a nivel regional. </w:t>
      </w:r>
    </w:p>
    <w:p w14:paraId="34E92AEA" w14:textId="77777777" w:rsidR="00443409" w:rsidRDefault="00443409" w:rsidP="00200611">
      <w:pPr>
        <w:jc w:val="both"/>
        <w:rPr>
          <w:rFonts w:eastAsia="Calibri" w:cs="Arial"/>
          <w:kern w:val="3"/>
          <w:szCs w:val="24"/>
          <w:lang w:eastAsia="zh-CN"/>
        </w:rPr>
      </w:pPr>
    </w:p>
    <w:p w14:paraId="22D8E5F9" w14:textId="1DEA009B" w:rsidR="00443409" w:rsidRDefault="00443409" w:rsidP="00200611">
      <w:pPr>
        <w:jc w:val="both"/>
        <w:rPr>
          <w:rFonts w:eastAsia="Calibri" w:cs="Arial"/>
          <w:kern w:val="3"/>
          <w:szCs w:val="24"/>
          <w:lang w:eastAsia="zh-CN"/>
        </w:rPr>
      </w:pPr>
      <w:r w:rsidRPr="00443409">
        <w:rPr>
          <w:rFonts w:eastAsia="Calibri" w:cs="Arial"/>
          <w:kern w:val="3"/>
          <w:szCs w:val="24"/>
          <w:lang w:eastAsia="zh-CN"/>
        </w:rPr>
        <w:t>Las delegaciones de la REAF felicita</w:t>
      </w:r>
      <w:r w:rsidR="00236050">
        <w:rPr>
          <w:rFonts w:eastAsia="Calibri" w:cs="Arial"/>
          <w:kern w:val="3"/>
          <w:szCs w:val="24"/>
          <w:lang w:eastAsia="zh-CN"/>
        </w:rPr>
        <w:t>ron</w:t>
      </w:r>
      <w:r w:rsidRPr="00443409">
        <w:rPr>
          <w:rFonts w:eastAsia="Calibri" w:cs="Arial"/>
          <w:kern w:val="3"/>
          <w:szCs w:val="24"/>
          <w:lang w:eastAsia="zh-CN"/>
        </w:rPr>
        <w:t xml:space="preserve"> y esperan acompañar con una delegación la realización </w:t>
      </w:r>
      <w:r w:rsidR="00BC5728" w:rsidRPr="00443409">
        <w:rPr>
          <w:rFonts w:eastAsia="Calibri" w:cs="Arial"/>
          <w:kern w:val="3"/>
          <w:szCs w:val="24"/>
          <w:lang w:eastAsia="zh-CN"/>
        </w:rPr>
        <w:t>de la</w:t>
      </w:r>
      <w:r w:rsidRPr="00443409">
        <w:rPr>
          <w:rFonts w:eastAsia="Calibri" w:cs="Arial"/>
          <w:kern w:val="3"/>
          <w:szCs w:val="24"/>
          <w:lang w:eastAsia="zh-CN"/>
        </w:rPr>
        <w:t xml:space="preserve"> Marcha de las Margaritas en Brasil</w:t>
      </w:r>
      <w:r w:rsidR="007143C6">
        <w:rPr>
          <w:rFonts w:eastAsia="Calibri" w:cs="Arial"/>
          <w:kern w:val="3"/>
          <w:szCs w:val="24"/>
          <w:lang w:eastAsia="zh-CN"/>
        </w:rPr>
        <w:t xml:space="preserve"> 15 y 16 de agosto de 2023</w:t>
      </w:r>
      <w:r w:rsidRPr="00443409">
        <w:rPr>
          <w:rFonts w:eastAsia="Calibri" w:cs="Arial"/>
          <w:kern w:val="3"/>
          <w:szCs w:val="24"/>
          <w:lang w:eastAsia="zh-CN"/>
        </w:rPr>
        <w:t>, manifestación que reúne a miles de mujeres trabajadoras rurales con el objetivo de defender sus derechos, visibilizar sus demandas y promover la igualdad de género en el ámbito rural. La Marcha de las Margaritas representa un importante espacio de empoderamiento y solidaridad entre las mujeres rurales, así como una oportunidad para generar conciencia y promover cambios hacia una sociedad más equitativa y justa.</w:t>
      </w:r>
    </w:p>
    <w:p w14:paraId="00614759" w14:textId="77777777" w:rsidR="005E4F6A" w:rsidRPr="00443409" w:rsidRDefault="005E4F6A" w:rsidP="00200611">
      <w:pPr>
        <w:jc w:val="both"/>
        <w:rPr>
          <w:rFonts w:eastAsia="Calibri" w:cs="Arial"/>
          <w:kern w:val="3"/>
          <w:szCs w:val="24"/>
          <w:lang w:eastAsia="zh-CN"/>
        </w:rPr>
      </w:pPr>
    </w:p>
    <w:p w14:paraId="6FFBAE9E" w14:textId="73A9A92C" w:rsidR="0076082F" w:rsidRPr="005E4F6A" w:rsidRDefault="005E4F6A" w:rsidP="005E4F6A">
      <w:pPr>
        <w:pStyle w:val="Prrafodelista"/>
        <w:numPr>
          <w:ilvl w:val="1"/>
          <w:numId w:val="18"/>
        </w:numPr>
        <w:jc w:val="both"/>
        <w:textAlignment w:val="baseline"/>
        <w:rPr>
          <w:rFonts w:eastAsia="Calibri" w:cs="Arial"/>
          <w:b/>
          <w:bCs/>
          <w:kern w:val="3"/>
          <w:szCs w:val="24"/>
          <w:lang w:eastAsia="zh-CN"/>
        </w:rPr>
      </w:pPr>
      <w:r>
        <w:rPr>
          <w:rFonts w:eastAsia="Calibri" w:cs="Arial"/>
          <w:b/>
          <w:bCs/>
          <w:kern w:val="3"/>
          <w:szCs w:val="24"/>
          <w:lang w:eastAsia="zh-CN"/>
        </w:rPr>
        <w:t>Agroecología</w:t>
      </w:r>
    </w:p>
    <w:p w14:paraId="236368B8" w14:textId="77777777" w:rsidR="002A3410" w:rsidRPr="002A0E03" w:rsidRDefault="002A3410" w:rsidP="002A3410">
      <w:pPr>
        <w:ind w:left="360"/>
        <w:jc w:val="both"/>
        <w:textAlignment w:val="baseline"/>
        <w:rPr>
          <w:rFonts w:eastAsia="Calibri" w:cs="Arial"/>
          <w:b/>
          <w:bCs/>
          <w:kern w:val="3"/>
          <w:szCs w:val="24"/>
          <w:highlight w:val="yellow"/>
          <w:lang w:eastAsia="zh-CN"/>
        </w:rPr>
      </w:pPr>
    </w:p>
    <w:p w14:paraId="7B1ED6BE" w14:textId="60CC88CF" w:rsidR="00056667" w:rsidRDefault="005E4F6A" w:rsidP="00611E3E">
      <w:pPr>
        <w:jc w:val="both"/>
        <w:textAlignment w:val="baseline"/>
        <w:rPr>
          <w:rFonts w:eastAsia="Calibri" w:cs="Arial"/>
          <w:kern w:val="3"/>
          <w:szCs w:val="24"/>
          <w:lang w:eastAsia="zh-CN"/>
        </w:rPr>
      </w:pPr>
      <w:r>
        <w:rPr>
          <w:rFonts w:eastAsia="Calibri" w:cs="Arial"/>
          <w:kern w:val="3"/>
          <w:szCs w:val="24"/>
          <w:lang w:eastAsia="zh-CN"/>
        </w:rPr>
        <w:t>Se</w:t>
      </w:r>
      <w:r w:rsidR="00196FA2" w:rsidRPr="00196FA2">
        <w:rPr>
          <w:rFonts w:eastAsia="Calibri" w:cs="Arial"/>
          <w:kern w:val="3"/>
          <w:szCs w:val="24"/>
          <w:lang w:eastAsia="zh-CN"/>
        </w:rPr>
        <w:t xml:space="preserve"> </w:t>
      </w:r>
      <w:r w:rsidR="00056667">
        <w:rPr>
          <w:rFonts w:eastAsia="Calibri" w:cs="Arial"/>
          <w:kern w:val="3"/>
          <w:szCs w:val="24"/>
          <w:lang w:eastAsia="zh-CN"/>
        </w:rPr>
        <w:t>inició</w:t>
      </w:r>
      <w:r w:rsidR="00196FA2" w:rsidRPr="00196FA2">
        <w:rPr>
          <w:rFonts w:eastAsia="Calibri" w:cs="Arial"/>
          <w:kern w:val="3"/>
          <w:szCs w:val="24"/>
          <w:lang w:eastAsia="zh-CN"/>
        </w:rPr>
        <w:t xml:space="preserve"> el relevamiento de políticas públicas en Agroecología con el objetivo de construir un programa regional de intercambio</w:t>
      </w:r>
      <w:r w:rsidR="00196FA2">
        <w:rPr>
          <w:rFonts w:eastAsia="Calibri" w:cs="Arial"/>
          <w:kern w:val="3"/>
          <w:szCs w:val="24"/>
          <w:lang w:eastAsia="zh-CN"/>
        </w:rPr>
        <w:t xml:space="preserve"> </w:t>
      </w:r>
      <w:r w:rsidR="00056667">
        <w:rPr>
          <w:rFonts w:eastAsia="Calibri" w:cs="Arial"/>
          <w:kern w:val="3"/>
          <w:szCs w:val="24"/>
          <w:lang w:eastAsia="zh-CN"/>
        </w:rPr>
        <w:t>para</w:t>
      </w:r>
      <w:r w:rsidR="00196FA2">
        <w:rPr>
          <w:rFonts w:eastAsia="Calibri" w:cs="Arial"/>
          <w:kern w:val="3"/>
          <w:szCs w:val="24"/>
          <w:lang w:eastAsia="zh-CN"/>
        </w:rPr>
        <w:t xml:space="preserve"> sentar las bases de una Recomendación</w:t>
      </w:r>
      <w:r w:rsidR="00196FA2" w:rsidRPr="00196FA2">
        <w:rPr>
          <w:rFonts w:eastAsia="Calibri" w:cs="Arial"/>
          <w:kern w:val="3"/>
          <w:szCs w:val="24"/>
          <w:lang w:eastAsia="zh-CN"/>
        </w:rPr>
        <w:t xml:space="preserve">. </w:t>
      </w:r>
      <w:r w:rsidR="00196FA2">
        <w:rPr>
          <w:rFonts w:eastAsia="Calibri" w:cs="Arial"/>
          <w:kern w:val="3"/>
          <w:szCs w:val="24"/>
          <w:lang w:eastAsia="zh-CN"/>
        </w:rPr>
        <w:t>Como</w:t>
      </w:r>
      <w:r w:rsidR="00196FA2" w:rsidRPr="00196FA2">
        <w:rPr>
          <w:rFonts w:eastAsia="Calibri" w:cs="Arial"/>
          <w:kern w:val="3"/>
          <w:szCs w:val="24"/>
          <w:lang w:eastAsia="zh-CN"/>
        </w:rPr>
        <w:t xml:space="preserve"> primer paso</w:t>
      </w:r>
      <w:r w:rsidR="00056667">
        <w:rPr>
          <w:rFonts w:eastAsia="Calibri" w:cs="Arial"/>
          <w:kern w:val="3"/>
          <w:szCs w:val="24"/>
          <w:lang w:eastAsia="zh-CN"/>
        </w:rPr>
        <w:t>,</w:t>
      </w:r>
      <w:r w:rsidR="00196FA2" w:rsidRPr="00196FA2">
        <w:rPr>
          <w:rFonts w:eastAsia="Calibri" w:cs="Arial"/>
          <w:kern w:val="3"/>
          <w:szCs w:val="24"/>
          <w:lang w:eastAsia="zh-CN"/>
        </w:rPr>
        <w:t xml:space="preserve"> </w:t>
      </w:r>
      <w:r w:rsidR="00196FA2">
        <w:rPr>
          <w:rFonts w:eastAsia="Calibri" w:cs="Arial"/>
          <w:kern w:val="3"/>
          <w:szCs w:val="24"/>
          <w:lang w:eastAsia="zh-CN"/>
        </w:rPr>
        <w:t>se</w:t>
      </w:r>
      <w:r w:rsidR="00196FA2" w:rsidRPr="00196FA2">
        <w:rPr>
          <w:rFonts w:eastAsia="Calibri" w:cs="Arial"/>
          <w:kern w:val="3"/>
          <w:szCs w:val="24"/>
          <w:lang w:eastAsia="zh-CN"/>
        </w:rPr>
        <w:t xml:space="preserve"> </w:t>
      </w:r>
      <w:r>
        <w:rPr>
          <w:rFonts w:eastAsia="Calibri" w:cs="Arial"/>
          <w:kern w:val="3"/>
          <w:szCs w:val="24"/>
          <w:lang w:eastAsia="zh-CN"/>
        </w:rPr>
        <w:t>está realizando</w:t>
      </w:r>
      <w:r w:rsidR="00196FA2" w:rsidRPr="00196FA2">
        <w:rPr>
          <w:rFonts w:eastAsia="Calibri" w:cs="Arial"/>
          <w:kern w:val="3"/>
          <w:szCs w:val="24"/>
          <w:lang w:eastAsia="zh-CN"/>
        </w:rPr>
        <w:t xml:space="preserve"> una puesta en común </w:t>
      </w:r>
      <w:r w:rsidR="00056667">
        <w:rPr>
          <w:rFonts w:eastAsia="Calibri" w:cs="Arial"/>
          <w:kern w:val="3"/>
          <w:szCs w:val="24"/>
          <w:lang w:eastAsia="zh-CN"/>
        </w:rPr>
        <w:t xml:space="preserve">de los instrumentos vigentes que llevará a un </w:t>
      </w:r>
      <w:r w:rsidR="00196FA2" w:rsidRPr="00196FA2">
        <w:rPr>
          <w:rFonts w:eastAsia="Calibri" w:cs="Arial"/>
          <w:kern w:val="3"/>
          <w:szCs w:val="24"/>
          <w:lang w:eastAsia="zh-CN"/>
        </w:rPr>
        <w:t>análisis regional para la construcción de</w:t>
      </w:r>
      <w:r w:rsidR="00196FA2">
        <w:rPr>
          <w:rFonts w:eastAsia="Calibri" w:cs="Arial"/>
          <w:kern w:val="3"/>
          <w:szCs w:val="24"/>
          <w:lang w:eastAsia="zh-CN"/>
        </w:rPr>
        <w:t>l programa</w:t>
      </w:r>
      <w:r w:rsidR="00056667">
        <w:rPr>
          <w:rFonts w:eastAsia="Calibri" w:cs="Arial"/>
          <w:kern w:val="3"/>
          <w:szCs w:val="24"/>
          <w:lang w:eastAsia="zh-CN"/>
        </w:rPr>
        <w:t>,</w:t>
      </w:r>
      <w:r w:rsidR="00196FA2">
        <w:rPr>
          <w:rFonts w:eastAsia="Calibri" w:cs="Arial"/>
          <w:kern w:val="3"/>
          <w:szCs w:val="24"/>
          <w:lang w:eastAsia="zh-CN"/>
        </w:rPr>
        <w:t xml:space="preserve"> destacando aquellos elementos innovadores que permitan adelantar y escalar la agroecología. </w:t>
      </w:r>
      <w:r w:rsidR="00AF21E2">
        <w:rPr>
          <w:rFonts w:eastAsia="Calibri" w:cs="Arial"/>
          <w:kern w:val="3"/>
          <w:szCs w:val="24"/>
          <w:lang w:eastAsia="zh-CN"/>
        </w:rPr>
        <w:t>Para el</w:t>
      </w:r>
      <w:r w:rsidR="00056667" w:rsidRPr="00196FA2">
        <w:rPr>
          <w:rFonts w:eastAsia="Calibri" w:cs="Arial"/>
          <w:kern w:val="3"/>
          <w:szCs w:val="24"/>
          <w:lang w:eastAsia="zh-CN"/>
        </w:rPr>
        <w:t xml:space="preserve"> relevamiento </w:t>
      </w:r>
      <w:r w:rsidR="00056667">
        <w:rPr>
          <w:rFonts w:eastAsia="Calibri" w:cs="Arial"/>
          <w:kern w:val="3"/>
          <w:szCs w:val="24"/>
          <w:lang w:eastAsia="zh-CN"/>
        </w:rPr>
        <w:t xml:space="preserve">se </w:t>
      </w:r>
      <w:r w:rsidR="00AF21E2">
        <w:rPr>
          <w:rFonts w:eastAsia="Calibri" w:cs="Arial"/>
          <w:kern w:val="3"/>
          <w:szCs w:val="24"/>
          <w:lang w:eastAsia="zh-CN"/>
        </w:rPr>
        <w:t xml:space="preserve">establecieron </w:t>
      </w:r>
      <w:r w:rsidR="00056667">
        <w:rPr>
          <w:rFonts w:eastAsia="Calibri" w:cs="Arial"/>
          <w:kern w:val="3"/>
          <w:szCs w:val="24"/>
          <w:lang w:eastAsia="zh-CN"/>
        </w:rPr>
        <w:t xml:space="preserve">los </w:t>
      </w:r>
      <w:r w:rsidR="00056667" w:rsidRPr="00196FA2">
        <w:rPr>
          <w:rFonts w:eastAsia="Calibri" w:cs="Arial"/>
          <w:kern w:val="3"/>
          <w:szCs w:val="24"/>
          <w:lang w:eastAsia="zh-CN"/>
        </w:rPr>
        <w:t>siguientes criterios: (1) descripción de la política pública, (2) objetivos, programas e instrumentos de la política, (3) organismo o instituto a cargo de su aplicación, (4) marco normativo legal, (5) sistemas de registros de la producción agroecológica y su relación con los registros de la agricultura familiar, (6) instrumentación de la asistencia técnica, (7) instrumentos de facilitación del comercio contemplados, (8) políticas, instrumentos o mecanismos de diferenciación y certificación de la producción agroecológica, (9) antecedentes y estrategias para el uso de bioinsumos</w:t>
      </w:r>
      <w:r w:rsidR="00056667">
        <w:rPr>
          <w:rFonts w:eastAsia="Calibri" w:cs="Arial"/>
          <w:kern w:val="3"/>
          <w:szCs w:val="24"/>
          <w:lang w:eastAsia="zh-CN"/>
        </w:rPr>
        <w:t xml:space="preserve"> y </w:t>
      </w:r>
      <w:r w:rsidR="00056667" w:rsidRPr="00196FA2">
        <w:rPr>
          <w:rFonts w:eastAsia="Calibri" w:cs="Arial"/>
          <w:kern w:val="3"/>
          <w:szCs w:val="24"/>
          <w:lang w:eastAsia="zh-CN"/>
        </w:rPr>
        <w:t>biopreparados, (10) destinatarios de la política y (11) tipo de financiamiento y rubros contemplados.</w:t>
      </w:r>
    </w:p>
    <w:p w14:paraId="5BC04D58" w14:textId="77777777" w:rsidR="00611E3E" w:rsidRDefault="00611E3E" w:rsidP="00611E3E">
      <w:pPr>
        <w:jc w:val="both"/>
        <w:textAlignment w:val="baseline"/>
        <w:rPr>
          <w:rFonts w:eastAsia="Calibri" w:cs="Arial"/>
          <w:kern w:val="3"/>
          <w:szCs w:val="24"/>
          <w:lang w:eastAsia="zh-CN"/>
        </w:rPr>
      </w:pPr>
    </w:p>
    <w:p w14:paraId="34285FFF" w14:textId="665A054E" w:rsidR="00F9635A" w:rsidRPr="00EC3508" w:rsidRDefault="00056667" w:rsidP="00EC3508">
      <w:pPr>
        <w:spacing w:after="300"/>
        <w:jc w:val="both"/>
        <w:rPr>
          <w:rFonts w:eastAsia="Calibri" w:cs="Arial"/>
          <w:kern w:val="3"/>
          <w:szCs w:val="24"/>
          <w:lang w:eastAsia="zh-CN"/>
        </w:rPr>
      </w:pPr>
      <w:r>
        <w:rPr>
          <w:rFonts w:eastAsia="Calibri" w:cs="Arial"/>
          <w:kern w:val="3"/>
          <w:szCs w:val="24"/>
          <w:lang w:eastAsia="zh-CN"/>
        </w:rPr>
        <w:t>Se espera así,</w:t>
      </w:r>
      <w:r w:rsidR="00196FA2" w:rsidRPr="00196FA2">
        <w:rPr>
          <w:rFonts w:eastAsia="Calibri" w:cs="Arial"/>
          <w:kern w:val="3"/>
          <w:szCs w:val="24"/>
          <w:lang w:eastAsia="zh-CN"/>
        </w:rPr>
        <w:t xml:space="preserve"> obtener una línea de base para el intercambio de políticas públicas e instrumentos en agroecología en la REAF. E</w:t>
      </w:r>
      <w:r w:rsidR="00196FA2">
        <w:rPr>
          <w:rFonts w:eastAsia="Calibri" w:cs="Arial"/>
          <w:kern w:val="3"/>
          <w:szCs w:val="24"/>
          <w:lang w:eastAsia="zh-CN"/>
        </w:rPr>
        <w:t>l relevamiento se encue</w:t>
      </w:r>
      <w:r w:rsidR="00E46C3F">
        <w:rPr>
          <w:rFonts w:eastAsia="Calibri" w:cs="Arial"/>
          <w:kern w:val="3"/>
          <w:szCs w:val="24"/>
          <w:lang w:eastAsia="zh-CN"/>
        </w:rPr>
        <w:t>n</w:t>
      </w:r>
      <w:r w:rsidR="00196FA2">
        <w:rPr>
          <w:rFonts w:eastAsia="Calibri" w:cs="Arial"/>
          <w:kern w:val="3"/>
          <w:szCs w:val="24"/>
          <w:lang w:eastAsia="zh-CN"/>
        </w:rPr>
        <w:t xml:space="preserve">tra avanzado y se espera para el mes de junio </w:t>
      </w:r>
      <w:r w:rsidR="00E46C3F">
        <w:rPr>
          <w:rFonts w:eastAsia="Calibri" w:cs="Arial"/>
          <w:kern w:val="3"/>
          <w:szCs w:val="24"/>
          <w:lang w:eastAsia="zh-CN"/>
        </w:rPr>
        <w:t>su conclusión para pasar a un segundo momento de sistematización y análisis de los resultados, áreas identificadas prioritarias e innovadoras para el programa de trabajo.</w:t>
      </w:r>
    </w:p>
    <w:p w14:paraId="677CFF88" w14:textId="4DEC8346" w:rsidR="00690DD8" w:rsidRPr="005E4F6A" w:rsidRDefault="005E4F6A" w:rsidP="005E4F6A">
      <w:pPr>
        <w:pStyle w:val="Prrafodelista"/>
        <w:numPr>
          <w:ilvl w:val="1"/>
          <w:numId w:val="18"/>
        </w:numPr>
        <w:jc w:val="both"/>
        <w:textAlignment w:val="baseline"/>
        <w:rPr>
          <w:rFonts w:eastAsia="Calibri" w:cs="Arial"/>
          <w:b/>
          <w:bCs/>
          <w:kern w:val="3"/>
          <w:szCs w:val="24"/>
          <w:lang w:eastAsia="zh-CN"/>
        </w:rPr>
      </w:pPr>
      <w:r>
        <w:rPr>
          <w:rFonts w:eastAsia="Calibri" w:cs="Arial"/>
          <w:b/>
          <w:bCs/>
          <w:kern w:val="3"/>
          <w:szCs w:val="24"/>
          <w:lang w:eastAsia="zh-CN"/>
        </w:rPr>
        <w:t>A</w:t>
      </w:r>
      <w:r w:rsidRPr="005E4F6A">
        <w:rPr>
          <w:rFonts w:eastAsia="Calibri" w:cs="Arial"/>
          <w:b/>
          <w:bCs/>
          <w:kern w:val="3"/>
          <w:szCs w:val="24"/>
          <w:lang w:eastAsia="zh-CN"/>
        </w:rPr>
        <w:t>daptación al cambio clim</w:t>
      </w:r>
      <w:r w:rsidR="00CA3E15">
        <w:rPr>
          <w:rFonts w:eastAsia="Calibri" w:cs="Arial"/>
          <w:b/>
          <w:bCs/>
          <w:kern w:val="3"/>
          <w:szCs w:val="24"/>
          <w:lang w:eastAsia="zh-CN"/>
        </w:rPr>
        <w:t>á</w:t>
      </w:r>
      <w:r w:rsidRPr="005E4F6A">
        <w:rPr>
          <w:rFonts w:eastAsia="Calibri" w:cs="Arial"/>
          <w:b/>
          <w:bCs/>
          <w:kern w:val="3"/>
          <w:szCs w:val="24"/>
          <w:lang w:eastAsia="zh-CN"/>
        </w:rPr>
        <w:t>tico y gestión del riesgo</w:t>
      </w:r>
    </w:p>
    <w:p w14:paraId="157FC9D9" w14:textId="77777777" w:rsidR="00E9376B" w:rsidRDefault="00E9376B" w:rsidP="00690DD8">
      <w:pPr>
        <w:jc w:val="both"/>
        <w:textAlignment w:val="baseline"/>
        <w:rPr>
          <w:rFonts w:cs="Arial"/>
          <w:kern w:val="3"/>
          <w:szCs w:val="24"/>
          <w:lang w:eastAsia="en-US"/>
        </w:rPr>
      </w:pPr>
    </w:p>
    <w:p w14:paraId="3434504E" w14:textId="5C3DF3BE" w:rsidR="00690DD8" w:rsidRPr="00FA0265" w:rsidRDefault="00E9376B" w:rsidP="00690DD8">
      <w:pPr>
        <w:jc w:val="both"/>
        <w:textAlignment w:val="baseline"/>
        <w:rPr>
          <w:rFonts w:cs="Arial"/>
          <w:kern w:val="3"/>
          <w:szCs w:val="24"/>
          <w:lang w:eastAsia="en-US"/>
        </w:rPr>
      </w:pPr>
      <w:r>
        <w:rPr>
          <w:rFonts w:cs="Arial"/>
          <w:kern w:val="3"/>
          <w:szCs w:val="24"/>
          <w:lang w:eastAsia="en-US"/>
        </w:rPr>
        <w:t>Los aportes que s</w:t>
      </w:r>
      <w:r w:rsidR="00B139A8">
        <w:rPr>
          <w:rFonts w:cs="Arial"/>
          <w:kern w:val="3"/>
          <w:szCs w:val="24"/>
          <w:lang w:eastAsia="en-US"/>
        </w:rPr>
        <w:t xml:space="preserve">urgen del Seminario en la </w:t>
      </w:r>
      <w:proofErr w:type="gramStart"/>
      <w:r w:rsidR="00B139A8">
        <w:rPr>
          <w:rFonts w:cs="Arial"/>
          <w:kern w:val="3"/>
          <w:szCs w:val="24"/>
          <w:lang w:eastAsia="en-US"/>
        </w:rPr>
        <w:t>PPTA</w:t>
      </w:r>
      <w:r>
        <w:rPr>
          <w:rFonts w:cs="Arial"/>
          <w:kern w:val="3"/>
          <w:szCs w:val="24"/>
          <w:lang w:eastAsia="en-US"/>
        </w:rPr>
        <w:t>,</w:t>
      </w:r>
      <w:proofErr w:type="gramEnd"/>
      <w:r>
        <w:rPr>
          <w:rFonts w:cs="Arial"/>
          <w:kern w:val="3"/>
          <w:szCs w:val="24"/>
          <w:lang w:eastAsia="en-US"/>
        </w:rPr>
        <w:t xml:space="preserve"> </w:t>
      </w:r>
      <w:r w:rsidR="00B139A8">
        <w:rPr>
          <w:rFonts w:cs="Arial"/>
          <w:kern w:val="3"/>
          <w:szCs w:val="24"/>
          <w:lang w:eastAsia="en-US"/>
        </w:rPr>
        <w:t xml:space="preserve">se </w:t>
      </w:r>
      <w:r>
        <w:rPr>
          <w:rFonts w:cs="Arial"/>
          <w:kern w:val="3"/>
          <w:szCs w:val="24"/>
          <w:lang w:eastAsia="en-US"/>
        </w:rPr>
        <w:t>retroalime</w:t>
      </w:r>
      <w:r w:rsidR="00B139A8">
        <w:rPr>
          <w:rFonts w:cs="Arial"/>
          <w:kern w:val="3"/>
          <w:szCs w:val="24"/>
          <w:lang w:eastAsia="en-US"/>
        </w:rPr>
        <w:t>ntan</w:t>
      </w:r>
      <w:r>
        <w:rPr>
          <w:rFonts w:cs="Arial"/>
          <w:kern w:val="3"/>
          <w:szCs w:val="24"/>
          <w:lang w:eastAsia="en-US"/>
        </w:rPr>
        <w:t xml:space="preserve"> </w:t>
      </w:r>
      <w:r w:rsidR="00B139A8">
        <w:rPr>
          <w:rFonts w:cs="Arial"/>
          <w:kern w:val="3"/>
          <w:szCs w:val="24"/>
          <w:lang w:eastAsia="en-US"/>
        </w:rPr>
        <w:t>d</w:t>
      </w:r>
      <w:r>
        <w:rPr>
          <w:rFonts w:cs="Arial"/>
          <w:kern w:val="3"/>
          <w:szCs w:val="24"/>
          <w:lang w:eastAsia="en-US"/>
        </w:rPr>
        <w:t xml:space="preserve">el trabajo que se viene realizando </w:t>
      </w:r>
      <w:r w:rsidR="00B139A8">
        <w:rPr>
          <w:rFonts w:cs="Arial"/>
          <w:kern w:val="3"/>
          <w:szCs w:val="24"/>
          <w:lang w:eastAsia="en-US"/>
        </w:rPr>
        <w:t xml:space="preserve">en </w:t>
      </w:r>
      <w:r w:rsidR="004A4AA3">
        <w:rPr>
          <w:rFonts w:cs="Arial"/>
          <w:kern w:val="3"/>
          <w:szCs w:val="24"/>
          <w:lang w:eastAsia="en-US"/>
        </w:rPr>
        <w:t>el análisis</w:t>
      </w:r>
      <w:r>
        <w:rPr>
          <w:rFonts w:cs="Arial"/>
          <w:kern w:val="3"/>
          <w:szCs w:val="24"/>
          <w:lang w:eastAsia="en-US"/>
        </w:rPr>
        <w:t xml:space="preserve"> de </w:t>
      </w:r>
      <w:r w:rsidR="00E344CB" w:rsidRPr="00FA0265">
        <w:rPr>
          <w:rFonts w:cs="Arial"/>
          <w:kern w:val="3"/>
          <w:szCs w:val="24"/>
          <w:lang w:eastAsia="en-US"/>
        </w:rPr>
        <w:t xml:space="preserve">políticas </w:t>
      </w:r>
      <w:r w:rsidR="00A759F4" w:rsidRPr="00FA0265">
        <w:rPr>
          <w:rFonts w:cs="Arial"/>
          <w:kern w:val="3"/>
          <w:szCs w:val="24"/>
          <w:lang w:eastAsia="en-US"/>
        </w:rPr>
        <w:t>públicas</w:t>
      </w:r>
      <w:r w:rsidR="00E344CB" w:rsidRPr="00FA0265">
        <w:rPr>
          <w:rFonts w:cs="Arial"/>
          <w:kern w:val="3"/>
          <w:szCs w:val="24"/>
          <w:lang w:eastAsia="en-US"/>
        </w:rPr>
        <w:t xml:space="preserve"> en adaptación y mitigación con foco en la AF y territorios rurales, considerando las estrategias y planes nacionales de adaptación. Se </w:t>
      </w:r>
      <w:r w:rsidR="00C12E6F">
        <w:rPr>
          <w:rFonts w:cs="Arial"/>
          <w:kern w:val="3"/>
          <w:szCs w:val="24"/>
          <w:lang w:eastAsia="en-US"/>
        </w:rPr>
        <w:t>espera compartir la información del seminario en la comisión y preparar una p</w:t>
      </w:r>
      <w:r w:rsidR="00CA3E15">
        <w:rPr>
          <w:rFonts w:cs="Arial"/>
          <w:kern w:val="3"/>
          <w:szCs w:val="24"/>
          <w:lang w:eastAsia="en-US"/>
        </w:rPr>
        <w:t>ro</w:t>
      </w:r>
      <w:r w:rsidR="00C12E6F">
        <w:rPr>
          <w:rFonts w:cs="Arial"/>
          <w:kern w:val="3"/>
          <w:szCs w:val="24"/>
          <w:lang w:eastAsia="en-US"/>
        </w:rPr>
        <w:t xml:space="preserve">puesta de trabajo de la REAF en el DNUAF. Considerando su tratamiento en las SN, </w:t>
      </w:r>
      <w:r w:rsidR="00E344CB" w:rsidRPr="00FA0265">
        <w:rPr>
          <w:rFonts w:cs="Arial"/>
          <w:kern w:val="3"/>
          <w:szCs w:val="24"/>
          <w:lang w:eastAsia="en-US"/>
        </w:rPr>
        <w:t xml:space="preserve">los </w:t>
      </w:r>
      <w:r w:rsidR="00A759F4" w:rsidRPr="00FA0265">
        <w:rPr>
          <w:rFonts w:cs="Arial"/>
          <w:kern w:val="3"/>
          <w:szCs w:val="24"/>
          <w:lang w:eastAsia="en-US"/>
        </w:rPr>
        <w:t>compromisos</w:t>
      </w:r>
      <w:r w:rsidR="00E344CB" w:rsidRPr="00FA0265">
        <w:rPr>
          <w:rFonts w:cs="Arial"/>
          <w:kern w:val="3"/>
          <w:szCs w:val="24"/>
          <w:lang w:eastAsia="en-US"/>
        </w:rPr>
        <w:t xml:space="preserve"> asumidos</w:t>
      </w:r>
      <w:r w:rsidR="00C12E6F">
        <w:rPr>
          <w:rFonts w:cs="Arial"/>
          <w:kern w:val="3"/>
          <w:szCs w:val="24"/>
          <w:lang w:eastAsia="en-US"/>
        </w:rPr>
        <w:t xml:space="preserve"> en los pa</w:t>
      </w:r>
      <w:r w:rsidR="00CA3E15">
        <w:rPr>
          <w:rFonts w:cs="Arial"/>
          <w:kern w:val="3"/>
          <w:szCs w:val="24"/>
          <w:lang w:eastAsia="en-US"/>
        </w:rPr>
        <w:t>í</w:t>
      </w:r>
      <w:r w:rsidR="00C12E6F">
        <w:rPr>
          <w:rFonts w:cs="Arial"/>
          <w:kern w:val="3"/>
          <w:szCs w:val="24"/>
          <w:lang w:eastAsia="en-US"/>
        </w:rPr>
        <w:t>ses</w:t>
      </w:r>
      <w:r w:rsidR="00E344CB" w:rsidRPr="00FA0265">
        <w:rPr>
          <w:rFonts w:cs="Arial"/>
          <w:kern w:val="3"/>
          <w:szCs w:val="24"/>
          <w:lang w:eastAsia="en-US"/>
        </w:rPr>
        <w:t xml:space="preserve">, la normativa del </w:t>
      </w:r>
      <w:r w:rsidR="00CE44E5" w:rsidRPr="00FA0265">
        <w:rPr>
          <w:rFonts w:cs="Arial"/>
          <w:kern w:val="3"/>
          <w:szCs w:val="24"/>
          <w:lang w:eastAsia="en-US"/>
        </w:rPr>
        <w:t>MERCOSUR</w:t>
      </w:r>
      <w:r w:rsidR="00E344CB" w:rsidRPr="00FA0265">
        <w:rPr>
          <w:rFonts w:cs="Arial"/>
          <w:kern w:val="3"/>
          <w:szCs w:val="24"/>
          <w:lang w:eastAsia="en-US"/>
        </w:rPr>
        <w:t xml:space="preserve"> con foco en la AF, </w:t>
      </w:r>
      <w:r w:rsidR="00F019BB">
        <w:rPr>
          <w:rFonts w:cs="Arial"/>
          <w:kern w:val="3"/>
          <w:szCs w:val="24"/>
          <w:lang w:eastAsia="en-US"/>
        </w:rPr>
        <w:t>y</w:t>
      </w:r>
      <w:r w:rsidR="00E344CB" w:rsidRPr="00FA0265">
        <w:rPr>
          <w:rFonts w:cs="Arial"/>
          <w:kern w:val="3"/>
          <w:szCs w:val="24"/>
          <w:lang w:eastAsia="en-US"/>
        </w:rPr>
        <w:t xml:space="preserve"> la R</w:t>
      </w:r>
      <w:r w:rsidR="00585CA3">
        <w:rPr>
          <w:rFonts w:cs="Arial"/>
          <w:kern w:val="3"/>
          <w:szCs w:val="24"/>
          <w:lang w:eastAsia="en-US"/>
        </w:rPr>
        <w:t>ecomendación</w:t>
      </w:r>
      <w:r w:rsidR="00E344CB" w:rsidRPr="00FA0265">
        <w:rPr>
          <w:rFonts w:cs="Arial"/>
          <w:kern w:val="3"/>
          <w:szCs w:val="24"/>
          <w:lang w:eastAsia="en-US"/>
        </w:rPr>
        <w:t xml:space="preserve"> 03/09 </w:t>
      </w:r>
      <w:r w:rsidR="00585CA3">
        <w:rPr>
          <w:rFonts w:cs="Arial"/>
          <w:kern w:val="3"/>
          <w:szCs w:val="24"/>
          <w:lang w:eastAsia="en-US"/>
        </w:rPr>
        <w:t>“</w:t>
      </w:r>
      <w:r w:rsidR="00E344CB" w:rsidRPr="00FA0265">
        <w:rPr>
          <w:rFonts w:cs="Arial"/>
          <w:kern w:val="3"/>
          <w:szCs w:val="24"/>
          <w:lang w:eastAsia="en-US"/>
        </w:rPr>
        <w:t xml:space="preserve">Directrices para la </w:t>
      </w:r>
      <w:r w:rsidR="00A759F4" w:rsidRPr="00FA0265">
        <w:rPr>
          <w:rFonts w:cs="Arial"/>
          <w:kern w:val="3"/>
          <w:szCs w:val="24"/>
          <w:lang w:eastAsia="en-US"/>
        </w:rPr>
        <w:t>Gestión</w:t>
      </w:r>
      <w:r w:rsidR="00E344CB" w:rsidRPr="00FA0265">
        <w:rPr>
          <w:rFonts w:cs="Arial"/>
          <w:kern w:val="3"/>
          <w:szCs w:val="24"/>
          <w:lang w:eastAsia="en-US"/>
        </w:rPr>
        <w:t xml:space="preserve"> del Riesgo en la AF</w:t>
      </w:r>
      <w:r w:rsidR="00585CA3">
        <w:rPr>
          <w:rFonts w:cs="Arial"/>
          <w:kern w:val="3"/>
          <w:szCs w:val="24"/>
          <w:lang w:eastAsia="en-US"/>
        </w:rPr>
        <w:t>”</w:t>
      </w:r>
      <w:r w:rsidR="00E344CB" w:rsidRPr="00FA0265">
        <w:rPr>
          <w:rFonts w:cs="Arial"/>
          <w:kern w:val="3"/>
          <w:szCs w:val="24"/>
          <w:lang w:eastAsia="en-US"/>
        </w:rPr>
        <w:t xml:space="preserve">, </w:t>
      </w:r>
      <w:r w:rsidR="00585CA3">
        <w:rPr>
          <w:rFonts w:cs="Arial"/>
          <w:kern w:val="3"/>
          <w:szCs w:val="24"/>
          <w:lang w:eastAsia="en-US"/>
        </w:rPr>
        <w:t>entre otras</w:t>
      </w:r>
      <w:r w:rsidR="00E344CB" w:rsidRPr="00FA0265">
        <w:rPr>
          <w:rFonts w:cs="Arial"/>
          <w:kern w:val="3"/>
          <w:szCs w:val="24"/>
          <w:lang w:eastAsia="en-US"/>
        </w:rPr>
        <w:t xml:space="preserve">. </w:t>
      </w:r>
    </w:p>
    <w:p w14:paraId="5CCCEB3F" w14:textId="3C69B9D6" w:rsidR="00E344CB" w:rsidRPr="00FA0265" w:rsidRDefault="00E344CB" w:rsidP="00690DD8">
      <w:pPr>
        <w:jc w:val="both"/>
        <w:textAlignment w:val="baseline"/>
        <w:rPr>
          <w:rFonts w:cs="Arial"/>
          <w:kern w:val="3"/>
          <w:szCs w:val="24"/>
          <w:lang w:eastAsia="en-US"/>
        </w:rPr>
      </w:pPr>
    </w:p>
    <w:p w14:paraId="582F4F6A" w14:textId="400EE61B" w:rsidR="00E9376B" w:rsidRPr="00F019BB" w:rsidRDefault="00E9376B" w:rsidP="00E9376B">
      <w:pPr>
        <w:jc w:val="both"/>
        <w:textAlignment w:val="baseline"/>
        <w:rPr>
          <w:rFonts w:cs="Arial"/>
          <w:color w:val="202124"/>
          <w:shd w:val="clear" w:color="auto" w:fill="FFFFFF"/>
        </w:rPr>
      </w:pPr>
      <w:r>
        <w:rPr>
          <w:rFonts w:cs="Arial"/>
          <w:color w:val="202124"/>
          <w:shd w:val="clear" w:color="auto" w:fill="FFFFFF"/>
        </w:rPr>
        <w:t xml:space="preserve">Asimismo, los aportes permiten avanzar en la solicitud de </w:t>
      </w:r>
      <w:r w:rsidR="00F85B7E" w:rsidRPr="00FA0265">
        <w:rPr>
          <w:rFonts w:cs="Arial"/>
          <w:color w:val="202124"/>
          <w:shd w:val="clear" w:color="auto" w:fill="FFFFFF"/>
        </w:rPr>
        <w:t xml:space="preserve">la REAF al IICA </w:t>
      </w:r>
      <w:r>
        <w:rPr>
          <w:rFonts w:cs="Arial"/>
          <w:color w:val="202124"/>
          <w:shd w:val="clear" w:color="auto" w:fill="FFFFFF"/>
        </w:rPr>
        <w:t xml:space="preserve">para </w:t>
      </w:r>
      <w:r w:rsidR="00F85B7E" w:rsidRPr="00FA0265">
        <w:rPr>
          <w:rFonts w:cs="Arial"/>
          <w:color w:val="202124"/>
          <w:shd w:val="clear" w:color="auto" w:fill="FFFFFF"/>
        </w:rPr>
        <w:t>elabora</w:t>
      </w:r>
      <w:r w:rsidR="00F019BB">
        <w:rPr>
          <w:rFonts w:cs="Arial"/>
          <w:color w:val="202124"/>
          <w:shd w:val="clear" w:color="auto" w:fill="FFFFFF"/>
        </w:rPr>
        <w:t>r</w:t>
      </w:r>
      <w:r w:rsidR="00F85B7E" w:rsidRPr="00FA0265">
        <w:rPr>
          <w:rFonts w:cs="Arial"/>
          <w:color w:val="202124"/>
          <w:shd w:val="clear" w:color="auto" w:fill="FFFFFF"/>
        </w:rPr>
        <w:t xml:space="preserve"> </w:t>
      </w:r>
      <w:r w:rsidR="00F019BB">
        <w:rPr>
          <w:rFonts w:cs="Arial"/>
          <w:color w:val="202124"/>
          <w:shd w:val="clear" w:color="auto" w:fill="FFFFFF"/>
        </w:rPr>
        <w:t>un</w:t>
      </w:r>
      <w:r w:rsidR="00F85B7E" w:rsidRPr="00FA0265">
        <w:rPr>
          <w:rFonts w:cs="Arial"/>
          <w:color w:val="202124"/>
          <w:shd w:val="clear" w:color="auto" w:fill="FFFFFF"/>
        </w:rPr>
        <w:t xml:space="preserve"> </w:t>
      </w:r>
      <w:r w:rsidR="003D3360">
        <w:rPr>
          <w:rFonts w:cs="Arial"/>
          <w:color w:val="202124"/>
          <w:shd w:val="clear" w:color="auto" w:fill="FFFFFF"/>
        </w:rPr>
        <w:t>programa</w:t>
      </w:r>
      <w:r w:rsidR="00F85B7E" w:rsidRPr="00FA0265">
        <w:rPr>
          <w:rFonts w:cs="Arial"/>
          <w:color w:val="202124"/>
          <w:shd w:val="clear" w:color="auto" w:fill="FFFFFF"/>
        </w:rPr>
        <w:t xml:space="preserve"> </w:t>
      </w:r>
      <w:r w:rsidR="003D3360">
        <w:rPr>
          <w:rFonts w:cs="Arial"/>
          <w:color w:val="202124"/>
          <w:shd w:val="clear" w:color="auto" w:fill="FFFFFF"/>
        </w:rPr>
        <w:t>sobre</w:t>
      </w:r>
      <w:r w:rsidR="00F85B7E" w:rsidRPr="00FA0265">
        <w:rPr>
          <w:rFonts w:cs="Arial"/>
          <w:color w:val="202124"/>
          <w:shd w:val="clear" w:color="auto" w:fill="FFFFFF"/>
        </w:rPr>
        <w:t xml:space="preserve"> cambio climático y AF en el MERCOSUR ampliado</w:t>
      </w:r>
      <w:r w:rsidR="00C72261">
        <w:rPr>
          <w:rFonts w:cs="Arial"/>
          <w:color w:val="202124"/>
          <w:shd w:val="clear" w:color="auto" w:fill="FFFFFF"/>
        </w:rPr>
        <w:t>,</w:t>
      </w:r>
      <w:r w:rsidR="003D3360">
        <w:rPr>
          <w:rFonts w:cs="Arial"/>
          <w:color w:val="202124"/>
          <w:shd w:val="clear" w:color="auto" w:fill="FFFFFF"/>
        </w:rPr>
        <w:t xml:space="preserve"> </w:t>
      </w:r>
      <w:r w:rsidR="00F019BB">
        <w:rPr>
          <w:rFonts w:cs="Arial"/>
          <w:color w:val="202124"/>
          <w:shd w:val="clear" w:color="auto" w:fill="FFFFFF"/>
        </w:rPr>
        <w:t>que</w:t>
      </w:r>
      <w:r w:rsidR="00C72261">
        <w:rPr>
          <w:rFonts w:cs="Arial"/>
          <w:color w:val="202124"/>
          <w:shd w:val="clear" w:color="auto" w:fill="FFFFFF"/>
        </w:rPr>
        <w:t xml:space="preserve">, </w:t>
      </w:r>
      <w:r w:rsidR="003D3360">
        <w:rPr>
          <w:rFonts w:cs="Arial"/>
          <w:color w:val="202124"/>
          <w:shd w:val="clear" w:color="auto" w:fill="FFFFFF"/>
        </w:rPr>
        <w:t>como proyecto</w:t>
      </w:r>
      <w:r w:rsidR="00C72261">
        <w:rPr>
          <w:rFonts w:cs="Arial"/>
          <w:color w:val="202124"/>
          <w:shd w:val="clear" w:color="auto" w:fill="FFFFFF"/>
        </w:rPr>
        <w:t>,</w:t>
      </w:r>
      <w:r w:rsidR="003D3360">
        <w:rPr>
          <w:rFonts w:cs="Arial"/>
          <w:color w:val="202124"/>
          <w:shd w:val="clear" w:color="auto" w:fill="FFFFFF"/>
        </w:rPr>
        <w:t xml:space="preserve"> </w:t>
      </w:r>
      <w:r w:rsidR="00F019BB">
        <w:rPr>
          <w:rFonts w:cs="Arial"/>
          <w:color w:val="202124"/>
          <w:shd w:val="clear" w:color="auto" w:fill="FFFFFF"/>
        </w:rPr>
        <w:t xml:space="preserve">podría </w:t>
      </w:r>
      <w:r w:rsidR="00C72261">
        <w:rPr>
          <w:rFonts w:cs="Arial"/>
          <w:color w:val="202124"/>
          <w:shd w:val="clear" w:color="auto" w:fill="FFFFFF"/>
        </w:rPr>
        <w:t xml:space="preserve">ser </w:t>
      </w:r>
      <w:r w:rsidR="00F019BB">
        <w:rPr>
          <w:rFonts w:cs="Arial"/>
          <w:color w:val="202124"/>
          <w:shd w:val="clear" w:color="auto" w:fill="FFFFFF"/>
        </w:rPr>
        <w:t>eleva</w:t>
      </w:r>
      <w:r w:rsidR="00C72261">
        <w:rPr>
          <w:rFonts w:cs="Arial"/>
          <w:color w:val="202124"/>
          <w:shd w:val="clear" w:color="auto" w:fill="FFFFFF"/>
        </w:rPr>
        <w:t>do</w:t>
      </w:r>
      <w:r w:rsidR="00F019BB">
        <w:rPr>
          <w:rFonts w:cs="Arial"/>
          <w:color w:val="202124"/>
          <w:shd w:val="clear" w:color="auto" w:fill="FFFFFF"/>
        </w:rPr>
        <w:t xml:space="preserve"> al</w:t>
      </w:r>
      <w:r w:rsidR="003D3360">
        <w:rPr>
          <w:rFonts w:cs="Arial"/>
          <w:color w:val="202124"/>
          <w:shd w:val="clear" w:color="auto" w:fill="FFFFFF"/>
        </w:rPr>
        <w:t xml:space="preserve"> GCI en vistas de </w:t>
      </w:r>
      <w:r w:rsidR="00C72261">
        <w:rPr>
          <w:rFonts w:cs="Arial"/>
          <w:color w:val="202124"/>
          <w:shd w:val="clear" w:color="auto" w:fill="FFFFFF"/>
        </w:rPr>
        <w:t xml:space="preserve">alcanzar financiamiento para </w:t>
      </w:r>
      <w:r w:rsidR="003D3360">
        <w:rPr>
          <w:rFonts w:cs="Arial"/>
          <w:color w:val="202124"/>
          <w:shd w:val="clear" w:color="auto" w:fill="FFFFFF"/>
        </w:rPr>
        <w:t>intercambio</w:t>
      </w:r>
      <w:r w:rsidR="00C72261">
        <w:rPr>
          <w:rFonts w:cs="Arial"/>
          <w:color w:val="202124"/>
          <w:shd w:val="clear" w:color="auto" w:fill="FFFFFF"/>
        </w:rPr>
        <w:t>s en cooperación técnica</w:t>
      </w:r>
      <w:r w:rsidR="000E17A5">
        <w:rPr>
          <w:rFonts w:cs="Arial"/>
          <w:color w:val="202124"/>
          <w:shd w:val="clear" w:color="auto" w:fill="FFFFFF"/>
        </w:rPr>
        <w:t xml:space="preserve"> </w:t>
      </w:r>
      <w:r w:rsidR="00C72261">
        <w:rPr>
          <w:rFonts w:cs="Arial"/>
          <w:color w:val="202124"/>
          <w:shd w:val="clear" w:color="auto" w:fill="FFFFFF"/>
        </w:rPr>
        <w:t xml:space="preserve">con el objetivo de incentivar </w:t>
      </w:r>
      <w:r w:rsidR="00F019BB">
        <w:rPr>
          <w:rFonts w:cs="Arial"/>
          <w:color w:val="202124"/>
          <w:shd w:val="clear" w:color="auto" w:fill="FFFFFF"/>
        </w:rPr>
        <w:t xml:space="preserve">el </w:t>
      </w:r>
      <w:r w:rsidR="003D3360" w:rsidRPr="003D3360">
        <w:rPr>
          <w:rFonts w:cs="Arial"/>
          <w:color w:val="202124"/>
          <w:shd w:val="clear" w:color="auto" w:fill="FFFFFF"/>
        </w:rPr>
        <w:t>diálogo público</w:t>
      </w:r>
      <w:r w:rsidR="00C72261">
        <w:rPr>
          <w:rFonts w:cs="Arial"/>
          <w:color w:val="202124"/>
          <w:shd w:val="clear" w:color="auto" w:fill="FFFFFF"/>
        </w:rPr>
        <w:t>-</w:t>
      </w:r>
      <w:r w:rsidR="003D3360" w:rsidRPr="003D3360">
        <w:rPr>
          <w:rFonts w:cs="Arial"/>
          <w:color w:val="202124"/>
          <w:shd w:val="clear" w:color="auto" w:fill="FFFFFF"/>
        </w:rPr>
        <w:t>privado para el análisis y formulación de las políticas públicas</w:t>
      </w:r>
      <w:r w:rsidR="00C72261">
        <w:rPr>
          <w:rFonts w:cs="Arial"/>
          <w:color w:val="202124"/>
          <w:shd w:val="clear" w:color="auto" w:fill="FFFFFF"/>
        </w:rPr>
        <w:t>;</w:t>
      </w:r>
      <w:r w:rsidR="003D3360" w:rsidRPr="003D3360">
        <w:rPr>
          <w:rFonts w:cs="Arial"/>
          <w:color w:val="202124"/>
          <w:shd w:val="clear" w:color="auto" w:fill="FFFFFF"/>
        </w:rPr>
        <w:t xml:space="preserve"> </w:t>
      </w:r>
      <w:r w:rsidR="000E17A5">
        <w:rPr>
          <w:rFonts w:cs="Arial"/>
          <w:color w:val="202124"/>
          <w:shd w:val="clear" w:color="auto" w:fill="FFFFFF"/>
        </w:rPr>
        <w:t xml:space="preserve">focalizar sobre </w:t>
      </w:r>
      <w:r w:rsidR="003D3360" w:rsidRPr="003D3360">
        <w:rPr>
          <w:rFonts w:cs="Arial"/>
          <w:color w:val="202124"/>
          <w:shd w:val="clear" w:color="auto" w:fill="FFFFFF"/>
        </w:rPr>
        <w:t>la</w:t>
      </w:r>
      <w:r w:rsidR="000E17A5">
        <w:rPr>
          <w:rFonts w:cs="Arial"/>
          <w:color w:val="202124"/>
          <w:shd w:val="clear" w:color="auto" w:fill="FFFFFF"/>
        </w:rPr>
        <w:t>s experiencias de</w:t>
      </w:r>
      <w:r w:rsidR="003D3360" w:rsidRPr="003D3360">
        <w:rPr>
          <w:rFonts w:cs="Arial"/>
          <w:color w:val="202124"/>
          <w:shd w:val="clear" w:color="auto" w:fill="FFFFFF"/>
        </w:rPr>
        <w:t xml:space="preserve"> gestión de conocimientos y fortalecimiento de capacidades sobre buenas prácticas para la adaptación al cambio climático</w:t>
      </w:r>
      <w:r w:rsidR="000E17A5">
        <w:rPr>
          <w:rFonts w:cs="Arial"/>
          <w:color w:val="202124"/>
          <w:shd w:val="clear" w:color="auto" w:fill="FFFFFF"/>
        </w:rPr>
        <w:t>;</w:t>
      </w:r>
      <w:r w:rsidR="00F019BB">
        <w:rPr>
          <w:rFonts w:cs="Arial"/>
          <w:color w:val="202124"/>
          <w:shd w:val="clear" w:color="auto" w:fill="FFFFFF"/>
        </w:rPr>
        <w:t xml:space="preserve"> y</w:t>
      </w:r>
      <w:r w:rsidR="000E17A5">
        <w:rPr>
          <w:rFonts w:cs="Arial"/>
          <w:color w:val="202124"/>
          <w:shd w:val="clear" w:color="auto" w:fill="FFFFFF"/>
        </w:rPr>
        <w:t>,</w:t>
      </w:r>
      <w:r w:rsidR="00F019BB">
        <w:rPr>
          <w:rFonts w:cs="Arial"/>
          <w:color w:val="202124"/>
          <w:shd w:val="clear" w:color="auto" w:fill="FFFFFF"/>
        </w:rPr>
        <w:t xml:space="preserve"> finalmente</w:t>
      </w:r>
      <w:r w:rsidR="000E17A5">
        <w:rPr>
          <w:rFonts w:cs="Arial"/>
          <w:color w:val="202124"/>
          <w:shd w:val="clear" w:color="auto" w:fill="FFFFFF"/>
        </w:rPr>
        <w:t>,</w:t>
      </w:r>
      <w:r w:rsidR="00F019BB">
        <w:rPr>
          <w:rFonts w:cs="Arial"/>
          <w:color w:val="202124"/>
          <w:shd w:val="clear" w:color="auto" w:fill="FFFFFF"/>
        </w:rPr>
        <w:t xml:space="preserve"> c</w:t>
      </w:r>
      <w:r w:rsidR="003D3360" w:rsidRPr="003D3360">
        <w:rPr>
          <w:rFonts w:cs="Arial"/>
          <w:color w:val="202124"/>
          <w:shd w:val="clear" w:color="auto" w:fill="FFFFFF"/>
        </w:rPr>
        <w:t>ontribuir al cumplimiento de los compromisos internacionales</w:t>
      </w:r>
      <w:r w:rsidR="00F019BB">
        <w:rPr>
          <w:rFonts w:cs="Arial"/>
          <w:color w:val="202124"/>
          <w:shd w:val="clear" w:color="auto" w:fill="FFFFFF"/>
        </w:rPr>
        <w:t>.</w:t>
      </w:r>
    </w:p>
    <w:p w14:paraId="74B7B84E" w14:textId="77777777" w:rsidR="00E43B00" w:rsidRPr="00FA0265" w:rsidRDefault="00E43B00" w:rsidP="0076082F">
      <w:pPr>
        <w:pStyle w:val="Prrafodelista"/>
        <w:rPr>
          <w:rFonts w:eastAsia="Calibri" w:cs="Arial"/>
          <w:b/>
          <w:bCs/>
          <w:kern w:val="3"/>
          <w:szCs w:val="24"/>
          <w:lang w:eastAsia="zh-CN"/>
        </w:rPr>
      </w:pPr>
    </w:p>
    <w:p w14:paraId="0E3EBA1E" w14:textId="7A6E47F5" w:rsidR="000C44BB" w:rsidRPr="001C0E14" w:rsidRDefault="00236050" w:rsidP="001C0E14">
      <w:pPr>
        <w:pStyle w:val="Prrafodelista"/>
        <w:numPr>
          <w:ilvl w:val="1"/>
          <w:numId w:val="18"/>
        </w:numPr>
        <w:jc w:val="both"/>
        <w:textAlignment w:val="baseline"/>
        <w:rPr>
          <w:rFonts w:eastAsia="Calibri" w:cs="Arial"/>
          <w:b/>
          <w:bCs/>
          <w:kern w:val="3"/>
          <w:szCs w:val="24"/>
          <w:lang w:eastAsia="zh-CN"/>
        </w:rPr>
      </w:pPr>
      <w:r>
        <w:rPr>
          <w:rFonts w:eastAsia="Calibri" w:cs="Arial"/>
          <w:b/>
          <w:bCs/>
          <w:kern w:val="3"/>
          <w:szCs w:val="24"/>
          <w:lang w:eastAsia="zh-CN"/>
        </w:rPr>
        <w:t xml:space="preserve"> </w:t>
      </w:r>
      <w:r w:rsidR="001C0E14">
        <w:rPr>
          <w:rFonts w:eastAsia="Calibri" w:cs="Arial"/>
          <w:b/>
          <w:bCs/>
          <w:kern w:val="3"/>
          <w:szCs w:val="24"/>
          <w:lang w:eastAsia="zh-CN"/>
        </w:rPr>
        <w:t>A</w:t>
      </w:r>
      <w:r w:rsidR="001C0E14" w:rsidRPr="001C0E14">
        <w:rPr>
          <w:rFonts w:eastAsia="Calibri" w:cs="Arial"/>
          <w:b/>
          <w:bCs/>
          <w:kern w:val="3"/>
          <w:szCs w:val="24"/>
          <w:lang w:eastAsia="zh-CN"/>
        </w:rPr>
        <w:t xml:space="preserve">cceso a la tierra y </w:t>
      </w:r>
      <w:r w:rsidR="00485443">
        <w:rPr>
          <w:rFonts w:eastAsia="Calibri" w:cs="Arial"/>
          <w:b/>
          <w:bCs/>
          <w:kern w:val="3"/>
          <w:szCs w:val="24"/>
          <w:lang w:eastAsia="zh-CN"/>
        </w:rPr>
        <w:t>territorio</w:t>
      </w:r>
    </w:p>
    <w:p w14:paraId="5AAFBFD4" w14:textId="77777777" w:rsidR="002A3410" w:rsidRPr="00FA0265" w:rsidRDefault="002A3410" w:rsidP="002A3410">
      <w:pPr>
        <w:ind w:left="360"/>
        <w:jc w:val="both"/>
        <w:textAlignment w:val="baseline"/>
        <w:rPr>
          <w:rFonts w:eastAsia="Calibri" w:cs="Arial"/>
          <w:b/>
          <w:bCs/>
          <w:kern w:val="3"/>
          <w:szCs w:val="24"/>
          <w:lang w:eastAsia="zh-CN"/>
        </w:rPr>
      </w:pPr>
    </w:p>
    <w:p w14:paraId="72054F89" w14:textId="5B0305C4" w:rsidR="00D769F8" w:rsidRDefault="00501A0F" w:rsidP="00905DF1">
      <w:pPr>
        <w:jc w:val="both"/>
        <w:textAlignment w:val="baseline"/>
        <w:rPr>
          <w:rFonts w:cs="Arial"/>
          <w:kern w:val="3"/>
          <w:szCs w:val="24"/>
          <w:lang w:eastAsia="en-US"/>
        </w:rPr>
      </w:pPr>
      <w:r w:rsidRPr="00FA0265">
        <w:rPr>
          <w:rFonts w:cs="Arial"/>
          <w:kern w:val="3"/>
          <w:szCs w:val="24"/>
          <w:lang w:eastAsia="en-US"/>
        </w:rPr>
        <w:t xml:space="preserve">Las delegaciones </w:t>
      </w:r>
      <w:r w:rsidR="00AC5403">
        <w:rPr>
          <w:rFonts w:cs="Arial"/>
          <w:kern w:val="3"/>
          <w:szCs w:val="24"/>
          <w:lang w:eastAsia="en-US"/>
        </w:rPr>
        <w:t>acordaron finalizar los relevamientos hasta el mes de julio, para que la ST organice un</w:t>
      </w:r>
      <w:r w:rsidR="009F5B10">
        <w:rPr>
          <w:rFonts w:cs="Arial"/>
          <w:kern w:val="3"/>
          <w:szCs w:val="24"/>
          <w:lang w:eastAsia="en-US"/>
        </w:rPr>
        <w:t xml:space="preserve"> informe que sistematice</w:t>
      </w:r>
      <w:r w:rsidR="00E83575" w:rsidRPr="00FA0265">
        <w:rPr>
          <w:rFonts w:cs="Arial"/>
          <w:kern w:val="3"/>
          <w:szCs w:val="24"/>
          <w:lang w:eastAsia="en-US"/>
        </w:rPr>
        <w:t xml:space="preserve"> </w:t>
      </w:r>
      <w:r w:rsidR="009F5B10">
        <w:rPr>
          <w:rFonts w:cs="Arial"/>
          <w:kern w:val="3"/>
          <w:szCs w:val="24"/>
          <w:lang w:eastAsia="en-US"/>
        </w:rPr>
        <w:t xml:space="preserve">la </w:t>
      </w:r>
      <w:r w:rsidR="00E83575" w:rsidRPr="00FA0265">
        <w:rPr>
          <w:rFonts w:cs="Arial"/>
          <w:kern w:val="3"/>
          <w:szCs w:val="24"/>
          <w:lang w:eastAsia="en-US"/>
        </w:rPr>
        <w:t xml:space="preserve">línea de base sobre </w:t>
      </w:r>
      <w:r w:rsidR="00A759F4" w:rsidRPr="00FA0265">
        <w:rPr>
          <w:rFonts w:cs="Arial"/>
          <w:kern w:val="3"/>
          <w:szCs w:val="24"/>
          <w:lang w:eastAsia="en-US"/>
        </w:rPr>
        <w:t>Políticas</w:t>
      </w:r>
      <w:r w:rsidR="00E83575" w:rsidRPr="00FA0265">
        <w:rPr>
          <w:rFonts w:cs="Arial"/>
          <w:kern w:val="3"/>
          <w:szCs w:val="24"/>
          <w:lang w:eastAsia="en-US"/>
        </w:rPr>
        <w:t xml:space="preserve"> </w:t>
      </w:r>
      <w:r w:rsidR="00A759F4" w:rsidRPr="00FA0265">
        <w:rPr>
          <w:rFonts w:cs="Arial"/>
          <w:kern w:val="3"/>
          <w:szCs w:val="24"/>
          <w:lang w:eastAsia="en-US"/>
        </w:rPr>
        <w:t>Públicas</w:t>
      </w:r>
      <w:r w:rsidR="00E83575" w:rsidRPr="00FA0265">
        <w:rPr>
          <w:rFonts w:cs="Arial"/>
          <w:kern w:val="3"/>
          <w:szCs w:val="24"/>
          <w:lang w:eastAsia="en-US"/>
        </w:rPr>
        <w:t xml:space="preserve"> y Acceso a la Tierra </w:t>
      </w:r>
      <w:r w:rsidR="00AC5403">
        <w:rPr>
          <w:rFonts w:cs="Arial"/>
          <w:kern w:val="3"/>
          <w:szCs w:val="24"/>
          <w:lang w:eastAsia="en-US"/>
        </w:rPr>
        <w:t xml:space="preserve">y </w:t>
      </w:r>
      <w:r w:rsidR="00B5326E">
        <w:rPr>
          <w:rFonts w:cs="Arial"/>
          <w:kern w:val="3"/>
          <w:szCs w:val="24"/>
          <w:lang w:eastAsia="en-US"/>
        </w:rPr>
        <w:t>Territorio</w:t>
      </w:r>
      <w:r w:rsidR="00AC5403">
        <w:rPr>
          <w:rFonts w:cs="Arial"/>
          <w:kern w:val="3"/>
          <w:szCs w:val="24"/>
          <w:lang w:eastAsia="en-US"/>
        </w:rPr>
        <w:t xml:space="preserve"> </w:t>
      </w:r>
      <w:r w:rsidR="00E83575" w:rsidRPr="00FA0265">
        <w:rPr>
          <w:rFonts w:cs="Arial"/>
          <w:kern w:val="3"/>
          <w:szCs w:val="24"/>
          <w:lang w:eastAsia="en-US"/>
        </w:rPr>
        <w:t xml:space="preserve">en el </w:t>
      </w:r>
      <w:r w:rsidR="00CE44E5" w:rsidRPr="00FA0265">
        <w:rPr>
          <w:rFonts w:cs="Arial"/>
          <w:kern w:val="3"/>
          <w:szCs w:val="24"/>
          <w:lang w:eastAsia="en-US"/>
        </w:rPr>
        <w:t>MERCOSUR</w:t>
      </w:r>
      <w:r w:rsidR="00E83575" w:rsidRPr="00FA0265">
        <w:rPr>
          <w:rFonts w:cs="Arial"/>
          <w:kern w:val="3"/>
          <w:szCs w:val="24"/>
          <w:lang w:eastAsia="en-US"/>
        </w:rPr>
        <w:t xml:space="preserve">. </w:t>
      </w:r>
      <w:r w:rsidRPr="00FA0265">
        <w:rPr>
          <w:rFonts w:cs="Arial"/>
          <w:kern w:val="3"/>
          <w:szCs w:val="24"/>
          <w:lang w:eastAsia="en-US"/>
        </w:rPr>
        <w:t xml:space="preserve"> </w:t>
      </w:r>
      <w:r w:rsidR="00AC5403">
        <w:rPr>
          <w:rFonts w:cs="Arial"/>
          <w:kern w:val="3"/>
          <w:szCs w:val="24"/>
          <w:lang w:eastAsia="en-US"/>
        </w:rPr>
        <w:t>El</w:t>
      </w:r>
      <w:r w:rsidR="00E83575" w:rsidRPr="00FA0265">
        <w:rPr>
          <w:rFonts w:cs="Arial"/>
          <w:kern w:val="3"/>
          <w:szCs w:val="24"/>
          <w:lang w:eastAsia="en-US"/>
        </w:rPr>
        <w:t xml:space="preserve"> </w:t>
      </w:r>
      <w:r w:rsidRPr="00FA0265">
        <w:rPr>
          <w:rFonts w:cs="Arial"/>
          <w:kern w:val="3"/>
          <w:szCs w:val="24"/>
          <w:lang w:eastAsia="en-US"/>
        </w:rPr>
        <w:t xml:space="preserve">informe país </w:t>
      </w:r>
      <w:r w:rsidR="00AC5403">
        <w:rPr>
          <w:rFonts w:cs="Arial"/>
          <w:kern w:val="3"/>
          <w:szCs w:val="24"/>
          <w:lang w:eastAsia="en-US"/>
        </w:rPr>
        <w:t xml:space="preserve">integra </w:t>
      </w:r>
      <w:r w:rsidR="009F5B10">
        <w:rPr>
          <w:rFonts w:cs="Arial"/>
          <w:kern w:val="3"/>
          <w:szCs w:val="24"/>
          <w:lang w:eastAsia="en-US"/>
        </w:rPr>
        <w:t xml:space="preserve">dos </w:t>
      </w:r>
      <w:r w:rsidR="00AC5403">
        <w:rPr>
          <w:rFonts w:cs="Arial"/>
          <w:kern w:val="3"/>
          <w:szCs w:val="24"/>
          <w:lang w:eastAsia="en-US"/>
        </w:rPr>
        <w:t>ejes de</w:t>
      </w:r>
      <w:r w:rsidR="00E83575" w:rsidRPr="00FA0265">
        <w:rPr>
          <w:rFonts w:cs="Arial"/>
          <w:kern w:val="3"/>
          <w:szCs w:val="24"/>
          <w:lang w:eastAsia="en-US"/>
        </w:rPr>
        <w:t xml:space="preserve"> </w:t>
      </w:r>
      <w:r w:rsidR="00AC5403">
        <w:rPr>
          <w:rFonts w:cs="Arial"/>
          <w:kern w:val="3"/>
          <w:szCs w:val="24"/>
          <w:lang w:eastAsia="en-US"/>
        </w:rPr>
        <w:t>i</w:t>
      </w:r>
      <w:r w:rsidR="00E83575" w:rsidRPr="00FA0265">
        <w:rPr>
          <w:rFonts w:cs="Arial"/>
          <w:kern w:val="3"/>
          <w:szCs w:val="24"/>
          <w:lang w:eastAsia="en-US"/>
        </w:rPr>
        <w:t>nstitucionalidad para acceso a la tierra y gobernanza de la tenencia</w:t>
      </w:r>
      <w:r w:rsidR="009F5B10">
        <w:rPr>
          <w:rFonts w:cs="Arial"/>
          <w:kern w:val="3"/>
          <w:szCs w:val="24"/>
          <w:lang w:eastAsia="en-US"/>
        </w:rPr>
        <w:t>:</w:t>
      </w:r>
      <w:r w:rsidR="00E83575" w:rsidRPr="00FA0265">
        <w:rPr>
          <w:rFonts w:cs="Arial"/>
          <w:kern w:val="3"/>
          <w:szCs w:val="24"/>
          <w:lang w:eastAsia="en-US"/>
        </w:rPr>
        <w:t xml:space="preserve"> </w:t>
      </w:r>
      <w:r w:rsidR="009F5B10">
        <w:rPr>
          <w:rFonts w:cs="Arial"/>
          <w:kern w:val="3"/>
          <w:szCs w:val="24"/>
          <w:lang w:eastAsia="en-US"/>
        </w:rPr>
        <w:t>(i) p</w:t>
      </w:r>
      <w:r w:rsidR="00E83575" w:rsidRPr="00FA0265">
        <w:rPr>
          <w:rFonts w:cs="Arial"/>
          <w:kern w:val="3"/>
          <w:szCs w:val="24"/>
          <w:lang w:eastAsia="en-US"/>
        </w:rPr>
        <w:t xml:space="preserve">olíticas y </w:t>
      </w:r>
      <w:r w:rsidR="009F5B10">
        <w:rPr>
          <w:rFonts w:cs="Arial"/>
          <w:kern w:val="3"/>
          <w:szCs w:val="24"/>
          <w:lang w:eastAsia="en-US"/>
        </w:rPr>
        <w:t>m</w:t>
      </w:r>
      <w:r w:rsidR="00E83575" w:rsidRPr="00FA0265">
        <w:rPr>
          <w:rFonts w:cs="Arial"/>
          <w:kern w:val="3"/>
          <w:szCs w:val="24"/>
          <w:lang w:eastAsia="en-US"/>
        </w:rPr>
        <w:t xml:space="preserve">ecanismos de acceso, regularización y formalización de la </w:t>
      </w:r>
      <w:r w:rsidR="009F5B10">
        <w:rPr>
          <w:rFonts w:cs="Arial"/>
          <w:kern w:val="3"/>
          <w:szCs w:val="24"/>
          <w:lang w:eastAsia="en-US"/>
        </w:rPr>
        <w:t>t</w:t>
      </w:r>
      <w:r w:rsidR="00E83575" w:rsidRPr="00FA0265">
        <w:rPr>
          <w:rFonts w:cs="Arial"/>
          <w:kern w:val="3"/>
          <w:szCs w:val="24"/>
          <w:lang w:eastAsia="en-US"/>
        </w:rPr>
        <w:t xml:space="preserve">enencia de la </w:t>
      </w:r>
      <w:r w:rsidR="009F5B10">
        <w:rPr>
          <w:rFonts w:cs="Arial"/>
          <w:kern w:val="3"/>
          <w:szCs w:val="24"/>
          <w:lang w:eastAsia="en-US"/>
        </w:rPr>
        <w:t>t</w:t>
      </w:r>
      <w:r w:rsidR="00E83575" w:rsidRPr="00FA0265">
        <w:rPr>
          <w:rFonts w:cs="Arial"/>
          <w:kern w:val="3"/>
          <w:szCs w:val="24"/>
          <w:lang w:eastAsia="en-US"/>
        </w:rPr>
        <w:t xml:space="preserve">ierra; </w:t>
      </w:r>
      <w:r w:rsidR="009F5B10">
        <w:rPr>
          <w:rFonts w:cs="Arial"/>
          <w:kern w:val="3"/>
          <w:szCs w:val="24"/>
          <w:lang w:eastAsia="en-US"/>
        </w:rPr>
        <w:t>(ii) p</w:t>
      </w:r>
      <w:r w:rsidR="00E83575" w:rsidRPr="00FA0265">
        <w:rPr>
          <w:rFonts w:cs="Arial"/>
          <w:kern w:val="3"/>
          <w:szCs w:val="24"/>
          <w:lang w:eastAsia="en-US"/>
        </w:rPr>
        <w:t xml:space="preserve">royectos en desarrollo, iniciativas en cooperación y estudios en marcha. </w:t>
      </w:r>
      <w:r w:rsidR="00D769F8">
        <w:rPr>
          <w:rFonts w:cs="Arial"/>
          <w:kern w:val="3"/>
          <w:szCs w:val="24"/>
          <w:lang w:eastAsia="en-US"/>
        </w:rPr>
        <w:t>También, e</w:t>
      </w:r>
      <w:r w:rsidR="00E83575" w:rsidRPr="00FA0265">
        <w:rPr>
          <w:rFonts w:cs="Arial"/>
          <w:kern w:val="3"/>
          <w:szCs w:val="24"/>
          <w:lang w:eastAsia="en-US"/>
        </w:rPr>
        <w:t xml:space="preserve">ntre los temas prioritarios, se plantea analizar </w:t>
      </w:r>
      <w:r w:rsidR="00D769F8">
        <w:rPr>
          <w:rFonts w:cs="Arial"/>
          <w:kern w:val="3"/>
          <w:szCs w:val="24"/>
          <w:lang w:eastAsia="en-US"/>
        </w:rPr>
        <w:t>las principales</w:t>
      </w:r>
      <w:r w:rsidR="00E83575" w:rsidRPr="00FA0265">
        <w:rPr>
          <w:rFonts w:cs="Arial"/>
          <w:kern w:val="3"/>
          <w:szCs w:val="24"/>
          <w:lang w:eastAsia="en-US"/>
        </w:rPr>
        <w:t xml:space="preserve"> </w:t>
      </w:r>
      <w:r w:rsidR="00D769F8">
        <w:rPr>
          <w:rFonts w:cs="Arial"/>
          <w:kern w:val="3"/>
          <w:szCs w:val="24"/>
          <w:lang w:eastAsia="en-US"/>
        </w:rPr>
        <w:t>dificultades</w:t>
      </w:r>
      <w:r w:rsidR="00E83575" w:rsidRPr="00FA0265">
        <w:rPr>
          <w:rFonts w:cs="Arial"/>
          <w:kern w:val="3"/>
          <w:szCs w:val="24"/>
          <w:lang w:eastAsia="en-US"/>
        </w:rPr>
        <w:t xml:space="preserve"> relacionad</w:t>
      </w:r>
      <w:r w:rsidR="00D769F8">
        <w:rPr>
          <w:rFonts w:cs="Arial"/>
          <w:kern w:val="3"/>
          <w:szCs w:val="24"/>
          <w:lang w:eastAsia="en-US"/>
        </w:rPr>
        <w:t>a</w:t>
      </w:r>
      <w:r w:rsidR="00E83575" w:rsidRPr="00FA0265">
        <w:rPr>
          <w:rFonts w:cs="Arial"/>
          <w:kern w:val="3"/>
          <w:szCs w:val="24"/>
          <w:lang w:eastAsia="en-US"/>
        </w:rPr>
        <w:t xml:space="preserve">s al acceso a la tierra en la región del </w:t>
      </w:r>
      <w:r w:rsidR="00CE44E5" w:rsidRPr="00FA0265">
        <w:rPr>
          <w:rFonts w:cs="Arial"/>
          <w:kern w:val="3"/>
          <w:szCs w:val="24"/>
          <w:lang w:eastAsia="en-US"/>
        </w:rPr>
        <w:t>MERCOSUR</w:t>
      </w:r>
      <w:r w:rsidR="00E83575" w:rsidRPr="00FA0265">
        <w:rPr>
          <w:rFonts w:cs="Arial"/>
          <w:kern w:val="3"/>
          <w:szCs w:val="24"/>
          <w:lang w:eastAsia="en-US"/>
        </w:rPr>
        <w:t xml:space="preserve">. </w:t>
      </w:r>
    </w:p>
    <w:p w14:paraId="52D1353D" w14:textId="77777777" w:rsidR="00D769F8" w:rsidRDefault="00D769F8" w:rsidP="00905DF1">
      <w:pPr>
        <w:jc w:val="both"/>
        <w:textAlignment w:val="baseline"/>
        <w:rPr>
          <w:rFonts w:cs="Arial"/>
          <w:kern w:val="3"/>
          <w:szCs w:val="24"/>
          <w:lang w:eastAsia="en-US"/>
        </w:rPr>
      </w:pPr>
    </w:p>
    <w:p w14:paraId="0A6F3147" w14:textId="0B0B655D" w:rsidR="00E83575" w:rsidRPr="00FA0265" w:rsidRDefault="00E83575" w:rsidP="00905DF1">
      <w:pPr>
        <w:jc w:val="both"/>
        <w:textAlignment w:val="baseline"/>
        <w:rPr>
          <w:rFonts w:cs="Arial"/>
          <w:kern w:val="3"/>
          <w:szCs w:val="24"/>
          <w:lang w:eastAsia="en-US"/>
        </w:rPr>
      </w:pPr>
      <w:r w:rsidRPr="00FA0265">
        <w:rPr>
          <w:rFonts w:cs="Arial"/>
          <w:kern w:val="3"/>
          <w:szCs w:val="24"/>
          <w:lang w:eastAsia="en-US"/>
        </w:rPr>
        <w:t xml:space="preserve">El </w:t>
      </w:r>
      <w:r w:rsidR="00AC5403">
        <w:rPr>
          <w:rFonts w:cs="Arial"/>
          <w:kern w:val="3"/>
          <w:szCs w:val="24"/>
          <w:lang w:eastAsia="en-US"/>
        </w:rPr>
        <w:t xml:space="preserve">DNUAF </w:t>
      </w:r>
      <w:r w:rsidR="00EA5D70">
        <w:rPr>
          <w:rFonts w:cs="Arial"/>
          <w:kern w:val="3"/>
          <w:szCs w:val="24"/>
          <w:lang w:eastAsia="en-US"/>
        </w:rPr>
        <w:t>se presenta como</w:t>
      </w:r>
      <w:r w:rsidR="00AC5403">
        <w:rPr>
          <w:rFonts w:cs="Arial"/>
          <w:kern w:val="3"/>
          <w:szCs w:val="24"/>
          <w:lang w:eastAsia="en-US"/>
        </w:rPr>
        <w:t xml:space="preserve"> una </w:t>
      </w:r>
      <w:r w:rsidR="00B5326E">
        <w:rPr>
          <w:rFonts w:cs="Arial"/>
          <w:kern w:val="3"/>
          <w:szCs w:val="24"/>
          <w:lang w:eastAsia="en-US"/>
        </w:rPr>
        <w:t>oportunidad</w:t>
      </w:r>
      <w:r w:rsidRPr="00FA0265">
        <w:rPr>
          <w:rFonts w:cs="Arial"/>
          <w:kern w:val="3"/>
          <w:szCs w:val="24"/>
          <w:lang w:eastAsia="en-US"/>
        </w:rPr>
        <w:t xml:space="preserve"> </w:t>
      </w:r>
      <w:r w:rsidR="00AC5403">
        <w:rPr>
          <w:rFonts w:cs="Arial"/>
          <w:kern w:val="3"/>
          <w:szCs w:val="24"/>
          <w:lang w:eastAsia="en-US"/>
        </w:rPr>
        <w:t>par</w:t>
      </w:r>
      <w:r w:rsidRPr="00FA0265">
        <w:rPr>
          <w:rFonts w:cs="Arial"/>
          <w:kern w:val="3"/>
          <w:szCs w:val="24"/>
          <w:lang w:eastAsia="en-US"/>
        </w:rPr>
        <w:t xml:space="preserve">a </w:t>
      </w:r>
      <w:r w:rsidRPr="00A34B3D">
        <w:rPr>
          <w:rFonts w:cs="Arial"/>
          <w:kern w:val="3"/>
          <w:szCs w:val="24"/>
          <w:lang w:eastAsia="en-US"/>
        </w:rPr>
        <w:t>repensar estrategias y</w:t>
      </w:r>
      <w:r w:rsidRPr="00FA0265">
        <w:rPr>
          <w:rFonts w:cs="Arial"/>
          <w:kern w:val="3"/>
          <w:szCs w:val="24"/>
          <w:lang w:eastAsia="en-US"/>
        </w:rPr>
        <w:t xml:space="preserve"> mecanismos </w:t>
      </w:r>
      <w:r w:rsidR="00FF7F67">
        <w:rPr>
          <w:rFonts w:cs="Arial"/>
          <w:kern w:val="3"/>
          <w:szCs w:val="24"/>
          <w:lang w:eastAsia="en-US"/>
        </w:rPr>
        <w:t>de implementación</w:t>
      </w:r>
      <w:r w:rsidR="00D769F8">
        <w:rPr>
          <w:rFonts w:cs="Arial"/>
          <w:kern w:val="3"/>
          <w:szCs w:val="24"/>
          <w:lang w:eastAsia="en-US"/>
        </w:rPr>
        <w:t xml:space="preserve"> en las políticas públicas de acceso a la tierra</w:t>
      </w:r>
      <w:r w:rsidR="00FF7F67">
        <w:rPr>
          <w:rFonts w:cs="Arial"/>
          <w:kern w:val="3"/>
          <w:szCs w:val="24"/>
          <w:lang w:eastAsia="en-US"/>
        </w:rPr>
        <w:t>. A</w:t>
      </w:r>
      <w:r w:rsidRPr="00FA0265">
        <w:rPr>
          <w:rFonts w:cs="Arial"/>
          <w:kern w:val="3"/>
          <w:szCs w:val="24"/>
          <w:lang w:eastAsia="en-US"/>
        </w:rPr>
        <w:t>lgunos países han logrado avanzar en arreglos institucionales y políticos que permiten acceder al activo tierra, abordando la seguridad jurídica y titularización como mecanismos de formalización. En otros casos se fortalecieron los sistemas de crédito y financiamiento diferenciados para los AF</w:t>
      </w:r>
      <w:r w:rsidR="00D3366C">
        <w:rPr>
          <w:rFonts w:cs="Arial"/>
          <w:kern w:val="3"/>
          <w:szCs w:val="24"/>
          <w:lang w:eastAsia="en-US"/>
        </w:rPr>
        <w:t>CI</w:t>
      </w:r>
      <w:r w:rsidRPr="00FA0265">
        <w:rPr>
          <w:rFonts w:cs="Arial"/>
          <w:kern w:val="3"/>
          <w:szCs w:val="24"/>
          <w:lang w:eastAsia="en-US"/>
        </w:rPr>
        <w:t xml:space="preserve">, como también en dispositivos que dan seguimiento al mercado de tierras, dando </w:t>
      </w:r>
      <w:r w:rsidR="00D3366C">
        <w:rPr>
          <w:rFonts w:cs="Arial"/>
          <w:kern w:val="3"/>
          <w:szCs w:val="24"/>
          <w:lang w:eastAsia="en-US"/>
        </w:rPr>
        <w:t>elementos anticipatorios a los E</w:t>
      </w:r>
      <w:r w:rsidRPr="00FA0265">
        <w:rPr>
          <w:rFonts w:cs="Arial"/>
          <w:kern w:val="3"/>
          <w:szCs w:val="24"/>
          <w:lang w:eastAsia="en-US"/>
        </w:rPr>
        <w:t xml:space="preserve">stados para la planificación agraria. </w:t>
      </w:r>
    </w:p>
    <w:p w14:paraId="10F198DE" w14:textId="69CEB432" w:rsidR="00E83575" w:rsidRPr="00FA0265" w:rsidRDefault="00E83575" w:rsidP="00501A0F">
      <w:pPr>
        <w:jc w:val="both"/>
        <w:textAlignment w:val="baseline"/>
        <w:rPr>
          <w:rFonts w:cs="Arial"/>
          <w:kern w:val="3"/>
          <w:szCs w:val="24"/>
          <w:lang w:eastAsia="en-US"/>
        </w:rPr>
      </w:pPr>
    </w:p>
    <w:p w14:paraId="6F2B166E" w14:textId="2E0FE9A4" w:rsidR="00CE44E5" w:rsidRPr="0002272E" w:rsidRDefault="00FF7F67" w:rsidP="0002272E">
      <w:pPr>
        <w:jc w:val="both"/>
        <w:textAlignment w:val="baseline"/>
        <w:rPr>
          <w:rFonts w:cs="Arial"/>
          <w:kern w:val="3"/>
          <w:szCs w:val="24"/>
          <w:lang w:eastAsia="en-US"/>
        </w:rPr>
      </w:pPr>
      <w:r>
        <w:rPr>
          <w:rFonts w:cs="Arial"/>
          <w:kern w:val="3"/>
          <w:szCs w:val="24"/>
          <w:lang w:eastAsia="en-US"/>
        </w:rPr>
        <w:t xml:space="preserve">Asimismo, la </w:t>
      </w:r>
      <w:r w:rsidR="00A759F4" w:rsidRPr="00FA0265">
        <w:rPr>
          <w:rFonts w:cs="Arial"/>
          <w:kern w:val="3"/>
          <w:szCs w:val="24"/>
          <w:lang w:eastAsia="en-US"/>
        </w:rPr>
        <w:t xml:space="preserve">REAF </w:t>
      </w:r>
      <w:r>
        <w:rPr>
          <w:rFonts w:cs="Arial"/>
          <w:kern w:val="3"/>
          <w:szCs w:val="24"/>
          <w:lang w:eastAsia="en-US"/>
        </w:rPr>
        <w:t xml:space="preserve">destacó </w:t>
      </w:r>
      <w:r w:rsidR="00A759F4" w:rsidRPr="00FA0265">
        <w:rPr>
          <w:rFonts w:cs="Arial"/>
          <w:kern w:val="3"/>
          <w:szCs w:val="24"/>
          <w:lang w:eastAsia="en-US"/>
        </w:rPr>
        <w:t>la</w:t>
      </w:r>
      <w:r>
        <w:rPr>
          <w:rFonts w:cs="Arial"/>
          <w:kern w:val="3"/>
          <w:szCs w:val="24"/>
          <w:lang w:eastAsia="en-US"/>
        </w:rPr>
        <w:t xml:space="preserve"> articulación con</w:t>
      </w:r>
      <w:r w:rsidR="00A759F4" w:rsidRPr="00FA0265">
        <w:rPr>
          <w:rFonts w:cs="Arial"/>
          <w:kern w:val="3"/>
          <w:szCs w:val="24"/>
          <w:lang w:eastAsia="en-US"/>
        </w:rPr>
        <w:t xml:space="preserve"> FAO sobre la Gobernanza Responsable de la Tierra, llevado adelante a través de la cooperación con el INCRA y la Agencia Brasileña de Cooperación ABC</w:t>
      </w:r>
      <w:r w:rsidR="00EA5D70">
        <w:rPr>
          <w:rFonts w:cs="Arial"/>
          <w:kern w:val="3"/>
          <w:szCs w:val="24"/>
          <w:lang w:eastAsia="en-US"/>
        </w:rPr>
        <w:t>, d</w:t>
      </w:r>
      <w:r>
        <w:rPr>
          <w:rFonts w:cs="Arial"/>
          <w:kern w:val="3"/>
          <w:szCs w:val="24"/>
          <w:lang w:eastAsia="en-US"/>
        </w:rPr>
        <w:t>onde l</w:t>
      </w:r>
      <w:r w:rsidR="00905DF1" w:rsidRPr="00FA0265">
        <w:rPr>
          <w:rFonts w:cs="Arial"/>
          <w:kern w:val="3"/>
          <w:szCs w:val="24"/>
          <w:lang w:eastAsia="en-US"/>
        </w:rPr>
        <w:t xml:space="preserve">os </w:t>
      </w:r>
      <w:r w:rsidR="00E83575" w:rsidRPr="00FA0265">
        <w:rPr>
          <w:rFonts w:cs="Arial"/>
          <w:kern w:val="3"/>
          <w:szCs w:val="24"/>
          <w:lang w:eastAsia="en-US"/>
        </w:rPr>
        <w:t>sistemas de administración de tierras, el fortalecimiento de las capacidades institucionales, las DGVT e implementación en la región</w:t>
      </w:r>
      <w:r>
        <w:rPr>
          <w:rFonts w:cs="Arial"/>
          <w:kern w:val="3"/>
          <w:szCs w:val="24"/>
          <w:lang w:eastAsia="en-US"/>
        </w:rPr>
        <w:t xml:space="preserve"> y </w:t>
      </w:r>
      <w:r w:rsidR="00E83575" w:rsidRPr="00FA0265">
        <w:rPr>
          <w:rFonts w:cs="Arial"/>
          <w:kern w:val="3"/>
          <w:szCs w:val="24"/>
          <w:lang w:eastAsia="en-US"/>
        </w:rPr>
        <w:t>seguridad jurídica</w:t>
      </w:r>
      <w:r>
        <w:rPr>
          <w:rFonts w:cs="Arial"/>
          <w:kern w:val="3"/>
          <w:szCs w:val="24"/>
          <w:lang w:eastAsia="en-US"/>
        </w:rPr>
        <w:t>, tienen centralidad y permiten a la REAF avanzar en el intercambio de políticas.</w:t>
      </w:r>
    </w:p>
    <w:p w14:paraId="07B4D1F4" w14:textId="77777777" w:rsidR="00D35ECD" w:rsidRPr="00FA0265" w:rsidRDefault="00D35ECD" w:rsidP="0076082F">
      <w:pPr>
        <w:pStyle w:val="Prrafodelista"/>
        <w:rPr>
          <w:rFonts w:eastAsia="Calibri" w:cs="Arial"/>
          <w:b/>
          <w:bCs/>
          <w:kern w:val="3"/>
          <w:szCs w:val="24"/>
          <w:lang w:eastAsia="zh-CN"/>
        </w:rPr>
      </w:pPr>
    </w:p>
    <w:p w14:paraId="4828F924" w14:textId="000C0519" w:rsidR="00501A0F" w:rsidRPr="00885B4E" w:rsidRDefault="00236050" w:rsidP="00D769F8">
      <w:pPr>
        <w:pStyle w:val="Prrafodelista"/>
        <w:numPr>
          <w:ilvl w:val="1"/>
          <w:numId w:val="18"/>
        </w:numPr>
        <w:jc w:val="both"/>
        <w:textAlignment w:val="baseline"/>
        <w:rPr>
          <w:rFonts w:eastAsia="Calibri" w:cs="Arial"/>
          <w:b/>
          <w:bCs/>
          <w:kern w:val="3"/>
          <w:szCs w:val="24"/>
          <w:lang w:eastAsia="zh-CN"/>
        </w:rPr>
      </w:pPr>
      <w:r>
        <w:rPr>
          <w:rFonts w:eastAsia="Calibri" w:cs="Arial"/>
          <w:b/>
          <w:bCs/>
          <w:kern w:val="3"/>
          <w:szCs w:val="24"/>
          <w:lang w:eastAsia="zh-CN"/>
        </w:rPr>
        <w:t xml:space="preserve"> </w:t>
      </w:r>
      <w:r w:rsidR="00D3366C" w:rsidRPr="00885B4E">
        <w:rPr>
          <w:rFonts w:eastAsia="Calibri" w:cs="Arial"/>
          <w:b/>
          <w:bCs/>
          <w:kern w:val="3"/>
          <w:szCs w:val="24"/>
          <w:lang w:eastAsia="zh-CN"/>
        </w:rPr>
        <w:t>C</w:t>
      </w:r>
      <w:r w:rsidR="00D769F8" w:rsidRPr="00885B4E">
        <w:rPr>
          <w:rFonts w:eastAsia="Calibri" w:cs="Arial"/>
          <w:b/>
          <w:bCs/>
          <w:kern w:val="3"/>
          <w:szCs w:val="24"/>
          <w:lang w:eastAsia="zh-CN"/>
        </w:rPr>
        <w:t>omunicación de la REAF</w:t>
      </w:r>
    </w:p>
    <w:p w14:paraId="77894D14" w14:textId="695EDEFD" w:rsidR="00690DD8" w:rsidRPr="00FA0265" w:rsidRDefault="00690DD8" w:rsidP="00690DD8">
      <w:pPr>
        <w:jc w:val="both"/>
        <w:textAlignment w:val="baseline"/>
        <w:rPr>
          <w:rFonts w:eastAsia="Calibri" w:cs="Arial"/>
          <w:b/>
          <w:bCs/>
          <w:kern w:val="3"/>
          <w:szCs w:val="24"/>
          <w:lang w:eastAsia="zh-CN"/>
        </w:rPr>
      </w:pPr>
    </w:p>
    <w:p w14:paraId="3FCCF784" w14:textId="4E9382D3" w:rsidR="00FA304E" w:rsidRDefault="00236050" w:rsidP="00A34B3D">
      <w:pPr>
        <w:spacing w:after="300"/>
        <w:jc w:val="both"/>
        <w:rPr>
          <w:rFonts w:cs="Arial"/>
          <w:kern w:val="3"/>
          <w:szCs w:val="24"/>
          <w:lang w:eastAsia="en-US"/>
        </w:rPr>
      </w:pPr>
      <w:r w:rsidRPr="004A04CB">
        <w:rPr>
          <w:rFonts w:cs="Arial"/>
          <w:kern w:val="3"/>
          <w:szCs w:val="24"/>
          <w:lang w:eastAsia="en-US"/>
        </w:rPr>
        <w:t>La REAF tomó nota de la realización de</w:t>
      </w:r>
      <w:r w:rsidR="004A04CB" w:rsidRPr="004A04CB">
        <w:rPr>
          <w:rFonts w:cs="Arial"/>
          <w:kern w:val="3"/>
          <w:szCs w:val="24"/>
          <w:lang w:eastAsia="en-US"/>
        </w:rPr>
        <w:t xml:space="preserve"> </w:t>
      </w:r>
      <w:r w:rsidR="009C3C31" w:rsidRPr="00A34B3D">
        <w:rPr>
          <w:rFonts w:cs="Arial"/>
          <w:kern w:val="3"/>
          <w:szCs w:val="24"/>
          <w:lang w:eastAsia="en-US"/>
        </w:rPr>
        <w:t xml:space="preserve">un </w:t>
      </w:r>
      <w:r w:rsidR="009C3C31" w:rsidRPr="009C3C31">
        <w:rPr>
          <w:rFonts w:cs="Arial"/>
          <w:kern w:val="3"/>
          <w:szCs w:val="24"/>
          <w:lang w:eastAsia="en-US"/>
        </w:rPr>
        <w:t>taller de comunicación en el marco del DNUAF</w:t>
      </w:r>
      <w:r w:rsidR="00611E3E">
        <w:rPr>
          <w:rFonts w:cs="Arial"/>
          <w:kern w:val="3"/>
          <w:szCs w:val="24"/>
          <w:lang w:eastAsia="en-US"/>
        </w:rPr>
        <w:t>,</w:t>
      </w:r>
      <w:r w:rsidR="009C3C31" w:rsidRPr="009C3C31">
        <w:rPr>
          <w:rFonts w:cs="Arial"/>
          <w:kern w:val="3"/>
          <w:szCs w:val="24"/>
          <w:lang w:eastAsia="en-US"/>
        </w:rPr>
        <w:t xml:space="preserve"> </w:t>
      </w:r>
      <w:r w:rsidR="009C3C31" w:rsidRPr="00A34B3D">
        <w:rPr>
          <w:rFonts w:cs="Arial"/>
          <w:kern w:val="3"/>
          <w:szCs w:val="24"/>
          <w:lang w:eastAsia="en-US"/>
        </w:rPr>
        <w:t>con el propósito de</w:t>
      </w:r>
      <w:r w:rsidR="009C3C31" w:rsidRPr="009C3C31">
        <w:rPr>
          <w:rFonts w:cs="Arial"/>
          <w:kern w:val="3"/>
          <w:szCs w:val="24"/>
          <w:lang w:eastAsia="en-US"/>
        </w:rPr>
        <w:t xml:space="preserve"> establecer un plan de trabajo que permita conectar con aquellos públicos que </w:t>
      </w:r>
      <w:r w:rsidR="00611E3E">
        <w:rPr>
          <w:rFonts w:cs="Arial"/>
          <w:kern w:val="3"/>
          <w:szCs w:val="24"/>
          <w:lang w:eastAsia="en-US"/>
        </w:rPr>
        <w:t>todavía</w:t>
      </w:r>
      <w:r w:rsidR="009C3C31" w:rsidRPr="009C3C31">
        <w:rPr>
          <w:rFonts w:cs="Arial"/>
          <w:kern w:val="3"/>
          <w:szCs w:val="24"/>
          <w:lang w:eastAsia="en-US"/>
        </w:rPr>
        <w:t xml:space="preserve"> desconocen la importancia y el valor de la agricultura familiar</w:t>
      </w:r>
      <w:r w:rsidR="00611E3E">
        <w:rPr>
          <w:rFonts w:cs="Arial"/>
          <w:kern w:val="3"/>
          <w:szCs w:val="24"/>
          <w:lang w:eastAsia="en-US"/>
        </w:rPr>
        <w:t xml:space="preserve"> en nuestra sociedad</w:t>
      </w:r>
      <w:r w:rsidR="009C3C31" w:rsidRPr="009C3C31">
        <w:rPr>
          <w:rFonts w:cs="Arial"/>
          <w:kern w:val="3"/>
          <w:szCs w:val="24"/>
          <w:lang w:eastAsia="en-US"/>
        </w:rPr>
        <w:t xml:space="preserve">. </w:t>
      </w:r>
      <w:r w:rsidR="00D769F8">
        <w:rPr>
          <w:rFonts w:cs="Arial"/>
          <w:kern w:val="3"/>
          <w:szCs w:val="24"/>
          <w:lang w:eastAsia="en-US"/>
        </w:rPr>
        <w:t xml:space="preserve">Se destacó </w:t>
      </w:r>
      <w:r w:rsidR="009C3C31" w:rsidRPr="00A34B3D">
        <w:rPr>
          <w:rFonts w:cs="Arial"/>
          <w:kern w:val="3"/>
          <w:szCs w:val="24"/>
          <w:lang w:eastAsia="en-US"/>
        </w:rPr>
        <w:t>la importancia de</w:t>
      </w:r>
      <w:r w:rsidR="009C3C31" w:rsidRPr="009C3C31">
        <w:rPr>
          <w:rFonts w:cs="Arial"/>
          <w:kern w:val="3"/>
          <w:szCs w:val="24"/>
          <w:lang w:eastAsia="en-US"/>
        </w:rPr>
        <w:t xml:space="preserve"> comunicar y compartir los perfiles de vida de </w:t>
      </w:r>
      <w:proofErr w:type="gramStart"/>
      <w:r w:rsidR="009C3C31" w:rsidRPr="009C3C31">
        <w:rPr>
          <w:rFonts w:cs="Arial"/>
          <w:kern w:val="3"/>
          <w:szCs w:val="24"/>
          <w:lang w:eastAsia="en-US"/>
        </w:rPr>
        <w:t>los agricultores y agricultoras</w:t>
      </w:r>
      <w:proofErr w:type="gramEnd"/>
      <w:r w:rsidR="009C3C31" w:rsidRPr="009C3C31">
        <w:rPr>
          <w:rFonts w:cs="Arial"/>
          <w:kern w:val="3"/>
          <w:szCs w:val="24"/>
          <w:lang w:eastAsia="en-US"/>
        </w:rPr>
        <w:t xml:space="preserve">, a fin de conectar a la comunidad con temas fundamentales como la seguridad alimentaria, la alimentación saludable y la nutrición. </w:t>
      </w:r>
    </w:p>
    <w:p w14:paraId="6FF02C95" w14:textId="13389131" w:rsidR="009C3C31" w:rsidRPr="009C3C31" w:rsidRDefault="00FA304E" w:rsidP="00A34B3D">
      <w:pPr>
        <w:spacing w:after="300"/>
        <w:jc w:val="both"/>
        <w:rPr>
          <w:rFonts w:cs="Arial"/>
          <w:kern w:val="3"/>
          <w:szCs w:val="24"/>
          <w:lang w:eastAsia="en-US"/>
        </w:rPr>
      </w:pPr>
      <w:r>
        <w:rPr>
          <w:rFonts w:cs="Arial"/>
          <w:kern w:val="3"/>
          <w:szCs w:val="24"/>
          <w:lang w:eastAsia="en-US"/>
        </w:rPr>
        <w:t>Se concluyó que</w:t>
      </w:r>
      <w:r w:rsidR="009C3C31" w:rsidRPr="009C3C31">
        <w:rPr>
          <w:rFonts w:cs="Arial"/>
          <w:kern w:val="3"/>
          <w:szCs w:val="24"/>
          <w:lang w:eastAsia="en-US"/>
        </w:rPr>
        <w:t xml:space="preserve"> es necesario definir los canales de comunicación adecuados y construir mensajes desde los territorios, en colaboración con las organizaciones de la agricultura familiar. </w:t>
      </w:r>
      <w:r w:rsidR="00876219">
        <w:rPr>
          <w:rFonts w:cs="Arial"/>
          <w:kern w:val="3"/>
          <w:szCs w:val="24"/>
          <w:lang w:eastAsia="en-US"/>
        </w:rPr>
        <w:t>Es</w:t>
      </w:r>
      <w:r w:rsidR="009C3C31" w:rsidRPr="009C3C31">
        <w:rPr>
          <w:rFonts w:cs="Arial"/>
          <w:kern w:val="3"/>
          <w:szCs w:val="24"/>
          <w:lang w:eastAsia="en-US"/>
        </w:rPr>
        <w:t xml:space="preserve"> prioritario </w:t>
      </w:r>
      <w:r w:rsidR="00876219">
        <w:rPr>
          <w:rFonts w:cs="Arial"/>
          <w:kern w:val="3"/>
          <w:szCs w:val="24"/>
          <w:lang w:eastAsia="en-US"/>
        </w:rPr>
        <w:t xml:space="preserve">además </w:t>
      </w:r>
      <w:r w:rsidR="009C3C31" w:rsidRPr="009C3C31">
        <w:rPr>
          <w:rFonts w:cs="Arial"/>
          <w:kern w:val="3"/>
          <w:szCs w:val="24"/>
          <w:lang w:eastAsia="en-US"/>
        </w:rPr>
        <w:t>incorporar la agenda internacional en el proceso de comunicación. Para ello, se requiere la construcción de un programa de trabajo específico en el DNUAF, que incluya ejes concretos de formación, intercambio y coproducción junto a las organizaciones de la agricultura familiar.</w:t>
      </w:r>
      <w:r w:rsidR="00875792" w:rsidRPr="00A34B3D">
        <w:rPr>
          <w:rFonts w:cs="Arial"/>
          <w:kern w:val="3"/>
          <w:szCs w:val="24"/>
          <w:lang w:eastAsia="en-US"/>
        </w:rPr>
        <w:t xml:space="preserve"> Finalmente fue señalada la necesidad de fortalecer las áreas de comunicación, profesionalizarlas y dotarlas de recursos necesarios para llevar adelante las iniciativas.  </w:t>
      </w:r>
    </w:p>
    <w:p w14:paraId="29697B67" w14:textId="5EC58FD5" w:rsidR="00267FF4" w:rsidRPr="00FA0265" w:rsidRDefault="00875792" w:rsidP="00A34B3D">
      <w:pPr>
        <w:jc w:val="both"/>
        <w:rPr>
          <w:rFonts w:eastAsia="Calibri" w:cs="Arial"/>
          <w:b/>
          <w:bCs/>
          <w:kern w:val="3"/>
          <w:szCs w:val="24"/>
          <w:lang w:eastAsia="zh-CN"/>
        </w:rPr>
      </w:pPr>
      <w:r w:rsidRPr="00A34B3D">
        <w:rPr>
          <w:rFonts w:cs="Arial"/>
          <w:kern w:val="3"/>
          <w:szCs w:val="24"/>
          <w:lang w:eastAsia="en-US"/>
        </w:rPr>
        <w:t>La REAF agradec</w:t>
      </w:r>
      <w:r w:rsidR="00236050">
        <w:rPr>
          <w:rFonts w:cs="Arial"/>
          <w:kern w:val="3"/>
          <w:szCs w:val="24"/>
          <w:lang w:eastAsia="en-US"/>
        </w:rPr>
        <w:t>ió</w:t>
      </w:r>
      <w:r w:rsidRPr="00A34B3D">
        <w:rPr>
          <w:rFonts w:cs="Arial"/>
          <w:kern w:val="3"/>
          <w:szCs w:val="24"/>
          <w:lang w:eastAsia="en-US"/>
        </w:rPr>
        <w:t xml:space="preserve"> a la FAO</w:t>
      </w:r>
      <w:r w:rsidR="00A64009">
        <w:rPr>
          <w:rFonts w:cs="Arial"/>
          <w:kern w:val="3"/>
          <w:szCs w:val="24"/>
          <w:lang w:eastAsia="en-US"/>
        </w:rPr>
        <w:t xml:space="preserve"> </w:t>
      </w:r>
      <w:r w:rsidRPr="00A34B3D">
        <w:rPr>
          <w:rFonts w:cs="Arial"/>
          <w:kern w:val="3"/>
          <w:szCs w:val="24"/>
          <w:lang w:eastAsia="en-US"/>
        </w:rPr>
        <w:t>RLC por el acompañamiento, con quien espera construir una agenda que impacte en la visibilidad del sector en la región.</w:t>
      </w:r>
      <w:r>
        <w:rPr>
          <w:rFonts w:cs="Arial"/>
          <w:kern w:val="3"/>
          <w:szCs w:val="24"/>
          <w:lang w:eastAsia="en-US"/>
        </w:rPr>
        <w:t xml:space="preserve"> </w:t>
      </w:r>
    </w:p>
    <w:p w14:paraId="242CBAD8" w14:textId="7B56342E" w:rsidR="00ED0F4C" w:rsidRPr="00FA0265" w:rsidRDefault="00ED0F4C" w:rsidP="00ED0F4C">
      <w:pPr>
        <w:pStyle w:val="Prrafodelista"/>
        <w:rPr>
          <w:rFonts w:eastAsia="Calibri" w:cs="Arial"/>
          <w:b/>
          <w:bCs/>
          <w:kern w:val="3"/>
          <w:szCs w:val="24"/>
          <w:lang w:eastAsia="zh-CN"/>
        </w:rPr>
      </w:pPr>
    </w:p>
    <w:p w14:paraId="5DE3EDD5" w14:textId="73731A42" w:rsidR="00A3647C" w:rsidRDefault="00A3647C" w:rsidP="00A3647C">
      <w:pPr>
        <w:jc w:val="both"/>
        <w:textAlignment w:val="baseline"/>
        <w:rPr>
          <w:rFonts w:eastAsia="Calibri" w:cs="Arial"/>
          <w:b/>
          <w:bCs/>
          <w:kern w:val="3"/>
          <w:szCs w:val="24"/>
          <w:highlight w:val="yellow"/>
          <w:lang w:eastAsia="zh-CN"/>
        </w:rPr>
      </w:pPr>
    </w:p>
    <w:p w14:paraId="54E5735C" w14:textId="0E454B71" w:rsidR="00A3647C" w:rsidRDefault="00A3647C" w:rsidP="00A3647C">
      <w:pPr>
        <w:pStyle w:val="Prrafodelista"/>
        <w:numPr>
          <w:ilvl w:val="0"/>
          <w:numId w:val="18"/>
        </w:numPr>
        <w:rPr>
          <w:rFonts w:eastAsia="Calibri" w:cs="Arial"/>
          <w:b/>
          <w:bCs/>
          <w:kern w:val="3"/>
          <w:szCs w:val="24"/>
          <w:lang w:eastAsia="zh-CN"/>
        </w:rPr>
      </w:pPr>
      <w:r>
        <w:rPr>
          <w:rFonts w:eastAsia="Calibri" w:cs="Arial"/>
          <w:b/>
          <w:bCs/>
          <w:kern w:val="3"/>
          <w:szCs w:val="24"/>
          <w:lang w:eastAsia="zh-CN"/>
        </w:rPr>
        <w:t>Actividades de la REAF en el marco del DNUAF</w:t>
      </w:r>
    </w:p>
    <w:p w14:paraId="013EFE0F" w14:textId="77777777" w:rsidR="00A3647C" w:rsidRDefault="00A3647C" w:rsidP="00A3647C">
      <w:pPr>
        <w:rPr>
          <w:rFonts w:eastAsia="Calibri" w:cs="Arial"/>
          <w:b/>
          <w:bCs/>
          <w:kern w:val="3"/>
          <w:szCs w:val="24"/>
          <w:lang w:eastAsia="zh-CN"/>
        </w:rPr>
      </w:pPr>
    </w:p>
    <w:p w14:paraId="44004BF7" w14:textId="0F81CA6A" w:rsidR="00A3647C" w:rsidRPr="00A3647C" w:rsidRDefault="00A3647C" w:rsidP="00A3647C">
      <w:pPr>
        <w:pStyle w:val="Prrafodelista"/>
        <w:numPr>
          <w:ilvl w:val="1"/>
          <w:numId w:val="18"/>
        </w:numPr>
        <w:rPr>
          <w:rFonts w:eastAsia="Calibri" w:cs="Arial"/>
          <w:b/>
          <w:bCs/>
          <w:kern w:val="3"/>
          <w:szCs w:val="24"/>
          <w:lang w:eastAsia="zh-CN"/>
        </w:rPr>
      </w:pPr>
      <w:r w:rsidRPr="00A3647C">
        <w:rPr>
          <w:rFonts w:eastAsia="Calibri" w:cs="Arial"/>
          <w:b/>
          <w:bCs/>
          <w:kern w:val="3"/>
          <w:szCs w:val="24"/>
          <w:lang w:eastAsia="zh-CN"/>
        </w:rPr>
        <w:t xml:space="preserve">Plan Subregional del Decenio de la AF y Planes Nacionales de AF en el marco del DNUAF. </w:t>
      </w:r>
    </w:p>
    <w:p w14:paraId="5686D91E" w14:textId="77777777" w:rsidR="00A3647C" w:rsidRPr="00FA0265" w:rsidRDefault="00A3647C" w:rsidP="00A3647C">
      <w:pPr>
        <w:suppressAutoHyphens/>
        <w:autoSpaceDN w:val="0"/>
        <w:ind w:left="1134"/>
        <w:jc w:val="both"/>
        <w:textAlignment w:val="baseline"/>
        <w:rPr>
          <w:rFonts w:cs="Arial"/>
          <w:kern w:val="3"/>
          <w:szCs w:val="24"/>
          <w:highlight w:val="yellow"/>
          <w:lang w:eastAsia="en-US"/>
        </w:rPr>
      </w:pPr>
    </w:p>
    <w:p w14:paraId="0E444553" w14:textId="77777777" w:rsidR="00A3647C" w:rsidRPr="00FA0265" w:rsidRDefault="00A3647C" w:rsidP="00A3647C">
      <w:pPr>
        <w:suppressAutoHyphens/>
        <w:autoSpaceDN w:val="0"/>
        <w:jc w:val="both"/>
        <w:textAlignment w:val="baseline"/>
        <w:rPr>
          <w:rFonts w:cs="Arial"/>
          <w:kern w:val="3"/>
          <w:szCs w:val="24"/>
          <w:lang w:eastAsia="en-US"/>
        </w:rPr>
      </w:pPr>
      <w:r w:rsidRPr="00FA0265">
        <w:rPr>
          <w:rFonts w:cs="Arial"/>
          <w:kern w:val="3"/>
          <w:szCs w:val="24"/>
          <w:lang w:eastAsia="en-US"/>
        </w:rPr>
        <w:t xml:space="preserve">Dando seguimiento a lo acordado en la XXXVII REAF </w:t>
      </w:r>
      <w:r>
        <w:rPr>
          <w:rFonts w:cs="Arial"/>
          <w:kern w:val="3"/>
          <w:szCs w:val="24"/>
          <w:lang w:eastAsia="en-US"/>
        </w:rPr>
        <w:t>(</w:t>
      </w:r>
      <w:r w:rsidRPr="00FA0265">
        <w:rPr>
          <w:rFonts w:cs="Arial"/>
          <w:kern w:val="3"/>
          <w:szCs w:val="24"/>
          <w:lang w:eastAsia="en-US"/>
        </w:rPr>
        <w:t>PPTU</w:t>
      </w:r>
      <w:r>
        <w:rPr>
          <w:rFonts w:cs="Arial"/>
          <w:kern w:val="3"/>
          <w:szCs w:val="24"/>
          <w:lang w:eastAsia="en-US"/>
        </w:rPr>
        <w:t>)</w:t>
      </w:r>
      <w:r w:rsidRPr="00FA0265">
        <w:rPr>
          <w:rFonts w:cs="Arial"/>
          <w:kern w:val="3"/>
          <w:szCs w:val="24"/>
          <w:lang w:eastAsia="en-US"/>
        </w:rPr>
        <w:t>,</w:t>
      </w:r>
      <w:r>
        <w:rPr>
          <w:rFonts w:cs="Arial"/>
          <w:kern w:val="3"/>
          <w:szCs w:val="24"/>
          <w:lang w:eastAsia="en-US"/>
        </w:rPr>
        <w:t xml:space="preserve"> y bajo los </w:t>
      </w:r>
      <w:r w:rsidRPr="00FA0265">
        <w:rPr>
          <w:rFonts w:cs="Arial"/>
          <w:kern w:val="3"/>
          <w:szCs w:val="24"/>
          <w:lang w:eastAsia="en-US"/>
        </w:rPr>
        <w:t xml:space="preserve">acuerdos </w:t>
      </w:r>
      <w:r>
        <w:rPr>
          <w:rFonts w:cs="Arial"/>
          <w:kern w:val="3"/>
          <w:szCs w:val="24"/>
          <w:lang w:eastAsia="en-US"/>
        </w:rPr>
        <w:t>suscriptos en</w:t>
      </w:r>
      <w:r w:rsidRPr="00FA0265">
        <w:rPr>
          <w:rFonts w:cs="Arial"/>
          <w:kern w:val="3"/>
          <w:szCs w:val="24"/>
          <w:lang w:eastAsia="en-US"/>
        </w:rPr>
        <w:t xml:space="preserve"> la </w:t>
      </w:r>
      <w:r>
        <w:rPr>
          <w:rFonts w:cs="Arial"/>
          <w:kern w:val="3"/>
          <w:szCs w:val="24"/>
          <w:lang w:eastAsia="en-US"/>
        </w:rPr>
        <w:t>“</w:t>
      </w:r>
      <w:r w:rsidRPr="00FA0265">
        <w:rPr>
          <w:rFonts w:cs="Arial"/>
          <w:kern w:val="3"/>
          <w:szCs w:val="24"/>
          <w:lang w:eastAsia="en-US"/>
        </w:rPr>
        <w:t>Carta de Santiago</w:t>
      </w:r>
      <w:r>
        <w:rPr>
          <w:rFonts w:cs="Arial"/>
          <w:kern w:val="3"/>
          <w:szCs w:val="24"/>
          <w:lang w:eastAsia="en-US"/>
        </w:rPr>
        <w:t>”,</w:t>
      </w:r>
      <w:r w:rsidRPr="00FA0265">
        <w:rPr>
          <w:rFonts w:cs="Arial"/>
          <w:kern w:val="3"/>
          <w:szCs w:val="24"/>
          <w:lang w:eastAsia="en-US"/>
        </w:rPr>
        <w:t xml:space="preserve"> </w:t>
      </w:r>
      <w:r>
        <w:rPr>
          <w:rFonts w:cs="Arial"/>
          <w:kern w:val="3"/>
          <w:szCs w:val="24"/>
          <w:lang w:eastAsia="en-US"/>
        </w:rPr>
        <w:t xml:space="preserve">partiendo tanto de </w:t>
      </w:r>
      <w:r w:rsidRPr="00FA0265">
        <w:rPr>
          <w:rFonts w:cs="Arial"/>
          <w:kern w:val="3"/>
          <w:szCs w:val="24"/>
          <w:lang w:eastAsia="en-US"/>
        </w:rPr>
        <w:t>los</w:t>
      </w:r>
      <w:r>
        <w:rPr>
          <w:rFonts w:cs="Arial"/>
          <w:kern w:val="3"/>
          <w:szCs w:val="24"/>
          <w:lang w:eastAsia="en-US"/>
        </w:rPr>
        <w:t xml:space="preserve"> documentos preparatorios como los subsidiarios para el trabajo en el DNUAF,</w:t>
      </w:r>
      <w:r w:rsidRPr="00FA0265">
        <w:rPr>
          <w:rFonts w:cs="Arial"/>
          <w:kern w:val="3"/>
          <w:szCs w:val="24"/>
          <w:lang w:eastAsia="en-US"/>
        </w:rPr>
        <w:t xml:space="preserve"> </w:t>
      </w:r>
      <w:r>
        <w:rPr>
          <w:rFonts w:cs="Arial"/>
          <w:kern w:val="3"/>
          <w:szCs w:val="24"/>
          <w:lang w:eastAsia="en-US"/>
        </w:rPr>
        <w:t>l</w:t>
      </w:r>
      <w:r w:rsidRPr="00FA0265">
        <w:rPr>
          <w:rFonts w:cs="Arial"/>
          <w:kern w:val="3"/>
          <w:szCs w:val="24"/>
          <w:lang w:eastAsia="en-US"/>
        </w:rPr>
        <w:t>a REAF se encuentra en proceso de construcción de</w:t>
      </w:r>
      <w:r>
        <w:rPr>
          <w:rFonts w:cs="Arial"/>
          <w:kern w:val="3"/>
          <w:szCs w:val="24"/>
          <w:lang w:eastAsia="en-US"/>
        </w:rPr>
        <w:t>l</w:t>
      </w:r>
      <w:r w:rsidRPr="00FA0265">
        <w:rPr>
          <w:rFonts w:cs="Arial"/>
          <w:kern w:val="3"/>
          <w:szCs w:val="24"/>
          <w:lang w:eastAsia="en-US"/>
        </w:rPr>
        <w:t xml:space="preserve"> Plan Regional</w:t>
      </w:r>
      <w:r>
        <w:rPr>
          <w:rFonts w:cs="Arial"/>
          <w:kern w:val="3"/>
          <w:szCs w:val="24"/>
          <w:lang w:eastAsia="en-US"/>
        </w:rPr>
        <w:t xml:space="preserve">, como también acompañando </w:t>
      </w:r>
      <w:r w:rsidRPr="00FA0265">
        <w:rPr>
          <w:rFonts w:cs="Arial"/>
          <w:kern w:val="3"/>
          <w:szCs w:val="24"/>
          <w:lang w:eastAsia="en-US"/>
        </w:rPr>
        <w:t>a los países para el impulso</w:t>
      </w:r>
      <w:r>
        <w:rPr>
          <w:rFonts w:cs="Arial"/>
          <w:kern w:val="3"/>
          <w:szCs w:val="24"/>
          <w:lang w:eastAsia="en-US"/>
        </w:rPr>
        <w:t xml:space="preserve"> y la conformación</w:t>
      </w:r>
      <w:r w:rsidRPr="00FA0265">
        <w:rPr>
          <w:rFonts w:cs="Arial"/>
          <w:kern w:val="3"/>
          <w:szCs w:val="24"/>
          <w:lang w:eastAsia="en-US"/>
        </w:rPr>
        <w:t xml:space="preserve"> de sus Planes Nacionales d</w:t>
      </w:r>
      <w:r>
        <w:rPr>
          <w:rFonts w:cs="Arial"/>
          <w:kern w:val="3"/>
          <w:szCs w:val="24"/>
          <w:lang w:eastAsia="en-US"/>
        </w:rPr>
        <w:t>el DNUAF</w:t>
      </w:r>
      <w:r w:rsidRPr="00FA0265">
        <w:rPr>
          <w:rFonts w:cs="Arial"/>
          <w:kern w:val="3"/>
          <w:szCs w:val="24"/>
          <w:lang w:eastAsia="en-US"/>
        </w:rPr>
        <w:t xml:space="preserve">. </w:t>
      </w:r>
    </w:p>
    <w:p w14:paraId="6C243CA5" w14:textId="77777777" w:rsidR="00A3647C" w:rsidRPr="00FA0265" w:rsidRDefault="00A3647C" w:rsidP="00A3647C">
      <w:pPr>
        <w:suppressAutoHyphens/>
        <w:autoSpaceDN w:val="0"/>
        <w:jc w:val="both"/>
        <w:textAlignment w:val="baseline"/>
        <w:rPr>
          <w:rFonts w:cs="Arial"/>
          <w:kern w:val="3"/>
          <w:szCs w:val="24"/>
          <w:lang w:eastAsia="en-US"/>
        </w:rPr>
      </w:pPr>
    </w:p>
    <w:p w14:paraId="45376853" w14:textId="44AF49B0" w:rsidR="00A3647C" w:rsidRDefault="00A3647C" w:rsidP="00A3647C">
      <w:pPr>
        <w:suppressAutoHyphens/>
        <w:autoSpaceDN w:val="0"/>
        <w:jc w:val="both"/>
        <w:textAlignment w:val="baseline"/>
        <w:rPr>
          <w:rFonts w:cs="Arial"/>
          <w:kern w:val="3"/>
          <w:szCs w:val="24"/>
          <w:lang w:eastAsia="en-US"/>
        </w:rPr>
      </w:pPr>
      <w:r w:rsidRPr="00FA0265">
        <w:rPr>
          <w:rFonts w:cs="Arial"/>
          <w:kern w:val="3"/>
          <w:szCs w:val="24"/>
          <w:lang w:eastAsia="en-US"/>
        </w:rPr>
        <w:t xml:space="preserve">Las delegaciones acordaron presentar los avances en el Plan Subregional y Planes </w:t>
      </w:r>
      <w:r>
        <w:rPr>
          <w:rFonts w:cs="Arial"/>
          <w:kern w:val="3"/>
          <w:szCs w:val="24"/>
          <w:lang w:eastAsia="en-US"/>
        </w:rPr>
        <w:t>N</w:t>
      </w:r>
      <w:r w:rsidRPr="00FA0265">
        <w:rPr>
          <w:rFonts w:cs="Arial"/>
          <w:kern w:val="3"/>
          <w:szCs w:val="24"/>
          <w:lang w:eastAsia="en-US"/>
        </w:rPr>
        <w:t>acionales du</w:t>
      </w:r>
      <w:r>
        <w:rPr>
          <w:rFonts w:cs="Arial"/>
          <w:kern w:val="3"/>
          <w:szCs w:val="24"/>
          <w:lang w:eastAsia="en-US"/>
        </w:rPr>
        <w:t>r</w:t>
      </w:r>
      <w:r w:rsidRPr="00FA0265">
        <w:rPr>
          <w:rFonts w:cs="Arial"/>
          <w:kern w:val="3"/>
          <w:szCs w:val="24"/>
          <w:lang w:eastAsia="en-US"/>
        </w:rPr>
        <w:t xml:space="preserve">ante la próxima </w:t>
      </w:r>
      <w:r>
        <w:rPr>
          <w:rFonts w:cs="Arial"/>
          <w:kern w:val="3"/>
          <w:szCs w:val="24"/>
          <w:lang w:eastAsia="en-US"/>
        </w:rPr>
        <w:t xml:space="preserve">XXXIX </w:t>
      </w:r>
      <w:r w:rsidRPr="00FA0265">
        <w:rPr>
          <w:rFonts w:cs="Arial"/>
          <w:kern w:val="3"/>
          <w:szCs w:val="24"/>
          <w:lang w:eastAsia="en-US"/>
        </w:rPr>
        <w:t xml:space="preserve">REAF </w:t>
      </w:r>
      <w:r>
        <w:rPr>
          <w:rFonts w:cs="Arial"/>
          <w:kern w:val="3"/>
          <w:szCs w:val="24"/>
          <w:lang w:eastAsia="en-US"/>
        </w:rPr>
        <w:t>a realizarse en</w:t>
      </w:r>
      <w:r w:rsidRPr="00FA0265">
        <w:rPr>
          <w:rFonts w:cs="Arial"/>
          <w:kern w:val="3"/>
          <w:szCs w:val="24"/>
          <w:lang w:eastAsia="en-US"/>
        </w:rPr>
        <w:t xml:space="preserve"> Brasil.</w:t>
      </w:r>
    </w:p>
    <w:p w14:paraId="26F01A38" w14:textId="4F57404C" w:rsidR="00D3366C" w:rsidRDefault="00D3366C" w:rsidP="00A3647C">
      <w:pPr>
        <w:suppressAutoHyphens/>
        <w:autoSpaceDN w:val="0"/>
        <w:jc w:val="both"/>
        <w:textAlignment w:val="baseline"/>
        <w:rPr>
          <w:rFonts w:cs="Arial"/>
          <w:i/>
          <w:kern w:val="3"/>
          <w:szCs w:val="24"/>
          <w:lang w:eastAsia="en-US"/>
        </w:rPr>
      </w:pPr>
    </w:p>
    <w:p w14:paraId="5E8F8CE3" w14:textId="68D49EB4" w:rsidR="00D3366C" w:rsidRPr="00BF1370" w:rsidRDefault="005B7DED" w:rsidP="00D3366C">
      <w:pPr>
        <w:suppressAutoHyphens/>
        <w:autoSpaceDN w:val="0"/>
        <w:jc w:val="both"/>
        <w:textAlignment w:val="baseline"/>
        <w:rPr>
          <w:rFonts w:cs="Arial"/>
          <w:kern w:val="3"/>
          <w:szCs w:val="24"/>
          <w:lang w:eastAsia="en-US"/>
        </w:rPr>
      </w:pPr>
      <w:r w:rsidRPr="00BF1370">
        <w:rPr>
          <w:rFonts w:cs="Arial"/>
          <w:kern w:val="3"/>
          <w:szCs w:val="24"/>
          <w:lang w:eastAsia="en-US"/>
        </w:rPr>
        <w:t xml:space="preserve">La delegación de Uruguay informa que ha </w:t>
      </w:r>
      <w:proofErr w:type="gramStart"/>
      <w:r w:rsidRPr="00BF1370">
        <w:rPr>
          <w:rFonts w:cs="Arial"/>
          <w:kern w:val="3"/>
          <w:szCs w:val="24"/>
          <w:lang w:eastAsia="en-US"/>
        </w:rPr>
        <w:t>dado inicio a</w:t>
      </w:r>
      <w:proofErr w:type="gramEnd"/>
      <w:r w:rsidRPr="00BF1370">
        <w:rPr>
          <w:rFonts w:cs="Arial"/>
          <w:kern w:val="3"/>
          <w:szCs w:val="24"/>
          <w:lang w:eastAsia="en-US"/>
        </w:rPr>
        <w:t xml:space="preserve"> la elaboración del Plan Nacional del DNUAF y que utilizará como metodología de construcción la desarrollada, para la elaboración del Plan Nacional de género en las políticas agropecuarias. </w:t>
      </w:r>
    </w:p>
    <w:p w14:paraId="2345A8F1" w14:textId="67D60489" w:rsidR="00D3366C" w:rsidRDefault="00D3366C" w:rsidP="00D3366C">
      <w:pPr>
        <w:suppressAutoHyphens/>
        <w:autoSpaceDN w:val="0"/>
        <w:jc w:val="both"/>
        <w:textAlignment w:val="baseline"/>
        <w:rPr>
          <w:rFonts w:cs="Arial"/>
          <w:i/>
          <w:kern w:val="3"/>
          <w:szCs w:val="24"/>
          <w:lang w:eastAsia="en-US"/>
        </w:rPr>
      </w:pPr>
    </w:p>
    <w:p w14:paraId="1878E499" w14:textId="478C45BB" w:rsidR="00D3366C" w:rsidRPr="000B1A7A" w:rsidRDefault="00BF1370" w:rsidP="00D3366C">
      <w:pPr>
        <w:suppressAutoHyphens/>
        <w:autoSpaceDN w:val="0"/>
        <w:jc w:val="both"/>
        <w:textAlignment w:val="baseline"/>
        <w:rPr>
          <w:rFonts w:cs="Arial"/>
          <w:kern w:val="3"/>
          <w:szCs w:val="24"/>
          <w:lang w:eastAsia="en-US"/>
        </w:rPr>
      </w:pPr>
      <w:r w:rsidRPr="000B1A7A">
        <w:rPr>
          <w:rFonts w:cs="Arial"/>
          <w:kern w:val="3"/>
          <w:szCs w:val="24"/>
          <w:lang w:eastAsia="en-US"/>
        </w:rPr>
        <w:t>En este sentido</w:t>
      </w:r>
      <w:r w:rsidR="00D3366C" w:rsidRPr="000B1A7A">
        <w:rPr>
          <w:rFonts w:cs="Arial"/>
          <w:kern w:val="3"/>
          <w:szCs w:val="24"/>
          <w:lang w:eastAsia="en-US"/>
        </w:rPr>
        <w:t xml:space="preserve"> Brasil</w:t>
      </w:r>
      <w:r w:rsidRPr="000B1A7A">
        <w:rPr>
          <w:rFonts w:cs="Arial"/>
          <w:kern w:val="3"/>
          <w:szCs w:val="24"/>
          <w:lang w:eastAsia="en-US"/>
        </w:rPr>
        <w:t xml:space="preserve"> comunicó que</w:t>
      </w:r>
      <w:r w:rsidR="00D3366C" w:rsidRPr="000B1A7A">
        <w:rPr>
          <w:rFonts w:cs="Arial"/>
          <w:kern w:val="3"/>
          <w:szCs w:val="24"/>
          <w:lang w:eastAsia="en-US"/>
        </w:rPr>
        <w:t xml:space="preserve"> desarrollará su Plan Nacional en el marco del CONDRAF</w:t>
      </w:r>
      <w:r w:rsidRPr="000B1A7A">
        <w:rPr>
          <w:rFonts w:cs="Arial"/>
          <w:kern w:val="3"/>
          <w:szCs w:val="24"/>
          <w:lang w:eastAsia="en-US"/>
        </w:rPr>
        <w:t xml:space="preserve">. </w:t>
      </w:r>
    </w:p>
    <w:p w14:paraId="2958C388" w14:textId="77777777" w:rsidR="00BF1370" w:rsidRDefault="00BF1370" w:rsidP="00D3366C">
      <w:pPr>
        <w:suppressAutoHyphens/>
        <w:autoSpaceDN w:val="0"/>
        <w:jc w:val="both"/>
        <w:textAlignment w:val="baseline"/>
        <w:rPr>
          <w:rFonts w:cs="Arial"/>
          <w:i/>
          <w:kern w:val="3"/>
          <w:szCs w:val="24"/>
          <w:lang w:eastAsia="en-US"/>
        </w:rPr>
      </w:pPr>
    </w:p>
    <w:p w14:paraId="4D166066" w14:textId="203D8CA0" w:rsidR="00D3366C" w:rsidRDefault="00BF1370" w:rsidP="00D3366C">
      <w:pPr>
        <w:suppressAutoHyphens/>
        <w:autoSpaceDN w:val="0"/>
        <w:jc w:val="both"/>
        <w:textAlignment w:val="baseline"/>
        <w:rPr>
          <w:rFonts w:cs="Arial"/>
          <w:kern w:val="3"/>
          <w:szCs w:val="24"/>
          <w:lang w:eastAsia="en-US"/>
        </w:rPr>
      </w:pPr>
      <w:r w:rsidRPr="00BF1370">
        <w:rPr>
          <w:rFonts w:cs="Arial"/>
          <w:kern w:val="3"/>
          <w:szCs w:val="24"/>
          <w:lang w:eastAsia="en-US"/>
        </w:rPr>
        <w:t xml:space="preserve">Por su parte </w:t>
      </w:r>
      <w:r w:rsidR="00D3366C" w:rsidRPr="00BF1370">
        <w:rPr>
          <w:rFonts w:cs="Arial"/>
          <w:kern w:val="3"/>
          <w:szCs w:val="24"/>
          <w:lang w:eastAsia="en-US"/>
        </w:rPr>
        <w:t>C</w:t>
      </w:r>
      <w:r w:rsidRPr="00BF1370">
        <w:rPr>
          <w:rFonts w:cs="Arial"/>
          <w:kern w:val="3"/>
          <w:szCs w:val="24"/>
          <w:lang w:eastAsia="en-US"/>
        </w:rPr>
        <w:t>hile se comprometió</w:t>
      </w:r>
      <w:r w:rsidR="00D3366C" w:rsidRPr="00BF1370">
        <w:rPr>
          <w:rFonts w:cs="Arial"/>
          <w:kern w:val="3"/>
          <w:szCs w:val="24"/>
          <w:lang w:eastAsia="en-US"/>
        </w:rPr>
        <w:t xml:space="preserve"> a realizar su Plan en conjunto con las Organizaciones, Puntos Focales de gobierno y el apoyo de FAO.</w:t>
      </w:r>
    </w:p>
    <w:p w14:paraId="7448AA1E" w14:textId="77777777" w:rsidR="00BF1370" w:rsidRPr="00BF1370" w:rsidRDefault="00BF1370" w:rsidP="00D3366C">
      <w:pPr>
        <w:suppressAutoHyphens/>
        <w:autoSpaceDN w:val="0"/>
        <w:jc w:val="both"/>
        <w:textAlignment w:val="baseline"/>
        <w:rPr>
          <w:rFonts w:cs="Arial"/>
          <w:kern w:val="3"/>
          <w:szCs w:val="24"/>
          <w:lang w:eastAsia="en-US"/>
        </w:rPr>
      </w:pPr>
    </w:p>
    <w:p w14:paraId="614A8FCE" w14:textId="216A61AC" w:rsidR="00D3366C" w:rsidRDefault="00BF1370" w:rsidP="00A3647C">
      <w:pPr>
        <w:suppressAutoHyphens/>
        <w:autoSpaceDN w:val="0"/>
        <w:jc w:val="both"/>
        <w:textAlignment w:val="baseline"/>
        <w:rPr>
          <w:rFonts w:cs="Arial"/>
          <w:i/>
          <w:kern w:val="3"/>
          <w:szCs w:val="24"/>
          <w:lang w:eastAsia="en-US"/>
        </w:rPr>
      </w:pPr>
      <w:proofErr w:type="gramStart"/>
      <w:r w:rsidRPr="00BF1370">
        <w:rPr>
          <w:rFonts w:cs="Arial"/>
          <w:kern w:val="3"/>
          <w:szCs w:val="24"/>
          <w:lang w:eastAsia="en-US"/>
        </w:rPr>
        <w:t>Asimismo</w:t>
      </w:r>
      <w:proofErr w:type="gramEnd"/>
      <w:r w:rsidRPr="00BF1370">
        <w:rPr>
          <w:rFonts w:cs="Arial"/>
          <w:kern w:val="3"/>
          <w:szCs w:val="24"/>
          <w:lang w:eastAsia="en-US"/>
        </w:rPr>
        <w:t xml:space="preserve"> Argentina,</w:t>
      </w:r>
      <w:r w:rsidR="00885B4E" w:rsidRPr="00BF1370">
        <w:rPr>
          <w:rFonts w:cs="Arial"/>
          <w:kern w:val="3"/>
          <w:szCs w:val="24"/>
          <w:lang w:eastAsia="en-US"/>
        </w:rPr>
        <w:t xml:space="preserve"> comenzará </w:t>
      </w:r>
      <w:r>
        <w:rPr>
          <w:rFonts w:cs="Arial"/>
          <w:kern w:val="3"/>
          <w:szCs w:val="24"/>
          <w:lang w:eastAsia="en-US"/>
        </w:rPr>
        <w:t>de construcción a</w:t>
      </w:r>
      <w:r w:rsidR="00885B4E" w:rsidRPr="00BF1370">
        <w:rPr>
          <w:rFonts w:cs="Arial"/>
          <w:kern w:val="3"/>
          <w:szCs w:val="24"/>
          <w:lang w:eastAsia="en-US"/>
        </w:rPr>
        <w:t>su proceso a partir de junio y espera llegar al mes de septiembre con consultas territoriales de donde surgirán elementos para la construcción del PLAN</w:t>
      </w:r>
      <w:r w:rsidR="00885B4E">
        <w:rPr>
          <w:rFonts w:cs="Arial"/>
          <w:i/>
          <w:kern w:val="3"/>
          <w:szCs w:val="24"/>
          <w:lang w:eastAsia="en-US"/>
        </w:rPr>
        <w:t>.</w:t>
      </w:r>
    </w:p>
    <w:p w14:paraId="0931C760" w14:textId="0C81329E" w:rsidR="00BF1370" w:rsidRDefault="00BF1370" w:rsidP="00A3647C">
      <w:pPr>
        <w:suppressAutoHyphens/>
        <w:autoSpaceDN w:val="0"/>
        <w:jc w:val="both"/>
        <w:textAlignment w:val="baseline"/>
        <w:rPr>
          <w:rFonts w:cs="Arial"/>
          <w:i/>
          <w:kern w:val="3"/>
          <w:szCs w:val="24"/>
          <w:lang w:eastAsia="en-US"/>
        </w:rPr>
      </w:pPr>
    </w:p>
    <w:p w14:paraId="537F8999" w14:textId="79CFC32E" w:rsidR="00BF1370" w:rsidRPr="00BF1370" w:rsidRDefault="00BF1370" w:rsidP="00A3647C">
      <w:pPr>
        <w:suppressAutoHyphens/>
        <w:autoSpaceDN w:val="0"/>
        <w:jc w:val="both"/>
        <w:textAlignment w:val="baseline"/>
        <w:rPr>
          <w:rFonts w:cs="Arial"/>
          <w:kern w:val="3"/>
          <w:szCs w:val="24"/>
          <w:lang w:eastAsia="en-US"/>
        </w:rPr>
      </w:pPr>
      <w:r w:rsidRPr="00BF1370">
        <w:rPr>
          <w:rFonts w:cs="Arial"/>
          <w:kern w:val="3"/>
          <w:szCs w:val="24"/>
          <w:lang w:eastAsia="en-US"/>
        </w:rPr>
        <w:t>Py la tercera semana de junio se realizará la SN donde se comenzará el trabajo de construcción del Plan Nacional.</w:t>
      </w:r>
    </w:p>
    <w:p w14:paraId="79A9FEA8" w14:textId="77777777" w:rsidR="00A3647C" w:rsidRPr="00FA0265" w:rsidRDefault="00A3647C" w:rsidP="00A3647C">
      <w:pPr>
        <w:suppressAutoHyphens/>
        <w:autoSpaceDN w:val="0"/>
        <w:jc w:val="both"/>
        <w:textAlignment w:val="baseline"/>
        <w:rPr>
          <w:rFonts w:cs="Arial"/>
          <w:kern w:val="3"/>
          <w:szCs w:val="24"/>
          <w:highlight w:val="yellow"/>
          <w:lang w:eastAsia="en-US"/>
        </w:rPr>
      </w:pPr>
    </w:p>
    <w:p w14:paraId="20E68090" w14:textId="5C2BC268" w:rsidR="00A3647C" w:rsidRPr="00A3647C" w:rsidRDefault="00236050" w:rsidP="00A3647C">
      <w:pPr>
        <w:pStyle w:val="Prrafodelista"/>
        <w:numPr>
          <w:ilvl w:val="1"/>
          <w:numId w:val="18"/>
        </w:numPr>
        <w:rPr>
          <w:rFonts w:cs="Arial"/>
          <w:b/>
          <w:bCs/>
          <w:kern w:val="3"/>
          <w:szCs w:val="24"/>
          <w:lang w:eastAsia="en-US"/>
        </w:rPr>
      </w:pPr>
      <w:r>
        <w:rPr>
          <w:rFonts w:cs="Arial"/>
          <w:b/>
          <w:bCs/>
          <w:kern w:val="3"/>
          <w:szCs w:val="24"/>
          <w:lang w:eastAsia="en-US"/>
        </w:rPr>
        <w:t xml:space="preserve"> </w:t>
      </w:r>
      <w:r w:rsidR="00A3647C" w:rsidRPr="00A3647C">
        <w:rPr>
          <w:rFonts w:cs="Arial"/>
          <w:b/>
          <w:bCs/>
          <w:kern w:val="3"/>
          <w:szCs w:val="24"/>
          <w:lang w:eastAsia="en-US"/>
        </w:rPr>
        <w:t>Recomendación y taller de la REAF en el DNUAF</w:t>
      </w:r>
    </w:p>
    <w:p w14:paraId="45DEC564" w14:textId="77777777" w:rsidR="00A3647C" w:rsidRPr="00FA0265" w:rsidRDefault="00A3647C" w:rsidP="00A3647C">
      <w:pPr>
        <w:suppressAutoHyphens/>
        <w:autoSpaceDN w:val="0"/>
        <w:jc w:val="both"/>
        <w:textAlignment w:val="baseline"/>
        <w:rPr>
          <w:rFonts w:cs="Arial"/>
          <w:b/>
          <w:bCs/>
          <w:kern w:val="3"/>
          <w:szCs w:val="24"/>
          <w:lang w:eastAsia="en-US"/>
        </w:rPr>
      </w:pPr>
    </w:p>
    <w:p w14:paraId="0E476632" w14:textId="01A63046" w:rsidR="00A3647C" w:rsidRDefault="00A3647C" w:rsidP="00A3647C">
      <w:pPr>
        <w:suppressAutoHyphens/>
        <w:autoSpaceDN w:val="0"/>
        <w:jc w:val="both"/>
        <w:textAlignment w:val="baseline"/>
        <w:rPr>
          <w:rFonts w:cs="Arial"/>
          <w:strike/>
          <w:kern w:val="3"/>
          <w:szCs w:val="24"/>
          <w:lang w:eastAsia="en-US"/>
        </w:rPr>
      </w:pPr>
      <w:r w:rsidRPr="00FA0265">
        <w:rPr>
          <w:rFonts w:cs="Arial"/>
          <w:kern w:val="3"/>
          <w:szCs w:val="24"/>
          <w:lang w:eastAsia="en-US"/>
        </w:rPr>
        <w:t>Durante la XXXV</w:t>
      </w:r>
      <w:r>
        <w:rPr>
          <w:rFonts w:cs="Arial"/>
          <w:kern w:val="3"/>
          <w:szCs w:val="24"/>
          <w:lang w:eastAsia="en-US"/>
        </w:rPr>
        <w:t xml:space="preserve"> </w:t>
      </w:r>
      <w:r w:rsidRPr="00FA0265">
        <w:rPr>
          <w:rFonts w:cs="Arial"/>
          <w:kern w:val="3"/>
          <w:szCs w:val="24"/>
          <w:lang w:eastAsia="en-US"/>
        </w:rPr>
        <w:t xml:space="preserve">REAF </w:t>
      </w:r>
      <w:r>
        <w:rPr>
          <w:rFonts w:cs="Arial"/>
          <w:kern w:val="3"/>
          <w:szCs w:val="24"/>
          <w:lang w:eastAsia="en-US"/>
        </w:rPr>
        <w:t>(</w:t>
      </w:r>
      <w:r w:rsidRPr="00FA0265">
        <w:rPr>
          <w:rFonts w:cs="Arial"/>
          <w:kern w:val="3"/>
          <w:szCs w:val="24"/>
          <w:lang w:eastAsia="en-US"/>
        </w:rPr>
        <w:t>Acta</w:t>
      </w:r>
      <w:r w:rsidR="00236050">
        <w:rPr>
          <w:rFonts w:cs="Arial"/>
          <w:kern w:val="3"/>
          <w:szCs w:val="24"/>
          <w:lang w:eastAsia="en-US"/>
        </w:rPr>
        <w:t xml:space="preserve"> N°</w:t>
      </w:r>
      <w:r w:rsidRPr="00FA0265">
        <w:rPr>
          <w:rFonts w:cs="Arial"/>
          <w:kern w:val="3"/>
          <w:szCs w:val="24"/>
          <w:lang w:eastAsia="en-US"/>
        </w:rPr>
        <w:t xml:space="preserve"> 02/21</w:t>
      </w:r>
      <w:r>
        <w:rPr>
          <w:rFonts w:cs="Arial"/>
          <w:kern w:val="3"/>
          <w:szCs w:val="24"/>
          <w:lang w:eastAsia="en-US"/>
        </w:rPr>
        <w:t>)</w:t>
      </w:r>
      <w:r w:rsidRPr="00FA0265">
        <w:rPr>
          <w:rFonts w:cs="Arial"/>
          <w:kern w:val="3"/>
          <w:szCs w:val="24"/>
          <w:lang w:eastAsia="en-US"/>
        </w:rPr>
        <w:t xml:space="preserve">, las delegaciones conformaron un Comité de Pilotaje </w:t>
      </w:r>
      <w:r>
        <w:rPr>
          <w:rFonts w:cs="Arial"/>
          <w:kern w:val="3"/>
          <w:szCs w:val="24"/>
          <w:lang w:eastAsia="en-US"/>
        </w:rPr>
        <w:t>para el</w:t>
      </w:r>
      <w:r w:rsidRPr="00FA0265">
        <w:rPr>
          <w:rFonts w:cs="Arial"/>
          <w:kern w:val="3"/>
          <w:szCs w:val="24"/>
          <w:lang w:eastAsia="en-US"/>
        </w:rPr>
        <w:t xml:space="preserve"> Decenio de la AF con </w:t>
      </w:r>
      <w:r>
        <w:rPr>
          <w:rFonts w:cs="Arial"/>
          <w:kern w:val="3"/>
          <w:szCs w:val="24"/>
          <w:lang w:eastAsia="en-US"/>
        </w:rPr>
        <w:t xml:space="preserve">el </w:t>
      </w:r>
      <w:r w:rsidRPr="00FA0265">
        <w:rPr>
          <w:rFonts w:cs="Arial"/>
          <w:kern w:val="3"/>
          <w:szCs w:val="24"/>
          <w:lang w:eastAsia="en-US"/>
        </w:rPr>
        <w:t xml:space="preserve">propósito de orientar la estrategia de trabajo </w:t>
      </w:r>
      <w:r>
        <w:rPr>
          <w:rFonts w:cs="Arial"/>
          <w:kern w:val="3"/>
          <w:szCs w:val="24"/>
          <w:lang w:eastAsia="en-US"/>
        </w:rPr>
        <w:t>e</w:t>
      </w:r>
      <w:r w:rsidRPr="00FA0265">
        <w:rPr>
          <w:rFonts w:cs="Arial"/>
          <w:kern w:val="3"/>
          <w:szCs w:val="24"/>
          <w:lang w:eastAsia="en-US"/>
        </w:rPr>
        <w:t xml:space="preserve"> impulsar un plan </w:t>
      </w:r>
      <w:proofErr w:type="gramStart"/>
      <w:r>
        <w:rPr>
          <w:rFonts w:cs="Arial"/>
          <w:kern w:val="3"/>
          <w:szCs w:val="24"/>
          <w:lang w:eastAsia="en-US"/>
        </w:rPr>
        <w:t>sub regional</w:t>
      </w:r>
      <w:proofErr w:type="gramEnd"/>
      <w:r>
        <w:rPr>
          <w:rFonts w:cs="Arial"/>
          <w:kern w:val="3"/>
          <w:szCs w:val="24"/>
          <w:lang w:eastAsia="en-US"/>
        </w:rPr>
        <w:t xml:space="preserve"> </w:t>
      </w:r>
      <w:r w:rsidRPr="00FA0265">
        <w:rPr>
          <w:rFonts w:cs="Arial"/>
          <w:kern w:val="3"/>
          <w:szCs w:val="24"/>
          <w:lang w:eastAsia="en-US"/>
        </w:rPr>
        <w:t>para el Decenio de la AF en el MERCOSU</w:t>
      </w:r>
      <w:r>
        <w:rPr>
          <w:rFonts w:cs="Arial"/>
          <w:kern w:val="3"/>
          <w:szCs w:val="24"/>
          <w:lang w:eastAsia="en-US"/>
        </w:rPr>
        <w:t>R</w:t>
      </w:r>
      <w:r w:rsidRPr="00FA0265">
        <w:rPr>
          <w:rFonts w:cs="Arial"/>
          <w:kern w:val="3"/>
          <w:szCs w:val="24"/>
          <w:lang w:eastAsia="en-US"/>
        </w:rPr>
        <w:t xml:space="preserve">. </w:t>
      </w:r>
    </w:p>
    <w:p w14:paraId="64284FF9" w14:textId="77777777" w:rsidR="00A3647C" w:rsidRDefault="00A3647C" w:rsidP="00A3647C">
      <w:pPr>
        <w:suppressAutoHyphens/>
        <w:autoSpaceDN w:val="0"/>
        <w:jc w:val="both"/>
        <w:textAlignment w:val="baseline"/>
        <w:rPr>
          <w:rFonts w:cs="Arial"/>
          <w:kern w:val="3"/>
          <w:szCs w:val="24"/>
          <w:lang w:eastAsia="en-US"/>
        </w:rPr>
      </w:pPr>
    </w:p>
    <w:p w14:paraId="7990EC0E" w14:textId="2EC77438" w:rsidR="00A3647C" w:rsidRDefault="00A3647C" w:rsidP="00A3647C">
      <w:pPr>
        <w:suppressAutoHyphens/>
        <w:autoSpaceDN w:val="0"/>
        <w:jc w:val="both"/>
        <w:textAlignment w:val="baseline"/>
        <w:rPr>
          <w:rFonts w:cs="Arial"/>
          <w:kern w:val="3"/>
          <w:szCs w:val="24"/>
          <w:lang w:eastAsia="en-US"/>
        </w:rPr>
      </w:pPr>
      <w:r>
        <w:rPr>
          <w:rFonts w:cs="Arial"/>
          <w:kern w:val="3"/>
          <w:szCs w:val="24"/>
          <w:lang w:eastAsia="en-US"/>
        </w:rPr>
        <w:t>En</w:t>
      </w:r>
      <w:r w:rsidRPr="00FA0265">
        <w:rPr>
          <w:rFonts w:cs="Arial"/>
          <w:kern w:val="3"/>
          <w:szCs w:val="24"/>
          <w:lang w:eastAsia="en-US"/>
        </w:rPr>
        <w:t xml:space="preserve"> la XXXVI REAF </w:t>
      </w:r>
      <w:r>
        <w:rPr>
          <w:rFonts w:cs="Arial"/>
          <w:kern w:val="3"/>
          <w:szCs w:val="24"/>
          <w:lang w:eastAsia="en-US"/>
        </w:rPr>
        <w:t>en</w:t>
      </w:r>
      <w:r w:rsidRPr="00FA0265">
        <w:rPr>
          <w:rFonts w:cs="Arial"/>
          <w:kern w:val="3"/>
          <w:szCs w:val="24"/>
          <w:lang w:eastAsia="en-US"/>
        </w:rPr>
        <w:t xml:space="preserve"> la </w:t>
      </w:r>
      <w:r>
        <w:rPr>
          <w:rFonts w:cs="Arial"/>
          <w:kern w:val="3"/>
          <w:szCs w:val="24"/>
          <w:lang w:eastAsia="en-US"/>
        </w:rPr>
        <w:t xml:space="preserve">Presidencia </w:t>
      </w:r>
      <w:proofErr w:type="gramStart"/>
      <w:r w:rsidRPr="00236050">
        <w:rPr>
          <w:rFonts w:cs="Arial"/>
          <w:i/>
          <w:iCs/>
          <w:kern w:val="3"/>
          <w:szCs w:val="24"/>
          <w:lang w:eastAsia="en-US"/>
        </w:rPr>
        <w:t>Pro Témpore</w:t>
      </w:r>
      <w:proofErr w:type="gramEnd"/>
      <w:r>
        <w:rPr>
          <w:rFonts w:cs="Arial"/>
          <w:kern w:val="3"/>
          <w:szCs w:val="24"/>
          <w:lang w:eastAsia="en-US"/>
        </w:rPr>
        <w:t xml:space="preserve"> de Paraguay (PPTP),</w:t>
      </w:r>
      <w:r w:rsidRPr="00FA0265">
        <w:rPr>
          <w:rFonts w:cs="Arial"/>
          <w:kern w:val="3"/>
          <w:szCs w:val="24"/>
          <w:lang w:eastAsia="en-US"/>
        </w:rPr>
        <w:t xml:space="preserve"> se presentó </w:t>
      </w:r>
      <w:r>
        <w:rPr>
          <w:rFonts w:cs="Arial"/>
          <w:kern w:val="3"/>
          <w:szCs w:val="24"/>
          <w:lang w:eastAsia="en-US"/>
        </w:rPr>
        <w:t>un</w:t>
      </w:r>
      <w:r w:rsidRPr="00FA0265">
        <w:rPr>
          <w:rFonts w:cs="Arial"/>
          <w:kern w:val="3"/>
          <w:szCs w:val="24"/>
          <w:lang w:eastAsia="en-US"/>
        </w:rPr>
        <w:t xml:space="preserve"> relevamiento de Políticas Públicas en AF, </w:t>
      </w:r>
      <w:r>
        <w:rPr>
          <w:rFonts w:cs="Arial"/>
          <w:kern w:val="3"/>
          <w:szCs w:val="24"/>
          <w:lang w:eastAsia="en-US"/>
        </w:rPr>
        <w:t>comenzando el mismo a partir del</w:t>
      </w:r>
      <w:r w:rsidRPr="00FA0265">
        <w:rPr>
          <w:rFonts w:cs="Arial"/>
          <w:kern w:val="3"/>
          <w:szCs w:val="24"/>
          <w:lang w:eastAsia="en-US"/>
        </w:rPr>
        <w:t xml:space="preserve"> registro sistematizado </w:t>
      </w:r>
      <w:r>
        <w:rPr>
          <w:rFonts w:cs="Arial"/>
          <w:kern w:val="3"/>
          <w:szCs w:val="24"/>
          <w:lang w:eastAsia="en-US"/>
        </w:rPr>
        <w:t>por</w:t>
      </w:r>
      <w:r w:rsidRPr="00FA0265">
        <w:rPr>
          <w:rFonts w:cs="Arial"/>
          <w:kern w:val="3"/>
          <w:szCs w:val="24"/>
          <w:lang w:eastAsia="en-US"/>
        </w:rPr>
        <w:t xml:space="preserve"> la FAO en su plataforma de AF. </w:t>
      </w:r>
    </w:p>
    <w:p w14:paraId="47BCC4CE" w14:textId="77777777" w:rsidR="00A3647C" w:rsidRDefault="00A3647C" w:rsidP="00A3647C">
      <w:pPr>
        <w:suppressAutoHyphens/>
        <w:autoSpaceDN w:val="0"/>
        <w:jc w:val="both"/>
        <w:textAlignment w:val="baseline"/>
        <w:rPr>
          <w:rFonts w:cs="Arial"/>
          <w:kern w:val="3"/>
          <w:szCs w:val="24"/>
          <w:lang w:eastAsia="en-US"/>
        </w:rPr>
      </w:pPr>
    </w:p>
    <w:p w14:paraId="65A025E2" w14:textId="77777777" w:rsidR="00117FFC" w:rsidRDefault="00117FFC" w:rsidP="00A3647C">
      <w:pPr>
        <w:suppressAutoHyphens/>
        <w:autoSpaceDN w:val="0"/>
        <w:jc w:val="both"/>
        <w:textAlignment w:val="baseline"/>
        <w:rPr>
          <w:rFonts w:cs="Arial"/>
          <w:kern w:val="3"/>
          <w:szCs w:val="24"/>
          <w:lang w:eastAsia="en-US"/>
        </w:rPr>
      </w:pPr>
      <w:r>
        <w:rPr>
          <w:rFonts w:cs="Arial"/>
          <w:kern w:val="3"/>
          <w:szCs w:val="24"/>
          <w:lang w:eastAsia="en-US"/>
        </w:rPr>
        <w:t>Impulsado por el Comité, s</w:t>
      </w:r>
      <w:r w:rsidR="00A3647C">
        <w:rPr>
          <w:rFonts w:cs="Arial"/>
          <w:kern w:val="3"/>
          <w:szCs w:val="24"/>
          <w:lang w:eastAsia="en-US"/>
        </w:rPr>
        <w:t xml:space="preserve">e </w:t>
      </w:r>
      <w:r w:rsidR="00A3647C" w:rsidRPr="00FA0265">
        <w:rPr>
          <w:rFonts w:cs="Arial"/>
          <w:kern w:val="3"/>
          <w:szCs w:val="24"/>
          <w:lang w:eastAsia="en-US"/>
        </w:rPr>
        <w:t xml:space="preserve">trabajó en </w:t>
      </w:r>
      <w:r w:rsidR="00A3647C">
        <w:rPr>
          <w:rFonts w:cs="Arial"/>
          <w:kern w:val="3"/>
          <w:szCs w:val="24"/>
          <w:lang w:eastAsia="en-US"/>
        </w:rPr>
        <w:t>un</w:t>
      </w:r>
      <w:r w:rsidR="00A3647C" w:rsidRPr="00FA0265">
        <w:rPr>
          <w:rFonts w:cs="Arial"/>
          <w:kern w:val="3"/>
          <w:szCs w:val="24"/>
          <w:lang w:eastAsia="en-US"/>
        </w:rPr>
        <w:t xml:space="preserve"> </w:t>
      </w:r>
      <w:r w:rsidR="00A3647C">
        <w:rPr>
          <w:rFonts w:cs="Arial"/>
          <w:kern w:val="3"/>
          <w:szCs w:val="24"/>
          <w:lang w:eastAsia="en-US"/>
        </w:rPr>
        <w:t>p</w:t>
      </w:r>
      <w:r w:rsidR="00A3647C" w:rsidRPr="00FA0265">
        <w:rPr>
          <w:rFonts w:cs="Arial"/>
          <w:kern w:val="3"/>
          <w:szCs w:val="24"/>
          <w:lang w:eastAsia="en-US"/>
        </w:rPr>
        <w:t>royecto de Recomendación sobre el Decenio de la AF en el MERCOSUR</w:t>
      </w:r>
      <w:r>
        <w:rPr>
          <w:rFonts w:cs="Arial"/>
          <w:kern w:val="3"/>
          <w:szCs w:val="24"/>
          <w:lang w:eastAsia="en-US"/>
        </w:rPr>
        <w:t xml:space="preserve"> </w:t>
      </w:r>
      <w:r w:rsidR="00A3647C">
        <w:rPr>
          <w:rFonts w:cs="Arial"/>
          <w:kern w:val="3"/>
          <w:szCs w:val="24"/>
          <w:lang w:eastAsia="en-US"/>
        </w:rPr>
        <w:t xml:space="preserve">en el marco de la </w:t>
      </w:r>
      <w:r w:rsidR="00A3647C" w:rsidRPr="00FA0265">
        <w:rPr>
          <w:rFonts w:cs="Arial"/>
          <w:kern w:val="3"/>
          <w:szCs w:val="24"/>
          <w:lang w:eastAsia="en-US"/>
        </w:rPr>
        <w:t>XXXVII REAF</w:t>
      </w:r>
      <w:r>
        <w:rPr>
          <w:rFonts w:cs="Arial"/>
          <w:kern w:val="3"/>
          <w:szCs w:val="24"/>
          <w:lang w:eastAsia="en-US"/>
        </w:rPr>
        <w:t xml:space="preserve">. El mismo fue </w:t>
      </w:r>
      <w:r w:rsidR="00A3647C" w:rsidRPr="00FA0265">
        <w:rPr>
          <w:rFonts w:cs="Arial"/>
          <w:kern w:val="3"/>
          <w:szCs w:val="24"/>
          <w:lang w:eastAsia="en-US"/>
        </w:rPr>
        <w:t xml:space="preserve">acompañado de un primer documento técnico que reúne los temas </w:t>
      </w:r>
      <w:r w:rsidR="00A3647C">
        <w:rPr>
          <w:rFonts w:cs="Arial"/>
          <w:kern w:val="3"/>
          <w:szCs w:val="24"/>
          <w:lang w:eastAsia="en-US"/>
        </w:rPr>
        <w:t xml:space="preserve">centrales </w:t>
      </w:r>
      <w:r w:rsidR="00A3647C" w:rsidRPr="00FA0265">
        <w:rPr>
          <w:rFonts w:cs="Arial"/>
          <w:kern w:val="3"/>
          <w:szCs w:val="24"/>
          <w:lang w:eastAsia="en-US"/>
        </w:rPr>
        <w:t xml:space="preserve">de la agenda de </w:t>
      </w:r>
      <w:r w:rsidR="00A3647C">
        <w:rPr>
          <w:rFonts w:cs="Arial"/>
          <w:kern w:val="3"/>
          <w:szCs w:val="24"/>
          <w:lang w:eastAsia="en-US"/>
        </w:rPr>
        <w:t xml:space="preserve">trabajo de </w:t>
      </w:r>
      <w:r w:rsidR="00A3647C" w:rsidRPr="00FA0265">
        <w:rPr>
          <w:rFonts w:cs="Arial"/>
          <w:kern w:val="3"/>
          <w:szCs w:val="24"/>
          <w:lang w:eastAsia="en-US"/>
        </w:rPr>
        <w:t>la REAF</w:t>
      </w:r>
      <w:r>
        <w:rPr>
          <w:rFonts w:cs="Arial"/>
          <w:kern w:val="3"/>
          <w:szCs w:val="24"/>
          <w:lang w:eastAsia="en-US"/>
        </w:rPr>
        <w:t xml:space="preserve"> y su</w:t>
      </w:r>
      <w:r w:rsidR="00A3647C" w:rsidRPr="00FA0265">
        <w:rPr>
          <w:rFonts w:cs="Arial"/>
          <w:kern w:val="3"/>
          <w:szCs w:val="24"/>
          <w:lang w:eastAsia="en-US"/>
        </w:rPr>
        <w:t xml:space="preserve"> </w:t>
      </w:r>
      <w:r>
        <w:rPr>
          <w:rFonts w:cs="Arial"/>
          <w:kern w:val="3"/>
          <w:szCs w:val="24"/>
          <w:lang w:eastAsia="en-US"/>
        </w:rPr>
        <w:t>vinculación</w:t>
      </w:r>
      <w:r w:rsidR="00A3647C" w:rsidRPr="00FA0265">
        <w:rPr>
          <w:rFonts w:cs="Arial"/>
          <w:kern w:val="3"/>
          <w:szCs w:val="24"/>
          <w:lang w:eastAsia="en-US"/>
        </w:rPr>
        <w:t xml:space="preserve"> a los 7 pilares del Plan de Acción de la Década de AF Global de las Naciones Unidas y los 17 ODS</w:t>
      </w:r>
      <w:r w:rsidR="00A3647C">
        <w:rPr>
          <w:rFonts w:cs="Arial"/>
          <w:kern w:val="3"/>
          <w:szCs w:val="24"/>
          <w:lang w:eastAsia="en-US"/>
        </w:rPr>
        <w:t xml:space="preserve"> de la Agenda 2030</w:t>
      </w:r>
      <w:r w:rsidR="00A3647C" w:rsidRPr="00FA0265">
        <w:rPr>
          <w:rFonts w:cs="Arial"/>
          <w:kern w:val="3"/>
          <w:szCs w:val="24"/>
          <w:lang w:eastAsia="en-US"/>
        </w:rPr>
        <w:t>.</w:t>
      </w:r>
      <w:r w:rsidR="00A3647C">
        <w:rPr>
          <w:rFonts w:cs="Arial"/>
          <w:kern w:val="3"/>
          <w:szCs w:val="24"/>
          <w:lang w:eastAsia="en-US"/>
        </w:rPr>
        <w:t xml:space="preserve"> </w:t>
      </w:r>
    </w:p>
    <w:p w14:paraId="0FC564A9" w14:textId="77777777" w:rsidR="00117FFC" w:rsidRDefault="00117FFC" w:rsidP="00A3647C">
      <w:pPr>
        <w:suppressAutoHyphens/>
        <w:autoSpaceDN w:val="0"/>
        <w:jc w:val="both"/>
        <w:textAlignment w:val="baseline"/>
        <w:rPr>
          <w:rFonts w:cs="Arial"/>
          <w:kern w:val="3"/>
          <w:szCs w:val="24"/>
          <w:lang w:eastAsia="en-US"/>
        </w:rPr>
      </w:pPr>
    </w:p>
    <w:p w14:paraId="2FD6E615" w14:textId="4BDA463D" w:rsidR="00A3647C" w:rsidRDefault="00A3647C" w:rsidP="00A3647C">
      <w:pPr>
        <w:suppressAutoHyphens/>
        <w:autoSpaceDN w:val="0"/>
        <w:jc w:val="both"/>
        <w:textAlignment w:val="baseline"/>
        <w:rPr>
          <w:rFonts w:cs="Arial"/>
          <w:kern w:val="3"/>
          <w:szCs w:val="24"/>
          <w:lang w:eastAsia="en-US"/>
        </w:rPr>
      </w:pPr>
      <w:r w:rsidRPr="00FA0265">
        <w:rPr>
          <w:rFonts w:cs="Arial"/>
          <w:kern w:val="3"/>
          <w:szCs w:val="24"/>
          <w:lang w:eastAsia="en-US"/>
        </w:rPr>
        <w:t xml:space="preserve">El Proyecto de Recomendación fue analizado y consensuado en las instancias participativas de la REAF, tratado en la CXXVI Reunión Ordinaria del Grupo Mercado Común (GMC) y se encuentra a instancias del CMC. </w:t>
      </w:r>
    </w:p>
    <w:p w14:paraId="624585E6" w14:textId="77777777" w:rsidR="00A3647C" w:rsidRPr="009A3557" w:rsidRDefault="00A3647C" w:rsidP="00A3647C">
      <w:pPr>
        <w:suppressAutoHyphens/>
        <w:autoSpaceDN w:val="0"/>
        <w:jc w:val="both"/>
        <w:textAlignment w:val="baseline"/>
        <w:rPr>
          <w:rFonts w:cs="Arial"/>
          <w:kern w:val="3"/>
          <w:szCs w:val="24"/>
          <w:lang w:eastAsia="en-US"/>
        </w:rPr>
      </w:pPr>
    </w:p>
    <w:p w14:paraId="264A693B" w14:textId="463972F4" w:rsidR="004A04CB" w:rsidRPr="00885B4E" w:rsidRDefault="00A3647C" w:rsidP="00885B4E">
      <w:pPr>
        <w:suppressAutoHyphens/>
        <w:autoSpaceDN w:val="0"/>
        <w:jc w:val="both"/>
        <w:textAlignment w:val="baseline"/>
        <w:rPr>
          <w:rFonts w:cs="Arial"/>
          <w:kern w:val="3"/>
          <w:szCs w:val="24"/>
          <w:lang w:eastAsia="en-US"/>
        </w:rPr>
      </w:pPr>
      <w:r>
        <w:rPr>
          <w:rFonts w:cs="Arial"/>
          <w:kern w:val="3"/>
          <w:szCs w:val="24"/>
          <w:lang w:eastAsia="en-US"/>
        </w:rPr>
        <w:t>En el taller realizado durante la XXXVIII REAF s</w:t>
      </w:r>
      <w:r w:rsidRPr="009A3557">
        <w:rPr>
          <w:rFonts w:cs="Arial"/>
          <w:kern w:val="3"/>
          <w:szCs w:val="24"/>
          <w:lang w:eastAsia="en-US"/>
        </w:rPr>
        <w:t xml:space="preserve">e niveló la información del proceso del DNUAF en la REAF </w:t>
      </w:r>
      <w:r w:rsidR="00236050" w:rsidRPr="009A3557">
        <w:rPr>
          <w:rFonts w:cs="Arial"/>
          <w:kern w:val="3"/>
          <w:szCs w:val="24"/>
          <w:lang w:eastAsia="en-US"/>
        </w:rPr>
        <w:t>MERCOSUR</w:t>
      </w:r>
      <w:r>
        <w:rPr>
          <w:rFonts w:cs="Arial"/>
          <w:kern w:val="3"/>
          <w:szCs w:val="24"/>
          <w:lang w:eastAsia="en-US"/>
        </w:rPr>
        <w:t xml:space="preserve">, y se abrió un espacio de trabajo en grupos para consensuar aportes al plan </w:t>
      </w:r>
      <w:proofErr w:type="gramStart"/>
      <w:r>
        <w:rPr>
          <w:rFonts w:cs="Arial"/>
          <w:kern w:val="3"/>
          <w:szCs w:val="24"/>
          <w:lang w:eastAsia="en-US"/>
        </w:rPr>
        <w:t>sub regional</w:t>
      </w:r>
      <w:proofErr w:type="gramEnd"/>
      <w:r>
        <w:rPr>
          <w:rFonts w:cs="Arial"/>
          <w:kern w:val="3"/>
          <w:szCs w:val="24"/>
          <w:lang w:eastAsia="en-US"/>
        </w:rPr>
        <w:t xml:space="preserve">, en base a dos ejes centrales: cambio climático y compras públicas. </w:t>
      </w:r>
      <w:r w:rsidR="00117FFC">
        <w:rPr>
          <w:rFonts w:cs="Arial"/>
          <w:kern w:val="3"/>
          <w:szCs w:val="24"/>
          <w:lang w:eastAsia="en-US"/>
        </w:rPr>
        <w:t>Durante el mismo, se recogieron elementos para la implementación del Plan.</w:t>
      </w:r>
    </w:p>
    <w:p w14:paraId="0080B4FF" w14:textId="77777777" w:rsidR="004A04CB" w:rsidRDefault="004A04CB" w:rsidP="006D6E60">
      <w:pPr>
        <w:rPr>
          <w:rFonts w:eastAsia="Calibri" w:cs="Arial"/>
          <w:b/>
          <w:bCs/>
          <w:kern w:val="3"/>
          <w:szCs w:val="24"/>
          <w:lang w:eastAsia="zh-CN"/>
        </w:rPr>
      </w:pPr>
    </w:p>
    <w:p w14:paraId="702C7410" w14:textId="67CB51F5" w:rsidR="001220EA" w:rsidRDefault="001220EA" w:rsidP="00D2512D">
      <w:pPr>
        <w:numPr>
          <w:ilvl w:val="0"/>
          <w:numId w:val="18"/>
        </w:numPr>
        <w:jc w:val="both"/>
        <w:textAlignment w:val="baseline"/>
        <w:rPr>
          <w:rFonts w:eastAsia="Calibri" w:cs="Arial"/>
          <w:b/>
          <w:bCs/>
          <w:kern w:val="3"/>
          <w:szCs w:val="24"/>
          <w:lang w:eastAsia="zh-CN"/>
        </w:rPr>
      </w:pPr>
      <w:r w:rsidRPr="00FA0265">
        <w:rPr>
          <w:rFonts w:eastAsia="Calibri" w:cs="Arial"/>
          <w:b/>
          <w:bCs/>
          <w:kern w:val="3"/>
          <w:szCs w:val="24"/>
          <w:lang w:eastAsia="zh-CN"/>
        </w:rPr>
        <w:t xml:space="preserve">OTROS </w:t>
      </w:r>
    </w:p>
    <w:p w14:paraId="6B7FCDD5" w14:textId="77777777" w:rsidR="0082467F" w:rsidRDefault="0082467F" w:rsidP="0002272E">
      <w:pPr>
        <w:rPr>
          <w:rFonts w:eastAsia="Calibri" w:cs="Arial"/>
          <w:b/>
          <w:bCs/>
          <w:kern w:val="3"/>
          <w:szCs w:val="24"/>
          <w:lang w:eastAsia="zh-CN"/>
        </w:rPr>
      </w:pPr>
    </w:p>
    <w:p w14:paraId="5ACC0F64" w14:textId="3ACF180D" w:rsidR="004069A8" w:rsidRPr="004069A8" w:rsidRDefault="004069A8" w:rsidP="004069A8">
      <w:pPr>
        <w:pStyle w:val="Prrafodelista"/>
        <w:numPr>
          <w:ilvl w:val="1"/>
          <w:numId w:val="18"/>
        </w:numPr>
        <w:suppressAutoHyphens/>
        <w:autoSpaceDN w:val="0"/>
        <w:jc w:val="both"/>
        <w:textAlignment w:val="baseline"/>
        <w:rPr>
          <w:rFonts w:cs="Arial"/>
          <w:b/>
          <w:bCs/>
          <w:kern w:val="3"/>
          <w:szCs w:val="24"/>
          <w:lang w:eastAsia="en-US"/>
        </w:rPr>
      </w:pPr>
      <w:r w:rsidRPr="004069A8">
        <w:rPr>
          <w:rFonts w:cs="Arial"/>
          <w:b/>
          <w:bCs/>
          <w:kern w:val="3"/>
          <w:szCs w:val="24"/>
          <w:lang w:eastAsia="en-US"/>
        </w:rPr>
        <w:t xml:space="preserve">Acuerdo de Cooperación IICA </w:t>
      </w:r>
      <w:r>
        <w:rPr>
          <w:rFonts w:cs="Arial"/>
          <w:b/>
          <w:bCs/>
          <w:kern w:val="3"/>
          <w:szCs w:val="24"/>
          <w:lang w:eastAsia="en-US"/>
        </w:rPr>
        <w:t>–</w:t>
      </w:r>
      <w:r w:rsidRPr="004069A8">
        <w:rPr>
          <w:rFonts w:cs="Arial"/>
          <w:b/>
          <w:bCs/>
          <w:kern w:val="3"/>
          <w:szCs w:val="24"/>
          <w:lang w:eastAsia="en-US"/>
        </w:rPr>
        <w:t xml:space="preserve"> REAF</w:t>
      </w:r>
    </w:p>
    <w:p w14:paraId="2CE3688F" w14:textId="73A5701E" w:rsidR="004069A8" w:rsidRPr="004069A8" w:rsidRDefault="004069A8" w:rsidP="004069A8">
      <w:pPr>
        <w:pStyle w:val="Prrafodelista"/>
        <w:suppressAutoHyphens/>
        <w:autoSpaceDN w:val="0"/>
        <w:ind w:left="927"/>
        <w:jc w:val="both"/>
        <w:textAlignment w:val="baseline"/>
        <w:rPr>
          <w:rFonts w:cs="Arial"/>
          <w:b/>
          <w:bCs/>
          <w:kern w:val="3"/>
          <w:szCs w:val="24"/>
          <w:lang w:eastAsia="en-US"/>
        </w:rPr>
      </w:pPr>
    </w:p>
    <w:p w14:paraId="6F02B488" w14:textId="46199027" w:rsidR="004069A8" w:rsidRPr="004069A8" w:rsidRDefault="004069A8" w:rsidP="004069A8">
      <w:pPr>
        <w:suppressAutoHyphens/>
        <w:autoSpaceDN w:val="0"/>
        <w:jc w:val="both"/>
        <w:textAlignment w:val="baseline"/>
        <w:rPr>
          <w:rFonts w:cs="Arial"/>
          <w:kern w:val="3"/>
          <w:szCs w:val="24"/>
          <w:lang w:eastAsia="en-US"/>
        </w:rPr>
      </w:pPr>
      <w:r w:rsidRPr="004069A8">
        <w:rPr>
          <w:rFonts w:cs="Arial"/>
          <w:kern w:val="3"/>
          <w:szCs w:val="24"/>
          <w:lang w:eastAsia="en-US"/>
        </w:rPr>
        <w:t>La REAF y el IICA han dado seguimiento al compromiso asumido de preparar un informe regional de políticas públicas para la AFCI con la cooperación técnica de IICA y su Observatorio de Políticas Públicas. Se destaca que este informe será elevado al MERCOSUR durante la PPTB.</w:t>
      </w:r>
    </w:p>
    <w:p w14:paraId="5DBBFE1C" w14:textId="1DA975BC" w:rsidR="004069A8" w:rsidRPr="004069A8" w:rsidRDefault="004069A8" w:rsidP="004069A8">
      <w:pPr>
        <w:suppressAutoHyphens/>
        <w:autoSpaceDN w:val="0"/>
        <w:jc w:val="both"/>
        <w:textAlignment w:val="baseline"/>
        <w:rPr>
          <w:rFonts w:cs="Arial"/>
          <w:kern w:val="3"/>
          <w:szCs w:val="24"/>
          <w:lang w:eastAsia="en-US"/>
        </w:rPr>
      </w:pPr>
    </w:p>
    <w:p w14:paraId="09167E13" w14:textId="6A5564AD" w:rsidR="004069A8" w:rsidRPr="004069A8" w:rsidRDefault="004069A8" w:rsidP="004069A8">
      <w:pPr>
        <w:suppressAutoHyphens/>
        <w:autoSpaceDN w:val="0"/>
        <w:jc w:val="both"/>
        <w:textAlignment w:val="baseline"/>
        <w:rPr>
          <w:rFonts w:cs="Arial"/>
          <w:kern w:val="3"/>
          <w:szCs w:val="24"/>
          <w:lang w:eastAsia="en-US"/>
        </w:rPr>
      </w:pPr>
      <w:r w:rsidRPr="004069A8">
        <w:rPr>
          <w:rFonts w:cs="Arial"/>
          <w:kern w:val="3"/>
          <w:szCs w:val="24"/>
          <w:lang w:eastAsia="en-US"/>
        </w:rPr>
        <w:t>La REAF solicitó cooperación técnica al IICA para preparar un programa de trabajo que contemple la agenda de Cambio Climático y AFCI, con foco en formación, capacitación, intercambios y propuestas de actuación en la agenda internacional vinculada.</w:t>
      </w:r>
    </w:p>
    <w:p w14:paraId="7125ACF9" w14:textId="3242E1AD" w:rsidR="004069A8" w:rsidRDefault="004069A8" w:rsidP="00FB7DBF">
      <w:pPr>
        <w:suppressAutoHyphens/>
        <w:autoSpaceDN w:val="0"/>
        <w:ind w:firstLine="708"/>
        <w:jc w:val="both"/>
        <w:textAlignment w:val="baseline"/>
        <w:rPr>
          <w:rFonts w:cs="Arial"/>
          <w:b/>
          <w:bCs/>
          <w:kern w:val="3"/>
          <w:szCs w:val="24"/>
          <w:lang w:eastAsia="en-US"/>
        </w:rPr>
      </w:pPr>
    </w:p>
    <w:p w14:paraId="4AD874BD" w14:textId="77777777" w:rsidR="004069A8" w:rsidRDefault="004069A8" w:rsidP="00FB7DBF">
      <w:pPr>
        <w:suppressAutoHyphens/>
        <w:autoSpaceDN w:val="0"/>
        <w:ind w:firstLine="708"/>
        <w:jc w:val="both"/>
        <w:textAlignment w:val="baseline"/>
        <w:rPr>
          <w:rFonts w:cs="Arial"/>
          <w:b/>
          <w:bCs/>
          <w:kern w:val="3"/>
          <w:szCs w:val="24"/>
          <w:lang w:eastAsia="en-US"/>
        </w:rPr>
      </w:pPr>
    </w:p>
    <w:p w14:paraId="72957C8E" w14:textId="14146F68" w:rsidR="00FB7DBF" w:rsidRPr="00A34B3D" w:rsidRDefault="00FB7DBF" w:rsidP="004069A8">
      <w:pPr>
        <w:pStyle w:val="Prrafodelista"/>
        <w:numPr>
          <w:ilvl w:val="1"/>
          <w:numId w:val="18"/>
        </w:numPr>
        <w:suppressAutoHyphens/>
        <w:autoSpaceDN w:val="0"/>
        <w:jc w:val="both"/>
        <w:textAlignment w:val="baseline"/>
        <w:rPr>
          <w:rFonts w:cs="Arial"/>
          <w:b/>
          <w:bCs/>
          <w:kern w:val="3"/>
          <w:szCs w:val="24"/>
          <w:lang w:eastAsia="en-US"/>
        </w:rPr>
      </w:pPr>
      <w:r w:rsidRPr="00A34B3D">
        <w:rPr>
          <w:rFonts w:cs="Arial"/>
          <w:b/>
          <w:bCs/>
          <w:kern w:val="3"/>
          <w:szCs w:val="24"/>
          <w:lang w:eastAsia="en-US"/>
        </w:rPr>
        <w:t>Ministerio de Desarrollo Agrario y Agricultura Familiar</w:t>
      </w:r>
      <w:r>
        <w:rPr>
          <w:rFonts w:cs="Arial"/>
          <w:b/>
          <w:bCs/>
          <w:kern w:val="3"/>
          <w:szCs w:val="24"/>
          <w:lang w:eastAsia="en-US"/>
        </w:rPr>
        <w:t xml:space="preserve"> (MDA)</w:t>
      </w:r>
    </w:p>
    <w:p w14:paraId="6BD85642" w14:textId="77777777" w:rsidR="00FB7DBF" w:rsidRPr="00A34B3D" w:rsidRDefault="00FB7DBF" w:rsidP="00FB7DBF">
      <w:pPr>
        <w:suppressAutoHyphens/>
        <w:autoSpaceDN w:val="0"/>
        <w:jc w:val="both"/>
        <w:textAlignment w:val="baseline"/>
        <w:rPr>
          <w:rFonts w:cs="Arial"/>
          <w:kern w:val="3"/>
          <w:szCs w:val="24"/>
          <w:lang w:eastAsia="en-US"/>
        </w:rPr>
      </w:pPr>
    </w:p>
    <w:p w14:paraId="657219C9" w14:textId="77777777" w:rsidR="00FB7DBF" w:rsidRPr="00160217" w:rsidRDefault="00FB7DBF" w:rsidP="00FB7DBF">
      <w:pPr>
        <w:spacing w:after="300"/>
        <w:jc w:val="both"/>
        <w:rPr>
          <w:rFonts w:cs="Arial"/>
          <w:kern w:val="3"/>
          <w:szCs w:val="24"/>
          <w:lang w:eastAsia="en-US"/>
        </w:rPr>
      </w:pPr>
      <w:r w:rsidRPr="00160217">
        <w:rPr>
          <w:rFonts w:cs="Arial"/>
          <w:kern w:val="3"/>
          <w:szCs w:val="24"/>
          <w:lang w:eastAsia="en-US"/>
        </w:rPr>
        <w:t>Las delegaciones de la REAF MERCOSUR felicita</w:t>
      </w:r>
      <w:r w:rsidRPr="00A34B3D">
        <w:rPr>
          <w:rFonts w:cs="Arial"/>
          <w:kern w:val="3"/>
          <w:szCs w:val="24"/>
          <w:lang w:eastAsia="en-US"/>
        </w:rPr>
        <w:t>n</w:t>
      </w:r>
      <w:r w:rsidRPr="00160217">
        <w:rPr>
          <w:rFonts w:cs="Arial"/>
          <w:kern w:val="3"/>
          <w:szCs w:val="24"/>
          <w:lang w:eastAsia="en-US"/>
        </w:rPr>
        <w:t xml:space="preserve"> al Gobierno de Brasil por la destacada decisión de recrear el Ministerio de Desarrollo Agrario y Agricultura Familiar</w:t>
      </w:r>
      <w:r>
        <w:rPr>
          <w:rFonts w:cs="Arial"/>
          <w:kern w:val="3"/>
          <w:szCs w:val="24"/>
          <w:lang w:eastAsia="en-US"/>
        </w:rPr>
        <w:t xml:space="preserve"> (MDA)</w:t>
      </w:r>
      <w:r w:rsidRPr="00160217">
        <w:rPr>
          <w:rFonts w:cs="Arial"/>
          <w:kern w:val="3"/>
          <w:szCs w:val="24"/>
          <w:lang w:eastAsia="en-US"/>
        </w:rPr>
        <w:t xml:space="preserve">. Esta medida refuerza el compromiso del país con la promoción y el fortalecimiento de la </w:t>
      </w:r>
      <w:r>
        <w:rPr>
          <w:rFonts w:cs="Arial"/>
          <w:kern w:val="3"/>
          <w:szCs w:val="24"/>
          <w:lang w:eastAsia="en-US"/>
        </w:rPr>
        <w:t>AF</w:t>
      </w:r>
      <w:r w:rsidRPr="00160217">
        <w:rPr>
          <w:rFonts w:cs="Arial"/>
          <w:kern w:val="3"/>
          <w:szCs w:val="24"/>
          <w:lang w:eastAsia="en-US"/>
        </w:rPr>
        <w:t xml:space="preserve">, reconociendo su importancia para la seguridad alimentaria, la generación de empleo y el desarrollo rural sostenible. Asimismo, </w:t>
      </w:r>
      <w:r>
        <w:rPr>
          <w:rFonts w:cs="Arial"/>
          <w:kern w:val="3"/>
          <w:szCs w:val="24"/>
          <w:lang w:eastAsia="en-US"/>
        </w:rPr>
        <w:t>se celebró la</w:t>
      </w:r>
      <w:r w:rsidRPr="00160217">
        <w:rPr>
          <w:rFonts w:cs="Arial"/>
          <w:kern w:val="3"/>
          <w:szCs w:val="24"/>
          <w:lang w:eastAsia="en-US"/>
        </w:rPr>
        <w:t xml:space="preserve"> </w:t>
      </w:r>
      <w:r>
        <w:rPr>
          <w:rFonts w:cs="Arial"/>
          <w:kern w:val="3"/>
          <w:szCs w:val="24"/>
          <w:lang w:eastAsia="en-US"/>
        </w:rPr>
        <w:t>decisión de retomar e</w:t>
      </w:r>
      <w:r w:rsidRPr="00160217">
        <w:rPr>
          <w:rFonts w:cs="Arial"/>
          <w:kern w:val="3"/>
          <w:szCs w:val="24"/>
          <w:lang w:eastAsia="en-US"/>
        </w:rPr>
        <w:t xml:space="preserve">l diálogo político con las organizaciones de la </w:t>
      </w:r>
      <w:r>
        <w:rPr>
          <w:rFonts w:cs="Arial"/>
          <w:kern w:val="3"/>
          <w:szCs w:val="24"/>
          <w:lang w:eastAsia="en-US"/>
        </w:rPr>
        <w:t>AF</w:t>
      </w:r>
      <w:r w:rsidRPr="00160217">
        <w:rPr>
          <w:rFonts w:cs="Arial"/>
          <w:kern w:val="3"/>
          <w:szCs w:val="24"/>
          <w:lang w:eastAsia="en-US"/>
        </w:rPr>
        <w:t xml:space="preserve"> a través de la sección nacional </w:t>
      </w:r>
      <w:r>
        <w:rPr>
          <w:rFonts w:cs="Arial"/>
          <w:kern w:val="3"/>
          <w:szCs w:val="24"/>
          <w:lang w:eastAsia="en-US"/>
        </w:rPr>
        <w:t>de</w:t>
      </w:r>
      <w:r w:rsidRPr="00160217">
        <w:rPr>
          <w:rFonts w:cs="Arial"/>
          <w:kern w:val="3"/>
          <w:szCs w:val="24"/>
          <w:lang w:eastAsia="en-US"/>
        </w:rPr>
        <w:t xml:space="preserve"> la REAF MERCOSUR y otros espacios institucionales. </w:t>
      </w:r>
    </w:p>
    <w:p w14:paraId="65541EF1" w14:textId="37746F04" w:rsidR="00FB7DBF" w:rsidRDefault="00FB7DBF" w:rsidP="00FB7DBF">
      <w:pPr>
        <w:jc w:val="both"/>
        <w:rPr>
          <w:rFonts w:cs="Arial"/>
          <w:kern w:val="3"/>
          <w:szCs w:val="24"/>
          <w:lang w:eastAsia="en-US"/>
        </w:rPr>
      </w:pPr>
      <w:r>
        <w:rPr>
          <w:rFonts w:cs="Arial"/>
          <w:kern w:val="3"/>
          <w:szCs w:val="24"/>
          <w:lang w:eastAsia="en-US"/>
        </w:rPr>
        <w:t xml:space="preserve">Es válido destacar </w:t>
      </w:r>
      <w:proofErr w:type="gramStart"/>
      <w:r>
        <w:rPr>
          <w:rFonts w:cs="Arial"/>
          <w:kern w:val="3"/>
          <w:szCs w:val="24"/>
          <w:lang w:eastAsia="en-US"/>
        </w:rPr>
        <w:t>que</w:t>
      </w:r>
      <w:proofErr w:type="gramEnd"/>
      <w:r w:rsidRPr="00160217">
        <w:rPr>
          <w:rFonts w:cs="Arial"/>
          <w:kern w:val="3"/>
          <w:szCs w:val="24"/>
          <w:lang w:eastAsia="en-US"/>
        </w:rPr>
        <w:t xml:space="preserve"> </w:t>
      </w:r>
      <w:r>
        <w:rPr>
          <w:rFonts w:cs="Arial"/>
          <w:kern w:val="3"/>
          <w:szCs w:val="24"/>
          <w:lang w:eastAsia="en-US"/>
        </w:rPr>
        <w:t>mediante la</w:t>
      </w:r>
      <w:r w:rsidRPr="00160217">
        <w:rPr>
          <w:rFonts w:cs="Arial"/>
          <w:kern w:val="3"/>
          <w:szCs w:val="24"/>
          <w:lang w:eastAsia="en-US"/>
        </w:rPr>
        <w:t xml:space="preserve"> colaboración entre la REAF y el M</w:t>
      </w:r>
      <w:r>
        <w:rPr>
          <w:rFonts w:cs="Arial"/>
          <w:kern w:val="3"/>
          <w:szCs w:val="24"/>
          <w:lang w:eastAsia="en-US"/>
        </w:rPr>
        <w:t>DA</w:t>
      </w:r>
      <w:r w:rsidRPr="00160217">
        <w:rPr>
          <w:rFonts w:cs="Arial"/>
          <w:kern w:val="3"/>
          <w:szCs w:val="24"/>
          <w:lang w:eastAsia="en-US"/>
        </w:rPr>
        <w:t>, se logra</w:t>
      </w:r>
      <w:r w:rsidRPr="00A34B3D">
        <w:rPr>
          <w:rFonts w:cs="Arial"/>
          <w:kern w:val="3"/>
          <w:szCs w:val="24"/>
          <w:lang w:eastAsia="en-US"/>
        </w:rPr>
        <w:t xml:space="preserve">ron </w:t>
      </w:r>
      <w:r w:rsidRPr="00160217">
        <w:rPr>
          <w:rFonts w:cs="Arial"/>
          <w:kern w:val="3"/>
          <w:szCs w:val="24"/>
          <w:lang w:eastAsia="en-US"/>
        </w:rPr>
        <w:t xml:space="preserve">avances sustantivos en la agenda </w:t>
      </w:r>
      <w:r>
        <w:rPr>
          <w:rFonts w:cs="Arial"/>
          <w:kern w:val="3"/>
          <w:szCs w:val="24"/>
          <w:lang w:eastAsia="en-US"/>
        </w:rPr>
        <w:t xml:space="preserve">regional e </w:t>
      </w:r>
      <w:r w:rsidRPr="00160217">
        <w:rPr>
          <w:rFonts w:cs="Arial"/>
          <w:kern w:val="3"/>
          <w:szCs w:val="24"/>
          <w:lang w:eastAsia="en-US"/>
        </w:rPr>
        <w:t>internacional</w:t>
      </w:r>
      <w:r>
        <w:rPr>
          <w:rFonts w:cs="Arial"/>
          <w:kern w:val="3"/>
          <w:szCs w:val="24"/>
          <w:lang w:eastAsia="en-US"/>
        </w:rPr>
        <w:t xml:space="preserve"> que</w:t>
      </w:r>
      <w:r w:rsidRPr="00160217">
        <w:rPr>
          <w:rFonts w:cs="Arial"/>
          <w:kern w:val="3"/>
          <w:szCs w:val="24"/>
          <w:lang w:eastAsia="en-US"/>
        </w:rPr>
        <w:t xml:space="preserve"> ha</w:t>
      </w:r>
      <w:r>
        <w:rPr>
          <w:rFonts w:cs="Arial"/>
          <w:kern w:val="3"/>
          <w:szCs w:val="24"/>
          <w:lang w:eastAsia="en-US"/>
        </w:rPr>
        <w:t>n</w:t>
      </w:r>
      <w:r w:rsidRPr="00160217">
        <w:rPr>
          <w:rFonts w:cs="Arial"/>
          <w:kern w:val="3"/>
          <w:szCs w:val="24"/>
          <w:lang w:eastAsia="en-US"/>
        </w:rPr>
        <w:t xml:space="preserve"> sido de gran relevancia para la agricultura familiar</w:t>
      </w:r>
      <w:r>
        <w:rPr>
          <w:rFonts w:cs="Arial"/>
          <w:kern w:val="3"/>
          <w:szCs w:val="24"/>
          <w:lang w:eastAsia="en-US"/>
        </w:rPr>
        <w:t xml:space="preserve">, </w:t>
      </w:r>
      <w:r w:rsidRPr="00A34B3D">
        <w:rPr>
          <w:rFonts w:cs="Arial"/>
          <w:kern w:val="3"/>
          <w:szCs w:val="24"/>
          <w:lang w:eastAsia="en-US"/>
        </w:rPr>
        <w:t>fortalecie</w:t>
      </w:r>
      <w:r>
        <w:rPr>
          <w:rFonts w:cs="Arial"/>
          <w:kern w:val="3"/>
          <w:szCs w:val="24"/>
          <w:lang w:eastAsia="en-US"/>
        </w:rPr>
        <w:t>ndo</w:t>
      </w:r>
      <w:r w:rsidRPr="00A34B3D">
        <w:rPr>
          <w:rFonts w:cs="Arial"/>
          <w:kern w:val="3"/>
          <w:szCs w:val="24"/>
          <w:lang w:eastAsia="en-US"/>
        </w:rPr>
        <w:t xml:space="preserve"> </w:t>
      </w:r>
      <w:r w:rsidRPr="00160217">
        <w:rPr>
          <w:rFonts w:cs="Arial"/>
          <w:kern w:val="3"/>
          <w:szCs w:val="24"/>
          <w:lang w:eastAsia="en-US"/>
        </w:rPr>
        <w:t xml:space="preserve">lazos de cooperación </w:t>
      </w:r>
      <w:r w:rsidRPr="00A34B3D">
        <w:rPr>
          <w:rFonts w:cs="Arial"/>
          <w:kern w:val="3"/>
          <w:szCs w:val="24"/>
          <w:lang w:eastAsia="en-US"/>
        </w:rPr>
        <w:t>e</w:t>
      </w:r>
      <w:r w:rsidRPr="00160217">
        <w:rPr>
          <w:rFonts w:cs="Arial"/>
          <w:kern w:val="3"/>
          <w:szCs w:val="24"/>
          <w:lang w:eastAsia="en-US"/>
        </w:rPr>
        <w:t xml:space="preserve"> intercambios en políticas públicas diferenciadas, compartiendo conocimientos y buenas prácticas entre los países miembros del MERCOSUR. En este sentido, las delegaciones de la REAF reafirman su compromiso de acompañar la nueva institucionalidad y brinda</w:t>
      </w:r>
      <w:r w:rsidRPr="00A34B3D">
        <w:rPr>
          <w:rFonts w:cs="Arial"/>
          <w:kern w:val="3"/>
          <w:szCs w:val="24"/>
          <w:lang w:eastAsia="en-US"/>
        </w:rPr>
        <w:t>r</w:t>
      </w:r>
      <w:r w:rsidRPr="00160217">
        <w:rPr>
          <w:rFonts w:cs="Arial"/>
          <w:kern w:val="3"/>
          <w:szCs w:val="24"/>
          <w:lang w:eastAsia="en-US"/>
        </w:rPr>
        <w:t xml:space="preserve"> todo su apoyo para la realización de la REAF del segundo semestre de 2023.</w:t>
      </w:r>
    </w:p>
    <w:p w14:paraId="0A80B4EB" w14:textId="2D09265C" w:rsidR="007E5263" w:rsidRDefault="007E5263" w:rsidP="00FB7DBF">
      <w:pPr>
        <w:jc w:val="both"/>
        <w:rPr>
          <w:rFonts w:cs="Arial"/>
          <w:kern w:val="3"/>
          <w:szCs w:val="24"/>
          <w:lang w:eastAsia="en-US"/>
        </w:rPr>
      </w:pPr>
    </w:p>
    <w:p w14:paraId="53117049" w14:textId="5F0D8AB1" w:rsidR="00160BBD" w:rsidRDefault="00160BBD" w:rsidP="00FB7DBF">
      <w:pPr>
        <w:jc w:val="both"/>
        <w:rPr>
          <w:rFonts w:cs="Arial"/>
          <w:kern w:val="3"/>
          <w:szCs w:val="24"/>
          <w:lang w:eastAsia="en-US"/>
        </w:rPr>
      </w:pPr>
    </w:p>
    <w:p w14:paraId="258E90E7" w14:textId="6959B745" w:rsidR="00160BBD" w:rsidRDefault="00160BBD" w:rsidP="00FB7DBF">
      <w:pPr>
        <w:jc w:val="both"/>
        <w:rPr>
          <w:rFonts w:cs="Arial"/>
          <w:kern w:val="3"/>
          <w:szCs w:val="24"/>
          <w:lang w:eastAsia="en-US"/>
        </w:rPr>
      </w:pPr>
    </w:p>
    <w:p w14:paraId="31D8CB9A" w14:textId="77777777" w:rsidR="00160BBD" w:rsidRPr="00160217" w:rsidRDefault="00160BBD" w:rsidP="00FB7DBF">
      <w:pPr>
        <w:jc w:val="both"/>
        <w:rPr>
          <w:rFonts w:cs="Arial"/>
          <w:kern w:val="3"/>
          <w:szCs w:val="24"/>
          <w:lang w:eastAsia="en-US"/>
        </w:rPr>
      </w:pPr>
    </w:p>
    <w:p w14:paraId="083E8FE4" w14:textId="3FEF2888" w:rsidR="00885B4E" w:rsidRPr="002345AD" w:rsidRDefault="00885B4E" w:rsidP="004069A8">
      <w:pPr>
        <w:pStyle w:val="Prrafodelista"/>
        <w:numPr>
          <w:ilvl w:val="1"/>
          <w:numId w:val="18"/>
        </w:numPr>
        <w:suppressAutoHyphens/>
        <w:autoSpaceDN w:val="0"/>
        <w:jc w:val="both"/>
        <w:textAlignment w:val="baseline"/>
        <w:rPr>
          <w:rFonts w:cs="Arial"/>
          <w:b/>
          <w:bCs/>
          <w:kern w:val="3"/>
          <w:szCs w:val="24"/>
          <w:lang w:eastAsia="en-US"/>
        </w:rPr>
      </w:pPr>
      <w:r w:rsidRPr="002345AD">
        <w:rPr>
          <w:rFonts w:cs="Arial"/>
          <w:b/>
          <w:bCs/>
          <w:kern w:val="3"/>
          <w:szCs w:val="24"/>
          <w:lang w:eastAsia="en-US"/>
        </w:rPr>
        <w:t>Instituto Nacional de Agricultura Familiar Campesina e Indígena (INAFCI, Argentina)</w:t>
      </w:r>
    </w:p>
    <w:p w14:paraId="6322D712" w14:textId="77777777" w:rsidR="00885B4E" w:rsidRDefault="00885B4E" w:rsidP="00885B4E">
      <w:pPr>
        <w:jc w:val="both"/>
        <w:rPr>
          <w:rFonts w:cs="Arial"/>
          <w:kern w:val="3"/>
          <w:szCs w:val="24"/>
          <w:lang w:eastAsia="en-US"/>
        </w:rPr>
      </w:pPr>
    </w:p>
    <w:p w14:paraId="68EF228A" w14:textId="791F5BE8" w:rsidR="00885B4E" w:rsidRPr="00322336" w:rsidRDefault="00885B4E" w:rsidP="00322336">
      <w:pPr>
        <w:jc w:val="both"/>
        <w:rPr>
          <w:rFonts w:cs="Arial"/>
          <w:kern w:val="3"/>
          <w:szCs w:val="24"/>
          <w:lang w:eastAsia="en-US"/>
        </w:rPr>
      </w:pPr>
      <w:r>
        <w:rPr>
          <w:rFonts w:cs="Arial"/>
          <w:kern w:val="3"/>
          <w:szCs w:val="24"/>
          <w:lang w:eastAsia="en-US"/>
        </w:rPr>
        <w:t xml:space="preserve">En el mismo sentido, la REAF saluda la nueva institucionalidad lograda en Argentina, espera su consolidación para el fortalecimiento del sector y su replicabilidad en otros países de la región. </w:t>
      </w:r>
    </w:p>
    <w:p w14:paraId="2D113BC8" w14:textId="77777777" w:rsidR="00885B4E" w:rsidRDefault="00885B4E" w:rsidP="00937E90">
      <w:pPr>
        <w:suppressAutoHyphens/>
        <w:autoSpaceDN w:val="0"/>
        <w:ind w:firstLine="708"/>
        <w:jc w:val="both"/>
        <w:textAlignment w:val="baseline"/>
        <w:rPr>
          <w:rFonts w:eastAsia="Calibri" w:cs="Arial"/>
          <w:b/>
          <w:bCs/>
          <w:kern w:val="3"/>
          <w:szCs w:val="24"/>
          <w:lang w:eastAsia="zh-CN"/>
        </w:rPr>
      </w:pPr>
    </w:p>
    <w:p w14:paraId="3FEF24AA" w14:textId="4972747D" w:rsidR="0002272E" w:rsidRPr="00937E90" w:rsidRDefault="00937E90" w:rsidP="00552274">
      <w:pPr>
        <w:pStyle w:val="Prrafodelista"/>
        <w:numPr>
          <w:ilvl w:val="1"/>
          <w:numId w:val="18"/>
        </w:numPr>
        <w:suppressAutoHyphens/>
        <w:autoSpaceDN w:val="0"/>
        <w:jc w:val="both"/>
        <w:textAlignment w:val="baseline"/>
        <w:rPr>
          <w:rFonts w:eastAsia="Calibri" w:cs="Arial"/>
          <w:b/>
          <w:bCs/>
          <w:kern w:val="3"/>
          <w:szCs w:val="24"/>
          <w:lang w:eastAsia="zh-CN"/>
        </w:rPr>
      </w:pPr>
      <w:r w:rsidRPr="00937E90">
        <w:rPr>
          <w:rFonts w:eastAsia="Calibri" w:cs="Arial"/>
          <w:b/>
          <w:bCs/>
          <w:kern w:val="3"/>
          <w:szCs w:val="24"/>
          <w:lang w:eastAsia="zh-CN"/>
        </w:rPr>
        <w:t>Agradecimientos</w:t>
      </w:r>
    </w:p>
    <w:p w14:paraId="5767D5D4" w14:textId="77777777" w:rsidR="00840235" w:rsidRPr="00937E90" w:rsidRDefault="00840235" w:rsidP="00FB7DBF">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4E1700CC" w14:textId="77777777" w:rsidR="00840235" w:rsidRPr="00937E90" w:rsidRDefault="00840235" w:rsidP="00FB7DBF">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39A57B65" w14:textId="77777777" w:rsidR="00840235" w:rsidRPr="00937E90" w:rsidRDefault="00840235" w:rsidP="00FB7DBF">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4E28A0D2" w14:textId="77777777" w:rsidR="00840235" w:rsidRPr="00937E90" w:rsidRDefault="00840235" w:rsidP="00FB7DBF">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4BB61E24" w14:textId="77777777" w:rsidR="00840235" w:rsidRPr="00937E90" w:rsidRDefault="00840235" w:rsidP="00FB7DBF">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6EB7D693" w14:textId="77777777" w:rsidR="00840235" w:rsidRPr="00937E90" w:rsidRDefault="00840235" w:rsidP="00FB7DBF">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79093666" w14:textId="77777777" w:rsidR="00840235" w:rsidRPr="00937E90" w:rsidRDefault="00840235" w:rsidP="00FB7DBF">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479731ED" w14:textId="77777777" w:rsidR="00840235" w:rsidRPr="00937E90" w:rsidRDefault="00840235" w:rsidP="00FB7DBF">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0D730ADD" w14:textId="77777777" w:rsidR="00840235" w:rsidRPr="00937E90" w:rsidRDefault="00840235" w:rsidP="00FB7DBF">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3B78924A" w14:textId="77777777" w:rsidR="00840235" w:rsidRPr="00937E90" w:rsidRDefault="00840235" w:rsidP="00FB7DBF">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21D2F532" w14:textId="77777777" w:rsidR="00840235" w:rsidRPr="00937E90" w:rsidRDefault="00840235" w:rsidP="00FB7DBF">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1F17484C" w14:textId="77777777" w:rsidR="007E5263" w:rsidRPr="00937E90" w:rsidRDefault="007E5263" w:rsidP="007E5263">
      <w:pPr>
        <w:jc w:val="both"/>
        <w:textAlignment w:val="baseline"/>
        <w:rPr>
          <w:rFonts w:eastAsia="Calibri" w:cs="Arial"/>
          <w:b/>
          <w:bCs/>
          <w:kern w:val="3"/>
          <w:szCs w:val="24"/>
          <w:lang w:eastAsia="zh-CN"/>
        </w:rPr>
      </w:pPr>
    </w:p>
    <w:p w14:paraId="348CA687" w14:textId="5FCE2BB5" w:rsidR="00A34B3D" w:rsidRDefault="007E5263" w:rsidP="007E5263">
      <w:pPr>
        <w:jc w:val="both"/>
        <w:textAlignment w:val="baseline"/>
        <w:rPr>
          <w:rFonts w:eastAsia="Arial" w:cs="Arial"/>
          <w:szCs w:val="24"/>
          <w:lang w:eastAsia="es-UY"/>
        </w:rPr>
      </w:pPr>
      <w:r w:rsidRPr="00937E90">
        <w:rPr>
          <w:rFonts w:eastAsia="Arial" w:cs="Arial"/>
          <w:szCs w:val="24"/>
          <w:lang w:eastAsia="es-UY"/>
        </w:rPr>
        <w:t xml:space="preserve">La REAF agradeció a las autoridades presentes, a las y los representantes de los organismos internacionales participantes, </w:t>
      </w:r>
      <w:r w:rsidR="00937E90">
        <w:rPr>
          <w:rFonts w:eastAsia="Arial" w:cs="Arial"/>
          <w:szCs w:val="24"/>
          <w:lang w:eastAsia="es-UY"/>
        </w:rPr>
        <w:t xml:space="preserve">y, sobre todo, la presencia de las Organizaciones de la AF, </w:t>
      </w:r>
      <w:r w:rsidRPr="00937E90">
        <w:rPr>
          <w:rFonts w:eastAsia="Arial" w:cs="Arial"/>
          <w:szCs w:val="24"/>
          <w:lang w:eastAsia="es-UY"/>
        </w:rPr>
        <w:t xml:space="preserve">así </w:t>
      </w:r>
      <w:r w:rsidR="00937E90">
        <w:rPr>
          <w:rFonts w:eastAsia="Arial" w:cs="Arial"/>
          <w:szCs w:val="24"/>
          <w:lang w:eastAsia="es-UY"/>
        </w:rPr>
        <w:t>también</w:t>
      </w:r>
      <w:r w:rsidRPr="00937E90">
        <w:rPr>
          <w:rFonts w:eastAsia="Arial" w:cs="Arial"/>
          <w:szCs w:val="24"/>
          <w:lang w:eastAsia="es-UY"/>
        </w:rPr>
        <w:t xml:space="preserve"> al equipo de trabajo</w:t>
      </w:r>
      <w:r w:rsidR="00937E90">
        <w:rPr>
          <w:rFonts w:eastAsia="Arial" w:cs="Arial"/>
          <w:szCs w:val="24"/>
          <w:lang w:eastAsia="es-UY"/>
        </w:rPr>
        <w:t xml:space="preserve"> del INAFCI </w:t>
      </w:r>
      <w:r w:rsidRPr="00937E90">
        <w:rPr>
          <w:rFonts w:eastAsia="Arial" w:cs="Arial"/>
          <w:szCs w:val="24"/>
          <w:lang w:eastAsia="es-UY"/>
        </w:rPr>
        <w:t>fundamental para el desarrollo de la reunión.</w:t>
      </w:r>
    </w:p>
    <w:p w14:paraId="1182B7B5" w14:textId="77777777" w:rsidR="00DA58D4" w:rsidRDefault="00DA58D4" w:rsidP="007E5263">
      <w:pPr>
        <w:jc w:val="both"/>
        <w:textAlignment w:val="baseline"/>
        <w:rPr>
          <w:rFonts w:eastAsia="Arial" w:cs="Arial"/>
          <w:szCs w:val="24"/>
          <w:lang w:eastAsia="es-UY"/>
        </w:rPr>
      </w:pPr>
    </w:p>
    <w:p w14:paraId="2AFB0659" w14:textId="5D17022C" w:rsidR="00DA58D4" w:rsidRPr="007E5263" w:rsidRDefault="00DA58D4" w:rsidP="007E5263">
      <w:pPr>
        <w:jc w:val="both"/>
        <w:textAlignment w:val="baseline"/>
        <w:rPr>
          <w:rFonts w:eastAsia="Arial" w:cs="Arial"/>
          <w:szCs w:val="24"/>
          <w:lang w:eastAsia="es-UY"/>
        </w:rPr>
      </w:pPr>
      <w:r w:rsidRPr="00853AFA">
        <w:rPr>
          <w:rFonts w:eastAsia="Arial" w:cs="Arial"/>
          <w:szCs w:val="24"/>
          <w:lang w:eastAsia="es-UY"/>
        </w:rPr>
        <w:t>Se agradec</w:t>
      </w:r>
      <w:r w:rsidR="00236050">
        <w:rPr>
          <w:rFonts w:eastAsia="Arial" w:cs="Arial"/>
          <w:szCs w:val="24"/>
          <w:lang w:eastAsia="es-UY"/>
        </w:rPr>
        <w:t>ió</w:t>
      </w:r>
      <w:r w:rsidRPr="00853AFA">
        <w:rPr>
          <w:rFonts w:eastAsia="Arial" w:cs="Arial"/>
          <w:szCs w:val="24"/>
          <w:lang w:eastAsia="es-UY"/>
        </w:rPr>
        <w:t xml:space="preserve"> al Foro de Universidade</w:t>
      </w:r>
      <w:r w:rsidR="00C07CCF" w:rsidRPr="00853AFA">
        <w:rPr>
          <w:rFonts w:eastAsia="Arial" w:cs="Arial"/>
          <w:szCs w:val="24"/>
          <w:lang w:eastAsia="es-UY"/>
        </w:rPr>
        <w:t xml:space="preserve">s </w:t>
      </w:r>
      <w:r w:rsidR="00E333AD">
        <w:rPr>
          <w:rFonts w:eastAsia="Arial" w:cs="Arial"/>
          <w:szCs w:val="24"/>
          <w:lang w:eastAsia="es-UY"/>
        </w:rPr>
        <w:t xml:space="preserve">para la Agricultura Familiar (FUNAF) </w:t>
      </w:r>
      <w:r w:rsidR="00C07CCF" w:rsidRPr="00853AFA">
        <w:rPr>
          <w:rFonts w:eastAsia="Arial" w:cs="Arial"/>
          <w:szCs w:val="24"/>
          <w:lang w:eastAsia="es-UY"/>
        </w:rPr>
        <w:t xml:space="preserve">de la República Argentina </w:t>
      </w:r>
      <w:r w:rsidRPr="00853AFA">
        <w:rPr>
          <w:rFonts w:eastAsia="Arial" w:cs="Arial"/>
          <w:szCs w:val="24"/>
          <w:lang w:eastAsia="es-UY"/>
        </w:rPr>
        <w:t>y a la U</w:t>
      </w:r>
      <w:r w:rsidR="00C07CCF" w:rsidRPr="00853AFA">
        <w:rPr>
          <w:rFonts w:eastAsia="Arial" w:cs="Arial"/>
          <w:szCs w:val="24"/>
          <w:lang w:eastAsia="es-UY"/>
        </w:rPr>
        <w:t xml:space="preserve">niversidad </w:t>
      </w:r>
      <w:r w:rsidRPr="00853AFA">
        <w:rPr>
          <w:rFonts w:eastAsia="Arial" w:cs="Arial"/>
          <w:szCs w:val="24"/>
          <w:lang w:eastAsia="es-UY"/>
        </w:rPr>
        <w:t>F</w:t>
      </w:r>
      <w:r w:rsidR="00C07CCF" w:rsidRPr="00853AFA">
        <w:rPr>
          <w:rFonts w:eastAsia="Arial" w:cs="Arial"/>
          <w:szCs w:val="24"/>
          <w:lang w:eastAsia="es-UY"/>
        </w:rPr>
        <w:t xml:space="preserve">ederal de Rio Grande do Sul </w:t>
      </w:r>
      <w:r w:rsidR="00E333AD">
        <w:rPr>
          <w:rFonts w:eastAsia="Arial" w:cs="Arial"/>
          <w:szCs w:val="24"/>
          <w:lang w:eastAsia="es-UY"/>
        </w:rPr>
        <w:t xml:space="preserve">(UFRGS) </w:t>
      </w:r>
      <w:r w:rsidR="00C07CCF" w:rsidRPr="00853AFA">
        <w:rPr>
          <w:rFonts w:eastAsia="Arial" w:cs="Arial"/>
          <w:szCs w:val="24"/>
          <w:lang w:eastAsia="es-UY"/>
        </w:rPr>
        <w:t xml:space="preserve">de Brasil, </w:t>
      </w:r>
      <w:r w:rsidRPr="00853AFA">
        <w:rPr>
          <w:rFonts w:eastAsia="Arial" w:cs="Arial"/>
          <w:szCs w:val="24"/>
          <w:lang w:eastAsia="es-UY"/>
        </w:rPr>
        <w:t>por el acompañamiento de la XXXVIII REAF de Argentina.</w:t>
      </w:r>
    </w:p>
    <w:p w14:paraId="4E8C9349" w14:textId="299957A0" w:rsidR="00A34B3D" w:rsidRDefault="00A34B3D" w:rsidP="00ED0F4C">
      <w:pPr>
        <w:pStyle w:val="Prrafodelista"/>
        <w:rPr>
          <w:rFonts w:eastAsia="Calibri" w:cs="Arial"/>
          <w:b/>
          <w:bCs/>
          <w:kern w:val="3"/>
          <w:szCs w:val="24"/>
          <w:lang w:eastAsia="zh-CN"/>
        </w:rPr>
      </w:pPr>
    </w:p>
    <w:p w14:paraId="7AC35E07" w14:textId="77777777" w:rsidR="004A04CB" w:rsidRPr="00FA0265" w:rsidRDefault="004A04CB" w:rsidP="00ED0F4C">
      <w:pPr>
        <w:pStyle w:val="Prrafodelista"/>
        <w:rPr>
          <w:rFonts w:eastAsia="Calibri" w:cs="Arial"/>
          <w:b/>
          <w:bCs/>
          <w:kern w:val="3"/>
          <w:szCs w:val="24"/>
          <w:lang w:eastAsia="zh-CN"/>
        </w:rPr>
      </w:pPr>
    </w:p>
    <w:p w14:paraId="1884B7F6" w14:textId="6FC91138" w:rsidR="001220EA" w:rsidRPr="00FA0265" w:rsidRDefault="001220EA" w:rsidP="00D2512D">
      <w:pPr>
        <w:numPr>
          <w:ilvl w:val="0"/>
          <w:numId w:val="18"/>
        </w:numPr>
        <w:jc w:val="both"/>
        <w:textAlignment w:val="baseline"/>
        <w:rPr>
          <w:rFonts w:eastAsia="Calibri" w:cs="Arial"/>
          <w:b/>
          <w:bCs/>
          <w:kern w:val="3"/>
          <w:szCs w:val="24"/>
          <w:lang w:eastAsia="zh-CN"/>
        </w:rPr>
      </w:pPr>
      <w:r w:rsidRPr="00FA0265">
        <w:rPr>
          <w:rFonts w:eastAsia="Calibri" w:cs="Arial"/>
          <w:b/>
          <w:bCs/>
          <w:kern w:val="3"/>
          <w:szCs w:val="24"/>
          <w:lang w:eastAsia="zh-CN"/>
        </w:rPr>
        <w:t>P</w:t>
      </w:r>
      <w:r w:rsidR="00840235" w:rsidRPr="00FA0265">
        <w:rPr>
          <w:rFonts w:eastAsia="Calibri" w:cs="Arial"/>
          <w:b/>
          <w:bCs/>
          <w:kern w:val="3"/>
          <w:szCs w:val="24"/>
          <w:lang w:eastAsia="zh-CN"/>
        </w:rPr>
        <w:t>ROXIMA REUNIÓN</w:t>
      </w:r>
    </w:p>
    <w:p w14:paraId="0FA67EBE" w14:textId="77777777" w:rsidR="00840235" w:rsidRPr="00FA0265" w:rsidRDefault="00840235" w:rsidP="00840235">
      <w:pPr>
        <w:ind w:left="360"/>
        <w:jc w:val="both"/>
        <w:textAlignment w:val="baseline"/>
        <w:rPr>
          <w:rFonts w:eastAsia="Calibri" w:cs="Arial"/>
          <w:b/>
          <w:bCs/>
          <w:kern w:val="3"/>
          <w:szCs w:val="24"/>
          <w:lang w:eastAsia="zh-CN"/>
        </w:rPr>
      </w:pPr>
    </w:p>
    <w:p w14:paraId="1CF122BA" w14:textId="4D4451F5" w:rsidR="001220EA" w:rsidRPr="00FA0265" w:rsidRDefault="001220EA" w:rsidP="00840235">
      <w:pPr>
        <w:jc w:val="both"/>
        <w:textAlignment w:val="baseline"/>
        <w:rPr>
          <w:rFonts w:eastAsia="Calibri" w:cs="Arial"/>
          <w:kern w:val="3"/>
          <w:szCs w:val="24"/>
          <w:lang w:eastAsia="zh-CN"/>
        </w:rPr>
      </w:pPr>
      <w:r w:rsidRPr="00FA0265">
        <w:rPr>
          <w:rFonts w:eastAsia="Calibri" w:cs="Arial"/>
          <w:kern w:val="3"/>
          <w:szCs w:val="24"/>
          <w:lang w:eastAsia="zh-CN"/>
        </w:rPr>
        <w:t>La próxima reunión de la REAF será convocada oportunamente por la PPT en ejercicio.</w:t>
      </w:r>
    </w:p>
    <w:p w14:paraId="27F9BBA1" w14:textId="33FB28A2" w:rsidR="002E64E6" w:rsidRDefault="002E64E6" w:rsidP="001220EA">
      <w:pPr>
        <w:suppressAutoHyphens/>
        <w:autoSpaceDN w:val="0"/>
        <w:jc w:val="both"/>
        <w:textAlignment w:val="baseline"/>
        <w:rPr>
          <w:rFonts w:eastAsia="Calibri" w:cs="Arial"/>
          <w:b/>
          <w:bCs/>
          <w:kern w:val="3"/>
          <w:lang w:eastAsia="zh-CN"/>
        </w:rPr>
      </w:pPr>
    </w:p>
    <w:p w14:paraId="45528C84" w14:textId="77777777" w:rsidR="004A04CB" w:rsidRPr="00FA0265" w:rsidRDefault="004A04CB" w:rsidP="001220EA">
      <w:pPr>
        <w:suppressAutoHyphens/>
        <w:autoSpaceDN w:val="0"/>
        <w:jc w:val="both"/>
        <w:textAlignment w:val="baseline"/>
        <w:rPr>
          <w:rFonts w:eastAsia="Calibri" w:cs="Arial"/>
          <w:b/>
          <w:bCs/>
          <w:kern w:val="3"/>
          <w:lang w:eastAsia="zh-CN"/>
        </w:rPr>
      </w:pPr>
    </w:p>
    <w:p w14:paraId="2E6CA2FE" w14:textId="77777777" w:rsidR="001220EA" w:rsidRPr="00FA0265" w:rsidRDefault="001220EA" w:rsidP="001220EA">
      <w:pPr>
        <w:jc w:val="both"/>
        <w:rPr>
          <w:rFonts w:ascii="Times New Roman" w:hAnsi="Times New Roman" w:cs="Arial"/>
          <w:b/>
          <w:bCs/>
          <w:szCs w:val="24"/>
          <w:lang w:eastAsia="es-ES_tradnl"/>
        </w:rPr>
      </w:pPr>
      <w:r w:rsidRPr="00FA0265">
        <w:rPr>
          <w:rFonts w:cs="Arial"/>
          <w:b/>
          <w:bCs/>
          <w:szCs w:val="24"/>
          <w:lang w:eastAsia="es-ES_tradnl"/>
        </w:rPr>
        <w:t>LISTA DE ANEXOS</w:t>
      </w:r>
    </w:p>
    <w:p w14:paraId="18B5BF2B" w14:textId="77777777" w:rsidR="001220EA" w:rsidRPr="00FA0265" w:rsidRDefault="001220EA" w:rsidP="001220EA">
      <w:pPr>
        <w:suppressAutoHyphens/>
        <w:autoSpaceDN w:val="0"/>
        <w:jc w:val="both"/>
        <w:textAlignment w:val="baseline"/>
        <w:rPr>
          <w:rFonts w:eastAsia="Calibri" w:cs="Arial"/>
          <w:kern w:val="3"/>
          <w:lang w:eastAsia="zh-CN"/>
        </w:rPr>
      </w:pPr>
    </w:p>
    <w:p w14:paraId="0F73A6BF" w14:textId="77777777" w:rsidR="001220EA" w:rsidRPr="00FA0265" w:rsidRDefault="001220EA" w:rsidP="001220EA">
      <w:pPr>
        <w:tabs>
          <w:tab w:val="center" w:pos="4252"/>
          <w:tab w:val="right" w:pos="8504"/>
        </w:tabs>
        <w:suppressAutoHyphens/>
        <w:autoSpaceDN w:val="0"/>
        <w:jc w:val="both"/>
        <w:textAlignment w:val="baseline"/>
        <w:rPr>
          <w:rFonts w:eastAsia="Calibri" w:cs="Arial"/>
          <w:kern w:val="3"/>
          <w:lang w:eastAsia="zh-CN"/>
        </w:rPr>
      </w:pPr>
      <w:r w:rsidRPr="00FA0265">
        <w:rPr>
          <w:rFonts w:eastAsia="Calibri" w:cs="Arial"/>
          <w:kern w:val="3"/>
          <w:lang w:eastAsia="zh-CN"/>
        </w:rPr>
        <w:t>Los Anexos que forman parte de la presente Acta son los siguientes:</w:t>
      </w:r>
    </w:p>
    <w:p w14:paraId="62D0A3DC" w14:textId="77777777" w:rsidR="001220EA" w:rsidRPr="00FA0265" w:rsidRDefault="001220EA" w:rsidP="001220EA">
      <w:pPr>
        <w:tabs>
          <w:tab w:val="center" w:pos="4252"/>
          <w:tab w:val="right" w:pos="8504"/>
        </w:tabs>
        <w:suppressAutoHyphens/>
        <w:autoSpaceDN w:val="0"/>
        <w:jc w:val="both"/>
        <w:textAlignment w:val="baseline"/>
        <w:rPr>
          <w:rFonts w:eastAsia="Calibri" w:cs="Arial"/>
          <w:kern w:val="3"/>
          <w:lang w:eastAsia="zh-CN"/>
        </w:rPr>
      </w:pPr>
    </w:p>
    <w:tbl>
      <w:tblPr>
        <w:tblW w:w="8494" w:type="dxa"/>
        <w:tblInd w:w="-108" w:type="dxa"/>
        <w:tblLayout w:type="fixed"/>
        <w:tblCellMar>
          <w:left w:w="10" w:type="dxa"/>
          <w:right w:w="10" w:type="dxa"/>
        </w:tblCellMar>
        <w:tblLook w:val="0000" w:firstRow="0" w:lastRow="0" w:firstColumn="0" w:lastColumn="0" w:noHBand="0" w:noVBand="0"/>
      </w:tblPr>
      <w:tblGrid>
        <w:gridCol w:w="1412"/>
        <w:gridCol w:w="7082"/>
      </w:tblGrid>
      <w:tr w:rsidR="00921077" w:rsidRPr="00FA0265" w14:paraId="6BF132A9"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2C085D" w14:textId="77777777" w:rsidR="00921077" w:rsidRPr="00FA0265"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FA0265">
              <w:rPr>
                <w:rFonts w:eastAsia="Calibri" w:cs="Arial"/>
                <w:b/>
                <w:kern w:val="3"/>
                <w:lang w:eastAsia="en-US"/>
              </w:rPr>
              <w:t>Anexo 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49A2A3" w14:textId="77777777" w:rsidR="00921077" w:rsidRPr="00FA0265" w:rsidRDefault="00921077" w:rsidP="00465B70">
            <w:pPr>
              <w:tabs>
                <w:tab w:val="center" w:pos="4252"/>
                <w:tab w:val="right" w:pos="8504"/>
              </w:tabs>
              <w:suppressAutoHyphens/>
              <w:autoSpaceDN w:val="0"/>
              <w:jc w:val="both"/>
              <w:textAlignment w:val="baseline"/>
              <w:rPr>
                <w:rFonts w:eastAsia="Calibri" w:cs="Arial"/>
                <w:kern w:val="3"/>
                <w:lang w:eastAsia="en-US"/>
              </w:rPr>
            </w:pPr>
            <w:r w:rsidRPr="00FA0265">
              <w:rPr>
                <w:rFonts w:eastAsia="Calibri" w:cs="Arial"/>
                <w:kern w:val="3"/>
                <w:lang w:eastAsia="en-US"/>
              </w:rPr>
              <w:t>Lista de participantes</w:t>
            </w:r>
          </w:p>
        </w:tc>
      </w:tr>
      <w:tr w:rsidR="00921077" w:rsidRPr="00FA0265" w14:paraId="41505065"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31695E" w14:textId="77777777" w:rsidR="00921077" w:rsidRPr="00FA0265"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FA0265">
              <w:rPr>
                <w:rFonts w:eastAsia="Calibri" w:cs="Arial"/>
                <w:b/>
                <w:kern w:val="3"/>
                <w:lang w:eastAsia="en-US"/>
              </w:rPr>
              <w:t>Anexo 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A40B3F" w14:textId="77777777" w:rsidR="00921077" w:rsidRPr="00FA0265" w:rsidRDefault="00921077" w:rsidP="00465B70">
            <w:pPr>
              <w:tabs>
                <w:tab w:val="center" w:pos="4252"/>
                <w:tab w:val="right" w:pos="8504"/>
              </w:tabs>
              <w:suppressAutoHyphens/>
              <w:autoSpaceDN w:val="0"/>
              <w:jc w:val="both"/>
              <w:textAlignment w:val="baseline"/>
              <w:rPr>
                <w:rFonts w:eastAsia="Calibri" w:cs="Arial"/>
                <w:kern w:val="3"/>
                <w:lang w:eastAsia="en-US"/>
              </w:rPr>
            </w:pPr>
            <w:r w:rsidRPr="00FA0265">
              <w:rPr>
                <w:rFonts w:eastAsia="Calibri" w:cs="Arial"/>
                <w:kern w:val="3"/>
                <w:lang w:eastAsia="en-US"/>
              </w:rPr>
              <w:t>Agenda</w:t>
            </w:r>
          </w:p>
        </w:tc>
      </w:tr>
      <w:tr w:rsidR="00921077" w:rsidRPr="00FA0265" w14:paraId="782DDE47"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90ABB" w14:textId="77777777" w:rsidR="00921077" w:rsidRPr="00FA0265"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FA0265">
              <w:rPr>
                <w:rFonts w:eastAsia="Calibri" w:cs="Arial"/>
                <w:b/>
                <w:kern w:val="3"/>
                <w:lang w:eastAsia="en-US"/>
              </w:rPr>
              <w:t>Anexo III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8D922E" w14:textId="77777777" w:rsidR="00921077" w:rsidRPr="00FA0265" w:rsidRDefault="00921077" w:rsidP="00465B70">
            <w:pPr>
              <w:tabs>
                <w:tab w:val="center" w:pos="4252"/>
                <w:tab w:val="right" w:pos="8504"/>
              </w:tabs>
              <w:suppressAutoHyphens/>
              <w:autoSpaceDN w:val="0"/>
              <w:jc w:val="both"/>
              <w:textAlignment w:val="baseline"/>
              <w:rPr>
                <w:rFonts w:eastAsia="Calibri" w:cs="Arial"/>
                <w:bCs/>
                <w:kern w:val="3"/>
                <w:lang w:eastAsia="en-US"/>
              </w:rPr>
            </w:pPr>
            <w:r w:rsidRPr="00FA0265">
              <w:rPr>
                <w:rFonts w:eastAsia="Calibri" w:cs="Arial"/>
                <w:bCs/>
                <w:kern w:val="3"/>
                <w:lang w:eastAsia="en-US"/>
              </w:rPr>
              <w:t>Resumen del Acta</w:t>
            </w:r>
          </w:p>
        </w:tc>
      </w:tr>
      <w:tr w:rsidR="00921077" w:rsidRPr="00FA0265" w14:paraId="1600DACF"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9BDD2" w14:textId="6D1BBBA7" w:rsidR="00921077" w:rsidRPr="00FA0265"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FA0265">
              <w:rPr>
                <w:rFonts w:eastAsia="Calibri" w:cs="Arial"/>
                <w:b/>
                <w:kern w:val="3"/>
                <w:lang w:eastAsia="en-US"/>
              </w:rPr>
              <w:t xml:space="preserve">Anexo </w:t>
            </w:r>
            <w:r w:rsidR="00DE4E21" w:rsidRPr="00FA0265">
              <w:rPr>
                <w:rFonts w:eastAsia="Calibri" w:cs="Arial"/>
                <w:b/>
                <w:kern w:val="3"/>
                <w:lang w:eastAsia="en-US"/>
              </w:rPr>
              <w:t>I</w:t>
            </w:r>
            <w:r w:rsidRPr="00FA0265">
              <w:rPr>
                <w:rFonts w:eastAsia="Calibri" w:cs="Arial"/>
                <w:b/>
                <w:kern w:val="3"/>
                <w:lang w:eastAsia="en-US"/>
              </w:rPr>
              <w:t>V</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B3F668" w14:textId="21E91F96" w:rsidR="00921077" w:rsidRPr="00FA0265" w:rsidRDefault="00853AFA" w:rsidP="00465B70">
            <w:pPr>
              <w:jc w:val="both"/>
              <w:rPr>
                <w:rFonts w:eastAsia="Calibri" w:cs="Arial"/>
                <w:bCs/>
                <w:szCs w:val="24"/>
                <w:lang w:eastAsia="es-ES_tradnl"/>
              </w:rPr>
            </w:pPr>
            <w:r>
              <w:rPr>
                <w:rFonts w:eastAsia="Calibri" w:cs="Arial"/>
                <w:kern w:val="3"/>
                <w:szCs w:val="24"/>
                <w:lang w:eastAsia="zh-CN"/>
              </w:rPr>
              <w:t>Programa de Trabajo 2023 - 2024</w:t>
            </w:r>
          </w:p>
        </w:tc>
      </w:tr>
      <w:tr w:rsidR="00921077" w:rsidRPr="00853AFA" w14:paraId="17599B65"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707AC" w14:textId="1E98F5D5" w:rsidR="00921077" w:rsidRPr="00FA0265"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FA0265">
              <w:rPr>
                <w:rFonts w:eastAsia="Calibri" w:cs="Arial"/>
                <w:b/>
                <w:kern w:val="3"/>
                <w:lang w:eastAsia="en-US"/>
              </w:rPr>
              <w:t>Anexo V</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4E2E79" w14:textId="64EB6F43" w:rsidR="00921077" w:rsidRPr="00B3250A" w:rsidRDefault="00853AFA" w:rsidP="00465B70">
            <w:pPr>
              <w:suppressAutoHyphens/>
              <w:autoSpaceDN w:val="0"/>
              <w:jc w:val="both"/>
              <w:textAlignment w:val="baseline"/>
              <w:rPr>
                <w:rFonts w:eastAsia="Calibri" w:cs="Arial"/>
                <w:kern w:val="3"/>
                <w:szCs w:val="24"/>
                <w:lang w:eastAsia="zh-CN"/>
              </w:rPr>
            </w:pPr>
            <w:r w:rsidRPr="00B3250A">
              <w:rPr>
                <w:rFonts w:eastAsia="Calibri" w:cs="Arial"/>
                <w:kern w:val="3"/>
                <w:szCs w:val="24"/>
                <w:lang w:eastAsia="zh-CN"/>
              </w:rPr>
              <w:t>Informe Anual de Registros de la AF</w:t>
            </w:r>
          </w:p>
        </w:tc>
      </w:tr>
      <w:tr w:rsidR="00921077" w:rsidRPr="00FA0265" w14:paraId="1ED767F6"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AB3773" w14:textId="6840F236" w:rsidR="00921077" w:rsidRPr="00FA0265"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FA0265">
              <w:rPr>
                <w:rFonts w:eastAsia="Calibri" w:cs="Arial"/>
                <w:b/>
                <w:kern w:val="3"/>
                <w:lang w:eastAsia="en-US"/>
              </w:rPr>
              <w:t>Anexo VI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7B14BD" w14:textId="0FBD03AD" w:rsidR="00921077" w:rsidRPr="00B3250A" w:rsidRDefault="00853AFA" w:rsidP="00956098">
            <w:pPr>
              <w:suppressAutoHyphens/>
              <w:autoSpaceDN w:val="0"/>
              <w:jc w:val="both"/>
              <w:textAlignment w:val="baseline"/>
              <w:rPr>
                <w:rFonts w:eastAsia="Calibri" w:cs="Arial"/>
                <w:kern w:val="3"/>
                <w:szCs w:val="24"/>
                <w:lang w:eastAsia="zh-CN"/>
              </w:rPr>
            </w:pPr>
            <w:r w:rsidRPr="00B3250A">
              <w:rPr>
                <w:rFonts w:eastAsia="Calibri" w:cs="Arial"/>
                <w:kern w:val="3"/>
                <w:szCs w:val="24"/>
                <w:lang w:eastAsia="zh-CN"/>
              </w:rPr>
              <w:t>Carta de Santiago</w:t>
            </w:r>
          </w:p>
        </w:tc>
      </w:tr>
      <w:tr w:rsidR="00921077" w:rsidRPr="00853AFA" w14:paraId="01CAB6FD"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BFEEA" w14:textId="66EB3444" w:rsidR="00921077" w:rsidRPr="00FA0265"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FA0265">
              <w:rPr>
                <w:rFonts w:eastAsia="Calibri" w:cs="Arial"/>
                <w:b/>
                <w:kern w:val="3"/>
                <w:lang w:eastAsia="en-US"/>
              </w:rPr>
              <w:t>Anexo VII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F39D6" w14:textId="78A16927" w:rsidR="00921077" w:rsidRPr="00B3250A" w:rsidRDefault="00853AFA" w:rsidP="00956098">
            <w:pPr>
              <w:suppressAutoHyphens/>
              <w:autoSpaceDN w:val="0"/>
              <w:jc w:val="both"/>
              <w:textAlignment w:val="baseline"/>
              <w:rPr>
                <w:rFonts w:eastAsia="Calibri" w:cs="Arial"/>
                <w:kern w:val="3"/>
                <w:szCs w:val="24"/>
                <w:lang w:eastAsia="zh-CN"/>
              </w:rPr>
            </w:pPr>
            <w:r w:rsidRPr="00B3250A">
              <w:rPr>
                <w:rFonts w:eastAsia="Calibri" w:cs="Arial"/>
                <w:kern w:val="3"/>
                <w:szCs w:val="24"/>
                <w:lang w:eastAsia="zh-CN"/>
              </w:rPr>
              <w:t>Síntesis Evento Preparatorio XXXVIII REAF</w:t>
            </w:r>
          </w:p>
        </w:tc>
      </w:tr>
      <w:tr w:rsidR="00921077" w:rsidRPr="00FA0265" w14:paraId="3A145DEC"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DABF48" w14:textId="148C56D0" w:rsidR="00921077" w:rsidRPr="00FA0265"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FA0265">
              <w:rPr>
                <w:rFonts w:eastAsia="Calibri" w:cs="Arial"/>
                <w:b/>
                <w:kern w:val="3"/>
                <w:lang w:eastAsia="en-US"/>
              </w:rPr>
              <w:t xml:space="preserve">Anexo </w:t>
            </w:r>
            <w:r w:rsidR="00DE4E21" w:rsidRPr="00FA0265">
              <w:rPr>
                <w:rFonts w:eastAsia="Calibri" w:cs="Arial"/>
                <w:b/>
                <w:kern w:val="3"/>
                <w:lang w:eastAsia="en-US"/>
              </w:rPr>
              <w:t>VIII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E90FEA" w14:textId="48A0DB49" w:rsidR="00921077" w:rsidRPr="00FA0265" w:rsidRDefault="00853AFA" w:rsidP="00956098">
            <w:pPr>
              <w:suppressAutoHyphens/>
              <w:autoSpaceDN w:val="0"/>
              <w:jc w:val="both"/>
              <w:textAlignment w:val="baseline"/>
              <w:rPr>
                <w:rFonts w:cs="Arial"/>
                <w:szCs w:val="24"/>
              </w:rPr>
            </w:pPr>
            <w:r>
              <w:rPr>
                <w:rFonts w:cs="Arial"/>
                <w:szCs w:val="24"/>
              </w:rPr>
              <w:t xml:space="preserve">Acta de las Organizaciones de la Agricultura Familiar </w:t>
            </w:r>
          </w:p>
        </w:tc>
      </w:tr>
      <w:tr w:rsidR="00921077" w:rsidRPr="00FA0265" w14:paraId="6B0BE90A"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63FF60" w14:textId="2BC33D20" w:rsidR="00921077" w:rsidRPr="00FA0265" w:rsidRDefault="00921077" w:rsidP="00465B70">
            <w:pPr>
              <w:tabs>
                <w:tab w:val="center" w:pos="4252"/>
                <w:tab w:val="right" w:pos="8504"/>
              </w:tabs>
              <w:suppressAutoHyphens/>
              <w:autoSpaceDN w:val="0"/>
              <w:jc w:val="both"/>
              <w:textAlignment w:val="baseline"/>
              <w:rPr>
                <w:rFonts w:eastAsia="Calibri" w:cs="Arial"/>
                <w:b/>
                <w:kern w:val="3"/>
                <w:lang w:eastAsia="en-US"/>
              </w:rPr>
            </w:pPr>
            <w:r w:rsidRPr="00FA0265">
              <w:rPr>
                <w:rFonts w:eastAsia="Calibri" w:cs="Arial"/>
                <w:b/>
                <w:kern w:val="3"/>
                <w:lang w:eastAsia="en-US"/>
              </w:rPr>
              <w:t xml:space="preserve">Anexo </w:t>
            </w:r>
            <w:r w:rsidR="00DE4E21" w:rsidRPr="00FA0265">
              <w:rPr>
                <w:rFonts w:eastAsia="Calibri" w:cs="Arial"/>
                <w:b/>
                <w:kern w:val="3"/>
                <w:lang w:eastAsia="en-US"/>
              </w:rPr>
              <w:t>I</w:t>
            </w:r>
            <w:r w:rsidRPr="00FA0265">
              <w:rPr>
                <w:rFonts w:eastAsia="Calibri" w:cs="Arial"/>
                <w:b/>
                <w:kern w:val="3"/>
                <w:lang w:eastAsia="en-US"/>
              </w:rPr>
              <w:t>X</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8DB25" w14:textId="70F7A7F7" w:rsidR="00921077" w:rsidRPr="00FA0265" w:rsidRDefault="00853AFA" w:rsidP="00465B70">
            <w:pPr>
              <w:jc w:val="both"/>
              <w:rPr>
                <w:rFonts w:cs="Arial"/>
                <w:szCs w:val="24"/>
              </w:rPr>
            </w:pPr>
            <w:r>
              <w:rPr>
                <w:rFonts w:cs="Arial"/>
                <w:szCs w:val="24"/>
              </w:rPr>
              <w:t>Programa Taller COSAVE</w:t>
            </w:r>
          </w:p>
        </w:tc>
      </w:tr>
      <w:tr w:rsidR="00853AFA" w:rsidRPr="00FA0265" w14:paraId="064901BB"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131FDB" w14:textId="36E5B5CD" w:rsidR="00853AFA" w:rsidRPr="00FA0265" w:rsidRDefault="00853AFA" w:rsidP="00465B70">
            <w:pPr>
              <w:tabs>
                <w:tab w:val="center" w:pos="4252"/>
                <w:tab w:val="right" w:pos="8504"/>
              </w:tabs>
              <w:suppressAutoHyphens/>
              <w:autoSpaceDN w:val="0"/>
              <w:jc w:val="both"/>
              <w:textAlignment w:val="baseline"/>
              <w:rPr>
                <w:rFonts w:eastAsia="Calibri" w:cs="Arial"/>
                <w:b/>
                <w:kern w:val="3"/>
                <w:lang w:eastAsia="en-US"/>
              </w:rPr>
            </w:pPr>
            <w:r>
              <w:rPr>
                <w:rFonts w:eastAsia="Calibri" w:cs="Arial"/>
                <w:b/>
                <w:kern w:val="3"/>
                <w:lang w:eastAsia="en-US"/>
              </w:rPr>
              <w:t>Anexo X</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F716" w14:textId="70B9C69D" w:rsidR="00853AFA" w:rsidRDefault="00853AFA" w:rsidP="00465B70">
            <w:pPr>
              <w:jc w:val="both"/>
              <w:rPr>
                <w:rFonts w:cs="Arial"/>
                <w:szCs w:val="24"/>
              </w:rPr>
            </w:pPr>
            <w:r>
              <w:rPr>
                <w:rFonts w:cs="Arial"/>
                <w:szCs w:val="24"/>
              </w:rPr>
              <w:t>Minuta Reunión de Coordinadores REAF</w:t>
            </w:r>
          </w:p>
        </w:tc>
      </w:tr>
      <w:tr w:rsidR="00853AFA" w:rsidRPr="00FA0265" w14:paraId="4482C749"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944F82" w14:textId="0C44347F" w:rsidR="00853AFA" w:rsidRDefault="00853AFA" w:rsidP="00465B70">
            <w:pPr>
              <w:tabs>
                <w:tab w:val="center" w:pos="4252"/>
                <w:tab w:val="right" w:pos="8504"/>
              </w:tabs>
              <w:suppressAutoHyphens/>
              <w:autoSpaceDN w:val="0"/>
              <w:jc w:val="both"/>
              <w:textAlignment w:val="baseline"/>
              <w:rPr>
                <w:rFonts w:eastAsia="Calibri" w:cs="Arial"/>
                <w:b/>
                <w:kern w:val="3"/>
                <w:lang w:eastAsia="en-US"/>
              </w:rPr>
            </w:pPr>
            <w:r>
              <w:rPr>
                <w:rFonts w:eastAsia="Calibri" w:cs="Arial"/>
                <w:b/>
                <w:kern w:val="3"/>
                <w:lang w:eastAsia="en-US"/>
              </w:rPr>
              <w:t>Anexo XI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AE227" w14:textId="30814FB4" w:rsidR="00853AFA" w:rsidRDefault="00853AFA" w:rsidP="00465B70">
            <w:pPr>
              <w:jc w:val="both"/>
              <w:rPr>
                <w:rFonts w:cs="Arial"/>
                <w:szCs w:val="24"/>
              </w:rPr>
            </w:pPr>
            <w:r>
              <w:rPr>
                <w:rFonts w:cs="Arial"/>
                <w:szCs w:val="24"/>
              </w:rPr>
              <w:t>Programa Seminario Cambio Climático</w:t>
            </w:r>
          </w:p>
        </w:tc>
      </w:tr>
      <w:tr w:rsidR="00853AFA" w:rsidRPr="00853AFA" w14:paraId="23E62839" w14:textId="77777777" w:rsidTr="00465B70">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76CCFB" w14:textId="57FF7A9D" w:rsidR="00853AFA" w:rsidRDefault="00853AFA" w:rsidP="00465B70">
            <w:pPr>
              <w:tabs>
                <w:tab w:val="center" w:pos="4252"/>
                <w:tab w:val="right" w:pos="8504"/>
              </w:tabs>
              <w:suppressAutoHyphens/>
              <w:autoSpaceDN w:val="0"/>
              <w:jc w:val="both"/>
              <w:textAlignment w:val="baseline"/>
              <w:rPr>
                <w:rFonts w:eastAsia="Calibri" w:cs="Arial"/>
                <w:b/>
                <w:kern w:val="3"/>
                <w:lang w:eastAsia="en-US"/>
              </w:rPr>
            </w:pPr>
            <w:r>
              <w:rPr>
                <w:rFonts w:eastAsia="Calibri" w:cs="Arial"/>
                <w:b/>
                <w:kern w:val="3"/>
                <w:lang w:eastAsia="en-US"/>
              </w:rPr>
              <w:t>Anexo XII</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A2A023" w14:textId="572602C9" w:rsidR="00853AFA" w:rsidRPr="00853AFA" w:rsidRDefault="00853AFA" w:rsidP="00465B70">
            <w:pPr>
              <w:jc w:val="both"/>
              <w:rPr>
                <w:rFonts w:cs="Arial"/>
                <w:szCs w:val="24"/>
                <w:lang w:val="pt-BR"/>
              </w:rPr>
            </w:pPr>
            <w:r w:rsidRPr="00853AFA">
              <w:rPr>
                <w:rFonts w:cs="Arial"/>
                <w:szCs w:val="24"/>
                <w:lang w:val="pt-BR"/>
              </w:rPr>
              <w:t>Programa Seminario Mercados Públicos I</w:t>
            </w:r>
            <w:r>
              <w:rPr>
                <w:rFonts w:cs="Arial"/>
                <w:szCs w:val="24"/>
                <w:lang w:val="pt-BR"/>
              </w:rPr>
              <w:t>nstitucionales</w:t>
            </w:r>
          </w:p>
        </w:tc>
      </w:tr>
    </w:tbl>
    <w:p w14:paraId="479B83A8" w14:textId="5BD20BE5" w:rsidR="001220EA" w:rsidRPr="00853AFA" w:rsidRDefault="001220EA" w:rsidP="001220EA">
      <w:pPr>
        <w:tabs>
          <w:tab w:val="center" w:pos="4252"/>
          <w:tab w:val="right" w:pos="8504"/>
        </w:tabs>
        <w:suppressAutoHyphens/>
        <w:autoSpaceDN w:val="0"/>
        <w:jc w:val="both"/>
        <w:textAlignment w:val="baseline"/>
        <w:rPr>
          <w:rFonts w:eastAsia="Calibri" w:cs="Arial"/>
          <w:kern w:val="3"/>
          <w:lang w:val="pt-BR" w:eastAsia="zh-CN"/>
        </w:rPr>
      </w:pPr>
    </w:p>
    <w:p w14:paraId="241F489A" w14:textId="5F3111D0" w:rsidR="001D2E88" w:rsidRPr="00853AFA" w:rsidRDefault="001D2E88" w:rsidP="001220EA">
      <w:pPr>
        <w:tabs>
          <w:tab w:val="center" w:pos="4252"/>
          <w:tab w:val="right" w:pos="8504"/>
        </w:tabs>
        <w:suppressAutoHyphens/>
        <w:autoSpaceDN w:val="0"/>
        <w:jc w:val="both"/>
        <w:textAlignment w:val="baseline"/>
        <w:rPr>
          <w:rFonts w:eastAsia="Calibri" w:cs="Arial"/>
          <w:kern w:val="3"/>
          <w:lang w:val="pt-BR" w:eastAsia="zh-CN"/>
        </w:rPr>
      </w:pPr>
    </w:p>
    <w:p w14:paraId="7885388B" w14:textId="77777777" w:rsidR="001D2E88" w:rsidRPr="00853AFA" w:rsidRDefault="001D2E88" w:rsidP="001220EA">
      <w:pPr>
        <w:tabs>
          <w:tab w:val="center" w:pos="4252"/>
          <w:tab w:val="right" w:pos="8504"/>
        </w:tabs>
        <w:suppressAutoHyphens/>
        <w:autoSpaceDN w:val="0"/>
        <w:jc w:val="both"/>
        <w:textAlignment w:val="baseline"/>
        <w:rPr>
          <w:rFonts w:eastAsia="Calibri" w:cs="Arial"/>
          <w:kern w:val="3"/>
          <w:lang w:val="pt-BR" w:eastAsia="zh-CN"/>
        </w:rPr>
      </w:pPr>
    </w:p>
    <w:p w14:paraId="657C259C" w14:textId="77777777" w:rsidR="001220EA" w:rsidRPr="00853AFA" w:rsidRDefault="001220EA" w:rsidP="001220EA">
      <w:pPr>
        <w:tabs>
          <w:tab w:val="center" w:pos="4252"/>
          <w:tab w:val="right" w:pos="8504"/>
        </w:tabs>
        <w:suppressAutoHyphens/>
        <w:autoSpaceDN w:val="0"/>
        <w:jc w:val="both"/>
        <w:textAlignment w:val="baseline"/>
        <w:rPr>
          <w:rFonts w:eastAsia="Calibri" w:cs="Arial"/>
          <w:kern w:val="3"/>
          <w:lang w:val="pt-BR" w:eastAsia="zh-CN"/>
        </w:rPr>
      </w:pPr>
    </w:p>
    <w:p w14:paraId="66BBB8D9" w14:textId="77777777" w:rsidR="001220EA" w:rsidRPr="00853AFA" w:rsidRDefault="001220EA" w:rsidP="001220EA">
      <w:pPr>
        <w:tabs>
          <w:tab w:val="center" w:pos="4252"/>
          <w:tab w:val="right" w:pos="8504"/>
        </w:tabs>
        <w:suppressAutoHyphens/>
        <w:autoSpaceDN w:val="0"/>
        <w:jc w:val="both"/>
        <w:textAlignment w:val="baseline"/>
        <w:rPr>
          <w:rFonts w:eastAsia="Calibri" w:cs="Arial"/>
          <w:kern w:val="3"/>
          <w:lang w:val="pt-BR" w:eastAsia="zh-CN"/>
        </w:rPr>
      </w:pPr>
    </w:p>
    <w:tbl>
      <w:tblPr>
        <w:tblW w:w="8494" w:type="dxa"/>
        <w:tblInd w:w="-108" w:type="dxa"/>
        <w:tblLayout w:type="fixed"/>
        <w:tblCellMar>
          <w:left w:w="10" w:type="dxa"/>
          <w:right w:w="10" w:type="dxa"/>
        </w:tblCellMar>
        <w:tblLook w:val="0000" w:firstRow="0" w:lastRow="0" w:firstColumn="0" w:lastColumn="0" w:noHBand="0" w:noVBand="0"/>
      </w:tblPr>
      <w:tblGrid>
        <w:gridCol w:w="4247"/>
        <w:gridCol w:w="4247"/>
      </w:tblGrid>
      <w:tr w:rsidR="001220EA" w:rsidRPr="00FA0265" w14:paraId="17630821" w14:textId="77777777" w:rsidTr="002C554E">
        <w:tc>
          <w:tcPr>
            <w:tcW w:w="4247" w:type="dxa"/>
            <w:shd w:val="clear" w:color="auto" w:fill="auto"/>
            <w:tcMar>
              <w:top w:w="0" w:type="dxa"/>
              <w:left w:w="108" w:type="dxa"/>
              <w:bottom w:w="0" w:type="dxa"/>
              <w:right w:w="108" w:type="dxa"/>
            </w:tcMar>
          </w:tcPr>
          <w:p w14:paraId="4AAF3B3E" w14:textId="77777777" w:rsidR="001220EA" w:rsidRPr="004A04CB" w:rsidRDefault="001220EA" w:rsidP="001220EA">
            <w:pPr>
              <w:suppressAutoHyphens/>
              <w:autoSpaceDN w:val="0"/>
              <w:ind w:right="45"/>
              <w:textAlignment w:val="baseline"/>
              <w:rPr>
                <w:rFonts w:eastAsia="Calibri" w:cs="Arial"/>
                <w:kern w:val="3"/>
                <w:shd w:val="clear" w:color="auto" w:fill="FFFF00"/>
                <w:lang w:val="es-UY" w:eastAsia="en-US"/>
              </w:rPr>
            </w:pPr>
            <w:bookmarkStart w:id="0" w:name="_Hlk75347210"/>
            <w:bookmarkStart w:id="1" w:name="_Hlk135817475"/>
          </w:p>
          <w:p w14:paraId="3F808E45" w14:textId="77777777" w:rsidR="001220EA" w:rsidRPr="004A04CB" w:rsidRDefault="001220EA" w:rsidP="001220EA">
            <w:pPr>
              <w:suppressAutoHyphens/>
              <w:autoSpaceDN w:val="0"/>
              <w:ind w:right="45"/>
              <w:textAlignment w:val="baseline"/>
              <w:rPr>
                <w:rFonts w:eastAsia="Calibri" w:cs="Arial"/>
                <w:kern w:val="3"/>
                <w:shd w:val="clear" w:color="auto" w:fill="FFFF00"/>
                <w:lang w:val="es-UY" w:eastAsia="en-US"/>
              </w:rPr>
            </w:pPr>
          </w:p>
          <w:p w14:paraId="41DEB140" w14:textId="77777777" w:rsidR="001220EA" w:rsidRPr="00FA0265" w:rsidRDefault="001220EA" w:rsidP="001220EA">
            <w:pPr>
              <w:suppressAutoHyphens/>
              <w:autoSpaceDN w:val="0"/>
              <w:ind w:right="45"/>
              <w:textAlignment w:val="baseline"/>
              <w:rPr>
                <w:rFonts w:eastAsia="Calibri" w:cs="Arial"/>
                <w:kern w:val="3"/>
                <w:lang w:eastAsia="en-US"/>
              </w:rPr>
            </w:pPr>
            <w:r w:rsidRPr="00FA0265">
              <w:rPr>
                <w:rFonts w:eastAsia="Calibri" w:cs="Arial"/>
                <w:kern w:val="3"/>
                <w:lang w:eastAsia="en-US"/>
              </w:rPr>
              <w:t>_____________________________</w:t>
            </w:r>
          </w:p>
          <w:p w14:paraId="1742C955" w14:textId="77777777" w:rsidR="001220EA" w:rsidRDefault="001220EA" w:rsidP="001220EA">
            <w:pPr>
              <w:suppressAutoHyphens/>
              <w:autoSpaceDN w:val="0"/>
              <w:ind w:right="45"/>
              <w:jc w:val="center"/>
              <w:textAlignment w:val="baseline"/>
              <w:rPr>
                <w:rFonts w:eastAsia="Calibri" w:cs="Arial"/>
                <w:b/>
                <w:bCs/>
                <w:kern w:val="3"/>
                <w:lang w:eastAsia="en-US"/>
              </w:rPr>
            </w:pPr>
            <w:r w:rsidRPr="00FA0265">
              <w:rPr>
                <w:rFonts w:eastAsia="Calibri" w:cs="Arial"/>
                <w:b/>
                <w:bCs/>
                <w:kern w:val="3"/>
                <w:lang w:eastAsia="en-US"/>
              </w:rPr>
              <w:t>Por la Delegación de Argentina</w:t>
            </w:r>
          </w:p>
          <w:p w14:paraId="6573307C" w14:textId="342356DC" w:rsidR="00236050" w:rsidRPr="00D666B5" w:rsidRDefault="004A04CB" w:rsidP="001220EA">
            <w:pPr>
              <w:suppressAutoHyphens/>
              <w:autoSpaceDN w:val="0"/>
              <w:ind w:right="45"/>
              <w:jc w:val="center"/>
              <w:textAlignment w:val="baseline"/>
              <w:rPr>
                <w:rFonts w:eastAsia="Calibri" w:cs="Arial"/>
                <w:b/>
                <w:bCs/>
                <w:kern w:val="3"/>
                <w:lang w:val="es-UY" w:eastAsia="en-US"/>
              </w:rPr>
            </w:pPr>
            <w:r w:rsidRPr="00D666B5">
              <w:rPr>
                <w:rFonts w:eastAsia="Calibri" w:cs="Arial"/>
                <w:b/>
                <w:bCs/>
                <w:kern w:val="3"/>
                <w:lang w:val="es-UY" w:eastAsia="en-US"/>
              </w:rPr>
              <w:t>Sr. Miguel Ángel Gómez Humbert</w:t>
            </w:r>
          </w:p>
          <w:p w14:paraId="750B0E94" w14:textId="77777777" w:rsidR="001220EA" w:rsidRPr="00D666B5" w:rsidRDefault="001220EA" w:rsidP="001220EA">
            <w:pPr>
              <w:suppressAutoHyphens/>
              <w:autoSpaceDN w:val="0"/>
              <w:ind w:right="45"/>
              <w:jc w:val="center"/>
              <w:textAlignment w:val="baseline"/>
              <w:rPr>
                <w:rFonts w:eastAsia="Calibri" w:cs="Arial"/>
                <w:kern w:val="3"/>
                <w:lang w:val="es-UY" w:eastAsia="en-US"/>
              </w:rPr>
            </w:pPr>
          </w:p>
          <w:p w14:paraId="783276A0" w14:textId="0BB33529" w:rsidR="00174A38" w:rsidRPr="00D666B5" w:rsidRDefault="00174A38" w:rsidP="001220EA">
            <w:pPr>
              <w:suppressAutoHyphens/>
              <w:autoSpaceDN w:val="0"/>
              <w:ind w:right="45"/>
              <w:jc w:val="center"/>
              <w:textAlignment w:val="baseline"/>
              <w:rPr>
                <w:rFonts w:eastAsia="Calibri" w:cs="Arial"/>
                <w:kern w:val="3"/>
                <w:lang w:val="es-UY" w:eastAsia="en-US"/>
              </w:rPr>
            </w:pPr>
          </w:p>
        </w:tc>
        <w:tc>
          <w:tcPr>
            <w:tcW w:w="4247" w:type="dxa"/>
            <w:shd w:val="clear" w:color="auto" w:fill="auto"/>
            <w:tcMar>
              <w:top w:w="0" w:type="dxa"/>
              <w:left w:w="108" w:type="dxa"/>
              <w:bottom w:w="0" w:type="dxa"/>
              <w:right w:w="108" w:type="dxa"/>
            </w:tcMar>
          </w:tcPr>
          <w:p w14:paraId="42FDD388" w14:textId="77777777" w:rsidR="001220EA" w:rsidRPr="00D666B5" w:rsidRDefault="001220EA" w:rsidP="001220EA">
            <w:pPr>
              <w:suppressAutoHyphens/>
              <w:autoSpaceDN w:val="0"/>
              <w:ind w:right="45"/>
              <w:jc w:val="center"/>
              <w:textAlignment w:val="baseline"/>
              <w:rPr>
                <w:rFonts w:eastAsia="Calibri" w:cs="Arial"/>
                <w:kern w:val="3"/>
                <w:lang w:val="es-UY" w:eastAsia="en-US"/>
              </w:rPr>
            </w:pPr>
          </w:p>
          <w:p w14:paraId="1EA8E88B" w14:textId="77777777" w:rsidR="001220EA" w:rsidRPr="00D666B5" w:rsidRDefault="001220EA" w:rsidP="001220EA">
            <w:pPr>
              <w:suppressAutoHyphens/>
              <w:autoSpaceDN w:val="0"/>
              <w:ind w:right="45"/>
              <w:jc w:val="center"/>
              <w:textAlignment w:val="baseline"/>
              <w:rPr>
                <w:rFonts w:eastAsia="Calibri" w:cs="Arial"/>
                <w:kern w:val="3"/>
                <w:lang w:val="es-UY" w:eastAsia="en-US"/>
              </w:rPr>
            </w:pPr>
          </w:p>
          <w:p w14:paraId="50EDD1B2" w14:textId="77777777" w:rsidR="001220EA" w:rsidRPr="00FA0265" w:rsidRDefault="001220EA" w:rsidP="001220EA">
            <w:pPr>
              <w:suppressAutoHyphens/>
              <w:autoSpaceDN w:val="0"/>
              <w:ind w:right="45"/>
              <w:jc w:val="center"/>
              <w:textAlignment w:val="baseline"/>
              <w:rPr>
                <w:rFonts w:eastAsia="Calibri" w:cs="Arial"/>
                <w:kern w:val="3"/>
                <w:lang w:eastAsia="en-US"/>
              </w:rPr>
            </w:pPr>
            <w:r w:rsidRPr="00FA0265">
              <w:rPr>
                <w:rFonts w:eastAsia="Calibri" w:cs="Arial"/>
                <w:kern w:val="3"/>
                <w:lang w:eastAsia="en-US"/>
              </w:rPr>
              <w:t>__________________________</w:t>
            </w:r>
          </w:p>
          <w:p w14:paraId="4E927227" w14:textId="77777777" w:rsidR="001220EA" w:rsidRPr="00FA0265" w:rsidRDefault="001220EA" w:rsidP="001220EA">
            <w:pPr>
              <w:suppressAutoHyphens/>
              <w:autoSpaceDN w:val="0"/>
              <w:ind w:right="45"/>
              <w:jc w:val="center"/>
              <w:textAlignment w:val="baseline"/>
              <w:rPr>
                <w:rFonts w:eastAsia="Calibri" w:cs="Arial"/>
                <w:b/>
                <w:bCs/>
                <w:kern w:val="3"/>
                <w:lang w:eastAsia="en-US"/>
              </w:rPr>
            </w:pPr>
            <w:r w:rsidRPr="00FA0265">
              <w:rPr>
                <w:rFonts w:eastAsia="Calibri" w:cs="Arial"/>
                <w:b/>
                <w:bCs/>
                <w:kern w:val="3"/>
                <w:lang w:eastAsia="en-US"/>
              </w:rPr>
              <w:t>Por la Delegación de Brasil</w:t>
            </w:r>
          </w:p>
          <w:p w14:paraId="63322FDC" w14:textId="7DA7D92D" w:rsidR="001220EA" w:rsidRPr="00FA0265" w:rsidRDefault="004A04CB" w:rsidP="001220EA">
            <w:pPr>
              <w:tabs>
                <w:tab w:val="center" w:pos="4252"/>
                <w:tab w:val="right" w:pos="8504"/>
              </w:tabs>
              <w:suppressAutoHyphens/>
              <w:autoSpaceDN w:val="0"/>
              <w:jc w:val="center"/>
              <w:textAlignment w:val="baseline"/>
              <w:rPr>
                <w:rFonts w:eastAsia="Calibri" w:cs="Arial"/>
                <w:b/>
                <w:bCs/>
                <w:kern w:val="3"/>
                <w:lang w:eastAsia="en-US"/>
              </w:rPr>
            </w:pPr>
            <w:r>
              <w:rPr>
                <w:rFonts w:eastAsia="Calibri" w:cs="Arial"/>
                <w:b/>
                <w:bCs/>
                <w:kern w:val="3"/>
                <w:lang w:eastAsia="en-US"/>
              </w:rPr>
              <w:t>Sra. Patricia Vasconcelos</w:t>
            </w:r>
            <w:r w:rsidR="00D666B5">
              <w:rPr>
                <w:rFonts w:eastAsia="Calibri" w:cs="Arial"/>
                <w:b/>
                <w:bCs/>
                <w:kern w:val="3"/>
                <w:lang w:eastAsia="en-US"/>
              </w:rPr>
              <w:t xml:space="preserve"> Lima</w:t>
            </w:r>
          </w:p>
        </w:tc>
      </w:tr>
      <w:bookmarkEnd w:id="0"/>
    </w:tbl>
    <w:p w14:paraId="4DE6F5E6" w14:textId="29D7207D" w:rsidR="0097006F" w:rsidRPr="00FA0265" w:rsidRDefault="0097006F" w:rsidP="001220EA"/>
    <w:p w14:paraId="3D0615C8" w14:textId="77777777" w:rsidR="001D2E88" w:rsidRPr="00FA0265" w:rsidRDefault="001D2E88" w:rsidP="001220EA"/>
    <w:p w14:paraId="53D445B0" w14:textId="3CF941DE" w:rsidR="0097006F" w:rsidRPr="00FA0265" w:rsidRDefault="0097006F" w:rsidP="001220EA"/>
    <w:p w14:paraId="4160C84D" w14:textId="77777777" w:rsidR="001D2E88" w:rsidRPr="00FA0265" w:rsidRDefault="001D2E88" w:rsidP="001220EA"/>
    <w:tbl>
      <w:tblPr>
        <w:tblW w:w="8494" w:type="dxa"/>
        <w:tblInd w:w="-108" w:type="dxa"/>
        <w:tblLayout w:type="fixed"/>
        <w:tblCellMar>
          <w:left w:w="10" w:type="dxa"/>
          <w:right w:w="10" w:type="dxa"/>
        </w:tblCellMar>
        <w:tblLook w:val="0000" w:firstRow="0" w:lastRow="0" w:firstColumn="0" w:lastColumn="0" w:noHBand="0" w:noVBand="0"/>
      </w:tblPr>
      <w:tblGrid>
        <w:gridCol w:w="4247"/>
        <w:gridCol w:w="4247"/>
      </w:tblGrid>
      <w:tr w:rsidR="002E64E6" w:rsidRPr="00FA0265" w14:paraId="64AE7770" w14:textId="77777777" w:rsidTr="009C2AFC">
        <w:tc>
          <w:tcPr>
            <w:tcW w:w="4247" w:type="dxa"/>
            <w:shd w:val="clear" w:color="auto" w:fill="auto"/>
            <w:tcMar>
              <w:top w:w="0" w:type="dxa"/>
              <w:left w:w="108" w:type="dxa"/>
              <w:bottom w:w="0" w:type="dxa"/>
              <w:right w:w="108" w:type="dxa"/>
            </w:tcMar>
          </w:tcPr>
          <w:p w14:paraId="2C252389" w14:textId="77777777" w:rsidR="002E64E6" w:rsidRPr="004A04CB" w:rsidRDefault="002E64E6" w:rsidP="009C2AFC">
            <w:pPr>
              <w:suppressAutoHyphens/>
              <w:autoSpaceDN w:val="0"/>
              <w:ind w:right="45"/>
              <w:textAlignment w:val="baseline"/>
              <w:rPr>
                <w:rFonts w:eastAsia="Calibri" w:cs="Arial"/>
                <w:b/>
                <w:bCs/>
                <w:kern w:val="3"/>
                <w:shd w:val="clear" w:color="auto" w:fill="FFFF00"/>
                <w:lang w:eastAsia="en-US"/>
              </w:rPr>
            </w:pPr>
          </w:p>
          <w:p w14:paraId="27D0FB63" w14:textId="77777777" w:rsidR="002E64E6" w:rsidRPr="004A04CB" w:rsidRDefault="002E64E6" w:rsidP="009C2AFC">
            <w:pPr>
              <w:suppressAutoHyphens/>
              <w:autoSpaceDN w:val="0"/>
              <w:ind w:right="45"/>
              <w:textAlignment w:val="baseline"/>
              <w:rPr>
                <w:rFonts w:eastAsia="Calibri" w:cs="Arial"/>
                <w:b/>
                <w:bCs/>
                <w:kern w:val="3"/>
                <w:shd w:val="clear" w:color="auto" w:fill="FFFF00"/>
                <w:lang w:eastAsia="en-US"/>
              </w:rPr>
            </w:pPr>
          </w:p>
          <w:p w14:paraId="1748DCC9" w14:textId="77777777" w:rsidR="002E64E6" w:rsidRPr="004A04CB" w:rsidRDefault="002E64E6" w:rsidP="009C2AFC">
            <w:pPr>
              <w:suppressAutoHyphens/>
              <w:autoSpaceDN w:val="0"/>
              <w:ind w:right="45"/>
              <w:textAlignment w:val="baseline"/>
              <w:rPr>
                <w:rFonts w:eastAsia="Calibri" w:cs="Arial"/>
                <w:b/>
                <w:bCs/>
                <w:kern w:val="3"/>
                <w:lang w:eastAsia="en-US"/>
              </w:rPr>
            </w:pPr>
            <w:r w:rsidRPr="004A04CB">
              <w:rPr>
                <w:rFonts w:eastAsia="Calibri" w:cs="Arial"/>
                <w:b/>
                <w:bCs/>
                <w:kern w:val="3"/>
                <w:lang w:eastAsia="en-US"/>
              </w:rPr>
              <w:t>_____________________________</w:t>
            </w:r>
          </w:p>
          <w:p w14:paraId="614AB9FF" w14:textId="13889093" w:rsidR="002E64E6" w:rsidRPr="004A04CB" w:rsidRDefault="002E64E6" w:rsidP="009C2AFC">
            <w:pPr>
              <w:suppressAutoHyphens/>
              <w:autoSpaceDN w:val="0"/>
              <w:ind w:right="45"/>
              <w:jc w:val="center"/>
              <w:textAlignment w:val="baseline"/>
              <w:rPr>
                <w:rFonts w:eastAsia="Calibri" w:cs="Arial"/>
                <w:b/>
                <w:bCs/>
                <w:kern w:val="3"/>
                <w:lang w:eastAsia="en-US"/>
              </w:rPr>
            </w:pPr>
            <w:r w:rsidRPr="004A04CB">
              <w:rPr>
                <w:rFonts w:eastAsia="Calibri" w:cs="Arial"/>
                <w:b/>
                <w:bCs/>
                <w:kern w:val="3"/>
                <w:lang w:eastAsia="en-US"/>
              </w:rPr>
              <w:t>Por la Delegación de Paraguay</w:t>
            </w:r>
          </w:p>
          <w:p w14:paraId="0ACE6792" w14:textId="523CECC2" w:rsidR="002E64E6" w:rsidRPr="004A04CB" w:rsidRDefault="004A04CB" w:rsidP="009C2AFC">
            <w:pPr>
              <w:suppressAutoHyphens/>
              <w:autoSpaceDN w:val="0"/>
              <w:ind w:right="45"/>
              <w:jc w:val="center"/>
              <w:textAlignment w:val="baseline"/>
              <w:rPr>
                <w:rFonts w:eastAsia="Calibri" w:cs="Arial"/>
                <w:b/>
                <w:bCs/>
                <w:kern w:val="3"/>
                <w:lang w:eastAsia="en-US"/>
              </w:rPr>
            </w:pPr>
            <w:r w:rsidRPr="004A04CB">
              <w:rPr>
                <w:rFonts w:eastAsia="Calibri" w:cs="Arial"/>
                <w:b/>
                <w:bCs/>
                <w:kern w:val="3"/>
                <w:lang w:eastAsia="en-US"/>
              </w:rPr>
              <w:t>Sr. Juan Andrés Alvarenga</w:t>
            </w:r>
          </w:p>
        </w:tc>
        <w:tc>
          <w:tcPr>
            <w:tcW w:w="4247" w:type="dxa"/>
            <w:shd w:val="clear" w:color="auto" w:fill="auto"/>
            <w:tcMar>
              <w:top w:w="0" w:type="dxa"/>
              <w:left w:w="108" w:type="dxa"/>
              <w:bottom w:w="0" w:type="dxa"/>
              <w:right w:w="108" w:type="dxa"/>
            </w:tcMar>
          </w:tcPr>
          <w:p w14:paraId="2B681027" w14:textId="77777777" w:rsidR="002E64E6" w:rsidRPr="00FA0265" w:rsidRDefault="002E64E6" w:rsidP="009C2AFC">
            <w:pPr>
              <w:suppressAutoHyphens/>
              <w:autoSpaceDN w:val="0"/>
              <w:ind w:right="45"/>
              <w:jc w:val="center"/>
              <w:textAlignment w:val="baseline"/>
              <w:rPr>
                <w:rFonts w:eastAsia="Calibri" w:cs="Arial"/>
                <w:kern w:val="3"/>
                <w:lang w:eastAsia="en-US"/>
              </w:rPr>
            </w:pPr>
          </w:p>
          <w:p w14:paraId="52405FEA" w14:textId="77777777" w:rsidR="002E64E6" w:rsidRPr="00FA0265" w:rsidRDefault="002E64E6" w:rsidP="009C2AFC">
            <w:pPr>
              <w:suppressAutoHyphens/>
              <w:autoSpaceDN w:val="0"/>
              <w:ind w:right="45"/>
              <w:jc w:val="center"/>
              <w:textAlignment w:val="baseline"/>
              <w:rPr>
                <w:rFonts w:eastAsia="Calibri" w:cs="Arial"/>
                <w:kern w:val="3"/>
                <w:lang w:eastAsia="en-US"/>
              </w:rPr>
            </w:pPr>
          </w:p>
          <w:p w14:paraId="0AAC733F" w14:textId="77777777" w:rsidR="002E64E6" w:rsidRPr="00FA0265" w:rsidRDefault="002E64E6" w:rsidP="009C2AFC">
            <w:pPr>
              <w:suppressAutoHyphens/>
              <w:autoSpaceDN w:val="0"/>
              <w:ind w:right="45"/>
              <w:jc w:val="center"/>
              <w:textAlignment w:val="baseline"/>
              <w:rPr>
                <w:rFonts w:eastAsia="Calibri" w:cs="Arial"/>
                <w:kern w:val="3"/>
                <w:lang w:eastAsia="en-US"/>
              </w:rPr>
            </w:pPr>
            <w:r w:rsidRPr="00FA0265">
              <w:rPr>
                <w:rFonts w:eastAsia="Calibri" w:cs="Arial"/>
                <w:kern w:val="3"/>
                <w:lang w:eastAsia="en-US"/>
              </w:rPr>
              <w:t>__________________________</w:t>
            </w:r>
          </w:p>
          <w:p w14:paraId="14CDE632" w14:textId="0E9DDF73" w:rsidR="002E64E6" w:rsidRPr="00FA0265" w:rsidRDefault="002E64E6" w:rsidP="009C2AFC">
            <w:pPr>
              <w:suppressAutoHyphens/>
              <w:autoSpaceDN w:val="0"/>
              <w:ind w:right="45"/>
              <w:jc w:val="center"/>
              <w:textAlignment w:val="baseline"/>
              <w:rPr>
                <w:rFonts w:eastAsia="Calibri" w:cs="Arial"/>
                <w:b/>
                <w:bCs/>
                <w:kern w:val="3"/>
                <w:lang w:eastAsia="en-US"/>
              </w:rPr>
            </w:pPr>
            <w:r w:rsidRPr="00FA0265">
              <w:rPr>
                <w:rFonts w:eastAsia="Calibri" w:cs="Arial"/>
                <w:b/>
                <w:bCs/>
                <w:kern w:val="3"/>
                <w:lang w:eastAsia="en-US"/>
              </w:rPr>
              <w:t>Por la Delegación de Uruguay</w:t>
            </w:r>
          </w:p>
          <w:p w14:paraId="3A04C962" w14:textId="341A9F42" w:rsidR="002E64E6" w:rsidRPr="00FA0265" w:rsidRDefault="004A04CB" w:rsidP="004C205B">
            <w:pPr>
              <w:tabs>
                <w:tab w:val="center" w:pos="4252"/>
                <w:tab w:val="right" w:pos="8504"/>
              </w:tabs>
              <w:suppressAutoHyphens/>
              <w:autoSpaceDN w:val="0"/>
              <w:jc w:val="center"/>
              <w:textAlignment w:val="baseline"/>
              <w:rPr>
                <w:rFonts w:eastAsia="Calibri" w:cs="Arial"/>
                <w:b/>
                <w:bCs/>
                <w:kern w:val="3"/>
                <w:lang w:eastAsia="en-US"/>
              </w:rPr>
            </w:pPr>
            <w:r>
              <w:rPr>
                <w:rFonts w:eastAsia="Calibri" w:cs="Arial"/>
                <w:b/>
                <w:bCs/>
                <w:kern w:val="3"/>
                <w:lang w:eastAsia="en-US"/>
              </w:rPr>
              <w:t xml:space="preserve">Sra. </w:t>
            </w:r>
            <w:r w:rsidR="004C205B">
              <w:rPr>
                <w:rFonts w:eastAsia="Calibri" w:cs="Arial"/>
                <w:b/>
                <w:bCs/>
                <w:kern w:val="3"/>
                <w:lang w:eastAsia="en-US"/>
              </w:rPr>
              <w:t>Mercedes Antía</w:t>
            </w:r>
          </w:p>
        </w:tc>
      </w:tr>
      <w:bookmarkEnd w:id="1"/>
    </w:tbl>
    <w:p w14:paraId="50DEE616" w14:textId="77777777" w:rsidR="00244E2E" w:rsidRDefault="00244E2E" w:rsidP="001D2E88">
      <w:pPr>
        <w:rPr>
          <w:rFonts w:eastAsia="Calibri" w:cs="Arial"/>
          <w:b/>
          <w:bCs/>
          <w:kern w:val="3"/>
          <w:szCs w:val="24"/>
          <w:lang w:eastAsia="zh-CN"/>
        </w:rPr>
      </w:pPr>
    </w:p>
    <w:p w14:paraId="7F0AFC07" w14:textId="77777777" w:rsidR="00244E2E" w:rsidRPr="00244E2E" w:rsidRDefault="00244E2E" w:rsidP="00244E2E">
      <w:pPr>
        <w:rPr>
          <w:rFonts w:eastAsia="Calibri" w:cs="Arial"/>
          <w:szCs w:val="24"/>
          <w:lang w:eastAsia="zh-CN"/>
        </w:rPr>
      </w:pPr>
    </w:p>
    <w:p w14:paraId="669A9368" w14:textId="77777777" w:rsidR="00244E2E" w:rsidRPr="00244E2E" w:rsidRDefault="00244E2E" w:rsidP="00244E2E">
      <w:pPr>
        <w:rPr>
          <w:rFonts w:eastAsia="Calibri" w:cs="Arial"/>
          <w:szCs w:val="24"/>
          <w:lang w:eastAsia="zh-CN"/>
        </w:rPr>
      </w:pPr>
    </w:p>
    <w:p w14:paraId="088C7B4A" w14:textId="77777777" w:rsidR="00244E2E" w:rsidRPr="00244E2E" w:rsidRDefault="00244E2E" w:rsidP="00244E2E">
      <w:pPr>
        <w:rPr>
          <w:rFonts w:eastAsia="Calibri" w:cs="Arial"/>
          <w:szCs w:val="24"/>
          <w:lang w:eastAsia="zh-CN"/>
        </w:rPr>
      </w:pPr>
    </w:p>
    <w:p w14:paraId="2E1B617B" w14:textId="77777777" w:rsidR="00244E2E" w:rsidRPr="00244E2E" w:rsidRDefault="00244E2E" w:rsidP="00244E2E">
      <w:pPr>
        <w:rPr>
          <w:rFonts w:eastAsia="Calibri" w:cs="Arial"/>
          <w:szCs w:val="24"/>
          <w:lang w:eastAsia="zh-CN"/>
        </w:rPr>
      </w:pPr>
    </w:p>
    <w:p w14:paraId="626CE14F" w14:textId="77777777" w:rsidR="00244E2E" w:rsidRDefault="00244E2E" w:rsidP="001D2E88">
      <w:pPr>
        <w:rPr>
          <w:rFonts w:eastAsia="Calibri" w:cs="Arial"/>
          <w:b/>
          <w:bCs/>
          <w:kern w:val="3"/>
          <w:szCs w:val="24"/>
          <w:lang w:eastAsia="zh-CN"/>
        </w:rPr>
      </w:pPr>
    </w:p>
    <w:p w14:paraId="2754477A" w14:textId="77777777" w:rsidR="00244E2E" w:rsidRDefault="00244E2E" w:rsidP="00244E2E">
      <w:pPr>
        <w:jc w:val="center"/>
        <w:rPr>
          <w:rFonts w:eastAsia="Calibri" w:cs="Arial"/>
          <w:b/>
          <w:bCs/>
          <w:kern w:val="3"/>
          <w:szCs w:val="24"/>
          <w:lang w:eastAsia="zh-CN"/>
        </w:rPr>
      </w:pPr>
    </w:p>
    <w:p w14:paraId="4A2AE148" w14:textId="060C7795" w:rsidR="0097006F" w:rsidRPr="00FA0265" w:rsidRDefault="002E64E6" w:rsidP="001D2E88">
      <w:pPr>
        <w:rPr>
          <w:rFonts w:eastAsia="Calibri" w:cs="Arial"/>
          <w:b/>
          <w:bCs/>
          <w:kern w:val="3"/>
          <w:szCs w:val="24"/>
          <w:lang w:eastAsia="zh-CN"/>
        </w:rPr>
      </w:pPr>
      <w:r w:rsidRPr="00244E2E">
        <w:rPr>
          <w:rFonts w:eastAsia="Calibri" w:cs="Arial"/>
          <w:szCs w:val="24"/>
          <w:lang w:eastAsia="zh-CN"/>
        </w:rPr>
        <w:br w:type="page"/>
      </w:r>
      <w:r w:rsidR="00CE44E5" w:rsidRPr="00FA0265">
        <w:rPr>
          <w:rFonts w:eastAsia="Calibri" w:cs="Arial"/>
          <w:b/>
          <w:bCs/>
          <w:kern w:val="3"/>
          <w:szCs w:val="24"/>
          <w:lang w:eastAsia="zh-CN"/>
        </w:rPr>
        <w:t>MERCOSUR</w:t>
      </w:r>
      <w:r w:rsidR="0097006F" w:rsidRPr="00FA0265">
        <w:rPr>
          <w:rFonts w:eastAsia="Calibri" w:cs="Arial"/>
          <w:b/>
          <w:bCs/>
          <w:kern w:val="3"/>
          <w:szCs w:val="24"/>
          <w:lang w:eastAsia="zh-CN"/>
        </w:rPr>
        <w:t>/REAF/ACTA N° 0</w:t>
      </w:r>
      <w:r w:rsidR="004D5432">
        <w:rPr>
          <w:rFonts w:eastAsia="Calibri" w:cs="Arial"/>
          <w:b/>
          <w:bCs/>
          <w:kern w:val="3"/>
          <w:szCs w:val="24"/>
          <w:lang w:eastAsia="zh-CN"/>
        </w:rPr>
        <w:t>1</w:t>
      </w:r>
      <w:r w:rsidR="0097006F" w:rsidRPr="00FA0265">
        <w:rPr>
          <w:rFonts w:eastAsia="Calibri" w:cs="Arial"/>
          <w:b/>
          <w:bCs/>
          <w:kern w:val="3"/>
          <w:szCs w:val="24"/>
          <w:lang w:eastAsia="zh-CN"/>
        </w:rPr>
        <w:t>/2</w:t>
      </w:r>
      <w:r w:rsidR="004D5432">
        <w:rPr>
          <w:rFonts w:eastAsia="Calibri" w:cs="Arial"/>
          <w:b/>
          <w:bCs/>
          <w:kern w:val="3"/>
          <w:szCs w:val="24"/>
          <w:lang w:eastAsia="zh-CN"/>
        </w:rPr>
        <w:t>3</w:t>
      </w:r>
    </w:p>
    <w:p w14:paraId="6A1168B6" w14:textId="77777777" w:rsidR="0097006F" w:rsidRPr="00FA0265" w:rsidRDefault="0097006F" w:rsidP="0097006F">
      <w:pPr>
        <w:suppressAutoHyphens/>
        <w:autoSpaceDN w:val="0"/>
        <w:textAlignment w:val="baseline"/>
        <w:rPr>
          <w:rFonts w:eastAsia="Calibri" w:cs="Arial"/>
          <w:b/>
          <w:bCs/>
          <w:kern w:val="3"/>
          <w:szCs w:val="24"/>
          <w:lang w:eastAsia="zh-CN"/>
        </w:rPr>
      </w:pPr>
    </w:p>
    <w:p w14:paraId="38EAFAFD" w14:textId="77777777" w:rsidR="0097006F" w:rsidRPr="00FA0265" w:rsidRDefault="0097006F" w:rsidP="0097006F">
      <w:pPr>
        <w:suppressAutoHyphens/>
        <w:autoSpaceDN w:val="0"/>
        <w:textAlignment w:val="baseline"/>
        <w:rPr>
          <w:rFonts w:eastAsia="Calibri" w:cs="Arial"/>
          <w:b/>
          <w:bCs/>
          <w:kern w:val="3"/>
          <w:szCs w:val="24"/>
          <w:lang w:eastAsia="zh-CN"/>
        </w:rPr>
      </w:pPr>
    </w:p>
    <w:p w14:paraId="43E1F323" w14:textId="77777777" w:rsidR="004D5432" w:rsidRPr="00FA0265" w:rsidRDefault="004D5432" w:rsidP="004D5432">
      <w:pPr>
        <w:suppressAutoHyphens/>
        <w:autoSpaceDN w:val="0"/>
        <w:jc w:val="center"/>
        <w:textAlignment w:val="baseline"/>
        <w:rPr>
          <w:rFonts w:eastAsia="Arial" w:cs="Arial"/>
          <w:b/>
          <w:color w:val="000000"/>
          <w:kern w:val="3"/>
          <w:szCs w:val="24"/>
        </w:rPr>
      </w:pPr>
      <w:r w:rsidRPr="00FA0265">
        <w:rPr>
          <w:rFonts w:eastAsia="Arial" w:cs="Arial"/>
          <w:b/>
          <w:color w:val="000000"/>
          <w:kern w:val="3"/>
          <w:szCs w:val="24"/>
        </w:rPr>
        <w:t>XXXVIII REUNIÓN ESPECIALIZADA SOBRE AGRICULTURA FAMILIAR DEL MERCOSUR- REAF</w:t>
      </w:r>
    </w:p>
    <w:p w14:paraId="29AB92D4" w14:textId="740EE173" w:rsidR="0097006F" w:rsidRDefault="0097006F" w:rsidP="0097006F">
      <w:pPr>
        <w:suppressAutoHyphens/>
        <w:autoSpaceDN w:val="0"/>
        <w:jc w:val="center"/>
        <w:textAlignment w:val="baseline"/>
        <w:rPr>
          <w:rFonts w:eastAsia="Arial" w:cs="Arial"/>
          <w:b/>
          <w:color w:val="000000"/>
          <w:kern w:val="3"/>
          <w:szCs w:val="24"/>
        </w:rPr>
      </w:pPr>
    </w:p>
    <w:p w14:paraId="6DC6DAD3" w14:textId="2CD78192" w:rsidR="004D5432" w:rsidRPr="00FA0265" w:rsidRDefault="004D5432" w:rsidP="0097006F">
      <w:pPr>
        <w:suppressAutoHyphens/>
        <w:autoSpaceDN w:val="0"/>
        <w:jc w:val="center"/>
        <w:textAlignment w:val="baseline"/>
        <w:rPr>
          <w:rFonts w:eastAsia="Arial" w:cs="Arial"/>
          <w:b/>
          <w:color w:val="000000"/>
          <w:kern w:val="3"/>
          <w:szCs w:val="24"/>
        </w:rPr>
      </w:pPr>
      <w:r>
        <w:rPr>
          <w:rFonts w:eastAsia="Arial" w:cs="Arial"/>
          <w:b/>
          <w:color w:val="000000"/>
          <w:kern w:val="3"/>
          <w:szCs w:val="24"/>
        </w:rPr>
        <w:t>Ayuda Memoria</w:t>
      </w:r>
    </w:p>
    <w:p w14:paraId="68A1BEE3" w14:textId="77777777" w:rsidR="0097006F" w:rsidRPr="00FA0265" w:rsidRDefault="0097006F" w:rsidP="0097006F"/>
    <w:p w14:paraId="2024F072" w14:textId="77777777" w:rsidR="0097006F" w:rsidRPr="00FA0265" w:rsidRDefault="0097006F" w:rsidP="0097006F">
      <w:pPr>
        <w:widowControl w:val="0"/>
        <w:autoSpaceDE w:val="0"/>
        <w:autoSpaceDN w:val="0"/>
        <w:ind w:right="3"/>
        <w:jc w:val="center"/>
        <w:rPr>
          <w:rFonts w:eastAsia="Arial MT" w:cs="Arial"/>
          <w:b/>
          <w:szCs w:val="24"/>
          <w:lang w:eastAsia="en-US"/>
        </w:rPr>
      </w:pPr>
    </w:p>
    <w:p w14:paraId="4429010F" w14:textId="77777777" w:rsidR="0097006F" w:rsidRPr="00FA0265" w:rsidRDefault="0097006F" w:rsidP="0097006F">
      <w:pPr>
        <w:widowControl w:val="0"/>
        <w:autoSpaceDE w:val="0"/>
        <w:autoSpaceDN w:val="0"/>
        <w:ind w:right="3"/>
        <w:jc w:val="center"/>
        <w:rPr>
          <w:rFonts w:eastAsia="Arial MT" w:cs="Arial"/>
          <w:b/>
          <w:spacing w:val="-7"/>
          <w:szCs w:val="24"/>
          <w:lang w:eastAsia="en-US"/>
        </w:rPr>
      </w:pPr>
      <w:r w:rsidRPr="00FA0265">
        <w:rPr>
          <w:rFonts w:eastAsia="Arial MT" w:cs="Arial"/>
          <w:b/>
          <w:szCs w:val="24"/>
          <w:lang w:eastAsia="en-US"/>
        </w:rPr>
        <w:t>PARTICIPACIÓN DE ESTADOS ASOCIADOS</w:t>
      </w:r>
    </w:p>
    <w:p w14:paraId="741A6667" w14:textId="6648E5EB" w:rsidR="0097006F" w:rsidRDefault="0097006F" w:rsidP="0097006F">
      <w:pPr>
        <w:spacing w:before="200" w:after="200" w:line="276" w:lineRule="auto"/>
        <w:ind w:right="3"/>
        <w:jc w:val="both"/>
        <w:rPr>
          <w:rFonts w:cs="Arial"/>
          <w:szCs w:val="24"/>
          <w:lang w:eastAsia="en-US"/>
        </w:rPr>
      </w:pPr>
      <w:r w:rsidRPr="00FA0265">
        <w:rPr>
          <w:rFonts w:cs="Arial"/>
          <w:szCs w:val="24"/>
          <w:lang w:eastAsia="en-US"/>
        </w:rPr>
        <w:t>La delegaci</w:t>
      </w:r>
      <w:r w:rsidR="008503F6">
        <w:rPr>
          <w:rFonts w:cs="Arial"/>
          <w:szCs w:val="24"/>
          <w:lang w:eastAsia="en-US"/>
        </w:rPr>
        <w:t>ón</w:t>
      </w:r>
      <w:r w:rsidRPr="00FA0265">
        <w:rPr>
          <w:rFonts w:cs="Arial"/>
          <w:szCs w:val="24"/>
          <w:lang w:eastAsia="en-US"/>
        </w:rPr>
        <w:t xml:space="preserve"> de Chile </w:t>
      </w:r>
      <w:r w:rsidR="008503F6">
        <w:rPr>
          <w:rFonts w:cs="Arial"/>
          <w:szCs w:val="24"/>
          <w:lang w:eastAsia="en-US"/>
        </w:rPr>
        <w:t xml:space="preserve">participó </w:t>
      </w:r>
      <w:r w:rsidRPr="00FA0265">
        <w:rPr>
          <w:rFonts w:cs="Arial"/>
          <w:szCs w:val="24"/>
          <w:lang w:eastAsia="en-US"/>
        </w:rPr>
        <w:t>en su condición de Estados Asociados, de conformidad con lo establecido en la Decisión CMC N°18/04, de la XX</w:t>
      </w:r>
      <w:r w:rsidR="004D5432">
        <w:rPr>
          <w:rFonts w:cs="Arial"/>
          <w:szCs w:val="24"/>
          <w:lang w:eastAsia="en-US"/>
        </w:rPr>
        <w:t>XVIII</w:t>
      </w:r>
      <w:r w:rsidRPr="00FA0265">
        <w:rPr>
          <w:rFonts w:cs="Arial"/>
          <w:szCs w:val="24"/>
          <w:lang w:eastAsia="en-US"/>
        </w:rPr>
        <w:t xml:space="preserve"> </w:t>
      </w:r>
      <w:r w:rsidR="004D5432" w:rsidRPr="00FA0265">
        <w:rPr>
          <w:rFonts w:cs="Arial"/>
          <w:szCs w:val="24"/>
          <w:lang w:eastAsia="en-US"/>
        </w:rPr>
        <w:t xml:space="preserve">reunión ordinaria </w:t>
      </w:r>
      <w:r w:rsidRPr="00FA0265">
        <w:rPr>
          <w:rFonts w:cs="Arial"/>
          <w:szCs w:val="24"/>
          <w:lang w:eastAsia="en-US"/>
        </w:rPr>
        <w:t xml:space="preserve">de la </w:t>
      </w:r>
      <w:r w:rsidR="004D5432">
        <w:rPr>
          <w:rFonts w:cs="Arial"/>
          <w:szCs w:val="24"/>
          <w:lang w:eastAsia="en-US"/>
        </w:rPr>
        <w:t>R</w:t>
      </w:r>
      <w:r w:rsidR="004D5432" w:rsidRPr="004D5432">
        <w:rPr>
          <w:rFonts w:cs="Arial"/>
          <w:szCs w:val="24"/>
          <w:lang w:eastAsia="en-US"/>
        </w:rPr>
        <w:t xml:space="preserve">eunión </w:t>
      </w:r>
      <w:r w:rsidR="004D5432">
        <w:rPr>
          <w:rFonts w:cs="Arial"/>
          <w:szCs w:val="24"/>
          <w:lang w:eastAsia="en-US"/>
        </w:rPr>
        <w:t>E</w:t>
      </w:r>
      <w:r w:rsidR="004D5432" w:rsidRPr="004D5432">
        <w:rPr>
          <w:rFonts w:cs="Arial"/>
          <w:szCs w:val="24"/>
          <w:lang w:eastAsia="en-US"/>
        </w:rPr>
        <w:t xml:space="preserve">specializada sobre </w:t>
      </w:r>
      <w:r w:rsidR="004D5432">
        <w:rPr>
          <w:rFonts w:cs="Arial"/>
          <w:szCs w:val="24"/>
          <w:lang w:eastAsia="en-US"/>
        </w:rPr>
        <w:t>A</w:t>
      </w:r>
      <w:r w:rsidR="004D5432" w:rsidRPr="004D5432">
        <w:rPr>
          <w:rFonts w:cs="Arial"/>
          <w:szCs w:val="24"/>
          <w:lang w:eastAsia="en-US"/>
        </w:rPr>
        <w:t xml:space="preserve">gricultura </w:t>
      </w:r>
      <w:r w:rsidR="004D5432">
        <w:rPr>
          <w:rFonts w:cs="Arial"/>
          <w:szCs w:val="24"/>
          <w:lang w:eastAsia="en-US"/>
        </w:rPr>
        <w:t>F</w:t>
      </w:r>
      <w:r w:rsidR="004D5432" w:rsidRPr="004D5432">
        <w:rPr>
          <w:rFonts w:cs="Arial"/>
          <w:szCs w:val="24"/>
          <w:lang w:eastAsia="en-US"/>
        </w:rPr>
        <w:t>amiliar del MERCOSUR</w:t>
      </w:r>
      <w:r w:rsidR="004D5432">
        <w:rPr>
          <w:rFonts w:cs="Arial"/>
          <w:szCs w:val="24"/>
          <w:lang w:eastAsia="en-US"/>
        </w:rPr>
        <w:t xml:space="preserve"> (</w:t>
      </w:r>
      <w:r w:rsidR="004D5432" w:rsidRPr="004D5432">
        <w:rPr>
          <w:rFonts w:cs="Arial"/>
          <w:szCs w:val="24"/>
          <w:lang w:eastAsia="en-US"/>
        </w:rPr>
        <w:t>REAF</w:t>
      </w:r>
      <w:r w:rsidR="004D5432">
        <w:rPr>
          <w:rFonts w:cs="Arial"/>
          <w:szCs w:val="24"/>
          <w:lang w:eastAsia="en-US"/>
        </w:rPr>
        <w:t>)</w:t>
      </w:r>
      <w:r w:rsidRPr="00FA0265">
        <w:rPr>
          <w:rFonts w:cs="Arial"/>
          <w:szCs w:val="24"/>
          <w:lang w:eastAsia="en-US"/>
        </w:rPr>
        <w:t>, en el tratamiento de los siguientes temas de la Agenda y manifestaron su acuerdo respecto al Acta.</w:t>
      </w:r>
    </w:p>
    <w:p w14:paraId="7BECBE06" w14:textId="77777777" w:rsidR="004D5432" w:rsidRPr="00FA0265" w:rsidRDefault="004D5432" w:rsidP="004D5432">
      <w:pPr>
        <w:suppressAutoHyphens/>
        <w:autoSpaceDN w:val="0"/>
        <w:jc w:val="both"/>
        <w:textAlignment w:val="baseline"/>
        <w:rPr>
          <w:rFonts w:eastAsia="Calibri" w:cs="Arial"/>
          <w:b/>
          <w:bCs/>
          <w:kern w:val="3"/>
          <w:szCs w:val="24"/>
          <w:lang w:eastAsia="zh-CN"/>
        </w:rPr>
      </w:pPr>
    </w:p>
    <w:p w14:paraId="4442E5AD" w14:textId="2660E500" w:rsidR="004D5432" w:rsidRPr="00FA0265" w:rsidRDefault="004D5432" w:rsidP="004D5432">
      <w:pPr>
        <w:ind w:left="360"/>
        <w:jc w:val="both"/>
        <w:textAlignment w:val="baseline"/>
        <w:rPr>
          <w:rFonts w:cs="Arial"/>
          <w:b/>
          <w:bCs/>
          <w:smallCaps/>
          <w:color w:val="000000"/>
          <w:szCs w:val="24"/>
          <w:lang w:eastAsia="es-UY"/>
        </w:rPr>
      </w:pPr>
      <w:r>
        <w:rPr>
          <w:rFonts w:cs="Arial"/>
          <w:b/>
          <w:bCs/>
          <w:smallCaps/>
          <w:color w:val="000000"/>
          <w:szCs w:val="24"/>
          <w:shd w:val="clear" w:color="auto" w:fill="FFFFFF"/>
          <w:lang w:eastAsia="es-UY"/>
        </w:rPr>
        <w:t>1.</w:t>
      </w:r>
      <w:r w:rsidRPr="00FA0265">
        <w:rPr>
          <w:rFonts w:cs="Arial"/>
          <w:b/>
          <w:bCs/>
          <w:smallCaps/>
          <w:color w:val="000000"/>
          <w:szCs w:val="24"/>
          <w:shd w:val="clear" w:color="auto" w:fill="FFFFFF"/>
          <w:lang w:eastAsia="es-UY"/>
        </w:rPr>
        <w:t>INSTRUCCIONES DEL GMC Y DOCUMENTOS ELEVADOS </w:t>
      </w:r>
    </w:p>
    <w:p w14:paraId="5571F8E2" w14:textId="77777777" w:rsidR="004D5432" w:rsidRPr="00FA0265" w:rsidRDefault="004D5432" w:rsidP="004D5432">
      <w:pPr>
        <w:rPr>
          <w:rFonts w:ascii="Times New Roman" w:hAnsi="Times New Roman"/>
          <w:szCs w:val="24"/>
          <w:lang w:eastAsia="es-UY"/>
        </w:rPr>
      </w:pPr>
    </w:p>
    <w:p w14:paraId="1065EA8B" w14:textId="547A9425" w:rsidR="004D5432" w:rsidRPr="00FA0265" w:rsidRDefault="004D5432" w:rsidP="004D5432">
      <w:pPr>
        <w:suppressAutoHyphens/>
        <w:autoSpaceDN w:val="0"/>
        <w:ind w:left="567"/>
        <w:jc w:val="both"/>
        <w:textAlignment w:val="baseline"/>
        <w:rPr>
          <w:rFonts w:cs="Arial"/>
          <w:b/>
          <w:bCs/>
          <w:kern w:val="3"/>
          <w:szCs w:val="24"/>
          <w:lang w:eastAsia="en-US"/>
        </w:rPr>
      </w:pPr>
      <w:r>
        <w:rPr>
          <w:rFonts w:cs="Arial"/>
          <w:b/>
          <w:bCs/>
          <w:kern w:val="3"/>
          <w:szCs w:val="24"/>
          <w:lang w:eastAsia="en-US"/>
        </w:rPr>
        <w:t>1.1-</w:t>
      </w:r>
      <w:r w:rsidRPr="00FA0265">
        <w:rPr>
          <w:rFonts w:cs="Arial"/>
          <w:b/>
          <w:bCs/>
          <w:kern w:val="3"/>
          <w:szCs w:val="24"/>
          <w:lang w:eastAsia="en-US"/>
        </w:rPr>
        <w:t>Programa de Trabajo 2023 – 2024</w:t>
      </w:r>
    </w:p>
    <w:p w14:paraId="30E39450" w14:textId="77777777" w:rsidR="004D5432" w:rsidRPr="00FA0265" w:rsidRDefault="004D5432" w:rsidP="004D5432">
      <w:pPr>
        <w:suppressAutoHyphens/>
        <w:autoSpaceDN w:val="0"/>
        <w:jc w:val="both"/>
        <w:textAlignment w:val="baseline"/>
        <w:rPr>
          <w:rFonts w:cs="Arial"/>
          <w:b/>
          <w:bCs/>
          <w:kern w:val="3"/>
          <w:szCs w:val="24"/>
          <w:highlight w:val="yellow"/>
          <w:lang w:eastAsia="en-US"/>
        </w:rPr>
      </w:pPr>
    </w:p>
    <w:p w14:paraId="6EBA2D9F" w14:textId="697BFBDF" w:rsidR="004D5432" w:rsidRPr="004A04CB" w:rsidRDefault="004D5432" w:rsidP="004D5432">
      <w:pPr>
        <w:suppressAutoHyphens/>
        <w:autoSpaceDN w:val="0"/>
        <w:ind w:left="567"/>
        <w:jc w:val="both"/>
        <w:textAlignment w:val="baseline"/>
        <w:rPr>
          <w:rFonts w:cs="Arial"/>
          <w:b/>
          <w:bCs/>
          <w:kern w:val="3"/>
          <w:szCs w:val="24"/>
          <w:lang w:val="es-UY" w:eastAsia="en-US"/>
        </w:rPr>
      </w:pPr>
      <w:r w:rsidRPr="004A04CB">
        <w:rPr>
          <w:rFonts w:cs="Arial"/>
          <w:b/>
          <w:bCs/>
          <w:kern w:val="3"/>
          <w:szCs w:val="24"/>
          <w:lang w:val="es-UY" w:eastAsia="en-US"/>
        </w:rPr>
        <w:t>1.2-Informe anual de Registros de la AF</w:t>
      </w:r>
    </w:p>
    <w:p w14:paraId="73F6A8BA" w14:textId="77777777" w:rsidR="004D5432" w:rsidRPr="00FA0265" w:rsidRDefault="004D5432" w:rsidP="004D5432">
      <w:pPr>
        <w:jc w:val="both"/>
        <w:rPr>
          <w:rFonts w:cs="Arial"/>
          <w:bCs/>
          <w:szCs w:val="24"/>
          <w:lang w:eastAsia="x-none"/>
        </w:rPr>
      </w:pPr>
    </w:p>
    <w:p w14:paraId="58B3DEA1" w14:textId="46CD856C" w:rsidR="004D5432" w:rsidRPr="00FB7DBF" w:rsidRDefault="004D5432" w:rsidP="004D5432">
      <w:pPr>
        <w:suppressAutoHyphens/>
        <w:autoSpaceDN w:val="0"/>
        <w:ind w:left="567"/>
        <w:jc w:val="both"/>
        <w:textAlignment w:val="baseline"/>
        <w:rPr>
          <w:rFonts w:cs="Arial"/>
          <w:b/>
          <w:bCs/>
          <w:color w:val="000000"/>
          <w:szCs w:val="24"/>
          <w:shd w:val="clear" w:color="auto" w:fill="FFFFFF"/>
          <w:lang w:eastAsia="es-UY"/>
        </w:rPr>
      </w:pPr>
      <w:r>
        <w:rPr>
          <w:rFonts w:cs="Arial"/>
          <w:b/>
          <w:bCs/>
          <w:color w:val="000000"/>
          <w:szCs w:val="24"/>
          <w:shd w:val="clear" w:color="auto" w:fill="FFFFFF"/>
          <w:lang w:eastAsia="es-UY"/>
        </w:rPr>
        <w:t>1.3-Es</w:t>
      </w:r>
      <w:r w:rsidRPr="00FB7DBF">
        <w:rPr>
          <w:rFonts w:cs="Arial"/>
          <w:b/>
          <w:bCs/>
          <w:color w:val="000000"/>
          <w:szCs w:val="24"/>
          <w:shd w:val="clear" w:color="auto" w:fill="FFFFFF"/>
          <w:lang w:eastAsia="es-UY"/>
        </w:rPr>
        <w:t>tructura interna - Decisión CMC N° 19/19</w:t>
      </w:r>
    </w:p>
    <w:p w14:paraId="0770B875" w14:textId="77777777" w:rsidR="004D5432" w:rsidRPr="00FB7DBF" w:rsidRDefault="004D5432" w:rsidP="004D5432">
      <w:pPr>
        <w:ind w:left="708"/>
        <w:jc w:val="both"/>
        <w:rPr>
          <w:rFonts w:cs="Arial"/>
          <w:b/>
          <w:bCs/>
          <w:color w:val="000000"/>
          <w:szCs w:val="24"/>
          <w:shd w:val="clear" w:color="auto" w:fill="FFFFFF"/>
          <w:lang w:eastAsia="es-UY"/>
        </w:rPr>
      </w:pPr>
    </w:p>
    <w:p w14:paraId="59E30A5B" w14:textId="77777777" w:rsidR="004D5432" w:rsidRDefault="004D5432" w:rsidP="004D5432">
      <w:pPr>
        <w:suppressAutoHyphens/>
        <w:autoSpaceDN w:val="0"/>
        <w:jc w:val="both"/>
        <w:textAlignment w:val="baseline"/>
        <w:rPr>
          <w:rFonts w:cs="Arial"/>
          <w:kern w:val="3"/>
          <w:szCs w:val="24"/>
          <w:lang w:eastAsia="en-US"/>
        </w:rPr>
      </w:pPr>
    </w:p>
    <w:p w14:paraId="76113D2A" w14:textId="24589042" w:rsidR="004D5432" w:rsidRPr="00FB7DBF" w:rsidRDefault="004D5432" w:rsidP="004D5432">
      <w:pPr>
        <w:suppressAutoHyphens/>
        <w:autoSpaceDN w:val="0"/>
        <w:ind w:left="360" w:hanging="360"/>
        <w:jc w:val="both"/>
        <w:textAlignment w:val="baseline"/>
        <w:rPr>
          <w:rFonts w:eastAsia="Calibri" w:cs="Arial"/>
          <w:b/>
          <w:bCs/>
          <w:kern w:val="3"/>
          <w:szCs w:val="24"/>
          <w:lang w:eastAsia="zh-CN"/>
        </w:rPr>
      </w:pPr>
      <w:r>
        <w:rPr>
          <w:rFonts w:cs="Arial"/>
          <w:b/>
          <w:bCs/>
          <w:smallCaps/>
          <w:color w:val="000000"/>
          <w:szCs w:val="24"/>
          <w:shd w:val="clear" w:color="auto" w:fill="FFFFFF"/>
          <w:lang w:eastAsia="es-UY"/>
        </w:rPr>
        <w:t>2.</w:t>
      </w:r>
      <w:r w:rsidRPr="00FA0265">
        <w:rPr>
          <w:rFonts w:cs="Arial"/>
          <w:b/>
          <w:bCs/>
          <w:smallCaps/>
          <w:color w:val="000000"/>
          <w:szCs w:val="24"/>
          <w:shd w:val="clear" w:color="auto" w:fill="FFFFFF"/>
          <w:lang w:eastAsia="es-UY"/>
        </w:rPr>
        <w:t>ACTIVIDADES DESARROLLADAS EN EL SEMESTRE</w:t>
      </w:r>
    </w:p>
    <w:p w14:paraId="0E647AFB" w14:textId="77777777" w:rsidR="004D5432" w:rsidRPr="00FA0265" w:rsidRDefault="004D5432" w:rsidP="004D5432">
      <w:pPr>
        <w:suppressAutoHyphens/>
        <w:autoSpaceDN w:val="0"/>
        <w:jc w:val="both"/>
        <w:textAlignment w:val="baseline"/>
        <w:rPr>
          <w:rFonts w:eastAsia="Calibri" w:cs="Arial"/>
          <w:b/>
          <w:bCs/>
          <w:kern w:val="3"/>
          <w:szCs w:val="24"/>
          <w:lang w:eastAsia="zh-CN"/>
        </w:rPr>
      </w:pPr>
    </w:p>
    <w:p w14:paraId="3FCEB970" w14:textId="77777777" w:rsidR="004D5432" w:rsidRPr="00FA0265" w:rsidRDefault="004D5432" w:rsidP="004D5432">
      <w:pPr>
        <w:pStyle w:val="Prrafodelista"/>
        <w:numPr>
          <w:ilvl w:val="0"/>
          <w:numId w:val="1"/>
        </w:numPr>
        <w:suppressAutoHyphens/>
        <w:autoSpaceDN w:val="0"/>
        <w:contextualSpacing w:val="0"/>
        <w:jc w:val="both"/>
        <w:textAlignment w:val="baseline"/>
        <w:rPr>
          <w:rFonts w:cs="Arial"/>
          <w:b/>
          <w:bCs/>
          <w:vanish/>
          <w:kern w:val="3"/>
          <w:szCs w:val="24"/>
          <w:lang w:eastAsia="en-US"/>
        </w:rPr>
      </w:pPr>
    </w:p>
    <w:p w14:paraId="78ACD7C0" w14:textId="40B3CA44" w:rsidR="004D5432" w:rsidRDefault="004D5432" w:rsidP="004D5432">
      <w:pPr>
        <w:suppressAutoHyphens/>
        <w:autoSpaceDN w:val="0"/>
        <w:ind w:left="567"/>
        <w:jc w:val="both"/>
        <w:textAlignment w:val="baseline"/>
        <w:rPr>
          <w:rFonts w:cs="Arial"/>
          <w:b/>
          <w:bCs/>
          <w:kern w:val="3"/>
          <w:szCs w:val="24"/>
          <w:lang w:eastAsia="en-US"/>
        </w:rPr>
      </w:pPr>
      <w:r>
        <w:rPr>
          <w:rFonts w:cs="Arial"/>
          <w:b/>
          <w:bCs/>
          <w:kern w:val="3"/>
          <w:szCs w:val="24"/>
          <w:lang w:eastAsia="en-US"/>
        </w:rPr>
        <w:t>2.1</w:t>
      </w:r>
      <w:proofErr w:type="gramStart"/>
      <w:r>
        <w:rPr>
          <w:rFonts w:cs="Arial"/>
          <w:b/>
          <w:bCs/>
          <w:kern w:val="3"/>
          <w:szCs w:val="24"/>
          <w:lang w:eastAsia="en-US"/>
        </w:rPr>
        <w:t>-“</w:t>
      </w:r>
      <w:proofErr w:type="gramEnd"/>
      <w:r w:rsidRPr="00C35130">
        <w:rPr>
          <w:rFonts w:cs="Arial"/>
          <w:b/>
          <w:bCs/>
          <w:kern w:val="3"/>
          <w:szCs w:val="24"/>
          <w:lang w:eastAsia="en-US"/>
        </w:rPr>
        <w:t>II Conferencia de AF y Encuentro Latinoamericano y Caribeño de AF</w:t>
      </w:r>
      <w:r>
        <w:rPr>
          <w:rFonts w:cs="Arial"/>
          <w:b/>
          <w:bCs/>
          <w:kern w:val="3"/>
          <w:szCs w:val="24"/>
          <w:lang w:eastAsia="en-US"/>
        </w:rPr>
        <w:t>”</w:t>
      </w:r>
    </w:p>
    <w:p w14:paraId="19DDC754" w14:textId="77777777" w:rsidR="004D5432" w:rsidRDefault="004D5432" w:rsidP="004D5432">
      <w:pPr>
        <w:suppressAutoHyphens/>
        <w:autoSpaceDN w:val="0"/>
        <w:jc w:val="both"/>
        <w:textAlignment w:val="baseline"/>
        <w:rPr>
          <w:rFonts w:cs="Arial"/>
          <w:kern w:val="3"/>
          <w:szCs w:val="24"/>
          <w:lang w:eastAsia="en-US"/>
        </w:rPr>
      </w:pPr>
    </w:p>
    <w:p w14:paraId="0F0A691F" w14:textId="6CE15C6A" w:rsidR="004D5432" w:rsidRPr="004D5432" w:rsidRDefault="004D5432" w:rsidP="004D5432">
      <w:pPr>
        <w:pStyle w:val="Prrafodelista"/>
        <w:numPr>
          <w:ilvl w:val="1"/>
          <w:numId w:val="24"/>
        </w:numPr>
        <w:suppressAutoHyphens/>
        <w:autoSpaceDN w:val="0"/>
        <w:ind w:hanging="153"/>
        <w:jc w:val="both"/>
        <w:textAlignment w:val="baseline"/>
        <w:rPr>
          <w:rFonts w:cs="Arial"/>
          <w:b/>
          <w:bCs/>
          <w:kern w:val="3"/>
          <w:szCs w:val="24"/>
          <w:lang w:eastAsia="en-US"/>
        </w:rPr>
      </w:pPr>
      <w:r w:rsidRPr="004D5432">
        <w:rPr>
          <w:rFonts w:cs="Arial"/>
          <w:b/>
          <w:bCs/>
          <w:kern w:val="3"/>
          <w:szCs w:val="24"/>
          <w:lang w:eastAsia="en-US"/>
        </w:rPr>
        <w:t>Evento preparatorio de la XXXVIII REAF</w:t>
      </w:r>
    </w:p>
    <w:p w14:paraId="0BEB603E" w14:textId="77777777" w:rsidR="004D5432" w:rsidRDefault="004D5432" w:rsidP="004D5432">
      <w:pPr>
        <w:suppressAutoHyphens/>
        <w:autoSpaceDN w:val="0"/>
        <w:ind w:hanging="153"/>
        <w:jc w:val="both"/>
        <w:textAlignment w:val="baseline"/>
        <w:rPr>
          <w:rFonts w:cs="Arial"/>
          <w:b/>
          <w:bCs/>
          <w:kern w:val="3"/>
          <w:szCs w:val="24"/>
          <w:highlight w:val="yellow"/>
          <w:lang w:eastAsia="en-US"/>
        </w:rPr>
      </w:pPr>
    </w:p>
    <w:p w14:paraId="5FD7D528" w14:textId="09F38A36" w:rsidR="004D5432" w:rsidRPr="004D5432" w:rsidRDefault="004D5432" w:rsidP="004D5432">
      <w:pPr>
        <w:pStyle w:val="Prrafodelista"/>
        <w:numPr>
          <w:ilvl w:val="1"/>
          <w:numId w:val="24"/>
        </w:numPr>
        <w:suppressAutoHyphens/>
        <w:autoSpaceDN w:val="0"/>
        <w:ind w:hanging="153"/>
        <w:jc w:val="both"/>
        <w:textAlignment w:val="baseline"/>
        <w:rPr>
          <w:rFonts w:cs="Arial"/>
          <w:b/>
          <w:bCs/>
          <w:kern w:val="3"/>
          <w:szCs w:val="24"/>
          <w:lang w:eastAsia="en-US"/>
        </w:rPr>
      </w:pPr>
      <w:r w:rsidRPr="004D5432">
        <w:rPr>
          <w:rFonts w:cs="Arial"/>
          <w:b/>
          <w:bCs/>
          <w:kern w:val="3"/>
          <w:szCs w:val="24"/>
          <w:lang w:eastAsia="en-US"/>
        </w:rPr>
        <w:t>Curso de la Plataforma Mujer Rural Emprendedora REAF - IICA</w:t>
      </w:r>
    </w:p>
    <w:p w14:paraId="761946EE" w14:textId="77777777" w:rsidR="004D5432" w:rsidRDefault="004D5432" w:rsidP="004D5432">
      <w:pPr>
        <w:suppressAutoHyphens/>
        <w:autoSpaceDN w:val="0"/>
        <w:ind w:hanging="153"/>
        <w:jc w:val="both"/>
        <w:textAlignment w:val="baseline"/>
        <w:rPr>
          <w:rFonts w:cs="Arial"/>
          <w:strike/>
          <w:kern w:val="3"/>
          <w:szCs w:val="24"/>
          <w:lang w:eastAsia="en-US"/>
        </w:rPr>
      </w:pPr>
    </w:p>
    <w:p w14:paraId="65E4FE6E" w14:textId="6CA6D30C" w:rsidR="004D5432" w:rsidRPr="004D5432" w:rsidRDefault="004D5432" w:rsidP="004D5432">
      <w:pPr>
        <w:pStyle w:val="Prrafodelista"/>
        <w:numPr>
          <w:ilvl w:val="1"/>
          <w:numId w:val="25"/>
        </w:numPr>
        <w:suppressAutoHyphens/>
        <w:autoSpaceDN w:val="0"/>
        <w:ind w:hanging="513"/>
        <w:jc w:val="both"/>
        <w:textAlignment w:val="baseline"/>
        <w:rPr>
          <w:rFonts w:cs="Arial"/>
          <w:b/>
          <w:bCs/>
          <w:kern w:val="3"/>
          <w:szCs w:val="24"/>
          <w:lang w:eastAsia="en-US"/>
        </w:rPr>
      </w:pPr>
      <w:r w:rsidRPr="004D5432">
        <w:rPr>
          <w:rFonts w:cs="Arial"/>
          <w:b/>
          <w:bCs/>
          <w:kern w:val="3"/>
          <w:szCs w:val="24"/>
          <w:lang w:eastAsia="en-US"/>
        </w:rPr>
        <w:t>Espacio de las Organzaiciones de la AF del MERCOSUR Ampliado</w:t>
      </w:r>
    </w:p>
    <w:p w14:paraId="1D01C1B7" w14:textId="77777777" w:rsidR="004D5432" w:rsidRDefault="004D5432" w:rsidP="004D5432">
      <w:pPr>
        <w:suppressAutoHyphens/>
        <w:autoSpaceDN w:val="0"/>
        <w:jc w:val="both"/>
        <w:textAlignment w:val="baseline"/>
        <w:rPr>
          <w:rFonts w:cs="Arial"/>
          <w:kern w:val="3"/>
          <w:szCs w:val="24"/>
          <w:lang w:eastAsia="en-US"/>
        </w:rPr>
      </w:pPr>
    </w:p>
    <w:p w14:paraId="33BAF534" w14:textId="4F6E2828" w:rsidR="004D5432" w:rsidRPr="004D5432" w:rsidRDefault="004D5432" w:rsidP="004D5432">
      <w:pPr>
        <w:pStyle w:val="Prrafodelista"/>
        <w:numPr>
          <w:ilvl w:val="1"/>
          <w:numId w:val="26"/>
        </w:numPr>
        <w:suppressAutoHyphens/>
        <w:autoSpaceDN w:val="0"/>
        <w:ind w:hanging="579"/>
        <w:jc w:val="both"/>
        <w:textAlignment w:val="baseline"/>
        <w:rPr>
          <w:rFonts w:cs="Arial"/>
          <w:b/>
          <w:bCs/>
          <w:kern w:val="3"/>
          <w:szCs w:val="24"/>
          <w:lang w:eastAsia="en-US"/>
        </w:rPr>
      </w:pPr>
      <w:r w:rsidRPr="004D5432">
        <w:rPr>
          <w:rFonts w:cs="Arial"/>
          <w:b/>
          <w:bCs/>
          <w:kern w:val="3"/>
          <w:szCs w:val="24"/>
          <w:lang w:eastAsia="en-US"/>
        </w:rPr>
        <w:t xml:space="preserve">Taller de trabajo </w:t>
      </w:r>
      <w:proofErr w:type="gramStart"/>
      <w:r w:rsidRPr="004D5432">
        <w:rPr>
          <w:rFonts w:cs="Arial"/>
          <w:b/>
          <w:bCs/>
          <w:kern w:val="3"/>
          <w:szCs w:val="24"/>
          <w:lang w:eastAsia="en-US"/>
        </w:rPr>
        <w:t>Directoras</w:t>
      </w:r>
      <w:proofErr w:type="gramEnd"/>
      <w:r w:rsidRPr="004D5432">
        <w:rPr>
          <w:rFonts w:cs="Arial"/>
          <w:b/>
          <w:bCs/>
          <w:kern w:val="3"/>
          <w:szCs w:val="24"/>
          <w:lang w:eastAsia="en-US"/>
        </w:rPr>
        <w:t>/es de COSAVE, Coordinadoras/es REAF y Delegación de OAF, en el marco de la Recomendación 01/21 Inocuidad y Sanidad de las Producciones de la AF</w:t>
      </w:r>
    </w:p>
    <w:p w14:paraId="265DACC7" w14:textId="77777777" w:rsidR="004D5432" w:rsidRDefault="004D5432" w:rsidP="004D5432">
      <w:pPr>
        <w:suppressAutoHyphens/>
        <w:autoSpaceDN w:val="0"/>
        <w:ind w:left="1287"/>
        <w:jc w:val="both"/>
        <w:textAlignment w:val="baseline"/>
        <w:rPr>
          <w:rFonts w:cs="Arial"/>
          <w:b/>
          <w:bCs/>
          <w:kern w:val="3"/>
          <w:szCs w:val="24"/>
          <w:lang w:eastAsia="en-US"/>
        </w:rPr>
      </w:pPr>
    </w:p>
    <w:p w14:paraId="2CD96265" w14:textId="77777777" w:rsidR="004D5432" w:rsidRPr="00C35130" w:rsidRDefault="004D5432" w:rsidP="004D5432">
      <w:pPr>
        <w:numPr>
          <w:ilvl w:val="1"/>
          <w:numId w:val="26"/>
        </w:numPr>
        <w:suppressAutoHyphens/>
        <w:autoSpaceDN w:val="0"/>
        <w:ind w:hanging="579"/>
        <w:jc w:val="both"/>
        <w:textAlignment w:val="baseline"/>
        <w:rPr>
          <w:rFonts w:cs="Arial"/>
          <w:b/>
          <w:bCs/>
          <w:kern w:val="3"/>
          <w:szCs w:val="24"/>
          <w:lang w:eastAsia="en-US"/>
        </w:rPr>
      </w:pPr>
      <w:r w:rsidRPr="00C35130">
        <w:rPr>
          <w:rFonts w:cs="Arial"/>
          <w:b/>
          <w:bCs/>
          <w:kern w:val="3"/>
          <w:szCs w:val="24"/>
          <w:lang w:eastAsia="en-US"/>
        </w:rPr>
        <w:t>Reunión de Coordinadores Nacionales REAF MERCOSUR</w:t>
      </w:r>
    </w:p>
    <w:p w14:paraId="2AA092B6" w14:textId="77777777" w:rsidR="004D5432" w:rsidRPr="00FA0265" w:rsidRDefault="004D5432" w:rsidP="004D5432">
      <w:pPr>
        <w:jc w:val="both"/>
        <w:rPr>
          <w:rFonts w:cs="Arial"/>
          <w:b/>
          <w:bCs/>
          <w:szCs w:val="24"/>
          <w:lang w:eastAsia="es-ES_tradnl"/>
        </w:rPr>
      </w:pPr>
    </w:p>
    <w:p w14:paraId="65F453CB" w14:textId="77777777" w:rsidR="004D5432" w:rsidRDefault="004D5432" w:rsidP="004D5432">
      <w:pPr>
        <w:suppressAutoHyphens/>
        <w:autoSpaceDN w:val="0"/>
        <w:jc w:val="both"/>
        <w:textAlignment w:val="baseline"/>
        <w:rPr>
          <w:rFonts w:cs="Arial"/>
          <w:kern w:val="3"/>
          <w:szCs w:val="24"/>
          <w:lang w:eastAsia="en-US"/>
        </w:rPr>
      </w:pPr>
    </w:p>
    <w:p w14:paraId="693F8E00" w14:textId="77777777" w:rsidR="004D5432" w:rsidRPr="00431E95" w:rsidRDefault="004D5432" w:rsidP="004D5432">
      <w:pPr>
        <w:numPr>
          <w:ilvl w:val="1"/>
          <w:numId w:val="26"/>
        </w:numPr>
        <w:suppressAutoHyphens/>
        <w:autoSpaceDN w:val="0"/>
        <w:ind w:hanging="579"/>
        <w:jc w:val="both"/>
        <w:textAlignment w:val="baseline"/>
        <w:rPr>
          <w:rFonts w:cs="Arial"/>
          <w:b/>
          <w:bCs/>
          <w:kern w:val="3"/>
          <w:szCs w:val="24"/>
          <w:lang w:eastAsia="en-US"/>
        </w:rPr>
      </w:pPr>
      <w:r w:rsidRPr="00431E95">
        <w:rPr>
          <w:rFonts w:cs="Arial"/>
          <w:b/>
          <w:bCs/>
          <w:kern w:val="3"/>
          <w:szCs w:val="24"/>
          <w:lang w:eastAsia="en-US"/>
        </w:rPr>
        <w:t>Seminario Cambio Climático y AF.</w:t>
      </w:r>
    </w:p>
    <w:p w14:paraId="46378E7C" w14:textId="77777777" w:rsidR="004D5432" w:rsidRDefault="004D5432" w:rsidP="004D5432">
      <w:pPr>
        <w:suppressAutoHyphens/>
        <w:autoSpaceDN w:val="0"/>
        <w:jc w:val="both"/>
        <w:textAlignment w:val="baseline"/>
        <w:rPr>
          <w:rFonts w:cs="Arial"/>
          <w:kern w:val="3"/>
          <w:szCs w:val="24"/>
          <w:lang w:eastAsia="en-US"/>
        </w:rPr>
      </w:pPr>
    </w:p>
    <w:p w14:paraId="1748AD31" w14:textId="77777777" w:rsidR="004D5432" w:rsidRPr="00431E95" w:rsidRDefault="004D5432" w:rsidP="004D5432">
      <w:pPr>
        <w:numPr>
          <w:ilvl w:val="1"/>
          <w:numId w:val="26"/>
        </w:numPr>
        <w:suppressAutoHyphens/>
        <w:autoSpaceDN w:val="0"/>
        <w:ind w:hanging="579"/>
        <w:jc w:val="both"/>
        <w:textAlignment w:val="baseline"/>
        <w:rPr>
          <w:rFonts w:cs="Arial"/>
          <w:b/>
          <w:bCs/>
          <w:kern w:val="3"/>
          <w:szCs w:val="24"/>
          <w:lang w:eastAsia="en-US"/>
        </w:rPr>
      </w:pPr>
      <w:r w:rsidRPr="00431E95">
        <w:rPr>
          <w:rFonts w:cs="Arial"/>
          <w:b/>
          <w:bCs/>
          <w:kern w:val="3"/>
          <w:szCs w:val="24"/>
          <w:lang w:eastAsia="en-US"/>
        </w:rPr>
        <w:t xml:space="preserve">Seminario Mercados Públicos Institucionales </w:t>
      </w:r>
    </w:p>
    <w:p w14:paraId="5A28E5DA" w14:textId="77777777" w:rsidR="004D5432" w:rsidRDefault="004D5432" w:rsidP="004D5432">
      <w:pPr>
        <w:suppressAutoHyphens/>
        <w:autoSpaceDN w:val="0"/>
        <w:jc w:val="both"/>
        <w:textAlignment w:val="baseline"/>
        <w:rPr>
          <w:rFonts w:cs="Arial"/>
          <w:kern w:val="3"/>
          <w:szCs w:val="24"/>
          <w:lang w:eastAsia="en-US"/>
        </w:rPr>
      </w:pPr>
    </w:p>
    <w:p w14:paraId="28A85BDA" w14:textId="3BA2134B" w:rsidR="004D5432" w:rsidRPr="004D5432" w:rsidRDefault="004D5432" w:rsidP="004D5432">
      <w:pPr>
        <w:pStyle w:val="Prrafodelista"/>
        <w:numPr>
          <w:ilvl w:val="0"/>
          <w:numId w:val="26"/>
        </w:numPr>
        <w:ind w:left="284" w:hanging="284"/>
        <w:jc w:val="both"/>
        <w:textAlignment w:val="baseline"/>
        <w:rPr>
          <w:rFonts w:eastAsia="Calibri" w:cs="Arial"/>
          <w:b/>
          <w:bCs/>
          <w:kern w:val="3"/>
          <w:szCs w:val="24"/>
          <w:lang w:eastAsia="zh-CN"/>
        </w:rPr>
      </w:pPr>
      <w:r w:rsidRPr="004D5432">
        <w:rPr>
          <w:rFonts w:eastAsia="Calibri" w:cs="Arial"/>
          <w:b/>
          <w:bCs/>
          <w:kern w:val="3"/>
          <w:szCs w:val="24"/>
          <w:lang w:eastAsia="zh-CN"/>
        </w:rPr>
        <w:t>INFORME DE TRABAJO PPTA</w:t>
      </w:r>
    </w:p>
    <w:p w14:paraId="5DD875D6" w14:textId="77777777" w:rsidR="004D5432" w:rsidRPr="005B21F9" w:rsidRDefault="004D5432" w:rsidP="004D5432">
      <w:pPr>
        <w:ind w:left="360"/>
        <w:jc w:val="both"/>
        <w:textAlignment w:val="baseline"/>
        <w:rPr>
          <w:rFonts w:eastAsia="Calibri" w:cs="Arial"/>
          <w:b/>
          <w:bCs/>
          <w:kern w:val="3"/>
          <w:szCs w:val="24"/>
          <w:lang w:eastAsia="zh-CN"/>
        </w:rPr>
      </w:pPr>
    </w:p>
    <w:p w14:paraId="542D830F" w14:textId="39F86BF5" w:rsidR="004D5432" w:rsidRPr="004D5432" w:rsidRDefault="004D5432" w:rsidP="004D5432">
      <w:pPr>
        <w:ind w:left="720"/>
        <w:jc w:val="both"/>
        <w:textAlignment w:val="baseline"/>
        <w:rPr>
          <w:rFonts w:eastAsia="Calibri" w:cs="Arial"/>
          <w:b/>
          <w:bCs/>
          <w:kern w:val="3"/>
          <w:szCs w:val="24"/>
          <w:lang w:eastAsia="zh-CN"/>
        </w:rPr>
      </w:pPr>
      <w:r>
        <w:rPr>
          <w:rFonts w:eastAsia="Calibri" w:cs="Arial"/>
          <w:b/>
          <w:bCs/>
          <w:kern w:val="3"/>
          <w:szCs w:val="24"/>
          <w:lang w:eastAsia="zh-CN"/>
        </w:rPr>
        <w:t>3.1-</w:t>
      </w:r>
      <w:r w:rsidRPr="004D5432">
        <w:rPr>
          <w:rFonts w:eastAsia="Calibri" w:cs="Arial"/>
          <w:b/>
          <w:bCs/>
          <w:kern w:val="3"/>
          <w:szCs w:val="24"/>
          <w:lang w:eastAsia="zh-CN"/>
        </w:rPr>
        <w:t>Facilitación de comercio y acceso a mercados</w:t>
      </w:r>
    </w:p>
    <w:p w14:paraId="7109BB00" w14:textId="77777777" w:rsidR="004D5432" w:rsidRPr="00FA0265" w:rsidRDefault="004D5432" w:rsidP="004D5432">
      <w:pPr>
        <w:ind w:left="360"/>
        <w:jc w:val="both"/>
        <w:textAlignment w:val="baseline"/>
        <w:rPr>
          <w:rFonts w:eastAsia="Calibri" w:cs="Arial"/>
          <w:b/>
          <w:bCs/>
          <w:kern w:val="3"/>
          <w:szCs w:val="24"/>
          <w:lang w:eastAsia="zh-CN"/>
        </w:rPr>
      </w:pPr>
    </w:p>
    <w:p w14:paraId="422812AF" w14:textId="77777777" w:rsidR="004D5432" w:rsidRPr="00FA0265" w:rsidRDefault="004D5432" w:rsidP="004D5432">
      <w:pPr>
        <w:ind w:left="360"/>
        <w:jc w:val="both"/>
        <w:textAlignment w:val="baseline"/>
        <w:rPr>
          <w:rFonts w:eastAsia="Calibri" w:cs="Arial"/>
          <w:b/>
          <w:bCs/>
          <w:kern w:val="3"/>
          <w:szCs w:val="24"/>
          <w:lang w:eastAsia="zh-CN"/>
        </w:rPr>
      </w:pPr>
    </w:p>
    <w:p w14:paraId="16619972" w14:textId="71E1E69D" w:rsidR="004D5432" w:rsidRPr="00D2512D" w:rsidRDefault="004D5432" w:rsidP="00087121">
      <w:pPr>
        <w:pStyle w:val="Prrafodelista"/>
        <w:ind w:left="1080" w:hanging="229"/>
        <w:jc w:val="both"/>
        <w:textAlignment w:val="baseline"/>
        <w:rPr>
          <w:rFonts w:eastAsia="Calibri" w:cs="Arial"/>
          <w:b/>
          <w:bCs/>
          <w:kern w:val="3"/>
          <w:szCs w:val="24"/>
          <w:lang w:eastAsia="zh-CN"/>
        </w:rPr>
      </w:pPr>
      <w:r>
        <w:rPr>
          <w:rFonts w:eastAsia="Calibri" w:cs="Arial"/>
          <w:b/>
          <w:bCs/>
          <w:kern w:val="3"/>
          <w:szCs w:val="24"/>
          <w:lang w:eastAsia="zh-CN"/>
        </w:rPr>
        <w:t>3.2-Registros administrativos de la AF</w:t>
      </w:r>
    </w:p>
    <w:p w14:paraId="39486409" w14:textId="77777777" w:rsidR="004D5432" w:rsidRPr="00FA0265" w:rsidRDefault="004D5432" w:rsidP="004D5432">
      <w:pPr>
        <w:jc w:val="both"/>
        <w:textAlignment w:val="baseline"/>
        <w:rPr>
          <w:rFonts w:eastAsia="Calibri" w:cs="Arial"/>
          <w:kern w:val="3"/>
          <w:szCs w:val="24"/>
          <w:lang w:eastAsia="zh-CN"/>
        </w:rPr>
      </w:pPr>
    </w:p>
    <w:p w14:paraId="7447002C" w14:textId="77777777" w:rsidR="004D5432" w:rsidRPr="00FA0265" w:rsidRDefault="004D5432" w:rsidP="004D5432">
      <w:pPr>
        <w:pStyle w:val="Prrafodelista"/>
        <w:rPr>
          <w:rFonts w:eastAsia="Calibri" w:cs="Arial"/>
          <w:b/>
          <w:bCs/>
          <w:kern w:val="3"/>
          <w:szCs w:val="24"/>
          <w:lang w:eastAsia="zh-CN"/>
        </w:rPr>
      </w:pPr>
    </w:p>
    <w:p w14:paraId="62DEA0E0" w14:textId="4A22FBE8" w:rsidR="004D5432" w:rsidRPr="00087121" w:rsidRDefault="00087121" w:rsidP="00087121">
      <w:pPr>
        <w:ind w:left="720" w:firstLine="131"/>
        <w:jc w:val="both"/>
        <w:textAlignment w:val="baseline"/>
        <w:rPr>
          <w:rFonts w:eastAsia="Calibri" w:cs="Arial"/>
          <w:b/>
          <w:bCs/>
          <w:kern w:val="3"/>
          <w:szCs w:val="24"/>
          <w:lang w:eastAsia="zh-CN"/>
        </w:rPr>
      </w:pPr>
      <w:r>
        <w:rPr>
          <w:rFonts w:eastAsia="Calibri" w:cs="Arial"/>
          <w:b/>
          <w:bCs/>
          <w:kern w:val="3"/>
          <w:szCs w:val="24"/>
          <w:lang w:eastAsia="zh-CN"/>
        </w:rPr>
        <w:t>3.3-</w:t>
      </w:r>
      <w:r w:rsidR="004D5432" w:rsidRPr="00087121">
        <w:rPr>
          <w:rFonts w:eastAsia="Calibri" w:cs="Arial"/>
          <w:b/>
          <w:bCs/>
          <w:kern w:val="3"/>
          <w:szCs w:val="24"/>
          <w:lang w:eastAsia="zh-CN"/>
        </w:rPr>
        <w:t>Juventud rural</w:t>
      </w:r>
    </w:p>
    <w:p w14:paraId="5530B10F" w14:textId="77777777" w:rsidR="004D5432" w:rsidRPr="00FA0265" w:rsidRDefault="004D5432" w:rsidP="004D5432">
      <w:pPr>
        <w:pStyle w:val="Prrafodelista"/>
        <w:rPr>
          <w:rFonts w:eastAsia="Calibri" w:cs="Arial"/>
          <w:b/>
          <w:bCs/>
          <w:kern w:val="3"/>
          <w:szCs w:val="24"/>
          <w:lang w:eastAsia="zh-CN"/>
        </w:rPr>
      </w:pPr>
    </w:p>
    <w:p w14:paraId="480567C9" w14:textId="3770FC2C" w:rsidR="004D5432" w:rsidRPr="003C0FD5" w:rsidRDefault="00087121" w:rsidP="00087121">
      <w:pPr>
        <w:pStyle w:val="Prrafodelista"/>
        <w:ind w:left="1080" w:hanging="229"/>
        <w:jc w:val="both"/>
        <w:textAlignment w:val="baseline"/>
        <w:rPr>
          <w:rFonts w:eastAsia="Calibri" w:cs="Arial"/>
          <w:b/>
          <w:bCs/>
          <w:kern w:val="3"/>
          <w:szCs w:val="24"/>
          <w:lang w:eastAsia="zh-CN"/>
        </w:rPr>
      </w:pPr>
      <w:r>
        <w:rPr>
          <w:rFonts w:eastAsia="Calibri" w:cs="Arial"/>
          <w:b/>
          <w:bCs/>
          <w:kern w:val="3"/>
          <w:szCs w:val="24"/>
          <w:lang w:eastAsia="zh-CN"/>
        </w:rPr>
        <w:t>3.4-</w:t>
      </w:r>
      <w:r w:rsidR="004D5432" w:rsidRPr="003C0FD5">
        <w:rPr>
          <w:rFonts w:eastAsia="Calibri" w:cs="Arial"/>
          <w:b/>
          <w:bCs/>
          <w:kern w:val="3"/>
          <w:szCs w:val="24"/>
          <w:lang w:eastAsia="zh-CN"/>
        </w:rPr>
        <w:t>TIC</w:t>
      </w:r>
      <w:r w:rsidR="004D5432">
        <w:rPr>
          <w:rFonts w:eastAsia="Calibri" w:cs="Arial"/>
          <w:b/>
          <w:bCs/>
          <w:kern w:val="3"/>
          <w:szCs w:val="24"/>
          <w:lang w:eastAsia="zh-CN"/>
        </w:rPr>
        <w:t>s</w:t>
      </w:r>
    </w:p>
    <w:p w14:paraId="265016E3" w14:textId="77777777" w:rsidR="004D5432" w:rsidRPr="00FA0265" w:rsidRDefault="004D5432" w:rsidP="00087121">
      <w:pPr>
        <w:suppressAutoHyphens/>
        <w:autoSpaceDN w:val="0"/>
        <w:ind w:hanging="229"/>
        <w:jc w:val="both"/>
        <w:textAlignment w:val="baseline"/>
        <w:rPr>
          <w:rFonts w:cs="Arial"/>
          <w:kern w:val="3"/>
          <w:szCs w:val="24"/>
          <w:highlight w:val="yellow"/>
          <w:lang w:eastAsia="en-US"/>
        </w:rPr>
      </w:pPr>
    </w:p>
    <w:p w14:paraId="698AC1C7" w14:textId="036A19B4" w:rsidR="004D5432" w:rsidRPr="00FA0265" w:rsidRDefault="00087121" w:rsidP="00087121">
      <w:pPr>
        <w:pStyle w:val="Prrafodelista"/>
        <w:ind w:left="1080" w:hanging="229"/>
        <w:jc w:val="both"/>
        <w:textAlignment w:val="baseline"/>
        <w:rPr>
          <w:rFonts w:eastAsia="Calibri" w:cs="Arial"/>
          <w:b/>
          <w:bCs/>
          <w:kern w:val="3"/>
          <w:szCs w:val="24"/>
          <w:lang w:eastAsia="zh-CN"/>
        </w:rPr>
      </w:pPr>
      <w:r>
        <w:rPr>
          <w:rFonts w:eastAsia="Calibri" w:cs="Arial"/>
          <w:b/>
          <w:bCs/>
          <w:kern w:val="3"/>
          <w:szCs w:val="24"/>
          <w:lang w:eastAsia="zh-CN"/>
        </w:rPr>
        <w:t>3.5-</w:t>
      </w:r>
      <w:r w:rsidR="004D5432">
        <w:rPr>
          <w:rFonts w:eastAsia="Calibri" w:cs="Arial"/>
          <w:b/>
          <w:bCs/>
          <w:kern w:val="3"/>
          <w:szCs w:val="24"/>
          <w:lang w:eastAsia="zh-CN"/>
        </w:rPr>
        <w:t>Equidad de género</w:t>
      </w:r>
    </w:p>
    <w:p w14:paraId="0B38DBCB" w14:textId="77777777" w:rsidR="004D5432" w:rsidRPr="00FA0265" w:rsidRDefault="004D5432" w:rsidP="00087121">
      <w:pPr>
        <w:ind w:hanging="229"/>
        <w:jc w:val="both"/>
        <w:rPr>
          <w:rFonts w:eastAsia="Calibri" w:cs="Arial"/>
          <w:kern w:val="3"/>
          <w:szCs w:val="24"/>
          <w:lang w:eastAsia="zh-CN"/>
        </w:rPr>
      </w:pPr>
    </w:p>
    <w:p w14:paraId="50EC3CEB" w14:textId="3978C37B" w:rsidR="004D5432" w:rsidRPr="005E4F6A" w:rsidRDefault="00087121" w:rsidP="00087121">
      <w:pPr>
        <w:pStyle w:val="Prrafodelista"/>
        <w:ind w:left="1080" w:hanging="229"/>
        <w:jc w:val="both"/>
        <w:textAlignment w:val="baseline"/>
        <w:rPr>
          <w:rFonts w:eastAsia="Calibri" w:cs="Arial"/>
          <w:b/>
          <w:bCs/>
          <w:kern w:val="3"/>
          <w:szCs w:val="24"/>
          <w:lang w:eastAsia="zh-CN"/>
        </w:rPr>
      </w:pPr>
      <w:r>
        <w:rPr>
          <w:rFonts w:eastAsia="Calibri" w:cs="Arial"/>
          <w:b/>
          <w:bCs/>
          <w:kern w:val="3"/>
          <w:szCs w:val="24"/>
          <w:lang w:eastAsia="zh-CN"/>
        </w:rPr>
        <w:t>3.6-</w:t>
      </w:r>
      <w:r w:rsidR="004D5432">
        <w:rPr>
          <w:rFonts w:eastAsia="Calibri" w:cs="Arial"/>
          <w:b/>
          <w:bCs/>
          <w:kern w:val="3"/>
          <w:szCs w:val="24"/>
          <w:lang w:eastAsia="zh-CN"/>
        </w:rPr>
        <w:t>Agroecología</w:t>
      </w:r>
    </w:p>
    <w:p w14:paraId="11E9E05C" w14:textId="77777777" w:rsidR="004D5432" w:rsidRPr="002A0E03" w:rsidRDefault="004D5432" w:rsidP="004D5432">
      <w:pPr>
        <w:ind w:left="360"/>
        <w:jc w:val="both"/>
        <w:textAlignment w:val="baseline"/>
        <w:rPr>
          <w:rFonts w:eastAsia="Calibri" w:cs="Arial"/>
          <w:b/>
          <w:bCs/>
          <w:kern w:val="3"/>
          <w:szCs w:val="24"/>
          <w:highlight w:val="yellow"/>
          <w:lang w:eastAsia="zh-CN"/>
        </w:rPr>
      </w:pPr>
    </w:p>
    <w:p w14:paraId="4065F748" w14:textId="6F06F90A" w:rsidR="004D5432" w:rsidRPr="00087121" w:rsidRDefault="00087121" w:rsidP="00087121">
      <w:pPr>
        <w:ind w:firstLine="851"/>
        <w:jc w:val="both"/>
        <w:textAlignment w:val="baseline"/>
        <w:rPr>
          <w:rFonts w:eastAsia="Calibri" w:cs="Arial"/>
          <w:b/>
          <w:bCs/>
          <w:kern w:val="3"/>
          <w:szCs w:val="24"/>
          <w:lang w:eastAsia="zh-CN"/>
        </w:rPr>
      </w:pPr>
      <w:r>
        <w:rPr>
          <w:rFonts w:eastAsia="Calibri" w:cs="Arial"/>
          <w:b/>
          <w:bCs/>
          <w:kern w:val="3"/>
          <w:szCs w:val="24"/>
          <w:lang w:eastAsia="zh-CN"/>
        </w:rPr>
        <w:t>3.7-</w:t>
      </w:r>
      <w:r w:rsidR="004D5432" w:rsidRPr="00087121">
        <w:rPr>
          <w:rFonts w:eastAsia="Calibri" w:cs="Arial"/>
          <w:b/>
          <w:bCs/>
          <w:kern w:val="3"/>
          <w:szCs w:val="24"/>
          <w:lang w:eastAsia="zh-CN"/>
        </w:rPr>
        <w:t>Adaptación al cambio climatico y gestión del riesgo</w:t>
      </w:r>
    </w:p>
    <w:p w14:paraId="22CC6212" w14:textId="77777777" w:rsidR="004D5432" w:rsidRDefault="004D5432" w:rsidP="004D5432">
      <w:pPr>
        <w:jc w:val="both"/>
        <w:textAlignment w:val="baseline"/>
        <w:rPr>
          <w:rFonts w:cs="Arial"/>
          <w:kern w:val="3"/>
          <w:szCs w:val="24"/>
          <w:lang w:eastAsia="en-US"/>
        </w:rPr>
      </w:pPr>
    </w:p>
    <w:p w14:paraId="63C5457B" w14:textId="528559C3" w:rsidR="004D5432" w:rsidRPr="00087121" w:rsidRDefault="00087121" w:rsidP="00087121">
      <w:pPr>
        <w:ind w:firstLine="851"/>
        <w:jc w:val="both"/>
        <w:textAlignment w:val="baseline"/>
        <w:rPr>
          <w:rFonts w:eastAsia="Calibri" w:cs="Arial"/>
          <w:b/>
          <w:bCs/>
          <w:kern w:val="3"/>
          <w:szCs w:val="24"/>
          <w:lang w:eastAsia="zh-CN"/>
        </w:rPr>
      </w:pPr>
      <w:r>
        <w:rPr>
          <w:rFonts w:eastAsia="Calibri" w:cs="Arial"/>
          <w:b/>
          <w:bCs/>
          <w:kern w:val="3"/>
          <w:szCs w:val="24"/>
          <w:lang w:eastAsia="zh-CN"/>
        </w:rPr>
        <w:t>3.8-</w:t>
      </w:r>
      <w:r w:rsidR="004D5432" w:rsidRPr="00087121">
        <w:rPr>
          <w:rFonts w:eastAsia="Calibri" w:cs="Arial"/>
          <w:b/>
          <w:bCs/>
          <w:kern w:val="3"/>
          <w:szCs w:val="24"/>
          <w:lang w:eastAsia="zh-CN"/>
        </w:rPr>
        <w:t xml:space="preserve"> Acceso a la tierra y territorio</w:t>
      </w:r>
    </w:p>
    <w:p w14:paraId="55AE29BB" w14:textId="77777777" w:rsidR="004D5432" w:rsidRPr="00FA0265" w:rsidRDefault="004D5432" w:rsidP="004D5432">
      <w:pPr>
        <w:pStyle w:val="Prrafodelista"/>
        <w:rPr>
          <w:rFonts w:eastAsia="Calibri" w:cs="Arial"/>
          <w:b/>
          <w:bCs/>
          <w:kern w:val="3"/>
          <w:szCs w:val="24"/>
          <w:lang w:eastAsia="zh-CN"/>
        </w:rPr>
      </w:pPr>
    </w:p>
    <w:p w14:paraId="1583BBB6" w14:textId="36F86BC1" w:rsidR="004D5432" w:rsidRPr="00087121" w:rsidRDefault="00087121" w:rsidP="00087121">
      <w:pPr>
        <w:ind w:firstLine="851"/>
        <w:jc w:val="both"/>
        <w:textAlignment w:val="baseline"/>
        <w:rPr>
          <w:rFonts w:eastAsia="Calibri" w:cs="Arial"/>
          <w:b/>
          <w:bCs/>
          <w:kern w:val="3"/>
          <w:szCs w:val="24"/>
          <w:lang w:eastAsia="zh-CN"/>
        </w:rPr>
      </w:pPr>
      <w:r>
        <w:rPr>
          <w:rFonts w:eastAsia="Calibri" w:cs="Arial"/>
          <w:b/>
          <w:bCs/>
          <w:kern w:val="3"/>
          <w:szCs w:val="24"/>
          <w:lang w:eastAsia="zh-CN"/>
        </w:rPr>
        <w:t>3.9-</w:t>
      </w:r>
      <w:r w:rsidR="004D5432" w:rsidRPr="00087121">
        <w:rPr>
          <w:rFonts w:eastAsia="Calibri" w:cs="Arial"/>
          <w:b/>
          <w:bCs/>
          <w:kern w:val="3"/>
          <w:szCs w:val="24"/>
          <w:lang w:eastAsia="zh-CN"/>
        </w:rPr>
        <w:t>Referentes comunicación de la REAF</w:t>
      </w:r>
    </w:p>
    <w:p w14:paraId="5918E8A1" w14:textId="77777777" w:rsidR="004D5432" w:rsidRPr="00FA0265" w:rsidRDefault="004D5432" w:rsidP="004D5432">
      <w:pPr>
        <w:pStyle w:val="Prrafodelista"/>
        <w:rPr>
          <w:rFonts w:eastAsia="Calibri" w:cs="Arial"/>
          <w:b/>
          <w:bCs/>
          <w:kern w:val="3"/>
          <w:szCs w:val="24"/>
          <w:lang w:eastAsia="zh-CN"/>
        </w:rPr>
      </w:pPr>
    </w:p>
    <w:p w14:paraId="2BA14CE5" w14:textId="77777777" w:rsidR="004D5432" w:rsidRDefault="004D5432" w:rsidP="004D5432">
      <w:pPr>
        <w:jc w:val="both"/>
        <w:textAlignment w:val="baseline"/>
        <w:rPr>
          <w:rFonts w:eastAsia="Calibri" w:cs="Arial"/>
          <w:b/>
          <w:bCs/>
          <w:kern w:val="3"/>
          <w:szCs w:val="24"/>
          <w:highlight w:val="yellow"/>
          <w:lang w:eastAsia="zh-CN"/>
        </w:rPr>
      </w:pPr>
    </w:p>
    <w:p w14:paraId="660FAFF3" w14:textId="5D71A00E" w:rsidR="004D5432" w:rsidRDefault="004D5432" w:rsidP="00087121">
      <w:pPr>
        <w:pStyle w:val="Prrafodelista"/>
        <w:numPr>
          <w:ilvl w:val="0"/>
          <w:numId w:val="26"/>
        </w:numPr>
        <w:rPr>
          <w:rFonts w:eastAsia="Calibri" w:cs="Arial"/>
          <w:b/>
          <w:bCs/>
          <w:kern w:val="3"/>
          <w:szCs w:val="24"/>
          <w:lang w:eastAsia="zh-CN"/>
        </w:rPr>
      </w:pPr>
      <w:r>
        <w:rPr>
          <w:rFonts w:eastAsia="Calibri" w:cs="Arial"/>
          <w:b/>
          <w:bCs/>
          <w:kern w:val="3"/>
          <w:szCs w:val="24"/>
          <w:lang w:eastAsia="zh-CN"/>
        </w:rPr>
        <w:t>Actividades de la REAF en el marco del DNUAF</w:t>
      </w:r>
    </w:p>
    <w:p w14:paraId="02DDF76A" w14:textId="77777777" w:rsidR="004D5432" w:rsidRDefault="004D5432" w:rsidP="004D5432">
      <w:pPr>
        <w:rPr>
          <w:rFonts w:eastAsia="Calibri" w:cs="Arial"/>
          <w:b/>
          <w:bCs/>
          <w:kern w:val="3"/>
          <w:szCs w:val="24"/>
          <w:lang w:eastAsia="zh-CN"/>
        </w:rPr>
      </w:pPr>
    </w:p>
    <w:p w14:paraId="186953D5" w14:textId="15BE2435" w:rsidR="004D5432" w:rsidRPr="00087121" w:rsidRDefault="004D5432" w:rsidP="00087121">
      <w:pPr>
        <w:pStyle w:val="Prrafodelista"/>
        <w:numPr>
          <w:ilvl w:val="1"/>
          <w:numId w:val="28"/>
        </w:numPr>
        <w:rPr>
          <w:rFonts w:eastAsia="Calibri" w:cs="Arial"/>
          <w:b/>
          <w:bCs/>
          <w:kern w:val="3"/>
          <w:szCs w:val="24"/>
          <w:lang w:eastAsia="zh-CN"/>
        </w:rPr>
      </w:pPr>
      <w:r w:rsidRPr="00087121">
        <w:rPr>
          <w:rFonts w:eastAsia="Calibri" w:cs="Arial"/>
          <w:b/>
          <w:bCs/>
          <w:kern w:val="3"/>
          <w:szCs w:val="24"/>
          <w:lang w:eastAsia="zh-CN"/>
        </w:rPr>
        <w:t xml:space="preserve">Plan Subregional del Decenio de la AF y Planes Nacionales de AF en el marco del DNUAF. </w:t>
      </w:r>
    </w:p>
    <w:p w14:paraId="1BC1E04F" w14:textId="77777777" w:rsidR="004D5432" w:rsidRPr="00FA0265" w:rsidRDefault="004D5432" w:rsidP="004D5432">
      <w:pPr>
        <w:suppressAutoHyphens/>
        <w:autoSpaceDN w:val="0"/>
        <w:ind w:left="1134"/>
        <w:jc w:val="both"/>
        <w:textAlignment w:val="baseline"/>
        <w:rPr>
          <w:rFonts w:cs="Arial"/>
          <w:kern w:val="3"/>
          <w:szCs w:val="24"/>
          <w:highlight w:val="yellow"/>
          <w:lang w:eastAsia="en-US"/>
        </w:rPr>
      </w:pPr>
    </w:p>
    <w:p w14:paraId="2911E6E6" w14:textId="649D0664" w:rsidR="004D5432" w:rsidRPr="00A3647C" w:rsidRDefault="004D5432" w:rsidP="00087121">
      <w:pPr>
        <w:pStyle w:val="Prrafodelista"/>
        <w:numPr>
          <w:ilvl w:val="1"/>
          <w:numId w:val="28"/>
        </w:numPr>
        <w:rPr>
          <w:rFonts w:cs="Arial"/>
          <w:b/>
          <w:bCs/>
          <w:kern w:val="3"/>
          <w:szCs w:val="24"/>
          <w:lang w:eastAsia="en-US"/>
        </w:rPr>
      </w:pPr>
      <w:r w:rsidRPr="00A3647C">
        <w:rPr>
          <w:rFonts w:cs="Arial"/>
          <w:b/>
          <w:bCs/>
          <w:kern w:val="3"/>
          <w:szCs w:val="24"/>
          <w:lang w:eastAsia="en-US"/>
        </w:rPr>
        <w:t>Recomendación y taller de la REAF en el DNUAF</w:t>
      </w:r>
    </w:p>
    <w:p w14:paraId="2ED3CDA3" w14:textId="77777777" w:rsidR="004D5432" w:rsidRPr="00FA0265" w:rsidRDefault="004D5432" w:rsidP="004D5432">
      <w:pPr>
        <w:suppressAutoHyphens/>
        <w:autoSpaceDN w:val="0"/>
        <w:jc w:val="both"/>
        <w:textAlignment w:val="baseline"/>
        <w:rPr>
          <w:rFonts w:cs="Arial"/>
          <w:b/>
          <w:bCs/>
          <w:kern w:val="3"/>
          <w:szCs w:val="24"/>
          <w:lang w:eastAsia="en-US"/>
        </w:rPr>
      </w:pPr>
    </w:p>
    <w:p w14:paraId="20E04053" w14:textId="77777777" w:rsidR="004D5432" w:rsidRPr="006D6E60" w:rsidRDefault="004D5432" w:rsidP="004D5432">
      <w:pPr>
        <w:rPr>
          <w:rFonts w:eastAsia="Calibri" w:cs="Arial"/>
          <w:b/>
          <w:bCs/>
          <w:kern w:val="3"/>
          <w:szCs w:val="24"/>
          <w:lang w:eastAsia="zh-CN"/>
        </w:rPr>
      </w:pPr>
    </w:p>
    <w:p w14:paraId="561079E1" w14:textId="77777777" w:rsidR="004D5432" w:rsidRPr="00FA0265" w:rsidRDefault="004D5432" w:rsidP="00087121">
      <w:pPr>
        <w:numPr>
          <w:ilvl w:val="0"/>
          <w:numId w:val="28"/>
        </w:numPr>
        <w:jc w:val="both"/>
        <w:textAlignment w:val="baseline"/>
        <w:rPr>
          <w:rFonts w:eastAsia="Calibri" w:cs="Arial"/>
          <w:b/>
          <w:bCs/>
          <w:kern w:val="3"/>
          <w:szCs w:val="24"/>
          <w:lang w:eastAsia="zh-CN"/>
        </w:rPr>
      </w:pPr>
      <w:r w:rsidRPr="00FA0265">
        <w:rPr>
          <w:rFonts w:eastAsia="Calibri" w:cs="Arial"/>
          <w:b/>
          <w:bCs/>
          <w:kern w:val="3"/>
          <w:szCs w:val="24"/>
          <w:lang w:eastAsia="zh-CN"/>
        </w:rPr>
        <w:t xml:space="preserve">OTROS </w:t>
      </w:r>
    </w:p>
    <w:p w14:paraId="5120A2C0" w14:textId="77777777" w:rsidR="004D5432" w:rsidRDefault="004D5432" w:rsidP="004D5432">
      <w:pPr>
        <w:rPr>
          <w:rFonts w:eastAsia="Calibri" w:cs="Arial"/>
          <w:b/>
          <w:bCs/>
          <w:kern w:val="3"/>
          <w:szCs w:val="24"/>
          <w:lang w:eastAsia="zh-CN"/>
        </w:rPr>
      </w:pPr>
    </w:p>
    <w:p w14:paraId="6C107CCF" w14:textId="77777777" w:rsidR="004D5432" w:rsidRPr="00A34B3D" w:rsidRDefault="004D5432" w:rsidP="004D5432">
      <w:pPr>
        <w:suppressAutoHyphens/>
        <w:autoSpaceDN w:val="0"/>
        <w:ind w:firstLine="708"/>
        <w:jc w:val="both"/>
        <w:textAlignment w:val="baseline"/>
        <w:rPr>
          <w:rFonts w:cs="Arial"/>
          <w:b/>
          <w:bCs/>
          <w:kern w:val="3"/>
          <w:szCs w:val="24"/>
          <w:lang w:eastAsia="en-US"/>
        </w:rPr>
      </w:pPr>
      <w:r>
        <w:rPr>
          <w:rFonts w:cs="Arial"/>
          <w:b/>
          <w:bCs/>
          <w:kern w:val="3"/>
          <w:szCs w:val="24"/>
          <w:lang w:eastAsia="en-US"/>
        </w:rPr>
        <w:t xml:space="preserve">5.1 </w:t>
      </w:r>
      <w:r w:rsidRPr="00A34B3D">
        <w:rPr>
          <w:rFonts w:cs="Arial"/>
          <w:b/>
          <w:bCs/>
          <w:kern w:val="3"/>
          <w:szCs w:val="24"/>
          <w:lang w:eastAsia="en-US"/>
        </w:rPr>
        <w:t>Ministerio de Desarrollo Agrario y Agricultura Familiar</w:t>
      </w:r>
      <w:r>
        <w:rPr>
          <w:rFonts w:cs="Arial"/>
          <w:b/>
          <w:bCs/>
          <w:kern w:val="3"/>
          <w:szCs w:val="24"/>
          <w:lang w:eastAsia="en-US"/>
        </w:rPr>
        <w:t xml:space="preserve"> (MDA)</w:t>
      </w:r>
    </w:p>
    <w:p w14:paraId="4F9101F7" w14:textId="77777777" w:rsidR="004D5432" w:rsidRPr="00A34B3D" w:rsidRDefault="004D5432" w:rsidP="004D5432">
      <w:pPr>
        <w:suppressAutoHyphens/>
        <w:autoSpaceDN w:val="0"/>
        <w:jc w:val="both"/>
        <w:textAlignment w:val="baseline"/>
        <w:rPr>
          <w:rFonts w:cs="Arial"/>
          <w:kern w:val="3"/>
          <w:szCs w:val="24"/>
          <w:lang w:eastAsia="en-US"/>
        </w:rPr>
      </w:pPr>
    </w:p>
    <w:p w14:paraId="2A02F6FB" w14:textId="77777777" w:rsidR="004D5432" w:rsidRPr="00937E90" w:rsidRDefault="004D5432" w:rsidP="004D5432">
      <w:pPr>
        <w:suppressAutoHyphens/>
        <w:autoSpaceDN w:val="0"/>
        <w:ind w:firstLine="708"/>
        <w:jc w:val="both"/>
        <w:textAlignment w:val="baseline"/>
        <w:rPr>
          <w:rFonts w:eastAsia="Calibri" w:cs="Arial"/>
          <w:b/>
          <w:bCs/>
          <w:kern w:val="3"/>
          <w:szCs w:val="24"/>
          <w:lang w:eastAsia="zh-CN"/>
        </w:rPr>
      </w:pPr>
      <w:r w:rsidRPr="00937E90">
        <w:rPr>
          <w:rFonts w:eastAsia="Calibri" w:cs="Arial"/>
          <w:b/>
          <w:bCs/>
          <w:kern w:val="3"/>
          <w:szCs w:val="24"/>
          <w:lang w:eastAsia="zh-CN"/>
        </w:rPr>
        <w:t>5.2 Agradecimientos</w:t>
      </w:r>
    </w:p>
    <w:p w14:paraId="4EC9B600" w14:textId="77777777" w:rsidR="004D5432" w:rsidRPr="00937E90" w:rsidRDefault="004D5432" w:rsidP="004D5432">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2B580E65" w14:textId="77777777" w:rsidR="004D5432" w:rsidRPr="00937E90" w:rsidRDefault="004D5432" w:rsidP="004D5432">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6C2CFDD9" w14:textId="77777777" w:rsidR="004D5432" w:rsidRPr="00937E90" w:rsidRDefault="004D5432" w:rsidP="004D5432">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151360C6" w14:textId="77777777" w:rsidR="004D5432" w:rsidRPr="00937E90" w:rsidRDefault="004D5432" w:rsidP="004D5432">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237457FC" w14:textId="77777777" w:rsidR="004D5432" w:rsidRPr="00937E90" w:rsidRDefault="004D5432" w:rsidP="004D5432">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41602009" w14:textId="77777777" w:rsidR="004D5432" w:rsidRPr="00937E90" w:rsidRDefault="004D5432" w:rsidP="004D5432">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1FB9C9AB" w14:textId="77777777" w:rsidR="004D5432" w:rsidRPr="00937E90" w:rsidRDefault="004D5432" w:rsidP="004D5432">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357A7B24" w14:textId="77777777" w:rsidR="004D5432" w:rsidRPr="00937E90" w:rsidRDefault="004D5432" w:rsidP="004D5432">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36D2DBA3" w14:textId="77777777" w:rsidR="004D5432" w:rsidRPr="00937E90" w:rsidRDefault="004D5432" w:rsidP="004D5432">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5240C199" w14:textId="77777777" w:rsidR="004D5432" w:rsidRPr="00937E90" w:rsidRDefault="004D5432" w:rsidP="004D5432">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194FEC11" w14:textId="77777777" w:rsidR="004D5432" w:rsidRPr="00937E90" w:rsidRDefault="004D5432" w:rsidP="004D5432">
      <w:pPr>
        <w:pStyle w:val="Prrafodelista"/>
        <w:numPr>
          <w:ilvl w:val="0"/>
          <w:numId w:val="19"/>
        </w:numPr>
        <w:suppressAutoHyphens/>
        <w:autoSpaceDN w:val="0"/>
        <w:contextualSpacing w:val="0"/>
        <w:jc w:val="both"/>
        <w:textAlignment w:val="baseline"/>
        <w:rPr>
          <w:rFonts w:cs="Arial"/>
          <w:b/>
          <w:bCs/>
          <w:vanish/>
          <w:kern w:val="3"/>
          <w:szCs w:val="24"/>
          <w:lang w:eastAsia="en-US"/>
        </w:rPr>
      </w:pPr>
    </w:p>
    <w:p w14:paraId="2A2007B7" w14:textId="77777777" w:rsidR="004D5432" w:rsidRPr="00937E90" w:rsidRDefault="004D5432" w:rsidP="004D5432">
      <w:pPr>
        <w:jc w:val="both"/>
        <w:textAlignment w:val="baseline"/>
        <w:rPr>
          <w:rFonts w:eastAsia="Calibri" w:cs="Arial"/>
          <w:b/>
          <w:bCs/>
          <w:kern w:val="3"/>
          <w:szCs w:val="24"/>
          <w:lang w:eastAsia="zh-CN"/>
        </w:rPr>
      </w:pPr>
    </w:p>
    <w:p w14:paraId="1F0F41B9" w14:textId="77777777" w:rsidR="004D5432" w:rsidRPr="00FA0265" w:rsidRDefault="004D5432" w:rsidP="0097006F">
      <w:pPr>
        <w:spacing w:before="200" w:after="200" w:line="276" w:lineRule="auto"/>
        <w:ind w:right="3"/>
        <w:jc w:val="both"/>
        <w:rPr>
          <w:rFonts w:cs="Arial"/>
          <w:szCs w:val="24"/>
          <w:lang w:eastAsia="en-US"/>
        </w:rPr>
      </w:pPr>
    </w:p>
    <w:p w14:paraId="33D761F9" w14:textId="77777777" w:rsidR="0097006F" w:rsidRPr="00FA0265" w:rsidRDefault="0097006F" w:rsidP="0097006F"/>
    <w:tbl>
      <w:tblPr>
        <w:tblW w:w="8494" w:type="dxa"/>
        <w:tblInd w:w="-108" w:type="dxa"/>
        <w:tblLayout w:type="fixed"/>
        <w:tblCellMar>
          <w:left w:w="10" w:type="dxa"/>
          <w:right w:w="10" w:type="dxa"/>
        </w:tblCellMar>
        <w:tblLook w:val="0000" w:firstRow="0" w:lastRow="0" w:firstColumn="0" w:lastColumn="0" w:noHBand="0" w:noVBand="0"/>
      </w:tblPr>
      <w:tblGrid>
        <w:gridCol w:w="4247"/>
        <w:gridCol w:w="4247"/>
      </w:tblGrid>
      <w:tr w:rsidR="00087121" w:rsidRPr="00FA0265" w14:paraId="6BCB9175" w14:textId="77777777" w:rsidTr="00A84235">
        <w:tc>
          <w:tcPr>
            <w:tcW w:w="4247" w:type="dxa"/>
            <w:shd w:val="clear" w:color="auto" w:fill="auto"/>
            <w:tcMar>
              <w:top w:w="0" w:type="dxa"/>
              <w:left w:w="108" w:type="dxa"/>
              <w:bottom w:w="0" w:type="dxa"/>
              <w:right w:w="108" w:type="dxa"/>
            </w:tcMar>
          </w:tcPr>
          <w:p w14:paraId="7C5BE671" w14:textId="77777777" w:rsidR="00087121" w:rsidRPr="00853AFA" w:rsidRDefault="00087121" w:rsidP="00A84235">
            <w:pPr>
              <w:suppressAutoHyphens/>
              <w:autoSpaceDN w:val="0"/>
              <w:ind w:right="45"/>
              <w:textAlignment w:val="baseline"/>
              <w:rPr>
                <w:rFonts w:eastAsia="Calibri" w:cs="Arial"/>
                <w:kern w:val="3"/>
                <w:shd w:val="clear" w:color="auto" w:fill="FFFF00"/>
                <w:lang w:val="pt-BR" w:eastAsia="en-US"/>
              </w:rPr>
            </w:pPr>
          </w:p>
          <w:p w14:paraId="6CA470AA" w14:textId="77777777" w:rsidR="00087121" w:rsidRPr="00853AFA" w:rsidRDefault="00087121" w:rsidP="00A84235">
            <w:pPr>
              <w:suppressAutoHyphens/>
              <w:autoSpaceDN w:val="0"/>
              <w:ind w:right="45"/>
              <w:textAlignment w:val="baseline"/>
              <w:rPr>
                <w:rFonts w:eastAsia="Calibri" w:cs="Arial"/>
                <w:kern w:val="3"/>
                <w:shd w:val="clear" w:color="auto" w:fill="FFFF00"/>
                <w:lang w:val="pt-BR" w:eastAsia="en-US"/>
              </w:rPr>
            </w:pPr>
          </w:p>
          <w:p w14:paraId="7B830E15" w14:textId="77777777" w:rsidR="00087121" w:rsidRPr="00FA0265" w:rsidRDefault="00087121" w:rsidP="00A84235">
            <w:pPr>
              <w:suppressAutoHyphens/>
              <w:autoSpaceDN w:val="0"/>
              <w:ind w:right="45"/>
              <w:textAlignment w:val="baseline"/>
              <w:rPr>
                <w:rFonts w:eastAsia="Calibri" w:cs="Arial"/>
                <w:kern w:val="3"/>
                <w:lang w:eastAsia="en-US"/>
              </w:rPr>
            </w:pPr>
            <w:r w:rsidRPr="00FA0265">
              <w:rPr>
                <w:rFonts w:eastAsia="Calibri" w:cs="Arial"/>
                <w:kern w:val="3"/>
                <w:lang w:eastAsia="en-US"/>
              </w:rPr>
              <w:t>_____________________________</w:t>
            </w:r>
          </w:p>
          <w:p w14:paraId="6DC04439" w14:textId="6F77D412" w:rsidR="00087121" w:rsidRDefault="00087121" w:rsidP="00A84235">
            <w:pPr>
              <w:suppressAutoHyphens/>
              <w:autoSpaceDN w:val="0"/>
              <w:ind w:right="45"/>
              <w:jc w:val="center"/>
              <w:textAlignment w:val="baseline"/>
              <w:rPr>
                <w:rFonts w:eastAsia="Calibri" w:cs="Arial"/>
                <w:b/>
                <w:bCs/>
                <w:kern w:val="3"/>
                <w:lang w:eastAsia="en-US"/>
              </w:rPr>
            </w:pPr>
            <w:r w:rsidRPr="00FA0265">
              <w:rPr>
                <w:rFonts w:eastAsia="Calibri" w:cs="Arial"/>
                <w:b/>
                <w:bCs/>
                <w:kern w:val="3"/>
                <w:lang w:eastAsia="en-US"/>
              </w:rPr>
              <w:t>Por la Delegación de Argentina</w:t>
            </w:r>
          </w:p>
          <w:p w14:paraId="630FA8F4" w14:textId="3BCF9B90" w:rsidR="0085784D" w:rsidRPr="0085784D" w:rsidRDefault="0085784D" w:rsidP="00A84235">
            <w:pPr>
              <w:suppressAutoHyphens/>
              <w:autoSpaceDN w:val="0"/>
              <w:ind w:right="45"/>
              <w:jc w:val="center"/>
              <w:textAlignment w:val="baseline"/>
              <w:rPr>
                <w:rFonts w:eastAsia="Calibri" w:cs="Arial"/>
                <w:b/>
                <w:bCs/>
                <w:kern w:val="3"/>
                <w:lang w:val="pt-BR" w:eastAsia="en-US"/>
              </w:rPr>
            </w:pPr>
            <w:r w:rsidRPr="0085784D">
              <w:rPr>
                <w:rFonts w:eastAsia="Calibri" w:cs="Arial"/>
                <w:b/>
                <w:bCs/>
                <w:kern w:val="3"/>
                <w:lang w:val="pt-BR" w:eastAsia="en-US"/>
              </w:rPr>
              <w:t>Sr. Miguel Ángel Gómez Humbert</w:t>
            </w:r>
          </w:p>
          <w:p w14:paraId="04061DA5" w14:textId="5B64B352" w:rsidR="00087121" w:rsidRPr="0085784D" w:rsidRDefault="00087121" w:rsidP="00A84235">
            <w:pPr>
              <w:suppressAutoHyphens/>
              <w:autoSpaceDN w:val="0"/>
              <w:ind w:right="45"/>
              <w:jc w:val="center"/>
              <w:textAlignment w:val="baseline"/>
              <w:rPr>
                <w:rFonts w:eastAsia="Calibri" w:cs="Arial"/>
                <w:b/>
                <w:bCs/>
                <w:kern w:val="3"/>
                <w:lang w:val="pt-BR" w:eastAsia="en-US"/>
              </w:rPr>
            </w:pPr>
          </w:p>
          <w:p w14:paraId="79ABFBCF" w14:textId="77777777" w:rsidR="00087121" w:rsidRPr="0085784D" w:rsidRDefault="00087121" w:rsidP="00A84235">
            <w:pPr>
              <w:suppressAutoHyphens/>
              <w:autoSpaceDN w:val="0"/>
              <w:ind w:right="45"/>
              <w:jc w:val="center"/>
              <w:textAlignment w:val="baseline"/>
              <w:rPr>
                <w:rFonts w:eastAsia="Calibri" w:cs="Arial"/>
                <w:kern w:val="3"/>
                <w:lang w:val="pt-BR" w:eastAsia="en-US"/>
              </w:rPr>
            </w:pPr>
          </w:p>
          <w:p w14:paraId="55E82F3B" w14:textId="77777777" w:rsidR="00087121" w:rsidRPr="0085784D" w:rsidRDefault="00087121" w:rsidP="00A84235">
            <w:pPr>
              <w:suppressAutoHyphens/>
              <w:autoSpaceDN w:val="0"/>
              <w:ind w:right="45"/>
              <w:jc w:val="center"/>
              <w:textAlignment w:val="baseline"/>
              <w:rPr>
                <w:rFonts w:eastAsia="Calibri" w:cs="Arial"/>
                <w:kern w:val="3"/>
                <w:lang w:val="pt-BR" w:eastAsia="en-US"/>
              </w:rPr>
            </w:pPr>
          </w:p>
        </w:tc>
        <w:tc>
          <w:tcPr>
            <w:tcW w:w="4247" w:type="dxa"/>
            <w:shd w:val="clear" w:color="auto" w:fill="auto"/>
            <w:tcMar>
              <w:top w:w="0" w:type="dxa"/>
              <w:left w:w="108" w:type="dxa"/>
              <w:bottom w:w="0" w:type="dxa"/>
              <w:right w:w="108" w:type="dxa"/>
            </w:tcMar>
          </w:tcPr>
          <w:p w14:paraId="4768CE2A" w14:textId="77777777" w:rsidR="00087121" w:rsidRPr="0085784D" w:rsidRDefault="00087121" w:rsidP="00A84235">
            <w:pPr>
              <w:suppressAutoHyphens/>
              <w:autoSpaceDN w:val="0"/>
              <w:ind w:right="45"/>
              <w:jc w:val="center"/>
              <w:textAlignment w:val="baseline"/>
              <w:rPr>
                <w:rFonts w:eastAsia="Calibri" w:cs="Arial"/>
                <w:kern w:val="3"/>
                <w:lang w:val="pt-BR" w:eastAsia="en-US"/>
              </w:rPr>
            </w:pPr>
          </w:p>
          <w:p w14:paraId="1AB9F208" w14:textId="77777777" w:rsidR="00087121" w:rsidRPr="0085784D" w:rsidRDefault="00087121" w:rsidP="00A84235">
            <w:pPr>
              <w:suppressAutoHyphens/>
              <w:autoSpaceDN w:val="0"/>
              <w:ind w:right="45"/>
              <w:jc w:val="center"/>
              <w:textAlignment w:val="baseline"/>
              <w:rPr>
                <w:rFonts w:eastAsia="Calibri" w:cs="Arial"/>
                <w:kern w:val="3"/>
                <w:lang w:val="pt-BR" w:eastAsia="en-US"/>
              </w:rPr>
            </w:pPr>
          </w:p>
          <w:p w14:paraId="6A86EF66" w14:textId="77777777" w:rsidR="00087121" w:rsidRPr="00FA0265" w:rsidRDefault="00087121" w:rsidP="00A84235">
            <w:pPr>
              <w:suppressAutoHyphens/>
              <w:autoSpaceDN w:val="0"/>
              <w:ind w:right="45"/>
              <w:jc w:val="center"/>
              <w:textAlignment w:val="baseline"/>
              <w:rPr>
                <w:rFonts w:eastAsia="Calibri" w:cs="Arial"/>
                <w:kern w:val="3"/>
                <w:lang w:eastAsia="en-US"/>
              </w:rPr>
            </w:pPr>
            <w:r w:rsidRPr="00FA0265">
              <w:rPr>
                <w:rFonts w:eastAsia="Calibri" w:cs="Arial"/>
                <w:kern w:val="3"/>
                <w:lang w:eastAsia="en-US"/>
              </w:rPr>
              <w:t>__________________________</w:t>
            </w:r>
          </w:p>
          <w:p w14:paraId="559B1BBB" w14:textId="77777777" w:rsidR="00087121" w:rsidRPr="00FA0265" w:rsidRDefault="00087121" w:rsidP="00A84235">
            <w:pPr>
              <w:suppressAutoHyphens/>
              <w:autoSpaceDN w:val="0"/>
              <w:ind w:right="45"/>
              <w:jc w:val="center"/>
              <w:textAlignment w:val="baseline"/>
              <w:rPr>
                <w:rFonts w:eastAsia="Calibri" w:cs="Arial"/>
                <w:b/>
                <w:bCs/>
                <w:kern w:val="3"/>
                <w:lang w:eastAsia="en-US"/>
              </w:rPr>
            </w:pPr>
            <w:r w:rsidRPr="00FA0265">
              <w:rPr>
                <w:rFonts w:eastAsia="Calibri" w:cs="Arial"/>
                <w:b/>
                <w:bCs/>
                <w:kern w:val="3"/>
                <w:lang w:eastAsia="en-US"/>
              </w:rPr>
              <w:t>Por la Delegación de Brasil</w:t>
            </w:r>
          </w:p>
          <w:p w14:paraId="3A83C28E" w14:textId="44DB0FB5" w:rsidR="00087121" w:rsidRPr="00FA0265" w:rsidRDefault="0085784D" w:rsidP="00A84235">
            <w:pPr>
              <w:tabs>
                <w:tab w:val="center" w:pos="4252"/>
                <w:tab w:val="right" w:pos="8504"/>
              </w:tabs>
              <w:suppressAutoHyphens/>
              <w:autoSpaceDN w:val="0"/>
              <w:jc w:val="center"/>
              <w:textAlignment w:val="baseline"/>
              <w:rPr>
                <w:rFonts w:eastAsia="Calibri" w:cs="Arial"/>
                <w:b/>
                <w:bCs/>
                <w:kern w:val="3"/>
                <w:lang w:eastAsia="en-US"/>
              </w:rPr>
            </w:pPr>
            <w:r>
              <w:rPr>
                <w:rFonts w:eastAsia="Calibri" w:cs="Arial"/>
                <w:b/>
                <w:bCs/>
                <w:kern w:val="3"/>
                <w:lang w:eastAsia="en-US"/>
              </w:rPr>
              <w:t>Sra. Patricia Vasconcelos</w:t>
            </w:r>
            <w:r w:rsidR="00D666B5">
              <w:rPr>
                <w:rFonts w:eastAsia="Calibri" w:cs="Arial"/>
                <w:b/>
                <w:bCs/>
                <w:kern w:val="3"/>
                <w:lang w:eastAsia="en-US"/>
              </w:rPr>
              <w:t xml:space="preserve"> Lima</w:t>
            </w:r>
          </w:p>
        </w:tc>
      </w:tr>
    </w:tbl>
    <w:p w14:paraId="7B982777" w14:textId="77777777" w:rsidR="00087121" w:rsidRPr="00FA0265" w:rsidRDefault="00087121" w:rsidP="00087121"/>
    <w:p w14:paraId="172F0B13" w14:textId="77777777" w:rsidR="00087121" w:rsidRPr="00FA0265" w:rsidRDefault="00087121" w:rsidP="00087121"/>
    <w:p w14:paraId="02C8A1B6" w14:textId="77777777" w:rsidR="00087121" w:rsidRDefault="00087121" w:rsidP="00087121"/>
    <w:p w14:paraId="4E90B755" w14:textId="77777777" w:rsidR="00087121" w:rsidRDefault="00087121" w:rsidP="00087121"/>
    <w:p w14:paraId="51751A5E" w14:textId="77777777" w:rsidR="00087121" w:rsidRDefault="00087121" w:rsidP="00087121"/>
    <w:p w14:paraId="4137687D" w14:textId="77777777" w:rsidR="00087121" w:rsidRDefault="00087121" w:rsidP="00087121"/>
    <w:p w14:paraId="5B1E449A" w14:textId="77777777" w:rsidR="00087121" w:rsidRDefault="00087121" w:rsidP="00087121"/>
    <w:p w14:paraId="6AED52BC" w14:textId="77777777" w:rsidR="00087121" w:rsidRPr="00FA0265" w:rsidRDefault="00087121" w:rsidP="00087121"/>
    <w:p w14:paraId="65F0735E" w14:textId="77777777" w:rsidR="00087121" w:rsidRPr="00FA0265" w:rsidRDefault="00087121" w:rsidP="00087121"/>
    <w:tbl>
      <w:tblPr>
        <w:tblW w:w="8494" w:type="dxa"/>
        <w:tblInd w:w="-108" w:type="dxa"/>
        <w:tblLayout w:type="fixed"/>
        <w:tblCellMar>
          <w:left w:w="10" w:type="dxa"/>
          <w:right w:w="10" w:type="dxa"/>
        </w:tblCellMar>
        <w:tblLook w:val="0000" w:firstRow="0" w:lastRow="0" w:firstColumn="0" w:lastColumn="0" w:noHBand="0" w:noVBand="0"/>
      </w:tblPr>
      <w:tblGrid>
        <w:gridCol w:w="4247"/>
        <w:gridCol w:w="4247"/>
      </w:tblGrid>
      <w:tr w:rsidR="00087121" w:rsidRPr="00FA0265" w14:paraId="79AE8CA0" w14:textId="77777777" w:rsidTr="00A84235">
        <w:tc>
          <w:tcPr>
            <w:tcW w:w="4247" w:type="dxa"/>
            <w:shd w:val="clear" w:color="auto" w:fill="auto"/>
            <w:tcMar>
              <w:top w:w="0" w:type="dxa"/>
              <w:left w:w="108" w:type="dxa"/>
              <w:bottom w:w="0" w:type="dxa"/>
              <w:right w:w="108" w:type="dxa"/>
            </w:tcMar>
          </w:tcPr>
          <w:p w14:paraId="5486DC74" w14:textId="77777777" w:rsidR="00087121" w:rsidRPr="00FA0265" w:rsidRDefault="00087121" w:rsidP="00A84235">
            <w:pPr>
              <w:suppressAutoHyphens/>
              <w:autoSpaceDN w:val="0"/>
              <w:ind w:right="45"/>
              <w:textAlignment w:val="baseline"/>
              <w:rPr>
                <w:rFonts w:eastAsia="Calibri" w:cs="Arial"/>
                <w:kern w:val="3"/>
                <w:shd w:val="clear" w:color="auto" w:fill="FFFF00"/>
                <w:lang w:eastAsia="en-US"/>
              </w:rPr>
            </w:pPr>
          </w:p>
          <w:p w14:paraId="54C42FEC" w14:textId="77777777" w:rsidR="00087121" w:rsidRPr="00FA0265" w:rsidRDefault="00087121" w:rsidP="00A84235">
            <w:pPr>
              <w:suppressAutoHyphens/>
              <w:autoSpaceDN w:val="0"/>
              <w:ind w:right="45"/>
              <w:textAlignment w:val="baseline"/>
              <w:rPr>
                <w:rFonts w:eastAsia="Calibri" w:cs="Arial"/>
                <w:kern w:val="3"/>
                <w:shd w:val="clear" w:color="auto" w:fill="FFFF00"/>
                <w:lang w:eastAsia="en-US"/>
              </w:rPr>
            </w:pPr>
          </w:p>
          <w:p w14:paraId="056F4C27" w14:textId="77777777" w:rsidR="00087121" w:rsidRPr="00FA0265" w:rsidRDefault="00087121" w:rsidP="00A84235">
            <w:pPr>
              <w:suppressAutoHyphens/>
              <w:autoSpaceDN w:val="0"/>
              <w:ind w:right="45"/>
              <w:textAlignment w:val="baseline"/>
              <w:rPr>
                <w:rFonts w:eastAsia="Calibri" w:cs="Arial"/>
                <w:kern w:val="3"/>
                <w:lang w:eastAsia="en-US"/>
              </w:rPr>
            </w:pPr>
            <w:r w:rsidRPr="00FA0265">
              <w:rPr>
                <w:rFonts w:eastAsia="Calibri" w:cs="Arial"/>
                <w:kern w:val="3"/>
                <w:lang w:eastAsia="en-US"/>
              </w:rPr>
              <w:t>_____________________________</w:t>
            </w:r>
          </w:p>
          <w:p w14:paraId="19C9185C" w14:textId="7952A23A" w:rsidR="00087121" w:rsidRDefault="00087121" w:rsidP="00A84235">
            <w:pPr>
              <w:suppressAutoHyphens/>
              <w:autoSpaceDN w:val="0"/>
              <w:ind w:right="45"/>
              <w:jc w:val="center"/>
              <w:textAlignment w:val="baseline"/>
              <w:rPr>
                <w:rFonts w:eastAsia="Calibri" w:cs="Arial"/>
                <w:b/>
                <w:bCs/>
                <w:kern w:val="3"/>
                <w:lang w:eastAsia="en-US"/>
              </w:rPr>
            </w:pPr>
            <w:r w:rsidRPr="00FA0265">
              <w:rPr>
                <w:rFonts w:eastAsia="Calibri" w:cs="Arial"/>
                <w:b/>
                <w:bCs/>
                <w:kern w:val="3"/>
                <w:lang w:eastAsia="en-US"/>
              </w:rPr>
              <w:t>Por la Delegación de Paraguay</w:t>
            </w:r>
          </w:p>
          <w:p w14:paraId="722691B7" w14:textId="15B82083" w:rsidR="0085784D" w:rsidRPr="00FA0265" w:rsidRDefault="0085784D" w:rsidP="00A84235">
            <w:pPr>
              <w:suppressAutoHyphens/>
              <w:autoSpaceDN w:val="0"/>
              <w:ind w:right="45"/>
              <w:jc w:val="center"/>
              <w:textAlignment w:val="baseline"/>
              <w:rPr>
                <w:rFonts w:eastAsia="Calibri" w:cs="Arial"/>
                <w:b/>
                <w:bCs/>
                <w:kern w:val="3"/>
                <w:lang w:eastAsia="en-US"/>
              </w:rPr>
            </w:pPr>
            <w:r>
              <w:rPr>
                <w:rFonts w:eastAsia="Calibri" w:cs="Arial"/>
                <w:b/>
                <w:bCs/>
                <w:kern w:val="3"/>
                <w:lang w:eastAsia="en-US"/>
              </w:rPr>
              <w:t>Sr. Juan Andrés Alvarenga</w:t>
            </w:r>
          </w:p>
          <w:p w14:paraId="52B850FF" w14:textId="56E9D35C" w:rsidR="00087121" w:rsidRPr="00FA0265" w:rsidRDefault="00087121" w:rsidP="00A84235">
            <w:pPr>
              <w:suppressAutoHyphens/>
              <w:autoSpaceDN w:val="0"/>
              <w:ind w:right="45"/>
              <w:jc w:val="center"/>
              <w:textAlignment w:val="baseline"/>
              <w:rPr>
                <w:rFonts w:eastAsia="Calibri" w:cs="Arial"/>
                <w:kern w:val="3"/>
                <w:lang w:eastAsia="en-US"/>
              </w:rPr>
            </w:pPr>
          </w:p>
        </w:tc>
        <w:tc>
          <w:tcPr>
            <w:tcW w:w="4247" w:type="dxa"/>
            <w:shd w:val="clear" w:color="auto" w:fill="auto"/>
            <w:tcMar>
              <w:top w:w="0" w:type="dxa"/>
              <w:left w:w="108" w:type="dxa"/>
              <w:bottom w:w="0" w:type="dxa"/>
              <w:right w:w="108" w:type="dxa"/>
            </w:tcMar>
          </w:tcPr>
          <w:p w14:paraId="04081CBC" w14:textId="77777777" w:rsidR="00087121" w:rsidRPr="00FA0265" w:rsidRDefault="00087121" w:rsidP="00A84235">
            <w:pPr>
              <w:suppressAutoHyphens/>
              <w:autoSpaceDN w:val="0"/>
              <w:ind w:right="45"/>
              <w:jc w:val="center"/>
              <w:textAlignment w:val="baseline"/>
              <w:rPr>
                <w:rFonts w:eastAsia="Calibri" w:cs="Arial"/>
                <w:kern w:val="3"/>
                <w:lang w:eastAsia="en-US"/>
              </w:rPr>
            </w:pPr>
          </w:p>
          <w:p w14:paraId="46430075" w14:textId="77777777" w:rsidR="00087121" w:rsidRPr="00FA0265" w:rsidRDefault="00087121" w:rsidP="00A84235">
            <w:pPr>
              <w:suppressAutoHyphens/>
              <w:autoSpaceDN w:val="0"/>
              <w:ind w:right="45"/>
              <w:jc w:val="center"/>
              <w:textAlignment w:val="baseline"/>
              <w:rPr>
                <w:rFonts w:eastAsia="Calibri" w:cs="Arial"/>
                <w:kern w:val="3"/>
                <w:lang w:eastAsia="en-US"/>
              </w:rPr>
            </w:pPr>
          </w:p>
          <w:p w14:paraId="13757022" w14:textId="77777777" w:rsidR="00087121" w:rsidRPr="00FA0265" w:rsidRDefault="00087121" w:rsidP="00A84235">
            <w:pPr>
              <w:suppressAutoHyphens/>
              <w:autoSpaceDN w:val="0"/>
              <w:ind w:right="45"/>
              <w:jc w:val="center"/>
              <w:textAlignment w:val="baseline"/>
              <w:rPr>
                <w:rFonts w:eastAsia="Calibri" w:cs="Arial"/>
                <w:kern w:val="3"/>
                <w:lang w:eastAsia="en-US"/>
              </w:rPr>
            </w:pPr>
            <w:r w:rsidRPr="00FA0265">
              <w:rPr>
                <w:rFonts w:eastAsia="Calibri" w:cs="Arial"/>
                <w:kern w:val="3"/>
                <w:lang w:eastAsia="en-US"/>
              </w:rPr>
              <w:t>__________________________</w:t>
            </w:r>
          </w:p>
          <w:p w14:paraId="1B5B83D9" w14:textId="53C3F5D0" w:rsidR="00087121" w:rsidRDefault="00087121" w:rsidP="00A84235">
            <w:pPr>
              <w:suppressAutoHyphens/>
              <w:autoSpaceDN w:val="0"/>
              <w:ind w:right="45"/>
              <w:jc w:val="center"/>
              <w:textAlignment w:val="baseline"/>
              <w:rPr>
                <w:rFonts w:eastAsia="Calibri" w:cs="Arial"/>
                <w:b/>
                <w:bCs/>
                <w:kern w:val="3"/>
                <w:lang w:eastAsia="en-US"/>
              </w:rPr>
            </w:pPr>
            <w:r w:rsidRPr="00FA0265">
              <w:rPr>
                <w:rFonts w:eastAsia="Calibri" w:cs="Arial"/>
                <w:b/>
                <w:bCs/>
                <w:kern w:val="3"/>
                <w:lang w:eastAsia="en-US"/>
              </w:rPr>
              <w:t>Por la Delegación de Uruguay</w:t>
            </w:r>
          </w:p>
          <w:p w14:paraId="1FBA1D8F" w14:textId="5C3AA878" w:rsidR="0085784D" w:rsidRPr="00FA0265" w:rsidRDefault="0085784D" w:rsidP="00A84235">
            <w:pPr>
              <w:suppressAutoHyphens/>
              <w:autoSpaceDN w:val="0"/>
              <w:ind w:right="45"/>
              <w:jc w:val="center"/>
              <w:textAlignment w:val="baseline"/>
              <w:rPr>
                <w:rFonts w:eastAsia="Calibri" w:cs="Arial"/>
                <w:b/>
                <w:bCs/>
                <w:kern w:val="3"/>
                <w:lang w:eastAsia="en-US"/>
              </w:rPr>
            </w:pPr>
            <w:r>
              <w:rPr>
                <w:rFonts w:eastAsia="Calibri" w:cs="Arial"/>
                <w:b/>
                <w:bCs/>
                <w:kern w:val="3"/>
                <w:lang w:eastAsia="en-US"/>
              </w:rPr>
              <w:t xml:space="preserve">Sra. </w:t>
            </w:r>
            <w:r w:rsidR="004C205B">
              <w:rPr>
                <w:rFonts w:eastAsia="Calibri" w:cs="Arial"/>
                <w:b/>
                <w:bCs/>
                <w:kern w:val="3"/>
                <w:lang w:eastAsia="en-US"/>
              </w:rPr>
              <w:t>Mercedes Antía</w:t>
            </w:r>
          </w:p>
          <w:p w14:paraId="20DDD7DA" w14:textId="0F03DBF4" w:rsidR="00087121" w:rsidRPr="00FA0265" w:rsidRDefault="00087121" w:rsidP="00A84235">
            <w:pPr>
              <w:tabs>
                <w:tab w:val="center" w:pos="4252"/>
                <w:tab w:val="right" w:pos="8504"/>
              </w:tabs>
              <w:suppressAutoHyphens/>
              <w:autoSpaceDN w:val="0"/>
              <w:jc w:val="center"/>
              <w:textAlignment w:val="baseline"/>
              <w:rPr>
                <w:rFonts w:eastAsia="Calibri" w:cs="Arial"/>
                <w:b/>
                <w:bCs/>
                <w:kern w:val="3"/>
                <w:lang w:eastAsia="en-US"/>
              </w:rPr>
            </w:pPr>
          </w:p>
        </w:tc>
      </w:tr>
    </w:tbl>
    <w:p w14:paraId="68D65E4D" w14:textId="77777777" w:rsidR="0097006F" w:rsidRPr="00FA0265" w:rsidRDefault="0097006F" w:rsidP="0097006F"/>
    <w:p w14:paraId="02ECAFCE" w14:textId="77777777" w:rsidR="0097006F" w:rsidRPr="00FA0265" w:rsidRDefault="0097006F" w:rsidP="0097006F"/>
    <w:p w14:paraId="4D2120AA" w14:textId="77777777" w:rsidR="0097006F" w:rsidRPr="00FA0265" w:rsidRDefault="0097006F" w:rsidP="0097006F"/>
    <w:p w14:paraId="0AEF07C2" w14:textId="77777777" w:rsidR="0097006F" w:rsidRPr="00FA0265" w:rsidRDefault="0097006F" w:rsidP="0097006F"/>
    <w:p w14:paraId="0F095A79" w14:textId="77777777" w:rsidR="0097006F" w:rsidRPr="00FA0265" w:rsidRDefault="0097006F" w:rsidP="0097006F"/>
    <w:p w14:paraId="74E081E3" w14:textId="77777777" w:rsidR="0097006F" w:rsidRPr="00FA0265" w:rsidRDefault="0097006F" w:rsidP="0097006F"/>
    <w:p w14:paraId="63E3C890" w14:textId="77777777" w:rsidR="0097006F" w:rsidRPr="00FA0265" w:rsidRDefault="0097006F" w:rsidP="0097006F"/>
    <w:tbl>
      <w:tblPr>
        <w:tblW w:w="8494" w:type="dxa"/>
        <w:tblLayout w:type="fixed"/>
        <w:tblCellMar>
          <w:left w:w="10" w:type="dxa"/>
          <w:right w:w="10" w:type="dxa"/>
        </w:tblCellMar>
        <w:tblLook w:val="0000" w:firstRow="0" w:lastRow="0" w:firstColumn="0" w:lastColumn="0" w:noHBand="0" w:noVBand="0"/>
      </w:tblPr>
      <w:tblGrid>
        <w:gridCol w:w="4247"/>
        <w:gridCol w:w="4247"/>
      </w:tblGrid>
      <w:tr w:rsidR="0097006F" w:rsidRPr="00FA0265" w14:paraId="200448C8" w14:textId="77777777" w:rsidTr="00465B70">
        <w:tc>
          <w:tcPr>
            <w:tcW w:w="4247" w:type="dxa"/>
            <w:shd w:val="clear" w:color="auto" w:fill="auto"/>
            <w:tcMar>
              <w:top w:w="0" w:type="dxa"/>
              <w:left w:w="108" w:type="dxa"/>
              <w:bottom w:w="0" w:type="dxa"/>
              <w:right w:w="108" w:type="dxa"/>
            </w:tcMar>
          </w:tcPr>
          <w:p w14:paraId="34923A1E" w14:textId="77777777" w:rsidR="0097006F" w:rsidRPr="00FA0265" w:rsidRDefault="0097006F" w:rsidP="00465B70">
            <w:pPr>
              <w:suppressAutoHyphens/>
              <w:autoSpaceDN w:val="0"/>
              <w:ind w:right="45"/>
              <w:textAlignment w:val="baseline"/>
              <w:rPr>
                <w:rFonts w:eastAsia="Calibri" w:cs="Arial"/>
                <w:kern w:val="3"/>
                <w:shd w:val="clear" w:color="auto" w:fill="FFFF00"/>
                <w:lang w:eastAsia="en-US"/>
              </w:rPr>
            </w:pPr>
          </w:p>
          <w:p w14:paraId="68CC69C3" w14:textId="77777777" w:rsidR="0097006F" w:rsidRPr="00FA0265" w:rsidRDefault="0097006F" w:rsidP="00465B70">
            <w:pPr>
              <w:suppressAutoHyphens/>
              <w:autoSpaceDN w:val="0"/>
              <w:ind w:right="45"/>
              <w:textAlignment w:val="baseline"/>
              <w:rPr>
                <w:rFonts w:eastAsia="Calibri" w:cs="Arial"/>
                <w:kern w:val="3"/>
                <w:shd w:val="clear" w:color="auto" w:fill="FFFF00"/>
                <w:lang w:eastAsia="en-US"/>
              </w:rPr>
            </w:pPr>
          </w:p>
          <w:p w14:paraId="05024804" w14:textId="77777777" w:rsidR="0097006F" w:rsidRPr="00FA0265" w:rsidRDefault="0097006F" w:rsidP="00465B70">
            <w:pPr>
              <w:suppressAutoHyphens/>
              <w:autoSpaceDN w:val="0"/>
              <w:ind w:right="45"/>
              <w:textAlignment w:val="baseline"/>
              <w:rPr>
                <w:rFonts w:eastAsia="Calibri" w:cs="Arial"/>
                <w:kern w:val="3"/>
                <w:lang w:eastAsia="en-US"/>
              </w:rPr>
            </w:pPr>
            <w:r w:rsidRPr="00FA0265">
              <w:rPr>
                <w:rFonts w:eastAsia="Calibri" w:cs="Arial"/>
                <w:kern w:val="3"/>
                <w:lang w:eastAsia="en-US"/>
              </w:rPr>
              <w:t>_____________________________</w:t>
            </w:r>
          </w:p>
          <w:p w14:paraId="439183B1" w14:textId="77777777" w:rsidR="0097006F" w:rsidRDefault="0097006F" w:rsidP="00465B70">
            <w:pPr>
              <w:suppressAutoHyphens/>
              <w:autoSpaceDN w:val="0"/>
              <w:ind w:right="45"/>
              <w:jc w:val="center"/>
              <w:textAlignment w:val="baseline"/>
              <w:rPr>
                <w:rFonts w:eastAsia="Calibri" w:cs="Arial"/>
                <w:b/>
                <w:bCs/>
                <w:kern w:val="3"/>
                <w:lang w:eastAsia="en-US"/>
              </w:rPr>
            </w:pPr>
            <w:r w:rsidRPr="00FA0265">
              <w:rPr>
                <w:rFonts w:eastAsia="Calibri" w:cs="Arial"/>
                <w:b/>
                <w:bCs/>
                <w:kern w:val="3"/>
                <w:lang w:eastAsia="en-US"/>
              </w:rPr>
              <w:t>Por la Delegación de Chile</w:t>
            </w:r>
          </w:p>
          <w:p w14:paraId="68C234C4" w14:textId="4B9DA1BD" w:rsidR="00087121" w:rsidRPr="00FA0265" w:rsidRDefault="0085784D" w:rsidP="00465B70">
            <w:pPr>
              <w:suppressAutoHyphens/>
              <w:autoSpaceDN w:val="0"/>
              <w:ind w:right="45"/>
              <w:jc w:val="center"/>
              <w:textAlignment w:val="baseline"/>
              <w:rPr>
                <w:rFonts w:eastAsia="Calibri" w:cs="Arial"/>
                <w:b/>
                <w:bCs/>
                <w:kern w:val="3"/>
                <w:lang w:eastAsia="en-US"/>
              </w:rPr>
            </w:pPr>
            <w:r>
              <w:rPr>
                <w:rFonts w:eastAsia="Calibri" w:cs="Arial"/>
                <w:b/>
                <w:bCs/>
                <w:kern w:val="3"/>
                <w:lang w:eastAsia="en-US"/>
              </w:rPr>
              <w:t>Sra. Daniela Villanueva</w:t>
            </w:r>
          </w:p>
          <w:p w14:paraId="4075E6A8" w14:textId="77777777" w:rsidR="0097006F" w:rsidRPr="00FA0265" w:rsidRDefault="0097006F" w:rsidP="00465B70">
            <w:pPr>
              <w:suppressAutoHyphens/>
              <w:autoSpaceDN w:val="0"/>
              <w:ind w:right="45"/>
              <w:jc w:val="center"/>
              <w:textAlignment w:val="baseline"/>
              <w:rPr>
                <w:rFonts w:eastAsia="Calibri" w:cs="Arial"/>
                <w:kern w:val="3"/>
                <w:lang w:eastAsia="en-US"/>
              </w:rPr>
            </w:pPr>
          </w:p>
        </w:tc>
        <w:tc>
          <w:tcPr>
            <w:tcW w:w="4247" w:type="dxa"/>
          </w:tcPr>
          <w:p w14:paraId="061E8E35" w14:textId="77777777" w:rsidR="0097006F" w:rsidRPr="00FA0265" w:rsidRDefault="0097006F" w:rsidP="00465B70">
            <w:pPr>
              <w:suppressAutoHyphens/>
              <w:autoSpaceDN w:val="0"/>
              <w:ind w:right="45"/>
              <w:textAlignment w:val="baseline"/>
              <w:rPr>
                <w:rFonts w:eastAsia="Calibri" w:cs="Arial"/>
                <w:kern w:val="3"/>
                <w:shd w:val="clear" w:color="auto" w:fill="FFFF00"/>
                <w:lang w:eastAsia="en-US"/>
              </w:rPr>
            </w:pPr>
          </w:p>
          <w:p w14:paraId="5D422C31" w14:textId="77777777" w:rsidR="0097006F" w:rsidRPr="00FA0265" w:rsidRDefault="0097006F" w:rsidP="00465B70">
            <w:pPr>
              <w:suppressAutoHyphens/>
              <w:autoSpaceDN w:val="0"/>
              <w:ind w:right="45"/>
              <w:textAlignment w:val="baseline"/>
              <w:rPr>
                <w:rFonts w:eastAsia="Calibri" w:cs="Arial"/>
                <w:kern w:val="3"/>
                <w:shd w:val="clear" w:color="auto" w:fill="FFFF00"/>
                <w:lang w:eastAsia="en-US"/>
              </w:rPr>
            </w:pPr>
          </w:p>
          <w:p w14:paraId="12A6B1EB" w14:textId="77777777" w:rsidR="0097006F" w:rsidRPr="00FA0265" w:rsidRDefault="0097006F" w:rsidP="00C50251">
            <w:pPr>
              <w:suppressAutoHyphens/>
              <w:autoSpaceDN w:val="0"/>
              <w:ind w:right="45"/>
              <w:textAlignment w:val="baseline"/>
            </w:pPr>
          </w:p>
        </w:tc>
      </w:tr>
    </w:tbl>
    <w:p w14:paraId="5036320C" w14:textId="77777777" w:rsidR="0097006F" w:rsidRPr="00FA0265" w:rsidRDefault="0097006F" w:rsidP="001220EA"/>
    <w:p w14:paraId="54B7ACBC" w14:textId="256A86C9" w:rsidR="004002A8" w:rsidRPr="00FA0265" w:rsidRDefault="004002A8" w:rsidP="001220EA"/>
    <w:p w14:paraId="02C1825F" w14:textId="54B33693" w:rsidR="004002A8" w:rsidRPr="00FA0265" w:rsidRDefault="004002A8" w:rsidP="001220EA"/>
    <w:p w14:paraId="7A418ADB" w14:textId="3F78E227" w:rsidR="004002A8" w:rsidRPr="00FA0265" w:rsidRDefault="004002A8" w:rsidP="001220EA"/>
    <w:p w14:paraId="1B88CFE8" w14:textId="6A9CB3AC" w:rsidR="004002A8" w:rsidRPr="00FA0265" w:rsidRDefault="004002A8" w:rsidP="001220EA"/>
    <w:p w14:paraId="18A5B6C3" w14:textId="2861122F" w:rsidR="004002A8" w:rsidRPr="00FA0265" w:rsidRDefault="004002A8" w:rsidP="001220EA"/>
    <w:p w14:paraId="2F036985" w14:textId="30F3E1FE" w:rsidR="004002A8" w:rsidRPr="00FA0265" w:rsidRDefault="004002A8" w:rsidP="001220EA"/>
    <w:p w14:paraId="17319C7A" w14:textId="654CA792" w:rsidR="004002A8" w:rsidRPr="00FA0265" w:rsidRDefault="004002A8" w:rsidP="001220EA"/>
    <w:p w14:paraId="48C56F2B" w14:textId="5946AA5F" w:rsidR="004002A8" w:rsidRPr="00FA0265" w:rsidRDefault="004002A8" w:rsidP="001220EA"/>
    <w:p w14:paraId="0702F1FB" w14:textId="1709DA24" w:rsidR="004002A8" w:rsidRPr="00FA0265" w:rsidRDefault="004002A8" w:rsidP="001220EA"/>
    <w:p w14:paraId="70025424" w14:textId="2462EAB5" w:rsidR="004002A8" w:rsidRPr="00FA0265" w:rsidRDefault="004002A8" w:rsidP="001220EA"/>
    <w:p w14:paraId="7F757A7B" w14:textId="2F2712AE" w:rsidR="004002A8" w:rsidRPr="00FA0265" w:rsidRDefault="004002A8" w:rsidP="004002A8">
      <w:pPr>
        <w:suppressAutoHyphens/>
        <w:autoSpaceDN w:val="0"/>
        <w:textAlignment w:val="baseline"/>
        <w:rPr>
          <w:rFonts w:eastAsia="Calibri" w:cs="Arial"/>
          <w:b/>
          <w:bCs/>
          <w:kern w:val="3"/>
          <w:szCs w:val="24"/>
          <w:lang w:eastAsia="zh-CN"/>
        </w:rPr>
      </w:pPr>
    </w:p>
    <w:p w14:paraId="58E8B8CB" w14:textId="77777777" w:rsidR="004002A8" w:rsidRPr="00FA0265" w:rsidRDefault="004002A8" w:rsidP="004002A8">
      <w:pPr>
        <w:suppressAutoHyphens/>
        <w:autoSpaceDN w:val="0"/>
        <w:textAlignment w:val="baseline"/>
        <w:rPr>
          <w:rFonts w:eastAsia="Calibri" w:cs="Arial"/>
          <w:b/>
          <w:bCs/>
          <w:kern w:val="3"/>
          <w:szCs w:val="24"/>
          <w:lang w:eastAsia="zh-CN"/>
        </w:rPr>
      </w:pPr>
    </w:p>
    <w:p w14:paraId="7306242D" w14:textId="77777777" w:rsidR="004002A8" w:rsidRPr="00FA0265" w:rsidRDefault="004002A8" w:rsidP="004002A8">
      <w:pPr>
        <w:suppressAutoHyphens/>
        <w:autoSpaceDN w:val="0"/>
        <w:textAlignment w:val="baseline"/>
        <w:rPr>
          <w:rFonts w:eastAsia="Calibri" w:cs="Arial"/>
          <w:b/>
          <w:bCs/>
          <w:kern w:val="3"/>
          <w:szCs w:val="24"/>
          <w:lang w:eastAsia="zh-CN"/>
        </w:rPr>
      </w:pPr>
    </w:p>
    <w:p w14:paraId="6A25567D" w14:textId="77777777" w:rsidR="004002A8" w:rsidRPr="00FA0265" w:rsidRDefault="004002A8" w:rsidP="001220EA"/>
    <w:p w14:paraId="5C71460E" w14:textId="00996503" w:rsidR="004002A8" w:rsidRPr="00FA0265" w:rsidRDefault="004002A8" w:rsidP="001220EA"/>
    <w:p w14:paraId="17C4DEB0" w14:textId="769FBB0F" w:rsidR="004002A8" w:rsidRPr="00FA0265" w:rsidRDefault="004002A8" w:rsidP="001220EA"/>
    <w:tbl>
      <w:tblPr>
        <w:tblW w:w="4247" w:type="dxa"/>
        <w:jc w:val="center"/>
        <w:tblLayout w:type="fixed"/>
        <w:tblCellMar>
          <w:left w:w="10" w:type="dxa"/>
          <w:right w:w="10" w:type="dxa"/>
        </w:tblCellMar>
        <w:tblLook w:val="0000" w:firstRow="0" w:lastRow="0" w:firstColumn="0" w:lastColumn="0" w:noHBand="0" w:noVBand="0"/>
      </w:tblPr>
      <w:tblGrid>
        <w:gridCol w:w="4247"/>
      </w:tblGrid>
      <w:tr w:rsidR="007D3193" w:rsidRPr="00FA0265" w14:paraId="6DD65F29" w14:textId="77777777" w:rsidTr="007D3193">
        <w:trPr>
          <w:jc w:val="center"/>
        </w:trPr>
        <w:tc>
          <w:tcPr>
            <w:tcW w:w="4247" w:type="dxa"/>
            <w:shd w:val="clear" w:color="auto" w:fill="auto"/>
            <w:tcMar>
              <w:top w:w="0" w:type="dxa"/>
              <w:left w:w="108" w:type="dxa"/>
              <w:bottom w:w="0" w:type="dxa"/>
              <w:right w:w="108" w:type="dxa"/>
            </w:tcMar>
          </w:tcPr>
          <w:p w14:paraId="30361F6A" w14:textId="77777777" w:rsidR="007D3193" w:rsidRPr="00FA0265" w:rsidRDefault="007D3193" w:rsidP="007F7D6A">
            <w:pPr>
              <w:suppressAutoHyphens/>
              <w:autoSpaceDN w:val="0"/>
              <w:ind w:right="45"/>
              <w:jc w:val="center"/>
              <w:textAlignment w:val="baseline"/>
              <w:rPr>
                <w:rFonts w:eastAsia="Calibri" w:cs="Arial"/>
                <w:kern w:val="3"/>
                <w:lang w:eastAsia="en-US"/>
              </w:rPr>
            </w:pPr>
          </w:p>
        </w:tc>
      </w:tr>
    </w:tbl>
    <w:p w14:paraId="68D831D5" w14:textId="77777777" w:rsidR="004002A8" w:rsidRPr="00FA0265" w:rsidRDefault="004002A8" w:rsidP="001220EA"/>
    <w:sectPr w:rsidR="004002A8" w:rsidRPr="00FA0265" w:rsidSect="00CF4689">
      <w:headerReference w:type="even" r:id="rId13"/>
      <w:headerReference w:type="default" r:id="rId14"/>
      <w:footerReference w:type="default" r:id="rId15"/>
      <w:headerReference w:type="first" r:id="rId16"/>
      <w:footerReference w:type="first" r:id="rId17"/>
      <w:pgSz w:w="11907" w:h="16840" w:code="9"/>
      <w:pgMar w:top="851" w:right="1701" w:bottom="1417" w:left="1701" w:header="680"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702C" w14:textId="77777777" w:rsidR="006F2CBC" w:rsidRDefault="006F2CBC">
      <w:r>
        <w:separator/>
      </w:r>
    </w:p>
  </w:endnote>
  <w:endnote w:type="continuationSeparator" w:id="0">
    <w:p w14:paraId="0D149E71" w14:textId="77777777" w:rsidR="006F2CBC" w:rsidRDefault="006F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1"/>
    <w:family w:val="roman"/>
    <w:pitch w:val="variable"/>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6DFE" w14:textId="4FF7B93E" w:rsidR="00D129F9" w:rsidRDefault="00D129F9">
    <w:pPr>
      <w:pStyle w:val="Piedepgina"/>
      <w:jc w:val="right"/>
    </w:pPr>
    <w:r>
      <w:fldChar w:fldCharType="begin"/>
    </w:r>
    <w:r>
      <w:instrText>PAGE   \* MERGEFORMAT</w:instrText>
    </w:r>
    <w:r>
      <w:fldChar w:fldCharType="separate"/>
    </w:r>
    <w:r w:rsidR="000B1A7A">
      <w:rPr>
        <w:noProof/>
      </w:rPr>
      <w:t>17</w:t>
    </w:r>
    <w:r>
      <w:fldChar w:fldCharType="end"/>
    </w:r>
  </w:p>
  <w:p w14:paraId="542F57BA" w14:textId="77777777" w:rsidR="00D129F9" w:rsidRPr="00A81730" w:rsidRDefault="00D129F9" w:rsidP="00F44C43">
    <w:pPr>
      <w:pStyle w:val="Piedepgina"/>
      <w:rPr>
        <w:lang w:val="es-U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E9CD" w14:textId="77777777" w:rsidR="00D129F9" w:rsidRPr="00870C4E" w:rsidRDefault="00D129F9" w:rsidP="00870C4E">
    <w:pPr>
      <w:tabs>
        <w:tab w:val="center" w:pos="4419"/>
        <w:tab w:val="right" w:pos="8838"/>
      </w:tabs>
      <w:jc w:val="center"/>
      <w:rPr>
        <w:b/>
        <w:i/>
        <w:sz w:val="16"/>
      </w:rPr>
    </w:pPr>
    <w:r w:rsidRPr="00870C4E">
      <w:rPr>
        <w:b/>
        <w:i/>
        <w:sz w:val="16"/>
      </w:rPr>
      <w:t>Secretaría del MERCOSUR</w:t>
    </w:r>
  </w:p>
  <w:p w14:paraId="6D112FE4" w14:textId="77777777" w:rsidR="00D129F9" w:rsidRPr="00870C4E" w:rsidRDefault="00D129F9" w:rsidP="00870C4E">
    <w:pPr>
      <w:tabs>
        <w:tab w:val="center" w:pos="4419"/>
        <w:tab w:val="right" w:pos="8838"/>
      </w:tabs>
      <w:jc w:val="center"/>
      <w:rPr>
        <w:b/>
        <w:sz w:val="16"/>
      </w:rPr>
    </w:pPr>
    <w:r w:rsidRPr="00870C4E">
      <w:rPr>
        <w:b/>
        <w:sz w:val="16"/>
      </w:rPr>
      <w:t>Archivo Oficial</w:t>
    </w:r>
  </w:p>
  <w:p w14:paraId="4767368A" w14:textId="77777777" w:rsidR="00D129F9" w:rsidRPr="00870C4E" w:rsidRDefault="00D129F9" w:rsidP="00870C4E">
    <w:pPr>
      <w:tabs>
        <w:tab w:val="center" w:pos="4419"/>
        <w:tab w:val="right" w:pos="8838"/>
      </w:tabs>
      <w:jc w:val="center"/>
      <w:rPr>
        <w:b/>
        <w:sz w:val="16"/>
      </w:rPr>
    </w:pPr>
    <w:r w:rsidRPr="00870C4E">
      <w:rPr>
        <w:sz w:val="16"/>
        <w:lang w:val="fr-FR"/>
      </w:rPr>
      <w:t xml:space="preserve">  www.mercosur.int </w:t>
    </w:r>
  </w:p>
  <w:p w14:paraId="5DA41796" w14:textId="77777777" w:rsidR="00D129F9" w:rsidRPr="00870C4E" w:rsidRDefault="00D129F9" w:rsidP="00870C4E">
    <w:pPr>
      <w:tabs>
        <w:tab w:val="center" w:pos="4419"/>
        <w:tab w:val="right" w:pos="8838"/>
      </w:tabs>
    </w:pPr>
  </w:p>
  <w:p w14:paraId="7B29ABF5" w14:textId="77777777" w:rsidR="00D129F9" w:rsidRPr="00870C4E" w:rsidRDefault="00D129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836B" w14:textId="77777777" w:rsidR="006F2CBC" w:rsidRDefault="006F2CBC">
      <w:r>
        <w:separator/>
      </w:r>
    </w:p>
  </w:footnote>
  <w:footnote w:type="continuationSeparator" w:id="0">
    <w:p w14:paraId="51F01860" w14:textId="77777777" w:rsidR="006F2CBC" w:rsidRDefault="006F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2AE0" w14:textId="77777777" w:rsidR="00D129F9" w:rsidRDefault="00A1399E">
    <w:pPr>
      <w:pStyle w:val="Encabezado"/>
    </w:pPr>
    <w:r>
      <w:rPr>
        <w:noProof/>
        <w:snapToGrid/>
        <w:lang w:val="es-UY" w:eastAsia="es-UY"/>
      </w:rPr>
      <w:pict w14:anchorId="15D12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6" o:spid="_x0000_s1027" type="#_x0000_t75" alt="LogoMERCOSUR-Principal" style="position:absolute;margin-left:0;margin-top:0;width:510.2pt;height:309.3pt;z-index:-251657216;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C35A" w14:textId="77777777" w:rsidR="00D129F9" w:rsidRDefault="00A1399E">
    <w:pPr>
      <w:pStyle w:val="Encabezado"/>
    </w:pPr>
    <w:r>
      <w:rPr>
        <w:noProof/>
        <w:snapToGrid/>
        <w:lang w:val="es-UY" w:eastAsia="es-UY"/>
      </w:rPr>
      <w:pict w14:anchorId="7A60F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7" o:spid="_x0000_s1026" type="#_x0000_t75" alt="LogoMERCOSUR-Principal" style="position:absolute;margin-left:0;margin-top:0;width:510.2pt;height:309.3pt;z-index:-251656192;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68F2" w14:textId="77777777" w:rsidR="00D129F9" w:rsidRDefault="00A1399E">
    <w:pPr>
      <w:pStyle w:val="Encabezado"/>
    </w:pPr>
    <w:r>
      <w:rPr>
        <w:noProof/>
        <w:snapToGrid/>
        <w:lang w:val="es-UY" w:eastAsia="es-UY"/>
      </w:rPr>
      <w:pict w14:anchorId="46EE2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5" o:spid="_x0000_s1025" type="#_x0000_t75" alt="LogoMERCOSUR-Principal" style="position:absolute;margin-left:0;margin-top:0;width:510.2pt;height:309.3pt;z-index:-251655168;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lvl>
  </w:abstractNum>
  <w:abstractNum w:abstractNumId="1" w15:restartNumberingAfterBreak="0">
    <w:nsid w:val="0B957861"/>
    <w:multiLevelType w:val="multilevel"/>
    <w:tmpl w:val="FCA4BACE"/>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F71A58"/>
    <w:multiLevelType w:val="multilevel"/>
    <w:tmpl w:val="CB5AB424"/>
    <w:lvl w:ilvl="0">
      <w:start w:val="1"/>
      <w:numFmt w:val="decimal"/>
      <w:lvlText w:val="%1."/>
      <w:lvlJc w:val="left"/>
      <w:pPr>
        <w:ind w:left="502" w:hanging="360"/>
      </w:pPr>
    </w:lvl>
    <w:lvl w:ilvl="1">
      <w:start w:val="1"/>
      <w:numFmt w:val="decimal"/>
      <w:lvlText w:val="%1.%2."/>
      <w:lvlJc w:val="left"/>
      <w:pPr>
        <w:ind w:left="1288"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3" w15:restartNumberingAfterBreak="0">
    <w:nsid w:val="191D13FA"/>
    <w:multiLevelType w:val="multilevel"/>
    <w:tmpl w:val="CB5AB424"/>
    <w:lvl w:ilvl="0">
      <w:start w:val="1"/>
      <w:numFmt w:val="decimal"/>
      <w:lvlText w:val="%1."/>
      <w:lvlJc w:val="left"/>
      <w:pPr>
        <w:ind w:left="502" w:hanging="360"/>
      </w:pPr>
    </w:lvl>
    <w:lvl w:ilvl="1">
      <w:start w:val="1"/>
      <w:numFmt w:val="decimal"/>
      <w:lvlText w:val="%1.%2."/>
      <w:lvlJc w:val="left"/>
      <w:pPr>
        <w:ind w:left="1288"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4" w15:restartNumberingAfterBreak="0">
    <w:nsid w:val="1B6063FE"/>
    <w:multiLevelType w:val="multilevel"/>
    <w:tmpl w:val="CB5AB424"/>
    <w:lvl w:ilvl="0">
      <w:start w:val="1"/>
      <w:numFmt w:val="decimal"/>
      <w:lvlText w:val="%1."/>
      <w:lvlJc w:val="left"/>
      <w:pPr>
        <w:ind w:left="502" w:hanging="360"/>
      </w:pPr>
    </w:lvl>
    <w:lvl w:ilvl="1">
      <w:start w:val="1"/>
      <w:numFmt w:val="decimal"/>
      <w:lvlText w:val="%1.%2."/>
      <w:lvlJc w:val="left"/>
      <w:pPr>
        <w:ind w:left="720"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5" w15:restartNumberingAfterBreak="0">
    <w:nsid w:val="276630DB"/>
    <w:multiLevelType w:val="hybridMultilevel"/>
    <w:tmpl w:val="341EE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10E66"/>
    <w:multiLevelType w:val="multilevel"/>
    <w:tmpl w:val="CB5AB424"/>
    <w:lvl w:ilvl="0">
      <w:start w:val="1"/>
      <w:numFmt w:val="decimal"/>
      <w:lvlText w:val="%1."/>
      <w:lvlJc w:val="left"/>
      <w:pPr>
        <w:ind w:left="502" w:hanging="360"/>
      </w:pPr>
    </w:lvl>
    <w:lvl w:ilvl="1">
      <w:start w:val="1"/>
      <w:numFmt w:val="decimal"/>
      <w:lvlText w:val="%1.%2."/>
      <w:lvlJc w:val="left"/>
      <w:pPr>
        <w:ind w:left="720"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7" w15:restartNumberingAfterBreak="0">
    <w:nsid w:val="2C7A6E26"/>
    <w:multiLevelType w:val="multilevel"/>
    <w:tmpl w:val="CB5AB424"/>
    <w:lvl w:ilvl="0">
      <w:start w:val="1"/>
      <w:numFmt w:val="decimal"/>
      <w:lvlText w:val="%1."/>
      <w:lvlJc w:val="left"/>
      <w:pPr>
        <w:ind w:left="502" w:hanging="360"/>
      </w:pPr>
    </w:lvl>
    <w:lvl w:ilvl="1">
      <w:start w:val="1"/>
      <w:numFmt w:val="decimal"/>
      <w:lvlText w:val="%1.%2."/>
      <w:lvlJc w:val="left"/>
      <w:pPr>
        <w:ind w:left="720"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8" w15:restartNumberingAfterBreak="0">
    <w:nsid w:val="2F464E50"/>
    <w:multiLevelType w:val="hybridMultilevel"/>
    <w:tmpl w:val="12103560"/>
    <w:lvl w:ilvl="0" w:tplc="04A8E340">
      <w:start w:val="1"/>
      <w:numFmt w:val="bullet"/>
      <w:lvlText w:val="-"/>
      <w:lvlJc w:val="left"/>
      <w:pPr>
        <w:tabs>
          <w:tab w:val="num" w:pos="720"/>
        </w:tabs>
        <w:ind w:left="720" w:hanging="360"/>
      </w:pPr>
      <w:rPr>
        <w:rFonts w:ascii="Times New Roman" w:hAnsi="Times New Roman" w:hint="default"/>
      </w:rPr>
    </w:lvl>
    <w:lvl w:ilvl="1" w:tplc="98F433C0" w:tentative="1">
      <w:start w:val="1"/>
      <w:numFmt w:val="bullet"/>
      <w:lvlText w:val="-"/>
      <w:lvlJc w:val="left"/>
      <w:pPr>
        <w:tabs>
          <w:tab w:val="num" w:pos="1440"/>
        </w:tabs>
        <w:ind w:left="1440" w:hanging="360"/>
      </w:pPr>
      <w:rPr>
        <w:rFonts w:ascii="Times New Roman" w:hAnsi="Times New Roman" w:hint="default"/>
      </w:rPr>
    </w:lvl>
    <w:lvl w:ilvl="2" w:tplc="9C56319C" w:tentative="1">
      <w:start w:val="1"/>
      <w:numFmt w:val="bullet"/>
      <w:lvlText w:val="-"/>
      <w:lvlJc w:val="left"/>
      <w:pPr>
        <w:tabs>
          <w:tab w:val="num" w:pos="2160"/>
        </w:tabs>
        <w:ind w:left="2160" w:hanging="360"/>
      </w:pPr>
      <w:rPr>
        <w:rFonts w:ascii="Times New Roman" w:hAnsi="Times New Roman" w:hint="default"/>
      </w:rPr>
    </w:lvl>
    <w:lvl w:ilvl="3" w:tplc="A5682018" w:tentative="1">
      <w:start w:val="1"/>
      <w:numFmt w:val="bullet"/>
      <w:lvlText w:val="-"/>
      <w:lvlJc w:val="left"/>
      <w:pPr>
        <w:tabs>
          <w:tab w:val="num" w:pos="2880"/>
        </w:tabs>
        <w:ind w:left="2880" w:hanging="360"/>
      </w:pPr>
      <w:rPr>
        <w:rFonts w:ascii="Times New Roman" w:hAnsi="Times New Roman" w:hint="default"/>
      </w:rPr>
    </w:lvl>
    <w:lvl w:ilvl="4" w:tplc="B5588F8A" w:tentative="1">
      <w:start w:val="1"/>
      <w:numFmt w:val="bullet"/>
      <w:lvlText w:val="-"/>
      <w:lvlJc w:val="left"/>
      <w:pPr>
        <w:tabs>
          <w:tab w:val="num" w:pos="3600"/>
        </w:tabs>
        <w:ind w:left="3600" w:hanging="360"/>
      </w:pPr>
      <w:rPr>
        <w:rFonts w:ascii="Times New Roman" w:hAnsi="Times New Roman" w:hint="default"/>
      </w:rPr>
    </w:lvl>
    <w:lvl w:ilvl="5" w:tplc="29F024EE" w:tentative="1">
      <w:start w:val="1"/>
      <w:numFmt w:val="bullet"/>
      <w:lvlText w:val="-"/>
      <w:lvlJc w:val="left"/>
      <w:pPr>
        <w:tabs>
          <w:tab w:val="num" w:pos="4320"/>
        </w:tabs>
        <w:ind w:left="4320" w:hanging="360"/>
      </w:pPr>
      <w:rPr>
        <w:rFonts w:ascii="Times New Roman" w:hAnsi="Times New Roman" w:hint="default"/>
      </w:rPr>
    </w:lvl>
    <w:lvl w:ilvl="6" w:tplc="3C10B6E4" w:tentative="1">
      <w:start w:val="1"/>
      <w:numFmt w:val="bullet"/>
      <w:lvlText w:val="-"/>
      <w:lvlJc w:val="left"/>
      <w:pPr>
        <w:tabs>
          <w:tab w:val="num" w:pos="5040"/>
        </w:tabs>
        <w:ind w:left="5040" w:hanging="360"/>
      </w:pPr>
      <w:rPr>
        <w:rFonts w:ascii="Times New Roman" w:hAnsi="Times New Roman" w:hint="default"/>
      </w:rPr>
    </w:lvl>
    <w:lvl w:ilvl="7" w:tplc="EA7C220C" w:tentative="1">
      <w:start w:val="1"/>
      <w:numFmt w:val="bullet"/>
      <w:lvlText w:val="-"/>
      <w:lvlJc w:val="left"/>
      <w:pPr>
        <w:tabs>
          <w:tab w:val="num" w:pos="5760"/>
        </w:tabs>
        <w:ind w:left="5760" w:hanging="360"/>
      </w:pPr>
      <w:rPr>
        <w:rFonts w:ascii="Times New Roman" w:hAnsi="Times New Roman" w:hint="default"/>
      </w:rPr>
    </w:lvl>
    <w:lvl w:ilvl="8" w:tplc="86B0927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8B58D1"/>
    <w:multiLevelType w:val="hybridMultilevel"/>
    <w:tmpl w:val="1826D836"/>
    <w:lvl w:ilvl="0" w:tplc="ED2E94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F2293D"/>
    <w:multiLevelType w:val="multilevel"/>
    <w:tmpl w:val="96FCEFE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0A700E0"/>
    <w:multiLevelType w:val="multilevel"/>
    <w:tmpl w:val="CB5AB424"/>
    <w:lvl w:ilvl="0">
      <w:start w:val="1"/>
      <w:numFmt w:val="decimal"/>
      <w:lvlText w:val="%1."/>
      <w:lvlJc w:val="left"/>
      <w:pPr>
        <w:ind w:left="502" w:hanging="360"/>
      </w:pPr>
    </w:lvl>
    <w:lvl w:ilvl="1">
      <w:start w:val="1"/>
      <w:numFmt w:val="decimal"/>
      <w:lvlText w:val="%1.%2."/>
      <w:lvlJc w:val="left"/>
      <w:pPr>
        <w:ind w:left="720"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12" w15:restartNumberingAfterBreak="0">
    <w:nsid w:val="44BD41C4"/>
    <w:multiLevelType w:val="multilevel"/>
    <w:tmpl w:val="09DC8EA6"/>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Arial" w:eastAsia="Calibr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29053A"/>
    <w:multiLevelType w:val="multilevel"/>
    <w:tmpl w:val="59FA4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AD6BB4"/>
    <w:multiLevelType w:val="multilevel"/>
    <w:tmpl w:val="CB5AB424"/>
    <w:lvl w:ilvl="0">
      <w:start w:val="1"/>
      <w:numFmt w:val="decimal"/>
      <w:lvlText w:val="%1."/>
      <w:lvlJc w:val="left"/>
      <w:pPr>
        <w:ind w:left="502" w:hanging="360"/>
      </w:pPr>
    </w:lvl>
    <w:lvl w:ilvl="1">
      <w:start w:val="1"/>
      <w:numFmt w:val="decimal"/>
      <w:lvlText w:val="%1.%2."/>
      <w:lvlJc w:val="left"/>
      <w:pPr>
        <w:ind w:left="1288"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15" w15:restartNumberingAfterBreak="0">
    <w:nsid w:val="52EE49BE"/>
    <w:multiLevelType w:val="multilevel"/>
    <w:tmpl w:val="CB5AB424"/>
    <w:lvl w:ilvl="0">
      <w:start w:val="1"/>
      <w:numFmt w:val="decimal"/>
      <w:lvlText w:val="%1."/>
      <w:lvlJc w:val="left"/>
      <w:pPr>
        <w:ind w:left="502" w:hanging="360"/>
      </w:pPr>
    </w:lvl>
    <w:lvl w:ilvl="1">
      <w:start w:val="1"/>
      <w:numFmt w:val="decimal"/>
      <w:lvlText w:val="%1.%2."/>
      <w:lvlJc w:val="left"/>
      <w:pPr>
        <w:ind w:left="1288"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16" w15:restartNumberingAfterBreak="0">
    <w:nsid w:val="58A86C3D"/>
    <w:multiLevelType w:val="multilevel"/>
    <w:tmpl w:val="CB5AB424"/>
    <w:styleLink w:val="WWNum3"/>
    <w:lvl w:ilvl="0">
      <w:start w:val="1"/>
      <w:numFmt w:val="decimal"/>
      <w:lvlText w:val="%1."/>
      <w:lvlJc w:val="left"/>
      <w:pPr>
        <w:ind w:left="502" w:hanging="360"/>
      </w:pPr>
    </w:lvl>
    <w:lvl w:ilvl="1">
      <w:start w:val="1"/>
      <w:numFmt w:val="decimal"/>
      <w:lvlText w:val="%1.%2."/>
      <w:lvlJc w:val="left"/>
      <w:pPr>
        <w:ind w:left="1287"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17" w15:restartNumberingAfterBreak="0">
    <w:nsid w:val="5DC22D78"/>
    <w:multiLevelType w:val="multilevel"/>
    <w:tmpl w:val="CB5AB424"/>
    <w:lvl w:ilvl="0">
      <w:start w:val="1"/>
      <w:numFmt w:val="decimal"/>
      <w:lvlText w:val="%1."/>
      <w:lvlJc w:val="left"/>
      <w:pPr>
        <w:ind w:left="502" w:hanging="360"/>
      </w:pPr>
    </w:lvl>
    <w:lvl w:ilvl="1">
      <w:start w:val="1"/>
      <w:numFmt w:val="decimal"/>
      <w:lvlText w:val="%1.%2."/>
      <w:lvlJc w:val="left"/>
      <w:pPr>
        <w:ind w:left="720"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18" w15:restartNumberingAfterBreak="0">
    <w:nsid w:val="61153237"/>
    <w:multiLevelType w:val="multilevel"/>
    <w:tmpl w:val="CB5AB424"/>
    <w:lvl w:ilvl="0">
      <w:start w:val="1"/>
      <w:numFmt w:val="decimal"/>
      <w:lvlText w:val="%1."/>
      <w:lvlJc w:val="left"/>
      <w:pPr>
        <w:ind w:left="502" w:hanging="360"/>
      </w:pPr>
    </w:lvl>
    <w:lvl w:ilvl="1">
      <w:start w:val="1"/>
      <w:numFmt w:val="decimal"/>
      <w:lvlText w:val="%1.%2."/>
      <w:lvlJc w:val="left"/>
      <w:pPr>
        <w:ind w:left="1288"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19" w15:restartNumberingAfterBreak="0">
    <w:nsid w:val="6379683F"/>
    <w:multiLevelType w:val="multilevel"/>
    <w:tmpl w:val="CB5AB424"/>
    <w:lvl w:ilvl="0">
      <w:start w:val="1"/>
      <w:numFmt w:val="decimal"/>
      <w:lvlText w:val="%1."/>
      <w:lvlJc w:val="left"/>
      <w:pPr>
        <w:ind w:left="502" w:hanging="360"/>
      </w:pPr>
    </w:lvl>
    <w:lvl w:ilvl="1">
      <w:start w:val="1"/>
      <w:numFmt w:val="decimal"/>
      <w:lvlText w:val="%1.%2."/>
      <w:lvlJc w:val="left"/>
      <w:pPr>
        <w:ind w:left="720"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20" w15:restartNumberingAfterBreak="0">
    <w:nsid w:val="65D32974"/>
    <w:multiLevelType w:val="hybridMultilevel"/>
    <w:tmpl w:val="2444898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6D3D1D30"/>
    <w:multiLevelType w:val="multilevel"/>
    <w:tmpl w:val="E3D871E4"/>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2B055D"/>
    <w:multiLevelType w:val="multilevel"/>
    <w:tmpl w:val="04C8DC4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0165E7B"/>
    <w:multiLevelType w:val="multilevel"/>
    <w:tmpl w:val="D6EC98B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390EE4"/>
    <w:multiLevelType w:val="multilevel"/>
    <w:tmpl w:val="C7B61128"/>
    <w:lvl w:ilvl="0">
      <w:start w:val="3"/>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8F9400E"/>
    <w:multiLevelType w:val="hybridMultilevel"/>
    <w:tmpl w:val="441407A8"/>
    <w:lvl w:ilvl="0" w:tplc="F9888CF6">
      <w:start w:val="1"/>
      <w:numFmt w:val="low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6" w15:restartNumberingAfterBreak="0">
    <w:nsid w:val="7AD7704B"/>
    <w:multiLevelType w:val="multilevel"/>
    <w:tmpl w:val="7F36A8BA"/>
    <w:lvl w:ilvl="0">
      <w:start w:val="2"/>
      <w:numFmt w:val="decimal"/>
      <w:lvlText w:val="%1."/>
      <w:lvlJc w:val="left"/>
      <w:pPr>
        <w:ind w:left="405" w:hanging="40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366A05"/>
    <w:multiLevelType w:val="multilevel"/>
    <w:tmpl w:val="1E8AFA1C"/>
    <w:lvl w:ilvl="0">
      <w:start w:val="3"/>
      <w:numFmt w:val="decimal"/>
      <w:lvlText w:val="%1"/>
      <w:lvlJc w:val="left"/>
      <w:pPr>
        <w:ind w:left="360" w:hanging="360"/>
      </w:pPr>
      <w:rPr>
        <w:rFonts w:eastAsia="Times New Roman" w:hint="default"/>
        <w:color w:val="000000"/>
      </w:rPr>
    </w:lvl>
    <w:lvl w:ilvl="1">
      <w:start w:val="1"/>
      <w:numFmt w:val="decimal"/>
      <w:lvlText w:val="%1.%2"/>
      <w:lvlJc w:val="left"/>
      <w:pPr>
        <w:ind w:left="720" w:hanging="36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4680" w:hanging="1800"/>
      </w:pPr>
      <w:rPr>
        <w:rFonts w:eastAsia="Times New Roman" w:hint="default"/>
        <w:color w:val="000000"/>
      </w:rPr>
    </w:lvl>
  </w:abstractNum>
  <w:abstractNum w:abstractNumId="28" w15:restartNumberingAfterBreak="0">
    <w:nsid w:val="7F0F2F2E"/>
    <w:multiLevelType w:val="multilevel"/>
    <w:tmpl w:val="5BEABA54"/>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58965164">
    <w:abstractNumId w:val="16"/>
  </w:num>
  <w:num w:numId="2" w16cid:durableId="1572037301">
    <w:abstractNumId w:val="16"/>
    <w:lvlOverride w:ilvl="0">
      <w:startOverride w:val="1"/>
      <w:lvl w:ilvl="0">
        <w:start w:val="1"/>
        <w:numFmt w:val="decimal"/>
        <w:lvlText w:val="%1."/>
        <w:lvlJc w:val="left"/>
        <w:pPr>
          <w:ind w:left="502" w:hanging="360"/>
        </w:pPr>
        <w:rPr>
          <w:sz w:val="24"/>
          <w:szCs w:val="24"/>
        </w:rPr>
      </w:lvl>
    </w:lvlOverride>
    <w:lvlOverride w:ilvl="1">
      <w:startOverride w:val="1"/>
      <w:lvl w:ilvl="1">
        <w:start w:val="1"/>
        <w:numFmt w:val="decimal"/>
        <w:lvlText w:val="%1.%2."/>
        <w:lvlJc w:val="left"/>
        <w:pPr>
          <w:ind w:left="862" w:hanging="720"/>
        </w:pPr>
        <w:rPr>
          <w:b/>
          <w:bCs/>
        </w:rPr>
      </w:lvl>
    </w:lvlOverride>
  </w:num>
  <w:num w:numId="3" w16cid:durableId="222563398">
    <w:abstractNumId w:val="8"/>
  </w:num>
  <w:num w:numId="4" w16cid:durableId="344210391">
    <w:abstractNumId w:val="4"/>
  </w:num>
  <w:num w:numId="5" w16cid:durableId="1476485368">
    <w:abstractNumId w:val="5"/>
  </w:num>
  <w:num w:numId="6" w16cid:durableId="1481001845">
    <w:abstractNumId w:val="28"/>
  </w:num>
  <w:num w:numId="7" w16cid:durableId="1675692343">
    <w:abstractNumId w:val="12"/>
  </w:num>
  <w:num w:numId="8" w16cid:durableId="471601226">
    <w:abstractNumId w:val="13"/>
  </w:num>
  <w:num w:numId="9" w16cid:durableId="1018580505">
    <w:abstractNumId w:val="9"/>
  </w:num>
  <w:num w:numId="10" w16cid:durableId="1980721788">
    <w:abstractNumId w:val="7"/>
  </w:num>
  <w:num w:numId="11" w16cid:durableId="328826476">
    <w:abstractNumId w:val="11"/>
  </w:num>
  <w:num w:numId="12" w16cid:durableId="1442067889">
    <w:abstractNumId w:val="17"/>
  </w:num>
  <w:num w:numId="13" w16cid:durableId="743643304">
    <w:abstractNumId w:val="19"/>
  </w:num>
  <w:num w:numId="14" w16cid:durableId="1478645611">
    <w:abstractNumId w:val="6"/>
  </w:num>
  <w:num w:numId="15" w16cid:durableId="518350884">
    <w:abstractNumId w:val="23"/>
  </w:num>
  <w:num w:numId="16" w16cid:durableId="743138411">
    <w:abstractNumId w:val="25"/>
  </w:num>
  <w:num w:numId="17" w16cid:durableId="912131256">
    <w:abstractNumId w:val="27"/>
  </w:num>
  <w:num w:numId="18" w16cid:durableId="1964577033">
    <w:abstractNumId w:val="22"/>
  </w:num>
  <w:num w:numId="19" w16cid:durableId="1787891291">
    <w:abstractNumId w:val="15"/>
  </w:num>
  <w:num w:numId="20" w16cid:durableId="815531103">
    <w:abstractNumId w:val="3"/>
  </w:num>
  <w:num w:numId="21" w16cid:durableId="1810976678">
    <w:abstractNumId w:val="2"/>
  </w:num>
  <w:num w:numId="22" w16cid:durableId="332728049">
    <w:abstractNumId w:val="14"/>
  </w:num>
  <w:num w:numId="23" w16cid:durableId="238055644">
    <w:abstractNumId w:val="18"/>
  </w:num>
  <w:num w:numId="24" w16cid:durableId="1217817197">
    <w:abstractNumId w:val="21"/>
  </w:num>
  <w:num w:numId="25" w16cid:durableId="1823885809">
    <w:abstractNumId w:val="1"/>
  </w:num>
  <w:num w:numId="26" w16cid:durableId="814613248">
    <w:abstractNumId w:val="26"/>
  </w:num>
  <w:num w:numId="27" w16cid:durableId="562908005">
    <w:abstractNumId w:val="24"/>
  </w:num>
  <w:num w:numId="28" w16cid:durableId="138621154">
    <w:abstractNumId w:val="10"/>
  </w:num>
  <w:num w:numId="29" w16cid:durableId="114184743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s-PY"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CL" w:vendorID="64" w:dllVersion="0" w:nlCheck="1" w:checkStyle="0"/>
  <w:activeWritingStyle w:appName="MSWord" w:lang="fr-FR" w:vendorID="64" w:dllVersion="0" w:nlCheck="1" w:checkStyle="0"/>
  <w:activeWritingStyle w:appName="MSWord" w:lang="es-UY" w:vendorID="64" w:dllVersion="0" w:nlCheck="1" w:checkStyle="0"/>
  <w:activeWritingStyle w:appName="MSWord" w:lang="es-UY" w:vendorID="64" w:dllVersion="6" w:nlCheck="1" w:checkStyle="1"/>
  <w:activeWritingStyle w:appName="MSWord" w:lang="es-ES_tradnl" w:vendorID="64" w:dllVersion="0" w:nlCheck="1" w:checkStyle="0"/>
  <w:activeWritingStyle w:appName="MSWord" w:lang="es-AR" w:vendorID="64" w:dllVersion="0" w:nlCheck="1" w:checkStyle="0"/>
  <w:activeWritingStyle w:appName="MSWord" w:lang="pt-BR"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88"/>
    <w:rsid w:val="000003B2"/>
    <w:rsid w:val="0000098A"/>
    <w:rsid w:val="000010EE"/>
    <w:rsid w:val="0000119A"/>
    <w:rsid w:val="000024A0"/>
    <w:rsid w:val="00003A45"/>
    <w:rsid w:val="0000489F"/>
    <w:rsid w:val="000059C8"/>
    <w:rsid w:val="000069A1"/>
    <w:rsid w:val="00010710"/>
    <w:rsid w:val="000108BE"/>
    <w:rsid w:val="00010F9F"/>
    <w:rsid w:val="0001347D"/>
    <w:rsid w:val="0001757A"/>
    <w:rsid w:val="0002272E"/>
    <w:rsid w:val="00026AE5"/>
    <w:rsid w:val="000276E0"/>
    <w:rsid w:val="0003313E"/>
    <w:rsid w:val="000401B2"/>
    <w:rsid w:val="00040BA1"/>
    <w:rsid w:val="00041808"/>
    <w:rsid w:val="0004521A"/>
    <w:rsid w:val="000456F4"/>
    <w:rsid w:val="0004762C"/>
    <w:rsid w:val="00052BCC"/>
    <w:rsid w:val="00052F5D"/>
    <w:rsid w:val="00052FD3"/>
    <w:rsid w:val="0005305B"/>
    <w:rsid w:val="00053704"/>
    <w:rsid w:val="00054B70"/>
    <w:rsid w:val="00056667"/>
    <w:rsid w:val="00056B3D"/>
    <w:rsid w:val="00056DDA"/>
    <w:rsid w:val="00057860"/>
    <w:rsid w:val="00060138"/>
    <w:rsid w:val="00063C64"/>
    <w:rsid w:val="00064B19"/>
    <w:rsid w:val="00075F8A"/>
    <w:rsid w:val="0007706B"/>
    <w:rsid w:val="00080163"/>
    <w:rsid w:val="00081B2E"/>
    <w:rsid w:val="00081BE1"/>
    <w:rsid w:val="0008210E"/>
    <w:rsid w:val="000829E8"/>
    <w:rsid w:val="00084BE2"/>
    <w:rsid w:val="00086D13"/>
    <w:rsid w:val="00087121"/>
    <w:rsid w:val="00090B74"/>
    <w:rsid w:val="00091DC1"/>
    <w:rsid w:val="00092249"/>
    <w:rsid w:val="000947B3"/>
    <w:rsid w:val="00094D3D"/>
    <w:rsid w:val="00096D07"/>
    <w:rsid w:val="000A0F67"/>
    <w:rsid w:val="000B0700"/>
    <w:rsid w:val="000B1103"/>
    <w:rsid w:val="000B1A7A"/>
    <w:rsid w:val="000B43EF"/>
    <w:rsid w:val="000B50A3"/>
    <w:rsid w:val="000B66F6"/>
    <w:rsid w:val="000C12DE"/>
    <w:rsid w:val="000C1BF4"/>
    <w:rsid w:val="000C2ADA"/>
    <w:rsid w:val="000C2BDE"/>
    <w:rsid w:val="000C44BB"/>
    <w:rsid w:val="000C4B5D"/>
    <w:rsid w:val="000C5F37"/>
    <w:rsid w:val="000C6AD0"/>
    <w:rsid w:val="000C73E4"/>
    <w:rsid w:val="000C78B1"/>
    <w:rsid w:val="000D1C41"/>
    <w:rsid w:val="000D229A"/>
    <w:rsid w:val="000D230C"/>
    <w:rsid w:val="000D2BAE"/>
    <w:rsid w:val="000D3BCB"/>
    <w:rsid w:val="000D5837"/>
    <w:rsid w:val="000D624A"/>
    <w:rsid w:val="000D64D8"/>
    <w:rsid w:val="000D7FE8"/>
    <w:rsid w:val="000E0A7F"/>
    <w:rsid w:val="000E17A5"/>
    <w:rsid w:val="000E5EE3"/>
    <w:rsid w:val="000E6E60"/>
    <w:rsid w:val="000F70A6"/>
    <w:rsid w:val="001046FA"/>
    <w:rsid w:val="00105503"/>
    <w:rsid w:val="00107BF3"/>
    <w:rsid w:val="0011542A"/>
    <w:rsid w:val="00117FFC"/>
    <w:rsid w:val="0012184E"/>
    <w:rsid w:val="001220EA"/>
    <w:rsid w:val="00122C9D"/>
    <w:rsid w:val="00122FA1"/>
    <w:rsid w:val="0012311C"/>
    <w:rsid w:val="001240E9"/>
    <w:rsid w:val="001260F1"/>
    <w:rsid w:val="00127623"/>
    <w:rsid w:val="001305D3"/>
    <w:rsid w:val="00131895"/>
    <w:rsid w:val="00131F75"/>
    <w:rsid w:val="00135292"/>
    <w:rsid w:val="001360C0"/>
    <w:rsid w:val="00136BA8"/>
    <w:rsid w:val="00136C51"/>
    <w:rsid w:val="00137038"/>
    <w:rsid w:val="00140E6F"/>
    <w:rsid w:val="00141E8F"/>
    <w:rsid w:val="00142974"/>
    <w:rsid w:val="001429EF"/>
    <w:rsid w:val="00143044"/>
    <w:rsid w:val="0015180D"/>
    <w:rsid w:val="001520EA"/>
    <w:rsid w:val="00152A88"/>
    <w:rsid w:val="0015442E"/>
    <w:rsid w:val="00154B23"/>
    <w:rsid w:val="00156757"/>
    <w:rsid w:val="0015734A"/>
    <w:rsid w:val="00160217"/>
    <w:rsid w:val="00160BBD"/>
    <w:rsid w:val="00163F64"/>
    <w:rsid w:val="00164112"/>
    <w:rsid w:val="00164AA4"/>
    <w:rsid w:val="00171608"/>
    <w:rsid w:val="001727EA"/>
    <w:rsid w:val="00173DDB"/>
    <w:rsid w:val="00174A38"/>
    <w:rsid w:val="001769FE"/>
    <w:rsid w:val="00177718"/>
    <w:rsid w:val="00180C5E"/>
    <w:rsid w:val="00184717"/>
    <w:rsid w:val="001859E9"/>
    <w:rsid w:val="00185B10"/>
    <w:rsid w:val="00186C18"/>
    <w:rsid w:val="00190C85"/>
    <w:rsid w:val="00192E0F"/>
    <w:rsid w:val="00194CA5"/>
    <w:rsid w:val="001955EB"/>
    <w:rsid w:val="00196FA2"/>
    <w:rsid w:val="001A370E"/>
    <w:rsid w:val="001A4E00"/>
    <w:rsid w:val="001B0846"/>
    <w:rsid w:val="001B08CB"/>
    <w:rsid w:val="001B1A4D"/>
    <w:rsid w:val="001B1A84"/>
    <w:rsid w:val="001B4293"/>
    <w:rsid w:val="001B58A7"/>
    <w:rsid w:val="001B736B"/>
    <w:rsid w:val="001B7BFD"/>
    <w:rsid w:val="001C0B26"/>
    <w:rsid w:val="001C0E14"/>
    <w:rsid w:val="001C19F6"/>
    <w:rsid w:val="001C1C00"/>
    <w:rsid w:val="001C50D2"/>
    <w:rsid w:val="001C5637"/>
    <w:rsid w:val="001C6C35"/>
    <w:rsid w:val="001D1695"/>
    <w:rsid w:val="001D290B"/>
    <w:rsid w:val="001D2E88"/>
    <w:rsid w:val="001D6388"/>
    <w:rsid w:val="001E0AF3"/>
    <w:rsid w:val="001E0BDD"/>
    <w:rsid w:val="001E14CE"/>
    <w:rsid w:val="001E295E"/>
    <w:rsid w:val="001E3C12"/>
    <w:rsid w:val="001E73CC"/>
    <w:rsid w:val="001E78D1"/>
    <w:rsid w:val="001F52AE"/>
    <w:rsid w:val="001F75E8"/>
    <w:rsid w:val="00200320"/>
    <w:rsid w:val="00200611"/>
    <w:rsid w:val="00204449"/>
    <w:rsid w:val="00204679"/>
    <w:rsid w:val="00206720"/>
    <w:rsid w:val="00211A88"/>
    <w:rsid w:val="00213792"/>
    <w:rsid w:val="00214487"/>
    <w:rsid w:val="0021691F"/>
    <w:rsid w:val="002216CA"/>
    <w:rsid w:val="002238D1"/>
    <w:rsid w:val="00227D79"/>
    <w:rsid w:val="00230751"/>
    <w:rsid w:val="00230E41"/>
    <w:rsid w:val="00231DDF"/>
    <w:rsid w:val="002345AD"/>
    <w:rsid w:val="00234CC2"/>
    <w:rsid w:val="00236050"/>
    <w:rsid w:val="00236D1D"/>
    <w:rsid w:val="00237FA0"/>
    <w:rsid w:val="00242B77"/>
    <w:rsid w:val="00244C62"/>
    <w:rsid w:val="00244E2E"/>
    <w:rsid w:val="002544BC"/>
    <w:rsid w:val="002544F6"/>
    <w:rsid w:val="00256BC3"/>
    <w:rsid w:val="00262F04"/>
    <w:rsid w:val="00264438"/>
    <w:rsid w:val="0026553B"/>
    <w:rsid w:val="002663A4"/>
    <w:rsid w:val="00266507"/>
    <w:rsid w:val="00267FF4"/>
    <w:rsid w:val="0027184D"/>
    <w:rsid w:val="002739D0"/>
    <w:rsid w:val="00275D10"/>
    <w:rsid w:val="00275D91"/>
    <w:rsid w:val="00276339"/>
    <w:rsid w:val="00276F4B"/>
    <w:rsid w:val="002776F3"/>
    <w:rsid w:val="0027791B"/>
    <w:rsid w:val="00287A72"/>
    <w:rsid w:val="002909AC"/>
    <w:rsid w:val="0029534E"/>
    <w:rsid w:val="00297F24"/>
    <w:rsid w:val="002A02B4"/>
    <w:rsid w:val="002A0B73"/>
    <w:rsid w:val="002A0E03"/>
    <w:rsid w:val="002A152F"/>
    <w:rsid w:val="002A1B34"/>
    <w:rsid w:val="002A3410"/>
    <w:rsid w:val="002A4D91"/>
    <w:rsid w:val="002A60A4"/>
    <w:rsid w:val="002A7337"/>
    <w:rsid w:val="002B286E"/>
    <w:rsid w:val="002B381C"/>
    <w:rsid w:val="002B7A6E"/>
    <w:rsid w:val="002C39C5"/>
    <w:rsid w:val="002C3E35"/>
    <w:rsid w:val="002C4834"/>
    <w:rsid w:val="002C7145"/>
    <w:rsid w:val="002D4431"/>
    <w:rsid w:val="002D6DA7"/>
    <w:rsid w:val="002D7B65"/>
    <w:rsid w:val="002E3288"/>
    <w:rsid w:val="002E3B95"/>
    <w:rsid w:val="002E64E6"/>
    <w:rsid w:val="002F0425"/>
    <w:rsid w:val="002F2F90"/>
    <w:rsid w:val="002F467C"/>
    <w:rsid w:val="002F599B"/>
    <w:rsid w:val="002F6FD0"/>
    <w:rsid w:val="002F7033"/>
    <w:rsid w:val="00304CF8"/>
    <w:rsid w:val="003073AB"/>
    <w:rsid w:val="003123A7"/>
    <w:rsid w:val="003137DA"/>
    <w:rsid w:val="00313F74"/>
    <w:rsid w:val="003164E9"/>
    <w:rsid w:val="00322336"/>
    <w:rsid w:val="003225CE"/>
    <w:rsid w:val="00322B85"/>
    <w:rsid w:val="00325EB5"/>
    <w:rsid w:val="0032767E"/>
    <w:rsid w:val="00327A21"/>
    <w:rsid w:val="00330F07"/>
    <w:rsid w:val="00335FB0"/>
    <w:rsid w:val="00336D99"/>
    <w:rsid w:val="003376EA"/>
    <w:rsid w:val="00337B46"/>
    <w:rsid w:val="00341944"/>
    <w:rsid w:val="00343525"/>
    <w:rsid w:val="00346AF3"/>
    <w:rsid w:val="0034760E"/>
    <w:rsid w:val="0035054C"/>
    <w:rsid w:val="0035090A"/>
    <w:rsid w:val="00350F5F"/>
    <w:rsid w:val="0035343B"/>
    <w:rsid w:val="00354EED"/>
    <w:rsid w:val="00355FC6"/>
    <w:rsid w:val="00360DA9"/>
    <w:rsid w:val="00360EF8"/>
    <w:rsid w:val="0036315E"/>
    <w:rsid w:val="00363488"/>
    <w:rsid w:val="00365E66"/>
    <w:rsid w:val="00365EC5"/>
    <w:rsid w:val="00366DEE"/>
    <w:rsid w:val="00370862"/>
    <w:rsid w:val="00372CAF"/>
    <w:rsid w:val="00377A3E"/>
    <w:rsid w:val="003802BC"/>
    <w:rsid w:val="0038357F"/>
    <w:rsid w:val="00384430"/>
    <w:rsid w:val="00387D9F"/>
    <w:rsid w:val="00390025"/>
    <w:rsid w:val="00392A24"/>
    <w:rsid w:val="003932A7"/>
    <w:rsid w:val="00393FA3"/>
    <w:rsid w:val="00394484"/>
    <w:rsid w:val="00395580"/>
    <w:rsid w:val="00396431"/>
    <w:rsid w:val="003979BE"/>
    <w:rsid w:val="003A0566"/>
    <w:rsid w:val="003A1377"/>
    <w:rsid w:val="003A1E98"/>
    <w:rsid w:val="003A1F68"/>
    <w:rsid w:val="003A32ED"/>
    <w:rsid w:val="003A619B"/>
    <w:rsid w:val="003B3F9E"/>
    <w:rsid w:val="003B43F6"/>
    <w:rsid w:val="003B567D"/>
    <w:rsid w:val="003B64BB"/>
    <w:rsid w:val="003B6B97"/>
    <w:rsid w:val="003B71A1"/>
    <w:rsid w:val="003C0FD5"/>
    <w:rsid w:val="003C41B6"/>
    <w:rsid w:val="003C60F6"/>
    <w:rsid w:val="003D060A"/>
    <w:rsid w:val="003D2449"/>
    <w:rsid w:val="003D3360"/>
    <w:rsid w:val="003D472B"/>
    <w:rsid w:val="003D54C6"/>
    <w:rsid w:val="003D6168"/>
    <w:rsid w:val="003E04C8"/>
    <w:rsid w:val="003E0EBD"/>
    <w:rsid w:val="003E1E32"/>
    <w:rsid w:val="003E61E9"/>
    <w:rsid w:val="003E69D3"/>
    <w:rsid w:val="003F10FF"/>
    <w:rsid w:val="003F2D2C"/>
    <w:rsid w:val="003F3DA3"/>
    <w:rsid w:val="003F3F4F"/>
    <w:rsid w:val="003F4041"/>
    <w:rsid w:val="003F5966"/>
    <w:rsid w:val="003F6A31"/>
    <w:rsid w:val="003F7769"/>
    <w:rsid w:val="004002A8"/>
    <w:rsid w:val="00405BED"/>
    <w:rsid w:val="00405EEA"/>
    <w:rsid w:val="004069A8"/>
    <w:rsid w:val="0041122B"/>
    <w:rsid w:val="004115E2"/>
    <w:rsid w:val="00412A0A"/>
    <w:rsid w:val="0041439F"/>
    <w:rsid w:val="00425043"/>
    <w:rsid w:val="004256DA"/>
    <w:rsid w:val="004301A2"/>
    <w:rsid w:val="00430962"/>
    <w:rsid w:val="00431E95"/>
    <w:rsid w:val="004366BD"/>
    <w:rsid w:val="00437787"/>
    <w:rsid w:val="00440984"/>
    <w:rsid w:val="0044149D"/>
    <w:rsid w:val="0044188F"/>
    <w:rsid w:val="00443409"/>
    <w:rsid w:val="0044404B"/>
    <w:rsid w:val="0044736E"/>
    <w:rsid w:val="0045039E"/>
    <w:rsid w:val="004506A3"/>
    <w:rsid w:val="004531C8"/>
    <w:rsid w:val="00454BBF"/>
    <w:rsid w:val="00454E58"/>
    <w:rsid w:val="00460CC5"/>
    <w:rsid w:val="00460F80"/>
    <w:rsid w:val="00460FD0"/>
    <w:rsid w:val="00463B91"/>
    <w:rsid w:val="004661DA"/>
    <w:rsid w:val="00467BAB"/>
    <w:rsid w:val="0047313E"/>
    <w:rsid w:val="00473805"/>
    <w:rsid w:val="00474B95"/>
    <w:rsid w:val="00474DD0"/>
    <w:rsid w:val="00475833"/>
    <w:rsid w:val="00476076"/>
    <w:rsid w:val="004802E1"/>
    <w:rsid w:val="00480B7A"/>
    <w:rsid w:val="00482E85"/>
    <w:rsid w:val="00484CC7"/>
    <w:rsid w:val="00485443"/>
    <w:rsid w:val="00490D38"/>
    <w:rsid w:val="00491363"/>
    <w:rsid w:val="00496CFA"/>
    <w:rsid w:val="00496E5F"/>
    <w:rsid w:val="004A04CB"/>
    <w:rsid w:val="004A0685"/>
    <w:rsid w:val="004A06BC"/>
    <w:rsid w:val="004A4AA3"/>
    <w:rsid w:val="004A7672"/>
    <w:rsid w:val="004B1795"/>
    <w:rsid w:val="004B31DF"/>
    <w:rsid w:val="004B5563"/>
    <w:rsid w:val="004B652C"/>
    <w:rsid w:val="004B6C83"/>
    <w:rsid w:val="004C06E6"/>
    <w:rsid w:val="004C1285"/>
    <w:rsid w:val="004C205B"/>
    <w:rsid w:val="004C24D2"/>
    <w:rsid w:val="004C6D96"/>
    <w:rsid w:val="004D4080"/>
    <w:rsid w:val="004D44D5"/>
    <w:rsid w:val="004D4C3D"/>
    <w:rsid w:val="004D5432"/>
    <w:rsid w:val="004D7998"/>
    <w:rsid w:val="004E0CF7"/>
    <w:rsid w:val="004E1EE7"/>
    <w:rsid w:val="004E2339"/>
    <w:rsid w:val="004E3535"/>
    <w:rsid w:val="004E6243"/>
    <w:rsid w:val="004E6750"/>
    <w:rsid w:val="004E72D5"/>
    <w:rsid w:val="004F029A"/>
    <w:rsid w:val="004F0794"/>
    <w:rsid w:val="004F191C"/>
    <w:rsid w:val="004F2982"/>
    <w:rsid w:val="004F3FED"/>
    <w:rsid w:val="004F5F27"/>
    <w:rsid w:val="004F65E9"/>
    <w:rsid w:val="004F688C"/>
    <w:rsid w:val="004F6D3A"/>
    <w:rsid w:val="004F6DD7"/>
    <w:rsid w:val="004F6F4A"/>
    <w:rsid w:val="004F7707"/>
    <w:rsid w:val="005005CD"/>
    <w:rsid w:val="00501A0F"/>
    <w:rsid w:val="0050300E"/>
    <w:rsid w:val="00503A88"/>
    <w:rsid w:val="00505559"/>
    <w:rsid w:val="00505858"/>
    <w:rsid w:val="005101F4"/>
    <w:rsid w:val="0051040E"/>
    <w:rsid w:val="00513E41"/>
    <w:rsid w:val="00514ACD"/>
    <w:rsid w:val="00515A40"/>
    <w:rsid w:val="0052292A"/>
    <w:rsid w:val="00526EEF"/>
    <w:rsid w:val="00527462"/>
    <w:rsid w:val="0053218B"/>
    <w:rsid w:val="00533313"/>
    <w:rsid w:val="00534B6E"/>
    <w:rsid w:val="00540DF4"/>
    <w:rsid w:val="00542475"/>
    <w:rsid w:val="00546210"/>
    <w:rsid w:val="00552274"/>
    <w:rsid w:val="00552484"/>
    <w:rsid w:val="00552A01"/>
    <w:rsid w:val="005534F2"/>
    <w:rsid w:val="00553609"/>
    <w:rsid w:val="00553BC7"/>
    <w:rsid w:val="00554223"/>
    <w:rsid w:val="00554550"/>
    <w:rsid w:val="00555971"/>
    <w:rsid w:val="005579EF"/>
    <w:rsid w:val="0056233F"/>
    <w:rsid w:val="005655D9"/>
    <w:rsid w:val="00566098"/>
    <w:rsid w:val="005716AB"/>
    <w:rsid w:val="00571B0E"/>
    <w:rsid w:val="00571F26"/>
    <w:rsid w:val="00572215"/>
    <w:rsid w:val="005726B9"/>
    <w:rsid w:val="00573CF8"/>
    <w:rsid w:val="0058187C"/>
    <w:rsid w:val="00585865"/>
    <w:rsid w:val="00585A5D"/>
    <w:rsid w:val="00585BF0"/>
    <w:rsid w:val="00585CA3"/>
    <w:rsid w:val="0058655C"/>
    <w:rsid w:val="00586CAB"/>
    <w:rsid w:val="00590573"/>
    <w:rsid w:val="005923AC"/>
    <w:rsid w:val="00592AE3"/>
    <w:rsid w:val="00593B23"/>
    <w:rsid w:val="0059477E"/>
    <w:rsid w:val="00595563"/>
    <w:rsid w:val="005A11AE"/>
    <w:rsid w:val="005A18A8"/>
    <w:rsid w:val="005A2048"/>
    <w:rsid w:val="005A3F3D"/>
    <w:rsid w:val="005A4C07"/>
    <w:rsid w:val="005A5153"/>
    <w:rsid w:val="005A676D"/>
    <w:rsid w:val="005A6865"/>
    <w:rsid w:val="005A6E28"/>
    <w:rsid w:val="005B17C6"/>
    <w:rsid w:val="005B21F9"/>
    <w:rsid w:val="005B2596"/>
    <w:rsid w:val="005B26D1"/>
    <w:rsid w:val="005B290E"/>
    <w:rsid w:val="005B40F9"/>
    <w:rsid w:val="005B7151"/>
    <w:rsid w:val="005B7DED"/>
    <w:rsid w:val="005C0294"/>
    <w:rsid w:val="005C2437"/>
    <w:rsid w:val="005C5C3A"/>
    <w:rsid w:val="005C5C51"/>
    <w:rsid w:val="005C662F"/>
    <w:rsid w:val="005C7AD6"/>
    <w:rsid w:val="005D0E7C"/>
    <w:rsid w:val="005D268C"/>
    <w:rsid w:val="005D48D5"/>
    <w:rsid w:val="005D6706"/>
    <w:rsid w:val="005E4F6A"/>
    <w:rsid w:val="005E65A7"/>
    <w:rsid w:val="005F42F5"/>
    <w:rsid w:val="005F430D"/>
    <w:rsid w:val="005F619C"/>
    <w:rsid w:val="005F6EE5"/>
    <w:rsid w:val="00601947"/>
    <w:rsid w:val="006046B6"/>
    <w:rsid w:val="00607BA1"/>
    <w:rsid w:val="00611E3E"/>
    <w:rsid w:val="00613D7C"/>
    <w:rsid w:val="00613E15"/>
    <w:rsid w:val="006144F2"/>
    <w:rsid w:val="00615029"/>
    <w:rsid w:val="0061591D"/>
    <w:rsid w:val="00625BEE"/>
    <w:rsid w:val="00632FF2"/>
    <w:rsid w:val="00635D4B"/>
    <w:rsid w:val="0063607B"/>
    <w:rsid w:val="006371F2"/>
    <w:rsid w:val="00645BB7"/>
    <w:rsid w:val="00647C38"/>
    <w:rsid w:val="0065024F"/>
    <w:rsid w:val="00651B2B"/>
    <w:rsid w:val="00654DDD"/>
    <w:rsid w:val="006576A9"/>
    <w:rsid w:val="006578A9"/>
    <w:rsid w:val="00660831"/>
    <w:rsid w:val="006616DD"/>
    <w:rsid w:val="00662579"/>
    <w:rsid w:val="00662DBF"/>
    <w:rsid w:val="00663D28"/>
    <w:rsid w:val="00667A7F"/>
    <w:rsid w:val="00670249"/>
    <w:rsid w:val="00670A49"/>
    <w:rsid w:val="00671528"/>
    <w:rsid w:val="00671C89"/>
    <w:rsid w:val="00676D8D"/>
    <w:rsid w:val="00682CE7"/>
    <w:rsid w:val="00683794"/>
    <w:rsid w:val="0068707F"/>
    <w:rsid w:val="00690CAC"/>
    <w:rsid w:val="00690DD8"/>
    <w:rsid w:val="00691472"/>
    <w:rsid w:val="00692178"/>
    <w:rsid w:val="006933CF"/>
    <w:rsid w:val="006961C6"/>
    <w:rsid w:val="00696CF5"/>
    <w:rsid w:val="006A153A"/>
    <w:rsid w:val="006A2DB7"/>
    <w:rsid w:val="006A56CE"/>
    <w:rsid w:val="006B0C27"/>
    <w:rsid w:val="006B208A"/>
    <w:rsid w:val="006B4874"/>
    <w:rsid w:val="006B608B"/>
    <w:rsid w:val="006B722D"/>
    <w:rsid w:val="006B75FE"/>
    <w:rsid w:val="006B7D73"/>
    <w:rsid w:val="006C0DEA"/>
    <w:rsid w:val="006C218D"/>
    <w:rsid w:val="006C2BA8"/>
    <w:rsid w:val="006C6F75"/>
    <w:rsid w:val="006D325C"/>
    <w:rsid w:val="006D464D"/>
    <w:rsid w:val="006D4F20"/>
    <w:rsid w:val="006D4FCB"/>
    <w:rsid w:val="006D67D8"/>
    <w:rsid w:val="006D6CE2"/>
    <w:rsid w:val="006D6E60"/>
    <w:rsid w:val="006E1ED5"/>
    <w:rsid w:val="006E33D8"/>
    <w:rsid w:val="006E453C"/>
    <w:rsid w:val="006E5889"/>
    <w:rsid w:val="006E69EF"/>
    <w:rsid w:val="006F05C1"/>
    <w:rsid w:val="006F1833"/>
    <w:rsid w:val="006F2BF0"/>
    <w:rsid w:val="006F2CBC"/>
    <w:rsid w:val="006F684B"/>
    <w:rsid w:val="006F6C8E"/>
    <w:rsid w:val="007003E1"/>
    <w:rsid w:val="00700E4F"/>
    <w:rsid w:val="00701F75"/>
    <w:rsid w:val="00702A29"/>
    <w:rsid w:val="00702C7F"/>
    <w:rsid w:val="00705087"/>
    <w:rsid w:val="007069BD"/>
    <w:rsid w:val="007069D0"/>
    <w:rsid w:val="00711C6E"/>
    <w:rsid w:val="00712697"/>
    <w:rsid w:val="007143C6"/>
    <w:rsid w:val="00715EDF"/>
    <w:rsid w:val="00717840"/>
    <w:rsid w:val="007207D2"/>
    <w:rsid w:val="007237DB"/>
    <w:rsid w:val="00724149"/>
    <w:rsid w:val="00724302"/>
    <w:rsid w:val="007252AA"/>
    <w:rsid w:val="00726AD9"/>
    <w:rsid w:val="007301BE"/>
    <w:rsid w:val="00731696"/>
    <w:rsid w:val="00733CFF"/>
    <w:rsid w:val="00736C82"/>
    <w:rsid w:val="0074352A"/>
    <w:rsid w:val="00743609"/>
    <w:rsid w:val="00744AF9"/>
    <w:rsid w:val="007450AD"/>
    <w:rsid w:val="00751FF5"/>
    <w:rsid w:val="007547F0"/>
    <w:rsid w:val="00760805"/>
    <w:rsid w:val="0076082F"/>
    <w:rsid w:val="00761827"/>
    <w:rsid w:val="0076251A"/>
    <w:rsid w:val="00763638"/>
    <w:rsid w:val="00764CAC"/>
    <w:rsid w:val="0077332F"/>
    <w:rsid w:val="00775473"/>
    <w:rsid w:val="00775A74"/>
    <w:rsid w:val="00776AA7"/>
    <w:rsid w:val="007771DB"/>
    <w:rsid w:val="007803EE"/>
    <w:rsid w:val="00784B39"/>
    <w:rsid w:val="00784E8C"/>
    <w:rsid w:val="00785881"/>
    <w:rsid w:val="00785F67"/>
    <w:rsid w:val="00787FC7"/>
    <w:rsid w:val="00790732"/>
    <w:rsid w:val="00797AE2"/>
    <w:rsid w:val="007A01A8"/>
    <w:rsid w:val="007A14AC"/>
    <w:rsid w:val="007A6FF6"/>
    <w:rsid w:val="007B1BCF"/>
    <w:rsid w:val="007B2D47"/>
    <w:rsid w:val="007B47BF"/>
    <w:rsid w:val="007B5EC7"/>
    <w:rsid w:val="007C01B4"/>
    <w:rsid w:val="007C02D1"/>
    <w:rsid w:val="007C1130"/>
    <w:rsid w:val="007C1AB2"/>
    <w:rsid w:val="007C2380"/>
    <w:rsid w:val="007C2A45"/>
    <w:rsid w:val="007C5017"/>
    <w:rsid w:val="007D04D1"/>
    <w:rsid w:val="007D0929"/>
    <w:rsid w:val="007D0958"/>
    <w:rsid w:val="007D0EFA"/>
    <w:rsid w:val="007D28F7"/>
    <w:rsid w:val="007D2D1A"/>
    <w:rsid w:val="007D3193"/>
    <w:rsid w:val="007D5E2D"/>
    <w:rsid w:val="007D5E8F"/>
    <w:rsid w:val="007D6ACA"/>
    <w:rsid w:val="007E3A54"/>
    <w:rsid w:val="007E5263"/>
    <w:rsid w:val="007E61C4"/>
    <w:rsid w:val="007E6CB3"/>
    <w:rsid w:val="007E7980"/>
    <w:rsid w:val="007F3061"/>
    <w:rsid w:val="007F3982"/>
    <w:rsid w:val="007F3EAE"/>
    <w:rsid w:val="007F45B2"/>
    <w:rsid w:val="007F4608"/>
    <w:rsid w:val="007F56A1"/>
    <w:rsid w:val="00802028"/>
    <w:rsid w:val="00806DBC"/>
    <w:rsid w:val="008077BF"/>
    <w:rsid w:val="00807BF6"/>
    <w:rsid w:val="00815BB6"/>
    <w:rsid w:val="008173C5"/>
    <w:rsid w:val="00820E9D"/>
    <w:rsid w:val="00823626"/>
    <w:rsid w:val="00823F09"/>
    <w:rsid w:val="0082467F"/>
    <w:rsid w:val="00825455"/>
    <w:rsid w:val="008340A8"/>
    <w:rsid w:val="008358DA"/>
    <w:rsid w:val="008361BB"/>
    <w:rsid w:val="00836CC9"/>
    <w:rsid w:val="00836DE6"/>
    <w:rsid w:val="00837E68"/>
    <w:rsid w:val="00837FB9"/>
    <w:rsid w:val="00840235"/>
    <w:rsid w:val="00841308"/>
    <w:rsid w:val="00844187"/>
    <w:rsid w:val="008450F8"/>
    <w:rsid w:val="00846097"/>
    <w:rsid w:val="0084612D"/>
    <w:rsid w:val="00846958"/>
    <w:rsid w:val="00847B50"/>
    <w:rsid w:val="008503F6"/>
    <w:rsid w:val="00852403"/>
    <w:rsid w:val="00852CA7"/>
    <w:rsid w:val="00852DC0"/>
    <w:rsid w:val="00853A55"/>
    <w:rsid w:val="00853AFA"/>
    <w:rsid w:val="00853ED7"/>
    <w:rsid w:val="008550B1"/>
    <w:rsid w:val="00856105"/>
    <w:rsid w:val="0085784D"/>
    <w:rsid w:val="008611B0"/>
    <w:rsid w:val="00864B65"/>
    <w:rsid w:val="00865EC7"/>
    <w:rsid w:val="008663E9"/>
    <w:rsid w:val="008664C4"/>
    <w:rsid w:val="00866625"/>
    <w:rsid w:val="00866BB6"/>
    <w:rsid w:val="00867E6D"/>
    <w:rsid w:val="00870261"/>
    <w:rsid w:val="00870C21"/>
    <w:rsid w:val="00870C4E"/>
    <w:rsid w:val="00872420"/>
    <w:rsid w:val="0087287A"/>
    <w:rsid w:val="00873BDD"/>
    <w:rsid w:val="008745B2"/>
    <w:rsid w:val="00874986"/>
    <w:rsid w:val="00875792"/>
    <w:rsid w:val="00876219"/>
    <w:rsid w:val="00880643"/>
    <w:rsid w:val="008808A0"/>
    <w:rsid w:val="00882950"/>
    <w:rsid w:val="00885077"/>
    <w:rsid w:val="00885B4E"/>
    <w:rsid w:val="00887186"/>
    <w:rsid w:val="0088797D"/>
    <w:rsid w:val="00890080"/>
    <w:rsid w:val="00890B59"/>
    <w:rsid w:val="008928A6"/>
    <w:rsid w:val="008933B4"/>
    <w:rsid w:val="00894B4C"/>
    <w:rsid w:val="00894C16"/>
    <w:rsid w:val="00896C8E"/>
    <w:rsid w:val="0089729C"/>
    <w:rsid w:val="008A52A4"/>
    <w:rsid w:val="008A5342"/>
    <w:rsid w:val="008A5837"/>
    <w:rsid w:val="008A6214"/>
    <w:rsid w:val="008A67CF"/>
    <w:rsid w:val="008A79AB"/>
    <w:rsid w:val="008B14DB"/>
    <w:rsid w:val="008C36C1"/>
    <w:rsid w:val="008C78F7"/>
    <w:rsid w:val="008D00AB"/>
    <w:rsid w:val="008D1E2C"/>
    <w:rsid w:val="008D400C"/>
    <w:rsid w:val="008D5258"/>
    <w:rsid w:val="008D560B"/>
    <w:rsid w:val="008D621D"/>
    <w:rsid w:val="008D7720"/>
    <w:rsid w:val="008E0F01"/>
    <w:rsid w:val="008E14AE"/>
    <w:rsid w:val="008E1A4D"/>
    <w:rsid w:val="008E1FF4"/>
    <w:rsid w:val="008E2F2B"/>
    <w:rsid w:val="008E5833"/>
    <w:rsid w:val="008E58B9"/>
    <w:rsid w:val="008F0E85"/>
    <w:rsid w:val="008F2206"/>
    <w:rsid w:val="008F30E3"/>
    <w:rsid w:val="008F3FB5"/>
    <w:rsid w:val="008F6BB4"/>
    <w:rsid w:val="008F6D24"/>
    <w:rsid w:val="008F76CA"/>
    <w:rsid w:val="00900EF4"/>
    <w:rsid w:val="00904877"/>
    <w:rsid w:val="00905DF1"/>
    <w:rsid w:val="00905E34"/>
    <w:rsid w:val="00906CE8"/>
    <w:rsid w:val="009074AA"/>
    <w:rsid w:val="009079BC"/>
    <w:rsid w:val="009107A2"/>
    <w:rsid w:val="00911427"/>
    <w:rsid w:val="00912003"/>
    <w:rsid w:val="00915369"/>
    <w:rsid w:val="00915FA4"/>
    <w:rsid w:val="00917130"/>
    <w:rsid w:val="00921077"/>
    <w:rsid w:val="009235D8"/>
    <w:rsid w:val="0092531F"/>
    <w:rsid w:val="0092662F"/>
    <w:rsid w:val="00930460"/>
    <w:rsid w:val="00930758"/>
    <w:rsid w:val="00932B2E"/>
    <w:rsid w:val="00932BD7"/>
    <w:rsid w:val="00934E70"/>
    <w:rsid w:val="00937E90"/>
    <w:rsid w:val="00941BC7"/>
    <w:rsid w:val="00941D58"/>
    <w:rsid w:val="0094203B"/>
    <w:rsid w:val="00944BB1"/>
    <w:rsid w:val="00945E1A"/>
    <w:rsid w:val="00947E9A"/>
    <w:rsid w:val="0095138E"/>
    <w:rsid w:val="00953230"/>
    <w:rsid w:val="00956098"/>
    <w:rsid w:val="00957F85"/>
    <w:rsid w:val="0096038E"/>
    <w:rsid w:val="0096041F"/>
    <w:rsid w:val="00963DAC"/>
    <w:rsid w:val="009644B6"/>
    <w:rsid w:val="00965895"/>
    <w:rsid w:val="00967E72"/>
    <w:rsid w:val="0097006F"/>
    <w:rsid w:val="009704CC"/>
    <w:rsid w:val="009709B2"/>
    <w:rsid w:val="00973CD1"/>
    <w:rsid w:val="009743D1"/>
    <w:rsid w:val="00974D97"/>
    <w:rsid w:val="00974ED5"/>
    <w:rsid w:val="00976C66"/>
    <w:rsid w:val="00980E2D"/>
    <w:rsid w:val="00983425"/>
    <w:rsid w:val="00986505"/>
    <w:rsid w:val="009867A6"/>
    <w:rsid w:val="00987142"/>
    <w:rsid w:val="00990103"/>
    <w:rsid w:val="00991A58"/>
    <w:rsid w:val="009932EE"/>
    <w:rsid w:val="0099331B"/>
    <w:rsid w:val="009937DB"/>
    <w:rsid w:val="009945D8"/>
    <w:rsid w:val="00994C30"/>
    <w:rsid w:val="00996888"/>
    <w:rsid w:val="00996999"/>
    <w:rsid w:val="009A04A7"/>
    <w:rsid w:val="009A0E4B"/>
    <w:rsid w:val="009A1CFB"/>
    <w:rsid w:val="009A2C60"/>
    <w:rsid w:val="009A31F9"/>
    <w:rsid w:val="009A3557"/>
    <w:rsid w:val="009A49B4"/>
    <w:rsid w:val="009A791C"/>
    <w:rsid w:val="009B208F"/>
    <w:rsid w:val="009B49B6"/>
    <w:rsid w:val="009B5FA2"/>
    <w:rsid w:val="009B77B1"/>
    <w:rsid w:val="009C2E20"/>
    <w:rsid w:val="009C31C2"/>
    <w:rsid w:val="009C3C31"/>
    <w:rsid w:val="009C4AAE"/>
    <w:rsid w:val="009C505D"/>
    <w:rsid w:val="009C734E"/>
    <w:rsid w:val="009C7F75"/>
    <w:rsid w:val="009D04BD"/>
    <w:rsid w:val="009D2047"/>
    <w:rsid w:val="009D3C6D"/>
    <w:rsid w:val="009D5B03"/>
    <w:rsid w:val="009D6CCA"/>
    <w:rsid w:val="009D7332"/>
    <w:rsid w:val="009E0DEB"/>
    <w:rsid w:val="009E11A8"/>
    <w:rsid w:val="009E2EEF"/>
    <w:rsid w:val="009E44C4"/>
    <w:rsid w:val="009E492F"/>
    <w:rsid w:val="009E51ED"/>
    <w:rsid w:val="009E606F"/>
    <w:rsid w:val="009E6AD8"/>
    <w:rsid w:val="009F1AFD"/>
    <w:rsid w:val="009F3E97"/>
    <w:rsid w:val="009F5B10"/>
    <w:rsid w:val="009F62FF"/>
    <w:rsid w:val="009F70CD"/>
    <w:rsid w:val="009F7F12"/>
    <w:rsid w:val="00A01334"/>
    <w:rsid w:val="00A0175C"/>
    <w:rsid w:val="00A0221E"/>
    <w:rsid w:val="00A03DE1"/>
    <w:rsid w:val="00A049D1"/>
    <w:rsid w:val="00A05810"/>
    <w:rsid w:val="00A07D31"/>
    <w:rsid w:val="00A1418A"/>
    <w:rsid w:val="00A15BB2"/>
    <w:rsid w:val="00A15D4B"/>
    <w:rsid w:val="00A1600D"/>
    <w:rsid w:val="00A17B86"/>
    <w:rsid w:val="00A20B98"/>
    <w:rsid w:val="00A22A00"/>
    <w:rsid w:val="00A26B46"/>
    <w:rsid w:val="00A27444"/>
    <w:rsid w:val="00A27D9A"/>
    <w:rsid w:val="00A30829"/>
    <w:rsid w:val="00A33AA0"/>
    <w:rsid w:val="00A34B3D"/>
    <w:rsid w:val="00A3647C"/>
    <w:rsid w:val="00A370E4"/>
    <w:rsid w:val="00A42B72"/>
    <w:rsid w:val="00A442CB"/>
    <w:rsid w:val="00A44A7B"/>
    <w:rsid w:val="00A45B43"/>
    <w:rsid w:val="00A46EC7"/>
    <w:rsid w:val="00A47083"/>
    <w:rsid w:val="00A4746A"/>
    <w:rsid w:val="00A50126"/>
    <w:rsid w:val="00A517DE"/>
    <w:rsid w:val="00A51A85"/>
    <w:rsid w:val="00A52CB7"/>
    <w:rsid w:val="00A53365"/>
    <w:rsid w:val="00A56933"/>
    <w:rsid w:val="00A61553"/>
    <w:rsid w:val="00A64009"/>
    <w:rsid w:val="00A64716"/>
    <w:rsid w:val="00A65205"/>
    <w:rsid w:val="00A65EE8"/>
    <w:rsid w:val="00A70040"/>
    <w:rsid w:val="00A73C22"/>
    <w:rsid w:val="00A759F4"/>
    <w:rsid w:val="00A7764A"/>
    <w:rsid w:val="00A776EA"/>
    <w:rsid w:val="00A808A4"/>
    <w:rsid w:val="00A81382"/>
    <w:rsid w:val="00A81730"/>
    <w:rsid w:val="00A82F3F"/>
    <w:rsid w:val="00A84CBC"/>
    <w:rsid w:val="00A853EA"/>
    <w:rsid w:val="00A85D86"/>
    <w:rsid w:val="00A87973"/>
    <w:rsid w:val="00A87DF4"/>
    <w:rsid w:val="00A905C8"/>
    <w:rsid w:val="00A914B2"/>
    <w:rsid w:val="00A92B7B"/>
    <w:rsid w:val="00A954F1"/>
    <w:rsid w:val="00AA2BDC"/>
    <w:rsid w:val="00AA2E5F"/>
    <w:rsid w:val="00AA3FFF"/>
    <w:rsid w:val="00AA5554"/>
    <w:rsid w:val="00AB2B22"/>
    <w:rsid w:val="00AB2D36"/>
    <w:rsid w:val="00AB59BE"/>
    <w:rsid w:val="00AB5D06"/>
    <w:rsid w:val="00AB6FE0"/>
    <w:rsid w:val="00AB7229"/>
    <w:rsid w:val="00AC1249"/>
    <w:rsid w:val="00AC3E83"/>
    <w:rsid w:val="00AC5403"/>
    <w:rsid w:val="00AD2D3E"/>
    <w:rsid w:val="00AD2FFD"/>
    <w:rsid w:val="00AD50F0"/>
    <w:rsid w:val="00AD5191"/>
    <w:rsid w:val="00AD53D8"/>
    <w:rsid w:val="00AD7638"/>
    <w:rsid w:val="00AE1116"/>
    <w:rsid w:val="00AE2364"/>
    <w:rsid w:val="00AE394A"/>
    <w:rsid w:val="00AE55C6"/>
    <w:rsid w:val="00AE6599"/>
    <w:rsid w:val="00AE7205"/>
    <w:rsid w:val="00AE7298"/>
    <w:rsid w:val="00AF21E2"/>
    <w:rsid w:val="00AF2F7A"/>
    <w:rsid w:val="00AF30CA"/>
    <w:rsid w:val="00B00656"/>
    <w:rsid w:val="00B00B05"/>
    <w:rsid w:val="00B02E3A"/>
    <w:rsid w:val="00B04F64"/>
    <w:rsid w:val="00B055D2"/>
    <w:rsid w:val="00B12FB3"/>
    <w:rsid w:val="00B139A8"/>
    <w:rsid w:val="00B1620D"/>
    <w:rsid w:val="00B1779F"/>
    <w:rsid w:val="00B20B6F"/>
    <w:rsid w:val="00B21C25"/>
    <w:rsid w:val="00B21FBC"/>
    <w:rsid w:val="00B23E34"/>
    <w:rsid w:val="00B26E80"/>
    <w:rsid w:val="00B26FC6"/>
    <w:rsid w:val="00B27F15"/>
    <w:rsid w:val="00B306C1"/>
    <w:rsid w:val="00B3089C"/>
    <w:rsid w:val="00B3250A"/>
    <w:rsid w:val="00B333BF"/>
    <w:rsid w:val="00B33652"/>
    <w:rsid w:val="00B338D1"/>
    <w:rsid w:val="00B34797"/>
    <w:rsid w:val="00B350ED"/>
    <w:rsid w:val="00B35C6B"/>
    <w:rsid w:val="00B362C8"/>
    <w:rsid w:val="00B373BC"/>
    <w:rsid w:val="00B3751F"/>
    <w:rsid w:val="00B400B0"/>
    <w:rsid w:val="00B419E3"/>
    <w:rsid w:val="00B42432"/>
    <w:rsid w:val="00B44DF1"/>
    <w:rsid w:val="00B459A2"/>
    <w:rsid w:val="00B47277"/>
    <w:rsid w:val="00B472D3"/>
    <w:rsid w:val="00B504DE"/>
    <w:rsid w:val="00B51D11"/>
    <w:rsid w:val="00B5326E"/>
    <w:rsid w:val="00B53531"/>
    <w:rsid w:val="00B54483"/>
    <w:rsid w:val="00B57BE4"/>
    <w:rsid w:val="00B605B6"/>
    <w:rsid w:val="00B61E08"/>
    <w:rsid w:val="00B626B2"/>
    <w:rsid w:val="00B62E85"/>
    <w:rsid w:val="00B63B7A"/>
    <w:rsid w:val="00B64470"/>
    <w:rsid w:val="00B65CD4"/>
    <w:rsid w:val="00B70A20"/>
    <w:rsid w:val="00B71D6C"/>
    <w:rsid w:val="00B73873"/>
    <w:rsid w:val="00B75190"/>
    <w:rsid w:val="00B767F5"/>
    <w:rsid w:val="00B76C1F"/>
    <w:rsid w:val="00B77167"/>
    <w:rsid w:val="00B77B0E"/>
    <w:rsid w:val="00B807DA"/>
    <w:rsid w:val="00B81439"/>
    <w:rsid w:val="00B81E2F"/>
    <w:rsid w:val="00B82E3C"/>
    <w:rsid w:val="00B83E72"/>
    <w:rsid w:val="00B84E33"/>
    <w:rsid w:val="00B8560E"/>
    <w:rsid w:val="00B86ABE"/>
    <w:rsid w:val="00B90009"/>
    <w:rsid w:val="00B90F5C"/>
    <w:rsid w:val="00B94C05"/>
    <w:rsid w:val="00B95B85"/>
    <w:rsid w:val="00B97298"/>
    <w:rsid w:val="00B979F6"/>
    <w:rsid w:val="00BA2614"/>
    <w:rsid w:val="00BA4047"/>
    <w:rsid w:val="00BA7DE9"/>
    <w:rsid w:val="00BB13CE"/>
    <w:rsid w:val="00BB1EC5"/>
    <w:rsid w:val="00BB39B4"/>
    <w:rsid w:val="00BB6457"/>
    <w:rsid w:val="00BC0EDF"/>
    <w:rsid w:val="00BC2A6E"/>
    <w:rsid w:val="00BC5492"/>
    <w:rsid w:val="00BC5728"/>
    <w:rsid w:val="00BC60AF"/>
    <w:rsid w:val="00BC67B3"/>
    <w:rsid w:val="00BC67BC"/>
    <w:rsid w:val="00BC7586"/>
    <w:rsid w:val="00BD2D3B"/>
    <w:rsid w:val="00BD3431"/>
    <w:rsid w:val="00BD4513"/>
    <w:rsid w:val="00BD60EF"/>
    <w:rsid w:val="00BD6568"/>
    <w:rsid w:val="00BD7EB0"/>
    <w:rsid w:val="00BE3319"/>
    <w:rsid w:val="00BE6A2B"/>
    <w:rsid w:val="00BE724F"/>
    <w:rsid w:val="00BF1370"/>
    <w:rsid w:val="00BF43C8"/>
    <w:rsid w:val="00BF4FDC"/>
    <w:rsid w:val="00BF55FF"/>
    <w:rsid w:val="00BF79B3"/>
    <w:rsid w:val="00C01276"/>
    <w:rsid w:val="00C019BA"/>
    <w:rsid w:val="00C01AD4"/>
    <w:rsid w:val="00C02A85"/>
    <w:rsid w:val="00C03020"/>
    <w:rsid w:val="00C037C3"/>
    <w:rsid w:val="00C04553"/>
    <w:rsid w:val="00C05602"/>
    <w:rsid w:val="00C06DA2"/>
    <w:rsid w:val="00C07967"/>
    <w:rsid w:val="00C07CCF"/>
    <w:rsid w:val="00C10C87"/>
    <w:rsid w:val="00C11485"/>
    <w:rsid w:val="00C12E6F"/>
    <w:rsid w:val="00C13AF3"/>
    <w:rsid w:val="00C15414"/>
    <w:rsid w:val="00C178A0"/>
    <w:rsid w:val="00C20242"/>
    <w:rsid w:val="00C22AC6"/>
    <w:rsid w:val="00C231B3"/>
    <w:rsid w:val="00C23A71"/>
    <w:rsid w:val="00C2553F"/>
    <w:rsid w:val="00C34AA5"/>
    <w:rsid w:val="00C34C57"/>
    <w:rsid w:val="00C35130"/>
    <w:rsid w:val="00C4040A"/>
    <w:rsid w:val="00C4260E"/>
    <w:rsid w:val="00C4420E"/>
    <w:rsid w:val="00C50251"/>
    <w:rsid w:val="00C51509"/>
    <w:rsid w:val="00C5200B"/>
    <w:rsid w:val="00C53D28"/>
    <w:rsid w:val="00C54001"/>
    <w:rsid w:val="00C54C35"/>
    <w:rsid w:val="00C616B3"/>
    <w:rsid w:val="00C61FCC"/>
    <w:rsid w:val="00C6704D"/>
    <w:rsid w:val="00C70C7A"/>
    <w:rsid w:val="00C71CB2"/>
    <w:rsid w:val="00C72261"/>
    <w:rsid w:val="00C75CA8"/>
    <w:rsid w:val="00C76968"/>
    <w:rsid w:val="00C76FAE"/>
    <w:rsid w:val="00C77EA4"/>
    <w:rsid w:val="00C80E86"/>
    <w:rsid w:val="00C81AAE"/>
    <w:rsid w:val="00C81BC7"/>
    <w:rsid w:val="00C82008"/>
    <w:rsid w:val="00C87281"/>
    <w:rsid w:val="00C87BF8"/>
    <w:rsid w:val="00C9068B"/>
    <w:rsid w:val="00C92618"/>
    <w:rsid w:val="00C93217"/>
    <w:rsid w:val="00C94798"/>
    <w:rsid w:val="00C958BB"/>
    <w:rsid w:val="00C95A30"/>
    <w:rsid w:val="00C95A71"/>
    <w:rsid w:val="00CA1A8F"/>
    <w:rsid w:val="00CA2AE9"/>
    <w:rsid w:val="00CA2D0D"/>
    <w:rsid w:val="00CA3000"/>
    <w:rsid w:val="00CA3E15"/>
    <w:rsid w:val="00CA40DF"/>
    <w:rsid w:val="00CA47C9"/>
    <w:rsid w:val="00CA52E9"/>
    <w:rsid w:val="00CA5A1F"/>
    <w:rsid w:val="00CA634B"/>
    <w:rsid w:val="00CB0EC0"/>
    <w:rsid w:val="00CB2300"/>
    <w:rsid w:val="00CB5407"/>
    <w:rsid w:val="00CB686A"/>
    <w:rsid w:val="00CC4191"/>
    <w:rsid w:val="00CC6E5D"/>
    <w:rsid w:val="00CD0D8A"/>
    <w:rsid w:val="00CD4A29"/>
    <w:rsid w:val="00CE44E5"/>
    <w:rsid w:val="00CE6934"/>
    <w:rsid w:val="00CE6A22"/>
    <w:rsid w:val="00CE71C1"/>
    <w:rsid w:val="00CF28DB"/>
    <w:rsid w:val="00CF2AD9"/>
    <w:rsid w:val="00CF3A20"/>
    <w:rsid w:val="00CF45C7"/>
    <w:rsid w:val="00CF4689"/>
    <w:rsid w:val="00D0260F"/>
    <w:rsid w:val="00D049A2"/>
    <w:rsid w:val="00D04AC5"/>
    <w:rsid w:val="00D05AA8"/>
    <w:rsid w:val="00D06820"/>
    <w:rsid w:val="00D109B3"/>
    <w:rsid w:val="00D1289B"/>
    <w:rsid w:val="00D129F9"/>
    <w:rsid w:val="00D12A86"/>
    <w:rsid w:val="00D139C2"/>
    <w:rsid w:val="00D22032"/>
    <w:rsid w:val="00D2512D"/>
    <w:rsid w:val="00D2548A"/>
    <w:rsid w:val="00D2654E"/>
    <w:rsid w:val="00D306CD"/>
    <w:rsid w:val="00D32B4C"/>
    <w:rsid w:val="00D3366C"/>
    <w:rsid w:val="00D35ECD"/>
    <w:rsid w:val="00D36B43"/>
    <w:rsid w:val="00D36F92"/>
    <w:rsid w:val="00D50AD6"/>
    <w:rsid w:val="00D517C6"/>
    <w:rsid w:val="00D54BE7"/>
    <w:rsid w:val="00D55348"/>
    <w:rsid w:val="00D5665E"/>
    <w:rsid w:val="00D56780"/>
    <w:rsid w:val="00D63E39"/>
    <w:rsid w:val="00D65787"/>
    <w:rsid w:val="00D65FFE"/>
    <w:rsid w:val="00D660F7"/>
    <w:rsid w:val="00D666B5"/>
    <w:rsid w:val="00D705FD"/>
    <w:rsid w:val="00D72012"/>
    <w:rsid w:val="00D737AE"/>
    <w:rsid w:val="00D752E8"/>
    <w:rsid w:val="00D75596"/>
    <w:rsid w:val="00D769F8"/>
    <w:rsid w:val="00D81923"/>
    <w:rsid w:val="00D81F37"/>
    <w:rsid w:val="00D82B08"/>
    <w:rsid w:val="00D82C82"/>
    <w:rsid w:val="00D83C54"/>
    <w:rsid w:val="00D84061"/>
    <w:rsid w:val="00D8628C"/>
    <w:rsid w:val="00D904F9"/>
    <w:rsid w:val="00D913B0"/>
    <w:rsid w:val="00D96CCB"/>
    <w:rsid w:val="00D975B7"/>
    <w:rsid w:val="00DA00C4"/>
    <w:rsid w:val="00DA0480"/>
    <w:rsid w:val="00DA0D74"/>
    <w:rsid w:val="00DA1AB1"/>
    <w:rsid w:val="00DA39DF"/>
    <w:rsid w:val="00DA4CEF"/>
    <w:rsid w:val="00DA58D4"/>
    <w:rsid w:val="00DA5A3E"/>
    <w:rsid w:val="00DA62A7"/>
    <w:rsid w:val="00DA661D"/>
    <w:rsid w:val="00DB08E9"/>
    <w:rsid w:val="00DB128E"/>
    <w:rsid w:val="00DB1A6D"/>
    <w:rsid w:val="00DB23BC"/>
    <w:rsid w:val="00DB28AD"/>
    <w:rsid w:val="00DB67AC"/>
    <w:rsid w:val="00DB68EA"/>
    <w:rsid w:val="00DB6BF5"/>
    <w:rsid w:val="00DB7BB7"/>
    <w:rsid w:val="00DC054E"/>
    <w:rsid w:val="00DC15D0"/>
    <w:rsid w:val="00DC222E"/>
    <w:rsid w:val="00DC2A4C"/>
    <w:rsid w:val="00DC3452"/>
    <w:rsid w:val="00DC70F8"/>
    <w:rsid w:val="00DC75DC"/>
    <w:rsid w:val="00DD1F8C"/>
    <w:rsid w:val="00DD24E2"/>
    <w:rsid w:val="00DD2ACD"/>
    <w:rsid w:val="00DD36A6"/>
    <w:rsid w:val="00DD4DC7"/>
    <w:rsid w:val="00DD569D"/>
    <w:rsid w:val="00DE13E9"/>
    <w:rsid w:val="00DE161B"/>
    <w:rsid w:val="00DE224B"/>
    <w:rsid w:val="00DE3DF2"/>
    <w:rsid w:val="00DE3E77"/>
    <w:rsid w:val="00DE47C8"/>
    <w:rsid w:val="00DE4E21"/>
    <w:rsid w:val="00DE5572"/>
    <w:rsid w:val="00DE55C6"/>
    <w:rsid w:val="00DE5A71"/>
    <w:rsid w:val="00DF04D0"/>
    <w:rsid w:val="00DF0857"/>
    <w:rsid w:val="00DF2C60"/>
    <w:rsid w:val="00DF3435"/>
    <w:rsid w:val="00DF35EA"/>
    <w:rsid w:val="00DF3DE7"/>
    <w:rsid w:val="00DF574F"/>
    <w:rsid w:val="00DF7211"/>
    <w:rsid w:val="00E00E98"/>
    <w:rsid w:val="00E01D8F"/>
    <w:rsid w:val="00E022FB"/>
    <w:rsid w:val="00E031F0"/>
    <w:rsid w:val="00E04FF5"/>
    <w:rsid w:val="00E0543F"/>
    <w:rsid w:val="00E05552"/>
    <w:rsid w:val="00E05CEC"/>
    <w:rsid w:val="00E060C3"/>
    <w:rsid w:val="00E06815"/>
    <w:rsid w:val="00E1266F"/>
    <w:rsid w:val="00E133AB"/>
    <w:rsid w:val="00E13F6F"/>
    <w:rsid w:val="00E175FC"/>
    <w:rsid w:val="00E179FD"/>
    <w:rsid w:val="00E214F6"/>
    <w:rsid w:val="00E23094"/>
    <w:rsid w:val="00E23178"/>
    <w:rsid w:val="00E25B98"/>
    <w:rsid w:val="00E27A07"/>
    <w:rsid w:val="00E27FC6"/>
    <w:rsid w:val="00E30565"/>
    <w:rsid w:val="00E30D78"/>
    <w:rsid w:val="00E30DF5"/>
    <w:rsid w:val="00E3227B"/>
    <w:rsid w:val="00E333AD"/>
    <w:rsid w:val="00E344CB"/>
    <w:rsid w:val="00E345CC"/>
    <w:rsid w:val="00E35E8F"/>
    <w:rsid w:val="00E368BE"/>
    <w:rsid w:val="00E37B81"/>
    <w:rsid w:val="00E40FA1"/>
    <w:rsid w:val="00E421F1"/>
    <w:rsid w:val="00E4351F"/>
    <w:rsid w:val="00E43B00"/>
    <w:rsid w:val="00E44DC9"/>
    <w:rsid w:val="00E46C3F"/>
    <w:rsid w:val="00E46FA0"/>
    <w:rsid w:val="00E54D8F"/>
    <w:rsid w:val="00E5536C"/>
    <w:rsid w:val="00E57515"/>
    <w:rsid w:val="00E64502"/>
    <w:rsid w:val="00E64B1B"/>
    <w:rsid w:val="00E71601"/>
    <w:rsid w:val="00E72723"/>
    <w:rsid w:val="00E732E5"/>
    <w:rsid w:val="00E733AA"/>
    <w:rsid w:val="00E76F80"/>
    <w:rsid w:val="00E823DB"/>
    <w:rsid w:val="00E828E4"/>
    <w:rsid w:val="00E8306E"/>
    <w:rsid w:val="00E83575"/>
    <w:rsid w:val="00E9376B"/>
    <w:rsid w:val="00E94018"/>
    <w:rsid w:val="00E9493B"/>
    <w:rsid w:val="00E967BF"/>
    <w:rsid w:val="00EA03B9"/>
    <w:rsid w:val="00EA0E9C"/>
    <w:rsid w:val="00EA22B0"/>
    <w:rsid w:val="00EA4AE5"/>
    <w:rsid w:val="00EA52A8"/>
    <w:rsid w:val="00EA5D70"/>
    <w:rsid w:val="00EA6635"/>
    <w:rsid w:val="00EA6ABA"/>
    <w:rsid w:val="00EA7C1C"/>
    <w:rsid w:val="00EB13F0"/>
    <w:rsid w:val="00EB1DEF"/>
    <w:rsid w:val="00EB30F7"/>
    <w:rsid w:val="00EB562E"/>
    <w:rsid w:val="00EB5A1E"/>
    <w:rsid w:val="00EB6505"/>
    <w:rsid w:val="00EB6CEA"/>
    <w:rsid w:val="00EB749A"/>
    <w:rsid w:val="00EB75B4"/>
    <w:rsid w:val="00EB7B32"/>
    <w:rsid w:val="00EC2173"/>
    <w:rsid w:val="00EC3508"/>
    <w:rsid w:val="00EC399B"/>
    <w:rsid w:val="00EC43D6"/>
    <w:rsid w:val="00EC4A10"/>
    <w:rsid w:val="00ED0942"/>
    <w:rsid w:val="00ED0F4C"/>
    <w:rsid w:val="00ED1282"/>
    <w:rsid w:val="00ED2697"/>
    <w:rsid w:val="00ED2A6F"/>
    <w:rsid w:val="00ED4FCF"/>
    <w:rsid w:val="00ED55B9"/>
    <w:rsid w:val="00ED688E"/>
    <w:rsid w:val="00EE0A4A"/>
    <w:rsid w:val="00EE1CBE"/>
    <w:rsid w:val="00EE291F"/>
    <w:rsid w:val="00EE30F0"/>
    <w:rsid w:val="00EE311E"/>
    <w:rsid w:val="00EE3F2B"/>
    <w:rsid w:val="00EE425D"/>
    <w:rsid w:val="00EE4D1E"/>
    <w:rsid w:val="00EE5BAB"/>
    <w:rsid w:val="00EE6256"/>
    <w:rsid w:val="00EE67BE"/>
    <w:rsid w:val="00EF0C46"/>
    <w:rsid w:val="00EF7021"/>
    <w:rsid w:val="00F019BB"/>
    <w:rsid w:val="00F06DB0"/>
    <w:rsid w:val="00F071A4"/>
    <w:rsid w:val="00F077D2"/>
    <w:rsid w:val="00F07F27"/>
    <w:rsid w:val="00F11C6E"/>
    <w:rsid w:val="00F13015"/>
    <w:rsid w:val="00F1357B"/>
    <w:rsid w:val="00F13583"/>
    <w:rsid w:val="00F14792"/>
    <w:rsid w:val="00F16858"/>
    <w:rsid w:val="00F2009A"/>
    <w:rsid w:val="00F20F8E"/>
    <w:rsid w:val="00F225C6"/>
    <w:rsid w:val="00F22C93"/>
    <w:rsid w:val="00F25ABD"/>
    <w:rsid w:val="00F26DF2"/>
    <w:rsid w:val="00F3529F"/>
    <w:rsid w:val="00F374AE"/>
    <w:rsid w:val="00F41D67"/>
    <w:rsid w:val="00F4265E"/>
    <w:rsid w:val="00F428BD"/>
    <w:rsid w:val="00F441B1"/>
    <w:rsid w:val="00F44C43"/>
    <w:rsid w:val="00F50BC5"/>
    <w:rsid w:val="00F518C3"/>
    <w:rsid w:val="00F51B5C"/>
    <w:rsid w:val="00F51D11"/>
    <w:rsid w:val="00F535D4"/>
    <w:rsid w:val="00F54267"/>
    <w:rsid w:val="00F548B0"/>
    <w:rsid w:val="00F55C4A"/>
    <w:rsid w:val="00F6216D"/>
    <w:rsid w:val="00F63115"/>
    <w:rsid w:val="00F63C0C"/>
    <w:rsid w:val="00F6564A"/>
    <w:rsid w:val="00F65BA5"/>
    <w:rsid w:val="00F71891"/>
    <w:rsid w:val="00F719DC"/>
    <w:rsid w:val="00F71C9C"/>
    <w:rsid w:val="00F75A84"/>
    <w:rsid w:val="00F76B41"/>
    <w:rsid w:val="00F77040"/>
    <w:rsid w:val="00F77747"/>
    <w:rsid w:val="00F77C46"/>
    <w:rsid w:val="00F80C6E"/>
    <w:rsid w:val="00F825F3"/>
    <w:rsid w:val="00F85B7E"/>
    <w:rsid w:val="00F86704"/>
    <w:rsid w:val="00F910CF"/>
    <w:rsid w:val="00F91AB6"/>
    <w:rsid w:val="00F92277"/>
    <w:rsid w:val="00F93521"/>
    <w:rsid w:val="00F93AF1"/>
    <w:rsid w:val="00F95043"/>
    <w:rsid w:val="00F9635A"/>
    <w:rsid w:val="00F97CBB"/>
    <w:rsid w:val="00FA0265"/>
    <w:rsid w:val="00FA1E99"/>
    <w:rsid w:val="00FA2157"/>
    <w:rsid w:val="00FA304E"/>
    <w:rsid w:val="00FA4204"/>
    <w:rsid w:val="00FA45A5"/>
    <w:rsid w:val="00FA4701"/>
    <w:rsid w:val="00FA5387"/>
    <w:rsid w:val="00FB0CAC"/>
    <w:rsid w:val="00FB289A"/>
    <w:rsid w:val="00FB4811"/>
    <w:rsid w:val="00FB56ED"/>
    <w:rsid w:val="00FB63E5"/>
    <w:rsid w:val="00FB7A30"/>
    <w:rsid w:val="00FB7DBF"/>
    <w:rsid w:val="00FC0361"/>
    <w:rsid w:val="00FC0493"/>
    <w:rsid w:val="00FC0B1F"/>
    <w:rsid w:val="00FC11FC"/>
    <w:rsid w:val="00FC4E78"/>
    <w:rsid w:val="00FC5556"/>
    <w:rsid w:val="00FC59F9"/>
    <w:rsid w:val="00FD2FA1"/>
    <w:rsid w:val="00FD5AC6"/>
    <w:rsid w:val="00FD5E69"/>
    <w:rsid w:val="00FD74AD"/>
    <w:rsid w:val="00FD7A1C"/>
    <w:rsid w:val="00FE09A1"/>
    <w:rsid w:val="00FE186F"/>
    <w:rsid w:val="00FE3DE5"/>
    <w:rsid w:val="00FE667D"/>
    <w:rsid w:val="00FF5052"/>
    <w:rsid w:val="00FF6B8C"/>
    <w:rsid w:val="00FF7B81"/>
    <w:rsid w:val="00FF7F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BA7BF"/>
  <w15:docId w15:val="{AB4A6EDA-51B5-EB40-B99D-A6DDDA73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s-ES_tradnl" w:eastAsia="es-ES"/>
    </w:rPr>
  </w:style>
  <w:style w:type="paragraph" w:styleId="Ttulo1">
    <w:name w:val="heading 1"/>
    <w:basedOn w:val="Normal"/>
    <w:next w:val="Normal"/>
    <w:qFormat/>
    <w:pPr>
      <w:keepNext/>
      <w:widowControl w:val="0"/>
      <w:outlineLvl w:val="0"/>
    </w:pPr>
    <w:rPr>
      <w:rFonts w:ascii="Monotype Corsiva" w:hAnsi="Monotype Corsiva"/>
      <w:b/>
      <w:snapToGrid w:val="0"/>
      <w:sz w:val="28"/>
      <w:lang w:val="es-MX"/>
    </w:rPr>
  </w:style>
  <w:style w:type="paragraph" w:styleId="Ttulo2">
    <w:name w:val="heading 2"/>
    <w:basedOn w:val="Normal"/>
    <w:next w:val="Normal"/>
    <w:qFormat/>
    <w:pPr>
      <w:keepNext/>
      <w:ind w:firstLine="567"/>
      <w:outlineLvl w:val="1"/>
    </w:pPr>
    <w:rPr>
      <w:b/>
      <w:lang w:val="es-MX"/>
    </w:rPr>
  </w:style>
  <w:style w:type="paragraph" w:styleId="Ttulo3">
    <w:name w:val="heading 3"/>
    <w:basedOn w:val="Normal"/>
    <w:next w:val="Normal"/>
    <w:qFormat/>
    <w:pPr>
      <w:keepNext/>
      <w:ind w:left="567" w:right="567"/>
      <w:jc w:val="center"/>
      <w:outlineLvl w:val="2"/>
    </w:pPr>
    <w:rPr>
      <w:b/>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widowControl w:val="0"/>
      <w:tabs>
        <w:tab w:val="center" w:pos="4252"/>
        <w:tab w:val="right" w:pos="8504"/>
      </w:tabs>
    </w:pPr>
    <w:rPr>
      <w:snapToGrid w:val="0"/>
    </w:r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styleId="Textoindependiente2">
    <w:name w:val="Body Text 2"/>
    <w:basedOn w:val="Normal"/>
    <w:pPr>
      <w:jc w:val="both"/>
    </w:pPr>
  </w:style>
  <w:style w:type="paragraph" w:styleId="Textoindependiente3">
    <w:name w:val="Body Text 3"/>
    <w:basedOn w:val="Normal"/>
    <w:pPr>
      <w:jc w:val="center"/>
    </w:pPr>
    <w:rPr>
      <w:b/>
      <w:caps/>
      <w:sz w:val="36"/>
      <w:u w:val="thick"/>
      <w:lang w:val="es-UY"/>
    </w:rPr>
  </w:style>
  <w:style w:type="paragraph" w:styleId="Sangradetextonormal">
    <w:name w:val="Body Text Indent"/>
    <w:basedOn w:val="Normal"/>
    <w:link w:val="SangradetextonormalCar"/>
    <w:rsid w:val="004A06BC"/>
    <w:pPr>
      <w:spacing w:after="120"/>
      <w:ind w:left="283"/>
    </w:pPr>
    <w:rPr>
      <w:rFonts w:ascii="Times New Roman" w:hAnsi="Times New Roman"/>
      <w:szCs w:val="24"/>
    </w:rPr>
  </w:style>
  <w:style w:type="character" w:customStyle="1" w:styleId="SangradetextonormalCar">
    <w:name w:val="Sangría de texto normal Car"/>
    <w:link w:val="Sangradetextonormal"/>
    <w:rsid w:val="004A06BC"/>
    <w:rPr>
      <w:sz w:val="24"/>
      <w:szCs w:val="24"/>
      <w:lang w:val="es-ES" w:eastAsia="es-ES"/>
    </w:rPr>
  </w:style>
  <w:style w:type="paragraph" w:styleId="Textoindependiente">
    <w:name w:val="Body Text"/>
    <w:basedOn w:val="Normal"/>
    <w:link w:val="TextoindependienteCar"/>
    <w:rsid w:val="004A06BC"/>
    <w:pPr>
      <w:spacing w:after="120"/>
    </w:pPr>
    <w:rPr>
      <w:rFonts w:ascii="Times New Roman" w:hAnsi="Times New Roman"/>
      <w:szCs w:val="24"/>
      <w:lang w:val="en-US" w:eastAsia="en-US"/>
    </w:rPr>
  </w:style>
  <w:style w:type="character" w:customStyle="1" w:styleId="TextoindependienteCar">
    <w:name w:val="Texto independiente Car"/>
    <w:link w:val="Textoindependiente"/>
    <w:rsid w:val="004A06BC"/>
    <w:rPr>
      <w:sz w:val="24"/>
      <w:szCs w:val="24"/>
      <w:lang w:val="en-US" w:eastAsia="en-US"/>
    </w:rPr>
  </w:style>
  <w:style w:type="paragraph" w:customStyle="1" w:styleId="Listavistosa-nfasis11">
    <w:name w:val="Lista vistosa - Énfasis 11"/>
    <w:basedOn w:val="Normal"/>
    <w:uiPriority w:val="34"/>
    <w:qFormat/>
    <w:rsid w:val="004A06BC"/>
    <w:pPr>
      <w:ind w:left="708"/>
    </w:pPr>
    <w:rPr>
      <w:rFonts w:ascii="Times New Roman" w:hAnsi="Times New Roman"/>
      <w:szCs w:val="24"/>
      <w:lang w:val="en-US" w:eastAsia="en-US"/>
    </w:rPr>
  </w:style>
  <w:style w:type="character" w:customStyle="1" w:styleId="PiedepginaCar">
    <w:name w:val="Pie de página Car"/>
    <w:link w:val="Piedepgina"/>
    <w:uiPriority w:val="99"/>
    <w:rsid w:val="004A06BC"/>
    <w:rPr>
      <w:rFonts w:ascii="Arial" w:hAnsi="Arial"/>
      <w:sz w:val="24"/>
      <w:lang w:val="pt-BR" w:eastAsia="es-ES"/>
    </w:rPr>
  </w:style>
  <w:style w:type="paragraph" w:styleId="Textodeglobo">
    <w:name w:val="Balloon Text"/>
    <w:basedOn w:val="Normal"/>
    <w:link w:val="TextodegloboCar"/>
    <w:rsid w:val="004A06BC"/>
    <w:rPr>
      <w:rFonts w:ascii="Tahoma" w:hAnsi="Tahoma"/>
      <w:sz w:val="16"/>
      <w:szCs w:val="16"/>
    </w:rPr>
  </w:style>
  <w:style w:type="character" w:customStyle="1" w:styleId="TextodegloboCar">
    <w:name w:val="Texto de globo Car"/>
    <w:link w:val="Textodeglobo"/>
    <w:rsid w:val="004A06BC"/>
    <w:rPr>
      <w:rFonts w:ascii="Tahoma" w:hAnsi="Tahoma" w:cs="Tahoma"/>
      <w:sz w:val="16"/>
      <w:szCs w:val="16"/>
      <w:lang w:val="pt-BR" w:eastAsia="es-ES"/>
    </w:rPr>
  </w:style>
  <w:style w:type="paragraph" w:customStyle="1" w:styleId="TIT2">
    <w:name w:val="TIT 2"/>
    <w:basedOn w:val="Ttulo"/>
    <w:rsid w:val="009B5FA2"/>
    <w:pPr>
      <w:widowControl w:val="0"/>
      <w:suppressAutoHyphens/>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9B5FA2"/>
    <w:pPr>
      <w:spacing w:before="280" w:after="280"/>
    </w:pPr>
    <w:rPr>
      <w:rFonts w:ascii="Times New Roman" w:hAnsi="Times New Roman"/>
      <w:sz w:val="20"/>
      <w:lang w:val="en-US" w:eastAsia="en-US"/>
    </w:rPr>
  </w:style>
  <w:style w:type="table" w:styleId="Tablaconcuadrcula">
    <w:name w:val="Table Grid"/>
    <w:basedOn w:val="Tablanormal"/>
    <w:uiPriority w:val="59"/>
    <w:rsid w:val="009B5FA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9B5FA2"/>
    <w:pPr>
      <w:spacing w:before="240" w:after="60"/>
      <w:jc w:val="center"/>
      <w:outlineLvl w:val="0"/>
    </w:pPr>
    <w:rPr>
      <w:rFonts w:ascii="Cambria" w:hAnsi="Cambria"/>
      <w:b/>
      <w:bCs/>
      <w:kern w:val="28"/>
      <w:sz w:val="32"/>
      <w:szCs w:val="32"/>
    </w:rPr>
  </w:style>
  <w:style w:type="character" w:customStyle="1" w:styleId="TtuloCar">
    <w:name w:val="Título Car"/>
    <w:link w:val="Ttulo"/>
    <w:rsid w:val="009B5FA2"/>
    <w:rPr>
      <w:rFonts w:ascii="Cambria" w:eastAsia="Times New Roman" w:hAnsi="Cambria" w:cs="Times New Roman"/>
      <w:b/>
      <w:bCs/>
      <w:kern w:val="28"/>
      <w:sz w:val="32"/>
      <w:szCs w:val="32"/>
      <w:lang w:val="pt-BR" w:eastAsia="es-ES"/>
    </w:rPr>
  </w:style>
  <w:style w:type="paragraph" w:styleId="Descripcin">
    <w:name w:val="caption"/>
    <w:basedOn w:val="Normal"/>
    <w:next w:val="Normal"/>
    <w:qFormat/>
    <w:rsid w:val="00ED4FCF"/>
    <w:rPr>
      <w:rFonts w:cs="Arial"/>
      <w:b/>
      <w:bCs/>
      <w:sz w:val="20"/>
      <w:szCs w:val="24"/>
      <w:lang w:val="es-AR" w:eastAsia="ar-SA"/>
    </w:rPr>
  </w:style>
  <w:style w:type="character" w:customStyle="1" w:styleId="normaltextrun">
    <w:name w:val="normaltextrun"/>
    <w:rsid w:val="00ED4FCF"/>
  </w:style>
  <w:style w:type="paragraph" w:customStyle="1" w:styleId="paragraph">
    <w:name w:val="paragraph"/>
    <w:basedOn w:val="Normal"/>
    <w:rsid w:val="00ED4FCF"/>
    <w:pPr>
      <w:spacing w:before="100" w:beforeAutospacing="1" w:after="100" w:afterAutospacing="1"/>
    </w:pPr>
    <w:rPr>
      <w:rFonts w:ascii="Times New Roman" w:hAnsi="Times New Roman"/>
      <w:szCs w:val="24"/>
      <w:lang w:val="es-UY" w:eastAsia="es-UY"/>
    </w:rPr>
  </w:style>
  <w:style w:type="character" w:customStyle="1" w:styleId="eop">
    <w:name w:val="eop"/>
    <w:rsid w:val="00ED4FCF"/>
  </w:style>
  <w:style w:type="paragraph" w:styleId="Textocomentario">
    <w:name w:val="annotation text"/>
    <w:basedOn w:val="Normal"/>
    <w:link w:val="TextocomentarioCar"/>
    <w:rsid w:val="004661DA"/>
    <w:rPr>
      <w:sz w:val="20"/>
    </w:rPr>
  </w:style>
  <w:style w:type="character" w:customStyle="1" w:styleId="TextocomentarioCar">
    <w:name w:val="Texto comentario Car"/>
    <w:link w:val="Textocomentario"/>
    <w:rsid w:val="004661DA"/>
    <w:rPr>
      <w:rFonts w:ascii="Arial" w:hAnsi="Arial"/>
      <w:lang w:val="pt-BR" w:eastAsia="es-ES"/>
    </w:rPr>
  </w:style>
  <w:style w:type="character" w:styleId="Refdecomentario">
    <w:name w:val="annotation reference"/>
    <w:uiPriority w:val="99"/>
    <w:unhideWhenUsed/>
    <w:rsid w:val="004661DA"/>
    <w:rPr>
      <w:sz w:val="16"/>
      <w:szCs w:val="16"/>
    </w:rPr>
  </w:style>
  <w:style w:type="paragraph" w:customStyle="1" w:styleId="Cuadrculamedia21">
    <w:name w:val="Cuadrícula media 21"/>
    <w:uiPriority w:val="1"/>
    <w:qFormat/>
    <w:rsid w:val="008D621D"/>
    <w:pPr>
      <w:suppressAutoHyphens/>
    </w:pPr>
    <w:rPr>
      <w:rFonts w:ascii="Calibri" w:eastAsia="SimSun" w:hAnsi="Calibri" w:cs="Tahoma"/>
      <w:kern w:val="2"/>
      <w:sz w:val="22"/>
      <w:szCs w:val="22"/>
      <w:lang w:val="es-AR" w:eastAsia="ar-SA"/>
    </w:rPr>
  </w:style>
  <w:style w:type="numbering" w:customStyle="1" w:styleId="WWNum3">
    <w:name w:val="WWNum3"/>
    <w:basedOn w:val="Sinlista"/>
    <w:rsid w:val="001220EA"/>
    <w:pPr>
      <w:numPr>
        <w:numId w:val="1"/>
      </w:numPr>
    </w:pPr>
  </w:style>
  <w:style w:type="character" w:customStyle="1" w:styleId="Mencinsinresolver1">
    <w:name w:val="Mención sin resolver1"/>
    <w:basedOn w:val="Fuentedeprrafopredeter"/>
    <w:uiPriority w:val="99"/>
    <w:semiHidden/>
    <w:unhideWhenUsed/>
    <w:rsid w:val="00343525"/>
    <w:rPr>
      <w:color w:val="605E5C"/>
      <w:shd w:val="clear" w:color="auto" w:fill="E1DFDD"/>
    </w:rPr>
  </w:style>
  <w:style w:type="paragraph" w:styleId="Sinespaciado">
    <w:name w:val="No Spacing"/>
    <w:uiPriority w:val="1"/>
    <w:qFormat/>
    <w:rsid w:val="00A65EE8"/>
    <w:rPr>
      <w:rFonts w:asciiTheme="minorHAnsi" w:eastAsiaTheme="minorHAnsi" w:hAnsiTheme="minorHAnsi" w:cstheme="minorBidi"/>
      <w:sz w:val="22"/>
      <w:szCs w:val="22"/>
      <w:lang w:val="es-ES_tradnl" w:eastAsia="en-US"/>
    </w:rPr>
  </w:style>
  <w:style w:type="paragraph" w:styleId="Prrafodelista">
    <w:name w:val="List Paragraph"/>
    <w:aliases w:val="List Paragraph-Thesis,Párrafo de lista1,Bullet List,FooterText,numbered,List Paragraph1,Paragraphe de liste1,Bulletr List Paragraph,列出段落,列出段落1,Párrafo de lista11,titulo 5,3,ADB paragraph numbering,Colorful List - Accent 11,References"/>
    <w:basedOn w:val="Normal"/>
    <w:link w:val="PrrafodelistaCar"/>
    <w:uiPriority w:val="34"/>
    <w:qFormat/>
    <w:rsid w:val="00776AA7"/>
    <w:pPr>
      <w:ind w:left="720"/>
      <w:contextualSpacing/>
    </w:pPr>
  </w:style>
  <w:style w:type="character" w:customStyle="1" w:styleId="apple-converted-space">
    <w:name w:val="apple-converted-space"/>
    <w:basedOn w:val="Fuentedeprrafopredeter"/>
    <w:rsid w:val="00552A01"/>
  </w:style>
  <w:style w:type="paragraph" w:styleId="Textosinformato">
    <w:name w:val="Plain Text"/>
    <w:basedOn w:val="Normal"/>
    <w:link w:val="TextosinformatoCar"/>
    <w:uiPriority w:val="99"/>
    <w:semiHidden/>
    <w:unhideWhenUsed/>
    <w:rsid w:val="000C2ADA"/>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0C2ADA"/>
    <w:rPr>
      <w:rFonts w:ascii="Calibri" w:eastAsiaTheme="minorHAnsi" w:hAnsi="Calibri" w:cstheme="minorBidi"/>
      <w:sz w:val="22"/>
      <w:szCs w:val="21"/>
      <w:lang w:val="es-ES_tradnl" w:eastAsia="en-US"/>
    </w:rPr>
  </w:style>
  <w:style w:type="paragraph" w:styleId="Asuntodelcomentario">
    <w:name w:val="annotation subject"/>
    <w:basedOn w:val="Textocomentario"/>
    <w:next w:val="Textocomentario"/>
    <w:link w:val="AsuntodelcomentarioCar"/>
    <w:semiHidden/>
    <w:unhideWhenUsed/>
    <w:rsid w:val="00160217"/>
    <w:rPr>
      <w:b/>
      <w:bCs/>
    </w:rPr>
  </w:style>
  <w:style w:type="character" w:customStyle="1" w:styleId="AsuntodelcomentarioCar">
    <w:name w:val="Asunto del comentario Car"/>
    <w:basedOn w:val="TextocomentarioCar"/>
    <w:link w:val="Asuntodelcomentario"/>
    <w:semiHidden/>
    <w:rsid w:val="00160217"/>
    <w:rPr>
      <w:rFonts w:ascii="Arial" w:hAnsi="Arial"/>
      <w:b/>
      <w:bCs/>
      <w:lang w:val="es-ES_tradnl" w:eastAsia="es-ES"/>
    </w:rPr>
  </w:style>
  <w:style w:type="character" w:customStyle="1" w:styleId="PrrafodelistaCar">
    <w:name w:val="Párrafo de lista Car"/>
    <w:aliases w:val="List Paragraph-Thesis Car,Párrafo de lista1 Car,Bullet List Car,FooterText Car,numbered Car,List Paragraph1 Car,Paragraphe de liste1 Car,Bulletr List Paragraph Car,列出段落 Car,列出段落1 Car,Párrafo de lista11 Car,titulo 5 Car,3 Car"/>
    <w:link w:val="Prrafodelista"/>
    <w:uiPriority w:val="34"/>
    <w:qFormat/>
    <w:locked/>
    <w:rsid w:val="003D3360"/>
    <w:rPr>
      <w:rFonts w:ascii="Arial" w:hAnsi="Arial"/>
      <w:sz w:val="24"/>
      <w:lang w:val="es-ES_tradnl" w:eastAsia="es-ES"/>
    </w:rPr>
  </w:style>
  <w:style w:type="character" w:customStyle="1" w:styleId="Mencinsinresolver2">
    <w:name w:val="Mención sin resolver2"/>
    <w:basedOn w:val="Fuentedeprrafopredeter"/>
    <w:uiPriority w:val="99"/>
    <w:semiHidden/>
    <w:unhideWhenUsed/>
    <w:rsid w:val="008F3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786">
      <w:bodyDiv w:val="1"/>
      <w:marLeft w:val="0"/>
      <w:marRight w:val="0"/>
      <w:marTop w:val="0"/>
      <w:marBottom w:val="0"/>
      <w:divBdr>
        <w:top w:val="none" w:sz="0" w:space="0" w:color="auto"/>
        <w:left w:val="none" w:sz="0" w:space="0" w:color="auto"/>
        <w:bottom w:val="none" w:sz="0" w:space="0" w:color="auto"/>
        <w:right w:val="none" w:sz="0" w:space="0" w:color="auto"/>
      </w:divBdr>
      <w:divsChild>
        <w:div w:id="2019036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993902">
              <w:marLeft w:val="0"/>
              <w:marRight w:val="0"/>
              <w:marTop w:val="0"/>
              <w:marBottom w:val="0"/>
              <w:divBdr>
                <w:top w:val="none" w:sz="0" w:space="0" w:color="auto"/>
                <w:left w:val="none" w:sz="0" w:space="0" w:color="auto"/>
                <w:bottom w:val="none" w:sz="0" w:space="0" w:color="auto"/>
                <w:right w:val="none" w:sz="0" w:space="0" w:color="auto"/>
              </w:divBdr>
              <w:divsChild>
                <w:div w:id="500585056">
                  <w:marLeft w:val="0"/>
                  <w:marRight w:val="0"/>
                  <w:marTop w:val="0"/>
                  <w:marBottom w:val="0"/>
                  <w:divBdr>
                    <w:top w:val="none" w:sz="0" w:space="0" w:color="auto"/>
                    <w:left w:val="none" w:sz="0" w:space="0" w:color="auto"/>
                    <w:bottom w:val="none" w:sz="0" w:space="0" w:color="auto"/>
                    <w:right w:val="none" w:sz="0" w:space="0" w:color="auto"/>
                  </w:divBdr>
                  <w:divsChild>
                    <w:div w:id="912160815">
                      <w:marLeft w:val="0"/>
                      <w:marRight w:val="0"/>
                      <w:marTop w:val="0"/>
                      <w:marBottom w:val="0"/>
                      <w:divBdr>
                        <w:top w:val="none" w:sz="0" w:space="0" w:color="auto"/>
                        <w:left w:val="none" w:sz="0" w:space="0" w:color="auto"/>
                        <w:bottom w:val="none" w:sz="0" w:space="0" w:color="auto"/>
                        <w:right w:val="none" w:sz="0" w:space="0" w:color="auto"/>
                      </w:divBdr>
                    </w:div>
                    <w:div w:id="1148088045">
                      <w:marLeft w:val="0"/>
                      <w:marRight w:val="0"/>
                      <w:marTop w:val="0"/>
                      <w:marBottom w:val="0"/>
                      <w:divBdr>
                        <w:top w:val="none" w:sz="0" w:space="0" w:color="auto"/>
                        <w:left w:val="none" w:sz="0" w:space="0" w:color="auto"/>
                        <w:bottom w:val="none" w:sz="0" w:space="0" w:color="auto"/>
                        <w:right w:val="none" w:sz="0" w:space="0" w:color="auto"/>
                      </w:divBdr>
                    </w:div>
                    <w:div w:id="750934390">
                      <w:marLeft w:val="0"/>
                      <w:marRight w:val="0"/>
                      <w:marTop w:val="0"/>
                      <w:marBottom w:val="0"/>
                      <w:divBdr>
                        <w:top w:val="none" w:sz="0" w:space="0" w:color="auto"/>
                        <w:left w:val="none" w:sz="0" w:space="0" w:color="auto"/>
                        <w:bottom w:val="none" w:sz="0" w:space="0" w:color="auto"/>
                        <w:right w:val="none" w:sz="0" w:space="0" w:color="auto"/>
                      </w:divBdr>
                    </w:div>
                    <w:div w:id="947391582">
                      <w:marLeft w:val="0"/>
                      <w:marRight w:val="0"/>
                      <w:marTop w:val="0"/>
                      <w:marBottom w:val="0"/>
                      <w:divBdr>
                        <w:top w:val="none" w:sz="0" w:space="0" w:color="auto"/>
                        <w:left w:val="none" w:sz="0" w:space="0" w:color="auto"/>
                        <w:bottom w:val="none" w:sz="0" w:space="0" w:color="auto"/>
                        <w:right w:val="none" w:sz="0" w:space="0" w:color="auto"/>
                      </w:divBdr>
                    </w:div>
                    <w:div w:id="18316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8018">
      <w:bodyDiv w:val="1"/>
      <w:marLeft w:val="0"/>
      <w:marRight w:val="0"/>
      <w:marTop w:val="0"/>
      <w:marBottom w:val="0"/>
      <w:divBdr>
        <w:top w:val="none" w:sz="0" w:space="0" w:color="auto"/>
        <w:left w:val="none" w:sz="0" w:space="0" w:color="auto"/>
        <w:bottom w:val="none" w:sz="0" w:space="0" w:color="auto"/>
        <w:right w:val="none" w:sz="0" w:space="0" w:color="auto"/>
      </w:divBdr>
    </w:div>
    <w:div w:id="78448438">
      <w:bodyDiv w:val="1"/>
      <w:marLeft w:val="0"/>
      <w:marRight w:val="0"/>
      <w:marTop w:val="0"/>
      <w:marBottom w:val="0"/>
      <w:divBdr>
        <w:top w:val="none" w:sz="0" w:space="0" w:color="auto"/>
        <w:left w:val="none" w:sz="0" w:space="0" w:color="auto"/>
        <w:bottom w:val="none" w:sz="0" w:space="0" w:color="auto"/>
        <w:right w:val="none" w:sz="0" w:space="0" w:color="auto"/>
      </w:divBdr>
      <w:divsChild>
        <w:div w:id="1329866808">
          <w:marLeft w:val="0"/>
          <w:marRight w:val="0"/>
          <w:marTop w:val="0"/>
          <w:marBottom w:val="0"/>
          <w:divBdr>
            <w:top w:val="none" w:sz="0" w:space="0" w:color="auto"/>
            <w:left w:val="none" w:sz="0" w:space="0" w:color="auto"/>
            <w:bottom w:val="none" w:sz="0" w:space="0" w:color="auto"/>
            <w:right w:val="none" w:sz="0" w:space="0" w:color="auto"/>
          </w:divBdr>
          <w:divsChild>
            <w:div w:id="1344891680">
              <w:marLeft w:val="0"/>
              <w:marRight w:val="0"/>
              <w:marTop w:val="0"/>
              <w:marBottom w:val="0"/>
              <w:divBdr>
                <w:top w:val="none" w:sz="0" w:space="0" w:color="auto"/>
                <w:left w:val="none" w:sz="0" w:space="0" w:color="auto"/>
                <w:bottom w:val="none" w:sz="0" w:space="0" w:color="auto"/>
                <w:right w:val="none" w:sz="0" w:space="0" w:color="auto"/>
              </w:divBdr>
              <w:divsChild>
                <w:div w:id="84157798">
                  <w:marLeft w:val="0"/>
                  <w:marRight w:val="0"/>
                  <w:marTop w:val="0"/>
                  <w:marBottom w:val="0"/>
                  <w:divBdr>
                    <w:top w:val="none" w:sz="0" w:space="0" w:color="auto"/>
                    <w:left w:val="none" w:sz="0" w:space="0" w:color="auto"/>
                    <w:bottom w:val="none" w:sz="0" w:space="0" w:color="auto"/>
                    <w:right w:val="none" w:sz="0" w:space="0" w:color="auto"/>
                  </w:divBdr>
                  <w:divsChild>
                    <w:div w:id="18171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438">
      <w:bodyDiv w:val="1"/>
      <w:marLeft w:val="0"/>
      <w:marRight w:val="0"/>
      <w:marTop w:val="0"/>
      <w:marBottom w:val="0"/>
      <w:divBdr>
        <w:top w:val="none" w:sz="0" w:space="0" w:color="auto"/>
        <w:left w:val="none" w:sz="0" w:space="0" w:color="auto"/>
        <w:bottom w:val="none" w:sz="0" w:space="0" w:color="auto"/>
        <w:right w:val="none" w:sz="0" w:space="0" w:color="auto"/>
      </w:divBdr>
    </w:div>
    <w:div w:id="121853716">
      <w:bodyDiv w:val="1"/>
      <w:marLeft w:val="0"/>
      <w:marRight w:val="0"/>
      <w:marTop w:val="0"/>
      <w:marBottom w:val="0"/>
      <w:divBdr>
        <w:top w:val="none" w:sz="0" w:space="0" w:color="auto"/>
        <w:left w:val="none" w:sz="0" w:space="0" w:color="auto"/>
        <w:bottom w:val="none" w:sz="0" w:space="0" w:color="auto"/>
        <w:right w:val="none" w:sz="0" w:space="0" w:color="auto"/>
      </w:divBdr>
    </w:div>
    <w:div w:id="289553883">
      <w:bodyDiv w:val="1"/>
      <w:marLeft w:val="0"/>
      <w:marRight w:val="0"/>
      <w:marTop w:val="0"/>
      <w:marBottom w:val="0"/>
      <w:divBdr>
        <w:top w:val="none" w:sz="0" w:space="0" w:color="auto"/>
        <w:left w:val="none" w:sz="0" w:space="0" w:color="auto"/>
        <w:bottom w:val="none" w:sz="0" w:space="0" w:color="auto"/>
        <w:right w:val="none" w:sz="0" w:space="0" w:color="auto"/>
      </w:divBdr>
    </w:div>
    <w:div w:id="325279661">
      <w:bodyDiv w:val="1"/>
      <w:marLeft w:val="0"/>
      <w:marRight w:val="0"/>
      <w:marTop w:val="0"/>
      <w:marBottom w:val="0"/>
      <w:divBdr>
        <w:top w:val="none" w:sz="0" w:space="0" w:color="auto"/>
        <w:left w:val="none" w:sz="0" w:space="0" w:color="auto"/>
        <w:bottom w:val="none" w:sz="0" w:space="0" w:color="auto"/>
        <w:right w:val="none" w:sz="0" w:space="0" w:color="auto"/>
      </w:divBdr>
    </w:div>
    <w:div w:id="357589010">
      <w:bodyDiv w:val="1"/>
      <w:marLeft w:val="0"/>
      <w:marRight w:val="0"/>
      <w:marTop w:val="0"/>
      <w:marBottom w:val="0"/>
      <w:divBdr>
        <w:top w:val="none" w:sz="0" w:space="0" w:color="auto"/>
        <w:left w:val="none" w:sz="0" w:space="0" w:color="auto"/>
        <w:bottom w:val="none" w:sz="0" w:space="0" w:color="auto"/>
        <w:right w:val="none" w:sz="0" w:space="0" w:color="auto"/>
      </w:divBdr>
    </w:div>
    <w:div w:id="448664732">
      <w:bodyDiv w:val="1"/>
      <w:marLeft w:val="0"/>
      <w:marRight w:val="0"/>
      <w:marTop w:val="0"/>
      <w:marBottom w:val="0"/>
      <w:divBdr>
        <w:top w:val="none" w:sz="0" w:space="0" w:color="auto"/>
        <w:left w:val="none" w:sz="0" w:space="0" w:color="auto"/>
        <w:bottom w:val="none" w:sz="0" w:space="0" w:color="auto"/>
        <w:right w:val="none" w:sz="0" w:space="0" w:color="auto"/>
      </w:divBdr>
    </w:div>
    <w:div w:id="577402030">
      <w:bodyDiv w:val="1"/>
      <w:marLeft w:val="0"/>
      <w:marRight w:val="0"/>
      <w:marTop w:val="0"/>
      <w:marBottom w:val="0"/>
      <w:divBdr>
        <w:top w:val="none" w:sz="0" w:space="0" w:color="auto"/>
        <w:left w:val="none" w:sz="0" w:space="0" w:color="auto"/>
        <w:bottom w:val="none" w:sz="0" w:space="0" w:color="auto"/>
        <w:right w:val="none" w:sz="0" w:space="0" w:color="auto"/>
      </w:divBdr>
    </w:div>
    <w:div w:id="581723318">
      <w:bodyDiv w:val="1"/>
      <w:marLeft w:val="0"/>
      <w:marRight w:val="0"/>
      <w:marTop w:val="0"/>
      <w:marBottom w:val="0"/>
      <w:divBdr>
        <w:top w:val="none" w:sz="0" w:space="0" w:color="auto"/>
        <w:left w:val="none" w:sz="0" w:space="0" w:color="auto"/>
        <w:bottom w:val="none" w:sz="0" w:space="0" w:color="auto"/>
        <w:right w:val="none" w:sz="0" w:space="0" w:color="auto"/>
      </w:divBdr>
      <w:divsChild>
        <w:div w:id="743262874">
          <w:marLeft w:val="0"/>
          <w:marRight w:val="0"/>
          <w:marTop w:val="0"/>
          <w:marBottom w:val="0"/>
          <w:divBdr>
            <w:top w:val="none" w:sz="0" w:space="0" w:color="auto"/>
            <w:left w:val="none" w:sz="0" w:space="0" w:color="auto"/>
            <w:bottom w:val="none" w:sz="0" w:space="0" w:color="auto"/>
            <w:right w:val="none" w:sz="0" w:space="0" w:color="auto"/>
          </w:divBdr>
          <w:divsChild>
            <w:div w:id="1594782239">
              <w:marLeft w:val="0"/>
              <w:marRight w:val="0"/>
              <w:marTop w:val="0"/>
              <w:marBottom w:val="0"/>
              <w:divBdr>
                <w:top w:val="none" w:sz="0" w:space="0" w:color="auto"/>
                <w:left w:val="none" w:sz="0" w:space="0" w:color="auto"/>
                <w:bottom w:val="none" w:sz="0" w:space="0" w:color="auto"/>
                <w:right w:val="none" w:sz="0" w:space="0" w:color="auto"/>
              </w:divBdr>
              <w:divsChild>
                <w:div w:id="1489633910">
                  <w:marLeft w:val="0"/>
                  <w:marRight w:val="0"/>
                  <w:marTop w:val="0"/>
                  <w:marBottom w:val="0"/>
                  <w:divBdr>
                    <w:top w:val="none" w:sz="0" w:space="0" w:color="auto"/>
                    <w:left w:val="none" w:sz="0" w:space="0" w:color="auto"/>
                    <w:bottom w:val="none" w:sz="0" w:space="0" w:color="auto"/>
                    <w:right w:val="none" w:sz="0" w:space="0" w:color="auto"/>
                  </w:divBdr>
                  <w:divsChild>
                    <w:div w:id="10474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412424">
      <w:bodyDiv w:val="1"/>
      <w:marLeft w:val="0"/>
      <w:marRight w:val="0"/>
      <w:marTop w:val="0"/>
      <w:marBottom w:val="0"/>
      <w:divBdr>
        <w:top w:val="none" w:sz="0" w:space="0" w:color="auto"/>
        <w:left w:val="none" w:sz="0" w:space="0" w:color="auto"/>
        <w:bottom w:val="none" w:sz="0" w:space="0" w:color="auto"/>
        <w:right w:val="none" w:sz="0" w:space="0" w:color="auto"/>
      </w:divBdr>
    </w:div>
    <w:div w:id="613050721">
      <w:bodyDiv w:val="1"/>
      <w:marLeft w:val="0"/>
      <w:marRight w:val="0"/>
      <w:marTop w:val="0"/>
      <w:marBottom w:val="0"/>
      <w:divBdr>
        <w:top w:val="none" w:sz="0" w:space="0" w:color="auto"/>
        <w:left w:val="none" w:sz="0" w:space="0" w:color="auto"/>
        <w:bottom w:val="none" w:sz="0" w:space="0" w:color="auto"/>
        <w:right w:val="none" w:sz="0" w:space="0" w:color="auto"/>
      </w:divBdr>
    </w:div>
    <w:div w:id="624774245">
      <w:bodyDiv w:val="1"/>
      <w:marLeft w:val="0"/>
      <w:marRight w:val="0"/>
      <w:marTop w:val="0"/>
      <w:marBottom w:val="0"/>
      <w:divBdr>
        <w:top w:val="none" w:sz="0" w:space="0" w:color="auto"/>
        <w:left w:val="none" w:sz="0" w:space="0" w:color="auto"/>
        <w:bottom w:val="none" w:sz="0" w:space="0" w:color="auto"/>
        <w:right w:val="none" w:sz="0" w:space="0" w:color="auto"/>
      </w:divBdr>
    </w:div>
    <w:div w:id="654259161">
      <w:bodyDiv w:val="1"/>
      <w:marLeft w:val="0"/>
      <w:marRight w:val="0"/>
      <w:marTop w:val="0"/>
      <w:marBottom w:val="0"/>
      <w:divBdr>
        <w:top w:val="none" w:sz="0" w:space="0" w:color="auto"/>
        <w:left w:val="none" w:sz="0" w:space="0" w:color="auto"/>
        <w:bottom w:val="none" w:sz="0" w:space="0" w:color="auto"/>
        <w:right w:val="none" w:sz="0" w:space="0" w:color="auto"/>
      </w:divBdr>
    </w:div>
    <w:div w:id="726489982">
      <w:bodyDiv w:val="1"/>
      <w:marLeft w:val="0"/>
      <w:marRight w:val="0"/>
      <w:marTop w:val="0"/>
      <w:marBottom w:val="0"/>
      <w:divBdr>
        <w:top w:val="none" w:sz="0" w:space="0" w:color="auto"/>
        <w:left w:val="none" w:sz="0" w:space="0" w:color="auto"/>
        <w:bottom w:val="none" w:sz="0" w:space="0" w:color="auto"/>
        <w:right w:val="none" w:sz="0" w:space="0" w:color="auto"/>
      </w:divBdr>
      <w:divsChild>
        <w:div w:id="785545079">
          <w:marLeft w:val="547"/>
          <w:marRight w:val="0"/>
          <w:marTop w:val="0"/>
          <w:marBottom w:val="0"/>
          <w:divBdr>
            <w:top w:val="none" w:sz="0" w:space="0" w:color="auto"/>
            <w:left w:val="none" w:sz="0" w:space="0" w:color="auto"/>
            <w:bottom w:val="none" w:sz="0" w:space="0" w:color="auto"/>
            <w:right w:val="none" w:sz="0" w:space="0" w:color="auto"/>
          </w:divBdr>
        </w:div>
        <w:div w:id="1498613703">
          <w:marLeft w:val="547"/>
          <w:marRight w:val="0"/>
          <w:marTop w:val="0"/>
          <w:marBottom w:val="0"/>
          <w:divBdr>
            <w:top w:val="none" w:sz="0" w:space="0" w:color="auto"/>
            <w:left w:val="none" w:sz="0" w:space="0" w:color="auto"/>
            <w:bottom w:val="none" w:sz="0" w:space="0" w:color="auto"/>
            <w:right w:val="none" w:sz="0" w:space="0" w:color="auto"/>
          </w:divBdr>
        </w:div>
        <w:div w:id="742603696">
          <w:marLeft w:val="547"/>
          <w:marRight w:val="0"/>
          <w:marTop w:val="0"/>
          <w:marBottom w:val="0"/>
          <w:divBdr>
            <w:top w:val="none" w:sz="0" w:space="0" w:color="auto"/>
            <w:left w:val="none" w:sz="0" w:space="0" w:color="auto"/>
            <w:bottom w:val="none" w:sz="0" w:space="0" w:color="auto"/>
            <w:right w:val="none" w:sz="0" w:space="0" w:color="auto"/>
          </w:divBdr>
        </w:div>
        <w:div w:id="1293294376">
          <w:marLeft w:val="547"/>
          <w:marRight w:val="0"/>
          <w:marTop w:val="0"/>
          <w:marBottom w:val="0"/>
          <w:divBdr>
            <w:top w:val="none" w:sz="0" w:space="0" w:color="auto"/>
            <w:left w:val="none" w:sz="0" w:space="0" w:color="auto"/>
            <w:bottom w:val="none" w:sz="0" w:space="0" w:color="auto"/>
            <w:right w:val="none" w:sz="0" w:space="0" w:color="auto"/>
          </w:divBdr>
        </w:div>
        <w:div w:id="2080708263">
          <w:marLeft w:val="547"/>
          <w:marRight w:val="0"/>
          <w:marTop w:val="0"/>
          <w:marBottom w:val="0"/>
          <w:divBdr>
            <w:top w:val="none" w:sz="0" w:space="0" w:color="auto"/>
            <w:left w:val="none" w:sz="0" w:space="0" w:color="auto"/>
            <w:bottom w:val="none" w:sz="0" w:space="0" w:color="auto"/>
            <w:right w:val="none" w:sz="0" w:space="0" w:color="auto"/>
          </w:divBdr>
        </w:div>
        <w:div w:id="518079609">
          <w:marLeft w:val="547"/>
          <w:marRight w:val="0"/>
          <w:marTop w:val="0"/>
          <w:marBottom w:val="0"/>
          <w:divBdr>
            <w:top w:val="none" w:sz="0" w:space="0" w:color="auto"/>
            <w:left w:val="none" w:sz="0" w:space="0" w:color="auto"/>
            <w:bottom w:val="none" w:sz="0" w:space="0" w:color="auto"/>
            <w:right w:val="none" w:sz="0" w:space="0" w:color="auto"/>
          </w:divBdr>
        </w:div>
        <w:div w:id="571041390">
          <w:marLeft w:val="547"/>
          <w:marRight w:val="0"/>
          <w:marTop w:val="0"/>
          <w:marBottom w:val="0"/>
          <w:divBdr>
            <w:top w:val="none" w:sz="0" w:space="0" w:color="auto"/>
            <w:left w:val="none" w:sz="0" w:space="0" w:color="auto"/>
            <w:bottom w:val="none" w:sz="0" w:space="0" w:color="auto"/>
            <w:right w:val="none" w:sz="0" w:space="0" w:color="auto"/>
          </w:divBdr>
        </w:div>
      </w:divsChild>
    </w:div>
    <w:div w:id="764762540">
      <w:bodyDiv w:val="1"/>
      <w:marLeft w:val="0"/>
      <w:marRight w:val="0"/>
      <w:marTop w:val="0"/>
      <w:marBottom w:val="0"/>
      <w:divBdr>
        <w:top w:val="none" w:sz="0" w:space="0" w:color="auto"/>
        <w:left w:val="none" w:sz="0" w:space="0" w:color="auto"/>
        <w:bottom w:val="none" w:sz="0" w:space="0" w:color="auto"/>
        <w:right w:val="none" w:sz="0" w:space="0" w:color="auto"/>
      </w:divBdr>
      <w:divsChild>
        <w:div w:id="331686115">
          <w:marLeft w:val="0"/>
          <w:marRight w:val="0"/>
          <w:marTop w:val="0"/>
          <w:marBottom w:val="0"/>
          <w:divBdr>
            <w:top w:val="none" w:sz="0" w:space="0" w:color="auto"/>
            <w:left w:val="none" w:sz="0" w:space="0" w:color="auto"/>
            <w:bottom w:val="none" w:sz="0" w:space="0" w:color="auto"/>
            <w:right w:val="none" w:sz="0" w:space="0" w:color="auto"/>
          </w:divBdr>
          <w:divsChild>
            <w:div w:id="273951504">
              <w:marLeft w:val="0"/>
              <w:marRight w:val="0"/>
              <w:marTop w:val="0"/>
              <w:marBottom w:val="0"/>
              <w:divBdr>
                <w:top w:val="none" w:sz="0" w:space="0" w:color="auto"/>
                <w:left w:val="none" w:sz="0" w:space="0" w:color="auto"/>
                <w:bottom w:val="none" w:sz="0" w:space="0" w:color="auto"/>
                <w:right w:val="none" w:sz="0" w:space="0" w:color="auto"/>
              </w:divBdr>
              <w:divsChild>
                <w:div w:id="1502895574">
                  <w:marLeft w:val="0"/>
                  <w:marRight w:val="0"/>
                  <w:marTop w:val="0"/>
                  <w:marBottom w:val="0"/>
                  <w:divBdr>
                    <w:top w:val="none" w:sz="0" w:space="0" w:color="auto"/>
                    <w:left w:val="none" w:sz="0" w:space="0" w:color="auto"/>
                    <w:bottom w:val="none" w:sz="0" w:space="0" w:color="auto"/>
                    <w:right w:val="none" w:sz="0" w:space="0" w:color="auto"/>
                  </w:divBdr>
                  <w:divsChild>
                    <w:div w:id="3058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260331">
      <w:bodyDiv w:val="1"/>
      <w:marLeft w:val="0"/>
      <w:marRight w:val="0"/>
      <w:marTop w:val="0"/>
      <w:marBottom w:val="0"/>
      <w:divBdr>
        <w:top w:val="none" w:sz="0" w:space="0" w:color="auto"/>
        <w:left w:val="none" w:sz="0" w:space="0" w:color="auto"/>
        <w:bottom w:val="none" w:sz="0" w:space="0" w:color="auto"/>
        <w:right w:val="none" w:sz="0" w:space="0" w:color="auto"/>
      </w:divBdr>
    </w:div>
    <w:div w:id="790512198">
      <w:bodyDiv w:val="1"/>
      <w:marLeft w:val="0"/>
      <w:marRight w:val="0"/>
      <w:marTop w:val="0"/>
      <w:marBottom w:val="0"/>
      <w:divBdr>
        <w:top w:val="none" w:sz="0" w:space="0" w:color="auto"/>
        <w:left w:val="none" w:sz="0" w:space="0" w:color="auto"/>
        <w:bottom w:val="none" w:sz="0" w:space="0" w:color="auto"/>
        <w:right w:val="none" w:sz="0" w:space="0" w:color="auto"/>
      </w:divBdr>
    </w:div>
    <w:div w:id="997222721">
      <w:bodyDiv w:val="1"/>
      <w:marLeft w:val="0"/>
      <w:marRight w:val="0"/>
      <w:marTop w:val="0"/>
      <w:marBottom w:val="0"/>
      <w:divBdr>
        <w:top w:val="none" w:sz="0" w:space="0" w:color="auto"/>
        <w:left w:val="none" w:sz="0" w:space="0" w:color="auto"/>
        <w:bottom w:val="none" w:sz="0" w:space="0" w:color="auto"/>
        <w:right w:val="none" w:sz="0" w:space="0" w:color="auto"/>
      </w:divBdr>
      <w:divsChild>
        <w:div w:id="1441143394">
          <w:marLeft w:val="0"/>
          <w:marRight w:val="0"/>
          <w:marTop w:val="0"/>
          <w:marBottom w:val="0"/>
          <w:divBdr>
            <w:top w:val="none" w:sz="0" w:space="0" w:color="auto"/>
            <w:left w:val="none" w:sz="0" w:space="0" w:color="auto"/>
            <w:bottom w:val="none" w:sz="0" w:space="0" w:color="auto"/>
            <w:right w:val="none" w:sz="0" w:space="0" w:color="auto"/>
          </w:divBdr>
          <w:divsChild>
            <w:div w:id="941448684">
              <w:marLeft w:val="0"/>
              <w:marRight w:val="0"/>
              <w:marTop w:val="0"/>
              <w:marBottom w:val="0"/>
              <w:divBdr>
                <w:top w:val="none" w:sz="0" w:space="0" w:color="auto"/>
                <w:left w:val="none" w:sz="0" w:space="0" w:color="auto"/>
                <w:bottom w:val="none" w:sz="0" w:space="0" w:color="auto"/>
                <w:right w:val="none" w:sz="0" w:space="0" w:color="auto"/>
              </w:divBdr>
              <w:divsChild>
                <w:div w:id="1321083457">
                  <w:marLeft w:val="0"/>
                  <w:marRight w:val="0"/>
                  <w:marTop w:val="0"/>
                  <w:marBottom w:val="0"/>
                  <w:divBdr>
                    <w:top w:val="none" w:sz="0" w:space="0" w:color="auto"/>
                    <w:left w:val="none" w:sz="0" w:space="0" w:color="auto"/>
                    <w:bottom w:val="none" w:sz="0" w:space="0" w:color="auto"/>
                    <w:right w:val="none" w:sz="0" w:space="0" w:color="auto"/>
                  </w:divBdr>
                  <w:divsChild>
                    <w:div w:id="17530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090">
      <w:bodyDiv w:val="1"/>
      <w:marLeft w:val="0"/>
      <w:marRight w:val="0"/>
      <w:marTop w:val="0"/>
      <w:marBottom w:val="0"/>
      <w:divBdr>
        <w:top w:val="none" w:sz="0" w:space="0" w:color="auto"/>
        <w:left w:val="none" w:sz="0" w:space="0" w:color="auto"/>
        <w:bottom w:val="none" w:sz="0" w:space="0" w:color="auto"/>
        <w:right w:val="none" w:sz="0" w:space="0" w:color="auto"/>
      </w:divBdr>
    </w:div>
    <w:div w:id="1041246427">
      <w:bodyDiv w:val="1"/>
      <w:marLeft w:val="0"/>
      <w:marRight w:val="0"/>
      <w:marTop w:val="0"/>
      <w:marBottom w:val="0"/>
      <w:divBdr>
        <w:top w:val="none" w:sz="0" w:space="0" w:color="auto"/>
        <w:left w:val="none" w:sz="0" w:space="0" w:color="auto"/>
        <w:bottom w:val="none" w:sz="0" w:space="0" w:color="auto"/>
        <w:right w:val="none" w:sz="0" w:space="0" w:color="auto"/>
      </w:divBdr>
    </w:div>
    <w:div w:id="1145859420">
      <w:bodyDiv w:val="1"/>
      <w:marLeft w:val="0"/>
      <w:marRight w:val="0"/>
      <w:marTop w:val="0"/>
      <w:marBottom w:val="0"/>
      <w:divBdr>
        <w:top w:val="none" w:sz="0" w:space="0" w:color="auto"/>
        <w:left w:val="none" w:sz="0" w:space="0" w:color="auto"/>
        <w:bottom w:val="none" w:sz="0" w:space="0" w:color="auto"/>
        <w:right w:val="none" w:sz="0" w:space="0" w:color="auto"/>
      </w:divBdr>
    </w:div>
    <w:div w:id="1186168015">
      <w:bodyDiv w:val="1"/>
      <w:marLeft w:val="0"/>
      <w:marRight w:val="0"/>
      <w:marTop w:val="0"/>
      <w:marBottom w:val="0"/>
      <w:divBdr>
        <w:top w:val="none" w:sz="0" w:space="0" w:color="auto"/>
        <w:left w:val="none" w:sz="0" w:space="0" w:color="auto"/>
        <w:bottom w:val="none" w:sz="0" w:space="0" w:color="auto"/>
        <w:right w:val="none" w:sz="0" w:space="0" w:color="auto"/>
      </w:divBdr>
    </w:div>
    <w:div w:id="1292399875">
      <w:bodyDiv w:val="1"/>
      <w:marLeft w:val="0"/>
      <w:marRight w:val="0"/>
      <w:marTop w:val="0"/>
      <w:marBottom w:val="0"/>
      <w:divBdr>
        <w:top w:val="none" w:sz="0" w:space="0" w:color="auto"/>
        <w:left w:val="none" w:sz="0" w:space="0" w:color="auto"/>
        <w:bottom w:val="none" w:sz="0" w:space="0" w:color="auto"/>
        <w:right w:val="none" w:sz="0" w:space="0" w:color="auto"/>
      </w:divBdr>
    </w:div>
    <w:div w:id="1337537896">
      <w:bodyDiv w:val="1"/>
      <w:marLeft w:val="0"/>
      <w:marRight w:val="0"/>
      <w:marTop w:val="0"/>
      <w:marBottom w:val="0"/>
      <w:divBdr>
        <w:top w:val="none" w:sz="0" w:space="0" w:color="auto"/>
        <w:left w:val="none" w:sz="0" w:space="0" w:color="auto"/>
        <w:bottom w:val="none" w:sz="0" w:space="0" w:color="auto"/>
        <w:right w:val="none" w:sz="0" w:space="0" w:color="auto"/>
      </w:divBdr>
    </w:div>
    <w:div w:id="1347100889">
      <w:bodyDiv w:val="1"/>
      <w:marLeft w:val="0"/>
      <w:marRight w:val="0"/>
      <w:marTop w:val="0"/>
      <w:marBottom w:val="0"/>
      <w:divBdr>
        <w:top w:val="none" w:sz="0" w:space="0" w:color="auto"/>
        <w:left w:val="none" w:sz="0" w:space="0" w:color="auto"/>
        <w:bottom w:val="none" w:sz="0" w:space="0" w:color="auto"/>
        <w:right w:val="none" w:sz="0" w:space="0" w:color="auto"/>
      </w:divBdr>
    </w:div>
    <w:div w:id="1379478384">
      <w:bodyDiv w:val="1"/>
      <w:marLeft w:val="0"/>
      <w:marRight w:val="0"/>
      <w:marTop w:val="0"/>
      <w:marBottom w:val="0"/>
      <w:divBdr>
        <w:top w:val="none" w:sz="0" w:space="0" w:color="auto"/>
        <w:left w:val="none" w:sz="0" w:space="0" w:color="auto"/>
        <w:bottom w:val="none" w:sz="0" w:space="0" w:color="auto"/>
        <w:right w:val="none" w:sz="0" w:space="0" w:color="auto"/>
      </w:divBdr>
      <w:divsChild>
        <w:div w:id="106240668">
          <w:marLeft w:val="0"/>
          <w:marRight w:val="0"/>
          <w:marTop w:val="0"/>
          <w:marBottom w:val="0"/>
          <w:divBdr>
            <w:top w:val="single" w:sz="2" w:space="0" w:color="auto"/>
            <w:left w:val="single" w:sz="2" w:space="0" w:color="auto"/>
            <w:bottom w:val="single" w:sz="6" w:space="0" w:color="auto"/>
            <w:right w:val="single" w:sz="2" w:space="0" w:color="auto"/>
          </w:divBdr>
          <w:divsChild>
            <w:div w:id="893538683">
              <w:marLeft w:val="0"/>
              <w:marRight w:val="0"/>
              <w:marTop w:val="100"/>
              <w:marBottom w:val="100"/>
              <w:divBdr>
                <w:top w:val="single" w:sz="2" w:space="0" w:color="D9D9E3"/>
                <w:left w:val="single" w:sz="2" w:space="0" w:color="D9D9E3"/>
                <w:bottom w:val="single" w:sz="2" w:space="0" w:color="D9D9E3"/>
                <w:right w:val="single" w:sz="2" w:space="0" w:color="D9D9E3"/>
              </w:divBdr>
              <w:divsChild>
                <w:div w:id="17320977">
                  <w:marLeft w:val="0"/>
                  <w:marRight w:val="0"/>
                  <w:marTop w:val="0"/>
                  <w:marBottom w:val="0"/>
                  <w:divBdr>
                    <w:top w:val="single" w:sz="2" w:space="0" w:color="D9D9E3"/>
                    <w:left w:val="single" w:sz="2" w:space="0" w:color="D9D9E3"/>
                    <w:bottom w:val="single" w:sz="2" w:space="0" w:color="D9D9E3"/>
                    <w:right w:val="single" w:sz="2" w:space="0" w:color="D9D9E3"/>
                  </w:divBdr>
                  <w:divsChild>
                    <w:div w:id="592667224">
                      <w:marLeft w:val="0"/>
                      <w:marRight w:val="0"/>
                      <w:marTop w:val="0"/>
                      <w:marBottom w:val="0"/>
                      <w:divBdr>
                        <w:top w:val="single" w:sz="2" w:space="0" w:color="D9D9E3"/>
                        <w:left w:val="single" w:sz="2" w:space="0" w:color="D9D9E3"/>
                        <w:bottom w:val="single" w:sz="2" w:space="0" w:color="D9D9E3"/>
                        <w:right w:val="single" w:sz="2" w:space="0" w:color="D9D9E3"/>
                      </w:divBdr>
                      <w:divsChild>
                        <w:div w:id="477308811">
                          <w:marLeft w:val="0"/>
                          <w:marRight w:val="0"/>
                          <w:marTop w:val="0"/>
                          <w:marBottom w:val="0"/>
                          <w:divBdr>
                            <w:top w:val="single" w:sz="2" w:space="0" w:color="D9D9E3"/>
                            <w:left w:val="single" w:sz="2" w:space="0" w:color="D9D9E3"/>
                            <w:bottom w:val="single" w:sz="2" w:space="0" w:color="D9D9E3"/>
                            <w:right w:val="single" w:sz="2" w:space="0" w:color="D9D9E3"/>
                          </w:divBdr>
                          <w:divsChild>
                            <w:div w:id="1305938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7501530">
      <w:bodyDiv w:val="1"/>
      <w:marLeft w:val="0"/>
      <w:marRight w:val="0"/>
      <w:marTop w:val="0"/>
      <w:marBottom w:val="0"/>
      <w:divBdr>
        <w:top w:val="none" w:sz="0" w:space="0" w:color="auto"/>
        <w:left w:val="none" w:sz="0" w:space="0" w:color="auto"/>
        <w:bottom w:val="none" w:sz="0" w:space="0" w:color="auto"/>
        <w:right w:val="none" w:sz="0" w:space="0" w:color="auto"/>
      </w:divBdr>
      <w:divsChild>
        <w:div w:id="2016566684">
          <w:marLeft w:val="0"/>
          <w:marRight w:val="0"/>
          <w:marTop w:val="0"/>
          <w:marBottom w:val="0"/>
          <w:divBdr>
            <w:top w:val="none" w:sz="0" w:space="0" w:color="auto"/>
            <w:left w:val="none" w:sz="0" w:space="0" w:color="auto"/>
            <w:bottom w:val="none" w:sz="0" w:space="0" w:color="auto"/>
            <w:right w:val="none" w:sz="0" w:space="0" w:color="auto"/>
          </w:divBdr>
          <w:divsChild>
            <w:div w:id="1710496973">
              <w:marLeft w:val="0"/>
              <w:marRight w:val="0"/>
              <w:marTop w:val="0"/>
              <w:marBottom w:val="0"/>
              <w:divBdr>
                <w:top w:val="none" w:sz="0" w:space="0" w:color="auto"/>
                <w:left w:val="none" w:sz="0" w:space="0" w:color="auto"/>
                <w:bottom w:val="none" w:sz="0" w:space="0" w:color="auto"/>
                <w:right w:val="none" w:sz="0" w:space="0" w:color="auto"/>
              </w:divBdr>
              <w:divsChild>
                <w:div w:id="501512750">
                  <w:marLeft w:val="0"/>
                  <w:marRight w:val="0"/>
                  <w:marTop w:val="0"/>
                  <w:marBottom w:val="0"/>
                  <w:divBdr>
                    <w:top w:val="none" w:sz="0" w:space="0" w:color="auto"/>
                    <w:left w:val="none" w:sz="0" w:space="0" w:color="auto"/>
                    <w:bottom w:val="none" w:sz="0" w:space="0" w:color="auto"/>
                    <w:right w:val="none" w:sz="0" w:space="0" w:color="auto"/>
                  </w:divBdr>
                  <w:divsChild>
                    <w:div w:id="10703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91943634">
      <w:bodyDiv w:val="1"/>
      <w:marLeft w:val="0"/>
      <w:marRight w:val="0"/>
      <w:marTop w:val="0"/>
      <w:marBottom w:val="0"/>
      <w:divBdr>
        <w:top w:val="none" w:sz="0" w:space="0" w:color="auto"/>
        <w:left w:val="none" w:sz="0" w:space="0" w:color="auto"/>
        <w:bottom w:val="none" w:sz="0" w:space="0" w:color="auto"/>
        <w:right w:val="none" w:sz="0" w:space="0" w:color="auto"/>
      </w:divBdr>
    </w:div>
    <w:div w:id="1507136349">
      <w:bodyDiv w:val="1"/>
      <w:marLeft w:val="0"/>
      <w:marRight w:val="0"/>
      <w:marTop w:val="0"/>
      <w:marBottom w:val="0"/>
      <w:divBdr>
        <w:top w:val="none" w:sz="0" w:space="0" w:color="auto"/>
        <w:left w:val="none" w:sz="0" w:space="0" w:color="auto"/>
        <w:bottom w:val="none" w:sz="0" w:space="0" w:color="auto"/>
        <w:right w:val="none" w:sz="0" w:space="0" w:color="auto"/>
      </w:divBdr>
    </w:div>
    <w:div w:id="1538397150">
      <w:bodyDiv w:val="1"/>
      <w:marLeft w:val="0"/>
      <w:marRight w:val="0"/>
      <w:marTop w:val="0"/>
      <w:marBottom w:val="0"/>
      <w:divBdr>
        <w:top w:val="none" w:sz="0" w:space="0" w:color="auto"/>
        <w:left w:val="none" w:sz="0" w:space="0" w:color="auto"/>
        <w:bottom w:val="none" w:sz="0" w:space="0" w:color="auto"/>
        <w:right w:val="none" w:sz="0" w:space="0" w:color="auto"/>
      </w:divBdr>
      <w:divsChild>
        <w:div w:id="9530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658">
              <w:marLeft w:val="0"/>
              <w:marRight w:val="0"/>
              <w:marTop w:val="0"/>
              <w:marBottom w:val="0"/>
              <w:divBdr>
                <w:top w:val="none" w:sz="0" w:space="0" w:color="auto"/>
                <w:left w:val="none" w:sz="0" w:space="0" w:color="auto"/>
                <w:bottom w:val="none" w:sz="0" w:space="0" w:color="auto"/>
                <w:right w:val="none" w:sz="0" w:space="0" w:color="auto"/>
              </w:divBdr>
              <w:divsChild>
                <w:div w:id="1948200185">
                  <w:marLeft w:val="0"/>
                  <w:marRight w:val="0"/>
                  <w:marTop w:val="0"/>
                  <w:marBottom w:val="0"/>
                  <w:divBdr>
                    <w:top w:val="none" w:sz="0" w:space="0" w:color="auto"/>
                    <w:left w:val="none" w:sz="0" w:space="0" w:color="auto"/>
                    <w:bottom w:val="none" w:sz="0" w:space="0" w:color="auto"/>
                    <w:right w:val="none" w:sz="0" w:space="0" w:color="auto"/>
                  </w:divBdr>
                  <w:divsChild>
                    <w:div w:id="17048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74548">
      <w:bodyDiv w:val="1"/>
      <w:marLeft w:val="0"/>
      <w:marRight w:val="0"/>
      <w:marTop w:val="0"/>
      <w:marBottom w:val="0"/>
      <w:divBdr>
        <w:top w:val="none" w:sz="0" w:space="0" w:color="auto"/>
        <w:left w:val="none" w:sz="0" w:space="0" w:color="auto"/>
        <w:bottom w:val="none" w:sz="0" w:space="0" w:color="auto"/>
        <w:right w:val="none" w:sz="0" w:space="0" w:color="auto"/>
      </w:divBdr>
    </w:div>
    <w:div w:id="1548755777">
      <w:bodyDiv w:val="1"/>
      <w:marLeft w:val="0"/>
      <w:marRight w:val="0"/>
      <w:marTop w:val="0"/>
      <w:marBottom w:val="0"/>
      <w:divBdr>
        <w:top w:val="none" w:sz="0" w:space="0" w:color="auto"/>
        <w:left w:val="none" w:sz="0" w:space="0" w:color="auto"/>
        <w:bottom w:val="none" w:sz="0" w:space="0" w:color="auto"/>
        <w:right w:val="none" w:sz="0" w:space="0" w:color="auto"/>
      </w:divBdr>
    </w:div>
    <w:div w:id="1551844252">
      <w:bodyDiv w:val="1"/>
      <w:marLeft w:val="0"/>
      <w:marRight w:val="0"/>
      <w:marTop w:val="0"/>
      <w:marBottom w:val="0"/>
      <w:divBdr>
        <w:top w:val="none" w:sz="0" w:space="0" w:color="auto"/>
        <w:left w:val="none" w:sz="0" w:space="0" w:color="auto"/>
        <w:bottom w:val="none" w:sz="0" w:space="0" w:color="auto"/>
        <w:right w:val="none" w:sz="0" w:space="0" w:color="auto"/>
      </w:divBdr>
    </w:div>
    <w:div w:id="1566648549">
      <w:bodyDiv w:val="1"/>
      <w:marLeft w:val="0"/>
      <w:marRight w:val="0"/>
      <w:marTop w:val="0"/>
      <w:marBottom w:val="0"/>
      <w:divBdr>
        <w:top w:val="none" w:sz="0" w:space="0" w:color="auto"/>
        <w:left w:val="none" w:sz="0" w:space="0" w:color="auto"/>
        <w:bottom w:val="none" w:sz="0" w:space="0" w:color="auto"/>
        <w:right w:val="none" w:sz="0" w:space="0" w:color="auto"/>
      </w:divBdr>
    </w:div>
    <w:div w:id="1596133578">
      <w:bodyDiv w:val="1"/>
      <w:marLeft w:val="0"/>
      <w:marRight w:val="0"/>
      <w:marTop w:val="0"/>
      <w:marBottom w:val="0"/>
      <w:divBdr>
        <w:top w:val="none" w:sz="0" w:space="0" w:color="auto"/>
        <w:left w:val="none" w:sz="0" w:space="0" w:color="auto"/>
        <w:bottom w:val="none" w:sz="0" w:space="0" w:color="auto"/>
        <w:right w:val="none" w:sz="0" w:space="0" w:color="auto"/>
      </w:divBdr>
    </w:div>
    <w:div w:id="1598637335">
      <w:bodyDiv w:val="1"/>
      <w:marLeft w:val="0"/>
      <w:marRight w:val="0"/>
      <w:marTop w:val="0"/>
      <w:marBottom w:val="0"/>
      <w:divBdr>
        <w:top w:val="none" w:sz="0" w:space="0" w:color="auto"/>
        <w:left w:val="none" w:sz="0" w:space="0" w:color="auto"/>
        <w:bottom w:val="none" w:sz="0" w:space="0" w:color="auto"/>
        <w:right w:val="none" w:sz="0" w:space="0" w:color="auto"/>
      </w:divBdr>
      <w:divsChild>
        <w:div w:id="1864904923">
          <w:marLeft w:val="0"/>
          <w:marRight w:val="0"/>
          <w:marTop w:val="0"/>
          <w:marBottom w:val="0"/>
          <w:divBdr>
            <w:top w:val="none" w:sz="0" w:space="0" w:color="auto"/>
            <w:left w:val="none" w:sz="0" w:space="0" w:color="auto"/>
            <w:bottom w:val="none" w:sz="0" w:space="0" w:color="auto"/>
            <w:right w:val="none" w:sz="0" w:space="0" w:color="auto"/>
          </w:divBdr>
          <w:divsChild>
            <w:div w:id="1791121704">
              <w:marLeft w:val="0"/>
              <w:marRight w:val="0"/>
              <w:marTop w:val="0"/>
              <w:marBottom w:val="0"/>
              <w:divBdr>
                <w:top w:val="none" w:sz="0" w:space="0" w:color="auto"/>
                <w:left w:val="none" w:sz="0" w:space="0" w:color="auto"/>
                <w:bottom w:val="none" w:sz="0" w:space="0" w:color="auto"/>
                <w:right w:val="none" w:sz="0" w:space="0" w:color="auto"/>
              </w:divBdr>
              <w:divsChild>
                <w:div w:id="1680348808">
                  <w:marLeft w:val="0"/>
                  <w:marRight w:val="0"/>
                  <w:marTop w:val="0"/>
                  <w:marBottom w:val="0"/>
                  <w:divBdr>
                    <w:top w:val="none" w:sz="0" w:space="0" w:color="auto"/>
                    <w:left w:val="none" w:sz="0" w:space="0" w:color="auto"/>
                    <w:bottom w:val="none" w:sz="0" w:space="0" w:color="auto"/>
                    <w:right w:val="none" w:sz="0" w:space="0" w:color="auto"/>
                  </w:divBdr>
                  <w:divsChild>
                    <w:div w:id="15202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4183">
      <w:bodyDiv w:val="1"/>
      <w:marLeft w:val="0"/>
      <w:marRight w:val="0"/>
      <w:marTop w:val="0"/>
      <w:marBottom w:val="0"/>
      <w:divBdr>
        <w:top w:val="none" w:sz="0" w:space="0" w:color="auto"/>
        <w:left w:val="none" w:sz="0" w:space="0" w:color="auto"/>
        <w:bottom w:val="none" w:sz="0" w:space="0" w:color="auto"/>
        <w:right w:val="none" w:sz="0" w:space="0" w:color="auto"/>
      </w:divBdr>
      <w:divsChild>
        <w:div w:id="667943353">
          <w:marLeft w:val="547"/>
          <w:marRight w:val="0"/>
          <w:marTop w:val="0"/>
          <w:marBottom w:val="0"/>
          <w:divBdr>
            <w:top w:val="none" w:sz="0" w:space="0" w:color="auto"/>
            <w:left w:val="none" w:sz="0" w:space="0" w:color="auto"/>
            <w:bottom w:val="none" w:sz="0" w:space="0" w:color="auto"/>
            <w:right w:val="none" w:sz="0" w:space="0" w:color="auto"/>
          </w:divBdr>
        </w:div>
        <w:div w:id="1177303617">
          <w:marLeft w:val="547"/>
          <w:marRight w:val="0"/>
          <w:marTop w:val="0"/>
          <w:marBottom w:val="0"/>
          <w:divBdr>
            <w:top w:val="none" w:sz="0" w:space="0" w:color="auto"/>
            <w:left w:val="none" w:sz="0" w:space="0" w:color="auto"/>
            <w:bottom w:val="none" w:sz="0" w:space="0" w:color="auto"/>
            <w:right w:val="none" w:sz="0" w:space="0" w:color="auto"/>
          </w:divBdr>
        </w:div>
      </w:divsChild>
    </w:div>
    <w:div w:id="1685211356">
      <w:bodyDiv w:val="1"/>
      <w:marLeft w:val="0"/>
      <w:marRight w:val="0"/>
      <w:marTop w:val="0"/>
      <w:marBottom w:val="0"/>
      <w:divBdr>
        <w:top w:val="none" w:sz="0" w:space="0" w:color="auto"/>
        <w:left w:val="none" w:sz="0" w:space="0" w:color="auto"/>
        <w:bottom w:val="none" w:sz="0" w:space="0" w:color="auto"/>
        <w:right w:val="none" w:sz="0" w:space="0" w:color="auto"/>
      </w:divBdr>
    </w:div>
    <w:div w:id="1768888163">
      <w:bodyDiv w:val="1"/>
      <w:marLeft w:val="0"/>
      <w:marRight w:val="0"/>
      <w:marTop w:val="0"/>
      <w:marBottom w:val="0"/>
      <w:divBdr>
        <w:top w:val="none" w:sz="0" w:space="0" w:color="auto"/>
        <w:left w:val="none" w:sz="0" w:space="0" w:color="auto"/>
        <w:bottom w:val="none" w:sz="0" w:space="0" w:color="auto"/>
        <w:right w:val="none" w:sz="0" w:space="0" w:color="auto"/>
      </w:divBdr>
    </w:div>
    <w:div w:id="1772704425">
      <w:bodyDiv w:val="1"/>
      <w:marLeft w:val="0"/>
      <w:marRight w:val="0"/>
      <w:marTop w:val="0"/>
      <w:marBottom w:val="0"/>
      <w:divBdr>
        <w:top w:val="none" w:sz="0" w:space="0" w:color="auto"/>
        <w:left w:val="none" w:sz="0" w:space="0" w:color="auto"/>
        <w:bottom w:val="none" w:sz="0" w:space="0" w:color="auto"/>
        <w:right w:val="none" w:sz="0" w:space="0" w:color="auto"/>
      </w:divBdr>
    </w:div>
    <w:div w:id="1781340919">
      <w:bodyDiv w:val="1"/>
      <w:marLeft w:val="0"/>
      <w:marRight w:val="0"/>
      <w:marTop w:val="0"/>
      <w:marBottom w:val="0"/>
      <w:divBdr>
        <w:top w:val="none" w:sz="0" w:space="0" w:color="auto"/>
        <w:left w:val="none" w:sz="0" w:space="0" w:color="auto"/>
        <w:bottom w:val="none" w:sz="0" w:space="0" w:color="auto"/>
        <w:right w:val="none" w:sz="0" w:space="0" w:color="auto"/>
      </w:divBdr>
      <w:divsChild>
        <w:div w:id="97454837">
          <w:marLeft w:val="0"/>
          <w:marRight w:val="0"/>
          <w:marTop w:val="0"/>
          <w:marBottom w:val="0"/>
          <w:divBdr>
            <w:top w:val="none" w:sz="0" w:space="0" w:color="auto"/>
            <w:left w:val="none" w:sz="0" w:space="0" w:color="auto"/>
            <w:bottom w:val="none" w:sz="0" w:space="0" w:color="auto"/>
            <w:right w:val="none" w:sz="0" w:space="0" w:color="auto"/>
          </w:divBdr>
          <w:divsChild>
            <w:div w:id="631905609">
              <w:marLeft w:val="0"/>
              <w:marRight w:val="0"/>
              <w:marTop w:val="0"/>
              <w:marBottom w:val="0"/>
              <w:divBdr>
                <w:top w:val="none" w:sz="0" w:space="0" w:color="auto"/>
                <w:left w:val="none" w:sz="0" w:space="0" w:color="auto"/>
                <w:bottom w:val="none" w:sz="0" w:space="0" w:color="auto"/>
                <w:right w:val="none" w:sz="0" w:space="0" w:color="auto"/>
              </w:divBdr>
              <w:divsChild>
                <w:div w:id="2082941445">
                  <w:marLeft w:val="0"/>
                  <w:marRight w:val="0"/>
                  <w:marTop w:val="0"/>
                  <w:marBottom w:val="0"/>
                  <w:divBdr>
                    <w:top w:val="none" w:sz="0" w:space="0" w:color="auto"/>
                    <w:left w:val="none" w:sz="0" w:space="0" w:color="auto"/>
                    <w:bottom w:val="none" w:sz="0" w:space="0" w:color="auto"/>
                    <w:right w:val="none" w:sz="0" w:space="0" w:color="auto"/>
                  </w:divBdr>
                  <w:divsChild>
                    <w:div w:id="1425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2450">
      <w:bodyDiv w:val="1"/>
      <w:marLeft w:val="0"/>
      <w:marRight w:val="0"/>
      <w:marTop w:val="0"/>
      <w:marBottom w:val="0"/>
      <w:divBdr>
        <w:top w:val="none" w:sz="0" w:space="0" w:color="auto"/>
        <w:left w:val="none" w:sz="0" w:space="0" w:color="auto"/>
        <w:bottom w:val="none" w:sz="0" w:space="0" w:color="auto"/>
        <w:right w:val="none" w:sz="0" w:space="0" w:color="auto"/>
      </w:divBdr>
    </w:div>
    <w:div w:id="1853833785">
      <w:bodyDiv w:val="1"/>
      <w:marLeft w:val="0"/>
      <w:marRight w:val="0"/>
      <w:marTop w:val="0"/>
      <w:marBottom w:val="0"/>
      <w:divBdr>
        <w:top w:val="none" w:sz="0" w:space="0" w:color="auto"/>
        <w:left w:val="none" w:sz="0" w:space="0" w:color="auto"/>
        <w:bottom w:val="none" w:sz="0" w:space="0" w:color="auto"/>
        <w:right w:val="none" w:sz="0" w:space="0" w:color="auto"/>
      </w:divBdr>
      <w:divsChild>
        <w:div w:id="193042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182616">
              <w:marLeft w:val="0"/>
              <w:marRight w:val="0"/>
              <w:marTop w:val="0"/>
              <w:marBottom w:val="0"/>
              <w:divBdr>
                <w:top w:val="none" w:sz="0" w:space="0" w:color="auto"/>
                <w:left w:val="none" w:sz="0" w:space="0" w:color="auto"/>
                <w:bottom w:val="none" w:sz="0" w:space="0" w:color="auto"/>
                <w:right w:val="none" w:sz="0" w:space="0" w:color="auto"/>
              </w:divBdr>
              <w:divsChild>
                <w:div w:id="21459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5555">
      <w:bodyDiv w:val="1"/>
      <w:marLeft w:val="0"/>
      <w:marRight w:val="0"/>
      <w:marTop w:val="0"/>
      <w:marBottom w:val="0"/>
      <w:divBdr>
        <w:top w:val="none" w:sz="0" w:space="0" w:color="auto"/>
        <w:left w:val="none" w:sz="0" w:space="0" w:color="auto"/>
        <w:bottom w:val="none" w:sz="0" w:space="0" w:color="auto"/>
        <w:right w:val="none" w:sz="0" w:space="0" w:color="auto"/>
      </w:divBdr>
    </w:div>
    <w:div w:id="1895502013">
      <w:bodyDiv w:val="1"/>
      <w:marLeft w:val="0"/>
      <w:marRight w:val="0"/>
      <w:marTop w:val="0"/>
      <w:marBottom w:val="0"/>
      <w:divBdr>
        <w:top w:val="none" w:sz="0" w:space="0" w:color="auto"/>
        <w:left w:val="none" w:sz="0" w:space="0" w:color="auto"/>
        <w:bottom w:val="none" w:sz="0" w:space="0" w:color="auto"/>
        <w:right w:val="none" w:sz="0" w:space="0" w:color="auto"/>
      </w:divBdr>
    </w:div>
    <w:div w:id="1990015760">
      <w:bodyDiv w:val="1"/>
      <w:marLeft w:val="0"/>
      <w:marRight w:val="0"/>
      <w:marTop w:val="0"/>
      <w:marBottom w:val="0"/>
      <w:divBdr>
        <w:top w:val="none" w:sz="0" w:space="0" w:color="auto"/>
        <w:left w:val="none" w:sz="0" w:space="0" w:color="auto"/>
        <w:bottom w:val="none" w:sz="0" w:space="0" w:color="auto"/>
        <w:right w:val="none" w:sz="0" w:space="0" w:color="auto"/>
      </w:divBdr>
      <w:divsChild>
        <w:div w:id="1345471099">
          <w:marLeft w:val="0"/>
          <w:marRight w:val="0"/>
          <w:marTop w:val="0"/>
          <w:marBottom w:val="0"/>
          <w:divBdr>
            <w:top w:val="single" w:sz="2" w:space="0" w:color="D9D9E3"/>
            <w:left w:val="single" w:sz="2" w:space="0" w:color="D9D9E3"/>
            <w:bottom w:val="single" w:sz="2" w:space="0" w:color="D9D9E3"/>
            <w:right w:val="single" w:sz="2" w:space="0" w:color="D9D9E3"/>
          </w:divBdr>
          <w:divsChild>
            <w:div w:id="11104833">
              <w:marLeft w:val="0"/>
              <w:marRight w:val="0"/>
              <w:marTop w:val="0"/>
              <w:marBottom w:val="0"/>
              <w:divBdr>
                <w:top w:val="single" w:sz="2" w:space="0" w:color="D9D9E3"/>
                <w:left w:val="single" w:sz="2" w:space="0" w:color="D9D9E3"/>
                <w:bottom w:val="single" w:sz="2" w:space="0" w:color="D9D9E3"/>
                <w:right w:val="single" w:sz="2" w:space="0" w:color="D9D9E3"/>
              </w:divBdr>
              <w:divsChild>
                <w:div w:id="657341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898489">
          <w:marLeft w:val="0"/>
          <w:marRight w:val="0"/>
          <w:marTop w:val="0"/>
          <w:marBottom w:val="0"/>
          <w:divBdr>
            <w:top w:val="single" w:sz="2" w:space="0" w:color="D9D9E3"/>
            <w:left w:val="single" w:sz="2" w:space="0" w:color="D9D9E3"/>
            <w:bottom w:val="single" w:sz="2" w:space="0" w:color="D9D9E3"/>
            <w:right w:val="single" w:sz="2" w:space="0" w:color="D9D9E3"/>
          </w:divBdr>
          <w:divsChild>
            <w:div w:id="521473412">
              <w:marLeft w:val="0"/>
              <w:marRight w:val="0"/>
              <w:marTop w:val="0"/>
              <w:marBottom w:val="0"/>
              <w:divBdr>
                <w:top w:val="single" w:sz="2" w:space="0" w:color="D9D9E3"/>
                <w:left w:val="single" w:sz="2" w:space="0" w:color="D9D9E3"/>
                <w:bottom w:val="single" w:sz="2" w:space="0" w:color="D9D9E3"/>
                <w:right w:val="single" w:sz="2" w:space="0" w:color="D9D9E3"/>
              </w:divBdr>
              <w:divsChild>
                <w:div w:id="381028974">
                  <w:marLeft w:val="0"/>
                  <w:marRight w:val="0"/>
                  <w:marTop w:val="0"/>
                  <w:marBottom w:val="0"/>
                  <w:divBdr>
                    <w:top w:val="single" w:sz="2" w:space="0" w:color="D9D9E3"/>
                    <w:left w:val="single" w:sz="2" w:space="0" w:color="D9D9E3"/>
                    <w:bottom w:val="single" w:sz="2" w:space="0" w:color="D9D9E3"/>
                    <w:right w:val="single" w:sz="2" w:space="0" w:color="D9D9E3"/>
                  </w:divBdr>
                  <w:divsChild>
                    <w:div w:id="2080396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6119948">
      <w:bodyDiv w:val="1"/>
      <w:marLeft w:val="0"/>
      <w:marRight w:val="0"/>
      <w:marTop w:val="0"/>
      <w:marBottom w:val="0"/>
      <w:divBdr>
        <w:top w:val="none" w:sz="0" w:space="0" w:color="auto"/>
        <w:left w:val="none" w:sz="0" w:space="0" w:color="auto"/>
        <w:bottom w:val="none" w:sz="0" w:space="0" w:color="auto"/>
        <w:right w:val="none" w:sz="0" w:space="0" w:color="auto"/>
      </w:divBdr>
      <w:divsChild>
        <w:div w:id="3515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461">
              <w:marLeft w:val="0"/>
              <w:marRight w:val="0"/>
              <w:marTop w:val="0"/>
              <w:marBottom w:val="0"/>
              <w:divBdr>
                <w:top w:val="none" w:sz="0" w:space="0" w:color="auto"/>
                <w:left w:val="none" w:sz="0" w:space="0" w:color="auto"/>
                <w:bottom w:val="none" w:sz="0" w:space="0" w:color="auto"/>
                <w:right w:val="none" w:sz="0" w:space="0" w:color="auto"/>
              </w:divBdr>
              <w:divsChild>
                <w:div w:id="1451316253">
                  <w:marLeft w:val="0"/>
                  <w:marRight w:val="0"/>
                  <w:marTop w:val="0"/>
                  <w:marBottom w:val="0"/>
                  <w:divBdr>
                    <w:top w:val="none" w:sz="0" w:space="0" w:color="auto"/>
                    <w:left w:val="none" w:sz="0" w:space="0" w:color="auto"/>
                    <w:bottom w:val="none" w:sz="0" w:space="0" w:color="auto"/>
                    <w:right w:val="none" w:sz="0" w:space="0" w:color="auto"/>
                  </w:divBdr>
                  <w:divsChild>
                    <w:div w:id="403987288">
                      <w:marLeft w:val="0"/>
                      <w:marRight w:val="0"/>
                      <w:marTop w:val="0"/>
                      <w:marBottom w:val="0"/>
                      <w:divBdr>
                        <w:top w:val="none" w:sz="0" w:space="0" w:color="auto"/>
                        <w:left w:val="none" w:sz="0" w:space="0" w:color="auto"/>
                        <w:bottom w:val="none" w:sz="0" w:space="0" w:color="auto"/>
                        <w:right w:val="none" w:sz="0" w:space="0" w:color="auto"/>
                      </w:divBdr>
                      <w:divsChild>
                        <w:div w:id="717321778">
                          <w:marLeft w:val="0"/>
                          <w:marRight w:val="0"/>
                          <w:marTop w:val="0"/>
                          <w:marBottom w:val="0"/>
                          <w:divBdr>
                            <w:top w:val="none" w:sz="0" w:space="0" w:color="auto"/>
                            <w:left w:val="none" w:sz="0" w:space="0" w:color="auto"/>
                            <w:bottom w:val="none" w:sz="0" w:space="0" w:color="auto"/>
                            <w:right w:val="none" w:sz="0" w:space="0" w:color="auto"/>
                          </w:divBdr>
                          <w:divsChild>
                            <w:div w:id="1638797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07025">
                                  <w:marLeft w:val="0"/>
                                  <w:marRight w:val="0"/>
                                  <w:marTop w:val="0"/>
                                  <w:marBottom w:val="0"/>
                                  <w:divBdr>
                                    <w:top w:val="none" w:sz="0" w:space="0" w:color="auto"/>
                                    <w:left w:val="none" w:sz="0" w:space="0" w:color="auto"/>
                                    <w:bottom w:val="none" w:sz="0" w:space="0" w:color="auto"/>
                                    <w:right w:val="none" w:sz="0" w:space="0" w:color="auto"/>
                                  </w:divBdr>
                                  <w:divsChild>
                                    <w:div w:id="1631983438">
                                      <w:marLeft w:val="0"/>
                                      <w:marRight w:val="0"/>
                                      <w:marTop w:val="0"/>
                                      <w:marBottom w:val="0"/>
                                      <w:divBdr>
                                        <w:top w:val="none" w:sz="0" w:space="0" w:color="auto"/>
                                        <w:left w:val="none" w:sz="0" w:space="0" w:color="auto"/>
                                        <w:bottom w:val="none" w:sz="0" w:space="0" w:color="auto"/>
                                        <w:right w:val="none" w:sz="0" w:space="0" w:color="auto"/>
                                      </w:divBdr>
                                      <w:divsChild>
                                        <w:div w:id="1995445318">
                                          <w:marLeft w:val="0"/>
                                          <w:marRight w:val="0"/>
                                          <w:marTop w:val="0"/>
                                          <w:marBottom w:val="0"/>
                                          <w:divBdr>
                                            <w:top w:val="none" w:sz="0" w:space="0" w:color="auto"/>
                                            <w:left w:val="none" w:sz="0" w:space="0" w:color="auto"/>
                                            <w:bottom w:val="none" w:sz="0" w:space="0" w:color="auto"/>
                                            <w:right w:val="none" w:sz="0" w:space="0" w:color="auto"/>
                                          </w:divBdr>
                                          <w:divsChild>
                                            <w:div w:id="77163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266983">
                                                  <w:marLeft w:val="0"/>
                                                  <w:marRight w:val="0"/>
                                                  <w:marTop w:val="0"/>
                                                  <w:marBottom w:val="0"/>
                                                  <w:divBdr>
                                                    <w:top w:val="none" w:sz="0" w:space="0" w:color="auto"/>
                                                    <w:left w:val="none" w:sz="0" w:space="0" w:color="auto"/>
                                                    <w:bottom w:val="none" w:sz="0" w:space="0" w:color="auto"/>
                                                    <w:right w:val="none" w:sz="0" w:space="0" w:color="auto"/>
                                                  </w:divBdr>
                                                  <w:divsChild>
                                                    <w:div w:id="418066853">
                                                      <w:marLeft w:val="0"/>
                                                      <w:marRight w:val="0"/>
                                                      <w:marTop w:val="0"/>
                                                      <w:marBottom w:val="0"/>
                                                      <w:divBdr>
                                                        <w:top w:val="none" w:sz="0" w:space="0" w:color="auto"/>
                                                        <w:left w:val="none" w:sz="0" w:space="0" w:color="auto"/>
                                                        <w:bottom w:val="none" w:sz="0" w:space="0" w:color="auto"/>
                                                        <w:right w:val="none" w:sz="0" w:space="0" w:color="auto"/>
                                                      </w:divBdr>
                                                      <w:divsChild>
                                                        <w:div w:id="1637639653">
                                                          <w:marLeft w:val="0"/>
                                                          <w:marRight w:val="0"/>
                                                          <w:marTop w:val="0"/>
                                                          <w:marBottom w:val="0"/>
                                                          <w:divBdr>
                                                            <w:top w:val="none" w:sz="0" w:space="0" w:color="auto"/>
                                                            <w:left w:val="none" w:sz="0" w:space="0" w:color="auto"/>
                                                            <w:bottom w:val="none" w:sz="0" w:space="0" w:color="auto"/>
                                                            <w:right w:val="none" w:sz="0" w:space="0" w:color="auto"/>
                                                          </w:divBdr>
                                                          <w:divsChild>
                                                            <w:div w:id="3080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lamural.iica.int/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13A81C0A8E2A44CA001A7208AA84FD9" ma:contentTypeVersion="4" ma:contentTypeDescription="Crear nuevo documento." ma:contentTypeScope="" ma:versionID="67896cd316632a150101ae5a79c66b2f">
  <xsd:schema xmlns:xsd="http://www.w3.org/2001/XMLSchema" xmlns:xs="http://www.w3.org/2001/XMLSchema" xmlns:p="http://schemas.microsoft.com/office/2006/metadata/properties" xmlns:ns2="44fbe28f-2c8c-4d1b-97b5-e3ee1eaf049c" targetNamespace="http://schemas.microsoft.com/office/2006/metadata/properties" ma:root="true" ma:fieldsID="ab36c799df3561fb65a27186193ef8be" ns2:_="">
    <xsd:import namespace="44fbe28f-2c8c-4d1b-97b5-e3ee1eaf0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e28f-2c8c-4d1b-97b5-e3ee1eaf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BE5C-DBDB-49AF-AB3D-63A8B7060CCD}">
  <ds:schemaRefs>
    <ds:schemaRef ds:uri="http://schemas.microsoft.com/sharepoint/v3/contenttype/forms"/>
  </ds:schemaRefs>
</ds:datastoreItem>
</file>

<file path=customXml/itemProps2.xml><?xml version="1.0" encoding="utf-8"?>
<ds:datastoreItem xmlns:ds="http://schemas.openxmlformats.org/officeDocument/2006/customXml" ds:itemID="{C6F6BF21-44F7-4794-B757-8F4E50E85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e28f-2c8c-4d1b-97b5-e3ee1eaf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1429E-A41F-4F09-8A25-7EE0AB6C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5548</Words>
  <Characters>30519</Characters>
  <Application>Microsoft Office Word</Application>
  <DocSecurity>0</DocSecurity>
  <Lines>254</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SITUACION DE LA AUTENTICACIÓN DE LAS NORMAS MERCOSUR DE LOS AÑOS 1996 A 1991</vt:lpstr>
      <vt:lpstr>SITUACION DE LA AUTENTICACIÓN DE LAS NORMAS MERCOSUR DE LOS AÑOS 1996 A 1991</vt:lpstr>
    </vt:vector>
  </TitlesOfParts>
  <Company>SAM</Company>
  <LinksUpToDate>false</LinksUpToDate>
  <CharactersWithSpaces>35996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creator>Informatica</dc:creator>
  <cp:lastModifiedBy>Ruth Mencia</cp:lastModifiedBy>
  <cp:revision>2</cp:revision>
  <cp:lastPrinted>2020-12-15T21:51:00Z</cp:lastPrinted>
  <dcterms:created xsi:type="dcterms:W3CDTF">2023-06-01T18:46:00Z</dcterms:created>
  <dcterms:modified xsi:type="dcterms:W3CDTF">2023-06-01T18:46:00Z</dcterms:modified>
</cp:coreProperties>
</file>