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550F56" w14:textId="3FBE826A" w:rsidR="005C29EC" w:rsidRPr="007623C5" w:rsidRDefault="005C29EC" w:rsidP="007623C5">
      <w:pPr>
        <w:pStyle w:val="Ttulo1"/>
        <w:spacing w:line="360" w:lineRule="auto"/>
        <w:jc w:val="both"/>
        <w:rPr>
          <w:rFonts w:ascii="Arial" w:hAnsi="Arial" w:cs="Arial"/>
          <w:b w:val="0"/>
          <w:sz w:val="24"/>
          <w:szCs w:val="24"/>
          <w:lang w:val="es-ES"/>
        </w:rPr>
      </w:pPr>
      <w:bookmarkStart w:id="0" w:name="_GoBack"/>
      <w:bookmarkEnd w:id="0"/>
      <w:r w:rsidRPr="007623C5">
        <w:rPr>
          <w:rFonts w:ascii="Arial" w:hAnsi="Arial" w:cs="Arial"/>
          <w:sz w:val="24"/>
          <w:szCs w:val="24"/>
          <w:lang w:val="es-ES"/>
        </w:rPr>
        <w:t>MERCOSUR/RMJ/ACTA Nº02/22</w:t>
      </w:r>
    </w:p>
    <w:p w14:paraId="1F81A4F2" w14:textId="77777777" w:rsidR="005C29EC" w:rsidRPr="007623C5" w:rsidRDefault="005C29EC" w:rsidP="007623C5">
      <w:pPr>
        <w:spacing w:line="360" w:lineRule="auto"/>
        <w:jc w:val="both"/>
        <w:rPr>
          <w:rFonts w:cs="Arial"/>
          <w:b/>
          <w:szCs w:val="24"/>
          <w:lang w:val="es-UY"/>
        </w:rPr>
      </w:pPr>
    </w:p>
    <w:p w14:paraId="4BA18CD0" w14:textId="6A1A4E8B" w:rsidR="005C29EC" w:rsidRPr="007623C5" w:rsidRDefault="005C29EC" w:rsidP="007623C5">
      <w:pPr>
        <w:spacing w:line="360" w:lineRule="auto"/>
        <w:jc w:val="center"/>
        <w:rPr>
          <w:rFonts w:cs="Arial"/>
          <w:b/>
          <w:iCs/>
          <w:szCs w:val="24"/>
          <w:lang w:val="es-MX"/>
        </w:rPr>
      </w:pPr>
      <w:r w:rsidRPr="007623C5">
        <w:rPr>
          <w:rFonts w:cs="Arial"/>
          <w:b/>
          <w:iCs/>
          <w:szCs w:val="24"/>
          <w:lang w:val="es-MX"/>
        </w:rPr>
        <w:t>LV</w:t>
      </w:r>
      <w:r w:rsidR="005F5085">
        <w:rPr>
          <w:rFonts w:cs="Arial"/>
          <w:b/>
          <w:iCs/>
          <w:szCs w:val="24"/>
          <w:lang w:val="es-MX"/>
        </w:rPr>
        <w:t>I</w:t>
      </w:r>
      <w:r w:rsidRPr="007623C5">
        <w:rPr>
          <w:rFonts w:cs="Arial"/>
          <w:b/>
          <w:iCs/>
          <w:szCs w:val="24"/>
          <w:lang w:val="es-MX"/>
        </w:rPr>
        <w:t xml:space="preserve"> REUNIÓN </w:t>
      </w:r>
      <w:r w:rsidRPr="00CC4AEC">
        <w:rPr>
          <w:rFonts w:cs="Arial"/>
          <w:b/>
          <w:iCs/>
          <w:szCs w:val="24"/>
          <w:lang w:val="es-MX"/>
        </w:rPr>
        <w:t>DE MINISTROS DE JUSTICIA</w:t>
      </w:r>
    </w:p>
    <w:p w14:paraId="0FA3EA8C" w14:textId="77777777" w:rsidR="005C29EC" w:rsidRPr="005F5085" w:rsidRDefault="005C29EC" w:rsidP="007623C5">
      <w:pPr>
        <w:suppressAutoHyphens/>
        <w:spacing w:line="360" w:lineRule="auto"/>
        <w:jc w:val="both"/>
        <w:rPr>
          <w:rFonts w:cs="Arial"/>
          <w:szCs w:val="24"/>
          <w:lang w:val="es-MX" w:eastAsia="zh-CN"/>
        </w:rPr>
      </w:pPr>
    </w:p>
    <w:p w14:paraId="1E69AE50" w14:textId="63D4387D" w:rsidR="005C29EC" w:rsidRPr="007623C5" w:rsidRDefault="005C29EC" w:rsidP="007623C5">
      <w:pPr>
        <w:spacing w:line="360" w:lineRule="auto"/>
        <w:jc w:val="both"/>
        <w:rPr>
          <w:rFonts w:cs="Arial"/>
          <w:szCs w:val="24"/>
          <w:lang w:val="es-AR"/>
        </w:rPr>
      </w:pPr>
      <w:r w:rsidRPr="007623C5">
        <w:rPr>
          <w:rFonts w:cs="Arial"/>
          <w:szCs w:val="24"/>
          <w:lang w:val="es-AR"/>
        </w:rPr>
        <w:t xml:space="preserve">En ejercicio de la Presidencia </w:t>
      </w:r>
      <w:r w:rsidRPr="007623C5">
        <w:rPr>
          <w:rFonts w:cs="Arial"/>
          <w:i/>
          <w:iCs/>
          <w:szCs w:val="24"/>
          <w:lang w:val="es-AR"/>
        </w:rPr>
        <w:t>Pro Tempore</w:t>
      </w:r>
      <w:r w:rsidRPr="007623C5">
        <w:rPr>
          <w:rFonts w:cs="Arial"/>
          <w:szCs w:val="24"/>
          <w:lang w:val="es-AR"/>
        </w:rPr>
        <w:t xml:space="preserve"> de </w:t>
      </w:r>
      <w:r w:rsidR="005F5085">
        <w:rPr>
          <w:rFonts w:cs="Arial"/>
          <w:szCs w:val="24"/>
          <w:lang w:val="es-AR"/>
        </w:rPr>
        <w:t xml:space="preserve">la República Oriental del </w:t>
      </w:r>
      <w:r w:rsidRPr="007623C5">
        <w:rPr>
          <w:rFonts w:cs="Arial"/>
          <w:szCs w:val="24"/>
          <w:lang w:val="es-AR"/>
        </w:rPr>
        <w:t>Uruguay (PPT</w:t>
      </w:r>
      <w:r w:rsidR="005F5085">
        <w:rPr>
          <w:rFonts w:cs="Arial"/>
          <w:szCs w:val="24"/>
          <w:lang w:val="es-AR"/>
        </w:rPr>
        <w:t>U</w:t>
      </w:r>
      <w:r w:rsidRPr="007623C5">
        <w:rPr>
          <w:rFonts w:cs="Arial"/>
          <w:szCs w:val="24"/>
          <w:lang w:val="es-AR"/>
        </w:rPr>
        <w:t xml:space="preserve">), el día 18 de noviembre de 2022, se realizó la </w:t>
      </w:r>
      <w:r w:rsidRPr="007623C5">
        <w:rPr>
          <w:rFonts w:cs="Arial"/>
          <w:bCs/>
          <w:szCs w:val="24"/>
          <w:lang w:val="es-UY"/>
        </w:rPr>
        <w:t>LV</w:t>
      </w:r>
      <w:r w:rsidR="005F5085">
        <w:rPr>
          <w:rFonts w:cs="Arial"/>
          <w:bCs/>
          <w:szCs w:val="24"/>
          <w:lang w:val="es-UY"/>
        </w:rPr>
        <w:t>I</w:t>
      </w:r>
      <w:r w:rsidRPr="007623C5">
        <w:rPr>
          <w:rFonts w:cs="Arial"/>
          <w:bCs/>
          <w:szCs w:val="24"/>
          <w:lang w:val="es-UY"/>
        </w:rPr>
        <w:t xml:space="preserve"> Reunión de Ministros de Justicia (RMJ), </w:t>
      </w:r>
      <w:r w:rsidRPr="007623C5">
        <w:rPr>
          <w:rFonts w:cs="Arial"/>
          <w:szCs w:val="24"/>
          <w:lang w:val="es-AR"/>
        </w:rPr>
        <w:t xml:space="preserve">con la participación de las Delegaciones de Argentina, Brasil, Paraguay y Uruguay. </w:t>
      </w:r>
    </w:p>
    <w:p w14:paraId="5ABC5359" w14:textId="77777777" w:rsidR="005C29EC" w:rsidRPr="007623C5" w:rsidRDefault="005C29EC" w:rsidP="007623C5">
      <w:pPr>
        <w:pStyle w:val="Cuerpo"/>
        <w:spacing w:line="360" w:lineRule="auto"/>
        <w:jc w:val="both"/>
        <w:rPr>
          <w:rStyle w:val="Ninguno"/>
          <w:rFonts w:ascii="Arial" w:hAnsi="Arial" w:cs="Arial"/>
        </w:rPr>
      </w:pPr>
      <w:r w:rsidRPr="00CC4AEC">
        <w:rPr>
          <w:rStyle w:val="Ninguno"/>
          <w:rFonts w:ascii="Arial" w:hAnsi="Arial" w:cs="Arial"/>
        </w:rPr>
        <w:t>La Delegación de Bolivia participó de conformidad con lo establecido en la Decisión CMC Nº 13/15.</w:t>
      </w:r>
    </w:p>
    <w:p w14:paraId="0D5927F3" w14:textId="77777777" w:rsidR="005C29EC" w:rsidRPr="007623C5" w:rsidRDefault="005C29EC" w:rsidP="007623C5">
      <w:pPr>
        <w:pStyle w:val="Cuerpo"/>
        <w:spacing w:line="360" w:lineRule="auto"/>
        <w:jc w:val="both"/>
        <w:rPr>
          <w:rStyle w:val="Ninguno"/>
          <w:rFonts w:ascii="Arial" w:eastAsia="Arial" w:hAnsi="Arial" w:cs="Arial"/>
        </w:rPr>
      </w:pPr>
      <w:r w:rsidRPr="007623C5">
        <w:rPr>
          <w:rStyle w:val="Ninguno"/>
          <w:rFonts w:ascii="Arial" w:hAnsi="Arial" w:cs="Arial"/>
        </w:rPr>
        <w:t>La Delegación de Chile, participó en los términos de la Decisión CMC N° 18/04.</w:t>
      </w:r>
    </w:p>
    <w:p w14:paraId="305E4E26" w14:textId="77777777" w:rsidR="005C29EC" w:rsidRPr="007623C5" w:rsidRDefault="005C29EC" w:rsidP="007623C5">
      <w:pPr>
        <w:spacing w:line="360" w:lineRule="auto"/>
        <w:jc w:val="both"/>
        <w:rPr>
          <w:rFonts w:cs="Arial"/>
          <w:szCs w:val="24"/>
          <w:lang w:val="es-AR"/>
        </w:rPr>
      </w:pPr>
    </w:p>
    <w:p w14:paraId="6164FDF8" w14:textId="77777777" w:rsidR="005C29EC" w:rsidRPr="007623C5" w:rsidRDefault="005C29EC" w:rsidP="007623C5">
      <w:pPr>
        <w:spacing w:line="360" w:lineRule="auto"/>
        <w:jc w:val="both"/>
        <w:rPr>
          <w:rFonts w:cs="Arial"/>
          <w:b/>
          <w:szCs w:val="24"/>
          <w:lang w:val="es-AR"/>
        </w:rPr>
      </w:pPr>
      <w:r w:rsidRPr="007623C5">
        <w:rPr>
          <w:rFonts w:cs="Arial"/>
          <w:szCs w:val="24"/>
          <w:lang w:val="es-AR"/>
        </w:rPr>
        <w:t xml:space="preserve">La Lista de Participantes consta como </w:t>
      </w:r>
      <w:r w:rsidRPr="007623C5">
        <w:rPr>
          <w:rFonts w:cs="Arial"/>
          <w:b/>
          <w:szCs w:val="24"/>
          <w:lang w:val="es-AR"/>
        </w:rPr>
        <w:t>Anexo I</w:t>
      </w:r>
      <w:r w:rsidRPr="007623C5">
        <w:rPr>
          <w:rFonts w:cs="Arial"/>
          <w:szCs w:val="24"/>
          <w:lang w:val="es-AR"/>
        </w:rPr>
        <w:t>.</w:t>
      </w:r>
    </w:p>
    <w:p w14:paraId="3303DCF2" w14:textId="77777777" w:rsidR="005C29EC" w:rsidRPr="007623C5" w:rsidRDefault="005C29EC" w:rsidP="007623C5">
      <w:pPr>
        <w:spacing w:line="360" w:lineRule="auto"/>
        <w:jc w:val="both"/>
        <w:rPr>
          <w:rFonts w:cs="Arial"/>
          <w:b/>
          <w:szCs w:val="24"/>
          <w:lang w:val="es-AR"/>
        </w:rPr>
      </w:pPr>
      <w:r w:rsidRPr="007623C5">
        <w:rPr>
          <w:rFonts w:cs="Arial"/>
          <w:szCs w:val="24"/>
          <w:lang w:val="es-AR"/>
        </w:rPr>
        <w:t xml:space="preserve">La Agenda de la Reunión consta como </w:t>
      </w:r>
      <w:r w:rsidRPr="007623C5">
        <w:rPr>
          <w:rFonts w:cs="Arial"/>
          <w:b/>
          <w:szCs w:val="24"/>
          <w:lang w:val="es-AR"/>
        </w:rPr>
        <w:t>Anexo II</w:t>
      </w:r>
      <w:r w:rsidRPr="007623C5">
        <w:rPr>
          <w:rFonts w:cs="Arial"/>
          <w:szCs w:val="24"/>
          <w:lang w:val="es-AR"/>
        </w:rPr>
        <w:t>.</w:t>
      </w:r>
    </w:p>
    <w:p w14:paraId="0DCF958D" w14:textId="77777777" w:rsidR="005C29EC" w:rsidRPr="007623C5" w:rsidRDefault="005C29EC" w:rsidP="007623C5">
      <w:pPr>
        <w:spacing w:line="360" w:lineRule="auto"/>
        <w:ind w:left="709" w:hanging="709"/>
        <w:jc w:val="both"/>
        <w:rPr>
          <w:rFonts w:cs="Arial"/>
          <w:bCs/>
          <w:szCs w:val="24"/>
          <w:lang w:val="es-AR"/>
        </w:rPr>
      </w:pPr>
      <w:r w:rsidRPr="007623C5">
        <w:rPr>
          <w:rFonts w:cs="Arial"/>
          <w:bCs/>
          <w:szCs w:val="24"/>
          <w:lang w:val="es-AR"/>
        </w:rPr>
        <w:t>Fueron tratados los siguientes temas:</w:t>
      </w:r>
    </w:p>
    <w:p w14:paraId="4344FEE7" w14:textId="77777777" w:rsidR="005C29EC" w:rsidRPr="007623C5" w:rsidRDefault="005C29EC" w:rsidP="007623C5">
      <w:pPr>
        <w:suppressAutoHyphens/>
        <w:spacing w:line="360" w:lineRule="auto"/>
        <w:jc w:val="both"/>
        <w:rPr>
          <w:rFonts w:cs="Arial"/>
          <w:szCs w:val="24"/>
          <w:lang w:val="es-PY" w:eastAsia="zh-CN"/>
        </w:rPr>
      </w:pPr>
    </w:p>
    <w:p w14:paraId="48F3B4C4" w14:textId="77777777" w:rsidR="005C29EC" w:rsidRPr="007623C5" w:rsidRDefault="005C29EC" w:rsidP="007623C5">
      <w:pPr>
        <w:pStyle w:val="Cuerpo"/>
        <w:widowControl w:val="0"/>
        <w:numPr>
          <w:ilvl w:val="0"/>
          <w:numId w:val="10"/>
        </w:numPr>
        <w:tabs>
          <w:tab w:val="left" w:pos="426"/>
        </w:tabs>
        <w:spacing w:line="360" w:lineRule="auto"/>
        <w:jc w:val="both"/>
        <w:rPr>
          <w:rStyle w:val="Ninguno"/>
          <w:rFonts w:ascii="Arial" w:hAnsi="Arial" w:cs="Arial"/>
          <w:b/>
          <w:bCs/>
        </w:rPr>
      </w:pPr>
      <w:r w:rsidRPr="007623C5">
        <w:rPr>
          <w:rStyle w:val="Ninguno"/>
          <w:rFonts w:ascii="Arial" w:hAnsi="Arial" w:cs="Arial"/>
          <w:b/>
          <w:bCs/>
        </w:rPr>
        <w:t>BIENVENIDA</w:t>
      </w:r>
    </w:p>
    <w:p w14:paraId="486A9CAB" w14:textId="77777777" w:rsidR="005C29EC" w:rsidRPr="007623C5" w:rsidRDefault="005C29EC" w:rsidP="007623C5">
      <w:pPr>
        <w:pStyle w:val="Cue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Arial" w:hAnsi="Arial" w:cs="Arial"/>
          <w:shd w:val="clear" w:color="auto" w:fill="FFFFFF"/>
        </w:rPr>
      </w:pPr>
    </w:p>
    <w:p w14:paraId="6E8653CC" w14:textId="51D6DAD5" w:rsidR="005C29EC" w:rsidRPr="007623C5" w:rsidRDefault="0047577D" w:rsidP="007623C5">
      <w:pPr>
        <w:pStyle w:val="Cue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Arial" w:hAnsi="Arial" w:cs="Arial"/>
          <w:color w:val="auto"/>
        </w:rPr>
      </w:pPr>
      <w:r w:rsidRPr="007623C5">
        <w:rPr>
          <w:rFonts w:ascii="Arial" w:hAnsi="Arial" w:cs="Arial"/>
          <w:color w:val="auto"/>
          <w:shd w:val="clear" w:color="auto" w:fill="FFFFFF"/>
        </w:rPr>
        <w:t xml:space="preserve">El </w:t>
      </w:r>
      <w:r w:rsidR="0089664A">
        <w:rPr>
          <w:rFonts w:ascii="Arial" w:hAnsi="Arial" w:cs="Arial"/>
          <w:color w:val="auto"/>
          <w:shd w:val="clear" w:color="auto" w:fill="FFFFFF"/>
        </w:rPr>
        <w:t>Director Nacional de Asuntos Constitucionales y Legales del Ministerio</w:t>
      </w:r>
      <w:r w:rsidRPr="007623C5">
        <w:rPr>
          <w:rFonts w:ascii="Arial" w:hAnsi="Arial" w:cs="Arial"/>
          <w:color w:val="auto"/>
          <w:shd w:val="clear" w:color="auto" w:fill="FFFFFF"/>
        </w:rPr>
        <w:t xml:space="preserve"> de Educación y Cultura de la República Oriental del Uruguay</w:t>
      </w:r>
      <w:r w:rsidR="005C29EC" w:rsidRPr="007623C5">
        <w:rPr>
          <w:rFonts w:ascii="Arial" w:hAnsi="Arial" w:cs="Arial"/>
          <w:color w:val="auto"/>
          <w:shd w:val="clear" w:color="auto" w:fill="FFFFFF"/>
        </w:rPr>
        <w:t xml:space="preserve">, </w:t>
      </w:r>
      <w:r w:rsidR="005C29EC" w:rsidRPr="007623C5">
        <w:rPr>
          <w:rFonts w:ascii="Arial" w:hAnsi="Arial" w:cs="Arial"/>
          <w:color w:val="auto"/>
        </w:rPr>
        <w:t xml:space="preserve">en ejercicio de la Presidencia </w:t>
      </w:r>
      <w:r w:rsidR="005C29EC" w:rsidRPr="007623C5">
        <w:rPr>
          <w:rFonts w:ascii="Arial" w:hAnsi="Arial" w:cs="Arial"/>
          <w:i/>
          <w:iCs/>
          <w:color w:val="auto"/>
        </w:rPr>
        <w:t>Pro Tempore</w:t>
      </w:r>
      <w:r w:rsidR="005C29EC" w:rsidRPr="007623C5">
        <w:rPr>
          <w:rFonts w:ascii="Arial" w:hAnsi="Arial" w:cs="Arial"/>
          <w:color w:val="auto"/>
        </w:rPr>
        <w:t xml:space="preserve"> (PPT</w:t>
      </w:r>
      <w:r w:rsidRPr="007623C5">
        <w:rPr>
          <w:rFonts w:ascii="Arial" w:hAnsi="Arial" w:cs="Arial"/>
          <w:color w:val="auto"/>
        </w:rPr>
        <w:t>U</w:t>
      </w:r>
      <w:r w:rsidR="005C29EC" w:rsidRPr="007623C5">
        <w:rPr>
          <w:rFonts w:ascii="Arial" w:hAnsi="Arial" w:cs="Arial"/>
          <w:color w:val="auto"/>
        </w:rPr>
        <w:t>) dio apertura a la Reunión, pronunciando palabras de bienvenida a las Autoridades y delegaciones de los Estados Partes de MERCOSUR y Estados Asociados presentes</w:t>
      </w:r>
      <w:r w:rsidRPr="007623C5">
        <w:rPr>
          <w:rFonts w:ascii="Arial" w:hAnsi="Arial" w:cs="Arial"/>
          <w:color w:val="auto"/>
        </w:rPr>
        <w:t>, augurando el buen desarrollo de la misma.</w:t>
      </w:r>
    </w:p>
    <w:p w14:paraId="5EE3E779" w14:textId="77777777" w:rsidR="005C29EC" w:rsidRPr="007623C5" w:rsidRDefault="005C29EC" w:rsidP="007623C5">
      <w:pPr>
        <w:pStyle w:val="Cue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Arial" w:hAnsi="Arial" w:cs="Arial"/>
          <w:color w:val="auto"/>
          <w:shd w:val="clear" w:color="auto" w:fill="FFFFFF"/>
        </w:rPr>
      </w:pPr>
    </w:p>
    <w:p w14:paraId="6833F3C2" w14:textId="1B3AEAAC" w:rsidR="005C29EC" w:rsidRPr="007623C5" w:rsidRDefault="0047577D" w:rsidP="007623C5">
      <w:pPr>
        <w:pStyle w:val="Cuerpo"/>
        <w:widowControl w:val="0"/>
        <w:numPr>
          <w:ilvl w:val="0"/>
          <w:numId w:val="10"/>
        </w:numPr>
        <w:tabs>
          <w:tab w:val="left" w:pos="426"/>
        </w:tabs>
        <w:spacing w:line="360" w:lineRule="auto"/>
        <w:jc w:val="both"/>
        <w:rPr>
          <w:rFonts w:ascii="Arial" w:hAnsi="Arial" w:cs="Arial"/>
          <w:b/>
          <w:bCs/>
          <w:lang w:val="es-MX"/>
        </w:rPr>
      </w:pPr>
      <w:r w:rsidRPr="007623C5">
        <w:rPr>
          <w:rFonts w:ascii="Arial" w:hAnsi="Arial" w:cs="Arial"/>
          <w:b/>
          <w:bCs/>
          <w:lang w:val="es-MX"/>
        </w:rPr>
        <w:t>RECEPCIÓN DE ACTAS.</w:t>
      </w:r>
    </w:p>
    <w:p w14:paraId="3E49895F" w14:textId="2627E6E4" w:rsidR="0047577D" w:rsidRPr="007623C5" w:rsidRDefault="0047577D" w:rsidP="007623C5">
      <w:pPr>
        <w:pStyle w:val="Cuerpo"/>
        <w:widowControl w:val="0"/>
        <w:tabs>
          <w:tab w:val="left" w:pos="426"/>
        </w:tabs>
        <w:spacing w:line="360" w:lineRule="auto"/>
        <w:jc w:val="both"/>
        <w:rPr>
          <w:rFonts w:ascii="Arial" w:hAnsi="Arial" w:cs="Arial"/>
          <w:b/>
          <w:bCs/>
          <w:lang w:val="es-MX"/>
        </w:rPr>
      </w:pPr>
    </w:p>
    <w:p w14:paraId="716E636C" w14:textId="77777777" w:rsidR="0047577D" w:rsidRPr="007623C5" w:rsidRDefault="0047577D" w:rsidP="007623C5">
      <w:pPr>
        <w:pStyle w:val="Cuerpo"/>
        <w:widowControl w:val="0"/>
        <w:tabs>
          <w:tab w:val="left" w:pos="426"/>
        </w:tabs>
        <w:spacing w:line="360" w:lineRule="auto"/>
        <w:jc w:val="both"/>
        <w:rPr>
          <w:rFonts w:ascii="Arial" w:hAnsi="Arial" w:cs="Arial"/>
          <w:lang w:val="es-MX"/>
        </w:rPr>
      </w:pPr>
      <w:r w:rsidRPr="007623C5">
        <w:rPr>
          <w:rFonts w:ascii="Arial" w:hAnsi="Arial" w:cs="Arial"/>
          <w:lang w:val="es-MX"/>
        </w:rPr>
        <w:t xml:space="preserve">Los Ministros tomaron conocimiento de los trabajos realizados durante el presente semestre y aprobaron el Acta de la Comisión Técnica, Foro de Autoridades Centrales y Grupo de Trabajo Especializado en Asuntos </w:t>
      </w:r>
      <w:r w:rsidRPr="007623C5">
        <w:rPr>
          <w:rFonts w:ascii="Arial" w:hAnsi="Arial" w:cs="Arial"/>
          <w:lang w:val="es-MX"/>
        </w:rPr>
        <w:lastRenderedPageBreak/>
        <w:t>Penitenciarios.</w:t>
      </w:r>
    </w:p>
    <w:p w14:paraId="0C5944A7" w14:textId="0D2EAF7B" w:rsidR="0047577D" w:rsidRDefault="0047577D" w:rsidP="007623C5">
      <w:pPr>
        <w:pStyle w:val="Cuerpo"/>
        <w:widowControl w:val="0"/>
        <w:tabs>
          <w:tab w:val="left" w:pos="426"/>
        </w:tabs>
        <w:spacing w:line="360" w:lineRule="auto"/>
        <w:jc w:val="both"/>
        <w:rPr>
          <w:rFonts w:ascii="Arial" w:hAnsi="Arial" w:cs="Arial"/>
          <w:lang w:val="es-MX"/>
        </w:rPr>
      </w:pPr>
      <w:r w:rsidRPr="007623C5">
        <w:rPr>
          <w:rFonts w:ascii="Arial" w:hAnsi="Arial" w:cs="Arial"/>
          <w:lang w:val="es-MX"/>
        </w:rPr>
        <w:t xml:space="preserve">Los documentos constan como </w:t>
      </w:r>
      <w:r w:rsidRPr="007623C5">
        <w:rPr>
          <w:rFonts w:ascii="Arial" w:hAnsi="Arial" w:cs="Arial"/>
          <w:b/>
          <w:bCs/>
          <w:lang w:val="es-MX"/>
        </w:rPr>
        <w:t>Anexo III</w:t>
      </w:r>
      <w:r w:rsidR="005F5085">
        <w:rPr>
          <w:rFonts w:ascii="Arial" w:hAnsi="Arial" w:cs="Arial"/>
          <w:lang w:val="es-MX"/>
        </w:rPr>
        <w:t>.</w:t>
      </w:r>
    </w:p>
    <w:p w14:paraId="7EA24B07" w14:textId="77777777" w:rsidR="005F5085" w:rsidRPr="007623C5" w:rsidRDefault="005F5085" w:rsidP="007623C5">
      <w:pPr>
        <w:pStyle w:val="Cuerpo"/>
        <w:widowControl w:val="0"/>
        <w:tabs>
          <w:tab w:val="left" w:pos="426"/>
        </w:tabs>
        <w:spacing w:line="360" w:lineRule="auto"/>
        <w:jc w:val="both"/>
        <w:rPr>
          <w:rFonts w:ascii="Arial" w:hAnsi="Arial" w:cs="Arial"/>
          <w:lang w:val="es-MX"/>
        </w:rPr>
      </w:pPr>
    </w:p>
    <w:p w14:paraId="1B5CD1EE" w14:textId="56371FEF" w:rsidR="007623C5" w:rsidRPr="007623C5" w:rsidRDefault="007623C5" w:rsidP="007623C5">
      <w:pPr>
        <w:pStyle w:val="Prrafodelista"/>
        <w:numPr>
          <w:ilvl w:val="0"/>
          <w:numId w:val="10"/>
        </w:numPr>
        <w:tabs>
          <w:tab w:val="clear" w:pos="2832"/>
          <w:tab w:val="left" w:pos="2835"/>
          <w:tab w:val="left" w:pos="3402"/>
        </w:tabs>
        <w:suppressAutoHyphens/>
        <w:autoSpaceDE w:val="0"/>
        <w:spacing w:line="360" w:lineRule="auto"/>
        <w:jc w:val="both"/>
        <w:rPr>
          <w:rFonts w:ascii="Arial" w:hAnsi="Arial" w:cs="Arial"/>
          <w:b/>
          <w:bCs/>
          <w:lang w:val="es-ES_tradnl" w:eastAsia="zh-CN"/>
        </w:rPr>
      </w:pPr>
      <w:r w:rsidRPr="007623C5">
        <w:rPr>
          <w:rFonts w:ascii="Arial" w:hAnsi="Arial" w:cs="Arial"/>
          <w:b/>
          <w:bCs/>
          <w:lang w:val="es-ES_tradnl" w:eastAsia="zh-CN"/>
        </w:rPr>
        <w:t>APROBACIÓN DE DOCUMENTOS.</w:t>
      </w:r>
    </w:p>
    <w:p w14:paraId="294A2346" w14:textId="53602E8E" w:rsidR="007623C5" w:rsidRPr="007623C5" w:rsidRDefault="007623C5" w:rsidP="007623C5">
      <w:pPr>
        <w:tabs>
          <w:tab w:val="left" w:pos="2835"/>
          <w:tab w:val="left" w:pos="3402"/>
        </w:tabs>
        <w:suppressAutoHyphens/>
        <w:autoSpaceDE w:val="0"/>
        <w:spacing w:line="360" w:lineRule="auto"/>
        <w:jc w:val="both"/>
        <w:rPr>
          <w:rFonts w:cs="Arial"/>
          <w:szCs w:val="24"/>
          <w:lang w:val="es-ES_tradnl" w:eastAsia="zh-CN"/>
        </w:rPr>
      </w:pPr>
      <w:r w:rsidRPr="007623C5">
        <w:rPr>
          <w:rFonts w:cs="Arial"/>
          <w:szCs w:val="24"/>
          <w:lang w:val="es-ES_tradnl" w:eastAsia="zh-CN"/>
        </w:rPr>
        <w:t xml:space="preserve">Los Ministros </w:t>
      </w:r>
      <w:r w:rsidR="005F5085">
        <w:rPr>
          <w:rFonts w:cs="Arial"/>
          <w:szCs w:val="24"/>
          <w:lang w:val="es-ES_tradnl" w:eastAsia="zh-CN"/>
        </w:rPr>
        <w:t xml:space="preserve">y Autoridades designadas </w:t>
      </w:r>
      <w:r w:rsidRPr="007623C5">
        <w:rPr>
          <w:rFonts w:cs="Arial"/>
          <w:szCs w:val="24"/>
          <w:lang w:val="es-ES_tradnl" w:eastAsia="zh-CN"/>
        </w:rPr>
        <w:t>de los Estados Partes</w:t>
      </w:r>
      <w:r w:rsidR="005F5085">
        <w:rPr>
          <w:rFonts w:cs="Arial"/>
          <w:szCs w:val="24"/>
          <w:lang w:val="es-ES_tradnl" w:eastAsia="zh-CN"/>
        </w:rPr>
        <w:t xml:space="preserve"> y Estados Asociados</w:t>
      </w:r>
      <w:r w:rsidRPr="007623C5">
        <w:rPr>
          <w:rFonts w:cs="Arial"/>
          <w:szCs w:val="24"/>
          <w:lang w:val="es-ES_tradnl" w:eastAsia="zh-CN"/>
        </w:rPr>
        <w:t xml:space="preserve"> aprueban el siguiente documento</w:t>
      </w:r>
      <w:r w:rsidR="00524F52">
        <w:rPr>
          <w:rFonts w:cs="Arial"/>
          <w:szCs w:val="24"/>
          <w:lang w:val="es-ES_tradnl" w:eastAsia="zh-CN"/>
        </w:rPr>
        <w:t xml:space="preserve">, que consta como </w:t>
      </w:r>
      <w:r w:rsidR="00524F52" w:rsidRPr="00524F52">
        <w:rPr>
          <w:rFonts w:cs="Arial"/>
          <w:b/>
          <w:bCs/>
          <w:szCs w:val="24"/>
          <w:lang w:val="es-ES_tradnl" w:eastAsia="zh-CN"/>
        </w:rPr>
        <w:t>Anexo IV</w:t>
      </w:r>
      <w:r w:rsidR="005F5085">
        <w:rPr>
          <w:rFonts w:cs="Arial"/>
          <w:szCs w:val="24"/>
          <w:lang w:val="es-ES_tradnl" w:eastAsia="zh-CN"/>
        </w:rPr>
        <w:t xml:space="preserve"> (versión en español), y </w:t>
      </w:r>
      <w:r w:rsidR="005F5085" w:rsidRPr="005F5085">
        <w:rPr>
          <w:rFonts w:cs="Arial"/>
          <w:b/>
          <w:bCs/>
          <w:szCs w:val="24"/>
          <w:lang w:val="es-ES_tradnl" w:eastAsia="zh-CN"/>
        </w:rPr>
        <w:t>Anexo V</w:t>
      </w:r>
      <w:r w:rsidR="005F5085">
        <w:rPr>
          <w:rFonts w:cs="Arial"/>
          <w:szCs w:val="24"/>
          <w:lang w:val="es-ES_tradnl" w:eastAsia="zh-CN"/>
        </w:rPr>
        <w:t xml:space="preserve"> (versión en portugués):</w:t>
      </w:r>
    </w:p>
    <w:p w14:paraId="19D0B241" w14:textId="4B0844ED" w:rsidR="007623C5" w:rsidRPr="007623C5" w:rsidRDefault="007623C5" w:rsidP="007623C5">
      <w:pPr>
        <w:tabs>
          <w:tab w:val="left" w:pos="2835"/>
          <w:tab w:val="left" w:pos="3402"/>
        </w:tabs>
        <w:suppressAutoHyphens/>
        <w:autoSpaceDE w:val="0"/>
        <w:spacing w:line="360" w:lineRule="auto"/>
        <w:jc w:val="both"/>
        <w:rPr>
          <w:rFonts w:cs="Arial"/>
          <w:szCs w:val="24"/>
          <w:lang w:val="es-ES_tradnl" w:eastAsia="zh-CN"/>
        </w:rPr>
      </w:pPr>
      <w:r w:rsidRPr="007623C5">
        <w:rPr>
          <w:rFonts w:cs="Arial"/>
          <w:szCs w:val="24"/>
          <w:lang w:val="es-UY"/>
        </w:rPr>
        <w:t>Declaración de la LVI Reunión de Ministros</w:t>
      </w:r>
      <w:r w:rsidR="00361B90">
        <w:rPr>
          <w:rFonts w:cs="Arial"/>
          <w:szCs w:val="24"/>
          <w:lang w:val="es-UY"/>
        </w:rPr>
        <w:t xml:space="preserve"> de Justicia </w:t>
      </w:r>
      <w:r w:rsidRPr="007623C5">
        <w:rPr>
          <w:rFonts w:cs="Arial"/>
          <w:szCs w:val="24"/>
          <w:lang w:val="es-UY"/>
        </w:rPr>
        <w:t>en relación con el Anteproyecto de Acuerdo entre los Estados Partes del Mercosur y los Estados Asociados sobre Jurisdicción Internacionalmente Competente, Ley Aplicable y Cooperación Jurídica Internacional en materia de Matrimonio, Relaciones Personales y Patrimoniales entre Cónyuges</w:t>
      </w:r>
      <w:r w:rsidRPr="007623C5">
        <w:rPr>
          <w:rFonts w:eastAsiaTheme="minorHAnsi" w:cs="Arial"/>
          <w:szCs w:val="24"/>
          <w:lang w:val="es-UY" w:eastAsia="en-US"/>
        </w:rPr>
        <w:t>, Divorcio, Separación Conyugal y Relaciones Personales, Patrimoniales y Disolución de las Uniones No Matrimoniales</w:t>
      </w:r>
      <w:r w:rsidR="005F5085">
        <w:rPr>
          <w:rFonts w:eastAsiaTheme="minorHAnsi" w:cs="Arial"/>
          <w:szCs w:val="24"/>
          <w:lang w:val="es-UY" w:eastAsia="en-US"/>
        </w:rPr>
        <w:t>.</w:t>
      </w:r>
    </w:p>
    <w:p w14:paraId="6CDE8904" w14:textId="1C0227B2" w:rsidR="007623C5" w:rsidRDefault="007623C5" w:rsidP="007623C5">
      <w:pPr>
        <w:tabs>
          <w:tab w:val="left" w:pos="2835"/>
          <w:tab w:val="left" w:pos="3402"/>
        </w:tabs>
        <w:suppressAutoHyphens/>
        <w:autoSpaceDE w:val="0"/>
        <w:spacing w:line="360" w:lineRule="auto"/>
        <w:jc w:val="both"/>
        <w:rPr>
          <w:rFonts w:cs="Arial"/>
          <w:szCs w:val="24"/>
          <w:lang w:val="es-ES_tradnl" w:eastAsia="zh-CN"/>
        </w:rPr>
      </w:pPr>
    </w:p>
    <w:p w14:paraId="06E34822" w14:textId="0AEC1D6B" w:rsidR="007623C5" w:rsidRPr="007623C5" w:rsidRDefault="007623C5" w:rsidP="007623C5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Arial" w:eastAsia="Arial Unicode MS" w:hAnsi="Arial" w:cs="Arial"/>
          <w:b/>
          <w:bCs/>
          <w:color w:val="000000"/>
          <w:u w:color="000000"/>
          <w:lang w:val="es-UY" w:eastAsia="ko-KR"/>
        </w:rPr>
      </w:pPr>
      <w:r w:rsidRPr="007623C5">
        <w:rPr>
          <w:rFonts w:ascii="Arial" w:eastAsia="Arial Unicode MS" w:hAnsi="Arial" w:cs="Arial"/>
          <w:b/>
          <w:bCs/>
          <w:color w:val="000000"/>
          <w:u w:color="000000"/>
          <w:lang w:val="es-UY" w:eastAsia="ko-KR"/>
        </w:rPr>
        <w:t>PROGRAMA DE TRABAJO DEL PERÍODO 2023-2024</w:t>
      </w:r>
    </w:p>
    <w:p w14:paraId="019DFFF9" w14:textId="5C977658" w:rsidR="007623C5" w:rsidRDefault="009C19D2" w:rsidP="007623C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eastAsia="Arial Unicode MS" w:cs="Arial"/>
          <w:color w:val="000000"/>
          <w:u w:color="000000"/>
          <w:lang w:val="es-UY" w:eastAsia="ko-KR"/>
        </w:rPr>
      </w:pPr>
      <w:r w:rsidRPr="007623C5">
        <w:rPr>
          <w:rFonts w:cs="Arial"/>
          <w:szCs w:val="24"/>
          <w:lang w:val="es-ES_tradnl" w:eastAsia="zh-CN"/>
        </w:rPr>
        <w:t xml:space="preserve">Los Ministros </w:t>
      </w:r>
      <w:r>
        <w:rPr>
          <w:rFonts w:cs="Arial"/>
          <w:szCs w:val="24"/>
          <w:lang w:val="es-ES_tradnl" w:eastAsia="zh-CN"/>
        </w:rPr>
        <w:t xml:space="preserve">y Autoridades designadas </w:t>
      </w:r>
      <w:r w:rsidR="007623C5">
        <w:rPr>
          <w:rFonts w:eastAsia="Arial Unicode MS" w:cs="Arial"/>
          <w:color w:val="000000"/>
          <w:u w:color="000000"/>
          <w:lang w:val="es-UY" w:eastAsia="ko-KR"/>
        </w:rPr>
        <w:t>de los Estados Partes</w:t>
      </w:r>
      <w:r w:rsidR="005F5085">
        <w:rPr>
          <w:rFonts w:eastAsia="Arial Unicode MS" w:cs="Arial"/>
          <w:color w:val="000000"/>
          <w:u w:color="000000"/>
          <w:lang w:val="es-UY" w:eastAsia="ko-KR"/>
        </w:rPr>
        <w:t xml:space="preserve"> y Estados Asociados</w:t>
      </w:r>
      <w:r w:rsidR="007623C5">
        <w:rPr>
          <w:rFonts w:eastAsia="Arial Unicode MS" w:cs="Arial"/>
          <w:color w:val="000000"/>
          <w:u w:color="000000"/>
          <w:lang w:val="es-UY" w:eastAsia="ko-KR"/>
        </w:rPr>
        <w:t xml:space="preserve">, de conformidad con lo dispuesto </w:t>
      </w:r>
      <w:r w:rsidR="007623C5" w:rsidRPr="007623C5">
        <w:rPr>
          <w:rFonts w:eastAsia="Arial Unicode MS" w:cs="Arial"/>
          <w:color w:val="000000"/>
          <w:u w:color="000000"/>
          <w:lang w:val="es-UY" w:eastAsia="ko-KR"/>
        </w:rPr>
        <w:t>por la D</w:t>
      </w:r>
      <w:r w:rsidR="007623C5">
        <w:rPr>
          <w:rFonts w:eastAsia="Arial Unicode MS" w:cs="Arial"/>
          <w:color w:val="000000"/>
          <w:u w:color="000000"/>
          <w:lang w:val="es-UY" w:eastAsia="ko-KR"/>
        </w:rPr>
        <w:t>EC</w:t>
      </w:r>
      <w:r w:rsidR="007623C5" w:rsidRPr="007623C5">
        <w:rPr>
          <w:rFonts w:eastAsia="Arial Unicode MS" w:cs="Arial"/>
          <w:color w:val="000000"/>
          <w:u w:color="000000"/>
          <w:lang w:val="es-UY" w:eastAsia="ko-KR"/>
        </w:rPr>
        <w:t xml:space="preserve">. CMC 36/2010, actualizada conforme </w:t>
      </w:r>
      <w:r w:rsidR="007623C5" w:rsidRPr="007623C5">
        <w:rPr>
          <w:rFonts w:eastAsia="ヒラギノ角ゴ Pro W3"/>
          <w:bCs/>
          <w:iCs/>
          <w:color w:val="000000"/>
          <w:sz w:val="22"/>
          <w:szCs w:val="22"/>
          <w:lang w:val="es-UY"/>
        </w:rPr>
        <w:t>DEC. CMC Nº 08/18, 18/19 y 08/</w:t>
      </w:r>
      <w:r w:rsidR="007623C5" w:rsidRPr="007623C5">
        <w:rPr>
          <w:rFonts w:eastAsia="Arial Unicode MS" w:cs="Arial"/>
          <w:color w:val="000000"/>
          <w:u w:color="000000"/>
          <w:lang w:val="es-UY" w:eastAsia="ko-KR"/>
        </w:rPr>
        <w:t xml:space="preserve">20, </w:t>
      </w:r>
      <w:r w:rsidR="007623C5">
        <w:rPr>
          <w:rFonts w:eastAsia="Arial Unicode MS" w:cs="Arial"/>
          <w:color w:val="000000"/>
          <w:u w:color="000000"/>
          <w:lang w:val="es-UY" w:eastAsia="ko-KR"/>
        </w:rPr>
        <w:t xml:space="preserve">y atento a lo informado por la Comisión Técnica, resuelven continuar </w:t>
      </w:r>
      <w:r w:rsidR="00C0427B">
        <w:rPr>
          <w:rFonts w:eastAsia="Arial Unicode MS" w:cs="Arial"/>
          <w:color w:val="000000"/>
          <w:u w:color="000000"/>
          <w:lang w:val="es-UY" w:eastAsia="ko-KR"/>
        </w:rPr>
        <w:t>en la próxima Presidencia Pro Témpore, la elaboración del contenido del Programa de Trabajo 2023-2024.</w:t>
      </w:r>
    </w:p>
    <w:p w14:paraId="057F9363" w14:textId="0A45F337" w:rsidR="00C0427B" w:rsidRDefault="00C0427B" w:rsidP="007623C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eastAsia="Arial Unicode MS" w:cs="Arial"/>
          <w:color w:val="000000"/>
          <w:u w:color="000000"/>
          <w:lang w:val="es-UY" w:eastAsia="ko-KR"/>
        </w:rPr>
      </w:pPr>
    </w:p>
    <w:p w14:paraId="38904BF0" w14:textId="2E0C1D9C" w:rsidR="00C0427B" w:rsidRPr="003F223E" w:rsidRDefault="00C0427B" w:rsidP="00C0427B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Arial" w:eastAsia="Arial Unicode MS" w:hAnsi="Arial" w:cs="Arial"/>
          <w:b/>
          <w:bCs/>
          <w:color w:val="000000"/>
          <w:u w:color="000000"/>
          <w:lang w:val="es-UY" w:eastAsia="ko-KR"/>
        </w:rPr>
      </w:pPr>
      <w:r w:rsidRPr="003F223E">
        <w:rPr>
          <w:rFonts w:ascii="Arial" w:eastAsia="Arial Unicode MS" w:hAnsi="Arial" w:cs="Arial"/>
          <w:b/>
          <w:bCs/>
          <w:color w:val="000000"/>
          <w:u w:color="000000"/>
          <w:lang w:val="es-UY" w:eastAsia="ko-KR"/>
        </w:rPr>
        <w:t>ESTRUCTURA INSTITUCIONAL VIGENTE</w:t>
      </w:r>
    </w:p>
    <w:p w14:paraId="52934A39" w14:textId="6228A90A" w:rsidR="003F223E" w:rsidRDefault="003F223E" w:rsidP="009C19D2">
      <w:pPr>
        <w:pStyle w:val="Prrafodelis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left="0"/>
        <w:jc w:val="both"/>
        <w:rPr>
          <w:rFonts w:ascii="Arial" w:eastAsia="Arial Unicode MS" w:hAnsi="Arial" w:cs="Arial"/>
          <w:color w:val="000000"/>
          <w:u w:color="000000"/>
          <w:lang w:val="es-UY" w:eastAsia="ko-KR"/>
        </w:rPr>
      </w:pPr>
      <w:r w:rsidRPr="003F223E">
        <w:rPr>
          <w:rFonts w:ascii="Arial" w:eastAsia="Arial Unicode MS" w:hAnsi="Arial" w:cs="Arial"/>
          <w:color w:val="000000"/>
          <w:u w:color="000000"/>
          <w:lang w:val="es-UY" w:eastAsia="ko-KR"/>
        </w:rPr>
        <w:t xml:space="preserve">La RMJ, teniendo en cuenta el art 3 de la DEC. </w:t>
      </w:r>
      <w:proofErr w:type="gramStart"/>
      <w:r w:rsidRPr="003F223E">
        <w:rPr>
          <w:rFonts w:ascii="Arial" w:eastAsia="Arial Unicode MS" w:hAnsi="Arial" w:cs="Arial"/>
          <w:color w:val="000000"/>
          <w:u w:color="000000"/>
          <w:lang w:val="es-UY" w:eastAsia="ko-KR"/>
        </w:rPr>
        <w:t>CMC  Nº</w:t>
      </w:r>
      <w:proofErr w:type="gramEnd"/>
      <w:r w:rsidRPr="003F223E">
        <w:rPr>
          <w:rFonts w:ascii="Arial" w:eastAsia="Arial Unicode MS" w:hAnsi="Arial" w:cs="Arial"/>
          <w:color w:val="000000"/>
          <w:u w:color="000000"/>
          <w:lang w:val="es-UY" w:eastAsia="ko-KR"/>
        </w:rPr>
        <w:t xml:space="preserve"> 19/19 (Actualización de la Estructura Institucional del MERCOSUR) por el cual debe informar, anualmente, la composición de su estructura interna actualizada, comunica la composición de sus dependencia</w:t>
      </w:r>
      <w:r w:rsidR="009C19D2">
        <w:rPr>
          <w:rFonts w:ascii="Arial" w:eastAsia="Arial Unicode MS" w:hAnsi="Arial" w:cs="Arial"/>
          <w:color w:val="000000"/>
          <w:u w:color="000000"/>
          <w:lang w:val="es-UY" w:eastAsia="ko-KR"/>
        </w:rPr>
        <w:t>s</w:t>
      </w:r>
      <w:r>
        <w:rPr>
          <w:rFonts w:ascii="Arial" w:eastAsia="Arial Unicode MS" w:hAnsi="Arial" w:cs="Arial"/>
          <w:color w:val="000000"/>
          <w:u w:color="000000"/>
          <w:lang w:val="es-UY" w:eastAsia="ko-KR"/>
        </w:rPr>
        <w:t>:</w:t>
      </w:r>
    </w:p>
    <w:p w14:paraId="64597226" w14:textId="7EC10D80" w:rsidR="003F223E" w:rsidRDefault="003F223E" w:rsidP="003F223E">
      <w:pPr>
        <w:pStyle w:val="Prrafodelista"/>
        <w:numPr>
          <w:ilvl w:val="0"/>
          <w:numId w:val="1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Arial" w:eastAsia="Arial Unicode MS" w:hAnsi="Arial" w:cs="Arial"/>
          <w:color w:val="000000"/>
          <w:u w:color="000000"/>
          <w:lang w:val="es-UY" w:eastAsia="ko-KR"/>
        </w:rPr>
      </w:pPr>
      <w:r>
        <w:rPr>
          <w:rFonts w:ascii="Arial" w:eastAsia="Arial Unicode MS" w:hAnsi="Arial" w:cs="Arial"/>
          <w:color w:val="000000"/>
          <w:u w:color="000000"/>
          <w:lang w:val="es-UY" w:eastAsia="ko-KR"/>
        </w:rPr>
        <w:t>Reunión de Ministros de Justicia (RMJ)</w:t>
      </w:r>
    </w:p>
    <w:p w14:paraId="681A19F0" w14:textId="41883485" w:rsidR="003F223E" w:rsidRDefault="003F223E" w:rsidP="003F223E">
      <w:pPr>
        <w:pStyle w:val="Prrafodelista"/>
        <w:numPr>
          <w:ilvl w:val="0"/>
          <w:numId w:val="13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left="1134"/>
        <w:jc w:val="both"/>
        <w:rPr>
          <w:rFonts w:ascii="Arial" w:eastAsia="Arial Unicode MS" w:hAnsi="Arial" w:cs="Arial"/>
          <w:color w:val="000000"/>
          <w:u w:color="000000"/>
          <w:lang w:val="es-UY" w:eastAsia="ko-KR"/>
        </w:rPr>
      </w:pPr>
      <w:r>
        <w:rPr>
          <w:rFonts w:ascii="Arial" w:eastAsia="Arial Unicode MS" w:hAnsi="Arial" w:cs="Arial"/>
          <w:color w:val="000000"/>
          <w:u w:color="000000"/>
          <w:lang w:val="es-UY" w:eastAsia="ko-KR"/>
        </w:rPr>
        <w:t>Comisión Técnica (RMJ-CT)</w:t>
      </w:r>
    </w:p>
    <w:p w14:paraId="2153B620" w14:textId="775B6E1D" w:rsidR="003F223E" w:rsidRDefault="003F223E" w:rsidP="003F223E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left="1560" w:hanging="284"/>
        <w:jc w:val="both"/>
        <w:rPr>
          <w:rFonts w:eastAsia="Arial Unicode MS" w:cs="Arial"/>
          <w:color w:val="000000"/>
          <w:u w:color="000000"/>
          <w:lang w:val="es-UY" w:eastAsia="ko-KR"/>
        </w:rPr>
      </w:pPr>
      <w:r>
        <w:rPr>
          <w:rFonts w:eastAsia="Arial Unicode MS" w:cs="Arial"/>
          <w:color w:val="000000"/>
          <w:u w:color="000000"/>
          <w:lang w:val="es-UY" w:eastAsia="ko-KR"/>
        </w:rPr>
        <w:t>- - Foro de Autoridades Centrales (CTJ-FAC)</w:t>
      </w:r>
    </w:p>
    <w:p w14:paraId="099C5855" w14:textId="73935049" w:rsidR="003F223E" w:rsidRPr="003F223E" w:rsidRDefault="003F223E" w:rsidP="003F223E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left="1560" w:hanging="284"/>
        <w:jc w:val="both"/>
        <w:rPr>
          <w:rFonts w:eastAsia="Arial Unicode MS" w:cs="Arial"/>
          <w:color w:val="000000"/>
          <w:u w:color="000000"/>
          <w:lang w:val="es-UY" w:eastAsia="ko-KR"/>
        </w:rPr>
      </w:pPr>
      <w:r>
        <w:rPr>
          <w:rFonts w:eastAsia="Arial Unicode MS" w:cs="Arial"/>
          <w:color w:val="000000"/>
          <w:u w:color="000000"/>
          <w:lang w:val="es-UY" w:eastAsia="ko-KR"/>
        </w:rPr>
        <w:lastRenderedPageBreak/>
        <w:t>- - Grupo de Trabajo Especializado en Asuntos Penitenciarios (CTJ-GEAP)</w:t>
      </w:r>
    </w:p>
    <w:p w14:paraId="43297DBC" w14:textId="56E3D728" w:rsidR="007623C5" w:rsidRDefault="007623C5" w:rsidP="007623C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eastAsia="Arial Unicode MS" w:cs="Arial"/>
          <w:color w:val="000000"/>
          <w:u w:color="000000"/>
          <w:lang w:val="es-UY" w:eastAsia="ko-KR"/>
        </w:rPr>
      </w:pPr>
    </w:p>
    <w:p w14:paraId="1856EA82" w14:textId="77777777" w:rsidR="004B17F6" w:rsidRPr="007623C5" w:rsidRDefault="004B17F6" w:rsidP="004B17F6">
      <w:pPr>
        <w:pStyle w:val="Cuerpo"/>
        <w:widowControl w:val="0"/>
        <w:numPr>
          <w:ilvl w:val="0"/>
          <w:numId w:val="10"/>
        </w:numPr>
        <w:tabs>
          <w:tab w:val="left" w:pos="426"/>
        </w:tabs>
        <w:spacing w:line="360" w:lineRule="auto"/>
        <w:jc w:val="both"/>
        <w:rPr>
          <w:rFonts w:ascii="Arial" w:hAnsi="Arial" w:cs="Arial"/>
          <w:b/>
          <w:bCs/>
          <w:lang w:val="es-MX"/>
        </w:rPr>
      </w:pPr>
      <w:r w:rsidRPr="007623C5">
        <w:rPr>
          <w:rFonts w:ascii="Arial" w:hAnsi="Arial" w:cs="Arial"/>
          <w:b/>
          <w:bCs/>
          <w:lang w:val="es-MX"/>
        </w:rPr>
        <w:t xml:space="preserve">TRASPASO DE LA PRESIDENCIA </w:t>
      </w:r>
      <w:r w:rsidRPr="007623C5">
        <w:rPr>
          <w:rFonts w:ascii="Arial" w:hAnsi="Arial" w:cs="Arial"/>
          <w:b/>
          <w:bCs/>
          <w:i/>
          <w:iCs/>
          <w:lang w:val="es-MX"/>
        </w:rPr>
        <w:t>PRO TEMPORE</w:t>
      </w:r>
      <w:r w:rsidRPr="007623C5">
        <w:rPr>
          <w:rFonts w:ascii="Arial" w:hAnsi="Arial" w:cs="Arial"/>
          <w:b/>
          <w:bCs/>
          <w:lang w:val="es-MX"/>
        </w:rPr>
        <w:t xml:space="preserve"> A LA REPÚBLICA </w:t>
      </w:r>
      <w:r>
        <w:rPr>
          <w:rFonts w:ascii="Arial" w:hAnsi="Arial" w:cs="Arial"/>
          <w:b/>
          <w:bCs/>
          <w:lang w:val="es-MX"/>
        </w:rPr>
        <w:t>ARGENTINA</w:t>
      </w:r>
    </w:p>
    <w:p w14:paraId="1CC5975F" w14:textId="7047126A" w:rsidR="004B17F6" w:rsidRPr="007623C5" w:rsidRDefault="004B17F6" w:rsidP="004B17F6">
      <w:pPr>
        <w:suppressAutoHyphens/>
        <w:spacing w:line="360" w:lineRule="auto"/>
        <w:jc w:val="both"/>
        <w:rPr>
          <w:rFonts w:cs="Arial"/>
          <w:szCs w:val="24"/>
          <w:lang w:val="es-MX"/>
        </w:rPr>
      </w:pPr>
      <w:r w:rsidRPr="007623C5">
        <w:rPr>
          <w:rFonts w:cs="Arial"/>
          <w:szCs w:val="24"/>
          <w:lang w:val="es-MX"/>
        </w:rPr>
        <w:t xml:space="preserve">La </w:t>
      </w:r>
      <w:r w:rsidR="009C19D2">
        <w:rPr>
          <w:rFonts w:cs="Arial"/>
          <w:szCs w:val="24"/>
          <w:lang w:val="es-MX"/>
        </w:rPr>
        <w:t xml:space="preserve">República Oriental del Uruguay </w:t>
      </w:r>
      <w:r w:rsidRPr="007623C5">
        <w:rPr>
          <w:rFonts w:cs="Arial"/>
          <w:szCs w:val="24"/>
          <w:lang w:val="es-MX"/>
        </w:rPr>
        <w:t xml:space="preserve">realizó </w:t>
      </w:r>
      <w:r>
        <w:rPr>
          <w:rFonts w:cs="Arial"/>
          <w:szCs w:val="24"/>
          <w:lang w:val="es-MX"/>
        </w:rPr>
        <w:t xml:space="preserve">el </w:t>
      </w:r>
      <w:r w:rsidRPr="007623C5">
        <w:rPr>
          <w:rFonts w:cs="Arial"/>
          <w:szCs w:val="24"/>
          <w:lang w:val="es-MX"/>
        </w:rPr>
        <w:t xml:space="preserve">traspaso de </w:t>
      </w:r>
      <w:r w:rsidR="009C19D2">
        <w:rPr>
          <w:rFonts w:cs="Arial"/>
          <w:szCs w:val="24"/>
          <w:lang w:val="es-MX"/>
        </w:rPr>
        <w:t xml:space="preserve">la </w:t>
      </w:r>
      <w:r w:rsidRPr="007623C5">
        <w:rPr>
          <w:rFonts w:cs="Arial"/>
          <w:szCs w:val="24"/>
          <w:lang w:val="es-MX"/>
        </w:rPr>
        <w:t xml:space="preserve">Presidencia </w:t>
      </w:r>
      <w:r w:rsidR="009C19D2">
        <w:rPr>
          <w:rFonts w:cs="Arial"/>
          <w:szCs w:val="24"/>
          <w:lang w:val="es-MX"/>
        </w:rPr>
        <w:t xml:space="preserve">de la RMJ </w:t>
      </w:r>
      <w:r w:rsidRPr="007623C5">
        <w:rPr>
          <w:rFonts w:cs="Arial"/>
          <w:szCs w:val="24"/>
          <w:lang w:val="es-MX"/>
        </w:rPr>
        <w:t xml:space="preserve">a la República </w:t>
      </w:r>
      <w:r>
        <w:rPr>
          <w:rFonts w:cs="Arial"/>
          <w:szCs w:val="24"/>
          <w:lang w:val="es-MX"/>
        </w:rPr>
        <w:t>Argentina</w:t>
      </w:r>
      <w:r w:rsidR="009C19D2">
        <w:rPr>
          <w:rFonts w:cs="Arial"/>
          <w:szCs w:val="24"/>
          <w:lang w:val="es-MX"/>
        </w:rPr>
        <w:t>, augurándole un buen desempeño.</w:t>
      </w:r>
    </w:p>
    <w:p w14:paraId="7DC20C18" w14:textId="77777777" w:rsidR="004B17F6" w:rsidRPr="004B17F6" w:rsidRDefault="004B17F6" w:rsidP="007623C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eastAsia="Arial Unicode MS" w:cs="Arial"/>
          <w:color w:val="000000"/>
          <w:u w:color="000000"/>
          <w:lang w:val="es-MX" w:eastAsia="ko-KR"/>
        </w:rPr>
      </w:pPr>
    </w:p>
    <w:p w14:paraId="6B97DF3B" w14:textId="3419FBAA" w:rsidR="007623C5" w:rsidRDefault="00567B7A" w:rsidP="00567B7A">
      <w:pPr>
        <w:pStyle w:val="Prrafodelista"/>
        <w:numPr>
          <w:ilvl w:val="0"/>
          <w:numId w:val="10"/>
        </w:numPr>
        <w:tabs>
          <w:tab w:val="clear" w:pos="2832"/>
          <w:tab w:val="left" w:pos="2835"/>
          <w:tab w:val="left" w:pos="3402"/>
        </w:tabs>
        <w:suppressAutoHyphens/>
        <w:autoSpaceDE w:val="0"/>
        <w:spacing w:line="360" w:lineRule="auto"/>
        <w:jc w:val="both"/>
        <w:rPr>
          <w:rFonts w:ascii="Arial" w:hAnsi="Arial" w:cs="Arial"/>
          <w:b/>
          <w:bCs/>
          <w:lang w:val="es-UY" w:eastAsia="zh-CN"/>
        </w:rPr>
      </w:pPr>
      <w:r w:rsidRPr="00567B7A">
        <w:rPr>
          <w:rFonts w:ascii="Arial" w:hAnsi="Arial" w:cs="Arial"/>
          <w:b/>
          <w:bCs/>
          <w:lang w:val="es-UY" w:eastAsia="zh-CN"/>
        </w:rPr>
        <w:t>PRÓXIMA REUNIÓN</w:t>
      </w:r>
    </w:p>
    <w:p w14:paraId="07E1739F" w14:textId="77777777" w:rsidR="00567B7A" w:rsidRDefault="00567B7A" w:rsidP="00567B7A">
      <w:pPr>
        <w:tabs>
          <w:tab w:val="left" w:pos="2835"/>
          <w:tab w:val="left" w:pos="3402"/>
        </w:tabs>
        <w:suppressAutoHyphens/>
        <w:autoSpaceDE w:val="0"/>
        <w:spacing w:line="360" w:lineRule="auto"/>
        <w:jc w:val="both"/>
        <w:rPr>
          <w:rFonts w:cs="Arial"/>
          <w:lang w:val="es-UY" w:eastAsia="zh-CN"/>
        </w:rPr>
      </w:pPr>
      <w:r w:rsidRPr="00567B7A">
        <w:rPr>
          <w:rFonts w:cs="Arial"/>
          <w:lang w:val="es-UY" w:eastAsia="zh-CN"/>
        </w:rPr>
        <w:t>La</w:t>
      </w:r>
      <w:r>
        <w:rPr>
          <w:rFonts w:cs="Arial"/>
          <w:lang w:val="es-UY" w:eastAsia="zh-CN"/>
        </w:rPr>
        <w:t xml:space="preserve"> próxima reunión será convocada oportunamente por la Presidencia Pro Témpore en ejercicio en fecha a determinar.</w:t>
      </w:r>
    </w:p>
    <w:p w14:paraId="3F7495F1" w14:textId="77777777" w:rsidR="005C29EC" w:rsidRPr="007623C5" w:rsidRDefault="005C29EC" w:rsidP="007623C5">
      <w:pPr>
        <w:pStyle w:val="Cuerpo"/>
        <w:widowControl w:val="0"/>
        <w:tabs>
          <w:tab w:val="left" w:pos="426"/>
        </w:tabs>
        <w:spacing w:line="360" w:lineRule="auto"/>
        <w:jc w:val="both"/>
        <w:rPr>
          <w:rFonts w:ascii="Arial" w:hAnsi="Arial" w:cs="Arial"/>
          <w:b/>
          <w:bCs/>
          <w:lang w:val="es-MX"/>
        </w:rPr>
      </w:pPr>
    </w:p>
    <w:p w14:paraId="2A63CD38" w14:textId="77777777" w:rsidR="005C29EC" w:rsidRPr="007623C5" w:rsidRDefault="005C29EC" w:rsidP="007623C5">
      <w:pPr>
        <w:pStyle w:val="Cuerpo"/>
        <w:widowControl w:val="0"/>
        <w:numPr>
          <w:ilvl w:val="0"/>
          <w:numId w:val="10"/>
        </w:numPr>
        <w:tabs>
          <w:tab w:val="left" w:pos="426"/>
        </w:tabs>
        <w:spacing w:line="360" w:lineRule="auto"/>
        <w:jc w:val="both"/>
        <w:rPr>
          <w:rFonts w:ascii="Arial" w:hAnsi="Arial" w:cs="Arial"/>
          <w:b/>
          <w:bCs/>
          <w:lang w:val="es-MX"/>
        </w:rPr>
      </w:pPr>
      <w:r w:rsidRPr="007623C5">
        <w:rPr>
          <w:rFonts w:ascii="Arial" w:hAnsi="Arial" w:cs="Arial"/>
          <w:b/>
          <w:bCs/>
          <w:lang w:val="es-MX"/>
        </w:rPr>
        <w:t>AGRADECIMIENTO</w:t>
      </w:r>
    </w:p>
    <w:p w14:paraId="227EEDAB" w14:textId="5A0AB97F" w:rsidR="004B17F6" w:rsidRPr="007623C5" w:rsidRDefault="009C19D2" w:rsidP="004B17F6">
      <w:pPr>
        <w:tabs>
          <w:tab w:val="left" w:pos="2835"/>
          <w:tab w:val="left" w:pos="3402"/>
        </w:tabs>
        <w:suppressAutoHyphens/>
        <w:autoSpaceDE w:val="0"/>
        <w:spacing w:line="360" w:lineRule="auto"/>
        <w:jc w:val="both"/>
        <w:rPr>
          <w:rFonts w:cs="Arial"/>
          <w:szCs w:val="24"/>
          <w:lang w:val="es-UY" w:eastAsia="zh-CN"/>
        </w:rPr>
      </w:pPr>
      <w:r w:rsidRPr="007623C5">
        <w:rPr>
          <w:rFonts w:cs="Arial"/>
          <w:szCs w:val="24"/>
          <w:lang w:val="es-ES_tradnl" w:eastAsia="zh-CN"/>
        </w:rPr>
        <w:t xml:space="preserve">Los Ministros </w:t>
      </w:r>
      <w:r>
        <w:rPr>
          <w:rFonts w:cs="Arial"/>
          <w:szCs w:val="24"/>
          <w:lang w:val="es-ES_tradnl" w:eastAsia="zh-CN"/>
        </w:rPr>
        <w:t xml:space="preserve">y Autoridades designadas por los Estados Partes del MERCOSUR y Estados Asociados </w:t>
      </w:r>
      <w:r w:rsidR="004B17F6">
        <w:rPr>
          <w:rFonts w:cs="Arial"/>
          <w:lang w:val="es-UY" w:eastAsia="zh-CN"/>
        </w:rPr>
        <w:t>agradecieron a</w:t>
      </w:r>
      <w:r>
        <w:rPr>
          <w:rFonts w:cs="Arial"/>
          <w:lang w:val="es-UY" w:eastAsia="zh-CN"/>
        </w:rPr>
        <w:t xml:space="preserve">l Ministro de Educación y Cultura de la República Oriental del Uruguay, así como a su </w:t>
      </w:r>
      <w:r w:rsidR="004B17F6">
        <w:rPr>
          <w:rFonts w:cs="Arial"/>
          <w:lang w:val="es-UY" w:eastAsia="zh-CN"/>
        </w:rPr>
        <w:t>Delegación</w:t>
      </w:r>
      <w:r>
        <w:rPr>
          <w:rFonts w:cs="Arial"/>
          <w:lang w:val="es-UY" w:eastAsia="zh-CN"/>
        </w:rPr>
        <w:t>,</w:t>
      </w:r>
      <w:r w:rsidR="004B17F6">
        <w:rPr>
          <w:rFonts w:cs="Arial"/>
          <w:lang w:val="es-UY" w:eastAsia="zh-CN"/>
        </w:rPr>
        <w:t xml:space="preserve"> la hospitalidad y la labor realizada durante el presente semestre 2022.</w:t>
      </w:r>
      <w:r w:rsidR="004B17F6" w:rsidRPr="007623C5">
        <w:rPr>
          <w:rFonts w:cs="Arial"/>
          <w:szCs w:val="24"/>
          <w:lang w:val="es-UY" w:eastAsia="zh-CN"/>
        </w:rPr>
        <w:t xml:space="preserve"> </w:t>
      </w:r>
    </w:p>
    <w:p w14:paraId="7F73652A" w14:textId="77777777" w:rsidR="005C29EC" w:rsidRPr="007623C5" w:rsidRDefault="005C29EC" w:rsidP="007623C5">
      <w:pPr>
        <w:pStyle w:val="Encabezado"/>
        <w:tabs>
          <w:tab w:val="left" w:pos="2130"/>
          <w:tab w:val="right" w:pos="8478"/>
        </w:tabs>
        <w:spacing w:line="360" w:lineRule="auto"/>
        <w:jc w:val="both"/>
        <w:rPr>
          <w:rStyle w:val="Ninguno"/>
          <w:rFonts w:cs="Arial"/>
          <w:b/>
          <w:bCs/>
          <w:szCs w:val="24"/>
        </w:rPr>
      </w:pPr>
    </w:p>
    <w:p w14:paraId="6A5A449D" w14:textId="68C0B2AE" w:rsidR="005C29EC" w:rsidRPr="00361B90" w:rsidRDefault="005C29EC" w:rsidP="007623C5">
      <w:pPr>
        <w:pStyle w:val="Encabezado"/>
        <w:tabs>
          <w:tab w:val="left" w:pos="2130"/>
          <w:tab w:val="right" w:pos="8478"/>
        </w:tabs>
        <w:spacing w:line="360" w:lineRule="auto"/>
        <w:jc w:val="both"/>
        <w:rPr>
          <w:rStyle w:val="NingunoA"/>
          <w:rFonts w:cs="Arial"/>
          <w:b/>
          <w:bCs/>
          <w:szCs w:val="24"/>
        </w:rPr>
      </w:pPr>
      <w:r w:rsidRPr="007623C5">
        <w:rPr>
          <w:rStyle w:val="Ninguno"/>
          <w:rFonts w:cs="Arial"/>
          <w:b/>
          <w:bCs/>
          <w:szCs w:val="24"/>
        </w:rPr>
        <w:t>LISTA DE ANEXOS</w:t>
      </w:r>
    </w:p>
    <w:p w14:paraId="24071D7E" w14:textId="77777777" w:rsidR="005C29EC" w:rsidRPr="007623C5" w:rsidRDefault="005C29EC" w:rsidP="007623C5">
      <w:pPr>
        <w:pStyle w:val="Encabezado"/>
        <w:tabs>
          <w:tab w:val="right" w:pos="8478"/>
        </w:tabs>
        <w:spacing w:line="360" w:lineRule="auto"/>
        <w:jc w:val="both"/>
        <w:rPr>
          <w:rStyle w:val="NingunoA"/>
          <w:rFonts w:cs="Arial"/>
          <w:szCs w:val="24"/>
        </w:rPr>
      </w:pPr>
      <w:r w:rsidRPr="007623C5">
        <w:rPr>
          <w:rStyle w:val="NingunoA"/>
          <w:rFonts w:cs="Arial"/>
          <w:szCs w:val="24"/>
        </w:rPr>
        <w:t>Los Anexos que forman parte de la presente Acta son los siguientes:</w:t>
      </w:r>
    </w:p>
    <w:p w14:paraId="4003382D" w14:textId="77777777" w:rsidR="005C29EC" w:rsidRPr="007623C5" w:rsidRDefault="005C29EC" w:rsidP="007623C5">
      <w:pPr>
        <w:pStyle w:val="CuerpoA"/>
        <w:spacing w:line="360" w:lineRule="auto"/>
        <w:jc w:val="both"/>
        <w:rPr>
          <w:rStyle w:val="NingunoA"/>
          <w:rFonts w:ascii="Arial" w:hAnsi="Arial" w:cs="Arial"/>
          <w:sz w:val="24"/>
          <w:szCs w:val="24"/>
        </w:rPr>
      </w:pP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7116"/>
      </w:tblGrid>
      <w:tr w:rsidR="005C29EC" w:rsidRPr="007623C5" w14:paraId="69C33901" w14:textId="77777777" w:rsidTr="00160941">
        <w:tc>
          <w:tcPr>
            <w:tcW w:w="1668" w:type="dxa"/>
            <w:shd w:val="clear" w:color="auto" w:fill="auto"/>
          </w:tcPr>
          <w:p w14:paraId="568EE22D" w14:textId="77777777" w:rsidR="005C29EC" w:rsidRPr="007623C5" w:rsidRDefault="005C29EC" w:rsidP="007623C5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b/>
                <w:szCs w:val="24"/>
                <w:lang w:eastAsia="es-AR"/>
              </w:rPr>
            </w:pPr>
            <w:r w:rsidRPr="007623C5">
              <w:rPr>
                <w:rFonts w:cs="Arial"/>
                <w:b/>
                <w:szCs w:val="24"/>
                <w:lang w:eastAsia="es-AR"/>
              </w:rPr>
              <w:t>Anexo I</w:t>
            </w:r>
          </w:p>
        </w:tc>
        <w:tc>
          <w:tcPr>
            <w:tcW w:w="7116" w:type="dxa"/>
            <w:shd w:val="clear" w:color="auto" w:fill="auto"/>
          </w:tcPr>
          <w:p w14:paraId="4287AB4B" w14:textId="77777777" w:rsidR="005C29EC" w:rsidRPr="007623C5" w:rsidRDefault="005C29EC" w:rsidP="007623C5">
            <w:pPr>
              <w:pStyle w:val="Default"/>
              <w:spacing w:line="360" w:lineRule="auto"/>
              <w:jc w:val="both"/>
              <w:rPr>
                <w:bCs/>
                <w:color w:val="auto"/>
              </w:rPr>
            </w:pPr>
            <w:r w:rsidRPr="007623C5">
              <w:rPr>
                <w:bCs/>
                <w:color w:val="auto"/>
              </w:rPr>
              <w:t>Lista de Participantes</w:t>
            </w:r>
          </w:p>
        </w:tc>
      </w:tr>
      <w:tr w:rsidR="005C29EC" w:rsidRPr="007623C5" w14:paraId="0600B1F1" w14:textId="77777777" w:rsidTr="00160941">
        <w:tc>
          <w:tcPr>
            <w:tcW w:w="1668" w:type="dxa"/>
            <w:shd w:val="clear" w:color="auto" w:fill="auto"/>
          </w:tcPr>
          <w:p w14:paraId="016ED6A0" w14:textId="77777777" w:rsidR="005C29EC" w:rsidRPr="007623C5" w:rsidRDefault="005C29EC" w:rsidP="007623C5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b/>
                <w:szCs w:val="24"/>
                <w:lang w:eastAsia="es-AR"/>
              </w:rPr>
            </w:pPr>
            <w:r w:rsidRPr="007623C5">
              <w:rPr>
                <w:rFonts w:cs="Arial"/>
                <w:b/>
                <w:szCs w:val="24"/>
                <w:lang w:eastAsia="es-AR"/>
              </w:rPr>
              <w:t>Anexo II</w:t>
            </w:r>
          </w:p>
        </w:tc>
        <w:tc>
          <w:tcPr>
            <w:tcW w:w="7116" w:type="dxa"/>
            <w:shd w:val="clear" w:color="auto" w:fill="auto"/>
          </w:tcPr>
          <w:p w14:paraId="142C63E3" w14:textId="77777777" w:rsidR="005C29EC" w:rsidRPr="007623C5" w:rsidRDefault="005C29EC" w:rsidP="007623C5">
            <w:pPr>
              <w:pStyle w:val="Default"/>
              <w:spacing w:line="360" w:lineRule="auto"/>
              <w:jc w:val="both"/>
              <w:rPr>
                <w:bCs/>
                <w:color w:val="auto"/>
              </w:rPr>
            </w:pPr>
            <w:r w:rsidRPr="007623C5">
              <w:rPr>
                <w:bCs/>
                <w:color w:val="auto"/>
              </w:rPr>
              <w:t>Agenda</w:t>
            </w:r>
          </w:p>
        </w:tc>
      </w:tr>
      <w:tr w:rsidR="005C29EC" w:rsidRPr="005F5085" w14:paraId="1CA4F4AD" w14:textId="77777777" w:rsidTr="00160941">
        <w:tc>
          <w:tcPr>
            <w:tcW w:w="1668" w:type="dxa"/>
            <w:shd w:val="clear" w:color="auto" w:fill="auto"/>
          </w:tcPr>
          <w:p w14:paraId="63B72B8D" w14:textId="77777777" w:rsidR="005C29EC" w:rsidRPr="007623C5" w:rsidRDefault="005C29EC" w:rsidP="007623C5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b/>
                <w:szCs w:val="24"/>
                <w:lang w:eastAsia="es-AR"/>
              </w:rPr>
            </w:pPr>
            <w:r w:rsidRPr="007623C5">
              <w:rPr>
                <w:rFonts w:cs="Arial"/>
                <w:b/>
                <w:szCs w:val="24"/>
                <w:lang w:eastAsia="es-AR"/>
              </w:rPr>
              <w:t>Anexo III</w:t>
            </w:r>
          </w:p>
        </w:tc>
        <w:tc>
          <w:tcPr>
            <w:tcW w:w="7116" w:type="dxa"/>
            <w:shd w:val="clear" w:color="auto" w:fill="auto"/>
          </w:tcPr>
          <w:p w14:paraId="050E9CE0" w14:textId="435C162B" w:rsidR="005C29EC" w:rsidRPr="007623C5" w:rsidRDefault="004B17F6" w:rsidP="007623C5">
            <w:pPr>
              <w:pStyle w:val="Default"/>
              <w:spacing w:line="360" w:lineRule="auto"/>
              <w:jc w:val="both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Acta de la Comisión Técnica</w:t>
            </w:r>
          </w:p>
        </w:tc>
      </w:tr>
      <w:tr w:rsidR="005C29EC" w:rsidRPr="009C19D2" w14:paraId="25723A33" w14:textId="77777777" w:rsidTr="00160941">
        <w:tc>
          <w:tcPr>
            <w:tcW w:w="1668" w:type="dxa"/>
            <w:shd w:val="clear" w:color="auto" w:fill="auto"/>
          </w:tcPr>
          <w:p w14:paraId="7F4B4645" w14:textId="77777777" w:rsidR="005C29EC" w:rsidRPr="007623C5" w:rsidRDefault="005C29EC" w:rsidP="007623C5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b/>
                <w:szCs w:val="24"/>
                <w:lang w:eastAsia="es-AR"/>
              </w:rPr>
            </w:pPr>
            <w:r w:rsidRPr="007623C5">
              <w:rPr>
                <w:rFonts w:cs="Arial"/>
                <w:b/>
                <w:szCs w:val="24"/>
                <w:lang w:eastAsia="es-AR"/>
              </w:rPr>
              <w:t>Anexo IV</w:t>
            </w:r>
          </w:p>
        </w:tc>
        <w:tc>
          <w:tcPr>
            <w:tcW w:w="7116" w:type="dxa"/>
            <w:shd w:val="clear" w:color="auto" w:fill="auto"/>
          </w:tcPr>
          <w:p w14:paraId="05D3B277" w14:textId="53447763" w:rsidR="005C29EC" w:rsidRPr="007623C5" w:rsidRDefault="005C29EC" w:rsidP="007623C5">
            <w:pPr>
              <w:spacing w:line="360" w:lineRule="auto"/>
              <w:jc w:val="both"/>
              <w:rPr>
                <w:rFonts w:cs="Arial"/>
                <w:szCs w:val="24"/>
                <w:lang w:val="es-UY"/>
              </w:rPr>
            </w:pPr>
            <w:r w:rsidRPr="007623C5">
              <w:rPr>
                <w:rFonts w:cs="Arial"/>
                <w:szCs w:val="24"/>
                <w:lang w:val="es-UY"/>
              </w:rPr>
              <w:t>Declaraci</w:t>
            </w:r>
            <w:r w:rsidR="004B17F6">
              <w:rPr>
                <w:rFonts w:cs="Arial"/>
                <w:szCs w:val="24"/>
                <w:lang w:val="es-UY"/>
              </w:rPr>
              <w:t>ó</w:t>
            </w:r>
            <w:r w:rsidRPr="007623C5">
              <w:rPr>
                <w:rFonts w:cs="Arial"/>
                <w:szCs w:val="24"/>
                <w:lang w:val="es-UY"/>
              </w:rPr>
              <w:t>n Aprobada</w:t>
            </w:r>
            <w:r w:rsidR="009C19D2">
              <w:rPr>
                <w:rFonts w:cs="Arial"/>
                <w:szCs w:val="24"/>
                <w:lang w:val="es-UY"/>
              </w:rPr>
              <w:t xml:space="preserve"> (versión en español)</w:t>
            </w:r>
          </w:p>
        </w:tc>
      </w:tr>
    </w:tbl>
    <w:p w14:paraId="2A2F8E7F" w14:textId="4393AD87" w:rsidR="00CC4AEC" w:rsidRDefault="00CC4AEC" w:rsidP="007623C5">
      <w:pPr>
        <w:tabs>
          <w:tab w:val="left" w:pos="2835"/>
          <w:tab w:val="left" w:pos="3402"/>
        </w:tabs>
        <w:suppressAutoHyphens/>
        <w:autoSpaceDE w:val="0"/>
        <w:spacing w:line="360" w:lineRule="auto"/>
        <w:jc w:val="both"/>
        <w:rPr>
          <w:rFonts w:cs="Arial"/>
          <w:szCs w:val="24"/>
          <w:lang w:val="es-UY" w:eastAsia="zh-CN"/>
        </w:rPr>
      </w:pPr>
    </w:p>
    <w:p w14:paraId="1374F89A" w14:textId="77777777" w:rsidR="00361B90" w:rsidRDefault="00361B90" w:rsidP="007623C5">
      <w:pPr>
        <w:tabs>
          <w:tab w:val="left" w:pos="2835"/>
          <w:tab w:val="left" w:pos="3402"/>
        </w:tabs>
        <w:suppressAutoHyphens/>
        <w:autoSpaceDE w:val="0"/>
        <w:spacing w:line="360" w:lineRule="auto"/>
        <w:jc w:val="both"/>
        <w:rPr>
          <w:rFonts w:cs="Arial"/>
          <w:szCs w:val="24"/>
          <w:lang w:val="es-UY" w:eastAsia="zh-CN"/>
        </w:rPr>
      </w:pPr>
    </w:p>
    <w:p w14:paraId="58A2EDAF" w14:textId="77777777" w:rsidR="00CC4AEC" w:rsidRDefault="00CC4AEC" w:rsidP="00CC4AEC">
      <w:pPr>
        <w:rPr>
          <w:rFonts w:cs="Arial"/>
          <w:szCs w:val="24"/>
          <w:lang w:val="es-UY" w:eastAsia="zh-CN"/>
        </w:rPr>
      </w:pPr>
    </w:p>
    <w:p w14:paraId="7AAF1D09" w14:textId="77777777" w:rsidR="00CC4AEC" w:rsidRDefault="00CC4AEC" w:rsidP="00CC4AEC">
      <w:pPr>
        <w:rPr>
          <w:rFonts w:cs="Arial"/>
          <w:szCs w:val="24"/>
          <w:lang w:val="es-UY" w:eastAsia="zh-CN"/>
        </w:rPr>
      </w:pPr>
    </w:p>
    <w:p w14:paraId="4FFC077F" w14:textId="77777777" w:rsidR="00CC4AEC" w:rsidRDefault="00CC4AEC" w:rsidP="00CC4AEC">
      <w:pPr>
        <w:rPr>
          <w:rFonts w:cs="Arial"/>
          <w:szCs w:val="24"/>
          <w:lang w:val="es-UY" w:eastAsia="zh-CN"/>
        </w:rPr>
      </w:pPr>
    </w:p>
    <w:p w14:paraId="6E1EA5DE" w14:textId="2AF9E612" w:rsidR="00524F52" w:rsidRPr="00103BCC" w:rsidRDefault="00524F52" w:rsidP="00CC4AEC">
      <w:pPr>
        <w:rPr>
          <w:rFonts w:cs="Arial"/>
          <w:szCs w:val="24"/>
          <w:lang w:val="es-UY" w:eastAsia="zh-CN"/>
        </w:rPr>
      </w:pPr>
      <w:r w:rsidRPr="00103BCC">
        <w:rPr>
          <w:rFonts w:cs="Arial"/>
          <w:szCs w:val="24"/>
          <w:lang w:val="es-UY"/>
        </w:rPr>
        <w:tab/>
      </w:r>
      <w:r w:rsidRPr="00103BCC">
        <w:rPr>
          <w:rFonts w:cs="Arial"/>
          <w:szCs w:val="24"/>
          <w:lang w:val="es-UY"/>
        </w:rPr>
        <w:tab/>
      </w:r>
      <w:r w:rsidRPr="00103BCC">
        <w:rPr>
          <w:rFonts w:cs="Arial"/>
          <w:szCs w:val="24"/>
          <w:lang w:val="es-UY"/>
        </w:rPr>
        <w:tab/>
        <w:t xml:space="preserve">    </w:t>
      </w: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7116"/>
      </w:tblGrid>
      <w:tr w:rsidR="00CC4AEC" w:rsidRPr="007623C5" w14:paraId="1D39E182" w14:textId="77777777" w:rsidTr="006D297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190DAB" w14:textId="77777777" w:rsidR="00CC4AEC" w:rsidRPr="007623C5" w:rsidRDefault="00CC4AEC" w:rsidP="006D2970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b/>
                <w:szCs w:val="24"/>
                <w:lang w:eastAsia="es-AR"/>
              </w:rPr>
            </w:pPr>
            <w:r w:rsidRPr="007623C5">
              <w:rPr>
                <w:rFonts w:cs="Arial"/>
                <w:b/>
                <w:szCs w:val="24"/>
                <w:lang w:eastAsia="es-AR"/>
              </w:rPr>
              <w:lastRenderedPageBreak/>
              <w:t>Anexo V</w:t>
            </w:r>
          </w:p>
        </w:tc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2E532E" w14:textId="77777777" w:rsidR="00CC4AEC" w:rsidRPr="007623C5" w:rsidRDefault="00CC4AEC" w:rsidP="006D2970">
            <w:pPr>
              <w:spacing w:line="360" w:lineRule="auto"/>
              <w:jc w:val="both"/>
              <w:rPr>
                <w:rFonts w:cs="Arial"/>
                <w:szCs w:val="24"/>
                <w:lang w:val="es-UY"/>
              </w:rPr>
            </w:pPr>
            <w:r w:rsidRPr="007623C5">
              <w:rPr>
                <w:rFonts w:cs="Arial"/>
                <w:szCs w:val="24"/>
                <w:lang w:val="es-UY"/>
              </w:rPr>
              <w:t>Declaraci</w:t>
            </w:r>
            <w:r>
              <w:rPr>
                <w:rFonts w:cs="Arial"/>
                <w:szCs w:val="24"/>
                <w:lang w:val="es-UY"/>
              </w:rPr>
              <w:t>ó</w:t>
            </w:r>
            <w:r w:rsidRPr="007623C5">
              <w:rPr>
                <w:rFonts w:cs="Arial"/>
                <w:szCs w:val="24"/>
                <w:lang w:val="es-UY"/>
              </w:rPr>
              <w:t>n Aprobada</w:t>
            </w:r>
            <w:r>
              <w:rPr>
                <w:rFonts w:cs="Arial"/>
                <w:szCs w:val="24"/>
                <w:lang w:val="es-UY"/>
              </w:rPr>
              <w:t xml:space="preserve"> (versión en portugués)</w:t>
            </w:r>
          </w:p>
        </w:tc>
      </w:tr>
    </w:tbl>
    <w:p w14:paraId="1C0F1804" w14:textId="77777777" w:rsidR="00CC4AEC" w:rsidRDefault="00CC4AEC" w:rsidP="00524F52">
      <w:pPr>
        <w:tabs>
          <w:tab w:val="left" w:pos="2625"/>
        </w:tabs>
        <w:spacing w:line="360" w:lineRule="auto"/>
        <w:rPr>
          <w:rFonts w:cs="Arial"/>
          <w:szCs w:val="24"/>
          <w:lang w:val="es-UY"/>
        </w:rPr>
      </w:pPr>
    </w:p>
    <w:p w14:paraId="11F0D8A9" w14:textId="28D844CC" w:rsidR="00CC4AEC" w:rsidRDefault="00CC4AEC" w:rsidP="00524F52">
      <w:pPr>
        <w:tabs>
          <w:tab w:val="left" w:pos="2625"/>
        </w:tabs>
        <w:spacing w:line="360" w:lineRule="auto"/>
        <w:rPr>
          <w:rFonts w:cs="Arial"/>
          <w:szCs w:val="24"/>
          <w:lang w:val="es-UY"/>
        </w:rPr>
      </w:pPr>
    </w:p>
    <w:p w14:paraId="0BD40DBF" w14:textId="611FFE60" w:rsidR="00CC4AEC" w:rsidRDefault="00CC4AEC" w:rsidP="00524F52">
      <w:pPr>
        <w:tabs>
          <w:tab w:val="left" w:pos="2625"/>
        </w:tabs>
        <w:spacing w:line="360" w:lineRule="auto"/>
        <w:rPr>
          <w:rFonts w:cs="Arial"/>
          <w:szCs w:val="24"/>
          <w:lang w:val="es-UY"/>
        </w:rPr>
      </w:pPr>
    </w:p>
    <w:p w14:paraId="236E863D" w14:textId="62209212" w:rsidR="00CC4AEC" w:rsidRDefault="00CC4AEC" w:rsidP="00524F52">
      <w:pPr>
        <w:tabs>
          <w:tab w:val="left" w:pos="2625"/>
        </w:tabs>
        <w:spacing w:line="360" w:lineRule="auto"/>
        <w:rPr>
          <w:rFonts w:cs="Arial"/>
          <w:szCs w:val="24"/>
          <w:lang w:val="es-UY"/>
        </w:rPr>
      </w:pPr>
    </w:p>
    <w:p w14:paraId="1690BA6C" w14:textId="77777777" w:rsidR="00CC4AEC" w:rsidRDefault="00CC4AEC" w:rsidP="00524F52">
      <w:pPr>
        <w:tabs>
          <w:tab w:val="left" w:pos="2625"/>
        </w:tabs>
        <w:spacing w:line="360" w:lineRule="auto"/>
        <w:rPr>
          <w:rFonts w:cs="Arial"/>
          <w:szCs w:val="24"/>
          <w:lang w:val="es-UY"/>
        </w:rPr>
      </w:pPr>
    </w:p>
    <w:p w14:paraId="28CE2FC9" w14:textId="1B75D173" w:rsidR="00524F52" w:rsidRPr="00103BCC" w:rsidRDefault="00524F52" w:rsidP="00524F52">
      <w:pPr>
        <w:tabs>
          <w:tab w:val="left" w:pos="2625"/>
        </w:tabs>
        <w:spacing w:line="360" w:lineRule="auto"/>
        <w:rPr>
          <w:rFonts w:cs="Arial"/>
          <w:szCs w:val="24"/>
          <w:lang w:val="es-UY"/>
        </w:rPr>
      </w:pPr>
      <w:r w:rsidRPr="00103BCC">
        <w:rPr>
          <w:rFonts w:cs="Arial"/>
          <w:szCs w:val="24"/>
          <w:lang w:val="es-UY"/>
        </w:rPr>
        <w:t>_______________________                         ________________________</w:t>
      </w:r>
    </w:p>
    <w:p w14:paraId="090BE87F" w14:textId="77777777" w:rsidR="00524F52" w:rsidRPr="00103BCC" w:rsidRDefault="00524F52" w:rsidP="00524F52">
      <w:pPr>
        <w:tabs>
          <w:tab w:val="left" w:pos="2625"/>
        </w:tabs>
        <w:spacing w:line="360" w:lineRule="auto"/>
        <w:rPr>
          <w:rFonts w:cs="Arial"/>
          <w:szCs w:val="24"/>
          <w:lang w:val="es-UY"/>
        </w:rPr>
      </w:pPr>
      <w:r w:rsidRPr="00103BCC">
        <w:rPr>
          <w:rFonts w:cs="Arial"/>
          <w:szCs w:val="24"/>
          <w:lang w:val="es-UY"/>
        </w:rPr>
        <w:t xml:space="preserve">   Por la República Argentina                    Por la República Federativa del Brasil </w:t>
      </w:r>
    </w:p>
    <w:p w14:paraId="28E305A3" w14:textId="66427076" w:rsidR="00524F52" w:rsidRPr="005F5085" w:rsidRDefault="00524F52" w:rsidP="00524F52">
      <w:pPr>
        <w:tabs>
          <w:tab w:val="left" w:pos="2625"/>
        </w:tabs>
        <w:spacing w:line="360" w:lineRule="auto"/>
        <w:rPr>
          <w:rFonts w:cs="Arial"/>
          <w:szCs w:val="24"/>
          <w:lang w:val="es-UY"/>
        </w:rPr>
      </w:pPr>
      <w:r w:rsidRPr="005F5085">
        <w:rPr>
          <w:rFonts w:cs="Arial"/>
          <w:szCs w:val="24"/>
          <w:lang w:val="es-UY"/>
        </w:rPr>
        <w:t xml:space="preserve">          MARTIN </w:t>
      </w:r>
      <w:r w:rsidR="009C19D2">
        <w:rPr>
          <w:rFonts w:cs="Arial"/>
          <w:szCs w:val="24"/>
          <w:lang w:val="es-UY"/>
        </w:rPr>
        <w:t xml:space="preserve">I. </w:t>
      </w:r>
      <w:r w:rsidRPr="005F5085">
        <w:rPr>
          <w:rFonts w:cs="Arial"/>
          <w:szCs w:val="24"/>
          <w:lang w:val="es-UY"/>
        </w:rPr>
        <w:t>SORIA                                       VALDSON JOSÉ RABELO</w:t>
      </w:r>
    </w:p>
    <w:p w14:paraId="285C0C38" w14:textId="77777777" w:rsidR="00524F52" w:rsidRPr="005F5085" w:rsidRDefault="00524F52" w:rsidP="00524F52">
      <w:pPr>
        <w:tabs>
          <w:tab w:val="left" w:pos="2625"/>
        </w:tabs>
        <w:spacing w:line="360" w:lineRule="auto"/>
        <w:rPr>
          <w:rFonts w:cs="Arial"/>
          <w:szCs w:val="24"/>
          <w:lang w:val="es-UY"/>
        </w:rPr>
      </w:pPr>
    </w:p>
    <w:p w14:paraId="6E4D7730" w14:textId="77777777" w:rsidR="00524F52" w:rsidRPr="005F5085" w:rsidRDefault="00524F52" w:rsidP="00524F52">
      <w:pPr>
        <w:tabs>
          <w:tab w:val="left" w:pos="6195"/>
        </w:tabs>
        <w:spacing w:line="360" w:lineRule="auto"/>
        <w:rPr>
          <w:rFonts w:cs="Arial"/>
          <w:szCs w:val="24"/>
          <w:lang w:val="es-UY"/>
        </w:rPr>
      </w:pPr>
      <w:r w:rsidRPr="005F5085">
        <w:rPr>
          <w:rFonts w:cs="Arial"/>
          <w:szCs w:val="24"/>
          <w:lang w:val="es-UY"/>
        </w:rPr>
        <w:tab/>
      </w:r>
    </w:p>
    <w:p w14:paraId="2CE26B25" w14:textId="77777777" w:rsidR="00524F52" w:rsidRPr="005F5085" w:rsidRDefault="00524F52" w:rsidP="00524F52">
      <w:pPr>
        <w:tabs>
          <w:tab w:val="left" w:pos="2625"/>
        </w:tabs>
        <w:spacing w:line="360" w:lineRule="auto"/>
        <w:ind w:firstLineChars="250" w:firstLine="600"/>
        <w:rPr>
          <w:rFonts w:cs="Arial"/>
          <w:szCs w:val="24"/>
          <w:lang w:val="es-UY"/>
        </w:rPr>
      </w:pPr>
    </w:p>
    <w:p w14:paraId="7A874D96" w14:textId="77777777" w:rsidR="009C19D2" w:rsidRDefault="00524F52" w:rsidP="00524F52">
      <w:pPr>
        <w:tabs>
          <w:tab w:val="left" w:pos="2625"/>
        </w:tabs>
        <w:spacing w:line="360" w:lineRule="auto"/>
        <w:rPr>
          <w:rFonts w:cs="Arial"/>
          <w:szCs w:val="24"/>
          <w:lang w:val="es-UY"/>
        </w:rPr>
      </w:pPr>
      <w:r w:rsidRPr="00103BCC">
        <w:rPr>
          <w:rFonts w:cs="Arial"/>
          <w:szCs w:val="24"/>
          <w:lang w:val="es-UY"/>
        </w:rPr>
        <w:t>_______________________                         ________________________</w:t>
      </w:r>
      <w:r>
        <w:rPr>
          <w:rFonts w:cs="Arial"/>
          <w:szCs w:val="24"/>
          <w:lang w:val="es-UY"/>
        </w:rPr>
        <w:t xml:space="preserve">   </w:t>
      </w:r>
      <w:r w:rsidRPr="00103BCC">
        <w:rPr>
          <w:rFonts w:cs="Arial"/>
          <w:szCs w:val="24"/>
          <w:lang w:val="es-UY"/>
        </w:rPr>
        <w:t>Por la República del Paraguay               Por la República Oriental del Uruguay</w:t>
      </w:r>
    </w:p>
    <w:p w14:paraId="62AF87B2" w14:textId="125208D3" w:rsidR="00524F52" w:rsidRPr="009C19D2" w:rsidRDefault="009C19D2" w:rsidP="00524F52">
      <w:pPr>
        <w:tabs>
          <w:tab w:val="left" w:pos="2625"/>
        </w:tabs>
        <w:spacing w:line="360" w:lineRule="auto"/>
        <w:rPr>
          <w:rFonts w:cs="Arial"/>
          <w:szCs w:val="24"/>
        </w:rPr>
      </w:pPr>
      <w:r w:rsidRPr="009C19D2">
        <w:rPr>
          <w:rFonts w:cs="Arial"/>
          <w:szCs w:val="24"/>
        </w:rPr>
        <w:t>ALBERTO DANIEL BENITEZ</w:t>
      </w:r>
      <w:r w:rsidR="00524F52" w:rsidRPr="009C19D2">
        <w:rPr>
          <w:rFonts w:cs="Arial"/>
          <w:szCs w:val="24"/>
        </w:rPr>
        <w:t xml:space="preserve">  </w:t>
      </w:r>
      <w:r>
        <w:rPr>
          <w:rFonts w:cs="Arial"/>
          <w:szCs w:val="24"/>
        </w:rPr>
        <w:t xml:space="preserve"> </w:t>
      </w:r>
      <w:r w:rsidR="0089664A">
        <w:rPr>
          <w:rFonts w:cs="Arial"/>
          <w:szCs w:val="24"/>
        </w:rPr>
        <w:t xml:space="preserve">                          GASTÓN GIANERO</w:t>
      </w:r>
    </w:p>
    <w:p w14:paraId="6E703AB0" w14:textId="77777777" w:rsidR="005C29EC" w:rsidRPr="009C19D2" w:rsidRDefault="005C29EC" w:rsidP="007623C5">
      <w:pPr>
        <w:pStyle w:val="Textoindependiente2"/>
        <w:spacing w:line="360" w:lineRule="auto"/>
        <w:rPr>
          <w:rFonts w:cs="Arial"/>
          <w:szCs w:val="24"/>
          <w:lang w:val="pt-BR"/>
        </w:rPr>
      </w:pPr>
    </w:p>
    <w:p w14:paraId="62887656" w14:textId="494C7AB4" w:rsidR="005C29EC" w:rsidRDefault="005C29EC" w:rsidP="007623C5">
      <w:pPr>
        <w:pStyle w:val="Textoindependiente2"/>
        <w:spacing w:line="360" w:lineRule="auto"/>
        <w:rPr>
          <w:rFonts w:cs="Arial"/>
          <w:szCs w:val="24"/>
          <w:lang w:val="pt-BR"/>
        </w:rPr>
      </w:pPr>
    </w:p>
    <w:p w14:paraId="160C3172" w14:textId="6CD1A506" w:rsidR="00CC4AEC" w:rsidRDefault="00CC4AEC" w:rsidP="007623C5">
      <w:pPr>
        <w:pStyle w:val="Textoindependiente2"/>
        <w:spacing w:line="360" w:lineRule="auto"/>
        <w:rPr>
          <w:rFonts w:cs="Arial"/>
          <w:szCs w:val="24"/>
          <w:lang w:val="pt-BR"/>
        </w:rPr>
      </w:pPr>
    </w:p>
    <w:p w14:paraId="41B4C360" w14:textId="77777777" w:rsidR="00CC4AEC" w:rsidRPr="009C19D2" w:rsidRDefault="00CC4AEC" w:rsidP="007623C5">
      <w:pPr>
        <w:pStyle w:val="Textoindependiente2"/>
        <w:spacing w:line="360" w:lineRule="auto"/>
        <w:rPr>
          <w:rFonts w:cs="Arial"/>
          <w:szCs w:val="24"/>
          <w:lang w:val="pt-BR"/>
        </w:rPr>
      </w:pPr>
    </w:p>
    <w:p w14:paraId="0EB5E4E5" w14:textId="77777777" w:rsidR="00524F52" w:rsidRPr="009C19D2" w:rsidRDefault="00524F52" w:rsidP="00524F52">
      <w:pPr>
        <w:tabs>
          <w:tab w:val="left" w:pos="2625"/>
        </w:tabs>
        <w:spacing w:line="360" w:lineRule="auto"/>
        <w:jc w:val="both"/>
        <w:rPr>
          <w:rFonts w:cs="Arial"/>
          <w:szCs w:val="24"/>
          <w:lang w:val="es-UY"/>
        </w:rPr>
      </w:pPr>
      <w:r w:rsidRPr="009C19D2">
        <w:rPr>
          <w:rFonts w:cs="Arial"/>
          <w:szCs w:val="24"/>
          <w:lang w:val="es-UY"/>
        </w:rPr>
        <w:t>_____________________________</w:t>
      </w:r>
    </w:p>
    <w:p w14:paraId="731AE8EC" w14:textId="302EDCFE" w:rsidR="00524F52" w:rsidRPr="007623C5" w:rsidRDefault="00524F52" w:rsidP="00524F52">
      <w:pPr>
        <w:spacing w:line="360" w:lineRule="auto"/>
        <w:jc w:val="both"/>
        <w:rPr>
          <w:rFonts w:cs="Arial"/>
          <w:szCs w:val="24"/>
          <w:lang w:val="es-UY"/>
        </w:rPr>
      </w:pPr>
      <w:r w:rsidRPr="009C19D2">
        <w:rPr>
          <w:rFonts w:cs="Arial"/>
          <w:szCs w:val="24"/>
          <w:lang w:val="es-UY"/>
        </w:rPr>
        <w:t xml:space="preserve"> Por el Estado Plurinacional de Bolivia</w:t>
      </w:r>
    </w:p>
    <w:p w14:paraId="28309996" w14:textId="73F31F8A" w:rsidR="005C29EC" w:rsidRPr="009C19D2" w:rsidRDefault="009C19D2" w:rsidP="007623C5">
      <w:pPr>
        <w:pStyle w:val="Textoindependiente2"/>
        <w:spacing w:line="360" w:lineRule="auto"/>
        <w:rPr>
          <w:rFonts w:cs="Arial"/>
          <w:szCs w:val="24"/>
          <w:lang w:val="pt-BR"/>
        </w:rPr>
      </w:pPr>
      <w:r>
        <w:rPr>
          <w:rFonts w:cs="Arial"/>
          <w:szCs w:val="24"/>
          <w:lang w:val="pt-BR"/>
        </w:rPr>
        <w:t xml:space="preserve">      ELMER CATARINA MAMANI</w:t>
      </w:r>
    </w:p>
    <w:p w14:paraId="6B80C8E3" w14:textId="77777777" w:rsidR="005C29EC" w:rsidRPr="009C19D2" w:rsidRDefault="005C29EC" w:rsidP="007623C5">
      <w:pPr>
        <w:pStyle w:val="Textoindependiente2"/>
        <w:spacing w:line="360" w:lineRule="auto"/>
        <w:rPr>
          <w:rFonts w:cs="Arial"/>
          <w:szCs w:val="24"/>
          <w:lang w:val="pt-BR"/>
        </w:rPr>
      </w:pPr>
    </w:p>
    <w:p w14:paraId="46A78B8C" w14:textId="77777777" w:rsidR="005C29EC" w:rsidRPr="009C19D2" w:rsidRDefault="005C29EC" w:rsidP="007623C5">
      <w:pPr>
        <w:pStyle w:val="Textoindependiente2"/>
        <w:spacing w:line="360" w:lineRule="auto"/>
        <w:rPr>
          <w:rFonts w:cs="Arial"/>
          <w:szCs w:val="24"/>
          <w:lang w:val="pt-BR"/>
        </w:rPr>
      </w:pPr>
    </w:p>
    <w:p w14:paraId="24A16708" w14:textId="77777777" w:rsidR="005C29EC" w:rsidRPr="009C19D2" w:rsidRDefault="005C29EC" w:rsidP="007623C5">
      <w:pPr>
        <w:pStyle w:val="Textoindependiente2"/>
        <w:spacing w:line="360" w:lineRule="auto"/>
        <w:rPr>
          <w:rFonts w:cs="Arial"/>
          <w:szCs w:val="24"/>
          <w:lang w:val="pt-BR"/>
        </w:rPr>
      </w:pPr>
    </w:p>
    <w:p w14:paraId="5EFA6A55" w14:textId="77777777" w:rsidR="005C29EC" w:rsidRPr="009C19D2" w:rsidRDefault="005C29EC" w:rsidP="007623C5">
      <w:pPr>
        <w:pStyle w:val="Textoindependiente2"/>
        <w:spacing w:line="360" w:lineRule="auto"/>
        <w:rPr>
          <w:rFonts w:cs="Arial"/>
          <w:szCs w:val="24"/>
          <w:lang w:val="pt-BR"/>
        </w:rPr>
      </w:pPr>
    </w:p>
    <w:p w14:paraId="47CE2335" w14:textId="77777777" w:rsidR="005C29EC" w:rsidRPr="009C19D2" w:rsidRDefault="005C29EC" w:rsidP="007623C5">
      <w:pPr>
        <w:pStyle w:val="Textoindependiente2"/>
        <w:spacing w:line="360" w:lineRule="auto"/>
        <w:rPr>
          <w:rFonts w:cs="Arial"/>
          <w:szCs w:val="24"/>
          <w:lang w:val="pt-BR"/>
        </w:rPr>
      </w:pPr>
    </w:p>
    <w:p w14:paraId="4A298A69" w14:textId="77777777" w:rsidR="005C29EC" w:rsidRPr="009C19D2" w:rsidRDefault="005C29EC" w:rsidP="007623C5">
      <w:pPr>
        <w:pStyle w:val="Textoindependiente2"/>
        <w:spacing w:line="360" w:lineRule="auto"/>
        <w:rPr>
          <w:rFonts w:cs="Arial"/>
          <w:szCs w:val="24"/>
          <w:lang w:val="pt-BR"/>
        </w:rPr>
      </w:pPr>
    </w:p>
    <w:p w14:paraId="4E4C8E40" w14:textId="14285A61" w:rsidR="005C29EC" w:rsidRPr="009C19D2" w:rsidRDefault="005C29EC" w:rsidP="007623C5">
      <w:pPr>
        <w:pStyle w:val="Textoindependiente2"/>
        <w:spacing w:line="360" w:lineRule="auto"/>
        <w:rPr>
          <w:rFonts w:cs="Arial"/>
          <w:szCs w:val="24"/>
          <w:lang w:val="pt-BR"/>
        </w:rPr>
      </w:pPr>
    </w:p>
    <w:p w14:paraId="37C949F8" w14:textId="77777777" w:rsidR="009C19D2" w:rsidRPr="009C19D2" w:rsidRDefault="009C19D2">
      <w:pPr>
        <w:rPr>
          <w:rFonts w:cs="Arial"/>
          <w:b/>
          <w:snapToGrid w:val="0"/>
          <w:szCs w:val="24"/>
        </w:rPr>
      </w:pPr>
      <w:r w:rsidRPr="009C19D2">
        <w:rPr>
          <w:rFonts w:cs="Arial"/>
          <w:szCs w:val="24"/>
        </w:rPr>
        <w:br w:type="page"/>
      </w:r>
    </w:p>
    <w:p w14:paraId="69FA07FC" w14:textId="6BE12805" w:rsidR="005C29EC" w:rsidRPr="009C19D2" w:rsidRDefault="005C29EC" w:rsidP="007623C5">
      <w:pPr>
        <w:pStyle w:val="Ttulo1"/>
        <w:spacing w:line="360" w:lineRule="auto"/>
        <w:jc w:val="both"/>
        <w:rPr>
          <w:rFonts w:ascii="Arial" w:hAnsi="Arial" w:cs="Arial"/>
          <w:b w:val="0"/>
          <w:sz w:val="24"/>
          <w:szCs w:val="24"/>
          <w:lang w:val="pt-BR"/>
        </w:rPr>
      </w:pPr>
      <w:r w:rsidRPr="009C19D2">
        <w:rPr>
          <w:rFonts w:ascii="Arial" w:hAnsi="Arial" w:cs="Arial"/>
          <w:sz w:val="24"/>
          <w:szCs w:val="24"/>
          <w:lang w:val="pt-BR"/>
        </w:rPr>
        <w:lastRenderedPageBreak/>
        <w:t>MERCOSUR/RMJ/ACTA Nº 0</w:t>
      </w:r>
      <w:r w:rsidR="00524F52" w:rsidRPr="009C19D2">
        <w:rPr>
          <w:rFonts w:ascii="Arial" w:hAnsi="Arial" w:cs="Arial"/>
          <w:sz w:val="24"/>
          <w:szCs w:val="24"/>
          <w:lang w:val="pt-BR"/>
        </w:rPr>
        <w:t>2</w:t>
      </w:r>
      <w:r w:rsidRPr="009C19D2">
        <w:rPr>
          <w:rFonts w:ascii="Arial" w:hAnsi="Arial" w:cs="Arial"/>
          <w:sz w:val="24"/>
          <w:szCs w:val="24"/>
          <w:lang w:val="pt-BR"/>
        </w:rPr>
        <w:t>/2</w:t>
      </w:r>
      <w:r w:rsidR="00524F52" w:rsidRPr="009C19D2">
        <w:rPr>
          <w:rFonts w:ascii="Arial" w:hAnsi="Arial" w:cs="Arial"/>
          <w:sz w:val="24"/>
          <w:szCs w:val="24"/>
          <w:lang w:val="pt-BR"/>
        </w:rPr>
        <w:t>2</w:t>
      </w:r>
    </w:p>
    <w:p w14:paraId="38114D7A" w14:textId="77777777" w:rsidR="005C29EC" w:rsidRPr="009C19D2" w:rsidRDefault="005C29EC" w:rsidP="007623C5">
      <w:pPr>
        <w:spacing w:line="360" w:lineRule="auto"/>
        <w:jc w:val="both"/>
        <w:rPr>
          <w:rFonts w:cs="Arial"/>
          <w:b/>
          <w:szCs w:val="24"/>
        </w:rPr>
      </w:pPr>
    </w:p>
    <w:p w14:paraId="0AD60FA0" w14:textId="77777777" w:rsidR="005C29EC" w:rsidRPr="009C19D2" w:rsidRDefault="005C29EC" w:rsidP="007623C5">
      <w:pPr>
        <w:spacing w:line="360" w:lineRule="auto"/>
        <w:jc w:val="both"/>
        <w:rPr>
          <w:rFonts w:cs="Arial"/>
          <w:b/>
          <w:szCs w:val="24"/>
        </w:rPr>
      </w:pPr>
    </w:p>
    <w:p w14:paraId="5122197B" w14:textId="43E78AB6" w:rsidR="005C29EC" w:rsidRPr="007623C5" w:rsidRDefault="005C29EC" w:rsidP="00CC4AEC">
      <w:pPr>
        <w:spacing w:line="360" w:lineRule="auto"/>
        <w:jc w:val="center"/>
        <w:rPr>
          <w:rFonts w:cs="Arial"/>
          <w:b/>
          <w:iCs/>
          <w:szCs w:val="24"/>
          <w:lang w:val="es-MX"/>
        </w:rPr>
      </w:pPr>
      <w:r w:rsidRPr="007623C5">
        <w:rPr>
          <w:rFonts w:cs="Arial"/>
          <w:b/>
          <w:iCs/>
          <w:szCs w:val="24"/>
          <w:lang w:val="es-MX"/>
        </w:rPr>
        <w:t>L</w:t>
      </w:r>
      <w:r w:rsidR="00524F52">
        <w:rPr>
          <w:rFonts w:cs="Arial"/>
          <w:b/>
          <w:iCs/>
          <w:szCs w:val="24"/>
          <w:lang w:val="es-MX"/>
        </w:rPr>
        <w:t>V</w:t>
      </w:r>
      <w:r w:rsidR="009C19D2">
        <w:rPr>
          <w:rFonts w:cs="Arial"/>
          <w:b/>
          <w:iCs/>
          <w:szCs w:val="24"/>
          <w:lang w:val="es-MX"/>
        </w:rPr>
        <w:t>I</w:t>
      </w:r>
      <w:r w:rsidRPr="007623C5">
        <w:rPr>
          <w:rFonts w:cs="Arial"/>
          <w:b/>
          <w:iCs/>
          <w:szCs w:val="24"/>
          <w:lang w:val="es-MX"/>
        </w:rPr>
        <w:t xml:space="preserve"> REUNIÓN DE MINISTROS DE JUSTICIA</w:t>
      </w:r>
    </w:p>
    <w:p w14:paraId="243871E8" w14:textId="77777777" w:rsidR="005C29EC" w:rsidRPr="007623C5" w:rsidRDefault="005C29EC" w:rsidP="007623C5">
      <w:pPr>
        <w:pStyle w:val="Textoindependiente21"/>
        <w:spacing w:line="360" w:lineRule="auto"/>
        <w:rPr>
          <w:b/>
          <w:szCs w:val="24"/>
          <w:lang w:val="es-MX"/>
        </w:rPr>
      </w:pPr>
    </w:p>
    <w:p w14:paraId="24768C2D" w14:textId="24C147A7" w:rsidR="005C29EC" w:rsidRPr="007623C5" w:rsidRDefault="005C29EC" w:rsidP="007623C5">
      <w:pPr>
        <w:pStyle w:val="Textoindependiente2"/>
        <w:spacing w:line="360" w:lineRule="auto"/>
        <w:rPr>
          <w:rFonts w:cs="Arial"/>
          <w:szCs w:val="24"/>
        </w:rPr>
      </w:pPr>
      <w:r w:rsidRPr="007623C5">
        <w:rPr>
          <w:rFonts w:cs="Arial"/>
          <w:szCs w:val="24"/>
        </w:rPr>
        <w:t>Participó la</w:t>
      </w:r>
      <w:r w:rsidR="00524F52">
        <w:rPr>
          <w:rFonts w:cs="Arial"/>
          <w:szCs w:val="24"/>
        </w:rPr>
        <w:t xml:space="preserve"> </w:t>
      </w:r>
      <w:r w:rsidRPr="007623C5">
        <w:rPr>
          <w:rFonts w:cs="Arial"/>
          <w:szCs w:val="24"/>
        </w:rPr>
        <w:t>Delegación de la República de Chile,</w:t>
      </w:r>
      <w:r w:rsidR="009C19D2">
        <w:rPr>
          <w:rFonts w:cs="Arial"/>
          <w:szCs w:val="24"/>
        </w:rPr>
        <w:t xml:space="preserve"> </w:t>
      </w:r>
      <w:r w:rsidRPr="007623C5">
        <w:rPr>
          <w:rFonts w:cs="Arial"/>
          <w:szCs w:val="24"/>
        </w:rPr>
        <w:t>de la</w:t>
      </w:r>
      <w:r w:rsidRPr="007623C5">
        <w:rPr>
          <w:rFonts w:cs="Arial"/>
          <w:szCs w:val="24"/>
          <w:lang w:val="es-PY" w:eastAsia="zh-CN"/>
        </w:rPr>
        <w:t xml:space="preserve"> “</w:t>
      </w:r>
      <w:r w:rsidRPr="007623C5">
        <w:rPr>
          <w:rFonts w:cs="Arial"/>
          <w:b/>
          <w:bCs/>
          <w:szCs w:val="24"/>
          <w:lang w:val="es-PY" w:eastAsia="zh-CN"/>
        </w:rPr>
        <w:t>L</w:t>
      </w:r>
      <w:r w:rsidR="00524F52">
        <w:rPr>
          <w:rFonts w:cs="Arial"/>
          <w:b/>
          <w:bCs/>
          <w:szCs w:val="24"/>
          <w:lang w:val="es-PY" w:eastAsia="zh-CN"/>
        </w:rPr>
        <w:t>V</w:t>
      </w:r>
      <w:r w:rsidR="009C19D2">
        <w:rPr>
          <w:rFonts w:cs="Arial"/>
          <w:b/>
          <w:bCs/>
          <w:szCs w:val="24"/>
          <w:lang w:val="es-PY" w:eastAsia="zh-CN"/>
        </w:rPr>
        <w:t>I</w:t>
      </w:r>
      <w:r w:rsidRPr="007623C5">
        <w:rPr>
          <w:rFonts w:cs="Arial"/>
          <w:b/>
          <w:bCs/>
          <w:szCs w:val="24"/>
          <w:lang w:val="es-PY" w:eastAsia="zh-CN"/>
        </w:rPr>
        <w:t xml:space="preserve"> Reunión de Ministros de Justicia, </w:t>
      </w:r>
      <w:r w:rsidRPr="007623C5">
        <w:rPr>
          <w:rFonts w:cs="Arial"/>
          <w:szCs w:val="24"/>
          <w:lang w:val="es-PY" w:eastAsia="zh-CN"/>
        </w:rPr>
        <w:t xml:space="preserve">realizada </w:t>
      </w:r>
      <w:r w:rsidRPr="007623C5">
        <w:rPr>
          <w:rFonts w:cs="Arial"/>
          <w:bCs/>
          <w:szCs w:val="24"/>
          <w:lang w:val="es-PY" w:eastAsia="zh-CN"/>
        </w:rPr>
        <w:t xml:space="preserve">el día </w:t>
      </w:r>
      <w:r w:rsidR="00524F52">
        <w:rPr>
          <w:rFonts w:cs="Arial"/>
          <w:bCs/>
          <w:szCs w:val="24"/>
          <w:lang w:val="es-PY" w:eastAsia="zh-CN"/>
        </w:rPr>
        <w:t xml:space="preserve">18 </w:t>
      </w:r>
      <w:r w:rsidRPr="007623C5">
        <w:rPr>
          <w:rFonts w:cs="Arial"/>
          <w:bCs/>
          <w:szCs w:val="24"/>
          <w:lang w:val="es-PY" w:eastAsia="zh-CN"/>
        </w:rPr>
        <w:t xml:space="preserve">de </w:t>
      </w:r>
      <w:r w:rsidR="00524F52">
        <w:rPr>
          <w:rFonts w:cs="Arial"/>
          <w:bCs/>
          <w:szCs w:val="24"/>
          <w:lang w:val="es-PY" w:eastAsia="zh-CN"/>
        </w:rPr>
        <w:t xml:space="preserve">noviembre </w:t>
      </w:r>
      <w:r w:rsidRPr="007623C5">
        <w:rPr>
          <w:rFonts w:cs="Arial"/>
          <w:bCs/>
          <w:szCs w:val="24"/>
          <w:lang w:val="es-PY" w:eastAsia="zh-CN"/>
        </w:rPr>
        <w:t>de 202</w:t>
      </w:r>
      <w:r w:rsidR="00524F52">
        <w:rPr>
          <w:rFonts w:cs="Arial"/>
          <w:bCs/>
          <w:szCs w:val="24"/>
          <w:lang w:val="es-PY" w:eastAsia="zh-CN"/>
        </w:rPr>
        <w:t>2</w:t>
      </w:r>
      <w:r w:rsidRPr="007623C5">
        <w:rPr>
          <w:rFonts w:cs="Arial"/>
          <w:bCs/>
          <w:szCs w:val="24"/>
          <w:lang w:val="es-PY" w:eastAsia="zh-CN"/>
        </w:rPr>
        <w:t xml:space="preserve">, y manifestó su acuerdo con relación al Acta. </w:t>
      </w:r>
    </w:p>
    <w:p w14:paraId="63242885" w14:textId="77777777" w:rsidR="009265CA" w:rsidRDefault="009265CA" w:rsidP="009265CA">
      <w:pPr>
        <w:pStyle w:val="Textoindependiente2"/>
        <w:spacing w:line="360" w:lineRule="auto"/>
        <w:jc w:val="center"/>
        <w:rPr>
          <w:rFonts w:cs="Arial"/>
          <w:szCs w:val="24"/>
        </w:rPr>
      </w:pPr>
    </w:p>
    <w:p w14:paraId="391A6C37" w14:textId="77777777" w:rsidR="009265CA" w:rsidRDefault="009265CA" w:rsidP="009265CA">
      <w:pPr>
        <w:pStyle w:val="Textoindependiente2"/>
        <w:spacing w:line="360" w:lineRule="auto"/>
        <w:jc w:val="center"/>
        <w:rPr>
          <w:rFonts w:cs="Arial"/>
          <w:szCs w:val="24"/>
        </w:rPr>
      </w:pPr>
    </w:p>
    <w:p w14:paraId="7D9AFDE4" w14:textId="77777777" w:rsidR="009265CA" w:rsidRDefault="009265CA" w:rsidP="009265CA">
      <w:pPr>
        <w:pStyle w:val="Textoindependiente2"/>
        <w:spacing w:line="360" w:lineRule="auto"/>
        <w:jc w:val="center"/>
        <w:rPr>
          <w:rFonts w:cs="Arial"/>
          <w:szCs w:val="24"/>
        </w:rPr>
      </w:pPr>
    </w:p>
    <w:p w14:paraId="2CF134EE" w14:textId="72071882" w:rsidR="00524F52" w:rsidRDefault="009265CA" w:rsidP="009265CA">
      <w:pPr>
        <w:pStyle w:val="Textoindependiente2"/>
        <w:spacing w:line="36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>____________________________</w:t>
      </w:r>
    </w:p>
    <w:p w14:paraId="780DEDEA" w14:textId="5E584A9D" w:rsidR="009265CA" w:rsidRDefault="009265CA" w:rsidP="009265CA">
      <w:pPr>
        <w:pStyle w:val="Textoindependiente2"/>
        <w:spacing w:line="36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>Por la República de Chile</w:t>
      </w:r>
    </w:p>
    <w:p w14:paraId="7C3346B1" w14:textId="79FB46AE" w:rsidR="009265CA" w:rsidRDefault="009265CA" w:rsidP="009265CA">
      <w:pPr>
        <w:pStyle w:val="Textoindependiente2"/>
        <w:spacing w:line="36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>ARIEL DE LA MAZA</w:t>
      </w:r>
    </w:p>
    <w:p w14:paraId="0A771C96" w14:textId="77777777" w:rsidR="005C29EC" w:rsidRPr="007623C5" w:rsidRDefault="005C29EC" w:rsidP="007623C5">
      <w:pPr>
        <w:pStyle w:val="Textoindependiente2"/>
        <w:spacing w:line="360" w:lineRule="auto"/>
        <w:rPr>
          <w:rFonts w:cs="Arial"/>
          <w:szCs w:val="24"/>
          <w:lang w:val="es-ES"/>
        </w:rPr>
      </w:pPr>
    </w:p>
    <w:p w14:paraId="7D07C488" w14:textId="77777777" w:rsidR="00EB256F" w:rsidRPr="007623C5" w:rsidRDefault="00EB256F" w:rsidP="007623C5">
      <w:pPr>
        <w:spacing w:line="360" w:lineRule="auto"/>
        <w:jc w:val="both"/>
        <w:rPr>
          <w:rFonts w:cs="Arial"/>
          <w:szCs w:val="24"/>
          <w:lang w:val="es-UY"/>
        </w:rPr>
      </w:pPr>
    </w:p>
    <w:sectPr w:rsidR="00EB256F" w:rsidRPr="007623C5" w:rsidSect="003D77DF">
      <w:headerReference w:type="even" r:id="rId8"/>
      <w:headerReference w:type="default" r:id="rId9"/>
      <w:headerReference w:type="first" r:id="rId10"/>
      <w:pgSz w:w="11907" w:h="16840" w:code="9"/>
      <w:pgMar w:top="2835" w:right="1701" w:bottom="1418" w:left="1701" w:header="680" w:footer="5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538526" w14:textId="77777777" w:rsidR="00A20978" w:rsidRDefault="00A20978">
      <w:r>
        <w:separator/>
      </w:r>
    </w:p>
  </w:endnote>
  <w:endnote w:type="continuationSeparator" w:id="0">
    <w:p w14:paraId="15AFC773" w14:textId="77777777" w:rsidR="00A20978" w:rsidRDefault="00A209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"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09D12B" w14:textId="77777777" w:rsidR="00A20978" w:rsidRDefault="00A20978">
      <w:r>
        <w:separator/>
      </w:r>
    </w:p>
  </w:footnote>
  <w:footnote w:type="continuationSeparator" w:id="0">
    <w:p w14:paraId="1DE29A69" w14:textId="77777777" w:rsidR="00A20978" w:rsidRDefault="00A209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F28B6E" w14:textId="77777777" w:rsidR="004F65E9" w:rsidRDefault="00110300">
    <w:pPr>
      <w:pStyle w:val="Encabezado"/>
    </w:pPr>
    <w:r>
      <w:rPr>
        <w:noProof/>
        <w:snapToGrid/>
        <w:lang w:val="es-UY" w:eastAsia="es-UY"/>
      </w:rPr>
      <w:pict w14:anchorId="5960AC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319454" o:spid="_x0000_s2068" type="#_x0000_t75" style="position:absolute;margin-left:0;margin-top:0;width:511.7pt;height:310.25pt;z-index:-251657728;mso-position-horizontal:center;mso-position-horizontal-relative:margin;mso-position-vertical:center;mso-position-vertical-relative:margin" o:allowincell="f">
          <v:imagedata r:id="rId1" o:title="LogoMERCOSUR-Principal_4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79F9EA" w14:textId="63B15A22" w:rsidR="00B75190" w:rsidRDefault="00842F7C" w:rsidP="00F825F3">
    <w:pPr>
      <w:pStyle w:val="Encabezado"/>
      <w:ind w:left="-284"/>
    </w:pPr>
    <w:r>
      <w:rPr>
        <w:noProof/>
        <w:snapToGrid/>
        <w:lang w:val="es-ES"/>
      </w:rPr>
      <w:drawing>
        <wp:anchor distT="0" distB="0" distL="114300" distR="114300" simplePos="0" relativeHeight="251657216" behindDoc="0" locked="0" layoutInCell="0" allowOverlap="1" wp14:anchorId="6CC8D16C" wp14:editId="6AB60073">
          <wp:simplePos x="0" y="0"/>
          <wp:positionH relativeFrom="column">
            <wp:posOffset>4036695</wp:posOffset>
          </wp:positionH>
          <wp:positionV relativeFrom="paragraph">
            <wp:posOffset>217805</wp:posOffset>
          </wp:positionV>
          <wp:extent cx="1186180" cy="748030"/>
          <wp:effectExtent l="0" t="0" r="0" b="0"/>
          <wp:wrapTopAndBottom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6E9A">
      <w:rPr>
        <w:noProof/>
        <w:lang w:val="es-ES"/>
      </w:rPr>
      <w:drawing>
        <wp:anchor distT="0" distB="0" distL="114300" distR="114300" simplePos="0" relativeHeight="251658240" behindDoc="0" locked="0" layoutInCell="1" allowOverlap="1" wp14:anchorId="001E16CB" wp14:editId="633C38C2">
          <wp:simplePos x="0" y="0"/>
          <wp:positionH relativeFrom="column">
            <wp:posOffset>224790</wp:posOffset>
          </wp:positionH>
          <wp:positionV relativeFrom="paragraph">
            <wp:posOffset>201930</wp:posOffset>
          </wp:positionV>
          <wp:extent cx="1200150" cy="762000"/>
          <wp:effectExtent l="0" t="0" r="0" b="0"/>
          <wp:wrapTopAndBottom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75190">
      <w:t xml:space="preserve">                                                                                            </w:t>
    </w:r>
  </w:p>
  <w:p w14:paraId="607556C7" w14:textId="36713CC2" w:rsidR="00B75190" w:rsidRDefault="00110300">
    <w:pPr>
      <w:pStyle w:val="Encabezado"/>
    </w:pPr>
    <w:r>
      <w:rPr>
        <w:noProof/>
        <w:snapToGrid/>
        <w:lang w:val="es-UY" w:eastAsia="es-UY"/>
      </w:rPr>
      <w:pict w14:anchorId="6F1716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319455" o:spid="_x0000_s2069" type="#_x0000_t75" style="position:absolute;margin-left:-22.1pt;margin-top:162.2pt;width:508.75pt;height:310.25pt;z-index:-251656704;mso-position-horizontal-relative:margin;mso-position-vertical-relative:margin" o:allowincell="f">
          <v:imagedata r:id="rId3" o:title="LogoMERCOSUR-Principal_45" gain="19661f" blacklevel="22938f"/>
          <w10:wrap anchorx="margin" anchory="margin"/>
        </v:shape>
      </w:pict>
    </w:r>
    <w:r w:rsidR="00862115">
      <w:t xml:space="preserve">                                                                            </w:t>
    </w:r>
    <w:r w:rsidR="009B1830">
      <w:t xml:space="preserve">   </w:t>
    </w:r>
    <w:r w:rsidR="004066C9">
      <w:t xml:space="preserve"> </w:t>
    </w:r>
    <w:r w:rsidR="009B1830">
      <w:t xml:space="preserve">  </w:t>
    </w:r>
    <w:r w:rsidR="00862115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3C4583" w14:textId="77777777" w:rsidR="004F65E9" w:rsidRDefault="00110300">
    <w:pPr>
      <w:pStyle w:val="Encabezado"/>
    </w:pPr>
    <w:r>
      <w:rPr>
        <w:noProof/>
        <w:snapToGrid/>
        <w:lang w:val="es-UY" w:eastAsia="es-UY"/>
      </w:rPr>
      <w:pict w14:anchorId="7ECDE3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319453" o:spid="_x0000_s2067" type="#_x0000_t75" style="position:absolute;margin-left:0;margin-top:0;width:511.7pt;height:310.25pt;z-index:-251658752;mso-position-horizontal:center;mso-position-horizontal-relative:margin;mso-position-vertical:center;mso-position-vertical-relative:margin" o:allowincell="f">
          <v:imagedata r:id="rId1" o:title="LogoMERCOSUR-Principal_4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958357A"/>
    <w:multiLevelType w:val="hybridMultilevel"/>
    <w:tmpl w:val="55E6C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DB2240"/>
    <w:multiLevelType w:val="multilevel"/>
    <w:tmpl w:val="12DB2240"/>
    <w:lvl w:ilvl="0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360" w:hanging="360"/>
      </w:pPr>
      <w:rPr>
        <w:rFonts w:ascii="Arial" w:eastAsia="Arial Unicode MS" w:hAnsi="Arial" w:cs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decimal"/>
      <w:suff w:val="nothing"/>
      <w:lvlText w:val="%1.%2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708" w:hanging="3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068" w:hanging="3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428" w:hanging="3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788" w:hanging="3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148" w:hanging="3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508" w:hanging="3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868" w:hanging="3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3228" w:hanging="3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</w:abstractNum>
  <w:abstractNum w:abstractNumId="3" w15:restartNumberingAfterBreak="0">
    <w:nsid w:val="1619021C"/>
    <w:multiLevelType w:val="hybridMultilevel"/>
    <w:tmpl w:val="FB90489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3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AA373D"/>
    <w:multiLevelType w:val="multilevel"/>
    <w:tmpl w:val="9B9E765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34684A52"/>
    <w:multiLevelType w:val="hybridMultilevel"/>
    <w:tmpl w:val="A2CC18A2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2E623D"/>
    <w:multiLevelType w:val="hybridMultilevel"/>
    <w:tmpl w:val="8F2644E2"/>
    <w:lvl w:ilvl="0" w:tplc="F52E7C22">
      <w:start w:val="5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1C1F6A"/>
    <w:multiLevelType w:val="multilevel"/>
    <w:tmpl w:val="8ED27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60B55137"/>
    <w:multiLevelType w:val="multilevel"/>
    <w:tmpl w:val="778494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63174778"/>
    <w:multiLevelType w:val="hybridMultilevel"/>
    <w:tmpl w:val="3D66C610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9233B7"/>
    <w:multiLevelType w:val="multilevel"/>
    <w:tmpl w:val="6FEAFAB2"/>
    <w:styleLink w:val="Estiloimportado1"/>
    <w:lvl w:ilvl="0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360" w:hanging="360"/>
      </w:pPr>
      <w:rPr>
        <w:rFonts w:ascii="Arial" w:eastAsia="Arial Unicode MS" w:hAnsi="Arial" w:cs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708" w:hanging="348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068" w:hanging="348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428" w:hanging="348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788" w:hanging="348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148" w:hanging="348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508" w:hanging="348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868" w:hanging="348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3228" w:hanging="348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11" w15:restartNumberingAfterBreak="0">
    <w:nsid w:val="6D5D55BC"/>
    <w:multiLevelType w:val="hybridMultilevel"/>
    <w:tmpl w:val="BFB4CE06"/>
    <w:lvl w:ilvl="0" w:tplc="7056049A">
      <w:start w:val="2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8"/>
  </w:num>
  <w:num w:numId="5">
    <w:abstractNumId w:val="9"/>
  </w:num>
  <w:num w:numId="6">
    <w:abstractNumId w:val="5"/>
  </w:num>
  <w:num w:numId="7">
    <w:abstractNumId w:val="1"/>
  </w:num>
  <w:num w:numId="8">
    <w:abstractNumId w:val="7"/>
  </w:num>
  <w:num w:numId="9">
    <w:abstractNumId w:val="2"/>
    <w:lvlOverride w:ilvl="0">
      <w:lvl w:ilvl="0">
        <w:start w:val="1"/>
        <w:numFmt w:val="decimal"/>
        <w:lvlText w:val="%1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360" w:hanging="360"/>
        </w:pPr>
        <w:rPr>
          <w:rFonts w:ascii="Arial" w:hAnsi="Arial" w:cs="Arial" w:hint="default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vertAlign w:val="baseline"/>
        </w:rPr>
      </w:lvl>
    </w:lvlOverride>
    <w:lvlOverride w:ilvl="1">
      <w:lvl w:ilvl="1" w:tentative="1">
        <w:start w:val="1"/>
        <w:numFmt w:val="decimal"/>
        <w:lvlText w:val=""/>
        <w:lvlJc w:val="left"/>
      </w:lvl>
    </w:lvlOverride>
    <w:lvlOverride w:ilvl="2">
      <w:lvl w:ilvl="2" w:tentative="1">
        <w:start w:val="1"/>
        <w:numFmt w:val="decimal"/>
        <w:lvlText w:val=""/>
        <w:lvlJc w:val="left"/>
      </w:lvl>
    </w:lvlOverride>
    <w:lvlOverride w:ilvl="3">
      <w:lvl w:ilvl="3" w:tentative="1">
        <w:start w:val="1"/>
        <w:numFmt w:val="decimal"/>
        <w:lvlText w:val=""/>
        <w:lvlJc w:val="left"/>
      </w:lvl>
    </w:lvlOverride>
    <w:lvlOverride w:ilvl="4">
      <w:lvl w:ilvl="4" w:tentative="1">
        <w:start w:val="1"/>
        <w:numFmt w:val="decimal"/>
        <w:lvlText w:val=""/>
        <w:lvlJc w:val="left"/>
      </w:lvl>
    </w:lvlOverride>
    <w:lvlOverride w:ilvl="5">
      <w:lvl w:ilvl="5" w:tentative="1">
        <w:start w:val="1"/>
        <w:numFmt w:val="decimal"/>
        <w:lvlText w:val=""/>
        <w:lvlJc w:val="left"/>
      </w:lvl>
    </w:lvlOverride>
  </w:num>
  <w:num w:numId="10">
    <w:abstractNumId w:val="2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360" w:hanging="360"/>
        </w:pPr>
        <w:rPr>
          <w:rFonts w:ascii="Arial" w:hAnsi="Arial" w:cs="Arial" w:hint="default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</w:num>
  <w:num w:numId="11">
    <w:abstractNumId w:val="10"/>
  </w:num>
  <w:num w:numId="12">
    <w:abstractNumId w:val="1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388"/>
    <w:rsid w:val="00004311"/>
    <w:rsid w:val="000065B0"/>
    <w:rsid w:val="00010710"/>
    <w:rsid w:val="000108BE"/>
    <w:rsid w:val="00026776"/>
    <w:rsid w:val="00040BA1"/>
    <w:rsid w:val="00052F5D"/>
    <w:rsid w:val="00053704"/>
    <w:rsid w:val="00060561"/>
    <w:rsid w:val="00067BBB"/>
    <w:rsid w:val="00076994"/>
    <w:rsid w:val="000833B1"/>
    <w:rsid w:val="000857DE"/>
    <w:rsid w:val="000C573D"/>
    <w:rsid w:val="000E22AF"/>
    <w:rsid w:val="000E4A8F"/>
    <w:rsid w:val="000E5EE3"/>
    <w:rsid w:val="00103BCC"/>
    <w:rsid w:val="00106B8B"/>
    <w:rsid w:val="00110300"/>
    <w:rsid w:val="001249FF"/>
    <w:rsid w:val="00127623"/>
    <w:rsid w:val="00141E8F"/>
    <w:rsid w:val="001420FB"/>
    <w:rsid w:val="0015734A"/>
    <w:rsid w:val="001662CE"/>
    <w:rsid w:val="00171027"/>
    <w:rsid w:val="0018011B"/>
    <w:rsid w:val="00180910"/>
    <w:rsid w:val="001876E1"/>
    <w:rsid w:val="00196E9A"/>
    <w:rsid w:val="001D3AFD"/>
    <w:rsid w:val="001D6388"/>
    <w:rsid w:val="001E295E"/>
    <w:rsid w:val="002077C1"/>
    <w:rsid w:val="00212A6F"/>
    <w:rsid w:val="00214167"/>
    <w:rsid w:val="0022187F"/>
    <w:rsid w:val="00230EDB"/>
    <w:rsid w:val="0028566C"/>
    <w:rsid w:val="002909AC"/>
    <w:rsid w:val="0029372A"/>
    <w:rsid w:val="002949E0"/>
    <w:rsid w:val="002A0D74"/>
    <w:rsid w:val="002D7B65"/>
    <w:rsid w:val="00313F74"/>
    <w:rsid w:val="00320F4A"/>
    <w:rsid w:val="00327A21"/>
    <w:rsid w:val="00335F82"/>
    <w:rsid w:val="00354FEF"/>
    <w:rsid w:val="00361B90"/>
    <w:rsid w:val="00374C0B"/>
    <w:rsid w:val="00382AF8"/>
    <w:rsid w:val="0039483A"/>
    <w:rsid w:val="003A5E92"/>
    <w:rsid w:val="003C41B6"/>
    <w:rsid w:val="003D2DFE"/>
    <w:rsid w:val="003D68B3"/>
    <w:rsid w:val="003D77DF"/>
    <w:rsid w:val="003E3EB8"/>
    <w:rsid w:val="003F223E"/>
    <w:rsid w:val="00402588"/>
    <w:rsid w:val="00402956"/>
    <w:rsid w:val="004066C9"/>
    <w:rsid w:val="00420F04"/>
    <w:rsid w:val="00425043"/>
    <w:rsid w:val="0043093F"/>
    <w:rsid w:val="00432B02"/>
    <w:rsid w:val="00444C11"/>
    <w:rsid w:val="0047577D"/>
    <w:rsid w:val="00482E85"/>
    <w:rsid w:val="004834E2"/>
    <w:rsid w:val="0049715F"/>
    <w:rsid w:val="004A06BC"/>
    <w:rsid w:val="004B17F6"/>
    <w:rsid w:val="004D4C8D"/>
    <w:rsid w:val="004D7894"/>
    <w:rsid w:val="004E1E54"/>
    <w:rsid w:val="004F65E9"/>
    <w:rsid w:val="004F68D6"/>
    <w:rsid w:val="004F6D3A"/>
    <w:rsid w:val="00502A17"/>
    <w:rsid w:val="00507825"/>
    <w:rsid w:val="00513626"/>
    <w:rsid w:val="00524DA5"/>
    <w:rsid w:val="00524F52"/>
    <w:rsid w:val="00527F01"/>
    <w:rsid w:val="00534FA4"/>
    <w:rsid w:val="005350E8"/>
    <w:rsid w:val="00553862"/>
    <w:rsid w:val="00554B02"/>
    <w:rsid w:val="00564701"/>
    <w:rsid w:val="00567B7A"/>
    <w:rsid w:val="00571F26"/>
    <w:rsid w:val="00581755"/>
    <w:rsid w:val="0058262C"/>
    <w:rsid w:val="00591591"/>
    <w:rsid w:val="005A18A8"/>
    <w:rsid w:val="005A6E28"/>
    <w:rsid w:val="005B40F9"/>
    <w:rsid w:val="005C29EC"/>
    <w:rsid w:val="005C5E3A"/>
    <w:rsid w:val="005D0BFB"/>
    <w:rsid w:val="005E07A6"/>
    <w:rsid w:val="005F323A"/>
    <w:rsid w:val="005F42F5"/>
    <w:rsid w:val="005F5085"/>
    <w:rsid w:val="005F5D08"/>
    <w:rsid w:val="005F619C"/>
    <w:rsid w:val="00634A37"/>
    <w:rsid w:val="00643C14"/>
    <w:rsid w:val="00660831"/>
    <w:rsid w:val="00663188"/>
    <w:rsid w:val="00682B43"/>
    <w:rsid w:val="00683794"/>
    <w:rsid w:val="0068707F"/>
    <w:rsid w:val="006C6F75"/>
    <w:rsid w:val="006D4F20"/>
    <w:rsid w:val="006E4C38"/>
    <w:rsid w:val="006F182B"/>
    <w:rsid w:val="007003E1"/>
    <w:rsid w:val="007069D0"/>
    <w:rsid w:val="00710A92"/>
    <w:rsid w:val="007207D2"/>
    <w:rsid w:val="00730A34"/>
    <w:rsid w:val="00733CFF"/>
    <w:rsid w:val="00760805"/>
    <w:rsid w:val="007623C5"/>
    <w:rsid w:val="0076702C"/>
    <w:rsid w:val="007775A1"/>
    <w:rsid w:val="00784D17"/>
    <w:rsid w:val="007C01B4"/>
    <w:rsid w:val="007D2D1A"/>
    <w:rsid w:val="007D5E8F"/>
    <w:rsid w:val="007F3982"/>
    <w:rsid w:val="00804048"/>
    <w:rsid w:val="00814D46"/>
    <w:rsid w:val="008177C7"/>
    <w:rsid w:val="008341A7"/>
    <w:rsid w:val="00842F7C"/>
    <w:rsid w:val="00853ED7"/>
    <w:rsid w:val="00854D77"/>
    <w:rsid w:val="00862115"/>
    <w:rsid w:val="0087167F"/>
    <w:rsid w:val="00872420"/>
    <w:rsid w:val="0088377B"/>
    <w:rsid w:val="00887186"/>
    <w:rsid w:val="008921FC"/>
    <w:rsid w:val="008933B4"/>
    <w:rsid w:val="0089664A"/>
    <w:rsid w:val="008D7720"/>
    <w:rsid w:val="008E1FF4"/>
    <w:rsid w:val="008E2E57"/>
    <w:rsid w:val="008F1824"/>
    <w:rsid w:val="008F7270"/>
    <w:rsid w:val="00915FA4"/>
    <w:rsid w:val="009265CA"/>
    <w:rsid w:val="009407D8"/>
    <w:rsid w:val="00941D58"/>
    <w:rsid w:val="00943575"/>
    <w:rsid w:val="009506E5"/>
    <w:rsid w:val="0095290A"/>
    <w:rsid w:val="0096041F"/>
    <w:rsid w:val="0096114F"/>
    <w:rsid w:val="009A2C60"/>
    <w:rsid w:val="009A6D7D"/>
    <w:rsid w:val="009B1830"/>
    <w:rsid w:val="009B208F"/>
    <w:rsid w:val="009B5FA2"/>
    <w:rsid w:val="009C19D2"/>
    <w:rsid w:val="009D2F73"/>
    <w:rsid w:val="009E2EEF"/>
    <w:rsid w:val="009E3BFD"/>
    <w:rsid w:val="009E606F"/>
    <w:rsid w:val="009F1AFD"/>
    <w:rsid w:val="00A01703"/>
    <w:rsid w:val="00A1600D"/>
    <w:rsid w:val="00A20978"/>
    <w:rsid w:val="00A20DD1"/>
    <w:rsid w:val="00A24ABA"/>
    <w:rsid w:val="00A40BBA"/>
    <w:rsid w:val="00A5120D"/>
    <w:rsid w:val="00A574A5"/>
    <w:rsid w:val="00A57921"/>
    <w:rsid w:val="00A668A4"/>
    <w:rsid w:val="00A808A4"/>
    <w:rsid w:val="00A81730"/>
    <w:rsid w:val="00AA2DA1"/>
    <w:rsid w:val="00AD50F0"/>
    <w:rsid w:val="00AE1116"/>
    <w:rsid w:val="00AE55C6"/>
    <w:rsid w:val="00AE7205"/>
    <w:rsid w:val="00AF5B93"/>
    <w:rsid w:val="00B15808"/>
    <w:rsid w:val="00B32C29"/>
    <w:rsid w:val="00B40434"/>
    <w:rsid w:val="00B42432"/>
    <w:rsid w:val="00B44DF1"/>
    <w:rsid w:val="00B51D11"/>
    <w:rsid w:val="00B75190"/>
    <w:rsid w:val="00B85461"/>
    <w:rsid w:val="00BA65EB"/>
    <w:rsid w:val="00BB1EC5"/>
    <w:rsid w:val="00BC60AF"/>
    <w:rsid w:val="00BD2046"/>
    <w:rsid w:val="00BD50DE"/>
    <w:rsid w:val="00C02A85"/>
    <w:rsid w:val="00C03020"/>
    <w:rsid w:val="00C0427B"/>
    <w:rsid w:val="00C10A14"/>
    <w:rsid w:val="00C11485"/>
    <w:rsid w:val="00C13AF3"/>
    <w:rsid w:val="00C17518"/>
    <w:rsid w:val="00C34C57"/>
    <w:rsid w:val="00C416BF"/>
    <w:rsid w:val="00C436CB"/>
    <w:rsid w:val="00C51509"/>
    <w:rsid w:val="00C87BF8"/>
    <w:rsid w:val="00C956CB"/>
    <w:rsid w:val="00CA52E9"/>
    <w:rsid w:val="00CC4AEC"/>
    <w:rsid w:val="00CD4A29"/>
    <w:rsid w:val="00CE5C77"/>
    <w:rsid w:val="00D46BBD"/>
    <w:rsid w:val="00D5665E"/>
    <w:rsid w:val="00D5698B"/>
    <w:rsid w:val="00D57D45"/>
    <w:rsid w:val="00D737AE"/>
    <w:rsid w:val="00D872DD"/>
    <w:rsid w:val="00DA39DF"/>
    <w:rsid w:val="00DA62A7"/>
    <w:rsid w:val="00DB08E9"/>
    <w:rsid w:val="00DC75DC"/>
    <w:rsid w:val="00DD77E9"/>
    <w:rsid w:val="00DE13E9"/>
    <w:rsid w:val="00DE6B42"/>
    <w:rsid w:val="00DF04D0"/>
    <w:rsid w:val="00DF3435"/>
    <w:rsid w:val="00E04FF5"/>
    <w:rsid w:val="00E15192"/>
    <w:rsid w:val="00E1649B"/>
    <w:rsid w:val="00E23178"/>
    <w:rsid w:val="00E27A07"/>
    <w:rsid w:val="00E36061"/>
    <w:rsid w:val="00E44408"/>
    <w:rsid w:val="00E83510"/>
    <w:rsid w:val="00E84C02"/>
    <w:rsid w:val="00E85660"/>
    <w:rsid w:val="00E871F0"/>
    <w:rsid w:val="00EB256F"/>
    <w:rsid w:val="00EB26A8"/>
    <w:rsid w:val="00EB51B9"/>
    <w:rsid w:val="00EB52E8"/>
    <w:rsid w:val="00EB75B4"/>
    <w:rsid w:val="00EE6256"/>
    <w:rsid w:val="00EF22BD"/>
    <w:rsid w:val="00EF3D97"/>
    <w:rsid w:val="00EF78BF"/>
    <w:rsid w:val="00F14DE3"/>
    <w:rsid w:val="00F211DB"/>
    <w:rsid w:val="00F225C6"/>
    <w:rsid w:val="00F22EDE"/>
    <w:rsid w:val="00F33476"/>
    <w:rsid w:val="00F35210"/>
    <w:rsid w:val="00F37C70"/>
    <w:rsid w:val="00F4133A"/>
    <w:rsid w:val="00F4265E"/>
    <w:rsid w:val="00F44C43"/>
    <w:rsid w:val="00F51B5C"/>
    <w:rsid w:val="00F65BA5"/>
    <w:rsid w:val="00F66A9D"/>
    <w:rsid w:val="00F75A84"/>
    <w:rsid w:val="00F825F3"/>
    <w:rsid w:val="00FA39D7"/>
    <w:rsid w:val="00FA7484"/>
    <w:rsid w:val="00FD6E6A"/>
    <w:rsid w:val="00FF0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,"/>
  <w14:docId w14:val="47478A06"/>
  <w15:docId w15:val="{85AEA30F-BD15-44C8-B69E-C6D27BCB9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lang w:val="pt-BR"/>
    </w:rPr>
  </w:style>
  <w:style w:type="paragraph" w:styleId="Ttulo1">
    <w:name w:val="heading 1"/>
    <w:basedOn w:val="Normal"/>
    <w:next w:val="Normal"/>
    <w:qFormat/>
    <w:pPr>
      <w:keepNext/>
      <w:widowControl w:val="0"/>
      <w:outlineLv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qFormat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qFormat/>
    <w:pPr>
      <w:keepNext/>
      <w:ind w:left="567" w:right="567"/>
      <w:jc w:val="center"/>
      <w:outlineLvl w:val="2"/>
    </w:pPr>
    <w:rPr>
      <w:b/>
      <w:lang w:val="es-UY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E444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widowControl w:val="0"/>
      <w:tabs>
        <w:tab w:val="center" w:pos="4252"/>
        <w:tab w:val="right" w:pos="8504"/>
      </w:tabs>
    </w:pPr>
    <w:rPr>
      <w:snapToGrid w:val="0"/>
      <w:lang w:val="es-ES_tradnl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character" w:styleId="Hipervnculo">
    <w:name w:val="Hyperlink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pPr>
      <w:jc w:val="both"/>
    </w:pPr>
    <w:rPr>
      <w:lang w:val="es-ES_tradnl"/>
    </w:rPr>
  </w:style>
  <w:style w:type="paragraph" w:styleId="Textoindependiente3">
    <w:name w:val="Body Text 3"/>
    <w:basedOn w:val="Normal"/>
    <w:pPr>
      <w:jc w:val="center"/>
    </w:pPr>
    <w:rPr>
      <w:b/>
      <w:caps/>
      <w:sz w:val="36"/>
      <w:u w:val="thick"/>
      <w:lang w:val="es-UY"/>
    </w:rPr>
  </w:style>
  <w:style w:type="paragraph" w:styleId="Sangradetextonormal">
    <w:name w:val="Body Text Indent"/>
    <w:basedOn w:val="Normal"/>
    <w:link w:val="SangradetextonormalCar"/>
    <w:rsid w:val="004A06BC"/>
    <w:pPr>
      <w:spacing w:after="120"/>
      <w:ind w:left="283"/>
    </w:pPr>
    <w:rPr>
      <w:rFonts w:ascii="Times New Roman" w:hAnsi="Times New Roman"/>
      <w:szCs w:val="24"/>
      <w:lang w:val="es-ES"/>
    </w:rPr>
  </w:style>
  <w:style w:type="character" w:customStyle="1" w:styleId="SangradetextonormalCar">
    <w:name w:val="Sangría de texto normal Car"/>
    <w:link w:val="Sangradetextonormal"/>
    <w:rsid w:val="004A06BC"/>
    <w:rPr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4A06BC"/>
    <w:pPr>
      <w:spacing w:after="120"/>
    </w:pPr>
    <w:rPr>
      <w:rFonts w:ascii="Times New Roman" w:hAnsi="Times New Roman"/>
      <w:szCs w:val="24"/>
      <w:lang w:val="en-US" w:eastAsia="en-US"/>
    </w:rPr>
  </w:style>
  <w:style w:type="character" w:customStyle="1" w:styleId="TextoindependienteCar">
    <w:name w:val="Texto independiente Car"/>
    <w:link w:val="Textoindependiente"/>
    <w:rsid w:val="004A06BC"/>
    <w:rPr>
      <w:sz w:val="24"/>
      <w:szCs w:val="24"/>
      <w:lang w:val="en-US" w:eastAsia="en-US"/>
    </w:rPr>
  </w:style>
  <w:style w:type="paragraph" w:styleId="Prrafodelista">
    <w:name w:val="List Paragraph"/>
    <w:basedOn w:val="Normal"/>
    <w:qFormat/>
    <w:rsid w:val="004A06BC"/>
    <w:pPr>
      <w:ind w:left="708"/>
    </w:pPr>
    <w:rPr>
      <w:rFonts w:ascii="Times New Roman" w:hAnsi="Times New Roman"/>
      <w:szCs w:val="24"/>
      <w:lang w:val="en-US" w:eastAsia="en-US"/>
    </w:rPr>
  </w:style>
  <w:style w:type="character" w:customStyle="1" w:styleId="PiedepginaCar">
    <w:name w:val="Pie de página Car"/>
    <w:link w:val="Piedepgina"/>
    <w:uiPriority w:val="99"/>
    <w:rsid w:val="004A06BC"/>
    <w:rPr>
      <w:rFonts w:ascii="Arial" w:hAnsi="Arial"/>
      <w:sz w:val="24"/>
      <w:lang w:val="pt-BR" w:eastAsia="es-ES"/>
    </w:rPr>
  </w:style>
  <w:style w:type="paragraph" w:styleId="Textodeglobo">
    <w:name w:val="Balloon Text"/>
    <w:basedOn w:val="Normal"/>
    <w:link w:val="TextodegloboCar"/>
    <w:rsid w:val="004A06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4A06BC"/>
    <w:rPr>
      <w:rFonts w:ascii="Tahoma" w:hAnsi="Tahoma" w:cs="Tahoma"/>
      <w:sz w:val="16"/>
      <w:szCs w:val="16"/>
      <w:lang w:val="pt-BR" w:eastAsia="es-ES"/>
    </w:rPr>
  </w:style>
  <w:style w:type="paragraph" w:customStyle="1" w:styleId="TIT2">
    <w:name w:val="TIT 2"/>
    <w:basedOn w:val="Ttulo"/>
    <w:rsid w:val="009B5FA2"/>
    <w:pPr>
      <w:widowControl w:val="0"/>
      <w:suppressAutoHyphens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rsid w:val="009B5FA2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uiPriority w:val="59"/>
    <w:rsid w:val="009B5FA2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9B5FA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9B5FA2"/>
    <w:rPr>
      <w:rFonts w:ascii="Cambria" w:eastAsia="Times New Roman" w:hAnsi="Cambria" w:cs="Times New Roman"/>
      <w:b/>
      <w:bCs/>
      <w:kern w:val="28"/>
      <w:sz w:val="32"/>
      <w:szCs w:val="32"/>
      <w:lang w:val="pt-BR" w:eastAsia="es-ES"/>
    </w:rPr>
  </w:style>
  <w:style w:type="character" w:customStyle="1" w:styleId="Ttulo4Car">
    <w:name w:val="Título 4 Car"/>
    <w:link w:val="Ttulo4"/>
    <w:semiHidden/>
    <w:rsid w:val="00E44408"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paragraph" w:customStyle="1" w:styleId="Instruccionesenvocorreo">
    <w:name w:val="Instrucciones envío correo"/>
    <w:basedOn w:val="Normal"/>
    <w:rsid w:val="00E44408"/>
    <w:pPr>
      <w:widowControl w:val="0"/>
    </w:pPr>
    <w:rPr>
      <w:lang w:eastAsia="es-UY"/>
    </w:rPr>
  </w:style>
  <w:style w:type="character" w:customStyle="1" w:styleId="Textoindependiente2Car">
    <w:name w:val="Texto independiente 2 Car"/>
    <w:link w:val="Textoindependiente2"/>
    <w:rsid w:val="00F211DB"/>
    <w:rPr>
      <w:rFonts w:ascii="Arial" w:hAnsi="Arial"/>
      <w:sz w:val="24"/>
      <w:lang w:val="es-ES_tradnl"/>
    </w:rPr>
  </w:style>
  <w:style w:type="paragraph" w:customStyle="1" w:styleId="Textoindependiente21">
    <w:name w:val="Texto independiente 21"/>
    <w:basedOn w:val="Normal"/>
    <w:rsid w:val="00F211DB"/>
    <w:pPr>
      <w:suppressAutoHyphens/>
      <w:jc w:val="both"/>
    </w:pPr>
    <w:rPr>
      <w:rFonts w:cs="Arial"/>
      <w:lang w:val="es-AR" w:eastAsia="ar-SA"/>
    </w:rPr>
  </w:style>
  <w:style w:type="paragraph" w:customStyle="1" w:styleId="Cuerpo">
    <w:name w:val="Cuerpo"/>
    <w:rsid w:val="005C29EC"/>
    <w:rPr>
      <w:rFonts w:eastAsia="Arial Unicode MS" w:cs="Arial Unicode MS"/>
      <w:color w:val="000000"/>
      <w:sz w:val="24"/>
      <w:szCs w:val="24"/>
      <w:u w:color="000000"/>
      <w:lang w:val="es-ES_tradnl" w:eastAsia="ko-KR"/>
    </w:rPr>
  </w:style>
  <w:style w:type="character" w:customStyle="1" w:styleId="Ninguno">
    <w:name w:val="Ninguno"/>
    <w:rsid w:val="005C29EC"/>
  </w:style>
  <w:style w:type="numbering" w:customStyle="1" w:styleId="Estiloimportado1">
    <w:name w:val="Estilo importado 1"/>
    <w:rsid w:val="005C29EC"/>
    <w:pPr>
      <w:numPr>
        <w:numId w:val="11"/>
      </w:numPr>
    </w:pPr>
  </w:style>
  <w:style w:type="paragraph" w:customStyle="1" w:styleId="CuerpoA">
    <w:name w:val="Cuerpo A"/>
    <w:rsid w:val="005C29EC"/>
    <w:rPr>
      <w:rFonts w:ascii="Helvetica Neue" w:eastAsia="Helvetica Neue" w:hAnsi="Helvetica Neue" w:cs="Helvetica Neue"/>
      <w:color w:val="000000"/>
      <w:sz w:val="22"/>
      <w:szCs w:val="22"/>
      <w:u w:color="000000"/>
      <w:lang w:val="es-UY" w:eastAsia="ko-KR"/>
    </w:rPr>
  </w:style>
  <w:style w:type="character" w:customStyle="1" w:styleId="EncabezadoCar">
    <w:name w:val="Encabezado Car"/>
    <w:link w:val="Encabezado"/>
    <w:uiPriority w:val="99"/>
    <w:rsid w:val="005C29EC"/>
    <w:rPr>
      <w:rFonts w:ascii="Arial" w:hAnsi="Arial"/>
      <w:snapToGrid w:val="0"/>
      <w:sz w:val="24"/>
      <w:lang w:val="es-ES_tradnl"/>
    </w:rPr>
  </w:style>
  <w:style w:type="character" w:customStyle="1" w:styleId="NingunoA">
    <w:name w:val="Ninguno A"/>
    <w:rsid w:val="005C29EC"/>
  </w:style>
  <w:style w:type="paragraph" w:customStyle="1" w:styleId="Default">
    <w:name w:val="Default"/>
    <w:rsid w:val="005C29E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es-PY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7A7FF3-3A05-4324-AAF2-0C2A59316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726</Words>
  <Characters>3997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SITUACION DE LA AUTENTICACIÓN DE LAS NORMAS MERCOSUR DE LOS AÑOS 1996 A 1991</vt:lpstr>
    </vt:vector>
  </TitlesOfParts>
  <Company>SAM</Company>
  <LinksUpToDate>false</LinksUpToDate>
  <CharactersWithSpaces>4714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SITUACION DE LA AUTENTICACIÓN DE LAS NORMAS MERCOSUR DE LOS AÑOS 1996 A 1991</dc:title>
  <dc:subject/>
  <dc:creator>Informatica</dc:creator>
  <cp:keywords/>
  <dc:description/>
  <cp:lastModifiedBy>Mario Melgarejo</cp:lastModifiedBy>
  <cp:revision>2</cp:revision>
  <cp:lastPrinted>2022-11-17T17:46:00Z</cp:lastPrinted>
  <dcterms:created xsi:type="dcterms:W3CDTF">2022-11-30T13:37:00Z</dcterms:created>
  <dcterms:modified xsi:type="dcterms:W3CDTF">2022-11-30T13:37:00Z</dcterms:modified>
</cp:coreProperties>
</file>