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9B94" w14:textId="77777777" w:rsidR="00533A05" w:rsidRPr="00B16CA0" w:rsidRDefault="00533A05" w:rsidP="00726623">
      <w:pPr>
        <w:pStyle w:val="SemEspaamento"/>
        <w:rPr>
          <w:lang w:val="pt-BR" w:eastAsia="en-US"/>
        </w:rPr>
      </w:pPr>
      <w:r w:rsidRPr="00717C32">
        <w:rPr>
          <w:noProof/>
          <w:lang w:val="es-UY" w:eastAsia="es-UY"/>
        </w:rPr>
        <w:drawing>
          <wp:anchor distT="0" distB="0" distL="114300" distR="114300" simplePos="0" relativeHeight="251659264" behindDoc="0" locked="0" layoutInCell="1" allowOverlap="1" wp14:anchorId="61BCB096" wp14:editId="1ECF5C63">
            <wp:simplePos x="0" y="0"/>
            <wp:positionH relativeFrom="column">
              <wp:posOffset>4350385</wp:posOffset>
            </wp:positionH>
            <wp:positionV relativeFrom="paragraph">
              <wp:posOffset>0</wp:posOffset>
            </wp:positionV>
            <wp:extent cx="1200150" cy="7620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762000"/>
                    </a:xfrm>
                    <a:prstGeom prst="rect">
                      <a:avLst/>
                    </a:prstGeom>
                    <a:noFill/>
                  </pic:spPr>
                </pic:pic>
              </a:graphicData>
            </a:graphic>
            <wp14:sizeRelH relativeFrom="page">
              <wp14:pctWidth>0</wp14:pctWidth>
            </wp14:sizeRelH>
            <wp14:sizeRelV relativeFrom="page">
              <wp14:pctHeight>0</wp14:pctHeight>
            </wp14:sizeRelV>
          </wp:anchor>
        </w:drawing>
      </w:r>
      <w:r w:rsidRPr="00717C32">
        <w:rPr>
          <w:noProof/>
          <w:lang w:val="es-UY" w:eastAsia="es-UY"/>
        </w:rPr>
        <w:drawing>
          <wp:inline distT="0" distB="0" distL="0" distR="0" wp14:anchorId="1417F90A" wp14:editId="76B9BB83">
            <wp:extent cx="1209675" cy="7715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771525"/>
                    </a:xfrm>
                    <a:prstGeom prst="rect">
                      <a:avLst/>
                    </a:prstGeom>
                    <a:noFill/>
                  </pic:spPr>
                </pic:pic>
              </a:graphicData>
            </a:graphic>
          </wp:inline>
        </w:drawing>
      </w:r>
      <w:r w:rsidRPr="00B16CA0">
        <w:rPr>
          <w:lang w:val="pt-BR" w:eastAsia="en-US"/>
        </w:rPr>
        <w:t xml:space="preserve">                                                                                </w:t>
      </w:r>
    </w:p>
    <w:p w14:paraId="5FE84837" w14:textId="77777777" w:rsidR="00533A05" w:rsidRPr="00B16CA0" w:rsidRDefault="00533A05" w:rsidP="00A55417">
      <w:pPr>
        <w:rPr>
          <w:rFonts w:cs="Arial"/>
          <w:b/>
          <w:bCs/>
          <w:color w:val="000000" w:themeColor="text1"/>
          <w:lang w:val="pt-BR"/>
        </w:rPr>
      </w:pPr>
    </w:p>
    <w:p w14:paraId="6D2762CF" w14:textId="77777777" w:rsidR="00533A05" w:rsidRPr="00B16CA0" w:rsidRDefault="00533A05" w:rsidP="00A55417">
      <w:pPr>
        <w:rPr>
          <w:rFonts w:cs="Arial"/>
          <w:b/>
          <w:bCs/>
          <w:color w:val="000000" w:themeColor="text1"/>
          <w:lang w:val="pt-BR"/>
        </w:rPr>
      </w:pPr>
    </w:p>
    <w:p w14:paraId="1B069091" w14:textId="496DB201" w:rsidR="008B2BF2" w:rsidRPr="00BA250E" w:rsidRDefault="005974A5" w:rsidP="00A55417">
      <w:pPr>
        <w:rPr>
          <w:rFonts w:cs="Arial"/>
          <w:b/>
          <w:bCs/>
          <w:color w:val="000000" w:themeColor="text1"/>
          <w:lang w:val="pt-BR"/>
        </w:rPr>
      </w:pPr>
      <w:r w:rsidRPr="00BA250E">
        <w:rPr>
          <w:rFonts w:cs="Arial"/>
          <w:b/>
          <w:bCs/>
          <w:color w:val="000000" w:themeColor="text1"/>
          <w:lang w:val="pt-BR"/>
        </w:rPr>
        <w:t>MERCOSUR/SGT N°18/ACTA Nº 0</w:t>
      </w:r>
      <w:r w:rsidR="00BD7A95" w:rsidRPr="00BA250E">
        <w:rPr>
          <w:rFonts w:cs="Arial"/>
          <w:b/>
          <w:bCs/>
          <w:color w:val="000000" w:themeColor="text1"/>
          <w:lang w:val="pt-BR"/>
        </w:rPr>
        <w:t>3</w:t>
      </w:r>
      <w:r w:rsidRPr="00BA250E">
        <w:rPr>
          <w:rFonts w:cs="Arial"/>
          <w:b/>
          <w:bCs/>
          <w:color w:val="000000" w:themeColor="text1"/>
          <w:lang w:val="pt-BR"/>
        </w:rPr>
        <w:t>/2</w:t>
      </w:r>
      <w:r w:rsidR="003214B8" w:rsidRPr="00BA250E">
        <w:rPr>
          <w:rFonts w:cs="Arial"/>
          <w:b/>
          <w:bCs/>
          <w:color w:val="000000" w:themeColor="text1"/>
          <w:lang w:val="pt-BR"/>
        </w:rPr>
        <w:t>2</w:t>
      </w:r>
    </w:p>
    <w:p w14:paraId="65E4DDC5" w14:textId="77777777" w:rsidR="008B2BF2" w:rsidRPr="00BA250E" w:rsidRDefault="008B2BF2" w:rsidP="00A55417">
      <w:pPr>
        <w:jc w:val="both"/>
        <w:rPr>
          <w:rFonts w:cs="Arial"/>
          <w:color w:val="000000" w:themeColor="text1"/>
          <w:shd w:val="clear" w:color="auto" w:fill="FFFF00"/>
          <w:lang w:val="pt-BR"/>
        </w:rPr>
      </w:pPr>
    </w:p>
    <w:p w14:paraId="181CB944" w14:textId="34A705AE" w:rsidR="008B2BF2" w:rsidRPr="00717C32" w:rsidRDefault="005974A5" w:rsidP="00327BBF">
      <w:pPr>
        <w:pStyle w:val="SemEspaamento"/>
        <w:jc w:val="center"/>
        <w:rPr>
          <w:rStyle w:val="normaltextrun"/>
          <w:rFonts w:cs="Arial"/>
          <w:b/>
          <w:bCs/>
          <w:color w:val="000000" w:themeColor="text1"/>
          <w:lang w:val="es-UY"/>
        </w:rPr>
      </w:pPr>
      <w:r w:rsidRPr="00717C32">
        <w:rPr>
          <w:rStyle w:val="normaltextrun"/>
          <w:rFonts w:cs="Arial"/>
          <w:b/>
          <w:bCs/>
          <w:color w:val="000000" w:themeColor="text1"/>
          <w:lang w:val="es-UY"/>
        </w:rPr>
        <w:t>X</w:t>
      </w:r>
      <w:bookmarkStart w:id="0" w:name="_Hlk43718491"/>
      <w:r w:rsidR="009F095E" w:rsidRPr="00717C32">
        <w:rPr>
          <w:rStyle w:val="normaltextrun"/>
          <w:rFonts w:cs="Arial"/>
          <w:b/>
          <w:bCs/>
          <w:color w:val="000000" w:themeColor="text1"/>
          <w:lang w:val="es-UY"/>
        </w:rPr>
        <w:t>I</w:t>
      </w:r>
      <w:r w:rsidR="00BD7A95" w:rsidRPr="00717C32">
        <w:rPr>
          <w:rStyle w:val="normaltextrun"/>
          <w:rFonts w:cs="Arial"/>
          <w:b/>
          <w:bCs/>
          <w:color w:val="000000" w:themeColor="text1"/>
          <w:lang w:val="es-UY"/>
        </w:rPr>
        <w:t>V</w:t>
      </w:r>
      <w:r w:rsidRPr="00717C32">
        <w:rPr>
          <w:rStyle w:val="normaltextrun"/>
          <w:rFonts w:cs="Arial"/>
          <w:b/>
          <w:bCs/>
          <w:color w:val="000000" w:themeColor="text1"/>
          <w:lang w:val="es-UY"/>
        </w:rPr>
        <w:t xml:space="preserve"> REUNIÓN ORDINARIA DEL SUBGRUPO DE TRABAJO N° 18 “INTEGRACIÓN FRONTERIZA” (SGT N° 18)</w:t>
      </w:r>
    </w:p>
    <w:p w14:paraId="20FC325B" w14:textId="77777777" w:rsidR="008B2BF2" w:rsidRPr="00717C32" w:rsidRDefault="008B2BF2" w:rsidP="00A55417">
      <w:pPr>
        <w:jc w:val="center"/>
        <w:rPr>
          <w:rFonts w:cs="Arial"/>
          <w:b/>
          <w:bCs/>
          <w:color w:val="000000" w:themeColor="text1"/>
          <w:lang w:val="es-UY"/>
        </w:rPr>
      </w:pPr>
    </w:p>
    <w:p w14:paraId="232FCC6F" w14:textId="77777777" w:rsidR="00A22FDB" w:rsidRPr="00717C32" w:rsidRDefault="00A22FDB" w:rsidP="003214B8">
      <w:pPr>
        <w:pBdr>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uppressAutoHyphens w:val="0"/>
        <w:jc w:val="both"/>
        <w:rPr>
          <w:rFonts w:cs="Arial"/>
          <w:bdr w:val="nil"/>
          <w:lang w:val="es-UY" w:eastAsia="es-UY"/>
        </w:rPr>
      </w:pPr>
    </w:p>
    <w:p w14:paraId="333BEB22" w14:textId="68F36353" w:rsidR="003214B8" w:rsidRPr="00717C32" w:rsidRDefault="003214B8" w:rsidP="003214B8">
      <w:pPr>
        <w:pBdr>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uppressAutoHyphens w:val="0"/>
        <w:jc w:val="both"/>
        <w:rPr>
          <w:rFonts w:cs="Arial"/>
          <w:bdr w:val="nil"/>
          <w:lang w:val="es-UY" w:eastAsia="es-UY"/>
        </w:rPr>
      </w:pPr>
      <w:r w:rsidRPr="00717C32">
        <w:rPr>
          <w:rFonts w:cs="Arial"/>
          <w:bdr w:val="nil"/>
          <w:lang w:val="es-UY" w:eastAsia="es-UY"/>
        </w:rPr>
        <w:t xml:space="preserve">Se realizó el día </w:t>
      </w:r>
      <w:r w:rsidR="00BD7A95" w:rsidRPr="00717C32">
        <w:rPr>
          <w:rFonts w:cs="Arial"/>
          <w:bdr w:val="nil"/>
          <w:lang w:val="es-UY" w:eastAsia="es-UY"/>
        </w:rPr>
        <w:t>23</w:t>
      </w:r>
      <w:r w:rsidRPr="00717C32">
        <w:rPr>
          <w:rFonts w:cs="Arial"/>
          <w:bdr w:val="nil"/>
          <w:lang w:val="es-UY" w:eastAsia="es-UY"/>
        </w:rPr>
        <w:t xml:space="preserve"> de </w:t>
      </w:r>
      <w:r w:rsidR="00BD7A95" w:rsidRPr="00717C32">
        <w:rPr>
          <w:rFonts w:cs="Arial"/>
          <w:bdr w:val="nil"/>
          <w:lang w:val="es-UY" w:eastAsia="es-UY"/>
        </w:rPr>
        <w:t>noviembre</w:t>
      </w:r>
      <w:r w:rsidRPr="00717C32">
        <w:rPr>
          <w:rFonts w:cs="Arial"/>
          <w:bdr w:val="nil"/>
          <w:lang w:val="es-UY" w:eastAsia="es-UY"/>
        </w:rPr>
        <w:t xml:space="preserve"> de 2022, en ejercicio de la Presidencia Pro Tempore de</w:t>
      </w:r>
      <w:r w:rsidR="00BD7A95" w:rsidRPr="00717C32">
        <w:rPr>
          <w:rFonts w:cs="Arial"/>
          <w:bdr w:val="nil"/>
          <w:lang w:val="es-UY" w:eastAsia="es-UY"/>
        </w:rPr>
        <w:t xml:space="preserve"> Uru</w:t>
      </w:r>
      <w:r w:rsidRPr="00717C32">
        <w:rPr>
          <w:rFonts w:cs="Arial"/>
          <w:bdr w:val="nil"/>
          <w:lang w:val="es-UY" w:eastAsia="es-UY"/>
        </w:rPr>
        <w:t>guay (PPT</w:t>
      </w:r>
      <w:r w:rsidR="00BD7A95" w:rsidRPr="00717C32">
        <w:rPr>
          <w:rFonts w:cs="Arial"/>
          <w:bdr w:val="nil"/>
          <w:lang w:val="es-UY" w:eastAsia="es-UY"/>
        </w:rPr>
        <w:t>U</w:t>
      </w:r>
      <w:r w:rsidRPr="00717C32">
        <w:rPr>
          <w:rFonts w:cs="Arial"/>
          <w:bdr w:val="nil"/>
          <w:lang w:val="es-UY" w:eastAsia="es-UY"/>
        </w:rPr>
        <w:t>),</w:t>
      </w:r>
      <w:r w:rsidRPr="00717C32">
        <w:rPr>
          <w:rFonts w:eastAsia="Arial" w:cs="Arial"/>
          <w:color w:val="auto"/>
          <w:position w:val="-1"/>
          <w:lang w:val="es-UY" w:eastAsia="es-ES"/>
        </w:rPr>
        <w:t xml:space="preserve"> </w:t>
      </w:r>
      <w:r w:rsidRPr="00717C32">
        <w:rPr>
          <w:rFonts w:cs="Arial"/>
          <w:color w:val="000000" w:themeColor="text1"/>
          <w:lang w:val="es-UY"/>
        </w:rPr>
        <w:t>la</w:t>
      </w:r>
      <w:r w:rsidRPr="00717C32">
        <w:rPr>
          <w:rFonts w:cs="Arial"/>
          <w:b/>
          <w:color w:val="000000" w:themeColor="text1"/>
          <w:lang w:val="es-UY"/>
        </w:rPr>
        <w:t xml:space="preserve"> </w:t>
      </w:r>
      <w:r w:rsidRPr="00717C32">
        <w:rPr>
          <w:rFonts w:cs="Arial"/>
          <w:bCs/>
          <w:color w:val="000000" w:themeColor="text1"/>
          <w:lang w:val="es-UY"/>
        </w:rPr>
        <w:t>XI</w:t>
      </w:r>
      <w:r w:rsidR="00BD7A95" w:rsidRPr="00717C32">
        <w:rPr>
          <w:rFonts w:cs="Arial"/>
          <w:bCs/>
          <w:color w:val="000000" w:themeColor="text1"/>
          <w:lang w:val="es-UY"/>
        </w:rPr>
        <w:t>V</w:t>
      </w:r>
      <w:r w:rsidRPr="00717C32">
        <w:rPr>
          <w:rFonts w:cs="Arial"/>
          <w:bCs/>
          <w:color w:val="000000" w:themeColor="text1"/>
          <w:lang w:val="es-UY"/>
        </w:rPr>
        <w:t xml:space="preserve"> </w:t>
      </w:r>
      <w:r w:rsidRPr="00717C32">
        <w:rPr>
          <w:rFonts w:cs="Arial"/>
          <w:color w:val="000000" w:themeColor="text1"/>
          <w:lang w:val="es-UY"/>
        </w:rPr>
        <w:t>Reunión del Subgrupo de Trabajo N°18 “Integración Fronteriza”</w:t>
      </w:r>
      <w:r w:rsidRPr="00717C32">
        <w:rPr>
          <w:rFonts w:eastAsia="Arial" w:cs="Arial"/>
          <w:color w:val="auto"/>
          <w:position w:val="-1"/>
          <w:lang w:val="es-UY" w:eastAsia="es-ES"/>
        </w:rPr>
        <w:t xml:space="preserve"> (SGT N° 18)</w:t>
      </w:r>
      <w:r w:rsidRPr="00717C32">
        <w:rPr>
          <w:rFonts w:cs="Arial"/>
          <w:bdr w:val="nil"/>
          <w:lang w:val="es-UY" w:eastAsia="es-UY"/>
        </w:rPr>
        <w:t xml:space="preserve">, </w:t>
      </w:r>
      <w:r w:rsidRPr="00717C32">
        <w:rPr>
          <w:rFonts w:eastAsia="Arial" w:cs="Arial"/>
          <w:color w:val="auto"/>
          <w:position w:val="-1"/>
          <w:lang w:val="es-UY" w:eastAsia="es-ES"/>
        </w:rPr>
        <w:t>por sistema de videoconferencia</w:t>
      </w:r>
      <w:r w:rsidR="00390A0E" w:rsidRPr="00717C32">
        <w:rPr>
          <w:rFonts w:eastAsia="Arial" w:cs="Arial"/>
          <w:color w:val="auto"/>
          <w:position w:val="-1"/>
          <w:lang w:val="es-UY" w:eastAsia="es-ES"/>
        </w:rPr>
        <w:t>,</w:t>
      </w:r>
      <w:r w:rsidRPr="00717C32">
        <w:rPr>
          <w:rFonts w:eastAsia="Arial" w:cs="Arial"/>
          <w:color w:val="auto"/>
          <w:position w:val="-1"/>
          <w:lang w:val="es-UY" w:eastAsia="es-ES"/>
        </w:rPr>
        <w:t xml:space="preserve"> de conformidad </w:t>
      </w:r>
      <w:r w:rsidR="00390A0E" w:rsidRPr="00717C32">
        <w:rPr>
          <w:rFonts w:eastAsia="Arial" w:cs="Arial"/>
          <w:color w:val="auto"/>
          <w:position w:val="-1"/>
          <w:lang w:val="es-UY" w:eastAsia="es-ES"/>
        </w:rPr>
        <w:t>a</w:t>
      </w:r>
      <w:r w:rsidRPr="00717C32">
        <w:rPr>
          <w:rFonts w:eastAsia="Arial" w:cs="Arial"/>
          <w:color w:val="auto"/>
          <w:position w:val="-1"/>
          <w:lang w:val="es-UY" w:eastAsia="es-ES"/>
        </w:rPr>
        <w:t xml:space="preserve"> lo dispuesto en la Resolución GMC N° 19/12, con la presencia de las </w:t>
      </w:r>
      <w:r w:rsidRPr="00717C32">
        <w:rPr>
          <w:rFonts w:eastAsia="Calibri" w:cs="Arial"/>
          <w:color w:val="auto"/>
          <w:position w:val="-1"/>
          <w:lang w:val="es-UY" w:eastAsia="ar-SA"/>
        </w:rPr>
        <w:t>delegaciones de Argentina, Brasil, Paraguay y Uruguay</w:t>
      </w:r>
      <w:r w:rsidRPr="00717C32">
        <w:rPr>
          <w:rFonts w:cs="Arial"/>
          <w:bdr w:val="nil"/>
          <w:lang w:val="es-UY" w:eastAsia="es-UY"/>
        </w:rPr>
        <w:t>.</w:t>
      </w:r>
    </w:p>
    <w:p w14:paraId="07054AAF" w14:textId="77777777" w:rsidR="003214B8" w:rsidRPr="00717C32" w:rsidRDefault="003214B8" w:rsidP="009F095E">
      <w:pPr>
        <w:pBdr>
          <w:between w:val="nil"/>
        </w:pBdr>
        <w:ind w:leftChars="-1" w:hangingChars="1" w:hanging="2"/>
        <w:jc w:val="both"/>
        <w:textDirection w:val="btLr"/>
        <w:textAlignment w:val="top"/>
        <w:outlineLvl w:val="0"/>
        <w:rPr>
          <w:rFonts w:eastAsia="Arial" w:cs="Arial"/>
          <w:color w:val="auto"/>
          <w:position w:val="-1"/>
          <w:lang w:val="es-UY" w:eastAsia="es-ES"/>
        </w:rPr>
      </w:pPr>
    </w:p>
    <w:p w14:paraId="3C210B3C" w14:textId="77777777" w:rsidR="008B2BF2" w:rsidRPr="00717C32" w:rsidRDefault="005974A5" w:rsidP="00A55417">
      <w:pPr>
        <w:jc w:val="both"/>
        <w:rPr>
          <w:rFonts w:cs="Arial"/>
          <w:color w:val="000000" w:themeColor="text1"/>
          <w:lang w:val="es-UY"/>
        </w:rPr>
      </w:pPr>
      <w:bookmarkStart w:id="1" w:name="_Hlk16771020"/>
      <w:bookmarkEnd w:id="0"/>
      <w:r w:rsidRPr="00717C32">
        <w:rPr>
          <w:rFonts w:cs="Arial"/>
          <w:color w:val="000000" w:themeColor="text1"/>
          <w:lang w:val="es-UY"/>
        </w:rPr>
        <w:t xml:space="preserve">La Lista de Participantes consta como </w:t>
      </w:r>
      <w:r w:rsidRPr="00717C32">
        <w:rPr>
          <w:rStyle w:val="normaltextrun"/>
          <w:rFonts w:cs="Arial"/>
          <w:b/>
          <w:bCs/>
          <w:color w:val="000000" w:themeColor="text1"/>
          <w:lang w:val="es-UY"/>
        </w:rPr>
        <w:t>Anexo I</w:t>
      </w:r>
      <w:r w:rsidRPr="00717C32">
        <w:rPr>
          <w:rFonts w:cs="Arial"/>
          <w:color w:val="000000" w:themeColor="text1"/>
          <w:lang w:val="es-UY"/>
        </w:rPr>
        <w:t>.</w:t>
      </w:r>
    </w:p>
    <w:p w14:paraId="5AB8DD27" w14:textId="77777777" w:rsidR="008B2BF2" w:rsidRPr="00717C32" w:rsidRDefault="008B2BF2" w:rsidP="00A55417">
      <w:pPr>
        <w:jc w:val="both"/>
        <w:rPr>
          <w:rFonts w:cs="Arial"/>
          <w:color w:val="000000" w:themeColor="text1"/>
          <w:lang w:val="es-UY"/>
        </w:rPr>
      </w:pPr>
    </w:p>
    <w:p w14:paraId="010911A4" w14:textId="77777777" w:rsidR="008B2BF2" w:rsidRPr="00717C32" w:rsidRDefault="005974A5" w:rsidP="00A55417">
      <w:pPr>
        <w:jc w:val="both"/>
        <w:rPr>
          <w:rFonts w:cs="Arial"/>
          <w:color w:val="000000" w:themeColor="text1"/>
          <w:lang w:val="es-UY"/>
        </w:rPr>
      </w:pPr>
      <w:r w:rsidRPr="00717C32">
        <w:rPr>
          <w:rFonts w:cs="Arial"/>
          <w:color w:val="000000" w:themeColor="text1"/>
          <w:lang w:val="es-UY"/>
        </w:rPr>
        <w:t xml:space="preserve">La Agenda de los temas tratados consta como </w:t>
      </w:r>
      <w:r w:rsidRPr="00717C32">
        <w:rPr>
          <w:rStyle w:val="normaltextrun"/>
          <w:rFonts w:cs="Arial"/>
          <w:b/>
          <w:bCs/>
          <w:color w:val="000000" w:themeColor="text1"/>
          <w:lang w:val="es-UY"/>
        </w:rPr>
        <w:t>Anexo II</w:t>
      </w:r>
      <w:r w:rsidRPr="00717C32">
        <w:rPr>
          <w:rFonts w:cs="Arial"/>
          <w:color w:val="000000" w:themeColor="text1"/>
          <w:lang w:val="es-UY"/>
        </w:rPr>
        <w:t>.</w:t>
      </w:r>
    </w:p>
    <w:p w14:paraId="53F66657" w14:textId="77777777" w:rsidR="008B2BF2" w:rsidRPr="00717C32" w:rsidRDefault="008B2BF2" w:rsidP="00A55417">
      <w:pPr>
        <w:jc w:val="both"/>
        <w:rPr>
          <w:rFonts w:cs="Arial"/>
          <w:color w:val="000000" w:themeColor="text1"/>
          <w:lang w:val="es-UY"/>
        </w:rPr>
      </w:pPr>
    </w:p>
    <w:p w14:paraId="2EC1066D" w14:textId="77777777" w:rsidR="008B2BF2" w:rsidRPr="00717C32" w:rsidRDefault="005974A5" w:rsidP="00A55417">
      <w:pPr>
        <w:jc w:val="both"/>
        <w:rPr>
          <w:rFonts w:cs="Arial"/>
          <w:color w:val="000000" w:themeColor="text1"/>
          <w:lang w:val="es-UY"/>
        </w:rPr>
      </w:pPr>
      <w:r w:rsidRPr="00717C32">
        <w:rPr>
          <w:rFonts w:cs="Arial"/>
          <w:color w:val="000000" w:themeColor="text1"/>
          <w:lang w:val="es-UY"/>
        </w:rPr>
        <w:t xml:space="preserve">El Resumen del Acta consta como </w:t>
      </w:r>
      <w:r w:rsidRPr="00717C32">
        <w:rPr>
          <w:rStyle w:val="normaltextrun"/>
          <w:rFonts w:cs="Arial"/>
          <w:b/>
          <w:bCs/>
          <w:color w:val="000000" w:themeColor="text1"/>
          <w:lang w:val="es-UY"/>
        </w:rPr>
        <w:t>Anexo III</w:t>
      </w:r>
      <w:r w:rsidRPr="00717C32">
        <w:rPr>
          <w:rFonts w:cs="Arial"/>
          <w:color w:val="000000" w:themeColor="text1"/>
          <w:lang w:val="es-UY"/>
        </w:rPr>
        <w:t>.</w:t>
      </w:r>
    </w:p>
    <w:p w14:paraId="3E205B57" w14:textId="77777777" w:rsidR="008B2BF2" w:rsidRPr="00717C32" w:rsidRDefault="008B2BF2" w:rsidP="00A55417">
      <w:pPr>
        <w:jc w:val="both"/>
        <w:rPr>
          <w:rFonts w:cs="Arial"/>
          <w:color w:val="000000" w:themeColor="text1"/>
          <w:lang w:val="es-UY"/>
        </w:rPr>
      </w:pPr>
    </w:p>
    <w:p w14:paraId="7A5CE6FA" w14:textId="23EE2960" w:rsidR="008B2BF2" w:rsidRPr="00717C32" w:rsidRDefault="005974A5" w:rsidP="00A55417">
      <w:pPr>
        <w:pStyle w:val="Cuerpodetexto"/>
        <w:spacing w:after="0" w:line="240" w:lineRule="auto"/>
        <w:jc w:val="both"/>
        <w:rPr>
          <w:rStyle w:val="normaltextrun"/>
          <w:rFonts w:cs="Arial"/>
          <w:color w:val="000000" w:themeColor="text1"/>
          <w:lang w:val="es-UY"/>
        </w:rPr>
      </w:pPr>
      <w:r w:rsidRPr="00717C32">
        <w:rPr>
          <w:rStyle w:val="normaltextrun"/>
          <w:rFonts w:cs="Arial"/>
          <w:color w:val="000000" w:themeColor="text1"/>
          <w:lang w:val="es-UY"/>
        </w:rPr>
        <w:t>La PPT</w:t>
      </w:r>
      <w:r w:rsidR="00BD7A95" w:rsidRPr="00717C32">
        <w:rPr>
          <w:rStyle w:val="normaltextrun"/>
          <w:rFonts w:cs="Arial"/>
          <w:color w:val="000000" w:themeColor="text1"/>
          <w:lang w:val="es-UY"/>
        </w:rPr>
        <w:t xml:space="preserve">U </w:t>
      </w:r>
      <w:r w:rsidRPr="00717C32">
        <w:rPr>
          <w:rStyle w:val="normaltextrun"/>
          <w:rFonts w:cs="Arial"/>
          <w:color w:val="000000" w:themeColor="text1"/>
          <w:lang w:val="es-UY"/>
        </w:rPr>
        <w:t>salud</w:t>
      </w:r>
      <w:r w:rsidR="00283FEB" w:rsidRPr="00717C32">
        <w:rPr>
          <w:rStyle w:val="normaltextrun"/>
          <w:rFonts w:cs="Arial"/>
          <w:color w:val="000000" w:themeColor="text1"/>
          <w:lang w:val="es-UY"/>
        </w:rPr>
        <w:t>ó</w:t>
      </w:r>
      <w:r w:rsidRPr="00717C32">
        <w:rPr>
          <w:rStyle w:val="normaltextrun"/>
          <w:rFonts w:cs="Arial"/>
          <w:color w:val="000000" w:themeColor="text1"/>
          <w:lang w:val="es-UY"/>
        </w:rPr>
        <w:t xml:space="preserve"> a las </w:t>
      </w:r>
      <w:r w:rsidR="00283FEB" w:rsidRPr="00717C32">
        <w:rPr>
          <w:rStyle w:val="normaltextrun"/>
          <w:rFonts w:cs="Arial"/>
          <w:color w:val="000000" w:themeColor="text1"/>
          <w:lang w:val="es-UY"/>
        </w:rPr>
        <w:t>d</w:t>
      </w:r>
      <w:r w:rsidRPr="00717C32">
        <w:rPr>
          <w:rStyle w:val="normaltextrun"/>
          <w:rFonts w:cs="Arial"/>
          <w:color w:val="000000" w:themeColor="text1"/>
          <w:lang w:val="es-UY"/>
        </w:rPr>
        <w:t>elegaciones, augurando los mayores éxitos para los trabajos a ser realizados por el Subgrupo de Trabajo y puso a consideración la Agenda de la reunión, la cual fue aprobada y consta en el Anexo correspondiente.</w:t>
      </w:r>
    </w:p>
    <w:p w14:paraId="591604DF" w14:textId="77777777" w:rsidR="008B2BF2" w:rsidRPr="00717C32" w:rsidRDefault="008B2BF2" w:rsidP="00A55417">
      <w:pPr>
        <w:jc w:val="both"/>
        <w:rPr>
          <w:rFonts w:cs="Arial"/>
          <w:color w:val="000000" w:themeColor="text1"/>
          <w:lang w:val="es-UY"/>
        </w:rPr>
      </w:pPr>
    </w:p>
    <w:p w14:paraId="3CC5C930" w14:textId="77777777" w:rsidR="008B2BF2" w:rsidRPr="00717C32" w:rsidRDefault="005974A5" w:rsidP="00A55417">
      <w:pPr>
        <w:jc w:val="both"/>
        <w:rPr>
          <w:rFonts w:cs="Arial"/>
          <w:color w:val="000000" w:themeColor="text1"/>
          <w:lang w:val="es-UY"/>
        </w:rPr>
      </w:pPr>
      <w:r w:rsidRPr="00717C32">
        <w:rPr>
          <w:rFonts w:cs="Arial"/>
          <w:color w:val="000000" w:themeColor="text1"/>
          <w:lang w:val="es-UY"/>
        </w:rPr>
        <w:t>En la presente reunión, fueron tratados los siguientes temas:</w:t>
      </w:r>
    </w:p>
    <w:p w14:paraId="2D2B5EBD" w14:textId="77777777" w:rsidR="00697ECD" w:rsidRPr="00717C32" w:rsidRDefault="00697ECD" w:rsidP="00A55417">
      <w:pPr>
        <w:jc w:val="both"/>
        <w:rPr>
          <w:rFonts w:cs="Arial"/>
          <w:color w:val="000000" w:themeColor="text1"/>
          <w:lang w:val="es-UY"/>
        </w:rPr>
      </w:pPr>
    </w:p>
    <w:p w14:paraId="6AD8CC34" w14:textId="77777777" w:rsidR="00771536" w:rsidRDefault="00771536" w:rsidP="00771536">
      <w:pPr>
        <w:pStyle w:val="PargrafodaLista"/>
        <w:numPr>
          <w:ilvl w:val="0"/>
          <w:numId w:val="8"/>
        </w:numPr>
        <w:rPr>
          <w:rFonts w:ascii="Arial" w:eastAsia="Calibri" w:hAnsi="Arial" w:cs="Arial"/>
          <w:b/>
          <w:color w:val="auto"/>
          <w:lang w:val="es-UY" w:eastAsia="en-US"/>
        </w:rPr>
      </w:pPr>
      <w:r w:rsidRPr="00717C32">
        <w:rPr>
          <w:rFonts w:ascii="Arial" w:eastAsia="Calibri" w:hAnsi="Arial" w:cs="Arial"/>
          <w:b/>
          <w:color w:val="auto"/>
          <w:lang w:val="es-UY" w:eastAsia="en-US"/>
        </w:rPr>
        <w:t>RELEVAMIENTO BILATERAL DE TEMAS FRONTERIZOS</w:t>
      </w:r>
    </w:p>
    <w:p w14:paraId="1EC7B45D" w14:textId="77777777" w:rsidR="00153580" w:rsidRDefault="00153580" w:rsidP="00153580">
      <w:pPr>
        <w:rPr>
          <w:rFonts w:eastAsia="Calibri" w:cs="Arial"/>
          <w:b/>
          <w:color w:val="auto"/>
          <w:lang w:val="es-UY" w:eastAsia="en-US"/>
        </w:rPr>
      </w:pPr>
    </w:p>
    <w:p w14:paraId="2CC2AA6B" w14:textId="77777777" w:rsidR="00771536" w:rsidRPr="00717C32" w:rsidRDefault="00771536" w:rsidP="006463D9">
      <w:pPr>
        <w:pStyle w:val="PargrafodaLista"/>
        <w:ind w:left="720"/>
        <w:rPr>
          <w:rFonts w:ascii="Arial" w:eastAsia="Calibri" w:hAnsi="Arial" w:cs="Arial"/>
          <w:b/>
          <w:color w:val="auto"/>
          <w:lang w:val="es-UY" w:eastAsia="en-US"/>
        </w:rPr>
      </w:pPr>
    </w:p>
    <w:p w14:paraId="66C10EDB" w14:textId="56AEB05F" w:rsidR="009A1CE3" w:rsidRPr="008A37F8" w:rsidRDefault="00FD7C28">
      <w:pPr>
        <w:jc w:val="both"/>
        <w:rPr>
          <w:rFonts w:cs="Arial"/>
          <w:b/>
          <w:lang w:val="es-UY"/>
        </w:rPr>
      </w:pPr>
      <w:r w:rsidRPr="00717C32">
        <w:rPr>
          <w:rFonts w:cs="Arial"/>
          <w:bCs/>
          <w:lang w:val="es-UY"/>
        </w:rPr>
        <w:t xml:space="preserve">La PPTU </w:t>
      </w:r>
      <w:r w:rsidR="00153580">
        <w:rPr>
          <w:rFonts w:cs="Arial"/>
          <w:bCs/>
          <w:lang w:val="es-UY"/>
        </w:rPr>
        <w:t>compartió información relativa a los Comités de Integración y de Frontera que se realizaron el corriente año con Argentina y con Brasil, manifestando su satisfacción por el retorno al formato presencial de las reuniones. Se refirió a los principales temas tratados y conclusio</w:t>
      </w:r>
      <w:r w:rsidR="00C042FD">
        <w:rPr>
          <w:rFonts w:cs="Arial"/>
          <w:bCs/>
          <w:lang w:val="es-UY"/>
        </w:rPr>
        <w:t>nes de esas instancias, como</w:t>
      </w:r>
      <w:r w:rsidR="00153580">
        <w:rPr>
          <w:rFonts w:cs="Arial"/>
          <w:bCs/>
          <w:lang w:val="es-UY"/>
        </w:rPr>
        <w:t xml:space="preserve"> la situación de las </w:t>
      </w:r>
      <w:r w:rsidR="004C30E8">
        <w:rPr>
          <w:rFonts w:cs="Arial"/>
          <w:bCs/>
          <w:lang w:val="es-UY"/>
        </w:rPr>
        <w:t>Áreas</w:t>
      </w:r>
      <w:r w:rsidR="00153580">
        <w:rPr>
          <w:rFonts w:cs="Arial"/>
          <w:bCs/>
          <w:lang w:val="es-UY"/>
        </w:rPr>
        <w:t xml:space="preserve"> de Control Integrado, los temas re</w:t>
      </w:r>
      <w:r w:rsidR="002C201D">
        <w:rPr>
          <w:rFonts w:cs="Arial"/>
          <w:bCs/>
          <w:lang w:val="es-UY"/>
        </w:rPr>
        <w:t>lativos a comercio y producción, educación, salud y otros temas sociales.</w:t>
      </w:r>
      <w:r w:rsidR="002C201D">
        <w:rPr>
          <w:rFonts w:cs="Arial"/>
          <w:bCs/>
          <w:lang w:val="es-UY"/>
        </w:rPr>
        <w:br/>
        <w:t>Asimismo</w:t>
      </w:r>
      <w:r w:rsidR="00FC0A51">
        <w:rPr>
          <w:rFonts w:cs="Arial"/>
          <w:bCs/>
          <w:lang w:val="es-UY"/>
        </w:rPr>
        <w:t>,</w:t>
      </w:r>
      <w:r w:rsidR="002C201D">
        <w:rPr>
          <w:rFonts w:cs="Arial"/>
          <w:bCs/>
          <w:lang w:val="es-UY"/>
        </w:rPr>
        <w:t xml:space="preserve"> se refirió a la importancia de las obras de infraestructura para la integración fronteriza, señalando los proyectos del puente Bella Unión-Monte Caseros con Argentina y de la </w:t>
      </w:r>
      <w:proofErr w:type="spellStart"/>
      <w:r w:rsidR="002C201D">
        <w:rPr>
          <w:rFonts w:cs="Arial"/>
          <w:bCs/>
          <w:lang w:val="es-UY"/>
        </w:rPr>
        <w:t>Hidrovía</w:t>
      </w:r>
      <w:proofErr w:type="spellEnd"/>
      <w:r w:rsidR="002C201D">
        <w:rPr>
          <w:rFonts w:cs="Arial"/>
          <w:bCs/>
          <w:lang w:val="es-UY"/>
        </w:rPr>
        <w:t xml:space="preserve"> de la Laguna Merín</w:t>
      </w:r>
      <w:r w:rsidR="00C042FD">
        <w:rPr>
          <w:rFonts w:cs="Arial"/>
          <w:bCs/>
          <w:lang w:val="es-UY"/>
        </w:rPr>
        <w:t xml:space="preserve">, </w:t>
      </w:r>
      <w:r w:rsidR="002C201D">
        <w:rPr>
          <w:rFonts w:cs="Arial"/>
          <w:bCs/>
          <w:lang w:val="es-UY"/>
        </w:rPr>
        <w:t xml:space="preserve"> la construcción del segundo puente sobre el Río </w:t>
      </w:r>
      <w:proofErr w:type="spellStart"/>
      <w:r w:rsidR="002C201D">
        <w:rPr>
          <w:rFonts w:cs="Arial"/>
          <w:bCs/>
          <w:lang w:val="es-UY"/>
        </w:rPr>
        <w:t>Yaguaron</w:t>
      </w:r>
      <w:proofErr w:type="spellEnd"/>
      <w:r w:rsidR="002C201D">
        <w:rPr>
          <w:rFonts w:cs="Arial"/>
          <w:bCs/>
          <w:lang w:val="es-UY"/>
        </w:rPr>
        <w:t xml:space="preserve"> </w:t>
      </w:r>
      <w:r w:rsidR="002C201D" w:rsidRPr="008A37F8">
        <w:rPr>
          <w:rFonts w:cs="Arial"/>
          <w:bCs/>
          <w:lang w:val="es-UY"/>
        </w:rPr>
        <w:t>y</w:t>
      </w:r>
      <w:r w:rsidR="00C042FD">
        <w:rPr>
          <w:rFonts w:cs="Arial"/>
          <w:bCs/>
          <w:lang w:val="es-UY"/>
        </w:rPr>
        <w:t xml:space="preserve"> la</w:t>
      </w:r>
      <w:r w:rsidR="002C201D" w:rsidRPr="008A37F8">
        <w:rPr>
          <w:rFonts w:cs="Arial"/>
          <w:bCs/>
          <w:lang w:val="es-UY"/>
        </w:rPr>
        <w:t xml:space="preserve"> resta</w:t>
      </w:r>
      <w:r w:rsidR="00C042FD">
        <w:rPr>
          <w:rFonts w:cs="Arial"/>
          <w:bCs/>
          <w:lang w:val="es-UY"/>
        </w:rPr>
        <w:t xml:space="preserve">uración del Puente Barón de </w:t>
      </w:r>
      <w:proofErr w:type="spellStart"/>
      <w:r w:rsidR="00C042FD">
        <w:rPr>
          <w:rFonts w:cs="Arial"/>
          <w:bCs/>
          <w:lang w:val="es-UY"/>
        </w:rPr>
        <w:t>Mauá</w:t>
      </w:r>
      <w:proofErr w:type="spellEnd"/>
      <w:r w:rsidR="002C201D" w:rsidRPr="008A37F8">
        <w:rPr>
          <w:rFonts w:cs="Arial"/>
          <w:bCs/>
          <w:lang w:val="es-UY"/>
        </w:rPr>
        <w:t xml:space="preserve"> con Brasil.</w:t>
      </w:r>
    </w:p>
    <w:p w14:paraId="756C6F60" w14:textId="5BF9BF24" w:rsidR="00BA250E" w:rsidRDefault="00BA250E">
      <w:pPr>
        <w:jc w:val="both"/>
        <w:rPr>
          <w:rFonts w:cs="Arial"/>
          <w:b/>
          <w:lang w:val="es-UY"/>
        </w:rPr>
      </w:pPr>
    </w:p>
    <w:p w14:paraId="080A4277" w14:textId="49B93B9E" w:rsidR="002C201D" w:rsidRDefault="002C201D">
      <w:pPr>
        <w:jc w:val="both"/>
        <w:rPr>
          <w:rFonts w:cs="Arial"/>
          <w:lang w:val="es-UY"/>
        </w:rPr>
      </w:pPr>
      <w:r>
        <w:rPr>
          <w:rFonts w:cs="Arial"/>
          <w:lang w:val="es-UY"/>
        </w:rPr>
        <w:t>Argentina</w:t>
      </w:r>
      <w:r w:rsidR="006463D9" w:rsidRPr="008A37F8">
        <w:rPr>
          <w:rFonts w:cs="Arial"/>
          <w:lang w:val="es-UY"/>
        </w:rPr>
        <w:t>,</w:t>
      </w:r>
      <w:r>
        <w:rPr>
          <w:rFonts w:cs="Arial"/>
          <w:lang w:val="es-UY"/>
        </w:rPr>
        <w:t xml:space="preserve"> por su parte</w:t>
      </w:r>
      <w:r w:rsidR="00C042FD">
        <w:rPr>
          <w:rFonts w:cs="Arial"/>
          <w:lang w:val="es-UY"/>
        </w:rPr>
        <w:t>,</w:t>
      </w:r>
      <w:r>
        <w:rPr>
          <w:rFonts w:cs="Arial"/>
          <w:lang w:val="es-UY"/>
        </w:rPr>
        <w:t xml:space="preserve"> coincidió en el logro del retorno de las reuniones de los Comités en forma p</w:t>
      </w:r>
      <w:r w:rsidR="00C042FD">
        <w:rPr>
          <w:rFonts w:cs="Arial"/>
          <w:lang w:val="es-UY"/>
        </w:rPr>
        <w:t>resencial y añadió como positiva</w:t>
      </w:r>
      <w:r>
        <w:rPr>
          <w:rFonts w:cs="Arial"/>
          <w:lang w:val="es-UY"/>
        </w:rPr>
        <w:t xml:space="preserve"> la coordinación realizada con </w:t>
      </w:r>
      <w:r w:rsidR="004C30E8">
        <w:rPr>
          <w:rFonts w:cs="Arial"/>
          <w:lang w:val="es-UY"/>
        </w:rPr>
        <w:t xml:space="preserve">sus </w:t>
      </w:r>
      <w:r>
        <w:rPr>
          <w:rFonts w:cs="Arial"/>
          <w:lang w:val="es-UY"/>
        </w:rPr>
        <w:t>autoridades internas para estas instancias. Por otro lado</w:t>
      </w:r>
      <w:r w:rsidR="006463D9" w:rsidRPr="008A37F8">
        <w:rPr>
          <w:rFonts w:cs="Arial"/>
          <w:lang w:val="es-UY"/>
        </w:rPr>
        <w:t>,</w:t>
      </w:r>
      <w:r>
        <w:rPr>
          <w:rFonts w:cs="Arial"/>
          <w:lang w:val="es-UY"/>
        </w:rPr>
        <w:t xml:space="preserve"> señaló </w:t>
      </w:r>
      <w:r w:rsidR="004C30E8">
        <w:rPr>
          <w:rFonts w:cs="Arial"/>
          <w:lang w:val="es-UY"/>
        </w:rPr>
        <w:t>la importancia de darles</w:t>
      </w:r>
      <w:r w:rsidR="006463D9">
        <w:rPr>
          <w:rFonts w:cs="Arial"/>
          <w:lang w:val="es-UY"/>
        </w:rPr>
        <w:t xml:space="preserve"> </w:t>
      </w:r>
      <w:r w:rsidR="006463D9" w:rsidRPr="008A37F8">
        <w:rPr>
          <w:rFonts w:cs="Arial"/>
          <w:lang w:val="es-UY"/>
        </w:rPr>
        <w:t>mayor participación</w:t>
      </w:r>
      <w:r w:rsidR="004C30E8">
        <w:rPr>
          <w:rFonts w:cs="Arial"/>
          <w:lang w:val="es-UY"/>
        </w:rPr>
        <w:t xml:space="preserve"> a los gobiernos locales para trabajar en los temas fronterizos y la necesidad de identificar correctamente las demandas locales para lograr resultados más beneficio</w:t>
      </w:r>
      <w:r w:rsidR="00FC0A51">
        <w:rPr>
          <w:rFonts w:cs="Arial"/>
          <w:lang w:val="es-UY"/>
        </w:rPr>
        <w:t>sos para esas poblaciones</w:t>
      </w:r>
      <w:r w:rsidR="004C30E8">
        <w:rPr>
          <w:rFonts w:cs="Arial"/>
          <w:lang w:val="es-UY"/>
        </w:rPr>
        <w:t>.</w:t>
      </w:r>
    </w:p>
    <w:p w14:paraId="2A59AED6" w14:textId="77777777" w:rsidR="00B87B83" w:rsidRDefault="00B87B83">
      <w:pPr>
        <w:jc w:val="both"/>
        <w:rPr>
          <w:rFonts w:cs="Arial"/>
          <w:lang w:val="es-UY"/>
        </w:rPr>
      </w:pPr>
    </w:p>
    <w:p w14:paraId="10FA21A7" w14:textId="426356E9" w:rsidR="00B51ABE" w:rsidRDefault="00C042FD">
      <w:pPr>
        <w:jc w:val="both"/>
        <w:rPr>
          <w:rFonts w:cs="Arial"/>
          <w:lang w:val="es-UY"/>
        </w:rPr>
      </w:pPr>
      <w:r>
        <w:rPr>
          <w:rFonts w:cs="Arial"/>
          <w:lang w:val="es-UY"/>
        </w:rPr>
        <w:t>Asimismo, dicha</w:t>
      </w:r>
      <w:r w:rsidR="00B51ABE" w:rsidRPr="00C042FD">
        <w:rPr>
          <w:rFonts w:cs="Arial"/>
          <w:lang w:val="es-UY"/>
        </w:rPr>
        <w:t xml:space="preserve"> delegación</w:t>
      </w:r>
      <w:r w:rsidR="00B87B83" w:rsidRPr="00C042FD">
        <w:rPr>
          <w:rFonts w:cs="Arial"/>
          <w:lang w:val="es-UY"/>
        </w:rPr>
        <w:t xml:space="preserve"> realizó una reflexión concibiendo a las fronteras desde una perspectiva holística </w:t>
      </w:r>
      <w:r w:rsidR="009A77F3" w:rsidRPr="00C042FD">
        <w:rPr>
          <w:rFonts w:cs="Arial"/>
          <w:lang w:val="es-UY"/>
        </w:rPr>
        <w:t>contemplando los</w:t>
      </w:r>
      <w:r w:rsidR="00B87B83" w:rsidRPr="00C042FD">
        <w:rPr>
          <w:rFonts w:cs="Arial"/>
          <w:lang w:val="es-UY"/>
        </w:rPr>
        <w:t xml:space="preserve"> aspectos de </w:t>
      </w:r>
      <w:r w:rsidR="009A77F3" w:rsidRPr="00C042FD">
        <w:rPr>
          <w:rFonts w:cs="Arial"/>
          <w:lang w:val="es-UY"/>
        </w:rPr>
        <w:t xml:space="preserve">conectividad </w:t>
      </w:r>
      <w:r w:rsidR="009A77F3" w:rsidRPr="00C042FD">
        <w:rPr>
          <w:rFonts w:cs="Arial"/>
          <w:i/>
          <w:lang w:val="es-UY"/>
        </w:rPr>
        <w:t>in situ</w:t>
      </w:r>
      <w:r w:rsidR="009A77F3" w:rsidRPr="00C042FD">
        <w:rPr>
          <w:rFonts w:cs="Arial"/>
          <w:lang w:val="es-UY"/>
        </w:rPr>
        <w:t xml:space="preserve"> </w:t>
      </w:r>
      <w:r w:rsidR="00B87B83" w:rsidRPr="00C042FD">
        <w:rPr>
          <w:rFonts w:cs="Arial"/>
          <w:lang w:val="es-UY"/>
        </w:rPr>
        <w:t>en lo relativo al transporte internacional de cargas.</w:t>
      </w:r>
      <w:r w:rsidR="00B87B83" w:rsidRPr="008A37F8">
        <w:rPr>
          <w:rFonts w:cs="Arial"/>
          <w:lang w:val="es-UY"/>
        </w:rPr>
        <w:t xml:space="preserve"> </w:t>
      </w:r>
    </w:p>
    <w:p w14:paraId="186207D8" w14:textId="77777777" w:rsidR="004C30E8" w:rsidRDefault="004C30E8">
      <w:pPr>
        <w:jc w:val="both"/>
        <w:rPr>
          <w:rFonts w:cs="Arial"/>
          <w:lang w:val="es-UY"/>
        </w:rPr>
      </w:pPr>
    </w:p>
    <w:p w14:paraId="363DB281" w14:textId="04E63AE7" w:rsidR="006463D9" w:rsidRDefault="004C30E8">
      <w:pPr>
        <w:jc w:val="both"/>
        <w:rPr>
          <w:rFonts w:cs="Arial"/>
          <w:lang w:val="es-UY"/>
        </w:rPr>
      </w:pPr>
      <w:r w:rsidRPr="006463D9">
        <w:rPr>
          <w:rFonts w:cs="Arial"/>
          <w:lang w:val="es-UY"/>
        </w:rPr>
        <w:t>Brasil</w:t>
      </w:r>
      <w:r w:rsidR="00C042FD">
        <w:rPr>
          <w:rFonts w:cs="Arial"/>
          <w:lang w:val="es-UY"/>
        </w:rPr>
        <w:t xml:space="preserve"> </w:t>
      </w:r>
      <w:r w:rsidRPr="006463D9">
        <w:rPr>
          <w:rFonts w:cs="Arial"/>
          <w:lang w:val="es-UY"/>
        </w:rPr>
        <w:t>hizo refe</w:t>
      </w:r>
      <w:r w:rsidR="00FC0A51" w:rsidRPr="006463D9">
        <w:rPr>
          <w:rFonts w:cs="Arial"/>
          <w:lang w:val="es-UY"/>
        </w:rPr>
        <w:t xml:space="preserve">rencia a la realización de </w:t>
      </w:r>
      <w:r w:rsidRPr="006463D9">
        <w:rPr>
          <w:rFonts w:cs="Arial"/>
          <w:lang w:val="es-UY"/>
        </w:rPr>
        <w:t>las reuniones de los Comités de Frontera con Uruguay, lo cual valoró positivamente, destacando el avance logrado en</w:t>
      </w:r>
      <w:r w:rsidR="006463D9" w:rsidRPr="006463D9">
        <w:rPr>
          <w:rFonts w:cs="Arial"/>
          <w:lang w:val="es-UY"/>
        </w:rPr>
        <w:t xml:space="preserve"> </w:t>
      </w:r>
      <w:r w:rsidR="008A37F8">
        <w:rPr>
          <w:rFonts w:cs="Arial"/>
          <w:lang w:val="es-UY"/>
        </w:rPr>
        <w:t xml:space="preserve">los </w:t>
      </w:r>
      <w:r w:rsidR="006463D9" w:rsidRPr="006463D9">
        <w:rPr>
          <w:rFonts w:cs="Arial"/>
          <w:lang w:val="es-UY"/>
        </w:rPr>
        <w:t xml:space="preserve">temas </w:t>
      </w:r>
      <w:r w:rsidR="006463D9" w:rsidRPr="008A37F8">
        <w:rPr>
          <w:rFonts w:cs="Arial"/>
          <w:lang w:val="es-UY"/>
        </w:rPr>
        <w:t>de infraestructura relevantes</w:t>
      </w:r>
      <w:r w:rsidR="006463D9" w:rsidRPr="006463D9">
        <w:rPr>
          <w:rFonts w:cs="Arial"/>
          <w:lang w:val="es-UY"/>
        </w:rPr>
        <w:t xml:space="preserve"> </w:t>
      </w:r>
      <w:r w:rsidRPr="006463D9">
        <w:rPr>
          <w:rFonts w:cs="Arial"/>
          <w:lang w:val="es-UY"/>
        </w:rPr>
        <w:t xml:space="preserve">para la agenda </w:t>
      </w:r>
      <w:r w:rsidR="008A37F8">
        <w:rPr>
          <w:rFonts w:cs="Arial"/>
          <w:lang w:val="es-UY"/>
        </w:rPr>
        <w:t>de las localidades fronterizas que fueron señalados por la delegación de Uruguay, refiriéndose también</w:t>
      </w:r>
      <w:r w:rsidR="00C042FD">
        <w:rPr>
          <w:rFonts w:cs="Arial"/>
          <w:lang w:val="es-UY"/>
        </w:rPr>
        <w:t xml:space="preserve"> a</w:t>
      </w:r>
      <w:r w:rsidR="008A37F8">
        <w:rPr>
          <w:rFonts w:cs="Arial"/>
          <w:lang w:val="es-UY"/>
        </w:rPr>
        <w:t xml:space="preserve"> la reactivación de la conexión ferroviaria Santana do Livramento – Rivera.</w:t>
      </w:r>
    </w:p>
    <w:p w14:paraId="798B853A" w14:textId="7FB2C215" w:rsidR="008A37F8" w:rsidRDefault="008A37F8">
      <w:pPr>
        <w:jc w:val="both"/>
        <w:rPr>
          <w:rFonts w:cs="Arial"/>
          <w:lang w:val="es-UY"/>
        </w:rPr>
      </w:pPr>
    </w:p>
    <w:p w14:paraId="02741195" w14:textId="16E84263" w:rsidR="006463D9" w:rsidRDefault="00C042FD">
      <w:pPr>
        <w:jc w:val="both"/>
        <w:rPr>
          <w:rFonts w:cs="Arial"/>
          <w:lang w:val="es-UY"/>
        </w:rPr>
      </w:pPr>
      <w:r>
        <w:rPr>
          <w:rFonts w:cs="Arial"/>
          <w:lang w:val="es-UY"/>
        </w:rPr>
        <w:t>Paraguay</w:t>
      </w:r>
      <w:r w:rsidR="004C30E8">
        <w:rPr>
          <w:rFonts w:cs="Arial"/>
          <w:lang w:val="es-UY"/>
        </w:rPr>
        <w:t xml:space="preserve"> </w:t>
      </w:r>
      <w:r w:rsidR="006463D9" w:rsidRPr="00474278">
        <w:rPr>
          <w:rFonts w:cs="Arial"/>
          <w:lang w:val="es-UY"/>
        </w:rPr>
        <w:t>se refirió a la necesidad de buscar</w:t>
      </w:r>
      <w:r w:rsidR="004C30E8">
        <w:rPr>
          <w:rFonts w:cs="Arial"/>
          <w:lang w:val="es-UY"/>
        </w:rPr>
        <w:t xml:space="preserve"> acciones mancom</w:t>
      </w:r>
      <w:r w:rsidR="006463D9">
        <w:rPr>
          <w:rFonts w:cs="Arial"/>
          <w:lang w:val="es-UY"/>
        </w:rPr>
        <w:t xml:space="preserve">unadas en los pasos de frontera, </w:t>
      </w:r>
      <w:r w:rsidR="006463D9" w:rsidRPr="00474278">
        <w:rPr>
          <w:rFonts w:cs="Arial"/>
          <w:lang w:val="es-UY"/>
        </w:rPr>
        <w:t>en tanto existen d</w:t>
      </w:r>
      <w:r w:rsidR="004C30E8" w:rsidRPr="00474278">
        <w:rPr>
          <w:rFonts w:cs="Arial"/>
          <w:lang w:val="es-UY"/>
        </w:rPr>
        <w:t>ificultades de movilidad</w:t>
      </w:r>
      <w:r w:rsidR="002E0607">
        <w:rPr>
          <w:rFonts w:cs="Arial"/>
          <w:lang w:val="es-UY"/>
        </w:rPr>
        <w:t>, tanto</w:t>
      </w:r>
      <w:r w:rsidR="004C30E8">
        <w:rPr>
          <w:rFonts w:cs="Arial"/>
          <w:lang w:val="es-UY"/>
        </w:rPr>
        <w:t xml:space="preserve"> de personas como de vehículos y en la mejora de la infraestructura de los mismos. </w:t>
      </w:r>
    </w:p>
    <w:p w14:paraId="0A50D17E" w14:textId="77B88E72" w:rsidR="006463D9" w:rsidRDefault="002E0607">
      <w:pPr>
        <w:jc w:val="both"/>
        <w:rPr>
          <w:rFonts w:cs="Arial"/>
          <w:lang w:val="es-UY"/>
        </w:rPr>
      </w:pPr>
      <w:r>
        <w:rPr>
          <w:rFonts w:cs="Arial"/>
          <w:lang w:val="es-UY"/>
        </w:rPr>
        <w:t>Por otro lado</w:t>
      </w:r>
      <w:r w:rsidR="00FC0A51">
        <w:rPr>
          <w:rFonts w:cs="Arial"/>
          <w:lang w:val="es-UY"/>
        </w:rPr>
        <w:t>,</w:t>
      </w:r>
      <w:r>
        <w:rPr>
          <w:rFonts w:cs="Arial"/>
          <w:lang w:val="es-UY"/>
        </w:rPr>
        <w:t xml:space="preserve"> se </w:t>
      </w:r>
      <w:r w:rsidR="008A37F8" w:rsidRPr="00474278">
        <w:rPr>
          <w:rFonts w:cs="Arial"/>
          <w:lang w:val="es-UY"/>
        </w:rPr>
        <w:t>elo</w:t>
      </w:r>
      <w:r w:rsidR="006463D9" w:rsidRPr="00474278">
        <w:rPr>
          <w:rFonts w:cs="Arial"/>
          <w:lang w:val="es-UY"/>
        </w:rPr>
        <w:t>gió el</w:t>
      </w:r>
      <w:r w:rsidR="006463D9">
        <w:rPr>
          <w:rFonts w:cs="Arial"/>
          <w:lang w:val="es-UY"/>
        </w:rPr>
        <w:t xml:space="preserve"> </w:t>
      </w:r>
      <w:r>
        <w:rPr>
          <w:rFonts w:cs="Arial"/>
          <w:lang w:val="es-UY"/>
        </w:rPr>
        <w:t xml:space="preserve">trabajo desarrollado por las autoridades de salud en zonas de frontera y destacó la necesidad de impulsar el eje turismo y cultura. </w:t>
      </w:r>
    </w:p>
    <w:p w14:paraId="59DBB27F" w14:textId="77777777" w:rsidR="006463D9" w:rsidRDefault="002E0607">
      <w:pPr>
        <w:jc w:val="both"/>
        <w:rPr>
          <w:rFonts w:cs="Arial"/>
          <w:lang w:val="es-UY"/>
        </w:rPr>
      </w:pPr>
      <w:r>
        <w:rPr>
          <w:rFonts w:cs="Arial"/>
          <w:lang w:val="es-UY"/>
        </w:rPr>
        <w:t xml:space="preserve">Coincidió con Argentina respecto a la conveniencia de dar centralidad a las autoridades locales en temas fronterizos. </w:t>
      </w:r>
    </w:p>
    <w:p w14:paraId="2D11E068" w14:textId="77777777" w:rsidR="00965661" w:rsidRDefault="00965661">
      <w:pPr>
        <w:jc w:val="both"/>
        <w:rPr>
          <w:rFonts w:cs="Arial"/>
          <w:lang w:val="es-UY"/>
        </w:rPr>
      </w:pPr>
    </w:p>
    <w:p w14:paraId="1A0130D8" w14:textId="21DACBBA" w:rsidR="004C30E8" w:rsidRPr="002C201D" w:rsidRDefault="002E0607">
      <w:pPr>
        <w:jc w:val="both"/>
        <w:rPr>
          <w:rFonts w:cs="Arial"/>
          <w:lang w:val="es-UY"/>
        </w:rPr>
      </w:pPr>
      <w:r>
        <w:rPr>
          <w:rFonts w:cs="Arial"/>
          <w:lang w:val="es-UY"/>
        </w:rPr>
        <w:t>Asimismo</w:t>
      </w:r>
      <w:r w:rsidR="00965661">
        <w:rPr>
          <w:rFonts w:cs="Arial"/>
          <w:lang w:val="es-UY"/>
        </w:rPr>
        <w:t>,</w:t>
      </w:r>
      <w:r>
        <w:rPr>
          <w:rFonts w:cs="Arial"/>
          <w:lang w:val="es-UY"/>
        </w:rPr>
        <w:t xml:space="preserve"> hizo referencia a la </w:t>
      </w:r>
      <w:proofErr w:type="spellStart"/>
      <w:r>
        <w:rPr>
          <w:rFonts w:cs="Arial"/>
          <w:lang w:val="es-UY"/>
        </w:rPr>
        <w:t>hidrovía</w:t>
      </w:r>
      <w:proofErr w:type="spellEnd"/>
      <w:r>
        <w:rPr>
          <w:rFonts w:cs="Arial"/>
          <w:lang w:val="es-UY"/>
        </w:rPr>
        <w:t>, la cual es considerada un punto neurálgico</w:t>
      </w:r>
      <w:r w:rsidR="00FC0A51">
        <w:rPr>
          <w:rFonts w:cs="Arial"/>
          <w:lang w:val="es-UY"/>
        </w:rPr>
        <w:t xml:space="preserve"> para</w:t>
      </w:r>
      <w:r>
        <w:rPr>
          <w:rFonts w:cs="Arial"/>
          <w:lang w:val="es-UY"/>
        </w:rPr>
        <w:t xml:space="preserve"> Paraguay, por su condi</w:t>
      </w:r>
      <w:r w:rsidR="00FC0A51">
        <w:rPr>
          <w:rFonts w:cs="Arial"/>
          <w:lang w:val="es-UY"/>
        </w:rPr>
        <w:t>ción geográfica y</w:t>
      </w:r>
      <w:r>
        <w:rPr>
          <w:rFonts w:cs="Arial"/>
          <w:lang w:val="es-UY"/>
        </w:rPr>
        <w:t xml:space="preserve"> un eje</w:t>
      </w:r>
      <w:r w:rsidR="00FC0A51">
        <w:rPr>
          <w:rFonts w:cs="Arial"/>
          <w:lang w:val="es-UY"/>
        </w:rPr>
        <w:t xml:space="preserve"> fundamental</w:t>
      </w:r>
      <w:r>
        <w:rPr>
          <w:rFonts w:cs="Arial"/>
          <w:lang w:val="es-UY"/>
        </w:rPr>
        <w:t xml:space="preserve"> para el desarrollo del transporte multimodal</w:t>
      </w:r>
      <w:r w:rsidR="00FC0A51">
        <w:rPr>
          <w:rFonts w:cs="Arial"/>
          <w:lang w:val="es-UY"/>
        </w:rPr>
        <w:t>.</w:t>
      </w:r>
    </w:p>
    <w:p w14:paraId="0CA473B9" w14:textId="77777777" w:rsidR="002C201D" w:rsidRDefault="002C201D">
      <w:pPr>
        <w:jc w:val="both"/>
        <w:rPr>
          <w:rFonts w:cs="Arial"/>
          <w:b/>
          <w:lang w:val="es-UY"/>
        </w:rPr>
      </w:pPr>
    </w:p>
    <w:p w14:paraId="3353028D" w14:textId="64683431" w:rsidR="00360CC7" w:rsidRDefault="002C201D">
      <w:pPr>
        <w:jc w:val="both"/>
        <w:rPr>
          <w:rFonts w:cs="Arial"/>
          <w:bCs/>
          <w:lang w:val="es-UY"/>
        </w:rPr>
      </w:pPr>
      <w:r>
        <w:rPr>
          <w:rFonts w:cs="Arial"/>
          <w:bCs/>
          <w:lang w:val="es-UY"/>
        </w:rPr>
        <w:t>L</w:t>
      </w:r>
      <w:r w:rsidR="00BA250E" w:rsidRPr="00BA250E">
        <w:rPr>
          <w:rFonts w:cs="Arial"/>
          <w:bCs/>
          <w:lang w:val="es-UY"/>
        </w:rPr>
        <w:t xml:space="preserve">as delegaciones </w:t>
      </w:r>
      <w:r>
        <w:rPr>
          <w:rFonts w:cs="Arial"/>
          <w:bCs/>
          <w:lang w:val="es-UY"/>
        </w:rPr>
        <w:t>coincidieron en la preocupación que genera la movilidad en los cruces de fronteras y los desafíos que se enfrentan a diario en esos cruces fronterizos</w:t>
      </w:r>
      <w:r w:rsidR="00FC0A51">
        <w:rPr>
          <w:rFonts w:cs="Arial"/>
          <w:bCs/>
          <w:lang w:val="es-UY"/>
        </w:rPr>
        <w:t>,</w:t>
      </w:r>
      <w:r>
        <w:rPr>
          <w:rFonts w:cs="Arial"/>
          <w:bCs/>
          <w:lang w:val="es-UY"/>
        </w:rPr>
        <w:t xml:space="preserve"> tanto para el tránsito vecinal como para la carga y el turismo</w:t>
      </w:r>
      <w:r w:rsidR="00474278">
        <w:rPr>
          <w:rFonts w:cs="Arial"/>
          <w:bCs/>
          <w:lang w:val="es-UY"/>
        </w:rPr>
        <w:t>. M</w:t>
      </w:r>
      <w:r w:rsidR="006463D9" w:rsidRPr="00474278">
        <w:rPr>
          <w:rFonts w:cs="Arial"/>
          <w:bCs/>
          <w:lang w:val="es-UY"/>
        </w:rPr>
        <w:t>anifestaron</w:t>
      </w:r>
      <w:r w:rsidR="004C30E8">
        <w:rPr>
          <w:rFonts w:cs="Arial"/>
          <w:bCs/>
          <w:lang w:val="es-UY"/>
        </w:rPr>
        <w:t xml:space="preserve"> la</w:t>
      </w:r>
      <w:r w:rsidR="00C06B3D" w:rsidRPr="00717C32">
        <w:rPr>
          <w:rFonts w:cs="Arial"/>
          <w:bCs/>
          <w:lang w:val="es-UY"/>
        </w:rPr>
        <w:t xml:space="preserve"> necesidad de desarrollar acc</w:t>
      </w:r>
      <w:r w:rsidR="002E0607">
        <w:rPr>
          <w:rFonts w:cs="Arial"/>
          <w:bCs/>
          <w:lang w:val="es-UY"/>
        </w:rPr>
        <w:t xml:space="preserve">iones </w:t>
      </w:r>
      <w:r w:rsidR="00FC0A51">
        <w:rPr>
          <w:rFonts w:cs="Arial"/>
          <w:bCs/>
          <w:lang w:val="es-UY"/>
        </w:rPr>
        <w:t xml:space="preserve">para mejorar estos aspectos, </w:t>
      </w:r>
      <w:r w:rsidR="002E0607">
        <w:rPr>
          <w:rFonts w:cs="Arial"/>
          <w:bCs/>
          <w:lang w:val="es-UY"/>
        </w:rPr>
        <w:t>señalando varios cruces</w:t>
      </w:r>
      <w:r w:rsidR="00FC0A51">
        <w:rPr>
          <w:rFonts w:cs="Arial"/>
          <w:bCs/>
          <w:lang w:val="es-UY"/>
        </w:rPr>
        <w:t xml:space="preserve"> fronterizos</w:t>
      </w:r>
      <w:r w:rsidR="002E0607">
        <w:rPr>
          <w:rFonts w:cs="Arial"/>
          <w:bCs/>
          <w:lang w:val="es-UY"/>
        </w:rPr>
        <w:t xml:space="preserve"> de especial problemática en ese sentido. </w:t>
      </w:r>
    </w:p>
    <w:p w14:paraId="790CFBDD" w14:textId="77777777" w:rsidR="002E0607" w:rsidRDefault="002E0607">
      <w:pPr>
        <w:jc w:val="both"/>
        <w:rPr>
          <w:rFonts w:cs="Arial"/>
          <w:bCs/>
          <w:lang w:val="es-UY"/>
        </w:rPr>
      </w:pPr>
    </w:p>
    <w:p w14:paraId="02275090" w14:textId="6B7FE102" w:rsidR="002E0607" w:rsidRPr="00717C32" w:rsidRDefault="002E0607">
      <w:pPr>
        <w:jc w:val="both"/>
        <w:rPr>
          <w:rFonts w:cs="Arial"/>
          <w:bCs/>
          <w:lang w:val="es-UY"/>
        </w:rPr>
      </w:pPr>
      <w:r>
        <w:rPr>
          <w:rFonts w:cs="Arial"/>
          <w:bCs/>
          <w:lang w:val="es-UY"/>
        </w:rPr>
        <w:t xml:space="preserve">Las delegaciones se congratularon por los logros del corriente año respecto a la realización de las diferentes reuniones de integración fronteriza a nivel bilateral y trilateral, que permitieron seguir avanzando </w:t>
      </w:r>
      <w:r w:rsidR="00FC0A51">
        <w:rPr>
          <w:rFonts w:cs="Arial"/>
          <w:bCs/>
          <w:lang w:val="es-UY"/>
        </w:rPr>
        <w:t xml:space="preserve">en </w:t>
      </w:r>
      <w:r>
        <w:rPr>
          <w:rFonts w:cs="Arial"/>
          <w:bCs/>
          <w:lang w:val="es-UY"/>
        </w:rPr>
        <w:t xml:space="preserve">los temas de importancia para las </w:t>
      </w:r>
      <w:r w:rsidR="00FC0A51">
        <w:rPr>
          <w:rFonts w:cs="Arial"/>
          <w:bCs/>
          <w:lang w:val="es-UY"/>
        </w:rPr>
        <w:t xml:space="preserve">poblaciones </w:t>
      </w:r>
      <w:r>
        <w:rPr>
          <w:rFonts w:cs="Arial"/>
          <w:bCs/>
          <w:lang w:val="es-UY"/>
        </w:rPr>
        <w:t>fronterizas</w:t>
      </w:r>
      <w:r w:rsidR="00FC0A51">
        <w:rPr>
          <w:rFonts w:cs="Arial"/>
          <w:bCs/>
          <w:lang w:val="es-UY"/>
        </w:rPr>
        <w:t>.</w:t>
      </w:r>
    </w:p>
    <w:p w14:paraId="0B9BE30D" w14:textId="766233F9" w:rsidR="00B65124" w:rsidRDefault="00B65124">
      <w:pPr>
        <w:jc w:val="both"/>
        <w:rPr>
          <w:rFonts w:cs="Arial"/>
          <w:bCs/>
          <w:lang w:val="es-UY"/>
        </w:rPr>
      </w:pPr>
    </w:p>
    <w:p w14:paraId="5A68BDF4" w14:textId="77777777" w:rsidR="00C06B3D" w:rsidRPr="00717C32" w:rsidRDefault="00C06B3D">
      <w:pPr>
        <w:jc w:val="both"/>
        <w:rPr>
          <w:rFonts w:cs="Arial"/>
          <w:bCs/>
          <w:lang w:val="es-UY"/>
        </w:rPr>
      </w:pPr>
    </w:p>
    <w:p w14:paraId="0DBE6C5D" w14:textId="16B3C8CE" w:rsidR="008D64FD" w:rsidRPr="00717C32" w:rsidRDefault="006D2875" w:rsidP="00153580">
      <w:pPr>
        <w:pStyle w:val="PargrafodaLista"/>
        <w:numPr>
          <w:ilvl w:val="0"/>
          <w:numId w:val="8"/>
        </w:numPr>
        <w:jc w:val="both"/>
        <w:rPr>
          <w:rFonts w:ascii="Arial" w:hAnsi="Arial" w:cs="Arial"/>
          <w:b/>
          <w:bCs/>
          <w:lang w:val="es-UY"/>
        </w:rPr>
      </w:pPr>
      <w:r w:rsidRPr="00717C32">
        <w:rPr>
          <w:rFonts w:ascii="Arial" w:hAnsi="Arial" w:cs="Arial"/>
          <w:b/>
          <w:bCs/>
          <w:lang w:val="es-UY" w:eastAsia="es-ES"/>
        </w:rPr>
        <w:t>SALUD EN FRONTERAS</w:t>
      </w:r>
    </w:p>
    <w:p w14:paraId="0A2B403C" w14:textId="77777777" w:rsidR="009A1CE3" w:rsidRPr="00717C32" w:rsidRDefault="009A1CE3" w:rsidP="009A1CE3">
      <w:pPr>
        <w:pStyle w:val="PargrafodaLista"/>
        <w:ind w:left="360"/>
        <w:jc w:val="both"/>
        <w:rPr>
          <w:rFonts w:ascii="Arial" w:hAnsi="Arial" w:cs="Arial"/>
          <w:b/>
          <w:bCs/>
          <w:lang w:val="es-UY"/>
        </w:rPr>
      </w:pPr>
    </w:p>
    <w:p w14:paraId="662D5D0E" w14:textId="01B75C0F" w:rsidR="003F5CA8" w:rsidRPr="00717C32" w:rsidRDefault="00B41227">
      <w:pPr>
        <w:jc w:val="both"/>
        <w:rPr>
          <w:rFonts w:eastAsia="Arial" w:cs="Arial"/>
          <w:bCs/>
          <w:lang w:val="es-UY" w:eastAsia="es-UY"/>
        </w:rPr>
      </w:pPr>
      <w:r>
        <w:rPr>
          <w:rFonts w:eastAsia="Arial" w:cs="Arial"/>
          <w:bCs/>
          <w:lang w:val="es-UY" w:eastAsia="es-UY"/>
        </w:rPr>
        <w:t xml:space="preserve">Las </w:t>
      </w:r>
      <w:r w:rsidRPr="00474278">
        <w:rPr>
          <w:rFonts w:eastAsia="Arial" w:cs="Arial"/>
          <w:bCs/>
          <w:lang w:val="es-UY" w:eastAsia="es-UY"/>
        </w:rPr>
        <w:t>delegaciones coincidieron en</w:t>
      </w:r>
      <w:r>
        <w:rPr>
          <w:rFonts w:eastAsia="Arial" w:cs="Arial"/>
          <w:bCs/>
          <w:lang w:val="es-UY" w:eastAsia="es-UY"/>
        </w:rPr>
        <w:t xml:space="preserve"> </w:t>
      </w:r>
      <w:r w:rsidR="000D2307">
        <w:rPr>
          <w:rFonts w:eastAsia="Arial" w:cs="Arial"/>
          <w:bCs/>
          <w:lang w:val="es-UY" w:eastAsia="es-UY"/>
        </w:rPr>
        <w:t>la importancia del tema salud en la agenda fronteriza, lo cual aumentó su relevancia durante la pandemia de COVID 19, destacando la necesidad de</w:t>
      </w:r>
      <w:r w:rsidR="003F5CA8" w:rsidRPr="00717C32">
        <w:rPr>
          <w:rFonts w:eastAsia="Arial" w:cs="Arial"/>
          <w:bCs/>
          <w:lang w:val="es-UY" w:eastAsia="es-UY"/>
        </w:rPr>
        <w:t xml:space="preserve"> coordinación y cooperación</w:t>
      </w:r>
      <w:r w:rsidR="000D2307">
        <w:rPr>
          <w:rFonts w:eastAsia="Arial" w:cs="Arial"/>
          <w:bCs/>
          <w:lang w:val="es-UY" w:eastAsia="es-UY"/>
        </w:rPr>
        <w:t xml:space="preserve"> con otros foros de</w:t>
      </w:r>
      <w:r w:rsidR="00C042FD">
        <w:rPr>
          <w:rFonts w:eastAsia="Arial" w:cs="Arial"/>
          <w:bCs/>
          <w:lang w:val="es-UY" w:eastAsia="es-UY"/>
        </w:rPr>
        <w:t>l</w:t>
      </w:r>
      <w:r w:rsidR="000D2307">
        <w:rPr>
          <w:rFonts w:eastAsia="Arial" w:cs="Arial"/>
          <w:bCs/>
          <w:lang w:val="es-UY" w:eastAsia="es-UY"/>
        </w:rPr>
        <w:t xml:space="preserve"> MERCOSUR en temas de salud como el SGT </w:t>
      </w:r>
      <w:r w:rsidR="00965661">
        <w:rPr>
          <w:rFonts w:eastAsia="Arial" w:cs="Arial"/>
          <w:bCs/>
          <w:lang w:val="es-UY" w:eastAsia="es-UY"/>
        </w:rPr>
        <w:t>N°</w:t>
      </w:r>
      <w:r w:rsidR="000D2307">
        <w:rPr>
          <w:rFonts w:eastAsia="Arial" w:cs="Arial"/>
          <w:bCs/>
          <w:lang w:val="es-UY" w:eastAsia="es-UY"/>
        </w:rPr>
        <w:t>11.</w:t>
      </w:r>
    </w:p>
    <w:p w14:paraId="466BCFBF" w14:textId="77777777" w:rsidR="003F5CA8" w:rsidRPr="00717C32" w:rsidRDefault="003F5CA8">
      <w:pPr>
        <w:jc w:val="both"/>
        <w:rPr>
          <w:rFonts w:eastAsia="Arial" w:cs="Arial"/>
          <w:bCs/>
          <w:lang w:val="es-UY" w:eastAsia="es-UY"/>
        </w:rPr>
      </w:pPr>
    </w:p>
    <w:p w14:paraId="5AF00DA0" w14:textId="73286775" w:rsidR="008D64FD" w:rsidRDefault="003F5CA8">
      <w:pPr>
        <w:jc w:val="both"/>
        <w:rPr>
          <w:rFonts w:eastAsia="Arial" w:cs="Arial"/>
          <w:bCs/>
          <w:lang w:val="es-UY" w:eastAsia="es-UY"/>
        </w:rPr>
      </w:pPr>
      <w:r w:rsidRPr="00BA742A">
        <w:rPr>
          <w:rFonts w:eastAsia="Arial" w:cs="Arial"/>
          <w:bCs/>
          <w:lang w:val="es-UY" w:eastAsia="es-UY"/>
        </w:rPr>
        <w:t>La PPTU informó</w:t>
      </w:r>
      <w:r w:rsidR="009A1CE3" w:rsidRPr="00BA742A">
        <w:rPr>
          <w:rFonts w:eastAsia="Arial" w:cs="Arial"/>
          <w:bCs/>
          <w:spacing w:val="49"/>
          <w:lang w:val="es-UY" w:eastAsia="es-UY"/>
        </w:rPr>
        <w:t xml:space="preserve"> </w:t>
      </w:r>
      <w:r w:rsidR="009A1CE3" w:rsidRPr="00BA742A">
        <w:rPr>
          <w:rFonts w:eastAsia="Arial" w:cs="Arial"/>
          <w:bCs/>
          <w:lang w:val="es-UY" w:eastAsia="es-UY"/>
        </w:rPr>
        <w:t>sobre la participación</w:t>
      </w:r>
      <w:r w:rsidRPr="00BA742A">
        <w:rPr>
          <w:rFonts w:eastAsia="Arial" w:cs="Arial"/>
          <w:bCs/>
          <w:lang w:val="es-UY" w:eastAsia="es-UY"/>
        </w:rPr>
        <w:t xml:space="preserve"> en el III Workshop de Salud en Fronteras del MERCOSUR</w:t>
      </w:r>
      <w:r w:rsidR="000D2307">
        <w:rPr>
          <w:rFonts w:eastAsia="Arial" w:cs="Arial"/>
          <w:bCs/>
          <w:lang w:val="es-UY" w:eastAsia="es-UY"/>
        </w:rPr>
        <w:t>, realizado en Asunción, organizado por el SGT11 y la OPS/OMS</w:t>
      </w:r>
      <w:r w:rsidR="00144FB4" w:rsidRPr="00BA742A">
        <w:rPr>
          <w:rFonts w:eastAsia="Arial" w:cs="Arial"/>
          <w:bCs/>
          <w:lang w:val="es-UY" w:eastAsia="es-UY"/>
        </w:rPr>
        <w:t xml:space="preserve"> y se comprometió a </w:t>
      </w:r>
      <w:r w:rsidR="003743F7" w:rsidRPr="00BA742A">
        <w:rPr>
          <w:rFonts w:eastAsia="Arial" w:cs="Arial"/>
          <w:bCs/>
          <w:lang w:val="es-UY" w:eastAsia="es-UY"/>
        </w:rPr>
        <w:t xml:space="preserve">circular la </w:t>
      </w:r>
      <w:r w:rsidR="00C62CD6" w:rsidRPr="00BA742A">
        <w:rPr>
          <w:rFonts w:eastAsia="Arial" w:cs="Arial"/>
          <w:bCs/>
          <w:lang w:val="es-UY" w:eastAsia="es-UY"/>
        </w:rPr>
        <w:t>relatoría</w:t>
      </w:r>
      <w:r w:rsidR="003743F7" w:rsidRPr="00BA742A">
        <w:rPr>
          <w:rFonts w:eastAsia="Arial" w:cs="Arial"/>
          <w:bCs/>
          <w:lang w:val="es-UY" w:eastAsia="es-UY"/>
        </w:rPr>
        <w:t xml:space="preserve"> del workshop al grupo.</w:t>
      </w:r>
    </w:p>
    <w:p w14:paraId="7015DBCD" w14:textId="77777777" w:rsidR="00965661" w:rsidRDefault="00965661">
      <w:pPr>
        <w:jc w:val="both"/>
        <w:rPr>
          <w:rFonts w:eastAsia="Arial" w:cs="Arial"/>
          <w:bCs/>
          <w:lang w:val="es-UY" w:eastAsia="es-UY"/>
        </w:rPr>
      </w:pPr>
    </w:p>
    <w:p w14:paraId="1BB47263" w14:textId="74D2C80D" w:rsidR="000C388F" w:rsidRPr="00717C32" w:rsidRDefault="00C231C4">
      <w:pPr>
        <w:jc w:val="both"/>
        <w:rPr>
          <w:rFonts w:eastAsia="Arial" w:cs="Arial"/>
          <w:bCs/>
          <w:lang w:val="es-UY" w:eastAsia="es-UY"/>
        </w:rPr>
      </w:pPr>
      <w:r>
        <w:rPr>
          <w:rFonts w:eastAsia="Arial" w:cs="Arial"/>
          <w:bCs/>
          <w:lang w:val="es-UY" w:eastAsia="es-UY"/>
        </w:rPr>
        <w:t>En ese sentido, r</w:t>
      </w:r>
      <w:r w:rsidR="000C388F">
        <w:rPr>
          <w:rFonts w:eastAsia="Arial" w:cs="Arial"/>
          <w:bCs/>
          <w:lang w:val="es-UY" w:eastAsia="es-UY"/>
        </w:rPr>
        <w:t xml:space="preserve">ealizó un resumen de las líneas de trabajo definidas en el evento, principalmente en referencia a la realización del mapeo de capacidades de vigilancia epidemiológica y la realización de la matriz MERCOSUR para el reporte de eventos en materia de prevención, vigilancia y control epidemiológico y señaló la necesidad de dar seguimiento a los resultados de </w:t>
      </w:r>
      <w:proofErr w:type="gramStart"/>
      <w:r w:rsidR="000C388F">
        <w:rPr>
          <w:rFonts w:eastAsia="Arial" w:cs="Arial"/>
          <w:bCs/>
          <w:lang w:val="es-UY" w:eastAsia="es-UY"/>
        </w:rPr>
        <w:t>las mismas</w:t>
      </w:r>
      <w:proofErr w:type="gramEnd"/>
      <w:r w:rsidR="000C388F">
        <w:rPr>
          <w:rFonts w:eastAsia="Arial" w:cs="Arial"/>
          <w:bCs/>
          <w:lang w:val="es-UY" w:eastAsia="es-UY"/>
        </w:rPr>
        <w:t>.</w:t>
      </w:r>
    </w:p>
    <w:p w14:paraId="7A86FEE1" w14:textId="27ECFD7E" w:rsidR="003F5CA8" w:rsidRPr="00717C32" w:rsidRDefault="003F5CA8">
      <w:pPr>
        <w:jc w:val="both"/>
        <w:rPr>
          <w:rFonts w:eastAsia="Arial" w:cs="Arial"/>
          <w:bCs/>
          <w:lang w:val="es-UY" w:eastAsia="es-UY"/>
        </w:rPr>
      </w:pPr>
    </w:p>
    <w:p w14:paraId="673E945D" w14:textId="1794B799" w:rsidR="000D2307" w:rsidRDefault="003743F7" w:rsidP="00474278">
      <w:pPr>
        <w:jc w:val="both"/>
        <w:rPr>
          <w:rFonts w:cs="Arial"/>
          <w:bCs/>
          <w:lang w:val="es-UY"/>
        </w:rPr>
      </w:pPr>
      <w:r w:rsidRPr="00717C32">
        <w:rPr>
          <w:rFonts w:cs="Arial"/>
          <w:bCs/>
          <w:lang w:val="es-UY"/>
        </w:rPr>
        <w:lastRenderedPageBreak/>
        <w:t>La</w:t>
      </w:r>
      <w:r w:rsidR="00BA742A">
        <w:rPr>
          <w:rFonts w:cs="Arial"/>
          <w:bCs/>
          <w:lang w:val="es-UY"/>
        </w:rPr>
        <w:t>s</w:t>
      </w:r>
      <w:r w:rsidRPr="00717C32">
        <w:rPr>
          <w:rFonts w:cs="Arial"/>
          <w:bCs/>
          <w:lang w:val="es-UY"/>
        </w:rPr>
        <w:t xml:space="preserve"> delegaci</w:t>
      </w:r>
      <w:r w:rsidR="00BA742A">
        <w:rPr>
          <w:rFonts w:cs="Arial"/>
          <w:bCs/>
          <w:lang w:val="es-UY"/>
        </w:rPr>
        <w:t xml:space="preserve">ones </w:t>
      </w:r>
      <w:r w:rsidR="00C042FD">
        <w:rPr>
          <w:rFonts w:cs="Arial"/>
          <w:bCs/>
          <w:lang w:val="es-UY"/>
        </w:rPr>
        <w:t>destacaron</w:t>
      </w:r>
      <w:r w:rsidR="00BA742A">
        <w:rPr>
          <w:rFonts w:cs="Arial"/>
          <w:bCs/>
          <w:lang w:val="es-UY"/>
        </w:rPr>
        <w:t xml:space="preserve"> la oportunidad </w:t>
      </w:r>
      <w:r w:rsidR="00C042FD">
        <w:rPr>
          <w:rFonts w:cs="Arial"/>
          <w:bCs/>
          <w:lang w:val="es-UY"/>
        </w:rPr>
        <w:t>de que el SGT 18 pueda</w:t>
      </w:r>
      <w:r w:rsidR="00BA742A">
        <w:rPr>
          <w:rFonts w:cs="Arial"/>
          <w:bCs/>
          <w:lang w:val="es-UY"/>
        </w:rPr>
        <w:t xml:space="preserve"> participar </w:t>
      </w:r>
      <w:r w:rsidR="00F603B2">
        <w:rPr>
          <w:rFonts w:cs="Arial"/>
          <w:bCs/>
          <w:lang w:val="es-UY"/>
        </w:rPr>
        <w:t>d</w:t>
      </w:r>
      <w:r w:rsidR="00C042FD">
        <w:rPr>
          <w:rFonts w:cs="Arial"/>
          <w:bCs/>
          <w:lang w:val="es-UY"/>
        </w:rPr>
        <w:t>e estos</w:t>
      </w:r>
      <w:r w:rsidR="000D2307">
        <w:rPr>
          <w:rFonts w:cs="Arial"/>
          <w:bCs/>
          <w:lang w:val="es-UY"/>
        </w:rPr>
        <w:t xml:space="preserve"> W</w:t>
      </w:r>
      <w:r w:rsidRPr="00717C32">
        <w:rPr>
          <w:rFonts w:cs="Arial"/>
          <w:bCs/>
          <w:lang w:val="es-UY"/>
        </w:rPr>
        <w:t>orkshop</w:t>
      </w:r>
      <w:r w:rsidR="00C042FD">
        <w:rPr>
          <w:rFonts w:cs="Arial"/>
          <w:bCs/>
          <w:lang w:val="es-UY"/>
        </w:rPr>
        <w:t>s como el de</w:t>
      </w:r>
      <w:r w:rsidR="00BA742A">
        <w:rPr>
          <w:rFonts w:cs="Arial"/>
          <w:bCs/>
          <w:lang w:val="es-UY"/>
        </w:rPr>
        <w:t xml:space="preserve"> Asunción, así como</w:t>
      </w:r>
      <w:r w:rsidR="00BA742A" w:rsidRPr="00BA742A">
        <w:rPr>
          <w:rFonts w:cs="Arial"/>
          <w:bCs/>
          <w:lang w:val="es-UY"/>
        </w:rPr>
        <w:t xml:space="preserve"> </w:t>
      </w:r>
      <w:r w:rsidR="000D2307">
        <w:rPr>
          <w:rFonts w:cs="Arial"/>
          <w:bCs/>
          <w:lang w:val="es-UY"/>
        </w:rPr>
        <w:t xml:space="preserve">las contribuciones que dejó esa instancia, y coincidieron </w:t>
      </w:r>
      <w:r w:rsidR="000C388F">
        <w:rPr>
          <w:rFonts w:cs="Arial"/>
          <w:bCs/>
          <w:lang w:val="es-UY"/>
        </w:rPr>
        <w:t>en la importancia creciente del tema salud en la agenda fronteriza y en la necesidad</w:t>
      </w:r>
      <w:r w:rsidR="000D2307">
        <w:rPr>
          <w:rFonts w:cs="Arial"/>
          <w:bCs/>
          <w:lang w:val="es-UY"/>
        </w:rPr>
        <w:t xml:space="preserve"> de mantener un </w:t>
      </w:r>
      <w:r w:rsidR="000C388F">
        <w:rPr>
          <w:rFonts w:cs="Arial"/>
          <w:bCs/>
          <w:lang w:val="es-UY"/>
        </w:rPr>
        <w:t>diálogo</w:t>
      </w:r>
      <w:r w:rsidR="000D2307">
        <w:rPr>
          <w:rFonts w:cs="Arial"/>
          <w:bCs/>
          <w:lang w:val="es-UY"/>
        </w:rPr>
        <w:t xml:space="preserve"> permanente con el SGT </w:t>
      </w:r>
      <w:r w:rsidR="000C388F">
        <w:rPr>
          <w:rFonts w:cs="Arial"/>
          <w:bCs/>
          <w:lang w:val="es-UY"/>
        </w:rPr>
        <w:t xml:space="preserve">11 para realizar un seguimiento </w:t>
      </w:r>
      <w:r w:rsidR="000D2307">
        <w:rPr>
          <w:rFonts w:cs="Arial"/>
          <w:bCs/>
          <w:lang w:val="es-UY"/>
        </w:rPr>
        <w:t>a las líneas de trab</w:t>
      </w:r>
      <w:r w:rsidR="000C388F">
        <w:rPr>
          <w:rFonts w:cs="Arial"/>
          <w:bCs/>
          <w:lang w:val="es-UY"/>
        </w:rPr>
        <w:t>ajo mencionadas</w:t>
      </w:r>
      <w:r w:rsidR="000D2307">
        <w:rPr>
          <w:rFonts w:cs="Arial"/>
          <w:bCs/>
          <w:lang w:val="es-UY"/>
        </w:rPr>
        <w:t xml:space="preserve"> y co</w:t>
      </w:r>
      <w:r w:rsidR="000C388F">
        <w:rPr>
          <w:rFonts w:cs="Arial"/>
          <w:bCs/>
          <w:lang w:val="es-UY"/>
        </w:rPr>
        <w:t xml:space="preserve">ntinuar participando en estas instancias. </w:t>
      </w:r>
    </w:p>
    <w:p w14:paraId="2112B179" w14:textId="77777777" w:rsidR="00BA742A" w:rsidRDefault="00BA742A" w:rsidP="00474278">
      <w:pPr>
        <w:jc w:val="both"/>
        <w:rPr>
          <w:rFonts w:cs="Arial"/>
          <w:bCs/>
          <w:lang w:val="es-UY"/>
        </w:rPr>
      </w:pPr>
    </w:p>
    <w:p w14:paraId="49C59913" w14:textId="68407835" w:rsidR="003F5CA8" w:rsidRPr="00717C32" w:rsidRDefault="00BA742A" w:rsidP="00474278">
      <w:pPr>
        <w:jc w:val="both"/>
        <w:rPr>
          <w:rFonts w:cs="Arial"/>
          <w:bCs/>
          <w:lang w:val="es-UY"/>
        </w:rPr>
      </w:pPr>
      <w:r>
        <w:rPr>
          <w:rFonts w:cs="Arial"/>
          <w:bCs/>
          <w:lang w:val="es-UY"/>
        </w:rPr>
        <w:t>En ese contexto, s</w:t>
      </w:r>
      <w:r w:rsidRPr="00717C32">
        <w:rPr>
          <w:rFonts w:cs="Arial"/>
          <w:bCs/>
          <w:lang w:val="es-UY"/>
        </w:rPr>
        <w:t xml:space="preserve">e </w:t>
      </w:r>
      <w:r w:rsidR="0041122C">
        <w:rPr>
          <w:rFonts w:cs="Arial"/>
          <w:bCs/>
          <w:lang w:val="es-UY"/>
        </w:rPr>
        <w:t>mencionó positivamente</w:t>
      </w:r>
      <w:r w:rsidRPr="00717C32">
        <w:rPr>
          <w:rFonts w:cs="Arial"/>
          <w:bCs/>
          <w:lang w:val="es-UY"/>
        </w:rPr>
        <w:t xml:space="preserve"> </w:t>
      </w:r>
      <w:r w:rsidR="0041122C">
        <w:rPr>
          <w:rFonts w:cs="Arial"/>
          <w:bCs/>
          <w:lang w:val="es-UY"/>
        </w:rPr>
        <w:t>la experiencia de</w:t>
      </w:r>
      <w:r w:rsidRPr="00717C32">
        <w:rPr>
          <w:rFonts w:cs="Arial"/>
          <w:bCs/>
          <w:lang w:val="es-UY"/>
        </w:rPr>
        <w:t xml:space="preserve"> “ciudades espejo”</w:t>
      </w:r>
      <w:r>
        <w:rPr>
          <w:rFonts w:cs="Arial"/>
          <w:bCs/>
          <w:lang w:val="es-UY"/>
        </w:rPr>
        <w:t xml:space="preserve"> que </w:t>
      </w:r>
      <w:r w:rsidRPr="00717C32">
        <w:rPr>
          <w:rFonts w:cs="Arial"/>
          <w:bCs/>
          <w:lang w:val="es-UY"/>
        </w:rPr>
        <w:t>mancomunaron esfuerzos y acciones para la complementariedad de re</w:t>
      </w:r>
      <w:r w:rsidR="0041122C">
        <w:rPr>
          <w:rFonts w:cs="Arial"/>
          <w:bCs/>
          <w:lang w:val="es-UY"/>
        </w:rPr>
        <w:t xml:space="preserve">cursos en los pasos de frontera y la importancia de estas experiencias para aspirar a contar con una red de urgencias y emergencias. </w:t>
      </w:r>
    </w:p>
    <w:p w14:paraId="2CCB4B0B" w14:textId="4A550476" w:rsidR="003743F7" w:rsidRDefault="003743F7" w:rsidP="00474278">
      <w:pPr>
        <w:jc w:val="both"/>
        <w:rPr>
          <w:rFonts w:cs="Arial"/>
          <w:bCs/>
          <w:highlight w:val="yellow"/>
          <w:lang w:val="es-UY"/>
        </w:rPr>
      </w:pPr>
    </w:p>
    <w:p w14:paraId="3A98EDDF" w14:textId="77777777" w:rsidR="00A110A5" w:rsidRPr="00717C32" w:rsidRDefault="00A110A5" w:rsidP="00474278">
      <w:pPr>
        <w:jc w:val="both"/>
        <w:rPr>
          <w:rFonts w:cs="Arial"/>
          <w:bCs/>
          <w:highlight w:val="yellow"/>
          <w:lang w:val="es-UY"/>
        </w:rPr>
      </w:pPr>
    </w:p>
    <w:p w14:paraId="0A9E230C" w14:textId="04A835D5" w:rsidR="006D2875" w:rsidRPr="00717C32" w:rsidRDefault="006D2875" w:rsidP="00474278">
      <w:pPr>
        <w:pStyle w:val="PargrafodaLista"/>
        <w:numPr>
          <w:ilvl w:val="0"/>
          <w:numId w:val="8"/>
        </w:numPr>
        <w:jc w:val="both"/>
        <w:rPr>
          <w:rStyle w:val="normaltextrun"/>
          <w:rFonts w:ascii="Arial" w:hAnsi="Arial" w:cs="Arial"/>
          <w:b/>
          <w:bCs/>
          <w:color w:val="000000" w:themeColor="text1"/>
          <w:lang w:val="es-UY"/>
        </w:rPr>
      </w:pPr>
      <w:r w:rsidRPr="00717C32">
        <w:rPr>
          <w:rStyle w:val="normaltextrun"/>
          <w:rFonts w:ascii="Arial" w:hAnsi="Arial" w:cs="Arial"/>
          <w:b/>
          <w:bCs/>
          <w:color w:val="000000" w:themeColor="text1"/>
          <w:lang w:val="es-UY"/>
        </w:rPr>
        <w:t>ASUNTOS MIGRATORIOS EN ZONAS DE FRONTERAS</w:t>
      </w:r>
    </w:p>
    <w:p w14:paraId="27D9047B" w14:textId="77777777" w:rsidR="00A110A5" w:rsidRDefault="00A110A5" w:rsidP="00474278">
      <w:pPr>
        <w:jc w:val="both"/>
        <w:rPr>
          <w:rStyle w:val="normaltextrun"/>
          <w:rFonts w:cs="Arial"/>
          <w:color w:val="000000" w:themeColor="text1"/>
          <w:lang w:val="es-UY"/>
        </w:rPr>
      </w:pPr>
    </w:p>
    <w:p w14:paraId="20E6CA84" w14:textId="4D6C89F7" w:rsidR="00A110A5" w:rsidRDefault="00C95DCC" w:rsidP="00474278">
      <w:pPr>
        <w:jc w:val="both"/>
        <w:rPr>
          <w:rStyle w:val="normaltextrun"/>
          <w:rFonts w:cs="Arial"/>
          <w:color w:val="000000" w:themeColor="text1"/>
          <w:lang w:val="es-UY"/>
        </w:rPr>
      </w:pPr>
      <w:r w:rsidRPr="00A110A5">
        <w:rPr>
          <w:rStyle w:val="normaltextrun"/>
          <w:rFonts w:cs="Arial"/>
          <w:color w:val="000000" w:themeColor="text1"/>
          <w:lang w:val="es-UY"/>
        </w:rPr>
        <w:t xml:space="preserve">La PPTU informó </w:t>
      </w:r>
      <w:r w:rsidR="0041122C">
        <w:rPr>
          <w:rStyle w:val="normaltextrun"/>
          <w:rFonts w:cs="Arial"/>
          <w:color w:val="000000" w:themeColor="text1"/>
          <w:lang w:val="es-UY"/>
        </w:rPr>
        <w:t>que de acu</w:t>
      </w:r>
      <w:r w:rsidR="001351CB">
        <w:rPr>
          <w:rStyle w:val="normaltextrun"/>
          <w:rFonts w:cs="Arial"/>
          <w:color w:val="000000" w:themeColor="text1"/>
          <w:lang w:val="es-UY"/>
        </w:rPr>
        <w:t>erdo a lo estipulado por el Sub</w:t>
      </w:r>
      <w:r w:rsidR="0041122C">
        <w:rPr>
          <w:rStyle w:val="normaltextrun"/>
          <w:rFonts w:cs="Arial"/>
          <w:color w:val="000000" w:themeColor="text1"/>
          <w:lang w:val="es-UY"/>
        </w:rPr>
        <w:t>grupo</w:t>
      </w:r>
      <w:r w:rsidR="004B351A">
        <w:rPr>
          <w:rStyle w:val="normaltextrun"/>
          <w:rFonts w:cs="Arial"/>
          <w:color w:val="000000" w:themeColor="text1"/>
          <w:lang w:val="es-UY"/>
        </w:rPr>
        <w:t xml:space="preserve"> en su última reunión ordinaria</w:t>
      </w:r>
      <w:r w:rsidR="0041122C">
        <w:rPr>
          <w:rStyle w:val="normaltextrun"/>
          <w:rFonts w:cs="Arial"/>
          <w:color w:val="000000" w:themeColor="text1"/>
          <w:lang w:val="es-UY"/>
        </w:rPr>
        <w:t>, se invitó a participar de la reunión, para los</w:t>
      </w:r>
      <w:r w:rsidR="0041122C" w:rsidRPr="0041122C">
        <w:rPr>
          <w:rStyle w:val="normaltextrun"/>
          <w:rFonts w:cs="Arial"/>
          <w:color w:val="000000" w:themeColor="text1"/>
          <w:lang w:val="es-UY"/>
        </w:rPr>
        <w:t xml:space="preserve"> </w:t>
      </w:r>
      <w:r w:rsidR="0041122C" w:rsidRPr="00A110A5">
        <w:rPr>
          <w:rStyle w:val="normaltextrun"/>
          <w:rFonts w:cs="Arial"/>
          <w:color w:val="000000" w:themeColor="text1"/>
          <w:lang w:val="es-UY"/>
        </w:rPr>
        <w:t>trabajos en materia de asuntos mig</w:t>
      </w:r>
      <w:r w:rsidR="0041122C">
        <w:rPr>
          <w:rStyle w:val="normaltextrun"/>
          <w:rFonts w:cs="Arial"/>
          <w:color w:val="000000" w:themeColor="text1"/>
          <w:lang w:val="es-UY"/>
        </w:rPr>
        <w:t>ratorios en temas de fronteras, a</w:t>
      </w:r>
      <w:r w:rsidRPr="00A110A5">
        <w:rPr>
          <w:rStyle w:val="normaltextrun"/>
          <w:rFonts w:cs="Arial"/>
          <w:color w:val="000000" w:themeColor="text1"/>
          <w:lang w:val="es-UY"/>
        </w:rPr>
        <w:t xml:space="preserve"> un representante del F</w:t>
      </w:r>
      <w:r w:rsidR="0041122C">
        <w:rPr>
          <w:rStyle w:val="normaltextrun"/>
          <w:rFonts w:cs="Arial"/>
          <w:color w:val="000000" w:themeColor="text1"/>
          <w:lang w:val="es-UY"/>
        </w:rPr>
        <w:t xml:space="preserve">oro </w:t>
      </w:r>
      <w:r w:rsidR="0041122C" w:rsidRPr="00A110A5">
        <w:rPr>
          <w:rStyle w:val="normaltextrun"/>
          <w:rFonts w:cs="Arial"/>
          <w:color w:val="000000" w:themeColor="text1"/>
          <w:lang w:val="es-UY"/>
        </w:rPr>
        <w:t>E</w:t>
      </w:r>
      <w:r w:rsidR="0041122C">
        <w:rPr>
          <w:rStyle w:val="normaltextrun"/>
          <w:rFonts w:cs="Arial"/>
          <w:color w:val="000000" w:themeColor="text1"/>
          <w:lang w:val="es-UY"/>
        </w:rPr>
        <w:t xml:space="preserve">specializado </w:t>
      </w:r>
      <w:r w:rsidRPr="00A110A5">
        <w:rPr>
          <w:rStyle w:val="normaltextrun"/>
          <w:rFonts w:cs="Arial"/>
          <w:color w:val="000000" w:themeColor="text1"/>
          <w:lang w:val="es-UY"/>
        </w:rPr>
        <w:t>M</w:t>
      </w:r>
      <w:r w:rsidR="0041122C">
        <w:rPr>
          <w:rStyle w:val="normaltextrun"/>
          <w:rFonts w:cs="Arial"/>
          <w:color w:val="000000" w:themeColor="text1"/>
          <w:lang w:val="es-UY"/>
        </w:rPr>
        <w:t>igratorio</w:t>
      </w:r>
      <w:r w:rsidRPr="00A110A5">
        <w:rPr>
          <w:rStyle w:val="normaltextrun"/>
          <w:rFonts w:cs="Arial"/>
          <w:color w:val="000000" w:themeColor="text1"/>
          <w:lang w:val="es-UY"/>
        </w:rPr>
        <w:t xml:space="preserve"> </w:t>
      </w:r>
    </w:p>
    <w:p w14:paraId="36A23536" w14:textId="77777777" w:rsidR="00A110A5" w:rsidRDefault="00A110A5" w:rsidP="00474278">
      <w:pPr>
        <w:jc w:val="both"/>
        <w:rPr>
          <w:rStyle w:val="normaltextrun"/>
          <w:rFonts w:cs="Arial"/>
          <w:color w:val="000000" w:themeColor="text1"/>
          <w:lang w:val="es-UY"/>
        </w:rPr>
      </w:pPr>
    </w:p>
    <w:p w14:paraId="430913B1" w14:textId="46A5FDC1" w:rsidR="00A110A5" w:rsidRPr="00A110A5" w:rsidRDefault="00A110A5" w:rsidP="00474278">
      <w:pPr>
        <w:jc w:val="both"/>
        <w:rPr>
          <w:rStyle w:val="normaltextrun"/>
          <w:rFonts w:cs="Arial"/>
          <w:color w:val="000000" w:themeColor="text1"/>
          <w:lang w:val="es-UY"/>
        </w:rPr>
      </w:pPr>
      <w:r>
        <w:rPr>
          <w:rStyle w:val="normaltextrun"/>
          <w:rFonts w:cs="Arial"/>
          <w:color w:val="000000" w:themeColor="text1"/>
          <w:lang w:val="es-UY"/>
        </w:rPr>
        <w:t>En ese contexto, s</w:t>
      </w:r>
      <w:r w:rsidR="00C95DCC" w:rsidRPr="00A110A5">
        <w:rPr>
          <w:rStyle w:val="normaltextrun"/>
          <w:rFonts w:cs="Arial"/>
          <w:color w:val="000000" w:themeColor="text1"/>
          <w:lang w:val="es-UY"/>
        </w:rPr>
        <w:t>e convoc</w:t>
      </w:r>
      <w:r>
        <w:rPr>
          <w:rStyle w:val="normaltextrun"/>
          <w:rFonts w:cs="Arial"/>
          <w:color w:val="000000" w:themeColor="text1"/>
          <w:lang w:val="es-UY"/>
        </w:rPr>
        <w:t>ó</w:t>
      </w:r>
      <w:r w:rsidR="00C95DCC" w:rsidRPr="00A110A5">
        <w:rPr>
          <w:rStyle w:val="normaltextrun"/>
          <w:rFonts w:cs="Arial"/>
          <w:color w:val="000000" w:themeColor="text1"/>
          <w:lang w:val="es-UY"/>
        </w:rPr>
        <w:t xml:space="preserve"> </w:t>
      </w:r>
      <w:r w:rsidR="00474278">
        <w:rPr>
          <w:rStyle w:val="normaltextrun"/>
          <w:rFonts w:cs="Arial"/>
          <w:color w:val="000000" w:themeColor="text1"/>
          <w:lang w:val="es-UY"/>
        </w:rPr>
        <w:t>a un representante de la</w:t>
      </w:r>
      <w:r w:rsidR="00C95DCC" w:rsidRPr="00A110A5">
        <w:rPr>
          <w:rStyle w:val="normaltextrun"/>
          <w:rFonts w:cs="Arial"/>
          <w:color w:val="000000" w:themeColor="text1"/>
          <w:lang w:val="es-UY"/>
        </w:rPr>
        <w:t xml:space="preserve"> </w:t>
      </w:r>
      <w:r w:rsidR="00474278">
        <w:rPr>
          <w:rStyle w:val="normaltextrun"/>
          <w:rFonts w:cs="Arial"/>
          <w:color w:val="000000" w:themeColor="text1"/>
          <w:lang w:val="es-UY"/>
        </w:rPr>
        <w:t>Coordinación Nacional de</w:t>
      </w:r>
      <w:r>
        <w:rPr>
          <w:rStyle w:val="normaltextrun"/>
          <w:rFonts w:cs="Arial"/>
          <w:color w:val="000000" w:themeColor="text1"/>
          <w:lang w:val="es-UY"/>
        </w:rPr>
        <w:t xml:space="preserve"> Uruguay </w:t>
      </w:r>
      <w:r w:rsidR="00C95DCC" w:rsidRPr="00A110A5">
        <w:rPr>
          <w:rStyle w:val="normaltextrun"/>
          <w:rFonts w:cs="Arial"/>
          <w:color w:val="000000" w:themeColor="text1"/>
          <w:lang w:val="es-UY"/>
        </w:rPr>
        <w:t>del FEM</w:t>
      </w:r>
      <w:r w:rsidR="00474278">
        <w:rPr>
          <w:rStyle w:val="normaltextrun"/>
          <w:rFonts w:cs="Arial"/>
          <w:color w:val="000000" w:themeColor="text1"/>
          <w:lang w:val="es-UY"/>
        </w:rPr>
        <w:t xml:space="preserve">, quien </w:t>
      </w:r>
      <w:r>
        <w:rPr>
          <w:rStyle w:val="normaltextrun"/>
          <w:rFonts w:cs="Arial"/>
          <w:color w:val="000000" w:themeColor="text1"/>
          <w:lang w:val="es-UY"/>
        </w:rPr>
        <w:t xml:space="preserve">realizó un relato sobre </w:t>
      </w:r>
      <w:r w:rsidR="0041122C">
        <w:rPr>
          <w:rStyle w:val="normaltextrun"/>
          <w:rFonts w:cs="Arial"/>
          <w:color w:val="000000" w:themeColor="text1"/>
          <w:lang w:val="es-UY"/>
        </w:rPr>
        <w:t>los trabajos de ese foro.</w:t>
      </w:r>
    </w:p>
    <w:p w14:paraId="4D1BA702" w14:textId="38E2D71C" w:rsidR="00A110A5" w:rsidRPr="00BA742A" w:rsidRDefault="00A110A5" w:rsidP="00474278">
      <w:pPr>
        <w:jc w:val="both"/>
        <w:rPr>
          <w:rStyle w:val="normaltextrun"/>
          <w:rFonts w:cs="Arial"/>
          <w:color w:val="000000" w:themeColor="text1"/>
          <w:lang w:val="es-UY"/>
        </w:rPr>
      </w:pPr>
    </w:p>
    <w:p w14:paraId="6F16EC71" w14:textId="7CC8135C" w:rsidR="00144C07" w:rsidRPr="00B34609" w:rsidRDefault="00C95DCC" w:rsidP="00474278">
      <w:pPr>
        <w:jc w:val="both"/>
        <w:rPr>
          <w:rStyle w:val="normaltextrun"/>
          <w:rFonts w:cs="Arial"/>
          <w:color w:val="000000" w:themeColor="text1"/>
          <w:lang w:val="es-UY"/>
        </w:rPr>
      </w:pPr>
      <w:r w:rsidRPr="00B34609">
        <w:rPr>
          <w:rStyle w:val="normaltextrun"/>
          <w:rFonts w:cs="Arial"/>
          <w:color w:val="000000" w:themeColor="text1"/>
          <w:lang w:val="es-UY"/>
        </w:rPr>
        <w:t xml:space="preserve">La </w:t>
      </w:r>
      <w:r w:rsidR="00474278" w:rsidRPr="00B34609">
        <w:rPr>
          <w:rStyle w:val="normaltextrun"/>
          <w:rFonts w:cs="Arial"/>
          <w:color w:val="000000" w:themeColor="text1"/>
          <w:lang w:val="es-UY"/>
        </w:rPr>
        <w:t>representante</w:t>
      </w:r>
      <w:r w:rsidR="00BA742A" w:rsidRPr="00B34609">
        <w:rPr>
          <w:rStyle w:val="normaltextrun"/>
          <w:rFonts w:cs="Arial"/>
          <w:color w:val="000000" w:themeColor="text1"/>
          <w:lang w:val="es-UY"/>
        </w:rPr>
        <w:t xml:space="preserve"> del FEM</w:t>
      </w:r>
      <w:r w:rsidR="004B351A" w:rsidRPr="00B34609">
        <w:rPr>
          <w:rStyle w:val="normaltextrun"/>
          <w:rFonts w:cs="Arial"/>
          <w:color w:val="000000" w:themeColor="text1"/>
          <w:lang w:val="es-UY"/>
        </w:rPr>
        <w:t>,</w:t>
      </w:r>
      <w:r w:rsidR="00B34609" w:rsidRPr="00B34609">
        <w:rPr>
          <w:rFonts w:cs="Arial"/>
          <w:shd w:val="clear" w:color="auto" w:fill="FFFFFF"/>
          <w:lang w:val="es-UY"/>
        </w:rPr>
        <w:t xml:space="preserve"> Crio. Mayor Esc. Soledad Sánchez,</w:t>
      </w:r>
      <w:r w:rsidR="00B34609" w:rsidRPr="00B34609">
        <w:rPr>
          <w:rStyle w:val="normaltextrun"/>
          <w:rFonts w:cs="Arial"/>
          <w:color w:val="000000" w:themeColor="text1"/>
          <w:lang w:val="es-UY"/>
        </w:rPr>
        <w:t xml:space="preserve"> </w:t>
      </w:r>
      <w:r w:rsidR="004B351A" w:rsidRPr="00B34609">
        <w:rPr>
          <w:rStyle w:val="normaltextrun"/>
          <w:rFonts w:cs="Arial"/>
          <w:color w:val="000000" w:themeColor="text1"/>
          <w:lang w:val="es-UY"/>
        </w:rPr>
        <w:t xml:space="preserve"> comentó sobre algunas de las áreas</w:t>
      </w:r>
      <w:r w:rsidR="0041122C" w:rsidRPr="00B34609">
        <w:rPr>
          <w:rStyle w:val="normaltextrun"/>
          <w:rFonts w:cs="Arial"/>
          <w:color w:val="000000" w:themeColor="text1"/>
          <w:lang w:val="es-UY"/>
        </w:rPr>
        <w:t xml:space="preserve"> de trabajo del semestre</w:t>
      </w:r>
      <w:r w:rsidR="004B351A" w:rsidRPr="00B34609">
        <w:rPr>
          <w:rStyle w:val="normaltextrun"/>
          <w:rFonts w:cs="Arial"/>
          <w:color w:val="000000" w:themeColor="text1"/>
          <w:lang w:val="es-UY"/>
        </w:rPr>
        <w:t>. Señaló</w:t>
      </w:r>
      <w:r w:rsidR="0041122C" w:rsidRPr="00B34609">
        <w:rPr>
          <w:rStyle w:val="normaltextrun"/>
          <w:rFonts w:cs="Arial"/>
          <w:color w:val="000000" w:themeColor="text1"/>
          <w:lang w:val="es-UY"/>
        </w:rPr>
        <w:t xml:space="preserve"> que se </w:t>
      </w:r>
      <w:r w:rsidR="00B41227" w:rsidRPr="00B34609">
        <w:rPr>
          <w:rStyle w:val="normaltextrun"/>
          <w:rFonts w:cs="Arial"/>
          <w:color w:val="000000" w:themeColor="text1"/>
          <w:lang w:val="es-UY"/>
        </w:rPr>
        <w:t>continúa</w:t>
      </w:r>
      <w:r w:rsidR="0041122C" w:rsidRPr="00B34609">
        <w:rPr>
          <w:rStyle w:val="normaltextrun"/>
          <w:rFonts w:cs="Arial"/>
          <w:color w:val="000000" w:themeColor="text1"/>
          <w:lang w:val="es-UY"/>
        </w:rPr>
        <w:t xml:space="preserve"> trabajando en el </w:t>
      </w:r>
      <w:r w:rsidRPr="00B34609">
        <w:rPr>
          <w:rStyle w:val="normaltextrun"/>
          <w:rFonts w:cs="Arial"/>
          <w:color w:val="000000" w:themeColor="text1"/>
          <w:lang w:val="es-UY"/>
        </w:rPr>
        <w:t>Estatuto de la Ciudadanía</w:t>
      </w:r>
      <w:r w:rsidR="004B351A" w:rsidRPr="00B34609">
        <w:rPr>
          <w:rStyle w:val="normaltextrun"/>
          <w:rFonts w:cs="Arial"/>
          <w:color w:val="000000" w:themeColor="text1"/>
          <w:lang w:val="es-UY"/>
        </w:rPr>
        <w:t xml:space="preserve"> del MERCOSUR e </w:t>
      </w:r>
      <w:r w:rsidR="0041122C" w:rsidRPr="00B34609">
        <w:rPr>
          <w:rStyle w:val="normaltextrun"/>
          <w:rFonts w:cs="Arial"/>
          <w:color w:val="000000" w:themeColor="text1"/>
          <w:lang w:val="es-UY"/>
        </w:rPr>
        <w:t>i</w:t>
      </w:r>
      <w:r w:rsidR="00BA742A" w:rsidRPr="00B34609">
        <w:rPr>
          <w:rStyle w:val="normaltextrun"/>
          <w:rFonts w:cs="Arial"/>
          <w:color w:val="000000" w:themeColor="text1"/>
          <w:lang w:val="es-UY"/>
        </w:rPr>
        <w:t xml:space="preserve">nformó que </w:t>
      </w:r>
      <w:r w:rsidR="0041122C" w:rsidRPr="00B34609">
        <w:rPr>
          <w:rStyle w:val="normaltextrun"/>
          <w:rFonts w:cs="Arial"/>
          <w:color w:val="000000" w:themeColor="text1"/>
          <w:lang w:val="es-UY"/>
        </w:rPr>
        <w:t xml:space="preserve">el foro </w:t>
      </w:r>
      <w:r w:rsidR="00BA742A" w:rsidRPr="00B34609">
        <w:rPr>
          <w:rStyle w:val="normaltextrun"/>
          <w:rFonts w:cs="Arial"/>
          <w:color w:val="000000" w:themeColor="text1"/>
          <w:lang w:val="es-UY"/>
        </w:rPr>
        <w:t>en sus próximas agendas,</w:t>
      </w:r>
      <w:r w:rsidR="00B41227" w:rsidRPr="00B34609">
        <w:rPr>
          <w:rStyle w:val="normaltextrun"/>
          <w:rFonts w:cs="Arial"/>
          <w:color w:val="000000" w:themeColor="text1"/>
          <w:lang w:val="es-UY"/>
        </w:rPr>
        <w:t xml:space="preserve"> continuará trabajando </w:t>
      </w:r>
      <w:r w:rsidR="0041122C" w:rsidRPr="00B34609">
        <w:rPr>
          <w:rStyle w:val="normaltextrun"/>
          <w:rFonts w:cs="Arial"/>
          <w:color w:val="000000" w:themeColor="text1"/>
          <w:lang w:val="es-UY"/>
        </w:rPr>
        <w:t>en la generación de</w:t>
      </w:r>
      <w:r w:rsidR="00BA742A" w:rsidRPr="00B34609">
        <w:rPr>
          <w:rStyle w:val="normaltextrun"/>
          <w:rFonts w:cs="Arial"/>
          <w:color w:val="000000" w:themeColor="text1"/>
          <w:lang w:val="es-UY"/>
        </w:rPr>
        <w:t xml:space="preserve"> </w:t>
      </w:r>
      <w:r w:rsidR="0041122C" w:rsidRPr="00B34609">
        <w:rPr>
          <w:rStyle w:val="normaltextrun"/>
          <w:rFonts w:cs="Arial"/>
          <w:color w:val="000000" w:themeColor="text1"/>
          <w:lang w:val="es-UY"/>
        </w:rPr>
        <w:t>insumos relacionados a la implementación del</w:t>
      </w:r>
      <w:r w:rsidR="00BA742A" w:rsidRPr="00B34609">
        <w:rPr>
          <w:rStyle w:val="normaltextrun"/>
          <w:rFonts w:cs="Arial"/>
          <w:color w:val="000000" w:themeColor="text1"/>
          <w:lang w:val="es-UY"/>
        </w:rPr>
        <w:t xml:space="preserve"> A</w:t>
      </w:r>
      <w:r w:rsidR="00C042FD" w:rsidRPr="00B34609">
        <w:rPr>
          <w:rStyle w:val="normaltextrun"/>
          <w:rFonts w:cs="Arial"/>
          <w:color w:val="000000" w:themeColor="text1"/>
          <w:lang w:val="es-UY"/>
        </w:rPr>
        <w:t>cuerdo de Localidades Fronterizas V</w:t>
      </w:r>
      <w:r w:rsidR="0041122C" w:rsidRPr="00B34609">
        <w:rPr>
          <w:rStyle w:val="normaltextrun"/>
          <w:rFonts w:cs="Arial"/>
          <w:color w:val="000000" w:themeColor="text1"/>
          <w:lang w:val="es-UY"/>
        </w:rPr>
        <w:t>inculadas</w:t>
      </w:r>
      <w:r w:rsidR="00BA742A" w:rsidRPr="00B34609">
        <w:rPr>
          <w:rStyle w:val="normaltextrun"/>
          <w:rFonts w:cs="Arial"/>
          <w:color w:val="000000" w:themeColor="text1"/>
          <w:lang w:val="es-UY"/>
        </w:rPr>
        <w:t>.</w:t>
      </w:r>
    </w:p>
    <w:p w14:paraId="5AB9990B" w14:textId="77777777" w:rsidR="00B41227" w:rsidRDefault="00B41227" w:rsidP="00474278">
      <w:pPr>
        <w:rPr>
          <w:highlight w:val="yellow"/>
          <w:lang w:val="es-ES"/>
        </w:rPr>
      </w:pPr>
    </w:p>
    <w:p w14:paraId="42F657B7" w14:textId="0D845E16" w:rsidR="0041122C" w:rsidRDefault="00BA742A" w:rsidP="00474278">
      <w:pPr>
        <w:jc w:val="both"/>
        <w:rPr>
          <w:rStyle w:val="normaltextrun"/>
          <w:rFonts w:cs="Arial"/>
          <w:color w:val="000000" w:themeColor="text1"/>
          <w:lang w:val="es-UY"/>
        </w:rPr>
      </w:pPr>
      <w:r>
        <w:rPr>
          <w:rStyle w:val="normaltextrun"/>
          <w:rFonts w:cs="Arial"/>
          <w:color w:val="000000" w:themeColor="text1"/>
          <w:lang w:val="es-UY"/>
        </w:rPr>
        <w:t>Asimismo, mencionó que</w:t>
      </w:r>
      <w:r w:rsidR="002B5BFE">
        <w:rPr>
          <w:rStyle w:val="normaltextrun"/>
          <w:rFonts w:cs="Arial"/>
          <w:color w:val="000000" w:themeColor="text1"/>
          <w:lang w:val="es-UY"/>
        </w:rPr>
        <w:t>,</w:t>
      </w:r>
      <w:r>
        <w:rPr>
          <w:rStyle w:val="normaltextrun"/>
          <w:rFonts w:cs="Arial"/>
          <w:color w:val="000000" w:themeColor="text1"/>
          <w:lang w:val="es-UY"/>
        </w:rPr>
        <w:t xml:space="preserve"> c</w:t>
      </w:r>
      <w:r w:rsidR="00C95DCC" w:rsidRPr="00717C32">
        <w:rPr>
          <w:rStyle w:val="normaltextrun"/>
          <w:rFonts w:cs="Arial"/>
          <w:color w:val="000000" w:themeColor="text1"/>
          <w:lang w:val="es-UY"/>
        </w:rPr>
        <w:t>on</w:t>
      </w:r>
      <w:r w:rsidR="00C042FD">
        <w:rPr>
          <w:rStyle w:val="normaltextrun"/>
          <w:rFonts w:cs="Arial"/>
          <w:color w:val="000000" w:themeColor="text1"/>
          <w:lang w:val="es-UY"/>
        </w:rPr>
        <w:t xml:space="preserve"> la</w:t>
      </w:r>
      <w:r w:rsidR="00C95DCC" w:rsidRPr="00717C32">
        <w:rPr>
          <w:rStyle w:val="normaltextrun"/>
          <w:rFonts w:cs="Arial"/>
          <w:color w:val="000000" w:themeColor="text1"/>
          <w:lang w:val="es-UY"/>
        </w:rPr>
        <w:t xml:space="preserve"> colaboración de la OIM se </w:t>
      </w:r>
      <w:r w:rsidRPr="00717C32">
        <w:rPr>
          <w:rStyle w:val="normaltextrun"/>
          <w:rFonts w:cs="Arial"/>
          <w:color w:val="000000" w:themeColor="text1"/>
          <w:lang w:val="es-UY"/>
        </w:rPr>
        <w:t>trabajó</w:t>
      </w:r>
      <w:r w:rsidR="00C95DCC" w:rsidRPr="00717C32">
        <w:rPr>
          <w:rStyle w:val="normaltextrun"/>
          <w:rFonts w:cs="Arial"/>
          <w:color w:val="000000" w:themeColor="text1"/>
          <w:lang w:val="es-UY"/>
        </w:rPr>
        <w:t xml:space="preserve"> en el Portal “Su</w:t>
      </w:r>
      <w:r w:rsidR="00BF1C64" w:rsidRPr="00717C32">
        <w:rPr>
          <w:rStyle w:val="normaltextrun"/>
          <w:rFonts w:cs="Arial"/>
          <w:color w:val="000000" w:themeColor="text1"/>
          <w:lang w:val="es-UY"/>
        </w:rPr>
        <w:t>r</w:t>
      </w:r>
      <w:r w:rsidR="00C95DCC" w:rsidRPr="00717C32">
        <w:rPr>
          <w:rStyle w:val="normaltextrun"/>
          <w:rFonts w:cs="Arial"/>
          <w:color w:val="000000" w:themeColor="text1"/>
          <w:lang w:val="es-UY"/>
        </w:rPr>
        <w:t xml:space="preserve">américa Abierta”, que tiene una aplicación web, </w:t>
      </w:r>
      <w:r w:rsidR="00C042FD">
        <w:rPr>
          <w:rStyle w:val="normaltextrun"/>
          <w:rFonts w:cs="Arial"/>
          <w:color w:val="000000" w:themeColor="text1"/>
          <w:lang w:val="es-UY"/>
        </w:rPr>
        <w:t>originalmente generada</w:t>
      </w:r>
      <w:r w:rsidR="0041122C">
        <w:rPr>
          <w:rStyle w:val="normaltextrun"/>
          <w:rFonts w:cs="Arial"/>
          <w:color w:val="000000" w:themeColor="text1"/>
          <w:lang w:val="es-UY"/>
        </w:rPr>
        <w:t xml:space="preserve"> para</w:t>
      </w:r>
      <w:r w:rsidR="00C042FD">
        <w:rPr>
          <w:rStyle w:val="normaltextrun"/>
          <w:rFonts w:cs="Arial"/>
          <w:color w:val="000000" w:themeColor="text1"/>
          <w:lang w:val="es-UY"/>
        </w:rPr>
        <w:t xml:space="preserve"> la emergencia sanitaria, a fin de </w:t>
      </w:r>
      <w:r w:rsidR="0041122C">
        <w:rPr>
          <w:rStyle w:val="normaltextrun"/>
          <w:rFonts w:cs="Arial"/>
          <w:color w:val="000000" w:themeColor="text1"/>
          <w:lang w:val="es-UY"/>
        </w:rPr>
        <w:t>contar con</w:t>
      </w:r>
      <w:r w:rsidR="00C95DCC" w:rsidRPr="00717C32">
        <w:rPr>
          <w:rStyle w:val="normaltextrun"/>
          <w:rFonts w:cs="Arial"/>
          <w:color w:val="000000" w:themeColor="text1"/>
          <w:lang w:val="es-UY"/>
        </w:rPr>
        <w:t xml:space="preserve"> la información de los req</w:t>
      </w:r>
      <w:r w:rsidR="0041122C">
        <w:rPr>
          <w:rStyle w:val="normaltextrun"/>
          <w:rFonts w:cs="Arial"/>
          <w:color w:val="000000" w:themeColor="text1"/>
          <w:lang w:val="es-UY"/>
        </w:rPr>
        <w:t xml:space="preserve">uisitos de ingreso a los </w:t>
      </w:r>
      <w:r w:rsidR="00B41227">
        <w:rPr>
          <w:rStyle w:val="normaltextrun"/>
          <w:rFonts w:cs="Arial"/>
          <w:color w:val="000000" w:themeColor="text1"/>
          <w:lang w:val="es-UY"/>
        </w:rPr>
        <w:t>E</w:t>
      </w:r>
      <w:r w:rsidR="0041122C">
        <w:rPr>
          <w:rStyle w:val="normaltextrun"/>
          <w:rFonts w:cs="Arial"/>
          <w:color w:val="000000" w:themeColor="text1"/>
          <w:lang w:val="es-UY"/>
        </w:rPr>
        <w:t>stados, pero que se ha mantenido y continuado con información actualizada</w:t>
      </w:r>
      <w:r w:rsidR="004B351A">
        <w:rPr>
          <w:rStyle w:val="normaltextrun"/>
          <w:rFonts w:cs="Arial"/>
          <w:color w:val="000000" w:themeColor="text1"/>
          <w:lang w:val="es-UY"/>
        </w:rPr>
        <w:t xml:space="preserve"> y en tiempo real, </w:t>
      </w:r>
      <w:r w:rsidR="0041122C">
        <w:rPr>
          <w:rStyle w:val="normaltextrun"/>
          <w:rFonts w:cs="Arial"/>
          <w:color w:val="000000" w:themeColor="text1"/>
          <w:lang w:val="es-UY"/>
        </w:rPr>
        <w:t xml:space="preserve"> resultando una herramienta de gran utilidad. </w:t>
      </w:r>
    </w:p>
    <w:p w14:paraId="07333683" w14:textId="77777777" w:rsidR="00F33DA5" w:rsidRDefault="00F33DA5" w:rsidP="00474278">
      <w:pPr>
        <w:jc w:val="both"/>
        <w:rPr>
          <w:rStyle w:val="normaltextrun"/>
          <w:rFonts w:cs="Arial"/>
          <w:color w:val="000000" w:themeColor="text1"/>
          <w:lang w:val="es-UY"/>
        </w:rPr>
      </w:pPr>
    </w:p>
    <w:p w14:paraId="115E30B0" w14:textId="20B4095E" w:rsidR="00B41227" w:rsidRPr="00B41227" w:rsidRDefault="00B41227" w:rsidP="00474278">
      <w:pPr>
        <w:jc w:val="both"/>
        <w:rPr>
          <w:rFonts w:cs="Arial"/>
          <w:color w:val="000000" w:themeColor="text1"/>
          <w:lang w:val="es-ES"/>
        </w:rPr>
      </w:pPr>
      <w:r w:rsidRPr="00474278">
        <w:rPr>
          <w:rFonts w:cs="Arial"/>
          <w:color w:val="000000" w:themeColor="text1"/>
          <w:lang w:val="es-UY"/>
        </w:rPr>
        <w:t xml:space="preserve"> </w:t>
      </w:r>
      <w:r w:rsidR="00F33DA5">
        <w:rPr>
          <w:rFonts w:cs="Arial"/>
          <w:color w:val="000000" w:themeColor="text1"/>
          <w:lang w:val="es-UY"/>
        </w:rPr>
        <w:t xml:space="preserve">Por otra parte, </w:t>
      </w:r>
      <w:r w:rsidRPr="00474278">
        <w:rPr>
          <w:rFonts w:cs="Arial"/>
          <w:color w:val="000000" w:themeColor="text1"/>
          <w:lang w:val="es-UY"/>
        </w:rPr>
        <w:t>l</w:t>
      </w:r>
      <w:r w:rsidRPr="00474278">
        <w:rPr>
          <w:rFonts w:cs="Arial"/>
          <w:color w:val="000000" w:themeColor="text1"/>
          <w:lang w:val="es-ES"/>
        </w:rPr>
        <w:t xml:space="preserve">a OIM presentó el informe estadístico anual </w:t>
      </w:r>
      <w:r w:rsidR="00474278" w:rsidRPr="00474278">
        <w:rPr>
          <w:rFonts w:cs="Arial"/>
          <w:color w:val="000000" w:themeColor="text1"/>
          <w:lang w:val="es-ES"/>
        </w:rPr>
        <w:t>que contiene</w:t>
      </w:r>
      <w:r w:rsidRPr="00474278">
        <w:rPr>
          <w:rFonts w:cs="Arial"/>
          <w:color w:val="000000" w:themeColor="text1"/>
          <w:lang w:val="es-ES"/>
        </w:rPr>
        <w:t xml:space="preserve"> un análisis claro de los flujos migratorios en la región</w:t>
      </w:r>
      <w:r>
        <w:rPr>
          <w:rFonts w:cs="Arial"/>
          <w:color w:val="000000" w:themeColor="text1"/>
          <w:lang w:val="es-ES"/>
        </w:rPr>
        <w:t xml:space="preserve">, lo cual resulta una gran fuente de insumos. </w:t>
      </w:r>
    </w:p>
    <w:p w14:paraId="7457F28D" w14:textId="77777777" w:rsidR="00B41227" w:rsidRPr="00B41227" w:rsidRDefault="00B41227" w:rsidP="00474278">
      <w:pPr>
        <w:jc w:val="both"/>
        <w:rPr>
          <w:rStyle w:val="normaltextrun"/>
          <w:rFonts w:cs="Arial"/>
          <w:color w:val="000000" w:themeColor="text1"/>
          <w:lang w:val="es-ES"/>
        </w:rPr>
      </w:pPr>
    </w:p>
    <w:p w14:paraId="320116FD" w14:textId="794C95A7" w:rsidR="00B41227" w:rsidRDefault="004B351A" w:rsidP="00474278">
      <w:pPr>
        <w:jc w:val="both"/>
        <w:rPr>
          <w:rFonts w:cs="Arial"/>
          <w:color w:val="000000" w:themeColor="text1"/>
          <w:lang w:val="es-ES"/>
        </w:rPr>
      </w:pPr>
      <w:r>
        <w:rPr>
          <w:rStyle w:val="normaltextrun"/>
          <w:rFonts w:cs="Arial"/>
          <w:color w:val="000000" w:themeColor="text1"/>
          <w:lang w:val="es-UY"/>
        </w:rPr>
        <w:t>Asimismo</w:t>
      </w:r>
      <w:r w:rsidR="00F33DA5">
        <w:rPr>
          <w:rStyle w:val="normaltextrun"/>
          <w:rFonts w:cs="Arial"/>
          <w:color w:val="000000" w:themeColor="text1"/>
          <w:lang w:val="es-UY"/>
        </w:rPr>
        <w:t>,</w:t>
      </w:r>
      <w:r>
        <w:rPr>
          <w:rStyle w:val="normaltextrun"/>
          <w:rFonts w:cs="Arial"/>
          <w:color w:val="000000" w:themeColor="text1"/>
          <w:lang w:val="es-UY"/>
        </w:rPr>
        <w:t xml:space="preserve"> informó que en la pasada reunión del Foro se consensuó </w:t>
      </w:r>
      <w:r w:rsidR="00C95DCC" w:rsidRPr="00717C32">
        <w:rPr>
          <w:rStyle w:val="normaltextrun"/>
          <w:rFonts w:cs="Arial"/>
          <w:color w:val="000000" w:themeColor="text1"/>
          <w:lang w:val="es-UY"/>
        </w:rPr>
        <w:t>y elev</w:t>
      </w:r>
      <w:r w:rsidR="00132BCF">
        <w:rPr>
          <w:rStyle w:val="normaltextrun"/>
          <w:rFonts w:cs="Arial"/>
          <w:color w:val="000000" w:themeColor="text1"/>
          <w:lang w:val="es-UY"/>
        </w:rPr>
        <w:t>ó</w:t>
      </w:r>
      <w:r>
        <w:rPr>
          <w:rStyle w:val="normaltextrun"/>
          <w:rFonts w:cs="Arial"/>
          <w:color w:val="000000" w:themeColor="text1"/>
          <w:lang w:val="es-UY"/>
        </w:rPr>
        <w:t xml:space="preserve"> un</w:t>
      </w:r>
      <w:r w:rsidR="00C95DCC" w:rsidRPr="00717C32">
        <w:rPr>
          <w:rStyle w:val="normaltextrun"/>
          <w:rFonts w:cs="Arial"/>
          <w:color w:val="000000" w:themeColor="text1"/>
          <w:lang w:val="es-UY"/>
        </w:rPr>
        <w:t xml:space="preserve"> Acuerdo de Movilidad Académica, </w:t>
      </w:r>
      <w:r w:rsidR="00BA742A">
        <w:rPr>
          <w:rStyle w:val="normaltextrun"/>
          <w:rFonts w:cs="Arial"/>
          <w:color w:val="000000" w:themeColor="text1"/>
          <w:lang w:val="es-UY"/>
        </w:rPr>
        <w:t>con el objetivo de</w:t>
      </w:r>
      <w:r w:rsidR="00C95DCC" w:rsidRPr="00717C32">
        <w:rPr>
          <w:rStyle w:val="normaltextrun"/>
          <w:rFonts w:cs="Arial"/>
          <w:color w:val="000000" w:themeColor="text1"/>
          <w:lang w:val="es-UY"/>
        </w:rPr>
        <w:t xml:space="preserve"> obtener la residencia </w:t>
      </w:r>
      <w:r>
        <w:rPr>
          <w:rStyle w:val="normaltextrun"/>
          <w:rFonts w:cs="Arial"/>
          <w:color w:val="000000" w:themeColor="text1"/>
          <w:lang w:val="es-UY"/>
        </w:rPr>
        <w:t xml:space="preserve">transitoria en los países del MERCOSUR para quienes desarrollen actividades </w:t>
      </w:r>
      <w:r w:rsidRPr="00F33DA5">
        <w:rPr>
          <w:rStyle w:val="normaltextrun"/>
          <w:rFonts w:cs="Arial"/>
          <w:color w:val="000000" w:themeColor="text1"/>
          <w:lang w:val="es-UY"/>
        </w:rPr>
        <w:t>académicas.</w:t>
      </w:r>
      <w:r w:rsidR="00B41227" w:rsidRPr="00F33DA5">
        <w:rPr>
          <w:lang w:val="es-ES"/>
        </w:rPr>
        <w:t xml:space="preserve"> </w:t>
      </w:r>
      <w:r w:rsidR="00B41227" w:rsidRPr="00F33DA5">
        <w:rPr>
          <w:rFonts w:cs="Arial"/>
          <w:color w:val="000000" w:themeColor="text1"/>
          <w:lang w:val="es-ES"/>
        </w:rPr>
        <w:t>Este acuerdo de movilidad establece requisitos míni</w:t>
      </w:r>
      <w:r w:rsidR="00A139B5">
        <w:rPr>
          <w:rFonts w:cs="Arial"/>
          <w:color w:val="000000" w:themeColor="text1"/>
          <w:lang w:val="es-ES"/>
        </w:rPr>
        <w:t>mos para los países del MERCOSUR que</w:t>
      </w:r>
      <w:r w:rsidR="00B41227" w:rsidRPr="00F33DA5">
        <w:rPr>
          <w:rFonts w:cs="Arial"/>
          <w:color w:val="000000" w:themeColor="text1"/>
          <w:lang w:val="es-ES"/>
        </w:rPr>
        <w:t xml:space="preserve"> incluye a estudiantes, profesores e investigadores.</w:t>
      </w:r>
      <w:r w:rsidR="00B41227">
        <w:rPr>
          <w:rFonts w:cs="Arial"/>
          <w:color w:val="000000" w:themeColor="text1"/>
          <w:lang w:val="es-ES"/>
        </w:rPr>
        <w:t xml:space="preserve"> </w:t>
      </w:r>
    </w:p>
    <w:p w14:paraId="7E06C70B" w14:textId="77777777" w:rsidR="00B41227" w:rsidRDefault="00B41227" w:rsidP="00474278">
      <w:pPr>
        <w:jc w:val="both"/>
        <w:rPr>
          <w:rFonts w:cs="Arial"/>
          <w:color w:val="000000" w:themeColor="text1"/>
          <w:lang w:val="es-ES"/>
        </w:rPr>
      </w:pPr>
    </w:p>
    <w:p w14:paraId="573FF650" w14:textId="5EFD203F" w:rsidR="00B41227" w:rsidRPr="00B41227" w:rsidRDefault="00F33DA5" w:rsidP="00474278">
      <w:pPr>
        <w:jc w:val="both"/>
        <w:rPr>
          <w:rFonts w:cs="Arial"/>
          <w:color w:val="000000" w:themeColor="text1"/>
          <w:lang w:val="es-ES"/>
        </w:rPr>
      </w:pPr>
      <w:r w:rsidRPr="00F33DA5">
        <w:rPr>
          <w:rFonts w:cs="Arial"/>
          <w:color w:val="000000" w:themeColor="text1"/>
          <w:lang w:val="es-ES"/>
        </w:rPr>
        <w:t>Actualmente el FEM está</w:t>
      </w:r>
      <w:r w:rsidR="00B41227" w:rsidRPr="00F33DA5">
        <w:rPr>
          <w:rFonts w:cs="Arial"/>
          <w:color w:val="000000" w:themeColor="text1"/>
          <w:lang w:val="es-ES"/>
        </w:rPr>
        <w:t xml:space="preserve"> preparando su plan de trabajo para 2023-2024, incluyendo en el plan, la implementación del Acuerdo de Localidades Fronterizas Vinculadas y el intercambio de información.</w:t>
      </w:r>
      <w:r w:rsidR="00B41227" w:rsidRPr="00B41227">
        <w:rPr>
          <w:rFonts w:cs="Arial"/>
          <w:color w:val="000000" w:themeColor="text1"/>
          <w:lang w:val="es-ES"/>
        </w:rPr>
        <w:t xml:space="preserve"> </w:t>
      </w:r>
    </w:p>
    <w:p w14:paraId="5FC84D18" w14:textId="77777777" w:rsidR="00132BCF" w:rsidRDefault="00132BCF" w:rsidP="00474278">
      <w:pPr>
        <w:jc w:val="both"/>
        <w:rPr>
          <w:rStyle w:val="normaltextrun"/>
          <w:rFonts w:cs="Arial"/>
          <w:color w:val="000000" w:themeColor="text1"/>
          <w:lang w:val="es-UY"/>
        </w:rPr>
      </w:pPr>
    </w:p>
    <w:p w14:paraId="4A6F86AF" w14:textId="5CD91C78" w:rsidR="00C93329" w:rsidRPr="00717C32" w:rsidRDefault="00BF1C64" w:rsidP="006D2875">
      <w:pPr>
        <w:jc w:val="both"/>
        <w:rPr>
          <w:rStyle w:val="normaltextrun"/>
          <w:rFonts w:cs="Arial"/>
          <w:color w:val="000000" w:themeColor="text1"/>
          <w:lang w:val="es-UY"/>
        </w:rPr>
      </w:pPr>
      <w:r w:rsidRPr="00717C32">
        <w:rPr>
          <w:rStyle w:val="normaltextrun"/>
          <w:rFonts w:cs="Arial"/>
          <w:color w:val="000000" w:themeColor="text1"/>
          <w:lang w:val="es-UY"/>
        </w:rPr>
        <w:lastRenderedPageBreak/>
        <w:t>Las delegaciones</w:t>
      </w:r>
      <w:r w:rsidR="00C93329" w:rsidRPr="00717C32">
        <w:rPr>
          <w:rStyle w:val="normaltextrun"/>
          <w:rFonts w:cs="Arial"/>
          <w:color w:val="000000" w:themeColor="text1"/>
          <w:lang w:val="es-UY"/>
        </w:rPr>
        <w:t xml:space="preserve"> agradecieron la </w:t>
      </w:r>
      <w:r w:rsidR="00132BCF">
        <w:rPr>
          <w:rStyle w:val="normaltextrun"/>
          <w:rFonts w:cs="Arial"/>
          <w:color w:val="000000" w:themeColor="text1"/>
          <w:lang w:val="es-UY"/>
        </w:rPr>
        <w:t xml:space="preserve">participación </w:t>
      </w:r>
      <w:r w:rsidR="00C93329" w:rsidRPr="00717C32">
        <w:rPr>
          <w:rStyle w:val="normaltextrun"/>
          <w:rFonts w:cs="Arial"/>
          <w:color w:val="000000" w:themeColor="text1"/>
          <w:lang w:val="es-UY"/>
        </w:rPr>
        <w:t>del FEM</w:t>
      </w:r>
      <w:r w:rsidR="00132BCF">
        <w:rPr>
          <w:rStyle w:val="normaltextrun"/>
          <w:rFonts w:cs="Arial"/>
          <w:color w:val="000000" w:themeColor="text1"/>
          <w:lang w:val="es-UY"/>
        </w:rPr>
        <w:t xml:space="preserve"> y</w:t>
      </w:r>
      <w:r w:rsidR="00C93329" w:rsidRPr="00717C32">
        <w:rPr>
          <w:rStyle w:val="normaltextrun"/>
          <w:rFonts w:cs="Arial"/>
          <w:color w:val="000000" w:themeColor="text1"/>
          <w:lang w:val="es-UY"/>
        </w:rPr>
        <w:t xml:space="preserve"> </w:t>
      </w:r>
      <w:r w:rsidR="004B351A">
        <w:rPr>
          <w:rStyle w:val="normaltextrun"/>
          <w:rFonts w:cs="Arial"/>
          <w:color w:val="000000" w:themeColor="text1"/>
          <w:lang w:val="es-UY"/>
        </w:rPr>
        <w:t>valoraron la información brindada, coincidiendo en la utilidad de la misma para el trabajo del SGT18 y alentaron a continuar la coordinación con este foro.</w:t>
      </w:r>
    </w:p>
    <w:p w14:paraId="08BF000B" w14:textId="318013F9" w:rsidR="00BF1C64" w:rsidRDefault="00BF1C64" w:rsidP="006D2875">
      <w:pPr>
        <w:jc w:val="both"/>
        <w:rPr>
          <w:rStyle w:val="normaltextrun"/>
          <w:rFonts w:cs="Arial"/>
          <w:b/>
          <w:bCs/>
          <w:color w:val="000000" w:themeColor="text1"/>
          <w:highlight w:val="yellow"/>
          <w:lang w:val="es-UY"/>
        </w:rPr>
      </w:pPr>
    </w:p>
    <w:p w14:paraId="198AF80C" w14:textId="77777777" w:rsidR="00132BCF" w:rsidRPr="00B16CA0" w:rsidRDefault="00132BCF" w:rsidP="006D2875">
      <w:pPr>
        <w:jc w:val="both"/>
        <w:rPr>
          <w:rStyle w:val="normaltextrun"/>
          <w:rFonts w:cs="Arial"/>
          <w:b/>
          <w:bCs/>
          <w:color w:val="000000" w:themeColor="text1"/>
          <w:highlight w:val="yellow"/>
          <w:lang w:val="es-UY"/>
        </w:rPr>
      </w:pPr>
    </w:p>
    <w:p w14:paraId="1494B66F" w14:textId="5257FAB1" w:rsidR="009A1CE3" w:rsidRPr="00B16CA0" w:rsidRDefault="00C57BE0" w:rsidP="00B16CA0">
      <w:pPr>
        <w:pStyle w:val="PargrafodaLista"/>
        <w:numPr>
          <w:ilvl w:val="0"/>
          <w:numId w:val="8"/>
        </w:numPr>
        <w:jc w:val="both"/>
        <w:rPr>
          <w:rFonts w:ascii="Arial" w:hAnsi="Arial" w:cs="Arial"/>
          <w:b/>
          <w:bCs/>
          <w:color w:val="auto"/>
          <w:lang w:val="es-UY" w:eastAsia="es-ES"/>
        </w:rPr>
      </w:pPr>
      <w:r w:rsidRPr="00B16CA0">
        <w:rPr>
          <w:rFonts w:ascii="Arial" w:hAnsi="Arial" w:cs="Arial"/>
          <w:b/>
          <w:bCs/>
          <w:color w:val="auto"/>
          <w:lang w:val="es-UY" w:eastAsia="es-ES"/>
        </w:rPr>
        <w:t>APERTURA E INSTALACIÓN DE EMPRESAS EN LOCALIDADES FRONTERIZAS VINCULADAS</w:t>
      </w:r>
    </w:p>
    <w:p w14:paraId="1F9D4C8B" w14:textId="06C1D4F9" w:rsidR="009A1CE3" w:rsidRPr="00717C32" w:rsidRDefault="009A1CE3" w:rsidP="009A1CE3">
      <w:pPr>
        <w:jc w:val="both"/>
        <w:rPr>
          <w:rFonts w:cs="Arial"/>
          <w:b/>
          <w:bCs/>
          <w:color w:val="auto"/>
          <w:lang w:val="es-UY" w:eastAsia="es-ES"/>
        </w:rPr>
      </w:pPr>
    </w:p>
    <w:p w14:paraId="55140D67" w14:textId="3C3413E9" w:rsidR="00B73BD1" w:rsidRPr="00717C32" w:rsidRDefault="00B73BD1" w:rsidP="009A1CE3">
      <w:pPr>
        <w:jc w:val="both"/>
        <w:rPr>
          <w:rFonts w:cs="Arial"/>
          <w:color w:val="auto"/>
          <w:lang w:val="es-UY" w:eastAsia="es-ES"/>
        </w:rPr>
      </w:pPr>
      <w:r w:rsidRPr="00717C32">
        <w:rPr>
          <w:rFonts w:cs="Arial"/>
          <w:color w:val="auto"/>
          <w:lang w:val="es-UY" w:eastAsia="es-ES"/>
        </w:rPr>
        <w:t>La PPTU coment</w:t>
      </w:r>
      <w:r w:rsidR="004B351A">
        <w:rPr>
          <w:rFonts w:cs="Arial"/>
          <w:color w:val="auto"/>
          <w:lang w:val="es-UY" w:eastAsia="es-ES"/>
        </w:rPr>
        <w:t xml:space="preserve">o que no tiene información adicional a lo presentado en </w:t>
      </w:r>
      <w:r w:rsidRPr="00717C32">
        <w:rPr>
          <w:rFonts w:cs="Arial"/>
          <w:color w:val="auto"/>
          <w:lang w:val="es-UY" w:eastAsia="es-ES"/>
        </w:rPr>
        <w:t xml:space="preserve">la </w:t>
      </w:r>
      <w:r w:rsidR="00132BCF">
        <w:rPr>
          <w:rFonts w:cs="Arial"/>
          <w:color w:val="auto"/>
          <w:lang w:val="es-UY" w:eastAsia="es-ES"/>
        </w:rPr>
        <w:t>última reunión</w:t>
      </w:r>
      <w:r w:rsidR="004B351A">
        <w:rPr>
          <w:rFonts w:cs="Arial"/>
          <w:color w:val="auto"/>
          <w:lang w:val="es-UY" w:eastAsia="es-ES"/>
        </w:rPr>
        <w:t xml:space="preserve"> ordinaria</w:t>
      </w:r>
      <w:r w:rsidRPr="00717C32">
        <w:rPr>
          <w:rFonts w:cs="Arial"/>
          <w:color w:val="auto"/>
          <w:lang w:val="es-UY" w:eastAsia="es-ES"/>
        </w:rPr>
        <w:t xml:space="preserve">. </w:t>
      </w:r>
    </w:p>
    <w:p w14:paraId="278D58D5" w14:textId="77777777" w:rsidR="006E31BB" w:rsidRPr="00717C32" w:rsidRDefault="006E31BB" w:rsidP="009A1CE3">
      <w:pPr>
        <w:jc w:val="both"/>
        <w:rPr>
          <w:rFonts w:cs="Arial"/>
          <w:color w:val="auto"/>
          <w:lang w:val="es-UY" w:eastAsia="es-ES"/>
        </w:rPr>
      </w:pPr>
    </w:p>
    <w:p w14:paraId="44CD9E58" w14:textId="3542B143" w:rsidR="00B73BD1" w:rsidRDefault="00C231C4" w:rsidP="009A1CE3">
      <w:pPr>
        <w:jc w:val="both"/>
        <w:rPr>
          <w:rFonts w:cs="Arial"/>
          <w:color w:val="auto"/>
          <w:lang w:val="es-UY" w:eastAsia="es-ES"/>
        </w:rPr>
      </w:pPr>
      <w:r>
        <w:rPr>
          <w:rFonts w:cs="Arial"/>
          <w:color w:val="auto"/>
          <w:lang w:val="es-UY" w:eastAsia="es-ES"/>
        </w:rPr>
        <w:t xml:space="preserve">La delegación de </w:t>
      </w:r>
      <w:r w:rsidR="00B73BD1" w:rsidRPr="00717C32">
        <w:rPr>
          <w:rFonts w:cs="Arial"/>
          <w:color w:val="auto"/>
          <w:lang w:val="es-UY" w:eastAsia="es-ES"/>
        </w:rPr>
        <w:t xml:space="preserve">Argentina </w:t>
      </w:r>
      <w:r w:rsidR="004B351A">
        <w:rPr>
          <w:rFonts w:cs="Arial"/>
          <w:color w:val="auto"/>
          <w:lang w:val="es-UY" w:eastAsia="es-ES"/>
        </w:rPr>
        <w:t xml:space="preserve">comentó respecto a su normativa, </w:t>
      </w:r>
      <w:proofErr w:type="gramStart"/>
      <w:r w:rsidR="004B351A">
        <w:rPr>
          <w:rFonts w:cs="Arial"/>
          <w:color w:val="auto"/>
          <w:lang w:val="es-UY" w:eastAsia="es-ES"/>
        </w:rPr>
        <w:t>en relación a</w:t>
      </w:r>
      <w:proofErr w:type="gramEnd"/>
      <w:r w:rsidR="004B351A">
        <w:rPr>
          <w:rFonts w:cs="Arial"/>
          <w:color w:val="auto"/>
          <w:lang w:val="es-UY" w:eastAsia="es-ES"/>
        </w:rPr>
        <w:t xml:space="preserve"> las competencias provinciales y federales en la materia, señalando que puede haber diferentes regulaciones e</w:t>
      </w:r>
      <w:r w:rsidR="00D733F1">
        <w:rPr>
          <w:rFonts w:cs="Arial"/>
          <w:color w:val="auto"/>
          <w:lang w:val="es-UY" w:eastAsia="es-ES"/>
        </w:rPr>
        <w:t xml:space="preserve">n cada provincia. Indicó que las situaciones se </w:t>
      </w:r>
      <w:r w:rsidR="00B73BD1" w:rsidRPr="00717C32">
        <w:rPr>
          <w:rFonts w:cs="Arial"/>
          <w:color w:val="auto"/>
          <w:lang w:val="es-UY" w:eastAsia="es-ES"/>
        </w:rPr>
        <w:t xml:space="preserve"> debería</w:t>
      </w:r>
      <w:r w:rsidR="00D733F1">
        <w:rPr>
          <w:rFonts w:cs="Arial"/>
          <w:color w:val="auto"/>
          <w:lang w:val="es-UY" w:eastAsia="es-ES"/>
        </w:rPr>
        <w:t>n</w:t>
      </w:r>
      <w:r w:rsidR="00B73BD1" w:rsidRPr="00717C32">
        <w:rPr>
          <w:rFonts w:cs="Arial"/>
          <w:color w:val="auto"/>
          <w:lang w:val="es-UY" w:eastAsia="es-ES"/>
        </w:rPr>
        <w:t xml:space="preserve"> analizar caso por caso, </w:t>
      </w:r>
      <w:r w:rsidR="00D733F1">
        <w:rPr>
          <w:rFonts w:cs="Arial"/>
          <w:color w:val="auto"/>
          <w:lang w:val="es-UY" w:eastAsia="es-ES"/>
        </w:rPr>
        <w:t>sugiriendo el contacto de la empresa</w:t>
      </w:r>
      <w:r w:rsidR="00B73BD1" w:rsidRPr="00717C32">
        <w:rPr>
          <w:rFonts w:cs="Arial"/>
          <w:color w:val="auto"/>
          <w:lang w:val="es-UY" w:eastAsia="es-ES"/>
        </w:rPr>
        <w:t xml:space="preserve"> con las</w:t>
      </w:r>
      <w:r w:rsidR="00D733F1">
        <w:rPr>
          <w:rFonts w:cs="Arial"/>
          <w:color w:val="auto"/>
          <w:lang w:val="es-UY" w:eastAsia="es-ES"/>
        </w:rPr>
        <w:t xml:space="preserve"> autoridades locales y nacionales. En ese sentido se comprometió a relevar la información para presentar en próximas instancias</w:t>
      </w:r>
      <w:r w:rsidR="00A139B5">
        <w:rPr>
          <w:rFonts w:cs="Arial"/>
          <w:color w:val="auto"/>
          <w:lang w:val="es-UY" w:eastAsia="es-ES"/>
        </w:rPr>
        <w:t>.</w:t>
      </w:r>
    </w:p>
    <w:p w14:paraId="05F2AE81" w14:textId="77777777" w:rsidR="00D733F1" w:rsidRDefault="00D733F1" w:rsidP="009A1CE3">
      <w:pPr>
        <w:jc w:val="both"/>
        <w:rPr>
          <w:rFonts w:cs="Arial"/>
          <w:color w:val="auto"/>
          <w:lang w:val="es-UY" w:eastAsia="es-ES"/>
        </w:rPr>
      </w:pPr>
    </w:p>
    <w:p w14:paraId="0BF14435" w14:textId="42EACED3" w:rsidR="00803143" w:rsidRPr="00C231C4" w:rsidRDefault="00C231C4" w:rsidP="00803143">
      <w:pPr>
        <w:jc w:val="both"/>
        <w:rPr>
          <w:rFonts w:cs="Arial"/>
          <w:color w:val="auto"/>
          <w:lang w:val="es-UY" w:eastAsia="es-ES"/>
        </w:rPr>
      </w:pPr>
      <w:r>
        <w:rPr>
          <w:rFonts w:cs="Arial"/>
          <w:color w:val="auto"/>
          <w:lang w:val="es-UY" w:eastAsia="es-ES"/>
        </w:rPr>
        <w:t xml:space="preserve">La delegación de </w:t>
      </w:r>
      <w:r w:rsidR="00D733F1" w:rsidRPr="00630BC0">
        <w:rPr>
          <w:rFonts w:cs="Arial"/>
          <w:color w:val="auto"/>
          <w:lang w:val="es-UY" w:eastAsia="es-ES"/>
        </w:rPr>
        <w:t>Brasil señaló la importancia que el tema de la instalación de empresas reviste para la generación de empleo y para el desarrollo económico y valoró positivamente el mantenimiento</w:t>
      </w:r>
      <w:r w:rsidR="001351CB">
        <w:rPr>
          <w:rFonts w:cs="Arial"/>
          <w:color w:val="auto"/>
          <w:lang w:val="es-UY" w:eastAsia="es-ES"/>
        </w:rPr>
        <w:t xml:space="preserve"> de este tema en la agenda del S</w:t>
      </w:r>
      <w:r w:rsidR="00D733F1" w:rsidRPr="00630BC0">
        <w:rPr>
          <w:rFonts w:cs="Arial"/>
          <w:color w:val="auto"/>
          <w:lang w:val="es-UY" w:eastAsia="es-ES"/>
        </w:rPr>
        <w:t>ubgrupo</w:t>
      </w:r>
      <w:r>
        <w:rPr>
          <w:rFonts w:cs="Arial"/>
          <w:color w:val="auto"/>
          <w:lang w:val="es-UY" w:eastAsia="es-ES"/>
        </w:rPr>
        <w:t xml:space="preserve"> y </w:t>
      </w:r>
      <w:r w:rsidR="00803143" w:rsidRPr="00F33DA5">
        <w:rPr>
          <w:rFonts w:cs="Arial"/>
          <w:color w:val="auto"/>
          <w:lang w:val="es-UY" w:eastAsia="es-ES"/>
        </w:rPr>
        <w:t>s</w:t>
      </w:r>
      <w:r w:rsidR="00A22AB8">
        <w:rPr>
          <w:rFonts w:cs="Arial"/>
          <w:color w:val="auto"/>
          <w:lang w:val="es-UY" w:eastAsia="es-ES"/>
        </w:rPr>
        <w:t xml:space="preserve">eñaló que resulta relevante la </w:t>
      </w:r>
      <w:r w:rsidR="00F33DA5" w:rsidRPr="00F33DA5">
        <w:rPr>
          <w:rFonts w:cs="Arial"/>
          <w:color w:val="auto"/>
          <w:lang w:val="es-ES" w:eastAsia="es-ES"/>
        </w:rPr>
        <w:t>facilitación</w:t>
      </w:r>
      <w:r w:rsidR="00803143" w:rsidRPr="00F33DA5">
        <w:rPr>
          <w:rFonts w:cs="Arial"/>
          <w:color w:val="auto"/>
          <w:lang w:val="es-ES" w:eastAsia="es-ES"/>
        </w:rPr>
        <w:t xml:space="preserve"> y el fomento de instalación d</w:t>
      </w:r>
      <w:r w:rsidR="00AB3D90">
        <w:rPr>
          <w:rFonts w:cs="Arial"/>
          <w:color w:val="auto"/>
          <w:lang w:val="es-ES" w:eastAsia="es-ES"/>
        </w:rPr>
        <w:t>e empresas y los procedimientos</w:t>
      </w:r>
      <w:r w:rsidR="00803143" w:rsidRPr="00F33DA5">
        <w:rPr>
          <w:rFonts w:cs="Arial"/>
          <w:color w:val="auto"/>
          <w:lang w:val="es-ES" w:eastAsia="es-ES"/>
        </w:rPr>
        <w:t xml:space="preserve"> para realizar actividades productivas en la zona de frontera. </w:t>
      </w:r>
    </w:p>
    <w:p w14:paraId="277A70D8" w14:textId="77777777" w:rsidR="00630BC0" w:rsidRDefault="00630BC0" w:rsidP="00803143">
      <w:pPr>
        <w:jc w:val="both"/>
        <w:rPr>
          <w:rFonts w:cs="Arial"/>
          <w:color w:val="auto"/>
          <w:highlight w:val="yellow"/>
          <w:lang w:val="es-ES" w:eastAsia="es-ES"/>
        </w:rPr>
      </w:pPr>
    </w:p>
    <w:p w14:paraId="41D26BD6" w14:textId="1F2463B5" w:rsidR="00803143" w:rsidRPr="00803143" w:rsidRDefault="00803143" w:rsidP="00803143">
      <w:pPr>
        <w:jc w:val="both"/>
        <w:rPr>
          <w:rFonts w:cs="Arial"/>
          <w:color w:val="auto"/>
          <w:lang w:val="es-ES" w:eastAsia="es-ES"/>
        </w:rPr>
      </w:pPr>
      <w:r w:rsidRPr="00F33DA5">
        <w:rPr>
          <w:rFonts w:cs="Arial"/>
          <w:color w:val="auto"/>
          <w:lang w:val="es-ES" w:eastAsia="es-ES"/>
        </w:rPr>
        <w:t xml:space="preserve">Asimismo, </w:t>
      </w:r>
      <w:r w:rsidR="00A139B5">
        <w:rPr>
          <w:rFonts w:cs="Arial"/>
          <w:color w:val="auto"/>
          <w:lang w:val="es-ES" w:eastAsia="es-ES"/>
        </w:rPr>
        <w:t>realizó una presentación sobre</w:t>
      </w:r>
      <w:r w:rsidRPr="00F33DA5">
        <w:rPr>
          <w:rFonts w:cs="Arial"/>
          <w:color w:val="auto"/>
          <w:lang w:val="es-ES" w:eastAsia="es-ES"/>
        </w:rPr>
        <w:t xml:space="preserve"> los requisitos necesarios para el establecimiento de las sociedades anónimas</w:t>
      </w:r>
      <w:r w:rsidR="00A139B5">
        <w:rPr>
          <w:rFonts w:cs="Arial"/>
          <w:color w:val="auto"/>
          <w:lang w:val="es-ES" w:eastAsia="es-ES"/>
        </w:rPr>
        <w:t>,</w:t>
      </w:r>
      <w:r w:rsidRPr="00F33DA5">
        <w:rPr>
          <w:rFonts w:cs="Arial"/>
          <w:color w:val="auto"/>
          <w:lang w:val="es-ES" w:eastAsia="es-ES"/>
        </w:rPr>
        <w:t xml:space="preserve"> así como de otro tipo de empresas abiertas y las sociedades de responsabilidad l</w:t>
      </w:r>
      <w:r w:rsidR="00A139B5">
        <w:rPr>
          <w:rFonts w:cs="Arial"/>
          <w:color w:val="auto"/>
          <w:lang w:val="es-ES" w:eastAsia="es-ES"/>
        </w:rPr>
        <w:t>imitada, y las autorizaciones  necesarias para la instalación y operación de empresas en la región fronteriza.</w:t>
      </w:r>
    </w:p>
    <w:p w14:paraId="73BBDCA0" w14:textId="7495A6F6" w:rsidR="006E31BB" w:rsidRPr="00717C32" w:rsidRDefault="006E31BB" w:rsidP="009A1CE3">
      <w:pPr>
        <w:jc w:val="both"/>
        <w:rPr>
          <w:rFonts w:cs="Arial"/>
          <w:color w:val="auto"/>
          <w:lang w:val="es-UY" w:eastAsia="es-ES"/>
        </w:rPr>
      </w:pPr>
    </w:p>
    <w:p w14:paraId="74CF6C8B" w14:textId="635A3245" w:rsidR="00B73BD1" w:rsidRDefault="00C231C4" w:rsidP="009A1CE3">
      <w:pPr>
        <w:jc w:val="both"/>
        <w:rPr>
          <w:rFonts w:cs="Arial"/>
          <w:color w:val="auto"/>
          <w:lang w:val="es-UY" w:eastAsia="es-ES"/>
        </w:rPr>
      </w:pPr>
      <w:r>
        <w:rPr>
          <w:rFonts w:cs="Arial"/>
          <w:color w:val="auto"/>
          <w:lang w:val="es-UY" w:eastAsia="es-ES"/>
        </w:rPr>
        <w:t xml:space="preserve">La delegación de </w:t>
      </w:r>
      <w:r w:rsidR="006E31BB" w:rsidRPr="00717C32">
        <w:rPr>
          <w:rFonts w:cs="Arial"/>
          <w:color w:val="auto"/>
          <w:lang w:val="es-UY" w:eastAsia="es-ES"/>
        </w:rPr>
        <w:t xml:space="preserve">Paraguay </w:t>
      </w:r>
      <w:r w:rsidR="00D733F1">
        <w:rPr>
          <w:rFonts w:cs="Arial"/>
          <w:color w:val="auto"/>
          <w:lang w:val="es-UY" w:eastAsia="es-ES"/>
        </w:rPr>
        <w:t>comentó</w:t>
      </w:r>
      <w:r w:rsidR="006E31BB" w:rsidRPr="00717C32">
        <w:rPr>
          <w:rFonts w:cs="Arial"/>
          <w:color w:val="auto"/>
          <w:lang w:val="es-UY" w:eastAsia="es-ES"/>
        </w:rPr>
        <w:t xml:space="preserve"> </w:t>
      </w:r>
      <w:r w:rsidR="00D733F1">
        <w:rPr>
          <w:rFonts w:cs="Arial"/>
          <w:color w:val="auto"/>
          <w:lang w:val="es-UY" w:eastAsia="es-ES"/>
        </w:rPr>
        <w:t>la importancia de estos regímenes que representan</w:t>
      </w:r>
      <w:r w:rsidR="006E31BB" w:rsidRPr="00717C32">
        <w:rPr>
          <w:rFonts w:cs="Arial"/>
          <w:color w:val="auto"/>
          <w:lang w:val="es-UY" w:eastAsia="es-ES"/>
        </w:rPr>
        <w:t xml:space="preserve"> un factor de incentivo para la</w:t>
      </w:r>
      <w:r w:rsidR="00D733F1">
        <w:rPr>
          <w:rFonts w:cs="Arial"/>
          <w:color w:val="auto"/>
          <w:lang w:val="es-UY" w:eastAsia="es-ES"/>
        </w:rPr>
        <w:t xml:space="preserve"> instalación de las empresas y mencionó la aspiración de av</w:t>
      </w:r>
      <w:r w:rsidR="006E31BB" w:rsidRPr="00717C32">
        <w:rPr>
          <w:rFonts w:cs="Arial"/>
          <w:color w:val="auto"/>
          <w:lang w:val="es-UY" w:eastAsia="es-ES"/>
        </w:rPr>
        <w:t>anzar en la facilitación reglamentaria</w:t>
      </w:r>
      <w:r w:rsidR="00D733F1">
        <w:rPr>
          <w:rFonts w:cs="Arial"/>
          <w:color w:val="auto"/>
          <w:lang w:val="es-UY" w:eastAsia="es-ES"/>
        </w:rPr>
        <w:t xml:space="preserve"> a nivel MERCOSUR. Resaltó</w:t>
      </w:r>
      <w:r w:rsidR="00067993" w:rsidRPr="00717C32">
        <w:rPr>
          <w:rFonts w:cs="Arial"/>
          <w:color w:val="auto"/>
          <w:lang w:val="es-UY" w:eastAsia="es-ES"/>
        </w:rPr>
        <w:t xml:space="preserve"> que la voz de las autoridades locales es fundamental para</w:t>
      </w:r>
      <w:r w:rsidR="00A139B5">
        <w:rPr>
          <w:rFonts w:cs="Arial"/>
          <w:color w:val="auto"/>
          <w:lang w:val="es-UY" w:eastAsia="es-ES"/>
        </w:rPr>
        <w:t xml:space="preserve"> definir con </w:t>
      </w:r>
      <w:r w:rsidR="004F45C0">
        <w:rPr>
          <w:rFonts w:cs="Arial"/>
          <w:color w:val="auto"/>
          <w:lang w:val="es-UY" w:eastAsia="es-ES"/>
        </w:rPr>
        <w:t>precisión</w:t>
      </w:r>
      <w:r w:rsidR="00067993" w:rsidRPr="00717C32">
        <w:rPr>
          <w:rFonts w:cs="Arial"/>
          <w:color w:val="auto"/>
          <w:lang w:val="es-UY" w:eastAsia="es-ES"/>
        </w:rPr>
        <w:t xml:space="preserve"> las cuestiones reglamentarias.</w:t>
      </w:r>
    </w:p>
    <w:p w14:paraId="290F12E4" w14:textId="77777777" w:rsidR="00D733F1" w:rsidRDefault="00D733F1" w:rsidP="009A1CE3">
      <w:pPr>
        <w:jc w:val="both"/>
        <w:rPr>
          <w:rFonts w:cs="Arial"/>
          <w:color w:val="auto"/>
          <w:lang w:val="es-UY" w:eastAsia="es-ES"/>
        </w:rPr>
      </w:pPr>
    </w:p>
    <w:p w14:paraId="425484C7" w14:textId="14188B5E" w:rsidR="00D733F1" w:rsidRDefault="00D733F1" w:rsidP="009A1CE3">
      <w:pPr>
        <w:jc w:val="both"/>
        <w:rPr>
          <w:rFonts w:cs="Arial"/>
          <w:color w:val="auto"/>
          <w:lang w:val="es-UY" w:eastAsia="es-ES"/>
        </w:rPr>
      </w:pPr>
      <w:r>
        <w:rPr>
          <w:rFonts w:cs="Arial"/>
          <w:color w:val="auto"/>
          <w:lang w:val="es-UY" w:eastAsia="es-ES"/>
        </w:rPr>
        <w:t>Las delegaciones agradecieron la presentación realizada por Brasil y coincidieron en la importancia del tema para la economía y el comercio de las zonas fronterizas.</w:t>
      </w:r>
    </w:p>
    <w:p w14:paraId="2E048262" w14:textId="77777777" w:rsidR="00A70B9C" w:rsidRDefault="00A70B9C" w:rsidP="009A1CE3">
      <w:pPr>
        <w:jc w:val="both"/>
        <w:rPr>
          <w:rFonts w:cs="Arial"/>
          <w:color w:val="auto"/>
          <w:lang w:val="es-UY" w:eastAsia="es-ES"/>
        </w:rPr>
      </w:pPr>
    </w:p>
    <w:p w14:paraId="15D88377" w14:textId="15EC819C" w:rsidR="00803143" w:rsidRPr="00653377" w:rsidRDefault="00803143" w:rsidP="00803143">
      <w:pPr>
        <w:jc w:val="both"/>
        <w:rPr>
          <w:rFonts w:cs="Arial"/>
          <w:b/>
          <w:color w:val="auto"/>
          <w:lang w:val="es-UY" w:eastAsia="es-ES"/>
        </w:rPr>
      </w:pPr>
      <w:r w:rsidRPr="00F33DA5">
        <w:rPr>
          <w:rFonts w:cs="Arial"/>
          <w:color w:val="auto"/>
          <w:lang w:val="es-UY" w:eastAsia="es-ES"/>
        </w:rPr>
        <w:t>La presentación</w:t>
      </w:r>
      <w:r w:rsidR="00F33DA5" w:rsidRPr="00F33DA5">
        <w:rPr>
          <w:rFonts w:cs="Arial"/>
          <w:color w:val="auto"/>
          <w:lang w:val="es-UY" w:eastAsia="es-ES"/>
        </w:rPr>
        <w:t xml:space="preserve"> de Brasil</w:t>
      </w:r>
      <w:r w:rsidRPr="00F33DA5">
        <w:rPr>
          <w:rFonts w:cs="Arial"/>
          <w:color w:val="auto"/>
          <w:lang w:val="es-UY" w:eastAsia="es-ES"/>
        </w:rPr>
        <w:t xml:space="preserve"> c</w:t>
      </w:r>
      <w:r w:rsidR="00F33DA5" w:rsidRPr="00F33DA5">
        <w:rPr>
          <w:rFonts w:cs="Arial"/>
          <w:color w:val="auto"/>
          <w:lang w:val="es-UY" w:eastAsia="es-ES"/>
        </w:rPr>
        <w:t xml:space="preserve">onsta como </w:t>
      </w:r>
      <w:r w:rsidR="00F33DA5" w:rsidRPr="00653377">
        <w:rPr>
          <w:rFonts w:cs="Arial"/>
          <w:b/>
          <w:color w:val="auto"/>
          <w:lang w:val="es-UY" w:eastAsia="es-ES"/>
        </w:rPr>
        <w:t>Anexo IV</w:t>
      </w:r>
    </w:p>
    <w:p w14:paraId="7E0ABC05" w14:textId="77777777" w:rsidR="00A70B9C" w:rsidRPr="00717C32" w:rsidRDefault="00A70B9C" w:rsidP="009A1CE3">
      <w:pPr>
        <w:jc w:val="both"/>
        <w:rPr>
          <w:rFonts w:cs="Arial"/>
          <w:color w:val="auto"/>
          <w:lang w:val="es-UY" w:eastAsia="es-ES"/>
        </w:rPr>
      </w:pPr>
    </w:p>
    <w:p w14:paraId="5A4F572D" w14:textId="77777777" w:rsidR="00067993" w:rsidRPr="00717C32" w:rsidRDefault="00067993" w:rsidP="009A1CE3">
      <w:pPr>
        <w:jc w:val="both"/>
        <w:rPr>
          <w:rFonts w:cs="Arial"/>
          <w:color w:val="auto"/>
          <w:lang w:val="es-UY" w:eastAsia="es-ES"/>
        </w:rPr>
      </w:pPr>
    </w:p>
    <w:p w14:paraId="43C1EBEA" w14:textId="69673E47" w:rsidR="009A1CE3" w:rsidRPr="00BC5D27" w:rsidRDefault="00C57BE0" w:rsidP="00B16CA0">
      <w:pPr>
        <w:pStyle w:val="PargrafodaLista"/>
        <w:numPr>
          <w:ilvl w:val="0"/>
          <w:numId w:val="8"/>
        </w:numPr>
        <w:jc w:val="both"/>
        <w:rPr>
          <w:rFonts w:ascii="Arial" w:hAnsi="Arial" w:cs="Arial"/>
          <w:b/>
          <w:bCs/>
          <w:color w:val="auto"/>
          <w:lang w:val="es-UY" w:eastAsia="es-ES"/>
        </w:rPr>
      </w:pPr>
      <w:r w:rsidRPr="00BC5D27">
        <w:rPr>
          <w:rFonts w:ascii="Arial" w:hAnsi="Arial" w:cs="Arial"/>
          <w:b/>
          <w:bCs/>
          <w:color w:val="auto"/>
          <w:lang w:val="es-UY" w:eastAsia="es-ES"/>
        </w:rPr>
        <w:t>ÁREAS NO-EDIFICABLES EN ZONAS DE FRONTERA</w:t>
      </w:r>
    </w:p>
    <w:p w14:paraId="01844A13" w14:textId="77777777" w:rsidR="009A1CE3" w:rsidRPr="00717C32" w:rsidRDefault="009A1CE3" w:rsidP="009A1CE3">
      <w:pPr>
        <w:ind w:left="708"/>
        <w:jc w:val="both"/>
        <w:rPr>
          <w:rStyle w:val="normaltextrun"/>
          <w:rFonts w:cs="Arial"/>
          <w:b/>
          <w:bCs/>
          <w:color w:val="000000" w:themeColor="text1"/>
          <w:lang w:val="es-UY"/>
        </w:rPr>
      </w:pPr>
    </w:p>
    <w:p w14:paraId="2285A191" w14:textId="0480526F" w:rsidR="002C6755" w:rsidRDefault="00A70B9C" w:rsidP="009A1CE3">
      <w:pPr>
        <w:jc w:val="both"/>
        <w:rPr>
          <w:rStyle w:val="normaltextrun"/>
          <w:rFonts w:cs="Arial"/>
          <w:color w:val="000000" w:themeColor="text1"/>
          <w:lang w:val="es-UY"/>
        </w:rPr>
      </w:pPr>
      <w:r>
        <w:rPr>
          <w:rStyle w:val="normaltextrun"/>
          <w:rFonts w:cs="Arial"/>
          <w:color w:val="000000" w:themeColor="text1"/>
          <w:lang w:val="es-UY"/>
        </w:rPr>
        <w:t>La PPTU señaló que no tiene comentarios que agregar a la nor</w:t>
      </w:r>
      <w:r w:rsidR="003B0652">
        <w:rPr>
          <w:rStyle w:val="normaltextrun"/>
          <w:rFonts w:cs="Arial"/>
          <w:color w:val="000000" w:themeColor="text1"/>
          <w:lang w:val="es-UY"/>
        </w:rPr>
        <w:t xml:space="preserve">mativa regulatoria </w:t>
      </w:r>
      <w:r w:rsidR="002B036F">
        <w:rPr>
          <w:rStyle w:val="normaltextrun"/>
          <w:rFonts w:cs="Arial"/>
          <w:color w:val="000000" w:themeColor="text1"/>
          <w:lang w:val="es-UY"/>
        </w:rPr>
        <w:t xml:space="preserve"> </w:t>
      </w:r>
      <w:r>
        <w:rPr>
          <w:rStyle w:val="normaltextrun"/>
          <w:rFonts w:cs="Arial"/>
          <w:color w:val="000000" w:themeColor="text1"/>
          <w:lang w:val="es-UY"/>
        </w:rPr>
        <w:t>presentada en la pasada reunión</w:t>
      </w:r>
      <w:r w:rsidR="002C6755" w:rsidRPr="00717C32">
        <w:rPr>
          <w:rStyle w:val="normaltextrun"/>
          <w:rFonts w:cs="Arial"/>
          <w:color w:val="000000" w:themeColor="text1"/>
          <w:lang w:val="es-UY"/>
        </w:rPr>
        <w:t>.</w:t>
      </w:r>
      <w:r>
        <w:rPr>
          <w:rStyle w:val="normaltextrun"/>
          <w:rFonts w:cs="Arial"/>
          <w:color w:val="000000" w:themeColor="text1"/>
          <w:lang w:val="es-UY"/>
        </w:rPr>
        <w:t xml:space="preserve"> En relación al tema</w:t>
      </w:r>
      <w:r w:rsidR="00B41227">
        <w:rPr>
          <w:rStyle w:val="normaltextrun"/>
          <w:rFonts w:cs="Arial"/>
          <w:color w:val="000000" w:themeColor="text1"/>
          <w:lang w:val="es-UY"/>
        </w:rPr>
        <w:t>, U</w:t>
      </w:r>
      <w:r>
        <w:rPr>
          <w:rStyle w:val="normaltextrun"/>
          <w:rFonts w:cs="Arial"/>
          <w:color w:val="000000" w:themeColor="text1"/>
          <w:lang w:val="es-UY"/>
        </w:rPr>
        <w:t xml:space="preserve">ruguay </w:t>
      </w:r>
      <w:r w:rsidR="00B41227">
        <w:rPr>
          <w:rStyle w:val="normaltextrun"/>
          <w:rFonts w:cs="Arial"/>
          <w:color w:val="000000" w:themeColor="text1"/>
          <w:lang w:val="es-UY"/>
        </w:rPr>
        <w:t xml:space="preserve">señaló que </w:t>
      </w:r>
      <w:r>
        <w:rPr>
          <w:rStyle w:val="normaltextrun"/>
          <w:rFonts w:cs="Arial"/>
          <w:color w:val="000000" w:themeColor="text1"/>
          <w:lang w:val="es-UY"/>
        </w:rPr>
        <w:t xml:space="preserve">se encuentra elaborando un Programa Nacional de </w:t>
      </w:r>
      <w:r w:rsidR="00B41227">
        <w:rPr>
          <w:rStyle w:val="normaltextrun"/>
          <w:rFonts w:cs="Arial"/>
          <w:color w:val="000000" w:themeColor="text1"/>
          <w:lang w:val="es-UY"/>
        </w:rPr>
        <w:t>O</w:t>
      </w:r>
      <w:r>
        <w:rPr>
          <w:rStyle w:val="normaltextrun"/>
          <w:rFonts w:cs="Arial"/>
          <w:color w:val="000000" w:themeColor="text1"/>
          <w:lang w:val="es-UY"/>
        </w:rPr>
        <w:t xml:space="preserve">rdenamiento </w:t>
      </w:r>
      <w:r w:rsidR="00B41227">
        <w:rPr>
          <w:rStyle w:val="normaltextrun"/>
          <w:rFonts w:cs="Arial"/>
          <w:color w:val="000000" w:themeColor="text1"/>
          <w:lang w:val="es-UY"/>
        </w:rPr>
        <w:t>T</w:t>
      </w:r>
      <w:r>
        <w:rPr>
          <w:rStyle w:val="normaltextrun"/>
          <w:rFonts w:cs="Arial"/>
          <w:color w:val="000000" w:themeColor="text1"/>
          <w:lang w:val="es-UY"/>
        </w:rPr>
        <w:t xml:space="preserve">erritorial y </w:t>
      </w:r>
      <w:r w:rsidR="00803143">
        <w:rPr>
          <w:rStyle w:val="normaltextrun"/>
          <w:rFonts w:cs="Arial"/>
          <w:color w:val="000000" w:themeColor="text1"/>
          <w:lang w:val="es-UY"/>
        </w:rPr>
        <w:t>D</w:t>
      </w:r>
      <w:r>
        <w:rPr>
          <w:rStyle w:val="normaltextrun"/>
          <w:rFonts w:cs="Arial"/>
          <w:color w:val="000000" w:themeColor="text1"/>
          <w:lang w:val="es-UY"/>
        </w:rPr>
        <w:t xml:space="preserve">esarrollo del </w:t>
      </w:r>
      <w:r w:rsidR="00803143">
        <w:rPr>
          <w:rStyle w:val="normaltextrun"/>
          <w:rFonts w:cs="Arial"/>
          <w:color w:val="000000" w:themeColor="text1"/>
          <w:lang w:val="es-UY"/>
        </w:rPr>
        <w:t>E</w:t>
      </w:r>
      <w:r>
        <w:rPr>
          <w:rStyle w:val="normaltextrun"/>
          <w:rFonts w:cs="Arial"/>
          <w:color w:val="000000" w:themeColor="text1"/>
          <w:lang w:val="es-UY"/>
        </w:rPr>
        <w:t xml:space="preserve">spacio </w:t>
      </w:r>
      <w:r w:rsidR="00803143" w:rsidRPr="00F33DA5">
        <w:rPr>
          <w:rStyle w:val="normaltextrun"/>
          <w:rFonts w:cs="Arial"/>
          <w:color w:val="000000" w:themeColor="text1"/>
          <w:lang w:val="es-UY"/>
        </w:rPr>
        <w:t>F</w:t>
      </w:r>
      <w:r w:rsidRPr="00F33DA5">
        <w:rPr>
          <w:rStyle w:val="normaltextrun"/>
          <w:rFonts w:cs="Arial"/>
          <w:color w:val="000000" w:themeColor="text1"/>
          <w:lang w:val="es-UY"/>
        </w:rPr>
        <w:t>ronterizo</w:t>
      </w:r>
      <w:r w:rsidR="00803143" w:rsidRPr="00F33DA5">
        <w:rPr>
          <w:rStyle w:val="normaltextrun"/>
          <w:rFonts w:cs="Arial"/>
          <w:color w:val="000000" w:themeColor="text1"/>
          <w:lang w:val="es-UY"/>
        </w:rPr>
        <w:t xml:space="preserve"> (en el ámbito del Ministerio de Vivienda y Ordenamiento Territorial)</w:t>
      </w:r>
      <w:r>
        <w:rPr>
          <w:rStyle w:val="normaltextrun"/>
          <w:rFonts w:cs="Arial"/>
          <w:color w:val="000000" w:themeColor="text1"/>
          <w:lang w:val="es-UY"/>
        </w:rPr>
        <w:t xml:space="preserve">, que si bien será de aplicación nacional, se trabaja desde una dimensión </w:t>
      </w:r>
      <w:r w:rsidRPr="00F33DA5">
        <w:rPr>
          <w:rStyle w:val="normaltextrun"/>
          <w:rFonts w:cs="Arial"/>
          <w:color w:val="000000" w:themeColor="text1"/>
          <w:lang w:val="es-UY"/>
        </w:rPr>
        <w:t>regional</w:t>
      </w:r>
      <w:r w:rsidR="004F45C0">
        <w:rPr>
          <w:rStyle w:val="normaltextrun"/>
          <w:rFonts w:cs="Arial"/>
          <w:color w:val="000000" w:themeColor="text1"/>
          <w:lang w:val="es-UY"/>
        </w:rPr>
        <w:t xml:space="preserve"> y tendrá en cuenta aspectos</w:t>
      </w:r>
      <w:r>
        <w:rPr>
          <w:rStyle w:val="normaltextrun"/>
          <w:rFonts w:cs="Arial"/>
          <w:color w:val="000000" w:themeColor="text1"/>
          <w:lang w:val="es-UY"/>
        </w:rPr>
        <w:t xml:space="preserve"> institucionales y </w:t>
      </w:r>
      <w:r>
        <w:rPr>
          <w:rStyle w:val="normaltextrun"/>
          <w:rFonts w:cs="Arial"/>
          <w:color w:val="000000" w:themeColor="text1"/>
          <w:lang w:val="es-UY"/>
        </w:rPr>
        <w:lastRenderedPageBreak/>
        <w:t>organizacionales del espacio fronterizo del país en relación con los estados vecinos y con el MERCOSUR.</w:t>
      </w:r>
    </w:p>
    <w:p w14:paraId="7997DD3E" w14:textId="77777777" w:rsidR="00BC5D27" w:rsidRDefault="00BC5D27" w:rsidP="009A1CE3">
      <w:pPr>
        <w:jc w:val="both"/>
        <w:rPr>
          <w:rStyle w:val="normaltextrun"/>
          <w:rFonts w:cs="Arial"/>
          <w:color w:val="000000" w:themeColor="text1"/>
          <w:lang w:val="es-UY"/>
        </w:rPr>
      </w:pPr>
    </w:p>
    <w:p w14:paraId="38757168" w14:textId="637D6915" w:rsidR="00BC5D27" w:rsidRDefault="00C231C4" w:rsidP="00BC5D27">
      <w:pPr>
        <w:jc w:val="both"/>
        <w:rPr>
          <w:rStyle w:val="normaltextrun"/>
          <w:rFonts w:cs="Arial"/>
          <w:color w:val="000000" w:themeColor="text1"/>
          <w:lang w:val="es-UY"/>
        </w:rPr>
      </w:pPr>
      <w:r>
        <w:rPr>
          <w:rStyle w:val="normaltextrun"/>
          <w:rFonts w:cs="Arial"/>
          <w:color w:val="000000" w:themeColor="text1"/>
          <w:lang w:val="es-UY"/>
        </w:rPr>
        <w:t xml:space="preserve">La delegación de </w:t>
      </w:r>
      <w:r w:rsidR="00BC5D27">
        <w:rPr>
          <w:rStyle w:val="normaltextrun"/>
          <w:rFonts w:cs="Arial"/>
          <w:color w:val="000000" w:themeColor="text1"/>
          <w:lang w:val="es-UY"/>
        </w:rPr>
        <w:t>Argentina se comprometió a presentar en el próximo semestre sus regulaciones al respecto.</w:t>
      </w:r>
      <w:r w:rsidR="00BC5D27" w:rsidRPr="00717C32">
        <w:rPr>
          <w:rStyle w:val="normaltextrun"/>
          <w:rFonts w:cs="Arial"/>
          <w:color w:val="000000" w:themeColor="text1"/>
          <w:lang w:val="es-UY"/>
        </w:rPr>
        <w:t xml:space="preserve"> </w:t>
      </w:r>
    </w:p>
    <w:p w14:paraId="56FB4065" w14:textId="77777777" w:rsidR="00132BCF" w:rsidRDefault="00132BCF" w:rsidP="009A1CE3">
      <w:pPr>
        <w:jc w:val="both"/>
        <w:rPr>
          <w:rStyle w:val="normaltextrun"/>
          <w:rFonts w:cs="Arial"/>
          <w:color w:val="000000" w:themeColor="text1"/>
          <w:lang w:val="es-UY"/>
        </w:rPr>
      </w:pPr>
    </w:p>
    <w:p w14:paraId="778A4E14" w14:textId="7F6F528D" w:rsidR="00A22AB8" w:rsidRDefault="00803143" w:rsidP="00803143">
      <w:pPr>
        <w:jc w:val="both"/>
        <w:rPr>
          <w:rFonts w:cs="Arial"/>
          <w:color w:val="000000" w:themeColor="text1"/>
          <w:lang w:val="es-ES"/>
        </w:rPr>
      </w:pPr>
      <w:r w:rsidRPr="00A22AB8">
        <w:rPr>
          <w:rFonts w:cs="Arial"/>
          <w:color w:val="000000" w:themeColor="text1"/>
          <w:lang w:val="es-ES"/>
        </w:rPr>
        <w:t>La delegación de B</w:t>
      </w:r>
      <w:r w:rsidR="00AB3D90">
        <w:rPr>
          <w:rFonts w:cs="Arial"/>
          <w:color w:val="000000" w:themeColor="text1"/>
          <w:lang w:val="es-ES"/>
        </w:rPr>
        <w:t>rasil</w:t>
      </w:r>
      <w:r w:rsidR="00A22AB8" w:rsidRPr="00A22AB8">
        <w:rPr>
          <w:rFonts w:cs="Arial"/>
          <w:color w:val="auto"/>
          <w:lang w:val="es-UY" w:eastAsia="es-ES"/>
        </w:rPr>
        <w:t xml:space="preserve"> realizó una presentación sobre la región de su frontera terrestre con información sobre la</w:t>
      </w:r>
      <w:r w:rsidRPr="00A22AB8">
        <w:rPr>
          <w:rFonts w:cs="Arial"/>
          <w:color w:val="000000" w:themeColor="text1"/>
          <w:lang w:val="es-ES"/>
        </w:rPr>
        <w:t xml:space="preserve"> reglamentación de zonas no edificables en frontera</w:t>
      </w:r>
      <w:r w:rsidR="00A22AB8" w:rsidRPr="00A22AB8">
        <w:rPr>
          <w:rFonts w:cs="Arial"/>
          <w:color w:val="000000" w:themeColor="text1"/>
          <w:lang w:val="es-ES"/>
        </w:rPr>
        <w:t xml:space="preserve">s. </w:t>
      </w:r>
    </w:p>
    <w:p w14:paraId="75EAB14F" w14:textId="77777777" w:rsidR="00A22AB8" w:rsidRDefault="00A22AB8" w:rsidP="00803143">
      <w:pPr>
        <w:jc w:val="both"/>
        <w:rPr>
          <w:rFonts w:cs="Arial"/>
          <w:color w:val="000000" w:themeColor="text1"/>
          <w:lang w:val="es-ES"/>
        </w:rPr>
      </w:pPr>
    </w:p>
    <w:p w14:paraId="5A04D711" w14:textId="47A127B9" w:rsidR="00803143" w:rsidRPr="00A22AB8" w:rsidRDefault="00A22AB8" w:rsidP="00803143">
      <w:pPr>
        <w:jc w:val="both"/>
        <w:rPr>
          <w:rFonts w:cs="Arial"/>
          <w:b/>
          <w:color w:val="000000" w:themeColor="text1"/>
          <w:lang w:val="es-ES"/>
        </w:rPr>
      </w:pPr>
      <w:r w:rsidRPr="00A22AB8">
        <w:rPr>
          <w:rFonts w:cs="Arial"/>
          <w:color w:val="000000" w:themeColor="text1"/>
          <w:lang w:val="es-ES"/>
        </w:rPr>
        <w:t xml:space="preserve">La información consta en el </w:t>
      </w:r>
      <w:r w:rsidRPr="00A22AB8">
        <w:rPr>
          <w:rFonts w:cs="Arial"/>
          <w:b/>
          <w:color w:val="000000" w:themeColor="text1"/>
          <w:lang w:val="es-ES"/>
        </w:rPr>
        <w:t>Anexo V</w:t>
      </w:r>
    </w:p>
    <w:p w14:paraId="6356DC5B" w14:textId="77777777" w:rsidR="00803143" w:rsidRDefault="00803143" w:rsidP="00803143">
      <w:pPr>
        <w:jc w:val="both"/>
        <w:rPr>
          <w:rFonts w:cs="Arial"/>
          <w:color w:val="000000" w:themeColor="text1"/>
          <w:highlight w:val="yellow"/>
          <w:lang w:val="es-ES"/>
        </w:rPr>
      </w:pPr>
    </w:p>
    <w:p w14:paraId="506D461C" w14:textId="7CF2274C" w:rsidR="00803143" w:rsidRPr="00A22AB8" w:rsidRDefault="00803143" w:rsidP="00803143">
      <w:pPr>
        <w:jc w:val="both"/>
        <w:rPr>
          <w:rFonts w:cs="Arial"/>
          <w:color w:val="000000" w:themeColor="text1"/>
          <w:lang w:val="es-ES"/>
        </w:rPr>
      </w:pPr>
      <w:r w:rsidRPr="00A22AB8">
        <w:rPr>
          <w:rFonts w:cs="Arial"/>
          <w:color w:val="000000" w:themeColor="text1"/>
          <w:lang w:val="es-ES"/>
        </w:rPr>
        <w:t xml:space="preserve">La delegación de Paraguay, por su parte, refirió </w:t>
      </w:r>
      <w:r w:rsidR="004F45C0">
        <w:rPr>
          <w:rFonts w:cs="Arial"/>
          <w:color w:val="000000" w:themeColor="text1"/>
          <w:lang w:val="es-ES"/>
        </w:rPr>
        <w:t xml:space="preserve">que, </w:t>
      </w:r>
      <w:r w:rsidRPr="00A22AB8">
        <w:rPr>
          <w:rFonts w:cs="Arial"/>
          <w:color w:val="000000" w:themeColor="text1"/>
          <w:lang w:val="es-ES"/>
        </w:rPr>
        <w:t>a</w:t>
      </w:r>
      <w:r w:rsidR="004F45C0">
        <w:rPr>
          <w:rFonts w:cs="Arial"/>
          <w:color w:val="000000" w:themeColor="text1"/>
          <w:lang w:val="es-ES"/>
        </w:rPr>
        <w:t>nte</w:t>
      </w:r>
      <w:r w:rsidRPr="00A22AB8">
        <w:rPr>
          <w:rFonts w:cs="Arial"/>
          <w:color w:val="000000" w:themeColor="text1"/>
          <w:lang w:val="es-ES"/>
        </w:rPr>
        <w:t xml:space="preserve"> la existencia de normativa</w:t>
      </w:r>
      <w:r w:rsidR="004F45C0">
        <w:rPr>
          <w:rFonts w:cs="Arial"/>
          <w:color w:val="000000" w:themeColor="text1"/>
          <w:lang w:val="es-ES"/>
        </w:rPr>
        <w:t xml:space="preserve"> regional y normativa estadual, amerita</w:t>
      </w:r>
      <w:r w:rsidRPr="00A22AB8">
        <w:rPr>
          <w:rFonts w:cs="Arial"/>
          <w:color w:val="000000" w:themeColor="text1"/>
          <w:lang w:val="es-ES"/>
        </w:rPr>
        <w:t xml:space="preserve"> la necesidad de trabajar en la facilitación</w:t>
      </w:r>
      <w:r w:rsidR="004F45C0">
        <w:rPr>
          <w:rFonts w:cs="Arial"/>
          <w:color w:val="000000" w:themeColor="text1"/>
          <w:lang w:val="es-ES"/>
        </w:rPr>
        <w:t xml:space="preserve"> y armonización</w:t>
      </w:r>
      <w:r w:rsidRPr="00A22AB8">
        <w:rPr>
          <w:rFonts w:cs="Arial"/>
          <w:color w:val="000000" w:themeColor="text1"/>
          <w:lang w:val="es-ES"/>
        </w:rPr>
        <w:t xml:space="preserve"> de las reglamentaciones. </w:t>
      </w:r>
    </w:p>
    <w:p w14:paraId="78D2B542" w14:textId="77777777" w:rsidR="00803143" w:rsidRPr="00B41227" w:rsidRDefault="00803143" w:rsidP="00B41227">
      <w:pPr>
        <w:jc w:val="both"/>
        <w:rPr>
          <w:rFonts w:cs="Arial"/>
          <w:color w:val="000000" w:themeColor="text1"/>
          <w:highlight w:val="yellow"/>
          <w:lang w:val="es-ES"/>
        </w:rPr>
      </w:pPr>
    </w:p>
    <w:p w14:paraId="1B5F1E3A" w14:textId="2196E030" w:rsidR="009A1CE3" w:rsidRPr="00717C32" w:rsidRDefault="00132BCF" w:rsidP="009A1CE3">
      <w:pPr>
        <w:jc w:val="both"/>
        <w:rPr>
          <w:rFonts w:cs="Arial"/>
          <w:b/>
          <w:bCs/>
          <w:color w:val="auto"/>
          <w:lang w:val="es-UY" w:eastAsia="es-ES"/>
        </w:rPr>
      </w:pPr>
      <w:r>
        <w:rPr>
          <w:rStyle w:val="normaltextrun"/>
          <w:rFonts w:cs="Arial"/>
          <w:color w:val="000000" w:themeColor="text1"/>
          <w:lang w:val="es-UY"/>
        </w:rPr>
        <w:t>El tema continúa en agenda.</w:t>
      </w:r>
    </w:p>
    <w:p w14:paraId="2827723A" w14:textId="77777777" w:rsidR="009A1CE3" w:rsidRPr="00717C32" w:rsidRDefault="009A1CE3" w:rsidP="009A1CE3">
      <w:pPr>
        <w:pBdr>
          <w:top w:val="none" w:sz="0" w:space="0" w:color="auto"/>
          <w:left w:val="none" w:sz="0" w:space="0" w:color="auto"/>
          <w:bottom w:val="none" w:sz="0" w:space="0" w:color="auto"/>
          <w:right w:val="none" w:sz="0" w:space="0" w:color="auto"/>
        </w:pBdr>
        <w:suppressAutoHyphens w:val="0"/>
        <w:autoSpaceDE w:val="0"/>
        <w:autoSpaceDN w:val="0"/>
        <w:adjustRightInd w:val="0"/>
        <w:jc w:val="both"/>
        <w:rPr>
          <w:rFonts w:cs="Arial"/>
          <w:color w:val="auto"/>
          <w:lang w:val="es-UY" w:eastAsia="es-ES"/>
        </w:rPr>
      </w:pPr>
    </w:p>
    <w:p w14:paraId="3CB23602" w14:textId="2EEE2E8C" w:rsidR="00C442A9" w:rsidRDefault="00C57BE0" w:rsidP="00B16CA0">
      <w:pPr>
        <w:pStyle w:val="PargrafodaLista"/>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1476"/>
        </w:tabs>
        <w:suppressAutoHyphens w:val="0"/>
        <w:jc w:val="both"/>
        <w:rPr>
          <w:rFonts w:ascii="Arial" w:eastAsia="Arial" w:hAnsi="Arial" w:cs="Arial"/>
          <w:b/>
          <w:bCs/>
          <w:color w:val="auto"/>
          <w:lang w:val="es-UY" w:eastAsia="es-UY"/>
        </w:rPr>
      </w:pPr>
      <w:r w:rsidRPr="00BC5D27">
        <w:rPr>
          <w:rFonts w:ascii="Arial" w:eastAsia="Arial" w:hAnsi="Arial" w:cs="Arial"/>
          <w:b/>
          <w:bCs/>
          <w:color w:val="auto"/>
          <w:lang w:val="es-UY" w:eastAsia="es-UY"/>
        </w:rPr>
        <w:t xml:space="preserve"> SEGURIDAD EN FRONTERAS. PRESENTACIÓN DEL PROGRAMA EUROFRONT</w:t>
      </w:r>
    </w:p>
    <w:p w14:paraId="121E21B8" w14:textId="77777777" w:rsidR="00BC5D27" w:rsidRDefault="00BC5D27" w:rsidP="00BC5D27">
      <w:pPr>
        <w:pBdr>
          <w:top w:val="none" w:sz="0" w:space="0" w:color="000000"/>
          <w:left w:val="none" w:sz="0" w:space="0" w:color="000000"/>
          <w:bottom w:val="none" w:sz="0" w:space="0" w:color="000000"/>
          <w:right w:val="none" w:sz="0" w:space="0" w:color="000000"/>
          <w:between w:val="none" w:sz="0" w:space="0" w:color="000000"/>
        </w:pBdr>
        <w:tabs>
          <w:tab w:val="left" w:pos="1476"/>
        </w:tabs>
        <w:suppressAutoHyphens w:val="0"/>
        <w:jc w:val="both"/>
        <w:rPr>
          <w:rFonts w:eastAsia="Arial" w:cs="Arial"/>
          <w:b/>
          <w:bCs/>
          <w:color w:val="auto"/>
          <w:lang w:val="es-UY" w:eastAsia="es-UY"/>
        </w:rPr>
      </w:pPr>
    </w:p>
    <w:p w14:paraId="215D0EB8" w14:textId="092C3285" w:rsidR="00BC5D27" w:rsidRDefault="00BC5D27" w:rsidP="006D2875">
      <w:pPr>
        <w:jc w:val="both"/>
        <w:rPr>
          <w:rStyle w:val="normaltextrun"/>
          <w:rFonts w:cs="Arial"/>
          <w:bCs/>
          <w:color w:val="auto"/>
          <w:lang w:val="es-UY"/>
        </w:rPr>
      </w:pPr>
      <w:r>
        <w:rPr>
          <w:rStyle w:val="normaltextrun"/>
          <w:rFonts w:cs="Arial"/>
          <w:bCs/>
          <w:color w:val="auto"/>
          <w:lang w:val="es-UY"/>
        </w:rPr>
        <w:t>La PPTU presentó</w:t>
      </w:r>
      <w:r w:rsidR="002C6755" w:rsidRPr="00717C32">
        <w:rPr>
          <w:rStyle w:val="normaltextrun"/>
          <w:rFonts w:cs="Arial"/>
          <w:bCs/>
          <w:color w:val="auto"/>
          <w:lang w:val="es-UY"/>
        </w:rPr>
        <w:t xml:space="preserve"> a las representantes de </w:t>
      </w:r>
      <w:bookmarkStart w:id="2" w:name="_Hlk120181420"/>
      <w:r w:rsidR="002C6755" w:rsidRPr="00717C32">
        <w:rPr>
          <w:rStyle w:val="normaltextrun"/>
          <w:rFonts w:cs="Arial"/>
          <w:bCs/>
          <w:color w:val="auto"/>
          <w:lang w:val="es-UY"/>
        </w:rPr>
        <w:t>EUROFRONT</w:t>
      </w:r>
      <w:bookmarkEnd w:id="2"/>
      <w:r w:rsidR="004F45C0">
        <w:rPr>
          <w:rStyle w:val="normaltextrun"/>
          <w:rFonts w:cs="Arial"/>
          <w:bCs/>
          <w:color w:val="auto"/>
          <w:lang w:val="es-UY"/>
        </w:rPr>
        <w:t xml:space="preserve">, Chiara </w:t>
      </w:r>
      <w:proofErr w:type="spellStart"/>
      <w:r w:rsidR="004F45C0">
        <w:rPr>
          <w:rStyle w:val="normaltextrun"/>
          <w:rFonts w:cs="Arial"/>
          <w:bCs/>
          <w:color w:val="auto"/>
          <w:lang w:val="es-UY"/>
        </w:rPr>
        <w:t>Paolucci</w:t>
      </w:r>
      <w:proofErr w:type="spellEnd"/>
      <w:r w:rsidR="004F45C0">
        <w:rPr>
          <w:rStyle w:val="normaltextrun"/>
          <w:rFonts w:cs="Arial"/>
          <w:bCs/>
          <w:color w:val="auto"/>
          <w:lang w:val="es-UY"/>
        </w:rPr>
        <w:t xml:space="preserve"> y Claudia Gatti, </w:t>
      </w:r>
      <w:r>
        <w:rPr>
          <w:rStyle w:val="normaltextrun"/>
          <w:rFonts w:cs="Arial"/>
          <w:bCs/>
          <w:color w:val="auto"/>
          <w:lang w:val="es-UY"/>
        </w:rPr>
        <w:t xml:space="preserve"> quienes contactaron al Subgrupo con el objetivo de </w:t>
      </w:r>
      <w:r w:rsidR="00A22AB8">
        <w:rPr>
          <w:rStyle w:val="normaltextrun"/>
          <w:rFonts w:cs="Arial"/>
          <w:bCs/>
          <w:color w:val="auto"/>
          <w:lang w:val="es-UY"/>
        </w:rPr>
        <w:t>informar sobre</w:t>
      </w:r>
      <w:r>
        <w:rPr>
          <w:rStyle w:val="normaltextrun"/>
          <w:rFonts w:cs="Arial"/>
          <w:bCs/>
          <w:color w:val="auto"/>
          <w:lang w:val="es-UY"/>
        </w:rPr>
        <w:t xml:space="preserve"> su programa de cooperación y las posibilidades que el mismo tiene para ofrecer al Subgrupo</w:t>
      </w:r>
    </w:p>
    <w:p w14:paraId="4AB56543" w14:textId="77777777" w:rsidR="00BC5D27" w:rsidRDefault="00BC5D27" w:rsidP="006D2875">
      <w:pPr>
        <w:jc w:val="both"/>
        <w:rPr>
          <w:rStyle w:val="normaltextrun"/>
          <w:rFonts w:cs="Arial"/>
          <w:bCs/>
          <w:color w:val="auto"/>
          <w:lang w:val="es-UY"/>
        </w:rPr>
      </w:pPr>
    </w:p>
    <w:p w14:paraId="0BC0B1FA" w14:textId="10CB1A13" w:rsidR="00BC5D27" w:rsidRDefault="00BC5D27" w:rsidP="006D2875">
      <w:pPr>
        <w:jc w:val="both"/>
        <w:rPr>
          <w:rStyle w:val="normaltextrun"/>
          <w:rFonts w:cs="Arial"/>
          <w:bCs/>
          <w:color w:val="auto"/>
          <w:lang w:val="es-UY"/>
        </w:rPr>
      </w:pPr>
      <w:r>
        <w:rPr>
          <w:rStyle w:val="normaltextrun"/>
          <w:rFonts w:cs="Arial"/>
          <w:bCs/>
          <w:color w:val="auto"/>
          <w:lang w:val="es-UY"/>
        </w:rPr>
        <w:t xml:space="preserve">Las representantes de EUROFRONT </w:t>
      </w:r>
      <w:r w:rsidR="00B15E0D" w:rsidRPr="00717C32">
        <w:rPr>
          <w:rStyle w:val="normaltextrun"/>
          <w:rFonts w:cs="Arial"/>
          <w:bCs/>
          <w:color w:val="auto"/>
          <w:lang w:val="es-UY"/>
        </w:rPr>
        <w:t>agradecieron</w:t>
      </w:r>
      <w:r>
        <w:rPr>
          <w:rStyle w:val="normaltextrun"/>
          <w:rFonts w:cs="Arial"/>
          <w:bCs/>
          <w:color w:val="auto"/>
          <w:lang w:val="es-UY"/>
        </w:rPr>
        <w:t xml:space="preserve"> al SGT 18</w:t>
      </w:r>
      <w:r w:rsidR="00B15E0D" w:rsidRPr="00717C32">
        <w:rPr>
          <w:rStyle w:val="normaltextrun"/>
          <w:rFonts w:cs="Arial"/>
          <w:bCs/>
          <w:color w:val="auto"/>
          <w:lang w:val="es-UY"/>
        </w:rPr>
        <w:t xml:space="preserve"> la posibilidad </w:t>
      </w:r>
      <w:r w:rsidR="004F45C0">
        <w:rPr>
          <w:rStyle w:val="normaltextrun"/>
          <w:rFonts w:cs="Arial"/>
          <w:bCs/>
          <w:color w:val="auto"/>
          <w:lang w:val="es-UY"/>
        </w:rPr>
        <w:t xml:space="preserve">de </w:t>
      </w:r>
      <w:r>
        <w:rPr>
          <w:rStyle w:val="normaltextrun"/>
          <w:rFonts w:cs="Arial"/>
          <w:bCs/>
          <w:color w:val="auto"/>
          <w:lang w:val="es-UY"/>
        </w:rPr>
        <w:t>realizar la presentación</w:t>
      </w:r>
      <w:r w:rsidR="00B15E0D" w:rsidRPr="00717C32">
        <w:rPr>
          <w:rStyle w:val="normaltextrun"/>
          <w:rFonts w:cs="Arial"/>
          <w:bCs/>
          <w:color w:val="auto"/>
          <w:lang w:val="es-UY"/>
        </w:rPr>
        <w:t xml:space="preserve"> </w:t>
      </w:r>
      <w:r w:rsidR="004F45C0">
        <w:rPr>
          <w:rStyle w:val="normaltextrun"/>
          <w:rFonts w:cs="Arial"/>
          <w:bCs/>
          <w:color w:val="auto"/>
          <w:lang w:val="es-UY"/>
        </w:rPr>
        <w:t>d</w:t>
      </w:r>
      <w:r w:rsidR="00B15E0D" w:rsidRPr="00717C32">
        <w:rPr>
          <w:rStyle w:val="normaltextrun"/>
          <w:rFonts w:cs="Arial"/>
          <w:bCs/>
          <w:color w:val="auto"/>
          <w:lang w:val="es-UY"/>
        </w:rPr>
        <w:t xml:space="preserve">el Programa. </w:t>
      </w:r>
    </w:p>
    <w:p w14:paraId="7888A72B" w14:textId="77777777" w:rsidR="00BC5D27" w:rsidRDefault="00BC5D27" w:rsidP="006D2875">
      <w:pPr>
        <w:jc w:val="both"/>
        <w:rPr>
          <w:rStyle w:val="normaltextrun"/>
          <w:rFonts w:cs="Arial"/>
          <w:bCs/>
          <w:color w:val="auto"/>
          <w:lang w:val="es-UY"/>
        </w:rPr>
      </w:pPr>
    </w:p>
    <w:p w14:paraId="63FF9E6D" w14:textId="6EA36B93" w:rsidR="00BC5D27" w:rsidRPr="004F45C0" w:rsidRDefault="004F45C0" w:rsidP="006D2875">
      <w:pPr>
        <w:jc w:val="both"/>
        <w:rPr>
          <w:rStyle w:val="normaltextrun"/>
          <w:rFonts w:cs="Arial"/>
          <w:bCs/>
          <w:color w:val="auto"/>
          <w:lang w:val="es-UY"/>
        </w:rPr>
      </w:pPr>
      <w:r>
        <w:rPr>
          <w:rStyle w:val="normaltextrun"/>
          <w:rFonts w:cs="Arial"/>
          <w:bCs/>
          <w:color w:val="auto"/>
          <w:lang w:val="es-UY"/>
        </w:rPr>
        <w:t>Este P</w:t>
      </w:r>
      <w:r w:rsidR="00B15E0D" w:rsidRPr="00BC5D27">
        <w:rPr>
          <w:rStyle w:val="normaltextrun"/>
          <w:rFonts w:cs="Arial"/>
          <w:bCs/>
          <w:color w:val="auto"/>
          <w:lang w:val="es-UY"/>
        </w:rPr>
        <w:t>rograma</w:t>
      </w:r>
      <w:r w:rsidR="00BC5D27" w:rsidRPr="00BC5D27">
        <w:rPr>
          <w:rStyle w:val="normaltextrun"/>
          <w:rFonts w:cs="Arial"/>
          <w:bCs/>
          <w:color w:val="auto"/>
          <w:lang w:val="es-UY"/>
        </w:rPr>
        <w:t>, que tiene varios componentes,  analiza la gestión integrada de las fronteras y</w:t>
      </w:r>
      <w:r w:rsidR="00B15E0D" w:rsidRPr="00BC5D27">
        <w:rPr>
          <w:rStyle w:val="normaltextrun"/>
          <w:rFonts w:cs="Arial"/>
          <w:bCs/>
          <w:color w:val="auto"/>
          <w:lang w:val="es-UY"/>
        </w:rPr>
        <w:t xml:space="preserve"> tiene como objetivo</w:t>
      </w:r>
      <w:r w:rsidR="00BC5D27" w:rsidRPr="00BC5D27">
        <w:rPr>
          <w:shd w:val="clear" w:color="auto" w:fill="FFFFFF"/>
          <w:lang w:val="es-UY"/>
        </w:rPr>
        <w:t xml:space="preserve"> la mejora de la movilidad de las personas en zonas de frontera junto con el aumento de la seguridad en el área</w:t>
      </w:r>
      <w:r>
        <w:rPr>
          <w:sz w:val="28"/>
          <w:szCs w:val="28"/>
          <w:shd w:val="clear" w:color="auto" w:fill="FFFFFF"/>
          <w:lang w:val="es-UY"/>
        </w:rPr>
        <w:t xml:space="preserve">, </w:t>
      </w:r>
      <w:r w:rsidRPr="004F45C0">
        <w:rPr>
          <w:shd w:val="clear" w:color="auto" w:fill="FFFFFF"/>
          <w:lang w:val="es-UY"/>
        </w:rPr>
        <w:t>como asimismo la atención de cuestiones migratorias relacionadas.</w:t>
      </w:r>
    </w:p>
    <w:p w14:paraId="10361717" w14:textId="3438314B" w:rsidR="00BC5D27" w:rsidRDefault="00B571E4" w:rsidP="006D2875">
      <w:pPr>
        <w:jc w:val="both"/>
        <w:rPr>
          <w:rStyle w:val="normaltextrun"/>
          <w:rFonts w:cs="Arial"/>
          <w:bCs/>
          <w:color w:val="auto"/>
          <w:lang w:val="es-UY"/>
        </w:rPr>
      </w:pPr>
      <w:r w:rsidRPr="00A22AB8">
        <w:rPr>
          <w:rStyle w:val="normaltextrun"/>
          <w:rFonts w:cs="Arial"/>
          <w:bCs/>
          <w:color w:val="auto"/>
          <w:lang w:val="es-UY"/>
        </w:rPr>
        <w:t>El P</w:t>
      </w:r>
      <w:r w:rsidR="00565CB7">
        <w:rPr>
          <w:rStyle w:val="normaltextrun"/>
          <w:rFonts w:cs="Arial"/>
          <w:bCs/>
          <w:color w:val="auto"/>
          <w:lang w:val="es-UY"/>
        </w:rPr>
        <w:t>rograma ha identificado al Subgr</w:t>
      </w:r>
      <w:r w:rsidRPr="00A22AB8">
        <w:rPr>
          <w:rStyle w:val="normaltextrun"/>
          <w:rFonts w:cs="Arial"/>
          <w:bCs/>
          <w:color w:val="auto"/>
          <w:lang w:val="es-UY"/>
        </w:rPr>
        <w:t xml:space="preserve">upo </w:t>
      </w:r>
      <w:r w:rsidR="00803143" w:rsidRPr="00A22AB8">
        <w:rPr>
          <w:rStyle w:val="normaltextrun"/>
          <w:rFonts w:cs="Arial"/>
          <w:bCs/>
          <w:color w:val="auto"/>
          <w:lang w:val="es-UY"/>
        </w:rPr>
        <w:t xml:space="preserve">y a las Reuniones de Ministros del Interior </w:t>
      </w:r>
      <w:r w:rsidRPr="00A22AB8">
        <w:rPr>
          <w:rStyle w:val="normaltextrun"/>
          <w:rFonts w:cs="Arial"/>
          <w:bCs/>
          <w:color w:val="auto"/>
          <w:lang w:val="es-UY"/>
        </w:rPr>
        <w:t xml:space="preserve">como </w:t>
      </w:r>
      <w:r w:rsidR="00A22AB8" w:rsidRPr="00A22AB8">
        <w:rPr>
          <w:rStyle w:val="normaltextrun"/>
          <w:rFonts w:cs="Arial"/>
          <w:bCs/>
          <w:color w:val="auto"/>
          <w:lang w:val="es-UY"/>
        </w:rPr>
        <w:t>interlocutor</w:t>
      </w:r>
      <w:r w:rsidR="004F45C0">
        <w:rPr>
          <w:rStyle w:val="normaltextrun"/>
          <w:rFonts w:cs="Arial"/>
          <w:bCs/>
          <w:color w:val="auto"/>
          <w:lang w:val="es-UY"/>
        </w:rPr>
        <w:t>es</w:t>
      </w:r>
      <w:r w:rsidR="00A22AB8" w:rsidRPr="00A22AB8">
        <w:rPr>
          <w:rStyle w:val="normaltextrun"/>
          <w:rFonts w:cs="Arial"/>
          <w:bCs/>
          <w:color w:val="auto"/>
          <w:lang w:val="es-UY"/>
        </w:rPr>
        <w:t xml:space="preserve">  para  explorar posibilidades de colaboración en esas áreas</w:t>
      </w:r>
    </w:p>
    <w:p w14:paraId="3C72EBC2" w14:textId="77777777" w:rsidR="00B571E4" w:rsidRDefault="00B571E4" w:rsidP="006D2875">
      <w:pPr>
        <w:jc w:val="both"/>
        <w:rPr>
          <w:rStyle w:val="normaltextrun"/>
          <w:rFonts w:cs="Arial"/>
          <w:bCs/>
          <w:color w:val="auto"/>
          <w:lang w:val="es-UY"/>
        </w:rPr>
      </w:pPr>
    </w:p>
    <w:p w14:paraId="29AB142E" w14:textId="588C0F5C" w:rsidR="002C6755" w:rsidRPr="00717C32" w:rsidRDefault="00132BCF" w:rsidP="006D2875">
      <w:pPr>
        <w:jc w:val="both"/>
        <w:rPr>
          <w:rStyle w:val="normaltextrun"/>
          <w:rFonts w:cs="Arial"/>
          <w:bCs/>
          <w:color w:val="auto"/>
          <w:lang w:val="es-UY"/>
        </w:rPr>
      </w:pPr>
      <w:r>
        <w:rPr>
          <w:rStyle w:val="normaltextrun"/>
          <w:rFonts w:cs="Arial"/>
          <w:bCs/>
          <w:color w:val="auto"/>
          <w:lang w:val="es-UY"/>
        </w:rPr>
        <w:t xml:space="preserve">La presentación consta como </w:t>
      </w:r>
      <w:r w:rsidR="0083147F" w:rsidRPr="004C16EE">
        <w:rPr>
          <w:rStyle w:val="normaltextrun"/>
          <w:rFonts w:cs="Arial"/>
          <w:b/>
          <w:color w:val="auto"/>
          <w:lang w:val="es-UY"/>
        </w:rPr>
        <w:t xml:space="preserve">Anexo </w:t>
      </w:r>
      <w:r w:rsidRPr="004C16EE">
        <w:rPr>
          <w:rStyle w:val="normaltextrun"/>
          <w:rFonts w:cs="Arial"/>
          <w:b/>
          <w:color w:val="auto"/>
          <w:lang w:val="es-UY"/>
        </w:rPr>
        <w:t>VI</w:t>
      </w:r>
    </w:p>
    <w:p w14:paraId="1616FB4C" w14:textId="34A6D805" w:rsidR="002C6755" w:rsidRPr="00717C32" w:rsidRDefault="002C6755" w:rsidP="006D2875">
      <w:pPr>
        <w:jc w:val="both"/>
        <w:rPr>
          <w:rStyle w:val="normaltextrun"/>
          <w:rFonts w:cs="Arial"/>
          <w:bCs/>
          <w:color w:val="auto"/>
          <w:lang w:val="es-UY"/>
        </w:rPr>
      </w:pPr>
    </w:p>
    <w:p w14:paraId="31A7A1D4" w14:textId="09F8F3ED" w:rsidR="00132BCF" w:rsidRPr="00717C32" w:rsidRDefault="00434CB6" w:rsidP="006D2875">
      <w:pPr>
        <w:jc w:val="both"/>
        <w:rPr>
          <w:rStyle w:val="normaltextrun"/>
          <w:rFonts w:cs="Arial"/>
          <w:bCs/>
          <w:color w:val="auto"/>
          <w:lang w:val="es-UY"/>
        </w:rPr>
      </w:pPr>
      <w:r w:rsidRPr="00717C32">
        <w:rPr>
          <w:rStyle w:val="normaltextrun"/>
          <w:rFonts w:cs="Arial"/>
          <w:bCs/>
          <w:color w:val="auto"/>
          <w:lang w:val="es-UY"/>
        </w:rPr>
        <w:t xml:space="preserve">Las delegaciones </w:t>
      </w:r>
      <w:r w:rsidR="00A22AB8">
        <w:rPr>
          <w:rStyle w:val="normaltextrun"/>
          <w:rFonts w:cs="Arial"/>
          <w:bCs/>
          <w:color w:val="auto"/>
          <w:lang w:val="es-UY"/>
        </w:rPr>
        <w:t xml:space="preserve">agradecieron </w:t>
      </w:r>
      <w:r w:rsidR="00B571E4">
        <w:rPr>
          <w:rStyle w:val="normaltextrun"/>
          <w:rFonts w:cs="Arial"/>
          <w:bCs/>
          <w:color w:val="auto"/>
          <w:lang w:val="es-UY"/>
        </w:rPr>
        <w:t xml:space="preserve">a las representantes de </w:t>
      </w:r>
      <w:r w:rsidRPr="00717C32">
        <w:rPr>
          <w:rStyle w:val="normaltextrun"/>
          <w:rFonts w:cs="Arial"/>
          <w:bCs/>
          <w:color w:val="auto"/>
          <w:lang w:val="es-UY"/>
        </w:rPr>
        <w:t>EUROFRONT</w:t>
      </w:r>
      <w:r w:rsidR="00B571E4">
        <w:rPr>
          <w:rStyle w:val="normaltextrun"/>
          <w:rFonts w:cs="Arial"/>
          <w:bCs/>
          <w:color w:val="auto"/>
          <w:lang w:val="es-UY"/>
        </w:rPr>
        <w:t xml:space="preserve"> la detallada presentación</w:t>
      </w:r>
      <w:r w:rsidRPr="00717C32">
        <w:rPr>
          <w:rStyle w:val="normaltextrun"/>
          <w:rFonts w:cs="Arial"/>
          <w:bCs/>
          <w:color w:val="auto"/>
          <w:lang w:val="es-UY"/>
        </w:rPr>
        <w:t>, e intercambiaron comentarios</w:t>
      </w:r>
      <w:r w:rsidR="00B571E4">
        <w:rPr>
          <w:rStyle w:val="normaltextrun"/>
          <w:rFonts w:cs="Arial"/>
          <w:bCs/>
          <w:color w:val="auto"/>
          <w:lang w:val="es-UY"/>
        </w:rPr>
        <w:t xml:space="preserve"> e impresiones sobre la misma</w:t>
      </w:r>
      <w:r w:rsidRPr="00717C32">
        <w:rPr>
          <w:rStyle w:val="normaltextrun"/>
          <w:rFonts w:cs="Arial"/>
          <w:bCs/>
          <w:color w:val="auto"/>
          <w:lang w:val="es-UY"/>
        </w:rPr>
        <w:t>.</w:t>
      </w:r>
      <w:r w:rsidR="009766B2" w:rsidRPr="00717C32">
        <w:rPr>
          <w:rStyle w:val="normaltextrun"/>
          <w:rFonts w:cs="Arial"/>
          <w:bCs/>
          <w:color w:val="auto"/>
          <w:lang w:val="es-UY"/>
        </w:rPr>
        <w:t xml:space="preserve"> La PPTU agradeció</w:t>
      </w:r>
      <w:r w:rsidR="001351CB">
        <w:rPr>
          <w:rStyle w:val="normaltextrun"/>
          <w:rFonts w:cs="Arial"/>
          <w:bCs/>
          <w:color w:val="auto"/>
          <w:lang w:val="es-UY"/>
        </w:rPr>
        <w:t xml:space="preserve"> y puso a consideración del S</w:t>
      </w:r>
      <w:r w:rsidR="00B571E4">
        <w:rPr>
          <w:rStyle w:val="normaltextrun"/>
          <w:rFonts w:cs="Arial"/>
          <w:bCs/>
          <w:color w:val="auto"/>
          <w:lang w:val="es-UY"/>
        </w:rPr>
        <w:t>ubg</w:t>
      </w:r>
      <w:r w:rsidR="009766B2" w:rsidRPr="00717C32">
        <w:rPr>
          <w:rStyle w:val="normaltextrun"/>
          <w:rFonts w:cs="Arial"/>
          <w:bCs/>
          <w:color w:val="auto"/>
          <w:lang w:val="es-UY"/>
        </w:rPr>
        <w:t xml:space="preserve">rupo dejar el tema en agenda para explorar las posibilidades </w:t>
      </w:r>
      <w:r w:rsidR="00B571E4">
        <w:rPr>
          <w:rStyle w:val="normaltextrun"/>
          <w:rFonts w:cs="Arial"/>
          <w:bCs/>
          <w:color w:val="auto"/>
          <w:lang w:val="es-UY"/>
        </w:rPr>
        <w:t>que puede ofrecer a la agenda del SGT.</w:t>
      </w:r>
    </w:p>
    <w:p w14:paraId="32CD5B5F" w14:textId="0B371279" w:rsidR="009766B2" w:rsidRPr="00717C32" w:rsidRDefault="009766B2" w:rsidP="006D2875">
      <w:pPr>
        <w:jc w:val="both"/>
        <w:rPr>
          <w:rStyle w:val="normaltextrun"/>
          <w:rFonts w:cs="Arial"/>
          <w:bCs/>
          <w:color w:val="auto"/>
          <w:lang w:val="es-UY"/>
        </w:rPr>
      </w:pPr>
    </w:p>
    <w:p w14:paraId="19ABB624" w14:textId="60FC7810" w:rsidR="002C6755" w:rsidRPr="00717C32" w:rsidRDefault="00132BCF" w:rsidP="006D2875">
      <w:pPr>
        <w:jc w:val="both"/>
        <w:rPr>
          <w:rStyle w:val="normaltextrun"/>
          <w:rFonts w:cs="Arial"/>
          <w:bCs/>
          <w:color w:val="auto"/>
          <w:lang w:val="es-UY"/>
        </w:rPr>
      </w:pPr>
      <w:r>
        <w:rPr>
          <w:rStyle w:val="normaltextrun"/>
          <w:rFonts w:cs="Arial"/>
          <w:bCs/>
          <w:color w:val="auto"/>
          <w:lang w:val="es-UY"/>
        </w:rPr>
        <w:t>En tema continúa en agenda.</w:t>
      </w:r>
    </w:p>
    <w:p w14:paraId="149C0FA3" w14:textId="750CCC5A" w:rsidR="00AC7CC6" w:rsidRDefault="00AC7CC6" w:rsidP="006D2875">
      <w:pPr>
        <w:jc w:val="both"/>
        <w:rPr>
          <w:rStyle w:val="normaltextrun"/>
          <w:rFonts w:cs="Arial"/>
          <w:bCs/>
          <w:color w:val="auto"/>
          <w:lang w:val="es-UY"/>
        </w:rPr>
      </w:pPr>
    </w:p>
    <w:p w14:paraId="41FD67B3" w14:textId="77777777" w:rsidR="00132BCF" w:rsidRPr="00717C32" w:rsidRDefault="00132BCF" w:rsidP="006D2875">
      <w:pPr>
        <w:jc w:val="both"/>
        <w:rPr>
          <w:rStyle w:val="normaltextrun"/>
          <w:rFonts w:cs="Arial"/>
          <w:bCs/>
          <w:color w:val="auto"/>
          <w:lang w:val="es-UY"/>
        </w:rPr>
      </w:pPr>
    </w:p>
    <w:p w14:paraId="1FE92368" w14:textId="5956DB10" w:rsidR="00621FC0" w:rsidRPr="00B571E4" w:rsidRDefault="00621FC0" w:rsidP="00B16CA0">
      <w:pPr>
        <w:pStyle w:val="PargrafodaLista"/>
        <w:numPr>
          <w:ilvl w:val="0"/>
          <w:numId w:val="8"/>
        </w:numPr>
        <w:jc w:val="both"/>
        <w:rPr>
          <w:rFonts w:ascii="Arial" w:hAnsi="Arial" w:cs="Arial"/>
          <w:b/>
          <w:color w:val="auto"/>
          <w:lang w:val="es-UY"/>
        </w:rPr>
      </w:pPr>
      <w:r w:rsidRPr="00717C32">
        <w:rPr>
          <w:rFonts w:ascii="Arial" w:eastAsia="Arial" w:hAnsi="Arial" w:cs="Arial"/>
          <w:b/>
          <w:lang w:val="es-UY" w:eastAsia="es-UY"/>
        </w:rPr>
        <w:t>JUVENTUDES</w:t>
      </w:r>
      <w:r w:rsidRPr="00717C32">
        <w:rPr>
          <w:rFonts w:ascii="Arial" w:eastAsia="Arial" w:hAnsi="Arial" w:cs="Arial"/>
          <w:b/>
          <w:spacing w:val="73"/>
          <w:lang w:val="es-UY" w:eastAsia="es-UY"/>
        </w:rPr>
        <w:t xml:space="preserve"> </w:t>
      </w:r>
      <w:r w:rsidRPr="00717C32">
        <w:rPr>
          <w:rFonts w:ascii="Arial" w:eastAsia="Arial" w:hAnsi="Arial" w:cs="Arial"/>
          <w:b/>
          <w:lang w:val="es-UY" w:eastAsia="es-UY"/>
        </w:rPr>
        <w:t>Y</w:t>
      </w:r>
      <w:r w:rsidRPr="00717C32">
        <w:rPr>
          <w:rFonts w:ascii="Arial" w:eastAsia="Arial" w:hAnsi="Arial" w:cs="Arial"/>
          <w:b/>
          <w:spacing w:val="71"/>
          <w:lang w:val="es-UY" w:eastAsia="es-UY"/>
        </w:rPr>
        <w:t xml:space="preserve"> </w:t>
      </w:r>
      <w:r w:rsidRPr="00717C32">
        <w:rPr>
          <w:rFonts w:ascii="Arial" w:eastAsia="Arial" w:hAnsi="Arial" w:cs="Arial"/>
          <w:b/>
          <w:spacing w:val="-4"/>
          <w:w w:val="105"/>
          <w:lang w:val="es-UY" w:eastAsia="es-UY"/>
        </w:rPr>
        <w:t>FRONTERAS</w:t>
      </w:r>
      <w:r w:rsidR="00B571E4">
        <w:rPr>
          <w:rFonts w:ascii="Arial" w:eastAsia="Arial" w:hAnsi="Arial" w:cs="Arial"/>
          <w:b/>
          <w:spacing w:val="-4"/>
          <w:w w:val="105"/>
          <w:lang w:val="es-UY" w:eastAsia="es-UY"/>
        </w:rPr>
        <w:t xml:space="preserve">- </w:t>
      </w:r>
      <w:r w:rsidRPr="00B571E4">
        <w:rPr>
          <w:rFonts w:ascii="Arial" w:eastAsia="Arial" w:hAnsi="Arial" w:cs="Arial"/>
          <w:b/>
          <w:spacing w:val="-3"/>
          <w:w w:val="103"/>
          <w:lang w:val="es-UY" w:eastAsia="es-UY"/>
        </w:rPr>
        <w:t>Presentación</w:t>
      </w:r>
      <w:r w:rsidRPr="00B571E4">
        <w:rPr>
          <w:rFonts w:ascii="Arial" w:eastAsia="Arial" w:hAnsi="Arial" w:cs="Arial"/>
          <w:b/>
          <w:spacing w:val="72"/>
          <w:lang w:val="es-UY" w:eastAsia="es-UY"/>
        </w:rPr>
        <w:t xml:space="preserve"> </w:t>
      </w:r>
      <w:r w:rsidRPr="00B571E4">
        <w:rPr>
          <w:rFonts w:ascii="Arial" w:eastAsia="Arial" w:hAnsi="Arial" w:cs="Arial"/>
          <w:b/>
          <w:lang w:val="es-UY" w:eastAsia="es-UY"/>
        </w:rPr>
        <w:t>e</w:t>
      </w:r>
      <w:r w:rsidRPr="00B571E4">
        <w:rPr>
          <w:rFonts w:ascii="Arial" w:eastAsia="Arial" w:hAnsi="Arial" w:cs="Arial"/>
          <w:b/>
          <w:spacing w:val="71"/>
          <w:lang w:val="es-UY" w:eastAsia="es-UY"/>
        </w:rPr>
        <w:t xml:space="preserve"> </w:t>
      </w:r>
      <w:r w:rsidRPr="00B571E4">
        <w:rPr>
          <w:rFonts w:ascii="Arial" w:eastAsia="Arial" w:hAnsi="Arial" w:cs="Arial"/>
          <w:b/>
          <w:lang w:val="es-UY" w:eastAsia="es-UY"/>
        </w:rPr>
        <w:t>intercambio</w:t>
      </w:r>
      <w:r w:rsidRPr="00B571E4">
        <w:rPr>
          <w:rFonts w:ascii="Arial" w:eastAsia="Arial" w:hAnsi="Arial" w:cs="Arial"/>
          <w:b/>
          <w:spacing w:val="72"/>
          <w:lang w:val="es-UY" w:eastAsia="es-UY"/>
        </w:rPr>
        <w:t xml:space="preserve"> </w:t>
      </w:r>
      <w:r w:rsidRPr="00B571E4">
        <w:rPr>
          <w:rFonts w:ascii="Arial" w:eastAsia="Arial" w:hAnsi="Arial" w:cs="Arial"/>
          <w:b/>
          <w:spacing w:val="-4"/>
          <w:w w:val="104"/>
          <w:lang w:val="es-UY" w:eastAsia="es-UY"/>
        </w:rPr>
        <w:t>sobre</w:t>
      </w:r>
      <w:r w:rsidRPr="00B571E4">
        <w:rPr>
          <w:rFonts w:ascii="Arial" w:eastAsia="Arial" w:hAnsi="Arial" w:cs="Arial"/>
          <w:b/>
          <w:spacing w:val="72"/>
          <w:lang w:val="es-UY" w:eastAsia="es-UY"/>
        </w:rPr>
        <w:t xml:space="preserve"> </w:t>
      </w:r>
      <w:r w:rsidRPr="00B571E4">
        <w:rPr>
          <w:rFonts w:ascii="Arial" w:eastAsia="Arial" w:hAnsi="Arial" w:cs="Arial"/>
          <w:b/>
          <w:lang w:val="es-UY" w:eastAsia="es-UY"/>
        </w:rPr>
        <w:t>el</w:t>
      </w:r>
      <w:r w:rsidRPr="00B571E4">
        <w:rPr>
          <w:rFonts w:ascii="Arial" w:eastAsia="Arial" w:hAnsi="Arial" w:cs="Arial"/>
          <w:b/>
          <w:spacing w:val="73"/>
          <w:lang w:val="es-UY" w:eastAsia="es-UY"/>
        </w:rPr>
        <w:t xml:space="preserve"> </w:t>
      </w:r>
      <w:r w:rsidRPr="00B571E4">
        <w:rPr>
          <w:rFonts w:ascii="Arial" w:eastAsia="Arial" w:hAnsi="Arial" w:cs="Arial"/>
          <w:b/>
          <w:spacing w:val="5"/>
          <w:w w:val="95"/>
          <w:lang w:val="es-UY" w:eastAsia="es-UY"/>
        </w:rPr>
        <w:t>Proyecto</w:t>
      </w:r>
      <w:r w:rsidRPr="00B571E4">
        <w:rPr>
          <w:rFonts w:ascii="Arial" w:eastAsia="Arial" w:hAnsi="Arial" w:cs="Arial"/>
          <w:b/>
          <w:spacing w:val="68"/>
          <w:lang w:val="es-UY" w:eastAsia="es-UY"/>
        </w:rPr>
        <w:t xml:space="preserve"> </w:t>
      </w:r>
      <w:bookmarkStart w:id="3" w:name="_Hlk120181490"/>
      <w:r w:rsidRPr="00B571E4">
        <w:rPr>
          <w:rFonts w:ascii="Arial" w:eastAsia="Arial" w:hAnsi="Arial" w:cs="Arial"/>
          <w:b/>
          <w:spacing w:val="9"/>
          <w:w w:val="90"/>
          <w:lang w:val="es-UY" w:eastAsia="es-UY"/>
        </w:rPr>
        <w:t>del</w:t>
      </w:r>
      <w:r w:rsidRPr="00B571E4">
        <w:rPr>
          <w:rFonts w:ascii="Arial" w:eastAsia="Arial" w:hAnsi="Arial" w:cs="Arial"/>
          <w:b/>
          <w:w w:val="86"/>
          <w:lang w:val="es-UY" w:eastAsia="es-UY"/>
        </w:rPr>
        <w:t xml:space="preserve"> </w:t>
      </w:r>
      <w:r w:rsidRPr="00B571E4">
        <w:rPr>
          <w:rFonts w:ascii="Arial" w:eastAsia="Arial" w:hAnsi="Arial" w:cs="Arial"/>
          <w:b/>
          <w:spacing w:val="13"/>
          <w:w w:val="90"/>
          <w:lang w:val="es-UY" w:eastAsia="es-UY"/>
        </w:rPr>
        <w:t>ISM/UNPFA</w:t>
      </w:r>
      <w:bookmarkEnd w:id="3"/>
    </w:p>
    <w:p w14:paraId="73F3B4AB" w14:textId="77777777" w:rsidR="00621FC0" w:rsidRPr="00717C32" w:rsidRDefault="00621FC0" w:rsidP="00621FC0">
      <w:pPr>
        <w:widowControl w:val="0"/>
        <w:pBdr>
          <w:top w:val="none" w:sz="0" w:space="0" w:color="auto"/>
          <w:left w:val="none" w:sz="0" w:space="0" w:color="auto"/>
          <w:bottom w:val="none" w:sz="0" w:space="0" w:color="auto"/>
          <w:right w:val="none" w:sz="0" w:space="0" w:color="auto"/>
        </w:pBdr>
        <w:suppressAutoHyphens w:val="0"/>
        <w:autoSpaceDE w:val="0"/>
        <w:autoSpaceDN w:val="0"/>
        <w:ind w:right="41"/>
        <w:jc w:val="both"/>
        <w:rPr>
          <w:rFonts w:eastAsia="Arial" w:cs="Arial"/>
          <w:bCs/>
          <w:spacing w:val="132"/>
          <w:sz w:val="22"/>
          <w:szCs w:val="22"/>
          <w:lang w:val="es-UY" w:eastAsia="es-UY"/>
        </w:rPr>
      </w:pPr>
    </w:p>
    <w:p w14:paraId="4480EF42" w14:textId="12514C2C" w:rsidR="00621FC0" w:rsidRPr="00717C32" w:rsidRDefault="00621FC0" w:rsidP="00621FC0">
      <w:pPr>
        <w:pBdr>
          <w:top w:val="none" w:sz="0" w:space="0" w:color="000000"/>
          <w:left w:val="none" w:sz="0" w:space="0" w:color="000000"/>
          <w:bottom w:val="none" w:sz="0" w:space="0" w:color="000000"/>
          <w:right w:val="none" w:sz="0" w:space="0" w:color="000000"/>
          <w:between w:val="none" w:sz="0" w:space="0" w:color="000000"/>
        </w:pBdr>
        <w:tabs>
          <w:tab w:val="left" w:pos="1476"/>
        </w:tabs>
        <w:suppressAutoHyphens w:val="0"/>
        <w:jc w:val="both"/>
        <w:rPr>
          <w:rFonts w:eastAsia="Arial" w:cs="Arial"/>
          <w:color w:val="auto"/>
          <w:lang w:val="es-UY" w:eastAsia="es-UY"/>
        </w:rPr>
      </w:pPr>
      <w:r w:rsidRPr="00717C32">
        <w:rPr>
          <w:rFonts w:eastAsia="Arial" w:cs="Arial"/>
          <w:color w:val="auto"/>
          <w:lang w:val="es-UY" w:eastAsia="es-UY"/>
        </w:rPr>
        <w:t>El SGT N° 18 recibió al representante</w:t>
      </w:r>
      <w:r w:rsidR="00630BC0">
        <w:rPr>
          <w:rFonts w:eastAsia="Arial" w:cs="Arial"/>
          <w:color w:val="auto"/>
          <w:lang w:val="es-UY" w:eastAsia="es-UY"/>
        </w:rPr>
        <w:t>s</w:t>
      </w:r>
      <w:r w:rsidRPr="00717C32">
        <w:rPr>
          <w:rFonts w:eastAsia="Arial" w:cs="Arial"/>
          <w:color w:val="auto"/>
          <w:lang w:val="es-UY" w:eastAsia="es-UY"/>
        </w:rPr>
        <w:t xml:space="preserve"> del Ins</w:t>
      </w:r>
      <w:r w:rsidR="00B571E4">
        <w:rPr>
          <w:rFonts w:eastAsia="Arial" w:cs="Arial"/>
          <w:color w:val="auto"/>
          <w:lang w:val="es-UY" w:eastAsia="es-UY"/>
        </w:rPr>
        <w:t>tituto Social del MERCOSUR</w:t>
      </w:r>
      <w:r w:rsidR="00B34609">
        <w:rPr>
          <w:rFonts w:eastAsia="Arial" w:cs="Arial"/>
          <w:color w:val="auto"/>
          <w:lang w:val="es-UY" w:eastAsia="es-UY"/>
        </w:rPr>
        <w:t xml:space="preserve">, Renán Xavier </w:t>
      </w:r>
      <w:proofErr w:type="spellStart"/>
      <w:r w:rsidR="00B34609">
        <w:rPr>
          <w:rFonts w:eastAsia="Arial" w:cs="Arial"/>
          <w:color w:val="auto"/>
          <w:lang w:val="es-UY" w:eastAsia="es-UY"/>
        </w:rPr>
        <w:t>Schulp</w:t>
      </w:r>
      <w:proofErr w:type="spellEnd"/>
      <w:r w:rsidR="00B34609">
        <w:rPr>
          <w:rFonts w:eastAsia="Arial" w:cs="Arial"/>
          <w:color w:val="auto"/>
          <w:lang w:val="es-UY" w:eastAsia="es-UY"/>
        </w:rPr>
        <w:t>,</w:t>
      </w:r>
      <w:r w:rsidR="00B571E4">
        <w:rPr>
          <w:rFonts w:eastAsia="Arial" w:cs="Arial"/>
          <w:color w:val="auto"/>
          <w:lang w:val="es-UY" w:eastAsia="es-UY"/>
        </w:rPr>
        <w:t xml:space="preserve"> y del </w:t>
      </w:r>
      <w:r w:rsidRPr="00717C32">
        <w:rPr>
          <w:rFonts w:eastAsia="Arial" w:cs="Arial"/>
          <w:color w:val="auto"/>
          <w:lang w:val="es-UY" w:eastAsia="es-UY"/>
        </w:rPr>
        <w:t>UNPFA</w:t>
      </w:r>
      <w:r w:rsidR="00B34609">
        <w:rPr>
          <w:rFonts w:eastAsia="Arial" w:cs="Arial"/>
          <w:color w:val="auto"/>
          <w:lang w:val="es-UY" w:eastAsia="es-UY"/>
        </w:rPr>
        <w:t xml:space="preserve">, Marcelo </w:t>
      </w:r>
      <w:proofErr w:type="spellStart"/>
      <w:r w:rsidR="00B34609">
        <w:rPr>
          <w:rFonts w:eastAsia="Arial" w:cs="Arial"/>
          <w:color w:val="auto"/>
          <w:lang w:val="es-UY" w:eastAsia="es-UY"/>
        </w:rPr>
        <w:t>Mondelli</w:t>
      </w:r>
      <w:proofErr w:type="spellEnd"/>
      <w:r w:rsidR="00B34609">
        <w:rPr>
          <w:rFonts w:eastAsia="Arial" w:cs="Arial"/>
          <w:color w:val="auto"/>
          <w:lang w:val="es-UY" w:eastAsia="es-UY"/>
        </w:rPr>
        <w:t>,</w:t>
      </w:r>
      <w:r w:rsidR="00B571E4">
        <w:rPr>
          <w:rFonts w:eastAsia="Arial" w:cs="Arial"/>
          <w:color w:val="auto"/>
          <w:lang w:val="es-UY" w:eastAsia="es-UY"/>
        </w:rPr>
        <w:t xml:space="preserve"> para conocer los </w:t>
      </w:r>
      <w:r w:rsidR="00B571E4">
        <w:rPr>
          <w:rFonts w:eastAsia="Arial" w:cs="Arial"/>
          <w:color w:val="auto"/>
          <w:lang w:val="es-UY" w:eastAsia="es-UY"/>
        </w:rPr>
        <w:lastRenderedPageBreak/>
        <w:t>resultados y la implementación del Proyecto Juventudes y Fronteras, así como su trabajo en agendas transfronterizas.</w:t>
      </w:r>
    </w:p>
    <w:p w14:paraId="5FD679AC" w14:textId="42069B65" w:rsidR="00AC7CC6" w:rsidRPr="00717C32" w:rsidRDefault="00AC7CC6" w:rsidP="00621FC0">
      <w:pPr>
        <w:pBdr>
          <w:top w:val="none" w:sz="0" w:space="0" w:color="000000"/>
          <w:left w:val="none" w:sz="0" w:space="0" w:color="000000"/>
          <w:bottom w:val="none" w:sz="0" w:space="0" w:color="000000"/>
          <w:right w:val="none" w:sz="0" w:space="0" w:color="000000"/>
          <w:between w:val="none" w:sz="0" w:space="0" w:color="000000"/>
        </w:pBdr>
        <w:tabs>
          <w:tab w:val="left" w:pos="1476"/>
        </w:tabs>
        <w:suppressAutoHyphens w:val="0"/>
        <w:jc w:val="both"/>
        <w:rPr>
          <w:rFonts w:eastAsia="Arial" w:cs="Arial"/>
          <w:color w:val="auto"/>
          <w:lang w:val="es-UY" w:eastAsia="es-UY"/>
        </w:rPr>
      </w:pPr>
    </w:p>
    <w:p w14:paraId="1284385A" w14:textId="5F85522D" w:rsidR="00AC7CC6" w:rsidRPr="00717C32" w:rsidRDefault="00AC7CC6" w:rsidP="00621FC0">
      <w:pPr>
        <w:pBdr>
          <w:top w:val="none" w:sz="0" w:space="0" w:color="000000"/>
          <w:left w:val="none" w:sz="0" w:space="0" w:color="000000"/>
          <w:bottom w:val="none" w:sz="0" w:space="0" w:color="000000"/>
          <w:right w:val="none" w:sz="0" w:space="0" w:color="000000"/>
          <w:between w:val="none" w:sz="0" w:space="0" w:color="000000"/>
        </w:pBdr>
        <w:tabs>
          <w:tab w:val="left" w:pos="1476"/>
        </w:tabs>
        <w:suppressAutoHyphens w:val="0"/>
        <w:jc w:val="both"/>
        <w:rPr>
          <w:rFonts w:eastAsia="Arial" w:cs="Arial"/>
          <w:color w:val="auto"/>
          <w:lang w:val="es-UY" w:eastAsia="es-UY"/>
        </w:rPr>
      </w:pPr>
      <w:r w:rsidRPr="00717C32">
        <w:rPr>
          <w:rFonts w:eastAsia="Arial" w:cs="Arial"/>
          <w:color w:val="auto"/>
          <w:lang w:val="es-UY" w:eastAsia="es-UY"/>
        </w:rPr>
        <w:t xml:space="preserve">El ISM realizó una presentación </w:t>
      </w:r>
      <w:r w:rsidR="00B571E4">
        <w:rPr>
          <w:rFonts w:eastAsia="Arial" w:cs="Arial"/>
          <w:color w:val="auto"/>
          <w:lang w:val="es-UY" w:eastAsia="es-UY"/>
        </w:rPr>
        <w:t xml:space="preserve">del referido proyecto, compartiendo sus resultados y conclusiones </w:t>
      </w:r>
      <w:r w:rsidR="00A47E31">
        <w:rPr>
          <w:rFonts w:eastAsia="Arial" w:cs="Arial"/>
          <w:color w:val="auto"/>
          <w:lang w:val="es-UY" w:eastAsia="es-UY"/>
        </w:rPr>
        <w:t>así</w:t>
      </w:r>
      <w:r w:rsidR="00B571E4">
        <w:rPr>
          <w:rFonts w:eastAsia="Arial" w:cs="Arial"/>
          <w:color w:val="auto"/>
          <w:lang w:val="es-UY" w:eastAsia="es-UY"/>
        </w:rPr>
        <w:t xml:space="preserve"> como también sus metodologías de trabajo e investigación con las poblaciones locales</w:t>
      </w:r>
      <w:r w:rsidR="00D26679">
        <w:rPr>
          <w:rFonts w:eastAsia="Arial" w:cs="Arial"/>
          <w:color w:val="auto"/>
          <w:lang w:val="es-UY" w:eastAsia="es-UY"/>
        </w:rPr>
        <w:t>,</w:t>
      </w:r>
      <w:r w:rsidR="00B571E4">
        <w:rPr>
          <w:rFonts w:eastAsia="Arial" w:cs="Arial"/>
          <w:color w:val="auto"/>
          <w:lang w:val="es-UY" w:eastAsia="es-UY"/>
        </w:rPr>
        <w:t xml:space="preserve"> para lograr </w:t>
      </w:r>
      <w:r w:rsidRPr="00717C32">
        <w:rPr>
          <w:rFonts w:eastAsia="Arial" w:cs="Arial"/>
          <w:color w:val="auto"/>
          <w:lang w:val="es-UY" w:eastAsia="es-UY"/>
        </w:rPr>
        <w:t>el fortalecimiento de las capacidades y oportunidades de las juventudes. La presentación consta co</w:t>
      </w:r>
      <w:r w:rsidRPr="004C16EE">
        <w:rPr>
          <w:rFonts w:eastAsia="Arial" w:cs="Arial"/>
          <w:color w:val="auto"/>
          <w:lang w:val="es-UY" w:eastAsia="es-UY"/>
        </w:rPr>
        <w:t xml:space="preserve">mo </w:t>
      </w:r>
      <w:r w:rsidRPr="004C16EE">
        <w:rPr>
          <w:rFonts w:eastAsia="Arial" w:cs="Arial"/>
          <w:b/>
          <w:bCs/>
          <w:color w:val="auto"/>
          <w:lang w:val="es-UY" w:eastAsia="es-UY"/>
        </w:rPr>
        <w:t xml:space="preserve">Anexo </w:t>
      </w:r>
      <w:r w:rsidR="004C16EE" w:rsidRPr="004C16EE">
        <w:rPr>
          <w:rFonts w:eastAsia="Arial" w:cs="Arial"/>
          <w:b/>
          <w:bCs/>
          <w:color w:val="auto"/>
          <w:lang w:val="es-UY" w:eastAsia="es-UY"/>
        </w:rPr>
        <w:t>VII</w:t>
      </w:r>
      <w:r w:rsidRPr="004C16EE">
        <w:rPr>
          <w:rFonts w:eastAsia="Arial" w:cs="Arial"/>
          <w:color w:val="auto"/>
          <w:lang w:val="es-UY" w:eastAsia="es-UY"/>
        </w:rPr>
        <w:t>.</w:t>
      </w:r>
    </w:p>
    <w:p w14:paraId="123EE80E" w14:textId="4A6EDB7D" w:rsidR="00621FC0" w:rsidRPr="00717C32" w:rsidRDefault="00621FC0" w:rsidP="00621FC0">
      <w:pPr>
        <w:pBdr>
          <w:top w:val="none" w:sz="0" w:space="0" w:color="000000"/>
          <w:left w:val="none" w:sz="0" w:space="0" w:color="000000"/>
          <w:bottom w:val="none" w:sz="0" w:space="0" w:color="000000"/>
          <w:right w:val="none" w:sz="0" w:space="0" w:color="000000"/>
          <w:between w:val="none" w:sz="0" w:space="0" w:color="000000"/>
        </w:pBdr>
        <w:tabs>
          <w:tab w:val="left" w:pos="1476"/>
        </w:tabs>
        <w:suppressAutoHyphens w:val="0"/>
        <w:jc w:val="both"/>
        <w:rPr>
          <w:rFonts w:eastAsia="Arial"/>
          <w:highlight w:val="yellow"/>
          <w:lang w:val="es-UY" w:eastAsia="es-UY"/>
        </w:rPr>
      </w:pPr>
    </w:p>
    <w:p w14:paraId="26C569E1" w14:textId="18AE76DF" w:rsidR="00621FC0" w:rsidRPr="00717C32" w:rsidRDefault="00183EFF" w:rsidP="00621FC0">
      <w:pPr>
        <w:pBdr>
          <w:top w:val="none" w:sz="0" w:space="0" w:color="000000"/>
          <w:left w:val="none" w:sz="0" w:space="0" w:color="000000"/>
          <w:bottom w:val="none" w:sz="0" w:space="0" w:color="000000"/>
          <w:right w:val="none" w:sz="0" w:space="0" w:color="000000"/>
          <w:between w:val="none" w:sz="0" w:space="0" w:color="000000"/>
        </w:pBdr>
        <w:tabs>
          <w:tab w:val="left" w:pos="1476"/>
        </w:tabs>
        <w:suppressAutoHyphens w:val="0"/>
        <w:jc w:val="both"/>
        <w:rPr>
          <w:rFonts w:eastAsia="Arial"/>
          <w:lang w:val="es-UY" w:eastAsia="es-UY"/>
        </w:rPr>
      </w:pPr>
      <w:r w:rsidRPr="00717C32">
        <w:rPr>
          <w:rFonts w:eastAsia="Arial"/>
          <w:lang w:val="es-UY" w:eastAsia="es-UY"/>
        </w:rPr>
        <w:t>Las delegaciones agradecieron la presentación y el trabajo realizado para disminuir las asimetrías</w:t>
      </w:r>
      <w:r w:rsidR="00D26679">
        <w:rPr>
          <w:rFonts w:eastAsia="Arial"/>
          <w:lang w:val="es-UY" w:eastAsia="es-UY"/>
        </w:rPr>
        <w:t>,</w:t>
      </w:r>
      <w:r w:rsidRPr="00717C32">
        <w:rPr>
          <w:rFonts w:eastAsia="Arial"/>
          <w:lang w:val="es-UY" w:eastAsia="es-UY"/>
        </w:rPr>
        <w:t xml:space="preserve"> principalmente a nivel de fronteras y la situación real de la juventud en su nivel de vulnerabilidad.</w:t>
      </w:r>
      <w:r w:rsidR="0033533F">
        <w:rPr>
          <w:rFonts w:eastAsia="Arial"/>
          <w:lang w:val="es-UY" w:eastAsia="es-UY"/>
        </w:rPr>
        <w:t xml:space="preserve"> Valoraron positivamente las posibilidades de coordinación y cooperación con los proyectos del I</w:t>
      </w:r>
      <w:r w:rsidR="00B34609">
        <w:rPr>
          <w:rFonts w:eastAsia="Arial"/>
          <w:lang w:val="es-UY" w:eastAsia="es-UY"/>
        </w:rPr>
        <w:t>SM, en especial en relación al</w:t>
      </w:r>
      <w:r w:rsidR="0033533F">
        <w:rPr>
          <w:rFonts w:eastAsia="Arial"/>
          <w:lang w:val="es-UY" w:eastAsia="es-UY"/>
        </w:rPr>
        <w:t xml:space="preserve"> Proyecto de Cooperación del Subgrupo “</w:t>
      </w:r>
      <w:r w:rsidR="0033533F" w:rsidRPr="00B51ABE">
        <w:rPr>
          <w:rFonts w:eastAsia="Arial"/>
          <w:i/>
          <w:lang w:val="es-UY" w:eastAsia="es-UY"/>
        </w:rPr>
        <w:t>El MERCOSUR dialoga con sus fronteras</w:t>
      </w:r>
      <w:r w:rsidR="00B51ABE">
        <w:rPr>
          <w:rFonts w:eastAsia="Arial"/>
          <w:lang w:val="es-UY" w:eastAsia="es-UY"/>
        </w:rPr>
        <w:t>”.</w:t>
      </w:r>
    </w:p>
    <w:p w14:paraId="1EBD77A3" w14:textId="65A36C79" w:rsidR="00183EFF" w:rsidRPr="00717C32" w:rsidRDefault="00183EFF" w:rsidP="00621FC0">
      <w:pPr>
        <w:pBdr>
          <w:top w:val="none" w:sz="0" w:space="0" w:color="000000"/>
          <w:left w:val="none" w:sz="0" w:space="0" w:color="000000"/>
          <w:bottom w:val="none" w:sz="0" w:space="0" w:color="000000"/>
          <w:right w:val="none" w:sz="0" w:space="0" w:color="000000"/>
          <w:between w:val="none" w:sz="0" w:space="0" w:color="000000"/>
        </w:pBdr>
        <w:tabs>
          <w:tab w:val="left" w:pos="1476"/>
        </w:tabs>
        <w:suppressAutoHyphens w:val="0"/>
        <w:jc w:val="both"/>
        <w:rPr>
          <w:rFonts w:eastAsia="Arial"/>
          <w:highlight w:val="yellow"/>
          <w:lang w:val="es-UY" w:eastAsia="es-UY"/>
        </w:rPr>
      </w:pPr>
    </w:p>
    <w:p w14:paraId="49854A01" w14:textId="77777777" w:rsidR="00183EFF" w:rsidRPr="00717C32" w:rsidRDefault="00183EFF" w:rsidP="00621FC0">
      <w:pPr>
        <w:pBdr>
          <w:top w:val="none" w:sz="0" w:space="0" w:color="000000"/>
          <w:left w:val="none" w:sz="0" w:space="0" w:color="000000"/>
          <w:bottom w:val="none" w:sz="0" w:space="0" w:color="000000"/>
          <w:right w:val="none" w:sz="0" w:space="0" w:color="000000"/>
          <w:between w:val="none" w:sz="0" w:space="0" w:color="000000"/>
        </w:pBdr>
        <w:tabs>
          <w:tab w:val="left" w:pos="1476"/>
        </w:tabs>
        <w:suppressAutoHyphens w:val="0"/>
        <w:jc w:val="both"/>
        <w:rPr>
          <w:rFonts w:eastAsia="Arial"/>
          <w:highlight w:val="yellow"/>
          <w:lang w:val="es-UY" w:eastAsia="es-UY"/>
        </w:rPr>
      </w:pPr>
    </w:p>
    <w:p w14:paraId="0744C0C0" w14:textId="46AEE080" w:rsidR="00621FC0" w:rsidRPr="00717C32" w:rsidRDefault="00621FC0" w:rsidP="00B16CA0">
      <w:pPr>
        <w:pStyle w:val="PargrafodaLista"/>
        <w:numPr>
          <w:ilvl w:val="0"/>
          <w:numId w:val="8"/>
        </w:numPr>
        <w:autoSpaceDE w:val="0"/>
        <w:autoSpaceDN w:val="0"/>
        <w:ind w:right="50"/>
        <w:rPr>
          <w:rFonts w:ascii="Arial" w:hAnsi="Arial" w:cs="Arial"/>
          <w:b/>
          <w:lang w:val="es-UY"/>
        </w:rPr>
      </w:pPr>
      <w:r w:rsidRPr="00717C32">
        <w:rPr>
          <w:rFonts w:ascii="Arial" w:eastAsia="Arial" w:hAnsi="Arial" w:cs="Arial"/>
          <w:b/>
          <w:spacing w:val="1"/>
          <w:lang w:val="es-UY"/>
        </w:rPr>
        <w:t>INFORME</w:t>
      </w:r>
      <w:r w:rsidRPr="00717C32">
        <w:rPr>
          <w:rFonts w:ascii="Arial" w:eastAsia="Arial" w:hAnsi="Arial" w:cs="Arial"/>
          <w:b/>
          <w:spacing w:val="12"/>
          <w:lang w:val="es-UY"/>
        </w:rPr>
        <w:t xml:space="preserve"> </w:t>
      </w:r>
      <w:r w:rsidRPr="00717C32">
        <w:rPr>
          <w:rFonts w:ascii="Arial" w:eastAsia="Arial" w:hAnsi="Arial" w:cs="Arial"/>
          <w:b/>
          <w:lang w:val="es-UY"/>
        </w:rPr>
        <w:t>DEL</w:t>
      </w:r>
      <w:r w:rsidRPr="00717C32">
        <w:rPr>
          <w:rFonts w:ascii="Arial" w:eastAsia="Arial" w:hAnsi="Arial" w:cs="Arial"/>
          <w:b/>
          <w:spacing w:val="15"/>
          <w:lang w:val="es-UY"/>
        </w:rPr>
        <w:t xml:space="preserve"> </w:t>
      </w:r>
      <w:r w:rsidRPr="00717C32">
        <w:rPr>
          <w:rFonts w:ascii="Arial" w:eastAsia="Arial" w:hAnsi="Arial" w:cs="Arial"/>
          <w:b/>
          <w:lang w:val="es-UY"/>
        </w:rPr>
        <w:t>COMITÉ</w:t>
      </w:r>
      <w:r w:rsidRPr="00717C32">
        <w:rPr>
          <w:rFonts w:ascii="Arial" w:eastAsia="Arial" w:hAnsi="Arial" w:cs="Arial"/>
          <w:b/>
          <w:spacing w:val="16"/>
          <w:lang w:val="es-UY"/>
        </w:rPr>
        <w:t xml:space="preserve"> </w:t>
      </w:r>
      <w:r w:rsidRPr="00717C32">
        <w:rPr>
          <w:rFonts w:ascii="Arial" w:eastAsia="Arial" w:hAnsi="Arial" w:cs="Arial"/>
          <w:b/>
          <w:spacing w:val="-4"/>
          <w:w w:val="104"/>
          <w:lang w:val="es-UY"/>
        </w:rPr>
        <w:t>PARA</w:t>
      </w:r>
      <w:r w:rsidRPr="00717C32">
        <w:rPr>
          <w:rFonts w:ascii="Arial" w:eastAsia="Arial" w:hAnsi="Arial" w:cs="Arial"/>
          <w:b/>
          <w:spacing w:val="15"/>
          <w:lang w:val="es-UY"/>
        </w:rPr>
        <w:t xml:space="preserve"> </w:t>
      </w:r>
      <w:r w:rsidRPr="00717C32">
        <w:rPr>
          <w:rFonts w:ascii="Arial" w:eastAsia="Arial" w:hAnsi="Arial" w:cs="Arial"/>
          <w:b/>
          <w:lang w:val="es-UY"/>
        </w:rPr>
        <w:t>EL</w:t>
      </w:r>
      <w:r w:rsidRPr="00717C32">
        <w:rPr>
          <w:rFonts w:ascii="Arial" w:eastAsia="Arial" w:hAnsi="Arial" w:cs="Arial"/>
          <w:b/>
          <w:spacing w:val="14"/>
          <w:lang w:val="es-UY"/>
        </w:rPr>
        <w:t xml:space="preserve"> </w:t>
      </w:r>
      <w:r w:rsidRPr="00717C32">
        <w:rPr>
          <w:rFonts w:ascii="Arial" w:eastAsia="Arial" w:hAnsi="Arial" w:cs="Arial"/>
          <w:b/>
          <w:lang w:val="es-UY"/>
        </w:rPr>
        <w:t>DESARROLLO</w:t>
      </w:r>
      <w:r w:rsidRPr="00717C32">
        <w:rPr>
          <w:rFonts w:ascii="Arial" w:eastAsia="Arial" w:hAnsi="Arial" w:cs="Arial"/>
          <w:b/>
          <w:spacing w:val="16"/>
          <w:lang w:val="es-UY"/>
        </w:rPr>
        <w:t xml:space="preserve"> </w:t>
      </w:r>
      <w:r w:rsidRPr="00717C32">
        <w:rPr>
          <w:rFonts w:ascii="Arial" w:eastAsia="Arial" w:hAnsi="Arial" w:cs="Arial"/>
          <w:b/>
          <w:lang w:val="es-UY"/>
        </w:rPr>
        <w:t>DE</w:t>
      </w:r>
      <w:r w:rsidRPr="00717C32">
        <w:rPr>
          <w:rFonts w:ascii="Arial" w:eastAsia="Arial" w:hAnsi="Arial" w:cs="Arial"/>
          <w:b/>
          <w:spacing w:val="15"/>
          <w:lang w:val="es-UY"/>
        </w:rPr>
        <w:t xml:space="preserve"> </w:t>
      </w:r>
      <w:r w:rsidRPr="00717C32">
        <w:rPr>
          <w:rFonts w:ascii="Arial" w:eastAsia="Arial" w:hAnsi="Arial" w:cs="Arial"/>
          <w:b/>
          <w:lang w:val="es-UY"/>
        </w:rPr>
        <w:t>LA</w:t>
      </w:r>
      <w:r w:rsidRPr="00717C32">
        <w:rPr>
          <w:rFonts w:ascii="Arial" w:eastAsia="Arial" w:hAnsi="Arial" w:cs="Arial"/>
          <w:b/>
          <w:w w:val="99"/>
          <w:lang w:val="es-UY"/>
        </w:rPr>
        <w:t xml:space="preserve"> </w:t>
      </w:r>
      <w:r w:rsidRPr="00717C32">
        <w:rPr>
          <w:rFonts w:ascii="Arial" w:eastAsia="Arial" w:hAnsi="Arial" w:cs="Arial"/>
          <w:b/>
          <w:lang w:val="es-UY"/>
        </w:rPr>
        <w:t>CUENCA</w:t>
      </w:r>
      <w:r w:rsidRPr="00717C32">
        <w:rPr>
          <w:rFonts w:ascii="Arial" w:eastAsia="Arial" w:hAnsi="Arial" w:cs="Arial"/>
          <w:b/>
          <w:spacing w:val="1"/>
          <w:lang w:val="es-UY"/>
        </w:rPr>
        <w:t xml:space="preserve"> </w:t>
      </w:r>
      <w:r w:rsidRPr="00717C32">
        <w:rPr>
          <w:rFonts w:ascii="Arial" w:eastAsia="Arial" w:hAnsi="Arial" w:cs="Arial"/>
          <w:b/>
          <w:lang w:val="es-UY"/>
        </w:rPr>
        <w:t xml:space="preserve">DEL </w:t>
      </w:r>
      <w:r w:rsidRPr="00717C32">
        <w:rPr>
          <w:rFonts w:ascii="Arial" w:eastAsia="Arial" w:hAnsi="Arial" w:cs="Arial"/>
          <w:b/>
          <w:w w:val="99"/>
          <w:lang w:val="es-UY"/>
        </w:rPr>
        <w:t>RÍO</w:t>
      </w:r>
      <w:r w:rsidRPr="00717C32">
        <w:rPr>
          <w:rFonts w:ascii="Arial" w:eastAsia="Arial" w:hAnsi="Arial" w:cs="Arial"/>
          <w:b/>
          <w:lang w:val="es-UY"/>
        </w:rPr>
        <w:t xml:space="preserve"> </w:t>
      </w:r>
      <w:r w:rsidRPr="00717C32">
        <w:rPr>
          <w:rFonts w:ascii="Arial" w:eastAsia="Arial" w:hAnsi="Arial" w:cs="Arial"/>
          <w:b/>
          <w:spacing w:val="-3"/>
          <w:w w:val="103"/>
          <w:lang w:val="es-UY"/>
        </w:rPr>
        <w:t>URUGUAY</w:t>
      </w:r>
    </w:p>
    <w:p w14:paraId="69AB0DDC" w14:textId="2C889C5C" w:rsidR="00621FC0" w:rsidRPr="00717C32" w:rsidRDefault="00621FC0" w:rsidP="00621FC0">
      <w:pPr>
        <w:pBdr>
          <w:top w:val="none" w:sz="0" w:space="0" w:color="000000"/>
          <w:left w:val="none" w:sz="0" w:space="0" w:color="000000"/>
          <w:bottom w:val="none" w:sz="0" w:space="0" w:color="000000"/>
          <w:right w:val="none" w:sz="0" w:space="0" w:color="000000"/>
          <w:between w:val="none" w:sz="0" w:space="0" w:color="000000"/>
        </w:pBdr>
        <w:tabs>
          <w:tab w:val="left" w:pos="1476"/>
        </w:tabs>
        <w:suppressAutoHyphens w:val="0"/>
        <w:jc w:val="both"/>
        <w:rPr>
          <w:rFonts w:eastAsia="Arial"/>
          <w:highlight w:val="yellow"/>
          <w:lang w:val="es-UY" w:eastAsia="es-UY"/>
        </w:rPr>
      </w:pPr>
    </w:p>
    <w:p w14:paraId="1FDF6936" w14:textId="55FF64E3" w:rsidR="003B0652" w:rsidRDefault="00621FC0" w:rsidP="00621FC0">
      <w:pPr>
        <w:pBdr>
          <w:top w:val="none" w:sz="0" w:space="0" w:color="000000"/>
          <w:left w:val="none" w:sz="0" w:space="0" w:color="000000"/>
          <w:bottom w:val="none" w:sz="0" w:space="0" w:color="000000"/>
          <w:right w:val="none" w:sz="0" w:space="0" w:color="000000"/>
          <w:between w:val="none" w:sz="0" w:space="0" w:color="000000"/>
        </w:pBdr>
        <w:tabs>
          <w:tab w:val="left" w:pos="1476"/>
        </w:tabs>
        <w:suppressAutoHyphens w:val="0"/>
        <w:jc w:val="both"/>
        <w:rPr>
          <w:rFonts w:eastAsia="Arial"/>
          <w:lang w:val="es-UY" w:eastAsia="es-UY"/>
        </w:rPr>
      </w:pPr>
      <w:r w:rsidRPr="00717C32">
        <w:rPr>
          <w:rFonts w:eastAsia="Arial"/>
          <w:lang w:val="es-UY" w:eastAsia="es-UY"/>
        </w:rPr>
        <w:t>La PPTU realiz</w:t>
      </w:r>
      <w:r w:rsidR="00AC7CC6" w:rsidRPr="00717C32">
        <w:rPr>
          <w:rFonts w:eastAsia="Arial"/>
          <w:lang w:val="es-UY" w:eastAsia="es-UY"/>
        </w:rPr>
        <w:t>ó</w:t>
      </w:r>
      <w:r w:rsidRPr="00717C32">
        <w:rPr>
          <w:rFonts w:eastAsia="Arial"/>
          <w:lang w:val="es-UY" w:eastAsia="es-UY"/>
        </w:rPr>
        <w:t xml:space="preserve"> un </w:t>
      </w:r>
      <w:bookmarkStart w:id="4" w:name="_Hlk120181579"/>
      <w:r w:rsidR="0033533F">
        <w:rPr>
          <w:rFonts w:eastAsia="Arial"/>
          <w:lang w:val="es-UY" w:eastAsia="es-UY"/>
        </w:rPr>
        <w:t>i</w:t>
      </w:r>
      <w:r w:rsidRPr="00717C32">
        <w:rPr>
          <w:rFonts w:eastAsia="Arial"/>
          <w:lang w:val="es-UY" w:eastAsia="es-UY"/>
        </w:rPr>
        <w:t xml:space="preserve">nforme </w:t>
      </w:r>
      <w:r w:rsidR="0033533F">
        <w:rPr>
          <w:rFonts w:eastAsia="Arial"/>
          <w:lang w:val="es-UY" w:eastAsia="es-UY"/>
        </w:rPr>
        <w:t xml:space="preserve"> relativo a los lineamientos de trabajo de la </w:t>
      </w:r>
      <w:r w:rsidR="003B0652">
        <w:rPr>
          <w:rFonts w:eastAsia="Arial"/>
          <w:lang w:val="es-UY" w:eastAsia="es-UY"/>
        </w:rPr>
        <w:t>organización</w:t>
      </w:r>
      <w:r w:rsidR="0033533F">
        <w:rPr>
          <w:rFonts w:eastAsia="Arial"/>
          <w:lang w:val="es-UY" w:eastAsia="es-UY"/>
        </w:rPr>
        <w:t xml:space="preserve"> no gubernamental Comité para el Desarrollo de la Cuenca del Río Uruguay</w:t>
      </w:r>
      <w:bookmarkEnd w:id="4"/>
      <w:r w:rsidR="003B0652">
        <w:rPr>
          <w:rFonts w:eastAsia="Arial"/>
          <w:lang w:val="es-UY" w:eastAsia="es-UY"/>
        </w:rPr>
        <w:t xml:space="preserve"> (CCRU). El informe fue realizado a solicitud del CCRU, </w:t>
      </w:r>
      <w:r w:rsidR="00F8392B">
        <w:rPr>
          <w:rFonts w:eastAsia="Arial"/>
          <w:lang w:val="es-UY" w:eastAsia="es-UY"/>
        </w:rPr>
        <w:t>para poner en conocimiento del S</w:t>
      </w:r>
      <w:r w:rsidR="00B079F6">
        <w:rPr>
          <w:rFonts w:eastAsia="Arial"/>
          <w:lang w:val="es-UY" w:eastAsia="es-UY"/>
        </w:rPr>
        <w:t>ubg</w:t>
      </w:r>
      <w:r w:rsidR="00A22AB8">
        <w:rPr>
          <w:rFonts w:eastAsia="Arial"/>
          <w:lang w:val="es-UY" w:eastAsia="es-UY"/>
        </w:rPr>
        <w:t xml:space="preserve">rupo </w:t>
      </w:r>
      <w:r w:rsidR="00B51ABE">
        <w:rPr>
          <w:rFonts w:eastAsia="Arial"/>
          <w:lang w:val="es-UY" w:eastAsia="es-UY"/>
        </w:rPr>
        <w:t xml:space="preserve"> </w:t>
      </w:r>
      <w:r w:rsidR="003B0652">
        <w:rPr>
          <w:rFonts w:eastAsia="Arial"/>
          <w:lang w:val="es-UY" w:eastAsia="es-UY"/>
        </w:rPr>
        <w:t xml:space="preserve">sus actividades y objetivos de trabajo. </w:t>
      </w:r>
    </w:p>
    <w:p w14:paraId="59F5C91E" w14:textId="77777777" w:rsidR="003B0652" w:rsidRDefault="003B0652" w:rsidP="00621FC0">
      <w:pPr>
        <w:pBdr>
          <w:top w:val="none" w:sz="0" w:space="0" w:color="000000"/>
          <w:left w:val="none" w:sz="0" w:space="0" w:color="000000"/>
          <w:bottom w:val="none" w:sz="0" w:space="0" w:color="000000"/>
          <w:right w:val="none" w:sz="0" w:space="0" w:color="000000"/>
          <w:between w:val="none" w:sz="0" w:space="0" w:color="000000"/>
        </w:pBdr>
        <w:tabs>
          <w:tab w:val="left" w:pos="1476"/>
        </w:tabs>
        <w:suppressAutoHyphens w:val="0"/>
        <w:jc w:val="both"/>
        <w:rPr>
          <w:rFonts w:eastAsia="Arial"/>
          <w:lang w:val="es-UY" w:eastAsia="es-UY"/>
        </w:rPr>
      </w:pPr>
    </w:p>
    <w:p w14:paraId="0FE350FD" w14:textId="175581E2" w:rsidR="00621FC0" w:rsidRPr="00717C32" w:rsidRDefault="00717C32" w:rsidP="00621FC0">
      <w:pPr>
        <w:pBdr>
          <w:top w:val="none" w:sz="0" w:space="0" w:color="000000"/>
          <w:left w:val="none" w:sz="0" w:space="0" w:color="000000"/>
          <w:bottom w:val="none" w:sz="0" w:space="0" w:color="000000"/>
          <w:right w:val="none" w:sz="0" w:space="0" w:color="000000"/>
          <w:between w:val="none" w:sz="0" w:space="0" w:color="000000"/>
        </w:pBdr>
        <w:tabs>
          <w:tab w:val="left" w:pos="1476"/>
        </w:tabs>
        <w:suppressAutoHyphens w:val="0"/>
        <w:jc w:val="both"/>
        <w:rPr>
          <w:rFonts w:eastAsia="Arial"/>
          <w:lang w:val="es-UY" w:eastAsia="es-UY"/>
        </w:rPr>
      </w:pPr>
      <w:r w:rsidRPr="00717C32">
        <w:rPr>
          <w:rFonts w:eastAsia="Arial"/>
          <w:lang w:val="es-UY" w:eastAsia="es-UY"/>
        </w:rPr>
        <w:t xml:space="preserve">El informe consta </w:t>
      </w:r>
      <w:r w:rsidRPr="004C16EE">
        <w:rPr>
          <w:rFonts w:eastAsia="Arial"/>
          <w:lang w:val="es-UY" w:eastAsia="es-UY"/>
        </w:rPr>
        <w:t xml:space="preserve">como </w:t>
      </w:r>
      <w:r w:rsidRPr="004C16EE">
        <w:rPr>
          <w:rFonts w:eastAsia="Arial"/>
          <w:b/>
          <w:bCs/>
          <w:lang w:val="es-UY" w:eastAsia="es-UY"/>
        </w:rPr>
        <w:t xml:space="preserve">Anexo </w:t>
      </w:r>
      <w:r w:rsidR="004C16EE" w:rsidRPr="004C16EE">
        <w:rPr>
          <w:rFonts w:eastAsia="Arial"/>
          <w:b/>
          <w:bCs/>
          <w:lang w:val="es-UY" w:eastAsia="es-UY"/>
        </w:rPr>
        <w:t>VIII</w:t>
      </w:r>
      <w:r w:rsidRPr="004C16EE">
        <w:rPr>
          <w:rFonts w:eastAsia="Arial"/>
          <w:b/>
          <w:bCs/>
          <w:lang w:val="es-UY" w:eastAsia="es-UY"/>
        </w:rPr>
        <w:t>.</w:t>
      </w:r>
    </w:p>
    <w:p w14:paraId="302A301D" w14:textId="5D848334" w:rsidR="00621FC0" w:rsidRPr="00717C32" w:rsidRDefault="00621FC0" w:rsidP="00621FC0">
      <w:pPr>
        <w:pBdr>
          <w:top w:val="none" w:sz="0" w:space="0" w:color="000000"/>
          <w:left w:val="none" w:sz="0" w:space="0" w:color="000000"/>
          <w:bottom w:val="none" w:sz="0" w:space="0" w:color="000000"/>
          <w:right w:val="none" w:sz="0" w:space="0" w:color="000000"/>
          <w:between w:val="none" w:sz="0" w:space="0" w:color="000000"/>
        </w:pBdr>
        <w:tabs>
          <w:tab w:val="left" w:pos="1476"/>
        </w:tabs>
        <w:suppressAutoHyphens w:val="0"/>
        <w:jc w:val="both"/>
        <w:rPr>
          <w:rFonts w:eastAsia="Arial"/>
          <w:highlight w:val="yellow"/>
          <w:lang w:val="es-UY" w:eastAsia="es-UY"/>
        </w:rPr>
      </w:pPr>
    </w:p>
    <w:p w14:paraId="3FAA4459" w14:textId="77777777" w:rsidR="00621FC0" w:rsidRPr="00717C32" w:rsidRDefault="00621FC0" w:rsidP="00621FC0">
      <w:pPr>
        <w:pBdr>
          <w:top w:val="none" w:sz="0" w:space="0" w:color="000000"/>
          <w:left w:val="none" w:sz="0" w:space="0" w:color="000000"/>
          <w:bottom w:val="none" w:sz="0" w:space="0" w:color="000000"/>
          <w:right w:val="none" w:sz="0" w:space="0" w:color="000000"/>
          <w:between w:val="none" w:sz="0" w:space="0" w:color="000000"/>
        </w:pBdr>
        <w:tabs>
          <w:tab w:val="left" w:pos="1476"/>
        </w:tabs>
        <w:suppressAutoHyphens w:val="0"/>
        <w:jc w:val="both"/>
        <w:rPr>
          <w:rFonts w:eastAsia="Arial"/>
          <w:highlight w:val="yellow"/>
          <w:lang w:val="es-UY" w:eastAsia="es-UY"/>
        </w:rPr>
      </w:pPr>
    </w:p>
    <w:p w14:paraId="55EFEFCA" w14:textId="34A307D3" w:rsidR="006D2875" w:rsidRPr="00717C32" w:rsidRDefault="008D64FD" w:rsidP="00B16CA0">
      <w:pPr>
        <w:pStyle w:val="PargrafodaLista"/>
        <w:numPr>
          <w:ilvl w:val="0"/>
          <w:numId w:val="8"/>
        </w:numPr>
        <w:jc w:val="both"/>
        <w:rPr>
          <w:rStyle w:val="normaltextrun"/>
          <w:rFonts w:ascii="Arial" w:hAnsi="Arial" w:cs="Arial"/>
          <w:b/>
          <w:bCs/>
          <w:color w:val="000000" w:themeColor="text1"/>
          <w:lang w:val="es-UY"/>
        </w:rPr>
      </w:pPr>
      <w:r w:rsidRPr="00717C32">
        <w:rPr>
          <w:rStyle w:val="normaltextrun"/>
          <w:rFonts w:ascii="Arial" w:hAnsi="Arial" w:cs="Arial"/>
          <w:b/>
          <w:bCs/>
          <w:color w:val="000000" w:themeColor="text1"/>
          <w:lang w:val="es-UY"/>
        </w:rPr>
        <w:t>PROGRAMA DE TRABAJO 2021-2022</w:t>
      </w:r>
    </w:p>
    <w:p w14:paraId="6316C29E" w14:textId="77777777" w:rsidR="00C57BE0" w:rsidRPr="00717C32" w:rsidRDefault="00C57BE0" w:rsidP="008C6606">
      <w:pPr>
        <w:jc w:val="both"/>
        <w:rPr>
          <w:rStyle w:val="normaltextrun"/>
          <w:rFonts w:cs="Arial"/>
          <w:b/>
          <w:bCs/>
          <w:color w:val="000000" w:themeColor="text1"/>
          <w:lang w:val="es-UY"/>
        </w:rPr>
      </w:pPr>
    </w:p>
    <w:p w14:paraId="143F730D" w14:textId="16218938" w:rsidR="008C6606" w:rsidRPr="00717C32" w:rsidRDefault="008D64FD" w:rsidP="00B16CA0">
      <w:pPr>
        <w:pStyle w:val="PargrafodaLista"/>
        <w:numPr>
          <w:ilvl w:val="1"/>
          <w:numId w:val="8"/>
        </w:numPr>
        <w:jc w:val="both"/>
        <w:rPr>
          <w:rStyle w:val="normaltextrun"/>
          <w:rFonts w:ascii="Arial" w:hAnsi="Arial" w:cs="Arial"/>
          <w:b/>
          <w:bCs/>
          <w:color w:val="000000" w:themeColor="text1"/>
          <w:lang w:val="es-UY"/>
        </w:rPr>
      </w:pPr>
      <w:r w:rsidRPr="00717C32">
        <w:rPr>
          <w:rStyle w:val="normaltextrun"/>
          <w:rFonts w:ascii="Arial" w:hAnsi="Arial" w:cs="Arial"/>
          <w:b/>
          <w:bCs/>
          <w:color w:val="000000" w:themeColor="text1"/>
          <w:lang w:val="es-UY"/>
        </w:rPr>
        <w:t xml:space="preserve">Guía </w:t>
      </w:r>
      <w:r w:rsidR="008C6606" w:rsidRPr="00717C32">
        <w:rPr>
          <w:rStyle w:val="normaltextrun"/>
          <w:rFonts w:ascii="Arial" w:hAnsi="Arial" w:cs="Arial"/>
          <w:b/>
          <w:bCs/>
          <w:color w:val="000000" w:themeColor="text1"/>
          <w:lang w:val="es-UY"/>
        </w:rPr>
        <w:t>del Ciudadano Fronterizo</w:t>
      </w:r>
    </w:p>
    <w:p w14:paraId="612D84F3" w14:textId="275BEF87" w:rsidR="008C6606" w:rsidRPr="00717C32" w:rsidRDefault="008C6606" w:rsidP="008C6606">
      <w:pPr>
        <w:jc w:val="both"/>
        <w:rPr>
          <w:rStyle w:val="normaltextrun"/>
          <w:rFonts w:cs="Arial"/>
          <w:b/>
          <w:bCs/>
          <w:color w:val="000000" w:themeColor="text1"/>
          <w:lang w:val="es-UY"/>
        </w:rPr>
      </w:pPr>
    </w:p>
    <w:p w14:paraId="355B6758" w14:textId="18EEBCF7" w:rsidR="002B036F" w:rsidRDefault="00E56044" w:rsidP="008C6606">
      <w:pPr>
        <w:jc w:val="both"/>
        <w:rPr>
          <w:rStyle w:val="normaltextrun"/>
          <w:rFonts w:cs="Arial"/>
          <w:color w:val="000000" w:themeColor="text1"/>
          <w:lang w:val="es-UY"/>
        </w:rPr>
      </w:pPr>
      <w:r w:rsidRPr="00717C32">
        <w:rPr>
          <w:rStyle w:val="normaltextrun"/>
          <w:rFonts w:cs="Arial"/>
          <w:color w:val="000000" w:themeColor="text1"/>
          <w:lang w:val="es-UY"/>
        </w:rPr>
        <w:t xml:space="preserve">La </w:t>
      </w:r>
      <w:r w:rsidR="0060068B">
        <w:rPr>
          <w:rStyle w:val="normaltextrun"/>
          <w:rFonts w:cs="Arial"/>
          <w:color w:val="000000" w:themeColor="text1"/>
          <w:lang w:val="es-UY"/>
        </w:rPr>
        <w:t>PPTU</w:t>
      </w:r>
      <w:r w:rsidRPr="00717C32">
        <w:rPr>
          <w:rStyle w:val="normaltextrun"/>
          <w:rFonts w:cs="Arial"/>
          <w:color w:val="000000" w:themeColor="text1"/>
          <w:lang w:val="es-UY"/>
        </w:rPr>
        <w:t xml:space="preserve"> </w:t>
      </w:r>
      <w:r w:rsidR="002B036F">
        <w:rPr>
          <w:rStyle w:val="normaltextrun"/>
          <w:rFonts w:cs="Arial"/>
          <w:color w:val="000000" w:themeColor="text1"/>
          <w:lang w:val="es-UY"/>
        </w:rPr>
        <w:t xml:space="preserve">puso a consideración de las delegaciones la conveniencia de la elevación al GMC </w:t>
      </w:r>
      <w:r w:rsidR="00AC7CC6" w:rsidRPr="00717C32">
        <w:rPr>
          <w:rStyle w:val="normaltextrun"/>
          <w:rFonts w:cs="Arial"/>
          <w:color w:val="000000" w:themeColor="text1"/>
          <w:lang w:val="es-UY"/>
        </w:rPr>
        <w:t xml:space="preserve">de la </w:t>
      </w:r>
      <w:bookmarkStart w:id="5" w:name="_Hlk120181608"/>
      <w:r w:rsidR="0060068B" w:rsidRPr="00717C32">
        <w:rPr>
          <w:rStyle w:val="normaltextrun"/>
          <w:rFonts w:cs="Arial"/>
          <w:color w:val="000000" w:themeColor="text1"/>
          <w:lang w:val="es-UY"/>
        </w:rPr>
        <w:t>Guía</w:t>
      </w:r>
      <w:r w:rsidR="00AC7CC6" w:rsidRPr="00717C32">
        <w:rPr>
          <w:rStyle w:val="normaltextrun"/>
          <w:rFonts w:cs="Arial"/>
          <w:color w:val="000000" w:themeColor="text1"/>
          <w:lang w:val="es-UY"/>
        </w:rPr>
        <w:t xml:space="preserve"> del Ciudadano Fronterizo </w:t>
      </w:r>
      <w:bookmarkEnd w:id="5"/>
      <w:r w:rsidR="0060068B">
        <w:rPr>
          <w:rStyle w:val="normaltextrun"/>
          <w:rFonts w:cs="Arial"/>
          <w:color w:val="000000" w:themeColor="text1"/>
          <w:lang w:val="es-UY"/>
        </w:rPr>
        <w:t xml:space="preserve">que fuera circulado </w:t>
      </w:r>
      <w:r w:rsidRPr="00717C32">
        <w:rPr>
          <w:rStyle w:val="normaltextrun"/>
          <w:rFonts w:cs="Arial"/>
          <w:color w:val="000000" w:themeColor="text1"/>
          <w:lang w:val="es-UY"/>
        </w:rPr>
        <w:t xml:space="preserve">por el Sector </w:t>
      </w:r>
      <w:r w:rsidR="009326F0" w:rsidRPr="00717C32">
        <w:rPr>
          <w:rStyle w:val="normaltextrun"/>
          <w:rFonts w:cs="Arial"/>
          <w:color w:val="000000" w:themeColor="text1"/>
          <w:lang w:val="es-UY"/>
        </w:rPr>
        <w:t>de Asesoría Técnica de la SM</w:t>
      </w:r>
      <w:r w:rsidR="0098066A">
        <w:rPr>
          <w:rStyle w:val="normaltextrun"/>
          <w:rFonts w:cs="Arial"/>
          <w:color w:val="000000" w:themeColor="text1"/>
          <w:lang w:val="es-UY"/>
        </w:rPr>
        <w:t>. En ese sentido, la PPTU señaló que se debe resolver si es conveniente la elevación de la Guía conteniendo normativa</w:t>
      </w:r>
      <w:r w:rsidR="007659D9">
        <w:rPr>
          <w:rStyle w:val="normaltextrun"/>
          <w:rFonts w:cs="Arial"/>
          <w:color w:val="000000" w:themeColor="text1"/>
          <w:lang w:val="es-UY"/>
        </w:rPr>
        <w:t xml:space="preserve"> que aún no está en vigencia, como el</w:t>
      </w:r>
      <w:r w:rsidR="0098066A">
        <w:rPr>
          <w:rStyle w:val="normaltextrun"/>
          <w:rFonts w:cs="Arial"/>
          <w:color w:val="000000" w:themeColor="text1"/>
          <w:lang w:val="es-UY"/>
        </w:rPr>
        <w:t xml:space="preserve"> Acuerdo de Localidades Fronterizas Vinculadas (ALFV).</w:t>
      </w:r>
    </w:p>
    <w:p w14:paraId="5EF64113" w14:textId="77777777" w:rsidR="0098066A" w:rsidRDefault="0098066A" w:rsidP="008C6606">
      <w:pPr>
        <w:jc w:val="both"/>
        <w:rPr>
          <w:rStyle w:val="normaltextrun"/>
          <w:rFonts w:cs="Arial"/>
          <w:color w:val="000000" w:themeColor="text1"/>
          <w:lang w:val="es-UY"/>
        </w:rPr>
      </w:pPr>
    </w:p>
    <w:p w14:paraId="204301D6" w14:textId="458D6846" w:rsidR="0098066A" w:rsidRDefault="00C231C4" w:rsidP="008C6606">
      <w:pPr>
        <w:jc w:val="both"/>
        <w:rPr>
          <w:rStyle w:val="normaltextrun"/>
          <w:rFonts w:cs="Arial"/>
          <w:color w:val="000000" w:themeColor="text1"/>
          <w:lang w:val="es-UY"/>
        </w:rPr>
      </w:pPr>
      <w:r>
        <w:rPr>
          <w:rStyle w:val="normaltextrun"/>
          <w:rFonts w:cs="Arial"/>
          <w:color w:val="000000" w:themeColor="text1"/>
          <w:lang w:val="es-UY"/>
        </w:rPr>
        <w:t>P</w:t>
      </w:r>
      <w:r w:rsidR="0098066A">
        <w:rPr>
          <w:rStyle w:val="normaltextrun"/>
          <w:rFonts w:cs="Arial"/>
          <w:color w:val="000000" w:themeColor="text1"/>
          <w:lang w:val="es-UY"/>
        </w:rPr>
        <w:t xml:space="preserve">or su parte, </w:t>
      </w:r>
      <w:r>
        <w:rPr>
          <w:rStyle w:val="normaltextrun"/>
          <w:rFonts w:cs="Arial"/>
          <w:color w:val="000000" w:themeColor="text1"/>
          <w:lang w:val="es-UY"/>
        </w:rPr>
        <w:t xml:space="preserve">la delegación de </w:t>
      </w:r>
      <w:proofErr w:type="gramStart"/>
      <w:r>
        <w:rPr>
          <w:rStyle w:val="normaltextrun"/>
          <w:rFonts w:cs="Arial"/>
          <w:color w:val="000000" w:themeColor="text1"/>
          <w:lang w:val="es-UY"/>
        </w:rPr>
        <w:t>Brasil,</w:t>
      </w:r>
      <w:proofErr w:type="gramEnd"/>
      <w:r>
        <w:rPr>
          <w:rStyle w:val="normaltextrun"/>
          <w:rFonts w:cs="Arial"/>
          <w:color w:val="000000" w:themeColor="text1"/>
          <w:lang w:val="es-UY"/>
        </w:rPr>
        <w:t xml:space="preserve"> </w:t>
      </w:r>
      <w:r w:rsidR="0098066A">
        <w:rPr>
          <w:rStyle w:val="normaltextrun"/>
          <w:rFonts w:cs="Arial"/>
          <w:color w:val="000000" w:themeColor="text1"/>
          <w:lang w:val="es-UY"/>
        </w:rPr>
        <w:t>mani</w:t>
      </w:r>
      <w:r w:rsidR="007659D9">
        <w:rPr>
          <w:rStyle w:val="normaltextrun"/>
          <w:rFonts w:cs="Arial"/>
          <w:color w:val="000000" w:themeColor="text1"/>
          <w:lang w:val="es-UY"/>
        </w:rPr>
        <w:t xml:space="preserve">festó su acuerdo con mantener </w:t>
      </w:r>
      <w:r w:rsidR="0098066A">
        <w:rPr>
          <w:rStyle w:val="normaltextrun"/>
          <w:rFonts w:cs="Arial"/>
          <w:color w:val="000000" w:themeColor="text1"/>
          <w:lang w:val="es-UY"/>
        </w:rPr>
        <w:t>toda la normativa incluida en el proyecto de</w:t>
      </w:r>
      <w:r w:rsidR="007659D9">
        <w:rPr>
          <w:rStyle w:val="normaltextrun"/>
          <w:rFonts w:cs="Arial"/>
          <w:color w:val="000000" w:themeColor="text1"/>
          <w:lang w:val="es-UY"/>
        </w:rPr>
        <w:t xml:space="preserve"> la G</w:t>
      </w:r>
      <w:r w:rsidR="0098066A">
        <w:rPr>
          <w:rStyle w:val="normaltextrun"/>
          <w:rFonts w:cs="Arial"/>
          <w:color w:val="000000" w:themeColor="text1"/>
          <w:lang w:val="es-UY"/>
        </w:rPr>
        <w:t xml:space="preserve">uía, manteniendo la aclaración de cuál es la normativa que aún no está vigente, señalando que su inclusión puede ayudar a que las poblaciones de las localidades puedan </w:t>
      </w:r>
      <w:r w:rsidR="007659D9">
        <w:rPr>
          <w:rStyle w:val="normaltextrun"/>
          <w:rFonts w:cs="Arial"/>
          <w:color w:val="000000" w:themeColor="text1"/>
          <w:lang w:val="es-UY"/>
        </w:rPr>
        <w:t xml:space="preserve">preparar su implementación y apoyar </w:t>
      </w:r>
      <w:r w:rsidR="0098066A">
        <w:rPr>
          <w:rStyle w:val="normaltextrun"/>
          <w:rFonts w:cs="Arial"/>
          <w:color w:val="000000" w:themeColor="text1"/>
          <w:lang w:val="es-UY"/>
        </w:rPr>
        <w:t>la entrada en vigor del Acuerdo (ALFV)</w:t>
      </w:r>
    </w:p>
    <w:p w14:paraId="1723FA48" w14:textId="77777777" w:rsidR="0098066A" w:rsidRDefault="0098066A" w:rsidP="008C6606">
      <w:pPr>
        <w:jc w:val="both"/>
        <w:rPr>
          <w:rStyle w:val="normaltextrun"/>
          <w:rFonts w:cs="Arial"/>
          <w:color w:val="000000" w:themeColor="text1"/>
          <w:lang w:val="es-UY"/>
        </w:rPr>
      </w:pPr>
    </w:p>
    <w:p w14:paraId="27A64484" w14:textId="6697D8DF" w:rsidR="00933BC5" w:rsidRDefault="00933BC5" w:rsidP="008C6606">
      <w:pPr>
        <w:jc w:val="both"/>
        <w:rPr>
          <w:rStyle w:val="normaltextrun"/>
          <w:rFonts w:cs="Arial"/>
          <w:color w:val="000000" w:themeColor="text1"/>
          <w:lang w:val="es-UY"/>
        </w:rPr>
      </w:pPr>
      <w:r>
        <w:rPr>
          <w:rStyle w:val="normaltextrun"/>
          <w:rFonts w:cs="Arial"/>
          <w:color w:val="000000" w:themeColor="text1"/>
          <w:lang w:val="es-UY"/>
        </w:rPr>
        <w:t>Las delegaciones acordaron continuar analizando el documento.</w:t>
      </w:r>
    </w:p>
    <w:p w14:paraId="309F33ED" w14:textId="77777777" w:rsidR="00933BC5" w:rsidRDefault="00933BC5" w:rsidP="008C6606">
      <w:pPr>
        <w:jc w:val="both"/>
        <w:rPr>
          <w:rStyle w:val="normaltextrun"/>
          <w:rFonts w:cs="Arial"/>
          <w:color w:val="000000" w:themeColor="text1"/>
          <w:lang w:val="es-UY"/>
        </w:rPr>
      </w:pPr>
    </w:p>
    <w:p w14:paraId="5A45527A" w14:textId="67581D57" w:rsidR="0098066A" w:rsidRDefault="0098066A" w:rsidP="008C6606">
      <w:pPr>
        <w:jc w:val="both"/>
        <w:rPr>
          <w:rStyle w:val="normaltextrun"/>
          <w:rFonts w:cs="Arial"/>
          <w:color w:val="000000" w:themeColor="text1"/>
          <w:lang w:val="es-UY"/>
        </w:rPr>
      </w:pPr>
      <w:r>
        <w:rPr>
          <w:rStyle w:val="normaltextrun"/>
          <w:rFonts w:cs="Arial"/>
          <w:color w:val="000000" w:themeColor="text1"/>
          <w:lang w:val="es-UY"/>
        </w:rPr>
        <w:t xml:space="preserve">Las delegaciones agradecieron al </w:t>
      </w:r>
      <w:r w:rsidRPr="00717C32">
        <w:rPr>
          <w:rStyle w:val="normaltextrun"/>
          <w:rFonts w:cs="Arial"/>
          <w:color w:val="000000" w:themeColor="text1"/>
          <w:lang w:val="es-UY"/>
        </w:rPr>
        <w:t>Sector de Asesoría Técnica de la SM</w:t>
      </w:r>
      <w:r>
        <w:rPr>
          <w:rStyle w:val="normaltextrun"/>
          <w:rFonts w:cs="Arial"/>
          <w:color w:val="000000" w:themeColor="text1"/>
          <w:lang w:val="es-UY"/>
        </w:rPr>
        <w:t xml:space="preserve"> el</w:t>
      </w:r>
      <w:r w:rsidR="007659D9">
        <w:rPr>
          <w:rStyle w:val="normaltextrun"/>
          <w:rFonts w:cs="Arial"/>
          <w:color w:val="000000" w:themeColor="text1"/>
          <w:lang w:val="es-UY"/>
        </w:rPr>
        <w:t xml:space="preserve"> excelente</w:t>
      </w:r>
      <w:r>
        <w:rPr>
          <w:rStyle w:val="normaltextrun"/>
          <w:rFonts w:cs="Arial"/>
          <w:color w:val="000000" w:themeColor="text1"/>
          <w:lang w:val="es-UY"/>
        </w:rPr>
        <w:t xml:space="preserve"> trabajo realizado.</w:t>
      </w:r>
    </w:p>
    <w:p w14:paraId="574B9480" w14:textId="1D3AF5D4" w:rsidR="0098066A" w:rsidRDefault="0098066A" w:rsidP="008C6606">
      <w:pPr>
        <w:jc w:val="both"/>
        <w:rPr>
          <w:rStyle w:val="normaltextrun"/>
          <w:rFonts w:cs="Arial"/>
          <w:color w:val="000000" w:themeColor="text1"/>
          <w:lang w:val="es-UY"/>
        </w:rPr>
      </w:pPr>
      <w:r>
        <w:rPr>
          <w:rStyle w:val="normaltextrun"/>
          <w:rFonts w:cs="Arial"/>
          <w:color w:val="000000" w:themeColor="text1"/>
          <w:lang w:val="es-UY"/>
        </w:rPr>
        <w:br/>
        <w:t>El tema continua en agenda.</w:t>
      </w:r>
    </w:p>
    <w:p w14:paraId="39CC0634" w14:textId="77777777" w:rsidR="00C57BE0" w:rsidRPr="00717C32" w:rsidRDefault="00C57BE0" w:rsidP="008C6606">
      <w:pPr>
        <w:jc w:val="both"/>
        <w:rPr>
          <w:rStyle w:val="normaltextrun"/>
          <w:rFonts w:cs="Arial"/>
          <w:color w:val="000000" w:themeColor="text1"/>
          <w:lang w:val="es-UY"/>
        </w:rPr>
      </w:pPr>
    </w:p>
    <w:p w14:paraId="59FB193C" w14:textId="0EC908A5" w:rsidR="00BB0358" w:rsidRPr="00717C32" w:rsidRDefault="00651A04" w:rsidP="00B16CA0">
      <w:pPr>
        <w:pStyle w:val="PargrafodaLista"/>
        <w:numPr>
          <w:ilvl w:val="1"/>
          <w:numId w:val="8"/>
        </w:numPr>
        <w:jc w:val="both"/>
        <w:rPr>
          <w:rStyle w:val="normaltextrun"/>
          <w:rFonts w:cs="Arial"/>
          <w:b/>
          <w:bCs/>
          <w:color w:val="000000" w:themeColor="text1"/>
          <w:lang w:val="es-UY"/>
        </w:rPr>
      </w:pPr>
      <w:r w:rsidRPr="00717C32">
        <w:rPr>
          <w:rStyle w:val="normaltextrun"/>
          <w:rFonts w:ascii="Arial" w:hAnsi="Arial" w:cs="Arial"/>
          <w:b/>
          <w:bCs/>
          <w:color w:val="000000" w:themeColor="text1"/>
          <w:lang w:val="es-UY"/>
        </w:rPr>
        <w:lastRenderedPageBreak/>
        <w:t xml:space="preserve">Mapeo </w:t>
      </w:r>
      <w:r w:rsidR="00800695" w:rsidRPr="00717C32">
        <w:rPr>
          <w:rStyle w:val="normaltextrun"/>
          <w:rFonts w:ascii="Arial" w:hAnsi="Arial" w:cs="Arial"/>
          <w:b/>
          <w:bCs/>
          <w:color w:val="000000" w:themeColor="text1"/>
          <w:lang w:val="es-UY"/>
        </w:rPr>
        <w:t>T</w:t>
      </w:r>
      <w:r w:rsidRPr="00717C32">
        <w:rPr>
          <w:rStyle w:val="normaltextrun"/>
          <w:rFonts w:ascii="Arial" w:hAnsi="Arial" w:cs="Arial"/>
          <w:b/>
          <w:bCs/>
          <w:color w:val="000000" w:themeColor="text1"/>
          <w:lang w:val="es-UY"/>
        </w:rPr>
        <w:t xml:space="preserve">emático y </w:t>
      </w:r>
      <w:r w:rsidR="00800695" w:rsidRPr="00717C32">
        <w:rPr>
          <w:rStyle w:val="normaltextrun"/>
          <w:rFonts w:ascii="Arial" w:hAnsi="Arial" w:cs="Arial"/>
          <w:b/>
          <w:bCs/>
          <w:color w:val="000000" w:themeColor="text1"/>
          <w:lang w:val="es-UY"/>
        </w:rPr>
        <w:t>N</w:t>
      </w:r>
      <w:r w:rsidRPr="00717C32">
        <w:rPr>
          <w:rStyle w:val="normaltextrun"/>
          <w:rFonts w:ascii="Arial" w:hAnsi="Arial" w:cs="Arial"/>
          <w:b/>
          <w:bCs/>
          <w:color w:val="000000" w:themeColor="text1"/>
          <w:lang w:val="es-UY"/>
        </w:rPr>
        <w:t>ormativo de la</w:t>
      </w:r>
      <w:r w:rsidR="00182B01" w:rsidRPr="00717C32">
        <w:rPr>
          <w:rStyle w:val="normaltextrun"/>
          <w:rFonts w:ascii="Arial" w:hAnsi="Arial" w:cs="Arial"/>
          <w:b/>
          <w:bCs/>
          <w:color w:val="000000" w:themeColor="text1"/>
          <w:lang w:val="es-UY"/>
        </w:rPr>
        <w:t xml:space="preserve"> </w:t>
      </w:r>
      <w:r w:rsidR="00800695" w:rsidRPr="00717C32">
        <w:rPr>
          <w:rStyle w:val="normaltextrun"/>
          <w:rFonts w:ascii="Arial" w:hAnsi="Arial" w:cs="Arial"/>
          <w:b/>
          <w:bCs/>
          <w:color w:val="000000" w:themeColor="text1"/>
          <w:lang w:val="es-UY"/>
        </w:rPr>
        <w:t>I</w:t>
      </w:r>
      <w:r w:rsidRPr="00717C32">
        <w:rPr>
          <w:rStyle w:val="normaltextrun"/>
          <w:rFonts w:ascii="Arial" w:hAnsi="Arial" w:cs="Arial"/>
          <w:b/>
          <w:bCs/>
          <w:color w:val="000000" w:themeColor="text1"/>
          <w:lang w:val="es-UY"/>
        </w:rPr>
        <w:t xml:space="preserve">ntegración </w:t>
      </w:r>
      <w:r w:rsidR="00800695" w:rsidRPr="00717C32">
        <w:rPr>
          <w:rStyle w:val="normaltextrun"/>
          <w:rFonts w:ascii="Arial" w:hAnsi="Arial" w:cs="Arial"/>
          <w:b/>
          <w:bCs/>
          <w:color w:val="000000" w:themeColor="text1"/>
          <w:lang w:val="es-UY"/>
        </w:rPr>
        <w:t>F</w:t>
      </w:r>
      <w:r w:rsidRPr="00717C32">
        <w:rPr>
          <w:rStyle w:val="normaltextrun"/>
          <w:rFonts w:ascii="Arial" w:hAnsi="Arial" w:cs="Arial"/>
          <w:b/>
          <w:bCs/>
          <w:color w:val="000000" w:themeColor="text1"/>
          <w:lang w:val="es-UY"/>
        </w:rPr>
        <w:t>ronteriza</w:t>
      </w:r>
    </w:p>
    <w:p w14:paraId="515D4CF3" w14:textId="77777777" w:rsidR="00297E1E" w:rsidRPr="00717C32" w:rsidRDefault="00297E1E" w:rsidP="00297E1E">
      <w:pPr>
        <w:jc w:val="both"/>
        <w:rPr>
          <w:rStyle w:val="normaltextrun"/>
          <w:rFonts w:cs="Arial"/>
          <w:b/>
          <w:bCs/>
          <w:color w:val="000000" w:themeColor="text1"/>
          <w:lang w:val="es-UY"/>
        </w:rPr>
      </w:pPr>
    </w:p>
    <w:p w14:paraId="20C22499" w14:textId="6E08CEE3" w:rsidR="00E73987" w:rsidRPr="00717C32" w:rsidRDefault="00E73987" w:rsidP="00297E1E">
      <w:pPr>
        <w:jc w:val="both"/>
        <w:rPr>
          <w:rStyle w:val="normaltextrun"/>
          <w:rFonts w:cs="Arial"/>
          <w:bCs/>
          <w:color w:val="auto"/>
          <w:lang w:val="es-UY"/>
        </w:rPr>
      </w:pPr>
      <w:r w:rsidRPr="00717C32">
        <w:rPr>
          <w:rStyle w:val="normaltextrun"/>
          <w:rFonts w:cs="Arial"/>
          <w:bCs/>
          <w:color w:val="auto"/>
          <w:lang w:val="es-UY"/>
        </w:rPr>
        <w:t xml:space="preserve">Las delegaciones tomaron nota de la presentación realizada por el Sector de Asesoría Técnica de la SM (SM/SAT), y destacaron el valorable aporte del mismo en cuanto a la actualización permanente del referido informe. </w:t>
      </w:r>
    </w:p>
    <w:p w14:paraId="62601634" w14:textId="77777777" w:rsidR="00E73987" w:rsidRPr="00717C32" w:rsidRDefault="00E73987" w:rsidP="00297E1E">
      <w:pPr>
        <w:jc w:val="both"/>
        <w:rPr>
          <w:rStyle w:val="normaltextrun"/>
          <w:rFonts w:cs="Arial"/>
          <w:bCs/>
          <w:color w:val="auto"/>
          <w:lang w:val="es-UY"/>
        </w:rPr>
      </w:pPr>
    </w:p>
    <w:p w14:paraId="304E28EC" w14:textId="6057FDC8" w:rsidR="0044446F" w:rsidRPr="00717C32" w:rsidRDefault="00705350" w:rsidP="0044446F">
      <w:pPr>
        <w:jc w:val="both"/>
        <w:rPr>
          <w:rStyle w:val="normaltextrun"/>
          <w:rFonts w:cs="Arial"/>
          <w:bCs/>
          <w:color w:val="auto"/>
          <w:lang w:val="es-UY"/>
        </w:rPr>
      </w:pPr>
      <w:r w:rsidRPr="00717C32">
        <w:rPr>
          <w:rStyle w:val="normaltextrun"/>
          <w:rFonts w:cs="Arial"/>
          <w:bCs/>
          <w:color w:val="auto"/>
          <w:lang w:val="es-UY"/>
        </w:rPr>
        <w:t xml:space="preserve">El </w:t>
      </w:r>
      <w:r w:rsidR="0044446F" w:rsidRPr="00717C32">
        <w:rPr>
          <w:rStyle w:val="normaltextrun"/>
          <w:rFonts w:cs="Arial"/>
          <w:bCs/>
          <w:color w:val="auto"/>
          <w:lang w:val="es-UY"/>
        </w:rPr>
        <w:t xml:space="preserve">documento </w:t>
      </w:r>
      <w:r w:rsidR="0044446F" w:rsidRPr="00707386">
        <w:rPr>
          <w:rStyle w:val="normaltextrun"/>
          <w:rFonts w:cs="Arial"/>
          <w:bCs/>
          <w:color w:val="auto"/>
          <w:lang w:val="es-UY"/>
        </w:rPr>
        <w:t xml:space="preserve">MERCOSUR/IV SGT Nº18/DT N° 01/18-Rev </w:t>
      </w:r>
      <w:r w:rsidR="00621FC0" w:rsidRPr="00707386">
        <w:rPr>
          <w:rStyle w:val="normaltextrun"/>
          <w:rFonts w:cs="Arial"/>
          <w:bCs/>
          <w:color w:val="auto"/>
          <w:lang w:val="es-UY"/>
        </w:rPr>
        <w:t>8</w:t>
      </w:r>
      <w:r w:rsidR="0044446F" w:rsidRPr="00707386">
        <w:rPr>
          <w:rStyle w:val="normaltextrun"/>
          <w:rFonts w:cs="Arial"/>
          <w:bCs/>
          <w:color w:val="auto"/>
          <w:lang w:val="es-UY"/>
        </w:rPr>
        <w:t>-</w:t>
      </w:r>
      <w:r w:rsidR="0044446F" w:rsidRPr="00717C32">
        <w:rPr>
          <w:rStyle w:val="normaltextrun"/>
          <w:rFonts w:cs="Arial"/>
          <w:bCs/>
          <w:color w:val="auto"/>
          <w:lang w:val="es-UY"/>
        </w:rPr>
        <w:t xml:space="preserve"> Actualización del </w:t>
      </w:r>
    </w:p>
    <w:p w14:paraId="7D734C1C" w14:textId="51055BBE" w:rsidR="00705350" w:rsidRPr="00717C32" w:rsidRDefault="0044446F" w:rsidP="0044446F">
      <w:pPr>
        <w:jc w:val="both"/>
        <w:rPr>
          <w:rStyle w:val="normaltextrun"/>
          <w:rFonts w:cs="Arial"/>
          <w:bCs/>
          <w:color w:val="auto"/>
          <w:lang w:val="es-UY"/>
        </w:rPr>
      </w:pPr>
      <w:r w:rsidRPr="00717C32">
        <w:rPr>
          <w:rStyle w:val="normaltextrun"/>
          <w:rFonts w:cs="Arial"/>
          <w:bCs/>
          <w:color w:val="auto"/>
          <w:lang w:val="es-UY"/>
        </w:rPr>
        <w:t xml:space="preserve">Mapeo Temático y Normativo de Integración Fronteriza, consta como </w:t>
      </w:r>
      <w:r w:rsidRPr="004C16EE">
        <w:rPr>
          <w:rStyle w:val="normaltextrun"/>
          <w:rFonts w:cs="Arial"/>
          <w:b/>
          <w:color w:val="auto"/>
          <w:lang w:val="es-UY"/>
        </w:rPr>
        <w:t xml:space="preserve">Anexo </w:t>
      </w:r>
      <w:r w:rsidR="00A22AB8">
        <w:rPr>
          <w:rStyle w:val="normaltextrun"/>
          <w:rFonts w:cs="Arial"/>
          <w:b/>
          <w:color w:val="auto"/>
          <w:lang w:val="es-UY"/>
        </w:rPr>
        <w:t>I</w:t>
      </w:r>
      <w:r w:rsidR="004C16EE" w:rsidRPr="004C16EE">
        <w:rPr>
          <w:rStyle w:val="normaltextrun"/>
          <w:rFonts w:cs="Arial"/>
          <w:b/>
          <w:color w:val="auto"/>
          <w:lang w:val="es-UY"/>
        </w:rPr>
        <w:t>X</w:t>
      </w:r>
      <w:r w:rsidRPr="004C16EE">
        <w:rPr>
          <w:rStyle w:val="normaltextrun"/>
          <w:rFonts w:cs="Arial"/>
          <w:bCs/>
          <w:color w:val="auto"/>
          <w:lang w:val="es-UY"/>
        </w:rPr>
        <w:t>.</w:t>
      </w:r>
    </w:p>
    <w:p w14:paraId="7B351D68" w14:textId="77777777" w:rsidR="00C57BE0" w:rsidRPr="00717C32" w:rsidRDefault="00C57BE0" w:rsidP="00297E1E">
      <w:pPr>
        <w:jc w:val="both"/>
        <w:rPr>
          <w:rStyle w:val="normaltextrun"/>
          <w:rFonts w:cs="Arial"/>
          <w:b/>
          <w:bCs/>
          <w:color w:val="000000" w:themeColor="text1"/>
          <w:highlight w:val="yellow"/>
          <w:lang w:val="es-UY"/>
        </w:rPr>
      </w:pPr>
    </w:p>
    <w:p w14:paraId="75D2454D" w14:textId="498A40CA" w:rsidR="00B479D9" w:rsidRDefault="00D40805" w:rsidP="00B16CA0">
      <w:pPr>
        <w:pStyle w:val="PargrafodaLista"/>
        <w:numPr>
          <w:ilvl w:val="1"/>
          <w:numId w:val="8"/>
        </w:numPr>
        <w:jc w:val="both"/>
        <w:rPr>
          <w:rStyle w:val="normaltextrun"/>
          <w:rFonts w:ascii="Arial" w:hAnsi="Arial" w:cs="Arial"/>
          <w:b/>
          <w:bCs/>
          <w:color w:val="000000" w:themeColor="text1"/>
          <w:lang w:val="es-UY"/>
        </w:rPr>
      </w:pPr>
      <w:r w:rsidRPr="00717C32">
        <w:rPr>
          <w:rStyle w:val="normaltextrun"/>
          <w:rFonts w:ascii="Arial" w:hAnsi="Arial" w:cs="Arial"/>
          <w:b/>
          <w:bCs/>
          <w:color w:val="000000" w:themeColor="text1"/>
          <w:lang w:val="es-UY"/>
        </w:rPr>
        <w:t xml:space="preserve">Demandas de los Comités </w:t>
      </w:r>
      <w:r w:rsidR="00B479D9" w:rsidRPr="00717C32">
        <w:rPr>
          <w:rStyle w:val="normaltextrun"/>
          <w:rFonts w:ascii="Arial" w:hAnsi="Arial" w:cs="Arial"/>
          <w:b/>
          <w:bCs/>
          <w:color w:val="000000" w:themeColor="text1"/>
          <w:lang w:val="es-UY"/>
        </w:rPr>
        <w:t xml:space="preserve">de </w:t>
      </w:r>
      <w:r w:rsidR="008D64FD" w:rsidRPr="00717C32">
        <w:rPr>
          <w:rStyle w:val="normaltextrun"/>
          <w:rFonts w:ascii="Arial" w:hAnsi="Arial" w:cs="Arial"/>
          <w:b/>
          <w:bCs/>
          <w:color w:val="000000" w:themeColor="text1"/>
          <w:lang w:val="es-UY"/>
        </w:rPr>
        <w:t>F</w:t>
      </w:r>
      <w:r w:rsidR="00B479D9" w:rsidRPr="00717C32">
        <w:rPr>
          <w:rStyle w:val="normaltextrun"/>
          <w:rFonts w:ascii="Arial" w:hAnsi="Arial" w:cs="Arial"/>
          <w:b/>
          <w:bCs/>
          <w:color w:val="000000" w:themeColor="text1"/>
          <w:lang w:val="es-UY"/>
        </w:rPr>
        <w:t>rontera</w:t>
      </w:r>
    </w:p>
    <w:p w14:paraId="71BFB9E9" w14:textId="77777777" w:rsidR="00662BE3" w:rsidRDefault="00662BE3" w:rsidP="00662BE3">
      <w:pPr>
        <w:jc w:val="both"/>
        <w:rPr>
          <w:rStyle w:val="normaltextrun"/>
          <w:rFonts w:cs="Arial"/>
          <w:b/>
          <w:bCs/>
          <w:color w:val="000000" w:themeColor="text1"/>
          <w:lang w:val="es-UY"/>
        </w:rPr>
      </w:pPr>
    </w:p>
    <w:p w14:paraId="59EF3661" w14:textId="7DFE1CF6" w:rsidR="00662BE3" w:rsidRPr="00662BE3" w:rsidRDefault="00662BE3" w:rsidP="00662BE3">
      <w:pPr>
        <w:jc w:val="both"/>
        <w:rPr>
          <w:rStyle w:val="normaltextrun"/>
          <w:rFonts w:cs="Arial"/>
          <w:bCs/>
          <w:color w:val="000000" w:themeColor="text1"/>
          <w:lang w:val="es-UY"/>
        </w:rPr>
      </w:pPr>
      <w:r>
        <w:rPr>
          <w:rStyle w:val="normaltextrun"/>
          <w:rFonts w:cs="Arial"/>
          <w:bCs/>
          <w:color w:val="000000" w:themeColor="text1"/>
          <w:lang w:val="es-UY"/>
        </w:rPr>
        <w:t>La PPTU indicó que remite a lo comentado en punto 1) de la agenda respecto a las demandas de los Comités de Frontera.</w:t>
      </w:r>
    </w:p>
    <w:p w14:paraId="011F1AC2" w14:textId="47162FA8" w:rsidR="00B479D9" w:rsidRPr="00717C32" w:rsidRDefault="00B479D9" w:rsidP="0058488B">
      <w:pPr>
        <w:jc w:val="both"/>
        <w:rPr>
          <w:rFonts w:cs="Arial"/>
          <w:bCs/>
          <w:lang w:val="es-UY"/>
        </w:rPr>
      </w:pPr>
    </w:p>
    <w:p w14:paraId="6EE59114" w14:textId="5939B484" w:rsidR="00B51ABE" w:rsidRDefault="00B51ABE" w:rsidP="00A55417">
      <w:pPr>
        <w:pStyle w:val="PargrafodaLista"/>
        <w:tabs>
          <w:tab w:val="left" w:pos="709"/>
        </w:tabs>
        <w:ind w:left="0"/>
        <w:jc w:val="both"/>
        <w:rPr>
          <w:rFonts w:ascii="Arial" w:eastAsia="Arial" w:hAnsi="Arial" w:cs="Arial"/>
          <w:color w:val="000000" w:themeColor="text1"/>
          <w:lang w:val="es-UY"/>
        </w:rPr>
      </w:pPr>
      <w:r w:rsidRPr="00A22AB8">
        <w:rPr>
          <w:rFonts w:ascii="Arial" w:eastAsia="Arial" w:hAnsi="Arial" w:cs="Arial"/>
          <w:color w:val="000000" w:themeColor="text1"/>
          <w:lang w:val="es-UY"/>
        </w:rPr>
        <w:t xml:space="preserve">La delegación Argentina, por su parte, señaló que existen diversas demandas a tener en consideración como es la </w:t>
      </w:r>
      <w:r w:rsidR="00707386" w:rsidRPr="00A22AB8">
        <w:rPr>
          <w:rFonts w:ascii="Arial" w:eastAsia="Arial" w:hAnsi="Arial" w:cs="Arial"/>
          <w:color w:val="000000" w:themeColor="text1"/>
          <w:lang w:val="es-UY"/>
        </w:rPr>
        <w:t xml:space="preserve">tarjeta estudiantil que facilitaría </w:t>
      </w:r>
      <w:r w:rsidR="0055069F" w:rsidRPr="00A22AB8">
        <w:rPr>
          <w:rFonts w:ascii="Arial" w:eastAsia="Arial" w:hAnsi="Arial" w:cs="Arial"/>
          <w:color w:val="000000" w:themeColor="text1"/>
          <w:lang w:val="es-UY"/>
        </w:rPr>
        <w:t xml:space="preserve">la movilidad, ofertas </w:t>
      </w:r>
      <w:r w:rsidR="00A22AB8" w:rsidRPr="00A22AB8">
        <w:rPr>
          <w:rFonts w:ascii="Arial" w:eastAsia="Arial" w:hAnsi="Arial" w:cs="Arial"/>
          <w:color w:val="000000" w:themeColor="text1"/>
          <w:lang w:val="es-UY"/>
        </w:rPr>
        <w:t>universitarias</w:t>
      </w:r>
      <w:r w:rsidR="0055069F" w:rsidRPr="00A22AB8">
        <w:rPr>
          <w:rFonts w:ascii="Arial" w:eastAsia="Arial" w:hAnsi="Arial" w:cs="Arial"/>
          <w:color w:val="000000" w:themeColor="text1"/>
          <w:lang w:val="es-UY"/>
        </w:rPr>
        <w:t xml:space="preserve">, el aumento de personal y mejora de infraestructura de las áreas de control integrados, </w:t>
      </w:r>
      <w:r w:rsidR="00A22AB8" w:rsidRPr="00A22AB8">
        <w:rPr>
          <w:rFonts w:ascii="Arial" w:eastAsia="Arial" w:hAnsi="Arial" w:cs="Arial"/>
          <w:color w:val="000000" w:themeColor="text1"/>
          <w:lang w:val="es-UY"/>
        </w:rPr>
        <w:t>paso de pacientes y ambulancias y</w:t>
      </w:r>
      <w:r w:rsidR="00B079F6">
        <w:rPr>
          <w:rFonts w:ascii="Arial" w:eastAsia="Arial" w:hAnsi="Arial" w:cs="Arial"/>
          <w:color w:val="000000" w:themeColor="text1"/>
          <w:lang w:val="es-UY"/>
        </w:rPr>
        <w:t xml:space="preserve"> creación de </w:t>
      </w:r>
      <w:r w:rsidR="00B079F6" w:rsidRPr="007659D9">
        <w:rPr>
          <w:rFonts w:ascii="Arial" w:eastAsia="Arial" w:hAnsi="Arial" w:cs="Arial"/>
          <w:color w:val="000000" w:themeColor="text1"/>
          <w:lang w:val="es-UY"/>
        </w:rPr>
        <w:t>corredores</w:t>
      </w:r>
      <w:r w:rsidR="0055069F" w:rsidRPr="00A22AB8">
        <w:rPr>
          <w:rFonts w:ascii="Arial" w:eastAsia="Arial" w:hAnsi="Arial" w:cs="Arial"/>
          <w:color w:val="000000" w:themeColor="text1"/>
          <w:lang w:val="es-UY"/>
        </w:rPr>
        <w:t xml:space="preserve"> t</w:t>
      </w:r>
      <w:r w:rsidR="00630BC0" w:rsidRPr="00A22AB8">
        <w:rPr>
          <w:rFonts w:ascii="Arial" w:eastAsia="Arial" w:hAnsi="Arial" w:cs="Arial"/>
          <w:color w:val="000000" w:themeColor="text1"/>
          <w:lang w:val="es-UY"/>
        </w:rPr>
        <w:t>urísticos</w:t>
      </w:r>
      <w:r w:rsidR="00A22AB8" w:rsidRPr="00A22AB8">
        <w:rPr>
          <w:rFonts w:ascii="Arial" w:eastAsia="Arial" w:hAnsi="Arial" w:cs="Arial"/>
          <w:color w:val="000000" w:themeColor="text1"/>
          <w:lang w:val="es-UY"/>
        </w:rPr>
        <w:t>,</w:t>
      </w:r>
      <w:r w:rsidR="00A22AB8">
        <w:rPr>
          <w:rFonts w:ascii="Arial" w:eastAsia="Arial" w:hAnsi="Arial" w:cs="Arial"/>
          <w:color w:val="000000" w:themeColor="text1"/>
          <w:lang w:val="es-UY"/>
        </w:rPr>
        <w:t xml:space="preserve"> entre otros</w:t>
      </w:r>
      <w:r w:rsidR="00630BC0">
        <w:rPr>
          <w:rFonts w:ascii="Arial" w:eastAsia="Arial" w:hAnsi="Arial" w:cs="Arial"/>
          <w:color w:val="000000" w:themeColor="text1"/>
          <w:lang w:val="es-UY"/>
        </w:rPr>
        <w:t>.</w:t>
      </w:r>
    </w:p>
    <w:p w14:paraId="4CE85B45" w14:textId="77777777" w:rsidR="00630BC0" w:rsidRDefault="00630BC0" w:rsidP="00A55417">
      <w:pPr>
        <w:pStyle w:val="PargrafodaLista"/>
        <w:tabs>
          <w:tab w:val="left" w:pos="709"/>
        </w:tabs>
        <w:ind w:left="0"/>
        <w:jc w:val="both"/>
        <w:rPr>
          <w:rFonts w:ascii="Arial" w:eastAsia="Arial" w:hAnsi="Arial" w:cs="Arial"/>
          <w:color w:val="000000" w:themeColor="text1"/>
          <w:lang w:val="es-UY"/>
        </w:rPr>
      </w:pPr>
    </w:p>
    <w:p w14:paraId="5BB3B979" w14:textId="42AB75E8" w:rsidR="00707386" w:rsidRDefault="00707386" w:rsidP="00A55417">
      <w:pPr>
        <w:pStyle w:val="PargrafodaLista"/>
        <w:tabs>
          <w:tab w:val="left" w:pos="709"/>
        </w:tabs>
        <w:ind w:left="0"/>
        <w:jc w:val="both"/>
        <w:rPr>
          <w:rFonts w:ascii="Arial" w:eastAsia="Arial" w:hAnsi="Arial" w:cs="Arial"/>
          <w:color w:val="000000" w:themeColor="text1"/>
          <w:lang w:val="es-UY"/>
        </w:rPr>
      </w:pPr>
      <w:r w:rsidRPr="00707386">
        <w:rPr>
          <w:rFonts w:ascii="Arial" w:eastAsia="Arial" w:hAnsi="Arial" w:cs="Arial"/>
          <w:color w:val="000000" w:themeColor="text1"/>
          <w:lang w:val="es-UY"/>
        </w:rPr>
        <w:t>La delegación de Brasil</w:t>
      </w:r>
      <w:r>
        <w:rPr>
          <w:rFonts w:ascii="Arial" w:eastAsia="Arial" w:hAnsi="Arial" w:cs="Arial"/>
          <w:color w:val="000000" w:themeColor="text1"/>
          <w:lang w:val="es-UY"/>
        </w:rPr>
        <w:t xml:space="preserve"> informó que, con respecto a las demandas recibidas, el tema fue tratado al inicio de la reunión</w:t>
      </w:r>
      <w:r w:rsidR="007659D9">
        <w:rPr>
          <w:rFonts w:ascii="Arial" w:eastAsia="Arial" w:hAnsi="Arial" w:cs="Arial"/>
          <w:color w:val="000000" w:themeColor="text1"/>
          <w:lang w:val="es-UY"/>
        </w:rPr>
        <w:t>. Manifestó</w:t>
      </w:r>
      <w:r>
        <w:rPr>
          <w:rFonts w:ascii="Arial" w:eastAsia="Arial" w:hAnsi="Arial" w:cs="Arial"/>
          <w:color w:val="000000" w:themeColor="text1"/>
          <w:lang w:val="es-UY"/>
        </w:rPr>
        <w:t xml:space="preserve"> que los puntos mencionados por Argentina son </w:t>
      </w:r>
      <w:r w:rsidR="007659D9">
        <w:rPr>
          <w:rFonts w:ascii="Arial" w:eastAsia="Arial" w:hAnsi="Arial" w:cs="Arial"/>
          <w:color w:val="000000" w:themeColor="text1"/>
          <w:lang w:val="es-UY"/>
        </w:rPr>
        <w:t xml:space="preserve">algunos de </w:t>
      </w:r>
      <w:r>
        <w:rPr>
          <w:rFonts w:ascii="Arial" w:eastAsia="Arial" w:hAnsi="Arial" w:cs="Arial"/>
          <w:color w:val="000000" w:themeColor="text1"/>
          <w:lang w:val="es-UY"/>
        </w:rPr>
        <w:t xml:space="preserve">los </w:t>
      </w:r>
      <w:r w:rsidR="00132BCF">
        <w:rPr>
          <w:rFonts w:ascii="Arial" w:eastAsia="Arial" w:hAnsi="Arial" w:cs="Arial"/>
          <w:color w:val="000000" w:themeColor="text1"/>
          <w:lang w:val="es-UY"/>
        </w:rPr>
        <w:t>más</w:t>
      </w:r>
      <w:r>
        <w:rPr>
          <w:rFonts w:ascii="Arial" w:eastAsia="Arial" w:hAnsi="Arial" w:cs="Arial"/>
          <w:color w:val="000000" w:themeColor="text1"/>
          <w:lang w:val="es-UY"/>
        </w:rPr>
        <w:t xml:space="preserve"> demandados por las comunidades fronterizas y que necesitan un tratamiento rápido</w:t>
      </w:r>
      <w:r w:rsidRPr="00A22AB8">
        <w:rPr>
          <w:rFonts w:ascii="Arial" w:eastAsia="Arial" w:hAnsi="Arial" w:cs="Arial"/>
          <w:color w:val="000000" w:themeColor="text1"/>
          <w:lang w:val="es-UY"/>
        </w:rPr>
        <w:t xml:space="preserve">. </w:t>
      </w:r>
      <w:r w:rsidR="00DC6469" w:rsidRPr="00A22AB8">
        <w:rPr>
          <w:rFonts w:ascii="Arial" w:eastAsia="Arial" w:hAnsi="Arial" w:cs="Arial"/>
          <w:color w:val="000000" w:themeColor="text1"/>
          <w:lang w:val="es-UY"/>
        </w:rPr>
        <w:t>Las demandas</w:t>
      </w:r>
      <w:r w:rsidR="007659D9">
        <w:rPr>
          <w:rFonts w:ascii="Arial" w:eastAsia="Arial" w:hAnsi="Arial" w:cs="Arial"/>
          <w:color w:val="000000" w:themeColor="text1"/>
          <w:lang w:val="es-UY"/>
        </w:rPr>
        <w:t xml:space="preserve"> compiladas por Brasil, en base a los Comités de Frontera Brasil-Uruguay</w:t>
      </w:r>
      <w:r w:rsidR="00DC6469" w:rsidRPr="00A22AB8">
        <w:rPr>
          <w:rFonts w:ascii="Arial" w:eastAsia="Arial" w:hAnsi="Arial" w:cs="Arial"/>
          <w:color w:val="000000" w:themeColor="text1"/>
          <w:lang w:val="es-UY"/>
        </w:rPr>
        <w:t xml:space="preserve"> constan como </w:t>
      </w:r>
      <w:r w:rsidR="00DC6469" w:rsidRPr="00A22AB8">
        <w:rPr>
          <w:rFonts w:ascii="Arial" w:eastAsia="Arial" w:hAnsi="Arial" w:cs="Arial"/>
          <w:b/>
          <w:bCs/>
          <w:color w:val="000000" w:themeColor="text1"/>
          <w:lang w:val="es-UY"/>
        </w:rPr>
        <w:t xml:space="preserve">Anexo </w:t>
      </w:r>
      <w:r w:rsidR="00A22AB8" w:rsidRPr="00A22AB8">
        <w:rPr>
          <w:rFonts w:ascii="Arial" w:eastAsia="Arial" w:hAnsi="Arial" w:cs="Arial"/>
          <w:b/>
          <w:bCs/>
          <w:color w:val="000000" w:themeColor="text1"/>
          <w:lang w:val="es-UY"/>
        </w:rPr>
        <w:t>X</w:t>
      </w:r>
      <w:r w:rsidR="00DC6469" w:rsidRPr="00A22AB8">
        <w:rPr>
          <w:rFonts w:ascii="Arial" w:eastAsia="Arial" w:hAnsi="Arial" w:cs="Arial"/>
          <w:color w:val="000000" w:themeColor="text1"/>
          <w:lang w:val="es-UY"/>
        </w:rPr>
        <w:t>.</w:t>
      </w:r>
    </w:p>
    <w:p w14:paraId="32043CA3" w14:textId="1032E7A7" w:rsidR="00DC6469" w:rsidRDefault="006365BB" w:rsidP="00A55417">
      <w:pPr>
        <w:pStyle w:val="PargrafodaLista"/>
        <w:tabs>
          <w:tab w:val="left" w:pos="709"/>
        </w:tabs>
        <w:ind w:left="0"/>
        <w:jc w:val="both"/>
        <w:rPr>
          <w:rFonts w:ascii="Arial" w:eastAsia="Arial" w:hAnsi="Arial" w:cs="Arial"/>
          <w:color w:val="000000" w:themeColor="text1"/>
          <w:lang w:val="es-UY"/>
        </w:rPr>
      </w:pPr>
      <w:r>
        <w:rPr>
          <w:rFonts w:ascii="Arial" w:eastAsia="Arial" w:hAnsi="Arial" w:cs="Arial"/>
          <w:color w:val="000000" w:themeColor="text1"/>
          <w:lang w:val="es-UY"/>
        </w:rPr>
        <w:t xml:space="preserve"> </w:t>
      </w:r>
    </w:p>
    <w:p w14:paraId="26E2F2DE" w14:textId="7E6651D0" w:rsidR="00DC6469" w:rsidRPr="002D3C4D" w:rsidRDefault="00DC6469" w:rsidP="00A55417">
      <w:pPr>
        <w:pStyle w:val="PargrafodaLista"/>
        <w:tabs>
          <w:tab w:val="left" w:pos="709"/>
        </w:tabs>
        <w:ind w:left="0"/>
        <w:jc w:val="both"/>
        <w:rPr>
          <w:rFonts w:ascii="Arial" w:eastAsia="Arial" w:hAnsi="Arial" w:cs="Arial"/>
          <w:color w:val="000000" w:themeColor="text1"/>
          <w:lang w:val="es-UY"/>
        </w:rPr>
      </w:pPr>
      <w:r w:rsidRPr="002D3C4D">
        <w:rPr>
          <w:rFonts w:ascii="Arial" w:eastAsia="Arial" w:hAnsi="Arial" w:cs="Arial"/>
          <w:color w:val="000000" w:themeColor="text1"/>
          <w:lang w:val="es-UY"/>
        </w:rPr>
        <w:t>La delegación de</w:t>
      </w:r>
      <w:r w:rsidR="002D3C4D" w:rsidRPr="002D3C4D">
        <w:rPr>
          <w:rFonts w:ascii="Arial" w:eastAsia="Arial" w:hAnsi="Arial" w:cs="Arial"/>
          <w:color w:val="000000" w:themeColor="text1"/>
          <w:lang w:val="es-UY"/>
        </w:rPr>
        <w:t xml:space="preserve"> Paraguay hizo énfasis en tres demandas principales;</w:t>
      </w:r>
      <w:r w:rsidR="00A22AB8" w:rsidRPr="002D3C4D">
        <w:rPr>
          <w:rFonts w:ascii="Arial" w:eastAsia="Arial" w:hAnsi="Arial" w:cs="Arial"/>
          <w:color w:val="000000" w:themeColor="text1"/>
          <w:lang w:val="es-UY"/>
        </w:rPr>
        <w:t xml:space="preserve"> el</w:t>
      </w:r>
      <w:r w:rsidRPr="002D3C4D">
        <w:rPr>
          <w:rFonts w:ascii="Arial" w:eastAsia="Arial" w:hAnsi="Arial" w:cs="Arial"/>
          <w:color w:val="000000" w:themeColor="text1"/>
          <w:lang w:val="es-UY"/>
        </w:rPr>
        <w:t xml:space="preserve"> </w:t>
      </w:r>
      <w:r w:rsidR="00132BCF" w:rsidRPr="002D3C4D">
        <w:rPr>
          <w:rFonts w:ascii="Arial" w:eastAsia="Arial" w:hAnsi="Arial" w:cs="Arial"/>
          <w:color w:val="000000" w:themeColor="text1"/>
          <w:lang w:val="es-UY"/>
        </w:rPr>
        <w:t>tránsito</w:t>
      </w:r>
      <w:r w:rsidR="002D3C4D" w:rsidRPr="002D3C4D">
        <w:rPr>
          <w:rFonts w:ascii="Arial" w:eastAsia="Arial" w:hAnsi="Arial" w:cs="Arial"/>
          <w:color w:val="000000" w:themeColor="text1"/>
          <w:lang w:val="es-UY"/>
        </w:rPr>
        <w:t xml:space="preserve"> de</w:t>
      </w:r>
      <w:r w:rsidR="00A22AB8" w:rsidRPr="002D3C4D">
        <w:rPr>
          <w:rFonts w:ascii="Arial" w:eastAsia="Arial" w:hAnsi="Arial" w:cs="Arial"/>
          <w:color w:val="000000" w:themeColor="text1"/>
          <w:lang w:val="es-UY"/>
        </w:rPr>
        <w:t xml:space="preserve"> ambulancias</w:t>
      </w:r>
      <w:r w:rsidR="002D3C4D" w:rsidRPr="002D3C4D">
        <w:rPr>
          <w:rFonts w:ascii="Arial" w:eastAsia="Arial" w:hAnsi="Arial" w:cs="Arial"/>
          <w:color w:val="000000" w:themeColor="text1"/>
          <w:lang w:val="es-UY"/>
        </w:rPr>
        <w:t>;</w:t>
      </w:r>
      <w:r w:rsidR="00A22AB8" w:rsidRPr="002D3C4D">
        <w:rPr>
          <w:rFonts w:ascii="Arial" w:eastAsia="Arial" w:hAnsi="Arial" w:cs="Arial"/>
          <w:color w:val="000000" w:themeColor="text1"/>
          <w:lang w:val="es-UY"/>
        </w:rPr>
        <w:t xml:space="preserve"> el</w:t>
      </w:r>
      <w:r w:rsidR="003F52DE" w:rsidRPr="002D3C4D">
        <w:rPr>
          <w:rFonts w:ascii="Arial" w:eastAsia="Arial" w:hAnsi="Arial" w:cs="Arial"/>
          <w:color w:val="000000" w:themeColor="text1"/>
          <w:lang w:val="es-UY"/>
        </w:rPr>
        <w:t xml:space="preserve"> tránsito de </w:t>
      </w:r>
      <w:r w:rsidR="002D3C4D" w:rsidRPr="002D3C4D">
        <w:rPr>
          <w:rFonts w:ascii="Arial" w:eastAsia="Arial" w:hAnsi="Arial" w:cs="Arial"/>
          <w:color w:val="000000" w:themeColor="text1"/>
          <w:lang w:val="es-UY"/>
        </w:rPr>
        <w:t>vehículos de seguridad y</w:t>
      </w:r>
      <w:r w:rsidRPr="002D3C4D">
        <w:rPr>
          <w:rFonts w:ascii="Arial" w:eastAsia="Arial" w:hAnsi="Arial" w:cs="Arial"/>
          <w:color w:val="000000" w:themeColor="text1"/>
          <w:lang w:val="es-UY"/>
        </w:rPr>
        <w:t xml:space="preserve"> la coordinación </w:t>
      </w:r>
      <w:r w:rsidR="003F52DE" w:rsidRPr="002D3C4D">
        <w:rPr>
          <w:rFonts w:ascii="Arial" w:eastAsia="Arial" w:hAnsi="Arial" w:cs="Arial"/>
          <w:color w:val="000000" w:themeColor="text1"/>
          <w:lang w:val="es-UY"/>
        </w:rPr>
        <w:t xml:space="preserve">de acciones conjuntas </w:t>
      </w:r>
      <w:r w:rsidRPr="002D3C4D">
        <w:rPr>
          <w:rFonts w:ascii="Arial" w:eastAsia="Arial" w:hAnsi="Arial" w:cs="Arial"/>
          <w:color w:val="000000" w:themeColor="text1"/>
          <w:lang w:val="es-UY"/>
        </w:rPr>
        <w:t xml:space="preserve">en materia de </w:t>
      </w:r>
      <w:r w:rsidR="003F52DE" w:rsidRPr="002D3C4D">
        <w:rPr>
          <w:rFonts w:ascii="Arial" w:eastAsia="Arial" w:hAnsi="Arial" w:cs="Arial"/>
          <w:color w:val="000000" w:themeColor="text1"/>
          <w:lang w:val="es-UY"/>
        </w:rPr>
        <w:t>salud.</w:t>
      </w:r>
    </w:p>
    <w:p w14:paraId="65A576E6" w14:textId="17CF35FD" w:rsidR="00DC6469" w:rsidRPr="003F52DE" w:rsidRDefault="00DC6469" w:rsidP="00A55417">
      <w:pPr>
        <w:pStyle w:val="PargrafodaLista"/>
        <w:tabs>
          <w:tab w:val="left" w:pos="709"/>
        </w:tabs>
        <w:ind w:left="0"/>
        <w:jc w:val="both"/>
        <w:rPr>
          <w:rFonts w:ascii="Arial" w:eastAsia="Arial" w:hAnsi="Arial" w:cs="Arial"/>
          <w:color w:val="000000" w:themeColor="text1"/>
          <w:lang w:val="es-ES"/>
        </w:rPr>
      </w:pPr>
    </w:p>
    <w:p w14:paraId="0356FBFD" w14:textId="300EA783" w:rsidR="00DC6469" w:rsidRPr="00707386" w:rsidRDefault="00DC6469" w:rsidP="00A55417">
      <w:pPr>
        <w:pStyle w:val="PargrafodaLista"/>
        <w:tabs>
          <w:tab w:val="left" w:pos="709"/>
        </w:tabs>
        <w:ind w:left="0"/>
        <w:jc w:val="both"/>
        <w:rPr>
          <w:rFonts w:ascii="Arial" w:eastAsia="Arial" w:hAnsi="Arial" w:cs="Arial"/>
          <w:color w:val="000000" w:themeColor="text1"/>
          <w:lang w:val="es-UY"/>
        </w:rPr>
      </w:pPr>
      <w:r>
        <w:rPr>
          <w:rFonts w:ascii="Arial" w:eastAsia="Arial" w:hAnsi="Arial" w:cs="Arial"/>
          <w:color w:val="000000" w:themeColor="text1"/>
          <w:lang w:val="es-UY"/>
        </w:rPr>
        <w:t>La delega</w:t>
      </w:r>
      <w:r w:rsidR="002D3C4D">
        <w:rPr>
          <w:rFonts w:ascii="Arial" w:eastAsia="Arial" w:hAnsi="Arial" w:cs="Arial"/>
          <w:color w:val="000000" w:themeColor="text1"/>
          <w:lang w:val="es-UY"/>
        </w:rPr>
        <w:t xml:space="preserve">ción de Uruguay manifestó que las demandas emanadas de los Comités de Frontera </w:t>
      </w:r>
      <w:r w:rsidR="00120AF7">
        <w:rPr>
          <w:rFonts w:ascii="Arial" w:eastAsia="Arial" w:hAnsi="Arial" w:cs="Arial"/>
          <w:color w:val="000000" w:themeColor="text1"/>
          <w:lang w:val="es-UY"/>
        </w:rPr>
        <w:t xml:space="preserve">son </w:t>
      </w:r>
      <w:r w:rsidR="002D3C4D">
        <w:rPr>
          <w:rFonts w:ascii="Arial" w:eastAsia="Arial" w:hAnsi="Arial" w:cs="Arial"/>
          <w:color w:val="000000" w:themeColor="text1"/>
          <w:lang w:val="es-UY"/>
        </w:rPr>
        <w:t>un tema permanente, considerando cumplido el trabajo del presente bienio.</w:t>
      </w:r>
    </w:p>
    <w:p w14:paraId="3FB62235" w14:textId="77777777" w:rsidR="00C57BE0" w:rsidRPr="00707386" w:rsidRDefault="00C57BE0" w:rsidP="00A55417">
      <w:pPr>
        <w:pStyle w:val="PargrafodaLista"/>
        <w:tabs>
          <w:tab w:val="left" w:pos="709"/>
        </w:tabs>
        <w:ind w:left="0"/>
        <w:jc w:val="both"/>
        <w:rPr>
          <w:rFonts w:ascii="Arial" w:eastAsia="Arial" w:hAnsi="Arial" w:cs="Arial"/>
          <w:b/>
          <w:bCs/>
          <w:color w:val="000000" w:themeColor="text1"/>
          <w:lang w:val="es-UY"/>
        </w:rPr>
      </w:pPr>
    </w:p>
    <w:p w14:paraId="61DDA37F" w14:textId="01370E32" w:rsidR="00D40805" w:rsidRPr="00717C32" w:rsidRDefault="00D40805" w:rsidP="00B16CA0">
      <w:pPr>
        <w:pStyle w:val="PargrafodaLista"/>
        <w:numPr>
          <w:ilvl w:val="1"/>
          <w:numId w:val="8"/>
        </w:numPr>
        <w:jc w:val="both"/>
        <w:rPr>
          <w:rFonts w:ascii="Arial" w:eastAsia="Arial" w:hAnsi="Arial" w:cs="Arial"/>
          <w:b/>
          <w:bCs/>
          <w:color w:val="000000" w:themeColor="text1"/>
          <w:lang w:val="es-UY"/>
        </w:rPr>
      </w:pPr>
      <w:r w:rsidRPr="00717C32">
        <w:rPr>
          <w:rFonts w:ascii="Arial" w:eastAsia="Arial" w:hAnsi="Arial" w:cs="Arial"/>
          <w:b/>
          <w:bCs/>
          <w:color w:val="000000" w:themeColor="text1"/>
          <w:lang w:val="es-UY"/>
        </w:rPr>
        <w:t>Seminario Internacional</w:t>
      </w:r>
    </w:p>
    <w:p w14:paraId="7308BA28" w14:textId="4D60B2C8" w:rsidR="004F3284" w:rsidRPr="00717C32" w:rsidRDefault="004F3284" w:rsidP="00D40805">
      <w:pPr>
        <w:tabs>
          <w:tab w:val="left" w:pos="709"/>
        </w:tabs>
        <w:jc w:val="both"/>
        <w:rPr>
          <w:rFonts w:eastAsia="Arial" w:cs="Arial"/>
          <w:b/>
          <w:bCs/>
          <w:color w:val="000000" w:themeColor="text1"/>
          <w:lang w:val="es-UY"/>
        </w:rPr>
      </w:pPr>
    </w:p>
    <w:p w14:paraId="226F1BAB" w14:textId="7C28BD64" w:rsidR="00BD7A95" w:rsidRPr="002D3C4D" w:rsidRDefault="00DC6469" w:rsidP="00261299">
      <w:pPr>
        <w:pStyle w:val="SemEspaamento"/>
        <w:spacing w:line="276" w:lineRule="auto"/>
        <w:jc w:val="both"/>
        <w:rPr>
          <w:rFonts w:cs="Arial"/>
          <w:iCs/>
          <w:spacing w:val="1"/>
          <w:lang w:val="es-UY" w:eastAsia="es-UY"/>
        </w:rPr>
      </w:pPr>
      <w:r w:rsidRPr="00261299">
        <w:rPr>
          <w:rFonts w:cs="Arial"/>
          <w:spacing w:val="-1"/>
          <w:w w:val="101"/>
          <w:lang w:val="es-UY" w:eastAsia="es-UY"/>
        </w:rPr>
        <w:t>La PPT</w:t>
      </w:r>
      <w:r w:rsidR="00A94F68" w:rsidRPr="00261299">
        <w:rPr>
          <w:rFonts w:cs="Arial"/>
          <w:spacing w:val="-1"/>
          <w:w w:val="101"/>
          <w:lang w:val="es-UY" w:eastAsia="es-UY"/>
        </w:rPr>
        <w:t>U informó sobre la realización del</w:t>
      </w:r>
      <w:r w:rsidRPr="00261299">
        <w:rPr>
          <w:rFonts w:cs="Arial"/>
          <w:spacing w:val="-1"/>
          <w:w w:val="101"/>
          <w:lang w:val="es-UY" w:eastAsia="es-UY"/>
        </w:rPr>
        <w:t xml:space="preserve"> </w:t>
      </w:r>
      <w:r w:rsidR="00BD7A95" w:rsidRPr="00261299">
        <w:rPr>
          <w:rFonts w:cs="Arial"/>
          <w:spacing w:val="-1"/>
          <w:w w:val="101"/>
          <w:lang w:val="es-UY" w:eastAsia="es-UY"/>
        </w:rPr>
        <w:t>Seminario</w:t>
      </w:r>
      <w:r w:rsidR="00BD7A95" w:rsidRPr="00261299">
        <w:rPr>
          <w:rFonts w:cs="Arial"/>
          <w:spacing w:val="77"/>
          <w:lang w:val="es-UY" w:eastAsia="es-UY"/>
        </w:rPr>
        <w:t xml:space="preserve"> </w:t>
      </w:r>
      <w:r w:rsidR="00BD7A95" w:rsidRPr="00261299">
        <w:rPr>
          <w:rFonts w:cs="Arial"/>
          <w:lang w:val="es-UY" w:eastAsia="es-UY"/>
        </w:rPr>
        <w:t>Internacional</w:t>
      </w:r>
      <w:r w:rsidR="00BD7A95" w:rsidRPr="00261299">
        <w:rPr>
          <w:rFonts w:cs="Arial"/>
          <w:spacing w:val="79"/>
          <w:lang w:val="es-UY" w:eastAsia="es-UY"/>
        </w:rPr>
        <w:t xml:space="preserve"> </w:t>
      </w:r>
      <w:r w:rsidR="00BD7A95" w:rsidRPr="00261299">
        <w:rPr>
          <w:rFonts w:cs="Arial"/>
          <w:i/>
          <w:lang w:val="es-UY" w:eastAsia="es-UY"/>
        </w:rPr>
        <w:t>“El</w:t>
      </w:r>
      <w:r w:rsidR="00BD7A95" w:rsidRPr="00261299">
        <w:rPr>
          <w:rFonts w:cs="Arial"/>
          <w:i/>
          <w:spacing w:val="77"/>
          <w:lang w:val="es-UY" w:eastAsia="es-UY"/>
        </w:rPr>
        <w:t xml:space="preserve"> </w:t>
      </w:r>
      <w:r w:rsidR="00BD7A95" w:rsidRPr="00261299">
        <w:rPr>
          <w:rFonts w:cs="Arial"/>
          <w:i/>
          <w:spacing w:val="-1"/>
          <w:w w:val="101"/>
          <w:lang w:val="es-UY" w:eastAsia="es-UY"/>
        </w:rPr>
        <w:t>Documento</w:t>
      </w:r>
      <w:r w:rsidR="00BD7A95" w:rsidRPr="00261299">
        <w:rPr>
          <w:rFonts w:cs="Arial"/>
          <w:i/>
          <w:spacing w:val="78"/>
          <w:lang w:val="es-UY" w:eastAsia="es-UY"/>
        </w:rPr>
        <w:t xml:space="preserve"> </w:t>
      </w:r>
      <w:r w:rsidR="00BD7A95" w:rsidRPr="00261299">
        <w:rPr>
          <w:rFonts w:cs="Arial"/>
          <w:i/>
          <w:lang w:val="es-UY" w:eastAsia="es-UY"/>
        </w:rPr>
        <w:t>de</w:t>
      </w:r>
      <w:r w:rsidR="00BD7A95" w:rsidRPr="00261299">
        <w:rPr>
          <w:rFonts w:cs="Arial"/>
          <w:i/>
          <w:spacing w:val="78"/>
          <w:lang w:val="es-UY" w:eastAsia="es-UY"/>
        </w:rPr>
        <w:t xml:space="preserve"> </w:t>
      </w:r>
      <w:r w:rsidR="00BD7A95" w:rsidRPr="00261299">
        <w:rPr>
          <w:rFonts w:cs="Arial"/>
          <w:i/>
          <w:lang w:val="es-UY" w:eastAsia="es-UY"/>
        </w:rPr>
        <w:t>Tránsito</w:t>
      </w:r>
      <w:r w:rsidR="00BD7A95" w:rsidRPr="00261299">
        <w:rPr>
          <w:rFonts w:cs="Arial"/>
          <w:i/>
          <w:spacing w:val="79"/>
          <w:lang w:val="es-UY" w:eastAsia="es-UY"/>
        </w:rPr>
        <w:t xml:space="preserve"> </w:t>
      </w:r>
      <w:r w:rsidR="00BD7A95" w:rsidRPr="00261299">
        <w:rPr>
          <w:rFonts w:cs="Arial"/>
          <w:i/>
          <w:lang w:val="es-UY" w:eastAsia="es-UY"/>
        </w:rPr>
        <w:t>Vecinal</w:t>
      </w:r>
      <w:r w:rsidR="00BD7A95" w:rsidRPr="00261299">
        <w:rPr>
          <w:rFonts w:cs="Arial"/>
          <w:i/>
          <w:spacing w:val="76"/>
          <w:lang w:val="es-UY" w:eastAsia="es-UY"/>
        </w:rPr>
        <w:t xml:space="preserve"> </w:t>
      </w:r>
      <w:r w:rsidR="00BD7A95" w:rsidRPr="00261299">
        <w:rPr>
          <w:rFonts w:cs="Arial"/>
          <w:i/>
          <w:lang w:val="es-UY" w:eastAsia="es-UY"/>
        </w:rPr>
        <w:t>Fronterizo.</w:t>
      </w:r>
      <w:r w:rsidR="00BD7A95" w:rsidRPr="00261299">
        <w:rPr>
          <w:rFonts w:cs="Arial"/>
          <w:i/>
          <w:w w:val="97"/>
          <w:lang w:val="es-UY" w:eastAsia="es-UY"/>
        </w:rPr>
        <w:t xml:space="preserve"> </w:t>
      </w:r>
      <w:r w:rsidR="00BD7A95" w:rsidRPr="00261299">
        <w:rPr>
          <w:rFonts w:cs="Arial"/>
          <w:i/>
          <w:spacing w:val="-4"/>
          <w:w w:val="104"/>
          <w:lang w:val="es-UY" w:eastAsia="es-UY"/>
        </w:rPr>
        <w:t>Desafíos</w:t>
      </w:r>
      <w:r w:rsidR="00BD7A95" w:rsidRPr="00261299">
        <w:rPr>
          <w:rFonts w:cs="Arial"/>
          <w:i/>
          <w:w w:val="97"/>
          <w:lang w:val="es-UY" w:eastAsia="es-UY"/>
        </w:rPr>
        <w:t xml:space="preserve"> </w:t>
      </w:r>
      <w:r w:rsidR="00BD7A95" w:rsidRPr="00261299">
        <w:rPr>
          <w:rFonts w:cs="Arial"/>
          <w:i/>
          <w:spacing w:val="-4"/>
          <w:w w:val="105"/>
          <w:lang w:val="es-UY" w:eastAsia="es-UY"/>
        </w:rPr>
        <w:t>y</w:t>
      </w:r>
      <w:r w:rsidR="00BD7A95" w:rsidRPr="00261299">
        <w:rPr>
          <w:rFonts w:cs="Arial"/>
          <w:i/>
          <w:spacing w:val="1"/>
          <w:lang w:val="es-UY" w:eastAsia="es-UY"/>
        </w:rPr>
        <w:t xml:space="preserve"> </w:t>
      </w:r>
      <w:r w:rsidR="00BD7A95" w:rsidRPr="00261299">
        <w:rPr>
          <w:rFonts w:cs="Arial"/>
          <w:i/>
          <w:spacing w:val="10"/>
          <w:w w:val="90"/>
          <w:lang w:val="es-UY" w:eastAsia="es-UY"/>
        </w:rPr>
        <w:t>oportunid</w:t>
      </w:r>
      <w:r w:rsidR="00BD7A95" w:rsidRPr="00261299">
        <w:rPr>
          <w:rFonts w:cs="Arial"/>
          <w:i/>
          <w:spacing w:val="6"/>
          <w:w w:val="93"/>
          <w:lang w:val="es-UY" w:eastAsia="es-UY"/>
        </w:rPr>
        <w:t>ades</w:t>
      </w:r>
      <w:r w:rsidR="00BD7A95" w:rsidRPr="00261299">
        <w:rPr>
          <w:rFonts w:cs="Arial"/>
          <w:i/>
          <w:spacing w:val="57"/>
          <w:lang w:val="es-UY" w:eastAsia="es-UY"/>
        </w:rPr>
        <w:t xml:space="preserve"> </w:t>
      </w:r>
      <w:r w:rsidR="00BD7A95" w:rsidRPr="00261299">
        <w:rPr>
          <w:rFonts w:cs="Arial"/>
          <w:i/>
          <w:lang w:val="es-UY" w:eastAsia="es-UY"/>
        </w:rPr>
        <w:t>para</w:t>
      </w:r>
      <w:r w:rsidR="00BD7A95" w:rsidRPr="00261299">
        <w:rPr>
          <w:rFonts w:cs="Arial"/>
          <w:i/>
          <w:w w:val="99"/>
          <w:lang w:val="es-UY" w:eastAsia="es-UY"/>
        </w:rPr>
        <w:t xml:space="preserve"> </w:t>
      </w:r>
      <w:r w:rsidR="00BD7A95" w:rsidRPr="00261299">
        <w:rPr>
          <w:rFonts w:cs="Arial"/>
          <w:i/>
          <w:lang w:val="es-UY" w:eastAsia="es-UY"/>
        </w:rPr>
        <w:t>las</w:t>
      </w:r>
      <w:r w:rsidR="00BD7A95" w:rsidRPr="00261299">
        <w:rPr>
          <w:rFonts w:cs="Arial"/>
          <w:i/>
          <w:w w:val="97"/>
          <w:lang w:val="es-UY" w:eastAsia="es-UY"/>
        </w:rPr>
        <w:t xml:space="preserve"> </w:t>
      </w:r>
      <w:r w:rsidR="00BD7A95" w:rsidRPr="00261299">
        <w:rPr>
          <w:rFonts w:cs="Arial"/>
          <w:i/>
          <w:spacing w:val="-2"/>
          <w:w w:val="102"/>
          <w:lang w:val="es-UY" w:eastAsia="es-UY"/>
        </w:rPr>
        <w:t>ciudades</w:t>
      </w:r>
      <w:r w:rsidR="00BD7A95" w:rsidRPr="00261299">
        <w:rPr>
          <w:rFonts w:cs="Arial"/>
          <w:i/>
          <w:w w:val="97"/>
          <w:lang w:val="es-UY" w:eastAsia="es-UY"/>
        </w:rPr>
        <w:t xml:space="preserve"> </w:t>
      </w:r>
      <w:r w:rsidR="00BD7A95" w:rsidRPr="00261299">
        <w:rPr>
          <w:rFonts w:cs="Arial"/>
          <w:i/>
          <w:lang w:val="es-UY" w:eastAsia="es-UY"/>
        </w:rPr>
        <w:t>fronterizas</w:t>
      </w:r>
      <w:r w:rsidR="00BD7A95" w:rsidRPr="00261299">
        <w:rPr>
          <w:rFonts w:cs="Arial"/>
          <w:i/>
          <w:w w:val="98"/>
          <w:lang w:val="es-UY" w:eastAsia="es-UY"/>
        </w:rPr>
        <w:t xml:space="preserve"> </w:t>
      </w:r>
      <w:r w:rsidR="00BD7A95" w:rsidRPr="00261299">
        <w:rPr>
          <w:rFonts w:cs="Arial"/>
          <w:i/>
          <w:lang w:val="es-UY" w:eastAsia="es-UY"/>
        </w:rPr>
        <w:t>vinculadas</w:t>
      </w:r>
      <w:r w:rsidR="00BD7A95" w:rsidRPr="00261299">
        <w:rPr>
          <w:rFonts w:cs="Arial"/>
          <w:i/>
          <w:spacing w:val="1"/>
          <w:lang w:val="es-UY" w:eastAsia="es-UY"/>
        </w:rPr>
        <w:t>”</w:t>
      </w:r>
      <w:r w:rsidR="00CC4497" w:rsidRPr="00261299">
        <w:rPr>
          <w:rFonts w:cs="Arial"/>
          <w:iCs/>
          <w:spacing w:val="1"/>
          <w:lang w:val="es-UY" w:eastAsia="es-UY"/>
        </w:rPr>
        <w:t>, el pasado 22</w:t>
      </w:r>
      <w:r w:rsidR="00A94F68" w:rsidRPr="00261299">
        <w:rPr>
          <w:rFonts w:cs="Arial"/>
          <w:iCs/>
          <w:spacing w:val="1"/>
          <w:lang w:val="es-UY" w:eastAsia="es-UY"/>
        </w:rPr>
        <w:t xml:space="preserve"> de noviembre. </w:t>
      </w:r>
      <w:r w:rsidR="00A94F68" w:rsidRPr="002D3C4D">
        <w:rPr>
          <w:rFonts w:cs="Arial"/>
          <w:iCs/>
          <w:spacing w:val="1"/>
          <w:lang w:val="es-UY" w:eastAsia="es-UY"/>
        </w:rPr>
        <w:t>En ese sentido agradeció a las delegaciones el apoyo y participación para hacer posible ese evento</w:t>
      </w:r>
      <w:r w:rsidR="00261299" w:rsidRPr="002D3C4D">
        <w:rPr>
          <w:rFonts w:cs="Arial"/>
          <w:iCs/>
          <w:spacing w:val="1"/>
          <w:lang w:val="es-UY" w:eastAsia="es-UY"/>
        </w:rPr>
        <w:t>, el cual se realiza en el mar</w:t>
      </w:r>
      <w:r w:rsidR="001351CB">
        <w:rPr>
          <w:rFonts w:cs="Arial"/>
          <w:iCs/>
          <w:spacing w:val="1"/>
          <w:lang w:val="es-UY" w:eastAsia="es-UY"/>
        </w:rPr>
        <w:t>co del Programa de Trabajo del S</w:t>
      </w:r>
      <w:r w:rsidR="00261299" w:rsidRPr="002D3C4D">
        <w:rPr>
          <w:rFonts w:cs="Arial"/>
          <w:iCs/>
          <w:spacing w:val="1"/>
          <w:lang w:val="es-UY" w:eastAsia="es-UY"/>
        </w:rPr>
        <w:t>ubgrupo</w:t>
      </w:r>
      <w:r w:rsidR="00A94F68" w:rsidRPr="002D3C4D">
        <w:rPr>
          <w:rFonts w:cs="Arial"/>
          <w:iCs/>
          <w:spacing w:val="1"/>
          <w:lang w:val="es-UY" w:eastAsia="es-UY"/>
        </w:rPr>
        <w:t>.</w:t>
      </w:r>
    </w:p>
    <w:p w14:paraId="6C1277ED" w14:textId="1E6E411E" w:rsidR="00261299" w:rsidRPr="002D3C4D" w:rsidRDefault="00261299" w:rsidP="00261299">
      <w:pPr>
        <w:widowControl w:val="0"/>
        <w:pBdr>
          <w:top w:val="none" w:sz="0" w:space="0" w:color="auto"/>
          <w:left w:val="none" w:sz="0" w:space="0" w:color="auto"/>
          <w:bottom w:val="none" w:sz="0" w:space="0" w:color="auto"/>
          <w:right w:val="none" w:sz="0" w:space="0" w:color="auto"/>
        </w:pBdr>
        <w:suppressAutoHyphens w:val="0"/>
        <w:autoSpaceDE w:val="0"/>
        <w:autoSpaceDN w:val="0"/>
        <w:spacing w:after="160" w:line="276" w:lineRule="auto"/>
        <w:ind w:right="46"/>
        <w:jc w:val="both"/>
        <w:rPr>
          <w:rFonts w:cs="Arial"/>
          <w:lang w:val="es-UY"/>
        </w:rPr>
      </w:pPr>
      <w:r w:rsidRPr="002D3C4D">
        <w:rPr>
          <w:rFonts w:eastAsia="Arial" w:cs="Arial"/>
          <w:bCs/>
          <w:iCs/>
          <w:spacing w:val="1"/>
          <w:lang w:val="es-UY" w:eastAsia="es-UY"/>
        </w:rPr>
        <w:t>Al re</w:t>
      </w:r>
      <w:r w:rsidR="00761FF3">
        <w:rPr>
          <w:rFonts w:eastAsia="Arial" w:cs="Arial"/>
          <w:bCs/>
          <w:iCs/>
          <w:spacing w:val="1"/>
          <w:lang w:val="es-UY" w:eastAsia="es-UY"/>
        </w:rPr>
        <w:t>specto, el seminario versó en</w:t>
      </w:r>
      <w:r w:rsidRPr="002D3C4D">
        <w:rPr>
          <w:rFonts w:eastAsia="Arial" w:cs="Arial"/>
          <w:bCs/>
          <w:iCs/>
          <w:spacing w:val="1"/>
          <w:lang w:val="es-UY" w:eastAsia="es-UY"/>
        </w:rPr>
        <w:t xml:space="preserve"> </w:t>
      </w:r>
      <w:r w:rsidRPr="002D3C4D">
        <w:rPr>
          <w:rFonts w:cs="Arial"/>
          <w:lang w:val="es-UY"/>
        </w:rPr>
        <w:t xml:space="preserve">el Acuerdo sobre Localidades Fronterizas Vinculadas, haciendo énfasis en el principal aspecto del mismo que es el Documento para el Tránsito Vecinal Fronterizo (DTVF). </w:t>
      </w:r>
    </w:p>
    <w:p w14:paraId="558EB58D" w14:textId="7F5A6FB3" w:rsidR="00261299" w:rsidRPr="002D3C4D" w:rsidRDefault="00261299" w:rsidP="00261299">
      <w:pPr>
        <w:spacing w:line="276" w:lineRule="auto"/>
        <w:jc w:val="both"/>
        <w:rPr>
          <w:rFonts w:cs="Arial"/>
          <w:lang w:val="es-ES"/>
        </w:rPr>
      </w:pPr>
      <w:r w:rsidRPr="002D3C4D">
        <w:rPr>
          <w:rFonts w:cs="Arial"/>
          <w:lang w:val="es-UY"/>
        </w:rPr>
        <w:t>El seminario contó con tres paneles de trabajo. Los mismos</w:t>
      </w:r>
      <w:r w:rsidR="002D3C4D" w:rsidRPr="002D3C4D">
        <w:rPr>
          <w:rFonts w:cs="Arial"/>
          <w:lang w:val="es-UY"/>
        </w:rPr>
        <w:t xml:space="preserve"> </w:t>
      </w:r>
      <w:r w:rsidRPr="002D3C4D">
        <w:rPr>
          <w:rFonts w:cs="Arial"/>
          <w:lang w:val="es-ES"/>
        </w:rPr>
        <w:t xml:space="preserve">se vincularon con el artículo 3 del Acuerdo que menciona </w:t>
      </w:r>
      <w:r w:rsidR="002D3C4D" w:rsidRPr="002D3C4D">
        <w:rPr>
          <w:rFonts w:cs="Arial"/>
          <w:lang w:val="es-ES"/>
        </w:rPr>
        <w:t xml:space="preserve">los </w:t>
      </w:r>
      <w:r w:rsidRPr="002D3C4D">
        <w:rPr>
          <w:rFonts w:cs="Arial"/>
          <w:lang w:val="es-ES"/>
        </w:rPr>
        <w:t xml:space="preserve">derechos </w:t>
      </w:r>
      <w:r w:rsidR="002D3C4D" w:rsidRPr="002D3C4D">
        <w:rPr>
          <w:rFonts w:cs="Arial"/>
          <w:lang w:val="es-ES"/>
        </w:rPr>
        <w:t>concedidos</w:t>
      </w:r>
      <w:r w:rsidRPr="002D3C4D">
        <w:rPr>
          <w:rFonts w:cs="Arial"/>
          <w:lang w:val="es-ES"/>
        </w:rPr>
        <w:t xml:space="preserve"> a los nacionales fronterizo</w:t>
      </w:r>
      <w:r w:rsidR="00761FF3">
        <w:rPr>
          <w:rFonts w:cs="Arial"/>
          <w:lang w:val="es-ES"/>
        </w:rPr>
        <w:t>s de los distintos Estados Partes</w:t>
      </w:r>
      <w:r w:rsidRPr="002D3C4D">
        <w:rPr>
          <w:rFonts w:cs="Arial"/>
          <w:lang w:val="es-ES"/>
        </w:rPr>
        <w:t xml:space="preserve"> del MERCOSUR que posean la tarjeta vecinal: trabajo, oficio o profesión; asistencia a establecimientos de enseñanza y acceso al régimen de comercio fronterizo de mercancías o a productos de </w:t>
      </w:r>
      <w:r w:rsidRPr="002D3C4D">
        <w:rPr>
          <w:rFonts w:cs="Arial"/>
          <w:lang w:val="es-ES"/>
        </w:rPr>
        <w:lastRenderedPageBreak/>
        <w:t xml:space="preserve">subsistencia. </w:t>
      </w:r>
      <w:r w:rsidRPr="002D3C4D">
        <w:rPr>
          <w:rFonts w:cs="Arial"/>
          <w:lang w:val="es-UY"/>
        </w:rPr>
        <w:t xml:space="preserve">En ellos se abordaron e intercambiaron diferentes situaciones fronterizas. </w:t>
      </w:r>
      <w:r w:rsidRPr="002D3C4D">
        <w:rPr>
          <w:rFonts w:cs="Arial"/>
          <w:lang w:val="es-ES"/>
        </w:rPr>
        <w:t>Al respecto, es dable destacar que los tres paneles de intercambio resultaron muy enriquecedores para el abordaje de estos temas.</w:t>
      </w:r>
    </w:p>
    <w:p w14:paraId="118AB8F3" w14:textId="77777777" w:rsidR="00261299" w:rsidRPr="002D3C4D" w:rsidRDefault="00261299" w:rsidP="00261299">
      <w:pPr>
        <w:spacing w:line="276" w:lineRule="auto"/>
        <w:jc w:val="both"/>
        <w:rPr>
          <w:rFonts w:cs="Arial"/>
          <w:lang w:val="es-ES"/>
        </w:rPr>
      </w:pPr>
    </w:p>
    <w:p w14:paraId="51E1177B" w14:textId="3DC93CEC" w:rsidR="005E1867" w:rsidRDefault="005E1867" w:rsidP="00261299">
      <w:pPr>
        <w:tabs>
          <w:tab w:val="left" w:pos="709"/>
        </w:tabs>
        <w:spacing w:line="276" w:lineRule="auto"/>
        <w:jc w:val="both"/>
        <w:rPr>
          <w:rFonts w:eastAsia="Arial" w:cs="Arial"/>
          <w:color w:val="000000" w:themeColor="text1"/>
          <w:lang w:val="es-UY"/>
        </w:rPr>
      </w:pPr>
      <w:r w:rsidRPr="002D3C4D">
        <w:rPr>
          <w:rFonts w:eastAsia="Arial" w:cs="Arial"/>
          <w:color w:val="000000" w:themeColor="text1"/>
          <w:lang w:val="es-UY"/>
        </w:rPr>
        <w:t>Las delegaciones agradecieron la iniciativa</w:t>
      </w:r>
      <w:r w:rsidR="002D3C4D" w:rsidRPr="002D3C4D">
        <w:rPr>
          <w:rFonts w:eastAsia="Arial" w:cs="Arial"/>
          <w:color w:val="000000" w:themeColor="text1"/>
          <w:lang w:val="es-UY"/>
        </w:rPr>
        <w:t xml:space="preserve"> y</w:t>
      </w:r>
      <w:r w:rsidR="00A94F68" w:rsidRPr="002D3C4D">
        <w:rPr>
          <w:rFonts w:eastAsia="Arial" w:cs="Arial"/>
          <w:color w:val="000000" w:themeColor="text1"/>
          <w:lang w:val="es-UY"/>
        </w:rPr>
        <w:t xml:space="preserve"> felicitaron a la PPTU por la coordinación d</w:t>
      </w:r>
      <w:r w:rsidR="00261299" w:rsidRPr="002D3C4D">
        <w:rPr>
          <w:rFonts w:eastAsia="Arial" w:cs="Arial"/>
          <w:color w:val="000000" w:themeColor="text1"/>
          <w:lang w:val="es-UY"/>
        </w:rPr>
        <w:t>e la organización del Seminario.</w:t>
      </w:r>
    </w:p>
    <w:p w14:paraId="027C7B31" w14:textId="77777777" w:rsidR="00C57BE0" w:rsidRPr="005E1867" w:rsidRDefault="00C57BE0" w:rsidP="00D40805">
      <w:pPr>
        <w:tabs>
          <w:tab w:val="left" w:pos="709"/>
        </w:tabs>
        <w:jc w:val="both"/>
        <w:rPr>
          <w:rFonts w:eastAsia="Arial" w:cs="Arial"/>
          <w:color w:val="000000" w:themeColor="text1"/>
          <w:lang w:val="es-UY"/>
        </w:rPr>
      </w:pPr>
    </w:p>
    <w:p w14:paraId="0A5002AA" w14:textId="1CCA5F25" w:rsidR="00D40805" w:rsidRPr="00717C32" w:rsidRDefault="002B5BFE" w:rsidP="00B16CA0">
      <w:pPr>
        <w:pStyle w:val="PargrafodaLista"/>
        <w:numPr>
          <w:ilvl w:val="1"/>
          <w:numId w:val="8"/>
        </w:numPr>
        <w:jc w:val="both"/>
        <w:rPr>
          <w:rFonts w:ascii="Arial" w:hAnsi="Arial" w:cs="Arial"/>
          <w:b/>
          <w:bCs/>
          <w:lang w:val="es-UY"/>
        </w:rPr>
      </w:pPr>
      <w:r>
        <w:rPr>
          <w:rFonts w:ascii="Arial" w:hAnsi="Arial" w:cs="Arial"/>
          <w:b/>
          <w:bCs/>
          <w:lang w:val="es-UY"/>
        </w:rPr>
        <w:t>Impactos de</w:t>
      </w:r>
      <w:r w:rsidR="00D40805" w:rsidRPr="00717C32">
        <w:rPr>
          <w:rFonts w:ascii="Arial" w:hAnsi="Arial" w:cs="Arial"/>
          <w:b/>
          <w:bCs/>
          <w:lang w:val="es-UY"/>
        </w:rPr>
        <w:t xml:space="preserve"> la pandemia en las Zonas Fronterizas</w:t>
      </w:r>
    </w:p>
    <w:p w14:paraId="74133166" w14:textId="77777777" w:rsidR="00D40805" w:rsidRPr="005E1867" w:rsidRDefault="00D40805" w:rsidP="005E1867">
      <w:pPr>
        <w:rPr>
          <w:rFonts w:cs="Arial"/>
          <w:b/>
          <w:bCs/>
          <w:lang w:val="es-UY"/>
        </w:rPr>
      </w:pPr>
    </w:p>
    <w:p w14:paraId="3172DDF7" w14:textId="43B4CA60" w:rsidR="005E1867" w:rsidRDefault="005E1867" w:rsidP="00D40805">
      <w:pPr>
        <w:pBdr>
          <w:top w:val="none" w:sz="0" w:space="0" w:color="auto"/>
          <w:left w:val="none" w:sz="0" w:space="0" w:color="auto"/>
          <w:bottom w:val="none" w:sz="0" w:space="0" w:color="auto"/>
          <w:right w:val="none" w:sz="0" w:space="0" w:color="auto"/>
        </w:pBdr>
        <w:suppressAutoHyphens w:val="0"/>
        <w:autoSpaceDE w:val="0"/>
        <w:autoSpaceDN w:val="0"/>
        <w:adjustRightInd w:val="0"/>
        <w:contextualSpacing/>
        <w:jc w:val="both"/>
        <w:rPr>
          <w:rFonts w:cs="Arial"/>
          <w:lang w:val="es-ES_tradnl"/>
        </w:rPr>
      </w:pPr>
      <w:r>
        <w:rPr>
          <w:rFonts w:cs="Arial"/>
          <w:lang w:val="es-ES_tradnl"/>
        </w:rPr>
        <w:t>Las delegaciones manifestaron que no hay nuevos aportes</w:t>
      </w:r>
      <w:r w:rsidR="00A94F68">
        <w:rPr>
          <w:rFonts w:cs="Arial"/>
          <w:lang w:val="es-ES_tradnl"/>
        </w:rPr>
        <w:t xml:space="preserve"> que realizar</w:t>
      </w:r>
      <w:r>
        <w:rPr>
          <w:rFonts w:cs="Arial"/>
          <w:lang w:val="es-ES_tradnl"/>
        </w:rPr>
        <w:t xml:space="preserve"> a nivel de los impactos de la pandemia en las Zonas de Fronterizas. </w:t>
      </w:r>
    </w:p>
    <w:p w14:paraId="7166516D" w14:textId="7D4EC2CC" w:rsidR="005E1867" w:rsidRDefault="005E1867" w:rsidP="00D40805">
      <w:pPr>
        <w:pBdr>
          <w:top w:val="none" w:sz="0" w:space="0" w:color="auto"/>
          <w:left w:val="none" w:sz="0" w:space="0" w:color="auto"/>
          <w:bottom w:val="none" w:sz="0" w:space="0" w:color="auto"/>
          <w:right w:val="none" w:sz="0" w:space="0" w:color="auto"/>
        </w:pBdr>
        <w:suppressAutoHyphens w:val="0"/>
        <w:autoSpaceDE w:val="0"/>
        <w:autoSpaceDN w:val="0"/>
        <w:adjustRightInd w:val="0"/>
        <w:contextualSpacing/>
        <w:jc w:val="both"/>
        <w:rPr>
          <w:rFonts w:cs="Arial"/>
          <w:lang w:val="es-ES_tradnl"/>
        </w:rPr>
      </w:pPr>
    </w:p>
    <w:p w14:paraId="6A277B5D" w14:textId="5CE611A1" w:rsidR="005E1867" w:rsidRDefault="00025547" w:rsidP="00D40805">
      <w:pPr>
        <w:pBdr>
          <w:top w:val="none" w:sz="0" w:space="0" w:color="auto"/>
          <w:left w:val="none" w:sz="0" w:space="0" w:color="auto"/>
          <w:bottom w:val="none" w:sz="0" w:space="0" w:color="auto"/>
          <w:right w:val="none" w:sz="0" w:space="0" w:color="auto"/>
        </w:pBdr>
        <w:suppressAutoHyphens w:val="0"/>
        <w:autoSpaceDE w:val="0"/>
        <w:autoSpaceDN w:val="0"/>
        <w:adjustRightInd w:val="0"/>
        <w:contextualSpacing/>
        <w:jc w:val="both"/>
        <w:rPr>
          <w:rFonts w:cs="Arial"/>
          <w:lang w:val="es-ES_tradnl"/>
        </w:rPr>
      </w:pPr>
      <w:r>
        <w:rPr>
          <w:rFonts w:cs="Arial"/>
          <w:lang w:val="es-ES_tradnl"/>
        </w:rPr>
        <w:t>Finalmente, las delegaciones acordaron dar por concluido el tema.</w:t>
      </w:r>
    </w:p>
    <w:p w14:paraId="3498005D" w14:textId="77777777" w:rsidR="005E1867" w:rsidRPr="00717C32" w:rsidRDefault="005E1867" w:rsidP="00D40805">
      <w:pPr>
        <w:pBdr>
          <w:top w:val="none" w:sz="0" w:space="0" w:color="auto"/>
          <w:left w:val="none" w:sz="0" w:space="0" w:color="auto"/>
          <w:bottom w:val="none" w:sz="0" w:space="0" w:color="auto"/>
          <w:right w:val="none" w:sz="0" w:space="0" w:color="auto"/>
        </w:pBdr>
        <w:suppressAutoHyphens w:val="0"/>
        <w:autoSpaceDE w:val="0"/>
        <w:autoSpaceDN w:val="0"/>
        <w:adjustRightInd w:val="0"/>
        <w:contextualSpacing/>
        <w:jc w:val="both"/>
        <w:rPr>
          <w:rFonts w:cs="Arial"/>
          <w:b/>
          <w:bCs/>
          <w:lang w:val="es-UY"/>
        </w:rPr>
      </w:pPr>
    </w:p>
    <w:p w14:paraId="3A82E3A3" w14:textId="1B4C76E8" w:rsidR="00D40805" w:rsidRPr="00717C32" w:rsidRDefault="00D40805" w:rsidP="00B16CA0">
      <w:pPr>
        <w:pStyle w:val="PargrafodaLista"/>
        <w:numPr>
          <w:ilvl w:val="1"/>
          <w:numId w:val="8"/>
        </w:numPr>
        <w:jc w:val="both"/>
        <w:rPr>
          <w:rFonts w:ascii="Arial" w:hAnsi="Arial" w:cs="Arial"/>
          <w:b/>
          <w:bCs/>
          <w:lang w:val="es-UY"/>
        </w:rPr>
      </w:pPr>
      <w:r w:rsidRPr="00717C32">
        <w:rPr>
          <w:rFonts w:ascii="Arial" w:hAnsi="Arial" w:cs="Arial"/>
          <w:b/>
          <w:bCs/>
          <w:lang w:val="es-UY"/>
        </w:rPr>
        <w:t>Estado de internalización del Acuerdo de Localidades Fronterizas Vinculadas</w:t>
      </w:r>
      <w:r w:rsidR="00297E1E" w:rsidRPr="00717C32">
        <w:rPr>
          <w:rFonts w:ascii="Arial" w:hAnsi="Arial" w:cs="Arial"/>
          <w:b/>
          <w:bCs/>
          <w:lang w:val="es-UY"/>
        </w:rPr>
        <w:t xml:space="preserve"> </w:t>
      </w:r>
      <w:r w:rsidRPr="00717C32">
        <w:rPr>
          <w:rFonts w:ascii="Arial" w:hAnsi="Arial" w:cs="Arial"/>
          <w:b/>
          <w:bCs/>
          <w:lang w:val="es-UY"/>
        </w:rPr>
        <w:t>(ALFV) en los Estados Partes</w:t>
      </w:r>
    </w:p>
    <w:p w14:paraId="7F314EB1" w14:textId="77777777" w:rsidR="00C772C9" w:rsidRPr="00717C32" w:rsidRDefault="00C772C9" w:rsidP="00D04A29">
      <w:pPr>
        <w:jc w:val="both"/>
        <w:rPr>
          <w:rFonts w:cs="Arial"/>
          <w:bCs/>
          <w:lang w:val="es-UY"/>
        </w:rPr>
      </w:pPr>
    </w:p>
    <w:p w14:paraId="7DD9744F" w14:textId="1AB0D913" w:rsidR="00025547" w:rsidRDefault="005E1867" w:rsidP="00025547">
      <w:pPr>
        <w:jc w:val="both"/>
        <w:rPr>
          <w:rFonts w:cs="Arial"/>
          <w:bCs/>
          <w:color w:val="auto"/>
          <w:lang w:val="es-AR"/>
        </w:rPr>
      </w:pPr>
      <w:r w:rsidRPr="00393F87">
        <w:rPr>
          <w:rFonts w:cs="Arial"/>
          <w:bCs/>
          <w:color w:val="auto"/>
          <w:lang w:val="es-AR"/>
        </w:rPr>
        <w:t>La PPT</w:t>
      </w:r>
      <w:r>
        <w:rPr>
          <w:rFonts w:cs="Arial"/>
          <w:bCs/>
          <w:color w:val="auto"/>
          <w:lang w:val="es-AR"/>
        </w:rPr>
        <w:t xml:space="preserve">U recordó </w:t>
      </w:r>
      <w:r w:rsidR="00A94F68">
        <w:rPr>
          <w:rFonts w:cs="Arial"/>
          <w:bCs/>
          <w:color w:val="auto"/>
          <w:lang w:val="es-AR"/>
        </w:rPr>
        <w:t>la necesidad</w:t>
      </w:r>
      <w:r w:rsidRPr="00393F87">
        <w:rPr>
          <w:rFonts w:cs="Arial"/>
          <w:bCs/>
          <w:color w:val="auto"/>
          <w:lang w:val="es-AR"/>
        </w:rPr>
        <w:t xml:space="preserve"> de la internalización en el más breve plazo del Acuerdo de Localidades Fronterizas Vinculadas, habida cuenta que los compromisos que derivan del mismo están sujetos a su entrada en vigor en todos los Estados Partes</w:t>
      </w:r>
      <w:r w:rsidR="00A94F68">
        <w:rPr>
          <w:rFonts w:cs="Arial"/>
          <w:bCs/>
          <w:color w:val="auto"/>
          <w:lang w:val="es-AR"/>
        </w:rPr>
        <w:t>. Al respecto recordó</w:t>
      </w:r>
      <w:r w:rsidR="00025547" w:rsidRPr="00393F87">
        <w:rPr>
          <w:rFonts w:cs="Arial"/>
          <w:bCs/>
          <w:color w:val="auto"/>
          <w:lang w:val="es-AR"/>
        </w:rPr>
        <w:t xml:space="preserve"> que el 15 de junio</w:t>
      </w:r>
      <w:r w:rsidR="00A94F68">
        <w:rPr>
          <w:rFonts w:cs="Arial"/>
          <w:bCs/>
          <w:color w:val="auto"/>
          <w:lang w:val="es-AR"/>
        </w:rPr>
        <w:t xml:space="preserve"> del corriente</w:t>
      </w:r>
      <w:r w:rsidR="002B5BFE">
        <w:rPr>
          <w:rFonts w:cs="Arial"/>
          <w:bCs/>
          <w:color w:val="auto"/>
          <w:lang w:val="es-AR"/>
        </w:rPr>
        <w:t>,</w:t>
      </w:r>
      <w:r w:rsidR="00A94F68">
        <w:rPr>
          <w:rFonts w:cs="Arial"/>
          <w:bCs/>
          <w:color w:val="auto"/>
          <w:lang w:val="es-AR"/>
        </w:rPr>
        <w:t xml:space="preserve"> el Acuerdo</w:t>
      </w:r>
      <w:r w:rsidR="00025547" w:rsidRPr="00393F87">
        <w:rPr>
          <w:rFonts w:cs="Arial"/>
          <w:bCs/>
          <w:color w:val="auto"/>
          <w:lang w:val="es-AR"/>
        </w:rPr>
        <w:t xml:space="preserve"> ingres</w:t>
      </w:r>
      <w:r w:rsidR="00025547">
        <w:rPr>
          <w:rFonts w:cs="Arial"/>
          <w:bCs/>
          <w:color w:val="auto"/>
          <w:lang w:val="es-AR"/>
        </w:rPr>
        <w:t>ó</w:t>
      </w:r>
      <w:r w:rsidR="00A94F68">
        <w:rPr>
          <w:rFonts w:cs="Arial"/>
          <w:bCs/>
          <w:color w:val="auto"/>
          <w:lang w:val="es-AR"/>
        </w:rPr>
        <w:t xml:space="preserve"> a la </w:t>
      </w:r>
      <w:r w:rsidR="00025547" w:rsidRPr="00393F87">
        <w:rPr>
          <w:rFonts w:cs="Arial"/>
          <w:bCs/>
          <w:color w:val="auto"/>
          <w:lang w:val="es-AR"/>
        </w:rPr>
        <w:t xml:space="preserve">Cámara de Senadores </w:t>
      </w:r>
      <w:r w:rsidR="00A94F68">
        <w:rPr>
          <w:rFonts w:cs="Arial"/>
          <w:bCs/>
          <w:color w:val="auto"/>
          <w:lang w:val="es-AR"/>
        </w:rPr>
        <w:t>para su tratamiento legal correspondiente. Recordó que ya cuenta con la aprobación de la Cámara de Diputados.</w:t>
      </w:r>
    </w:p>
    <w:p w14:paraId="0CA43E8A" w14:textId="77777777" w:rsidR="005E1867" w:rsidRPr="00393F87" w:rsidRDefault="005E1867" w:rsidP="005E1867">
      <w:pPr>
        <w:jc w:val="both"/>
        <w:rPr>
          <w:rFonts w:cs="Arial"/>
          <w:bCs/>
          <w:color w:val="auto"/>
          <w:lang w:val="es-AR"/>
        </w:rPr>
      </w:pPr>
    </w:p>
    <w:p w14:paraId="13FFF553" w14:textId="7A458548" w:rsidR="005E1867" w:rsidRPr="00393F87" w:rsidRDefault="00025547" w:rsidP="005E1867">
      <w:pPr>
        <w:jc w:val="both"/>
        <w:rPr>
          <w:rFonts w:cs="Arial"/>
          <w:bCs/>
          <w:color w:val="auto"/>
          <w:lang w:val="es-AR"/>
        </w:rPr>
      </w:pPr>
      <w:r>
        <w:rPr>
          <w:rFonts w:cs="Arial"/>
          <w:bCs/>
          <w:color w:val="auto"/>
          <w:lang w:val="es-AR"/>
        </w:rPr>
        <w:t>L</w:t>
      </w:r>
      <w:r w:rsidR="005E1867" w:rsidRPr="00393F87">
        <w:rPr>
          <w:rFonts w:cs="Arial"/>
          <w:bCs/>
          <w:color w:val="auto"/>
          <w:lang w:val="es-AR"/>
        </w:rPr>
        <w:t>a delegación de Argentina mencionó que</w:t>
      </w:r>
      <w:r w:rsidR="002D3C4D">
        <w:rPr>
          <w:rFonts w:cs="Arial"/>
          <w:bCs/>
          <w:color w:val="auto"/>
          <w:lang w:val="es-AR"/>
        </w:rPr>
        <w:t>,</w:t>
      </w:r>
      <w:r w:rsidR="005E1867" w:rsidRPr="00393F87">
        <w:rPr>
          <w:rFonts w:cs="Arial"/>
          <w:bCs/>
          <w:color w:val="auto"/>
          <w:lang w:val="es-AR"/>
        </w:rPr>
        <w:t xml:space="preserve"> internamente aún se están llevando a cabo evaluaciones con miras a su futura implementación, y que por tanto el tema sigue en ese est</w:t>
      </w:r>
      <w:r>
        <w:rPr>
          <w:rFonts w:cs="Arial"/>
          <w:bCs/>
          <w:color w:val="auto"/>
          <w:lang w:val="es-AR"/>
        </w:rPr>
        <w:t>u</w:t>
      </w:r>
      <w:r w:rsidR="005E1867" w:rsidRPr="00393F87">
        <w:rPr>
          <w:rFonts w:cs="Arial"/>
          <w:bCs/>
          <w:color w:val="auto"/>
          <w:lang w:val="es-AR"/>
        </w:rPr>
        <w:t>dio de trámite</w:t>
      </w:r>
      <w:r w:rsidR="005E1867">
        <w:rPr>
          <w:rFonts w:cs="Arial"/>
          <w:bCs/>
          <w:color w:val="auto"/>
          <w:lang w:val="es-AR"/>
        </w:rPr>
        <w:t xml:space="preserve"> en el ámbito del Poder Ejecutivo</w:t>
      </w:r>
      <w:r w:rsidR="005E1867" w:rsidRPr="00393F87">
        <w:rPr>
          <w:rFonts w:cs="Arial"/>
          <w:bCs/>
          <w:color w:val="auto"/>
          <w:lang w:val="es-AR"/>
        </w:rPr>
        <w:t>.</w:t>
      </w:r>
    </w:p>
    <w:p w14:paraId="5D7325AD" w14:textId="77777777" w:rsidR="005E1867" w:rsidRPr="00393F87" w:rsidRDefault="005E1867" w:rsidP="005E1867">
      <w:pPr>
        <w:jc w:val="both"/>
        <w:rPr>
          <w:rFonts w:cs="Arial"/>
          <w:bCs/>
          <w:color w:val="auto"/>
          <w:lang w:val="es-AR"/>
        </w:rPr>
      </w:pPr>
    </w:p>
    <w:p w14:paraId="2579445A" w14:textId="77777777" w:rsidR="005E1867" w:rsidRPr="00393F87" w:rsidRDefault="005E1867" w:rsidP="005E1867">
      <w:pPr>
        <w:jc w:val="both"/>
        <w:rPr>
          <w:rFonts w:cs="Arial"/>
          <w:bCs/>
          <w:color w:val="auto"/>
          <w:lang w:val="es-AR"/>
        </w:rPr>
      </w:pPr>
      <w:r w:rsidRPr="001F1789">
        <w:rPr>
          <w:rFonts w:cs="Arial"/>
          <w:bCs/>
          <w:color w:val="auto"/>
          <w:lang w:val="es-AR"/>
        </w:rPr>
        <w:t>La delegación de</w:t>
      </w:r>
      <w:r w:rsidRPr="00A37809">
        <w:rPr>
          <w:rFonts w:cs="Arial"/>
          <w:bCs/>
          <w:color w:val="auto"/>
          <w:lang w:val="es-AR"/>
        </w:rPr>
        <w:t>l</w:t>
      </w:r>
      <w:r w:rsidRPr="00C42E4B">
        <w:rPr>
          <w:rFonts w:cs="Arial"/>
          <w:bCs/>
          <w:color w:val="auto"/>
          <w:lang w:val="es-AR"/>
        </w:rPr>
        <w:t xml:space="preserve"> Brasil manifestó</w:t>
      </w:r>
      <w:r w:rsidRPr="001F1789">
        <w:rPr>
          <w:rFonts w:cs="Arial"/>
          <w:bCs/>
          <w:color w:val="auto"/>
          <w:lang w:val="es-AR"/>
        </w:rPr>
        <w:t xml:space="preserve"> que el Acuerdo sigue bajo análisis de la Cámara de Diputados del Congreso brasileño, donde se han registrado importantes avances en su tramitación tras el parecer positivo en el ámbito de la Comisión</w:t>
      </w:r>
      <w:r>
        <w:rPr>
          <w:rFonts w:cs="Arial"/>
          <w:bCs/>
          <w:color w:val="auto"/>
          <w:lang w:val="es-AR"/>
        </w:rPr>
        <w:t xml:space="preserve"> del MERCOSUR de dicha Cámara.</w:t>
      </w:r>
      <w:r w:rsidRPr="001F1789">
        <w:rPr>
          <w:rFonts w:cs="Arial"/>
          <w:bCs/>
          <w:color w:val="auto"/>
          <w:lang w:val="es-AR"/>
        </w:rPr>
        <w:t xml:space="preserve"> </w:t>
      </w:r>
    </w:p>
    <w:p w14:paraId="383FF6C1" w14:textId="77777777" w:rsidR="005E1867" w:rsidRDefault="005E1867" w:rsidP="005E1867">
      <w:pPr>
        <w:jc w:val="both"/>
        <w:rPr>
          <w:rFonts w:cs="Arial"/>
          <w:bCs/>
          <w:color w:val="auto"/>
          <w:lang w:val="es-AR"/>
        </w:rPr>
      </w:pPr>
    </w:p>
    <w:p w14:paraId="08EA1D96" w14:textId="77777777" w:rsidR="005E1867" w:rsidRDefault="005E1867" w:rsidP="005E1867">
      <w:pPr>
        <w:jc w:val="both"/>
        <w:rPr>
          <w:rFonts w:cs="Arial"/>
          <w:bCs/>
          <w:color w:val="auto"/>
          <w:lang w:val="es-AR"/>
        </w:rPr>
      </w:pPr>
      <w:r>
        <w:rPr>
          <w:rFonts w:cs="Arial"/>
          <w:bCs/>
          <w:color w:val="auto"/>
          <w:lang w:val="es-AR"/>
        </w:rPr>
        <w:t>La delegación del Paraguay informó que el tema prosigue en estudio en Comisiones internas del Poder Legislativo.</w:t>
      </w:r>
    </w:p>
    <w:p w14:paraId="7C8EC177" w14:textId="77777777" w:rsidR="00C57BE0" w:rsidRPr="00717C32" w:rsidRDefault="00C57BE0" w:rsidP="00F07D22">
      <w:pPr>
        <w:jc w:val="both"/>
        <w:rPr>
          <w:rFonts w:cs="Arial"/>
          <w:bCs/>
          <w:color w:val="auto"/>
          <w:lang w:val="es-UY"/>
        </w:rPr>
      </w:pPr>
    </w:p>
    <w:p w14:paraId="4A63C0AD" w14:textId="5BFCF94E" w:rsidR="00D40805" w:rsidRPr="00A94F68" w:rsidRDefault="00A94F68" w:rsidP="00B16CA0">
      <w:pPr>
        <w:pStyle w:val="PargrafodaLista"/>
        <w:numPr>
          <w:ilvl w:val="1"/>
          <w:numId w:val="8"/>
        </w:numPr>
        <w:jc w:val="both"/>
        <w:rPr>
          <w:rFonts w:ascii="Arial" w:hAnsi="Arial" w:cs="Arial"/>
          <w:b/>
          <w:bCs/>
          <w:lang w:val="es-UY"/>
        </w:rPr>
      </w:pPr>
      <w:r w:rsidRPr="00A94F68">
        <w:rPr>
          <w:rFonts w:ascii="Arial" w:hAnsi="Arial" w:cs="Arial"/>
          <w:b/>
          <w:bCs/>
          <w:lang w:val="es-UY"/>
        </w:rPr>
        <w:t xml:space="preserve"> </w:t>
      </w:r>
      <w:r w:rsidR="00D40805" w:rsidRPr="00A94F68">
        <w:rPr>
          <w:rFonts w:ascii="Arial" w:hAnsi="Arial" w:cs="Arial"/>
          <w:b/>
          <w:bCs/>
          <w:lang w:val="es-UY"/>
        </w:rPr>
        <w:t>Red de Ciudades Fronterizas</w:t>
      </w:r>
      <w:r w:rsidR="00972E9A" w:rsidRPr="00A94F68">
        <w:rPr>
          <w:rFonts w:ascii="Arial" w:hAnsi="Arial" w:cs="Arial"/>
          <w:b/>
          <w:bCs/>
          <w:lang w:val="es-UY"/>
        </w:rPr>
        <w:t xml:space="preserve"> y Puestos</w:t>
      </w:r>
      <w:r>
        <w:rPr>
          <w:rFonts w:ascii="Arial" w:hAnsi="Arial" w:cs="Arial"/>
          <w:b/>
          <w:bCs/>
          <w:lang w:val="es-UY"/>
        </w:rPr>
        <w:t xml:space="preserve"> de Control Fronterizo</w:t>
      </w:r>
    </w:p>
    <w:p w14:paraId="327C6A3C" w14:textId="77777777" w:rsidR="00D40805" w:rsidRPr="00717C32" w:rsidRDefault="00D40805" w:rsidP="00D40805">
      <w:pPr>
        <w:pStyle w:val="PargrafodaLista"/>
        <w:rPr>
          <w:rFonts w:ascii="Arial" w:hAnsi="Arial" w:cs="Arial"/>
          <w:b/>
          <w:bCs/>
          <w:lang w:val="es-UY"/>
        </w:rPr>
      </w:pPr>
    </w:p>
    <w:p w14:paraId="3530339C" w14:textId="6657B735" w:rsidR="00A94F68" w:rsidRDefault="00A94F68" w:rsidP="00A94F68">
      <w:pPr>
        <w:jc w:val="both"/>
        <w:rPr>
          <w:rFonts w:cs="Arial"/>
          <w:bCs/>
          <w:lang w:val="es-UY"/>
        </w:rPr>
      </w:pPr>
      <w:r>
        <w:rPr>
          <w:rFonts w:cs="Arial"/>
          <w:bCs/>
          <w:lang w:val="es-UY"/>
        </w:rPr>
        <w:t xml:space="preserve">La delegación de Brasil presentó a la PPT el listado de Puestos de Control Fronterizo que consta como </w:t>
      </w:r>
      <w:r w:rsidR="002D3C4D">
        <w:rPr>
          <w:rFonts w:cs="Arial"/>
          <w:b/>
          <w:lang w:val="es-UY"/>
        </w:rPr>
        <w:t>Anexo XI</w:t>
      </w:r>
      <w:r>
        <w:rPr>
          <w:rFonts w:cs="Arial"/>
          <w:bCs/>
          <w:lang w:val="es-UY"/>
        </w:rPr>
        <w:t>.</w:t>
      </w:r>
    </w:p>
    <w:p w14:paraId="6288CD13" w14:textId="77777777" w:rsidR="00A94F68" w:rsidRDefault="00A94F68" w:rsidP="00D70E60">
      <w:pPr>
        <w:jc w:val="both"/>
        <w:rPr>
          <w:rFonts w:cs="Arial"/>
          <w:bCs/>
          <w:lang w:val="es-UY"/>
        </w:rPr>
      </w:pPr>
    </w:p>
    <w:p w14:paraId="15A068E2" w14:textId="73741AD1" w:rsidR="00C07D50" w:rsidRDefault="00972E9A" w:rsidP="00D70E60">
      <w:pPr>
        <w:jc w:val="both"/>
        <w:rPr>
          <w:rFonts w:cs="Arial"/>
          <w:bCs/>
          <w:lang w:val="es-UY"/>
        </w:rPr>
      </w:pPr>
      <w:r>
        <w:rPr>
          <w:rFonts w:cs="Arial"/>
          <w:bCs/>
          <w:lang w:val="es-UY"/>
        </w:rPr>
        <w:t>Con respecto a las redes de ciudad fronterizas</w:t>
      </w:r>
      <w:r w:rsidR="002D3C4D">
        <w:rPr>
          <w:rFonts w:cs="Arial"/>
          <w:bCs/>
          <w:lang w:val="es-UY"/>
        </w:rPr>
        <w:t xml:space="preserve"> y al</w:t>
      </w:r>
      <w:r w:rsidR="00A94F68">
        <w:rPr>
          <w:rFonts w:cs="Arial"/>
          <w:bCs/>
          <w:lang w:val="es-UY"/>
        </w:rPr>
        <w:t xml:space="preserve"> listado de los puestos de control fronterizos</w:t>
      </w:r>
      <w:r w:rsidR="002D3C4D">
        <w:rPr>
          <w:rFonts w:cs="Arial"/>
          <w:bCs/>
          <w:lang w:val="es-UY"/>
        </w:rPr>
        <w:t>,</w:t>
      </w:r>
      <w:r w:rsidR="00A94F68">
        <w:rPr>
          <w:rFonts w:cs="Arial"/>
          <w:bCs/>
          <w:lang w:val="es-UY"/>
        </w:rPr>
        <w:t xml:space="preserve"> </w:t>
      </w:r>
      <w:r w:rsidR="00C07D50">
        <w:rPr>
          <w:rFonts w:cs="Arial"/>
          <w:bCs/>
          <w:lang w:val="es-UY"/>
        </w:rPr>
        <w:t>los países han cumplido con el relevamiento</w:t>
      </w:r>
      <w:r w:rsidR="00A94F68">
        <w:rPr>
          <w:rFonts w:cs="Arial"/>
          <w:bCs/>
          <w:lang w:val="es-UY"/>
        </w:rPr>
        <w:t xml:space="preserve"> solicitado</w:t>
      </w:r>
      <w:r w:rsidR="00C07D50">
        <w:rPr>
          <w:rFonts w:cs="Arial"/>
          <w:bCs/>
          <w:lang w:val="es-UY"/>
        </w:rPr>
        <w:t xml:space="preserve"> y queda como </w:t>
      </w:r>
      <w:r w:rsidR="00A94F68">
        <w:rPr>
          <w:rFonts w:cs="Arial"/>
          <w:bCs/>
          <w:lang w:val="es-UY"/>
        </w:rPr>
        <w:t xml:space="preserve">tarea </w:t>
      </w:r>
      <w:r w:rsidR="00C07D50">
        <w:rPr>
          <w:rFonts w:cs="Arial"/>
          <w:bCs/>
          <w:lang w:val="es-UY"/>
        </w:rPr>
        <w:t xml:space="preserve">permanente </w:t>
      </w:r>
      <w:r w:rsidR="00A94F68">
        <w:rPr>
          <w:rFonts w:cs="Arial"/>
          <w:bCs/>
          <w:lang w:val="es-UY"/>
        </w:rPr>
        <w:t xml:space="preserve">la actualización de las mismas. </w:t>
      </w:r>
    </w:p>
    <w:p w14:paraId="097A2878" w14:textId="2E6F2D08" w:rsidR="00DC6469" w:rsidRDefault="00DC6469" w:rsidP="00D70E60">
      <w:pPr>
        <w:jc w:val="both"/>
        <w:rPr>
          <w:rFonts w:cs="Arial"/>
          <w:bCs/>
          <w:lang w:val="es-UY"/>
        </w:rPr>
      </w:pPr>
    </w:p>
    <w:p w14:paraId="234363DC" w14:textId="7CAFCC73" w:rsidR="00DC6469" w:rsidRDefault="00C07D50" w:rsidP="00D70E60">
      <w:pPr>
        <w:jc w:val="both"/>
        <w:rPr>
          <w:rFonts w:cs="Arial"/>
          <w:bCs/>
          <w:lang w:val="es-UY"/>
        </w:rPr>
      </w:pPr>
      <w:r>
        <w:rPr>
          <w:rFonts w:cs="Arial"/>
          <w:bCs/>
          <w:lang w:val="es-UY"/>
        </w:rPr>
        <w:t>En ese contexto, el SGT N° 18 solicita al GMC la posibilidad de que se instruya a la Secretaría del MERCOSUR a realizar la compilación de los listados presentados de las redes de ciudades y</w:t>
      </w:r>
      <w:r w:rsidR="00383C95">
        <w:rPr>
          <w:rFonts w:cs="Arial"/>
          <w:bCs/>
          <w:lang w:val="es-UY"/>
        </w:rPr>
        <w:t xml:space="preserve"> de</w:t>
      </w:r>
      <w:r>
        <w:rPr>
          <w:rFonts w:cs="Arial"/>
          <w:bCs/>
          <w:lang w:val="es-UY"/>
        </w:rPr>
        <w:t xml:space="preserve"> puestos</w:t>
      </w:r>
      <w:r w:rsidR="00383C95">
        <w:rPr>
          <w:rFonts w:cs="Arial"/>
          <w:bCs/>
          <w:lang w:val="es-UY"/>
        </w:rPr>
        <w:t xml:space="preserve"> de control fronterizo</w:t>
      </w:r>
      <w:r>
        <w:rPr>
          <w:rFonts w:cs="Arial"/>
          <w:bCs/>
          <w:lang w:val="es-UY"/>
        </w:rPr>
        <w:t>.</w:t>
      </w:r>
    </w:p>
    <w:p w14:paraId="63926DF6" w14:textId="77777777" w:rsidR="00C07D50" w:rsidRDefault="00C07D50" w:rsidP="00D70E60">
      <w:pPr>
        <w:jc w:val="both"/>
        <w:rPr>
          <w:rFonts w:cs="Arial"/>
          <w:bCs/>
          <w:lang w:val="es-UY"/>
        </w:rPr>
      </w:pPr>
    </w:p>
    <w:p w14:paraId="3969DB9F" w14:textId="77777777" w:rsidR="00B97850" w:rsidRPr="00717C32" w:rsidRDefault="00B97850" w:rsidP="00D70E60">
      <w:pPr>
        <w:jc w:val="both"/>
        <w:rPr>
          <w:rFonts w:cs="Arial"/>
          <w:bCs/>
          <w:lang w:val="es-UY"/>
        </w:rPr>
      </w:pPr>
    </w:p>
    <w:p w14:paraId="6EBE4622" w14:textId="0D460862" w:rsidR="00C07D50" w:rsidRPr="00B16CA0" w:rsidRDefault="00C07D50" w:rsidP="00B16CA0">
      <w:pPr>
        <w:pStyle w:val="PargrafodaLista"/>
        <w:numPr>
          <w:ilvl w:val="1"/>
          <w:numId w:val="8"/>
        </w:numPr>
        <w:tabs>
          <w:tab w:val="left" w:pos="993"/>
        </w:tabs>
        <w:jc w:val="both"/>
        <w:rPr>
          <w:rFonts w:ascii="Arial" w:hAnsi="Arial" w:cs="Arial"/>
          <w:b/>
          <w:lang w:val="es-UY"/>
        </w:rPr>
      </w:pPr>
      <w:r w:rsidRPr="00B16CA0">
        <w:rPr>
          <w:rFonts w:ascii="Arial" w:hAnsi="Arial" w:cs="Arial"/>
          <w:b/>
          <w:lang w:val="es-UY"/>
        </w:rPr>
        <w:lastRenderedPageBreak/>
        <w:t>Proyecto de Cooperación “El MERCOSUR dialoga con sus fronteras”</w:t>
      </w:r>
    </w:p>
    <w:p w14:paraId="159F0688" w14:textId="02BE8B39" w:rsidR="00C07D50" w:rsidRDefault="00C07D50" w:rsidP="00C07D50">
      <w:pPr>
        <w:tabs>
          <w:tab w:val="left" w:pos="993"/>
        </w:tabs>
        <w:jc w:val="both"/>
        <w:rPr>
          <w:rFonts w:cs="Arial"/>
          <w:b/>
          <w:lang w:val="es-UY"/>
        </w:rPr>
      </w:pPr>
    </w:p>
    <w:p w14:paraId="2FCA70E6" w14:textId="59F395F8" w:rsidR="00144FB4" w:rsidRDefault="00F603B2" w:rsidP="00C07D50">
      <w:pPr>
        <w:tabs>
          <w:tab w:val="left" w:pos="993"/>
        </w:tabs>
        <w:jc w:val="both"/>
        <w:rPr>
          <w:rFonts w:cs="Arial"/>
          <w:bCs/>
          <w:lang w:val="es-UY"/>
        </w:rPr>
      </w:pPr>
      <w:r w:rsidRPr="00F603B2">
        <w:rPr>
          <w:rFonts w:cs="Arial"/>
          <w:bCs/>
          <w:lang w:val="es-UY"/>
        </w:rPr>
        <w:t>En cumplimiento a lo acordado en la reunión extraordinaria del pasado 1° de noviembre, l</w:t>
      </w:r>
      <w:r w:rsidR="00144FB4" w:rsidRPr="00F603B2">
        <w:rPr>
          <w:rFonts w:cs="Arial"/>
          <w:bCs/>
          <w:lang w:val="es-UY"/>
        </w:rPr>
        <w:t>as</w:t>
      </w:r>
      <w:r w:rsidR="00144FB4">
        <w:rPr>
          <w:rFonts w:cs="Arial"/>
          <w:bCs/>
          <w:lang w:val="es-UY"/>
        </w:rPr>
        <w:t xml:space="preserve"> delegaciones </w:t>
      </w:r>
      <w:r>
        <w:rPr>
          <w:rFonts w:cs="Arial"/>
          <w:bCs/>
          <w:lang w:val="es-UY"/>
        </w:rPr>
        <w:t>intercambiaron opiniones sobre las propuestas de las localidades fronterizas a ser incluidas en el proyecto</w:t>
      </w:r>
      <w:r w:rsidR="00383C95">
        <w:rPr>
          <w:rFonts w:cs="Arial"/>
          <w:bCs/>
          <w:lang w:val="es-UY"/>
        </w:rPr>
        <w:t>, las áreas temáticas que serán objeto del proyecto</w:t>
      </w:r>
      <w:r>
        <w:rPr>
          <w:rFonts w:cs="Arial"/>
          <w:bCs/>
          <w:lang w:val="es-UY"/>
        </w:rPr>
        <w:t xml:space="preserve"> </w:t>
      </w:r>
      <w:r w:rsidR="00383C95">
        <w:rPr>
          <w:rFonts w:cs="Arial"/>
          <w:bCs/>
          <w:lang w:val="es-UY"/>
        </w:rPr>
        <w:t>y sobre la unidad de gestión del mismo.</w:t>
      </w:r>
    </w:p>
    <w:p w14:paraId="096212C0" w14:textId="77777777" w:rsidR="00383C95" w:rsidRDefault="00383C95" w:rsidP="00C07D50">
      <w:pPr>
        <w:tabs>
          <w:tab w:val="left" w:pos="993"/>
        </w:tabs>
        <w:jc w:val="both"/>
        <w:rPr>
          <w:rFonts w:cs="Arial"/>
          <w:bCs/>
          <w:lang w:val="es-UY"/>
        </w:rPr>
      </w:pPr>
    </w:p>
    <w:p w14:paraId="1275FE6F" w14:textId="571663AA" w:rsidR="00383C95" w:rsidRDefault="00383C95" w:rsidP="00C07D50">
      <w:pPr>
        <w:tabs>
          <w:tab w:val="left" w:pos="993"/>
        </w:tabs>
        <w:jc w:val="both"/>
        <w:rPr>
          <w:rFonts w:cs="Arial"/>
          <w:bCs/>
          <w:lang w:val="es-UY"/>
        </w:rPr>
      </w:pPr>
      <w:r>
        <w:rPr>
          <w:rFonts w:cs="Arial"/>
          <w:bCs/>
          <w:lang w:val="es-UY"/>
        </w:rPr>
        <w:t>En ese sentido acordaron presentar a la próxima PPT una propuesta por escrito que contenga, las localidades fronterizas escogidas, las propuestas conversadas de áreas temáticas y la propuesta de unidad de gestión, para ser analizado en próximas reuniones.</w:t>
      </w:r>
    </w:p>
    <w:p w14:paraId="0AF47CE0" w14:textId="77777777" w:rsidR="00144FB4" w:rsidRDefault="00144FB4" w:rsidP="00C07D50">
      <w:pPr>
        <w:tabs>
          <w:tab w:val="left" w:pos="993"/>
        </w:tabs>
        <w:jc w:val="both"/>
        <w:rPr>
          <w:rFonts w:cs="Arial"/>
          <w:bCs/>
          <w:lang w:val="es-UY"/>
        </w:rPr>
      </w:pPr>
    </w:p>
    <w:p w14:paraId="3B889D5C" w14:textId="69CE28FC" w:rsidR="00C07D50" w:rsidRPr="005A1980" w:rsidRDefault="005A1980" w:rsidP="00C07D50">
      <w:pPr>
        <w:tabs>
          <w:tab w:val="left" w:pos="993"/>
        </w:tabs>
        <w:jc w:val="both"/>
        <w:rPr>
          <w:rFonts w:cs="Arial"/>
          <w:bCs/>
          <w:lang w:val="es-UY"/>
        </w:rPr>
      </w:pPr>
      <w:r w:rsidRPr="005A1980">
        <w:rPr>
          <w:rFonts w:cs="Arial"/>
          <w:bCs/>
          <w:lang w:val="es-UY"/>
        </w:rPr>
        <w:t>El tema continúa en agenda.</w:t>
      </w:r>
    </w:p>
    <w:p w14:paraId="3C93DB9C" w14:textId="0B7104B9" w:rsidR="005A1980" w:rsidRDefault="005A1980" w:rsidP="00C07D50">
      <w:pPr>
        <w:tabs>
          <w:tab w:val="left" w:pos="993"/>
        </w:tabs>
        <w:jc w:val="both"/>
        <w:rPr>
          <w:rFonts w:cs="Arial"/>
          <w:b/>
          <w:lang w:val="es-UY"/>
        </w:rPr>
      </w:pPr>
    </w:p>
    <w:p w14:paraId="3E60456D" w14:textId="77777777" w:rsidR="00F603B2" w:rsidRPr="00C07D50" w:rsidRDefault="00F603B2" w:rsidP="00C07D50">
      <w:pPr>
        <w:tabs>
          <w:tab w:val="left" w:pos="993"/>
        </w:tabs>
        <w:jc w:val="both"/>
        <w:rPr>
          <w:rFonts w:cs="Arial"/>
          <w:b/>
          <w:lang w:val="es-UY"/>
        </w:rPr>
      </w:pPr>
    </w:p>
    <w:p w14:paraId="14B70E61" w14:textId="5EFDA1B4" w:rsidR="00953761" w:rsidRPr="005A1980" w:rsidRDefault="002D3C4D" w:rsidP="00B16CA0">
      <w:pPr>
        <w:pStyle w:val="PargrafodaLista"/>
        <w:numPr>
          <w:ilvl w:val="0"/>
          <w:numId w:val="8"/>
        </w:numPr>
        <w:tabs>
          <w:tab w:val="left" w:pos="993"/>
        </w:tabs>
        <w:jc w:val="both"/>
        <w:rPr>
          <w:rFonts w:ascii="Arial" w:hAnsi="Arial" w:cs="Arial"/>
          <w:b/>
          <w:lang w:val="es-UY"/>
        </w:rPr>
      </w:pPr>
      <w:r>
        <w:rPr>
          <w:rFonts w:ascii="Arial" w:hAnsi="Arial" w:cs="Arial"/>
          <w:b/>
          <w:lang w:val="es-UY"/>
        </w:rPr>
        <w:t xml:space="preserve"> </w:t>
      </w:r>
      <w:r w:rsidR="005A1980" w:rsidRPr="005A1980">
        <w:rPr>
          <w:rFonts w:ascii="Arial" w:hAnsi="Arial" w:cs="Arial"/>
          <w:b/>
          <w:lang w:val="es-UY"/>
        </w:rPr>
        <w:t>INFORME DE CUMPLIMIENTO DEL PROGRAMA DE TRABAJO 2021-2022</w:t>
      </w:r>
    </w:p>
    <w:p w14:paraId="2A5F0824" w14:textId="6F23B242" w:rsidR="00F07D22" w:rsidRPr="005A1980" w:rsidRDefault="00F07D22" w:rsidP="00F07D22">
      <w:pPr>
        <w:jc w:val="both"/>
        <w:rPr>
          <w:rFonts w:cs="Arial"/>
          <w:b/>
          <w:color w:val="FF0000"/>
          <w:lang w:val="es-UY"/>
        </w:rPr>
      </w:pPr>
    </w:p>
    <w:p w14:paraId="7645E1E1" w14:textId="19AB95CC" w:rsidR="00953761" w:rsidRPr="002A6DD9" w:rsidRDefault="00953761" w:rsidP="00953761">
      <w:pPr>
        <w:jc w:val="both"/>
        <w:rPr>
          <w:rFonts w:cs="Arial"/>
          <w:bCs/>
          <w:color w:val="auto"/>
          <w:lang w:val="es-UY"/>
        </w:rPr>
      </w:pPr>
      <w:r w:rsidRPr="00717C32">
        <w:rPr>
          <w:rFonts w:cs="Arial"/>
          <w:bCs/>
          <w:color w:val="auto"/>
          <w:lang w:val="es-UY"/>
        </w:rPr>
        <w:t>La PPT</w:t>
      </w:r>
      <w:r w:rsidR="005A1980">
        <w:rPr>
          <w:rFonts w:cs="Arial"/>
          <w:bCs/>
          <w:color w:val="auto"/>
          <w:lang w:val="es-UY"/>
        </w:rPr>
        <w:t>U</w:t>
      </w:r>
      <w:r w:rsidRPr="00717C32">
        <w:rPr>
          <w:rFonts w:cs="Arial"/>
          <w:bCs/>
          <w:color w:val="auto"/>
          <w:lang w:val="es-UY"/>
        </w:rPr>
        <w:t xml:space="preserve"> presentó el Informe de </w:t>
      </w:r>
      <w:r w:rsidR="005A1980">
        <w:rPr>
          <w:rFonts w:cs="Arial"/>
          <w:bCs/>
          <w:color w:val="auto"/>
          <w:lang w:val="es-UY"/>
        </w:rPr>
        <w:t xml:space="preserve">Cumplimiento </w:t>
      </w:r>
      <w:r w:rsidRPr="00717C32">
        <w:rPr>
          <w:rFonts w:cs="Arial"/>
          <w:bCs/>
          <w:color w:val="auto"/>
          <w:lang w:val="es-UY"/>
        </w:rPr>
        <w:t>del Programa de Trabajo 2021-2022</w:t>
      </w:r>
      <w:r w:rsidR="005A1980">
        <w:rPr>
          <w:rFonts w:cs="Arial"/>
          <w:bCs/>
          <w:color w:val="auto"/>
          <w:lang w:val="es-UY"/>
        </w:rPr>
        <w:t>, el</w:t>
      </w:r>
      <w:r w:rsidRPr="00717C32">
        <w:rPr>
          <w:rFonts w:cs="Arial"/>
          <w:bCs/>
          <w:color w:val="auto"/>
          <w:lang w:val="es-UY"/>
        </w:rPr>
        <w:t xml:space="preserve"> cual fue consensuado y elevado al </w:t>
      </w:r>
      <w:r w:rsidR="002D3C4D">
        <w:rPr>
          <w:rFonts w:cs="Arial"/>
          <w:bCs/>
          <w:color w:val="auto"/>
          <w:lang w:val="es-UY"/>
        </w:rPr>
        <w:t xml:space="preserve">GMC. </w:t>
      </w:r>
      <w:r w:rsidR="002A6DD9">
        <w:rPr>
          <w:rFonts w:cs="Arial"/>
          <w:bCs/>
          <w:color w:val="auto"/>
          <w:lang w:val="es-UY"/>
        </w:rPr>
        <w:t xml:space="preserve">El informe se realizó en  la plataforma </w:t>
      </w:r>
      <w:r w:rsidR="002A6DD9" w:rsidRPr="002A6DD9">
        <w:rPr>
          <w:rFonts w:cs="Arial"/>
          <w:bCs/>
          <w:color w:val="auto"/>
          <w:lang w:val="es-UY"/>
        </w:rPr>
        <w:t xml:space="preserve">correspondiente </w:t>
      </w:r>
      <w:r w:rsidR="002A6DD9" w:rsidRPr="002A6DD9">
        <w:rPr>
          <w:rFonts w:cs="Arial"/>
          <w:i/>
          <w:shd w:val="clear" w:color="auto" w:fill="FFFFFF"/>
          <w:lang w:val="es-UY"/>
        </w:rPr>
        <w:t>sim.mercosur.int</w:t>
      </w:r>
    </w:p>
    <w:bookmarkEnd w:id="1"/>
    <w:p w14:paraId="586D6E15" w14:textId="77777777" w:rsidR="00A52ACD" w:rsidRPr="002A6DD9" w:rsidRDefault="00A52ACD" w:rsidP="00A52ACD">
      <w:pPr>
        <w:widowControl w:val="0"/>
        <w:jc w:val="both"/>
        <w:rPr>
          <w:rStyle w:val="normaltextrun"/>
          <w:rFonts w:cs="Arial"/>
          <w:b/>
          <w:bCs/>
          <w:color w:val="000000" w:themeColor="text1"/>
          <w:lang w:val="es-UY"/>
        </w:rPr>
      </w:pPr>
    </w:p>
    <w:p w14:paraId="0B0AEA5E" w14:textId="77777777" w:rsidR="005A1980" w:rsidRDefault="005A1980" w:rsidP="00A52ACD">
      <w:pPr>
        <w:widowControl w:val="0"/>
        <w:jc w:val="both"/>
        <w:rPr>
          <w:rStyle w:val="normaltextrun"/>
          <w:rFonts w:cs="Arial"/>
          <w:b/>
          <w:bCs/>
          <w:color w:val="000000" w:themeColor="text1"/>
          <w:lang w:val="es-UY"/>
        </w:rPr>
      </w:pPr>
    </w:p>
    <w:p w14:paraId="63350B18" w14:textId="50FD66C8" w:rsidR="005A1980" w:rsidRPr="005A1980" w:rsidRDefault="002D3C4D" w:rsidP="00B16CA0">
      <w:pPr>
        <w:pStyle w:val="PargrafodaLista"/>
        <w:widowControl w:val="0"/>
        <w:numPr>
          <w:ilvl w:val="0"/>
          <w:numId w:val="8"/>
        </w:numPr>
        <w:jc w:val="both"/>
        <w:rPr>
          <w:rStyle w:val="normaltextrun"/>
          <w:rFonts w:ascii="Arial" w:hAnsi="Arial" w:cs="Arial"/>
          <w:b/>
          <w:bCs/>
          <w:color w:val="000000" w:themeColor="text1"/>
          <w:lang w:val="es-UY"/>
        </w:rPr>
      </w:pPr>
      <w:r>
        <w:rPr>
          <w:rStyle w:val="normaltextrun"/>
          <w:rFonts w:ascii="Arial" w:hAnsi="Arial" w:cs="Arial"/>
          <w:b/>
          <w:bCs/>
          <w:color w:val="000000" w:themeColor="text1"/>
          <w:lang w:val="es-UY"/>
        </w:rPr>
        <w:t xml:space="preserve"> </w:t>
      </w:r>
      <w:r w:rsidR="00B079F6">
        <w:rPr>
          <w:rStyle w:val="normaltextrun"/>
          <w:rFonts w:ascii="Arial" w:hAnsi="Arial" w:cs="Arial"/>
          <w:b/>
          <w:bCs/>
          <w:color w:val="000000" w:themeColor="text1"/>
          <w:lang w:val="es-UY"/>
        </w:rPr>
        <w:t>P</w:t>
      </w:r>
      <w:r w:rsidR="005A1980" w:rsidRPr="005A1980">
        <w:rPr>
          <w:rStyle w:val="normaltextrun"/>
          <w:rFonts w:ascii="Arial" w:hAnsi="Arial" w:cs="Arial"/>
          <w:b/>
          <w:bCs/>
          <w:color w:val="000000" w:themeColor="text1"/>
          <w:lang w:val="es-UY"/>
        </w:rPr>
        <w:t>R</w:t>
      </w:r>
      <w:r w:rsidR="00B079F6">
        <w:rPr>
          <w:rStyle w:val="normaltextrun"/>
          <w:rFonts w:ascii="Arial" w:hAnsi="Arial" w:cs="Arial"/>
          <w:b/>
          <w:bCs/>
          <w:color w:val="000000" w:themeColor="text1"/>
          <w:lang w:val="es-UY"/>
        </w:rPr>
        <w:t>O</w:t>
      </w:r>
      <w:r w:rsidR="005A1980" w:rsidRPr="005A1980">
        <w:rPr>
          <w:rStyle w:val="normaltextrun"/>
          <w:rFonts w:ascii="Arial" w:hAnsi="Arial" w:cs="Arial"/>
          <w:b/>
          <w:bCs/>
          <w:color w:val="000000" w:themeColor="text1"/>
          <w:lang w:val="es-UY"/>
        </w:rPr>
        <w:t>GRAMA DE TRABAJO 2023-2024</w:t>
      </w:r>
    </w:p>
    <w:p w14:paraId="1EB30CF5" w14:textId="0E18D5CB" w:rsidR="005A1980" w:rsidRDefault="005A1980" w:rsidP="005A1980">
      <w:pPr>
        <w:widowControl w:val="0"/>
        <w:jc w:val="both"/>
        <w:rPr>
          <w:rStyle w:val="normaltextrun"/>
          <w:rFonts w:cs="Arial"/>
          <w:b/>
          <w:bCs/>
          <w:color w:val="000000" w:themeColor="text1"/>
          <w:lang w:val="es-UY"/>
        </w:rPr>
      </w:pPr>
    </w:p>
    <w:p w14:paraId="69CE85EA" w14:textId="2574B199" w:rsidR="005A1980" w:rsidRPr="005A1980" w:rsidRDefault="005A1980" w:rsidP="005A1980">
      <w:pPr>
        <w:widowControl w:val="0"/>
        <w:jc w:val="both"/>
        <w:rPr>
          <w:rStyle w:val="normaltextrun"/>
          <w:rFonts w:cs="Arial"/>
          <w:color w:val="000000" w:themeColor="text1"/>
          <w:lang w:val="es-UY"/>
        </w:rPr>
      </w:pPr>
      <w:r>
        <w:rPr>
          <w:rStyle w:val="normaltextrun"/>
          <w:rFonts w:cs="Arial"/>
          <w:color w:val="000000" w:themeColor="text1"/>
          <w:lang w:val="es-UY"/>
        </w:rPr>
        <w:t>La PPTU remitió a las delegaciones una propuesta preliminar del Programa de Trabajo 2023-2024 y acordaron seguir trabajando con miras a su aprobación y elevación al GMC durante la próxima reunión.</w:t>
      </w:r>
    </w:p>
    <w:p w14:paraId="620FBE51" w14:textId="11051420" w:rsidR="005A1980" w:rsidRDefault="005A1980" w:rsidP="005A1980">
      <w:pPr>
        <w:widowControl w:val="0"/>
        <w:jc w:val="both"/>
        <w:rPr>
          <w:rStyle w:val="normaltextrun"/>
          <w:rFonts w:cs="Arial"/>
          <w:b/>
          <w:bCs/>
          <w:color w:val="000000" w:themeColor="text1"/>
          <w:lang w:val="es-UY"/>
        </w:rPr>
      </w:pPr>
    </w:p>
    <w:p w14:paraId="0AE1DC48" w14:textId="77777777" w:rsidR="005A1980" w:rsidRPr="005A1980" w:rsidRDefault="005A1980" w:rsidP="005A1980">
      <w:pPr>
        <w:widowControl w:val="0"/>
        <w:jc w:val="both"/>
        <w:rPr>
          <w:rStyle w:val="normaltextrun"/>
          <w:rFonts w:cs="Arial"/>
          <w:b/>
          <w:bCs/>
          <w:color w:val="000000" w:themeColor="text1"/>
          <w:lang w:val="es-UY"/>
        </w:rPr>
      </w:pPr>
    </w:p>
    <w:p w14:paraId="37F94FB2" w14:textId="0133D677" w:rsidR="008B2BF2" w:rsidRPr="00717C32" w:rsidRDefault="00A52ACD" w:rsidP="00A52ACD">
      <w:pPr>
        <w:widowControl w:val="0"/>
        <w:jc w:val="both"/>
        <w:rPr>
          <w:rStyle w:val="normaltextrun"/>
          <w:rFonts w:cs="Arial"/>
          <w:b/>
          <w:bCs/>
          <w:color w:val="000000" w:themeColor="text1"/>
          <w:lang w:val="es-UY"/>
        </w:rPr>
      </w:pPr>
      <w:r w:rsidRPr="00717C32">
        <w:rPr>
          <w:rStyle w:val="normaltextrun"/>
          <w:rFonts w:cs="Arial"/>
          <w:b/>
          <w:bCs/>
          <w:color w:val="000000" w:themeColor="text1"/>
          <w:lang w:val="es-UY"/>
        </w:rPr>
        <w:t>AGRADECIMIENTO</w:t>
      </w:r>
    </w:p>
    <w:p w14:paraId="727342CB" w14:textId="77777777" w:rsidR="008B2BF2" w:rsidRPr="00717C32" w:rsidRDefault="008B2BF2" w:rsidP="00A55417">
      <w:pPr>
        <w:jc w:val="both"/>
        <w:rPr>
          <w:rFonts w:cs="Arial"/>
          <w:color w:val="000000" w:themeColor="text1"/>
          <w:lang w:val="es-UY"/>
        </w:rPr>
      </w:pPr>
    </w:p>
    <w:p w14:paraId="21A9BC02" w14:textId="4C653725" w:rsidR="008B2BF2" w:rsidRPr="00717C32" w:rsidRDefault="005974A5" w:rsidP="00A55417">
      <w:pPr>
        <w:jc w:val="both"/>
        <w:rPr>
          <w:rFonts w:cs="Arial"/>
          <w:color w:val="000000" w:themeColor="text1"/>
          <w:lang w:val="es-UY"/>
        </w:rPr>
      </w:pPr>
      <w:r w:rsidRPr="00717C32">
        <w:rPr>
          <w:rFonts w:cs="Arial"/>
          <w:color w:val="000000" w:themeColor="text1"/>
          <w:lang w:val="es-UY"/>
        </w:rPr>
        <w:t xml:space="preserve">Las delegaciones </w:t>
      </w:r>
      <w:r w:rsidR="00992619" w:rsidRPr="00717C32">
        <w:rPr>
          <w:rFonts w:cs="Arial"/>
          <w:color w:val="000000" w:themeColor="text1"/>
          <w:lang w:val="es-UY"/>
        </w:rPr>
        <w:t xml:space="preserve">agradecieron a la </w:t>
      </w:r>
      <w:r w:rsidRPr="00717C32">
        <w:rPr>
          <w:rFonts w:cs="Arial"/>
          <w:color w:val="000000" w:themeColor="text1"/>
          <w:lang w:val="es-UY"/>
        </w:rPr>
        <w:t>PPT</w:t>
      </w:r>
      <w:r w:rsidR="00621FC0" w:rsidRPr="00717C32">
        <w:rPr>
          <w:rFonts w:cs="Arial"/>
          <w:color w:val="000000" w:themeColor="text1"/>
          <w:lang w:val="es-UY"/>
        </w:rPr>
        <w:t>U</w:t>
      </w:r>
      <w:r w:rsidRPr="00717C32">
        <w:rPr>
          <w:rFonts w:cs="Arial"/>
          <w:color w:val="000000" w:themeColor="text1"/>
          <w:lang w:val="es-UY"/>
        </w:rPr>
        <w:t xml:space="preserve"> por el trabajo realizado</w:t>
      </w:r>
      <w:r w:rsidR="00E63630" w:rsidRPr="00717C32">
        <w:rPr>
          <w:rFonts w:cs="Arial"/>
          <w:color w:val="000000" w:themeColor="text1"/>
          <w:lang w:val="es-UY"/>
        </w:rPr>
        <w:t xml:space="preserve"> durante </w:t>
      </w:r>
      <w:r w:rsidR="00A110A5">
        <w:rPr>
          <w:rFonts w:cs="Arial"/>
          <w:color w:val="000000" w:themeColor="text1"/>
          <w:lang w:val="es-UY"/>
        </w:rPr>
        <w:t>e</w:t>
      </w:r>
      <w:r w:rsidR="00E63630" w:rsidRPr="00717C32">
        <w:rPr>
          <w:rFonts w:cs="Arial"/>
          <w:color w:val="000000" w:themeColor="text1"/>
          <w:lang w:val="es-UY"/>
        </w:rPr>
        <w:t>l semestre</w:t>
      </w:r>
      <w:r w:rsidR="00A110A5">
        <w:rPr>
          <w:rFonts w:cs="Arial"/>
          <w:color w:val="000000" w:themeColor="text1"/>
          <w:lang w:val="es-UY"/>
        </w:rPr>
        <w:t xml:space="preserve"> y los augurios a la Presidencia Pro Tempore siguiente. </w:t>
      </w:r>
      <w:r w:rsidR="00992619" w:rsidRPr="00717C32">
        <w:rPr>
          <w:rFonts w:cs="Arial"/>
          <w:color w:val="000000" w:themeColor="text1"/>
          <w:lang w:val="es-UY"/>
        </w:rPr>
        <w:t>A</w:t>
      </w:r>
      <w:r w:rsidRPr="00717C32">
        <w:rPr>
          <w:rFonts w:cs="Arial"/>
          <w:color w:val="000000" w:themeColor="text1"/>
          <w:lang w:val="es-UY"/>
        </w:rPr>
        <w:t xml:space="preserve">simismo, agradecieron el </w:t>
      </w:r>
      <w:r w:rsidR="00E63630" w:rsidRPr="00717C32">
        <w:rPr>
          <w:rFonts w:cs="Arial"/>
          <w:color w:val="000000" w:themeColor="text1"/>
          <w:lang w:val="es-UY"/>
        </w:rPr>
        <w:t xml:space="preserve">importante </w:t>
      </w:r>
      <w:r w:rsidRPr="00717C32">
        <w:rPr>
          <w:rFonts w:cs="Arial"/>
          <w:color w:val="000000" w:themeColor="text1"/>
          <w:lang w:val="es-UY"/>
        </w:rPr>
        <w:t xml:space="preserve">apoyo brindado por la Secretaría </w:t>
      </w:r>
      <w:r w:rsidR="004B3FE6" w:rsidRPr="00717C32">
        <w:rPr>
          <w:rFonts w:cs="Arial"/>
          <w:color w:val="000000" w:themeColor="text1"/>
          <w:lang w:val="es-UY"/>
        </w:rPr>
        <w:t xml:space="preserve">del </w:t>
      </w:r>
      <w:r w:rsidRPr="00717C32">
        <w:rPr>
          <w:rFonts w:cs="Arial"/>
          <w:color w:val="000000" w:themeColor="text1"/>
          <w:lang w:val="es-UY"/>
        </w:rPr>
        <w:t>MERCOSUR.</w:t>
      </w:r>
    </w:p>
    <w:p w14:paraId="079E4D8E" w14:textId="33C716DF" w:rsidR="008B2BF2" w:rsidRPr="00717C32" w:rsidRDefault="008B2BF2" w:rsidP="00A55417">
      <w:pPr>
        <w:jc w:val="both"/>
        <w:rPr>
          <w:rFonts w:cs="Arial"/>
          <w:color w:val="000000" w:themeColor="text1"/>
          <w:lang w:val="es-UY"/>
        </w:rPr>
      </w:pPr>
    </w:p>
    <w:p w14:paraId="676CE1C0" w14:textId="77777777" w:rsidR="00132BCF" w:rsidRPr="00717C32" w:rsidRDefault="00132BCF" w:rsidP="00A55417">
      <w:pPr>
        <w:jc w:val="both"/>
        <w:rPr>
          <w:rFonts w:cs="Arial"/>
          <w:color w:val="000000" w:themeColor="text1"/>
          <w:lang w:val="es-UY"/>
        </w:rPr>
      </w:pPr>
    </w:p>
    <w:p w14:paraId="4F2037BC" w14:textId="0515F999" w:rsidR="008B2BF2" w:rsidRPr="00CC4497" w:rsidRDefault="00A52ACD" w:rsidP="00CC4497">
      <w:pPr>
        <w:jc w:val="both"/>
        <w:rPr>
          <w:rStyle w:val="normaltextrun"/>
          <w:rFonts w:cs="Arial"/>
          <w:b/>
          <w:bCs/>
          <w:color w:val="000000" w:themeColor="text1"/>
          <w:lang w:val="es-UY"/>
        </w:rPr>
      </w:pPr>
      <w:r w:rsidRPr="00CC4497">
        <w:rPr>
          <w:rStyle w:val="normaltextrun"/>
          <w:rFonts w:cs="Arial"/>
          <w:b/>
          <w:bCs/>
          <w:color w:val="000000" w:themeColor="text1"/>
          <w:lang w:val="es-UY"/>
        </w:rPr>
        <w:t>PRÓXIMA REUNIÓN</w:t>
      </w:r>
    </w:p>
    <w:p w14:paraId="2206FC45" w14:textId="77777777" w:rsidR="008B2BF2" w:rsidRPr="00717C32" w:rsidRDefault="008B2BF2" w:rsidP="00A55417">
      <w:pPr>
        <w:tabs>
          <w:tab w:val="left" w:pos="3600"/>
        </w:tabs>
        <w:jc w:val="both"/>
        <w:rPr>
          <w:rFonts w:cs="Arial"/>
          <w:color w:val="000000" w:themeColor="text1"/>
          <w:lang w:val="es-UY"/>
        </w:rPr>
      </w:pPr>
    </w:p>
    <w:p w14:paraId="6CB06FA9" w14:textId="77777777" w:rsidR="00893DBA" w:rsidRPr="00717C32" w:rsidRDefault="00893DBA" w:rsidP="00893DBA">
      <w:pPr>
        <w:pBdr>
          <w:between w:val="nil"/>
          <w:bar w:val="nil"/>
        </w:pBdr>
        <w:suppressAutoHyphens w:val="0"/>
        <w:jc w:val="both"/>
        <w:rPr>
          <w:rFonts w:eastAsia="Arial" w:cs="Arial"/>
          <w:bdr w:val="nil"/>
          <w:lang w:val="es-UY"/>
        </w:rPr>
      </w:pPr>
      <w:r w:rsidRPr="00717C32">
        <w:rPr>
          <w:rFonts w:eastAsia="Arial" w:cs="Arial"/>
          <w:bdr w:val="nil"/>
          <w:lang w:val="es-UY"/>
        </w:rPr>
        <w:t>La próxima reunión será convocada oportunamente por la PPT en ejercicio.</w:t>
      </w:r>
    </w:p>
    <w:p w14:paraId="63D825F0" w14:textId="138736BA" w:rsidR="009C2B6F" w:rsidRDefault="009C2B6F" w:rsidP="00A55417">
      <w:pPr>
        <w:jc w:val="both"/>
        <w:rPr>
          <w:rFonts w:cs="Arial"/>
          <w:color w:val="000000" w:themeColor="text1"/>
          <w:lang w:val="es-UY"/>
        </w:rPr>
      </w:pPr>
    </w:p>
    <w:p w14:paraId="070DDB2D" w14:textId="77777777" w:rsidR="00972E9A" w:rsidRDefault="00972E9A" w:rsidP="00A55417">
      <w:pPr>
        <w:jc w:val="both"/>
        <w:rPr>
          <w:rStyle w:val="normaltextrun"/>
          <w:rFonts w:cs="Arial"/>
          <w:b/>
          <w:bCs/>
          <w:color w:val="000000" w:themeColor="text1"/>
          <w:lang w:val="es-UY"/>
        </w:rPr>
      </w:pPr>
    </w:p>
    <w:p w14:paraId="261D6209" w14:textId="499492FF" w:rsidR="008B2BF2" w:rsidRPr="00717C32" w:rsidRDefault="00A52ACD" w:rsidP="00A55417">
      <w:pPr>
        <w:jc w:val="both"/>
        <w:rPr>
          <w:rStyle w:val="normaltextrun"/>
          <w:rFonts w:cs="Arial"/>
          <w:b/>
          <w:bCs/>
          <w:color w:val="000000" w:themeColor="text1"/>
          <w:lang w:val="es-UY"/>
        </w:rPr>
      </w:pPr>
      <w:r w:rsidRPr="00717C32">
        <w:rPr>
          <w:rStyle w:val="normaltextrun"/>
          <w:rFonts w:cs="Arial"/>
          <w:b/>
          <w:bCs/>
          <w:color w:val="000000" w:themeColor="text1"/>
          <w:lang w:val="es-UY"/>
        </w:rPr>
        <w:t>ANEXOS</w:t>
      </w:r>
    </w:p>
    <w:p w14:paraId="2AD3EA17" w14:textId="77777777" w:rsidR="00A52ACD" w:rsidRPr="00717C32" w:rsidRDefault="00A52ACD" w:rsidP="00D612D0">
      <w:pPr>
        <w:pBdr>
          <w:top w:val="none" w:sz="0" w:space="0" w:color="auto"/>
          <w:left w:val="none" w:sz="0" w:space="0" w:color="auto"/>
          <w:bottom w:val="none" w:sz="0" w:space="0" w:color="auto"/>
          <w:right w:val="none" w:sz="0" w:space="0" w:color="auto"/>
        </w:pBdr>
        <w:jc w:val="both"/>
        <w:rPr>
          <w:rFonts w:cs="Arial"/>
          <w:kern w:val="28"/>
          <w:lang w:val="es-UY"/>
        </w:rPr>
      </w:pPr>
    </w:p>
    <w:p w14:paraId="5046BC8C" w14:textId="22BF956B" w:rsidR="008B2BF2" w:rsidRPr="00717C32" w:rsidRDefault="00A52ACD" w:rsidP="00D612D0">
      <w:pPr>
        <w:pBdr>
          <w:top w:val="none" w:sz="0" w:space="0" w:color="auto"/>
          <w:left w:val="none" w:sz="0" w:space="0" w:color="auto"/>
          <w:bottom w:val="none" w:sz="0" w:space="0" w:color="auto"/>
          <w:right w:val="none" w:sz="0" w:space="0" w:color="auto"/>
        </w:pBdr>
        <w:jc w:val="both"/>
        <w:rPr>
          <w:rFonts w:cs="Arial"/>
          <w:color w:val="000000" w:themeColor="text1"/>
          <w:lang w:val="es-UY"/>
        </w:rPr>
      </w:pPr>
      <w:r w:rsidRPr="00717C32">
        <w:rPr>
          <w:rFonts w:cs="Arial"/>
          <w:kern w:val="28"/>
          <w:lang w:val="es-UY"/>
        </w:rPr>
        <w:t>Los Anexos que forman parte de la presente Acta son los siguientes:</w:t>
      </w:r>
    </w:p>
    <w:p w14:paraId="01E3FF23" w14:textId="77777777" w:rsidR="00A52ACD" w:rsidRPr="00717C32" w:rsidRDefault="00A52ACD" w:rsidP="00D612D0">
      <w:pPr>
        <w:pBdr>
          <w:top w:val="none" w:sz="0" w:space="0" w:color="auto"/>
          <w:left w:val="none" w:sz="0" w:space="0" w:color="auto"/>
          <w:bottom w:val="none" w:sz="0" w:space="0" w:color="auto"/>
          <w:right w:val="none" w:sz="0" w:space="0" w:color="auto"/>
        </w:pBdr>
        <w:rPr>
          <w:rStyle w:val="normaltextrun"/>
          <w:rFonts w:cs="Arial"/>
          <w:b/>
          <w:bCs/>
          <w:color w:val="000000" w:themeColor="text1"/>
          <w:lang w:val="es-UY"/>
        </w:rPr>
      </w:pPr>
    </w:p>
    <w:p w14:paraId="44BC396D" w14:textId="215CD855" w:rsidR="008B2BF2" w:rsidRPr="00BA250E" w:rsidRDefault="005974A5" w:rsidP="00D612D0">
      <w:pPr>
        <w:pBdr>
          <w:top w:val="none" w:sz="0" w:space="0" w:color="auto"/>
          <w:left w:val="none" w:sz="0" w:space="0" w:color="auto"/>
          <w:bottom w:val="none" w:sz="0" w:space="0" w:color="auto"/>
          <w:right w:val="none" w:sz="0" w:space="0" w:color="auto"/>
        </w:pBdr>
        <w:rPr>
          <w:rFonts w:cs="Arial"/>
          <w:color w:val="000000" w:themeColor="text1"/>
          <w:lang w:val="pt-BR"/>
        </w:rPr>
      </w:pPr>
      <w:r w:rsidRPr="00BA250E">
        <w:rPr>
          <w:rStyle w:val="normaltextrun"/>
          <w:rFonts w:cs="Arial"/>
          <w:b/>
          <w:bCs/>
          <w:color w:val="000000" w:themeColor="text1"/>
          <w:lang w:val="pt-BR"/>
        </w:rPr>
        <w:t>Anexo I</w:t>
      </w:r>
      <w:r w:rsidRPr="00BA250E">
        <w:rPr>
          <w:rStyle w:val="normaltextrun"/>
          <w:rFonts w:cs="Arial"/>
          <w:color w:val="000000" w:themeColor="text1"/>
          <w:lang w:val="pt-BR"/>
        </w:rPr>
        <w:t>:</w:t>
      </w:r>
      <w:r w:rsidRPr="00BA250E">
        <w:rPr>
          <w:rStyle w:val="normaltextrun"/>
          <w:rFonts w:cs="Arial"/>
          <w:color w:val="000000" w:themeColor="text1"/>
          <w:lang w:val="pt-BR"/>
        </w:rPr>
        <w:tab/>
      </w:r>
      <w:r w:rsidRPr="00BA250E">
        <w:rPr>
          <w:rFonts w:cs="Arial"/>
          <w:color w:val="000000" w:themeColor="text1"/>
          <w:lang w:val="pt-BR"/>
        </w:rPr>
        <w:t>Lista de participantes</w:t>
      </w:r>
    </w:p>
    <w:p w14:paraId="03F3DA07" w14:textId="77777777" w:rsidR="008B2BF2" w:rsidRPr="00BA250E" w:rsidRDefault="005974A5" w:rsidP="00D612D0">
      <w:pPr>
        <w:pBdr>
          <w:top w:val="none" w:sz="0" w:space="0" w:color="auto"/>
          <w:left w:val="none" w:sz="0" w:space="0" w:color="auto"/>
          <w:bottom w:val="none" w:sz="0" w:space="0" w:color="auto"/>
          <w:right w:val="none" w:sz="0" w:space="0" w:color="auto"/>
        </w:pBdr>
        <w:rPr>
          <w:rFonts w:cs="Arial"/>
          <w:color w:val="000000" w:themeColor="text1"/>
          <w:lang w:val="pt-BR"/>
        </w:rPr>
      </w:pPr>
      <w:r w:rsidRPr="00BA250E">
        <w:rPr>
          <w:rStyle w:val="normaltextrun"/>
          <w:rFonts w:cs="Arial"/>
          <w:b/>
          <w:bCs/>
          <w:color w:val="000000" w:themeColor="text1"/>
          <w:lang w:val="pt-BR"/>
        </w:rPr>
        <w:t>Anexo II</w:t>
      </w:r>
      <w:r w:rsidRPr="00BA250E">
        <w:rPr>
          <w:rStyle w:val="normaltextrun"/>
          <w:rFonts w:cs="Arial"/>
          <w:color w:val="000000" w:themeColor="text1"/>
          <w:lang w:val="pt-BR"/>
        </w:rPr>
        <w:t>:</w:t>
      </w:r>
      <w:r w:rsidRPr="00BA250E">
        <w:rPr>
          <w:rStyle w:val="normaltextrun"/>
          <w:rFonts w:cs="Arial"/>
          <w:color w:val="000000" w:themeColor="text1"/>
          <w:lang w:val="pt-BR"/>
        </w:rPr>
        <w:tab/>
      </w:r>
      <w:r w:rsidRPr="00BA250E">
        <w:rPr>
          <w:rFonts w:cs="Arial"/>
          <w:color w:val="000000" w:themeColor="text1"/>
          <w:lang w:val="pt-BR"/>
        </w:rPr>
        <w:t>Agenda</w:t>
      </w:r>
    </w:p>
    <w:p w14:paraId="3CFFE056" w14:textId="77777777" w:rsidR="008B2BF2" w:rsidRPr="00B16CA0" w:rsidRDefault="005974A5" w:rsidP="00D612D0">
      <w:pPr>
        <w:pBdr>
          <w:top w:val="none" w:sz="0" w:space="0" w:color="auto"/>
          <w:left w:val="none" w:sz="0" w:space="0" w:color="auto"/>
          <w:bottom w:val="none" w:sz="0" w:space="0" w:color="auto"/>
          <w:right w:val="none" w:sz="0" w:space="0" w:color="auto"/>
        </w:pBdr>
        <w:rPr>
          <w:rFonts w:cs="Arial"/>
          <w:color w:val="000000" w:themeColor="text1"/>
          <w:lang w:val="pt-BR"/>
        </w:rPr>
      </w:pPr>
      <w:r w:rsidRPr="00B16CA0">
        <w:rPr>
          <w:rStyle w:val="normaltextrun"/>
          <w:rFonts w:cs="Arial"/>
          <w:b/>
          <w:bCs/>
          <w:color w:val="000000" w:themeColor="text1"/>
          <w:lang w:val="pt-BR"/>
        </w:rPr>
        <w:t>Anexo III</w:t>
      </w:r>
      <w:r w:rsidRPr="00B16CA0">
        <w:rPr>
          <w:rStyle w:val="normaltextrun"/>
          <w:rFonts w:cs="Arial"/>
          <w:color w:val="000000" w:themeColor="text1"/>
          <w:lang w:val="pt-BR"/>
        </w:rPr>
        <w:t>:</w:t>
      </w:r>
      <w:r w:rsidRPr="00B16CA0">
        <w:rPr>
          <w:rStyle w:val="normaltextrun"/>
          <w:rFonts w:cs="Arial"/>
          <w:color w:val="000000" w:themeColor="text1"/>
          <w:lang w:val="pt-BR"/>
        </w:rPr>
        <w:tab/>
      </w:r>
      <w:proofErr w:type="spellStart"/>
      <w:r w:rsidRPr="00B16CA0">
        <w:rPr>
          <w:rFonts w:cs="Arial"/>
          <w:color w:val="000000" w:themeColor="text1"/>
          <w:lang w:val="pt-BR"/>
        </w:rPr>
        <w:t>Resumen</w:t>
      </w:r>
      <w:proofErr w:type="spellEnd"/>
      <w:r w:rsidRPr="00B16CA0">
        <w:rPr>
          <w:rFonts w:cs="Arial"/>
          <w:color w:val="000000" w:themeColor="text1"/>
          <w:lang w:val="pt-BR"/>
        </w:rPr>
        <w:t xml:space="preserve"> del Acta</w:t>
      </w:r>
    </w:p>
    <w:p w14:paraId="3F4E1A02" w14:textId="7A715134" w:rsidR="008B2BF2" w:rsidRPr="00132BCF" w:rsidRDefault="005974A5" w:rsidP="00D612D0">
      <w:pPr>
        <w:pBdr>
          <w:top w:val="none" w:sz="0" w:space="0" w:color="auto"/>
          <w:left w:val="none" w:sz="0" w:space="0" w:color="auto"/>
          <w:bottom w:val="none" w:sz="0" w:space="0" w:color="auto"/>
          <w:right w:val="none" w:sz="0" w:space="0" w:color="auto"/>
        </w:pBdr>
        <w:ind w:left="1410" w:hanging="1410"/>
        <w:rPr>
          <w:rFonts w:cs="Arial"/>
          <w:color w:val="000000" w:themeColor="text1"/>
          <w:lang w:val="pt-BR"/>
        </w:rPr>
      </w:pPr>
      <w:r w:rsidRPr="00132BCF">
        <w:rPr>
          <w:rStyle w:val="normaltextrun"/>
          <w:rFonts w:cs="Arial"/>
          <w:b/>
          <w:bCs/>
          <w:color w:val="000000" w:themeColor="text1"/>
          <w:lang w:val="pt-BR"/>
        </w:rPr>
        <w:t>Anexo IV</w:t>
      </w:r>
      <w:r w:rsidRPr="00132BCF">
        <w:rPr>
          <w:rStyle w:val="normaltextrun"/>
          <w:rFonts w:cs="Arial"/>
          <w:color w:val="000000" w:themeColor="text1"/>
          <w:lang w:val="pt-BR"/>
        </w:rPr>
        <w:t>:</w:t>
      </w:r>
      <w:r w:rsidRPr="00132BCF">
        <w:rPr>
          <w:rStyle w:val="normaltextrun"/>
          <w:rFonts w:cs="Arial"/>
          <w:color w:val="000000" w:themeColor="text1"/>
          <w:lang w:val="pt-BR"/>
        </w:rPr>
        <w:tab/>
      </w:r>
      <w:proofErr w:type="spellStart"/>
      <w:r w:rsidR="00653377">
        <w:rPr>
          <w:rFonts w:cs="Arial"/>
          <w:bCs/>
          <w:lang w:val="pt-BR"/>
        </w:rPr>
        <w:t>Presentación</w:t>
      </w:r>
      <w:proofErr w:type="spellEnd"/>
      <w:r w:rsidR="00653377">
        <w:rPr>
          <w:rFonts w:cs="Arial"/>
          <w:bCs/>
          <w:lang w:val="pt-BR"/>
        </w:rPr>
        <w:t xml:space="preserve"> de Brasil sobre empresas</w:t>
      </w:r>
    </w:p>
    <w:p w14:paraId="064E2438" w14:textId="79DB0DB1" w:rsidR="00182B01" w:rsidRPr="00B16CA0" w:rsidRDefault="005974A5" w:rsidP="00621FC0">
      <w:pPr>
        <w:pBdr>
          <w:top w:val="none" w:sz="0" w:space="0" w:color="auto"/>
          <w:left w:val="none" w:sz="0" w:space="0" w:color="auto"/>
          <w:bottom w:val="none" w:sz="0" w:space="0" w:color="auto"/>
          <w:right w:val="none" w:sz="0" w:space="0" w:color="auto"/>
        </w:pBdr>
        <w:rPr>
          <w:rFonts w:cs="Arial"/>
          <w:color w:val="000000" w:themeColor="text1"/>
          <w:lang w:val="pt-BR"/>
        </w:rPr>
      </w:pPr>
      <w:r w:rsidRPr="00B16CA0">
        <w:rPr>
          <w:rStyle w:val="normaltextrun"/>
          <w:rFonts w:cs="Arial"/>
          <w:b/>
          <w:bCs/>
          <w:color w:val="000000" w:themeColor="text1"/>
          <w:lang w:val="pt-BR"/>
        </w:rPr>
        <w:t>Anexo V</w:t>
      </w:r>
      <w:r w:rsidRPr="00B16CA0">
        <w:rPr>
          <w:rStyle w:val="normaltextrun"/>
          <w:rFonts w:cs="Arial"/>
          <w:color w:val="000000" w:themeColor="text1"/>
          <w:lang w:val="pt-BR"/>
        </w:rPr>
        <w:t>:</w:t>
      </w:r>
      <w:r w:rsidRPr="00B16CA0">
        <w:rPr>
          <w:rStyle w:val="normaltextrun"/>
          <w:rFonts w:cs="Arial"/>
          <w:color w:val="000000" w:themeColor="text1"/>
          <w:lang w:val="pt-BR"/>
        </w:rPr>
        <w:tab/>
      </w:r>
      <w:proofErr w:type="spellStart"/>
      <w:r w:rsidR="00132BCF" w:rsidRPr="00B16CA0">
        <w:rPr>
          <w:rStyle w:val="normaltextrun"/>
          <w:rFonts w:cs="Arial"/>
          <w:color w:val="000000" w:themeColor="text1"/>
          <w:lang w:val="pt-BR"/>
        </w:rPr>
        <w:t>Presentación</w:t>
      </w:r>
      <w:proofErr w:type="spellEnd"/>
      <w:r w:rsidR="00132BCF" w:rsidRPr="00B16CA0">
        <w:rPr>
          <w:rStyle w:val="normaltextrun"/>
          <w:rFonts w:cs="Arial"/>
          <w:color w:val="000000" w:themeColor="text1"/>
          <w:lang w:val="pt-BR"/>
        </w:rPr>
        <w:t xml:space="preserve"> de Brasil</w:t>
      </w:r>
      <w:r w:rsidR="00CC4497" w:rsidRPr="00B16CA0">
        <w:rPr>
          <w:rStyle w:val="normaltextrun"/>
          <w:rFonts w:cs="Arial"/>
          <w:color w:val="000000" w:themeColor="text1"/>
          <w:lang w:val="pt-BR"/>
        </w:rPr>
        <w:t xml:space="preserve"> </w:t>
      </w:r>
      <w:r w:rsidR="002764D8" w:rsidRPr="00B16CA0">
        <w:rPr>
          <w:rStyle w:val="normaltextrun"/>
          <w:rFonts w:cs="Arial"/>
          <w:color w:val="000000" w:themeColor="text1"/>
          <w:lang w:val="pt-BR"/>
        </w:rPr>
        <w:t xml:space="preserve">zonas no </w:t>
      </w:r>
      <w:proofErr w:type="spellStart"/>
      <w:r w:rsidR="002764D8" w:rsidRPr="00B16CA0">
        <w:rPr>
          <w:rStyle w:val="normaltextrun"/>
          <w:rFonts w:cs="Arial"/>
          <w:color w:val="000000" w:themeColor="text1"/>
          <w:lang w:val="pt-BR"/>
        </w:rPr>
        <w:t>edificables</w:t>
      </w:r>
      <w:proofErr w:type="spellEnd"/>
    </w:p>
    <w:p w14:paraId="21C9938A" w14:textId="6EA4B101" w:rsidR="00F15C29" w:rsidRPr="00B16CA0" w:rsidRDefault="005974A5" w:rsidP="00D612D0">
      <w:pPr>
        <w:pBdr>
          <w:top w:val="none" w:sz="0" w:space="0" w:color="auto"/>
          <w:left w:val="none" w:sz="0" w:space="0" w:color="auto"/>
          <w:bottom w:val="none" w:sz="0" w:space="0" w:color="auto"/>
          <w:right w:val="none" w:sz="0" w:space="0" w:color="auto"/>
        </w:pBdr>
        <w:ind w:left="1416" w:hanging="1416"/>
        <w:rPr>
          <w:rFonts w:cs="Arial"/>
          <w:color w:val="000000" w:themeColor="text1"/>
          <w:lang w:val="pt-BR"/>
        </w:rPr>
      </w:pPr>
      <w:r w:rsidRPr="00B16CA0">
        <w:rPr>
          <w:rStyle w:val="normaltextrun"/>
          <w:rFonts w:cs="Arial"/>
          <w:b/>
          <w:bCs/>
          <w:color w:val="000000" w:themeColor="text1"/>
          <w:lang w:val="pt-BR"/>
        </w:rPr>
        <w:t>Anexo VI</w:t>
      </w:r>
      <w:r w:rsidRPr="00B16CA0">
        <w:rPr>
          <w:rStyle w:val="normaltextrun"/>
          <w:rFonts w:cs="Arial"/>
          <w:color w:val="000000" w:themeColor="text1"/>
          <w:lang w:val="pt-BR"/>
        </w:rPr>
        <w:t>:</w:t>
      </w:r>
      <w:r w:rsidRPr="00B16CA0">
        <w:rPr>
          <w:rStyle w:val="normaltextrun"/>
          <w:rFonts w:cs="Arial"/>
          <w:color w:val="000000" w:themeColor="text1"/>
          <w:lang w:val="pt-BR"/>
        </w:rPr>
        <w:tab/>
      </w:r>
      <w:proofErr w:type="spellStart"/>
      <w:r w:rsidR="004C16EE" w:rsidRPr="00B16CA0">
        <w:rPr>
          <w:rStyle w:val="normaltextrun"/>
          <w:rFonts w:cs="Arial"/>
          <w:color w:val="000000" w:themeColor="text1"/>
          <w:lang w:val="pt-BR"/>
        </w:rPr>
        <w:t>Presentación</w:t>
      </w:r>
      <w:proofErr w:type="spellEnd"/>
      <w:r w:rsidR="004C16EE" w:rsidRPr="00B16CA0">
        <w:rPr>
          <w:rStyle w:val="normaltextrun"/>
          <w:rFonts w:cs="Arial"/>
          <w:color w:val="000000" w:themeColor="text1"/>
          <w:lang w:val="pt-BR"/>
        </w:rPr>
        <w:t xml:space="preserve"> </w:t>
      </w:r>
      <w:r w:rsidR="004C16EE" w:rsidRPr="00B16CA0">
        <w:rPr>
          <w:rStyle w:val="normaltextrun"/>
          <w:rFonts w:cs="Arial"/>
          <w:bCs/>
          <w:color w:val="auto"/>
          <w:lang w:val="pt-BR"/>
        </w:rPr>
        <w:t>EUROFRONT</w:t>
      </w:r>
    </w:p>
    <w:p w14:paraId="4FC6A07D" w14:textId="41013882" w:rsidR="003C5B6E" w:rsidRPr="00965661" w:rsidRDefault="0044446F" w:rsidP="00D612D0">
      <w:pPr>
        <w:pBdr>
          <w:top w:val="none" w:sz="0" w:space="0" w:color="auto"/>
          <w:left w:val="none" w:sz="0" w:space="0" w:color="auto"/>
          <w:bottom w:val="none" w:sz="0" w:space="0" w:color="auto"/>
          <w:right w:val="none" w:sz="0" w:space="0" w:color="auto"/>
        </w:pBdr>
        <w:ind w:left="1416" w:hanging="1416"/>
        <w:rPr>
          <w:rFonts w:cs="Arial"/>
          <w:color w:val="000000" w:themeColor="text1"/>
          <w:lang w:val="pt-BR"/>
        </w:rPr>
      </w:pPr>
      <w:r w:rsidRPr="00965661">
        <w:rPr>
          <w:rFonts w:cs="Arial"/>
          <w:b/>
          <w:bCs/>
          <w:color w:val="000000" w:themeColor="text1"/>
          <w:lang w:val="pt-BR"/>
        </w:rPr>
        <w:t>Anexo VII</w:t>
      </w:r>
      <w:r w:rsidRPr="00965661">
        <w:rPr>
          <w:rFonts w:cs="Arial"/>
          <w:b/>
          <w:bCs/>
          <w:color w:val="000000" w:themeColor="text1"/>
          <w:lang w:val="pt-BR"/>
        </w:rPr>
        <w:tab/>
      </w:r>
      <w:proofErr w:type="spellStart"/>
      <w:r w:rsidR="004C16EE" w:rsidRPr="00965661">
        <w:rPr>
          <w:rFonts w:cs="Arial"/>
          <w:color w:val="000000" w:themeColor="text1"/>
          <w:lang w:val="pt-BR"/>
        </w:rPr>
        <w:t>Presentación</w:t>
      </w:r>
      <w:proofErr w:type="spellEnd"/>
      <w:r w:rsidR="004C16EE" w:rsidRPr="00965661">
        <w:rPr>
          <w:rFonts w:cs="Arial"/>
          <w:b/>
          <w:bCs/>
          <w:color w:val="000000" w:themeColor="text1"/>
          <w:lang w:val="pt-BR"/>
        </w:rPr>
        <w:t xml:space="preserve"> </w:t>
      </w:r>
      <w:r w:rsidR="004C16EE" w:rsidRPr="00965661">
        <w:rPr>
          <w:rFonts w:cs="Arial"/>
          <w:color w:val="000000" w:themeColor="text1"/>
          <w:lang w:val="pt-BR"/>
        </w:rPr>
        <w:t>del ISM/UNPFA</w:t>
      </w:r>
    </w:p>
    <w:p w14:paraId="7304C2F2" w14:textId="77777777" w:rsidR="00C231C4" w:rsidRDefault="00C231C4" w:rsidP="00D612D0">
      <w:pPr>
        <w:pBdr>
          <w:top w:val="none" w:sz="0" w:space="0" w:color="auto"/>
          <w:left w:val="none" w:sz="0" w:space="0" w:color="auto"/>
          <w:bottom w:val="none" w:sz="0" w:space="0" w:color="auto"/>
          <w:right w:val="none" w:sz="0" w:space="0" w:color="auto"/>
        </w:pBdr>
        <w:ind w:left="1416" w:hanging="1416"/>
        <w:rPr>
          <w:rFonts w:cs="Arial"/>
          <w:b/>
          <w:bCs/>
          <w:color w:val="000000" w:themeColor="text1"/>
          <w:lang w:val="es-UY"/>
        </w:rPr>
      </w:pPr>
    </w:p>
    <w:p w14:paraId="5B8F8769" w14:textId="77777777" w:rsidR="00C231C4" w:rsidRDefault="00C231C4" w:rsidP="00D612D0">
      <w:pPr>
        <w:pBdr>
          <w:top w:val="none" w:sz="0" w:space="0" w:color="auto"/>
          <w:left w:val="none" w:sz="0" w:space="0" w:color="auto"/>
          <w:bottom w:val="none" w:sz="0" w:space="0" w:color="auto"/>
          <w:right w:val="none" w:sz="0" w:space="0" w:color="auto"/>
        </w:pBdr>
        <w:ind w:left="1416" w:hanging="1416"/>
        <w:rPr>
          <w:rFonts w:cs="Arial"/>
          <w:b/>
          <w:bCs/>
          <w:color w:val="000000" w:themeColor="text1"/>
          <w:lang w:val="es-UY"/>
        </w:rPr>
      </w:pPr>
    </w:p>
    <w:p w14:paraId="71B7CBDB" w14:textId="18B7BB0C" w:rsidR="00F15C29" w:rsidRPr="004C16EE" w:rsidRDefault="00F15C29" w:rsidP="00D612D0">
      <w:pPr>
        <w:pBdr>
          <w:top w:val="none" w:sz="0" w:space="0" w:color="auto"/>
          <w:left w:val="none" w:sz="0" w:space="0" w:color="auto"/>
          <w:bottom w:val="none" w:sz="0" w:space="0" w:color="auto"/>
          <w:right w:val="none" w:sz="0" w:space="0" w:color="auto"/>
        </w:pBdr>
        <w:ind w:left="1416" w:hanging="1416"/>
        <w:rPr>
          <w:rFonts w:cs="Arial"/>
          <w:b/>
          <w:bCs/>
          <w:color w:val="000000" w:themeColor="text1"/>
          <w:lang w:val="es-UY"/>
        </w:rPr>
      </w:pPr>
      <w:r w:rsidRPr="004C16EE">
        <w:rPr>
          <w:rFonts w:cs="Arial"/>
          <w:b/>
          <w:bCs/>
          <w:color w:val="000000" w:themeColor="text1"/>
          <w:lang w:val="es-UY"/>
        </w:rPr>
        <w:t>Anexo V</w:t>
      </w:r>
      <w:r w:rsidR="00986859" w:rsidRPr="004C16EE">
        <w:rPr>
          <w:rFonts w:cs="Arial"/>
          <w:b/>
          <w:bCs/>
          <w:color w:val="000000" w:themeColor="text1"/>
          <w:lang w:val="es-UY"/>
        </w:rPr>
        <w:t>I</w:t>
      </w:r>
      <w:r w:rsidRPr="004C16EE">
        <w:rPr>
          <w:rFonts w:cs="Arial"/>
          <w:b/>
          <w:bCs/>
          <w:color w:val="000000" w:themeColor="text1"/>
          <w:lang w:val="es-UY"/>
        </w:rPr>
        <w:t>II</w:t>
      </w:r>
      <w:r w:rsidR="0044446F" w:rsidRPr="004C16EE">
        <w:rPr>
          <w:rStyle w:val="normaltextrun"/>
          <w:rFonts w:cs="Arial"/>
          <w:color w:val="000000" w:themeColor="text1"/>
          <w:lang w:val="es-UY"/>
        </w:rPr>
        <w:t xml:space="preserve"> </w:t>
      </w:r>
      <w:r w:rsidR="00986859" w:rsidRPr="004C16EE">
        <w:rPr>
          <w:rStyle w:val="normaltextrun"/>
          <w:rFonts w:cs="Arial"/>
          <w:color w:val="000000" w:themeColor="text1"/>
          <w:lang w:val="es-UY"/>
        </w:rPr>
        <w:tab/>
      </w:r>
      <w:r w:rsidR="004C16EE" w:rsidRPr="00717C32">
        <w:rPr>
          <w:rFonts w:eastAsia="Arial"/>
          <w:lang w:val="es-UY" w:eastAsia="es-UY"/>
        </w:rPr>
        <w:t>Informe del Comité para el Desarrollo de la Cuenca del Río Uruguay</w:t>
      </w:r>
    </w:p>
    <w:p w14:paraId="4495CC57" w14:textId="684540C8" w:rsidR="004C16EE" w:rsidRPr="00717C32" w:rsidRDefault="00D612D0" w:rsidP="004C16EE">
      <w:pPr>
        <w:jc w:val="both"/>
        <w:rPr>
          <w:rStyle w:val="normaltextrun"/>
          <w:rFonts w:cs="Arial"/>
          <w:bCs/>
          <w:color w:val="auto"/>
          <w:lang w:val="es-UY"/>
        </w:rPr>
      </w:pPr>
      <w:r w:rsidRPr="004C16EE">
        <w:rPr>
          <w:rFonts w:cs="Arial"/>
          <w:b/>
          <w:bCs/>
          <w:color w:val="000000" w:themeColor="text1"/>
          <w:lang w:val="es-UY"/>
        </w:rPr>
        <w:t xml:space="preserve">Anexo </w:t>
      </w:r>
      <w:r w:rsidR="00653377">
        <w:rPr>
          <w:rFonts w:cs="Arial"/>
          <w:b/>
          <w:bCs/>
          <w:color w:val="000000" w:themeColor="text1"/>
          <w:lang w:val="es-UY"/>
        </w:rPr>
        <w:t>I</w:t>
      </w:r>
      <w:r w:rsidRPr="004C16EE">
        <w:rPr>
          <w:rFonts w:cs="Arial"/>
          <w:b/>
          <w:bCs/>
          <w:color w:val="000000" w:themeColor="text1"/>
          <w:lang w:val="es-UY"/>
        </w:rPr>
        <w:t>X</w:t>
      </w:r>
      <w:r w:rsidRPr="004C16EE">
        <w:rPr>
          <w:rFonts w:cs="Arial"/>
          <w:color w:val="auto"/>
          <w:lang w:val="es-UY"/>
        </w:rPr>
        <w:t xml:space="preserve"> </w:t>
      </w:r>
      <w:r w:rsidRPr="004C16EE">
        <w:rPr>
          <w:rFonts w:cs="Arial"/>
          <w:color w:val="auto"/>
          <w:lang w:val="es-UY"/>
        </w:rPr>
        <w:tab/>
      </w:r>
      <w:r w:rsidR="004C16EE" w:rsidRPr="00707386">
        <w:rPr>
          <w:rStyle w:val="normaltextrun"/>
          <w:rFonts w:cs="Arial"/>
          <w:bCs/>
          <w:color w:val="auto"/>
          <w:lang w:val="es-UY"/>
        </w:rPr>
        <w:t>MERCOSUR/IV SGT Nº18/DT N° 01/18-Rev 8-</w:t>
      </w:r>
      <w:r w:rsidR="004C16EE" w:rsidRPr="00717C32">
        <w:rPr>
          <w:rStyle w:val="normaltextrun"/>
          <w:rFonts w:cs="Arial"/>
          <w:bCs/>
          <w:color w:val="auto"/>
          <w:lang w:val="es-UY"/>
        </w:rPr>
        <w:t xml:space="preserve"> Actualización del </w:t>
      </w:r>
    </w:p>
    <w:p w14:paraId="29B28DF1" w14:textId="6F25F8F5" w:rsidR="00A52ACD" w:rsidRDefault="004C16EE" w:rsidP="004C16EE">
      <w:pPr>
        <w:pBdr>
          <w:top w:val="none" w:sz="0" w:space="0" w:color="auto"/>
          <w:left w:val="none" w:sz="0" w:space="0" w:color="auto"/>
          <w:bottom w:val="none" w:sz="0" w:space="0" w:color="auto"/>
          <w:right w:val="none" w:sz="0" w:space="0" w:color="auto"/>
        </w:pBdr>
        <w:ind w:left="1416"/>
        <w:rPr>
          <w:rStyle w:val="normaltextrun"/>
          <w:rFonts w:cs="Arial"/>
          <w:bCs/>
          <w:color w:val="auto"/>
          <w:lang w:val="es-UY"/>
        </w:rPr>
      </w:pPr>
      <w:r w:rsidRPr="00717C32">
        <w:rPr>
          <w:rStyle w:val="normaltextrun"/>
          <w:rFonts w:cs="Arial"/>
          <w:bCs/>
          <w:color w:val="auto"/>
          <w:lang w:val="es-UY"/>
        </w:rPr>
        <w:t>Mapeo Temático y Normativo de Integración Fronteriza</w:t>
      </w:r>
    </w:p>
    <w:p w14:paraId="1ECCB5F5" w14:textId="49277C6D" w:rsidR="004C16EE" w:rsidRPr="004C16EE" w:rsidRDefault="008D7A85" w:rsidP="004C16EE">
      <w:pPr>
        <w:pBdr>
          <w:top w:val="none" w:sz="0" w:space="0" w:color="auto"/>
          <w:left w:val="none" w:sz="0" w:space="0" w:color="auto"/>
          <w:bottom w:val="none" w:sz="0" w:space="0" w:color="auto"/>
          <w:right w:val="none" w:sz="0" w:space="0" w:color="auto"/>
        </w:pBdr>
        <w:rPr>
          <w:rStyle w:val="normaltextrun"/>
          <w:rFonts w:cs="Arial"/>
          <w:b/>
          <w:color w:val="auto"/>
          <w:lang w:val="es-UY"/>
        </w:rPr>
      </w:pPr>
      <w:r>
        <w:rPr>
          <w:rStyle w:val="normaltextrun"/>
          <w:rFonts w:cs="Arial"/>
          <w:b/>
          <w:color w:val="auto"/>
          <w:lang w:val="es-UY"/>
        </w:rPr>
        <w:t>A</w:t>
      </w:r>
      <w:r w:rsidR="00653377">
        <w:rPr>
          <w:rStyle w:val="normaltextrun"/>
          <w:rFonts w:cs="Arial"/>
          <w:b/>
          <w:color w:val="auto"/>
          <w:lang w:val="es-UY"/>
        </w:rPr>
        <w:t>nexo X</w:t>
      </w:r>
      <w:r w:rsidR="004C16EE">
        <w:rPr>
          <w:rStyle w:val="normaltextrun"/>
          <w:rFonts w:cs="Arial"/>
          <w:b/>
          <w:color w:val="auto"/>
          <w:lang w:val="es-UY"/>
        </w:rPr>
        <w:tab/>
      </w:r>
      <w:r w:rsidR="004C16EE" w:rsidRPr="00653377">
        <w:rPr>
          <w:rFonts w:eastAsia="Arial" w:cs="Arial"/>
          <w:color w:val="000000" w:themeColor="text1"/>
          <w:lang w:val="es-UY"/>
        </w:rPr>
        <w:t>Demandas de los Comités de Fronteras</w:t>
      </w:r>
    </w:p>
    <w:p w14:paraId="08FE5421" w14:textId="261F2A7B" w:rsidR="004C16EE" w:rsidRPr="004C16EE" w:rsidRDefault="00653377" w:rsidP="004C16EE">
      <w:pPr>
        <w:pBdr>
          <w:top w:val="none" w:sz="0" w:space="0" w:color="auto"/>
          <w:left w:val="none" w:sz="0" w:space="0" w:color="auto"/>
          <w:bottom w:val="none" w:sz="0" w:space="0" w:color="auto"/>
          <w:right w:val="none" w:sz="0" w:space="0" w:color="auto"/>
        </w:pBdr>
        <w:rPr>
          <w:rFonts w:cs="Arial"/>
          <w:b/>
          <w:color w:val="000000" w:themeColor="text1"/>
          <w:lang w:val="es-UY"/>
        </w:rPr>
      </w:pPr>
      <w:r>
        <w:rPr>
          <w:rStyle w:val="normaltextrun"/>
          <w:rFonts w:cs="Arial"/>
          <w:b/>
          <w:color w:val="auto"/>
          <w:lang w:val="es-UY"/>
        </w:rPr>
        <w:t>Anexo XI</w:t>
      </w:r>
      <w:r w:rsidR="00261299">
        <w:rPr>
          <w:rStyle w:val="normaltextrun"/>
          <w:rFonts w:cs="Arial"/>
          <w:color w:val="000000" w:themeColor="text1"/>
          <w:lang w:val="es-UY"/>
        </w:rPr>
        <w:tab/>
      </w:r>
      <w:r>
        <w:rPr>
          <w:rStyle w:val="normaltextrun"/>
          <w:rFonts w:cs="Arial"/>
          <w:color w:val="000000" w:themeColor="text1"/>
          <w:lang w:val="es-UY"/>
        </w:rPr>
        <w:t>Listado de Brasil de Puestos de Control Fronterizo</w:t>
      </w:r>
    </w:p>
    <w:p w14:paraId="6280DA33" w14:textId="50A17C6E" w:rsidR="00A05297" w:rsidRPr="00717C32" w:rsidRDefault="00A05297" w:rsidP="00D612D0">
      <w:pPr>
        <w:pBdr>
          <w:top w:val="none" w:sz="0" w:space="0" w:color="auto"/>
          <w:left w:val="none" w:sz="0" w:space="0" w:color="auto"/>
          <w:bottom w:val="none" w:sz="0" w:space="0" w:color="auto"/>
          <w:right w:val="none" w:sz="0" w:space="0" w:color="auto"/>
        </w:pBdr>
        <w:ind w:left="1416" w:hanging="1416"/>
        <w:rPr>
          <w:rFonts w:cs="Arial"/>
          <w:b/>
          <w:bCs/>
          <w:color w:val="000000" w:themeColor="text1"/>
          <w:lang w:val="es-UY"/>
        </w:rPr>
      </w:pPr>
    </w:p>
    <w:p w14:paraId="372848A1" w14:textId="1F77173D" w:rsidR="00A05297" w:rsidRPr="00717C32" w:rsidRDefault="00A05297" w:rsidP="00D612D0">
      <w:pPr>
        <w:pBdr>
          <w:top w:val="none" w:sz="0" w:space="0" w:color="auto"/>
          <w:left w:val="none" w:sz="0" w:space="0" w:color="auto"/>
          <w:bottom w:val="none" w:sz="0" w:space="0" w:color="auto"/>
          <w:right w:val="none" w:sz="0" w:space="0" w:color="auto"/>
        </w:pBdr>
        <w:rPr>
          <w:rFonts w:cs="Arial"/>
          <w:color w:val="000000" w:themeColor="text1"/>
          <w:lang w:val="es-UY"/>
        </w:rPr>
      </w:pPr>
    </w:p>
    <w:p w14:paraId="5970293B" w14:textId="77777777" w:rsidR="00A05297" w:rsidRPr="00717C32" w:rsidRDefault="00A05297" w:rsidP="00D612D0">
      <w:pPr>
        <w:pBdr>
          <w:top w:val="none" w:sz="0" w:space="0" w:color="auto"/>
          <w:left w:val="none" w:sz="0" w:space="0" w:color="auto"/>
          <w:bottom w:val="none" w:sz="0" w:space="0" w:color="auto"/>
          <w:right w:val="none" w:sz="0" w:space="0" w:color="auto"/>
        </w:pBdr>
        <w:rPr>
          <w:rFonts w:cs="Arial"/>
          <w:color w:val="000000" w:themeColor="text1"/>
          <w:lang w:val="es-UY"/>
        </w:rPr>
      </w:pPr>
    </w:p>
    <w:tbl>
      <w:tblPr>
        <w:tblW w:w="0" w:type="auto"/>
        <w:tblInd w:w="287" w:type="dxa"/>
        <w:tblBorders>
          <w:top w:val="nil"/>
          <w:left w:val="nil"/>
          <w:bottom w:val="nil"/>
          <w:right w:val="nil"/>
          <w:insideH w:val="nil"/>
          <w:insideV w:val="nil"/>
        </w:tblBorders>
        <w:tblCellMar>
          <w:top w:w="80" w:type="dxa"/>
          <w:left w:w="80" w:type="dxa"/>
          <w:bottom w:w="80" w:type="dxa"/>
          <w:right w:w="125" w:type="dxa"/>
        </w:tblCellMar>
        <w:tblLook w:val="04A0" w:firstRow="1" w:lastRow="0" w:firstColumn="1" w:lastColumn="0" w:noHBand="0" w:noVBand="1"/>
      </w:tblPr>
      <w:tblGrid>
        <w:gridCol w:w="4250"/>
        <w:gridCol w:w="4250"/>
      </w:tblGrid>
      <w:tr w:rsidR="00815D51" w:rsidRPr="00C042FD" w14:paraId="1794AB91" w14:textId="77777777" w:rsidTr="00771536">
        <w:trPr>
          <w:trHeight w:val="1692"/>
        </w:trPr>
        <w:tc>
          <w:tcPr>
            <w:tcW w:w="4250" w:type="dxa"/>
            <w:tcBorders>
              <w:top w:val="nil"/>
              <w:left w:val="nil"/>
              <w:bottom w:val="nil"/>
              <w:right w:val="nil"/>
            </w:tcBorders>
            <w:shd w:val="clear" w:color="auto" w:fill="FFFFFF"/>
          </w:tcPr>
          <w:p w14:paraId="67CD5016" w14:textId="3A3AA336" w:rsidR="008B2BF2" w:rsidRDefault="008B2BF2" w:rsidP="005A1980">
            <w:pPr>
              <w:rPr>
                <w:rFonts w:cs="Arial"/>
                <w:b/>
                <w:bCs/>
                <w:color w:val="000000" w:themeColor="text1"/>
                <w:lang w:val="es-UY"/>
              </w:rPr>
            </w:pPr>
          </w:p>
          <w:p w14:paraId="76942083" w14:textId="2BB02FE3" w:rsidR="00A110A5" w:rsidRDefault="00A110A5" w:rsidP="005A1980">
            <w:pPr>
              <w:rPr>
                <w:rFonts w:cs="Arial"/>
                <w:b/>
                <w:bCs/>
                <w:color w:val="000000" w:themeColor="text1"/>
                <w:lang w:val="es-UY"/>
              </w:rPr>
            </w:pPr>
          </w:p>
          <w:p w14:paraId="2129D954" w14:textId="77777777" w:rsidR="00A110A5" w:rsidRPr="00717C32" w:rsidRDefault="00A110A5" w:rsidP="005A1980">
            <w:pPr>
              <w:rPr>
                <w:rFonts w:cs="Arial"/>
                <w:b/>
                <w:bCs/>
                <w:color w:val="000000" w:themeColor="text1"/>
                <w:lang w:val="es-UY"/>
              </w:rPr>
            </w:pPr>
          </w:p>
          <w:p w14:paraId="3E4CB60E" w14:textId="77777777" w:rsidR="00A52ACD" w:rsidRPr="00717C32" w:rsidRDefault="00A52ACD" w:rsidP="00A55417">
            <w:pPr>
              <w:jc w:val="center"/>
              <w:rPr>
                <w:rFonts w:cs="Arial"/>
                <w:b/>
                <w:bCs/>
                <w:color w:val="000000" w:themeColor="text1"/>
                <w:lang w:val="es-UY"/>
              </w:rPr>
            </w:pPr>
          </w:p>
          <w:p w14:paraId="4A8650A8" w14:textId="77777777" w:rsidR="008B2BF2" w:rsidRPr="00717C32" w:rsidRDefault="008B2BF2" w:rsidP="00A55417">
            <w:pPr>
              <w:jc w:val="center"/>
              <w:rPr>
                <w:rFonts w:cs="Arial"/>
                <w:b/>
                <w:bCs/>
                <w:color w:val="000000" w:themeColor="text1"/>
                <w:lang w:val="es-UY"/>
              </w:rPr>
            </w:pPr>
          </w:p>
          <w:p w14:paraId="1DD10FC1" w14:textId="77777777" w:rsidR="008B2BF2" w:rsidRPr="00717C32" w:rsidRDefault="008B2BF2" w:rsidP="00A55417">
            <w:pPr>
              <w:jc w:val="center"/>
              <w:rPr>
                <w:rFonts w:cs="Arial"/>
                <w:b/>
                <w:bCs/>
                <w:color w:val="000000" w:themeColor="text1"/>
                <w:lang w:val="es-UY"/>
              </w:rPr>
            </w:pPr>
          </w:p>
          <w:p w14:paraId="785626F7" w14:textId="77777777" w:rsidR="008B2BF2" w:rsidRPr="00717C32" w:rsidRDefault="005974A5" w:rsidP="00A55417">
            <w:pPr>
              <w:jc w:val="center"/>
              <w:rPr>
                <w:rStyle w:val="normaltextrun"/>
                <w:rFonts w:cs="Arial"/>
                <w:b/>
                <w:bCs/>
                <w:color w:val="000000" w:themeColor="text1"/>
                <w:lang w:val="es-UY"/>
              </w:rPr>
            </w:pPr>
            <w:r w:rsidRPr="00717C32">
              <w:rPr>
                <w:rStyle w:val="normaltextrun"/>
                <w:rFonts w:cs="Arial"/>
                <w:b/>
                <w:bCs/>
                <w:color w:val="000000" w:themeColor="text1"/>
                <w:lang w:val="es-UY"/>
              </w:rPr>
              <w:t>__________________________</w:t>
            </w:r>
          </w:p>
          <w:p w14:paraId="1C21D95A" w14:textId="0EFB0159" w:rsidR="008B2BF2" w:rsidRPr="00717C32" w:rsidRDefault="005974A5" w:rsidP="00A55417">
            <w:pPr>
              <w:jc w:val="center"/>
              <w:rPr>
                <w:rStyle w:val="normaltextrun"/>
                <w:rFonts w:cs="Arial"/>
                <w:color w:val="000000" w:themeColor="text1"/>
                <w:lang w:val="es-UY"/>
              </w:rPr>
            </w:pPr>
            <w:r w:rsidRPr="00717C32">
              <w:rPr>
                <w:rStyle w:val="normaltextrun"/>
                <w:rFonts w:cs="Arial"/>
                <w:color w:val="000000" w:themeColor="text1"/>
                <w:lang w:val="es-UY"/>
              </w:rPr>
              <w:t xml:space="preserve">Por la </w:t>
            </w:r>
            <w:r w:rsidR="00AC1D65" w:rsidRPr="00717C32">
              <w:rPr>
                <w:rStyle w:val="normaltextrun"/>
                <w:rFonts w:cs="Arial"/>
                <w:color w:val="000000" w:themeColor="text1"/>
                <w:lang w:val="es-UY"/>
              </w:rPr>
              <w:t>delegación</w:t>
            </w:r>
            <w:r w:rsidRPr="00717C32">
              <w:rPr>
                <w:rStyle w:val="normaltextrun"/>
                <w:rFonts w:cs="Arial"/>
                <w:color w:val="000000" w:themeColor="text1"/>
                <w:lang w:val="es-UY"/>
              </w:rPr>
              <w:t xml:space="preserve"> de Argentina</w:t>
            </w:r>
          </w:p>
          <w:p w14:paraId="599C22D7" w14:textId="1138EE22" w:rsidR="008B2BF2" w:rsidRPr="00717C32" w:rsidRDefault="00674814" w:rsidP="00A55417">
            <w:pPr>
              <w:jc w:val="center"/>
              <w:rPr>
                <w:rStyle w:val="normaltextrun"/>
                <w:rFonts w:cs="Arial"/>
                <w:b/>
                <w:bCs/>
                <w:color w:val="000000" w:themeColor="text1"/>
                <w:lang w:val="es-UY"/>
              </w:rPr>
            </w:pPr>
            <w:r>
              <w:rPr>
                <w:rStyle w:val="normaltextrun"/>
                <w:rFonts w:cs="Arial"/>
                <w:b/>
                <w:bCs/>
                <w:color w:val="000000" w:themeColor="text1"/>
                <w:lang w:val="es-UY"/>
              </w:rPr>
              <w:t xml:space="preserve">Rolando </w:t>
            </w:r>
            <w:proofErr w:type="spellStart"/>
            <w:r>
              <w:rPr>
                <w:rStyle w:val="normaltextrun"/>
                <w:rFonts w:cs="Arial"/>
                <w:b/>
                <w:bCs/>
                <w:color w:val="000000" w:themeColor="text1"/>
                <w:lang w:val="es-UY"/>
              </w:rPr>
              <w:t>Po</w:t>
            </w:r>
            <w:r w:rsidR="000C476E">
              <w:rPr>
                <w:rStyle w:val="normaltextrun"/>
                <w:rFonts w:cs="Arial"/>
                <w:b/>
                <w:bCs/>
                <w:color w:val="000000" w:themeColor="text1"/>
                <w:lang w:val="es-UY"/>
              </w:rPr>
              <w:t>coví</w:t>
            </w:r>
            <w:proofErr w:type="spellEnd"/>
          </w:p>
        </w:tc>
        <w:tc>
          <w:tcPr>
            <w:tcW w:w="4250" w:type="dxa"/>
            <w:tcBorders>
              <w:top w:val="nil"/>
              <w:left w:val="nil"/>
              <w:bottom w:val="nil"/>
              <w:right w:val="nil"/>
            </w:tcBorders>
            <w:shd w:val="clear" w:color="auto" w:fill="FFFFFF"/>
          </w:tcPr>
          <w:p w14:paraId="7C00FE57" w14:textId="5D833864" w:rsidR="00A52ACD" w:rsidRDefault="00A52ACD" w:rsidP="00A55417">
            <w:pPr>
              <w:jc w:val="center"/>
              <w:rPr>
                <w:rFonts w:cs="Arial"/>
                <w:b/>
                <w:bCs/>
                <w:color w:val="000000" w:themeColor="text1"/>
                <w:lang w:val="es-UY"/>
              </w:rPr>
            </w:pPr>
          </w:p>
          <w:p w14:paraId="0E173C1B" w14:textId="2C69A13D" w:rsidR="00A110A5" w:rsidRDefault="00A110A5" w:rsidP="00A55417">
            <w:pPr>
              <w:jc w:val="center"/>
              <w:rPr>
                <w:rFonts w:cs="Arial"/>
                <w:b/>
                <w:bCs/>
                <w:color w:val="000000" w:themeColor="text1"/>
                <w:lang w:val="es-UY"/>
              </w:rPr>
            </w:pPr>
          </w:p>
          <w:p w14:paraId="6B5B7B4C" w14:textId="77777777" w:rsidR="00A110A5" w:rsidRPr="00717C32" w:rsidRDefault="00A110A5" w:rsidP="00A55417">
            <w:pPr>
              <w:jc w:val="center"/>
              <w:rPr>
                <w:rFonts w:cs="Arial"/>
                <w:b/>
                <w:bCs/>
                <w:color w:val="000000" w:themeColor="text1"/>
                <w:lang w:val="es-UY"/>
              </w:rPr>
            </w:pPr>
          </w:p>
          <w:p w14:paraId="67CF31C7" w14:textId="77777777" w:rsidR="00A52ACD" w:rsidRPr="00717C32" w:rsidRDefault="00A52ACD" w:rsidP="00A55417">
            <w:pPr>
              <w:jc w:val="center"/>
              <w:rPr>
                <w:rFonts w:cs="Arial"/>
                <w:b/>
                <w:bCs/>
                <w:color w:val="000000" w:themeColor="text1"/>
                <w:lang w:val="es-UY"/>
              </w:rPr>
            </w:pPr>
          </w:p>
          <w:p w14:paraId="2DE5E520" w14:textId="77777777" w:rsidR="008B2BF2" w:rsidRPr="00717C32" w:rsidRDefault="008B2BF2" w:rsidP="00A55417">
            <w:pPr>
              <w:jc w:val="center"/>
              <w:rPr>
                <w:rFonts w:cs="Arial"/>
                <w:b/>
                <w:bCs/>
                <w:color w:val="000000" w:themeColor="text1"/>
                <w:lang w:val="es-UY"/>
              </w:rPr>
            </w:pPr>
          </w:p>
          <w:p w14:paraId="6793C5C1" w14:textId="77777777" w:rsidR="008B2BF2" w:rsidRPr="00717C32" w:rsidRDefault="008B2BF2" w:rsidP="00A55417">
            <w:pPr>
              <w:jc w:val="center"/>
              <w:rPr>
                <w:rFonts w:cs="Arial"/>
                <w:b/>
                <w:bCs/>
                <w:color w:val="000000" w:themeColor="text1"/>
                <w:lang w:val="es-UY"/>
              </w:rPr>
            </w:pPr>
          </w:p>
          <w:p w14:paraId="2B1661BE" w14:textId="77777777" w:rsidR="008B2BF2" w:rsidRPr="00717C32" w:rsidRDefault="005974A5" w:rsidP="00A55417">
            <w:pPr>
              <w:jc w:val="center"/>
              <w:rPr>
                <w:rStyle w:val="normaltextrun"/>
                <w:rFonts w:cs="Arial"/>
                <w:b/>
                <w:bCs/>
                <w:color w:val="000000" w:themeColor="text1"/>
                <w:lang w:val="es-UY"/>
              </w:rPr>
            </w:pPr>
            <w:r w:rsidRPr="00717C32">
              <w:rPr>
                <w:rStyle w:val="normaltextrun"/>
                <w:rFonts w:cs="Arial"/>
                <w:b/>
                <w:bCs/>
                <w:color w:val="000000" w:themeColor="text1"/>
                <w:lang w:val="es-UY"/>
              </w:rPr>
              <w:t>__________________________</w:t>
            </w:r>
          </w:p>
          <w:p w14:paraId="14B08DB1" w14:textId="1EF52502" w:rsidR="008B2BF2" w:rsidRPr="00717C32" w:rsidRDefault="005974A5" w:rsidP="00A55417">
            <w:pPr>
              <w:jc w:val="center"/>
              <w:rPr>
                <w:rStyle w:val="normaltextrun"/>
                <w:rFonts w:cs="Arial"/>
                <w:color w:val="000000" w:themeColor="text1"/>
                <w:lang w:val="es-UY"/>
              </w:rPr>
            </w:pPr>
            <w:r w:rsidRPr="00717C32">
              <w:rPr>
                <w:rStyle w:val="normaltextrun"/>
                <w:rFonts w:cs="Arial"/>
                <w:color w:val="000000" w:themeColor="text1"/>
                <w:lang w:val="es-UY"/>
              </w:rPr>
              <w:t xml:space="preserve">Por la </w:t>
            </w:r>
            <w:r w:rsidR="00AC1D65" w:rsidRPr="00717C32">
              <w:rPr>
                <w:rStyle w:val="normaltextrun"/>
                <w:rFonts w:cs="Arial"/>
                <w:color w:val="000000" w:themeColor="text1"/>
                <w:lang w:val="es-UY"/>
              </w:rPr>
              <w:t>delegación</w:t>
            </w:r>
            <w:r w:rsidRPr="00717C32">
              <w:rPr>
                <w:rStyle w:val="normaltextrun"/>
                <w:rFonts w:cs="Arial"/>
                <w:color w:val="000000" w:themeColor="text1"/>
                <w:lang w:val="es-UY"/>
              </w:rPr>
              <w:t xml:space="preserve"> de</w:t>
            </w:r>
            <w:r w:rsidR="005C77EE" w:rsidRPr="00717C32">
              <w:rPr>
                <w:rStyle w:val="normaltextrun"/>
                <w:rFonts w:cs="Arial"/>
                <w:color w:val="000000" w:themeColor="text1"/>
                <w:lang w:val="es-UY"/>
              </w:rPr>
              <w:t>l</w:t>
            </w:r>
            <w:r w:rsidRPr="00717C32">
              <w:rPr>
                <w:rStyle w:val="normaltextrun"/>
                <w:rFonts w:cs="Arial"/>
                <w:color w:val="000000" w:themeColor="text1"/>
                <w:lang w:val="es-UY"/>
              </w:rPr>
              <w:t xml:space="preserve"> Brasil</w:t>
            </w:r>
          </w:p>
          <w:p w14:paraId="543886B5" w14:textId="77777777" w:rsidR="008B2BF2" w:rsidRPr="00717C32" w:rsidRDefault="005974A5" w:rsidP="00A55417">
            <w:pPr>
              <w:jc w:val="center"/>
              <w:rPr>
                <w:rStyle w:val="normaltextrun"/>
                <w:rFonts w:cs="Arial"/>
                <w:b/>
                <w:bCs/>
                <w:color w:val="000000" w:themeColor="text1"/>
                <w:lang w:val="es-UY"/>
              </w:rPr>
            </w:pPr>
            <w:r w:rsidRPr="00717C32">
              <w:rPr>
                <w:rStyle w:val="normaltextrun"/>
                <w:rFonts w:cs="Arial"/>
                <w:b/>
                <w:bCs/>
                <w:color w:val="000000" w:themeColor="text1"/>
                <w:lang w:val="es-UY"/>
              </w:rPr>
              <w:t>Eduardo Pereira e Ferreira</w:t>
            </w:r>
          </w:p>
        </w:tc>
      </w:tr>
      <w:tr w:rsidR="00815D51" w:rsidRPr="00C042FD" w14:paraId="7211BFEF" w14:textId="77777777" w:rsidTr="00771536">
        <w:trPr>
          <w:trHeight w:val="2792"/>
        </w:trPr>
        <w:tc>
          <w:tcPr>
            <w:tcW w:w="4250" w:type="dxa"/>
            <w:tcBorders>
              <w:top w:val="nil"/>
              <w:left w:val="nil"/>
              <w:bottom w:val="nil"/>
              <w:right w:val="nil"/>
            </w:tcBorders>
            <w:shd w:val="clear" w:color="auto" w:fill="FFFFFF"/>
          </w:tcPr>
          <w:p w14:paraId="3D869D09" w14:textId="77777777" w:rsidR="008B2BF2" w:rsidRPr="00717C32" w:rsidRDefault="008B2BF2" w:rsidP="00A55417">
            <w:pPr>
              <w:jc w:val="center"/>
              <w:rPr>
                <w:rFonts w:cs="Arial"/>
                <w:b/>
                <w:bCs/>
                <w:color w:val="000000" w:themeColor="text1"/>
                <w:lang w:val="es-UY"/>
              </w:rPr>
            </w:pPr>
          </w:p>
          <w:p w14:paraId="6017DC50" w14:textId="77777777" w:rsidR="008B2BF2" w:rsidRPr="00717C32" w:rsidRDefault="008B2BF2" w:rsidP="00A55417">
            <w:pPr>
              <w:jc w:val="center"/>
              <w:rPr>
                <w:rFonts w:cs="Arial"/>
                <w:b/>
                <w:bCs/>
                <w:color w:val="000000" w:themeColor="text1"/>
                <w:lang w:val="es-UY"/>
              </w:rPr>
            </w:pPr>
          </w:p>
          <w:p w14:paraId="5841F048" w14:textId="77777777" w:rsidR="0066537E" w:rsidRPr="00717C32" w:rsidRDefault="0066537E" w:rsidP="00A55417">
            <w:pPr>
              <w:jc w:val="center"/>
              <w:rPr>
                <w:rFonts w:cs="Arial"/>
                <w:b/>
                <w:bCs/>
                <w:color w:val="000000" w:themeColor="text1"/>
                <w:lang w:val="es-UY"/>
              </w:rPr>
            </w:pPr>
          </w:p>
          <w:p w14:paraId="0E6BE06D" w14:textId="77777777" w:rsidR="008B2BF2" w:rsidRPr="00717C32" w:rsidRDefault="008B2BF2" w:rsidP="00A55417">
            <w:pPr>
              <w:jc w:val="center"/>
              <w:rPr>
                <w:rFonts w:cs="Arial"/>
                <w:b/>
                <w:bCs/>
                <w:color w:val="000000" w:themeColor="text1"/>
                <w:lang w:val="es-UY"/>
              </w:rPr>
            </w:pPr>
          </w:p>
          <w:p w14:paraId="5B8D76A2" w14:textId="77777777" w:rsidR="008B2BF2" w:rsidRPr="00717C32" w:rsidRDefault="008B2BF2" w:rsidP="00A55417">
            <w:pPr>
              <w:jc w:val="center"/>
              <w:rPr>
                <w:rFonts w:cs="Arial"/>
                <w:b/>
                <w:bCs/>
                <w:color w:val="000000" w:themeColor="text1"/>
                <w:lang w:val="es-UY"/>
              </w:rPr>
            </w:pPr>
          </w:p>
          <w:p w14:paraId="5D0D182A" w14:textId="77777777" w:rsidR="008B2BF2" w:rsidRPr="00717C32" w:rsidRDefault="008B2BF2" w:rsidP="00A55417">
            <w:pPr>
              <w:jc w:val="center"/>
              <w:rPr>
                <w:rFonts w:cs="Arial"/>
                <w:b/>
                <w:bCs/>
                <w:color w:val="000000" w:themeColor="text1"/>
                <w:lang w:val="es-UY"/>
              </w:rPr>
            </w:pPr>
          </w:p>
          <w:p w14:paraId="5A64F200" w14:textId="77777777" w:rsidR="008B2BF2" w:rsidRPr="00717C32" w:rsidRDefault="005974A5" w:rsidP="00A55417">
            <w:pPr>
              <w:jc w:val="center"/>
              <w:rPr>
                <w:rStyle w:val="normaltextrun"/>
                <w:rFonts w:cs="Arial"/>
                <w:b/>
                <w:bCs/>
                <w:color w:val="000000" w:themeColor="text1"/>
                <w:lang w:val="es-UY"/>
              </w:rPr>
            </w:pPr>
            <w:r w:rsidRPr="00717C32">
              <w:rPr>
                <w:rStyle w:val="normaltextrun"/>
                <w:rFonts w:cs="Arial"/>
                <w:b/>
                <w:bCs/>
                <w:color w:val="000000" w:themeColor="text1"/>
                <w:lang w:val="es-UY"/>
              </w:rPr>
              <w:t>__________________________</w:t>
            </w:r>
          </w:p>
          <w:p w14:paraId="6DA4D5AB" w14:textId="434DC16A" w:rsidR="008B2BF2" w:rsidRPr="00717C32" w:rsidRDefault="005974A5" w:rsidP="00A55417">
            <w:pPr>
              <w:jc w:val="center"/>
              <w:rPr>
                <w:rStyle w:val="normaltextrun"/>
                <w:rFonts w:cs="Arial"/>
                <w:color w:val="000000" w:themeColor="text1"/>
                <w:lang w:val="es-UY"/>
              </w:rPr>
            </w:pPr>
            <w:r w:rsidRPr="00717C32">
              <w:rPr>
                <w:rStyle w:val="normaltextrun"/>
                <w:rFonts w:cs="Arial"/>
                <w:color w:val="000000" w:themeColor="text1"/>
                <w:lang w:val="es-UY"/>
              </w:rPr>
              <w:t xml:space="preserve">Por la </w:t>
            </w:r>
            <w:r w:rsidR="00AC1D65" w:rsidRPr="00717C32">
              <w:rPr>
                <w:rStyle w:val="normaltextrun"/>
                <w:rFonts w:cs="Arial"/>
                <w:color w:val="000000" w:themeColor="text1"/>
                <w:lang w:val="es-UY"/>
              </w:rPr>
              <w:t>delegación</w:t>
            </w:r>
            <w:r w:rsidRPr="00717C32">
              <w:rPr>
                <w:rStyle w:val="normaltextrun"/>
                <w:rFonts w:cs="Arial"/>
                <w:color w:val="000000" w:themeColor="text1"/>
                <w:lang w:val="es-UY"/>
              </w:rPr>
              <w:t xml:space="preserve"> de</w:t>
            </w:r>
            <w:r w:rsidR="005C77EE" w:rsidRPr="00717C32">
              <w:rPr>
                <w:rStyle w:val="normaltextrun"/>
                <w:rFonts w:cs="Arial"/>
                <w:color w:val="000000" w:themeColor="text1"/>
                <w:lang w:val="es-UY"/>
              </w:rPr>
              <w:t>l</w:t>
            </w:r>
            <w:r w:rsidRPr="00717C32">
              <w:rPr>
                <w:rStyle w:val="normaltextrun"/>
                <w:rFonts w:cs="Arial"/>
                <w:color w:val="000000" w:themeColor="text1"/>
                <w:lang w:val="es-UY"/>
              </w:rPr>
              <w:t xml:space="preserve"> Paraguay</w:t>
            </w:r>
          </w:p>
          <w:p w14:paraId="67A601FF" w14:textId="77777777" w:rsidR="008B2BF2" w:rsidRPr="00717C32" w:rsidRDefault="005974A5" w:rsidP="00A55417">
            <w:pPr>
              <w:jc w:val="center"/>
              <w:rPr>
                <w:rStyle w:val="normaltextrun"/>
                <w:rFonts w:cs="Arial"/>
                <w:b/>
                <w:bCs/>
                <w:color w:val="000000" w:themeColor="text1"/>
                <w:lang w:val="es-UY"/>
              </w:rPr>
            </w:pPr>
            <w:r w:rsidRPr="00717C32">
              <w:rPr>
                <w:rStyle w:val="normaltextrun"/>
                <w:rFonts w:cs="Arial"/>
                <w:b/>
                <w:bCs/>
                <w:color w:val="000000" w:themeColor="text1"/>
                <w:lang w:val="es-UY"/>
              </w:rPr>
              <w:t xml:space="preserve">Carlos Hugo Centurión </w:t>
            </w:r>
          </w:p>
        </w:tc>
        <w:tc>
          <w:tcPr>
            <w:tcW w:w="4250" w:type="dxa"/>
            <w:tcBorders>
              <w:top w:val="nil"/>
              <w:left w:val="nil"/>
              <w:bottom w:val="nil"/>
              <w:right w:val="nil"/>
            </w:tcBorders>
            <w:shd w:val="clear" w:color="auto" w:fill="FFFFFF"/>
          </w:tcPr>
          <w:p w14:paraId="66A77DA9" w14:textId="77777777" w:rsidR="008B2BF2" w:rsidRPr="00717C32" w:rsidRDefault="008B2BF2" w:rsidP="00A55417">
            <w:pPr>
              <w:jc w:val="center"/>
              <w:rPr>
                <w:rFonts w:cs="Arial"/>
                <w:b/>
                <w:bCs/>
                <w:color w:val="000000" w:themeColor="text1"/>
                <w:lang w:val="es-UY"/>
              </w:rPr>
            </w:pPr>
          </w:p>
          <w:p w14:paraId="428C970F" w14:textId="77777777" w:rsidR="008B2BF2" w:rsidRPr="00717C32" w:rsidRDefault="008B2BF2" w:rsidP="00A55417">
            <w:pPr>
              <w:jc w:val="center"/>
              <w:rPr>
                <w:rFonts w:cs="Arial"/>
                <w:b/>
                <w:bCs/>
                <w:color w:val="000000" w:themeColor="text1"/>
                <w:lang w:val="es-UY"/>
              </w:rPr>
            </w:pPr>
          </w:p>
          <w:p w14:paraId="268BEC0C" w14:textId="77777777" w:rsidR="008B2BF2" w:rsidRPr="00717C32" w:rsidRDefault="008B2BF2" w:rsidP="00A55417">
            <w:pPr>
              <w:jc w:val="center"/>
              <w:rPr>
                <w:rFonts w:cs="Arial"/>
                <w:b/>
                <w:bCs/>
                <w:color w:val="000000" w:themeColor="text1"/>
                <w:lang w:val="es-UY"/>
              </w:rPr>
            </w:pPr>
          </w:p>
          <w:p w14:paraId="60EB5AC7" w14:textId="77777777" w:rsidR="008B2BF2" w:rsidRPr="00717C32" w:rsidRDefault="008B2BF2" w:rsidP="00A55417">
            <w:pPr>
              <w:jc w:val="center"/>
              <w:rPr>
                <w:rFonts w:cs="Arial"/>
                <w:b/>
                <w:bCs/>
                <w:color w:val="000000" w:themeColor="text1"/>
                <w:lang w:val="es-UY"/>
              </w:rPr>
            </w:pPr>
          </w:p>
          <w:p w14:paraId="40067D01" w14:textId="77777777" w:rsidR="008B2BF2" w:rsidRPr="00717C32" w:rsidRDefault="008B2BF2" w:rsidP="00A55417">
            <w:pPr>
              <w:jc w:val="center"/>
              <w:rPr>
                <w:rFonts w:cs="Arial"/>
                <w:b/>
                <w:bCs/>
                <w:color w:val="000000" w:themeColor="text1"/>
                <w:lang w:val="es-UY"/>
              </w:rPr>
            </w:pPr>
          </w:p>
          <w:p w14:paraId="53F65ABE" w14:textId="77777777" w:rsidR="008B2BF2" w:rsidRPr="00717C32" w:rsidRDefault="008B2BF2" w:rsidP="00A55417">
            <w:pPr>
              <w:jc w:val="center"/>
              <w:rPr>
                <w:rFonts w:cs="Arial"/>
                <w:b/>
                <w:bCs/>
                <w:color w:val="000000" w:themeColor="text1"/>
                <w:lang w:val="es-UY"/>
              </w:rPr>
            </w:pPr>
          </w:p>
          <w:p w14:paraId="2D03FA86" w14:textId="77777777" w:rsidR="008B2BF2" w:rsidRPr="00717C32" w:rsidRDefault="005974A5" w:rsidP="00A55417">
            <w:pPr>
              <w:jc w:val="center"/>
              <w:rPr>
                <w:rStyle w:val="normaltextrun"/>
                <w:rFonts w:cs="Arial"/>
                <w:b/>
                <w:bCs/>
                <w:color w:val="000000" w:themeColor="text1"/>
                <w:lang w:val="es-UY"/>
              </w:rPr>
            </w:pPr>
            <w:r w:rsidRPr="00717C32">
              <w:rPr>
                <w:rStyle w:val="normaltextrun"/>
                <w:rFonts w:cs="Arial"/>
                <w:b/>
                <w:bCs/>
                <w:color w:val="000000" w:themeColor="text1"/>
                <w:lang w:val="es-UY"/>
              </w:rPr>
              <w:t>__________________________</w:t>
            </w:r>
          </w:p>
          <w:p w14:paraId="0CAEB5CF" w14:textId="3D9975EC" w:rsidR="008B2BF2" w:rsidRPr="00717C32" w:rsidRDefault="005974A5" w:rsidP="00A55417">
            <w:pPr>
              <w:jc w:val="center"/>
              <w:rPr>
                <w:rStyle w:val="normaltextrun"/>
                <w:rFonts w:cs="Arial"/>
                <w:color w:val="000000" w:themeColor="text1"/>
                <w:lang w:val="es-UY"/>
              </w:rPr>
            </w:pPr>
            <w:r w:rsidRPr="00717C32">
              <w:rPr>
                <w:rStyle w:val="normaltextrun"/>
                <w:rFonts w:cs="Arial"/>
                <w:color w:val="000000" w:themeColor="text1"/>
                <w:lang w:val="es-UY"/>
              </w:rPr>
              <w:t xml:space="preserve">Por la </w:t>
            </w:r>
            <w:r w:rsidR="00AC1D65" w:rsidRPr="00717C32">
              <w:rPr>
                <w:rStyle w:val="normaltextrun"/>
                <w:rFonts w:cs="Arial"/>
                <w:color w:val="000000" w:themeColor="text1"/>
                <w:lang w:val="es-UY"/>
              </w:rPr>
              <w:t>delegación</w:t>
            </w:r>
            <w:r w:rsidRPr="00717C32">
              <w:rPr>
                <w:rStyle w:val="normaltextrun"/>
                <w:rFonts w:cs="Arial"/>
                <w:color w:val="000000" w:themeColor="text1"/>
                <w:lang w:val="es-UY"/>
              </w:rPr>
              <w:t xml:space="preserve"> de</w:t>
            </w:r>
            <w:r w:rsidR="005C77EE" w:rsidRPr="00717C32">
              <w:rPr>
                <w:rStyle w:val="normaltextrun"/>
                <w:rFonts w:cs="Arial"/>
                <w:color w:val="000000" w:themeColor="text1"/>
                <w:lang w:val="es-UY"/>
              </w:rPr>
              <w:t>l</w:t>
            </w:r>
            <w:r w:rsidRPr="00717C32">
              <w:rPr>
                <w:rStyle w:val="normaltextrun"/>
                <w:rFonts w:cs="Arial"/>
                <w:color w:val="000000" w:themeColor="text1"/>
                <w:lang w:val="es-UY"/>
              </w:rPr>
              <w:t xml:space="preserve"> Uruguay</w:t>
            </w:r>
          </w:p>
          <w:p w14:paraId="2581727C" w14:textId="025D1C67" w:rsidR="008B2BF2" w:rsidRPr="00717C32" w:rsidRDefault="002C514B" w:rsidP="00A55417">
            <w:pPr>
              <w:jc w:val="center"/>
              <w:rPr>
                <w:rStyle w:val="normaltextrun"/>
                <w:rFonts w:cs="Arial"/>
                <w:b/>
                <w:bCs/>
                <w:color w:val="000000" w:themeColor="text1"/>
                <w:lang w:val="es-UY"/>
              </w:rPr>
            </w:pPr>
            <w:r w:rsidRPr="00717C32">
              <w:rPr>
                <w:rStyle w:val="normaltextrun"/>
                <w:rFonts w:cs="Arial"/>
                <w:b/>
                <w:bCs/>
                <w:color w:val="000000" w:themeColor="text1"/>
                <w:lang w:val="es-UY"/>
              </w:rPr>
              <w:t>Karla</w:t>
            </w:r>
            <w:r w:rsidR="005974A5" w:rsidRPr="00717C32">
              <w:rPr>
                <w:rStyle w:val="normaltextrun"/>
                <w:rFonts w:cs="Arial"/>
                <w:b/>
                <w:bCs/>
                <w:color w:val="000000" w:themeColor="text1"/>
                <w:lang w:val="es-UY"/>
              </w:rPr>
              <w:t xml:space="preserve"> </w:t>
            </w:r>
            <w:r w:rsidRPr="00717C32">
              <w:rPr>
                <w:rStyle w:val="normaltextrun"/>
                <w:rFonts w:cs="Arial"/>
                <w:b/>
                <w:bCs/>
                <w:color w:val="000000" w:themeColor="text1"/>
                <w:lang w:val="es-UY"/>
              </w:rPr>
              <w:t>Enseñat</w:t>
            </w:r>
            <w:r w:rsidR="005974A5" w:rsidRPr="00717C32">
              <w:rPr>
                <w:rStyle w:val="normaltextrun"/>
                <w:rFonts w:cs="Arial"/>
                <w:b/>
                <w:bCs/>
                <w:color w:val="000000" w:themeColor="text1"/>
                <w:lang w:val="es-UY"/>
              </w:rPr>
              <w:t xml:space="preserve"> </w:t>
            </w:r>
          </w:p>
        </w:tc>
      </w:tr>
    </w:tbl>
    <w:p w14:paraId="35A4EAA7" w14:textId="77777777" w:rsidR="00771536" w:rsidRPr="00717C32" w:rsidRDefault="00771536" w:rsidP="005A1980">
      <w:pPr>
        <w:pBdr>
          <w:top w:val="none" w:sz="0" w:space="0" w:color="auto"/>
          <w:left w:val="none" w:sz="0" w:space="0" w:color="auto"/>
          <w:bottom w:val="none" w:sz="0" w:space="0" w:color="auto"/>
          <w:right w:val="none" w:sz="0" w:space="0" w:color="auto"/>
        </w:pBdr>
        <w:suppressAutoHyphens w:val="0"/>
        <w:autoSpaceDE w:val="0"/>
        <w:autoSpaceDN w:val="0"/>
        <w:adjustRightInd w:val="0"/>
        <w:jc w:val="both"/>
        <w:rPr>
          <w:rFonts w:eastAsia="Times New Roman" w:cs="Arial"/>
          <w:color w:val="auto"/>
          <w:lang w:val="es-UY" w:eastAsia="es-ES"/>
        </w:rPr>
      </w:pPr>
    </w:p>
    <w:sectPr w:rsidR="00771536" w:rsidRPr="00717C32" w:rsidSect="00533A05">
      <w:headerReference w:type="even" r:id="rId10"/>
      <w:headerReference w:type="default" r:id="rId11"/>
      <w:footerReference w:type="default" r:id="rId12"/>
      <w:headerReference w:type="first" r:id="rId13"/>
      <w:pgSz w:w="11906" w:h="16838"/>
      <w:pgMar w:top="426" w:right="1418" w:bottom="1418" w:left="1701" w:header="680" w:footer="397"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56C9" w14:textId="77777777" w:rsidR="00D26679" w:rsidRDefault="00D26679">
      <w:r>
        <w:separator/>
      </w:r>
    </w:p>
  </w:endnote>
  <w:endnote w:type="continuationSeparator" w:id="0">
    <w:p w14:paraId="69D0E2E1" w14:textId="77777777" w:rsidR="00D26679" w:rsidRDefault="00D2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451E" w14:textId="73A24342" w:rsidR="00D26679" w:rsidRDefault="00D26679">
    <w:pPr>
      <w:pStyle w:val="Rodap"/>
      <w:tabs>
        <w:tab w:val="right" w:pos="8761"/>
      </w:tabs>
      <w:jc w:val="right"/>
    </w:pPr>
    <w:r>
      <w:fldChar w:fldCharType="begin"/>
    </w:r>
    <w:r>
      <w:instrText>PAGE</w:instrText>
    </w:r>
    <w:r>
      <w:fldChar w:fldCharType="separate"/>
    </w:r>
    <w:r w:rsidR="00120AF7">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17538" w14:textId="77777777" w:rsidR="00D26679" w:rsidRDefault="00D26679">
      <w:r>
        <w:separator/>
      </w:r>
    </w:p>
  </w:footnote>
  <w:footnote w:type="continuationSeparator" w:id="0">
    <w:p w14:paraId="4B4C4943" w14:textId="77777777" w:rsidR="00D26679" w:rsidRDefault="00D2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47A2" w14:textId="2BCFEBA8" w:rsidR="00D26679" w:rsidRDefault="00C231C4">
    <w:pPr>
      <w:pStyle w:val="Cabealho"/>
    </w:pPr>
    <w:r>
      <w:rPr>
        <w:noProof/>
      </w:rPr>
      <w:pict w14:anchorId="62906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168594" o:spid="_x0000_s2053" type="#_x0000_t75" style="position:absolute;margin-left:0;margin-top:0;width:438.95pt;height:209.6pt;z-index:-251657216;mso-position-horizontal:center;mso-position-horizontal-relative:margin;mso-position-vertical:center;mso-position-vertical-relative:margin" o:allowincell="f">
          <v:imagedata r:id="rId1" o:title="logo_mercosu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9666" w14:textId="57EBD5D4" w:rsidR="00D26679" w:rsidRPr="00533A05" w:rsidRDefault="00C231C4" w:rsidP="00533A05">
    <w:pPr>
      <w:pStyle w:val="PargrafodaLista"/>
      <w:ind w:left="0"/>
      <w:rPr>
        <w:lang w:val="pt-BR"/>
      </w:rPr>
    </w:pPr>
    <w:r>
      <w:rPr>
        <w:noProof/>
        <w:lang w:val="pt-BR"/>
      </w:rPr>
      <w:pict w14:anchorId="0D771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168595" o:spid="_x0000_s2054" type="#_x0000_t75" style="position:absolute;margin-left:0;margin-top:0;width:438.95pt;height:209.6pt;z-index:-251656192;mso-position-horizontal:center;mso-position-horizontal-relative:margin;mso-position-vertical:center;mso-position-vertical-relative:margin" o:allowincell="f">
          <v:imagedata r:id="rId1" o:title="logo_mercosu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5242" w14:textId="6CD12380" w:rsidR="00D26679" w:rsidRDefault="00C231C4">
    <w:pPr>
      <w:pStyle w:val="Cabealho"/>
    </w:pPr>
    <w:r>
      <w:rPr>
        <w:noProof/>
      </w:rPr>
      <w:pict w14:anchorId="2E4BC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168593" o:spid="_x0000_s2052" type="#_x0000_t75" style="position:absolute;margin-left:0;margin-top:0;width:438.95pt;height:209.6pt;z-index:-251658240;mso-position-horizontal:center;mso-position-horizontal-relative:margin;mso-position-vertical:center;mso-position-vertical-relative:margin" o:allowincell="f">
          <v:imagedata r:id="rId1" o:title="logo_mercosu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268"/>
    <w:multiLevelType w:val="hybridMultilevel"/>
    <w:tmpl w:val="FF76188A"/>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 w15:restartNumberingAfterBreak="0">
    <w:nsid w:val="08B66C2E"/>
    <w:multiLevelType w:val="multilevel"/>
    <w:tmpl w:val="A628D5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6100F1"/>
    <w:multiLevelType w:val="multilevel"/>
    <w:tmpl w:val="A628D5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C32C0D"/>
    <w:multiLevelType w:val="multilevel"/>
    <w:tmpl w:val="E84A06E0"/>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4" w15:restartNumberingAfterBreak="0">
    <w:nsid w:val="1E7F280B"/>
    <w:multiLevelType w:val="hybridMultilevel"/>
    <w:tmpl w:val="B546D1A0"/>
    <w:lvl w:ilvl="0" w:tplc="62E2D18A">
      <w:start w:val="1"/>
      <w:numFmt w:val="decimal"/>
      <w:lvlText w:val="%1."/>
      <w:lvlJc w:val="left"/>
      <w:pPr>
        <w:ind w:left="1173" w:hanging="405"/>
      </w:pPr>
      <w:rPr>
        <w:b/>
      </w:rPr>
    </w:lvl>
    <w:lvl w:ilvl="1" w:tplc="3C0A0019">
      <w:start w:val="1"/>
      <w:numFmt w:val="lowerLetter"/>
      <w:lvlText w:val="%2."/>
      <w:lvlJc w:val="left"/>
      <w:pPr>
        <w:ind w:left="1848" w:hanging="360"/>
      </w:pPr>
    </w:lvl>
    <w:lvl w:ilvl="2" w:tplc="3C0A001B">
      <w:start w:val="1"/>
      <w:numFmt w:val="lowerRoman"/>
      <w:lvlText w:val="%3."/>
      <w:lvlJc w:val="right"/>
      <w:pPr>
        <w:ind w:left="2568" w:hanging="180"/>
      </w:pPr>
    </w:lvl>
    <w:lvl w:ilvl="3" w:tplc="3C0A000F">
      <w:start w:val="1"/>
      <w:numFmt w:val="decimal"/>
      <w:lvlText w:val="%4."/>
      <w:lvlJc w:val="left"/>
      <w:pPr>
        <w:ind w:left="3288" w:hanging="360"/>
      </w:pPr>
    </w:lvl>
    <w:lvl w:ilvl="4" w:tplc="3C0A0019">
      <w:start w:val="1"/>
      <w:numFmt w:val="lowerLetter"/>
      <w:lvlText w:val="%5."/>
      <w:lvlJc w:val="left"/>
      <w:pPr>
        <w:ind w:left="4008" w:hanging="360"/>
      </w:pPr>
    </w:lvl>
    <w:lvl w:ilvl="5" w:tplc="3C0A001B">
      <w:start w:val="1"/>
      <w:numFmt w:val="lowerRoman"/>
      <w:lvlText w:val="%6."/>
      <w:lvlJc w:val="right"/>
      <w:pPr>
        <w:ind w:left="4728" w:hanging="180"/>
      </w:pPr>
    </w:lvl>
    <w:lvl w:ilvl="6" w:tplc="3C0A000F">
      <w:start w:val="1"/>
      <w:numFmt w:val="decimal"/>
      <w:lvlText w:val="%7."/>
      <w:lvlJc w:val="left"/>
      <w:pPr>
        <w:ind w:left="5448" w:hanging="360"/>
      </w:pPr>
    </w:lvl>
    <w:lvl w:ilvl="7" w:tplc="3C0A0019">
      <w:start w:val="1"/>
      <w:numFmt w:val="lowerLetter"/>
      <w:lvlText w:val="%8."/>
      <w:lvlJc w:val="left"/>
      <w:pPr>
        <w:ind w:left="6168" w:hanging="360"/>
      </w:pPr>
    </w:lvl>
    <w:lvl w:ilvl="8" w:tplc="3C0A001B">
      <w:start w:val="1"/>
      <w:numFmt w:val="lowerRoman"/>
      <w:lvlText w:val="%9."/>
      <w:lvlJc w:val="right"/>
      <w:pPr>
        <w:ind w:left="6888" w:hanging="180"/>
      </w:pPr>
    </w:lvl>
  </w:abstractNum>
  <w:abstractNum w:abstractNumId="5" w15:restartNumberingAfterBreak="0">
    <w:nsid w:val="1F2212D7"/>
    <w:multiLevelType w:val="hybridMultilevel"/>
    <w:tmpl w:val="A3E64CC0"/>
    <w:lvl w:ilvl="0" w:tplc="F4A03CE2">
      <w:start w:val="1"/>
      <w:numFmt w:val="lowerLetter"/>
      <w:lvlText w:val="%1."/>
      <w:lvlJc w:val="left"/>
      <w:pPr>
        <w:ind w:left="1533" w:hanging="360"/>
      </w:pPr>
      <w:rPr>
        <w:b/>
      </w:rPr>
    </w:lvl>
    <w:lvl w:ilvl="1" w:tplc="3C0A0019">
      <w:start w:val="1"/>
      <w:numFmt w:val="lowerLetter"/>
      <w:lvlText w:val="%2."/>
      <w:lvlJc w:val="left"/>
      <w:pPr>
        <w:ind w:left="2253" w:hanging="360"/>
      </w:pPr>
    </w:lvl>
    <w:lvl w:ilvl="2" w:tplc="3C0A001B">
      <w:start w:val="1"/>
      <w:numFmt w:val="lowerRoman"/>
      <w:lvlText w:val="%3."/>
      <w:lvlJc w:val="right"/>
      <w:pPr>
        <w:ind w:left="2973" w:hanging="180"/>
      </w:pPr>
    </w:lvl>
    <w:lvl w:ilvl="3" w:tplc="3C0A000F">
      <w:start w:val="1"/>
      <w:numFmt w:val="decimal"/>
      <w:lvlText w:val="%4."/>
      <w:lvlJc w:val="left"/>
      <w:pPr>
        <w:ind w:left="3693" w:hanging="360"/>
      </w:pPr>
    </w:lvl>
    <w:lvl w:ilvl="4" w:tplc="3C0A0019">
      <w:start w:val="1"/>
      <w:numFmt w:val="lowerLetter"/>
      <w:lvlText w:val="%5."/>
      <w:lvlJc w:val="left"/>
      <w:pPr>
        <w:ind w:left="4413" w:hanging="360"/>
      </w:pPr>
    </w:lvl>
    <w:lvl w:ilvl="5" w:tplc="3C0A001B">
      <w:start w:val="1"/>
      <w:numFmt w:val="lowerRoman"/>
      <w:lvlText w:val="%6."/>
      <w:lvlJc w:val="right"/>
      <w:pPr>
        <w:ind w:left="5133" w:hanging="180"/>
      </w:pPr>
    </w:lvl>
    <w:lvl w:ilvl="6" w:tplc="3C0A000F">
      <w:start w:val="1"/>
      <w:numFmt w:val="decimal"/>
      <w:lvlText w:val="%7."/>
      <w:lvlJc w:val="left"/>
      <w:pPr>
        <w:ind w:left="5853" w:hanging="360"/>
      </w:pPr>
    </w:lvl>
    <w:lvl w:ilvl="7" w:tplc="3C0A0019">
      <w:start w:val="1"/>
      <w:numFmt w:val="lowerLetter"/>
      <w:lvlText w:val="%8."/>
      <w:lvlJc w:val="left"/>
      <w:pPr>
        <w:ind w:left="6573" w:hanging="360"/>
      </w:pPr>
    </w:lvl>
    <w:lvl w:ilvl="8" w:tplc="3C0A001B">
      <w:start w:val="1"/>
      <w:numFmt w:val="lowerRoman"/>
      <w:lvlText w:val="%9."/>
      <w:lvlJc w:val="right"/>
      <w:pPr>
        <w:ind w:left="7293" w:hanging="180"/>
      </w:pPr>
    </w:lvl>
  </w:abstractNum>
  <w:abstractNum w:abstractNumId="6" w15:restartNumberingAfterBreak="0">
    <w:nsid w:val="24114C2A"/>
    <w:multiLevelType w:val="hybridMultilevel"/>
    <w:tmpl w:val="32DCB3C0"/>
    <w:lvl w:ilvl="0" w:tplc="776AC332">
      <w:start w:val="4"/>
      <w:numFmt w:val="decimal"/>
      <w:lvlText w:val="%1."/>
      <w:lvlJc w:val="left"/>
      <w:pPr>
        <w:ind w:left="720" w:hanging="360"/>
      </w:pPr>
      <w:rPr>
        <w:rFonts w:ascii="Arial" w:hAnsi="Arial" w:cs="Arial"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15:restartNumberingAfterBreak="0">
    <w:nsid w:val="28C13BCE"/>
    <w:multiLevelType w:val="hybridMultilevel"/>
    <w:tmpl w:val="54F6C2F6"/>
    <w:lvl w:ilvl="0" w:tplc="D0E228F2">
      <w:start w:val="1"/>
      <w:numFmt w:val="lowerLetter"/>
      <w:lvlText w:val="%1."/>
      <w:lvlJc w:val="left"/>
      <w:pPr>
        <w:ind w:left="1128" w:hanging="360"/>
      </w:pPr>
      <w:rPr>
        <w:b/>
      </w:rPr>
    </w:lvl>
    <w:lvl w:ilvl="1" w:tplc="3C0A0019">
      <w:start w:val="1"/>
      <w:numFmt w:val="lowerLetter"/>
      <w:lvlText w:val="%2."/>
      <w:lvlJc w:val="left"/>
      <w:pPr>
        <w:ind w:left="1848" w:hanging="360"/>
      </w:pPr>
    </w:lvl>
    <w:lvl w:ilvl="2" w:tplc="3C0A001B">
      <w:start w:val="1"/>
      <w:numFmt w:val="lowerRoman"/>
      <w:lvlText w:val="%3."/>
      <w:lvlJc w:val="right"/>
      <w:pPr>
        <w:ind w:left="2568" w:hanging="180"/>
      </w:pPr>
    </w:lvl>
    <w:lvl w:ilvl="3" w:tplc="3C0A000F">
      <w:start w:val="1"/>
      <w:numFmt w:val="decimal"/>
      <w:lvlText w:val="%4."/>
      <w:lvlJc w:val="left"/>
      <w:pPr>
        <w:ind w:left="3288" w:hanging="360"/>
      </w:pPr>
    </w:lvl>
    <w:lvl w:ilvl="4" w:tplc="3C0A0019">
      <w:start w:val="1"/>
      <w:numFmt w:val="lowerLetter"/>
      <w:lvlText w:val="%5."/>
      <w:lvlJc w:val="left"/>
      <w:pPr>
        <w:ind w:left="4008" w:hanging="360"/>
      </w:pPr>
    </w:lvl>
    <w:lvl w:ilvl="5" w:tplc="3C0A001B">
      <w:start w:val="1"/>
      <w:numFmt w:val="lowerRoman"/>
      <w:lvlText w:val="%6."/>
      <w:lvlJc w:val="right"/>
      <w:pPr>
        <w:ind w:left="4728" w:hanging="180"/>
      </w:pPr>
    </w:lvl>
    <w:lvl w:ilvl="6" w:tplc="3C0A000F">
      <w:start w:val="1"/>
      <w:numFmt w:val="decimal"/>
      <w:lvlText w:val="%7."/>
      <w:lvlJc w:val="left"/>
      <w:pPr>
        <w:ind w:left="5448" w:hanging="360"/>
      </w:pPr>
    </w:lvl>
    <w:lvl w:ilvl="7" w:tplc="3C0A0019">
      <w:start w:val="1"/>
      <w:numFmt w:val="lowerLetter"/>
      <w:lvlText w:val="%8."/>
      <w:lvlJc w:val="left"/>
      <w:pPr>
        <w:ind w:left="6168" w:hanging="360"/>
      </w:pPr>
    </w:lvl>
    <w:lvl w:ilvl="8" w:tplc="3C0A001B">
      <w:start w:val="1"/>
      <w:numFmt w:val="lowerRoman"/>
      <w:lvlText w:val="%9."/>
      <w:lvlJc w:val="right"/>
      <w:pPr>
        <w:ind w:left="6888" w:hanging="180"/>
      </w:pPr>
    </w:lvl>
  </w:abstractNum>
  <w:abstractNum w:abstractNumId="8" w15:restartNumberingAfterBreak="0">
    <w:nsid w:val="2DC94416"/>
    <w:multiLevelType w:val="multilevel"/>
    <w:tmpl w:val="A628D5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8233A2"/>
    <w:multiLevelType w:val="hybridMultilevel"/>
    <w:tmpl w:val="8008352E"/>
    <w:lvl w:ilvl="0" w:tplc="BB8464EE">
      <w:start w:val="9"/>
      <w:numFmt w:val="lowerLetter"/>
      <w:lvlText w:val="%1."/>
      <w:lvlJc w:val="left"/>
      <w:pPr>
        <w:ind w:left="1440" w:hanging="360"/>
      </w:pPr>
      <w:rPr>
        <w:rFonts w:hint="default"/>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10" w15:restartNumberingAfterBreak="0">
    <w:nsid w:val="3572175B"/>
    <w:multiLevelType w:val="multilevel"/>
    <w:tmpl w:val="60867AB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292A32"/>
    <w:multiLevelType w:val="multilevel"/>
    <w:tmpl w:val="DAAE071A"/>
    <w:lvl w:ilvl="0">
      <w:start w:val="5"/>
      <w:numFmt w:val="decimal"/>
      <w:lvlText w:val="%1."/>
      <w:lvlJc w:val="left"/>
      <w:pPr>
        <w:ind w:left="390" w:hanging="39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2" w15:restartNumberingAfterBreak="0">
    <w:nsid w:val="3C8E5C1A"/>
    <w:multiLevelType w:val="hybridMultilevel"/>
    <w:tmpl w:val="EB7A5548"/>
    <w:lvl w:ilvl="0" w:tplc="8D349CDA">
      <w:start w:val="7"/>
      <w:numFmt w:val="decimal"/>
      <w:suff w:val="space"/>
      <w:lvlText w:val="%1)"/>
      <w:lvlJc w:val="left"/>
      <w:rPr>
        <w:rFonts w:ascii="Arial" w:eastAsia="Arial" w:hAnsi="Arial" w:cs="Arial" w:hint="default"/>
        <w:spacing w:val="9"/>
        <w:w w:val="100"/>
        <w:sz w:val="24"/>
      </w:rPr>
    </w:lvl>
    <w:lvl w:ilvl="1" w:tplc="F88A58B8">
      <w:start w:val="1"/>
      <w:numFmt w:val="bullet"/>
      <w:lvlText w:val="•"/>
      <w:lvlJc w:val="left"/>
      <w:pPr>
        <w:ind w:left="840" w:hanging="420"/>
      </w:pPr>
    </w:lvl>
    <w:lvl w:ilvl="2" w:tplc="1AACA90C">
      <w:start w:val="1"/>
      <w:numFmt w:val="bullet"/>
      <w:lvlText w:val="•"/>
      <w:lvlJc w:val="left"/>
      <w:pPr>
        <w:ind w:left="1260" w:hanging="420"/>
      </w:pPr>
    </w:lvl>
    <w:lvl w:ilvl="3" w:tplc="C6B241BA">
      <w:start w:val="1"/>
      <w:numFmt w:val="bullet"/>
      <w:lvlText w:val="•"/>
      <w:lvlJc w:val="left"/>
      <w:pPr>
        <w:ind w:left="1680" w:hanging="420"/>
      </w:pPr>
    </w:lvl>
    <w:lvl w:ilvl="4" w:tplc="FAB0C436">
      <w:start w:val="1"/>
      <w:numFmt w:val="bullet"/>
      <w:lvlText w:val="•"/>
      <w:lvlJc w:val="left"/>
      <w:pPr>
        <w:ind w:left="2100" w:hanging="420"/>
      </w:pPr>
    </w:lvl>
    <w:lvl w:ilvl="5" w:tplc="C03410C8">
      <w:start w:val="1"/>
      <w:numFmt w:val="bullet"/>
      <w:lvlText w:val="•"/>
      <w:lvlJc w:val="left"/>
      <w:pPr>
        <w:ind w:left="2520" w:hanging="420"/>
      </w:pPr>
    </w:lvl>
    <w:lvl w:ilvl="6" w:tplc="16586D0C">
      <w:start w:val="1"/>
      <w:numFmt w:val="bullet"/>
      <w:lvlText w:val="•"/>
      <w:lvlJc w:val="left"/>
      <w:pPr>
        <w:ind w:left="2940" w:hanging="420"/>
      </w:pPr>
    </w:lvl>
    <w:lvl w:ilvl="7" w:tplc="0568BE52">
      <w:start w:val="1"/>
      <w:numFmt w:val="bullet"/>
      <w:lvlText w:val="•"/>
      <w:lvlJc w:val="left"/>
      <w:pPr>
        <w:ind w:left="3360" w:hanging="420"/>
      </w:pPr>
    </w:lvl>
    <w:lvl w:ilvl="8" w:tplc="DD327166">
      <w:start w:val="1"/>
      <w:numFmt w:val="bullet"/>
      <w:lvlText w:val="•"/>
      <w:lvlJc w:val="left"/>
      <w:pPr>
        <w:ind w:left="3780" w:hanging="420"/>
      </w:pPr>
    </w:lvl>
  </w:abstractNum>
  <w:abstractNum w:abstractNumId="13" w15:restartNumberingAfterBreak="0">
    <w:nsid w:val="3D424B39"/>
    <w:multiLevelType w:val="multilevel"/>
    <w:tmpl w:val="29366BAA"/>
    <w:lvl w:ilvl="0">
      <w:start w:val="1"/>
      <w:numFmt w:val="decimal"/>
      <w:lvlText w:val="%1."/>
      <w:lvlJc w:val="left"/>
      <w:pPr>
        <w:tabs>
          <w:tab w:val="num" w:pos="851"/>
        </w:tabs>
        <w:ind w:left="720" w:hanging="360"/>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26"/>
        </w:tabs>
        <w:ind w:left="851" w:hanging="491"/>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426"/>
        </w:tabs>
        <w:ind w:left="851" w:hanging="491"/>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26"/>
        </w:tabs>
        <w:ind w:left="851" w:hanging="491"/>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6"/>
        </w:tabs>
        <w:ind w:left="851" w:hanging="491"/>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26"/>
        </w:tabs>
        <w:ind w:left="851" w:hanging="491"/>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26"/>
        </w:tabs>
        <w:ind w:left="851" w:hanging="491"/>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426"/>
        </w:tabs>
        <w:ind w:left="851" w:hanging="491"/>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26"/>
        </w:tabs>
        <w:ind w:left="851" w:hanging="491"/>
      </w:pPr>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FF856FB"/>
    <w:multiLevelType w:val="hybridMultilevel"/>
    <w:tmpl w:val="50927658"/>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15:restartNumberingAfterBreak="0">
    <w:nsid w:val="44EE287B"/>
    <w:multiLevelType w:val="hybridMultilevel"/>
    <w:tmpl w:val="4560E22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6" w15:restartNumberingAfterBreak="0">
    <w:nsid w:val="497E23C7"/>
    <w:multiLevelType w:val="hybridMultilevel"/>
    <w:tmpl w:val="9B70985C"/>
    <w:lvl w:ilvl="0" w:tplc="0248F092">
      <w:start w:val="1"/>
      <w:numFmt w:val="decimal"/>
      <w:lvlText w:val="%1."/>
      <w:lvlJc w:val="left"/>
      <w:pPr>
        <w:ind w:left="720" w:hanging="360"/>
      </w:pPr>
      <w:rPr>
        <w:rFonts w:ascii="Arial" w:hAnsi="Arial" w:hint="default"/>
        <w:b/>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7" w15:restartNumberingAfterBreak="0">
    <w:nsid w:val="49E06A02"/>
    <w:multiLevelType w:val="hybridMultilevel"/>
    <w:tmpl w:val="3ADEEAA4"/>
    <w:lvl w:ilvl="0" w:tplc="428EAB9E">
      <w:start w:val="1"/>
      <w:numFmt w:val="lowerLetter"/>
      <w:lvlText w:val="%1."/>
      <w:lvlJc w:val="left"/>
      <w:pPr>
        <w:ind w:left="1533" w:hanging="360"/>
      </w:pPr>
      <w:rPr>
        <w:b/>
      </w:rPr>
    </w:lvl>
    <w:lvl w:ilvl="1" w:tplc="3C0A0019">
      <w:start w:val="1"/>
      <w:numFmt w:val="lowerLetter"/>
      <w:lvlText w:val="%2."/>
      <w:lvlJc w:val="left"/>
      <w:pPr>
        <w:ind w:left="2253" w:hanging="360"/>
      </w:pPr>
    </w:lvl>
    <w:lvl w:ilvl="2" w:tplc="3C0A001B">
      <w:start w:val="1"/>
      <w:numFmt w:val="lowerRoman"/>
      <w:lvlText w:val="%3."/>
      <w:lvlJc w:val="right"/>
      <w:pPr>
        <w:ind w:left="2973" w:hanging="180"/>
      </w:pPr>
    </w:lvl>
    <w:lvl w:ilvl="3" w:tplc="3C0A000F">
      <w:start w:val="1"/>
      <w:numFmt w:val="decimal"/>
      <w:lvlText w:val="%4."/>
      <w:lvlJc w:val="left"/>
      <w:pPr>
        <w:ind w:left="3693" w:hanging="360"/>
      </w:pPr>
    </w:lvl>
    <w:lvl w:ilvl="4" w:tplc="3C0A0019">
      <w:start w:val="1"/>
      <w:numFmt w:val="lowerLetter"/>
      <w:lvlText w:val="%5."/>
      <w:lvlJc w:val="left"/>
      <w:pPr>
        <w:ind w:left="4413" w:hanging="360"/>
      </w:pPr>
    </w:lvl>
    <w:lvl w:ilvl="5" w:tplc="3C0A001B">
      <w:start w:val="1"/>
      <w:numFmt w:val="lowerRoman"/>
      <w:lvlText w:val="%6."/>
      <w:lvlJc w:val="right"/>
      <w:pPr>
        <w:ind w:left="5133" w:hanging="180"/>
      </w:pPr>
    </w:lvl>
    <w:lvl w:ilvl="6" w:tplc="3C0A000F">
      <w:start w:val="1"/>
      <w:numFmt w:val="decimal"/>
      <w:lvlText w:val="%7."/>
      <w:lvlJc w:val="left"/>
      <w:pPr>
        <w:ind w:left="5853" w:hanging="360"/>
      </w:pPr>
    </w:lvl>
    <w:lvl w:ilvl="7" w:tplc="3C0A0019">
      <w:start w:val="1"/>
      <w:numFmt w:val="lowerLetter"/>
      <w:lvlText w:val="%8."/>
      <w:lvlJc w:val="left"/>
      <w:pPr>
        <w:ind w:left="6573" w:hanging="360"/>
      </w:pPr>
    </w:lvl>
    <w:lvl w:ilvl="8" w:tplc="3C0A001B">
      <w:start w:val="1"/>
      <w:numFmt w:val="lowerRoman"/>
      <w:lvlText w:val="%9."/>
      <w:lvlJc w:val="right"/>
      <w:pPr>
        <w:ind w:left="7293" w:hanging="180"/>
      </w:pPr>
    </w:lvl>
  </w:abstractNum>
  <w:abstractNum w:abstractNumId="18" w15:restartNumberingAfterBreak="0">
    <w:nsid w:val="4E78235C"/>
    <w:multiLevelType w:val="hybridMultilevel"/>
    <w:tmpl w:val="85489AD8"/>
    <w:lvl w:ilvl="0" w:tplc="B89E187C">
      <w:start w:val="1"/>
      <w:numFmt w:val="lowerLetter"/>
      <w:suff w:val="space"/>
      <w:lvlText w:val="%1)"/>
      <w:lvlJc w:val="left"/>
      <w:rPr>
        <w:rFonts w:ascii="Arial" w:eastAsia="Arial" w:hAnsi="Arial" w:cs="Arial" w:hint="default"/>
        <w:spacing w:val="22"/>
        <w:w w:val="100"/>
        <w:sz w:val="22"/>
      </w:rPr>
    </w:lvl>
    <w:lvl w:ilvl="1" w:tplc="C024AD38">
      <w:start w:val="1"/>
      <w:numFmt w:val="bullet"/>
      <w:lvlText w:val="•"/>
      <w:lvlJc w:val="left"/>
      <w:pPr>
        <w:ind w:left="840" w:hanging="420"/>
      </w:pPr>
    </w:lvl>
    <w:lvl w:ilvl="2" w:tplc="F3B29728">
      <w:start w:val="1"/>
      <w:numFmt w:val="bullet"/>
      <w:lvlText w:val="•"/>
      <w:lvlJc w:val="left"/>
      <w:pPr>
        <w:ind w:left="1260" w:hanging="420"/>
      </w:pPr>
    </w:lvl>
    <w:lvl w:ilvl="3" w:tplc="465243F2">
      <w:start w:val="1"/>
      <w:numFmt w:val="bullet"/>
      <w:lvlText w:val="•"/>
      <w:lvlJc w:val="left"/>
      <w:pPr>
        <w:ind w:left="1680" w:hanging="420"/>
      </w:pPr>
    </w:lvl>
    <w:lvl w:ilvl="4" w:tplc="0778CA14">
      <w:start w:val="1"/>
      <w:numFmt w:val="bullet"/>
      <w:lvlText w:val="•"/>
      <w:lvlJc w:val="left"/>
      <w:pPr>
        <w:ind w:left="2100" w:hanging="420"/>
      </w:pPr>
    </w:lvl>
    <w:lvl w:ilvl="5" w:tplc="DA70BEA2">
      <w:start w:val="1"/>
      <w:numFmt w:val="bullet"/>
      <w:lvlText w:val="•"/>
      <w:lvlJc w:val="left"/>
      <w:pPr>
        <w:ind w:left="2520" w:hanging="420"/>
      </w:pPr>
    </w:lvl>
    <w:lvl w:ilvl="6" w:tplc="E30265BC">
      <w:start w:val="1"/>
      <w:numFmt w:val="bullet"/>
      <w:lvlText w:val="•"/>
      <w:lvlJc w:val="left"/>
      <w:pPr>
        <w:ind w:left="2940" w:hanging="420"/>
      </w:pPr>
    </w:lvl>
    <w:lvl w:ilvl="7" w:tplc="65B67548">
      <w:start w:val="1"/>
      <w:numFmt w:val="bullet"/>
      <w:lvlText w:val="•"/>
      <w:lvlJc w:val="left"/>
      <w:pPr>
        <w:ind w:left="3360" w:hanging="420"/>
      </w:pPr>
    </w:lvl>
    <w:lvl w:ilvl="8" w:tplc="ED0A53A2">
      <w:start w:val="1"/>
      <w:numFmt w:val="bullet"/>
      <w:lvlText w:val="•"/>
      <w:lvlJc w:val="left"/>
      <w:pPr>
        <w:ind w:left="3780" w:hanging="420"/>
      </w:pPr>
    </w:lvl>
  </w:abstractNum>
  <w:abstractNum w:abstractNumId="19" w15:restartNumberingAfterBreak="0">
    <w:nsid w:val="51FD0C8B"/>
    <w:multiLevelType w:val="multilevel"/>
    <w:tmpl w:val="AE9AEE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A3E545F"/>
    <w:multiLevelType w:val="hybridMultilevel"/>
    <w:tmpl w:val="9B70985C"/>
    <w:lvl w:ilvl="0" w:tplc="0248F092">
      <w:start w:val="1"/>
      <w:numFmt w:val="decimal"/>
      <w:lvlText w:val="%1."/>
      <w:lvlJc w:val="left"/>
      <w:pPr>
        <w:ind w:left="720" w:hanging="360"/>
      </w:pPr>
      <w:rPr>
        <w:rFonts w:ascii="Arial" w:hAnsi="Arial" w:hint="default"/>
        <w:b/>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1" w15:restartNumberingAfterBreak="0">
    <w:nsid w:val="5CF26836"/>
    <w:multiLevelType w:val="multilevel"/>
    <w:tmpl w:val="A628D5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D2293E"/>
    <w:multiLevelType w:val="multilevel"/>
    <w:tmpl w:val="C060BC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680A0ADE"/>
    <w:multiLevelType w:val="hybridMultilevel"/>
    <w:tmpl w:val="46268B20"/>
    <w:lvl w:ilvl="0" w:tplc="B17A07BA">
      <w:start w:val="1"/>
      <w:numFmt w:val="lowerLetter"/>
      <w:lvlText w:val="%1."/>
      <w:lvlJc w:val="left"/>
      <w:pPr>
        <w:ind w:left="1539" w:hanging="405"/>
      </w:pPr>
      <w:rPr>
        <w:b/>
      </w:rPr>
    </w:lvl>
    <w:lvl w:ilvl="1" w:tplc="3C0A0019">
      <w:start w:val="1"/>
      <w:numFmt w:val="lowerLetter"/>
      <w:lvlText w:val="%2."/>
      <w:lvlJc w:val="left"/>
      <w:pPr>
        <w:ind w:left="2214" w:hanging="360"/>
      </w:pPr>
    </w:lvl>
    <w:lvl w:ilvl="2" w:tplc="3C0A001B">
      <w:start w:val="1"/>
      <w:numFmt w:val="lowerRoman"/>
      <w:lvlText w:val="%3."/>
      <w:lvlJc w:val="right"/>
      <w:pPr>
        <w:ind w:left="2934" w:hanging="180"/>
      </w:pPr>
    </w:lvl>
    <w:lvl w:ilvl="3" w:tplc="3C0A000F">
      <w:start w:val="1"/>
      <w:numFmt w:val="decimal"/>
      <w:lvlText w:val="%4."/>
      <w:lvlJc w:val="left"/>
      <w:pPr>
        <w:ind w:left="3654" w:hanging="360"/>
      </w:pPr>
    </w:lvl>
    <w:lvl w:ilvl="4" w:tplc="3C0A0019">
      <w:start w:val="1"/>
      <w:numFmt w:val="lowerLetter"/>
      <w:lvlText w:val="%5."/>
      <w:lvlJc w:val="left"/>
      <w:pPr>
        <w:ind w:left="4374" w:hanging="360"/>
      </w:pPr>
    </w:lvl>
    <w:lvl w:ilvl="5" w:tplc="3C0A001B">
      <w:start w:val="1"/>
      <w:numFmt w:val="lowerRoman"/>
      <w:lvlText w:val="%6."/>
      <w:lvlJc w:val="right"/>
      <w:pPr>
        <w:ind w:left="5094" w:hanging="180"/>
      </w:pPr>
    </w:lvl>
    <w:lvl w:ilvl="6" w:tplc="3C0A000F">
      <w:start w:val="1"/>
      <w:numFmt w:val="decimal"/>
      <w:lvlText w:val="%7."/>
      <w:lvlJc w:val="left"/>
      <w:pPr>
        <w:ind w:left="5814" w:hanging="360"/>
      </w:pPr>
    </w:lvl>
    <w:lvl w:ilvl="7" w:tplc="3C0A0019">
      <w:start w:val="1"/>
      <w:numFmt w:val="lowerLetter"/>
      <w:lvlText w:val="%8."/>
      <w:lvlJc w:val="left"/>
      <w:pPr>
        <w:ind w:left="6534" w:hanging="360"/>
      </w:pPr>
    </w:lvl>
    <w:lvl w:ilvl="8" w:tplc="3C0A001B">
      <w:start w:val="1"/>
      <w:numFmt w:val="lowerRoman"/>
      <w:lvlText w:val="%9."/>
      <w:lvlJc w:val="right"/>
      <w:pPr>
        <w:ind w:left="7254" w:hanging="180"/>
      </w:pPr>
    </w:lvl>
  </w:abstractNum>
  <w:abstractNum w:abstractNumId="24" w15:restartNumberingAfterBreak="0">
    <w:nsid w:val="69134F27"/>
    <w:multiLevelType w:val="multilevel"/>
    <w:tmpl w:val="B4EA242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748F73B0"/>
    <w:multiLevelType w:val="hybridMultilevel"/>
    <w:tmpl w:val="7E609C68"/>
    <w:lvl w:ilvl="0" w:tplc="CCC4FA58">
      <w:start w:val="1"/>
      <w:numFmt w:val="lowerLetter"/>
      <w:lvlText w:val="%1."/>
      <w:lvlJc w:val="left"/>
      <w:pPr>
        <w:ind w:left="1533" w:hanging="360"/>
      </w:pPr>
      <w:rPr>
        <w:b/>
      </w:rPr>
    </w:lvl>
    <w:lvl w:ilvl="1" w:tplc="3C0A0019">
      <w:start w:val="1"/>
      <w:numFmt w:val="lowerLetter"/>
      <w:lvlText w:val="%2."/>
      <w:lvlJc w:val="left"/>
      <w:pPr>
        <w:ind w:left="2253" w:hanging="360"/>
      </w:pPr>
    </w:lvl>
    <w:lvl w:ilvl="2" w:tplc="3C0A001B">
      <w:start w:val="1"/>
      <w:numFmt w:val="lowerRoman"/>
      <w:lvlText w:val="%3."/>
      <w:lvlJc w:val="right"/>
      <w:pPr>
        <w:ind w:left="2973" w:hanging="180"/>
      </w:pPr>
    </w:lvl>
    <w:lvl w:ilvl="3" w:tplc="3C0A000F">
      <w:start w:val="1"/>
      <w:numFmt w:val="decimal"/>
      <w:lvlText w:val="%4."/>
      <w:lvlJc w:val="left"/>
      <w:pPr>
        <w:ind w:left="3693" w:hanging="360"/>
      </w:pPr>
    </w:lvl>
    <w:lvl w:ilvl="4" w:tplc="3C0A0019">
      <w:start w:val="1"/>
      <w:numFmt w:val="lowerLetter"/>
      <w:lvlText w:val="%5."/>
      <w:lvlJc w:val="left"/>
      <w:pPr>
        <w:ind w:left="4413" w:hanging="360"/>
      </w:pPr>
    </w:lvl>
    <w:lvl w:ilvl="5" w:tplc="3C0A001B">
      <w:start w:val="1"/>
      <w:numFmt w:val="lowerRoman"/>
      <w:lvlText w:val="%6."/>
      <w:lvlJc w:val="right"/>
      <w:pPr>
        <w:ind w:left="5133" w:hanging="180"/>
      </w:pPr>
    </w:lvl>
    <w:lvl w:ilvl="6" w:tplc="3C0A000F">
      <w:start w:val="1"/>
      <w:numFmt w:val="decimal"/>
      <w:lvlText w:val="%7."/>
      <w:lvlJc w:val="left"/>
      <w:pPr>
        <w:ind w:left="5853" w:hanging="360"/>
      </w:pPr>
    </w:lvl>
    <w:lvl w:ilvl="7" w:tplc="3C0A0019">
      <w:start w:val="1"/>
      <w:numFmt w:val="lowerLetter"/>
      <w:lvlText w:val="%8."/>
      <w:lvlJc w:val="left"/>
      <w:pPr>
        <w:ind w:left="6573" w:hanging="360"/>
      </w:pPr>
    </w:lvl>
    <w:lvl w:ilvl="8" w:tplc="3C0A001B">
      <w:start w:val="1"/>
      <w:numFmt w:val="lowerRoman"/>
      <w:lvlText w:val="%9."/>
      <w:lvlJc w:val="right"/>
      <w:pPr>
        <w:ind w:left="7293" w:hanging="180"/>
      </w:pPr>
    </w:lvl>
  </w:abstractNum>
  <w:abstractNum w:abstractNumId="26" w15:restartNumberingAfterBreak="0">
    <w:nsid w:val="74D5514E"/>
    <w:multiLevelType w:val="hybridMultilevel"/>
    <w:tmpl w:val="B07AC7E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7" w15:restartNumberingAfterBreak="0">
    <w:nsid w:val="79B869A1"/>
    <w:multiLevelType w:val="hybridMultilevel"/>
    <w:tmpl w:val="8C3ED2AC"/>
    <w:lvl w:ilvl="0" w:tplc="380A0011">
      <w:start w:val="4"/>
      <w:numFmt w:val="decimal"/>
      <w:lvlText w:val="%1)"/>
      <w:lvlJc w:val="left"/>
      <w:pPr>
        <w:ind w:left="720" w:hanging="360"/>
      </w:pPr>
      <w:rPr>
        <w:rFonts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8" w15:restartNumberingAfterBreak="0">
    <w:nsid w:val="7F2054B9"/>
    <w:multiLevelType w:val="hybridMultilevel"/>
    <w:tmpl w:val="C0ECC17E"/>
    <w:lvl w:ilvl="0" w:tplc="9D625D4A">
      <w:start w:val="1"/>
      <w:numFmt w:val="lowerLetter"/>
      <w:lvlText w:val="%1."/>
      <w:lvlJc w:val="left"/>
      <w:pPr>
        <w:ind w:left="1533" w:hanging="360"/>
      </w:pPr>
      <w:rPr>
        <w:b/>
      </w:rPr>
    </w:lvl>
    <w:lvl w:ilvl="1" w:tplc="3C0A0019">
      <w:start w:val="1"/>
      <w:numFmt w:val="lowerLetter"/>
      <w:lvlText w:val="%2."/>
      <w:lvlJc w:val="left"/>
      <w:pPr>
        <w:ind w:left="2253" w:hanging="360"/>
      </w:pPr>
    </w:lvl>
    <w:lvl w:ilvl="2" w:tplc="3C0A001B">
      <w:start w:val="1"/>
      <w:numFmt w:val="lowerRoman"/>
      <w:lvlText w:val="%3."/>
      <w:lvlJc w:val="right"/>
      <w:pPr>
        <w:ind w:left="2973" w:hanging="180"/>
      </w:pPr>
    </w:lvl>
    <w:lvl w:ilvl="3" w:tplc="3C0A000F">
      <w:start w:val="1"/>
      <w:numFmt w:val="decimal"/>
      <w:lvlText w:val="%4."/>
      <w:lvlJc w:val="left"/>
      <w:pPr>
        <w:ind w:left="3693" w:hanging="360"/>
      </w:pPr>
    </w:lvl>
    <w:lvl w:ilvl="4" w:tplc="3C0A0019">
      <w:start w:val="1"/>
      <w:numFmt w:val="lowerLetter"/>
      <w:lvlText w:val="%5."/>
      <w:lvlJc w:val="left"/>
      <w:pPr>
        <w:ind w:left="4413" w:hanging="360"/>
      </w:pPr>
    </w:lvl>
    <w:lvl w:ilvl="5" w:tplc="3C0A001B">
      <w:start w:val="1"/>
      <w:numFmt w:val="lowerRoman"/>
      <w:lvlText w:val="%6."/>
      <w:lvlJc w:val="right"/>
      <w:pPr>
        <w:ind w:left="5133" w:hanging="180"/>
      </w:pPr>
    </w:lvl>
    <w:lvl w:ilvl="6" w:tplc="3C0A000F">
      <w:start w:val="1"/>
      <w:numFmt w:val="decimal"/>
      <w:lvlText w:val="%7."/>
      <w:lvlJc w:val="left"/>
      <w:pPr>
        <w:ind w:left="5853" w:hanging="360"/>
      </w:pPr>
    </w:lvl>
    <w:lvl w:ilvl="7" w:tplc="3C0A0019">
      <w:start w:val="1"/>
      <w:numFmt w:val="lowerLetter"/>
      <w:lvlText w:val="%8."/>
      <w:lvlJc w:val="left"/>
      <w:pPr>
        <w:ind w:left="6573" w:hanging="360"/>
      </w:pPr>
    </w:lvl>
    <w:lvl w:ilvl="8" w:tplc="3C0A001B">
      <w:start w:val="1"/>
      <w:numFmt w:val="lowerRoman"/>
      <w:lvlText w:val="%9."/>
      <w:lvlJc w:val="right"/>
      <w:pPr>
        <w:ind w:left="7293" w:hanging="180"/>
      </w:pPr>
    </w:lvl>
  </w:abstractNum>
  <w:num w:numId="1" w16cid:durableId="150025372">
    <w:abstractNumId w:val="13"/>
  </w:num>
  <w:num w:numId="2" w16cid:durableId="1651908848">
    <w:abstractNumId w:val="22"/>
  </w:num>
  <w:num w:numId="3" w16cid:durableId="295378127">
    <w:abstractNumId w:val="14"/>
  </w:num>
  <w:num w:numId="4" w16cid:durableId="1146975523">
    <w:abstractNumId w:val="6"/>
  </w:num>
  <w:num w:numId="5" w16cid:durableId="1371223338">
    <w:abstractNumId w:val="26"/>
  </w:num>
  <w:num w:numId="6" w16cid:durableId="19370099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8663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834409">
    <w:abstractNumId w:val="2"/>
  </w:num>
  <w:num w:numId="9" w16cid:durableId="1079402487">
    <w:abstractNumId w:val="16"/>
  </w:num>
  <w:num w:numId="10" w16cid:durableId="827677172">
    <w:abstractNumId w:val="0"/>
  </w:num>
  <w:num w:numId="11" w16cid:durableId="1262689882">
    <w:abstractNumId w:val="20"/>
  </w:num>
  <w:num w:numId="12" w16cid:durableId="297146841">
    <w:abstractNumId w:val="3"/>
  </w:num>
  <w:num w:numId="13" w16cid:durableId="895972454">
    <w:abstractNumId w:val="10"/>
  </w:num>
  <w:num w:numId="14" w16cid:durableId="380250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67674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85588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24599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03407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144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71845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44777">
    <w:abstractNumId w:val="24"/>
  </w:num>
  <w:num w:numId="22" w16cid:durableId="1940748644">
    <w:abstractNumId w:val="11"/>
  </w:num>
  <w:num w:numId="23" w16cid:durableId="1499661834">
    <w:abstractNumId w:val="23"/>
  </w:num>
  <w:num w:numId="24" w16cid:durableId="262804561">
    <w:abstractNumId w:val="7"/>
  </w:num>
  <w:num w:numId="25" w16cid:durableId="1914194475">
    <w:abstractNumId w:val="19"/>
  </w:num>
  <w:num w:numId="26" w16cid:durableId="696009145">
    <w:abstractNumId w:val="18"/>
  </w:num>
  <w:num w:numId="27" w16cid:durableId="98330374">
    <w:abstractNumId w:val="1"/>
  </w:num>
  <w:num w:numId="28" w16cid:durableId="1203403885">
    <w:abstractNumId w:val="8"/>
  </w:num>
  <w:num w:numId="29" w16cid:durableId="827211638">
    <w:abstractNumId w:val="21"/>
  </w:num>
  <w:num w:numId="30" w16cid:durableId="14238043">
    <w:abstractNumId w:val="12"/>
  </w:num>
  <w:num w:numId="31" w16cid:durableId="225579457">
    <w:abstractNumId w:val="27"/>
  </w:num>
  <w:num w:numId="32" w16cid:durableId="1957564225">
    <w:abstractNumId w:val="15"/>
  </w:num>
  <w:num w:numId="33" w16cid:durableId="7826522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F2"/>
    <w:rsid w:val="00005867"/>
    <w:rsid w:val="000160B8"/>
    <w:rsid w:val="00020856"/>
    <w:rsid w:val="00025547"/>
    <w:rsid w:val="00027189"/>
    <w:rsid w:val="000310B0"/>
    <w:rsid w:val="000341A2"/>
    <w:rsid w:val="000413AE"/>
    <w:rsid w:val="00050212"/>
    <w:rsid w:val="00051F5F"/>
    <w:rsid w:val="000527DF"/>
    <w:rsid w:val="0005545A"/>
    <w:rsid w:val="00056955"/>
    <w:rsid w:val="0006159B"/>
    <w:rsid w:val="000634AD"/>
    <w:rsid w:val="00064EDC"/>
    <w:rsid w:val="00067993"/>
    <w:rsid w:val="00072A42"/>
    <w:rsid w:val="0007443B"/>
    <w:rsid w:val="00075B68"/>
    <w:rsid w:val="00084DF6"/>
    <w:rsid w:val="00093E04"/>
    <w:rsid w:val="00096EA0"/>
    <w:rsid w:val="000A51B0"/>
    <w:rsid w:val="000A53A7"/>
    <w:rsid w:val="000B1D08"/>
    <w:rsid w:val="000B392E"/>
    <w:rsid w:val="000B68D7"/>
    <w:rsid w:val="000C2A30"/>
    <w:rsid w:val="000C2DC4"/>
    <w:rsid w:val="000C388F"/>
    <w:rsid w:val="000C476E"/>
    <w:rsid w:val="000C5086"/>
    <w:rsid w:val="000C5878"/>
    <w:rsid w:val="000C6DD9"/>
    <w:rsid w:val="000D2307"/>
    <w:rsid w:val="000D6D7E"/>
    <w:rsid w:val="000E13F4"/>
    <w:rsid w:val="000E193E"/>
    <w:rsid w:val="000E73CA"/>
    <w:rsid w:val="00100DEA"/>
    <w:rsid w:val="00103DF6"/>
    <w:rsid w:val="0011702F"/>
    <w:rsid w:val="00120AF7"/>
    <w:rsid w:val="0012485A"/>
    <w:rsid w:val="00132BCF"/>
    <w:rsid w:val="0013482A"/>
    <w:rsid w:val="001351CB"/>
    <w:rsid w:val="001357E7"/>
    <w:rsid w:val="00135CBD"/>
    <w:rsid w:val="0014321C"/>
    <w:rsid w:val="0014442B"/>
    <w:rsid w:val="00144C07"/>
    <w:rsid w:val="00144FB4"/>
    <w:rsid w:val="00153211"/>
    <w:rsid w:val="00153580"/>
    <w:rsid w:val="001637CA"/>
    <w:rsid w:val="00163C3D"/>
    <w:rsid w:val="001755EC"/>
    <w:rsid w:val="00175C3B"/>
    <w:rsid w:val="00182B01"/>
    <w:rsid w:val="00183EFF"/>
    <w:rsid w:val="00184810"/>
    <w:rsid w:val="00186D06"/>
    <w:rsid w:val="00193196"/>
    <w:rsid w:val="00195060"/>
    <w:rsid w:val="001B3771"/>
    <w:rsid w:val="001B4BBD"/>
    <w:rsid w:val="001B7361"/>
    <w:rsid w:val="001B7C17"/>
    <w:rsid w:val="001C62C6"/>
    <w:rsid w:val="001C6C43"/>
    <w:rsid w:val="001E05A1"/>
    <w:rsid w:val="001E30FE"/>
    <w:rsid w:val="001E3BCF"/>
    <w:rsid w:val="001E6542"/>
    <w:rsid w:val="001E6649"/>
    <w:rsid w:val="001F0F71"/>
    <w:rsid w:val="001F1789"/>
    <w:rsid w:val="001F27E5"/>
    <w:rsid w:val="001F4366"/>
    <w:rsid w:val="001F480E"/>
    <w:rsid w:val="002027DF"/>
    <w:rsid w:val="00206932"/>
    <w:rsid w:val="002071FB"/>
    <w:rsid w:val="0021460D"/>
    <w:rsid w:val="00216EC2"/>
    <w:rsid w:val="002170E5"/>
    <w:rsid w:val="00223ED9"/>
    <w:rsid w:val="0023551F"/>
    <w:rsid w:val="00237D5D"/>
    <w:rsid w:val="00244638"/>
    <w:rsid w:val="00247155"/>
    <w:rsid w:val="00261299"/>
    <w:rsid w:val="00262144"/>
    <w:rsid w:val="00263DC0"/>
    <w:rsid w:val="00265A2F"/>
    <w:rsid w:val="002764D8"/>
    <w:rsid w:val="0028267C"/>
    <w:rsid w:val="00283FEB"/>
    <w:rsid w:val="00287AAF"/>
    <w:rsid w:val="00293C81"/>
    <w:rsid w:val="00297E1E"/>
    <w:rsid w:val="002A08DC"/>
    <w:rsid w:val="002A33C8"/>
    <w:rsid w:val="002A532D"/>
    <w:rsid w:val="002A6DD9"/>
    <w:rsid w:val="002B036F"/>
    <w:rsid w:val="002B2C85"/>
    <w:rsid w:val="002B3B89"/>
    <w:rsid w:val="002B4666"/>
    <w:rsid w:val="002B5BFE"/>
    <w:rsid w:val="002C201D"/>
    <w:rsid w:val="002C514B"/>
    <w:rsid w:val="002C5634"/>
    <w:rsid w:val="002C6755"/>
    <w:rsid w:val="002D2E61"/>
    <w:rsid w:val="002D3C4D"/>
    <w:rsid w:val="002D45D1"/>
    <w:rsid w:val="002E0607"/>
    <w:rsid w:val="002E66A5"/>
    <w:rsid w:val="002F3159"/>
    <w:rsid w:val="00301809"/>
    <w:rsid w:val="003043B8"/>
    <w:rsid w:val="00304651"/>
    <w:rsid w:val="00304BDC"/>
    <w:rsid w:val="003100C7"/>
    <w:rsid w:val="003214B8"/>
    <w:rsid w:val="00327BBF"/>
    <w:rsid w:val="0033533F"/>
    <w:rsid w:val="003426D2"/>
    <w:rsid w:val="003426DF"/>
    <w:rsid w:val="00342B89"/>
    <w:rsid w:val="00351AF9"/>
    <w:rsid w:val="00357E35"/>
    <w:rsid w:val="00360CC7"/>
    <w:rsid w:val="003641D5"/>
    <w:rsid w:val="00367342"/>
    <w:rsid w:val="00371823"/>
    <w:rsid w:val="00371974"/>
    <w:rsid w:val="003743F7"/>
    <w:rsid w:val="003768B7"/>
    <w:rsid w:val="003821C8"/>
    <w:rsid w:val="00383C95"/>
    <w:rsid w:val="0038646C"/>
    <w:rsid w:val="00390A0E"/>
    <w:rsid w:val="00393DBD"/>
    <w:rsid w:val="00393F87"/>
    <w:rsid w:val="00396A67"/>
    <w:rsid w:val="003A2678"/>
    <w:rsid w:val="003A36EB"/>
    <w:rsid w:val="003A42DD"/>
    <w:rsid w:val="003A5B64"/>
    <w:rsid w:val="003B0652"/>
    <w:rsid w:val="003B65AA"/>
    <w:rsid w:val="003C023F"/>
    <w:rsid w:val="003C36BB"/>
    <w:rsid w:val="003C5B6E"/>
    <w:rsid w:val="003D19EF"/>
    <w:rsid w:val="003D2FD6"/>
    <w:rsid w:val="003E10AD"/>
    <w:rsid w:val="003E21ED"/>
    <w:rsid w:val="003E7DA8"/>
    <w:rsid w:val="003F26BF"/>
    <w:rsid w:val="003F33FE"/>
    <w:rsid w:val="003F52DE"/>
    <w:rsid w:val="003F52E2"/>
    <w:rsid w:val="003F5CA8"/>
    <w:rsid w:val="0040364F"/>
    <w:rsid w:val="0041059F"/>
    <w:rsid w:val="0041122C"/>
    <w:rsid w:val="00413D7B"/>
    <w:rsid w:val="00417570"/>
    <w:rsid w:val="00432F67"/>
    <w:rsid w:val="0043326A"/>
    <w:rsid w:val="00434B0F"/>
    <w:rsid w:val="00434CB6"/>
    <w:rsid w:val="00443E2D"/>
    <w:rsid w:val="0044446F"/>
    <w:rsid w:val="004455E4"/>
    <w:rsid w:val="00450896"/>
    <w:rsid w:val="00457763"/>
    <w:rsid w:val="00457A34"/>
    <w:rsid w:val="0046315A"/>
    <w:rsid w:val="004675D2"/>
    <w:rsid w:val="00472866"/>
    <w:rsid w:val="00473236"/>
    <w:rsid w:val="0047349B"/>
    <w:rsid w:val="00474278"/>
    <w:rsid w:val="00480B26"/>
    <w:rsid w:val="00481F70"/>
    <w:rsid w:val="00482DFF"/>
    <w:rsid w:val="00483928"/>
    <w:rsid w:val="00485590"/>
    <w:rsid w:val="0048578F"/>
    <w:rsid w:val="004917B3"/>
    <w:rsid w:val="004A4EB8"/>
    <w:rsid w:val="004A510C"/>
    <w:rsid w:val="004B351A"/>
    <w:rsid w:val="004B3FE6"/>
    <w:rsid w:val="004B5E8B"/>
    <w:rsid w:val="004C16EE"/>
    <w:rsid w:val="004C30E8"/>
    <w:rsid w:val="004C3759"/>
    <w:rsid w:val="004D1705"/>
    <w:rsid w:val="004D3125"/>
    <w:rsid w:val="004D533D"/>
    <w:rsid w:val="004D6596"/>
    <w:rsid w:val="004E0952"/>
    <w:rsid w:val="004E19D4"/>
    <w:rsid w:val="004E471E"/>
    <w:rsid w:val="004E5B19"/>
    <w:rsid w:val="004E6356"/>
    <w:rsid w:val="004E6451"/>
    <w:rsid w:val="004E7D0B"/>
    <w:rsid w:val="004F3284"/>
    <w:rsid w:val="004F45C0"/>
    <w:rsid w:val="00505CF2"/>
    <w:rsid w:val="00516538"/>
    <w:rsid w:val="005176D4"/>
    <w:rsid w:val="00533A05"/>
    <w:rsid w:val="0053480F"/>
    <w:rsid w:val="0053739E"/>
    <w:rsid w:val="00541016"/>
    <w:rsid w:val="0054722F"/>
    <w:rsid w:val="0055069F"/>
    <w:rsid w:val="0055086A"/>
    <w:rsid w:val="00552849"/>
    <w:rsid w:val="00554419"/>
    <w:rsid w:val="00555D04"/>
    <w:rsid w:val="0056026F"/>
    <w:rsid w:val="00562640"/>
    <w:rsid w:val="005635D8"/>
    <w:rsid w:val="00565CB7"/>
    <w:rsid w:val="00582E94"/>
    <w:rsid w:val="0058488B"/>
    <w:rsid w:val="00594F32"/>
    <w:rsid w:val="00596576"/>
    <w:rsid w:val="0059711C"/>
    <w:rsid w:val="005974A5"/>
    <w:rsid w:val="005A1980"/>
    <w:rsid w:val="005B26EB"/>
    <w:rsid w:val="005B7A69"/>
    <w:rsid w:val="005C60B2"/>
    <w:rsid w:val="005C77EE"/>
    <w:rsid w:val="005D0566"/>
    <w:rsid w:val="005E1867"/>
    <w:rsid w:val="005E2AFC"/>
    <w:rsid w:val="005E3441"/>
    <w:rsid w:val="0060068B"/>
    <w:rsid w:val="00601D3D"/>
    <w:rsid w:val="00604DAC"/>
    <w:rsid w:val="00606E72"/>
    <w:rsid w:val="006078DB"/>
    <w:rsid w:val="00621FC0"/>
    <w:rsid w:val="00622859"/>
    <w:rsid w:val="00630BC0"/>
    <w:rsid w:val="00634506"/>
    <w:rsid w:val="00634CBD"/>
    <w:rsid w:val="006365BB"/>
    <w:rsid w:val="00642B11"/>
    <w:rsid w:val="00642D0D"/>
    <w:rsid w:val="006463D9"/>
    <w:rsid w:val="006478E0"/>
    <w:rsid w:val="00651A04"/>
    <w:rsid w:val="00653377"/>
    <w:rsid w:val="00662BE3"/>
    <w:rsid w:val="006648CD"/>
    <w:rsid w:val="0066537E"/>
    <w:rsid w:val="00667AF2"/>
    <w:rsid w:val="00672BB7"/>
    <w:rsid w:val="00674814"/>
    <w:rsid w:val="00675295"/>
    <w:rsid w:val="0067618B"/>
    <w:rsid w:val="00683322"/>
    <w:rsid w:val="00687ABC"/>
    <w:rsid w:val="0069114B"/>
    <w:rsid w:val="00697ECD"/>
    <w:rsid w:val="006A4618"/>
    <w:rsid w:val="006B5CB8"/>
    <w:rsid w:val="006B6293"/>
    <w:rsid w:val="006C45E5"/>
    <w:rsid w:val="006C63D0"/>
    <w:rsid w:val="006D2875"/>
    <w:rsid w:val="006D39B7"/>
    <w:rsid w:val="006D6E1A"/>
    <w:rsid w:val="006E31BB"/>
    <w:rsid w:val="006E5E25"/>
    <w:rsid w:val="006F0128"/>
    <w:rsid w:val="006F3EC3"/>
    <w:rsid w:val="00705350"/>
    <w:rsid w:val="00707386"/>
    <w:rsid w:val="0071066E"/>
    <w:rsid w:val="00711084"/>
    <w:rsid w:val="0071764A"/>
    <w:rsid w:val="00717C32"/>
    <w:rsid w:val="00724390"/>
    <w:rsid w:val="00726623"/>
    <w:rsid w:val="007270F9"/>
    <w:rsid w:val="0073035E"/>
    <w:rsid w:val="00735E4B"/>
    <w:rsid w:val="007409D8"/>
    <w:rsid w:val="00742533"/>
    <w:rsid w:val="0075315E"/>
    <w:rsid w:val="0075798A"/>
    <w:rsid w:val="00761FF3"/>
    <w:rsid w:val="007659D9"/>
    <w:rsid w:val="00771536"/>
    <w:rsid w:val="007721BC"/>
    <w:rsid w:val="00773C7F"/>
    <w:rsid w:val="0077504C"/>
    <w:rsid w:val="00775A28"/>
    <w:rsid w:val="00780239"/>
    <w:rsid w:val="0079301F"/>
    <w:rsid w:val="007A5D26"/>
    <w:rsid w:val="007B1E1F"/>
    <w:rsid w:val="007B7E96"/>
    <w:rsid w:val="007C31E8"/>
    <w:rsid w:val="007C519B"/>
    <w:rsid w:val="007D0A88"/>
    <w:rsid w:val="007D2664"/>
    <w:rsid w:val="007D2AAF"/>
    <w:rsid w:val="007E16E9"/>
    <w:rsid w:val="007E5460"/>
    <w:rsid w:val="007E6141"/>
    <w:rsid w:val="007E657E"/>
    <w:rsid w:val="007E74DD"/>
    <w:rsid w:val="007E7C8B"/>
    <w:rsid w:val="007F2E4B"/>
    <w:rsid w:val="007F4493"/>
    <w:rsid w:val="007F64F8"/>
    <w:rsid w:val="007F6C5D"/>
    <w:rsid w:val="00800695"/>
    <w:rsid w:val="00803143"/>
    <w:rsid w:val="0080417F"/>
    <w:rsid w:val="008046B6"/>
    <w:rsid w:val="00804858"/>
    <w:rsid w:val="0080649E"/>
    <w:rsid w:val="008136FD"/>
    <w:rsid w:val="00815D51"/>
    <w:rsid w:val="00817206"/>
    <w:rsid w:val="00826C0A"/>
    <w:rsid w:val="0083147F"/>
    <w:rsid w:val="00832954"/>
    <w:rsid w:val="00854CF0"/>
    <w:rsid w:val="00877B91"/>
    <w:rsid w:val="00883A53"/>
    <w:rsid w:val="00893DBA"/>
    <w:rsid w:val="008A195E"/>
    <w:rsid w:val="008A37F8"/>
    <w:rsid w:val="008A5E47"/>
    <w:rsid w:val="008A7E1E"/>
    <w:rsid w:val="008B2BF2"/>
    <w:rsid w:val="008B3ED2"/>
    <w:rsid w:val="008B536C"/>
    <w:rsid w:val="008B7C4C"/>
    <w:rsid w:val="008C022D"/>
    <w:rsid w:val="008C0CF2"/>
    <w:rsid w:val="008C1A91"/>
    <w:rsid w:val="008C6606"/>
    <w:rsid w:val="008C6854"/>
    <w:rsid w:val="008D4F23"/>
    <w:rsid w:val="008D64FD"/>
    <w:rsid w:val="008D7A85"/>
    <w:rsid w:val="008E0B7D"/>
    <w:rsid w:val="008E0C50"/>
    <w:rsid w:val="008E0ECC"/>
    <w:rsid w:val="008E202F"/>
    <w:rsid w:val="008E25BB"/>
    <w:rsid w:val="008E28C1"/>
    <w:rsid w:val="008E3C81"/>
    <w:rsid w:val="008E54F2"/>
    <w:rsid w:val="008E578F"/>
    <w:rsid w:val="008F1928"/>
    <w:rsid w:val="008F1E1E"/>
    <w:rsid w:val="008F656A"/>
    <w:rsid w:val="0090082C"/>
    <w:rsid w:val="009018F4"/>
    <w:rsid w:val="00902125"/>
    <w:rsid w:val="009110F7"/>
    <w:rsid w:val="00912492"/>
    <w:rsid w:val="00914819"/>
    <w:rsid w:val="00921DBA"/>
    <w:rsid w:val="00925B09"/>
    <w:rsid w:val="009326F0"/>
    <w:rsid w:val="00933BC5"/>
    <w:rsid w:val="009358B8"/>
    <w:rsid w:val="00937E2C"/>
    <w:rsid w:val="00946DB7"/>
    <w:rsid w:val="00947DDE"/>
    <w:rsid w:val="00952890"/>
    <w:rsid w:val="00953761"/>
    <w:rsid w:val="009574E4"/>
    <w:rsid w:val="009602F0"/>
    <w:rsid w:val="009630E2"/>
    <w:rsid w:val="00964C14"/>
    <w:rsid w:val="00965661"/>
    <w:rsid w:val="00965F69"/>
    <w:rsid w:val="00971E73"/>
    <w:rsid w:val="00972E9A"/>
    <w:rsid w:val="00973DD3"/>
    <w:rsid w:val="00975BBC"/>
    <w:rsid w:val="009766B2"/>
    <w:rsid w:val="009804F8"/>
    <w:rsid w:val="0098066A"/>
    <w:rsid w:val="00980D76"/>
    <w:rsid w:val="00981C80"/>
    <w:rsid w:val="00981CBE"/>
    <w:rsid w:val="00986859"/>
    <w:rsid w:val="00992619"/>
    <w:rsid w:val="0099792B"/>
    <w:rsid w:val="009A1941"/>
    <w:rsid w:val="009A1CE3"/>
    <w:rsid w:val="009A482C"/>
    <w:rsid w:val="009A5EC7"/>
    <w:rsid w:val="009A6595"/>
    <w:rsid w:val="009A7152"/>
    <w:rsid w:val="009A77F3"/>
    <w:rsid w:val="009B1634"/>
    <w:rsid w:val="009B19CD"/>
    <w:rsid w:val="009C1295"/>
    <w:rsid w:val="009C1DA5"/>
    <w:rsid w:val="009C2B6F"/>
    <w:rsid w:val="009D30A4"/>
    <w:rsid w:val="009D4B9F"/>
    <w:rsid w:val="009F095E"/>
    <w:rsid w:val="009F5C36"/>
    <w:rsid w:val="009F6249"/>
    <w:rsid w:val="00A0228A"/>
    <w:rsid w:val="00A025C6"/>
    <w:rsid w:val="00A05297"/>
    <w:rsid w:val="00A07A2C"/>
    <w:rsid w:val="00A110A5"/>
    <w:rsid w:val="00A1182E"/>
    <w:rsid w:val="00A139B5"/>
    <w:rsid w:val="00A143BE"/>
    <w:rsid w:val="00A20BAF"/>
    <w:rsid w:val="00A22AB8"/>
    <w:rsid w:val="00A22FDB"/>
    <w:rsid w:val="00A268CD"/>
    <w:rsid w:val="00A37386"/>
    <w:rsid w:val="00A37809"/>
    <w:rsid w:val="00A475DE"/>
    <w:rsid w:val="00A47E31"/>
    <w:rsid w:val="00A52ACD"/>
    <w:rsid w:val="00A55417"/>
    <w:rsid w:val="00A554CC"/>
    <w:rsid w:val="00A65E89"/>
    <w:rsid w:val="00A70B9C"/>
    <w:rsid w:val="00A724B7"/>
    <w:rsid w:val="00A806DB"/>
    <w:rsid w:val="00A91FBF"/>
    <w:rsid w:val="00A9228E"/>
    <w:rsid w:val="00A94F68"/>
    <w:rsid w:val="00A96F60"/>
    <w:rsid w:val="00A97A50"/>
    <w:rsid w:val="00AA1056"/>
    <w:rsid w:val="00AA7ABF"/>
    <w:rsid w:val="00AB2352"/>
    <w:rsid w:val="00AB3D90"/>
    <w:rsid w:val="00AC1D65"/>
    <w:rsid w:val="00AC45EE"/>
    <w:rsid w:val="00AC7CC6"/>
    <w:rsid w:val="00AD7ABB"/>
    <w:rsid w:val="00AE1D44"/>
    <w:rsid w:val="00AE6329"/>
    <w:rsid w:val="00AE6988"/>
    <w:rsid w:val="00AE6A4A"/>
    <w:rsid w:val="00B07729"/>
    <w:rsid w:val="00B079F6"/>
    <w:rsid w:val="00B11E93"/>
    <w:rsid w:val="00B142E8"/>
    <w:rsid w:val="00B15E0D"/>
    <w:rsid w:val="00B16492"/>
    <w:rsid w:val="00B16CA0"/>
    <w:rsid w:val="00B21DCE"/>
    <w:rsid w:val="00B25564"/>
    <w:rsid w:val="00B33342"/>
    <w:rsid w:val="00B34609"/>
    <w:rsid w:val="00B37D89"/>
    <w:rsid w:val="00B37F2B"/>
    <w:rsid w:val="00B41227"/>
    <w:rsid w:val="00B41873"/>
    <w:rsid w:val="00B44632"/>
    <w:rsid w:val="00B479D9"/>
    <w:rsid w:val="00B47EFA"/>
    <w:rsid w:val="00B50B2B"/>
    <w:rsid w:val="00B51ABE"/>
    <w:rsid w:val="00B5637F"/>
    <w:rsid w:val="00B571E4"/>
    <w:rsid w:val="00B611E9"/>
    <w:rsid w:val="00B65124"/>
    <w:rsid w:val="00B66B46"/>
    <w:rsid w:val="00B73646"/>
    <w:rsid w:val="00B73BD1"/>
    <w:rsid w:val="00B87B83"/>
    <w:rsid w:val="00B97850"/>
    <w:rsid w:val="00B97AAC"/>
    <w:rsid w:val="00BA250E"/>
    <w:rsid w:val="00BA6877"/>
    <w:rsid w:val="00BA742A"/>
    <w:rsid w:val="00BB0358"/>
    <w:rsid w:val="00BB0AE7"/>
    <w:rsid w:val="00BB3507"/>
    <w:rsid w:val="00BC02AB"/>
    <w:rsid w:val="00BC2C7B"/>
    <w:rsid w:val="00BC5D27"/>
    <w:rsid w:val="00BC7B9B"/>
    <w:rsid w:val="00BD7A95"/>
    <w:rsid w:val="00BE0553"/>
    <w:rsid w:val="00BE0778"/>
    <w:rsid w:val="00BE2293"/>
    <w:rsid w:val="00BE47EB"/>
    <w:rsid w:val="00BE7E25"/>
    <w:rsid w:val="00BF0C58"/>
    <w:rsid w:val="00BF1C64"/>
    <w:rsid w:val="00BF404B"/>
    <w:rsid w:val="00BF4B58"/>
    <w:rsid w:val="00C042FD"/>
    <w:rsid w:val="00C04BE7"/>
    <w:rsid w:val="00C06B3D"/>
    <w:rsid w:val="00C07D50"/>
    <w:rsid w:val="00C15C49"/>
    <w:rsid w:val="00C231C4"/>
    <w:rsid w:val="00C2711F"/>
    <w:rsid w:val="00C31000"/>
    <w:rsid w:val="00C3273C"/>
    <w:rsid w:val="00C34686"/>
    <w:rsid w:val="00C34DBC"/>
    <w:rsid w:val="00C35A89"/>
    <w:rsid w:val="00C360ED"/>
    <w:rsid w:val="00C3789C"/>
    <w:rsid w:val="00C42E4B"/>
    <w:rsid w:val="00C442A9"/>
    <w:rsid w:val="00C57BE0"/>
    <w:rsid w:val="00C62CD6"/>
    <w:rsid w:val="00C6650A"/>
    <w:rsid w:val="00C71F06"/>
    <w:rsid w:val="00C74922"/>
    <w:rsid w:val="00C772C9"/>
    <w:rsid w:val="00C865A3"/>
    <w:rsid w:val="00C86B04"/>
    <w:rsid w:val="00C904CF"/>
    <w:rsid w:val="00C93329"/>
    <w:rsid w:val="00C9349A"/>
    <w:rsid w:val="00C93806"/>
    <w:rsid w:val="00C9510A"/>
    <w:rsid w:val="00C95DCC"/>
    <w:rsid w:val="00CA23BE"/>
    <w:rsid w:val="00CA66D7"/>
    <w:rsid w:val="00CB12C7"/>
    <w:rsid w:val="00CB14FA"/>
    <w:rsid w:val="00CC13BF"/>
    <w:rsid w:val="00CC4497"/>
    <w:rsid w:val="00CC4E1C"/>
    <w:rsid w:val="00CC5145"/>
    <w:rsid w:val="00CC591C"/>
    <w:rsid w:val="00CD573F"/>
    <w:rsid w:val="00CE3436"/>
    <w:rsid w:val="00CF0612"/>
    <w:rsid w:val="00CF30E9"/>
    <w:rsid w:val="00D005C2"/>
    <w:rsid w:val="00D03A7D"/>
    <w:rsid w:val="00D04A29"/>
    <w:rsid w:val="00D13FB8"/>
    <w:rsid w:val="00D14D3B"/>
    <w:rsid w:val="00D22D3D"/>
    <w:rsid w:val="00D26679"/>
    <w:rsid w:val="00D34AF5"/>
    <w:rsid w:val="00D35451"/>
    <w:rsid w:val="00D40805"/>
    <w:rsid w:val="00D612D0"/>
    <w:rsid w:val="00D70E60"/>
    <w:rsid w:val="00D733F1"/>
    <w:rsid w:val="00D74201"/>
    <w:rsid w:val="00D766EC"/>
    <w:rsid w:val="00D80B4A"/>
    <w:rsid w:val="00D903D2"/>
    <w:rsid w:val="00D920C1"/>
    <w:rsid w:val="00D92AA7"/>
    <w:rsid w:val="00D9516C"/>
    <w:rsid w:val="00D97B9A"/>
    <w:rsid w:val="00DA0F83"/>
    <w:rsid w:val="00DA2395"/>
    <w:rsid w:val="00DC12E1"/>
    <w:rsid w:val="00DC504D"/>
    <w:rsid w:val="00DC6469"/>
    <w:rsid w:val="00DD0179"/>
    <w:rsid w:val="00DD28A5"/>
    <w:rsid w:val="00DE012B"/>
    <w:rsid w:val="00DE5FD1"/>
    <w:rsid w:val="00DE6F74"/>
    <w:rsid w:val="00DF1A02"/>
    <w:rsid w:val="00DF3A7F"/>
    <w:rsid w:val="00DF540A"/>
    <w:rsid w:val="00E17B10"/>
    <w:rsid w:val="00E21991"/>
    <w:rsid w:val="00E27F7E"/>
    <w:rsid w:val="00E31112"/>
    <w:rsid w:val="00E40739"/>
    <w:rsid w:val="00E56044"/>
    <w:rsid w:val="00E63630"/>
    <w:rsid w:val="00E64FC0"/>
    <w:rsid w:val="00E73987"/>
    <w:rsid w:val="00E77509"/>
    <w:rsid w:val="00E960C2"/>
    <w:rsid w:val="00EA791B"/>
    <w:rsid w:val="00EB1260"/>
    <w:rsid w:val="00EB6956"/>
    <w:rsid w:val="00EB723A"/>
    <w:rsid w:val="00EC70F2"/>
    <w:rsid w:val="00ED6E22"/>
    <w:rsid w:val="00EE37A4"/>
    <w:rsid w:val="00EE5092"/>
    <w:rsid w:val="00EF031F"/>
    <w:rsid w:val="00F0285C"/>
    <w:rsid w:val="00F07D22"/>
    <w:rsid w:val="00F128C5"/>
    <w:rsid w:val="00F15C29"/>
    <w:rsid w:val="00F16083"/>
    <w:rsid w:val="00F24D60"/>
    <w:rsid w:val="00F33DA5"/>
    <w:rsid w:val="00F40786"/>
    <w:rsid w:val="00F462FC"/>
    <w:rsid w:val="00F4764A"/>
    <w:rsid w:val="00F603B2"/>
    <w:rsid w:val="00F60DDE"/>
    <w:rsid w:val="00F77C03"/>
    <w:rsid w:val="00F806D1"/>
    <w:rsid w:val="00F807E9"/>
    <w:rsid w:val="00F8227B"/>
    <w:rsid w:val="00F8392B"/>
    <w:rsid w:val="00F92B15"/>
    <w:rsid w:val="00F944AE"/>
    <w:rsid w:val="00FA041B"/>
    <w:rsid w:val="00FA1B04"/>
    <w:rsid w:val="00FA44F8"/>
    <w:rsid w:val="00FB4393"/>
    <w:rsid w:val="00FC0A51"/>
    <w:rsid w:val="00FC54B5"/>
    <w:rsid w:val="00FC552A"/>
    <w:rsid w:val="00FC65EB"/>
    <w:rsid w:val="00FC7B46"/>
    <w:rsid w:val="00FD113A"/>
    <w:rsid w:val="00FD2A2B"/>
    <w:rsid w:val="00FD4D6A"/>
    <w:rsid w:val="00FD7C28"/>
    <w:rsid w:val="00FE01ED"/>
    <w:rsid w:val="00FE0413"/>
    <w:rsid w:val="00FE0A16"/>
    <w:rsid w:val="00FE1748"/>
    <w:rsid w:val="00FE2D4C"/>
    <w:rsid w:val="00FE5652"/>
    <w:rsid w:val="00FE7145"/>
    <w:rsid w:val="00FF30BA"/>
    <w:rsid w:val="00FF491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3A4AC97"/>
  <w15:docId w15:val="{9A113A51-BC3C-41AC-812D-C3E65AAF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PY" w:eastAsia="es-P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pBdr>
      <w:suppressAutoHyphens/>
    </w:pPr>
    <w:rPr>
      <w:rFonts w:ascii="Arial" w:hAnsi="Arial" w:cs="Arial Unicode MS"/>
      <w:color w:val="000000"/>
      <w:sz w:val="24"/>
      <w:szCs w:val="24"/>
      <w:u w:color="000000"/>
      <w:lang w:val="en-US"/>
    </w:rPr>
  </w:style>
  <w:style w:type="paragraph" w:styleId="Ttulo2">
    <w:name w:val="heading 2"/>
    <w:basedOn w:val="Normal"/>
    <w:next w:val="Normal"/>
    <w:link w:val="Ttulo2Char"/>
    <w:uiPriority w:val="9"/>
    <w:unhideWhenUsed/>
    <w:qFormat/>
    <w:rsid w:val="0072662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nlacedeInternet">
    <w:name w:val="Enlace de Internet"/>
    <w:rPr>
      <w:color w:val="000080"/>
      <w:u w:val="single"/>
    </w:rPr>
  </w:style>
  <w:style w:type="character" w:customStyle="1" w:styleId="normaltextrun">
    <w:name w:val="normaltextrun"/>
  </w:style>
  <w:style w:type="character" w:customStyle="1" w:styleId="TextodebaloChar">
    <w:name w:val="Texto de balão Char"/>
    <w:basedOn w:val="Fontepargpadro"/>
    <w:link w:val="Textodebalo"/>
    <w:uiPriority w:val="99"/>
    <w:semiHidden/>
    <w:rsid w:val="00B71E4A"/>
    <w:rPr>
      <w:rFonts w:ascii="Tahoma" w:hAnsi="Tahoma" w:cs="Tahoma"/>
      <w:color w:val="000000"/>
      <w:sz w:val="16"/>
      <w:szCs w:val="16"/>
      <w:u w:val="none" w:color="000000"/>
      <w:lang w:val="en-US"/>
    </w:rPr>
  </w:style>
  <w:style w:type="character" w:styleId="Refdecomentrio">
    <w:name w:val="annotation reference"/>
    <w:basedOn w:val="Fontepargpadro"/>
    <w:uiPriority w:val="99"/>
    <w:semiHidden/>
    <w:unhideWhenUsed/>
    <w:rsid w:val="00904568"/>
    <w:rPr>
      <w:sz w:val="16"/>
      <w:szCs w:val="16"/>
    </w:rPr>
  </w:style>
  <w:style w:type="character" w:customStyle="1" w:styleId="TextodecomentrioChar">
    <w:name w:val="Texto de comentário Char"/>
    <w:basedOn w:val="Fontepargpadro"/>
    <w:link w:val="Textodecomentrio"/>
    <w:uiPriority w:val="99"/>
    <w:semiHidden/>
    <w:rsid w:val="00904568"/>
    <w:rPr>
      <w:rFonts w:ascii="Arial" w:hAnsi="Arial" w:cs="Arial Unicode MS"/>
      <w:color w:val="000000"/>
      <w:u w:val="none" w:color="000000"/>
      <w:lang w:val="en-US"/>
    </w:rPr>
  </w:style>
  <w:style w:type="character" w:customStyle="1" w:styleId="AssuntodocomentrioChar">
    <w:name w:val="Assunto do comentário Char"/>
    <w:basedOn w:val="TextodecomentrioChar"/>
    <w:link w:val="Assuntodocomentrio"/>
    <w:uiPriority w:val="99"/>
    <w:semiHidden/>
    <w:rsid w:val="00904568"/>
    <w:rPr>
      <w:rFonts w:ascii="Arial" w:hAnsi="Arial" w:cs="Arial Unicode MS"/>
      <w:b/>
      <w:bCs/>
      <w:color w:val="000000"/>
      <w:u w:val="none" w:color="000000"/>
      <w:lang w:val="en-US"/>
    </w:rPr>
  </w:style>
  <w:style w:type="character" w:customStyle="1" w:styleId="ListLabel1">
    <w:name w:val="ListLabel 1"/>
    <w:rPr>
      <w:rFonts w:eastAsia="Arial" w:cs="Arial"/>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rPr>
      <w:rFonts w:eastAsia="Arial Unicode MS"/>
      <w:color w:val="000000"/>
    </w:rPr>
  </w:style>
  <w:style w:type="character" w:customStyle="1" w:styleId="ListLabel3">
    <w:name w:val="ListLabel 3"/>
    <w:rPr>
      <w:rFonts w:eastAsia="Arial Unicode MS"/>
      <w:b/>
      <w:color w:val="009900"/>
    </w:rPr>
  </w:style>
  <w:style w:type="character" w:customStyle="1" w:styleId="ListLabel4">
    <w:name w:val="ListLabel 4"/>
    <w:rPr>
      <w:b/>
      <w:bCs/>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Cabealho">
    <w:name w:val="header"/>
    <w:basedOn w:val="Normal"/>
    <w:next w:val="Cuerpodetexto"/>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20" w:line="288" w:lineRule="auto"/>
    </w:pPr>
  </w:style>
  <w:style w:type="paragraph" w:styleId="Lista">
    <w:name w:val="List"/>
    <w:basedOn w:val="Cuerpodetexto"/>
    <w:rPr>
      <w:rFonts w:cs="Mangal"/>
    </w:rPr>
  </w:style>
  <w:style w:type="paragraph" w:customStyle="1" w:styleId="Pie">
    <w:name w:val="Pie"/>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Encabezamiento">
    <w:name w:val="Encabezamiento"/>
    <w:basedOn w:val="Normal"/>
    <w:pPr>
      <w:widowControl w:val="0"/>
      <w:tabs>
        <w:tab w:val="center" w:pos="4252"/>
        <w:tab w:val="right" w:pos="8504"/>
      </w:tabs>
    </w:pPr>
  </w:style>
  <w:style w:type="paragraph" w:styleId="Rodap">
    <w:name w:val="footer"/>
    <w:basedOn w:val="Normal"/>
    <w:pPr>
      <w:tabs>
        <w:tab w:val="center" w:pos="4419"/>
        <w:tab w:val="right" w:pos="8838"/>
      </w:tabs>
    </w:pPr>
    <w:rPr>
      <w:rFonts w:eastAsia="Arial" w:cs="Arial"/>
    </w:rPr>
  </w:style>
  <w:style w:type="paragraph" w:styleId="PargrafodaLista">
    <w:name w:val="List Paragraph"/>
    <w:aliases w:val="Recommendation,List Paragraph11,L,CV text,Table text,F5 List Paragraph,Dot pt,Medium Grid 1 - Accent 21,Numbered Paragraph,Bullet point,Colorful List - Accent 11,bullet point list,List Paragraph111,List Paragraph2,Fundamentacion,lp1"/>
    <w:link w:val="PargrafodaListaChar"/>
    <w:qFormat/>
    <w:pPr>
      <w:pBdr>
        <w:top w:val="nil"/>
        <w:left w:val="nil"/>
        <w:bottom w:val="nil"/>
        <w:right w:val="nil"/>
      </w:pBdr>
      <w:suppressAutoHyphens/>
      <w:ind w:left="708"/>
    </w:pPr>
    <w:rPr>
      <w:rFonts w:eastAsia="Times New Roman"/>
      <w:color w:val="000000"/>
      <w:sz w:val="24"/>
      <w:szCs w:val="24"/>
      <w:u w:color="000000"/>
      <w:lang w:val="en-US"/>
    </w:rPr>
  </w:style>
  <w:style w:type="paragraph" w:customStyle="1" w:styleId="paragraph">
    <w:name w:val="paragraph"/>
    <w:pPr>
      <w:pBdr>
        <w:top w:val="nil"/>
        <w:left w:val="nil"/>
        <w:bottom w:val="nil"/>
        <w:right w:val="nil"/>
      </w:pBdr>
      <w:suppressAutoHyphens/>
      <w:spacing w:before="100" w:after="100"/>
    </w:pPr>
    <w:rPr>
      <w:rFonts w:eastAsia="Times New Roman"/>
      <w:color w:val="000000"/>
      <w:sz w:val="24"/>
      <w:szCs w:val="24"/>
      <w:u w:color="000000"/>
      <w:lang w:val="en-US"/>
    </w:rPr>
  </w:style>
  <w:style w:type="paragraph" w:styleId="Textodebalo">
    <w:name w:val="Balloon Text"/>
    <w:basedOn w:val="Normal"/>
    <w:link w:val="TextodebaloChar"/>
    <w:uiPriority w:val="99"/>
    <w:semiHidden/>
    <w:unhideWhenUsed/>
    <w:rsid w:val="00B71E4A"/>
    <w:rPr>
      <w:rFonts w:ascii="Tahoma" w:hAnsi="Tahoma" w:cs="Tahoma"/>
      <w:sz w:val="16"/>
      <w:szCs w:val="16"/>
    </w:rPr>
  </w:style>
  <w:style w:type="paragraph" w:styleId="Textodecomentrio">
    <w:name w:val="annotation text"/>
    <w:basedOn w:val="Normal"/>
    <w:link w:val="TextodecomentrioChar"/>
    <w:uiPriority w:val="99"/>
    <w:semiHidden/>
    <w:unhideWhenUsed/>
    <w:rsid w:val="00904568"/>
    <w:rPr>
      <w:sz w:val="20"/>
      <w:szCs w:val="20"/>
    </w:rPr>
  </w:style>
  <w:style w:type="paragraph" w:styleId="Assuntodocomentrio">
    <w:name w:val="annotation subject"/>
    <w:basedOn w:val="Textodecomentrio"/>
    <w:link w:val="AssuntodocomentrioChar"/>
    <w:uiPriority w:val="99"/>
    <w:semiHidden/>
    <w:unhideWhenUsed/>
    <w:rsid w:val="00904568"/>
    <w:rPr>
      <w:b/>
      <w:bCs/>
    </w:rPr>
  </w:style>
  <w:style w:type="table" w:customStyle="1" w:styleId="TableNormal1">
    <w:name w:val="Table Normal1"/>
    <w:tblPr>
      <w:tblInd w:w="0" w:type="dxa"/>
      <w:tblCellMar>
        <w:top w:w="0" w:type="dxa"/>
        <w:left w:w="0" w:type="dxa"/>
        <w:bottom w:w="0" w:type="dxa"/>
        <w:right w:w="0" w:type="dxa"/>
      </w:tblCellMar>
    </w:tblPr>
  </w:style>
  <w:style w:type="paragraph" w:styleId="Reviso">
    <w:name w:val="Revision"/>
    <w:hidden/>
    <w:uiPriority w:val="99"/>
    <w:semiHidden/>
    <w:rsid w:val="00815D51"/>
    <w:rPr>
      <w:rFonts w:ascii="Arial" w:hAnsi="Arial" w:cs="Arial Unicode MS"/>
      <w:color w:val="000000"/>
      <w:sz w:val="24"/>
      <w:szCs w:val="24"/>
      <w:u w:color="000000"/>
      <w:lang w:val="en-US"/>
    </w:rPr>
  </w:style>
  <w:style w:type="character" w:customStyle="1" w:styleId="PargrafodaListaChar">
    <w:name w:val="Parágrafo da Lista Char"/>
    <w:aliases w:val="Recommendation Char,List Paragraph11 Char,L Char,CV text Char,Table text Char,F5 List Paragraph Char,Dot pt Char,Medium Grid 1 - Accent 21 Char,Numbered Paragraph Char,Bullet point Char,Colorful List - Accent 11 Char,lp1 Char"/>
    <w:link w:val="PargrafodaLista"/>
    <w:qFormat/>
    <w:locked/>
    <w:rsid w:val="00533A05"/>
    <w:rPr>
      <w:rFonts w:eastAsia="Times New Roman"/>
      <w:color w:val="000000"/>
      <w:sz w:val="24"/>
      <w:szCs w:val="24"/>
      <w:u w:color="000000"/>
      <w:lang w:val="en-US"/>
    </w:rPr>
  </w:style>
  <w:style w:type="character" w:customStyle="1" w:styleId="Mencinsinresolver1">
    <w:name w:val="Mención sin resolver1"/>
    <w:basedOn w:val="Fontepargpadro"/>
    <w:uiPriority w:val="99"/>
    <w:semiHidden/>
    <w:unhideWhenUsed/>
    <w:rsid w:val="00E77509"/>
    <w:rPr>
      <w:color w:val="605E5C"/>
      <w:shd w:val="clear" w:color="auto" w:fill="E1DFDD"/>
    </w:rPr>
  </w:style>
  <w:style w:type="paragraph" w:styleId="SemEspaamento">
    <w:name w:val="No Spacing"/>
    <w:uiPriority w:val="1"/>
    <w:qFormat/>
    <w:rsid w:val="003214B8"/>
    <w:pPr>
      <w:pBdr>
        <w:top w:val="nil"/>
        <w:left w:val="nil"/>
        <w:bottom w:val="nil"/>
        <w:right w:val="nil"/>
      </w:pBdr>
      <w:suppressAutoHyphens/>
    </w:pPr>
    <w:rPr>
      <w:rFonts w:ascii="Arial" w:hAnsi="Arial" w:cs="Arial Unicode MS"/>
      <w:color w:val="000000"/>
      <w:sz w:val="24"/>
      <w:szCs w:val="24"/>
      <w:u w:color="000000"/>
      <w:lang w:val="en-US"/>
    </w:rPr>
  </w:style>
  <w:style w:type="paragraph" w:styleId="Ttulo">
    <w:name w:val="Title"/>
    <w:basedOn w:val="Normal"/>
    <w:next w:val="Normal"/>
    <w:link w:val="TtuloChar"/>
    <w:uiPriority w:val="10"/>
    <w:qFormat/>
    <w:rsid w:val="00726623"/>
    <w:pPr>
      <w:contextualSpacing/>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726623"/>
    <w:rPr>
      <w:rFonts w:asciiTheme="majorHAnsi" w:eastAsiaTheme="majorEastAsia" w:hAnsiTheme="majorHAnsi" w:cstheme="majorBidi"/>
      <w:spacing w:val="-10"/>
      <w:kern w:val="28"/>
      <w:sz w:val="56"/>
      <w:szCs w:val="56"/>
      <w:u w:color="000000"/>
      <w:lang w:val="en-US"/>
    </w:rPr>
  </w:style>
  <w:style w:type="character" w:customStyle="1" w:styleId="Ttulo2Char">
    <w:name w:val="Título 2 Char"/>
    <w:basedOn w:val="Fontepargpadro"/>
    <w:link w:val="Ttulo2"/>
    <w:uiPriority w:val="9"/>
    <w:rsid w:val="00726623"/>
    <w:rPr>
      <w:rFonts w:asciiTheme="majorHAnsi" w:eastAsiaTheme="majorEastAsia" w:hAnsiTheme="majorHAnsi" w:cstheme="majorBidi"/>
      <w:color w:val="365F91" w:themeColor="accent1" w:themeShade="BF"/>
      <w:sz w:val="26"/>
      <w:szCs w:val="26"/>
      <w:u w:color="000000"/>
      <w:lang w:val="en-US"/>
    </w:rPr>
  </w:style>
  <w:style w:type="character" w:styleId="Hyperlink">
    <w:name w:val="Hyperlink"/>
    <w:basedOn w:val="Fontepargpadro"/>
    <w:uiPriority w:val="99"/>
    <w:unhideWhenUsed/>
    <w:rsid w:val="00E63630"/>
    <w:rPr>
      <w:color w:val="0000FF" w:themeColor="hyperlink"/>
      <w:u w:val="single"/>
    </w:rPr>
  </w:style>
  <w:style w:type="table" w:styleId="Tabelacomgrade">
    <w:name w:val="Table Grid"/>
    <w:basedOn w:val="Tabelanormal"/>
    <w:uiPriority w:val="59"/>
    <w:unhideWhenUsed/>
    <w:rsid w:val="00D6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13758">
      <w:bodyDiv w:val="1"/>
      <w:marLeft w:val="0"/>
      <w:marRight w:val="0"/>
      <w:marTop w:val="0"/>
      <w:marBottom w:val="0"/>
      <w:divBdr>
        <w:top w:val="none" w:sz="0" w:space="0" w:color="auto"/>
        <w:left w:val="none" w:sz="0" w:space="0" w:color="auto"/>
        <w:bottom w:val="none" w:sz="0" w:space="0" w:color="auto"/>
        <w:right w:val="none" w:sz="0" w:space="0" w:color="auto"/>
      </w:divBdr>
    </w:div>
    <w:div w:id="500972722">
      <w:bodyDiv w:val="1"/>
      <w:marLeft w:val="0"/>
      <w:marRight w:val="0"/>
      <w:marTop w:val="0"/>
      <w:marBottom w:val="0"/>
      <w:divBdr>
        <w:top w:val="none" w:sz="0" w:space="0" w:color="auto"/>
        <w:left w:val="none" w:sz="0" w:space="0" w:color="auto"/>
        <w:bottom w:val="none" w:sz="0" w:space="0" w:color="auto"/>
        <w:right w:val="none" w:sz="0" w:space="0" w:color="auto"/>
      </w:divBdr>
    </w:div>
    <w:div w:id="736441156">
      <w:bodyDiv w:val="1"/>
      <w:marLeft w:val="0"/>
      <w:marRight w:val="0"/>
      <w:marTop w:val="0"/>
      <w:marBottom w:val="0"/>
      <w:divBdr>
        <w:top w:val="none" w:sz="0" w:space="0" w:color="auto"/>
        <w:left w:val="none" w:sz="0" w:space="0" w:color="auto"/>
        <w:bottom w:val="none" w:sz="0" w:space="0" w:color="auto"/>
        <w:right w:val="none" w:sz="0" w:space="0" w:color="auto"/>
      </w:divBdr>
    </w:div>
    <w:div w:id="1122193354">
      <w:bodyDiv w:val="1"/>
      <w:marLeft w:val="0"/>
      <w:marRight w:val="0"/>
      <w:marTop w:val="0"/>
      <w:marBottom w:val="0"/>
      <w:divBdr>
        <w:top w:val="none" w:sz="0" w:space="0" w:color="auto"/>
        <w:left w:val="none" w:sz="0" w:space="0" w:color="auto"/>
        <w:bottom w:val="none" w:sz="0" w:space="0" w:color="auto"/>
        <w:right w:val="none" w:sz="0" w:space="0" w:color="auto"/>
      </w:divBdr>
      <w:divsChild>
        <w:div w:id="620694026">
          <w:marLeft w:val="0"/>
          <w:marRight w:val="0"/>
          <w:marTop w:val="0"/>
          <w:marBottom w:val="0"/>
          <w:divBdr>
            <w:top w:val="none" w:sz="0" w:space="0" w:color="auto"/>
            <w:left w:val="none" w:sz="0" w:space="0" w:color="auto"/>
            <w:bottom w:val="none" w:sz="0" w:space="0" w:color="auto"/>
            <w:right w:val="none" w:sz="0" w:space="0" w:color="auto"/>
          </w:divBdr>
        </w:div>
        <w:div w:id="441072137">
          <w:marLeft w:val="-225"/>
          <w:marRight w:val="-225"/>
          <w:marTop w:val="0"/>
          <w:marBottom w:val="0"/>
          <w:divBdr>
            <w:top w:val="none" w:sz="0" w:space="0" w:color="auto"/>
            <w:left w:val="none" w:sz="0" w:space="0" w:color="auto"/>
            <w:bottom w:val="none" w:sz="0" w:space="0" w:color="auto"/>
            <w:right w:val="none" w:sz="0" w:space="0" w:color="auto"/>
          </w:divBdr>
          <w:divsChild>
            <w:div w:id="1986278498">
              <w:marLeft w:val="0"/>
              <w:marRight w:val="0"/>
              <w:marTop w:val="0"/>
              <w:marBottom w:val="0"/>
              <w:divBdr>
                <w:top w:val="none" w:sz="0" w:space="0" w:color="auto"/>
                <w:left w:val="none" w:sz="0" w:space="0" w:color="auto"/>
                <w:bottom w:val="none" w:sz="0" w:space="0" w:color="auto"/>
                <w:right w:val="none" w:sz="0" w:space="0" w:color="auto"/>
              </w:divBdr>
              <w:divsChild>
                <w:div w:id="7224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4962">
          <w:marLeft w:val="0"/>
          <w:marRight w:val="0"/>
          <w:marTop w:val="0"/>
          <w:marBottom w:val="0"/>
          <w:divBdr>
            <w:top w:val="none" w:sz="0" w:space="0" w:color="auto"/>
            <w:left w:val="none" w:sz="0" w:space="0" w:color="auto"/>
            <w:bottom w:val="none" w:sz="0" w:space="0" w:color="auto"/>
            <w:right w:val="none" w:sz="0" w:space="0" w:color="auto"/>
          </w:divBdr>
        </w:div>
      </w:divsChild>
    </w:div>
    <w:div w:id="1450508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E49F4-E408-40E4-A62C-6736BCBF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3446</Words>
  <Characters>18957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Hugo Centurion</dc:creator>
  <cp:lastModifiedBy>Cassia Pires</cp:lastModifiedBy>
  <cp:revision>2</cp:revision>
  <cp:lastPrinted>2022-11-29T13:51:00Z</cp:lastPrinted>
  <dcterms:created xsi:type="dcterms:W3CDTF">2022-12-01T14:23:00Z</dcterms:created>
  <dcterms:modified xsi:type="dcterms:W3CDTF">2022-12-01T14:23:00Z</dcterms:modified>
  <dc:language>es-UY</dc:language>
</cp:coreProperties>
</file>