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EA85" w14:textId="77777777" w:rsidR="00E45879" w:rsidRDefault="00E45879" w:rsidP="00B9626B">
      <w:pPr>
        <w:pStyle w:val="Textoindependiente"/>
        <w:ind w:left="0"/>
        <w:rPr>
          <w:lang w:val="pt-BR"/>
        </w:rPr>
      </w:pPr>
    </w:p>
    <w:p w14:paraId="61601027" w14:textId="16F900E0" w:rsidR="007903D2" w:rsidRDefault="007903D2" w:rsidP="00B9626B">
      <w:pPr>
        <w:pStyle w:val="Textoindependiente"/>
        <w:ind w:left="0"/>
        <w:rPr>
          <w:lang w:val="pt-BR"/>
        </w:rPr>
      </w:pPr>
      <w:r>
        <w:rPr>
          <w:noProof/>
          <w:lang w:val="es-UY" w:eastAsia="es-UY"/>
        </w:rPr>
        <w:drawing>
          <wp:inline distT="0" distB="0" distL="0" distR="0" wp14:anchorId="0F58AD4F" wp14:editId="765ADF89">
            <wp:extent cx="1231265" cy="9144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r w:rsidR="00C628BF">
        <w:rPr>
          <w:lang w:val="pt-BR"/>
        </w:rPr>
        <w:tab/>
      </w:r>
      <w:r w:rsidR="00C628BF">
        <w:rPr>
          <w:lang w:val="pt-BR"/>
        </w:rPr>
        <w:tab/>
      </w:r>
      <w:r w:rsidR="00C628BF">
        <w:rPr>
          <w:lang w:val="pt-BR"/>
        </w:rPr>
        <w:tab/>
      </w:r>
      <w:r w:rsidR="009C0C19">
        <w:rPr>
          <w:lang w:val="pt-BR"/>
        </w:rPr>
        <w:tab/>
      </w:r>
      <w:r w:rsidR="00C628BF">
        <w:rPr>
          <w:lang w:val="pt-BR"/>
        </w:rPr>
        <w:tab/>
      </w:r>
      <w:r w:rsidR="00C628BF">
        <w:rPr>
          <w:lang w:val="pt-BR"/>
        </w:rPr>
        <w:tab/>
      </w:r>
      <w:r w:rsidR="00C628BF">
        <w:rPr>
          <w:lang w:val="pt-BR"/>
        </w:rPr>
        <w:tab/>
      </w:r>
      <w:r w:rsidR="00C628BF">
        <w:rPr>
          <w:noProof/>
          <w:lang w:val="es-UY" w:eastAsia="es-UY"/>
        </w:rPr>
        <w:drawing>
          <wp:inline distT="0" distB="0" distL="0" distR="0" wp14:anchorId="56BD8315" wp14:editId="66087595">
            <wp:extent cx="1256030" cy="91440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p>
    <w:p w14:paraId="484BFB33" w14:textId="77777777" w:rsidR="00B9626B" w:rsidRPr="00B9626B" w:rsidRDefault="00B9626B" w:rsidP="00B9626B">
      <w:pPr>
        <w:rPr>
          <w:lang w:val="pt-BR"/>
        </w:rPr>
      </w:pPr>
    </w:p>
    <w:p w14:paraId="2E2DF875" w14:textId="44760D41" w:rsidR="00A42FA8" w:rsidRPr="003E706C" w:rsidRDefault="00A42FA8" w:rsidP="009C0B9C">
      <w:pPr>
        <w:pStyle w:val="Ttulo1"/>
        <w:spacing w:before="0"/>
        <w:jc w:val="both"/>
        <w:rPr>
          <w:rFonts w:ascii="Arial" w:hAnsi="Arial" w:cs="Arial"/>
          <w:b/>
          <w:bCs/>
          <w:color w:val="auto"/>
          <w:sz w:val="24"/>
          <w:szCs w:val="24"/>
          <w:lang w:val="pt-BR"/>
        </w:rPr>
      </w:pPr>
      <w:r w:rsidRPr="003E706C">
        <w:rPr>
          <w:rFonts w:ascii="Arial" w:hAnsi="Arial" w:cs="Arial"/>
          <w:b/>
          <w:bCs/>
          <w:color w:val="auto"/>
          <w:sz w:val="24"/>
          <w:szCs w:val="24"/>
          <w:lang w:val="pt-BR"/>
        </w:rPr>
        <w:t>MERCOSUR/SGT N° 4/</w:t>
      </w:r>
      <w:r w:rsidRPr="003E706C">
        <w:rPr>
          <w:rFonts w:ascii="Arial" w:hAnsi="Arial" w:cs="Arial"/>
          <w:b/>
          <w:color w:val="auto"/>
          <w:sz w:val="24"/>
          <w:szCs w:val="24"/>
          <w:lang w:val="pt-BR"/>
        </w:rPr>
        <w:t>CPLDFT</w:t>
      </w:r>
      <w:r w:rsidRPr="003E706C">
        <w:rPr>
          <w:rFonts w:ascii="Arial" w:hAnsi="Arial" w:cs="Arial"/>
          <w:b/>
          <w:bCs/>
          <w:color w:val="auto"/>
          <w:sz w:val="24"/>
          <w:szCs w:val="24"/>
          <w:lang w:val="pt-BR"/>
        </w:rPr>
        <w:t>/ACTA N°0</w:t>
      </w:r>
      <w:r w:rsidR="006C43DD">
        <w:rPr>
          <w:rFonts w:ascii="Arial" w:hAnsi="Arial" w:cs="Arial"/>
          <w:b/>
          <w:bCs/>
          <w:color w:val="auto"/>
          <w:sz w:val="24"/>
          <w:szCs w:val="24"/>
          <w:lang w:val="pt-BR"/>
        </w:rPr>
        <w:t>2</w:t>
      </w:r>
      <w:r w:rsidRPr="003E706C">
        <w:rPr>
          <w:rFonts w:ascii="Arial" w:hAnsi="Arial" w:cs="Arial"/>
          <w:b/>
          <w:bCs/>
          <w:color w:val="auto"/>
          <w:sz w:val="24"/>
          <w:szCs w:val="24"/>
          <w:lang w:val="pt-BR"/>
        </w:rPr>
        <w:t>/</w:t>
      </w:r>
      <w:r w:rsidR="00D27E3E" w:rsidRPr="003E706C">
        <w:rPr>
          <w:rFonts w:ascii="Arial" w:hAnsi="Arial" w:cs="Arial"/>
          <w:b/>
          <w:bCs/>
          <w:color w:val="auto"/>
          <w:sz w:val="24"/>
          <w:szCs w:val="24"/>
          <w:lang w:val="pt-BR"/>
        </w:rPr>
        <w:t>2</w:t>
      </w:r>
      <w:r w:rsidR="00AE5914">
        <w:rPr>
          <w:rFonts w:ascii="Arial" w:hAnsi="Arial" w:cs="Arial"/>
          <w:b/>
          <w:bCs/>
          <w:color w:val="auto"/>
          <w:sz w:val="24"/>
          <w:szCs w:val="24"/>
          <w:lang w:val="pt-BR"/>
        </w:rPr>
        <w:t>2</w:t>
      </w:r>
    </w:p>
    <w:p w14:paraId="1E5733E4" w14:textId="77777777" w:rsidR="00B9626B" w:rsidRPr="00B9626B" w:rsidRDefault="00B9626B" w:rsidP="00B9626B">
      <w:pPr>
        <w:rPr>
          <w:lang w:val="pt-BR"/>
        </w:rPr>
      </w:pPr>
    </w:p>
    <w:p w14:paraId="3097A263" w14:textId="1FD93ABC" w:rsidR="00A42FA8" w:rsidRPr="00F0193B" w:rsidRDefault="00D27E3E" w:rsidP="00070687">
      <w:pPr>
        <w:pStyle w:val="Default"/>
        <w:jc w:val="center"/>
        <w:rPr>
          <w:rFonts w:ascii="Arial" w:hAnsi="Arial" w:cs="Arial"/>
          <w:b/>
          <w:bCs/>
          <w:color w:val="auto"/>
        </w:rPr>
      </w:pPr>
      <w:r w:rsidRPr="00F0193B">
        <w:rPr>
          <w:rFonts w:ascii="Arial" w:hAnsi="Arial" w:cs="Arial"/>
          <w:b/>
          <w:bCs/>
          <w:color w:val="auto"/>
        </w:rPr>
        <w:t>LI</w:t>
      </w:r>
      <w:r w:rsidR="006D0305">
        <w:rPr>
          <w:rFonts w:ascii="Arial" w:hAnsi="Arial" w:cs="Arial"/>
          <w:b/>
          <w:bCs/>
          <w:color w:val="auto"/>
        </w:rPr>
        <w:t>I</w:t>
      </w:r>
      <w:r w:rsidRPr="00F0193B">
        <w:rPr>
          <w:rFonts w:ascii="Arial" w:hAnsi="Arial" w:cs="Arial"/>
          <w:b/>
          <w:bCs/>
          <w:color w:val="auto"/>
        </w:rPr>
        <w:t xml:space="preserve"> REUNION ORDINARIA DEL SUBGRUPO DE TRABAJO N° 4 “ASUNTOS FINANCIEROS”</w:t>
      </w:r>
      <w:r w:rsidR="00CD1422" w:rsidRPr="00F0193B">
        <w:rPr>
          <w:rFonts w:ascii="Arial" w:hAnsi="Arial" w:cs="Arial"/>
          <w:b/>
          <w:bCs/>
          <w:color w:val="auto"/>
        </w:rPr>
        <w:t xml:space="preserve"> / </w:t>
      </w:r>
      <w:r w:rsidR="00A42FA8" w:rsidRPr="00F0193B">
        <w:rPr>
          <w:rFonts w:ascii="Arial" w:hAnsi="Arial" w:cs="Arial"/>
          <w:b/>
          <w:bCs/>
          <w:color w:val="auto"/>
        </w:rPr>
        <w:t>COMISIÓN DE PREVENCIÓN DE LAVADO DE DINERO Y FINANCIAMIENTO DEL TERRORISMO</w:t>
      </w:r>
    </w:p>
    <w:p w14:paraId="443D6C6F" w14:textId="126E6EBF" w:rsidR="00A42FA8" w:rsidRDefault="00A42FA8" w:rsidP="00070687">
      <w:pPr>
        <w:jc w:val="center"/>
        <w:rPr>
          <w:rFonts w:ascii="Arial" w:hAnsi="Arial" w:cs="Arial"/>
          <w:sz w:val="24"/>
          <w:szCs w:val="24"/>
          <w:lang w:val="es-PY"/>
        </w:rPr>
      </w:pPr>
    </w:p>
    <w:p w14:paraId="319B62B7" w14:textId="77777777" w:rsidR="00B9626B" w:rsidRPr="00F0193B" w:rsidRDefault="00B9626B" w:rsidP="009C0B9C">
      <w:pPr>
        <w:jc w:val="both"/>
        <w:rPr>
          <w:rFonts w:ascii="Arial" w:hAnsi="Arial" w:cs="Arial"/>
          <w:sz w:val="24"/>
          <w:szCs w:val="24"/>
          <w:lang w:val="es-PY"/>
        </w:rPr>
      </w:pPr>
    </w:p>
    <w:p w14:paraId="06F82A7C" w14:textId="77777777" w:rsidR="00805593" w:rsidRPr="00A42FA8" w:rsidRDefault="003E706C" w:rsidP="00805593">
      <w:pPr>
        <w:pStyle w:val="Textoindependiente"/>
        <w:ind w:left="0"/>
        <w:jc w:val="both"/>
        <w:rPr>
          <w:rFonts w:ascii="Arial" w:hAnsi="Arial" w:cs="Arial"/>
          <w:lang w:val="es-UY"/>
        </w:rPr>
      </w:pPr>
      <w:r w:rsidRPr="003E706C">
        <w:rPr>
          <w:rFonts w:ascii="Arial" w:eastAsia="Arial" w:hAnsi="Arial" w:cs="Arial"/>
          <w:lang w:val="es-UY" w:eastAsia="es-ES"/>
        </w:rPr>
        <w:t xml:space="preserve">En ejercicio de la Presidencia </w:t>
      </w:r>
      <w:r w:rsidRPr="003E706C">
        <w:rPr>
          <w:rFonts w:ascii="Arial" w:eastAsia="Arial" w:hAnsi="Arial" w:cs="Arial"/>
          <w:i/>
          <w:iCs/>
          <w:lang w:val="es-UY" w:eastAsia="es-ES"/>
        </w:rPr>
        <w:t>Pro Tempore</w:t>
      </w:r>
      <w:r w:rsidRPr="003E706C">
        <w:rPr>
          <w:rFonts w:ascii="Arial" w:eastAsia="Arial" w:hAnsi="Arial" w:cs="Arial"/>
          <w:lang w:val="es-UY" w:eastAsia="es-ES"/>
        </w:rPr>
        <w:t xml:space="preserve"> </w:t>
      </w:r>
      <w:r w:rsidR="00AE5914">
        <w:rPr>
          <w:rFonts w:ascii="Arial" w:eastAsia="Arial" w:hAnsi="Arial" w:cs="Arial"/>
          <w:lang w:val="es-UY" w:eastAsia="es-ES"/>
        </w:rPr>
        <w:t xml:space="preserve">de </w:t>
      </w:r>
      <w:r w:rsidR="000201B9">
        <w:rPr>
          <w:rFonts w:ascii="Arial" w:eastAsia="Arial" w:hAnsi="Arial" w:cs="Arial"/>
          <w:lang w:val="es-UY" w:eastAsia="es-ES"/>
        </w:rPr>
        <w:t>Uru</w:t>
      </w:r>
      <w:r w:rsidR="00AE5914">
        <w:rPr>
          <w:rFonts w:ascii="Arial" w:eastAsia="Arial" w:hAnsi="Arial" w:cs="Arial"/>
          <w:lang w:val="es-UY" w:eastAsia="es-ES"/>
        </w:rPr>
        <w:t>guay</w:t>
      </w:r>
      <w:r w:rsidR="00B82D4D">
        <w:rPr>
          <w:rFonts w:ascii="Arial" w:eastAsia="Arial" w:hAnsi="Arial" w:cs="Arial"/>
          <w:lang w:val="es-UY" w:eastAsia="es-ES"/>
        </w:rPr>
        <w:t>,</w:t>
      </w:r>
      <w:r>
        <w:rPr>
          <w:rFonts w:ascii="Arial" w:eastAsia="Arial" w:hAnsi="Arial" w:cs="Arial"/>
          <w:lang w:val="es-UY" w:eastAsia="es-ES"/>
        </w:rPr>
        <w:t xml:space="preserve"> entre</w:t>
      </w:r>
      <w:r w:rsidRPr="003E706C">
        <w:rPr>
          <w:rFonts w:ascii="Arial" w:eastAsia="Arial" w:hAnsi="Arial" w:cs="Arial"/>
          <w:lang w:val="es-UY" w:eastAsia="es-ES"/>
        </w:rPr>
        <w:t xml:space="preserve"> los días </w:t>
      </w:r>
      <w:r w:rsidR="00AE5914">
        <w:rPr>
          <w:rFonts w:ascii="Arial" w:eastAsia="Arial" w:hAnsi="Arial" w:cs="Arial"/>
          <w:lang w:val="es-UY" w:eastAsia="es-ES"/>
        </w:rPr>
        <w:t>1</w:t>
      </w:r>
      <w:r w:rsidR="000201B9">
        <w:rPr>
          <w:rFonts w:ascii="Arial" w:eastAsia="Arial" w:hAnsi="Arial" w:cs="Arial"/>
          <w:lang w:val="es-UY" w:eastAsia="es-ES"/>
        </w:rPr>
        <w:t>7</w:t>
      </w:r>
      <w:r w:rsidR="00AE5914">
        <w:rPr>
          <w:rFonts w:ascii="Arial" w:eastAsia="Arial" w:hAnsi="Arial" w:cs="Arial"/>
          <w:lang w:val="es-UY" w:eastAsia="es-ES"/>
        </w:rPr>
        <w:t xml:space="preserve"> </w:t>
      </w:r>
      <w:r w:rsidRPr="003E706C">
        <w:rPr>
          <w:rFonts w:ascii="Arial" w:eastAsia="Arial" w:hAnsi="Arial" w:cs="Arial"/>
          <w:lang w:val="es-UY" w:eastAsia="es-ES"/>
        </w:rPr>
        <w:t xml:space="preserve">y </w:t>
      </w:r>
      <w:r w:rsidR="00AE5914">
        <w:rPr>
          <w:rFonts w:ascii="Arial" w:eastAsia="Arial" w:hAnsi="Arial" w:cs="Arial"/>
          <w:lang w:val="es-UY" w:eastAsia="es-ES"/>
        </w:rPr>
        <w:t>1</w:t>
      </w:r>
      <w:r w:rsidR="000201B9">
        <w:rPr>
          <w:rFonts w:ascii="Arial" w:eastAsia="Arial" w:hAnsi="Arial" w:cs="Arial"/>
          <w:lang w:val="es-UY" w:eastAsia="es-ES"/>
        </w:rPr>
        <w:t>9</w:t>
      </w:r>
      <w:r w:rsidRPr="003E706C">
        <w:rPr>
          <w:rFonts w:ascii="Arial" w:eastAsia="Arial" w:hAnsi="Arial" w:cs="Arial"/>
          <w:lang w:val="es-UY" w:eastAsia="es-ES"/>
        </w:rPr>
        <w:t xml:space="preserve"> de </w:t>
      </w:r>
      <w:r w:rsidR="000201B9">
        <w:rPr>
          <w:rFonts w:ascii="Arial" w:eastAsia="Arial" w:hAnsi="Arial" w:cs="Arial"/>
          <w:lang w:val="es-UY" w:eastAsia="es-ES"/>
        </w:rPr>
        <w:t>octubre</w:t>
      </w:r>
      <w:r w:rsidRPr="003E706C">
        <w:rPr>
          <w:rFonts w:ascii="Arial" w:eastAsia="Arial" w:hAnsi="Arial" w:cs="Arial"/>
          <w:lang w:val="es-UY" w:eastAsia="es-ES"/>
        </w:rPr>
        <w:t xml:space="preserve"> de 202</w:t>
      </w:r>
      <w:r w:rsidR="00AE5914">
        <w:rPr>
          <w:rFonts w:ascii="Arial" w:eastAsia="Arial" w:hAnsi="Arial" w:cs="Arial"/>
          <w:lang w:val="es-UY" w:eastAsia="es-ES"/>
        </w:rPr>
        <w:t>2</w:t>
      </w:r>
      <w:r w:rsidRPr="003E706C">
        <w:rPr>
          <w:rFonts w:ascii="Arial" w:eastAsia="Arial" w:hAnsi="Arial" w:cs="Arial"/>
          <w:lang w:val="es-UY" w:eastAsia="es-ES"/>
        </w:rPr>
        <w:t>, se realizó por medio del sistema de videoconferencia, conforme se establece en la Resolución GMC N° 19/12 “Reuniones por el sistema de videoconferencia”,</w:t>
      </w:r>
      <w:r w:rsidRPr="003E706C">
        <w:rPr>
          <w:rFonts w:ascii="Arial" w:hAnsi="Arial" w:cs="Times New Roman"/>
          <w:szCs w:val="20"/>
          <w:lang w:val="es-ES_tradnl" w:eastAsia="es-ES"/>
        </w:rPr>
        <w:t xml:space="preserve"> </w:t>
      </w:r>
      <w:r w:rsidRPr="003E706C">
        <w:rPr>
          <w:rFonts w:ascii="Arial" w:eastAsia="Arial" w:hAnsi="Arial" w:cs="Arial"/>
          <w:lang w:val="es-UY" w:eastAsia="es-ES"/>
        </w:rPr>
        <w:t>la LI</w:t>
      </w:r>
      <w:r w:rsidR="000201B9">
        <w:rPr>
          <w:rFonts w:ascii="Arial" w:eastAsia="Arial" w:hAnsi="Arial" w:cs="Arial"/>
          <w:lang w:val="es-UY" w:eastAsia="es-ES"/>
        </w:rPr>
        <w:t>I</w:t>
      </w:r>
      <w:r w:rsidRPr="003E706C">
        <w:rPr>
          <w:rFonts w:ascii="Arial" w:eastAsia="Arial" w:hAnsi="Arial" w:cs="Arial"/>
          <w:lang w:val="es-UY" w:eastAsia="es-ES"/>
        </w:rPr>
        <w:t xml:space="preserve"> Reunión Ordinaria del Subgrupo de Trabajo Nº 4 “Asuntos Financieros/</w:t>
      </w:r>
      <w:r w:rsidRPr="003E706C">
        <w:rPr>
          <w:rFonts w:ascii="Arial" w:hAnsi="Arial" w:cs="Arial"/>
          <w:lang w:val="es-UY" w:eastAsia="ar-SA"/>
        </w:rPr>
        <w:t>Comisión de Prevención de Lavado de Dinero y Financiamiento del Terrorismo (C</w:t>
      </w:r>
      <w:r>
        <w:rPr>
          <w:rFonts w:ascii="Arial" w:hAnsi="Arial" w:cs="Arial"/>
          <w:lang w:val="es-UY" w:eastAsia="ar-SA"/>
        </w:rPr>
        <w:t>PLDFT</w:t>
      </w:r>
      <w:r w:rsidRPr="003E706C">
        <w:rPr>
          <w:rFonts w:ascii="Arial" w:hAnsi="Arial" w:cs="Arial"/>
          <w:lang w:val="es-UY" w:eastAsia="ar-SA"/>
        </w:rPr>
        <w:t>)</w:t>
      </w:r>
      <w:r w:rsidRPr="003E706C">
        <w:rPr>
          <w:rFonts w:ascii="Arial" w:eastAsia="Arial" w:hAnsi="Arial" w:cs="Arial"/>
          <w:lang w:val="es-UY" w:eastAsia="es-ES"/>
        </w:rPr>
        <w:t xml:space="preserve">”, con la participación de las delegaciones de Argentina, Brasil, Paraguay y Uruguay. </w:t>
      </w:r>
      <w:r w:rsidR="00805593" w:rsidRPr="00A42FA8">
        <w:rPr>
          <w:rFonts w:ascii="Arial" w:hAnsi="Arial" w:cs="Arial"/>
          <w:lang w:val="es-UY"/>
        </w:rPr>
        <w:t>La Delegación de</w:t>
      </w:r>
      <w:r w:rsidR="00805593" w:rsidRPr="00A42FA8">
        <w:rPr>
          <w:rFonts w:ascii="Arial" w:hAnsi="Arial" w:cs="Arial"/>
          <w:lang w:val="es-UY" w:eastAsia="es-AR"/>
        </w:rPr>
        <w:t xml:space="preserve"> Bolivia participó en los términos de la Decisión CMC N° 13/15</w:t>
      </w:r>
      <w:r w:rsidR="00805593" w:rsidRPr="00A42FA8">
        <w:rPr>
          <w:rFonts w:ascii="Arial" w:hAnsi="Arial" w:cs="Arial"/>
          <w:lang w:val="es-UY"/>
        </w:rPr>
        <w:t xml:space="preserve">. </w:t>
      </w:r>
    </w:p>
    <w:p w14:paraId="0375A835" w14:textId="6C735DE1" w:rsidR="003E706C" w:rsidRPr="003E706C" w:rsidRDefault="003E706C" w:rsidP="009C0B9C">
      <w:pPr>
        <w:widowControl/>
        <w:jc w:val="both"/>
        <w:rPr>
          <w:rFonts w:ascii="Arial" w:eastAsia="Times New Roman" w:hAnsi="Arial" w:cs="Arial"/>
          <w:bCs/>
          <w:color w:val="000000"/>
          <w:sz w:val="24"/>
          <w:szCs w:val="24"/>
          <w:lang w:val="es-UY" w:eastAsia="es-ES"/>
        </w:rPr>
      </w:pPr>
    </w:p>
    <w:p w14:paraId="53C2B07A" w14:textId="77777777" w:rsidR="003E706C" w:rsidRPr="003E706C" w:rsidRDefault="003E706C" w:rsidP="009C0B9C">
      <w:pPr>
        <w:widowControl/>
        <w:jc w:val="both"/>
        <w:rPr>
          <w:rFonts w:ascii="Arial" w:eastAsia="Times New Roman" w:hAnsi="Arial" w:cs="Arial"/>
          <w:sz w:val="24"/>
          <w:szCs w:val="24"/>
          <w:lang w:val="es-ES_tradnl" w:eastAsia="x-none"/>
        </w:rPr>
      </w:pPr>
    </w:p>
    <w:p w14:paraId="3B6FE9A7" w14:textId="77777777" w:rsidR="00B82D4D" w:rsidRDefault="00B82D4D" w:rsidP="00B82D4D">
      <w:pPr>
        <w:jc w:val="both"/>
        <w:rPr>
          <w:rFonts w:ascii="Arial" w:hAnsi="Arial" w:cs="Arial"/>
          <w:sz w:val="24"/>
          <w:szCs w:val="24"/>
          <w:lang w:val="es-PY"/>
        </w:rPr>
      </w:pPr>
      <w:bookmarkStart w:id="0" w:name="_Hlk40700241"/>
      <w:r w:rsidRPr="00B13620">
        <w:rPr>
          <w:rFonts w:ascii="Arial" w:hAnsi="Arial" w:cs="Arial"/>
          <w:sz w:val="24"/>
          <w:szCs w:val="24"/>
          <w:lang w:val="es-PY"/>
        </w:rPr>
        <w:t xml:space="preserve">La Lista de Participantes consta como </w:t>
      </w:r>
      <w:r w:rsidRPr="00B13620">
        <w:rPr>
          <w:rFonts w:ascii="Arial" w:hAnsi="Arial" w:cs="Arial"/>
          <w:b/>
          <w:sz w:val="24"/>
          <w:szCs w:val="24"/>
          <w:lang w:val="es-PY"/>
        </w:rPr>
        <w:t>Anexo I</w:t>
      </w:r>
      <w:r w:rsidRPr="00B13620">
        <w:rPr>
          <w:rFonts w:ascii="Arial" w:hAnsi="Arial" w:cs="Arial"/>
          <w:sz w:val="24"/>
          <w:szCs w:val="24"/>
          <w:lang w:val="es-PY"/>
        </w:rPr>
        <w:t xml:space="preserve"> </w:t>
      </w:r>
    </w:p>
    <w:p w14:paraId="4F6379BE" w14:textId="77777777" w:rsidR="00B82D4D" w:rsidRPr="00B13620" w:rsidRDefault="00B82D4D" w:rsidP="00B82D4D">
      <w:pPr>
        <w:jc w:val="both"/>
        <w:rPr>
          <w:rFonts w:ascii="Arial" w:hAnsi="Arial" w:cs="Arial"/>
          <w:sz w:val="24"/>
          <w:szCs w:val="24"/>
          <w:lang w:val="es-PY"/>
        </w:rPr>
      </w:pPr>
    </w:p>
    <w:p w14:paraId="36425234" w14:textId="77777777" w:rsidR="00B82D4D" w:rsidRPr="00B13620" w:rsidRDefault="00B82D4D" w:rsidP="00B82D4D">
      <w:pPr>
        <w:jc w:val="both"/>
        <w:rPr>
          <w:rFonts w:ascii="Arial" w:hAnsi="Arial" w:cs="Arial"/>
          <w:sz w:val="24"/>
          <w:szCs w:val="24"/>
          <w:lang w:val="es-PY"/>
        </w:rPr>
      </w:pPr>
      <w:r w:rsidRPr="00B13620">
        <w:rPr>
          <w:rFonts w:ascii="Arial" w:hAnsi="Arial" w:cs="Arial"/>
          <w:sz w:val="24"/>
          <w:szCs w:val="24"/>
          <w:lang w:val="es-PY"/>
        </w:rPr>
        <w:t xml:space="preserve">La Agenda de los temas tratados consta como </w:t>
      </w:r>
      <w:r w:rsidRPr="00B13620">
        <w:rPr>
          <w:rFonts w:ascii="Arial" w:hAnsi="Arial" w:cs="Arial"/>
          <w:b/>
          <w:sz w:val="24"/>
          <w:szCs w:val="24"/>
          <w:lang w:val="es-PY"/>
        </w:rPr>
        <w:t>Anexo II.</w:t>
      </w:r>
    </w:p>
    <w:p w14:paraId="2958691D" w14:textId="77777777" w:rsidR="00B82D4D" w:rsidRDefault="00B82D4D" w:rsidP="00B82D4D">
      <w:pPr>
        <w:jc w:val="both"/>
        <w:rPr>
          <w:rFonts w:ascii="Arial" w:hAnsi="Arial" w:cs="Arial"/>
          <w:sz w:val="24"/>
          <w:szCs w:val="24"/>
          <w:lang w:val="es-PY"/>
        </w:rPr>
      </w:pPr>
    </w:p>
    <w:p w14:paraId="3FC5374E" w14:textId="77777777" w:rsidR="00B82D4D" w:rsidRPr="00462108" w:rsidRDefault="00B82D4D" w:rsidP="00B82D4D">
      <w:pPr>
        <w:jc w:val="both"/>
        <w:rPr>
          <w:rFonts w:ascii="Arial" w:hAnsi="Arial" w:cs="Arial"/>
          <w:sz w:val="24"/>
          <w:szCs w:val="24"/>
          <w:lang w:val="es-PY"/>
        </w:rPr>
      </w:pPr>
      <w:r w:rsidRPr="00B13620">
        <w:rPr>
          <w:rFonts w:ascii="Arial" w:hAnsi="Arial" w:cs="Arial"/>
          <w:sz w:val="24"/>
          <w:szCs w:val="24"/>
          <w:lang w:val="es-PY"/>
        </w:rPr>
        <w:t xml:space="preserve">El Resumen del Acta consta como </w:t>
      </w:r>
      <w:r w:rsidRPr="00B13620">
        <w:rPr>
          <w:rFonts w:ascii="Arial" w:hAnsi="Arial" w:cs="Arial"/>
          <w:b/>
          <w:sz w:val="24"/>
          <w:szCs w:val="24"/>
          <w:lang w:val="es-PY"/>
        </w:rPr>
        <w:t>Anexo III.</w:t>
      </w:r>
      <w:r w:rsidRPr="00462108">
        <w:rPr>
          <w:rFonts w:ascii="Arial" w:hAnsi="Arial" w:cs="Arial"/>
          <w:sz w:val="24"/>
          <w:szCs w:val="24"/>
          <w:lang w:val="es-PY"/>
        </w:rPr>
        <w:t xml:space="preserve"> </w:t>
      </w:r>
    </w:p>
    <w:p w14:paraId="0BE786E7" w14:textId="77777777" w:rsidR="00B82D4D" w:rsidRDefault="00B82D4D" w:rsidP="00B82D4D">
      <w:pPr>
        <w:jc w:val="both"/>
        <w:rPr>
          <w:rFonts w:ascii="Arial" w:hAnsi="Arial" w:cs="Arial"/>
          <w:sz w:val="24"/>
          <w:szCs w:val="24"/>
          <w:lang w:val="es-PY"/>
        </w:rPr>
      </w:pPr>
    </w:p>
    <w:p w14:paraId="664B1969" w14:textId="77777777" w:rsidR="009C0B9C" w:rsidRPr="00B82D4D" w:rsidRDefault="009C0B9C" w:rsidP="009C0B9C">
      <w:pPr>
        <w:widowControl/>
        <w:suppressAutoHyphens/>
        <w:jc w:val="both"/>
        <w:rPr>
          <w:rFonts w:ascii="Arial" w:eastAsia="Times New Roman" w:hAnsi="Arial" w:cs="Arial"/>
          <w:b/>
          <w:sz w:val="24"/>
          <w:szCs w:val="24"/>
          <w:lang w:val="es-PY" w:eastAsia="ar-SA"/>
        </w:rPr>
      </w:pPr>
    </w:p>
    <w:p w14:paraId="41871980" w14:textId="25218C38" w:rsidR="009C0B9C" w:rsidRPr="00B82D4D" w:rsidRDefault="009C0B9C" w:rsidP="009C0B9C">
      <w:pPr>
        <w:widowControl/>
        <w:suppressAutoHyphens/>
        <w:jc w:val="both"/>
        <w:rPr>
          <w:rFonts w:ascii="Arial" w:eastAsia="Times New Roman" w:hAnsi="Arial" w:cs="Arial"/>
          <w:sz w:val="24"/>
          <w:szCs w:val="24"/>
          <w:lang w:val="es-UY" w:eastAsia="ar-SA"/>
        </w:rPr>
      </w:pPr>
      <w:r w:rsidRPr="00B82D4D">
        <w:rPr>
          <w:rFonts w:ascii="Arial" w:eastAsia="Times New Roman" w:hAnsi="Arial" w:cs="Arial"/>
          <w:sz w:val="24"/>
          <w:szCs w:val="24"/>
          <w:lang w:val="es-UY" w:eastAsia="ar-SA"/>
        </w:rPr>
        <w:t xml:space="preserve">Los temas tratados en la </w:t>
      </w:r>
      <w:r w:rsidR="00A843C9" w:rsidRPr="00B82D4D">
        <w:rPr>
          <w:rFonts w:ascii="Arial" w:eastAsia="Times New Roman" w:hAnsi="Arial" w:cs="Arial"/>
          <w:sz w:val="24"/>
          <w:szCs w:val="24"/>
          <w:lang w:val="es-UY" w:eastAsia="ar-SA"/>
        </w:rPr>
        <w:t>r</w:t>
      </w:r>
      <w:r w:rsidRPr="00B82D4D">
        <w:rPr>
          <w:rFonts w:ascii="Arial" w:eastAsia="Times New Roman" w:hAnsi="Arial" w:cs="Arial"/>
          <w:sz w:val="24"/>
          <w:szCs w:val="24"/>
          <w:lang w:val="es-UY" w:eastAsia="ar-SA"/>
        </w:rPr>
        <w:t>eunión fueron los siguientes:</w:t>
      </w:r>
    </w:p>
    <w:p w14:paraId="76EA2CFF" w14:textId="77777777" w:rsidR="009C0B9C" w:rsidRDefault="009C0B9C" w:rsidP="009C0B9C">
      <w:pPr>
        <w:widowControl/>
        <w:suppressAutoHyphens/>
        <w:jc w:val="both"/>
        <w:rPr>
          <w:rFonts w:ascii="Arial" w:eastAsia="Times New Roman" w:hAnsi="Arial" w:cs="Arial"/>
          <w:sz w:val="24"/>
          <w:szCs w:val="24"/>
          <w:lang w:val="es-UY" w:eastAsia="ar-SA"/>
        </w:rPr>
      </w:pPr>
    </w:p>
    <w:p w14:paraId="7D26F0AC" w14:textId="77777777" w:rsidR="00A843C9" w:rsidRDefault="00A843C9" w:rsidP="009C0B9C">
      <w:pPr>
        <w:widowControl/>
        <w:suppressAutoHyphens/>
        <w:jc w:val="both"/>
        <w:rPr>
          <w:rFonts w:ascii="Arial" w:eastAsia="Times New Roman" w:hAnsi="Arial" w:cs="Arial"/>
          <w:sz w:val="24"/>
          <w:szCs w:val="24"/>
          <w:lang w:val="es-UY" w:eastAsia="ar-SA"/>
        </w:rPr>
      </w:pPr>
    </w:p>
    <w:p w14:paraId="10CD2940" w14:textId="524C89D5" w:rsidR="009C0B9C" w:rsidRPr="00707575" w:rsidRDefault="009C0B9C" w:rsidP="009C0B9C">
      <w:pPr>
        <w:widowControl/>
        <w:suppressAutoHyphens/>
        <w:jc w:val="both"/>
        <w:rPr>
          <w:rFonts w:ascii="Arial" w:eastAsia="Times New Roman" w:hAnsi="Arial" w:cs="Arial"/>
          <w:b/>
          <w:sz w:val="24"/>
          <w:szCs w:val="24"/>
          <w:lang w:val="es-UY" w:eastAsia="ar-SA"/>
        </w:rPr>
      </w:pPr>
      <w:r w:rsidRPr="00707575">
        <w:rPr>
          <w:rFonts w:ascii="Arial" w:eastAsia="Times New Roman" w:hAnsi="Arial" w:cs="Arial"/>
          <w:b/>
          <w:sz w:val="24"/>
          <w:szCs w:val="24"/>
          <w:lang w:val="es-UY" w:eastAsia="ar-SA"/>
        </w:rPr>
        <w:t>1.</w:t>
      </w:r>
      <w:r w:rsidRPr="00707575">
        <w:rPr>
          <w:rFonts w:ascii="Arial" w:eastAsia="Times New Roman" w:hAnsi="Arial" w:cs="Arial"/>
          <w:b/>
          <w:sz w:val="24"/>
          <w:szCs w:val="24"/>
          <w:lang w:val="es-UY" w:eastAsia="ar-SA"/>
        </w:rPr>
        <w:tab/>
        <w:t xml:space="preserve">NOVEDADES DEL </w:t>
      </w:r>
      <w:r w:rsidR="00707575" w:rsidRPr="00707575">
        <w:rPr>
          <w:rFonts w:ascii="Arial" w:eastAsia="Times New Roman" w:hAnsi="Arial" w:cs="Arial"/>
          <w:b/>
          <w:sz w:val="24"/>
          <w:szCs w:val="24"/>
          <w:lang w:val="es-UY" w:eastAsia="ar-SA"/>
        </w:rPr>
        <w:t>SEMESTRE</w:t>
      </w:r>
    </w:p>
    <w:p w14:paraId="29B44468" w14:textId="77777777" w:rsidR="009C0B9C" w:rsidRPr="00EC3AF0" w:rsidRDefault="009C0B9C" w:rsidP="009C0B9C">
      <w:pPr>
        <w:widowControl/>
        <w:suppressAutoHyphens/>
        <w:jc w:val="both"/>
        <w:rPr>
          <w:rFonts w:ascii="Arial" w:eastAsia="Times New Roman" w:hAnsi="Arial" w:cs="Arial"/>
          <w:b/>
          <w:sz w:val="24"/>
          <w:szCs w:val="24"/>
          <w:highlight w:val="yellow"/>
          <w:lang w:val="es-UY" w:eastAsia="ar-SA"/>
        </w:rPr>
      </w:pPr>
    </w:p>
    <w:p w14:paraId="03B1208D" w14:textId="3382D965" w:rsidR="009C0B9C" w:rsidRPr="00A36B75" w:rsidRDefault="009C0B9C" w:rsidP="009C0B9C">
      <w:pPr>
        <w:widowControl/>
        <w:suppressAutoHyphens/>
        <w:jc w:val="both"/>
        <w:rPr>
          <w:rFonts w:ascii="Arial" w:eastAsia="Times New Roman" w:hAnsi="Arial" w:cs="Arial"/>
          <w:sz w:val="24"/>
          <w:szCs w:val="24"/>
          <w:lang w:val="es-UY" w:eastAsia="ar-SA"/>
        </w:rPr>
      </w:pPr>
      <w:r w:rsidRPr="00A36B75">
        <w:rPr>
          <w:rFonts w:ascii="Arial" w:eastAsia="Times New Roman" w:hAnsi="Arial" w:cs="Arial"/>
          <w:sz w:val="24"/>
          <w:szCs w:val="24"/>
          <w:lang w:val="es-UY" w:eastAsia="ar-SA"/>
        </w:rPr>
        <w:t>Las delegaciones presentaron por escrito las novedades del período (</w:t>
      </w:r>
      <w:r w:rsidR="000201B9">
        <w:rPr>
          <w:rFonts w:ascii="Arial" w:eastAsia="Times New Roman" w:hAnsi="Arial" w:cs="Arial"/>
          <w:sz w:val="24"/>
          <w:szCs w:val="24"/>
          <w:lang w:val="es-UY" w:eastAsia="ar-SA"/>
        </w:rPr>
        <w:t xml:space="preserve">mayo a </w:t>
      </w:r>
      <w:r w:rsidR="007D3A54" w:rsidRPr="00A36B75">
        <w:rPr>
          <w:rFonts w:ascii="Arial" w:eastAsia="Times New Roman" w:hAnsi="Arial" w:cs="Arial"/>
          <w:sz w:val="24"/>
          <w:szCs w:val="24"/>
          <w:lang w:val="es-UY" w:eastAsia="ar-SA"/>
        </w:rPr>
        <w:t>octubre</w:t>
      </w:r>
      <w:r w:rsidR="00B82D4D" w:rsidRPr="00A36B75">
        <w:rPr>
          <w:rFonts w:ascii="Arial" w:eastAsia="Times New Roman" w:hAnsi="Arial" w:cs="Arial"/>
          <w:sz w:val="24"/>
          <w:szCs w:val="24"/>
          <w:lang w:val="es-UY" w:eastAsia="ar-SA"/>
        </w:rPr>
        <w:t xml:space="preserve"> de 202</w:t>
      </w:r>
      <w:r w:rsidR="000201B9">
        <w:rPr>
          <w:rFonts w:ascii="Arial" w:eastAsia="Times New Roman" w:hAnsi="Arial" w:cs="Arial"/>
          <w:sz w:val="24"/>
          <w:szCs w:val="24"/>
          <w:lang w:val="es-UY" w:eastAsia="ar-SA"/>
        </w:rPr>
        <w:t>2</w:t>
      </w:r>
      <w:r w:rsidRPr="00A36B75">
        <w:rPr>
          <w:rFonts w:ascii="Arial" w:eastAsia="Times New Roman" w:hAnsi="Arial" w:cs="Arial"/>
          <w:sz w:val="24"/>
          <w:szCs w:val="24"/>
          <w:lang w:val="es-UY" w:eastAsia="ar-SA"/>
        </w:rPr>
        <w:t>), de los distintos organismos que integran los sistemas de Prevención de Lavado de Activos y Financiamiento del Terrorismo de cada uno de los Estados Parte</w:t>
      </w:r>
      <w:r w:rsidRPr="000259E7">
        <w:rPr>
          <w:rFonts w:ascii="Arial" w:eastAsia="Times New Roman" w:hAnsi="Arial" w:cs="Arial"/>
          <w:sz w:val="24"/>
          <w:szCs w:val="24"/>
          <w:lang w:val="es-UY" w:eastAsia="ar-SA"/>
        </w:rPr>
        <w:t xml:space="preserve">. Fueron incluidos temas vinculados </w:t>
      </w:r>
      <w:r w:rsidR="00707575" w:rsidRPr="000259E7">
        <w:rPr>
          <w:rFonts w:ascii="Arial" w:eastAsia="Times New Roman" w:hAnsi="Arial" w:cs="Arial"/>
          <w:sz w:val="24"/>
          <w:szCs w:val="24"/>
          <w:lang w:val="es-UY" w:eastAsia="ar-SA"/>
        </w:rPr>
        <w:t>a las evaluaciones mutuas del GAFILAT que enfrentaron o enfrentarán los países miembro, actualización de los m</w:t>
      </w:r>
      <w:r w:rsidRPr="000259E7">
        <w:rPr>
          <w:rFonts w:ascii="Arial" w:eastAsia="Times New Roman" w:hAnsi="Arial" w:cs="Arial"/>
          <w:sz w:val="24"/>
          <w:szCs w:val="24"/>
          <w:lang w:val="es-UY" w:eastAsia="ar-SA"/>
        </w:rPr>
        <w:t xml:space="preserve">arcos regulatorios, de supervisión y fiscalización, aspectos estratégicos, </w:t>
      </w:r>
      <w:r w:rsidR="00707575" w:rsidRPr="000259E7">
        <w:rPr>
          <w:rFonts w:ascii="Arial" w:eastAsia="Times New Roman" w:hAnsi="Arial" w:cs="Arial"/>
          <w:sz w:val="24"/>
          <w:szCs w:val="24"/>
          <w:lang w:val="es-UY" w:eastAsia="ar-SA"/>
        </w:rPr>
        <w:t>capacitación,</w:t>
      </w:r>
      <w:r w:rsidR="007E784B" w:rsidRPr="000259E7">
        <w:rPr>
          <w:rFonts w:ascii="Arial" w:eastAsia="Times New Roman" w:hAnsi="Arial" w:cs="Arial"/>
          <w:sz w:val="24"/>
          <w:szCs w:val="24"/>
          <w:lang w:val="es-UY" w:eastAsia="ar-SA"/>
        </w:rPr>
        <w:t xml:space="preserve"> </w:t>
      </w:r>
      <w:r w:rsidRPr="000259E7">
        <w:rPr>
          <w:rFonts w:ascii="Arial" w:eastAsia="Times New Roman" w:hAnsi="Arial" w:cs="Arial"/>
          <w:sz w:val="24"/>
          <w:szCs w:val="24"/>
          <w:lang w:val="es-UY" w:eastAsia="ar-SA"/>
        </w:rPr>
        <w:t>entre otros.</w:t>
      </w:r>
    </w:p>
    <w:p w14:paraId="3D3A81BD" w14:textId="77777777" w:rsidR="009C0B9C" w:rsidRPr="00EC3AF0" w:rsidRDefault="009C0B9C" w:rsidP="009C0B9C">
      <w:pPr>
        <w:widowControl/>
        <w:suppressAutoHyphens/>
        <w:jc w:val="both"/>
        <w:rPr>
          <w:rFonts w:ascii="Arial" w:eastAsia="Times New Roman" w:hAnsi="Arial" w:cs="Arial"/>
          <w:sz w:val="24"/>
          <w:szCs w:val="24"/>
          <w:highlight w:val="yellow"/>
          <w:lang w:val="es-UY" w:eastAsia="ar-SA"/>
        </w:rPr>
      </w:pPr>
    </w:p>
    <w:p w14:paraId="088FF233" w14:textId="77777777" w:rsidR="009C0B9C" w:rsidRPr="00707575" w:rsidRDefault="009C0B9C" w:rsidP="009C0B9C">
      <w:pPr>
        <w:widowControl/>
        <w:suppressAutoHyphens/>
        <w:jc w:val="both"/>
        <w:rPr>
          <w:rFonts w:ascii="Arial" w:eastAsia="Times New Roman" w:hAnsi="Arial" w:cs="Arial"/>
          <w:b/>
          <w:sz w:val="24"/>
          <w:szCs w:val="24"/>
          <w:lang w:val="es-UY" w:eastAsia="ar-SA"/>
        </w:rPr>
      </w:pPr>
      <w:r w:rsidRPr="00707575">
        <w:rPr>
          <w:rFonts w:ascii="Arial" w:eastAsia="Times New Roman" w:hAnsi="Arial" w:cs="Arial"/>
          <w:sz w:val="24"/>
          <w:szCs w:val="24"/>
          <w:lang w:val="es-UY" w:eastAsia="ar-SA"/>
        </w:rPr>
        <w:t xml:space="preserve">Los contenidos presentados por cada delegación se incorporan </w:t>
      </w:r>
      <w:r w:rsidRPr="00F6137E">
        <w:rPr>
          <w:rFonts w:ascii="Arial" w:eastAsia="Times New Roman" w:hAnsi="Arial" w:cs="Arial"/>
          <w:sz w:val="24"/>
          <w:szCs w:val="24"/>
          <w:lang w:val="es-UY" w:eastAsia="ar-SA"/>
        </w:rPr>
        <w:t>como</w:t>
      </w:r>
      <w:r w:rsidRPr="00F6137E">
        <w:rPr>
          <w:rFonts w:ascii="Arial" w:eastAsia="Times New Roman" w:hAnsi="Arial" w:cs="Arial"/>
          <w:b/>
          <w:sz w:val="24"/>
          <w:szCs w:val="24"/>
          <w:lang w:val="es-UY" w:eastAsia="ar-SA"/>
        </w:rPr>
        <w:t xml:space="preserve"> Anexo IV.</w:t>
      </w:r>
    </w:p>
    <w:p w14:paraId="59EBE407" w14:textId="77777777" w:rsidR="00A843C9" w:rsidRPr="00EC3AF0" w:rsidRDefault="00A843C9" w:rsidP="009C0B9C">
      <w:pPr>
        <w:widowControl/>
        <w:suppressAutoHyphens/>
        <w:jc w:val="both"/>
        <w:rPr>
          <w:rFonts w:ascii="Arial" w:eastAsia="Times New Roman" w:hAnsi="Arial" w:cs="Arial"/>
          <w:b/>
          <w:sz w:val="24"/>
          <w:szCs w:val="24"/>
          <w:highlight w:val="yellow"/>
          <w:lang w:val="es-UY" w:eastAsia="ar-SA"/>
        </w:rPr>
      </w:pPr>
    </w:p>
    <w:p w14:paraId="5C5FAE77" w14:textId="2413FD2D" w:rsidR="00860D07" w:rsidRDefault="00860D07" w:rsidP="009C0B9C">
      <w:pPr>
        <w:widowControl/>
        <w:suppressAutoHyphens/>
        <w:jc w:val="both"/>
        <w:rPr>
          <w:rFonts w:ascii="Arial" w:eastAsia="Times New Roman" w:hAnsi="Arial" w:cs="Arial"/>
          <w:b/>
          <w:sz w:val="24"/>
          <w:szCs w:val="24"/>
          <w:lang w:val="es-UY" w:eastAsia="ar-SA"/>
        </w:rPr>
      </w:pPr>
    </w:p>
    <w:p w14:paraId="2DE45EA5" w14:textId="77777777" w:rsidR="00B81ECC" w:rsidRDefault="00B81ECC" w:rsidP="009C0B9C">
      <w:pPr>
        <w:widowControl/>
        <w:suppressAutoHyphens/>
        <w:jc w:val="both"/>
        <w:rPr>
          <w:rFonts w:ascii="Arial" w:eastAsia="Times New Roman" w:hAnsi="Arial" w:cs="Arial"/>
          <w:b/>
          <w:sz w:val="24"/>
          <w:szCs w:val="24"/>
          <w:lang w:val="es-UY" w:eastAsia="ar-SA"/>
        </w:rPr>
      </w:pPr>
    </w:p>
    <w:p w14:paraId="04E4DE62" w14:textId="6A89B710" w:rsidR="009C0B9C" w:rsidRDefault="009C0B9C" w:rsidP="009C0B9C">
      <w:pPr>
        <w:widowControl/>
        <w:suppressAutoHyphens/>
        <w:jc w:val="both"/>
        <w:rPr>
          <w:rFonts w:ascii="Arial" w:eastAsia="Times New Roman" w:hAnsi="Arial" w:cs="Arial"/>
          <w:b/>
          <w:sz w:val="24"/>
          <w:szCs w:val="24"/>
          <w:lang w:val="es-UY" w:eastAsia="ar-SA"/>
        </w:rPr>
      </w:pPr>
      <w:r w:rsidRPr="00707575">
        <w:rPr>
          <w:rFonts w:ascii="Arial" w:eastAsia="Times New Roman" w:hAnsi="Arial" w:cs="Arial"/>
          <w:b/>
          <w:sz w:val="24"/>
          <w:szCs w:val="24"/>
          <w:lang w:val="es-UY" w:eastAsia="ar-SA"/>
        </w:rPr>
        <w:lastRenderedPageBreak/>
        <w:t>2.</w:t>
      </w:r>
      <w:r w:rsidRPr="00707575">
        <w:rPr>
          <w:rFonts w:ascii="Arial" w:eastAsia="Times New Roman" w:hAnsi="Arial" w:cs="Arial"/>
          <w:b/>
          <w:sz w:val="24"/>
          <w:szCs w:val="24"/>
          <w:lang w:val="es-UY" w:eastAsia="ar-SA"/>
        </w:rPr>
        <w:tab/>
      </w:r>
      <w:bookmarkStart w:id="1" w:name="_Hlk70881316"/>
      <w:bookmarkStart w:id="2" w:name="_Hlk71128877"/>
      <w:r w:rsidRPr="00707575">
        <w:rPr>
          <w:rFonts w:ascii="Arial" w:eastAsia="Times New Roman" w:hAnsi="Arial" w:cs="Arial"/>
          <w:b/>
          <w:sz w:val="24"/>
          <w:szCs w:val="24"/>
          <w:lang w:val="es-UY" w:eastAsia="ar-SA"/>
        </w:rPr>
        <w:t xml:space="preserve">ANALISIS COMPARATIVO DE LAS IMPORTACIONES Y EXPORTACIONES DE BILLETES A TRAVES DE LAS ENTIDADES FINANCIERAS Y CAMBIARIAS, CON DATOS CORRESPONDIENTES AL </w:t>
      </w:r>
      <w:r w:rsidR="00180317">
        <w:rPr>
          <w:rFonts w:ascii="Arial" w:eastAsia="Times New Roman" w:hAnsi="Arial" w:cs="Arial"/>
          <w:b/>
          <w:sz w:val="24"/>
          <w:szCs w:val="24"/>
          <w:lang w:val="es-UY" w:eastAsia="ar-SA"/>
        </w:rPr>
        <w:t>PRIMER</w:t>
      </w:r>
      <w:r w:rsidR="00B82D4D" w:rsidRPr="00707575">
        <w:rPr>
          <w:rFonts w:ascii="Arial" w:eastAsia="Times New Roman" w:hAnsi="Arial" w:cs="Arial"/>
          <w:b/>
          <w:sz w:val="24"/>
          <w:szCs w:val="24"/>
          <w:lang w:val="es-UY" w:eastAsia="ar-SA"/>
        </w:rPr>
        <w:t xml:space="preserve"> </w:t>
      </w:r>
      <w:r w:rsidRPr="00707575">
        <w:rPr>
          <w:rFonts w:ascii="Arial" w:eastAsia="Times New Roman" w:hAnsi="Arial" w:cs="Arial"/>
          <w:b/>
          <w:sz w:val="24"/>
          <w:szCs w:val="24"/>
          <w:lang w:val="es-UY" w:eastAsia="ar-SA"/>
        </w:rPr>
        <w:t>SEMESTRE DEL AÑO 20</w:t>
      </w:r>
      <w:r w:rsidR="00B82D4D" w:rsidRPr="00707575">
        <w:rPr>
          <w:rFonts w:ascii="Arial" w:eastAsia="Times New Roman" w:hAnsi="Arial" w:cs="Arial"/>
          <w:b/>
          <w:sz w:val="24"/>
          <w:szCs w:val="24"/>
          <w:lang w:val="es-UY" w:eastAsia="ar-SA"/>
        </w:rPr>
        <w:t>2</w:t>
      </w:r>
      <w:r w:rsidR="00180317">
        <w:rPr>
          <w:rFonts w:ascii="Arial" w:eastAsia="Times New Roman" w:hAnsi="Arial" w:cs="Arial"/>
          <w:b/>
          <w:sz w:val="24"/>
          <w:szCs w:val="24"/>
          <w:lang w:val="es-UY" w:eastAsia="ar-SA"/>
        </w:rPr>
        <w:t>2</w:t>
      </w:r>
      <w:r w:rsidRPr="00707575">
        <w:rPr>
          <w:rFonts w:ascii="Arial" w:eastAsia="Times New Roman" w:hAnsi="Arial" w:cs="Arial"/>
          <w:b/>
          <w:sz w:val="24"/>
          <w:szCs w:val="24"/>
          <w:lang w:val="es-UY" w:eastAsia="ar-SA"/>
        </w:rPr>
        <w:t xml:space="preserve">, Y DE LA INFORMACION COMPILADA DESDE EL AÑO 2017 </w:t>
      </w:r>
      <w:bookmarkEnd w:id="1"/>
    </w:p>
    <w:p w14:paraId="4040C91D" w14:textId="77777777" w:rsidR="00CC4950" w:rsidRPr="00707575" w:rsidRDefault="00CC4950" w:rsidP="009C0B9C">
      <w:pPr>
        <w:widowControl/>
        <w:suppressAutoHyphens/>
        <w:jc w:val="both"/>
        <w:rPr>
          <w:rFonts w:ascii="Arial" w:eastAsia="Times New Roman" w:hAnsi="Arial" w:cs="Arial"/>
          <w:b/>
          <w:sz w:val="24"/>
          <w:szCs w:val="24"/>
          <w:lang w:val="es-UY" w:eastAsia="ar-SA"/>
        </w:rPr>
      </w:pPr>
    </w:p>
    <w:bookmarkEnd w:id="2"/>
    <w:p w14:paraId="3638594A" w14:textId="143C6326" w:rsidR="00352855" w:rsidRPr="00A36B75" w:rsidRDefault="00352855" w:rsidP="00352855">
      <w:pPr>
        <w:widowControl/>
        <w:suppressAutoHyphens/>
        <w:spacing w:before="120" w:after="120"/>
        <w:jc w:val="both"/>
        <w:rPr>
          <w:rFonts w:ascii="Arial" w:eastAsia="Times New Roman" w:hAnsi="Arial" w:cs="Arial"/>
          <w:sz w:val="24"/>
          <w:szCs w:val="24"/>
          <w:lang w:val="es-UY" w:eastAsia="ar-SA"/>
        </w:rPr>
      </w:pPr>
      <w:r w:rsidRPr="00A36B75">
        <w:rPr>
          <w:rFonts w:ascii="Arial" w:eastAsia="Times New Roman" w:hAnsi="Arial" w:cs="Arial"/>
          <w:sz w:val="24"/>
          <w:szCs w:val="24"/>
          <w:lang w:val="es-UY" w:eastAsia="ar-SA"/>
        </w:rPr>
        <w:t xml:space="preserve">Previo a la presente reunión, y conforme es práctica, las </w:t>
      </w:r>
      <w:r w:rsidR="00030578">
        <w:rPr>
          <w:rFonts w:ascii="Arial" w:eastAsia="Times New Roman" w:hAnsi="Arial" w:cs="Arial"/>
          <w:sz w:val="24"/>
          <w:szCs w:val="24"/>
          <w:lang w:val="es-UY" w:eastAsia="ar-SA"/>
        </w:rPr>
        <w:t>d</w:t>
      </w:r>
      <w:r w:rsidRPr="00A36B75">
        <w:rPr>
          <w:rFonts w:ascii="Arial" w:eastAsia="Times New Roman" w:hAnsi="Arial" w:cs="Arial"/>
          <w:sz w:val="24"/>
          <w:szCs w:val="24"/>
          <w:lang w:val="es-UY" w:eastAsia="ar-SA"/>
        </w:rPr>
        <w:t>elegaciones de Argentina, Brasil y Uruguay remitieron a la representación de Paraguay, en el formato acordado, la planilla de movimientos de importaciones y exportaciones de billetes efectuados a través de las entidades financieras y cambiarias, aprobado en la “XLII REUNIÓN ORDINARIA DEL SUBGRUPO DE TRABAJO N° 4 “ASUNTOS FINANCIEROS” / COMISIÓN DE PREVENCIÓN DE LAVADO DE DINERO Y FINANCIAMIENTO DEL TERRORISMO”, realizado en el mes de octubre/2017, en la ciudad de Brasilia – Brasil.</w:t>
      </w:r>
    </w:p>
    <w:p w14:paraId="6F081CE4" w14:textId="77777777" w:rsidR="00352855" w:rsidRPr="006D728D" w:rsidRDefault="00352855" w:rsidP="00352855">
      <w:pPr>
        <w:widowControl/>
        <w:suppressAutoHyphens/>
        <w:spacing w:before="120" w:after="120"/>
        <w:jc w:val="both"/>
        <w:rPr>
          <w:rFonts w:ascii="Arial" w:eastAsia="Times New Roman" w:hAnsi="Arial" w:cs="Arial"/>
          <w:sz w:val="24"/>
          <w:szCs w:val="24"/>
          <w:lang w:val="es-UY" w:eastAsia="ar-SA"/>
        </w:rPr>
      </w:pPr>
      <w:r w:rsidRPr="00A36B75">
        <w:rPr>
          <w:rFonts w:ascii="Arial" w:eastAsia="Times New Roman" w:hAnsi="Arial" w:cs="Arial"/>
          <w:sz w:val="24"/>
          <w:szCs w:val="24"/>
          <w:lang w:val="es-UY" w:eastAsia="ar-SA"/>
        </w:rPr>
        <w:t xml:space="preserve">Las mencionadas planillas constan como </w:t>
      </w:r>
      <w:r w:rsidRPr="006D728D">
        <w:rPr>
          <w:rFonts w:ascii="Arial" w:eastAsia="Times New Roman" w:hAnsi="Arial" w:cs="Arial"/>
          <w:b/>
          <w:bCs/>
          <w:sz w:val="24"/>
          <w:szCs w:val="24"/>
          <w:lang w:val="es-UY" w:eastAsia="ar-SA"/>
        </w:rPr>
        <w:t>Anexo V - RESERVADO</w:t>
      </w:r>
    </w:p>
    <w:p w14:paraId="04E894E8" w14:textId="38F1405C" w:rsidR="00A36B75" w:rsidRDefault="00EC6886" w:rsidP="00352855">
      <w:pPr>
        <w:widowControl/>
        <w:suppressAutoHyphens/>
        <w:spacing w:before="120" w:after="120"/>
        <w:jc w:val="both"/>
        <w:rPr>
          <w:rFonts w:ascii="Arial" w:eastAsia="Times New Roman" w:hAnsi="Arial" w:cs="Arial"/>
          <w:sz w:val="24"/>
          <w:szCs w:val="24"/>
          <w:highlight w:val="yellow"/>
          <w:lang w:val="es-UY" w:eastAsia="ar-SA"/>
        </w:rPr>
      </w:pPr>
      <w:r w:rsidRPr="00EC6886">
        <w:rPr>
          <w:rFonts w:ascii="Arial" w:eastAsia="Times New Roman" w:hAnsi="Arial" w:cs="Arial"/>
          <w:sz w:val="24"/>
          <w:szCs w:val="24"/>
          <w:lang w:val="es-UY" w:eastAsia="ar-SA"/>
        </w:rPr>
        <w:t xml:space="preserve">La </w:t>
      </w:r>
      <w:r w:rsidR="00030578">
        <w:rPr>
          <w:rFonts w:ascii="Arial" w:eastAsia="Times New Roman" w:hAnsi="Arial" w:cs="Arial"/>
          <w:sz w:val="24"/>
          <w:szCs w:val="24"/>
          <w:lang w:val="es-UY" w:eastAsia="ar-SA"/>
        </w:rPr>
        <w:t>d</w:t>
      </w:r>
      <w:r w:rsidRPr="00EC6886">
        <w:rPr>
          <w:rFonts w:ascii="Arial" w:eastAsia="Times New Roman" w:hAnsi="Arial" w:cs="Arial"/>
          <w:sz w:val="24"/>
          <w:szCs w:val="24"/>
          <w:lang w:val="es-UY" w:eastAsia="ar-SA"/>
        </w:rPr>
        <w:t xml:space="preserve">elegación de Paraguay comentó sobre la planilla comparativa entre Estados </w:t>
      </w:r>
      <w:r w:rsidRPr="00A0265D">
        <w:rPr>
          <w:rFonts w:ascii="Arial" w:eastAsia="Times New Roman" w:hAnsi="Arial" w:cs="Arial"/>
          <w:sz w:val="24"/>
          <w:szCs w:val="24"/>
          <w:lang w:val="es-UY" w:eastAsia="ar-SA"/>
        </w:rPr>
        <w:t xml:space="preserve">Parte (EP), correspondiente al </w:t>
      </w:r>
      <w:r w:rsidR="00180317">
        <w:rPr>
          <w:rFonts w:ascii="Arial" w:eastAsia="Times New Roman" w:hAnsi="Arial" w:cs="Arial"/>
          <w:sz w:val="24"/>
          <w:szCs w:val="24"/>
          <w:lang w:val="es-UY" w:eastAsia="ar-SA"/>
        </w:rPr>
        <w:t xml:space="preserve">primer </w:t>
      </w:r>
      <w:r w:rsidRPr="00A0265D">
        <w:rPr>
          <w:rFonts w:ascii="Arial" w:eastAsia="Times New Roman" w:hAnsi="Arial" w:cs="Arial"/>
          <w:sz w:val="24"/>
          <w:szCs w:val="24"/>
          <w:lang w:val="es-UY" w:eastAsia="ar-SA"/>
        </w:rPr>
        <w:t>semestre de 202</w:t>
      </w:r>
      <w:r w:rsidR="00180317">
        <w:rPr>
          <w:rFonts w:ascii="Arial" w:eastAsia="Times New Roman" w:hAnsi="Arial" w:cs="Arial"/>
          <w:sz w:val="24"/>
          <w:szCs w:val="24"/>
          <w:lang w:val="es-UY" w:eastAsia="ar-SA"/>
        </w:rPr>
        <w:t>2</w:t>
      </w:r>
      <w:r w:rsidRPr="00A0265D">
        <w:rPr>
          <w:rFonts w:ascii="Arial" w:eastAsia="Times New Roman" w:hAnsi="Arial" w:cs="Arial"/>
          <w:sz w:val="24"/>
          <w:szCs w:val="24"/>
          <w:lang w:val="es-UY" w:eastAsia="ar-SA"/>
        </w:rPr>
        <w:t xml:space="preserve">, señalando algunas diferencias entre los datos reportados por </w:t>
      </w:r>
      <w:r w:rsidR="00701878">
        <w:rPr>
          <w:rFonts w:ascii="Arial" w:eastAsia="Times New Roman" w:hAnsi="Arial" w:cs="Arial"/>
          <w:sz w:val="24"/>
          <w:szCs w:val="24"/>
          <w:lang w:val="es-UY" w:eastAsia="ar-SA"/>
        </w:rPr>
        <w:t>Uruguay</w:t>
      </w:r>
      <w:r w:rsidR="00E200F8">
        <w:rPr>
          <w:rFonts w:ascii="Arial" w:eastAsia="Times New Roman" w:hAnsi="Arial" w:cs="Arial"/>
          <w:sz w:val="24"/>
          <w:szCs w:val="24"/>
          <w:lang w:val="es-UY" w:eastAsia="ar-SA"/>
        </w:rPr>
        <w:t>,</w:t>
      </w:r>
      <w:r w:rsidR="001321E8" w:rsidRPr="00A0265D">
        <w:rPr>
          <w:rFonts w:ascii="Arial" w:eastAsia="Times New Roman" w:hAnsi="Arial" w:cs="Arial"/>
          <w:sz w:val="24"/>
          <w:szCs w:val="24"/>
          <w:lang w:val="es-UY" w:eastAsia="ar-SA"/>
        </w:rPr>
        <w:t xml:space="preserve"> A</w:t>
      </w:r>
      <w:r w:rsidRPr="00A0265D">
        <w:rPr>
          <w:rFonts w:ascii="Arial" w:eastAsia="Times New Roman" w:hAnsi="Arial" w:cs="Arial"/>
          <w:sz w:val="24"/>
          <w:szCs w:val="24"/>
          <w:lang w:val="es-UY" w:eastAsia="ar-SA"/>
        </w:rPr>
        <w:t>rgentina</w:t>
      </w:r>
      <w:r w:rsidR="001321E8" w:rsidRPr="00A0265D">
        <w:rPr>
          <w:rFonts w:ascii="Arial" w:eastAsia="Times New Roman" w:hAnsi="Arial" w:cs="Arial"/>
          <w:sz w:val="24"/>
          <w:szCs w:val="24"/>
          <w:lang w:val="es-UY" w:eastAsia="ar-SA"/>
        </w:rPr>
        <w:t xml:space="preserve"> y </w:t>
      </w:r>
      <w:r w:rsidR="00701878">
        <w:rPr>
          <w:rFonts w:ascii="Arial" w:eastAsia="Times New Roman" w:hAnsi="Arial" w:cs="Arial"/>
          <w:sz w:val="24"/>
          <w:szCs w:val="24"/>
          <w:lang w:val="es-UY" w:eastAsia="ar-SA"/>
        </w:rPr>
        <w:t>Paraguay</w:t>
      </w:r>
      <w:r w:rsidR="00A0265D" w:rsidRPr="00A0265D">
        <w:rPr>
          <w:rFonts w:ascii="Arial" w:eastAsia="Times New Roman" w:hAnsi="Arial" w:cs="Arial"/>
          <w:sz w:val="24"/>
          <w:szCs w:val="24"/>
          <w:lang w:val="es-UY" w:eastAsia="ar-SA"/>
        </w:rPr>
        <w:t>.</w:t>
      </w:r>
      <w:r w:rsidRPr="00A0265D">
        <w:rPr>
          <w:rFonts w:ascii="Arial" w:eastAsia="Times New Roman" w:hAnsi="Arial" w:cs="Arial"/>
          <w:sz w:val="24"/>
          <w:szCs w:val="24"/>
          <w:lang w:val="es-UY" w:eastAsia="ar-SA"/>
        </w:rPr>
        <w:t xml:space="preserve"> </w:t>
      </w:r>
      <w:r w:rsidR="00E200F8">
        <w:rPr>
          <w:rFonts w:ascii="Arial" w:eastAsia="Times New Roman" w:hAnsi="Arial" w:cs="Arial"/>
          <w:sz w:val="24"/>
          <w:szCs w:val="24"/>
          <w:lang w:val="es-UY" w:eastAsia="ar-SA"/>
        </w:rPr>
        <w:t>Es</w:t>
      </w:r>
      <w:r w:rsidRPr="00A0265D">
        <w:rPr>
          <w:rFonts w:ascii="Arial" w:eastAsia="Times New Roman" w:hAnsi="Arial" w:cs="Arial"/>
          <w:sz w:val="24"/>
          <w:szCs w:val="24"/>
          <w:lang w:val="es-UY" w:eastAsia="ar-SA"/>
        </w:rPr>
        <w:t xml:space="preserve">tas diferencias </w:t>
      </w:r>
      <w:r w:rsidR="00446C34">
        <w:rPr>
          <w:rFonts w:ascii="Arial" w:eastAsia="Times New Roman" w:hAnsi="Arial" w:cs="Arial"/>
          <w:sz w:val="24"/>
          <w:szCs w:val="24"/>
          <w:lang w:val="es-UY" w:eastAsia="ar-SA"/>
        </w:rPr>
        <w:t>se tratarán</w:t>
      </w:r>
      <w:r w:rsidRPr="00A0265D">
        <w:rPr>
          <w:rFonts w:ascii="Arial" w:eastAsia="Times New Roman" w:hAnsi="Arial" w:cs="Arial"/>
          <w:sz w:val="24"/>
          <w:szCs w:val="24"/>
          <w:lang w:val="es-UY" w:eastAsia="ar-SA"/>
        </w:rPr>
        <w:t xml:space="preserve"> bilateralmente entre </w:t>
      </w:r>
      <w:r w:rsidR="00446C34">
        <w:rPr>
          <w:rFonts w:ascii="Arial" w:eastAsia="Times New Roman" w:hAnsi="Arial" w:cs="Arial"/>
          <w:sz w:val="24"/>
          <w:szCs w:val="24"/>
          <w:lang w:val="es-UY" w:eastAsia="ar-SA"/>
        </w:rPr>
        <w:t>los</w:t>
      </w:r>
      <w:r w:rsidR="00446C34" w:rsidRPr="00A0265D">
        <w:rPr>
          <w:rFonts w:ascii="Arial" w:eastAsia="Times New Roman" w:hAnsi="Arial" w:cs="Arial"/>
          <w:sz w:val="24"/>
          <w:szCs w:val="24"/>
          <w:lang w:val="es-UY" w:eastAsia="ar-SA"/>
        </w:rPr>
        <w:t xml:space="preserve"> </w:t>
      </w:r>
      <w:r w:rsidR="006214F4">
        <w:rPr>
          <w:rFonts w:ascii="Arial" w:eastAsia="Times New Roman" w:hAnsi="Arial" w:cs="Arial"/>
          <w:sz w:val="24"/>
          <w:szCs w:val="24"/>
          <w:lang w:val="es-UY" w:eastAsia="ar-SA"/>
        </w:rPr>
        <w:t>EP</w:t>
      </w:r>
      <w:r w:rsidRPr="00A0265D">
        <w:rPr>
          <w:rFonts w:ascii="Arial" w:eastAsia="Times New Roman" w:hAnsi="Arial" w:cs="Arial"/>
          <w:sz w:val="24"/>
          <w:szCs w:val="24"/>
          <w:lang w:val="es-UY" w:eastAsia="ar-SA"/>
        </w:rPr>
        <w:t xml:space="preserve">. Posteriormente, las cifras corregidas se enviarán al representante paraguayo para que pueda actualizar la versión consolidada de la planilla comparativa. La </w:t>
      </w:r>
      <w:r w:rsidR="00030578">
        <w:rPr>
          <w:rFonts w:ascii="Arial" w:eastAsia="Times New Roman" w:hAnsi="Arial" w:cs="Arial"/>
          <w:sz w:val="24"/>
          <w:szCs w:val="24"/>
          <w:lang w:val="es-UY" w:eastAsia="ar-SA"/>
        </w:rPr>
        <w:t>d</w:t>
      </w:r>
      <w:r w:rsidRPr="00A0265D">
        <w:rPr>
          <w:rFonts w:ascii="Arial" w:eastAsia="Times New Roman" w:hAnsi="Arial" w:cs="Arial"/>
          <w:sz w:val="24"/>
          <w:szCs w:val="24"/>
          <w:lang w:val="es-UY" w:eastAsia="ar-SA"/>
        </w:rPr>
        <w:t>elegación de Paraguay también incluye la versión consolidada de la planilla comparativa, con datos desde el año 2017 a la fecha.</w:t>
      </w:r>
    </w:p>
    <w:p w14:paraId="3A582B1C" w14:textId="2D0FBBBB" w:rsidR="00EC6886" w:rsidRDefault="00EC6886" w:rsidP="00352855">
      <w:pPr>
        <w:widowControl/>
        <w:suppressAutoHyphens/>
        <w:spacing w:before="120" w:after="120"/>
        <w:jc w:val="both"/>
        <w:rPr>
          <w:rFonts w:ascii="Arial" w:eastAsia="Times New Roman" w:hAnsi="Arial" w:cs="Arial"/>
          <w:sz w:val="24"/>
          <w:szCs w:val="24"/>
          <w:highlight w:val="yellow"/>
          <w:lang w:val="es-UY" w:eastAsia="ar-SA"/>
        </w:rPr>
      </w:pPr>
    </w:p>
    <w:p w14:paraId="4FA1BBF7" w14:textId="77777777" w:rsidR="00B81ECC" w:rsidRPr="00EC3AF0" w:rsidRDefault="00B81ECC" w:rsidP="00352855">
      <w:pPr>
        <w:widowControl/>
        <w:suppressAutoHyphens/>
        <w:spacing w:before="120" w:after="120"/>
        <w:jc w:val="both"/>
        <w:rPr>
          <w:rFonts w:ascii="Arial" w:eastAsia="Times New Roman" w:hAnsi="Arial" w:cs="Arial"/>
          <w:sz w:val="24"/>
          <w:szCs w:val="24"/>
          <w:highlight w:val="yellow"/>
          <w:lang w:val="es-UY" w:eastAsia="ar-SA"/>
        </w:rPr>
      </w:pPr>
    </w:p>
    <w:p w14:paraId="5A240D47" w14:textId="4733B0BF" w:rsidR="004B2671" w:rsidRPr="002D61A6" w:rsidRDefault="004B2671" w:rsidP="004B2671">
      <w:pPr>
        <w:widowControl/>
        <w:suppressAutoHyphens/>
        <w:jc w:val="both"/>
        <w:rPr>
          <w:rFonts w:ascii="Arial" w:eastAsia="Times New Roman" w:hAnsi="Arial" w:cs="Arial"/>
          <w:b/>
          <w:sz w:val="24"/>
          <w:szCs w:val="24"/>
          <w:lang w:val="es-UY" w:eastAsia="ar-SA"/>
        </w:rPr>
      </w:pPr>
      <w:r w:rsidRPr="002D61A6">
        <w:rPr>
          <w:rFonts w:ascii="Arial" w:eastAsia="Times New Roman" w:hAnsi="Arial" w:cs="Arial"/>
          <w:b/>
          <w:sz w:val="24"/>
          <w:szCs w:val="24"/>
          <w:lang w:val="es-UY" w:eastAsia="ar-SA"/>
        </w:rPr>
        <w:t>3.</w:t>
      </w:r>
      <w:r w:rsidRPr="002D61A6">
        <w:rPr>
          <w:rFonts w:ascii="Arial" w:eastAsia="Times New Roman" w:hAnsi="Arial" w:cs="Arial"/>
          <w:b/>
          <w:sz w:val="24"/>
          <w:szCs w:val="24"/>
          <w:lang w:val="es-UY" w:eastAsia="ar-SA"/>
        </w:rPr>
        <w:tab/>
        <w:t>P</w:t>
      </w:r>
      <w:r w:rsidR="003B3970" w:rsidRPr="002D61A6">
        <w:rPr>
          <w:rFonts w:ascii="Arial" w:eastAsia="Times New Roman" w:hAnsi="Arial" w:cs="Arial"/>
          <w:b/>
          <w:sz w:val="24"/>
          <w:szCs w:val="24"/>
          <w:lang w:val="es-UY" w:eastAsia="ar-SA"/>
        </w:rPr>
        <w:t>RESENTACIÓN DE CASOS PRÁCTICOS</w:t>
      </w:r>
    </w:p>
    <w:p w14:paraId="7A1B901C" w14:textId="77777777" w:rsidR="00097E04" w:rsidRDefault="00097E04" w:rsidP="008B73A7">
      <w:pPr>
        <w:pStyle w:val="Textoindependiente"/>
        <w:spacing w:after="120"/>
        <w:ind w:left="0"/>
        <w:jc w:val="both"/>
        <w:rPr>
          <w:rFonts w:ascii="Arial" w:hAnsi="Arial" w:cs="Arial"/>
          <w:lang w:val="es-PY"/>
        </w:rPr>
      </w:pPr>
    </w:p>
    <w:p w14:paraId="2860FBB0" w14:textId="67E6272A" w:rsidR="00097E04" w:rsidRDefault="00097E04" w:rsidP="008B73A7">
      <w:pPr>
        <w:pStyle w:val="Textoindependiente"/>
        <w:spacing w:after="120"/>
        <w:ind w:left="0"/>
        <w:jc w:val="both"/>
        <w:rPr>
          <w:rFonts w:ascii="Arial" w:hAnsi="Arial" w:cs="Arial"/>
          <w:lang w:val="es-PY"/>
        </w:rPr>
      </w:pPr>
      <w:r w:rsidRPr="00097E04">
        <w:rPr>
          <w:rFonts w:ascii="Arial" w:hAnsi="Arial" w:cs="Arial"/>
          <w:lang w:val="es-PY"/>
        </w:rPr>
        <w:t xml:space="preserve">La </w:t>
      </w:r>
      <w:r w:rsidR="00030578">
        <w:rPr>
          <w:rFonts w:ascii="Arial" w:hAnsi="Arial" w:cs="Arial"/>
          <w:lang w:val="es-PY"/>
        </w:rPr>
        <w:t>d</w:t>
      </w:r>
      <w:r w:rsidRPr="00097E04">
        <w:rPr>
          <w:rFonts w:ascii="Arial" w:hAnsi="Arial" w:cs="Arial"/>
          <w:lang w:val="es-PY"/>
        </w:rPr>
        <w:t xml:space="preserve">elegación de </w:t>
      </w:r>
      <w:r w:rsidR="000201B9">
        <w:rPr>
          <w:rFonts w:ascii="Arial" w:hAnsi="Arial" w:cs="Arial"/>
          <w:lang w:val="es-PY"/>
        </w:rPr>
        <w:t>Uru</w:t>
      </w:r>
      <w:r w:rsidRPr="00097E04">
        <w:rPr>
          <w:rFonts w:ascii="Arial" w:hAnsi="Arial" w:cs="Arial"/>
          <w:lang w:val="es-PY"/>
        </w:rPr>
        <w:t>guay realizó una presentación de</w:t>
      </w:r>
      <w:r w:rsidR="000201B9">
        <w:rPr>
          <w:rFonts w:ascii="Arial" w:hAnsi="Arial" w:cs="Arial"/>
          <w:lang w:val="es-PY"/>
        </w:rPr>
        <w:t xml:space="preserve">l Marco Conceptual para la Regulación de Activos Virtuales, elaborado por un grupo de trabajo multidisciplinario, trabajo que fue tomado como base para la elaboración de un proyecto de ley para regular la operativa con estos instrumentos, que se encuentra a estudio del Parlamento Nacional. </w:t>
      </w:r>
    </w:p>
    <w:p w14:paraId="45CF3DBB" w14:textId="02D42BAB" w:rsidR="0017358F" w:rsidRDefault="0017358F" w:rsidP="008B73A7">
      <w:pPr>
        <w:pStyle w:val="Textoindependiente"/>
        <w:spacing w:after="120"/>
        <w:ind w:left="0"/>
        <w:jc w:val="both"/>
        <w:rPr>
          <w:rFonts w:ascii="Arial" w:hAnsi="Arial" w:cs="Arial"/>
          <w:lang w:val="es-PY"/>
        </w:rPr>
      </w:pPr>
      <w:r w:rsidRPr="0017358F">
        <w:rPr>
          <w:rFonts w:ascii="Arial" w:hAnsi="Arial" w:cs="Arial"/>
          <w:lang w:val="es-PY"/>
        </w:rPr>
        <w:t xml:space="preserve">Las delegaciones </w:t>
      </w:r>
      <w:r w:rsidR="00DC4C94">
        <w:rPr>
          <w:rFonts w:ascii="Arial" w:hAnsi="Arial" w:cs="Arial"/>
          <w:lang w:val="es-PY"/>
        </w:rPr>
        <w:t xml:space="preserve">intercambiaron experiencias </w:t>
      </w:r>
      <w:r w:rsidRPr="0017358F">
        <w:rPr>
          <w:rFonts w:ascii="Arial" w:hAnsi="Arial" w:cs="Arial"/>
          <w:lang w:val="es-PY"/>
        </w:rPr>
        <w:t>a partir de</w:t>
      </w:r>
      <w:r w:rsidR="000201B9">
        <w:rPr>
          <w:rFonts w:ascii="Arial" w:hAnsi="Arial" w:cs="Arial"/>
          <w:lang w:val="es-PY"/>
        </w:rPr>
        <w:t xml:space="preserve"> la presentación</w:t>
      </w:r>
      <w:r w:rsidRPr="0017358F">
        <w:rPr>
          <w:rFonts w:ascii="Arial" w:hAnsi="Arial" w:cs="Arial"/>
          <w:lang w:val="es-PY"/>
        </w:rPr>
        <w:t>. La presentación realizada será enviada a las delegaciones de la CPLDFT.</w:t>
      </w:r>
    </w:p>
    <w:p w14:paraId="4A25D535" w14:textId="0AB4D411" w:rsidR="00B9626B" w:rsidRDefault="00B9626B" w:rsidP="008B73A7">
      <w:pPr>
        <w:pStyle w:val="Textoindependiente"/>
        <w:spacing w:after="120"/>
        <w:ind w:left="0"/>
        <w:jc w:val="both"/>
        <w:rPr>
          <w:rFonts w:ascii="Arial" w:hAnsi="Arial" w:cs="Arial"/>
          <w:highlight w:val="yellow"/>
          <w:lang w:val="es-PY"/>
        </w:rPr>
      </w:pPr>
    </w:p>
    <w:p w14:paraId="563841C7" w14:textId="77777777" w:rsidR="00B81ECC" w:rsidRPr="00EC3AF0" w:rsidRDefault="00B81ECC" w:rsidP="008B73A7">
      <w:pPr>
        <w:pStyle w:val="Textoindependiente"/>
        <w:spacing w:after="120"/>
        <w:ind w:left="0"/>
        <w:jc w:val="both"/>
        <w:rPr>
          <w:rFonts w:ascii="Arial" w:hAnsi="Arial" w:cs="Arial"/>
          <w:highlight w:val="yellow"/>
          <w:lang w:val="es-PY"/>
        </w:rPr>
      </w:pPr>
    </w:p>
    <w:p w14:paraId="2558E21E" w14:textId="67C9765E" w:rsidR="0001430C" w:rsidRPr="00EF3965" w:rsidRDefault="0001430C" w:rsidP="0001430C">
      <w:pPr>
        <w:widowControl/>
        <w:suppressAutoHyphens/>
        <w:jc w:val="both"/>
        <w:rPr>
          <w:rFonts w:ascii="Arial" w:eastAsia="Times New Roman" w:hAnsi="Arial" w:cs="Arial"/>
          <w:b/>
          <w:sz w:val="24"/>
          <w:szCs w:val="24"/>
          <w:lang w:val="es-UY" w:eastAsia="ar-SA"/>
        </w:rPr>
      </w:pPr>
      <w:r w:rsidRPr="00EF3965">
        <w:rPr>
          <w:rFonts w:ascii="Arial" w:eastAsia="Times New Roman" w:hAnsi="Arial" w:cs="Arial"/>
          <w:b/>
          <w:sz w:val="24"/>
          <w:szCs w:val="24"/>
          <w:lang w:val="es-UY" w:eastAsia="ar-SA"/>
        </w:rPr>
        <w:t>4.</w:t>
      </w:r>
      <w:r w:rsidRPr="00EF3965">
        <w:rPr>
          <w:rFonts w:ascii="Arial" w:eastAsia="Times New Roman" w:hAnsi="Arial" w:cs="Arial"/>
          <w:b/>
          <w:sz w:val="24"/>
          <w:szCs w:val="24"/>
          <w:lang w:val="es-UY" w:eastAsia="ar-SA"/>
        </w:rPr>
        <w:tab/>
        <w:t xml:space="preserve">RESOLUCIÓN GMC N° 51/15: ANÁLISIS DE ASIMETRÍAS Y </w:t>
      </w:r>
      <w:r w:rsidR="003B3970" w:rsidRPr="00EF3965">
        <w:rPr>
          <w:rFonts w:ascii="Arial" w:eastAsia="Times New Roman" w:hAnsi="Arial" w:cs="Arial"/>
          <w:b/>
          <w:sz w:val="24"/>
          <w:szCs w:val="24"/>
          <w:lang w:val="es-UY" w:eastAsia="ar-SA"/>
        </w:rPr>
        <w:t>REVISIÓN DE LAS PAUTAS MÍNIMAS</w:t>
      </w:r>
      <w:r w:rsidR="00860D07">
        <w:rPr>
          <w:rFonts w:ascii="Arial" w:eastAsia="Times New Roman" w:hAnsi="Arial" w:cs="Arial"/>
          <w:b/>
          <w:sz w:val="24"/>
          <w:szCs w:val="24"/>
          <w:lang w:val="es-UY" w:eastAsia="ar-SA"/>
        </w:rPr>
        <w:t xml:space="preserve"> </w:t>
      </w:r>
    </w:p>
    <w:p w14:paraId="5DE76360" w14:textId="77777777" w:rsidR="0001430C" w:rsidRPr="00EF3965" w:rsidRDefault="0001430C" w:rsidP="0001430C">
      <w:pPr>
        <w:widowControl/>
        <w:suppressAutoHyphens/>
        <w:jc w:val="both"/>
        <w:rPr>
          <w:rFonts w:ascii="Arial" w:eastAsia="Times New Roman" w:hAnsi="Arial" w:cs="Arial"/>
          <w:b/>
          <w:sz w:val="24"/>
          <w:szCs w:val="24"/>
          <w:lang w:val="es-UY" w:eastAsia="ar-SA"/>
        </w:rPr>
      </w:pPr>
    </w:p>
    <w:p w14:paraId="7419117C" w14:textId="209BE21D" w:rsidR="004F4F75" w:rsidRPr="004F4F75" w:rsidRDefault="00EF3965" w:rsidP="001E12F0">
      <w:pPr>
        <w:widowControl/>
        <w:suppressAutoHyphens/>
        <w:spacing w:before="120" w:after="120"/>
        <w:jc w:val="both"/>
        <w:rPr>
          <w:rFonts w:ascii="Arial" w:eastAsia="Times New Roman" w:hAnsi="Arial" w:cs="Arial"/>
          <w:sz w:val="24"/>
          <w:szCs w:val="24"/>
          <w:lang w:val="es-UY" w:eastAsia="ar-SA"/>
        </w:rPr>
      </w:pPr>
      <w:r w:rsidRPr="004F4F75">
        <w:rPr>
          <w:rFonts w:ascii="Arial" w:eastAsia="Times New Roman" w:hAnsi="Arial" w:cs="Arial"/>
          <w:sz w:val="24"/>
          <w:szCs w:val="24"/>
          <w:lang w:val="es-UY" w:eastAsia="ar-SA"/>
        </w:rPr>
        <w:t xml:space="preserve">Las </w:t>
      </w:r>
      <w:r w:rsidR="00030578">
        <w:rPr>
          <w:rFonts w:ascii="Arial" w:eastAsia="Times New Roman" w:hAnsi="Arial" w:cs="Arial"/>
          <w:sz w:val="24"/>
          <w:szCs w:val="24"/>
          <w:lang w:val="es-UY" w:eastAsia="ar-SA"/>
        </w:rPr>
        <w:t>d</w:t>
      </w:r>
      <w:r w:rsidRPr="004F4F75">
        <w:rPr>
          <w:rFonts w:ascii="Arial" w:eastAsia="Times New Roman" w:hAnsi="Arial" w:cs="Arial"/>
          <w:sz w:val="24"/>
          <w:szCs w:val="24"/>
          <w:lang w:val="es-UY" w:eastAsia="ar-SA"/>
        </w:rPr>
        <w:t xml:space="preserve">elegaciones </w:t>
      </w:r>
      <w:r w:rsidR="004F4F75" w:rsidRPr="004F4F75">
        <w:rPr>
          <w:rFonts w:ascii="Arial" w:eastAsia="Times New Roman" w:hAnsi="Arial" w:cs="Arial"/>
          <w:sz w:val="24"/>
          <w:szCs w:val="24"/>
          <w:lang w:val="es-UY" w:eastAsia="ar-SA"/>
        </w:rPr>
        <w:t>vienen discutiendo los diversos desafíos que se presentan frente a la aplicación en la práctica de la normativa vigente y que cumple con los estándares internacionales</w:t>
      </w:r>
    </w:p>
    <w:p w14:paraId="4FE337CB" w14:textId="04680EC9" w:rsidR="009A6679" w:rsidRPr="00441C45" w:rsidRDefault="004F4F75" w:rsidP="002A6DE7">
      <w:pPr>
        <w:widowControl/>
        <w:suppressAutoHyphens/>
        <w:spacing w:before="120" w:after="120"/>
        <w:jc w:val="both"/>
        <w:rPr>
          <w:rFonts w:ascii="Arial" w:hAnsi="Arial" w:cs="Arial"/>
          <w:i/>
          <w:iCs/>
          <w:sz w:val="24"/>
          <w:szCs w:val="24"/>
          <w:lang w:val="es-PY"/>
        </w:rPr>
      </w:pPr>
      <w:r>
        <w:rPr>
          <w:rFonts w:ascii="Arial" w:eastAsia="Times New Roman" w:hAnsi="Arial" w:cs="Arial"/>
          <w:sz w:val="24"/>
          <w:szCs w:val="24"/>
          <w:lang w:val="es-UY" w:eastAsia="ar-SA"/>
        </w:rPr>
        <w:t xml:space="preserve">A tal efecto, se vienen analizando las disposiciones </w:t>
      </w:r>
      <w:r w:rsidR="0001430C" w:rsidRPr="004F4F75">
        <w:rPr>
          <w:rFonts w:ascii="Arial" w:eastAsia="Times New Roman" w:hAnsi="Arial" w:cs="Arial"/>
          <w:sz w:val="24"/>
          <w:szCs w:val="24"/>
          <w:lang w:val="es-UY" w:eastAsia="ar-SA"/>
        </w:rPr>
        <w:t xml:space="preserve">de la Resolución GMC N° 51/15 </w:t>
      </w:r>
      <w:r>
        <w:rPr>
          <w:rFonts w:ascii="Arial" w:eastAsia="Times New Roman" w:hAnsi="Arial" w:cs="Arial"/>
          <w:sz w:val="24"/>
          <w:szCs w:val="24"/>
          <w:lang w:val="es-UY" w:eastAsia="ar-SA"/>
        </w:rPr>
        <w:t xml:space="preserve">en forma detallada. </w:t>
      </w:r>
      <w:r w:rsidRPr="00FE02AE">
        <w:rPr>
          <w:rFonts w:ascii="Arial" w:eastAsia="Times New Roman" w:hAnsi="Arial" w:cs="Arial"/>
          <w:sz w:val="24"/>
          <w:szCs w:val="24"/>
          <w:lang w:val="es-UY" w:eastAsia="ar-SA"/>
        </w:rPr>
        <w:t>El tema de discusión en la presente reunión fue el tratamiento de los literales</w:t>
      </w:r>
      <w:r w:rsidR="000201B9">
        <w:rPr>
          <w:rFonts w:ascii="Arial" w:eastAsia="Times New Roman" w:hAnsi="Arial" w:cs="Arial"/>
          <w:sz w:val="24"/>
          <w:szCs w:val="24"/>
          <w:lang w:val="es-UY" w:eastAsia="ar-SA"/>
        </w:rPr>
        <w:t xml:space="preserve"> j, k y l</w:t>
      </w:r>
      <w:r w:rsidR="006F69D2" w:rsidRPr="00FE02AE">
        <w:rPr>
          <w:rFonts w:ascii="Arial" w:eastAsia="Times New Roman" w:hAnsi="Arial" w:cs="Arial"/>
          <w:sz w:val="24"/>
          <w:szCs w:val="24"/>
          <w:lang w:val="es-UY" w:eastAsia="ar-SA"/>
        </w:rPr>
        <w:t xml:space="preserve"> </w:t>
      </w:r>
      <w:r w:rsidRPr="00FE02AE">
        <w:rPr>
          <w:rFonts w:ascii="Arial" w:eastAsia="Times New Roman" w:hAnsi="Arial" w:cs="Arial"/>
          <w:sz w:val="24"/>
          <w:szCs w:val="24"/>
          <w:lang w:val="es-UY" w:eastAsia="ar-SA"/>
        </w:rPr>
        <w:t>del artículo 1</w:t>
      </w:r>
      <w:r w:rsidR="006F69D2" w:rsidRPr="00FE02AE">
        <w:rPr>
          <w:rFonts w:ascii="Arial" w:eastAsia="Times New Roman" w:hAnsi="Arial" w:cs="Arial"/>
          <w:sz w:val="24"/>
          <w:szCs w:val="24"/>
          <w:lang w:val="es-UY" w:eastAsia="ar-SA"/>
        </w:rPr>
        <w:t>°</w:t>
      </w:r>
      <w:r w:rsidRPr="00FE02AE">
        <w:rPr>
          <w:rFonts w:ascii="Arial" w:eastAsia="Times New Roman" w:hAnsi="Arial" w:cs="Arial"/>
          <w:sz w:val="24"/>
          <w:szCs w:val="24"/>
          <w:lang w:val="es-UY" w:eastAsia="ar-SA"/>
        </w:rPr>
        <w:t xml:space="preserve"> de la citada Resolución</w:t>
      </w:r>
      <w:r w:rsidR="00FE36E8" w:rsidRPr="00FE02AE">
        <w:rPr>
          <w:rFonts w:ascii="Arial" w:eastAsia="Times New Roman" w:hAnsi="Arial" w:cs="Arial"/>
          <w:sz w:val="24"/>
          <w:szCs w:val="24"/>
          <w:lang w:val="es-UY" w:eastAsia="ar-SA"/>
        </w:rPr>
        <w:t xml:space="preserve"> que </w:t>
      </w:r>
      <w:r w:rsidR="009A6679" w:rsidRPr="00FE02AE">
        <w:rPr>
          <w:rFonts w:ascii="Arial" w:eastAsia="Times New Roman" w:hAnsi="Arial" w:cs="Arial"/>
          <w:sz w:val="24"/>
          <w:szCs w:val="24"/>
          <w:lang w:val="es-UY" w:eastAsia="ar-SA"/>
        </w:rPr>
        <w:lastRenderedPageBreak/>
        <w:t>tratan</w:t>
      </w:r>
      <w:r w:rsidR="00FE36E8" w:rsidRPr="00FE02AE">
        <w:rPr>
          <w:rFonts w:ascii="Arial" w:eastAsia="Times New Roman" w:hAnsi="Arial" w:cs="Arial"/>
          <w:sz w:val="24"/>
          <w:szCs w:val="24"/>
          <w:lang w:val="es-UY" w:eastAsia="ar-SA"/>
        </w:rPr>
        <w:t xml:space="preserve"> sobre </w:t>
      </w:r>
      <w:r w:rsidR="000201B9">
        <w:rPr>
          <w:rFonts w:ascii="Arial" w:eastAsia="Times New Roman" w:hAnsi="Arial" w:cs="Arial"/>
          <w:sz w:val="24"/>
          <w:szCs w:val="24"/>
          <w:lang w:val="es-UY" w:eastAsia="ar-SA"/>
        </w:rPr>
        <w:t>el control de listas de terroristas y organizaciones terroristas emitidas por el Consejo de Seguridad de las Naciones Unidas, la obligación de mantener registros de las operaciones inusuales por un período determinado y el tratamiento de las personas políticamente expuestas (PEP). respectivamente.</w:t>
      </w:r>
      <w:r w:rsidR="009A6679" w:rsidRPr="00441C45">
        <w:rPr>
          <w:rFonts w:ascii="Arial" w:hAnsi="Arial" w:cs="Arial"/>
          <w:i/>
          <w:iCs/>
          <w:sz w:val="24"/>
          <w:szCs w:val="24"/>
          <w:lang w:val="es-PY"/>
        </w:rPr>
        <w:t xml:space="preserve"> </w:t>
      </w:r>
    </w:p>
    <w:p w14:paraId="7114D12C" w14:textId="00513A28" w:rsidR="001E12F0" w:rsidRPr="000C0908" w:rsidRDefault="001E12F0" w:rsidP="001E12F0">
      <w:pPr>
        <w:widowControl/>
        <w:suppressAutoHyphens/>
        <w:spacing w:before="120" w:after="120"/>
        <w:jc w:val="both"/>
        <w:rPr>
          <w:rFonts w:ascii="Arial" w:eastAsia="Times New Roman" w:hAnsi="Arial" w:cs="Arial"/>
          <w:sz w:val="24"/>
          <w:szCs w:val="24"/>
          <w:highlight w:val="yellow"/>
          <w:lang w:val="es-UY" w:eastAsia="ar-SA"/>
        </w:rPr>
      </w:pPr>
      <w:r w:rsidRPr="001E12F0">
        <w:rPr>
          <w:rFonts w:ascii="Arial" w:eastAsia="Times New Roman" w:hAnsi="Arial" w:cs="Arial"/>
          <w:sz w:val="24"/>
          <w:szCs w:val="24"/>
          <w:lang w:val="es-UY" w:eastAsia="ar-SA"/>
        </w:rPr>
        <w:t xml:space="preserve">Las delegaciones </w:t>
      </w:r>
      <w:r w:rsidR="000644D1" w:rsidRPr="000C0908">
        <w:rPr>
          <w:rFonts w:ascii="Arial" w:eastAsia="Times New Roman" w:hAnsi="Arial" w:cs="Arial"/>
          <w:sz w:val="24"/>
          <w:szCs w:val="24"/>
          <w:lang w:val="es-UY" w:eastAsia="ar-SA"/>
        </w:rPr>
        <w:t>realizaron un intercambio</w:t>
      </w:r>
      <w:r w:rsidR="00C521E4">
        <w:rPr>
          <w:rFonts w:ascii="Arial" w:eastAsia="Times New Roman" w:hAnsi="Arial" w:cs="Arial"/>
          <w:sz w:val="24"/>
          <w:szCs w:val="24"/>
          <w:lang w:val="es-UY" w:eastAsia="ar-SA"/>
        </w:rPr>
        <w:t xml:space="preserve"> de experiencias</w:t>
      </w:r>
      <w:r w:rsidR="000644D1" w:rsidRPr="000C0908">
        <w:rPr>
          <w:rFonts w:ascii="Arial" w:eastAsia="Times New Roman" w:hAnsi="Arial" w:cs="Arial"/>
          <w:sz w:val="24"/>
          <w:szCs w:val="24"/>
          <w:lang w:val="es-UY" w:eastAsia="ar-SA"/>
        </w:rPr>
        <w:t xml:space="preserve"> respecto de los desafíos y dificultades que enfrentan a partir de </w:t>
      </w:r>
      <w:r w:rsidR="00C521E4">
        <w:rPr>
          <w:rFonts w:ascii="Arial" w:eastAsia="Times New Roman" w:hAnsi="Arial" w:cs="Arial"/>
          <w:sz w:val="24"/>
          <w:szCs w:val="24"/>
          <w:lang w:val="es-UY" w:eastAsia="ar-SA"/>
        </w:rPr>
        <w:t>la</w:t>
      </w:r>
      <w:r w:rsidR="000644D1" w:rsidRPr="000C0908">
        <w:rPr>
          <w:rFonts w:ascii="Arial" w:eastAsia="Times New Roman" w:hAnsi="Arial" w:cs="Arial"/>
          <w:sz w:val="24"/>
          <w:szCs w:val="24"/>
          <w:lang w:val="es-UY" w:eastAsia="ar-SA"/>
        </w:rPr>
        <w:t xml:space="preserve"> aplicación </w:t>
      </w:r>
      <w:r w:rsidRPr="000C0908">
        <w:rPr>
          <w:rFonts w:ascii="Arial" w:eastAsia="Times New Roman" w:hAnsi="Arial" w:cs="Arial"/>
          <w:sz w:val="24"/>
          <w:szCs w:val="24"/>
          <w:lang w:val="es-UY" w:eastAsia="ar-SA"/>
        </w:rPr>
        <w:t>normativ</w:t>
      </w:r>
      <w:r w:rsidR="000644D1">
        <w:rPr>
          <w:rFonts w:ascii="Arial" w:eastAsia="Times New Roman" w:hAnsi="Arial" w:cs="Arial"/>
          <w:sz w:val="24"/>
          <w:szCs w:val="24"/>
          <w:lang w:val="es-UY" w:eastAsia="ar-SA"/>
        </w:rPr>
        <w:t>a en los aspectos ci</w:t>
      </w:r>
      <w:r w:rsidR="00C521E4">
        <w:rPr>
          <w:rFonts w:ascii="Arial" w:eastAsia="Times New Roman" w:hAnsi="Arial" w:cs="Arial"/>
          <w:sz w:val="24"/>
          <w:szCs w:val="24"/>
          <w:lang w:val="es-UY" w:eastAsia="ar-SA"/>
        </w:rPr>
        <w:t>t</w:t>
      </w:r>
      <w:r w:rsidR="000644D1">
        <w:rPr>
          <w:rFonts w:ascii="Arial" w:eastAsia="Times New Roman" w:hAnsi="Arial" w:cs="Arial"/>
          <w:sz w:val="24"/>
          <w:szCs w:val="24"/>
          <w:lang w:val="es-UY" w:eastAsia="ar-SA"/>
        </w:rPr>
        <w:t>ados.</w:t>
      </w:r>
      <w:r w:rsidRPr="000C0908">
        <w:rPr>
          <w:rFonts w:ascii="Arial" w:eastAsia="Times New Roman" w:hAnsi="Arial" w:cs="Arial"/>
          <w:sz w:val="24"/>
          <w:szCs w:val="24"/>
          <w:lang w:val="es-UY" w:eastAsia="ar-SA"/>
        </w:rPr>
        <w:t xml:space="preserve"> </w:t>
      </w:r>
    </w:p>
    <w:p w14:paraId="0593C0E1" w14:textId="05378B1D" w:rsidR="0001430C" w:rsidRPr="000C0908" w:rsidRDefault="0001430C" w:rsidP="001E12F0">
      <w:pPr>
        <w:widowControl/>
        <w:suppressAutoHyphens/>
        <w:spacing w:before="120" w:after="120"/>
        <w:jc w:val="both"/>
        <w:rPr>
          <w:rFonts w:ascii="Arial" w:eastAsia="Times New Roman" w:hAnsi="Arial" w:cs="Arial"/>
          <w:b/>
          <w:sz w:val="24"/>
          <w:szCs w:val="24"/>
          <w:lang w:val="es-UY" w:eastAsia="ar-SA"/>
        </w:rPr>
      </w:pPr>
      <w:r w:rsidRPr="000C0908">
        <w:rPr>
          <w:rFonts w:ascii="Arial" w:eastAsia="Times New Roman" w:hAnsi="Arial" w:cs="Arial"/>
          <w:sz w:val="24"/>
          <w:szCs w:val="24"/>
          <w:lang w:val="es-UY" w:eastAsia="ar-SA"/>
        </w:rPr>
        <w:t xml:space="preserve">Este resumen se presenta como </w:t>
      </w:r>
      <w:r w:rsidRPr="000C0908">
        <w:rPr>
          <w:rFonts w:ascii="Arial" w:eastAsia="Times New Roman" w:hAnsi="Arial" w:cs="Arial"/>
          <w:b/>
          <w:sz w:val="24"/>
          <w:szCs w:val="24"/>
          <w:lang w:val="es-UY" w:eastAsia="ar-SA"/>
        </w:rPr>
        <w:t xml:space="preserve">Anexo </w:t>
      </w:r>
      <w:r w:rsidR="004F4F75" w:rsidRPr="000C0908">
        <w:rPr>
          <w:rFonts w:ascii="Arial" w:eastAsia="Times New Roman" w:hAnsi="Arial" w:cs="Arial"/>
          <w:b/>
          <w:sz w:val="24"/>
          <w:szCs w:val="24"/>
          <w:lang w:val="es-UY" w:eastAsia="ar-SA"/>
        </w:rPr>
        <w:t xml:space="preserve">VI </w:t>
      </w:r>
      <w:r w:rsidR="00A97A4E">
        <w:rPr>
          <w:rFonts w:ascii="Arial" w:eastAsia="Times New Roman" w:hAnsi="Arial" w:cs="Arial"/>
          <w:b/>
          <w:sz w:val="24"/>
          <w:szCs w:val="24"/>
          <w:lang w:val="es-UY" w:eastAsia="ar-SA"/>
        </w:rPr>
        <w:t xml:space="preserve">- </w:t>
      </w:r>
      <w:r w:rsidR="004A75C8" w:rsidRPr="000C0908">
        <w:rPr>
          <w:rFonts w:ascii="Arial" w:eastAsia="Times New Roman" w:hAnsi="Arial" w:cs="Arial"/>
          <w:b/>
          <w:sz w:val="24"/>
          <w:szCs w:val="24"/>
          <w:lang w:val="es-UY" w:eastAsia="ar-SA"/>
        </w:rPr>
        <w:t>RESERVADO</w:t>
      </w:r>
      <w:r w:rsidR="00931F62" w:rsidRPr="000C0908">
        <w:rPr>
          <w:rFonts w:ascii="Arial" w:eastAsia="Times New Roman" w:hAnsi="Arial" w:cs="Arial"/>
          <w:b/>
          <w:sz w:val="24"/>
          <w:szCs w:val="24"/>
          <w:lang w:val="es-UY" w:eastAsia="ar-SA"/>
        </w:rPr>
        <w:t>.</w:t>
      </w:r>
    </w:p>
    <w:p w14:paraId="1032A874" w14:textId="3633E442" w:rsidR="0001430C" w:rsidRDefault="0001430C" w:rsidP="0001430C">
      <w:pPr>
        <w:widowControl/>
        <w:suppressAutoHyphens/>
        <w:jc w:val="both"/>
        <w:rPr>
          <w:rFonts w:ascii="Arial" w:eastAsia="Times New Roman" w:hAnsi="Arial" w:cs="Arial"/>
          <w:b/>
          <w:sz w:val="24"/>
          <w:szCs w:val="24"/>
          <w:highlight w:val="yellow"/>
          <w:lang w:val="es-UY" w:eastAsia="ar-SA"/>
        </w:rPr>
      </w:pPr>
    </w:p>
    <w:p w14:paraId="7FC881ED" w14:textId="77777777" w:rsidR="00700963" w:rsidRPr="00EC3AF0" w:rsidRDefault="00700963" w:rsidP="0001430C">
      <w:pPr>
        <w:widowControl/>
        <w:suppressAutoHyphens/>
        <w:jc w:val="both"/>
        <w:rPr>
          <w:rFonts w:ascii="Arial" w:eastAsia="Times New Roman" w:hAnsi="Arial" w:cs="Arial"/>
          <w:b/>
          <w:sz w:val="24"/>
          <w:szCs w:val="24"/>
          <w:highlight w:val="yellow"/>
          <w:lang w:val="es-UY" w:eastAsia="ar-SA"/>
        </w:rPr>
      </w:pPr>
    </w:p>
    <w:p w14:paraId="7DACEF96" w14:textId="12472A9E" w:rsidR="004F4F75" w:rsidRDefault="0001430C" w:rsidP="004F4F75">
      <w:pPr>
        <w:widowControl/>
        <w:jc w:val="both"/>
        <w:rPr>
          <w:rFonts w:ascii="Arial" w:hAnsi="Arial" w:cs="Arial"/>
          <w:b/>
          <w:caps/>
          <w:sz w:val="24"/>
          <w:szCs w:val="24"/>
          <w:lang w:val="es-PY"/>
        </w:rPr>
      </w:pPr>
      <w:r w:rsidRPr="004F4F75">
        <w:rPr>
          <w:rFonts w:ascii="Arial" w:eastAsia="Times New Roman" w:hAnsi="Arial" w:cs="Arial"/>
          <w:b/>
          <w:caps/>
          <w:sz w:val="24"/>
          <w:szCs w:val="24"/>
          <w:lang w:val="es-UY" w:eastAsia="ar-SA"/>
        </w:rPr>
        <w:t>5.</w:t>
      </w:r>
      <w:r w:rsidRPr="004F4F75">
        <w:rPr>
          <w:rFonts w:ascii="Arial" w:eastAsia="Times New Roman" w:hAnsi="Arial" w:cs="Arial"/>
          <w:b/>
          <w:caps/>
          <w:sz w:val="24"/>
          <w:szCs w:val="24"/>
          <w:lang w:val="es-UY" w:eastAsia="ar-SA"/>
        </w:rPr>
        <w:tab/>
      </w:r>
      <w:r w:rsidR="004F4F75" w:rsidRPr="004F4F75">
        <w:rPr>
          <w:rFonts w:ascii="Arial" w:hAnsi="Arial" w:cs="Arial"/>
          <w:b/>
          <w:caps/>
          <w:sz w:val="24"/>
          <w:szCs w:val="24"/>
          <w:lang w:val="es-PY"/>
        </w:rPr>
        <w:t>Cooperación regional, pasantías y otras instancias de intercambio de experiencias de funcionarios de Bancos Centrales y Superintendencias de Bancos y Seguros, Unidades de Inteligencia/Información Financieras, Comisiones Nacionales de Valores, correspondiente al año 202</w:t>
      </w:r>
      <w:r w:rsidR="006F69D2">
        <w:rPr>
          <w:rFonts w:ascii="Arial" w:hAnsi="Arial" w:cs="Arial"/>
          <w:b/>
          <w:caps/>
          <w:sz w:val="24"/>
          <w:szCs w:val="24"/>
          <w:lang w:val="es-PY"/>
        </w:rPr>
        <w:t>2</w:t>
      </w:r>
      <w:r w:rsidR="004F4F75" w:rsidRPr="004F4F75">
        <w:rPr>
          <w:rFonts w:ascii="Arial" w:hAnsi="Arial" w:cs="Arial"/>
          <w:b/>
          <w:caps/>
          <w:sz w:val="24"/>
          <w:szCs w:val="24"/>
          <w:lang w:val="es-PY"/>
        </w:rPr>
        <w:t xml:space="preserve">. </w:t>
      </w:r>
    </w:p>
    <w:p w14:paraId="0F1112B1" w14:textId="77777777" w:rsidR="004D2CC2" w:rsidRDefault="004D2CC2" w:rsidP="004F4F75">
      <w:pPr>
        <w:widowControl/>
        <w:jc w:val="both"/>
        <w:rPr>
          <w:rFonts w:ascii="Arial" w:hAnsi="Arial" w:cs="Arial"/>
          <w:b/>
          <w:caps/>
          <w:sz w:val="24"/>
          <w:szCs w:val="24"/>
          <w:lang w:val="es-PY"/>
        </w:rPr>
      </w:pPr>
    </w:p>
    <w:p w14:paraId="4875B821" w14:textId="6425D1E8" w:rsidR="004D2CC2" w:rsidRDefault="004D2CC2" w:rsidP="004D2CC2">
      <w:pPr>
        <w:widowControl/>
        <w:jc w:val="both"/>
        <w:rPr>
          <w:rFonts w:ascii="Arial" w:eastAsia="Times New Roman" w:hAnsi="Arial" w:cs="Arial"/>
          <w:sz w:val="24"/>
          <w:szCs w:val="24"/>
          <w:lang w:val="es-UY" w:eastAsia="ar-SA"/>
        </w:rPr>
      </w:pPr>
      <w:r w:rsidRPr="004D2CC2">
        <w:rPr>
          <w:rFonts w:ascii="Arial" w:eastAsia="Times New Roman" w:hAnsi="Arial" w:cs="Arial"/>
          <w:sz w:val="24"/>
          <w:szCs w:val="24"/>
          <w:lang w:val="es-UY" w:eastAsia="ar-SA"/>
        </w:rPr>
        <w:t xml:space="preserve">La delegación </w:t>
      </w:r>
      <w:r w:rsidR="00B81ECC">
        <w:rPr>
          <w:rFonts w:ascii="Arial" w:eastAsia="Times New Roman" w:hAnsi="Arial" w:cs="Arial"/>
          <w:sz w:val="24"/>
          <w:szCs w:val="24"/>
          <w:lang w:val="es-UY" w:eastAsia="ar-SA"/>
        </w:rPr>
        <w:t>de Uru</w:t>
      </w:r>
      <w:r w:rsidR="000201B9">
        <w:rPr>
          <w:rFonts w:ascii="Arial" w:eastAsia="Times New Roman" w:hAnsi="Arial" w:cs="Arial"/>
          <w:sz w:val="24"/>
          <w:szCs w:val="24"/>
          <w:lang w:val="es-UY" w:eastAsia="ar-SA"/>
        </w:rPr>
        <w:t>guay</w:t>
      </w:r>
      <w:r w:rsidRPr="004D2CC2">
        <w:rPr>
          <w:rFonts w:ascii="Arial" w:eastAsia="Times New Roman" w:hAnsi="Arial" w:cs="Arial"/>
          <w:sz w:val="24"/>
          <w:szCs w:val="24"/>
          <w:lang w:val="es-UY" w:eastAsia="ar-SA"/>
        </w:rPr>
        <w:t>, a través de</w:t>
      </w:r>
      <w:r w:rsidR="00375ACC">
        <w:rPr>
          <w:rFonts w:ascii="Arial" w:eastAsia="Times New Roman" w:hAnsi="Arial" w:cs="Arial"/>
          <w:sz w:val="24"/>
          <w:szCs w:val="24"/>
          <w:lang w:val="es-UY" w:eastAsia="ar-SA"/>
        </w:rPr>
        <w:t xml:space="preserve">l Banco Central del </w:t>
      </w:r>
      <w:r w:rsidR="000201B9">
        <w:rPr>
          <w:rFonts w:ascii="Arial" w:eastAsia="Times New Roman" w:hAnsi="Arial" w:cs="Arial"/>
          <w:sz w:val="24"/>
          <w:szCs w:val="24"/>
          <w:lang w:val="es-UY" w:eastAsia="ar-SA"/>
        </w:rPr>
        <w:t>Uru</w:t>
      </w:r>
      <w:r w:rsidR="00375ACC">
        <w:rPr>
          <w:rFonts w:ascii="Arial" w:eastAsia="Times New Roman" w:hAnsi="Arial" w:cs="Arial"/>
          <w:sz w:val="24"/>
          <w:szCs w:val="24"/>
          <w:lang w:val="es-UY" w:eastAsia="ar-SA"/>
        </w:rPr>
        <w:t>guay (</w:t>
      </w:r>
      <w:r w:rsidR="000201B9">
        <w:rPr>
          <w:rFonts w:ascii="Arial" w:eastAsia="Times New Roman" w:hAnsi="Arial" w:cs="Arial"/>
          <w:sz w:val="24"/>
          <w:szCs w:val="24"/>
          <w:lang w:val="es-UY" w:eastAsia="ar-SA"/>
        </w:rPr>
        <w:t>Unidad de Información y Análisis Financiero)</w:t>
      </w:r>
      <w:r w:rsidR="00375ACC">
        <w:rPr>
          <w:rFonts w:ascii="Arial" w:eastAsia="Times New Roman" w:hAnsi="Arial" w:cs="Arial"/>
          <w:sz w:val="24"/>
          <w:szCs w:val="24"/>
          <w:lang w:val="es-UY" w:eastAsia="ar-SA"/>
        </w:rPr>
        <w:t xml:space="preserve"> </w:t>
      </w:r>
      <w:r w:rsidRPr="004D2CC2">
        <w:rPr>
          <w:rFonts w:ascii="Arial" w:eastAsia="Times New Roman" w:hAnsi="Arial" w:cs="Arial"/>
          <w:sz w:val="24"/>
          <w:szCs w:val="24"/>
          <w:lang w:val="es-UY" w:eastAsia="ar-SA"/>
        </w:rPr>
        <w:t xml:space="preserve">ofreció una </w:t>
      </w:r>
      <w:r w:rsidR="00FA17A4">
        <w:rPr>
          <w:rFonts w:ascii="Arial" w:eastAsia="Times New Roman" w:hAnsi="Arial" w:cs="Arial"/>
          <w:sz w:val="24"/>
          <w:szCs w:val="24"/>
          <w:lang w:val="es-UY" w:eastAsia="ar-SA"/>
        </w:rPr>
        <w:t>capacitación</w:t>
      </w:r>
      <w:r w:rsidR="00FD2C57">
        <w:rPr>
          <w:rFonts w:ascii="Arial" w:eastAsia="Times New Roman" w:hAnsi="Arial" w:cs="Arial"/>
          <w:sz w:val="24"/>
          <w:szCs w:val="24"/>
          <w:lang w:val="es-UY" w:eastAsia="ar-SA"/>
        </w:rPr>
        <w:t xml:space="preserve">, </w:t>
      </w:r>
      <w:r w:rsidR="002835CD">
        <w:rPr>
          <w:rFonts w:ascii="Arial" w:eastAsia="Times New Roman" w:hAnsi="Arial" w:cs="Arial"/>
          <w:sz w:val="24"/>
          <w:szCs w:val="24"/>
          <w:lang w:val="es-UY" w:eastAsia="ar-SA"/>
        </w:rPr>
        <w:t>de acuerdo con el</w:t>
      </w:r>
      <w:r w:rsidR="00FD2C57">
        <w:rPr>
          <w:rFonts w:ascii="Arial" w:eastAsia="Times New Roman" w:hAnsi="Arial" w:cs="Arial"/>
          <w:sz w:val="24"/>
          <w:szCs w:val="24"/>
          <w:lang w:val="es-UY" w:eastAsia="ar-SA"/>
        </w:rPr>
        <w:t xml:space="preserve"> </w:t>
      </w:r>
      <w:r w:rsidRPr="004D2CC2">
        <w:rPr>
          <w:rFonts w:ascii="Arial" w:eastAsia="Times New Roman" w:hAnsi="Arial" w:cs="Arial"/>
          <w:sz w:val="24"/>
          <w:szCs w:val="24"/>
          <w:lang w:val="es-UY" w:eastAsia="ar-SA"/>
        </w:rPr>
        <w:t xml:space="preserve">nuevo modelo acordado en la reunión </w:t>
      </w:r>
      <w:r w:rsidR="00F62C3A">
        <w:rPr>
          <w:rFonts w:ascii="Arial" w:eastAsia="Times New Roman" w:hAnsi="Arial" w:cs="Arial"/>
          <w:sz w:val="24"/>
          <w:szCs w:val="24"/>
          <w:lang w:val="es-UY" w:eastAsia="ar-SA"/>
        </w:rPr>
        <w:t>d</w:t>
      </w:r>
      <w:r w:rsidRPr="004D2CC2">
        <w:rPr>
          <w:rFonts w:ascii="Arial" w:eastAsia="Times New Roman" w:hAnsi="Arial" w:cs="Arial"/>
          <w:sz w:val="24"/>
          <w:szCs w:val="24"/>
          <w:lang w:val="es-UY" w:eastAsia="ar-SA"/>
        </w:rPr>
        <w:t xml:space="preserve">el primer semestre de 2021. El evento tuvo lugar </w:t>
      </w:r>
      <w:r w:rsidR="000201B9">
        <w:rPr>
          <w:rFonts w:ascii="Arial" w:eastAsia="Times New Roman" w:hAnsi="Arial" w:cs="Arial"/>
          <w:sz w:val="24"/>
          <w:szCs w:val="24"/>
          <w:lang w:val="es-UY" w:eastAsia="ar-SA"/>
        </w:rPr>
        <w:t>el día 13 de octubre de 2022</w:t>
      </w:r>
      <w:r w:rsidR="002835CD">
        <w:rPr>
          <w:rFonts w:ascii="Arial" w:eastAsia="Times New Roman" w:hAnsi="Arial" w:cs="Arial"/>
          <w:sz w:val="24"/>
          <w:szCs w:val="24"/>
          <w:lang w:val="es-UY" w:eastAsia="ar-SA"/>
        </w:rPr>
        <w:t xml:space="preserve">, </w:t>
      </w:r>
      <w:r w:rsidR="001E294D">
        <w:rPr>
          <w:rFonts w:ascii="Arial" w:eastAsia="Times New Roman" w:hAnsi="Arial" w:cs="Arial"/>
          <w:sz w:val="24"/>
          <w:szCs w:val="24"/>
          <w:lang w:val="es-UY" w:eastAsia="ar-SA"/>
        </w:rPr>
        <w:t xml:space="preserve">en formato </w:t>
      </w:r>
      <w:r w:rsidR="000201B9">
        <w:rPr>
          <w:rFonts w:ascii="Arial" w:eastAsia="Times New Roman" w:hAnsi="Arial" w:cs="Arial"/>
          <w:sz w:val="24"/>
          <w:szCs w:val="24"/>
          <w:lang w:val="es-UY" w:eastAsia="ar-SA"/>
        </w:rPr>
        <w:t xml:space="preserve">virtual </w:t>
      </w:r>
      <w:r w:rsidR="00062579">
        <w:rPr>
          <w:rFonts w:ascii="Arial" w:eastAsia="Times New Roman" w:hAnsi="Arial" w:cs="Arial"/>
          <w:sz w:val="24"/>
          <w:szCs w:val="24"/>
          <w:lang w:val="es-UY" w:eastAsia="ar-SA"/>
        </w:rPr>
        <w:t xml:space="preserve">y contó con </w:t>
      </w:r>
      <w:r w:rsidR="00A75174">
        <w:rPr>
          <w:rFonts w:ascii="Arial" w:eastAsia="Times New Roman" w:hAnsi="Arial" w:cs="Arial"/>
          <w:sz w:val="24"/>
          <w:szCs w:val="24"/>
          <w:lang w:val="es-UY" w:eastAsia="ar-SA"/>
        </w:rPr>
        <w:t>asistencia</w:t>
      </w:r>
      <w:r w:rsidR="000201B9">
        <w:rPr>
          <w:rFonts w:ascii="Arial" w:eastAsia="Times New Roman" w:hAnsi="Arial" w:cs="Arial"/>
          <w:sz w:val="24"/>
          <w:szCs w:val="24"/>
          <w:lang w:val="es-UY" w:eastAsia="ar-SA"/>
        </w:rPr>
        <w:t xml:space="preserve"> local y de las </w:t>
      </w:r>
      <w:proofErr w:type="spellStart"/>
      <w:r w:rsidR="000201B9">
        <w:rPr>
          <w:rFonts w:ascii="Arial" w:eastAsia="Times New Roman" w:hAnsi="Arial" w:cs="Arial"/>
          <w:sz w:val="24"/>
          <w:szCs w:val="24"/>
          <w:lang w:val="es-UY" w:eastAsia="ar-SA"/>
        </w:rPr>
        <w:t>distitntas</w:t>
      </w:r>
      <w:proofErr w:type="spellEnd"/>
      <w:r w:rsidR="000201B9">
        <w:rPr>
          <w:rFonts w:ascii="Arial" w:eastAsia="Times New Roman" w:hAnsi="Arial" w:cs="Arial"/>
          <w:sz w:val="24"/>
          <w:szCs w:val="24"/>
          <w:lang w:val="es-UY" w:eastAsia="ar-SA"/>
        </w:rPr>
        <w:t xml:space="preserve"> delegaciones</w:t>
      </w:r>
      <w:r w:rsidR="0014501D">
        <w:rPr>
          <w:rFonts w:ascii="Arial" w:eastAsia="Times New Roman" w:hAnsi="Arial" w:cs="Arial"/>
          <w:sz w:val="24"/>
          <w:szCs w:val="24"/>
          <w:lang w:val="es-UY" w:eastAsia="ar-SA"/>
        </w:rPr>
        <w:t xml:space="preserve">, </w:t>
      </w:r>
      <w:r w:rsidR="00DD1977">
        <w:rPr>
          <w:rFonts w:ascii="Arial" w:eastAsia="Times New Roman" w:hAnsi="Arial" w:cs="Arial"/>
          <w:sz w:val="24"/>
          <w:szCs w:val="24"/>
          <w:lang w:val="es-UY" w:eastAsia="ar-SA"/>
        </w:rPr>
        <w:t>de personas</w:t>
      </w:r>
      <w:r w:rsidR="00E50D92">
        <w:rPr>
          <w:rFonts w:ascii="Arial" w:eastAsia="Times New Roman" w:hAnsi="Arial" w:cs="Arial"/>
          <w:sz w:val="24"/>
          <w:szCs w:val="24"/>
          <w:lang w:val="es-UY" w:eastAsia="ar-SA"/>
        </w:rPr>
        <w:t xml:space="preserve"> interesadas en los temas tratados.</w:t>
      </w:r>
      <w:r w:rsidR="00A41622">
        <w:rPr>
          <w:rFonts w:ascii="Arial" w:eastAsia="Times New Roman" w:hAnsi="Arial" w:cs="Arial"/>
          <w:sz w:val="24"/>
          <w:szCs w:val="24"/>
          <w:lang w:val="es-UY" w:eastAsia="ar-SA"/>
        </w:rPr>
        <w:t xml:space="preserve"> </w:t>
      </w:r>
    </w:p>
    <w:p w14:paraId="08B4F213" w14:textId="77777777" w:rsidR="001E294D" w:rsidRPr="004D2CC2" w:rsidRDefault="001E294D" w:rsidP="004D2CC2">
      <w:pPr>
        <w:widowControl/>
        <w:jc w:val="both"/>
        <w:rPr>
          <w:rFonts w:ascii="Arial" w:eastAsia="Times New Roman" w:hAnsi="Arial" w:cs="Arial"/>
          <w:sz w:val="24"/>
          <w:szCs w:val="24"/>
          <w:lang w:val="es-UY" w:eastAsia="ar-SA"/>
        </w:rPr>
      </w:pPr>
    </w:p>
    <w:p w14:paraId="5556C831" w14:textId="6A539640" w:rsidR="00C10764" w:rsidRDefault="004D2CC2" w:rsidP="004D2CC2">
      <w:pPr>
        <w:widowControl/>
        <w:jc w:val="both"/>
        <w:rPr>
          <w:rFonts w:ascii="Arial" w:eastAsia="Times New Roman" w:hAnsi="Arial" w:cs="Arial"/>
          <w:sz w:val="24"/>
          <w:szCs w:val="24"/>
          <w:lang w:val="es-UY" w:eastAsia="ar-SA"/>
        </w:rPr>
      </w:pPr>
      <w:r w:rsidRPr="004D2CC2">
        <w:rPr>
          <w:rFonts w:ascii="Arial" w:eastAsia="Times New Roman" w:hAnsi="Arial" w:cs="Arial"/>
          <w:sz w:val="24"/>
          <w:szCs w:val="24"/>
          <w:lang w:val="es-UY" w:eastAsia="ar-SA"/>
        </w:rPr>
        <w:t>L</w:t>
      </w:r>
      <w:r w:rsidR="00744BCF">
        <w:rPr>
          <w:rFonts w:ascii="Arial" w:eastAsia="Times New Roman" w:hAnsi="Arial" w:cs="Arial"/>
          <w:sz w:val="24"/>
          <w:szCs w:val="24"/>
          <w:lang w:val="es-UY" w:eastAsia="ar-SA"/>
        </w:rPr>
        <w:t>a actividad reali</w:t>
      </w:r>
      <w:r w:rsidR="0022640C">
        <w:rPr>
          <w:rFonts w:ascii="Arial" w:eastAsia="Times New Roman" w:hAnsi="Arial" w:cs="Arial"/>
          <w:sz w:val="24"/>
          <w:szCs w:val="24"/>
          <w:lang w:val="es-UY" w:eastAsia="ar-SA"/>
        </w:rPr>
        <w:t>z</w:t>
      </w:r>
      <w:r w:rsidR="00744BCF">
        <w:rPr>
          <w:rFonts w:ascii="Arial" w:eastAsia="Times New Roman" w:hAnsi="Arial" w:cs="Arial"/>
          <w:sz w:val="24"/>
          <w:szCs w:val="24"/>
          <w:lang w:val="es-UY" w:eastAsia="ar-SA"/>
        </w:rPr>
        <w:t>ada versó sobre</w:t>
      </w:r>
      <w:r w:rsidR="000201B9">
        <w:rPr>
          <w:rFonts w:ascii="Arial" w:eastAsia="Times New Roman" w:hAnsi="Arial" w:cs="Arial"/>
          <w:sz w:val="24"/>
          <w:szCs w:val="24"/>
          <w:lang w:val="es-UY" w:eastAsia="ar-SA"/>
        </w:rPr>
        <w:t xml:space="preserve"> la identificación del Beneficiario Final en el marco de los procedimientos de debida diligencia, y estuvo orientado a </w:t>
      </w:r>
      <w:r w:rsidR="00C10764">
        <w:rPr>
          <w:rFonts w:ascii="Arial" w:eastAsia="Times New Roman" w:hAnsi="Arial" w:cs="Arial"/>
          <w:sz w:val="24"/>
          <w:szCs w:val="24"/>
          <w:lang w:val="es-UY" w:eastAsia="ar-SA"/>
        </w:rPr>
        <w:t xml:space="preserve">supervisores de los distintos organismos participantes. Los temas tratados fueron: a) el marco internacional – las recomendaciones de GAFI y los cambios en las Recomendaciones 24 y 25 b) </w:t>
      </w:r>
      <w:proofErr w:type="spellStart"/>
      <w:r w:rsidR="00C10764">
        <w:rPr>
          <w:rFonts w:ascii="Arial" w:eastAsia="Times New Roman" w:hAnsi="Arial" w:cs="Arial"/>
          <w:sz w:val="24"/>
          <w:szCs w:val="24"/>
          <w:lang w:val="es-UY" w:eastAsia="ar-SA"/>
        </w:rPr>
        <w:t>Carácterísticas</w:t>
      </w:r>
      <w:proofErr w:type="spellEnd"/>
      <w:r w:rsidR="00C10764">
        <w:rPr>
          <w:rFonts w:ascii="Arial" w:eastAsia="Times New Roman" w:hAnsi="Arial" w:cs="Arial"/>
          <w:sz w:val="24"/>
          <w:szCs w:val="24"/>
          <w:lang w:val="es-UY" w:eastAsia="ar-SA"/>
        </w:rPr>
        <w:t xml:space="preserve"> del Registro de Beneficiarios Finales implementado en Uruguay – controles sobre la calidad de la información y c) La importancia de la identificación del BF en el marco de la debida diligencia – utilización de la información del Registro de BF y buenas prácticas y tipologías para la identificación del </w:t>
      </w:r>
      <w:proofErr w:type="spellStart"/>
      <w:r w:rsidR="00C10764">
        <w:rPr>
          <w:rFonts w:ascii="Arial" w:eastAsia="Times New Roman" w:hAnsi="Arial" w:cs="Arial"/>
          <w:sz w:val="24"/>
          <w:szCs w:val="24"/>
          <w:lang w:val="es-UY" w:eastAsia="ar-SA"/>
        </w:rPr>
        <w:t>BFen</w:t>
      </w:r>
      <w:proofErr w:type="spellEnd"/>
      <w:r w:rsidR="00C10764">
        <w:rPr>
          <w:rFonts w:ascii="Arial" w:eastAsia="Times New Roman" w:hAnsi="Arial" w:cs="Arial"/>
          <w:sz w:val="24"/>
          <w:szCs w:val="24"/>
          <w:lang w:val="es-UY" w:eastAsia="ar-SA"/>
        </w:rPr>
        <w:t xml:space="preserve"> el marco de las tareas de supervisión.</w:t>
      </w:r>
    </w:p>
    <w:p w14:paraId="3E665967" w14:textId="77777777" w:rsidR="00C10764" w:rsidRDefault="00C10764" w:rsidP="004D2CC2">
      <w:pPr>
        <w:widowControl/>
        <w:jc w:val="both"/>
        <w:rPr>
          <w:rFonts w:ascii="Arial" w:eastAsia="Times New Roman" w:hAnsi="Arial" w:cs="Arial"/>
          <w:sz w:val="24"/>
          <w:szCs w:val="24"/>
          <w:lang w:val="es-UY" w:eastAsia="ar-SA"/>
        </w:rPr>
      </w:pPr>
    </w:p>
    <w:p w14:paraId="2A8578F4" w14:textId="543669E7" w:rsidR="004D2CC2" w:rsidRPr="004D2CC2" w:rsidRDefault="00446C34" w:rsidP="004D2CC2">
      <w:pPr>
        <w:widowControl/>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Se </w:t>
      </w:r>
      <w:proofErr w:type="spellStart"/>
      <w:r>
        <w:rPr>
          <w:rFonts w:ascii="Arial" w:eastAsia="Times New Roman" w:hAnsi="Arial" w:cs="Arial"/>
          <w:sz w:val="24"/>
          <w:szCs w:val="24"/>
          <w:lang w:val="es-UY" w:eastAsia="ar-SA"/>
        </w:rPr>
        <w:t>acuerd</w:t>
      </w:r>
      <w:r w:rsidR="00B81ECC">
        <w:rPr>
          <w:rFonts w:ascii="Arial" w:eastAsia="Times New Roman" w:hAnsi="Arial" w:cs="Arial"/>
          <w:sz w:val="24"/>
          <w:szCs w:val="24"/>
          <w:lang w:val="es-UY" w:eastAsia="ar-SA"/>
        </w:rPr>
        <w:t>ó</w:t>
      </w:r>
      <w:proofErr w:type="spellEnd"/>
      <w:r>
        <w:rPr>
          <w:rFonts w:ascii="Arial" w:eastAsia="Times New Roman" w:hAnsi="Arial" w:cs="Arial"/>
          <w:sz w:val="24"/>
          <w:szCs w:val="24"/>
          <w:lang w:val="es-UY" w:eastAsia="ar-SA"/>
        </w:rPr>
        <w:t xml:space="preserve"> una continuación de esta </w:t>
      </w:r>
      <w:r w:rsidR="009F3088">
        <w:rPr>
          <w:rFonts w:ascii="Arial" w:eastAsia="Times New Roman" w:hAnsi="Arial" w:cs="Arial"/>
          <w:sz w:val="24"/>
          <w:szCs w:val="24"/>
          <w:lang w:val="es-UY" w:eastAsia="ar-SA"/>
        </w:rPr>
        <w:t xml:space="preserve">actividad, </w:t>
      </w:r>
      <w:r w:rsidR="004D2CC2" w:rsidRPr="004D2CC2">
        <w:rPr>
          <w:rFonts w:ascii="Arial" w:eastAsia="Times New Roman" w:hAnsi="Arial" w:cs="Arial"/>
          <w:sz w:val="24"/>
          <w:szCs w:val="24"/>
          <w:lang w:val="es-UY" w:eastAsia="ar-SA"/>
        </w:rPr>
        <w:t xml:space="preserve">por parte de la delegación que estará en la próxima presidencia </w:t>
      </w:r>
      <w:r w:rsidR="00B81ECC">
        <w:rPr>
          <w:rFonts w:ascii="Arial" w:eastAsia="Times New Roman" w:hAnsi="Arial" w:cs="Arial"/>
          <w:i/>
          <w:iCs/>
          <w:sz w:val="24"/>
          <w:szCs w:val="24"/>
          <w:lang w:val="es-UY" w:eastAsia="ar-SA"/>
        </w:rPr>
        <w:t>P</w:t>
      </w:r>
      <w:r w:rsidR="004D2CC2" w:rsidRPr="00C10764">
        <w:rPr>
          <w:rFonts w:ascii="Arial" w:eastAsia="Times New Roman" w:hAnsi="Arial" w:cs="Arial"/>
          <w:i/>
          <w:iCs/>
          <w:sz w:val="24"/>
          <w:szCs w:val="24"/>
          <w:lang w:val="es-UY" w:eastAsia="ar-SA"/>
        </w:rPr>
        <w:t xml:space="preserve">ro </w:t>
      </w:r>
      <w:r w:rsidR="00B81ECC">
        <w:rPr>
          <w:rFonts w:ascii="Arial" w:eastAsia="Times New Roman" w:hAnsi="Arial" w:cs="Arial"/>
          <w:i/>
          <w:iCs/>
          <w:sz w:val="24"/>
          <w:szCs w:val="24"/>
          <w:lang w:val="es-UY" w:eastAsia="ar-SA"/>
        </w:rPr>
        <w:t>T</w:t>
      </w:r>
      <w:r w:rsidR="004D2CC2" w:rsidRPr="00C10764">
        <w:rPr>
          <w:rFonts w:ascii="Arial" w:eastAsia="Times New Roman" w:hAnsi="Arial" w:cs="Arial"/>
          <w:i/>
          <w:iCs/>
          <w:sz w:val="24"/>
          <w:szCs w:val="24"/>
          <w:lang w:val="es-UY" w:eastAsia="ar-SA"/>
        </w:rPr>
        <w:t>empore</w:t>
      </w:r>
      <w:r w:rsidR="004D2CC2" w:rsidRPr="004D2CC2">
        <w:rPr>
          <w:rFonts w:ascii="Arial" w:eastAsia="Times New Roman" w:hAnsi="Arial" w:cs="Arial"/>
          <w:sz w:val="24"/>
          <w:szCs w:val="24"/>
          <w:lang w:val="es-UY" w:eastAsia="ar-SA"/>
        </w:rPr>
        <w:t xml:space="preserve"> del </w:t>
      </w:r>
      <w:r w:rsidR="00030578" w:rsidRPr="004D2CC2">
        <w:rPr>
          <w:rFonts w:ascii="Arial" w:eastAsia="Times New Roman" w:hAnsi="Arial" w:cs="Arial"/>
          <w:sz w:val="24"/>
          <w:szCs w:val="24"/>
          <w:lang w:val="es-UY" w:eastAsia="ar-SA"/>
        </w:rPr>
        <w:t>MERCOSUR</w:t>
      </w:r>
      <w:r w:rsidR="004D2CC2" w:rsidRPr="004D2CC2">
        <w:rPr>
          <w:rFonts w:ascii="Arial" w:eastAsia="Times New Roman" w:hAnsi="Arial" w:cs="Arial"/>
          <w:sz w:val="24"/>
          <w:szCs w:val="24"/>
          <w:lang w:val="es-UY" w:eastAsia="ar-SA"/>
        </w:rPr>
        <w:t xml:space="preserve"> (SGT</w:t>
      </w:r>
      <w:r w:rsidR="00030578">
        <w:rPr>
          <w:rFonts w:ascii="Arial" w:eastAsia="Times New Roman" w:hAnsi="Arial" w:cs="Arial"/>
          <w:sz w:val="24"/>
          <w:szCs w:val="24"/>
          <w:lang w:val="es-UY" w:eastAsia="ar-SA"/>
        </w:rPr>
        <w:t xml:space="preserve"> N°</w:t>
      </w:r>
      <w:r w:rsidR="004D2CC2" w:rsidRPr="004D2CC2">
        <w:rPr>
          <w:rFonts w:ascii="Arial" w:eastAsia="Times New Roman" w:hAnsi="Arial" w:cs="Arial"/>
          <w:sz w:val="24"/>
          <w:szCs w:val="24"/>
          <w:lang w:val="es-UY" w:eastAsia="ar-SA"/>
        </w:rPr>
        <w:t>4/CPLDFT).</w:t>
      </w:r>
    </w:p>
    <w:p w14:paraId="422F161D" w14:textId="4689B243" w:rsidR="00CE218E" w:rsidRDefault="00CE218E" w:rsidP="004F4F75">
      <w:pPr>
        <w:widowControl/>
        <w:jc w:val="both"/>
        <w:rPr>
          <w:rFonts w:ascii="Arial" w:eastAsia="Times New Roman" w:hAnsi="Arial" w:cs="Arial"/>
          <w:sz w:val="24"/>
          <w:szCs w:val="24"/>
          <w:lang w:val="es-UY" w:eastAsia="ar-SA"/>
        </w:rPr>
      </w:pPr>
    </w:p>
    <w:p w14:paraId="2B888B09" w14:textId="77777777" w:rsidR="00B81ECC" w:rsidRPr="00FF3A09" w:rsidRDefault="00B81ECC" w:rsidP="004F4F75">
      <w:pPr>
        <w:widowControl/>
        <w:jc w:val="both"/>
        <w:rPr>
          <w:rFonts w:ascii="Arial" w:eastAsia="Times New Roman" w:hAnsi="Arial" w:cs="Arial"/>
          <w:sz w:val="24"/>
          <w:szCs w:val="24"/>
          <w:lang w:val="es-UY" w:eastAsia="ar-SA"/>
        </w:rPr>
      </w:pPr>
    </w:p>
    <w:p w14:paraId="495CBA93" w14:textId="3638FAD5" w:rsidR="0081793A" w:rsidRDefault="0081793A" w:rsidP="0081793A">
      <w:pPr>
        <w:widowControl/>
        <w:jc w:val="both"/>
        <w:rPr>
          <w:rFonts w:ascii="Arial" w:hAnsi="Arial" w:cs="Arial"/>
          <w:b/>
          <w:bCs/>
          <w:caps/>
          <w:sz w:val="24"/>
          <w:szCs w:val="24"/>
          <w:lang w:val="es-PY"/>
        </w:rPr>
      </w:pPr>
      <w:r>
        <w:rPr>
          <w:rFonts w:ascii="Arial" w:hAnsi="Arial" w:cs="Arial"/>
          <w:b/>
          <w:bCs/>
          <w:caps/>
          <w:sz w:val="24"/>
          <w:szCs w:val="24"/>
          <w:lang w:val="es-PY"/>
        </w:rPr>
        <w:t xml:space="preserve">6. </w:t>
      </w:r>
      <w:r w:rsidRPr="0081793A">
        <w:rPr>
          <w:rFonts w:ascii="Arial" w:hAnsi="Arial" w:cs="Arial"/>
          <w:b/>
          <w:bCs/>
          <w:caps/>
          <w:sz w:val="24"/>
          <w:szCs w:val="24"/>
          <w:lang w:val="es-PY"/>
        </w:rPr>
        <w:t>Planilla comparativa de marcos legales y reglamentarios de los ESTADOS PARTE. Avances.</w:t>
      </w:r>
    </w:p>
    <w:p w14:paraId="0D204EFB" w14:textId="77777777" w:rsidR="003C7A42" w:rsidRPr="0081793A" w:rsidRDefault="003C7A42" w:rsidP="0081793A">
      <w:pPr>
        <w:widowControl/>
        <w:jc w:val="both"/>
        <w:rPr>
          <w:rFonts w:ascii="Arial" w:hAnsi="Arial" w:cs="Arial"/>
          <w:b/>
          <w:bCs/>
          <w:caps/>
          <w:sz w:val="24"/>
          <w:szCs w:val="24"/>
          <w:lang w:val="es-PY"/>
        </w:rPr>
      </w:pPr>
    </w:p>
    <w:p w14:paraId="4761AFAB" w14:textId="3471AA69" w:rsidR="004108F9" w:rsidRDefault="003C7A42" w:rsidP="009C0B9C">
      <w:pPr>
        <w:widowControl/>
        <w:suppressAutoHyphens/>
        <w:jc w:val="both"/>
        <w:rPr>
          <w:rFonts w:ascii="Arial" w:hAnsi="Arial" w:cs="Arial"/>
          <w:sz w:val="24"/>
          <w:szCs w:val="24"/>
          <w:lang w:val="es-PY"/>
        </w:rPr>
      </w:pPr>
      <w:r w:rsidRPr="003C7A42">
        <w:rPr>
          <w:rFonts w:ascii="Arial" w:hAnsi="Arial" w:cs="Arial"/>
          <w:sz w:val="24"/>
          <w:szCs w:val="24"/>
          <w:lang w:val="es-PY"/>
        </w:rPr>
        <w:t>Luego de las deliberaciones correspondientes, las delegaciones se compromet</w:t>
      </w:r>
      <w:r w:rsidR="00B81ECC">
        <w:rPr>
          <w:rFonts w:ascii="Arial" w:hAnsi="Arial" w:cs="Arial"/>
          <w:sz w:val="24"/>
          <w:szCs w:val="24"/>
          <w:lang w:val="es-PY"/>
        </w:rPr>
        <w:t>ieron</w:t>
      </w:r>
      <w:r w:rsidRPr="003C7A42">
        <w:rPr>
          <w:rFonts w:ascii="Arial" w:hAnsi="Arial" w:cs="Arial"/>
          <w:sz w:val="24"/>
          <w:szCs w:val="24"/>
          <w:lang w:val="es-PY"/>
        </w:rPr>
        <w:t xml:space="preserve"> a realizar las actualizaciones de los marcos normativos, de corresponder hasta el 2</w:t>
      </w:r>
      <w:r w:rsidR="00140753">
        <w:rPr>
          <w:rFonts w:ascii="Arial" w:hAnsi="Arial" w:cs="Arial"/>
          <w:sz w:val="24"/>
          <w:szCs w:val="24"/>
          <w:lang w:val="es-PY"/>
        </w:rPr>
        <w:t>1</w:t>
      </w:r>
      <w:r w:rsidRPr="003C7A42">
        <w:rPr>
          <w:rFonts w:ascii="Arial" w:hAnsi="Arial" w:cs="Arial"/>
          <w:sz w:val="24"/>
          <w:szCs w:val="24"/>
          <w:lang w:val="es-PY"/>
        </w:rPr>
        <w:t>/</w:t>
      </w:r>
      <w:r w:rsidR="00140753">
        <w:rPr>
          <w:rFonts w:ascii="Arial" w:hAnsi="Arial" w:cs="Arial"/>
          <w:sz w:val="24"/>
          <w:szCs w:val="24"/>
          <w:lang w:val="es-PY"/>
        </w:rPr>
        <w:t>10</w:t>
      </w:r>
      <w:r w:rsidR="00180317">
        <w:rPr>
          <w:rFonts w:ascii="Arial" w:hAnsi="Arial" w:cs="Arial"/>
          <w:sz w:val="24"/>
          <w:szCs w:val="24"/>
          <w:lang w:val="es-PY"/>
        </w:rPr>
        <w:t>/22</w:t>
      </w:r>
      <w:r w:rsidR="00140753">
        <w:rPr>
          <w:rFonts w:ascii="Arial" w:hAnsi="Arial" w:cs="Arial"/>
          <w:sz w:val="24"/>
          <w:szCs w:val="24"/>
          <w:lang w:val="es-PY"/>
        </w:rPr>
        <w:t>.</w:t>
      </w:r>
    </w:p>
    <w:p w14:paraId="1929119B" w14:textId="07A34BD9" w:rsidR="003C7A42" w:rsidRDefault="003C7A42" w:rsidP="009C0B9C">
      <w:pPr>
        <w:widowControl/>
        <w:suppressAutoHyphens/>
        <w:jc w:val="both"/>
        <w:rPr>
          <w:rFonts w:ascii="Arial" w:eastAsia="Times New Roman" w:hAnsi="Arial" w:cs="Arial"/>
          <w:bCs/>
          <w:sz w:val="24"/>
          <w:szCs w:val="24"/>
          <w:lang w:val="es-PY" w:eastAsia="ar-SA"/>
        </w:rPr>
      </w:pPr>
    </w:p>
    <w:p w14:paraId="1EA1852C" w14:textId="357EAB72" w:rsidR="00B81ECC" w:rsidRDefault="00B81ECC" w:rsidP="009C0B9C">
      <w:pPr>
        <w:widowControl/>
        <w:suppressAutoHyphens/>
        <w:jc w:val="both"/>
        <w:rPr>
          <w:rFonts w:ascii="Arial" w:eastAsia="Times New Roman" w:hAnsi="Arial" w:cs="Arial"/>
          <w:bCs/>
          <w:sz w:val="24"/>
          <w:szCs w:val="24"/>
          <w:lang w:val="es-PY" w:eastAsia="ar-SA"/>
        </w:rPr>
      </w:pPr>
    </w:p>
    <w:p w14:paraId="578412AC" w14:textId="77777777" w:rsidR="00B81ECC" w:rsidRPr="00B81ECC" w:rsidRDefault="00B81ECC" w:rsidP="009C0B9C">
      <w:pPr>
        <w:widowControl/>
        <w:suppressAutoHyphens/>
        <w:jc w:val="both"/>
        <w:rPr>
          <w:rFonts w:ascii="Arial" w:eastAsia="Times New Roman" w:hAnsi="Arial" w:cs="Arial"/>
          <w:bCs/>
          <w:sz w:val="24"/>
          <w:szCs w:val="24"/>
          <w:lang w:val="es-PY" w:eastAsia="ar-SA"/>
        </w:rPr>
      </w:pPr>
    </w:p>
    <w:p w14:paraId="1360A3F6" w14:textId="77777777" w:rsidR="00676D24" w:rsidRDefault="00676D24" w:rsidP="00676D24">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7</w:t>
      </w:r>
      <w:r w:rsidRPr="00084551">
        <w:rPr>
          <w:rFonts w:ascii="Arial" w:eastAsia="Times New Roman" w:hAnsi="Arial" w:cs="Arial"/>
          <w:b/>
          <w:sz w:val="24"/>
          <w:szCs w:val="24"/>
          <w:lang w:val="es-UY" w:eastAsia="ar-SA"/>
        </w:rPr>
        <w:t xml:space="preserve">. </w:t>
      </w:r>
      <w:r w:rsidRPr="00C22CAE">
        <w:rPr>
          <w:rFonts w:ascii="Arial" w:eastAsia="Times New Roman" w:hAnsi="Arial" w:cs="Arial"/>
          <w:b/>
          <w:sz w:val="24"/>
          <w:szCs w:val="24"/>
          <w:lang w:val="es-UY" w:eastAsia="ar-SA"/>
        </w:rPr>
        <w:t>PARTICIPACIÓN EN EL GAFILAT COMO MIEMBRO OBSERVADOR.</w:t>
      </w:r>
    </w:p>
    <w:p w14:paraId="7D7EC36B" w14:textId="77777777" w:rsidR="00676D24" w:rsidRPr="00EF3AF3" w:rsidRDefault="00676D24" w:rsidP="00676D24">
      <w:pPr>
        <w:widowControl/>
        <w:suppressAutoHyphens/>
        <w:jc w:val="both"/>
        <w:rPr>
          <w:rFonts w:ascii="Arial" w:eastAsia="Times New Roman" w:hAnsi="Arial" w:cs="Arial"/>
          <w:b/>
          <w:sz w:val="24"/>
          <w:szCs w:val="24"/>
          <w:lang w:val="es-UY" w:eastAsia="ar-SA"/>
        </w:rPr>
      </w:pPr>
    </w:p>
    <w:p w14:paraId="6A3C46BA" w14:textId="68D724E7" w:rsidR="00676D24" w:rsidRDefault="00676D24" w:rsidP="00676D24">
      <w:pPr>
        <w:widowControl/>
        <w:suppressAutoHyphens/>
        <w:jc w:val="both"/>
        <w:rPr>
          <w:rFonts w:ascii="Arial" w:eastAsia="Times New Roman" w:hAnsi="Arial" w:cs="Arial"/>
          <w:bCs/>
          <w:sz w:val="24"/>
          <w:szCs w:val="24"/>
          <w:lang w:val="es-UY" w:eastAsia="ar-SA"/>
        </w:rPr>
      </w:pPr>
      <w:r>
        <w:rPr>
          <w:rFonts w:ascii="Arial" w:eastAsia="Times New Roman" w:hAnsi="Arial" w:cs="Arial"/>
          <w:bCs/>
          <w:sz w:val="24"/>
          <w:szCs w:val="24"/>
          <w:lang w:val="es-UY" w:eastAsia="ar-SA"/>
        </w:rPr>
        <w:t>Luego de</w:t>
      </w:r>
      <w:r w:rsidR="00F36F4A">
        <w:rPr>
          <w:rFonts w:ascii="Arial" w:eastAsia="Times New Roman" w:hAnsi="Arial" w:cs="Arial"/>
          <w:bCs/>
          <w:sz w:val="24"/>
          <w:szCs w:val="24"/>
          <w:lang w:val="es-UY" w:eastAsia="ar-SA"/>
        </w:rPr>
        <w:t xml:space="preserve">l ingreso </w:t>
      </w:r>
      <w:proofErr w:type="spellStart"/>
      <w:r w:rsidR="00F36F4A">
        <w:rPr>
          <w:rFonts w:ascii="Arial" w:eastAsia="Times New Roman" w:hAnsi="Arial" w:cs="Arial"/>
          <w:bCs/>
          <w:sz w:val="24"/>
          <w:szCs w:val="24"/>
          <w:lang w:val="es-UY" w:eastAsia="ar-SA"/>
        </w:rPr>
        <w:t>d</w:t>
      </w:r>
      <w:r w:rsidR="00B81ECC">
        <w:rPr>
          <w:rFonts w:ascii="Arial" w:eastAsia="Times New Roman" w:hAnsi="Arial" w:cs="Arial"/>
          <w:bCs/>
          <w:sz w:val="24"/>
          <w:szCs w:val="24"/>
          <w:lang w:val="es-UY" w:eastAsia="ar-SA"/>
        </w:rPr>
        <w:t>l</w:t>
      </w:r>
      <w:r w:rsidR="00F36F4A">
        <w:rPr>
          <w:rFonts w:ascii="Arial" w:eastAsia="Times New Roman" w:hAnsi="Arial" w:cs="Arial"/>
          <w:bCs/>
          <w:sz w:val="24"/>
          <w:szCs w:val="24"/>
          <w:lang w:val="es-UY" w:eastAsia="ar-SA"/>
        </w:rPr>
        <w:t>e</w:t>
      </w:r>
      <w:proofErr w:type="spellEnd"/>
      <w:r w:rsidR="00F36F4A">
        <w:rPr>
          <w:rFonts w:ascii="Arial" w:eastAsia="Times New Roman" w:hAnsi="Arial" w:cs="Arial"/>
          <w:bCs/>
          <w:sz w:val="24"/>
          <w:szCs w:val="24"/>
          <w:lang w:val="es-UY" w:eastAsia="ar-SA"/>
        </w:rPr>
        <w:t xml:space="preserve"> MERCOSUR como miembro observador de GAFILAT, que plantea la posibilidad de </w:t>
      </w:r>
      <w:r w:rsidRPr="00EF3AF3">
        <w:rPr>
          <w:rFonts w:ascii="Arial" w:eastAsia="Times New Roman" w:hAnsi="Arial" w:cs="Arial"/>
          <w:bCs/>
          <w:sz w:val="24"/>
          <w:szCs w:val="24"/>
          <w:lang w:val="es-UY" w:eastAsia="ar-SA"/>
        </w:rPr>
        <w:t xml:space="preserve">proponer líneas de trabajo propias en los grupos de trabajo de GAFILAT, las delegaciones acordaron continuar representando al MERCOSUR, </w:t>
      </w:r>
      <w:r w:rsidR="00F36F4A">
        <w:rPr>
          <w:rFonts w:ascii="Arial" w:eastAsia="Times New Roman" w:hAnsi="Arial" w:cs="Arial"/>
          <w:bCs/>
          <w:sz w:val="24"/>
          <w:szCs w:val="24"/>
          <w:lang w:val="es-UY" w:eastAsia="ar-SA"/>
        </w:rPr>
        <w:t xml:space="preserve">con las limitaciones que representa el hecho de </w:t>
      </w:r>
      <w:r w:rsidR="00E37B05">
        <w:rPr>
          <w:rFonts w:ascii="Arial" w:eastAsia="Times New Roman" w:hAnsi="Arial" w:cs="Arial"/>
          <w:bCs/>
          <w:sz w:val="24"/>
          <w:szCs w:val="24"/>
          <w:lang w:val="es-UY" w:eastAsia="ar-SA"/>
        </w:rPr>
        <w:t xml:space="preserve">que </w:t>
      </w:r>
      <w:r w:rsidR="00E37B05" w:rsidRPr="00EF3AF3">
        <w:rPr>
          <w:rFonts w:ascii="Arial" w:eastAsia="Times New Roman" w:hAnsi="Arial" w:cs="Arial"/>
          <w:bCs/>
          <w:sz w:val="24"/>
          <w:szCs w:val="24"/>
          <w:lang w:val="es-UY" w:eastAsia="ar-SA"/>
        </w:rPr>
        <w:t>coincidentemente</w:t>
      </w:r>
      <w:r w:rsidRPr="00EF3AF3">
        <w:rPr>
          <w:rFonts w:ascii="Arial" w:eastAsia="Times New Roman" w:hAnsi="Arial" w:cs="Arial"/>
          <w:bCs/>
          <w:sz w:val="24"/>
          <w:szCs w:val="24"/>
          <w:lang w:val="es-UY" w:eastAsia="ar-SA"/>
        </w:rPr>
        <w:t xml:space="preserve">, </w:t>
      </w:r>
      <w:r>
        <w:rPr>
          <w:rFonts w:ascii="Arial" w:eastAsia="Times New Roman" w:hAnsi="Arial" w:cs="Arial"/>
          <w:bCs/>
          <w:sz w:val="24"/>
          <w:szCs w:val="24"/>
          <w:lang w:val="es-UY" w:eastAsia="ar-SA"/>
        </w:rPr>
        <w:t>dos</w:t>
      </w:r>
      <w:r w:rsidRPr="00EF3AF3">
        <w:rPr>
          <w:rFonts w:ascii="Arial" w:eastAsia="Times New Roman" w:hAnsi="Arial" w:cs="Arial"/>
          <w:bCs/>
          <w:sz w:val="24"/>
          <w:szCs w:val="24"/>
          <w:lang w:val="es-UY" w:eastAsia="ar-SA"/>
        </w:rPr>
        <w:t xml:space="preserve"> países</w:t>
      </w:r>
      <w:r w:rsidR="00180317">
        <w:rPr>
          <w:rFonts w:ascii="Arial" w:eastAsia="Times New Roman" w:hAnsi="Arial" w:cs="Arial"/>
          <w:bCs/>
          <w:sz w:val="24"/>
          <w:szCs w:val="24"/>
          <w:lang w:val="es-UY" w:eastAsia="ar-SA"/>
        </w:rPr>
        <w:t>,</w:t>
      </w:r>
      <w:r w:rsidRPr="00EF3AF3">
        <w:rPr>
          <w:rFonts w:ascii="Arial" w:eastAsia="Times New Roman" w:hAnsi="Arial" w:cs="Arial"/>
          <w:bCs/>
          <w:sz w:val="24"/>
          <w:szCs w:val="24"/>
          <w:lang w:val="es-UY" w:eastAsia="ar-SA"/>
        </w:rPr>
        <w:t xml:space="preserve"> miembros plenos de MERCOSUR están atravesando o atravesarán procesos de evaluación por parte de </w:t>
      </w:r>
      <w:r w:rsidRPr="00B81ECC">
        <w:rPr>
          <w:rFonts w:ascii="Arial" w:eastAsia="Times New Roman" w:hAnsi="Arial" w:cs="Arial"/>
          <w:bCs/>
          <w:sz w:val="24"/>
          <w:szCs w:val="24"/>
          <w:highlight w:val="yellow"/>
          <w:lang w:val="es-UY" w:eastAsia="ar-SA"/>
        </w:rPr>
        <w:t>GAFI</w:t>
      </w:r>
      <w:r w:rsidRPr="00EF3AF3">
        <w:rPr>
          <w:rFonts w:ascii="Arial" w:eastAsia="Times New Roman" w:hAnsi="Arial" w:cs="Arial"/>
          <w:bCs/>
          <w:sz w:val="24"/>
          <w:szCs w:val="24"/>
          <w:lang w:val="es-UY" w:eastAsia="ar-SA"/>
        </w:rPr>
        <w:t xml:space="preserve"> y que dichos procesos abarcarán al menos hasta fines de</w:t>
      </w:r>
      <w:r>
        <w:rPr>
          <w:rFonts w:ascii="Arial" w:eastAsia="Times New Roman" w:hAnsi="Arial" w:cs="Arial"/>
          <w:bCs/>
          <w:sz w:val="24"/>
          <w:szCs w:val="24"/>
          <w:lang w:val="es-UY" w:eastAsia="ar-SA"/>
        </w:rPr>
        <w:t>l año</w:t>
      </w:r>
      <w:r w:rsidRPr="00EF3AF3">
        <w:rPr>
          <w:rFonts w:ascii="Arial" w:eastAsia="Times New Roman" w:hAnsi="Arial" w:cs="Arial"/>
          <w:bCs/>
          <w:sz w:val="24"/>
          <w:szCs w:val="24"/>
          <w:lang w:val="es-UY" w:eastAsia="ar-SA"/>
        </w:rPr>
        <w:t xml:space="preserve"> 2023.</w:t>
      </w:r>
    </w:p>
    <w:p w14:paraId="17CBC584" w14:textId="77777777" w:rsidR="00AF7A39" w:rsidRDefault="00AF7A39" w:rsidP="00676D24">
      <w:pPr>
        <w:widowControl/>
        <w:suppressAutoHyphens/>
        <w:jc w:val="both"/>
        <w:rPr>
          <w:rFonts w:ascii="Arial" w:eastAsia="Times New Roman" w:hAnsi="Arial" w:cs="Arial"/>
          <w:bCs/>
          <w:sz w:val="24"/>
          <w:szCs w:val="24"/>
          <w:lang w:val="es-UY" w:eastAsia="ar-SA"/>
        </w:rPr>
      </w:pPr>
    </w:p>
    <w:p w14:paraId="635B40F7" w14:textId="3F8C1AE0" w:rsidR="00AF7A39" w:rsidRDefault="00AF7A39" w:rsidP="00676D24">
      <w:pPr>
        <w:widowControl/>
        <w:suppressAutoHyphens/>
        <w:jc w:val="both"/>
        <w:rPr>
          <w:rFonts w:ascii="Arial" w:eastAsia="Times New Roman" w:hAnsi="Arial" w:cs="Arial"/>
          <w:bCs/>
          <w:sz w:val="24"/>
          <w:szCs w:val="24"/>
          <w:lang w:val="es-UY" w:eastAsia="ar-SA"/>
        </w:rPr>
      </w:pPr>
      <w:r>
        <w:rPr>
          <w:rFonts w:ascii="Arial" w:eastAsia="Times New Roman" w:hAnsi="Arial" w:cs="Arial"/>
          <w:bCs/>
          <w:sz w:val="24"/>
          <w:szCs w:val="24"/>
          <w:lang w:val="es-UY" w:eastAsia="ar-SA"/>
        </w:rPr>
        <w:t xml:space="preserve">De todas maneras, se acordó que cada Estado Parte, en la reunión correspondiente al período en que ejerce la Presidencia </w:t>
      </w:r>
      <w:r w:rsidRPr="00B81ECC">
        <w:rPr>
          <w:rFonts w:ascii="Arial" w:eastAsia="Times New Roman" w:hAnsi="Arial" w:cs="Arial"/>
          <w:bCs/>
          <w:i/>
          <w:iCs/>
          <w:sz w:val="24"/>
          <w:szCs w:val="24"/>
          <w:lang w:val="es-UY" w:eastAsia="ar-SA"/>
        </w:rPr>
        <w:t>Pro</w:t>
      </w:r>
      <w:r w:rsidR="00B81ECC">
        <w:rPr>
          <w:rFonts w:ascii="Arial" w:eastAsia="Times New Roman" w:hAnsi="Arial" w:cs="Arial"/>
          <w:bCs/>
          <w:i/>
          <w:iCs/>
          <w:sz w:val="24"/>
          <w:szCs w:val="24"/>
          <w:lang w:val="es-UY" w:eastAsia="ar-SA"/>
        </w:rPr>
        <w:t xml:space="preserve"> T</w:t>
      </w:r>
      <w:r w:rsidRPr="00B81ECC">
        <w:rPr>
          <w:rFonts w:ascii="Arial" w:eastAsia="Times New Roman" w:hAnsi="Arial" w:cs="Arial"/>
          <w:bCs/>
          <w:i/>
          <w:iCs/>
          <w:sz w:val="24"/>
          <w:szCs w:val="24"/>
          <w:lang w:val="es-UY" w:eastAsia="ar-SA"/>
        </w:rPr>
        <w:t>émpore</w:t>
      </w:r>
      <w:r>
        <w:rPr>
          <w:rFonts w:ascii="Arial" w:eastAsia="Times New Roman" w:hAnsi="Arial" w:cs="Arial"/>
          <w:bCs/>
          <w:sz w:val="24"/>
          <w:szCs w:val="24"/>
          <w:lang w:val="es-UY" w:eastAsia="ar-SA"/>
        </w:rPr>
        <w:t>, realice una presentación al resto de las delegaciones de los principales documentos emitidos por GAFILAT en el período y de los trabajos que se encuentran en curso a nivel de los distintos grupos de trabajo de dicho Organismo.</w:t>
      </w:r>
    </w:p>
    <w:p w14:paraId="7F651172" w14:textId="77777777" w:rsidR="00AF7A39" w:rsidRDefault="00AF7A39" w:rsidP="00676D24">
      <w:pPr>
        <w:widowControl/>
        <w:suppressAutoHyphens/>
        <w:jc w:val="both"/>
        <w:rPr>
          <w:rFonts w:ascii="Arial" w:eastAsia="Times New Roman" w:hAnsi="Arial" w:cs="Arial"/>
          <w:bCs/>
          <w:sz w:val="24"/>
          <w:szCs w:val="24"/>
          <w:lang w:val="es-UY" w:eastAsia="ar-SA"/>
        </w:rPr>
      </w:pPr>
    </w:p>
    <w:p w14:paraId="25723C2B" w14:textId="77777777" w:rsidR="00676D24" w:rsidRDefault="00676D24" w:rsidP="00EF3AF3">
      <w:pPr>
        <w:widowControl/>
        <w:suppressAutoHyphens/>
        <w:jc w:val="both"/>
        <w:rPr>
          <w:rFonts w:ascii="Arial" w:eastAsia="Times New Roman" w:hAnsi="Arial" w:cs="Arial"/>
          <w:b/>
          <w:sz w:val="24"/>
          <w:szCs w:val="24"/>
          <w:lang w:val="es-UY" w:eastAsia="ar-SA"/>
        </w:rPr>
      </w:pPr>
    </w:p>
    <w:p w14:paraId="48C53D3D" w14:textId="6D3BD657" w:rsidR="0021208D" w:rsidRDefault="0021208D" w:rsidP="0021208D">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8. EVALUACION DEL INFORME DE CUMPLIMIENTO DEL PROGRAMA DE TRABAJO 2021-2022</w:t>
      </w:r>
    </w:p>
    <w:p w14:paraId="51CB1CBC" w14:textId="77777777" w:rsidR="0021208D" w:rsidRDefault="0021208D" w:rsidP="0021208D">
      <w:pPr>
        <w:widowControl/>
        <w:suppressAutoHyphens/>
        <w:jc w:val="both"/>
        <w:rPr>
          <w:rFonts w:ascii="Arial" w:eastAsia="Times New Roman" w:hAnsi="Arial" w:cs="Arial"/>
          <w:b/>
          <w:sz w:val="24"/>
          <w:szCs w:val="24"/>
          <w:lang w:val="es-UY" w:eastAsia="ar-SA"/>
        </w:rPr>
      </w:pPr>
    </w:p>
    <w:p w14:paraId="781A2E63" w14:textId="1F892D41" w:rsidR="0021208D" w:rsidRPr="00452A84" w:rsidRDefault="0021208D" w:rsidP="0021208D">
      <w:pPr>
        <w:spacing w:after="120"/>
        <w:ind w:right="51"/>
        <w:jc w:val="both"/>
        <w:rPr>
          <w:rFonts w:ascii="Arial" w:eastAsia="Times New Roman" w:hAnsi="Arial" w:cs="Arial"/>
          <w:bCs/>
          <w:sz w:val="24"/>
          <w:szCs w:val="24"/>
          <w:lang w:val="es-UY" w:eastAsia="ar-SA"/>
        </w:rPr>
      </w:pPr>
      <w:r w:rsidRPr="00452A84">
        <w:rPr>
          <w:rFonts w:ascii="Arial" w:eastAsia="Times New Roman" w:hAnsi="Arial" w:cs="Arial"/>
          <w:bCs/>
          <w:sz w:val="24"/>
          <w:szCs w:val="24"/>
          <w:lang w:val="es-UY" w:eastAsia="ar-SA"/>
        </w:rPr>
        <w:t>Se realizó la evaluación y el Informe de Cumplimiento del Programa de Trabajo 2021- 2022</w:t>
      </w:r>
      <w:r w:rsidR="00B81ECC">
        <w:rPr>
          <w:rFonts w:ascii="Arial" w:eastAsia="Times New Roman" w:hAnsi="Arial" w:cs="Arial"/>
          <w:bCs/>
          <w:sz w:val="24"/>
          <w:szCs w:val="24"/>
          <w:lang w:val="es-UY" w:eastAsia="ar-SA"/>
        </w:rPr>
        <w:t xml:space="preserve"> y se elevó a consideración de los </w:t>
      </w:r>
      <w:proofErr w:type="spellStart"/>
      <w:r w:rsidR="00B81ECC">
        <w:rPr>
          <w:rFonts w:ascii="Arial" w:eastAsia="Times New Roman" w:hAnsi="Arial" w:cs="Arial"/>
          <w:bCs/>
          <w:sz w:val="24"/>
          <w:szCs w:val="24"/>
          <w:lang w:val="es-UY" w:eastAsia="ar-SA"/>
        </w:rPr>
        <w:t>Coordionadores</w:t>
      </w:r>
      <w:proofErr w:type="spellEnd"/>
      <w:r w:rsidR="00B81ECC">
        <w:rPr>
          <w:rFonts w:ascii="Arial" w:eastAsia="Times New Roman" w:hAnsi="Arial" w:cs="Arial"/>
          <w:bCs/>
          <w:sz w:val="24"/>
          <w:szCs w:val="24"/>
          <w:lang w:val="es-UY" w:eastAsia="ar-SA"/>
        </w:rPr>
        <w:t xml:space="preserve"> </w:t>
      </w:r>
      <w:proofErr w:type="spellStart"/>
      <w:r w:rsidR="00B81ECC">
        <w:rPr>
          <w:rFonts w:ascii="Arial" w:eastAsia="Times New Roman" w:hAnsi="Arial" w:cs="Arial"/>
          <w:bCs/>
          <w:sz w:val="24"/>
          <w:szCs w:val="24"/>
          <w:lang w:val="es-UY" w:eastAsia="ar-SA"/>
        </w:rPr>
        <w:t>Nacioanales</w:t>
      </w:r>
      <w:proofErr w:type="spellEnd"/>
      <w:r w:rsidRPr="00452A84">
        <w:rPr>
          <w:rFonts w:ascii="Arial" w:eastAsia="Times New Roman" w:hAnsi="Arial" w:cs="Arial"/>
          <w:bCs/>
          <w:sz w:val="24"/>
          <w:szCs w:val="24"/>
          <w:lang w:val="es-UY" w:eastAsia="ar-SA"/>
        </w:rPr>
        <w:t xml:space="preserve"> </w:t>
      </w:r>
      <w:r w:rsidR="00B81ECC">
        <w:rPr>
          <w:rFonts w:ascii="Arial" w:eastAsia="Times New Roman" w:hAnsi="Arial" w:cs="Arial"/>
          <w:bCs/>
          <w:sz w:val="24"/>
          <w:szCs w:val="24"/>
          <w:lang w:val="es-UY" w:eastAsia="ar-SA"/>
        </w:rPr>
        <w:t>(</w:t>
      </w:r>
      <w:r w:rsidRPr="00452A84">
        <w:rPr>
          <w:rFonts w:ascii="Arial" w:eastAsia="Times New Roman" w:hAnsi="Arial" w:cs="Arial"/>
          <w:b/>
          <w:sz w:val="24"/>
          <w:szCs w:val="24"/>
          <w:lang w:val="es-UY" w:eastAsia="ar-SA"/>
        </w:rPr>
        <w:t>Anexo VII</w:t>
      </w:r>
      <w:r w:rsidR="00B81ECC">
        <w:rPr>
          <w:rFonts w:ascii="Arial" w:eastAsia="Times New Roman" w:hAnsi="Arial" w:cs="Arial"/>
          <w:b/>
          <w:sz w:val="24"/>
          <w:szCs w:val="24"/>
          <w:lang w:val="es-UY" w:eastAsia="ar-SA"/>
        </w:rPr>
        <w:t>)</w:t>
      </w:r>
      <w:r w:rsidRPr="00452A84">
        <w:rPr>
          <w:rFonts w:ascii="Arial" w:eastAsia="Times New Roman" w:hAnsi="Arial" w:cs="Arial"/>
          <w:bCs/>
          <w:sz w:val="24"/>
          <w:szCs w:val="24"/>
          <w:lang w:val="es-UY" w:eastAsia="ar-SA"/>
        </w:rPr>
        <w:t>.</w:t>
      </w:r>
    </w:p>
    <w:p w14:paraId="06C612D3" w14:textId="6C99D27B" w:rsidR="0021208D" w:rsidRDefault="0021208D" w:rsidP="0021208D">
      <w:pPr>
        <w:widowControl/>
        <w:suppressAutoHyphens/>
        <w:jc w:val="both"/>
        <w:rPr>
          <w:rFonts w:ascii="Arial" w:eastAsia="Times New Roman" w:hAnsi="Arial" w:cs="Arial"/>
          <w:b/>
          <w:sz w:val="24"/>
          <w:szCs w:val="24"/>
          <w:lang w:val="es-UY" w:eastAsia="ar-SA"/>
        </w:rPr>
      </w:pPr>
    </w:p>
    <w:p w14:paraId="642C978A" w14:textId="77777777" w:rsidR="00B81ECC" w:rsidRDefault="00B81ECC" w:rsidP="0021208D">
      <w:pPr>
        <w:widowControl/>
        <w:suppressAutoHyphens/>
        <w:jc w:val="both"/>
        <w:rPr>
          <w:rFonts w:ascii="Arial" w:eastAsia="Times New Roman" w:hAnsi="Arial" w:cs="Arial"/>
          <w:b/>
          <w:sz w:val="24"/>
          <w:szCs w:val="24"/>
          <w:lang w:val="es-UY" w:eastAsia="ar-SA"/>
        </w:rPr>
      </w:pPr>
    </w:p>
    <w:p w14:paraId="77CCE424" w14:textId="2A8D65A1" w:rsidR="0021208D" w:rsidRDefault="0021208D" w:rsidP="0021208D">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9. ELABORACIÓN DEL PROGRAMA DE TRABAJO 2023 - 2024</w:t>
      </w:r>
    </w:p>
    <w:p w14:paraId="0A5941D3" w14:textId="77777777" w:rsidR="0021208D" w:rsidRDefault="0021208D" w:rsidP="0021208D">
      <w:pPr>
        <w:widowControl/>
        <w:suppressAutoHyphens/>
        <w:jc w:val="both"/>
        <w:rPr>
          <w:rFonts w:ascii="Arial" w:eastAsia="Times New Roman" w:hAnsi="Arial" w:cs="Arial"/>
          <w:b/>
          <w:sz w:val="24"/>
          <w:szCs w:val="24"/>
          <w:lang w:val="es-UY" w:eastAsia="ar-SA"/>
        </w:rPr>
      </w:pPr>
    </w:p>
    <w:p w14:paraId="1D3F022A" w14:textId="28B9072D" w:rsidR="0021208D" w:rsidRPr="00452A84" w:rsidRDefault="0021208D" w:rsidP="0021208D">
      <w:pPr>
        <w:spacing w:after="120"/>
        <w:ind w:right="51"/>
        <w:jc w:val="both"/>
        <w:rPr>
          <w:rFonts w:ascii="Arial" w:eastAsia="Times New Roman" w:hAnsi="Arial" w:cs="Arial"/>
          <w:bCs/>
          <w:sz w:val="24"/>
          <w:szCs w:val="24"/>
          <w:lang w:val="es-UY" w:eastAsia="ar-SA"/>
        </w:rPr>
      </w:pPr>
      <w:r w:rsidRPr="00452A84">
        <w:rPr>
          <w:rFonts w:ascii="Arial" w:eastAsia="Times New Roman" w:hAnsi="Arial" w:cs="Arial"/>
          <w:bCs/>
          <w:sz w:val="24"/>
          <w:szCs w:val="24"/>
          <w:lang w:val="es-UY" w:eastAsia="ar-SA"/>
        </w:rPr>
        <w:t>Las delegaciones discutieron y elaboraron una propuesta de Programa de Trabajo para el próximo bienio</w:t>
      </w:r>
      <w:r w:rsidR="00B81ECC">
        <w:rPr>
          <w:rFonts w:ascii="Arial" w:eastAsia="Times New Roman" w:hAnsi="Arial" w:cs="Arial"/>
          <w:bCs/>
          <w:sz w:val="24"/>
          <w:szCs w:val="24"/>
          <w:lang w:val="es-UY" w:eastAsia="ar-SA"/>
        </w:rPr>
        <w:t xml:space="preserve"> el cual fue elevado a consideración de los Coordinadores Nacionales</w:t>
      </w:r>
      <w:r w:rsidRPr="00452A84">
        <w:rPr>
          <w:rFonts w:ascii="Arial" w:eastAsia="Times New Roman" w:hAnsi="Arial" w:cs="Arial"/>
          <w:bCs/>
          <w:sz w:val="24"/>
          <w:szCs w:val="24"/>
          <w:lang w:val="es-UY" w:eastAsia="ar-SA"/>
        </w:rPr>
        <w:t xml:space="preserve">. El Programa de Trabajo </w:t>
      </w:r>
      <w:r w:rsidR="00B81ECC">
        <w:rPr>
          <w:rFonts w:ascii="Arial" w:eastAsia="Times New Roman" w:hAnsi="Arial" w:cs="Arial"/>
          <w:bCs/>
          <w:sz w:val="24"/>
          <w:szCs w:val="24"/>
          <w:lang w:val="es-UY" w:eastAsia="ar-SA"/>
        </w:rPr>
        <w:t>consta</w:t>
      </w:r>
      <w:r w:rsidRPr="00452A84">
        <w:rPr>
          <w:rFonts w:ascii="Arial" w:eastAsia="Times New Roman" w:hAnsi="Arial" w:cs="Arial"/>
          <w:bCs/>
          <w:sz w:val="24"/>
          <w:szCs w:val="24"/>
          <w:lang w:val="es-UY" w:eastAsia="ar-SA"/>
        </w:rPr>
        <w:t xml:space="preserve"> como </w:t>
      </w:r>
      <w:r w:rsidRPr="00452A84">
        <w:rPr>
          <w:rFonts w:ascii="Arial" w:eastAsia="Times New Roman" w:hAnsi="Arial" w:cs="Arial"/>
          <w:b/>
          <w:sz w:val="24"/>
          <w:szCs w:val="24"/>
          <w:lang w:val="es-UY" w:eastAsia="ar-SA"/>
        </w:rPr>
        <w:t>Anexo VIII</w:t>
      </w:r>
      <w:r w:rsidRPr="00452A84">
        <w:rPr>
          <w:rFonts w:ascii="Arial" w:eastAsia="Times New Roman" w:hAnsi="Arial" w:cs="Arial"/>
          <w:bCs/>
          <w:sz w:val="24"/>
          <w:szCs w:val="24"/>
          <w:lang w:val="es-UY" w:eastAsia="ar-SA"/>
        </w:rPr>
        <w:t>.</w:t>
      </w:r>
    </w:p>
    <w:p w14:paraId="2B62C5DC" w14:textId="1DBE87D7" w:rsidR="006D5C44" w:rsidRDefault="006D5C44" w:rsidP="009C0B9C">
      <w:pPr>
        <w:widowControl/>
        <w:suppressAutoHyphens/>
        <w:jc w:val="both"/>
        <w:rPr>
          <w:rFonts w:ascii="Arial" w:eastAsia="Times New Roman" w:hAnsi="Arial" w:cs="Arial"/>
          <w:b/>
          <w:sz w:val="24"/>
          <w:szCs w:val="24"/>
          <w:lang w:val="es-UY" w:eastAsia="ar-SA"/>
        </w:rPr>
      </w:pPr>
    </w:p>
    <w:p w14:paraId="316DFC80" w14:textId="77777777" w:rsidR="00B81ECC" w:rsidRDefault="00B81ECC" w:rsidP="009C0B9C">
      <w:pPr>
        <w:widowControl/>
        <w:suppressAutoHyphens/>
        <w:jc w:val="both"/>
        <w:rPr>
          <w:rFonts w:ascii="Arial" w:eastAsia="Times New Roman" w:hAnsi="Arial" w:cs="Arial"/>
          <w:b/>
          <w:sz w:val="24"/>
          <w:szCs w:val="24"/>
          <w:lang w:val="es-UY" w:eastAsia="ar-SA"/>
        </w:rPr>
      </w:pPr>
    </w:p>
    <w:p w14:paraId="1ADCCC66" w14:textId="1B39B2B3" w:rsidR="00DA6A62" w:rsidRDefault="0021208D"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10</w:t>
      </w:r>
      <w:r w:rsidR="00F17757">
        <w:rPr>
          <w:rFonts w:ascii="Arial" w:eastAsia="Times New Roman" w:hAnsi="Arial" w:cs="Arial"/>
          <w:b/>
          <w:sz w:val="24"/>
          <w:szCs w:val="24"/>
          <w:lang w:val="es-UY" w:eastAsia="ar-SA"/>
        </w:rPr>
        <w:t xml:space="preserve">. </w:t>
      </w:r>
      <w:r w:rsidR="00DA6A62" w:rsidRPr="00084551">
        <w:rPr>
          <w:rFonts w:ascii="Arial" w:eastAsia="Times New Roman" w:hAnsi="Arial" w:cs="Arial"/>
          <w:b/>
          <w:sz w:val="24"/>
          <w:szCs w:val="24"/>
          <w:lang w:val="es-UY" w:eastAsia="ar-SA"/>
        </w:rPr>
        <w:t>OTROS ASUNTOS</w:t>
      </w:r>
    </w:p>
    <w:p w14:paraId="5EA57017" w14:textId="75579D28" w:rsidR="00857D45" w:rsidRPr="00857D45" w:rsidRDefault="00857D45" w:rsidP="00857D45">
      <w:pPr>
        <w:widowControl/>
        <w:suppressAutoHyphens/>
        <w:jc w:val="both"/>
        <w:rPr>
          <w:rFonts w:ascii="Arial" w:eastAsia="Times New Roman" w:hAnsi="Arial" w:cs="Arial"/>
          <w:bCs/>
          <w:sz w:val="24"/>
          <w:szCs w:val="24"/>
          <w:lang w:val="es-UY" w:eastAsia="ar-SA"/>
        </w:rPr>
      </w:pPr>
    </w:p>
    <w:p w14:paraId="0BC9F947" w14:textId="7F5279E7" w:rsidR="00857D45" w:rsidRDefault="0021208D" w:rsidP="00F3595F">
      <w:pPr>
        <w:widowControl/>
        <w:suppressAutoHyphens/>
        <w:ind w:firstLine="708"/>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10</w:t>
      </w:r>
      <w:r w:rsidR="00D51A7F">
        <w:rPr>
          <w:rFonts w:ascii="Arial" w:eastAsia="Times New Roman" w:hAnsi="Arial" w:cs="Arial"/>
          <w:b/>
          <w:sz w:val="24"/>
          <w:szCs w:val="24"/>
          <w:lang w:val="es-UY" w:eastAsia="ar-SA"/>
        </w:rPr>
        <w:t>.1 Reporte anual</w:t>
      </w:r>
    </w:p>
    <w:p w14:paraId="46FD5BC3" w14:textId="77777777" w:rsidR="00BA055E" w:rsidRPr="00BA055E" w:rsidRDefault="00BA055E" w:rsidP="00857D45">
      <w:pPr>
        <w:widowControl/>
        <w:suppressAutoHyphens/>
        <w:jc w:val="both"/>
        <w:rPr>
          <w:rFonts w:ascii="Arial" w:eastAsia="Times New Roman" w:hAnsi="Arial" w:cs="Arial"/>
          <w:b/>
          <w:sz w:val="24"/>
          <w:szCs w:val="24"/>
          <w:lang w:val="es-UY" w:eastAsia="ar-SA"/>
        </w:rPr>
      </w:pPr>
    </w:p>
    <w:p w14:paraId="314C788D" w14:textId="6EB7B542" w:rsidR="00857D45" w:rsidRPr="00857D45" w:rsidRDefault="00F3595F" w:rsidP="00857D45">
      <w:pPr>
        <w:widowControl/>
        <w:suppressAutoHyphens/>
        <w:jc w:val="both"/>
        <w:rPr>
          <w:rFonts w:ascii="Arial" w:eastAsia="Times New Roman" w:hAnsi="Arial" w:cs="Arial"/>
          <w:bCs/>
          <w:sz w:val="24"/>
          <w:szCs w:val="24"/>
          <w:lang w:val="es-UY" w:eastAsia="ar-SA"/>
        </w:rPr>
      </w:pPr>
      <w:r>
        <w:rPr>
          <w:rFonts w:ascii="Arial" w:eastAsia="Times New Roman" w:hAnsi="Arial" w:cs="Arial"/>
          <w:bCs/>
          <w:sz w:val="24"/>
          <w:szCs w:val="24"/>
          <w:lang w:val="es-UY" w:eastAsia="ar-SA"/>
        </w:rPr>
        <w:t xml:space="preserve">Se elaboró un reporte anual con un breve análisis de los resultados obtenidos hasta el momento en el tratamiento de los activos virtuales en los Estados Parte. Ello incluye la definición del perímetro regulatorio, la identificación de una autoridad regulatoria, la existencia de leyes aprobadas o proyectos de ley </w:t>
      </w:r>
      <w:r w:rsidR="006D0DD6">
        <w:rPr>
          <w:rFonts w:ascii="Arial" w:eastAsia="Times New Roman" w:hAnsi="Arial" w:cs="Arial"/>
          <w:bCs/>
          <w:sz w:val="24"/>
          <w:szCs w:val="24"/>
          <w:lang w:val="es-UY" w:eastAsia="ar-SA"/>
        </w:rPr>
        <w:t>en</w:t>
      </w:r>
      <w:r>
        <w:rPr>
          <w:rFonts w:ascii="Arial" w:eastAsia="Times New Roman" w:hAnsi="Arial" w:cs="Arial"/>
          <w:bCs/>
          <w:sz w:val="24"/>
          <w:szCs w:val="24"/>
          <w:lang w:val="es-UY" w:eastAsia="ar-SA"/>
        </w:rPr>
        <w:t xml:space="preserve"> estudio.</w:t>
      </w:r>
      <w:r w:rsidR="00D11EEC">
        <w:rPr>
          <w:rFonts w:ascii="Arial" w:eastAsia="Times New Roman" w:hAnsi="Arial" w:cs="Arial"/>
          <w:bCs/>
          <w:sz w:val="24"/>
          <w:szCs w:val="24"/>
          <w:lang w:val="es-UY" w:eastAsia="ar-SA"/>
        </w:rPr>
        <w:t xml:space="preserve"> El documento </w:t>
      </w:r>
      <w:r w:rsidR="00B81ECC">
        <w:rPr>
          <w:rFonts w:ascii="Arial" w:eastAsia="Times New Roman" w:hAnsi="Arial" w:cs="Arial"/>
          <w:bCs/>
          <w:sz w:val="24"/>
          <w:szCs w:val="24"/>
          <w:lang w:val="es-UY" w:eastAsia="ar-SA"/>
        </w:rPr>
        <w:t xml:space="preserve">consta </w:t>
      </w:r>
      <w:r w:rsidR="00D11EEC">
        <w:rPr>
          <w:rFonts w:ascii="Arial" w:eastAsia="Times New Roman" w:hAnsi="Arial" w:cs="Arial"/>
          <w:bCs/>
          <w:sz w:val="24"/>
          <w:szCs w:val="24"/>
          <w:lang w:val="es-UY" w:eastAsia="ar-SA"/>
        </w:rPr>
        <w:t>como</w:t>
      </w:r>
      <w:r w:rsidR="00D11EEC" w:rsidRPr="00D11EEC">
        <w:rPr>
          <w:rFonts w:ascii="Arial" w:eastAsia="Times New Roman" w:hAnsi="Arial" w:cs="Arial"/>
          <w:b/>
          <w:bCs/>
          <w:sz w:val="24"/>
          <w:szCs w:val="24"/>
          <w:lang w:val="es-UY" w:eastAsia="ar-SA"/>
        </w:rPr>
        <w:t xml:space="preserve"> Anexo IX.</w:t>
      </w:r>
    </w:p>
    <w:p w14:paraId="761AD72F" w14:textId="77777777" w:rsidR="009C2B71" w:rsidRDefault="009C2B71" w:rsidP="009C0B9C">
      <w:pPr>
        <w:widowControl/>
        <w:suppressAutoHyphens/>
        <w:jc w:val="both"/>
        <w:rPr>
          <w:rFonts w:ascii="Arial" w:eastAsia="Times New Roman" w:hAnsi="Arial" w:cs="Arial"/>
          <w:bCs/>
          <w:sz w:val="24"/>
          <w:szCs w:val="24"/>
          <w:lang w:val="es-UY" w:eastAsia="ar-SA"/>
        </w:rPr>
      </w:pPr>
    </w:p>
    <w:p w14:paraId="06A198D8" w14:textId="26BE5015" w:rsidR="00D11EEC" w:rsidRDefault="00D11EEC" w:rsidP="00D11EEC">
      <w:pPr>
        <w:widowControl/>
        <w:suppressAutoHyphens/>
        <w:ind w:firstLine="708"/>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10</w:t>
      </w:r>
      <w:r w:rsidRPr="00BA055E">
        <w:rPr>
          <w:rFonts w:ascii="Arial" w:eastAsia="Times New Roman" w:hAnsi="Arial" w:cs="Arial"/>
          <w:b/>
          <w:sz w:val="24"/>
          <w:szCs w:val="24"/>
          <w:lang w:val="es-UY" w:eastAsia="ar-SA"/>
        </w:rPr>
        <w:t>.</w:t>
      </w:r>
      <w:r>
        <w:rPr>
          <w:rFonts w:ascii="Arial" w:eastAsia="Times New Roman" w:hAnsi="Arial" w:cs="Arial"/>
          <w:b/>
          <w:sz w:val="24"/>
          <w:szCs w:val="24"/>
          <w:lang w:val="es-UY" w:eastAsia="ar-SA"/>
        </w:rPr>
        <w:t>2</w:t>
      </w:r>
      <w:r w:rsidRPr="00BA055E">
        <w:rPr>
          <w:rFonts w:ascii="Arial" w:eastAsia="Times New Roman" w:hAnsi="Arial" w:cs="Arial"/>
          <w:b/>
          <w:sz w:val="24"/>
          <w:szCs w:val="24"/>
          <w:lang w:val="es-UY" w:eastAsia="ar-SA"/>
        </w:rPr>
        <w:t xml:space="preserve"> </w:t>
      </w:r>
      <w:r>
        <w:rPr>
          <w:rFonts w:ascii="Arial" w:eastAsia="Times New Roman" w:hAnsi="Arial" w:cs="Arial"/>
          <w:b/>
          <w:sz w:val="24"/>
          <w:szCs w:val="24"/>
          <w:lang w:val="es-UY" w:eastAsia="ar-SA"/>
        </w:rPr>
        <w:t>Próxima agenda</w:t>
      </w:r>
    </w:p>
    <w:p w14:paraId="6E12FD8F" w14:textId="77777777" w:rsidR="00D11EEC" w:rsidRDefault="00D11EEC" w:rsidP="00D11EEC">
      <w:pPr>
        <w:widowControl/>
        <w:suppressAutoHyphens/>
        <w:jc w:val="both"/>
        <w:rPr>
          <w:rFonts w:ascii="Arial" w:eastAsia="Times New Roman" w:hAnsi="Arial" w:cs="Arial"/>
          <w:b/>
          <w:sz w:val="24"/>
          <w:szCs w:val="24"/>
          <w:lang w:val="es-UY" w:eastAsia="ar-SA"/>
        </w:rPr>
      </w:pPr>
    </w:p>
    <w:p w14:paraId="44026E4D" w14:textId="7F27DDAA" w:rsidR="00D11EEC" w:rsidRPr="0042742B" w:rsidRDefault="00D11EEC" w:rsidP="00D11EE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Se </w:t>
      </w:r>
      <w:r w:rsidR="00B81ECC">
        <w:rPr>
          <w:rFonts w:ascii="Arial" w:eastAsia="Times New Roman" w:hAnsi="Arial" w:cs="Arial"/>
          <w:sz w:val="24"/>
          <w:szCs w:val="24"/>
          <w:lang w:val="es-UY" w:eastAsia="ar-SA"/>
        </w:rPr>
        <w:t xml:space="preserve">consensuó </w:t>
      </w:r>
      <w:r>
        <w:rPr>
          <w:rFonts w:ascii="Arial" w:eastAsia="Times New Roman" w:hAnsi="Arial" w:cs="Arial"/>
          <w:sz w:val="24"/>
          <w:szCs w:val="24"/>
          <w:lang w:val="es-UY" w:eastAsia="ar-SA"/>
        </w:rPr>
        <w:t xml:space="preserve">la Agenda para la próxima reunión. </w:t>
      </w:r>
      <w:r w:rsidR="0042742B">
        <w:rPr>
          <w:rFonts w:ascii="Arial" w:eastAsia="Times New Roman" w:hAnsi="Arial" w:cs="Arial"/>
          <w:sz w:val="24"/>
          <w:szCs w:val="24"/>
          <w:lang w:val="es-UY" w:eastAsia="ar-SA"/>
        </w:rPr>
        <w:t xml:space="preserve">El mismo consta </w:t>
      </w:r>
      <w:r w:rsidRPr="0042742B">
        <w:rPr>
          <w:rFonts w:ascii="Arial" w:eastAsia="Times New Roman" w:hAnsi="Arial" w:cs="Arial"/>
          <w:sz w:val="24"/>
          <w:szCs w:val="24"/>
          <w:lang w:val="es-UY" w:eastAsia="ar-SA"/>
        </w:rPr>
        <w:t xml:space="preserve">como </w:t>
      </w:r>
      <w:r w:rsidRPr="0042742B">
        <w:rPr>
          <w:rFonts w:ascii="Arial" w:eastAsia="Times New Roman" w:hAnsi="Arial" w:cs="Arial"/>
          <w:b/>
          <w:sz w:val="24"/>
          <w:szCs w:val="24"/>
          <w:lang w:val="es-UY" w:eastAsia="ar-SA"/>
        </w:rPr>
        <w:t>Anexo X</w:t>
      </w:r>
      <w:r w:rsidRPr="0042742B">
        <w:rPr>
          <w:rFonts w:ascii="Arial" w:eastAsia="Times New Roman" w:hAnsi="Arial" w:cs="Arial"/>
          <w:sz w:val="24"/>
          <w:szCs w:val="24"/>
          <w:lang w:val="es-UY" w:eastAsia="ar-SA"/>
        </w:rPr>
        <w:t>.</w:t>
      </w:r>
    </w:p>
    <w:p w14:paraId="623FB172" w14:textId="77777777" w:rsidR="00D11EEC" w:rsidRPr="0042742B" w:rsidRDefault="00D11EEC" w:rsidP="009C0B9C">
      <w:pPr>
        <w:widowControl/>
        <w:suppressAutoHyphens/>
        <w:jc w:val="both"/>
        <w:rPr>
          <w:rFonts w:ascii="Arial" w:eastAsia="Times New Roman" w:hAnsi="Arial" w:cs="Arial"/>
          <w:bCs/>
          <w:sz w:val="24"/>
          <w:szCs w:val="24"/>
          <w:lang w:val="es-UY" w:eastAsia="ar-SA"/>
        </w:rPr>
      </w:pPr>
    </w:p>
    <w:p w14:paraId="408750DC" w14:textId="77777777" w:rsidR="00D11EEC" w:rsidRPr="0042742B" w:rsidRDefault="00D11EEC" w:rsidP="009C0B9C">
      <w:pPr>
        <w:widowControl/>
        <w:suppressAutoHyphens/>
        <w:jc w:val="both"/>
        <w:rPr>
          <w:rFonts w:ascii="Arial" w:eastAsia="Times New Roman" w:hAnsi="Arial" w:cs="Arial"/>
          <w:bCs/>
          <w:sz w:val="24"/>
          <w:szCs w:val="24"/>
          <w:lang w:val="es-UY" w:eastAsia="ar-SA"/>
        </w:rPr>
      </w:pPr>
    </w:p>
    <w:p w14:paraId="2457CEC6" w14:textId="77777777" w:rsidR="0042742B" w:rsidRDefault="0042742B" w:rsidP="009C0B9C">
      <w:pPr>
        <w:widowControl/>
        <w:suppressAutoHyphens/>
        <w:jc w:val="both"/>
        <w:rPr>
          <w:rFonts w:ascii="Arial" w:eastAsia="Times New Roman" w:hAnsi="Arial" w:cs="Arial"/>
          <w:b/>
          <w:sz w:val="24"/>
          <w:szCs w:val="24"/>
          <w:lang w:val="es-UY" w:eastAsia="ar-SA"/>
        </w:rPr>
      </w:pPr>
    </w:p>
    <w:p w14:paraId="715D8888" w14:textId="0619BC41" w:rsidR="009C0B9C" w:rsidRPr="004A55E9" w:rsidRDefault="009C0B9C" w:rsidP="009C0B9C">
      <w:pPr>
        <w:widowControl/>
        <w:suppressAutoHyphens/>
        <w:jc w:val="both"/>
        <w:rPr>
          <w:rFonts w:ascii="Arial" w:eastAsia="Times New Roman" w:hAnsi="Arial" w:cs="Arial"/>
          <w:b/>
          <w:sz w:val="24"/>
          <w:szCs w:val="24"/>
          <w:lang w:val="es-UY" w:eastAsia="ar-SA"/>
        </w:rPr>
      </w:pPr>
      <w:r w:rsidRPr="004A55E9">
        <w:rPr>
          <w:rFonts w:ascii="Arial" w:eastAsia="Times New Roman" w:hAnsi="Arial" w:cs="Arial"/>
          <w:b/>
          <w:sz w:val="24"/>
          <w:szCs w:val="24"/>
          <w:lang w:val="es-UY" w:eastAsia="ar-SA"/>
        </w:rPr>
        <w:t>PROXIMA REUNION</w:t>
      </w:r>
    </w:p>
    <w:p w14:paraId="2C4BAD8D" w14:textId="77777777" w:rsidR="009C0B9C" w:rsidRPr="00EC3AF0" w:rsidRDefault="009C0B9C" w:rsidP="009C0B9C">
      <w:pPr>
        <w:widowControl/>
        <w:suppressAutoHyphens/>
        <w:jc w:val="both"/>
        <w:rPr>
          <w:rFonts w:ascii="Arial" w:eastAsia="Times New Roman" w:hAnsi="Arial" w:cs="Arial"/>
          <w:b/>
          <w:sz w:val="24"/>
          <w:szCs w:val="24"/>
          <w:highlight w:val="yellow"/>
          <w:lang w:val="es-UY" w:eastAsia="ar-SA"/>
        </w:rPr>
      </w:pPr>
    </w:p>
    <w:p w14:paraId="6E4DB7BC" w14:textId="2AB9E6B9" w:rsidR="009C0B9C" w:rsidRDefault="009C0B9C" w:rsidP="009C0B9C">
      <w:pPr>
        <w:widowControl/>
        <w:suppressAutoHyphens/>
        <w:jc w:val="both"/>
        <w:rPr>
          <w:rFonts w:ascii="Arial" w:eastAsia="Times New Roman" w:hAnsi="Arial" w:cs="Arial"/>
          <w:sz w:val="24"/>
          <w:szCs w:val="24"/>
          <w:lang w:val="es-UY" w:eastAsia="ar-SA"/>
        </w:rPr>
      </w:pPr>
      <w:r w:rsidRPr="00E8168B">
        <w:rPr>
          <w:rFonts w:ascii="Arial" w:eastAsia="Times New Roman" w:hAnsi="Arial" w:cs="Arial"/>
          <w:sz w:val="24"/>
          <w:szCs w:val="24"/>
          <w:lang w:val="es-UY" w:eastAsia="ar-SA"/>
        </w:rPr>
        <w:t xml:space="preserve">La próxima reunión será convocada por la </w:t>
      </w:r>
      <w:r w:rsidR="00B9626B" w:rsidRPr="00E8168B">
        <w:rPr>
          <w:rFonts w:ascii="Arial" w:eastAsia="Times New Roman" w:hAnsi="Arial" w:cs="Arial"/>
          <w:sz w:val="24"/>
          <w:szCs w:val="24"/>
          <w:lang w:val="es-UY" w:eastAsia="ar-SA"/>
        </w:rPr>
        <w:t xml:space="preserve">próxima </w:t>
      </w:r>
      <w:r w:rsidRPr="00E8168B">
        <w:rPr>
          <w:rFonts w:ascii="Arial" w:eastAsia="Times New Roman" w:hAnsi="Arial" w:cs="Arial"/>
          <w:sz w:val="24"/>
          <w:szCs w:val="24"/>
          <w:lang w:val="es-UY" w:eastAsia="ar-SA"/>
        </w:rPr>
        <w:t xml:space="preserve">Presidencia </w:t>
      </w:r>
      <w:proofErr w:type="spellStart"/>
      <w:r w:rsidRPr="00E8168B">
        <w:rPr>
          <w:rFonts w:ascii="Arial" w:eastAsia="Times New Roman" w:hAnsi="Arial" w:cs="Arial"/>
          <w:i/>
          <w:sz w:val="24"/>
          <w:szCs w:val="24"/>
          <w:lang w:val="es-UY" w:eastAsia="ar-SA"/>
        </w:rPr>
        <w:t>ProTempore</w:t>
      </w:r>
      <w:proofErr w:type="spellEnd"/>
      <w:r w:rsidRPr="00E8168B">
        <w:rPr>
          <w:rFonts w:ascii="Arial" w:eastAsia="Times New Roman" w:hAnsi="Arial" w:cs="Arial"/>
          <w:sz w:val="24"/>
          <w:szCs w:val="24"/>
          <w:lang w:val="es-UY" w:eastAsia="ar-SA"/>
        </w:rPr>
        <w:t>, en fecha a determinar.</w:t>
      </w:r>
    </w:p>
    <w:p w14:paraId="7900E2D1" w14:textId="77777777" w:rsidR="009B34C2" w:rsidRPr="00EC3AF0" w:rsidRDefault="009B34C2" w:rsidP="009C0B9C">
      <w:pPr>
        <w:widowControl/>
        <w:suppressAutoHyphens/>
        <w:jc w:val="both"/>
        <w:rPr>
          <w:rFonts w:ascii="Arial" w:eastAsia="Times New Roman" w:hAnsi="Arial" w:cs="Arial"/>
          <w:sz w:val="24"/>
          <w:szCs w:val="24"/>
          <w:highlight w:val="yellow"/>
          <w:lang w:val="es-UY" w:eastAsia="ar-SA"/>
        </w:rPr>
      </w:pPr>
    </w:p>
    <w:p w14:paraId="0F9E89D7" w14:textId="52D9B910" w:rsidR="009C0B9C" w:rsidRPr="004108F9" w:rsidRDefault="00E82347" w:rsidP="009C0B9C">
      <w:pPr>
        <w:widowControl/>
        <w:suppressAutoHyphens/>
        <w:jc w:val="both"/>
        <w:rPr>
          <w:rFonts w:ascii="Arial" w:eastAsia="Times New Roman" w:hAnsi="Arial" w:cs="Arial"/>
          <w:b/>
          <w:sz w:val="24"/>
          <w:szCs w:val="24"/>
          <w:lang w:val="es-UY" w:eastAsia="ar-SA"/>
        </w:rPr>
      </w:pPr>
      <w:r w:rsidRPr="004108F9">
        <w:rPr>
          <w:rFonts w:ascii="Arial" w:eastAsia="Times New Roman" w:hAnsi="Arial" w:cs="Arial"/>
          <w:b/>
          <w:sz w:val="24"/>
          <w:szCs w:val="24"/>
          <w:lang w:val="es-UY" w:eastAsia="ar-SA"/>
        </w:rPr>
        <w:t>ANEXOS</w:t>
      </w:r>
    </w:p>
    <w:p w14:paraId="059D879D" w14:textId="77777777" w:rsidR="004108F9" w:rsidRPr="004108F9" w:rsidRDefault="004108F9" w:rsidP="009C0B9C">
      <w:pPr>
        <w:widowControl/>
        <w:suppressAutoHyphens/>
        <w:jc w:val="both"/>
        <w:rPr>
          <w:rFonts w:ascii="Arial" w:eastAsia="Times New Roman" w:hAnsi="Arial" w:cs="Arial"/>
          <w:b/>
          <w:sz w:val="24"/>
          <w:szCs w:val="24"/>
          <w:lang w:val="es-UY" w:eastAsia="ar-SA"/>
        </w:rPr>
      </w:pPr>
    </w:p>
    <w:p w14:paraId="501AA3FE" w14:textId="77777777" w:rsidR="009C0B9C" w:rsidRPr="004108F9" w:rsidRDefault="009C0B9C" w:rsidP="009C0B9C">
      <w:pPr>
        <w:widowControl/>
        <w:suppressAutoHyphens/>
        <w:jc w:val="both"/>
        <w:rPr>
          <w:rFonts w:ascii="Arial" w:eastAsia="Times New Roman" w:hAnsi="Arial" w:cs="Arial"/>
          <w:sz w:val="24"/>
          <w:szCs w:val="24"/>
          <w:lang w:val="es-UY" w:eastAsia="ar-SA"/>
        </w:rPr>
      </w:pPr>
      <w:r w:rsidRPr="004108F9">
        <w:rPr>
          <w:rFonts w:ascii="Arial" w:eastAsia="Times New Roman" w:hAnsi="Arial" w:cs="Arial"/>
          <w:sz w:val="24"/>
          <w:szCs w:val="24"/>
          <w:lang w:val="es-UY" w:eastAsia="ar-SA"/>
        </w:rPr>
        <w:t>Los documentos que forman parte de la presente Acta y se adjuntan como Anexos son:</w:t>
      </w:r>
    </w:p>
    <w:p w14:paraId="555E9A3F" w14:textId="77777777" w:rsidR="009B34C2" w:rsidRPr="004108F9" w:rsidRDefault="009B34C2" w:rsidP="009C0B9C">
      <w:pPr>
        <w:widowControl/>
        <w:suppressAutoHyphens/>
        <w:jc w:val="both"/>
        <w:rPr>
          <w:rFonts w:ascii="Arial" w:eastAsia="Times New Roman" w:hAnsi="Arial" w:cs="Arial"/>
          <w:b/>
          <w:sz w:val="24"/>
          <w:szCs w:val="24"/>
          <w:lang w:val="es-UY" w:eastAsia="ar-SA"/>
        </w:rPr>
      </w:pPr>
    </w:p>
    <w:p w14:paraId="0A6C6CC0" w14:textId="3AD00A63" w:rsidR="009B34C2" w:rsidRPr="00291F1B" w:rsidRDefault="00E82347" w:rsidP="009C0B9C">
      <w:pPr>
        <w:widowControl/>
        <w:suppressAutoHyphens/>
        <w:jc w:val="both"/>
        <w:rPr>
          <w:rFonts w:ascii="Arial" w:eastAsia="Times New Roman" w:hAnsi="Arial" w:cs="Arial"/>
          <w:b/>
          <w:sz w:val="24"/>
          <w:szCs w:val="24"/>
          <w:lang w:val="pt-BR" w:eastAsia="ar-SA"/>
        </w:rPr>
      </w:pPr>
      <w:r w:rsidRPr="00291F1B">
        <w:rPr>
          <w:rFonts w:ascii="Arial" w:eastAsia="Times New Roman" w:hAnsi="Arial" w:cs="Arial"/>
          <w:b/>
          <w:sz w:val="24"/>
          <w:szCs w:val="24"/>
          <w:lang w:val="pt-BR" w:eastAsia="ar-SA"/>
        </w:rPr>
        <w:t>Anexo I</w:t>
      </w:r>
      <w:r w:rsidRPr="00291F1B">
        <w:rPr>
          <w:rFonts w:ascii="Arial" w:eastAsia="Times New Roman" w:hAnsi="Arial" w:cs="Arial"/>
          <w:b/>
          <w:sz w:val="24"/>
          <w:szCs w:val="24"/>
          <w:lang w:val="pt-BR" w:eastAsia="ar-SA"/>
        </w:rPr>
        <w:tab/>
      </w:r>
      <w:r w:rsidRPr="00291F1B">
        <w:rPr>
          <w:rFonts w:ascii="Arial" w:eastAsia="Times New Roman" w:hAnsi="Arial" w:cs="Arial"/>
          <w:b/>
          <w:sz w:val="24"/>
          <w:szCs w:val="24"/>
          <w:lang w:val="pt-BR" w:eastAsia="ar-SA"/>
        </w:rPr>
        <w:tab/>
      </w:r>
      <w:r w:rsidR="009C0B9C" w:rsidRPr="00291F1B">
        <w:rPr>
          <w:rFonts w:ascii="Arial" w:eastAsia="Times New Roman" w:hAnsi="Arial" w:cs="Arial"/>
          <w:sz w:val="24"/>
          <w:szCs w:val="24"/>
          <w:lang w:val="pt-BR" w:eastAsia="ar-SA"/>
        </w:rPr>
        <w:t>Lista de Participantes</w:t>
      </w:r>
      <w:r w:rsidR="009C0B9C" w:rsidRPr="00291F1B">
        <w:rPr>
          <w:rFonts w:ascii="Arial" w:eastAsia="Times New Roman" w:hAnsi="Arial" w:cs="Arial"/>
          <w:b/>
          <w:sz w:val="24"/>
          <w:szCs w:val="24"/>
          <w:lang w:val="pt-BR" w:eastAsia="ar-SA"/>
        </w:rPr>
        <w:t xml:space="preserve"> </w:t>
      </w:r>
    </w:p>
    <w:p w14:paraId="6E473745" w14:textId="5A2B3FE5" w:rsidR="009B34C2" w:rsidRPr="0042742B" w:rsidRDefault="00E82347" w:rsidP="009C0B9C">
      <w:pPr>
        <w:widowControl/>
        <w:suppressAutoHyphens/>
        <w:jc w:val="both"/>
        <w:rPr>
          <w:rFonts w:ascii="Arial" w:eastAsia="Times New Roman" w:hAnsi="Arial" w:cs="Arial"/>
          <w:sz w:val="24"/>
          <w:szCs w:val="24"/>
          <w:lang w:val="pt-BR" w:eastAsia="ar-SA"/>
        </w:rPr>
      </w:pPr>
      <w:r w:rsidRPr="00291F1B">
        <w:rPr>
          <w:rFonts w:ascii="Arial" w:eastAsia="Times New Roman" w:hAnsi="Arial" w:cs="Arial"/>
          <w:b/>
          <w:sz w:val="24"/>
          <w:szCs w:val="24"/>
          <w:lang w:val="pt-BR" w:eastAsia="ar-SA"/>
        </w:rPr>
        <w:t>Anexo II</w:t>
      </w:r>
      <w:r w:rsidRPr="00291F1B">
        <w:rPr>
          <w:rFonts w:ascii="Arial" w:eastAsia="Times New Roman" w:hAnsi="Arial" w:cs="Arial"/>
          <w:b/>
          <w:sz w:val="24"/>
          <w:szCs w:val="24"/>
          <w:lang w:val="pt-BR" w:eastAsia="ar-SA"/>
        </w:rPr>
        <w:tab/>
      </w:r>
      <w:r w:rsidRPr="00291F1B">
        <w:rPr>
          <w:rFonts w:ascii="Arial" w:eastAsia="Times New Roman" w:hAnsi="Arial" w:cs="Arial"/>
          <w:b/>
          <w:sz w:val="24"/>
          <w:szCs w:val="24"/>
          <w:lang w:val="pt-BR" w:eastAsia="ar-SA"/>
        </w:rPr>
        <w:tab/>
      </w:r>
      <w:r w:rsidR="009C0B9C" w:rsidRPr="00291F1B">
        <w:rPr>
          <w:rFonts w:ascii="Arial" w:eastAsia="Times New Roman" w:hAnsi="Arial" w:cs="Arial"/>
          <w:sz w:val="24"/>
          <w:szCs w:val="24"/>
          <w:lang w:val="pt-BR" w:eastAsia="ar-SA"/>
        </w:rPr>
        <w:t xml:space="preserve">Agenda </w:t>
      </w:r>
    </w:p>
    <w:p w14:paraId="1777A710" w14:textId="483F1C6B" w:rsidR="009B34C2" w:rsidRPr="0042742B" w:rsidRDefault="00E82347" w:rsidP="009C0B9C">
      <w:pPr>
        <w:widowControl/>
        <w:suppressAutoHyphens/>
        <w:jc w:val="both"/>
        <w:rPr>
          <w:rFonts w:ascii="Arial" w:eastAsia="Times New Roman" w:hAnsi="Arial" w:cs="Arial"/>
          <w:sz w:val="24"/>
          <w:szCs w:val="24"/>
          <w:lang w:val="es-UY" w:eastAsia="ar-SA"/>
        </w:rPr>
      </w:pPr>
      <w:r w:rsidRPr="009E0591">
        <w:rPr>
          <w:rFonts w:ascii="Arial" w:eastAsia="Times New Roman" w:hAnsi="Arial" w:cs="Arial"/>
          <w:b/>
          <w:sz w:val="24"/>
          <w:szCs w:val="24"/>
          <w:lang w:val="es-UY" w:eastAsia="ar-SA"/>
        </w:rPr>
        <w:t>Anexo III</w:t>
      </w:r>
      <w:r w:rsidRPr="009E0591">
        <w:rPr>
          <w:rFonts w:ascii="Arial" w:eastAsia="Times New Roman" w:hAnsi="Arial" w:cs="Arial"/>
          <w:b/>
          <w:sz w:val="24"/>
          <w:szCs w:val="24"/>
          <w:lang w:val="es-UY" w:eastAsia="ar-SA"/>
        </w:rPr>
        <w:tab/>
      </w:r>
      <w:r w:rsidRPr="009E0591">
        <w:rPr>
          <w:rFonts w:ascii="Arial" w:eastAsia="Times New Roman" w:hAnsi="Arial" w:cs="Arial"/>
          <w:b/>
          <w:sz w:val="24"/>
          <w:szCs w:val="24"/>
          <w:lang w:val="es-UY" w:eastAsia="ar-SA"/>
        </w:rPr>
        <w:tab/>
      </w:r>
      <w:r w:rsidR="009C0B9C" w:rsidRPr="009E0591">
        <w:rPr>
          <w:rFonts w:ascii="Arial" w:eastAsia="Times New Roman" w:hAnsi="Arial" w:cs="Arial"/>
          <w:sz w:val="24"/>
          <w:szCs w:val="24"/>
          <w:lang w:val="es-UY" w:eastAsia="ar-SA"/>
        </w:rPr>
        <w:t>Resumen del Acta</w:t>
      </w:r>
    </w:p>
    <w:p w14:paraId="0CCB96ED" w14:textId="383201C0" w:rsidR="009B34C2" w:rsidRPr="0042742B" w:rsidRDefault="00E82347" w:rsidP="0042742B">
      <w:pPr>
        <w:widowControl/>
        <w:suppressAutoHyphens/>
        <w:jc w:val="both"/>
        <w:rPr>
          <w:rFonts w:ascii="Arial" w:eastAsia="Times New Roman" w:hAnsi="Arial" w:cs="Arial"/>
          <w:b/>
          <w:sz w:val="24"/>
          <w:szCs w:val="24"/>
          <w:lang w:val="es-UY" w:eastAsia="ar-SA"/>
        </w:rPr>
      </w:pPr>
      <w:r w:rsidRPr="000033A0">
        <w:rPr>
          <w:rFonts w:ascii="Arial" w:eastAsia="Times New Roman" w:hAnsi="Arial" w:cs="Arial"/>
          <w:b/>
          <w:sz w:val="24"/>
          <w:szCs w:val="24"/>
          <w:lang w:val="es-UY" w:eastAsia="ar-SA"/>
        </w:rPr>
        <w:t>Anexo IV</w:t>
      </w:r>
      <w:r w:rsidRPr="000033A0">
        <w:rPr>
          <w:rFonts w:ascii="Arial" w:eastAsia="Times New Roman" w:hAnsi="Arial" w:cs="Arial"/>
          <w:b/>
          <w:sz w:val="24"/>
          <w:szCs w:val="24"/>
          <w:lang w:val="es-UY" w:eastAsia="ar-SA"/>
        </w:rPr>
        <w:tab/>
      </w:r>
      <w:r w:rsidRPr="000033A0">
        <w:rPr>
          <w:rFonts w:ascii="Arial" w:eastAsia="Times New Roman" w:hAnsi="Arial" w:cs="Arial"/>
          <w:b/>
          <w:sz w:val="24"/>
          <w:szCs w:val="24"/>
          <w:lang w:val="es-UY" w:eastAsia="ar-SA"/>
        </w:rPr>
        <w:tab/>
      </w:r>
      <w:r w:rsidR="009C0B9C" w:rsidRPr="000033A0">
        <w:rPr>
          <w:rFonts w:ascii="Arial" w:eastAsia="Times New Roman" w:hAnsi="Arial" w:cs="Arial"/>
          <w:sz w:val="24"/>
          <w:szCs w:val="24"/>
          <w:lang w:val="es-UY" w:eastAsia="ar-SA"/>
        </w:rPr>
        <w:t xml:space="preserve">Novedades del </w:t>
      </w:r>
      <w:r w:rsidR="004108F9" w:rsidRPr="000033A0">
        <w:rPr>
          <w:rFonts w:ascii="Arial" w:eastAsia="Times New Roman" w:hAnsi="Arial" w:cs="Arial"/>
          <w:sz w:val="24"/>
          <w:szCs w:val="24"/>
          <w:lang w:val="es-UY" w:eastAsia="ar-SA"/>
        </w:rPr>
        <w:t>Semestre</w:t>
      </w:r>
    </w:p>
    <w:p w14:paraId="61B23CD9" w14:textId="6450DA17" w:rsidR="009C0B9C" w:rsidRPr="000033A0" w:rsidRDefault="009C0B9C" w:rsidP="002B3E45">
      <w:pPr>
        <w:widowControl/>
        <w:suppressAutoHyphens/>
        <w:ind w:left="2124" w:hanging="2124"/>
        <w:jc w:val="both"/>
        <w:rPr>
          <w:rFonts w:ascii="Arial" w:eastAsia="Times New Roman" w:hAnsi="Arial" w:cs="Arial"/>
          <w:b/>
          <w:sz w:val="24"/>
          <w:szCs w:val="24"/>
          <w:lang w:val="es-UY" w:eastAsia="ar-SA"/>
        </w:rPr>
      </w:pPr>
      <w:r w:rsidRPr="000033A0">
        <w:rPr>
          <w:rFonts w:ascii="Arial" w:eastAsia="Times New Roman" w:hAnsi="Arial" w:cs="Arial"/>
          <w:b/>
          <w:sz w:val="24"/>
          <w:szCs w:val="24"/>
          <w:lang w:val="es-UY" w:eastAsia="ar-SA"/>
        </w:rPr>
        <w:t xml:space="preserve">Anexo V </w:t>
      </w:r>
      <w:r w:rsidRPr="000033A0">
        <w:rPr>
          <w:rFonts w:ascii="Arial" w:eastAsia="Times New Roman" w:hAnsi="Arial" w:cs="Arial"/>
          <w:b/>
          <w:sz w:val="24"/>
          <w:szCs w:val="24"/>
          <w:lang w:val="es-UY" w:eastAsia="ar-SA"/>
        </w:rPr>
        <w:tab/>
        <w:t xml:space="preserve">RESERVADO </w:t>
      </w:r>
      <w:r w:rsidRPr="000033A0">
        <w:rPr>
          <w:rFonts w:ascii="Arial" w:eastAsia="Times New Roman" w:hAnsi="Arial" w:cs="Arial"/>
          <w:sz w:val="24"/>
          <w:szCs w:val="24"/>
          <w:lang w:val="es-UY" w:eastAsia="ar-SA"/>
        </w:rPr>
        <w:t>Análisis Comparativo de las Importaciones y Exportaciones de Billetes a través de las Entidades Financieras y</w:t>
      </w:r>
      <w:r w:rsidRPr="000033A0">
        <w:rPr>
          <w:rFonts w:ascii="Arial" w:eastAsia="Times New Roman" w:hAnsi="Arial" w:cs="Arial"/>
          <w:b/>
          <w:sz w:val="24"/>
          <w:szCs w:val="24"/>
          <w:lang w:val="es-UY" w:eastAsia="ar-SA"/>
        </w:rPr>
        <w:t xml:space="preserve"> </w:t>
      </w:r>
      <w:r w:rsidRPr="000033A0">
        <w:rPr>
          <w:rFonts w:ascii="Arial" w:eastAsia="Times New Roman" w:hAnsi="Arial" w:cs="Arial"/>
          <w:sz w:val="24"/>
          <w:szCs w:val="24"/>
          <w:lang w:val="es-UY" w:eastAsia="ar-SA"/>
        </w:rPr>
        <w:t>Cambiarias</w:t>
      </w:r>
    </w:p>
    <w:p w14:paraId="2F9CC1EB" w14:textId="59985D9F" w:rsidR="000033A0" w:rsidRDefault="002B3E45" w:rsidP="000033A0">
      <w:pPr>
        <w:widowControl/>
        <w:suppressAutoHyphens/>
        <w:ind w:left="2124" w:hanging="2124"/>
        <w:jc w:val="both"/>
        <w:rPr>
          <w:rFonts w:ascii="Arial" w:eastAsia="Times New Roman" w:hAnsi="Arial" w:cs="Arial"/>
          <w:sz w:val="24"/>
          <w:szCs w:val="24"/>
          <w:lang w:eastAsia="ar-SA"/>
        </w:rPr>
      </w:pPr>
      <w:r w:rsidRPr="00070687">
        <w:rPr>
          <w:rFonts w:ascii="Arial" w:eastAsia="Times New Roman" w:hAnsi="Arial" w:cs="Arial"/>
          <w:b/>
          <w:sz w:val="24"/>
          <w:szCs w:val="24"/>
          <w:lang w:val="es-UY" w:eastAsia="ar-SA"/>
        </w:rPr>
        <w:t>Anexo VI</w:t>
      </w:r>
      <w:r w:rsidRPr="00070687">
        <w:rPr>
          <w:rFonts w:ascii="Arial" w:eastAsia="Times New Roman" w:hAnsi="Arial" w:cs="Arial"/>
          <w:b/>
          <w:sz w:val="24"/>
          <w:szCs w:val="24"/>
          <w:lang w:val="es-UY" w:eastAsia="ar-SA"/>
        </w:rPr>
        <w:tab/>
      </w:r>
      <w:r w:rsidR="000033A0" w:rsidRPr="00070687">
        <w:rPr>
          <w:rFonts w:ascii="Arial" w:eastAsia="Times New Roman" w:hAnsi="Arial" w:cs="Arial"/>
          <w:b/>
          <w:sz w:val="24"/>
          <w:szCs w:val="24"/>
          <w:lang w:val="es-UY" w:eastAsia="ar-SA"/>
        </w:rPr>
        <w:t xml:space="preserve">RESERVADO </w:t>
      </w:r>
      <w:r w:rsidR="000033A0" w:rsidRPr="00070687">
        <w:rPr>
          <w:rFonts w:ascii="Arial" w:eastAsia="Times New Roman" w:hAnsi="Arial" w:cs="Arial"/>
          <w:sz w:val="24"/>
          <w:szCs w:val="24"/>
          <w:lang w:val="es-UY" w:eastAsia="ar-SA"/>
        </w:rPr>
        <w:t xml:space="preserve">Análisis de la Res. </w:t>
      </w:r>
      <w:r w:rsidR="000033A0" w:rsidRPr="00475207">
        <w:rPr>
          <w:rFonts w:ascii="Arial" w:eastAsia="Times New Roman" w:hAnsi="Arial" w:cs="Arial"/>
          <w:sz w:val="24"/>
          <w:szCs w:val="24"/>
          <w:lang w:eastAsia="ar-SA"/>
        </w:rPr>
        <w:t>GMC N° 51/15 (Art. 1</w:t>
      </w:r>
      <w:r w:rsidR="00475207" w:rsidRPr="00475207">
        <w:rPr>
          <w:rFonts w:ascii="Arial" w:eastAsia="Times New Roman" w:hAnsi="Arial" w:cs="Arial"/>
          <w:sz w:val="24"/>
          <w:szCs w:val="24"/>
          <w:lang w:eastAsia="ar-SA"/>
        </w:rPr>
        <w:t>°</w:t>
      </w:r>
      <w:r w:rsidR="000033A0" w:rsidRPr="00475207">
        <w:rPr>
          <w:rFonts w:ascii="Arial" w:eastAsia="Times New Roman" w:hAnsi="Arial" w:cs="Arial"/>
          <w:sz w:val="24"/>
          <w:szCs w:val="24"/>
          <w:lang w:eastAsia="ar-SA"/>
        </w:rPr>
        <w:t xml:space="preserve"> </w:t>
      </w:r>
      <w:proofErr w:type="spellStart"/>
      <w:r w:rsidR="000033A0" w:rsidRPr="00475207">
        <w:rPr>
          <w:rFonts w:ascii="Arial" w:eastAsia="Times New Roman" w:hAnsi="Arial" w:cs="Arial"/>
          <w:sz w:val="24"/>
          <w:szCs w:val="24"/>
          <w:lang w:eastAsia="ar-SA"/>
        </w:rPr>
        <w:t>lit</w:t>
      </w:r>
      <w:r w:rsidR="00475207" w:rsidRPr="00475207">
        <w:rPr>
          <w:rFonts w:ascii="Arial" w:eastAsia="Times New Roman" w:hAnsi="Arial" w:cs="Arial"/>
          <w:sz w:val="24"/>
          <w:szCs w:val="24"/>
          <w:lang w:eastAsia="ar-SA"/>
        </w:rPr>
        <w:t>era</w:t>
      </w:r>
      <w:r w:rsidR="00830465">
        <w:rPr>
          <w:rFonts w:ascii="Arial" w:eastAsia="Times New Roman" w:hAnsi="Arial" w:cs="Arial"/>
          <w:sz w:val="24"/>
          <w:szCs w:val="24"/>
          <w:lang w:eastAsia="ar-SA"/>
        </w:rPr>
        <w:t>l</w:t>
      </w:r>
      <w:r w:rsidR="00475207" w:rsidRPr="00475207">
        <w:rPr>
          <w:rFonts w:ascii="Arial" w:eastAsia="Times New Roman" w:hAnsi="Arial" w:cs="Arial"/>
          <w:sz w:val="24"/>
          <w:szCs w:val="24"/>
          <w:lang w:eastAsia="ar-SA"/>
        </w:rPr>
        <w:t>es</w:t>
      </w:r>
      <w:proofErr w:type="spellEnd"/>
      <w:r w:rsidR="00475207" w:rsidRPr="00475207">
        <w:rPr>
          <w:rFonts w:ascii="Arial" w:eastAsia="Times New Roman" w:hAnsi="Arial" w:cs="Arial"/>
          <w:sz w:val="24"/>
          <w:szCs w:val="24"/>
          <w:lang w:eastAsia="ar-SA"/>
        </w:rPr>
        <w:t xml:space="preserve"> </w:t>
      </w:r>
      <w:r w:rsidR="006D0DD6">
        <w:rPr>
          <w:rFonts w:ascii="Arial" w:eastAsia="Times New Roman" w:hAnsi="Arial" w:cs="Arial"/>
          <w:sz w:val="24"/>
          <w:szCs w:val="24"/>
          <w:lang w:eastAsia="ar-SA"/>
        </w:rPr>
        <w:t>j, k, l</w:t>
      </w:r>
      <w:r w:rsidR="000033A0" w:rsidRPr="00475207">
        <w:rPr>
          <w:rFonts w:ascii="Arial" w:eastAsia="Times New Roman" w:hAnsi="Arial" w:cs="Arial"/>
          <w:sz w:val="24"/>
          <w:szCs w:val="24"/>
          <w:lang w:eastAsia="ar-SA"/>
        </w:rPr>
        <w:t>)</w:t>
      </w:r>
    </w:p>
    <w:p w14:paraId="1F69899C" w14:textId="777DF925" w:rsidR="00437D6D" w:rsidRPr="00437D6D" w:rsidRDefault="00437D6D" w:rsidP="000033A0">
      <w:pPr>
        <w:widowControl/>
        <w:suppressAutoHyphens/>
        <w:ind w:left="2124" w:hanging="2124"/>
        <w:jc w:val="both"/>
        <w:rPr>
          <w:rFonts w:ascii="Arial" w:eastAsia="Times New Roman" w:hAnsi="Arial" w:cs="Arial"/>
          <w:sz w:val="24"/>
          <w:szCs w:val="24"/>
          <w:lang w:val="es-UY" w:eastAsia="ar-SA"/>
        </w:rPr>
      </w:pPr>
      <w:r w:rsidRPr="00437D6D">
        <w:rPr>
          <w:rFonts w:ascii="Arial" w:eastAsia="Times New Roman" w:hAnsi="Arial" w:cs="Arial"/>
          <w:b/>
          <w:sz w:val="24"/>
          <w:szCs w:val="24"/>
          <w:lang w:val="es-UY" w:eastAsia="ar-SA"/>
        </w:rPr>
        <w:t>Anexo VII</w:t>
      </w:r>
      <w:r w:rsidRPr="00437D6D">
        <w:rPr>
          <w:rFonts w:ascii="Arial" w:eastAsia="Times New Roman" w:hAnsi="Arial" w:cs="Arial"/>
          <w:sz w:val="24"/>
          <w:szCs w:val="24"/>
          <w:lang w:val="es-UY" w:eastAsia="ar-SA"/>
        </w:rPr>
        <w:tab/>
        <w:t>Informe de cumplimiento del Programa de Trabajo 2021-2022</w:t>
      </w:r>
    </w:p>
    <w:p w14:paraId="36CC0810" w14:textId="4C5E1ECF" w:rsidR="00437D6D" w:rsidRDefault="00437D6D" w:rsidP="000033A0">
      <w:pPr>
        <w:widowControl/>
        <w:suppressAutoHyphens/>
        <w:ind w:left="2124" w:hanging="2124"/>
        <w:jc w:val="both"/>
        <w:rPr>
          <w:rFonts w:ascii="Arial" w:eastAsia="Times New Roman" w:hAnsi="Arial" w:cs="Arial"/>
          <w:sz w:val="24"/>
          <w:szCs w:val="24"/>
          <w:lang w:val="es-UY" w:eastAsia="ar-SA"/>
        </w:rPr>
      </w:pPr>
      <w:r w:rsidRPr="00437D6D">
        <w:rPr>
          <w:rFonts w:ascii="Arial" w:eastAsia="Times New Roman" w:hAnsi="Arial" w:cs="Arial"/>
          <w:b/>
          <w:sz w:val="24"/>
          <w:szCs w:val="24"/>
          <w:lang w:val="es-UY" w:eastAsia="ar-SA"/>
        </w:rPr>
        <w:t>Anexo VIII</w:t>
      </w:r>
      <w:r>
        <w:rPr>
          <w:rFonts w:ascii="Arial" w:eastAsia="Times New Roman" w:hAnsi="Arial" w:cs="Arial"/>
          <w:sz w:val="24"/>
          <w:szCs w:val="24"/>
          <w:lang w:val="es-UY" w:eastAsia="ar-SA"/>
        </w:rPr>
        <w:tab/>
        <w:t>Programa de trabajo 2023-2024</w:t>
      </w:r>
    </w:p>
    <w:p w14:paraId="6CECC6AA" w14:textId="797F96A2" w:rsidR="00213DE2" w:rsidRDefault="00213DE2" w:rsidP="000033A0">
      <w:pPr>
        <w:widowControl/>
        <w:suppressAutoHyphens/>
        <w:ind w:left="2124" w:hanging="2124"/>
        <w:jc w:val="both"/>
        <w:rPr>
          <w:rFonts w:ascii="Arial" w:eastAsia="Times New Roman" w:hAnsi="Arial" w:cs="Arial"/>
          <w:sz w:val="24"/>
          <w:szCs w:val="24"/>
          <w:lang w:val="es-UY" w:eastAsia="ar-SA"/>
        </w:rPr>
      </w:pPr>
      <w:r w:rsidRPr="00213DE2">
        <w:rPr>
          <w:rFonts w:ascii="Arial" w:eastAsia="Times New Roman" w:hAnsi="Arial" w:cs="Arial"/>
          <w:b/>
          <w:sz w:val="24"/>
          <w:szCs w:val="24"/>
          <w:lang w:val="es-UY" w:eastAsia="ar-SA"/>
        </w:rPr>
        <w:t>Anexo IX</w:t>
      </w:r>
      <w:r>
        <w:rPr>
          <w:rFonts w:ascii="Arial" w:eastAsia="Times New Roman" w:hAnsi="Arial" w:cs="Arial"/>
          <w:sz w:val="24"/>
          <w:szCs w:val="24"/>
          <w:lang w:val="es-UY" w:eastAsia="ar-SA"/>
        </w:rPr>
        <w:tab/>
        <w:t>Reporte anual a la Coordinación</w:t>
      </w:r>
    </w:p>
    <w:p w14:paraId="2EC2AEBA" w14:textId="50075B2C" w:rsidR="00213DE2" w:rsidRDefault="00213DE2" w:rsidP="000033A0">
      <w:pPr>
        <w:widowControl/>
        <w:suppressAutoHyphens/>
        <w:ind w:left="2124" w:hanging="2124"/>
        <w:jc w:val="both"/>
        <w:rPr>
          <w:rFonts w:ascii="Arial" w:eastAsia="Times New Roman" w:hAnsi="Arial" w:cs="Arial"/>
          <w:sz w:val="24"/>
          <w:szCs w:val="24"/>
          <w:lang w:val="es-UY" w:eastAsia="ar-SA"/>
        </w:rPr>
      </w:pPr>
      <w:r w:rsidRPr="00213DE2">
        <w:rPr>
          <w:rFonts w:ascii="Arial" w:eastAsia="Times New Roman" w:hAnsi="Arial" w:cs="Arial"/>
          <w:b/>
          <w:sz w:val="24"/>
          <w:szCs w:val="24"/>
          <w:lang w:val="es-UY" w:eastAsia="ar-SA"/>
        </w:rPr>
        <w:t>Anexo X</w:t>
      </w:r>
      <w:r>
        <w:rPr>
          <w:rFonts w:ascii="Arial" w:eastAsia="Times New Roman" w:hAnsi="Arial" w:cs="Arial"/>
          <w:sz w:val="24"/>
          <w:szCs w:val="24"/>
          <w:lang w:val="es-UY" w:eastAsia="ar-SA"/>
        </w:rPr>
        <w:tab/>
        <w:t>Próxima agenda</w:t>
      </w:r>
    </w:p>
    <w:p w14:paraId="45417D87" w14:textId="7C797603" w:rsidR="0042742B" w:rsidRDefault="0042742B" w:rsidP="000033A0">
      <w:pPr>
        <w:widowControl/>
        <w:suppressAutoHyphens/>
        <w:ind w:left="2124" w:hanging="2124"/>
        <w:jc w:val="both"/>
        <w:rPr>
          <w:rFonts w:ascii="Arial" w:eastAsia="Times New Roman" w:hAnsi="Arial" w:cs="Arial"/>
          <w:sz w:val="24"/>
          <w:szCs w:val="24"/>
          <w:lang w:val="es-UY" w:eastAsia="ar-SA"/>
        </w:rPr>
      </w:pPr>
    </w:p>
    <w:p w14:paraId="2714F3B9" w14:textId="69D6BE18" w:rsidR="0042742B" w:rsidRDefault="0042742B" w:rsidP="000033A0">
      <w:pPr>
        <w:widowControl/>
        <w:suppressAutoHyphens/>
        <w:ind w:left="2124" w:hanging="2124"/>
        <w:jc w:val="both"/>
        <w:rPr>
          <w:rFonts w:ascii="Arial" w:eastAsia="Times New Roman" w:hAnsi="Arial" w:cs="Arial"/>
          <w:sz w:val="24"/>
          <w:szCs w:val="24"/>
          <w:lang w:val="es-UY" w:eastAsia="ar-SA"/>
        </w:rPr>
      </w:pPr>
    </w:p>
    <w:p w14:paraId="6E47A044" w14:textId="4CDC5314" w:rsidR="0042742B" w:rsidRDefault="0042742B" w:rsidP="000033A0">
      <w:pPr>
        <w:widowControl/>
        <w:suppressAutoHyphens/>
        <w:ind w:left="2124" w:hanging="2124"/>
        <w:jc w:val="both"/>
        <w:rPr>
          <w:rFonts w:ascii="Arial" w:eastAsia="Times New Roman" w:hAnsi="Arial" w:cs="Arial"/>
          <w:sz w:val="24"/>
          <w:szCs w:val="24"/>
          <w:lang w:val="es-UY" w:eastAsia="ar-SA"/>
        </w:rPr>
      </w:pPr>
    </w:p>
    <w:p w14:paraId="648D2602" w14:textId="77777777" w:rsidR="0042742B" w:rsidRDefault="0042742B" w:rsidP="000033A0">
      <w:pPr>
        <w:widowControl/>
        <w:suppressAutoHyphens/>
        <w:ind w:left="2124" w:hanging="2124"/>
        <w:jc w:val="both"/>
        <w:rPr>
          <w:rFonts w:ascii="Arial" w:eastAsia="Times New Roman" w:hAnsi="Arial" w:cs="Arial"/>
          <w:sz w:val="24"/>
          <w:szCs w:val="24"/>
          <w:lang w:val="es-UY" w:eastAsia="ar-SA"/>
        </w:rPr>
      </w:pPr>
    </w:p>
    <w:p w14:paraId="2DE13B99" w14:textId="34B8165A" w:rsidR="0042742B" w:rsidRDefault="0042742B" w:rsidP="000033A0">
      <w:pPr>
        <w:widowControl/>
        <w:suppressAutoHyphens/>
        <w:ind w:left="2124" w:hanging="2124"/>
        <w:jc w:val="both"/>
        <w:rPr>
          <w:rFonts w:ascii="Arial" w:eastAsia="Times New Roman" w:hAnsi="Arial" w:cs="Arial"/>
          <w:sz w:val="24"/>
          <w:szCs w:val="24"/>
          <w:lang w:val="es-UY" w:eastAsia="ar-SA"/>
        </w:rPr>
      </w:pPr>
    </w:p>
    <w:tbl>
      <w:tblPr>
        <w:tblStyle w:val="Tablaconcuadrcula"/>
        <w:tblpPr w:leftFromText="141" w:rightFromText="141" w:vertAnchor="text" w:horzAnchor="margin"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2"/>
      </w:tblGrid>
      <w:tr w:rsidR="0042742B" w14:paraId="73029621" w14:textId="77777777" w:rsidTr="0042742B">
        <w:tc>
          <w:tcPr>
            <w:tcW w:w="4361" w:type="dxa"/>
          </w:tcPr>
          <w:p w14:paraId="596DC8ED" w14:textId="2842E9CA" w:rsidR="0042742B" w:rsidRDefault="0042742B" w:rsidP="0042742B">
            <w:pPr>
              <w:widowControl/>
              <w:suppressAutoHyphens/>
              <w:jc w:val="center"/>
              <w:rPr>
                <w:rFonts w:ascii="Arial" w:eastAsia="Times New Roman" w:hAnsi="Arial" w:cs="Arial"/>
                <w:sz w:val="24"/>
                <w:szCs w:val="24"/>
                <w:lang w:val="es-UY" w:eastAsia="ar-SA"/>
              </w:rPr>
            </w:pPr>
            <w:r>
              <w:rPr>
                <w:rFonts w:ascii="Arial" w:eastAsia="Times New Roman" w:hAnsi="Arial" w:cs="Arial"/>
                <w:sz w:val="24"/>
                <w:szCs w:val="24"/>
                <w:lang w:val="es-UY" w:eastAsia="ar-SA"/>
              </w:rPr>
              <w:t>_____________________________</w:t>
            </w:r>
          </w:p>
          <w:p w14:paraId="7DDC8A90" w14:textId="348124CE" w:rsidR="0042742B" w:rsidRPr="0042742B" w:rsidRDefault="0042742B" w:rsidP="0042742B">
            <w:pPr>
              <w:widowControl/>
              <w:suppressAutoHyphens/>
              <w:jc w:val="center"/>
              <w:rPr>
                <w:rFonts w:ascii="Arial" w:eastAsia="Times New Roman" w:hAnsi="Arial" w:cs="Arial"/>
                <w:sz w:val="24"/>
                <w:szCs w:val="24"/>
                <w:lang w:val="es-UY" w:eastAsia="ar-SA"/>
              </w:rPr>
            </w:pPr>
            <w:r w:rsidRPr="0042742B">
              <w:rPr>
                <w:rFonts w:ascii="Arial" w:eastAsia="Times New Roman" w:hAnsi="Arial" w:cs="Arial"/>
                <w:sz w:val="24"/>
                <w:szCs w:val="24"/>
                <w:lang w:val="es-UY" w:eastAsia="ar-SA"/>
              </w:rPr>
              <w:t>Por la delegación de Argentina</w:t>
            </w:r>
          </w:p>
          <w:p w14:paraId="199B3D3E" w14:textId="10BCB219" w:rsidR="0042742B" w:rsidRPr="0042742B" w:rsidRDefault="0042742B" w:rsidP="0042742B">
            <w:pPr>
              <w:widowControl/>
              <w:suppressAutoHyphens/>
              <w:jc w:val="center"/>
              <w:rPr>
                <w:rFonts w:ascii="Arial" w:eastAsia="Times New Roman" w:hAnsi="Arial" w:cs="Arial"/>
                <w:b/>
                <w:bCs/>
                <w:sz w:val="24"/>
                <w:szCs w:val="24"/>
                <w:lang w:val="es-UY" w:eastAsia="ar-SA"/>
              </w:rPr>
            </w:pPr>
            <w:r w:rsidRPr="0042742B">
              <w:rPr>
                <w:rFonts w:ascii="Arial" w:eastAsia="Times New Roman" w:hAnsi="Arial" w:cs="Arial"/>
                <w:b/>
                <w:bCs/>
                <w:sz w:val="24"/>
                <w:szCs w:val="24"/>
                <w:lang w:val="es-UY" w:eastAsia="ar-SA"/>
              </w:rPr>
              <w:t xml:space="preserve">Germán </w:t>
            </w:r>
            <w:proofErr w:type="spellStart"/>
            <w:r w:rsidRPr="0042742B">
              <w:rPr>
                <w:rFonts w:ascii="Arial" w:eastAsia="Times New Roman" w:hAnsi="Arial" w:cs="Arial"/>
                <w:b/>
                <w:bCs/>
                <w:sz w:val="24"/>
                <w:szCs w:val="24"/>
                <w:lang w:val="es-UY" w:eastAsia="ar-SA"/>
              </w:rPr>
              <w:t>Saller</w:t>
            </w:r>
            <w:proofErr w:type="spellEnd"/>
          </w:p>
        </w:tc>
        <w:tc>
          <w:tcPr>
            <w:tcW w:w="4252" w:type="dxa"/>
          </w:tcPr>
          <w:p w14:paraId="36A8D5C1" w14:textId="50FCA0E2" w:rsidR="0042742B" w:rsidRDefault="0042742B" w:rsidP="0042742B">
            <w:pPr>
              <w:widowControl/>
              <w:suppressAutoHyphens/>
              <w:jc w:val="center"/>
              <w:rPr>
                <w:rFonts w:ascii="Arial" w:eastAsia="Times New Roman" w:hAnsi="Arial" w:cs="Arial"/>
                <w:sz w:val="24"/>
                <w:szCs w:val="24"/>
                <w:lang w:val="es-UY" w:eastAsia="ar-SA"/>
              </w:rPr>
            </w:pPr>
            <w:r>
              <w:rPr>
                <w:rFonts w:ascii="Arial" w:eastAsia="Times New Roman" w:hAnsi="Arial" w:cs="Arial"/>
                <w:sz w:val="24"/>
                <w:szCs w:val="24"/>
                <w:lang w:val="es-UY" w:eastAsia="ar-SA"/>
              </w:rPr>
              <w:t>________________________</w:t>
            </w:r>
          </w:p>
          <w:p w14:paraId="2A70D760" w14:textId="2A0FAE92" w:rsidR="0042742B" w:rsidRPr="0042742B" w:rsidRDefault="0042742B" w:rsidP="0042742B">
            <w:pPr>
              <w:widowControl/>
              <w:suppressAutoHyphens/>
              <w:jc w:val="center"/>
              <w:rPr>
                <w:rFonts w:ascii="Arial" w:eastAsia="Times New Roman" w:hAnsi="Arial" w:cs="Arial"/>
                <w:sz w:val="24"/>
                <w:szCs w:val="24"/>
                <w:lang w:val="es-UY" w:eastAsia="ar-SA"/>
              </w:rPr>
            </w:pPr>
            <w:r w:rsidRPr="0042742B">
              <w:rPr>
                <w:rFonts w:ascii="Arial" w:eastAsia="Times New Roman" w:hAnsi="Arial" w:cs="Arial"/>
                <w:sz w:val="24"/>
                <w:szCs w:val="24"/>
                <w:lang w:val="es-UY" w:eastAsia="ar-SA"/>
              </w:rPr>
              <w:t>Por la delegación de Brasil</w:t>
            </w:r>
          </w:p>
          <w:p w14:paraId="73893D53" w14:textId="46033625" w:rsidR="0042742B" w:rsidRPr="0042742B" w:rsidRDefault="0042742B" w:rsidP="0042742B">
            <w:pPr>
              <w:widowControl/>
              <w:suppressAutoHyphens/>
              <w:jc w:val="center"/>
              <w:rPr>
                <w:rFonts w:ascii="Arial" w:eastAsia="Times New Roman" w:hAnsi="Arial" w:cs="Arial"/>
                <w:b/>
                <w:bCs/>
                <w:sz w:val="24"/>
                <w:szCs w:val="24"/>
                <w:lang w:val="es-UY" w:eastAsia="ar-SA"/>
              </w:rPr>
            </w:pPr>
            <w:r w:rsidRPr="0042742B">
              <w:rPr>
                <w:rFonts w:ascii="Arial" w:eastAsia="Times New Roman" w:hAnsi="Arial" w:cs="Arial"/>
                <w:b/>
                <w:bCs/>
                <w:sz w:val="24"/>
                <w:szCs w:val="24"/>
                <w:lang w:val="es-UY" w:eastAsia="ar-SA"/>
              </w:rPr>
              <w:t xml:space="preserve">Juliana </w:t>
            </w:r>
            <w:proofErr w:type="spellStart"/>
            <w:r w:rsidRPr="0042742B">
              <w:rPr>
                <w:rFonts w:ascii="Arial" w:eastAsia="Times New Roman" w:hAnsi="Arial" w:cs="Arial"/>
                <w:b/>
                <w:bCs/>
                <w:sz w:val="24"/>
                <w:szCs w:val="24"/>
                <w:lang w:val="es-UY" w:eastAsia="ar-SA"/>
              </w:rPr>
              <w:t>Petribu</w:t>
            </w:r>
            <w:proofErr w:type="spellEnd"/>
          </w:p>
        </w:tc>
      </w:tr>
      <w:tr w:rsidR="0042742B" w14:paraId="393BB988" w14:textId="77777777" w:rsidTr="0042742B">
        <w:tc>
          <w:tcPr>
            <w:tcW w:w="4361" w:type="dxa"/>
          </w:tcPr>
          <w:p w14:paraId="646AF799" w14:textId="77777777" w:rsidR="0042742B" w:rsidRDefault="0042742B" w:rsidP="0042742B">
            <w:pPr>
              <w:widowControl/>
              <w:suppressAutoHyphens/>
              <w:jc w:val="center"/>
              <w:rPr>
                <w:rFonts w:ascii="Arial" w:eastAsia="Times New Roman" w:hAnsi="Arial" w:cs="Arial"/>
                <w:sz w:val="24"/>
                <w:szCs w:val="24"/>
                <w:lang w:val="es-UY" w:eastAsia="ar-SA"/>
              </w:rPr>
            </w:pPr>
          </w:p>
          <w:p w14:paraId="62F9D881" w14:textId="77777777" w:rsidR="0042742B" w:rsidRDefault="0042742B" w:rsidP="0042742B">
            <w:pPr>
              <w:widowControl/>
              <w:suppressAutoHyphens/>
              <w:jc w:val="center"/>
              <w:rPr>
                <w:rFonts w:ascii="Arial" w:eastAsia="Times New Roman" w:hAnsi="Arial" w:cs="Arial"/>
                <w:sz w:val="24"/>
                <w:szCs w:val="24"/>
                <w:lang w:val="es-UY" w:eastAsia="ar-SA"/>
              </w:rPr>
            </w:pPr>
          </w:p>
          <w:p w14:paraId="11B07DA6" w14:textId="15F819CF" w:rsidR="0042742B" w:rsidRDefault="0042742B" w:rsidP="0042742B">
            <w:pPr>
              <w:widowControl/>
              <w:suppressAutoHyphens/>
              <w:jc w:val="center"/>
              <w:rPr>
                <w:rFonts w:ascii="Arial" w:eastAsia="Times New Roman" w:hAnsi="Arial" w:cs="Arial"/>
                <w:sz w:val="24"/>
                <w:szCs w:val="24"/>
                <w:lang w:val="es-UY" w:eastAsia="ar-SA"/>
              </w:rPr>
            </w:pPr>
          </w:p>
          <w:p w14:paraId="6A02D012" w14:textId="08F53362" w:rsidR="0042742B" w:rsidRDefault="0042742B" w:rsidP="0042742B">
            <w:pPr>
              <w:widowControl/>
              <w:suppressAutoHyphens/>
              <w:jc w:val="center"/>
              <w:rPr>
                <w:rFonts w:ascii="Arial" w:eastAsia="Times New Roman" w:hAnsi="Arial" w:cs="Arial"/>
                <w:sz w:val="24"/>
                <w:szCs w:val="24"/>
                <w:lang w:val="es-UY" w:eastAsia="ar-SA"/>
              </w:rPr>
            </w:pPr>
          </w:p>
          <w:p w14:paraId="41C0FF35" w14:textId="77777777" w:rsidR="0042742B" w:rsidRDefault="0042742B" w:rsidP="0042742B">
            <w:pPr>
              <w:widowControl/>
              <w:suppressAutoHyphens/>
              <w:jc w:val="center"/>
              <w:rPr>
                <w:rFonts w:ascii="Arial" w:eastAsia="Times New Roman" w:hAnsi="Arial" w:cs="Arial"/>
                <w:sz w:val="24"/>
                <w:szCs w:val="24"/>
                <w:lang w:val="es-UY" w:eastAsia="ar-SA"/>
              </w:rPr>
            </w:pPr>
          </w:p>
          <w:p w14:paraId="5A5F1EC8" w14:textId="1DC612B5" w:rsidR="0042742B" w:rsidRDefault="0042742B" w:rsidP="0042742B">
            <w:pPr>
              <w:widowControl/>
              <w:suppressAutoHyphens/>
              <w:jc w:val="center"/>
              <w:rPr>
                <w:rFonts w:ascii="Arial" w:eastAsia="Times New Roman" w:hAnsi="Arial" w:cs="Arial"/>
                <w:sz w:val="24"/>
                <w:szCs w:val="24"/>
                <w:lang w:val="es-UY" w:eastAsia="ar-SA"/>
              </w:rPr>
            </w:pPr>
            <w:r>
              <w:rPr>
                <w:rFonts w:ascii="Arial" w:eastAsia="Times New Roman" w:hAnsi="Arial" w:cs="Arial"/>
                <w:sz w:val="24"/>
                <w:szCs w:val="24"/>
                <w:lang w:val="es-UY" w:eastAsia="ar-SA"/>
              </w:rPr>
              <w:t>_____________________________</w:t>
            </w:r>
          </w:p>
          <w:p w14:paraId="07272017" w14:textId="1A9B7EE0" w:rsidR="0042742B" w:rsidRPr="0042742B" w:rsidRDefault="0042742B" w:rsidP="0042742B">
            <w:pPr>
              <w:widowControl/>
              <w:suppressAutoHyphens/>
              <w:jc w:val="center"/>
              <w:rPr>
                <w:rFonts w:ascii="Arial" w:eastAsia="Times New Roman" w:hAnsi="Arial" w:cs="Arial"/>
                <w:sz w:val="24"/>
                <w:szCs w:val="24"/>
                <w:lang w:val="es-UY" w:eastAsia="ar-SA"/>
              </w:rPr>
            </w:pPr>
            <w:r w:rsidRPr="0042742B">
              <w:rPr>
                <w:rFonts w:ascii="Arial" w:eastAsia="Times New Roman" w:hAnsi="Arial" w:cs="Arial"/>
                <w:sz w:val="24"/>
                <w:szCs w:val="24"/>
                <w:lang w:val="es-UY" w:eastAsia="ar-SA"/>
              </w:rPr>
              <w:t>Por la delegación de Paraguay</w:t>
            </w:r>
          </w:p>
          <w:p w14:paraId="45466F4B" w14:textId="0306C3E3" w:rsidR="0042742B" w:rsidRPr="0042742B" w:rsidRDefault="0042742B" w:rsidP="0042742B">
            <w:pPr>
              <w:widowControl/>
              <w:suppressAutoHyphens/>
              <w:jc w:val="center"/>
              <w:rPr>
                <w:rFonts w:ascii="Arial" w:eastAsia="Times New Roman" w:hAnsi="Arial" w:cs="Arial"/>
                <w:b/>
                <w:bCs/>
                <w:sz w:val="24"/>
                <w:szCs w:val="24"/>
                <w:lang w:val="es-UY" w:eastAsia="ar-SA"/>
              </w:rPr>
            </w:pPr>
            <w:r w:rsidRPr="0042742B">
              <w:rPr>
                <w:rFonts w:ascii="Arial" w:eastAsia="Times New Roman" w:hAnsi="Arial" w:cs="Arial"/>
                <w:b/>
                <w:bCs/>
                <w:sz w:val="24"/>
                <w:szCs w:val="24"/>
                <w:lang w:val="es-UY" w:eastAsia="ar-SA"/>
              </w:rPr>
              <w:t>Gustavo González</w:t>
            </w:r>
          </w:p>
        </w:tc>
        <w:tc>
          <w:tcPr>
            <w:tcW w:w="4252" w:type="dxa"/>
          </w:tcPr>
          <w:p w14:paraId="7FBA8819" w14:textId="77777777" w:rsidR="0042742B" w:rsidRDefault="0042742B" w:rsidP="0042742B">
            <w:pPr>
              <w:widowControl/>
              <w:suppressAutoHyphens/>
              <w:jc w:val="center"/>
              <w:rPr>
                <w:rFonts w:ascii="Arial" w:eastAsia="Times New Roman" w:hAnsi="Arial" w:cs="Arial"/>
                <w:sz w:val="24"/>
                <w:szCs w:val="24"/>
                <w:lang w:val="es-UY" w:eastAsia="ar-SA"/>
              </w:rPr>
            </w:pPr>
          </w:p>
          <w:p w14:paraId="6560E1E2" w14:textId="77777777" w:rsidR="0042742B" w:rsidRDefault="0042742B" w:rsidP="0042742B">
            <w:pPr>
              <w:widowControl/>
              <w:suppressAutoHyphens/>
              <w:jc w:val="center"/>
              <w:rPr>
                <w:rFonts w:ascii="Arial" w:eastAsia="Times New Roman" w:hAnsi="Arial" w:cs="Arial"/>
                <w:sz w:val="24"/>
                <w:szCs w:val="24"/>
                <w:lang w:val="es-UY" w:eastAsia="ar-SA"/>
              </w:rPr>
            </w:pPr>
          </w:p>
          <w:p w14:paraId="6CA003C2" w14:textId="240B6E78" w:rsidR="0042742B" w:rsidRDefault="0042742B" w:rsidP="0042742B">
            <w:pPr>
              <w:widowControl/>
              <w:suppressAutoHyphens/>
              <w:jc w:val="center"/>
              <w:rPr>
                <w:rFonts w:ascii="Arial" w:eastAsia="Times New Roman" w:hAnsi="Arial" w:cs="Arial"/>
                <w:sz w:val="24"/>
                <w:szCs w:val="24"/>
                <w:lang w:val="es-UY" w:eastAsia="ar-SA"/>
              </w:rPr>
            </w:pPr>
          </w:p>
          <w:p w14:paraId="6599BFBE" w14:textId="565DC72B" w:rsidR="0042742B" w:rsidRDefault="0042742B" w:rsidP="0042742B">
            <w:pPr>
              <w:widowControl/>
              <w:suppressAutoHyphens/>
              <w:jc w:val="center"/>
              <w:rPr>
                <w:rFonts w:ascii="Arial" w:eastAsia="Times New Roman" w:hAnsi="Arial" w:cs="Arial"/>
                <w:sz w:val="24"/>
                <w:szCs w:val="24"/>
                <w:lang w:val="es-UY" w:eastAsia="ar-SA"/>
              </w:rPr>
            </w:pPr>
          </w:p>
          <w:p w14:paraId="66AEB315" w14:textId="77777777" w:rsidR="0042742B" w:rsidRDefault="0042742B" w:rsidP="0042742B">
            <w:pPr>
              <w:widowControl/>
              <w:suppressAutoHyphens/>
              <w:jc w:val="center"/>
              <w:rPr>
                <w:rFonts w:ascii="Arial" w:eastAsia="Times New Roman" w:hAnsi="Arial" w:cs="Arial"/>
                <w:sz w:val="24"/>
                <w:szCs w:val="24"/>
                <w:lang w:val="es-UY" w:eastAsia="ar-SA"/>
              </w:rPr>
            </w:pPr>
          </w:p>
          <w:p w14:paraId="5E73C6B9" w14:textId="1D420D42" w:rsidR="0042742B" w:rsidRDefault="0042742B" w:rsidP="0042742B">
            <w:pPr>
              <w:widowControl/>
              <w:suppressAutoHyphens/>
              <w:jc w:val="center"/>
              <w:rPr>
                <w:rFonts w:ascii="Arial" w:eastAsia="Times New Roman" w:hAnsi="Arial" w:cs="Arial"/>
                <w:sz w:val="24"/>
                <w:szCs w:val="24"/>
                <w:lang w:val="es-UY" w:eastAsia="ar-SA"/>
              </w:rPr>
            </w:pPr>
            <w:r>
              <w:rPr>
                <w:rFonts w:ascii="Arial" w:eastAsia="Times New Roman" w:hAnsi="Arial" w:cs="Arial"/>
                <w:sz w:val="24"/>
                <w:szCs w:val="24"/>
                <w:lang w:val="es-UY" w:eastAsia="ar-SA"/>
              </w:rPr>
              <w:t>__________________________</w:t>
            </w:r>
          </w:p>
          <w:p w14:paraId="53D0EE5D" w14:textId="51BD18F8" w:rsidR="0042742B" w:rsidRPr="0042742B" w:rsidRDefault="0042742B" w:rsidP="0042742B">
            <w:pPr>
              <w:widowControl/>
              <w:suppressAutoHyphens/>
              <w:jc w:val="center"/>
              <w:rPr>
                <w:rFonts w:ascii="Arial" w:eastAsia="Times New Roman" w:hAnsi="Arial" w:cs="Arial"/>
                <w:sz w:val="24"/>
                <w:szCs w:val="24"/>
                <w:lang w:val="es-UY" w:eastAsia="ar-SA"/>
              </w:rPr>
            </w:pPr>
            <w:r w:rsidRPr="0042742B">
              <w:rPr>
                <w:rFonts w:ascii="Arial" w:eastAsia="Times New Roman" w:hAnsi="Arial" w:cs="Arial"/>
                <w:sz w:val="24"/>
                <w:szCs w:val="24"/>
                <w:lang w:val="es-UY" w:eastAsia="ar-SA"/>
              </w:rPr>
              <w:t>Por la delegación de Uruguay</w:t>
            </w:r>
          </w:p>
          <w:p w14:paraId="3A285B1A" w14:textId="115537E9" w:rsidR="0042742B" w:rsidRPr="0042742B" w:rsidRDefault="0042742B" w:rsidP="0042742B">
            <w:pPr>
              <w:widowControl/>
              <w:suppressAutoHyphens/>
              <w:jc w:val="center"/>
              <w:rPr>
                <w:rFonts w:ascii="Arial" w:eastAsia="Times New Roman" w:hAnsi="Arial" w:cs="Arial"/>
                <w:b/>
                <w:bCs/>
                <w:sz w:val="24"/>
                <w:szCs w:val="24"/>
                <w:lang w:val="es-UY" w:eastAsia="ar-SA"/>
              </w:rPr>
            </w:pPr>
            <w:r w:rsidRPr="0042742B">
              <w:rPr>
                <w:rFonts w:ascii="Arial" w:eastAsia="Times New Roman" w:hAnsi="Arial" w:cs="Arial"/>
                <w:b/>
                <w:bCs/>
                <w:sz w:val="24"/>
                <w:szCs w:val="24"/>
                <w:lang w:val="es-UY" w:eastAsia="ar-SA"/>
              </w:rPr>
              <w:t>Néstor López</w:t>
            </w:r>
          </w:p>
        </w:tc>
      </w:tr>
      <w:tr w:rsidR="0042742B" w14:paraId="0E1982DD" w14:textId="77777777" w:rsidTr="0042742B">
        <w:trPr>
          <w:trHeight w:val="2052"/>
        </w:trPr>
        <w:tc>
          <w:tcPr>
            <w:tcW w:w="4361" w:type="dxa"/>
          </w:tcPr>
          <w:p w14:paraId="3EC76611" w14:textId="77777777" w:rsidR="0042742B" w:rsidRDefault="0042742B" w:rsidP="0042742B">
            <w:pPr>
              <w:widowControl/>
              <w:suppressAutoHyphens/>
              <w:jc w:val="center"/>
              <w:rPr>
                <w:rFonts w:ascii="Arial" w:eastAsia="Times New Roman" w:hAnsi="Arial" w:cs="Arial"/>
                <w:sz w:val="24"/>
                <w:szCs w:val="24"/>
                <w:lang w:val="es-UY" w:eastAsia="ar-SA"/>
              </w:rPr>
            </w:pPr>
          </w:p>
          <w:p w14:paraId="55447C80" w14:textId="77777777" w:rsidR="0042742B" w:rsidRDefault="0042742B" w:rsidP="0042742B">
            <w:pPr>
              <w:widowControl/>
              <w:suppressAutoHyphens/>
              <w:jc w:val="center"/>
              <w:rPr>
                <w:rFonts w:ascii="Arial" w:eastAsia="Times New Roman" w:hAnsi="Arial" w:cs="Arial"/>
                <w:sz w:val="24"/>
                <w:szCs w:val="24"/>
                <w:lang w:val="es-UY" w:eastAsia="ar-SA"/>
              </w:rPr>
            </w:pPr>
          </w:p>
          <w:p w14:paraId="403AD3E1" w14:textId="77777777" w:rsidR="0042742B" w:rsidRDefault="0042742B" w:rsidP="0042742B">
            <w:pPr>
              <w:widowControl/>
              <w:suppressAutoHyphens/>
              <w:jc w:val="center"/>
              <w:rPr>
                <w:rFonts w:ascii="Arial" w:eastAsia="Times New Roman" w:hAnsi="Arial" w:cs="Arial"/>
                <w:sz w:val="24"/>
                <w:szCs w:val="24"/>
                <w:lang w:val="es-UY" w:eastAsia="ar-SA"/>
              </w:rPr>
            </w:pPr>
          </w:p>
          <w:p w14:paraId="2E8FEBAC" w14:textId="77777777" w:rsidR="0042742B" w:rsidRDefault="0042742B" w:rsidP="0042742B">
            <w:pPr>
              <w:widowControl/>
              <w:suppressAutoHyphens/>
              <w:jc w:val="center"/>
              <w:rPr>
                <w:rFonts w:ascii="Arial" w:eastAsia="Times New Roman" w:hAnsi="Arial" w:cs="Arial"/>
                <w:sz w:val="24"/>
                <w:szCs w:val="24"/>
                <w:lang w:val="es-UY" w:eastAsia="ar-SA"/>
              </w:rPr>
            </w:pPr>
          </w:p>
          <w:p w14:paraId="53D978F1" w14:textId="77777777" w:rsidR="0042742B" w:rsidRDefault="0042742B" w:rsidP="0042742B">
            <w:pPr>
              <w:widowControl/>
              <w:suppressAutoHyphens/>
              <w:jc w:val="center"/>
              <w:rPr>
                <w:rFonts w:ascii="Arial" w:eastAsia="Times New Roman" w:hAnsi="Arial" w:cs="Arial"/>
                <w:sz w:val="24"/>
                <w:szCs w:val="24"/>
                <w:lang w:val="es-UY" w:eastAsia="ar-SA"/>
              </w:rPr>
            </w:pPr>
          </w:p>
          <w:p w14:paraId="2D81CE82" w14:textId="4AAEF55D" w:rsidR="0042742B" w:rsidRDefault="0042742B" w:rsidP="0042742B">
            <w:pPr>
              <w:widowControl/>
              <w:suppressAutoHyphens/>
              <w:jc w:val="center"/>
              <w:rPr>
                <w:rFonts w:ascii="Arial" w:eastAsia="Times New Roman" w:hAnsi="Arial" w:cs="Arial"/>
                <w:sz w:val="24"/>
                <w:szCs w:val="24"/>
                <w:lang w:val="es-UY" w:eastAsia="ar-SA"/>
              </w:rPr>
            </w:pPr>
            <w:r>
              <w:rPr>
                <w:rFonts w:ascii="Arial" w:eastAsia="Times New Roman" w:hAnsi="Arial" w:cs="Arial"/>
                <w:sz w:val="24"/>
                <w:szCs w:val="24"/>
                <w:lang w:val="es-UY" w:eastAsia="ar-SA"/>
              </w:rPr>
              <w:t>______________________________</w:t>
            </w:r>
          </w:p>
          <w:p w14:paraId="43865D70" w14:textId="59019A1A" w:rsidR="0042742B" w:rsidRPr="0042742B" w:rsidRDefault="0042742B" w:rsidP="0042742B">
            <w:pPr>
              <w:widowControl/>
              <w:suppressAutoHyphens/>
              <w:jc w:val="center"/>
              <w:rPr>
                <w:rFonts w:ascii="Arial" w:eastAsia="Times New Roman" w:hAnsi="Arial" w:cs="Arial"/>
                <w:sz w:val="24"/>
                <w:szCs w:val="24"/>
                <w:lang w:val="es-UY" w:eastAsia="ar-SA"/>
              </w:rPr>
            </w:pPr>
            <w:r w:rsidRPr="0042742B">
              <w:rPr>
                <w:rFonts w:ascii="Arial" w:eastAsia="Times New Roman" w:hAnsi="Arial" w:cs="Arial"/>
                <w:sz w:val="24"/>
                <w:szCs w:val="24"/>
                <w:lang w:val="es-UY" w:eastAsia="ar-SA"/>
              </w:rPr>
              <w:t>Por la delegación de Bolivia</w:t>
            </w:r>
          </w:p>
          <w:p w14:paraId="43495C04" w14:textId="14BB5DBE" w:rsidR="0042742B" w:rsidRPr="0042742B" w:rsidRDefault="0042742B" w:rsidP="0042742B">
            <w:pPr>
              <w:widowControl/>
              <w:suppressAutoHyphens/>
              <w:jc w:val="center"/>
              <w:rPr>
                <w:rFonts w:ascii="Arial" w:eastAsia="Times New Roman" w:hAnsi="Arial" w:cs="Arial"/>
                <w:b/>
                <w:bCs/>
                <w:sz w:val="24"/>
                <w:szCs w:val="24"/>
                <w:lang w:val="es-UY" w:eastAsia="ar-SA"/>
              </w:rPr>
            </w:pPr>
            <w:r w:rsidRPr="0042742B">
              <w:rPr>
                <w:rFonts w:ascii="Arial" w:eastAsia="Times New Roman" w:hAnsi="Arial" w:cs="Arial"/>
                <w:b/>
                <w:bCs/>
                <w:sz w:val="24"/>
                <w:szCs w:val="24"/>
                <w:lang w:val="es-UY" w:eastAsia="ar-SA"/>
              </w:rPr>
              <w:t>Jeannette Torrez</w:t>
            </w:r>
          </w:p>
        </w:tc>
        <w:tc>
          <w:tcPr>
            <w:tcW w:w="4252" w:type="dxa"/>
          </w:tcPr>
          <w:p w14:paraId="705BD579" w14:textId="77777777" w:rsidR="0042742B" w:rsidRDefault="0042742B" w:rsidP="0042742B">
            <w:pPr>
              <w:widowControl/>
              <w:suppressAutoHyphens/>
              <w:jc w:val="center"/>
              <w:rPr>
                <w:rFonts w:ascii="Arial" w:eastAsia="Times New Roman" w:hAnsi="Arial" w:cs="Arial"/>
                <w:sz w:val="24"/>
                <w:szCs w:val="24"/>
                <w:lang w:val="es-UY" w:eastAsia="ar-SA"/>
              </w:rPr>
            </w:pPr>
          </w:p>
        </w:tc>
      </w:tr>
    </w:tbl>
    <w:p w14:paraId="1A14DC05" w14:textId="77777777" w:rsidR="00A542EB" w:rsidRPr="009E0591" w:rsidRDefault="00A542EB" w:rsidP="009C0B9C">
      <w:pPr>
        <w:widowControl/>
        <w:suppressAutoHyphens/>
        <w:jc w:val="both"/>
        <w:rPr>
          <w:rFonts w:ascii="Arial" w:eastAsia="Times New Roman" w:hAnsi="Arial" w:cs="Arial"/>
          <w:b/>
          <w:sz w:val="24"/>
          <w:szCs w:val="24"/>
          <w:lang w:val="es-AR" w:eastAsia="ar-SA"/>
        </w:rPr>
      </w:pPr>
    </w:p>
    <w:bookmarkEnd w:id="0"/>
    <w:sectPr w:rsidR="00A542EB" w:rsidRPr="009E0591" w:rsidSect="009C0B9C">
      <w:footerReference w:type="default" r:id="rId13"/>
      <w:pgSz w:w="11907" w:h="16839" w:code="9"/>
      <w:pgMar w:top="1417" w:right="1701" w:bottom="1417" w:left="1701" w:header="720" w:footer="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EEFC" w14:textId="77777777" w:rsidR="00813BD5" w:rsidRDefault="00813BD5" w:rsidP="00752DA5">
      <w:r>
        <w:separator/>
      </w:r>
    </w:p>
  </w:endnote>
  <w:endnote w:type="continuationSeparator" w:id="0">
    <w:p w14:paraId="68F4C155" w14:textId="77777777" w:rsidR="00813BD5" w:rsidRDefault="00813BD5" w:rsidP="0075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e Monde Sans Std">
    <w:altName w:val="Calibri"/>
    <w:panose1 w:val="00000000000000000000"/>
    <w:charset w:val="00"/>
    <w:family w:val="modern"/>
    <w:notTrueType/>
    <w:pitch w:val="variable"/>
    <w:sig w:usb0="8000006F"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44994"/>
      <w:docPartObj>
        <w:docPartGallery w:val="Page Numbers (Bottom of Page)"/>
        <w:docPartUnique/>
      </w:docPartObj>
    </w:sdtPr>
    <w:sdtEndPr/>
    <w:sdtContent>
      <w:p w14:paraId="4FCF9202" w14:textId="52364AC3" w:rsidR="007903D2" w:rsidRDefault="007903D2">
        <w:pPr>
          <w:pStyle w:val="Piedepgina"/>
          <w:jc w:val="right"/>
        </w:pPr>
        <w:r>
          <w:fldChar w:fldCharType="begin"/>
        </w:r>
        <w:r>
          <w:instrText>PAGE   \* MERGEFORMAT</w:instrText>
        </w:r>
        <w:r>
          <w:fldChar w:fldCharType="separate"/>
        </w:r>
        <w:r w:rsidR="00D51A7F" w:rsidRPr="00D51A7F">
          <w:rPr>
            <w:noProof/>
            <w:lang w:val="es-ES"/>
          </w:rPr>
          <w:t>4</w:t>
        </w:r>
        <w:r>
          <w:fldChar w:fldCharType="end"/>
        </w:r>
      </w:p>
    </w:sdtContent>
  </w:sdt>
  <w:p w14:paraId="6D94BF59" w14:textId="77777777" w:rsidR="00B633E9" w:rsidRDefault="00B633E9" w:rsidP="00FE33A2">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6230" w14:textId="77777777" w:rsidR="00813BD5" w:rsidRDefault="00813BD5" w:rsidP="00752DA5">
      <w:r>
        <w:separator/>
      </w:r>
    </w:p>
  </w:footnote>
  <w:footnote w:type="continuationSeparator" w:id="0">
    <w:p w14:paraId="3ED838C6" w14:textId="77777777" w:rsidR="00813BD5" w:rsidRDefault="00813BD5" w:rsidP="0075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19D"/>
    <w:multiLevelType w:val="multilevel"/>
    <w:tmpl w:val="5AF60C7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B30135"/>
    <w:multiLevelType w:val="hybridMultilevel"/>
    <w:tmpl w:val="600C2A4E"/>
    <w:lvl w:ilvl="0" w:tplc="9DB00CA4">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 w15:restartNumberingAfterBreak="0">
    <w:nsid w:val="14BF0956"/>
    <w:multiLevelType w:val="multilevel"/>
    <w:tmpl w:val="D1A42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7A64C2"/>
    <w:multiLevelType w:val="hybridMultilevel"/>
    <w:tmpl w:val="B05647FA"/>
    <w:lvl w:ilvl="0" w:tplc="3ABCC950">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B012E1D"/>
    <w:multiLevelType w:val="hybridMultilevel"/>
    <w:tmpl w:val="29BA1D1A"/>
    <w:lvl w:ilvl="0" w:tplc="34EEEE78">
      <w:start w:val="1"/>
      <w:numFmt w:val="lowerRoman"/>
      <w:lvlText w:val="%1."/>
      <w:lvlJc w:val="left"/>
      <w:pPr>
        <w:ind w:left="1260" w:hanging="720"/>
      </w:pPr>
      <w:rPr>
        <w:rFonts w:hint="default"/>
      </w:rPr>
    </w:lvl>
    <w:lvl w:ilvl="1" w:tplc="3C0A0019" w:tentative="1">
      <w:start w:val="1"/>
      <w:numFmt w:val="lowerLetter"/>
      <w:lvlText w:val="%2."/>
      <w:lvlJc w:val="left"/>
      <w:pPr>
        <w:ind w:left="1620" w:hanging="360"/>
      </w:pPr>
    </w:lvl>
    <w:lvl w:ilvl="2" w:tplc="3C0A001B" w:tentative="1">
      <w:start w:val="1"/>
      <w:numFmt w:val="lowerRoman"/>
      <w:lvlText w:val="%3."/>
      <w:lvlJc w:val="right"/>
      <w:pPr>
        <w:ind w:left="2340" w:hanging="180"/>
      </w:pPr>
    </w:lvl>
    <w:lvl w:ilvl="3" w:tplc="3C0A000F" w:tentative="1">
      <w:start w:val="1"/>
      <w:numFmt w:val="decimal"/>
      <w:lvlText w:val="%4."/>
      <w:lvlJc w:val="left"/>
      <w:pPr>
        <w:ind w:left="3060" w:hanging="360"/>
      </w:pPr>
    </w:lvl>
    <w:lvl w:ilvl="4" w:tplc="3C0A0019" w:tentative="1">
      <w:start w:val="1"/>
      <w:numFmt w:val="lowerLetter"/>
      <w:lvlText w:val="%5."/>
      <w:lvlJc w:val="left"/>
      <w:pPr>
        <w:ind w:left="3780" w:hanging="360"/>
      </w:pPr>
    </w:lvl>
    <w:lvl w:ilvl="5" w:tplc="3C0A001B" w:tentative="1">
      <w:start w:val="1"/>
      <w:numFmt w:val="lowerRoman"/>
      <w:lvlText w:val="%6."/>
      <w:lvlJc w:val="right"/>
      <w:pPr>
        <w:ind w:left="4500" w:hanging="180"/>
      </w:pPr>
    </w:lvl>
    <w:lvl w:ilvl="6" w:tplc="3C0A000F" w:tentative="1">
      <w:start w:val="1"/>
      <w:numFmt w:val="decimal"/>
      <w:lvlText w:val="%7."/>
      <w:lvlJc w:val="left"/>
      <w:pPr>
        <w:ind w:left="5220" w:hanging="360"/>
      </w:pPr>
    </w:lvl>
    <w:lvl w:ilvl="7" w:tplc="3C0A0019" w:tentative="1">
      <w:start w:val="1"/>
      <w:numFmt w:val="lowerLetter"/>
      <w:lvlText w:val="%8."/>
      <w:lvlJc w:val="left"/>
      <w:pPr>
        <w:ind w:left="5940" w:hanging="360"/>
      </w:pPr>
    </w:lvl>
    <w:lvl w:ilvl="8" w:tplc="3C0A001B" w:tentative="1">
      <w:start w:val="1"/>
      <w:numFmt w:val="lowerRoman"/>
      <w:lvlText w:val="%9."/>
      <w:lvlJc w:val="right"/>
      <w:pPr>
        <w:ind w:left="6660" w:hanging="180"/>
      </w:pPr>
    </w:lvl>
  </w:abstractNum>
  <w:abstractNum w:abstractNumId="5" w15:restartNumberingAfterBreak="0">
    <w:nsid w:val="1DB90133"/>
    <w:multiLevelType w:val="multilevel"/>
    <w:tmpl w:val="826CF252"/>
    <w:lvl w:ilvl="0">
      <w:start w:val="7"/>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E637AA4"/>
    <w:multiLevelType w:val="hybridMultilevel"/>
    <w:tmpl w:val="2E8ADCC8"/>
    <w:lvl w:ilvl="0" w:tplc="34D42058">
      <w:numFmt w:val="bullet"/>
      <w:lvlText w:val=""/>
      <w:lvlJc w:val="left"/>
      <w:pPr>
        <w:ind w:left="720" w:hanging="360"/>
      </w:pPr>
      <w:rPr>
        <w:rFonts w:ascii="Symbol" w:eastAsia="Calibr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03C6218"/>
    <w:multiLevelType w:val="multilevel"/>
    <w:tmpl w:val="35E28E4A"/>
    <w:lvl w:ilvl="0">
      <w:start w:val="1"/>
      <w:numFmt w:val="decimal"/>
      <w:lvlText w:val="%1."/>
      <w:lvlJc w:val="left"/>
      <w:pPr>
        <w:ind w:left="720" w:hanging="360"/>
      </w:pPr>
      <w:rPr>
        <w:rFonts w:hint="default"/>
        <w:b/>
      </w:rPr>
    </w:lvl>
    <w:lvl w:ilvl="1">
      <w:start w:val="1"/>
      <w:numFmt w:val="decimal"/>
      <w:isLgl/>
      <w:lvlText w:val="%1.%2."/>
      <w:lvlJc w:val="left"/>
      <w:pPr>
        <w:ind w:left="157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A563C3"/>
    <w:multiLevelType w:val="hybridMultilevel"/>
    <w:tmpl w:val="5838BDF8"/>
    <w:lvl w:ilvl="0" w:tplc="96BAE03E">
      <w:start w:val="3"/>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2FE1CB0"/>
    <w:multiLevelType w:val="hybridMultilevel"/>
    <w:tmpl w:val="A5D67216"/>
    <w:lvl w:ilvl="0" w:tplc="89C6178C">
      <w:numFmt w:val="bullet"/>
      <w:lvlText w:val=""/>
      <w:lvlJc w:val="left"/>
      <w:pPr>
        <w:ind w:left="720" w:hanging="360"/>
      </w:pPr>
      <w:rPr>
        <w:rFonts w:ascii="Symbol" w:eastAsiaTheme="minorHAns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33C6CCC"/>
    <w:multiLevelType w:val="hybridMultilevel"/>
    <w:tmpl w:val="7544340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DE0042"/>
    <w:multiLevelType w:val="hybridMultilevel"/>
    <w:tmpl w:val="B0FAF79C"/>
    <w:lvl w:ilvl="0" w:tplc="D32C0074">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2C992E5C"/>
    <w:multiLevelType w:val="hybridMultilevel"/>
    <w:tmpl w:val="B6B0F2DC"/>
    <w:lvl w:ilvl="0" w:tplc="86DE893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5485531"/>
    <w:multiLevelType w:val="hybridMultilevel"/>
    <w:tmpl w:val="2C82C9C8"/>
    <w:lvl w:ilvl="0" w:tplc="26563510">
      <w:start w:val="8"/>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7D64B8E"/>
    <w:multiLevelType w:val="multilevel"/>
    <w:tmpl w:val="9C42074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7F0215D"/>
    <w:multiLevelType w:val="hybridMultilevel"/>
    <w:tmpl w:val="D284C6B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6" w15:restartNumberingAfterBreak="0">
    <w:nsid w:val="3AA51AEE"/>
    <w:multiLevelType w:val="multilevel"/>
    <w:tmpl w:val="EF3697B0"/>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7E6DA1"/>
    <w:multiLevelType w:val="hybridMultilevel"/>
    <w:tmpl w:val="AF500D18"/>
    <w:lvl w:ilvl="0" w:tplc="B178F0F4">
      <w:start w:val="1"/>
      <w:numFmt w:val="decimal"/>
      <w:pStyle w:val="Estilo1"/>
      <w:lvlText w:val="%1°"/>
      <w:lvlJc w:val="left"/>
      <w:pPr>
        <w:ind w:left="360" w:hanging="360"/>
      </w:pPr>
      <w:rPr>
        <w:rFonts w:hint="default"/>
        <w:b/>
        <w:lang w:val="es-ES"/>
      </w:rPr>
    </w:lvl>
    <w:lvl w:ilvl="1" w:tplc="3C0A0019" w:tentative="1">
      <w:start w:val="1"/>
      <w:numFmt w:val="lowerLetter"/>
      <w:lvlText w:val="%2."/>
      <w:lvlJc w:val="left"/>
      <w:pPr>
        <w:ind w:left="98" w:hanging="360"/>
      </w:pPr>
    </w:lvl>
    <w:lvl w:ilvl="2" w:tplc="3C0A001B" w:tentative="1">
      <w:start w:val="1"/>
      <w:numFmt w:val="lowerRoman"/>
      <w:lvlText w:val="%3."/>
      <w:lvlJc w:val="right"/>
      <w:pPr>
        <w:ind w:left="818" w:hanging="180"/>
      </w:pPr>
    </w:lvl>
    <w:lvl w:ilvl="3" w:tplc="3C0A000F" w:tentative="1">
      <w:start w:val="1"/>
      <w:numFmt w:val="decimal"/>
      <w:lvlText w:val="%4."/>
      <w:lvlJc w:val="left"/>
      <w:pPr>
        <w:ind w:left="1538" w:hanging="360"/>
      </w:pPr>
    </w:lvl>
    <w:lvl w:ilvl="4" w:tplc="3C0A0019" w:tentative="1">
      <w:start w:val="1"/>
      <w:numFmt w:val="lowerLetter"/>
      <w:lvlText w:val="%5."/>
      <w:lvlJc w:val="left"/>
      <w:pPr>
        <w:ind w:left="2258" w:hanging="360"/>
      </w:pPr>
    </w:lvl>
    <w:lvl w:ilvl="5" w:tplc="3C0A001B" w:tentative="1">
      <w:start w:val="1"/>
      <w:numFmt w:val="lowerRoman"/>
      <w:lvlText w:val="%6."/>
      <w:lvlJc w:val="right"/>
      <w:pPr>
        <w:ind w:left="2978" w:hanging="180"/>
      </w:pPr>
    </w:lvl>
    <w:lvl w:ilvl="6" w:tplc="3C0A000F" w:tentative="1">
      <w:start w:val="1"/>
      <w:numFmt w:val="decimal"/>
      <w:lvlText w:val="%7."/>
      <w:lvlJc w:val="left"/>
      <w:pPr>
        <w:ind w:left="3698" w:hanging="360"/>
      </w:pPr>
    </w:lvl>
    <w:lvl w:ilvl="7" w:tplc="3C0A0019" w:tentative="1">
      <w:start w:val="1"/>
      <w:numFmt w:val="lowerLetter"/>
      <w:lvlText w:val="%8."/>
      <w:lvlJc w:val="left"/>
      <w:pPr>
        <w:ind w:left="4418" w:hanging="360"/>
      </w:pPr>
    </w:lvl>
    <w:lvl w:ilvl="8" w:tplc="3C0A001B" w:tentative="1">
      <w:start w:val="1"/>
      <w:numFmt w:val="lowerRoman"/>
      <w:lvlText w:val="%9."/>
      <w:lvlJc w:val="right"/>
      <w:pPr>
        <w:ind w:left="5138" w:hanging="180"/>
      </w:pPr>
    </w:lvl>
  </w:abstractNum>
  <w:abstractNum w:abstractNumId="18" w15:restartNumberingAfterBreak="0">
    <w:nsid w:val="65942C8B"/>
    <w:multiLevelType w:val="hybridMultilevel"/>
    <w:tmpl w:val="58669254"/>
    <w:lvl w:ilvl="0" w:tplc="811EC5F2">
      <w:start w:val="1"/>
      <w:numFmt w:val="lowerLetter"/>
      <w:pStyle w:val="Estilo3"/>
      <w:lvlText w:val="%1."/>
      <w:lvlJc w:val="left"/>
      <w:pPr>
        <w:ind w:left="786" w:hanging="360"/>
      </w:pPr>
      <w:rPr>
        <w:rFonts w:hint="default"/>
        <w:b/>
      </w:rPr>
    </w:lvl>
    <w:lvl w:ilvl="1" w:tplc="3C0A0019">
      <w:start w:val="1"/>
      <w:numFmt w:val="lowerLetter"/>
      <w:lvlText w:val="%2."/>
      <w:lvlJc w:val="left"/>
      <w:pPr>
        <w:ind w:left="1787" w:hanging="360"/>
      </w:pPr>
    </w:lvl>
    <w:lvl w:ilvl="2" w:tplc="3C0A001B" w:tentative="1">
      <w:start w:val="1"/>
      <w:numFmt w:val="lowerRoman"/>
      <w:lvlText w:val="%3."/>
      <w:lvlJc w:val="right"/>
      <w:pPr>
        <w:ind w:left="2507" w:hanging="180"/>
      </w:pPr>
    </w:lvl>
    <w:lvl w:ilvl="3" w:tplc="3C0A000F" w:tentative="1">
      <w:start w:val="1"/>
      <w:numFmt w:val="decimal"/>
      <w:lvlText w:val="%4."/>
      <w:lvlJc w:val="left"/>
      <w:pPr>
        <w:ind w:left="3227" w:hanging="360"/>
      </w:pPr>
    </w:lvl>
    <w:lvl w:ilvl="4" w:tplc="3C0A0019" w:tentative="1">
      <w:start w:val="1"/>
      <w:numFmt w:val="lowerLetter"/>
      <w:lvlText w:val="%5."/>
      <w:lvlJc w:val="left"/>
      <w:pPr>
        <w:ind w:left="3947" w:hanging="360"/>
      </w:pPr>
    </w:lvl>
    <w:lvl w:ilvl="5" w:tplc="3C0A001B" w:tentative="1">
      <w:start w:val="1"/>
      <w:numFmt w:val="lowerRoman"/>
      <w:lvlText w:val="%6."/>
      <w:lvlJc w:val="right"/>
      <w:pPr>
        <w:ind w:left="4667" w:hanging="180"/>
      </w:pPr>
    </w:lvl>
    <w:lvl w:ilvl="6" w:tplc="3C0A000F" w:tentative="1">
      <w:start w:val="1"/>
      <w:numFmt w:val="decimal"/>
      <w:lvlText w:val="%7."/>
      <w:lvlJc w:val="left"/>
      <w:pPr>
        <w:ind w:left="5387" w:hanging="360"/>
      </w:pPr>
    </w:lvl>
    <w:lvl w:ilvl="7" w:tplc="3C0A0019" w:tentative="1">
      <w:start w:val="1"/>
      <w:numFmt w:val="lowerLetter"/>
      <w:lvlText w:val="%8."/>
      <w:lvlJc w:val="left"/>
      <w:pPr>
        <w:ind w:left="6107" w:hanging="360"/>
      </w:pPr>
    </w:lvl>
    <w:lvl w:ilvl="8" w:tplc="3C0A001B" w:tentative="1">
      <w:start w:val="1"/>
      <w:numFmt w:val="lowerRoman"/>
      <w:lvlText w:val="%9."/>
      <w:lvlJc w:val="right"/>
      <w:pPr>
        <w:ind w:left="6827" w:hanging="180"/>
      </w:pPr>
    </w:lvl>
  </w:abstractNum>
  <w:abstractNum w:abstractNumId="19" w15:restartNumberingAfterBreak="0">
    <w:nsid w:val="67322667"/>
    <w:multiLevelType w:val="hybridMultilevel"/>
    <w:tmpl w:val="1E60CECE"/>
    <w:lvl w:ilvl="0" w:tplc="BFEA0592">
      <w:start w:val="6"/>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737346E3"/>
    <w:multiLevelType w:val="multilevel"/>
    <w:tmpl w:val="169A558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4273CC6"/>
    <w:multiLevelType w:val="hybridMultilevel"/>
    <w:tmpl w:val="C35C155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5C854A0"/>
    <w:multiLevelType w:val="multilevel"/>
    <w:tmpl w:val="68DAF05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7AA42603"/>
    <w:multiLevelType w:val="hybridMultilevel"/>
    <w:tmpl w:val="7256E7CA"/>
    <w:lvl w:ilvl="0" w:tplc="0C0A000F">
      <w:start w:val="1"/>
      <w:numFmt w:val="decimal"/>
      <w:lvlText w:val="%1."/>
      <w:lvlJc w:val="left"/>
      <w:pPr>
        <w:tabs>
          <w:tab w:val="num" w:pos="720"/>
        </w:tabs>
        <w:ind w:left="72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AC778E"/>
    <w:multiLevelType w:val="multilevel"/>
    <w:tmpl w:val="2F005756"/>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64591913">
    <w:abstractNumId w:val="7"/>
  </w:num>
  <w:num w:numId="2" w16cid:durableId="415635236">
    <w:abstractNumId w:val="11"/>
  </w:num>
  <w:num w:numId="3" w16cid:durableId="145974620">
    <w:abstractNumId w:val="10"/>
  </w:num>
  <w:num w:numId="4" w16cid:durableId="728184468">
    <w:abstractNumId w:val="3"/>
  </w:num>
  <w:num w:numId="5" w16cid:durableId="597837665">
    <w:abstractNumId w:val="17"/>
  </w:num>
  <w:num w:numId="6" w16cid:durableId="2001613937">
    <w:abstractNumId w:val="18"/>
  </w:num>
  <w:num w:numId="7" w16cid:durableId="593246338">
    <w:abstractNumId w:val="16"/>
  </w:num>
  <w:num w:numId="8" w16cid:durableId="140778666">
    <w:abstractNumId w:val="0"/>
  </w:num>
  <w:num w:numId="9" w16cid:durableId="1522818626">
    <w:abstractNumId w:val="5"/>
  </w:num>
  <w:num w:numId="10" w16cid:durableId="1256742887">
    <w:abstractNumId w:val="2"/>
  </w:num>
  <w:num w:numId="11" w16cid:durableId="137041030">
    <w:abstractNumId w:val="9"/>
  </w:num>
  <w:num w:numId="12" w16cid:durableId="2137402787">
    <w:abstractNumId w:val="12"/>
  </w:num>
  <w:num w:numId="13" w16cid:durableId="1757551476">
    <w:abstractNumId w:val="1"/>
  </w:num>
  <w:num w:numId="14" w16cid:durableId="744231240">
    <w:abstractNumId w:val="6"/>
  </w:num>
  <w:num w:numId="15" w16cid:durableId="1639648182">
    <w:abstractNumId w:val="14"/>
  </w:num>
  <w:num w:numId="16" w16cid:durableId="1592279422">
    <w:abstractNumId w:val="15"/>
  </w:num>
  <w:num w:numId="17" w16cid:durableId="1216308155">
    <w:abstractNumId w:val="24"/>
  </w:num>
  <w:num w:numId="18" w16cid:durableId="563561335">
    <w:abstractNumId w:val="22"/>
  </w:num>
  <w:num w:numId="19" w16cid:durableId="1565094365">
    <w:abstractNumId w:val="20"/>
  </w:num>
  <w:num w:numId="20" w16cid:durableId="458184328">
    <w:abstractNumId w:val="23"/>
  </w:num>
  <w:num w:numId="21" w16cid:durableId="267666516">
    <w:abstractNumId w:val="13"/>
  </w:num>
  <w:num w:numId="22" w16cid:durableId="1337919059">
    <w:abstractNumId w:val="8"/>
  </w:num>
  <w:num w:numId="23" w16cid:durableId="1873419620">
    <w:abstractNumId w:val="21"/>
  </w:num>
  <w:num w:numId="24" w16cid:durableId="686297786">
    <w:abstractNumId w:val="19"/>
  </w:num>
  <w:num w:numId="25" w16cid:durableId="6902562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n-US" w:vendorID="64" w:dllVersion="6" w:nlCheck="1" w:checkStyle="1"/>
  <w:activeWritingStyle w:appName="MSWord" w:lang="es-AR" w:vendorID="64" w:dllVersion="6" w:nlCheck="1" w:checkStyle="0"/>
  <w:activeWritingStyle w:appName="MSWord" w:lang="es-PY"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UY" w:vendorID="64" w:dllVersion="6" w:nlCheck="1" w:checkStyle="1"/>
  <w:activeWritingStyle w:appName="MSWord" w:lang="es-BO" w:vendorID="64" w:dllVersion="6" w:nlCheck="1" w:checkStyle="0"/>
  <w:activeWritingStyle w:appName="MSWord" w:lang="es-VE" w:vendorID="64" w:dllVersion="6" w:nlCheck="1" w:checkStyle="0"/>
  <w:activeWritingStyle w:appName="MSWord" w:lang="es-MX" w:vendorID="64" w:dllVersion="6" w:nlCheck="1" w:checkStyle="1"/>
  <w:activeWritingStyle w:appName="MSWord" w:lang="es-PY" w:vendorID="64" w:dllVersion="4096" w:nlCheck="1" w:checkStyle="0"/>
  <w:activeWritingStyle w:appName="MSWord" w:lang="es-UY"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AR" w:vendorID="64" w:dllVersion="4096" w:nlCheck="1" w:checkStyle="0"/>
  <w:activeWritingStyle w:appName="MSWord" w:lang="es-PY" w:vendorID="64" w:dllVersion="0" w:nlCheck="1" w:checkStyle="0"/>
  <w:activeWritingStyle w:appName="MSWord" w:lang="pt-BR" w:vendorID="64" w:dllVersion="0" w:nlCheck="1" w:checkStyle="0"/>
  <w:activeWritingStyle w:appName="MSWord" w:lang="es-UY"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8A"/>
    <w:rsid w:val="00000B8E"/>
    <w:rsid w:val="000033A0"/>
    <w:rsid w:val="00005EBA"/>
    <w:rsid w:val="000076F5"/>
    <w:rsid w:val="00010CE1"/>
    <w:rsid w:val="0001183A"/>
    <w:rsid w:val="0001212A"/>
    <w:rsid w:val="00012A0F"/>
    <w:rsid w:val="00012AC2"/>
    <w:rsid w:val="00012E80"/>
    <w:rsid w:val="0001313B"/>
    <w:rsid w:val="00013707"/>
    <w:rsid w:val="0001430C"/>
    <w:rsid w:val="00014CB6"/>
    <w:rsid w:val="00015D00"/>
    <w:rsid w:val="00016AB2"/>
    <w:rsid w:val="000201B9"/>
    <w:rsid w:val="000246DA"/>
    <w:rsid w:val="000259E7"/>
    <w:rsid w:val="00025C53"/>
    <w:rsid w:val="0002707E"/>
    <w:rsid w:val="000273C0"/>
    <w:rsid w:val="00030578"/>
    <w:rsid w:val="00030650"/>
    <w:rsid w:val="00030774"/>
    <w:rsid w:val="00032ABE"/>
    <w:rsid w:val="000370BE"/>
    <w:rsid w:val="000420F8"/>
    <w:rsid w:val="000422CF"/>
    <w:rsid w:val="00042393"/>
    <w:rsid w:val="000433BF"/>
    <w:rsid w:val="000454EB"/>
    <w:rsid w:val="00046488"/>
    <w:rsid w:val="00053FFE"/>
    <w:rsid w:val="000549E3"/>
    <w:rsid w:val="000576F1"/>
    <w:rsid w:val="00060263"/>
    <w:rsid w:val="0006114C"/>
    <w:rsid w:val="00061556"/>
    <w:rsid w:val="00062579"/>
    <w:rsid w:val="000644D1"/>
    <w:rsid w:val="0006788C"/>
    <w:rsid w:val="00070687"/>
    <w:rsid w:val="00071BFD"/>
    <w:rsid w:val="00076223"/>
    <w:rsid w:val="00082C9B"/>
    <w:rsid w:val="000839F2"/>
    <w:rsid w:val="00084551"/>
    <w:rsid w:val="000849B0"/>
    <w:rsid w:val="00084A69"/>
    <w:rsid w:val="000877B0"/>
    <w:rsid w:val="00087D37"/>
    <w:rsid w:val="000903DC"/>
    <w:rsid w:val="00092504"/>
    <w:rsid w:val="00093629"/>
    <w:rsid w:val="00095DCF"/>
    <w:rsid w:val="00097E04"/>
    <w:rsid w:val="000A11D8"/>
    <w:rsid w:val="000A2DE4"/>
    <w:rsid w:val="000A4340"/>
    <w:rsid w:val="000A4BAD"/>
    <w:rsid w:val="000A75D2"/>
    <w:rsid w:val="000B13F5"/>
    <w:rsid w:val="000B231E"/>
    <w:rsid w:val="000B2DD1"/>
    <w:rsid w:val="000B4FD4"/>
    <w:rsid w:val="000B53AA"/>
    <w:rsid w:val="000B5AB5"/>
    <w:rsid w:val="000B7042"/>
    <w:rsid w:val="000C0908"/>
    <w:rsid w:val="000C45F9"/>
    <w:rsid w:val="000C563D"/>
    <w:rsid w:val="000C7A47"/>
    <w:rsid w:val="000D2972"/>
    <w:rsid w:val="000D3E47"/>
    <w:rsid w:val="000D4004"/>
    <w:rsid w:val="000D749D"/>
    <w:rsid w:val="000D79EF"/>
    <w:rsid w:val="000E481C"/>
    <w:rsid w:val="000E5603"/>
    <w:rsid w:val="000E5D9D"/>
    <w:rsid w:val="000E64DF"/>
    <w:rsid w:val="000E72D5"/>
    <w:rsid w:val="000F009B"/>
    <w:rsid w:val="000F07B4"/>
    <w:rsid w:val="000F3054"/>
    <w:rsid w:val="000F39A5"/>
    <w:rsid w:val="000F4348"/>
    <w:rsid w:val="000F55F4"/>
    <w:rsid w:val="00102804"/>
    <w:rsid w:val="00102882"/>
    <w:rsid w:val="00102D3D"/>
    <w:rsid w:val="00110B9B"/>
    <w:rsid w:val="00115AFC"/>
    <w:rsid w:val="00116346"/>
    <w:rsid w:val="001203BF"/>
    <w:rsid w:val="00121A08"/>
    <w:rsid w:val="00123B05"/>
    <w:rsid w:val="00123CAE"/>
    <w:rsid w:val="001259B5"/>
    <w:rsid w:val="00126E44"/>
    <w:rsid w:val="00127013"/>
    <w:rsid w:val="00130F37"/>
    <w:rsid w:val="0013123F"/>
    <w:rsid w:val="00131D25"/>
    <w:rsid w:val="001321E8"/>
    <w:rsid w:val="00135202"/>
    <w:rsid w:val="00140753"/>
    <w:rsid w:val="001407AF"/>
    <w:rsid w:val="00140A70"/>
    <w:rsid w:val="00140F0E"/>
    <w:rsid w:val="00142C15"/>
    <w:rsid w:val="001432A6"/>
    <w:rsid w:val="0014332E"/>
    <w:rsid w:val="00143735"/>
    <w:rsid w:val="001437B7"/>
    <w:rsid w:val="0014501D"/>
    <w:rsid w:val="001456A2"/>
    <w:rsid w:val="0015134B"/>
    <w:rsid w:val="001534E5"/>
    <w:rsid w:val="00153AAD"/>
    <w:rsid w:val="00153DA9"/>
    <w:rsid w:val="001556C9"/>
    <w:rsid w:val="001571D3"/>
    <w:rsid w:val="00160859"/>
    <w:rsid w:val="00161A98"/>
    <w:rsid w:val="0016320C"/>
    <w:rsid w:val="00163F00"/>
    <w:rsid w:val="0016546E"/>
    <w:rsid w:val="00166D09"/>
    <w:rsid w:val="00166E06"/>
    <w:rsid w:val="00171313"/>
    <w:rsid w:val="0017205C"/>
    <w:rsid w:val="0017358F"/>
    <w:rsid w:val="0017387A"/>
    <w:rsid w:val="001763C3"/>
    <w:rsid w:val="001778FE"/>
    <w:rsid w:val="00177F8D"/>
    <w:rsid w:val="00180317"/>
    <w:rsid w:val="00183DD8"/>
    <w:rsid w:val="00184ACB"/>
    <w:rsid w:val="001854C4"/>
    <w:rsid w:val="00185B15"/>
    <w:rsid w:val="00186DE5"/>
    <w:rsid w:val="001872DB"/>
    <w:rsid w:val="0018790D"/>
    <w:rsid w:val="001909B6"/>
    <w:rsid w:val="001911A6"/>
    <w:rsid w:val="00192E46"/>
    <w:rsid w:val="00193A67"/>
    <w:rsid w:val="00194659"/>
    <w:rsid w:val="001A072F"/>
    <w:rsid w:val="001A0988"/>
    <w:rsid w:val="001A11CD"/>
    <w:rsid w:val="001A1443"/>
    <w:rsid w:val="001A1A58"/>
    <w:rsid w:val="001A3C68"/>
    <w:rsid w:val="001A4059"/>
    <w:rsid w:val="001A6575"/>
    <w:rsid w:val="001B0448"/>
    <w:rsid w:val="001B1024"/>
    <w:rsid w:val="001B5108"/>
    <w:rsid w:val="001B5264"/>
    <w:rsid w:val="001B5E7D"/>
    <w:rsid w:val="001B687B"/>
    <w:rsid w:val="001C04CE"/>
    <w:rsid w:val="001C3114"/>
    <w:rsid w:val="001C4315"/>
    <w:rsid w:val="001C72F1"/>
    <w:rsid w:val="001D0F9C"/>
    <w:rsid w:val="001D1383"/>
    <w:rsid w:val="001D63DC"/>
    <w:rsid w:val="001D6E0F"/>
    <w:rsid w:val="001E12F0"/>
    <w:rsid w:val="001E294D"/>
    <w:rsid w:val="001F0BF6"/>
    <w:rsid w:val="001F1FA4"/>
    <w:rsid w:val="001F399B"/>
    <w:rsid w:val="001F3B41"/>
    <w:rsid w:val="001F4B93"/>
    <w:rsid w:val="001F5E77"/>
    <w:rsid w:val="001F6AD7"/>
    <w:rsid w:val="001F6FD8"/>
    <w:rsid w:val="001F76AB"/>
    <w:rsid w:val="001F7E75"/>
    <w:rsid w:val="0020095D"/>
    <w:rsid w:val="002021F4"/>
    <w:rsid w:val="0020243B"/>
    <w:rsid w:val="00202858"/>
    <w:rsid w:val="00202995"/>
    <w:rsid w:val="00203A09"/>
    <w:rsid w:val="002056D7"/>
    <w:rsid w:val="002056F1"/>
    <w:rsid w:val="00206337"/>
    <w:rsid w:val="00207E65"/>
    <w:rsid w:val="00210D49"/>
    <w:rsid w:val="00210D77"/>
    <w:rsid w:val="0021208D"/>
    <w:rsid w:val="00213DE2"/>
    <w:rsid w:val="002157F3"/>
    <w:rsid w:val="00220268"/>
    <w:rsid w:val="00222EAA"/>
    <w:rsid w:val="00224890"/>
    <w:rsid w:val="00224FB5"/>
    <w:rsid w:val="002253CF"/>
    <w:rsid w:val="0022640C"/>
    <w:rsid w:val="00226870"/>
    <w:rsid w:val="00230A8D"/>
    <w:rsid w:val="00231C18"/>
    <w:rsid w:val="002328F1"/>
    <w:rsid w:val="00236F18"/>
    <w:rsid w:val="00250D4B"/>
    <w:rsid w:val="00252857"/>
    <w:rsid w:val="00253C15"/>
    <w:rsid w:val="00254858"/>
    <w:rsid w:val="0025687C"/>
    <w:rsid w:val="00256BF1"/>
    <w:rsid w:val="0025788C"/>
    <w:rsid w:val="002638BF"/>
    <w:rsid w:val="0026391B"/>
    <w:rsid w:val="002664EE"/>
    <w:rsid w:val="00267BA5"/>
    <w:rsid w:val="00270B03"/>
    <w:rsid w:val="002730DB"/>
    <w:rsid w:val="002733F0"/>
    <w:rsid w:val="00273414"/>
    <w:rsid w:val="00275610"/>
    <w:rsid w:val="00281931"/>
    <w:rsid w:val="002835CD"/>
    <w:rsid w:val="00285152"/>
    <w:rsid w:val="00286156"/>
    <w:rsid w:val="00287E32"/>
    <w:rsid w:val="00291016"/>
    <w:rsid w:val="00291D96"/>
    <w:rsid w:val="00291F08"/>
    <w:rsid w:val="00291F1B"/>
    <w:rsid w:val="00293BBA"/>
    <w:rsid w:val="002A0474"/>
    <w:rsid w:val="002A1821"/>
    <w:rsid w:val="002A25FD"/>
    <w:rsid w:val="002A34A2"/>
    <w:rsid w:val="002A3E35"/>
    <w:rsid w:val="002A4089"/>
    <w:rsid w:val="002A41AD"/>
    <w:rsid w:val="002A5063"/>
    <w:rsid w:val="002A6DE7"/>
    <w:rsid w:val="002B25B9"/>
    <w:rsid w:val="002B296B"/>
    <w:rsid w:val="002B29CD"/>
    <w:rsid w:val="002B307E"/>
    <w:rsid w:val="002B3E45"/>
    <w:rsid w:val="002C225F"/>
    <w:rsid w:val="002C48FA"/>
    <w:rsid w:val="002C500E"/>
    <w:rsid w:val="002C71B4"/>
    <w:rsid w:val="002C7329"/>
    <w:rsid w:val="002C7359"/>
    <w:rsid w:val="002D0371"/>
    <w:rsid w:val="002D239D"/>
    <w:rsid w:val="002D54FD"/>
    <w:rsid w:val="002D61A6"/>
    <w:rsid w:val="002D6D69"/>
    <w:rsid w:val="002D760C"/>
    <w:rsid w:val="002D76C0"/>
    <w:rsid w:val="002D7BB5"/>
    <w:rsid w:val="002D7C99"/>
    <w:rsid w:val="002E05EA"/>
    <w:rsid w:val="002E1AA3"/>
    <w:rsid w:val="002E2C45"/>
    <w:rsid w:val="002E51D5"/>
    <w:rsid w:val="002E67F7"/>
    <w:rsid w:val="002E6E74"/>
    <w:rsid w:val="002F1C4D"/>
    <w:rsid w:val="002F1F51"/>
    <w:rsid w:val="002F6585"/>
    <w:rsid w:val="002F6EE4"/>
    <w:rsid w:val="002F771A"/>
    <w:rsid w:val="002F7D7C"/>
    <w:rsid w:val="00304E62"/>
    <w:rsid w:val="00306A24"/>
    <w:rsid w:val="00306EB1"/>
    <w:rsid w:val="00307BEE"/>
    <w:rsid w:val="003118CE"/>
    <w:rsid w:val="00312DB9"/>
    <w:rsid w:val="00320BC5"/>
    <w:rsid w:val="00321133"/>
    <w:rsid w:val="003222D6"/>
    <w:rsid w:val="003234C5"/>
    <w:rsid w:val="00323872"/>
    <w:rsid w:val="003273F7"/>
    <w:rsid w:val="00327C98"/>
    <w:rsid w:val="00331BDE"/>
    <w:rsid w:val="00331CE4"/>
    <w:rsid w:val="0033409F"/>
    <w:rsid w:val="0033550B"/>
    <w:rsid w:val="00335C5E"/>
    <w:rsid w:val="00336095"/>
    <w:rsid w:val="003363F7"/>
    <w:rsid w:val="00340E74"/>
    <w:rsid w:val="00342C77"/>
    <w:rsid w:val="0034440E"/>
    <w:rsid w:val="00345C55"/>
    <w:rsid w:val="00345ED2"/>
    <w:rsid w:val="00347794"/>
    <w:rsid w:val="00347930"/>
    <w:rsid w:val="00352855"/>
    <w:rsid w:val="0035460A"/>
    <w:rsid w:val="00355AF9"/>
    <w:rsid w:val="003572AC"/>
    <w:rsid w:val="00357FDE"/>
    <w:rsid w:val="00360A65"/>
    <w:rsid w:val="00361AE4"/>
    <w:rsid w:val="00365D9A"/>
    <w:rsid w:val="00366793"/>
    <w:rsid w:val="00370766"/>
    <w:rsid w:val="003759D0"/>
    <w:rsid w:val="00375ACC"/>
    <w:rsid w:val="00375E0B"/>
    <w:rsid w:val="00376140"/>
    <w:rsid w:val="00377B6C"/>
    <w:rsid w:val="00384802"/>
    <w:rsid w:val="00386F3B"/>
    <w:rsid w:val="00387248"/>
    <w:rsid w:val="00390CFA"/>
    <w:rsid w:val="00391DF7"/>
    <w:rsid w:val="00392770"/>
    <w:rsid w:val="00392E53"/>
    <w:rsid w:val="00393762"/>
    <w:rsid w:val="00393F82"/>
    <w:rsid w:val="00395E00"/>
    <w:rsid w:val="003967DE"/>
    <w:rsid w:val="003A1602"/>
    <w:rsid w:val="003A166D"/>
    <w:rsid w:val="003A2812"/>
    <w:rsid w:val="003A3143"/>
    <w:rsid w:val="003A4ABC"/>
    <w:rsid w:val="003A7927"/>
    <w:rsid w:val="003B0110"/>
    <w:rsid w:val="003B0BD0"/>
    <w:rsid w:val="003B11B8"/>
    <w:rsid w:val="003B28E7"/>
    <w:rsid w:val="003B29D1"/>
    <w:rsid w:val="003B37DF"/>
    <w:rsid w:val="003B3970"/>
    <w:rsid w:val="003B5648"/>
    <w:rsid w:val="003C0046"/>
    <w:rsid w:val="003C0C4E"/>
    <w:rsid w:val="003C1771"/>
    <w:rsid w:val="003C2812"/>
    <w:rsid w:val="003C413D"/>
    <w:rsid w:val="003C4257"/>
    <w:rsid w:val="003C48B8"/>
    <w:rsid w:val="003C4FBC"/>
    <w:rsid w:val="003C6148"/>
    <w:rsid w:val="003C6272"/>
    <w:rsid w:val="003C65FD"/>
    <w:rsid w:val="003C7A42"/>
    <w:rsid w:val="003D004B"/>
    <w:rsid w:val="003D1626"/>
    <w:rsid w:val="003D3FC2"/>
    <w:rsid w:val="003D43A8"/>
    <w:rsid w:val="003D633A"/>
    <w:rsid w:val="003D6600"/>
    <w:rsid w:val="003E1565"/>
    <w:rsid w:val="003E706C"/>
    <w:rsid w:val="003F048B"/>
    <w:rsid w:val="003F1781"/>
    <w:rsid w:val="003F433C"/>
    <w:rsid w:val="003F4920"/>
    <w:rsid w:val="003F57A0"/>
    <w:rsid w:val="0040141B"/>
    <w:rsid w:val="0040205E"/>
    <w:rsid w:val="0040320C"/>
    <w:rsid w:val="00407934"/>
    <w:rsid w:val="004108F9"/>
    <w:rsid w:val="00412AB6"/>
    <w:rsid w:val="0041458B"/>
    <w:rsid w:val="00416CC0"/>
    <w:rsid w:val="00417909"/>
    <w:rsid w:val="00423716"/>
    <w:rsid w:val="00424D23"/>
    <w:rsid w:val="00425AAF"/>
    <w:rsid w:val="0042662F"/>
    <w:rsid w:val="0042742B"/>
    <w:rsid w:val="00433127"/>
    <w:rsid w:val="004347D9"/>
    <w:rsid w:val="00437D6D"/>
    <w:rsid w:val="004405B7"/>
    <w:rsid w:val="004418A9"/>
    <w:rsid w:val="00442704"/>
    <w:rsid w:val="004436D4"/>
    <w:rsid w:val="004444BE"/>
    <w:rsid w:val="00444A77"/>
    <w:rsid w:val="0044596C"/>
    <w:rsid w:val="00446399"/>
    <w:rsid w:val="004468BE"/>
    <w:rsid w:val="00446C34"/>
    <w:rsid w:val="004501B2"/>
    <w:rsid w:val="004511B7"/>
    <w:rsid w:val="0045158D"/>
    <w:rsid w:val="00452A84"/>
    <w:rsid w:val="00455AA8"/>
    <w:rsid w:val="004614A1"/>
    <w:rsid w:val="00462108"/>
    <w:rsid w:val="00463317"/>
    <w:rsid w:val="00463D43"/>
    <w:rsid w:val="00464836"/>
    <w:rsid w:val="00464FD7"/>
    <w:rsid w:val="004664C7"/>
    <w:rsid w:val="00475207"/>
    <w:rsid w:val="00477B9D"/>
    <w:rsid w:val="00482720"/>
    <w:rsid w:val="00483C47"/>
    <w:rsid w:val="0048434F"/>
    <w:rsid w:val="004858B1"/>
    <w:rsid w:val="00486866"/>
    <w:rsid w:val="004871F2"/>
    <w:rsid w:val="004943E1"/>
    <w:rsid w:val="004951BB"/>
    <w:rsid w:val="004967BC"/>
    <w:rsid w:val="004968D6"/>
    <w:rsid w:val="0049709F"/>
    <w:rsid w:val="00497DCF"/>
    <w:rsid w:val="004A02FA"/>
    <w:rsid w:val="004A13AB"/>
    <w:rsid w:val="004A3EA4"/>
    <w:rsid w:val="004A55E9"/>
    <w:rsid w:val="004A593F"/>
    <w:rsid w:val="004A595C"/>
    <w:rsid w:val="004A75C8"/>
    <w:rsid w:val="004B2671"/>
    <w:rsid w:val="004B489B"/>
    <w:rsid w:val="004C152F"/>
    <w:rsid w:val="004C1D60"/>
    <w:rsid w:val="004C38BD"/>
    <w:rsid w:val="004C3F33"/>
    <w:rsid w:val="004D10F4"/>
    <w:rsid w:val="004D1617"/>
    <w:rsid w:val="004D2456"/>
    <w:rsid w:val="004D294B"/>
    <w:rsid w:val="004D2CC2"/>
    <w:rsid w:val="004D49D0"/>
    <w:rsid w:val="004D6110"/>
    <w:rsid w:val="004D6DCF"/>
    <w:rsid w:val="004D7103"/>
    <w:rsid w:val="004E026B"/>
    <w:rsid w:val="004E02DF"/>
    <w:rsid w:val="004E31E3"/>
    <w:rsid w:val="004E3DA5"/>
    <w:rsid w:val="004E5997"/>
    <w:rsid w:val="004E5CD1"/>
    <w:rsid w:val="004E5FBD"/>
    <w:rsid w:val="004E68E3"/>
    <w:rsid w:val="004E6B11"/>
    <w:rsid w:val="004F1F5D"/>
    <w:rsid w:val="004F2359"/>
    <w:rsid w:val="004F3601"/>
    <w:rsid w:val="004F4F75"/>
    <w:rsid w:val="004F5357"/>
    <w:rsid w:val="004F53C0"/>
    <w:rsid w:val="004F625D"/>
    <w:rsid w:val="004F6762"/>
    <w:rsid w:val="00500471"/>
    <w:rsid w:val="0050137B"/>
    <w:rsid w:val="00503949"/>
    <w:rsid w:val="00505387"/>
    <w:rsid w:val="00506079"/>
    <w:rsid w:val="00510E1D"/>
    <w:rsid w:val="00510FFE"/>
    <w:rsid w:val="00511282"/>
    <w:rsid w:val="00511A00"/>
    <w:rsid w:val="00514812"/>
    <w:rsid w:val="00515387"/>
    <w:rsid w:val="00515D23"/>
    <w:rsid w:val="00521FB5"/>
    <w:rsid w:val="00524181"/>
    <w:rsid w:val="00526573"/>
    <w:rsid w:val="0053107E"/>
    <w:rsid w:val="0053364E"/>
    <w:rsid w:val="0053379A"/>
    <w:rsid w:val="00533AD7"/>
    <w:rsid w:val="00534384"/>
    <w:rsid w:val="00535D32"/>
    <w:rsid w:val="005373D3"/>
    <w:rsid w:val="00537D5B"/>
    <w:rsid w:val="00541625"/>
    <w:rsid w:val="0054232C"/>
    <w:rsid w:val="005434F4"/>
    <w:rsid w:val="00544DC2"/>
    <w:rsid w:val="005454F3"/>
    <w:rsid w:val="0054552A"/>
    <w:rsid w:val="00547B76"/>
    <w:rsid w:val="005504E3"/>
    <w:rsid w:val="005520FD"/>
    <w:rsid w:val="00552B8A"/>
    <w:rsid w:val="00553CFC"/>
    <w:rsid w:val="00553D46"/>
    <w:rsid w:val="00554D69"/>
    <w:rsid w:val="00555214"/>
    <w:rsid w:val="00555CEF"/>
    <w:rsid w:val="00561066"/>
    <w:rsid w:val="00561450"/>
    <w:rsid w:val="0056477B"/>
    <w:rsid w:val="00567FEB"/>
    <w:rsid w:val="005701B2"/>
    <w:rsid w:val="00570C06"/>
    <w:rsid w:val="00571176"/>
    <w:rsid w:val="00572BC0"/>
    <w:rsid w:val="00572CF7"/>
    <w:rsid w:val="00573630"/>
    <w:rsid w:val="005756CB"/>
    <w:rsid w:val="00575E21"/>
    <w:rsid w:val="005774BD"/>
    <w:rsid w:val="00580A14"/>
    <w:rsid w:val="00580BFD"/>
    <w:rsid w:val="005814EF"/>
    <w:rsid w:val="0058243A"/>
    <w:rsid w:val="00583987"/>
    <w:rsid w:val="00585A62"/>
    <w:rsid w:val="00585E90"/>
    <w:rsid w:val="005861B0"/>
    <w:rsid w:val="005868F8"/>
    <w:rsid w:val="00587D81"/>
    <w:rsid w:val="005904AD"/>
    <w:rsid w:val="005934EC"/>
    <w:rsid w:val="005938A7"/>
    <w:rsid w:val="005955D8"/>
    <w:rsid w:val="005A03D0"/>
    <w:rsid w:val="005A04ED"/>
    <w:rsid w:val="005A161E"/>
    <w:rsid w:val="005A18F0"/>
    <w:rsid w:val="005A291D"/>
    <w:rsid w:val="005A2B41"/>
    <w:rsid w:val="005B1EC2"/>
    <w:rsid w:val="005B7181"/>
    <w:rsid w:val="005B77ED"/>
    <w:rsid w:val="005C1F0D"/>
    <w:rsid w:val="005C63BD"/>
    <w:rsid w:val="005C6568"/>
    <w:rsid w:val="005C6996"/>
    <w:rsid w:val="005C7378"/>
    <w:rsid w:val="005C74F8"/>
    <w:rsid w:val="005D2644"/>
    <w:rsid w:val="005D4184"/>
    <w:rsid w:val="005D72FC"/>
    <w:rsid w:val="005E0E9B"/>
    <w:rsid w:val="005E13E7"/>
    <w:rsid w:val="005E2551"/>
    <w:rsid w:val="005E2564"/>
    <w:rsid w:val="005E3139"/>
    <w:rsid w:val="005E32B9"/>
    <w:rsid w:val="005E4FEC"/>
    <w:rsid w:val="005E7154"/>
    <w:rsid w:val="005E7789"/>
    <w:rsid w:val="005F0816"/>
    <w:rsid w:val="005F1B02"/>
    <w:rsid w:val="005F231C"/>
    <w:rsid w:val="005F46DE"/>
    <w:rsid w:val="005F677C"/>
    <w:rsid w:val="005F67D7"/>
    <w:rsid w:val="006007B0"/>
    <w:rsid w:val="00601DCD"/>
    <w:rsid w:val="0060260B"/>
    <w:rsid w:val="006053FB"/>
    <w:rsid w:val="00606A3B"/>
    <w:rsid w:val="00610118"/>
    <w:rsid w:val="006102E6"/>
    <w:rsid w:val="0061051A"/>
    <w:rsid w:val="006109CD"/>
    <w:rsid w:val="00611C0B"/>
    <w:rsid w:val="0061201C"/>
    <w:rsid w:val="006124AD"/>
    <w:rsid w:val="00613F8B"/>
    <w:rsid w:val="006145EE"/>
    <w:rsid w:val="00615344"/>
    <w:rsid w:val="006164AC"/>
    <w:rsid w:val="006214F4"/>
    <w:rsid w:val="0062225E"/>
    <w:rsid w:val="0062394C"/>
    <w:rsid w:val="00624BFE"/>
    <w:rsid w:val="00625216"/>
    <w:rsid w:val="00625852"/>
    <w:rsid w:val="0062593A"/>
    <w:rsid w:val="00626052"/>
    <w:rsid w:val="006276C4"/>
    <w:rsid w:val="0062779F"/>
    <w:rsid w:val="00627FE7"/>
    <w:rsid w:val="006350BC"/>
    <w:rsid w:val="00635291"/>
    <w:rsid w:val="006369B8"/>
    <w:rsid w:val="00636DA4"/>
    <w:rsid w:val="0064187F"/>
    <w:rsid w:val="006422F9"/>
    <w:rsid w:val="006428C0"/>
    <w:rsid w:val="0064341E"/>
    <w:rsid w:val="0064557E"/>
    <w:rsid w:val="00645DAD"/>
    <w:rsid w:val="00646B46"/>
    <w:rsid w:val="00646E07"/>
    <w:rsid w:val="00647B1C"/>
    <w:rsid w:val="00650299"/>
    <w:rsid w:val="00651767"/>
    <w:rsid w:val="00657603"/>
    <w:rsid w:val="00660798"/>
    <w:rsid w:val="006618C2"/>
    <w:rsid w:val="00663C26"/>
    <w:rsid w:val="006640CF"/>
    <w:rsid w:val="00664248"/>
    <w:rsid w:val="00666B27"/>
    <w:rsid w:val="00675067"/>
    <w:rsid w:val="00675683"/>
    <w:rsid w:val="00676D24"/>
    <w:rsid w:val="00677B38"/>
    <w:rsid w:val="00680E88"/>
    <w:rsid w:val="00682584"/>
    <w:rsid w:val="006826A2"/>
    <w:rsid w:val="006843D4"/>
    <w:rsid w:val="00685C0C"/>
    <w:rsid w:val="00685ED0"/>
    <w:rsid w:val="00687D86"/>
    <w:rsid w:val="00690333"/>
    <w:rsid w:val="006914D0"/>
    <w:rsid w:val="00691870"/>
    <w:rsid w:val="00691F0F"/>
    <w:rsid w:val="006926B9"/>
    <w:rsid w:val="0069298E"/>
    <w:rsid w:val="006A1CBF"/>
    <w:rsid w:val="006A1F44"/>
    <w:rsid w:val="006A2443"/>
    <w:rsid w:val="006B02C1"/>
    <w:rsid w:val="006B17EB"/>
    <w:rsid w:val="006B53B0"/>
    <w:rsid w:val="006B59C0"/>
    <w:rsid w:val="006B6C3F"/>
    <w:rsid w:val="006B7622"/>
    <w:rsid w:val="006C0B35"/>
    <w:rsid w:val="006C202F"/>
    <w:rsid w:val="006C344D"/>
    <w:rsid w:val="006C43DD"/>
    <w:rsid w:val="006C5302"/>
    <w:rsid w:val="006D0027"/>
    <w:rsid w:val="006D0305"/>
    <w:rsid w:val="006D0477"/>
    <w:rsid w:val="006D0CF7"/>
    <w:rsid w:val="006D0DD6"/>
    <w:rsid w:val="006D1319"/>
    <w:rsid w:val="006D13DB"/>
    <w:rsid w:val="006D1D34"/>
    <w:rsid w:val="006D2454"/>
    <w:rsid w:val="006D499E"/>
    <w:rsid w:val="006D4AFF"/>
    <w:rsid w:val="006D5C44"/>
    <w:rsid w:val="006D728D"/>
    <w:rsid w:val="006E1610"/>
    <w:rsid w:val="006E1A9A"/>
    <w:rsid w:val="006E24D6"/>
    <w:rsid w:val="006E36E0"/>
    <w:rsid w:val="006E4C5B"/>
    <w:rsid w:val="006E55C9"/>
    <w:rsid w:val="006E583C"/>
    <w:rsid w:val="006E5A78"/>
    <w:rsid w:val="006E5BC0"/>
    <w:rsid w:val="006E6E1D"/>
    <w:rsid w:val="006E6FF4"/>
    <w:rsid w:val="006E70B1"/>
    <w:rsid w:val="006F10F7"/>
    <w:rsid w:val="006F3177"/>
    <w:rsid w:val="006F69D2"/>
    <w:rsid w:val="006F70A2"/>
    <w:rsid w:val="00700963"/>
    <w:rsid w:val="00700A64"/>
    <w:rsid w:val="00700BB6"/>
    <w:rsid w:val="0070160B"/>
    <w:rsid w:val="00701878"/>
    <w:rsid w:val="00702182"/>
    <w:rsid w:val="007027D7"/>
    <w:rsid w:val="00703120"/>
    <w:rsid w:val="00704948"/>
    <w:rsid w:val="00706D90"/>
    <w:rsid w:val="00707253"/>
    <w:rsid w:val="00707575"/>
    <w:rsid w:val="007076F8"/>
    <w:rsid w:val="00710BC5"/>
    <w:rsid w:val="007112FA"/>
    <w:rsid w:val="00711D17"/>
    <w:rsid w:val="007127CB"/>
    <w:rsid w:val="0071391E"/>
    <w:rsid w:val="007144FE"/>
    <w:rsid w:val="00714BD6"/>
    <w:rsid w:val="0071603F"/>
    <w:rsid w:val="00716604"/>
    <w:rsid w:val="0071738A"/>
    <w:rsid w:val="007174B4"/>
    <w:rsid w:val="00720196"/>
    <w:rsid w:val="007203CA"/>
    <w:rsid w:val="00720630"/>
    <w:rsid w:val="00722A58"/>
    <w:rsid w:val="007261E7"/>
    <w:rsid w:val="00727200"/>
    <w:rsid w:val="00730B0D"/>
    <w:rsid w:val="0073165A"/>
    <w:rsid w:val="00733FD8"/>
    <w:rsid w:val="00734A61"/>
    <w:rsid w:val="00735E03"/>
    <w:rsid w:val="00737B25"/>
    <w:rsid w:val="00737B76"/>
    <w:rsid w:val="00741C77"/>
    <w:rsid w:val="0074271F"/>
    <w:rsid w:val="007439DD"/>
    <w:rsid w:val="00744BCF"/>
    <w:rsid w:val="00744DF6"/>
    <w:rsid w:val="00747463"/>
    <w:rsid w:val="00752DA5"/>
    <w:rsid w:val="007531D8"/>
    <w:rsid w:val="00753D63"/>
    <w:rsid w:val="007567B9"/>
    <w:rsid w:val="007637EE"/>
    <w:rsid w:val="00763C4C"/>
    <w:rsid w:val="00771550"/>
    <w:rsid w:val="00772139"/>
    <w:rsid w:val="00772256"/>
    <w:rsid w:val="00772A7E"/>
    <w:rsid w:val="00772C91"/>
    <w:rsid w:val="007730F6"/>
    <w:rsid w:val="007737F4"/>
    <w:rsid w:val="00774D38"/>
    <w:rsid w:val="00774E53"/>
    <w:rsid w:val="00774FF7"/>
    <w:rsid w:val="00775D55"/>
    <w:rsid w:val="00777A84"/>
    <w:rsid w:val="00777B04"/>
    <w:rsid w:val="007800F2"/>
    <w:rsid w:val="007810F9"/>
    <w:rsid w:val="007845E0"/>
    <w:rsid w:val="007903D2"/>
    <w:rsid w:val="00790A22"/>
    <w:rsid w:val="00790AF2"/>
    <w:rsid w:val="00791479"/>
    <w:rsid w:val="00793412"/>
    <w:rsid w:val="007940F3"/>
    <w:rsid w:val="00794C7C"/>
    <w:rsid w:val="00794F39"/>
    <w:rsid w:val="0079529A"/>
    <w:rsid w:val="00797032"/>
    <w:rsid w:val="007A2E8E"/>
    <w:rsid w:val="007A3AE7"/>
    <w:rsid w:val="007A68DF"/>
    <w:rsid w:val="007A737D"/>
    <w:rsid w:val="007B1E75"/>
    <w:rsid w:val="007B5E7F"/>
    <w:rsid w:val="007C00D7"/>
    <w:rsid w:val="007C191D"/>
    <w:rsid w:val="007C1987"/>
    <w:rsid w:val="007C1A39"/>
    <w:rsid w:val="007C1A45"/>
    <w:rsid w:val="007C33A5"/>
    <w:rsid w:val="007C3C97"/>
    <w:rsid w:val="007D3A54"/>
    <w:rsid w:val="007D4CE8"/>
    <w:rsid w:val="007D4E8F"/>
    <w:rsid w:val="007D56F0"/>
    <w:rsid w:val="007D5B0B"/>
    <w:rsid w:val="007D7027"/>
    <w:rsid w:val="007D7452"/>
    <w:rsid w:val="007E1D4E"/>
    <w:rsid w:val="007E1D69"/>
    <w:rsid w:val="007E2B70"/>
    <w:rsid w:val="007E2BA0"/>
    <w:rsid w:val="007E3E23"/>
    <w:rsid w:val="007E4950"/>
    <w:rsid w:val="007E501E"/>
    <w:rsid w:val="007E7580"/>
    <w:rsid w:val="007E784B"/>
    <w:rsid w:val="007F1222"/>
    <w:rsid w:val="007F1707"/>
    <w:rsid w:val="007F293E"/>
    <w:rsid w:val="007F2EC0"/>
    <w:rsid w:val="007F30A0"/>
    <w:rsid w:val="007F3F60"/>
    <w:rsid w:val="007F4404"/>
    <w:rsid w:val="007F4A07"/>
    <w:rsid w:val="007F4A7F"/>
    <w:rsid w:val="007F64F2"/>
    <w:rsid w:val="007F6D18"/>
    <w:rsid w:val="007F793F"/>
    <w:rsid w:val="0080328E"/>
    <w:rsid w:val="008035F1"/>
    <w:rsid w:val="008047C1"/>
    <w:rsid w:val="00805593"/>
    <w:rsid w:val="008060AF"/>
    <w:rsid w:val="00806433"/>
    <w:rsid w:val="0081101B"/>
    <w:rsid w:val="0081312D"/>
    <w:rsid w:val="00813408"/>
    <w:rsid w:val="00813B70"/>
    <w:rsid w:val="00813BD5"/>
    <w:rsid w:val="0081469C"/>
    <w:rsid w:val="00814925"/>
    <w:rsid w:val="00815E33"/>
    <w:rsid w:val="0081793A"/>
    <w:rsid w:val="00820533"/>
    <w:rsid w:val="00820B4F"/>
    <w:rsid w:val="0082174B"/>
    <w:rsid w:val="0082186C"/>
    <w:rsid w:val="00823F89"/>
    <w:rsid w:val="00824A7A"/>
    <w:rsid w:val="00830465"/>
    <w:rsid w:val="00830E97"/>
    <w:rsid w:val="0083120F"/>
    <w:rsid w:val="00832EC5"/>
    <w:rsid w:val="00840464"/>
    <w:rsid w:val="00842199"/>
    <w:rsid w:val="008435D2"/>
    <w:rsid w:val="00845C3F"/>
    <w:rsid w:val="00847E84"/>
    <w:rsid w:val="00851098"/>
    <w:rsid w:val="008523E7"/>
    <w:rsid w:val="008538FA"/>
    <w:rsid w:val="00854A85"/>
    <w:rsid w:val="0085651F"/>
    <w:rsid w:val="00857C0A"/>
    <w:rsid w:val="00857D45"/>
    <w:rsid w:val="00860D07"/>
    <w:rsid w:val="00863867"/>
    <w:rsid w:val="00867448"/>
    <w:rsid w:val="00867FA9"/>
    <w:rsid w:val="00872CE8"/>
    <w:rsid w:val="00872F68"/>
    <w:rsid w:val="00875A28"/>
    <w:rsid w:val="00875C69"/>
    <w:rsid w:val="00876284"/>
    <w:rsid w:val="00876AD3"/>
    <w:rsid w:val="00880048"/>
    <w:rsid w:val="008819F2"/>
    <w:rsid w:val="008838A6"/>
    <w:rsid w:val="00885235"/>
    <w:rsid w:val="008867F9"/>
    <w:rsid w:val="00886A10"/>
    <w:rsid w:val="008902C6"/>
    <w:rsid w:val="0089073A"/>
    <w:rsid w:val="00890F17"/>
    <w:rsid w:val="00892AD1"/>
    <w:rsid w:val="00893613"/>
    <w:rsid w:val="00894E79"/>
    <w:rsid w:val="00897F1C"/>
    <w:rsid w:val="008A1813"/>
    <w:rsid w:val="008A36BB"/>
    <w:rsid w:val="008A506C"/>
    <w:rsid w:val="008A5636"/>
    <w:rsid w:val="008A626F"/>
    <w:rsid w:val="008A705B"/>
    <w:rsid w:val="008B0198"/>
    <w:rsid w:val="008B0236"/>
    <w:rsid w:val="008B0590"/>
    <w:rsid w:val="008B57AA"/>
    <w:rsid w:val="008B57F1"/>
    <w:rsid w:val="008B6339"/>
    <w:rsid w:val="008B6918"/>
    <w:rsid w:val="008B73A7"/>
    <w:rsid w:val="008B7892"/>
    <w:rsid w:val="008C093B"/>
    <w:rsid w:val="008C3722"/>
    <w:rsid w:val="008C46B9"/>
    <w:rsid w:val="008C7147"/>
    <w:rsid w:val="008C7888"/>
    <w:rsid w:val="008D0CAA"/>
    <w:rsid w:val="008D1A1D"/>
    <w:rsid w:val="008D5C5E"/>
    <w:rsid w:val="008D7EA1"/>
    <w:rsid w:val="008E1D48"/>
    <w:rsid w:val="008E2CA1"/>
    <w:rsid w:val="008E364C"/>
    <w:rsid w:val="008E3C5C"/>
    <w:rsid w:val="008E41BB"/>
    <w:rsid w:val="008E53C9"/>
    <w:rsid w:val="008F1BF4"/>
    <w:rsid w:val="008F21C1"/>
    <w:rsid w:val="008F23CE"/>
    <w:rsid w:val="008F2B22"/>
    <w:rsid w:val="008F49F2"/>
    <w:rsid w:val="008F504F"/>
    <w:rsid w:val="008F783A"/>
    <w:rsid w:val="0090168E"/>
    <w:rsid w:val="00902C7C"/>
    <w:rsid w:val="00903CE4"/>
    <w:rsid w:val="00903DEA"/>
    <w:rsid w:val="0090475E"/>
    <w:rsid w:val="00906C23"/>
    <w:rsid w:val="00906F97"/>
    <w:rsid w:val="00907D7F"/>
    <w:rsid w:val="00911072"/>
    <w:rsid w:val="0091170B"/>
    <w:rsid w:val="00912AB3"/>
    <w:rsid w:val="00912B06"/>
    <w:rsid w:val="00913017"/>
    <w:rsid w:val="00914F8F"/>
    <w:rsid w:val="009157F4"/>
    <w:rsid w:val="00915CC0"/>
    <w:rsid w:val="00920E40"/>
    <w:rsid w:val="00922A3C"/>
    <w:rsid w:val="00922FD2"/>
    <w:rsid w:val="009233D8"/>
    <w:rsid w:val="00924BD2"/>
    <w:rsid w:val="00927BBC"/>
    <w:rsid w:val="00930656"/>
    <w:rsid w:val="00930D13"/>
    <w:rsid w:val="0093155B"/>
    <w:rsid w:val="00931F62"/>
    <w:rsid w:val="009329AC"/>
    <w:rsid w:val="00933736"/>
    <w:rsid w:val="009346B5"/>
    <w:rsid w:val="00935D16"/>
    <w:rsid w:val="00940636"/>
    <w:rsid w:val="00940D35"/>
    <w:rsid w:val="00942A71"/>
    <w:rsid w:val="00944ED7"/>
    <w:rsid w:val="00950769"/>
    <w:rsid w:val="00950DC6"/>
    <w:rsid w:val="009529D5"/>
    <w:rsid w:val="00952ED0"/>
    <w:rsid w:val="009540F0"/>
    <w:rsid w:val="00954D64"/>
    <w:rsid w:val="0095694F"/>
    <w:rsid w:val="00957AC4"/>
    <w:rsid w:val="00961DF1"/>
    <w:rsid w:val="00967FE2"/>
    <w:rsid w:val="009706A9"/>
    <w:rsid w:val="00971024"/>
    <w:rsid w:val="00973EA3"/>
    <w:rsid w:val="0097736D"/>
    <w:rsid w:val="00977BAA"/>
    <w:rsid w:val="00977E94"/>
    <w:rsid w:val="00980A9E"/>
    <w:rsid w:val="0098298D"/>
    <w:rsid w:val="00985341"/>
    <w:rsid w:val="0098674B"/>
    <w:rsid w:val="009875AB"/>
    <w:rsid w:val="00992212"/>
    <w:rsid w:val="00993324"/>
    <w:rsid w:val="00993423"/>
    <w:rsid w:val="00993F9F"/>
    <w:rsid w:val="00995A8F"/>
    <w:rsid w:val="009979AA"/>
    <w:rsid w:val="009A1A14"/>
    <w:rsid w:val="009A6679"/>
    <w:rsid w:val="009A7CA8"/>
    <w:rsid w:val="009B0511"/>
    <w:rsid w:val="009B1EBD"/>
    <w:rsid w:val="009B34C2"/>
    <w:rsid w:val="009B50FB"/>
    <w:rsid w:val="009B5EDF"/>
    <w:rsid w:val="009B6844"/>
    <w:rsid w:val="009B6E8E"/>
    <w:rsid w:val="009C0B9C"/>
    <w:rsid w:val="009C0C19"/>
    <w:rsid w:val="009C1277"/>
    <w:rsid w:val="009C1803"/>
    <w:rsid w:val="009C2B71"/>
    <w:rsid w:val="009C3ECB"/>
    <w:rsid w:val="009C43FC"/>
    <w:rsid w:val="009D22EA"/>
    <w:rsid w:val="009D2EAB"/>
    <w:rsid w:val="009D34E1"/>
    <w:rsid w:val="009D46E3"/>
    <w:rsid w:val="009D48CA"/>
    <w:rsid w:val="009D64F5"/>
    <w:rsid w:val="009D7907"/>
    <w:rsid w:val="009D7B29"/>
    <w:rsid w:val="009D7B67"/>
    <w:rsid w:val="009E0591"/>
    <w:rsid w:val="009E217F"/>
    <w:rsid w:val="009E27B3"/>
    <w:rsid w:val="009E344D"/>
    <w:rsid w:val="009E3D59"/>
    <w:rsid w:val="009E5187"/>
    <w:rsid w:val="009E6FC5"/>
    <w:rsid w:val="009F019E"/>
    <w:rsid w:val="009F2244"/>
    <w:rsid w:val="009F3088"/>
    <w:rsid w:val="009F4C91"/>
    <w:rsid w:val="009F649B"/>
    <w:rsid w:val="009F734F"/>
    <w:rsid w:val="009F7A76"/>
    <w:rsid w:val="00A0265D"/>
    <w:rsid w:val="00A0423E"/>
    <w:rsid w:val="00A06572"/>
    <w:rsid w:val="00A069F6"/>
    <w:rsid w:val="00A06EA2"/>
    <w:rsid w:val="00A108C2"/>
    <w:rsid w:val="00A114F9"/>
    <w:rsid w:val="00A115FB"/>
    <w:rsid w:val="00A13B8A"/>
    <w:rsid w:val="00A150D8"/>
    <w:rsid w:val="00A210F1"/>
    <w:rsid w:val="00A23AA0"/>
    <w:rsid w:val="00A249F6"/>
    <w:rsid w:val="00A30772"/>
    <w:rsid w:val="00A34EDF"/>
    <w:rsid w:val="00A359C0"/>
    <w:rsid w:val="00A35CFE"/>
    <w:rsid w:val="00A3687F"/>
    <w:rsid w:val="00A36B75"/>
    <w:rsid w:val="00A373B0"/>
    <w:rsid w:val="00A409B9"/>
    <w:rsid w:val="00A41622"/>
    <w:rsid w:val="00A42FA8"/>
    <w:rsid w:val="00A431A7"/>
    <w:rsid w:val="00A43E6F"/>
    <w:rsid w:val="00A44511"/>
    <w:rsid w:val="00A4616D"/>
    <w:rsid w:val="00A542EB"/>
    <w:rsid w:val="00A5470C"/>
    <w:rsid w:val="00A54BB6"/>
    <w:rsid w:val="00A57FA0"/>
    <w:rsid w:val="00A61D01"/>
    <w:rsid w:val="00A6382D"/>
    <w:rsid w:val="00A6479B"/>
    <w:rsid w:val="00A64C24"/>
    <w:rsid w:val="00A65ED8"/>
    <w:rsid w:val="00A6703A"/>
    <w:rsid w:val="00A6799F"/>
    <w:rsid w:val="00A70DBF"/>
    <w:rsid w:val="00A7131B"/>
    <w:rsid w:val="00A72DB3"/>
    <w:rsid w:val="00A75174"/>
    <w:rsid w:val="00A77B6E"/>
    <w:rsid w:val="00A843C9"/>
    <w:rsid w:val="00A91C7B"/>
    <w:rsid w:val="00A934E4"/>
    <w:rsid w:val="00A93E99"/>
    <w:rsid w:val="00A949B7"/>
    <w:rsid w:val="00A96963"/>
    <w:rsid w:val="00A97A4E"/>
    <w:rsid w:val="00AA01A1"/>
    <w:rsid w:val="00AA0E98"/>
    <w:rsid w:val="00AA15F7"/>
    <w:rsid w:val="00AA4129"/>
    <w:rsid w:val="00AA465F"/>
    <w:rsid w:val="00AA50ED"/>
    <w:rsid w:val="00AA5E6B"/>
    <w:rsid w:val="00AA63C3"/>
    <w:rsid w:val="00AA7831"/>
    <w:rsid w:val="00AA7A9A"/>
    <w:rsid w:val="00AB1E4A"/>
    <w:rsid w:val="00AB26F4"/>
    <w:rsid w:val="00AB4F7C"/>
    <w:rsid w:val="00AB551A"/>
    <w:rsid w:val="00AC0FFB"/>
    <w:rsid w:val="00AC694A"/>
    <w:rsid w:val="00AD0739"/>
    <w:rsid w:val="00AD0EF4"/>
    <w:rsid w:val="00AD44FA"/>
    <w:rsid w:val="00AD4CCE"/>
    <w:rsid w:val="00AD5A0D"/>
    <w:rsid w:val="00AE07EC"/>
    <w:rsid w:val="00AE10EE"/>
    <w:rsid w:val="00AE1F6D"/>
    <w:rsid w:val="00AE34D8"/>
    <w:rsid w:val="00AE3F84"/>
    <w:rsid w:val="00AE576A"/>
    <w:rsid w:val="00AE5914"/>
    <w:rsid w:val="00AE78C6"/>
    <w:rsid w:val="00AE7B21"/>
    <w:rsid w:val="00AF13B6"/>
    <w:rsid w:val="00AF29ED"/>
    <w:rsid w:val="00AF3BDF"/>
    <w:rsid w:val="00AF4635"/>
    <w:rsid w:val="00AF50ED"/>
    <w:rsid w:val="00AF7245"/>
    <w:rsid w:val="00AF7A39"/>
    <w:rsid w:val="00B000FC"/>
    <w:rsid w:val="00B022DA"/>
    <w:rsid w:val="00B0791C"/>
    <w:rsid w:val="00B10594"/>
    <w:rsid w:val="00B13620"/>
    <w:rsid w:val="00B13F5D"/>
    <w:rsid w:val="00B14870"/>
    <w:rsid w:val="00B14EA9"/>
    <w:rsid w:val="00B16728"/>
    <w:rsid w:val="00B16F2A"/>
    <w:rsid w:val="00B17533"/>
    <w:rsid w:val="00B21115"/>
    <w:rsid w:val="00B215FC"/>
    <w:rsid w:val="00B222AA"/>
    <w:rsid w:val="00B22FC6"/>
    <w:rsid w:val="00B23A55"/>
    <w:rsid w:val="00B24574"/>
    <w:rsid w:val="00B251E1"/>
    <w:rsid w:val="00B27084"/>
    <w:rsid w:val="00B30AFC"/>
    <w:rsid w:val="00B31BBA"/>
    <w:rsid w:val="00B326BB"/>
    <w:rsid w:val="00B3350C"/>
    <w:rsid w:val="00B351BB"/>
    <w:rsid w:val="00B35AE7"/>
    <w:rsid w:val="00B35DC9"/>
    <w:rsid w:val="00B37E7F"/>
    <w:rsid w:val="00B4344F"/>
    <w:rsid w:val="00B4383F"/>
    <w:rsid w:val="00B45FC5"/>
    <w:rsid w:val="00B46963"/>
    <w:rsid w:val="00B46B33"/>
    <w:rsid w:val="00B50B3E"/>
    <w:rsid w:val="00B51406"/>
    <w:rsid w:val="00B55274"/>
    <w:rsid w:val="00B5740C"/>
    <w:rsid w:val="00B60E16"/>
    <w:rsid w:val="00B6127A"/>
    <w:rsid w:val="00B633E9"/>
    <w:rsid w:val="00B64B9B"/>
    <w:rsid w:val="00B66951"/>
    <w:rsid w:val="00B67E7E"/>
    <w:rsid w:val="00B7162D"/>
    <w:rsid w:val="00B7415F"/>
    <w:rsid w:val="00B74201"/>
    <w:rsid w:val="00B778E7"/>
    <w:rsid w:val="00B81299"/>
    <w:rsid w:val="00B81E3E"/>
    <w:rsid w:val="00B81ECC"/>
    <w:rsid w:val="00B82D4D"/>
    <w:rsid w:val="00B85981"/>
    <w:rsid w:val="00B95921"/>
    <w:rsid w:val="00B9626B"/>
    <w:rsid w:val="00B97FAC"/>
    <w:rsid w:val="00BA055E"/>
    <w:rsid w:val="00BA1747"/>
    <w:rsid w:val="00BA384E"/>
    <w:rsid w:val="00BA3E5B"/>
    <w:rsid w:val="00BA527C"/>
    <w:rsid w:val="00BA7243"/>
    <w:rsid w:val="00BA775F"/>
    <w:rsid w:val="00BA7A81"/>
    <w:rsid w:val="00BB0515"/>
    <w:rsid w:val="00BB1A38"/>
    <w:rsid w:val="00BB49B7"/>
    <w:rsid w:val="00BC169E"/>
    <w:rsid w:val="00BC2CA0"/>
    <w:rsid w:val="00BC4AA7"/>
    <w:rsid w:val="00BC6265"/>
    <w:rsid w:val="00BC656D"/>
    <w:rsid w:val="00BD0105"/>
    <w:rsid w:val="00BD0543"/>
    <w:rsid w:val="00BD0DF2"/>
    <w:rsid w:val="00BD48D5"/>
    <w:rsid w:val="00BD6A15"/>
    <w:rsid w:val="00BD6CA7"/>
    <w:rsid w:val="00BE0BA5"/>
    <w:rsid w:val="00BE26B8"/>
    <w:rsid w:val="00BE3256"/>
    <w:rsid w:val="00BE4A04"/>
    <w:rsid w:val="00BE5365"/>
    <w:rsid w:val="00BE66C5"/>
    <w:rsid w:val="00BE68DC"/>
    <w:rsid w:val="00BE75B0"/>
    <w:rsid w:val="00BF024C"/>
    <w:rsid w:val="00BF0A42"/>
    <w:rsid w:val="00BF2120"/>
    <w:rsid w:val="00BF2F18"/>
    <w:rsid w:val="00BF5DF5"/>
    <w:rsid w:val="00BF63CB"/>
    <w:rsid w:val="00BF6984"/>
    <w:rsid w:val="00BF797A"/>
    <w:rsid w:val="00C00596"/>
    <w:rsid w:val="00C10764"/>
    <w:rsid w:val="00C10FC9"/>
    <w:rsid w:val="00C1128A"/>
    <w:rsid w:val="00C131ED"/>
    <w:rsid w:val="00C13661"/>
    <w:rsid w:val="00C16DB5"/>
    <w:rsid w:val="00C21908"/>
    <w:rsid w:val="00C21AA0"/>
    <w:rsid w:val="00C22CAE"/>
    <w:rsid w:val="00C23AFE"/>
    <w:rsid w:val="00C32DA2"/>
    <w:rsid w:val="00C33FE6"/>
    <w:rsid w:val="00C34AC8"/>
    <w:rsid w:val="00C3516B"/>
    <w:rsid w:val="00C3599B"/>
    <w:rsid w:val="00C379BD"/>
    <w:rsid w:val="00C402DF"/>
    <w:rsid w:val="00C410F1"/>
    <w:rsid w:val="00C428F6"/>
    <w:rsid w:val="00C502D9"/>
    <w:rsid w:val="00C514E5"/>
    <w:rsid w:val="00C521E4"/>
    <w:rsid w:val="00C547A7"/>
    <w:rsid w:val="00C5494F"/>
    <w:rsid w:val="00C613F9"/>
    <w:rsid w:val="00C61862"/>
    <w:rsid w:val="00C61E50"/>
    <w:rsid w:val="00C628BF"/>
    <w:rsid w:val="00C63A0D"/>
    <w:rsid w:val="00C65E57"/>
    <w:rsid w:val="00C70236"/>
    <w:rsid w:val="00C71C5C"/>
    <w:rsid w:val="00C721F4"/>
    <w:rsid w:val="00C726D8"/>
    <w:rsid w:val="00C72F5C"/>
    <w:rsid w:val="00C73FAF"/>
    <w:rsid w:val="00C76499"/>
    <w:rsid w:val="00C77FE4"/>
    <w:rsid w:val="00C814F2"/>
    <w:rsid w:val="00C81ED4"/>
    <w:rsid w:val="00C82293"/>
    <w:rsid w:val="00C82487"/>
    <w:rsid w:val="00C83299"/>
    <w:rsid w:val="00C83BE6"/>
    <w:rsid w:val="00C851B3"/>
    <w:rsid w:val="00C85B8F"/>
    <w:rsid w:val="00C876BF"/>
    <w:rsid w:val="00C917E3"/>
    <w:rsid w:val="00C93F13"/>
    <w:rsid w:val="00C94783"/>
    <w:rsid w:val="00C94F4C"/>
    <w:rsid w:val="00C971B0"/>
    <w:rsid w:val="00CA0CAA"/>
    <w:rsid w:val="00CA2137"/>
    <w:rsid w:val="00CA2F6B"/>
    <w:rsid w:val="00CA3EFC"/>
    <w:rsid w:val="00CA43DB"/>
    <w:rsid w:val="00CA52F5"/>
    <w:rsid w:val="00CA74B7"/>
    <w:rsid w:val="00CA7A24"/>
    <w:rsid w:val="00CA7A6B"/>
    <w:rsid w:val="00CB4C9F"/>
    <w:rsid w:val="00CB5B5F"/>
    <w:rsid w:val="00CC4950"/>
    <w:rsid w:val="00CC5DCC"/>
    <w:rsid w:val="00CD0118"/>
    <w:rsid w:val="00CD086C"/>
    <w:rsid w:val="00CD09F0"/>
    <w:rsid w:val="00CD1422"/>
    <w:rsid w:val="00CD1D35"/>
    <w:rsid w:val="00CD1F77"/>
    <w:rsid w:val="00CD4B2D"/>
    <w:rsid w:val="00CE217E"/>
    <w:rsid w:val="00CE218E"/>
    <w:rsid w:val="00CE45EA"/>
    <w:rsid w:val="00CE465B"/>
    <w:rsid w:val="00CE5339"/>
    <w:rsid w:val="00CE5DE7"/>
    <w:rsid w:val="00CE7079"/>
    <w:rsid w:val="00CE7F25"/>
    <w:rsid w:val="00CF2ADE"/>
    <w:rsid w:val="00CF565E"/>
    <w:rsid w:val="00D002D3"/>
    <w:rsid w:val="00D010CF"/>
    <w:rsid w:val="00D119D9"/>
    <w:rsid w:val="00D11EEC"/>
    <w:rsid w:val="00D128CA"/>
    <w:rsid w:val="00D12F0F"/>
    <w:rsid w:val="00D13F03"/>
    <w:rsid w:val="00D1532E"/>
    <w:rsid w:val="00D2090B"/>
    <w:rsid w:val="00D20F49"/>
    <w:rsid w:val="00D217A8"/>
    <w:rsid w:val="00D21C14"/>
    <w:rsid w:val="00D2335C"/>
    <w:rsid w:val="00D23D78"/>
    <w:rsid w:val="00D25B2F"/>
    <w:rsid w:val="00D27E3E"/>
    <w:rsid w:val="00D34E0F"/>
    <w:rsid w:val="00D37195"/>
    <w:rsid w:val="00D37304"/>
    <w:rsid w:val="00D41E1D"/>
    <w:rsid w:val="00D42C9C"/>
    <w:rsid w:val="00D44D76"/>
    <w:rsid w:val="00D47078"/>
    <w:rsid w:val="00D5157C"/>
    <w:rsid w:val="00D51A7F"/>
    <w:rsid w:val="00D51F61"/>
    <w:rsid w:val="00D57864"/>
    <w:rsid w:val="00D61192"/>
    <w:rsid w:val="00D63060"/>
    <w:rsid w:val="00D63F85"/>
    <w:rsid w:val="00D654D2"/>
    <w:rsid w:val="00D65A2C"/>
    <w:rsid w:val="00D66445"/>
    <w:rsid w:val="00D67D3E"/>
    <w:rsid w:val="00D70693"/>
    <w:rsid w:val="00D70B64"/>
    <w:rsid w:val="00D71238"/>
    <w:rsid w:val="00D72B2B"/>
    <w:rsid w:val="00D72EF0"/>
    <w:rsid w:val="00D738C4"/>
    <w:rsid w:val="00D75555"/>
    <w:rsid w:val="00D7626A"/>
    <w:rsid w:val="00D7691C"/>
    <w:rsid w:val="00D76970"/>
    <w:rsid w:val="00D828C5"/>
    <w:rsid w:val="00D82F1E"/>
    <w:rsid w:val="00D8323B"/>
    <w:rsid w:val="00D84894"/>
    <w:rsid w:val="00D855D3"/>
    <w:rsid w:val="00D85743"/>
    <w:rsid w:val="00D902C5"/>
    <w:rsid w:val="00D90858"/>
    <w:rsid w:val="00D90E6C"/>
    <w:rsid w:val="00D92B52"/>
    <w:rsid w:val="00D930B5"/>
    <w:rsid w:val="00D931BC"/>
    <w:rsid w:val="00D935D2"/>
    <w:rsid w:val="00D94BBD"/>
    <w:rsid w:val="00D95812"/>
    <w:rsid w:val="00DA1F1E"/>
    <w:rsid w:val="00DA2A53"/>
    <w:rsid w:val="00DA3A1D"/>
    <w:rsid w:val="00DA3E99"/>
    <w:rsid w:val="00DA4EFB"/>
    <w:rsid w:val="00DA5121"/>
    <w:rsid w:val="00DA597C"/>
    <w:rsid w:val="00DA68A6"/>
    <w:rsid w:val="00DA6A62"/>
    <w:rsid w:val="00DA6BFF"/>
    <w:rsid w:val="00DB0092"/>
    <w:rsid w:val="00DB275A"/>
    <w:rsid w:val="00DB428F"/>
    <w:rsid w:val="00DB577B"/>
    <w:rsid w:val="00DB6924"/>
    <w:rsid w:val="00DB6D97"/>
    <w:rsid w:val="00DB7980"/>
    <w:rsid w:val="00DB7AFE"/>
    <w:rsid w:val="00DC05B8"/>
    <w:rsid w:val="00DC2D05"/>
    <w:rsid w:val="00DC2E72"/>
    <w:rsid w:val="00DC2FD0"/>
    <w:rsid w:val="00DC4C94"/>
    <w:rsid w:val="00DC557C"/>
    <w:rsid w:val="00DD1977"/>
    <w:rsid w:val="00DD6F51"/>
    <w:rsid w:val="00DE18DC"/>
    <w:rsid w:val="00DE2CDB"/>
    <w:rsid w:val="00DE31AF"/>
    <w:rsid w:val="00DE479D"/>
    <w:rsid w:val="00DE5F8A"/>
    <w:rsid w:val="00DE6141"/>
    <w:rsid w:val="00DF0659"/>
    <w:rsid w:val="00DF262F"/>
    <w:rsid w:val="00DF35A6"/>
    <w:rsid w:val="00DF5936"/>
    <w:rsid w:val="00DF6CD2"/>
    <w:rsid w:val="00DF6ED4"/>
    <w:rsid w:val="00DF7CF0"/>
    <w:rsid w:val="00E038CE"/>
    <w:rsid w:val="00E04597"/>
    <w:rsid w:val="00E0764C"/>
    <w:rsid w:val="00E07F54"/>
    <w:rsid w:val="00E12B0B"/>
    <w:rsid w:val="00E17830"/>
    <w:rsid w:val="00E200F8"/>
    <w:rsid w:val="00E201B3"/>
    <w:rsid w:val="00E2199D"/>
    <w:rsid w:val="00E21CF9"/>
    <w:rsid w:val="00E224D6"/>
    <w:rsid w:val="00E23459"/>
    <w:rsid w:val="00E2585B"/>
    <w:rsid w:val="00E2611C"/>
    <w:rsid w:val="00E263EB"/>
    <w:rsid w:val="00E26B80"/>
    <w:rsid w:val="00E26D35"/>
    <w:rsid w:val="00E33C97"/>
    <w:rsid w:val="00E33D1E"/>
    <w:rsid w:val="00E343E8"/>
    <w:rsid w:val="00E35B01"/>
    <w:rsid w:val="00E361F1"/>
    <w:rsid w:val="00E37B05"/>
    <w:rsid w:val="00E4229E"/>
    <w:rsid w:val="00E44009"/>
    <w:rsid w:val="00E4537D"/>
    <w:rsid w:val="00E45879"/>
    <w:rsid w:val="00E46F91"/>
    <w:rsid w:val="00E47341"/>
    <w:rsid w:val="00E50D92"/>
    <w:rsid w:val="00E5404F"/>
    <w:rsid w:val="00E55074"/>
    <w:rsid w:val="00E55360"/>
    <w:rsid w:val="00E57DD4"/>
    <w:rsid w:val="00E61532"/>
    <w:rsid w:val="00E61AB8"/>
    <w:rsid w:val="00E61BB2"/>
    <w:rsid w:val="00E61BC3"/>
    <w:rsid w:val="00E63530"/>
    <w:rsid w:val="00E65488"/>
    <w:rsid w:val="00E65C49"/>
    <w:rsid w:val="00E71924"/>
    <w:rsid w:val="00E73D92"/>
    <w:rsid w:val="00E77D4D"/>
    <w:rsid w:val="00E8168B"/>
    <w:rsid w:val="00E8170F"/>
    <w:rsid w:val="00E82347"/>
    <w:rsid w:val="00E83A8F"/>
    <w:rsid w:val="00E83E9C"/>
    <w:rsid w:val="00E86325"/>
    <w:rsid w:val="00E929B6"/>
    <w:rsid w:val="00E94AA0"/>
    <w:rsid w:val="00E95422"/>
    <w:rsid w:val="00E962E2"/>
    <w:rsid w:val="00E96799"/>
    <w:rsid w:val="00E96CC5"/>
    <w:rsid w:val="00E976D5"/>
    <w:rsid w:val="00E97A55"/>
    <w:rsid w:val="00E97F81"/>
    <w:rsid w:val="00EA56B0"/>
    <w:rsid w:val="00EA5FF1"/>
    <w:rsid w:val="00EA721B"/>
    <w:rsid w:val="00EB0634"/>
    <w:rsid w:val="00EB1F9F"/>
    <w:rsid w:val="00EB38C9"/>
    <w:rsid w:val="00EB4889"/>
    <w:rsid w:val="00EB55CC"/>
    <w:rsid w:val="00EB5C36"/>
    <w:rsid w:val="00EB5CEE"/>
    <w:rsid w:val="00EB7075"/>
    <w:rsid w:val="00EB708E"/>
    <w:rsid w:val="00EC0749"/>
    <w:rsid w:val="00EC0AE6"/>
    <w:rsid w:val="00EC3AF0"/>
    <w:rsid w:val="00EC65E4"/>
    <w:rsid w:val="00EC6886"/>
    <w:rsid w:val="00EC7956"/>
    <w:rsid w:val="00EC7EFB"/>
    <w:rsid w:val="00ED029B"/>
    <w:rsid w:val="00ED0438"/>
    <w:rsid w:val="00ED260B"/>
    <w:rsid w:val="00ED6210"/>
    <w:rsid w:val="00ED71A9"/>
    <w:rsid w:val="00ED781A"/>
    <w:rsid w:val="00ED7AFE"/>
    <w:rsid w:val="00EE1ABF"/>
    <w:rsid w:val="00EE29F7"/>
    <w:rsid w:val="00EE2E29"/>
    <w:rsid w:val="00EE4895"/>
    <w:rsid w:val="00EE6340"/>
    <w:rsid w:val="00EE6494"/>
    <w:rsid w:val="00EE6609"/>
    <w:rsid w:val="00EE7B8A"/>
    <w:rsid w:val="00EF23B3"/>
    <w:rsid w:val="00EF3965"/>
    <w:rsid w:val="00EF3AF3"/>
    <w:rsid w:val="00EF4689"/>
    <w:rsid w:val="00EF4986"/>
    <w:rsid w:val="00EF5758"/>
    <w:rsid w:val="00EF61BA"/>
    <w:rsid w:val="00EF6942"/>
    <w:rsid w:val="00EF6E2C"/>
    <w:rsid w:val="00EF7182"/>
    <w:rsid w:val="00F004F8"/>
    <w:rsid w:val="00F0193B"/>
    <w:rsid w:val="00F04359"/>
    <w:rsid w:val="00F04563"/>
    <w:rsid w:val="00F0497B"/>
    <w:rsid w:val="00F04DB8"/>
    <w:rsid w:val="00F06853"/>
    <w:rsid w:val="00F073D1"/>
    <w:rsid w:val="00F10382"/>
    <w:rsid w:val="00F12DD9"/>
    <w:rsid w:val="00F1449C"/>
    <w:rsid w:val="00F15F6E"/>
    <w:rsid w:val="00F17757"/>
    <w:rsid w:val="00F178C5"/>
    <w:rsid w:val="00F23D0E"/>
    <w:rsid w:val="00F2592F"/>
    <w:rsid w:val="00F27102"/>
    <w:rsid w:val="00F272E5"/>
    <w:rsid w:val="00F304A5"/>
    <w:rsid w:val="00F30A5D"/>
    <w:rsid w:val="00F32901"/>
    <w:rsid w:val="00F32BF1"/>
    <w:rsid w:val="00F3595F"/>
    <w:rsid w:val="00F36B21"/>
    <w:rsid w:val="00F36F4A"/>
    <w:rsid w:val="00F3762E"/>
    <w:rsid w:val="00F40763"/>
    <w:rsid w:val="00F41FD1"/>
    <w:rsid w:val="00F430DF"/>
    <w:rsid w:val="00F449C0"/>
    <w:rsid w:val="00F44A0C"/>
    <w:rsid w:val="00F44E3C"/>
    <w:rsid w:val="00F45655"/>
    <w:rsid w:val="00F456E7"/>
    <w:rsid w:val="00F53738"/>
    <w:rsid w:val="00F53EDD"/>
    <w:rsid w:val="00F5607A"/>
    <w:rsid w:val="00F562CD"/>
    <w:rsid w:val="00F5790C"/>
    <w:rsid w:val="00F61332"/>
    <w:rsid w:val="00F6137E"/>
    <w:rsid w:val="00F61F54"/>
    <w:rsid w:val="00F62C3A"/>
    <w:rsid w:val="00F63221"/>
    <w:rsid w:val="00F676C1"/>
    <w:rsid w:val="00F676EB"/>
    <w:rsid w:val="00F70BCF"/>
    <w:rsid w:val="00F71B51"/>
    <w:rsid w:val="00F7356A"/>
    <w:rsid w:val="00F823A2"/>
    <w:rsid w:val="00F835C8"/>
    <w:rsid w:val="00F84CC2"/>
    <w:rsid w:val="00F85622"/>
    <w:rsid w:val="00F91DAF"/>
    <w:rsid w:val="00F933F1"/>
    <w:rsid w:val="00F943E5"/>
    <w:rsid w:val="00F9444F"/>
    <w:rsid w:val="00F95440"/>
    <w:rsid w:val="00F954F1"/>
    <w:rsid w:val="00FA12D3"/>
    <w:rsid w:val="00FA17A4"/>
    <w:rsid w:val="00FA3492"/>
    <w:rsid w:val="00FA4640"/>
    <w:rsid w:val="00FA546D"/>
    <w:rsid w:val="00FA5D3C"/>
    <w:rsid w:val="00FB0D2F"/>
    <w:rsid w:val="00FB1282"/>
    <w:rsid w:val="00FB187E"/>
    <w:rsid w:val="00FB4824"/>
    <w:rsid w:val="00FB76D1"/>
    <w:rsid w:val="00FC1C84"/>
    <w:rsid w:val="00FC352B"/>
    <w:rsid w:val="00FC4062"/>
    <w:rsid w:val="00FC45E3"/>
    <w:rsid w:val="00FC6D82"/>
    <w:rsid w:val="00FC75AC"/>
    <w:rsid w:val="00FD0F39"/>
    <w:rsid w:val="00FD1796"/>
    <w:rsid w:val="00FD2C57"/>
    <w:rsid w:val="00FD3F3E"/>
    <w:rsid w:val="00FD43DE"/>
    <w:rsid w:val="00FD4A93"/>
    <w:rsid w:val="00FD59EC"/>
    <w:rsid w:val="00FD5E4C"/>
    <w:rsid w:val="00FD6D3D"/>
    <w:rsid w:val="00FE02AE"/>
    <w:rsid w:val="00FE33A2"/>
    <w:rsid w:val="00FE36E8"/>
    <w:rsid w:val="00FE4991"/>
    <w:rsid w:val="00FE4DD9"/>
    <w:rsid w:val="00FF3967"/>
    <w:rsid w:val="00FF3A0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98A70"/>
  <w15:docId w15:val="{69B3597F-6733-4609-AB3E-A0D46AB1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5E77"/>
    <w:pPr>
      <w:widowControl w:val="0"/>
      <w:spacing w:after="0" w:line="240" w:lineRule="auto"/>
    </w:pPr>
    <w:rPr>
      <w:lang w:val="en-US"/>
    </w:rPr>
  </w:style>
  <w:style w:type="paragraph" w:styleId="Ttulo1">
    <w:name w:val="heading 1"/>
    <w:basedOn w:val="Normal"/>
    <w:next w:val="Normal"/>
    <w:link w:val="Ttulo1Car"/>
    <w:uiPriority w:val="9"/>
    <w:qFormat/>
    <w:rsid w:val="00464F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630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64F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464FD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464FD7"/>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qFormat/>
    <w:rsid w:val="00BF0A42"/>
    <w:pPr>
      <w:widowControl/>
      <w:spacing w:before="240" w:after="60"/>
      <w:outlineLvl w:val="8"/>
    </w:pPr>
    <w:rPr>
      <w:rFonts w:ascii="Arial" w:eastAsia="Calibri"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EE7B8A"/>
    <w:pPr>
      <w:ind w:left="1612"/>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EE7B8A"/>
    <w:rPr>
      <w:rFonts w:ascii="Times New Roman" w:eastAsia="Times New Roman" w:hAnsi="Times New Roman"/>
      <w:sz w:val="24"/>
      <w:szCs w:val="24"/>
      <w:lang w:val="en-US"/>
    </w:rPr>
  </w:style>
  <w:style w:type="character" w:customStyle="1" w:styleId="Ttulo9Car">
    <w:name w:val="Título 9 Car"/>
    <w:basedOn w:val="Fuentedeprrafopredeter"/>
    <w:link w:val="Ttulo9"/>
    <w:rsid w:val="00BF0A42"/>
    <w:rPr>
      <w:rFonts w:ascii="Arial" w:eastAsia="Calibri" w:hAnsi="Arial" w:cs="Arial"/>
      <w:lang w:val="es-ES" w:eastAsia="es-ES"/>
    </w:rPr>
  </w:style>
  <w:style w:type="paragraph" w:styleId="Textoindependiente2">
    <w:name w:val="Body Text 2"/>
    <w:basedOn w:val="Normal"/>
    <w:link w:val="Textoindependiente2Car"/>
    <w:rsid w:val="00BF0A42"/>
    <w:pPr>
      <w:widowControl/>
      <w:spacing w:after="120" w:line="480" w:lineRule="auto"/>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BF0A42"/>
    <w:rPr>
      <w:rFonts w:ascii="Arial" w:eastAsia="Times New Roman" w:hAnsi="Arial" w:cs="Times New Roman"/>
      <w:sz w:val="24"/>
      <w:szCs w:val="20"/>
      <w:lang w:val="es-ES" w:eastAsia="es-ES"/>
    </w:rPr>
  </w:style>
  <w:style w:type="paragraph" w:styleId="Prrafodelista">
    <w:name w:val="List Paragraph"/>
    <w:basedOn w:val="Normal"/>
    <w:link w:val="PrrafodelistaCar"/>
    <w:uiPriority w:val="34"/>
    <w:qFormat/>
    <w:rsid w:val="00123CAE"/>
    <w:pPr>
      <w:ind w:left="720"/>
      <w:contextualSpacing/>
    </w:pPr>
  </w:style>
  <w:style w:type="character" w:customStyle="1" w:styleId="Ttulo2Car">
    <w:name w:val="Título 2 Car"/>
    <w:basedOn w:val="Fuentedeprrafopredeter"/>
    <w:link w:val="Ttulo2"/>
    <w:uiPriority w:val="9"/>
    <w:rsid w:val="00D63060"/>
    <w:rPr>
      <w:rFonts w:asciiTheme="majorHAnsi" w:eastAsiaTheme="majorEastAsia" w:hAnsiTheme="majorHAnsi" w:cstheme="majorBidi"/>
      <w:color w:val="365F91" w:themeColor="accent1" w:themeShade="BF"/>
      <w:sz w:val="26"/>
      <w:szCs w:val="26"/>
      <w:lang w:val="en-US"/>
    </w:rPr>
  </w:style>
  <w:style w:type="paragraph" w:styleId="Textosinformato">
    <w:name w:val="Plain Text"/>
    <w:basedOn w:val="Normal"/>
    <w:link w:val="TextosinformatoCar"/>
    <w:uiPriority w:val="99"/>
    <w:unhideWhenUsed/>
    <w:rsid w:val="00734A61"/>
    <w:pPr>
      <w:widowControl/>
    </w:pPr>
    <w:rPr>
      <w:rFonts w:ascii="Calibri" w:hAnsi="Calibri" w:cs="Consolas"/>
      <w:szCs w:val="21"/>
      <w:lang w:val="es-PY"/>
    </w:rPr>
  </w:style>
  <w:style w:type="character" w:customStyle="1" w:styleId="TextosinformatoCar">
    <w:name w:val="Texto sin formato Car"/>
    <w:basedOn w:val="Fuentedeprrafopredeter"/>
    <w:link w:val="Textosinformato"/>
    <w:uiPriority w:val="99"/>
    <w:rsid w:val="00734A61"/>
    <w:rPr>
      <w:rFonts w:ascii="Calibri" w:hAnsi="Calibri" w:cs="Consolas"/>
      <w:szCs w:val="21"/>
    </w:rPr>
  </w:style>
  <w:style w:type="character" w:customStyle="1" w:styleId="Ttulo1Car">
    <w:name w:val="Título 1 Car"/>
    <w:basedOn w:val="Fuentedeprrafopredeter"/>
    <w:link w:val="Ttulo1"/>
    <w:uiPriority w:val="9"/>
    <w:rsid w:val="00464FD7"/>
    <w:rPr>
      <w:rFonts w:asciiTheme="majorHAnsi" w:eastAsiaTheme="majorEastAsia" w:hAnsiTheme="majorHAnsi" w:cstheme="majorBidi"/>
      <w:color w:val="365F91" w:themeColor="accent1" w:themeShade="BF"/>
      <w:sz w:val="32"/>
      <w:szCs w:val="32"/>
      <w:lang w:val="en-US"/>
    </w:rPr>
  </w:style>
  <w:style w:type="character" w:customStyle="1" w:styleId="Ttulo3Car">
    <w:name w:val="Título 3 Car"/>
    <w:basedOn w:val="Fuentedeprrafopredeter"/>
    <w:link w:val="Ttulo3"/>
    <w:uiPriority w:val="9"/>
    <w:semiHidden/>
    <w:rsid w:val="00464FD7"/>
    <w:rPr>
      <w:rFonts w:asciiTheme="majorHAnsi" w:eastAsiaTheme="majorEastAsia" w:hAnsiTheme="majorHAnsi" w:cstheme="majorBidi"/>
      <w:color w:val="243F60" w:themeColor="accent1" w:themeShade="7F"/>
      <w:sz w:val="24"/>
      <w:szCs w:val="24"/>
      <w:lang w:val="en-US"/>
    </w:rPr>
  </w:style>
  <w:style w:type="character" w:customStyle="1" w:styleId="Ttulo4Car">
    <w:name w:val="Título 4 Car"/>
    <w:basedOn w:val="Fuentedeprrafopredeter"/>
    <w:link w:val="Ttulo4"/>
    <w:uiPriority w:val="9"/>
    <w:rsid w:val="00464FD7"/>
    <w:rPr>
      <w:rFonts w:asciiTheme="majorHAnsi" w:eastAsiaTheme="majorEastAsia" w:hAnsiTheme="majorHAnsi" w:cstheme="majorBidi"/>
      <w:i/>
      <w:iCs/>
      <w:color w:val="365F91" w:themeColor="accent1" w:themeShade="BF"/>
      <w:lang w:val="en-US"/>
    </w:rPr>
  </w:style>
  <w:style w:type="character" w:customStyle="1" w:styleId="Ttulo5Car">
    <w:name w:val="Título 5 Car"/>
    <w:basedOn w:val="Fuentedeprrafopredeter"/>
    <w:link w:val="Ttulo5"/>
    <w:uiPriority w:val="9"/>
    <w:semiHidden/>
    <w:rsid w:val="00464FD7"/>
    <w:rPr>
      <w:rFonts w:asciiTheme="majorHAnsi" w:eastAsiaTheme="majorEastAsia" w:hAnsiTheme="majorHAnsi" w:cstheme="majorBidi"/>
      <w:color w:val="365F91" w:themeColor="accent1" w:themeShade="BF"/>
      <w:lang w:val="en-US"/>
    </w:rPr>
  </w:style>
  <w:style w:type="paragraph" w:customStyle="1" w:styleId="textogeneralunacol">
    <w:name w:val="texto general una col"/>
    <w:next w:val="Normal"/>
    <w:link w:val="textogeneralunacolCar"/>
    <w:rsid w:val="00464FD7"/>
    <w:pPr>
      <w:spacing w:after="120" w:line="240" w:lineRule="auto"/>
      <w:jc w:val="both"/>
    </w:pPr>
    <w:rPr>
      <w:rFonts w:ascii="Le Monde Sans Std" w:eastAsia="Calibri" w:hAnsi="Le Monde Sans Std" w:cs="Times New Roman"/>
      <w:sz w:val="20"/>
      <w:lang w:val="es-ES"/>
    </w:rPr>
  </w:style>
  <w:style w:type="character" w:customStyle="1" w:styleId="textogeneralunacolCar">
    <w:name w:val="texto general una col Car"/>
    <w:link w:val="textogeneralunacol"/>
    <w:rsid w:val="00464FD7"/>
    <w:rPr>
      <w:rFonts w:ascii="Le Monde Sans Std" w:eastAsia="Calibri" w:hAnsi="Le Monde Sans Std" w:cs="Times New Roman"/>
      <w:sz w:val="20"/>
      <w:lang w:val="es-ES"/>
    </w:rPr>
  </w:style>
  <w:style w:type="character" w:styleId="Textoennegrita">
    <w:name w:val="Strong"/>
    <w:uiPriority w:val="22"/>
    <w:qFormat/>
    <w:rsid w:val="00464FD7"/>
    <w:rPr>
      <w:rFonts w:ascii="Le Monde Sans Std" w:hAnsi="Le Monde Sans Std"/>
      <w:b/>
      <w:bCs/>
      <w:sz w:val="20"/>
    </w:rPr>
  </w:style>
  <w:style w:type="paragraph" w:customStyle="1" w:styleId="2BCUTEXTOGENERAL">
    <w:name w:val="2. BCU TEXTO GENERAL"/>
    <w:basedOn w:val="textogeneralunacol"/>
    <w:link w:val="2BCUTEXTOGENERALCar"/>
    <w:qFormat/>
    <w:rsid w:val="00464FD7"/>
    <w:pPr>
      <w:spacing w:after="0"/>
      <w:jc w:val="left"/>
    </w:pPr>
    <w:rPr>
      <w:szCs w:val="20"/>
    </w:rPr>
  </w:style>
  <w:style w:type="character" w:customStyle="1" w:styleId="2BCUTEXTOGENERALCar">
    <w:name w:val="2. BCU TEXTO GENERAL Car"/>
    <w:link w:val="2BCUTEXTOGENERAL"/>
    <w:rsid w:val="00464FD7"/>
    <w:rPr>
      <w:rFonts w:ascii="Le Monde Sans Std" w:eastAsia="Calibri" w:hAnsi="Le Monde Sans Std" w:cs="Times New Roman"/>
      <w:sz w:val="20"/>
      <w:szCs w:val="20"/>
      <w:lang w:val="es-ES"/>
    </w:rPr>
  </w:style>
  <w:style w:type="paragraph" w:customStyle="1" w:styleId="Default">
    <w:name w:val="Default"/>
    <w:rsid w:val="00464FD7"/>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rsid w:val="003C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2DA5"/>
    <w:pPr>
      <w:tabs>
        <w:tab w:val="center" w:pos="4252"/>
        <w:tab w:val="right" w:pos="8504"/>
      </w:tabs>
    </w:pPr>
  </w:style>
  <w:style w:type="character" w:customStyle="1" w:styleId="EncabezadoCar">
    <w:name w:val="Encabezado Car"/>
    <w:basedOn w:val="Fuentedeprrafopredeter"/>
    <w:link w:val="Encabezado"/>
    <w:uiPriority w:val="99"/>
    <w:rsid w:val="00752DA5"/>
    <w:rPr>
      <w:lang w:val="en-US"/>
    </w:rPr>
  </w:style>
  <w:style w:type="paragraph" w:styleId="Piedepgina">
    <w:name w:val="footer"/>
    <w:basedOn w:val="Normal"/>
    <w:link w:val="PiedepginaCar"/>
    <w:uiPriority w:val="99"/>
    <w:unhideWhenUsed/>
    <w:rsid w:val="00752DA5"/>
    <w:pPr>
      <w:tabs>
        <w:tab w:val="center" w:pos="4252"/>
        <w:tab w:val="right" w:pos="8504"/>
      </w:tabs>
    </w:pPr>
  </w:style>
  <w:style w:type="character" w:customStyle="1" w:styleId="PiedepginaCar">
    <w:name w:val="Pie de página Car"/>
    <w:basedOn w:val="Fuentedeprrafopredeter"/>
    <w:link w:val="Piedepgina"/>
    <w:uiPriority w:val="99"/>
    <w:rsid w:val="00752DA5"/>
    <w:rPr>
      <w:lang w:val="en-US"/>
    </w:rPr>
  </w:style>
  <w:style w:type="character" w:styleId="Hipervnculo">
    <w:name w:val="Hyperlink"/>
    <w:basedOn w:val="Fuentedeprrafopredeter"/>
    <w:uiPriority w:val="99"/>
    <w:unhideWhenUsed/>
    <w:rsid w:val="00567FEB"/>
    <w:rPr>
      <w:color w:val="0000FF" w:themeColor="hyperlink"/>
      <w:u w:val="single"/>
    </w:rPr>
  </w:style>
  <w:style w:type="paragraph" w:customStyle="1" w:styleId="BodyText22">
    <w:name w:val="Body Text 22"/>
    <w:basedOn w:val="Normal"/>
    <w:rsid w:val="00C613F9"/>
    <w:pPr>
      <w:widowControl/>
      <w:overflowPunct w:val="0"/>
      <w:autoSpaceDE w:val="0"/>
      <w:autoSpaceDN w:val="0"/>
      <w:adjustRightInd w:val="0"/>
      <w:jc w:val="both"/>
    </w:pPr>
    <w:rPr>
      <w:rFonts w:ascii="Arial" w:eastAsia="Times New Roman" w:hAnsi="Arial" w:cs="Times New Roman"/>
      <w:b/>
      <w:sz w:val="24"/>
      <w:szCs w:val="20"/>
      <w:lang w:val="es-ES" w:eastAsia="es-ES"/>
    </w:rPr>
  </w:style>
  <w:style w:type="character" w:customStyle="1" w:styleId="FootnoteCharacters">
    <w:name w:val="Footnote Characters"/>
    <w:rsid w:val="00A23AA0"/>
    <w:rPr>
      <w:vertAlign w:val="superscript"/>
    </w:rPr>
  </w:style>
  <w:style w:type="paragraph" w:styleId="NormalWeb">
    <w:name w:val="Normal (Web)"/>
    <w:basedOn w:val="Normal"/>
    <w:uiPriority w:val="99"/>
    <w:unhideWhenUsed/>
    <w:rsid w:val="00F45655"/>
    <w:pPr>
      <w:widowControl/>
      <w:spacing w:before="100" w:beforeAutospacing="1" w:after="100" w:afterAutospacing="1"/>
    </w:pPr>
    <w:rPr>
      <w:rFonts w:ascii="Times New Roman" w:eastAsia="Times New Roman" w:hAnsi="Times New Roman" w:cs="Times New Roman"/>
      <w:color w:val="000000"/>
      <w:sz w:val="24"/>
      <w:szCs w:val="24"/>
      <w:lang w:val="es-BO" w:eastAsia="es-BO"/>
    </w:rPr>
  </w:style>
  <w:style w:type="paragraph" w:styleId="Textodeglobo">
    <w:name w:val="Balloon Text"/>
    <w:basedOn w:val="Normal"/>
    <w:link w:val="TextodegloboCar"/>
    <w:uiPriority w:val="99"/>
    <w:semiHidden/>
    <w:unhideWhenUsed/>
    <w:rsid w:val="004D10F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F4"/>
    <w:rPr>
      <w:rFonts w:ascii="Tahoma" w:hAnsi="Tahoma" w:cs="Tahoma"/>
      <w:sz w:val="16"/>
      <w:szCs w:val="16"/>
      <w:lang w:val="en-US"/>
    </w:rPr>
  </w:style>
  <w:style w:type="paragraph" w:styleId="Textoindependiente3">
    <w:name w:val="Body Text 3"/>
    <w:basedOn w:val="Normal"/>
    <w:link w:val="Textoindependiente3Car"/>
    <w:uiPriority w:val="99"/>
    <w:semiHidden/>
    <w:unhideWhenUsed/>
    <w:rsid w:val="00A150D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50D8"/>
    <w:rPr>
      <w:sz w:val="16"/>
      <w:szCs w:val="16"/>
      <w:lang w:val="en-US"/>
    </w:rPr>
  </w:style>
  <w:style w:type="paragraph" w:customStyle="1" w:styleId="Logro">
    <w:name w:val="Logro"/>
    <w:basedOn w:val="Textoindependiente"/>
    <w:rsid w:val="00AB26F4"/>
    <w:pPr>
      <w:widowControl/>
      <w:tabs>
        <w:tab w:val="num" w:pos="720"/>
      </w:tabs>
      <w:spacing w:after="60" w:line="220" w:lineRule="atLeast"/>
      <w:ind w:left="720" w:hanging="360"/>
      <w:jc w:val="both"/>
    </w:pPr>
    <w:rPr>
      <w:rFonts w:ascii="Arial" w:eastAsia="Batang" w:hAnsi="Arial" w:cs="Arial"/>
      <w:spacing w:val="-5"/>
      <w:sz w:val="20"/>
      <w:szCs w:val="20"/>
      <w:lang w:val="es-ES"/>
    </w:rPr>
  </w:style>
  <w:style w:type="paragraph" w:styleId="Sinespaciado">
    <w:name w:val="No Spacing"/>
    <w:uiPriority w:val="1"/>
    <w:qFormat/>
    <w:rsid w:val="00872F68"/>
    <w:pPr>
      <w:widowControl w:val="0"/>
      <w:spacing w:after="0" w:line="240" w:lineRule="auto"/>
    </w:pPr>
    <w:rPr>
      <w:lang w:val="en-US"/>
    </w:rPr>
  </w:style>
  <w:style w:type="character" w:styleId="Textodelmarcadordeposicin">
    <w:name w:val="Placeholder Text"/>
    <w:basedOn w:val="Fuentedeprrafopredeter"/>
    <w:uiPriority w:val="99"/>
    <w:semiHidden/>
    <w:rsid w:val="006124AD"/>
    <w:rPr>
      <w:color w:val="808080"/>
    </w:rPr>
  </w:style>
  <w:style w:type="paragraph" w:customStyle="1" w:styleId="element">
    <w:name w:val="element"/>
    <w:basedOn w:val="Normal"/>
    <w:rsid w:val="00DA4EFB"/>
    <w:pPr>
      <w:widowControl/>
      <w:spacing w:before="100" w:beforeAutospacing="1" w:after="100" w:afterAutospacing="1"/>
    </w:pPr>
    <w:rPr>
      <w:rFonts w:ascii="Times New Roman" w:eastAsia="Times New Roman" w:hAnsi="Times New Roman" w:cs="Times New Roman"/>
      <w:sz w:val="24"/>
      <w:szCs w:val="24"/>
      <w:lang w:val="es-PY" w:eastAsia="es-PY"/>
    </w:rPr>
  </w:style>
  <w:style w:type="paragraph" w:styleId="HTMLconformatoprevio">
    <w:name w:val="HTML Preformatted"/>
    <w:basedOn w:val="Normal"/>
    <w:link w:val="HTMLconformatoprevioCar"/>
    <w:uiPriority w:val="99"/>
    <w:semiHidden/>
    <w:unhideWhenUsed/>
    <w:rsid w:val="00E54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Y" w:eastAsia="es-PY"/>
    </w:rPr>
  </w:style>
  <w:style w:type="character" w:customStyle="1" w:styleId="HTMLconformatoprevioCar">
    <w:name w:val="HTML con formato previo Car"/>
    <w:basedOn w:val="Fuentedeprrafopredeter"/>
    <w:link w:val="HTMLconformatoprevio"/>
    <w:uiPriority w:val="99"/>
    <w:semiHidden/>
    <w:rsid w:val="00E5404F"/>
    <w:rPr>
      <w:rFonts w:ascii="Courier New" w:eastAsia="Times New Roman" w:hAnsi="Courier New" w:cs="Courier New"/>
      <w:sz w:val="20"/>
      <w:szCs w:val="20"/>
      <w:lang w:eastAsia="es-PY"/>
    </w:rPr>
  </w:style>
  <w:style w:type="character" w:styleId="Refdenotaalpie">
    <w:name w:val="footnote reference"/>
    <w:uiPriority w:val="99"/>
    <w:qFormat/>
    <w:rsid w:val="00E44009"/>
    <w:rPr>
      <w:sz w:val="18"/>
      <w:vertAlign w:val="superscript"/>
    </w:rPr>
  </w:style>
  <w:style w:type="paragraph" w:styleId="Textonotapie">
    <w:name w:val="footnote text"/>
    <w:basedOn w:val="Normal"/>
    <w:link w:val="TextonotapieCar"/>
    <w:uiPriority w:val="99"/>
    <w:rsid w:val="00E44009"/>
    <w:pPr>
      <w:widowControl/>
      <w:spacing w:before="240" w:after="120"/>
      <w:jc w:val="both"/>
    </w:pPr>
    <w:rPr>
      <w:rFonts w:ascii="Garamond" w:eastAsia="Times New Roman" w:hAnsi="Garamond" w:cs="Times New Roman"/>
      <w:sz w:val="18"/>
      <w:szCs w:val="20"/>
      <w:lang w:val="pt-BR" w:eastAsia="pt-BR"/>
    </w:rPr>
  </w:style>
  <w:style w:type="character" w:customStyle="1" w:styleId="TextonotapieCar">
    <w:name w:val="Texto nota pie Car"/>
    <w:basedOn w:val="Fuentedeprrafopredeter"/>
    <w:link w:val="Textonotapie"/>
    <w:uiPriority w:val="99"/>
    <w:qFormat/>
    <w:rsid w:val="00E44009"/>
    <w:rPr>
      <w:rFonts w:ascii="Garamond" w:eastAsia="Times New Roman" w:hAnsi="Garamond" w:cs="Times New Roman"/>
      <w:sz w:val="18"/>
      <w:szCs w:val="20"/>
      <w:lang w:val="pt-BR" w:eastAsia="pt-BR"/>
    </w:rPr>
  </w:style>
  <w:style w:type="character" w:styleId="nfasis">
    <w:name w:val="Emphasis"/>
    <w:uiPriority w:val="20"/>
    <w:qFormat/>
    <w:rsid w:val="007F30A0"/>
    <w:rPr>
      <w:rFonts w:ascii="Le Monde Sans Std" w:hAnsi="Le Monde Sans Std"/>
      <w:i/>
      <w:iCs/>
      <w:sz w:val="20"/>
    </w:rPr>
  </w:style>
  <w:style w:type="character" w:customStyle="1" w:styleId="textogris">
    <w:name w:val="texto_gris"/>
    <w:rsid w:val="007F30A0"/>
  </w:style>
  <w:style w:type="paragraph" w:customStyle="1" w:styleId="paragraphnumbering">
    <w:name w:val="paragraphnumbering"/>
    <w:basedOn w:val="Normal"/>
    <w:rsid w:val="007F30A0"/>
    <w:pPr>
      <w:widowControl/>
      <w:spacing w:after="240" w:line="264" w:lineRule="auto"/>
      <w:ind w:left="720" w:hanging="360"/>
    </w:pPr>
    <w:rPr>
      <w:rFonts w:ascii="Calibri" w:eastAsia="Calibri" w:hAnsi="Calibri" w:cs="Times New Roman"/>
      <w:sz w:val="24"/>
      <w:szCs w:val="24"/>
      <w:lang w:val="es-ES" w:eastAsia="es-ES"/>
    </w:rPr>
  </w:style>
  <w:style w:type="paragraph" w:customStyle="1" w:styleId="mce">
    <w:name w:val="mce"/>
    <w:basedOn w:val="Normal"/>
    <w:rsid w:val="007F30A0"/>
    <w:pPr>
      <w:widowControl/>
      <w:spacing w:before="100" w:beforeAutospacing="1" w:after="100" w:afterAutospacing="1"/>
    </w:pPr>
    <w:rPr>
      <w:rFonts w:ascii="Times New Roman" w:eastAsia="Times New Roman" w:hAnsi="Times New Roman" w:cs="Times New Roman"/>
      <w:sz w:val="24"/>
      <w:szCs w:val="24"/>
      <w:lang w:val="es-PY" w:eastAsia="es-PY"/>
    </w:rPr>
  </w:style>
  <w:style w:type="character" w:customStyle="1" w:styleId="Ninguno">
    <w:name w:val="Ninguno"/>
    <w:rsid w:val="00544DC2"/>
    <w:rPr>
      <w:lang w:val="es-ES_tradnl"/>
    </w:rPr>
  </w:style>
  <w:style w:type="paragraph" w:customStyle="1" w:styleId="Style2">
    <w:name w:val="Style2"/>
    <w:basedOn w:val="Normal"/>
    <w:uiPriority w:val="99"/>
    <w:rsid w:val="001778FE"/>
    <w:pPr>
      <w:autoSpaceDE w:val="0"/>
      <w:autoSpaceDN w:val="0"/>
      <w:adjustRightInd w:val="0"/>
      <w:spacing w:line="269" w:lineRule="exact"/>
      <w:jc w:val="both"/>
    </w:pPr>
    <w:rPr>
      <w:rFonts w:ascii="Arial Black" w:eastAsiaTheme="minorEastAsia" w:hAnsi="Arial Black"/>
      <w:sz w:val="24"/>
      <w:szCs w:val="24"/>
      <w:lang w:val="es-BO" w:eastAsia="es-BO"/>
    </w:rPr>
  </w:style>
  <w:style w:type="paragraph" w:customStyle="1" w:styleId="Style5">
    <w:name w:val="Style5"/>
    <w:basedOn w:val="Normal"/>
    <w:uiPriority w:val="99"/>
    <w:rsid w:val="001778FE"/>
    <w:pPr>
      <w:autoSpaceDE w:val="0"/>
      <w:autoSpaceDN w:val="0"/>
      <w:adjustRightInd w:val="0"/>
      <w:spacing w:line="278" w:lineRule="exact"/>
    </w:pPr>
    <w:rPr>
      <w:rFonts w:ascii="Arial Black" w:eastAsiaTheme="minorEastAsia" w:hAnsi="Arial Black"/>
      <w:sz w:val="24"/>
      <w:szCs w:val="24"/>
      <w:lang w:val="es-BO" w:eastAsia="es-BO"/>
    </w:rPr>
  </w:style>
  <w:style w:type="character" w:customStyle="1" w:styleId="FontStyle86">
    <w:name w:val="Font Style86"/>
    <w:basedOn w:val="Fuentedeprrafopredeter"/>
    <w:uiPriority w:val="99"/>
    <w:rsid w:val="001778FE"/>
    <w:rPr>
      <w:rFonts w:ascii="Arial" w:hAnsi="Arial" w:cs="Arial"/>
      <w:color w:val="000000"/>
      <w:sz w:val="20"/>
      <w:szCs w:val="20"/>
    </w:rPr>
  </w:style>
  <w:style w:type="character" w:customStyle="1" w:styleId="FontStyle94">
    <w:name w:val="Font Style94"/>
    <w:basedOn w:val="Fuentedeprrafopredeter"/>
    <w:uiPriority w:val="99"/>
    <w:rsid w:val="001778FE"/>
    <w:rPr>
      <w:rFonts w:ascii="Arial" w:hAnsi="Arial" w:cs="Arial"/>
      <w:b/>
      <w:bCs/>
      <w:color w:val="000000"/>
      <w:sz w:val="20"/>
      <w:szCs w:val="20"/>
    </w:rPr>
  </w:style>
  <w:style w:type="paragraph" w:customStyle="1" w:styleId="Style16">
    <w:name w:val="Style16"/>
    <w:basedOn w:val="Normal"/>
    <w:uiPriority w:val="99"/>
    <w:rsid w:val="001778FE"/>
    <w:pPr>
      <w:autoSpaceDE w:val="0"/>
      <w:autoSpaceDN w:val="0"/>
      <w:adjustRightInd w:val="0"/>
      <w:spacing w:line="274" w:lineRule="exact"/>
      <w:ind w:hanging="379"/>
      <w:jc w:val="both"/>
    </w:pPr>
    <w:rPr>
      <w:rFonts w:ascii="Arial Black" w:eastAsiaTheme="minorEastAsia" w:hAnsi="Arial Black"/>
      <w:sz w:val="24"/>
      <w:szCs w:val="24"/>
      <w:lang w:val="es-BO" w:eastAsia="es-BO"/>
    </w:rPr>
  </w:style>
  <w:style w:type="paragraph" w:customStyle="1" w:styleId="Style23">
    <w:name w:val="Style23"/>
    <w:basedOn w:val="Normal"/>
    <w:uiPriority w:val="99"/>
    <w:rsid w:val="001778FE"/>
    <w:pPr>
      <w:autoSpaceDE w:val="0"/>
      <w:autoSpaceDN w:val="0"/>
      <w:adjustRightInd w:val="0"/>
      <w:spacing w:line="274" w:lineRule="exact"/>
      <w:ind w:firstLine="523"/>
    </w:pPr>
    <w:rPr>
      <w:rFonts w:ascii="Arial Black" w:eastAsiaTheme="minorEastAsia" w:hAnsi="Arial Black"/>
      <w:sz w:val="24"/>
      <w:szCs w:val="24"/>
      <w:lang w:val="es-BO" w:eastAsia="es-BO"/>
    </w:rPr>
  </w:style>
  <w:style w:type="paragraph" w:customStyle="1" w:styleId="Prrafodelista1">
    <w:name w:val="Párrafo de lista1"/>
    <w:basedOn w:val="Normal"/>
    <w:rsid w:val="00EF61BA"/>
    <w:pPr>
      <w:widowControl/>
      <w:spacing w:after="200" w:line="276" w:lineRule="auto"/>
      <w:ind w:left="720"/>
    </w:pPr>
    <w:rPr>
      <w:rFonts w:ascii="Calibri" w:eastAsia="Times New Roman" w:hAnsi="Calibri" w:cs="Calibri"/>
      <w:u w:color="000000"/>
      <w:lang w:val="es-AR"/>
    </w:rPr>
  </w:style>
  <w:style w:type="table" w:styleId="Listamedia2-nfasis1">
    <w:name w:val="Medium List 2 Accent 1"/>
    <w:basedOn w:val="Tablanormal"/>
    <w:uiPriority w:val="66"/>
    <w:rsid w:val="00EF61BA"/>
    <w:pPr>
      <w:spacing w:after="0" w:line="240" w:lineRule="auto"/>
    </w:pPr>
    <w:rPr>
      <w:rFonts w:asciiTheme="majorHAnsi" w:eastAsiaTheme="majorEastAsia" w:hAnsiTheme="majorHAnsi" w:cstheme="majorBidi"/>
      <w:color w:val="000000" w:themeColor="text1"/>
      <w:lang w:val="pt-BR"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stilo1">
    <w:name w:val="Estilo1"/>
    <w:basedOn w:val="Prrafodelista"/>
    <w:link w:val="Estilo1Car"/>
    <w:qFormat/>
    <w:rsid w:val="001437B7"/>
    <w:pPr>
      <w:widowControl/>
      <w:numPr>
        <w:numId w:val="5"/>
      </w:numPr>
      <w:spacing w:after="160" w:line="259" w:lineRule="auto"/>
      <w:jc w:val="both"/>
    </w:pPr>
    <w:rPr>
      <w:rFonts w:ascii="Calibri" w:eastAsia="Calibri" w:hAnsi="Calibri" w:cs="Times New Roman"/>
      <w:lang w:val="es-PY"/>
    </w:rPr>
  </w:style>
  <w:style w:type="character" w:customStyle="1" w:styleId="Estilo1Car">
    <w:name w:val="Estilo1 Car"/>
    <w:link w:val="Estilo1"/>
    <w:rsid w:val="001437B7"/>
    <w:rPr>
      <w:rFonts w:ascii="Calibri" w:eastAsia="Calibri" w:hAnsi="Calibri" w:cs="Times New Roman"/>
    </w:rPr>
  </w:style>
  <w:style w:type="paragraph" w:customStyle="1" w:styleId="Estilo3">
    <w:name w:val="Estilo3"/>
    <w:basedOn w:val="Normal"/>
    <w:link w:val="Estilo3Car"/>
    <w:qFormat/>
    <w:rsid w:val="001437B7"/>
    <w:pPr>
      <w:widowControl/>
      <w:numPr>
        <w:numId w:val="6"/>
      </w:numPr>
      <w:contextualSpacing/>
      <w:jc w:val="both"/>
    </w:pPr>
    <w:rPr>
      <w:rFonts w:ascii="Calibri" w:eastAsia="Calibri" w:hAnsi="Calibri" w:cs="Times New Roman"/>
      <w:lang w:val="es-PY"/>
    </w:rPr>
  </w:style>
  <w:style w:type="character" w:customStyle="1" w:styleId="Estilo3Car">
    <w:name w:val="Estilo3 Car"/>
    <w:link w:val="Estilo3"/>
    <w:rsid w:val="001437B7"/>
    <w:rPr>
      <w:rFonts w:ascii="Calibri" w:eastAsia="Calibri" w:hAnsi="Calibri" w:cs="Times New Roman"/>
    </w:rPr>
  </w:style>
  <w:style w:type="paragraph" w:customStyle="1" w:styleId="Cuadrculamedia1-nfasis21">
    <w:name w:val="Cuadrícula media 1 - Énfasis 21"/>
    <w:basedOn w:val="Normal"/>
    <w:uiPriority w:val="34"/>
    <w:qFormat/>
    <w:rsid w:val="001437B7"/>
    <w:pPr>
      <w:widowControl/>
      <w:spacing w:after="200" w:line="276" w:lineRule="auto"/>
      <w:ind w:left="720"/>
      <w:contextualSpacing/>
    </w:pPr>
    <w:rPr>
      <w:rFonts w:ascii="Calibri" w:eastAsia="Calibri" w:hAnsi="Calibri" w:cs="Times New Roman"/>
      <w:lang w:val="es-ES_tradnl"/>
    </w:rPr>
  </w:style>
  <w:style w:type="character" w:customStyle="1" w:styleId="PrrafodelistaCar">
    <w:name w:val="Párrafo de lista Car"/>
    <w:basedOn w:val="Fuentedeprrafopredeter"/>
    <w:link w:val="Prrafodelista"/>
    <w:uiPriority w:val="34"/>
    <w:rsid w:val="001437B7"/>
    <w:rPr>
      <w:lang w:val="en-US"/>
    </w:rPr>
  </w:style>
  <w:style w:type="character" w:styleId="Refdecomentario">
    <w:name w:val="annotation reference"/>
    <w:basedOn w:val="Fuentedeprrafopredeter"/>
    <w:uiPriority w:val="99"/>
    <w:semiHidden/>
    <w:unhideWhenUsed/>
    <w:rsid w:val="00076223"/>
    <w:rPr>
      <w:sz w:val="16"/>
      <w:szCs w:val="16"/>
    </w:rPr>
  </w:style>
  <w:style w:type="paragraph" w:styleId="Textocomentario">
    <w:name w:val="annotation text"/>
    <w:basedOn w:val="Normal"/>
    <w:link w:val="TextocomentarioCar"/>
    <w:uiPriority w:val="99"/>
    <w:unhideWhenUsed/>
    <w:rsid w:val="00076223"/>
    <w:rPr>
      <w:sz w:val="20"/>
      <w:szCs w:val="20"/>
    </w:rPr>
  </w:style>
  <w:style w:type="character" w:customStyle="1" w:styleId="TextocomentarioCar">
    <w:name w:val="Texto comentario Car"/>
    <w:basedOn w:val="Fuentedeprrafopredeter"/>
    <w:link w:val="Textocomentario"/>
    <w:uiPriority w:val="99"/>
    <w:rsid w:val="0007622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223"/>
    <w:rPr>
      <w:b/>
      <w:bCs/>
    </w:rPr>
  </w:style>
  <w:style w:type="character" w:customStyle="1" w:styleId="AsuntodelcomentarioCar">
    <w:name w:val="Asunto del comentario Car"/>
    <w:basedOn w:val="TextocomentarioCar"/>
    <w:link w:val="Asuntodelcomentario"/>
    <w:uiPriority w:val="99"/>
    <w:semiHidden/>
    <w:rsid w:val="00076223"/>
    <w:rPr>
      <w:b/>
      <w:bCs/>
      <w:sz w:val="20"/>
      <w:szCs w:val="20"/>
      <w:lang w:val="en-US"/>
    </w:rPr>
  </w:style>
  <w:style w:type="paragraph" w:customStyle="1" w:styleId="s38">
    <w:name w:val="s38"/>
    <w:basedOn w:val="Normal"/>
    <w:rsid w:val="001F6FD8"/>
    <w:pPr>
      <w:widowControl/>
      <w:spacing w:before="100" w:beforeAutospacing="1" w:after="100" w:afterAutospacing="1"/>
    </w:pPr>
    <w:rPr>
      <w:rFonts w:ascii="Times New Roman" w:eastAsia="Times New Roman" w:hAnsi="Times New Roman" w:cs="Times New Roman"/>
      <w:sz w:val="24"/>
      <w:szCs w:val="24"/>
      <w:u w:color="000000"/>
      <w:lang w:val="es-ES" w:eastAsia="es-ES"/>
    </w:rPr>
  </w:style>
  <w:style w:type="paragraph" w:customStyle="1" w:styleId="s80">
    <w:name w:val="s80"/>
    <w:basedOn w:val="Normal"/>
    <w:rsid w:val="001F6FD8"/>
    <w:pPr>
      <w:widowControl/>
      <w:spacing w:before="100" w:beforeAutospacing="1" w:after="100" w:afterAutospacing="1"/>
    </w:pPr>
    <w:rPr>
      <w:rFonts w:ascii="Times New Roman" w:eastAsia="Times New Roman" w:hAnsi="Times New Roman" w:cs="Times New Roman"/>
      <w:sz w:val="24"/>
      <w:szCs w:val="24"/>
      <w:u w:color="000000"/>
      <w:lang w:val="es-ES" w:eastAsia="es-ES"/>
    </w:rPr>
  </w:style>
  <w:style w:type="character" w:styleId="Hipervnculovisitado">
    <w:name w:val="FollowedHyperlink"/>
    <w:basedOn w:val="Fuentedeprrafopredeter"/>
    <w:uiPriority w:val="99"/>
    <w:semiHidden/>
    <w:unhideWhenUsed/>
    <w:rsid w:val="00250D4B"/>
    <w:rPr>
      <w:color w:val="800080" w:themeColor="followedHyperlink"/>
      <w:u w:val="single"/>
    </w:rPr>
  </w:style>
  <w:style w:type="paragraph" w:styleId="Revisin">
    <w:name w:val="Revision"/>
    <w:hidden/>
    <w:uiPriority w:val="99"/>
    <w:semiHidden/>
    <w:rsid w:val="009C0B9C"/>
    <w:pPr>
      <w:spacing w:after="0" w:line="240" w:lineRule="auto"/>
    </w:pPr>
    <w:rPr>
      <w:lang w:val="en-US"/>
    </w:rPr>
  </w:style>
  <w:style w:type="paragraph" w:customStyle="1" w:styleId="gmail-m-3775671893614625101gmail-m-2141259556041591957msolistparagraph">
    <w:name w:val="gmail-m_-3775671893614625101gmail-m-2141259556041591957msolistparagraph"/>
    <w:basedOn w:val="Normal"/>
    <w:uiPriority w:val="99"/>
    <w:rsid w:val="00DA6A62"/>
    <w:pPr>
      <w:widowControl/>
      <w:spacing w:before="100" w:beforeAutospacing="1" w:after="100" w:afterAutospacing="1"/>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077">
      <w:bodyDiv w:val="1"/>
      <w:marLeft w:val="0"/>
      <w:marRight w:val="0"/>
      <w:marTop w:val="0"/>
      <w:marBottom w:val="0"/>
      <w:divBdr>
        <w:top w:val="none" w:sz="0" w:space="0" w:color="auto"/>
        <w:left w:val="none" w:sz="0" w:space="0" w:color="auto"/>
        <w:bottom w:val="none" w:sz="0" w:space="0" w:color="auto"/>
        <w:right w:val="none" w:sz="0" w:space="0" w:color="auto"/>
      </w:divBdr>
    </w:div>
    <w:div w:id="187067506">
      <w:bodyDiv w:val="1"/>
      <w:marLeft w:val="0"/>
      <w:marRight w:val="0"/>
      <w:marTop w:val="0"/>
      <w:marBottom w:val="0"/>
      <w:divBdr>
        <w:top w:val="none" w:sz="0" w:space="0" w:color="auto"/>
        <w:left w:val="none" w:sz="0" w:space="0" w:color="auto"/>
        <w:bottom w:val="none" w:sz="0" w:space="0" w:color="auto"/>
        <w:right w:val="none" w:sz="0" w:space="0" w:color="auto"/>
      </w:divBdr>
    </w:div>
    <w:div w:id="224266966">
      <w:bodyDiv w:val="1"/>
      <w:marLeft w:val="0"/>
      <w:marRight w:val="0"/>
      <w:marTop w:val="0"/>
      <w:marBottom w:val="0"/>
      <w:divBdr>
        <w:top w:val="none" w:sz="0" w:space="0" w:color="auto"/>
        <w:left w:val="none" w:sz="0" w:space="0" w:color="auto"/>
        <w:bottom w:val="none" w:sz="0" w:space="0" w:color="auto"/>
        <w:right w:val="none" w:sz="0" w:space="0" w:color="auto"/>
      </w:divBdr>
    </w:div>
    <w:div w:id="624502413">
      <w:bodyDiv w:val="1"/>
      <w:marLeft w:val="0"/>
      <w:marRight w:val="0"/>
      <w:marTop w:val="0"/>
      <w:marBottom w:val="0"/>
      <w:divBdr>
        <w:top w:val="none" w:sz="0" w:space="0" w:color="auto"/>
        <w:left w:val="none" w:sz="0" w:space="0" w:color="auto"/>
        <w:bottom w:val="none" w:sz="0" w:space="0" w:color="auto"/>
        <w:right w:val="none" w:sz="0" w:space="0" w:color="auto"/>
      </w:divBdr>
    </w:div>
    <w:div w:id="707607283">
      <w:bodyDiv w:val="1"/>
      <w:marLeft w:val="0"/>
      <w:marRight w:val="0"/>
      <w:marTop w:val="0"/>
      <w:marBottom w:val="0"/>
      <w:divBdr>
        <w:top w:val="none" w:sz="0" w:space="0" w:color="auto"/>
        <w:left w:val="none" w:sz="0" w:space="0" w:color="auto"/>
        <w:bottom w:val="none" w:sz="0" w:space="0" w:color="auto"/>
        <w:right w:val="none" w:sz="0" w:space="0" w:color="auto"/>
      </w:divBdr>
    </w:div>
    <w:div w:id="735280291">
      <w:bodyDiv w:val="1"/>
      <w:marLeft w:val="0"/>
      <w:marRight w:val="0"/>
      <w:marTop w:val="0"/>
      <w:marBottom w:val="0"/>
      <w:divBdr>
        <w:top w:val="none" w:sz="0" w:space="0" w:color="auto"/>
        <w:left w:val="none" w:sz="0" w:space="0" w:color="auto"/>
        <w:bottom w:val="none" w:sz="0" w:space="0" w:color="auto"/>
        <w:right w:val="none" w:sz="0" w:space="0" w:color="auto"/>
      </w:divBdr>
    </w:div>
    <w:div w:id="832793262">
      <w:bodyDiv w:val="1"/>
      <w:marLeft w:val="0"/>
      <w:marRight w:val="0"/>
      <w:marTop w:val="0"/>
      <w:marBottom w:val="0"/>
      <w:divBdr>
        <w:top w:val="none" w:sz="0" w:space="0" w:color="auto"/>
        <w:left w:val="none" w:sz="0" w:space="0" w:color="auto"/>
        <w:bottom w:val="none" w:sz="0" w:space="0" w:color="auto"/>
        <w:right w:val="none" w:sz="0" w:space="0" w:color="auto"/>
      </w:divBdr>
    </w:div>
    <w:div w:id="867527882">
      <w:bodyDiv w:val="1"/>
      <w:marLeft w:val="0"/>
      <w:marRight w:val="0"/>
      <w:marTop w:val="0"/>
      <w:marBottom w:val="0"/>
      <w:divBdr>
        <w:top w:val="none" w:sz="0" w:space="0" w:color="auto"/>
        <w:left w:val="none" w:sz="0" w:space="0" w:color="auto"/>
        <w:bottom w:val="none" w:sz="0" w:space="0" w:color="auto"/>
        <w:right w:val="none" w:sz="0" w:space="0" w:color="auto"/>
      </w:divBdr>
    </w:div>
    <w:div w:id="1066606555">
      <w:bodyDiv w:val="1"/>
      <w:marLeft w:val="0"/>
      <w:marRight w:val="0"/>
      <w:marTop w:val="0"/>
      <w:marBottom w:val="0"/>
      <w:divBdr>
        <w:top w:val="none" w:sz="0" w:space="0" w:color="auto"/>
        <w:left w:val="none" w:sz="0" w:space="0" w:color="auto"/>
        <w:bottom w:val="none" w:sz="0" w:space="0" w:color="auto"/>
        <w:right w:val="none" w:sz="0" w:space="0" w:color="auto"/>
      </w:divBdr>
    </w:div>
    <w:div w:id="1141384794">
      <w:bodyDiv w:val="1"/>
      <w:marLeft w:val="0"/>
      <w:marRight w:val="0"/>
      <w:marTop w:val="0"/>
      <w:marBottom w:val="0"/>
      <w:divBdr>
        <w:top w:val="none" w:sz="0" w:space="0" w:color="auto"/>
        <w:left w:val="none" w:sz="0" w:space="0" w:color="auto"/>
        <w:bottom w:val="none" w:sz="0" w:space="0" w:color="auto"/>
        <w:right w:val="none" w:sz="0" w:space="0" w:color="auto"/>
      </w:divBdr>
      <w:divsChild>
        <w:div w:id="1811511387">
          <w:marLeft w:val="0"/>
          <w:marRight w:val="0"/>
          <w:marTop w:val="0"/>
          <w:marBottom w:val="0"/>
          <w:divBdr>
            <w:top w:val="none" w:sz="0" w:space="0" w:color="auto"/>
            <w:left w:val="none" w:sz="0" w:space="0" w:color="auto"/>
            <w:bottom w:val="none" w:sz="0" w:space="0" w:color="auto"/>
            <w:right w:val="none" w:sz="0" w:space="0" w:color="auto"/>
          </w:divBdr>
          <w:divsChild>
            <w:div w:id="587815191">
              <w:marLeft w:val="0"/>
              <w:marRight w:val="0"/>
              <w:marTop w:val="0"/>
              <w:marBottom w:val="0"/>
              <w:divBdr>
                <w:top w:val="none" w:sz="0" w:space="0" w:color="auto"/>
                <w:left w:val="none" w:sz="0" w:space="0" w:color="auto"/>
                <w:bottom w:val="none" w:sz="0" w:space="0" w:color="auto"/>
                <w:right w:val="none" w:sz="0" w:space="0" w:color="auto"/>
              </w:divBdr>
            </w:div>
          </w:divsChild>
        </w:div>
        <w:div w:id="854726886">
          <w:marLeft w:val="0"/>
          <w:marRight w:val="0"/>
          <w:marTop w:val="0"/>
          <w:marBottom w:val="0"/>
          <w:divBdr>
            <w:top w:val="none" w:sz="0" w:space="0" w:color="auto"/>
            <w:left w:val="none" w:sz="0" w:space="0" w:color="auto"/>
            <w:bottom w:val="none" w:sz="0" w:space="0" w:color="auto"/>
            <w:right w:val="none" w:sz="0" w:space="0" w:color="auto"/>
          </w:divBdr>
          <w:divsChild>
            <w:div w:id="19031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7203">
      <w:bodyDiv w:val="1"/>
      <w:marLeft w:val="0"/>
      <w:marRight w:val="0"/>
      <w:marTop w:val="0"/>
      <w:marBottom w:val="0"/>
      <w:divBdr>
        <w:top w:val="none" w:sz="0" w:space="0" w:color="auto"/>
        <w:left w:val="none" w:sz="0" w:space="0" w:color="auto"/>
        <w:bottom w:val="none" w:sz="0" w:space="0" w:color="auto"/>
        <w:right w:val="none" w:sz="0" w:space="0" w:color="auto"/>
      </w:divBdr>
    </w:div>
    <w:div w:id="1307122026">
      <w:bodyDiv w:val="1"/>
      <w:marLeft w:val="0"/>
      <w:marRight w:val="0"/>
      <w:marTop w:val="0"/>
      <w:marBottom w:val="0"/>
      <w:divBdr>
        <w:top w:val="none" w:sz="0" w:space="0" w:color="auto"/>
        <w:left w:val="none" w:sz="0" w:space="0" w:color="auto"/>
        <w:bottom w:val="none" w:sz="0" w:space="0" w:color="auto"/>
        <w:right w:val="none" w:sz="0" w:space="0" w:color="auto"/>
      </w:divBdr>
    </w:div>
    <w:div w:id="1342857567">
      <w:bodyDiv w:val="1"/>
      <w:marLeft w:val="0"/>
      <w:marRight w:val="0"/>
      <w:marTop w:val="0"/>
      <w:marBottom w:val="0"/>
      <w:divBdr>
        <w:top w:val="none" w:sz="0" w:space="0" w:color="auto"/>
        <w:left w:val="none" w:sz="0" w:space="0" w:color="auto"/>
        <w:bottom w:val="none" w:sz="0" w:space="0" w:color="auto"/>
        <w:right w:val="none" w:sz="0" w:space="0" w:color="auto"/>
      </w:divBdr>
    </w:div>
    <w:div w:id="1367560502">
      <w:bodyDiv w:val="1"/>
      <w:marLeft w:val="0"/>
      <w:marRight w:val="0"/>
      <w:marTop w:val="0"/>
      <w:marBottom w:val="0"/>
      <w:divBdr>
        <w:top w:val="none" w:sz="0" w:space="0" w:color="auto"/>
        <w:left w:val="none" w:sz="0" w:space="0" w:color="auto"/>
        <w:bottom w:val="none" w:sz="0" w:space="0" w:color="auto"/>
        <w:right w:val="none" w:sz="0" w:space="0" w:color="auto"/>
      </w:divBdr>
    </w:div>
    <w:div w:id="1408916451">
      <w:bodyDiv w:val="1"/>
      <w:marLeft w:val="0"/>
      <w:marRight w:val="0"/>
      <w:marTop w:val="0"/>
      <w:marBottom w:val="0"/>
      <w:divBdr>
        <w:top w:val="none" w:sz="0" w:space="0" w:color="auto"/>
        <w:left w:val="none" w:sz="0" w:space="0" w:color="auto"/>
        <w:bottom w:val="none" w:sz="0" w:space="0" w:color="auto"/>
        <w:right w:val="none" w:sz="0" w:space="0" w:color="auto"/>
      </w:divBdr>
      <w:divsChild>
        <w:div w:id="69087812">
          <w:marLeft w:val="0"/>
          <w:marRight w:val="0"/>
          <w:marTop w:val="0"/>
          <w:marBottom w:val="0"/>
          <w:divBdr>
            <w:top w:val="none" w:sz="0" w:space="0" w:color="auto"/>
            <w:left w:val="none" w:sz="0" w:space="0" w:color="auto"/>
            <w:bottom w:val="none" w:sz="0" w:space="0" w:color="auto"/>
            <w:right w:val="none" w:sz="0" w:space="0" w:color="auto"/>
          </w:divBdr>
          <w:divsChild>
            <w:div w:id="701252583">
              <w:marLeft w:val="0"/>
              <w:marRight w:val="0"/>
              <w:marTop w:val="0"/>
              <w:marBottom w:val="0"/>
              <w:divBdr>
                <w:top w:val="none" w:sz="0" w:space="0" w:color="auto"/>
                <w:left w:val="none" w:sz="0" w:space="0" w:color="auto"/>
                <w:bottom w:val="none" w:sz="0" w:space="0" w:color="auto"/>
                <w:right w:val="none" w:sz="0" w:space="0" w:color="auto"/>
              </w:divBdr>
            </w:div>
          </w:divsChild>
        </w:div>
        <w:div w:id="853693488">
          <w:marLeft w:val="0"/>
          <w:marRight w:val="0"/>
          <w:marTop w:val="0"/>
          <w:marBottom w:val="0"/>
          <w:divBdr>
            <w:top w:val="none" w:sz="0" w:space="0" w:color="auto"/>
            <w:left w:val="none" w:sz="0" w:space="0" w:color="auto"/>
            <w:bottom w:val="none" w:sz="0" w:space="0" w:color="auto"/>
            <w:right w:val="none" w:sz="0" w:space="0" w:color="auto"/>
          </w:divBdr>
          <w:divsChild>
            <w:div w:id="1588615295">
              <w:marLeft w:val="0"/>
              <w:marRight w:val="0"/>
              <w:marTop w:val="0"/>
              <w:marBottom w:val="0"/>
              <w:divBdr>
                <w:top w:val="none" w:sz="0" w:space="0" w:color="auto"/>
                <w:left w:val="none" w:sz="0" w:space="0" w:color="auto"/>
                <w:bottom w:val="none" w:sz="0" w:space="0" w:color="auto"/>
                <w:right w:val="none" w:sz="0" w:space="0" w:color="auto"/>
              </w:divBdr>
            </w:div>
          </w:divsChild>
        </w:div>
        <w:div w:id="192233023">
          <w:marLeft w:val="0"/>
          <w:marRight w:val="0"/>
          <w:marTop w:val="0"/>
          <w:marBottom w:val="0"/>
          <w:divBdr>
            <w:top w:val="none" w:sz="0" w:space="0" w:color="auto"/>
            <w:left w:val="none" w:sz="0" w:space="0" w:color="auto"/>
            <w:bottom w:val="none" w:sz="0" w:space="0" w:color="auto"/>
            <w:right w:val="none" w:sz="0" w:space="0" w:color="auto"/>
          </w:divBdr>
          <w:divsChild>
            <w:div w:id="1201749714">
              <w:marLeft w:val="0"/>
              <w:marRight w:val="0"/>
              <w:marTop w:val="0"/>
              <w:marBottom w:val="0"/>
              <w:divBdr>
                <w:top w:val="none" w:sz="0" w:space="0" w:color="auto"/>
                <w:left w:val="none" w:sz="0" w:space="0" w:color="auto"/>
                <w:bottom w:val="none" w:sz="0" w:space="0" w:color="auto"/>
                <w:right w:val="none" w:sz="0" w:space="0" w:color="auto"/>
              </w:divBdr>
            </w:div>
          </w:divsChild>
        </w:div>
        <w:div w:id="376248258">
          <w:marLeft w:val="0"/>
          <w:marRight w:val="0"/>
          <w:marTop w:val="0"/>
          <w:marBottom w:val="0"/>
          <w:divBdr>
            <w:top w:val="none" w:sz="0" w:space="0" w:color="auto"/>
            <w:left w:val="none" w:sz="0" w:space="0" w:color="auto"/>
            <w:bottom w:val="none" w:sz="0" w:space="0" w:color="auto"/>
            <w:right w:val="none" w:sz="0" w:space="0" w:color="auto"/>
          </w:divBdr>
          <w:divsChild>
            <w:div w:id="496772750">
              <w:marLeft w:val="0"/>
              <w:marRight w:val="0"/>
              <w:marTop w:val="0"/>
              <w:marBottom w:val="0"/>
              <w:divBdr>
                <w:top w:val="none" w:sz="0" w:space="0" w:color="auto"/>
                <w:left w:val="none" w:sz="0" w:space="0" w:color="auto"/>
                <w:bottom w:val="none" w:sz="0" w:space="0" w:color="auto"/>
                <w:right w:val="none" w:sz="0" w:space="0" w:color="auto"/>
              </w:divBdr>
            </w:div>
          </w:divsChild>
        </w:div>
        <w:div w:id="1589389806">
          <w:marLeft w:val="0"/>
          <w:marRight w:val="0"/>
          <w:marTop w:val="0"/>
          <w:marBottom w:val="0"/>
          <w:divBdr>
            <w:top w:val="none" w:sz="0" w:space="0" w:color="auto"/>
            <w:left w:val="none" w:sz="0" w:space="0" w:color="auto"/>
            <w:bottom w:val="none" w:sz="0" w:space="0" w:color="auto"/>
            <w:right w:val="none" w:sz="0" w:space="0" w:color="auto"/>
          </w:divBdr>
          <w:divsChild>
            <w:div w:id="1931348541">
              <w:marLeft w:val="0"/>
              <w:marRight w:val="0"/>
              <w:marTop w:val="0"/>
              <w:marBottom w:val="0"/>
              <w:divBdr>
                <w:top w:val="none" w:sz="0" w:space="0" w:color="auto"/>
                <w:left w:val="none" w:sz="0" w:space="0" w:color="auto"/>
                <w:bottom w:val="none" w:sz="0" w:space="0" w:color="auto"/>
                <w:right w:val="none" w:sz="0" w:space="0" w:color="auto"/>
              </w:divBdr>
            </w:div>
          </w:divsChild>
        </w:div>
        <w:div w:id="431974726">
          <w:marLeft w:val="0"/>
          <w:marRight w:val="0"/>
          <w:marTop w:val="0"/>
          <w:marBottom w:val="0"/>
          <w:divBdr>
            <w:top w:val="none" w:sz="0" w:space="0" w:color="auto"/>
            <w:left w:val="none" w:sz="0" w:space="0" w:color="auto"/>
            <w:bottom w:val="none" w:sz="0" w:space="0" w:color="auto"/>
            <w:right w:val="none" w:sz="0" w:space="0" w:color="auto"/>
          </w:divBdr>
          <w:divsChild>
            <w:div w:id="499737507">
              <w:marLeft w:val="0"/>
              <w:marRight w:val="0"/>
              <w:marTop w:val="0"/>
              <w:marBottom w:val="0"/>
              <w:divBdr>
                <w:top w:val="none" w:sz="0" w:space="0" w:color="auto"/>
                <w:left w:val="none" w:sz="0" w:space="0" w:color="auto"/>
                <w:bottom w:val="none" w:sz="0" w:space="0" w:color="auto"/>
                <w:right w:val="none" w:sz="0" w:space="0" w:color="auto"/>
              </w:divBdr>
            </w:div>
          </w:divsChild>
        </w:div>
        <w:div w:id="95949454">
          <w:marLeft w:val="0"/>
          <w:marRight w:val="0"/>
          <w:marTop w:val="0"/>
          <w:marBottom w:val="0"/>
          <w:divBdr>
            <w:top w:val="none" w:sz="0" w:space="0" w:color="auto"/>
            <w:left w:val="none" w:sz="0" w:space="0" w:color="auto"/>
            <w:bottom w:val="none" w:sz="0" w:space="0" w:color="auto"/>
            <w:right w:val="none" w:sz="0" w:space="0" w:color="auto"/>
          </w:divBdr>
          <w:divsChild>
            <w:div w:id="9852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463">
      <w:bodyDiv w:val="1"/>
      <w:marLeft w:val="0"/>
      <w:marRight w:val="0"/>
      <w:marTop w:val="0"/>
      <w:marBottom w:val="0"/>
      <w:divBdr>
        <w:top w:val="none" w:sz="0" w:space="0" w:color="auto"/>
        <w:left w:val="none" w:sz="0" w:space="0" w:color="auto"/>
        <w:bottom w:val="none" w:sz="0" w:space="0" w:color="auto"/>
        <w:right w:val="none" w:sz="0" w:space="0" w:color="auto"/>
      </w:divBdr>
    </w:div>
    <w:div w:id="1428303748">
      <w:bodyDiv w:val="1"/>
      <w:marLeft w:val="0"/>
      <w:marRight w:val="0"/>
      <w:marTop w:val="0"/>
      <w:marBottom w:val="0"/>
      <w:divBdr>
        <w:top w:val="none" w:sz="0" w:space="0" w:color="auto"/>
        <w:left w:val="none" w:sz="0" w:space="0" w:color="auto"/>
        <w:bottom w:val="none" w:sz="0" w:space="0" w:color="auto"/>
        <w:right w:val="none" w:sz="0" w:space="0" w:color="auto"/>
      </w:divBdr>
    </w:div>
    <w:div w:id="1478574222">
      <w:bodyDiv w:val="1"/>
      <w:marLeft w:val="0"/>
      <w:marRight w:val="0"/>
      <w:marTop w:val="0"/>
      <w:marBottom w:val="0"/>
      <w:divBdr>
        <w:top w:val="none" w:sz="0" w:space="0" w:color="auto"/>
        <w:left w:val="none" w:sz="0" w:space="0" w:color="auto"/>
        <w:bottom w:val="none" w:sz="0" w:space="0" w:color="auto"/>
        <w:right w:val="none" w:sz="0" w:space="0" w:color="auto"/>
      </w:divBdr>
    </w:div>
    <w:div w:id="1592859189">
      <w:bodyDiv w:val="1"/>
      <w:marLeft w:val="60"/>
      <w:marRight w:val="60"/>
      <w:marTop w:val="60"/>
      <w:marBottom w:val="15"/>
      <w:divBdr>
        <w:top w:val="none" w:sz="0" w:space="0" w:color="auto"/>
        <w:left w:val="none" w:sz="0" w:space="0" w:color="auto"/>
        <w:bottom w:val="none" w:sz="0" w:space="0" w:color="auto"/>
        <w:right w:val="none" w:sz="0" w:space="0" w:color="auto"/>
      </w:divBdr>
      <w:divsChild>
        <w:div w:id="1631401843">
          <w:marLeft w:val="0"/>
          <w:marRight w:val="0"/>
          <w:marTop w:val="0"/>
          <w:marBottom w:val="0"/>
          <w:divBdr>
            <w:top w:val="none" w:sz="0" w:space="0" w:color="auto"/>
            <w:left w:val="none" w:sz="0" w:space="0" w:color="auto"/>
            <w:bottom w:val="none" w:sz="0" w:space="0" w:color="auto"/>
            <w:right w:val="none" w:sz="0" w:space="0" w:color="auto"/>
          </w:divBdr>
        </w:div>
      </w:divsChild>
    </w:div>
    <w:div w:id="1645114757">
      <w:bodyDiv w:val="1"/>
      <w:marLeft w:val="0"/>
      <w:marRight w:val="0"/>
      <w:marTop w:val="0"/>
      <w:marBottom w:val="0"/>
      <w:divBdr>
        <w:top w:val="none" w:sz="0" w:space="0" w:color="auto"/>
        <w:left w:val="none" w:sz="0" w:space="0" w:color="auto"/>
        <w:bottom w:val="none" w:sz="0" w:space="0" w:color="auto"/>
        <w:right w:val="none" w:sz="0" w:space="0" w:color="auto"/>
      </w:divBdr>
    </w:div>
    <w:div w:id="1690257857">
      <w:bodyDiv w:val="1"/>
      <w:marLeft w:val="240"/>
      <w:marRight w:val="240"/>
      <w:marTop w:val="240"/>
      <w:marBottom w:val="60"/>
      <w:divBdr>
        <w:top w:val="none" w:sz="0" w:space="0" w:color="auto"/>
        <w:left w:val="none" w:sz="0" w:space="0" w:color="auto"/>
        <w:bottom w:val="none" w:sz="0" w:space="0" w:color="auto"/>
        <w:right w:val="none" w:sz="0" w:space="0" w:color="auto"/>
      </w:divBdr>
    </w:div>
    <w:div w:id="1698507484">
      <w:bodyDiv w:val="1"/>
      <w:marLeft w:val="0"/>
      <w:marRight w:val="0"/>
      <w:marTop w:val="0"/>
      <w:marBottom w:val="0"/>
      <w:divBdr>
        <w:top w:val="none" w:sz="0" w:space="0" w:color="auto"/>
        <w:left w:val="none" w:sz="0" w:space="0" w:color="auto"/>
        <w:bottom w:val="none" w:sz="0" w:space="0" w:color="auto"/>
        <w:right w:val="none" w:sz="0" w:space="0" w:color="auto"/>
      </w:divBdr>
    </w:div>
    <w:div w:id="1903246132">
      <w:bodyDiv w:val="1"/>
      <w:marLeft w:val="0"/>
      <w:marRight w:val="0"/>
      <w:marTop w:val="0"/>
      <w:marBottom w:val="0"/>
      <w:divBdr>
        <w:top w:val="none" w:sz="0" w:space="0" w:color="auto"/>
        <w:left w:val="none" w:sz="0" w:space="0" w:color="auto"/>
        <w:bottom w:val="none" w:sz="0" w:space="0" w:color="auto"/>
        <w:right w:val="none" w:sz="0" w:space="0" w:color="auto"/>
      </w:divBdr>
    </w:div>
    <w:div w:id="19247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F4C08CC6558041BFCDC8411F093402" ma:contentTypeVersion="16" ma:contentTypeDescription="Crear nuevo documento." ma:contentTypeScope="" ma:versionID="f41a32d64193b58906fbfbd490dc4d9d">
  <xsd:schema xmlns:xsd="http://www.w3.org/2001/XMLSchema" xmlns:xs="http://www.w3.org/2001/XMLSchema" xmlns:p="http://schemas.microsoft.com/office/2006/metadata/properties" xmlns:ns2="93756c9b-9b92-48d0-8644-604e4abbb88d" xmlns:ns3="b1473b7f-a165-43b2-8399-19729a45d7e8" targetNamespace="http://schemas.microsoft.com/office/2006/metadata/properties" ma:root="true" ma:fieldsID="1faffdff21441fd489afce0a8117fdc6" ns2:_="" ns3:_="">
    <xsd:import namespace="93756c9b-9b92-48d0-8644-604e4abbb88d"/>
    <xsd:import namespace="b1473b7f-a165-43b2-8399-19729a45d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56c9b-9b92-48d0-8644-604e4abbb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7ab19f8-9345-4811-92b2-356c2eb046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73b7f-a165-43b2-8399-19729a45d7e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7297c32-32e9-4332-952d-8a2f4b043df1}" ma:internalName="TaxCatchAll" ma:showField="CatchAllData" ma:web="b1473b7f-a165-43b2-8399-19729a45d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756c9b-9b92-48d0-8644-604e4abbb88d">
      <Terms xmlns="http://schemas.microsoft.com/office/infopath/2007/PartnerControls"/>
    </lcf76f155ced4ddcb4097134ff3c332f>
    <TaxCatchAll xmlns="b1473b7f-a165-43b2-8399-19729a45d7e8" xsi:nil="true"/>
  </documentManagement>
</p:properties>
</file>

<file path=customXml/itemProps1.xml><?xml version="1.0" encoding="utf-8"?>
<ds:datastoreItem xmlns:ds="http://schemas.openxmlformats.org/officeDocument/2006/customXml" ds:itemID="{018773CF-A3B5-4F57-83CA-E3E1CC501C78}">
  <ds:schemaRefs>
    <ds:schemaRef ds:uri="http://schemas.microsoft.com/sharepoint/v3/contenttype/forms"/>
  </ds:schemaRefs>
</ds:datastoreItem>
</file>

<file path=customXml/itemProps2.xml><?xml version="1.0" encoding="utf-8"?>
<ds:datastoreItem xmlns:ds="http://schemas.openxmlformats.org/officeDocument/2006/customXml" ds:itemID="{EC771014-D7C1-4B70-AD6F-3F1D0CA85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56c9b-9b92-48d0-8644-604e4abbb88d"/>
    <ds:schemaRef ds:uri="b1473b7f-a165-43b2-8399-19729a45d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27672-904C-4424-AE18-55FD8F4B7C3F}">
  <ds:schemaRefs>
    <ds:schemaRef ds:uri="http://schemas.openxmlformats.org/officeDocument/2006/bibliography"/>
  </ds:schemaRefs>
</ds:datastoreItem>
</file>

<file path=customXml/itemProps4.xml><?xml version="1.0" encoding="utf-8"?>
<ds:datastoreItem xmlns:ds="http://schemas.openxmlformats.org/officeDocument/2006/customXml" ds:itemID="{36F67F45-9578-4C27-9F81-5816B14FFFFE}">
  <ds:schemaRefs>
    <ds:schemaRef ds:uri="http://schemas.microsoft.com/office/2006/metadata/properties"/>
    <ds:schemaRef ds:uri="http://schemas.microsoft.com/office/infopath/2007/PartnerControls"/>
    <ds:schemaRef ds:uri="93756c9b-9b92-48d0-8644-604e4abbb88d"/>
    <ds:schemaRef ds:uri="b1473b7f-a165-43b2-8399-19729a45d7e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1447</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Gonzalez Valdez</dc:creator>
  <cp:lastModifiedBy>Ruth Mencia</cp:lastModifiedBy>
  <cp:revision>13</cp:revision>
  <cp:lastPrinted>2020-09-01T19:58:00Z</cp:lastPrinted>
  <dcterms:created xsi:type="dcterms:W3CDTF">2022-10-24T18:40:00Z</dcterms:created>
  <dcterms:modified xsi:type="dcterms:W3CDTF">2022-10-24T19:44:00Z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0x01010025F4C08CC6558041BFCDC8411F093402</vt:lpwstr>
  </property>
</Properties>
</file>