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150E" w:rsidRDefault="0082150E" w:rsidP="00B449AA">
      <w:pPr>
        <w:jc w:val="both"/>
        <w:rPr>
          <w:rFonts w:ascii="Arial" w:eastAsia="Arial" w:hAnsi="Arial" w:cs="Arial"/>
          <w:b/>
          <w:lang w:val="pt-BR"/>
        </w:rPr>
      </w:pPr>
    </w:p>
    <w:p w:rsidR="00FD4160" w:rsidRPr="00BD04D8" w:rsidRDefault="007165CA" w:rsidP="00B449AA">
      <w:pPr>
        <w:jc w:val="both"/>
        <w:rPr>
          <w:rFonts w:ascii="Arial" w:eastAsia="Arial" w:hAnsi="Arial" w:cs="Arial"/>
          <w:lang w:val="pt-BR"/>
        </w:rPr>
      </w:pPr>
      <w:r w:rsidRPr="00BD04D8">
        <w:rPr>
          <w:rFonts w:ascii="Arial" w:eastAsia="Arial" w:hAnsi="Arial" w:cs="Arial"/>
          <w:b/>
          <w:lang w:val="pt-BR"/>
        </w:rPr>
        <w:t>MERCOSUR/</w:t>
      </w:r>
      <w:r w:rsidR="00051AEB">
        <w:rPr>
          <w:rFonts w:ascii="Arial" w:eastAsia="Arial" w:hAnsi="Arial" w:cs="Arial"/>
          <w:b/>
          <w:lang w:val="pt-BR"/>
        </w:rPr>
        <w:t>CT N° 2</w:t>
      </w:r>
      <w:r w:rsidRPr="00BD04D8">
        <w:rPr>
          <w:rFonts w:ascii="Arial" w:eastAsia="Arial" w:hAnsi="Arial" w:cs="Arial"/>
          <w:b/>
          <w:lang w:val="pt-BR"/>
        </w:rPr>
        <w:t xml:space="preserve">/ACTA Nº </w:t>
      </w:r>
      <w:r w:rsidR="00557427" w:rsidRPr="00BD04D8">
        <w:rPr>
          <w:rFonts w:ascii="Arial" w:eastAsia="Arial" w:hAnsi="Arial" w:cs="Arial"/>
          <w:b/>
          <w:lang w:val="pt-BR"/>
        </w:rPr>
        <w:t>0</w:t>
      </w:r>
      <w:r w:rsidR="00EA6852">
        <w:rPr>
          <w:rFonts w:ascii="Arial" w:eastAsia="Arial" w:hAnsi="Arial" w:cs="Arial"/>
          <w:b/>
          <w:lang w:val="pt-BR"/>
        </w:rPr>
        <w:t>4</w:t>
      </w:r>
      <w:r w:rsidRPr="00BD04D8">
        <w:rPr>
          <w:rFonts w:ascii="Arial" w:eastAsia="Arial" w:hAnsi="Arial" w:cs="Arial"/>
          <w:b/>
          <w:lang w:val="pt-BR"/>
        </w:rPr>
        <w:t>/</w:t>
      </w:r>
      <w:r w:rsidR="00557427" w:rsidRPr="00BD04D8">
        <w:rPr>
          <w:rFonts w:ascii="Arial" w:eastAsia="Arial" w:hAnsi="Arial" w:cs="Arial"/>
          <w:b/>
          <w:lang w:val="pt-BR"/>
        </w:rPr>
        <w:t>22</w:t>
      </w:r>
    </w:p>
    <w:p w:rsidR="0082150E" w:rsidRPr="0082150E" w:rsidRDefault="0082150E" w:rsidP="00A55358">
      <w:pPr>
        <w:rPr>
          <w:rFonts w:ascii="Arial" w:eastAsia="Arial" w:hAnsi="Arial" w:cs="Arial"/>
          <w:highlight w:val="yellow"/>
          <w:lang w:val="pt-BR"/>
        </w:rPr>
      </w:pPr>
    </w:p>
    <w:p w:rsidR="00FD4160" w:rsidRDefault="00E522B8" w:rsidP="00B449AA">
      <w:pPr>
        <w:ind w:firstLine="708"/>
        <w:jc w:val="center"/>
        <w:rPr>
          <w:rFonts w:ascii="Arial" w:eastAsia="Arial" w:hAnsi="Arial" w:cs="Arial"/>
        </w:rPr>
      </w:pPr>
      <w:r>
        <w:rPr>
          <w:rFonts w:ascii="Arial" w:eastAsia="Arial" w:hAnsi="Arial" w:cs="Arial"/>
          <w:b/>
        </w:rPr>
        <w:t>CX</w:t>
      </w:r>
      <w:r w:rsidR="004A70E9">
        <w:rPr>
          <w:rFonts w:ascii="Arial" w:eastAsia="Arial" w:hAnsi="Arial" w:cs="Arial"/>
          <w:b/>
        </w:rPr>
        <w:t>V</w:t>
      </w:r>
      <w:r w:rsidR="007165CA">
        <w:rPr>
          <w:rFonts w:ascii="Arial" w:eastAsia="Arial" w:hAnsi="Arial" w:cs="Arial"/>
          <w:b/>
        </w:rPr>
        <w:t xml:space="preserve"> REUNIÓN </w:t>
      </w:r>
      <w:r>
        <w:rPr>
          <w:rFonts w:ascii="Arial" w:eastAsia="Arial" w:hAnsi="Arial" w:cs="Arial"/>
          <w:b/>
        </w:rPr>
        <w:t xml:space="preserve">ORDINARIA </w:t>
      </w:r>
      <w:r w:rsidR="007165CA">
        <w:rPr>
          <w:rFonts w:ascii="Arial" w:eastAsia="Arial" w:hAnsi="Arial" w:cs="Arial"/>
          <w:b/>
        </w:rPr>
        <w:t xml:space="preserve">DEL </w:t>
      </w:r>
      <w:r w:rsidR="00051AEB">
        <w:rPr>
          <w:rFonts w:ascii="Arial" w:eastAsia="Arial" w:hAnsi="Arial" w:cs="Arial"/>
          <w:b/>
        </w:rPr>
        <w:t xml:space="preserve">COMITÉ TÉCNICO </w:t>
      </w:r>
      <w:proofErr w:type="spellStart"/>
      <w:r w:rsidR="00051AEB">
        <w:rPr>
          <w:rFonts w:ascii="Arial" w:eastAsia="Arial" w:hAnsi="Arial" w:cs="Arial"/>
          <w:b/>
        </w:rPr>
        <w:t>N°</w:t>
      </w:r>
      <w:proofErr w:type="spellEnd"/>
      <w:r w:rsidR="00051AEB">
        <w:rPr>
          <w:rFonts w:ascii="Arial" w:eastAsia="Arial" w:hAnsi="Arial" w:cs="Arial"/>
          <w:b/>
        </w:rPr>
        <w:t xml:space="preserve"> 2 “ASUNTOS ADUANEROS Y FACILITACIÓN DEL COMERCIO”</w:t>
      </w:r>
    </w:p>
    <w:p w:rsidR="0086321F" w:rsidRDefault="0086321F" w:rsidP="00B449AA">
      <w:pPr>
        <w:jc w:val="both"/>
        <w:rPr>
          <w:rFonts w:ascii="Arial" w:eastAsia="Arial" w:hAnsi="Arial" w:cs="Arial"/>
        </w:rPr>
      </w:pPr>
    </w:p>
    <w:p w:rsidR="00310513" w:rsidRPr="00705ADA" w:rsidRDefault="007165CA" w:rsidP="00B449AA">
      <w:pPr>
        <w:jc w:val="both"/>
        <w:rPr>
          <w:rFonts w:ascii="Arial" w:eastAsia="Arial" w:hAnsi="Arial" w:cs="Arial"/>
        </w:rPr>
      </w:pPr>
      <w:r w:rsidRPr="00705ADA">
        <w:rPr>
          <w:rFonts w:ascii="Arial" w:eastAsia="Arial" w:hAnsi="Arial" w:cs="Arial"/>
        </w:rPr>
        <w:t xml:space="preserve">Se realizó </w:t>
      </w:r>
      <w:r w:rsidR="00051AEB" w:rsidRPr="00705ADA">
        <w:rPr>
          <w:rFonts w:ascii="Arial" w:eastAsia="Arial" w:hAnsi="Arial" w:cs="Arial"/>
        </w:rPr>
        <w:t xml:space="preserve">los días </w:t>
      </w:r>
      <w:r w:rsidR="00EA6852">
        <w:rPr>
          <w:rFonts w:ascii="Arial" w:eastAsia="Arial" w:hAnsi="Arial" w:cs="Arial"/>
        </w:rPr>
        <w:t>18</w:t>
      </w:r>
      <w:r w:rsidR="0090399E" w:rsidRPr="00705ADA">
        <w:rPr>
          <w:rFonts w:ascii="Arial" w:eastAsia="Arial" w:hAnsi="Arial" w:cs="Arial"/>
        </w:rPr>
        <w:t xml:space="preserve"> al </w:t>
      </w:r>
      <w:r w:rsidR="00EA6852">
        <w:rPr>
          <w:rFonts w:ascii="Arial" w:eastAsia="Arial" w:hAnsi="Arial" w:cs="Arial"/>
        </w:rPr>
        <w:t>20</w:t>
      </w:r>
      <w:r w:rsidR="0090399E" w:rsidRPr="00705ADA">
        <w:rPr>
          <w:rFonts w:ascii="Arial" w:eastAsia="Arial" w:hAnsi="Arial" w:cs="Arial"/>
        </w:rPr>
        <w:t xml:space="preserve"> de </w:t>
      </w:r>
      <w:r w:rsidR="00EA6852">
        <w:rPr>
          <w:rFonts w:ascii="Arial" w:eastAsia="Arial" w:hAnsi="Arial" w:cs="Arial"/>
        </w:rPr>
        <w:t>octubre</w:t>
      </w:r>
      <w:r w:rsidR="0090399E" w:rsidRPr="00705ADA">
        <w:rPr>
          <w:rFonts w:ascii="Arial" w:eastAsia="Arial" w:hAnsi="Arial" w:cs="Arial"/>
        </w:rPr>
        <w:t xml:space="preserve"> de 2</w:t>
      </w:r>
      <w:r w:rsidR="00A828B2" w:rsidRPr="00705ADA">
        <w:rPr>
          <w:rFonts w:ascii="Arial" w:eastAsia="Arial" w:hAnsi="Arial" w:cs="Arial"/>
        </w:rPr>
        <w:t xml:space="preserve">022, en ejercicio de la Presidencia </w:t>
      </w:r>
      <w:r w:rsidR="00A828B2" w:rsidRPr="00D15720">
        <w:rPr>
          <w:rFonts w:ascii="Arial" w:eastAsia="Arial" w:hAnsi="Arial" w:cs="Arial"/>
          <w:i/>
          <w:iCs/>
        </w:rPr>
        <w:t>Pro Tempore</w:t>
      </w:r>
      <w:r w:rsidR="00A828B2" w:rsidRPr="00705ADA">
        <w:rPr>
          <w:rFonts w:ascii="Arial" w:eastAsia="Arial" w:hAnsi="Arial" w:cs="Arial"/>
        </w:rPr>
        <w:t xml:space="preserve"> de </w:t>
      </w:r>
      <w:r w:rsidR="0090399E" w:rsidRPr="00705ADA">
        <w:rPr>
          <w:rFonts w:ascii="Arial" w:eastAsia="Arial" w:hAnsi="Arial" w:cs="Arial"/>
        </w:rPr>
        <w:t>Uruguay</w:t>
      </w:r>
      <w:r w:rsidR="00A828B2" w:rsidRPr="00705ADA">
        <w:rPr>
          <w:rFonts w:ascii="Arial" w:eastAsia="Arial" w:hAnsi="Arial" w:cs="Arial"/>
        </w:rPr>
        <w:t xml:space="preserve"> (PPT</w:t>
      </w:r>
      <w:r w:rsidR="0090399E" w:rsidRPr="00705ADA">
        <w:rPr>
          <w:rFonts w:ascii="Arial" w:eastAsia="Arial" w:hAnsi="Arial" w:cs="Arial"/>
        </w:rPr>
        <w:t>U</w:t>
      </w:r>
      <w:r w:rsidR="00A828B2" w:rsidRPr="00705ADA">
        <w:rPr>
          <w:rFonts w:ascii="Arial" w:eastAsia="Arial" w:hAnsi="Arial" w:cs="Arial"/>
        </w:rPr>
        <w:t xml:space="preserve">), la </w:t>
      </w:r>
      <w:r w:rsidR="00EA6852">
        <w:rPr>
          <w:rFonts w:ascii="Arial" w:eastAsia="Arial" w:hAnsi="Arial" w:cs="Arial"/>
        </w:rPr>
        <w:t>CX</w:t>
      </w:r>
      <w:r w:rsidR="0090399E" w:rsidRPr="00705ADA">
        <w:rPr>
          <w:rFonts w:ascii="Arial" w:eastAsia="Arial" w:hAnsi="Arial" w:cs="Arial"/>
        </w:rPr>
        <w:t>V</w:t>
      </w:r>
      <w:r w:rsidR="00A828B2" w:rsidRPr="00705ADA">
        <w:rPr>
          <w:rFonts w:ascii="Arial" w:eastAsia="Arial" w:hAnsi="Arial" w:cs="Arial"/>
        </w:rPr>
        <w:t xml:space="preserve"> Reunión Ordinaria del </w:t>
      </w:r>
      <w:r w:rsidR="00051AEB" w:rsidRPr="00705ADA">
        <w:rPr>
          <w:rFonts w:ascii="Arial" w:eastAsia="Arial" w:hAnsi="Arial" w:cs="Arial"/>
        </w:rPr>
        <w:t xml:space="preserve">Comité Técnico </w:t>
      </w:r>
      <w:proofErr w:type="spellStart"/>
      <w:r w:rsidR="00051AEB" w:rsidRPr="00705ADA">
        <w:rPr>
          <w:rFonts w:ascii="Arial" w:eastAsia="Arial" w:hAnsi="Arial" w:cs="Arial"/>
        </w:rPr>
        <w:t>N°</w:t>
      </w:r>
      <w:proofErr w:type="spellEnd"/>
      <w:r w:rsidR="00051AEB" w:rsidRPr="00705ADA">
        <w:rPr>
          <w:rFonts w:ascii="Arial" w:eastAsia="Arial" w:hAnsi="Arial" w:cs="Arial"/>
        </w:rPr>
        <w:t xml:space="preserve"> 2 “Asuntos Adu</w:t>
      </w:r>
      <w:r w:rsidR="00310513" w:rsidRPr="00705ADA">
        <w:rPr>
          <w:rFonts w:ascii="Arial" w:eastAsia="Arial" w:hAnsi="Arial" w:cs="Arial"/>
        </w:rPr>
        <w:t>a</w:t>
      </w:r>
      <w:r w:rsidR="00051AEB" w:rsidRPr="00705ADA">
        <w:rPr>
          <w:rFonts w:ascii="Arial" w:eastAsia="Arial" w:hAnsi="Arial" w:cs="Arial"/>
        </w:rPr>
        <w:t>neros y Facilitación del Comercio”</w:t>
      </w:r>
      <w:r w:rsidR="00A828B2" w:rsidRPr="00705ADA">
        <w:rPr>
          <w:rFonts w:ascii="Arial" w:eastAsia="Arial" w:hAnsi="Arial" w:cs="Arial"/>
        </w:rPr>
        <w:t xml:space="preserve">, </w:t>
      </w:r>
      <w:r w:rsidRPr="00705ADA">
        <w:rPr>
          <w:rFonts w:ascii="Arial" w:eastAsia="Arial" w:hAnsi="Arial" w:cs="Arial"/>
        </w:rPr>
        <w:t>por sistema de videoconferencia</w:t>
      </w:r>
      <w:r w:rsidR="00A828B2" w:rsidRPr="00705ADA">
        <w:rPr>
          <w:rFonts w:ascii="Arial" w:eastAsia="Arial" w:hAnsi="Arial" w:cs="Arial"/>
        </w:rPr>
        <w:t xml:space="preserve"> de conformidad con lo dispuesto en la Resolución GMC </w:t>
      </w:r>
      <w:proofErr w:type="spellStart"/>
      <w:r w:rsidR="00A828B2" w:rsidRPr="00705ADA">
        <w:rPr>
          <w:rFonts w:ascii="Arial" w:eastAsia="Arial" w:hAnsi="Arial" w:cs="Arial"/>
        </w:rPr>
        <w:t>N°</w:t>
      </w:r>
      <w:proofErr w:type="spellEnd"/>
      <w:r w:rsidR="00A828B2" w:rsidRPr="00705ADA">
        <w:rPr>
          <w:rFonts w:ascii="Arial" w:eastAsia="Arial" w:hAnsi="Arial" w:cs="Arial"/>
        </w:rPr>
        <w:t xml:space="preserve"> 19/12, con la presencia de la</w:t>
      </w:r>
      <w:r w:rsidR="00A003C1" w:rsidRPr="00705ADA">
        <w:rPr>
          <w:rFonts w:ascii="Arial" w:eastAsia="Arial" w:hAnsi="Arial" w:cs="Arial"/>
        </w:rPr>
        <w:t>s</w:t>
      </w:r>
      <w:r w:rsidR="00A828B2" w:rsidRPr="00705ADA">
        <w:rPr>
          <w:rFonts w:ascii="Arial" w:eastAsia="Arial" w:hAnsi="Arial" w:cs="Arial"/>
        </w:rPr>
        <w:t xml:space="preserve"> delegaciones de </w:t>
      </w:r>
      <w:r w:rsidRPr="00705ADA">
        <w:rPr>
          <w:rFonts w:ascii="Arial" w:eastAsia="Arial" w:hAnsi="Arial" w:cs="Arial"/>
        </w:rPr>
        <w:t xml:space="preserve">Argentina, Brasil, Paraguay y Uruguay. </w:t>
      </w:r>
      <w:r w:rsidR="00310513" w:rsidRPr="00705ADA">
        <w:rPr>
          <w:rFonts w:ascii="Arial" w:eastAsia="Calibri" w:hAnsi="Arial" w:cs="Calibri"/>
          <w:color w:val="000000"/>
          <w:u w:color="000000"/>
          <w:lang w:val="es-ES_tradnl" w:eastAsia="ko-KR"/>
        </w:rPr>
        <w:t xml:space="preserve">La delegación de Bolivia participó de conformidad con lo establecido en la Decisión CMC </w:t>
      </w:r>
      <w:proofErr w:type="spellStart"/>
      <w:r w:rsidR="00310513" w:rsidRPr="00705ADA">
        <w:rPr>
          <w:rFonts w:ascii="Arial" w:eastAsia="Calibri" w:hAnsi="Arial" w:cs="Calibri"/>
          <w:color w:val="000000"/>
          <w:u w:color="000000"/>
          <w:lang w:val="es-ES_tradnl" w:eastAsia="ko-KR"/>
        </w:rPr>
        <w:t>N°</w:t>
      </w:r>
      <w:proofErr w:type="spellEnd"/>
      <w:r w:rsidR="00310513" w:rsidRPr="00705ADA">
        <w:rPr>
          <w:rFonts w:ascii="Arial" w:eastAsia="Calibri" w:hAnsi="Arial" w:cs="Calibri"/>
          <w:color w:val="000000"/>
          <w:u w:color="000000"/>
          <w:lang w:val="es-ES_tradnl" w:eastAsia="ko-KR"/>
        </w:rPr>
        <w:t xml:space="preserve"> 13/15.</w:t>
      </w:r>
    </w:p>
    <w:p w:rsidR="00310513" w:rsidRPr="00705ADA" w:rsidRDefault="00310513" w:rsidP="00B449AA">
      <w:pPr>
        <w:jc w:val="both"/>
        <w:rPr>
          <w:rFonts w:ascii="Arial" w:eastAsia="Arial" w:hAnsi="Arial" w:cs="Arial"/>
        </w:rPr>
      </w:pPr>
    </w:p>
    <w:p w:rsidR="00E52D65" w:rsidRPr="00705ADA" w:rsidRDefault="00E52D65" w:rsidP="00B449AA">
      <w:pPr>
        <w:numPr>
          <w:ilvl w:val="0"/>
          <w:numId w:val="2"/>
        </w:numPr>
        <w:jc w:val="both"/>
        <w:rPr>
          <w:rFonts w:ascii="Arial" w:eastAsia="Calibri" w:hAnsi="Arial" w:cs="Arial"/>
          <w:bCs/>
          <w:lang w:val="es-PY"/>
        </w:rPr>
      </w:pPr>
      <w:r w:rsidRPr="00705ADA">
        <w:rPr>
          <w:rFonts w:ascii="Arial" w:eastAsia="Calibri" w:hAnsi="Arial" w:cs="Arial"/>
          <w:bCs/>
          <w:lang w:val="es-PY"/>
        </w:rPr>
        <w:t>La apertura de la reunión estuvo a cargo de</w:t>
      </w:r>
      <w:r w:rsidR="0090399E" w:rsidRPr="00705ADA">
        <w:rPr>
          <w:rFonts w:ascii="Arial" w:eastAsia="Calibri" w:hAnsi="Arial" w:cs="Arial"/>
          <w:bCs/>
          <w:lang w:val="es-PY"/>
        </w:rPr>
        <w:t xml:space="preserve"> </w:t>
      </w:r>
      <w:r w:rsidRPr="00705ADA">
        <w:rPr>
          <w:rFonts w:ascii="Arial" w:eastAsia="Calibri" w:hAnsi="Arial" w:cs="Arial"/>
          <w:bCs/>
          <w:lang w:val="es-PY"/>
        </w:rPr>
        <w:t>l</w:t>
      </w:r>
      <w:r w:rsidR="0090399E" w:rsidRPr="00705ADA">
        <w:rPr>
          <w:rFonts w:ascii="Arial" w:eastAsia="Calibri" w:hAnsi="Arial" w:cs="Arial"/>
          <w:bCs/>
          <w:lang w:val="es-PY"/>
        </w:rPr>
        <w:t>a</w:t>
      </w:r>
      <w:r w:rsidRPr="00705ADA">
        <w:rPr>
          <w:rFonts w:ascii="Arial" w:eastAsia="Calibri" w:hAnsi="Arial" w:cs="Arial"/>
          <w:bCs/>
          <w:lang w:val="es-PY"/>
        </w:rPr>
        <w:t xml:space="preserve"> Coordinador</w:t>
      </w:r>
      <w:r w:rsidR="0090399E" w:rsidRPr="00705ADA">
        <w:rPr>
          <w:rFonts w:ascii="Arial" w:eastAsia="Calibri" w:hAnsi="Arial" w:cs="Arial"/>
          <w:bCs/>
          <w:lang w:val="es-PY"/>
        </w:rPr>
        <w:t>a</w:t>
      </w:r>
      <w:r w:rsidRPr="00705ADA">
        <w:rPr>
          <w:rFonts w:ascii="Arial" w:eastAsia="Calibri" w:hAnsi="Arial" w:cs="Arial"/>
          <w:bCs/>
          <w:lang w:val="es-PY"/>
        </w:rPr>
        <w:t xml:space="preserve"> Nacional de </w:t>
      </w:r>
      <w:r w:rsidR="0090399E" w:rsidRPr="00705ADA">
        <w:rPr>
          <w:rFonts w:ascii="Arial" w:eastAsia="Calibri" w:hAnsi="Arial" w:cs="Arial"/>
          <w:bCs/>
          <w:lang w:val="es-PY"/>
        </w:rPr>
        <w:t>Uruguay</w:t>
      </w:r>
      <w:r w:rsidRPr="00705ADA">
        <w:rPr>
          <w:rFonts w:ascii="Arial" w:eastAsia="Calibri" w:hAnsi="Arial" w:cs="Arial"/>
          <w:bCs/>
          <w:lang w:val="es-PY"/>
        </w:rPr>
        <w:t xml:space="preserve"> en ejercicio de la PPT</w:t>
      </w:r>
      <w:r w:rsidR="0090399E" w:rsidRPr="00705ADA">
        <w:rPr>
          <w:rFonts w:ascii="Arial" w:eastAsia="Calibri" w:hAnsi="Arial" w:cs="Arial"/>
          <w:bCs/>
          <w:lang w:val="es-PY"/>
        </w:rPr>
        <w:t>U</w:t>
      </w:r>
      <w:r w:rsidRPr="00705ADA">
        <w:rPr>
          <w:rFonts w:ascii="Arial" w:eastAsia="Calibri" w:hAnsi="Arial" w:cs="Arial"/>
          <w:bCs/>
          <w:lang w:val="es-PY"/>
        </w:rPr>
        <w:t>, quien dio una cordial bienvenida a las delegaciones, augurando un buen desarrollo de los trabajos y poniendo a consideración la agenda de la reunión, la cual fue aprobada.</w:t>
      </w:r>
      <w:r w:rsidR="00751BE9" w:rsidRPr="00705ADA">
        <w:rPr>
          <w:rFonts w:ascii="Arial" w:eastAsia="Calibri" w:hAnsi="Arial" w:cs="Arial"/>
          <w:bCs/>
          <w:lang w:val="es-PY"/>
        </w:rPr>
        <w:t xml:space="preserve"> </w:t>
      </w:r>
    </w:p>
    <w:p w:rsidR="00751BE9" w:rsidRPr="00705ADA" w:rsidRDefault="00751BE9" w:rsidP="00B449AA">
      <w:pPr>
        <w:jc w:val="both"/>
        <w:rPr>
          <w:rFonts w:ascii="Arial" w:eastAsia="Calibri" w:hAnsi="Arial" w:cs="Arial"/>
          <w:bCs/>
          <w:lang w:val="es-PY"/>
        </w:rPr>
      </w:pPr>
    </w:p>
    <w:p w:rsidR="00751BE9" w:rsidRPr="00705ADA" w:rsidRDefault="00751BE9" w:rsidP="00B449AA">
      <w:pPr>
        <w:jc w:val="both"/>
        <w:rPr>
          <w:rFonts w:ascii="Arial" w:eastAsia="Calibri" w:hAnsi="Arial" w:cs="Arial"/>
          <w:bCs/>
          <w:lang w:val="es-PY"/>
        </w:rPr>
      </w:pPr>
      <w:r w:rsidRPr="00705ADA">
        <w:rPr>
          <w:rFonts w:ascii="Arial" w:eastAsia="Calibri" w:hAnsi="Arial" w:cs="Arial"/>
          <w:bCs/>
          <w:lang w:val="es-PY"/>
        </w:rPr>
        <w:t xml:space="preserve">Las delegaciones agradecieron la bienvenida y manifestaron sus votos de éxito </w:t>
      </w:r>
      <w:r w:rsidR="0000079A">
        <w:rPr>
          <w:rFonts w:ascii="Arial" w:eastAsia="Calibri" w:hAnsi="Arial" w:cs="Arial"/>
          <w:bCs/>
          <w:lang w:val="es-PY"/>
        </w:rPr>
        <w:t>para la reunión</w:t>
      </w:r>
      <w:r w:rsidRPr="00705ADA">
        <w:rPr>
          <w:rFonts w:ascii="Arial" w:eastAsia="Calibri" w:hAnsi="Arial" w:cs="Arial"/>
          <w:bCs/>
          <w:lang w:val="es-PY"/>
        </w:rPr>
        <w:t xml:space="preserve">. </w:t>
      </w:r>
    </w:p>
    <w:p w:rsidR="00E52D65" w:rsidRPr="00705ADA" w:rsidRDefault="00E52D65" w:rsidP="00B449AA">
      <w:pPr>
        <w:numPr>
          <w:ilvl w:val="0"/>
          <w:numId w:val="2"/>
        </w:numPr>
        <w:jc w:val="both"/>
        <w:rPr>
          <w:rFonts w:ascii="Arial" w:eastAsia="Calibri" w:hAnsi="Arial" w:cs="Arial"/>
          <w:bCs/>
          <w:lang w:val="es-PY"/>
        </w:rPr>
      </w:pPr>
    </w:p>
    <w:p w:rsidR="00FD4160" w:rsidRPr="00705ADA" w:rsidRDefault="007165CA" w:rsidP="00B449AA">
      <w:pPr>
        <w:widowControl w:val="0"/>
        <w:jc w:val="both"/>
        <w:rPr>
          <w:rFonts w:ascii="Arial" w:eastAsia="Arial" w:hAnsi="Arial" w:cs="Arial"/>
        </w:rPr>
      </w:pPr>
      <w:r w:rsidRPr="00705ADA">
        <w:rPr>
          <w:rFonts w:ascii="Arial" w:eastAsia="Arial" w:hAnsi="Arial" w:cs="Arial"/>
        </w:rPr>
        <w:t xml:space="preserve">La Lista de Participantes consta en el </w:t>
      </w:r>
      <w:r w:rsidRPr="00B7274A">
        <w:rPr>
          <w:rFonts w:ascii="Arial" w:eastAsia="Arial" w:hAnsi="Arial" w:cs="Arial"/>
          <w:b/>
        </w:rPr>
        <w:t>Anexo I</w:t>
      </w:r>
      <w:r w:rsidRPr="00B7274A">
        <w:rPr>
          <w:rFonts w:ascii="Arial" w:eastAsia="Arial" w:hAnsi="Arial" w:cs="Arial"/>
        </w:rPr>
        <w:t>.</w:t>
      </w:r>
      <w:r w:rsidRPr="00705ADA">
        <w:rPr>
          <w:rFonts w:ascii="Arial" w:eastAsia="Arial" w:hAnsi="Arial" w:cs="Arial"/>
        </w:rPr>
        <w:t xml:space="preserve"> </w:t>
      </w:r>
    </w:p>
    <w:p w:rsidR="00FD4160" w:rsidRPr="00705ADA" w:rsidRDefault="00FD4160" w:rsidP="00B449AA">
      <w:pPr>
        <w:widowControl w:val="0"/>
        <w:jc w:val="both"/>
        <w:rPr>
          <w:rFonts w:ascii="Arial" w:eastAsia="Arial" w:hAnsi="Arial" w:cs="Arial"/>
        </w:rPr>
      </w:pPr>
    </w:p>
    <w:p w:rsidR="00FD4160" w:rsidRPr="00705ADA" w:rsidRDefault="007165CA" w:rsidP="00B449AA">
      <w:pPr>
        <w:widowControl w:val="0"/>
        <w:jc w:val="both"/>
        <w:rPr>
          <w:rFonts w:ascii="Arial" w:eastAsia="Arial" w:hAnsi="Arial" w:cs="Arial"/>
        </w:rPr>
      </w:pPr>
      <w:r w:rsidRPr="00705ADA">
        <w:rPr>
          <w:rFonts w:ascii="Arial" w:eastAsia="Arial" w:hAnsi="Arial" w:cs="Arial"/>
        </w:rPr>
        <w:t xml:space="preserve">La Agenda consta en el </w:t>
      </w:r>
      <w:r w:rsidRPr="00705ADA">
        <w:rPr>
          <w:rFonts w:ascii="Arial" w:eastAsia="Arial" w:hAnsi="Arial" w:cs="Arial"/>
          <w:b/>
        </w:rPr>
        <w:t>Anexo II</w:t>
      </w:r>
      <w:r w:rsidRPr="00705ADA">
        <w:rPr>
          <w:rFonts w:ascii="Arial" w:eastAsia="Arial" w:hAnsi="Arial" w:cs="Arial"/>
        </w:rPr>
        <w:t>.</w:t>
      </w:r>
    </w:p>
    <w:p w:rsidR="00FD4160" w:rsidRPr="00705ADA" w:rsidRDefault="00FD4160" w:rsidP="00B449AA">
      <w:pPr>
        <w:widowControl w:val="0"/>
        <w:jc w:val="both"/>
        <w:rPr>
          <w:rFonts w:ascii="Arial" w:eastAsia="Arial" w:hAnsi="Arial" w:cs="Arial"/>
        </w:rPr>
      </w:pPr>
    </w:p>
    <w:p w:rsidR="00FD4160" w:rsidRPr="00705ADA" w:rsidRDefault="007165CA" w:rsidP="00B449AA">
      <w:pPr>
        <w:widowControl w:val="0"/>
        <w:jc w:val="both"/>
        <w:rPr>
          <w:rFonts w:ascii="Arial" w:eastAsia="Arial" w:hAnsi="Arial" w:cs="Arial"/>
        </w:rPr>
      </w:pPr>
      <w:r w:rsidRPr="00705ADA">
        <w:rPr>
          <w:rFonts w:ascii="Arial" w:eastAsia="Arial" w:hAnsi="Arial" w:cs="Arial"/>
        </w:rPr>
        <w:t xml:space="preserve">El Resumen del Acta consta en el </w:t>
      </w:r>
      <w:r w:rsidRPr="00705ADA">
        <w:rPr>
          <w:rFonts w:ascii="Arial" w:eastAsia="Arial" w:hAnsi="Arial" w:cs="Arial"/>
          <w:b/>
        </w:rPr>
        <w:t>Anexo III</w:t>
      </w:r>
      <w:r w:rsidRPr="00705ADA">
        <w:rPr>
          <w:rFonts w:ascii="Arial" w:eastAsia="Arial" w:hAnsi="Arial" w:cs="Arial"/>
        </w:rPr>
        <w:t>.</w:t>
      </w:r>
    </w:p>
    <w:p w:rsidR="00FD4160" w:rsidRPr="00705ADA" w:rsidRDefault="00FD4160" w:rsidP="00B449AA">
      <w:pPr>
        <w:widowControl w:val="0"/>
        <w:jc w:val="both"/>
        <w:rPr>
          <w:rFonts w:ascii="Arial" w:eastAsia="Arial" w:hAnsi="Arial" w:cs="Arial"/>
        </w:rPr>
      </w:pPr>
    </w:p>
    <w:p w:rsidR="00FD4160" w:rsidRDefault="007165CA" w:rsidP="00B449AA">
      <w:pPr>
        <w:ind w:left="709" w:hanging="709"/>
        <w:jc w:val="both"/>
        <w:rPr>
          <w:rFonts w:ascii="Arial" w:eastAsia="Arial" w:hAnsi="Arial" w:cs="Arial"/>
        </w:rPr>
      </w:pPr>
      <w:r w:rsidRPr="00705ADA">
        <w:rPr>
          <w:rFonts w:ascii="Arial" w:eastAsia="Arial" w:hAnsi="Arial" w:cs="Arial"/>
        </w:rPr>
        <w:t>Fueron tratados los siguientes temas</w:t>
      </w:r>
      <w:r>
        <w:rPr>
          <w:rFonts w:ascii="Arial" w:eastAsia="Arial" w:hAnsi="Arial" w:cs="Arial"/>
        </w:rPr>
        <w:t>:</w:t>
      </w:r>
    </w:p>
    <w:p w:rsidR="00FD4160" w:rsidRDefault="00FD4160" w:rsidP="00B449AA">
      <w:pPr>
        <w:ind w:left="709" w:hanging="709"/>
        <w:jc w:val="both"/>
        <w:rPr>
          <w:rFonts w:ascii="Arial" w:eastAsia="Arial" w:hAnsi="Arial" w:cs="Arial"/>
        </w:rPr>
      </w:pPr>
      <w:bookmarkStart w:id="0" w:name="_gjdgxs" w:colFirst="0" w:colLast="0"/>
      <w:bookmarkEnd w:id="0"/>
    </w:p>
    <w:p w:rsidR="00DE78F8" w:rsidRDefault="00DE78F8" w:rsidP="00B449AA">
      <w:pPr>
        <w:ind w:left="709" w:hanging="709"/>
        <w:jc w:val="both"/>
        <w:rPr>
          <w:rFonts w:ascii="Arial" w:eastAsia="Arial" w:hAnsi="Arial" w:cs="Arial"/>
        </w:rPr>
      </w:pPr>
    </w:p>
    <w:p w:rsidR="00802E5A" w:rsidRDefault="00802E5A" w:rsidP="00B449AA">
      <w:pPr>
        <w:widowControl w:val="0"/>
        <w:numPr>
          <w:ilvl w:val="0"/>
          <w:numId w:val="3"/>
        </w:numPr>
        <w:tabs>
          <w:tab w:val="left" w:pos="567"/>
        </w:tabs>
        <w:suppressAutoHyphens/>
        <w:overflowPunct w:val="0"/>
        <w:autoSpaceDE w:val="0"/>
        <w:autoSpaceDN w:val="0"/>
        <w:adjustRightInd w:val="0"/>
        <w:ind w:left="567" w:hanging="567"/>
        <w:jc w:val="both"/>
        <w:textAlignment w:val="baseline"/>
        <w:rPr>
          <w:rFonts w:ascii="Arial" w:eastAsia="Times New Roman" w:hAnsi="Arial" w:cs="Arial"/>
          <w:b/>
          <w:lang w:val="es-PY" w:eastAsia="es-ES"/>
        </w:rPr>
      </w:pPr>
      <w:r w:rsidRPr="001C280D">
        <w:rPr>
          <w:rFonts w:ascii="Arial" w:eastAsia="Times New Roman" w:hAnsi="Arial" w:cs="Arial"/>
          <w:b/>
          <w:lang w:val="es-PY" w:eastAsia="es-ES"/>
        </w:rPr>
        <w:t>CONSIDERACIÓN DE LAS REUNIONES CELEBRADAS EN EL MERCOSUR</w:t>
      </w:r>
    </w:p>
    <w:p w:rsidR="004F000B" w:rsidRPr="001C280D" w:rsidRDefault="004F000B" w:rsidP="004F000B">
      <w:pPr>
        <w:jc w:val="both"/>
        <w:rPr>
          <w:rFonts w:ascii="Arial" w:eastAsia="Calibri" w:hAnsi="Arial" w:cs="Arial"/>
          <w:strike/>
          <w:lang w:val="es-PY" w:eastAsia="pt-BR"/>
        </w:rPr>
      </w:pPr>
    </w:p>
    <w:p w:rsidR="004F000B" w:rsidRPr="001C280D" w:rsidRDefault="004F000B" w:rsidP="000D34F7">
      <w:pPr>
        <w:numPr>
          <w:ilvl w:val="1"/>
          <w:numId w:val="3"/>
        </w:numPr>
        <w:ind w:hanging="574"/>
        <w:contextualSpacing/>
        <w:jc w:val="both"/>
        <w:rPr>
          <w:rFonts w:ascii="Arial" w:hAnsi="Arial" w:cs="Arial"/>
          <w:b/>
          <w:lang w:val="es-PY" w:eastAsia="pt-BR"/>
        </w:rPr>
      </w:pPr>
      <w:r w:rsidRPr="001C280D">
        <w:rPr>
          <w:rFonts w:ascii="Arial" w:hAnsi="Arial" w:cs="Arial"/>
          <w:b/>
          <w:lang w:val="es-PY" w:eastAsia="pt-BR"/>
        </w:rPr>
        <w:t>CLXX</w:t>
      </w:r>
      <w:r>
        <w:rPr>
          <w:rFonts w:ascii="Arial" w:hAnsi="Arial" w:cs="Arial"/>
          <w:b/>
          <w:lang w:val="es-PY" w:eastAsia="pt-BR"/>
        </w:rPr>
        <w:t>X</w:t>
      </w:r>
      <w:r w:rsidR="0090399E">
        <w:rPr>
          <w:rFonts w:ascii="Arial" w:hAnsi="Arial" w:cs="Arial"/>
          <w:b/>
          <w:lang w:val="es-PY" w:eastAsia="pt-BR"/>
        </w:rPr>
        <w:t>I</w:t>
      </w:r>
      <w:r w:rsidR="00EA6852">
        <w:rPr>
          <w:rFonts w:ascii="Arial" w:hAnsi="Arial" w:cs="Arial"/>
          <w:b/>
          <w:lang w:val="es-PY" w:eastAsia="pt-BR"/>
        </w:rPr>
        <w:t>X</w:t>
      </w:r>
      <w:r w:rsidRPr="001C280D">
        <w:rPr>
          <w:rFonts w:ascii="Arial" w:hAnsi="Arial" w:cs="Arial"/>
          <w:b/>
          <w:lang w:val="es-PY" w:eastAsia="pt-BR"/>
        </w:rPr>
        <w:t xml:space="preserve"> Reunión</w:t>
      </w:r>
      <w:r w:rsidRPr="001C280D">
        <w:rPr>
          <w:rFonts w:ascii="Arial" w:hAnsi="Arial" w:cs="Arial"/>
          <w:b/>
          <w:lang w:val="es-PY"/>
        </w:rPr>
        <w:t xml:space="preserve"> Ordinaria de la CCM – Acta </w:t>
      </w:r>
      <w:proofErr w:type="spellStart"/>
      <w:r w:rsidRPr="001C280D">
        <w:rPr>
          <w:rFonts w:ascii="Arial" w:hAnsi="Arial" w:cs="Arial"/>
          <w:b/>
          <w:lang w:val="es-PY"/>
        </w:rPr>
        <w:t>N°</w:t>
      </w:r>
      <w:proofErr w:type="spellEnd"/>
      <w:r w:rsidRPr="001C280D">
        <w:rPr>
          <w:rFonts w:ascii="Arial" w:hAnsi="Arial" w:cs="Arial"/>
          <w:b/>
          <w:lang w:val="es-PY"/>
        </w:rPr>
        <w:t xml:space="preserve"> 0</w:t>
      </w:r>
      <w:r w:rsidR="00EA6852">
        <w:rPr>
          <w:rFonts w:ascii="Arial" w:hAnsi="Arial" w:cs="Arial"/>
          <w:b/>
          <w:lang w:val="es-PY"/>
        </w:rPr>
        <w:t>6</w:t>
      </w:r>
      <w:r w:rsidRPr="001C280D">
        <w:rPr>
          <w:rFonts w:ascii="Arial" w:hAnsi="Arial" w:cs="Arial"/>
          <w:b/>
          <w:lang w:val="es-PY"/>
        </w:rPr>
        <w:t>/2</w:t>
      </w:r>
      <w:r>
        <w:rPr>
          <w:rFonts w:ascii="Arial" w:hAnsi="Arial" w:cs="Arial"/>
          <w:b/>
          <w:lang w:val="es-PY"/>
        </w:rPr>
        <w:t>2</w:t>
      </w:r>
      <w:r w:rsidRPr="001C280D">
        <w:rPr>
          <w:rFonts w:ascii="Arial" w:hAnsi="Arial" w:cs="Arial"/>
          <w:b/>
          <w:lang w:val="es-PY"/>
        </w:rPr>
        <w:t xml:space="preserve"> (</w:t>
      </w:r>
      <w:r w:rsidR="00D15720">
        <w:rPr>
          <w:rFonts w:ascii="Arial" w:hAnsi="Arial" w:cs="Arial"/>
          <w:b/>
          <w:lang w:val="es-PY"/>
        </w:rPr>
        <w:t>1</w:t>
      </w:r>
      <w:r w:rsidR="00EA6852">
        <w:rPr>
          <w:rFonts w:ascii="Arial" w:hAnsi="Arial" w:cs="Arial"/>
          <w:b/>
          <w:lang w:val="es-PY"/>
        </w:rPr>
        <w:t>7</w:t>
      </w:r>
      <w:r w:rsidR="00D15720">
        <w:rPr>
          <w:rFonts w:ascii="Arial" w:hAnsi="Arial" w:cs="Arial"/>
          <w:b/>
          <w:lang w:val="es-PY"/>
        </w:rPr>
        <w:t xml:space="preserve"> y </w:t>
      </w:r>
      <w:r w:rsidR="00EA6852">
        <w:rPr>
          <w:rFonts w:ascii="Arial" w:hAnsi="Arial" w:cs="Arial"/>
          <w:b/>
          <w:lang w:val="es-PY"/>
        </w:rPr>
        <w:t>18</w:t>
      </w:r>
      <w:r w:rsidR="00D15720">
        <w:rPr>
          <w:rFonts w:ascii="Arial" w:hAnsi="Arial" w:cs="Arial"/>
          <w:b/>
          <w:lang w:val="es-PY"/>
        </w:rPr>
        <w:t xml:space="preserve"> de </w:t>
      </w:r>
      <w:r w:rsidR="00EA6852">
        <w:rPr>
          <w:rFonts w:ascii="Arial" w:hAnsi="Arial" w:cs="Arial"/>
          <w:b/>
          <w:lang w:val="es-PY"/>
        </w:rPr>
        <w:t>agosto</w:t>
      </w:r>
      <w:r w:rsidR="00D15720">
        <w:rPr>
          <w:rFonts w:ascii="Arial" w:hAnsi="Arial" w:cs="Arial"/>
          <w:b/>
          <w:lang w:val="es-PY"/>
        </w:rPr>
        <w:t xml:space="preserve"> de </w:t>
      </w:r>
      <w:r w:rsidRPr="001C280D">
        <w:rPr>
          <w:rFonts w:ascii="Arial" w:hAnsi="Arial" w:cs="Arial"/>
          <w:b/>
          <w:lang w:val="es-PY"/>
        </w:rPr>
        <w:t>202</w:t>
      </w:r>
      <w:r>
        <w:rPr>
          <w:rFonts w:ascii="Arial" w:hAnsi="Arial" w:cs="Arial"/>
          <w:b/>
          <w:lang w:val="es-PY"/>
        </w:rPr>
        <w:t>2</w:t>
      </w:r>
      <w:r w:rsidRPr="001C280D">
        <w:rPr>
          <w:rFonts w:ascii="Arial" w:hAnsi="Arial" w:cs="Arial"/>
          <w:b/>
          <w:lang w:val="es-PY"/>
        </w:rPr>
        <w:t>)</w:t>
      </w:r>
    </w:p>
    <w:p w:rsidR="004F000B" w:rsidRDefault="004F000B" w:rsidP="004F000B">
      <w:pPr>
        <w:widowControl w:val="0"/>
        <w:tabs>
          <w:tab w:val="left" w:pos="567"/>
        </w:tabs>
        <w:suppressAutoHyphens/>
        <w:overflowPunct w:val="0"/>
        <w:autoSpaceDE w:val="0"/>
        <w:autoSpaceDN w:val="0"/>
        <w:adjustRightInd w:val="0"/>
        <w:jc w:val="both"/>
        <w:textAlignment w:val="baseline"/>
        <w:rPr>
          <w:rFonts w:ascii="Arial" w:eastAsia="Times New Roman" w:hAnsi="Arial" w:cs="Arial"/>
          <w:b/>
          <w:lang w:val="es-PY" w:eastAsia="es-ES"/>
        </w:rPr>
      </w:pPr>
    </w:p>
    <w:p w:rsidR="00914C7F" w:rsidRDefault="0090399E" w:rsidP="004F000B">
      <w:pPr>
        <w:widowControl w:val="0"/>
        <w:tabs>
          <w:tab w:val="left" w:pos="567"/>
        </w:tabs>
        <w:suppressAutoHyphens/>
        <w:overflowPunct w:val="0"/>
        <w:autoSpaceDE w:val="0"/>
        <w:autoSpaceDN w:val="0"/>
        <w:adjustRightInd w:val="0"/>
        <w:jc w:val="both"/>
        <w:textAlignment w:val="baseline"/>
        <w:rPr>
          <w:rFonts w:ascii="Arial" w:eastAsia="Times New Roman" w:hAnsi="Arial" w:cs="Arial"/>
          <w:iCs/>
          <w:lang w:val="es-PY" w:eastAsia="es-ES"/>
        </w:rPr>
      </w:pPr>
      <w:r w:rsidRPr="00D15720">
        <w:rPr>
          <w:rFonts w:ascii="Arial" w:eastAsia="Times New Roman" w:hAnsi="Arial" w:cs="Arial"/>
          <w:iCs/>
          <w:lang w:val="es-PY" w:eastAsia="es-ES"/>
        </w:rPr>
        <w:t>La CCM tomó n</w:t>
      </w:r>
      <w:r w:rsidR="00EA6852">
        <w:rPr>
          <w:rFonts w:ascii="Arial" w:eastAsia="Times New Roman" w:hAnsi="Arial" w:cs="Arial"/>
          <w:iCs/>
          <w:lang w:val="es-PY" w:eastAsia="es-ES"/>
        </w:rPr>
        <w:t>ota de los resultados de la CXIV</w:t>
      </w:r>
      <w:r w:rsidRPr="00D15720">
        <w:rPr>
          <w:rFonts w:ascii="Arial" w:eastAsia="Times New Roman" w:hAnsi="Arial" w:cs="Arial"/>
          <w:iCs/>
          <w:lang w:val="es-PY" w:eastAsia="es-ES"/>
        </w:rPr>
        <w:t xml:space="preserve"> Reunión Ordinaria de este CT, realizada los días </w:t>
      </w:r>
      <w:r w:rsidR="00EA6852">
        <w:rPr>
          <w:rFonts w:ascii="Arial" w:eastAsia="Times New Roman" w:hAnsi="Arial" w:cs="Arial"/>
          <w:iCs/>
          <w:lang w:val="es-PY" w:eastAsia="es-ES"/>
        </w:rPr>
        <w:t>9 al 11 de agosto de 2022</w:t>
      </w:r>
      <w:r w:rsidRPr="00D15720">
        <w:rPr>
          <w:rFonts w:ascii="Arial" w:eastAsia="Times New Roman" w:hAnsi="Arial" w:cs="Arial"/>
          <w:iCs/>
          <w:lang w:val="es-PY" w:eastAsia="es-ES"/>
        </w:rPr>
        <w:t xml:space="preserve"> por el</w:t>
      </w:r>
      <w:r w:rsidR="00914C7F">
        <w:rPr>
          <w:rFonts w:ascii="Arial" w:eastAsia="Times New Roman" w:hAnsi="Arial" w:cs="Arial"/>
          <w:iCs/>
          <w:lang w:val="es-PY" w:eastAsia="es-ES"/>
        </w:rPr>
        <w:t xml:space="preserve"> sistema de videoconferencia en </w:t>
      </w:r>
      <w:r w:rsidRPr="00D15720">
        <w:rPr>
          <w:rFonts w:ascii="Arial" w:eastAsia="Times New Roman" w:hAnsi="Arial" w:cs="Arial"/>
          <w:iCs/>
          <w:lang w:val="es-PY" w:eastAsia="es-ES"/>
        </w:rPr>
        <w:t xml:space="preserve">los términos de la Res GMC </w:t>
      </w:r>
      <w:proofErr w:type="spellStart"/>
      <w:r w:rsidRPr="00D15720">
        <w:rPr>
          <w:rFonts w:ascii="Arial" w:eastAsia="Times New Roman" w:hAnsi="Arial" w:cs="Arial"/>
          <w:iCs/>
          <w:lang w:val="es-PY" w:eastAsia="es-ES"/>
        </w:rPr>
        <w:t>N°</w:t>
      </w:r>
      <w:proofErr w:type="spellEnd"/>
      <w:r w:rsidRPr="00D15720">
        <w:rPr>
          <w:rFonts w:ascii="Arial" w:eastAsia="Times New Roman" w:hAnsi="Arial" w:cs="Arial"/>
          <w:iCs/>
          <w:lang w:val="es-PY" w:eastAsia="es-ES"/>
        </w:rPr>
        <w:t xml:space="preserve"> 19/12.</w:t>
      </w:r>
    </w:p>
    <w:p w:rsidR="00914C7F" w:rsidRDefault="00914C7F">
      <w:pPr>
        <w:rPr>
          <w:rFonts w:ascii="Arial" w:eastAsia="Times New Roman" w:hAnsi="Arial" w:cs="Arial"/>
          <w:iCs/>
          <w:lang w:val="es-PY" w:eastAsia="es-ES"/>
        </w:rPr>
      </w:pPr>
      <w:r>
        <w:rPr>
          <w:rFonts w:ascii="Arial" w:eastAsia="Times New Roman" w:hAnsi="Arial" w:cs="Arial"/>
          <w:iCs/>
          <w:lang w:val="es-PY" w:eastAsia="es-ES"/>
        </w:rPr>
        <w:br w:type="page"/>
      </w:r>
    </w:p>
    <w:p w:rsidR="004836A9" w:rsidRPr="00D15720" w:rsidRDefault="00EA6852" w:rsidP="004F000B">
      <w:pPr>
        <w:widowControl w:val="0"/>
        <w:tabs>
          <w:tab w:val="left" w:pos="567"/>
        </w:tabs>
        <w:suppressAutoHyphens/>
        <w:overflowPunct w:val="0"/>
        <w:autoSpaceDE w:val="0"/>
        <w:autoSpaceDN w:val="0"/>
        <w:adjustRightInd w:val="0"/>
        <w:jc w:val="both"/>
        <w:textAlignment w:val="baseline"/>
        <w:rPr>
          <w:rFonts w:ascii="Arial" w:eastAsia="Times New Roman" w:hAnsi="Arial" w:cs="Arial"/>
          <w:iCs/>
          <w:lang w:val="es-PY" w:eastAsia="es-ES"/>
        </w:rPr>
      </w:pPr>
      <w:r>
        <w:rPr>
          <w:rFonts w:ascii="Arial" w:eastAsia="Times New Roman" w:hAnsi="Arial" w:cs="Arial"/>
          <w:iCs/>
          <w:lang w:val="es-PY" w:eastAsia="es-ES"/>
        </w:rPr>
        <w:lastRenderedPageBreak/>
        <w:t xml:space="preserve">La PPTU informó a la CCM sobre los temas prioritarios a desarrollarse durante el semestre y destacó la importancia de concluir con el relevamiento de la información sobre las </w:t>
      </w:r>
      <w:proofErr w:type="spellStart"/>
      <w:r>
        <w:rPr>
          <w:rFonts w:ascii="Arial" w:eastAsia="Times New Roman" w:hAnsi="Arial" w:cs="Arial"/>
          <w:iCs/>
          <w:lang w:val="es-PY" w:eastAsia="es-ES"/>
        </w:rPr>
        <w:t>A</w:t>
      </w:r>
      <w:r w:rsidR="00C313D6">
        <w:rPr>
          <w:rFonts w:ascii="Arial" w:eastAsia="Times New Roman" w:hAnsi="Arial" w:cs="Arial"/>
          <w:iCs/>
          <w:lang w:val="es-PY" w:eastAsia="es-ES"/>
        </w:rPr>
        <w:t>C</w:t>
      </w:r>
      <w:r>
        <w:rPr>
          <w:rFonts w:ascii="Arial" w:eastAsia="Times New Roman" w:hAnsi="Arial" w:cs="Arial"/>
          <w:iCs/>
          <w:lang w:val="es-PY" w:eastAsia="es-ES"/>
        </w:rPr>
        <w:t>I</w:t>
      </w:r>
      <w:r w:rsidR="00C313D6">
        <w:rPr>
          <w:rFonts w:ascii="Arial" w:eastAsia="Times New Roman" w:hAnsi="Arial" w:cs="Arial"/>
          <w:iCs/>
          <w:lang w:val="es-PY" w:eastAsia="es-ES"/>
        </w:rPr>
        <w:t>s</w:t>
      </w:r>
      <w:proofErr w:type="spellEnd"/>
      <w:r>
        <w:rPr>
          <w:rFonts w:ascii="Arial" w:eastAsia="Times New Roman" w:hAnsi="Arial" w:cs="Arial"/>
          <w:iCs/>
          <w:lang w:val="es-PY" w:eastAsia="es-ES"/>
        </w:rPr>
        <w:t xml:space="preserve"> y la identificación de las premisas de seguridad para la efectiva implementación del Sistema SINTIA por todos los Estados Partes.</w:t>
      </w:r>
    </w:p>
    <w:p w:rsidR="0090399E" w:rsidRPr="0090399E" w:rsidRDefault="0090399E" w:rsidP="004F000B">
      <w:pPr>
        <w:widowControl w:val="0"/>
        <w:tabs>
          <w:tab w:val="left" w:pos="567"/>
        </w:tabs>
        <w:suppressAutoHyphens/>
        <w:overflowPunct w:val="0"/>
        <w:autoSpaceDE w:val="0"/>
        <w:autoSpaceDN w:val="0"/>
        <w:adjustRightInd w:val="0"/>
        <w:jc w:val="both"/>
        <w:textAlignment w:val="baseline"/>
        <w:rPr>
          <w:rFonts w:ascii="Arial" w:eastAsia="Times New Roman" w:hAnsi="Arial" w:cs="Arial"/>
          <w:lang w:val="es-PY" w:eastAsia="es-ES"/>
        </w:rPr>
      </w:pPr>
    </w:p>
    <w:p w:rsidR="00EA6852" w:rsidRDefault="00EA6852" w:rsidP="00EA6852">
      <w:pPr>
        <w:numPr>
          <w:ilvl w:val="1"/>
          <w:numId w:val="3"/>
        </w:numPr>
        <w:ind w:hanging="574"/>
        <w:contextualSpacing/>
        <w:jc w:val="both"/>
        <w:rPr>
          <w:rFonts w:ascii="Arial" w:eastAsia="Times New Roman" w:hAnsi="Arial" w:cs="Arial"/>
          <w:b/>
          <w:lang w:val="es-PY" w:eastAsia="es-ES"/>
        </w:rPr>
      </w:pPr>
      <w:r>
        <w:rPr>
          <w:rFonts w:ascii="Arial" w:eastAsia="Times New Roman" w:hAnsi="Arial" w:cs="Arial"/>
          <w:b/>
          <w:lang w:val="es-PY" w:eastAsia="es-ES"/>
        </w:rPr>
        <w:t xml:space="preserve">CXC Reunión Ordinaria de la CCM – Acta </w:t>
      </w:r>
      <w:proofErr w:type="spellStart"/>
      <w:r>
        <w:rPr>
          <w:rFonts w:ascii="Arial" w:eastAsia="Times New Roman" w:hAnsi="Arial" w:cs="Arial"/>
          <w:b/>
          <w:lang w:val="es-PY" w:eastAsia="es-ES"/>
        </w:rPr>
        <w:t>N°</w:t>
      </w:r>
      <w:proofErr w:type="spellEnd"/>
      <w:r>
        <w:rPr>
          <w:rFonts w:ascii="Arial" w:eastAsia="Times New Roman" w:hAnsi="Arial" w:cs="Arial"/>
          <w:b/>
          <w:lang w:val="es-PY" w:eastAsia="es-ES"/>
        </w:rPr>
        <w:t xml:space="preserve"> 07/22 (21 y 22 de setiembre de 2022)</w:t>
      </w:r>
    </w:p>
    <w:p w:rsidR="00EA6852" w:rsidRDefault="00EA6852" w:rsidP="00EA6852">
      <w:pPr>
        <w:contextualSpacing/>
        <w:jc w:val="both"/>
        <w:rPr>
          <w:rFonts w:ascii="Arial" w:eastAsia="Times New Roman" w:hAnsi="Arial" w:cs="Arial"/>
          <w:b/>
          <w:lang w:val="es-PY" w:eastAsia="es-ES"/>
        </w:rPr>
      </w:pPr>
    </w:p>
    <w:p w:rsidR="00EA6852" w:rsidRDefault="00EA6852" w:rsidP="00EA6852">
      <w:pPr>
        <w:contextualSpacing/>
        <w:jc w:val="both"/>
        <w:rPr>
          <w:rFonts w:ascii="Arial" w:eastAsia="Times New Roman" w:hAnsi="Arial" w:cs="Arial"/>
          <w:lang w:val="es-PY" w:eastAsia="es-ES"/>
        </w:rPr>
      </w:pPr>
      <w:r>
        <w:rPr>
          <w:rFonts w:ascii="Arial" w:eastAsia="Times New Roman" w:hAnsi="Arial" w:cs="Arial"/>
          <w:lang w:val="es-PY" w:eastAsia="es-ES"/>
        </w:rPr>
        <w:t>La CCM instruyó a los foros dependientes a elaborar sus programas de trabajo, informes semestrales sobre grado de avance e informes de cumplimiento en el módulo “Programa de Trabajo Digital”, dentro de la plataforma del Sistema de Información MERCOSUR (SIM).</w:t>
      </w:r>
    </w:p>
    <w:p w:rsidR="00EA6852" w:rsidRPr="00EA6852" w:rsidRDefault="00EA6852" w:rsidP="00EA6852">
      <w:pPr>
        <w:contextualSpacing/>
        <w:jc w:val="both"/>
        <w:rPr>
          <w:rFonts w:ascii="Arial" w:eastAsia="Times New Roman" w:hAnsi="Arial" w:cs="Arial"/>
          <w:lang w:val="es-PY" w:eastAsia="es-ES"/>
        </w:rPr>
      </w:pPr>
    </w:p>
    <w:p w:rsidR="00536565" w:rsidRPr="00A55358" w:rsidRDefault="003C376B" w:rsidP="006A0A16">
      <w:pPr>
        <w:widowControl w:val="0"/>
        <w:numPr>
          <w:ilvl w:val="0"/>
          <w:numId w:val="3"/>
        </w:numPr>
        <w:tabs>
          <w:tab w:val="left" w:pos="567"/>
        </w:tabs>
        <w:suppressAutoHyphens/>
        <w:overflowPunct w:val="0"/>
        <w:autoSpaceDE w:val="0"/>
        <w:autoSpaceDN w:val="0"/>
        <w:adjustRightInd w:val="0"/>
        <w:ind w:left="567" w:hanging="567"/>
        <w:jc w:val="both"/>
        <w:textAlignment w:val="baseline"/>
        <w:rPr>
          <w:rFonts w:ascii="Arial" w:eastAsia="Times New Roman" w:hAnsi="Arial" w:cs="Arial"/>
          <w:b/>
          <w:lang w:val="es-PY" w:eastAsia="es-ES"/>
        </w:rPr>
      </w:pPr>
      <w:r w:rsidRPr="00A55358">
        <w:rPr>
          <w:rFonts w:ascii="Arial" w:eastAsia="Times New Roman" w:hAnsi="Arial" w:cs="Arial"/>
          <w:b/>
          <w:lang w:val="es-PY" w:eastAsia="es-ES"/>
        </w:rPr>
        <w:t>INC</w:t>
      </w:r>
      <w:r w:rsidR="00536565" w:rsidRPr="00A55358">
        <w:rPr>
          <w:rFonts w:ascii="Arial" w:eastAsia="Times New Roman" w:hAnsi="Arial" w:cs="Arial"/>
          <w:b/>
          <w:lang w:val="es-PY" w:eastAsia="es-ES"/>
        </w:rPr>
        <w:t>ORPORACIÓN DE NORMAS APROBADAS EN EL MERCOSUR</w:t>
      </w:r>
    </w:p>
    <w:p w:rsidR="00536565" w:rsidRPr="00A55358" w:rsidRDefault="00536565" w:rsidP="00B449AA">
      <w:pPr>
        <w:jc w:val="both"/>
        <w:rPr>
          <w:rFonts w:ascii="Arial" w:eastAsia="Arial" w:hAnsi="Arial" w:cs="Arial"/>
          <w:b/>
          <w:bCs/>
        </w:rPr>
      </w:pPr>
    </w:p>
    <w:p w:rsidR="00ED3558" w:rsidRPr="00A55358" w:rsidRDefault="00ED3558" w:rsidP="00B449AA">
      <w:pPr>
        <w:jc w:val="both"/>
        <w:rPr>
          <w:rFonts w:ascii="Arial" w:eastAsia="Times New Roman" w:hAnsi="Arial" w:cs="Arial"/>
          <w:b/>
          <w:lang w:val="es-ES" w:eastAsia="es-ES"/>
        </w:rPr>
      </w:pPr>
      <w:r w:rsidRPr="00A55358">
        <w:rPr>
          <w:rFonts w:ascii="Arial" w:eastAsia="Times New Roman" w:hAnsi="Arial" w:cs="Arial"/>
          <w:bCs/>
          <w:lang w:val="es-ES" w:eastAsia="es-ES"/>
        </w:rPr>
        <w:t>Los Coordinadores intercambiaron comentarios sobre las normas pendientes de incorporación por algunos Estados Partes.</w:t>
      </w:r>
    </w:p>
    <w:p w:rsidR="00ED3558" w:rsidRPr="00A55358" w:rsidRDefault="00ED3558" w:rsidP="00B449AA">
      <w:pPr>
        <w:jc w:val="both"/>
        <w:rPr>
          <w:rFonts w:ascii="Arial" w:eastAsia="Times New Roman" w:hAnsi="Arial" w:cs="Arial"/>
          <w:b/>
          <w:lang w:val="es-ES" w:eastAsia="es-ES"/>
        </w:rPr>
      </w:pPr>
    </w:p>
    <w:p w:rsidR="00ED3558" w:rsidRPr="00A55358" w:rsidRDefault="00ED3558" w:rsidP="00B449AA">
      <w:pPr>
        <w:jc w:val="both"/>
        <w:rPr>
          <w:rFonts w:ascii="Arial" w:eastAsia="Times New Roman" w:hAnsi="Arial" w:cs="Arial"/>
          <w:bCs/>
          <w:lang w:val="es-ES" w:eastAsia="es-ES"/>
        </w:rPr>
      </w:pPr>
      <w:r w:rsidRPr="00A55358">
        <w:rPr>
          <w:rFonts w:ascii="Arial" w:eastAsia="Times New Roman" w:hAnsi="Arial" w:cs="Arial"/>
          <w:b/>
          <w:lang w:val="es-ES" w:eastAsia="es-ES"/>
        </w:rPr>
        <w:t>Decisiones CMC</w:t>
      </w:r>
      <w:r w:rsidRPr="00A55358">
        <w:rPr>
          <w:rFonts w:ascii="Arial" w:eastAsia="Times New Roman" w:hAnsi="Arial" w:cs="Arial"/>
          <w:bCs/>
          <w:lang w:val="es-ES" w:eastAsia="es-ES"/>
        </w:rPr>
        <w:t>:</w:t>
      </w:r>
    </w:p>
    <w:p w:rsidR="00ED3558" w:rsidRPr="00A55358" w:rsidRDefault="00ED3558" w:rsidP="00B449AA">
      <w:pPr>
        <w:jc w:val="both"/>
        <w:rPr>
          <w:rFonts w:ascii="Arial" w:eastAsia="Times New Roman" w:hAnsi="Arial" w:cs="Arial"/>
          <w:bCs/>
          <w:lang w:val="es-ES" w:eastAsia="es-ES"/>
        </w:rPr>
      </w:pPr>
    </w:p>
    <w:p w:rsidR="00ED3558" w:rsidRPr="006A0A16" w:rsidRDefault="00ED3558" w:rsidP="006A0A16">
      <w:pPr>
        <w:pStyle w:val="Prrafodelista"/>
        <w:numPr>
          <w:ilvl w:val="0"/>
          <w:numId w:val="25"/>
        </w:numPr>
        <w:ind w:left="426" w:hanging="426"/>
        <w:jc w:val="both"/>
        <w:rPr>
          <w:rFonts w:ascii="Arial" w:eastAsia="Times New Roman" w:hAnsi="Arial" w:cs="Arial"/>
          <w:bCs/>
          <w:lang w:val="es-ES" w:eastAsia="es-ES"/>
        </w:rPr>
      </w:pPr>
      <w:proofErr w:type="spellStart"/>
      <w:r w:rsidRPr="006A0A16">
        <w:rPr>
          <w:rFonts w:ascii="Arial" w:eastAsia="Times New Roman" w:hAnsi="Arial" w:cs="Arial"/>
          <w:b/>
          <w:lang w:val="es-ES" w:eastAsia="es-ES"/>
        </w:rPr>
        <w:t>Nº</w:t>
      </w:r>
      <w:proofErr w:type="spellEnd"/>
      <w:r w:rsidRPr="006A0A16">
        <w:rPr>
          <w:rFonts w:ascii="Arial" w:eastAsia="Times New Roman" w:hAnsi="Arial" w:cs="Arial"/>
          <w:b/>
          <w:lang w:val="es-ES" w:eastAsia="es-ES"/>
        </w:rPr>
        <w:t xml:space="preserve"> 16/10</w:t>
      </w:r>
      <w:r w:rsidRPr="006A0A16">
        <w:rPr>
          <w:rFonts w:ascii="Arial" w:eastAsia="Times New Roman" w:hAnsi="Arial" w:cs="Arial"/>
          <w:bCs/>
          <w:lang w:val="es-ES" w:eastAsia="es-ES"/>
        </w:rPr>
        <w:t xml:space="preserve"> “</w:t>
      </w:r>
      <w:r w:rsidRPr="006A0A16">
        <w:rPr>
          <w:rFonts w:ascii="Arial" w:eastAsia="Calibri" w:hAnsi="Arial" w:cs="Arial"/>
        </w:rPr>
        <w:t>Manual de Procedimientos MERCOSUR de Control del Valor en Aduana”</w:t>
      </w:r>
      <w:r w:rsidRPr="006A0A16">
        <w:rPr>
          <w:rFonts w:ascii="Arial" w:eastAsia="Times New Roman" w:hAnsi="Arial" w:cs="Arial"/>
          <w:bCs/>
          <w:lang w:val="es-ES" w:eastAsia="es-ES"/>
        </w:rPr>
        <w:t xml:space="preserve"> El Coordinador de </w:t>
      </w:r>
      <w:r w:rsidRPr="006A0A16">
        <w:rPr>
          <w:rFonts w:ascii="Arial" w:eastAsia="Times New Roman" w:hAnsi="Arial" w:cs="Arial"/>
          <w:b/>
          <w:lang w:val="es-ES" w:eastAsia="es-ES"/>
        </w:rPr>
        <w:t>Brasil</w:t>
      </w:r>
      <w:r w:rsidRPr="006A0A16">
        <w:rPr>
          <w:rFonts w:ascii="Arial" w:eastAsia="Times New Roman" w:hAnsi="Arial" w:cs="Arial"/>
          <w:bCs/>
          <w:lang w:val="es-ES" w:eastAsia="es-ES"/>
        </w:rPr>
        <w:t xml:space="preserve"> manifestó que continúa en trámites internos para su incorporación.</w:t>
      </w:r>
    </w:p>
    <w:p w:rsidR="00ED3558" w:rsidRPr="00A55358" w:rsidRDefault="00ED3558" w:rsidP="00B449AA">
      <w:pPr>
        <w:jc w:val="both"/>
        <w:rPr>
          <w:rFonts w:ascii="Arial" w:eastAsia="Times New Roman" w:hAnsi="Arial" w:cs="Arial"/>
          <w:bCs/>
          <w:lang w:val="es-ES" w:eastAsia="es-ES"/>
        </w:rPr>
      </w:pPr>
    </w:p>
    <w:p w:rsidR="00835DF3" w:rsidRPr="006A0A16" w:rsidRDefault="00ED3558" w:rsidP="006A0A16">
      <w:pPr>
        <w:pStyle w:val="Prrafodelista"/>
        <w:numPr>
          <w:ilvl w:val="0"/>
          <w:numId w:val="25"/>
        </w:numPr>
        <w:ind w:left="426" w:hanging="426"/>
        <w:jc w:val="both"/>
        <w:rPr>
          <w:rFonts w:ascii="Arial" w:eastAsia="Times New Roman" w:hAnsi="Arial" w:cs="Arial"/>
          <w:b/>
          <w:lang w:val="es-ES" w:eastAsia="es-ES"/>
        </w:rPr>
      </w:pPr>
      <w:proofErr w:type="spellStart"/>
      <w:r w:rsidRPr="00A55358">
        <w:rPr>
          <w:rFonts w:ascii="Arial" w:eastAsia="Times New Roman" w:hAnsi="Arial" w:cs="Arial"/>
          <w:b/>
          <w:lang w:val="es-ES" w:eastAsia="es-ES"/>
        </w:rPr>
        <w:t>Nº</w:t>
      </w:r>
      <w:proofErr w:type="spellEnd"/>
      <w:r w:rsidRPr="00A55358">
        <w:rPr>
          <w:rFonts w:ascii="Arial" w:eastAsia="Times New Roman" w:hAnsi="Arial" w:cs="Arial"/>
          <w:b/>
          <w:lang w:val="es-ES" w:eastAsia="es-ES"/>
        </w:rPr>
        <w:t xml:space="preserve"> 24/19</w:t>
      </w:r>
      <w:r w:rsidRPr="006A0A16">
        <w:rPr>
          <w:rFonts w:ascii="Arial" w:eastAsia="Times New Roman" w:hAnsi="Arial" w:cs="Arial"/>
          <w:b/>
          <w:lang w:val="es-ES" w:eastAsia="es-ES"/>
        </w:rPr>
        <w:t xml:space="preserve"> </w:t>
      </w:r>
      <w:r w:rsidRPr="006A0A16">
        <w:rPr>
          <w:rFonts w:ascii="Arial" w:eastAsia="Times New Roman" w:hAnsi="Arial" w:cs="Arial"/>
          <w:bCs/>
          <w:lang w:val="es-ES" w:eastAsia="es-ES"/>
        </w:rPr>
        <w:t>“Régimen Aduanero de Equipaje en el MERCOSUR”.</w:t>
      </w:r>
      <w:r w:rsidR="005B3D75" w:rsidRPr="006A0A16">
        <w:rPr>
          <w:rFonts w:ascii="Arial" w:eastAsia="Times New Roman" w:hAnsi="Arial" w:cs="Arial"/>
          <w:bCs/>
          <w:lang w:val="es-ES" w:eastAsia="es-ES"/>
        </w:rPr>
        <w:t xml:space="preserve"> El Coordinador de</w:t>
      </w:r>
      <w:r w:rsidR="005B3D75" w:rsidRPr="006A0A16">
        <w:rPr>
          <w:rFonts w:ascii="Arial" w:eastAsia="Times New Roman" w:hAnsi="Arial" w:cs="Arial"/>
          <w:b/>
          <w:lang w:val="es-ES" w:eastAsia="es-ES"/>
        </w:rPr>
        <w:t xml:space="preserve"> Paraguay </w:t>
      </w:r>
      <w:r w:rsidR="005B3D75" w:rsidRPr="006A0A16">
        <w:rPr>
          <w:rFonts w:ascii="Arial" w:eastAsia="Times New Roman" w:hAnsi="Arial" w:cs="Arial"/>
          <w:bCs/>
          <w:lang w:val="es-ES" w:eastAsia="es-ES"/>
        </w:rPr>
        <w:t xml:space="preserve">informó que dicha norma fue internalizada por </w:t>
      </w:r>
      <w:r w:rsidR="005B3D75" w:rsidRPr="0093013A">
        <w:rPr>
          <w:rFonts w:ascii="Arial" w:eastAsia="Times New Roman" w:hAnsi="Arial" w:cs="Arial"/>
          <w:b/>
          <w:bCs/>
          <w:lang w:val="es-ES" w:eastAsia="es-ES"/>
        </w:rPr>
        <w:t>Decreto 7735 de 1° de setiembre de 2022</w:t>
      </w:r>
      <w:r w:rsidR="005B3D75" w:rsidRPr="006A0A16">
        <w:rPr>
          <w:rFonts w:ascii="Arial" w:eastAsia="Times New Roman" w:hAnsi="Arial" w:cs="Arial"/>
          <w:bCs/>
          <w:lang w:val="es-ES" w:eastAsia="es-ES"/>
        </w:rPr>
        <w:t>.</w:t>
      </w:r>
      <w:r w:rsidRPr="006A0A16">
        <w:rPr>
          <w:rFonts w:ascii="Arial" w:eastAsia="Times New Roman" w:hAnsi="Arial" w:cs="Arial"/>
          <w:b/>
          <w:lang w:val="es-ES" w:eastAsia="es-ES"/>
        </w:rPr>
        <w:t xml:space="preserve"> </w:t>
      </w:r>
      <w:r w:rsidRPr="006A0A16">
        <w:rPr>
          <w:rFonts w:ascii="Arial" w:eastAsia="Times New Roman" w:hAnsi="Arial" w:cs="Arial"/>
          <w:bCs/>
          <w:lang w:val="es-ES" w:eastAsia="es-ES"/>
        </w:rPr>
        <w:t>L</w:t>
      </w:r>
      <w:r w:rsidR="005B3D75" w:rsidRPr="006A0A16">
        <w:rPr>
          <w:rFonts w:ascii="Arial" w:eastAsia="Times New Roman" w:hAnsi="Arial" w:cs="Arial"/>
          <w:bCs/>
          <w:lang w:val="es-ES" w:eastAsia="es-ES"/>
        </w:rPr>
        <w:t>as</w:t>
      </w:r>
      <w:r w:rsidRPr="006A0A16">
        <w:rPr>
          <w:rFonts w:ascii="Arial" w:eastAsia="Times New Roman" w:hAnsi="Arial" w:cs="Arial"/>
          <w:bCs/>
          <w:lang w:val="es-ES" w:eastAsia="es-ES"/>
        </w:rPr>
        <w:t xml:space="preserve"> Coordinador</w:t>
      </w:r>
      <w:r w:rsidR="005B3D75" w:rsidRPr="006A0A16">
        <w:rPr>
          <w:rFonts w:ascii="Arial" w:eastAsia="Times New Roman" w:hAnsi="Arial" w:cs="Arial"/>
          <w:bCs/>
          <w:lang w:val="es-ES" w:eastAsia="es-ES"/>
        </w:rPr>
        <w:t>a</w:t>
      </w:r>
      <w:r w:rsidRPr="006A0A16">
        <w:rPr>
          <w:rFonts w:ascii="Arial" w:eastAsia="Times New Roman" w:hAnsi="Arial" w:cs="Arial"/>
          <w:bCs/>
          <w:lang w:val="es-ES" w:eastAsia="es-ES"/>
        </w:rPr>
        <w:t>s de</w:t>
      </w:r>
      <w:r w:rsidRPr="006A0A16">
        <w:rPr>
          <w:rFonts w:ascii="Arial" w:eastAsia="Times New Roman" w:hAnsi="Arial" w:cs="Arial"/>
          <w:b/>
          <w:lang w:val="es-ES" w:eastAsia="es-ES"/>
        </w:rPr>
        <w:t xml:space="preserve"> </w:t>
      </w:r>
      <w:r w:rsidRPr="00A55358">
        <w:rPr>
          <w:rFonts w:ascii="Arial" w:eastAsia="Times New Roman" w:hAnsi="Arial" w:cs="Arial"/>
          <w:b/>
          <w:lang w:val="es-ES" w:eastAsia="es-ES"/>
        </w:rPr>
        <w:t>Argentina y Uruguay</w:t>
      </w:r>
      <w:r w:rsidRPr="006A0A16">
        <w:rPr>
          <w:rFonts w:ascii="Arial" w:eastAsia="Times New Roman" w:hAnsi="Arial" w:cs="Arial"/>
          <w:b/>
          <w:lang w:val="es-ES" w:eastAsia="es-ES"/>
        </w:rPr>
        <w:t xml:space="preserve"> </w:t>
      </w:r>
      <w:r w:rsidRPr="006A0A16">
        <w:rPr>
          <w:rFonts w:ascii="Arial" w:eastAsia="Times New Roman" w:hAnsi="Arial" w:cs="Arial"/>
          <w:bCs/>
          <w:lang w:val="es-ES" w:eastAsia="es-ES"/>
        </w:rPr>
        <w:t>manifestaron que continúan en trámites internos para su incorporación</w:t>
      </w:r>
      <w:r w:rsidRPr="006A0A16">
        <w:rPr>
          <w:rFonts w:ascii="Arial" w:eastAsia="Times New Roman" w:hAnsi="Arial" w:cs="Arial"/>
          <w:b/>
          <w:lang w:val="es-ES" w:eastAsia="es-ES"/>
        </w:rPr>
        <w:t xml:space="preserve">. </w:t>
      </w:r>
    </w:p>
    <w:p w:rsidR="003E38E4" w:rsidRPr="00A55358" w:rsidRDefault="003E38E4" w:rsidP="003E38E4">
      <w:pPr>
        <w:pStyle w:val="Prrafodelista"/>
        <w:rPr>
          <w:rFonts w:ascii="Arial" w:hAnsi="Arial" w:cs="Arial"/>
          <w:bCs/>
          <w:noProof/>
          <w:lang w:val="es-PY"/>
        </w:rPr>
      </w:pPr>
    </w:p>
    <w:p w:rsidR="00ED3558" w:rsidRPr="00A55358" w:rsidRDefault="00ED3558" w:rsidP="00B449AA">
      <w:pPr>
        <w:jc w:val="both"/>
        <w:rPr>
          <w:rFonts w:ascii="Arial" w:eastAsia="Times New Roman" w:hAnsi="Arial" w:cs="Arial"/>
          <w:bCs/>
          <w:lang w:val="es-ES" w:eastAsia="es-ES"/>
        </w:rPr>
      </w:pPr>
      <w:r w:rsidRPr="00A55358">
        <w:rPr>
          <w:rFonts w:ascii="Arial" w:eastAsia="Times New Roman" w:hAnsi="Arial" w:cs="Arial"/>
          <w:b/>
          <w:lang w:val="es-ES" w:eastAsia="es-ES"/>
        </w:rPr>
        <w:t>Resoluciones GMC</w:t>
      </w:r>
      <w:r w:rsidRPr="00A55358">
        <w:rPr>
          <w:rFonts w:ascii="Arial" w:eastAsia="Times New Roman" w:hAnsi="Arial" w:cs="Arial"/>
          <w:bCs/>
          <w:lang w:val="es-ES" w:eastAsia="es-ES"/>
        </w:rPr>
        <w:t>:</w:t>
      </w:r>
    </w:p>
    <w:p w:rsidR="00ED3558" w:rsidRPr="00A55358" w:rsidRDefault="00ED3558" w:rsidP="00B449AA">
      <w:pPr>
        <w:jc w:val="both"/>
        <w:rPr>
          <w:rFonts w:ascii="Arial" w:eastAsia="Times New Roman" w:hAnsi="Arial" w:cs="Arial"/>
          <w:bCs/>
          <w:lang w:val="es-ES" w:eastAsia="es-ES"/>
        </w:rPr>
      </w:pPr>
    </w:p>
    <w:p w:rsidR="00ED3558" w:rsidRPr="00914C7F" w:rsidRDefault="00ED3558" w:rsidP="00914C7F">
      <w:pPr>
        <w:pStyle w:val="Prrafodelista"/>
        <w:numPr>
          <w:ilvl w:val="0"/>
          <w:numId w:val="26"/>
        </w:numPr>
        <w:ind w:left="426" w:hanging="426"/>
        <w:jc w:val="both"/>
        <w:rPr>
          <w:rFonts w:ascii="Arial" w:eastAsia="Times New Roman" w:hAnsi="Arial" w:cs="Arial"/>
          <w:bCs/>
          <w:lang w:val="es-ES" w:eastAsia="es-ES"/>
        </w:rPr>
      </w:pPr>
      <w:proofErr w:type="spellStart"/>
      <w:r w:rsidRPr="00D135C0">
        <w:rPr>
          <w:rFonts w:ascii="Arial" w:eastAsia="Times New Roman" w:hAnsi="Arial" w:cs="Arial"/>
          <w:b/>
          <w:lang w:val="es-ES" w:eastAsia="es-ES"/>
        </w:rPr>
        <w:t>Nº</w:t>
      </w:r>
      <w:proofErr w:type="spellEnd"/>
      <w:r w:rsidRPr="00D135C0">
        <w:rPr>
          <w:rFonts w:ascii="Arial" w:eastAsia="Times New Roman" w:hAnsi="Arial" w:cs="Arial"/>
          <w:b/>
          <w:lang w:val="es-ES" w:eastAsia="es-ES"/>
        </w:rPr>
        <w:t xml:space="preserve"> 22/03</w:t>
      </w:r>
      <w:r w:rsidRPr="00D135C0">
        <w:rPr>
          <w:rFonts w:ascii="Arial" w:eastAsia="Times New Roman" w:hAnsi="Arial" w:cs="Arial"/>
          <w:bCs/>
          <w:lang w:val="es-ES" w:eastAsia="es-ES"/>
        </w:rPr>
        <w:t xml:space="preserve"> “</w:t>
      </w:r>
      <w:r w:rsidRPr="00D135C0">
        <w:rPr>
          <w:rFonts w:ascii="Arial" w:eastAsia="Calibri" w:hAnsi="Arial" w:cs="Arial"/>
        </w:rPr>
        <w:t xml:space="preserve">Tratamiento Aduanero Aplicado al Ingreso y Circulación en los Estados Partes del MERCOSUR de Bienes Destinados a las Actividades Relacionadas con la </w:t>
      </w:r>
      <w:proofErr w:type="spellStart"/>
      <w:r w:rsidR="00C313D6" w:rsidRPr="00D135C0">
        <w:rPr>
          <w:rFonts w:ascii="Arial" w:eastAsia="Calibri" w:hAnsi="Arial" w:cs="Arial"/>
        </w:rPr>
        <w:t>Intercomparación</w:t>
      </w:r>
      <w:proofErr w:type="spellEnd"/>
      <w:r w:rsidRPr="00D135C0">
        <w:rPr>
          <w:rFonts w:ascii="Arial" w:eastAsia="Calibri" w:hAnsi="Arial" w:cs="Arial"/>
        </w:rPr>
        <w:t xml:space="preserve"> de Patrones Metrológicos, aprobados por los Organismos Competentes”.</w:t>
      </w:r>
      <w:r w:rsidR="005B3D75" w:rsidRPr="00D135C0">
        <w:rPr>
          <w:rFonts w:ascii="Arial" w:eastAsia="Calibri" w:hAnsi="Arial" w:cs="Arial"/>
        </w:rPr>
        <w:t xml:space="preserve"> El Coordinador de </w:t>
      </w:r>
      <w:r w:rsidR="005B3D75" w:rsidRPr="00D135C0">
        <w:rPr>
          <w:rFonts w:ascii="Arial" w:eastAsia="Calibri" w:hAnsi="Arial" w:cs="Arial"/>
          <w:b/>
        </w:rPr>
        <w:t>Paraguay</w:t>
      </w:r>
      <w:r w:rsidR="005B3D75" w:rsidRPr="00D135C0">
        <w:rPr>
          <w:rFonts w:ascii="Arial" w:eastAsia="Calibri" w:hAnsi="Arial" w:cs="Arial"/>
        </w:rPr>
        <w:t xml:space="preserve"> informó que </w:t>
      </w:r>
      <w:r w:rsidR="00521B45" w:rsidRPr="00D135C0">
        <w:rPr>
          <w:rFonts w:ascii="Arial" w:eastAsia="Calibri" w:hAnsi="Arial" w:cs="Arial"/>
        </w:rPr>
        <w:t xml:space="preserve">dicha norma </w:t>
      </w:r>
      <w:r w:rsidR="005B3D75" w:rsidRPr="00D135C0">
        <w:rPr>
          <w:rFonts w:ascii="Arial" w:eastAsia="Calibri" w:hAnsi="Arial" w:cs="Arial"/>
        </w:rPr>
        <w:t xml:space="preserve">fue internalizada por </w:t>
      </w:r>
      <w:r w:rsidR="005B3D75" w:rsidRPr="00D135C0">
        <w:rPr>
          <w:rFonts w:ascii="Arial" w:eastAsia="Calibri" w:hAnsi="Arial" w:cs="Arial"/>
          <w:b/>
        </w:rPr>
        <w:t>Decreto 773</w:t>
      </w:r>
      <w:r w:rsidR="0093013A" w:rsidRPr="00D135C0">
        <w:rPr>
          <w:rFonts w:ascii="Arial" w:eastAsia="Calibri" w:hAnsi="Arial" w:cs="Arial"/>
          <w:b/>
        </w:rPr>
        <w:t>6</w:t>
      </w:r>
      <w:r w:rsidR="005B3D75" w:rsidRPr="00D135C0">
        <w:rPr>
          <w:rFonts w:ascii="Arial" w:eastAsia="Calibri" w:hAnsi="Arial" w:cs="Arial"/>
          <w:b/>
        </w:rPr>
        <w:t xml:space="preserve"> de 1° de setiembre de 2022</w:t>
      </w:r>
      <w:r w:rsidR="005B3D75" w:rsidRPr="00D135C0">
        <w:rPr>
          <w:rFonts w:ascii="Arial" w:eastAsia="Calibri" w:hAnsi="Arial" w:cs="Arial"/>
        </w:rPr>
        <w:t>.</w:t>
      </w:r>
      <w:r w:rsidR="00A55358" w:rsidRPr="00D135C0">
        <w:rPr>
          <w:rFonts w:ascii="Arial" w:eastAsia="Calibri" w:hAnsi="Arial" w:cs="Arial"/>
        </w:rPr>
        <w:t xml:space="preserve"> </w:t>
      </w:r>
      <w:r w:rsidRPr="00914C7F">
        <w:rPr>
          <w:rFonts w:ascii="Arial" w:eastAsia="Calibri" w:hAnsi="Arial" w:cs="Arial"/>
        </w:rPr>
        <w:t>L</w:t>
      </w:r>
      <w:r w:rsidR="005B3D75" w:rsidRPr="00914C7F">
        <w:rPr>
          <w:rFonts w:ascii="Arial" w:eastAsia="Calibri" w:hAnsi="Arial" w:cs="Arial"/>
        </w:rPr>
        <w:t xml:space="preserve">a Coordinadora de </w:t>
      </w:r>
      <w:r w:rsidRPr="00914C7F">
        <w:rPr>
          <w:rFonts w:ascii="Arial" w:eastAsia="Times New Roman" w:hAnsi="Arial" w:cs="Arial"/>
          <w:b/>
          <w:lang w:val="es-ES" w:eastAsia="es-ES"/>
        </w:rPr>
        <w:t>Argentina</w:t>
      </w:r>
      <w:r w:rsidRPr="00914C7F">
        <w:rPr>
          <w:rFonts w:ascii="Arial" w:eastAsia="Times New Roman" w:hAnsi="Arial" w:cs="Arial"/>
          <w:bCs/>
          <w:lang w:val="es-ES" w:eastAsia="es-ES"/>
        </w:rPr>
        <w:t xml:space="preserve"> </w:t>
      </w:r>
      <w:r w:rsidR="005B3D75" w:rsidRPr="00914C7F">
        <w:rPr>
          <w:rFonts w:ascii="Arial" w:eastAsia="Times New Roman" w:hAnsi="Arial" w:cs="Arial"/>
          <w:bCs/>
          <w:lang w:val="es-ES" w:eastAsia="es-ES"/>
        </w:rPr>
        <w:t>manifestó</w:t>
      </w:r>
      <w:r w:rsidRPr="00914C7F">
        <w:rPr>
          <w:rFonts w:ascii="Arial" w:eastAsia="Times New Roman" w:hAnsi="Arial" w:cs="Arial"/>
          <w:bCs/>
          <w:lang w:val="es-ES" w:eastAsia="es-ES"/>
        </w:rPr>
        <w:t xml:space="preserve"> que </w:t>
      </w:r>
      <w:r w:rsidR="002F4AE2" w:rsidRPr="00914C7F">
        <w:rPr>
          <w:rFonts w:ascii="Arial" w:eastAsia="Times New Roman" w:hAnsi="Arial" w:cs="Arial"/>
          <w:bCs/>
          <w:lang w:val="es-ES" w:eastAsia="es-ES"/>
        </w:rPr>
        <w:t xml:space="preserve">se </w:t>
      </w:r>
      <w:r w:rsidRPr="00914C7F">
        <w:rPr>
          <w:rFonts w:ascii="Arial" w:eastAsia="Times New Roman" w:hAnsi="Arial" w:cs="Arial"/>
          <w:bCs/>
          <w:lang w:val="es-ES" w:eastAsia="es-ES"/>
        </w:rPr>
        <w:t>continúan realizando los trámites internos para su incorporación</w:t>
      </w:r>
      <w:r w:rsidRPr="00914C7F">
        <w:rPr>
          <w:rFonts w:ascii="Arial" w:eastAsia="Calibri" w:hAnsi="Arial" w:cs="Arial"/>
        </w:rPr>
        <w:t>.</w:t>
      </w:r>
    </w:p>
    <w:p w:rsidR="00ED3558" w:rsidRPr="00A55358" w:rsidRDefault="00ED3558" w:rsidP="00B449AA">
      <w:pPr>
        <w:jc w:val="both"/>
        <w:rPr>
          <w:rFonts w:ascii="Arial" w:eastAsia="Times New Roman" w:hAnsi="Arial" w:cs="Arial"/>
          <w:bCs/>
          <w:lang w:val="es-PY" w:eastAsia="es-ES"/>
        </w:rPr>
      </w:pPr>
    </w:p>
    <w:p w:rsidR="00914C7F" w:rsidRDefault="00914C7F">
      <w:pPr>
        <w:rPr>
          <w:rFonts w:ascii="Arial" w:eastAsia="Times New Roman" w:hAnsi="Arial" w:cs="Arial"/>
          <w:b/>
          <w:lang w:val="es-PY" w:eastAsia="es-ES"/>
        </w:rPr>
      </w:pPr>
      <w:r>
        <w:rPr>
          <w:rFonts w:ascii="Arial" w:eastAsia="Times New Roman" w:hAnsi="Arial" w:cs="Arial"/>
          <w:b/>
          <w:lang w:val="es-PY" w:eastAsia="es-ES"/>
        </w:rPr>
        <w:br w:type="page"/>
      </w:r>
    </w:p>
    <w:p w:rsidR="006A0A16" w:rsidRDefault="00ED3558" w:rsidP="00B449AA">
      <w:pPr>
        <w:pStyle w:val="Prrafodelista"/>
        <w:numPr>
          <w:ilvl w:val="0"/>
          <w:numId w:val="26"/>
        </w:numPr>
        <w:ind w:left="426" w:hanging="426"/>
        <w:jc w:val="both"/>
        <w:rPr>
          <w:rFonts w:ascii="Arial" w:eastAsia="Times New Roman" w:hAnsi="Arial" w:cs="Arial"/>
          <w:bCs/>
          <w:lang w:val="es-PY" w:eastAsia="es-ES"/>
        </w:rPr>
      </w:pPr>
      <w:proofErr w:type="spellStart"/>
      <w:r w:rsidRPr="006A0A16">
        <w:rPr>
          <w:rFonts w:ascii="Arial" w:eastAsia="Times New Roman" w:hAnsi="Arial" w:cs="Arial"/>
          <w:b/>
          <w:lang w:val="es-PY" w:eastAsia="es-ES"/>
        </w:rPr>
        <w:lastRenderedPageBreak/>
        <w:t>Nº</w:t>
      </w:r>
      <w:proofErr w:type="spellEnd"/>
      <w:r w:rsidRPr="006A0A16">
        <w:rPr>
          <w:rFonts w:ascii="Arial" w:eastAsia="Times New Roman" w:hAnsi="Arial" w:cs="Arial"/>
          <w:b/>
          <w:lang w:val="es-PY" w:eastAsia="es-ES"/>
        </w:rPr>
        <w:t xml:space="preserve"> 20/09 </w:t>
      </w:r>
      <w:r w:rsidRPr="006A0A16">
        <w:rPr>
          <w:rFonts w:ascii="Arial" w:eastAsia="Times New Roman" w:hAnsi="Arial" w:cs="Arial"/>
          <w:bCs/>
          <w:lang w:val="es-PY" w:eastAsia="es-ES"/>
        </w:rPr>
        <w:t>“</w:t>
      </w:r>
      <w:r w:rsidRPr="006A0A16">
        <w:rPr>
          <w:rFonts w:ascii="Arial" w:eastAsia="Calibri" w:hAnsi="Arial" w:cs="Arial"/>
          <w:bCs/>
          <w:lang w:val="es-PY"/>
        </w:rPr>
        <w:t>Nómina y Reglamento Administrativo de los Organismos Coordinadores en el Área de Control Integrado -</w:t>
      </w:r>
      <w:r w:rsidRPr="006A0A16">
        <w:rPr>
          <w:rFonts w:ascii="Arial" w:eastAsia="Calibri" w:hAnsi="Arial" w:cs="Arial"/>
          <w:lang w:val="es-PY"/>
        </w:rPr>
        <w:t xml:space="preserve"> (Derogación de la Resolución GMC </w:t>
      </w:r>
      <w:proofErr w:type="spellStart"/>
      <w:r w:rsidRPr="006A0A16">
        <w:rPr>
          <w:rFonts w:ascii="Arial" w:eastAsia="Calibri" w:hAnsi="Arial" w:cs="Arial"/>
          <w:lang w:val="es-PY"/>
        </w:rPr>
        <w:t>Nº</w:t>
      </w:r>
      <w:proofErr w:type="spellEnd"/>
      <w:r w:rsidRPr="006A0A16">
        <w:rPr>
          <w:rFonts w:ascii="Arial" w:eastAsia="Calibri" w:hAnsi="Arial" w:cs="Arial"/>
          <w:lang w:val="es-PY"/>
        </w:rPr>
        <w:t xml:space="preserve"> 03/95)”.</w:t>
      </w:r>
      <w:r w:rsidRPr="006A0A16">
        <w:rPr>
          <w:rFonts w:ascii="Arial" w:eastAsia="Times New Roman" w:hAnsi="Arial" w:cs="Arial"/>
          <w:bCs/>
          <w:lang w:val="es-PY" w:eastAsia="es-ES"/>
        </w:rPr>
        <w:t xml:space="preserve"> </w:t>
      </w:r>
      <w:bookmarkStart w:id="1" w:name="_Hlk49504593"/>
      <w:r w:rsidRPr="006A0A16">
        <w:rPr>
          <w:rFonts w:ascii="Arial" w:eastAsia="Times New Roman" w:hAnsi="Arial" w:cs="Arial"/>
          <w:bCs/>
          <w:lang w:val="es-PY" w:eastAsia="es-ES"/>
        </w:rPr>
        <w:t xml:space="preserve">El Coordinador de </w:t>
      </w:r>
      <w:r w:rsidRPr="006A0A16">
        <w:rPr>
          <w:rFonts w:ascii="Arial" w:eastAsia="Times New Roman" w:hAnsi="Arial" w:cs="Arial"/>
          <w:b/>
          <w:lang w:val="es-PY" w:eastAsia="es-ES"/>
        </w:rPr>
        <w:t>Brasil</w:t>
      </w:r>
      <w:r w:rsidRPr="006A0A16">
        <w:rPr>
          <w:rFonts w:ascii="Arial" w:eastAsia="Times New Roman" w:hAnsi="Arial" w:cs="Arial"/>
          <w:bCs/>
          <w:lang w:val="es-PY" w:eastAsia="es-ES"/>
        </w:rPr>
        <w:t xml:space="preserve"> manifestó que continúan con los trámites internos para su incorporación.</w:t>
      </w:r>
      <w:bookmarkEnd w:id="1"/>
      <w:r w:rsidRPr="006A0A16">
        <w:rPr>
          <w:rFonts w:ascii="Arial" w:eastAsia="Times New Roman" w:hAnsi="Arial" w:cs="Arial"/>
          <w:bCs/>
          <w:lang w:val="es-PY" w:eastAsia="es-ES"/>
        </w:rPr>
        <w:t xml:space="preserve"> </w:t>
      </w:r>
    </w:p>
    <w:p w:rsidR="006A0A16" w:rsidRPr="006A0A16" w:rsidRDefault="006A0A16" w:rsidP="006A0A16">
      <w:pPr>
        <w:pStyle w:val="Prrafodelista"/>
        <w:rPr>
          <w:rFonts w:ascii="Arial" w:eastAsia="Times New Roman" w:hAnsi="Arial" w:cs="Arial"/>
          <w:b/>
          <w:lang w:val="es-PY" w:eastAsia="es-ES"/>
        </w:rPr>
      </w:pPr>
    </w:p>
    <w:p w:rsidR="006A0A16" w:rsidRDefault="00ED3558" w:rsidP="00E75976">
      <w:pPr>
        <w:pStyle w:val="Prrafodelista"/>
        <w:numPr>
          <w:ilvl w:val="0"/>
          <w:numId w:val="26"/>
        </w:numPr>
        <w:ind w:left="426" w:hanging="426"/>
        <w:jc w:val="both"/>
        <w:rPr>
          <w:rFonts w:ascii="Arial" w:eastAsia="Times New Roman" w:hAnsi="Arial" w:cs="Arial"/>
          <w:bCs/>
          <w:lang w:val="es-PY" w:eastAsia="es-ES"/>
        </w:rPr>
      </w:pPr>
      <w:proofErr w:type="spellStart"/>
      <w:r w:rsidRPr="006A0A16">
        <w:rPr>
          <w:rFonts w:ascii="Arial" w:eastAsia="Times New Roman" w:hAnsi="Arial" w:cs="Arial"/>
          <w:b/>
          <w:lang w:val="es-PY" w:eastAsia="es-ES"/>
        </w:rPr>
        <w:t>Nº</w:t>
      </w:r>
      <w:proofErr w:type="spellEnd"/>
      <w:r w:rsidRPr="006A0A16">
        <w:rPr>
          <w:rFonts w:ascii="Arial" w:eastAsia="Times New Roman" w:hAnsi="Arial" w:cs="Arial"/>
          <w:b/>
          <w:lang w:val="es-PY" w:eastAsia="es-ES"/>
        </w:rPr>
        <w:t xml:space="preserve"> 12/14</w:t>
      </w:r>
      <w:r w:rsidRPr="006A0A16">
        <w:rPr>
          <w:rFonts w:ascii="Arial" w:eastAsia="Times New Roman" w:hAnsi="Arial" w:cs="Arial"/>
          <w:bCs/>
          <w:lang w:val="es-PY" w:eastAsia="es-ES"/>
        </w:rPr>
        <w:t xml:space="preserve"> “</w:t>
      </w:r>
      <w:r w:rsidRPr="006A0A16">
        <w:rPr>
          <w:rFonts w:ascii="Arial" w:eastAsia="Calibri" w:hAnsi="Arial" w:cs="Arial"/>
          <w:lang w:val="es-PY"/>
        </w:rPr>
        <w:t xml:space="preserve">Garantía en una Operación de Tránsito Aduanero Internacional”. </w:t>
      </w:r>
      <w:r w:rsidR="005B3D75" w:rsidRPr="006A0A16">
        <w:rPr>
          <w:rFonts w:ascii="Arial" w:eastAsia="Calibri" w:hAnsi="Arial" w:cs="Arial"/>
          <w:lang w:val="es-PY"/>
        </w:rPr>
        <w:t xml:space="preserve">El Coordinador de </w:t>
      </w:r>
      <w:r w:rsidR="005B3D75" w:rsidRPr="006A0A16">
        <w:rPr>
          <w:rFonts w:ascii="Arial" w:eastAsia="Calibri" w:hAnsi="Arial" w:cs="Arial"/>
          <w:b/>
          <w:bCs/>
          <w:lang w:val="es-PY"/>
        </w:rPr>
        <w:t>Paraguay</w:t>
      </w:r>
      <w:r w:rsidR="005B3D75" w:rsidRPr="006A0A16">
        <w:rPr>
          <w:rFonts w:ascii="Arial" w:eastAsia="Calibri" w:hAnsi="Arial" w:cs="Arial"/>
          <w:lang w:val="es-PY"/>
        </w:rPr>
        <w:t xml:space="preserve"> informó que fue internalizada por </w:t>
      </w:r>
      <w:r w:rsidR="005B3D75" w:rsidRPr="0093013A">
        <w:rPr>
          <w:rFonts w:ascii="Arial" w:eastAsia="Calibri" w:hAnsi="Arial" w:cs="Arial"/>
          <w:b/>
          <w:lang w:val="es-PY"/>
        </w:rPr>
        <w:t>Decreto 7744 de 2 de setiembre de 2022</w:t>
      </w:r>
      <w:r w:rsidR="005B3D75" w:rsidRPr="006A0A16">
        <w:rPr>
          <w:rFonts w:ascii="Arial" w:eastAsia="Calibri" w:hAnsi="Arial" w:cs="Arial"/>
          <w:lang w:val="es-PY"/>
        </w:rPr>
        <w:t>. El Coordinador</w:t>
      </w:r>
      <w:r w:rsidRPr="006A0A16">
        <w:rPr>
          <w:rFonts w:ascii="Arial" w:eastAsia="Calibri" w:hAnsi="Arial" w:cs="Arial"/>
          <w:lang w:val="es-PY"/>
        </w:rPr>
        <w:t xml:space="preserve"> </w:t>
      </w:r>
      <w:r w:rsidRPr="006A0A16">
        <w:rPr>
          <w:rFonts w:ascii="Arial" w:eastAsia="Times New Roman" w:hAnsi="Arial" w:cs="Arial"/>
          <w:bCs/>
          <w:lang w:val="es-PY" w:eastAsia="es-ES"/>
        </w:rPr>
        <w:t xml:space="preserve">de </w:t>
      </w:r>
      <w:r w:rsidRPr="006A0A16">
        <w:rPr>
          <w:rFonts w:ascii="Arial" w:eastAsia="Times New Roman" w:hAnsi="Arial" w:cs="Arial"/>
          <w:b/>
          <w:lang w:val="es-PY" w:eastAsia="es-ES"/>
        </w:rPr>
        <w:t>Brasil</w:t>
      </w:r>
      <w:r w:rsidRPr="006A0A16">
        <w:rPr>
          <w:rFonts w:ascii="Arial" w:eastAsia="Times New Roman" w:hAnsi="Arial" w:cs="Arial"/>
          <w:bCs/>
          <w:lang w:val="es-PY" w:eastAsia="es-ES"/>
        </w:rPr>
        <w:t xml:space="preserve"> </w:t>
      </w:r>
      <w:r w:rsidR="005B3D75" w:rsidRPr="006A0A16">
        <w:rPr>
          <w:rFonts w:ascii="Arial" w:eastAsia="Times New Roman" w:hAnsi="Arial" w:cs="Arial"/>
          <w:bCs/>
          <w:lang w:val="es-PY" w:eastAsia="es-ES"/>
        </w:rPr>
        <w:t xml:space="preserve">manifestó </w:t>
      </w:r>
      <w:r w:rsidRPr="006A0A16">
        <w:rPr>
          <w:rFonts w:ascii="Arial" w:eastAsia="Times New Roman" w:hAnsi="Arial" w:cs="Arial"/>
          <w:bCs/>
          <w:lang w:val="es-PY" w:eastAsia="es-ES"/>
        </w:rPr>
        <w:t>que continúan los trámites para su incorporación.</w:t>
      </w:r>
    </w:p>
    <w:p w:rsidR="006A0A16" w:rsidRPr="006A0A16" w:rsidRDefault="006A0A16" w:rsidP="006A0A16">
      <w:pPr>
        <w:pStyle w:val="Prrafodelista"/>
        <w:rPr>
          <w:rFonts w:ascii="Arial" w:hAnsi="Arial" w:cs="Arial"/>
          <w:b/>
          <w:lang w:val="es-PY"/>
        </w:rPr>
      </w:pPr>
    </w:p>
    <w:p w:rsidR="00E75976" w:rsidRPr="006A0A16" w:rsidRDefault="00ED3558" w:rsidP="00E75976">
      <w:pPr>
        <w:pStyle w:val="Prrafodelista"/>
        <w:numPr>
          <w:ilvl w:val="0"/>
          <w:numId w:val="26"/>
        </w:numPr>
        <w:ind w:left="426" w:hanging="426"/>
        <w:jc w:val="both"/>
        <w:rPr>
          <w:rFonts w:ascii="Arial" w:eastAsia="Times New Roman" w:hAnsi="Arial" w:cs="Arial"/>
          <w:bCs/>
          <w:lang w:val="es-PY" w:eastAsia="es-ES"/>
        </w:rPr>
      </w:pPr>
      <w:proofErr w:type="spellStart"/>
      <w:r w:rsidRPr="006A0A16">
        <w:rPr>
          <w:rFonts w:ascii="Arial" w:hAnsi="Arial" w:cs="Arial"/>
          <w:b/>
          <w:lang w:val="es-PY"/>
        </w:rPr>
        <w:t>N°</w:t>
      </w:r>
      <w:proofErr w:type="spellEnd"/>
      <w:r w:rsidRPr="006A0A16">
        <w:rPr>
          <w:rFonts w:ascii="Arial" w:hAnsi="Arial" w:cs="Arial"/>
          <w:b/>
          <w:lang w:val="es-PY"/>
        </w:rPr>
        <w:t xml:space="preserve"> 01/21</w:t>
      </w:r>
      <w:r w:rsidRPr="006A0A16">
        <w:rPr>
          <w:rFonts w:ascii="Arial" w:hAnsi="Arial" w:cs="Arial"/>
          <w:bCs/>
          <w:lang w:val="es-PY"/>
        </w:rPr>
        <w:t xml:space="preserve"> "Actualización de la relación nominal de los organismos coordinadores en </w:t>
      </w:r>
      <w:r w:rsidR="00D62D46" w:rsidRPr="006A0A16">
        <w:rPr>
          <w:rFonts w:ascii="Arial" w:hAnsi="Arial" w:cs="Arial"/>
          <w:bCs/>
          <w:lang w:val="es-PY"/>
        </w:rPr>
        <w:t xml:space="preserve">el </w:t>
      </w:r>
      <w:r w:rsidR="00802C68" w:rsidRPr="006A0A16">
        <w:rPr>
          <w:rFonts w:ascii="Arial" w:hAnsi="Arial" w:cs="Arial"/>
          <w:bCs/>
          <w:lang w:val="es-PY"/>
        </w:rPr>
        <w:t xml:space="preserve">Área </w:t>
      </w:r>
      <w:r w:rsidRPr="006A0A16">
        <w:rPr>
          <w:rFonts w:ascii="Arial" w:hAnsi="Arial" w:cs="Arial"/>
          <w:bCs/>
          <w:lang w:val="es-PY"/>
        </w:rPr>
        <w:t xml:space="preserve">de </w:t>
      </w:r>
      <w:r w:rsidR="00802C68" w:rsidRPr="006A0A16">
        <w:rPr>
          <w:rFonts w:ascii="Arial" w:hAnsi="Arial" w:cs="Arial"/>
          <w:bCs/>
          <w:lang w:val="es-PY"/>
        </w:rPr>
        <w:t xml:space="preserve">Control Integrado </w:t>
      </w:r>
      <w:r w:rsidRPr="006A0A16">
        <w:rPr>
          <w:rFonts w:ascii="Arial" w:hAnsi="Arial" w:cs="Arial"/>
          <w:bCs/>
          <w:lang w:val="es-PY"/>
        </w:rPr>
        <w:t>(modifica</w:t>
      </w:r>
      <w:r w:rsidR="00D62D46" w:rsidRPr="006A0A16">
        <w:rPr>
          <w:rFonts w:ascii="Arial" w:hAnsi="Arial" w:cs="Arial"/>
          <w:bCs/>
          <w:lang w:val="es-PY"/>
        </w:rPr>
        <w:t xml:space="preserve">ción </w:t>
      </w:r>
      <w:r w:rsidRPr="006A0A16">
        <w:rPr>
          <w:rFonts w:ascii="Arial" w:hAnsi="Arial" w:cs="Arial"/>
          <w:bCs/>
          <w:lang w:val="es-PY"/>
        </w:rPr>
        <w:t>d</w:t>
      </w:r>
      <w:r w:rsidR="00D62D46" w:rsidRPr="006A0A16">
        <w:rPr>
          <w:rFonts w:ascii="Arial" w:hAnsi="Arial" w:cs="Arial"/>
          <w:bCs/>
          <w:lang w:val="es-PY"/>
        </w:rPr>
        <w:t>e l</w:t>
      </w:r>
      <w:r w:rsidRPr="006A0A16">
        <w:rPr>
          <w:rFonts w:ascii="Arial" w:hAnsi="Arial" w:cs="Arial"/>
          <w:bCs/>
          <w:lang w:val="es-PY"/>
        </w:rPr>
        <w:t xml:space="preserve">a </w:t>
      </w:r>
      <w:r w:rsidR="00D62D46" w:rsidRPr="006A0A16">
        <w:rPr>
          <w:rFonts w:ascii="Arial" w:hAnsi="Arial" w:cs="Arial"/>
          <w:bCs/>
          <w:lang w:val="es-PY"/>
        </w:rPr>
        <w:t>Resolución</w:t>
      </w:r>
      <w:r w:rsidRPr="006A0A16">
        <w:rPr>
          <w:rFonts w:ascii="Arial" w:hAnsi="Arial" w:cs="Arial"/>
          <w:bCs/>
          <w:lang w:val="es-PY"/>
        </w:rPr>
        <w:t xml:space="preserve"> GMC </w:t>
      </w:r>
      <w:proofErr w:type="spellStart"/>
      <w:r w:rsidRPr="006A0A16">
        <w:rPr>
          <w:rFonts w:ascii="Arial" w:hAnsi="Arial" w:cs="Arial"/>
          <w:bCs/>
          <w:lang w:val="es-PY"/>
        </w:rPr>
        <w:t>N°</w:t>
      </w:r>
      <w:proofErr w:type="spellEnd"/>
      <w:r w:rsidRPr="006A0A16">
        <w:rPr>
          <w:rFonts w:ascii="Arial" w:hAnsi="Arial" w:cs="Arial"/>
          <w:bCs/>
          <w:lang w:val="es-PY"/>
        </w:rPr>
        <w:t xml:space="preserve"> 20/09)". </w:t>
      </w:r>
      <w:r w:rsidR="00C313D6" w:rsidRPr="006A0A16">
        <w:rPr>
          <w:rFonts w:ascii="Arial" w:hAnsi="Arial" w:cs="Arial"/>
          <w:bCs/>
          <w:lang w:val="es-PY"/>
        </w:rPr>
        <w:t xml:space="preserve">El Coordinador de </w:t>
      </w:r>
      <w:r w:rsidR="00C313D6" w:rsidRPr="006A0A16">
        <w:rPr>
          <w:rFonts w:ascii="Arial" w:hAnsi="Arial" w:cs="Arial"/>
          <w:b/>
          <w:bCs/>
          <w:lang w:val="es-PY"/>
        </w:rPr>
        <w:t>Paraguay</w:t>
      </w:r>
      <w:r w:rsidR="00C313D6" w:rsidRPr="006A0A16">
        <w:rPr>
          <w:rFonts w:ascii="Arial" w:hAnsi="Arial" w:cs="Arial"/>
          <w:bCs/>
          <w:lang w:val="es-PY"/>
        </w:rPr>
        <w:t xml:space="preserve"> informó </w:t>
      </w:r>
      <w:r w:rsidR="00A55358" w:rsidRPr="006A0A16">
        <w:rPr>
          <w:rFonts w:ascii="Arial" w:hAnsi="Arial" w:cs="Arial"/>
          <w:bCs/>
          <w:lang w:val="es-PY"/>
        </w:rPr>
        <w:t xml:space="preserve">que </w:t>
      </w:r>
      <w:r w:rsidR="00521B45" w:rsidRPr="006A0A16">
        <w:rPr>
          <w:rFonts w:ascii="Arial" w:hAnsi="Arial" w:cs="Arial"/>
          <w:bCs/>
          <w:lang w:val="es-PY"/>
        </w:rPr>
        <w:t xml:space="preserve">la referida Resolución </w:t>
      </w:r>
      <w:r w:rsidR="00C313D6" w:rsidRPr="006A0A16">
        <w:rPr>
          <w:rFonts w:ascii="Arial" w:hAnsi="Arial" w:cs="Arial"/>
          <w:bCs/>
          <w:lang w:val="es-PY"/>
        </w:rPr>
        <w:t xml:space="preserve">que fue internalizada por </w:t>
      </w:r>
      <w:r w:rsidR="00C313D6" w:rsidRPr="0093013A">
        <w:rPr>
          <w:rFonts w:ascii="Arial" w:hAnsi="Arial" w:cs="Arial"/>
          <w:b/>
          <w:bCs/>
          <w:lang w:val="es-PY"/>
        </w:rPr>
        <w:t xml:space="preserve">Decreto 7734 de </w:t>
      </w:r>
      <w:r w:rsidR="00A55358" w:rsidRPr="0093013A">
        <w:rPr>
          <w:rFonts w:ascii="Arial" w:hAnsi="Arial" w:cs="Arial"/>
          <w:b/>
          <w:bCs/>
          <w:lang w:val="es-PY"/>
        </w:rPr>
        <w:t>1</w:t>
      </w:r>
      <w:r w:rsidR="00C313D6" w:rsidRPr="0093013A">
        <w:rPr>
          <w:rFonts w:ascii="Arial" w:hAnsi="Arial" w:cs="Arial"/>
          <w:b/>
          <w:bCs/>
          <w:lang w:val="es-PY"/>
        </w:rPr>
        <w:t>° de setiembre de 2022</w:t>
      </w:r>
      <w:r w:rsidR="00C313D6" w:rsidRPr="006A0A16">
        <w:rPr>
          <w:rFonts w:ascii="Arial" w:hAnsi="Arial" w:cs="Arial"/>
          <w:bCs/>
          <w:lang w:val="es-PY"/>
        </w:rPr>
        <w:t>.-</w:t>
      </w:r>
      <w:r w:rsidR="00A55358" w:rsidRPr="006A0A16">
        <w:rPr>
          <w:rFonts w:ascii="Arial" w:hAnsi="Arial" w:cs="Arial"/>
          <w:bCs/>
          <w:lang w:val="es-PY"/>
        </w:rPr>
        <w:t xml:space="preserve"> </w:t>
      </w:r>
      <w:r w:rsidR="00D62D46" w:rsidRPr="006A0A16">
        <w:rPr>
          <w:rFonts w:ascii="Arial" w:hAnsi="Arial" w:cs="Arial"/>
          <w:bCs/>
          <w:lang w:val="es-PY"/>
        </w:rPr>
        <w:t>Los</w:t>
      </w:r>
      <w:r w:rsidRPr="006A0A16">
        <w:rPr>
          <w:rFonts w:ascii="Arial" w:hAnsi="Arial" w:cs="Arial"/>
          <w:bCs/>
          <w:lang w:val="es-PY"/>
        </w:rPr>
        <w:t xml:space="preserve"> Coord</w:t>
      </w:r>
      <w:r w:rsidR="00D62D46" w:rsidRPr="006A0A16">
        <w:rPr>
          <w:rFonts w:ascii="Arial" w:hAnsi="Arial" w:cs="Arial"/>
          <w:bCs/>
          <w:lang w:val="es-PY"/>
        </w:rPr>
        <w:t>i</w:t>
      </w:r>
      <w:r w:rsidRPr="006A0A16">
        <w:rPr>
          <w:rFonts w:ascii="Arial" w:hAnsi="Arial" w:cs="Arial"/>
          <w:bCs/>
          <w:lang w:val="es-PY"/>
        </w:rPr>
        <w:t>nadores d</w:t>
      </w:r>
      <w:r w:rsidR="00D62D46" w:rsidRPr="006A0A16">
        <w:rPr>
          <w:rFonts w:ascii="Arial" w:hAnsi="Arial" w:cs="Arial"/>
          <w:bCs/>
          <w:lang w:val="es-PY"/>
        </w:rPr>
        <w:t>e</w:t>
      </w:r>
      <w:r w:rsidRPr="006A0A16">
        <w:rPr>
          <w:rFonts w:ascii="Arial" w:hAnsi="Arial" w:cs="Arial"/>
          <w:bCs/>
          <w:lang w:val="es-PY"/>
        </w:rPr>
        <w:t xml:space="preserve"> </w:t>
      </w:r>
      <w:r w:rsidRPr="006A0A16">
        <w:rPr>
          <w:rFonts w:ascii="Arial" w:hAnsi="Arial" w:cs="Arial"/>
          <w:b/>
          <w:lang w:val="es-PY"/>
        </w:rPr>
        <w:t>Argentina</w:t>
      </w:r>
      <w:r w:rsidRPr="006A0A16">
        <w:rPr>
          <w:rFonts w:ascii="Arial" w:hAnsi="Arial" w:cs="Arial"/>
          <w:bCs/>
          <w:lang w:val="es-PY"/>
        </w:rPr>
        <w:t xml:space="preserve">, </w:t>
      </w:r>
      <w:r w:rsidRPr="006A0A16">
        <w:rPr>
          <w:rFonts w:ascii="Arial" w:hAnsi="Arial" w:cs="Arial"/>
          <w:b/>
          <w:lang w:val="es-PY"/>
        </w:rPr>
        <w:t>Brasil</w:t>
      </w:r>
      <w:r w:rsidR="00C313D6" w:rsidRPr="006A0A16">
        <w:rPr>
          <w:rFonts w:ascii="Arial" w:hAnsi="Arial" w:cs="Arial"/>
          <w:b/>
          <w:lang w:val="es-PY"/>
        </w:rPr>
        <w:t xml:space="preserve"> </w:t>
      </w:r>
      <w:r w:rsidR="00D62D46" w:rsidRPr="006A0A16">
        <w:rPr>
          <w:rFonts w:ascii="Arial" w:hAnsi="Arial" w:cs="Arial"/>
          <w:bCs/>
          <w:lang w:val="es-PY"/>
        </w:rPr>
        <w:t>y</w:t>
      </w:r>
      <w:r w:rsidRPr="006A0A16">
        <w:rPr>
          <w:rFonts w:ascii="Arial" w:hAnsi="Arial" w:cs="Arial"/>
          <w:bCs/>
          <w:lang w:val="es-PY"/>
        </w:rPr>
        <w:t xml:space="preserve"> </w:t>
      </w:r>
      <w:r w:rsidRPr="006A0A16">
        <w:rPr>
          <w:rFonts w:ascii="Arial" w:hAnsi="Arial" w:cs="Arial"/>
          <w:b/>
          <w:lang w:val="es-PY"/>
        </w:rPr>
        <w:t>Urugua</w:t>
      </w:r>
      <w:r w:rsidR="00D62D46" w:rsidRPr="006A0A16">
        <w:rPr>
          <w:rFonts w:ascii="Arial" w:hAnsi="Arial" w:cs="Arial"/>
          <w:b/>
          <w:lang w:val="es-PY"/>
        </w:rPr>
        <w:t>y</w:t>
      </w:r>
      <w:r w:rsidRPr="006A0A16">
        <w:rPr>
          <w:rFonts w:ascii="Arial" w:hAnsi="Arial" w:cs="Arial"/>
          <w:bCs/>
          <w:lang w:val="es-PY"/>
        </w:rPr>
        <w:t xml:space="preserve"> </w:t>
      </w:r>
      <w:r w:rsidR="00E75976" w:rsidRPr="006A0A16">
        <w:rPr>
          <w:rFonts w:ascii="Arial" w:eastAsia="Times New Roman" w:hAnsi="Arial" w:cs="Arial"/>
          <w:bCs/>
          <w:lang w:val="es-PY" w:eastAsia="es-ES"/>
        </w:rPr>
        <w:t>manifestaron que continúan los trámites para su incorporación.</w:t>
      </w:r>
    </w:p>
    <w:p w:rsidR="00ED3558" w:rsidRPr="00A55358" w:rsidRDefault="00ED3558" w:rsidP="00B449AA">
      <w:pPr>
        <w:jc w:val="both"/>
        <w:rPr>
          <w:rFonts w:ascii="Arial" w:eastAsia="Times New Roman" w:hAnsi="Arial" w:cs="Arial"/>
          <w:b/>
          <w:lang w:val="es-PY" w:eastAsia="es-ES"/>
        </w:rPr>
      </w:pPr>
    </w:p>
    <w:p w:rsidR="00ED3558" w:rsidRPr="00A55358" w:rsidRDefault="00ED3558" w:rsidP="00B449AA">
      <w:pPr>
        <w:jc w:val="both"/>
        <w:rPr>
          <w:rFonts w:ascii="Arial" w:eastAsia="Times New Roman" w:hAnsi="Arial" w:cs="Arial"/>
          <w:bCs/>
          <w:lang w:val="es-PY" w:eastAsia="es-ES"/>
        </w:rPr>
      </w:pPr>
      <w:r w:rsidRPr="00A55358">
        <w:rPr>
          <w:rFonts w:ascii="Arial" w:eastAsia="Times New Roman" w:hAnsi="Arial" w:cs="Arial"/>
          <w:b/>
          <w:lang w:val="es-PY" w:eastAsia="es-ES"/>
        </w:rPr>
        <w:t>Directivas CCM</w:t>
      </w:r>
      <w:r w:rsidRPr="00A55358">
        <w:rPr>
          <w:rFonts w:ascii="Arial" w:eastAsia="Times New Roman" w:hAnsi="Arial" w:cs="Arial"/>
          <w:bCs/>
          <w:lang w:val="es-PY" w:eastAsia="es-ES"/>
        </w:rPr>
        <w:t>:</w:t>
      </w:r>
    </w:p>
    <w:p w:rsidR="006A0A16" w:rsidRDefault="006A0A16" w:rsidP="00B449AA">
      <w:pPr>
        <w:pStyle w:val="Prrafodelista"/>
        <w:numPr>
          <w:ilvl w:val="0"/>
          <w:numId w:val="27"/>
        </w:numPr>
        <w:ind w:left="426" w:hanging="426"/>
        <w:jc w:val="both"/>
        <w:rPr>
          <w:rFonts w:ascii="Arial" w:eastAsia="Times New Roman" w:hAnsi="Arial" w:cs="Arial"/>
          <w:bCs/>
          <w:lang w:val="es-PY" w:eastAsia="es-ES"/>
        </w:rPr>
      </w:pPr>
      <w:proofErr w:type="spellStart"/>
      <w:r w:rsidRPr="006A0A16">
        <w:rPr>
          <w:rFonts w:ascii="Arial" w:hAnsi="Arial" w:cs="Arial"/>
          <w:b/>
          <w:lang w:val="es-PY"/>
        </w:rPr>
        <w:t>N°</w:t>
      </w:r>
      <w:proofErr w:type="spellEnd"/>
      <w:r w:rsidRPr="006A0A16">
        <w:rPr>
          <w:rFonts w:ascii="Arial" w:hAnsi="Arial" w:cs="Arial"/>
          <w:b/>
          <w:lang w:val="es-PY"/>
        </w:rPr>
        <w:t xml:space="preserve"> </w:t>
      </w:r>
      <w:r w:rsidR="00ED3558" w:rsidRPr="006A0A16">
        <w:rPr>
          <w:rFonts w:ascii="Arial" w:eastAsia="Times New Roman" w:hAnsi="Arial" w:cs="Arial"/>
          <w:b/>
          <w:lang w:val="es-PY" w:eastAsia="es-ES"/>
        </w:rPr>
        <w:t xml:space="preserve"> 03/95</w:t>
      </w:r>
      <w:r w:rsidR="00ED3558" w:rsidRPr="006A0A16">
        <w:rPr>
          <w:rFonts w:ascii="Arial" w:eastAsia="Times New Roman" w:hAnsi="Arial" w:cs="Arial"/>
          <w:bCs/>
          <w:lang w:val="es-PY" w:eastAsia="es-ES"/>
        </w:rPr>
        <w:t xml:space="preserve"> “Formulario para solicitud de salida y entrada temporal de bienes”. </w:t>
      </w:r>
      <w:r w:rsidR="00407BA5" w:rsidRPr="006A0A16">
        <w:rPr>
          <w:rFonts w:ascii="Arial" w:eastAsia="Times New Roman" w:hAnsi="Arial" w:cs="Arial"/>
          <w:bCs/>
          <w:lang w:val="es-PY" w:eastAsia="es-ES"/>
        </w:rPr>
        <w:t xml:space="preserve">El </w:t>
      </w:r>
      <w:r w:rsidR="00ED3558" w:rsidRPr="006A0A16">
        <w:rPr>
          <w:rFonts w:ascii="Arial" w:eastAsia="Times New Roman" w:hAnsi="Arial" w:cs="Arial"/>
          <w:bCs/>
          <w:lang w:val="es-PY" w:eastAsia="es-ES"/>
        </w:rPr>
        <w:t xml:space="preserve">Coordinador de </w:t>
      </w:r>
      <w:r w:rsidR="00ED3558" w:rsidRPr="006A0A16">
        <w:rPr>
          <w:rFonts w:ascii="Arial" w:eastAsia="Times New Roman" w:hAnsi="Arial" w:cs="Arial"/>
          <w:b/>
          <w:lang w:val="es-PY" w:eastAsia="es-ES"/>
        </w:rPr>
        <w:t xml:space="preserve">Brasil </w:t>
      </w:r>
      <w:r w:rsidR="00ED3558" w:rsidRPr="006A0A16">
        <w:rPr>
          <w:rFonts w:ascii="Arial" w:eastAsia="Times New Roman" w:hAnsi="Arial" w:cs="Arial"/>
          <w:bCs/>
          <w:lang w:val="es-PY" w:eastAsia="es-ES"/>
        </w:rPr>
        <w:t>manifes</w:t>
      </w:r>
      <w:r w:rsidR="00407BA5" w:rsidRPr="006A0A16">
        <w:rPr>
          <w:rFonts w:ascii="Arial" w:eastAsia="Times New Roman" w:hAnsi="Arial" w:cs="Arial"/>
          <w:bCs/>
          <w:lang w:val="es-PY" w:eastAsia="es-ES"/>
        </w:rPr>
        <w:t>tó</w:t>
      </w:r>
      <w:r w:rsidR="00ED3558" w:rsidRPr="006A0A16">
        <w:rPr>
          <w:rFonts w:ascii="Arial" w:eastAsia="Times New Roman" w:hAnsi="Arial" w:cs="Arial"/>
          <w:bCs/>
          <w:lang w:val="es-PY" w:eastAsia="es-ES"/>
        </w:rPr>
        <w:t xml:space="preserve"> que continúan los trámites internos para su incorporación.</w:t>
      </w:r>
      <w:r w:rsidR="00407BA5" w:rsidRPr="006A0A16">
        <w:rPr>
          <w:rFonts w:ascii="Arial" w:eastAsia="Times New Roman" w:hAnsi="Arial" w:cs="Arial"/>
          <w:bCs/>
          <w:lang w:val="es-PY" w:eastAsia="es-ES"/>
        </w:rPr>
        <w:t xml:space="preserve"> </w:t>
      </w:r>
    </w:p>
    <w:p w:rsidR="006A0A16" w:rsidRPr="006A0A16" w:rsidRDefault="006A0A16" w:rsidP="006A0A16">
      <w:pPr>
        <w:pStyle w:val="Prrafodelista"/>
        <w:ind w:left="426"/>
        <w:jc w:val="both"/>
        <w:rPr>
          <w:rFonts w:ascii="Arial" w:eastAsia="Times New Roman" w:hAnsi="Arial" w:cs="Arial"/>
          <w:bCs/>
          <w:lang w:val="es-PY" w:eastAsia="es-ES"/>
        </w:rPr>
      </w:pPr>
    </w:p>
    <w:p w:rsidR="00ED3558" w:rsidRPr="006A0A16" w:rsidRDefault="006A0A16" w:rsidP="00B449AA">
      <w:pPr>
        <w:pStyle w:val="Prrafodelista"/>
        <w:numPr>
          <w:ilvl w:val="0"/>
          <w:numId w:val="27"/>
        </w:numPr>
        <w:ind w:left="426" w:hanging="426"/>
        <w:jc w:val="both"/>
        <w:rPr>
          <w:rFonts w:ascii="Arial" w:eastAsia="Times New Roman" w:hAnsi="Arial" w:cs="Arial"/>
          <w:bCs/>
          <w:lang w:val="es-PY" w:eastAsia="es-ES"/>
        </w:rPr>
      </w:pPr>
      <w:proofErr w:type="spellStart"/>
      <w:r w:rsidRPr="006A0A16">
        <w:rPr>
          <w:rFonts w:ascii="Arial" w:hAnsi="Arial" w:cs="Arial"/>
          <w:b/>
          <w:lang w:val="es-PY"/>
        </w:rPr>
        <w:t>N°</w:t>
      </w:r>
      <w:proofErr w:type="spellEnd"/>
      <w:r w:rsidRPr="006A0A16">
        <w:rPr>
          <w:rFonts w:ascii="Arial" w:hAnsi="Arial" w:cs="Arial"/>
          <w:b/>
          <w:lang w:val="es-PY"/>
        </w:rPr>
        <w:t xml:space="preserve"> </w:t>
      </w:r>
      <w:r w:rsidR="00ED3558" w:rsidRPr="006A0A16">
        <w:rPr>
          <w:rFonts w:ascii="Arial" w:eastAsia="Times New Roman" w:hAnsi="Arial" w:cs="Arial"/>
          <w:b/>
          <w:lang w:val="es-PY" w:eastAsia="es-ES"/>
        </w:rPr>
        <w:t>04/97</w:t>
      </w:r>
      <w:r w:rsidR="00ED3558" w:rsidRPr="006A0A16">
        <w:rPr>
          <w:rFonts w:ascii="Arial" w:eastAsia="Times New Roman" w:hAnsi="Arial" w:cs="Arial"/>
          <w:bCs/>
          <w:lang w:val="es-PY" w:eastAsia="es-ES"/>
        </w:rPr>
        <w:t xml:space="preserve"> “Tratamiento Aduanero Aplicable a una Operación de Tránsito Aduanero Internacional incluyendo un trayecto por vía acuática en Embarcación bajo el Sistema Roll </w:t>
      </w:r>
      <w:proofErr w:type="spellStart"/>
      <w:r w:rsidR="00ED3558" w:rsidRPr="006A0A16">
        <w:rPr>
          <w:rFonts w:ascii="Arial" w:eastAsia="Times New Roman" w:hAnsi="Arial" w:cs="Arial"/>
          <w:bCs/>
          <w:lang w:val="es-PY" w:eastAsia="es-ES"/>
        </w:rPr>
        <w:t>On</w:t>
      </w:r>
      <w:proofErr w:type="spellEnd"/>
      <w:r w:rsidR="00ED3558" w:rsidRPr="006A0A16">
        <w:rPr>
          <w:rFonts w:ascii="Arial" w:eastAsia="Times New Roman" w:hAnsi="Arial" w:cs="Arial"/>
          <w:bCs/>
          <w:lang w:val="es-PY" w:eastAsia="es-ES"/>
        </w:rPr>
        <w:t xml:space="preserve"> – Roll Off”. El Coordinador de </w:t>
      </w:r>
      <w:r w:rsidR="00ED3558" w:rsidRPr="006A0A16">
        <w:rPr>
          <w:rFonts w:ascii="Arial" w:eastAsia="Times New Roman" w:hAnsi="Arial" w:cs="Arial"/>
          <w:b/>
          <w:lang w:val="es-PY" w:eastAsia="es-ES"/>
        </w:rPr>
        <w:t>Brasil</w:t>
      </w:r>
      <w:r w:rsidR="00ED3558" w:rsidRPr="006A0A16">
        <w:rPr>
          <w:rFonts w:ascii="Arial" w:eastAsia="Times New Roman" w:hAnsi="Arial" w:cs="Arial"/>
          <w:bCs/>
          <w:lang w:val="es-PY" w:eastAsia="es-ES"/>
        </w:rPr>
        <w:t xml:space="preserve"> manifestó que continúa en proceso de incorporación.</w:t>
      </w:r>
    </w:p>
    <w:p w:rsidR="000A77EA" w:rsidRDefault="000A77EA" w:rsidP="00B449AA">
      <w:pPr>
        <w:jc w:val="both"/>
        <w:rPr>
          <w:rFonts w:ascii="Arial" w:eastAsia="Times New Roman" w:hAnsi="Arial" w:cs="Arial"/>
          <w:bCs/>
          <w:lang w:val="es-PY" w:eastAsia="es-ES"/>
        </w:rPr>
      </w:pPr>
    </w:p>
    <w:p w:rsidR="00B45521" w:rsidRDefault="00B45521" w:rsidP="00B449AA">
      <w:pPr>
        <w:jc w:val="both"/>
        <w:rPr>
          <w:rFonts w:ascii="Arial" w:eastAsia="Times New Roman" w:hAnsi="Arial" w:cs="Arial"/>
          <w:bCs/>
          <w:lang w:val="es-PY" w:eastAsia="es-ES"/>
        </w:rPr>
      </w:pPr>
    </w:p>
    <w:p w:rsidR="000A77EA" w:rsidRPr="00216C5A" w:rsidRDefault="000A77EA" w:rsidP="006A0A16">
      <w:pPr>
        <w:widowControl w:val="0"/>
        <w:numPr>
          <w:ilvl w:val="0"/>
          <w:numId w:val="3"/>
        </w:numPr>
        <w:tabs>
          <w:tab w:val="left" w:pos="567"/>
        </w:tabs>
        <w:suppressAutoHyphens/>
        <w:overflowPunct w:val="0"/>
        <w:autoSpaceDE w:val="0"/>
        <w:autoSpaceDN w:val="0"/>
        <w:adjustRightInd w:val="0"/>
        <w:ind w:left="567" w:hanging="567"/>
        <w:jc w:val="both"/>
        <w:textAlignment w:val="baseline"/>
        <w:rPr>
          <w:rFonts w:ascii="Arial" w:eastAsia="Times New Roman" w:hAnsi="Arial" w:cs="Arial"/>
          <w:b/>
          <w:lang w:val="es-PY" w:eastAsia="es-ES"/>
        </w:rPr>
      </w:pPr>
      <w:r w:rsidRPr="00216C5A">
        <w:rPr>
          <w:rFonts w:ascii="Arial" w:eastAsia="Times New Roman" w:hAnsi="Arial" w:cs="Arial"/>
          <w:b/>
          <w:lang w:val="es-PY" w:eastAsia="es-ES"/>
        </w:rPr>
        <w:t>SUBCOMITÉ TÉCNICO CONTROLES Y OPERATORIA DE FRONTERA (SCTCOF)</w:t>
      </w:r>
    </w:p>
    <w:p w:rsidR="000A77EA" w:rsidRPr="00E47027" w:rsidRDefault="000A77EA" w:rsidP="00E47027">
      <w:pPr>
        <w:widowControl w:val="0"/>
        <w:tabs>
          <w:tab w:val="left" w:pos="567"/>
        </w:tabs>
        <w:suppressAutoHyphens/>
        <w:overflowPunct w:val="0"/>
        <w:autoSpaceDE w:val="0"/>
        <w:autoSpaceDN w:val="0"/>
        <w:adjustRightInd w:val="0"/>
        <w:ind w:left="567"/>
        <w:jc w:val="both"/>
        <w:textAlignment w:val="baseline"/>
        <w:rPr>
          <w:rFonts w:ascii="Arial" w:eastAsia="Times New Roman" w:hAnsi="Arial" w:cs="Arial"/>
          <w:b/>
          <w:lang w:val="es-PY" w:eastAsia="es-ES"/>
        </w:rPr>
      </w:pPr>
      <w:r w:rsidRPr="00216C5A">
        <w:rPr>
          <w:rFonts w:ascii="Arial" w:eastAsia="Times New Roman" w:hAnsi="Arial" w:cs="Arial"/>
          <w:b/>
          <w:lang w:val="es-PY" w:eastAsia="es-ES"/>
        </w:rPr>
        <w:tab/>
      </w:r>
    </w:p>
    <w:p w:rsidR="000A77EA" w:rsidRDefault="000A77EA" w:rsidP="006A0A16">
      <w:pPr>
        <w:numPr>
          <w:ilvl w:val="1"/>
          <w:numId w:val="3"/>
        </w:numPr>
        <w:ind w:hanging="574"/>
        <w:contextualSpacing/>
        <w:jc w:val="both"/>
        <w:rPr>
          <w:rFonts w:ascii="Arial" w:eastAsia="Times New Roman" w:hAnsi="Arial" w:cs="Arial"/>
          <w:b/>
          <w:lang w:val="es-PY" w:eastAsia="es-ES"/>
        </w:rPr>
      </w:pPr>
      <w:r w:rsidRPr="0093013A">
        <w:rPr>
          <w:rFonts w:ascii="Arial" w:eastAsia="Times New Roman" w:hAnsi="Arial" w:cs="Arial"/>
          <w:b/>
          <w:lang w:val="es-PY" w:eastAsia="es-ES"/>
        </w:rPr>
        <w:t xml:space="preserve"> Evaluación de la situación de las Áreas de Control Integrado – </w:t>
      </w:r>
      <w:proofErr w:type="spellStart"/>
      <w:r w:rsidRPr="0093013A">
        <w:rPr>
          <w:rFonts w:ascii="Arial" w:eastAsia="Times New Roman" w:hAnsi="Arial" w:cs="Arial"/>
          <w:b/>
          <w:lang w:val="es-PY" w:eastAsia="es-ES"/>
        </w:rPr>
        <w:t>ACIs</w:t>
      </w:r>
      <w:proofErr w:type="spellEnd"/>
    </w:p>
    <w:p w:rsidR="006F2E49" w:rsidRDefault="006F2E49" w:rsidP="006F2E49">
      <w:pPr>
        <w:ind w:left="1141"/>
        <w:contextualSpacing/>
        <w:jc w:val="both"/>
        <w:rPr>
          <w:rFonts w:ascii="Arial" w:eastAsia="Times New Roman" w:hAnsi="Arial" w:cs="Arial"/>
          <w:b/>
          <w:lang w:val="es-PY" w:eastAsia="es-ES"/>
        </w:rPr>
      </w:pPr>
    </w:p>
    <w:p w:rsidR="000A77EA" w:rsidRDefault="000A77EA" w:rsidP="00560010">
      <w:pPr>
        <w:widowControl w:val="0"/>
        <w:numPr>
          <w:ilvl w:val="2"/>
          <w:numId w:val="3"/>
        </w:numPr>
        <w:tabs>
          <w:tab w:val="left" w:pos="567"/>
        </w:tabs>
        <w:suppressAutoHyphens/>
        <w:overflowPunct w:val="0"/>
        <w:autoSpaceDE w:val="0"/>
        <w:autoSpaceDN w:val="0"/>
        <w:adjustRightInd w:val="0"/>
        <w:ind w:left="1276" w:hanging="709"/>
        <w:jc w:val="both"/>
        <w:textAlignment w:val="baseline"/>
        <w:rPr>
          <w:rFonts w:ascii="Arial" w:eastAsia="Times New Roman" w:hAnsi="Arial" w:cs="Arial"/>
          <w:b/>
          <w:lang w:val="es-PY" w:eastAsia="es-ES"/>
        </w:rPr>
      </w:pPr>
      <w:r>
        <w:rPr>
          <w:rFonts w:ascii="Arial" w:eastAsia="Times New Roman" w:hAnsi="Arial" w:cs="Arial"/>
          <w:b/>
          <w:lang w:val="es-PY" w:eastAsia="es-ES"/>
        </w:rPr>
        <w:t>I</w:t>
      </w:r>
      <w:r w:rsidR="00560010">
        <w:rPr>
          <w:rFonts w:ascii="Arial" w:eastAsia="Times New Roman" w:hAnsi="Arial" w:cs="Arial"/>
          <w:b/>
          <w:lang w:val="es-PY" w:eastAsia="es-ES"/>
        </w:rPr>
        <w:t xml:space="preserve"> </w:t>
      </w:r>
      <w:r>
        <w:rPr>
          <w:rFonts w:ascii="Arial" w:eastAsia="Times New Roman" w:hAnsi="Arial" w:cs="Arial"/>
          <w:b/>
          <w:lang w:val="es-PY" w:eastAsia="es-ES"/>
        </w:rPr>
        <w:t>Reunión Extraordinaria del SCTCOF (Videoconferencia 17/08/2022)</w:t>
      </w:r>
    </w:p>
    <w:p w:rsidR="000A77EA" w:rsidRDefault="000A77EA" w:rsidP="000A77EA">
      <w:pPr>
        <w:widowControl w:val="0"/>
        <w:tabs>
          <w:tab w:val="left" w:pos="567"/>
        </w:tabs>
        <w:suppressAutoHyphens/>
        <w:overflowPunct w:val="0"/>
        <w:autoSpaceDE w:val="0"/>
        <w:autoSpaceDN w:val="0"/>
        <w:adjustRightInd w:val="0"/>
        <w:jc w:val="both"/>
        <w:textAlignment w:val="baseline"/>
        <w:rPr>
          <w:rFonts w:ascii="Arial" w:eastAsia="Times New Roman" w:hAnsi="Arial" w:cs="Arial"/>
          <w:b/>
          <w:lang w:val="es-PY" w:eastAsia="es-ES"/>
        </w:rPr>
      </w:pPr>
    </w:p>
    <w:p w:rsidR="009A0597" w:rsidRDefault="009A0597" w:rsidP="000A77EA">
      <w:pPr>
        <w:widowControl w:val="0"/>
        <w:tabs>
          <w:tab w:val="left" w:pos="567"/>
        </w:tabs>
        <w:suppressAutoHyphens/>
        <w:overflowPunct w:val="0"/>
        <w:autoSpaceDE w:val="0"/>
        <w:autoSpaceDN w:val="0"/>
        <w:adjustRightInd w:val="0"/>
        <w:jc w:val="both"/>
        <w:textAlignment w:val="baseline"/>
        <w:rPr>
          <w:rFonts w:ascii="Arial" w:eastAsia="Times New Roman" w:hAnsi="Arial" w:cs="Arial"/>
          <w:b/>
          <w:lang w:val="es-PY" w:eastAsia="es-ES"/>
        </w:rPr>
      </w:pPr>
      <w:r>
        <w:rPr>
          <w:rFonts w:ascii="Arial" w:eastAsia="Times New Roman" w:hAnsi="Arial" w:cs="Arial"/>
          <w:lang w:val="es-PY" w:eastAsia="es-ES"/>
        </w:rPr>
        <w:t>Los Coordinadores recibieron el informe de la I Reunión Extraordinaria del SCT realizada el 17 de agosto</w:t>
      </w:r>
      <w:r w:rsidR="0006479C">
        <w:rPr>
          <w:rFonts w:ascii="Arial" w:eastAsia="Times New Roman" w:hAnsi="Arial" w:cs="Arial"/>
          <w:lang w:val="es-PY" w:eastAsia="es-ES"/>
        </w:rPr>
        <w:t xml:space="preserve"> de 2022</w:t>
      </w:r>
      <w:r>
        <w:rPr>
          <w:rFonts w:ascii="Arial" w:eastAsia="Times New Roman" w:hAnsi="Arial" w:cs="Arial"/>
          <w:lang w:val="es-PY" w:eastAsia="es-ES"/>
        </w:rPr>
        <w:t xml:space="preserve">, </w:t>
      </w:r>
      <w:r w:rsidR="00E27B2A">
        <w:rPr>
          <w:rFonts w:ascii="Arial" w:eastAsia="Times New Roman" w:hAnsi="Arial" w:cs="Arial"/>
          <w:lang w:val="es-PY" w:eastAsia="es-ES"/>
        </w:rPr>
        <w:t xml:space="preserve">y </w:t>
      </w:r>
      <w:r w:rsidR="00E27B2A" w:rsidRPr="00705ADA">
        <w:rPr>
          <w:rFonts w:ascii="Arial" w:eastAsia="Arial" w:hAnsi="Arial" w:cs="Arial"/>
        </w:rPr>
        <w:t xml:space="preserve">consta en el </w:t>
      </w:r>
      <w:r w:rsidR="00E27B2A" w:rsidRPr="00705ADA">
        <w:rPr>
          <w:rFonts w:ascii="Arial" w:eastAsia="Arial" w:hAnsi="Arial" w:cs="Arial"/>
          <w:b/>
        </w:rPr>
        <w:t xml:space="preserve">Anexo </w:t>
      </w:r>
      <w:r w:rsidR="00F42787" w:rsidRPr="00E27B2A">
        <w:rPr>
          <w:rFonts w:ascii="Arial" w:eastAsia="Times New Roman" w:hAnsi="Arial" w:cs="Arial"/>
          <w:b/>
          <w:lang w:val="es-PY" w:eastAsia="es-ES"/>
        </w:rPr>
        <w:t>IV</w:t>
      </w:r>
      <w:r w:rsidR="00F42787" w:rsidRPr="0076285D">
        <w:rPr>
          <w:rFonts w:ascii="Arial" w:eastAsia="Times New Roman" w:hAnsi="Arial" w:cs="Arial"/>
          <w:bCs/>
          <w:lang w:val="es-PY" w:eastAsia="es-ES"/>
        </w:rPr>
        <w:t>.</w:t>
      </w:r>
    </w:p>
    <w:p w:rsidR="009A0597" w:rsidRDefault="009A0597" w:rsidP="000A77EA">
      <w:pPr>
        <w:widowControl w:val="0"/>
        <w:tabs>
          <w:tab w:val="left" w:pos="567"/>
        </w:tabs>
        <w:suppressAutoHyphens/>
        <w:overflowPunct w:val="0"/>
        <w:autoSpaceDE w:val="0"/>
        <w:autoSpaceDN w:val="0"/>
        <w:adjustRightInd w:val="0"/>
        <w:jc w:val="both"/>
        <w:textAlignment w:val="baseline"/>
        <w:rPr>
          <w:rFonts w:ascii="Arial" w:eastAsia="Times New Roman" w:hAnsi="Arial" w:cs="Arial"/>
          <w:b/>
          <w:lang w:val="es-PY" w:eastAsia="es-ES"/>
        </w:rPr>
      </w:pPr>
    </w:p>
    <w:p w:rsidR="00914C7F" w:rsidRDefault="00914C7F">
      <w:pPr>
        <w:rPr>
          <w:rFonts w:ascii="Arial" w:eastAsia="Times New Roman" w:hAnsi="Arial" w:cs="Arial"/>
          <w:lang w:val="es-PY" w:eastAsia="es-ES"/>
        </w:rPr>
      </w:pPr>
      <w:r>
        <w:rPr>
          <w:rFonts w:ascii="Arial" w:eastAsia="Times New Roman" w:hAnsi="Arial" w:cs="Arial"/>
          <w:lang w:val="es-PY" w:eastAsia="es-ES"/>
        </w:rPr>
        <w:br w:type="page"/>
      </w:r>
    </w:p>
    <w:p w:rsidR="000A77EA" w:rsidRDefault="000A77EA" w:rsidP="000A77EA">
      <w:pPr>
        <w:widowControl w:val="0"/>
        <w:tabs>
          <w:tab w:val="left" w:pos="567"/>
        </w:tabs>
        <w:suppressAutoHyphens/>
        <w:overflowPunct w:val="0"/>
        <w:autoSpaceDE w:val="0"/>
        <w:autoSpaceDN w:val="0"/>
        <w:adjustRightInd w:val="0"/>
        <w:jc w:val="both"/>
        <w:textAlignment w:val="baseline"/>
        <w:rPr>
          <w:rFonts w:ascii="Arial" w:eastAsia="Times New Roman" w:hAnsi="Arial" w:cs="Arial"/>
          <w:lang w:val="es-PY" w:eastAsia="es-ES"/>
        </w:rPr>
      </w:pPr>
      <w:r>
        <w:rPr>
          <w:rFonts w:ascii="Arial" w:eastAsia="Times New Roman" w:hAnsi="Arial" w:cs="Arial"/>
          <w:lang w:val="es-PY" w:eastAsia="es-ES"/>
        </w:rPr>
        <w:lastRenderedPageBreak/>
        <w:t>Participaron de la reunión las delegaciones de Argentina, Paraguay y Uruguay.</w:t>
      </w:r>
    </w:p>
    <w:p w:rsidR="000A77EA" w:rsidRDefault="000A77EA" w:rsidP="000A77EA">
      <w:pPr>
        <w:widowControl w:val="0"/>
        <w:tabs>
          <w:tab w:val="left" w:pos="567"/>
        </w:tabs>
        <w:suppressAutoHyphens/>
        <w:overflowPunct w:val="0"/>
        <w:autoSpaceDE w:val="0"/>
        <w:autoSpaceDN w:val="0"/>
        <w:adjustRightInd w:val="0"/>
        <w:jc w:val="both"/>
        <w:textAlignment w:val="baseline"/>
        <w:rPr>
          <w:rFonts w:ascii="Arial" w:eastAsia="Times New Roman" w:hAnsi="Arial" w:cs="Arial"/>
          <w:lang w:val="es-PY" w:eastAsia="es-ES"/>
        </w:rPr>
      </w:pPr>
    </w:p>
    <w:p w:rsidR="000A77EA" w:rsidRDefault="000A77EA" w:rsidP="000A77EA">
      <w:pPr>
        <w:widowControl w:val="0"/>
        <w:tabs>
          <w:tab w:val="left" w:pos="567"/>
        </w:tabs>
        <w:suppressAutoHyphens/>
        <w:overflowPunct w:val="0"/>
        <w:autoSpaceDE w:val="0"/>
        <w:autoSpaceDN w:val="0"/>
        <w:adjustRightInd w:val="0"/>
        <w:jc w:val="both"/>
        <w:textAlignment w:val="baseline"/>
        <w:rPr>
          <w:rFonts w:ascii="Arial" w:eastAsia="Times New Roman" w:hAnsi="Arial" w:cs="Arial"/>
          <w:lang w:val="es-PY" w:eastAsia="es-ES"/>
        </w:rPr>
      </w:pPr>
      <w:r>
        <w:rPr>
          <w:rFonts w:ascii="Arial" w:eastAsia="Times New Roman" w:hAnsi="Arial" w:cs="Arial"/>
          <w:lang w:val="es-PY" w:eastAsia="es-ES"/>
        </w:rPr>
        <w:t xml:space="preserve">La delegación de Brasil no estuvo presente por lo que el acta quedó sujeta a lo dispuesto en la </w:t>
      </w:r>
      <w:proofErr w:type="spellStart"/>
      <w:r>
        <w:rPr>
          <w:rFonts w:ascii="Arial" w:eastAsia="Times New Roman" w:hAnsi="Arial" w:cs="Arial"/>
          <w:lang w:val="es-PY" w:eastAsia="es-ES"/>
        </w:rPr>
        <w:t>Dec</w:t>
      </w:r>
      <w:proofErr w:type="spellEnd"/>
      <w:r w:rsidR="00E47027">
        <w:rPr>
          <w:rFonts w:ascii="Arial" w:eastAsia="Times New Roman" w:hAnsi="Arial" w:cs="Arial"/>
          <w:lang w:val="es-PY" w:eastAsia="es-ES"/>
        </w:rPr>
        <w:t>.</w:t>
      </w:r>
      <w:r>
        <w:rPr>
          <w:rFonts w:ascii="Arial" w:eastAsia="Times New Roman" w:hAnsi="Arial" w:cs="Arial"/>
          <w:lang w:val="es-PY" w:eastAsia="es-ES"/>
        </w:rPr>
        <w:t xml:space="preserve"> CMC </w:t>
      </w:r>
      <w:proofErr w:type="spellStart"/>
      <w:r>
        <w:rPr>
          <w:rFonts w:ascii="Arial" w:eastAsia="Times New Roman" w:hAnsi="Arial" w:cs="Arial"/>
          <w:lang w:val="es-PY" w:eastAsia="es-ES"/>
        </w:rPr>
        <w:t>N</w:t>
      </w:r>
      <w:r w:rsidR="00E47027">
        <w:rPr>
          <w:rFonts w:ascii="Arial" w:eastAsia="Times New Roman" w:hAnsi="Arial" w:cs="Arial"/>
          <w:lang w:val="es-PY" w:eastAsia="es-ES"/>
        </w:rPr>
        <w:t>°</w:t>
      </w:r>
      <w:proofErr w:type="spellEnd"/>
      <w:r>
        <w:rPr>
          <w:rFonts w:ascii="Arial" w:eastAsia="Times New Roman" w:hAnsi="Arial" w:cs="Arial"/>
          <w:lang w:val="es-PY" w:eastAsia="es-ES"/>
        </w:rPr>
        <w:t xml:space="preserve"> 44/15.</w:t>
      </w:r>
    </w:p>
    <w:p w:rsidR="000A77EA" w:rsidRDefault="000A77EA" w:rsidP="000A77EA">
      <w:pPr>
        <w:widowControl w:val="0"/>
        <w:tabs>
          <w:tab w:val="left" w:pos="567"/>
        </w:tabs>
        <w:suppressAutoHyphens/>
        <w:overflowPunct w:val="0"/>
        <w:autoSpaceDE w:val="0"/>
        <w:autoSpaceDN w:val="0"/>
        <w:adjustRightInd w:val="0"/>
        <w:jc w:val="both"/>
        <w:textAlignment w:val="baseline"/>
        <w:rPr>
          <w:rFonts w:ascii="Arial" w:eastAsia="Times New Roman" w:hAnsi="Arial" w:cs="Arial"/>
          <w:lang w:val="es-PY" w:eastAsia="es-ES"/>
        </w:rPr>
      </w:pPr>
    </w:p>
    <w:p w:rsidR="000A77EA" w:rsidRDefault="000A77EA" w:rsidP="000A77EA">
      <w:pPr>
        <w:widowControl w:val="0"/>
        <w:tabs>
          <w:tab w:val="left" w:pos="567"/>
        </w:tabs>
        <w:suppressAutoHyphens/>
        <w:overflowPunct w:val="0"/>
        <w:autoSpaceDE w:val="0"/>
        <w:autoSpaceDN w:val="0"/>
        <w:adjustRightInd w:val="0"/>
        <w:jc w:val="both"/>
        <w:textAlignment w:val="baseline"/>
        <w:rPr>
          <w:rFonts w:ascii="Arial" w:eastAsia="Times New Roman" w:hAnsi="Arial" w:cs="Arial"/>
          <w:lang w:val="es-PY" w:eastAsia="es-ES"/>
        </w:rPr>
      </w:pPr>
      <w:r>
        <w:rPr>
          <w:rFonts w:ascii="Arial" w:eastAsia="Times New Roman" w:hAnsi="Arial" w:cs="Arial"/>
          <w:lang w:val="es-PY" w:eastAsia="es-ES"/>
        </w:rPr>
        <w:t>El objetivo de la reunión fue definir el cronograma de reuniones para el llenado del Cuestionario y teniendo en cuenta las dificultades relevadas en los pilotos realizados, se acordó mejorar la metodología de trabajo, con el objetivo de disminuir los tiempos que insume la encuesta.</w:t>
      </w:r>
    </w:p>
    <w:p w:rsidR="000A77EA" w:rsidRDefault="000A77EA" w:rsidP="000A77EA">
      <w:pPr>
        <w:widowControl w:val="0"/>
        <w:tabs>
          <w:tab w:val="left" w:pos="567"/>
        </w:tabs>
        <w:suppressAutoHyphens/>
        <w:overflowPunct w:val="0"/>
        <w:autoSpaceDE w:val="0"/>
        <w:autoSpaceDN w:val="0"/>
        <w:adjustRightInd w:val="0"/>
        <w:jc w:val="both"/>
        <w:textAlignment w:val="baseline"/>
        <w:rPr>
          <w:rFonts w:ascii="Arial" w:eastAsia="Times New Roman" w:hAnsi="Arial" w:cs="Arial"/>
          <w:lang w:val="es-PY" w:eastAsia="es-ES"/>
        </w:rPr>
      </w:pPr>
    </w:p>
    <w:p w:rsidR="00621F04" w:rsidRDefault="0093013A" w:rsidP="000A77EA">
      <w:pPr>
        <w:widowControl w:val="0"/>
        <w:tabs>
          <w:tab w:val="left" w:pos="567"/>
        </w:tabs>
        <w:suppressAutoHyphens/>
        <w:overflowPunct w:val="0"/>
        <w:autoSpaceDE w:val="0"/>
        <w:autoSpaceDN w:val="0"/>
        <w:adjustRightInd w:val="0"/>
        <w:jc w:val="both"/>
        <w:textAlignment w:val="baseline"/>
        <w:rPr>
          <w:rFonts w:ascii="Arial" w:eastAsia="Times New Roman" w:hAnsi="Arial" w:cs="Arial"/>
          <w:lang w:val="es-PY" w:eastAsia="es-ES"/>
        </w:rPr>
      </w:pPr>
      <w:r>
        <w:rPr>
          <w:rFonts w:ascii="Arial" w:eastAsia="Times New Roman" w:hAnsi="Arial" w:cs="Arial"/>
          <w:lang w:val="es-PY" w:eastAsia="es-ES"/>
        </w:rPr>
        <w:t>Asimismo se</w:t>
      </w:r>
      <w:r w:rsidR="00621F04">
        <w:rPr>
          <w:rFonts w:ascii="Arial" w:eastAsia="Times New Roman" w:hAnsi="Arial" w:cs="Arial"/>
          <w:lang w:val="es-PY" w:eastAsia="es-ES"/>
        </w:rPr>
        <w:t xml:space="preserve"> </w:t>
      </w:r>
      <w:r>
        <w:rPr>
          <w:rFonts w:ascii="Arial" w:eastAsia="Times New Roman" w:hAnsi="Arial" w:cs="Arial"/>
          <w:lang w:val="es-PY" w:eastAsia="es-ES"/>
        </w:rPr>
        <w:t>dispuso</w:t>
      </w:r>
      <w:r w:rsidR="00621F04">
        <w:rPr>
          <w:rFonts w:ascii="Arial" w:eastAsia="Times New Roman" w:hAnsi="Arial" w:cs="Arial"/>
          <w:lang w:val="es-PY" w:eastAsia="es-ES"/>
        </w:rPr>
        <w:t xml:space="preserve"> que, en aquellas </w:t>
      </w:r>
      <w:proofErr w:type="spellStart"/>
      <w:r w:rsidR="00621F04">
        <w:rPr>
          <w:rFonts w:ascii="Arial" w:eastAsia="Times New Roman" w:hAnsi="Arial" w:cs="Arial"/>
          <w:lang w:val="es-PY" w:eastAsia="es-ES"/>
        </w:rPr>
        <w:t>ACIs</w:t>
      </w:r>
      <w:proofErr w:type="spellEnd"/>
      <w:r w:rsidR="00621F04">
        <w:rPr>
          <w:rFonts w:ascii="Arial" w:eastAsia="Times New Roman" w:hAnsi="Arial" w:cs="Arial"/>
          <w:lang w:val="es-PY" w:eastAsia="es-ES"/>
        </w:rPr>
        <w:t xml:space="preserve"> que no se encuentran integradas, se completará la encuesta por separado y posteriormente se realizará una video conferencia conjunta con los coordinadores locales de ambos países.</w:t>
      </w:r>
    </w:p>
    <w:p w:rsidR="00C313D6" w:rsidRDefault="00C313D6" w:rsidP="000A77EA">
      <w:pPr>
        <w:widowControl w:val="0"/>
        <w:tabs>
          <w:tab w:val="left" w:pos="567"/>
        </w:tabs>
        <w:suppressAutoHyphens/>
        <w:overflowPunct w:val="0"/>
        <w:autoSpaceDE w:val="0"/>
        <w:autoSpaceDN w:val="0"/>
        <w:adjustRightInd w:val="0"/>
        <w:jc w:val="both"/>
        <w:textAlignment w:val="baseline"/>
        <w:rPr>
          <w:rFonts w:ascii="Arial" w:eastAsia="Times New Roman" w:hAnsi="Arial" w:cs="Arial"/>
          <w:lang w:val="es-PY" w:eastAsia="es-ES"/>
        </w:rPr>
      </w:pPr>
    </w:p>
    <w:p w:rsidR="00C313D6" w:rsidRDefault="00C313D6" w:rsidP="000A77EA">
      <w:pPr>
        <w:widowControl w:val="0"/>
        <w:tabs>
          <w:tab w:val="left" w:pos="567"/>
        </w:tabs>
        <w:suppressAutoHyphens/>
        <w:overflowPunct w:val="0"/>
        <w:autoSpaceDE w:val="0"/>
        <w:autoSpaceDN w:val="0"/>
        <w:adjustRightInd w:val="0"/>
        <w:jc w:val="both"/>
        <w:textAlignment w:val="baseline"/>
        <w:rPr>
          <w:rFonts w:ascii="Arial" w:eastAsia="Times New Roman" w:hAnsi="Arial" w:cs="Arial"/>
          <w:lang w:val="es-PY" w:eastAsia="es-ES"/>
        </w:rPr>
      </w:pPr>
      <w:r>
        <w:rPr>
          <w:rFonts w:ascii="Arial" w:eastAsia="Times New Roman" w:hAnsi="Arial" w:cs="Arial"/>
          <w:lang w:val="es-PY" w:eastAsia="es-ES"/>
        </w:rPr>
        <w:t>Posteriormente se mantuvo reunión virtual con el Coordinador del SCTCOF de Brasil, quien aprobó el Acta y con quien se acordó el cronograma de algunas reuniones bilaterales locales.</w:t>
      </w:r>
    </w:p>
    <w:p w:rsidR="00C313D6" w:rsidRDefault="00C313D6" w:rsidP="000A77EA">
      <w:pPr>
        <w:widowControl w:val="0"/>
        <w:tabs>
          <w:tab w:val="left" w:pos="567"/>
        </w:tabs>
        <w:suppressAutoHyphens/>
        <w:overflowPunct w:val="0"/>
        <w:autoSpaceDE w:val="0"/>
        <w:autoSpaceDN w:val="0"/>
        <w:adjustRightInd w:val="0"/>
        <w:jc w:val="both"/>
        <w:textAlignment w:val="baseline"/>
        <w:rPr>
          <w:rFonts w:ascii="Arial" w:eastAsia="Times New Roman" w:hAnsi="Arial" w:cs="Arial"/>
          <w:lang w:val="es-PY" w:eastAsia="es-ES"/>
        </w:rPr>
      </w:pPr>
    </w:p>
    <w:p w:rsidR="003039E1" w:rsidRPr="003039E1" w:rsidRDefault="00C313D6" w:rsidP="000A77EA">
      <w:pPr>
        <w:widowControl w:val="0"/>
        <w:tabs>
          <w:tab w:val="left" w:pos="567"/>
        </w:tabs>
        <w:suppressAutoHyphens/>
        <w:overflowPunct w:val="0"/>
        <w:autoSpaceDE w:val="0"/>
        <w:autoSpaceDN w:val="0"/>
        <w:adjustRightInd w:val="0"/>
        <w:jc w:val="both"/>
        <w:textAlignment w:val="baseline"/>
        <w:rPr>
          <w:rFonts w:ascii="Arial" w:eastAsia="Times New Roman" w:hAnsi="Arial" w:cs="Arial"/>
          <w:lang w:val="es-PY" w:eastAsia="es-ES"/>
        </w:rPr>
      </w:pPr>
      <w:r w:rsidRPr="003039E1">
        <w:rPr>
          <w:rFonts w:ascii="Arial" w:eastAsia="Times New Roman" w:hAnsi="Arial" w:cs="Arial"/>
          <w:lang w:val="es-PY" w:eastAsia="es-ES"/>
        </w:rPr>
        <w:t xml:space="preserve">El Coordinador de Brasil del CT </w:t>
      </w:r>
      <w:proofErr w:type="spellStart"/>
      <w:r w:rsidRPr="003039E1">
        <w:rPr>
          <w:rFonts w:ascii="Arial" w:eastAsia="Times New Roman" w:hAnsi="Arial" w:cs="Arial"/>
          <w:lang w:val="es-PY" w:eastAsia="es-ES"/>
        </w:rPr>
        <w:t>N°</w:t>
      </w:r>
      <w:proofErr w:type="spellEnd"/>
      <w:r w:rsidRPr="003039E1">
        <w:rPr>
          <w:rFonts w:ascii="Arial" w:eastAsia="Times New Roman" w:hAnsi="Arial" w:cs="Arial"/>
          <w:lang w:val="es-PY" w:eastAsia="es-ES"/>
        </w:rPr>
        <w:t xml:space="preserve"> 2 informó que luego de la reunión del mes de agosto del CT</w:t>
      </w:r>
      <w:r w:rsidR="0093013A">
        <w:rPr>
          <w:rFonts w:ascii="Arial" w:eastAsia="Times New Roman" w:hAnsi="Arial" w:cs="Arial"/>
          <w:lang w:val="es-PY" w:eastAsia="es-ES"/>
        </w:rPr>
        <w:t>,</w:t>
      </w:r>
      <w:r w:rsidRPr="003039E1">
        <w:rPr>
          <w:rFonts w:ascii="Arial" w:eastAsia="Times New Roman" w:hAnsi="Arial" w:cs="Arial"/>
          <w:lang w:val="es-PY" w:eastAsia="es-ES"/>
        </w:rPr>
        <w:t xml:space="preserve"> </w:t>
      </w:r>
      <w:r w:rsidR="003039E1" w:rsidRPr="003039E1">
        <w:rPr>
          <w:rFonts w:ascii="Arial" w:eastAsia="Times New Roman" w:hAnsi="Arial" w:cs="Arial"/>
          <w:lang w:val="es-PY" w:eastAsia="es-ES"/>
        </w:rPr>
        <w:t xml:space="preserve">fueron realizadas </w:t>
      </w:r>
      <w:r w:rsidRPr="003039E1">
        <w:rPr>
          <w:rFonts w:ascii="Arial" w:eastAsia="Times New Roman" w:hAnsi="Arial" w:cs="Arial"/>
          <w:lang w:val="es-PY" w:eastAsia="es-ES"/>
        </w:rPr>
        <w:t>reuni</w:t>
      </w:r>
      <w:r w:rsidR="003039E1" w:rsidRPr="003039E1">
        <w:rPr>
          <w:rFonts w:ascii="Arial" w:eastAsia="Times New Roman" w:hAnsi="Arial" w:cs="Arial"/>
          <w:lang w:val="es-PY" w:eastAsia="es-ES"/>
        </w:rPr>
        <w:t>ones con los coordinadores locales a los fines de aclarar el estudio y la metodología que podría ser aplicada para agilizar el rellenado de los cuestionarios.</w:t>
      </w:r>
    </w:p>
    <w:p w:rsidR="00E47027" w:rsidRPr="000A77EA" w:rsidRDefault="00E47027" w:rsidP="000A77EA">
      <w:pPr>
        <w:widowControl w:val="0"/>
        <w:tabs>
          <w:tab w:val="left" w:pos="567"/>
        </w:tabs>
        <w:suppressAutoHyphens/>
        <w:overflowPunct w:val="0"/>
        <w:autoSpaceDE w:val="0"/>
        <w:autoSpaceDN w:val="0"/>
        <w:adjustRightInd w:val="0"/>
        <w:jc w:val="both"/>
        <w:textAlignment w:val="baseline"/>
        <w:rPr>
          <w:rFonts w:ascii="Arial" w:eastAsia="Times New Roman" w:hAnsi="Arial" w:cs="Arial"/>
          <w:lang w:val="es-PY" w:eastAsia="es-ES"/>
        </w:rPr>
      </w:pPr>
    </w:p>
    <w:p w:rsidR="000A77EA" w:rsidRPr="005807EC" w:rsidRDefault="0017744B" w:rsidP="0093013A">
      <w:pPr>
        <w:widowControl w:val="0"/>
        <w:numPr>
          <w:ilvl w:val="2"/>
          <w:numId w:val="3"/>
        </w:numPr>
        <w:tabs>
          <w:tab w:val="left" w:pos="567"/>
        </w:tabs>
        <w:suppressAutoHyphens/>
        <w:overflowPunct w:val="0"/>
        <w:autoSpaceDE w:val="0"/>
        <w:autoSpaceDN w:val="0"/>
        <w:adjustRightInd w:val="0"/>
        <w:ind w:left="1276" w:hanging="709"/>
        <w:jc w:val="both"/>
        <w:textAlignment w:val="baseline"/>
        <w:rPr>
          <w:rFonts w:ascii="Arial" w:eastAsia="Times New Roman" w:hAnsi="Arial" w:cs="Arial"/>
          <w:b/>
          <w:lang w:val="es-PY" w:eastAsia="es-ES"/>
        </w:rPr>
      </w:pPr>
      <w:r>
        <w:rPr>
          <w:rFonts w:ascii="Arial" w:eastAsia="Times New Roman" w:hAnsi="Arial" w:cs="Arial"/>
          <w:b/>
          <w:lang w:val="es-PY" w:eastAsia="es-ES"/>
        </w:rPr>
        <w:t>Cronograma Reuniones Locales</w:t>
      </w:r>
    </w:p>
    <w:p w:rsidR="000A77EA" w:rsidRPr="005807EC" w:rsidRDefault="000A77EA" w:rsidP="000A77EA">
      <w:pPr>
        <w:widowControl w:val="0"/>
        <w:suppressAutoHyphens/>
        <w:overflowPunct w:val="0"/>
        <w:autoSpaceDE w:val="0"/>
        <w:autoSpaceDN w:val="0"/>
        <w:adjustRightInd w:val="0"/>
        <w:jc w:val="both"/>
        <w:textAlignment w:val="baseline"/>
        <w:rPr>
          <w:rFonts w:ascii="Arial" w:eastAsia="Calibri" w:hAnsi="Arial" w:cs="Arial"/>
          <w:bCs/>
          <w:lang w:val="es-PY" w:eastAsia="pt-BR"/>
        </w:rPr>
      </w:pPr>
    </w:p>
    <w:p w:rsidR="000A77EA" w:rsidRPr="005807EC" w:rsidRDefault="000A77EA" w:rsidP="00ED393C">
      <w:pPr>
        <w:widowControl w:val="0"/>
        <w:suppressAutoHyphens/>
        <w:overflowPunct w:val="0"/>
        <w:autoSpaceDE w:val="0"/>
        <w:autoSpaceDN w:val="0"/>
        <w:adjustRightInd w:val="0"/>
        <w:jc w:val="both"/>
        <w:textAlignment w:val="baseline"/>
        <w:rPr>
          <w:rFonts w:ascii="Arial" w:eastAsia="Calibri" w:hAnsi="Arial" w:cs="Arial"/>
          <w:lang w:val="es-PY" w:eastAsia="pt-BR"/>
        </w:rPr>
      </w:pPr>
      <w:r w:rsidRPr="005807EC">
        <w:rPr>
          <w:rFonts w:ascii="Arial" w:eastAsia="Calibri" w:hAnsi="Arial" w:cs="Arial"/>
          <w:lang w:val="es-PY" w:eastAsia="pt-BR"/>
        </w:rPr>
        <w:t xml:space="preserve">Los Coordinadores del SCT COF </w:t>
      </w:r>
      <w:r>
        <w:rPr>
          <w:rFonts w:ascii="Arial" w:eastAsia="Calibri" w:hAnsi="Arial" w:cs="Arial"/>
          <w:lang w:val="es-PY" w:eastAsia="pt-BR"/>
        </w:rPr>
        <w:t>informaron sobre las reuniones bilaterales loca</w:t>
      </w:r>
      <w:r w:rsidRPr="005807EC">
        <w:rPr>
          <w:rFonts w:ascii="Arial" w:eastAsia="Calibri" w:hAnsi="Arial" w:cs="Arial"/>
          <w:lang w:val="es-PY" w:eastAsia="pt-BR"/>
        </w:rPr>
        <w:t xml:space="preserve">les realizadas para concretar </w:t>
      </w:r>
      <w:r w:rsidR="00621F04">
        <w:rPr>
          <w:rFonts w:ascii="Arial" w:eastAsia="Calibri" w:hAnsi="Arial" w:cs="Arial"/>
          <w:lang w:val="es-PY" w:eastAsia="pt-BR"/>
        </w:rPr>
        <w:t>el llenado de la encuesta:</w:t>
      </w:r>
      <w:r w:rsidR="00621F04" w:rsidRPr="005807EC">
        <w:rPr>
          <w:rFonts w:ascii="Arial" w:eastAsia="Calibri" w:hAnsi="Arial" w:cs="Arial"/>
          <w:lang w:val="es-PY" w:eastAsia="pt-BR"/>
        </w:rPr>
        <w:t xml:space="preserve"> </w:t>
      </w:r>
      <w:r w:rsidRPr="005807EC">
        <w:rPr>
          <w:rFonts w:ascii="Arial" w:eastAsia="Calibri" w:hAnsi="Arial" w:cs="Arial"/>
          <w:lang w:val="es-PY" w:eastAsia="pt-BR"/>
        </w:rPr>
        <w:t xml:space="preserve"> </w:t>
      </w:r>
    </w:p>
    <w:p w:rsidR="006E566E" w:rsidRPr="00E90B1C" w:rsidRDefault="006E566E" w:rsidP="000A77EA">
      <w:pPr>
        <w:widowControl w:val="0"/>
        <w:numPr>
          <w:ilvl w:val="0"/>
          <w:numId w:val="15"/>
        </w:numPr>
        <w:suppressAutoHyphens/>
        <w:overflowPunct w:val="0"/>
        <w:autoSpaceDE w:val="0"/>
        <w:autoSpaceDN w:val="0"/>
        <w:adjustRightInd w:val="0"/>
        <w:ind w:left="1134" w:hanging="567"/>
        <w:contextualSpacing/>
        <w:jc w:val="both"/>
        <w:textAlignment w:val="baseline"/>
        <w:rPr>
          <w:rFonts w:ascii="Arial" w:eastAsia="Calibri" w:hAnsi="Arial" w:cs="Arial"/>
          <w:lang w:val="pt-BR" w:eastAsia="pt-BR"/>
        </w:rPr>
      </w:pPr>
      <w:r w:rsidRPr="00E90B1C">
        <w:rPr>
          <w:rFonts w:ascii="Arial" w:eastAsia="Calibri" w:hAnsi="Arial" w:cs="Arial"/>
          <w:lang w:val="pt-BR" w:eastAsia="pt-BR"/>
        </w:rPr>
        <w:t xml:space="preserve">Brasil – </w:t>
      </w:r>
      <w:proofErr w:type="spellStart"/>
      <w:r w:rsidRPr="00E90B1C">
        <w:rPr>
          <w:rFonts w:ascii="Arial" w:eastAsia="Calibri" w:hAnsi="Arial" w:cs="Arial"/>
          <w:lang w:val="pt-BR" w:eastAsia="pt-BR"/>
        </w:rPr>
        <w:t>Paraguay</w:t>
      </w:r>
      <w:proofErr w:type="spellEnd"/>
      <w:r w:rsidRPr="00E90B1C">
        <w:rPr>
          <w:rFonts w:ascii="Arial" w:eastAsia="Calibri" w:hAnsi="Arial" w:cs="Arial"/>
          <w:lang w:val="pt-BR" w:eastAsia="pt-BR"/>
        </w:rPr>
        <w:t xml:space="preserve">: </w:t>
      </w:r>
      <w:r w:rsidR="00521B45" w:rsidRPr="00E90B1C">
        <w:rPr>
          <w:rFonts w:ascii="Arial" w:eastAsia="Calibri" w:hAnsi="Arial" w:cs="Arial"/>
          <w:lang w:val="pt-BR" w:eastAsia="pt-BR"/>
        </w:rPr>
        <w:tab/>
      </w:r>
      <w:r w:rsidRPr="00E90B1C">
        <w:rPr>
          <w:rFonts w:ascii="Arial" w:eastAsia="Calibri" w:hAnsi="Arial" w:cs="Arial"/>
          <w:lang w:val="pt-BR" w:eastAsia="pt-BR"/>
        </w:rPr>
        <w:t>Salto del Guairá/</w:t>
      </w:r>
      <w:r w:rsidR="00E90B1C" w:rsidRPr="00E90B1C">
        <w:rPr>
          <w:rFonts w:ascii="Arial" w:eastAsia="Calibri" w:hAnsi="Arial" w:cs="Arial"/>
          <w:lang w:val="pt-BR" w:eastAsia="pt-BR"/>
        </w:rPr>
        <w:t>Mondo Novo</w:t>
      </w:r>
      <w:r w:rsidRPr="00E90B1C">
        <w:rPr>
          <w:rFonts w:ascii="Arial" w:eastAsia="Calibri" w:hAnsi="Arial" w:cs="Arial"/>
          <w:lang w:val="pt-BR" w:eastAsia="pt-BR"/>
        </w:rPr>
        <w:t>, 31 de agosto</w:t>
      </w:r>
    </w:p>
    <w:p w:rsidR="006E566E" w:rsidRPr="00B43DAA" w:rsidRDefault="006E566E" w:rsidP="000A77EA">
      <w:pPr>
        <w:widowControl w:val="0"/>
        <w:numPr>
          <w:ilvl w:val="0"/>
          <w:numId w:val="15"/>
        </w:numPr>
        <w:suppressAutoHyphens/>
        <w:overflowPunct w:val="0"/>
        <w:autoSpaceDE w:val="0"/>
        <w:autoSpaceDN w:val="0"/>
        <w:adjustRightInd w:val="0"/>
        <w:ind w:left="1134" w:hanging="567"/>
        <w:contextualSpacing/>
        <w:jc w:val="both"/>
        <w:textAlignment w:val="baseline"/>
        <w:rPr>
          <w:rFonts w:ascii="Arial" w:eastAsia="Calibri" w:hAnsi="Arial" w:cs="Arial"/>
          <w:lang w:val="pt-BR" w:eastAsia="pt-BR"/>
        </w:rPr>
      </w:pPr>
      <w:r w:rsidRPr="00B43DAA">
        <w:rPr>
          <w:rFonts w:ascii="Arial" w:eastAsia="Calibri" w:hAnsi="Arial" w:cs="Arial"/>
          <w:lang w:val="pt-BR" w:eastAsia="pt-BR"/>
        </w:rPr>
        <w:t xml:space="preserve">Brasil – </w:t>
      </w:r>
      <w:proofErr w:type="spellStart"/>
      <w:r w:rsidRPr="00B43DAA">
        <w:rPr>
          <w:rFonts w:ascii="Arial" w:eastAsia="Calibri" w:hAnsi="Arial" w:cs="Arial"/>
          <w:lang w:val="pt-BR" w:eastAsia="pt-BR"/>
        </w:rPr>
        <w:t>Paraguay</w:t>
      </w:r>
      <w:proofErr w:type="spellEnd"/>
      <w:r w:rsidRPr="00B43DAA">
        <w:rPr>
          <w:rFonts w:ascii="Arial" w:eastAsia="Calibri" w:hAnsi="Arial" w:cs="Arial"/>
          <w:lang w:val="pt-BR" w:eastAsia="pt-BR"/>
        </w:rPr>
        <w:t xml:space="preserve">: </w:t>
      </w:r>
      <w:r w:rsidR="00521B45">
        <w:rPr>
          <w:rFonts w:ascii="Arial" w:eastAsia="Calibri" w:hAnsi="Arial" w:cs="Arial"/>
          <w:lang w:val="pt-BR" w:eastAsia="pt-BR"/>
        </w:rPr>
        <w:tab/>
      </w:r>
      <w:r w:rsidRPr="00B43DAA">
        <w:rPr>
          <w:rFonts w:ascii="Arial" w:eastAsia="Calibri" w:hAnsi="Arial" w:cs="Arial"/>
          <w:lang w:val="pt-BR" w:eastAsia="pt-BR"/>
        </w:rPr>
        <w:t xml:space="preserve">Santa Helena/Puerto </w:t>
      </w:r>
      <w:proofErr w:type="spellStart"/>
      <w:r w:rsidRPr="00B43DAA">
        <w:rPr>
          <w:rFonts w:ascii="Arial" w:eastAsia="Calibri" w:hAnsi="Arial" w:cs="Arial"/>
          <w:lang w:val="pt-BR" w:eastAsia="pt-BR"/>
        </w:rPr>
        <w:t>Indio</w:t>
      </w:r>
      <w:proofErr w:type="spellEnd"/>
      <w:r w:rsidRPr="00B43DAA">
        <w:rPr>
          <w:rFonts w:ascii="Arial" w:eastAsia="Calibri" w:hAnsi="Arial" w:cs="Arial"/>
          <w:lang w:val="pt-BR" w:eastAsia="pt-BR"/>
        </w:rPr>
        <w:t>, 31 de agosto</w:t>
      </w:r>
    </w:p>
    <w:p w:rsidR="006E566E" w:rsidRDefault="006E566E" w:rsidP="000A77EA">
      <w:pPr>
        <w:widowControl w:val="0"/>
        <w:numPr>
          <w:ilvl w:val="0"/>
          <w:numId w:val="15"/>
        </w:numPr>
        <w:suppressAutoHyphens/>
        <w:overflowPunct w:val="0"/>
        <w:autoSpaceDE w:val="0"/>
        <w:autoSpaceDN w:val="0"/>
        <w:adjustRightInd w:val="0"/>
        <w:ind w:left="1134" w:hanging="567"/>
        <w:contextualSpacing/>
        <w:jc w:val="both"/>
        <w:textAlignment w:val="baseline"/>
        <w:rPr>
          <w:rFonts w:ascii="Arial" w:eastAsia="Calibri" w:hAnsi="Arial" w:cs="Arial"/>
          <w:lang w:val="es-PY" w:eastAsia="pt-BR"/>
        </w:rPr>
      </w:pPr>
      <w:r>
        <w:rPr>
          <w:rFonts w:ascii="Arial" w:eastAsia="Calibri" w:hAnsi="Arial" w:cs="Arial"/>
          <w:lang w:val="es-PY" w:eastAsia="pt-BR"/>
        </w:rPr>
        <w:t xml:space="preserve">Brasil – Uruguay: </w:t>
      </w:r>
      <w:r w:rsidR="00521B45">
        <w:rPr>
          <w:rFonts w:ascii="Arial" w:eastAsia="Calibri" w:hAnsi="Arial" w:cs="Arial"/>
          <w:lang w:val="es-PY" w:eastAsia="pt-BR"/>
        </w:rPr>
        <w:tab/>
      </w:r>
      <w:proofErr w:type="spellStart"/>
      <w:r>
        <w:rPr>
          <w:rFonts w:ascii="Arial" w:eastAsia="Calibri" w:hAnsi="Arial" w:cs="Arial"/>
          <w:lang w:val="es-PY" w:eastAsia="pt-BR"/>
        </w:rPr>
        <w:t>Acegua</w:t>
      </w:r>
      <w:proofErr w:type="spellEnd"/>
      <w:r>
        <w:rPr>
          <w:rFonts w:ascii="Arial" w:eastAsia="Calibri" w:hAnsi="Arial" w:cs="Arial"/>
          <w:lang w:val="es-PY" w:eastAsia="pt-BR"/>
        </w:rPr>
        <w:t>/</w:t>
      </w:r>
      <w:proofErr w:type="spellStart"/>
      <w:r>
        <w:rPr>
          <w:rFonts w:ascii="Arial" w:eastAsia="Calibri" w:hAnsi="Arial" w:cs="Arial"/>
          <w:lang w:val="es-PY" w:eastAsia="pt-BR"/>
        </w:rPr>
        <w:t>Aceguá</w:t>
      </w:r>
      <w:proofErr w:type="spellEnd"/>
      <w:r>
        <w:rPr>
          <w:rFonts w:ascii="Arial" w:eastAsia="Calibri" w:hAnsi="Arial" w:cs="Arial"/>
          <w:lang w:val="es-PY" w:eastAsia="pt-BR"/>
        </w:rPr>
        <w:t>, 6 de setiembre</w:t>
      </w:r>
    </w:p>
    <w:p w:rsidR="000A77EA" w:rsidRDefault="00ED393C" w:rsidP="000A77EA">
      <w:pPr>
        <w:widowControl w:val="0"/>
        <w:numPr>
          <w:ilvl w:val="0"/>
          <w:numId w:val="15"/>
        </w:numPr>
        <w:suppressAutoHyphens/>
        <w:overflowPunct w:val="0"/>
        <w:autoSpaceDE w:val="0"/>
        <w:autoSpaceDN w:val="0"/>
        <w:adjustRightInd w:val="0"/>
        <w:ind w:left="1134" w:hanging="567"/>
        <w:contextualSpacing/>
        <w:jc w:val="both"/>
        <w:textAlignment w:val="baseline"/>
        <w:rPr>
          <w:rFonts w:ascii="Arial" w:eastAsia="Calibri" w:hAnsi="Arial" w:cs="Arial"/>
          <w:lang w:val="es-PY" w:eastAsia="pt-BR"/>
        </w:rPr>
      </w:pPr>
      <w:r>
        <w:rPr>
          <w:rFonts w:ascii="Arial" w:eastAsia="Calibri" w:hAnsi="Arial" w:cs="Arial"/>
          <w:lang w:val="es-PY" w:eastAsia="pt-BR"/>
        </w:rPr>
        <w:t>Argentina – Uruguay:</w:t>
      </w:r>
      <w:r w:rsidR="00621F04">
        <w:rPr>
          <w:rFonts w:ascii="Arial" w:eastAsia="Calibri" w:hAnsi="Arial" w:cs="Arial"/>
          <w:lang w:val="es-PY" w:eastAsia="pt-BR"/>
        </w:rPr>
        <w:t xml:space="preserve"> </w:t>
      </w:r>
      <w:r w:rsidR="00521B45">
        <w:rPr>
          <w:rFonts w:ascii="Arial" w:eastAsia="Calibri" w:hAnsi="Arial" w:cs="Arial"/>
          <w:lang w:val="es-PY" w:eastAsia="pt-BR"/>
        </w:rPr>
        <w:tab/>
      </w:r>
      <w:r w:rsidR="00621F04">
        <w:rPr>
          <w:rFonts w:ascii="Arial" w:eastAsia="Calibri" w:hAnsi="Arial" w:cs="Arial"/>
          <w:lang w:val="es-PY" w:eastAsia="pt-BR"/>
        </w:rPr>
        <w:t>Fray Bentos – Gualeguayc</w:t>
      </w:r>
      <w:r>
        <w:rPr>
          <w:rFonts w:ascii="Arial" w:eastAsia="Calibri" w:hAnsi="Arial" w:cs="Arial"/>
          <w:lang w:val="es-PY" w:eastAsia="pt-BR"/>
        </w:rPr>
        <w:t>h</w:t>
      </w:r>
      <w:r w:rsidR="00621F04">
        <w:rPr>
          <w:rFonts w:ascii="Arial" w:eastAsia="Calibri" w:hAnsi="Arial" w:cs="Arial"/>
          <w:lang w:val="es-PY" w:eastAsia="pt-BR"/>
        </w:rPr>
        <w:t>ú</w:t>
      </w:r>
      <w:r w:rsidR="00E90B1C">
        <w:rPr>
          <w:rFonts w:ascii="Arial" w:eastAsia="Calibri" w:hAnsi="Arial" w:cs="Arial"/>
          <w:lang w:val="es-PY" w:eastAsia="pt-BR"/>
        </w:rPr>
        <w:t>,</w:t>
      </w:r>
      <w:r w:rsidR="00621F04">
        <w:rPr>
          <w:rFonts w:ascii="Arial" w:eastAsia="Calibri" w:hAnsi="Arial" w:cs="Arial"/>
          <w:lang w:val="es-PY" w:eastAsia="pt-BR"/>
        </w:rPr>
        <w:t xml:space="preserve"> 13 de setiembre</w:t>
      </w:r>
    </w:p>
    <w:p w:rsidR="006F2E49" w:rsidRPr="009E0A57" w:rsidRDefault="00ED393C" w:rsidP="006F2E49">
      <w:pPr>
        <w:widowControl w:val="0"/>
        <w:numPr>
          <w:ilvl w:val="0"/>
          <w:numId w:val="15"/>
        </w:numPr>
        <w:suppressAutoHyphens/>
        <w:overflowPunct w:val="0"/>
        <w:autoSpaceDE w:val="0"/>
        <w:autoSpaceDN w:val="0"/>
        <w:adjustRightInd w:val="0"/>
        <w:ind w:left="1134" w:hanging="567"/>
        <w:contextualSpacing/>
        <w:jc w:val="both"/>
        <w:textAlignment w:val="baseline"/>
        <w:rPr>
          <w:rFonts w:ascii="Arial" w:eastAsia="Calibri" w:hAnsi="Arial" w:cs="Arial"/>
          <w:lang w:val="es-PY" w:eastAsia="pt-BR"/>
        </w:rPr>
      </w:pPr>
      <w:r w:rsidRPr="009E0A57">
        <w:rPr>
          <w:rFonts w:ascii="Arial" w:eastAsia="Calibri" w:hAnsi="Arial" w:cs="Arial"/>
          <w:lang w:val="es-PY" w:eastAsia="pt-BR"/>
        </w:rPr>
        <w:t xml:space="preserve">Uruguay – Argentina: </w:t>
      </w:r>
      <w:r w:rsidR="00521B45" w:rsidRPr="009E0A57">
        <w:rPr>
          <w:rFonts w:ascii="Arial" w:eastAsia="Calibri" w:hAnsi="Arial" w:cs="Arial"/>
          <w:lang w:val="es-PY" w:eastAsia="pt-BR"/>
        </w:rPr>
        <w:tab/>
      </w:r>
      <w:r w:rsidRPr="009E0A57">
        <w:rPr>
          <w:rFonts w:ascii="Arial" w:eastAsia="Calibri" w:hAnsi="Arial" w:cs="Arial"/>
          <w:lang w:val="es-PY" w:eastAsia="pt-BR"/>
        </w:rPr>
        <w:t>Conc</w:t>
      </w:r>
      <w:r w:rsidR="00621F04" w:rsidRPr="009E0A57">
        <w:rPr>
          <w:rFonts w:ascii="Arial" w:eastAsia="Calibri" w:hAnsi="Arial" w:cs="Arial"/>
          <w:lang w:val="es-PY" w:eastAsia="pt-BR"/>
        </w:rPr>
        <w:t>ordia – Salto, 15 de setiembre</w:t>
      </w:r>
    </w:p>
    <w:p w:rsidR="00621F04" w:rsidRDefault="00621F04" w:rsidP="000A77EA">
      <w:pPr>
        <w:widowControl w:val="0"/>
        <w:numPr>
          <w:ilvl w:val="0"/>
          <w:numId w:val="15"/>
        </w:numPr>
        <w:suppressAutoHyphens/>
        <w:overflowPunct w:val="0"/>
        <w:autoSpaceDE w:val="0"/>
        <w:autoSpaceDN w:val="0"/>
        <w:adjustRightInd w:val="0"/>
        <w:ind w:left="1134" w:hanging="567"/>
        <w:contextualSpacing/>
        <w:jc w:val="both"/>
        <w:textAlignment w:val="baseline"/>
        <w:rPr>
          <w:rFonts w:ascii="Arial" w:eastAsia="Calibri" w:hAnsi="Arial" w:cs="Arial"/>
          <w:lang w:val="es-PY" w:eastAsia="pt-BR"/>
        </w:rPr>
      </w:pPr>
      <w:r>
        <w:rPr>
          <w:rFonts w:ascii="Arial" w:eastAsia="Calibri" w:hAnsi="Arial" w:cs="Arial"/>
          <w:lang w:val="es-PY" w:eastAsia="pt-BR"/>
        </w:rPr>
        <w:t xml:space="preserve">Argentina – Paraguay: </w:t>
      </w:r>
      <w:r w:rsidR="00521B45">
        <w:rPr>
          <w:rFonts w:ascii="Arial" w:eastAsia="Calibri" w:hAnsi="Arial" w:cs="Arial"/>
          <w:lang w:val="es-PY" w:eastAsia="pt-BR"/>
        </w:rPr>
        <w:tab/>
      </w:r>
      <w:r>
        <w:rPr>
          <w:rFonts w:ascii="Arial" w:eastAsia="Calibri" w:hAnsi="Arial" w:cs="Arial"/>
          <w:lang w:val="es-PY" w:eastAsia="pt-BR"/>
        </w:rPr>
        <w:t>Clorinda – Puerto Falcón, 17 de octubre</w:t>
      </w:r>
    </w:p>
    <w:p w:rsidR="00122906" w:rsidRPr="00B43DAA" w:rsidRDefault="00122906" w:rsidP="00122906">
      <w:pPr>
        <w:widowControl w:val="0"/>
        <w:numPr>
          <w:ilvl w:val="0"/>
          <w:numId w:val="15"/>
        </w:numPr>
        <w:suppressAutoHyphens/>
        <w:overflowPunct w:val="0"/>
        <w:autoSpaceDE w:val="0"/>
        <w:autoSpaceDN w:val="0"/>
        <w:adjustRightInd w:val="0"/>
        <w:ind w:left="1134" w:hanging="567"/>
        <w:contextualSpacing/>
        <w:jc w:val="both"/>
        <w:textAlignment w:val="baseline"/>
        <w:rPr>
          <w:rFonts w:ascii="Arial" w:eastAsia="Calibri" w:hAnsi="Arial" w:cs="Arial"/>
          <w:lang w:val="pt-BR" w:eastAsia="pt-BR"/>
        </w:rPr>
      </w:pPr>
      <w:proofErr w:type="spellStart"/>
      <w:r w:rsidRPr="00B43DAA">
        <w:rPr>
          <w:rFonts w:ascii="Arial" w:eastAsia="Calibri" w:hAnsi="Arial" w:cs="Arial"/>
          <w:lang w:val="pt-BR" w:eastAsia="pt-BR"/>
        </w:rPr>
        <w:t>Uruguay</w:t>
      </w:r>
      <w:proofErr w:type="spellEnd"/>
      <w:r w:rsidRPr="00B43DAA">
        <w:rPr>
          <w:rFonts w:ascii="Arial" w:eastAsia="Calibri" w:hAnsi="Arial" w:cs="Arial"/>
          <w:lang w:val="pt-BR" w:eastAsia="pt-BR"/>
        </w:rPr>
        <w:t xml:space="preserve"> – Brasil: </w:t>
      </w:r>
      <w:r w:rsidR="00521B45">
        <w:rPr>
          <w:rFonts w:ascii="Arial" w:eastAsia="Calibri" w:hAnsi="Arial" w:cs="Arial"/>
          <w:lang w:val="pt-BR" w:eastAsia="pt-BR"/>
        </w:rPr>
        <w:tab/>
      </w:r>
      <w:proofErr w:type="spellStart"/>
      <w:r w:rsidRPr="00B43DAA">
        <w:rPr>
          <w:rFonts w:ascii="Arial" w:eastAsia="Calibri" w:hAnsi="Arial" w:cs="Arial"/>
          <w:lang w:val="pt-BR" w:eastAsia="pt-BR"/>
        </w:rPr>
        <w:t>Artigas</w:t>
      </w:r>
      <w:proofErr w:type="spellEnd"/>
      <w:r w:rsidRPr="00B43DAA">
        <w:rPr>
          <w:rFonts w:ascii="Arial" w:eastAsia="Calibri" w:hAnsi="Arial" w:cs="Arial"/>
          <w:lang w:val="pt-BR" w:eastAsia="pt-BR"/>
        </w:rPr>
        <w:t xml:space="preserve">/Quaraí, 14 de </w:t>
      </w:r>
      <w:proofErr w:type="spellStart"/>
      <w:r w:rsidRPr="00B43DAA">
        <w:rPr>
          <w:rFonts w:ascii="Arial" w:eastAsia="Calibri" w:hAnsi="Arial" w:cs="Arial"/>
          <w:lang w:val="pt-BR" w:eastAsia="pt-BR"/>
        </w:rPr>
        <w:t>octubre</w:t>
      </w:r>
      <w:proofErr w:type="spellEnd"/>
    </w:p>
    <w:p w:rsidR="000A77EA" w:rsidRDefault="000A77EA" w:rsidP="000A77EA">
      <w:pPr>
        <w:widowControl w:val="0"/>
        <w:numPr>
          <w:ilvl w:val="0"/>
          <w:numId w:val="15"/>
        </w:numPr>
        <w:suppressAutoHyphens/>
        <w:overflowPunct w:val="0"/>
        <w:autoSpaceDE w:val="0"/>
        <w:autoSpaceDN w:val="0"/>
        <w:adjustRightInd w:val="0"/>
        <w:ind w:left="1134" w:hanging="567"/>
        <w:contextualSpacing/>
        <w:jc w:val="both"/>
        <w:textAlignment w:val="baseline"/>
        <w:rPr>
          <w:rFonts w:ascii="Arial" w:eastAsia="Calibri" w:hAnsi="Arial" w:cs="Arial"/>
          <w:lang w:val="es-PY" w:eastAsia="pt-BR"/>
        </w:rPr>
      </w:pPr>
      <w:r w:rsidRPr="005807EC">
        <w:rPr>
          <w:rFonts w:ascii="Arial" w:eastAsia="Calibri" w:hAnsi="Arial" w:cs="Arial"/>
          <w:lang w:val="es-PY" w:eastAsia="pt-BR"/>
        </w:rPr>
        <w:t xml:space="preserve">Brasil – Paraguay: </w:t>
      </w:r>
      <w:r w:rsidR="00E90B1C">
        <w:rPr>
          <w:rFonts w:ascii="Arial" w:eastAsia="Calibri" w:hAnsi="Arial" w:cs="Arial"/>
          <w:lang w:val="es-PY" w:eastAsia="pt-BR"/>
        </w:rPr>
        <w:t xml:space="preserve">       </w:t>
      </w:r>
      <w:r w:rsidR="006E566E">
        <w:rPr>
          <w:rFonts w:ascii="Arial" w:eastAsia="Calibri" w:hAnsi="Arial" w:cs="Arial"/>
          <w:lang w:val="es-PY" w:eastAsia="pt-BR"/>
        </w:rPr>
        <w:t>Foz de Iguazú</w:t>
      </w:r>
      <w:r w:rsidR="00E90B1C">
        <w:rPr>
          <w:rFonts w:ascii="Arial" w:eastAsia="Calibri" w:hAnsi="Arial" w:cs="Arial"/>
          <w:lang w:val="es-PY" w:eastAsia="pt-BR"/>
        </w:rPr>
        <w:t>/Ciudad del Este,</w:t>
      </w:r>
      <w:r w:rsidR="006E566E">
        <w:rPr>
          <w:rFonts w:ascii="Arial" w:eastAsia="Calibri" w:hAnsi="Arial" w:cs="Arial"/>
          <w:lang w:val="es-PY" w:eastAsia="pt-BR"/>
        </w:rPr>
        <w:t xml:space="preserve"> 5 y 6 de octubre</w:t>
      </w:r>
    </w:p>
    <w:p w:rsidR="000862E7" w:rsidRDefault="000862E7" w:rsidP="000A77EA">
      <w:pPr>
        <w:widowControl w:val="0"/>
        <w:numPr>
          <w:ilvl w:val="0"/>
          <w:numId w:val="15"/>
        </w:numPr>
        <w:suppressAutoHyphens/>
        <w:overflowPunct w:val="0"/>
        <w:autoSpaceDE w:val="0"/>
        <w:autoSpaceDN w:val="0"/>
        <w:adjustRightInd w:val="0"/>
        <w:ind w:left="1134" w:hanging="567"/>
        <w:contextualSpacing/>
        <w:jc w:val="both"/>
        <w:textAlignment w:val="baseline"/>
        <w:rPr>
          <w:rFonts w:ascii="Arial" w:eastAsia="Calibri" w:hAnsi="Arial" w:cs="Arial"/>
          <w:lang w:eastAsia="pt-BR"/>
        </w:rPr>
      </w:pPr>
      <w:r w:rsidRPr="008C174A">
        <w:rPr>
          <w:rFonts w:ascii="Arial" w:eastAsia="Calibri" w:hAnsi="Arial" w:cs="Arial"/>
          <w:lang w:eastAsia="pt-BR"/>
        </w:rPr>
        <w:t xml:space="preserve">Uruguay – Brasil:          Chuy, 21 de </w:t>
      </w:r>
      <w:r w:rsidR="008C174A" w:rsidRPr="008C174A">
        <w:rPr>
          <w:rFonts w:ascii="Arial" w:eastAsia="Calibri" w:hAnsi="Arial" w:cs="Arial"/>
          <w:lang w:eastAsia="pt-BR"/>
        </w:rPr>
        <w:t>setiemb</w:t>
      </w:r>
      <w:r w:rsidR="008C174A">
        <w:rPr>
          <w:rFonts w:ascii="Arial" w:eastAsia="Calibri" w:hAnsi="Arial" w:cs="Arial"/>
          <w:lang w:eastAsia="pt-BR"/>
        </w:rPr>
        <w:t>re</w:t>
      </w:r>
    </w:p>
    <w:p w:rsidR="00F12D46" w:rsidRPr="00F12D46" w:rsidRDefault="00F12D46" w:rsidP="00F12D46">
      <w:pPr>
        <w:widowControl w:val="0"/>
        <w:numPr>
          <w:ilvl w:val="0"/>
          <w:numId w:val="15"/>
        </w:numPr>
        <w:suppressAutoHyphens/>
        <w:overflowPunct w:val="0"/>
        <w:autoSpaceDE w:val="0"/>
        <w:autoSpaceDN w:val="0"/>
        <w:adjustRightInd w:val="0"/>
        <w:ind w:left="1134" w:hanging="567"/>
        <w:contextualSpacing/>
        <w:jc w:val="both"/>
        <w:textAlignment w:val="baseline"/>
        <w:rPr>
          <w:rFonts w:ascii="Arial" w:eastAsia="Calibri" w:hAnsi="Arial" w:cs="Arial"/>
          <w:lang w:val="pt-BR" w:eastAsia="pt-BR"/>
        </w:rPr>
      </w:pPr>
      <w:r w:rsidRPr="00F12D46">
        <w:rPr>
          <w:rFonts w:ascii="Arial" w:eastAsia="Calibri" w:hAnsi="Arial" w:cs="Arial"/>
          <w:lang w:val="pt-BR" w:eastAsia="pt-BR"/>
        </w:rPr>
        <w:t xml:space="preserve">Argentina – Brasil:    </w:t>
      </w:r>
      <w:r>
        <w:rPr>
          <w:rFonts w:ascii="Arial" w:eastAsia="Calibri" w:hAnsi="Arial" w:cs="Arial"/>
          <w:lang w:val="pt-BR" w:eastAsia="pt-BR"/>
        </w:rPr>
        <w:t xml:space="preserve">    </w:t>
      </w:r>
      <w:proofErr w:type="spellStart"/>
      <w:r w:rsidRPr="00F12D46">
        <w:rPr>
          <w:rFonts w:ascii="Arial" w:eastAsia="Calibri" w:hAnsi="Arial" w:cs="Arial"/>
          <w:lang w:val="pt-BR" w:eastAsia="pt-BR"/>
        </w:rPr>
        <w:t>Andresito</w:t>
      </w:r>
      <w:proofErr w:type="spellEnd"/>
      <w:r w:rsidRPr="00F12D46">
        <w:rPr>
          <w:rFonts w:ascii="Arial" w:eastAsia="Calibri" w:hAnsi="Arial" w:cs="Arial"/>
          <w:lang w:val="pt-BR" w:eastAsia="pt-BR"/>
        </w:rPr>
        <w:t xml:space="preserve">/Capanema, 23 de </w:t>
      </w:r>
      <w:proofErr w:type="spellStart"/>
      <w:r w:rsidRPr="00F12D46">
        <w:rPr>
          <w:rFonts w:ascii="Arial" w:eastAsia="Calibri" w:hAnsi="Arial" w:cs="Arial"/>
          <w:lang w:val="pt-BR" w:eastAsia="pt-BR"/>
        </w:rPr>
        <w:t>setiembre</w:t>
      </w:r>
      <w:proofErr w:type="spellEnd"/>
    </w:p>
    <w:p w:rsidR="00F12D46" w:rsidRPr="00F12D46" w:rsidRDefault="00F12D46" w:rsidP="00F12D46">
      <w:pPr>
        <w:widowControl w:val="0"/>
        <w:numPr>
          <w:ilvl w:val="0"/>
          <w:numId w:val="15"/>
        </w:numPr>
        <w:suppressAutoHyphens/>
        <w:overflowPunct w:val="0"/>
        <w:autoSpaceDE w:val="0"/>
        <w:autoSpaceDN w:val="0"/>
        <w:adjustRightInd w:val="0"/>
        <w:ind w:left="1134" w:hanging="567"/>
        <w:contextualSpacing/>
        <w:jc w:val="both"/>
        <w:textAlignment w:val="baseline"/>
        <w:rPr>
          <w:rFonts w:ascii="Arial" w:eastAsia="Calibri" w:hAnsi="Arial" w:cs="Arial"/>
          <w:lang w:eastAsia="pt-BR"/>
        </w:rPr>
      </w:pPr>
      <w:r w:rsidRPr="00F12D46">
        <w:rPr>
          <w:rFonts w:ascii="Arial" w:eastAsia="Calibri" w:hAnsi="Arial" w:cs="Arial"/>
          <w:lang w:eastAsia="pt-BR"/>
        </w:rPr>
        <w:t xml:space="preserve">Argentina – Brasil:    </w:t>
      </w:r>
      <w:r>
        <w:rPr>
          <w:rFonts w:ascii="Arial" w:eastAsia="Calibri" w:hAnsi="Arial" w:cs="Arial"/>
          <w:lang w:eastAsia="pt-BR"/>
        </w:rPr>
        <w:t xml:space="preserve">    </w:t>
      </w:r>
      <w:r w:rsidRPr="00F12D46">
        <w:rPr>
          <w:rFonts w:ascii="Arial" w:eastAsia="Calibri" w:hAnsi="Arial" w:cs="Arial"/>
          <w:lang w:eastAsia="pt-BR"/>
        </w:rPr>
        <w:t>Alvear/</w:t>
      </w:r>
      <w:proofErr w:type="spellStart"/>
      <w:r w:rsidRPr="00F12D46">
        <w:rPr>
          <w:rFonts w:ascii="Arial" w:eastAsia="Calibri" w:hAnsi="Arial" w:cs="Arial"/>
          <w:lang w:eastAsia="pt-BR"/>
        </w:rPr>
        <w:t>Itaquí</w:t>
      </w:r>
      <w:proofErr w:type="spellEnd"/>
      <w:r w:rsidRPr="00F12D46">
        <w:rPr>
          <w:rFonts w:ascii="Arial" w:eastAsia="Calibri" w:hAnsi="Arial" w:cs="Arial"/>
          <w:lang w:eastAsia="pt-BR"/>
        </w:rPr>
        <w:t>, 23 de setiembre</w:t>
      </w:r>
    </w:p>
    <w:p w:rsidR="00054C8F" w:rsidRDefault="00B81AD2" w:rsidP="00054C8F">
      <w:pPr>
        <w:widowControl w:val="0"/>
        <w:numPr>
          <w:ilvl w:val="0"/>
          <w:numId w:val="15"/>
        </w:numPr>
        <w:suppressAutoHyphens/>
        <w:overflowPunct w:val="0"/>
        <w:autoSpaceDE w:val="0"/>
        <w:autoSpaceDN w:val="0"/>
        <w:adjustRightInd w:val="0"/>
        <w:ind w:left="1134" w:hanging="567"/>
        <w:contextualSpacing/>
        <w:jc w:val="both"/>
        <w:textAlignment w:val="baseline"/>
        <w:rPr>
          <w:rFonts w:ascii="Arial" w:eastAsia="Calibri" w:hAnsi="Arial" w:cs="Arial"/>
          <w:lang w:eastAsia="pt-BR"/>
        </w:rPr>
      </w:pPr>
      <w:r w:rsidRPr="00F12D46">
        <w:rPr>
          <w:rFonts w:ascii="Arial" w:eastAsia="Calibri" w:hAnsi="Arial" w:cs="Arial"/>
          <w:lang w:eastAsia="pt-BR"/>
        </w:rPr>
        <w:t xml:space="preserve">Argentina – Paraguay:  </w:t>
      </w:r>
      <w:r w:rsidR="00054C8F" w:rsidRPr="00F12D46">
        <w:rPr>
          <w:rFonts w:ascii="Arial" w:eastAsia="Calibri" w:hAnsi="Arial" w:cs="Arial"/>
          <w:lang w:eastAsia="pt-BR"/>
        </w:rPr>
        <w:t>Posadas/Encarnación, 19 de setiembre</w:t>
      </w:r>
    </w:p>
    <w:p w:rsidR="00914C7F" w:rsidRDefault="00914C7F">
      <w:pPr>
        <w:rPr>
          <w:rFonts w:ascii="Arial" w:eastAsia="Calibri" w:hAnsi="Arial" w:cs="Arial"/>
          <w:lang w:eastAsia="pt-BR"/>
        </w:rPr>
      </w:pPr>
      <w:r>
        <w:rPr>
          <w:rFonts w:ascii="Arial" w:eastAsia="Calibri" w:hAnsi="Arial" w:cs="Arial"/>
          <w:lang w:eastAsia="pt-BR"/>
        </w:rPr>
        <w:br w:type="page"/>
      </w:r>
    </w:p>
    <w:p w:rsidR="00914C7F" w:rsidRPr="00F12D46" w:rsidRDefault="00914C7F" w:rsidP="00914C7F">
      <w:pPr>
        <w:widowControl w:val="0"/>
        <w:numPr>
          <w:ilvl w:val="0"/>
          <w:numId w:val="15"/>
        </w:numPr>
        <w:suppressAutoHyphens/>
        <w:overflowPunct w:val="0"/>
        <w:autoSpaceDE w:val="0"/>
        <w:autoSpaceDN w:val="0"/>
        <w:adjustRightInd w:val="0"/>
        <w:ind w:left="1134" w:hanging="567"/>
        <w:contextualSpacing/>
        <w:jc w:val="both"/>
        <w:textAlignment w:val="baseline"/>
        <w:rPr>
          <w:rFonts w:ascii="Arial" w:eastAsia="Calibri" w:hAnsi="Arial" w:cs="Arial"/>
          <w:lang w:val="pt-BR" w:eastAsia="pt-BR"/>
        </w:rPr>
      </w:pPr>
      <w:r w:rsidRPr="00F12D46">
        <w:rPr>
          <w:rFonts w:ascii="Arial" w:eastAsia="Calibri" w:hAnsi="Arial" w:cs="Arial"/>
          <w:lang w:eastAsia="pt-BR"/>
        </w:rPr>
        <w:lastRenderedPageBreak/>
        <w:t xml:space="preserve">Argentina – Brasil:    Bernardo de Irigoyen/Dionisio </w:t>
      </w:r>
      <w:proofErr w:type="spellStart"/>
      <w:r w:rsidRPr="00F12D46">
        <w:rPr>
          <w:rFonts w:ascii="Arial" w:eastAsia="Calibri" w:hAnsi="Arial" w:cs="Arial"/>
          <w:lang w:eastAsia="pt-BR"/>
        </w:rPr>
        <w:t>Cerqueira</w:t>
      </w:r>
      <w:proofErr w:type="spellEnd"/>
      <w:r w:rsidRPr="00F12D46">
        <w:rPr>
          <w:rFonts w:ascii="Arial" w:eastAsia="Calibri" w:hAnsi="Arial" w:cs="Arial"/>
          <w:lang w:eastAsia="pt-BR"/>
        </w:rPr>
        <w:t>, 26 de setiembre</w:t>
      </w:r>
    </w:p>
    <w:p w:rsidR="0000358D" w:rsidRPr="00B43DAA" w:rsidRDefault="00914C7F" w:rsidP="0000358D">
      <w:pPr>
        <w:widowControl w:val="0"/>
        <w:numPr>
          <w:ilvl w:val="0"/>
          <w:numId w:val="15"/>
        </w:numPr>
        <w:tabs>
          <w:tab w:val="left" w:pos="3261"/>
        </w:tabs>
        <w:suppressAutoHyphens/>
        <w:overflowPunct w:val="0"/>
        <w:autoSpaceDE w:val="0"/>
        <w:autoSpaceDN w:val="0"/>
        <w:adjustRightInd w:val="0"/>
        <w:ind w:left="1134" w:hanging="567"/>
        <w:contextualSpacing/>
        <w:jc w:val="both"/>
        <w:textAlignment w:val="baseline"/>
        <w:rPr>
          <w:rFonts w:ascii="Arial" w:eastAsia="Calibri" w:hAnsi="Arial" w:cs="Arial"/>
          <w:lang w:val="pt-BR" w:eastAsia="pt-BR"/>
        </w:rPr>
      </w:pPr>
      <w:r>
        <w:rPr>
          <w:rFonts w:ascii="Arial" w:eastAsia="Calibri" w:hAnsi="Arial" w:cs="Arial"/>
          <w:lang w:val="pt-BR" w:eastAsia="pt-BR"/>
        </w:rPr>
        <w:t>Br</w:t>
      </w:r>
      <w:r w:rsidR="0000358D" w:rsidRPr="00B43DAA">
        <w:rPr>
          <w:rFonts w:ascii="Arial" w:eastAsia="Calibri" w:hAnsi="Arial" w:cs="Arial"/>
          <w:lang w:val="pt-BR" w:eastAsia="pt-BR"/>
        </w:rPr>
        <w:t xml:space="preserve">asil – </w:t>
      </w:r>
      <w:proofErr w:type="spellStart"/>
      <w:r w:rsidR="0000358D" w:rsidRPr="00B43DAA">
        <w:rPr>
          <w:rFonts w:ascii="Arial" w:eastAsia="Calibri" w:hAnsi="Arial" w:cs="Arial"/>
          <w:lang w:val="pt-BR" w:eastAsia="pt-BR"/>
        </w:rPr>
        <w:t>Uruguay</w:t>
      </w:r>
      <w:proofErr w:type="spellEnd"/>
      <w:r w:rsidR="0000358D" w:rsidRPr="00B43DAA">
        <w:rPr>
          <w:rFonts w:ascii="Arial" w:eastAsia="Calibri" w:hAnsi="Arial" w:cs="Arial"/>
          <w:lang w:val="pt-BR" w:eastAsia="pt-BR"/>
        </w:rPr>
        <w:t xml:space="preserve">: </w:t>
      </w:r>
      <w:r w:rsidR="0000358D">
        <w:rPr>
          <w:rFonts w:ascii="Arial" w:eastAsia="Calibri" w:hAnsi="Arial" w:cs="Arial"/>
          <w:lang w:val="pt-BR" w:eastAsia="pt-BR"/>
        </w:rPr>
        <w:tab/>
        <w:t xml:space="preserve">   </w:t>
      </w:r>
      <w:r w:rsidR="0000358D" w:rsidRPr="00B43DAA">
        <w:rPr>
          <w:rFonts w:ascii="Arial" w:eastAsia="Calibri" w:hAnsi="Arial" w:cs="Arial"/>
          <w:lang w:val="pt-BR" w:eastAsia="pt-BR"/>
        </w:rPr>
        <w:t xml:space="preserve">Quaraí/ </w:t>
      </w:r>
      <w:proofErr w:type="spellStart"/>
      <w:r w:rsidR="0000358D" w:rsidRPr="00B43DAA">
        <w:rPr>
          <w:rFonts w:ascii="Arial" w:eastAsia="Calibri" w:hAnsi="Arial" w:cs="Arial"/>
          <w:lang w:val="pt-BR" w:eastAsia="pt-BR"/>
        </w:rPr>
        <w:t>Artigas</w:t>
      </w:r>
      <w:proofErr w:type="spellEnd"/>
      <w:r w:rsidR="0000358D" w:rsidRPr="00B43DAA">
        <w:rPr>
          <w:rFonts w:ascii="Arial" w:eastAsia="Calibri" w:hAnsi="Arial" w:cs="Arial"/>
          <w:lang w:val="pt-BR" w:eastAsia="pt-BR"/>
        </w:rPr>
        <w:t xml:space="preserve"> (ACI Turismo), 19 de </w:t>
      </w:r>
      <w:proofErr w:type="spellStart"/>
      <w:r w:rsidR="0000358D" w:rsidRPr="00B43DAA">
        <w:rPr>
          <w:rFonts w:ascii="Arial" w:eastAsia="Calibri" w:hAnsi="Arial" w:cs="Arial"/>
          <w:lang w:val="pt-BR" w:eastAsia="pt-BR"/>
        </w:rPr>
        <w:t>octubre</w:t>
      </w:r>
      <w:proofErr w:type="spellEnd"/>
    </w:p>
    <w:p w:rsidR="0000358D" w:rsidRPr="001C318D" w:rsidRDefault="0000358D" w:rsidP="0000358D">
      <w:pPr>
        <w:widowControl w:val="0"/>
        <w:suppressAutoHyphens/>
        <w:overflowPunct w:val="0"/>
        <w:autoSpaceDE w:val="0"/>
        <w:autoSpaceDN w:val="0"/>
        <w:adjustRightInd w:val="0"/>
        <w:ind w:left="567"/>
        <w:contextualSpacing/>
        <w:jc w:val="both"/>
        <w:textAlignment w:val="baseline"/>
        <w:rPr>
          <w:rFonts w:ascii="Arial" w:eastAsia="Calibri" w:hAnsi="Arial" w:cs="Arial"/>
          <w:lang w:val="pt-BR" w:eastAsia="pt-BR"/>
        </w:rPr>
      </w:pPr>
    </w:p>
    <w:p w:rsidR="00122906" w:rsidRDefault="00122906" w:rsidP="00122906">
      <w:pPr>
        <w:widowControl w:val="0"/>
        <w:suppressAutoHyphens/>
        <w:overflowPunct w:val="0"/>
        <w:autoSpaceDE w:val="0"/>
        <w:autoSpaceDN w:val="0"/>
        <w:adjustRightInd w:val="0"/>
        <w:contextualSpacing/>
        <w:jc w:val="both"/>
        <w:textAlignment w:val="baseline"/>
        <w:rPr>
          <w:rFonts w:ascii="Arial" w:eastAsia="Calibri" w:hAnsi="Arial" w:cs="Arial"/>
          <w:lang w:val="es-PY" w:eastAsia="pt-BR"/>
        </w:rPr>
      </w:pPr>
      <w:r>
        <w:rPr>
          <w:rFonts w:ascii="Arial" w:eastAsia="Calibri" w:hAnsi="Arial" w:cs="Arial"/>
          <w:lang w:val="es-PY" w:eastAsia="pt-BR"/>
        </w:rPr>
        <w:t>Se han agendado las siguientes reuniones:</w:t>
      </w:r>
    </w:p>
    <w:p w:rsidR="00122906" w:rsidRDefault="00122906" w:rsidP="00521B45">
      <w:pPr>
        <w:widowControl w:val="0"/>
        <w:numPr>
          <w:ilvl w:val="0"/>
          <w:numId w:val="15"/>
        </w:numPr>
        <w:tabs>
          <w:tab w:val="left" w:pos="3261"/>
        </w:tabs>
        <w:suppressAutoHyphens/>
        <w:overflowPunct w:val="0"/>
        <w:autoSpaceDE w:val="0"/>
        <w:autoSpaceDN w:val="0"/>
        <w:adjustRightInd w:val="0"/>
        <w:ind w:left="1134" w:hanging="567"/>
        <w:contextualSpacing/>
        <w:jc w:val="both"/>
        <w:textAlignment w:val="baseline"/>
        <w:rPr>
          <w:rFonts w:ascii="Arial" w:eastAsia="Calibri" w:hAnsi="Arial" w:cs="Arial"/>
          <w:lang w:val="es-PY" w:eastAsia="pt-BR"/>
        </w:rPr>
      </w:pPr>
      <w:r>
        <w:rPr>
          <w:rFonts w:ascii="Arial" w:eastAsia="Calibri" w:hAnsi="Arial" w:cs="Arial"/>
          <w:lang w:val="es-PY" w:eastAsia="pt-BR"/>
        </w:rPr>
        <w:t xml:space="preserve">Brasil – Uruguay: </w:t>
      </w:r>
      <w:r w:rsidR="00521B45">
        <w:rPr>
          <w:rFonts w:ascii="Arial" w:eastAsia="Calibri" w:hAnsi="Arial" w:cs="Arial"/>
          <w:lang w:val="es-PY" w:eastAsia="pt-BR"/>
        </w:rPr>
        <w:tab/>
      </w:r>
      <w:r w:rsidR="002309B0">
        <w:rPr>
          <w:rFonts w:ascii="Arial" w:eastAsia="Calibri" w:hAnsi="Arial" w:cs="Arial"/>
          <w:lang w:val="es-PY" w:eastAsia="pt-BR"/>
        </w:rPr>
        <w:t xml:space="preserve">   </w:t>
      </w:r>
      <w:r>
        <w:rPr>
          <w:rFonts w:ascii="Arial" w:eastAsia="Calibri" w:hAnsi="Arial" w:cs="Arial"/>
          <w:lang w:val="es-PY" w:eastAsia="pt-BR"/>
        </w:rPr>
        <w:t>Santana do Livramento / Rivera, 26 y 27 de octubre</w:t>
      </w:r>
    </w:p>
    <w:p w:rsidR="00ED393C" w:rsidRPr="002C02BA" w:rsidRDefault="00ED393C" w:rsidP="00521B45">
      <w:pPr>
        <w:widowControl w:val="0"/>
        <w:numPr>
          <w:ilvl w:val="0"/>
          <w:numId w:val="15"/>
        </w:numPr>
        <w:tabs>
          <w:tab w:val="left" w:pos="3261"/>
        </w:tabs>
        <w:suppressAutoHyphens/>
        <w:overflowPunct w:val="0"/>
        <w:autoSpaceDE w:val="0"/>
        <w:autoSpaceDN w:val="0"/>
        <w:adjustRightInd w:val="0"/>
        <w:ind w:left="1134" w:hanging="567"/>
        <w:contextualSpacing/>
        <w:jc w:val="both"/>
        <w:textAlignment w:val="baseline"/>
        <w:rPr>
          <w:rFonts w:ascii="Arial" w:eastAsia="Calibri" w:hAnsi="Arial" w:cs="Arial"/>
          <w:lang w:eastAsia="pt-BR"/>
        </w:rPr>
      </w:pPr>
      <w:r w:rsidRPr="002C02BA">
        <w:rPr>
          <w:rFonts w:ascii="Arial" w:eastAsia="Calibri" w:hAnsi="Arial" w:cs="Arial"/>
          <w:lang w:eastAsia="pt-BR"/>
        </w:rPr>
        <w:t xml:space="preserve">Argentina – Brasil: </w:t>
      </w:r>
      <w:r w:rsidR="00521B45" w:rsidRPr="002C02BA">
        <w:rPr>
          <w:rFonts w:ascii="Arial" w:eastAsia="Calibri" w:hAnsi="Arial" w:cs="Arial"/>
          <w:lang w:eastAsia="pt-BR"/>
        </w:rPr>
        <w:tab/>
      </w:r>
      <w:r w:rsidR="002309B0">
        <w:rPr>
          <w:rFonts w:ascii="Arial" w:eastAsia="Calibri" w:hAnsi="Arial" w:cs="Arial"/>
          <w:lang w:eastAsia="pt-BR"/>
        </w:rPr>
        <w:t xml:space="preserve">   </w:t>
      </w:r>
      <w:r w:rsidRPr="002C02BA">
        <w:rPr>
          <w:rFonts w:ascii="Arial" w:eastAsia="Calibri" w:hAnsi="Arial" w:cs="Arial"/>
          <w:lang w:eastAsia="pt-BR"/>
        </w:rPr>
        <w:t>Puerto Iguazú/Foz do Iguazú</w:t>
      </w:r>
      <w:r w:rsidR="002C02BA" w:rsidRPr="002C02BA">
        <w:rPr>
          <w:rFonts w:ascii="Arial" w:eastAsia="Calibri" w:hAnsi="Arial" w:cs="Arial"/>
          <w:lang w:eastAsia="pt-BR"/>
        </w:rPr>
        <w:t>,</w:t>
      </w:r>
      <w:r w:rsidRPr="002C02BA">
        <w:rPr>
          <w:rFonts w:ascii="Arial" w:eastAsia="Calibri" w:hAnsi="Arial" w:cs="Arial"/>
          <w:lang w:eastAsia="pt-BR"/>
        </w:rPr>
        <w:t xml:space="preserve"> </w:t>
      </w:r>
      <w:r w:rsidR="00A03D34">
        <w:rPr>
          <w:rFonts w:ascii="Arial" w:eastAsia="Calibri" w:hAnsi="Arial" w:cs="Arial"/>
          <w:lang w:eastAsia="pt-BR"/>
        </w:rPr>
        <w:t>10 y 11 de noviembre</w:t>
      </w:r>
    </w:p>
    <w:p w:rsidR="00ED393C" w:rsidRDefault="00ED393C" w:rsidP="00521B45">
      <w:pPr>
        <w:widowControl w:val="0"/>
        <w:numPr>
          <w:ilvl w:val="0"/>
          <w:numId w:val="15"/>
        </w:numPr>
        <w:tabs>
          <w:tab w:val="left" w:pos="3261"/>
        </w:tabs>
        <w:suppressAutoHyphens/>
        <w:overflowPunct w:val="0"/>
        <w:autoSpaceDE w:val="0"/>
        <w:autoSpaceDN w:val="0"/>
        <w:adjustRightInd w:val="0"/>
        <w:ind w:left="1134" w:hanging="567"/>
        <w:contextualSpacing/>
        <w:jc w:val="both"/>
        <w:textAlignment w:val="baseline"/>
        <w:rPr>
          <w:rFonts w:ascii="Arial" w:eastAsia="Calibri" w:hAnsi="Arial" w:cs="Arial"/>
          <w:lang w:val="es-PY" w:eastAsia="pt-BR"/>
        </w:rPr>
      </w:pPr>
      <w:r>
        <w:rPr>
          <w:rFonts w:ascii="Arial" w:eastAsia="Calibri" w:hAnsi="Arial" w:cs="Arial"/>
          <w:lang w:val="es-PY" w:eastAsia="pt-BR"/>
        </w:rPr>
        <w:t xml:space="preserve">Brasil – Argentina: </w:t>
      </w:r>
      <w:r w:rsidR="00521B45">
        <w:rPr>
          <w:rFonts w:ascii="Arial" w:eastAsia="Calibri" w:hAnsi="Arial" w:cs="Arial"/>
          <w:lang w:val="es-PY" w:eastAsia="pt-BR"/>
        </w:rPr>
        <w:tab/>
      </w:r>
      <w:r w:rsidR="002309B0">
        <w:rPr>
          <w:rFonts w:ascii="Arial" w:eastAsia="Calibri" w:hAnsi="Arial" w:cs="Arial"/>
          <w:lang w:val="es-PY" w:eastAsia="pt-BR"/>
        </w:rPr>
        <w:t xml:space="preserve">   </w:t>
      </w:r>
      <w:r w:rsidR="006E566E">
        <w:rPr>
          <w:rFonts w:ascii="Arial" w:eastAsia="Calibri" w:hAnsi="Arial" w:cs="Arial"/>
          <w:lang w:val="es-PY" w:eastAsia="pt-BR"/>
        </w:rPr>
        <w:t>Paso de los Libres/</w:t>
      </w:r>
      <w:proofErr w:type="spellStart"/>
      <w:r w:rsidR="006E566E">
        <w:rPr>
          <w:rFonts w:ascii="Arial" w:eastAsia="Calibri" w:hAnsi="Arial" w:cs="Arial"/>
          <w:lang w:val="es-PY" w:eastAsia="pt-BR"/>
        </w:rPr>
        <w:t>Uruguayana</w:t>
      </w:r>
      <w:proofErr w:type="spellEnd"/>
      <w:r w:rsidR="002C02BA">
        <w:rPr>
          <w:rFonts w:ascii="Arial" w:eastAsia="Calibri" w:hAnsi="Arial" w:cs="Arial"/>
          <w:lang w:val="es-PY" w:eastAsia="pt-BR"/>
        </w:rPr>
        <w:t>,</w:t>
      </w:r>
      <w:r>
        <w:rPr>
          <w:rFonts w:ascii="Arial" w:eastAsia="Calibri" w:hAnsi="Arial" w:cs="Arial"/>
          <w:lang w:val="es-PY" w:eastAsia="pt-BR"/>
        </w:rPr>
        <w:t xml:space="preserve"> 26 de octubre</w:t>
      </w:r>
    </w:p>
    <w:p w:rsidR="00ED393C" w:rsidRPr="009E6FEE" w:rsidRDefault="00ED393C" w:rsidP="00521B45">
      <w:pPr>
        <w:widowControl w:val="0"/>
        <w:numPr>
          <w:ilvl w:val="0"/>
          <w:numId w:val="15"/>
        </w:numPr>
        <w:tabs>
          <w:tab w:val="left" w:pos="3261"/>
        </w:tabs>
        <w:suppressAutoHyphens/>
        <w:overflowPunct w:val="0"/>
        <w:autoSpaceDE w:val="0"/>
        <w:autoSpaceDN w:val="0"/>
        <w:adjustRightInd w:val="0"/>
        <w:ind w:left="1134" w:hanging="567"/>
        <w:contextualSpacing/>
        <w:jc w:val="both"/>
        <w:textAlignment w:val="baseline"/>
        <w:rPr>
          <w:rFonts w:ascii="Arial" w:eastAsia="Calibri" w:hAnsi="Arial" w:cs="Arial"/>
          <w:lang w:val="pt-BR" w:eastAsia="pt-BR"/>
        </w:rPr>
      </w:pPr>
      <w:r w:rsidRPr="009E6FEE">
        <w:rPr>
          <w:rFonts w:ascii="Arial" w:eastAsia="Calibri" w:hAnsi="Arial" w:cs="Arial"/>
          <w:lang w:val="pt-BR" w:eastAsia="pt-BR"/>
        </w:rPr>
        <w:t xml:space="preserve">Argentina – Brasil: </w:t>
      </w:r>
      <w:r w:rsidR="00521B45" w:rsidRPr="009E6FEE">
        <w:rPr>
          <w:rFonts w:ascii="Arial" w:eastAsia="Calibri" w:hAnsi="Arial" w:cs="Arial"/>
          <w:lang w:val="pt-BR" w:eastAsia="pt-BR"/>
        </w:rPr>
        <w:tab/>
      </w:r>
      <w:r w:rsidR="002309B0" w:rsidRPr="009E6FEE">
        <w:rPr>
          <w:rFonts w:ascii="Arial" w:eastAsia="Calibri" w:hAnsi="Arial" w:cs="Arial"/>
          <w:lang w:val="pt-BR" w:eastAsia="pt-BR"/>
        </w:rPr>
        <w:t xml:space="preserve">   </w:t>
      </w:r>
      <w:proofErr w:type="spellStart"/>
      <w:r w:rsidRPr="009E6FEE">
        <w:rPr>
          <w:rFonts w:ascii="Arial" w:eastAsia="Calibri" w:hAnsi="Arial" w:cs="Arial"/>
          <w:lang w:val="pt-BR" w:eastAsia="pt-BR"/>
        </w:rPr>
        <w:t>Andresito</w:t>
      </w:r>
      <w:proofErr w:type="spellEnd"/>
      <w:r w:rsidRPr="009E6FEE">
        <w:rPr>
          <w:rFonts w:ascii="Arial" w:eastAsia="Calibri" w:hAnsi="Arial" w:cs="Arial"/>
          <w:lang w:val="pt-BR" w:eastAsia="pt-BR"/>
        </w:rPr>
        <w:t xml:space="preserve">/Capanema, </w:t>
      </w:r>
      <w:r w:rsidR="009E6FEE" w:rsidRPr="009E6FEE">
        <w:rPr>
          <w:rFonts w:ascii="Arial" w:eastAsia="Calibri" w:hAnsi="Arial" w:cs="Arial"/>
          <w:lang w:val="pt-BR" w:eastAsia="pt-BR"/>
        </w:rPr>
        <w:t xml:space="preserve">23 de </w:t>
      </w:r>
      <w:proofErr w:type="spellStart"/>
      <w:r w:rsidR="009E6FEE" w:rsidRPr="009E6FEE">
        <w:rPr>
          <w:rFonts w:ascii="Arial" w:eastAsia="Calibri" w:hAnsi="Arial" w:cs="Arial"/>
          <w:lang w:val="pt-BR" w:eastAsia="pt-BR"/>
        </w:rPr>
        <w:t>setiembre</w:t>
      </w:r>
      <w:proofErr w:type="spellEnd"/>
    </w:p>
    <w:p w:rsidR="00ED393C" w:rsidRDefault="00ED393C" w:rsidP="00521B45">
      <w:pPr>
        <w:widowControl w:val="0"/>
        <w:numPr>
          <w:ilvl w:val="0"/>
          <w:numId w:val="15"/>
        </w:numPr>
        <w:tabs>
          <w:tab w:val="left" w:pos="3119"/>
          <w:tab w:val="left" w:pos="3261"/>
        </w:tabs>
        <w:suppressAutoHyphens/>
        <w:overflowPunct w:val="0"/>
        <w:autoSpaceDE w:val="0"/>
        <w:autoSpaceDN w:val="0"/>
        <w:adjustRightInd w:val="0"/>
        <w:ind w:left="1134" w:hanging="567"/>
        <w:contextualSpacing/>
        <w:jc w:val="both"/>
        <w:textAlignment w:val="baseline"/>
        <w:rPr>
          <w:rFonts w:ascii="Arial" w:eastAsia="Calibri" w:hAnsi="Arial" w:cs="Arial"/>
          <w:lang w:val="pt-BR" w:eastAsia="pt-BR"/>
        </w:rPr>
      </w:pPr>
      <w:r w:rsidRPr="00B43DAA">
        <w:rPr>
          <w:rFonts w:ascii="Arial" w:eastAsia="Calibri" w:hAnsi="Arial" w:cs="Arial"/>
          <w:lang w:val="pt-BR" w:eastAsia="pt-BR"/>
        </w:rPr>
        <w:t xml:space="preserve">Argentina – Brasil: </w:t>
      </w:r>
      <w:r w:rsidR="00521B45">
        <w:rPr>
          <w:rFonts w:ascii="Arial" w:eastAsia="Calibri" w:hAnsi="Arial" w:cs="Arial"/>
          <w:lang w:val="pt-BR" w:eastAsia="pt-BR"/>
        </w:rPr>
        <w:tab/>
      </w:r>
      <w:r w:rsidR="002309B0">
        <w:rPr>
          <w:rFonts w:ascii="Arial" w:eastAsia="Calibri" w:hAnsi="Arial" w:cs="Arial"/>
          <w:lang w:val="pt-BR" w:eastAsia="pt-BR"/>
        </w:rPr>
        <w:t xml:space="preserve">   </w:t>
      </w:r>
      <w:r w:rsidRPr="00B43DAA">
        <w:rPr>
          <w:rFonts w:ascii="Arial" w:eastAsia="Calibri" w:hAnsi="Arial" w:cs="Arial"/>
          <w:lang w:val="pt-BR" w:eastAsia="pt-BR"/>
        </w:rPr>
        <w:t>Santo Tomé/ S</w:t>
      </w:r>
      <w:r w:rsidR="002C02BA">
        <w:rPr>
          <w:rFonts w:ascii="Arial" w:eastAsia="Calibri" w:hAnsi="Arial" w:cs="Arial"/>
          <w:lang w:val="pt-BR" w:eastAsia="pt-BR"/>
        </w:rPr>
        <w:t>ã</w:t>
      </w:r>
      <w:r w:rsidRPr="00B43DAA">
        <w:rPr>
          <w:rFonts w:ascii="Arial" w:eastAsia="Calibri" w:hAnsi="Arial" w:cs="Arial"/>
          <w:lang w:val="pt-BR" w:eastAsia="pt-BR"/>
        </w:rPr>
        <w:t>o Borja</w:t>
      </w:r>
      <w:r w:rsidR="002C02BA">
        <w:rPr>
          <w:rFonts w:ascii="Arial" w:eastAsia="Calibri" w:hAnsi="Arial" w:cs="Arial"/>
          <w:lang w:val="pt-BR" w:eastAsia="pt-BR"/>
        </w:rPr>
        <w:t>,</w:t>
      </w:r>
      <w:r w:rsidRPr="00B43DAA">
        <w:rPr>
          <w:rFonts w:ascii="Arial" w:eastAsia="Calibri" w:hAnsi="Arial" w:cs="Arial"/>
          <w:lang w:val="pt-BR" w:eastAsia="pt-BR"/>
        </w:rPr>
        <w:t xml:space="preserve"> 24 de </w:t>
      </w:r>
      <w:proofErr w:type="spellStart"/>
      <w:r w:rsidRPr="00B43DAA">
        <w:rPr>
          <w:rFonts w:ascii="Arial" w:eastAsia="Calibri" w:hAnsi="Arial" w:cs="Arial"/>
          <w:lang w:val="pt-BR" w:eastAsia="pt-BR"/>
        </w:rPr>
        <w:t>octubre</w:t>
      </w:r>
      <w:proofErr w:type="spellEnd"/>
    </w:p>
    <w:p w:rsidR="00ED393C" w:rsidRDefault="00ED393C" w:rsidP="00ED393C">
      <w:pPr>
        <w:widowControl w:val="0"/>
        <w:suppressAutoHyphens/>
        <w:overflowPunct w:val="0"/>
        <w:autoSpaceDE w:val="0"/>
        <w:autoSpaceDN w:val="0"/>
        <w:adjustRightInd w:val="0"/>
        <w:contextualSpacing/>
        <w:jc w:val="both"/>
        <w:textAlignment w:val="baseline"/>
        <w:rPr>
          <w:rFonts w:ascii="Arial" w:eastAsia="Calibri" w:hAnsi="Arial" w:cs="Arial"/>
          <w:lang w:val="pt-BR" w:eastAsia="pt-BR"/>
        </w:rPr>
      </w:pPr>
    </w:p>
    <w:p w:rsidR="00ED393C" w:rsidRDefault="00ED393C" w:rsidP="0093013A">
      <w:pPr>
        <w:widowControl w:val="0"/>
        <w:numPr>
          <w:ilvl w:val="2"/>
          <w:numId w:val="3"/>
        </w:numPr>
        <w:tabs>
          <w:tab w:val="left" w:pos="567"/>
        </w:tabs>
        <w:suppressAutoHyphens/>
        <w:overflowPunct w:val="0"/>
        <w:autoSpaceDE w:val="0"/>
        <w:autoSpaceDN w:val="0"/>
        <w:adjustRightInd w:val="0"/>
        <w:ind w:left="1276" w:hanging="709"/>
        <w:jc w:val="both"/>
        <w:textAlignment w:val="baseline"/>
        <w:rPr>
          <w:rFonts w:ascii="Arial" w:eastAsia="Times New Roman" w:hAnsi="Arial" w:cs="Arial"/>
          <w:b/>
          <w:lang w:val="es-PY" w:eastAsia="es-ES"/>
        </w:rPr>
      </w:pPr>
      <w:r>
        <w:rPr>
          <w:rFonts w:ascii="Arial" w:eastAsia="Times New Roman" w:hAnsi="Arial" w:cs="Arial"/>
          <w:b/>
          <w:lang w:val="es-PY" w:eastAsia="es-ES"/>
        </w:rPr>
        <w:t>Metodología para documentar los resultados de la encuesta</w:t>
      </w:r>
    </w:p>
    <w:p w:rsidR="00ED393C" w:rsidRDefault="00ED393C" w:rsidP="00ED393C">
      <w:pPr>
        <w:widowControl w:val="0"/>
        <w:tabs>
          <w:tab w:val="left" w:pos="567"/>
        </w:tabs>
        <w:suppressAutoHyphens/>
        <w:overflowPunct w:val="0"/>
        <w:autoSpaceDE w:val="0"/>
        <w:autoSpaceDN w:val="0"/>
        <w:adjustRightInd w:val="0"/>
        <w:jc w:val="both"/>
        <w:textAlignment w:val="baseline"/>
        <w:rPr>
          <w:rFonts w:ascii="Arial" w:eastAsia="Times New Roman" w:hAnsi="Arial" w:cs="Arial"/>
          <w:b/>
          <w:lang w:val="es-PY" w:eastAsia="es-ES"/>
        </w:rPr>
      </w:pPr>
    </w:p>
    <w:p w:rsidR="00ED393C" w:rsidRDefault="00ED393C" w:rsidP="00ED393C">
      <w:pPr>
        <w:widowControl w:val="0"/>
        <w:tabs>
          <w:tab w:val="left" w:pos="567"/>
        </w:tabs>
        <w:suppressAutoHyphens/>
        <w:overflowPunct w:val="0"/>
        <w:autoSpaceDE w:val="0"/>
        <w:autoSpaceDN w:val="0"/>
        <w:adjustRightInd w:val="0"/>
        <w:jc w:val="both"/>
        <w:textAlignment w:val="baseline"/>
        <w:rPr>
          <w:rFonts w:ascii="Arial" w:eastAsia="Times New Roman" w:hAnsi="Arial" w:cs="Arial"/>
          <w:lang w:val="es-PY" w:eastAsia="es-ES"/>
        </w:rPr>
      </w:pPr>
      <w:r>
        <w:rPr>
          <w:rFonts w:ascii="Arial" w:eastAsia="Times New Roman" w:hAnsi="Arial" w:cs="Arial"/>
          <w:lang w:val="es-PY" w:eastAsia="es-ES"/>
        </w:rPr>
        <w:t xml:space="preserve">Los Coordinadores intercambiaron comentarios sobre la forma en que se documentarán los resultados de la encuesta con el objetivo de elevar a la CCM el informe con </w:t>
      </w:r>
      <w:r w:rsidR="00B81AD2">
        <w:rPr>
          <w:rFonts w:ascii="Arial" w:eastAsia="Times New Roman" w:hAnsi="Arial" w:cs="Arial"/>
          <w:lang w:val="es-PY" w:eastAsia="es-ES"/>
        </w:rPr>
        <w:t>el diagnóstico</w:t>
      </w:r>
      <w:r>
        <w:rPr>
          <w:rFonts w:ascii="Arial" w:eastAsia="Times New Roman" w:hAnsi="Arial" w:cs="Arial"/>
          <w:lang w:val="es-PY" w:eastAsia="es-ES"/>
        </w:rPr>
        <w:t xml:space="preserve"> de las </w:t>
      </w:r>
      <w:r w:rsidR="00877216">
        <w:rPr>
          <w:rFonts w:ascii="Arial" w:eastAsia="Times New Roman" w:hAnsi="Arial" w:cs="Arial"/>
          <w:lang w:val="es-PY" w:eastAsia="es-ES"/>
        </w:rPr>
        <w:t>Áreas</w:t>
      </w:r>
      <w:r>
        <w:rPr>
          <w:rFonts w:ascii="Arial" w:eastAsia="Times New Roman" w:hAnsi="Arial" w:cs="Arial"/>
          <w:lang w:val="es-PY" w:eastAsia="es-ES"/>
        </w:rPr>
        <w:t xml:space="preserve"> de Control Integrado.</w:t>
      </w:r>
    </w:p>
    <w:p w:rsidR="00ED393C" w:rsidRDefault="00ED393C" w:rsidP="00ED393C">
      <w:pPr>
        <w:widowControl w:val="0"/>
        <w:tabs>
          <w:tab w:val="left" w:pos="567"/>
        </w:tabs>
        <w:suppressAutoHyphens/>
        <w:overflowPunct w:val="0"/>
        <w:autoSpaceDE w:val="0"/>
        <w:autoSpaceDN w:val="0"/>
        <w:adjustRightInd w:val="0"/>
        <w:jc w:val="both"/>
        <w:textAlignment w:val="baseline"/>
        <w:rPr>
          <w:rFonts w:ascii="Arial" w:eastAsia="Times New Roman" w:hAnsi="Arial" w:cs="Arial"/>
          <w:lang w:val="es-PY" w:eastAsia="es-ES"/>
        </w:rPr>
      </w:pPr>
    </w:p>
    <w:p w:rsidR="00955F74" w:rsidRDefault="00ED393C" w:rsidP="00ED393C">
      <w:pPr>
        <w:widowControl w:val="0"/>
        <w:tabs>
          <w:tab w:val="left" w:pos="567"/>
        </w:tabs>
        <w:suppressAutoHyphens/>
        <w:overflowPunct w:val="0"/>
        <w:autoSpaceDE w:val="0"/>
        <w:autoSpaceDN w:val="0"/>
        <w:adjustRightInd w:val="0"/>
        <w:jc w:val="both"/>
        <w:textAlignment w:val="baseline"/>
        <w:rPr>
          <w:rFonts w:ascii="Arial" w:eastAsia="Times New Roman" w:hAnsi="Arial" w:cs="Arial"/>
          <w:lang w:val="es-PY" w:eastAsia="es-ES"/>
        </w:rPr>
      </w:pPr>
      <w:r>
        <w:rPr>
          <w:rFonts w:ascii="Arial" w:eastAsia="Times New Roman" w:hAnsi="Arial" w:cs="Arial"/>
          <w:lang w:val="es-PY" w:eastAsia="es-ES"/>
        </w:rPr>
        <w:t>El</w:t>
      </w:r>
      <w:r w:rsidR="00521B45">
        <w:rPr>
          <w:rFonts w:ascii="Arial" w:eastAsia="Times New Roman" w:hAnsi="Arial" w:cs="Arial"/>
          <w:lang w:val="es-PY" w:eastAsia="es-ES"/>
        </w:rPr>
        <w:t xml:space="preserve"> Coordinador de Brasil presentó para consideración de los demás Coordinadores y el SCTCOF, </w:t>
      </w:r>
      <w:r>
        <w:rPr>
          <w:rFonts w:ascii="Arial" w:eastAsia="Times New Roman" w:hAnsi="Arial" w:cs="Arial"/>
          <w:lang w:val="es-PY" w:eastAsia="es-ES"/>
        </w:rPr>
        <w:t>una propuesta de documento</w:t>
      </w:r>
      <w:r w:rsidR="00955F74">
        <w:rPr>
          <w:rFonts w:ascii="Arial" w:eastAsia="Times New Roman" w:hAnsi="Arial" w:cs="Arial"/>
          <w:lang w:val="es-PY" w:eastAsia="es-ES"/>
        </w:rPr>
        <w:t xml:space="preserve"> que se presentaría para recoger los resultados de la encuesta.</w:t>
      </w:r>
    </w:p>
    <w:p w:rsidR="00ED393C" w:rsidRDefault="00ED393C" w:rsidP="00ED393C">
      <w:pPr>
        <w:widowControl w:val="0"/>
        <w:tabs>
          <w:tab w:val="left" w:pos="567"/>
        </w:tabs>
        <w:suppressAutoHyphens/>
        <w:overflowPunct w:val="0"/>
        <w:autoSpaceDE w:val="0"/>
        <w:autoSpaceDN w:val="0"/>
        <w:adjustRightInd w:val="0"/>
        <w:jc w:val="both"/>
        <w:textAlignment w:val="baseline"/>
        <w:rPr>
          <w:rFonts w:ascii="Arial" w:eastAsia="Times New Roman" w:hAnsi="Arial" w:cs="Arial"/>
          <w:lang w:val="es-PY" w:eastAsia="es-ES"/>
        </w:rPr>
      </w:pPr>
    </w:p>
    <w:p w:rsidR="00955F74" w:rsidRDefault="00955F74" w:rsidP="00ED393C">
      <w:pPr>
        <w:widowControl w:val="0"/>
        <w:tabs>
          <w:tab w:val="left" w:pos="567"/>
        </w:tabs>
        <w:suppressAutoHyphens/>
        <w:overflowPunct w:val="0"/>
        <w:autoSpaceDE w:val="0"/>
        <w:autoSpaceDN w:val="0"/>
        <w:adjustRightInd w:val="0"/>
        <w:jc w:val="both"/>
        <w:textAlignment w:val="baseline"/>
        <w:rPr>
          <w:rFonts w:ascii="Arial" w:eastAsia="Times New Roman" w:hAnsi="Arial" w:cs="Arial"/>
          <w:lang w:val="es-PY" w:eastAsia="es-ES"/>
        </w:rPr>
      </w:pPr>
      <w:r>
        <w:rPr>
          <w:rFonts w:ascii="Arial" w:eastAsia="Times New Roman" w:hAnsi="Arial" w:cs="Arial"/>
          <w:lang w:val="es-PY" w:eastAsia="es-ES"/>
        </w:rPr>
        <w:t>Los Coordinadores de Argentina, Paraguay y Uruguay agradecieron el documento y se comprometieron a enviar sus aportes y sugerencias, antes de la próxima reunión.</w:t>
      </w:r>
    </w:p>
    <w:p w:rsidR="009E0A57" w:rsidRDefault="009E0A57" w:rsidP="00ED393C">
      <w:pPr>
        <w:widowControl w:val="0"/>
        <w:tabs>
          <w:tab w:val="left" w:pos="567"/>
        </w:tabs>
        <w:suppressAutoHyphens/>
        <w:overflowPunct w:val="0"/>
        <w:autoSpaceDE w:val="0"/>
        <w:autoSpaceDN w:val="0"/>
        <w:adjustRightInd w:val="0"/>
        <w:jc w:val="both"/>
        <w:textAlignment w:val="baseline"/>
        <w:rPr>
          <w:rFonts w:ascii="Arial" w:eastAsia="Times New Roman" w:hAnsi="Arial" w:cs="Arial"/>
          <w:lang w:val="es-PY" w:eastAsia="es-ES"/>
        </w:rPr>
      </w:pPr>
    </w:p>
    <w:p w:rsidR="00ED393C" w:rsidRDefault="00621F04" w:rsidP="0093013A">
      <w:pPr>
        <w:widowControl w:val="0"/>
        <w:numPr>
          <w:ilvl w:val="2"/>
          <w:numId w:val="3"/>
        </w:numPr>
        <w:tabs>
          <w:tab w:val="left" w:pos="567"/>
        </w:tabs>
        <w:suppressAutoHyphens/>
        <w:overflowPunct w:val="0"/>
        <w:autoSpaceDE w:val="0"/>
        <w:autoSpaceDN w:val="0"/>
        <w:adjustRightInd w:val="0"/>
        <w:ind w:left="1276" w:hanging="709"/>
        <w:jc w:val="both"/>
        <w:textAlignment w:val="baseline"/>
        <w:rPr>
          <w:rFonts w:ascii="Arial" w:eastAsia="Times New Roman" w:hAnsi="Arial" w:cs="Arial"/>
          <w:b/>
          <w:lang w:val="es-PY" w:eastAsia="es-ES"/>
        </w:rPr>
      </w:pPr>
      <w:r>
        <w:rPr>
          <w:rFonts w:ascii="Arial" w:eastAsia="Times New Roman" w:hAnsi="Arial" w:cs="Arial"/>
          <w:b/>
          <w:lang w:val="es-PY" w:eastAsia="es-ES"/>
        </w:rPr>
        <w:t>Términos de Referencia Consultoría Banco Mundial</w:t>
      </w:r>
    </w:p>
    <w:p w:rsidR="00ED393C" w:rsidRDefault="00ED393C" w:rsidP="00ED393C">
      <w:pPr>
        <w:widowControl w:val="0"/>
        <w:tabs>
          <w:tab w:val="left" w:pos="567"/>
        </w:tabs>
        <w:suppressAutoHyphens/>
        <w:overflowPunct w:val="0"/>
        <w:autoSpaceDE w:val="0"/>
        <w:autoSpaceDN w:val="0"/>
        <w:adjustRightInd w:val="0"/>
        <w:jc w:val="both"/>
        <w:textAlignment w:val="baseline"/>
        <w:rPr>
          <w:rFonts w:ascii="Arial" w:eastAsia="Times New Roman" w:hAnsi="Arial" w:cs="Arial"/>
          <w:b/>
          <w:lang w:val="es-PY" w:eastAsia="es-ES"/>
        </w:rPr>
      </w:pPr>
    </w:p>
    <w:p w:rsidR="00ED393C" w:rsidRDefault="00ED393C" w:rsidP="00ED393C">
      <w:pPr>
        <w:widowControl w:val="0"/>
        <w:tabs>
          <w:tab w:val="left" w:pos="567"/>
        </w:tabs>
        <w:suppressAutoHyphens/>
        <w:overflowPunct w:val="0"/>
        <w:autoSpaceDE w:val="0"/>
        <w:autoSpaceDN w:val="0"/>
        <w:adjustRightInd w:val="0"/>
        <w:jc w:val="both"/>
        <w:textAlignment w:val="baseline"/>
        <w:rPr>
          <w:rFonts w:ascii="Arial" w:eastAsia="Times New Roman" w:hAnsi="Arial" w:cs="Arial"/>
          <w:lang w:val="es-PY" w:eastAsia="es-ES"/>
        </w:rPr>
      </w:pPr>
      <w:r>
        <w:rPr>
          <w:rFonts w:ascii="Arial" w:eastAsia="Times New Roman" w:hAnsi="Arial" w:cs="Arial"/>
          <w:lang w:val="es-PY" w:eastAsia="es-ES"/>
        </w:rPr>
        <w:t xml:space="preserve">Los Coordinadores manifestaron que analizaron internamente el documento presentado por el </w:t>
      </w:r>
      <w:r w:rsidR="00B81AD2">
        <w:rPr>
          <w:rFonts w:ascii="Arial" w:eastAsia="Times New Roman" w:hAnsi="Arial" w:cs="Arial"/>
          <w:lang w:val="es-PY" w:eastAsia="es-ES"/>
        </w:rPr>
        <w:t xml:space="preserve">representante del </w:t>
      </w:r>
      <w:r>
        <w:rPr>
          <w:rFonts w:ascii="Arial" w:eastAsia="Times New Roman" w:hAnsi="Arial" w:cs="Arial"/>
          <w:lang w:val="es-PY" w:eastAsia="es-ES"/>
        </w:rPr>
        <w:t>Banco Mundial y que en términos generales están de acuerdo con la propuesta.</w:t>
      </w:r>
    </w:p>
    <w:p w:rsidR="00ED393C" w:rsidRDefault="00ED393C" w:rsidP="00ED393C">
      <w:pPr>
        <w:widowControl w:val="0"/>
        <w:tabs>
          <w:tab w:val="left" w:pos="567"/>
        </w:tabs>
        <w:suppressAutoHyphens/>
        <w:overflowPunct w:val="0"/>
        <w:autoSpaceDE w:val="0"/>
        <w:autoSpaceDN w:val="0"/>
        <w:adjustRightInd w:val="0"/>
        <w:jc w:val="both"/>
        <w:textAlignment w:val="baseline"/>
        <w:rPr>
          <w:rFonts w:ascii="Arial" w:eastAsia="Times New Roman" w:hAnsi="Arial" w:cs="Arial"/>
          <w:lang w:val="es-PY" w:eastAsia="es-ES"/>
        </w:rPr>
      </w:pPr>
    </w:p>
    <w:p w:rsidR="00ED393C" w:rsidRDefault="00ED393C" w:rsidP="00ED393C">
      <w:pPr>
        <w:widowControl w:val="0"/>
        <w:tabs>
          <w:tab w:val="left" w:pos="567"/>
        </w:tabs>
        <w:suppressAutoHyphens/>
        <w:overflowPunct w:val="0"/>
        <w:autoSpaceDE w:val="0"/>
        <w:autoSpaceDN w:val="0"/>
        <w:adjustRightInd w:val="0"/>
        <w:jc w:val="both"/>
        <w:textAlignment w:val="baseline"/>
        <w:rPr>
          <w:rFonts w:ascii="Arial" w:eastAsia="Times New Roman" w:hAnsi="Arial" w:cs="Arial"/>
          <w:lang w:val="es-PY" w:eastAsia="es-ES"/>
        </w:rPr>
      </w:pPr>
      <w:r>
        <w:rPr>
          <w:rFonts w:ascii="Arial" w:eastAsia="Times New Roman" w:hAnsi="Arial" w:cs="Arial"/>
          <w:lang w:val="es-PY" w:eastAsia="es-ES"/>
        </w:rPr>
        <w:t xml:space="preserve">Coincidieron que se trata de una actividad que complementará los trabajos llevados a cabo en las </w:t>
      </w:r>
      <w:proofErr w:type="spellStart"/>
      <w:r>
        <w:rPr>
          <w:rFonts w:ascii="Arial" w:eastAsia="Times New Roman" w:hAnsi="Arial" w:cs="Arial"/>
          <w:lang w:val="es-PY" w:eastAsia="es-ES"/>
        </w:rPr>
        <w:t>ACIs</w:t>
      </w:r>
      <w:proofErr w:type="spellEnd"/>
      <w:r>
        <w:rPr>
          <w:rFonts w:ascii="Arial" w:eastAsia="Times New Roman" w:hAnsi="Arial" w:cs="Arial"/>
          <w:lang w:val="es-PY" w:eastAsia="es-ES"/>
        </w:rPr>
        <w:t xml:space="preserve"> con la encuesta y que constituye una gran oportunidad para disponer de un estudio más profundo sobre los puntos de frontera que se identifiquen para realizar la consultoría, permitiendo disponer de información completa </w:t>
      </w:r>
      <w:r w:rsidR="00B81AD2">
        <w:rPr>
          <w:rFonts w:ascii="Arial" w:eastAsia="Times New Roman" w:hAnsi="Arial" w:cs="Arial"/>
          <w:lang w:val="es-PY" w:eastAsia="es-ES"/>
        </w:rPr>
        <w:t xml:space="preserve">y actualizada </w:t>
      </w:r>
      <w:r>
        <w:rPr>
          <w:rFonts w:ascii="Arial" w:eastAsia="Times New Roman" w:hAnsi="Arial" w:cs="Arial"/>
          <w:lang w:val="es-PY" w:eastAsia="es-ES"/>
        </w:rPr>
        <w:t xml:space="preserve">a partir de los datos relevados con la encuesta. </w:t>
      </w:r>
      <w:r w:rsidR="00B81AD2">
        <w:rPr>
          <w:rFonts w:ascii="Arial" w:eastAsia="Times New Roman" w:hAnsi="Arial" w:cs="Arial"/>
          <w:lang w:val="es-PY" w:eastAsia="es-ES"/>
        </w:rPr>
        <w:t>Resaltaron</w:t>
      </w:r>
      <w:r>
        <w:rPr>
          <w:rFonts w:ascii="Arial" w:eastAsia="Times New Roman" w:hAnsi="Arial" w:cs="Arial"/>
          <w:lang w:val="es-PY" w:eastAsia="es-ES"/>
        </w:rPr>
        <w:t xml:space="preserve"> la importancia de involucrar a todos los organismos de control en frontera.</w:t>
      </w:r>
    </w:p>
    <w:p w:rsidR="00955F74" w:rsidRPr="00ED393C" w:rsidRDefault="00955F74" w:rsidP="00ED393C">
      <w:pPr>
        <w:widowControl w:val="0"/>
        <w:tabs>
          <w:tab w:val="left" w:pos="567"/>
        </w:tabs>
        <w:suppressAutoHyphens/>
        <w:overflowPunct w:val="0"/>
        <w:autoSpaceDE w:val="0"/>
        <w:autoSpaceDN w:val="0"/>
        <w:adjustRightInd w:val="0"/>
        <w:jc w:val="both"/>
        <w:textAlignment w:val="baseline"/>
        <w:rPr>
          <w:rFonts w:ascii="Arial" w:eastAsia="Times New Roman" w:hAnsi="Arial" w:cs="Arial"/>
          <w:lang w:val="es-PY" w:eastAsia="es-ES"/>
        </w:rPr>
      </w:pPr>
    </w:p>
    <w:p w:rsidR="00914C7F" w:rsidRDefault="00914C7F">
      <w:pPr>
        <w:rPr>
          <w:rFonts w:ascii="Arial" w:eastAsia="Times New Roman" w:hAnsi="Arial" w:cs="Arial"/>
          <w:b/>
          <w:lang w:val="es-PY" w:eastAsia="es-ES"/>
        </w:rPr>
      </w:pPr>
      <w:r>
        <w:rPr>
          <w:rFonts w:ascii="Arial" w:eastAsia="Times New Roman" w:hAnsi="Arial" w:cs="Arial"/>
          <w:b/>
          <w:lang w:val="es-PY" w:eastAsia="es-ES"/>
        </w:rPr>
        <w:br w:type="page"/>
      </w:r>
    </w:p>
    <w:p w:rsidR="009B5D50" w:rsidRPr="0093013A" w:rsidRDefault="00621F04" w:rsidP="0093013A">
      <w:pPr>
        <w:widowControl w:val="0"/>
        <w:numPr>
          <w:ilvl w:val="2"/>
          <w:numId w:val="3"/>
        </w:numPr>
        <w:tabs>
          <w:tab w:val="left" w:pos="567"/>
        </w:tabs>
        <w:suppressAutoHyphens/>
        <w:overflowPunct w:val="0"/>
        <w:autoSpaceDE w:val="0"/>
        <w:autoSpaceDN w:val="0"/>
        <w:adjustRightInd w:val="0"/>
        <w:ind w:left="1276" w:hanging="709"/>
        <w:jc w:val="both"/>
        <w:textAlignment w:val="baseline"/>
        <w:rPr>
          <w:rFonts w:ascii="Arial" w:eastAsia="Times New Roman" w:hAnsi="Arial" w:cs="Arial"/>
          <w:b/>
          <w:lang w:val="es-PY" w:eastAsia="es-ES"/>
        </w:rPr>
      </w:pPr>
      <w:r>
        <w:rPr>
          <w:rFonts w:ascii="Arial" w:eastAsia="Times New Roman" w:hAnsi="Arial" w:cs="Arial"/>
          <w:b/>
          <w:lang w:val="es-PY" w:eastAsia="es-ES"/>
        </w:rPr>
        <w:lastRenderedPageBreak/>
        <w:t xml:space="preserve">Videoconferencia con </w:t>
      </w:r>
      <w:r w:rsidR="00157DF9">
        <w:rPr>
          <w:rFonts w:ascii="Arial" w:eastAsia="Times New Roman" w:hAnsi="Arial" w:cs="Arial"/>
          <w:b/>
          <w:lang w:val="es-PY" w:eastAsia="es-ES"/>
        </w:rPr>
        <w:t xml:space="preserve">el </w:t>
      </w:r>
      <w:r>
        <w:rPr>
          <w:rFonts w:ascii="Arial" w:eastAsia="Times New Roman" w:hAnsi="Arial" w:cs="Arial"/>
          <w:b/>
          <w:lang w:val="es-PY" w:eastAsia="es-ES"/>
        </w:rPr>
        <w:t xml:space="preserve">representante del Banco Mundial, Analista Senior Sr. Ernani </w:t>
      </w:r>
      <w:proofErr w:type="spellStart"/>
      <w:r>
        <w:rPr>
          <w:rFonts w:ascii="Arial" w:eastAsia="Times New Roman" w:hAnsi="Arial" w:cs="Arial"/>
          <w:b/>
          <w:lang w:val="es-PY" w:eastAsia="es-ES"/>
        </w:rPr>
        <w:t>Checcucchi</w:t>
      </w:r>
      <w:proofErr w:type="spellEnd"/>
    </w:p>
    <w:p w:rsidR="00C860FD" w:rsidRDefault="00C860FD" w:rsidP="00C860FD">
      <w:pPr>
        <w:widowControl w:val="0"/>
        <w:tabs>
          <w:tab w:val="left" w:pos="567"/>
        </w:tabs>
        <w:suppressAutoHyphens/>
        <w:overflowPunct w:val="0"/>
        <w:autoSpaceDE w:val="0"/>
        <w:autoSpaceDN w:val="0"/>
        <w:adjustRightInd w:val="0"/>
        <w:jc w:val="both"/>
        <w:textAlignment w:val="baseline"/>
        <w:rPr>
          <w:rFonts w:ascii="Arial" w:eastAsia="Times New Roman" w:hAnsi="Arial" w:cs="Arial"/>
          <w:b/>
          <w:lang w:val="es-PY" w:eastAsia="es-ES"/>
        </w:rPr>
      </w:pPr>
    </w:p>
    <w:p w:rsidR="005F6718" w:rsidRPr="00157DF9" w:rsidRDefault="005F6718" w:rsidP="005F6718">
      <w:pPr>
        <w:widowControl w:val="0"/>
        <w:tabs>
          <w:tab w:val="left" w:pos="567"/>
        </w:tabs>
        <w:suppressAutoHyphens/>
        <w:overflowPunct w:val="0"/>
        <w:autoSpaceDE w:val="0"/>
        <w:autoSpaceDN w:val="0"/>
        <w:adjustRightInd w:val="0"/>
        <w:jc w:val="both"/>
        <w:textAlignment w:val="baseline"/>
        <w:rPr>
          <w:rFonts w:ascii="Arial" w:eastAsia="Calibri" w:hAnsi="Arial" w:cs="Arial"/>
          <w:bCs/>
          <w:iCs/>
          <w:lang w:eastAsia="pt-BR"/>
        </w:rPr>
      </w:pPr>
      <w:r w:rsidRPr="00157DF9">
        <w:rPr>
          <w:rFonts w:ascii="Arial" w:eastAsia="Times New Roman" w:hAnsi="Arial" w:cs="Arial"/>
          <w:bCs/>
          <w:lang w:val="es-PY" w:eastAsia="es-ES"/>
        </w:rPr>
        <w:t xml:space="preserve">El CT </w:t>
      </w:r>
      <w:proofErr w:type="spellStart"/>
      <w:r w:rsidRPr="00157DF9">
        <w:rPr>
          <w:rFonts w:ascii="Arial" w:eastAsia="Times New Roman" w:hAnsi="Arial" w:cs="Arial"/>
          <w:bCs/>
          <w:lang w:val="es-PY" w:eastAsia="es-ES"/>
        </w:rPr>
        <w:t>N°</w:t>
      </w:r>
      <w:proofErr w:type="spellEnd"/>
      <w:r w:rsidRPr="00157DF9">
        <w:rPr>
          <w:rFonts w:ascii="Arial" w:eastAsia="Times New Roman" w:hAnsi="Arial" w:cs="Arial"/>
          <w:bCs/>
          <w:lang w:val="es-PY" w:eastAsia="es-ES"/>
        </w:rPr>
        <w:t xml:space="preserve"> 2 recibió por sistema de videoconferencia al representante del Banco Mundial, Analista Senior Sr. Ernani </w:t>
      </w:r>
      <w:proofErr w:type="spellStart"/>
      <w:r w:rsidRPr="00157DF9">
        <w:rPr>
          <w:rFonts w:ascii="Arial" w:eastAsia="Times New Roman" w:hAnsi="Arial" w:cs="Arial"/>
          <w:bCs/>
          <w:lang w:val="es-PY" w:eastAsia="es-ES"/>
        </w:rPr>
        <w:t>Checcucchi</w:t>
      </w:r>
      <w:proofErr w:type="spellEnd"/>
      <w:r w:rsidRPr="00157DF9">
        <w:rPr>
          <w:rFonts w:ascii="Arial" w:eastAsia="Times New Roman" w:hAnsi="Arial" w:cs="Arial"/>
          <w:bCs/>
          <w:lang w:val="es-PY" w:eastAsia="es-ES"/>
        </w:rPr>
        <w:t xml:space="preserve">, con quien mantuvieron un intercambio sobre los </w:t>
      </w:r>
      <w:r w:rsidR="00157DF9" w:rsidRPr="00157DF9">
        <w:rPr>
          <w:rFonts w:ascii="Arial" w:eastAsia="Times New Roman" w:hAnsi="Arial" w:cs="Arial"/>
          <w:bCs/>
          <w:lang w:val="es-PY" w:eastAsia="es-ES"/>
        </w:rPr>
        <w:t xml:space="preserve">detalles de los </w:t>
      </w:r>
      <w:r w:rsidR="00995111" w:rsidRPr="00157DF9">
        <w:rPr>
          <w:rFonts w:ascii="Arial" w:eastAsia="Times New Roman" w:hAnsi="Arial" w:cs="Arial"/>
          <w:bCs/>
          <w:lang w:val="es-PY" w:eastAsia="es-ES"/>
        </w:rPr>
        <w:t xml:space="preserve">términos de referencia y otros temas de relevancia </w:t>
      </w:r>
      <w:r w:rsidR="00157DF9" w:rsidRPr="00157DF9">
        <w:rPr>
          <w:rFonts w:ascii="Arial" w:eastAsia="Times New Roman" w:hAnsi="Arial" w:cs="Arial"/>
          <w:bCs/>
          <w:lang w:val="es-PY" w:eastAsia="es-ES"/>
        </w:rPr>
        <w:t>vinculados</w:t>
      </w:r>
      <w:r w:rsidR="00927899" w:rsidRPr="00157DF9">
        <w:rPr>
          <w:rFonts w:ascii="Arial" w:eastAsia="Times New Roman" w:hAnsi="Arial" w:cs="Arial"/>
          <w:bCs/>
          <w:lang w:val="es-PY" w:eastAsia="es-ES"/>
        </w:rPr>
        <w:t xml:space="preserve"> a la Consultoría</w:t>
      </w:r>
      <w:r w:rsidR="00157DF9" w:rsidRPr="00157DF9">
        <w:rPr>
          <w:rFonts w:ascii="Arial" w:eastAsia="Times New Roman" w:hAnsi="Arial" w:cs="Arial"/>
          <w:bCs/>
          <w:lang w:val="es-PY" w:eastAsia="es-ES"/>
        </w:rPr>
        <w:t xml:space="preserve"> que proporcionará el Banco Mundial para complementar la actividad que se lleva adelante en el SCTCOF</w:t>
      </w:r>
      <w:r w:rsidR="00995111" w:rsidRPr="00157DF9">
        <w:rPr>
          <w:rFonts w:ascii="Arial" w:eastAsia="Times New Roman" w:hAnsi="Arial" w:cs="Arial"/>
          <w:bCs/>
          <w:lang w:val="es-PY" w:eastAsia="es-ES"/>
        </w:rPr>
        <w:t>.</w:t>
      </w:r>
    </w:p>
    <w:p w:rsidR="00560010" w:rsidRPr="00DE78F8" w:rsidRDefault="00560010" w:rsidP="00560010">
      <w:pPr>
        <w:widowControl w:val="0"/>
        <w:tabs>
          <w:tab w:val="left" w:pos="567"/>
        </w:tabs>
        <w:suppressAutoHyphens/>
        <w:overflowPunct w:val="0"/>
        <w:autoSpaceDE w:val="0"/>
        <w:autoSpaceDN w:val="0"/>
        <w:adjustRightInd w:val="0"/>
        <w:jc w:val="both"/>
        <w:textAlignment w:val="baseline"/>
        <w:rPr>
          <w:rFonts w:ascii="Arial" w:eastAsia="Calibri" w:hAnsi="Arial" w:cs="Arial"/>
          <w:bCs/>
          <w:iCs/>
          <w:lang w:eastAsia="pt-BR"/>
        </w:rPr>
      </w:pPr>
    </w:p>
    <w:p w:rsidR="00B43DAA" w:rsidRPr="00F92ADC" w:rsidRDefault="00B43DAA" w:rsidP="00F92ADC">
      <w:pPr>
        <w:widowControl w:val="0"/>
        <w:tabs>
          <w:tab w:val="left" w:pos="567"/>
        </w:tabs>
        <w:suppressAutoHyphens/>
        <w:overflowPunct w:val="0"/>
        <w:autoSpaceDE w:val="0"/>
        <w:autoSpaceDN w:val="0"/>
        <w:adjustRightInd w:val="0"/>
        <w:jc w:val="both"/>
        <w:textAlignment w:val="baseline"/>
        <w:rPr>
          <w:rFonts w:ascii="Arial" w:eastAsia="Times New Roman" w:hAnsi="Arial" w:cs="Arial"/>
          <w:lang w:val="es-PY" w:eastAsia="es-ES"/>
        </w:rPr>
      </w:pPr>
    </w:p>
    <w:p w:rsidR="000A77EA" w:rsidRPr="00D42234" w:rsidRDefault="000A77EA" w:rsidP="006A0A16">
      <w:pPr>
        <w:widowControl w:val="0"/>
        <w:numPr>
          <w:ilvl w:val="0"/>
          <w:numId w:val="3"/>
        </w:numPr>
        <w:tabs>
          <w:tab w:val="left" w:pos="567"/>
        </w:tabs>
        <w:suppressAutoHyphens/>
        <w:overflowPunct w:val="0"/>
        <w:autoSpaceDE w:val="0"/>
        <w:autoSpaceDN w:val="0"/>
        <w:adjustRightInd w:val="0"/>
        <w:ind w:left="567" w:hanging="567"/>
        <w:jc w:val="both"/>
        <w:textAlignment w:val="baseline"/>
        <w:rPr>
          <w:rFonts w:ascii="Arial" w:eastAsia="Times New Roman" w:hAnsi="Arial" w:cs="Arial"/>
          <w:b/>
          <w:lang w:val="es-PY" w:eastAsia="es-ES"/>
        </w:rPr>
      </w:pPr>
      <w:r w:rsidRPr="00D42234">
        <w:rPr>
          <w:rFonts w:ascii="Arial" w:eastAsia="Times New Roman" w:hAnsi="Arial" w:cs="Arial"/>
          <w:b/>
          <w:lang w:val="es-PY" w:eastAsia="es-ES"/>
        </w:rPr>
        <w:t>SUBCOMITÉ TÉCNICO DE PROCEDIMIENTOS ADUANEROS E INFORMÁTICA ADUANERA (SCTPAI)</w:t>
      </w:r>
    </w:p>
    <w:p w:rsidR="000A77EA" w:rsidRPr="00621F04" w:rsidRDefault="000A77EA" w:rsidP="000A77EA">
      <w:pPr>
        <w:jc w:val="both"/>
        <w:rPr>
          <w:rFonts w:ascii="Arial" w:eastAsia="Calibri" w:hAnsi="Arial" w:cs="Arial"/>
          <w:b/>
          <w:lang w:val="es-PY"/>
        </w:rPr>
      </w:pPr>
    </w:p>
    <w:p w:rsidR="000A77EA" w:rsidRPr="003C376B" w:rsidRDefault="000A77EA" w:rsidP="000A77EA">
      <w:pPr>
        <w:contextualSpacing/>
        <w:jc w:val="both"/>
        <w:rPr>
          <w:rFonts w:ascii="Arial" w:hAnsi="Arial" w:cs="Arial"/>
          <w:lang w:val="es-PY" w:eastAsia="pt-BR"/>
        </w:rPr>
      </w:pPr>
      <w:r>
        <w:rPr>
          <w:rFonts w:ascii="Arial" w:hAnsi="Arial" w:cs="Arial"/>
          <w:lang w:val="es-PY" w:eastAsia="pt-BR"/>
        </w:rPr>
        <w:t xml:space="preserve">Los Coordinadores de Argentina, Paraguay y Uruguay reiteraron la importancia de contar a la brevedad con el resultado de las consultas internas informadas por la delegación de Brasil respecto de las premisas de seguridad que deberían ser atendidas a los efectos de utilizar la arquitectura actual de web </w:t>
      </w:r>
      <w:proofErr w:type="spellStart"/>
      <w:r>
        <w:rPr>
          <w:rFonts w:ascii="Arial" w:hAnsi="Arial" w:cs="Arial"/>
          <w:lang w:val="es-PY" w:eastAsia="pt-BR"/>
        </w:rPr>
        <w:t>services</w:t>
      </w:r>
      <w:proofErr w:type="spellEnd"/>
      <w:r>
        <w:rPr>
          <w:rFonts w:ascii="Arial" w:hAnsi="Arial" w:cs="Arial"/>
          <w:lang w:val="es-PY" w:eastAsia="pt-BR"/>
        </w:rPr>
        <w:t xml:space="preserve"> para el SINTIA.</w:t>
      </w:r>
    </w:p>
    <w:p w:rsidR="000A77EA" w:rsidRPr="002B260B" w:rsidRDefault="000A77EA" w:rsidP="000A77EA">
      <w:pPr>
        <w:tabs>
          <w:tab w:val="left" w:pos="1418"/>
        </w:tabs>
        <w:jc w:val="both"/>
        <w:rPr>
          <w:rFonts w:ascii="Arial" w:hAnsi="Arial" w:cs="Arial"/>
          <w:b/>
          <w:lang w:val="es-PY"/>
        </w:rPr>
      </w:pPr>
    </w:p>
    <w:p w:rsidR="00621F04" w:rsidRPr="001C318D" w:rsidRDefault="00621F04" w:rsidP="006A0A16">
      <w:pPr>
        <w:numPr>
          <w:ilvl w:val="1"/>
          <w:numId w:val="3"/>
        </w:numPr>
        <w:ind w:hanging="574"/>
        <w:contextualSpacing/>
        <w:jc w:val="both"/>
        <w:rPr>
          <w:rFonts w:ascii="Arial" w:eastAsia="Times New Roman" w:hAnsi="Arial" w:cs="Arial"/>
          <w:b/>
          <w:lang w:val="it-IT" w:eastAsia="es-ES"/>
        </w:rPr>
      </w:pPr>
      <w:r w:rsidRPr="001C318D">
        <w:rPr>
          <w:rFonts w:ascii="Arial" w:eastAsia="Times New Roman" w:hAnsi="Arial" w:cs="Arial"/>
          <w:b/>
          <w:lang w:val="it-IT" w:eastAsia="es-ES"/>
        </w:rPr>
        <w:t>Protocolo modificatorio del A.T.I.T.</w:t>
      </w:r>
    </w:p>
    <w:p w:rsidR="004836A9" w:rsidRPr="00B43DAA" w:rsidRDefault="004836A9" w:rsidP="004836A9">
      <w:pPr>
        <w:widowControl w:val="0"/>
        <w:tabs>
          <w:tab w:val="left" w:pos="567"/>
        </w:tabs>
        <w:suppressAutoHyphens/>
        <w:overflowPunct w:val="0"/>
        <w:autoSpaceDE w:val="0"/>
        <w:autoSpaceDN w:val="0"/>
        <w:adjustRightInd w:val="0"/>
        <w:jc w:val="both"/>
        <w:textAlignment w:val="baseline"/>
        <w:rPr>
          <w:rFonts w:ascii="Arial" w:eastAsia="Times New Roman" w:hAnsi="Arial" w:cs="Arial"/>
          <w:b/>
          <w:lang w:val="it-IT" w:eastAsia="es-ES"/>
        </w:rPr>
      </w:pPr>
    </w:p>
    <w:p w:rsidR="004836A9" w:rsidRDefault="004836A9" w:rsidP="004836A9">
      <w:pPr>
        <w:widowControl w:val="0"/>
        <w:tabs>
          <w:tab w:val="left" w:pos="567"/>
        </w:tabs>
        <w:suppressAutoHyphens/>
        <w:overflowPunct w:val="0"/>
        <w:autoSpaceDE w:val="0"/>
        <w:autoSpaceDN w:val="0"/>
        <w:adjustRightInd w:val="0"/>
        <w:jc w:val="both"/>
        <w:textAlignment w:val="baseline"/>
        <w:rPr>
          <w:rFonts w:ascii="Arial" w:eastAsia="Times New Roman" w:hAnsi="Arial" w:cs="Arial"/>
          <w:lang w:val="es-PY" w:eastAsia="es-ES"/>
        </w:rPr>
      </w:pPr>
      <w:r>
        <w:rPr>
          <w:rFonts w:ascii="Arial" w:eastAsia="Times New Roman" w:hAnsi="Arial" w:cs="Arial"/>
          <w:lang w:val="es-PY" w:eastAsia="es-ES"/>
        </w:rPr>
        <w:t>La Coordinadora de Uruguay informó sobre la reunión de la Comisión del Artícu</w:t>
      </w:r>
      <w:r w:rsidR="004B5AFC">
        <w:rPr>
          <w:rFonts w:ascii="Arial" w:eastAsia="Times New Roman" w:hAnsi="Arial" w:cs="Arial"/>
          <w:lang w:val="es-PY" w:eastAsia="es-ES"/>
        </w:rPr>
        <w:t>lo 16 del A.T.I.T. realizada los días 27 al 29 de setiembre de 2022.</w:t>
      </w:r>
    </w:p>
    <w:p w:rsidR="00CC2639" w:rsidRDefault="00CC2639" w:rsidP="004836A9">
      <w:pPr>
        <w:widowControl w:val="0"/>
        <w:tabs>
          <w:tab w:val="left" w:pos="567"/>
        </w:tabs>
        <w:suppressAutoHyphens/>
        <w:overflowPunct w:val="0"/>
        <w:autoSpaceDE w:val="0"/>
        <w:autoSpaceDN w:val="0"/>
        <w:adjustRightInd w:val="0"/>
        <w:jc w:val="both"/>
        <w:textAlignment w:val="baseline"/>
        <w:rPr>
          <w:rFonts w:ascii="Arial" w:eastAsia="Times New Roman" w:hAnsi="Arial" w:cs="Arial"/>
          <w:lang w:val="es-PY" w:eastAsia="es-ES"/>
        </w:rPr>
      </w:pPr>
    </w:p>
    <w:p w:rsidR="004B5AFC" w:rsidRDefault="004B5AFC" w:rsidP="004836A9">
      <w:pPr>
        <w:widowControl w:val="0"/>
        <w:tabs>
          <w:tab w:val="left" w:pos="567"/>
        </w:tabs>
        <w:suppressAutoHyphens/>
        <w:overflowPunct w:val="0"/>
        <w:autoSpaceDE w:val="0"/>
        <w:autoSpaceDN w:val="0"/>
        <w:adjustRightInd w:val="0"/>
        <w:jc w:val="both"/>
        <w:textAlignment w:val="baseline"/>
        <w:rPr>
          <w:rFonts w:ascii="Arial" w:eastAsia="Times New Roman" w:hAnsi="Arial" w:cs="Arial"/>
          <w:lang w:val="es-PY" w:eastAsia="es-ES"/>
        </w:rPr>
      </w:pPr>
      <w:r>
        <w:rPr>
          <w:rFonts w:ascii="Arial" w:eastAsia="Times New Roman" w:hAnsi="Arial" w:cs="Arial"/>
          <w:lang w:val="es-PY" w:eastAsia="es-ES"/>
        </w:rPr>
        <w:t>En lo que refiere al tema “Asuntos Aduaneros”, la Secretaría de la ALADI informó sobre los trabajos realizados. La delegación de Brasil reiteró que la finalidad del retiro de las propuestas que había presentado es formalizar el proyecto de protocolo con las modificaciones que prevé.</w:t>
      </w:r>
    </w:p>
    <w:p w:rsidR="004B5AFC" w:rsidRDefault="004B5AFC" w:rsidP="004836A9">
      <w:pPr>
        <w:widowControl w:val="0"/>
        <w:tabs>
          <w:tab w:val="left" w:pos="567"/>
        </w:tabs>
        <w:suppressAutoHyphens/>
        <w:overflowPunct w:val="0"/>
        <w:autoSpaceDE w:val="0"/>
        <w:autoSpaceDN w:val="0"/>
        <w:adjustRightInd w:val="0"/>
        <w:jc w:val="both"/>
        <w:textAlignment w:val="baseline"/>
        <w:rPr>
          <w:rFonts w:ascii="Arial" w:eastAsia="Times New Roman" w:hAnsi="Arial" w:cs="Arial"/>
          <w:lang w:val="es-PY" w:eastAsia="es-ES"/>
        </w:rPr>
      </w:pPr>
    </w:p>
    <w:p w:rsidR="004B5AFC" w:rsidRDefault="004B5AFC" w:rsidP="004836A9">
      <w:pPr>
        <w:widowControl w:val="0"/>
        <w:tabs>
          <w:tab w:val="left" w:pos="567"/>
        </w:tabs>
        <w:suppressAutoHyphens/>
        <w:overflowPunct w:val="0"/>
        <w:autoSpaceDE w:val="0"/>
        <w:autoSpaceDN w:val="0"/>
        <w:adjustRightInd w:val="0"/>
        <w:jc w:val="both"/>
        <w:textAlignment w:val="baseline"/>
        <w:rPr>
          <w:rFonts w:ascii="Arial" w:eastAsia="Times New Roman" w:hAnsi="Arial" w:cs="Arial"/>
          <w:lang w:val="es-PY" w:eastAsia="es-ES"/>
        </w:rPr>
      </w:pPr>
      <w:r>
        <w:rPr>
          <w:rFonts w:ascii="Arial" w:eastAsia="Times New Roman" w:hAnsi="Arial" w:cs="Arial"/>
          <w:lang w:val="es-PY" w:eastAsia="es-ES"/>
        </w:rPr>
        <w:t>En el mismo sentido la delegación de Uruguay reiteró la importancia de</w:t>
      </w:r>
      <w:r w:rsidR="0093013A">
        <w:rPr>
          <w:rFonts w:ascii="Arial" w:eastAsia="Times New Roman" w:hAnsi="Arial" w:cs="Arial"/>
          <w:lang w:val="es-PY" w:eastAsia="es-ES"/>
        </w:rPr>
        <w:t xml:space="preserve"> las modificaciones previstas, las </w:t>
      </w:r>
      <w:r>
        <w:rPr>
          <w:rFonts w:ascii="Arial" w:eastAsia="Times New Roman" w:hAnsi="Arial" w:cs="Arial"/>
          <w:lang w:val="es-PY" w:eastAsia="es-ES"/>
        </w:rPr>
        <w:t>que están relacionadas principalmente con la posibilidad de digitalización del MIC/DTA.</w:t>
      </w:r>
    </w:p>
    <w:p w:rsidR="004B5AFC" w:rsidRDefault="004B5AFC" w:rsidP="004836A9">
      <w:pPr>
        <w:widowControl w:val="0"/>
        <w:tabs>
          <w:tab w:val="left" w:pos="567"/>
        </w:tabs>
        <w:suppressAutoHyphens/>
        <w:overflowPunct w:val="0"/>
        <w:autoSpaceDE w:val="0"/>
        <w:autoSpaceDN w:val="0"/>
        <w:adjustRightInd w:val="0"/>
        <w:jc w:val="both"/>
        <w:textAlignment w:val="baseline"/>
        <w:rPr>
          <w:rFonts w:ascii="Arial" w:eastAsia="Times New Roman" w:hAnsi="Arial" w:cs="Arial"/>
          <w:lang w:val="es-PY" w:eastAsia="es-ES"/>
        </w:rPr>
      </w:pPr>
    </w:p>
    <w:p w:rsidR="004B5AFC" w:rsidRDefault="004B5AFC" w:rsidP="004836A9">
      <w:pPr>
        <w:widowControl w:val="0"/>
        <w:tabs>
          <w:tab w:val="left" w:pos="567"/>
        </w:tabs>
        <w:suppressAutoHyphens/>
        <w:overflowPunct w:val="0"/>
        <w:autoSpaceDE w:val="0"/>
        <w:autoSpaceDN w:val="0"/>
        <w:adjustRightInd w:val="0"/>
        <w:jc w:val="both"/>
        <w:textAlignment w:val="baseline"/>
        <w:rPr>
          <w:rFonts w:ascii="Arial" w:eastAsia="Times New Roman" w:hAnsi="Arial" w:cs="Arial"/>
          <w:lang w:val="es-PY" w:eastAsia="es-ES"/>
        </w:rPr>
      </w:pPr>
      <w:r>
        <w:rPr>
          <w:rFonts w:ascii="Arial" w:eastAsia="Times New Roman" w:hAnsi="Arial" w:cs="Arial"/>
          <w:lang w:val="es-PY" w:eastAsia="es-ES"/>
        </w:rPr>
        <w:t xml:space="preserve">La Comisión del Artículo 16 del A.T.I.T. acordó crear una Subcomisión técnica de seguimiento de la situación de protocolización de los proyectos, con el objetivo de avanzar en la formalización de los </w:t>
      </w:r>
      <w:r w:rsidR="00B43B59">
        <w:rPr>
          <w:rFonts w:ascii="Arial" w:eastAsia="Times New Roman" w:hAnsi="Arial" w:cs="Arial"/>
          <w:lang w:val="es-PY" w:eastAsia="es-ES"/>
        </w:rPr>
        <w:t>mismos</w:t>
      </w:r>
      <w:r>
        <w:rPr>
          <w:rFonts w:ascii="Arial" w:eastAsia="Times New Roman" w:hAnsi="Arial" w:cs="Arial"/>
          <w:lang w:val="es-PY" w:eastAsia="es-ES"/>
        </w:rPr>
        <w:t>, la que se reunirá de manera virtual el 20 de octubre, lo que permitirá conocer la posición de los países que aún no han aprobado el Protocolo modificatorio.</w:t>
      </w:r>
    </w:p>
    <w:p w:rsidR="004B5AFC" w:rsidRDefault="004B5AFC" w:rsidP="004836A9">
      <w:pPr>
        <w:widowControl w:val="0"/>
        <w:tabs>
          <w:tab w:val="left" w:pos="567"/>
        </w:tabs>
        <w:suppressAutoHyphens/>
        <w:overflowPunct w:val="0"/>
        <w:autoSpaceDE w:val="0"/>
        <w:autoSpaceDN w:val="0"/>
        <w:adjustRightInd w:val="0"/>
        <w:jc w:val="both"/>
        <w:textAlignment w:val="baseline"/>
        <w:rPr>
          <w:rFonts w:ascii="Arial" w:eastAsia="Times New Roman" w:hAnsi="Arial" w:cs="Arial"/>
          <w:lang w:val="es-PY" w:eastAsia="es-ES"/>
        </w:rPr>
      </w:pPr>
    </w:p>
    <w:p w:rsidR="00914C7F" w:rsidRDefault="00914C7F">
      <w:pPr>
        <w:rPr>
          <w:rFonts w:ascii="Arial" w:eastAsia="Times New Roman" w:hAnsi="Arial" w:cs="Arial"/>
          <w:b/>
          <w:lang w:val="es-PY" w:eastAsia="es-ES"/>
        </w:rPr>
      </w:pPr>
      <w:r>
        <w:rPr>
          <w:rFonts w:ascii="Arial" w:eastAsia="Times New Roman" w:hAnsi="Arial" w:cs="Arial"/>
          <w:b/>
          <w:lang w:val="es-PY" w:eastAsia="es-ES"/>
        </w:rPr>
        <w:br w:type="page"/>
      </w:r>
    </w:p>
    <w:p w:rsidR="000A77EA" w:rsidRPr="006A0A16" w:rsidRDefault="000A77EA" w:rsidP="006A0A16">
      <w:pPr>
        <w:numPr>
          <w:ilvl w:val="1"/>
          <w:numId w:val="3"/>
        </w:numPr>
        <w:ind w:hanging="574"/>
        <w:contextualSpacing/>
        <w:jc w:val="both"/>
        <w:rPr>
          <w:rFonts w:ascii="Arial" w:eastAsia="Times New Roman" w:hAnsi="Arial" w:cs="Arial"/>
          <w:b/>
          <w:lang w:val="es-PY" w:eastAsia="es-ES"/>
        </w:rPr>
      </w:pPr>
      <w:r w:rsidRPr="006A0A16">
        <w:rPr>
          <w:rFonts w:ascii="Arial" w:eastAsia="Times New Roman" w:hAnsi="Arial" w:cs="Arial"/>
          <w:b/>
          <w:lang w:val="es-PY" w:eastAsia="es-ES"/>
        </w:rPr>
        <w:lastRenderedPageBreak/>
        <w:t xml:space="preserve">Seguimiento en la </w:t>
      </w:r>
      <w:proofErr w:type="spellStart"/>
      <w:r w:rsidRPr="006A0A16">
        <w:rPr>
          <w:rFonts w:ascii="Arial" w:eastAsia="Times New Roman" w:hAnsi="Arial" w:cs="Arial"/>
          <w:b/>
          <w:lang w:val="es-PY" w:eastAsia="es-ES"/>
        </w:rPr>
        <w:t>Hidrovía</w:t>
      </w:r>
      <w:proofErr w:type="spellEnd"/>
      <w:r w:rsidRPr="006A0A16">
        <w:rPr>
          <w:rFonts w:ascii="Arial" w:eastAsia="Times New Roman" w:hAnsi="Arial" w:cs="Arial"/>
          <w:b/>
          <w:lang w:val="es-PY" w:eastAsia="es-ES"/>
        </w:rPr>
        <w:t xml:space="preserve"> Paraguay - Paraná del piloto Argentina/Paraguay para la implementación del SINTIA 2 </w:t>
      </w:r>
    </w:p>
    <w:p w:rsidR="00CC0869" w:rsidRDefault="00CC0869" w:rsidP="000A77EA">
      <w:pPr>
        <w:tabs>
          <w:tab w:val="left" w:pos="1418"/>
        </w:tabs>
        <w:jc w:val="both"/>
        <w:rPr>
          <w:rFonts w:ascii="Arial" w:hAnsi="Arial" w:cs="Arial"/>
          <w:lang w:val="es-PY"/>
        </w:rPr>
      </w:pPr>
    </w:p>
    <w:p w:rsidR="00B43DAA" w:rsidRPr="00B43DAA" w:rsidRDefault="00B43DAA" w:rsidP="00B43DAA">
      <w:pPr>
        <w:shd w:val="clear" w:color="auto" w:fill="FFFFFF"/>
        <w:jc w:val="both"/>
        <w:rPr>
          <w:rFonts w:ascii="Arial" w:eastAsia="Times New Roman" w:hAnsi="Arial" w:cs="Arial"/>
          <w:color w:val="242424"/>
          <w:lang w:eastAsia="es-UY"/>
        </w:rPr>
      </w:pPr>
      <w:r w:rsidRPr="00B43DAA">
        <w:rPr>
          <w:rFonts w:ascii="Arial" w:eastAsia="Times New Roman" w:hAnsi="Arial" w:cs="Arial"/>
          <w:color w:val="242424"/>
          <w:bdr w:val="none" w:sz="0" w:space="0" w:color="auto" w:frame="1"/>
          <w:lang w:val="es-AR" w:eastAsia="es-UY"/>
        </w:rPr>
        <w:t>La delegación argentina informó que tiene planificado incorporar al MIC/DTA Fluvial Electrónico la siguiente operatoria antes de finalizar el año:</w:t>
      </w:r>
    </w:p>
    <w:p w:rsidR="00B43DAA" w:rsidRPr="00B43DAA" w:rsidRDefault="00B43DAA" w:rsidP="00B43DAA">
      <w:pPr>
        <w:shd w:val="clear" w:color="auto" w:fill="FFFFFF"/>
        <w:jc w:val="both"/>
        <w:rPr>
          <w:rFonts w:ascii="Arial" w:eastAsia="Times New Roman" w:hAnsi="Arial" w:cs="Arial"/>
          <w:color w:val="242424"/>
          <w:lang w:eastAsia="es-UY"/>
        </w:rPr>
      </w:pPr>
      <w:r w:rsidRPr="00B43DAA">
        <w:rPr>
          <w:rFonts w:ascii="Arial" w:eastAsia="Times New Roman" w:hAnsi="Arial" w:cs="Arial"/>
          <w:color w:val="242424"/>
          <w:bdr w:val="none" w:sz="0" w:space="0" w:color="auto" w:frame="1"/>
          <w:lang w:val="es-AR" w:eastAsia="es-UY"/>
        </w:rPr>
        <w:t> </w:t>
      </w:r>
    </w:p>
    <w:p w:rsidR="00B43DAA" w:rsidRPr="00955F74" w:rsidRDefault="00B43DAA" w:rsidP="006A0A16">
      <w:pPr>
        <w:pStyle w:val="Prrafodelista"/>
        <w:numPr>
          <w:ilvl w:val="0"/>
          <w:numId w:val="23"/>
        </w:numPr>
        <w:shd w:val="clear" w:color="auto" w:fill="FFFFFF"/>
        <w:ind w:left="567" w:hanging="567"/>
        <w:jc w:val="both"/>
        <w:rPr>
          <w:rFonts w:ascii="Arial" w:eastAsia="Times New Roman" w:hAnsi="Arial" w:cs="Arial"/>
          <w:color w:val="242424"/>
          <w:u w:val="single"/>
          <w:bdr w:val="none" w:sz="0" w:space="0" w:color="auto" w:frame="1"/>
          <w:lang w:val="es-AR" w:eastAsia="es-UY"/>
        </w:rPr>
      </w:pPr>
      <w:r w:rsidRPr="00955F74">
        <w:rPr>
          <w:rFonts w:ascii="Arial" w:eastAsia="Times New Roman" w:hAnsi="Arial" w:cs="Arial"/>
          <w:color w:val="242424"/>
          <w:u w:val="single"/>
          <w:bdr w:val="none" w:sz="0" w:space="0" w:color="auto" w:frame="1"/>
          <w:lang w:val="es-AR" w:eastAsia="es-UY"/>
        </w:rPr>
        <w:t>Descarga intermedia y conformación de convoy</w:t>
      </w:r>
    </w:p>
    <w:p w:rsidR="00B43DAA" w:rsidRPr="00B43DAA" w:rsidRDefault="00B43DAA" w:rsidP="00B43DAA">
      <w:pPr>
        <w:shd w:val="clear" w:color="auto" w:fill="FFFFFF"/>
        <w:ind w:left="360"/>
        <w:jc w:val="both"/>
        <w:rPr>
          <w:rFonts w:ascii="Arial" w:eastAsia="Times New Roman" w:hAnsi="Arial" w:cs="Arial"/>
          <w:color w:val="242424"/>
          <w:lang w:eastAsia="es-UY"/>
        </w:rPr>
      </w:pPr>
    </w:p>
    <w:p w:rsidR="00B43DAA" w:rsidRDefault="00B43DAA" w:rsidP="00B43DAA">
      <w:pPr>
        <w:shd w:val="clear" w:color="auto" w:fill="FFFFFF"/>
        <w:jc w:val="both"/>
        <w:rPr>
          <w:rFonts w:ascii="Arial" w:eastAsia="Times New Roman" w:hAnsi="Arial" w:cs="Arial"/>
          <w:color w:val="242424"/>
          <w:bdr w:val="none" w:sz="0" w:space="0" w:color="auto" w:frame="1"/>
          <w:lang w:val="es-AR" w:eastAsia="es-UY"/>
        </w:rPr>
      </w:pPr>
      <w:r w:rsidRPr="00B43DAA">
        <w:rPr>
          <w:rFonts w:ascii="Arial" w:eastAsia="Times New Roman" w:hAnsi="Arial" w:cs="Arial"/>
          <w:color w:val="242424"/>
          <w:bdr w:val="none" w:sz="0" w:space="0" w:color="auto" w:frame="1"/>
          <w:lang w:val="es-AR" w:eastAsia="es-UY"/>
        </w:rPr>
        <w:t>Se adiciona la posibilidad de que cada medio que es remolcado pueda tener una finalización de transito anterior a la finalización de transito del remolcador/empujador.</w:t>
      </w:r>
    </w:p>
    <w:p w:rsidR="0076285D" w:rsidRPr="00B43DAA" w:rsidRDefault="0076285D" w:rsidP="00B43DAA">
      <w:pPr>
        <w:shd w:val="clear" w:color="auto" w:fill="FFFFFF"/>
        <w:jc w:val="both"/>
        <w:rPr>
          <w:rFonts w:ascii="Arial" w:eastAsia="Times New Roman" w:hAnsi="Arial" w:cs="Arial"/>
          <w:color w:val="242424"/>
          <w:lang w:eastAsia="es-UY"/>
        </w:rPr>
      </w:pPr>
    </w:p>
    <w:p w:rsidR="00B43DAA" w:rsidRDefault="00B43DAA" w:rsidP="00B43DAA">
      <w:pPr>
        <w:shd w:val="clear" w:color="auto" w:fill="FFFFFF"/>
        <w:jc w:val="both"/>
        <w:rPr>
          <w:rFonts w:ascii="Arial" w:eastAsia="Times New Roman" w:hAnsi="Arial" w:cs="Arial"/>
          <w:color w:val="242424"/>
          <w:bdr w:val="none" w:sz="0" w:space="0" w:color="auto" w:frame="1"/>
          <w:lang w:val="es-AR" w:eastAsia="es-UY"/>
        </w:rPr>
      </w:pPr>
      <w:r w:rsidRPr="00B43DAA">
        <w:rPr>
          <w:rFonts w:ascii="Arial" w:eastAsia="Times New Roman" w:hAnsi="Arial" w:cs="Arial"/>
          <w:color w:val="242424"/>
          <w:bdr w:val="none" w:sz="0" w:space="0" w:color="auto" w:frame="1"/>
          <w:lang w:val="es-AR" w:eastAsia="es-UY"/>
        </w:rPr>
        <w:t>Por otro lado, cada uno de los envíos que están contenidos dentro de un MIC/DTA también pueden tener una finalización de transito anterior a la del medio de transporte (descarga intermedia).</w:t>
      </w:r>
    </w:p>
    <w:p w:rsidR="0076285D" w:rsidRPr="00B43DAA" w:rsidRDefault="0076285D" w:rsidP="00B43DAA">
      <w:pPr>
        <w:shd w:val="clear" w:color="auto" w:fill="FFFFFF"/>
        <w:jc w:val="both"/>
        <w:rPr>
          <w:rFonts w:ascii="Arial" w:eastAsia="Times New Roman" w:hAnsi="Arial" w:cs="Arial"/>
          <w:color w:val="242424"/>
          <w:lang w:eastAsia="es-UY"/>
        </w:rPr>
      </w:pPr>
    </w:p>
    <w:p w:rsidR="00B43DAA" w:rsidRDefault="00B43DAA" w:rsidP="00B43DAA">
      <w:pPr>
        <w:shd w:val="clear" w:color="auto" w:fill="FFFFFF"/>
        <w:jc w:val="both"/>
        <w:rPr>
          <w:rFonts w:ascii="Arial" w:eastAsia="Times New Roman" w:hAnsi="Arial" w:cs="Arial"/>
          <w:color w:val="242424"/>
          <w:bdr w:val="none" w:sz="0" w:space="0" w:color="auto" w:frame="1"/>
          <w:lang w:val="es-AR" w:eastAsia="es-UY"/>
        </w:rPr>
      </w:pPr>
      <w:r w:rsidRPr="00B43DAA">
        <w:rPr>
          <w:rFonts w:ascii="Arial" w:eastAsia="Times New Roman" w:hAnsi="Arial" w:cs="Arial"/>
          <w:color w:val="242424"/>
          <w:bdr w:val="none" w:sz="0" w:space="0" w:color="auto" w:frame="1"/>
          <w:lang w:val="es-AR" w:eastAsia="es-UY"/>
        </w:rPr>
        <w:t>Otra facilidad que se incorpora en esta etapa es que, en la conformación de convoy, se pueden adicionar medios a ser remolcados los cuales tienen declarado un punto de inicio de viaje en un lugar operativo diferente al declarado en el remolcador/empujador dentro de la misma aduana. Esto permitirá que no se tenga que realizar paradas intermedias y registros informáticos en los diferentes lugares operativos de la misma aduana para conformar el convoy.</w:t>
      </w:r>
    </w:p>
    <w:p w:rsidR="00CC2639" w:rsidRDefault="00CC2639" w:rsidP="00B43DAA">
      <w:pPr>
        <w:shd w:val="clear" w:color="auto" w:fill="FFFFFF"/>
        <w:jc w:val="both"/>
        <w:rPr>
          <w:rFonts w:ascii="Arial" w:eastAsia="Times New Roman" w:hAnsi="Arial" w:cs="Arial"/>
          <w:color w:val="242424"/>
          <w:bdr w:val="none" w:sz="0" w:space="0" w:color="auto" w:frame="1"/>
          <w:lang w:val="es-AR" w:eastAsia="es-UY"/>
        </w:rPr>
      </w:pPr>
    </w:p>
    <w:p w:rsidR="00B43DAA" w:rsidRPr="006A0A16" w:rsidRDefault="00B43DAA" w:rsidP="006A0A16">
      <w:pPr>
        <w:pStyle w:val="Prrafodelista"/>
        <w:numPr>
          <w:ilvl w:val="0"/>
          <w:numId w:val="23"/>
        </w:numPr>
        <w:shd w:val="clear" w:color="auto" w:fill="FFFFFF"/>
        <w:ind w:left="567" w:hanging="567"/>
        <w:jc w:val="both"/>
        <w:rPr>
          <w:rFonts w:ascii="Arial" w:eastAsia="Times New Roman" w:hAnsi="Arial" w:cs="Arial"/>
          <w:color w:val="242424"/>
          <w:bdr w:val="none" w:sz="0" w:space="0" w:color="auto" w:frame="1"/>
          <w:lang w:val="es-AR" w:eastAsia="es-UY"/>
        </w:rPr>
      </w:pPr>
      <w:r w:rsidRPr="00955F74">
        <w:rPr>
          <w:rFonts w:ascii="Arial" w:eastAsia="Times New Roman" w:hAnsi="Arial" w:cs="Arial"/>
          <w:color w:val="242424"/>
          <w:u w:val="single"/>
          <w:bdr w:val="none" w:sz="0" w:space="0" w:color="auto" w:frame="1"/>
          <w:lang w:val="es-AR" w:eastAsia="es-UY"/>
        </w:rPr>
        <w:t>Paradas intermedias</w:t>
      </w:r>
      <w:r w:rsidRPr="005F2913">
        <w:rPr>
          <w:rFonts w:ascii="Arial" w:eastAsia="Times New Roman" w:hAnsi="Arial" w:cs="Arial"/>
          <w:color w:val="242424"/>
          <w:bdr w:val="none" w:sz="0" w:space="0" w:color="auto" w:frame="1"/>
          <w:lang w:val="es-AR" w:eastAsia="es-UY"/>
        </w:rPr>
        <w:t xml:space="preserve"> </w:t>
      </w:r>
      <w:r w:rsidRPr="006A0A16">
        <w:rPr>
          <w:rFonts w:ascii="Arial" w:eastAsia="Times New Roman" w:hAnsi="Arial" w:cs="Arial"/>
          <w:color w:val="242424"/>
          <w:bdr w:val="none" w:sz="0" w:space="0" w:color="auto" w:frame="1"/>
          <w:lang w:val="es-AR" w:eastAsia="es-UY"/>
        </w:rPr>
        <w:t>(Reconfiguración de convoy, adicionar medios a ser remolcados)</w:t>
      </w:r>
    </w:p>
    <w:p w:rsidR="00B43DAA" w:rsidRPr="00B43DAA" w:rsidRDefault="00B43DAA" w:rsidP="00B43DAA">
      <w:pPr>
        <w:shd w:val="clear" w:color="auto" w:fill="FFFFFF"/>
        <w:jc w:val="both"/>
        <w:rPr>
          <w:rFonts w:ascii="Arial" w:eastAsia="Times New Roman" w:hAnsi="Arial" w:cs="Arial"/>
          <w:color w:val="242424"/>
          <w:lang w:eastAsia="es-UY"/>
        </w:rPr>
      </w:pPr>
    </w:p>
    <w:p w:rsidR="00B43DAA" w:rsidRPr="00B43DAA" w:rsidRDefault="00B43DAA" w:rsidP="00B43DAA">
      <w:pPr>
        <w:shd w:val="clear" w:color="auto" w:fill="FFFFFF"/>
        <w:jc w:val="both"/>
        <w:rPr>
          <w:rFonts w:ascii="Arial" w:eastAsia="Times New Roman" w:hAnsi="Arial" w:cs="Arial"/>
          <w:color w:val="242424"/>
          <w:lang w:eastAsia="es-UY"/>
        </w:rPr>
      </w:pPr>
      <w:r w:rsidRPr="00B43DAA">
        <w:rPr>
          <w:rFonts w:ascii="Arial" w:eastAsia="Times New Roman" w:hAnsi="Arial" w:cs="Arial"/>
          <w:color w:val="242424"/>
          <w:bdr w:val="none" w:sz="0" w:space="0" w:color="auto" w:frame="1"/>
          <w:lang w:val="es-AR" w:eastAsia="es-UY"/>
        </w:rPr>
        <w:t>Se incorpora las operaciones que ameritan una parada intermedia tanto sea para el cambio de remolcador/empujador como así también para la reconfiguración de convoy ya sea porque se adicionan medios a ser remolcados que están vinculados a otro viaje o medios que son registrados en dicho punto o mismo el desacople de un medio que venía siendo remolcado porque va a ser incorporado en otro viaje a arribar en ese punto.</w:t>
      </w:r>
    </w:p>
    <w:p w:rsidR="00B43DAA" w:rsidRPr="00B43DAA" w:rsidRDefault="00B43DAA" w:rsidP="00B43DAA">
      <w:pPr>
        <w:shd w:val="clear" w:color="auto" w:fill="FFFFFF"/>
        <w:jc w:val="both"/>
        <w:rPr>
          <w:rFonts w:ascii="Arial" w:eastAsia="Times New Roman" w:hAnsi="Arial" w:cs="Arial"/>
          <w:color w:val="242424"/>
          <w:lang w:eastAsia="es-UY"/>
        </w:rPr>
      </w:pPr>
      <w:r w:rsidRPr="00B43DAA">
        <w:rPr>
          <w:rFonts w:ascii="Arial" w:eastAsia="Times New Roman" w:hAnsi="Arial" w:cs="Arial"/>
          <w:color w:val="242424"/>
          <w:bdr w:val="none" w:sz="0" w:space="0" w:color="auto" w:frame="1"/>
          <w:lang w:val="es-AR" w:eastAsia="es-UY"/>
        </w:rPr>
        <w:t> </w:t>
      </w:r>
    </w:p>
    <w:p w:rsidR="00B43DAA" w:rsidRPr="00B43DAA" w:rsidRDefault="00B43DAA" w:rsidP="00B43DAA">
      <w:pPr>
        <w:shd w:val="clear" w:color="auto" w:fill="FFFFFF"/>
        <w:jc w:val="both"/>
        <w:rPr>
          <w:rFonts w:ascii="Arial" w:eastAsia="Times New Roman" w:hAnsi="Arial" w:cs="Arial"/>
          <w:color w:val="242424"/>
          <w:lang w:eastAsia="es-UY"/>
        </w:rPr>
      </w:pPr>
      <w:r w:rsidRPr="00B43DAA">
        <w:rPr>
          <w:rFonts w:ascii="Arial" w:eastAsia="Times New Roman" w:hAnsi="Arial" w:cs="Arial"/>
          <w:color w:val="242424"/>
          <w:bdr w:val="none" w:sz="0" w:space="0" w:color="auto" w:frame="1"/>
          <w:lang w:val="es-AR" w:eastAsia="es-UY"/>
        </w:rPr>
        <w:t>Por otra parte, se informó que, en el transcurso de la próxima semana, la delegación de Argentina comenzará las pruebas para enviar la información de los MIC/DTA Fluviales a Paraguay.</w:t>
      </w:r>
    </w:p>
    <w:p w:rsidR="00B43DAA" w:rsidRPr="00B43DAA" w:rsidRDefault="00B43DAA" w:rsidP="00B43DAA">
      <w:pPr>
        <w:shd w:val="clear" w:color="auto" w:fill="FFFFFF"/>
        <w:jc w:val="both"/>
        <w:rPr>
          <w:rFonts w:ascii="Arial" w:eastAsia="Times New Roman" w:hAnsi="Arial" w:cs="Arial"/>
          <w:color w:val="242424"/>
          <w:lang w:eastAsia="es-UY"/>
        </w:rPr>
      </w:pPr>
      <w:r w:rsidRPr="00B43DAA">
        <w:rPr>
          <w:rFonts w:ascii="Arial" w:eastAsia="Times New Roman" w:hAnsi="Arial" w:cs="Arial"/>
          <w:color w:val="1F497D"/>
          <w:bdr w:val="none" w:sz="0" w:space="0" w:color="auto" w:frame="1"/>
          <w:lang w:val="es-AR" w:eastAsia="es-UY"/>
        </w:rPr>
        <w:t> </w:t>
      </w:r>
    </w:p>
    <w:p w:rsidR="00914C7F" w:rsidRDefault="00B43DAA" w:rsidP="00B43DAA">
      <w:pPr>
        <w:shd w:val="clear" w:color="auto" w:fill="FFFFFF"/>
        <w:jc w:val="both"/>
        <w:rPr>
          <w:rFonts w:ascii="Arial" w:eastAsia="Times New Roman" w:hAnsi="Arial" w:cs="Arial"/>
          <w:color w:val="242424"/>
          <w:bdr w:val="none" w:sz="0" w:space="0" w:color="auto" w:frame="1"/>
          <w:lang w:val="es-AR" w:eastAsia="es-UY"/>
        </w:rPr>
      </w:pPr>
      <w:r w:rsidRPr="00B43DAA">
        <w:rPr>
          <w:rFonts w:ascii="Arial" w:eastAsia="Times New Roman" w:hAnsi="Arial" w:cs="Arial"/>
          <w:color w:val="242424"/>
          <w:bdr w:val="none" w:sz="0" w:space="0" w:color="auto" w:frame="1"/>
          <w:lang w:val="es-AR" w:eastAsia="es-UY"/>
        </w:rPr>
        <w:t xml:space="preserve">Los Coordinadores hicieron referencia además a la realización de la XXI Reunión </w:t>
      </w:r>
    </w:p>
    <w:p w:rsidR="00914C7F" w:rsidRDefault="00914C7F">
      <w:pPr>
        <w:rPr>
          <w:rFonts w:ascii="Arial" w:eastAsia="Times New Roman" w:hAnsi="Arial" w:cs="Arial"/>
          <w:color w:val="242424"/>
          <w:bdr w:val="none" w:sz="0" w:space="0" w:color="auto" w:frame="1"/>
          <w:lang w:val="es-AR" w:eastAsia="es-UY"/>
        </w:rPr>
      </w:pPr>
      <w:r>
        <w:rPr>
          <w:rFonts w:ascii="Arial" w:eastAsia="Times New Roman" w:hAnsi="Arial" w:cs="Arial"/>
          <w:color w:val="242424"/>
          <w:bdr w:val="none" w:sz="0" w:space="0" w:color="auto" w:frame="1"/>
          <w:lang w:val="es-AR" w:eastAsia="es-UY"/>
        </w:rPr>
        <w:br w:type="page"/>
      </w:r>
    </w:p>
    <w:p w:rsidR="00B43DAA" w:rsidRPr="00B43DAA" w:rsidRDefault="00B43DAA" w:rsidP="00B43DAA">
      <w:pPr>
        <w:shd w:val="clear" w:color="auto" w:fill="FFFFFF"/>
        <w:jc w:val="both"/>
        <w:rPr>
          <w:rFonts w:ascii="Arial" w:eastAsia="Times New Roman" w:hAnsi="Arial" w:cs="Arial"/>
          <w:color w:val="242424"/>
          <w:lang w:eastAsia="es-UY"/>
        </w:rPr>
      </w:pPr>
      <w:r w:rsidRPr="00B43DAA">
        <w:rPr>
          <w:rFonts w:ascii="Arial" w:eastAsia="Times New Roman" w:hAnsi="Arial" w:cs="Arial"/>
          <w:color w:val="242424"/>
          <w:bdr w:val="none" w:sz="0" w:space="0" w:color="auto" w:frame="1"/>
          <w:lang w:val="es-AR" w:eastAsia="es-UY"/>
        </w:rPr>
        <w:lastRenderedPageBreak/>
        <w:t>Técnica Informática –HPP prevista para los días 26 y 27 de octubre próximos en la ciudad de Corrientes (AR).</w:t>
      </w:r>
    </w:p>
    <w:p w:rsidR="00CC0869" w:rsidRDefault="00CC0869" w:rsidP="00B43DAA">
      <w:pPr>
        <w:tabs>
          <w:tab w:val="left" w:pos="1418"/>
        </w:tabs>
        <w:jc w:val="both"/>
        <w:rPr>
          <w:rFonts w:ascii="Arial" w:hAnsi="Arial" w:cs="Arial"/>
        </w:rPr>
      </w:pPr>
    </w:p>
    <w:p w:rsidR="00B43DAA" w:rsidRDefault="00B43DAA" w:rsidP="00B43DAA">
      <w:pPr>
        <w:widowControl w:val="0"/>
        <w:tabs>
          <w:tab w:val="left" w:pos="567"/>
        </w:tabs>
        <w:suppressAutoHyphens/>
        <w:overflowPunct w:val="0"/>
        <w:autoSpaceDE w:val="0"/>
        <w:autoSpaceDN w:val="0"/>
        <w:adjustRightInd w:val="0"/>
        <w:jc w:val="both"/>
        <w:textAlignment w:val="baseline"/>
        <w:rPr>
          <w:rFonts w:ascii="Arial" w:eastAsia="Times New Roman" w:hAnsi="Arial" w:cs="Arial"/>
          <w:b/>
          <w:lang w:val="es-PY" w:eastAsia="es-ES"/>
        </w:rPr>
      </w:pPr>
    </w:p>
    <w:p w:rsidR="00621F04" w:rsidRPr="00DC1116" w:rsidRDefault="00621F04" w:rsidP="005F2913">
      <w:pPr>
        <w:widowControl w:val="0"/>
        <w:numPr>
          <w:ilvl w:val="0"/>
          <w:numId w:val="3"/>
        </w:numPr>
        <w:tabs>
          <w:tab w:val="left" w:pos="567"/>
        </w:tabs>
        <w:suppressAutoHyphens/>
        <w:overflowPunct w:val="0"/>
        <w:autoSpaceDE w:val="0"/>
        <w:autoSpaceDN w:val="0"/>
        <w:adjustRightInd w:val="0"/>
        <w:ind w:left="567" w:hanging="567"/>
        <w:jc w:val="both"/>
        <w:textAlignment w:val="baseline"/>
        <w:rPr>
          <w:rFonts w:ascii="Arial" w:eastAsia="Times New Roman" w:hAnsi="Arial" w:cs="Arial"/>
          <w:b/>
          <w:lang w:val="es-PY" w:eastAsia="es-ES"/>
        </w:rPr>
      </w:pPr>
      <w:r w:rsidRPr="00DC1116">
        <w:rPr>
          <w:rFonts w:ascii="Arial" w:eastAsia="Times New Roman" w:hAnsi="Arial" w:cs="Arial"/>
          <w:b/>
          <w:lang w:val="es-PY" w:eastAsia="es-ES"/>
        </w:rPr>
        <w:t>SUBCOMITÉ TÉCNICO PREVENCION Y LUCHA CONTRA LOS ILICITOS ADUANEROS (SCTPLIA)</w:t>
      </w:r>
    </w:p>
    <w:p w:rsidR="00E27B2A" w:rsidRDefault="00E27B2A" w:rsidP="00621F04">
      <w:pPr>
        <w:jc w:val="both"/>
        <w:rPr>
          <w:rFonts w:ascii="Arial" w:eastAsia="Calibri" w:hAnsi="Arial" w:cs="Arial"/>
          <w:color w:val="000000" w:themeColor="text1"/>
          <w:lang w:val="es-PY"/>
        </w:rPr>
      </w:pPr>
    </w:p>
    <w:p w:rsidR="00E27B2A" w:rsidRPr="00DC1116" w:rsidRDefault="00E27B2A" w:rsidP="00E27B2A">
      <w:pPr>
        <w:jc w:val="both"/>
        <w:rPr>
          <w:rFonts w:ascii="Arial" w:eastAsia="Calibri" w:hAnsi="Arial" w:cs="Arial"/>
          <w:color w:val="000000" w:themeColor="text1"/>
          <w:lang w:val="es-PY"/>
        </w:rPr>
      </w:pPr>
      <w:r>
        <w:rPr>
          <w:rFonts w:ascii="Arial" w:eastAsia="Calibri" w:hAnsi="Arial" w:cs="Arial"/>
          <w:color w:val="000000" w:themeColor="text1"/>
          <w:lang w:val="es-PY"/>
        </w:rPr>
        <w:t>E</w:t>
      </w:r>
      <w:r w:rsidRPr="00DC1116">
        <w:rPr>
          <w:rFonts w:ascii="Arial" w:eastAsia="Calibri" w:hAnsi="Arial" w:cs="Arial"/>
          <w:color w:val="000000" w:themeColor="text1"/>
          <w:lang w:val="es-PY"/>
        </w:rPr>
        <w:t>l Acta de la reunión del SCT realizada por videoconferencia, el 9 de agosto de 2022</w:t>
      </w:r>
      <w:r>
        <w:rPr>
          <w:rFonts w:ascii="Arial" w:eastAsia="Calibri" w:hAnsi="Arial" w:cs="Arial"/>
          <w:color w:val="000000" w:themeColor="text1"/>
          <w:lang w:val="es-PY"/>
        </w:rPr>
        <w:t xml:space="preserve"> consta como </w:t>
      </w:r>
      <w:r w:rsidRPr="00E27B2A">
        <w:rPr>
          <w:rFonts w:ascii="Arial" w:eastAsia="Calibri" w:hAnsi="Arial" w:cs="Arial"/>
          <w:b/>
          <w:bCs/>
          <w:color w:val="000000" w:themeColor="text1"/>
          <w:lang w:val="es-PY"/>
        </w:rPr>
        <w:t>Anexo V</w:t>
      </w:r>
      <w:r w:rsidRPr="00DC1116">
        <w:rPr>
          <w:rFonts w:ascii="Arial" w:eastAsia="Calibri" w:hAnsi="Arial" w:cs="Arial"/>
          <w:color w:val="000000" w:themeColor="text1"/>
          <w:lang w:val="es-PY"/>
        </w:rPr>
        <w:t>.</w:t>
      </w:r>
    </w:p>
    <w:p w:rsidR="009A0597" w:rsidRPr="00DC1116" w:rsidRDefault="009A0597" w:rsidP="00621F04">
      <w:pPr>
        <w:jc w:val="both"/>
        <w:rPr>
          <w:rFonts w:ascii="Arial" w:eastAsia="Calibri" w:hAnsi="Arial" w:cs="Arial"/>
          <w:color w:val="000000" w:themeColor="text1"/>
          <w:lang w:val="es-PY"/>
        </w:rPr>
      </w:pPr>
    </w:p>
    <w:p w:rsidR="00F960EA" w:rsidRPr="00DC1116" w:rsidRDefault="0000079A" w:rsidP="00621F04">
      <w:pPr>
        <w:jc w:val="both"/>
        <w:rPr>
          <w:rFonts w:ascii="Arial" w:eastAsia="Calibri" w:hAnsi="Arial" w:cs="Arial"/>
          <w:color w:val="000000" w:themeColor="text1"/>
          <w:lang w:val="es-PY"/>
        </w:rPr>
      </w:pPr>
      <w:r w:rsidRPr="00DC1116">
        <w:rPr>
          <w:rFonts w:ascii="Arial" w:eastAsia="Calibri" w:hAnsi="Arial" w:cs="Arial"/>
          <w:color w:val="000000" w:themeColor="text1"/>
          <w:lang w:val="es-PY"/>
        </w:rPr>
        <w:t>Los Coordinadores recibieron e</w:t>
      </w:r>
      <w:r w:rsidR="00DC1116" w:rsidRPr="00DC1116">
        <w:rPr>
          <w:rFonts w:ascii="Arial" w:eastAsia="Calibri" w:hAnsi="Arial" w:cs="Arial"/>
          <w:color w:val="000000" w:themeColor="text1"/>
          <w:lang w:val="es-PY"/>
        </w:rPr>
        <w:t>l</w:t>
      </w:r>
      <w:r w:rsidRPr="00DC1116">
        <w:rPr>
          <w:rFonts w:ascii="Arial" w:eastAsia="Calibri" w:hAnsi="Arial" w:cs="Arial"/>
          <w:color w:val="000000" w:themeColor="text1"/>
          <w:lang w:val="es-PY"/>
        </w:rPr>
        <w:t xml:space="preserve"> i</w:t>
      </w:r>
      <w:r w:rsidR="00621F04" w:rsidRPr="00DC1116">
        <w:rPr>
          <w:rFonts w:ascii="Arial" w:eastAsia="Calibri" w:hAnsi="Arial" w:cs="Arial"/>
          <w:color w:val="000000" w:themeColor="text1"/>
          <w:lang w:val="es-PY"/>
        </w:rPr>
        <w:t xml:space="preserve">nforme </w:t>
      </w:r>
      <w:r w:rsidRPr="00DC1116">
        <w:rPr>
          <w:rFonts w:ascii="Arial" w:eastAsia="Calibri" w:hAnsi="Arial" w:cs="Arial"/>
          <w:color w:val="000000" w:themeColor="text1"/>
          <w:lang w:val="es-PY"/>
        </w:rPr>
        <w:t xml:space="preserve">de la </w:t>
      </w:r>
      <w:r w:rsidR="00621F04" w:rsidRPr="00DC1116">
        <w:rPr>
          <w:rFonts w:ascii="Arial" w:eastAsia="Calibri" w:hAnsi="Arial" w:cs="Arial"/>
          <w:color w:val="000000" w:themeColor="text1"/>
          <w:lang w:val="es-PY"/>
        </w:rPr>
        <w:t xml:space="preserve">reunión </w:t>
      </w:r>
      <w:r w:rsidRPr="00DC1116">
        <w:rPr>
          <w:rFonts w:ascii="Arial" w:eastAsia="Calibri" w:hAnsi="Arial" w:cs="Arial"/>
          <w:color w:val="000000" w:themeColor="text1"/>
          <w:lang w:val="es-PY"/>
        </w:rPr>
        <w:t xml:space="preserve">del SCT </w:t>
      </w:r>
      <w:r w:rsidR="00621F04" w:rsidRPr="00DC1116">
        <w:rPr>
          <w:rFonts w:ascii="Arial" w:eastAsia="Calibri" w:hAnsi="Arial" w:cs="Arial"/>
          <w:color w:val="000000" w:themeColor="text1"/>
          <w:lang w:val="es-PY"/>
        </w:rPr>
        <w:t>realizada el 17/10/2022</w:t>
      </w:r>
      <w:r w:rsidRPr="00DC1116">
        <w:rPr>
          <w:rFonts w:ascii="Arial" w:eastAsia="Calibri" w:hAnsi="Arial" w:cs="Arial"/>
          <w:color w:val="000000" w:themeColor="text1"/>
          <w:lang w:val="es-PY"/>
        </w:rPr>
        <w:t>, con participación de las delegaciones de</w:t>
      </w:r>
      <w:r w:rsidR="0093013A">
        <w:rPr>
          <w:rFonts w:ascii="Arial" w:eastAsia="Calibri" w:hAnsi="Arial" w:cs="Arial"/>
          <w:color w:val="000000" w:themeColor="text1"/>
          <w:lang w:val="es-PY"/>
        </w:rPr>
        <w:t xml:space="preserve"> Argentina, Paraguay y Uruguay, cuya acta se agregará en la próxima reunión.</w:t>
      </w:r>
    </w:p>
    <w:p w:rsidR="00F960EA" w:rsidRPr="00DC1116" w:rsidRDefault="00F960EA" w:rsidP="00621F04">
      <w:pPr>
        <w:jc w:val="both"/>
        <w:rPr>
          <w:rFonts w:ascii="Arial" w:eastAsia="Calibri" w:hAnsi="Arial" w:cs="Arial"/>
          <w:color w:val="000000" w:themeColor="text1"/>
          <w:lang w:val="es-PY"/>
        </w:rPr>
      </w:pPr>
    </w:p>
    <w:p w:rsidR="0000079A" w:rsidRPr="00DC1116" w:rsidRDefault="0000079A" w:rsidP="00621F04">
      <w:pPr>
        <w:jc w:val="both"/>
        <w:rPr>
          <w:rFonts w:ascii="Arial" w:eastAsia="Calibri" w:hAnsi="Arial" w:cs="Arial"/>
          <w:color w:val="000000" w:themeColor="text1"/>
          <w:lang w:val="es-PY"/>
        </w:rPr>
      </w:pPr>
      <w:r w:rsidRPr="00DC1116">
        <w:rPr>
          <w:rFonts w:ascii="Arial" w:eastAsia="Calibri" w:hAnsi="Arial" w:cs="Arial"/>
          <w:color w:val="000000" w:themeColor="text1"/>
          <w:lang w:val="es-PY"/>
        </w:rPr>
        <w:t>La delegación de Brasil no participó por lo que el Acta qued</w:t>
      </w:r>
      <w:r w:rsidR="00DC1116" w:rsidRPr="00DC1116">
        <w:rPr>
          <w:rFonts w:ascii="Arial" w:eastAsia="Calibri" w:hAnsi="Arial" w:cs="Arial"/>
          <w:color w:val="000000" w:themeColor="text1"/>
          <w:lang w:val="es-PY"/>
        </w:rPr>
        <w:t>ó</w:t>
      </w:r>
      <w:r w:rsidRPr="00DC1116">
        <w:rPr>
          <w:rFonts w:ascii="Arial" w:eastAsia="Calibri" w:hAnsi="Arial" w:cs="Arial"/>
          <w:color w:val="000000" w:themeColor="text1"/>
          <w:lang w:val="es-PY"/>
        </w:rPr>
        <w:t xml:space="preserve"> sujeta a lo dispuesto en la </w:t>
      </w:r>
      <w:proofErr w:type="spellStart"/>
      <w:r w:rsidRPr="00DC1116">
        <w:rPr>
          <w:rFonts w:ascii="Arial" w:eastAsia="Calibri" w:hAnsi="Arial" w:cs="Arial"/>
          <w:color w:val="000000" w:themeColor="text1"/>
          <w:lang w:val="es-PY"/>
        </w:rPr>
        <w:t>Dec</w:t>
      </w:r>
      <w:proofErr w:type="spellEnd"/>
      <w:r w:rsidR="00DC1116" w:rsidRPr="00DC1116">
        <w:rPr>
          <w:rFonts w:ascii="Arial" w:eastAsia="Calibri" w:hAnsi="Arial" w:cs="Arial"/>
          <w:color w:val="000000" w:themeColor="text1"/>
          <w:lang w:val="es-PY"/>
        </w:rPr>
        <w:t>.</w:t>
      </w:r>
      <w:r w:rsidRPr="00DC1116">
        <w:rPr>
          <w:rFonts w:ascii="Arial" w:eastAsia="Calibri" w:hAnsi="Arial" w:cs="Arial"/>
          <w:color w:val="000000" w:themeColor="text1"/>
          <w:lang w:val="es-PY"/>
        </w:rPr>
        <w:t xml:space="preserve"> CMC </w:t>
      </w:r>
      <w:proofErr w:type="spellStart"/>
      <w:r w:rsidRPr="00DC1116">
        <w:rPr>
          <w:rFonts w:ascii="Arial" w:eastAsia="Calibri" w:hAnsi="Arial" w:cs="Arial"/>
          <w:color w:val="000000" w:themeColor="text1"/>
          <w:lang w:val="es-PY"/>
        </w:rPr>
        <w:t>N°</w:t>
      </w:r>
      <w:proofErr w:type="spellEnd"/>
      <w:r w:rsidRPr="00DC1116">
        <w:rPr>
          <w:rFonts w:ascii="Arial" w:eastAsia="Calibri" w:hAnsi="Arial" w:cs="Arial"/>
          <w:color w:val="000000" w:themeColor="text1"/>
          <w:lang w:val="es-PY"/>
        </w:rPr>
        <w:t xml:space="preserve"> 44/15.</w:t>
      </w:r>
    </w:p>
    <w:p w:rsidR="00F960EA" w:rsidRPr="00DC1116" w:rsidRDefault="00F960EA" w:rsidP="00621F04">
      <w:pPr>
        <w:jc w:val="both"/>
        <w:rPr>
          <w:rFonts w:ascii="Arial" w:eastAsia="Calibri" w:hAnsi="Arial" w:cs="Arial"/>
          <w:color w:val="000000" w:themeColor="text1"/>
          <w:lang w:val="es-PY"/>
        </w:rPr>
      </w:pPr>
    </w:p>
    <w:p w:rsidR="0000079A" w:rsidRDefault="0000079A" w:rsidP="00621F04">
      <w:pPr>
        <w:jc w:val="both"/>
        <w:rPr>
          <w:rFonts w:ascii="Arial" w:eastAsia="Calibri" w:hAnsi="Arial" w:cs="Arial"/>
          <w:color w:val="000000" w:themeColor="text1"/>
          <w:lang w:val="es-PY"/>
        </w:rPr>
      </w:pPr>
      <w:r w:rsidRPr="00DC1116">
        <w:rPr>
          <w:rFonts w:ascii="Arial" w:eastAsia="Calibri" w:hAnsi="Arial" w:cs="Arial"/>
          <w:color w:val="000000" w:themeColor="text1"/>
          <w:lang w:val="es-PY"/>
        </w:rPr>
        <w:t>El SCT trató los siguientes temas:</w:t>
      </w:r>
    </w:p>
    <w:p w:rsidR="0000079A" w:rsidRDefault="0000079A" w:rsidP="00621F04">
      <w:pPr>
        <w:jc w:val="both"/>
        <w:rPr>
          <w:rFonts w:ascii="Arial" w:eastAsia="Calibri" w:hAnsi="Arial" w:cs="Arial"/>
          <w:color w:val="000000" w:themeColor="text1"/>
          <w:highlight w:val="yellow"/>
          <w:lang w:val="es-PY"/>
        </w:rPr>
      </w:pPr>
    </w:p>
    <w:p w:rsidR="0000079A" w:rsidRPr="005F2913" w:rsidRDefault="00F960EA" w:rsidP="005F2913">
      <w:pPr>
        <w:numPr>
          <w:ilvl w:val="1"/>
          <w:numId w:val="3"/>
        </w:numPr>
        <w:ind w:hanging="574"/>
        <w:contextualSpacing/>
        <w:jc w:val="both"/>
        <w:rPr>
          <w:rFonts w:ascii="Arial" w:eastAsia="Times New Roman" w:hAnsi="Arial" w:cs="Arial"/>
          <w:b/>
          <w:lang w:val="es-PY" w:eastAsia="es-ES"/>
        </w:rPr>
      </w:pPr>
      <w:r w:rsidRPr="005F2913">
        <w:rPr>
          <w:rFonts w:ascii="Arial" w:eastAsia="Times New Roman" w:hAnsi="Arial" w:cs="Arial"/>
          <w:b/>
          <w:lang w:val="es-PY" w:eastAsia="es-ES"/>
        </w:rPr>
        <w:t xml:space="preserve"> Proyecto de Manual de Procedimientos para el Intercambio de Información Aduanera dentro del MERCOSUR</w:t>
      </w:r>
    </w:p>
    <w:p w:rsidR="00CC2639" w:rsidRDefault="00CC2639" w:rsidP="00F960EA">
      <w:pPr>
        <w:widowControl w:val="0"/>
        <w:tabs>
          <w:tab w:val="left" w:pos="567"/>
        </w:tabs>
        <w:suppressAutoHyphens/>
        <w:overflowPunct w:val="0"/>
        <w:autoSpaceDE w:val="0"/>
        <w:autoSpaceDN w:val="0"/>
        <w:adjustRightInd w:val="0"/>
        <w:jc w:val="both"/>
        <w:textAlignment w:val="baseline"/>
        <w:rPr>
          <w:rFonts w:ascii="Arial" w:eastAsia="Times New Roman" w:hAnsi="Arial" w:cs="Arial"/>
          <w:lang w:eastAsia="es-ES"/>
        </w:rPr>
      </w:pPr>
    </w:p>
    <w:p w:rsidR="00F960EA" w:rsidRDefault="00F960EA" w:rsidP="00F960EA">
      <w:pPr>
        <w:widowControl w:val="0"/>
        <w:tabs>
          <w:tab w:val="left" w:pos="567"/>
        </w:tabs>
        <w:suppressAutoHyphens/>
        <w:overflowPunct w:val="0"/>
        <w:autoSpaceDE w:val="0"/>
        <w:autoSpaceDN w:val="0"/>
        <w:adjustRightInd w:val="0"/>
        <w:jc w:val="both"/>
        <w:textAlignment w:val="baseline"/>
        <w:rPr>
          <w:rFonts w:ascii="Arial" w:eastAsia="Times New Roman" w:hAnsi="Arial" w:cs="Arial"/>
          <w:lang w:eastAsia="es-ES"/>
        </w:rPr>
      </w:pPr>
      <w:r w:rsidRPr="00DC1116">
        <w:rPr>
          <w:rFonts w:ascii="Arial" w:eastAsia="Times New Roman" w:hAnsi="Arial" w:cs="Arial"/>
          <w:lang w:eastAsia="es-ES"/>
        </w:rPr>
        <w:t>El Coordinador del SCT de Uruguay explicó los cambios propuestos en el documento enviado a consideración de las delegaciones, tratándose fundamentalmente de un cambio en la estructura del documento, ya que el contenido original es el adecuado, cuestionando solamente la descripción de las diferentes etapas debido a que las estructuras de los países difieren.</w:t>
      </w:r>
    </w:p>
    <w:p w:rsidR="00CC2639" w:rsidRPr="00DC1116" w:rsidRDefault="00CC2639" w:rsidP="00F960EA">
      <w:pPr>
        <w:widowControl w:val="0"/>
        <w:tabs>
          <w:tab w:val="left" w:pos="567"/>
        </w:tabs>
        <w:suppressAutoHyphens/>
        <w:overflowPunct w:val="0"/>
        <w:autoSpaceDE w:val="0"/>
        <w:autoSpaceDN w:val="0"/>
        <w:adjustRightInd w:val="0"/>
        <w:jc w:val="both"/>
        <w:textAlignment w:val="baseline"/>
        <w:rPr>
          <w:rFonts w:ascii="Arial" w:eastAsia="Times New Roman" w:hAnsi="Arial" w:cs="Arial"/>
          <w:lang w:eastAsia="es-ES"/>
        </w:rPr>
      </w:pPr>
    </w:p>
    <w:p w:rsidR="00F960EA" w:rsidRPr="00DC1116" w:rsidRDefault="00F960EA" w:rsidP="00F960EA">
      <w:pPr>
        <w:widowControl w:val="0"/>
        <w:tabs>
          <w:tab w:val="left" w:pos="567"/>
        </w:tabs>
        <w:suppressAutoHyphens/>
        <w:overflowPunct w:val="0"/>
        <w:autoSpaceDE w:val="0"/>
        <w:autoSpaceDN w:val="0"/>
        <w:adjustRightInd w:val="0"/>
        <w:jc w:val="both"/>
        <w:textAlignment w:val="baseline"/>
        <w:rPr>
          <w:rFonts w:ascii="Arial" w:eastAsia="Times New Roman" w:hAnsi="Arial" w:cs="Arial"/>
          <w:lang w:eastAsia="es-ES"/>
        </w:rPr>
      </w:pPr>
      <w:r w:rsidRPr="00DC1116">
        <w:rPr>
          <w:rFonts w:ascii="Arial" w:eastAsia="Times New Roman" w:hAnsi="Arial" w:cs="Arial"/>
          <w:lang w:eastAsia="es-ES"/>
        </w:rPr>
        <w:t>La Coordinadora Argentina del SCT consideró que pueden hacerse los cambios y modificación de contenido que sean necesarios en tanto exista consenso en las delegaciones y no se afecte la normativa de cada país.</w:t>
      </w:r>
    </w:p>
    <w:p w:rsidR="00F960EA" w:rsidRPr="00DC1116" w:rsidRDefault="00F960EA" w:rsidP="00F960EA">
      <w:pPr>
        <w:widowControl w:val="0"/>
        <w:tabs>
          <w:tab w:val="left" w:pos="567"/>
        </w:tabs>
        <w:suppressAutoHyphens/>
        <w:overflowPunct w:val="0"/>
        <w:autoSpaceDE w:val="0"/>
        <w:autoSpaceDN w:val="0"/>
        <w:adjustRightInd w:val="0"/>
        <w:jc w:val="both"/>
        <w:textAlignment w:val="baseline"/>
        <w:rPr>
          <w:rFonts w:ascii="Arial" w:eastAsia="Times New Roman" w:hAnsi="Arial" w:cs="Arial"/>
          <w:lang w:eastAsia="es-ES"/>
        </w:rPr>
      </w:pPr>
    </w:p>
    <w:p w:rsidR="00F960EA" w:rsidRPr="00DC1116" w:rsidRDefault="00F960EA" w:rsidP="00F960EA">
      <w:pPr>
        <w:widowControl w:val="0"/>
        <w:tabs>
          <w:tab w:val="left" w:pos="567"/>
        </w:tabs>
        <w:suppressAutoHyphens/>
        <w:overflowPunct w:val="0"/>
        <w:autoSpaceDE w:val="0"/>
        <w:autoSpaceDN w:val="0"/>
        <w:adjustRightInd w:val="0"/>
        <w:jc w:val="both"/>
        <w:textAlignment w:val="baseline"/>
        <w:rPr>
          <w:rFonts w:ascii="Arial" w:eastAsia="Times New Roman" w:hAnsi="Arial" w:cs="Arial"/>
          <w:lang w:eastAsia="es-ES"/>
        </w:rPr>
      </w:pPr>
      <w:r w:rsidRPr="00DC1116">
        <w:rPr>
          <w:rFonts w:ascii="Arial" w:eastAsia="Times New Roman" w:hAnsi="Arial" w:cs="Arial"/>
          <w:lang w:eastAsia="es-ES"/>
        </w:rPr>
        <w:t>El Coordinador de Pa</w:t>
      </w:r>
      <w:r w:rsidR="00DC1116" w:rsidRPr="00DC1116">
        <w:rPr>
          <w:rFonts w:ascii="Arial" w:eastAsia="Times New Roman" w:hAnsi="Arial" w:cs="Arial"/>
          <w:lang w:eastAsia="es-ES"/>
        </w:rPr>
        <w:t>ra</w:t>
      </w:r>
      <w:r w:rsidRPr="00DC1116">
        <w:rPr>
          <w:rFonts w:ascii="Arial" w:eastAsia="Times New Roman" w:hAnsi="Arial" w:cs="Arial"/>
          <w:lang w:eastAsia="es-ES"/>
        </w:rPr>
        <w:t>guay del SCT efectuó sugerencias respecto de los puntos a evaluar.</w:t>
      </w:r>
    </w:p>
    <w:p w:rsidR="00F960EA" w:rsidRPr="00DC1116" w:rsidRDefault="00F960EA" w:rsidP="00F960EA">
      <w:pPr>
        <w:widowControl w:val="0"/>
        <w:tabs>
          <w:tab w:val="left" w:pos="567"/>
        </w:tabs>
        <w:suppressAutoHyphens/>
        <w:overflowPunct w:val="0"/>
        <w:autoSpaceDE w:val="0"/>
        <w:autoSpaceDN w:val="0"/>
        <w:adjustRightInd w:val="0"/>
        <w:jc w:val="both"/>
        <w:textAlignment w:val="baseline"/>
        <w:rPr>
          <w:rFonts w:ascii="Arial" w:eastAsia="Times New Roman" w:hAnsi="Arial" w:cs="Arial"/>
          <w:lang w:eastAsia="es-ES"/>
        </w:rPr>
      </w:pPr>
    </w:p>
    <w:p w:rsidR="00F960EA" w:rsidRPr="00DC1116" w:rsidRDefault="00F960EA" w:rsidP="00F960EA">
      <w:pPr>
        <w:widowControl w:val="0"/>
        <w:tabs>
          <w:tab w:val="left" w:pos="567"/>
        </w:tabs>
        <w:suppressAutoHyphens/>
        <w:overflowPunct w:val="0"/>
        <w:autoSpaceDE w:val="0"/>
        <w:autoSpaceDN w:val="0"/>
        <w:adjustRightInd w:val="0"/>
        <w:jc w:val="both"/>
        <w:textAlignment w:val="baseline"/>
        <w:rPr>
          <w:rFonts w:ascii="Arial" w:eastAsia="Times New Roman" w:hAnsi="Arial" w:cs="Arial"/>
          <w:lang w:eastAsia="es-ES"/>
        </w:rPr>
      </w:pPr>
      <w:r w:rsidRPr="00DC1116">
        <w:rPr>
          <w:rFonts w:ascii="Arial" w:eastAsia="Times New Roman" w:hAnsi="Arial" w:cs="Arial"/>
          <w:lang w:eastAsia="es-ES"/>
        </w:rPr>
        <w:t>También el delegado de Bolivia se manifestó de acuerdo con el Manual si bien manifestó reparos con respecto de la descripción de las etapas.</w:t>
      </w:r>
    </w:p>
    <w:p w:rsidR="00F960EA" w:rsidRPr="00DC1116" w:rsidRDefault="00F960EA" w:rsidP="00F960EA">
      <w:pPr>
        <w:widowControl w:val="0"/>
        <w:tabs>
          <w:tab w:val="left" w:pos="567"/>
        </w:tabs>
        <w:suppressAutoHyphens/>
        <w:overflowPunct w:val="0"/>
        <w:autoSpaceDE w:val="0"/>
        <w:autoSpaceDN w:val="0"/>
        <w:adjustRightInd w:val="0"/>
        <w:jc w:val="both"/>
        <w:textAlignment w:val="baseline"/>
        <w:rPr>
          <w:rFonts w:ascii="Arial" w:eastAsia="Times New Roman" w:hAnsi="Arial" w:cs="Arial"/>
          <w:lang w:eastAsia="es-ES"/>
        </w:rPr>
      </w:pPr>
    </w:p>
    <w:p w:rsidR="00DA17BB" w:rsidRPr="00DC1116" w:rsidRDefault="00F960EA" w:rsidP="00F960EA">
      <w:pPr>
        <w:widowControl w:val="0"/>
        <w:tabs>
          <w:tab w:val="left" w:pos="567"/>
        </w:tabs>
        <w:suppressAutoHyphens/>
        <w:overflowPunct w:val="0"/>
        <w:autoSpaceDE w:val="0"/>
        <w:autoSpaceDN w:val="0"/>
        <w:adjustRightInd w:val="0"/>
        <w:jc w:val="both"/>
        <w:textAlignment w:val="baseline"/>
        <w:rPr>
          <w:rFonts w:ascii="Arial" w:eastAsia="Times New Roman" w:hAnsi="Arial" w:cs="Arial"/>
          <w:lang w:eastAsia="es-ES"/>
        </w:rPr>
      </w:pPr>
      <w:r w:rsidRPr="00DC1116">
        <w:rPr>
          <w:rFonts w:ascii="Arial" w:eastAsia="Times New Roman" w:hAnsi="Arial" w:cs="Arial"/>
          <w:lang w:eastAsia="es-ES"/>
        </w:rPr>
        <w:t>Las delegaciones acordaron que intercambiarán sus propuestas y comentarios dentro del plazo de 30 días</w:t>
      </w:r>
      <w:r w:rsidR="00DC1116">
        <w:rPr>
          <w:rFonts w:ascii="Arial" w:eastAsia="Times New Roman" w:hAnsi="Arial" w:cs="Arial"/>
          <w:lang w:eastAsia="es-ES"/>
        </w:rPr>
        <w:t xml:space="preserve"> y </w:t>
      </w:r>
      <w:r w:rsidR="0093013A">
        <w:rPr>
          <w:rFonts w:ascii="Arial" w:eastAsia="Times New Roman" w:hAnsi="Arial" w:cs="Arial"/>
          <w:lang w:eastAsia="es-ES"/>
        </w:rPr>
        <w:t xml:space="preserve">que </w:t>
      </w:r>
      <w:r w:rsidR="00DC1116">
        <w:rPr>
          <w:rFonts w:ascii="Arial" w:eastAsia="Times New Roman" w:hAnsi="Arial" w:cs="Arial"/>
          <w:lang w:eastAsia="es-ES"/>
        </w:rPr>
        <w:t>la Coordinadora argentina compilará los mismos.</w:t>
      </w:r>
    </w:p>
    <w:p w:rsidR="00F960EA" w:rsidRPr="00DA17BB" w:rsidRDefault="00F960EA" w:rsidP="00F960EA">
      <w:pPr>
        <w:widowControl w:val="0"/>
        <w:tabs>
          <w:tab w:val="left" w:pos="567"/>
        </w:tabs>
        <w:suppressAutoHyphens/>
        <w:overflowPunct w:val="0"/>
        <w:autoSpaceDE w:val="0"/>
        <w:autoSpaceDN w:val="0"/>
        <w:adjustRightInd w:val="0"/>
        <w:jc w:val="both"/>
        <w:textAlignment w:val="baseline"/>
        <w:rPr>
          <w:rFonts w:ascii="Arial" w:eastAsia="Times New Roman" w:hAnsi="Arial" w:cs="Arial"/>
          <w:lang w:eastAsia="es-ES"/>
        </w:rPr>
      </w:pPr>
    </w:p>
    <w:p w:rsidR="00914C7F" w:rsidRDefault="00914C7F">
      <w:pPr>
        <w:rPr>
          <w:rFonts w:ascii="Arial" w:eastAsia="Times New Roman" w:hAnsi="Arial" w:cs="Arial"/>
          <w:b/>
          <w:lang w:val="es-PY" w:eastAsia="es-ES"/>
        </w:rPr>
      </w:pPr>
      <w:r>
        <w:rPr>
          <w:rFonts w:ascii="Arial" w:eastAsia="Times New Roman" w:hAnsi="Arial" w:cs="Arial"/>
          <w:b/>
          <w:lang w:val="es-PY" w:eastAsia="es-ES"/>
        </w:rPr>
        <w:br w:type="page"/>
      </w:r>
    </w:p>
    <w:p w:rsidR="00F960EA" w:rsidRPr="005F2913" w:rsidRDefault="00F960EA" w:rsidP="005F2913">
      <w:pPr>
        <w:numPr>
          <w:ilvl w:val="1"/>
          <w:numId w:val="3"/>
        </w:numPr>
        <w:ind w:hanging="574"/>
        <w:contextualSpacing/>
        <w:jc w:val="both"/>
        <w:rPr>
          <w:rFonts w:ascii="Arial" w:eastAsia="Times New Roman" w:hAnsi="Arial" w:cs="Arial"/>
          <w:b/>
          <w:lang w:val="es-PY" w:eastAsia="es-ES"/>
        </w:rPr>
      </w:pPr>
      <w:r w:rsidRPr="005F2913">
        <w:rPr>
          <w:rFonts w:ascii="Arial" w:eastAsia="Times New Roman" w:hAnsi="Arial" w:cs="Arial"/>
          <w:b/>
          <w:lang w:val="es-PY" w:eastAsia="es-ES"/>
        </w:rPr>
        <w:lastRenderedPageBreak/>
        <w:t>Revisión del formulario FIIAM</w:t>
      </w:r>
    </w:p>
    <w:p w:rsidR="00F960EA" w:rsidRPr="00DA17BB" w:rsidRDefault="00F960EA" w:rsidP="00F960EA">
      <w:pPr>
        <w:widowControl w:val="0"/>
        <w:tabs>
          <w:tab w:val="left" w:pos="567"/>
        </w:tabs>
        <w:suppressAutoHyphens/>
        <w:overflowPunct w:val="0"/>
        <w:autoSpaceDE w:val="0"/>
        <w:autoSpaceDN w:val="0"/>
        <w:adjustRightInd w:val="0"/>
        <w:jc w:val="both"/>
        <w:textAlignment w:val="baseline"/>
        <w:rPr>
          <w:rFonts w:ascii="Arial" w:eastAsia="Times New Roman" w:hAnsi="Arial" w:cs="Arial"/>
          <w:b/>
          <w:lang w:val="it-IT" w:eastAsia="es-ES"/>
        </w:rPr>
      </w:pPr>
    </w:p>
    <w:p w:rsidR="00F960EA" w:rsidRPr="00DA17BB" w:rsidRDefault="00F960EA" w:rsidP="00F960EA">
      <w:pPr>
        <w:widowControl w:val="0"/>
        <w:tabs>
          <w:tab w:val="left" w:pos="567"/>
        </w:tabs>
        <w:suppressAutoHyphens/>
        <w:overflowPunct w:val="0"/>
        <w:autoSpaceDE w:val="0"/>
        <w:autoSpaceDN w:val="0"/>
        <w:adjustRightInd w:val="0"/>
        <w:jc w:val="both"/>
        <w:textAlignment w:val="baseline"/>
        <w:rPr>
          <w:rFonts w:ascii="Arial" w:eastAsia="Times New Roman" w:hAnsi="Arial" w:cs="Arial"/>
          <w:lang w:eastAsia="es-ES"/>
        </w:rPr>
      </w:pPr>
      <w:r w:rsidRPr="00DA17BB">
        <w:rPr>
          <w:rFonts w:ascii="Arial" w:eastAsia="Times New Roman" w:hAnsi="Arial" w:cs="Arial"/>
          <w:lang w:eastAsia="es-ES"/>
        </w:rPr>
        <w:t>Si bien no estuvo presente durante la reunión, el Coordinador del SCT por Brasil, manifest</w:t>
      </w:r>
      <w:r w:rsidR="00B61926" w:rsidRPr="00DA17BB">
        <w:rPr>
          <w:rFonts w:ascii="Arial" w:eastAsia="Times New Roman" w:hAnsi="Arial" w:cs="Arial"/>
          <w:lang w:eastAsia="es-ES"/>
        </w:rPr>
        <w:t xml:space="preserve">ó que se encuentran analizando internamente </w:t>
      </w:r>
      <w:r w:rsidR="00DA17BB" w:rsidRPr="00DA17BB">
        <w:rPr>
          <w:rFonts w:ascii="Arial" w:eastAsia="Times New Roman" w:hAnsi="Arial" w:cs="Arial"/>
          <w:lang w:eastAsia="es-ES"/>
        </w:rPr>
        <w:t xml:space="preserve">los formularios utilizados por Brasil, </w:t>
      </w:r>
      <w:r w:rsidR="00B61926" w:rsidRPr="00DA17BB">
        <w:rPr>
          <w:rFonts w:ascii="Arial" w:eastAsia="Times New Roman" w:hAnsi="Arial" w:cs="Arial"/>
          <w:lang w:eastAsia="es-ES"/>
        </w:rPr>
        <w:t>y que comunicará los resultados de dicho análisis a las demás delegaciones, con el objetivo de que el SCT pueda adoptar una decisión respecto del F</w:t>
      </w:r>
      <w:r w:rsidR="00DA17BB" w:rsidRPr="00DA17BB">
        <w:rPr>
          <w:rFonts w:ascii="Arial" w:eastAsia="Times New Roman" w:hAnsi="Arial" w:cs="Arial"/>
          <w:lang w:eastAsia="es-ES"/>
        </w:rPr>
        <w:t>IIAM</w:t>
      </w:r>
      <w:r w:rsidR="00B61926" w:rsidRPr="00DA17BB">
        <w:rPr>
          <w:rFonts w:ascii="Arial" w:eastAsia="Times New Roman" w:hAnsi="Arial" w:cs="Arial"/>
          <w:lang w:eastAsia="es-ES"/>
        </w:rPr>
        <w:t>.</w:t>
      </w:r>
    </w:p>
    <w:p w:rsidR="00621F04" w:rsidRPr="00DA17BB" w:rsidRDefault="00621F04" w:rsidP="00B43DAA">
      <w:pPr>
        <w:widowControl w:val="0"/>
        <w:tabs>
          <w:tab w:val="left" w:pos="567"/>
        </w:tabs>
        <w:suppressAutoHyphens/>
        <w:overflowPunct w:val="0"/>
        <w:autoSpaceDE w:val="0"/>
        <w:autoSpaceDN w:val="0"/>
        <w:adjustRightInd w:val="0"/>
        <w:jc w:val="both"/>
        <w:textAlignment w:val="baseline"/>
        <w:rPr>
          <w:rFonts w:ascii="Arial" w:eastAsia="Times New Roman" w:hAnsi="Arial" w:cs="Arial"/>
          <w:b/>
          <w:lang w:val="es-PY" w:eastAsia="es-ES"/>
        </w:rPr>
      </w:pPr>
    </w:p>
    <w:p w:rsidR="00621F04" w:rsidRPr="002312C8" w:rsidRDefault="00621F04" w:rsidP="00621F04">
      <w:pPr>
        <w:widowControl w:val="0"/>
        <w:tabs>
          <w:tab w:val="left" w:pos="567"/>
        </w:tabs>
        <w:suppressAutoHyphens/>
        <w:overflowPunct w:val="0"/>
        <w:autoSpaceDE w:val="0"/>
        <w:autoSpaceDN w:val="0"/>
        <w:adjustRightInd w:val="0"/>
        <w:ind w:left="567"/>
        <w:jc w:val="both"/>
        <w:textAlignment w:val="baseline"/>
        <w:rPr>
          <w:rFonts w:ascii="Arial" w:eastAsia="Times New Roman" w:hAnsi="Arial" w:cs="Arial"/>
          <w:b/>
          <w:lang w:val="es-PY" w:eastAsia="es-ES"/>
        </w:rPr>
      </w:pPr>
    </w:p>
    <w:p w:rsidR="00B63827" w:rsidRPr="002312C8" w:rsidRDefault="00B63827" w:rsidP="00055015">
      <w:pPr>
        <w:widowControl w:val="0"/>
        <w:numPr>
          <w:ilvl w:val="0"/>
          <w:numId w:val="3"/>
        </w:numPr>
        <w:tabs>
          <w:tab w:val="left" w:pos="567"/>
        </w:tabs>
        <w:suppressAutoHyphens/>
        <w:overflowPunct w:val="0"/>
        <w:autoSpaceDE w:val="0"/>
        <w:autoSpaceDN w:val="0"/>
        <w:adjustRightInd w:val="0"/>
        <w:ind w:left="567" w:hanging="567"/>
        <w:jc w:val="both"/>
        <w:textAlignment w:val="baseline"/>
        <w:rPr>
          <w:rFonts w:ascii="Arial" w:eastAsia="Times New Roman" w:hAnsi="Arial" w:cs="Arial"/>
          <w:b/>
          <w:lang w:val="es-PY" w:eastAsia="es-ES"/>
        </w:rPr>
      </w:pPr>
      <w:r w:rsidRPr="002312C8">
        <w:rPr>
          <w:rFonts w:ascii="Arial" w:eastAsia="Times New Roman" w:hAnsi="Arial" w:cs="Arial"/>
          <w:b/>
          <w:lang w:val="es-PY" w:eastAsia="es-ES"/>
        </w:rPr>
        <w:t>FACILITACIÓN DEL COMERCIO</w:t>
      </w:r>
    </w:p>
    <w:p w:rsidR="00B63827" w:rsidRPr="002312C8" w:rsidRDefault="00B63827" w:rsidP="00B449AA">
      <w:pPr>
        <w:widowControl w:val="0"/>
        <w:suppressAutoHyphens/>
        <w:overflowPunct w:val="0"/>
        <w:autoSpaceDE w:val="0"/>
        <w:autoSpaceDN w:val="0"/>
        <w:adjustRightInd w:val="0"/>
        <w:jc w:val="both"/>
        <w:textAlignment w:val="baseline"/>
        <w:rPr>
          <w:rFonts w:ascii="Arial" w:eastAsia="Calibri" w:hAnsi="Arial" w:cs="Arial"/>
          <w:b/>
          <w:bCs/>
          <w:lang w:val="es-PY"/>
        </w:rPr>
      </w:pPr>
    </w:p>
    <w:p w:rsidR="00554174" w:rsidRPr="002312C8" w:rsidRDefault="00554174" w:rsidP="005F2913">
      <w:pPr>
        <w:numPr>
          <w:ilvl w:val="1"/>
          <w:numId w:val="3"/>
        </w:numPr>
        <w:ind w:hanging="574"/>
        <w:contextualSpacing/>
        <w:jc w:val="both"/>
        <w:rPr>
          <w:rFonts w:ascii="Arial" w:eastAsia="Times New Roman" w:hAnsi="Arial" w:cs="Arial"/>
          <w:b/>
          <w:lang w:val="es-PY" w:eastAsia="es-ES"/>
        </w:rPr>
      </w:pPr>
      <w:r w:rsidRPr="002312C8">
        <w:rPr>
          <w:rFonts w:ascii="Arial" w:eastAsia="Times New Roman" w:hAnsi="Arial" w:cs="Arial"/>
          <w:b/>
          <w:lang w:val="es-PY" w:eastAsia="es-ES"/>
        </w:rPr>
        <w:t xml:space="preserve">Seguimiento de la </w:t>
      </w:r>
      <w:r w:rsidR="008F7796" w:rsidRPr="002312C8">
        <w:rPr>
          <w:rFonts w:ascii="Arial" w:eastAsia="Times New Roman" w:hAnsi="Arial" w:cs="Arial"/>
          <w:b/>
          <w:lang w:val="es-PY" w:eastAsia="es-ES"/>
        </w:rPr>
        <w:t>internalización</w:t>
      </w:r>
      <w:r w:rsidRPr="002312C8">
        <w:rPr>
          <w:rFonts w:ascii="Arial" w:eastAsia="Times New Roman" w:hAnsi="Arial" w:cs="Arial"/>
          <w:b/>
          <w:lang w:val="es-PY" w:eastAsia="es-ES"/>
        </w:rPr>
        <w:t xml:space="preserve"> del AFC MERCOSUR en los Estados Partes </w:t>
      </w:r>
    </w:p>
    <w:p w:rsidR="00554174" w:rsidRPr="002312C8" w:rsidRDefault="00554174" w:rsidP="00B449AA">
      <w:pPr>
        <w:jc w:val="both"/>
        <w:rPr>
          <w:rFonts w:ascii="Arial" w:eastAsia="Calibri" w:hAnsi="Arial" w:cs="Arial"/>
          <w:b/>
        </w:rPr>
      </w:pPr>
    </w:p>
    <w:p w:rsidR="00C51E85" w:rsidRPr="002312C8" w:rsidRDefault="00C51E85" w:rsidP="00B449AA">
      <w:pPr>
        <w:widowControl w:val="0"/>
        <w:suppressAutoHyphens/>
        <w:overflowPunct w:val="0"/>
        <w:autoSpaceDE w:val="0"/>
        <w:autoSpaceDN w:val="0"/>
        <w:adjustRightInd w:val="0"/>
        <w:jc w:val="both"/>
        <w:textAlignment w:val="baseline"/>
        <w:rPr>
          <w:rFonts w:ascii="Arial" w:eastAsia="Calibri" w:hAnsi="Arial" w:cs="Arial"/>
          <w:bCs/>
          <w:lang w:val="es-ES"/>
        </w:rPr>
      </w:pPr>
      <w:r w:rsidRPr="002312C8">
        <w:rPr>
          <w:rFonts w:ascii="Arial" w:eastAsia="Calibri" w:hAnsi="Arial" w:cs="Arial"/>
          <w:bCs/>
          <w:lang w:val="es-ES"/>
        </w:rPr>
        <w:t>Los Coordinadores intercambiaron comentarios sobre los avances en cada</w:t>
      </w:r>
      <w:r w:rsidR="00D301D0" w:rsidRPr="002312C8">
        <w:rPr>
          <w:rFonts w:ascii="Arial" w:eastAsia="Calibri" w:hAnsi="Arial" w:cs="Arial"/>
          <w:bCs/>
          <w:lang w:val="es-ES"/>
        </w:rPr>
        <w:t xml:space="preserve"> país</w:t>
      </w:r>
      <w:r w:rsidRPr="002312C8">
        <w:rPr>
          <w:rFonts w:ascii="Arial" w:eastAsia="Calibri" w:hAnsi="Arial" w:cs="Arial"/>
          <w:bCs/>
          <w:lang w:val="es-ES"/>
        </w:rPr>
        <w:t>.</w:t>
      </w:r>
    </w:p>
    <w:p w:rsidR="00B61926" w:rsidRPr="002312C8" w:rsidRDefault="00B61926" w:rsidP="00B449AA">
      <w:pPr>
        <w:widowControl w:val="0"/>
        <w:suppressAutoHyphens/>
        <w:overflowPunct w:val="0"/>
        <w:autoSpaceDE w:val="0"/>
        <w:autoSpaceDN w:val="0"/>
        <w:adjustRightInd w:val="0"/>
        <w:jc w:val="both"/>
        <w:textAlignment w:val="baseline"/>
        <w:rPr>
          <w:rFonts w:ascii="Arial" w:eastAsia="Calibri" w:hAnsi="Arial" w:cs="Arial"/>
          <w:bCs/>
          <w:lang w:val="es-ES"/>
        </w:rPr>
      </w:pPr>
    </w:p>
    <w:p w:rsidR="00B61926" w:rsidRDefault="00B61926" w:rsidP="00B449AA">
      <w:pPr>
        <w:widowControl w:val="0"/>
        <w:suppressAutoHyphens/>
        <w:overflowPunct w:val="0"/>
        <w:autoSpaceDE w:val="0"/>
        <w:autoSpaceDN w:val="0"/>
        <w:adjustRightInd w:val="0"/>
        <w:jc w:val="both"/>
        <w:textAlignment w:val="baseline"/>
        <w:rPr>
          <w:rFonts w:ascii="Arial" w:eastAsia="Calibri" w:hAnsi="Arial" w:cs="Arial"/>
          <w:bCs/>
          <w:lang w:val="es-ES"/>
        </w:rPr>
      </w:pPr>
      <w:r w:rsidRPr="002312C8">
        <w:rPr>
          <w:rFonts w:ascii="Arial" w:eastAsia="Calibri" w:hAnsi="Arial" w:cs="Arial"/>
          <w:bCs/>
          <w:lang w:val="es-ES"/>
        </w:rPr>
        <w:t>La Coordinadora de Argentina reiteró que el proyecto fue presentado al Congreso y se encuentra en trámite en la Comisión de Relaciones Exteriores y Culto del Senado de la Nación.</w:t>
      </w:r>
    </w:p>
    <w:p w:rsidR="00CC2639" w:rsidRDefault="00CC2639" w:rsidP="00B449AA">
      <w:pPr>
        <w:widowControl w:val="0"/>
        <w:suppressAutoHyphens/>
        <w:overflowPunct w:val="0"/>
        <w:autoSpaceDE w:val="0"/>
        <w:autoSpaceDN w:val="0"/>
        <w:adjustRightInd w:val="0"/>
        <w:jc w:val="both"/>
        <w:textAlignment w:val="baseline"/>
        <w:rPr>
          <w:rFonts w:ascii="Arial" w:eastAsia="Calibri" w:hAnsi="Arial" w:cs="Arial"/>
          <w:bCs/>
          <w:lang w:val="es-ES"/>
        </w:rPr>
      </w:pPr>
    </w:p>
    <w:p w:rsidR="00121E64" w:rsidRPr="002312C8" w:rsidRDefault="00B61926" w:rsidP="00121E64">
      <w:pPr>
        <w:widowControl w:val="0"/>
        <w:suppressAutoHyphens/>
        <w:overflowPunct w:val="0"/>
        <w:autoSpaceDE w:val="0"/>
        <w:autoSpaceDN w:val="0"/>
        <w:adjustRightInd w:val="0"/>
        <w:jc w:val="both"/>
        <w:textAlignment w:val="baseline"/>
        <w:rPr>
          <w:rFonts w:ascii="Arial" w:eastAsia="Calibri" w:hAnsi="Arial" w:cs="Arial"/>
          <w:bCs/>
          <w:lang w:val="es-ES"/>
        </w:rPr>
      </w:pPr>
      <w:r w:rsidRPr="002312C8">
        <w:rPr>
          <w:rFonts w:ascii="Arial" w:eastAsia="Calibri" w:hAnsi="Arial" w:cs="Arial"/>
          <w:bCs/>
          <w:lang w:val="es-ES"/>
        </w:rPr>
        <w:t xml:space="preserve">El Coordinador de Brasil informó que el proyecto se encuentra </w:t>
      </w:r>
      <w:r w:rsidR="002312C8" w:rsidRPr="002312C8">
        <w:rPr>
          <w:rFonts w:ascii="Arial" w:eastAsia="Calibri" w:hAnsi="Arial" w:cs="Arial"/>
          <w:bCs/>
          <w:lang w:val="es-ES"/>
        </w:rPr>
        <w:t xml:space="preserve">en trámites internos en el </w:t>
      </w:r>
      <w:r w:rsidRPr="002312C8">
        <w:rPr>
          <w:rFonts w:ascii="Arial" w:eastAsia="Calibri" w:hAnsi="Arial" w:cs="Arial"/>
          <w:bCs/>
          <w:lang w:val="es-ES"/>
        </w:rPr>
        <w:t>Congreso</w:t>
      </w:r>
      <w:r w:rsidR="002312C8" w:rsidRPr="002312C8">
        <w:rPr>
          <w:rFonts w:ascii="Arial" w:eastAsia="Calibri" w:hAnsi="Arial" w:cs="Arial"/>
          <w:bCs/>
          <w:lang w:val="es-ES"/>
        </w:rPr>
        <w:t xml:space="preserve"> Nacional</w:t>
      </w:r>
      <w:r w:rsidRPr="002312C8">
        <w:rPr>
          <w:rFonts w:ascii="Arial" w:eastAsia="Calibri" w:hAnsi="Arial" w:cs="Arial"/>
          <w:bCs/>
          <w:lang w:val="es-ES"/>
        </w:rPr>
        <w:t>, en tanto que los Coordinadores de Paraguay y de Uruguay informaron que el mismo se encuentra en sus Cancillerías.</w:t>
      </w:r>
    </w:p>
    <w:p w:rsidR="00B61926" w:rsidRPr="002312C8" w:rsidRDefault="00B61926" w:rsidP="00121E64">
      <w:pPr>
        <w:widowControl w:val="0"/>
        <w:suppressAutoHyphens/>
        <w:overflowPunct w:val="0"/>
        <w:autoSpaceDE w:val="0"/>
        <w:autoSpaceDN w:val="0"/>
        <w:adjustRightInd w:val="0"/>
        <w:jc w:val="both"/>
        <w:textAlignment w:val="baseline"/>
        <w:rPr>
          <w:rFonts w:ascii="Arial" w:eastAsia="Calibri" w:hAnsi="Arial" w:cs="Arial"/>
          <w:bCs/>
          <w:lang w:val="es-ES"/>
        </w:rPr>
      </w:pPr>
    </w:p>
    <w:p w:rsidR="00B63827" w:rsidRPr="002312C8" w:rsidRDefault="00B63827" w:rsidP="005F2913">
      <w:pPr>
        <w:numPr>
          <w:ilvl w:val="1"/>
          <w:numId w:val="3"/>
        </w:numPr>
        <w:ind w:hanging="574"/>
        <w:contextualSpacing/>
        <w:jc w:val="both"/>
        <w:rPr>
          <w:rFonts w:ascii="Arial" w:eastAsia="Times New Roman" w:hAnsi="Arial" w:cs="Arial"/>
          <w:b/>
          <w:lang w:val="es-PY" w:eastAsia="es-ES"/>
        </w:rPr>
      </w:pPr>
      <w:r w:rsidRPr="002312C8">
        <w:rPr>
          <w:rFonts w:ascii="Arial" w:eastAsia="Times New Roman" w:hAnsi="Arial" w:cs="Arial"/>
          <w:b/>
          <w:lang w:val="es-PY" w:eastAsia="es-ES"/>
        </w:rPr>
        <w:t>Seguimiento de la implementación del AFC-OMC en los Estados Partes.</w:t>
      </w:r>
    </w:p>
    <w:p w:rsidR="00B63827" w:rsidRPr="002312C8" w:rsidRDefault="00B63827" w:rsidP="00B449AA">
      <w:pPr>
        <w:widowControl w:val="0"/>
        <w:suppressAutoHyphens/>
        <w:overflowPunct w:val="0"/>
        <w:autoSpaceDE w:val="0"/>
        <w:autoSpaceDN w:val="0"/>
        <w:adjustRightInd w:val="0"/>
        <w:jc w:val="both"/>
        <w:textAlignment w:val="baseline"/>
        <w:rPr>
          <w:rFonts w:ascii="Arial" w:eastAsia="Calibri" w:hAnsi="Arial" w:cs="Arial"/>
          <w:b/>
          <w:bCs/>
          <w:lang w:val="es-PY"/>
        </w:rPr>
      </w:pPr>
    </w:p>
    <w:p w:rsidR="00C668D9" w:rsidRDefault="00C668D9" w:rsidP="00C668D9">
      <w:pPr>
        <w:widowControl w:val="0"/>
        <w:suppressAutoHyphens/>
        <w:overflowPunct w:val="0"/>
        <w:autoSpaceDE w:val="0"/>
        <w:autoSpaceDN w:val="0"/>
        <w:adjustRightInd w:val="0"/>
        <w:jc w:val="both"/>
        <w:textAlignment w:val="baseline"/>
        <w:rPr>
          <w:rFonts w:ascii="Arial" w:eastAsia="Calibri" w:hAnsi="Arial" w:cs="Arial"/>
          <w:bCs/>
          <w:iCs/>
          <w:lang w:val="es-ES"/>
        </w:rPr>
      </w:pPr>
      <w:r w:rsidRPr="002312C8">
        <w:rPr>
          <w:rFonts w:ascii="Arial" w:eastAsia="Calibri" w:hAnsi="Arial" w:cs="Arial"/>
          <w:bCs/>
          <w:iCs/>
          <w:lang w:val="es-ES"/>
        </w:rPr>
        <w:t>Los Coordinadores intercambiaron comentarios sobre la situación en cada Estado</w:t>
      </w:r>
      <w:r w:rsidR="00D301D0" w:rsidRPr="002312C8">
        <w:rPr>
          <w:rFonts w:ascii="Arial" w:eastAsia="Calibri" w:hAnsi="Arial" w:cs="Arial"/>
          <w:bCs/>
          <w:iCs/>
          <w:lang w:val="es-ES"/>
        </w:rPr>
        <w:t xml:space="preserve"> Parte</w:t>
      </w:r>
      <w:r w:rsidRPr="002312C8">
        <w:rPr>
          <w:rFonts w:ascii="Arial" w:eastAsia="Calibri" w:hAnsi="Arial" w:cs="Arial"/>
          <w:bCs/>
          <w:iCs/>
          <w:lang w:val="es-ES"/>
        </w:rPr>
        <w:t>.</w:t>
      </w:r>
    </w:p>
    <w:p w:rsidR="00F15E2B" w:rsidRDefault="00F15E2B" w:rsidP="00C668D9">
      <w:pPr>
        <w:widowControl w:val="0"/>
        <w:suppressAutoHyphens/>
        <w:overflowPunct w:val="0"/>
        <w:autoSpaceDE w:val="0"/>
        <w:autoSpaceDN w:val="0"/>
        <w:adjustRightInd w:val="0"/>
        <w:jc w:val="both"/>
        <w:textAlignment w:val="baseline"/>
        <w:rPr>
          <w:rFonts w:ascii="Arial" w:eastAsia="Calibri" w:hAnsi="Arial" w:cs="Arial"/>
          <w:bCs/>
          <w:iCs/>
          <w:lang w:val="es-ES"/>
        </w:rPr>
      </w:pPr>
    </w:p>
    <w:p w:rsidR="004A2659" w:rsidRDefault="0093013A" w:rsidP="004A2659">
      <w:pPr>
        <w:pStyle w:val="xmsonormal"/>
        <w:shd w:val="clear" w:color="auto" w:fill="FFFFFF"/>
        <w:spacing w:before="0" w:beforeAutospacing="0" w:after="0" w:afterAutospacing="0"/>
        <w:jc w:val="both"/>
        <w:textAlignment w:val="baseline"/>
        <w:rPr>
          <w:rStyle w:val="nfasis"/>
          <w:rFonts w:ascii="Arial" w:hAnsi="Arial" w:cs="Arial"/>
          <w:i w:val="0"/>
          <w:iCs w:val="0"/>
          <w:color w:val="000000"/>
          <w:bdr w:val="none" w:sz="0" w:space="0" w:color="auto" w:frame="1"/>
          <w:lang w:val="es-ES"/>
        </w:rPr>
      </w:pPr>
      <w:r>
        <w:rPr>
          <w:rStyle w:val="nfasis"/>
          <w:rFonts w:ascii="Arial" w:hAnsi="Arial" w:cs="Arial"/>
          <w:i w:val="0"/>
          <w:iCs w:val="0"/>
          <w:color w:val="000000"/>
          <w:bdr w:val="none" w:sz="0" w:space="0" w:color="auto" w:frame="1"/>
          <w:lang w:val="es-ES"/>
        </w:rPr>
        <w:t>La delegación argentina informó que, c</w:t>
      </w:r>
      <w:r w:rsidR="004A2659" w:rsidRPr="004A2659">
        <w:rPr>
          <w:rStyle w:val="nfasis"/>
          <w:rFonts w:ascii="Arial" w:hAnsi="Arial" w:cs="Arial"/>
          <w:i w:val="0"/>
          <w:iCs w:val="0"/>
          <w:color w:val="000000"/>
          <w:bdr w:val="none" w:sz="0" w:space="0" w:color="auto" w:frame="1"/>
          <w:lang w:val="es-ES"/>
        </w:rPr>
        <w:t>on fecha 14 de septiembre de 2022, la Argentina notificó a la OMC su decisión de prorrogar las fechas de implementación de las siguientes disposiciones correspondientes a la Categoría B del Acuerdo sobre Facilitación del Comercio (documento con la signatura G/TFA/N/ARG/1/Add.2):</w:t>
      </w:r>
    </w:p>
    <w:p w:rsidR="004A2659" w:rsidRPr="004A2659" w:rsidRDefault="004A2659" w:rsidP="004A2659">
      <w:pPr>
        <w:pStyle w:val="xmsonormal"/>
        <w:shd w:val="clear" w:color="auto" w:fill="FFFFFF"/>
        <w:spacing w:before="0" w:beforeAutospacing="0" w:after="0" w:afterAutospacing="0"/>
        <w:jc w:val="both"/>
        <w:textAlignment w:val="baseline"/>
        <w:rPr>
          <w:i/>
          <w:iCs/>
          <w:color w:val="242424"/>
        </w:rPr>
      </w:pPr>
    </w:p>
    <w:p w:rsidR="004A2659" w:rsidRPr="004A2659" w:rsidRDefault="004A2659" w:rsidP="004A2659">
      <w:pPr>
        <w:pStyle w:val="xmsonormal"/>
        <w:numPr>
          <w:ilvl w:val="1"/>
          <w:numId w:val="28"/>
        </w:numPr>
        <w:shd w:val="clear" w:color="auto" w:fill="FFFFFF"/>
        <w:tabs>
          <w:tab w:val="clear" w:pos="1440"/>
        </w:tabs>
        <w:spacing w:before="0" w:beforeAutospacing="0" w:after="0" w:afterAutospacing="0"/>
        <w:ind w:left="567" w:hanging="283"/>
        <w:jc w:val="both"/>
        <w:rPr>
          <w:i/>
          <w:iCs/>
          <w:color w:val="000000"/>
        </w:rPr>
      </w:pPr>
      <w:r w:rsidRPr="004A2659">
        <w:rPr>
          <w:rStyle w:val="nfasis"/>
          <w:rFonts w:ascii="Arial" w:hAnsi="Arial" w:cs="Arial"/>
          <w:i w:val="0"/>
          <w:iCs w:val="0"/>
          <w:color w:val="000000"/>
          <w:bdr w:val="none" w:sz="0" w:space="0" w:color="auto" w:frame="1"/>
          <w:lang w:val="es-ES"/>
        </w:rPr>
        <w:t>Resoluciones anticipadas en materia de origen (Artículo 3.9(a)(</w:t>
      </w:r>
      <w:proofErr w:type="spellStart"/>
      <w:r w:rsidRPr="004A2659">
        <w:rPr>
          <w:rStyle w:val="nfasis"/>
          <w:rFonts w:ascii="Arial" w:hAnsi="Arial" w:cs="Arial"/>
          <w:i w:val="0"/>
          <w:iCs w:val="0"/>
          <w:color w:val="000000"/>
          <w:bdr w:val="none" w:sz="0" w:space="0" w:color="auto" w:frame="1"/>
          <w:lang w:val="es-ES"/>
        </w:rPr>
        <w:t>ii</w:t>
      </w:r>
      <w:proofErr w:type="spellEnd"/>
      <w:r w:rsidRPr="004A2659">
        <w:rPr>
          <w:rStyle w:val="nfasis"/>
          <w:rFonts w:ascii="Arial" w:hAnsi="Arial" w:cs="Arial"/>
          <w:i w:val="0"/>
          <w:iCs w:val="0"/>
          <w:color w:val="000000"/>
          <w:bdr w:val="none" w:sz="0" w:space="0" w:color="auto" w:frame="1"/>
          <w:lang w:val="es-ES"/>
        </w:rPr>
        <w:t>)- AFC) - </w:t>
      </w:r>
      <w:bookmarkStart w:id="2" w:name="x__Hlk117092140"/>
      <w:bookmarkEnd w:id="2"/>
      <w:r w:rsidRPr="004A2659">
        <w:rPr>
          <w:rStyle w:val="nfasis"/>
          <w:rFonts w:ascii="Arial" w:hAnsi="Arial" w:cs="Arial"/>
          <w:i w:val="0"/>
          <w:iCs w:val="0"/>
          <w:color w:val="000000"/>
          <w:bdr w:val="none" w:sz="0" w:space="0" w:color="auto" w:frame="1"/>
          <w:lang w:val="es-ES"/>
        </w:rPr>
        <w:t>nueva fecha definitiva para la aplicación solicitada es el 22 de enero 2026.</w:t>
      </w:r>
    </w:p>
    <w:p w:rsidR="004A2659" w:rsidRPr="004A2659" w:rsidRDefault="004A2659" w:rsidP="004A2659">
      <w:pPr>
        <w:pStyle w:val="xmsonormal"/>
        <w:numPr>
          <w:ilvl w:val="1"/>
          <w:numId w:val="28"/>
        </w:numPr>
        <w:shd w:val="clear" w:color="auto" w:fill="FFFFFF"/>
        <w:tabs>
          <w:tab w:val="clear" w:pos="1440"/>
        </w:tabs>
        <w:spacing w:before="0" w:beforeAutospacing="0" w:after="0" w:afterAutospacing="0"/>
        <w:ind w:left="567" w:hanging="283"/>
        <w:jc w:val="both"/>
        <w:rPr>
          <w:i/>
          <w:iCs/>
          <w:color w:val="000000"/>
        </w:rPr>
      </w:pPr>
      <w:r w:rsidRPr="004A2659">
        <w:rPr>
          <w:rStyle w:val="nfasis"/>
          <w:rFonts w:ascii="Arial" w:hAnsi="Arial" w:cs="Arial"/>
          <w:i w:val="0"/>
          <w:iCs w:val="0"/>
          <w:color w:val="000000"/>
          <w:bdr w:val="none" w:sz="0" w:space="0" w:color="auto" w:frame="1"/>
          <w:lang w:val="es-ES"/>
        </w:rPr>
        <w:t>Ventanilla Única (Artículo 10.4 – AFC) - nueva fecha definitiva para la aplicación solicitada es el 25 de julio 2024.</w:t>
      </w:r>
    </w:p>
    <w:p w:rsidR="00E04FD2" w:rsidRDefault="00E04FD2" w:rsidP="00C668D9">
      <w:pPr>
        <w:widowControl w:val="0"/>
        <w:suppressAutoHyphens/>
        <w:overflowPunct w:val="0"/>
        <w:autoSpaceDE w:val="0"/>
        <w:autoSpaceDN w:val="0"/>
        <w:adjustRightInd w:val="0"/>
        <w:jc w:val="both"/>
        <w:textAlignment w:val="baseline"/>
        <w:rPr>
          <w:rFonts w:ascii="Arial" w:eastAsia="Calibri" w:hAnsi="Arial" w:cs="Arial"/>
          <w:bCs/>
          <w:iCs/>
          <w:lang w:val="es-ES"/>
        </w:rPr>
      </w:pPr>
    </w:p>
    <w:p w:rsidR="00914C7F" w:rsidRDefault="00914C7F">
      <w:pPr>
        <w:rPr>
          <w:rFonts w:ascii="Arial" w:eastAsia="Calibri" w:hAnsi="Arial" w:cs="Arial"/>
          <w:bCs/>
          <w:iCs/>
          <w:lang w:val="es-ES"/>
        </w:rPr>
      </w:pPr>
      <w:r>
        <w:rPr>
          <w:rFonts w:ascii="Arial" w:eastAsia="Calibri" w:hAnsi="Arial" w:cs="Arial"/>
          <w:bCs/>
          <w:iCs/>
          <w:lang w:val="es-ES"/>
        </w:rPr>
        <w:br w:type="page"/>
      </w:r>
    </w:p>
    <w:p w:rsidR="002312C8" w:rsidRPr="004A2659" w:rsidRDefault="00E04FD2" w:rsidP="00C668D9">
      <w:pPr>
        <w:widowControl w:val="0"/>
        <w:suppressAutoHyphens/>
        <w:overflowPunct w:val="0"/>
        <w:autoSpaceDE w:val="0"/>
        <w:autoSpaceDN w:val="0"/>
        <w:adjustRightInd w:val="0"/>
        <w:jc w:val="both"/>
        <w:textAlignment w:val="baseline"/>
        <w:rPr>
          <w:rFonts w:ascii="Arial" w:eastAsia="Calibri" w:hAnsi="Arial" w:cs="Arial"/>
          <w:bCs/>
          <w:iCs/>
          <w:lang w:val="es-ES"/>
        </w:rPr>
      </w:pPr>
      <w:r w:rsidRPr="004A2659">
        <w:rPr>
          <w:rFonts w:ascii="Arial" w:eastAsia="Calibri" w:hAnsi="Arial" w:cs="Arial"/>
          <w:bCs/>
          <w:iCs/>
          <w:lang w:val="es-ES"/>
        </w:rPr>
        <w:lastRenderedPageBreak/>
        <w:t xml:space="preserve">La delegación de Bolivia informó que viene realizando trabajos internos para jerarquizar el </w:t>
      </w:r>
      <w:r w:rsidR="0006479C" w:rsidRPr="004A2659">
        <w:rPr>
          <w:rFonts w:ascii="Arial" w:eastAsia="Calibri" w:hAnsi="Arial" w:cs="Arial"/>
          <w:bCs/>
          <w:iCs/>
          <w:lang w:val="es-ES"/>
        </w:rPr>
        <w:t>P</w:t>
      </w:r>
      <w:r w:rsidRPr="004A2659">
        <w:rPr>
          <w:rFonts w:ascii="Arial" w:eastAsia="Calibri" w:hAnsi="Arial" w:cs="Arial"/>
          <w:bCs/>
          <w:iCs/>
          <w:lang w:val="es-ES"/>
        </w:rPr>
        <w:t>rograma OEA mediante Decreto, se confirmó la realización de intercambio de información de empresas OEA entre los países</w:t>
      </w:r>
      <w:r w:rsidR="0093013A">
        <w:rPr>
          <w:rFonts w:ascii="Arial" w:eastAsia="Calibri" w:hAnsi="Arial" w:cs="Arial"/>
          <w:bCs/>
          <w:iCs/>
          <w:lang w:val="es-ES"/>
        </w:rPr>
        <w:t>,</w:t>
      </w:r>
      <w:r w:rsidRPr="004A2659">
        <w:rPr>
          <w:rFonts w:ascii="Arial" w:eastAsia="Calibri" w:hAnsi="Arial" w:cs="Arial"/>
          <w:bCs/>
          <w:iCs/>
          <w:lang w:val="es-ES"/>
        </w:rPr>
        <w:t xml:space="preserve"> que permite que el sistema aduanero de Bolivia identifique a las mismas para poder otorgar los beneficios bajo el ARM cuando se declare el proveedor certificado extranjero</w:t>
      </w:r>
      <w:r w:rsidR="0006479C" w:rsidRPr="004A2659">
        <w:rPr>
          <w:rFonts w:ascii="Arial" w:eastAsia="Calibri" w:hAnsi="Arial" w:cs="Arial"/>
          <w:bCs/>
          <w:iCs/>
          <w:lang w:val="es-ES"/>
        </w:rPr>
        <w:t>. Asimismo</w:t>
      </w:r>
      <w:r w:rsidR="00881F88" w:rsidRPr="004A2659">
        <w:rPr>
          <w:rFonts w:ascii="Arial" w:eastAsia="Calibri" w:hAnsi="Arial" w:cs="Arial"/>
          <w:bCs/>
          <w:iCs/>
          <w:lang w:val="es-ES"/>
        </w:rPr>
        <w:t>,</w:t>
      </w:r>
      <w:r w:rsidR="0006479C" w:rsidRPr="004A2659">
        <w:rPr>
          <w:rFonts w:ascii="Arial" w:eastAsia="Calibri" w:hAnsi="Arial" w:cs="Arial"/>
          <w:bCs/>
          <w:iCs/>
          <w:lang w:val="es-ES"/>
        </w:rPr>
        <w:t xml:space="preserve"> </w:t>
      </w:r>
      <w:r w:rsidRPr="004A2659">
        <w:rPr>
          <w:rFonts w:ascii="Arial" w:eastAsia="Calibri" w:hAnsi="Arial" w:cs="Arial"/>
          <w:bCs/>
          <w:iCs/>
          <w:lang w:val="es-ES"/>
        </w:rPr>
        <w:t>el responsable de</w:t>
      </w:r>
      <w:r w:rsidR="0093013A">
        <w:rPr>
          <w:rFonts w:ascii="Arial" w:eastAsia="Calibri" w:hAnsi="Arial" w:cs="Arial"/>
          <w:bCs/>
          <w:iCs/>
          <w:lang w:val="es-ES"/>
        </w:rPr>
        <w:t>l</w:t>
      </w:r>
      <w:r w:rsidRPr="004A2659">
        <w:rPr>
          <w:rFonts w:ascii="Arial" w:eastAsia="Calibri" w:hAnsi="Arial" w:cs="Arial"/>
          <w:bCs/>
          <w:iCs/>
          <w:lang w:val="es-ES"/>
        </w:rPr>
        <w:t xml:space="preserve"> área de TI de la Aduana informó que se viene desarrollando la herramienta B-</w:t>
      </w:r>
      <w:proofErr w:type="spellStart"/>
      <w:r w:rsidRPr="004A2659">
        <w:rPr>
          <w:rFonts w:ascii="Arial" w:eastAsia="Calibri" w:hAnsi="Arial" w:cs="Arial"/>
          <w:bCs/>
          <w:iCs/>
          <w:lang w:val="es-ES"/>
        </w:rPr>
        <w:t>connect</w:t>
      </w:r>
      <w:proofErr w:type="spellEnd"/>
      <w:r w:rsidRPr="004A2659">
        <w:rPr>
          <w:rFonts w:ascii="Arial" w:eastAsia="Calibri" w:hAnsi="Arial" w:cs="Arial"/>
          <w:bCs/>
          <w:iCs/>
          <w:lang w:val="es-ES"/>
        </w:rPr>
        <w:t xml:space="preserve"> y se encuentra en un fase de prueba, también señalo estar de acuerdo con la propuesta </w:t>
      </w:r>
      <w:r w:rsidR="0006479C" w:rsidRPr="004A2659">
        <w:rPr>
          <w:rFonts w:ascii="Arial" w:eastAsia="Calibri" w:hAnsi="Arial" w:cs="Arial"/>
          <w:bCs/>
          <w:iCs/>
          <w:lang w:val="es-ES"/>
        </w:rPr>
        <w:t xml:space="preserve">presentada en la reunión del GAHOEA </w:t>
      </w:r>
      <w:r w:rsidRPr="004A2659">
        <w:rPr>
          <w:rFonts w:ascii="Arial" w:eastAsia="Calibri" w:hAnsi="Arial" w:cs="Arial"/>
          <w:bCs/>
          <w:iCs/>
          <w:lang w:val="es-ES"/>
        </w:rPr>
        <w:t>respecto a la creación de otra base de Datos con la información correcta de las empresas de cada país.</w:t>
      </w:r>
    </w:p>
    <w:p w:rsidR="00E66521" w:rsidRPr="004A2659" w:rsidRDefault="00E66521" w:rsidP="00C668D9">
      <w:pPr>
        <w:widowControl w:val="0"/>
        <w:suppressAutoHyphens/>
        <w:overflowPunct w:val="0"/>
        <w:autoSpaceDE w:val="0"/>
        <w:autoSpaceDN w:val="0"/>
        <w:adjustRightInd w:val="0"/>
        <w:jc w:val="both"/>
        <w:textAlignment w:val="baseline"/>
        <w:rPr>
          <w:rFonts w:ascii="Arial" w:eastAsia="Calibri" w:hAnsi="Arial" w:cs="Arial"/>
          <w:bCs/>
          <w:iCs/>
          <w:lang w:val="es-ES"/>
        </w:rPr>
      </w:pPr>
    </w:p>
    <w:p w:rsidR="00E66521" w:rsidRDefault="00E66521" w:rsidP="00E66521">
      <w:pPr>
        <w:widowControl w:val="0"/>
        <w:tabs>
          <w:tab w:val="left" w:pos="567"/>
        </w:tabs>
        <w:suppressAutoHyphens/>
        <w:overflowPunct w:val="0"/>
        <w:autoSpaceDE w:val="0"/>
        <w:autoSpaceDN w:val="0"/>
        <w:adjustRightInd w:val="0"/>
        <w:jc w:val="both"/>
        <w:textAlignment w:val="baseline"/>
        <w:rPr>
          <w:rFonts w:ascii="Arial" w:eastAsia="Times New Roman" w:hAnsi="Arial" w:cs="Arial"/>
          <w:bCs/>
          <w:lang w:eastAsia="es-ES"/>
        </w:rPr>
      </w:pPr>
      <w:r w:rsidRPr="004A2659">
        <w:rPr>
          <w:rFonts w:ascii="Arial" w:eastAsia="Times New Roman" w:hAnsi="Arial" w:cs="Arial"/>
          <w:bCs/>
          <w:lang w:eastAsia="es-ES"/>
        </w:rPr>
        <w:t>De la misma manera, la Aduana Nacional como Secretaría Técnica del Comité Nacional de Facilitación del Comercio (CNFC) en Bolivia, se encuentra impulsando el proyecto de la VUCE a objeto de formular e implementar estrategias y acciones efectivas con el fin de facilitar el comercio considerando aspectos administrativos, tecnológicos, entre otros, en coordinación con los operadores de comercio exterior.</w:t>
      </w:r>
    </w:p>
    <w:p w:rsidR="00914C7F" w:rsidRDefault="00914C7F" w:rsidP="00914C7F">
      <w:pPr>
        <w:ind w:left="1141"/>
        <w:contextualSpacing/>
        <w:jc w:val="both"/>
        <w:rPr>
          <w:rFonts w:ascii="Arial" w:eastAsia="Times New Roman" w:hAnsi="Arial" w:cs="Arial"/>
          <w:b/>
          <w:lang w:val="es-PY" w:eastAsia="es-ES"/>
        </w:rPr>
      </w:pPr>
    </w:p>
    <w:p w:rsidR="00055015" w:rsidRPr="00580A72" w:rsidRDefault="00055015" w:rsidP="005F2913">
      <w:pPr>
        <w:numPr>
          <w:ilvl w:val="1"/>
          <w:numId w:val="3"/>
        </w:numPr>
        <w:ind w:hanging="574"/>
        <w:contextualSpacing/>
        <w:jc w:val="both"/>
        <w:rPr>
          <w:rFonts w:ascii="Arial" w:eastAsia="Times New Roman" w:hAnsi="Arial" w:cs="Arial"/>
          <w:b/>
          <w:lang w:val="es-PY" w:eastAsia="es-ES"/>
        </w:rPr>
      </w:pPr>
      <w:r w:rsidRPr="00580A72">
        <w:rPr>
          <w:rFonts w:ascii="Arial" w:eastAsia="Times New Roman" w:hAnsi="Arial" w:cs="Arial"/>
          <w:b/>
          <w:lang w:val="es-PY" w:eastAsia="es-ES"/>
        </w:rPr>
        <w:t>Grupo Ad Hoc OEA MERCOSUR (GAHOEA)</w:t>
      </w:r>
    </w:p>
    <w:p w:rsidR="00055015" w:rsidRPr="00580A72" w:rsidRDefault="00055015" w:rsidP="00055015">
      <w:pPr>
        <w:jc w:val="both"/>
        <w:rPr>
          <w:rFonts w:ascii="Arial" w:eastAsia="Calibri" w:hAnsi="Arial" w:cs="Arial"/>
          <w:b/>
        </w:rPr>
      </w:pPr>
    </w:p>
    <w:p w:rsidR="009A0597" w:rsidRPr="00580A72" w:rsidRDefault="00055015" w:rsidP="00055015">
      <w:pPr>
        <w:jc w:val="both"/>
        <w:rPr>
          <w:rFonts w:ascii="Arial" w:eastAsia="Calibri" w:hAnsi="Arial" w:cs="Arial"/>
          <w:color w:val="000000" w:themeColor="text1"/>
        </w:rPr>
      </w:pPr>
      <w:r w:rsidRPr="00580A72">
        <w:rPr>
          <w:rFonts w:ascii="Arial" w:eastAsia="Calibri" w:hAnsi="Arial" w:cs="Arial"/>
          <w:color w:val="000000" w:themeColor="text1"/>
        </w:rPr>
        <w:t xml:space="preserve">Los Coordinadores del CT </w:t>
      </w:r>
      <w:proofErr w:type="spellStart"/>
      <w:r w:rsidRPr="00580A72">
        <w:rPr>
          <w:rFonts w:ascii="Arial" w:eastAsia="Calibri" w:hAnsi="Arial" w:cs="Arial"/>
          <w:color w:val="000000" w:themeColor="text1"/>
        </w:rPr>
        <w:t>N</w:t>
      </w:r>
      <w:r w:rsidR="004F15FD" w:rsidRPr="00580A72">
        <w:rPr>
          <w:rFonts w:ascii="Arial" w:eastAsia="Calibri" w:hAnsi="Arial" w:cs="Arial"/>
          <w:color w:val="000000" w:themeColor="text1"/>
        </w:rPr>
        <w:t>°</w:t>
      </w:r>
      <w:proofErr w:type="spellEnd"/>
      <w:r w:rsidRPr="00580A72">
        <w:rPr>
          <w:rFonts w:ascii="Arial" w:eastAsia="Calibri" w:hAnsi="Arial" w:cs="Arial"/>
          <w:color w:val="000000" w:themeColor="text1"/>
        </w:rPr>
        <w:t xml:space="preserve"> 2 recibieron </w:t>
      </w:r>
      <w:r w:rsidR="004F15FD" w:rsidRPr="00580A72">
        <w:rPr>
          <w:rFonts w:ascii="Arial" w:eastAsia="Calibri" w:hAnsi="Arial" w:cs="Arial"/>
          <w:color w:val="000000" w:themeColor="text1"/>
        </w:rPr>
        <w:t>el</w:t>
      </w:r>
      <w:r w:rsidRPr="00580A72">
        <w:rPr>
          <w:rFonts w:ascii="Arial" w:eastAsia="Calibri" w:hAnsi="Arial" w:cs="Arial"/>
          <w:color w:val="000000" w:themeColor="text1"/>
        </w:rPr>
        <w:t xml:space="preserve"> </w:t>
      </w:r>
      <w:r w:rsidR="007A1CFF" w:rsidRPr="00580A72">
        <w:rPr>
          <w:rFonts w:ascii="Arial" w:eastAsia="Calibri" w:hAnsi="Arial" w:cs="Arial"/>
          <w:color w:val="000000" w:themeColor="text1"/>
        </w:rPr>
        <w:t>Informe de</w:t>
      </w:r>
      <w:r w:rsidR="007F0B95" w:rsidRPr="00580A72">
        <w:rPr>
          <w:rFonts w:ascii="Arial" w:eastAsia="Calibri" w:hAnsi="Arial" w:cs="Arial"/>
          <w:color w:val="000000" w:themeColor="text1"/>
        </w:rPr>
        <w:t xml:space="preserve"> </w:t>
      </w:r>
      <w:r w:rsidR="007A1CFF" w:rsidRPr="00580A72">
        <w:rPr>
          <w:rFonts w:ascii="Arial" w:eastAsia="Calibri" w:hAnsi="Arial" w:cs="Arial"/>
          <w:color w:val="000000" w:themeColor="text1"/>
        </w:rPr>
        <w:t>l</w:t>
      </w:r>
      <w:r w:rsidR="007F0B95" w:rsidRPr="00580A72">
        <w:rPr>
          <w:rFonts w:ascii="Arial" w:eastAsia="Calibri" w:hAnsi="Arial" w:cs="Arial"/>
          <w:color w:val="000000" w:themeColor="text1"/>
        </w:rPr>
        <w:t xml:space="preserve">a reunión del </w:t>
      </w:r>
      <w:r w:rsidRPr="00580A72">
        <w:rPr>
          <w:rFonts w:ascii="Arial" w:eastAsia="Calibri" w:hAnsi="Arial" w:cs="Arial"/>
          <w:color w:val="000000" w:themeColor="text1"/>
        </w:rPr>
        <w:t>GAHOE</w:t>
      </w:r>
      <w:r w:rsidR="007A158B" w:rsidRPr="00580A72">
        <w:rPr>
          <w:rFonts w:ascii="Arial" w:eastAsia="Calibri" w:hAnsi="Arial" w:cs="Arial"/>
          <w:color w:val="000000" w:themeColor="text1"/>
        </w:rPr>
        <w:t>A</w:t>
      </w:r>
      <w:r w:rsidRPr="00580A72">
        <w:rPr>
          <w:rFonts w:ascii="Arial" w:eastAsia="Calibri" w:hAnsi="Arial" w:cs="Arial"/>
          <w:color w:val="000000" w:themeColor="text1"/>
        </w:rPr>
        <w:t xml:space="preserve"> realizada el día </w:t>
      </w:r>
      <w:r w:rsidR="000F615E" w:rsidRPr="00580A72">
        <w:rPr>
          <w:rFonts w:ascii="Arial" w:eastAsia="Calibri" w:hAnsi="Arial" w:cs="Arial"/>
          <w:color w:val="000000" w:themeColor="text1"/>
        </w:rPr>
        <w:t>17 de octubre, c</w:t>
      </w:r>
      <w:r w:rsidR="009A0597" w:rsidRPr="00580A72">
        <w:rPr>
          <w:rFonts w:ascii="Arial" w:eastAsia="Calibri" w:hAnsi="Arial" w:cs="Arial"/>
          <w:color w:val="000000" w:themeColor="text1"/>
        </w:rPr>
        <w:t xml:space="preserve">uya Ayuda Memoria </w:t>
      </w:r>
      <w:r w:rsidR="00E27B2A">
        <w:rPr>
          <w:rFonts w:ascii="Arial" w:eastAsia="Calibri" w:hAnsi="Arial" w:cs="Arial"/>
          <w:color w:val="000000" w:themeColor="text1"/>
        </w:rPr>
        <w:t>consta</w:t>
      </w:r>
      <w:r w:rsidR="000F615E" w:rsidRPr="00580A72">
        <w:rPr>
          <w:rFonts w:ascii="Arial" w:eastAsia="Calibri" w:hAnsi="Arial" w:cs="Arial"/>
          <w:color w:val="000000" w:themeColor="text1"/>
        </w:rPr>
        <w:t xml:space="preserve"> como </w:t>
      </w:r>
      <w:r w:rsidR="00580A72" w:rsidRPr="00580A72">
        <w:rPr>
          <w:rFonts w:ascii="Arial" w:eastAsia="Calibri" w:hAnsi="Arial" w:cs="Arial"/>
          <w:b/>
          <w:color w:val="000000" w:themeColor="text1"/>
        </w:rPr>
        <w:t xml:space="preserve">Anexo </w:t>
      </w:r>
      <w:r w:rsidR="000F615E" w:rsidRPr="00580A72">
        <w:rPr>
          <w:rFonts w:ascii="Arial" w:eastAsia="Calibri" w:hAnsi="Arial" w:cs="Arial"/>
          <w:b/>
          <w:color w:val="000000" w:themeColor="text1"/>
        </w:rPr>
        <w:t>VI.</w:t>
      </w:r>
    </w:p>
    <w:p w:rsidR="009A0597" w:rsidRPr="00580A72" w:rsidRDefault="009A0597" w:rsidP="00055015">
      <w:pPr>
        <w:jc w:val="both"/>
        <w:rPr>
          <w:rFonts w:ascii="Arial" w:eastAsia="Calibri" w:hAnsi="Arial" w:cs="Arial"/>
          <w:color w:val="000000" w:themeColor="text1"/>
        </w:rPr>
      </w:pPr>
    </w:p>
    <w:p w:rsidR="002312C8" w:rsidRPr="00580A72" w:rsidRDefault="009A0597" w:rsidP="00055015">
      <w:pPr>
        <w:jc w:val="both"/>
        <w:rPr>
          <w:rFonts w:ascii="Arial" w:eastAsia="Calibri" w:hAnsi="Arial" w:cs="Arial"/>
        </w:rPr>
      </w:pPr>
      <w:r w:rsidRPr="00580A72">
        <w:rPr>
          <w:rFonts w:ascii="Arial" w:eastAsia="Calibri" w:hAnsi="Arial" w:cs="Arial"/>
          <w:color w:val="000000" w:themeColor="text1"/>
        </w:rPr>
        <w:t>D</w:t>
      </w:r>
      <w:r w:rsidR="00F44123" w:rsidRPr="00580A72">
        <w:rPr>
          <w:rFonts w:ascii="Arial" w:eastAsia="Calibri" w:hAnsi="Arial" w:cs="Arial"/>
          <w:color w:val="000000" w:themeColor="text1"/>
        </w:rPr>
        <w:t xml:space="preserve">urante la </w:t>
      </w:r>
      <w:r w:rsidRPr="00580A72">
        <w:rPr>
          <w:rFonts w:ascii="Arial" w:eastAsia="Calibri" w:hAnsi="Arial" w:cs="Arial"/>
          <w:color w:val="000000" w:themeColor="text1"/>
        </w:rPr>
        <w:t xml:space="preserve">reunión se trataron los </w:t>
      </w:r>
      <w:r w:rsidR="00F44123" w:rsidRPr="00580A72">
        <w:rPr>
          <w:rFonts w:ascii="Arial" w:eastAsia="Calibri" w:hAnsi="Arial" w:cs="Arial"/>
          <w:color w:val="000000" w:themeColor="text1"/>
        </w:rPr>
        <w:t>siguientes temas:</w:t>
      </w:r>
      <w:r w:rsidR="007A1CFF" w:rsidRPr="00580A72">
        <w:rPr>
          <w:rFonts w:ascii="Arial" w:eastAsia="Calibri" w:hAnsi="Arial" w:cs="Arial"/>
        </w:rPr>
        <w:t xml:space="preserve"> </w:t>
      </w:r>
    </w:p>
    <w:p w:rsidR="002312C8" w:rsidRPr="00D30D1A" w:rsidRDefault="002312C8" w:rsidP="00055015">
      <w:pPr>
        <w:jc w:val="both"/>
        <w:rPr>
          <w:rFonts w:ascii="Arial" w:eastAsia="Calibri" w:hAnsi="Arial" w:cs="Arial"/>
        </w:rPr>
      </w:pPr>
    </w:p>
    <w:p w:rsidR="00A13D96" w:rsidRPr="002F370C" w:rsidRDefault="000F615E" w:rsidP="002F370C">
      <w:pPr>
        <w:widowControl w:val="0"/>
        <w:numPr>
          <w:ilvl w:val="2"/>
          <w:numId w:val="3"/>
        </w:numPr>
        <w:tabs>
          <w:tab w:val="left" w:pos="567"/>
        </w:tabs>
        <w:suppressAutoHyphens/>
        <w:overflowPunct w:val="0"/>
        <w:autoSpaceDE w:val="0"/>
        <w:autoSpaceDN w:val="0"/>
        <w:adjustRightInd w:val="0"/>
        <w:ind w:left="1276" w:hanging="709"/>
        <w:jc w:val="both"/>
        <w:textAlignment w:val="baseline"/>
        <w:rPr>
          <w:rFonts w:ascii="Arial" w:eastAsia="Times New Roman" w:hAnsi="Arial" w:cs="Arial"/>
          <w:b/>
          <w:lang w:val="es-PY" w:eastAsia="es-ES"/>
        </w:rPr>
      </w:pPr>
      <w:r w:rsidRPr="002F370C">
        <w:rPr>
          <w:rFonts w:ascii="Arial" w:eastAsia="Times New Roman" w:hAnsi="Arial" w:cs="Arial"/>
          <w:b/>
          <w:lang w:val="es-PY" w:eastAsia="es-ES"/>
        </w:rPr>
        <w:t>Seguimiento de los trabajos de B-</w:t>
      </w:r>
      <w:proofErr w:type="spellStart"/>
      <w:r w:rsidRPr="002F370C">
        <w:rPr>
          <w:rFonts w:ascii="Arial" w:eastAsia="Times New Roman" w:hAnsi="Arial" w:cs="Arial"/>
          <w:b/>
          <w:lang w:val="es-PY" w:eastAsia="es-ES"/>
        </w:rPr>
        <w:t>Connect</w:t>
      </w:r>
      <w:proofErr w:type="spellEnd"/>
    </w:p>
    <w:p w:rsidR="000F615E" w:rsidRPr="00D30D1A" w:rsidRDefault="000F615E" w:rsidP="000F615E">
      <w:pPr>
        <w:widowControl w:val="0"/>
        <w:tabs>
          <w:tab w:val="left" w:pos="567"/>
        </w:tabs>
        <w:suppressAutoHyphens/>
        <w:overflowPunct w:val="0"/>
        <w:autoSpaceDE w:val="0"/>
        <w:autoSpaceDN w:val="0"/>
        <w:adjustRightInd w:val="0"/>
        <w:jc w:val="both"/>
        <w:textAlignment w:val="baseline"/>
        <w:rPr>
          <w:rFonts w:ascii="Arial" w:eastAsia="Calibri" w:hAnsi="Arial" w:cs="Arial"/>
          <w:iCs/>
          <w:color w:val="000000" w:themeColor="text1"/>
        </w:rPr>
      </w:pPr>
    </w:p>
    <w:p w:rsidR="000F615E" w:rsidRPr="00D30D1A" w:rsidRDefault="00D30D1A" w:rsidP="000F615E">
      <w:pPr>
        <w:widowControl w:val="0"/>
        <w:tabs>
          <w:tab w:val="left" w:pos="567"/>
        </w:tabs>
        <w:suppressAutoHyphens/>
        <w:overflowPunct w:val="0"/>
        <w:autoSpaceDE w:val="0"/>
        <w:autoSpaceDN w:val="0"/>
        <w:adjustRightInd w:val="0"/>
        <w:jc w:val="both"/>
        <w:textAlignment w:val="baseline"/>
        <w:rPr>
          <w:rFonts w:ascii="Arial" w:eastAsia="Calibri" w:hAnsi="Arial" w:cs="Arial"/>
          <w:iCs/>
          <w:color w:val="000000" w:themeColor="text1"/>
        </w:rPr>
      </w:pPr>
      <w:r w:rsidRPr="00D30D1A">
        <w:rPr>
          <w:rFonts w:ascii="Arial" w:eastAsia="Calibri" w:hAnsi="Arial" w:cs="Arial"/>
          <w:iCs/>
          <w:color w:val="000000" w:themeColor="text1"/>
        </w:rPr>
        <w:t xml:space="preserve">El GAHOEA </w:t>
      </w:r>
      <w:r w:rsidR="000F615E" w:rsidRPr="00D30D1A">
        <w:rPr>
          <w:rFonts w:ascii="Arial" w:eastAsia="Calibri" w:hAnsi="Arial" w:cs="Arial"/>
          <w:iCs/>
          <w:color w:val="000000" w:themeColor="text1"/>
        </w:rPr>
        <w:t>llevó a cabo una reunión conjunta con los técnicos de Informática del Proyecto B-</w:t>
      </w:r>
      <w:proofErr w:type="spellStart"/>
      <w:r w:rsidR="000F615E" w:rsidRPr="00D30D1A">
        <w:rPr>
          <w:rFonts w:ascii="Arial" w:eastAsia="Calibri" w:hAnsi="Arial" w:cs="Arial"/>
          <w:iCs/>
          <w:color w:val="000000" w:themeColor="text1"/>
        </w:rPr>
        <w:t>Connect</w:t>
      </w:r>
      <w:proofErr w:type="spellEnd"/>
      <w:r w:rsidR="00861999" w:rsidRPr="00D30D1A">
        <w:rPr>
          <w:rFonts w:ascii="Arial" w:eastAsia="Calibri" w:hAnsi="Arial" w:cs="Arial"/>
          <w:iCs/>
          <w:color w:val="000000" w:themeColor="text1"/>
        </w:rPr>
        <w:t>, a los efectos de considerar las inconsistencias identificadas respecto de la calidad y cantidad de registros puestos a disposición por cada Aduana en el ambiente de producción del B-</w:t>
      </w:r>
      <w:proofErr w:type="spellStart"/>
      <w:r w:rsidR="00861999" w:rsidRPr="00D30D1A">
        <w:rPr>
          <w:rFonts w:ascii="Arial" w:eastAsia="Calibri" w:hAnsi="Arial" w:cs="Arial"/>
          <w:iCs/>
          <w:color w:val="000000" w:themeColor="text1"/>
        </w:rPr>
        <w:t>Connect</w:t>
      </w:r>
      <w:proofErr w:type="spellEnd"/>
      <w:r w:rsidR="00861999" w:rsidRPr="00D30D1A">
        <w:rPr>
          <w:rFonts w:ascii="Arial" w:eastAsia="Calibri" w:hAnsi="Arial" w:cs="Arial"/>
          <w:iCs/>
          <w:color w:val="000000" w:themeColor="text1"/>
        </w:rPr>
        <w:t>.</w:t>
      </w:r>
    </w:p>
    <w:p w:rsidR="00E04FD2" w:rsidRDefault="00E04FD2" w:rsidP="000F615E">
      <w:pPr>
        <w:widowControl w:val="0"/>
        <w:tabs>
          <w:tab w:val="left" w:pos="567"/>
        </w:tabs>
        <w:suppressAutoHyphens/>
        <w:overflowPunct w:val="0"/>
        <w:autoSpaceDE w:val="0"/>
        <w:autoSpaceDN w:val="0"/>
        <w:adjustRightInd w:val="0"/>
        <w:jc w:val="both"/>
        <w:textAlignment w:val="baseline"/>
        <w:rPr>
          <w:rFonts w:ascii="Arial" w:eastAsia="Calibri" w:hAnsi="Arial" w:cs="Arial"/>
          <w:iCs/>
          <w:color w:val="000000" w:themeColor="text1"/>
        </w:rPr>
      </w:pPr>
    </w:p>
    <w:p w:rsidR="00005347" w:rsidRPr="00D30D1A" w:rsidRDefault="00005347" w:rsidP="000F615E">
      <w:pPr>
        <w:widowControl w:val="0"/>
        <w:tabs>
          <w:tab w:val="left" w:pos="567"/>
        </w:tabs>
        <w:suppressAutoHyphens/>
        <w:overflowPunct w:val="0"/>
        <w:autoSpaceDE w:val="0"/>
        <w:autoSpaceDN w:val="0"/>
        <w:adjustRightInd w:val="0"/>
        <w:jc w:val="both"/>
        <w:textAlignment w:val="baseline"/>
        <w:rPr>
          <w:rFonts w:ascii="Arial" w:eastAsia="Calibri" w:hAnsi="Arial" w:cs="Arial"/>
          <w:iCs/>
          <w:color w:val="000000" w:themeColor="text1"/>
        </w:rPr>
      </w:pPr>
    </w:p>
    <w:p w:rsidR="00A13D96" w:rsidRPr="005F2913" w:rsidRDefault="006C5FC7" w:rsidP="002F370C">
      <w:pPr>
        <w:widowControl w:val="0"/>
        <w:numPr>
          <w:ilvl w:val="2"/>
          <w:numId w:val="3"/>
        </w:numPr>
        <w:tabs>
          <w:tab w:val="left" w:pos="567"/>
        </w:tabs>
        <w:suppressAutoHyphens/>
        <w:overflowPunct w:val="0"/>
        <w:autoSpaceDE w:val="0"/>
        <w:autoSpaceDN w:val="0"/>
        <w:adjustRightInd w:val="0"/>
        <w:ind w:left="1276" w:hanging="709"/>
        <w:jc w:val="both"/>
        <w:textAlignment w:val="baseline"/>
        <w:rPr>
          <w:rFonts w:ascii="Arial" w:eastAsia="Times New Roman" w:hAnsi="Arial" w:cs="Arial"/>
          <w:b/>
          <w:lang w:val="es-PY" w:eastAsia="es-ES"/>
        </w:rPr>
      </w:pPr>
      <w:r w:rsidRPr="005F2913">
        <w:rPr>
          <w:rFonts w:ascii="Arial" w:eastAsia="Times New Roman" w:hAnsi="Arial" w:cs="Arial"/>
          <w:b/>
          <w:lang w:val="es-PY" w:eastAsia="es-ES"/>
        </w:rPr>
        <w:t xml:space="preserve">Avances para la implementación del Plan de Trabajo del </w:t>
      </w:r>
      <w:r w:rsidR="003662D7" w:rsidRPr="00E04FD2">
        <w:rPr>
          <w:rFonts w:ascii="Arial" w:eastAsia="Times New Roman" w:hAnsi="Arial" w:cs="Arial"/>
          <w:b/>
          <w:lang w:val="es-PY" w:eastAsia="es-ES"/>
        </w:rPr>
        <w:t>G</w:t>
      </w:r>
      <w:r w:rsidR="00861999" w:rsidRPr="00E04FD2">
        <w:rPr>
          <w:rFonts w:ascii="Arial" w:eastAsia="Times New Roman" w:hAnsi="Arial" w:cs="Arial"/>
          <w:b/>
          <w:lang w:val="es-PY" w:eastAsia="es-ES"/>
        </w:rPr>
        <w:t>AHOEA</w:t>
      </w:r>
      <w:r w:rsidR="003662D7" w:rsidRPr="00E04FD2">
        <w:rPr>
          <w:rFonts w:ascii="Arial" w:eastAsia="Times New Roman" w:hAnsi="Arial" w:cs="Arial"/>
          <w:b/>
          <w:lang w:val="es-PY" w:eastAsia="es-ES"/>
        </w:rPr>
        <w:t xml:space="preserve"> MERCOSUR</w:t>
      </w:r>
    </w:p>
    <w:p w:rsidR="00861999" w:rsidRPr="00E04FD2" w:rsidRDefault="00861999" w:rsidP="00861999">
      <w:pPr>
        <w:widowControl w:val="0"/>
        <w:tabs>
          <w:tab w:val="left" w:pos="567"/>
        </w:tabs>
        <w:suppressAutoHyphens/>
        <w:overflowPunct w:val="0"/>
        <w:autoSpaceDE w:val="0"/>
        <w:autoSpaceDN w:val="0"/>
        <w:adjustRightInd w:val="0"/>
        <w:jc w:val="both"/>
        <w:textAlignment w:val="baseline"/>
        <w:rPr>
          <w:rFonts w:ascii="Arial" w:eastAsia="Calibri" w:hAnsi="Arial" w:cs="Arial"/>
          <w:b/>
          <w:bCs/>
          <w:color w:val="000000" w:themeColor="text1"/>
        </w:rPr>
      </w:pPr>
    </w:p>
    <w:p w:rsidR="006C5FC7" w:rsidRPr="00E04FD2" w:rsidRDefault="006C5FC7" w:rsidP="00AD21CE">
      <w:pPr>
        <w:widowControl w:val="0"/>
        <w:suppressAutoHyphens/>
        <w:overflowPunct w:val="0"/>
        <w:autoSpaceDE w:val="0"/>
        <w:autoSpaceDN w:val="0"/>
        <w:adjustRightInd w:val="0"/>
        <w:jc w:val="both"/>
        <w:textAlignment w:val="baseline"/>
        <w:rPr>
          <w:rFonts w:ascii="Arial" w:eastAsia="Calibri" w:hAnsi="Arial" w:cs="Arial"/>
          <w:color w:val="000000" w:themeColor="text1"/>
        </w:rPr>
      </w:pPr>
      <w:r w:rsidRPr="00E04FD2">
        <w:rPr>
          <w:rFonts w:ascii="Arial" w:eastAsia="Calibri" w:hAnsi="Arial" w:cs="Arial"/>
          <w:color w:val="000000" w:themeColor="text1"/>
        </w:rPr>
        <w:t xml:space="preserve">Las delegaciones informaron los avances internos realizados. </w:t>
      </w:r>
    </w:p>
    <w:p w:rsidR="00E04FD2" w:rsidRPr="00E04FD2" w:rsidRDefault="00E04FD2" w:rsidP="00AD21CE">
      <w:pPr>
        <w:widowControl w:val="0"/>
        <w:suppressAutoHyphens/>
        <w:overflowPunct w:val="0"/>
        <w:autoSpaceDE w:val="0"/>
        <w:autoSpaceDN w:val="0"/>
        <w:adjustRightInd w:val="0"/>
        <w:jc w:val="both"/>
        <w:textAlignment w:val="baseline"/>
        <w:rPr>
          <w:rFonts w:ascii="Arial" w:eastAsia="Calibri" w:hAnsi="Arial" w:cs="Arial"/>
          <w:color w:val="000000" w:themeColor="text1"/>
        </w:rPr>
      </w:pPr>
    </w:p>
    <w:p w:rsidR="00861999" w:rsidRPr="00E04FD2" w:rsidRDefault="00861999" w:rsidP="00AD21CE">
      <w:pPr>
        <w:widowControl w:val="0"/>
        <w:suppressAutoHyphens/>
        <w:overflowPunct w:val="0"/>
        <w:autoSpaceDE w:val="0"/>
        <w:autoSpaceDN w:val="0"/>
        <w:adjustRightInd w:val="0"/>
        <w:jc w:val="both"/>
        <w:textAlignment w:val="baseline"/>
        <w:rPr>
          <w:rFonts w:ascii="Arial" w:eastAsia="Calibri" w:hAnsi="Arial" w:cs="Arial"/>
          <w:color w:val="000000" w:themeColor="text1"/>
        </w:rPr>
      </w:pPr>
      <w:r w:rsidRPr="00E04FD2">
        <w:rPr>
          <w:rFonts w:ascii="Arial" w:eastAsia="Calibri" w:hAnsi="Arial" w:cs="Arial"/>
          <w:color w:val="000000" w:themeColor="text1"/>
        </w:rPr>
        <w:t>La Coordinadora Argentina del GAH informó que continúan los trabajos internos de adaptación de su sistema informático para cargar la información de los OEA extranjeros y poder otorgar los beneficios acordados.</w:t>
      </w:r>
    </w:p>
    <w:p w:rsidR="00861999" w:rsidRPr="00E04FD2" w:rsidRDefault="00861999" w:rsidP="00AD21CE">
      <w:pPr>
        <w:widowControl w:val="0"/>
        <w:suppressAutoHyphens/>
        <w:overflowPunct w:val="0"/>
        <w:autoSpaceDE w:val="0"/>
        <w:autoSpaceDN w:val="0"/>
        <w:adjustRightInd w:val="0"/>
        <w:jc w:val="both"/>
        <w:textAlignment w:val="baseline"/>
        <w:rPr>
          <w:rFonts w:ascii="Arial" w:eastAsia="Calibri" w:hAnsi="Arial" w:cs="Arial"/>
          <w:color w:val="000000" w:themeColor="text1"/>
        </w:rPr>
      </w:pPr>
    </w:p>
    <w:p w:rsidR="00914C7F" w:rsidRDefault="00914C7F">
      <w:pPr>
        <w:rPr>
          <w:rFonts w:ascii="Arial" w:eastAsia="Calibri" w:hAnsi="Arial" w:cs="Arial"/>
          <w:color w:val="000000" w:themeColor="text1"/>
        </w:rPr>
      </w:pPr>
      <w:r>
        <w:rPr>
          <w:rFonts w:ascii="Arial" w:eastAsia="Calibri" w:hAnsi="Arial" w:cs="Arial"/>
          <w:color w:val="000000" w:themeColor="text1"/>
        </w:rPr>
        <w:br w:type="page"/>
      </w:r>
    </w:p>
    <w:p w:rsidR="00861999" w:rsidRPr="00E04FD2" w:rsidRDefault="00861999" w:rsidP="00AD21CE">
      <w:pPr>
        <w:widowControl w:val="0"/>
        <w:suppressAutoHyphens/>
        <w:overflowPunct w:val="0"/>
        <w:autoSpaceDE w:val="0"/>
        <w:autoSpaceDN w:val="0"/>
        <w:adjustRightInd w:val="0"/>
        <w:jc w:val="both"/>
        <w:textAlignment w:val="baseline"/>
        <w:rPr>
          <w:rFonts w:ascii="Arial" w:eastAsia="Calibri" w:hAnsi="Arial" w:cs="Arial"/>
          <w:color w:val="000000" w:themeColor="text1"/>
        </w:rPr>
      </w:pPr>
      <w:r w:rsidRPr="00E04FD2">
        <w:rPr>
          <w:rFonts w:ascii="Arial" w:eastAsia="Calibri" w:hAnsi="Arial" w:cs="Arial"/>
          <w:color w:val="000000" w:themeColor="text1"/>
        </w:rPr>
        <w:lastRenderedPageBreak/>
        <w:t>La Coordinadora de Paraguay del GAH informó que el 18 de octubre se actualizará el Sistema SOFIA, incorporando a las declaraciones aduaneras el campo “Proveedor OEA extranjero”, para poder así otorgar los beneficios cuando se declare un proveedor certificado OEA.</w:t>
      </w:r>
    </w:p>
    <w:p w:rsidR="00861999" w:rsidRPr="00E04FD2" w:rsidRDefault="00861999" w:rsidP="00AD21CE">
      <w:pPr>
        <w:widowControl w:val="0"/>
        <w:suppressAutoHyphens/>
        <w:overflowPunct w:val="0"/>
        <w:autoSpaceDE w:val="0"/>
        <w:autoSpaceDN w:val="0"/>
        <w:adjustRightInd w:val="0"/>
        <w:jc w:val="both"/>
        <w:textAlignment w:val="baseline"/>
        <w:rPr>
          <w:rFonts w:ascii="Arial" w:eastAsia="Calibri" w:hAnsi="Arial" w:cs="Arial"/>
          <w:color w:val="000000" w:themeColor="text1"/>
        </w:rPr>
      </w:pPr>
    </w:p>
    <w:p w:rsidR="00861999" w:rsidRDefault="00861999" w:rsidP="00AD21CE">
      <w:pPr>
        <w:widowControl w:val="0"/>
        <w:suppressAutoHyphens/>
        <w:overflowPunct w:val="0"/>
        <w:autoSpaceDE w:val="0"/>
        <w:autoSpaceDN w:val="0"/>
        <w:adjustRightInd w:val="0"/>
        <w:jc w:val="both"/>
        <w:textAlignment w:val="baseline"/>
        <w:rPr>
          <w:rFonts w:ascii="Arial" w:eastAsia="Calibri" w:hAnsi="Arial" w:cs="Arial"/>
          <w:color w:val="000000" w:themeColor="text1"/>
        </w:rPr>
      </w:pPr>
      <w:r w:rsidRPr="00E04FD2">
        <w:rPr>
          <w:rFonts w:ascii="Arial" w:eastAsia="Calibri" w:hAnsi="Arial" w:cs="Arial"/>
          <w:color w:val="000000" w:themeColor="text1"/>
        </w:rPr>
        <w:t>Las delegaciones de Brasil y de Uruguay informaron que continúan los trabajos de actualización e incorporación de nuevos criterios de seguridad, previéndose su culminación a fin de año.</w:t>
      </w:r>
    </w:p>
    <w:p w:rsidR="00E04FD2" w:rsidRPr="00955F74" w:rsidRDefault="00E04FD2" w:rsidP="00AD21CE">
      <w:pPr>
        <w:widowControl w:val="0"/>
        <w:suppressAutoHyphens/>
        <w:overflowPunct w:val="0"/>
        <w:autoSpaceDE w:val="0"/>
        <w:autoSpaceDN w:val="0"/>
        <w:adjustRightInd w:val="0"/>
        <w:jc w:val="both"/>
        <w:textAlignment w:val="baseline"/>
        <w:rPr>
          <w:rFonts w:ascii="Arial" w:eastAsia="Calibri" w:hAnsi="Arial" w:cs="Arial"/>
          <w:color w:val="000000" w:themeColor="text1"/>
          <w:highlight w:val="yellow"/>
        </w:rPr>
      </w:pPr>
    </w:p>
    <w:p w:rsidR="006C5FC7" w:rsidRPr="005F2913" w:rsidRDefault="006C5FC7" w:rsidP="002F370C">
      <w:pPr>
        <w:widowControl w:val="0"/>
        <w:numPr>
          <w:ilvl w:val="2"/>
          <w:numId w:val="3"/>
        </w:numPr>
        <w:tabs>
          <w:tab w:val="left" w:pos="567"/>
        </w:tabs>
        <w:suppressAutoHyphens/>
        <w:overflowPunct w:val="0"/>
        <w:autoSpaceDE w:val="0"/>
        <w:autoSpaceDN w:val="0"/>
        <w:adjustRightInd w:val="0"/>
        <w:ind w:left="1276" w:hanging="709"/>
        <w:jc w:val="both"/>
        <w:textAlignment w:val="baseline"/>
        <w:rPr>
          <w:rFonts w:ascii="Arial" w:eastAsia="Times New Roman" w:hAnsi="Arial" w:cs="Arial"/>
          <w:b/>
          <w:lang w:val="es-PY" w:eastAsia="es-ES"/>
        </w:rPr>
      </w:pPr>
      <w:r w:rsidRPr="005F2913">
        <w:rPr>
          <w:rFonts w:ascii="Arial" w:eastAsia="Times New Roman" w:hAnsi="Arial" w:cs="Arial"/>
          <w:b/>
          <w:lang w:val="es-PY" w:eastAsia="es-ES"/>
        </w:rPr>
        <w:t>Documento para la identificación de las empresas OEA extranjeras:</w:t>
      </w:r>
      <w:r w:rsidR="006868E9" w:rsidRPr="005F2913">
        <w:rPr>
          <w:rFonts w:ascii="Arial" w:eastAsia="Times New Roman" w:hAnsi="Arial" w:cs="Arial"/>
          <w:b/>
          <w:lang w:val="es-PY" w:eastAsia="es-ES"/>
        </w:rPr>
        <w:t xml:space="preserve"> </w:t>
      </w:r>
      <w:r w:rsidRPr="005F2913">
        <w:rPr>
          <w:rFonts w:ascii="Arial" w:eastAsia="Times New Roman" w:hAnsi="Arial" w:cs="Arial"/>
          <w:b/>
          <w:lang w:val="es-PY" w:eastAsia="es-ES"/>
        </w:rPr>
        <w:t>Guía de aplicación de beneficios</w:t>
      </w:r>
    </w:p>
    <w:p w:rsidR="006868E9" w:rsidRPr="00955F74" w:rsidRDefault="006868E9" w:rsidP="006868E9">
      <w:pPr>
        <w:widowControl w:val="0"/>
        <w:tabs>
          <w:tab w:val="left" w:pos="567"/>
        </w:tabs>
        <w:suppressAutoHyphens/>
        <w:overflowPunct w:val="0"/>
        <w:autoSpaceDE w:val="0"/>
        <w:autoSpaceDN w:val="0"/>
        <w:adjustRightInd w:val="0"/>
        <w:jc w:val="both"/>
        <w:textAlignment w:val="baseline"/>
        <w:rPr>
          <w:rFonts w:ascii="Arial" w:eastAsia="Calibri" w:hAnsi="Arial" w:cs="Arial"/>
          <w:color w:val="000000" w:themeColor="text1"/>
          <w:highlight w:val="yellow"/>
        </w:rPr>
      </w:pPr>
    </w:p>
    <w:p w:rsidR="006868E9" w:rsidRDefault="005A0FAA" w:rsidP="006868E9">
      <w:pPr>
        <w:widowControl w:val="0"/>
        <w:tabs>
          <w:tab w:val="left" w:pos="567"/>
        </w:tabs>
        <w:suppressAutoHyphens/>
        <w:overflowPunct w:val="0"/>
        <w:autoSpaceDE w:val="0"/>
        <w:autoSpaceDN w:val="0"/>
        <w:adjustRightInd w:val="0"/>
        <w:jc w:val="both"/>
        <w:textAlignment w:val="baseline"/>
        <w:rPr>
          <w:rFonts w:ascii="Arial" w:eastAsia="Calibri" w:hAnsi="Arial" w:cs="Arial"/>
          <w:color w:val="000000" w:themeColor="text1"/>
        </w:rPr>
      </w:pPr>
      <w:r>
        <w:rPr>
          <w:rFonts w:ascii="Arial" w:eastAsia="Calibri" w:hAnsi="Arial" w:cs="Arial"/>
          <w:color w:val="000000" w:themeColor="text1"/>
        </w:rPr>
        <w:t>El GAHOEA</w:t>
      </w:r>
      <w:r w:rsidR="00861999" w:rsidRPr="005A0FAA">
        <w:rPr>
          <w:rFonts w:ascii="Arial" w:eastAsia="Calibri" w:hAnsi="Arial" w:cs="Arial"/>
          <w:color w:val="000000" w:themeColor="text1"/>
        </w:rPr>
        <w:t xml:space="preserve"> continuará analizando el tema en próximas reuniones</w:t>
      </w:r>
      <w:r w:rsidR="00CC2639">
        <w:rPr>
          <w:rFonts w:ascii="Arial" w:eastAsia="Calibri" w:hAnsi="Arial" w:cs="Arial"/>
          <w:color w:val="000000" w:themeColor="text1"/>
        </w:rPr>
        <w:t>.</w:t>
      </w:r>
    </w:p>
    <w:p w:rsidR="00CC2639" w:rsidRDefault="00CC2639" w:rsidP="006868E9">
      <w:pPr>
        <w:widowControl w:val="0"/>
        <w:tabs>
          <w:tab w:val="left" w:pos="567"/>
        </w:tabs>
        <w:suppressAutoHyphens/>
        <w:overflowPunct w:val="0"/>
        <w:autoSpaceDE w:val="0"/>
        <w:autoSpaceDN w:val="0"/>
        <w:adjustRightInd w:val="0"/>
        <w:jc w:val="both"/>
        <w:textAlignment w:val="baseline"/>
        <w:rPr>
          <w:rFonts w:ascii="Arial" w:eastAsia="Calibri" w:hAnsi="Arial" w:cs="Arial"/>
          <w:color w:val="000000" w:themeColor="text1"/>
        </w:rPr>
      </w:pPr>
    </w:p>
    <w:p w:rsidR="006C5FC7" w:rsidRPr="005F2913" w:rsidRDefault="006C5FC7" w:rsidP="002F370C">
      <w:pPr>
        <w:widowControl w:val="0"/>
        <w:numPr>
          <w:ilvl w:val="2"/>
          <w:numId w:val="3"/>
        </w:numPr>
        <w:tabs>
          <w:tab w:val="left" w:pos="567"/>
        </w:tabs>
        <w:suppressAutoHyphens/>
        <w:overflowPunct w:val="0"/>
        <w:autoSpaceDE w:val="0"/>
        <w:autoSpaceDN w:val="0"/>
        <w:adjustRightInd w:val="0"/>
        <w:ind w:left="1276" w:hanging="709"/>
        <w:jc w:val="both"/>
        <w:textAlignment w:val="baseline"/>
        <w:rPr>
          <w:rFonts w:ascii="Arial" w:eastAsia="Times New Roman" w:hAnsi="Arial" w:cs="Arial"/>
          <w:b/>
          <w:lang w:val="es-PY" w:eastAsia="es-ES"/>
        </w:rPr>
      </w:pPr>
      <w:r w:rsidRPr="005F2913">
        <w:rPr>
          <w:rFonts w:ascii="Arial" w:eastAsia="Times New Roman" w:hAnsi="Arial" w:cs="Arial"/>
          <w:b/>
          <w:lang w:val="es-PY" w:eastAsia="es-ES"/>
        </w:rPr>
        <w:t>Avances en los trabajos MERCOSUR – Alianza del Pacífico</w:t>
      </w:r>
    </w:p>
    <w:p w:rsidR="00CC2639" w:rsidRDefault="00CC2639" w:rsidP="006868E9">
      <w:pPr>
        <w:widowControl w:val="0"/>
        <w:tabs>
          <w:tab w:val="left" w:pos="567"/>
        </w:tabs>
        <w:suppressAutoHyphens/>
        <w:overflowPunct w:val="0"/>
        <w:autoSpaceDE w:val="0"/>
        <w:autoSpaceDN w:val="0"/>
        <w:adjustRightInd w:val="0"/>
        <w:jc w:val="both"/>
        <w:textAlignment w:val="baseline"/>
        <w:rPr>
          <w:rFonts w:ascii="Arial" w:eastAsia="Calibri" w:hAnsi="Arial" w:cs="Arial"/>
          <w:color w:val="000000" w:themeColor="text1"/>
        </w:rPr>
      </w:pPr>
    </w:p>
    <w:p w:rsidR="007F34B0" w:rsidRPr="00B12BD1" w:rsidRDefault="00861999" w:rsidP="006868E9">
      <w:pPr>
        <w:widowControl w:val="0"/>
        <w:tabs>
          <w:tab w:val="left" w:pos="567"/>
        </w:tabs>
        <w:suppressAutoHyphens/>
        <w:overflowPunct w:val="0"/>
        <w:autoSpaceDE w:val="0"/>
        <w:autoSpaceDN w:val="0"/>
        <w:adjustRightInd w:val="0"/>
        <w:jc w:val="both"/>
        <w:textAlignment w:val="baseline"/>
        <w:rPr>
          <w:rFonts w:ascii="Arial" w:eastAsia="Calibri" w:hAnsi="Arial" w:cs="Arial"/>
          <w:color w:val="000000" w:themeColor="text1"/>
        </w:rPr>
      </w:pPr>
      <w:r w:rsidRPr="00B12BD1">
        <w:rPr>
          <w:rFonts w:ascii="Arial" w:eastAsia="Calibri" w:hAnsi="Arial" w:cs="Arial"/>
          <w:color w:val="000000" w:themeColor="text1"/>
        </w:rPr>
        <w:t xml:space="preserve">Las delegaciones intercambiaron comentarios respecto de las actividades pendientes en el Plan de Acción firmado con la Alianza del Pacífico e informaron sobre </w:t>
      </w:r>
      <w:r w:rsidR="00B12BD1" w:rsidRPr="00B12BD1">
        <w:rPr>
          <w:rFonts w:ascii="Arial" w:eastAsia="Calibri" w:hAnsi="Arial" w:cs="Arial"/>
          <w:color w:val="000000" w:themeColor="text1"/>
        </w:rPr>
        <w:t xml:space="preserve">las </w:t>
      </w:r>
      <w:r w:rsidRPr="00B12BD1">
        <w:rPr>
          <w:rFonts w:ascii="Arial" w:eastAsia="Calibri" w:hAnsi="Arial" w:cs="Arial"/>
          <w:color w:val="000000" w:themeColor="text1"/>
        </w:rPr>
        <w:t>validaciones conjuntas que se realizarán en México, Argentina y Parag</w:t>
      </w:r>
      <w:r w:rsidR="00B12BD1" w:rsidRPr="00B12BD1">
        <w:rPr>
          <w:rFonts w:ascii="Arial" w:eastAsia="Calibri" w:hAnsi="Arial" w:cs="Arial"/>
          <w:color w:val="000000" w:themeColor="text1"/>
        </w:rPr>
        <w:t>u</w:t>
      </w:r>
      <w:r w:rsidRPr="00B12BD1">
        <w:rPr>
          <w:rFonts w:ascii="Arial" w:eastAsia="Calibri" w:hAnsi="Arial" w:cs="Arial"/>
          <w:color w:val="000000" w:themeColor="text1"/>
        </w:rPr>
        <w:t>ay.</w:t>
      </w:r>
    </w:p>
    <w:p w:rsidR="00861999" w:rsidRPr="00B12BD1" w:rsidRDefault="00861999" w:rsidP="006868E9">
      <w:pPr>
        <w:widowControl w:val="0"/>
        <w:tabs>
          <w:tab w:val="left" w:pos="567"/>
        </w:tabs>
        <w:suppressAutoHyphens/>
        <w:overflowPunct w:val="0"/>
        <w:autoSpaceDE w:val="0"/>
        <w:autoSpaceDN w:val="0"/>
        <w:adjustRightInd w:val="0"/>
        <w:jc w:val="both"/>
        <w:textAlignment w:val="baseline"/>
        <w:rPr>
          <w:rFonts w:ascii="Arial" w:eastAsia="Calibri" w:hAnsi="Arial" w:cs="Arial"/>
          <w:color w:val="000000" w:themeColor="text1"/>
        </w:rPr>
      </w:pPr>
    </w:p>
    <w:p w:rsidR="00861999" w:rsidRPr="00B12BD1" w:rsidRDefault="00861999" w:rsidP="006868E9">
      <w:pPr>
        <w:widowControl w:val="0"/>
        <w:tabs>
          <w:tab w:val="left" w:pos="567"/>
        </w:tabs>
        <w:suppressAutoHyphens/>
        <w:overflowPunct w:val="0"/>
        <w:autoSpaceDE w:val="0"/>
        <w:autoSpaceDN w:val="0"/>
        <w:adjustRightInd w:val="0"/>
        <w:jc w:val="both"/>
        <w:textAlignment w:val="baseline"/>
        <w:rPr>
          <w:rFonts w:ascii="Arial" w:eastAsia="Calibri" w:hAnsi="Arial" w:cs="Arial"/>
          <w:color w:val="000000" w:themeColor="text1"/>
        </w:rPr>
      </w:pPr>
      <w:r w:rsidRPr="00B12BD1">
        <w:rPr>
          <w:rFonts w:ascii="Arial" w:eastAsia="Calibri" w:hAnsi="Arial" w:cs="Arial"/>
          <w:color w:val="000000" w:themeColor="text1"/>
        </w:rPr>
        <w:t>Asimismo</w:t>
      </w:r>
      <w:r w:rsidR="00B12BD1" w:rsidRPr="00B12BD1">
        <w:rPr>
          <w:rFonts w:ascii="Arial" w:eastAsia="Calibri" w:hAnsi="Arial" w:cs="Arial"/>
          <w:color w:val="000000" w:themeColor="text1"/>
        </w:rPr>
        <w:t>,</w:t>
      </w:r>
      <w:r w:rsidRPr="00B12BD1">
        <w:rPr>
          <w:rFonts w:ascii="Arial" w:eastAsia="Calibri" w:hAnsi="Arial" w:cs="Arial"/>
          <w:color w:val="000000" w:themeColor="text1"/>
        </w:rPr>
        <w:t xml:space="preserve"> acordaron que realizarán la revisión final del borrador de ARM para enviarlo a consideración de la contraparte.</w:t>
      </w:r>
    </w:p>
    <w:p w:rsidR="00861999" w:rsidRPr="00850040" w:rsidRDefault="00861999" w:rsidP="006868E9">
      <w:pPr>
        <w:widowControl w:val="0"/>
        <w:tabs>
          <w:tab w:val="left" w:pos="567"/>
        </w:tabs>
        <w:suppressAutoHyphens/>
        <w:overflowPunct w:val="0"/>
        <w:autoSpaceDE w:val="0"/>
        <w:autoSpaceDN w:val="0"/>
        <w:adjustRightInd w:val="0"/>
        <w:jc w:val="both"/>
        <w:textAlignment w:val="baseline"/>
        <w:rPr>
          <w:rFonts w:ascii="Arial" w:eastAsia="Calibri" w:hAnsi="Arial" w:cs="Arial"/>
          <w:color w:val="000000" w:themeColor="text1"/>
        </w:rPr>
      </w:pPr>
    </w:p>
    <w:p w:rsidR="006C5FC7" w:rsidRPr="005F2913" w:rsidRDefault="006C5FC7" w:rsidP="002F370C">
      <w:pPr>
        <w:widowControl w:val="0"/>
        <w:numPr>
          <w:ilvl w:val="2"/>
          <w:numId w:val="3"/>
        </w:numPr>
        <w:tabs>
          <w:tab w:val="left" w:pos="567"/>
        </w:tabs>
        <w:suppressAutoHyphens/>
        <w:overflowPunct w:val="0"/>
        <w:autoSpaceDE w:val="0"/>
        <w:autoSpaceDN w:val="0"/>
        <w:adjustRightInd w:val="0"/>
        <w:ind w:left="1276" w:hanging="709"/>
        <w:jc w:val="both"/>
        <w:textAlignment w:val="baseline"/>
        <w:rPr>
          <w:rFonts w:ascii="Arial" w:eastAsia="Times New Roman" w:hAnsi="Arial" w:cs="Arial"/>
          <w:b/>
          <w:lang w:val="es-PY" w:eastAsia="es-ES"/>
        </w:rPr>
      </w:pPr>
      <w:r w:rsidRPr="005F2913">
        <w:rPr>
          <w:rFonts w:ascii="Arial" w:eastAsia="Times New Roman" w:hAnsi="Arial" w:cs="Arial"/>
          <w:b/>
          <w:lang w:val="es-PY" w:eastAsia="es-ES"/>
        </w:rPr>
        <w:t xml:space="preserve">Arreglo OEA Regional – Seguimiento de la implementación </w:t>
      </w:r>
    </w:p>
    <w:p w:rsidR="00E37C19" w:rsidRPr="00850040" w:rsidRDefault="00E37C19" w:rsidP="00E37C19">
      <w:pPr>
        <w:widowControl w:val="0"/>
        <w:tabs>
          <w:tab w:val="left" w:pos="567"/>
        </w:tabs>
        <w:suppressAutoHyphens/>
        <w:overflowPunct w:val="0"/>
        <w:autoSpaceDE w:val="0"/>
        <w:autoSpaceDN w:val="0"/>
        <w:adjustRightInd w:val="0"/>
        <w:ind w:left="1224"/>
        <w:jc w:val="both"/>
        <w:textAlignment w:val="baseline"/>
        <w:rPr>
          <w:rFonts w:ascii="Arial" w:eastAsia="Calibri" w:hAnsi="Arial" w:cs="Arial"/>
          <w:b/>
          <w:bCs/>
          <w:color w:val="000000" w:themeColor="text1"/>
        </w:rPr>
      </w:pPr>
    </w:p>
    <w:p w:rsidR="00FE35F8" w:rsidRPr="00850040" w:rsidRDefault="00861999" w:rsidP="00861999">
      <w:pPr>
        <w:widowControl w:val="0"/>
        <w:tabs>
          <w:tab w:val="left" w:pos="567"/>
        </w:tabs>
        <w:suppressAutoHyphens/>
        <w:overflowPunct w:val="0"/>
        <w:autoSpaceDE w:val="0"/>
        <w:autoSpaceDN w:val="0"/>
        <w:adjustRightInd w:val="0"/>
        <w:jc w:val="both"/>
        <w:textAlignment w:val="baseline"/>
        <w:rPr>
          <w:rFonts w:ascii="Arial" w:eastAsia="Calibri" w:hAnsi="Arial" w:cs="Arial"/>
          <w:bCs/>
          <w:color w:val="000000" w:themeColor="text1"/>
        </w:rPr>
      </w:pPr>
      <w:r w:rsidRPr="00850040">
        <w:rPr>
          <w:rFonts w:ascii="Arial" w:eastAsia="Calibri" w:hAnsi="Arial" w:cs="Arial"/>
          <w:bCs/>
          <w:color w:val="000000" w:themeColor="text1"/>
        </w:rPr>
        <w:t>Las delegaciones intercambiaron comentarios sobre las actividades previstas para la implementación del OEA Regional y sobre la actividad realizada el 13 de octubre con representantes del Grupo Consultivo del Sector Privado</w:t>
      </w:r>
      <w:r w:rsidR="004C5A42" w:rsidRPr="00850040">
        <w:rPr>
          <w:rFonts w:ascii="Arial" w:eastAsia="Calibri" w:hAnsi="Arial" w:cs="Arial"/>
          <w:bCs/>
          <w:color w:val="000000" w:themeColor="text1"/>
        </w:rPr>
        <w:t>.</w:t>
      </w:r>
    </w:p>
    <w:p w:rsidR="004C5A42" w:rsidRPr="00850040" w:rsidRDefault="004C5A42" w:rsidP="00861999">
      <w:pPr>
        <w:widowControl w:val="0"/>
        <w:tabs>
          <w:tab w:val="left" w:pos="567"/>
        </w:tabs>
        <w:suppressAutoHyphens/>
        <w:overflowPunct w:val="0"/>
        <w:autoSpaceDE w:val="0"/>
        <w:autoSpaceDN w:val="0"/>
        <w:adjustRightInd w:val="0"/>
        <w:jc w:val="both"/>
        <w:textAlignment w:val="baseline"/>
        <w:rPr>
          <w:rFonts w:ascii="Arial" w:eastAsia="Calibri" w:hAnsi="Arial" w:cs="Arial"/>
          <w:bCs/>
          <w:color w:val="000000" w:themeColor="text1"/>
        </w:rPr>
      </w:pPr>
    </w:p>
    <w:p w:rsidR="004C5A42" w:rsidRPr="00850040" w:rsidRDefault="004C5A42" w:rsidP="00861999">
      <w:pPr>
        <w:widowControl w:val="0"/>
        <w:tabs>
          <w:tab w:val="left" w:pos="567"/>
        </w:tabs>
        <w:suppressAutoHyphens/>
        <w:overflowPunct w:val="0"/>
        <w:autoSpaceDE w:val="0"/>
        <w:autoSpaceDN w:val="0"/>
        <w:adjustRightInd w:val="0"/>
        <w:jc w:val="both"/>
        <w:textAlignment w:val="baseline"/>
        <w:rPr>
          <w:rFonts w:ascii="Arial" w:eastAsia="Calibri" w:hAnsi="Arial" w:cs="Arial"/>
          <w:bCs/>
          <w:color w:val="000000" w:themeColor="text1"/>
        </w:rPr>
      </w:pPr>
      <w:r w:rsidRPr="00850040">
        <w:rPr>
          <w:rFonts w:ascii="Arial" w:eastAsia="Calibri" w:hAnsi="Arial" w:cs="Arial"/>
          <w:bCs/>
          <w:color w:val="000000" w:themeColor="text1"/>
        </w:rPr>
        <w:t>Asimismo</w:t>
      </w:r>
      <w:r w:rsidR="00850040">
        <w:rPr>
          <w:rFonts w:ascii="Arial" w:eastAsia="Calibri" w:hAnsi="Arial" w:cs="Arial"/>
          <w:bCs/>
          <w:color w:val="000000" w:themeColor="text1"/>
        </w:rPr>
        <w:t>,</w:t>
      </w:r>
      <w:r w:rsidRPr="00850040">
        <w:rPr>
          <w:rFonts w:ascii="Arial" w:eastAsia="Calibri" w:hAnsi="Arial" w:cs="Arial"/>
          <w:bCs/>
          <w:color w:val="000000" w:themeColor="text1"/>
        </w:rPr>
        <w:t xml:space="preserve"> informaron que los equipos OEA se encuentran intercambiando mensualmente la información de sus empresas OEA, tomando como referencia la tabla de datos que intercambian las Aduanas del MERCOSUR.</w:t>
      </w:r>
    </w:p>
    <w:p w:rsidR="004C5A42" w:rsidRDefault="004C5A42" w:rsidP="00861999">
      <w:pPr>
        <w:widowControl w:val="0"/>
        <w:tabs>
          <w:tab w:val="left" w:pos="567"/>
        </w:tabs>
        <w:suppressAutoHyphens/>
        <w:overflowPunct w:val="0"/>
        <w:autoSpaceDE w:val="0"/>
        <w:autoSpaceDN w:val="0"/>
        <w:adjustRightInd w:val="0"/>
        <w:jc w:val="both"/>
        <w:textAlignment w:val="baseline"/>
        <w:rPr>
          <w:rFonts w:ascii="Arial" w:eastAsia="Calibri" w:hAnsi="Arial" w:cs="Arial"/>
          <w:bCs/>
          <w:color w:val="000000" w:themeColor="text1"/>
        </w:rPr>
      </w:pPr>
    </w:p>
    <w:p w:rsidR="00005347" w:rsidRPr="00BF0343" w:rsidRDefault="00005347" w:rsidP="00861999">
      <w:pPr>
        <w:widowControl w:val="0"/>
        <w:tabs>
          <w:tab w:val="left" w:pos="567"/>
        </w:tabs>
        <w:suppressAutoHyphens/>
        <w:overflowPunct w:val="0"/>
        <w:autoSpaceDE w:val="0"/>
        <w:autoSpaceDN w:val="0"/>
        <w:adjustRightInd w:val="0"/>
        <w:jc w:val="both"/>
        <w:textAlignment w:val="baseline"/>
        <w:rPr>
          <w:rFonts w:ascii="Arial" w:eastAsia="Calibri" w:hAnsi="Arial" w:cs="Arial"/>
          <w:bCs/>
          <w:color w:val="000000" w:themeColor="text1"/>
        </w:rPr>
      </w:pPr>
    </w:p>
    <w:p w:rsidR="00DB5861" w:rsidRPr="00BF0343" w:rsidRDefault="0032552C" w:rsidP="005F2913">
      <w:pPr>
        <w:numPr>
          <w:ilvl w:val="1"/>
          <w:numId w:val="3"/>
        </w:numPr>
        <w:ind w:hanging="574"/>
        <w:contextualSpacing/>
        <w:jc w:val="both"/>
        <w:rPr>
          <w:rFonts w:ascii="Arial" w:eastAsia="Times New Roman" w:hAnsi="Arial" w:cs="Arial"/>
          <w:b/>
          <w:lang w:val="es-PY" w:eastAsia="es-ES"/>
        </w:rPr>
      </w:pPr>
      <w:r w:rsidRPr="00BF0343">
        <w:rPr>
          <w:rFonts w:ascii="Arial" w:eastAsia="Times New Roman" w:hAnsi="Arial" w:cs="Arial"/>
          <w:b/>
          <w:lang w:val="es-PY" w:eastAsia="es-ES"/>
        </w:rPr>
        <w:t xml:space="preserve">Grupo </w:t>
      </w:r>
      <w:r w:rsidRPr="005F2913">
        <w:rPr>
          <w:rFonts w:ascii="Arial" w:eastAsia="Times New Roman" w:hAnsi="Arial" w:cs="Arial"/>
          <w:b/>
          <w:lang w:val="es-PY" w:eastAsia="es-ES"/>
        </w:rPr>
        <w:t>Ad Hoc</w:t>
      </w:r>
      <w:r w:rsidRPr="00BF0343">
        <w:rPr>
          <w:rFonts w:ascii="Arial" w:eastAsia="Times New Roman" w:hAnsi="Arial" w:cs="Arial"/>
          <w:b/>
          <w:lang w:val="es-PY" w:eastAsia="es-ES"/>
        </w:rPr>
        <w:t xml:space="preserve"> </w:t>
      </w:r>
      <w:proofErr w:type="spellStart"/>
      <w:r w:rsidRPr="00BF0343">
        <w:rPr>
          <w:rFonts w:ascii="Arial" w:eastAsia="Times New Roman" w:hAnsi="Arial" w:cs="Arial"/>
          <w:b/>
          <w:lang w:val="es-PY" w:eastAsia="es-ES"/>
        </w:rPr>
        <w:t>VUCE</w:t>
      </w:r>
      <w:r w:rsidR="005F449A" w:rsidRPr="00BF0343">
        <w:rPr>
          <w:rFonts w:ascii="Arial" w:eastAsia="Times New Roman" w:hAnsi="Arial" w:cs="Arial"/>
          <w:b/>
          <w:lang w:val="es-PY" w:eastAsia="es-ES"/>
        </w:rPr>
        <w:t>s</w:t>
      </w:r>
      <w:proofErr w:type="spellEnd"/>
      <w:r w:rsidRPr="00BF0343">
        <w:rPr>
          <w:rFonts w:ascii="Arial" w:eastAsia="Times New Roman" w:hAnsi="Arial" w:cs="Arial"/>
          <w:b/>
          <w:lang w:val="es-PY" w:eastAsia="es-ES"/>
        </w:rPr>
        <w:t xml:space="preserve"> MERCOSUR</w:t>
      </w:r>
      <w:r w:rsidR="00195FDC" w:rsidRPr="00BF0343">
        <w:rPr>
          <w:rFonts w:ascii="Arial" w:eastAsia="Times New Roman" w:hAnsi="Arial" w:cs="Arial"/>
          <w:b/>
          <w:lang w:val="es-PY" w:eastAsia="es-ES"/>
        </w:rPr>
        <w:t xml:space="preserve"> (</w:t>
      </w:r>
      <w:proofErr w:type="spellStart"/>
      <w:r w:rsidR="00195FDC" w:rsidRPr="00BF0343">
        <w:rPr>
          <w:rFonts w:ascii="Arial" w:eastAsia="Times New Roman" w:hAnsi="Arial" w:cs="Arial"/>
          <w:b/>
          <w:lang w:val="es-PY" w:eastAsia="es-ES"/>
        </w:rPr>
        <w:t>GAHVUCEs</w:t>
      </w:r>
      <w:proofErr w:type="spellEnd"/>
      <w:r w:rsidR="00195FDC" w:rsidRPr="00BF0343">
        <w:rPr>
          <w:rFonts w:ascii="Arial" w:eastAsia="Times New Roman" w:hAnsi="Arial" w:cs="Arial"/>
          <w:b/>
          <w:lang w:val="es-PY" w:eastAsia="es-ES"/>
        </w:rPr>
        <w:t>)</w:t>
      </w:r>
    </w:p>
    <w:p w:rsidR="0032552C" w:rsidRPr="00BF0343" w:rsidRDefault="0032552C" w:rsidP="0032552C">
      <w:pPr>
        <w:jc w:val="both"/>
        <w:rPr>
          <w:rFonts w:ascii="Arial" w:eastAsia="Calibri" w:hAnsi="Arial" w:cs="Arial"/>
          <w:b/>
          <w:lang w:val="es-PY"/>
        </w:rPr>
      </w:pPr>
    </w:p>
    <w:p w:rsidR="0032552C" w:rsidRPr="00BF0343" w:rsidRDefault="0032552C" w:rsidP="0032552C">
      <w:pPr>
        <w:jc w:val="both"/>
        <w:rPr>
          <w:rFonts w:ascii="Arial" w:eastAsia="Calibri" w:hAnsi="Arial" w:cs="Arial"/>
          <w:bCs/>
          <w:color w:val="000000" w:themeColor="text1"/>
        </w:rPr>
      </w:pPr>
      <w:r w:rsidRPr="00BF0343">
        <w:rPr>
          <w:rFonts w:ascii="Arial" w:eastAsia="Calibri" w:hAnsi="Arial" w:cs="Arial"/>
          <w:color w:val="000000" w:themeColor="text1"/>
        </w:rPr>
        <w:t xml:space="preserve">Los Coordinadores tomaron conocimiento </w:t>
      </w:r>
      <w:r w:rsidR="00CE6480" w:rsidRPr="00BF0343">
        <w:rPr>
          <w:rFonts w:ascii="Arial" w:eastAsia="Calibri" w:hAnsi="Arial" w:cs="Arial"/>
          <w:color w:val="000000" w:themeColor="text1"/>
        </w:rPr>
        <w:t>de la</w:t>
      </w:r>
      <w:r w:rsidR="00F44123" w:rsidRPr="00BF0343">
        <w:rPr>
          <w:rFonts w:ascii="Arial" w:eastAsia="Calibri" w:hAnsi="Arial" w:cs="Arial"/>
          <w:color w:val="000000" w:themeColor="text1"/>
        </w:rPr>
        <w:t xml:space="preserve"> reunión realizada por </w:t>
      </w:r>
      <w:r w:rsidR="004E0A88" w:rsidRPr="00BF0343">
        <w:rPr>
          <w:rFonts w:ascii="Arial" w:eastAsia="Calibri" w:hAnsi="Arial" w:cs="Arial"/>
          <w:color w:val="000000" w:themeColor="text1"/>
        </w:rPr>
        <w:t>el</w:t>
      </w:r>
      <w:r w:rsidR="00E04CFC" w:rsidRPr="00BF0343">
        <w:rPr>
          <w:rFonts w:ascii="Arial" w:eastAsia="Calibri" w:hAnsi="Arial" w:cs="Arial"/>
          <w:color w:val="000000" w:themeColor="text1"/>
        </w:rPr>
        <w:t xml:space="preserve"> </w:t>
      </w:r>
      <w:proofErr w:type="spellStart"/>
      <w:r w:rsidRPr="00BF0343">
        <w:rPr>
          <w:rFonts w:ascii="Arial" w:eastAsia="Calibri" w:hAnsi="Arial" w:cs="Arial"/>
          <w:color w:val="000000" w:themeColor="text1"/>
        </w:rPr>
        <w:t>G</w:t>
      </w:r>
      <w:r w:rsidR="007A158B" w:rsidRPr="00BF0343">
        <w:rPr>
          <w:rFonts w:ascii="Arial" w:eastAsia="Calibri" w:hAnsi="Arial" w:cs="Arial"/>
          <w:color w:val="000000" w:themeColor="text1"/>
        </w:rPr>
        <w:t>AH</w:t>
      </w:r>
      <w:r w:rsidRPr="00BF0343">
        <w:rPr>
          <w:rFonts w:ascii="Arial" w:eastAsia="Calibri" w:hAnsi="Arial" w:cs="Arial"/>
          <w:color w:val="000000" w:themeColor="text1"/>
        </w:rPr>
        <w:t>VUCE</w:t>
      </w:r>
      <w:r w:rsidR="005F449A" w:rsidRPr="00BF0343">
        <w:rPr>
          <w:rFonts w:ascii="Arial" w:eastAsia="Calibri" w:hAnsi="Arial" w:cs="Arial"/>
          <w:color w:val="000000" w:themeColor="text1"/>
        </w:rPr>
        <w:t>s</w:t>
      </w:r>
      <w:proofErr w:type="spellEnd"/>
      <w:r w:rsidRPr="00BF0343">
        <w:rPr>
          <w:rFonts w:ascii="Arial" w:eastAsia="Calibri" w:hAnsi="Arial" w:cs="Arial"/>
          <w:color w:val="000000" w:themeColor="text1"/>
        </w:rPr>
        <w:t xml:space="preserve"> MERCOSUR </w:t>
      </w:r>
      <w:r w:rsidR="00F44123" w:rsidRPr="00BF0343">
        <w:rPr>
          <w:rFonts w:ascii="Arial" w:eastAsia="Calibri" w:hAnsi="Arial" w:cs="Arial"/>
          <w:color w:val="000000" w:themeColor="text1"/>
        </w:rPr>
        <w:t xml:space="preserve">el día </w:t>
      </w:r>
      <w:r w:rsidR="00621F04" w:rsidRPr="00BF0343">
        <w:rPr>
          <w:rFonts w:ascii="Arial" w:eastAsia="Calibri" w:hAnsi="Arial" w:cs="Arial"/>
          <w:color w:val="000000" w:themeColor="text1"/>
        </w:rPr>
        <w:t xml:space="preserve">6 de octubre de </w:t>
      </w:r>
      <w:r w:rsidR="004E0A88" w:rsidRPr="00BF0343">
        <w:rPr>
          <w:rFonts w:ascii="Arial" w:eastAsia="Calibri" w:hAnsi="Arial" w:cs="Arial"/>
          <w:color w:val="000000" w:themeColor="text1"/>
        </w:rPr>
        <w:t>2022</w:t>
      </w:r>
      <w:r w:rsidR="00F44123" w:rsidRPr="00BF0343">
        <w:rPr>
          <w:rFonts w:ascii="Arial" w:eastAsia="Calibri" w:hAnsi="Arial" w:cs="Arial"/>
          <w:bCs/>
          <w:color w:val="000000" w:themeColor="text1"/>
        </w:rPr>
        <w:t xml:space="preserve">, </w:t>
      </w:r>
      <w:r w:rsidR="009A0597" w:rsidRPr="00BF0343">
        <w:rPr>
          <w:rFonts w:ascii="Arial" w:eastAsia="Calibri" w:hAnsi="Arial" w:cs="Arial"/>
          <w:bCs/>
          <w:color w:val="000000" w:themeColor="text1"/>
        </w:rPr>
        <w:t xml:space="preserve">cuya Ayuda Memoria se </w:t>
      </w:r>
      <w:r w:rsidR="004C5A42" w:rsidRPr="00BF0343">
        <w:rPr>
          <w:rFonts w:ascii="Arial" w:eastAsia="Calibri" w:hAnsi="Arial" w:cs="Arial"/>
          <w:bCs/>
          <w:color w:val="000000" w:themeColor="text1"/>
        </w:rPr>
        <w:t xml:space="preserve">agrega como </w:t>
      </w:r>
      <w:r w:rsidR="00BF0343" w:rsidRPr="00BF0343">
        <w:rPr>
          <w:rFonts w:ascii="Arial" w:eastAsia="Calibri" w:hAnsi="Arial" w:cs="Arial"/>
          <w:b/>
          <w:bCs/>
          <w:color w:val="000000" w:themeColor="text1"/>
        </w:rPr>
        <w:t xml:space="preserve">Anexo </w:t>
      </w:r>
      <w:r w:rsidR="004C5A42" w:rsidRPr="00BF0343">
        <w:rPr>
          <w:rFonts w:ascii="Arial" w:eastAsia="Calibri" w:hAnsi="Arial" w:cs="Arial"/>
          <w:b/>
          <w:bCs/>
          <w:color w:val="000000" w:themeColor="text1"/>
        </w:rPr>
        <w:t xml:space="preserve">VII, </w:t>
      </w:r>
      <w:r w:rsidR="00F44123" w:rsidRPr="00BF0343">
        <w:rPr>
          <w:rFonts w:ascii="Arial" w:eastAsia="Calibri" w:hAnsi="Arial" w:cs="Arial"/>
          <w:bCs/>
          <w:color w:val="000000" w:themeColor="text1"/>
        </w:rPr>
        <w:t>durante la cual se trataron los siguientes temas:</w:t>
      </w:r>
    </w:p>
    <w:p w:rsidR="00881F88" w:rsidRDefault="00881F88" w:rsidP="00E66521">
      <w:pPr>
        <w:widowControl w:val="0"/>
        <w:tabs>
          <w:tab w:val="left" w:pos="567"/>
        </w:tabs>
        <w:suppressAutoHyphens/>
        <w:overflowPunct w:val="0"/>
        <w:autoSpaceDE w:val="0"/>
        <w:autoSpaceDN w:val="0"/>
        <w:adjustRightInd w:val="0"/>
        <w:jc w:val="both"/>
        <w:textAlignment w:val="baseline"/>
        <w:rPr>
          <w:rFonts w:ascii="Arial" w:eastAsia="Times New Roman" w:hAnsi="Arial" w:cs="Arial"/>
          <w:b/>
          <w:lang w:eastAsia="es-ES"/>
        </w:rPr>
      </w:pPr>
    </w:p>
    <w:p w:rsidR="00914C7F" w:rsidRDefault="00914C7F">
      <w:pPr>
        <w:rPr>
          <w:rFonts w:ascii="Arial" w:eastAsia="Times New Roman" w:hAnsi="Arial" w:cs="Arial"/>
          <w:b/>
          <w:lang w:val="es-PY" w:eastAsia="es-ES"/>
        </w:rPr>
      </w:pPr>
      <w:r>
        <w:rPr>
          <w:rFonts w:ascii="Arial" w:eastAsia="Times New Roman" w:hAnsi="Arial" w:cs="Arial"/>
          <w:b/>
          <w:lang w:val="es-PY" w:eastAsia="es-ES"/>
        </w:rPr>
        <w:br w:type="page"/>
      </w:r>
    </w:p>
    <w:p w:rsidR="00450088" w:rsidRPr="00BF0343" w:rsidRDefault="004C5A42" w:rsidP="002F370C">
      <w:pPr>
        <w:widowControl w:val="0"/>
        <w:numPr>
          <w:ilvl w:val="2"/>
          <w:numId w:val="3"/>
        </w:numPr>
        <w:tabs>
          <w:tab w:val="left" w:pos="567"/>
        </w:tabs>
        <w:suppressAutoHyphens/>
        <w:overflowPunct w:val="0"/>
        <w:autoSpaceDE w:val="0"/>
        <w:autoSpaceDN w:val="0"/>
        <w:adjustRightInd w:val="0"/>
        <w:ind w:left="1276" w:hanging="709"/>
        <w:jc w:val="both"/>
        <w:textAlignment w:val="baseline"/>
        <w:rPr>
          <w:rFonts w:ascii="Arial" w:eastAsia="Times New Roman" w:hAnsi="Arial" w:cs="Arial"/>
          <w:b/>
          <w:lang w:val="es-PY" w:eastAsia="es-ES"/>
        </w:rPr>
      </w:pPr>
      <w:r w:rsidRPr="00BF0343">
        <w:rPr>
          <w:rFonts w:ascii="Arial" w:eastAsia="Times New Roman" w:hAnsi="Arial" w:cs="Arial"/>
          <w:b/>
          <w:lang w:val="es-PY" w:eastAsia="es-ES"/>
        </w:rPr>
        <w:lastRenderedPageBreak/>
        <w:t>Avances en cuanto a la propuesta para intercambiar entre los Estados Partes el</w:t>
      </w:r>
      <w:r w:rsidR="00450088" w:rsidRPr="00BF0343">
        <w:rPr>
          <w:rFonts w:ascii="Arial" w:eastAsia="Times New Roman" w:hAnsi="Arial" w:cs="Arial"/>
          <w:b/>
          <w:lang w:val="es-PY" w:eastAsia="es-ES"/>
        </w:rPr>
        <w:t xml:space="preserve"> Certificado Zoo Sanitario de Pesca</w:t>
      </w:r>
    </w:p>
    <w:p w:rsidR="00DB5861" w:rsidRPr="00BF0343" w:rsidRDefault="00DB5861" w:rsidP="00DB404F">
      <w:pPr>
        <w:widowControl w:val="0"/>
        <w:suppressAutoHyphens/>
        <w:overflowPunct w:val="0"/>
        <w:autoSpaceDE w:val="0"/>
        <w:autoSpaceDN w:val="0"/>
        <w:adjustRightInd w:val="0"/>
        <w:jc w:val="both"/>
        <w:textAlignment w:val="baseline"/>
        <w:rPr>
          <w:rFonts w:ascii="Arial" w:eastAsia="Calibri" w:hAnsi="Arial" w:cs="Arial"/>
          <w:bCs/>
          <w:color w:val="FF0000"/>
          <w:lang w:val="es-PY"/>
        </w:rPr>
      </w:pPr>
    </w:p>
    <w:p w:rsidR="000569A0" w:rsidRPr="00BF0343" w:rsidRDefault="000569A0" w:rsidP="002D10B4">
      <w:pPr>
        <w:widowControl w:val="0"/>
        <w:tabs>
          <w:tab w:val="left" w:pos="2977"/>
        </w:tabs>
        <w:suppressAutoHyphens/>
        <w:overflowPunct w:val="0"/>
        <w:autoSpaceDE w:val="0"/>
        <w:autoSpaceDN w:val="0"/>
        <w:adjustRightInd w:val="0"/>
        <w:jc w:val="both"/>
        <w:textAlignment w:val="baseline"/>
        <w:rPr>
          <w:rFonts w:ascii="Arial" w:eastAsia="Calibri" w:hAnsi="Arial" w:cs="Arial"/>
          <w:bCs/>
          <w:color w:val="000000" w:themeColor="text1"/>
          <w:lang w:val="es-ES"/>
        </w:rPr>
      </w:pPr>
      <w:r w:rsidRPr="00BF0343">
        <w:rPr>
          <w:rFonts w:ascii="Arial" w:eastAsia="Calibri" w:hAnsi="Arial" w:cs="Arial"/>
          <w:bCs/>
          <w:color w:val="000000" w:themeColor="text1"/>
          <w:lang w:val="es-ES"/>
        </w:rPr>
        <w:t xml:space="preserve">La </w:t>
      </w:r>
      <w:r w:rsidR="004C5A42" w:rsidRPr="00BF0343">
        <w:rPr>
          <w:rFonts w:ascii="Arial" w:eastAsia="Calibri" w:hAnsi="Arial" w:cs="Arial"/>
          <w:bCs/>
          <w:color w:val="000000" w:themeColor="text1"/>
          <w:lang w:val="es-ES"/>
        </w:rPr>
        <w:t xml:space="preserve">Coordinadora de Uruguay del </w:t>
      </w:r>
      <w:proofErr w:type="spellStart"/>
      <w:r w:rsidR="004C5A42" w:rsidRPr="00BF0343">
        <w:rPr>
          <w:rFonts w:ascii="Arial" w:eastAsia="Calibri" w:hAnsi="Arial" w:cs="Arial"/>
          <w:bCs/>
          <w:color w:val="000000" w:themeColor="text1"/>
          <w:lang w:val="es-ES"/>
        </w:rPr>
        <w:t>GAHVUCE</w:t>
      </w:r>
      <w:r w:rsidR="00BF0343" w:rsidRPr="00BF0343">
        <w:rPr>
          <w:rFonts w:ascii="Arial" w:eastAsia="Calibri" w:hAnsi="Arial" w:cs="Arial"/>
          <w:bCs/>
          <w:color w:val="000000" w:themeColor="text1"/>
          <w:lang w:val="es-ES"/>
        </w:rPr>
        <w:t>s</w:t>
      </w:r>
      <w:proofErr w:type="spellEnd"/>
      <w:r w:rsidR="004C5A42" w:rsidRPr="00BF0343">
        <w:rPr>
          <w:rFonts w:ascii="Arial" w:eastAsia="Calibri" w:hAnsi="Arial" w:cs="Arial"/>
          <w:bCs/>
          <w:color w:val="000000" w:themeColor="text1"/>
          <w:lang w:val="es-ES"/>
        </w:rPr>
        <w:t xml:space="preserve"> repasó la propuesta sobre el intercambio del Certificado Zoosanitario de Pesca, por la cual el organismo sanitario del país de importación podría ingresar a la VUCE del país de origen, consultando el Certificado en tiempo real y 100% online.</w:t>
      </w:r>
      <w:r w:rsidR="002D10B4" w:rsidRPr="00BF0343">
        <w:rPr>
          <w:rFonts w:ascii="Arial" w:eastAsia="Calibri" w:hAnsi="Arial" w:cs="Arial"/>
          <w:bCs/>
          <w:color w:val="000000" w:themeColor="text1"/>
          <w:lang w:val="es-ES"/>
        </w:rPr>
        <w:t xml:space="preserve"> </w:t>
      </w:r>
    </w:p>
    <w:p w:rsidR="00AD21CE" w:rsidRPr="00955F74" w:rsidRDefault="00AD21CE" w:rsidP="002D10B4">
      <w:pPr>
        <w:widowControl w:val="0"/>
        <w:tabs>
          <w:tab w:val="left" w:pos="2977"/>
        </w:tabs>
        <w:suppressAutoHyphens/>
        <w:overflowPunct w:val="0"/>
        <w:autoSpaceDE w:val="0"/>
        <w:autoSpaceDN w:val="0"/>
        <w:adjustRightInd w:val="0"/>
        <w:jc w:val="both"/>
        <w:textAlignment w:val="baseline"/>
        <w:rPr>
          <w:rFonts w:ascii="Arial" w:eastAsia="Calibri" w:hAnsi="Arial" w:cs="Arial"/>
          <w:bCs/>
          <w:color w:val="000000" w:themeColor="text1"/>
          <w:highlight w:val="yellow"/>
          <w:lang w:val="es-ES"/>
        </w:rPr>
      </w:pPr>
    </w:p>
    <w:p w:rsidR="002D10B4" w:rsidRPr="00BF0343" w:rsidRDefault="004C5A42" w:rsidP="005F2913">
      <w:pPr>
        <w:widowControl w:val="0"/>
        <w:tabs>
          <w:tab w:val="left" w:pos="2977"/>
        </w:tabs>
        <w:suppressAutoHyphens/>
        <w:overflowPunct w:val="0"/>
        <w:autoSpaceDE w:val="0"/>
        <w:autoSpaceDN w:val="0"/>
        <w:adjustRightInd w:val="0"/>
        <w:jc w:val="both"/>
        <w:textAlignment w:val="baseline"/>
        <w:rPr>
          <w:rFonts w:ascii="Arial" w:eastAsia="Calibri" w:hAnsi="Arial" w:cs="Arial"/>
          <w:bCs/>
          <w:color w:val="000000" w:themeColor="text1"/>
          <w:lang w:val="es-ES"/>
        </w:rPr>
      </w:pPr>
      <w:r w:rsidRPr="00BF0343">
        <w:rPr>
          <w:rFonts w:ascii="Arial" w:eastAsia="Calibri" w:hAnsi="Arial" w:cs="Arial"/>
          <w:bCs/>
          <w:color w:val="000000" w:themeColor="text1"/>
          <w:lang w:val="es-ES"/>
        </w:rPr>
        <w:t>La delegación argentina informó que evaluó internamente las alternativas para la implementación de la propuesta e informó que se encuentra diseñando una herramienta que contará con un visualizador de certificados, contemplando los estándares requeridos, cuya implementación se proyecta durante 2023. Asimismo</w:t>
      </w:r>
      <w:r w:rsidR="00BF0343" w:rsidRPr="00BF0343">
        <w:rPr>
          <w:rFonts w:ascii="Arial" w:eastAsia="Calibri" w:hAnsi="Arial" w:cs="Arial"/>
          <w:bCs/>
          <w:color w:val="000000" w:themeColor="text1"/>
          <w:lang w:val="es-ES"/>
        </w:rPr>
        <w:t>,</w:t>
      </w:r>
      <w:r w:rsidRPr="00BF0343">
        <w:rPr>
          <w:rFonts w:ascii="Arial" w:eastAsia="Calibri" w:hAnsi="Arial" w:cs="Arial"/>
          <w:bCs/>
          <w:color w:val="000000" w:themeColor="text1"/>
          <w:lang w:val="es-ES"/>
        </w:rPr>
        <w:t xml:space="preserve"> informó que actualmente el SENASA se encuentra intercambiando Certificados Zoosanitarios de Pesca con otros países del MERCOSUR.</w:t>
      </w:r>
    </w:p>
    <w:p w:rsidR="004C5A42" w:rsidRPr="00BF0343" w:rsidRDefault="004C5A42" w:rsidP="002D10B4">
      <w:pPr>
        <w:widowControl w:val="0"/>
        <w:tabs>
          <w:tab w:val="left" w:pos="2977"/>
        </w:tabs>
        <w:suppressAutoHyphens/>
        <w:overflowPunct w:val="0"/>
        <w:autoSpaceDE w:val="0"/>
        <w:autoSpaceDN w:val="0"/>
        <w:adjustRightInd w:val="0"/>
        <w:jc w:val="both"/>
        <w:textAlignment w:val="baseline"/>
        <w:rPr>
          <w:rFonts w:ascii="Arial" w:eastAsia="Calibri" w:hAnsi="Arial" w:cs="Arial"/>
          <w:bCs/>
          <w:color w:val="000000" w:themeColor="text1"/>
          <w:lang w:val="es-ES"/>
        </w:rPr>
      </w:pPr>
    </w:p>
    <w:p w:rsidR="00F633B5" w:rsidRPr="00BF0343" w:rsidRDefault="004C5A42" w:rsidP="002D10B4">
      <w:pPr>
        <w:widowControl w:val="0"/>
        <w:tabs>
          <w:tab w:val="left" w:pos="2977"/>
        </w:tabs>
        <w:suppressAutoHyphens/>
        <w:overflowPunct w:val="0"/>
        <w:autoSpaceDE w:val="0"/>
        <w:autoSpaceDN w:val="0"/>
        <w:adjustRightInd w:val="0"/>
        <w:jc w:val="both"/>
        <w:textAlignment w:val="baseline"/>
        <w:rPr>
          <w:rFonts w:ascii="Arial" w:eastAsia="Calibri" w:hAnsi="Arial" w:cs="Arial"/>
          <w:bCs/>
          <w:color w:val="000000" w:themeColor="text1"/>
          <w:lang w:val="es-ES"/>
        </w:rPr>
      </w:pPr>
      <w:r w:rsidRPr="00BF0343">
        <w:rPr>
          <w:rFonts w:ascii="Arial" w:eastAsia="Calibri" w:hAnsi="Arial" w:cs="Arial"/>
          <w:bCs/>
          <w:color w:val="000000" w:themeColor="text1"/>
          <w:lang w:val="es-ES"/>
        </w:rPr>
        <w:t xml:space="preserve">Participó en la reunión </w:t>
      </w:r>
      <w:r w:rsidR="005F2913">
        <w:rPr>
          <w:rFonts w:ascii="Arial" w:eastAsia="Calibri" w:hAnsi="Arial" w:cs="Arial"/>
          <w:bCs/>
          <w:color w:val="000000" w:themeColor="text1"/>
          <w:lang w:val="es-ES"/>
        </w:rPr>
        <w:t xml:space="preserve">del SCT </w:t>
      </w:r>
      <w:r w:rsidRPr="00BF0343">
        <w:rPr>
          <w:rFonts w:ascii="Arial" w:eastAsia="Calibri" w:hAnsi="Arial" w:cs="Arial"/>
          <w:bCs/>
          <w:color w:val="000000" w:themeColor="text1"/>
          <w:lang w:val="es-ES"/>
        </w:rPr>
        <w:t>un representante de MAPA</w:t>
      </w:r>
      <w:r w:rsidR="00F633B5" w:rsidRPr="00BF0343">
        <w:rPr>
          <w:rFonts w:ascii="Arial" w:eastAsia="Calibri" w:hAnsi="Arial" w:cs="Arial"/>
          <w:bCs/>
          <w:color w:val="000000" w:themeColor="text1"/>
          <w:lang w:val="es-ES"/>
        </w:rPr>
        <w:t xml:space="preserve"> – Brasil quien explicó que cuentan con un portal propio donde almacenan la información y manifestó que evaluará con la </w:t>
      </w:r>
      <w:proofErr w:type="spellStart"/>
      <w:r w:rsidR="00F633B5" w:rsidRPr="00BF0343">
        <w:rPr>
          <w:rFonts w:ascii="Arial" w:eastAsia="Calibri" w:hAnsi="Arial" w:cs="Arial"/>
          <w:bCs/>
          <w:color w:val="000000" w:themeColor="text1"/>
          <w:lang w:val="es-ES"/>
        </w:rPr>
        <w:t>Receita</w:t>
      </w:r>
      <w:proofErr w:type="spellEnd"/>
      <w:r w:rsidR="00F633B5" w:rsidRPr="00BF0343">
        <w:rPr>
          <w:rFonts w:ascii="Arial" w:eastAsia="Calibri" w:hAnsi="Arial" w:cs="Arial"/>
          <w:bCs/>
          <w:color w:val="000000" w:themeColor="text1"/>
          <w:lang w:val="es-ES"/>
        </w:rPr>
        <w:t xml:space="preserve"> Federal la posibilidad de </w:t>
      </w:r>
      <w:proofErr w:type="spellStart"/>
      <w:r w:rsidR="00F633B5" w:rsidRPr="00BF0343">
        <w:rPr>
          <w:rFonts w:ascii="Arial" w:eastAsia="Calibri" w:hAnsi="Arial" w:cs="Arial"/>
          <w:bCs/>
          <w:color w:val="000000" w:themeColor="text1"/>
          <w:lang w:val="es-ES"/>
        </w:rPr>
        <w:t>disponibilizar</w:t>
      </w:r>
      <w:proofErr w:type="spellEnd"/>
      <w:r w:rsidR="00F633B5" w:rsidRPr="00BF0343">
        <w:rPr>
          <w:rFonts w:ascii="Arial" w:eastAsia="Calibri" w:hAnsi="Arial" w:cs="Arial"/>
          <w:bCs/>
          <w:color w:val="000000" w:themeColor="text1"/>
          <w:lang w:val="es-ES"/>
        </w:rPr>
        <w:t xml:space="preserve"> la información en la VUCE para el intercambio.</w:t>
      </w:r>
    </w:p>
    <w:p w:rsidR="00F633B5" w:rsidRPr="00BF0343" w:rsidRDefault="00F633B5" w:rsidP="002D10B4">
      <w:pPr>
        <w:widowControl w:val="0"/>
        <w:tabs>
          <w:tab w:val="left" w:pos="2977"/>
        </w:tabs>
        <w:suppressAutoHyphens/>
        <w:overflowPunct w:val="0"/>
        <w:autoSpaceDE w:val="0"/>
        <w:autoSpaceDN w:val="0"/>
        <w:adjustRightInd w:val="0"/>
        <w:jc w:val="both"/>
        <w:textAlignment w:val="baseline"/>
        <w:rPr>
          <w:rFonts w:ascii="Arial" w:eastAsia="Calibri" w:hAnsi="Arial" w:cs="Arial"/>
          <w:bCs/>
          <w:color w:val="000000" w:themeColor="text1"/>
          <w:lang w:val="es-ES"/>
        </w:rPr>
      </w:pPr>
    </w:p>
    <w:p w:rsidR="004C5A42" w:rsidRPr="00BF0343" w:rsidRDefault="00F633B5" w:rsidP="002D10B4">
      <w:pPr>
        <w:widowControl w:val="0"/>
        <w:tabs>
          <w:tab w:val="left" w:pos="2977"/>
        </w:tabs>
        <w:suppressAutoHyphens/>
        <w:overflowPunct w:val="0"/>
        <w:autoSpaceDE w:val="0"/>
        <w:autoSpaceDN w:val="0"/>
        <w:adjustRightInd w:val="0"/>
        <w:jc w:val="both"/>
        <w:textAlignment w:val="baseline"/>
        <w:rPr>
          <w:rFonts w:ascii="Arial" w:eastAsia="Calibri" w:hAnsi="Arial" w:cs="Arial"/>
          <w:bCs/>
          <w:color w:val="000000" w:themeColor="text1"/>
          <w:lang w:val="es-ES"/>
        </w:rPr>
      </w:pPr>
      <w:r w:rsidRPr="00BF0343">
        <w:rPr>
          <w:rFonts w:ascii="Arial" w:eastAsia="Calibri" w:hAnsi="Arial" w:cs="Arial"/>
          <w:bCs/>
          <w:color w:val="000000" w:themeColor="text1"/>
          <w:lang w:val="es-ES"/>
        </w:rPr>
        <w:t>La delegación de Paraguay informó que ya cuenta con el Certificado Zoosanitario en VUCE, por lo que acordó con la delegación de Uruguay comenzar el intercambio en fase piloto.</w:t>
      </w:r>
      <w:r w:rsidR="004C5A42" w:rsidRPr="00BF0343">
        <w:rPr>
          <w:rFonts w:ascii="Arial" w:eastAsia="Calibri" w:hAnsi="Arial" w:cs="Arial"/>
          <w:bCs/>
          <w:color w:val="000000" w:themeColor="text1"/>
          <w:lang w:val="es-ES"/>
        </w:rPr>
        <w:t xml:space="preserve"> </w:t>
      </w:r>
    </w:p>
    <w:p w:rsidR="002D10B4" w:rsidRPr="00BF0343" w:rsidRDefault="002D10B4" w:rsidP="002D10B4">
      <w:pPr>
        <w:widowControl w:val="0"/>
        <w:tabs>
          <w:tab w:val="left" w:pos="2977"/>
        </w:tabs>
        <w:suppressAutoHyphens/>
        <w:overflowPunct w:val="0"/>
        <w:autoSpaceDE w:val="0"/>
        <w:autoSpaceDN w:val="0"/>
        <w:adjustRightInd w:val="0"/>
        <w:jc w:val="both"/>
        <w:textAlignment w:val="baseline"/>
        <w:rPr>
          <w:rFonts w:ascii="Arial" w:eastAsia="Calibri" w:hAnsi="Arial" w:cs="Arial"/>
          <w:bCs/>
          <w:color w:val="000000" w:themeColor="text1"/>
          <w:lang w:val="es-ES"/>
        </w:rPr>
      </w:pPr>
    </w:p>
    <w:p w:rsidR="000569A0" w:rsidRPr="00BF0343" w:rsidRDefault="002D10B4" w:rsidP="007E07BD">
      <w:pPr>
        <w:widowControl w:val="0"/>
        <w:tabs>
          <w:tab w:val="left" w:pos="2977"/>
        </w:tabs>
        <w:suppressAutoHyphens/>
        <w:overflowPunct w:val="0"/>
        <w:autoSpaceDE w:val="0"/>
        <w:autoSpaceDN w:val="0"/>
        <w:adjustRightInd w:val="0"/>
        <w:jc w:val="both"/>
        <w:textAlignment w:val="baseline"/>
        <w:rPr>
          <w:rFonts w:ascii="Arial" w:eastAsia="Calibri" w:hAnsi="Arial" w:cs="Arial"/>
          <w:bCs/>
          <w:color w:val="000000" w:themeColor="text1"/>
          <w:lang w:val="es-ES"/>
        </w:rPr>
      </w:pPr>
      <w:r w:rsidRPr="00BF0343">
        <w:rPr>
          <w:rFonts w:ascii="Arial" w:eastAsia="Calibri" w:hAnsi="Arial" w:cs="Arial"/>
          <w:bCs/>
          <w:color w:val="000000" w:themeColor="text1"/>
          <w:lang w:val="es-ES"/>
        </w:rPr>
        <w:t xml:space="preserve">Los Coordinadores del CT </w:t>
      </w:r>
      <w:proofErr w:type="spellStart"/>
      <w:r w:rsidRPr="00BF0343">
        <w:rPr>
          <w:rFonts w:ascii="Arial" w:eastAsia="Calibri" w:hAnsi="Arial" w:cs="Arial"/>
          <w:bCs/>
          <w:color w:val="000000" w:themeColor="text1"/>
          <w:lang w:val="es-ES"/>
        </w:rPr>
        <w:t>N°</w:t>
      </w:r>
      <w:proofErr w:type="spellEnd"/>
      <w:r w:rsidRPr="00BF0343">
        <w:rPr>
          <w:rFonts w:ascii="Arial" w:eastAsia="Calibri" w:hAnsi="Arial" w:cs="Arial"/>
          <w:bCs/>
          <w:color w:val="000000" w:themeColor="text1"/>
          <w:lang w:val="es-ES"/>
        </w:rPr>
        <w:t xml:space="preserve"> 2</w:t>
      </w:r>
      <w:r w:rsidR="00F633B5" w:rsidRPr="00BF0343">
        <w:rPr>
          <w:rFonts w:ascii="Arial" w:eastAsia="Calibri" w:hAnsi="Arial" w:cs="Arial"/>
          <w:bCs/>
          <w:color w:val="000000" w:themeColor="text1"/>
          <w:lang w:val="es-ES"/>
        </w:rPr>
        <w:t xml:space="preserve"> resaltaron la importancia de avanzar en esta actividad y que los demás Estados Partes podrán incorporarse a la misma en la oportunidad en que lo estimen posible.</w:t>
      </w:r>
    </w:p>
    <w:p w:rsidR="00F633B5" w:rsidRPr="00BF0343" w:rsidRDefault="00F633B5" w:rsidP="007E07BD">
      <w:pPr>
        <w:widowControl w:val="0"/>
        <w:tabs>
          <w:tab w:val="left" w:pos="2977"/>
        </w:tabs>
        <w:suppressAutoHyphens/>
        <w:overflowPunct w:val="0"/>
        <w:autoSpaceDE w:val="0"/>
        <w:autoSpaceDN w:val="0"/>
        <w:adjustRightInd w:val="0"/>
        <w:jc w:val="both"/>
        <w:textAlignment w:val="baseline"/>
        <w:rPr>
          <w:rFonts w:ascii="Arial" w:eastAsia="Calibri" w:hAnsi="Arial" w:cs="Arial"/>
          <w:bCs/>
          <w:color w:val="000000" w:themeColor="text1"/>
          <w:lang w:val="es-ES"/>
        </w:rPr>
      </w:pPr>
    </w:p>
    <w:p w:rsidR="00F633B5" w:rsidRPr="005F2913" w:rsidRDefault="00BF0343" w:rsidP="002F370C">
      <w:pPr>
        <w:widowControl w:val="0"/>
        <w:numPr>
          <w:ilvl w:val="2"/>
          <w:numId w:val="3"/>
        </w:numPr>
        <w:tabs>
          <w:tab w:val="left" w:pos="567"/>
        </w:tabs>
        <w:suppressAutoHyphens/>
        <w:overflowPunct w:val="0"/>
        <w:autoSpaceDE w:val="0"/>
        <w:autoSpaceDN w:val="0"/>
        <w:adjustRightInd w:val="0"/>
        <w:ind w:left="1276" w:hanging="709"/>
        <w:jc w:val="both"/>
        <w:textAlignment w:val="baseline"/>
        <w:rPr>
          <w:rFonts w:ascii="Arial" w:eastAsia="Times New Roman" w:hAnsi="Arial" w:cs="Arial"/>
          <w:b/>
          <w:lang w:val="es-PY" w:eastAsia="es-ES"/>
        </w:rPr>
      </w:pPr>
      <w:r w:rsidRPr="005F2913">
        <w:rPr>
          <w:rFonts w:ascii="Arial" w:eastAsia="Times New Roman" w:hAnsi="Arial" w:cs="Arial"/>
          <w:b/>
          <w:lang w:val="es-PY" w:eastAsia="es-ES"/>
        </w:rPr>
        <w:t xml:space="preserve"> </w:t>
      </w:r>
      <w:r w:rsidR="00F633B5" w:rsidRPr="005F2913">
        <w:rPr>
          <w:rFonts w:ascii="Arial" w:eastAsia="Times New Roman" w:hAnsi="Arial" w:cs="Arial"/>
          <w:b/>
          <w:lang w:val="es-PY" w:eastAsia="es-ES"/>
        </w:rPr>
        <w:t>Inte</w:t>
      </w:r>
      <w:r w:rsidRPr="005F2913">
        <w:rPr>
          <w:rFonts w:ascii="Arial" w:eastAsia="Times New Roman" w:hAnsi="Arial" w:cs="Arial"/>
          <w:b/>
          <w:lang w:val="es-PY" w:eastAsia="es-ES"/>
        </w:rPr>
        <w:t>r</w:t>
      </w:r>
      <w:r w:rsidR="00F633B5" w:rsidRPr="005F2913">
        <w:rPr>
          <w:rFonts w:ascii="Arial" w:eastAsia="Times New Roman" w:hAnsi="Arial" w:cs="Arial"/>
          <w:b/>
          <w:lang w:val="es-PY" w:eastAsia="es-ES"/>
        </w:rPr>
        <w:t xml:space="preserve">cambio de imágenes de </w:t>
      </w:r>
      <w:proofErr w:type="spellStart"/>
      <w:r w:rsidR="00F633B5" w:rsidRPr="005F2913">
        <w:rPr>
          <w:rFonts w:ascii="Arial" w:eastAsia="Times New Roman" w:hAnsi="Arial" w:cs="Arial"/>
          <w:b/>
          <w:lang w:val="es-PY" w:eastAsia="es-ES"/>
        </w:rPr>
        <w:t>scanners</w:t>
      </w:r>
      <w:proofErr w:type="spellEnd"/>
      <w:r w:rsidR="00F633B5" w:rsidRPr="005F2913">
        <w:rPr>
          <w:rFonts w:ascii="Arial" w:eastAsia="Times New Roman" w:hAnsi="Arial" w:cs="Arial"/>
          <w:b/>
          <w:lang w:val="es-PY" w:eastAsia="es-ES"/>
        </w:rPr>
        <w:t>.</w:t>
      </w:r>
    </w:p>
    <w:p w:rsidR="00F633B5" w:rsidRPr="00BF0343" w:rsidRDefault="00F633B5" w:rsidP="00F633B5">
      <w:pPr>
        <w:widowControl w:val="0"/>
        <w:tabs>
          <w:tab w:val="left" w:pos="567"/>
        </w:tabs>
        <w:suppressAutoHyphens/>
        <w:overflowPunct w:val="0"/>
        <w:autoSpaceDE w:val="0"/>
        <w:autoSpaceDN w:val="0"/>
        <w:adjustRightInd w:val="0"/>
        <w:jc w:val="both"/>
        <w:textAlignment w:val="baseline"/>
        <w:rPr>
          <w:rFonts w:ascii="Arial" w:eastAsia="Calibri" w:hAnsi="Arial" w:cs="Arial"/>
          <w:bCs/>
          <w:color w:val="000000" w:themeColor="text1"/>
          <w:lang w:val="es-ES"/>
        </w:rPr>
      </w:pPr>
    </w:p>
    <w:p w:rsidR="00F633B5" w:rsidRPr="00BF0343" w:rsidRDefault="00F633B5" w:rsidP="00F633B5">
      <w:pPr>
        <w:widowControl w:val="0"/>
        <w:tabs>
          <w:tab w:val="left" w:pos="567"/>
        </w:tabs>
        <w:suppressAutoHyphens/>
        <w:overflowPunct w:val="0"/>
        <w:autoSpaceDE w:val="0"/>
        <w:autoSpaceDN w:val="0"/>
        <w:adjustRightInd w:val="0"/>
        <w:jc w:val="both"/>
        <w:textAlignment w:val="baseline"/>
        <w:rPr>
          <w:rFonts w:ascii="Arial" w:eastAsia="Calibri" w:hAnsi="Arial" w:cs="Arial"/>
          <w:bCs/>
          <w:color w:val="000000" w:themeColor="text1"/>
          <w:lang w:val="es-ES"/>
        </w:rPr>
      </w:pPr>
      <w:r w:rsidRPr="00BF0343">
        <w:rPr>
          <w:rFonts w:ascii="Arial" w:eastAsia="Calibri" w:hAnsi="Arial" w:cs="Arial"/>
          <w:bCs/>
          <w:color w:val="000000" w:themeColor="text1"/>
          <w:lang w:val="es-ES"/>
        </w:rPr>
        <w:t xml:space="preserve">El Coordinador de Brasil del </w:t>
      </w:r>
      <w:proofErr w:type="spellStart"/>
      <w:r w:rsidRPr="00BF0343">
        <w:rPr>
          <w:rFonts w:ascii="Arial" w:eastAsia="Calibri" w:hAnsi="Arial" w:cs="Arial"/>
          <w:bCs/>
          <w:color w:val="000000" w:themeColor="text1"/>
          <w:lang w:val="es-ES"/>
        </w:rPr>
        <w:t>GAHV</w:t>
      </w:r>
      <w:r w:rsidR="00BF0343" w:rsidRPr="00BF0343">
        <w:rPr>
          <w:rFonts w:ascii="Arial" w:eastAsia="Calibri" w:hAnsi="Arial" w:cs="Arial"/>
          <w:bCs/>
          <w:color w:val="000000" w:themeColor="text1"/>
          <w:lang w:val="es-ES"/>
        </w:rPr>
        <w:t>U</w:t>
      </w:r>
      <w:r w:rsidRPr="00BF0343">
        <w:rPr>
          <w:rFonts w:ascii="Arial" w:eastAsia="Calibri" w:hAnsi="Arial" w:cs="Arial"/>
          <w:bCs/>
          <w:color w:val="000000" w:themeColor="text1"/>
          <w:lang w:val="es-ES"/>
        </w:rPr>
        <w:t>CE</w:t>
      </w:r>
      <w:r w:rsidR="00BF0343" w:rsidRPr="00BF0343">
        <w:rPr>
          <w:rFonts w:ascii="Arial" w:eastAsia="Calibri" w:hAnsi="Arial" w:cs="Arial"/>
          <w:bCs/>
          <w:color w:val="000000" w:themeColor="text1"/>
          <w:lang w:val="es-ES"/>
        </w:rPr>
        <w:t>s</w:t>
      </w:r>
      <w:proofErr w:type="spellEnd"/>
      <w:r w:rsidRPr="00BF0343">
        <w:rPr>
          <w:rFonts w:ascii="Arial" w:eastAsia="Calibri" w:hAnsi="Arial" w:cs="Arial"/>
          <w:bCs/>
          <w:color w:val="000000" w:themeColor="text1"/>
          <w:lang w:val="es-ES"/>
        </w:rPr>
        <w:t xml:space="preserve"> consultó sobre la posibilidad de realizar el intercambio de imágenes de </w:t>
      </w:r>
      <w:proofErr w:type="spellStart"/>
      <w:r w:rsidRPr="00BF0343">
        <w:rPr>
          <w:rFonts w:ascii="Arial" w:eastAsia="Calibri" w:hAnsi="Arial" w:cs="Arial"/>
          <w:bCs/>
          <w:color w:val="000000" w:themeColor="text1"/>
          <w:lang w:val="es-ES"/>
        </w:rPr>
        <w:t>scaners</w:t>
      </w:r>
      <w:proofErr w:type="spellEnd"/>
      <w:r w:rsidRPr="00BF0343">
        <w:rPr>
          <w:rFonts w:ascii="Arial" w:eastAsia="Calibri" w:hAnsi="Arial" w:cs="Arial"/>
          <w:bCs/>
          <w:color w:val="000000" w:themeColor="text1"/>
          <w:lang w:val="es-ES"/>
        </w:rPr>
        <w:t xml:space="preserve"> por VUCE.</w:t>
      </w:r>
    </w:p>
    <w:p w:rsidR="00F633B5" w:rsidRPr="00BF0343" w:rsidRDefault="00F633B5" w:rsidP="00F633B5">
      <w:pPr>
        <w:widowControl w:val="0"/>
        <w:tabs>
          <w:tab w:val="left" w:pos="567"/>
        </w:tabs>
        <w:suppressAutoHyphens/>
        <w:overflowPunct w:val="0"/>
        <w:autoSpaceDE w:val="0"/>
        <w:autoSpaceDN w:val="0"/>
        <w:adjustRightInd w:val="0"/>
        <w:jc w:val="both"/>
        <w:textAlignment w:val="baseline"/>
        <w:rPr>
          <w:rFonts w:ascii="Arial" w:eastAsia="Calibri" w:hAnsi="Arial" w:cs="Arial"/>
          <w:bCs/>
          <w:color w:val="000000" w:themeColor="text1"/>
          <w:lang w:val="es-ES"/>
        </w:rPr>
      </w:pPr>
    </w:p>
    <w:p w:rsidR="00F633B5" w:rsidRPr="00BF0343" w:rsidRDefault="00F633B5" w:rsidP="00F633B5">
      <w:pPr>
        <w:widowControl w:val="0"/>
        <w:tabs>
          <w:tab w:val="left" w:pos="567"/>
        </w:tabs>
        <w:suppressAutoHyphens/>
        <w:overflowPunct w:val="0"/>
        <w:autoSpaceDE w:val="0"/>
        <w:autoSpaceDN w:val="0"/>
        <w:adjustRightInd w:val="0"/>
        <w:jc w:val="both"/>
        <w:textAlignment w:val="baseline"/>
        <w:rPr>
          <w:rFonts w:ascii="Arial" w:eastAsia="Calibri" w:hAnsi="Arial" w:cs="Arial"/>
          <w:bCs/>
          <w:color w:val="000000" w:themeColor="text1"/>
          <w:lang w:val="es-ES"/>
        </w:rPr>
      </w:pPr>
      <w:r w:rsidRPr="00BF0343">
        <w:rPr>
          <w:rFonts w:ascii="Arial" w:eastAsia="Calibri" w:hAnsi="Arial" w:cs="Arial"/>
          <w:bCs/>
          <w:color w:val="000000" w:themeColor="text1"/>
          <w:lang w:val="es-ES"/>
        </w:rPr>
        <w:t>Los Coordinadores de</w:t>
      </w:r>
      <w:r w:rsidR="00F44DF4">
        <w:rPr>
          <w:rFonts w:ascii="Arial" w:eastAsia="Calibri" w:hAnsi="Arial" w:cs="Arial"/>
          <w:bCs/>
          <w:color w:val="000000" w:themeColor="text1"/>
          <w:lang w:val="es-ES"/>
        </w:rPr>
        <w:t xml:space="preserve"> Argentina, Paraguay y Uruguay de</w:t>
      </w:r>
      <w:r w:rsidRPr="00BF0343">
        <w:rPr>
          <w:rFonts w:ascii="Arial" w:eastAsia="Calibri" w:hAnsi="Arial" w:cs="Arial"/>
          <w:bCs/>
          <w:color w:val="000000" w:themeColor="text1"/>
          <w:lang w:val="es-ES"/>
        </w:rPr>
        <w:t xml:space="preserve">l CT </w:t>
      </w:r>
      <w:proofErr w:type="spellStart"/>
      <w:r w:rsidRPr="00BF0343">
        <w:rPr>
          <w:rFonts w:ascii="Arial" w:eastAsia="Calibri" w:hAnsi="Arial" w:cs="Arial"/>
          <w:bCs/>
          <w:color w:val="000000" w:themeColor="text1"/>
          <w:lang w:val="es-ES"/>
        </w:rPr>
        <w:t>N°</w:t>
      </w:r>
      <w:proofErr w:type="spellEnd"/>
      <w:r w:rsidRPr="00BF0343">
        <w:rPr>
          <w:rFonts w:ascii="Arial" w:eastAsia="Calibri" w:hAnsi="Arial" w:cs="Arial"/>
          <w:bCs/>
          <w:color w:val="000000" w:themeColor="text1"/>
          <w:lang w:val="es-ES"/>
        </w:rPr>
        <w:t xml:space="preserve"> 2 manifestaron que</w:t>
      </w:r>
      <w:r w:rsidR="00BF0343">
        <w:rPr>
          <w:rFonts w:ascii="Arial" w:eastAsia="Calibri" w:hAnsi="Arial" w:cs="Arial"/>
          <w:bCs/>
          <w:color w:val="000000" w:themeColor="text1"/>
          <w:lang w:val="es-ES"/>
        </w:rPr>
        <w:t xml:space="preserve">, una vez que Brasil presente su propuesta, </w:t>
      </w:r>
      <w:r w:rsidRPr="00BF0343">
        <w:rPr>
          <w:rFonts w:ascii="Arial" w:eastAsia="Calibri" w:hAnsi="Arial" w:cs="Arial"/>
          <w:bCs/>
          <w:color w:val="000000" w:themeColor="text1"/>
          <w:lang w:val="es-ES"/>
        </w:rPr>
        <w:t>el tema deberá ser evaluado junto con el SCTPLIA y el SCTPAI</w:t>
      </w:r>
      <w:r w:rsidR="00BF0343">
        <w:rPr>
          <w:rFonts w:ascii="Arial" w:eastAsia="Calibri" w:hAnsi="Arial" w:cs="Arial"/>
          <w:bCs/>
          <w:color w:val="000000" w:themeColor="text1"/>
          <w:lang w:val="es-ES"/>
        </w:rPr>
        <w:t>.</w:t>
      </w:r>
    </w:p>
    <w:p w:rsidR="00F633B5" w:rsidRDefault="00F633B5" w:rsidP="00F633B5">
      <w:pPr>
        <w:widowControl w:val="0"/>
        <w:tabs>
          <w:tab w:val="left" w:pos="567"/>
        </w:tabs>
        <w:suppressAutoHyphens/>
        <w:overflowPunct w:val="0"/>
        <w:autoSpaceDE w:val="0"/>
        <w:autoSpaceDN w:val="0"/>
        <w:adjustRightInd w:val="0"/>
        <w:jc w:val="both"/>
        <w:textAlignment w:val="baseline"/>
        <w:rPr>
          <w:rFonts w:ascii="Arial" w:eastAsia="Calibri" w:hAnsi="Arial" w:cs="Arial"/>
          <w:bCs/>
          <w:color w:val="000000" w:themeColor="text1"/>
          <w:lang w:val="es-ES"/>
        </w:rPr>
      </w:pPr>
    </w:p>
    <w:p w:rsidR="000569A0" w:rsidRPr="005F2913" w:rsidRDefault="000569A0" w:rsidP="005F2913">
      <w:pPr>
        <w:widowControl w:val="0"/>
        <w:tabs>
          <w:tab w:val="left" w:pos="567"/>
        </w:tabs>
        <w:suppressAutoHyphens/>
        <w:overflowPunct w:val="0"/>
        <w:autoSpaceDE w:val="0"/>
        <w:autoSpaceDN w:val="0"/>
        <w:adjustRightInd w:val="0"/>
        <w:ind w:left="567"/>
        <w:jc w:val="both"/>
        <w:textAlignment w:val="baseline"/>
        <w:rPr>
          <w:rFonts w:ascii="Arial" w:eastAsia="Times New Roman" w:hAnsi="Arial" w:cs="Arial"/>
          <w:b/>
          <w:lang w:val="es-PY" w:eastAsia="es-ES"/>
        </w:rPr>
      </w:pPr>
    </w:p>
    <w:p w:rsidR="00914C7F" w:rsidRDefault="00914C7F">
      <w:pPr>
        <w:rPr>
          <w:rFonts w:ascii="Arial" w:eastAsia="Times New Roman" w:hAnsi="Arial" w:cs="Arial"/>
          <w:b/>
          <w:lang w:val="es-PY" w:eastAsia="es-ES"/>
        </w:rPr>
      </w:pPr>
      <w:r>
        <w:rPr>
          <w:rFonts w:ascii="Arial" w:eastAsia="Times New Roman" w:hAnsi="Arial" w:cs="Arial"/>
          <w:b/>
          <w:lang w:val="es-PY" w:eastAsia="es-ES"/>
        </w:rPr>
        <w:br w:type="page"/>
      </w:r>
    </w:p>
    <w:p w:rsidR="003E180D" w:rsidRPr="006A2664" w:rsidRDefault="00A922DA" w:rsidP="005F2913">
      <w:pPr>
        <w:widowControl w:val="0"/>
        <w:numPr>
          <w:ilvl w:val="0"/>
          <w:numId w:val="3"/>
        </w:numPr>
        <w:tabs>
          <w:tab w:val="left" w:pos="567"/>
        </w:tabs>
        <w:suppressAutoHyphens/>
        <w:overflowPunct w:val="0"/>
        <w:autoSpaceDE w:val="0"/>
        <w:autoSpaceDN w:val="0"/>
        <w:adjustRightInd w:val="0"/>
        <w:ind w:left="567" w:hanging="567"/>
        <w:jc w:val="both"/>
        <w:textAlignment w:val="baseline"/>
        <w:rPr>
          <w:rFonts w:ascii="Arial" w:eastAsia="Times New Roman" w:hAnsi="Arial" w:cs="Arial"/>
          <w:b/>
          <w:lang w:val="es-PY" w:eastAsia="es-ES"/>
        </w:rPr>
      </w:pPr>
      <w:r w:rsidRPr="006A2664">
        <w:rPr>
          <w:rFonts w:ascii="Arial" w:eastAsia="Times New Roman" w:hAnsi="Arial" w:cs="Arial"/>
          <w:b/>
          <w:lang w:val="es-PY" w:eastAsia="es-ES"/>
        </w:rPr>
        <w:lastRenderedPageBreak/>
        <w:t xml:space="preserve">MODIFICACIÓN DE LA RES. GMC </w:t>
      </w:r>
      <w:proofErr w:type="spellStart"/>
      <w:r w:rsidRPr="006A2664">
        <w:rPr>
          <w:rFonts w:ascii="Arial" w:eastAsia="Times New Roman" w:hAnsi="Arial" w:cs="Arial"/>
          <w:b/>
          <w:lang w:val="es-PY" w:eastAsia="es-ES"/>
        </w:rPr>
        <w:t>N°</w:t>
      </w:r>
      <w:proofErr w:type="spellEnd"/>
      <w:r w:rsidRPr="006A2664">
        <w:rPr>
          <w:rFonts w:ascii="Arial" w:eastAsia="Times New Roman" w:hAnsi="Arial" w:cs="Arial"/>
          <w:b/>
          <w:lang w:val="es-PY" w:eastAsia="es-ES"/>
        </w:rPr>
        <w:t xml:space="preserve"> 35/02 “NORMAS PARA LA </w:t>
      </w:r>
      <w:r w:rsidR="007A158B" w:rsidRPr="006A2664">
        <w:rPr>
          <w:rFonts w:ascii="Arial" w:eastAsia="Times New Roman" w:hAnsi="Arial" w:cs="Arial"/>
          <w:b/>
          <w:lang w:val="es-PY" w:eastAsia="es-ES"/>
        </w:rPr>
        <w:t>C</w:t>
      </w:r>
      <w:r w:rsidRPr="006A2664">
        <w:rPr>
          <w:rFonts w:ascii="Arial" w:eastAsia="Times New Roman" w:hAnsi="Arial" w:cs="Arial"/>
          <w:b/>
          <w:lang w:val="es-PY" w:eastAsia="es-ES"/>
        </w:rPr>
        <w:t xml:space="preserve">IRCULACIÓN DE VEHÍCULOS DE TURISTAS, PARTICULARES Y DE ALQUILER, EN LOS ESTADOS PARTES DEL MERCOSUR (SUSTITUYE A LAS RESOLUCIONES GMC </w:t>
      </w:r>
      <w:proofErr w:type="spellStart"/>
      <w:r w:rsidRPr="006A2664">
        <w:rPr>
          <w:rFonts w:ascii="Arial" w:eastAsia="Times New Roman" w:hAnsi="Arial" w:cs="Arial"/>
          <w:b/>
          <w:lang w:val="es-PY" w:eastAsia="es-ES"/>
        </w:rPr>
        <w:t>N°</w:t>
      </w:r>
      <w:proofErr w:type="spellEnd"/>
      <w:r w:rsidRPr="006A2664">
        <w:rPr>
          <w:rFonts w:ascii="Arial" w:eastAsia="Times New Roman" w:hAnsi="Arial" w:cs="Arial"/>
          <w:b/>
          <w:lang w:val="es-PY" w:eastAsia="es-ES"/>
        </w:rPr>
        <w:t xml:space="preserve"> 76/93 Y 131/94)” </w:t>
      </w:r>
    </w:p>
    <w:p w:rsidR="00E116FA" w:rsidRPr="00955F74" w:rsidRDefault="00E116FA" w:rsidP="00E116FA">
      <w:pPr>
        <w:jc w:val="both"/>
        <w:rPr>
          <w:rFonts w:ascii="Arial" w:hAnsi="Arial" w:cs="Arial"/>
          <w:b/>
          <w:bCs/>
          <w:highlight w:val="yellow"/>
        </w:rPr>
      </w:pPr>
    </w:p>
    <w:p w:rsidR="009F0A0E" w:rsidRDefault="004B5D78" w:rsidP="009F0A0E">
      <w:pPr>
        <w:widowControl w:val="0"/>
        <w:tabs>
          <w:tab w:val="left" w:pos="567"/>
        </w:tabs>
        <w:suppressAutoHyphens/>
        <w:overflowPunct w:val="0"/>
        <w:autoSpaceDE w:val="0"/>
        <w:autoSpaceDN w:val="0"/>
        <w:adjustRightInd w:val="0"/>
        <w:jc w:val="both"/>
        <w:textAlignment w:val="baseline"/>
        <w:rPr>
          <w:rFonts w:ascii="Arial" w:eastAsia="Times New Roman" w:hAnsi="Arial" w:cs="Arial"/>
          <w:bCs/>
          <w:lang w:val="es-PY" w:eastAsia="es-ES"/>
        </w:rPr>
      </w:pPr>
      <w:r w:rsidRPr="00881F88">
        <w:rPr>
          <w:rFonts w:ascii="Arial" w:hAnsi="Arial" w:cs="Arial"/>
          <w:bCs/>
        </w:rPr>
        <w:t xml:space="preserve">El Coordinador de Brasil, informó que recibió de la SENATRAN (Secretaría Nacional de Tránsito), la conformidad sobre la modificación propuesta, a través del Oficio </w:t>
      </w:r>
      <w:proofErr w:type="spellStart"/>
      <w:r w:rsidRPr="00881F88">
        <w:rPr>
          <w:rFonts w:ascii="Arial" w:hAnsi="Arial" w:cs="Arial"/>
          <w:bCs/>
        </w:rPr>
        <w:t>N°</w:t>
      </w:r>
      <w:proofErr w:type="spellEnd"/>
      <w:r w:rsidRPr="00881F88">
        <w:rPr>
          <w:rFonts w:ascii="Arial" w:hAnsi="Arial" w:cs="Arial"/>
          <w:bCs/>
        </w:rPr>
        <w:t xml:space="preserve"> 6</w:t>
      </w:r>
      <w:r w:rsidR="00881F88" w:rsidRPr="00881F88">
        <w:rPr>
          <w:rFonts w:ascii="Arial" w:hAnsi="Arial" w:cs="Arial"/>
          <w:bCs/>
        </w:rPr>
        <w:t>7</w:t>
      </w:r>
      <w:r w:rsidRPr="00881F88">
        <w:rPr>
          <w:rFonts w:ascii="Arial" w:hAnsi="Arial" w:cs="Arial"/>
          <w:bCs/>
        </w:rPr>
        <w:t>87/2022/CGSIE-SENATRAN/DGPT-SENATRA</w:t>
      </w:r>
      <w:r w:rsidRPr="00881F88">
        <w:rPr>
          <w:rFonts w:ascii="Arial" w:hAnsi="Arial" w:cs="Arial"/>
          <w:b/>
          <w:bCs/>
        </w:rPr>
        <w:t>/</w:t>
      </w:r>
      <w:r w:rsidRPr="00881F88">
        <w:rPr>
          <w:rFonts w:ascii="Arial" w:hAnsi="Arial" w:cs="Arial"/>
          <w:bCs/>
        </w:rPr>
        <w:t>SENATRAN</w:t>
      </w:r>
      <w:r w:rsidR="009F0A0E" w:rsidRPr="00881F88">
        <w:rPr>
          <w:rFonts w:ascii="Arial" w:hAnsi="Arial" w:cs="Arial"/>
          <w:bCs/>
        </w:rPr>
        <w:t xml:space="preserve">, </w:t>
      </w:r>
      <w:r w:rsidR="009F0A0E" w:rsidRPr="00881F88">
        <w:rPr>
          <w:rFonts w:ascii="Arial" w:eastAsia="Times New Roman" w:hAnsi="Arial" w:cs="Arial"/>
          <w:lang w:val="es-PY" w:eastAsia="es-ES"/>
        </w:rPr>
        <w:t xml:space="preserve">que consta como </w:t>
      </w:r>
      <w:r w:rsidR="009F0A0E" w:rsidRPr="00881F88">
        <w:rPr>
          <w:rFonts w:ascii="Arial" w:eastAsia="Times New Roman" w:hAnsi="Arial" w:cs="Arial"/>
          <w:b/>
          <w:lang w:val="es-PY" w:eastAsia="es-ES"/>
        </w:rPr>
        <w:t>Anexo</w:t>
      </w:r>
      <w:r w:rsidR="005F2913" w:rsidRPr="00881F88">
        <w:rPr>
          <w:rFonts w:ascii="Arial" w:eastAsia="Times New Roman" w:hAnsi="Arial" w:cs="Arial"/>
          <w:b/>
          <w:lang w:val="es-PY" w:eastAsia="es-ES"/>
        </w:rPr>
        <w:t xml:space="preserve"> VIII</w:t>
      </w:r>
      <w:r w:rsidR="005F2913" w:rsidRPr="00881F88">
        <w:rPr>
          <w:rFonts w:ascii="Arial" w:eastAsia="Times New Roman" w:hAnsi="Arial" w:cs="Arial"/>
          <w:bCs/>
          <w:lang w:val="es-PY" w:eastAsia="es-ES"/>
        </w:rPr>
        <w:t>.</w:t>
      </w:r>
    </w:p>
    <w:p w:rsidR="00333E4A" w:rsidRDefault="00333E4A" w:rsidP="00881F88">
      <w:pPr>
        <w:jc w:val="both"/>
        <w:rPr>
          <w:rFonts w:ascii="Arial" w:hAnsi="Arial" w:cs="Arial"/>
          <w:bCs/>
        </w:rPr>
      </w:pPr>
    </w:p>
    <w:p w:rsidR="00881F88" w:rsidRPr="00881F88" w:rsidRDefault="00881F88" w:rsidP="00881F88">
      <w:pPr>
        <w:jc w:val="both"/>
        <w:rPr>
          <w:rFonts w:ascii="Arial" w:hAnsi="Arial" w:cs="Arial"/>
          <w:bCs/>
        </w:rPr>
      </w:pPr>
      <w:r w:rsidRPr="00881F88">
        <w:rPr>
          <w:rFonts w:ascii="Arial" w:hAnsi="Arial" w:cs="Arial"/>
          <w:bCs/>
        </w:rPr>
        <w:t xml:space="preserve">Los Coordinadores </w:t>
      </w:r>
      <w:r>
        <w:rPr>
          <w:rFonts w:ascii="Arial" w:hAnsi="Arial" w:cs="Arial"/>
          <w:bCs/>
        </w:rPr>
        <w:t>aprobaron</w:t>
      </w:r>
      <w:r w:rsidRPr="00881F88">
        <w:rPr>
          <w:rFonts w:ascii="Arial" w:hAnsi="Arial" w:cs="Arial"/>
          <w:bCs/>
        </w:rPr>
        <w:t xml:space="preserve"> el </w:t>
      </w:r>
      <w:r>
        <w:rPr>
          <w:rFonts w:ascii="Arial" w:hAnsi="Arial" w:cs="Arial"/>
          <w:bCs/>
        </w:rPr>
        <w:t>p</w:t>
      </w:r>
      <w:r w:rsidRPr="00881F88">
        <w:rPr>
          <w:rFonts w:ascii="Arial" w:hAnsi="Arial" w:cs="Arial"/>
          <w:bCs/>
        </w:rPr>
        <w:t>royecto de modificación</w:t>
      </w:r>
      <w:r>
        <w:rPr>
          <w:rFonts w:ascii="Arial" w:hAnsi="Arial" w:cs="Arial"/>
          <w:bCs/>
        </w:rPr>
        <w:t xml:space="preserve"> de la Resolución </w:t>
      </w:r>
      <w:r w:rsidR="007A2FED">
        <w:rPr>
          <w:rFonts w:ascii="Arial" w:hAnsi="Arial" w:cs="Arial"/>
          <w:bCs/>
        </w:rPr>
        <w:t xml:space="preserve">GMC </w:t>
      </w:r>
      <w:proofErr w:type="spellStart"/>
      <w:r w:rsidR="007A2FED" w:rsidRPr="00881F88">
        <w:rPr>
          <w:rFonts w:ascii="Arial" w:hAnsi="Arial" w:cs="Arial"/>
          <w:bCs/>
        </w:rPr>
        <w:t>N°</w:t>
      </w:r>
      <w:proofErr w:type="spellEnd"/>
      <w:r w:rsidR="007A2FED">
        <w:rPr>
          <w:rFonts w:ascii="Arial" w:hAnsi="Arial" w:cs="Arial"/>
          <w:bCs/>
        </w:rPr>
        <w:t xml:space="preserve"> 35/02</w:t>
      </w:r>
      <w:r>
        <w:rPr>
          <w:rFonts w:ascii="Arial" w:hAnsi="Arial" w:cs="Arial"/>
          <w:bCs/>
        </w:rPr>
        <w:t xml:space="preserve">, que consta como </w:t>
      </w:r>
      <w:r w:rsidRPr="00881F88">
        <w:rPr>
          <w:rFonts w:ascii="Arial" w:hAnsi="Arial" w:cs="Arial"/>
          <w:b/>
        </w:rPr>
        <w:t>Anexo IX</w:t>
      </w:r>
      <w:r w:rsidRPr="007A2FED">
        <w:rPr>
          <w:rFonts w:ascii="Arial" w:hAnsi="Arial" w:cs="Arial"/>
          <w:bCs/>
        </w:rPr>
        <w:t>,</w:t>
      </w:r>
      <w:r>
        <w:rPr>
          <w:rFonts w:ascii="Arial" w:hAnsi="Arial" w:cs="Arial"/>
          <w:bCs/>
        </w:rPr>
        <w:t xml:space="preserve"> y lo elevaron a la CCM para su consideración</w:t>
      </w:r>
      <w:r w:rsidRPr="00881F88">
        <w:rPr>
          <w:rFonts w:ascii="Arial" w:hAnsi="Arial" w:cs="Arial"/>
          <w:bCs/>
        </w:rPr>
        <w:t>.</w:t>
      </w:r>
    </w:p>
    <w:p w:rsidR="004B5D78" w:rsidRPr="00881F88" w:rsidRDefault="004B5D78" w:rsidP="00E116FA">
      <w:pPr>
        <w:jc w:val="both"/>
        <w:rPr>
          <w:rFonts w:ascii="Arial" w:hAnsi="Arial" w:cs="Arial"/>
          <w:bCs/>
        </w:rPr>
      </w:pPr>
    </w:p>
    <w:p w:rsidR="00E66521" w:rsidRPr="004B5D78" w:rsidRDefault="00E66521" w:rsidP="00E116FA">
      <w:pPr>
        <w:jc w:val="both"/>
        <w:rPr>
          <w:rFonts w:ascii="Arial" w:hAnsi="Arial" w:cs="Arial"/>
          <w:bCs/>
        </w:rPr>
      </w:pPr>
    </w:p>
    <w:p w:rsidR="00E116FA" w:rsidRPr="00E66521" w:rsidRDefault="00363601" w:rsidP="00891735">
      <w:pPr>
        <w:widowControl w:val="0"/>
        <w:numPr>
          <w:ilvl w:val="0"/>
          <w:numId w:val="3"/>
        </w:numPr>
        <w:tabs>
          <w:tab w:val="left" w:pos="567"/>
        </w:tabs>
        <w:suppressAutoHyphens/>
        <w:overflowPunct w:val="0"/>
        <w:autoSpaceDE w:val="0"/>
        <w:autoSpaceDN w:val="0"/>
        <w:adjustRightInd w:val="0"/>
        <w:ind w:left="567" w:hanging="567"/>
        <w:jc w:val="both"/>
        <w:textAlignment w:val="baseline"/>
        <w:rPr>
          <w:rFonts w:ascii="Arial" w:eastAsia="Times New Roman" w:hAnsi="Arial" w:cs="Arial"/>
          <w:b/>
          <w:lang w:val="es-PY" w:eastAsia="es-ES"/>
        </w:rPr>
      </w:pPr>
      <w:r w:rsidRPr="00E66521">
        <w:rPr>
          <w:rFonts w:ascii="Arial" w:eastAsia="Times New Roman" w:hAnsi="Arial" w:cs="Arial"/>
          <w:b/>
          <w:lang w:val="es-PY" w:eastAsia="es-ES"/>
        </w:rPr>
        <w:t>PROGRAMA DE TRABAJO</w:t>
      </w:r>
    </w:p>
    <w:p w:rsidR="00363601" w:rsidRPr="00E66521" w:rsidRDefault="00363601" w:rsidP="00363601">
      <w:pPr>
        <w:widowControl w:val="0"/>
        <w:tabs>
          <w:tab w:val="left" w:pos="567"/>
        </w:tabs>
        <w:suppressAutoHyphens/>
        <w:overflowPunct w:val="0"/>
        <w:autoSpaceDE w:val="0"/>
        <w:autoSpaceDN w:val="0"/>
        <w:adjustRightInd w:val="0"/>
        <w:jc w:val="both"/>
        <w:textAlignment w:val="baseline"/>
        <w:rPr>
          <w:rFonts w:ascii="Arial" w:eastAsia="Times New Roman" w:hAnsi="Arial" w:cs="Arial"/>
          <w:b/>
          <w:lang w:val="es-PY" w:eastAsia="es-ES"/>
        </w:rPr>
      </w:pPr>
    </w:p>
    <w:p w:rsidR="00A11D05" w:rsidRPr="00E66521" w:rsidRDefault="00F633B5" w:rsidP="00363601">
      <w:pPr>
        <w:widowControl w:val="0"/>
        <w:tabs>
          <w:tab w:val="left" w:pos="567"/>
        </w:tabs>
        <w:suppressAutoHyphens/>
        <w:overflowPunct w:val="0"/>
        <w:autoSpaceDE w:val="0"/>
        <w:autoSpaceDN w:val="0"/>
        <w:adjustRightInd w:val="0"/>
        <w:jc w:val="both"/>
        <w:textAlignment w:val="baseline"/>
        <w:rPr>
          <w:rFonts w:ascii="Arial" w:eastAsia="Times New Roman" w:hAnsi="Arial" w:cs="Arial"/>
          <w:bCs/>
          <w:lang w:val="es-PY" w:eastAsia="es-ES"/>
        </w:rPr>
      </w:pPr>
      <w:r w:rsidRPr="00E66521">
        <w:rPr>
          <w:rFonts w:ascii="Arial" w:eastAsia="Times New Roman" w:hAnsi="Arial" w:cs="Arial"/>
          <w:bCs/>
          <w:lang w:val="es-PY" w:eastAsia="es-ES"/>
        </w:rPr>
        <w:t>Los Coordinadores instruyeron a los SCT y GAH a intercambiar comentarios para proponer las actividades que podrían ser incluidas en el Programa de Trabajo 2023.</w:t>
      </w:r>
    </w:p>
    <w:p w:rsidR="00A11D05" w:rsidRPr="00E66521" w:rsidRDefault="00A11D05" w:rsidP="00363601">
      <w:pPr>
        <w:widowControl w:val="0"/>
        <w:tabs>
          <w:tab w:val="left" w:pos="567"/>
        </w:tabs>
        <w:suppressAutoHyphens/>
        <w:overflowPunct w:val="0"/>
        <w:autoSpaceDE w:val="0"/>
        <w:autoSpaceDN w:val="0"/>
        <w:adjustRightInd w:val="0"/>
        <w:jc w:val="both"/>
        <w:textAlignment w:val="baseline"/>
        <w:rPr>
          <w:rFonts w:ascii="Arial" w:eastAsia="Times New Roman" w:hAnsi="Arial" w:cs="Arial"/>
          <w:bCs/>
          <w:lang w:val="es-PY" w:eastAsia="es-ES"/>
        </w:rPr>
      </w:pPr>
    </w:p>
    <w:p w:rsidR="00E66521" w:rsidRPr="00E66521" w:rsidRDefault="00E66521" w:rsidP="00363601">
      <w:pPr>
        <w:widowControl w:val="0"/>
        <w:tabs>
          <w:tab w:val="left" w:pos="567"/>
        </w:tabs>
        <w:suppressAutoHyphens/>
        <w:overflowPunct w:val="0"/>
        <w:autoSpaceDE w:val="0"/>
        <w:autoSpaceDN w:val="0"/>
        <w:adjustRightInd w:val="0"/>
        <w:jc w:val="both"/>
        <w:textAlignment w:val="baseline"/>
        <w:rPr>
          <w:rFonts w:ascii="Arial" w:eastAsia="Times New Roman" w:hAnsi="Arial" w:cs="Arial"/>
          <w:bCs/>
          <w:highlight w:val="yellow"/>
          <w:lang w:val="es-PY" w:eastAsia="es-ES"/>
        </w:rPr>
      </w:pPr>
    </w:p>
    <w:p w:rsidR="004E0A88" w:rsidRPr="00881F88" w:rsidRDefault="001C1933" w:rsidP="00891735">
      <w:pPr>
        <w:widowControl w:val="0"/>
        <w:numPr>
          <w:ilvl w:val="0"/>
          <w:numId w:val="3"/>
        </w:numPr>
        <w:tabs>
          <w:tab w:val="left" w:pos="567"/>
        </w:tabs>
        <w:suppressAutoHyphens/>
        <w:overflowPunct w:val="0"/>
        <w:autoSpaceDE w:val="0"/>
        <w:autoSpaceDN w:val="0"/>
        <w:adjustRightInd w:val="0"/>
        <w:ind w:left="567" w:hanging="567"/>
        <w:jc w:val="both"/>
        <w:textAlignment w:val="baseline"/>
        <w:rPr>
          <w:rFonts w:ascii="Arial" w:eastAsia="Times New Roman" w:hAnsi="Arial" w:cs="Arial"/>
          <w:b/>
          <w:lang w:val="es-PY" w:eastAsia="es-ES"/>
        </w:rPr>
      </w:pPr>
      <w:r w:rsidRPr="00881F88">
        <w:rPr>
          <w:rFonts w:ascii="Arial" w:eastAsia="Times New Roman" w:hAnsi="Arial" w:cs="Arial"/>
          <w:b/>
          <w:lang w:val="es-PY" w:eastAsia="es-ES"/>
        </w:rPr>
        <w:t>ASUNTOS VARIOS</w:t>
      </w:r>
    </w:p>
    <w:p w:rsidR="00806514" w:rsidRPr="00955F74" w:rsidRDefault="00806514" w:rsidP="00806514">
      <w:pPr>
        <w:widowControl w:val="0"/>
        <w:tabs>
          <w:tab w:val="left" w:pos="567"/>
        </w:tabs>
        <w:suppressAutoHyphens/>
        <w:overflowPunct w:val="0"/>
        <w:autoSpaceDE w:val="0"/>
        <w:autoSpaceDN w:val="0"/>
        <w:adjustRightInd w:val="0"/>
        <w:ind w:left="567"/>
        <w:jc w:val="both"/>
        <w:textAlignment w:val="baseline"/>
        <w:rPr>
          <w:rFonts w:ascii="Arial" w:eastAsia="Times New Roman" w:hAnsi="Arial" w:cs="Arial"/>
          <w:b/>
          <w:highlight w:val="yellow"/>
          <w:lang w:val="es-PY" w:eastAsia="es-ES"/>
        </w:rPr>
      </w:pPr>
    </w:p>
    <w:p w:rsidR="00806514" w:rsidRPr="005F2913" w:rsidRDefault="00806514" w:rsidP="005F2913">
      <w:pPr>
        <w:numPr>
          <w:ilvl w:val="1"/>
          <w:numId w:val="3"/>
        </w:numPr>
        <w:ind w:hanging="574"/>
        <w:contextualSpacing/>
        <w:jc w:val="both"/>
        <w:rPr>
          <w:rFonts w:ascii="Arial" w:eastAsia="Times New Roman" w:hAnsi="Arial" w:cs="Arial"/>
          <w:b/>
          <w:lang w:val="es-PY" w:eastAsia="es-ES"/>
        </w:rPr>
      </w:pPr>
      <w:r w:rsidRPr="005F2913">
        <w:rPr>
          <w:rFonts w:ascii="Arial" w:eastAsia="Times New Roman" w:hAnsi="Arial" w:cs="Arial"/>
          <w:b/>
          <w:lang w:val="es-PY" w:eastAsia="es-ES"/>
        </w:rPr>
        <w:t xml:space="preserve">Comunicación </w:t>
      </w:r>
      <w:r w:rsidR="005F2913">
        <w:rPr>
          <w:rFonts w:ascii="Arial" w:eastAsia="Times New Roman" w:hAnsi="Arial" w:cs="Arial"/>
          <w:b/>
          <w:lang w:val="es-PY" w:eastAsia="es-ES"/>
        </w:rPr>
        <w:t>puntos focales de la Aduana Nacional de Bolivia</w:t>
      </w:r>
      <w:r w:rsidRPr="005F2913">
        <w:rPr>
          <w:rFonts w:ascii="Arial" w:eastAsia="Times New Roman" w:hAnsi="Arial" w:cs="Arial"/>
          <w:b/>
          <w:lang w:val="es-PY" w:eastAsia="es-ES"/>
        </w:rPr>
        <w:t>.</w:t>
      </w:r>
    </w:p>
    <w:p w:rsidR="00806514" w:rsidRPr="00955F74" w:rsidRDefault="00806514" w:rsidP="00806514">
      <w:pPr>
        <w:widowControl w:val="0"/>
        <w:tabs>
          <w:tab w:val="left" w:pos="567"/>
        </w:tabs>
        <w:suppressAutoHyphens/>
        <w:overflowPunct w:val="0"/>
        <w:autoSpaceDE w:val="0"/>
        <w:autoSpaceDN w:val="0"/>
        <w:adjustRightInd w:val="0"/>
        <w:jc w:val="both"/>
        <w:textAlignment w:val="baseline"/>
        <w:rPr>
          <w:rFonts w:ascii="Arial" w:eastAsia="Times New Roman" w:hAnsi="Arial" w:cs="Arial"/>
          <w:b/>
          <w:highlight w:val="yellow"/>
          <w:lang w:val="es-PY" w:eastAsia="es-ES"/>
        </w:rPr>
      </w:pPr>
    </w:p>
    <w:p w:rsidR="005F2913" w:rsidRPr="00881F88" w:rsidRDefault="00806514" w:rsidP="00806514">
      <w:pPr>
        <w:widowControl w:val="0"/>
        <w:tabs>
          <w:tab w:val="left" w:pos="567"/>
        </w:tabs>
        <w:suppressAutoHyphens/>
        <w:overflowPunct w:val="0"/>
        <w:autoSpaceDE w:val="0"/>
        <w:autoSpaceDN w:val="0"/>
        <w:adjustRightInd w:val="0"/>
        <w:jc w:val="both"/>
        <w:textAlignment w:val="baseline"/>
        <w:rPr>
          <w:rFonts w:ascii="Arial" w:eastAsia="Times New Roman" w:hAnsi="Arial" w:cs="Arial"/>
          <w:lang w:val="es-PY" w:eastAsia="es-ES"/>
        </w:rPr>
      </w:pPr>
      <w:r w:rsidRPr="00881F88">
        <w:rPr>
          <w:rFonts w:ascii="Arial" w:eastAsia="Times New Roman" w:hAnsi="Arial" w:cs="Arial"/>
          <w:lang w:val="es-PY" w:eastAsia="es-ES"/>
        </w:rPr>
        <w:t xml:space="preserve">La Coordinadora de Uruguay, informó que recibió del MRREE (Uruguay - Presidencia Pro Témpore del MERCOSUR), la comunicación de la Representación Permanente de Bolivia </w:t>
      </w:r>
      <w:r w:rsidR="00CC0869" w:rsidRPr="00881F88">
        <w:rPr>
          <w:rFonts w:ascii="Arial" w:eastAsia="Times New Roman" w:hAnsi="Arial" w:cs="Arial"/>
          <w:lang w:val="es-PY" w:eastAsia="es-ES"/>
        </w:rPr>
        <w:t>ante ALADI y MERCOSUR, EBUR 585</w:t>
      </w:r>
      <w:r w:rsidRPr="00881F88">
        <w:rPr>
          <w:rFonts w:ascii="Arial" w:eastAsia="Times New Roman" w:hAnsi="Arial" w:cs="Arial"/>
          <w:lang w:val="es-PY" w:eastAsia="es-ES"/>
        </w:rPr>
        <w:t xml:space="preserve">/2022, por la cual ese país designa los puntos focales para participar de las reuniones del </w:t>
      </w:r>
      <w:r w:rsidR="00CC0869" w:rsidRPr="00881F88">
        <w:rPr>
          <w:rFonts w:ascii="Arial" w:eastAsia="Times New Roman" w:hAnsi="Arial" w:cs="Arial"/>
          <w:lang w:val="es-PY" w:eastAsia="es-ES"/>
        </w:rPr>
        <w:t xml:space="preserve">Comité Técnico </w:t>
      </w:r>
      <w:proofErr w:type="spellStart"/>
      <w:r w:rsidR="00CC0869" w:rsidRPr="00881F88">
        <w:rPr>
          <w:rFonts w:ascii="Arial" w:eastAsia="Times New Roman" w:hAnsi="Arial" w:cs="Arial"/>
          <w:lang w:val="es-PY" w:eastAsia="es-ES"/>
        </w:rPr>
        <w:t>N°</w:t>
      </w:r>
      <w:proofErr w:type="spellEnd"/>
      <w:r w:rsidR="00CC0869" w:rsidRPr="00881F88">
        <w:rPr>
          <w:rFonts w:ascii="Arial" w:eastAsia="Times New Roman" w:hAnsi="Arial" w:cs="Arial"/>
          <w:lang w:val="es-PY" w:eastAsia="es-ES"/>
        </w:rPr>
        <w:t xml:space="preserve"> 2 y los </w:t>
      </w:r>
      <w:proofErr w:type="spellStart"/>
      <w:r w:rsidRPr="00881F88">
        <w:rPr>
          <w:rFonts w:ascii="Arial" w:eastAsia="Times New Roman" w:hAnsi="Arial" w:cs="Arial"/>
          <w:lang w:val="es-PY" w:eastAsia="es-ES"/>
        </w:rPr>
        <w:t>S</w:t>
      </w:r>
      <w:r w:rsidR="00CC0869" w:rsidRPr="00881F88">
        <w:rPr>
          <w:rFonts w:ascii="Arial" w:eastAsia="Times New Roman" w:hAnsi="Arial" w:cs="Arial"/>
          <w:lang w:val="es-PY" w:eastAsia="es-ES"/>
        </w:rPr>
        <w:t>CTs</w:t>
      </w:r>
      <w:proofErr w:type="spellEnd"/>
      <w:r w:rsidR="00CC0869" w:rsidRPr="00881F88">
        <w:rPr>
          <w:rFonts w:ascii="Arial" w:eastAsia="Times New Roman" w:hAnsi="Arial" w:cs="Arial"/>
          <w:lang w:val="es-PY" w:eastAsia="es-ES"/>
        </w:rPr>
        <w:t xml:space="preserve"> y Grupos Ad Hoc</w:t>
      </w:r>
      <w:r w:rsidR="005F2913" w:rsidRPr="00881F88">
        <w:rPr>
          <w:rFonts w:ascii="Arial" w:eastAsia="Times New Roman" w:hAnsi="Arial" w:cs="Arial"/>
          <w:lang w:val="es-PY" w:eastAsia="es-ES"/>
        </w:rPr>
        <w:t>.</w:t>
      </w:r>
    </w:p>
    <w:p w:rsidR="00806514" w:rsidRPr="00881F88" w:rsidRDefault="00806514" w:rsidP="00806514">
      <w:pPr>
        <w:widowControl w:val="0"/>
        <w:tabs>
          <w:tab w:val="left" w:pos="567"/>
        </w:tabs>
        <w:suppressAutoHyphens/>
        <w:overflowPunct w:val="0"/>
        <w:autoSpaceDE w:val="0"/>
        <w:autoSpaceDN w:val="0"/>
        <w:adjustRightInd w:val="0"/>
        <w:jc w:val="both"/>
        <w:textAlignment w:val="baseline"/>
        <w:rPr>
          <w:rFonts w:ascii="Arial" w:eastAsia="Times New Roman" w:hAnsi="Arial" w:cs="Arial"/>
          <w:b/>
          <w:lang w:val="es-PY" w:eastAsia="es-ES"/>
        </w:rPr>
      </w:pPr>
    </w:p>
    <w:p w:rsidR="00955F74" w:rsidRPr="005F2913" w:rsidRDefault="00CC0869" w:rsidP="00B449AA">
      <w:pPr>
        <w:pBdr>
          <w:top w:val="nil"/>
          <w:left w:val="nil"/>
          <w:bottom w:val="nil"/>
          <w:right w:val="nil"/>
          <w:between w:val="nil"/>
        </w:pBdr>
        <w:jc w:val="both"/>
        <w:rPr>
          <w:rFonts w:ascii="Arial" w:eastAsia="Arial" w:hAnsi="Arial" w:cs="Arial"/>
          <w:b/>
          <w:bCs/>
          <w:color w:val="000000"/>
        </w:rPr>
      </w:pPr>
      <w:r w:rsidRPr="00881F88">
        <w:rPr>
          <w:rFonts w:ascii="Arial" w:eastAsia="Arial" w:hAnsi="Arial" w:cs="Arial"/>
          <w:color w:val="000000"/>
        </w:rPr>
        <w:t>La Coordinadora de Bolivi</w:t>
      </w:r>
      <w:r w:rsidR="005F2913" w:rsidRPr="00881F88">
        <w:rPr>
          <w:rFonts w:ascii="Arial" w:eastAsia="Arial" w:hAnsi="Arial" w:cs="Arial"/>
          <w:color w:val="000000"/>
        </w:rPr>
        <w:t>a presentó un nuevo Cuadro con aclaraciones respecto de las designaciones efectuadas. Se a</w:t>
      </w:r>
      <w:r w:rsidR="002F370C">
        <w:rPr>
          <w:rFonts w:ascii="Arial" w:eastAsia="Arial" w:hAnsi="Arial" w:cs="Arial"/>
          <w:color w:val="000000"/>
        </w:rPr>
        <w:t>gregan</w:t>
      </w:r>
      <w:r w:rsidR="005F2913" w:rsidRPr="00881F88">
        <w:rPr>
          <w:rFonts w:ascii="Arial" w:eastAsia="Arial" w:hAnsi="Arial" w:cs="Arial"/>
          <w:color w:val="000000"/>
        </w:rPr>
        <w:t xml:space="preserve"> ambos documentos como </w:t>
      </w:r>
      <w:r w:rsidR="00440B9F" w:rsidRPr="00881F88">
        <w:rPr>
          <w:rFonts w:ascii="Arial" w:eastAsia="Arial" w:hAnsi="Arial" w:cs="Arial"/>
          <w:b/>
          <w:bCs/>
          <w:color w:val="000000"/>
        </w:rPr>
        <w:t xml:space="preserve">Anexo </w:t>
      </w:r>
      <w:r w:rsidR="00881F88" w:rsidRPr="00881F88">
        <w:rPr>
          <w:rFonts w:ascii="Arial" w:eastAsia="Arial" w:hAnsi="Arial" w:cs="Arial"/>
          <w:b/>
          <w:bCs/>
          <w:color w:val="000000"/>
        </w:rPr>
        <w:t>X</w:t>
      </w:r>
      <w:r w:rsidR="00881F88" w:rsidRPr="00881F88">
        <w:rPr>
          <w:rFonts w:ascii="Arial" w:eastAsia="Arial" w:hAnsi="Arial" w:cs="Arial"/>
          <w:color w:val="000000"/>
        </w:rPr>
        <w:t>.</w:t>
      </w:r>
      <w:r w:rsidR="00440B9F">
        <w:rPr>
          <w:rFonts w:ascii="Arial" w:eastAsia="Arial" w:hAnsi="Arial" w:cs="Arial"/>
          <w:b/>
          <w:bCs/>
          <w:color w:val="000000"/>
        </w:rPr>
        <w:t xml:space="preserve"> </w:t>
      </w:r>
    </w:p>
    <w:p w:rsidR="00FC64D3" w:rsidRDefault="00CC0869" w:rsidP="00B449A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p>
    <w:p w:rsidR="00333E4A" w:rsidRDefault="00333E4A" w:rsidP="00B449AA">
      <w:pPr>
        <w:pBdr>
          <w:top w:val="nil"/>
          <w:left w:val="nil"/>
          <w:bottom w:val="nil"/>
          <w:right w:val="nil"/>
          <w:between w:val="nil"/>
        </w:pBdr>
        <w:jc w:val="both"/>
        <w:rPr>
          <w:rFonts w:ascii="Arial" w:eastAsia="Arial" w:hAnsi="Arial" w:cs="Arial"/>
          <w:b/>
          <w:color w:val="000000"/>
        </w:rPr>
      </w:pPr>
    </w:p>
    <w:p w:rsidR="00FD4160" w:rsidRPr="008C5652" w:rsidRDefault="007165CA" w:rsidP="00B449AA">
      <w:pPr>
        <w:pBdr>
          <w:top w:val="nil"/>
          <w:left w:val="nil"/>
          <w:bottom w:val="nil"/>
          <w:right w:val="nil"/>
          <w:between w:val="nil"/>
        </w:pBdr>
        <w:jc w:val="both"/>
        <w:rPr>
          <w:rFonts w:ascii="Arial" w:eastAsia="Arial" w:hAnsi="Arial" w:cs="Arial"/>
          <w:b/>
          <w:color w:val="000000"/>
        </w:rPr>
      </w:pPr>
      <w:r w:rsidRPr="008C5652">
        <w:rPr>
          <w:rFonts w:ascii="Arial" w:eastAsia="Arial" w:hAnsi="Arial" w:cs="Arial"/>
          <w:b/>
          <w:color w:val="000000"/>
        </w:rPr>
        <w:t>PRÓXIMA REUNIÓN</w:t>
      </w:r>
    </w:p>
    <w:p w:rsidR="00FD4160" w:rsidRPr="008C5652" w:rsidRDefault="00FD4160" w:rsidP="00B449AA">
      <w:pPr>
        <w:pBdr>
          <w:top w:val="nil"/>
          <w:left w:val="nil"/>
          <w:bottom w:val="nil"/>
          <w:right w:val="nil"/>
          <w:between w:val="nil"/>
        </w:pBdr>
        <w:jc w:val="both"/>
        <w:rPr>
          <w:rFonts w:ascii="Arial" w:eastAsia="Arial" w:hAnsi="Arial" w:cs="Arial"/>
          <w:b/>
          <w:color w:val="000000"/>
        </w:rPr>
      </w:pPr>
    </w:p>
    <w:p w:rsidR="00FD4160" w:rsidRPr="008C5652" w:rsidRDefault="007165CA" w:rsidP="00BB494B">
      <w:pPr>
        <w:pBdr>
          <w:top w:val="nil"/>
          <w:left w:val="nil"/>
          <w:bottom w:val="nil"/>
          <w:right w:val="nil"/>
          <w:between w:val="nil"/>
        </w:pBdr>
        <w:jc w:val="both"/>
        <w:rPr>
          <w:rFonts w:ascii="Arial" w:eastAsia="Arial" w:hAnsi="Arial" w:cs="Arial"/>
          <w:color w:val="000000"/>
        </w:rPr>
      </w:pPr>
      <w:r w:rsidRPr="008C5652">
        <w:rPr>
          <w:rFonts w:ascii="Arial" w:eastAsia="Arial" w:hAnsi="Arial" w:cs="Arial"/>
          <w:color w:val="000000"/>
        </w:rPr>
        <w:t xml:space="preserve">La próxima reunión del </w:t>
      </w:r>
      <w:r w:rsidR="00051AEB" w:rsidRPr="008C5652">
        <w:rPr>
          <w:rFonts w:ascii="Arial" w:eastAsia="Arial" w:hAnsi="Arial" w:cs="Arial"/>
          <w:color w:val="000000"/>
        </w:rPr>
        <w:t xml:space="preserve">CT </w:t>
      </w:r>
      <w:proofErr w:type="spellStart"/>
      <w:r w:rsidR="00051AEB" w:rsidRPr="008C5652">
        <w:rPr>
          <w:rFonts w:ascii="Arial" w:eastAsia="Arial" w:hAnsi="Arial" w:cs="Arial"/>
          <w:color w:val="000000"/>
        </w:rPr>
        <w:t>N°</w:t>
      </w:r>
      <w:proofErr w:type="spellEnd"/>
      <w:r w:rsidR="00051AEB" w:rsidRPr="008C5652">
        <w:rPr>
          <w:rFonts w:ascii="Arial" w:eastAsia="Arial" w:hAnsi="Arial" w:cs="Arial"/>
          <w:color w:val="000000"/>
        </w:rPr>
        <w:t xml:space="preserve"> 2</w:t>
      </w:r>
      <w:r w:rsidRPr="008C5652">
        <w:rPr>
          <w:rFonts w:ascii="Arial" w:eastAsia="Arial" w:hAnsi="Arial" w:cs="Arial"/>
          <w:color w:val="000000"/>
        </w:rPr>
        <w:t xml:space="preserve"> será </w:t>
      </w:r>
      <w:r w:rsidR="00263E92">
        <w:rPr>
          <w:rFonts w:ascii="Arial" w:eastAsia="Arial" w:hAnsi="Arial" w:cs="Arial"/>
          <w:color w:val="000000"/>
        </w:rPr>
        <w:t xml:space="preserve">extraordinaria y se </w:t>
      </w:r>
      <w:r w:rsidR="00051AEB" w:rsidRPr="008C5652">
        <w:rPr>
          <w:rFonts w:ascii="Arial" w:eastAsia="Arial" w:hAnsi="Arial" w:cs="Arial"/>
          <w:color w:val="000000"/>
        </w:rPr>
        <w:t>realiza</w:t>
      </w:r>
      <w:r w:rsidR="00263E92">
        <w:rPr>
          <w:rFonts w:ascii="Arial" w:eastAsia="Arial" w:hAnsi="Arial" w:cs="Arial"/>
          <w:color w:val="000000"/>
        </w:rPr>
        <w:t>rá</w:t>
      </w:r>
      <w:r w:rsidR="00334C3D" w:rsidRPr="008C5652">
        <w:rPr>
          <w:rFonts w:ascii="Arial" w:eastAsia="Arial" w:hAnsi="Arial" w:cs="Arial"/>
          <w:color w:val="000000"/>
        </w:rPr>
        <w:t xml:space="preserve"> e</w:t>
      </w:r>
      <w:r w:rsidR="00BB494B" w:rsidRPr="008C5652">
        <w:rPr>
          <w:rFonts w:ascii="Arial" w:eastAsia="Arial" w:hAnsi="Arial" w:cs="Arial"/>
          <w:color w:val="000000"/>
        </w:rPr>
        <w:t xml:space="preserve">l día 8 de noviembre por el sistema de videoconferencia. </w:t>
      </w:r>
    </w:p>
    <w:p w:rsidR="007C0358" w:rsidRDefault="007C0358" w:rsidP="00B449AA">
      <w:pPr>
        <w:pBdr>
          <w:top w:val="nil"/>
          <w:left w:val="nil"/>
          <w:bottom w:val="nil"/>
          <w:right w:val="nil"/>
          <w:between w:val="nil"/>
        </w:pBdr>
        <w:tabs>
          <w:tab w:val="left" w:pos="1276"/>
        </w:tabs>
        <w:jc w:val="both"/>
        <w:rPr>
          <w:rFonts w:ascii="Arial" w:eastAsia="Arial" w:hAnsi="Arial" w:cs="Arial"/>
          <w:color w:val="000000"/>
          <w:highlight w:val="yellow"/>
        </w:rPr>
      </w:pPr>
    </w:p>
    <w:p w:rsidR="00881F88" w:rsidRPr="00955F74" w:rsidRDefault="00881F88" w:rsidP="00B449AA">
      <w:pPr>
        <w:pBdr>
          <w:top w:val="nil"/>
          <w:left w:val="nil"/>
          <w:bottom w:val="nil"/>
          <w:right w:val="nil"/>
          <w:between w:val="nil"/>
        </w:pBdr>
        <w:tabs>
          <w:tab w:val="left" w:pos="1276"/>
        </w:tabs>
        <w:jc w:val="both"/>
        <w:rPr>
          <w:rFonts w:ascii="Arial" w:eastAsia="Arial" w:hAnsi="Arial" w:cs="Arial"/>
          <w:color w:val="000000"/>
          <w:highlight w:val="yellow"/>
        </w:rPr>
      </w:pPr>
    </w:p>
    <w:p w:rsidR="00914C7F" w:rsidRDefault="00914C7F">
      <w:pPr>
        <w:rPr>
          <w:rFonts w:ascii="Arial" w:eastAsia="Arial" w:hAnsi="Arial" w:cs="Arial"/>
          <w:b/>
          <w:color w:val="000000"/>
        </w:rPr>
      </w:pPr>
      <w:r>
        <w:rPr>
          <w:rFonts w:ascii="Arial" w:eastAsia="Arial" w:hAnsi="Arial" w:cs="Arial"/>
          <w:b/>
          <w:color w:val="000000"/>
        </w:rPr>
        <w:br w:type="page"/>
      </w:r>
    </w:p>
    <w:p w:rsidR="00FD4160" w:rsidRPr="00FC764F" w:rsidRDefault="007165CA" w:rsidP="00B449AA">
      <w:pPr>
        <w:pBdr>
          <w:top w:val="nil"/>
          <w:left w:val="nil"/>
          <w:bottom w:val="nil"/>
          <w:right w:val="nil"/>
          <w:between w:val="nil"/>
        </w:pBdr>
        <w:tabs>
          <w:tab w:val="left" w:pos="1276"/>
        </w:tabs>
        <w:jc w:val="both"/>
        <w:rPr>
          <w:rFonts w:ascii="Arial" w:eastAsia="Arial" w:hAnsi="Arial" w:cs="Arial"/>
          <w:color w:val="000000"/>
        </w:rPr>
      </w:pPr>
      <w:r w:rsidRPr="00FC764F">
        <w:rPr>
          <w:rFonts w:ascii="Arial" w:eastAsia="Arial" w:hAnsi="Arial" w:cs="Arial"/>
          <w:b/>
          <w:color w:val="000000"/>
        </w:rPr>
        <w:lastRenderedPageBreak/>
        <w:t>ANEXOS</w:t>
      </w:r>
    </w:p>
    <w:p w:rsidR="00F8197D" w:rsidRPr="00FC764F" w:rsidRDefault="00F8197D">
      <w:pPr>
        <w:rPr>
          <w:rFonts w:ascii="Arial" w:eastAsia="Arial" w:hAnsi="Arial" w:cs="Arial"/>
          <w:color w:val="000000"/>
        </w:rPr>
      </w:pPr>
      <w:r w:rsidRPr="00FC764F">
        <w:rPr>
          <w:rFonts w:ascii="Arial" w:eastAsia="Arial" w:hAnsi="Arial" w:cs="Arial"/>
          <w:b/>
          <w:color w:val="000000"/>
        </w:rPr>
        <w:tab/>
      </w:r>
    </w:p>
    <w:p w:rsidR="00FD4160" w:rsidRDefault="007165CA" w:rsidP="00B449AA">
      <w:pPr>
        <w:pBdr>
          <w:top w:val="nil"/>
          <w:left w:val="nil"/>
          <w:bottom w:val="nil"/>
          <w:right w:val="nil"/>
          <w:between w:val="nil"/>
        </w:pBdr>
        <w:tabs>
          <w:tab w:val="center" w:pos="4819"/>
          <w:tab w:val="right" w:pos="9071"/>
        </w:tabs>
        <w:jc w:val="both"/>
        <w:rPr>
          <w:rFonts w:ascii="Arial" w:eastAsia="Arial" w:hAnsi="Arial" w:cs="Arial"/>
          <w:color w:val="000000"/>
        </w:rPr>
      </w:pPr>
      <w:r w:rsidRPr="00FC764F">
        <w:rPr>
          <w:rFonts w:ascii="Arial" w:eastAsia="Arial" w:hAnsi="Arial" w:cs="Arial"/>
          <w:color w:val="000000"/>
        </w:rPr>
        <w:t>Los Anexos que forman parte de la presente Acta son los siguientes:</w:t>
      </w:r>
    </w:p>
    <w:p w:rsidR="000B7872" w:rsidRPr="00955F74" w:rsidRDefault="000B7872" w:rsidP="00B449AA">
      <w:pPr>
        <w:pBdr>
          <w:top w:val="nil"/>
          <w:left w:val="nil"/>
          <w:bottom w:val="nil"/>
          <w:right w:val="nil"/>
          <w:between w:val="nil"/>
        </w:pBdr>
        <w:tabs>
          <w:tab w:val="center" w:pos="4819"/>
          <w:tab w:val="right" w:pos="9071"/>
        </w:tabs>
        <w:jc w:val="both"/>
        <w:rPr>
          <w:rFonts w:ascii="Arial" w:eastAsia="Arial" w:hAnsi="Arial" w:cs="Arial"/>
          <w:color w:val="000000"/>
          <w:highlight w:val="yellow"/>
        </w:rPr>
      </w:pPr>
    </w:p>
    <w:tbl>
      <w:tblPr>
        <w:tblStyle w:val="2"/>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7336"/>
      </w:tblGrid>
      <w:tr w:rsidR="00FD4160" w:rsidRPr="00955F74" w:rsidTr="00881F88">
        <w:tc>
          <w:tcPr>
            <w:tcW w:w="1384" w:type="dxa"/>
          </w:tcPr>
          <w:p w:rsidR="00FD4160" w:rsidRPr="00FC764F" w:rsidRDefault="007165CA" w:rsidP="00FC764F">
            <w:pPr>
              <w:pBdr>
                <w:top w:val="nil"/>
                <w:left w:val="nil"/>
                <w:bottom w:val="nil"/>
                <w:right w:val="nil"/>
                <w:between w:val="nil"/>
              </w:pBdr>
              <w:tabs>
                <w:tab w:val="center" w:pos="4819"/>
                <w:tab w:val="right" w:pos="9071"/>
              </w:tabs>
              <w:jc w:val="both"/>
              <w:rPr>
                <w:rFonts w:ascii="Arial" w:eastAsia="Arial" w:hAnsi="Arial" w:cs="Arial"/>
                <w:color w:val="000000"/>
              </w:rPr>
            </w:pPr>
            <w:r w:rsidRPr="00FC764F">
              <w:rPr>
                <w:rFonts w:ascii="Arial" w:eastAsia="Arial" w:hAnsi="Arial" w:cs="Arial"/>
                <w:b/>
                <w:color w:val="000000"/>
              </w:rPr>
              <w:t>Anexo I</w:t>
            </w:r>
          </w:p>
        </w:tc>
        <w:tc>
          <w:tcPr>
            <w:tcW w:w="7336" w:type="dxa"/>
          </w:tcPr>
          <w:p w:rsidR="007F0B95" w:rsidRPr="00FC764F" w:rsidRDefault="007165CA" w:rsidP="00881F88">
            <w:pPr>
              <w:pBdr>
                <w:top w:val="nil"/>
                <w:left w:val="nil"/>
                <w:bottom w:val="nil"/>
                <w:right w:val="nil"/>
                <w:between w:val="nil"/>
              </w:pBdr>
              <w:tabs>
                <w:tab w:val="center" w:pos="4819"/>
                <w:tab w:val="right" w:pos="9071"/>
              </w:tabs>
              <w:jc w:val="both"/>
              <w:rPr>
                <w:rFonts w:ascii="Arial" w:eastAsia="Arial" w:hAnsi="Arial" w:cs="Arial"/>
                <w:color w:val="000000"/>
              </w:rPr>
            </w:pPr>
            <w:r w:rsidRPr="00FC764F">
              <w:rPr>
                <w:rFonts w:ascii="Arial" w:eastAsia="Arial" w:hAnsi="Arial" w:cs="Arial"/>
                <w:color w:val="000000"/>
              </w:rPr>
              <w:t>Lista de Participantes</w:t>
            </w:r>
          </w:p>
        </w:tc>
      </w:tr>
      <w:tr w:rsidR="00FD4160" w:rsidRPr="00955F74" w:rsidTr="00881F88">
        <w:tc>
          <w:tcPr>
            <w:tcW w:w="1384" w:type="dxa"/>
          </w:tcPr>
          <w:p w:rsidR="00FD4160" w:rsidRPr="00FC764F" w:rsidRDefault="007165CA" w:rsidP="00FC764F">
            <w:pPr>
              <w:pBdr>
                <w:top w:val="nil"/>
                <w:left w:val="nil"/>
                <w:bottom w:val="nil"/>
                <w:right w:val="nil"/>
                <w:between w:val="nil"/>
              </w:pBdr>
              <w:tabs>
                <w:tab w:val="center" w:pos="4819"/>
                <w:tab w:val="right" w:pos="9071"/>
              </w:tabs>
              <w:jc w:val="both"/>
              <w:rPr>
                <w:rFonts w:ascii="Arial" w:eastAsia="Arial" w:hAnsi="Arial" w:cs="Arial"/>
                <w:color w:val="000000"/>
              </w:rPr>
            </w:pPr>
            <w:r w:rsidRPr="00FC764F">
              <w:rPr>
                <w:rFonts w:ascii="Arial" w:eastAsia="Arial" w:hAnsi="Arial" w:cs="Arial"/>
                <w:b/>
                <w:color w:val="000000"/>
              </w:rPr>
              <w:t>Anexo II</w:t>
            </w:r>
          </w:p>
        </w:tc>
        <w:tc>
          <w:tcPr>
            <w:tcW w:w="7336" w:type="dxa"/>
          </w:tcPr>
          <w:p w:rsidR="007F0B95" w:rsidRPr="00FC764F" w:rsidRDefault="007165CA" w:rsidP="00881F88">
            <w:pPr>
              <w:pBdr>
                <w:top w:val="nil"/>
                <w:left w:val="nil"/>
                <w:bottom w:val="nil"/>
                <w:right w:val="nil"/>
                <w:between w:val="nil"/>
              </w:pBdr>
              <w:tabs>
                <w:tab w:val="center" w:pos="4819"/>
                <w:tab w:val="right" w:pos="9071"/>
              </w:tabs>
              <w:jc w:val="both"/>
              <w:rPr>
                <w:rFonts w:ascii="Arial" w:eastAsia="Arial" w:hAnsi="Arial" w:cs="Arial"/>
                <w:color w:val="000000"/>
              </w:rPr>
            </w:pPr>
            <w:r w:rsidRPr="00FC764F">
              <w:rPr>
                <w:rFonts w:ascii="Arial" w:eastAsia="Arial" w:hAnsi="Arial" w:cs="Arial"/>
                <w:color w:val="000000"/>
              </w:rPr>
              <w:t>Agenda</w:t>
            </w:r>
          </w:p>
        </w:tc>
      </w:tr>
      <w:tr w:rsidR="00FD4160" w:rsidRPr="00955F74" w:rsidTr="00881F88">
        <w:tc>
          <w:tcPr>
            <w:tcW w:w="1384" w:type="dxa"/>
          </w:tcPr>
          <w:p w:rsidR="00FD4160" w:rsidRPr="00FC764F" w:rsidRDefault="007165CA" w:rsidP="00FC764F">
            <w:pPr>
              <w:pBdr>
                <w:top w:val="nil"/>
                <w:left w:val="nil"/>
                <w:bottom w:val="nil"/>
                <w:right w:val="nil"/>
                <w:between w:val="nil"/>
              </w:pBdr>
              <w:tabs>
                <w:tab w:val="center" w:pos="4819"/>
                <w:tab w:val="right" w:pos="9071"/>
              </w:tabs>
              <w:jc w:val="both"/>
              <w:rPr>
                <w:rFonts w:ascii="Arial" w:eastAsia="Arial" w:hAnsi="Arial" w:cs="Arial"/>
                <w:color w:val="000000"/>
              </w:rPr>
            </w:pPr>
            <w:r w:rsidRPr="00FC764F">
              <w:rPr>
                <w:rFonts w:ascii="Arial" w:eastAsia="Arial" w:hAnsi="Arial" w:cs="Arial"/>
                <w:b/>
                <w:color w:val="000000"/>
              </w:rPr>
              <w:t>Anexo III</w:t>
            </w:r>
          </w:p>
        </w:tc>
        <w:tc>
          <w:tcPr>
            <w:tcW w:w="7336" w:type="dxa"/>
          </w:tcPr>
          <w:p w:rsidR="007F0B95" w:rsidRPr="00FC764F" w:rsidRDefault="007165CA" w:rsidP="00881F88">
            <w:pPr>
              <w:pBdr>
                <w:top w:val="nil"/>
                <w:left w:val="nil"/>
                <w:bottom w:val="nil"/>
                <w:right w:val="nil"/>
                <w:between w:val="nil"/>
              </w:pBdr>
              <w:tabs>
                <w:tab w:val="center" w:pos="4819"/>
                <w:tab w:val="right" w:pos="9071"/>
              </w:tabs>
              <w:jc w:val="both"/>
              <w:rPr>
                <w:rFonts w:ascii="Arial" w:eastAsia="Arial" w:hAnsi="Arial" w:cs="Arial"/>
                <w:color w:val="000000"/>
              </w:rPr>
            </w:pPr>
            <w:r w:rsidRPr="00FC764F">
              <w:rPr>
                <w:rFonts w:ascii="Arial" w:eastAsia="Arial" w:hAnsi="Arial" w:cs="Arial"/>
                <w:color w:val="000000"/>
              </w:rPr>
              <w:t>Resumen del Acta</w:t>
            </w:r>
          </w:p>
        </w:tc>
      </w:tr>
      <w:tr w:rsidR="00E27B2A" w:rsidRPr="00955F74" w:rsidTr="00881F88">
        <w:tc>
          <w:tcPr>
            <w:tcW w:w="1384" w:type="dxa"/>
          </w:tcPr>
          <w:p w:rsidR="00E27B2A" w:rsidRPr="00FC764F" w:rsidRDefault="00E27B2A" w:rsidP="00E27B2A">
            <w:pPr>
              <w:pBdr>
                <w:top w:val="nil"/>
                <w:left w:val="nil"/>
                <w:bottom w:val="nil"/>
                <w:right w:val="nil"/>
                <w:between w:val="nil"/>
              </w:pBdr>
              <w:tabs>
                <w:tab w:val="center" w:pos="4819"/>
                <w:tab w:val="right" w:pos="9071"/>
              </w:tabs>
              <w:jc w:val="both"/>
              <w:rPr>
                <w:rFonts w:ascii="Arial" w:eastAsia="Arial" w:hAnsi="Arial" w:cs="Arial"/>
                <w:b/>
                <w:color w:val="000000"/>
              </w:rPr>
            </w:pPr>
            <w:r w:rsidRPr="00E27B2A">
              <w:rPr>
                <w:rFonts w:ascii="Arial" w:eastAsia="Arial" w:hAnsi="Arial" w:cs="Arial"/>
                <w:b/>
                <w:color w:val="000000"/>
              </w:rPr>
              <w:t>Anexo IV</w:t>
            </w:r>
          </w:p>
        </w:tc>
        <w:tc>
          <w:tcPr>
            <w:tcW w:w="7336" w:type="dxa"/>
          </w:tcPr>
          <w:p w:rsidR="00E27B2A" w:rsidRPr="00FC764F" w:rsidRDefault="00E27B2A" w:rsidP="00881F88">
            <w:pPr>
              <w:pBdr>
                <w:top w:val="nil"/>
                <w:left w:val="nil"/>
                <w:bottom w:val="nil"/>
                <w:right w:val="nil"/>
                <w:between w:val="nil"/>
              </w:pBdr>
              <w:tabs>
                <w:tab w:val="center" w:pos="4819"/>
                <w:tab w:val="right" w:pos="9071"/>
              </w:tabs>
              <w:jc w:val="both"/>
              <w:rPr>
                <w:rFonts w:ascii="Arial" w:eastAsia="Arial" w:hAnsi="Arial" w:cs="Arial"/>
                <w:color w:val="000000"/>
              </w:rPr>
            </w:pPr>
            <w:r w:rsidRPr="00E27B2A">
              <w:rPr>
                <w:rFonts w:ascii="Arial" w:eastAsia="Arial" w:hAnsi="Arial" w:cs="Arial"/>
                <w:color w:val="000000"/>
              </w:rPr>
              <w:t xml:space="preserve">Acta I Reunión Extraordinaria SCTCOF – 17/08/2022 </w:t>
            </w:r>
          </w:p>
        </w:tc>
      </w:tr>
      <w:tr w:rsidR="00E27B2A" w:rsidRPr="00955F74" w:rsidTr="00881F88">
        <w:tc>
          <w:tcPr>
            <w:tcW w:w="1384" w:type="dxa"/>
          </w:tcPr>
          <w:p w:rsidR="00E27B2A" w:rsidRPr="00E27B2A" w:rsidRDefault="00E27B2A" w:rsidP="00E27B2A">
            <w:pPr>
              <w:pBdr>
                <w:top w:val="nil"/>
                <w:left w:val="nil"/>
                <w:bottom w:val="nil"/>
                <w:right w:val="nil"/>
                <w:between w:val="nil"/>
              </w:pBdr>
              <w:tabs>
                <w:tab w:val="center" w:pos="4819"/>
                <w:tab w:val="right" w:pos="9071"/>
              </w:tabs>
              <w:jc w:val="both"/>
              <w:rPr>
                <w:rFonts w:ascii="Arial" w:eastAsia="Arial" w:hAnsi="Arial" w:cs="Arial"/>
                <w:b/>
                <w:color w:val="000000"/>
              </w:rPr>
            </w:pPr>
            <w:r w:rsidRPr="00DC1116">
              <w:rPr>
                <w:rFonts w:ascii="Arial" w:eastAsia="Calibri" w:hAnsi="Arial" w:cs="Arial"/>
                <w:b/>
                <w:color w:val="000000" w:themeColor="text1"/>
                <w:lang w:val="es-PY"/>
              </w:rPr>
              <w:t>Anexo V</w:t>
            </w:r>
          </w:p>
        </w:tc>
        <w:tc>
          <w:tcPr>
            <w:tcW w:w="7336" w:type="dxa"/>
          </w:tcPr>
          <w:p w:rsidR="00E27B2A" w:rsidRPr="00E27B2A" w:rsidRDefault="00E27B2A" w:rsidP="00881F88">
            <w:pPr>
              <w:jc w:val="both"/>
              <w:rPr>
                <w:rFonts w:ascii="Arial" w:eastAsia="Calibri" w:hAnsi="Arial" w:cs="Arial"/>
                <w:color w:val="000000" w:themeColor="text1"/>
                <w:lang w:val="es-PY"/>
              </w:rPr>
            </w:pPr>
            <w:r w:rsidRPr="00DC1116">
              <w:rPr>
                <w:rFonts w:ascii="Arial" w:eastAsia="Calibri" w:hAnsi="Arial" w:cs="Arial"/>
                <w:color w:val="000000" w:themeColor="text1"/>
                <w:lang w:val="es-PY"/>
              </w:rPr>
              <w:t xml:space="preserve">Acta de la reunión del </w:t>
            </w:r>
            <w:r w:rsidRPr="00E27B2A">
              <w:rPr>
                <w:rFonts w:ascii="Arial" w:eastAsia="Times New Roman" w:hAnsi="Arial" w:cs="Arial"/>
                <w:bCs/>
                <w:lang w:val="es-PY" w:eastAsia="es-ES"/>
              </w:rPr>
              <w:t>SCTPLIA</w:t>
            </w:r>
            <w:r w:rsidRPr="00DC1116">
              <w:rPr>
                <w:rFonts w:ascii="Arial" w:eastAsia="Calibri" w:hAnsi="Arial" w:cs="Arial"/>
                <w:color w:val="000000" w:themeColor="text1"/>
                <w:lang w:val="es-PY"/>
              </w:rPr>
              <w:t xml:space="preserve"> </w:t>
            </w:r>
            <w:r>
              <w:rPr>
                <w:rFonts w:ascii="Arial" w:eastAsia="Calibri" w:hAnsi="Arial" w:cs="Arial"/>
                <w:color w:val="000000" w:themeColor="text1"/>
                <w:lang w:val="es-PY"/>
              </w:rPr>
              <w:t>– 0</w:t>
            </w:r>
            <w:r w:rsidRPr="00DC1116">
              <w:rPr>
                <w:rFonts w:ascii="Arial" w:eastAsia="Calibri" w:hAnsi="Arial" w:cs="Arial"/>
                <w:color w:val="000000" w:themeColor="text1"/>
                <w:lang w:val="es-PY"/>
              </w:rPr>
              <w:t>9</w:t>
            </w:r>
            <w:r>
              <w:rPr>
                <w:rFonts w:ascii="Arial" w:eastAsia="Calibri" w:hAnsi="Arial" w:cs="Arial"/>
                <w:color w:val="000000" w:themeColor="text1"/>
                <w:lang w:val="es-PY"/>
              </w:rPr>
              <w:t xml:space="preserve">/08/2022 </w:t>
            </w:r>
          </w:p>
        </w:tc>
      </w:tr>
      <w:tr w:rsidR="00DA363C" w:rsidRPr="00955F74" w:rsidTr="00881F88">
        <w:tc>
          <w:tcPr>
            <w:tcW w:w="1384" w:type="dxa"/>
          </w:tcPr>
          <w:p w:rsidR="00DA363C" w:rsidRPr="00DA363C" w:rsidRDefault="00DA363C" w:rsidP="00E27B2A">
            <w:pPr>
              <w:pBdr>
                <w:top w:val="nil"/>
                <w:left w:val="nil"/>
                <w:bottom w:val="nil"/>
                <w:right w:val="nil"/>
                <w:between w:val="nil"/>
              </w:pBdr>
              <w:tabs>
                <w:tab w:val="center" w:pos="4819"/>
                <w:tab w:val="right" w:pos="9071"/>
              </w:tabs>
              <w:jc w:val="both"/>
              <w:rPr>
                <w:rFonts w:ascii="Arial" w:eastAsia="Calibri" w:hAnsi="Arial" w:cs="Arial"/>
                <w:b/>
                <w:color w:val="000000" w:themeColor="text1"/>
              </w:rPr>
            </w:pPr>
            <w:r w:rsidRPr="00580A72">
              <w:rPr>
                <w:rFonts w:ascii="Arial" w:eastAsia="Calibri" w:hAnsi="Arial" w:cs="Arial"/>
                <w:b/>
                <w:color w:val="000000" w:themeColor="text1"/>
              </w:rPr>
              <w:t>Anexo VI</w:t>
            </w:r>
          </w:p>
        </w:tc>
        <w:tc>
          <w:tcPr>
            <w:tcW w:w="7336" w:type="dxa"/>
          </w:tcPr>
          <w:p w:rsidR="00DA363C" w:rsidRPr="00DA363C" w:rsidRDefault="00DA363C" w:rsidP="00DA363C">
            <w:pPr>
              <w:pBdr>
                <w:top w:val="nil"/>
                <w:left w:val="nil"/>
                <w:bottom w:val="nil"/>
                <w:right w:val="nil"/>
                <w:between w:val="nil"/>
              </w:pBdr>
              <w:tabs>
                <w:tab w:val="center" w:pos="4819"/>
                <w:tab w:val="right" w:pos="9071"/>
              </w:tabs>
              <w:jc w:val="both"/>
              <w:rPr>
                <w:rFonts w:ascii="Arial" w:eastAsia="Arial" w:hAnsi="Arial" w:cs="Arial"/>
                <w:color w:val="000000"/>
              </w:rPr>
            </w:pPr>
            <w:r>
              <w:rPr>
                <w:rFonts w:ascii="Arial" w:eastAsia="Calibri" w:hAnsi="Arial" w:cs="Arial"/>
                <w:color w:val="000000" w:themeColor="text1"/>
              </w:rPr>
              <w:t>Ayuda Memoria de la</w:t>
            </w:r>
            <w:r w:rsidRPr="00580A72">
              <w:rPr>
                <w:rFonts w:ascii="Arial" w:eastAsia="Calibri" w:hAnsi="Arial" w:cs="Arial"/>
                <w:color w:val="000000" w:themeColor="text1"/>
              </w:rPr>
              <w:t xml:space="preserve"> reunión del GAHOEA </w:t>
            </w:r>
            <w:r>
              <w:rPr>
                <w:rFonts w:ascii="Arial" w:eastAsia="Calibri" w:hAnsi="Arial" w:cs="Arial"/>
                <w:color w:val="000000" w:themeColor="text1"/>
              </w:rPr>
              <w:t xml:space="preserve">- </w:t>
            </w:r>
            <w:r w:rsidRPr="00E27B2A">
              <w:rPr>
                <w:rFonts w:ascii="Arial" w:eastAsia="Arial" w:hAnsi="Arial" w:cs="Arial"/>
                <w:color w:val="000000"/>
              </w:rPr>
              <w:t>17/</w:t>
            </w:r>
            <w:r>
              <w:rPr>
                <w:rFonts w:ascii="Arial" w:eastAsia="Arial" w:hAnsi="Arial" w:cs="Arial"/>
                <w:color w:val="000000"/>
              </w:rPr>
              <w:t>10</w:t>
            </w:r>
            <w:r w:rsidRPr="00E27B2A">
              <w:rPr>
                <w:rFonts w:ascii="Arial" w:eastAsia="Arial" w:hAnsi="Arial" w:cs="Arial"/>
                <w:color w:val="000000"/>
              </w:rPr>
              <w:t>/2022</w:t>
            </w:r>
            <w:r>
              <w:rPr>
                <w:rFonts w:ascii="Arial" w:eastAsia="Arial" w:hAnsi="Arial" w:cs="Arial"/>
                <w:color w:val="000000"/>
              </w:rPr>
              <w:t xml:space="preserve"> </w:t>
            </w:r>
          </w:p>
        </w:tc>
      </w:tr>
      <w:tr w:rsidR="00DA363C" w:rsidRPr="00955F74" w:rsidTr="00881F88">
        <w:tc>
          <w:tcPr>
            <w:tcW w:w="1384" w:type="dxa"/>
          </w:tcPr>
          <w:p w:rsidR="00DA363C" w:rsidRPr="00580A72" w:rsidRDefault="00DA363C" w:rsidP="00E27B2A">
            <w:pPr>
              <w:pBdr>
                <w:top w:val="nil"/>
                <w:left w:val="nil"/>
                <w:bottom w:val="nil"/>
                <w:right w:val="nil"/>
                <w:between w:val="nil"/>
              </w:pBdr>
              <w:tabs>
                <w:tab w:val="center" w:pos="4819"/>
                <w:tab w:val="right" w:pos="9071"/>
              </w:tabs>
              <w:jc w:val="both"/>
              <w:rPr>
                <w:rFonts w:ascii="Arial" w:eastAsia="Calibri" w:hAnsi="Arial" w:cs="Arial"/>
                <w:b/>
                <w:color w:val="000000" w:themeColor="text1"/>
              </w:rPr>
            </w:pPr>
            <w:r>
              <w:rPr>
                <w:rFonts w:ascii="Arial" w:eastAsia="Calibri" w:hAnsi="Arial" w:cs="Arial"/>
                <w:b/>
                <w:color w:val="000000" w:themeColor="text1"/>
              </w:rPr>
              <w:t>Anexo VII</w:t>
            </w:r>
          </w:p>
        </w:tc>
        <w:tc>
          <w:tcPr>
            <w:tcW w:w="7336" w:type="dxa"/>
          </w:tcPr>
          <w:p w:rsidR="00DA363C" w:rsidRPr="00DA363C" w:rsidRDefault="00DA363C" w:rsidP="00DA363C">
            <w:pPr>
              <w:pBdr>
                <w:top w:val="nil"/>
                <w:left w:val="nil"/>
                <w:bottom w:val="nil"/>
                <w:right w:val="nil"/>
                <w:between w:val="nil"/>
              </w:pBdr>
              <w:tabs>
                <w:tab w:val="center" w:pos="4819"/>
                <w:tab w:val="right" w:pos="9071"/>
              </w:tabs>
              <w:jc w:val="both"/>
              <w:rPr>
                <w:rFonts w:ascii="Arial" w:eastAsia="Arial" w:hAnsi="Arial" w:cs="Arial"/>
                <w:color w:val="000000"/>
              </w:rPr>
            </w:pPr>
            <w:r>
              <w:rPr>
                <w:rFonts w:ascii="Arial" w:eastAsia="Arial" w:hAnsi="Arial" w:cs="Arial"/>
                <w:color w:val="000000"/>
              </w:rPr>
              <w:t xml:space="preserve">Ayuda Memoria de la reunión del </w:t>
            </w:r>
            <w:proofErr w:type="spellStart"/>
            <w:r>
              <w:rPr>
                <w:rFonts w:ascii="Arial" w:eastAsia="Arial" w:hAnsi="Arial" w:cs="Arial"/>
                <w:color w:val="000000"/>
              </w:rPr>
              <w:t>GAHVUCEs</w:t>
            </w:r>
            <w:proofErr w:type="spellEnd"/>
            <w:r>
              <w:rPr>
                <w:rFonts w:ascii="Arial" w:eastAsia="Arial" w:hAnsi="Arial" w:cs="Arial"/>
                <w:color w:val="000000"/>
              </w:rPr>
              <w:t xml:space="preserve"> – 06/10/2022  </w:t>
            </w:r>
            <w:r w:rsidRPr="00E27B2A">
              <w:rPr>
                <w:rFonts w:ascii="Arial" w:eastAsia="Arial" w:hAnsi="Arial" w:cs="Arial"/>
                <w:color w:val="000000"/>
              </w:rPr>
              <w:t xml:space="preserve"> </w:t>
            </w:r>
          </w:p>
        </w:tc>
      </w:tr>
      <w:tr w:rsidR="00DA363C" w:rsidRPr="00955F74" w:rsidTr="00881F88">
        <w:tc>
          <w:tcPr>
            <w:tcW w:w="1384" w:type="dxa"/>
          </w:tcPr>
          <w:p w:rsidR="00DA363C" w:rsidRDefault="00DA363C" w:rsidP="00DA363C">
            <w:pPr>
              <w:pBdr>
                <w:top w:val="nil"/>
                <w:left w:val="nil"/>
                <w:bottom w:val="nil"/>
                <w:right w:val="nil"/>
                <w:between w:val="nil"/>
              </w:pBdr>
              <w:tabs>
                <w:tab w:val="center" w:pos="4819"/>
                <w:tab w:val="right" w:pos="9071"/>
              </w:tabs>
              <w:jc w:val="both"/>
              <w:rPr>
                <w:rFonts w:ascii="Arial" w:eastAsia="Calibri" w:hAnsi="Arial" w:cs="Arial"/>
                <w:b/>
                <w:color w:val="000000" w:themeColor="text1"/>
              </w:rPr>
            </w:pPr>
            <w:r>
              <w:rPr>
                <w:rFonts w:ascii="Arial" w:eastAsia="Calibri" w:hAnsi="Arial" w:cs="Arial"/>
                <w:b/>
                <w:color w:val="000000" w:themeColor="text1"/>
              </w:rPr>
              <w:t>Anexo VIII</w:t>
            </w:r>
          </w:p>
          <w:p w:rsidR="00DA363C" w:rsidRDefault="00DA363C" w:rsidP="00E27B2A">
            <w:pPr>
              <w:pBdr>
                <w:top w:val="nil"/>
                <w:left w:val="nil"/>
                <w:bottom w:val="nil"/>
                <w:right w:val="nil"/>
                <w:between w:val="nil"/>
              </w:pBdr>
              <w:tabs>
                <w:tab w:val="center" w:pos="4819"/>
                <w:tab w:val="right" w:pos="9071"/>
              </w:tabs>
              <w:jc w:val="both"/>
              <w:rPr>
                <w:rFonts w:ascii="Arial" w:eastAsia="Calibri" w:hAnsi="Arial" w:cs="Arial"/>
                <w:b/>
                <w:color w:val="000000" w:themeColor="text1"/>
              </w:rPr>
            </w:pPr>
          </w:p>
        </w:tc>
        <w:tc>
          <w:tcPr>
            <w:tcW w:w="7336" w:type="dxa"/>
          </w:tcPr>
          <w:p w:rsidR="00DA363C" w:rsidRPr="00DA363C" w:rsidRDefault="00DA363C" w:rsidP="00DA363C">
            <w:pPr>
              <w:pBdr>
                <w:top w:val="nil"/>
                <w:left w:val="nil"/>
                <w:bottom w:val="nil"/>
                <w:right w:val="nil"/>
                <w:between w:val="nil"/>
              </w:pBdr>
              <w:tabs>
                <w:tab w:val="center" w:pos="4819"/>
                <w:tab w:val="right" w:pos="9071"/>
              </w:tabs>
              <w:jc w:val="both"/>
              <w:rPr>
                <w:rFonts w:ascii="Arial" w:hAnsi="Arial" w:cs="Arial"/>
                <w:bCs/>
              </w:rPr>
            </w:pPr>
            <w:r w:rsidRPr="00440B9F">
              <w:rPr>
                <w:rFonts w:ascii="Arial" w:hAnsi="Arial" w:cs="Arial"/>
                <w:bCs/>
              </w:rPr>
              <w:t>Oficio</w:t>
            </w:r>
            <w:r>
              <w:rPr>
                <w:rFonts w:ascii="Arial" w:hAnsi="Arial" w:cs="Arial"/>
                <w:bCs/>
              </w:rPr>
              <w:t xml:space="preserve"> </w:t>
            </w:r>
            <w:proofErr w:type="spellStart"/>
            <w:r>
              <w:rPr>
                <w:rFonts w:ascii="Arial" w:hAnsi="Arial" w:cs="Arial"/>
                <w:bCs/>
              </w:rPr>
              <w:t>N°</w:t>
            </w:r>
            <w:proofErr w:type="spellEnd"/>
            <w:r w:rsidRPr="00440B9F">
              <w:rPr>
                <w:rFonts w:ascii="Arial" w:hAnsi="Arial" w:cs="Arial"/>
                <w:bCs/>
              </w:rPr>
              <w:t xml:space="preserve"> 6</w:t>
            </w:r>
            <w:r>
              <w:rPr>
                <w:rFonts w:ascii="Arial" w:hAnsi="Arial" w:cs="Arial"/>
                <w:bCs/>
              </w:rPr>
              <w:t>7</w:t>
            </w:r>
            <w:r w:rsidRPr="00440B9F">
              <w:rPr>
                <w:rFonts w:ascii="Arial" w:hAnsi="Arial" w:cs="Arial"/>
                <w:bCs/>
              </w:rPr>
              <w:t>87/2022/CGSIE-</w:t>
            </w:r>
            <w:r>
              <w:rPr>
                <w:rFonts w:ascii="Arial" w:hAnsi="Arial" w:cs="Arial"/>
                <w:bCs/>
              </w:rPr>
              <w:t xml:space="preserve"> </w:t>
            </w:r>
            <w:r w:rsidRPr="00440B9F">
              <w:rPr>
                <w:rFonts w:ascii="Arial" w:hAnsi="Arial" w:cs="Arial"/>
                <w:bCs/>
              </w:rPr>
              <w:t>SENATRAN/</w:t>
            </w:r>
            <w:r>
              <w:rPr>
                <w:rFonts w:ascii="Arial" w:hAnsi="Arial" w:cs="Arial"/>
                <w:bCs/>
              </w:rPr>
              <w:t xml:space="preserve"> </w:t>
            </w:r>
            <w:r w:rsidRPr="00440B9F">
              <w:rPr>
                <w:rFonts w:ascii="Arial" w:hAnsi="Arial" w:cs="Arial"/>
                <w:bCs/>
              </w:rPr>
              <w:t>DGPT-SENATRA</w:t>
            </w:r>
            <w:r>
              <w:rPr>
                <w:rFonts w:ascii="Arial" w:hAnsi="Arial" w:cs="Arial"/>
                <w:bCs/>
              </w:rPr>
              <w:t xml:space="preserve"> </w:t>
            </w:r>
            <w:r w:rsidRPr="00440B9F">
              <w:rPr>
                <w:rFonts w:ascii="Arial" w:hAnsi="Arial" w:cs="Arial"/>
                <w:b/>
                <w:bCs/>
              </w:rPr>
              <w:t>/</w:t>
            </w:r>
            <w:r>
              <w:rPr>
                <w:rFonts w:ascii="Arial" w:hAnsi="Arial" w:cs="Arial"/>
                <w:b/>
                <w:bCs/>
              </w:rPr>
              <w:t xml:space="preserve"> </w:t>
            </w:r>
            <w:r w:rsidRPr="00440B9F">
              <w:rPr>
                <w:rFonts w:ascii="Arial" w:hAnsi="Arial" w:cs="Arial"/>
                <w:bCs/>
              </w:rPr>
              <w:t>SENATRAN</w:t>
            </w:r>
            <w:r>
              <w:rPr>
                <w:rFonts w:ascii="Arial" w:hAnsi="Arial" w:cs="Arial"/>
                <w:bCs/>
              </w:rPr>
              <w:t xml:space="preserve"> - Brasil</w:t>
            </w:r>
          </w:p>
        </w:tc>
      </w:tr>
      <w:tr w:rsidR="00E27B2A" w:rsidRPr="00955F74" w:rsidTr="00DA363C">
        <w:tc>
          <w:tcPr>
            <w:tcW w:w="1384" w:type="dxa"/>
          </w:tcPr>
          <w:p w:rsidR="00440B9F" w:rsidRDefault="00440B9F" w:rsidP="00DA363C">
            <w:pPr>
              <w:pBdr>
                <w:top w:val="nil"/>
                <w:left w:val="nil"/>
                <w:bottom w:val="nil"/>
                <w:right w:val="nil"/>
                <w:between w:val="nil"/>
              </w:pBdr>
              <w:tabs>
                <w:tab w:val="center" w:pos="4819"/>
                <w:tab w:val="right" w:pos="9071"/>
              </w:tabs>
              <w:rPr>
                <w:rFonts w:ascii="Arial" w:eastAsia="Calibri" w:hAnsi="Arial" w:cs="Arial"/>
                <w:b/>
                <w:color w:val="000000" w:themeColor="text1"/>
              </w:rPr>
            </w:pPr>
            <w:r>
              <w:rPr>
                <w:rFonts w:ascii="Arial" w:eastAsia="Calibri" w:hAnsi="Arial" w:cs="Arial"/>
                <w:b/>
                <w:color w:val="000000" w:themeColor="text1"/>
              </w:rPr>
              <w:t>Anexo IX</w:t>
            </w:r>
          </w:p>
          <w:p w:rsidR="00440B9F" w:rsidRDefault="00440B9F" w:rsidP="00DA363C">
            <w:pPr>
              <w:pBdr>
                <w:top w:val="nil"/>
                <w:left w:val="nil"/>
                <w:bottom w:val="nil"/>
                <w:right w:val="nil"/>
                <w:between w:val="nil"/>
              </w:pBdr>
              <w:tabs>
                <w:tab w:val="center" w:pos="4819"/>
                <w:tab w:val="right" w:pos="9071"/>
              </w:tabs>
              <w:rPr>
                <w:rFonts w:ascii="Arial" w:eastAsia="Calibri" w:hAnsi="Arial" w:cs="Arial"/>
                <w:b/>
                <w:color w:val="000000" w:themeColor="text1"/>
              </w:rPr>
            </w:pPr>
          </w:p>
          <w:p w:rsidR="00440B9F" w:rsidRPr="00E27B2A" w:rsidRDefault="00440B9F" w:rsidP="00DA363C">
            <w:pPr>
              <w:pBdr>
                <w:top w:val="nil"/>
                <w:left w:val="nil"/>
                <w:bottom w:val="nil"/>
                <w:right w:val="nil"/>
                <w:between w:val="nil"/>
              </w:pBdr>
              <w:tabs>
                <w:tab w:val="center" w:pos="4819"/>
                <w:tab w:val="right" w:pos="9071"/>
              </w:tabs>
              <w:rPr>
                <w:rFonts w:ascii="Arial" w:eastAsia="Arial" w:hAnsi="Arial" w:cs="Arial"/>
                <w:b/>
                <w:color w:val="000000"/>
              </w:rPr>
            </w:pPr>
          </w:p>
        </w:tc>
        <w:tc>
          <w:tcPr>
            <w:tcW w:w="7336" w:type="dxa"/>
          </w:tcPr>
          <w:p w:rsidR="00440B9F" w:rsidRPr="00DA363C" w:rsidRDefault="00440B9F" w:rsidP="00881F88">
            <w:pPr>
              <w:pBdr>
                <w:top w:val="nil"/>
                <w:left w:val="nil"/>
                <w:bottom w:val="nil"/>
                <w:right w:val="nil"/>
                <w:between w:val="nil"/>
              </w:pBdr>
              <w:tabs>
                <w:tab w:val="center" w:pos="4819"/>
                <w:tab w:val="right" w:pos="9071"/>
              </w:tabs>
              <w:jc w:val="both"/>
              <w:rPr>
                <w:rFonts w:ascii="Arial" w:hAnsi="Arial" w:cs="Arial"/>
                <w:color w:val="201F1E"/>
                <w:bdr w:val="none" w:sz="0" w:space="0" w:color="auto" w:frame="1"/>
                <w:lang w:val="es-PY"/>
              </w:rPr>
            </w:pPr>
            <w:r w:rsidRPr="00881F88">
              <w:rPr>
                <w:rFonts w:ascii="Arial" w:hAnsi="Arial" w:cs="Arial"/>
                <w:color w:val="201F1E"/>
                <w:bdr w:val="none" w:sz="0" w:space="0" w:color="auto" w:frame="1"/>
                <w:lang w:val="es-PY"/>
              </w:rPr>
              <w:t xml:space="preserve">Proyecto de Modificación de la Res. GMC </w:t>
            </w:r>
            <w:proofErr w:type="spellStart"/>
            <w:r w:rsidRPr="00881F88">
              <w:rPr>
                <w:rFonts w:ascii="Arial" w:hAnsi="Arial" w:cs="Arial"/>
                <w:color w:val="201F1E"/>
                <w:bdr w:val="none" w:sz="0" w:space="0" w:color="auto" w:frame="1"/>
                <w:lang w:val="es-PY"/>
              </w:rPr>
              <w:t>N°</w:t>
            </w:r>
            <w:proofErr w:type="spellEnd"/>
            <w:r w:rsidRPr="00881F88">
              <w:rPr>
                <w:rFonts w:ascii="Arial" w:hAnsi="Arial" w:cs="Arial"/>
                <w:color w:val="201F1E"/>
                <w:bdr w:val="none" w:sz="0" w:space="0" w:color="auto" w:frame="1"/>
                <w:lang w:val="es-PY"/>
              </w:rPr>
              <w:t xml:space="preserve"> 35/02 “Normas para la circulación de vehículos de turistas, particulares y de alquiler en los Estados Partes del MERCOSUR”</w:t>
            </w:r>
          </w:p>
        </w:tc>
      </w:tr>
      <w:tr w:rsidR="00DA363C" w:rsidRPr="00955F74" w:rsidTr="00881F88">
        <w:tc>
          <w:tcPr>
            <w:tcW w:w="1384" w:type="dxa"/>
          </w:tcPr>
          <w:p w:rsidR="00DA363C" w:rsidRDefault="00DA363C" w:rsidP="00DA363C">
            <w:pPr>
              <w:pBdr>
                <w:top w:val="nil"/>
                <w:left w:val="nil"/>
                <w:bottom w:val="nil"/>
                <w:right w:val="nil"/>
                <w:between w:val="nil"/>
              </w:pBdr>
              <w:tabs>
                <w:tab w:val="center" w:pos="4819"/>
                <w:tab w:val="right" w:pos="9071"/>
              </w:tabs>
              <w:jc w:val="both"/>
              <w:rPr>
                <w:rFonts w:ascii="Arial" w:eastAsia="Calibri" w:hAnsi="Arial" w:cs="Arial"/>
                <w:b/>
                <w:color w:val="000000" w:themeColor="text1"/>
              </w:rPr>
            </w:pPr>
            <w:r>
              <w:rPr>
                <w:rFonts w:ascii="Arial" w:eastAsia="Calibri" w:hAnsi="Arial" w:cs="Arial"/>
                <w:b/>
                <w:color w:val="000000" w:themeColor="text1"/>
              </w:rPr>
              <w:t>Anexo X</w:t>
            </w:r>
          </w:p>
          <w:p w:rsidR="00DA363C" w:rsidRDefault="00DA363C" w:rsidP="00E27B2A">
            <w:pPr>
              <w:pBdr>
                <w:top w:val="nil"/>
                <w:left w:val="nil"/>
                <w:bottom w:val="nil"/>
                <w:right w:val="nil"/>
                <w:between w:val="nil"/>
              </w:pBdr>
              <w:tabs>
                <w:tab w:val="center" w:pos="4819"/>
                <w:tab w:val="right" w:pos="9071"/>
              </w:tabs>
              <w:jc w:val="both"/>
              <w:rPr>
                <w:rFonts w:ascii="Arial" w:eastAsia="Calibri" w:hAnsi="Arial" w:cs="Arial"/>
                <w:b/>
                <w:color w:val="000000" w:themeColor="text1"/>
              </w:rPr>
            </w:pPr>
          </w:p>
        </w:tc>
        <w:tc>
          <w:tcPr>
            <w:tcW w:w="7336" w:type="dxa"/>
          </w:tcPr>
          <w:p w:rsidR="00DA363C" w:rsidRPr="00881F88" w:rsidRDefault="00DA363C" w:rsidP="002F6E45">
            <w:pPr>
              <w:widowControl w:val="0"/>
              <w:tabs>
                <w:tab w:val="left" w:pos="567"/>
              </w:tabs>
              <w:suppressAutoHyphens/>
              <w:overflowPunct w:val="0"/>
              <w:autoSpaceDE w:val="0"/>
              <w:autoSpaceDN w:val="0"/>
              <w:adjustRightInd w:val="0"/>
              <w:jc w:val="both"/>
              <w:textAlignment w:val="baseline"/>
              <w:rPr>
                <w:rFonts w:ascii="Arial" w:hAnsi="Arial" w:cs="Arial"/>
                <w:color w:val="201F1E"/>
                <w:bdr w:val="none" w:sz="0" w:space="0" w:color="auto" w:frame="1"/>
                <w:lang w:val="es-PY"/>
              </w:rPr>
            </w:pPr>
            <w:r>
              <w:rPr>
                <w:rFonts w:ascii="Arial" w:eastAsia="Times New Roman" w:hAnsi="Arial" w:cs="Arial"/>
                <w:lang w:val="es-PY" w:eastAsia="es-ES"/>
              </w:rPr>
              <w:t>C</w:t>
            </w:r>
            <w:r w:rsidRPr="00881F88">
              <w:rPr>
                <w:rFonts w:ascii="Arial" w:eastAsia="Times New Roman" w:hAnsi="Arial" w:cs="Arial"/>
                <w:lang w:val="es-PY" w:eastAsia="es-ES"/>
              </w:rPr>
              <w:t>omunicación EBUR 585/2022</w:t>
            </w:r>
            <w:r>
              <w:rPr>
                <w:rFonts w:ascii="Arial" w:eastAsia="Times New Roman" w:hAnsi="Arial" w:cs="Arial"/>
                <w:lang w:val="es-PY" w:eastAsia="es-ES"/>
              </w:rPr>
              <w:t xml:space="preserve"> </w:t>
            </w:r>
            <w:r w:rsidR="007A2FED">
              <w:rPr>
                <w:rFonts w:ascii="Arial" w:eastAsia="Times New Roman" w:hAnsi="Arial" w:cs="Arial"/>
                <w:lang w:val="es-PY" w:eastAsia="es-ES"/>
              </w:rPr>
              <w:t xml:space="preserve">- </w:t>
            </w:r>
            <w:r w:rsidR="007A2FED" w:rsidRPr="00881F88">
              <w:rPr>
                <w:rFonts w:ascii="Arial" w:eastAsia="Times New Roman" w:hAnsi="Arial" w:cs="Arial"/>
                <w:lang w:val="es-PY" w:eastAsia="es-ES"/>
              </w:rPr>
              <w:t>designa</w:t>
            </w:r>
            <w:r w:rsidR="007A2FED">
              <w:rPr>
                <w:rFonts w:ascii="Arial" w:eastAsia="Times New Roman" w:hAnsi="Arial" w:cs="Arial"/>
                <w:lang w:val="es-PY" w:eastAsia="es-ES"/>
              </w:rPr>
              <w:t>ción de</w:t>
            </w:r>
            <w:r w:rsidR="007A2FED" w:rsidRPr="00881F88">
              <w:rPr>
                <w:rFonts w:ascii="Arial" w:eastAsia="Times New Roman" w:hAnsi="Arial" w:cs="Arial"/>
                <w:lang w:val="es-PY" w:eastAsia="es-ES"/>
              </w:rPr>
              <w:t xml:space="preserve"> puntos focales</w:t>
            </w:r>
            <w:r w:rsidR="002F6E45">
              <w:rPr>
                <w:rFonts w:ascii="Arial" w:eastAsia="Times New Roman" w:hAnsi="Arial" w:cs="Arial"/>
                <w:lang w:val="es-PY" w:eastAsia="es-ES"/>
              </w:rPr>
              <w:t xml:space="preserve"> Bolivia </w:t>
            </w:r>
            <w:r w:rsidR="007A2FED">
              <w:rPr>
                <w:rFonts w:ascii="Arial" w:eastAsia="Times New Roman" w:hAnsi="Arial" w:cs="Arial"/>
                <w:lang w:val="es-PY" w:eastAsia="es-ES"/>
              </w:rPr>
              <w:t>y cuadro con aclaraciones</w:t>
            </w:r>
            <w:r w:rsidR="007A2FED" w:rsidRPr="00881F88">
              <w:rPr>
                <w:rFonts w:ascii="Arial" w:eastAsia="Times New Roman" w:hAnsi="Arial" w:cs="Arial"/>
                <w:lang w:val="es-PY" w:eastAsia="es-ES"/>
              </w:rPr>
              <w:t xml:space="preserve"> </w:t>
            </w:r>
          </w:p>
        </w:tc>
      </w:tr>
    </w:tbl>
    <w:tbl>
      <w:tblPr>
        <w:tblStyle w:val="Tablaconcuadrcula"/>
        <w:tblW w:w="8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1"/>
        <w:gridCol w:w="4294"/>
      </w:tblGrid>
      <w:tr w:rsidR="00390733" w:rsidRPr="00EC6DC4" w:rsidTr="00DB000A">
        <w:tc>
          <w:tcPr>
            <w:tcW w:w="4341" w:type="dxa"/>
          </w:tcPr>
          <w:p w:rsidR="00835DF3" w:rsidRDefault="00835DF3" w:rsidP="00B449AA">
            <w:pPr>
              <w:widowControl w:val="0"/>
              <w:suppressAutoHyphens/>
              <w:overflowPunct w:val="0"/>
              <w:autoSpaceDE w:val="0"/>
              <w:autoSpaceDN w:val="0"/>
              <w:adjustRightInd w:val="0"/>
              <w:jc w:val="center"/>
              <w:textAlignment w:val="baseline"/>
              <w:rPr>
                <w:rFonts w:ascii="Arial" w:hAnsi="Arial" w:cs="Arial"/>
                <w:noProof/>
                <w:lang w:eastAsia="pt-BR"/>
              </w:rPr>
            </w:pPr>
          </w:p>
          <w:p w:rsidR="00835DF3" w:rsidRDefault="00835DF3" w:rsidP="00DB000A">
            <w:pPr>
              <w:widowControl w:val="0"/>
              <w:suppressAutoHyphens/>
              <w:overflowPunct w:val="0"/>
              <w:autoSpaceDE w:val="0"/>
              <w:autoSpaceDN w:val="0"/>
              <w:adjustRightInd w:val="0"/>
              <w:textAlignment w:val="baseline"/>
              <w:rPr>
                <w:rFonts w:ascii="Arial" w:hAnsi="Arial" w:cs="Arial"/>
                <w:noProof/>
                <w:lang w:eastAsia="pt-BR"/>
              </w:rPr>
            </w:pPr>
          </w:p>
          <w:p w:rsidR="00914C7F" w:rsidRDefault="00914C7F" w:rsidP="001C318D">
            <w:pPr>
              <w:widowControl w:val="0"/>
              <w:suppressAutoHyphens/>
              <w:overflowPunct w:val="0"/>
              <w:autoSpaceDE w:val="0"/>
              <w:autoSpaceDN w:val="0"/>
              <w:adjustRightInd w:val="0"/>
              <w:textAlignment w:val="baseline"/>
              <w:rPr>
                <w:rFonts w:ascii="Arial" w:hAnsi="Arial" w:cs="Arial"/>
                <w:noProof/>
                <w:lang w:eastAsia="es-UY"/>
              </w:rPr>
            </w:pPr>
          </w:p>
          <w:p w:rsidR="00914C7F" w:rsidRDefault="00914C7F" w:rsidP="00B449AA">
            <w:pPr>
              <w:widowControl w:val="0"/>
              <w:suppressAutoHyphens/>
              <w:overflowPunct w:val="0"/>
              <w:autoSpaceDE w:val="0"/>
              <w:autoSpaceDN w:val="0"/>
              <w:adjustRightInd w:val="0"/>
              <w:jc w:val="center"/>
              <w:textAlignment w:val="baseline"/>
              <w:rPr>
                <w:rFonts w:ascii="Arial" w:hAnsi="Arial" w:cs="Arial"/>
                <w:noProof/>
                <w:lang w:eastAsia="es-UY"/>
              </w:rPr>
            </w:pPr>
          </w:p>
          <w:p w:rsidR="00914C7F" w:rsidRDefault="00914C7F" w:rsidP="00B449AA">
            <w:pPr>
              <w:widowControl w:val="0"/>
              <w:suppressAutoHyphens/>
              <w:overflowPunct w:val="0"/>
              <w:autoSpaceDE w:val="0"/>
              <w:autoSpaceDN w:val="0"/>
              <w:adjustRightInd w:val="0"/>
              <w:jc w:val="center"/>
              <w:textAlignment w:val="baseline"/>
              <w:rPr>
                <w:rFonts w:ascii="Arial" w:hAnsi="Arial" w:cs="Arial"/>
                <w:noProof/>
                <w:lang w:eastAsia="es-UY"/>
              </w:rPr>
            </w:pPr>
          </w:p>
          <w:p w:rsidR="00914C7F" w:rsidRPr="00EC6DC4" w:rsidRDefault="00914C7F" w:rsidP="00B449AA">
            <w:pPr>
              <w:widowControl w:val="0"/>
              <w:suppressAutoHyphens/>
              <w:overflowPunct w:val="0"/>
              <w:autoSpaceDE w:val="0"/>
              <w:autoSpaceDN w:val="0"/>
              <w:adjustRightInd w:val="0"/>
              <w:jc w:val="center"/>
              <w:textAlignment w:val="baseline"/>
              <w:rPr>
                <w:rFonts w:ascii="Arial" w:hAnsi="Arial" w:cs="Arial"/>
                <w:noProof/>
                <w:lang w:eastAsia="pt-BR"/>
              </w:rPr>
            </w:pPr>
          </w:p>
          <w:p w:rsidR="00390733" w:rsidRPr="00EC6DC4" w:rsidRDefault="00390733" w:rsidP="00B449AA">
            <w:pPr>
              <w:widowControl w:val="0"/>
              <w:suppressAutoHyphens/>
              <w:overflowPunct w:val="0"/>
              <w:autoSpaceDE w:val="0"/>
              <w:autoSpaceDN w:val="0"/>
              <w:adjustRightInd w:val="0"/>
              <w:jc w:val="center"/>
              <w:textAlignment w:val="baseline"/>
              <w:rPr>
                <w:rFonts w:ascii="Arial" w:eastAsia="Calibri" w:hAnsi="Arial" w:cs="Arial"/>
                <w:lang w:eastAsia="pt-BR"/>
              </w:rPr>
            </w:pPr>
            <w:r w:rsidRPr="00EC6DC4">
              <w:rPr>
                <w:rFonts w:ascii="Arial" w:eastAsia="Calibri" w:hAnsi="Arial" w:cs="Arial"/>
                <w:lang w:eastAsia="pt-BR"/>
              </w:rPr>
              <w:t>____</w:t>
            </w:r>
            <w:r w:rsidR="007D5B7D" w:rsidRPr="00EC6DC4">
              <w:rPr>
                <w:rFonts w:ascii="Arial" w:eastAsia="Calibri" w:hAnsi="Arial" w:cs="Arial"/>
                <w:lang w:eastAsia="pt-BR"/>
              </w:rPr>
              <w:t>_________</w:t>
            </w:r>
            <w:r w:rsidRPr="00EC6DC4">
              <w:rPr>
                <w:rFonts w:ascii="Arial" w:eastAsia="Calibri" w:hAnsi="Arial" w:cs="Arial"/>
                <w:lang w:eastAsia="pt-BR"/>
              </w:rPr>
              <w:t>______________</w:t>
            </w:r>
          </w:p>
          <w:p w:rsidR="00390733" w:rsidRPr="00EC6DC4" w:rsidRDefault="00390733" w:rsidP="00B449AA">
            <w:pPr>
              <w:widowControl w:val="0"/>
              <w:suppressAutoHyphens/>
              <w:overflowPunct w:val="0"/>
              <w:autoSpaceDE w:val="0"/>
              <w:autoSpaceDN w:val="0"/>
              <w:adjustRightInd w:val="0"/>
              <w:jc w:val="center"/>
              <w:textAlignment w:val="baseline"/>
              <w:rPr>
                <w:rFonts w:ascii="Arial" w:eastAsia="Calibri" w:hAnsi="Arial" w:cs="Arial"/>
                <w:b/>
                <w:lang w:eastAsia="pt-BR"/>
              </w:rPr>
            </w:pPr>
            <w:r w:rsidRPr="00EC6DC4">
              <w:rPr>
                <w:rFonts w:ascii="Arial" w:eastAsia="Calibri" w:hAnsi="Arial" w:cs="Arial"/>
                <w:b/>
                <w:lang w:eastAsia="pt-BR"/>
              </w:rPr>
              <w:t>Por la Delegación de Argentina</w:t>
            </w:r>
          </w:p>
          <w:p w:rsidR="00390733" w:rsidRPr="00EC6DC4" w:rsidRDefault="00390733" w:rsidP="00B449AA">
            <w:pPr>
              <w:jc w:val="center"/>
              <w:rPr>
                <w:rFonts w:ascii="Arial" w:hAnsi="Arial" w:cs="Arial"/>
              </w:rPr>
            </w:pPr>
            <w:r w:rsidRPr="00EC6DC4">
              <w:rPr>
                <w:rFonts w:ascii="Arial" w:eastAsia="Calibri" w:hAnsi="Arial" w:cs="Arial"/>
                <w:b/>
                <w:lang w:eastAsia="pt-BR"/>
              </w:rPr>
              <w:t>María Luisa Carbonell</w:t>
            </w:r>
          </w:p>
        </w:tc>
        <w:tc>
          <w:tcPr>
            <w:tcW w:w="4294" w:type="dxa"/>
          </w:tcPr>
          <w:p w:rsidR="007D5B7D" w:rsidRDefault="007D5B7D" w:rsidP="00B449AA">
            <w:pPr>
              <w:widowControl w:val="0"/>
              <w:suppressAutoHyphens/>
              <w:overflowPunct w:val="0"/>
              <w:autoSpaceDE w:val="0"/>
              <w:autoSpaceDN w:val="0"/>
              <w:adjustRightInd w:val="0"/>
              <w:jc w:val="center"/>
              <w:textAlignment w:val="baseline"/>
              <w:rPr>
                <w:rFonts w:ascii="Arial" w:eastAsia="Calibri" w:hAnsi="Arial" w:cs="Arial"/>
                <w:lang w:eastAsia="pt-BR"/>
              </w:rPr>
            </w:pPr>
          </w:p>
          <w:p w:rsidR="002F370C" w:rsidRPr="00EC6DC4" w:rsidRDefault="002F370C" w:rsidP="00DB000A">
            <w:pPr>
              <w:widowControl w:val="0"/>
              <w:suppressAutoHyphens/>
              <w:overflowPunct w:val="0"/>
              <w:autoSpaceDE w:val="0"/>
              <w:autoSpaceDN w:val="0"/>
              <w:adjustRightInd w:val="0"/>
              <w:textAlignment w:val="baseline"/>
              <w:rPr>
                <w:rFonts w:ascii="Arial" w:eastAsia="Calibri" w:hAnsi="Arial" w:cs="Arial"/>
                <w:lang w:eastAsia="pt-BR"/>
              </w:rPr>
            </w:pPr>
          </w:p>
          <w:p w:rsidR="007D5B7D" w:rsidRDefault="007D5B7D" w:rsidP="00B449AA">
            <w:pPr>
              <w:widowControl w:val="0"/>
              <w:suppressAutoHyphens/>
              <w:overflowPunct w:val="0"/>
              <w:autoSpaceDE w:val="0"/>
              <w:autoSpaceDN w:val="0"/>
              <w:adjustRightInd w:val="0"/>
              <w:jc w:val="center"/>
              <w:textAlignment w:val="baseline"/>
              <w:rPr>
                <w:rFonts w:ascii="Arial" w:eastAsia="Calibri" w:hAnsi="Arial" w:cs="Arial"/>
                <w:lang w:eastAsia="pt-BR"/>
              </w:rPr>
            </w:pPr>
          </w:p>
          <w:p w:rsidR="00333E4A" w:rsidRDefault="00333E4A" w:rsidP="00B449AA">
            <w:pPr>
              <w:widowControl w:val="0"/>
              <w:suppressAutoHyphens/>
              <w:overflowPunct w:val="0"/>
              <w:autoSpaceDE w:val="0"/>
              <w:autoSpaceDN w:val="0"/>
              <w:adjustRightInd w:val="0"/>
              <w:jc w:val="center"/>
              <w:textAlignment w:val="baseline"/>
              <w:rPr>
                <w:rFonts w:ascii="Arial" w:eastAsia="Calibri" w:hAnsi="Arial" w:cs="Arial"/>
                <w:lang w:eastAsia="pt-BR"/>
              </w:rPr>
            </w:pPr>
          </w:p>
          <w:p w:rsidR="00333E4A" w:rsidRDefault="00333E4A" w:rsidP="001C318D">
            <w:pPr>
              <w:widowControl w:val="0"/>
              <w:suppressAutoHyphens/>
              <w:overflowPunct w:val="0"/>
              <w:autoSpaceDE w:val="0"/>
              <w:autoSpaceDN w:val="0"/>
              <w:adjustRightInd w:val="0"/>
              <w:textAlignment w:val="baseline"/>
              <w:rPr>
                <w:rFonts w:ascii="Arial" w:eastAsia="Calibri" w:hAnsi="Arial" w:cs="Arial"/>
                <w:lang w:eastAsia="pt-BR"/>
              </w:rPr>
            </w:pPr>
          </w:p>
          <w:p w:rsidR="00333E4A" w:rsidRPr="00EC6DC4" w:rsidRDefault="00333E4A" w:rsidP="00B449AA">
            <w:pPr>
              <w:widowControl w:val="0"/>
              <w:suppressAutoHyphens/>
              <w:overflowPunct w:val="0"/>
              <w:autoSpaceDE w:val="0"/>
              <w:autoSpaceDN w:val="0"/>
              <w:adjustRightInd w:val="0"/>
              <w:jc w:val="center"/>
              <w:textAlignment w:val="baseline"/>
              <w:rPr>
                <w:rFonts w:ascii="Arial" w:eastAsia="Calibri" w:hAnsi="Arial" w:cs="Arial"/>
                <w:lang w:eastAsia="pt-BR"/>
              </w:rPr>
            </w:pPr>
          </w:p>
          <w:p w:rsidR="00390733" w:rsidRPr="00EC6DC4" w:rsidRDefault="00390733" w:rsidP="00B449AA">
            <w:pPr>
              <w:widowControl w:val="0"/>
              <w:suppressAutoHyphens/>
              <w:overflowPunct w:val="0"/>
              <w:autoSpaceDE w:val="0"/>
              <w:autoSpaceDN w:val="0"/>
              <w:adjustRightInd w:val="0"/>
              <w:jc w:val="center"/>
              <w:textAlignment w:val="baseline"/>
              <w:rPr>
                <w:rFonts w:ascii="Arial" w:eastAsia="Calibri" w:hAnsi="Arial" w:cs="Arial"/>
                <w:lang w:eastAsia="pt-BR"/>
              </w:rPr>
            </w:pPr>
            <w:r w:rsidRPr="00EC6DC4">
              <w:rPr>
                <w:rFonts w:ascii="Arial" w:eastAsia="Calibri" w:hAnsi="Arial" w:cs="Arial"/>
                <w:lang w:eastAsia="pt-BR"/>
              </w:rPr>
              <w:t>___________________________</w:t>
            </w:r>
          </w:p>
          <w:p w:rsidR="00390733" w:rsidRPr="00EC6DC4" w:rsidRDefault="00390733" w:rsidP="00B449AA">
            <w:pPr>
              <w:widowControl w:val="0"/>
              <w:suppressAutoHyphens/>
              <w:overflowPunct w:val="0"/>
              <w:autoSpaceDE w:val="0"/>
              <w:autoSpaceDN w:val="0"/>
              <w:adjustRightInd w:val="0"/>
              <w:jc w:val="center"/>
              <w:textAlignment w:val="baseline"/>
              <w:rPr>
                <w:rFonts w:ascii="Arial" w:eastAsia="Calibri" w:hAnsi="Arial" w:cs="Arial"/>
                <w:b/>
                <w:lang w:eastAsia="pt-BR"/>
              </w:rPr>
            </w:pPr>
            <w:r w:rsidRPr="00EC6DC4">
              <w:rPr>
                <w:rFonts w:ascii="Arial" w:eastAsia="Calibri" w:hAnsi="Arial" w:cs="Arial"/>
                <w:b/>
                <w:lang w:eastAsia="pt-BR"/>
              </w:rPr>
              <w:t>Por la Delegación de Brasil</w:t>
            </w:r>
          </w:p>
          <w:p w:rsidR="00390733" w:rsidRPr="00EC6DC4" w:rsidRDefault="00390733" w:rsidP="00B449AA">
            <w:pPr>
              <w:widowControl w:val="0"/>
              <w:suppressAutoHyphens/>
              <w:overflowPunct w:val="0"/>
              <w:autoSpaceDE w:val="0"/>
              <w:autoSpaceDN w:val="0"/>
              <w:adjustRightInd w:val="0"/>
              <w:jc w:val="center"/>
              <w:textAlignment w:val="baseline"/>
              <w:rPr>
                <w:rFonts w:ascii="Arial" w:eastAsia="Calibri" w:hAnsi="Arial" w:cs="Arial"/>
                <w:b/>
                <w:lang w:eastAsia="pt-BR"/>
              </w:rPr>
            </w:pPr>
            <w:r w:rsidRPr="00EC6DC4">
              <w:rPr>
                <w:rFonts w:ascii="Arial" w:eastAsia="Calibri" w:hAnsi="Arial" w:cs="Arial"/>
                <w:b/>
                <w:lang w:eastAsia="pt-BR"/>
              </w:rPr>
              <w:t xml:space="preserve">Edison </w:t>
            </w:r>
            <w:proofErr w:type="spellStart"/>
            <w:r w:rsidRPr="00EC6DC4">
              <w:rPr>
                <w:rFonts w:ascii="Arial" w:eastAsia="Calibri" w:hAnsi="Arial" w:cs="Arial"/>
                <w:b/>
                <w:lang w:eastAsia="pt-BR"/>
              </w:rPr>
              <w:t>Introvini</w:t>
            </w:r>
            <w:proofErr w:type="spellEnd"/>
          </w:p>
          <w:p w:rsidR="00390733" w:rsidRPr="00EC6DC4" w:rsidRDefault="00390733" w:rsidP="00B449AA">
            <w:pPr>
              <w:jc w:val="center"/>
              <w:rPr>
                <w:rFonts w:ascii="Arial" w:hAnsi="Arial" w:cs="Arial"/>
              </w:rPr>
            </w:pPr>
          </w:p>
        </w:tc>
      </w:tr>
      <w:tr w:rsidR="00390733" w:rsidRPr="00EB2CAB" w:rsidTr="00DB000A">
        <w:tc>
          <w:tcPr>
            <w:tcW w:w="4341" w:type="dxa"/>
          </w:tcPr>
          <w:p w:rsidR="00390733" w:rsidRDefault="00390733" w:rsidP="00B449AA">
            <w:pPr>
              <w:widowControl w:val="0"/>
              <w:suppressAutoHyphens/>
              <w:overflowPunct w:val="0"/>
              <w:autoSpaceDE w:val="0"/>
              <w:autoSpaceDN w:val="0"/>
              <w:adjustRightInd w:val="0"/>
              <w:jc w:val="center"/>
              <w:textAlignment w:val="baseline"/>
              <w:rPr>
                <w:rFonts w:ascii="Arial" w:eastAsia="Calibri" w:hAnsi="Arial" w:cs="Arial"/>
                <w:b/>
                <w:lang w:eastAsia="pt-BR"/>
              </w:rPr>
            </w:pPr>
          </w:p>
          <w:p w:rsidR="00E37C19" w:rsidRDefault="00E37C19" w:rsidP="00B449AA">
            <w:pPr>
              <w:widowControl w:val="0"/>
              <w:suppressAutoHyphens/>
              <w:overflowPunct w:val="0"/>
              <w:autoSpaceDE w:val="0"/>
              <w:autoSpaceDN w:val="0"/>
              <w:adjustRightInd w:val="0"/>
              <w:jc w:val="center"/>
              <w:textAlignment w:val="baseline"/>
              <w:rPr>
                <w:rFonts w:ascii="Arial" w:eastAsia="Calibri" w:hAnsi="Arial" w:cs="Arial"/>
                <w:b/>
                <w:lang w:eastAsia="pt-BR"/>
              </w:rPr>
            </w:pPr>
          </w:p>
          <w:p w:rsidR="00AF1260" w:rsidRDefault="00AF1260" w:rsidP="00B449AA">
            <w:pPr>
              <w:widowControl w:val="0"/>
              <w:suppressAutoHyphens/>
              <w:overflowPunct w:val="0"/>
              <w:autoSpaceDE w:val="0"/>
              <w:autoSpaceDN w:val="0"/>
              <w:adjustRightInd w:val="0"/>
              <w:jc w:val="center"/>
              <w:textAlignment w:val="baseline"/>
              <w:rPr>
                <w:rFonts w:ascii="Arial" w:eastAsia="Calibri" w:hAnsi="Arial" w:cs="Arial"/>
                <w:b/>
                <w:lang w:eastAsia="pt-BR"/>
              </w:rPr>
            </w:pPr>
          </w:p>
          <w:p w:rsidR="00EC6DC4" w:rsidRDefault="00EC6DC4" w:rsidP="00B449AA">
            <w:pPr>
              <w:widowControl w:val="0"/>
              <w:suppressAutoHyphens/>
              <w:overflowPunct w:val="0"/>
              <w:autoSpaceDE w:val="0"/>
              <w:autoSpaceDN w:val="0"/>
              <w:adjustRightInd w:val="0"/>
              <w:jc w:val="center"/>
              <w:textAlignment w:val="baseline"/>
              <w:rPr>
                <w:rFonts w:ascii="Arial" w:eastAsia="Calibri" w:hAnsi="Arial" w:cs="Arial"/>
                <w:b/>
                <w:lang w:eastAsia="pt-BR"/>
              </w:rPr>
            </w:pPr>
          </w:p>
          <w:p w:rsidR="00E37C19" w:rsidRPr="00EA1641" w:rsidRDefault="00E37C19" w:rsidP="00DB000A">
            <w:pPr>
              <w:widowControl w:val="0"/>
              <w:suppressAutoHyphens/>
              <w:overflowPunct w:val="0"/>
              <w:autoSpaceDE w:val="0"/>
              <w:autoSpaceDN w:val="0"/>
              <w:adjustRightInd w:val="0"/>
              <w:textAlignment w:val="baseline"/>
              <w:rPr>
                <w:rFonts w:ascii="Arial" w:eastAsia="Calibri" w:hAnsi="Arial" w:cs="Arial"/>
                <w:b/>
                <w:lang w:eastAsia="pt-BR"/>
              </w:rPr>
            </w:pPr>
          </w:p>
          <w:p w:rsidR="00390733" w:rsidRPr="00EA1641" w:rsidRDefault="00390733" w:rsidP="00B449AA">
            <w:pPr>
              <w:widowControl w:val="0"/>
              <w:suppressAutoHyphens/>
              <w:overflowPunct w:val="0"/>
              <w:autoSpaceDE w:val="0"/>
              <w:autoSpaceDN w:val="0"/>
              <w:adjustRightInd w:val="0"/>
              <w:jc w:val="center"/>
              <w:textAlignment w:val="baseline"/>
              <w:rPr>
                <w:rFonts w:ascii="Arial" w:eastAsia="Calibri" w:hAnsi="Arial" w:cs="Arial"/>
                <w:lang w:eastAsia="pt-BR"/>
              </w:rPr>
            </w:pPr>
            <w:r w:rsidRPr="00EA1641">
              <w:rPr>
                <w:rFonts w:ascii="Arial" w:eastAsia="Calibri" w:hAnsi="Arial" w:cs="Arial"/>
                <w:lang w:eastAsia="pt-BR"/>
              </w:rPr>
              <w:t>_____________________________</w:t>
            </w:r>
          </w:p>
          <w:p w:rsidR="00390733" w:rsidRPr="00EA1641" w:rsidRDefault="00390733" w:rsidP="00B449AA">
            <w:pPr>
              <w:widowControl w:val="0"/>
              <w:suppressAutoHyphens/>
              <w:overflowPunct w:val="0"/>
              <w:autoSpaceDE w:val="0"/>
              <w:autoSpaceDN w:val="0"/>
              <w:adjustRightInd w:val="0"/>
              <w:jc w:val="center"/>
              <w:textAlignment w:val="baseline"/>
              <w:rPr>
                <w:rFonts w:ascii="Arial" w:eastAsia="Calibri" w:hAnsi="Arial" w:cs="Arial"/>
                <w:b/>
                <w:lang w:eastAsia="pt-BR"/>
              </w:rPr>
            </w:pPr>
            <w:r w:rsidRPr="00EA1641">
              <w:rPr>
                <w:rFonts w:ascii="Arial" w:eastAsia="Calibri" w:hAnsi="Arial" w:cs="Arial"/>
                <w:b/>
                <w:lang w:eastAsia="pt-BR"/>
              </w:rPr>
              <w:t>Por la Delegación de Paraguay</w:t>
            </w:r>
          </w:p>
          <w:p w:rsidR="00390733" w:rsidRDefault="00390733" w:rsidP="00B449AA">
            <w:pPr>
              <w:jc w:val="center"/>
              <w:rPr>
                <w:rFonts w:ascii="Arial" w:eastAsia="Calibri" w:hAnsi="Arial" w:cs="Arial"/>
                <w:b/>
                <w:lang w:eastAsia="pt-BR"/>
              </w:rPr>
            </w:pPr>
            <w:r w:rsidRPr="000B24D6">
              <w:rPr>
                <w:rFonts w:ascii="Arial" w:eastAsia="Calibri" w:hAnsi="Arial" w:cs="Arial"/>
                <w:b/>
                <w:lang w:eastAsia="pt-BR"/>
              </w:rPr>
              <w:t>Ram</w:t>
            </w:r>
            <w:r>
              <w:rPr>
                <w:rFonts w:ascii="Arial" w:eastAsia="Calibri" w:hAnsi="Arial" w:cs="Arial"/>
                <w:b/>
                <w:lang w:eastAsia="pt-BR"/>
              </w:rPr>
              <w:t>ó</w:t>
            </w:r>
            <w:r w:rsidRPr="000B24D6">
              <w:rPr>
                <w:rFonts w:ascii="Arial" w:eastAsia="Calibri" w:hAnsi="Arial" w:cs="Arial"/>
                <w:b/>
                <w:lang w:eastAsia="pt-BR"/>
              </w:rPr>
              <w:t>n Gómez</w:t>
            </w:r>
          </w:p>
          <w:p w:rsidR="00DB000A" w:rsidRPr="00EA1641" w:rsidRDefault="00DB000A" w:rsidP="00B449AA">
            <w:pPr>
              <w:jc w:val="center"/>
              <w:rPr>
                <w:rFonts w:ascii="Arial" w:hAnsi="Arial" w:cs="Arial"/>
              </w:rPr>
            </w:pPr>
          </w:p>
        </w:tc>
        <w:tc>
          <w:tcPr>
            <w:tcW w:w="4294" w:type="dxa"/>
          </w:tcPr>
          <w:p w:rsidR="00390733" w:rsidRDefault="00390733" w:rsidP="00B449AA">
            <w:pPr>
              <w:widowControl w:val="0"/>
              <w:suppressAutoHyphens/>
              <w:overflowPunct w:val="0"/>
              <w:autoSpaceDE w:val="0"/>
              <w:autoSpaceDN w:val="0"/>
              <w:adjustRightInd w:val="0"/>
              <w:jc w:val="center"/>
              <w:textAlignment w:val="baseline"/>
              <w:rPr>
                <w:rFonts w:ascii="Arial" w:eastAsia="Calibri" w:hAnsi="Arial" w:cs="Arial"/>
                <w:lang w:eastAsia="pt-BR"/>
              </w:rPr>
            </w:pPr>
          </w:p>
          <w:p w:rsidR="00E37C19" w:rsidRDefault="00E37C19" w:rsidP="00B449AA">
            <w:pPr>
              <w:widowControl w:val="0"/>
              <w:suppressAutoHyphens/>
              <w:overflowPunct w:val="0"/>
              <w:autoSpaceDE w:val="0"/>
              <w:autoSpaceDN w:val="0"/>
              <w:adjustRightInd w:val="0"/>
              <w:jc w:val="center"/>
              <w:textAlignment w:val="baseline"/>
              <w:rPr>
                <w:rFonts w:ascii="Arial" w:eastAsia="Calibri" w:hAnsi="Arial" w:cs="Arial"/>
                <w:lang w:eastAsia="pt-BR"/>
              </w:rPr>
            </w:pPr>
          </w:p>
          <w:p w:rsidR="00EC6DC4" w:rsidRDefault="00EC6DC4" w:rsidP="00B449AA">
            <w:pPr>
              <w:widowControl w:val="0"/>
              <w:suppressAutoHyphens/>
              <w:overflowPunct w:val="0"/>
              <w:autoSpaceDE w:val="0"/>
              <w:autoSpaceDN w:val="0"/>
              <w:adjustRightInd w:val="0"/>
              <w:jc w:val="center"/>
              <w:textAlignment w:val="baseline"/>
              <w:rPr>
                <w:rFonts w:ascii="Arial" w:eastAsia="Calibri" w:hAnsi="Arial" w:cs="Arial"/>
                <w:lang w:eastAsia="pt-BR"/>
              </w:rPr>
            </w:pPr>
          </w:p>
          <w:p w:rsidR="00390733" w:rsidRDefault="00390733" w:rsidP="00DB000A">
            <w:pPr>
              <w:widowControl w:val="0"/>
              <w:suppressAutoHyphens/>
              <w:overflowPunct w:val="0"/>
              <w:autoSpaceDE w:val="0"/>
              <w:autoSpaceDN w:val="0"/>
              <w:adjustRightInd w:val="0"/>
              <w:textAlignment w:val="baseline"/>
              <w:rPr>
                <w:rFonts w:ascii="Arial" w:eastAsia="Calibri" w:hAnsi="Arial" w:cs="Arial"/>
                <w:lang w:eastAsia="pt-BR"/>
              </w:rPr>
            </w:pPr>
          </w:p>
          <w:p w:rsidR="00E37C19" w:rsidRPr="00EA1641" w:rsidRDefault="00E37C19" w:rsidP="00B449AA">
            <w:pPr>
              <w:widowControl w:val="0"/>
              <w:suppressAutoHyphens/>
              <w:overflowPunct w:val="0"/>
              <w:autoSpaceDE w:val="0"/>
              <w:autoSpaceDN w:val="0"/>
              <w:adjustRightInd w:val="0"/>
              <w:jc w:val="center"/>
              <w:textAlignment w:val="baseline"/>
              <w:rPr>
                <w:rFonts w:ascii="Arial" w:eastAsia="Calibri" w:hAnsi="Arial" w:cs="Arial"/>
                <w:lang w:eastAsia="pt-BR"/>
              </w:rPr>
            </w:pPr>
          </w:p>
          <w:p w:rsidR="00390733" w:rsidRPr="00EA1641" w:rsidRDefault="00390733" w:rsidP="00B449AA">
            <w:pPr>
              <w:widowControl w:val="0"/>
              <w:suppressAutoHyphens/>
              <w:overflowPunct w:val="0"/>
              <w:autoSpaceDE w:val="0"/>
              <w:autoSpaceDN w:val="0"/>
              <w:adjustRightInd w:val="0"/>
              <w:jc w:val="center"/>
              <w:textAlignment w:val="baseline"/>
              <w:rPr>
                <w:rFonts w:ascii="Arial" w:eastAsia="Calibri" w:hAnsi="Arial" w:cs="Arial"/>
                <w:lang w:eastAsia="pt-BR"/>
              </w:rPr>
            </w:pPr>
            <w:r w:rsidRPr="00EA1641">
              <w:rPr>
                <w:rFonts w:ascii="Arial" w:eastAsia="Calibri" w:hAnsi="Arial" w:cs="Arial"/>
                <w:lang w:eastAsia="pt-BR"/>
              </w:rPr>
              <w:t>____________________________</w:t>
            </w:r>
          </w:p>
          <w:p w:rsidR="00390733" w:rsidRPr="00EA1641" w:rsidRDefault="00390733" w:rsidP="00B449AA">
            <w:pPr>
              <w:widowControl w:val="0"/>
              <w:suppressAutoHyphens/>
              <w:overflowPunct w:val="0"/>
              <w:autoSpaceDE w:val="0"/>
              <w:autoSpaceDN w:val="0"/>
              <w:adjustRightInd w:val="0"/>
              <w:jc w:val="center"/>
              <w:textAlignment w:val="baseline"/>
              <w:rPr>
                <w:rFonts w:ascii="Arial" w:eastAsia="Calibri" w:hAnsi="Arial" w:cs="Arial"/>
                <w:b/>
                <w:lang w:eastAsia="pt-BR"/>
              </w:rPr>
            </w:pPr>
            <w:r w:rsidRPr="00EA1641">
              <w:rPr>
                <w:rFonts w:ascii="Arial" w:eastAsia="Calibri" w:hAnsi="Arial" w:cs="Arial"/>
                <w:b/>
                <w:lang w:eastAsia="pt-BR"/>
              </w:rPr>
              <w:t>Por la Delegación de Uruguay</w:t>
            </w:r>
          </w:p>
          <w:p w:rsidR="00390733" w:rsidRPr="00EA1641" w:rsidRDefault="00390733" w:rsidP="00B449AA">
            <w:pPr>
              <w:jc w:val="center"/>
              <w:rPr>
                <w:rFonts w:ascii="Arial" w:hAnsi="Arial" w:cs="Arial"/>
              </w:rPr>
            </w:pPr>
            <w:r w:rsidRPr="00EA1641">
              <w:rPr>
                <w:rFonts w:ascii="Arial" w:eastAsia="Calibri" w:hAnsi="Arial" w:cs="Arial"/>
                <w:b/>
                <w:lang w:eastAsia="pt-BR"/>
              </w:rPr>
              <w:t>Laura Dighiero</w:t>
            </w:r>
          </w:p>
        </w:tc>
      </w:tr>
      <w:tr w:rsidR="00390733" w:rsidRPr="00EB2CAB" w:rsidTr="00DB000A">
        <w:tc>
          <w:tcPr>
            <w:tcW w:w="4341" w:type="dxa"/>
          </w:tcPr>
          <w:p w:rsidR="00390733" w:rsidRDefault="00390733" w:rsidP="00B449AA">
            <w:pPr>
              <w:widowControl w:val="0"/>
              <w:suppressAutoHyphens/>
              <w:overflowPunct w:val="0"/>
              <w:autoSpaceDE w:val="0"/>
              <w:autoSpaceDN w:val="0"/>
              <w:adjustRightInd w:val="0"/>
              <w:jc w:val="center"/>
              <w:textAlignment w:val="baseline"/>
              <w:rPr>
                <w:rFonts w:ascii="Arial" w:eastAsia="Calibri" w:hAnsi="Arial" w:cs="Arial"/>
                <w:b/>
                <w:lang w:eastAsia="pt-BR"/>
              </w:rPr>
            </w:pPr>
          </w:p>
          <w:p w:rsidR="00E37C19" w:rsidRDefault="00E37C19" w:rsidP="00B449AA">
            <w:pPr>
              <w:widowControl w:val="0"/>
              <w:suppressAutoHyphens/>
              <w:overflowPunct w:val="0"/>
              <w:autoSpaceDE w:val="0"/>
              <w:autoSpaceDN w:val="0"/>
              <w:adjustRightInd w:val="0"/>
              <w:jc w:val="center"/>
              <w:textAlignment w:val="baseline"/>
              <w:rPr>
                <w:rFonts w:ascii="Arial" w:eastAsia="Calibri" w:hAnsi="Arial" w:cs="Arial"/>
                <w:b/>
                <w:lang w:eastAsia="pt-BR"/>
              </w:rPr>
            </w:pPr>
          </w:p>
          <w:p w:rsidR="00EC6DC4" w:rsidRDefault="00EC6DC4" w:rsidP="001C318D">
            <w:pPr>
              <w:widowControl w:val="0"/>
              <w:suppressAutoHyphens/>
              <w:overflowPunct w:val="0"/>
              <w:autoSpaceDE w:val="0"/>
              <w:autoSpaceDN w:val="0"/>
              <w:adjustRightInd w:val="0"/>
              <w:textAlignment w:val="baseline"/>
              <w:rPr>
                <w:rFonts w:ascii="Arial" w:eastAsia="Calibri" w:hAnsi="Arial" w:cs="Arial"/>
                <w:b/>
                <w:lang w:eastAsia="pt-BR"/>
              </w:rPr>
            </w:pPr>
            <w:bookmarkStart w:id="3" w:name="_GoBack"/>
            <w:bookmarkEnd w:id="3"/>
          </w:p>
          <w:p w:rsidR="007F0B95" w:rsidRDefault="007F0B95" w:rsidP="00B449AA">
            <w:pPr>
              <w:widowControl w:val="0"/>
              <w:suppressAutoHyphens/>
              <w:overflowPunct w:val="0"/>
              <w:autoSpaceDE w:val="0"/>
              <w:autoSpaceDN w:val="0"/>
              <w:adjustRightInd w:val="0"/>
              <w:jc w:val="center"/>
              <w:textAlignment w:val="baseline"/>
              <w:rPr>
                <w:rFonts w:ascii="Arial" w:eastAsia="Calibri" w:hAnsi="Arial" w:cs="Arial"/>
                <w:b/>
                <w:lang w:eastAsia="pt-BR"/>
              </w:rPr>
            </w:pPr>
          </w:p>
          <w:p w:rsidR="00E37C19" w:rsidRDefault="00E37C19" w:rsidP="00B449AA">
            <w:pPr>
              <w:widowControl w:val="0"/>
              <w:suppressAutoHyphens/>
              <w:overflowPunct w:val="0"/>
              <w:autoSpaceDE w:val="0"/>
              <w:autoSpaceDN w:val="0"/>
              <w:adjustRightInd w:val="0"/>
              <w:jc w:val="center"/>
              <w:textAlignment w:val="baseline"/>
              <w:rPr>
                <w:rFonts w:ascii="Arial" w:eastAsia="Calibri" w:hAnsi="Arial" w:cs="Arial"/>
                <w:b/>
                <w:lang w:eastAsia="pt-BR"/>
              </w:rPr>
            </w:pPr>
          </w:p>
          <w:p w:rsidR="00390733" w:rsidRPr="006072CC" w:rsidRDefault="00390733" w:rsidP="00B449AA">
            <w:pPr>
              <w:widowControl w:val="0"/>
              <w:suppressAutoHyphens/>
              <w:overflowPunct w:val="0"/>
              <w:autoSpaceDE w:val="0"/>
              <w:autoSpaceDN w:val="0"/>
              <w:adjustRightInd w:val="0"/>
              <w:jc w:val="center"/>
              <w:textAlignment w:val="baseline"/>
              <w:rPr>
                <w:rFonts w:ascii="Arial" w:eastAsia="Calibri" w:hAnsi="Arial" w:cs="Arial"/>
                <w:lang w:eastAsia="pt-BR"/>
              </w:rPr>
            </w:pPr>
            <w:r w:rsidRPr="006072CC">
              <w:rPr>
                <w:rFonts w:ascii="Arial" w:eastAsia="Calibri" w:hAnsi="Arial" w:cs="Arial"/>
                <w:lang w:eastAsia="pt-BR"/>
              </w:rPr>
              <w:t>_____________________________</w:t>
            </w:r>
          </w:p>
          <w:p w:rsidR="00390733" w:rsidRPr="006072CC" w:rsidRDefault="00390733" w:rsidP="00B449AA">
            <w:pPr>
              <w:widowControl w:val="0"/>
              <w:suppressAutoHyphens/>
              <w:overflowPunct w:val="0"/>
              <w:autoSpaceDE w:val="0"/>
              <w:autoSpaceDN w:val="0"/>
              <w:adjustRightInd w:val="0"/>
              <w:jc w:val="center"/>
              <w:textAlignment w:val="baseline"/>
              <w:rPr>
                <w:rFonts w:ascii="Arial" w:eastAsia="Calibri" w:hAnsi="Arial" w:cs="Arial"/>
                <w:b/>
                <w:lang w:eastAsia="pt-BR"/>
              </w:rPr>
            </w:pPr>
            <w:r w:rsidRPr="006072CC">
              <w:rPr>
                <w:rFonts w:ascii="Arial" w:eastAsia="Calibri" w:hAnsi="Arial" w:cs="Arial"/>
                <w:b/>
                <w:lang w:eastAsia="pt-BR"/>
              </w:rPr>
              <w:t>Por la Delegación de Bolivia</w:t>
            </w:r>
          </w:p>
          <w:p w:rsidR="00390733" w:rsidRDefault="00390733" w:rsidP="00B449AA">
            <w:pPr>
              <w:widowControl w:val="0"/>
              <w:suppressAutoHyphens/>
              <w:overflowPunct w:val="0"/>
              <w:autoSpaceDE w:val="0"/>
              <w:autoSpaceDN w:val="0"/>
              <w:adjustRightInd w:val="0"/>
              <w:jc w:val="center"/>
              <w:textAlignment w:val="baseline"/>
              <w:rPr>
                <w:rFonts w:ascii="Arial" w:eastAsia="Calibri" w:hAnsi="Arial" w:cs="Arial"/>
                <w:b/>
                <w:lang w:eastAsia="pt-BR"/>
              </w:rPr>
            </w:pPr>
            <w:r w:rsidRPr="006072CC">
              <w:rPr>
                <w:rFonts w:ascii="Arial" w:eastAsia="Calibri" w:hAnsi="Arial" w:cs="Arial"/>
                <w:b/>
                <w:lang w:eastAsia="pt-BR"/>
              </w:rPr>
              <w:t>Wendy Torrejón</w:t>
            </w:r>
          </w:p>
          <w:p w:rsidR="00DB000A" w:rsidRPr="0092351B" w:rsidRDefault="00DB000A" w:rsidP="00B449AA">
            <w:pPr>
              <w:widowControl w:val="0"/>
              <w:suppressAutoHyphens/>
              <w:overflowPunct w:val="0"/>
              <w:autoSpaceDE w:val="0"/>
              <w:autoSpaceDN w:val="0"/>
              <w:adjustRightInd w:val="0"/>
              <w:jc w:val="center"/>
              <w:textAlignment w:val="baseline"/>
              <w:rPr>
                <w:rFonts w:ascii="Arial" w:eastAsia="Calibri" w:hAnsi="Arial" w:cs="Arial"/>
                <w:b/>
                <w:lang w:eastAsia="pt-BR"/>
              </w:rPr>
            </w:pPr>
          </w:p>
        </w:tc>
        <w:tc>
          <w:tcPr>
            <w:tcW w:w="4294" w:type="dxa"/>
          </w:tcPr>
          <w:p w:rsidR="00390733" w:rsidRDefault="00390733" w:rsidP="00B449AA">
            <w:pPr>
              <w:widowControl w:val="0"/>
              <w:suppressAutoHyphens/>
              <w:overflowPunct w:val="0"/>
              <w:autoSpaceDE w:val="0"/>
              <w:autoSpaceDN w:val="0"/>
              <w:adjustRightInd w:val="0"/>
              <w:jc w:val="center"/>
              <w:textAlignment w:val="baseline"/>
              <w:rPr>
                <w:rFonts w:ascii="Arial" w:eastAsia="Calibri" w:hAnsi="Arial" w:cs="Arial"/>
                <w:lang w:eastAsia="pt-BR"/>
              </w:rPr>
            </w:pPr>
          </w:p>
        </w:tc>
      </w:tr>
    </w:tbl>
    <w:p w:rsidR="00FD4160" w:rsidRDefault="00FD4160" w:rsidP="0072599C">
      <w:pPr>
        <w:jc w:val="both"/>
        <w:rPr>
          <w:rFonts w:ascii="Arial" w:eastAsia="Arial" w:hAnsi="Arial" w:cs="Arial"/>
        </w:rPr>
      </w:pPr>
    </w:p>
    <w:sectPr w:rsidR="00FD4160" w:rsidSect="00D44CC7">
      <w:headerReference w:type="default" r:id="rId8"/>
      <w:footerReference w:type="even" r:id="rId9"/>
      <w:footerReference w:type="default" r:id="rId10"/>
      <w:headerReference w:type="first" r:id="rId11"/>
      <w:footerReference w:type="first" r:id="rId12"/>
      <w:pgSz w:w="12240" w:h="15840"/>
      <w:pgMar w:top="1417" w:right="1701" w:bottom="1417"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7F7E" w:rsidRDefault="007F7F7E">
      <w:r>
        <w:separator/>
      </w:r>
    </w:p>
  </w:endnote>
  <w:endnote w:type="continuationSeparator" w:id="0">
    <w:p w:rsidR="007F7F7E" w:rsidRDefault="007F7F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3422" w:rsidRDefault="00D44CC7">
    <w:pPr>
      <w:pBdr>
        <w:top w:val="nil"/>
        <w:left w:val="nil"/>
        <w:bottom w:val="nil"/>
        <w:right w:val="nil"/>
        <w:between w:val="nil"/>
      </w:pBdr>
      <w:tabs>
        <w:tab w:val="center" w:pos="4252"/>
        <w:tab w:val="right" w:pos="8504"/>
      </w:tabs>
      <w:jc w:val="right"/>
      <w:rPr>
        <w:color w:val="000000"/>
      </w:rPr>
    </w:pPr>
    <w:r>
      <w:rPr>
        <w:color w:val="000000"/>
      </w:rPr>
      <w:fldChar w:fldCharType="begin"/>
    </w:r>
    <w:r w:rsidR="001E3422">
      <w:rPr>
        <w:color w:val="000000"/>
      </w:rPr>
      <w:instrText>PAGE</w:instrText>
    </w:r>
    <w:r>
      <w:rPr>
        <w:color w:val="000000"/>
      </w:rPr>
      <w:fldChar w:fldCharType="end"/>
    </w:r>
  </w:p>
  <w:p w:rsidR="001E3422" w:rsidRDefault="001E3422">
    <w:pPr>
      <w:pBdr>
        <w:top w:val="nil"/>
        <w:left w:val="nil"/>
        <w:bottom w:val="nil"/>
        <w:right w:val="nil"/>
        <w:between w:val="nil"/>
      </w:pBdr>
      <w:tabs>
        <w:tab w:val="center" w:pos="4252"/>
        <w:tab w:val="right" w:pos="8504"/>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3422" w:rsidRDefault="00D44CC7">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color w:val="000000"/>
        <w:sz w:val="20"/>
        <w:szCs w:val="20"/>
      </w:rPr>
      <w:fldChar w:fldCharType="begin"/>
    </w:r>
    <w:r w:rsidR="001E3422">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914C7F">
      <w:rPr>
        <w:rFonts w:ascii="Arial" w:eastAsia="Arial" w:hAnsi="Arial" w:cs="Arial"/>
        <w:noProof/>
        <w:color w:val="000000"/>
        <w:sz w:val="20"/>
        <w:szCs w:val="20"/>
      </w:rPr>
      <w:t>15</w:t>
    </w:r>
    <w:r>
      <w:rPr>
        <w:rFonts w:ascii="Arial" w:eastAsia="Arial" w:hAnsi="Arial" w:cs="Arial"/>
        <w:color w:val="000000"/>
        <w:sz w:val="20"/>
        <w:szCs w:val="20"/>
      </w:rPr>
      <w:fldChar w:fldCharType="end"/>
    </w:r>
  </w:p>
  <w:p w:rsidR="001E3422" w:rsidRDefault="001E3422">
    <w:pPr>
      <w:pBdr>
        <w:top w:val="nil"/>
        <w:left w:val="nil"/>
        <w:bottom w:val="nil"/>
        <w:right w:val="nil"/>
        <w:between w:val="nil"/>
      </w:pBdr>
      <w:tabs>
        <w:tab w:val="center" w:pos="4252"/>
        <w:tab w:val="right" w:pos="8504"/>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3422" w:rsidRPr="00BB47CA" w:rsidRDefault="001E3422" w:rsidP="00BB47CA">
    <w:pPr>
      <w:pStyle w:val="Piedepgina"/>
      <w:jc w:val="center"/>
      <w:rPr>
        <w:rFonts w:ascii="Arial" w:hAnsi="Arial" w:cs="Arial"/>
        <w:b/>
        <w:i/>
        <w:sz w:val="16"/>
        <w:lang w:val="es-ES"/>
      </w:rPr>
    </w:pPr>
    <w:r w:rsidRPr="00BB47CA">
      <w:rPr>
        <w:rFonts w:ascii="Arial" w:hAnsi="Arial" w:cs="Arial"/>
        <w:b/>
        <w:i/>
        <w:sz w:val="16"/>
        <w:lang w:val="es-ES"/>
      </w:rPr>
      <w:t>Secretaría del MERCOSUR</w:t>
    </w:r>
  </w:p>
  <w:p w:rsidR="001E3422" w:rsidRPr="00BB47CA" w:rsidRDefault="001E3422" w:rsidP="00BB47CA">
    <w:pPr>
      <w:pStyle w:val="Piedepgina"/>
      <w:jc w:val="center"/>
      <w:rPr>
        <w:rFonts w:ascii="Arial" w:hAnsi="Arial" w:cs="Arial"/>
        <w:b/>
        <w:sz w:val="16"/>
      </w:rPr>
    </w:pPr>
    <w:r w:rsidRPr="00BB47CA">
      <w:rPr>
        <w:rFonts w:ascii="Arial" w:hAnsi="Arial" w:cs="Arial"/>
        <w:b/>
        <w:sz w:val="16"/>
      </w:rPr>
      <w:t xml:space="preserve">        Archivo Oficial</w:t>
    </w:r>
  </w:p>
  <w:p w:rsidR="001E3422" w:rsidRPr="00BB47CA" w:rsidRDefault="001E3422" w:rsidP="00BB47CA">
    <w:pPr>
      <w:pStyle w:val="Piedepgina"/>
      <w:jc w:val="center"/>
      <w:rPr>
        <w:rFonts w:ascii="Arial" w:hAnsi="Arial" w:cs="Arial"/>
        <w:b/>
        <w:i/>
        <w:sz w:val="16"/>
        <w:lang w:val="es-ES"/>
      </w:rPr>
    </w:pPr>
    <w:r w:rsidRPr="00BB47CA">
      <w:rPr>
        <w:rFonts w:ascii="Arial" w:hAnsi="Arial" w:cs="Arial"/>
        <w:sz w:val="16"/>
      </w:rPr>
      <w:t xml:space="preserve">      </w:t>
    </w:r>
    <w:r w:rsidRPr="00686236">
      <w:rPr>
        <w:rFonts w:ascii="Arial" w:hAnsi="Arial" w:cs="Arial"/>
        <w:sz w:val="16"/>
      </w:rPr>
      <w:t xml:space="preserve">  www.mercosur.int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7F7E" w:rsidRDefault="007F7F7E">
      <w:r>
        <w:separator/>
      </w:r>
    </w:p>
  </w:footnote>
  <w:footnote w:type="continuationSeparator" w:id="0">
    <w:p w:rsidR="007F7F7E" w:rsidRDefault="007F7F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3422" w:rsidRDefault="001E3422" w:rsidP="00BB47CA">
    <w:pPr>
      <w:pStyle w:val="Encabezado"/>
    </w:pPr>
    <w:r>
      <w:rPr>
        <w:noProof/>
        <w:lang w:eastAsia="es-UY"/>
      </w:rPr>
      <w:drawing>
        <wp:anchor distT="0" distB="0" distL="114300" distR="114300" simplePos="0" relativeHeight="251658240" behindDoc="0" locked="0" layoutInCell="0" allowOverlap="1">
          <wp:simplePos x="0" y="0"/>
          <wp:positionH relativeFrom="margin">
            <wp:posOffset>4333875</wp:posOffset>
          </wp:positionH>
          <wp:positionV relativeFrom="margin">
            <wp:posOffset>-938530</wp:posOffset>
          </wp:positionV>
          <wp:extent cx="1186180" cy="748030"/>
          <wp:effectExtent l="0" t="0" r="0" b="0"/>
          <wp:wrapSquare wrapText="bothSides"/>
          <wp:docPr id="7" name="Imagen 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anchor>
      </w:drawing>
    </w:r>
    <w:r w:rsidR="00914C7F">
      <w:rPr>
        <w:noProof/>
        <w:lang w:eastAsia="es-UY"/>
      </w:rPr>
      <w:drawing>
        <wp:anchor distT="0" distB="0" distL="114300" distR="114300" simplePos="0" relativeHeight="251657216" behindDoc="1" locked="0" layoutInCell="0" allowOverlap="1">
          <wp:simplePos x="0" y="0"/>
          <wp:positionH relativeFrom="margin">
            <wp:posOffset>-280670</wp:posOffset>
          </wp:positionH>
          <wp:positionV relativeFrom="margin">
            <wp:posOffset>2059940</wp:posOffset>
          </wp:positionV>
          <wp:extent cx="6461125" cy="3949700"/>
          <wp:effectExtent l="0" t="0" r="0" b="0"/>
          <wp:wrapNone/>
          <wp:docPr id="5" name="Imagen 5"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MERCOSUR-Principal_45"/>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461125" cy="39497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UY"/>
      </w:rPr>
      <w:drawing>
        <wp:inline distT="0" distB="0" distL="0" distR="0">
          <wp:extent cx="1200150" cy="762000"/>
          <wp:effectExtent l="0" t="0" r="0" b="0"/>
          <wp:docPr id="8" name="Imagen 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0150" cy="762000"/>
                  </a:xfrm>
                  <a:prstGeom prst="rect">
                    <a:avLst/>
                  </a:prstGeom>
                  <a:noFill/>
                  <a:ln>
                    <a:noFill/>
                  </a:ln>
                </pic:spPr>
              </pic:pic>
            </a:graphicData>
          </a:graphic>
        </wp:inline>
      </w:drawing>
    </w:r>
  </w:p>
  <w:p w:rsidR="001E3422" w:rsidRDefault="001E342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3422" w:rsidRDefault="001E3422" w:rsidP="00BD04D8">
    <w:pPr>
      <w:pStyle w:val="Encabezado"/>
    </w:pPr>
    <w:r>
      <w:rPr>
        <w:noProof/>
        <w:lang w:eastAsia="es-UY"/>
      </w:rPr>
      <w:drawing>
        <wp:anchor distT="0" distB="0" distL="114300" distR="114300" simplePos="0" relativeHeight="251656192" behindDoc="0" locked="0" layoutInCell="0" allowOverlap="1">
          <wp:simplePos x="0" y="0"/>
          <wp:positionH relativeFrom="margin">
            <wp:posOffset>4419600</wp:posOffset>
          </wp:positionH>
          <wp:positionV relativeFrom="margin">
            <wp:posOffset>-938530</wp:posOffset>
          </wp:positionV>
          <wp:extent cx="1186180" cy="748030"/>
          <wp:effectExtent l="0" t="0" r="0" b="0"/>
          <wp:wrapSquare wrapText="bothSides"/>
          <wp:docPr id="1"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anchor>
      </w:drawing>
    </w:r>
    <w:r w:rsidR="001C318D">
      <w:rPr>
        <w:noProof/>
        <w:lang w:eastAsia="es-UY"/>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9319455" o:spid="_x0000_s2049" type="#_x0000_t75" style="position:absolute;margin-left:-22.1pt;margin-top:162.2pt;width:508.75pt;height:311pt;z-index:-251657216;mso-position-horizontal-relative:margin;mso-position-vertical-relative:margin" o:allowincell="f">
          <v:imagedata r:id="rId2" o:title="LogoMERCOSUR-Principal_45" gain="19661f" blacklevel="22938f"/>
          <w10:wrap anchorx="margin" anchory="margin"/>
        </v:shape>
      </w:pict>
    </w:r>
    <w:r>
      <w:rPr>
        <w:noProof/>
        <w:lang w:eastAsia="es-UY"/>
      </w:rPr>
      <w:drawing>
        <wp:inline distT="0" distB="0" distL="0" distR="0">
          <wp:extent cx="1200150" cy="762000"/>
          <wp:effectExtent l="0" t="0" r="0" b="0"/>
          <wp:docPr id="2" name="Imagen 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0150" cy="762000"/>
                  </a:xfrm>
                  <a:prstGeom prst="rect">
                    <a:avLst/>
                  </a:prstGeom>
                  <a:noFill/>
                  <a:ln>
                    <a:noFill/>
                  </a:ln>
                </pic:spPr>
              </pic:pic>
            </a:graphicData>
          </a:graphic>
        </wp:inline>
      </w:drawing>
    </w:r>
  </w:p>
  <w:p w:rsidR="001E3422" w:rsidRDefault="001E342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5B62846"/>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E0462C"/>
    <w:multiLevelType w:val="hybridMultilevel"/>
    <w:tmpl w:val="2DBCD218"/>
    <w:lvl w:ilvl="0" w:tplc="7CC64DCE">
      <w:numFmt w:val="bullet"/>
      <w:lvlText w:val="-"/>
      <w:lvlJc w:val="left"/>
      <w:pPr>
        <w:ind w:left="720" w:hanging="360"/>
      </w:pPr>
      <w:rPr>
        <w:rFonts w:ascii="Arial" w:eastAsia="Cambr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C116D7"/>
    <w:multiLevelType w:val="multilevel"/>
    <w:tmpl w:val="D0E0CB0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09373DE3"/>
    <w:multiLevelType w:val="hybridMultilevel"/>
    <w:tmpl w:val="EBB2C4AC"/>
    <w:lvl w:ilvl="0" w:tplc="C2DC0C44">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4" w15:restartNumberingAfterBreak="0">
    <w:nsid w:val="157C7BA3"/>
    <w:multiLevelType w:val="multilevel"/>
    <w:tmpl w:val="81B46784"/>
    <w:lvl w:ilvl="0">
      <w:start w:val="1"/>
      <w:numFmt w:val="decimal"/>
      <w:lvlText w:val="%1."/>
      <w:lvlJc w:val="left"/>
      <w:pPr>
        <w:ind w:left="360" w:hanging="360"/>
      </w:pPr>
      <w:rPr>
        <w:b/>
        <w:vertAlign w:val="baseline"/>
      </w:rPr>
    </w:lvl>
    <w:lvl w:ilvl="1">
      <w:start w:val="1"/>
      <w:numFmt w:val="decimal"/>
      <w:lvlText w:val="%1.%2."/>
      <w:lvlJc w:val="left"/>
      <w:pPr>
        <w:ind w:left="716" w:hanging="432"/>
      </w:pPr>
      <w:rPr>
        <w:b/>
        <w:color w:val="000000"/>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5" w15:restartNumberingAfterBreak="0">
    <w:nsid w:val="15E771B2"/>
    <w:multiLevelType w:val="hybridMultilevel"/>
    <w:tmpl w:val="06E84E98"/>
    <w:lvl w:ilvl="0" w:tplc="380A000F">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6" w15:restartNumberingAfterBreak="0">
    <w:nsid w:val="196E3495"/>
    <w:multiLevelType w:val="multilevel"/>
    <w:tmpl w:val="C9C083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1FF6FE9"/>
    <w:multiLevelType w:val="multilevel"/>
    <w:tmpl w:val="D6088444"/>
    <w:lvl w:ilvl="0">
      <w:start w:val="1"/>
      <w:numFmt w:val="decimal"/>
      <w:lvlText w:val="%1."/>
      <w:lvlJc w:val="left"/>
      <w:pPr>
        <w:ind w:left="360" w:hanging="360"/>
      </w:pPr>
      <w:rPr>
        <w:rFonts w:ascii="Arial" w:eastAsia="Calibri" w:hAnsi="Arial" w:cs="Arial"/>
        <w:b/>
      </w:rPr>
    </w:lvl>
    <w:lvl w:ilvl="1">
      <w:start w:val="1"/>
      <w:numFmt w:val="decimal"/>
      <w:lvlText w:val="%1.%2."/>
      <w:lvlJc w:val="left"/>
      <w:pPr>
        <w:ind w:left="1141" w:hanging="432"/>
      </w:pPr>
      <w:rPr>
        <w:b/>
      </w:rPr>
    </w:lvl>
    <w:lvl w:ilvl="2">
      <w:start w:val="1"/>
      <w:numFmt w:val="decimal"/>
      <w:lvlText w:val="%1.%2.%3."/>
      <w:lvlJc w:val="left"/>
      <w:pPr>
        <w:ind w:left="1224" w:hanging="504"/>
      </w:pPr>
      <w:rPr>
        <w:b/>
        <w:bCs/>
      </w:rPr>
    </w:lvl>
    <w:lvl w:ilvl="3">
      <w:start w:val="1"/>
      <w:numFmt w:val="decimal"/>
      <w:lvlText w:val="%1.%2.%3.%4."/>
      <w:lvlJc w:val="left"/>
      <w:pPr>
        <w:ind w:left="1728" w:hanging="648"/>
      </w:pPr>
      <w:rPr>
        <w:rFonts w:ascii="Arial" w:hAnsi="Arial" w:cs="Aria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FDF331B"/>
    <w:multiLevelType w:val="multilevel"/>
    <w:tmpl w:val="7DA6DCD4"/>
    <w:lvl w:ilvl="0">
      <w:start w:val="6"/>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b/>
        <w:bCs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1467E49"/>
    <w:multiLevelType w:val="hybridMultilevel"/>
    <w:tmpl w:val="4A68CCEC"/>
    <w:lvl w:ilvl="0" w:tplc="A7CA8080">
      <w:start w:val="1"/>
      <w:numFmt w:val="decimal"/>
      <w:lvlText w:val="%1."/>
      <w:lvlJc w:val="left"/>
      <w:pPr>
        <w:ind w:left="720" w:hanging="360"/>
      </w:pPr>
      <w:rPr>
        <w:rFonts w:eastAsia="Times New Roman" w:hint="default"/>
        <w:i/>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0" w15:restartNumberingAfterBreak="0">
    <w:nsid w:val="33603331"/>
    <w:multiLevelType w:val="multilevel"/>
    <w:tmpl w:val="D6088444"/>
    <w:lvl w:ilvl="0">
      <w:start w:val="1"/>
      <w:numFmt w:val="decimal"/>
      <w:lvlText w:val="%1."/>
      <w:lvlJc w:val="left"/>
      <w:pPr>
        <w:ind w:left="360" w:hanging="360"/>
      </w:pPr>
      <w:rPr>
        <w:rFonts w:ascii="Arial" w:eastAsia="Calibri" w:hAnsi="Arial" w:cs="Arial"/>
        <w:b/>
      </w:rPr>
    </w:lvl>
    <w:lvl w:ilvl="1">
      <w:start w:val="1"/>
      <w:numFmt w:val="decimal"/>
      <w:lvlText w:val="%1.%2."/>
      <w:lvlJc w:val="left"/>
      <w:pPr>
        <w:ind w:left="1141" w:hanging="432"/>
      </w:pPr>
      <w:rPr>
        <w:b/>
      </w:rPr>
    </w:lvl>
    <w:lvl w:ilvl="2">
      <w:start w:val="1"/>
      <w:numFmt w:val="decimal"/>
      <w:lvlText w:val="%1.%2.%3."/>
      <w:lvlJc w:val="left"/>
      <w:pPr>
        <w:ind w:left="1224" w:hanging="504"/>
      </w:pPr>
      <w:rPr>
        <w:b/>
        <w:bCs/>
      </w:rPr>
    </w:lvl>
    <w:lvl w:ilvl="3">
      <w:start w:val="1"/>
      <w:numFmt w:val="decimal"/>
      <w:lvlText w:val="%1.%2.%3.%4."/>
      <w:lvlJc w:val="left"/>
      <w:pPr>
        <w:ind w:left="1728" w:hanging="648"/>
      </w:pPr>
      <w:rPr>
        <w:rFonts w:ascii="Arial" w:hAnsi="Arial" w:cs="Aria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056686F"/>
    <w:multiLevelType w:val="multilevel"/>
    <w:tmpl w:val="FFFFFFFF"/>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2" w15:restartNumberingAfterBreak="0">
    <w:nsid w:val="447A3EC1"/>
    <w:multiLevelType w:val="multilevel"/>
    <w:tmpl w:val="AF387640"/>
    <w:lvl w:ilvl="0">
      <w:start w:val="1"/>
      <w:numFmt w:val="decimal"/>
      <w:lvlText w:val="%1"/>
      <w:lvlJc w:val="left"/>
      <w:pPr>
        <w:ind w:left="360" w:hanging="360"/>
      </w:pPr>
      <w:rPr>
        <w:rFonts w:hint="default"/>
        <w:b/>
      </w:rPr>
    </w:lvl>
    <w:lvl w:ilvl="1">
      <w:start w:val="1"/>
      <w:numFmt w:val="decimal"/>
      <w:lvlText w:val="%1.%2"/>
      <w:lvlJc w:val="left"/>
      <w:pPr>
        <w:ind w:left="644" w:hanging="360"/>
      </w:pPr>
      <w:rPr>
        <w:rFonts w:hint="default"/>
        <w:b/>
      </w:rPr>
    </w:lvl>
    <w:lvl w:ilvl="2">
      <w:start w:val="1"/>
      <w:numFmt w:val="decimal"/>
      <w:lvlText w:val="%1.%2.%3"/>
      <w:lvlJc w:val="left"/>
      <w:pPr>
        <w:ind w:left="1288" w:hanging="720"/>
      </w:pPr>
      <w:rPr>
        <w:rFonts w:hint="default"/>
        <w:b/>
      </w:rPr>
    </w:lvl>
    <w:lvl w:ilvl="3">
      <w:start w:val="1"/>
      <w:numFmt w:val="decimal"/>
      <w:lvlText w:val="%1.%2.%3.%4"/>
      <w:lvlJc w:val="left"/>
      <w:pPr>
        <w:ind w:left="1572" w:hanging="720"/>
      </w:pPr>
      <w:rPr>
        <w:rFonts w:hint="default"/>
        <w:b/>
      </w:rPr>
    </w:lvl>
    <w:lvl w:ilvl="4">
      <w:start w:val="1"/>
      <w:numFmt w:val="decimal"/>
      <w:lvlText w:val="%1.%2.%3.%4.%5"/>
      <w:lvlJc w:val="left"/>
      <w:pPr>
        <w:ind w:left="2216" w:hanging="1080"/>
      </w:pPr>
      <w:rPr>
        <w:rFonts w:hint="default"/>
        <w:b/>
      </w:rPr>
    </w:lvl>
    <w:lvl w:ilvl="5">
      <w:start w:val="1"/>
      <w:numFmt w:val="decimal"/>
      <w:lvlText w:val="%1.%2.%3.%4.%5.%6"/>
      <w:lvlJc w:val="left"/>
      <w:pPr>
        <w:ind w:left="2500" w:hanging="1080"/>
      </w:pPr>
      <w:rPr>
        <w:rFonts w:hint="default"/>
        <w:b/>
      </w:rPr>
    </w:lvl>
    <w:lvl w:ilvl="6">
      <w:start w:val="1"/>
      <w:numFmt w:val="decimal"/>
      <w:lvlText w:val="%1.%2.%3.%4.%5.%6.%7"/>
      <w:lvlJc w:val="left"/>
      <w:pPr>
        <w:ind w:left="3144" w:hanging="1440"/>
      </w:pPr>
      <w:rPr>
        <w:rFonts w:hint="default"/>
        <w:b/>
      </w:rPr>
    </w:lvl>
    <w:lvl w:ilvl="7">
      <w:start w:val="1"/>
      <w:numFmt w:val="decimal"/>
      <w:lvlText w:val="%1.%2.%3.%4.%5.%6.%7.%8"/>
      <w:lvlJc w:val="left"/>
      <w:pPr>
        <w:ind w:left="3428" w:hanging="1440"/>
      </w:pPr>
      <w:rPr>
        <w:rFonts w:hint="default"/>
        <w:b/>
      </w:rPr>
    </w:lvl>
    <w:lvl w:ilvl="8">
      <w:start w:val="1"/>
      <w:numFmt w:val="decimal"/>
      <w:lvlText w:val="%1.%2.%3.%4.%5.%6.%7.%8.%9"/>
      <w:lvlJc w:val="left"/>
      <w:pPr>
        <w:ind w:left="3712" w:hanging="1440"/>
      </w:pPr>
      <w:rPr>
        <w:rFonts w:hint="default"/>
        <w:b/>
      </w:rPr>
    </w:lvl>
  </w:abstractNum>
  <w:abstractNum w:abstractNumId="13" w15:restartNumberingAfterBreak="0">
    <w:nsid w:val="497601F9"/>
    <w:multiLevelType w:val="multilevel"/>
    <w:tmpl w:val="F1166DA4"/>
    <w:lvl w:ilvl="0">
      <w:start w:val="1"/>
      <w:numFmt w:val="decimal"/>
      <w:lvlText w:val="%1."/>
      <w:lvlJc w:val="left"/>
      <w:pPr>
        <w:ind w:left="360" w:hanging="360"/>
      </w:pPr>
      <w:rPr>
        <w:rFonts w:ascii="Arial" w:eastAsia="Calibri" w:hAnsi="Arial" w:cs="Arial"/>
        <w:b/>
        <w:lang w:val="es-PY"/>
      </w:rPr>
    </w:lvl>
    <w:lvl w:ilvl="1">
      <w:start w:val="1"/>
      <w:numFmt w:val="decimal"/>
      <w:lvlText w:val="%1.%2."/>
      <w:lvlJc w:val="left"/>
      <w:pPr>
        <w:ind w:left="1141" w:hanging="432"/>
      </w:pPr>
      <w:rPr>
        <w:b/>
      </w:rPr>
    </w:lvl>
    <w:lvl w:ilvl="2">
      <w:start w:val="1"/>
      <w:numFmt w:val="decimal"/>
      <w:lvlText w:val="%1.%2.%3."/>
      <w:lvlJc w:val="left"/>
      <w:pPr>
        <w:ind w:left="1224" w:hanging="504"/>
      </w:pPr>
      <w:rPr>
        <w:b/>
        <w:bCs/>
      </w:rPr>
    </w:lvl>
    <w:lvl w:ilvl="3">
      <w:start w:val="1"/>
      <w:numFmt w:val="decimal"/>
      <w:lvlText w:val="%1.%2.%3.%4."/>
      <w:lvlJc w:val="left"/>
      <w:pPr>
        <w:ind w:left="1728" w:hanging="648"/>
      </w:pPr>
      <w:rPr>
        <w:rFonts w:ascii="Arial" w:hAnsi="Arial" w:cs="Aria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17E287E"/>
    <w:multiLevelType w:val="hybridMultilevel"/>
    <w:tmpl w:val="52585CEC"/>
    <w:lvl w:ilvl="0" w:tplc="C2DC0C44">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5" w15:restartNumberingAfterBreak="0">
    <w:nsid w:val="53B4651F"/>
    <w:multiLevelType w:val="hybridMultilevel"/>
    <w:tmpl w:val="80C0B318"/>
    <w:lvl w:ilvl="0" w:tplc="4BF44368">
      <w:start w:val="1"/>
      <w:numFmt w:val="lowerLetter"/>
      <w:lvlText w:val="%1)"/>
      <w:lvlJc w:val="left"/>
      <w:pPr>
        <w:ind w:left="1068" w:hanging="360"/>
      </w:pPr>
      <w:rPr>
        <w:rFonts w:hint="default"/>
      </w:rPr>
    </w:lvl>
    <w:lvl w:ilvl="1" w:tplc="380A0019" w:tentative="1">
      <w:start w:val="1"/>
      <w:numFmt w:val="lowerLetter"/>
      <w:lvlText w:val="%2."/>
      <w:lvlJc w:val="left"/>
      <w:pPr>
        <w:ind w:left="1788" w:hanging="360"/>
      </w:pPr>
    </w:lvl>
    <w:lvl w:ilvl="2" w:tplc="380A001B" w:tentative="1">
      <w:start w:val="1"/>
      <w:numFmt w:val="lowerRoman"/>
      <w:lvlText w:val="%3."/>
      <w:lvlJc w:val="right"/>
      <w:pPr>
        <w:ind w:left="2508" w:hanging="180"/>
      </w:pPr>
    </w:lvl>
    <w:lvl w:ilvl="3" w:tplc="380A000F" w:tentative="1">
      <w:start w:val="1"/>
      <w:numFmt w:val="decimal"/>
      <w:lvlText w:val="%4."/>
      <w:lvlJc w:val="left"/>
      <w:pPr>
        <w:ind w:left="3228" w:hanging="360"/>
      </w:pPr>
    </w:lvl>
    <w:lvl w:ilvl="4" w:tplc="380A0019" w:tentative="1">
      <w:start w:val="1"/>
      <w:numFmt w:val="lowerLetter"/>
      <w:lvlText w:val="%5."/>
      <w:lvlJc w:val="left"/>
      <w:pPr>
        <w:ind w:left="3948" w:hanging="360"/>
      </w:pPr>
    </w:lvl>
    <w:lvl w:ilvl="5" w:tplc="380A001B" w:tentative="1">
      <w:start w:val="1"/>
      <w:numFmt w:val="lowerRoman"/>
      <w:lvlText w:val="%6."/>
      <w:lvlJc w:val="right"/>
      <w:pPr>
        <w:ind w:left="4668" w:hanging="180"/>
      </w:pPr>
    </w:lvl>
    <w:lvl w:ilvl="6" w:tplc="380A000F" w:tentative="1">
      <w:start w:val="1"/>
      <w:numFmt w:val="decimal"/>
      <w:lvlText w:val="%7."/>
      <w:lvlJc w:val="left"/>
      <w:pPr>
        <w:ind w:left="5388" w:hanging="360"/>
      </w:pPr>
    </w:lvl>
    <w:lvl w:ilvl="7" w:tplc="380A0019" w:tentative="1">
      <w:start w:val="1"/>
      <w:numFmt w:val="lowerLetter"/>
      <w:lvlText w:val="%8."/>
      <w:lvlJc w:val="left"/>
      <w:pPr>
        <w:ind w:left="6108" w:hanging="360"/>
      </w:pPr>
    </w:lvl>
    <w:lvl w:ilvl="8" w:tplc="380A001B" w:tentative="1">
      <w:start w:val="1"/>
      <w:numFmt w:val="lowerRoman"/>
      <w:lvlText w:val="%9."/>
      <w:lvlJc w:val="right"/>
      <w:pPr>
        <w:ind w:left="6828" w:hanging="180"/>
      </w:pPr>
    </w:lvl>
  </w:abstractNum>
  <w:abstractNum w:abstractNumId="16" w15:restartNumberingAfterBreak="0">
    <w:nsid w:val="59B258F4"/>
    <w:multiLevelType w:val="hybridMultilevel"/>
    <w:tmpl w:val="C7045762"/>
    <w:lvl w:ilvl="0" w:tplc="C2DC0C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F679CF"/>
    <w:multiLevelType w:val="multilevel"/>
    <w:tmpl w:val="8AA8FACA"/>
    <w:lvl w:ilvl="0">
      <w:start w:val="6"/>
      <w:numFmt w:val="decimal"/>
      <w:lvlText w:val="%1."/>
      <w:lvlJc w:val="left"/>
      <w:pPr>
        <w:ind w:left="400" w:hanging="400"/>
      </w:pPr>
      <w:rPr>
        <w:rFonts w:eastAsia="Calibri" w:hint="default"/>
        <w:b w:val="0"/>
        <w:i/>
        <w:color w:val="FF0000"/>
      </w:rPr>
    </w:lvl>
    <w:lvl w:ilvl="1">
      <w:start w:val="4"/>
      <w:numFmt w:val="decimal"/>
      <w:lvlText w:val="%1.%2."/>
      <w:lvlJc w:val="left"/>
      <w:pPr>
        <w:ind w:left="720" w:hanging="720"/>
      </w:pPr>
      <w:rPr>
        <w:rFonts w:eastAsia="Calibri" w:hint="default"/>
        <w:b w:val="0"/>
        <w:i/>
        <w:color w:val="FF0000"/>
      </w:rPr>
    </w:lvl>
    <w:lvl w:ilvl="2">
      <w:start w:val="1"/>
      <w:numFmt w:val="decimal"/>
      <w:lvlText w:val="%1.%2.%3."/>
      <w:lvlJc w:val="left"/>
      <w:pPr>
        <w:ind w:left="720" w:hanging="720"/>
      </w:pPr>
      <w:rPr>
        <w:rFonts w:eastAsia="Calibri" w:hint="default"/>
        <w:b w:val="0"/>
        <w:i/>
        <w:color w:val="FF0000"/>
      </w:rPr>
    </w:lvl>
    <w:lvl w:ilvl="3">
      <w:start w:val="1"/>
      <w:numFmt w:val="decimal"/>
      <w:lvlText w:val="%1.%2.%3.%4."/>
      <w:lvlJc w:val="left"/>
      <w:pPr>
        <w:ind w:left="1080" w:hanging="1080"/>
      </w:pPr>
      <w:rPr>
        <w:rFonts w:eastAsia="Calibri" w:hint="default"/>
        <w:b w:val="0"/>
        <w:i/>
        <w:color w:val="FF0000"/>
      </w:rPr>
    </w:lvl>
    <w:lvl w:ilvl="4">
      <w:start w:val="1"/>
      <w:numFmt w:val="decimal"/>
      <w:lvlText w:val="%1.%2.%3.%4.%5."/>
      <w:lvlJc w:val="left"/>
      <w:pPr>
        <w:ind w:left="1080" w:hanging="1080"/>
      </w:pPr>
      <w:rPr>
        <w:rFonts w:eastAsia="Calibri" w:hint="default"/>
        <w:b w:val="0"/>
        <w:i/>
        <w:color w:val="FF0000"/>
      </w:rPr>
    </w:lvl>
    <w:lvl w:ilvl="5">
      <w:start w:val="1"/>
      <w:numFmt w:val="decimal"/>
      <w:lvlText w:val="%1.%2.%3.%4.%5.%6."/>
      <w:lvlJc w:val="left"/>
      <w:pPr>
        <w:ind w:left="1440" w:hanging="1440"/>
      </w:pPr>
      <w:rPr>
        <w:rFonts w:eastAsia="Calibri" w:hint="default"/>
        <w:b w:val="0"/>
        <w:i/>
        <w:color w:val="FF0000"/>
      </w:rPr>
    </w:lvl>
    <w:lvl w:ilvl="6">
      <w:start w:val="1"/>
      <w:numFmt w:val="decimal"/>
      <w:lvlText w:val="%1.%2.%3.%4.%5.%6.%7."/>
      <w:lvlJc w:val="left"/>
      <w:pPr>
        <w:ind w:left="1440" w:hanging="1440"/>
      </w:pPr>
      <w:rPr>
        <w:rFonts w:eastAsia="Calibri" w:hint="default"/>
        <w:b w:val="0"/>
        <w:i/>
        <w:color w:val="FF0000"/>
      </w:rPr>
    </w:lvl>
    <w:lvl w:ilvl="7">
      <w:start w:val="1"/>
      <w:numFmt w:val="decimal"/>
      <w:lvlText w:val="%1.%2.%3.%4.%5.%6.%7.%8."/>
      <w:lvlJc w:val="left"/>
      <w:pPr>
        <w:ind w:left="1800" w:hanging="1800"/>
      </w:pPr>
      <w:rPr>
        <w:rFonts w:eastAsia="Calibri" w:hint="default"/>
        <w:b w:val="0"/>
        <w:i/>
        <w:color w:val="FF0000"/>
      </w:rPr>
    </w:lvl>
    <w:lvl w:ilvl="8">
      <w:start w:val="1"/>
      <w:numFmt w:val="decimal"/>
      <w:lvlText w:val="%1.%2.%3.%4.%5.%6.%7.%8.%9."/>
      <w:lvlJc w:val="left"/>
      <w:pPr>
        <w:ind w:left="2160" w:hanging="2160"/>
      </w:pPr>
      <w:rPr>
        <w:rFonts w:eastAsia="Calibri" w:hint="default"/>
        <w:b w:val="0"/>
        <w:i/>
        <w:color w:val="FF0000"/>
      </w:rPr>
    </w:lvl>
  </w:abstractNum>
  <w:abstractNum w:abstractNumId="18" w15:restartNumberingAfterBreak="0">
    <w:nsid w:val="5D9D131B"/>
    <w:multiLevelType w:val="hybridMultilevel"/>
    <w:tmpl w:val="F0EC532A"/>
    <w:lvl w:ilvl="0" w:tplc="F1923288">
      <w:numFmt w:val="bullet"/>
      <w:lvlText w:val="-"/>
      <w:lvlJc w:val="left"/>
      <w:pPr>
        <w:ind w:left="720" w:hanging="360"/>
      </w:pPr>
      <w:rPr>
        <w:rFonts w:ascii="Arial" w:eastAsia="Times New Roman" w:hAnsi="Arial" w:cs="Aria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9" w15:restartNumberingAfterBreak="0">
    <w:nsid w:val="5DA831AF"/>
    <w:multiLevelType w:val="multilevel"/>
    <w:tmpl w:val="D6088444"/>
    <w:lvl w:ilvl="0">
      <w:start w:val="1"/>
      <w:numFmt w:val="decimal"/>
      <w:lvlText w:val="%1."/>
      <w:lvlJc w:val="left"/>
      <w:pPr>
        <w:ind w:left="360" w:hanging="360"/>
      </w:pPr>
      <w:rPr>
        <w:rFonts w:ascii="Arial" w:eastAsia="Calibri" w:hAnsi="Arial" w:cs="Arial"/>
        <w:b/>
      </w:rPr>
    </w:lvl>
    <w:lvl w:ilvl="1">
      <w:start w:val="1"/>
      <w:numFmt w:val="decimal"/>
      <w:lvlText w:val="%1.%2."/>
      <w:lvlJc w:val="left"/>
      <w:pPr>
        <w:ind w:left="1141" w:hanging="432"/>
      </w:pPr>
      <w:rPr>
        <w:b/>
      </w:rPr>
    </w:lvl>
    <w:lvl w:ilvl="2">
      <w:start w:val="1"/>
      <w:numFmt w:val="decimal"/>
      <w:lvlText w:val="%1.%2.%3."/>
      <w:lvlJc w:val="left"/>
      <w:pPr>
        <w:ind w:left="1224" w:hanging="504"/>
      </w:pPr>
      <w:rPr>
        <w:b/>
        <w:bCs/>
      </w:rPr>
    </w:lvl>
    <w:lvl w:ilvl="3">
      <w:start w:val="1"/>
      <w:numFmt w:val="decimal"/>
      <w:lvlText w:val="%1.%2.%3.%4."/>
      <w:lvlJc w:val="left"/>
      <w:pPr>
        <w:ind w:left="1728" w:hanging="648"/>
      </w:pPr>
      <w:rPr>
        <w:rFonts w:ascii="Arial" w:hAnsi="Arial" w:cs="Aria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1E43305"/>
    <w:multiLevelType w:val="hybridMultilevel"/>
    <w:tmpl w:val="237A6818"/>
    <w:lvl w:ilvl="0" w:tplc="380A0001">
      <w:start w:val="1"/>
      <w:numFmt w:val="bullet"/>
      <w:lvlText w:val=""/>
      <w:lvlJc w:val="left"/>
      <w:pPr>
        <w:ind w:left="1020" w:hanging="360"/>
      </w:pPr>
      <w:rPr>
        <w:rFonts w:ascii="Symbol" w:hAnsi="Symbol" w:hint="default"/>
      </w:rPr>
    </w:lvl>
    <w:lvl w:ilvl="1" w:tplc="380A0003" w:tentative="1">
      <w:start w:val="1"/>
      <w:numFmt w:val="bullet"/>
      <w:lvlText w:val="o"/>
      <w:lvlJc w:val="left"/>
      <w:pPr>
        <w:ind w:left="1740" w:hanging="360"/>
      </w:pPr>
      <w:rPr>
        <w:rFonts w:ascii="Courier New" w:hAnsi="Courier New" w:cs="Courier New" w:hint="default"/>
      </w:rPr>
    </w:lvl>
    <w:lvl w:ilvl="2" w:tplc="380A0005" w:tentative="1">
      <w:start w:val="1"/>
      <w:numFmt w:val="bullet"/>
      <w:lvlText w:val=""/>
      <w:lvlJc w:val="left"/>
      <w:pPr>
        <w:ind w:left="2460" w:hanging="360"/>
      </w:pPr>
      <w:rPr>
        <w:rFonts w:ascii="Wingdings" w:hAnsi="Wingdings" w:hint="default"/>
      </w:rPr>
    </w:lvl>
    <w:lvl w:ilvl="3" w:tplc="380A0001" w:tentative="1">
      <w:start w:val="1"/>
      <w:numFmt w:val="bullet"/>
      <w:lvlText w:val=""/>
      <w:lvlJc w:val="left"/>
      <w:pPr>
        <w:ind w:left="3180" w:hanging="360"/>
      </w:pPr>
      <w:rPr>
        <w:rFonts w:ascii="Symbol" w:hAnsi="Symbol" w:hint="default"/>
      </w:rPr>
    </w:lvl>
    <w:lvl w:ilvl="4" w:tplc="380A0003" w:tentative="1">
      <w:start w:val="1"/>
      <w:numFmt w:val="bullet"/>
      <w:lvlText w:val="o"/>
      <w:lvlJc w:val="left"/>
      <w:pPr>
        <w:ind w:left="3900" w:hanging="360"/>
      </w:pPr>
      <w:rPr>
        <w:rFonts w:ascii="Courier New" w:hAnsi="Courier New" w:cs="Courier New" w:hint="default"/>
      </w:rPr>
    </w:lvl>
    <w:lvl w:ilvl="5" w:tplc="380A0005" w:tentative="1">
      <w:start w:val="1"/>
      <w:numFmt w:val="bullet"/>
      <w:lvlText w:val=""/>
      <w:lvlJc w:val="left"/>
      <w:pPr>
        <w:ind w:left="4620" w:hanging="360"/>
      </w:pPr>
      <w:rPr>
        <w:rFonts w:ascii="Wingdings" w:hAnsi="Wingdings" w:hint="default"/>
      </w:rPr>
    </w:lvl>
    <w:lvl w:ilvl="6" w:tplc="380A0001" w:tentative="1">
      <w:start w:val="1"/>
      <w:numFmt w:val="bullet"/>
      <w:lvlText w:val=""/>
      <w:lvlJc w:val="left"/>
      <w:pPr>
        <w:ind w:left="5340" w:hanging="360"/>
      </w:pPr>
      <w:rPr>
        <w:rFonts w:ascii="Symbol" w:hAnsi="Symbol" w:hint="default"/>
      </w:rPr>
    </w:lvl>
    <w:lvl w:ilvl="7" w:tplc="380A0003" w:tentative="1">
      <w:start w:val="1"/>
      <w:numFmt w:val="bullet"/>
      <w:lvlText w:val="o"/>
      <w:lvlJc w:val="left"/>
      <w:pPr>
        <w:ind w:left="6060" w:hanging="360"/>
      </w:pPr>
      <w:rPr>
        <w:rFonts w:ascii="Courier New" w:hAnsi="Courier New" w:cs="Courier New" w:hint="default"/>
      </w:rPr>
    </w:lvl>
    <w:lvl w:ilvl="8" w:tplc="380A0005" w:tentative="1">
      <w:start w:val="1"/>
      <w:numFmt w:val="bullet"/>
      <w:lvlText w:val=""/>
      <w:lvlJc w:val="left"/>
      <w:pPr>
        <w:ind w:left="6780" w:hanging="360"/>
      </w:pPr>
      <w:rPr>
        <w:rFonts w:ascii="Wingdings" w:hAnsi="Wingdings" w:hint="default"/>
      </w:rPr>
    </w:lvl>
  </w:abstractNum>
  <w:abstractNum w:abstractNumId="21" w15:restartNumberingAfterBreak="0">
    <w:nsid w:val="66021F68"/>
    <w:multiLevelType w:val="hybridMultilevel"/>
    <w:tmpl w:val="47ACFCB6"/>
    <w:lvl w:ilvl="0" w:tplc="380A000F">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22" w15:restartNumberingAfterBreak="0">
    <w:nsid w:val="6A080799"/>
    <w:multiLevelType w:val="multilevel"/>
    <w:tmpl w:val="D6088444"/>
    <w:lvl w:ilvl="0">
      <w:start w:val="1"/>
      <w:numFmt w:val="decimal"/>
      <w:lvlText w:val="%1."/>
      <w:lvlJc w:val="left"/>
      <w:pPr>
        <w:ind w:left="360" w:hanging="360"/>
      </w:pPr>
      <w:rPr>
        <w:rFonts w:ascii="Arial" w:eastAsia="Calibri" w:hAnsi="Arial" w:cs="Arial"/>
        <w:b/>
      </w:rPr>
    </w:lvl>
    <w:lvl w:ilvl="1">
      <w:start w:val="1"/>
      <w:numFmt w:val="decimal"/>
      <w:lvlText w:val="%1.%2."/>
      <w:lvlJc w:val="left"/>
      <w:pPr>
        <w:ind w:left="1141" w:hanging="432"/>
      </w:pPr>
      <w:rPr>
        <w:b/>
      </w:rPr>
    </w:lvl>
    <w:lvl w:ilvl="2">
      <w:start w:val="1"/>
      <w:numFmt w:val="decimal"/>
      <w:lvlText w:val="%1.%2.%3."/>
      <w:lvlJc w:val="left"/>
      <w:pPr>
        <w:ind w:left="1224" w:hanging="504"/>
      </w:pPr>
      <w:rPr>
        <w:b/>
        <w:bCs/>
      </w:rPr>
    </w:lvl>
    <w:lvl w:ilvl="3">
      <w:start w:val="1"/>
      <w:numFmt w:val="decimal"/>
      <w:lvlText w:val="%1.%2.%3.%4."/>
      <w:lvlJc w:val="left"/>
      <w:pPr>
        <w:ind w:left="1728" w:hanging="648"/>
      </w:pPr>
      <w:rPr>
        <w:rFonts w:ascii="Arial" w:hAnsi="Arial" w:cs="Aria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F3C2CEF"/>
    <w:multiLevelType w:val="multilevel"/>
    <w:tmpl w:val="35D6CE9A"/>
    <w:lvl w:ilvl="0">
      <w:start w:val="1"/>
      <w:numFmt w:val="decimal"/>
      <w:lvlText w:val="%1."/>
      <w:lvlJc w:val="left"/>
      <w:pPr>
        <w:ind w:left="360" w:hanging="360"/>
      </w:pPr>
      <w:rPr>
        <w:rFonts w:ascii="Arial" w:eastAsia="Calibri" w:hAnsi="Arial" w:cs="Arial"/>
        <w:b/>
      </w:rPr>
    </w:lvl>
    <w:lvl w:ilvl="1">
      <w:start w:val="1"/>
      <w:numFmt w:val="decimal"/>
      <w:lvlText w:val="%1.%2."/>
      <w:lvlJc w:val="left"/>
      <w:pPr>
        <w:ind w:left="1141"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79B3AA6"/>
    <w:multiLevelType w:val="hybridMultilevel"/>
    <w:tmpl w:val="5DCA8F92"/>
    <w:lvl w:ilvl="0" w:tplc="C2DC0C44">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5" w15:restartNumberingAfterBreak="0">
    <w:nsid w:val="77E42D4C"/>
    <w:multiLevelType w:val="hybridMultilevel"/>
    <w:tmpl w:val="0936D990"/>
    <w:lvl w:ilvl="0" w:tplc="7BF03374">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26" w15:restartNumberingAfterBreak="0">
    <w:nsid w:val="7B5F301D"/>
    <w:multiLevelType w:val="hybridMultilevel"/>
    <w:tmpl w:val="F09C342A"/>
    <w:lvl w:ilvl="0" w:tplc="C2DC0C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1"/>
  </w:num>
  <w:num w:numId="5">
    <w:abstractNumId w:val="23"/>
  </w:num>
  <w:num w:numId="6">
    <w:abstractNumId w:val="18"/>
  </w:num>
  <w:num w:numId="7">
    <w:abstractNumId w:val="12"/>
  </w:num>
  <w:num w:numId="8">
    <w:abstractNumId w:val="7"/>
  </w:num>
  <w:num w:numId="9">
    <w:abstractNumId w:val="15"/>
  </w:num>
  <w:num w:numId="10">
    <w:abstractNumId w:val="20"/>
  </w:num>
  <w:num w:numId="11">
    <w:abstractNumId w:val="13"/>
  </w:num>
  <w:num w:numId="12">
    <w:abstractNumId w:val="10"/>
  </w:num>
  <w:num w:numId="13">
    <w:abstractNumId w:val="18"/>
  </w:num>
  <w:num w:numId="14">
    <w:abstractNumId w:val="22"/>
  </w:num>
  <w:num w:numId="15">
    <w:abstractNumId w:val="3"/>
  </w:num>
  <w:num w:numId="16">
    <w:abstractNumId w:val="24"/>
  </w:num>
  <w:num w:numId="17">
    <w:abstractNumId w:val="17"/>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21"/>
  </w:num>
  <w:num w:numId="21">
    <w:abstractNumId w:val="9"/>
  </w:num>
  <w:num w:numId="22">
    <w:abstractNumId w:val="5"/>
  </w:num>
  <w:num w:numId="23">
    <w:abstractNumId w:val="25"/>
  </w:num>
  <w:num w:numId="24">
    <w:abstractNumId w:val="8"/>
  </w:num>
  <w:num w:numId="25">
    <w:abstractNumId w:val="14"/>
  </w:num>
  <w:num w:numId="26">
    <w:abstractNumId w:val="26"/>
  </w:num>
  <w:num w:numId="27">
    <w:abstractNumId w:val="16"/>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UY" w:vendorID="64" w:dllVersion="6" w:nlCheck="1" w:checkStyle="1"/>
  <w:activeWritingStyle w:appName="MSWord" w:lang="es-PY"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AR" w:vendorID="64" w:dllVersion="6" w:nlCheck="1" w:checkStyle="1"/>
  <w:activeWritingStyle w:appName="MSWord" w:lang="es-PY" w:vendorID="64" w:dllVersion="4096" w:nlCheck="1" w:checkStyle="0"/>
  <w:activeWritingStyle w:appName="MSWord" w:lang="es-UY"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AR" w:vendorID="64" w:dllVersion="4096" w:nlCheck="1" w:checkStyle="0"/>
  <w:activeWritingStyle w:appName="MSWord" w:lang="es-PY" w:vendorID="64" w:dllVersion="0" w:nlCheck="1" w:checkStyle="0"/>
  <w:activeWritingStyle w:appName="MSWord" w:lang="pt-BR" w:vendorID="64" w:dllVersion="0" w:nlCheck="1" w:checkStyle="0"/>
  <w:activeWritingStyle w:appName="MSWord" w:lang="es-ES" w:vendorID="64" w:dllVersion="0" w:nlCheck="1" w:checkStyle="0"/>
  <w:activeWritingStyle w:appName="MSWord" w:lang="es-UY" w:vendorID="64" w:dllVersion="0" w:nlCheck="1" w:checkStyle="0"/>
  <w:activeWritingStyle w:appName="MSWord" w:lang="es-AR" w:vendorID="64" w:dllVersion="0" w:nlCheck="1" w:checkStyle="0"/>
  <w:activeWritingStyle w:appName="MSWord" w:lang="es-ES_tradnl" w:vendorID="64" w:dllVersion="0" w:nlCheck="1" w:checkStyle="0"/>
  <w:proofState w:spelling="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160"/>
    <w:rsid w:val="0000079A"/>
    <w:rsid w:val="00001A40"/>
    <w:rsid w:val="0000358D"/>
    <w:rsid w:val="00005347"/>
    <w:rsid w:val="00011D11"/>
    <w:rsid w:val="0001465D"/>
    <w:rsid w:val="00023E3C"/>
    <w:rsid w:val="00025CC6"/>
    <w:rsid w:val="00026626"/>
    <w:rsid w:val="00026E38"/>
    <w:rsid w:val="000279CB"/>
    <w:rsid w:val="00031B67"/>
    <w:rsid w:val="0003211D"/>
    <w:rsid w:val="00040E29"/>
    <w:rsid w:val="00042A60"/>
    <w:rsid w:val="00051AEB"/>
    <w:rsid w:val="00054C8F"/>
    <w:rsid w:val="00055015"/>
    <w:rsid w:val="000569A0"/>
    <w:rsid w:val="000570FA"/>
    <w:rsid w:val="00063EDD"/>
    <w:rsid w:val="0006479C"/>
    <w:rsid w:val="00070DF1"/>
    <w:rsid w:val="000809EE"/>
    <w:rsid w:val="0008123B"/>
    <w:rsid w:val="00085E2A"/>
    <w:rsid w:val="000862E7"/>
    <w:rsid w:val="00094FBE"/>
    <w:rsid w:val="00096308"/>
    <w:rsid w:val="000A5E4C"/>
    <w:rsid w:val="000A5FEF"/>
    <w:rsid w:val="000A77EA"/>
    <w:rsid w:val="000B0B7C"/>
    <w:rsid w:val="000B12A5"/>
    <w:rsid w:val="000B7872"/>
    <w:rsid w:val="000B7D47"/>
    <w:rsid w:val="000C3733"/>
    <w:rsid w:val="000C7433"/>
    <w:rsid w:val="000D0417"/>
    <w:rsid w:val="000D34F7"/>
    <w:rsid w:val="000D3621"/>
    <w:rsid w:val="000D40D1"/>
    <w:rsid w:val="000D6A6C"/>
    <w:rsid w:val="000E0CD9"/>
    <w:rsid w:val="000E1670"/>
    <w:rsid w:val="000E4C27"/>
    <w:rsid w:val="000F0567"/>
    <w:rsid w:val="000F43ED"/>
    <w:rsid w:val="000F615E"/>
    <w:rsid w:val="000F715B"/>
    <w:rsid w:val="001036C5"/>
    <w:rsid w:val="00106131"/>
    <w:rsid w:val="00107DFE"/>
    <w:rsid w:val="00110940"/>
    <w:rsid w:val="00121E64"/>
    <w:rsid w:val="00122906"/>
    <w:rsid w:val="00142433"/>
    <w:rsid w:val="00146053"/>
    <w:rsid w:val="00151841"/>
    <w:rsid w:val="00157DF9"/>
    <w:rsid w:val="00157EC8"/>
    <w:rsid w:val="00164645"/>
    <w:rsid w:val="001764A8"/>
    <w:rsid w:val="0017744B"/>
    <w:rsid w:val="001946C5"/>
    <w:rsid w:val="001952ED"/>
    <w:rsid w:val="00195FDC"/>
    <w:rsid w:val="001A16BB"/>
    <w:rsid w:val="001A5A15"/>
    <w:rsid w:val="001A6238"/>
    <w:rsid w:val="001A68D5"/>
    <w:rsid w:val="001B1A38"/>
    <w:rsid w:val="001C1933"/>
    <w:rsid w:val="001C318D"/>
    <w:rsid w:val="001C5881"/>
    <w:rsid w:val="001C5E9F"/>
    <w:rsid w:val="001D7D36"/>
    <w:rsid w:val="001E3422"/>
    <w:rsid w:val="001F1FD6"/>
    <w:rsid w:val="002017CA"/>
    <w:rsid w:val="002021A4"/>
    <w:rsid w:val="0021093E"/>
    <w:rsid w:val="00214814"/>
    <w:rsid w:val="00216C5A"/>
    <w:rsid w:val="00217060"/>
    <w:rsid w:val="002309B0"/>
    <w:rsid w:val="002312C8"/>
    <w:rsid w:val="00231BEC"/>
    <w:rsid w:val="00237B7A"/>
    <w:rsid w:val="002443BF"/>
    <w:rsid w:val="0024649C"/>
    <w:rsid w:val="00247031"/>
    <w:rsid w:val="002501E9"/>
    <w:rsid w:val="00250D18"/>
    <w:rsid w:val="00263E92"/>
    <w:rsid w:val="002776AD"/>
    <w:rsid w:val="00281C62"/>
    <w:rsid w:val="00281F18"/>
    <w:rsid w:val="00282503"/>
    <w:rsid w:val="00290268"/>
    <w:rsid w:val="00291183"/>
    <w:rsid w:val="00293082"/>
    <w:rsid w:val="00294661"/>
    <w:rsid w:val="002A4ED7"/>
    <w:rsid w:val="002A7A1D"/>
    <w:rsid w:val="002A7F06"/>
    <w:rsid w:val="002B1D31"/>
    <w:rsid w:val="002B260B"/>
    <w:rsid w:val="002B2ABB"/>
    <w:rsid w:val="002B3F92"/>
    <w:rsid w:val="002B5143"/>
    <w:rsid w:val="002C02BA"/>
    <w:rsid w:val="002C58F4"/>
    <w:rsid w:val="002D05A4"/>
    <w:rsid w:val="002D09A5"/>
    <w:rsid w:val="002D10B4"/>
    <w:rsid w:val="002D7D4C"/>
    <w:rsid w:val="002E3EEB"/>
    <w:rsid w:val="002E51C1"/>
    <w:rsid w:val="002E61C1"/>
    <w:rsid w:val="002E74E2"/>
    <w:rsid w:val="002F1FF7"/>
    <w:rsid w:val="002F370C"/>
    <w:rsid w:val="002F4AE2"/>
    <w:rsid w:val="002F6E45"/>
    <w:rsid w:val="003021AC"/>
    <w:rsid w:val="003039E1"/>
    <w:rsid w:val="0030665E"/>
    <w:rsid w:val="003070C0"/>
    <w:rsid w:val="00310513"/>
    <w:rsid w:val="003164C0"/>
    <w:rsid w:val="0032552C"/>
    <w:rsid w:val="00325FDA"/>
    <w:rsid w:val="00331348"/>
    <w:rsid w:val="00333E4A"/>
    <w:rsid w:val="00334C3D"/>
    <w:rsid w:val="00341B5F"/>
    <w:rsid w:val="00343DC5"/>
    <w:rsid w:val="00344A46"/>
    <w:rsid w:val="00347C76"/>
    <w:rsid w:val="0035109F"/>
    <w:rsid w:val="0035238F"/>
    <w:rsid w:val="00353900"/>
    <w:rsid w:val="00357D50"/>
    <w:rsid w:val="003609EF"/>
    <w:rsid w:val="00363601"/>
    <w:rsid w:val="003662D7"/>
    <w:rsid w:val="00387F28"/>
    <w:rsid w:val="00390733"/>
    <w:rsid w:val="003953D5"/>
    <w:rsid w:val="00395512"/>
    <w:rsid w:val="003A0616"/>
    <w:rsid w:val="003A6BBE"/>
    <w:rsid w:val="003B0D43"/>
    <w:rsid w:val="003C376B"/>
    <w:rsid w:val="003C53A3"/>
    <w:rsid w:val="003C6CD0"/>
    <w:rsid w:val="003D1AD2"/>
    <w:rsid w:val="003D1C58"/>
    <w:rsid w:val="003D41E0"/>
    <w:rsid w:val="003D5513"/>
    <w:rsid w:val="003E180D"/>
    <w:rsid w:val="003E2088"/>
    <w:rsid w:val="003E38E4"/>
    <w:rsid w:val="003E5189"/>
    <w:rsid w:val="003F41AB"/>
    <w:rsid w:val="003F4BB6"/>
    <w:rsid w:val="00403203"/>
    <w:rsid w:val="00407000"/>
    <w:rsid w:val="00407402"/>
    <w:rsid w:val="00407BA5"/>
    <w:rsid w:val="0041293C"/>
    <w:rsid w:val="00413F49"/>
    <w:rsid w:val="004232B2"/>
    <w:rsid w:val="00423BC9"/>
    <w:rsid w:val="0042574E"/>
    <w:rsid w:val="004277DA"/>
    <w:rsid w:val="00436A17"/>
    <w:rsid w:val="00440B9F"/>
    <w:rsid w:val="004418E0"/>
    <w:rsid w:val="00450088"/>
    <w:rsid w:val="0045171A"/>
    <w:rsid w:val="00452861"/>
    <w:rsid w:val="00456B3E"/>
    <w:rsid w:val="004579B8"/>
    <w:rsid w:val="00461CCF"/>
    <w:rsid w:val="004649CE"/>
    <w:rsid w:val="0046617A"/>
    <w:rsid w:val="00472014"/>
    <w:rsid w:val="004816D0"/>
    <w:rsid w:val="004836A9"/>
    <w:rsid w:val="0048669F"/>
    <w:rsid w:val="00495E09"/>
    <w:rsid w:val="004A2659"/>
    <w:rsid w:val="004A70E9"/>
    <w:rsid w:val="004A7616"/>
    <w:rsid w:val="004B4326"/>
    <w:rsid w:val="004B5AFC"/>
    <w:rsid w:val="004B5D78"/>
    <w:rsid w:val="004C5A42"/>
    <w:rsid w:val="004E0A88"/>
    <w:rsid w:val="004E1754"/>
    <w:rsid w:val="004E2693"/>
    <w:rsid w:val="004E5323"/>
    <w:rsid w:val="004F000B"/>
    <w:rsid w:val="004F15FD"/>
    <w:rsid w:val="004F16B1"/>
    <w:rsid w:val="004F627E"/>
    <w:rsid w:val="004F62D8"/>
    <w:rsid w:val="00521B45"/>
    <w:rsid w:val="00531BD5"/>
    <w:rsid w:val="00536565"/>
    <w:rsid w:val="005403CE"/>
    <w:rsid w:val="00540F79"/>
    <w:rsid w:val="005444D1"/>
    <w:rsid w:val="0054694F"/>
    <w:rsid w:val="00547E49"/>
    <w:rsid w:val="00551015"/>
    <w:rsid w:val="00551F20"/>
    <w:rsid w:val="00554174"/>
    <w:rsid w:val="00556AC3"/>
    <w:rsid w:val="00557427"/>
    <w:rsid w:val="00557684"/>
    <w:rsid w:val="00560010"/>
    <w:rsid w:val="00571EE8"/>
    <w:rsid w:val="00574E09"/>
    <w:rsid w:val="005772C9"/>
    <w:rsid w:val="005807EC"/>
    <w:rsid w:val="00580A72"/>
    <w:rsid w:val="00585475"/>
    <w:rsid w:val="00586BDC"/>
    <w:rsid w:val="00587BA8"/>
    <w:rsid w:val="005A0FAA"/>
    <w:rsid w:val="005A5FE0"/>
    <w:rsid w:val="005A6C29"/>
    <w:rsid w:val="005B2B2D"/>
    <w:rsid w:val="005B3D75"/>
    <w:rsid w:val="005C0638"/>
    <w:rsid w:val="005C1661"/>
    <w:rsid w:val="005C7C9D"/>
    <w:rsid w:val="005C7F53"/>
    <w:rsid w:val="005D194B"/>
    <w:rsid w:val="005D36AB"/>
    <w:rsid w:val="005D6866"/>
    <w:rsid w:val="005E0BF9"/>
    <w:rsid w:val="005F2913"/>
    <w:rsid w:val="005F449A"/>
    <w:rsid w:val="005F6718"/>
    <w:rsid w:val="006072CC"/>
    <w:rsid w:val="00614755"/>
    <w:rsid w:val="00617BF6"/>
    <w:rsid w:val="00621F04"/>
    <w:rsid w:val="00627E69"/>
    <w:rsid w:val="006318B6"/>
    <w:rsid w:val="006323AE"/>
    <w:rsid w:val="00632992"/>
    <w:rsid w:val="0063613D"/>
    <w:rsid w:val="006431BF"/>
    <w:rsid w:val="0064580A"/>
    <w:rsid w:val="006511B5"/>
    <w:rsid w:val="00662C99"/>
    <w:rsid w:val="006661D3"/>
    <w:rsid w:val="0067400A"/>
    <w:rsid w:val="00674EBA"/>
    <w:rsid w:val="00675F11"/>
    <w:rsid w:val="00676868"/>
    <w:rsid w:val="00676E4F"/>
    <w:rsid w:val="00681A23"/>
    <w:rsid w:val="00682328"/>
    <w:rsid w:val="00684F36"/>
    <w:rsid w:val="006857ED"/>
    <w:rsid w:val="00686236"/>
    <w:rsid w:val="006868E9"/>
    <w:rsid w:val="00693A23"/>
    <w:rsid w:val="00696B78"/>
    <w:rsid w:val="006A0A16"/>
    <w:rsid w:val="006A2664"/>
    <w:rsid w:val="006A2BE7"/>
    <w:rsid w:val="006A3276"/>
    <w:rsid w:val="006B1070"/>
    <w:rsid w:val="006C1B36"/>
    <w:rsid w:val="006C4B6A"/>
    <w:rsid w:val="006C4C6E"/>
    <w:rsid w:val="006C5FC7"/>
    <w:rsid w:val="006C74C7"/>
    <w:rsid w:val="006C7D86"/>
    <w:rsid w:val="006D06AB"/>
    <w:rsid w:val="006D3D40"/>
    <w:rsid w:val="006D5CBD"/>
    <w:rsid w:val="006E3E6F"/>
    <w:rsid w:val="006E566E"/>
    <w:rsid w:val="006F2E49"/>
    <w:rsid w:val="006F69C5"/>
    <w:rsid w:val="006F7705"/>
    <w:rsid w:val="00702FA3"/>
    <w:rsid w:val="00704772"/>
    <w:rsid w:val="007058E3"/>
    <w:rsid w:val="00705ADA"/>
    <w:rsid w:val="00707754"/>
    <w:rsid w:val="00713451"/>
    <w:rsid w:val="00714227"/>
    <w:rsid w:val="007165CA"/>
    <w:rsid w:val="007206DE"/>
    <w:rsid w:val="00721AA9"/>
    <w:rsid w:val="0072599C"/>
    <w:rsid w:val="00725BB9"/>
    <w:rsid w:val="00742D1E"/>
    <w:rsid w:val="007438FD"/>
    <w:rsid w:val="00751BE9"/>
    <w:rsid w:val="00752ECA"/>
    <w:rsid w:val="00757E47"/>
    <w:rsid w:val="00761130"/>
    <w:rsid w:val="0076285D"/>
    <w:rsid w:val="00772B26"/>
    <w:rsid w:val="0078331E"/>
    <w:rsid w:val="007836A8"/>
    <w:rsid w:val="007868B1"/>
    <w:rsid w:val="00794518"/>
    <w:rsid w:val="0079495E"/>
    <w:rsid w:val="00794EFE"/>
    <w:rsid w:val="007A158B"/>
    <w:rsid w:val="007A1A73"/>
    <w:rsid w:val="007A1CFF"/>
    <w:rsid w:val="007A2FED"/>
    <w:rsid w:val="007B2A4F"/>
    <w:rsid w:val="007C0358"/>
    <w:rsid w:val="007C4432"/>
    <w:rsid w:val="007D525A"/>
    <w:rsid w:val="007D5B7D"/>
    <w:rsid w:val="007D5D18"/>
    <w:rsid w:val="007E07BD"/>
    <w:rsid w:val="007E640B"/>
    <w:rsid w:val="007E7939"/>
    <w:rsid w:val="007F08AE"/>
    <w:rsid w:val="007F0B95"/>
    <w:rsid w:val="007F34B0"/>
    <w:rsid w:val="007F7F7E"/>
    <w:rsid w:val="00802C68"/>
    <w:rsid w:val="00802E5A"/>
    <w:rsid w:val="00803275"/>
    <w:rsid w:val="00803827"/>
    <w:rsid w:val="008059C8"/>
    <w:rsid w:val="00806514"/>
    <w:rsid w:val="00806CCD"/>
    <w:rsid w:val="00813A87"/>
    <w:rsid w:val="0081435B"/>
    <w:rsid w:val="0082150E"/>
    <w:rsid w:val="008236D4"/>
    <w:rsid w:val="00823E21"/>
    <w:rsid w:val="008242A3"/>
    <w:rsid w:val="008310B6"/>
    <w:rsid w:val="00833F6E"/>
    <w:rsid w:val="00835DF3"/>
    <w:rsid w:val="008472B4"/>
    <w:rsid w:val="00850040"/>
    <w:rsid w:val="00856F25"/>
    <w:rsid w:val="00861999"/>
    <w:rsid w:val="0086321F"/>
    <w:rsid w:val="0086414B"/>
    <w:rsid w:val="008670E4"/>
    <w:rsid w:val="00877216"/>
    <w:rsid w:val="00881F88"/>
    <w:rsid w:val="0089147E"/>
    <w:rsid w:val="00891735"/>
    <w:rsid w:val="008A0425"/>
    <w:rsid w:val="008A5D02"/>
    <w:rsid w:val="008B0501"/>
    <w:rsid w:val="008B1570"/>
    <w:rsid w:val="008B5F56"/>
    <w:rsid w:val="008C174A"/>
    <w:rsid w:val="008C243A"/>
    <w:rsid w:val="008C5652"/>
    <w:rsid w:val="008D0A89"/>
    <w:rsid w:val="008F2FC5"/>
    <w:rsid w:val="008F7796"/>
    <w:rsid w:val="00902984"/>
    <w:rsid w:val="0090399E"/>
    <w:rsid w:val="00904460"/>
    <w:rsid w:val="00905445"/>
    <w:rsid w:val="009073FE"/>
    <w:rsid w:val="00914C7F"/>
    <w:rsid w:val="00921FD1"/>
    <w:rsid w:val="009241BF"/>
    <w:rsid w:val="00927899"/>
    <w:rsid w:val="0093013A"/>
    <w:rsid w:val="0093046B"/>
    <w:rsid w:val="00935F83"/>
    <w:rsid w:val="00936E7E"/>
    <w:rsid w:val="00942940"/>
    <w:rsid w:val="009432D8"/>
    <w:rsid w:val="009504F1"/>
    <w:rsid w:val="00951060"/>
    <w:rsid w:val="0095204C"/>
    <w:rsid w:val="00952D50"/>
    <w:rsid w:val="00955E27"/>
    <w:rsid w:val="00955F74"/>
    <w:rsid w:val="009560E5"/>
    <w:rsid w:val="00956967"/>
    <w:rsid w:val="009648B2"/>
    <w:rsid w:val="00965C4F"/>
    <w:rsid w:val="00965D9A"/>
    <w:rsid w:val="009839FE"/>
    <w:rsid w:val="00985186"/>
    <w:rsid w:val="00995111"/>
    <w:rsid w:val="009A0597"/>
    <w:rsid w:val="009A19A7"/>
    <w:rsid w:val="009A676A"/>
    <w:rsid w:val="009B12CE"/>
    <w:rsid w:val="009B187E"/>
    <w:rsid w:val="009B5D50"/>
    <w:rsid w:val="009C4D77"/>
    <w:rsid w:val="009D24DB"/>
    <w:rsid w:val="009D73A5"/>
    <w:rsid w:val="009D7DD7"/>
    <w:rsid w:val="009E0A57"/>
    <w:rsid w:val="009E1D9B"/>
    <w:rsid w:val="009E6FEE"/>
    <w:rsid w:val="009F0A0E"/>
    <w:rsid w:val="009F0E65"/>
    <w:rsid w:val="009F407E"/>
    <w:rsid w:val="00A003C1"/>
    <w:rsid w:val="00A03D34"/>
    <w:rsid w:val="00A03F1B"/>
    <w:rsid w:val="00A07748"/>
    <w:rsid w:val="00A11BD0"/>
    <w:rsid w:val="00A11D05"/>
    <w:rsid w:val="00A12731"/>
    <w:rsid w:val="00A13D96"/>
    <w:rsid w:val="00A13F75"/>
    <w:rsid w:val="00A26145"/>
    <w:rsid w:val="00A524C5"/>
    <w:rsid w:val="00A55358"/>
    <w:rsid w:val="00A56F0B"/>
    <w:rsid w:val="00A60EB1"/>
    <w:rsid w:val="00A6222A"/>
    <w:rsid w:val="00A66A9B"/>
    <w:rsid w:val="00A677DE"/>
    <w:rsid w:val="00A74E9D"/>
    <w:rsid w:val="00A77E08"/>
    <w:rsid w:val="00A828B2"/>
    <w:rsid w:val="00A922DA"/>
    <w:rsid w:val="00A97D75"/>
    <w:rsid w:val="00AA0304"/>
    <w:rsid w:val="00AA2FA9"/>
    <w:rsid w:val="00AA71C7"/>
    <w:rsid w:val="00AA7A71"/>
    <w:rsid w:val="00AB2E21"/>
    <w:rsid w:val="00AB73FF"/>
    <w:rsid w:val="00AD1B95"/>
    <w:rsid w:val="00AD21CE"/>
    <w:rsid w:val="00AD2422"/>
    <w:rsid w:val="00AD2BA2"/>
    <w:rsid w:val="00AD56C8"/>
    <w:rsid w:val="00AE132E"/>
    <w:rsid w:val="00AE2208"/>
    <w:rsid w:val="00AE6448"/>
    <w:rsid w:val="00AF1260"/>
    <w:rsid w:val="00B00C6F"/>
    <w:rsid w:val="00B06B60"/>
    <w:rsid w:val="00B12BD1"/>
    <w:rsid w:val="00B13844"/>
    <w:rsid w:val="00B13975"/>
    <w:rsid w:val="00B15DF2"/>
    <w:rsid w:val="00B16726"/>
    <w:rsid w:val="00B262D1"/>
    <w:rsid w:val="00B31B37"/>
    <w:rsid w:val="00B43B59"/>
    <w:rsid w:val="00B43C68"/>
    <w:rsid w:val="00B43DAA"/>
    <w:rsid w:val="00B449AA"/>
    <w:rsid w:val="00B45521"/>
    <w:rsid w:val="00B56E03"/>
    <w:rsid w:val="00B61253"/>
    <w:rsid w:val="00B61926"/>
    <w:rsid w:val="00B63827"/>
    <w:rsid w:val="00B6404B"/>
    <w:rsid w:val="00B7274A"/>
    <w:rsid w:val="00B80410"/>
    <w:rsid w:val="00B81AD2"/>
    <w:rsid w:val="00B9499F"/>
    <w:rsid w:val="00BA3353"/>
    <w:rsid w:val="00BA34C4"/>
    <w:rsid w:val="00BB3567"/>
    <w:rsid w:val="00BB3BA8"/>
    <w:rsid w:val="00BB45F2"/>
    <w:rsid w:val="00BB4650"/>
    <w:rsid w:val="00BB47CA"/>
    <w:rsid w:val="00BB494B"/>
    <w:rsid w:val="00BB7B1D"/>
    <w:rsid w:val="00BC3544"/>
    <w:rsid w:val="00BD04D8"/>
    <w:rsid w:val="00BD2B49"/>
    <w:rsid w:val="00BE04A3"/>
    <w:rsid w:val="00BE65C5"/>
    <w:rsid w:val="00BE6C05"/>
    <w:rsid w:val="00BF0343"/>
    <w:rsid w:val="00BF4114"/>
    <w:rsid w:val="00C0467C"/>
    <w:rsid w:val="00C14B9C"/>
    <w:rsid w:val="00C25E31"/>
    <w:rsid w:val="00C270F8"/>
    <w:rsid w:val="00C313D6"/>
    <w:rsid w:val="00C45425"/>
    <w:rsid w:val="00C46146"/>
    <w:rsid w:val="00C509E7"/>
    <w:rsid w:val="00C51E85"/>
    <w:rsid w:val="00C52B8F"/>
    <w:rsid w:val="00C54297"/>
    <w:rsid w:val="00C577E3"/>
    <w:rsid w:val="00C668D9"/>
    <w:rsid w:val="00C708D4"/>
    <w:rsid w:val="00C84DCE"/>
    <w:rsid w:val="00C8529F"/>
    <w:rsid w:val="00C85C7F"/>
    <w:rsid w:val="00C860FD"/>
    <w:rsid w:val="00C921FE"/>
    <w:rsid w:val="00C96545"/>
    <w:rsid w:val="00C96957"/>
    <w:rsid w:val="00CA53D1"/>
    <w:rsid w:val="00CA5E6C"/>
    <w:rsid w:val="00CC0869"/>
    <w:rsid w:val="00CC2639"/>
    <w:rsid w:val="00CC56EC"/>
    <w:rsid w:val="00CC7711"/>
    <w:rsid w:val="00CD45B9"/>
    <w:rsid w:val="00CD79C1"/>
    <w:rsid w:val="00CE63A7"/>
    <w:rsid w:val="00CE6480"/>
    <w:rsid w:val="00CF3762"/>
    <w:rsid w:val="00CF4B1A"/>
    <w:rsid w:val="00D1269B"/>
    <w:rsid w:val="00D135C0"/>
    <w:rsid w:val="00D152DC"/>
    <w:rsid w:val="00D15720"/>
    <w:rsid w:val="00D1789C"/>
    <w:rsid w:val="00D239DD"/>
    <w:rsid w:val="00D27B0B"/>
    <w:rsid w:val="00D301D0"/>
    <w:rsid w:val="00D30D1A"/>
    <w:rsid w:val="00D32D77"/>
    <w:rsid w:val="00D35DE8"/>
    <w:rsid w:val="00D37EB8"/>
    <w:rsid w:val="00D42234"/>
    <w:rsid w:val="00D44437"/>
    <w:rsid w:val="00D44CC7"/>
    <w:rsid w:val="00D4738E"/>
    <w:rsid w:val="00D62AF2"/>
    <w:rsid w:val="00D62D46"/>
    <w:rsid w:val="00D65D5D"/>
    <w:rsid w:val="00D712CF"/>
    <w:rsid w:val="00D722F6"/>
    <w:rsid w:val="00D7306C"/>
    <w:rsid w:val="00D7701A"/>
    <w:rsid w:val="00D8625D"/>
    <w:rsid w:val="00DA17BB"/>
    <w:rsid w:val="00DA18EB"/>
    <w:rsid w:val="00DA363C"/>
    <w:rsid w:val="00DA38B2"/>
    <w:rsid w:val="00DA6DEF"/>
    <w:rsid w:val="00DA6FA8"/>
    <w:rsid w:val="00DB000A"/>
    <w:rsid w:val="00DB1972"/>
    <w:rsid w:val="00DB404F"/>
    <w:rsid w:val="00DB5861"/>
    <w:rsid w:val="00DC1116"/>
    <w:rsid w:val="00DC296A"/>
    <w:rsid w:val="00DC2BEC"/>
    <w:rsid w:val="00DD0835"/>
    <w:rsid w:val="00DD1692"/>
    <w:rsid w:val="00DD721C"/>
    <w:rsid w:val="00DE52A0"/>
    <w:rsid w:val="00DE5BDC"/>
    <w:rsid w:val="00DE78F8"/>
    <w:rsid w:val="00DF3106"/>
    <w:rsid w:val="00DF688A"/>
    <w:rsid w:val="00DF72F2"/>
    <w:rsid w:val="00E04CFC"/>
    <w:rsid w:val="00E04FD2"/>
    <w:rsid w:val="00E10F85"/>
    <w:rsid w:val="00E116FA"/>
    <w:rsid w:val="00E1246A"/>
    <w:rsid w:val="00E27B2A"/>
    <w:rsid w:val="00E37C19"/>
    <w:rsid w:val="00E46F34"/>
    <w:rsid w:val="00E47027"/>
    <w:rsid w:val="00E522B8"/>
    <w:rsid w:val="00E52D65"/>
    <w:rsid w:val="00E56A7B"/>
    <w:rsid w:val="00E66521"/>
    <w:rsid w:val="00E74F94"/>
    <w:rsid w:val="00E75976"/>
    <w:rsid w:val="00E76E12"/>
    <w:rsid w:val="00E817A3"/>
    <w:rsid w:val="00E847E1"/>
    <w:rsid w:val="00E84B9A"/>
    <w:rsid w:val="00E90B1C"/>
    <w:rsid w:val="00EA0601"/>
    <w:rsid w:val="00EA4320"/>
    <w:rsid w:val="00EA59A6"/>
    <w:rsid w:val="00EA6852"/>
    <w:rsid w:val="00EB1787"/>
    <w:rsid w:val="00EB7562"/>
    <w:rsid w:val="00EC090C"/>
    <w:rsid w:val="00EC49C0"/>
    <w:rsid w:val="00EC5D5F"/>
    <w:rsid w:val="00EC6DC4"/>
    <w:rsid w:val="00ED1B6C"/>
    <w:rsid w:val="00ED3558"/>
    <w:rsid w:val="00ED393C"/>
    <w:rsid w:val="00ED7923"/>
    <w:rsid w:val="00EE491F"/>
    <w:rsid w:val="00EF26DA"/>
    <w:rsid w:val="00EF67F7"/>
    <w:rsid w:val="00F12142"/>
    <w:rsid w:val="00F12D46"/>
    <w:rsid w:val="00F15E2B"/>
    <w:rsid w:val="00F15ED5"/>
    <w:rsid w:val="00F16CF1"/>
    <w:rsid w:val="00F175B7"/>
    <w:rsid w:val="00F17877"/>
    <w:rsid w:val="00F23E72"/>
    <w:rsid w:val="00F3364D"/>
    <w:rsid w:val="00F417DF"/>
    <w:rsid w:val="00F42787"/>
    <w:rsid w:val="00F44123"/>
    <w:rsid w:val="00F44DF4"/>
    <w:rsid w:val="00F5096F"/>
    <w:rsid w:val="00F516E5"/>
    <w:rsid w:val="00F62ADA"/>
    <w:rsid w:val="00F633B5"/>
    <w:rsid w:val="00F6798B"/>
    <w:rsid w:val="00F67CA7"/>
    <w:rsid w:val="00F742FD"/>
    <w:rsid w:val="00F754BB"/>
    <w:rsid w:val="00F8197D"/>
    <w:rsid w:val="00F81DFA"/>
    <w:rsid w:val="00F91366"/>
    <w:rsid w:val="00F92ADC"/>
    <w:rsid w:val="00F960EA"/>
    <w:rsid w:val="00F96947"/>
    <w:rsid w:val="00F971CC"/>
    <w:rsid w:val="00FB158A"/>
    <w:rsid w:val="00FB3874"/>
    <w:rsid w:val="00FB67F2"/>
    <w:rsid w:val="00FC0617"/>
    <w:rsid w:val="00FC64D3"/>
    <w:rsid w:val="00FC671A"/>
    <w:rsid w:val="00FC764F"/>
    <w:rsid w:val="00FD4160"/>
    <w:rsid w:val="00FD7312"/>
    <w:rsid w:val="00FE0AEE"/>
    <w:rsid w:val="00FE2C7F"/>
    <w:rsid w:val="00FE35F8"/>
    <w:rsid w:val="00FE7224"/>
    <w:rsid w:val="00FE722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04FE86E"/>
  <w15:docId w15:val="{15BDD827-2CCF-4719-88E7-FA6F739D1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4"/>
        <w:szCs w:val="24"/>
        <w:lang w:val="es-UY"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C7"/>
  </w:style>
  <w:style w:type="paragraph" w:styleId="Ttulo1">
    <w:name w:val="heading 1"/>
    <w:basedOn w:val="Normal"/>
    <w:next w:val="Normal"/>
    <w:uiPriority w:val="9"/>
    <w:qFormat/>
    <w:rsid w:val="00D44CC7"/>
    <w:pPr>
      <w:keepNext/>
      <w:keepLines/>
      <w:spacing w:before="480" w:after="120"/>
      <w:outlineLvl w:val="0"/>
    </w:pPr>
    <w:rPr>
      <w:b/>
      <w:sz w:val="48"/>
      <w:szCs w:val="48"/>
    </w:rPr>
  </w:style>
  <w:style w:type="paragraph" w:styleId="Ttulo2">
    <w:name w:val="heading 2"/>
    <w:basedOn w:val="Normal"/>
    <w:next w:val="Normal"/>
    <w:uiPriority w:val="9"/>
    <w:semiHidden/>
    <w:unhideWhenUsed/>
    <w:qFormat/>
    <w:rsid w:val="00D44CC7"/>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D44CC7"/>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44CC7"/>
    <w:pPr>
      <w:keepNext/>
      <w:keepLines/>
      <w:spacing w:before="240" w:after="40"/>
      <w:outlineLvl w:val="3"/>
    </w:pPr>
    <w:rPr>
      <w:b/>
    </w:rPr>
  </w:style>
  <w:style w:type="paragraph" w:styleId="Ttulo5">
    <w:name w:val="heading 5"/>
    <w:basedOn w:val="Normal"/>
    <w:next w:val="Normal"/>
    <w:uiPriority w:val="9"/>
    <w:semiHidden/>
    <w:unhideWhenUsed/>
    <w:qFormat/>
    <w:rsid w:val="00D44CC7"/>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44CC7"/>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rsid w:val="00D44CC7"/>
    <w:pPr>
      <w:keepNext/>
      <w:keepLines/>
      <w:spacing w:before="480" w:after="120"/>
    </w:pPr>
    <w:rPr>
      <w:b/>
      <w:sz w:val="72"/>
      <w:szCs w:val="72"/>
    </w:rPr>
  </w:style>
  <w:style w:type="paragraph" w:styleId="Subttulo">
    <w:name w:val="Subtitle"/>
    <w:basedOn w:val="Normal"/>
    <w:next w:val="Normal"/>
    <w:uiPriority w:val="11"/>
    <w:qFormat/>
    <w:rsid w:val="00D44CC7"/>
    <w:pPr>
      <w:keepNext/>
      <w:keepLines/>
      <w:spacing w:before="360" w:after="80"/>
    </w:pPr>
    <w:rPr>
      <w:rFonts w:ascii="Georgia" w:eastAsia="Georgia" w:hAnsi="Georgia" w:cs="Georgia"/>
      <w:i/>
      <w:color w:val="666666"/>
      <w:sz w:val="48"/>
      <w:szCs w:val="48"/>
    </w:rPr>
  </w:style>
  <w:style w:type="table" w:customStyle="1" w:styleId="2">
    <w:name w:val="2"/>
    <w:basedOn w:val="Tablanormal"/>
    <w:rsid w:val="00D44CC7"/>
    <w:tblPr>
      <w:tblStyleRowBandSize w:val="1"/>
      <w:tblStyleColBandSize w:val="1"/>
    </w:tblPr>
  </w:style>
  <w:style w:type="table" w:customStyle="1" w:styleId="1">
    <w:name w:val="1"/>
    <w:basedOn w:val="Tablanormal"/>
    <w:rsid w:val="00D44CC7"/>
    <w:tblPr>
      <w:tblStyleRowBandSize w:val="1"/>
      <w:tblStyleColBandSize w:val="1"/>
      <w:tblCellMar>
        <w:left w:w="70" w:type="dxa"/>
        <w:right w:w="70" w:type="dxa"/>
      </w:tblCellMar>
    </w:tblPr>
  </w:style>
  <w:style w:type="character" w:styleId="Refdecomentario">
    <w:name w:val="annotation reference"/>
    <w:basedOn w:val="Fuentedeprrafopredeter"/>
    <w:uiPriority w:val="99"/>
    <w:semiHidden/>
    <w:unhideWhenUsed/>
    <w:rsid w:val="002B5143"/>
    <w:rPr>
      <w:sz w:val="16"/>
      <w:szCs w:val="16"/>
    </w:rPr>
  </w:style>
  <w:style w:type="paragraph" w:styleId="Textocomentario">
    <w:name w:val="annotation text"/>
    <w:basedOn w:val="Normal"/>
    <w:link w:val="TextocomentarioCar"/>
    <w:uiPriority w:val="99"/>
    <w:unhideWhenUsed/>
    <w:rsid w:val="002B5143"/>
    <w:rPr>
      <w:sz w:val="20"/>
      <w:szCs w:val="20"/>
    </w:rPr>
  </w:style>
  <w:style w:type="character" w:customStyle="1" w:styleId="TextocomentarioCar">
    <w:name w:val="Texto comentario Car"/>
    <w:basedOn w:val="Fuentedeprrafopredeter"/>
    <w:link w:val="Textocomentario"/>
    <w:uiPriority w:val="99"/>
    <w:rsid w:val="002B5143"/>
    <w:rPr>
      <w:sz w:val="20"/>
      <w:szCs w:val="20"/>
    </w:rPr>
  </w:style>
  <w:style w:type="paragraph" w:styleId="Asuntodelcomentario">
    <w:name w:val="annotation subject"/>
    <w:basedOn w:val="Textocomentario"/>
    <w:next w:val="Textocomentario"/>
    <w:link w:val="AsuntodelcomentarioCar"/>
    <w:uiPriority w:val="99"/>
    <w:semiHidden/>
    <w:unhideWhenUsed/>
    <w:rsid w:val="002B5143"/>
    <w:rPr>
      <w:b/>
      <w:bCs/>
    </w:rPr>
  </w:style>
  <w:style w:type="character" w:customStyle="1" w:styleId="AsuntodelcomentarioCar">
    <w:name w:val="Asunto del comentario Car"/>
    <w:basedOn w:val="TextocomentarioCar"/>
    <w:link w:val="Asuntodelcomentario"/>
    <w:uiPriority w:val="99"/>
    <w:semiHidden/>
    <w:rsid w:val="002B5143"/>
    <w:rPr>
      <w:b/>
      <w:bCs/>
      <w:sz w:val="20"/>
      <w:szCs w:val="20"/>
    </w:rPr>
  </w:style>
  <w:style w:type="paragraph" w:styleId="Textodeglobo">
    <w:name w:val="Balloon Text"/>
    <w:basedOn w:val="Normal"/>
    <w:link w:val="TextodegloboCar"/>
    <w:uiPriority w:val="99"/>
    <w:semiHidden/>
    <w:unhideWhenUsed/>
    <w:rsid w:val="002B5143"/>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2B5143"/>
    <w:rPr>
      <w:rFonts w:ascii="Times New Roman" w:hAnsi="Times New Roman" w:cs="Times New Roman"/>
      <w:sz w:val="18"/>
      <w:szCs w:val="18"/>
    </w:rPr>
  </w:style>
  <w:style w:type="paragraph" w:styleId="Revisin">
    <w:name w:val="Revision"/>
    <w:hidden/>
    <w:uiPriority w:val="99"/>
    <w:semiHidden/>
    <w:rsid w:val="00557427"/>
  </w:style>
  <w:style w:type="paragraph" w:styleId="Encabezado">
    <w:name w:val="header"/>
    <w:basedOn w:val="Normal"/>
    <w:link w:val="EncabezadoCar"/>
    <w:unhideWhenUsed/>
    <w:rsid w:val="00BD04D8"/>
    <w:pPr>
      <w:tabs>
        <w:tab w:val="center" w:pos="4252"/>
        <w:tab w:val="right" w:pos="8504"/>
      </w:tabs>
    </w:pPr>
  </w:style>
  <w:style w:type="character" w:customStyle="1" w:styleId="EncabezadoCar">
    <w:name w:val="Encabezado Car"/>
    <w:basedOn w:val="Fuentedeprrafopredeter"/>
    <w:link w:val="Encabezado"/>
    <w:uiPriority w:val="99"/>
    <w:rsid w:val="00BD04D8"/>
  </w:style>
  <w:style w:type="paragraph" w:styleId="Piedepgina">
    <w:name w:val="footer"/>
    <w:basedOn w:val="Normal"/>
    <w:link w:val="PiedepginaCar"/>
    <w:uiPriority w:val="99"/>
    <w:unhideWhenUsed/>
    <w:rsid w:val="00BD04D8"/>
    <w:pPr>
      <w:tabs>
        <w:tab w:val="center" w:pos="4252"/>
        <w:tab w:val="right" w:pos="8504"/>
      </w:tabs>
    </w:pPr>
  </w:style>
  <w:style w:type="character" w:customStyle="1" w:styleId="PiedepginaCar">
    <w:name w:val="Pie de página Car"/>
    <w:basedOn w:val="Fuentedeprrafopredeter"/>
    <w:link w:val="Piedepgina"/>
    <w:uiPriority w:val="99"/>
    <w:rsid w:val="00BD04D8"/>
  </w:style>
  <w:style w:type="paragraph" w:styleId="Prrafodelista">
    <w:name w:val="List Paragraph"/>
    <w:aliases w:val="Bullet point,CV text,Colorful List - Accent 11,Dot pt,F5 List Paragraph,Fundamentacion,L,List Paragraph11,List Paragraph111,List Paragraph2,Medium Grid 1 - Accent 21,Numbered Paragraph,Recommendation,Table text,bullet point list,lp1"/>
    <w:basedOn w:val="Normal"/>
    <w:link w:val="PrrafodelistaCar"/>
    <w:uiPriority w:val="34"/>
    <w:qFormat/>
    <w:rsid w:val="00802E5A"/>
    <w:pPr>
      <w:ind w:left="720"/>
      <w:contextualSpacing/>
    </w:pPr>
  </w:style>
  <w:style w:type="character" w:customStyle="1" w:styleId="PrrafodelistaCar">
    <w:name w:val="Párrafo de lista Car"/>
    <w:aliases w:val="Bullet point Car,CV text Car,Colorful List - Accent 11 Car,Dot pt Car,F5 List Paragraph Car,Fundamentacion Car,L Car,List Paragraph11 Car,List Paragraph111 Car,List Paragraph2 Car,Medium Grid 1 - Accent 21 Car,Numbered Paragraph Car"/>
    <w:link w:val="Prrafodelista"/>
    <w:uiPriority w:val="34"/>
    <w:qFormat/>
    <w:locked/>
    <w:rsid w:val="00F516E5"/>
  </w:style>
  <w:style w:type="table" w:styleId="Tablaconcuadrcula">
    <w:name w:val="Table Grid"/>
    <w:basedOn w:val="Tablanormal"/>
    <w:uiPriority w:val="39"/>
    <w:rsid w:val="00390733"/>
    <w:rPr>
      <w:rFonts w:ascii="Times New Roman" w:eastAsia="Times New Roman" w:hAnsi="Times New Roman" w:cs="Times New Roman"/>
      <w:sz w:val="20"/>
      <w:szCs w:val="20"/>
      <w:lang w:val="es-AR"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5772C9"/>
    <w:pPr>
      <w:spacing w:before="100" w:beforeAutospacing="1" w:after="100" w:afterAutospacing="1"/>
    </w:pPr>
    <w:rPr>
      <w:rFonts w:ascii="Times New Roman" w:eastAsia="Times New Roman" w:hAnsi="Times New Roman" w:cs="Times New Roman"/>
      <w:lang w:val="es-PY" w:eastAsia="pt-BR"/>
    </w:rPr>
  </w:style>
  <w:style w:type="character" w:customStyle="1" w:styleId="normaltextrun">
    <w:name w:val="normaltextrun"/>
    <w:basedOn w:val="Fuentedeprrafopredeter"/>
    <w:rsid w:val="005772C9"/>
  </w:style>
  <w:style w:type="character" w:customStyle="1" w:styleId="eop">
    <w:name w:val="eop"/>
    <w:basedOn w:val="Fuentedeprrafopredeter"/>
    <w:rsid w:val="005772C9"/>
  </w:style>
  <w:style w:type="character" w:customStyle="1" w:styleId="jlqj4b">
    <w:name w:val="jlqj4b"/>
    <w:basedOn w:val="Fuentedeprrafopredeter"/>
    <w:rsid w:val="005772C9"/>
  </w:style>
  <w:style w:type="character" w:styleId="nfasis">
    <w:name w:val="Emphasis"/>
    <w:basedOn w:val="Fuentedeprrafopredeter"/>
    <w:uiPriority w:val="20"/>
    <w:qFormat/>
    <w:rsid w:val="005772C9"/>
    <w:rPr>
      <w:i/>
      <w:iCs/>
    </w:rPr>
  </w:style>
  <w:style w:type="character" w:customStyle="1" w:styleId="y2iqfc">
    <w:name w:val="y2iqfc"/>
    <w:basedOn w:val="Fuentedeprrafopredeter"/>
    <w:rsid w:val="00023E3C"/>
  </w:style>
  <w:style w:type="paragraph" w:styleId="Sinespaciado">
    <w:name w:val="No Spacing"/>
    <w:uiPriority w:val="1"/>
    <w:qFormat/>
    <w:rsid w:val="00456B3E"/>
    <w:rPr>
      <w:rFonts w:ascii="Calibri" w:eastAsia="Calibri" w:hAnsi="Calibri" w:cs="Calibri"/>
      <w:sz w:val="22"/>
      <w:szCs w:val="22"/>
      <w:lang w:eastAsia="es-PY"/>
    </w:rPr>
  </w:style>
  <w:style w:type="paragraph" w:styleId="Textoindependiente">
    <w:name w:val="Body Text"/>
    <w:basedOn w:val="Normal"/>
    <w:link w:val="TextoindependienteCar"/>
    <w:rsid w:val="001A16BB"/>
    <w:pPr>
      <w:widowControl w:val="0"/>
      <w:suppressAutoHyphens/>
      <w:overflowPunct w:val="0"/>
      <w:autoSpaceDE w:val="0"/>
      <w:autoSpaceDN w:val="0"/>
      <w:adjustRightInd w:val="0"/>
      <w:jc w:val="both"/>
      <w:textAlignment w:val="baseline"/>
    </w:pPr>
    <w:rPr>
      <w:rFonts w:ascii="Arial" w:eastAsia="Times New Roman" w:hAnsi="Arial" w:cs="Times New Roman"/>
      <w:szCs w:val="20"/>
      <w:lang w:val="en-US" w:eastAsia="pt-BR"/>
    </w:rPr>
  </w:style>
  <w:style w:type="character" w:customStyle="1" w:styleId="TextoindependienteCar">
    <w:name w:val="Texto independiente Car"/>
    <w:basedOn w:val="Fuentedeprrafopredeter"/>
    <w:link w:val="Textoindependiente"/>
    <w:rsid w:val="001A16BB"/>
    <w:rPr>
      <w:rFonts w:ascii="Arial" w:eastAsia="Times New Roman" w:hAnsi="Arial" w:cs="Times New Roman"/>
      <w:szCs w:val="20"/>
      <w:lang w:val="en-US" w:eastAsia="pt-BR"/>
    </w:rPr>
  </w:style>
  <w:style w:type="paragraph" w:customStyle="1" w:styleId="xmsolistparagraph">
    <w:name w:val="x_msolistparagraph"/>
    <w:basedOn w:val="Normal"/>
    <w:rsid w:val="008D0A89"/>
    <w:pPr>
      <w:spacing w:before="100" w:beforeAutospacing="1" w:after="100" w:afterAutospacing="1"/>
    </w:pPr>
    <w:rPr>
      <w:rFonts w:ascii="Times New Roman" w:eastAsia="Times New Roman" w:hAnsi="Times New Roman" w:cs="Times New Roman"/>
      <w:lang w:eastAsia="es-UY"/>
    </w:rPr>
  </w:style>
  <w:style w:type="paragraph" w:customStyle="1" w:styleId="xmsonormal">
    <w:name w:val="x_msonormal"/>
    <w:basedOn w:val="Normal"/>
    <w:rsid w:val="008D0A89"/>
    <w:pPr>
      <w:spacing w:before="100" w:beforeAutospacing="1" w:after="100" w:afterAutospacing="1"/>
    </w:pPr>
    <w:rPr>
      <w:rFonts w:ascii="Times New Roman" w:eastAsia="Times New Roman" w:hAnsi="Times New Roman" w:cs="Times New Roman"/>
      <w:lang w:eastAsia="es-UY"/>
    </w:rPr>
  </w:style>
  <w:style w:type="paragraph" w:customStyle="1" w:styleId="Default">
    <w:name w:val="Default"/>
    <w:rsid w:val="00E1246A"/>
    <w:pPr>
      <w:autoSpaceDE w:val="0"/>
      <w:autoSpaceDN w:val="0"/>
      <w:adjustRightInd w:val="0"/>
    </w:pPr>
    <w:rPr>
      <w:rFonts w:ascii="Calibri" w:hAnsi="Calibri" w:cs="Calibri"/>
      <w:color w:val="000000"/>
      <w:lang w:val="en-US"/>
    </w:rPr>
  </w:style>
  <w:style w:type="paragraph" w:styleId="Textoindependiente2">
    <w:name w:val="Body Text 2"/>
    <w:basedOn w:val="Normal"/>
    <w:link w:val="Textoindependiente2Car"/>
    <w:uiPriority w:val="99"/>
    <w:semiHidden/>
    <w:unhideWhenUsed/>
    <w:rsid w:val="00803275"/>
    <w:pPr>
      <w:spacing w:after="120" w:line="480" w:lineRule="auto"/>
    </w:pPr>
  </w:style>
  <w:style w:type="character" w:customStyle="1" w:styleId="Textoindependiente2Car">
    <w:name w:val="Texto independiente 2 Car"/>
    <w:basedOn w:val="Fuentedeprrafopredeter"/>
    <w:link w:val="Textoindependiente2"/>
    <w:uiPriority w:val="99"/>
    <w:semiHidden/>
    <w:rsid w:val="00803275"/>
  </w:style>
  <w:style w:type="paragraph" w:styleId="Textosinformato">
    <w:name w:val="Plain Text"/>
    <w:basedOn w:val="Normal"/>
    <w:link w:val="TextosinformatoCar"/>
    <w:uiPriority w:val="99"/>
    <w:semiHidden/>
    <w:unhideWhenUsed/>
    <w:rsid w:val="005807EC"/>
    <w:rPr>
      <w:rFonts w:ascii="Calibri" w:eastAsiaTheme="minorHAnsi" w:hAnsi="Calibri" w:cstheme="minorBidi"/>
      <w:sz w:val="22"/>
      <w:szCs w:val="21"/>
    </w:rPr>
  </w:style>
  <w:style w:type="character" w:customStyle="1" w:styleId="TextosinformatoCar">
    <w:name w:val="Texto sin formato Car"/>
    <w:basedOn w:val="Fuentedeprrafopredeter"/>
    <w:link w:val="Textosinformato"/>
    <w:uiPriority w:val="99"/>
    <w:semiHidden/>
    <w:rsid w:val="005807EC"/>
    <w:rPr>
      <w:rFonts w:ascii="Calibri" w:eastAsiaTheme="minorHAnsi" w:hAnsi="Calibri" w:cstheme="minorBidi"/>
      <w:sz w:val="22"/>
      <w:szCs w:val="21"/>
    </w:rPr>
  </w:style>
  <w:style w:type="paragraph" w:styleId="Listaconvietas">
    <w:name w:val="List Bullet"/>
    <w:basedOn w:val="Normal"/>
    <w:uiPriority w:val="99"/>
    <w:unhideWhenUsed/>
    <w:rsid w:val="00F42787"/>
    <w:pPr>
      <w:numPr>
        <w:numId w:val="1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8927">
      <w:bodyDiv w:val="1"/>
      <w:marLeft w:val="0"/>
      <w:marRight w:val="0"/>
      <w:marTop w:val="0"/>
      <w:marBottom w:val="0"/>
      <w:divBdr>
        <w:top w:val="none" w:sz="0" w:space="0" w:color="auto"/>
        <w:left w:val="none" w:sz="0" w:space="0" w:color="auto"/>
        <w:bottom w:val="none" w:sz="0" w:space="0" w:color="auto"/>
        <w:right w:val="none" w:sz="0" w:space="0" w:color="auto"/>
      </w:divBdr>
    </w:div>
    <w:div w:id="191069714">
      <w:bodyDiv w:val="1"/>
      <w:marLeft w:val="0"/>
      <w:marRight w:val="0"/>
      <w:marTop w:val="0"/>
      <w:marBottom w:val="0"/>
      <w:divBdr>
        <w:top w:val="none" w:sz="0" w:space="0" w:color="auto"/>
        <w:left w:val="none" w:sz="0" w:space="0" w:color="auto"/>
        <w:bottom w:val="none" w:sz="0" w:space="0" w:color="auto"/>
        <w:right w:val="none" w:sz="0" w:space="0" w:color="auto"/>
      </w:divBdr>
    </w:div>
    <w:div w:id="360664556">
      <w:bodyDiv w:val="1"/>
      <w:marLeft w:val="0"/>
      <w:marRight w:val="0"/>
      <w:marTop w:val="0"/>
      <w:marBottom w:val="0"/>
      <w:divBdr>
        <w:top w:val="none" w:sz="0" w:space="0" w:color="auto"/>
        <w:left w:val="none" w:sz="0" w:space="0" w:color="auto"/>
        <w:bottom w:val="none" w:sz="0" w:space="0" w:color="auto"/>
        <w:right w:val="none" w:sz="0" w:space="0" w:color="auto"/>
      </w:divBdr>
    </w:div>
    <w:div w:id="532352798">
      <w:bodyDiv w:val="1"/>
      <w:marLeft w:val="0"/>
      <w:marRight w:val="0"/>
      <w:marTop w:val="0"/>
      <w:marBottom w:val="0"/>
      <w:divBdr>
        <w:top w:val="none" w:sz="0" w:space="0" w:color="auto"/>
        <w:left w:val="none" w:sz="0" w:space="0" w:color="auto"/>
        <w:bottom w:val="none" w:sz="0" w:space="0" w:color="auto"/>
        <w:right w:val="none" w:sz="0" w:space="0" w:color="auto"/>
      </w:divBdr>
    </w:div>
    <w:div w:id="554511839">
      <w:bodyDiv w:val="1"/>
      <w:marLeft w:val="0"/>
      <w:marRight w:val="0"/>
      <w:marTop w:val="0"/>
      <w:marBottom w:val="0"/>
      <w:divBdr>
        <w:top w:val="none" w:sz="0" w:space="0" w:color="auto"/>
        <w:left w:val="none" w:sz="0" w:space="0" w:color="auto"/>
        <w:bottom w:val="none" w:sz="0" w:space="0" w:color="auto"/>
        <w:right w:val="none" w:sz="0" w:space="0" w:color="auto"/>
      </w:divBdr>
    </w:div>
    <w:div w:id="872111585">
      <w:bodyDiv w:val="1"/>
      <w:marLeft w:val="0"/>
      <w:marRight w:val="0"/>
      <w:marTop w:val="0"/>
      <w:marBottom w:val="0"/>
      <w:divBdr>
        <w:top w:val="none" w:sz="0" w:space="0" w:color="auto"/>
        <w:left w:val="none" w:sz="0" w:space="0" w:color="auto"/>
        <w:bottom w:val="none" w:sz="0" w:space="0" w:color="auto"/>
        <w:right w:val="none" w:sz="0" w:space="0" w:color="auto"/>
      </w:divBdr>
    </w:div>
    <w:div w:id="882911788">
      <w:bodyDiv w:val="1"/>
      <w:marLeft w:val="0"/>
      <w:marRight w:val="0"/>
      <w:marTop w:val="0"/>
      <w:marBottom w:val="0"/>
      <w:divBdr>
        <w:top w:val="none" w:sz="0" w:space="0" w:color="auto"/>
        <w:left w:val="none" w:sz="0" w:space="0" w:color="auto"/>
        <w:bottom w:val="none" w:sz="0" w:space="0" w:color="auto"/>
        <w:right w:val="none" w:sz="0" w:space="0" w:color="auto"/>
      </w:divBdr>
    </w:div>
    <w:div w:id="1018383853">
      <w:bodyDiv w:val="1"/>
      <w:marLeft w:val="0"/>
      <w:marRight w:val="0"/>
      <w:marTop w:val="0"/>
      <w:marBottom w:val="0"/>
      <w:divBdr>
        <w:top w:val="none" w:sz="0" w:space="0" w:color="auto"/>
        <w:left w:val="none" w:sz="0" w:space="0" w:color="auto"/>
        <w:bottom w:val="none" w:sz="0" w:space="0" w:color="auto"/>
        <w:right w:val="none" w:sz="0" w:space="0" w:color="auto"/>
      </w:divBdr>
    </w:div>
    <w:div w:id="1199977967">
      <w:bodyDiv w:val="1"/>
      <w:marLeft w:val="0"/>
      <w:marRight w:val="0"/>
      <w:marTop w:val="0"/>
      <w:marBottom w:val="0"/>
      <w:divBdr>
        <w:top w:val="none" w:sz="0" w:space="0" w:color="auto"/>
        <w:left w:val="none" w:sz="0" w:space="0" w:color="auto"/>
        <w:bottom w:val="none" w:sz="0" w:space="0" w:color="auto"/>
        <w:right w:val="none" w:sz="0" w:space="0" w:color="auto"/>
      </w:divBdr>
    </w:div>
    <w:div w:id="1407603666">
      <w:bodyDiv w:val="1"/>
      <w:marLeft w:val="0"/>
      <w:marRight w:val="0"/>
      <w:marTop w:val="0"/>
      <w:marBottom w:val="0"/>
      <w:divBdr>
        <w:top w:val="none" w:sz="0" w:space="0" w:color="auto"/>
        <w:left w:val="none" w:sz="0" w:space="0" w:color="auto"/>
        <w:bottom w:val="none" w:sz="0" w:space="0" w:color="auto"/>
        <w:right w:val="none" w:sz="0" w:space="0" w:color="auto"/>
      </w:divBdr>
      <w:divsChild>
        <w:div w:id="1253048884">
          <w:marLeft w:val="0"/>
          <w:marRight w:val="0"/>
          <w:marTop w:val="0"/>
          <w:marBottom w:val="0"/>
          <w:divBdr>
            <w:top w:val="none" w:sz="0" w:space="0" w:color="auto"/>
            <w:left w:val="none" w:sz="0" w:space="0" w:color="auto"/>
            <w:bottom w:val="none" w:sz="0" w:space="0" w:color="auto"/>
            <w:right w:val="none" w:sz="0" w:space="0" w:color="auto"/>
          </w:divBdr>
        </w:div>
      </w:divsChild>
    </w:div>
    <w:div w:id="1600604014">
      <w:bodyDiv w:val="1"/>
      <w:marLeft w:val="0"/>
      <w:marRight w:val="0"/>
      <w:marTop w:val="0"/>
      <w:marBottom w:val="0"/>
      <w:divBdr>
        <w:top w:val="none" w:sz="0" w:space="0" w:color="auto"/>
        <w:left w:val="none" w:sz="0" w:space="0" w:color="auto"/>
        <w:bottom w:val="none" w:sz="0" w:space="0" w:color="auto"/>
        <w:right w:val="none" w:sz="0" w:space="0" w:color="auto"/>
      </w:divBdr>
    </w:div>
    <w:div w:id="1692216313">
      <w:bodyDiv w:val="1"/>
      <w:marLeft w:val="0"/>
      <w:marRight w:val="0"/>
      <w:marTop w:val="0"/>
      <w:marBottom w:val="0"/>
      <w:divBdr>
        <w:top w:val="none" w:sz="0" w:space="0" w:color="auto"/>
        <w:left w:val="none" w:sz="0" w:space="0" w:color="auto"/>
        <w:bottom w:val="none" w:sz="0" w:space="0" w:color="auto"/>
        <w:right w:val="none" w:sz="0" w:space="0" w:color="auto"/>
      </w:divBdr>
      <w:divsChild>
        <w:div w:id="588928696">
          <w:marLeft w:val="0"/>
          <w:marRight w:val="0"/>
          <w:marTop w:val="0"/>
          <w:marBottom w:val="0"/>
          <w:divBdr>
            <w:top w:val="none" w:sz="0" w:space="0" w:color="auto"/>
            <w:left w:val="none" w:sz="0" w:space="0" w:color="auto"/>
            <w:bottom w:val="none" w:sz="0" w:space="0" w:color="auto"/>
            <w:right w:val="none" w:sz="0" w:space="0" w:color="auto"/>
          </w:divBdr>
        </w:div>
        <w:div w:id="1204097485">
          <w:marLeft w:val="0"/>
          <w:marRight w:val="0"/>
          <w:marTop w:val="0"/>
          <w:marBottom w:val="0"/>
          <w:divBdr>
            <w:top w:val="none" w:sz="0" w:space="0" w:color="auto"/>
            <w:left w:val="none" w:sz="0" w:space="0" w:color="auto"/>
            <w:bottom w:val="none" w:sz="0" w:space="0" w:color="auto"/>
            <w:right w:val="none" w:sz="0" w:space="0" w:color="auto"/>
          </w:divBdr>
        </w:div>
        <w:div w:id="1769501221">
          <w:marLeft w:val="0"/>
          <w:marRight w:val="0"/>
          <w:marTop w:val="0"/>
          <w:marBottom w:val="0"/>
          <w:divBdr>
            <w:top w:val="none" w:sz="0" w:space="0" w:color="auto"/>
            <w:left w:val="none" w:sz="0" w:space="0" w:color="auto"/>
            <w:bottom w:val="none" w:sz="0" w:space="0" w:color="auto"/>
            <w:right w:val="none" w:sz="0" w:space="0" w:color="auto"/>
          </w:divBdr>
        </w:div>
      </w:divsChild>
    </w:div>
    <w:div w:id="1846047927">
      <w:bodyDiv w:val="1"/>
      <w:marLeft w:val="0"/>
      <w:marRight w:val="0"/>
      <w:marTop w:val="0"/>
      <w:marBottom w:val="0"/>
      <w:divBdr>
        <w:top w:val="none" w:sz="0" w:space="0" w:color="auto"/>
        <w:left w:val="none" w:sz="0" w:space="0" w:color="auto"/>
        <w:bottom w:val="none" w:sz="0" w:space="0" w:color="auto"/>
        <w:right w:val="none" w:sz="0" w:space="0" w:color="auto"/>
      </w:divBdr>
    </w:div>
    <w:div w:id="1902709547">
      <w:bodyDiv w:val="1"/>
      <w:marLeft w:val="0"/>
      <w:marRight w:val="0"/>
      <w:marTop w:val="0"/>
      <w:marBottom w:val="0"/>
      <w:divBdr>
        <w:top w:val="none" w:sz="0" w:space="0" w:color="auto"/>
        <w:left w:val="none" w:sz="0" w:space="0" w:color="auto"/>
        <w:bottom w:val="none" w:sz="0" w:space="0" w:color="auto"/>
        <w:right w:val="none" w:sz="0" w:space="0" w:color="auto"/>
      </w:divBdr>
    </w:div>
    <w:div w:id="1985114421">
      <w:bodyDiv w:val="1"/>
      <w:marLeft w:val="0"/>
      <w:marRight w:val="0"/>
      <w:marTop w:val="0"/>
      <w:marBottom w:val="0"/>
      <w:divBdr>
        <w:top w:val="none" w:sz="0" w:space="0" w:color="auto"/>
        <w:left w:val="none" w:sz="0" w:space="0" w:color="auto"/>
        <w:bottom w:val="none" w:sz="0" w:space="0" w:color="auto"/>
        <w:right w:val="none" w:sz="0" w:space="0" w:color="auto"/>
      </w:divBdr>
    </w:div>
    <w:div w:id="20668290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F5D065-95C0-459C-8431-20703673F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3764</Words>
  <Characters>20703</Characters>
  <Application>Microsoft Office Word</Application>
  <DocSecurity>0</DocSecurity>
  <Lines>172</Lines>
  <Paragraphs>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dc:creator>
  <cp:keywords/>
  <dc:description/>
  <cp:lastModifiedBy>María Eugenia Gómez Urbieta</cp:lastModifiedBy>
  <cp:revision>3</cp:revision>
  <cp:lastPrinted>2022-10-20T16:30:00Z</cp:lastPrinted>
  <dcterms:created xsi:type="dcterms:W3CDTF">2022-10-21T20:07:00Z</dcterms:created>
  <dcterms:modified xsi:type="dcterms:W3CDTF">2022-10-31T14:49:00Z</dcterms:modified>
</cp:coreProperties>
</file>