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92AB8" w14:textId="77777777" w:rsidR="00921534" w:rsidRDefault="00921534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es-ES"/>
        </w:rPr>
      </w:pPr>
    </w:p>
    <w:p w14:paraId="6E94DBB6" w14:textId="77777777" w:rsidR="00921534" w:rsidRDefault="00921534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es-ES"/>
        </w:rPr>
      </w:pPr>
    </w:p>
    <w:p w14:paraId="23C023FB" w14:textId="2AC8A5FE" w:rsidR="00C5259F" w:rsidRDefault="00C5259F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MERCOSUR/SGT N</w:t>
      </w:r>
      <w:r w:rsidR="00961295"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º</w:t>
      </w: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 xml:space="preserve"> 3/CIA/ACTA Nº 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0</w:t>
      </w:r>
      <w:r w:rsidR="00232DB0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3</w:t>
      </w:r>
      <w:r w:rsidR="00370F2E"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/2</w:t>
      </w:r>
      <w:r w:rsidR="00094C5F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2</w:t>
      </w:r>
    </w:p>
    <w:p w14:paraId="1BDFB048" w14:textId="77777777" w:rsidR="00E501F2" w:rsidRPr="00674BA9" w:rsidRDefault="00E501F2" w:rsidP="00E501F2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</w:p>
    <w:p w14:paraId="011600FF" w14:textId="6F7A8754" w:rsidR="00C5259F" w:rsidRDefault="00C5259F" w:rsidP="00E501F2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bookmarkStart w:id="0" w:name="_Hlk513710283"/>
      <w:bookmarkEnd w:id="0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</w:t>
      </w:r>
      <w:r w:rsidR="00094C5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X</w:t>
      </w:r>
      <w:r w:rsidR="00232DB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REUNIÓN ORDINARIA DEL SUBGRUPO DE TRABAJO </w:t>
      </w:r>
      <w:proofErr w:type="spellStart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N</w:t>
      </w:r>
      <w:r w:rsidR="00163EF0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º</w:t>
      </w:r>
      <w:proofErr w:type="spellEnd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CONFORMIDAD</w:t>
      </w:r>
      <w:r w:rsidR="007E03B9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”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/ COMISIÓN DE LA INDUSTRIA AUTOMOTRIZ</w:t>
      </w:r>
    </w:p>
    <w:p w14:paraId="4AA6A52A" w14:textId="77777777" w:rsidR="00E501F2" w:rsidRPr="00674BA9" w:rsidRDefault="00E501F2" w:rsidP="00E501F2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14:paraId="22EB73B6" w14:textId="74814D56" w:rsidR="00C5259F" w:rsidRPr="00674BA9" w:rsidRDefault="00C5259F" w:rsidP="00AC3A22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En ejercicio de la Presidencia </w:t>
      </w:r>
      <w:r w:rsidRPr="00674BA9">
        <w:rPr>
          <w:rFonts w:ascii="Arial" w:eastAsia="Times New Roman" w:hAnsi="Arial" w:cs="Arial"/>
          <w:i/>
          <w:iCs/>
          <w:sz w:val="24"/>
          <w:szCs w:val="24"/>
          <w:lang w:val="es-ES_tradnl" w:eastAsia="es-ES"/>
        </w:rPr>
        <w:t>Pro Tempore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</w:t>
      </w:r>
      <w:r w:rsidR="002C63BE">
        <w:rPr>
          <w:rFonts w:ascii="Arial" w:eastAsia="Times New Roman" w:hAnsi="Arial" w:cs="Arial"/>
          <w:sz w:val="24"/>
          <w:szCs w:val="24"/>
          <w:lang w:val="es-ES_tradnl" w:eastAsia="es-ES"/>
        </w:rPr>
        <w:t>Uruguay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(PPT</w:t>
      </w:r>
      <w:r w:rsidR="002C63BE">
        <w:rPr>
          <w:rFonts w:ascii="Arial" w:eastAsia="Times New Roman" w:hAnsi="Arial" w:cs="Arial"/>
          <w:sz w:val="24"/>
          <w:szCs w:val="24"/>
          <w:lang w:val="es-ES_tradnl" w:eastAsia="es-ES"/>
        </w:rPr>
        <w:t>U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), </w:t>
      </w:r>
      <w:r w:rsidR="009F4CB6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en</w:t>
      </w:r>
      <w:r w:rsidR="00AF286B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tre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los días </w:t>
      </w:r>
      <w:r w:rsidR="00232DB0">
        <w:rPr>
          <w:rFonts w:ascii="Arial" w:eastAsia="Times New Roman" w:hAnsi="Arial" w:cs="Arial"/>
          <w:sz w:val="24"/>
          <w:szCs w:val="24"/>
          <w:lang w:val="es-ES_tradnl" w:eastAsia="es-ES"/>
        </w:rPr>
        <w:t>16</w:t>
      </w:r>
      <w:r w:rsidR="00AF286B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</w:t>
      </w:r>
      <w:r w:rsidR="00370F2E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="00232DB0">
        <w:rPr>
          <w:rFonts w:ascii="Arial" w:eastAsia="Times New Roman" w:hAnsi="Arial" w:cs="Arial"/>
          <w:sz w:val="24"/>
          <w:szCs w:val="24"/>
          <w:lang w:val="es-ES_tradnl" w:eastAsia="es-ES"/>
        </w:rPr>
        <w:t>19</w:t>
      </w:r>
      <w:r w:rsidR="00AF286B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de </w:t>
      </w:r>
      <w:r w:rsidR="00232DB0">
        <w:rPr>
          <w:rFonts w:ascii="Arial" w:eastAsia="Times New Roman" w:hAnsi="Arial" w:cs="Arial"/>
          <w:sz w:val="24"/>
          <w:szCs w:val="24"/>
          <w:lang w:val="es-ES_tradnl" w:eastAsia="es-ES"/>
        </w:rPr>
        <w:t>agosto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</w:t>
      </w:r>
      <w:r w:rsidR="00370F2E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202</w:t>
      </w:r>
      <w:r w:rsidR="005F5C9D">
        <w:rPr>
          <w:rFonts w:ascii="Arial" w:eastAsia="Times New Roman" w:hAnsi="Arial" w:cs="Arial"/>
          <w:sz w:val="24"/>
          <w:szCs w:val="24"/>
          <w:lang w:val="es-ES_tradnl" w:eastAsia="es-ES"/>
        </w:rPr>
        <w:t>2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, se realizó por medio del sistema de videoconferencia, conforme se establece en la Resolución GMC </w:t>
      </w:r>
      <w:proofErr w:type="spellStart"/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N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º</w:t>
      </w:r>
      <w:proofErr w:type="spellEnd"/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19/12 “Reuniones por el sistema de videoconferencia”,</w:t>
      </w:r>
      <w:r w:rsidR="0096129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la LXX</w:t>
      </w:r>
      <w:r w:rsidR="005F5C9D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X</w:t>
      </w:r>
      <w:r w:rsidR="00232DB0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I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Reunión Ordinaria del SGT </w:t>
      </w:r>
      <w:proofErr w:type="spellStart"/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N</w:t>
      </w:r>
      <w:r w:rsidR="00961295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º</w:t>
      </w:r>
      <w:proofErr w:type="spellEnd"/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3 “Reglamentos Técnicos y Evaluación de la Conformidad</w:t>
      </w:r>
      <w:r w:rsidR="00184FED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”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/</w:t>
      </w:r>
      <w:r w:rsidR="00184FED"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Comisión de la Industria Automotriz, </w:t>
      </w:r>
      <w:r w:rsidR="008016B5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con la participación de las d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elegaciones de Argentina, Brasil, Paraguay</w:t>
      </w:r>
      <w:r w:rsidR="005F5C9D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Uruguay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65D169E" w14:textId="20B385C1" w:rsidR="00C5259F" w:rsidRPr="00674BA9" w:rsidRDefault="00C5259F" w:rsidP="00AC3A22">
      <w:pPr>
        <w:spacing w:after="24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Lista de Participantes consta </w:t>
      </w:r>
      <w:r w:rsidR="005A1CA4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8B8C473" w14:textId="7A88B3E4" w:rsidR="00C5259F" w:rsidRPr="00674BA9" w:rsidRDefault="00C5259F" w:rsidP="00AC3A22">
      <w:pPr>
        <w:spacing w:after="48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Reunión consta </w:t>
      </w:r>
      <w:r w:rsidR="005A1CA4"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II</w:t>
      </w:r>
      <w:r w:rsidRPr="00674BA9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CA82A2F" w14:textId="64371D39" w:rsidR="00C5259F" w:rsidRDefault="00C5259F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Fueron tratados los siguientes temas:</w:t>
      </w:r>
    </w:p>
    <w:p w14:paraId="31690C1E" w14:textId="2602B0C5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50442F30" w14:textId="77777777" w:rsidR="00E501F2" w:rsidRPr="00674BA9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CD2C355" w14:textId="77777777" w:rsidR="00C5259F" w:rsidRPr="00674BA9" w:rsidRDefault="00C5259F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740C177F" w14:textId="77670EE9" w:rsidR="00256B3D" w:rsidRDefault="00256B3D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tomaron 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conocimiento de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l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Instructivo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para la LXXXI Reunión Ordinaria del SGT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 remitido</w:t>
      </w:r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por </w:t>
      </w:r>
      <w:r w:rsidR="00C5259F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los Coordinadores Nacionales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, particularmente en lo que refiere a las Instrucciones Específicas para la Comisión de la Industria Automotriz.</w:t>
      </w:r>
    </w:p>
    <w:p w14:paraId="5E1F8770" w14:textId="62D31210" w:rsidR="00256B3D" w:rsidRDefault="00256B3D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En tal sentido, </w:t>
      </w:r>
      <w:r w:rsidR="00A62B13">
        <w:rPr>
          <w:rFonts w:ascii="Arial" w:eastAsia="Times New Roman" w:hAnsi="Arial" w:cs="Arial"/>
          <w:bCs/>
          <w:sz w:val="24"/>
          <w:szCs w:val="24"/>
          <w:lang w:val="es-ES_tradnl"/>
        </w:rPr>
        <w:t>acordaron dar comienzo a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los trabajos de elaboración del informe solicitado, relativo a las posibilidades de armonización regulatoria en vehículos de la categoría M1, a ser presentado en la primera Reunión Ordinaria de la próxima PPTA.</w:t>
      </w:r>
    </w:p>
    <w:p w14:paraId="5668D08B" w14:textId="0E155172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2E239EF" w14:textId="77777777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5650919" w14:textId="14F8003D" w:rsidR="00AA0416" w:rsidRPr="00674BA9" w:rsidRDefault="00AA0416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DOCUMENTO DE TRABAJO “CUADRO COMPARATIVO DE ÍTEMS DE SEGURIDAD Y NORMAS TÉCNICAS</w:t>
      </w:r>
      <w:r w:rsidR="00735819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DE REFERENCIA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41F234A4" w14:textId="692E26C3" w:rsidR="00735819" w:rsidRDefault="0026150A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</w:t>
      </w:r>
      <w:r w:rsidR="00A62B13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elegaciones </w:t>
      </w:r>
      <w:r w:rsid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revisaron </w:t>
      </w:r>
      <w:r w:rsidR="00735819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documento de trabajo, </w:t>
      </w:r>
      <w:r w:rsidR="00C9505C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>con el fin de mantener</w:t>
      </w:r>
      <w:r w:rsidR="00A62B13">
        <w:rPr>
          <w:rFonts w:ascii="Arial" w:eastAsia="Times New Roman" w:hAnsi="Arial" w:cs="Arial"/>
          <w:bCs/>
          <w:sz w:val="24"/>
          <w:szCs w:val="24"/>
          <w:lang w:val="es-ES_tradnl"/>
        </w:rPr>
        <w:t>lo</w:t>
      </w:r>
      <w:r w:rsidR="00C9505C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actualizado </w:t>
      </w:r>
      <w:r w:rsidR="00AB7612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y que este </w:t>
      </w:r>
      <w:r w:rsidR="00A62B13">
        <w:rPr>
          <w:rFonts w:ascii="Arial" w:eastAsia="Times New Roman" w:hAnsi="Arial" w:cs="Arial"/>
          <w:bCs/>
          <w:sz w:val="24"/>
          <w:szCs w:val="24"/>
          <w:lang w:val="es-ES_tradnl"/>
        </w:rPr>
        <w:t>sirva como</w:t>
      </w:r>
      <w:r w:rsidR="00AB7612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insumo de la C</w:t>
      </w:r>
      <w:r w:rsidR="00C07050" w:rsidRPr="00A62B13">
        <w:rPr>
          <w:rFonts w:ascii="Arial" w:eastAsia="Times New Roman" w:hAnsi="Arial" w:cs="Arial"/>
          <w:bCs/>
          <w:sz w:val="24"/>
          <w:szCs w:val="24"/>
          <w:lang w:val="es-ES_tradnl"/>
        </w:rPr>
        <w:t>omisión para el tratamiento de los diferentes temas.</w:t>
      </w:r>
    </w:p>
    <w:p w14:paraId="2A91E5ED" w14:textId="50C696ED" w:rsidR="00A62B13" w:rsidRPr="00A62B13" w:rsidRDefault="00A62B13" w:rsidP="00232DB0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elegación de Brasil </w:t>
      </w:r>
      <w:r w:rsidR="0027796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informó de actualizaciones en su marco normativo y propuso las 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modificaciones </w:t>
      </w:r>
      <w:r w:rsidR="0027796F">
        <w:rPr>
          <w:rFonts w:ascii="Arial" w:eastAsia="Times New Roman" w:hAnsi="Arial" w:cs="Arial"/>
          <w:bCs/>
          <w:sz w:val="24"/>
          <w:szCs w:val="24"/>
          <w:lang w:val="es-ES_tradnl"/>
        </w:rPr>
        <w:t>pertinentes en el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documento</w:t>
      </w:r>
      <w:r w:rsidR="0027796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 trabajo.</w:t>
      </w:r>
    </w:p>
    <w:p w14:paraId="6EB0A8D5" w14:textId="1BD57685" w:rsidR="004C554D" w:rsidRDefault="004C554D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lastRenderedPageBreak/>
        <w:t>El documento de trabajo</w:t>
      </w:r>
      <w:r w:rsidR="0027796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actualizado</w:t>
      </w: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“Cuadro comparativo de ítems de seguridad y normas técnicas de referencia”, consta en el </w:t>
      </w:r>
      <w:r w:rsidRPr="00B67416">
        <w:rPr>
          <w:rFonts w:ascii="Arial" w:eastAsia="Times New Roman" w:hAnsi="Arial" w:cs="Arial"/>
          <w:b/>
          <w:sz w:val="24"/>
          <w:szCs w:val="24"/>
          <w:lang w:val="es-ES_tradnl"/>
        </w:rPr>
        <w:t>Agregado III</w:t>
      </w:r>
      <w:r w:rsidR="00531F89" w:rsidRPr="00B67416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 w:rsidR="00531F89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673086FC" w14:textId="4BB75401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31E77C3" w14:textId="77777777" w:rsidR="00E501F2" w:rsidRPr="00B67416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2712D432" w14:textId="1AFF1BE0" w:rsidR="0021282E" w:rsidRPr="00B67416" w:rsidRDefault="0021282E" w:rsidP="0021282E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 </w:t>
      </w:r>
      <w:r w:rsidR="00B67416"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>RESOLUCIÓN</w:t>
      </w:r>
      <w:r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GMC </w:t>
      </w:r>
      <w:proofErr w:type="spellStart"/>
      <w:r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19/02 </w:t>
      </w:r>
      <w:r w:rsidR="00B67416" w:rsidRPr="00B67416">
        <w:rPr>
          <w:rFonts w:ascii="Arial" w:eastAsia="Arial" w:hAnsi="Arial" w:cs="Arial"/>
          <w:b/>
          <w:kern w:val="1"/>
          <w:sz w:val="24"/>
          <w:szCs w:val="24"/>
          <w:lang w:val="es-UY"/>
        </w:rPr>
        <w:t>“REGLAMENTO TÉCNICO MERCOSUR DE VEHÍCULOS DE LA CATEGORÍA M3 PARA EL TRANSPORTE AUTOMOTOR DE PASAJEROS POR CARRETERA (ÓMNIBUS DE MEDIA Y LARGA DISTANCIA)”</w:t>
      </w:r>
    </w:p>
    <w:p w14:paraId="6EB80B4D" w14:textId="6AD8E10E" w:rsidR="00A11D40" w:rsidRDefault="0021282E" w:rsidP="00B67416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7505C3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continuaron </w:t>
      </w:r>
      <w:r w:rsidR="00DC12F1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el análisis de</w:t>
      </w:r>
      <w:r w:rsidR="00CC744D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l</w:t>
      </w:r>
      <w:r w:rsidR="00DC12F1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5E4FB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documento </w:t>
      </w:r>
      <w:r w:rsidR="007505C3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borrador </w:t>
      </w:r>
      <w:r w:rsidR="005E4FB3">
        <w:rPr>
          <w:rFonts w:ascii="Arial" w:eastAsia="Times New Roman" w:hAnsi="Arial" w:cs="Arial"/>
          <w:bCs/>
          <w:sz w:val="24"/>
          <w:szCs w:val="24"/>
          <w:lang w:val="es-ES_tradnl"/>
        </w:rPr>
        <w:t>titulado “Reglamento Técnico MERCOSUR de Vehículos de la Categoría M3 para Transporte Carretero de Pasajeros”</w:t>
      </w:r>
      <w:r w:rsidR="00DC12F1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, </w:t>
      </w:r>
      <w:r w:rsidR="00CC744D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que</w:t>
      </w:r>
      <w:r w:rsidR="00B67416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CC744D"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sirve de referencia para la revisión de la Resolución GMC N°19/02</w:t>
      </w:r>
      <w:r w:rsidR="00B67416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470216AF" w14:textId="12D7E2FA" w:rsidR="005E4FB3" w:rsidRDefault="005E4FB3" w:rsidP="005E4FB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elegación de Uruguay introdujo propuestas de modificaciones al texto, alineadas con su normativa nacional, las cuales fueron presentadas durante la reunión.</w:t>
      </w:r>
    </w:p>
    <w:p w14:paraId="3E6C3259" w14:textId="5F28ACBF" w:rsidR="00E555B2" w:rsidRDefault="00E555B2" w:rsidP="005E4FB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demás delegaciones analizarán la propuesta.</w:t>
      </w:r>
    </w:p>
    <w:p w14:paraId="6FE7C2D3" w14:textId="6EECFFA3" w:rsidR="005E4FB3" w:rsidRDefault="00135E90" w:rsidP="005E4FB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El tema continúa en agenda.</w:t>
      </w:r>
    </w:p>
    <w:p w14:paraId="7BB8D96A" w14:textId="52E56608" w:rsidR="00135E90" w:rsidRDefault="00135E90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 versión en portugués, consta en el 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>Agregado IV – RESERVADO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458813DA" w14:textId="106E6EF6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77A381E5" w14:textId="77777777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C618088" w14:textId="2CAF910F" w:rsidR="00135E90" w:rsidRPr="00135E90" w:rsidRDefault="00135E90" w:rsidP="003C2963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35E90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 RESOLUCIÓN GMC </w:t>
      </w:r>
      <w:proofErr w:type="spellStart"/>
      <w:r w:rsidRPr="00135E90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135E90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20/02 “REGLAMENTO TÉCNICO MERCOSUR DE VEHÍCULOS LIVIANOS DE LA CATEGORÍA M2 PARA EL TRANSPORTE PÚBLICO AUTOMOTOR DE PASAJEROS CONTRA RETRIBUCIÓN INTERNACIONAL POR CARRETERA (ÓMNIBUS DE MEDIA Y LARGA DISTANCIA)”</w:t>
      </w:r>
    </w:p>
    <w:p w14:paraId="0C902FF5" w14:textId="3241F93D" w:rsidR="00135E90" w:rsidRDefault="00711AC5" w:rsidP="005E4FB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</w:t>
      </w:r>
      <w:r w:rsidR="00135E90">
        <w:rPr>
          <w:rFonts w:ascii="Arial" w:eastAsia="Times New Roman" w:hAnsi="Arial" w:cs="Arial"/>
          <w:bCs/>
          <w:sz w:val="24"/>
          <w:szCs w:val="24"/>
          <w:lang w:val="es-ES_tradnl"/>
        </w:rPr>
        <w:t>confirmaron</w:t>
      </w:r>
      <w:r w:rsidR="007D6137"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</w:t>
      </w:r>
      <w:r w:rsidR="00135E90">
        <w:rPr>
          <w:rFonts w:ascii="Arial" w:eastAsia="Times New Roman" w:hAnsi="Arial" w:cs="Arial"/>
          <w:bCs/>
          <w:sz w:val="24"/>
          <w:szCs w:val="24"/>
          <w:lang w:val="es-ES_tradnl"/>
        </w:rPr>
        <w:t>necesidad</w:t>
      </w:r>
      <w:r w:rsidR="007D6137"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 </w:t>
      </w:r>
      <w:r w:rsidR="00135E90">
        <w:rPr>
          <w:rFonts w:ascii="Arial" w:eastAsia="Times New Roman" w:hAnsi="Arial" w:cs="Arial"/>
          <w:bCs/>
          <w:sz w:val="24"/>
          <w:szCs w:val="24"/>
          <w:lang w:val="es-ES_tradnl"/>
        </w:rPr>
        <w:t>avanzar en forma previa en</w:t>
      </w:r>
      <w:r w:rsidR="0026290F"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revisión </w:t>
      </w:r>
      <w:r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de la Resolución GMC </w:t>
      </w:r>
      <w:proofErr w:type="spellStart"/>
      <w:r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>N°</w:t>
      </w:r>
      <w:proofErr w:type="spellEnd"/>
      <w:r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135E90">
        <w:rPr>
          <w:rFonts w:ascii="Arial" w:eastAsia="Times New Roman" w:hAnsi="Arial" w:cs="Arial"/>
          <w:bCs/>
          <w:sz w:val="24"/>
          <w:szCs w:val="24"/>
          <w:lang w:val="es-ES_tradnl"/>
        </w:rPr>
        <w:t>19</w:t>
      </w:r>
      <w:r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>/02</w:t>
      </w:r>
      <w:r w:rsidR="00135E9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y, 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una vez se registren </w:t>
      </w:r>
      <w:r w:rsidR="0026290F"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>avance</w:t>
      </w:r>
      <w:r w:rsidR="00AC2F88" w:rsidRPr="00135E90">
        <w:rPr>
          <w:rFonts w:ascii="Arial" w:eastAsia="Times New Roman" w:hAnsi="Arial" w:cs="Arial"/>
          <w:bCs/>
          <w:sz w:val="24"/>
          <w:szCs w:val="24"/>
          <w:lang w:val="es-ES_tradnl"/>
        </w:rPr>
        <w:t>s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significativos, </w:t>
      </w:r>
      <w:r w:rsidR="00F04286">
        <w:rPr>
          <w:rFonts w:ascii="Arial" w:eastAsia="Times New Roman" w:hAnsi="Arial" w:cs="Arial"/>
          <w:bCs/>
          <w:sz w:val="24"/>
          <w:szCs w:val="24"/>
          <w:lang w:val="es-ES_tradnl"/>
        </w:rPr>
        <w:t>dar comienzo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F04286">
        <w:rPr>
          <w:rFonts w:ascii="Arial" w:eastAsia="Times New Roman" w:hAnsi="Arial" w:cs="Arial"/>
          <w:bCs/>
          <w:sz w:val="24"/>
          <w:szCs w:val="24"/>
          <w:lang w:val="es-ES_tradnl"/>
        </w:rPr>
        <w:t>a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la revisión de la Resolución GMC </w:t>
      </w:r>
      <w:proofErr w:type="spellStart"/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20/02.</w:t>
      </w:r>
    </w:p>
    <w:p w14:paraId="35ADE539" w14:textId="56BB26AD" w:rsidR="00E555B2" w:rsidRDefault="006C4963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El tema continúa en agenda.</w:t>
      </w:r>
    </w:p>
    <w:p w14:paraId="64C797AF" w14:textId="5AA39DA2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1E32F4F" w14:textId="77777777" w:rsidR="00921534" w:rsidRDefault="00921534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016473B5" w14:textId="03D741A6" w:rsidR="005F3EA8" w:rsidRDefault="00C443AD" w:rsidP="005F3EA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“REGLAMENTO TÉCNICO MERCOSUR</w:t>
      </w:r>
      <w:r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SOBRE VEHÍCULOS A </w:t>
      </w:r>
      <w:r w:rsidRPr="00C443AD">
        <w:rPr>
          <w:rFonts w:ascii="Arial" w:eastAsia="Arial" w:hAnsi="Arial" w:cs="Arial"/>
          <w:b/>
          <w:kern w:val="1"/>
          <w:sz w:val="24"/>
          <w:szCs w:val="24"/>
          <w:lang w:val="es-UY"/>
        </w:rPr>
        <w:t>PROPULSIÓN ELÉCTRICA”</w:t>
      </w:r>
    </w:p>
    <w:p w14:paraId="515FCB97" w14:textId="083241B3" w:rsidR="00F04286" w:rsidRDefault="005F3EA8" w:rsidP="006C496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</w:t>
      </w:r>
      <w:r w:rsidR="00E555B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elegación de 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>Argentina</w:t>
      </w:r>
      <w:r w:rsidRP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presentó un borrador de 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>p</w:t>
      </w:r>
      <w:r w:rsidRP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royecto de RTM 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en español, alineado con el documento presentado oportunamente por la </w:t>
      </w:r>
      <w:r w:rsidR="00E555B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="006C4963">
        <w:rPr>
          <w:rFonts w:ascii="Arial" w:eastAsia="Times New Roman" w:hAnsi="Arial" w:cs="Arial"/>
          <w:bCs/>
          <w:sz w:val="24"/>
          <w:szCs w:val="24"/>
          <w:lang w:val="es-ES_tradnl"/>
        </w:rPr>
        <w:t>elegación de Brasil</w:t>
      </w:r>
      <w:r w:rsidR="00F04286">
        <w:rPr>
          <w:rFonts w:ascii="Arial" w:eastAsia="Times New Roman" w:hAnsi="Arial" w:cs="Arial"/>
          <w:bCs/>
          <w:sz w:val="24"/>
          <w:szCs w:val="24"/>
          <w:lang w:val="es-ES_tradnl"/>
        </w:rPr>
        <w:t>, incorporando algunas propuestas de modificación.</w:t>
      </w:r>
    </w:p>
    <w:p w14:paraId="4C8138CA" w14:textId="793DC29C" w:rsidR="005F3EA8" w:rsidRPr="006C4963" w:rsidRDefault="006C4963" w:rsidP="006C496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lastRenderedPageBreak/>
        <w:t>Las delegaciones intercambiaron comentarios y realizaron modificaciones sobre el documento en su versión en español, llevando a consulta interna algunos puntos en discusión.</w:t>
      </w:r>
    </w:p>
    <w:p w14:paraId="64ED0261" w14:textId="77777777" w:rsidR="002642BC" w:rsidRDefault="002642BC" w:rsidP="002642BC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tema continúa e</w:t>
      </w:r>
      <w:r w:rsidR="005F3EA8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n agenda.</w:t>
      </w:r>
    </w:p>
    <w:p w14:paraId="3C1E9C40" w14:textId="0B392B27" w:rsidR="002642BC" w:rsidRDefault="002642BC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sus versiones en portugués y español, constan en el 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>Agregado V – RESERVADO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>Agregado V</w:t>
      </w:r>
      <w:r>
        <w:rPr>
          <w:rFonts w:ascii="Arial" w:eastAsia="Times New Roman" w:hAnsi="Arial" w:cs="Arial"/>
          <w:b/>
          <w:sz w:val="24"/>
          <w:szCs w:val="24"/>
          <w:lang w:val="es-ES_tradnl"/>
        </w:rPr>
        <w:t>I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, respectivamente.</w:t>
      </w:r>
    </w:p>
    <w:p w14:paraId="2B392926" w14:textId="4AEC5033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6CD939C" w14:textId="77777777" w:rsidR="00E501F2" w:rsidRPr="002642BC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4D0E2586" w14:textId="267F1665" w:rsidR="005D6852" w:rsidRPr="002642BC" w:rsidRDefault="005D6852" w:rsidP="002642BC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2642BC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“REGLAMENTO TÉCNICO MERCOSUR SOBRE VEHÍCULOS A HIDRÓGENO Y CELDAS DE COMBUSTIBLE (HFCV)</w:t>
      </w:r>
      <w:r w:rsidR="008658AC"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539030E8" w14:textId="0DC93DFC" w:rsidR="002642BC" w:rsidRDefault="002642BC" w:rsidP="002642BC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642B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</w:t>
      </w:r>
      <w:r w:rsidR="00E555B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2642B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elegación de Argentina presentó un borrador de proyecto de RTM en español, alineado con el documento presentado oportunamente por la </w:t>
      </w:r>
      <w:r w:rsidR="00E555B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Pr="002642BC">
        <w:rPr>
          <w:rFonts w:ascii="Arial" w:eastAsia="Times New Roman" w:hAnsi="Arial" w:cs="Arial"/>
          <w:bCs/>
          <w:sz w:val="24"/>
          <w:szCs w:val="24"/>
          <w:lang w:val="es-ES_tradnl"/>
        </w:rPr>
        <w:t>elegación de Brasil</w:t>
      </w:r>
      <w:r w:rsidR="00F04286">
        <w:rPr>
          <w:rFonts w:ascii="Arial" w:eastAsia="Times New Roman" w:hAnsi="Arial" w:cs="Arial"/>
          <w:bCs/>
          <w:sz w:val="24"/>
          <w:szCs w:val="24"/>
          <w:lang w:val="es-ES_tradnl"/>
        </w:rPr>
        <w:t>, incorporando algunas propuestas de modificación.</w:t>
      </w:r>
    </w:p>
    <w:p w14:paraId="40486F93" w14:textId="77777777" w:rsidR="002642BC" w:rsidRPr="006C4963" w:rsidRDefault="002642BC" w:rsidP="002642BC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intercambiaron comentarios y realizaron modificaciones sobre el documento en su versión en español, llevando a consulta interna algunos puntos en discusión.</w:t>
      </w:r>
    </w:p>
    <w:p w14:paraId="68DFF5D9" w14:textId="3392C109" w:rsidR="002642BC" w:rsidRDefault="002642BC" w:rsidP="002642BC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tema continúa e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n agenda.</w:t>
      </w:r>
    </w:p>
    <w:p w14:paraId="5C6BC2EB" w14:textId="77A4B4C4" w:rsidR="002642BC" w:rsidRDefault="002642BC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El borrador del proyecto de Reglamento Técnico MERCOSUR, en sus versiones en portugués y español, constan en el 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>Agregado V</w:t>
      </w:r>
      <w:r>
        <w:rPr>
          <w:rFonts w:ascii="Arial" w:eastAsia="Times New Roman" w:hAnsi="Arial" w:cs="Arial"/>
          <w:b/>
          <w:sz w:val="24"/>
          <w:szCs w:val="24"/>
          <w:lang w:val="es-ES_tradnl"/>
        </w:rPr>
        <w:t>II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>Agregado V</w:t>
      </w:r>
      <w:r>
        <w:rPr>
          <w:rFonts w:ascii="Arial" w:eastAsia="Times New Roman" w:hAnsi="Arial" w:cs="Arial"/>
          <w:b/>
          <w:sz w:val="24"/>
          <w:szCs w:val="24"/>
          <w:lang w:val="es-ES_tradnl"/>
        </w:rPr>
        <w:t>III</w:t>
      </w:r>
      <w:r w:rsidRPr="00135E9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 – RESERVADO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, respectivamente.</w:t>
      </w:r>
    </w:p>
    <w:p w14:paraId="04B7AF07" w14:textId="15C261B5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D2B1F24" w14:textId="77777777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47F5423" w14:textId="082ED796" w:rsidR="00FD4D44" w:rsidRDefault="00380123" w:rsidP="00C2738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380123">
        <w:rPr>
          <w:rFonts w:ascii="Arial" w:eastAsia="Times New Roman" w:hAnsi="Arial" w:cs="Arial"/>
          <w:b/>
          <w:sz w:val="24"/>
          <w:szCs w:val="24"/>
          <w:lang w:val="es-ES_tradnl"/>
        </w:rPr>
        <w:t>INFORME SOBRE ARMONIZACIÓN DE REQUISITOS APLICABLES A VEHÍCULOS DE LA CATEGORÍA M1</w:t>
      </w:r>
    </w:p>
    <w:p w14:paraId="320DB651" w14:textId="43FEE12D" w:rsidR="00380123" w:rsidRDefault="00380123" w:rsidP="0038012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intercambiaron comentarios sobre posibles abordajes para la realización del informe solicitado por Coordinadores Nacionales, coincidiendo en que el documento de trabajo “</w:t>
      </w:r>
      <w:r w:rsidRPr="00B67416">
        <w:rPr>
          <w:rFonts w:ascii="Arial" w:eastAsia="Times New Roman" w:hAnsi="Arial" w:cs="Arial"/>
          <w:bCs/>
          <w:sz w:val="24"/>
          <w:szCs w:val="24"/>
          <w:lang w:val="es-ES_tradnl"/>
        </w:rPr>
        <w:t>Cuadro comparativo de ítems de seguridad y normas técnicas de referencia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” es un insumo de importancia.</w:t>
      </w:r>
    </w:p>
    <w:p w14:paraId="24115B68" w14:textId="1AB2ACEB" w:rsidR="00380123" w:rsidRDefault="00380123" w:rsidP="00380123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se comprometieron a trabajar internamente, a los efectos de presentar los siguientes elementos en la próxima Reunión Ordinaria:</w:t>
      </w:r>
    </w:p>
    <w:p w14:paraId="4B2C094A" w14:textId="58646EC0" w:rsidR="00380123" w:rsidRPr="002F061E" w:rsidRDefault="002F061E" w:rsidP="00064B4C">
      <w:pPr>
        <w:pStyle w:val="Prrafodelista"/>
        <w:numPr>
          <w:ilvl w:val="0"/>
          <w:numId w:val="6"/>
        </w:numPr>
        <w:spacing w:after="240" w:line="240" w:lineRule="auto"/>
        <w:ind w:left="714" w:hanging="357"/>
        <w:contextualSpacing w:val="0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U</w:t>
      </w:r>
      <w:r w:rsidR="00380123"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na matriz con las siguientes características:</w:t>
      </w:r>
    </w:p>
    <w:p w14:paraId="736D344C" w14:textId="3021DB78" w:rsidR="00380123" w:rsidRPr="002F061E" w:rsidRDefault="00380123" w:rsidP="002F061E">
      <w:pPr>
        <w:pStyle w:val="Prrafodelista"/>
        <w:numPr>
          <w:ilvl w:val="0"/>
          <w:numId w:val="7"/>
        </w:num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Cada fila es un ítem, sistema o elemento de seguridad sobre el que </w:t>
      </w:r>
      <w:r w:rsidR="00064B4C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cada </w:t>
      </w:r>
      <w:r w:rsidR="002F061E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Estado Parte </w:t>
      </w: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entiende hay posibilidades razonables de armonización.</w:t>
      </w:r>
    </w:p>
    <w:p w14:paraId="3F7C2E56" w14:textId="025A7D70" w:rsidR="00380123" w:rsidRPr="002F061E" w:rsidRDefault="00380123" w:rsidP="002F061E">
      <w:pPr>
        <w:pStyle w:val="Prrafodelista"/>
        <w:numPr>
          <w:ilvl w:val="0"/>
          <w:numId w:val="7"/>
        </w:num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Columnas de normas internacionales o extranjeras de referencia: UN, FMVSS, Otras (identificadas con precisión).</w:t>
      </w:r>
    </w:p>
    <w:p w14:paraId="1A0A7448" w14:textId="77777777" w:rsidR="00380123" w:rsidRPr="002F061E" w:rsidRDefault="00380123" w:rsidP="002F061E">
      <w:pPr>
        <w:pStyle w:val="Prrafodelista"/>
        <w:numPr>
          <w:ilvl w:val="0"/>
          <w:numId w:val="7"/>
        </w:num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Columna sobre RTM (vigente o en proceso de elaboración).</w:t>
      </w:r>
    </w:p>
    <w:p w14:paraId="1E1BBC3C" w14:textId="77777777" w:rsidR="00380123" w:rsidRPr="002F061E" w:rsidRDefault="00380123" w:rsidP="002F061E">
      <w:pPr>
        <w:pStyle w:val="Prrafodelista"/>
        <w:numPr>
          <w:ilvl w:val="0"/>
          <w:numId w:val="7"/>
        </w:num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lastRenderedPageBreak/>
        <w:t>Columna sobre reglamentos técnicos o normas nacionales.</w:t>
      </w:r>
    </w:p>
    <w:p w14:paraId="2911079D" w14:textId="77777777" w:rsidR="00380123" w:rsidRPr="002F061E" w:rsidRDefault="00380123" w:rsidP="002F061E">
      <w:pPr>
        <w:pStyle w:val="Prrafodelista"/>
        <w:numPr>
          <w:ilvl w:val="0"/>
          <w:numId w:val="7"/>
        </w:num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Columna sobre disposiciones normativas nacionales vinculadas al correspondiente ítem (leyes, decretos, resoluciones). Debe indicar si corresponde a circulación/empadronamiento o al comercio.</w:t>
      </w:r>
    </w:p>
    <w:p w14:paraId="0D5DE642" w14:textId="77777777" w:rsidR="00380123" w:rsidRPr="002F061E" w:rsidRDefault="00380123" w:rsidP="00B323C9">
      <w:pPr>
        <w:pStyle w:val="Prrafodelista"/>
        <w:numPr>
          <w:ilvl w:val="0"/>
          <w:numId w:val="7"/>
        </w:numPr>
        <w:spacing w:after="240" w:line="240" w:lineRule="auto"/>
        <w:ind w:left="1077" w:hanging="357"/>
        <w:contextualSpacing w:val="0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2F061E">
        <w:rPr>
          <w:rFonts w:ascii="Arial" w:eastAsia="Times New Roman" w:hAnsi="Arial" w:cs="Arial"/>
          <w:bCs/>
          <w:sz w:val="24"/>
          <w:szCs w:val="24"/>
          <w:lang w:val="es-ES_tradnl"/>
        </w:rPr>
        <w:t>Fecha de entrada en vigor o necesidad de plazos para implementación.</w:t>
      </w:r>
    </w:p>
    <w:p w14:paraId="36E379A0" w14:textId="0623FA33" w:rsidR="00B323C9" w:rsidRDefault="00B323C9" w:rsidP="00D94B3E">
      <w:pPr>
        <w:pStyle w:val="Prrafodelista"/>
        <w:numPr>
          <w:ilvl w:val="0"/>
          <w:numId w:val="6"/>
        </w:numPr>
        <w:spacing w:after="240" w:line="240" w:lineRule="auto"/>
        <w:ind w:left="714" w:hanging="357"/>
        <w:contextualSpacing w:val="0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B323C9">
        <w:rPr>
          <w:rFonts w:ascii="Arial" w:eastAsia="Times New Roman" w:hAnsi="Arial" w:cs="Arial"/>
          <w:bCs/>
          <w:sz w:val="24"/>
          <w:szCs w:val="24"/>
          <w:lang w:val="es-ES_tradnl"/>
        </w:rPr>
        <w:t>Una breve presentación sobre el esquema de evaluación de la conformidad aplicable en cada Estado Parte para cada uno de los elementos que se incluyen en la matriz.</w:t>
      </w:r>
    </w:p>
    <w:p w14:paraId="2D42201D" w14:textId="33B85EDF" w:rsidR="00D075F2" w:rsidRDefault="00D075F2" w:rsidP="00D94B3E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consideraron que la información referida anteriormente constituirá un insumo para la elaboración del informe solicitado.</w:t>
      </w:r>
    </w:p>
    <w:p w14:paraId="431C5D70" w14:textId="5A567F5E" w:rsidR="00D94B3E" w:rsidRDefault="00D94B3E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El tema continúa en agenda.</w:t>
      </w:r>
    </w:p>
    <w:p w14:paraId="43612A71" w14:textId="01A5FD1B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7EBB64B" w14:textId="77777777" w:rsidR="00E501F2" w:rsidRPr="00D075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5F489BA8" w14:textId="1B824B78" w:rsidR="00380123" w:rsidRDefault="00380123" w:rsidP="00C2738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>OTROS ASUNTOS</w:t>
      </w:r>
    </w:p>
    <w:p w14:paraId="7096067E" w14:textId="0969289F" w:rsidR="00242441" w:rsidRPr="00380123" w:rsidRDefault="00242441" w:rsidP="00242441">
      <w:pPr>
        <w:numPr>
          <w:ilvl w:val="1"/>
          <w:numId w:val="1"/>
        </w:numPr>
        <w:spacing w:after="240" w:line="240" w:lineRule="auto"/>
        <w:ind w:left="993" w:hanging="567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>Modalidad de las reuniones</w:t>
      </w:r>
    </w:p>
    <w:p w14:paraId="41F4527F" w14:textId="06A2BD7B" w:rsidR="00FD4D44" w:rsidRDefault="00FD4D44" w:rsidP="002D3FC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intercambiaron comentarios sobre la posibilidad de realizar una próxima reunión en modalidad presencial durante la PPTU.</w:t>
      </w:r>
    </w:p>
    <w:p w14:paraId="622D510F" w14:textId="51614433" w:rsidR="00FD4D44" w:rsidRDefault="00FD4D44" w:rsidP="002D3FC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En tal sentido, mencionaron la necesidad de contar con la confirmación de las fechas y con la convocatoria oficial con suficiente antelación para realizar las gestiones pertinentes</w:t>
      </w:r>
      <w:r w:rsidR="00242441">
        <w:rPr>
          <w:rFonts w:ascii="Arial" w:eastAsia="Times New Roman" w:hAnsi="Arial" w:cs="Arial"/>
          <w:bCs/>
          <w:sz w:val="24"/>
          <w:szCs w:val="24"/>
          <w:lang w:val="es-ES_tradnl"/>
        </w:rPr>
        <w:t>, en caso de que se resolviera esta modalidad.</w:t>
      </w:r>
    </w:p>
    <w:p w14:paraId="5E1CFF5F" w14:textId="08BD5203" w:rsidR="00FD4D44" w:rsidRDefault="00FD4D44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Atendiendo esta situación, </w:t>
      </w:r>
      <w:r w:rsidR="00D94B3E">
        <w:rPr>
          <w:rFonts w:ascii="Arial" w:eastAsia="Times New Roman" w:hAnsi="Arial" w:cs="Arial"/>
          <w:bCs/>
          <w:sz w:val="24"/>
          <w:szCs w:val="24"/>
          <w:lang w:val="es-ES_tradnl"/>
        </w:rPr>
        <w:t>acordaron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r w:rsidR="00380123">
        <w:rPr>
          <w:rFonts w:ascii="Arial" w:eastAsia="Times New Roman" w:hAnsi="Arial" w:cs="Arial"/>
          <w:bCs/>
          <w:sz w:val="24"/>
          <w:szCs w:val="24"/>
          <w:lang w:val="es-ES_tradnl"/>
        </w:rPr>
        <w:t>evaluar la posibilidad de mantener una reunión presencial entre mediados de octubre y mediados de noviembre, sujeto a consideración de Coordinadores Nacionales.</w:t>
      </w:r>
    </w:p>
    <w:p w14:paraId="61FFF835" w14:textId="33E1EF28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13234F1C" w14:textId="6F3537C6" w:rsidR="00242441" w:rsidRPr="00421660" w:rsidRDefault="001C4533" w:rsidP="00242441">
      <w:pPr>
        <w:numPr>
          <w:ilvl w:val="1"/>
          <w:numId w:val="1"/>
        </w:numPr>
        <w:spacing w:after="240" w:line="240" w:lineRule="auto"/>
        <w:ind w:left="993" w:hanging="567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Nueva </w:t>
      </w:r>
      <w:r w:rsidR="008C6618" w:rsidRPr="00421660"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consulta </w:t>
      </w:r>
      <w:r>
        <w:rPr>
          <w:rFonts w:ascii="Arial" w:eastAsia="Times New Roman" w:hAnsi="Arial" w:cs="Arial"/>
          <w:b/>
          <w:sz w:val="24"/>
          <w:szCs w:val="24"/>
          <w:lang w:val="es-ES_tradnl"/>
        </w:rPr>
        <w:t xml:space="preserve">pública </w:t>
      </w:r>
      <w:r w:rsidR="00421660" w:rsidRPr="00421660">
        <w:rPr>
          <w:rFonts w:ascii="Arial" w:eastAsia="Times New Roman" w:hAnsi="Arial" w:cs="Arial"/>
          <w:b/>
          <w:sz w:val="24"/>
          <w:szCs w:val="24"/>
          <w:lang w:val="es-ES_tradnl"/>
        </w:rPr>
        <w:t>de Proyectos de Resolución</w:t>
      </w:r>
    </w:p>
    <w:p w14:paraId="148B10CB" w14:textId="0F7F36EE" w:rsidR="00421660" w:rsidRPr="00421660" w:rsidRDefault="00421660" w:rsidP="002D3FC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Las delegaciones de Argentina y Paraguay manifestaron que, dadas las modificaciones realizadas por esta Comisión sobre en el Proyecto de Res. GMC </w:t>
      </w:r>
      <w:proofErr w:type="spellStart"/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07/19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“</w:t>
      </w: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RTM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A</w:t>
      </w:r>
      <w:r w:rsidR="00E501F2"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nclajes de cinturones de seguridad y de los anclajes de los sistemas de retención infantil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”</w:t>
      </w: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y en virtud que el mismo había sido puesto en Consulta Pública en forma previa a tales modificaciones, consideran necesario volver a realizar la misma.</w:t>
      </w:r>
    </w:p>
    <w:p w14:paraId="4AA53209" w14:textId="30217B2D" w:rsidR="00421660" w:rsidRDefault="00421660" w:rsidP="002D3FCB">
      <w:pPr>
        <w:spacing w:after="24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Asimismo, y dado el grado de relación técnica del Proyecto en cuestión con el Proyecto de Res. GM</w:t>
      </w:r>
      <w:r>
        <w:rPr>
          <w:rFonts w:ascii="Arial" w:eastAsia="Times New Roman" w:hAnsi="Arial" w:cs="Arial"/>
          <w:bCs/>
          <w:sz w:val="24"/>
          <w:szCs w:val="24"/>
          <w:lang w:val="es-ES_tradnl"/>
        </w:rPr>
        <w:t>C</w:t>
      </w: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</w:t>
      </w:r>
      <w:proofErr w:type="spellStart"/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11/19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“</w:t>
      </w: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RTM </w:t>
      </w:r>
      <w:r w:rsidR="00E501F2"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Cinturones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d</w:t>
      </w:r>
      <w:r w:rsidR="00E501F2"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 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s</w:t>
      </w:r>
      <w:r w:rsidR="00E501F2"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eguridad</w:t>
      </w:r>
      <w:r w:rsidR="00E501F2">
        <w:rPr>
          <w:rFonts w:ascii="Arial" w:eastAsia="Times New Roman" w:hAnsi="Arial" w:cs="Arial"/>
          <w:bCs/>
          <w:sz w:val="24"/>
          <w:szCs w:val="24"/>
          <w:lang w:val="es-ES_tradnl"/>
        </w:rPr>
        <w:t>”</w:t>
      </w:r>
      <w:r w:rsidRPr="00421660">
        <w:rPr>
          <w:rFonts w:ascii="Arial" w:eastAsia="Times New Roman" w:hAnsi="Arial" w:cs="Arial"/>
          <w:bCs/>
          <w:sz w:val="24"/>
          <w:szCs w:val="24"/>
          <w:lang w:val="es-ES_tradnl"/>
        </w:rPr>
        <w:t>, una vez que el mismo esté disponible, ambos serían puestos en Consulta Pública nuevamente.</w:t>
      </w:r>
    </w:p>
    <w:p w14:paraId="26E0D80C" w14:textId="18092B1E" w:rsidR="001C4533" w:rsidRDefault="001C4533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>
        <w:rPr>
          <w:rFonts w:ascii="Arial" w:eastAsia="Times New Roman" w:hAnsi="Arial" w:cs="Arial"/>
          <w:bCs/>
          <w:sz w:val="24"/>
          <w:szCs w:val="24"/>
          <w:lang w:val="es-ES_tradnl"/>
        </w:rPr>
        <w:t>Las delegaciones acordaron elevar el tema a consideración de los Coordinadores Nacionales.</w:t>
      </w:r>
    </w:p>
    <w:p w14:paraId="32C7DBDE" w14:textId="384A8F71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1F6DB9F2" w14:textId="77777777" w:rsidR="00E501F2" w:rsidRDefault="00E501F2" w:rsidP="00E501F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0A6FCA71" w14:textId="45FEE5E9" w:rsidR="00DB4EA9" w:rsidRPr="00C11C51" w:rsidRDefault="00891F21" w:rsidP="00C11C51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C11C51">
        <w:rPr>
          <w:rFonts w:ascii="Arial" w:eastAsia="Times New Roman" w:hAnsi="Arial" w:cs="Arial"/>
          <w:b/>
          <w:sz w:val="24"/>
          <w:szCs w:val="24"/>
          <w:lang w:val="es-ES_tradnl"/>
        </w:rPr>
        <w:t>GRADO DE AVANCE</w:t>
      </w:r>
    </w:p>
    <w:p w14:paraId="15935ECF" w14:textId="4F832EDD" w:rsidR="003825CE" w:rsidRDefault="00891F21" w:rsidP="00E501F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C11C51">
        <w:rPr>
          <w:rFonts w:ascii="Arial" w:eastAsia="Arial" w:hAnsi="Arial" w:cs="Arial"/>
          <w:bCs/>
          <w:kern w:val="1"/>
          <w:sz w:val="24"/>
          <w:szCs w:val="24"/>
          <w:lang w:val="es-UY"/>
        </w:rPr>
        <w:t>E</w:t>
      </w:r>
      <w:r w:rsidR="003825CE" w:rsidRPr="00C11C51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 grado de avance </w:t>
      </w:r>
      <w:r w:rsidR="005858B1" w:rsidRPr="00C11C51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del Programa de Trabajo </w:t>
      </w:r>
      <w:r w:rsidR="003825CE" w:rsidRPr="00C11C51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consta en el </w:t>
      </w:r>
      <w:r w:rsidR="003825CE" w:rsidRPr="00C11C51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 </w:t>
      </w:r>
      <w:r w:rsidR="009D59FD" w:rsidRPr="00C11C51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4A5B53" w:rsidRPr="00C11C51">
        <w:rPr>
          <w:rFonts w:ascii="Arial" w:eastAsia="Arial" w:hAnsi="Arial" w:cs="Arial"/>
          <w:b/>
          <w:kern w:val="1"/>
          <w:sz w:val="24"/>
          <w:szCs w:val="24"/>
          <w:lang w:val="es-UY"/>
        </w:rPr>
        <w:t>X</w:t>
      </w:r>
      <w:r w:rsidR="003825CE" w:rsidRPr="00C11C51">
        <w:rPr>
          <w:rFonts w:ascii="Arial" w:eastAsia="Arial" w:hAnsi="Arial" w:cs="Arial"/>
          <w:b/>
          <w:kern w:val="1"/>
          <w:sz w:val="24"/>
          <w:szCs w:val="24"/>
          <w:lang w:val="es-UY"/>
        </w:rPr>
        <w:t>.</w:t>
      </w:r>
    </w:p>
    <w:p w14:paraId="76A9A5BB" w14:textId="6547E1C8" w:rsidR="00E501F2" w:rsidRDefault="00E501F2" w:rsidP="00E501F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11AD9066" w14:textId="77777777" w:rsidR="00E501F2" w:rsidRPr="00C11C51" w:rsidRDefault="00E501F2" w:rsidP="00E501F2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5985D47A" w14:textId="735FF0B1" w:rsidR="00DB4EA9" w:rsidRPr="00C11C51" w:rsidRDefault="00DB4EA9" w:rsidP="001D4C4B">
      <w:pPr>
        <w:numPr>
          <w:ilvl w:val="0"/>
          <w:numId w:val="1"/>
        </w:numPr>
        <w:tabs>
          <w:tab w:val="left" w:pos="426"/>
        </w:tabs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C11C51">
        <w:rPr>
          <w:rFonts w:ascii="Arial" w:eastAsia="Times New Roman" w:hAnsi="Arial" w:cs="Arial"/>
          <w:b/>
          <w:sz w:val="24"/>
          <w:szCs w:val="24"/>
          <w:lang w:val="es-ES_tradnl"/>
        </w:rPr>
        <w:t>AGENDA DE LA PRÓXIMA REUNIÓN</w:t>
      </w:r>
    </w:p>
    <w:p w14:paraId="70E897C5" w14:textId="4A894B42" w:rsidR="00940C04" w:rsidRDefault="00DB4EA9" w:rsidP="00E501F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C11C51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Próxima Reunión consta en el </w:t>
      </w:r>
      <w:r w:rsidRPr="00C11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Agregado </w:t>
      </w:r>
      <w:r w:rsidR="00090AF3" w:rsidRPr="00C11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X</w:t>
      </w:r>
      <w:r w:rsidRPr="00C11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.</w:t>
      </w:r>
    </w:p>
    <w:p w14:paraId="1018F148" w14:textId="27ED0384" w:rsidR="00E501F2" w:rsidRDefault="00E501F2" w:rsidP="00E501F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4AACA6CF" w14:textId="77777777" w:rsidR="00E501F2" w:rsidRPr="00C11C51" w:rsidRDefault="00E501F2" w:rsidP="00E501F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4070C18D" w14:textId="5C883474" w:rsidR="00AC3A22" w:rsidRDefault="00DB4EA9" w:rsidP="00E501F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LISTA DE AGREGADOS</w:t>
      </w:r>
    </w:p>
    <w:p w14:paraId="70513D80" w14:textId="77777777" w:rsidR="00E501F2" w:rsidRDefault="00E501F2" w:rsidP="00E501F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0E578A2D" w14:textId="77B13EE6" w:rsidR="00A50C54" w:rsidRDefault="00A50C54" w:rsidP="00E501F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</w:pPr>
      <w:r w:rsidRPr="00674BA9"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  <w:t>Los Agregados que forman parte de la presente Acta son los siguientes:</w:t>
      </w:r>
    </w:p>
    <w:p w14:paraId="65C6F0DE" w14:textId="77777777" w:rsidR="00E501F2" w:rsidRPr="00674BA9" w:rsidRDefault="00E501F2" w:rsidP="00E501F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848"/>
      </w:tblGrid>
      <w:tr w:rsidR="00F84D35" w:rsidRPr="00674BA9" w14:paraId="5D2F8E2B" w14:textId="77777777" w:rsidTr="00E501F2">
        <w:trPr>
          <w:trHeight w:val="116"/>
        </w:trPr>
        <w:tc>
          <w:tcPr>
            <w:tcW w:w="1980" w:type="dxa"/>
          </w:tcPr>
          <w:p w14:paraId="74276CFB" w14:textId="117C5629" w:rsidR="00A50C54" w:rsidRPr="00674BA9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</w:t>
            </w:r>
          </w:p>
        </w:tc>
        <w:tc>
          <w:tcPr>
            <w:tcW w:w="6848" w:type="dxa"/>
          </w:tcPr>
          <w:p w14:paraId="278CBCB1" w14:textId="58FD0C70" w:rsidR="00A50C54" w:rsidRPr="00674BA9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Lista de Participantes</w:t>
            </w:r>
          </w:p>
        </w:tc>
      </w:tr>
      <w:tr w:rsidR="00F84D35" w:rsidRPr="00674BA9" w14:paraId="51066732" w14:textId="77777777" w:rsidTr="00E501F2">
        <w:trPr>
          <w:trHeight w:val="116"/>
        </w:trPr>
        <w:tc>
          <w:tcPr>
            <w:tcW w:w="1980" w:type="dxa"/>
          </w:tcPr>
          <w:p w14:paraId="046DE67C" w14:textId="14B8C827" w:rsidR="00A50C54" w:rsidRPr="00674BA9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</w:t>
            </w:r>
          </w:p>
        </w:tc>
        <w:tc>
          <w:tcPr>
            <w:tcW w:w="6848" w:type="dxa"/>
          </w:tcPr>
          <w:p w14:paraId="072FD4E1" w14:textId="7382B355" w:rsidR="00A50C54" w:rsidRPr="00674BA9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Agenda de la Reunión</w:t>
            </w:r>
          </w:p>
        </w:tc>
      </w:tr>
      <w:tr w:rsidR="00F84D35" w:rsidRPr="00674BA9" w14:paraId="4F9FDA21" w14:textId="77777777" w:rsidTr="00E501F2">
        <w:trPr>
          <w:trHeight w:val="116"/>
        </w:trPr>
        <w:tc>
          <w:tcPr>
            <w:tcW w:w="1980" w:type="dxa"/>
          </w:tcPr>
          <w:p w14:paraId="7DB1D07D" w14:textId="3A65D174" w:rsidR="00A50C54" w:rsidRPr="00674BA9" w:rsidRDefault="00A50C54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III</w:t>
            </w:r>
          </w:p>
        </w:tc>
        <w:tc>
          <w:tcPr>
            <w:tcW w:w="6848" w:type="dxa"/>
          </w:tcPr>
          <w:p w14:paraId="299837C2" w14:textId="00711A6C" w:rsidR="00A50C54" w:rsidRPr="00674BA9" w:rsidRDefault="00E80A9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Documento de trabajo “Cuadro comparativo de ítems de seguridad y normas técnicas de referencia”</w:t>
            </w:r>
          </w:p>
        </w:tc>
      </w:tr>
      <w:tr w:rsidR="0078108B" w:rsidRPr="001648E3" w14:paraId="49793F44" w14:textId="77777777" w:rsidTr="00E501F2">
        <w:trPr>
          <w:trHeight w:val="116"/>
        </w:trPr>
        <w:tc>
          <w:tcPr>
            <w:tcW w:w="1980" w:type="dxa"/>
          </w:tcPr>
          <w:p w14:paraId="6C20C874" w14:textId="03B20B4D" w:rsidR="0078108B" w:rsidRPr="00674BA9" w:rsidRDefault="0078108B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904AF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</w:tc>
        <w:tc>
          <w:tcPr>
            <w:tcW w:w="6848" w:type="dxa"/>
          </w:tcPr>
          <w:p w14:paraId="40B70CF7" w14:textId="29C59E42" w:rsidR="0078108B" w:rsidRPr="00674BA9" w:rsidRDefault="0078108B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O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Borrador del 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“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/>
              </w:rPr>
              <w:t>Reglamento Técnico MERCOSUR de Vehículos de la Categoría M3 para Transporte Carretero de Pasajeros”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, versión en 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portugués.</w:t>
            </w:r>
          </w:p>
        </w:tc>
      </w:tr>
      <w:tr w:rsidR="0078108B" w:rsidRPr="001648E3" w14:paraId="244089E7" w14:textId="77777777" w:rsidTr="00E501F2">
        <w:trPr>
          <w:trHeight w:val="543"/>
        </w:trPr>
        <w:tc>
          <w:tcPr>
            <w:tcW w:w="1980" w:type="dxa"/>
          </w:tcPr>
          <w:p w14:paraId="7A83AF3A" w14:textId="6B8E142A" w:rsidR="00F309BD" w:rsidRPr="00674BA9" w:rsidRDefault="0078108B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F309BD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</w:tc>
        <w:tc>
          <w:tcPr>
            <w:tcW w:w="6848" w:type="dxa"/>
          </w:tcPr>
          <w:p w14:paraId="28E64061" w14:textId="5DED9A29" w:rsidR="0078108B" w:rsidRPr="00674BA9" w:rsidRDefault="00F309B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C35F01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</w:t>
            </w:r>
            <w:r w:rsidR="008658AC"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Reglamento Técnico MERCOSUR 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s</w:t>
            </w:r>
            <w:r w:rsidR="008658AC"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obre Vehículos 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</w:t>
            </w:r>
            <w:r w:rsidR="008658AC"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Propulsión Eléctrica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”, versión en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portugués</w:t>
            </w:r>
            <w:r w:rsid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8658AC" w:rsidRPr="001648E3" w14:paraId="58AA594E" w14:textId="77777777" w:rsidTr="00E501F2">
        <w:trPr>
          <w:trHeight w:val="543"/>
        </w:trPr>
        <w:tc>
          <w:tcPr>
            <w:tcW w:w="1980" w:type="dxa"/>
          </w:tcPr>
          <w:p w14:paraId="35AEA830" w14:textId="44A88891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</w:t>
            </w:r>
          </w:p>
        </w:tc>
        <w:tc>
          <w:tcPr>
            <w:tcW w:w="6848" w:type="dxa"/>
          </w:tcPr>
          <w:p w14:paraId="08770292" w14:textId="66233B90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C35F01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Reglamento Técnico MERCOSUR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s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obre Vehículos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Propulsión Eléctrica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”, versión en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español.</w:t>
            </w:r>
          </w:p>
        </w:tc>
      </w:tr>
      <w:tr w:rsidR="008658AC" w:rsidRPr="001648E3" w14:paraId="134BD1A6" w14:textId="77777777" w:rsidTr="00E501F2">
        <w:trPr>
          <w:trHeight w:val="543"/>
        </w:trPr>
        <w:tc>
          <w:tcPr>
            <w:tcW w:w="1980" w:type="dxa"/>
          </w:tcPr>
          <w:p w14:paraId="6A7135CA" w14:textId="108BFF84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VII</w:t>
            </w:r>
          </w:p>
        </w:tc>
        <w:tc>
          <w:tcPr>
            <w:tcW w:w="6848" w:type="dxa"/>
          </w:tcPr>
          <w:p w14:paraId="14296672" w14:textId="0C995E38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C35F01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“Reglamento Técnico MERCOSUR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s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obre Vehículos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Hidrógeno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y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Celdas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e Combustible (HFCV)”,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versión en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portugués.</w:t>
            </w:r>
          </w:p>
        </w:tc>
      </w:tr>
      <w:tr w:rsidR="008658AC" w:rsidRPr="001648E3" w14:paraId="41DDF9FE" w14:textId="77777777" w:rsidTr="00E501F2">
        <w:trPr>
          <w:trHeight w:val="543"/>
        </w:trPr>
        <w:tc>
          <w:tcPr>
            <w:tcW w:w="1980" w:type="dxa"/>
          </w:tcPr>
          <w:p w14:paraId="4E17B250" w14:textId="5C964715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VIII</w:t>
            </w:r>
          </w:p>
        </w:tc>
        <w:tc>
          <w:tcPr>
            <w:tcW w:w="6848" w:type="dxa"/>
          </w:tcPr>
          <w:p w14:paraId="7E208D69" w14:textId="38E0B772" w:rsidR="008658AC" w:rsidRPr="00674BA9" w:rsidRDefault="008658AC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</w:t>
            </w:r>
            <w:r w:rsidR="00C35F01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-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“Reglamento Técnico MERCOSUR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s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obre Vehículos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Hidrógeno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y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Celdas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</w:t>
            </w:r>
            <w:r w:rsidRPr="008658AC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e Combustible (HFCV)”,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versión en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español.</w:t>
            </w:r>
          </w:p>
        </w:tc>
      </w:tr>
      <w:tr w:rsidR="0078108B" w:rsidRPr="001648E3" w14:paraId="7DD28BFD" w14:textId="77777777" w:rsidTr="00E501F2">
        <w:trPr>
          <w:trHeight w:val="251"/>
        </w:trPr>
        <w:tc>
          <w:tcPr>
            <w:tcW w:w="1980" w:type="dxa"/>
          </w:tcPr>
          <w:p w14:paraId="37C8F1E7" w14:textId="5712D928" w:rsidR="00F309BD" w:rsidRPr="00674BA9" w:rsidRDefault="00F309BD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  <w:r w:rsidR="00632066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6848" w:type="dxa"/>
          </w:tcPr>
          <w:p w14:paraId="32F50BCD" w14:textId="227BF751" w:rsidR="0078108B" w:rsidRPr="008770A3" w:rsidRDefault="008770A3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8770A3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G</w:t>
            </w:r>
            <w:r w:rsidR="004B275D" w:rsidRPr="008770A3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rado de avance del Programa de Trabajo</w:t>
            </w:r>
          </w:p>
        </w:tc>
      </w:tr>
    </w:tbl>
    <w:p w14:paraId="35A7FBA6" w14:textId="77777777" w:rsidR="00921534" w:rsidRPr="001648E3" w:rsidRDefault="00921534">
      <w:pPr>
        <w:rPr>
          <w:lang w:val="es-UY"/>
        </w:rPr>
      </w:pPr>
      <w:r w:rsidRPr="001648E3">
        <w:rPr>
          <w:lang w:val="es-UY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8108B" w:rsidRPr="001648E3" w14:paraId="58CB014D" w14:textId="77777777" w:rsidTr="00921534">
        <w:trPr>
          <w:trHeight w:val="263"/>
        </w:trPr>
        <w:tc>
          <w:tcPr>
            <w:tcW w:w="1980" w:type="dxa"/>
          </w:tcPr>
          <w:p w14:paraId="541BD20B" w14:textId="139AD347" w:rsidR="00632066" w:rsidRPr="00674BA9" w:rsidRDefault="0078108B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lastRenderedPageBreak/>
              <w:t xml:space="preserve">Agregado </w:t>
            </w:r>
            <w:r w:rsidR="00632066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6848" w:type="dxa"/>
          </w:tcPr>
          <w:p w14:paraId="4A55CDF5" w14:textId="29C77003" w:rsidR="0078108B" w:rsidRPr="00AC3A22" w:rsidRDefault="0078108B" w:rsidP="00E501F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Agenda de la Próxima Reunión</w:t>
            </w:r>
          </w:p>
        </w:tc>
      </w:tr>
    </w:tbl>
    <w:tbl>
      <w:tblPr>
        <w:tblpPr w:leftFromText="141" w:rightFromText="141" w:vertAnchor="text" w:horzAnchor="margin" w:tblpY="1875"/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4353"/>
      </w:tblGrid>
      <w:tr w:rsidR="00724678" w:rsidRPr="001648E3" w14:paraId="4122B6F3" w14:textId="77777777" w:rsidTr="00921534">
        <w:trPr>
          <w:trHeight w:val="858"/>
        </w:trPr>
        <w:tc>
          <w:tcPr>
            <w:tcW w:w="4431" w:type="dxa"/>
          </w:tcPr>
          <w:p w14:paraId="37F4D422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36E69E1B" w14:textId="53672B4C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</w:t>
            </w:r>
          </w:p>
          <w:p w14:paraId="484C510B" w14:textId="394410A7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Argentina</w:t>
            </w:r>
          </w:p>
          <w:p w14:paraId="3D0E6C3B" w14:textId="77777777" w:rsidR="00724678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Esteban </w:t>
            </w:r>
            <w:proofErr w:type="spellStart"/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Mainieri</w:t>
            </w:r>
            <w:proofErr w:type="spellEnd"/>
          </w:p>
          <w:p w14:paraId="544A883B" w14:textId="2797C38E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435E70C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32CDE7AB" w14:textId="6D5AED32" w:rsidR="00E501F2" w:rsidRPr="00674BA9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</w:tcPr>
          <w:p w14:paraId="741BA04D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203D4857" w14:textId="467AE7CE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6A0CF470" w14:textId="3E09F566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Brasil</w:t>
            </w:r>
          </w:p>
          <w:p w14:paraId="0E0A6DCB" w14:textId="6EE33D4C" w:rsidR="00724678" w:rsidRPr="00674BA9" w:rsidRDefault="00F80AF7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Julio César de Mattos </w:t>
            </w:r>
            <w:proofErr w:type="spellStart"/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Zambon</w:t>
            </w:r>
            <w:proofErr w:type="spellEnd"/>
          </w:p>
        </w:tc>
      </w:tr>
      <w:tr w:rsidR="00724678" w:rsidRPr="001648E3" w14:paraId="2A186564" w14:textId="77777777" w:rsidTr="00921534">
        <w:trPr>
          <w:trHeight w:val="858"/>
        </w:trPr>
        <w:tc>
          <w:tcPr>
            <w:tcW w:w="4431" w:type="dxa"/>
            <w:shd w:val="clear" w:color="auto" w:fill="auto"/>
            <w:hideMark/>
          </w:tcPr>
          <w:p w14:paraId="04112BB4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6BD15693" w14:textId="62E19B56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58F33E7C" w14:textId="44E9FA5D" w:rsidR="00724678" w:rsidRPr="00674BA9" w:rsidRDefault="00724678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Paraguay</w:t>
            </w:r>
          </w:p>
          <w:p w14:paraId="57BB1DA2" w14:textId="77777777" w:rsidR="00724678" w:rsidRDefault="00724678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Diana Carolina Centurión</w:t>
            </w:r>
          </w:p>
          <w:p w14:paraId="2743141C" w14:textId="22ED5D46" w:rsidR="00E501F2" w:rsidRDefault="00E501F2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7201CD3" w14:textId="75FE8EAF" w:rsidR="00E501F2" w:rsidRDefault="00E501F2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41B4CD14" w14:textId="77777777" w:rsidR="00E501F2" w:rsidRDefault="00E501F2" w:rsidP="00E501F2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6B10945" w14:textId="406CC15E" w:rsidR="00E501F2" w:rsidRPr="00674BA9" w:rsidRDefault="00E501F2" w:rsidP="00E501F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  <w:shd w:val="clear" w:color="auto" w:fill="auto"/>
            <w:hideMark/>
          </w:tcPr>
          <w:p w14:paraId="51E01839" w14:textId="77777777" w:rsidR="00E501F2" w:rsidRDefault="00E501F2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79794529" w14:textId="21C65CBA" w:rsidR="00105769" w:rsidRPr="00674BA9" w:rsidRDefault="00105769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62A9558E" w14:textId="7AC180E6" w:rsidR="00232DB0" w:rsidRDefault="00105769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E501F2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elegación de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guay</w:t>
            </w:r>
          </w:p>
          <w:p w14:paraId="7CC7FB9B" w14:textId="25C12F05" w:rsidR="00724678" w:rsidRDefault="008770A3" w:rsidP="00E501F2">
            <w:pPr>
              <w:autoSpaceDE w:val="0"/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E501F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  <w:lang w:val="es-UY"/>
              </w:rPr>
              <w:t>Emiliano García</w:t>
            </w:r>
          </w:p>
          <w:p w14:paraId="33219330" w14:textId="34D22451" w:rsidR="00105769" w:rsidRPr="00105769" w:rsidRDefault="00105769" w:rsidP="00E501F2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</w:tbl>
    <w:p w14:paraId="31936CF7" w14:textId="77777777" w:rsidR="00E501F2" w:rsidRPr="00674BA9" w:rsidRDefault="00E501F2" w:rsidP="00921534">
      <w:pPr>
        <w:tabs>
          <w:tab w:val="left" w:pos="2112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E501F2" w:rsidRPr="00674BA9" w:rsidSect="009215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09" w:right="1701" w:bottom="1418" w:left="170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4070B" w14:textId="77777777" w:rsidR="003239F8" w:rsidRDefault="003239F8" w:rsidP="00BA6337">
      <w:pPr>
        <w:spacing w:after="0" w:line="240" w:lineRule="auto"/>
      </w:pPr>
      <w:r>
        <w:separator/>
      </w:r>
    </w:p>
  </w:endnote>
  <w:endnote w:type="continuationSeparator" w:id="0">
    <w:p w14:paraId="42AB368F" w14:textId="77777777" w:rsidR="003239F8" w:rsidRDefault="003239F8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9D806" w14:textId="77777777" w:rsidR="001648E3" w:rsidRDefault="001648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47143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57D89AFA" w14:textId="41294FDD" w:rsidR="005459D0" w:rsidRPr="005459D0" w:rsidRDefault="005459D0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5459D0">
          <w:rPr>
            <w:rFonts w:ascii="Arial" w:hAnsi="Arial" w:cs="Arial"/>
            <w:sz w:val="24"/>
            <w:szCs w:val="24"/>
          </w:rPr>
          <w:fldChar w:fldCharType="begin"/>
        </w:r>
        <w:r w:rsidRPr="005459D0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59D0">
          <w:rPr>
            <w:rFonts w:ascii="Arial" w:hAnsi="Arial" w:cs="Arial"/>
            <w:sz w:val="24"/>
            <w:szCs w:val="24"/>
          </w:rPr>
          <w:fldChar w:fldCharType="separate"/>
        </w:r>
        <w:r w:rsidR="008D3BBC">
          <w:rPr>
            <w:rFonts w:ascii="Arial" w:hAnsi="Arial" w:cs="Arial"/>
            <w:noProof/>
            <w:sz w:val="24"/>
            <w:szCs w:val="24"/>
          </w:rPr>
          <w:t>1</w:t>
        </w:r>
        <w:r w:rsidRPr="005459D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9B99" w14:textId="77777777" w:rsidR="00921534" w:rsidRPr="00BA6337" w:rsidRDefault="00921534" w:rsidP="001648E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2F862183" w14:textId="33E3924B" w:rsidR="00921534" w:rsidRPr="00921534" w:rsidRDefault="00921534" w:rsidP="001648E3">
    <w:pPr>
      <w:pStyle w:val="Piedepgina"/>
      <w:jc w:val="center"/>
      <w:rPr>
        <w:rFonts w:cs="Arial"/>
        <w:b/>
        <w:sz w:val="16"/>
        <w:lang w:val="es-UY"/>
      </w:rPr>
    </w:pPr>
    <w:r w:rsidRPr="00921534">
      <w:rPr>
        <w:rFonts w:cs="Arial"/>
        <w:b/>
        <w:sz w:val="16"/>
        <w:lang w:val="es-UY"/>
      </w:rPr>
      <w:t>Archivo Oficial</w:t>
    </w:r>
  </w:p>
  <w:p w14:paraId="47C06BC4" w14:textId="3C700E47" w:rsidR="00921534" w:rsidRPr="00BA6337" w:rsidRDefault="00921534" w:rsidP="001648E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fr-FR"/>
      </w:rPr>
      <w:t>www.mercosur.int</w:t>
    </w:r>
    <w:bookmarkStart w:id="1" w:name="_GoBack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7CFF6" w14:textId="77777777" w:rsidR="003239F8" w:rsidRDefault="003239F8" w:rsidP="00BA6337">
      <w:pPr>
        <w:spacing w:after="0" w:line="240" w:lineRule="auto"/>
      </w:pPr>
      <w:r>
        <w:separator/>
      </w:r>
    </w:p>
  </w:footnote>
  <w:footnote w:type="continuationSeparator" w:id="0">
    <w:p w14:paraId="053F0D69" w14:textId="77777777" w:rsidR="003239F8" w:rsidRDefault="003239F8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E6C17" w14:textId="77777777" w:rsidR="001648E3" w:rsidRDefault="001648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17E52" w14:textId="6FBB6668" w:rsidR="003906BD" w:rsidRPr="00BA6337" w:rsidRDefault="00C5259F" w:rsidP="003906BD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3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E7525" w14:textId="504DB07C" w:rsidR="00921534" w:rsidRDefault="00921534">
    <w:pPr>
      <w:pStyle w:val="Encabezado"/>
    </w:pPr>
    <w:r>
      <w:rPr>
        <w:noProof/>
        <w:lang w:val="es-AR" w:eastAsia="es-AR"/>
      </w:rPr>
      <w:drawing>
        <wp:inline distT="0" distB="0" distL="0" distR="0" wp14:anchorId="28E229D2" wp14:editId="076B16B0">
          <wp:extent cx="1199515" cy="760095"/>
          <wp:effectExtent l="0" t="0" r="635" b="190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1534">
      <w:rPr>
        <w:noProof/>
        <w:lang w:val="es-AR" w:eastAsia="es-AR"/>
      </w:rPr>
      <w:t xml:space="preserve"> </w:t>
    </w:r>
    <w:r>
      <w:rPr>
        <w:noProof/>
        <w:lang w:val="es-AR" w:eastAsia="es-AR"/>
      </w:rPr>
      <w:t xml:space="preserve">                                                                                                 </w:t>
    </w:r>
    <w:r>
      <w:rPr>
        <w:noProof/>
        <w:lang w:val="es-AR" w:eastAsia="es-AR"/>
      </w:rPr>
      <w:drawing>
        <wp:inline distT="0" distB="0" distL="0" distR="0" wp14:anchorId="4F7869FA" wp14:editId="598668FF">
          <wp:extent cx="1193060" cy="760095"/>
          <wp:effectExtent l="0" t="0" r="7620" b="1905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2A2E7047"/>
    <w:multiLevelType w:val="hybridMultilevel"/>
    <w:tmpl w:val="E00822A8"/>
    <w:lvl w:ilvl="0" w:tplc="9E56CE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F7B09"/>
    <w:multiLevelType w:val="multilevel"/>
    <w:tmpl w:val="8AD82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bCs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36B43BB"/>
    <w:multiLevelType w:val="hybridMultilevel"/>
    <w:tmpl w:val="16B09C06"/>
    <w:lvl w:ilvl="0" w:tplc="380A0015">
      <w:start w:val="1"/>
      <w:numFmt w:val="upperLetter"/>
      <w:lvlText w:val="%1."/>
      <w:lvlJc w:val="left"/>
      <w:pPr>
        <w:ind w:left="2520" w:hanging="360"/>
      </w:pPr>
      <w:rPr>
        <w:b/>
        <w:bCs w:val="0"/>
      </w:rPr>
    </w:lvl>
    <w:lvl w:ilvl="1" w:tplc="380A0019" w:tentative="1">
      <w:start w:val="1"/>
      <w:numFmt w:val="lowerLetter"/>
      <w:lvlText w:val="%2."/>
      <w:lvlJc w:val="left"/>
      <w:pPr>
        <w:ind w:left="3240" w:hanging="360"/>
      </w:pPr>
    </w:lvl>
    <w:lvl w:ilvl="2" w:tplc="380A001B" w:tentative="1">
      <w:start w:val="1"/>
      <w:numFmt w:val="lowerRoman"/>
      <w:lvlText w:val="%3."/>
      <w:lvlJc w:val="right"/>
      <w:pPr>
        <w:ind w:left="3960" w:hanging="180"/>
      </w:pPr>
    </w:lvl>
    <w:lvl w:ilvl="3" w:tplc="380A000F" w:tentative="1">
      <w:start w:val="1"/>
      <w:numFmt w:val="decimal"/>
      <w:lvlText w:val="%4."/>
      <w:lvlJc w:val="left"/>
      <w:pPr>
        <w:ind w:left="4680" w:hanging="360"/>
      </w:pPr>
    </w:lvl>
    <w:lvl w:ilvl="4" w:tplc="380A0019" w:tentative="1">
      <w:start w:val="1"/>
      <w:numFmt w:val="lowerLetter"/>
      <w:lvlText w:val="%5."/>
      <w:lvlJc w:val="left"/>
      <w:pPr>
        <w:ind w:left="5400" w:hanging="360"/>
      </w:pPr>
    </w:lvl>
    <w:lvl w:ilvl="5" w:tplc="380A001B" w:tentative="1">
      <w:start w:val="1"/>
      <w:numFmt w:val="lowerRoman"/>
      <w:lvlText w:val="%6."/>
      <w:lvlJc w:val="right"/>
      <w:pPr>
        <w:ind w:left="6120" w:hanging="180"/>
      </w:pPr>
    </w:lvl>
    <w:lvl w:ilvl="6" w:tplc="380A000F" w:tentative="1">
      <w:start w:val="1"/>
      <w:numFmt w:val="decimal"/>
      <w:lvlText w:val="%7."/>
      <w:lvlJc w:val="left"/>
      <w:pPr>
        <w:ind w:left="6840" w:hanging="360"/>
      </w:pPr>
    </w:lvl>
    <w:lvl w:ilvl="7" w:tplc="380A0019" w:tentative="1">
      <w:start w:val="1"/>
      <w:numFmt w:val="lowerLetter"/>
      <w:lvlText w:val="%8."/>
      <w:lvlJc w:val="left"/>
      <w:pPr>
        <w:ind w:left="7560" w:hanging="360"/>
      </w:pPr>
    </w:lvl>
    <w:lvl w:ilvl="8" w:tplc="3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3BE4971"/>
    <w:multiLevelType w:val="hybridMultilevel"/>
    <w:tmpl w:val="8AA2CDB0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AB08F5"/>
    <w:multiLevelType w:val="multilevel"/>
    <w:tmpl w:val="7FB25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578" w:hanging="719"/>
      </w:pPr>
    </w:lvl>
    <w:lvl w:ilvl="2">
      <w:start w:val="1"/>
      <w:numFmt w:val="decimal"/>
      <w:lvlText w:val="%1.%2.%3."/>
      <w:lvlJc w:val="left"/>
      <w:pPr>
        <w:ind w:left="2076" w:hanging="720"/>
      </w:pPr>
    </w:lvl>
    <w:lvl w:ilvl="3">
      <w:start w:val="1"/>
      <w:numFmt w:val="decimal"/>
      <w:lvlText w:val="%1.%2.%3.%4."/>
      <w:lvlJc w:val="left"/>
      <w:pPr>
        <w:ind w:left="2934" w:hanging="1080"/>
      </w:pPr>
    </w:lvl>
    <w:lvl w:ilvl="4">
      <w:start w:val="1"/>
      <w:numFmt w:val="decimal"/>
      <w:lvlText w:val="%1.%2.%3.%4.%5."/>
      <w:lvlJc w:val="left"/>
      <w:pPr>
        <w:ind w:left="3432" w:hanging="1080"/>
      </w:pPr>
    </w:lvl>
    <w:lvl w:ilvl="5">
      <w:start w:val="1"/>
      <w:numFmt w:val="decimal"/>
      <w:lvlText w:val="%1.%2.%3.%4.%5.%6."/>
      <w:lvlJc w:val="left"/>
      <w:pPr>
        <w:ind w:left="4290" w:hanging="1440"/>
      </w:pPr>
    </w:lvl>
    <w:lvl w:ilvl="6">
      <w:start w:val="1"/>
      <w:numFmt w:val="decimal"/>
      <w:lvlText w:val="%1.%2.%3.%4.%5.%6.%7."/>
      <w:lvlJc w:val="left"/>
      <w:pPr>
        <w:ind w:left="4788" w:hanging="1440"/>
      </w:pPr>
    </w:lvl>
    <w:lvl w:ilvl="7">
      <w:start w:val="1"/>
      <w:numFmt w:val="decimal"/>
      <w:lvlText w:val="%1.%2.%3.%4.%5.%6.%7.%8."/>
      <w:lvlJc w:val="left"/>
      <w:pPr>
        <w:ind w:left="5646" w:hanging="1800"/>
      </w:pPr>
    </w:lvl>
    <w:lvl w:ilvl="8">
      <w:start w:val="1"/>
      <w:numFmt w:val="decimal"/>
      <w:lvlText w:val="%1.%2.%3.%4.%5.%6.%7.%8.%9."/>
      <w:lvlJc w:val="left"/>
      <w:pPr>
        <w:ind w:left="6504" w:hanging="2160"/>
      </w:pPr>
    </w:lvl>
  </w:abstractNum>
  <w:abstractNum w:abstractNumId="6" w15:restartNumberingAfterBreak="0">
    <w:nsid w:val="5D543058"/>
    <w:multiLevelType w:val="hybridMultilevel"/>
    <w:tmpl w:val="9468F1DA"/>
    <w:lvl w:ilvl="0" w:tplc="380A0017">
      <w:start w:val="1"/>
      <w:numFmt w:val="lowerLetter"/>
      <w:lvlText w:val="%1)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37"/>
    <w:rsid w:val="000136CA"/>
    <w:rsid w:val="00020E13"/>
    <w:rsid w:val="00026EBA"/>
    <w:rsid w:val="00031320"/>
    <w:rsid w:val="000329F9"/>
    <w:rsid w:val="0003551F"/>
    <w:rsid w:val="0004193B"/>
    <w:rsid w:val="000508C5"/>
    <w:rsid w:val="000578B0"/>
    <w:rsid w:val="00064B4C"/>
    <w:rsid w:val="0007621B"/>
    <w:rsid w:val="00076430"/>
    <w:rsid w:val="00076D2C"/>
    <w:rsid w:val="000804B7"/>
    <w:rsid w:val="000819E2"/>
    <w:rsid w:val="00090AF3"/>
    <w:rsid w:val="00094C5F"/>
    <w:rsid w:val="000C5FA6"/>
    <w:rsid w:val="000D22FD"/>
    <w:rsid w:val="000D5CB9"/>
    <w:rsid w:val="00105769"/>
    <w:rsid w:val="00122893"/>
    <w:rsid w:val="00135E90"/>
    <w:rsid w:val="00150A64"/>
    <w:rsid w:val="00157D3B"/>
    <w:rsid w:val="00161989"/>
    <w:rsid w:val="00163EF0"/>
    <w:rsid w:val="001648E3"/>
    <w:rsid w:val="00173A7F"/>
    <w:rsid w:val="00177AE4"/>
    <w:rsid w:val="001813A8"/>
    <w:rsid w:val="00181D95"/>
    <w:rsid w:val="00184E02"/>
    <w:rsid w:val="00184FED"/>
    <w:rsid w:val="00187DBD"/>
    <w:rsid w:val="001C4533"/>
    <w:rsid w:val="001D4C4B"/>
    <w:rsid w:val="001F7A09"/>
    <w:rsid w:val="002024D8"/>
    <w:rsid w:val="00206C6B"/>
    <w:rsid w:val="0021282E"/>
    <w:rsid w:val="002166B9"/>
    <w:rsid w:val="002207B0"/>
    <w:rsid w:val="00223AA5"/>
    <w:rsid w:val="00232DB0"/>
    <w:rsid w:val="00242441"/>
    <w:rsid w:val="00246244"/>
    <w:rsid w:val="0025276D"/>
    <w:rsid w:val="00256B3D"/>
    <w:rsid w:val="002602C4"/>
    <w:rsid w:val="0026150A"/>
    <w:rsid w:val="0026290F"/>
    <w:rsid w:val="002642BC"/>
    <w:rsid w:val="00272325"/>
    <w:rsid w:val="0027796F"/>
    <w:rsid w:val="00277FED"/>
    <w:rsid w:val="002A45C2"/>
    <w:rsid w:val="002A55D0"/>
    <w:rsid w:val="002C63BE"/>
    <w:rsid w:val="002D19E0"/>
    <w:rsid w:val="002D3FCB"/>
    <w:rsid w:val="002D7BD7"/>
    <w:rsid w:val="002F061E"/>
    <w:rsid w:val="002F1463"/>
    <w:rsid w:val="002F2938"/>
    <w:rsid w:val="002F31AB"/>
    <w:rsid w:val="00301662"/>
    <w:rsid w:val="0031578A"/>
    <w:rsid w:val="00315E2D"/>
    <w:rsid w:val="003239F8"/>
    <w:rsid w:val="0033562A"/>
    <w:rsid w:val="00370F2E"/>
    <w:rsid w:val="00376095"/>
    <w:rsid w:val="00380123"/>
    <w:rsid w:val="003825CE"/>
    <w:rsid w:val="003906BD"/>
    <w:rsid w:val="00391302"/>
    <w:rsid w:val="003A191F"/>
    <w:rsid w:val="003A319D"/>
    <w:rsid w:val="003C01A2"/>
    <w:rsid w:val="003C67AB"/>
    <w:rsid w:val="003C6F5C"/>
    <w:rsid w:val="003D7F74"/>
    <w:rsid w:val="003E4C53"/>
    <w:rsid w:val="003F733C"/>
    <w:rsid w:val="004033B5"/>
    <w:rsid w:val="00407B7A"/>
    <w:rsid w:val="00421660"/>
    <w:rsid w:val="00423C5F"/>
    <w:rsid w:val="00425D29"/>
    <w:rsid w:val="0043353D"/>
    <w:rsid w:val="00437A0A"/>
    <w:rsid w:val="0044467C"/>
    <w:rsid w:val="00451E8C"/>
    <w:rsid w:val="00454A7F"/>
    <w:rsid w:val="00456EC5"/>
    <w:rsid w:val="00474DD4"/>
    <w:rsid w:val="004845F2"/>
    <w:rsid w:val="00485894"/>
    <w:rsid w:val="00492830"/>
    <w:rsid w:val="004928E3"/>
    <w:rsid w:val="00495CA3"/>
    <w:rsid w:val="004A0B09"/>
    <w:rsid w:val="004A0DF6"/>
    <w:rsid w:val="004A5B53"/>
    <w:rsid w:val="004B275D"/>
    <w:rsid w:val="004B61A0"/>
    <w:rsid w:val="004C1A0C"/>
    <w:rsid w:val="004C484F"/>
    <w:rsid w:val="004C554D"/>
    <w:rsid w:val="004F6229"/>
    <w:rsid w:val="00500EB0"/>
    <w:rsid w:val="005047C4"/>
    <w:rsid w:val="00510A0D"/>
    <w:rsid w:val="00531F89"/>
    <w:rsid w:val="00543F37"/>
    <w:rsid w:val="005459D0"/>
    <w:rsid w:val="00575902"/>
    <w:rsid w:val="00576987"/>
    <w:rsid w:val="005818BB"/>
    <w:rsid w:val="00581B72"/>
    <w:rsid w:val="005858B1"/>
    <w:rsid w:val="005869F5"/>
    <w:rsid w:val="00591DB8"/>
    <w:rsid w:val="0059364A"/>
    <w:rsid w:val="005A1A89"/>
    <w:rsid w:val="005A1CA4"/>
    <w:rsid w:val="005B4B26"/>
    <w:rsid w:val="005C0AC4"/>
    <w:rsid w:val="005C1364"/>
    <w:rsid w:val="005D2D20"/>
    <w:rsid w:val="005D6852"/>
    <w:rsid w:val="005E1352"/>
    <w:rsid w:val="005E36E0"/>
    <w:rsid w:val="005E4FB3"/>
    <w:rsid w:val="005E68C4"/>
    <w:rsid w:val="005F3EA8"/>
    <w:rsid w:val="005F5C9D"/>
    <w:rsid w:val="005F7D5C"/>
    <w:rsid w:val="006159EE"/>
    <w:rsid w:val="006271E6"/>
    <w:rsid w:val="00632066"/>
    <w:rsid w:val="00646FCF"/>
    <w:rsid w:val="006747FB"/>
    <w:rsid w:val="00674BA9"/>
    <w:rsid w:val="006C2948"/>
    <w:rsid w:val="006C4963"/>
    <w:rsid w:val="006D01C4"/>
    <w:rsid w:val="00711AC5"/>
    <w:rsid w:val="00724678"/>
    <w:rsid w:val="00726C3E"/>
    <w:rsid w:val="00735819"/>
    <w:rsid w:val="007442EB"/>
    <w:rsid w:val="007505C3"/>
    <w:rsid w:val="00754220"/>
    <w:rsid w:val="0078108B"/>
    <w:rsid w:val="0078299E"/>
    <w:rsid w:val="007842D8"/>
    <w:rsid w:val="00791010"/>
    <w:rsid w:val="007B67D8"/>
    <w:rsid w:val="007C33CF"/>
    <w:rsid w:val="007C77BC"/>
    <w:rsid w:val="007D6137"/>
    <w:rsid w:val="007E03B9"/>
    <w:rsid w:val="008016B5"/>
    <w:rsid w:val="00807D7E"/>
    <w:rsid w:val="008146CC"/>
    <w:rsid w:val="008313BF"/>
    <w:rsid w:val="00862B62"/>
    <w:rsid w:val="008658AC"/>
    <w:rsid w:val="008770A3"/>
    <w:rsid w:val="0088186E"/>
    <w:rsid w:val="0088717B"/>
    <w:rsid w:val="00891F21"/>
    <w:rsid w:val="0089469A"/>
    <w:rsid w:val="008972D7"/>
    <w:rsid w:val="008C2D62"/>
    <w:rsid w:val="008C3BC5"/>
    <w:rsid w:val="008C6618"/>
    <w:rsid w:val="008D1337"/>
    <w:rsid w:val="008D39F8"/>
    <w:rsid w:val="008D3BBC"/>
    <w:rsid w:val="008F3099"/>
    <w:rsid w:val="00904AF9"/>
    <w:rsid w:val="0091123E"/>
    <w:rsid w:val="00913DF8"/>
    <w:rsid w:val="00921534"/>
    <w:rsid w:val="009218D9"/>
    <w:rsid w:val="00940C04"/>
    <w:rsid w:val="00942A7D"/>
    <w:rsid w:val="00943F9C"/>
    <w:rsid w:val="00956619"/>
    <w:rsid w:val="00961295"/>
    <w:rsid w:val="00961CAA"/>
    <w:rsid w:val="00970A44"/>
    <w:rsid w:val="00993D02"/>
    <w:rsid w:val="009B3B8C"/>
    <w:rsid w:val="009C3875"/>
    <w:rsid w:val="009C53F0"/>
    <w:rsid w:val="009D4DEA"/>
    <w:rsid w:val="009D59FD"/>
    <w:rsid w:val="009E1CD8"/>
    <w:rsid w:val="009E6029"/>
    <w:rsid w:val="009F1E0F"/>
    <w:rsid w:val="009F3053"/>
    <w:rsid w:val="009F4CB6"/>
    <w:rsid w:val="00A01EB2"/>
    <w:rsid w:val="00A11D40"/>
    <w:rsid w:val="00A27FB7"/>
    <w:rsid w:val="00A50C54"/>
    <w:rsid w:val="00A55AF6"/>
    <w:rsid w:val="00A62B13"/>
    <w:rsid w:val="00A73B04"/>
    <w:rsid w:val="00A823C7"/>
    <w:rsid w:val="00A84EBB"/>
    <w:rsid w:val="00A87B18"/>
    <w:rsid w:val="00A90D6B"/>
    <w:rsid w:val="00A96012"/>
    <w:rsid w:val="00AA0416"/>
    <w:rsid w:val="00AB7612"/>
    <w:rsid w:val="00AC2F88"/>
    <w:rsid w:val="00AC3A22"/>
    <w:rsid w:val="00AD7C05"/>
    <w:rsid w:val="00AE32CC"/>
    <w:rsid w:val="00AF286B"/>
    <w:rsid w:val="00B013AD"/>
    <w:rsid w:val="00B17174"/>
    <w:rsid w:val="00B323C9"/>
    <w:rsid w:val="00B41EB3"/>
    <w:rsid w:val="00B44AA5"/>
    <w:rsid w:val="00B46FFD"/>
    <w:rsid w:val="00B60D2B"/>
    <w:rsid w:val="00B66267"/>
    <w:rsid w:val="00B67416"/>
    <w:rsid w:val="00B70280"/>
    <w:rsid w:val="00BA48A3"/>
    <w:rsid w:val="00BA5CB2"/>
    <w:rsid w:val="00BA6337"/>
    <w:rsid w:val="00BD464B"/>
    <w:rsid w:val="00BD5F0D"/>
    <w:rsid w:val="00BF4583"/>
    <w:rsid w:val="00C05B4A"/>
    <w:rsid w:val="00C07050"/>
    <w:rsid w:val="00C101A3"/>
    <w:rsid w:val="00C11C51"/>
    <w:rsid w:val="00C35272"/>
    <w:rsid w:val="00C35F01"/>
    <w:rsid w:val="00C37E6D"/>
    <w:rsid w:val="00C41F10"/>
    <w:rsid w:val="00C443AD"/>
    <w:rsid w:val="00C5259F"/>
    <w:rsid w:val="00C54879"/>
    <w:rsid w:val="00C62915"/>
    <w:rsid w:val="00C77EB4"/>
    <w:rsid w:val="00C87D33"/>
    <w:rsid w:val="00C9505C"/>
    <w:rsid w:val="00CC5894"/>
    <w:rsid w:val="00CC744D"/>
    <w:rsid w:val="00CC7F2D"/>
    <w:rsid w:val="00CD3DDD"/>
    <w:rsid w:val="00CD7B4D"/>
    <w:rsid w:val="00CF355A"/>
    <w:rsid w:val="00D010BC"/>
    <w:rsid w:val="00D075F2"/>
    <w:rsid w:val="00D2207B"/>
    <w:rsid w:val="00D22D6F"/>
    <w:rsid w:val="00D31078"/>
    <w:rsid w:val="00D6075A"/>
    <w:rsid w:val="00D62FE8"/>
    <w:rsid w:val="00D7300F"/>
    <w:rsid w:val="00D914EC"/>
    <w:rsid w:val="00D94B3E"/>
    <w:rsid w:val="00D95AC6"/>
    <w:rsid w:val="00DB4EA9"/>
    <w:rsid w:val="00DC12F1"/>
    <w:rsid w:val="00DD0F9A"/>
    <w:rsid w:val="00DF369B"/>
    <w:rsid w:val="00DF36A2"/>
    <w:rsid w:val="00DF601F"/>
    <w:rsid w:val="00E02DB9"/>
    <w:rsid w:val="00E120A5"/>
    <w:rsid w:val="00E40D50"/>
    <w:rsid w:val="00E501F2"/>
    <w:rsid w:val="00E50844"/>
    <w:rsid w:val="00E555B2"/>
    <w:rsid w:val="00E57132"/>
    <w:rsid w:val="00E74B20"/>
    <w:rsid w:val="00E80A9D"/>
    <w:rsid w:val="00E94A00"/>
    <w:rsid w:val="00E975C8"/>
    <w:rsid w:val="00EA14E3"/>
    <w:rsid w:val="00EA42AB"/>
    <w:rsid w:val="00EA77D3"/>
    <w:rsid w:val="00EB108E"/>
    <w:rsid w:val="00EB7F44"/>
    <w:rsid w:val="00EC1BA6"/>
    <w:rsid w:val="00EC3837"/>
    <w:rsid w:val="00EC6B79"/>
    <w:rsid w:val="00EE3D59"/>
    <w:rsid w:val="00F003F6"/>
    <w:rsid w:val="00F04286"/>
    <w:rsid w:val="00F309BD"/>
    <w:rsid w:val="00F50DDB"/>
    <w:rsid w:val="00F768C9"/>
    <w:rsid w:val="00F80AF7"/>
    <w:rsid w:val="00F84D35"/>
    <w:rsid w:val="00F96B7B"/>
    <w:rsid w:val="00FA0785"/>
    <w:rsid w:val="00FA1947"/>
    <w:rsid w:val="00FA226B"/>
    <w:rsid w:val="00FA2FFA"/>
    <w:rsid w:val="00FA6677"/>
    <w:rsid w:val="00FB0778"/>
    <w:rsid w:val="00FD38EA"/>
    <w:rsid w:val="00FD4D44"/>
    <w:rsid w:val="00FE766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24BA37"/>
  <w15:docId w15:val="{24EBE338-1E09-4811-B95B-7963950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380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47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9F011-8825-46CA-9D97-2BDAC1799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1400</Words>
  <Characters>7700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María Eugenia Gómez Urbieta</cp:lastModifiedBy>
  <cp:revision>15</cp:revision>
  <cp:lastPrinted>2022-09-05T19:32:00Z</cp:lastPrinted>
  <dcterms:created xsi:type="dcterms:W3CDTF">2022-08-17T11:49:00Z</dcterms:created>
  <dcterms:modified xsi:type="dcterms:W3CDTF">2022-09-05T19:55:00Z</dcterms:modified>
</cp:coreProperties>
</file>