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364BB" w14:textId="77777777" w:rsidR="00AF1D5E" w:rsidRDefault="00AF1D5E" w:rsidP="00AF1D5E">
      <w:pPr>
        <w:keepNext/>
        <w:widowControl w:val="0"/>
        <w:rPr>
          <w:rFonts w:cs="Arial"/>
          <w:b/>
          <w:bCs/>
          <w:szCs w:val="24"/>
          <w:lang w:val="pt-BR"/>
        </w:rPr>
      </w:pPr>
    </w:p>
    <w:p w14:paraId="34AECA64" w14:textId="119C3234" w:rsidR="00217309" w:rsidRDefault="00863F43" w:rsidP="00AF1D5E">
      <w:pPr>
        <w:keepNext/>
        <w:widowControl w:val="0"/>
        <w:rPr>
          <w:rFonts w:cs="Arial"/>
          <w:b/>
          <w:bCs/>
          <w:color w:val="000000" w:themeColor="text1"/>
          <w:szCs w:val="24"/>
          <w:lang w:val="pt-BR"/>
        </w:rPr>
      </w:pPr>
      <w:r w:rsidRPr="004E63F6">
        <w:rPr>
          <w:rFonts w:cs="Arial"/>
          <w:b/>
          <w:bCs/>
          <w:szCs w:val="24"/>
          <w:lang w:val="pt-BR"/>
        </w:rPr>
        <w:t>MERCOS</w:t>
      </w:r>
      <w:r w:rsidR="00E74529" w:rsidRPr="004E63F6">
        <w:rPr>
          <w:rFonts w:cs="Arial"/>
          <w:b/>
          <w:bCs/>
          <w:szCs w:val="24"/>
          <w:lang w:val="pt-BR"/>
        </w:rPr>
        <w:t>UR</w:t>
      </w:r>
      <w:r w:rsidRPr="004E63F6">
        <w:rPr>
          <w:rFonts w:cs="Arial"/>
          <w:b/>
          <w:bCs/>
          <w:szCs w:val="24"/>
          <w:lang w:val="pt-BR"/>
        </w:rPr>
        <w:t xml:space="preserve">/SGT Nº </w:t>
      </w:r>
      <w:r w:rsidR="000154D5" w:rsidRPr="004E63F6">
        <w:rPr>
          <w:rFonts w:cs="Arial"/>
          <w:b/>
          <w:bCs/>
          <w:szCs w:val="24"/>
          <w:lang w:val="pt-BR"/>
        </w:rPr>
        <w:t>3</w:t>
      </w:r>
      <w:r w:rsidRPr="004E63F6">
        <w:rPr>
          <w:rFonts w:cs="Arial"/>
          <w:b/>
          <w:bCs/>
          <w:szCs w:val="24"/>
          <w:lang w:val="pt-BR"/>
        </w:rPr>
        <w:t>/CG/A</w:t>
      </w:r>
      <w:r w:rsidR="00E74529" w:rsidRPr="004E63F6">
        <w:rPr>
          <w:rFonts w:cs="Arial"/>
          <w:b/>
          <w:bCs/>
          <w:szCs w:val="24"/>
          <w:lang w:val="pt-BR"/>
        </w:rPr>
        <w:t>C</w:t>
      </w:r>
      <w:r w:rsidRPr="004E63F6">
        <w:rPr>
          <w:rFonts w:cs="Arial"/>
          <w:b/>
          <w:bCs/>
          <w:szCs w:val="24"/>
          <w:lang w:val="pt-BR"/>
        </w:rPr>
        <w:t xml:space="preserve">TA Nº </w:t>
      </w:r>
      <w:r w:rsidRPr="004E63F6">
        <w:rPr>
          <w:rFonts w:cs="Arial"/>
          <w:b/>
          <w:bCs/>
          <w:color w:val="000000" w:themeColor="text1"/>
          <w:szCs w:val="24"/>
          <w:lang w:val="pt-BR"/>
        </w:rPr>
        <w:t>0</w:t>
      </w:r>
      <w:r w:rsidR="005B7EB5" w:rsidRPr="004E63F6">
        <w:rPr>
          <w:rFonts w:cs="Arial"/>
          <w:b/>
          <w:bCs/>
          <w:color w:val="000000" w:themeColor="text1"/>
          <w:szCs w:val="24"/>
          <w:lang w:val="pt-BR"/>
        </w:rPr>
        <w:t>3</w:t>
      </w:r>
      <w:r w:rsidRPr="004E63F6">
        <w:rPr>
          <w:rFonts w:cs="Arial"/>
          <w:b/>
          <w:bCs/>
          <w:color w:val="000000" w:themeColor="text1"/>
          <w:szCs w:val="24"/>
          <w:lang w:val="pt-BR"/>
        </w:rPr>
        <w:t>/2</w:t>
      </w:r>
      <w:r w:rsidR="000154D5" w:rsidRPr="004E63F6">
        <w:rPr>
          <w:rFonts w:cs="Arial"/>
          <w:b/>
          <w:bCs/>
          <w:color w:val="000000" w:themeColor="text1"/>
          <w:szCs w:val="24"/>
          <w:lang w:val="pt-BR"/>
        </w:rPr>
        <w:t>2</w:t>
      </w:r>
    </w:p>
    <w:p w14:paraId="303EA752" w14:textId="77777777" w:rsidR="00AF1D5E" w:rsidRPr="004E63F6" w:rsidRDefault="00AF1D5E" w:rsidP="00AF1D5E">
      <w:pPr>
        <w:keepNext/>
        <w:widowControl w:val="0"/>
        <w:rPr>
          <w:rFonts w:cs="Arial"/>
          <w:b/>
          <w:bCs/>
          <w:color w:val="000000" w:themeColor="text1"/>
          <w:szCs w:val="24"/>
          <w:lang w:val="pt-BR"/>
        </w:rPr>
      </w:pPr>
    </w:p>
    <w:p w14:paraId="30971D58" w14:textId="06EFEC6A" w:rsidR="00217309" w:rsidRPr="00385FF1" w:rsidRDefault="00863F43" w:rsidP="00AF1D5E">
      <w:pPr>
        <w:tabs>
          <w:tab w:val="left" w:pos="360"/>
        </w:tabs>
        <w:jc w:val="center"/>
        <w:rPr>
          <w:rFonts w:cs="Arial"/>
          <w:szCs w:val="24"/>
        </w:rPr>
      </w:pPr>
      <w:bookmarkStart w:id="0" w:name="_Hlk101540194"/>
      <w:r w:rsidRPr="00385FF1">
        <w:rPr>
          <w:rFonts w:cs="Arial"/>
          <w:b/>
          <w:bCs/>
          <w:caps/>
          <w:szCs w:val="24"/>
          <w:lang w:eastAsia="es-AR"/>
        </w:rPr>
        <w:t>LXX</w:t>
      </w:r>
      <w:r w:rsidR="00AD46BE">
        <w:rPr>
          <w:rFonts w:cs="Arial"/>
          <w:b/>
          <w:bCs/>
          <w:caps/>
          <w:szCs w:val="24"/>
          <w:lang w:eastAsia="es-AR"/>
        </w:rPr>
        <w:t>X</w:t>
      </w:r>
      <w:r w:rsidR="005B7EB5">
        <w:rPr>
          <w:rFonts w:cs="Arial"/>
          <w:b/>
          <w:bCs/>
          <w:caps/>
          <w:szCs w:val="24"/>
          <w:lang w:eastAsia="es-AR"/>
        </w:rPr>
        <w:t>I</w:t>
      </w:r>
      <w:r w:rsidRPr="00385FF1">
        <w:rPr>
          <w:rFonts w:cs="Arial"/>
          <w:b/>
          <w:bCs/>
          <w:caps/>
          <w:szCs w:val="24"/>
          <w:lang w:eastAsia="es-AR"/>
        </w:rPr>
        <w:t xml:space="preserve"> reuni</w:t>
      </w:r>
      <w:r w:rsidR="00AD46BE">
        <w:rPr>
          <w:rFonts w:cs="Arial"/>
          <w:b/>
          <w:bCs/>
          <w:caps/>
          <w:szCs w:val="24"/>
          <w:lang w:eastAsia="es-AR"/>
        </w:rPr>
        <w:t>on</w:t>
      </w:r>
      <w:r w:rsidR="00717E45">
        <w:rPr>
          <w:rFonts w:cs="Arial"/>
          <w:b/>
          <w:bCs/>
          <w:caps/>
          <w:szCs w:val="24"/>
          <w:lang w:eastAsia="es-AR"/>
        </w:rPr>
        <w:t xml:space="preserve"> ordinA</w:t>
      </w:r>
      <w:r w:rsidRPr="00385FF1">
        <w:rPr>
          <w:rFonts w:cs="Arial"/>
          <w:b/>
          <w:bCs/>
          <w:caps/>
          <w:szCs w:val="24"/>
          <w:lang w:eastAsia="es-AR"/>
        </w:rPr>
        <w:t xml:space="preserve">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 xml:space="preserve">o </w:t>
      </w:r>
      <w:proofErr w:type="spellStart"/>
      <w:r w:rsidRPr="00385FF1">
        <w:rPr>
          <w:rFonts w:cs="Arial"/>
          <w:b/>
          <w:bCs/>
          <w:caps/>
          <w:szCs w:val="24"/>
          <w:lang w:eastAsia="es-AR"/>
        </w:rPr>
        <w:t>nº</w:t>
      </w:r>
      <w:proofErr w:type="spellEnd"/>
      <w:r w:rsidRPr="00385FF1">
        <w:rPr>
          <w:rFonts w:cs="Arial"/>
          <w:b/>
          <w:bCs/>
          <w:caps/>
          <w:szCs w:val="24"/>
          <w:lang w:eastAsia="es-AR"/>
        </w:rPr>
        <w:t xml:space="preserve"> 3</w:t>
      </w:r>
    </w:p>
    <w:p w14:paraId="304D8998" w14:textId="6EA5B1A1" w:rsidR="00217309" w:rsidRDefault="00863F43" w:rsidP="00AF1D5E">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717E45">
        <w:rPr>
          <w:rFonts w:cs="Arial"/>
          <w:b/>
          <w:bCs/>
          <w:caps/>
          <w:szCs w:val="24"/>
          <w:lang w:eastAsia="es-AR"/>
        </w:rPr>
        <w:t>E</w:t>
      </w:r>
      <w:r w:rsidRPr="00385FF1">
        <w:rPr>
          <w:rFonts w:cs="Arial"/>
          <w:b/>
          <w:bCs/>
          <w:caps/>
          <w:szCs w:val="24"/>
          <w:lang w:eastAsia="es-AR"/>
        </w:rPr>
        <w:t xml:space="preserve">cnicos </w:t>
      </w:r>
      <w:r w:rsidR="004E09A4">
        <w:rPr>
          <w:rFonts w:cs="Arial"/>
          <w:b/>
          <w:bCs/>
          <w:caps/>
          <w:szCs w:val="24"/>
          <w:lang w:eastAsia="es-AR"/>
        </w:rPr>
        <w:t xml:space="preserve">Y </w:t>
      </w:r>
      <w:r w:rsidRPr="00385FF1">
        <w:rPr>
          <w:rFonts w:cs="Arial"/>
          <w:b/>
          <w:bCs/>
          <w:caps/>
          <w:szCs w:val="24"/>
          <w:lang w:eastAsia="es-AR"/>
        </w:rPr>
        <w:t xml:space="preserve"> </w:t>
      </w:r>
      <w:r w:rsidR="00AD46BE">
        <w:rPr>
          <w:rFonts w:cs="Arial"/>
          <w:b/>
          <w:bCs/>
          <w:caps/>
          <w:szCs w:val="24"/>
          <w:lang w:eastAsia="es-AR"/>
        </w:rPr>
        <w:t>EVALUACI</w:t>
      </w:r>
      <w:r w:rsidR="004E63F6">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COMISION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p w14:paraId="659C5A35" w14:textId="77777777" w:rsidR="00AF1D5E" w:rsidRPr="00385FF1" w:rsidRDefault="00AF1D5E" w:rsidP="00AF1D5E">
      <w:pPr>
        <w:tabs>
          <w:tab w:val="left" w:pos="360"/>
        </w:tabs>
        <w:jc w:val="center"/>
        <w:rPr>
          <w:rFonts w:cs="Arial"/>
          <w:b/>
          <w:bCs/>
          <w:caps/>
          <w:szCs w:val="24"/>
          <w:lang w:eastAsia="es-AR"/>
        </w:rPr>
      </w:pPr>
    </w:p>
    <w:bookmarkEnd w:id="1"/>
    <w:p w14:paraId="29A450C8" w14:textId="7BF1310B" w:rsidR="00217309" w:rsidRDefault="00C057C0" w:rsidP="00AF1D5E">
      <w:pPr>
        <w:widowControl w:val="0"/>
        <w:jc w:val="both"/>
        <w:rPr>
          <w:rFonts w:cs="Arial"/>
          <w:szCs w:val="24"/>
          <w:lang w:eastAsia="es-AR"/>
        </w:rPr>
      </w:pPr>
      <w:r>
        <w:rPr>
          <w:rFonts w:cs="Arial"/>
          <w:szCs w:val="24"/>
          <w:lang w:eastAsia="es-AR"/>
        </w:rPr>
        <w:t>En el ejercicio de la</w:t>
      </w:r>
      <w:r w:rsidR="00014DA4" w:rsidRPr="00385FF1">
        <w:rPr>
          <w:rFonts w:cs="Arial"/>
          <w:szCs w:val="24"/>
          <w:lang w:eastAsia="es-AR"/>
        </w:rPr>
        <w:t xml:space="preserve"> </w:t>
      </w:r>
      <w:r w:rsidRPr="00385FF1">
        <w:rPr>
          <w:rFonts w:cs="Arial"/>
          <w:szCs w:val="24"/>
          <w:lang w:eastAsia="es-AR"/>
        </w:rPr>
        <w:t>Presidencia</w:t>
      </w:r>
      <w:r w:rsidR="00014DA4" w:rsidRPr="00385FF1">
        <w:rPr>
          <w:rFonts w:cs="Arial"/>
          <w:szCs w:val="24"/>
          <w:lang w:eastAsia="es-AR"/>
        </w:rPr>
        <w:t xml:space="preserve"> </w:t>
      </w:r>
      <w:r w:rsidR="00014DA4" w:rsidRPr="00385FF1">
        <w:rPr>
          <w:rFonts w:cs="Arial"/>
          <w:i/>
          <w:szCs w:val="24"/>
          <w:lang w:eastAsia="es-AR"/>
        </w:rPr>
        <w:t>Pro Tempore</w:t>
      </w:r>
      <w:r w:rsidR="00014DA4" w:rsidRPr="00385FF1">
        <w:rPr>
          <w:rFonts w:cs="Arial"/>
          <w:szCs w:val="24"/>
          <w:lang w:eastAsia="es-AR"/>
        </w:rPr>
        <w:t xml:space="preserve"> </w:t>
      </w:r>
      <w:r>
        <w:rPr>
          <w:rFonts w:cs="Arial"/>
          <w:szCs w:val="24"/>
          <w:lang w:eastAsia="es-AR"/>
        </w:rPr>
        <w:t>de</w:t>
      </w:r>
      <w:r w:rsidR="00014DA4" w:rsidRPr="00385FF1">
        <w:rPr>
          <w:rFonts w:cs="Arial"/>
          <w:szCs w:val="24"/>
          <w:lang w:eastAsia="es-AR"/>
        </w:rPr>
        <w:t xml:space="preserve"> </w:t>
      </w:r>
      <w:r w:rsidR="005B7EB5">
        <w:rPr>
          <w:rFonts w:cs="Arial"/>
          <w:szCs w:val="24"/>
          <w:lang w:eastAsia="es-AR"/>
        </w:rPr>
        <w:t>Uruguay</w:t>
      </w:r>
      <w:r w:rsidR="00863F43" w:rsidRPr="00385FF1">
        <w:rPr>
          <w:rFonts w:cs="Arial"/>
          <w:szCs w:val="24"/>
          <w:lang w:eastAsia="es-AR"/>
        </w:rPr>
        <w:t xml:space="preserve"> </w:t>
      </w:r>
      <w:r w:rsidR="00014DA4" w:rsidRPr="00385FF1">
        <w:rPr>
          <w:rFonts w:cs="Arial"/>
          <w:szCs w:val="24"/>
          <w:lang w:eastAsia="es-AR"/>
        </w:rPr>
        <w:t>(PPT</w:t>
      </w:r>
      <w:r w:rsidR="005B7EB5">
        <w:rPr>
          <w:rFonts w:cs="Arial"/>
          <w:szCs w:val="24"/>
          <w:lang w:eastAsia="es-AR"/>
        </w:rPr>
        <w:t>U</w:t>
      </w:r>
      <w:r w:rsidR="00014DA4" w:rsidRPr="00385FF1">
        <w:rPr>
          <w:rFonts w:cs="Arial"/>
          <w:szCs w:val="24"/>
          <w:lang w:eastAsia="es-AR"/>
        </w:rPr>
        <w:t>)</w:t>
      </w:r>
      <w:r w:rsidR="00856544" w:rsidRPr="00385FF1">
        <w:rPr>
          <w:rFonts w:cs="Arial"/>
          <w:szCs w:val="24"/>
          <w:lang w:eastAsia="es-AR"/>
        </w:rPr>
        <w:t>,</w:t>
      </w:r>
      <w:r w:rsidR="00014DA4" w:rsidRPr="00385FF1">
        <w:rPr>
          <w:rFonts w:cs="Arial"/>
          <w:szCs w:val="24"/>
          <w:lang w:eastAsia="es-AR"/>
        </w:rPr>
        <w:t xml:space="preserve"> </w:t>
      </w:r>
      <w:r w:rsidR="00756457">
        <w:rPr>
          <w:rFonts w:cs="Arial"/>
          <w:szCs w:val="24"/>
          <w:lang w:eastAsia="es-AR"/>
        </w:rPr>
        <w:t>en</w:t>
      </w:r>
      <w:r w:rsidR="00863F43" w:rsidRPr="00385FF1">
        <w:rPr>
          <w:rFonts w:cs="Arial"/>
          <w:szCs w:val="24"/>
          <w:lang w:eastAsia="es-AR"/>
        </w:rPr>
        <w:t xml:space="preserve"> </w:t>
      </w:r>
      <w:r>
        <w:rPr>
          <w:rFonts w:cs="Arial"/>
          <w:szCs w:val="24"/>
          <w:lang w:eastAsia="es-AR"/>
        </w:rPr>
        <w:t>l</w:t>
      </w:r>
      <w:r w:rsidR="00863F43" w:rsidRPr="00385FF1">
        <w:rPr>
          <w:rFonts w:cs="Arial"/>
          <w:szCs w:val="24"/>
          <w:lang w:eastAsia="es-AR"/>
        </w:rPr>
        <w:t xml:space="preserve">os </w:t>
      </w:r>
      <w:r w:rsidRPr="00385FF1">
        <w:rPr>
          <w:rFonts w:cs="Arial"/>
          <w:szCs w:val="24"/>
          <w:lang w:eastAsia="es-AR"/>
        </w:rPr>
        <w:t>días</w:t>
      </w:r>
      <w:r w:rsidR="00863F43" w:rsidRPr="00385FF1">
        <w:rPr>
          <w:rFonts w:cs="Arial"/>
          <w:szCs w:val="24"/>
          <w:lang w:eastAsia="es-AR"/>
        </w:rPr>
        <w:t xml:space="preserve"> </w:t>
      </w:r>
      <w:r w:rsidR="005B7EB5">
        <w:rPr>
          <w:rFonts w:cs="Arial"/>
          <w:szCs w:val="24"/>
          <w:lang w:eastAsia="es-AR"/>
        </w:rPr>
        <w:t>1</w:t>
      </w:r>
      <w:r w:rsidR="00813CCA">
        <w:rPr>
          <w:rFonts w:cs="Arial"/>
          <w:szCs w:val="24"/>
          <w:lang w:eastAsia="es-AR"/>
        </w:rPr>
        <w:t>6</w:t>
      </w:r>
      <w:r w:rsidR="00756457">
        <w:rPr>
          <w:rFonts w:cs="Arial"/>
          <w:szCs w:val="24"/>
          <w:lang w:eastAsia="es-AR"/>
        </w:rPr>
        <w:t>, 17, 18, 22</w:t>
      </w:r>
      <w:r w:rsidR="00863F43" w:rsidRPr="00385FF1">
        <w:rPr>
          <w:rFonts w:cs="Arial"/>
          <w:szCs w:val="24"/>
          <w:lang w:eastAsia="es-AR"/>
        </w:rPr>
        <w:t xml:space="preserve"> </w:t>
      </w:r>
      <w:r>
        <w:rPr>
          <w:rFonts w:cs="Arial"/>
          <w:szCs w:val="24"/>
          <w:lang w:eastAsia="es-AR"/>
        </w:rPr>
        <w:t>y</w:t>
      </w:r>
      <w:r w:rsidR="00863F43" w:rsidRPr="00385FF1">
        <w:rPr>
          <w:rFonts w:cs="Arial"/>
          <w:szCs w:val="24"/>
          <w:lang w:eastAsia="es-AR"/>
        </w:rPr>
        <w:t xml:space="preserve"> </w:t>
      </w:r>
      <w:r w:rsidR="005B7EB5">
        <w:rPr>
          <w:rFonts w:cs="Arial"/>
          <w:szCs w:val="24"/>
          <w:lang w:eastAsia="es-AR"/>
        </w:rPr>
        <w:t>26</w:t>
      </w:r>
      <w:r w:rsidR="00863F43" w:rsidRPr="00385FF1">
        <w:rPr>
          <w:rFonts w:cs="Arial"/>
          <w:szCs w:val="24"/>
          <w:lang w:eastAsia="es-AR"/>
        </w:rPr>
        <w:t xml:space="preserve"> de </w:t>
      </w:r>
      <w:r w:rsidR="005B7EB5">
        <w:rPr>
          <w:rFonts w:cs="Arial"/>
          <w:szCs w:val="24"/>
          <w:lang w:eastAsia="es-AR"/>
        </w:rPr>
        <w:t>agosto</w:t>
      </w:r>
      <w:r w:rsidR="00863F43" w:rsidRPr="00385FF1">
        <w:rPr>
          <w:rFonts w:cs="Arial"/>
          <w:szCs w:val="24"/>
          <w:lang w:eastAsia="es-AR"/>
        </w:rPr>
        <w:t xml:space="preserve"> de </w:t>
      </w:r>
      <w:r w:rsidR="009729BB">
        <w:rPr>
          <w:rFonts w:cs="Arial"/>
          <w:szCs w:val="24"/>
          <w:lang w:eastAsia="es-AR"/>
        </w:rPr>
        <w:t>2022</w:t>
      </w:r>
      <w:r w:rsidR="004E63F6">
        <w:rPr>
          <w:rFonts w:cs="Arial"/>
          <w:szCs w:val="24"/>
          <w:lang w:eastAsia="es-AR"/>
        </w:rPr>
        <w:t>,</w:t>
      </w:r>
      <w:r w:rsidR="00863F43" w:rsidRPr="00385FF1">
        <w:rPr>
          <w:rFonts w:cs="Arial"/>
          <w:szCs w:val="24"/>
          <w:lang w:eastAsia="es-AR"/>
        </w:rPr>
        <w:t xml:space="preserve"> </w:t>
      </w:r>
      <w:r>
        <w:rPr>
          <w:rFonts w:cs="Arial"/>
          <w:szCs w:val="24"/>
        </w:rPr>
        <w:t>se realizó</w:t>
      </w:r>
      <w:r w:rsidR="00014DA4" w:rsidRPr="00385FF1">
        <w:rPr>
          <w:rFonts w:cs="Arial"/>
          <w:szCs w:val="24"/>
        </w:rPr>
        <w:t xml:space="preserve"> por </w:t>
      </w:r>
      <w:r w:rsidRPr="00385FF1">
        <w:rPr>
          <w:rFonts w:cs="Arial"/>
          <w:szCs w:val="24"/>
        </w:rPr>
        <w:t>medio</w:t>
      </w:r>
      <w:r w:rsidR="00014DA4" w:rsidRPr="00385FF1">
        <w:rPr>
          <w:rFonts w:cs="Arial"/>
          <w:szCs w:val="24"/>
        </w:rPr>
        <w:t xml:space="preserve"> d</w:t>
      </w:r>
      <w:r>
        <w:rPr>
          <w:rFonts w:cs="Arial"/>
          <w:szCs w:val="24"/>
        </w:rPr>
        <w:t>el</w:t>
      </w:r>
      <w:r w:rsidR="00014DA4" w:rsidRPr="00385FF1">
        <w:rPr>
          <w:rFonts w:cs="Arial"/>
          <w:szCs w:val="24"/>
        </w:rPr>
        <w:t xml:space="preserve"> sistema de </w:t>
      </w:r>
      <w:r w:rsidRPr="00385FF1">
        <w:rPr>
          <w:rFonts w:cs="Arial"/>
          <w:szCs w:val="24"/>
        </w:rPr>
        <w:t>videoconferencia</w:t>
      </w:r>
      <w:r w:rsidR="00856544" w:rsidRPr="00385FF1">
        <w:rPr>
          <w:rFonts w:cs="Arial"/>
          <w:szCs w:val="24"/>
        </w:rPr>
        <w:t xml:space="preserve"> </w:t>
      </w:r>
      <w:r>
        <w:rPr>
          <w:rFonts w:cs="Arial"/>
          <w:szCs w:val="24"/>
        </w:rPr>
        <w:t>l</w:t>
      </w:r>
      <w:r w:rsidR="00856544" w:rsidRPr="00385FF1">
        <w:rPr>
          <w:rFonts w:cs="Arial"/>
          <w:szCs w:val="24"/>
        </w:rPr>
        <w:t xml:space="preserve">a </w:t>
      </w:r>
      <w:r w:rsidRPr="00385FF1">
        <w:rPr>
          <w:rFonts w:cs="Arial"/>
          <w:szCs w:val="24"/>
        </w:rPr>
        <w:t>reunió</w:t>
      </w:r>
      <w:r>
        <w:rPr>
          <w:rFonts w:cs="Arial"/>
          <w:szCs w:val="24"/>
        </w:rPr>
        <w:t>n</w:t>
      </w:r>
      <w:r w:rsidR="00856544" w:rsidRPr="00385FF1">
        <w:rPr>
          <w:rFonts w:cs="Arial"/>
          <w:szCs w:val="24"/>
        </w:rPr>
        <w:t xml:space="preserve"> d</w:t>
      </w:r>
      <w:r w:rsidR="009729BB">
        <w:rPr>
          <w:rFonts w:cs="Arial"/>
          <w:szCs w:val="24"/>
        </w:rPr>
        <w:t>e l</w:t>
      </w:r>
      <w:r w:rsidR="00856544" w:rsidRPr="00385FF1">
        <w:rPr>
          <w:rFonts w:cs="Arial"/>
          <w:szCs w:val="24"/>
        </w:rPr>
        <w:t xml:space="preserve">a </w:t>
      </w:r>
      <w:r w:rsidRPr="00385FF1">
        <w:rPr>
          <w:rFonts w:cs="Arial"/>
          <w:szCs w:val="24"/>
        </w:rPr>
        <w:t>Comi</w:t>
      </w:r>
      <w:r>
        <w:rPr>
          <w:rFonts w:cs="Arial"/>
          <w:szCs w:val="24"/>
        </w:rPr>
        <w:t>sión</w:t>
      </w:r>
      <w:r w:rsidR="00856544" w:rsidRPr="00385FF1">
        <w:rPr>
          <w:rFonts w:cs="Arial"/>
          <w:szCs w:val="24"/>
        </w:rPr>
        <w:t xml:space="preserve"> de </w:t>
      </w:r>
      <w:r w:rsidRPr="00385FF1">
        <w:rPr>
          <w:rFonts w:cs="Arial"/>
          <w:szCs w:val="24"/>
        </w:rPr>
        <w:t>Gas</w:t>
      </w:r>
      <w:r w:rsidR="00717E45">
        <w:rPr>
          <w:rFonts w:cs="Arial"/>
          <w:szCs w:val="24"/>
        </w:rPr>
        <w:t>, conforme a</w:t>
      </w:r>
      <w:r w:rsidR="00014DA4" w:rsidRPr="00385FF1">
        <w:rPr>
          <w:rFonts w:cs="Arial"/>
          <w:szCs w:val="24"/>
        </w:rPr>
        <w:t xml:space="preserve"> </w:t>
      </w:r>
      <w:r>
        <w:rPr>
          <w:rFonts w:cs="Arial"/>
          <w:szCs w:val="24"/>
        </w:rPr>
        <w:t xml:space="preserve">lo </w:t>
      </w:r>
      <w:r w:rsidRPr="00385FF1">
        <w:rPr>
          <w:rFonts w:cs="Arial"/>
          <w:szCs w:val="24"/>
        </w:rPr>
        <w:t>establecido</w:t>
      </w:r>
      <w:r w:rsidR="00014DA4" w:rsidRPr="00385FF1">
        <w:rPr>
          <w:rFonts w:cs="Arial"/>
          <w:szCs w:val="24"/>
        </w:rPr>
        <w:t xml:space="preserve"> </w:t>
      </w:r>
      <w:r>
        <w:rPr>
          <w:rFonts w:cs="Arial"/>
          <w:szCs w:val="24"/>
        </w:rPr>
        <w:t>en la</w:t>
      </w:r>
      <w:r w:rsidR="00014DA4" w:rsidRPr="00385FF1">
        <w:rPr>
          <w:rFonts w:cs="Arial"/>
          <w:szCs w:val="24"/>
        </w:rPr>
        <w:t xml:space="preserve"> </w:t>
      </w:r>
      <w:r w:rsidRPr="00385FF1">
        <w:rPr>
          <w:rFonts w:cs="Arial"/>
          <w:szCs w:val="24"/>
        </w:rPr>
        <w:t>Resolución</w:t>
      </w:r>
      <w:r w:rsidR="00014DA4" w:rsidRPr="00385FF1">
        <w:rPr>
          <w:rFonts w:cs="Arial"/>
          <w:szCs w:val="24"/>
        </w:rPr>
        <w:t xml:space="preserve"> GMC </w:t>
      </w:r>
      <w:proofErr w:type="spellStart"/>
      <w:r w:rsidR="00014DA4" w:rsidRPr="00385FF1">
        <w:rPr>
          <w:rFonts w:cs="Arial"/>
          <w:szCs w:val="24"/>
        </w:rPr>
        <w:t>N°</w:t>
      </w:r>
      <w:proofErr w:type="spellEnd"/>
      <w:r w:rsidR="00014DA4" w:rsidRPr="00385FF1">
        <w:rPr>
          <w:rFonts w:cs="Arial"/>
          <w:szCs w:val="24"/>
        </w:rPr>
        <w:t xml:space="preserve"> 19/12 “</w:t>
      </w:r>
      <w:r w:rsidRPr="00385FF1">
        <w:rPr>
          <w:rFonts w:cs="Arial"/>
          <w:szCs w:val="24"/>
        </w:rPr>
        <w:t>Reuniones</w:t>
      </w:r>
      <w:r w:rsidR="00014DA4" w:rsidRPr="00385FF1">
        <w:rPr>
          <w:rFonts w:cs="Arial"/>
          <w:szCs w:val="24"/>
        </w:rPr>
        <w:t xml:space="preserve"> </w:t>
      </w:r>
      <w:r>
        <w:rPr>
          <w:rFonts w:cs="Arial"/>
          <w:szCs w:val="24"/>
        </w:rPr>
        <w:t>por</w:t>
      </w:r>
      <w:r w:rsidR="00014DA4" w:rsidRPr="00385FF1">
        <w:rPr>
          <w:rFonts w:cs="Arial"/>
          <w:szCs w:val="24"/>
        </w:rPr>
        <w:t xml:space="preserve"> </w:t>
      </w:r>
      <w:r>
        <w:rPr>
          <w:rFonts w:cs="Arial"/>
          <w:szCs w:val="24"/>
        </w:rPr>
        <w:t xml:space="preserve">el </w:t>
      </w:r>
      <w:r w:rsidR="00014DA4" w:rsidRPr="00385FF1">
        <w:rPr>
          <w:rFonts w:cs="Arial"/>
          <w:szCs w:val="24"/>
        </w:rPr>
        <w:t xml:space="preserve">sistema de </w:t>
      </w:r>
      <w:r w:rsidRPr="00385FF1">
        <w:rPr>
          <w:rFonts w:cs="Arial"/>
          <w:szCs w:val="24"/>
        </w:rPr>
        <w:t>videoconferencia</w:t>
      </w:r>
      <w:r w:rsidR="00014DA4" w:rsidRPr="00385FF1">
        <w:rPr>
          <w:rFonts w:cs="Arial"/>
          <w:szCs w:val="24"/>
        </w:rPr>
        <w:t xml:space="preserve">”, </w:t>
      </w:r>
      <w:r w:rsidRPr="00385FF1">
        <w:rPr>
          <w:rFonts w:cs="Arial"/>
          <w:szCs w:val="24"/>
          <w:lang w:eastAsia="es-AR"/>
        </w:rPr>
        <w:t>con</w:t>
      </w:r>
      <w:r w:rsidR="004E63F6">
        <w:rPr>
          <w:rFonts w:cs="Arial"/>
          <w:szCs w:val="24"/>
          <w:lang w:eastAsia="es-AR"/>
        </w:rPr>
        <w:t xml:space="preserve"> </w:t>
      </w:r>
      <w:r>
        <w:rPr>
          <w:rFonts w:cs="Arial"/>
          <w:szCs w:val="24"/>
          <w:lang w:eastAsia="es-AR"/>
        </w:rPr>
        <w:t>la</w:t>
      </w:r>
      <w:r w:rsidR="00863F43" w:rsidRPr="00385FF1">
        <w:rPr>
          <w:rFonts w:cs="Arial"/>
          <w:szCs w:val="24"/>
          <w:lang w:eastAsia="es-AR"/>
        </w:rPr>
        <w:t xml:space="preserve"> </w:t>
      </w:r>
      <w:r w:rsidRPr="00385FF1">
        <w:rPr>
          <w:rFonts w:cs="Arial"/>
          <w:szCs w:val="24"/>
          <w:lang w:eastAsia="es-AR"/>
        </w:rPr>
        <w:t>participación</w:t>
      </w:r>
      <w:r w:rsidR="00863F43" w:rsidRPr="00385FF1">
        <w:rPr>
          <w:rFonts w:cs="Arial"/>
          <w:szCs w:val="24"/>
          <w:lang w:eastAsia="es-AR"/>
        </w:rPr>
        <w:t xml:space="preserve"> d</w:t>
      </w:r>
      <w:r>
        <w:rPr>
          <w:rFonts w:cs="Arial"/>
          <w:szCs w:val="24"/>
          <w:lang w:eastAsia="es-AR"/>
        </w:rPr>
        <w:t>e l</w:t>
      </w:r>
      <w:r w:rsidR="00863F43" w:rsidRPr="00385FF1">
        <w:rPr>
          <w:rFonts w:cs="Arial"/>
          <w:szCs w:val="24"/>
          <w:lang w:eastAsia="es-AR"/>
        </w:rPr>
        <w:t xml:space="preserve">as </w:t>
      </w:r>
      <w:r w:rsidR="004E63F6">
        <w:rPr>
          <w:rFonts w:cs="Arial"/>
          <w:szCs w:val="24"/>
          <w:lang w:eastAsia="es-AR"/>
        </w:rPr>
        <w:t>d</w:t>
      </w:r>
      <w:r w:rsidRPr="00385FF1">
        <w:rPr>
          <w:rFonts w:cs="Arial"/>
          <w:szCs w:val="24"/>
          <w:lang w:eastAsia="es-AR"/>
        </w:rPr>
        <w:t>elegac</w:t>
      </w:r>
      <w:r>
        <w:rPr>
          <w:rFonts w:cs="Arial"/>
          <w:szCs w:val="24"/>
          <w:lang w:eastAsia="es-AR"/>
        </w:rPr>
        <w:t>iones</w:t>
      </w:r>
      <w:r w:rsidR="00863F43" w:rsidRPr="00385FF1">
        <w:rPr>
          <w:rFonts w:cs="Arial"/>
          <w:szCs w:val="24"/>
          <w:lang w:eastAsia="es-AR"/>
        </w:rPr>
        <w:t xml:space="preserve"> d</w:t>
      </w:r>
      <w:r>
        <w:rPr>
          <w:rFonts w:cs="Arial"/>
          <w:szCs w:val="24"/>
          <w:lang w:eastAsia="es-AR"/>
        </w:rPr>
        <w:t>e l</w:t>
      </w:r>
      <w:r w:rsidR="00863F43" w:rsidRPr="00385FF1">
        <w:rPr>
          <w:rFonts w:cs="Arial"/>
          <w:szCs w:val="24"/>
          <w:lang w:eastAsia="es-AR"/>
        </w:rPr>
        <w:t>a Argentina, Brasil, Paragua</w:t>
      </w:r>
      <w:r>
        <w:rPr>
          <w:rFonts w:cs="Arial"/>
          <w:szCs w:val="24"/>
          <w:lang w:eastAsia="es-AR"/>
        </w:rPr>
        <w:t>y</w:t>
      </w:r>
      <w:r w:rsidR="00863F43" w:rsidRPr="00385FF1">
        <w:rPr>
          <w:rFonts w:cs="Arial"/>
          <w:szCs w:val="24"/>
          <w:lang w:eastAsia="es-AR"/>
        </w:rPr>
        <w:t xml:space="preserve"> </w:t>
      </w:r>
      <w:r>
        <w:rPr>
          <w:rFonts w:cs="Arial"/>
          <w:szCs w:val="24"/>
          <w:lang w:eastAsia="es-AR"/>
        </w:rPr>
        <w:t>y</w:t>
      </w:r>
      <w:r w:rsidR="00863F43" w:rsidRPr="00385FF1">
        <w:rPr>
          <w:rFonts w:cs="Arial"/>
          <w:szCs w:val="24"/>
          <w:lang w:eastAsia="es-AR"/>
        </w:rPr>
        <w:t xml:space="preserve"> Urugua</w:t>
      </w:r>
      <w:r>
        <w:rPr>
          <w:rFonts w:cs="Arial"/>
          <w:szCs w:val="24"/>
          <w:lang w:eastAsia="es-AR"/>
        </w:rPr>
        <w:t>y</w:t>
      </w:r>
      <w:r w:rsidR="00863F43" w:rsidRPr="00385FF1">
        <w:rPr>
          <w:rFonts w:cs="Arial"/>
          <w:szCs w:val="24"/>
          <w:lang w:eastAsia="es-AR"/>
        </w:rPr>
        <w:t xml:space="preserve">. </w:t>
      </w:r>
    </w:p>
    <w:p w14:paraId="6EF3669C" w14:textId="77777777" w:rsidR="00AF1D5E" w:rsidRPr="00385FF1" w:rsidRDefault="00AF1D5E" w:rsidP="00AF1D5E">
      <w:pPr>
        <w:widowControl w:val="0"/>
        <w:jc w:val="both"/>
        <w:rPr>
          <w:rFonts w:cs="Arial"/>
          <w:szCs w:val="24"/>
          <w:lang w:eastAsia="es-AR"/>
        </w:rPr>
      </w:pPr>
    </w:p>
    <w:p w14:paraId="1FBBC3DA" w14:textId="414FB185" w:rsidR="00217309" w:rsidRDefault="009729BB" w:rsidP="00AF1D5E">
      <w:pPr>
        <w:jc w:val="both"/>
        <w:rPr>
          <w:rFonts w:cs="Arial"/>
          <w:szCs w:val="24"/>
        </w:rPr>
      </w:pPr>
      <w:r>
        <w:rPr>
          <w:rFonts w:cs="Arial"/>
          <w:szCs w:val="24"/>
        </w:rPr>
        <w:t>La</w:t>
      </w:r>
      <w:r w:rsidR="00863F43" w:rsidRPr="00385FF1">
        <w:rPr>
          <w:rFonts w:cs="Arial"/>
          <w:szCs w:val="24"/>
        </w:rPr>
        <w:t xml:space="preserve"> Lista de Participantes consta </w:t>
      </w:r>
      <w:r>
        <w:rPr>
          <w:rFonts w:cs="Arial"/>
          <w:szCs w:val="24"/>
        </w:rPr>
        <w:t>en el</w:t>
      </w:r>
      <w:r w:rsidR="006E19C4" w:rsidRPr="00385FF1">
        <w:rPr>
          <w:rFonts w:cs="Arial"/>
          <w:szCs w:val="24"/>
        </w:rPr>
        <w:t xml:space="preserve"> </w:t>
      </w:r>
      <w:r w:rsidR="00187F2F">
        <w:rPr>
          <w:rFonts w:cs="Arial"/>
          <w:b/>
          <w:szCs w:val="24"/>
        </w:rPr>
        <w:t>Agregado</w:t>
      </w:r>
      <w:r w:rsidR="00187F2F" w:rsidRPr="007A6E58">
        <w:rPr>
          <w:rFonts w:cs="Arial"/>
          <w:b/>
          <w:szCs w:val="24"/>
        </w:rPr>
        <w:t xml:space="preserve"> </w:t>
      </w:r>
      <w:r w:rsidR="00863F43" w:rsidRPr="00385FF1">
        <w:rPr>
          <w:rFonts w:cs="Arial"/>
          <w:b/>
          <w:szCs w:val="24"/>
        </w:rPr>
        <w:t>I</w:t>
      </w:r>
      <w:r w:rsidR="00863F43" w:rsidRPr="00385FF1">
        <w:rPr>
          <w:rFonts w:cs="Arial"/>
          <w:szCs w:val="24"/>
        </w:rPr>
        <w:t>.</w:t>
      </w:r>
    </w:p>
    <w:p w14:paraId="42E1093B" w14:textId="77777777" w:rsidR="00AF1D5E" w:rsidRPr="00385FF1" w:rsidRDefault="00AF1D5E" w:rsidP="00AF1D5E">
      <w:pPr>
        <w:jc w:val="both"/>
        <w:rPr>
          <w:rFonts w:cs="Arial"/>
          <w:szCs w:val="24"/>
        </w:rPr>
      </w:pPr>
    </w:p>
    <w:p w14:paraId="015548B5" w14:textId="7DD988FF" w:rsidR="00217309" w:rsidRDefault="009729BB" w:rsidP="00AF1D5E">
      <w:pPr>
        <w:jc w:val="both"/>
        <w:rPr>
          <w:rFonts w:cs="Arial"/>
          <w:szCs w:val="24"/>
        </w:rPr>
      </w:pPr>
      <w:r>
        <w:rPr>
          <w:rFonts w:cs="Arial"/>
          <w:szCs w:val="24"/>
        </w:rPr>
        <w:t>La</w:t>
      </w:r>
      <w:r w:rsidR="00863F43" w:rsidRPr="00385FF1">
        <w:rPr>
          <w:rFonts w:cs="Arial"/>
          <w:szCs w:val="24"/>
        </w:rPr>
        <w:t xml:space="preserve"> Agenda d</w:t>
      </w:r>
      <w:r>
        <w:rPr>
          <w:rFonts w:cs="Arial"/>
          <w:szCs w:val="24"/>
        </w:rPr>
        <w:t>e l</w:t>
      </w:r>
      <w:r w:rsidR="00863F43" w:rsidRPr="00385FF1">
        <w:rPr>
          <w:rFonts w:cs="Arial"/>
          <w:szCs w:val="24"/>
        </w:rPr>
        <w:t xml:space="preserve">a </w:t>
      </w:r>
      <w:r w:rsidRPr="00385FF1">
        <w:rPr>
          <w:rFonts w:cs="Arial"/>
          <w:szCs w:val="24"/>
        </w:rPr>
        <w:t>Reuni</w:t>
      </w:r>
      <w:r>
        <w:rPr>
          <w:rFonts w:cs="Arial"/>
          <w:szCs w:val="24"/>
        </w:rPr>
        <w:t>ón</w:t>
      </w:r>
      <w:r w:rsidR="006E19C4" w:rsidRPr="00385FF1">
        <w:rPr>
          <w:rFonts w:cs="Arial"/>
          <w:szCs w:val="24"/>
        </w:rPr>
        <w:t xml:space="preserve"> </w:t>
      </w:r>
      <w:r w:rsidR="00863F43" w:rsidRPr="00385FF1">
        <w:rPr>
          <w:rFonts w:cs="Arial"/>
          <w:szCs w:val="24"/>
        </w:rPr>
        <w:t xml:space="preserve">consta </w:t>
      </w:r>
      <w:r>
        <w:rPr>
          <w:rFonts w:cs="Arial"/>
          <w:szCs w:val="24"/>
        </w:rPr>
        <w:t>en el</w:t>
      </w:r>
      <w:r w:rsidR="006E19C4" w:rsidRPr="00385FF1">
        <w:rPr>
          <w:rFonts w:cs="Arial"/>
          <w:szCs w:val="24"/>
        </w:rPr>
        <w:t xml:space="preserve"> </w:t>
      </w:r>
      <w:r w:rsidR="00187F2F">
        <w:rPr>
          <w:rFonts w:cs="Arial"/>
          <w:b/>
          <w:szCs w:val="24"/>
        </w:rPr>
        <w:t>Agregado</w:t>
      </w:r>
      <w:r w:rsidR="00187F2F" w:rsidRPr="007A6E58">
        <w:rPr>
          <w:rFonts w:cs="Arial"/>
          <w:b/>
          <w:szCs w:val="24"/>
        </w:rPr>
        <w:t xml:space="preserve"> </w:t>
      </w:r>
      <w:r w:rsidR="00863F43" w:rsidRPr="00385FF1">
        <w:rPr>
          <w:rFonts w:cs="Arial"/>
          <w:b/>
          <w:bCs/>
          <w:szCs w:val="24"/>
        </w:rPr>
        <w:t>II</w:t>
      </w:r>
      <w:r w:rsidR="00863F43" w:rsidRPr="00385FF1">
        <w:rPr>
          <w:rFonts w:cs="Arial"/>
          <w:szCs w:val="24"/>
        </w:rPr>
        <w:t>.</w:t>
      </w:r>
    </w:p>
    <w:p w14:paraId="08544471" w14:textId="77033F6D" w:rsidR="00AF1D5E" w:rsidRDefault="00AF1D5E" w:rsidP="00AF1D5E">
      <w:pPr>
        <w:jc w:val="both"/>
        <w:rPr>
          <w:rFonts w:cs="Arial"/>
          <w:szCs w:val="24"/>
        </w:rPr>
      </w:pPr>
    </w:p>
    <w:p w14:paraId="52A53CFF" w14:textId="77777777" w:rsidR="00AF1D5E" w:rsidRPr="00385FF1" w:rsidRDefault="00AF1D5E" w:rsidP="00AF1D5E">
      <w:pPr>
        <w:jc w:val="both"/>
        <w:rPr>
          <w:rFonts w:cs="Arial"/>
          <w:szCs w:val="24"/>
        </w:rPr>
      </w:pPr>
    </w:p>
    <w:p w14:paraId="3FD2F84F" w14:textId="23D24E83" w:rsidR="00217309" w:rsidRDefault="006E19C4" w:rsidP="00AF1D5E">
      <w:pPr>
        <w:jc w:val="both"/>
        <w:rPr>
          <w:rFonts w:cs="Arial"/>
          <w:bCs/>
          <w:color w:val="000000"/>
          <w:szCs w:val="24"/>
        </w:rPr>
      </w:pPr>
      <w:r w:rsidRPr="00385FF1">
        <w:rPr>
          <w:rFonts w:cs="Arial"/>
          <w:bCs/>
          <w:color w:val="000000"/>
          <w:szCs w:val="24"/>
        </w:rPr>
        <w:t xml:space="preserve">Durante </w:t>
      </w:r>
      <w:r w:rsidR="009729BB">
        <w:rPr>
          <w:rFonts w:cs="Arial"/>
          <w:bCs/>
          <w:color w:val="000000"/>
          <w:szCs w:val="24"/>
        </w:rPr>
        <w:t>l</w:t>
      </w:r>
      <w:r w:rsidRPr="00385FF1">
        <w:rPr>
          <w:rFonts w:cs="Arial"/>
          <w:bCs/>
          <w:color w:val="000000"/>
          <w:szCs w:val="24"/>
        </w:rPr>
        <w:t xml:space="preserve">a </w:t>
      </w:r>
      <w:r w:rsidR="009729BB" w:rsidRPr="00385FF1">
        <w:rPr>
          <w:rFonts w:cs="Arial"/>
          <w:bCs/>
          <w:color w:val="000000"/>
          <w:szCs w:val="24"/>
        </w:rPr>
        <w:t>reunión</w:t>
      </w:r>
      <w:r w:rsidR="00863F43" w:rsidRPr="00385FF1">
        <w:rPr>
          <w:rFonts w:cs="Arial"/>
          <w:bCs/>
          <w:color w:val="000000"/>
          <w:szCs w:val="24"/>
        </w:rPr>
        <w:t xml:space="preserve"> </w:t>
      </w:r>
      <w:r w:rsidR="009729BB">
        <w:rPr>
          <w:rFonts w:cs="Arial"/>
          <w:bCs/>
          <w:color w:val="000000"/>
          <w:szCs w:val="24"/>
        </w:rPr>
        <w:t>fueron</w:t>
      </w:r>
      <w:r w:rsidR="00863F43" w:rsidRPr="00385FF1">
        <w:rPr>
          <w:rFonts w:cs="Arial"/>
          <w:bCs/>
          <w:color w:val="000000"/>
          <w:szCs w:val="24"/>
        </w:rPr>
        <w:t xml:space="preserve"> tratados </w:t>
      </w:r>
      <w:r w:rsidR="009729BB">
        <w:rPr>
          <w:rFonts w:cs="Arial"/>
          <w:bCs/>
          <w:color w:val="000000"/>
          <w:szCs w:val="24"/>
        </w:rPr>
        <w:t>l</w:t>
      </w:r>
      <w:r w:rsidR="00863F43" w:rsidRPr="00385FF1">
        <w:rPr>
          <w:rFonts w:cs="Arial"/>
          <w:bCs/>
          <w:color w:val="000000"/>
          <w:szCs w:val="24"/>
        </w:rPr>
        <w:t xml:space="preserve">os </w:t>
      </w:r>
      <w:r w:rsidR="009729BB" w:rsidRPr="00385FF1">
        <w:rPr>
          <w:rFonts w:cs="Arial"/>
          <w:bCs/>
          <w:color w:val="000000"/>
          <w:szCs w:val="24"/>
        </w:rPr>
        <w:t>siguientes</w:t>
      </w:r>
      <w:r w:rsidR="00863F43" w:rsidRPr="00385FF1">
        <w:rPr>
          <w:rFonts w:cs="Arial"/>
          <w:bCs/>
          <w:color w:val="000000"/>
          <w:szCs w:val="24"/>
        </w:rPr>
        <w:t xml:space="preserve"> temas:</w:t>
      </w:r>
    </w:p>
    <w:p w14:paraId="561AB88D" w14:textId="5A26E591" w:rsidR="00AF1D5E" w:rsidRDefault="00AF1D5E" w:rsidP="00AF1D5E">
      <w:pPr>
        <w:jc w:val="both"/>
        <w:rPr>
          <w:rFonts w:cs="Arial"/>
          <w:bCs/>
          <w:color w:val="000000"/>
          <w:szCs w:val="24"/>
        </w:rPr>
      </w:pPr>
    </w:p>
    <w:p w14:paraId="2141DE8B" w14:textId="77777777" w:rsidR="00AF1D5E" w:rsidRPr="00385FF1" w:rsidRDefault="00AF1D5E" w:rsidP="00AF1D5E">
      <w:pPr>
        <w:jc w:val="both"/>
        <w:rPr>
          <w:rFonts w:cs="Arial"/>
          <w:bCs/>
          <w:color w:val="000000"/>
          <w:szCs w:val="24"/>
        </w:rPr>
      </w:pPr>
    </w:p>
    <w:p w14:paraId="1B4104DE" w14:textId="77777777" w:rsidR="00813CCA" w:rsidRPr="00BA0EAA" w:rsidRDefault="00813CCA" w:rsidP="00813CCA">
      <w:pPr>
        <w:pStyle w:val="Sangradetextonormal"/>
        <w:spacing w:after="336"/>
        <w:ind w:left="0"/>
        <w:jc w:val="both"/>
        <w:rPr>
          <w:rFonts w:ascii="Arial" w:hAnsi="Arial" w:cs="Arial"/>
          <w:lang w:val="es-PY"/>
        </w:rPr>
      </w:pPr>
      <w:r w:rsidRPr="00BA0EAA">
        <w:rPr>
          <w:rFonts w:ascii="Arial" w:hAnsi="Arial" w:cs="Arial"/>
          <w:b/>
          <w:bCs/>
          <w:lang w:val="es-PY"/>
        </w:rPr>
        <w:t>1. INSTRUCCIONES DE LOS COORDINADORES NACIONALES</w:t>
      </w:r>
    </w:p>
    <w:p w14:paraId="35DA8894" w14:textId="018766F5" w:rsidR="00AF1D5E" w:rsidRDefault="00813CCA" w:rsidP="00AF1D5E">
      <w:pPr>
        <w:pStyle w:val="Prrafodelista"/>
        <w:tabs>
          <w:tab w:val="left" w:pos="993"/>
        </w:tabs>
        <w:ind w:left="0"/>
        <w:jc w:val="both"/>
        <w:textAlignment w:val="baseline"/>
        <w:rPr>
          <w:rFonts w:ascii="Arial" w:hAnsi="Arial" w:cs="Arial"/>
          <w:bCs/>
          <w:lang w:val="es-PY"/>
        </w:rPr>
      </w:pPr>
      <w:r w:rsidRPr="00BA0EAA">
        <w:rPr>
          <w:rFonts w:ascii="Arial" w:hAnsi="Arial" w:cs="Arial"/>
          <w:bCs/>
          <w:lang w:val="es-PY"/>
        </w:rPr>
        <w:t>La Comisión de Gas tomó conocimiento de las instrucciones de los Coordinadores Nacionales de seguir con el cronograma propuesto.</w:t>
      </w:r>
    </w:p>
    <w:p w14:paraId="42856932" w14:textId="132172BE" w:rsidR="00AF1D5E" w:rsidRDefault="00AF1D5E" w:rsidP="00AF1D5E">
      <w:pPr>
        <w:pStyle w:val="Prrafodelista"/>
        <w:tabs>
          <w:tab w:val="left" w:pos="993"/>
        </w:tabs>
        <w:ind w:left="0"/>
        <w:jc w:val="both"/>
        <w:textAlignment w:val="baseline"/>
        <w:rPr>
          <w:rFonts w:ascii="Arial" w:hAnsi="Arial" w:cs="Arial"/>
          <w:bCs/>
          <w:lang w:val="es-PY"/>
        </w:rPr>
      </w:pPr>
    </w:p>
    <w:p w14:paraId="053B9E39" w14:textId="77777777" w:rsidR="00AF1D5E" w:rsidRPr="00AF1D5E" w:rsidRDefault="00AF1D5E" w:rsidP="00AF1D5E">
      <w:pPr>
        <w:pStyle w:val="Prrafodelista"/>
        <w:tabs>
          <w:tab w:val="left" w:pos="993"/>
        </w:tabs>
        <w:ind w:left="0"/>
        <w:jc w:val="both"/>
        <w:textAlignment w:val="baseline"/>
        <w:rPr>
          <w:rFonts w:ascii="Arial" w:hAnsi="Arial" w:cs="Arial"/>
          <w:bCs/>
          <w:lang w:val="es-PY"/>
        </w:rPr>
      </w:pPr>
    </w:p>
    <w:p w14:paraId="32357B09" w14:textId="0F8D6FD3" w:rsidR="00813CCA" w:rsidRPr="00BA0EAA" w:rsidRDefault="00813CCA" w:rsidP="00AF1D5E">
      <w:pPr>
        <w:spacing w:after="336"/>
        <w:ind w:left="284" w:hanging="284"/>
        <w:jc w:val="both"/>
        <w:rPr>
          <w:rFonts w:cs="Arial"/>
          <w:szCs w:val="24"/>
        </w:rPr>
      </w:pPr>
      <w:r w:rsidRPr="00BA0EAA">
        <w:rPr>
          <w:rFonts w:eastAsia="Arial" w:cs="Arial"/>
          <w:b/>
          <w:bCs/>
          <w:szCs w:val="24"/>
          <w:lang w:eastAsia="en-US"/>
        </w:rPr>
        <w:t xml:space="preserve">2. P. </w:t>
      </w:r>
      <w:r w:rsidR="00AF1D5E">
        <w:rPr>
          <w:rFonts w:eastAsia="Arial" w:cs="Arial"/>
          <w:b/>
          <w:bCs/>
          <w:szCs w:val="24"/>
          <w:lang w:eastAsia="en-US"/>
        </w:rPr>
        <w:t>RES</w:t>
      </w:r>
      <w:r w:rsidRPr="00BA0EAA">
        <w:rPr>
          <w:rFonts w:eastAsia="Arial" w:cs="Arial"/>
          <w:b/>
          <w:bCs/>
          <w:szCs w:val="24"/>
          <w:lang w:eastAsia="en-US"/>
        </w:rPr>
        <w:t xml:space="preserve">. </w:t>
      </w:r>
      <w:proofErr w:type="spellStart"/>
      <w:r w:rsidRPr="00BA0EAA">
        <w:rPr>
          <w:rFonts w:eastAsia="Arial" w:cs="Arial"/>
          <w:b/>
          <w:bCs/>
          <w:szCs w:val="24"/>
          <w:lang w:eastAsia="en-US"/>
        </w:rPr>
        <w:t>N°</w:t>
      </w:r>
      <w:proofErr w:type="spellEnd"/>
      <w:r w:rsidRPr="00BA0EAA">
        <w:rPr>
          <w:rFonts w:eastAsia="Arial" w:cs="Arial"/>
          <w:b/>
          <w:bCs/>
          <w:szCs w:val="24"/>
          <w:lang w:eastAsia="en-US"/>
        </w:rPr>
        <w:t xml:space="preserve"> 05/12 REGLAMENTO TÉCNICO MERCOSUR (RTM) PARA CILINDROS DE ALMACENAMIENTO DE GAS NATURAL VEHÍCULAR (GNV)</w:t>
      </w:r>
    </w:p>
    <w:p w14:paraId="48BDDC6A" w14:textId="77777777" w:rsidR="00813CCA" w:rsidRPr="00BA0EAA" w:rsidRDefault="00813CCA" w:rsidP="00813CCA">
      <w:pPr>
        <w:spacing w:after="336"/>
        <w:jc w:val="both"/>
        <w:rPr>
          <w:rFonts w:cs="Arial"/>
          <w:szCs w:val="24"/>
        </w:rPr>
      </w:pPr>
      <w:r w:rsidRPr="00BA0EAA">
        <w:rPr>
          <w:rFonts w:eastAsia="Arial" w:cs="Arial"/>
          <w:szCs w:val="24"/>
          <w:lang w:eastAsia="en-US"/>
        </w:rPr>
        <w:t>De acuerdo con las instrucciones recibidas de los Coordinadores Nacionales, se continuó con el tratamiento del documento referente al Proyecto de “Reglamento Técnico MERCOSUR (RTM) para Cilindros de Almacenamiento de Gas Natural Vehicular (GNV)”.</w:t>
      </w:r>
    </w:p>
    <w:p w14:paraId="28683F45" w14:textId="534687A2" w:rsidR="00813CCA" w:rsidRPr="00717E45" w:rsidRDefault="00813CCA" w:rsidP="00813CCA">
      <w:pPr>
        <w:spacing w:after="336"/>
        <w:jc w:val="both"/>
        <w:rPr>
          <w:rFonts w:eastAsia="Arial" w:cs="Arial"/>
          <w:b/>
          <w:szCs w:val="24"/>
          <w:lang w:eastAsia="en-US"/>
        </w:rPr>
      </w:pPr>
      <w:r w:rsidRPr="00717E45">
        <w:rPr>
          <w:rFonts w:eastAsia="Arial" w:cs="Arial"/>
          <w:szCs w:val="24"/>
          <w:lang w:eastAsia="en-US"/>
        </w:rPr>
        <w:t>En la presente reunión las delegaciones</w:t>
      </w:r>
      <w:r w:rsidR="00914127" w:rsidRPr="00717E45">
        <w:rPr>
          <w:rFonts w:eastAsia="Arial" w:cs="Arial"/>
          <w:szCs w:val="24"/>
          <w:lang w:eastAsia="en-US"/>
        </w:rPr>
        <w:t xml:space="preserve"> </w:t>
      </w:r>
      <w:r w:rsidR="003F5077" w:rsidRPr="00717E45">
        <w:rPr>
          <w:rFonts w:eastAsia="Arial" w:cs="Arial"/>
          <w:szCs w:val="24"/>
          <w:lang w:eastAsia="en-US"/>
        </w:rPr>
        <w:t>continuaron c</w:t>
      </w:r>
      <w:r w:rsidR="00371BD9" w:rsidRPr="00717E45">
        <w:rPr>
          <w:rFonts w:eastAsia="Arial" w:cs="Arial"/>
          <w:szCs w:val="24"/>
          <w:lang w:eastAsia="en-US"/>
        </w:rPr>
        <w:t xml:space="preserve">on la </w:t>
      </w:r>
      <w:r w:rsidRPr="00717E45">
        <w:rPr>
          <w:rFonts w:eastAsia="Arial" w:cs="Arial"/>
          <w:szCs w:val="24"/>
          <w:lang w:eastAsia="en-US"/>
        </w:rPr>
        <w:t>armoniza</w:t>
      </w:r>
      <w:r w:rsidR="00371BD9" w:rsidRPr="00717E45">
        <w:rPr>
          <w:rFonts w:eastAsia="Arial" w:cs="Arial"/>
          <w:szCs w:val="24"/>
          <w:lang w:eastAsia="en-US"/>
        </w:rPr>
        <w:t>ción</w:t>
      </w:r>
      <w:r w:rsidRPr="00717E45">
        <w:rPr>
          <w:rFonts w:eastAsia="Arial" w:cs="Arial"/>
          <w:szCs w:val="24"/>
          <w:lang w:eastAsia="en-US"/>
        </w:rPr>
        <w:t xml:space="preserve"> </w:t>
      </w:r>
      <w:r w:rsidR="00371BD9" w:rsidRPr="00717E45">
        <w:rPr>
          <w:rFonts w:eastAsia="Arial" w:cs="Arial"/>
          <w:szCs w:val="24"/>
          <w:lang w:eastAsia="en-US"/>
        </w:rPr>
        <w:t>d</w:t>
      </w:r>
      <w:r w:rsidRPr="00717E45">
        <w:rPr>
          <w:rFonts w:eastAsia="Arial" w:cs="Arial"/>
          <w:szCs w:val="24"/>
          <w:lang w:eastAsia="en-US"/>
        </w:rPr>
        <w:t xml:space="preserve">el </w:t>
      </w:r>
      <w:r w:rsidR="00914127" w:rsidRPr="00717E45">
        <w:rPr>
          <w:rFonts w:eastAsia="Arial" w:cs="Arial"/>
          <w:szCs w:val="24"/>
          <w:lang w:eastAsia="en-US"/>
        </w:rPr>
        <w:t xml:space="preserve">proyecto de RTM hasta el </w:t>
      </w:r>
      <w:r w:rsidR="00371BD9" w:rsidRPr="00717E45">
        <w:rPr>
          <w:rFonts w:eastAsia="Arial" w:cs="Arial"/>
          <w:szCs w:val="24"/>
          <w:lang w:eastAsia="en-US"/>
        </w:rPr>
        <w:t xml:space="preserve">apartado </w:t>
      </w:r>
      <w:r w:rsidRPr="00717E45">
        <w:rPr>
          <w:rFonts w:eastAsia="Arial" w:cs="Arial"/>
          <w:b/>
          <w:szCs w:val="24"/>
          <w:lang w:eastAsia="en-US"/>
        </w:rPr>
        <w:t>2</w:t>
      </w:r>
      <w:r w:rsidR="00371BD9" w:rsidRPr="00717E45">
        <w:rPr>
          <w:rFonts w:eastAsia="Arial" w:cs="Arial"/>
          <w:b/>
          <w:szCs w:val="24"/>
          <w:lang w:eastAsia="en-US"/>
        </w:rPr>
        <w:t>0</w:t>
      </w:r>
      <w:r w:rsidR="00717E45">
        <w:rPr>
          <w:rFonts w:eastAsia="Arial" w:cs="Arial"/>
          <w:b/>
          <w:szCs w:val="24"/>
          <w:lang w:eastAsia="en-US"/>
        </w:rPr>
        <w:t xml:space="preserve"> -</w:t>
      </w:r>
      <w:r w:rsidR="00371BD9" w:rsidRPr="00717E45">
        <w:rPr>
          <w:rFonts w:eastAsia="Arial" w:cs="Arial"/>
          <w:b/>
          <w:szCs w:val="24"/>
          <w:lang w:eastAsia="en-US"/>
        </w:rPr>
        <w:t xml:space="preserve"> INSTRUCCIONES DEL FABRICANTE PARA LA  MANIPULACI</w:t>
      </w:r>
      <w:r w:rsidR="00C65FB0">
        <w:rPr>
          <w:rFonts w:eastAsia="Arial" w:cs="Arial"/>
          <w:b/>
          <w:szCs w:val="24"/>
          <w:lang w:eastAsia="en-US"/>
        </w:rPr>
        <w:t>Ó</w:t>
      </w:r>
      <w:r w:rsidR="00371BD9" w:rsidRPr="00717E45">
        <w:rPr>
          <w:rFonts w:eastAsia="Arial" w:cs="Arial"/>
          <w:b/>
          <w:szCs w:val="24"/>
          <w:lang w:eastAsia="en-US"/>
        </w:rPr>
        <w:t>N, USO E INSPECCI</w:t>
      </w:r>
      <w:r w:rsidR="00187F2F">
        <w:rPr>
          <w:rFonts w:eastAsia="Arial" w:cs="Arial"/>
          <w:b/>
          <w:szCs w:val="24"/>
          <w:lang w:eastAsia="en-US"/>
        </w:rPr>
        <w:t>Ó</w:t>
      </w:r>
      <w:r w:rsidR="00371BD9" w:rsidRPr="00717E45">
        <w:rPr>
          <w:rFonts w:eastAsia="Arial" w:cs="Arial"/>
          <w:b/>
          <w:szCs w:val="24"/>
          <w:lang w:eastAsia="en-US"/>
        </w:rPr>
        <w:t>N DE CILINDROS</w:t>
      </w:r>
    </w:p>
    <w:p w14:paraId="7797D615" w14:textId="2940A206" w:rsidR="003F5077" w:rsidRPr="00B062ED" w:rsidRDefault="003F5077" w:rsidP="00813CCA">
      <w:pPr>
        <w:spacing w:after="336"/>
        <w:jc w:val="both"/>
        <w:rPr>
          <w:rFonts w:cs="Arial"/>
          <w:szCs w:val="24"/>
        </w:rPr>
      </w:pPr>
      <w:r w:rsidRPr="003F5077">
        <w:rPr>
          <w:rFonts w:cs="Arial"/>
          <w:szCs w:val="24"/>
        </w:rPr>
        <w:t xml:space="preserve">El documento de trabajo de la </w:t>
      </w:r>
      <w:r w:rsidR="00187F2F">
        <w:rPr>
          <w:rFonts w:cs="Arial"/>
          <w:szCs w:val="24"/>
        </w:rPr>
        <w:t>S</w:t>
      </w:r>
      <w:r w:rsidRPr="003F5077">
        <w:rPr>
          <w:rFonts w:cs="Arial"/>
          <w:szCs w:val="24"/>
        </w:rPr>
        <w:t xml:space="preserve">ubcomisión sobre </w:t>
      </w:r>
      <w:r>
        <w:rPr>
          <w:rFonts w:cs="Arial"/>
          <w:szCs w:val="24"/>
        </w:rPr>
        <w:t xml:space="preserve">el análisis de </w:t>
      </w:r>
      <w:r w:rsidRPr="003F5077">
        <w:rPr>
          <w:rFonts w:cs="Arial"/>
          <w:szCs w:val="24"/>
        </w:rPr>
        <w:t>la ISO11439</w:t>
      </w:r>
      <w:r w:rsidR="00717E45">
        <w:rPr>
          <w:rFonts w:cs="Arial"/>
          <w:szCs w:val="24"/>
        </w:rPr>
        <w:t>:</w:t>
      </w:r>
      <w:r>
        <w:rPr>
          <w:rFonts w:cs="Arial"/>
          <w:szCs w:val="24"/>
        </w:rPr>
        <w:t xml:space="preserve">2013 </w:t>
      </w:r>
      <w:r w:rsidRPr="003F5077">
        <w:rPr>
          <w:rFonts w:cs="Arial"/>
          <w:szCs w:val="24"/>
        </w:rPr>
        <w:t xml:space="preserve">consta como </w:t>
      </w:r>
      <w:r w:rsidR="00187F2F">
        <w:rPr>
          <w:rFonts w:cs="Arial"/>
          <w:b/>
          <w:szCs w:val="24"/>
        </w:rPr>
        <w:t>Agregado</w:t>
      </w:r>
      <w:r w:rsidR="00187F2F" w:rsidRPr="007A6E58">
        <w:rPr>
          <w:rFonts w:cs="Arial"/>
          <w:b/>
          <w:szCs w:val="24"/>
        </w:rPr>
        <w:t xml:space="preserve"> </w:t>
      </w:r>
      <w:r>
        <w:rPr>
          <w:rFonts w:cs="Arial"/>
          <w:b/>
          <w:szCs w:val="24"/>
        </w:rPr>
        <w:t>III</w:t>
      </w:r>
      <w:r w:rsidRPr="003F5077">
        <w:rPr>
          <w:rFonts w:cs="Arial"/>
          <w:b/>
          <w:szCs w:val="24"/>
        </w:rPr>
        <w:t xml:space="preserve"> </w:t>
      </w:r>
      <w:r w:rsidR="00187F2F">
        <w:rPr>
          <w:rFonts w:cs="Arial"/>
          <w:b/>
          <w:szCs w:val="24"/>
        </w:rPr>
        <w:t xml:space="preserve">- </w:t>
      </w:r>
      <w:r w:rsidRPr="003F5077">
        <w:rPr>
          <w:rFonts w:cs="Arial"/>
          <w:b/>
          <w:szCs w:val="24"/>
        </w:rPr>
        <w:t>Reservado</w:t>
      </w:r>
      <w:r>
        <w:rPr>
          <w:rFonts w:cs="Arial"/>
          <w:b/>
          <w:szCs w:val="24"/>
        </w:rPr>
        <w:t>.</w:t>
      </w:r>
    </w:p>
    <w:p w14:paraId="4250121B" w14:textId="1A37CF35" w:rsidR="00813CCA" w:rsidRPr="00B062ED" w:rsidRDefault="00813CCA" w:rsidP="00813CCA">
      <w:pPr>
        <w:spacing w:after="336"/>
        <w:jc w:val="both"/>
        <w:rPr>
          <w:rFonts w:cs="Arial"/>
          <w:szCs w:val="24"/>
        </w:rPr>
      </w:pPr>
      <w:r w:rsidRPr="00B062ED">
        <w:rPr>
          <w:rFonts w:cs="Arial"/>
          <w:szCs w:val="24"/>
        </w:rPr>
        <w:t xml:space="preserve">El proyecto de RTM consta como </w:t>
      </w:r>
      <w:r w:rsidR="00187F2F">
        <w:rPr>
          <w:rFonts w:cs="Arial"/>
          <w:b/>
          <w:szCs w:val="24"/>
        </w:rPr>
        <w:t>Agregado</w:t>
      </w:r>
      <w:r w:rsidR="00187F2F" w:rsidRPr="007A6E58">
        <w:rPr>
          <w:rFonts w:cs="Arial"/>
          <w:b/>
          <w:szCs w:val="24"/>
        </w:rPr>
        <w:t xml:space="preserve"> </w:t>
      </w:r>
      <w:r w:rsidR="003F5077">
        <w:rPr>
          <w:rFonts w:cs="Arial"/>
          <w:b/>
          <w:szCs w:val="24"/>
        </w:rPr>
        <w:t>I</w:t>
      </w:r>
      <w:r w:rsidRPr="00B062ED">
        <w:rPr>
          <w:rFonts w:cs="Arial"/>
          <w:b/>
          <w:szCs w:val="24"/>
        </w:rPr>
        <w:t>V</w:t>
      </w:r>
      <w:r w:rsidRPr="00B062ED">
        <w:rPr>
          <w:rFonts w:cs="Arial"/>
          <w:szCs w:val="24"/>
        </w:rPr>
        <w:t xml:space="preserve"> (versión en español y en portugués).</w:t>
      </w:r>
    </w:p>
    <w:p w14:paraId="14D3800F" w14:textId="078B2800" w:rsidR="00813CCA" w:rsidRDefault="00813CCA" w:rsidP="00AF1D5E">
      <w:pPr>
        <w:jc w:val="both"/>
        <w:rPr>
          <w:rFonts w:cs="Arial"/>
          <w:szCs w:val="24"/>
        </w:rPr>
      </w:pPr>
      <w:r w:rsidRPr="00B062ED">
        <w:rPr>
          <w:rFonts w:cs="Arial"/>
          <w:szCs w:val="24"/>
        </w:rPr>
        <w:lastRenderedPageBreak/>
        <w:t xml:space="preserve">Las delegaciones acordaron </w:t>
      </w:r>
      <w:r w:rsidR="003F5077">
        <w:rPr>
          <w:rFonts w:cs="Arial"/>
          <w:szCs w:val="24"/>
        </w:rPr>
        <w:t>continuar con el</w:t>
      </w:r>
      <w:r w:rsidRPr="00B062ED">
        <w:rPr>
          <w:rFonts w:cs="Arial"/>
          <w:szCs w:val="24"/>
        </w:rPr>
        <w:t xml:space="preserve"> análisis de la Resolución GMC </w:t>
      </w:r>
      <w:proofErr w:type="spellStart"/>
      <w:r w:rsidRPr="00B062ED">
        <w:rPr>
          <w:rFonts w:cs="Arial"/>
          <w:szCs w:val="24"/>
        </w:rPr>
        <w:t>N°</w:t>
      </w:r>
      <w:proofErr w:type="spellEnd"/>
      <w:r w:rsidR="00187F2F">
        <w:rPr>
          <w:rFonts w:cs="Arial"/>
          <w:szCs w:val="24"/>
        </w:rPr>
        <w:t xml:space="preserve"> </w:t>
      </w:r>
      <w:r w:rsidRPr="00B062ED">
        <w:rPr>
          <w:rFonts w:cs="Arial"/>
          <w:szCs w:val="24"/>
        </w:rPr>
        <w:t>30/21</w:t>
      </w:r>
      <w:r w:rsidR="00187F2F">
        <w:rPr>
          <w:rFonts w:cs="Arial"/>
          <w:szCs w:val="24"/>
        </w:rPr>
        <w:t xml:space="preserve"> “</w:t>
      </w:r>
      <w:r w:rsidR="00AF1D5E" w:rsidRPr="00B062ED">
        <w:rPr>
          <w:rFonts w:cs="Arial"/>
          <w:szCs w:val="24"/>
        </w:rPr>
        <w:t>Guía</w:t>
      </w:r>
      <w:r w:rsidRPr="00B062ED">
        <w:rPr>
          <w:rFonts w:cs="Arial"/>
          <w:szCs w:val="24"/>
        </w:rPr>
        <w:t xml:space="preserve"> </w:t>
      </w:r>
      <w:r w:rsidR="00AF1D5E" w:rsidRPr="00B062ED">
        <w:rPr>
          <w:rFonts w:cs="Arial"/>
          <w:szCs w:val="24"/>
        </w:rPr>
        <w:t>para la elaboraci</w:t>
      </w:r>
      <w:r w:rsidR="00AF1D5E">
        <w:rPr>
          <w:rFonts w:cs="Arial"/>
          <w:szCs w:val="24"/>
        </w:rPr>
        <w:t>ó</w:t>
      </w:r>
      <w:r w:rsidR="00AF1D5E" w:rsidRPr="00B062ED">
        <w:rPr>
          <w:rFonts w:cs="Arial"/>
          <w:szCs w:val="24"/>
        </w:rPr>
        <w:t xml:space="preserve">n de Reglamentos Técnicos </w:t>
      </w:r>
      <w:r w:rsidRPr="00B062ED">
        <w:rPr>
          <w:rFonts w:cs="Arial"/>
          <w:szCs w:val="24"/>
        </w:rPr>
        <w:t xml:space="preserve">MERCOSUR </w:t>
      </w:r>
      <w:r w:rsidR="00AF1D5E" w:rsidRPr="00B062ED">
        <w:rPr>
          <w:rFonts w:cs="Arial"/>
          <w:szCs w:val="24"/>
        </w:rPr>
        <w:t xml:space="preserve">y </w:t>
      </w:r>
      <w:r w:rsidR="00AF1D5E">
        <w:rPr>
          <w:rFonts w:cs="Arial"/>
          <w:szCs w:val="24"/>
        </w:rPr>
        <w:t>P</w:t>
      </w:r>
      <w:r w:rsidR="00AF1D5E" w:rsidRPr="00B062ED">
        <w:rPr>
          <w:rFonts w:cs="Arial"/>
          <w:szCs w:val="24"/>
        </w:rPr>
        <w:t xml:space="preserve">rocedimientos </w:t>
      </w:r>
      <w:r w:rsidRPr="00B062ED">
        <w:rPr>
          <w:rFonts w:cs="Arial"/>
          <w:szCs w:val="24"/>
        </w:rPr>
        <w:t xml:space="preserve">MERCOSUR </w:t>
      </w:r>
      <w:r w:rsidR="00AF1D5E" w:rsidRPr="00B062ED">
        <w:rPr>
          <w:rFonts w:cs="Arial"/>
          <w:szCs w:val="24"/>
        </w:rPr>
        <w:t>de evaluación de la conformidad</w:t>
      </w:r>
      <w:r w:rsidR="00187F2F">
        <w:rPr>
          <w:rFonts w:cs="Arial"/>
          <w:szCs w:val="24"/>
        </w:rPr>
        <w:t>”</w:t>
      </w:r>
      <w:r w:rsidRPr="00B062ED">
        <w:rPr>
          <w:rFonts w:cs="Arial"/>
          <w:szCs w:val="24"/>
        </w:rPr>
        <w:t>, y la adecu</w:t>
      </w:r>
      <w:r w:rsidR="003F5077">
        <w:rPr>
          <w:rFonts w:cs="Arial"/>
          <w:szCs w:val="24"/>
        </w:rPr>
        <w:t>ación del Proyecto de RTM a dicha</w:t>
      </w:r>
      <w:r w:rsidRPr="00B062ED">
        <w:rPr>
          <w:rFonts w:cs="Arial"/>
          <w:szCs w:val="24"/>
        </w:rPr>
        <w:t xml:space="preserve"> Resolución. </w:t>
      </w:r>
    </w:p>
    <w:p w14:paraId="2D5D9B59" w14:textId="7B1D6F0F" w:rsidR="00AF1D5E" w:rsidRDefault="00AF1D5E" w:rsidP="00AF1D5E">
      <w:pPr>
        <w:jc w:val="both"/>
        <w:rPr>
          <w:rFonts w:cs="Arial"/>
          <w:szCs w:val="24"/>
        </w:rPr>
      </w:pPr>
    </w:p>
    <w:p w14:paraId="333A8876" w14:textId="77777777" w:rsidR="00AF1D5E" w:rsidRPr="00B062ED" w:rsidRDefault="00AF1D5E" w:rsidP="00AF1D5E">
      <w:pPr>
        <w:jc w:val="both"/>
        <w:rPr>
          <w:rFonts w:cs="Arial"/>
          <w:szCs w:val="24"/>
        </w:rPr>
      </w:pPr>
    </w:p>
    <w:p w14:paraId="0DA2B640" w14:textId="098ED896" w:rsidR="00813CCA" w:rsidRPr="00AF1D5E" w:rsidRDefault="00813CCA" w:rsidP="00AF1D5E">
      <w:pPr>
        <w:spacing w:after="336"/>
        <w:ind w:left="426" w:hanging="426"/>
        <w:jc w:val="both"/>
        <w:rPr>
          <w:rFonts w:eastAsia="Arial" w:cs="Arial"/>
          <w:b/>
          <w:bCs/>
          <w:szCs w:val="24"/>
          <w:lang w:eastAsia="en-US"/>
        </w:rPr>
      </w:pPr>
      <w:r w:rsidRPr="00B062ED">
        <w:rPr>
          <w:rFonts w:cs="Arial"/>
          <w:b/>
          <w:bCs/>
          <w:szCs w:val="24"/>
        </w:rPr>
        <w:t xml:space="preserve">3. </w:t>
      </w:r>
      <w:r w:rsidRPr="00AF1D5E">
        <w:rPr>
          <w:rFonts w:eastAsia="Arial" w:cs="Arial"/>
          <w:b/>
          <w:bCs/>
          <w:szCs w:val="24"/>
          <w:lang w:eastAsia="en-US"/>
        </w:rPr>
        <w:t xml:space="preserve">REVISIÓN DE LA RESOLUCIÓN </w:t>
      </w:r>
      <w:proofErr w:type="spellStart"/>
      <w:r w:rsidRPr="00AF1D5E">
        <w:rPr>
          <w:rFonts w:eastAsia="Arial" w:cs="Arial"/>
          <w:b/>
          <w:bCs/>
          <w:szCs w:val="24"/>
          <w:lang w:eastAsia="en-US"/>
        </w:rPr>
        <w:t>N°</w:t>
      </w:r>
      <w:proofErr w:type="spellEnd"/>
      <w:r w:rsidRPr="00AF1D5E">
        <w:rPr>
          <w:rFonts w:eastAsia="Arial" w:cs="Arial"/>
          <w:b/>
          <w:bCs/>
          <w:szCs w:val="24"/>
          <w:lang w:eastAsia="en-US"/>
        </w:rPr>
        <w:t xml:space="preserve"> 02/06 Y ANÁLISIS DE LA FACTIBILIDAD DE ELABORAR UN REGLAMENTO TÉCNICO MERCOSUR SOBRE CONECTORES PARA SUMINISTRO DE GAS NATURAL VEHÍCULAR (GNV)</w:t>
      </w:r>
    </w:p>
    <w:p w14:paraId="22463701" w14:textId="65B7A44E" w:rsidR="00536AB1" w:rsidRDefault="00717E45" w:rsidP="00813CCA">
      <w:pPr>
        <w:spacing w:after="336"/>
        <w:jc w:val="both"/>
        <w:rPr>
          <w:rFonts w:cs="Arial"/>
          <w:szCs w:val="24"/>
        </w:rPr>
      </w:pPr>
      <w:r>
        <w:rPr>
          <w:rFonts w:cs="Arial"/>
          <w:szCs w:val="24"/>
        </w:rPr>
        <w:t>Según consta en A</w:t>
      </w:r>
      <w:r w:rsidR="00C775D0">
        <w:rPr>
          <w:rFonts w:cs="Arial"/>
          <w:szCs w:val="24"/>
        </w:rPr>
        <w:t xml:space="preserve">cta </w:t>
      </w:r>
      <w:proofErr w:type="spellStart"/>
      <w:r w:rsidR="004E63F6">
        <w:rPr>
          <w:rFonts w:cs="Arial"/>
          <w:szCs w:val="24"/>
        </w:rPr>
        <w:t>N°</w:t>
      </w:r>
      <w:proofErr w:type="spellEnd"/>
      <w:r w:rsidR="004E63F6">
        <w:rPr>
          <w:rFonts w:cs="Arial"/>
          <w:szCs w:val="24"/>
        </w:rPr>
        <w:t xml:space="preserve"> </w:t>
      </w:r>
      <w:r w:rsidR="00C775D0">
        <w:rPr>
          <w:rFonts w:cs="Arial"/>
          <w:szCs w:val="24"/>
        </w:rPr>
        <w:t>02/22 l</w:t>
      </w:r>
      <w:r w:rsidR="00C775D0" w:rsidRPr="00B062ED">
        <w:rPr>
          <w:rFonts w:cs="Arial"/>
          <w:szCs w:val="24"/>
        </w:rPr>
        <w:t xml:space="preserve">as </w:t>
      </w:r>
      <w:r w:rsidR="004E63F6">
        <w:rPr>
          <w:rFonts w:cs="Arial"/>
          <w:szCs w:val="24"/>
        </w:rPr>
        <w:t>d</w:t>
      </w:r>
      <w:r w:rsidR="00C775D0" w:rsidRPr="00B062ED">
        <w:rPr>
          <w:rFonts w:cs="Arial"/>
          <w:szCs w:val="24"/>
        </w:rPr>
        <w:t>elegaciones de Argentina, Paraguay y Uruguay, solicita</w:t>
      </w:r>
      <w:r w:rsidR="00C775D0">
        <w:rPr>
          <w:rFonts w:cs="Arial"/>
          <w:szCs w:val="24"/>
        </w:rPr>
        <w:t>ron</w:t>
      </w:r>
      <w:r w:rsidR="00C775D0" w:rsidRPr="00B062ED">
        <w:rPr>
          <w:rFonts w:cs="Arial"/>
          <w:szCs w:val="24"/>
        </w:rPr>
        <w:t xml:space="preserve"> a la </w:t>
      </w:r>
      <w:r w:rsidR="004E63F6">
        <w:rPr>
          <w:rFonts w:cs="Arial"/>
          <w:szCs w:val="24"/>
        </w:rPr>
        <w:t>d</w:t>
      </w:r>
      <w:r w:rsidR="00C775D0" w:rsidRPr="00B062ED">
        <w:rPr>
          <w:rFonts w:cs="Arial"/>
          <w:szCs w:val="24"/>
        </w:rPr>
        <w:t>elegación de Brasil poder resolver su situación para la pr</w:t>
      </w:r>
      <w:r w:rsidR="00C775D0">
        <w:rPr>
          <w:rFonts w:cs="Arial"/>
          <w:szCs w:val="24"/>
        </w:rPr>
        <w:t>esente</w:t>
      </w:r>
      <w:r w:rsidR="00C775D0" w:rsidRPr="00B062ED">
        <w:rPr>
          <w:rFonts w:cs="Arial"/>
          <w:szCs w:val="24"/>
        </w:rPr>
        <w:t xml:space="preserve"> reunión.</w:t>
      </w:r>
    </w:p>
    <w:p w14:paraId="3B1EA66D" w14:textId="70841EE7" w:rsidR="00A850AA" w:rsidRDefault="00A850AA" w:rsidP="00813CCA">
      <w:pPr>
        <w:spacing w:after="336"/>
        <w:jc w:val="both"/>
        <w:rPr>
          <w:rFonts w:cs="Arial"/>
          <w:szCs w:val="24"/>
        </w:rPr>
      </w:pPr>
      <w:r>
        <w:rPr>
          <w:rFonts w:cs="Arial"/>
          <w:szCs w:val="24"/>
        </w:rPr>
        <w:t>La delegación de A</w:t>
      </w:r>
      <w:r w:rsidRPr="00A850AA">
        <w:rPr>
          <w:rFonts w:cs="Arial"/>
          <w:szCs w:val="24"/>
        </w:rPr>
        <w:t>rgentina, consider</w:t>
      </w:r>
      <w:r w:rsidR="00187F2F">
        <w:rPr>
          <w:rFonts w:cs="Arial"/>
          <w:szCs w:val="24"/>
        </w:rPr>
        <w:t>ó</w:t>
      </w:r>
      <w:r w:rsidRPr="00A850AA">
        <w:rPr>
          <w:rFonts w:cs="Arial"/>
          <w:szCs w:val="24"/>
        </w:rPr>
        <w:t xml:space="preserve"> que dado el tiempo transcurrido y de acuerdo a lo instruido por Coordinadores Nacionales en la LXXIII Reunión Ordinaria, en agosto de 2020 bajo PPTU, y dado que desde entonces no se cuenta con la posición de la delegación de Brasil, lo cual impide cumplir con la instrucción recibida por esta comisión y asimismo, condiciona el in</w:t>
      </w:r>
      <w:r w:rsidR="00C65FB0">
        <w:rPr>
          <w:rFonts w:cs="Arial"/>
          <w:szCs w:val="24"/>
        </w:rPr>
        <w:t>i</w:t>
      </w:r>
      <w:r w:rsidRPr="00A850AA">
        <w:rPr>
          <w:rFonts w:cs="Arial"/>
          <w:szCs w:val="24"/>
        </w:rPr>
        <w:t>ci</w:t>
      </w:r>
      <w:r w:rsidR="00C65FB0">
        <w:rPr>
          <w:rFonts w:cs="Arial"/>
          <w:szCs w:val="24"/>
        </w:rPr>
        <w:t>o</w:t>
      </w:r>
      <w:r w:rsidRPr="00A850AA">
        <w:rPr>
          <w:rFonts w:cs="Arial"/>
          <w:szCs w:val="24"/>
        </w:rPr>
        <w:t xml:space="preserve"> de la Revisión de la Res. GMC </w:t>
      </w:r>
      <w:proofErr w:type="spellStart"/>
      <w:r w:rsidR="004E63F6">
        <w:rPr>
          <w:rFonts w:cs="Arial"/>
          <w:szCs w:val="24"/>
        </w:rPr>
        <w:t>N°</w:t>
      </w:r>
      <w:proofErr w:type="spellEnd"/>
      <w:r w:rsidR="004E63F6">
        <w:rPr>
          <w:rFonts w:cs="Arial"/>
          <w:szCs w:val="24"/>
        </w:rPr>
        <w:t xml:space="preserve"> </w:t>
      </w:r>
      <w:r w:rsidRPr="00A850AA">
        <w:rPr>
          <w:rFonts w:cs="Arial"/>
          <w:szCs w:val="24"/>
        </w:rPr>
        <w:t>02/06, se debe elevar este tema a consideración de Coordinadores Nacionales.</w:t>
      </w:r>
    </w:p>
    <w:p w14:paraId="60351A18" w14:textId="00637B6C" w:rsidR="00A850AA" w:rsidRDefault="00A850AA" w:rsidP="00813CCA">
      <w:pPr>
        <w:spacing w:after="336"/>
        <w:jc w:val="both"/>
        <w:rPr>
          <w:rFonts w:cs="Arial"/>
          <w:szCs w:val="24"/>
        </w:rPr>
      </w:pPr>
      <w:r>
        <w:rPr>
          <w:rFonts w:cs="Arial"/>
          <w:szCs w:val="24"/>
        </w:rPr>
        <w:t>Las delegaciones de Paraguay y Uruguay compart</w:t>
      </w:r>
      <w:r w:rsidR="00187F2F">
        <w:rPr>
          <w:rFonts w:cs="Arial"/>
          <w:szCs w:val="24"/>
        </w:rPr>
        <w:t>ieron</w:t>
      </w:r>
      <w:r>
        <w:rPr>
          <w:rFonts w:cs="Arial"/>
          <w:szCs w:val="24"/>
        </w:rPr>
        <w:t xml:space="preserve"> la moción de Argentina de elevar a Coordinadores Nacionales la consideración de este asunto a los efectos de su resolución en ese ámbito. </w:t>
      </w:r>
    </w:p>
    <w:p w14:paraId="70731335" w14:textId="45336CBC" w:rsidR="007D6E30" w:rsidRDefault="007D6E30" w:rsidP="00813CCA">
      <w:pPr>
        <w:spacing w:after="336"/>
        <w:jc w:val="both"/>
        <w:rPr>
          <w:rFonts w:cs="Arial"/>
          <w:szCs w:val="24"/>
        </w:rPr>
      </w:pPr>
      <w:r w:rsidRPr="007D6E30">
        <w:rPr>
          <w:rFonts w:cs="Arial"/>
          <w:szCs w:val="24"/>
        </w:rPr>
        <w:t>La Delegac</w:t>
      </w:r>
      <w:r>
        <w:rPr>
          <w:rFonts w:cs="Arial"/>
          <w:szCs w:val="24"/>
        </w:rPr>
        <w:t>ión de Brasil aclar</w:t>
      </w:r>
      <w:r w:rsidR="00187F2F">
        <w:rPr>
          <w:rFonts w:cs="Arial"/>
          <w:szCs w:val="24"/>
        </w:rPr>
        <w:t>ó</w:t>
      </w:r>
      <w:r>
        <w:rPr>
          <w:rFonts w:cs="Arial"/>
          <w:szCs w:val="24"/>
        </w:rPr>
        <w:t xml:space="preserve"> que según </w:t>
      </w:r>
      <w:r w:rsidRPr="007D6E30">
        <w:rPr>
          <w:rFonts w:cs="Arial"/>
          <w:szCs w:val="24"/>
        </w:rPr>
        <w:t xml:space="preserve">lo definido por los Coordinadores Nacionales en su LXXII Reunión Ordinaria (Acta </w:t>
      </w:r>
      <w:proofErr w:type="spellStart"/>
      <w:r w:rsidRPr="007D6E30">
        <w:rPr>
          <w:rFonts w:cs="Arial"/>
          <w:szCs w:val="24"/>
        </w:rPr>
        <w:t>N</w:t>
      </w:r>
      <w:r w:rsidR="004E63F6">
        <w:rPr>
          <w:rFonts w:cs="Arial"/>
          <w:szCs w:val="24"/>
        </w:rPr>
        <w:t>°</w:t>
      </w:r>
      <w:proofErr w:type="spellEnd"/>
      <w:r w:rsidRPr="007D6E30">
        <w:rPr>
          <w:rFonts w:cs="Arial"/>
          <w:szCs w:val="24"/>
        </w:rPr>
        <w:t xml:space="preserve"> 01/20),</w:t>
      </w:r>
      <w:r w:rsidRPr="007D6E30">
        <w:t xml:space="preserve"> </w:t>
      </w:r>
      <w:r w:rsidRPr="007D6E30">
        <w:rPr>
          <w:rFonts w:cs="Arial"/>
          <w:szCs w:val="24"/>
        </w:rPr>
        <w:t>el mandato de la Comisión de Gas sería realizar un análisis/</w:t>
      </w:r>
      <w:r>
        <w:rPr>
          <w:rFonts w:cs="Arial"/>
          <w:szCs w:val="24"/>
        </w:rPr>
        <w:t>e</w:t>
      </w:r>
      <w:r w:rsidRPr="007D6E30">
        <w:rPr>
          <w:rFonts w:cs="Arial"/>
          <w:szCs w:val="24"/>
        </w:rPr>
        <w:t>studio comparativo de</w:t>
      </w:r>
      <w:r>
        <w:rPr>
          <w:rFonts w:cs="Arial"/>
          <w:szCs w:val="24"/>
        </w:rPr>
        <w:t>l</w:t>
      </w:r>
      <w:r w:rsidRPr="007D6E30">
        <w:rPr>
          <w:rFonts w:cs="Arial"/>
          <w:szCs w:val="24"/>
        </w:rPr>
        <w:t xml:space="preserve"> posible impacto regulatorio sobre la compatibilidad del product</w:t>
      </w:r>
      <w:r>
        <w:rPr>
          <w:rFonts w:cs="Arial"/>
          <w:szCs w:val="24"/>
        </w:rPr>
        <w:t>o que incluya beneficios</w:t>
      </w:r>
      <w:r w:rsidR="003C070E">
        <w:rPr>
          <w:rFonts w:cs="Arial"/>
          <w:szCs w:val="24"/>
        </w:rPr>
        <w:t xml:space="preserve"> y</w:t>
      </w:r>
      <w:r>
        <w:rPr>
          <w:rFonts w:cs="Arial"/>
          <w:szCs w:val="24"/>
        </w:rPr>
        <w:t xml:space="preserve"> </w:t>
      </w:r>
      <w:r w:rsidRPr="007D6E30">
        <w:rPr>
          <w:rFonts w:cs="Arial"/>
          <w:szCs w:val="24"/>
        </w:rPr>
        <w:t>costos basado en la norma internacional a través de un intercambio de información sobre el tema</w:t>
      </w:r>
      <w:r>
        <w:rPr>
          <w:rFonts w:cs="Arial"/>
          <w:szCs w:val="24"/>
        </w:rPr>
        <w:t xml:space="preserve"> </w:t>
      </w:r>
      <w:r w:rsidRPr="007D6E30">
        <w:rPr>
          <w:rFonts w:cs="Arial"/>
          <w:szCs w:val="24"/>
        </w:rPr>
        <w:t xml:space="preserve">con el objetivo de contar con un conector armonizado en la </w:t>
      </w:r>
      <w:r>
        <w:rPr>
          <w:rFonts w:cs="Arial"/>
          <w:szCs w:val="24"/>
        </w:rPr>
        <w:t xml:space="preserve">región. </w:t>
      </w:r>
      <w:r w:rsidRPr="007D6E30">
        <w:rPr>
          <w:rFonts w:cs="Arial"/>
          <w:szCs w:val="24"/>
        </w:rPr>
        <w:t xml:space="preserve">En este sentido, la delegación de Brasil reforzó sus posiciones presentadas según lo demandado por los Coordinadores Nacionales (Acta </w:t>
      </w:r>
      <w:proofErr w:type="spellStart"/>
      <w:r w:rsidR="002113C4">
        <w:rPr>
          <w:rFonts w:cs="Arial"/>
          <w:szCs w:val="24"/>
        </w:rPr>
        <w:t>N°</w:t>
      </w:r>
      <w:proofErr w:type="spellEnd"/>
      <w:r w:rsidR="002113C4">
        <w:rPr>
          <w:rFonts w:cs="Arial"/>
          <w:szCs w:val="24"/>
        </w:rPr>
        <w:t xml:space="preserve"> </w:t>
      </w:r>
      <w:r w:rsidRPr="007D6E30">
        <w:rPr>
          <w:rFonts w:cs="Arial"/>
          <w:szCs w:val="24"/>
        </w:rPr>
        <w:t>03/20, Agregado VIII de la Comisión de Gas)</w:t>
      </w:r>
      <w:r w:rsidR="003C070E">
        <w:rPr>
          <w:rFonts w:cs="Arial"/>
          <w:szCs w:val="24"/>
        </w:rPr>
        <w:t>.</w:t>
      </w:r>
      <w:r>
        <w:rPr>
          <w:rFonts w:cs="Arial"/>
          <w:szCs w:val="24"/>
        </w:rPr>
        <w:t xml:space="preserve"> </w:t>
      </w:r>
      <w:r w:rsidRPr="007D6E30">
        <w:rPr>
          <w:rFonts w:cs="Arial"/>
          <w:szCs w:val="24"/>
        </w:rPr>
        <w:t xml:space="preserve">Considerando todas las informaciones presentadas por las distintas delegaciones hasta la fecha, la </w:t>
      </w:r>
      <w:r w:rsidR="002113C4">
        <w:rPr>
          <w:rFonts w:cs="Arial"/>
          <w:szCs w:val="24"/>
        </w:rPr>
        <w:t>d</w:t>
      </w:r>
      <w:r w:rsidRPr="007D6E30">
        <w:rPr>
          <w:rFonts w:cs="Arial"/>
          <w:szCs w:val="24"/>
        </w:rPr>
        <w:t>elegación de Brasil entiende que, en este momento</w:t>
      </w:r>
      <w:r>
        <w:rPr>
          <w:rFonts w:cs="Arial"/>
          <w:szCs w:val="24"/>
        </w:rPr>
        <w:t xml:space="preserve"> </w:t>
      </w:r>
      <w:r w:rsidRPr="007D6E30">
        <w:rPr>
          <w:rFonts w:cs="Arial"/>
          <w:szCs w:val="24"/>
        </w:rPr>
        <w:t>no es viable armonizar el sistema de suministro para vehículos ligeros o pesados, ya que no están claros los benef</w:t>
      </w:r>
      <w:r w:rsidR="002113C4">
        <w:rPr>
          <w:rFonts w:cs="Arial"/>
          <w:szCs w:val="24"/>
        </w:rPr>
        <w:t>i</w:t>
      </w:r>
      <w:r w:rsidRPr="007D6E30">
        <w:rPr>
          <w:rFonts w:cs="Arial"/>
          <w:szCs w:val="24"/>
        </w:rPr>
        <w:t>cios de cambiar todo el sistema en su país.</w:t>
      </w:r>
    </w:p>
    <w:p w14:paraId="156B31B9" w14:textId="0AA91545" w:rsidR="003E7BA8" w:rsidRDefault="007D6E30" w:rsidP="00B47DD7">
      <w:pPr>
        <w:jc w:val="both"/>
        <w:rPr>
          <w:rFonts w:cs="Arial"/>
          <w:szCs w:val="24"/>
        </w:rPr>
      </w:pPr>
      <w:r>
        <w:rPr>
          <w:rFonts w:cs="Arial"/>
          <w:szCs w:val="24"/>
        </w:rPr>
        <w:t>La delegación de Argentina manif</w:t>
      </w:r>
      <w:r w:rsidR="00187F2F">
        <w:rPr>
          <w:rFonts w:cs="Arial"/>
          <w:szCs w:val="24"/>
        </w:rPr>
        <w:t>estó</w:t>
      </w:r>
      <w:r>
        <w:rPr>
          <w:rFonts w:cs="Arial"/>
          <w:szCs w:val="24"/>
        </w:rPr>
        <w:t xml:space="preserve"> que el análisis ya fue realizado y presentado</w:t>
      </w:r>
      <w:r w:rsidR="00982F6F">
        <w:rPr>
          <w:rFonts w:cs="Arial"/>
          <w:szCs w:val="24"/>
        </w:rPr>
        <w:t xml:space="preserve"> en Acta </w:t>
      </w:r>
      <w:proofErr w:type="spellStart"/>
      <w:r w:rsidR="002113C4">
        <w:rPr>
          <w:rFonts w:cs="Arial"/>
          <w:szCs w:val="24"/>
        </w:rPr>
        <w:t>N°</w:t>
      </w:r>
      <w:proofErr w:type="spellEnd"/>
      <w:r w:rsidR="002113C4">
        <w:rPr>
          <w:rFonts w:cs="Arial"/>
          <w:szCs w:val="24"/>
        </w:rPr>
        <w:t xml:space="preserve"> </w:t>
      </w:r>
      <w:r w:rsidR="00982F6F">
        <w:rPr>
          <w:rFonts w:cs="Arial"/>
          <w:szCs w:val="24"/>
        </w:rPr>
        <w:t xml:space="preserve">03/20 y ratifica lo dicho en Acta </w:t>
      </w:r>
      <w:proofErr w:type="spellStart"/>
      <w:r w:rsidR="002113C4">
        <w:rPr>
          <w:rFonts w:cs="Arial"/>
          <w:szCs w:val="24"/>
        </w:rPr>
        <w:t>N°</w:t>
      </w:r>
      <w:proofErr w:type="spellEnd"/>
      <w:r w:rsidR="002113C4">
        <w:rPr>
          <w:rFonts w:cs="Arial"/>
          <w:szCs w:val="24"/>
        </w:rPr>
        <w:t xml:space="preserve"> </w:t>
      </w:r>
      <w:r w:rsidR="00982F6F">
        <w:rPr>
          <w:rFonts w:cs="Arial"/>
          <w:szCs w:val="24"/>
        </w:rPr>
        <w:t xml:space="preserve">01/21 donde expresó que el RTM sobre un conector común para la región debe estar centralizado en la promoción del uso seguro y eficiente del gas natural. </w:t>
      </w:r>
    </w:p>
    <w:p w14:paraId="13A1B403" w14:textId="77777777" w:rsidR="00B47DD7" w:rsidRDefault="00B47DD7" w:rsidP="00B47DD7">
      <w:pPr>
        <w:jc w:val="both"/>
        <w:rPr>
          <w:rFonts w:cs="Arial"/>
          <w:szCs w:val="24"/>
        </w:rPr>
      </w:pPr>
    </w:p>
    <w:p w14:paraId="7F063FC8" w14:textId="3D83968E" w:rsidR="003E7BA8" w:rsidRDefault="003E7BA8" w:rsidP="00B47DD7">
      <w:pPr>
        <w:jc w:val="both"/>
        <w:rPr>
          <w:rFonts w:cs="Arial"/>
          <w:szCs w:val="24"/>
        </w:rPr>
      </w:pPr>
      <w:r>
        <w:rPr>
          <w:rFonts w:cs="Arial"/>
          <w:szCs w:val="24"/>
        </w:rPr>
        <w:t xml:space="preserve">Se eleva el tema a consideración de los Coordinadores Nacionales. </w:t>
      </w:r>
    </w:p>
    <w:p w14:paraId="7C3399A7" w14:textId="6F6A355D" w:rsidR="00B47DD7" w:rsidRDefault="00B47DD7" w:rsidP="00B47DD7">
      <w:pPr>
        <w:jc w:val="both"/>
        <w:rPr>
          <w:rFonts w:cs="Arial"/>
          <w:szCs w:val="24"/>
        </w:rPr>
      </w:pPr>
    </w:p>
    <w:p w14:paraId="588E242C" w14:textId="77777777" w:rsidR="00B47DD7" w:rsidRDefault="00B47DD7" w:rsidP="00B47DD7">
      <w:pPr>
        <w:jc w:val="both"/>
        <w:rPr>
          <w:rFonts w:cs="Arial"/>
          <w:szCs w:val="24"/>
        </w:rPr>
      </w:pPr>
    </w:p>
    <w:p w14:paraId="3BB22A16" w14:textId="0311C891" w:rsidR="00014DA4" w:rsidRPr="00536AB1" w:rsidRDefault="00EE1F84" w:rsidP="00AF1D5E">
      <w:pPr>
        <w:pStyle w:val="Default"/>
        <w:spacing w:after="336"/>
        <w:ind w:left="284" w:hanging="284"/>
        <w:jc w:val="both"/>
        <w:rPr>
          <w:rFonts w:ascii="Arial" w:hAnsi="Arial" w:cs="Arial"/>
          <w:color w:val="auto"/>
          <w:lang w:val="es-PY"/>
        </w:rPr>
      </w:pPr>
      <w:bookmarkStart w:id="2" w:name="_GoBack1"/>
      <w:r w:rsidRPr="00536AB1">
        <w:rPr>
          <w:rFonts w:ascii="Arial" w:eastAsia="Arial" w:hAnsi="Arial" w:cs="Arial"/>
          <w:b/>
          <w:bCs/>
          <w:color w:val="auto"/>
          <w:lang w:val="es-PY"/>
        </w:rPr>
        <w:t>4</w:t>
      </w:r>
      <w:r w:rsidR="00014DA4" w:rsidRPr="00536AB1">
        <w:rPr>
          <w:rFonts w:ascii="Arial" w:eastAsia="Arial" w:hAnsi="Arial" w:cs="Arial"/>
          <w:b/>
          <w:bCs/>
          <w:color w:val="auto"/>
          <w:lang w:val="es-PY"/>
        </w:rPr>
        <w:t xml:space="preserve">. </w:t>
      </w:r>
      <w:r w:rsidR="00BA740C" w:rsidRPr="00536AB1">
        <w:rPr>
          <w:rFonts w:ascii="Arial" w:hAnsi="Arial" w:cs="Arial"/>
          <w:b/>
          <w:bCs/>
          <w:color w:val="auto"/>
          <w:lang w:val="es-PY"/>
        </w:rPr>
        <w:t>PROYECTO</w:t>
      </w:r>
      <w:r w:rsidR="00F04BEF" w:rsidRPr="00536AB1">
        <w:rPr>
          <w:rFonts w:ascii="Arial" w:hAnsi="Arial" w:cs="Arial"/>
          <w:b/>
          <w:bCs/>
          <w:color w:val="auto"/>
          <w:lang w:val="es-PY"/>
        </w:rPr>
        <w:t xml:space="preserve"> DE RTM SOBRE ARTEFA</w:t>
      </w:r>
      <w:r w:rsidR="00BA740C" w:rsidRPr="00536AB1">
        <w:rPr>
          <w:rFonts w:ascii="Arial" w:hAnsi="Arial" w:cs="Arial"/>
          <w:b/>
          <w:bCs/>
          <w:color w:val="auto"/>
          <w:lang w:val="es-PY"/>
        </w:rPr>
        <w:t>C</w:t>
      </w:r>
      <w:r w:rsidR="00717E45">
        <w:rPr>
          <w:rFonts w:ascii="Arial" w:hAnsi="Arial" w:cs="Arial"/>
          <w:b/>
          <w:bCs/>
          <w:color w:val="auto"/>
          <w:lang w:val="es-PY"/>
        </w:rPr>
        <w:t>TOS DOME</w:t>
      </w:r>
      <w:r w:rsidR="00F04BEF" w:rsidRPr="00536AB1">
        <w:rPr>
          <w:rFonts w:ascii="Arial" w:hAnsi="Arial" w:cs="Arial"/>
          <w:b/>
          <w:bCs/>
          <w:color w:val="auto"/>
          <w:lang w:val="es-PY"/>
        </w:rPr>
        <w:t>STICOS A G</w:t>
      </w:r>
      <w:r w:rsidR="00BA740C" w:rsidRPr="00536AB1">
        <w:rPr>
          <w:rFonts w:ascii="Arial" w:hAnsi="Arial" w:cs="Arial"/>
          <w:b/>
          <w:bCs/>
          <w:color w:val="auto"/>
          <w:lang w:val="es-PY"/>
        </w:rPr>
        <w:t>A</w:t>
      </w:r>
      <w:r w:rsidR="00F04BEF" w:rsidRPr="00536AB1">
        <w:rPr>
          <w:rFonts w:ascii="Arial" w:hAnsi="Arial" w:cs="Arial"/>
          <w:b/>
          <w:bCs/>
          <w:color w:val="auto"/>
          <w:lang w:val="es-PY"/>
        </w:rPr>
        <w:t>S PARA CO</w:t>
      </w:r>
      <w:r w:rsidR="00BA740C" w:rsidRPr="00536AB1">
        <w:rPr>
          <w:rFonts w:ascii="Arial" w:hAnsi="Arial" w:cs="Arial"/>
          <w:b/>
          <w:bCs/>
          <w:color w:val="auto"/>
          <w:lang w:val="es-PY"/>
        </w:rPr>
        <w:t>CCION</w:t>
      </w:r>
    </w:p>
    <w:p w14:paraId="3D057133" w14:textId="2EA19AB1" w:rsidR="00014DA4" w:rsidRDefault="00310322" w:rsidP="00014DA4">
      <w:pPr>
        <w:pStyle w:val="Default"/>
        <w:jc w:val="both"/>
        <w:rPr>
          <w:rFonts w:ascii="Arial" w:hAnsi="Arial" w:cs="Arial"/>
          <w:color w:val="auto"/>
          <w:lang w:val="es-PY"/>
        </w:rPr>
      </w:pPr>
      <w:r w:rsidRPr="00536AB1">
        <w:rPr>
          <w:rFonts w:ascii="Arial" w:hAnsi="Arial" w:cs="Arial"/>
          <w:color w:val="auto"/>
          <w:lang w:val="es-PY"/>
        </w:rPr>
        <w:t>De acuerdo con las instrucciones recibidas de los Coordinadores Nacionales, se continuó con el análisis de</w:t>
      </w:r>
      <w:r w:rsidR="00536AB1" w:rsidRPr="00536AB1">
        <w:rPr>
          <w:rFonts w:ascii="Arial" w:hAnsi="Arial" w:cs="Arial"/>
          <w:color w:val="auto"/>
          <w:lang w:val="es-PY"/>
        </w:rPr>
        <w:t>l</w:t>
      </w:r>
      <w:r w:rsidRPr="00536AB1">
        <w:rPr>
          <w:rFonts w:ascii="Arial" w:hAnsi="Arial" w:cs="Arial"/>
          <w:color w:val="auto"/>
          <w:lang w:val="es-PY"/>
        </w:rPr>
        <w:t xml:space="preserve"> </w:t>
      </w:r>
      <w:r w:rsidR="00536AB1" w:rsidRPr="00536AB1">
        <w:rPr>
          <w:rFonts w:ascii="Arial" w:hAnsi="Arial" w:cs="Arial"/>
          <w:color w:val="auto"/>
          <w:lang w:val="es-PY"/>
        </w:rPr>
        <w:t>Proyecto</w:t>
      </w:r>
      <w:r w:rsidR="00EA54CB">
        <w:rPr>
          <w:rFonts w:ascii="Arial" w:hAnsi="Arial" w:cs="Arial"/>
          <w:color w:val="auto"/>
          <w:lang w:val="es-PY"/>
        </w:rPr>
        <w:t xml:space="preserve"> de RTM</w:t>
      </w:r>
      <w:r w:rsidRPr="00536AB1">
        <w:rPr>
          <w:rFonts w:ascii="Arial" w:hAnsi="Arial" w:cs="Arial"/>
          <w:color w:val="auto"/>
          <w:lang w:val="es-PY"/>
        </w:rPr>
        <w:t xml:space="preserve"> </w:t>
      </w:r>
      <w:r w:rsidR="00014DA4" w:rsidRPr="00536AB1">
        <w:rPr>
          <w:rFonts w:ascii="Arial" w:hAnsi="Arial" w:cs="Arial"/>
          <w:color w:val="auto"/>
          <w:lang w:val="es-PY"/>
        </w:rPr>
        <w:t xml:space="preserve">para </w:t>
      </w:r>
      <w:r w:rsidRPr="00536AB1">
        <w:rPr>
          <w:rFonts w:ascii="Arial" w:hAnsi="Arial" w:cs="Arial"/>
          <w:color w:val="auto"/>
          <w:lang w:val="es-PY"/>
        </w:rPr>
        <w:t xml:space="preserve">artefactos </w:t>
      </w:r>
      <w:r w:rsidR="00014DA4" w:rsidRPr="00536AB1">
        <w:rPr>
          <w:rFonts w:ascii="Arial" w:hAnsi="Arial" w:cs="Arial"/>
          <w:color w:val="auto"/>
          <w:lang w:val="es-PY"/>
        </w:rPr>
        <w:t xml:space="preserve">domésticos a </w:t>
      </w:r>
      <w:r w:rsidRPr="00536AB1">
        <w:rPr>
          <w:rFonts w:ascii="Arial" w:hAnsi="Arial" w:cs="Arial"/>
          <w:color w:val="auto"/>
          <w:lang w:val="es-PY"/>
        </w:rPr>
        <w:t>gas</w:t>
      </w:r>
      <w:r w:rsidR="00014DA4" w:rsidRPr="00536AB1">
        <w:rPr>
          <w:rFonts w:ascii="Arial" w:hAnsi="Arial" w:cs="Arial"/>
          <w:color w:val="auto"/>
          <w:lang w:val="es-PY"/>
        </w:rPr>
        <w:t xml:space="preserve"> para </w:t>
      </w:r>
      <w:r w:rsidRPr="00536AB1">
        <w:rPr>
          <w:rFonts w:ascii="Arial" w:hAnsi="Arial" w:cs="Arial"/>
          <w:color w:val="auto"/>
          <w:lang w:val="es-PY"/>
        </w:rPr>
        <w:t>cocción</w:t>
      </w:r>
      <w:r w:rsidR="00014DA4" w:rsidRPr="00536AB1">
        <w:rPr>
          <w:rFonts w:ascii="Arial" w:hAnsi="Arial" w:cs="Arial"/>
          <w:color w:val="auto"/>
          <w:lang w:val="es-PY"/>
        </w:rPr>
        <w:t xml:space="preserve">. </w:t>
      </w:r>
    </w:p>
    <w:p w14:paraId="55C4839A" w14:textId="77777777" w:rsidR="00717E45" w:rsidRPr="00536AB1" w:rsidRDefault="00717E45" w:rsidP="00014DA4">
      <w:pPr>
        <w:pStyle w:val="Default"/>
        <w:jc w:val="both"/>
        <w:rPr>
          <w:rFonts w:ascii="Arial" w:hAnsi="Arial" w:cs="Arial"/>
          <w:color w:val="auto"/>
          <w:lang w:val="es-PY"/>
        </w:rPr>
      </w:pPr>
    </w:p>
    <w:p w14:paraId="69B08906" w14:textId="544D2A6E" w:rsidR="00BC71E7" w:rsidRDefault="00BC71E7" w:rsidP="00A357F7">
      <w:pPr>
        <w:pStyle w:val="Sangradetextonormal"/>
        <w:spacing w:after="0"/>
        <w:ind w:left="0"/>
        <w:jc w:val="both"/>
        <w:rPr>
          <w:rFonts w:ascii="Arial" w:eastAsia="Calibri" w:hAnsi="Arial" w:cs="Arial"/>
          <w:lang w:val="es-PY" w:eastAsia="pt-BR"/>
        </w:rPr>
      </w:pPr>
      <w:r w:rsidRPr="00536AB1">
        <w:rPr>
          <w:rFonts w:ascii="Arial" w:eastAsia="Calibri" w:hAnsi="Arial" w:cs="Arial"/>
          <w:lang w:val="es-PY" w:eastAsia="pt-BR"/>
        </w:rPr>
        <w:t xml:space="preserve">Se prosiguió </w:t>
      </w:r>
      <w:r w:rsidR="00536AB1" w:rsidRPr="00536AB1">
        <w:rPr>
          <w:rFonts w:ascii="Arial" w:eastAsia="Calibri" w:hAnsi="Arial" w:cs="Arial"/>
          <w:lang w:val="es-PY" w:eastAsia="pt-BR"/>
        </w:rPr>
        <w:t>con la</w:t>
      </w:r>
      <w:r w:rsidRPr="00536AB1">
        <w:rPr>
          <w:rFonts w:ascii="Arial" w:eastAsia="Calibri" w:hAnsi="Arial" w:cs="Arial"/>
          <w:lang w:val="es-PY" w:eastAsia="pt-BR"/>
        </w:rPr>
        <w:t xml:space="preserve"> </w:t>
      </w:r>
      <w:r w:rsidR="00536AB1" w:rsidRPr="00536AB1">
        <w:rPr>
          <w:rFonts w:ascii="Arial" w:eastAsia="Calibri" w:hAnsi="Arial" w:cs="Arial"/>
          <w:lang w:val="es-PY" w:eastAsia="pt-BR"/>
        </w:rPr>
        <w:t xml:space="preserve">armonización </w:t>
      </w:r>
      <w:r w:rsidRPr="00536AB1">
        <w:rPr>
          <w:rFonts w:ascii="Arial" w:eastAsia="Calibri" w:hAnsi="Arial" w:cs="Arial"/>
          <w:lang w:val="es-PY" w:eastAsia="pt-BR"/>
        </w:rPr>
        <w:t xml:space="preserve">del Proyecto de RTM </w:t>
      </w:r>
      <w:r w:rsidR="00D030CF" w:rsidRPr="00536AB1">
        <w:rPr>
          <w:rFonts w:ascii="Arial" w:eastAsia="Calibri" w:hAnsi="Arial" w:cs="Arial"/>
          <w:lang w:val="es-PY" w:eastAsia="pt-BR"/>
        </w:rPr>
        <w:t xml:space="preserve">desde </w:t>
      </w:r>
      <w:r w:rsidRPr="00536AB1">
        <w:rPr>
          <w:rFonts w:ascii="Arial" w:eastAsia="Calibri" w:hAnsi="Arial" w:cs="Arial"/>
          <w:lang w:val="es-PY" w:eastAsia="pt-BR"/>
        </w:rPr>
        <w:t xml:space="preserve">el Anexo C </w:t>
      </w:r>
      <w:r w:rsidR="00D030CF" w:rsidRPr="00536AB1">
        <w:rPr>
          <w:rFonts w:ascii="Arial" w:eastAsia="Calibri" w:hAnsi="Arial" w:cs="Arial"/>
          <w:lang w:val="es-PY" w:eastAsia="pt-BR"/>
        </w:rPr>
        <w:t>hasta el final,</w:t>
      </w:r>
      <w:r w:rsidR="00471568" w:rsidRPr="00536AB1">
        <w:rPr>
          <w:rFonts w:ascii="Arial" w:eastAsia="Calibri" w:hAnsi="Arial" w:cs="Arial"/>
          <w:lang w:val="es-PY" w:eastAsia="pt-BR"/>
        </w:rPr>
        <w:t xml:space="preserve"> </w:t>
      </w:r>
      <w:r w:rsidR="00EA54CB">
        <w:rPr>
          <w:rFonts w:ascii="Arial" w:eastAsia="Calibri" w:hAnsi="Arial" w:cs="Arial"/>
          <w:lang w:val="es-PY" w:eastAsia="pt-BR"/>
        </w:rPr>
        <w:t>s</w:t>
      </w:r>
      <w:r w:rsidR="00536AB1" w:rsidRPr="00536AB1">
        <w:rPr>
          <w:rFonts w:ascii="Arial" w:eastAsia="Calibri" w:hAnsi="Arial" w:cs="Arial"/>
          <w:lang w:val="es-PY" w:eastAsia="pt-BR"/>
        </w:rPr>
        <w:t>e adecuó</w:t>
      </w:r>
      <w:r w:rsidR="00D030CF" w:rsidRPr="00536AB1">
        <w:rPr>
          <w:rFonts w:ascii="Arial" w:eastAsia="Calibri" w:hAnsi="Arial" w:cs="Arial"/>
          <w:lang w:val="es-PY" w:eastAsia="pt-BR"/>
        </w:rPr>
        <w:t xml:space="preserve"> el listado de normas de referencia, quedando pendiente la verificación de la compatibilidad de los anexos relativos a la fragmentación de componentes de vidrio; tam</w:t>
      </w:r>
      <w:r w:rsidR="00717E45">
        <w:rPr>
          <w:rFonts w:ascii="Arial" w:eastAsia="Calibri" w:hAnsi="Arial" w:cs="Arial"/>
          <w:lang w:val="es-PY" w:eastAsia="pt-BR"/>
        </w:rPr>
        <w:t>bién resta efectuar la traducció</w:t>
      </w:r>
      <w:r w:rsidR="00D030CF" w:rsidRPr="00536AB1">
        <w:rPr>
          <w:rFonts w:ascii="Arial" w:eastAsia="Calibri" w:hAnsi="Arial" w:cs="Arial"/>
          <w:lang w:val="es-PY" w:eastAsia="pt-BR"/>
        </w:rPr>
        <w:t>n al portug</w:t>
      </w:r>
      <w:r w:rsidR="00536AB1" w:rsidRPr="00536AB1">
        <w:rPr>
          <w:rFonts w:ascii="Arial" w:eastAsia="Calibri" w:hAnsi="Arial" w:cs="Arial"/>
          <w:lang w:val="es-PY" w:eastAsia="pt-BR"/>
        </w:rPr>
        <w:t>ués de algunas partes del texto</w:t>
      </w:r>
      <w:r w:rsidR="00D030CF" w:rsidRPr="00536AB1">
        <w:rPr>
          <w:rFonts w:ascii="Arial" w:eastAsia="Calibri" w:hAnsi="Arial" w:cs="Arial"/>
          <w:lang w:val="es-PY" w:eastAsia="pt-BR"/>
        </w:rPr>
        <w:t>.</w:t>
      </w:r>
    </w:p>
    <w:p w14:paraId="6EF98921" w14:textId="77777777" w:rsidR="00717E45" w:rsidRPr="00536AB1" w:rsidRDefault="00717E45" w:rsidP="00A357F7">
      <w:pPr>
        <w:pStyle w:val="Sangradetextonormal"/>
        <w:spacing w:after="0"/>
        <w:ind w:left="0"/>
        <w:jc w:val="both"/>
        <w:rPr>
          <w:rFonts w:ascii="Arial" w:eastAsia="Calibri" w:hAnsi="Arial" w:cs="Arial"/>
          <w:lang w:val="es-PY" w:eastAsia="pt-BR"/>
        </w:rPr>
      </w:pPr>
    </w:p>
    <w:p w14:paraId="06BD0EB7" w14:textId="4F77E741" w:rsidR="008A53BD" w:rsidRDefault="008A53BD" w:rsidP="0020583C">
      <w:pPr>
        <w:pStyle w:val="Sangradetextonormal"/>
        <w:spacing w:after="0"/>
        <w:ind w:left="0"/>
        <w:jc w:val="both"/>
        <w:rPr>
          <w:rFonts w:ascii="Arial" w:eastAsia="Calibri" w:hAnsi="Arial" w:cs="Arial"/>
          <w:lang w:val="es-PY" w:eastAsia="pt-BR"/>
        </w:rPr>
      </w:pPr>
      <w:bookmarkStart w:id="3" w:name="_Hlk101630847"/>
      <w:r w:rsidRPr="00536AB1">
        <w:rPr>
          <w:rFonts w:ascii="Arial" w:eastAsia="Calibri" w:hAnsi="Arial" w:cs="Arial"/>
          <w:lang w:val="es-PY" w:eastAsia="pt-BR"/>
        </w:rPr>
        <w:t xml:space="preserve">El proyecto de RTM consta </w:t>
      </w:r>
      <w:r w:rsidRPr="00187F2F">
        <w:rPr>
          <w:rFonts w:ascii="Arial" w:eastAsia="Calibri" w:hAnsi="Arial" w:cs="Arial"/>
          <w:lang w:val="es-PY" w:eastAsia="pt-BR"/>
        </w:rPr>
        <w:t xml:space="preserve">como </w:t>
      </w:r>
      <w:bookmarkEnd w:id="3"/>
      <w:r w:rsidR="00187F2F" w:rsidRPr="00187F2F">
        <w:rPr>
          <w:rFonts w:ascii="Arial" w:hAnsi="Arial" w:cs="Arial"/>
          <w:b/>
        </w:rPr>
        <w:t xml:space="preserve">Agregado </w:t>
      </w:r>
      <w:r w:rsidR="00536AB1" w:rsidRPr="00187F2F">
        <w:rPr>
          <w:rFonts w:ascii="Arial" w:eastAsia="Calibri" w:hAnsi="Arial" w:cs="Arial"/>
          <w:b/>
          <w:bCs/>
          <w:lang w:val="es-PY" w:eastAsia="pt-BR"/>
        </w:rPr>
        <w:t>V</w:t>
      </w:r>
      <w:r w:rsidRPr="00187F2F">
        <w:rPr>
          <w:rFonts w:ascii="Arial" w:eastAsia="Calibri" w:hAnsi="Arial" w:cs="Arial"/>
          <w:lang w:val="es-PY" w:eastAsia="pt-BR"/>
        </w:rPr>
        <w:t>,</w:t>
      </w:r>
      <w:r w:rsidRPr="00536AB1">
        <w:rPr>
          <w:rFonts w:ascii="Arial" w:eastAsia="Calibri" w:hAnsi="Arial" w:cs="Arial"/>
          <w:lang w:val="es-PY" w:eastAsia="pt-BR"/>
        </w:rPr>
        <w:t xml:space="preserve"> (versión en español y en portugués)</w:t>
      </w:r>
      <w:r w:rsidR="0084775F" w:rsidRPr="00536AB1">
        <w:rPr>
          <w:rFonts w:ascii="Arial" w:eastAsia="Calibri" w:hAnsi="Arial" w:cs="Arial"/>
          <w:lang w:val="es-PY" w:eastAsia="pt-BR"/>
        </w:rPr>
        <w:t>.</w:t>
      </w:r>
    </w:p>
    <w:p w14:paraId="351AC3EB" w14:textId="77777777" w:rsidR="00E70DE9" w:rsidRPr="00536AB1" w:rsidRDefault="00E70DE9" w:rsidP="0020583C">
      <w:pPr>
        <w:pStyle w:val="Sangradetextonormal"/>
        <w:spacing w:after="0"/>
        <w:ind w:left="0"/>
        <w:jc w:val="both"/>
        <w:rPr>
          <w:rFonts w:ascii="Arial" w:eastAsia="Calibri" w:hAnsi="Arial" w:cs="Arial"/>
          <w:lang w:val="es-PY" w:eastAsia="pt-BR"/>
        </w:rPr>
      </w:pPr>
    </w:p>
    <w:p w14:paraId="3F32D202" w14:textId="3618439E" w:rsidR="008A53BD" w:rsidRPr="00B062ED" w:rsidRDefault="008A53BD" w:rsidP="008A53BD">
      <w:pPr>
        <w:pStyle w:val="Sangradetextonormal"/>
        <w:spacing w:after="0"/>
        <w:ind w:left="0"/>
        <w:jc w:val="both"/>
        <w:rPr>
          <w:rFonts w:ascii="Arial" w:eastAsia="Calibri" w:hAnsi="Arial" w:cs="Arial"/>
          <w:lang w:val="es-PY" w:eastAsia="pt-BR"/>
        </w:rPr>
      </w:pPr>
    </w:p>
    <w:p w14:paraId="4339877D" w14:textId="2C632540" w:rsidR="00D62321" w:rsidRPr="00B062ED" w:rsidRDefault="00D62321" w:rsidP="00AF1D5E">
      <w:pPr>
        <w:pStyle w:val="Sangradetextonormal"/>
        <w:spacing w:after="0"/>
        <w:ind w:left="284" w:hanging="284"/>
        <w:jc w:val="both"/>
        <w:rPr>
          <w:rFonts w:ascii="Arial" w:hAnsi="Arial" w:cs="Arial"/>
          <w:b/>
          <w:lang w:val="es-PY"/>
        </w:rPr>
      </w:pPr>
      <w:r w:rsidRPr="00B062ED">
        <w:rPr>
          <w:rFonts w:ascii="Arial" w:hAnsi="Arial" w:cs="Arial"/>
          <w:b/>
          <w:lang w:val="es-PY"/>
        </w:rPr>
        <w:t xml:space="preserve">5. </w:t>
      </w:r>
      <w:bookmarkStart w:id="4" w:name="_Hlk101626451"/>
      <w:r w:rsidRPr="00B062ED">
        <w:rPr>
          <w:rFonts w:ascii="Arial" w:hAnsi="Arial" w:cs="Arial"/>
          <w:b/>
          <w:lang w:val="es-PY"/>
        </w:rPr>
        <w:t>PRO</w:t>
      </w:r>
      <w:r w:rsidR="001636AB" w:rsidRPr="00B062ED">
        <w:rPr>
          <w:rFonts w:ascii="Arial" w:hAnsi="Arial" w:cs="Arial"/>
          <w:b/>
          <w:lang w:val="es-PY"/>
        </w:rPr>
        <w:t>Y</w:t>
      </w:r>
      <w:r w:rsidRPr="00B062ED">
        <w:rPr>
          <w:rFonts w:ascii="Arial" w:hAnsi="Arial" w:cs="Arial"/>
          <w:b/>
          <w:lang w:val="es-PY"/>
        </w:rPr>
        <w:t>E</w:t>
      </w:r>
      <w:r w:rsidR="001636AB" w:rsidRPr="00B062ED">
        <w:rPr>
          <w:rFonts w:ascii="Arial" w:hAnsi="Arial" w:cs="Arial"/>
          <w:b/>
          <w:lang w:val="es-PY"/>
        </w:rPr>
        <w:t>C</w:t>
      </w:r>
      <w:r w:rsidRPr="00B062ED">
        <w:rPr>
          <w:rFonts w:ascii="Arial" w:hAnsi="Arial" w:cs="Arial"/>
          <w:b/>
          <w:lang w:val="es-PY"/>
        </w:rPr>
        <w:t>TO DE REGLAMENTO T</w:t>
      </w:r>
      <w:r w:rsidR="00F80B28" w:rsidRPr="00B062ED">
        <w:rPr>
          <w:rFonts w:ascii="Arial" w:hAnsi="Arial" w:cs="Arial"/>
          <w:b/>
          <w:lang w:val="es-PY"/>
        </w:rPr>
        <w:t>E</w:t>
      </w:r>
      <w:r w:rsidRPr="00B062ED">
        <w:rPr>
          <w:rFonts w:ascii="Arial" w:hAnsi="Arial" w:cs="Arial"/>
          <w:b/>
          <w:lang w:val="es-PY"/>
        </w:rPr>
        <w:t>CNICO MERCOSU</w:t>
      </w:r>
      <w:r w:rsidR="001636AB" w:rsidRPr="00B062ED">
        <w:rPr>
          <w:rFonts w:ascii="Arial" w:hAnsi="Arial" w:cs="Arial"/>
          <w:b/>
          <w:lang w:val="es-PY"/>
        </w:rPr>
        <w:t>R</w:t>
      </w:r>
      <w:r w:rsidRPr="00B062ED">
        <w:rPr>
          <w:rFonts w:ascii="Arial" w:hAnsi="Arial" w:cs="Arial"/>
          <w:b/>
          <w:lang w:val="es-PY"/>
        </w:rPr>
        <w:t xml:space="preserve"> (RTM) PARA REGULADORES DE </w:t>
      </w:r>
      <w:r w:rsidR="00EC2575" w:rsidRPr="00B062ED">
        <w:rPr>
          <w:rFonts w:ascii="Arial" w:hAnsi="Arial" w:cs="Arial"/>
          <w:b/>
          <w:lang w:val="es-PY"/>
        </w:rPr>
        <w:t xml:space="preserve">BAJA </w:t>
      </w:r>
      <w:r w:rsidRPr="00B062ED">
        <w:rPr>
          <w:rFonts w:ascii="Arial" w:hAnsi="Arial" w:cs="Arial"/>
          <w:b/>
          <w:lang w:val="es-PY"/>
        </w:rPr>
        <w:t>PRE</w:t>
      </w:r>
      <w:r w:rsidR="001636AB" w:rsidRPr="00B062ED">
        <w:rPr>
          <w:rFonts w:ascii="Arial" w:hAnsi="Arial" w:cs="Arial"/>
          <w:b/>
          <w:lang w:val="es-PY"/>
        </w:rPr>
        <w:t>SION</w:t>
      </w:r>
      <w:r w:rsidRPr="00B062ED">
        <w:rPr>
          <w:rFonts w:ascii="Arial" w:hAnsi="Arial" w:cs="Arial"/>
          <w:b/>
          <w:lang w:val="es-PY"/>
        </w:rPr>
        <w:t xml:space="preserve"> PARA RECIPIENTES </w:t>
      </w:r>
      <w:r w:rsidR="001636AB" w:rsidRPr="00B062ED">
        <w:rPr>
          <w:rFonts w:ascii="Arial" w:hAnsi="Arial" w:cs="Arial"/>
          <w:b/>
          <w:lang w:val="es-PY"/>
        </w:rPr>
        <w:t>PORTATILES</w:t>
      </w:r>
      <w:r w:rsidRPr="00B062ED">
        <w:rPr>
          <w:rFonts w:ascii="Arial" w:hAnsi="Arial" w:cs="Arial"/>
          <w:b/>
          <w:lang w:val="es-PY"/>
        </w:rPr>
        <w:t xml:space="preserve"> PARA </w:t>
      </w:r>
      <w:r w:rsidRPr="00B062ED">
        <w:rPr>
          <w:rFonts w:ascii="Arial" w:hAnsi="Arial" w:cs="Arial"/>
          <w:b/>
          <w:bCs/>
          <w:lang w:val="es-PY"/>
        </w:rPr>
        <w:t>G</w:t>
      </w:r>
      <w:r w:rsidR="001636AB" w:rsidRPr="00B062ED">
        <w:rPr>
          <w:rFonts w:ascii="Arial" w:hAnsi="Arial" w:cs="Arial"/>
          <w:b/>
          <w:bCs/>
          <w:lang w:val="es-PY"/>
        </w:rPr>
        <w:t>A</w:t>
      </w:r>
      <w:r w:rsidRPr="00B062ED">
        <w:rPr>
          <w:rFonts w:ascii="Arial" w:hAnsi="Arial" w:cs="Arial"/>
          <w:b/>
          <w:bCs/>
          <w:lang w:val="es-PY"/>
        </w:rPr>
        <w:t>S LI</w:t>
      </w:r>
      <w:r w:rsidR="001636AB" w:rsidRPr="00B062ED">
        <w:rPr>
          <w:rFonts w:ascii="Arial" w:hAnsi="Arial" w:cs="Arial"/>
          <w:b/>
          <w:bCs/>
          <w:lang w:val="es-PY"/>
        </w:rPr>
        <w:t>CUAD</w:t>
      </w:r>
      <w:r w:rsidRPr="00B062ED">
        <w:rPr>
          <w:rFonts w:ascii="Arial" w:hAnsi="Arial" w:cs="Arial"/>
          <w:b/>
          <w:bCs/>
          <w:lang w:val="es-PY"/>
        </w:rPr>
        <w:t>O DE PETR</w:t>
      </w:r>
      <w:r w:rsidR="001636AB" w:rsidRPr="00B062ED">
        <w:rPr>
          <w:rFonts w:ascii="Arial" w:hAnsi="Arial" w:cs="Arial"/>
          <w:b/>
          <w:bCs/>
          <w:lang w:val="es-PY"/>
        </w:rPr>
        <w:t>O</w:t>
      </w:r>
      <w:r w:rsidRPr="00B062ED">
        <w:rPr>
          <w:rFonts w:ascii="Arial" w:hAnsi="Arial" w:cs="Arial"/>
          <w:b/>
          <w:bCs/>
          <w:lang w:val="es-PY"/>
        </w:rPr>
        <w:t>LEO</w:t>
      </w:r>
      <w:r w:rsidRPr="00B062ED">
        <w:rPr>
          <w:rFonts w:ascii="Arial" w:hAnsi="Arial" w:cs="Arial"/>
          <w:b/>
          <w:lang w:val="es-PY"/>
        </w:rPr>
        <w:t xml:space="preserve"> (GLP)</w:t>
      </w:r>
      <w:bookmarkEnd w:id="4"/>
    </w:p>
    <w:p w14:paraId="110F92C4" w14:textId="77777777" w:rsidR="00D62321" w:rsidRPr="00B062ED" w:rsidRDefault="00D62321" w:rsidP="00D62321">
      <w:pPr>
        <w:pStyle w:val="Prrafodelista"/>
        <w:tabs>
          <w:tab w:val="left" w:pos="284"/>
        </w:tabs>
        <w:ind w:left="0"/>
        <w:jc w:val="both"/>
        <w:rPr>
          <w:rFonts w:ascii="Arial" w:hAnsi="Arial" w:cs="Arial"/>
          <w:b/>
          <w:bCs/>
          <w:lang w:val="es-PY"/>
        </w:rPr>
      </w:pPr>
    </w:p>
    <w:p w14:paraId="6DCDAC18" w14:textId="612AAB25" w:rsidR="00EC2575" w:rsidRPr="00B062ED" w:rsidRDefault="00EC2575" w:rsidP="00D62321">
      <w:pPr>
        <w:pStyle w:val="Prrafodelista"/>
        <w:tabs>
          <w:tab w:val="left" w:pos="284"/>
        </w:tabs>
        <w:ind w:left="0"/>
        <w:jc w:val="both"/>
        <w:rPr>
          <w:rFonts w:ascii="Arial" w:hAnsi="Arial" w:cs="Arial"/>
          <w:bCs/>
          <w:lang w:val="es-PY"/>
        </w:rPr>
      </w:pPr>
      <w:r w:rsidRPr="00B062ED">
        <w:rPr>
          <w:rFonts w:ascii="Arial" w:hAnsi="Arial" w:cs="Arial"/>
          <w:bCs/>
          <w:lang w:val="es-PY"/>
        </w:rPr>
        <w:t>De acuerdo con las instrucciones recibidas de los Coordinadores Nacionales, se continuó con la elaboración del Reglamento Técnico Mercosur para Reguladores de Baja Presión para Recipientes Portátiles para GLP.</w:t>
      </w:r>
    </w:p>
    <w:p w14:paraId="0650051D" w14:textId="77777777" w:rsidR="00EC2575" w:rsidRPr="00B062ED" w:rsidRDefault="00EC2575" w:rsidP="00D62321">
      <w:pPr>
        <w:pStyle w:val="Prrafodelista"/>
        <w:tabs>
          <w:tab w:val="left" w:pos="284"/>
        </w:tabs>
        <w:ind w:left="0"/>
        <w:jc w:val="both"/>
        <w:rPr>
          <w:rFonts w:ascii="Arial" w:hAnsi="Arial" w:cs="Arial"/>
          <w:b/>
          <w:bCs/>
          <w:lang w:val="es-PY"/>
        </w:rPr>
      </w:pPr>
    </w:p>
    <w:p w14:paraId="1ACA98CF" w14:textId="0EF33BC6" w:rsidR="00A06577" w:rsidRPr="00B062ED" w:rsidRDefault="00A06577" w:rsidP="00A06577">
      <w:pPr>
        <w:spacing w:after="336"/>
        <w:jc w:val="both"/>
        <w:rPr>
          <w:rFonts w:eastAsia="MS Mincho" w:cs="Arial"/>
          <w:szCs w:val="24"/>
        </w:rPr>
      </w:pPr>
      <w:r w:rsidRPr="00B062ED">
        <w:rPr>
          <w:rFonts w:eastAsia="MS Mincho" w:cs="Arial"/>
          <w:szCs w:val="24"/>
        </w:rPr>
        <w:t>La delegación de Brasil presentó las informaciones de la presión máxima de salida para un caudal máximo de 4</w:t>
      </w:r>
      <w:r w:rsidR="00446878" w:rsidRPr="00B062ED">
        <w:rPr>
          <w:rFonts w:eastAsia="MS Mincho" w:cs="Arial"/>
          <w:szCs w:val="24"/>
        </w:rPr>
        <w:t xml:space="preserve"> k</w:t>
      </w:r>
      <w:r w:rsidRPr="00B062ED">
        <w:rPr>
          <w:rFonts w:eastAsia="MS Mincho" w:cs="Arial"/>
          <w:szCs w:val="24"/>
        </w:rPr>
        <w:t>g</w:t>
      </w:r>
      <w:r w:rsidR="00446878" w:rsidRPr="00B062ED">
        <w:rPr>
          <w:rFonts w:eastAsia="MS Mincho" w:cs="Arial"/>
          <w:szCs w:val="24"/>
        </w:rPr>
        <w:t>/h</w:t>
      </w:r>
      <w:r w:rsidRPr="00B062ED">
        <w:rPr>
          <w:rFonts w:eastAsia="MS Mincho" w:cs="Arial"/>
          <w:szCs w:val="24"/>
        </w:rPr>
        <w:t xml:space="preserve"> con respecto al apartado 2.1.1 del RTM, y las informaciones del apartado 2.1.10 del proyecto de RTM, para los ensayos, tomándose un intervalo de temperatura entre -20 y +60 grados Celsius. Se presentaron las Normas Internacionales referentes al tipo de rosca a ser utilizado. Estos temas fueron tratados por </w:t>
      </w:r>
      <w:r w:rsidR="00446878" w:rsidRPr="00B062ED">
        <w:rPr>
          <w:rFonts w:eastAsia="MS Mincho" w:cs="Arial"/>
          <w:szCs w:val="24"/>
        </w:rPr>
        <w:t>las</w:t>
      </w:r>
      <w:r w:rsidRPr="00B062ED">
        <w:rPr>
          <w:rFonts w:eastAsia="MS Mincho" w:cs="Arial"/>
          <w:szCs w:val="24"/>
        </w:rPr>
        <w:t xml:space="preserve"> </w:t>
      </w:r>
      <w:r w:rsidR="00446878" w:rsidRPr="00B062ED">
        <w:rPr>
          <w:rFonts w:eastAsia="MS Mincho" w:cs="Arial"/>
          <w:szCs w:val="24"/>
        </w:rPr>
        <w:t>delegaciones.</w:t>
      </w:r>
      <w:r w:rsidRPr="00B062ED">
        <w:rPr>
          <w:rFonts w:eastAsia="MS Mincho" w:cs="Arial"/>
          <w:szCs w:val="24"/>
        </w:rPr>
        <w:t xml:space="preserve"> </w:t>
      </w:r>
    </w:p>
    <w:p w14:paraId="7A9F0EA5" w14:textId="2897B8D3" w:rsidR="00A06577" w:rsidRPr="00B062ED" w:rsidRDefault="00A06577" w:rsidP="00A06577">
      <w:pPr>
        <w:pStyle w:val="Sangradetextonormal"/>
        <w:spacing w:after="336"/>
        <w:ind w:left="0"/>
        <w:jc w:val="both"/>
        <w:rPr>
          <w:rFonts w:ascii="Arial" w:eastAsia="MS Mincho" w:hAnsi="Arial" w:cs="Arial"/>
          <w:lang w:val="es-PY"/>
        </w:rPr>
      </w:pPr>
      <w:r w:rsidRPr="00B062ED">
        <w:rPr>
          <w:rFonts w:ascii="Arial" w:eastAsia="MS Mincho" w:hAnsi="Arial" w:cs="Arial"/>
          <w:lang w:val="es-PY"/>
        </w:rPr>
        <w:t>Con referencia al apartado 2.1.10 del proyecto de RTM</w:t>
      </w:r>
      <w:r w:rsidR="00E70DE9">
        <w:rPr>
          <w:rFonts w:ascii="Arial" w:eastAsia="MS Mincho" w:hAnsi="Arial" w:cs="Arial"/>
          <w:lang w:val="es-PY"/>
        </w:rPr>
        <w:t xml:space="preserve"> se armonizaron los requisitos fijándose en 60ºC la temperatura máxima de trabajo.</w:t>
      </w:r>
    </w:p>
    <w:p w14:paraId="46E0EEB2" w14:textId="422E356D" w:rsidR="00EC2575" w:rsidRPr="00B062ED" w:rsidRDefault="00EC2575" w:rsidP="00D62321">
      <w:pPr>
        <w:pStyle w:val="Prrafodelista"/>
        <w:tabs>
          <w:tab w:val="left" w:pos="284"/>
        </w:tabs>
        <w:ind w:left="0"/>
        <w:jc w:val="both"/>
        <w:rPr>
          <w:rFonts w:ascii="Arial" w:hAnsi="Arial" w:cs="Arial"/>
          <w:bCs/>
          <w:lang w:val="es-PY"/>
        </w:rPr>
      </w:pPr>
      <w:r w:rsidRPr="00B062ED">
        <w:rPr>
          <w:rFonts w:ascii="Arial" w:hAnsi="Arial" w:cs="Arial"/>
          <w:bCs/>
          <w:lang w:val="es-PY"/>
        </w:rPr>
        <w:t xml:space="preserve">Se realizó la implementación de la “Guía para la Elaboración de Reglamentos Técnicos MERCOSUR y Procedimientos de Evaluación de la Conformidad MERCOSUR”, aprobada por la Resolución MERCOSUR </w:t>
      </w:r>
      <w:proofErr w:type="spellStart"/>
      <w:r w:rsidRPr="00B062ED">
        <w:rPr>
          <w:rFonts w:ascii="Arial" w:hAnsi="Arial" w:cs="Arial"/>
          <w:bCs/>
          <w:lang w:val="es-PY"/>
        </w:rPr>
        <w:t>N°</w:t>
      </w:r>
      <w:proofErr w:type="spellEnd"/>
      <w:r w:rsidRPr="00B062ED">
        <w:rPr>
          <w:rFonts w:ascii="Arial" w:hAnsi="Arial" w:cs="Arial"/>
          <w:bCs/>
          <w:lang w:val="es-PY"/>
        </w:rPr>
        <w:t xml:space="preserve"> 30/21. En base a ello, se realizaron actualizaciones al Proyecto de Reglamento Técnico MERCOSUR, a partir de la sugerencia enviada por la delegación de Brasil</w:t>
      </w:r>
      <w:r w:rsidR="00A06577" w:rsidRPr="00B062ED">
        <w:rPr>
          <w:rFonts w:ascii="Arial" w:hAnsi="Arial" w:cs="Arial"/>
          <w:bCs/>
          <w:lang w:val="es-PY"/>
        </w:rPr>
        <w:t>.</w:t>
      </w:r>
      <w:r w:rsidRPr="00B062ED">
        <w:rPr>
          <w:rFonts w:ascii="Arial" w:hAnsi="Arial" w:cs="Arial"/>
          <w:bCs/>
          <w:lang w:val="es-PY"/>
        </w:rPr>
        <w:t xml:space="preserve"> </w:t>
      </w:r>
    </w:p>
    <w:p w14:paraId="3E31EF3E" w14:textId="77777777" w:rsidR="00EC2575" w:rsidRPr="00B062ED" w:rsidRDefault="00EC2575" w:rsidP="00D62321">
      <w:pPr>
        <w:pStyle w:val="Prrafodelista"/>
        <w:tabs>
          <w:tab w:val="left" w:pos="284"/>
        </w:tabs>
        <w:ind w:left="0"/>
        <w:jc w:val="both"/>
        <w:rPr>
          <w:rFonts w:ascii="Arial" w:hAnsi="Arial" w:cs="Arial"/>
          <w:b/>
          <w:bCs/>
          <w:lang w:val="es-PY"/>
        </w:rPr>
      </w:pPr>
    </w:p>
    <w:p w14:paraId="17E17A66" w14:textId="478C1F27" w:rsidR="0095460B" w:rsidRDefault="00943F4F" w:rsidP="00187F2F">
      <w:pPr>
        <w:pStyle w:val="Sangradetextonormal"/>
        <w:spacing w:after="0"/>
        <w:ind w:left="0"/>
        <w:jc w:val="both"/>
        <w:rPr>
          <w:rFonts w:ascii="Arial" w:eastAsia="MS Mincho" w:hAnsi="Arial" w:cs="Arial"/>
          <w:lang w:val="es-PY"/>
        </w:rPr>
      </w:pPr>
      <w:r>
        <w:rPr>
          <w:rFonts w:ascii="Arial" w:eastAsia="MS Mincho" w:hAnsi="Arial" w:cs="Arial"/>
          <w:lang w:val="es-PY"/>
        </w:rPr>
        <w:t>Se continuó con</w:t>
      </w:r>
      <w:r w:rsidR="0095460B" w:rsidRPr="00B062ED">
        <w:rPr>
          <w:rFonts w:ascii="Arial" w:eastAsia="MS Mincho" w:hAnsi="Arial" w:cs="Arial"/>
          <w:lang w:val="es-PY"/>
        </w:rPr>
        <w:t xml:space="preserve"> la tr</w:t>
      </w:r>
      <w:r w:rsidR="00EA54CB">
        <w:rPr>
          <w:rFonts w:ascii="Arial" w:eastAsia="MS Mincho" w:hAnsi="Arial" w:cs="Arial"/>
          <w:lang w:val="es-PY"/>
        </w:rPr>
        <w:t>aducción del Proyecto de</w:t>
      </w:r>
      <w:r>
        <w:rPr>
          <w:rFonts w:ascii="Arial" w:eastAsia="MS Mincho" w:hAnsi="Arial" w:cs="Arial"/>
          <w:lang w:val="es-PY"/>
        </w:rPr>
        <w:t xml:space="preserve"> RTM para que quede redactado en</w:t>
      </w:r>
      <w:r w:rsidR="0095460B" w:rsidRPr="00B062ED">
        <w:rPr>
          <w:rFonts w:ascii="Arial" w:eastAsia="MS Mincho" w:hAnsi="Arial" w:cs="Arial"/>
          <w:lang w:val="es-PY"/>
        </w:rPr>
        <w:t xml:space="preserve"> ambos idiomas (español y portugués)</w:t>
      </w:r>
      <w:r>
        <w:rPr>
          <w:rFonts w:ascii="Arial" w:eastAsia="MS Mincho" w:hAnsi="Arial" w:cs="Arial"/>
          <w:lang w:val="es-PY"/>
        </w:rPr>
        <w:t>.</w:t>
      </w:r>
    </w:p>
    <w:p w14:paraId="6593FC93" w14:textId="77777777" w:rsidR="00187F2F" w:rsidRPr="00B062ED" w:rsidRDefault="00187F2F" w:rsidP="00187F2F">
      <w:pPr>
        <w:pStyle w:val="Sangradetextonormal"/>
        <w:spacing w:after="0"/>
        <w:ind w:left="0"/>
        <w:jc w:val="both"/>
        <w:rPr>
          <w:rFonts w:ascii="Arial" w:eastAsia="MS Mincho" w:hAnsi="Arial" w:cs="Arial"/>
          <w:lang w:val="es-PY"/>
        </w:rPr>
      </w:pPr>
    </w:p>
    <w:p w14:paraId="761A4CA4" w14:textId="794D7255" w:rsidR="007F072D" w:rsidRDefault="00E204DD" w:rsidP="00187F2F">
      <w:pPr>
        <w:pStyle w:val="Sangradetextonormal"/>
        <w:spacing w:after="0"/>
        <w:ind w:left="0"/>
        <w:jc w:val="both"/>
        <w:rPr>
          <w:rFonts w:ascii="Arial" w:eastAsia="MS Mincho" w:hAnsi="Arial" w:cs="Arial"/>
          <w:lang w:val="es-PY"/>
        </w:rPr>
      </w:pPr>
      <w:r w:rsidRPr="00B062ED">
        <w:rPr>
          <w:rFonts w:ascii="Arial" w:eastAsia="MS Mincho" w:hAnsi="Arial" w:cs="Arial"/>
          <w:lang w:val="es-PY"/>
        </w:rPr>
        <w:t xml:space="preserve">Se </w:t>
      </w:r>
      <w:r w:rsidR="00A83679">
        <w:rPr>
          <w:rFonts w:ascii="Arial" w:eastAsia="MS Mincho" w:hAnsi="Arial" w:cs="Arial"/>
          <w:lang w:val="es-PY"/>
        </w:rPr>
        <w:t xml:space="preserve">continuó con el </w:t>
      </w:r>
      <w:r w:rsidRPr="00B062ED">
        <w:rPr>
          <w:rFonts w:ascii="Arial" w:eastAsia="MS Mincho" w:hAnsi="Arial" w:cs="Arial"/>
          <w:lang w:val="es-PY"/>
        </w:rPr>
        <w:t>agrega</w:t>
      </w:r>
      <w:r w:rsidR="00A83679">
        <w:rPr>
          <w:rFonts w:ascii="Arial" w:eastAsia="MS Mincho" w:hAnsi="Arial" w:cs="Arial"/>
          <w:lang w:val="es-PY"/>
        </w:rPr>
        <w:t xml:space="preserve">do de </w:t>
      </w:r>
      <w:r w:rsidR="009C6FFD" w:rsidRPr="00B062ED">
        <w:rPr>
          <w:rFonts w:ascii="Arial" w:eastAsia="MS Mincho" w:hAnsi="Arial" w:cs="Arial"/>
          <w:lang w:val="es-PY"/>
        </w:rPr>
        <w:t>N</w:t>
      </w:r>
      <w:r w:rsidR="0012089A" w:rsidRPr="00B062ED">
        <w:rPr>
          <w:rFonts w:ascii="Arial" w:eastAsia="MS Mincho" w:hAnsi="Arial" w:cs="Arial"/>
          <w:lang w:val="es-PY"/>
        </w:rPr>
        <w:t>ormas y Documentos de Referencia</w:t>
      </w:r>
      <w:r w:rsidR="00A83679">
        <w:rPr>
          <w:rFonts w:ascii="Arial" w:eastAsia="MS Mincho" w:hAnsi="Arial" w:cs="Arial"/>
          <w:lang w:val="es-PY"/>
        </w:rPr>
        <w:t>.</w:t>
      </w:r>
    </w:p>
    <w:p w14:paraId="2B282C67" w14:textId="77777777" w:rsidR="00187F2F" w:rsidRDefault="00187F2F" w:rsidP="00187F2F">
      <w:pPr>
        <w:pStyle w:val="Sangradetextonormal"/>
        <w:spacing w:after="0"/>
        <w:ind w:left="0"/>
        <w:jc w:val="both"/>
        <w:rPr>
          <w:rFonts w:ascii="Arial" w:eastAsia="MS Mincho" w:hAnsi="Arial" w:cs="Arial"/>
          <w:lang w:val="es-PY"/>
        </w:rPr>
      </w:pPr>
    </w:p>
    <w:p w14:paraId="046DDB58" w14:textId="77777777" w:rsidR="00187F2F" w:rsidRDefault="007F072D" w:rsidP="00187F2F">
      <w:pPr>
        <w:pStyle w:val="Sangradetextonormal"/>
        <w:spacing w:after="0"/>
        <w:ind w:left="0"/>
        <w:jc w:val="both"/>
        <w:rPr>
          <w:rFonts w:ascii="Arial" w:eastAsia="MS Mincho" w:hAnsi="Arial" w:cs="Arial"/>
          <w:lang w:val="es-PY"/>
        </w:rPr>
      </w:pPr>
      <w:r>
        <w:rPr>
          <w:rFonts w:ascii="Arial" w:eastAsia="MS Mincho" w:hAnsi="Arial" w:cs="Arial"/>
          <w:lang w:val="es-PY"/>
        </w:rPr>
        <w:t>En el ítem 5 se agregó, en referencia a los materiales fabricados con elastómeros, la norma EN 549:2019.</w:t>
      </w:r>
    </w:p>
    <w:p w14:paraId="15B92EE3" w14:textId="3F3C3945" w:rsidR="009C6FFD" w:rsidRPr="00B062ED" w:rsidRDefault="007F072D" w:rsidP="00187F2F">
      <w:pPr>
        <w:pStyle w:val="Sangradetextonormal"/>
        <w:spacing w:after="0"/>
        <w:ind w:left="0"/>
        <w:jc w:val="both"/>
        <w:rPr>
          <w:rFonts w:ascii="Arial" w:eastAsia="MS Mincho" w:hAnsi="Arial" w:cs="Arial"/>
          <w:lang w:val="es-PY"/>
        </w:rPr>
      </w:pPr>
      <w:r>
        <w:rPr>
          <w:rFonts w:ascii="Arial" w:eastAsia="MS Mincho" w:hAnsi="Arial" w:cs="Arial"/>
          <w:lang w:val="es-PY"/>
        </w:rPr>
        <w:t xml:space="preserve"> </w:t>
      </w:r>
    </w:p>
    <w:p w14:paraId="30852410" w14:textId="05847931" w:rsidR="00A83679" w:rsidRDefault="00A83679" w:rsidP="00187F2F">
      <w:pPr>
        <w:pStyle w:val="Sangradetextonormal"/>
        <w:spacing w:after="0"/>
        <w:ind w:left="0"/>
        <w:jc w:val="both"/>
        <w:rPr>
          <w:rFonts w:ascii="Arial" w:eastAsia="MS Mincho" w:hAnsi="Arial" w:cs="Arial"/>
          <w:lang w:val="es-PY"/>
        </w:rPr>
      </w:pPr>
      <w:r>
        <w:rPr>
          <w:rFonts w:ascii="Arial" w:eastAsia="MS Mincho" w:hAnsi="Arial" w:cs="Arial"/>
          <w:lang w:val="es-PY"/>
        </w:rPr>
        <w:t>Se modificó</w:t>
      </w:r>
      <w:r w:rsidR="00354C91" w:rsidRPr="00B062ED">
        <w:rPr>
          <w:rFonts w:ascii="Arial" w:eastAsia="MS Mincho" w:hAnsi="Arial" w:cs="Arial"/>
          <w:lang w:val="es-PY"/>
        </w:rPr>
        <w:t xml:space="preserve"> la numeración de</w:t>
      </w:r>
      <w:r>
        <w:rPr>
          <w:rFonts w:ascii="Arial" w:eastAsia="MS Mincho" w:hAnsi="Arial" w:cs="Arial"/>
          <w:lang w:val="es-PY"/>
        </w:rPr>
        <w:t xml:space="preserve"> los siguientes</w:t>
      </w:r>
      <w:r w:rsidR="00354C91" w:rsidRPr="00B062ED">
        <w:rPr>
          <w:rFonts w:ascii="Arial" w:eastAsia="MS Mincho" w:hAnsi="Arial" w:cs="Arial"/>
          <w:lang w:val="es-PY"/>
        </w:rPr>
        <w:t xml:space="preserve"> </w:t>
      </w:r>
      <w:r w:rsidR="005E672A" w:rsidRPr="00B062ED">
        <w:rPr>
          <w:rFonts w:ascii="Arial" w:eastAsia="MS Mincho" w:hAnsi="Arial" w:cs="Arial"/>
          <w:lang w:val="es-PY"/>
        </w:rPr>
        <w:t>Ítem</w:t>
      </w:r>
      <w:r>
        <w:rPr>
          <w:rFonts w:ascii="Arial" w:eastAsia="MS Mincho" w:hAnsi="Arial" w:cs="Arial"/>
          <w:lang w:val="es-PY"/>
        </w:rPr>
        <w:t>s:</w:t>
      </w:r>
    </w:p>
    <w:p w14:paraId="462A0572" w14:textId="77777777" w:rsidR="00187F2F" w:rsidRDefault="00187F2F" w:rsidP="00187F2F">
      <w:pPr>
        <w:pStyle w:val="Sangradetextonormal"/>
        <w:spacing w:after="0"/>
        <w:ind w:left="0"/>
        <w:jc w:val="both"/>
        <w:rPr>
          <w:rFonts w:ascii="Arial" w:eastAsia="MS Mincho" w:hAnsi="Arial" w:cs="Arial"/>
          <w:lang w:val="es-PY"/>
        </w:rPr>
      </w:pPr>
    </w:p>
    <w:p w14:paraId="66E39BB6" w14:textId="1B064EC0" w:rsidR="00A83679" w:rsidRDefault="00A83679" w:rsidP="00187F2F">
      <w:pPr>
        <w:pStyle w:val="Sangradetextonormal"/>
        <w:numPr>
          <w:ilvl w:val="0"/>
          <w:numId w:val="11"/>
        </w:numPr>
        <w:spacing w:after="0"/>
        <w:jc w:val="both"/>
        <w:rPr>
          <w:rFonts w:ascii="Arial" w:eastAsia="MS Mincho" w:hAnsi="Arial" w:cs="Arial"/>
          <w:lang w:val="es-PY"/>
        </w:rPr>
      </w:pPr>
      <w:proofErr w:type="spellStart"/>
      <w:r>
        <w:rPr>
          <w:rFonts w:ascii="Arial" w:eastAsia="MS Mincho" w:hAnsi="Arial" w:cs="Arial"/>
          <w:lang w:val="es-PY"/>
        </w:rPr>
        <w:lastRenderedPageBreak/>
        <w:t>Item</w:t>
      </w:r>
      <w:proofErr w:type="spellEnd"/>
      <w:r>
        <w:rPr>
          <w:rFonts w:ascii="Arial" w:eastAsia="MS Mincho" w:hAnsi="Arial" w:cs="Arial"/>
          <w:lang w:val="es-PY"/>
        </w:rPr>
        <w:t xml:space="preserve"> 2 – Alcance y ámbito de Aplicaci</w:t>
      </w:r>
      <w:r w:rsidR="00577E65">
        <w:rPr>
          <w:rFonts w:ascii="Arial" w:eastAsia="MS Mincho" w:hAnsi="Arial" w:cs="Arial"/>
          <w:lang w:val="es-PY"/>
        </w:rPr>
        <w:t>ó</w:t>
      </w:r>
      <w:r>
        <w:rPr>
          <w:rFonts w:ascii="Arial" w:eastAsia="MS Mincho" w:hAnsi="Arial" w:cs="Arial"/>
          <w:lang w:val="es-PY"/>
        </w:rPr>
        <w:t>n</w:t>
      </w:r>
    </w:p>
    <w:p w14:paraId="5C07E52E" w14:textId="77777777" w:rsidR="00187F2F" w:rsidRPr="00187F2F" w:rsidRDefault="00187F2F" w:rsidP="00187F2F">
      <w:pPr>
        <w:pStyle w:val="Sangradetextonormal"/>
        <w:spacing w:after="0"/>
        <w:ind w:left="1430"/>
        <w:jc w:val="both"/>
        <w:rPr>
          <w:rFonts w:ascii="Arial" w:eastAsia="MS Mincho" w:hAnsi="Arial" w:cs="Arial"/>
          <w:sz w:val="16"/>
          <w:szCs w:val="16"/>
          <w:lang w:val="es-PY"/>
        </w:rPr>
      </w:pPr>
    </w:p>
    <w:p w14:paraId="7C486758" w14:textId="35EFEFDA" w:rsidR="009C6FFD" w:rsidRDefault="00A83679" w:rsidP="00187F2F">
      <w:pPr>
        <w:pStyle w:val="Sangradetextonormal"/>
        <w:numPr>
          <w:ilvl w:val="0"/>
          <w:numId w:val="11"/>
        </w:numPr>
        <w:spacing w:after="0"/>
        <w:jc w:val="both"/>
        <w:rPr>
          <w:rFonts w:ascii="Arial" w:eastAsia="MS Mincho" w:hAnsi="Arial" w:cs="Arial"/>
          <w:lang w:val="es-PY"/>
        </w:rPr>
      </w:pPr>
      <w:proofErr w:type="spellStart"/>
      <w:r>
        <w:rPr>
          <w:rFonts w:ascii="Arial" w:eastAsia="MS Mincho" w:hAnsi="Arial" w:cs="Arial"/>
          <w:lang w:val="es-PY"/>
        </w:rPr>
        <w:t>Item</w:t>
      </w:r>
      <w:proofErr w:type="spellEnd"/>
      <w:r>
        <w:rPr>
          <w:rFonts w:ascii="Arial" w:eastAsia="MS Mincho" w:hAnsi="Arial" w:cs="Arial"/>
          <w:lang w:val="es-PY"/>
        </w:rPr>
        <w:t xml:space="preserve"> </w:t>
      </w:r>
      <w:r w:rsidR="00354C91" w:rsidRPr="00B062ED">
        <w:rPr>
          <w:rFonts w:ascii="Arial" w:eastAsia="MS Mincho" w:hAnsi="Arial" w:cs="Arial"/>
          <w:lang w:val="es-PY"/>
        </w:rPr>
        <w:t>3 - Términos y Definiciones.</w:t>
      </w:r>
    </w:p>
    <w:p w14:paraId="50D14560" w14:textId="77777777" w:rsidR="00187F2F" w:rsidRPr="00187F2F" w:rsidRDefault="00187F2F" w:rsidP="00187F2F">
      <w:pPr>
        <w:pStyle w:val="Sangradetextonormal"/>
        <w:spacing w:after="0"/>
        <w:ind w:left="0"/>
        <w:jc w:val="both"/>
        <w:rPr>
          <w:rFonts w:ascii="Arial" w:eastAsia="MS Mincho" w:hAnsi="Arial" w:cs="Arial"/>
          <w:sz w:val="16"/>
          <w:szCs w:val="16"/>
          <w:lang w:val="es-PY"/>
        </w:rPr>
      </w:pPr>
    </w:p>
    <w:p w14:paraId="55CA3C71" w14:textId="716B522A" w:rsidR="00A83679" w:rsidRDefault="00943F4F" w:rsidP="00187F2F">
      <w:pPr>
        <w:pStyle w:val="Sangradetextonormal"/>
        <w:numPr>
          <w:ilvl w:val="0"/>
          <w:numId w:val="11"/>
        </w:numPr>
        <w:spacing w:after="0"/>
        <w:jc w:val="both"/>
        <w:rPr>
          <w:rFonts w:ascii="Arial" w:eastAsia="MS Mincho" w:hAnsi="Arial" w:cs="Arial"/>
          <w:lang w:val="es-PY"/>
        </w:rPr>
      </w:pPr>
      <w:proofErr w:type="spellStart"/>
      <w:r>
        <w:rPr>
          <w:rFonts w:ascii="Arial" w:eastAsia="MS Mincho" w:hAnsi="Arial" w:cs="Arial"/>
          <w:lang w:val="es-PY"/>
        </w:rPr>
        <w:t>Item</w:t>
      </w:r>
      <w:proofErr w:type="spellEnd"/>
      <w:r>
        <w:rPr>
          <w:rFonts w:ascii="Arial" w:eastAsia="MS Mincho" w:hAnsi="Arial" w:cs="Arial"/>
          <w:lang w:val="es-PY"/>
        </w:rPr>
        <w:t xml:space="preserve"> 6.1 – Requisitos Generales</w:t>
      </w:r>
    </w:p>
    <w:p w14:paraId="3D3BF94A" w14:textId="77777777" w:rsidR="00187F2F" w:rsidRPr="00187F2F" w:rsidRDefault="00187F2F" w:rsidP="00187F2F">
      <w:pPr>
        <w:pStyle w:val="Sangradetextonormal"/>
        <w:spacing w:after="0"/>
        <w:ind w:left="0"/>
        <w:jc w:val="both"/>
        <w:rPr>
          <w:rFonts w:ascii="Arial" w:eastAsia="MS Mincho" w:hAnsi="Arial" w:cs="Arial"/>
          <w:sz w:val="16"/>
          <w:szCs w:val="16"/>
          <w:lang w:val="es-PY"/>
        </w:rPr>
      </w:pPr>
    </w:p>
    <w:p w14:paraId="61BB1ACC" w14:textId="1F7ADD82" w:rsidR="00943F4F" w:rsidRDefault="00943F4F" w:rsidP="00187F2F">
      <w:pPr>
        <w:pStyle w:val="Sangradetextonormal"/>
        <w:spacing w:after="0"/>
        <w:ind w:left="0"/>
        <w:jc w:val="both"/>
        <w:rPr>
          <w:rFonts w:ascii="Arial" w:eastAsia="MS Mincho" w:hAnsi="Arial" w:cs="Arial"/>
          <w:lang w:val="es-PY"/>
        </w:rPr>
      </w:pPr>
      <w:r>
        <w:rPr>
          <w:rFonts w:ascii="Arial" w:eastAsia="MS Mincho" w:hAnsi="Arial" w:cs="Arial"/>
          <w:lang w:val="es-PY"/>
        </w:rPr>
        <w:t>Se incorporó el contenido del ítem 3 en el ítem 6, “Requisitos Generales y Técnicos”.</w:t>
      </w:r>
    </w:p>
    <w:p w14:paraId="4790748E" w14:textId="77777777" w:rsidR="00187F2F" w:rsidRDefault="00187F2F" w:rsidP="00187F2F">
      <w:pPr>
        <w:pStyle w:val="Sangradetextonormal"/>
        <w:spacing w:after="0"/>
        <w:ind w:left="0"/>
        <w:jc w:val="both"/>
        <w:rPr>
          <w:rFonts w:ascii="Arial" w:eastAsia="MS Mincho" w:hAnsi="Arial" w:cs="Arial"/>
          <w:lang w:val="es-PY"/>
        </w:rPr>
      </w:pPr>
    </w:p>
    <w:p w14:paraId="710A4324" w14:textId="6A610DCB" w:rsidR="005E672A" w:rsidRDefault="005E672A" w:rsidP="00187F2F">
      <w:pPr>
        <w:pStyle w:val="Sangradetextonormal"/>
        <w:spacing w:after="0"/>
        <w:ind w:left="0"/>
        <w:jc w:val="both"/>
        <w:rPr>
          <w:rFonts w:ascii="Arial" w:eastAsia="MS Mincho" w:hAnsi="Arial" w:cs="Arial"/>
          <w:lang w:val="es-PY"/>
        </w:rPr>
      </w:pPr>
      <w:r w:rsidRPr="00B062ED">
        <w:rPr>
          <w:rFonts w:ascii="Arial" w:eastAsia="MS Mincho" w:hAnsi="Arial" w:cs="Arial"/>
          <w:lang w:val="es-PY"/>
        </w:rPr>
        <w:t xml:space="preserve">Se </w:t>
      </w:r>
      <w:r w:rsidR="008602BD">
        <w:rPr>
          <w:rFonts w:ascii="Arial" w:eastAsia="MS Mincho" w:hAnsi="Arial" w:cs="Arial"/>
          <w:lang w:val="es-PY"/>
        </w:rPr>
        <w:t>actualizó</w:t>
      </w:r>
      <w:r w:rsidR="00943F4F">
        <w:rPr>
          <w:rFonts w:ascii="Arial" w:eastAsia="MS Mincho" w:hAnsi="Arial" w:cs="Arial"/>
          <w:lang w:val="es-PY"/>
        </w:rPr>
        <w:t xml:space="preserve"> el texto del</w:t>
      </w:r>
      <w:r w:rsidRPr="00B062ED">
        <w:rPr>
          <w:rFonts w:ascii="Arial" w:eastAsia="MS Mincho" w:hAnsi="Arial" w:cs="Arial"/>
          <w:lang w:val="es-PY"/>
        </w:rPr>
        <w:t xml:space="preserve"> Ítem 6, “Requisitos Generales y Técnicos”</w:t>
      </w:r>
      <w:r w:rsidR="00187F2F">
        <w:rPr>
          <w:rFonts w:ascii="Arial" w:eastAsia="MS Mincho" w:hAnsi="Arial" w:cs="Arial"/>
          <w:lang w:val="es-PY"/>
        </w:rPr>
        <w:t>.</w:t>
      </w:r>
    </w:p>
    <w:p w14:paraId="285B099A" w14:textId="77777777" w:rsidR="00187F2F" w:rsidRPr="00B062ED" w:rsidRDefault="00187F2F" w:rsidP="00187F2F">
      <w:pPr>
        <w:pStyle w:val="Sangradetextonormal"/>
        <w:spacing w:after="0"/>
        <w:ind w:left="0"/>
        <w:jc w:val="both"/>
        <w:rPr>
          <w:rFonts w:ascii="Arial" w:eastAsia="MS Mincho" w:hAnsi="Arial" w:cs="Arial"/>
          <w:lang w:val="es-PY"/>
        </w:rPr>
      </w:pPr>
    </w:p>
    <w:p w14:paraId="3793A608" w14:textId="2E6E5BDE" w:rsidR="00FD0A1C" w:rsidRDefault="00B63A35" w:rsidP="00187F2F">
      <w:pPr>
        <w:pStyle w:val="Sangradetextonormal"/>
        <w:spacing w:after="0"/>
        <w:ind w:left="0"/>
        <w:jc w:val="both"/>
        <w:rPr>
          <w:rFonts w:ascii="Arial" w:hAnsi="Arial" w:cs="Arial"/>
          <w:b/>
          <w:bCs/>
          <w:lang w:val="es-PY"/>
        </w:rPr>
      </w:pPr>
      <w:r w:rsidRPr="00B062ED">
        <w:rPr>
          <w:rFonts w:ascii="Arial" w:hAnsi="Arial" w:cs="Arial"/>
          <w:lang w:val="es-PY"/>
        </w:rPr>
        <w:t xml:space="preserve">El proyecto de RTM consta </w:t>
      </w:r>
      <w:r w:rsidRPr="00187F2F">
        <w:rPr>
          <w:rFonts w:ascii="Arial" w:hAnsi="Arial" w:cs="Arial"/>
          <w:lang w:val="es-PY"/>
        </w:rPr>
        <w:t xml:space="preserve">como </w:t>
      </w:r>
      <w:r w:rsidR="00187F2F" w:rsidRPr="00187F2F">
        <w:rPr>
          <w:rFonts w:ascii="Arial" w:hAnsi="Arial" w:cs="Arial"/>
          <w:b/>
        </w:rPr>
        <w:t xml:space="preserve">Agregado </w:t>
      </w:r>
      <w:r w:rsidR="007F072D" w:rsidRPr="00187F2F">
        <w:rPr>
          <w:rFonts w:ascii="Arial" w:hAnsi="Arial" w:cs="Arial"/>
          <w:b/>
          <w:bCs/>
          <w:lang w:val="es-PY"/>
        </w:rPr>
        <w:t>VI</w:t>
      </w:r>
      <w:r w:rsidRPr="00B062ED">
        <w:rPr>
          <w:rFonts w:ascii="Arial" w:hAnsi="Arial" w:cs="Arial"/>
          <w:b/>
          <w:bCs/>
          <w:lang w:val="es-PY"/>
        </w:rPr>
        <w:t>.</w:t>
      </w:r>
    </w:p>
    <w:p w14:paraId="7C5E8680" w14:textId="515AE698" w:rsidR="00AF1D5E" w:rsidRDefault="00AF1D5E" w:rsidP="00AF1D5E">
      <w:pPr>
        <w:pStyle w:val="Sangradetextonormal"/>
        <w:spacing w:after="0"/>
        <w:ind w:left="0"/>
        <w:jc w:val="both"/>
        <w:rPr>
          <w:rFonts w:ascii="Arial" w:hAnsi="Arial" w:cs="Arial"/>
          <w:b/>
          <w:bCs/>
          <w:lang w:val="es-PY"/>
        </w:rPr>
      </w:pPr>
    </w:p>
    <w:p w14:paraId="274D2611" w14:textId="77777777" w:rsidR="00AF1D5E" w:rsidRPr="00B062ED" w:rsidRDefault="00AF1D5E" w:rsidP="00AF1D5E">
      <w:pPr>
        <w:pStyle w:val="Sangradetextonormal"/>
        <w:spacing w:after="0"/>
        <w:ind w:left="0"/>
        <w:jc w:val="both"/>
        <w:rPr>
          <w:rFonts w:ascii="Arial" w:hAnsi="Arial" w:cs="Arial"/>
          <w:lang w:val="es-PY"/>
        </w:rPr>
      </w:pPr>
    </w:p>
    <w:p w14:paraId="19003EE7" w14:textId="065A46A0" w:rsidR="00217309" w:rsidRDefault="00AF1D5E" w:rsidP="00187F2F">
      <w:pPr>
        <w:pStyle w:val="Textoindependiente"/>
        <w:spacing w:after="0"/>
        <w:jc w:val="both"/>
        <w:rPr>
          <w:rFonts w:ascii="Arial" w:hAnsi="Arial" w:cs="Arial"/>
          <w:b/>
          <w:bCs/>
          <w:lang w:val="es-PY"/>
        </w:rPr>
      </w:pPr>
      <w:r>
        <w:rPr>
          <w:rFonts w:ascii="Arial" w:hAnsi="Arial" w:cs="Arial"/>
          <w:b/>
          <w:bCs/>
          <w:lang w:val="es-PY"/>
        </w:rPr>
        <w:t xml:space="preserve">6. </w:t>
      </w:r>
      <w:r w:rsidR="00324B68">
        <w:rPr>
          <w:rFonts w:ascii="Arial" w:hAnsi="Arial" w:cs="Arial"/>
          <w:b/>
          <w:bCs/>
          <w:lang w:val="es-PY"/>
        </w:rPr>
        <w:t>GRADO DE AVANCE</w:t>
      </w:r>
    </w:p>
    <w:p w14:paraId="50541EAC" w14:textId="77777777" w:rsidR="00187F2F" w:rsidRDefault="00187F2F" w:rsidP="00187F2F">
      <w:pPr>
        <w:pStyle w:val="Textoindependiente"/>
        <w:spacing w:after="0"/>
        <w:jc w:val="both"/>
        <w:rPr>
          <w:rFonts w:ascii="Arial" w:hAnsi="Arial" w:cs="Arial"/>
          <w:b/>
          <w:bCs/>
          <w:lang w:val="es-PY"/>
        </w:rPr>
      </w:pPr>
    </w:p>
    <w:p w14:paraId="5A4D5548" w14:textId="105D4446" w:rsidR="000E7436" w:rsidRDefault="00324B68" w:rsidP="00187F2F">
      <w:pPr>
        <w:pStyle w:val="Textoindependiente"/>
        <w:spacing w:after="0"/>
        <w:jc w:val="both"/>
        <w:rPr>
          <w:rFonts w:ascii="Arial" w:hAnsi="Arial" w:cs="Arial"/>
          <w:b/>
          <w:bCs/>
          <w:lang w:val="es-PY"/>
        </w:rPr>
      </w:pPr>
      <w:r w:rsidRPr="004B1BC7">
        <w:rPr>
          <w:rFonts w:ascii="Arial" w:hAnsi="Arial" w:cs="Arial"/>
          <w:bCs/>
          <w:lang w:val="es-PY"/>
        </w:rPr>
        <w:t xml:space="preserve">El grado de avance consta como </w:t>
      </w:r>
      <w:r w:rsidR="00187F2F" w:rsidRPr="00187F2F">
        <w:rPr>
          <w:rFonts w:ascii="Arial" w:hAnsi="Arial" w:cs="Arial"/>
          <w:b/>
          <w:lang w:val="es-UY"/>
        </w:rPr>
        <w:t xml:space="preserve">Agregado </w:t>
      </w:r>
      <w:r w:rsidR="000745BE">
        <w:rPr>
          <w:rFonts w:ascii="Arial" w:hAnsi="Arial" w:cs="Arial"/>
          <w:b/>
          <w:bCs/>
          <w:lang w:val="es-PY"/>
        </w:rPr>
        <w:t>VII</w:t>
      </w:r>
      <w:r w:rsidR="00863F43" w:rsidRPr="007A6E58">
        <w:rPr>
          <w:rFonts w:ascii="Arial" w:hAnsi="Arial" w:cs="Arial"/>
          <w:b/>
          <w:bCs/>
          <w:lang w:val="es-PY"/>
        </w:rPr>
        <w:t>.</w:t>
      </w:r>
    </w:p>
    <w:p w14:paraId="76B450B1" w14:textId="7A41CEA9" w:rsidR="00717E45" w:rsidRDefault="00717E45" w:rsidP="00187F2F">
      <w:pPr>
        <w:pStyle w:val="Textoindependiente"/>
        <w:spacing w:after="0"/>
        <w:jc w:val="both"/>
        <w:rPr>
          <w:rFonts w:ascii="Arial" w:hAnsi="Arial" w:cs="Arial"/>
          <w:b/>
          <w:bCs/>
          <w:lang w:val="es-PY"/>
        </w:rPr>
      </w:pPr>
    </w:p>
    <w:p w14:paraId="49A22D1E" w14:textId="77777777" w:rsidR="00AF1D5E" w:rsidRDefault="00AF1D5E" w:rsidP="00187F2F">
      <w:pPr>
        <w:pStyle w:val="Textoindependiente"/>
        <w:spacing w:after="0"/>
        <w:jc w:val="both"/>
        <w:rPr>
          <w:rFonts w:ascii="Arial" w:hAnsi="Arial" w:cs="Arial"/>
          <w:b/>
          <w:bCs/>
          <w:lang w:val="es-PY"/>
        </w:rPr>
      </w:pPr>
    </w:p>
    <w:p w14:paraId="148DB53E" w14:textId="46298F51" w:rsidR="00217309" w:rsidRDefault="00863F43" w:rsidP="00187F2F">
      <w:pPr>
        <w:pStyle w:val="Textoindependiente"/>
        <w:spacing w:after="0"/>
        <w:jc w:val="both"/>
        <w:rPr>
          <w:rFonts w:ascii="Arial" w:eastAsia="Arial" w:hAnsi="Arial" w:cs="Arial"/>
          <w:b/>
          <w:bCs/>
          <w:color w:val="000000" w:themeColor="text1"/>
          <w:lang w:val="es-PY"/>
        </w:rPr>
      </w:pPr>
      <w:r w:rsidRPr="007A6E58">
        <w:rPr>
          <w:rFonts w:ascii="Arial" w:eastAsia="Arial" w:hAnsi="Arial" w:cs="Arial"/>
          <w:b/>
          <w:bCs/>
          <w:color w:val="000000" w:themeColor="text1"/>
          <w:lang w:val="es-PY"/>
        </w:rPr>
        <w:t>PRÓXIMA REUNI</w:t>
      </w:r>
      <w:r w:rsidR="000E7436">
        <w:rPr>
          <w:rFonts w:ascii="Arial" w:eastAsia="Arial" w:hAnsi="Arial" w:cs="Arial"/>
          <w:b/>
          <w:bCs/>
          <w:color w:val="000000" w:themeColor="text1"/>
          <w:lang w:val="es-PY"/>
        </w:rPr>
        <w:t>ON</w:t>
      </w:r>
    </w:p>
    <w:p w14:paraId="436BE04E" w14:textId="77777777" w:rsidR="00187F2F" w:rsidRPr="000E7436" w:rsidRDefault="00187F2F" w:rsidP="00187F2F">
      <w:pPr>
        <w:pStyle w:val="Textoindependiente"/>
        <w:spacing w:after="0"/>
        <w:jc w:val="both"/>
        <w:rPr>
          <w:rFonts w:ascii="Arial" w:hAnsi="Arial" w:cs="Arial"/>
          <w:b/>
          <w:bCs/>
          <w:lang w:val="es-PY"/>
        </w:rPr>
      </w:pPr>
    </w:p>
    <w:p w14:paraId="044BA189" w14:textId="5704891A" w:rsidR="006E19C4" w:rsidRPr="00187F2F" w:rsidRDefault="000E7436" w:rsidP="00187F2F">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187F2F" w:rsidRPr="00187F2F">
        <w:rPr>
          <w:rFonts w:ascii="Arial" w:hAnsi="Arial" w:cs="Arial"/>
          <w:b/>
        </w:rPr>
        <w:t xml:space="preserve">Agregado </w:t>
      </w:r>
      <w:r w:rsidR="00C1622B">
        <w:rPr>
          <w:rFonts w:ascii="Arial" w:hAnsi="Arial" w:cs="Arial"/>
          <w:b/>
          <w:bCs/>
          <w:lang w:val="es-PY"/>
        </w:rPr>
        <w:t>VII</w:t>
      </w:r>
      <w:r w:rsidR="00295A8F">
        <w:rPr>
          <w:rFonts w:ascii="Arial" w:hAnsi="Arial" w:cs="Arial"/>
          <w:b/>
          <w:bCs/>
          <w:lang w:val="es-PY"/>
        </w:rPr>
        <w:t>I</w:t>
      </w:r>
      <w:r w:rsidR="00863F43" w:rsidRPr="007A6E58">
        <w:rPr>
          <w:rFonts w:ascii="Arial" w:hAnsi="Arial" w:cs="Arial"/>
          <w:lang w:val="es-PY"/>
        </w:rPr>
        <w:t>.</w:t>
      </w:r>
    </w:p>
    <w:p w14:paraId="128DC431" w14:textId="1C88EDED" w:rsidR="00B062ED" w:rsidRDefault="00B062ED" w:rsidP="00187F2F">
      <w:pPr>
        <w:rPr>
          <w:rFonts w:cs="Arial"/>
          <w:b/>
          <w:szCs w:val="24"/>
          <w:highlight w:val="yellow"/>
        </w:rPr>
      </w:pPr>
    </w:p>
    <w:p w14:paraId="4C1C4B8E" w14:textId="77777777" w:rsidR="00187F2F" w:rsidRPr="007A6E58" w:rsidRDefault="00187F2F" w:rsidP="00187F2F">
      <w:pPr>
        <w:rPr>
          <w:rFonts w:cs="Arial"/>
          <w:b/>
          <w:szCs w:val="24"/>
          <w:highlight w:val="yellow"/>
        </w:rPr>
      </w:pPr>
    </w:p>
    <w:p w14:paraId="6480BBB1" w14:textId="71062310" w:rsidR="00217309" w:rsidRDefault="00187F2F" w:rsidP="00187F2F">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LISTA DE AGREGADOS</w:t>
      </w:r>
    </w:p>
    <w:p w14:paraId="1FCBA09F" w14:textId="6E2AC93C" w:rsidR="00187F2F" w:rsidRDefault="00187F2F" w:rsidP="00187F2F">
      <w:pPr>
        <w:pStyle w:val="Sangradetextonormal"/>
        <w:spacing w:after="0"/>
        <w:ind w:left="0"/>
        <w:jc w:val="both"/>
        <w:rPr>
          <w:rFonts w:ascii="Arial" w:eastAsia="Arial" w:hAnsi="Arial" w:cs="Arial"/>
          <w:b/>
          <w:bCs/>
          <w:color w:val="000000" w:themeColor="text1"/>
          <w:lang w:val="es-PY"/>
        </w:rPr>
      </w:pPr>
    </w:p>
    <w:p w14:paraId="40DDBE37" w14:textId="77777777" w:rsidR="00187F2F" w:rsidRPr="00D661C6" w:rsidRDefault="00187F2F" w:rsidP="00187F2F">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D661C6">
        <w:t xml:space="preserve">Los Agregados que forman parte del Acta son los siguientes: </w:t>
      </w:r>
    </w:p>
    <w:p w14:paraId="0FAA9DBB" w14:textId="77777777" w:rsidR="00187F2F" w:rsidRPr="007A6E58" w:rsidRDefault="00187F2F" w:rsidP="00187F2F">
      <w:pPr>
        <w:pStyle w:val="Sangradetextonormal"/>
        <w:spacing w:after="0"/>
        <w:ind w:left="0"/>
        <w:jc w:val="both"/>
        <w:rPr>
          <w:rFonts w:ascii="Arial" w:hAnsi="Arial" w:cs="Arial"/>
          <w:lang w:val="es-PY"/>
        </w:rPr>
      </w:pPr>
    </w:p>
    <w:tbl>
      <w:tblPr>
        <w:tblW w:w="9255" w:type="dxa"/>
        <w:tblInd w:w="38" w:type="dxa"/>
        <w:tblLayout w:type="fixed"/>
        <w:tblLook w:val="04A0" w:firstRow="1" w:lastRow="0" w:firstColumn="1" w:lastColumn="0" w:noHBand="0" w:noVBand="1"/>
      </w:tblPr>
      <w:tblGrid>
        <w:gridCol w:w="1805"/>
        <w:gridCol w:w="7450"/>
      </w:tblGrid>
      <w:tr w:rsidR="00217309" w:rsidRPr="007A6E58" w14:paraId="44457628" w14:textId="77777777" w:rsidTr="00187F2F">
        <w:trPr>
          <w:trHeight w:val="345"/>
        </w:trPr>
        <w:tc>
          <w:tcPr>
            <w:tcW w:w="1805" w:type="dxa"/>
            <w:shd w:val="clear" w:color="auto" w:fill="FFFFFF" w:themeFill="background1"/>
          </w:tcPr>
          <w:p w14:paraId="39AD549C" w14:textId="5CA881AF" w:rsidR="00217309" w:rsidRPr="007A6E58" w:rsidRDefault="00187F2F" w:rsidP="00AF1D5E">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450" w:type="dxa"/>
            <w:shd w:val="clear" w:color="auto" w:fill="FFFFFF" w:themeFill="background1"/>
          </w:tcPr>
          <w:p w14:paraId="4993C04F" w14:textId="77777777" w:rsidR="00217309" w:rsidRPr="007A6E58" w:rsidRDefault="00863F43" w:rsidP="00187F2F">
            <w:pPr>
              <w:widowControl w:val="0"/>
              <w:jc w:val="both"/>
              <w:rPr>
                <w:rFonts w:cs="Arial"/>
                <w:szCs w:val="24"/>
              </w:rPr>
            </w:pPr>
            <w:r w:rsidRPr="007A6E58">
              <w:rPr>
                <w:rFonts w:cs="Arial"/>
                <w:szCs w:val="24"/>
              </w:rPr>
              <w:t>Lista de Participantes</w:t>
            </w:r>
          </w:p>
        </w:tc>
      </w:tr>
      <w:tr w:rsidR="00217309" w:rsidRPr="007A6E58" w14:paraId="1C8DBD81" w14:textId="77777777" w:rsidTr="00187F2F">
        <w:trPr>
          <w:trHeight w:val="345"/>
        </w:trPr>
        <w:tc>
          <w:tcPr>
            <w:tcW w:w="1805" w:type="dxa"/>
            <w:shd w:val="clear" w:color="auto" w:fill="FFFFFF" w:themeFill="background1"/>
          </w:tcPr>
          <w:p w14:paraId="37D2C61B" w14:textId="7304637C" w:rsidR="00217309" w:rsidRPr="007A6E58" w:rsidRDefault="00187F2F" w:rsidP="00AF1D5E">
            <w:pPr>
              <w:widowControl w:val="0"/>
              <w:rPr>
                <w:rFonts w:cs="Arial"/>
                <w:b/>
                <w:szCs w:val="24"/>
              </w:rPr>
            </w:pPr>
            <w:r>
              <w:rPr>
                <w:rFonts w:cs="Arial"/>
                <w:b/>
                <w:szCs w:val="24"/>
              </w:rPr>
              <w:t>Agregado</w:t>
            </w:r>
            <w:r w:rsidRPr="007A6E58">
              <w:rPr>
                <w:rFonts w:cs="Arial"/>
                <w:b/>
                <w:szCs w:val="24"/>
              </w:rPr>
              <w:t xml:space="preserve"> </w:t>
            </w:r>
            <w:r w:rsidR="00863F43" w:rsidRPr="007A6E58">
              <w:rPr>
                <w:rFonts w:cs="Arial"/>
                <w:b/>
                <w:szCs w:val="24"/>
              </w:rPr>
              <w:t>II</w:t>
            </w:r>
          </w:p>
        </w:tc>
        <w:tc>
          <w:tcPr>
            <w:tcW w:w="7450" w:type="dxa"/>
            <w:shd w:val="clear" w:color="auto" w:fill="FFFFFF" w:themeFill="background1"/>
          </w:tcPr>
          <w:p w14:paraId="2C06D107" w14:textId="5706086D" w:rsidR="00217309" w:rsidRPr="007A6E58" w:rsidRDefault="00863F43" w:rsidP="00187F2F">
            <w:pPr>
              <w:widowControl w:val="0"/>
              <w:jc w:val="both"/>
              <w:rPr>
                <w:rFonts w:cs="Arial"/>
                <w:szCs w:val="24"/>
              </w:rPr>
            </w:pPr>
            <w:r w:rsidRPr="007A6E58">
              <w:rPr>
                <w:rFonts w:cs="Arial"/>
                <w:szCs w:val="24"/>
              </w:rPr>
              <w:t xml:space="preserve">Agenda </w:t>
            </w:r>
            <w:r w:rsidR="000E7436">
              <w:rPr>
                <w:rFonts w:cs="Arial"/>
                <w:szCs w:val="24"/>
              </w:rPr>
              <w:t xml:space="preserve">de </w:t>
            </w:r>
            <w:r w:rsidR="00E74529">
              <w:rPr>
                <w:rFonts w:cs="Arial"/>
                <w:szCs w:val="24"/>
              </w:rPr>
              <w:t>Reunión</w:t>
            </w:r>
          </w:p>
        </w:tc>
      </w:tr>
      <w:tr w:rsidR="00217309" w:rsidRPr="007A6E58" w14:paraId="40D1714F" w14:textId="77777777" w:rsidTr="00187F2F">
        <w:trPr>
          <w:trHeight w:val="345"/>
        </w:trPr>
        <w:tc>
          <w:tcPr>
            <w:tcW w:w="1805" w:type="dxa"/>
            <w:shd w:val="clear" w:color="auto" w:fill="FFFFFF" w:themeFill="background1"/>
          </w:tcPr>
          <w:p w14:paraId="6BBF90F0" w14:textId="0AF1CA8F" w:rsidR="006D1CFE" w:rsidRPr="006D1CFE" w:rsidRDefault="00187F2F" w:rsidP="00AF1D5E">
            <w:pPr>
              <w:widowControl w:val="0"/>
              <w:rPr>
                <w:rFonts w:cs="Arial"/>
                <w:b/>
                <w:szCs w:val="24"/>
                <w:highlight w:val="yellow"/>
              </w:rPr>
            </w:pPr>
            <w:r>
              <w:rPr>
                <w:rFonts w:cs="Arial"/>
                <w:b/>
                <w:szCs w:val="24"/>
              </w:rPr>
              <w:t>Agregado</w:t>
            </w:r>
            <w:r w:rsidRPr="007A6E58">
              <w:rPr>
                <w:rFonts w:cs="Arial"/>
                <w:b/>
                <w:szCs w:val="24"/>
              </w:rPr>
              <w:t xml:space="preserve"> </w:t>
            </w:r>
            <w:r w:rsidR="00E70DE9">
              <w:rPr>
                <w:rFonts w:cs="Arial"/>
                <w:b/>
                <w:szCs w:val="24"/>
              </w:rPr>
              <w:t>III</w:t>
            </w:r>
          </w:p>
        </w:tc>
        <w:tc>
          <w:tcPr>
            <w:tcW w:w="7450" w:type="dxa"/>
            <w:shd w:val="clear" w:color="auto" w:fill="FFFFFF" w:themeFill="background1"/>
          </w:tcPr>
          <w:p w14:paraId="4E0C16BF" w14:textId="1C9DD540" w:rsidR="006D1CFE" w:rsidRPr="006D1CFE" w:rsidRDefault="006D1CFE" w:rsidP="00187F2F">
            <w:pPr>
              <w:widowControl w:val="0"/>
              <w:jc w:val="both"/>
              <w:rPr>
                <w:rFonts w:cs="Arial"/>
                <w:b/>
                <w:szCs w:val="24"/>
              </w:rPr>
            </w:pPr>
            <w:r w:rsidRPr="006D1CFE">
              <w:rPr>
                <w:rFonts w:cs="Arial"/>
                <w:b/>
                <w:szCs w:val="24"/>
              </w:rPr>
              <w:t>RESERVADO</w:t>
            </w:r>
            <w:r>
              <w:rPr>
                <w:rFonts w:cs="Arial"/>
                <w:b/>
                <w:szCs w:val="24"/>
              </w:rPr>
              <w:t xml:space="preserve"> </w:t>
            </w:r>
            <w:r w:rsidRPr="006D1CFE">
              <w:rPr>
                <w:rFonts w:cs="Arial"/>
                <w:szCs w:val="24"/>
              </w:rPr>
              <w:t>-</w:t>
            </w:r>
            <w:r>
              <w:rPr>
                <w:rFonts w:cs="Arial"/>
                <w:b/>
                <w:szCs w:val="24"/>
              </w:rPr>
              <w:t xml:space="preserve"> </w:t>
            </w:r>
            <w:r w:rsidRPr="006D1CFE">
              <w:rPr>
                <w:rFonts w:cs="Arial"/>
                <w:szCs w:val="24"/>
              </w:rPr>
              <w:t>Planilla de análisis ISO 11439</w:t>
            </w:r>
          </w:p>
        </w:tc>
      </w:tr>
      <w:tr w:rsidR="00217309" w:rsidRPr="007A6E58" w14:paraId="37AB1FB7" w14:textId="77777777" w:rsidTr="00187F2F">
        <w:trPr>
          <w:trHeight w:val="345"/>
        </w:trPr>
        <w:tc>
          <w:tcPr>
            <w:tcW w:w="1805" w:type="dxa"/>
            <w:shd w:val="clear" w:color="auto" w:fill="FFFFFF" w:themeFill="background1"/>
          </w:tcPr>
          <w:p w14:paraId="3DF4A7F6" w14:textId="58CFCDD8" w:rsidR="00217309" w:rsidRPr="007A6E58" w:rsidRDefault="00187F2F" w:rsidP="00AF1D5E">
            <w:pPr>
              <w:widowControl w:val="0"/>
              <w:rPr>
                <w:rFonts w:cs="Arial"/>
                <w:b/>
                <w:szCs w:val="24"/>
                <w:highlight w:val="yellow"/>
              </w:rPr>
            </w:pPr>
            <w:r>
              <w:rPr>
                <w:rFonts w:cs="Arial"/>
                <w:b/>
                <w:szCs w:val="24"/>
              </w:rPr>
              <w:t>Agregado</w:t>
            </w:r>
            <w:r w:rsidRPr="007A6E58">
              <w:rPr>
                <w:rFonts w:cs="Arial"/>
                <w:b/>
                <w:szCs w:val="24"/>
              </w:rPr>
              <w:t xml:space="preserve"> </w:t>
            </w:r>
            <w:r w:rsidR="00536AB1">
              <w:rPr>
                <w:rFonts w:cs="Arial"/>
                <w:b/>
                <w:szCs w:val="24"/>
              </w:rPr>
              <w:t>I</w:t>
            </w:r>
            <w:r w:rsidR="00863F43" w:rsidRPr="007A6E58">
              <w:rPr>
                <w:rFonts w:cs="Arial"/>
                <w:b/>
                <w:szCs w:val="24"/>
              </w:rPr>
              <w:t>V</w:t>
            </w:r>
          </w:p>
        </w:tc>
        <w:tc>
          <w:tcPr>
            <w:tcW w:w="7450" w:type="dxa"/>
            <w:shd w:val="clear" w:color="auto" w:fill="FFFFFF" w:themeFill="background1"/>
          </w:tcPr>
          <w:p w14:paraId="6DDC4E0C" w14:textId="541A7623" w:rsidR="00217309" w:rsidRPr="007A6E58" w:rsidRDefault="000E7436" w:rsidP="00187F2F">
            <w:pPr>
              <w:widowControl w:val="0"/>
              <w:jc w:val="both"/>
              <w:rPr>
                <w:rFonts w:cs="Arial"/>
                <w:szCs w:val="24"/>
              </w:rPr>
            </w:pPr>
            <w:r w:rsidRPr="007A6E58">
              <w:rPr>
                <w:rFonts w:cs="Arial"/>
                <w:szCs w:val="24"/>
              </w:rPr>
              <w:t>Proyecto</w:t>
            </w:r>
            <w:r w:rsidR="00863F43" w:rsidRPr="007A6E58">
              <w:rPr>
                <w:rFonts w:cs="Arial"/>
                <w:szCs w:val="24"/>
              </w:rPr>
              <w:t xml:space="preserve"> de RTM</w:t>
            </w:r>
            <w:r w:rsidR="00863F43" w:rsidRPr="007A6E58">
              <w:rPr>
                <w:rFonts w:cs="Arial"/>
                <w:b/>
                <w:bCs/>
                <w:szCs w:val="24"/>
                <w:lang w:eastAsia="pt-BR"/>
              </w:rPr>
              <w:t xml:space="preserve"> </w:t>
            </w:r>
            <w:r w:rsidR="00863F43" w:rsidRPr="007A6E58">
              <w:rPr>
                <w:rFonts w:cs="Arial"/>
                <w:szCs w:val="24"/>
              </w:rPr>
              <w:t xml:space="preserve">para cilindros de </w:t>
            </w:r>
            <w:r>
              <w:rPr>
                <w:rFonts w:cs="Arial"/>
                <w:szCs w:val="24"/>
              </w:rPr>
              <w:t>almacenamiento</w:t>
            </w:r>
            <w:r w:rsidR="00863F43" w:rsidRPr="007A6E58">
              <w:rPr>
                <w:rFonts w:cs="Arial"/>
                <w:szCs w:val="24"/>
              </w:rPr>
              <w:t xml:space="preserve"> de GNV</w:t>
            </w:r>
          </w:p>
        </w:tc>
      </w:tr>
      <w:tr w:rsidR="00217309" w:rsidRPr="007A6E58" w14:paraId="4D27EA99" w14:textId="77777777" w:rsidTr="00187F2F">
        <w:trPr>
          <w:trHeight w:val="345"/>
        </w:trPr>
        <w:tc>
          <w:tcPr>
            <w:tcW w:w="1805" w:type="dxa"/>
            <w:shd w:val="clear" w:color="auto" w:fill="FFFFFF" w:themeFill="background1"/>
          </w:tcPr>
          <w:p w14:paraId="3AEC84F9" w14:textId="4B569E5A" w:rsidR="00217309" w:rsidRPr="007A6E58" w:rsidRDefault="00187F2F" w:rsidP="00AF1D5E">
            <w:pPr>
              <w:widowControl w:val="0"/>
              <w:jc w:val="both"/>
              <w:rPr>
                <w:rFonts w:cs="Arial"/>
                <w:b/>
                <w:bCs/>
                <w:szCs w:val="24"/>
                <w:highlight w:val="yellow"/>
              </w:rPr>
            </w:pPr>
            <w:bookmarkStart w:id="5" w:name="_Hlk101621459"/>
            <w:r>
              <w:rPr>
                <w:rFonts w:cs="Arial"/>
                <w:b/>
                <w:szCs w:val="24"/>
              </w:rPr>
              <w:t>Agregado</w:t>
            </w:r>
            <w:r w:rsidRPr="007A6E58">
              <w:rPr>
                <w:rFonts w:cs="Arial"/>
                <w:b/>
                <w:szCs w:val="24"/>
              </w:rPr>
              <w:t xml:space="preserve"> </w:t>
            </w:r>
            <w:r w:rsidR="00863F43" w:rsidRPr="007A6E58">
              <w:rPr>
                <w:rFonts w:cs="Arial"/>
                <w:b/>
                <w:bCs/>
                <w:szCs w:val="24"/>
              </w:rPr>
              <w:t>V</w:t>
            </w:r>
          </w:p>
        </w:tc>
        <w:tc>
          <w:tcPr>
            <w:tcW w:w="7450" w:type="dxa"/>
            <w:shd w:val="clear" w:color="auto" w:fill="FFFFFF" w:themeFill="background1"/>
          </w:tcPr>
          <w:p w14:paraId="1EB627F7" w14:textId="0AB632BF" w:rsidR="00217309" w:rsidRPr="007A6E58" w:rsidRDefault="000E7436" w:rsidP="00187F2F">
            <w:pPr>
              <w:widowControl w:val="0"/>
              <w:jc w:val="both"/>
              <w:rPr>
                <w:rFonts w:cs="Arial"/>
                <w:szCs w:val="24"/>
              </w:rPr>
            </w:pPr>
            <w:r w:rsidRPr="007A6E58">
              <w:rPr>
                <w:rFonts w:cs="Arial"/>
                <w:szCs w:val="24"/>
              </w:rPr>
              <w:t>Proyecto</w:t>
            </w:r>
            <w:r w:rsidR="00863F43" w:rsidRPr="007A6E58">
              <w:rPr>
                <w:rFonts w:cs="Arial"/>
                <w:szCs w:val="24"/>
              </w:rPr>
              <w:t xml:space="preserve"> de RTM para </w:t>
            </w:r>
            <w:r>
              <w:rPr>
                <w:rFonts w:cs="Arial"/>
                <w:szCs w:val="24"/>
              </w:rPr>
              <w:t>Artefactos</w:t>
            </w:r>
            <w:r w:rsidR="00863F43" w:rsidRPr="007A6E58">
              <w:rPr>
                <w:rFonts w:cs="Arial"/>
                <w:szCs w:val="24"/>
              </w:rPr>
              <w:t xml:space="preserve"> domésticos a </w:t>
            </w:r>
            <w:r w:rsidRPr="007A6E58">
              <w:rPr>
                <w:rFonts w:cs="Arial"/>
                <w:szCs w:val="24"/>
              </w:rPr>
              <w:t>gas</w:t>
            </w:r>
            <w:r w:rsidR="00863F43" w:rsidRPr="007A6E58">
              <w:rPr>
                <w:rFonts w:cs="Arial"/>
                <w:szCs w:val="24"/>
              </w:rPr>
              <w:t xml:space="preserve"> para </w:t>
            </w:r>
            <w:r w:rsidR="00E74529" w:rsidRPr="007A6E58">
              <w:rPr>
                <w:rFonts w:cs="Arial"/>
                <w:szCs w:val="24"/>
              </w:rPr>
              <w:t>coc</w:t>
            </w:r>
            <w:r w:rsidR="00E74529">
              <w:rPr>
                <w:rFonts w:cs="Arial"/>
                <w:szCs w:val="24"/>
              </w:rPr>
              <w:t>ción</w:t>
            </w:r>
            <w:r w:rsidR="00863F43" w:rsidRPr="007A6E58">
              <w:rPr>
                <w:rFonts w:cs="Arial"/>
                <w:szCs w:val="24"/>
              </w:rPr>
              <w:t xml:space="preserve"> (</w:t>
            </w:r>
            <w:r>
              <w:rPr>
                <w:rFonts w:cs="Arial"/>
                <w:szCs w:val="24"/>
              </w:rPr>
              <w:t xml:space="preserve">versión en español y en </w:t>
            </w:r>
            <w:r w:rsidR="00E74529">
              <w:rPr>
                <w:rFonts w:cs="Arial"/>
                <w:szCs w:val="24"/>
              </w:rPr>
              <w:t>portugués</w:t>
            </w:r>
            <w:r w:rsidR="00863F43" w:rsidRPr="007A6E58">
              <w:rPr>
                <w:rFonts w:cs="Arial"/>
                <w:szCs w:val="24"/>
              </w:rPr>
              <w:t>)</w:t>
            </w:r>
          </w:p>
        </w:tc>
      </w:tr>
      <w:tr w:rsidR="00217309" w:rsidRPr="007A6E58" w14:paraId="5FC02558" w14:textId="77777777" w:rsidTr="00187F2F">
        <w:trPr>
          <w:trHeight w:val="345"/>
        </w:trPr>
        <w:tc>
          <w:tcPr>
            <w:tcW w:w="1805" w:type="dxa"/>
            <w:shd w:val="clear" w:color="auto" w:fill="FFFFFF" w:themeFill="background1"/>
          </w:tcPr>
          <w:p w14:paraId="0F5FCE72" w14:textId="575B2E3C" w:rsidR="00217309" w:rsidRPr="007A6E58" w:rsidRDefault="00187F2F" w:rsidP="00AF1D5E">
            <w:pPr>
              <w:widowControl w:val="0"/>
              <w:rPr>
                <w:rFonts w:cs="Arial"/>
                <w:b/>
                <w:bCs/>
                <w:szCs w:val="24"/>
                <w:highlight w:val="yellow"/>
              </w:rPr>
            </w:pPr>
            <w:bookmarkStart w:id="6" w:name="_Hlk101623381"/>
            <w:bookmarkEnd w:id="5"/>
            <w:r>
              <w:rPr>
                <w:rFonts w:cs="Arial"/>
                <w:b/>
                <w:szCs w:val="24"/>
              </w:rPr>
              <w:t>Agregado</w:t>
            </w:r>
            <w:r w:rsidRPr="007A6E58">
              <w:rPr>
                <w:rFonts w:cs="Arial"/>
                <w:b/>
                <w:szCs w:val="24"/>
              </w:rPr>
              <w:t xml:space="preserve"> </w:t>
            </w:r>
            <w:r w:rsidR="00863F43" w:rsidRPr="007A6E58">
              <w:rPr>
                <w:rFonts w:cs="Arial"/>
                <w:b/>
                <w:bCs/>
                <w:szCs w:val="24"/>
              </w:rPr>
              <w:t>VI</w:t>
            </w:r>
          </w:p>
        </w:tc>
        <w:tc>
          <w:tcPr>
            <w:tcW w:w="7450" w:type="dxa"/>
            <w:shd w:val="clear" w:color="auto" w:fill="FFFFFF" w:themeFill="background1"/>
          </w:tcPr>
          <w:p w14:paraId="697F9D3D" w14:textId="13E0E752" w:rsidR="00217309" w:rsidRPr="007A6E58" w:rsidRDefault="000E7436" w:rsidP="00187F2F">
            <w:pPr>
              <w:widowControl w:val="0"/>
              <w:jc w:val="both"/>
              <w:rPr>
                <w:rFonts w:cs="Arial"/>
                <w:szCs w:val="24"/>
              </w:rPr>
            </w:pPr>
            <w:r w:rsidRPr="007A6E58">
              <w:rPr>
                <w:rFonts w:cs="Arial"/>
                <w:szCs w:val="24"/>
              </w:rPr>
              <w:t>Proyecto</w:t>
            </w:r>
            <w:r w:rsidR="00863F43" w:rsidRPr="007A6E58">
              <w:rPr>
                <w:rFonts w:cs="Arial"/>
                <w:szCs w:val="24"/>
              </w:rPr>
              <w:t xml:space="preserve"> de RTM para Reguladores de </w:t>
            </w:r>
            <w:r w:rsidR="006D1CFE">
              <w:rPr>
                <w:rFonts w:cs="Arial"/>
                <w:szCs w:val="24"/>
              </w:rPr>
              <w:t xml:space="preserve">baja </w:t>
            </w:r>
            <w:r>
              <w:rPr>
                <w:rFonts w:cs="Arial"/>
                <w:szCs w:val="24"/>
              </w:rPr>
              <w:t>presión</w:t>
            </w:r>
            <w:r w:rsidR="00863F43" w:rsidRPr="007A6E58">
              <w:rPr>
                <w:rFonts w:cs="Arial"/>
                <w:szCs w:val="24"/>
              </w:rPr>
              <w:t xml:space="preserve"> (GLP)</w:t>
            </w:r>
          </w:p>
        </w:tc>
      </w:tr>
      <w:tr w:rsidR="00217309" w:rsidRPr="007A6E58" w14:paraId="372040B9" w14:textId="77777777" w:rsidTr="00187F2F">
        <w:trPr>
          <w:trHeight w:val="345"/>
        </w:trPr>
        <w:tc>
          <w:tcPr>
            <w:tcW w:w="1805" w:type="dxa"/>
            <w:shd w:val="clear" w:color="auto" w:fill="FFFFFF" w:themeFill="background1"/>
          </w:tcPr>
          <w:p w14:paraId="6965884B" w14:textId="6B3AA47C" w:rsidR="00217309" w:rsidRPr="007A6E58" w:rsidRDefault="00187F2F" w:rsidP="00AF1D5E">
            <w:pPr>
              <w:widowControl w:val="0"/>
              <w:rPr>
                <w:rFonts w:cs="Arial"/>
                <w:b/>
                <w:bCs/>
                <w:szCs w:val="24"/>
              </w:rPr>
            </w:pPr>
            <w:bookmarkStart w:id="7" w:name="_Hlk101623625"/>
            <w:bookmarkEnd w:id="6"/>
            <w:r>
              <w:rPr>
                <w:rFonts w:cs="Arial"/>
                <w:b/>
                <w:szCs w:val="24"/>
              </w:rPr>
              <w:t>Agregado</w:t>
            </w:r>
            <w:r w:rsidRPr="007A6E58">
              <w:rPr>
                <w:rFonts w:cs="Arial"/>
                <w:b/>
                <w:szCs w:val="24"/>
              </w:rPr>
              <w:t xml:space="preserve"> </w:t>
            </w:r>
            <w:r w:rsidR="00863F43" w:rsidRPr="007A6E58">
              <w:rPr>
                <w:rFonts w:cs="Arial"/>
                <w:b/>
                <w:bCs/>
                <w:szCs w:val="24"/>
              </w:rPr>
              <w:t>VII</w:t>
            </w:r>
          </w:p>
        </w:tc>
        <w:tc>
          <w:tcPr>
            <w:tcW w:w="7450" w:type="dxa"/>
            <w:shd w:val="clear" w:color="auto" w:fill="FFFFFF" w:themeFill="background1"/>
          </w:tcPr>
          <w:p w14:paraId="772A9197" w14:textId="6D27D626" w:rsidR="00217309" w:rsidRPr="007A6E58" w:rsidRDefault="00863F43" w:rsidP="00187F2F">
            <w:pPr>
              <w:widowControl w:val="0"/>
              <w:ind w:hanging="345"/>
              <w:jc w:val="both"/>
              <w:rPr>
                <w:rFonts w:cs="Arial"/>
                <w:szCs w:val="24"/>
              </w:rPr>
            </w:pPr>
            <w:r w:rsidRPr="007A6E58">
              <w:rPr>
                <w:rFonts w:cs="Arial"/>
                <w:szCs w:val="24"/>
              </w:rPr>
              <w:t xml:space="preserve">     </w:t>
            </w:r>
            <w:r w:rsidR="000E7436">
              <w:rPr>
                <w:rFonts w:cs="Arial"/>
                <w:szCs w:val="24"/>
              </w:rPr>
              <w:t>Grado de Avance</w:t>
            </w:r>
          </w:p>
        </w:tc>
      </w:tr>
      <w:bookmarkEnd w:id="7"/>
      <w:tr w:rsidR="00217309" w:rsidRPr="007A6E58" w14:paraId="67273A96" w14:textId="77777777" w:rsidTr="00187F2F">
        <w:trPr>
          <w:trHeight w:val="345"/>
        </w:trPr>
        <w:tc>
          <w:tcPr>
            <w:tcW w:w="1805" w:type="dxa"/>
            <w:shd w:val="clear" w:color="auto" w:fill="FFFFFF" w:themeFill="background1"/>
          </w:tcPr>
          <w:p w14:paraId="6B5FBE37" w14:textId="7D145645" w:rsidR="00217309" w:rsidRPr="007A6E58" w:rsidRDefault="00187F2F" w:rsidP="00AF1D5E">
            <w:pPr>
              <w:widowControl w:val="0"/>
              <w:rPr>
                <w:rFonts w:cs="Arial"/>
                <w:b/>
                <w:bCs/>
                <w:szCs w:val="24"/>
              </w:rPr>
            </w:pPr>
            <w:r>
              <w:rPr>
                <w:rFonts w:cs="Arial"/>
                <w:b/>
                <w:szCs w:val="24"/>
              </w:rPr>
              <w:t>Agregado</w:t>
            </w:r>
            <w:r w:rsidRPr="007A6E58">
              <w:rPr>
                <w:rFonts w:cs="Arial"/>
                <w:b/>
                <w:szCs w:val="24"/>
              </w:rPr>
              <w:t xml:space="preserve"> </w:t>
            </w:r>
            <w:r w:rsidR="006D4095">
              <w:rPr>
                <w:rFonts w:cs="Arial"/>
                <w:b/>
                <w:bCs/>
                <w:szCs w:val="24"/>
              </w:rPr>
              <w:t>VIII</w:t>
            </w:r>
          </w:p>
        </w:tc>
        <w:tc>
          <w:tcPr>
            <w:tcW w:w="7450" w:type="dxa"/>
            <w:shd w:val="clear" w:color="auto" w:fill="FFFFFF" w:themeFill="background1"/>
          </w:tcPr>
          <w:p w14:paraId="22B3CF5F" w14:textId="6DA9BE53" w:rsidR="0019618E" w:rsidRPr="007A6E58" w:rsidRDefault="000E7436" w:rsidP="00187F2F">
            <w:pPr>
              <w:widowControl w:val="0"/>
              <w:jc w:val="both"/>
              <w:rPr>
                <w:rFonts w:cs="Arial"/>
                <w:szCs w:val="24"/>
              </w:rPr>
            </w:pPr>
            <w:r>
              <w:rPr>
                <w:rFonts w:cs="Arial"/>
                <w:szCs w:val="24"/>
              </w:rPr>
              <w:t xml:space="preserve">Agenda de la próxima </w:t>
            </w:r>
            <w:r w:rsidR="00E74529">
              <w:rPr>
                <w:rFonts w:cs="Arial"/>
                <w:szCs w:val="24"/>
              </w:rPr>
              <w:t>Reunión</w:t>
            </w:r>
          </w:p>
        </w:tc>
      </w:tr>
    </w:tbl>
    <w:p w14:paraId="1FCDFACA" w14:textId="083090E8" w:rsidR="00AF1D5E" w:rsidRDefault="00AF1D5E"/>
    <w:p w14:paraId="44923B54" w14:textId="4F3497CB" w:rsidR="00AF1D5E" w:rsidRDefault="00AF1D5E"/>
    <w:p w14:paraId="2FB03305" w14:textId="77777777" w:rsidR="00187F2F" w:rsidRDefault="00187F2F"/>
    <w:tbl>
      <w:tblPr>
        <w:tblStyle w:val="Tablaconcuadrc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6"/>
      </w:tblGrid>
      <w:tr w:rsidR="00AF1D5E" w14:paraId="4C19B2C6" w14:textId="77777777" w:rsidTr="00B47DD7">
        <w:tc>
          <w:tcPr>
            <w:tcW w:w="4815" w:type="dxa"/>
          </w:tcPr>
          <w:p w14:paraId="14B5FCFC" w14:textId="1A909C7A" w:rsidR="00AF1D5E" w:rsidRPr="00187F2F" w:rsidRDefault="00AF1D5E" w:rsidP="00187F2F">
            <w:pPr>
              <w:jc w:val="center"/>
              <w:rPr>
                <w:lang w:val="es-UY"/>
              </w:rPr>
            </w:pPr>
            <w:r w:rsidRPr="00187F2F">
              <w:rPr>
                <w:lang w:val="es-UY"/>
              </w:rPr>
              <w:t>___________________________</w:t>
            </w:r>
          </w:p>
          <w:p w14:paraId="742B50D8" w14:textId="1703E27B" w:rsidR="00AF1D5E" w:rsidRPr="00AF1D5E" w:rsidRDefault="00AF1D5E" w:rsidP="00187F2F">
            <w:pPr>
              <w:widowControl w:val="0"/>
              <w:jc w:val="center"/>
              <w:rPr>
                <w:rFonts w:cs="Arial"/>
                <w:b/>
                <w:szCs w:val="24"/>
                <w:lang w:val="es-UY"/>
              </w:rPr>
            </w:pPr>
            <w:r w:rsidRPr="00AF1D5E">
              <w:rPr>
                <w:rFonts w:cs="Arial"/>
                <w:b/>
                <w:szCs w:val="24"/>
                <w:lang w:val="es-UY"/>
              </w:rPr>
              <w:t xml:space="preserve">Por la </w:t>
            </w:r>
            <w:r>
              <w:rPr>
                <w:rFonts w:cs="Arial"/>
                <w:b/>
                <w:szCs w:val="24"/>
                <w:lang w:val="es-UY"/>
              </w:rPr>
              <w:t>d</w:t>
            </w:r>
            <w:r w:rsidRPr="00AF1D5E">
              <w:rPr>
                <w:rFonts w:cs="Arial"/>
                <w:b/>
                <w:szCs w:val="24"/>
                <w:lang w:val="es-UY"/>
              </w:rPr>
              <w:t>elegación de Argentina</w:t>
            </w:r>
          </w:p>
          <w:p w14:paraId="1F180B08" w14:textId="3CC957F8" w:rsidR="00AF1D5E" w:rsidRPr="00AF1D5E" w:rsidRDefault="00AF1D5E" w:rsidP="00187F2F">
            <w:pPr>
              <w:jc w:val="center"/>
              <w:rPr>
                <w:lang w:val="es-UY"/>
              </w:rPr>
            </w:pPr>
            <w:r w:rsidRPr="00AF1D5E">
              <w:rPr>
                <w:rFonts w:cs="Arial"/>
                <w:szCs w:val="24"/>
                <w:lang w:val="es-UY"/>
              </w:rPr>
              <w:t>Juan Steve Cáceres Pacheco</w:t>
            </w:r>
          </w:p>
          <w:p w14:paraId="5FA1C2E2" w14:textId="77777777" w:rsidR="00AF1D5E" w:rsidRPr="00AF1D5E" w:rsidRDefault="00AF1D5E" w:rsidP="00187F2F">
            <w:pPr>
              <w:jc w:val="center"/>
              <w:rPr>
                <w:lang w:val="es-UY"/>
              </w:rPr>
            </w:pPr>
          </w:p>
          <w:p w14:paraId="6896F6C1" w14:textId="2FC745DF" w:rsidR="00B47DD7" w:rsidRPr="00AF1D5E" w:rsidRDefault="00B47DD7" w:rsidP="00187F2F">
            <w:pPr>
              <w:jc w:val="center"/>
              <w:rPr>
                <w:lang w:val="es-UY"/>
              </w:rPr>
            </w:pPr>
            <w:bookmarkStart w:id="8" w:name="_GoBack"/>
            <w:bookmarkEnd w:id="8"/>
          </w:p>
        </w:tc>
        <w:tc>
          <w:tcPr>
            <w:tcW w:w="4536" w:type="dxa"/>
          </w:tcPr>
          <w:p w14:paraId="15F281DB" w14:textId="49975D68" w:rsidR="00AF1D5E" w:rsidRDefault="00AF1D5E" w:rsidP="00187F2F">
            <w:pPr>
              <w:jc w:val="center"/>
              <w:rPr>
                <w:lang w:val="es-UY"/>
              </w:rPr>
            </w:pPr>
            <w:r>
              <w:rPr>
                <w:lang w:val="es-UY"/>
              </w:rPr>
              <w:t>______________________________</w:t>
            </w:r>
          </w:p>
          <w:p w14:paraId="136C7A9D" w14:textId="235A56CD" w:rsidR="00AF1D5E" w:rsidRPr="00187F2F" w:rsidRDefault="00AF1D5E" w:rsidP="00187F2F">
            <w:pPr>
              <w:widowControl w:val="0"/>
              <w:jc w:val="center"/>
              <w:rPr>
                <w:rFonts w:cs="Arial"/>
                <w:b/>
                <w:szCs w:val="24"/>
                <w:lang w:val="es-ES_tradnl"/>
              </w:rPr>
            </w:pPr>
            <w:r w:rsidRPr="00187F2F">
              <w:rPr>
                <w:rFonts w:cs="Arial"/>
                <w:b/>
                <w:szCs w:val="24"/>
                <w:lang w:val="es-ES_tradnl"/>
              </w:rPr>
              <w:t xml:space="preserve">Por la </w:t>
            </w:r>
            <w:r w:rsidRPr="00187F2F">
              <w:rPr>
                <w:rFonts w:cs="Arial"/>
                <w:b/>
                <w:szCs w:val="24"/>
                <w:lang w:val="es-ES_tradnl"/>
              </w:rPr>
              <w:t>d</w:t>
            </w:r>
            <w:r w:rsidRPr="00187F2F">
              <w:rPr>
                <w:rFonts w:cs="Arial"/>
                <w:b/>
                <w:szCs w:val="24"/>
                <w:lang w:val="es-ES_tradnl"/>
              </w:rPr>
              <w:t>elegación de Brasil</w:t>
            </w:r>
          </w:p>
          <w:p w14:paraId="02853A49" w14:textId="43A89A86" w:rsidR="00AF1D5E" w:rsidRPr="00AF1D5E" w:rsidRDefault="00AF1D5E" w:rsidP="00187F2F">
            <w:pPr>
              <w:jc w:val="center"/>
              <w:rPr>
                <w:lang w:val="es-UY"/>
              </w:rPr>
            </w:pPr>
            <w:r w:rsidRPr="00187F2F">
              <w:rPr>
                <w:rFonts w:cs="Arial"/>
                <w:szCs w:val="24"/>
                <w:lang w:val="es-ES_tradnl"/>
              </w:rPr>
              <w:t>Carlos Eduardo de Lima Monteiro</w:t>
            </w:r>
          </w:p>
        </w:tc>
      </w:tr>
      <w:tr w:rsidR="00AF1D5E" w14:paraId="53AB0128" w14:textId="77777777" w:rsidTr="00B47DD7">
        <w:tc>
          <w:tcPr>
            <w:tcW w:w="4815" w:type="dxa"/>
          </w:tcPr>
          <w:p w14:paraId="2BBF6E84" w14:textId="085A35BF" w:rsidR="00AF1D5E" w:rsidRPr="00AF1D5E" w:rsidRDefault="00AF1D5E" w:rsidP="00187F2F">
            <w:pPr>
              <w:jc w:val="center"/>
              <w:rPr>
                <w:lang w:val="es-UY"/>
              </w:rPr>
            </w:pPr>
            <w:r>
              <w:rPr>
                <w:lang w:val="es-UY"/>
              </w:rPr>
              <w:t>__________________________</w:t>
            </w:r>
          </w:p>
          <w:p w14:paraId="1ED50CA7" w14:textId="77777777" w:rsidR="00AF1D5E" w:rsidRPr="00AF1D5E" w:rsidRDefault="00AF1D5E" w:rsidP="00187F2F">
            <w:pPr>
              <w:widowControl w:val="0"/>
              <w:jc w:val="center"/>
              <w:rPr>
                <w:rFonts w:cs="Arial"/>
                <w:b/>
                <w:bCs/>
                <w:szCs w:val="24"/>
                <w:lang w:val="es-UY"/>
              </w:rPr>
            </w:pPr>
            <w:r w:rsidRPr="00AF1D5E">
              <w:rPr>
                <w:rFonts w:cs="Arial"/>
                <w:b/>
                <w:bCs/>
                <w:szCs w:val="24"/>
                <w:lang w:val="es-UY"/>
              </w:rPr>
              <w:t>Por la delegación de Paraguay</w:t>
            </w:r>
          </w:p>
          <w:p w14:paraId="6E531DC9" w14:textId="77777777" w:rsidR="00AF1D5E" w:rsidRPr="00AF1D5E" w:rsidRDefault="00AF1D5E" w:rsidP="00187F2F">
            <w:pPr>
              <w:widowControl w:val="0"/>
              <w:jc w:val="center"/>
              <w:rPr>
                <w:rFonts w:cs="Arial"/>
                <w:szCs w:val="24"/>
                <w:lang w:val="es-UY"/>
              </w:rPr>
            </w:pPr>
            <w:r w:rsidRPr="00AF1D5E">
              <w:rPr>
                <w:rFonts w:cs="Arial"/>
                <w:szCs w:val="24"/>
                <w:lang w:val="es-UY"/>
              </w:rPr>
              <w:t>Gustavo Gamarra</w:t>
            </w:r>
          </w:p>
          <w:p w14:paraId="10EC2EE0" w14:textId="1EC64928" w:rsidR="00AF1D5E" w:rsidRPr="00AF1D5E" w:rsidRDefault="00AF1D5E" w:rsidP="00187F2F">
            <w:pPr>
              <w:jc w:val="center"/>
              <w:rPr>
                <w:lang w:val="es-UY"/>
              </w:rPr>
            </w:pPr>
          </w:p>
        </w:tc>
        <w:tc>
          <w:tcPr>
            <w:tcW w:w="4536" w:type="dxa"/>
          </w:tcPr>
          <w:p w14:paraId="57F8A565" w14:textId="4ECA1186" w:rsidR="00AF1D5E" w:rsidRDefault="00AF1D5E" w:rsidP="00187F2F">
            <w:pPr>
              <w:jc w:val="center"/>
              <w:rPr>
                <w:lang w:val="es-UY"/>
              </w:rPr>
            </w:pPr>
            <w:r>
              <w:rPr>
                <w:lang w:val="es-UY"/>
              </w:rPr>
              <w:t>__________________________</w:t>
            </w:r>
          </w:p>
          <w:p w14:paraId="78EDF000" w14:textId="77777777" w:rsidR="00AF1D5E" w:rsidRPr="00AF1D5E" w:rsidRDefault="00AF1D5E" w:rsidP="00187F2F">
            <w:pPr>
              <w:widowControl w:val="0"/>
              <w:jc w:val="center"/>
              <w:rPr>
                <w:rFonts w:cs="Arial"/>
                <w:b/>
                <w:bCs/>
                <w:szCs w:val="24"/>
                <w:lang w:val="es-UY"/>
              </w:rPr>
            </w:pPr>
            <w:r w:rsidRPr="00AF1D5E">
              <w:rPr>
                <w:rFonts w:cs="Arial"/>
                <w:b/>
                <w:bCs/>
                <w:szCs w:val="24"/>
                <w:lang w:val="es-UY"/>
              </w:rPr>
              <w:t>Por la delegación de Uruguay</w:t>
            </w:r>
          </w:p>
          <w:p w14:paraId="5B1D27CF" w14:textId="77777777" w:rsidR="00AF1D5E" w:rsidRPr="00AF1D5E" w:rsidRDefault="00AF1D5E" w:rsidP="00187F2F">
            <w:pPr>
              <w:widowControl w:val="0"/>
              <w:jc w:val="center"/>
              <w:rPr>
                <w:rFonts w:cs="Arial"/>
                <w:szCs w:val="24"/>
                <w:lang w:val="es-UY"/>
              </w:rPr>
            </w:pPr>
            <w:r w:rsidRPr="00AF1D5E">
              <w:rPr>
                <w:rFonts w:cs="Arial"/>
                <w:szCs w:val="24"/>
                <w:lang w:val="es-UY"/>
              </w:rPr>
              <w:t xml:space="preserve">Teodoro </w:t>
            </w:r>
            <w:proofErr w:type="spellStart"/>
            <w:r w:rsidRPr="00AF1D5E">
              <w:rPr>
                <w:rFonts w:cs="Arial"/>
                <w:szCs w:val="24"/>
                <w:lang w:val="es-UY"/>
              </w:rPr>
              <w:t>Vassallo</w:t>
            </w:r>
            <w:proofErr w:type="spellEnd"/>
          </w:p>
          <w:p w14:paraId="4FCF02CB" w14:textId="4F750975" w:rsidR="00AF1D5E" w:rsidRPr="00AF1D5E" w:rsidRDefault="00AF1D5E" w:rsidP="00187F2F">
            <w:pPr>
              <w:jc w:val="center"/>
              <w:rPr>
                <w:lang w:val="es-UY"/>
              </w:rPr>
            </w:pPr>
          </w:p>
        </w:tc>
      </w:tr>
      <w:bookmarkEnd w:id="2"/>
    </w:tbl>
    <w:p w14:paraId="1BB8B18C" w14:textId="77777777" w:rsidR="00217309" w:rsidRPr="007A6E58" w:rsidRDefault="00217309">
      <w:pPr>
        <w:pStyle w:val="Prrafodelista"/>
        <w:spacing w:after="336"/>
        <w:ind w:left="0"/>
        <w:textAlignment w:val="baseline"/>
        <w:rPr>
          <w:rFonts w:ascii="Arial" w:hAnsi="Arial" w:cs="Arial"/>
          <w:lang w:val="es-PY"/>
        </w:rPr>
      </w:pPr>
    </w:p>
    <w:sectPr w:rsidR="00217309" w:rsidRPr="007A6E58">
      <w:headerReference w:type="default" r:id="rId8"/>
      <w:footerReference w:type="default" r:id="rId9"/>
      <w:headerReference w:type="first" r:id="rId10"/>
      <w:footerReference w:type="first" r:id="rId11"/>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8BCC5" w14:textId="77777777" w:rsidR="008C3793" w:rsidRDefault="008C3793">
      <w:r>
        <w:separator/>
      </w:r>
    </w:p>
  </w:endnote>
  <w:endnote w:type="continuationSeparator" w:id="0">
    <w:p w14:paraId="6AA87C1B" w14:textId="77777777" w:rsidR="008C3793" w:rsidRDefault="008C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14:paraId="1192242B" w14:textId="77777777" w:rsidR="00863F43" w:rsidRDefault="00863F43">
        <w:pPr>
          <w:pStyle w:val="Piedepgina"/>
          <w:jc w:val="right"/>
        </w:pPr>
        <w:r>
          <w:fldChar w:fldCharType="begin"/>
        </w:r>
        <w:r>
          <w:instrText>PAGE</w:instrText>
        </w:r>
        <w:r>
          <w:fldChar w:fldCharType="separate"/>
        </w:r>
        <w:r w:rsidR="003C070E">
          <w:rPr>
            <w:noProof/>
          </w:rPr>
          <w:t>3</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Pr>
        <w:rFonts w:cs="Arial"/>
        <w:sz w:val="16"/>
        <w:lang w:val="fr-FR"/>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8FAF7" w14:textId="77777777" w:rsidR="008C3793" w:rsidRDefault="008C3793">
      <w:r>
        <w:separator/>
      </w:r>
    </w:p>
  </w:footnote>
  <w:footnote w:type="continuationSeparator" w:id="0">
    <w:p w14:paraId="52F69AC6" w14:textId="77777777" w:rsidR="008C3793" w:rsidRDefault="008C3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9B1" w14:textId="77777777" w:rsidR="00863F43" w:rsidRDefault="00863F43">
    <w:pPr>
      <w:pStyle w:val="Encabezado"/>
      <w:ind w:left="-284"/>
    </w:pPr>
    <w:r>
      <w:rPr>
        <w:noProof/>
        <w:lang w:val="es-UY" w:eastAsia="es-UY"/>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89AA" w14:textId="77777777" w:rsidR="00863F43" w:rsidRDefault="00863F43">
    <w:pPr>
      <w:pStyle w:val="Encabezado"/>
    </w:pPr>
    <w:r>
      <w:rPr>
        <w:noProof/>
        <w:lang w:val="es-UY" w:eastAsia="es-UY"/>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UY" w:eastAsia="es-UY"/>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6"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8"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0"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6"/>
  </w:num>
  <w:num w:numId="5">
    <w:abstractNumId w:val="2"/>
  </w:num>
  <w:num w:numId="6">
    <w:abstractNumId w:val="1"/>
  </w:num>
  <w:num w:numId="7">
    <w:abstractNumId w:val="8"/>
  </w:num>
  <w:num w:numId="8">
    <w:abstractNumId w:val="10"/>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7BEC"/>
    <w:rsid w:val="00014DA4"/>
    <w:rsid w:val="000154D5"/>
    <w:rsid w:val="0003064F"/>
    <w:rsid w:val="00042C43"/>
    <w:rsid w:val="00047DC7"/>
    <w:rsid w:val="000745BE"/>
    <w:rsid w:val="00075381"/>
    <w:rsid w:val="000A5210"/>
    <w:rsid w:val="000A53D0"/>
    <w:rsid w:val="000A7EDE"/>
    <w:rsid w:val="000B77FE"/>
    <w:rsid w:val="000D65B3"/>
    <w:rsid w:val="000E110E"/>
    <w:rsid w:val="000E1467"/>
    <w:rsid w:val="000E2B0A"/>
    <w:rsid w:val="000E7436"/>
    <w:rsid w:val="0010102C"/>
    <w:rsid w:val="00102DBB"/>
    <w:rsid w:val="0010773B"/>
    <w:rsid w:val="00110836"/>
    <w:rsid w:val="001108EF"/>
    <w:rsid w:val="0012089A"/>
    <w:rsid w:val="00123666"/>
    <w:rsid w:val="00124563"/>
    <w:rsid w:val="0012586D"/>
    <w:rsid w:val="00126787"/>
    <w:rsid w:val="001422B7"/>
    <w:rsid w:val="00146BF0"/>
    <w:rsid w:val="00154937"/>
    <w:rsid w:val="00155D1C"/>
    <w:rsid w:val="00160022"/>
    <w:rsid w:val="001608D8"/>
    <w:rsid w:val="001636AB"/>
    <w:rsid w:val="001715CF"/>
    <w:rsid w:val="00181485"/>
    <w:rsid w:val="00186199"/>
    <w:rsid w:val="00186617"/>
    <w:rsid w:val="00186ACD"/>
    <w:rsid w:val="00187F2F"/>
    <w:rsid w:val="00195792"/>
    <w:rsid w:val="0019618E"/>
    <w:rsid w:val="001A464E"/>
    <w:rsid w:val="001B0C51"/>
    <w:rsid w:val="001C09B1"/>
    <w:rsid w:val="001E3537"/>
    <w:rsid w:val="001F2C3E"/>
    <w:rsid w:val="0020583C"/>
    <w:rsid w:val="00207D34"/>
    <w:rsid w:val="002113C4"/>
    <w:rsid w:val="0021239E"/>
    <w:rsid w:val="00217309"/>
    <w:rsid w:val="00245267"/>
    <w:rsid w:val="00245BC6"/>
    <w:rsid w:val="002522A1"/>
    <w:rsid w:val="00261D9F"/>
    <w:rsid w:val="00265C40"/>
    <w:rsid w:val="00270EB7"/>
    <w:rsid w:val="002740A9"/>
    <w:rsid w:val="002849A4"/>
    <w:rsid w:val="002927FE"/>
    <w:rsid w:val="00295A8F"/>
    <w:rsid w:val="00297A22"/>
    <w:rsid w:val="002A083A"/>
    <w:rsid w:val="002C52FB"/>
    <w:rsid w:val="002D1750"/>
    <w:rsid w:val="002E3649"/>
    <w:rsid w:val="002F67C1"/>
    <w:rsid w:val="002F6D40"/>
    <w:rsid w:val="0030352C"/>
    <w:rsid w:val="00310322"/>
    <w:rsid w:val="00312A9E"/>
    <w:rsid w:val="0032079B"/>
    <w:rsid w:val="00324B68"/>
    <w:rsid w:val="00332A75"/>
    <w:rsid w:val="00336292"/>
    <w:rsid w:val="00345C46"/>
    <w:rsid w:val="0034638C"/>
    <w:rsid w:val="00354C91"/>
    <w:rsid w:val="003637FE"/>
    <w:rsid w:val="00371BD9"/>
    <w:rsid w:val="003732DD"/>
    <w:rsid w:val="00385FF1"/>
    <w:rsid w:val="00391BD0"/>
    <w:rsid w:val="003A6EE0"/>
    <w:rsid w:val="003B7DE7"/>
    <w:rsid w:val="003C070E"/>
    <w:rsid w:val="003C0A42"/>
    <w:rsid w:val="003C1456"/>
    <w:rsid w:val="003D032C"/>
    <w:rsid w:val="003D1742"/>
    <w:rsid w:val="003D417E"/>
    <w:rsid w:val="003E17C6"/>
    <w:rsid w:val="003E5306"/>
    <w:rsid w:val="003E7BA8"/>
    <w:rsid w:val="003F27A0"/>
    <w:rsid w:val="003F3707"/>
    <w:rsid w:val="003F5077"/>
    <w:rsid w:val="00400C5F"/>
    <w:rsid w:val="00423451"/>
    <w:rsid w:val="004312B0"/>
    <w:rsid w:val="00446878"/>
    <w:rsid w:val="0045760A"/>
    <w:rsid w:val="00471568"/>
    <w:rsid w:val="00482290"/>
    <w:rsid w:val="00492FD4"/>
    <w:rsid w:val="004B1BC7"/>
    <w:rsid w:val="004D4F4C"/>
    <w:rsid w:val="004E09A4"/>
    <w:rsid w:val="004E1F07"/>
    <w:rsid w:val="004E63F6"/>
    <w:rsid w:val="004E6D2C"/>
    <w:rsid w:val="004F49E5"/>
    <w:rsid w:val="004F59C1"/>
    <w:rsid w:val="0053300A"/>
    <w:rsid w:val="00536AB1"/>
    <w:rsid w:val="00540A5D"/>
    <w:rsid w:val="0055322D"/>
    <w:rsid w:val="005622E6"/>
    <w:rsid w:val="005728ED"/>
    <w:rsid w:val="00573E7D"/>
    <w:rsid w:val="00577E65"/>
    <w:rsid w:val="00590868"/>
    <w:rsid w:val="00597F91"/>
    <w:rsid w:val="005B64AE"/>
    <w:rsid w:val="005B7EB5"/>
    <w:rsid w:val="005D5CBC"/>
    <w:rsid w:val="005E6132"/>
    <w:rsid w:val="005E672A"/>
    <w:rsid w:val="005E7FA5"/>
    <w:rsid w:val="00604E9C"/>
    <w:rsid w:val="0061643A"/>
    <w:rsid w:val="00657321"/>
    <w:rsid w:val="00657B97"/>
    <w:rsid w:val="00663E44"/>
    <w:rsid w:val="0067027D"/>
    <w:rsid w:val="00672220"/>
    <w:rsid w:val="00672351"/>
    <w:rsid w:val="006745DE"/>
    <w:rsid w:val="00696FAE"/>
    <w:rsid w:val="006A0E06"/>
    <w:rsid w:val="006B190F"/>
    <w:rsid w:val="006C01A4"/>
    <w:rsid w:val="006D1CFE"/>
    <w:rsid w:val="006D4095"/>
    <w:rsid w:val="006D4A45"/>
    <w:rsid w:val="006D59F1"/>
    <w:rsid w:val="006D74CD"/>
    <w:rsid w:val="006E19C4"/>
    <w:rsid w:val="006F4F44"/>
    <w:rsid w:val="006F68AF"/>
    <w:rsid w:val="007153FB"/>
    <w:rsid w:val="00715D9E"/>
    <w:rsid w:val="00717E45"/>
    <w:rsid w:val="00731F49"/>
    <w:rsid w:val="00733F61"/>
    <w:rsid w:val="00742EF6"/>
    <w:rsid w:val="00753772"/>
    <w:rsid w:val="0075428D"/>
    <w:rsid w:val="00756457"/>
    <w:rsid w:val="007570AB"/>
    <w:rsid w:val="00762C71"/>
    <w:rsid w:val="00762E7D"/>
    <w:rsid w:val="00767317"/>
    <w:rsid w:val="00777535"/>
    <w:rsid w:val="0078098A"/>
    <w:rsid w:val="00793768"/>
    <w:rsid w:val="007A6E58"/>
    <w:rsid w:val="007D3712"/>
    <w:rsid w:val="007D6A63"/>
    <w:rsid w:val="007D6E30"/>
    <w:rsid w:val="007E1B7D"/>
    <w:rsid w:val="007E5043"/>
    <w:rsid w:val="007F072D"/>
    <w:rsid w:val="007F509B"/>
    <w:rsid w:val="00805CE8"/>
    <w:rsid w:val="00813CCA"/>
    <w:rsid w:val="008176F7"/>
    <w:rsid w:val="00834E19"/>
    <w:rsid w:val="00834F06"/>
    <w:rsid w:val="00845747"/>
    <w:rsid w:val="0084775F"/>
    <w:rsid w:val="00851E68"/>
    <w:rsid w:val="00856544"/>
    <w:rsid w:val="008602BD"/>
    <w:rsid w:val="00863F43"/>
    <w:rsid w:val="00873FE6"/>
    <w:rsid w:val="008764C9"/>
    <w:rsid w:val="00886447"/>
    <w:rsid w:val="008A2D82"/>
    <w:rsid w:val="008A53BD"/>
    <w:rsid w:val="008A75ED"/>
    <w:rsid w:val="008A7F27"/>
    <w:rsid w:val="008C0066"/>
    <w:rsid w:val="008C3793"/>
    <w:rsid w:val="008C3F11"/>
    <w:rsid w:val="008C4F27"/>
    <w:rsid w:val="008F7360"/>
    <w:rsid w:val="0090188A"/>
    <w:rsid w:val="009023C6"/>
    <w:rsid w:val="0090467E"/>
    <w:rsid w:val="00914127"/>
    <w:rsid w:val="009334C1"/>
    <w:rsid w:val="00936DC8"/>
    <w:rsid w:val="00943F4F"/>
    <w:rsid w:val="00951815"/>
    <w:rsid w:val="0095460B"/>
    <w:rsid w:val="0096271A"/>
    <w:rsid w:val="00963D0A"/>
    <w:rsid w:val="009729BB"/>
    <w:rsid w:val="00982F6F"/>
    <w:rsid w:val="00985DDE"/>
    <w:rsid w:val="00992287"/>
    <w:rsid w:val="00996ED7"/>
    <w:rsid w:val="00996F13"/>
    <w:rsid w:val="009C3426"/>
    <w:rsid w:val="009C6C13"/>
    <w:rsid w:val="009C6FFD"/>
    <w:rsid w:val="009D10A2"/>
    <w:rsid w:val="00A00551"/>
    <w:rsid w:val="00A028DA"/>
    <w:rsid w:val="00A04F1C"/>
    <w:rsid w:val="00A06577"/>
    <w:rsid w:val="00A10B9B"/>
    <w:rsid w:val="00A16A78"/>
    <w:rsid w:val="00A23560"/>
    <w:rsid w:val="00A23B94"/>
    <w:rsid w:val="00A354EE"/>
    <w:rsid w:val="00A357F7"/>
    <w:rsid w:val="00A505F8"/>
    <w:rsid w:val="00A60ED2"/>
    <w:rsid w:val="00A71CB1"/>
    <w:rsid w:val="00A81EEA"/>
    <w:rsid w:val="00A83679"/>
    <w:rsid w:val="00A850AA"/>
    <w:rsid w:val="00A90A89"/>
    <w:rsid w:val="00AA6DA2"/>
    <w:rsid w:val="00AB36A2"/>
    <w:rsid w:val="00AB3F6A"/>
    <w:rsid w:val="00AB536A"/>
    <w:rsid w:val="00AD46BE"/>
    <w:rsid w:val="00AD547E"/>
    <w:rsid w:val="00AE1256"/>
    <w:rsid w:val="00AE41D8"/>
    <w:rsid w:val="00AF0FF2"/>
    <w:rsid w:val="00AF1ACC"/>
    <w:rsid w:val="00AF1D5E"/>
    <w:rsid w:val="00B062ED"/>
    <w:rsid w:val="00B118F1"/>
    <w:rsid w:val="00B11BB4"/>
    <w:rsid w:val="00B2521D"/>
    <w:rsid w:val="00B326E5"/>
    <w:rsid w:val="00B431D0"/>
    <w:rsid w:val="00B47DD7"/>
    <w:rsid w:val="00B51ABD"/>
    <w:rsid w:val="00B576F6"/>
    <w:rsid w:val="00B63A35"/>
    <w:rsid w:val="00BA0EAA"/>
    <w:rsid w:val="00BA740C"/>
    <w:rsid w:val="00BB15C4"/>
    <w:rsid w:val="00BC71E7"/>
    <w:rsid w:val="00BD29F6"/>
    <w:rsid w:val="00BD56F7"/>
    <w:rsid w:val="00BE4D3E"/>
    <w:rsid w:val="00BF3862"/>
    <w:rsid w:val="00C000BD"/>
    <w:rsid w:val="00C0337D"/>
    <w:rsid w:val="00C057C0"/>
    <w:rsid w:val="00C12765"/>
    <w:rsid w:val="00C1622B"/>
    <w:rsid w:val="00C219B8"/>
    <w:rsid w:val="00C32A65"/>
    <w:rsid w:val="00C33858"/>
    <w:rsid w:val="00C3472C"/>
    <w:rsid w:val="00C34DC9"/>
    <w:rsid w:val="00C634C5"/>
    <w:rsid w:val="00C65FB0"/>
    <w:rsid w:val="00C71AFD"/>
    <w:rsid w:val="00C74A02"/>
    <w:rsid w:val="00C75243"/>
    <w:rsid w:val="00C775D0"/>
    <w:rsid w:val="00C820DA"/>
    <w:rsid w:val="00C849EB"/>
    <w:rsid w:val="00C879F8"/>
    <w:rsid w:val="00C92278"/>
    <w:rsid w:val="00CA0545"/>
    <w:rsid w:val="00CB7437"/>
    <w:rsid w:val="00CC48D9"/>
    <w:rsid w:val="00D01348"/>
    <w:rsid w:val="00D030CF"/>
    <w:rsid w:val="00D070A3"/>
    <w:rsid w:val="00D1186F"/>
    <w:rsid w:val="00D11D33"/>
    <w:rsid w:val="00D122EA"/>
    <w:rsid w:val="00D35903"/>
    <w:rsid w:val="00D50FC7"/>
    <w:rsid w:val="00D538C7"/>
    <w:rsid w:val="00D53A79"/>
    <w:rsid w:val="00D55B58"/>
    <w:rsid w:val="00D62321"/>
    <w:rsid w:val="00D8442E"/>
    <w:rsid w:val="00DA060A"/>
    <w:rsid w:val="00DB2DA3"/>
    <w:rsid w:val="00DB3559"/>
    <w:rsid w:val="00DC01B6"/>
    <w:rsid w:val="00DC0F12"/>
    <w:rsid w:val="00DD7FC4"/>
    <w:rsid w:val="00DE0027"/>
    <w:rsid w:val="00DE4019"/>
    <w:rsid w:val="00DE5BAF"/>
    <w:rsid w:val="00DF226A"/>
    <w:rsid w:val="00DF751A"/>
    <w:rsid w:val="00E008DE"/>
    <w:rsid w:val="00E01BE5"/>
    <w:rsid w:val="00E04A06"/>
    <w:rsid w:val="00E204DD"/>
    <w:rsid w:val="00E23ABC"/>
    <w:rsid w:val="00E241FB"/>
    <w:rsid w:val="00E26ACB"/>
    <w:rsid w:val="00E63F1D"/>
    <w:rsid w:val="00E657EB"/>
    <w:rsid w:val="00E65EBA"/>
    <w:rsid w:val="00E70DE9"/>
    <w:rsid w:val="00E74529"/>
    <w:rsid w:val="00E758E7"/>
    <w:rsid w:val="00E828EE"/>
    <w:rsid w:val="00E849AF"/>
    <w:rsid w:val="00EA54CB"/>
    <w:rsid w:val="00EA7D33"/>
    <w:rsid w:val="00EC2575"/>
    <w:rsid w:val="00EC334F"/>
    <w:rsid w:val="00ED1863"/>
    <w:rsid w:val="00EE0C20"/>
    <w:rsid w:val="00EE1F84"/>
    <w:rsid w:val="00EF5770"/>
    <w:rsid w:val="00F04BEF"/>
    <w:rsid w:val="00F06A4A"/>
    <w:rsid w:val="00F135A1"/>
    <w:rsid w:val="00F1684F"/>
    <w:rsid w:val="00F30006"/>
    <w:rsid w:val="00F33E3D"/>
    <w:rsid w:val="00F35707"/>
    <w:rsid w:val="00F55099"/>
    <w:rsid w:val="00F73BAA"/>
    <w:rsid w:val="00F80B28"/>
    <w:rsid w:val="00F81104"/>
    <w:rsid w:val="00F837ED"/>
    <w:rsid w:val="00F87ADA"/>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C9B05-C3C3-4793-8B63-1D712054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1211</Words>
  <Characters>6661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6</cp:revision>
  <dcterms:created xsi:type="dcterms:W3CDTF">2022-08-26T19:31:00Z</dcterms:created>
  <dcterms:modified xsi:type="dcterms:W3CDTF">2022-09-05T19:17:00Z</dcterms:modified>
  <dc:language>pt-BR</dc:language>
</cp:coreProperties>
</file>