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573C1C" w14:textId="77777777" w:rsidR="0082150E" w:rsidRDefault="0082150E" w:rsidP="00B449AA">
      <w:pPr>
        <w:jc w:val="both"/>
        <w:rPr>
          <w:rFonts w:ascii="Arial" w:eastAsia="Arial" w:hAnsi="Arial" w:cs="Arial"/>
          <w:b/>
          <w:lang w:val="pt-BR"/>
        </w:rPr>
      </w:pPr>
    </w:p>
    <w:p w14:paraId="56F2A561" w14:textId="7FA9F7B4" w:rsidR="00FD4160" w:rsidRPr="00BD04D8" w:rsidRDefault="007165CA" w:rsidP="00B449AA">
      <w:pPr>
        <w:jc w:val="both"/>
        <w:rPr>
          <w:rFonts w:ascii="Arial" w:eastAsia="Arial" w:hAnsi="Arial" w:cs="Arial"/>
          <w:lang w:val="pt-BR"/>
        </w:rPr>
      </w:pPr>
      <w:r w:rsidRPr="00BD04D8">
        <w:rPr>
          <w:rFonts w:ascii="Arial" w:eastAsia="Arial" w:hAnsi="Arial" w:cs="Arial"/>
          <w:b/>
          <w:lang w:val="pt-BR"/>
        </w:rPr>
        <w:t>MERCOSUR/</w:t>
      </w:r>
      <w:r w:rsidR="00051AEB">
        <w:rPr>
          <w:rFonts w:ascii="Arial" w:eastAsia="Arial" w:hAnsi="Arial" w:cs="Arial"/>
          <w:b/>
          <w:lang w:val="pt-BR"/>
        </w:rPr>
        <w:t>CT N° 2</w:t>
      </w:r>
      <w:r w:rsidRPr="00BD04D8">
        <w:rPr>
          <w:rFonts w:ascii="Arial" w:eastAsia="Arial" w:hAnsi="Arial" w:cs="Arial"/>
          <w:b/>
          <w:lang w:val="pt-BR"/>
        </w:rPr>
        <w:t xml:space="preserve">/ACTA Nº </w:t>
      </w:r>
      <w:r w:rsidR="00557427" w:rsidRPr="00BD04D8">
        <w:rPr>
          <w:rFonts w:ascii="Arial" w:eastAsia="Arial" w:hAnsi="Arial" w:cs="Arial"/>
          <w:b/>
          <w:lang w:val="pt-BR"/>
        </w:rPr>
        <w:t>0</w:t>
      </w:r>
      <w:r w:rsidR="004A70E9">
        <w:rPr>
          <w:rFonts w:ascii="Arial" w:eastAsia="Arial" w:hAnsi="Arial" w:cs="Arial"/>
          <w:b/>
          <w:lang w:val="pt-BR"/>
        </w:rPr>
        <w:t>3</w:t>
      </w:r>
      <w:r w:rsidRPr="00BD04D8">
        <w:rPr>
          <w:rFonts w:ascii="Arial" w:eastAsia="Arial" w:hAnsi="Arial" w:cs="Arial"/>
          <w:b/>
          <w:lang w:val="pt-BR"/>
        </w:rPr>
        <w:t>/</w:t>
      </w:r>
      <w:r w:rsidR="00557427" w:rsidRPr="00BD04D8">
        <w:rPr>
          <w:rFonts w:ascii="Arial" w:eastAsia="Arial" w:hAnsi="Arial" w:cs="Arial"/>
          <w:b/>
          <w:lang w:val="pt-BR"/>
        </w:rPr>
        <w:t>22</w:t>
      </w:r>
    </w:p>
    <w:p w14:paraId="57599EE1" w14:textId="664515CB" w:rsidR="00231BEC" w:rsidRDefault="00231BEC" w:rsidP="006B1070">
      <w:pPr>
        <w:jc w:val="center"/>
        <w:rPr>
          <w:rFonts w:ascii="Arial" w:eastAsia="Arial" w:hAnsi="Arial" w:cs="Arial"/>
          <w:highlight w:val="yellow"/>
          <w:lang w:val="pt-BR"/>
        </w:rPr>
      </w:pPr>
    </w:p>
    <w:p w14:paraId="03620516" w14:textId="77777777" w:rsidR="0082150E" w:rsidRPr="0082150E" w:rsidRDefault="0082150E" w:rsidP="006B1070">
      <w:pPr>
        <w:jc w:val="center"/>
        <w:rPr>
          <w:rFonts w:ascii="Arial" w:eastAsia="Arial" w:hAnsi="Arial" w:cs="Arial"/>
          <w:highlight w:val="yellow"/>
          <w:lang w:val="pt-BR"/>
        </w:rPr>
      </w:pPr>
    </w:p>
    <w:p w14:paraId="0C5EE305" w14:textId="326CBEAD" w:rsidR="00FD4160" w:rsidRDefault="00E522B8" w:rsidP="00B449AA">
      <w:pPr>
        <w:ind w:firstLine="708"/>
        <w:jc w:val="center"/>
        <w:rPr>
          <w:rFonts w:ascii="Arial" w:eastAsia="Arial" w:hAnsi="Arial" w:cs="Arial"/>
        </w:rPr>
      </w:pPr>
      <w:r>
        <w:rPr>
          <w:rFonts w:ascii="Arial" w:eastAsia="Arial" w:hAnsi="Arial" w:cs="Arial"/>
          <w:b/>
        </w:rPr>
        <w:t>CX</w:t>
      </w:r>
      <w:r w:rsidR="004A70E9">
        <w:rPr>
          <w:rFonts w:ascii="Arial" w:eastAsia="Arial" w:hAnsi="Arial" w:cs="Arial"/>
          <w:b/>
        </w:rPr>
        <w:t>IV</w:t>
      </w:r>
      <w:r w:rsidR="007165CA">
        <w:rPr>
          <w:rFonts w:ascii="Arial" w:eastAsia="Arial" w:hAnsi="Arial" w:cs="Arial"/>
          <w:b/>
        </w:rPr>
        <w:t xml:space="preserve"> REUNIÓN </w:t>
      </w:r>
      <w:r>
        <w:rPr>
          <w:rFonts w:ascii="Arial" w:eastAsia="Arial" w:hAnsi="Arial" w:cs="Arial"/>
          <w:b/>
        </w:rPr>
        <w:t xml:space="preserve">ORDINARIA </w:t>
      </w:r>
      <w:r w:rsidR="007165CA">
        <w:rPr>
          <w:rFonts w:ascii="Arial" w:eastAsia="Arial" w:hAnsi="Arial" w:cs="Arial"/>
          <w:b/>
        </w:rPr>
        <w:t xml:space="preserve">DEL </w:t>
      </w:r>
      <w:r w:rsidR="00051AEB">
        <w:rPr>
          <w:rFonts w:ascii="Arial" w:eastAsia="Arial" w:hAnsi="Arial" w:cs="Arial"/>
          <w:b/>
        </w:rPr>
        <w:t>COMITÉ TÉCNICO N° 2 “ASUNTOS ADUANEROS Y FACILITACIÓN DEL COMERCIO”</w:t>
      </w:r>
    </w:p>
    <w:p w14:paraId="0D1A0FB8" w14:textId="6269C587" w:rsidR="0086321F" w:rsidRDefault="0086321F" w:rsidP="00B449AA">
      <w:pPr>
        <w:jc w:val="both"/>
        <w:rPr>
          <w:rFonts w:ascii="Arial" w:eastAsia="Arial" w:hAnsi="Arial" w:cs="Arial"/>
        </w:rPr>
      </w:pPr>
    </w:p>
    <w:p w14:paraId="0A6F4A3C" w14:textId="0A7E8C1C" w:rsidR="00310513" w:rsidRPr="00705ADA" w:rsidRDefault="007165CA" w:rsidP="00B449AA">
      <w:pPr>
        <w:jc w:val="both"/>
        <w:rPr>
          <w:rFonts w:ascii="Arial" w:eastAsia="Arial" w:hAnsi="Arial" w:cs="Arial"/>
        </w:rPr>
      </w:pPr>
      <w:r w:rsidRPr="00705ADA">
        <w:rPr>
          <w:rFonts w:ascii="Arial" w:eastAsia="Arial" w:hAnsi="Arial" w:cs="Arial"/>
        </w:rPr>
        <w:t xml:space="preserve">Se realizó </w:t>
      </w:r>
      <w:r w:rsidR="00051AEB" w:rsidRPr="00705ADA">
        <w:rPr>
          <w:rFonts w:ascii="Arial" w:eastAsia="Arial" w:hAnsi="Arial" w:cs="Arial"/>
        </w:rPr>
        <w:t xml:space="preserve">los días </w:t>
      </w:r>
      <w:r w:rsidR="0090399E" w:rsidRPr="00705ADA">
        <w:rPr>
          <w:rFonts w:ascii="Arial" w:eastAsia="Arial" w:hAnsi="Arial" w:cs="Arial"/>
        </w:rPr>
        <w:t>9 al 11 de agosto de 2</w:t>
      </w:r>
      <w:r w:rsidR="00A828B2" w:rsidRPr="00705ADA">
        <w:rPr>
          <w:rFonts w:ascii="Arial" w:eastAsia="Arial" w:hAnsi="Arial" w:cs="Arial"/>
        </w:rPr>
        <w:t xml:space="preserve">022, en ejercicio de la Presidencia </w:t>
      </w:r>
      <w:r w:rsidR="00A828B2" w:rsidRPr="00D15720">
        <w:rPr>
          <w:rFonts w:ascii="Arial" w:eastAsia="Arial" w:hAnsi="Arial" w:cs="Arial"/>
          <w:i/>
          <w:iCs/>
        </w:rPr>
        <w:t>Pro Tempore</w:t>
      </w:r>
      <w:r w:rsidR="00A828B2" w:rsidRPr="00705ADA">
        <w:rPr>
          <w:rFonts w:ascii="Arial" w:eastAsia="Arial" w:hAnsi="Arial" w:cs="Arial"/>
        </w:rPr>
        <w:t xml:space="preserve"> de </w:t>
      </w:r>
      <w:r w:rsidR="0090399E" w:rsidRPr="00705ADA">
        <w:rPr>
          <w:rFonts w:ascii="Arial" w:eastAsia="Arial" w:hAnsi="Arial" w:cs="Arial"/>
        </w:rPr>
        <w:t>Uruguay</w:t>
      </w:r>
      <w:r w:rsidR="00A828B2" w:rsidRPr="00705ADA">
        <w:rPr>
          <w:rFonts w:ascii="Arial" w:eastAsia="Arial" w:hAnsi="Arial" w:cs="Arial"/>
        </w:rPr>
        <w:t xml:space="preserve"> (PPT</w:t>
      </w:r>
      <w:r w:rsidR="0090399E" w:rsidRPr="00705ADA">
        <w:rPr>
          <w:rFonts w:ascii="Arial" w:eastAsia="Arial" w:hAnsi="Arial" w:cs="Arial"/>
        </w:rPr>
        <w:t>U</w:t>
      </w:r>
      <w:r w:rsidR="00A828B2" w:rsidRPr="00705ADA">
        <w:rPr>
          <w:rFonts w:ascii="Arial" w:eastAsia="Arial" w:hAnsi="Arial" w:cs="Arial"/>
        </w:rPr>
        <w:t xml:space="preserve">), la </w:t>
      </w:r>
      <w:r w:rsidR="00E52D65" w:rsidRPr="00705ADA">
        <w:rPr>
          <w:rFonts w:ascii="Arial" w:eastAsia="Arial" w:hAnsi="Arial" w:cs="Arial"/>
        </w:rPr>
        <w:t>CXI</w:t>
      </w:r>
      <w:r w:rsidR="0090399E" w:rsidRPr="00705ADA">
        <w:rPr>
          <w:rFonts w:ascii="Arial" w:eastAsia="Arial" w:hAnsi="Arial" w:cs="Arial"/>
        </w:rPr>
        <w:t>V</w:t>
      </w:r>
      <w:r w:rsidR="00A828B2" w:rsidRPr="00705ADA">
        <w:rPr>
          <w:rFonts w:ascii="Arial" w:eastAsia="Arial" w:hAnsi="Arial" w:cs="Arial"/>
        </w:rPr>
        <w:t xml:space="preserve"> Reunión Ordinaria del </w:t>
      </w:r>
      <w:r w:rsidR="00051AEB" w:rsidRPr="00705ADA">
        <w:rPr>
          <w:rFonts w:ascii="Arial" w:eastAsia="Arial" w:hAnsi="Arial" w:cs="Arial"/>
        </w:rPr>
        <w:t>Comité Técnico N° 2 “Asuntos Adu</w:t>
      </w:r>
      <w:r w:rsidR="00310513" w:rsidRPr="00705ADA">
        <w:rPr>
          <w:rFonts w:ascii="Arial" w:eastAsia="Arial" w:hAnsi="Arial" w:cs="Arial"/>
        </w:rPr>
        <w:t>a</w:t>
      </w:r>
      <w:r w:rsidR="00051AEB" w:rsidRPr="00705ADA">
        <w:rPr>
          <w:rFonts w:ascii="Arial" w:eastAsia="Arial" w:hAnsi="Arial" w:cs="Arial"/>
        </w:rPr>
        <w:t>neros y Facilitación del Comercio”</w:t>
      </w:r>
      <w:r w:rsidR="00A828B2" w:rsidRPr="00705ADA">
        <w:rPr>
          <w:rFonts w:ascii="Arial" w:eastAsia="Arial" w:hAnsi="Arial" w:cs="Arial"/>
        </w:rPr>
        <w:t xml:space="preserve">, </w:t>
      </w:r>
      <w:r w:rsidRPr="00705ADA">
        <w:rPr>
          <w:rFonts w:ascii="Arial" w:eastAsia="Arial" w:hAnsi="Arial" w:cs="Arial"/>
        </w:rPr>
        <w:t>por sistema de videoconferencia</w:t>
      </w:r>
      <w:r w:rsidR="00A828B2" w:rsidRPr="00705ADA">
        <w:rPr>
          <w:rFonts w:ascii="Arial" w:eastAsia="Arial" w:hAnsi="Arial" w:cs="Arial"/>
        </w:rPr>
        <w:t xml:space="preserve"> de conformidad con lo dispuesto en la Resolución GMC N° 19/12, con la presencia de la</w:t>
      </w:r>
      <w:r w:rsidR="00A003C1" w:rsidRPr="00705ADA">
        <w:rPr>
          <w:rFonts w:ascii="Arial" w:eastAsia="Arial" w:hAnsi="Arial" w:cs="Arial"/>
        </w:rPr>
        <w:t>s</w:t>
      </w:r>
      <w:r w:rsidR="00A828B2" w:rsidRPr="00705ADA">
        <w:rPr>
          <w:rFonts w:ascii="Arial" w:eastAsia="Arial" w:hAnsi="Arial" w:cs="Arial"/>
        </w:rPr>
        <w:t xml:space="preserve"> delegaciones de </w:t>
      </w:r>
      <w:r w:rsidRPr="00705ADA">
        <w:rPr>
          <w:rFonts w:ascii="Arial" w:eastAsia="Arial" w:hAnsi="Arial" w:cs="Arial"/>
        </w:rPr>
        <w:t xml:space="preserve">Argentina, Brasil, Paraguay y Uruguay. </w:t>
      </w:r>
      <w:r w:rsidR="00310513" w:rsidRPr="00705ADA">
        <w:rPr>
          <w:rFonts w:ascii="Arial" w:eastAsia="Calibri" w:hAnsi="Arial" w:cs="Calibri"/>
          <w:color w:val="000000"/>
          <w:u w:color="000000"/>
          <w:lang w:val="es-ES_tradnl" w:eastAsia="ko-KR"/>
        </w:rPr>
        <w:t>La delegación de Bolivia participó de conformidad con lo establecido en la Decisión CMC N° 13/15.</w:t>
      </w:r>
    </w:p>
    <w:p w14:paraId="68651F51" w14:textId="118F28F9" w:rsidR="00310513" w:rsidRPr="00705ADA" w:rsidRDefault="00310513" w:rsidP="00B449AA">
      <w:pPr>
        <w:jc w:val="both"/>
        <w:rPr>
          <w:rFonts w:ascii="Arial" w:eastAsia="Arial" w:hAnsi="Arial" w:cs="Arial"/>
        </w:rPr>
      </w:pPr>
    </w:p>
    <w:p w14:paraId="54B6994B" w14:textId="5F0B1E47" w:rsidR="00E52D65" w:rsidRPr="00705ADA" w:rsidRDefault="00E52D65" w:rsidP="00B449AA">
      <w:pPr>
        <w:numPr>
          <w:ilvl w:val="0"/>
          <w:numId w:val="2"/>
        </w:numPr>
        <w:jc w:val="both"/>
        <w:rPr>
          <w:rFonts w:ascii="Arial" w:eastAsia="Calibri" w:hAnsi="Arial" w:cs="Arial"/>
          <w:bCs/>
          <w:lang w:val="es-PY"/>
        </w:rPr>
      </w:pPr>
      <w:r w:rsidRPr="00705ADA">
        <w:rPr>
          <w:rFonts w:ascii="Arial" w:eastAsia="Calibri" w:hAnsi="Arial" w:cs="Arial"/>
          <w:bCs/>
          <w:lang w:val="es-PY"/>
        </w:rPr>
        <w:t>La apertura de la reunión estuvo a cargo de</w:t>
      </w:r>
      <w:r w:rsidR="0090399E" w:rsidRPr="00705ADA">
        <w:rPr>
          <w:rFonts w:ascii="Arial" w:eastAsia="Calibri" w:hAnsi="Arial" w:cs="Arial"/>
          <w:bCs/>
          <w:lang w:val="es-PY"/>
        </w:rPr>
        <w:t xml:space="preserve"> </w:t>
      </w:r>
      <w:r w:rsidRPr="00705ADA">
        <w:rPr>
          <w:rFonts w:ascii="Arial" w:eastAsia="Calibri" w:hAnsi="Arial" w:cs="Arial"/>
          <w:bCs/>
          <w:lang w:val="es-PY"/>
        </w:rPr>
        <w:t>l</w:t>
      </w:r>
      <w:r w:rsidR="0090399E" w:rsidRPr="00705ADA">
        <w:rPr>
          <w:rFonts w:ascii="Arial" w:eastAsia="Calibri" w:hAnsi="Arial" w:cs="Arial"/>
          <w:bCs/>
          <w:lang w:val="es-PY"/>
        </w:rPr>
        <w:t>a</w:t>
      </w:r>
      <w:r w:rsidRPr="00705ADA">
        <w:rPr>
          <w:rFonts w:ascii="Arial" w:eastAsia="Calibri" w:hAnsi="Arial" w:cs="Arial"/>
          <w:bCs/>
          <w:lang w:val="es-PY"/>
        </w:rPr>
        <w:t xml:space="preserve"> Coordinador</w:t>
      </w:r>
      <w:r w:rsidR="0090399E" w:rsidRPr="00705ADA">
        <w:rPr>
          <w:rFonts w:ascii="Arial" w:eastAsia="Calibri" w:hAnsi="Arial" w:cs="Arial"/>
          <w:bCs/>
          <w:lang w:val="es-PY"/>
        </w:rPr>
        <w:t>a</w:t>
      </w:r>
      <w:r w:rsidRPr="00705ADA">
        <w:rPr>
          <w:rFonts w:ascii="Arial" w:eastAsia="Calibri" w:hAnsi="Arial" w:cs="Arial"/>
          <w:bCs/>
          <w:lang w:val="es-PY"/>
        </w:rPr>
        <w:t xml:space="preserve"> Nacional de </w:t>
      </w:r>
      <w:r w:rsidR="0090399E" w:rsidRPr="00705ADA">
        <w:rPr>
          <w:rFonts w:ascii="Arial" w:eastAsia="Calibri" w:hAnsi="Arial" w:cs="Arial"/>
          <w:bCs/>
          <w:lang w:val="es-PY"/>
        </w:rPr>
        <w:t>Uruguay</w:t>
      </w:r>
      <w:r w:rsidRPr="00705ADA">
        <w:rPr>
          <w:rFonts w:ascii="Arial" w:eastAsia="Calibri" w:hAnsi="Arial" w:cs="Arial"/>
          <w:bCs/>
          <w:lang w:val="es-PY"/>
        </w:rPr>
        <w:t xml:space="preserve"> en ejercicio de la PPT</w:t>
      </w:r>
      <w:r w:rsidR="0090399E" w:rsidRPr="00705ADA">
        <w:rPr>
          <w:rFonts w:ascii="Arial" w:eastAsia="Calibri" w:hAnsi="Arial" w:cs="Arial"/>
          <w:bCs/>
          <w:lang w:val="es-PY"/>
        </w:rPr>
        <w:t>U</w:t>
      </w:r>
      <w:r w:rsidRPr="00705ADA">
        <w:rPr>
          <w:rFonts w:ascii="Arial" w:eastAsia="Calibri" w:hAnsi="Arial" w:cs="Arial"/>
          <w:bCs/>
          <w:lang w:val="es-PY"/>
        </w:rPr>
        <w:t>, quien dio una cordial bienvenida a las delegaciones, augurando un buen desarrollo de los trabajos y poniendo a consideración la agenda de la reunión, la cual fue aprobada.</w:t>
      </w:r>
      <w:r w:rsidR="00751BE9" w:rsidRPr="00705ADA">
        <w:rPr>
          <w:rFonts w:ascii="Arial" w:eastAsia="Calibri" w:hAnsi="Arial" w:cs="Arial"/>
          <w:bCs/>
          <w:lang w:val="es-PY"/>
        </w:rPr>
        <w:t xml:space="preserve"> </w:t>
      </w:r>
    </w:p>
    <w:p w14:paraId="0473AF70" w14:textId="77777777" w:rsidR="00751BE9" w:rsidRPr="00705ADA" w:rsidRDefault="00751BE9" w:rsidP="00B449AA">
      <w:pPr>
        <w:jc w:val="both"/>
        <w:rPr>
          <w:rFonts w:ascii="Arial" w:eastAsia="Calibri" w:hAnsi="Arial" w:cs="Arial"/>
          <w:bCs/>
          <w:lang w:val="es-PY"/>
        </w:rPr>
      </w:pPr>
    </w:p>
    <w:p w14:paraId="245E7C26" w14:textId="5F5EDF16" w:rsidR="00751BE9" w:rsidRPr="00705ADA" w:rsidRDefault="00751BE9" w:rsidP="00B449AA">
      <w:pPr>
        <w:jc w:val="both"/>
        <w:rPr>
          <w:rFonts w:ascii="Arial" w:eastAsia="Calibri" w:hAnsi="Arial" w:cs="Arial"/>
          <w:bCs/>
          <w:lang w:val="es-PY"/>
        </w:rPr>
      </w:pPr>
      <w:r w:rsidRPr="00705ADA">
        <w:rPr>
          <w:rFonts w:ascii="Arial" w:eastAsia="Calibri" w:hAnsi="Arial" w:cs="Arial"/>
          <w:bCs/>
          <w:lang w:val="es-PY"/>
        </w:rPr>
        <w:t>Las delegaciones agradecieron la bienvenida y manifestaron sus votos de éxito a la PPT</w:t>
      </w:r>
      <w:r w:rsidR="00A677DE" w:rsidRPr="00705ADA">
        <w:rPr>
          <w:rFonts w:ascii="Arial" w:eastAsia="Calibri" w:hAnsi="Arial" w:cs="Arial"/>
          <w:bCs/>
          <w:lang w:val="es-PY"/>
        </w:rPr>
        <w:t>U</w:t>
      </w:r>
      <w:r w:rsidRPr="00705ADA">
        <w:rPr>
          <w:rFonts w:ascii="Arial" w:eastAsia="Calibri" w:hAnsi="Arial" w:cs="Arial"/>
          <w:bCs/>
          <w:lang w:val="es-PY"/>
        </w:rPr>
        <w:t xml:space="preserve">. </w:t>
      </w:r>
    </w:p>
    <w:p w14:paraId="51E1248D" w14:textId="77777777" w:rsidR="00E52D65" w:rsidRPr="00705ADA" w:rsidRDefault="00E52D65" w:rsidP="00B449AA">
      <w:pPr>
        <w:numPr>
          <w:ilvl w:val="0"/>
          <w:numId w:val="2"/>
        </w:numPr>
        <w:jc w:val="both"/>
        <w:rPr>
          <w:rFonts w:ascii="Arial" w:eastAsia="Calibri" w:hAnsi="Arial" w:cs="Arial"/>
          <w:bCs/>
          <w:lang w:val="es-PY"/>
        </w:rPr>
      </w:pPr>
    </w:p>
    <w:p w14:paraId="05045D69" w14:textId="77777777" w:rsidR="00FD4160" w:rsidRPr="00705ADA" w:rsidRDefault="007165CA" w:rsidP="00B449AA">
      <w:pPr>
        <w:widowControl w:val="0"/>
        <w:jc w:val="both"/>
        <w:rPr>
          <w:rFonts w:ascii="Arial" w:eastAsia="Arial" w:hAnsi="Arial" w:cs="Arial"/>
        </w:rPr>
      </w:pPr>
      <w:r w:rsidRPr="00705ADA">
        <w:rPr>
          <w:rFonts w:ascii="Arial" w:eastAsia="Arial" w:hAnsi="Arial" w:cs="Arial"/>
        </w:rPr>
        <w:t xml:space="preserve">La Lista de Participantes consta en el </w:t>
      </w:r>
      <w:r w:rsidRPr="00B7274A">
        <w:rPr>
          <w:rFonts w:ascii="Arial" w:eastAsia="Arial" w:hAnsi="Arial" w:cs="Arial"/>
          <w:b/>
        </w:rPr>
        <w:t>Anexo I</w:t>
      </w:r>
      <w:r w:rsidRPr="00B7274A">
        <w:rPr>
          <w:rFonts w:ascii="Arial" w:eastAsia="Arial" w:hAnsi="Arial" w:cs="Arial"/>
        </w:rPr>
        <w:t>.</w:t>
      </w:r>
      <w:r w:rsidRPr="00705ADA">
        <w:rPr>
          <w:rFonts w:ascii="Arial" w:eastAsia="Arial" w:hAnsi="Arial" w:cs="Arial"/>
        </w:rPr>
        <w:t xml:space="preserve"> </w:t>
      </w:r>
    </w:p>
    <w:p w14:paraId="138039D2" w14:textId="77777777" w:rsidR="00FD4160" w:rsidRPr="00705ADA" w:rsidRDefault="00FD4160" w:rsidP="00B449AA">
      <w:pPr>
        <w:widowControl w:val="0"/>
        <w:jc w:val="both"/>
        <w:rPr>
          <w:rFonts w:ascii="Arial" w:eastAsia="Arial" w:hAnsi="Arial" w:cs="Arial"/>
        </w:rPr>
      </w:pPr>
    </w:p>
    <w:p w14:paraId="3936FB5D" w14:textId="57A42E25" w:rsidR="00FD4160" w:rsidRPr="00705ADA" w:rsidRDefault="007165CA" w:rsidP="00B449AA">
      <w:pPr>
        <w:widowControl w:val="0"/>
        <w:jc w:val="both"/>
        <w:rPr>
          <w:rFonts w:ascii="Arial" w:eastAsia="Arial" w:hAnsi="Arial" w:cs="Arial"/>
        </w:rPr>
      </w:pPr>
      <w:r w:rsidRPr="00705ADA">
        <w:rPr>
          <w:rFonts w:ascii="Arial" w:eastAsia="Arial" w:hAnsi="Arial" w:cs="Arial"/>
        </w:rPr>
        <w:t xml:space="preserve">La Agenda consta en el </w:t>
      </w:r>
      <w:r w:rsidRPr="00705ADA">
        <w:rPr>
          <w:rFonts w:ascii="Arial" w:eastAsia="Arial" w:hAnsi="Arial" w:cs="Arial"/>
          <w:b/>
        </w:rPr>
        <w:t>Anexo II</w:t>
      </w:r>
      <w:r w:rsidRPr="00705ADA">
        <w:rPr>
          <w:rFonts w:ascii="Arial" w:eastAsia="Arial" w:hAnsi="Arial" w:cs="Arial"/>
        </w:rPr>
        <w:t>.</w:t>
      </w:r>
    </w:p>
    <w:p w14:paraId="0D5602F8" w14:textId="77777777" w:rsidR="00FD4160" w:rsidRPr="00705ADA" w:rsidRDefault="00FD4160" w:rsidP="00B449AA">
      <w:pPr>
        <w:widowControl w:val="0"/>
        <w:jc w:val="both"/>
        <w:rPr>
          <w:rFonts w:ascii="Arial" w:eastAsia="Arial" w:hAnsi="Arial" w:cs="Arial"/>
        </w:rPr>
      </w:pPr>
    </w:p>
    <w:p w14:paraId="37BC91F3" w14:textId="77777777" w:rsidR="00FD4160" w:rsidRPr="00705ADA" w:rsidRDefault="007165CA" w:rsidP="00B449AA">
      <w:pPr>
        <w:widowControl w:val="0"/>
        <w:jc w:val="both"/>
        <w:rPr>
          <w:rFonts w:ascii="Arial" w:eastAsia="Arial" w:hAnsi="Arial" w:cs="Arial"/>
        </w:rPr>
      </w:pPr>
      <w:r w:rsidRPr="00705ADA">
        <w:rPr>
          <w:rFonts w:ascii="Arial" w:eastAsia="Arial" w:hAnsi="Arial" w:cs="Arial"/>
        </w:rPr>
        <w:t xml:space="preserve">El Resumen del Acta consta en el </w:t>
      </w:r>
      <w:r w:rsidRPr="00705ADA">
        <w:rPr>
          <w:rFonts w:ascii="Arial" w:eastAsia="Arial" w:hAnsi="Arial" w:cs="Arial"/>
          <w:b/>
        </w:rPr>
        <w:t>Anexo III</w:t>
      </w:r>
      <w:r w:rsidRPr="00705ADA">
        <w:rPr>
          <w:rFonts w:ascii="Arial" w:eastAsia="Arial" w:hAnsi="Arial" w:cs="Arial"/>
        </w:rPr>
        <w:t>.</w:t>
      </w:r>
    </w:p>
    <w:p w14:paraId="5837F769" w14:textId="615B5D44" w:rsidR="00FD4160" w:rsidRPr="00705ADA" w:rsidRDefault="00FD4160" w:rsidP="00B449AA">
      <w:pPr>
        <w:widowControl w:val="0"/>
        <w:jc w:val="both"/>
        <w:rPr>
          <w:rFonts w:ascii="Arial" w:eastAsia="Arial" w:hAnsi="Arial" w:cs="Arial"/>
        </w:rPr>
      </w:pPr>
    </w:p>
    <w:p w14:paraId="1140C23F" w14:textId="77777777" w:rsidR="00FD4160" w:rsidRDefault="007165CA" w:rsidP="00B449AA">
      <w:pPr>
        <w:ind w:left="709" w:hanging="709"/>
        <w:jc w:val="both"/>
        <w:rPr>
          <w:rFonts w:ascii="Arial" w:eastAsia="Arial" w:hAnsi="Arial" w:cs="Arial"/>
        </w:rPr>
      </w:pPr>
      <w:r w:rsidRPr="00705ADA">
        <w:rPr>
          <w:rFonts w:ascii="Arial" w:eastAsia="Arial" w:hAnsi="Arial" w:cs="Arial"/>
        </w:rPr>
        <w:t>Fueron tratados los siguientes temas</w:t>
      </w:r>
      <w:r>
        <w:rPr>
          <w:rFonts w:ascii="Arial" w:eastAsia="Arial" w:hAnsi="Arial" w:cs="Arial"/>
        </w:rPr>
        <w:t>:</w:t>
      </w:r>
    </w:p>
    <w:p w14:paraId="7C68B24A" w14:textId="77777777" w:rsidR="00FD4160" w:rsidRDefault="00FD4160" w:rsidP="00B449AA">
      <w:pPr>
        <w:ind w:left="709" w:hanging="709"/>
        <w:jc w:val="both"/>
        <w:rPr>
          <w:rFonts w:ascii="Arial" w:eastAsia="Arial" w:hAnsi="Arial" w:cs="Arial"/>
        </w:rPr>
      </w:pPr>
      <w:bookmarkStart w:id="0" w:name="_gjdgxs" w:colFirst="0" w:colLast="0"/>
      <w:bookmarkEnd w:id="0"/>
    </w:p>
    <w:p w14:paraId="30F90723" w14:textId="7DF0CD14" w:rsidR="00802E5A" w:rsidRDefault="00802E5A" w:rsidP="00B449AA">
      <w:pPr>
        <w:widowControl w:val="0"/>
        <w:numPr>
          <w:ilvl w:val="0"/>
          <w:numId w:val="3"/>
        </w:numPr>
        <w:tabs>
          <w:tab w:val="left" w:pos="567"/>
        </w:tabs>
        <w:suppressAutoHyphens/>
        <w:overflowPunct w:val="0"/>
        <w:autoSpaceDE w:val="0"/>
        <w:autoSpaceDN w:val="0"/>
        <w:adjustRightInd w:val="0"/>
        <w:ind w:left="567" w:hanging="567"/>
        <w:jc w:val="both"/>
        <w:textAlignment w:val="baseline"/>
        <w:rPr>
          <w:rFonts w:ascii="Arial" w:eastAsia="Times New Roman" w:hAnsi="Arial" w:cs="Arial"/>
          <w:b/>
          <w:lang w:val="es-PY" w:eastAsia="es-ES"/>
        </w:rPr>
      </w:pPr>
      <w:r w:rsidRPr="001C280D">
        <w:rPr>
          <w:rFonts w:ascii="Arial" w:eastAsia="Times New Roman" w:hAnsi="Arial" w:cs="Arial"/>
          <w:b/>
          <w:lang w:val="es-PY" w:eastAsia="es-ES"/>
        </w:rPr>
        <w:t>CONSIDERACIÓN DE LAS REUNIONES CELEBRADAS EN EL MERCOSUR</w:t>
      </w:r>
    </w:p>
    <w:p w14:paraId="52CD3F6E" w14:textId="77777777" w:rsidR="004F000B" w:rsidRPr="001C280D" w:rsidRDefault="004F000B" w:rsidP="004F000B">
      <w:pPr>
        <w:jc w:val="both"/>
        <w:rPr>
          <w:rFonts w:ascii="Arial" w:eastAsia="Calibri" w:hAnsi="Arial" w:cs="Arial"/>
          <w:strike/>
          <w:lang w:val="es-PY" w:eastAsia="pt-BR"/>
        </w:rPr>
      </w:pPr>
    </w:p>
    <w:p w14:paraId="27074DDB" w14:textId="7591FA61" w:rsidR="004F000B" w:rsidRPr="001C280D" w:rsidRDefault="004F000B" w:rsidP="000D34F7">
      <w:pPr>
        <w:numPr>
          <w:ilvl w:val="1"/>
          <w:numId w:val="3"/>
        </w:numPr>
        <w:ind w:hanging="574"/>
        <w:contextualSpacing/>
        <w:jc w:val="both"/>
        <w:rPr>
          <w:rFonts w:ascii="Arial" w:hAnsi="Arial" w:cs="Arial"/>
          <w:b/>
          <w:lang w:val="es-PY" w:eastAsia="pt-BR"/>
        </w:rPr>
      </w:pPr>
      <w:r w:rsidRPr="001C280D">
        <w:rPr>
          <w:rFonts w:ascii="Arial" w:hAnsi="Arial" w:cs="Arial"/>
          <w:b/>
          <w:lang w:val="es-PY" w:eastAsia="pt-BR"/>
        </w:rPr>
        <w:t>CLXX</w:t>
      </w:r>
      <w:r>
        <w:rPr>
          <w:rFonts w:ascii="Arial" w:hAnsi="Arial" w:cs="Arial"/>
          <w:b/>
          <w:lang w:val="es-PY" w:eastAsia="pt-BR"/>
        </w:rPr>
        <w:t>XV</w:t>
      </w:r>
      <w:r w:rsidR="0090399E">
        <w:rPr>
          <w:rFonts w:ascii="Arial" w:hAnsi="Arial" w:cs="Arial"/>
          <w:b/>
          <w:lang w:val="es-PY" w:eastAsia="pt-BR"/>
        </w:rPr>
        <w:t>II</w:t>
      </w:r>
      <w:r w:rsidR="00D15720">
        <w:rPr>
          <w:rFonts w:ascii="Arial" w:hAnsi="Arial" w:cs="Arial"/>
          <w:b/>
          <w:lang w:val="es-PY" w:eastAsia="pt-BR"/>
        </w:rPr>
        <w:t>I</w:t>
      </w:r>
      <w:r w:rsidRPr="001C280D">
        <w:rPr>
          <w:rFonts w:ascii="Arial" w:hAnsi="Arial" w:cs="Arial"/>
          <w:b/>
          <w:lang w:val="es-PY" w:eastAsia="pt-BR"/>
        </w:rPr>
        <w:t xml:space="preserve"> Reunión</w:t>
      </w:r>
      <w:r w:rsidRPr="001C280D">
        <w:rPr>
          <w:rFonts w:ascii="Arial" w:hAnsi="Arial" w:cs="Arial"/>
          <w:b/>
          <w:lang w:val="es-PY"/>
        </w:rPr>
        <w:t xml:space="preserve"> Ordinaria de la CCM – Acta N° 0</w:t>
      </w:r>
      <w:r w:rsidR="00D15720">
        <w:rPr>
          <w:rFonts w:ascii="Arial" w:hAnsi="Arial" w:cs="Arial"/>
          <w:b/>
          <w:lang w:val="es-PY"/>
        </w:rPr>
        <w:t>4</w:t>
      </w:r>
      <w:r w:rsidRPr="001C280D">
        <w:rPr>
          <w:rFonts w:ascii="Arial" w:hAnsi="Arial" w:cs="Arial"/>
          <w:b/>
          <w:lang w:val="es-PY"/>
        </w:rPr>
        <w:t>/2</w:t>
      </w:r>
      <w:r>
        <w:rPr>
          <w:rFonts w:ascii="Arial" w:hAnsi="Arial" w:cs="Arial"/>
          <w:b/>
          <w:lang w:val="es-PY"/>
        </w:rPr>
        <w:t>2</w:t>
      </w:r>
      <w:r w:rsidRPr="001C280D">
        <w:rPr>
          <w:rFonts w:ascii="Arial" w:hAnsi="Arial" w:cs="Arial"/>
          <w:b/>
          <w:lang w:val="es-PY"/>
        </w:rPr>
        <w:t xml:space="preserve"> (</w:t>
      </w:r>
      <w:r w:rsidR="00D15720">
        <w:rPr>
          <w:rFonts w:ascii="Arial" w:hAnsi="Arial" w:cs="Arial"/>
          <w:b/>
          <w:lang w:val="es-PY"/>
        </w:rPr>
        <w:t xml:space="preserve">1 y 2 de junio de </w:t>
      </w:r>
      <w:r w:rsidRPr="001C280D">
        <w:rPr>
          <w:rFonts w:ascii="Arial" w:hAnsi="Arial" w:cs="Arial"/>
          <w:b/>
          <w:lang w:val="es-PY"/>
        </w:rPr>
        <w:t>202</w:t>
      </w:r>
      <w:r>
        <w:rPr>
          <w:rFonts w:ascii="Arial" w:hAnsi="Arial" w:cs="Arial"/>
          <w:b/>
          <w:lang w:val="es-PY"/>
        </w:rPr>
        <w:t>2</w:t>
      </w:r>
      <w:r w:rsidRPr="001C280D">
        <w:rPr>
          <w:rFonts w:ascii="Arial" w:hAnsi="Arial" w:cs="Arial"/>
          <w:b/>
          <w:lang w:val="es-PY"/>
        </w:rPr>
        <w:t>)</w:t>
      </w:r>
    </w:p>
    <w:p w14:paraId="1456684E" w14:textId="5190AF0A" w:rsidR="004F000B" w:rsidRDefault="004F000B" w:rsidP="004F000B">
      <w:pPr>
        <w:widowControl w:val="0"/>
        <w:tabs>
          <w:tab w:val="left" w:pos="567"/>
        </w:tabs>
        <w:suppressAutoHyphens/>
        <w:overflowPunct w:val="0"/>
        <w:autoSpaceDE w:val="0"/>
        <w:autoSpaceDN w:val="0"/>
        <w:adjustRightInd w:val="0"/>
        <w:jc w:val="both"/>
        <w:textAlignment w:val="baseline"/>
        <w:rPr>
          <w:rFonts w:ascii="Arial" w:eastAsia="Times New Roman" w:hAnsi="Arial" w:cs="Arial"/>
          <w:b/>
          <w:lang w:val="es-PY" w:eastAsia="es-ES"/>
        </w:rPr>
      </w:pPr>
    </w:p>
    <w:p w14:paraId="6C5D8918" w14:textId="1391730F" w:rsidR="004F000B" w:rsidRPr="00D15720" w:rsidRDefault="0090399E" w:rsidP="004F000B">
      <w:pPr>
        <w:widowControl w:val="0"/>
        <w:tabs>
          <w:tab w:val="left" w:pos="567"/>
        </w:tabs>
        <w:suppressAutoHyphens/>
        <w:overflowPunct w:val="0"/>
        <w:autoSpaceDE w:val="0"/>
        <w:autoSpaceDN w:val="0"/>
        <w:adjustRightInd w:val="0"/>
        <w:jc w:val="both"/>
        <w:textAlignment w:val="baseline"/>
        <w:rPr>
          <w:rFonts w:ascii="Arial" w:eastAsia="Times New Roman" w:hAnsi="Arial" w:cs="Arial"/>
          <w:iCs/>
          <w:lang w:val="es-PY" w:eastAsia="es-ES"/>
        </w:rPr>
      </w:pPr>
      <w:r w:rsidRPr="00D15720">
        <w:rPr>
          <w:rFonts w:ascii="Arial" w:eastAsia="Times New Roman" w:hAnsi="Arial" w:cs="Arial"/>
          <w:iCs/>
          <w:lang w:val="es-PY" w:eastAsia="es-ES"/>
        </w:rPr>
        <w:t>La CCM tomó nota de los resultados de la CXIII Reunión Ordinaria de este CT, realizada los días 23 y 24 de mayo de 2022 por el sistema de videoconferencia en los términos de la Res GMC N° 19/12.</w:t>
      </w:r>
    </w:p>
    <w:p w14:paraId="47B8B200" w14:textId="77777777" w:rsidR="0090399E" w:rsidRPr="0090399E" w:rsidRDefault="0090399E" w:rsidP="004F000B">
      <w:pPr>
        <w:widowControl w:val="0"/>
        <w:tabs>
          <w:tab w:val="left" w:pos="567"/>
        </w:tabs>
        <w:suppressAutoHyphens/>
        <w:overflowPunct w:val="0"/>
        <w:autoSpaceDE w:val="0"/>
        <w:autoSpaceDN w:val="0"/>
        <w:adjustRightInd w:val="0"/>
        <w:jc w:val="both"/>
        <w:textAlignment w:val="baseline"/>
        <w:rPr>
          <w:rFonts w:ascii="Arial" w:eastAsia="Times New Roman" w:hAnsi="Arial" w:cs="Arial"/>
          <w:lang w:val="es-PY" w:eastAsia="es-ES"/>
        </w:rPr>
      </w:pPr>
    </w:p>
    <w:p w14:paraId="4B21A5DB" w14:textId="71DC2642" w:rsidR="00B7274A" w:rsidRDefault="00B7274A">
      <w:pPr>
        <w:rPr>
          <w:rFonts w:ascii="Arial" w:eastAsia="Calibri" w:hAnsi="Arial" w:cs="Arial"/>
          <w:strike/>
          <w:lang w:val="es-PY" w:eastAsia="pt-BR"/>
        </w:rPr>
      </w:pPr>
      <w:r>
        <w:rPr>
          <w:rFonts w:ascii="Arial" w:eastAsia="Calibri" w:hAnsi="Arial" w:cs="Arial"/>
          <w:strike/>
          <w:lang w:val="es-PY" w:eastAsia="pt-BR"/>
        </w:rPr>
        <w:br w:type="page"/>
      </w:r>
    </w:p>
    <w:p w14:paraId="25B4B2B5" w14:textId="77777777" w:rsidR="00FD7312" w:rsidRPr="001C280D" w:rsidRDefault="00FD7312" w:rsidP="00B449AA">
      <w:pPr>
        <w:jc w:val="both"/>
        <w:rPr>
          <w:rFonts w:ascii="Arial" w:eastAsia="Calibri" w:hAnsi="Arial" w:cs="Arial"/>
          <w:strike/>
          <w:lang w:val="es-PY" w:eastAsia="pt-BR"/>
        </w:rPr>
      </w:pPr>
    </w:p>
    <w:p w14:paraId="7A8F1A4A" w14:textId="77777777" w:rsidR="00536565" w:rsidRPr="000D6A6C" w:rsidRDefault="00536565" w:rsidP="00D42234">
      <w:pPr>
        <w:widowControl w:val="0"/>
        <w:numPr>
          <w:ilvl w:val="0"/>
          <w:numId w:val="3"/>
        </w:numPr>
        <w:tabs>
          <w:tab w:val="left" w:pos="567"/>
        </w:tabs>
        <w:suppressAutoHyphens/>
        <w:overflowPunct w:val="0"/>
        <w:autoSpaceDE w:val="0"/>
        <w:autoSpaceDN w:val="0"/>
        <w:adjustRightInd w:val="0"/>
        <w:ind w:left="567" w:hanging="567"/>
        <w:jc w:val="both"/>
        <w:textAlignment w:val="baseline"/>
        <w:rPr>
          <w:rFonts w:ascii="Arial" w:eastAsia="Times New Roman" w:hAnsi="Arial" w:cs="Arial"/>
          <w:b/>
          <w:lang w:val="es-PY" w:eastAsia="es-ES"/>
        </w:rPr>
      </w:pPr>
      <w:r w:rsidRPr="000D6A6C">
        <w:rPr>
          <w:rFonts w:ascii="Arial" w:eastAsia="Times New Roman" w:hAnsi="Arial" w:cs="Arial"/>
          <w:b/>
          <w:lang w:val="es-PY" w:eastAsia="es-ES"/>
        </w:rPr>
        <w:t>INCORPORACIÓN DE NORMAS APROBADAS EN EL MERCOSUR</w:t>
      </w:r>
    </w:p>
    <w:p w14:paraId="7D98CBAA" w14:textId="7A36F02E" w:rsidR="00536565" w:rsidRDefault="00536565" w:rsidP="00B449AA">
      <w:pPr>
        <w:jc w:val="both"/>
        <w:rPr>
          <w:rFonts w:ascii="Arial" w:eastAsia="Arial" w:hAnsi="Arial" w:cs="Arial"/>
          <w:b/>
          <w:bCs/>
        </w:rPr>
      </w:pPr>
    </w:p>
    <w:p w14:paraId="61EFB85C" w14:textId="77777777" w:rsidR="00ED3558" w:rsidRDefault="00ED3558" w:rsidP="00B449AA">
      <w:pPr>
        <w:jc w:val="both"/>
        <w:rPr>
          <w:rFonts w:ascii="Arial" w:eastAsia="Times New Roman" w:hAnsi="Arial" w:cs="Arial"/>
          <w:b/>
          <w:lang w:val="es-ES" w:eastAsia="es-ES"/>
        </w:rPr>
      </w:pPr>
      <w:r w:rsidRPr="00EA1641">
        <w:rPr>
          <w:rFonts w:ascii="Arial" w:eastAsia="Times New Roman" w:hAnsi="Arial" w:cs="Arial"/>
          <w:bCs/>
          <w:lang w:val="es-ES" w:eastAsia="es-ES"/>
        </w:rPr>
        <w:t>Los Coordinadores intercambiaron comentarios sobre las normas pendientes de incorporación por algunos Estados Partes.</w:t>
      </w:r>
    </w:p>
    <w:p w14:paraId="44807F62" w14:textId="77777777" w:rsidR="00ED3558" w:rsidRDefault="00ED3558" w:rsidP="00B449AA">
      <w:pPr>
        <w:jc w:val="both"/>
        <w:rPr>
          <w:rFonts w:ascii="Arial" w:eastAsia="Times New Roman" w:hAnsi="Arial" w:cs="Arial"/>
          <w:b/>
          <w:lang w:val="es-ES" w:eastAsia="es-ES"/>
        </w:rPr>
      </w:pPr>
    </w:p>
    <w:p w14:paraId="10A3A3E7" w14:textId="77777777" w:rsidR="00ED3558" w:rsidRPr="00EA1641" w:rsidRDefault="00ED3558" w:rsidP="00B449AA">
      <w:pPr>
        <w:jc w:val="both"/>
        <w:rPr>
          <w:rFonts w:ascii="Arial" w:eastAsia="Times New Roman" w:hAnsi="Arial" w:cs="Arial"/>
          <w:bCs/>
          <w:lang w:val="es-ES" w:eastAsia="es-ES"/>
        </w:rPr>
      </w:pPr>
      <w:r w:rsidRPr="00EA1641">
        <w:rPr>
          <w:rFonts w:ascii="Arial" w:eastAsia="Times New Roman" w:hAnsi="Arial" w:cs="Arial"/>
          <w:b/>
          <w:lang w:val="es-ES" w:eastAsia="es-ES"/>
        </w:rPr>
        <w:t>Decisiones CMC</w:t>
      </w:r>
      <w:r w:rsidRPr="00EA1641">
        <w:rPr>
          <w:rFonts w:ascii="Arial" w:eastAsia="Times New Roman" w:hAnsi="Arial" w:cs="Arial"/>
          <w:bCs/>
          <w:lang w:val="es-ES" w:eastAsia="es-ES"/>
        </w:rPr>
        <w:t>:</w:t>
      </w:r>
    </w:p>
    <w:p w14:paraId="70D38B77" w14:textId="77777777" w:rsidR="00ED3558" w:rsidRPr="00EA1641" w:rsidRDefault="00ED3558" w:rsidP="00B449AA">
      <w:pPr>
        <w:jc w:val="both"/>
        <w:rPr>
          <w:rFonts w:ascii="Arial" w:eastAsia="Times New Roman" w:hAnsi="Arial" w:cs="Arial"/>
          <w:bCs/>
          <w:lang w:val="es-ES" w:eastAsia="es-ES"/>
        </w:rPr>
      </w:pPr>
    </w:p>
    <w:p w14:paraId="7E9A370F" w14:textId="77777777" w:rsidR="00ED3558" w:rsidRPr="00EA1641" w:rsidRDefault="00ED3558" w:rsidP="00B449AA">
      <w:pPr>
        <w:numPr>
          <w:ilvl w:val="0"/>
          <w:numId w:val="6"/>
        </w:numPr>
        <w:ind w:left="142" w:hanging="142"/>
        <w:contextualSpacing/>
        <w:jc w:val="both"/>
        <w:rPr>
          <w:rFonts w:ascii="Arial" w:eastAsia="Times New Roman" w:hAnsi="Arial" w:cs="Arial"/>
          <w:bCs/>
          <w:lang w:val="es-ES" w:eastAsia="es-ES"/>
        </w:rPr>
      </w:pPr>
      <w:r w:rsidRPr="00EA1641">
        <w:rPr>
          <w:rFonts w:ascii="Arial" w:eastAsia="Times New Roman" w:hAnsi="Arial" w:cs="Arial"/>
          <w:b/>
          <w:lang w:val="es-ES" w:eastAsia="es-ES"/>
        </w:rPr>
        <w:t>Nº 16/10</w:t>
      </w:r>
      <w:r w:rsidRPr="00EA1641">
        <w:rPr>
          <w:rFonts w:ascii="Arial" w:eastAsia="Times New Roman" w:hAnsi="Arial" w:cs="Arial"/>
          <w:bCs/>
          <w:lang w:val="es-ES" w:eastAsia="es-ES"/>
        </w:rPr>
        <w:t xml:space="preserve"> “</w:t>
      </w:r>
      <w:r w:rsidRPr="00EA1641">
        <w:rPr>
          <w:rFonts w:ascii="Arial" w:eastAsia="Calibri" w:hAnsi="Arial" w:cs="Arial"/>
        </w:rPr>
        <w:t>Manual de Procedimientos MERCOSUR de Control del Valor en Aduana”</w:t>
      </w:r>
      <w:r w:rsidRPr="00EA1641">
        <w:rPr>
          <w:rFonts w:ascii="Arial" w:eastAsia="Times New Roman" w:hAnsi="Arial" w:cs="Arial"/>
          <w:bCs/>
          <w:lang w:val="es-ES" w:eastAsia="es-ES"/>
        </w:rPr>
        <w:t xml:space="preserve"> El Coordinador de </w:t>
      </w:r>
      <w:r w:rsidRPr="00EA1641">
        <w:rPr>
          <w:rFonts w:ascii="Arial" w:eastAsia="Times New Roman" w:hAnsi="Arial" w:cs="Arial"/>
          <w:b/>
          <w:lang w:val="es-ES" w:eastAsia="es-ES"/>
        </w:rPr>
        <w:t>Brasil</w:t>
      </w:r>
      <w:r w:rsidRPr="00EA1641">
        <w:rPr>
          <w:rFonts w:ascii="Arial" w:eastAsia="Times New Roman" w:hAnsi="Arial" w:cs="Arial"/>
          <w:bCs/>
          <w:lang w:val="es-ES" w:eastAsia="es-ES"/>
        </w:rPr>
        <w:t xml:space="preserve"> manifestó que continúa en trámites internos para su incorporación.</w:t>
      </w:r>
    </w:p>
    <w:p w14:paraId="7D3F2AC3" w14:textId="67FB7F98" w:rsidR="00ED3558" w:rsidRDefault="00ED3558" w:rsidP="00B449AA">
      <w:pPr>
        <w:jc w:val="both"/>
        <w:rPr>
          <w:rFonts w:ascii="Arial" w:eastAsia="Times New Roman" w:hAnsi="Arial" w:cs="Arial"/>
          <w:bCs/>
          <w:lang w:val="es-ES" w:eastAsia="es-ES"/>
        </w:rPr>
      </w:pPr>
    </w:p>
    <w:p w14:paraId="300B3148" w14:textId="248A11F4" w:rsidR="00835DF3" w:rsidRPr="003E38E4" w:rsidRDefault="00ED3558" w:rsidP="000B0AB6">
      <w:pPr>
        <w:numPr>
          <w:ilvl w:val="0"/>
          <w:numId w:val="6"/>
        </w:numPr>
        <w:ind w:left="142" w:hanging="142"/>
        <w:contextualSpacing/>
        <w:jc w:val="both"/>
        <w:rPr>
          <w:rFonts w:ascii="Arial" w:hAnsi="Arial" w:cs="Arial"/>
          <w:bCs/>
          <w:noProof/>
          <w:lang w:val="es-PY"/>
        </w:rPr>
      </w:pPr>
      <w:r w:rsidRPr="003E38E4">
        <w:rPr>
          <w:rFonts w:ascii="Arial" w:eastAsia="Times New Roman" w:hAnsi="Arial" w:cs="Arial"/>
          <w:b/>
          <w:lang w:val="es-ES" w:eastAsia="es-ES"/>
        </w:rPr>
        <w:t>Nº 24/19</w:t>
      </w:r>
      <w:r w:rsidRPr="003E38E4">
        <w:rPr>
          <w:rFonts w:ascii="Arial" w:eastAsia="Times New Roman" w:hAnsi="Arial" w:cs="Arial"/>
          <w:bCs/>
          <w:lang w:val="es-ES" w:eastAsia="es-ES"/>
        </w:rPr>
        <w:t xml:space="preserve"> “Régimen Aduanero de Equipaje en el MERCOSUR”. Los Coordinadores de </w:t>
      </w:r>
      <w:r w:rsidRPr="003E38E4">
        <w:rPr>
          <w:rFonts w:ascii="Arial" w:eastAsia="Times New Roman" w:hAnsi="Arial" w:cs="Arial"/>
          <w:b/>
          <w:lang w:val="es-ES" w:eastAsia="es-ES"/>
        </w:rPr>
        <w:t>Argentina,</w:t>
      </w:r>
      <w:r w:rsidR="003E2088" w:rsidRPr="003E38E4">
        <w:rPr>
          <w:rFonts w:ascii="Arial" w:eastAsia="Times New Roman" w:hAnsi="Arial" w:cs="Arial"/>
          <w:b/>
          <w:lang w:val="es-ES" w:eastAsia="es-ES"/>
        </w:rPr>
        <w:t xml:space="preserve"> </w:t>
      </w:r>
      <w:r w:rsidRPr="003E38E4">
        <w:rPr>
          <w:rFonts w:ascii="Arial" w:eastAsia="Times New Roman" w:hAnsi="Arial" w:cs="Arial"/>
          <w:b/>
          <w:lang w:val="es-ES" w:eastAsia="es-ES"/>
        </w:rPr>
        <w:t>Paraguay y Uruguay</w:t>
      </w:r>
      <w:r w:rsidRPr="003E38E4">
        <w:rPr>
          <w:rFonts w:ascii="Arial" w:eastAsia="Times New Roman" w:hAnsi="Arial" w:cs="Arial"/>
          <w:bCs/>
          <w:lang w:val="es-ES" w:eastAsia="es-ES"/>
        </w:rPr>
        <w:t xml:space="preserve"> manifestaron que continúan en trámites internos para su incorporación. </w:t>
      </w:r>
    </w:p>
    <w:p w14:paraId="1C50A310" w14:textId="77777777" w:rsidR="003E38E4" w:rsidRDefault="003E38E4" w:rsidP="003E38E4">
      <w:pPr>
        <w:pStyle w:val="Prrafodelista"/>
        <w:rPr>
          <w:rFonts w:ascii="Arial" w:hAnsi="Arial" w:cs="Arial"/>
          <w:bCs/>
          <w:noProof/>
          <w:lang w:val="es-PY"/>
        </w:rPr>
      </w:pPr>
    </w:p>
    <w:p w14:paraId="07FE0EE9" w14:textId="77777777" w:rsidR="00ED3558" w:rsidRPr="00EA1641" w:rsidRDefault="00ED3558" w:rsidP="00B449AA">
      <w:pPr>
        <w:jc w:val="both"/>
        <w:rPr>
          <w:rFonts w:ascii="Arial" w:eastAsia="Times New Roman" w:hAnsi="Arial" w:cs="Arial"/>
          <w:bCs/>
          <w:lang w:val="es-ES" w:eastAsia="es-ES"/>
        </w:rPr>
      </w:pPr>
      <w:r w:rsidRPr="00EA1641">
        <w:rPr>
          <w:rFonts w:ascii="Arial" w:eastAsia="Times New Roman" w:hAnsi="Arial" w:cs="Arial"/>
          <w:b/>
          <w:lang w:val="es-ES" w:eastAsia="es-ES"/>
        </w:rPr>
        <w:t>Resoluciones GMC</w:t>
      </w:r>
      <w:r w:rsidRPr="00EA1641">
        <w:rPr>
          <w:rFonts w:ascii="Arial" w:eastAsia="Times New Roman" w:hAnsi="Arial" w:cs="Arial"/>
          <w:bCs/>
          <w:lang w:val="es-ES" w:eastAsia="es-ES"/>
        </w:rPr>
        <w:t>:</w:t>
      </w:r>
    </w:p>
    <w:p w14:paraId="388EBC4A" w14:textId="77777777" w:rsidR="00ED3558" w:rsidRPr="00EA1641" w:rsidRDefault="00ED3558" w:rsidP="00B449AA">
      <w:pPr>
        <w:jc w:val="both"/>
        <w:rPr>
          <w:rFonts w:ascii="Arial" w:eastAsia="Times New Roman" w:hAnsi="Arial" w:cs="Arial"/>
          <w:bCs/>
          <w:lang w:val="es-ES" w:eastAsia="es-ES"/>
        </w:rPr>
      </w:pPr>
    </w:p>
    <w:p w14:paraId="56DA2CD6" w14:textId="7E1141E5" w:rsidR="00ED3558" w:rsidRPr="00EA1641" w:rsidRDefault="00ED3558" w:rsidP="00B449AA">
      <w:pPr>
        <w:numPr>
          <w:ilvl w:val="0"/>
          <w:numId w:val="6"/>
        </w:numPr>
        <w:ind w:left="142" w:hanging="142"/>
        <w:contextualSpacing/>
        <w:jc w:val="both"/>
        <w:rPr>
          <w:rFonts w:ascii="Arial" w:eastAsia="Times New Roman" w:hAnsi="Arial" w:cs="Arial"/>
          <w:bCs/>
          <w:lang w:val="es-ES" w:eastAsia="es-ES"/>
        </w:rPr>
      </w:pPr>
      <w:r w:rsidRPr="00EA1641">
        <w:rPr>
          <w:rFonts w:ascii="Arial" w:eastAsia="Times New Roman" w:hAnsi="Arial" w:cs="Arial"/>
          <w:b/>
          <w:lang w:val="es-ES" w:eastAsia="es-ES"/>
        </w:rPr>
        <w:t>Nº 22/03</w:t>
      </w:r>
      <w:r w:rsidRPr="00EA1641">
        <w:rPr>
          <w:rFonts w:ascii="Arial" w:eastAsia="Times New Roman" w:hAnsi="Arial" w:cs="Arial"/>
          <w:bCs/>
          <w:lang w:val="es-ES" w:eastAsia="es-ES"/>
        </w:rPr>
        <w:t xml:space="preserve"> “</w:t>
      </w:r>
      <w:r w:rsidRPr="00EA1641">
        <w:rPr>
          <w:rFonts w:ascii="Arial" w:eastAsia="Calibri" w:hAnsi="Arial" w:cs="Arial"/>
        </w:rPr>
        <w:t>Tratamiento Aduanero Aplicado al Ingreso y Circulación en los Estados Partes del MERCOSUR de Bienes Destinados a las Actividades Relacionadas con la Intercomparación de Patrones Metrológicos, aprobados por los Organismos Competentes”. Los Coordinadores</w:t>
      </w:r>
      <w:r w:rsidRPr="00EA1641">
        <w:rPr>
          <w:rFonts w:ascii="Arial" w:eastAsia="Times New Roman" w:hAnsi="Arial" w:cs="Arial"/>
          <w:bCs/>
          <w:lang w:val="es-ES" w:eastAsia="es-ES"/>
        </w:rPr>
        <w:t xml:space="preserve"> de </w:t>
      </w:r>
      <w:r w:rsidRPr="00EA1641">
        <w:rPr>
          <w:rFonts w:ascii="Arial" w:eastAsia="Times New Roman" w:hAnsi="Arial" w:cs="Arial"/>
          <w:b/>
          <w:lang w:val="es-ES" w:eastAsia="es-ES"/>
        </w:rPr>
        <w:t>Argentina</w:t>
      </w:r>
      <w:r w:rsidRPr="00EA1641">
        <w:rPr>
          <w:rFonts w:ascii="Arial" w:eastAsia="Times New Roman" w:hAnsi="Arial" w:cs="Arial"/>
          <w:bCs/>
          <w:lang w:val="es-ES" w:eastAsia="es-ES"/>
        </w:rPr>
        <w:t xml:space="preserve"> y </w:t>
      </w:r>
      <w:r w:rsidRPr="00EA1641">
        <w:rPr>
          <w:rFonts w:ascii="Arial" w:eastAsia="Times New Roman" w:hAnsi="Arial" w:cs="Arial"/>
          <w:b/>
          <w:lang w:val="es-ES" w:eastAsia="es-ES"/>
        </w:rPr>
        <w:t>Paraguay</w:t>
      </w:r>
      <w:r w:rsidRPr="00EA1641">
        <w:rPr>
          <w:rFonts w:ascii="Arial" w:eastAsia="Times New Roman" w:hAnsi="Arial" w:cs="Arial"/>
          <w:bCs/>
          <w:lang w:val="es-ES" w:eastAsia="es-ES"/>
        </w:rPr>
        <w:t xml:space="preserve"> manifestaron que </w:t>
      </w:r>
      <w:r w:rsidR="002F4AE2">
        <w:rPr>
          <w:rFonts w:ascii="Arial" w:eastAsia="Times New Roman" w:hAnsi="Arial" w:cs="Arial"/>
          <w:bCs/>
          <w:lang w:val="es-ES" w:eastAsia="es-ES"/>
        </w:rPr>
        <w:t xml:space="preserve">se </w:t>
      </w:r>
      <w:r w:rsidRPr="00EA1641">
        <w:rPr>
          <w:rFonts w:ascii="Arial" w:eastAsia="Times New Roman" w:hAnsi="Arial" w:cs="Arial"/>
          <w:bCs/>
          <w:lang w:val="es-ES" w:eastAsia="es-ES"/>
        </w:rPr>
        <w:t>continúan realizando los trámites internos para su incorporación</w:t>
      </w:r>
      <w:r w:rsidRPr="00EA1641">
        <w:rPr>
          <w:rFonts w:ascii="Arial" w:eastAsia="Calibri" w:hAnsi="Arial" w:cs="Arial"/>
        </w:rPr>
        <w:t>.</w:t>
      </w:r>
    </w:p>
    <w:p w14:paraId="0AF6F24D" w14:textId="77777777" w:rsidR="00ED3558" w:rsidRPr="00ED3558" w:rsidRDefault="00ED3558" w:rsidP="00B449AA">
      <w:pPr>
        <w:jc w:val="both"/>
        <w:rPr>
          <w:rFonts w:ascii="Arial" w:eastAsia="Times New Roman" w:hAnsi="Arial" w:cs="Arial"/>
          <w:bCs/>
          <w:lang w:val="es-PY" w:eastAsia="es-ES"/>
        </w:rPr>
      </w:pPr>
    </w:p>
    <w:p w14:paraId="3EBA1E4F" w14:textId="0350C614" w:rsidR="00ED3558" w:rsidRPr="00ED3558" w:rsidRDefault="00ED3558" w:rsidP="00B449AA">
      <w:pPr>
        <w:numPr>
          <w:ilvl w:val="0"/>
          <w:numId w:val="6"/>
        </w:numPr>
        <w:ind w:left="142" w:hanging="142"/>
        <w:contextualSpacing/>
        <w:jc w:val="both"/>
        <w:rPr>
          <w:rFonts w:ascii="Arial" w:eastAsia="Times New Roman" w:hAnsi="Arial" w:cs="Arial"/>
          <w:bCs/>
          <w:lang w:val="es-PY" w:eastAsia="es-ES"/>
        </w:rPr>
      </w:pPr>
      <w:r w:rsidRPr="00ED3558">
        <w:rPr>
          <w:rFonts w:ascii="Arial" w:eastAsia="Times New Roman" w:hAnsi="Arial" w:cs="Arial"/>
          <w:b/>
          <w:lang w:val="es-PY" w:eastAsia="es-ES"/>
        </w:rPr>
        <w:t xml:space="preserve">Nº 20/09 </w:t>
      </w:r>
      <w:r w:rsidRPr="00ED3558">
        <w:rPr>
          <w:rFonts w:ascii="Arial" w:eastAsia="Times New Roman" w:hAnsi="Arial" w:cs="Arial"/>
          <w:bCs/>
          <w:lang w:val="es-PY" w:eastAsia="es-ES"/>
        </w:rPr>
        <w:t>“</w:t>
      </w:r>
      <w:r w:rsidRPr="00ED3558">
        <w:rPr>
          <w:rFonts w:ascii="Arial" w:eastAsia="Calibri" w:hAnsi="Arial" w:cs="Arial"/>
          <w:bCs/>
          <w:lang w:val="es-PY"/>
        </w:rPr>
        <w:t>Nómina y Reglamento Administrativo de los Organismos Coordinadores en el Área de Control Integrado -</w:t>
      </w:r>
      <w:r w:rsidRPr="00ED3558">
        <w:rPr>
          <w:rFonts w:ascii="Arial" w:eastAsia="Calibri" w:hAnsi="Arial" w:cs="Arial"/>
          <w:lang w:val="es-PY"/>
        </w:rPr>
        <w:t xml:space="preserve"> (Derogación de la Resolución GMC Nº 03/95)”.</w:t>
      </w:r>
      <w:r w:rsidRPr="00ED3558">
        <w:rPr>
          <w:rFonts w:ascii="Arial" w:eastAsia="Times New Roman" w:hAnsi="Arial" w:cs="Arial"/>
          <w:bCs/>
          <w:lang w:val="es-PY" w:eastAsia="es-ES"/>
        </w:rPr>
        <w:t xml:space="preserve"> </w:t>
      </w:r>
      <w:bookmarkStart w:id="1" w:name="_Hlk49504593"/>
      <w:r w:rsidRPr="00ED3558">
        <w:rPr>
          <w:rFonts w:ascii="Arial" w:eastAsia="Times New Roman" w:hAnsi="Arial" w:cs="Arial"/>
          <w:bCs/>
          <w:lang w:val="es-PY" w:eastAsia="es-ES"/>
        </w:rPr>
        <w:t xml:space="preserve">El Coordinador de </w:t>
      </w:r>
      <w:r w:rsidRPr="00ED3558">
        <w:rPr>
          <w:rFonts w:ascii="Arial" w:eastAsia="Times New Roman" w:hAnsi="Arial" w:cs="Arial"/>
          <w:b/>
          <w:lang w:val="es-PY" w:eastAsia="es-ES"/>
        </w:rPr>
        <w:t>Brasil</w:t>
      </w:r>
      <w:r w:rsidRPr="00ED3558">
        <w:rPr>
          <w:rFonts w:ascii="Arial" w:eastAsia="Times New Roman" w:hAnsi="Arial" w:cs="Arial"/>
          <w:bCs/>
          <w:lang w:val="es-PY" w:eastAsia="es-ES"/>
        </w:rPr>
        <w:t xml:space="preserve"> manifestó que continúan con los trámites internos para su incorporación.</w:t>
      </w:r>
      <w:bookmarkEnd w:id="1"/>
      <w:r w:rsidRPr="00ED3558">
        <w:rPr>
          <w:rFonts w:ascii="Arial" w:eastAsia="Times New Roman" w:hAnsi="Arial" w:cs="Arial"/>
          <w:bCs/>
          <w:lang w:val="es-PY" w:eastAsia="es-ES"/>
        </w:rPr>
        <w:t xml:space="preserve"> </w:t>
      </w:r>
    </w:p>
    <w:p w14:paraId="0529883B" w14:textId="77777777" w:rsidR="00ED3558" w:rsidRPr="00ED3558" w:rsidRDefault="00ED3558" w:rsidP="00B449AA">
      <w:pPr>
        <w:contextualSpacing/>
        <w:jc w:val="both"/>
        <w:rPr>
          <w:rFonts w:ascii="Arial" w:eastAsia="Times New Roman" w:hAnsi="Arial" w:cs="Arial"/>
          <w:bCs/>
          <w:lang w:val="es-PY" w:eastAsia="es-ES"/>
        </w:rPr>
      </w:pPr>
    </w:p>
    <w:p w14:paraId="255BF682" w14:textId="307132D2" w:rsidR="00ED3558" w:rsidRPr="00ED3558" w:rsidRDefault="00ED3558" w:rsidP="00B449AA">
      <w:pPr>
        <w:jc w:val="both"/>
        <w:rPr>
          <w:rFonts w:ascii="Arial" w:eastAsia="Times New Roman" w:hAnsi="Arial" w:cs="Arial"/>
          <w:bCs/>
          <w:lang w:val="es-PY" w:eastAsia="es-ES"/>
        </w:rPr>
      </w:pPr>
      <w:r w:rsidRPr="00ED3558">
        <w:rPr>
          <w:rFonts w:ascii="Arial" w:eastAsia="Times New Roman" w:hAnsi="Arial" w:cs="Arial"/>
          <w:bCs/>
          <w:lang w:val="es-PY" w:eastAsia="es-ES"/>
        </w:rPr>
        <w:t xml:space="preserve">- </w:t>
      </w:r>
      <w:r w:rsidRPr="00ED3558">
        <w:rPr>
          <w:rFonts w:ascii="Arial" w:eastAsia="Times New Roman" w:hAnsi="Arial" w:cs="Arial"/>
          <w:b/>
          <w:lang w:val="es-PY" w:eastAsia="es-ES"/>
        </w:rPr>
        <w:t>Nº 12/14</w:t>
      </w:r>
      <w:r w:rsidRPr="00ED3558">
        <w:rPr>
          <w:rFonts w:ascii="Arial" w:eastAsia="Times New Roman" w:hAnsi="Arial" w:cs="Arial"/>
          <w:bCs/>
          <w:lang w:val="es-PY" w:eastAsia="es-ES"/>
        </w:rPr>
        <w:t xml:space="preserve"> “</w:t>
      </w:r>
      <w:r w:rsidRPr="00ED3558">
        <w:rPr>
          <w:rFonts w:ascii="Arial" w:eastAsia="Calibri" w:hAnsi="Arial" w:cs="Arial"/>
          <w:lang w:val="es-PY"/>
        </w:rPr>
        <w:t xml:space="preserve">Garantía en una Operación de Tránsito Aduanero Internacional”. Los Coordinadores </w:t>
      </w:r>
      <w:r w:rsidRPr="00ED3558">
        <w:rPr>
          <w:rFonts w:ascii="Arial" w:eastAsia="Times New Roman" w:hAnsi="Arial" w:cs="Arial"/>
          <w:bCs/>
          <w:lang w:val="es-PY" w:eastAsia="es-ES"/>
        </w:rPr>
        <w:t xml:space="preserve">de </w:t>
      </w:r>
      <w:r w:rsidRPr="00ED3558">
        <w:rPr>
          <w:rFonts w:ascii="Arial" w:eastAsia="Times New Roman" w:hAnsi="Arial" w:cs="Arial"/>
          <w:b/>
          <w:lang w:val="es-PY" w:eastAsia="es-ES"/>
        </w:rPr>
        <w:t>Brasil</w:t>
      </w:r>
      <w:r w:rsidRPr="00ED3558">
        <w:rPr>
          <w:rFonts w:ascii="Arial" w:eastAsia="Times New Roman" w:hAnsi="Arial" w:cs="Arial"/>
          <w:bCs/>
          <w:lang w:val="es-PY" w:eastAsia="es-ES"/>
        </w:rPr>
        <w:t xml:space="preserve"> y </w:t>
      </w:r>
      <w:r w:rsidRPr="00ED3558">
        <w:rPr>
          <w:rFonts w:ascii="Arial" w:eastAsia="Times New Roman" w:hAnsi="Arial" w:cs="Arial"/>
          <w:b/>
          <w:lang w:val="es-PY" w:eastAsia="es-ES"/>
        </w:rPr>
        <w:t>Paraguay</w:t>
      </w:r>
      <w:r w:rsidRPr="00ED3558">
        <w:rPr>
          <w:rFonts w:ascii="Arial" w:eastAsia="Times New Roman" w:hAnsi="Arial" w:cs="Arial"/>
          <w:bCs/>
          <w:lang w:val="es-PY" w:eastAsia="es-ES"/>
        </w:rPr>
        <w:t xml:space="preserve"> manifestaron que continúan los trámites para su incorporación.</w:t>
      </w:r>
    </w:p>
    <w:p w14:paraId="01B75D56" w14:textId="769AF76F" w:rsidR="00ED3558" w:rsidRPr="00ED3558" w:rsidRDefault="00ED3558" w:rsidP="00B449AA">
      <w:pPr>
        <w:jc w:val="both"/>
        <w:rPr>
          <w:rFonts w:ascii="Arial" w:eastAsia="Times New Roman" w:hAnsi="Arial" w:cs="Arial"/>
          <w:bCs/>
          <w:lang w:val="es-PY" w:eastAsia="es-ES"/>
        </w:rPr>
      </w:pPr>
    </w:p>
    <w:p w14:paraId="65FBA226" w14:textId="77777777" w:rsidR="00E75976" w:rsidRPr="00ED3558" w:rsidRDefault="00ED3558" w:rsidP="00E75976">
      <w:pPr>
        <w:jc w:val="both"/>
        <w:rPr>
          <w:rFonts w:ascii="Arial" w:eastAsia="Times New Roman" w:hAnsi="Arial" w:cs="Arial"/>
          <w:bCs/>
          <w:lang w:val="es-PY" w:eastAsia="es-ES"/>
        </w:rPr>
      </w:pPr>
      <w:r w:rsidRPr="00ED3558">
        <w:rPr>
          <w:rFonts w:ascii="Arial" w:hAnsi="Arial" w:cs="Arial"/>
          <w:lang w:val="es-PY"/>
        </w:rPr>
        <w:t>-</w:t>
      </w:r>
      <w:r w:rsidRPr="00ED3558">
        <w:rPr>
          <w:rFonts w:ascii="Arial" w:hAnsi="Arial" w:cs="Arial"/>
          <w:b/>
          <w:lang w:val="es-PY"/>
        </w:rPr>
        <w:t xml:space="preserve"> N° 01/21</w:t>
      </w:r>
      <w:r w:rsidRPr="00ED3558">
        <w:rPr>
          <w:rFonts w:ascii="Arial" w:hAnsi="Arial" w:cs="Arial"/>
          <w:bCs/>
          <w:lang w:val="es-PY"/>
        </w:rPr>
        <w:t xml:space="preserve"> "A</w:t>
      </w:r>
      <w:r>
        <w:rPr>
          <w:rFonts w:ascii="Arial" w:hAnsi="Arial" w:cs="Arial"/>
          <w:bCs/>
          <w:lang w:val="es-PY"/>
        </w:rPr>
        <w:t>c</w:t>
      </w:r>
      <w:r w:rsidRPr="00ED3558">
        <w:rPr>
          <w:rFonts w:ascii="Arial" w:hAnsi="Arial" w:cs="Arial"/>
          <w:bCs/>
          <w:lang w:val="es-PY"/>
        </w:rPr>
        <w:t>tualización de la rela</w:t>
      </w:r>
      <w:r>
        <w:rPr>
          <w:rFonts w:ascii="Arial" w:hAnsi="Arial" w:cs="Arial"/>
          <w:bCs/>
          <w:lang w:val="es-PY"/>
        </w:rPr>
        <w:t xml:space="preserve">ción </w:t>
      </w:r>
      <w:r w:rsidRPr="00ED3558">
        <w:rPr>
          <w:rFonts w:ascii="Arial" w:hAnsi="Arial" w:cs="Arial"/>
          <w:bCs/>
          <w:lang w:val="es-PY"/>
        </w:rPr>
        <w:t xml:space="preserve">nominal </w:t>
      </w:r>
      <w:r>
        <w:rPr>
          <w:rFonts w:ascii="Arial" w:hAnsi="Arial" w:cs="Arial"/>
          <w:bCs/>
          <w:lang w:val="es-PY"/>
        </w:rPr>
        <w:t xml:space="preserve">de los </w:t>
      </w:r>
      <w:r w:rsidRPr="00ED3558">
        <w:rPr>
          <w:rFonts w:ascii="Arial" w:hAnsi="Arial" w:cs="Arial"/>
          <w:bCs/>
          <w:lang w:val="es-PY"/>
        </w:rPr>
        <w:t>organismos coord</w:t>
      </w:r>
      <w:r>
        <w:rPr>
          <w:rFonts w:ascii="Arial" w:hAnsi="Arial" w:cs="Arial"/>
          <w:bCs/>
          <w:lang w:val="es-PY"/>
        </w:rPr>
        <w:t>i</w:t>
      </w:r>
      <w:r w:rsidRPr="00ED3558">
        <w:rPr>
          <w:rFonts w:ascii="Arial" w:hAnsi="Arial" w:cs="Arial"/>
          <w:bCs/>
          <w:lang w:val="es-PY"/>
        </w:rPr>
        <w:t xml:space="preserve">nadores </w:t>
      </w:r>
      <w:r>
        <w:rPr>
          <w:rFonts w:ascii="Arial" w:hAnsi="Arial" w:cs="Arial"/>
          <w:bCs/>
          <w:lang w:val="es-PY"/>
        </w:rPr>
        <w:t xml:space="preserve">en </w:t>
      </w:r>
      <w:r w:rsidR="00D62D46">
        <w:rPr>
          <w:rFonts w:ascii="Arial" w:hAnsi="Arial" w:cs="Arial"/>
          <w:bCs/>
          <w:lang w:val="es-PY"/>
        </w:rPr>
        <w:t xml:space="preserve">el </w:t>
      </w:r>
      <w:r w:rsidR="00802C68">
        <w:rPr>
          <w:rFonts w:ascii="Arial" w:hAnsi="Arial" w:cs="Arial"/>
          <w:bCs/>
          <w:lang w:val="es-PY"/>
        </w:rPr>
        <w:t>Área</w:t>
      </w:r>
      <w:r w:rsidR="00802C68" w:rsidRPr="00ED3558">
        <w:rPr>
          <w:rFonts w:ascii="Arial" w:hAnsi="Arial" w:cs="Arial"/>
          <w:bCs/>
          <w:lang w:val="es-PY"/>
        </w:rPr>
        <w:t xml:space="preserve"> </w:t>
      </w:r>
      <w:r w:rsidRPr="00ED3558">
        <w:rPr>
          <w:rFonts w:ascii="Arial" w:hAnsi="Arial" w:cs="Arial"/>
          <w:bCs/>
          <w:lang w:val="es-PY"/>
        </w:rPr>
        <w:t xml:space="preserve">de </w:t>
      </w:r>
      <w:r w:rsidR="00802C68" w:rsidRPr="00ED3558">
        <w:rPr>
          <w:rFonts w:ascii="Arial" w:hAnsi="Arial" w:cs="Arial"/>
          <w:bCs/>
          <w:lang w:val="es-PY"/>
        </w:rPr>
        <w:t xml:space="preserve">Control Integrado </w:t>
      </w:r>
      <w:r w:rsidRPr="00ED3558">
        <w:rPr>
          <w:rFonts w:ascii="Arial" w:hAnsi="Arial" w:cs="Arial"/>
          <w:bCs/>
          <w:lang w:val="es-PY"/>
        </w:rPr>
        <w:t>(modifica</w:t>
      </w:r>
      <w:r w:rsidR="00D62D46">
        <w:rPr>
          <w:rFonts w:ascii="Arial" w:hAnsi="Arial" w:cs="Arial"/>
          <w:bCs/>
          <w:lang w:val="es-PY"/>
        </w:rPr>
        <w:t xml:space="preserve">ción </w:t>
      </w:r>
      <w:r w:rsidRPr="00ED3558">
        <w:rPr>
          <w:rFonts w:ascii="Arial" w:hAnsi="Arial" w:cs="Arial"/>
          <w:bCs/>
          <w:lang w:val="es-PY"/>
        </w:rPr>
        <w:t>d</w:t>
      </w:r>
      <w:r w:rsidR="00D62D46">
        <w:rPr>
          <w:rFonts w:ascii="Arial" w:hAnsi="Arial" w:cs="Arial"/>
          <w:bCs/>
          <w:lang w:val="es-PY"/>
        </w:rPr>
        <w:t>e l</w:t>
      </w:r>
      <w:r w:rsidRPr="00ED3558">
        <w:rPr>
          <w:rFonts w:ascii="Arial" w:hAnsi="Arial" w:cs="Arial"/>
          <w:bCs/>
          <w:lang w:val="es-PY"/>
        </w:rPr>
        <w:t xml:space="preserve">a </w:t>
      </w:r>
      <w:r w:rsidR="00D62D46" w:rsidRPr="00ED3558">
        <w:rPr>
          <w:rFonts w:ascii="Arial" w:hAnsi="Arial" w:cs="Arial"/>
          <w:bCs/>
          <w:lang w:val="es-PY"/>
        </w:rPr>
        <w:t>Resoluc</w:t>
      </w:r>
      <w:r w:rsidR="00D62D46">
        <w:rPr>
          <w:rFonts w:ascii="Arial" w:hAnsi="Arial" w:cs="Arial"/>
          <w:bCs/>
          <w:lang w:val="es-PY"/>
        </w:rPr>
        <w:t>ión</w:t>
      </w:r>
      <w:r w:rsidRPr="00ED3558">
        <w:rPr>
          <w:rFonts w:ascii="Arial" w:hAnsi="Arial" w:cs="Arial"/>
          <w:bCs/>
          <w:lang w:val="es-PY"/>
        </w:rPr>
        <w:t xml:space="preserve"> GMC N° 20/09)". </w:t>
      </w:r>
      <w:r w:rsidR="00D62D46">
        <w:rPr>
          <w:rFonts w:ascii="Arial" w:hAnsi="Arial" w:cs="Arial"/>
          <w:bCs/>
          <w:lang w:val="es-PY"/>
        </w:rPr>
        <w:t>Los</w:t>
      </w:r>
      <w:r w:rsidRPr="00ED3558">
        <w:rPr>
          <w:rFonts w:ascii="Arial" w:hAnsi="Arial" w:cs="Arial"/>
          <w:bCs/>
          <w:lang w:val="es-PY"/>
        </w:rPr>
        <w:t xml:space="preserve"> Coord</w:t>
      </w:r>
      <w:r w:rsidR="00D62D46">
        <w:rPr>
          <w:rFonts w:ascii="Arial" w:hAnsi="Arial" w:cs="Arial"/>
          <w:bCs/>
          <w:lang w:val="es-PY"/>
        </w:rPr>
        <w:t>i</w:t>
      </w:r>
      <w:r w:rsidRPr="00ED3558">
        <w:rPr>
          <w:rFonts w:ascii="Arial" w:hAnsi="Arial" w:cs="Arial"/>
          <w:bCs/>
          <w:lang w:val="es-PY"/>
        </w:rPr>
        <w:t>nadores d</w:t>
      </w:r>
      <w:r w:rsidR="00D62D46">
        <w:rPr>
          <w:rFonts w:ascii="Arial" w:hAnsi="Arial" w:cs="Arial"/>
          <w:bCs/>
          <w:lang w:val="es-PY"/>
        </w:rPr>
        <w:t>e</w:t>
      </w:r>
      <w:r w:rsidRPr="00ED3558">
        <w:rPr>
          <w:rFonts w:ascii="Arial" w:hAnsi="Arial" w:cs="Arial"/>
          <w:bCs/>
          <w:lang w:val="es-PY"/>
        </w:rPr>
        <w:t xml:space="preserve"> </w:t>
      </w:r>
      <w:r w:rsidRPr="00ED3558">
        <w:rPr>
          <w:rFonts w:ascii="Arial" w:hAnsi="Arial" w:cs="Arial"/>
          <w:b/>
          <w:lang w:val="es-PY"/>
        </w:rPr>
        <w:t>Argentina</w:t>
      </w:r>
      <w:r w:rsidRPr="00ED3558">
        <w:rPr>
          <w:rFonts w:ascii="Arial" w:hAnsi="Arial" w:cs="Arial"/>
          <w:bCs/>
          <w:lang w:val="es-PY"/>
        </w:rPr>
        <w:t xml:space="preserve">, </w:t>
      </w:r>
      <w:r w:rsidRPr="00ED3558">
        <w:rPr>
          <w:rFonts w:ascii="Arial" w:hAnsi="Arial" w:cs="Arial"/>
          <w:b/>
          <w:lang w:val="es-PY"/>
        </w:rPr>
        <w:t>Brasil</w:t>
      </w:r>
      <w:r w:rsidRPr="00ED3558">
        <w:rPr>
          <w:rFonts w:ascii="Arial" w:hAnsi="Arial" w:cs="Arial"/>
          <w:bCs/>
          <w:lang w:val="es-PY"/>
        </w:rPr>
        <w:t xml:space="preserve">, </w:t>
      </w:r>
      <w:r w:rsidRPr="00ED3558">
        <w:rPr>
          <w:rFonts w:ascii="Arial" w:hAnsi="Arial" w:cs="Arial"/>
          <w:b/>
          <w:lang w:val="es-PY"/>
        </w:rPr>
        <w:t>Paragua</w:t>
      </w:r>
      <w:r w:rsidR="00D62D46">
        <w:rPr>
          <w:rFonts w:ascii="Arial" w:hAnsi="Arial" w:cs="Arial"/>
          <w:b/>
          <w:lang w:val="es-PY"/>
        </w:rPr>
        <w:t>y</w:t>
      </w:r>
      <w:r w:rsidRPr="00ED3558">
        <w:rPr>
          <w:rFonts w:ascii="Arial" w:hAnsi="Arial" w:cs="Arial"/>
          <w:bCs/>
          <w:lang w:val="es-PY"/>
        </w:rPr>
        <w:t xml:space="preserve"> </w:t>
      </w:r>
      <w:r w:rsidR="00D62D46">
        <w:rPr>
          <w:rFonts w:ascii="Arial" w:hAnsi="Arial" w:cs="Arial"/>
          <w:bCs/>
          <w:lang w:val="es-PY"/>
        </w:rPr>
        <w:t>y</w:t>
      </w:r>
      <w:r w:rsidRPr="00ED3558">
        <w:rPr>
          <w:rFonts w:ascii="Arial" w:hAnsi="Arial" w:cs="Arial"/>
          <w:bCs/>
          <w:lang w:val="es-PY"/>
        </w:rPr>
        <w:t xml:space="preserve"> </w:t>
      </w:r>
      <w:r w:rsidRPr="00ED3558">
        <w:rPr>
          <w:rFonts w:ascii="Arial" w:hAnsi="Arial" w:cs="Arial"/>
          <w:b/>
          <w:lang w:val="es-PY"/>
        </w:rPr>
        <w:t>Urugua</w:t>
      </w:r>
      <w:r w:rsidR="00D62D46">
        <w:rPr>
          <w:rFonts w:ascii="Arial" w:hAnsi="Arial" w:cs="Arial"/>
          <w:b/>
          <w:lang w:val="es-PY"/>
        </w:rPr>
        <w:t>y</w:t>
      </w:r>
      <w:r w:rsidRPr="00ED3558">
        <w:rPr>
          <w:rFonts w:ascii="Arial" w:hAnsi="Arial" w:cs="Arial"/>
          <w:bCs/>
          <w:lang w:val="es-PY"/>
        </w:rPr>
        <w:t xml:space="preserve"> </w:t>
      </w:r>
      <w:r w:rsidR="00E75976" w:rsidRPr="00ED3558">
        <w:rPr>
          <w:rFonts w:ascii="Arial" w:eastAsia="Times New Roman" w:hAnsi="Arial" w:cs="Arial"/>
          <w:bCs/>
          <w:lang w:val="es-PY" w:eastAsia="es-ES"/>
        </w:rPr>
        <w:t>manifestaron que continúan los trámites para su incorporación.</w:t>
      </w:r>
    </w:p>
    <w:p w14:paraId="540CA01C" w14:textId="01886D37" w:rsidR="00ED3558" w:rsidRPr="00ED3558" w:rsidRDefault="00ED3558" w:rsidP="00B449AA">
      <w:pPr>
        <w:jc w:val="both"/>
        <w:rPr>
          <w:rFonts w:ascii="Arial" w:eastAsia="Times New Roman" w:hAnsi="Arial" w:cs="Arial"/>
          <w:b/>
          <w:lang w:val="es-PY" w:eastAsia="es-ES"/>
        </w:rPr>
      </w:pPr>
    </w:p>
    <w:p w14:paraId="03672592" w14:textId="77777777" w:rsidR="00ED3558" w:rsidRPr="00ED3558" w:rsidRDefault="00ED3558" w:rsidP="00B449AA">
      <w:pPr>
        <w:jc w:val="both"/>
        <w:rPr>
          <w:rFonts w:ascii="Arial" w:eastAsia="Times New Roman" w:hAnsi="Arial" w:cs="Arial"/>
          <w:bCs/>
          <w:lang w:val="es-PY" w:eastAsia="es-ES"/>
        </w:rPr>
      </w:pPr>
      <w:r w:rsidRPr="00ED3558">
        <w:rPr>
          <w:rFonts w:ascii="Arial" w:eastAsia="Times New Roman" w:hAnsi="Arial" w:cs="Arial"/>
          <w:b/>
          <w:lang w:val="es-PY" w:eastAsia="es-ES"/>
        </w:rPr>
        <w:t>Directivas CCM</w:t>
      </w:r>
      <w:r w:rsidRPr="00ED3558">
        <w:rPr>
          <w:rFonts w:ascii="Arial" w:eastAsia="Times New Roman" w:hAnsi="Arial" w:cs="Arial"/>
          <w:bCs/>
          <w:lang w:val="es-PY" w:eastAsia="es-ES"/>
        </w:rPr>
        <w:t>:</w:t>
      </w:r>
    </w:p>
    <w:p w14:paraId="27190BE3" w14:textId="77777777" w:rsidR="00ED3558" w:rsidRPr="00ED3558" w:rsidRDefault="00ED3558" w:rsidP="00B449AA">
      <w:pPr>
        <w:jc w:val="both"/>
        <w:rPr>
          <w:rFonts w:ascii="Arial" w:eastAsia="Times New Roman" w:hAnsi="Arial" w:cs="Arial"/>
          <w:bCs/>
          <w:lang w:val="es-PY" w:eastAsia="es-ES"/>
        </w:rPr>
      </w:pPr>
    </w:p>
    <w:p w14:paraId="06E9BFA3" w14:textId="5C8C4F03" w:rsidR="00ED3558" w:rsidRPr="00407BA5" w:rsidRDefault="00ED3558" w:rsidP="00B449AA">
      <w:pPr>
        <w:jc w:val="both"/>
        <w:rPr>
          <w:rFonts w:ascii="Arial" w:eastAsia="Times New Roman" w:hAnsi="Arial" w:cs="Arial"/>
          <w:bCs/>
          <w:lang w:val="es-PY" w:eastAsia="es-ES"/>
        </w:rPr>
      </w:pPr>
      <w:r w:rsidRPr="00ED3558">
        <w:rPr>
          <w:rFonts w:ascii="Arial" w:eastAsia="Times New Roman" w:hAnsi="Arial" w:cs="Arial"/>
          <w:bCs/>
          <w:lang w:val="es-PY" w:eastAsia="es-ES"/>
        </w:rPr>
        <w:t xml:space="preserve">- </w:t>
      </w:r>
      <w:r w:rsidRPr="00ED3558">
        <w:rPr>
          <w:rFonts w:ascii="Arial" w:eastAsia="Times New Roman" w:hAnsi="Arial" w:cs="Arial"/>
          <w:b/>
          <w:lang w:val="es-PY" w:eastAsia="es-ES"/>
        </w:rPr>
        <w:t>Nº 03/95</w:t>
      </w:r>
      <w:r w:rsidRPr="00ED3558">
        <w:rPr>
          <w:rFonts w:ascii="Arial" w:eastAsia="Times New Roman" w:hAnsi="Arial" w:cs="Arial"/>
          <w:bCs/>
          <w:lang w:val="es-PY" w:eastAsia="es-ES"/>
        </w:rPr>
        <w:t xml:space="preserve"> “Formulario para solicitud de salida y entrada temporal de bienes”. </w:t>
      </w:r>
      <w:r w:rsidR="00407BA5">
        <w:rPr>
          <w:rFonts w:ascii="Arial" w:eastAsia="Times New Roman" w:hAnsi="Arial" w:cs="Arial"/>
          <w:bCs/>
          <w:lang w:val="es-PY" w:eastAsia="es-ES"/>
        </w:rPr>
        <w:t xml:space="preserve">El </w:t>
      </w:r>
      <w:r w:rsidRPr="00ED3558">
        <w:rPr>
          <w:rFonts w:ascii="Arial" w:eastAsia="Times New Roman" w:hAnsi="Arial" w:cs="Arial"/>
          <w:bCs/>
          <w:lang w:val="es-PY" w:eastAsia="es-ES"/>
        </w:rPr>
        <w:t xml:space="preserve">Coordinador de </w:t>
      </w:r>
      <w:r w:rsidRPr="00ED3558">
        <w:rPr>
          <w:rFonts w:ascii="Arial" w:eastAsia="Times New Roman" w:hAnsi="Arial" w:cs="Arial"/>
          <w:b/>
          <w:lang w:val="es-PY" w:eastAsia="es-ES"/>
        </w:rPr>
        <w:t xml:space="preserve">Brasil </w:t>
      </w:r>
      <w:r w:rsidRPr="00ED3558">
        <w:rPr>
          <w:rFonts w:ascii="Arial" w:eastAsia="Times New Roman" w:hAnsi="Arial" w:cs="Arial"/>
          <w:bCs/>
          <w:lang w:val="es-PY" w:eastAsia="es-ES"/>
        </w:rPr>
        <w:t>manifes</w:t>
      </w:r>
      <w:r w:rsidR="00407BA5">
        <w:rPr>
          <w:rFonts w:ascii="Arial" w:eastAsia="Times New Roman" w:hAnsi="Arial" w:cs="Arial"/>
          <w:bCs/>
          <w:lang w:val="es-PY" w:eastAsia="es-ES"/>
        </w:rPr>
        <w:t>tó</w:t>
      </w:r>
      <w:r w:rsidRPr="00ED3558">
        <w:rPr>
          <w:rFonts w:ascii="Arial" w:eastAsia="Times New Roman" w:hAnsi="Arial" w:cs="Arial"/>
          <w:bCs/>
          <w:lang w:val="es-PY" w:eastAsia="es-ES"/>
        </w:rPr>
        <w:t xml:space="preserve"> que continúan los trámites internos para su incorporación.</w:t>
      </w:r>
      <w:r w:rsidR="00407BA5">
        <w:rPr>
          <w:rFonts w:ascii="Arial" w:eastAsia="Times New Roman" w:hAnsi="Arial" w:cs="Arial"/>
          <w:bCs/>
          <w:lang w:val="es-PY" w:eastAsia="es-ES"/>
        </w:rPr>
        <w:t xml:space="preserve"> </w:t>
      </w:r>
    </w:p>
    <w:p w14:paraId="50697E38" w14:textId="77777777" w:rsidR="00ED3558" w:rsidRPr="00ED3558" w:rsidRDefault="00ED3558" w:rsidP="00B449AA">
      <w:pPr>
        <w:jc w:val="both"/>
        <w:rPr>
          <w:rFonts w:ascii="Arial" w:eastAsia="Times New Roman" w:hAnsi="Arial" w:cs="Arial"/>
          <w:bCs/>
          <w:lang w:val="es-PY" w:eastAsia="es-ES"/>
        </w:rPr>
      </w:pPr>
    </w:p>
    <w:p w14:paraId="28A91930" w14:textId="6757882D" w:rsidR="00ED3558" w:rsidRDefault="00ED3558" w:rsidP="00B449AA">
      <w:pPr>
        <w:jc w:val="both"/>
        <w:rPr>
          <w:rFonts w:ascii="Arial" w:eastAsia="Times New Roman" w:hAnsi="Arial" w:cs="Arial"/>
          <w:bCs/>
          <w:lang w:val="es-PY" w:eastAsia="es-ES"/>
        </w:rPr>
      </w:pPr>
      <w:r w:rsidRPr="00ED3558">
        <w:rPr>
          <w:rFonts w:ascii="Arial" w:eastAsia="Times New Roman" w:hAnsi="Arial" w:cs="Arial"/>
          <w:bCs/>
          <w:lang w:val="es-PY" w:eastAsia="es-ES"/>
        </w:rPr>
        <w:lastRenderedPageBreak/>
        <w:t xml:space="preserve">- </w:t>
      </w:r>
      <w:r w:rsidRPr="00ED3558">
        <w:rPr>
          <w:rFonts w:ascii="Arial" w:eastAsia="Times New Roman" w:hAnsi="Arial" w:cs="Arial"/>
          <w:b/>
          <w:lang w:val="es-PY" w:eastAsia="es-ES"/>
        </w:rPr>
        <w:t>Nº 04/97</w:t>
      </w:r>
      <w:r w:rsidRPr="00ED3558">
        <w:rPr>
          <w:rFonts w:ascii="Arial" w:eastAsia="Times New Roman" w:hAnsi="Arial" w:cs="Arial"/>
          <w:bCs/>
          <w:lang w:val="es-PY" w:eastAsia="es-ES"/>
        </w:rPr>
        <w:t xml:space="preserve"> “Tratamiento Aduanero Aplicable a una Operación de Tránsito Aduanero Internacional incluyendo un trayecto por vía acuática en Embarcación bajo el Sistema Roll On – Roll Off”. El Coordinador de </w:t>
      </w:r>
      <w:r w:rsidRPr="00ED3558">
        <w:rPr>
          <w:rFonts w:ascii="Arial" w:eastAsia="Times New Roman" w:hAnsi="Arial" w:cs="Arial"/>
          <w:b/>
          <w:lang w:val="es-PY" w:eastAsia="es-ES"/>
        </w:rPr>
        <w:t>Brasil</w:t>
      </w:r>
      <w:r w:rsidRPr="00ED3558">
        <w:rPr>
          <w:rFonts w:ascii="Arial" w:eastAsia="Times New Roman" w:hAnsi="Arial" w:cs="Arial"/>
          <w:bCs/>
          <w:lang w:val="es-PY" w:eastAsia="es-ES"/>
        </w:rPr>
        <w:t xml:space="preserve"> manifestó que continúa en proceso de incorporación.</w:t>
      </w:r>
    </w:p>
    <w:p w14:paraId="2410237B" w14:textId="0DC01AC2" w:rsidR="00B45521" w:rsidRDefault="00B45521" w:rsidP="00B449AA">
      <w:pPr>
        <w:jc w:val="both"/>
        <w:rPr>
          <w:rFonts w:ascii="Arial" w:eastAsia="Times New Roman" w:hAnsi="Arial" w:cs="Arial"/>
          <w:bCs/>
          <w:lang w:val="es-PY" w:eastAsia="es-ES"/>
        </w:rPr>
      </w:pPr>
    </w:p>
    <w:p w14:paraId="1DCF30D6" w14:textId="77777777" w:rsidR="003E38E4" w:rsidRDefault="003E38E4" w:rsidP="00B449AA">
      <w:pPr>
        <w:jc w:val="both"/>
        <w:rPr>
          <w:rFonts w:ascii="Arial" w:eastAsia="Times New Roman" w:hAnsi="Arial" w:cs="Arial"/>
          <w:bCs/>
          <w:lang w:val="es-PY" w:eastAsia="es-ES"/>
        </w:rPr>
      </w:pPr>
    </w:p>
    <w:p w14:paraId="5C1090B2" w14:textId="77777777" w:rsidR="00F516E5" w:rsidRPr="00D42234" w:rsidRDefault="00F516E5" w:rsidP="00D42234">
      <w:pPr>
        <w:widowControl w:val="0"/>
        <w:numPr>
          <w:ilvl w:val="0"/>
          <w:numId w:val="3"/>
        </w:numPr>
        <w:tabs>
          <w:tab w:val="left" w:pos="567"/>
        </w:tabs>
        <w:suppressAutoHyphens/>
        <w:overflowPunct w:val="0"/>
        <w:autoSpaceDE w:val="0"/>
        <w:autoSpaceDN w:val="0"/>
        <w:adjustRightInd w:val="0"/>
        <w:ind w:left="567" w:hanging="567"/>
        <w:jc w:val="both"/>
        <w:textAlignment w:val="baseline"/>
        <w:rPr>
          <w:rFonts w:ascii="Arial" w:eastAsia="Times New Roman" w:hAnsi="Arial" w:cs="Arial"/>
          <w:b/>
          <w:lang w:val="es-PY" w:eastAsia="es-ES"/>
        </w:rPr>
      </w:pPr>
      <w:r w:rsidRPr="00D42234">
        <w:rPr>
          <w:rFonts w:ascii="Arial" w:eastAsia="Times New Roman" w:hAnsi="Arial" w:cs="Arial"/>
          <w:b/>
          <w:lang w:val="es-PY" w:eastAsia="es-ES"/>
        </w:rPr>
        <w:t>SUBCOMITÉ TÉCNICO DE PROCEDIMIENTOS ADUANEROS E INFORMÁTICA ADUANERA (SCTPAI)</w:t>
      </w:r>
    </w:p>
    <w:p w14:paraId="021CFA93" w14:textId="3D9024EB" w:rsidR="005C7F53" w:rsidRDefault="005C7F53" w:rsidP="00B449AA">
      <w:pPr>
        <w:jc w:val="both"/>
        <w:rPr>
          <w:rFonts w:ascii="Arial" w:eastAsia="Calibri" w:hAnsi="Arial" w:cs="Arial"/>
          <w:b/>
          <w:lang w:val="pt-BR"/>
        </w:rPr>
      </w:pPr>
    </w:p>
    <w:p w14:paraId="2E956DCA" w14:textId="468BBAEA" w:rsidR="00247031" w:rsidRPr="00EF26DA" w:rsidRDefault="005C7F53" w:rsidP="00B449AA">
      <w:pPr>
        <w:jc w:val="both"/>
        <w:rPr>
          <w:rFonts w:ascii="Arial" w:hAnsi="Arial" w:cs="Arial"/>
          <w:b/>
          <w:bCs/>
          <w:lang w:val="es-PY"/>
        </w:rPr>
      </w:pPr>
      <w:r w:rsidRPr="00EF26DA">
        <w:rPr>
          <w:rFonts w:ascii="Arial" w:hAnsi="Arial" w:cs="Arial"/>
          <w:lang w:val="es-PY"/>
        </w:rPr>
        <w:t xml:space="preserve">Los Coordinadores </w:t>
      </w:r>
      <w:r w:rsidR="0089147E" w:rsidRPr="00EF26DA">
        <w:rPr>
          <w:rFonts w:ascii="Arial" w:hAnsi="Arial" w:cs="Arial"/>
          <w:lang w:val="es-PY"/>
        </w:rPr>
        <w:t xml:space="preserve">del CT N° 2 </w:t>
      </w:r>
      <w:r w:rsidRPr="00EF26DA">
        <w:rPr>
          <w:rFonts w:ascii="Arial" w:hAnsi="Arial" w:cs="Arial"/>
          <w:lang w:val="es-PY"/>
        </w:rPr>
        <w:t xml:space="preserve">tomaron nota de los resultados </w:t>
      </w:r>
      <w:r w:rsidR="00D7306C" w:rsidRPr="00EF26DA">
        <w:rPr>
          <w:rFonts w:ascii="Arial" w:hAnsi="Arial" w:cs="Arial"/>
          <w:lang w:val="es-PY"/>
        </w:rPr>
        <w:t>de la reunión rea</w:t>
      </w:r>
      <w:r w:rsidRPr="00EF26DA">
        <w:rPr>
          <w:rFonts w:ascii="Arial" w:hAnsi="Arial" w:cs="Arial"/>
          <w:lang w:val="es-PY"/>
        </w:rPr>
        <w:t>lizada por el SCT</w:t>
      </w:r>
      <w:r w:rsidR="0089147E" w:rsidRPr="00EF26DA">
        <w:rPr>
          <w:rFonts w:ascii="Arial" w:hAnsi="Arial" w:cs="Arial"/>
          <w:lang w:val="es-PY"/>
        </w:rPr>
        <w:t>PAI</w:t>
      </w:r>
      <w:r w:rsidRPr="00EF26DA">
        <w:rPr>
          <w:rFonts w:ascii="Arial" w:hAnsi="Arial" w:cs="Arial"/>
          <w:lang w:val="es-PY"/>
        </w:rPr>
        <w:t xml:space="preserve"> el </w:t>
      </w:r>
      <w:r w:rsidR="00293082" w:rsidRPr="00EF26DA">
        <w:rPr>
          <w:rFonts w:ascii="Arial" w:hAnsi="Arial" w:cs="Arial"/>
          <w:lang w:val="es-PY"/>
        </w:rPr>
        <w:t>4 de agosto</w:t>
      </w:r>
      <w:r w:rsidR="00DA6FA8" w:rsidRPr="00EF26DA">
        <w:rPr>
          <w:rFonts w:ascii="Arial" w:hAnsi="Arial" w:cs="Arial"/>
          <w:lang w:val="es-PY"/>
        </w:rPr>
        <w:t xml:space="preserve">, </w:t>
      </w:r>
      <w:r w:rsidRPr="00EF26DA">
        <w:rPr>
          <w:rFonts w:ascii="Arial" w:hAnsi="Arial" w:cs="Arial"/>
          <w:lang w:val="es-PY"/>
        </w:rPr>
        <w:t xml:space="preserve">y aprobaron el Acta que consta como </w:t>
      </w:r>
      <w:r w:rsidRPr="00B7274A">
        <w:rPr>
          <w:rFonts w:ascii="Arial" w:hAnsi="Arial" w:cs="Arial"/>
          <w:b/>
          <w:bCs/>
          <w:lang w:val="es-PY"/>
        </w:rPr>
        <w:t xml:space="preserve">Anexo </w:t>
      </w:r>
      <w:r w:rsidR="00DD721C" w:rsidRPr="00B7274A">
        <w:rPr>
          <w:rFonts w:ascii="Arial" w:hAnsi="Arial" w:cs="Arial"/>
          <w:b/>
          <w:bCs/>
          <w:lang w:val="es-PY"/>
        </w:rPr>
        <w:t>IV</w:t>
      </w:r>
      <w:r w:rsidR="00247031" w:rsidRPr="00B7274A">
        <w:rPr>
          <w:rFonts w:ascii="Arial" w:hAnsi="Arial" w:cs="Arial"/>
          <w:b/>
          <w:bCs/>
          <w:lang w:val="es-PY"/>
        </w:rPr>
        <w:t>.</w:t>
      </w:r>
    </w:p>
    <w:p w14:paraId="19DBF03C" w14:textId="77777777" w:rsidR="00293082" w:rsidRPr="00EF26DA" w:rsidRDefault="00293082" w:rsidP="00B449AA">
      <w:pPr>
        <w:jc w:val="both"/>
        <w:rPr>
          <w:rFonts w:ascii="Arial" w:hAnsi="Arial" w:cs="Arial"/>
          <w:b/>
          <w:bCs/>
          <w:lang w:val="es-PY"/>
        </w:rPr>
      </w:pPr>
    </w:p>
    <w:p w14:paraId="72ED6271" w14:textId="39209D66" w:rsidR="00FD7312" w:rsidRPr="00EF26DA" w:rsidRDefault="00D7306C" w:rsidP="00B449AA">
      <w:pPr>
        <w:jc w:val="both"/>
        <w:rPr>
          <w:rFonts w:ascii="Arial" w:hAnsi="Arial" w:cs="Arial"/>
          <w:lang w:val="es-PY"/>
        </w:rPr>
      </w:pPr>
      <w:r w:rsidRPr="00EF26DA">
        <w:rPr>
          <w:rFonts w:ascii="Arial" w:hAnsi="Arial" w:cs="Arial"/>
          <w:lang w:val="es-PY"/>
        </w:rPr>
        <w:t>Las delegaciones</w:t>
      </w:r>
      <w:r w:rsidR="00FD7312" w:rsidRPr="00EF26DA">
        <w:rPr>
          <w:rFonts w:ascii="Arial" w:hAnsi="Arial" w:cs="Arial"/>
          <w:lang w:val="es-PY"/>
        </w:rPr>
        <w:t xml:space="preserve"> </w:t>
      </w:r>
      <w:r w:rsidRPr="00EF26DA">
        <w:rPr>
          <w:rFonts w:ascii="Arial" w:hAnsi="Arial" w:cs="Arial"/>
          <w:lang w:val="es-PY"/>
        </w:rPr>
        <w:t xml:space="preserve">estuvieron </w:t>
      </w:r>
      <w:r w:rsidR="00FD7312" w:rsidRPr="00EF26DA">
        <w:rPr>
          <w:rFonts w:ascii="Arial" w:hAnsi="Arial" w:cs="Arial"/>
          <w:lang w:val="es-PY"/>
        </w:rPr>
        <w:t xml:space="preserve">de acuerdo con la propuesta </w:t>
      </w:r>
      <w:r w:rsidRPr="00EF26DA">
        <w:rPr>
          <w:rFonts w:ascii="Arial" w:hAnsi="Arial" w:cs="Arial"/>
          <w:lang w:val="es-PY"/>
        </w:rPr>
        <w:t xml:space="preserve">formulada por </w:t>
      </w:r>
      <w:r w:rsidR="00FD7312" w:rsidRPr="00EF26DA">
        <w:rPr>
          <w:rFonts w:ascii="Arial" w:hAnsi="Arial" w:cs="Arial"/>
          <w:lang w:val="es-PY"/>
        </w:rPr>
        <w:t xml:space="preserve">la PPTU </w:t>
      </w:r>
      <w:r w:rsidRPr="00EF26DA">
        <w:rPr>
          <w:rFonts w:ascii="Arial" w:hAnsi="Arial" w:cs="Arial"/>
          <w:lang w:val="es-PY"/>
        </w:rPr>
        <w:t xml:space="preserve">del SCT </w:t>
      </w:r>
      <w:r w:rsidR="00FD7312" w:rsidRPr="00EF26DA">
        <w:rPr>
          <w:rFonts w:ascii="Arial" w:hAnsi="Arial" w:cs="Arial"/>
          <w:lang w:val="es-PY"/>
        </w:rPr>
        <w:t>para que las reuniones del semestre se realicen en formato virtual y focalizadas en temas específicos lo que permitirá convocar a los técnicos idóneos en el tema de la reunión, optimizando tiempos</w:t>
      </w:r>
      <w:r w:rsidR="002B260B" w:rsidRPr="00EF26DA">
        <w:rPr>
          <w:rFonts w:ascii="Arial" w:hAnsi="Arial" w:cs="Arial"/>
          <w:lang w:val="es-PY"/>
        </w:rPr>
        <w:t xml:space="preserve"> y recursos, para avanzar en las actividades previstas </w:t>
      </w:r>
      <w:r w:rsidR="00281F18" w:rsidRPr="00EF26DA">
        <w:rPr>
          <w:rFonts w:ascii="Arial" w:hAnsi="Arial" w:cs="Arial"/>
          <w:lang w:val="es-PY"/>
        </w:rPr>
        <w:t>en el</w:t>
      </w:r>
      <w:r w:rsidR="002B260B" w:rsidRPr="00EF26DA">
        <w:rPr>
          <w:rFonts w:ascii="Arial" w:hAnsi="Arial" w:cs="Arial"/>
          <w:lang w:val="es-PY"/>
        </w:rPr>
        <w:t xml:space="preserve"> Programa de Trabajo del CT N° 2.</w:t>
      </w:r>
    </w:p>
    <w:p w14:paraId="7F6C141E" w14:textId="77777777" w:rsidR="00FD7312" w:rsidRPr="00EF26DA" w:rsidRDefault="00FD7312" w:rsidP="00B449AA">
      <w:pPr>
        <w:jc w:val="both"/>
        <w:rPr>
          <w:rFonts w:ascii="Arial" w:hAnsi="Arial" w:cs="Arial"/>
          <w:lang w:val="es-PY"/>
        </w:rPr>
      </w:pPr>
    </w:p>
    <w:p w14:paraId="162F7F16" w14:textId="35B61C7E" w:rsidR="00FD7312" w:rsidRPr="00EF26DA" w:rsidRDefault="00FD7312" w:rsidP="00B449AA">
      <w:pPr>
        <w:jc w:val="both"/>
        <w:rPr>
          <w:rFonts w:ascii="Arial" w:hAnsi="Arial" w:cs="Arial"/>
          <w:lang w:val="es-PY"/>
        </w:rPr>
      </w:pPr>
      <w:r w:rsidRPr="00EF26DA">
        <w:rPr>
          <w:rFonts w:ascii="Arial" w:hAnsi="Arial" w:cs="Arial"/>
          <w:lang w:val="es-PY"/>
        </w:rPr>
        <w:t>Durante la reunión el SCT trató los siguientes temas:</w:t>
      </w:r>
    </w:p>
    <w:p w14:paraId="7413C694" w14:textId="77777777" w:rsidR="00FD7312" w:rsidRPr="00EF26DA" w:rsidRDefault="00FD7312" w:rsidP="00B449AA">
      <w:pPr>
        <w:jc w:val="both"/>
        <w:rPr>
          <w:rFonts w:ascii="Arial" w:hAnsi="Arial" w:cs="Arial"/>
          <w:lang w:val="es-PY"/>
        </w:rPr>
      </w:pPr>
    </w:p>
    <w:p w14:paraId="266FEA03" w14:textId="18DB25B7" w:rsidR="00FD7312" w:rsidRPr="003A6BBE" w:rsidRDefault="00FD7312" w:rsidP="003A6BBE">
      <w:pPr>
        <w:numPr>
          <w:ilvl w:val="1"/>
          <w:numId w:val="3"/>
        </w:numPr>
        <w:ind w:hanging="574"/>
        <w:contextualSpacing/>
        <w:jc w:val="both"/>
        <w:rPr>
          <w:rFonts w:ascii="Arial" w:hAnsi="Arial" w:cs="Arial"/>
          <w:b/>
          <w:lang w:val="es-PY" w:eastAsia="pt-BR"/>
        </w:rPr>
      </w:pPr>
      <w:r w:rsidRPr="003A6BBE">
        <w:rPr>
          <w:rFonts w:ascii="Arial" w:hAnsi="Arial" w:cs="Arial"/>
          <w:b/>
          <w:lang w:val="es-PY" w:eastAsia="pt-BR"/>
        </w:rPr>
        <w:t>SINTIA</w:t>
      </w:r>
    </w:p>
    <w:p w14:paraId="2A42AA5C" w14:textId="77777777" w:rsidR="00FD7312" w:rsidRPr="00EF26DA" w:rsidRDefault="00FD7312" w:rsidP="00FD7312">
      <w:pPr>
        <w:pStyle w:val="Prrafodelista"/>
        <w:ind w:left="1141"/>
        <w:jc w:val="both"/>
        <w:rPr>
          <w:rFonts w:ascii="Arial" w:hAnsi="Arial" w:cs="Arial"/>
          <w:b/>
          <w:lang w:val="es-PY"/>
        </w:rPr>
      </w:pPr>
    </w:p>
    <w:p w14:paraId="1A0C7F91" w14:textId="134618EF" w:rsidR="00FD7312" w:rsidRPr="00EF26DA" w:rsidRDefault="00FD7312" w:rsidP="00D42234">
      <w:pPr>
        <w:widowControl w:val="0"/>
        <w:numPr>
          <w:ilvl w:val="2"/>
          <w:numId w:val="3"/>
        </w:numPr>
        <w:tabs>
          <w:tab w:val="left" w:pos="567"/>
        </w:tabs>
        <w:suppressAutoHyphens/>
        <w:overflowPunct w:val="0"/>
        <w:autoSpaceDE w:val="0"/>
        <w:autoSpaceDN w:val="0"/>
        <w:adjustRightInd w:val="0"/>
        <w:ind w:hanging="657"/>
        <w:jc w:val="both"/>
        <w:textAlignment w:val="baseline"/>
        <w:rPr>
          <w:rFonts w:ascii="Arial" w:eastAsia="Times New Roman" w:hAnsi="Arial" w:cs="Arial"/>
          <w:b/>
          <w:lang w:val="es-PY" w:eastAsia="es-ES"/>
        </w:rPr>
      </w:pPr>
      <w:r w:rsidRPr="00EF26DA">
        <w:rPr>
          <w:rFonts w:ascii="Arial" w:eastAsia="Times New Roman" w:hAnsi="Arial" w:cs="Arial"/>
          <w:b/>
          <w:lang w:val="es-PY" w:eastAsia="es-ES"/>
        </w:rPr>
        <w:t>Implementación de un mecanismo para la sincronización de las tablas de referencia</w:t>
      </w:r>
    </w:p>
    <w:p w14:paraId="799185C1" w14:textId="3C89B091" w:rsidR="00FD7312" w:rsidRPr="00EF26DA" w:rsidRDefault="00FD7312" w:rsidP="00B449AA">
      <w:pPr>
        <w:jc w:val="both"/>
        <w:rPr>
          <w:rFonts w:ascii="Arial" w:hAnsi="Arial" w:cs="Arial"/>
          <w:lang w:val="es-PY"/>
        </w:rPr>
      </w:pPr>
      <w:r w:rsidRPr="00EF26DA">
        <w:rPr>
          <w:rFonts w:ascii="Arial" w:hAnsi="Arial" w:cs="Arial"/>
          <w:lang w:val="es-PY"/>
        </w:rPr>
        <w:t xml:space="preserve"> </w:t>
      </w:r>
    </w:p>
    <w:p w14:paraId="1592D52C" w14:textId="238A04DA" w:rsidR="00E1246A" w:rsidRPr="00EF26DA" w:rsidRDefault="00FD7312" w:rsidP="00E1246A">
      <w:pPr>
        <w:jc w:val="both"/>
        <w:rPr>
          <w:rFonts w:ascii="Arial" w:hAnsi="Arial" w:cs="Arial"/>
          <w:lang w:val="es"/>
        </w:rPr>
      </w:pPr>
      <w:r w:rsidRPr="00EF26DA">
        <w:rPr>
          <w:rFonts w:ascii="Arial" w:hAnsi="Arial" w:cs="Arial"/>
          <w:lang w:val="es"/>
        </w:rPr>
        <w:t>Las delegaciones en el SCT coincidieron que</w:t>
      </w:r>
      <w:r w:rsidR="00EF26DA">
        <w:rPr>
          <w:rFonts w:ascii="Arial" w:hAnsi="Arial" w:cs="Arial"/>
          <w:lang w:val="es"/>
        </w:rPr>
        <w:t>,</w:t>
      </w:r>
      <w:r w:rsidRPr="00EF26DA">
        <w:rPr>
          <w:rFonts w:ascii="Arial" w:hAnsi="Arial" w:cs="Arial"/>
          <w:lang w:val="es"/>
        </w:rPr>
        <w:t xml:space="preserve"> al existir la definición técnica de las estructuras de datos, el próximo paso para cumplir con el objetivo previsto en el programa de trabajo </w:t>
      </w:r>
      <w:r w:rsidR="00281F18" w:rsidRPr="00EF26DA">
        <w:rPr>
          <w:rFonts w:ascii="Arial" w:hAnsi="Arial" w:cs="Arial"/>
          <w:lang w:val="es"/>
        </w:rPr>
        <w:t xml:space="preserve">del CT N° 2 </w:t>
      </w:r>
      <w:r w:rsidRPr="00EF26DA">
        <w:rPr>
          <w:rFonts w:ascii="Arial" w:hAnsi="Arial" w:cs="Arial"/>
          <w:lang w:val="es"/>
        </w:rPr>
        <w:t xml:space="preserve">es que el grupo </w:t>
      </w:r>
      <w:r w:rsidRPr="00E56A7B">
        <w:rPr>
          <w:rFonts w:ascii="Arial" w:hAnsi="Arial" w:cs="Arial"/>
          <w:i/>
          <w:iCs/>
          <w:lang w:val="es"/>
        </w:rPr>
        <w:t>bConnect</w:t>
      </w:r>
      <w:r w:rsidRPr="00EF26DA">
        <w:rPr>
          <w:rFonts w:ascii="Arial" w:hAnsi="Arial" w:cs="Arial"/>
          <w:lang w:val="es"/>
        </w:rPr>
        <w:t xml:space="preserve"> comience el desarrollo del Smart Contract, para lo cual la PPTU se comprometió a coordinar con dicho grupo el inicio de los trabajos.</w:t>
      </w:r>
    </w:p>
    <w:p w14:paraId="463DC611" w14:textId="77777777" w:rsidR="00FD7312" w:rsidRPr="00EF26DA" w:rsidRDefault="00FD7312" w:rsidP="00E1246A">
      <w:pPr>
        <w:jc w:val="both"/>
        <w:rPr>
          <w:rFonts w:ascii="Arial" w:hAnsi="Arial" w:cs="Arial"/>
          <w:lang w:val="es"/>
        </w:rPr>
      </w:pPr>
    </w:p>
    <w:p w14:paraId="35D3BF7A" w14:textId="26291B4E" w:rsidR="00FD7312" w:rsidRPr="00EF26DA" w:rsidRDefault="00FD7312" w:rsidP="00E1246A">
      <w:pPr>
        <w:jc w:val="both"/>
        <w:rPr>
          <w:rFonts w:ascii="Arial" w:hAnsi="Arial" w:cs="Arial"/>
          <w:lang w:val="es"/>
        </w:rPr>
      </w:pPr>
      <w:r w:rsidRPr="00EF26DA">
        <w:rPr>
          <w:rFonts w:ascii="Arial" w:hAnsi="Arial" w:cs="Arial"/>
          <w:lang w:val="es"/>
        </w:rPr>
        <w:t xml:space="preserve">Los Coordinadores </w:t>
      </w:r>
      <w:r w:rsidR="00281F18" w:rsidRPr="00EF26DA">
        <w:rPr>
          <w:rFonts w:ascii="Arial" w:hAnsi="Arial" w:cs="Arial"/>
          <w:lang w:val="es"/>
        </w:rPr>
        <w:t xml:space="preserve">del CT N° 2, </w:t>
      </w:r>
      <w:r w:rsidRPr="00EF26DA">
        <w:rPr>
          <w:rFonts w:ascii="Arial" w:hAnsi="Arial" w:cs="Arial"/>
          <w:lang w:val="es"/>
        </w:rPr>
        <w:t>tomaron nota de la propuesta</w:t>
      </w:r>
      <w:r w:rsidR="00281F18" w:rsidRPr="00EF26DA">
        <w:rPr>
          <w:rFonts w:ascii="Arial" w:hAnsi="Arial" w:cs="Arial"/>
          <w:lang w:val="es"/>
        </w:rPr>
        <w:t>.</w:t>
      </w:r>
    </w:p>
    <w:p w14:paraId="2F01594B" w14:textId="77777777" w:rsidR="00F8197D" w:rsidRPr="00EF26DA" w:rsidRDefault="00F8197D" w:rsidP="00E1246A">
      <w:pPr>
        <w:jc w:val="both"/>
        <w:rPr>
          <w:rFonts w:ascii="Arial" w:hAnsi="Arial" w:cs="Arial"/>
          <w:lang w:val="es"/>
        </w:rPr>
      </w:pPr>
    </w:p>
    <w:p w14:paraId="14B77FE9" w14:textId="77777777" w:rsidR="002017CA" w:rsidRPr="002B260B" w:rsidRDefault="002017CA" w:rsidP="00F96947">
      <w:pPr>
        <w:widowControl w:val="0"/>
        <w:numPr>
          <w:ilvl w:val="2"/>
          <w:numId w:val="3"/>
        </w:numPr>
        <w:tabs>
          <w:tab w:val="left" w:pos="567"/>
        </w:tabs>
        <w:suppressAutoHyphens/>
        <w:overflowPunct w:val="0"/>
        <w:autoSpaceDE w:val="0"/>
        <w:autoSpaceDN w:val="0"/>
        <w:adjustRightInd w:val="0"/>
        <w:ind w:hanging="657"/>
        <w:jc w:val="both"/>
        <w:textAlignment w:val="baseline"/>
        <w:rPr>
          <w:rFonts w:ascii="Arial" w:eastAsia="Times New Roman" w:hAnsi="Arial" w:cs="Arial"/>
          <w:b/>
          <w:lang w:val="es-PY" w:eastAsia="es-ES"/>
        </w:rPr>
      </w:pPr>
      <w:r w:rsidRPr="002B260B">
        <w:rPr>
          <w:rFonts w:ascii="Arial" w:eastAsia="Times New Roman" w:hAnsi="Arial" w:cs="Arial"/>
          <w:b/>
          <w:lang w:val="es-PY" w:eastAsia="es-ES"/>
        </w:rPr>
        <w:t xml:space="preserve">Análisis y evaluación de impacto, conveniencia y oportunidades que tendría la migración a </w:t>
      </w:r>
      <w:r w:rsidRPr="00E56A7B">
        <w:rPr>
          <w:rFonts w:ascii="Arial" w:eastAsia="Times New Roman" w:hAnsi="Arial" w:cs="Arial"/>
          <w:b/>
          <w:i/>
          <w:iCs/>
          <w:lang w:val="es-PY" w:eastAsia="es-ES"/>
        </w:rPr>
        <w:t>bConnect</w:t>
      </w:r>
      <w:r w:rsidRPr="002B260B">
        <w:rPr>
          <w:rFonts w:ascii="Arial" w:eastAsia="Times New Roman" w:hAnsi="Arial" w:cs="Arial"/>
          <w:b/>
          <w:lang w:val="es-PY" w:eastAsia="es-ES"/>
        </w:rPr>
        <w:t xml:space="preserve"> y SINTIA 2 a partir del actual esquema del SINTIA</w:t>
      </w:r>
    </w:p>
    <w:p w14:paraId="17D2C81A" w14:textId="77777777" w:rsidR="00E04CFC" w:rsidRPr="002B260B" w:rsidRDefault="00E04CFC" w:rsidP="00E04CFC">
      <w:pPr>
        <w:tabs>
          <w:tab w:val="left" w:pos="1418"/>
        </w:tabs>
        <w:jc w:val="both"/>
        <w:rPr>
          <w:rFonts w:ascii="Arial" w:hAnsi="Arial" w:cs="Arial"/>
          <w:b/>
          <w:lang w:val="es-PY"/>
        </w:rPr>
      </w:pPr>
    </w:p>
    <w:p w14:paraId="38ABB75F" w14:textId="3FC915D5" w:rsidR="00E04CFC" w:rsidRPr="00C8529F" w:rsidRDefault="00E04CFC" w:rsidP="00E04CFC">
      <w:pPr>
        <w:tabs>
          <w:tab w:val="left" w:pos="1418"/>
        </w:tabs>
        <w:jc w:val="both"/>
        <w:rPr>
          <w:rFonts w:ascii="Arial" w:hAnsi="Arial" w:cs="Arial"/>
          <w:lang w:val="es-PY"/>
        </w:rPr>
      </w:pPr>
      <w:r w:rsidRPr="00C8529F">
        <w:rPr>
          <w:rFonts w:ascii="Arial" w:hAnsi="Arial" w:cs="Arial"/>
          <w:lang w:val="es-PY"/>
        </w:rPr>
        <w:t xml:space="preserve">Los Coordinadores </w:t>
      </w:r>
      <w:r w:rsidR="00281F18" w:rsidRPr="00C8529F">
        <w:rPr>
          <w:rFonts w:ascii="Arial" w:hAnsi="Arial" w:cs="Arial"/>
          <w:lang w:val="es-PY"/>
        </w:rPr>
        <w:t xml:space="preserve">del CT N° 2 </w:t>
      </w:r>
      <w:r w:rsidRPr="00C8529F">
        <w:rPr>
          <w:rFonts w:ascii="Arial" w:hAnsi="Arial" w:cs="Arial"/>
          <w:lang w:val="es-PY"/>
        </w:rPr>
        <w:t xml:space="preserve">tomaron nota del tratamiento de este tema por el SCT y manifestaron la importancia de que el </w:t>
      </w:r>
      <w:r w:rsidR="00281F18" w:rsidRPr="00C8529F">
        <w:rPr>
          <w:rFonts w:ascii="Arial" w:hAnsi="Arial" w:cs="Arial"/>
          <w:lang w:val="es-PY"/>
        </w:rPr>
        <w:t>mismo</w:t>
      </w:r>
      <w:r w:rsidRPr="00C8529F">
        <w:rPr>
          <w:rFonts w:ascii="Arial" w:hAnsi="Arial" w:cs="Arial"/>
          <w:lang w:val="es-PY"/>
        </w:rPr>
        <w:t xml:space="preserve"> continúe sus trabajos con el fin de posibilitar la implementación del SINTIA en todos los Estados Partes.</w:t>
      </w:r>
    </w:p>
    <w:p w14:paraId="22EF67F3" w14:textId="77777777" w:rsidR="00E04CFC" w:rsidRPr="00C8529F" w:rsidRDefault="00E04CFC" w:rsidP="00E04CFC">
      <w:pPr>
        <w:tabs>
          <w:tab w:val="left" w:pos="1418"/>
        </w:tabs>
        <w:jc w:val="both"/>
        <w:rPr>
          <w:rFonts w:ascii="Arial" w:hAnsi="Arial" w:cs="Arial"/>
          <w:lang w:val="es-PY"/>
        </w:rPr>
      </w:pPr>
    </w:p>
    <w:p w14:paraId="7A1A032C" w14:textId="00E8E8EE" w:rsidR="00E04CFC" w:rsidRPr="00C8529F" w:rsidRDefault="00E04CFC" w:rsidP="00E04CFC">
      <w:pPr>
        <w:jc w:val="both"/>
        <w:rPr>
          <w:rFonts w:ascii="Arial" w:hAnsi="Arial" w:cs="Arial"/>
          <w:bCs/>
        </w:rPr>
      </w:pPr>
      <w:r w:rsidRPr="00C8529F">
        <w:rPr>
          <w:rFonts w:ascii="Arial" w:hAnsi="Arial" w:cs="Arial"/>
          <w:bCs/>
        </w:rPr>
        <w:t xml:space="preserve">La </w:t>
      </w:r>
      <w:r w:rsidR="00281F18" w:rsidRPr="00C8529F">
        <w:rPr>
          <w:rFonts w:ascii="Arial" w:hAnsi="Arial" w:cs="Arial"/>
          <w:bCs/>
        </w:rPr>
        <w:t>d</w:t>
      </w:r>
      <w:r w:rsidR="002B260B" w:rsidRPr="00C8529F">
        <w:rPr>
          <w:rFonts w:ascii="Arial" w:hAnsi="Arial" w:cs="Arial"/>
          <w:bCs/>
        </w:rPr>
        <w:t xml:space="preserve">elegación de Argentina, informó </w:t>
      </w:r>
      <w:r w:rsidRPr="00C8529F">
        <w:rPr>
          <w:rFonts w:ascii="Arial" w:hAnsi="Arial" w:cs="Arial"/>
          <w:bCs/>
        </w:rPr>
        <w:t xml:space="preserve">que se encuentra trabajando en la elaboración de una propuesta de un mecanismo de autenticación con el objetivo de tener otra </w:t>
      </w:r>
      <w:r w:rsidRPr="00C8529F">
        <w:rPr>
          <w:rFonts w:ascii="Arial" w:hAnsi="Arial" w:cs="Arial"/>
          <w:bCs/>
        </w:rPr>
        <w:lastRenderedPageBreak/>
        <w:t>opción de mejora de la seguridad de SINTIA</w:t>
      </w:r>
      <w:r w:rsidR="00EF26DA">
        <w:rPr>
          <w:rFonts w:ascii="Arial" w:hAnsi="Arial" w:cs="Arial"/>
          <w:bCs/>
        </w:rPr>
        <w:t>,</w:t>
      </w:r>
      <w:r w:rsidRPr="00C8529F">
        <w:rPr>
          <w:rFonts w:ascii="Arial" w:hAnsi="Arial" w:cs="Arial"/>
          <w:bCs/>
        </w:rPr>
        <w:t xml:space="preserve"> en caso de que no se termine llegando a un consenso para realizar la migración a </w:t>
      </w:r>
      <w:r w:rsidRPr="007C0358">
        <w:rPr>
          <w:rFonts w:ascii="Arial" w:hAnsi="Arial" w:cs="Arial"/>
          <w:bCs/>
          <w:i/>
          <w:iCs/>
        </w:rPr>
        <w:t>bConnect</w:t>
      </w:r>
      <w:r w:rsidRPr="00C8529F">
        <w:rPr>
          <w:rFonts w:ascii="Arial" w:hAnsi="Arial" w:cs="Arial"/>
          <w:bCs/>
        </w:rPr>
        <w:t xml:space="preserve">. A raíz de esto la </w:t>
      </w:r>
      <w:r w:rsidR="00281F18" w:rsidRPr="00C8529F">
        <w:rPr>
          <w:rFonts w:ascii="Arial" w:hAnsi="Arial" w:cs="Arial"/>
          <w:bCs/>
        </w:rPr>
        <w:t>d</w:t>
      </w:r>
      <w:r w:rsidRPr="00C8529F">
        <w:rPr>
          <w:rFonts w:ascii="Arial" w:hAnsi="Arial" w:cs="Arial"/>
          <w:bCs/>
        </w:rPr>
        <w:t>elegación de Argentina consult</w:t>
      </w:r>
      <w:r w:rsidR="00281F18" w:rsidRPr="00C8529F">
        <w:rPr>
          <w:rFonts w:ascii="Arial" w:hAnsi="Arial" w:cs="Arial"/>
          <w:bCs/>
        </w:rPr>
        <w:t>ó</w:t>
      </w:r>
      <w:r w:rsidRPr="00C8529F">
        <w:rPr>
          <w:rFonts w:ascii="Arial" w:hAnsi="Arial" w:cs="Arial"/>
          <w:bCs/>
        </w:rPr>
        <w:t xml:space="preserve"> a la </w:t>
      </w:r>
      <w:r w:rsidR="00281F18" w:rsidRPr="00C8529F">
        <w:rPr>
          <w:rFonts w:ascii="Arial" w:hAnsi="Arial" w:cs="Arial"/>
          <w:bCs/>
        </w:rPr>
        <w:t>d</w:t>
      </w:r>
      <w:r w:rsidRPr="00C8529F">
        <w:rPr>
          <w:rFonts w:ascii="Arial" w:hAnsi="Arial" w:cs="Arial"/>
          <w:bCs/>
        </w:rPr>
        <w:t>elegación de Brasil cuales son las restricciones de seguridad que deben ser atendidas para ser contempladas en la propuesta en la que se encuentra trabajando.</w:t>
      </w:r>
    </w:p>
    <w:p w14:paraId="52F8B2C8" w14:textId="77777777" w:rsidR="00E04CFC" w:rsidRPr="00C8529F" w:rsidRDefault="00E04CFC" w:rsidP="00E04CFC">
      <w:pPr>
        <w:jc w:val="both"/>
        <w:rPr>
          <w:rFonts w:ascii="Arial" w:hAnsi="Arial" w:cs="Arial"/>
          <w:bCs/>
        </w:rPr>
      </w:pPr>
    </w:p>
    <w:p w14:paraId="29EF8FFA" w14:textId="03CF44AD" w:rsidR="00E04CFC" w:rsidRPr="00C8529F" w:rsidRDefault="002B260B" w:rsidP="00E04CFC">
      <w:pPr>
        <w:jc w:val="both"/>
        <w:rPr>
          <w:rFonts w:ascii="Arial" w:hAnsi="Arial" w:cs="Arial"/>
          <w:bCs/>
        </w:rPr>
      </w:pPr>
      <w:r w:rsidRPr="00C8529F">
        <w:rPr>
          <w:rFonts w:ascii="Arial" w:hAnsi="Arial" w:cs="Arial"/>
          <w:bCs/>
        </w:rPr>
        <w:t xml:space="preserve">La </w:t>
      </w:r>
      <w:r w:rsidR="00281F18" w:rsidRPr="00C8529F">
        <w:rPr>
          <w:rFonts w:ascii="Arial" w:hAnsi="Arial" w:cs="Arial"/>
          <w:bCs/>
        </w:rPr>
        <w:t>d</w:t>
      </w:r>
      <w:r w:rsidRPr="00C8529F">
        <w:rPr>
          <w:rFonts w:ascii="Arial" w:hAnsi="Arial" w:cs="Arial"/>
          <w:bCs/>
        </w:rPr>
        <w:t>elegación de Brasil informó</w:t>
      </w:r>
      <w:r w:rsidR="00E04CFC" w:rsidRPr="00C8529F">
        <w:rPr>
          <w:rFonts w:ascii="Arial" w:hAnsi="Arial" w:cs="Arial"/>
          <w:bCs/>
        </w:rPr>
        <w:t xml:space="preserve"> que su primera opción para implementar SINTIA es </w:t>
      </w:r>
      <w:r w:rsidR="00E04CFC" w:rsidRPr="00E56A7B">
        <w:rPr>
          <w:rFonts w:ascii="Arial" w:hAnsi="Arial" w:cs="Arial"/>
          <w:bCs/>
          <w:i/>
          <w:iCs/>
        </w:rPr>
        <w:t>bConnect</w:t>
      </w:r>
      <w:r w:rsidR="00E04CFC" w:rsidRPr="00C8529F">
        <w:rPr>
          <w:rFonts w:ascii="Arial" w:hAnsi="Arial" w:cs="Arial"/>
          <w:bCs/>
        </w:rPr>
        <w:t xml:space="preserve">, pero sin perjuicio de ello y atendiendo </w:t>
      </w:r>
      <w:r w:rsidR="00281F18" w:rsidRPr="00C8529F">
        <w:rPr>
          <w:rFonts w:ascii="Arial" w:hAnsi="Arial" w:cs="Arial"/>
          <w:bCs/>
        </w:rPr>
        <w:t xml:space="preserve">a </w:t>
      </w:r>
      <w:r w:rsidR="00E04CFC" w:rsidRPr="00C8529F">
        <w:rPr>
          <w:rFonts w:ascii="Arial" w:hAnsi="Arial" w:cs="Arial"/>
          <w:bCs/>
        </w:rPr>
        <w:t>la posibilidad de una adecuación de SINTIA utilizando la arquitectura actual de web services y mejorando aspectos de seguridad, realizar</w:t>
      </w:r>
      <w:r w:rsidR="00EF26DA">
        <w:rPr>
          <w:rFonts w:ascii="Arial" w:hAnsi="Arial" w:cs="Arial"/>
          <w:bCs/>
        </w:rPr>
        <w:t>á</w:t>
      </w:r>
      <w:r w:rsidR="00E04CFC" w:rsidRPr="00C8529F">
        <w:rPr>
          <w:rFonts w:ascii="Arial" w:hAnsi="Arial" w:cs="Arial"/>
          <w:bCs/>
        </w:rPr>
        <w:t xml:space="preserve"> consultas internas para identificar las premisas de seguridad que deben ser atendidas.</w:t>
      </w:r>
    </w:p>
    <w:p w14:paraId="6673442F" w14:textId="77777777" w:rsidR="00E04CFC" w:rsidRPr="00C8529F" w:rsidRDefault="00E04CFC" w:rsidP="00E04CFC">
      <w:pPr>
        <w:jc w:val="both"/>
        <w:rPr>
          <w:rFonts w:ascii="Arial" w:hAnsi="Arial" w:cs="Arial"/>
          <w:bCs/>
        </w:rPr>
      </w:pPr>
    </w:p>
    <w:p w14:paraId="6F0B9B29" w14:textId="134B0E4E" w:rsidR="00E04CFC" w:rsidRPr="00C8529F" w:rsidRDefault="00E04CFC" w:rsidP="00E04CFC">
      <w:pPr>
        <w:jc w:val="both"/>
        <w:rPr>
          <w:rFonts w:ascii="Arial" w:hAnsi="Arial" w:cs="Arial"/>
          <w:bCs/>
        </w:rPr>
      </w:pPr>
      <w:r w:rsidRPr="00C8529F">
        <w:rPr>
          <w:rFonts w:ascii="Arial" w:hAnsi="Arial" w:cs="Arial"/>
          <w:bCs/>
        </w:rPr>
        <w:t xml:space="preserve">La </w:t>
      </w:r>
      <w:r w:rsidR="00281F18" w:rsidRPr="00C8529F">
        <w:rPr>
          <w:rFonts w:ascii="Arial" w:hAnsi="Arial" w:cs="Arial"/>
          <w:bCs/>
        </w:rPr>
        <w:t>d</w:t>
      </w:r>
      <w:r w:rsidRPr="00C8529F">
        <w:rPr>
          <w:rFonts w:ascii="Arial" w:hAnsi="Arial" w:cs="Arial"/>
          <w:bCs/>
        </w:rPr>
        <w:t>elegación de Paraguay expres</w:t>
      </w:r>
      <w:r w:rsidR="002B260B" w:rsidRPr="00C8529F">
        <w:rPr>
          <w:rFonts w:ascii="Arial" w:hAnsi="Arial" w:cs="Arial"/>
          <w:bCs/>
        </w:rPr>
        <w:t>ó</w:t>
      </w:r>
      <w:r w:rsidRPr="00C8529F">
        <w:rPr>
          <w:rFonts w:ascii="Arial" w:hAnsi="Arial" w:cs="Arial"/>
          <w:bCs/>
        </w:rPr>
        <w:t xml:space="preserve"> que es importante que Brasil logre integrarse a SINTIA y por ello prop</w:t>
      </w:r>
      <w:r w:rsidR="002B260B" w:rsidRPr="00C8529F">
        <w:rPr>
          <w:rFonts w:ascii="Arial" w:hAnsi="Arial" w:cs="Arial"/>
          <w:bCs/>
        </w:rPr>
        <w:t>uso</w:t>
      </w:r>
      <w:r w:rsidRPr="00C8529F">
        <w:rPr>
          <w:rFonts w:ascii="Arial" w:hAnsi="Arial" w:cs="Arial"/>
          <w:bCs/>
        </w:rPr>
        <w:t xml:space="preserve"> analizar un enfoque hibrido, en donde convivan el actual sistema SINTIA y SINTIA-</w:t>
      </w:r>
      <w:r w:rsidRPr="00E56A7B">
        <w:rPr>
          <w:rFonts w:ascii="Arial" w:hAnsi="Arial" w:cs="Arial"/>
          <w:bCs/>
          <w:i/>
          <w:iCs/>
        </w:rPr>
        <w:t>bConnect</w:t>
      </w:r>
      <w:r w:rsidRPr="00C8529F">
        <w:rPr>
          <w:rFonts w:ascii="Arial" w:hAnsi="Arial" w:cs="Arial"/>
          <w:bCs/>
        </w:rPr>
        <w:t>.</w:t>
      </w:r>
    </w:p>
    <w:p w14:paraId="2B4C56CD" w14:textId="77777777" w:rsidR="00E04CFC" w:rsidRPr="00C8529F" w:rsidRDefault="00E04CFC" w:rsidP="00E04CFC">
      <w:pPr>
        <w:jc w:val="both"/>
        <w:rPr>
          <w:rFonts w:ascii="Arial" w:hAnsi="Arial" w:cs="Arial"/>
          <w:bCs/>
        </w:rPr>
      </w:pPr>
    </w:p>
    <w:p w14:paraId="2AAAC752" w14:textId="26FB6FD0" w:rsidR="00E04CFC" w:rsidRPr="00C8529F" w:rsidRDefault="00E04CFC" w:rsidP="00E04CFC">
      <w:pPr>
        <w:jc w:val="both"/>
        <w:rPr>
          <w:rFonts w:ascii="Arial" w:hAnsi="Arial" w:cs="Arial"/>
          <w:bCs/>
        </w:rPr>
      </w:pPr>
      <w:r w:rsidRPr="00C8529F">
        <w:rPr>
          <w:rFonts w:ascii="Arial" w:hAnsi="Arial" w:cs="Arial"/>
          <w:bCs/>
        </w:rPr>
        <w:t xml:space="preserve">La </w:t>
      </w:r>
      <w:r w:rsidR="00F754BB" w:rsidRPr="00C8529F">
        <w:rPr>
          <w:rFonts w:ascii="Arial" w:hAnsi="Arial" w:cs="Arial"/>
          <w:bCs/>
        </w:rPr>
        <w:t>d</w:t>
      </w:r>
      <w:r w:rsidRPr="00C8529F">
        <w:rPr>
          <w:rFonts w:ascii="Arial" w:hAnsi="Arial" w:cs="Arial"/>
          <w:bCs/>
        </w:rPr>
        <w:t>elegación de Chile expres</w:t>
      </w:r>
      <w:r w:rsidR="002B260B" w:rsidRPr="00C8529F">
        <w:rPr>
          <w:rFonts w:ascii="Arial" w:hAnsi="Arial" w:cs="Arial"/>
          <w:bCs/>
        </w:rPr>
        <w:t xml:space="preserve">ó </w:t>
      </w:r>
      <w:r w:rsidR="00EF26DA" w:rsidRPr="00C8529F">
        <w:rPr>
          <w:rFonts w:ascii="Arial" w:hAnsi="Arial" w:cs="Arial"/>
          <w:bCs/>
        </w:rPr>
        <w:t>su interés</w:t>
      </w:r>
      <w:r w:rsidRPr="00C8529F">
        <w:rPr>
          <w:rFonts w:ascii="Arial" w:hAnsi="Arial" w:cs="Arial"/>
          <w:bCs/>
        </w:rPr>
        <w:t xml:space="preserve"> en este tema, en vista de que requieren realizar inversiones en infraestructura tecnológica y desarrollo de software para integrarse a SINTIA con </w:t>
      </w:r>
      <w:r w:rsidR="00F754BB" w:rsidRPr="00C8529F">
        <w:rPr>
          <w:rFonts w:ascii="Arial" w:hAnsi="Arial" w:cs="Arial"/>
          <w:bCs/>
        </w:rPr>
        <w:t xml:space="preserve">aquellos </w:t>
      </w:r>
      <w:r w:rsidRPr="00C8529F">
        <w:rPr>
          <w:rFonts w:ascii="Arial" w:hAnsi="Arial" w:cs="Arial"/>
          <w:bCs/>
        </w:rPr>
        <w:t xml:space="preserve">países </w:t>
      </w:r>
      <w:r w:rsidR="00F754BB" w:rsidRPr="00C8529F">
        <w:rPr>
          <w:rFonts w:ascii="Arial" w:hAnsi="Arial" w:cs="Arial"/>
          <w:bCs/>
        </w:rPr>
        <w:t xml:space="preserve">con los </w:t>
      </w:r>
      <w:r w:rsidR="00EF26DA" w:rsidRPr="00C8529F">
        <w:rPr>
          <w:rFonts w:ascii="Arial" w:hAnsi="Arial" w:cs="Arial"/>
          <w:bCs/>
        </w:rPr>
        <w:t>que aún</w:t>
      </w:r>
      <w:r w:rsidRPr="00C8529F">
        <w:rPr>
          <w:rFonts w:ascii="Arial" w:hAnsi="Arial" w:cs="Arial"/>
          <w:bCs/>
        </w:rPr>
        <w:t xml:space="preserve"> no cuenta con intercambio electrónico de datos. </w:t>
      </w:r>
      <w:r w:rsidR="00F754BB" w:rsidRPr="00C8529F">
        <w:rPr>
          <w:rFonts w:ascii="Arial" w:hAnsi="Arial" w:cs="Arial"/>
          <w:bCs/>
        </w:rPr>
        <w:t>En ese sentido, l</w:t>
      </w:r>
      <w:r w:rsidRPr="00C8529F">
        <w:rPr>
          <w:rFonts w:ascii="Arial" w:hAnsi="Arial" w:cs="Arial"/>
          <w:bCs/>
        </w:rPr>
        <w:t xml:space="preserve">a decisión que se tome sobre este tema condiciona directamente el </w:t>
      </w:r>
      <w:r w:rsidR="00F754BB" w:rsidRPr="00C8529F">
        <w:rPr>
          <w:rFonts w:ascii="Arial" w:hAnsi="Arial" w:cs="Arial"/>
          <w:bCs/>
        </w:rPr>
        <w:t xml:space="preserve">futuro del </w:t>
      </w:r>
      <w:r w:rsidRPr="00C8529F">
        <w:rPr>
          <w:rFonts w:ascii="Arial" w:hAnsi="Arial" w:cs="Arial"/>
          <w:bCs/>
        </w:rPr>
        <w:t xml:space="preserve">proyecto que </w:t>
      </w:r>
      <w:r w:rsidR="002B260B" w:rsidRPr="00C8529F">
        <w:rPr>
          <w:rFonts w:ascii="Arial" w:hAnsi="Arial" w:cs="Arial"/>
          <w:bCs/>
        </w:rPr>
        <w:t>se encuentran definiendo</w:t>
      </w:r>
      <w:r w:rsidRPr="00C8529F">
        <w:rPr>
          <w:rFonts w:ascii="Arial" w:hAnsi="Arial" w:cs="Arial"/>
          <w:bCs/>
        </w:rPr>
        <w:t>.</w:t>
      </w:r>
    </w:p>
    <w:p w14:paraId="74AD6E40" w14:textId="77777777" w:rsidR="00E04CFC" w:rsidRPr="00C8529F" w:rsidRDefault="00E04CFC" w:rsidP="00E04CFC">
      <w:pPr>
        <w:jc w:val="both"/>
        <w:rPr>
          <w:rFonts w:ascii="Arial" w:hAnsi="Arial" w:cs="Arial"/>
          <w:bCs/>
        </w:rPr>
      </w:pPr>
    </w:p>
    <w:p w14:paraId="3D110616" w14:textId="648DC220" w:rsidR="002B260B" w:rsidRPr="00C8529F" w:rsidRDefault="002B260B" w:rsidP="00E04CFC">
      <w:pPr>
        <w:jc w:val="both"/>
        <w:rPr>
          <w:rFonts w:ascii="Arial" w:hAnsi="Arial" w:cs="Arial"/>
          <w:bCs/>
        </w:rPr>
      </w:pPr>
      <w:r w:rsidRPr="00C8529F">
        <w:rPr>
          <w:rFonts w:ascii="Arial" w:hAnsi="Arial" w:cs="Arial"/>
          <w:bCs/>
        </w:rPr>
        <w:t xml:space="preserve">Las delegaciones en el SCT estuvieron de acuerdo en considerar este tema como prioritario, por lo que la PPTU convocará a una próxima reunión para conocer las premisas de seguridad que presentará Brasil, lo que permitirá determinar el rumbo a seguir. </w:t>
      </w:r>
    </w:p>
    <w:p w14:paraId="7CB5A69F" w14:textId="77777777" w:rsidR="00F754BB" w:rsidRPr="00C8529F" w:rsidRDefault="00F754BB" w:rsidP="00E04CFC">
      <w:pPr>
        <w:tabs>
          <w:tab w:val="left" w:pos="1418"/>
        </w:tabs>
        <w:jc w:val="both"/>
        <w:rPr>
          <w:rFonts w:ascii="Arial" w:hAnsi="Arial" w:cs="Arial"/>
        </w:rPr>
      </w:pPr>
    </w:p>
    <w:p w14:paraId="046C34E9" w14:textId="52B5D038" w:rsidR="00E04CFC" w:rsidRDefault="00E04CFC" w:rsidP="00E04CFC">
      <w:pPr>
        <w:tabs>
          <w:tab w:val="left" w:pos="1418"/>
        </w:tabs>
        <w:jc w:val="both"/>
        <w:rPr>
          <w:rFonts w:ascii="Arial" w:hAnsi="Arial" w:cs="Arial"/>
        </w:rPr>
      </w:pPr>
      <w:r w:rsidRPr="00C8529F">
        <w:rPr>
          <w:rFonts w:ascii="Arial" w:hAnsi="Arial" w:cs="Arial"/>
        </w:rPr>
        <w:t xml:space="preserve">Los Coordinadores </w:t>
      </w:r>
      <w:r w:rsidR="00F754BB" w:rsidRPr="00C8529F">
        <w:rPr>
          <w:rFonts w:ascii="Arial" w:hAnsi="Arial" w:cs="Arial"/>
        </w:rPr>
        <w:t xml:space="preserve">del CT N° 2, </w:t>
      </w:r>
      <w:r w:rsidRPr="00C8529F">
        <w:rPr>
          <w:rFonts w:ascii="Arial" w:hAnsi="Arial" w:cs="Arial"/>
        </w:rPr>
        <w:t>resaltaron la importancia de que el SCT asigne prioridad a este tema y de que la delegación del Brasil efectúe las consultas necesarias para identificar las premisas de seguridad que deben ser atendidas para posibilitar una adecuación que le permita integrarse al SINTIA.</w:t>
      </w:r>
    </w:p>
    <w:p w14:paraId="2401E902" w14:textId="7854C472" w:rsidR="00C8529F" w:rsidRDefault="00C8529F" w:rsidP="00E04CFC">
      <w:pPr>
        <w:tabs>
          <w:tab w:val="left" w:pos="1418"/>
        </w:tabs>
        <w:jc w:val="both"/>
        <w:rPr>
          <w:rFonts w:ascii="Arial" w:hAnsi="Arial" w:cs="Arial"/>
        </w:rPr>
      </w:pPr>
    </w:p>
    <w:p w14:paraId="18111D92" w14:textId="320A0137" w:rsidR="00C8529F" w:rsidRDefault="00C8529F" w:rsidP="00E04CFC">
      <w:pPr>
        <w:tabs>
          <w:tab w:val="left" w:pos="1418"/>
        </w:tabs>
        <w:jc w:val="both"/>
        <w:rPr>
          <w:rFonts w:ascii="Arial" w:hAnsi="Arial" w:cs="Arial"/>
        </w:rPr>
      </w:pPr>
      <w:r>
        <w:rPr>
          <w:rFonts w:ascii="Arial" w:hAnsi="Arial" w:cs="Arial"/>
        </w:rPr>
        <w:t xml:space="preserve">La Coordinadora del CT N° 2 de </w:t>
      </w:r>
      <w:r w:rsidRPr="00C8529F">
        <w:rPr>
          <w:rFonts w:ascii="Arial" w:hAnsi="Arial" w:cs="Arial"/>
        </w:rPr>
        <w:t>Bolivia info</w:t>
      </w:r>
      <w:r>
        <w:rPr>
          <w:rFonts w:ascii="Arial" w:hAnsi="Arial" w:cs="Arial"/>
        </w:rPr>
        <w:t>r</w:t>
      </w:r>
      <w:r w:rsidRPr="00C8529F">
        <w:rPr>
          <w:rFonts w:ascii="Arial" w:hAnsi="Arial" w:cs="Arial"/>
        </w:rPr>
        <w:t>mó el estado actual del intercambio de información con SINTIA, se indicó que ya está implementado con Argentina</w:t>
      </w:r>
      <w:r w:rsidR="00EF26DA">
        <w:rPr>
          <w:rFonts w:ascii="Arial" w:hAnsi="Arial" w:cs="Arial"/>
        </w:rPr>
        <w:t xml:space="preserve"> y</w:t>
      </w:r>
      <w:r w:rsidRPr="00C8529F">
        <w:rPr>
          <w:rFonts w:ascii="Arial" w:hAnsi="Arial" w:cs="Arial"/>
        </w:rPr>
        <w:t xml:space="preserve"> Paraguay en el marco del MERCOSUR, </w:t>
      </w:r>
      <w:r w:rsidR="006511B5">
        <w:rPr>
          <w:rFonts w:ascii="Arial" w:hAnsi="Arial" w:cs="Arial"/>
        </w:rPr>
        <w:t xml:space="preserve">también </w:t>
      </w:r>
      <w:r w:rsidRPr="00C8529F">
        <w:rPr>
          <w:rFonts w:ascii="Arial" w:hAnsi="Arial" w:cs="Arial"/>
        </w:rPr>
        <w:t>con Chile y Perú en el marco de acuerdos bilaterales</w:t>
      </w:r>
      <w:r w:rsidR="006511B5">
        <w:rPr>
          <w:rFonts w:ascii="Arial" w:hAnsi="Arial" w:cs="Arial"/>
        </w:rPr>
        <w:t xml:space="preserve"> y </w:t>
      </w:r>
      <w:r w:rsidRPr="00C8529F">
        <w:rPr>
          <w:rFonts w:ascii="Arial" w:hAnsi="Arial" w:cs="Arial"/>
        </w:rPr>
        <w:t xml:space="preserve">finalmente </w:t>
      </w:r>
      <w:r w:rsidR="00EF26DA">
        <w:rPr>
          <w:rFonts w:ascii="Arial" w:hAnsi="Arial" w:cs="Arial"/>
        </w:rPr>
        <w:t xml:space="preserve">que </w:t>
      </w:r>
      <w:r w:rsidRPr="00C8529F">
        <w:rPr>
          <w:rFonts w:ascii="Arial" w:hAnsi="Arial" w:cs="Arial"/>
        </w:rPr>
        <w:t xml:space="preserve">con Uruguay se </w:t>
      </w:r>
      <w:r w:rsidR="006511B5" w:rsidRPr="00B13975">
        <w:rPr>
          <w:rFonts w:ascii="Arial" w:hAnsi="Arial" w:cs="Arial"/>
        </w:rPr>
        <w:t>enc</w:t>
      </w:r>
      <w:r w:rsidR="00A13D96" w:rsidRPr="00B13975">
        <w:rPr>
          <w:rFonts w:ascii="Arial" w:hAnsi="Arial" w:cs="Arial"/>
        </w:rPr>
        <w:t>o</w:t>
      </w:r>
      <w:r w:rsidR="006511B5" w:rsidRPr="00B13975">
        <w:rPr>
          <w:rFonts w:ascii="Arial" w:hAnsi="Arial" w:cs="Arial"/>
        </w:rPr>
        <w:t>ntra</w:t>
      </w:r>
      <w:r w:rsidR="00A13D96" w:rsidRPr="00B13975">
        <w:rPr>
          <w:rFonts w:ascii="Arial" w:hAnsi="Arial" w:cs="Arial"/>
        </w:rPr>
        <w:t>ba</w:t>
      </w:r>
      <w:r w:rsidR="006511B5" w:rsidRPr="00B13975">
        <w:rPr>
          <w:rFonts w:ascii="Arial" w:hAnsi="Arial" w:cs="Arial"/>
        </w:rPr>
        <w:t xml:space="preserve"> </w:t>
      </w:r>
      <w:r w:rsidRPr="00B13975">
        <w:rPr>
          <w:rFonts w:ascii="Arial" w:hAnsi="Arial" w:cs="Arial"/>
        </w:rPr>
        <w:t xml:space="preserve">en </w:t>
      </w:r>
      <w:r w:rsidR="006511B5" w:rsidRPr="00B13975">
        <w:rPr>
          <w:rFonts w:ascii="Arial" w:hAnsi="Arial" w:cs="Arial"/>
        </w:rPr>
        <w:t xml:space="preserve">la </w:t>
      </w:r>
      <w:r w:rsidRPr="00B13975">
        <w:rPr>
          <w:rFonts w:ascii="Arial" w:hAnsi="Arial" w:cs="Arial"/>
        </w:rPr>
        <w:t>etapa de desarrollo</w:t>
      </w:r>
      <w:r w:rsidR="00A13D96" w:rsidRPr="00B13975">
        <w:rPr>
          <w:rFonts w:ascii="Arial" w:hAnsi="Arial" w:cs="Arial"/>
        </w:rPr>
        <w:t>, si bien por el momento se interrumpieron los trabajos.</w:t>
      </w:r>
      <w:r w:rsidRPr="00B13975">
        <w:rPr>
          <w:rFonts w:ascii="Arial" w:hAnsi="Arial" w:cs="Arial"/>
        </w:rPr>
        <w:cr/>
      </w:r>
    </w:p>
    <w:p w14:paraId="670137A2" w14:textId="5BA3707A" w:rsidR="00C8529F" w:rsidRPr="00C8529F" w:rsidRDefault="00C8529F" w:rsidP="00E04CFC">
      <w:pPr>
        <w:tabs>
          <w:tab w:val="left" w:pos="1418"/>
        </w:tabs>
        <w:jc w:val="both"/>
        <w:rPr>
          <w:rFonts w:ascii="Arial" w:hAnsi="Arial" w:cs="Arial"/>
        </w:rPr>
      </w:pPr>
      <w:r w:rsidRPr="00C8529F">
        <w:rPr>
          <w:rFonts w:ascii="Arial" w:hAnsi="Arial" w:cs="Arial"/>
        </w:rPr>
        <w:t>Asimismo, indic</w:t>
      </w:r>
      <w:r w:rsidR="00EF26DA">
        <w:rPr>
          <w:rFonts w:ascii="Arial" w:hAnsi="Arial" w:cs="Arial"/>
        </w:rPr>
        <w:t>ó</w:t>
      </w:r>
      <w:r w:rsidRPr="00C8529F">
        <w:rPr>
          <w:rFonts w:ascii="Arial" w:hAnsi="Arial" w:cs="Arial"/>
        </w:rPr>
        <w:t xml:space="preserve"> que participa de los proyectos de intercambio de información sobre </w:t>
      </w:r>
      <w:r w:rsidRPr="00F742FD">
        <w:rPr>
          <w:rFonts w:ascii="Arial" w:hAnsi="Arial" w:cs="Arial"/>
          <w:i/>
          <w:iCs/>
        </w:rPr>
        <w:t>Blockchain</w:t>
      </w:r>
      <w:r w:rsidRPr="00C8529F">
        <w:rPr>
          <w:rFonts w:ascii="Arial" w:hAnsi="Arial" w:cs="Arial"/>
        </w:rPr>
        <w:t xml:space="preserve">, </w:t>
      </w:r>
      <w:r w:rsidR="00E56A7B">
        <w:rPr>
          <w:rFonts w:ascii="Arial" w:hAnsi="Arial" w:cs="Arial"/>
          <w:i/>
          <w:iCs/>
        </w:rPr>
        <w:t>b</w:t>
      </w:r>
      <w:r w:rsidRPr="00F742FD">
        <w:rPr>
          <w:rFonts w:ascii="Arial" w:hAnsi="Arial" w:cs="Arial"/>
          <w:i/>
          <w:iCs/>
        </w:rPr>
        <w:t>Connect</w:t>
      </w:r>
      <w:r w:rsidRPr="00C8529F">
        <w:rPr>
          <w:rFonts w:ascii="Arial" w:hAnsi="Arial" w:cs="Arial"/>
        </w:rPr>
        <w:t xml:space="preserve"> (intercambio de empresas OEA </w:t>
      </w:r>
      <w:r w:rsidRPr="00C8529F">
        <w:rPr>
          <w:rFonts w:ascii="Arial" w:hAnsi="Arial" w:cs="Arial"/>
          <w:sz w:val="22"/>
          <w:szCs w:val="22"/>
        </w:rPr>
        <w:t>MERCOSUR</w:t>
      </w:r>
      <w:r w:rsidRPr="00C8529F">
        <w:rPr>
          <w:rFonts w:ascii="Arial" w:hAnsi="Arial" w:cs="Arial"/>
        </w:rPr>
        <w:t>) en etapa desarrollo finalizado, proyecto CADENA (intercambio de empresas OEA Alianza del Pacifico) en etapa de desarrollo finalizado, faltando en amb</w:t>
      </w:r>
      <w:r w:rsidR="00A13D96">
        <w:rPr>
          <w:rFonts w:ascii="Arial" w:hAnsi="Arial" w:cs="Arial"/>
        </w:rPr>
        <w:t>os casos</w:t>
      </w:r>
      <w:r w:rsidRPr="00C8529F">
        <w:rPr>
          <w:rFonts w:ascii="Arial" w:hAnsi="Arial" w:cs="Arial"/>
        </w:rPr>
        <w:t xml:space="preserve"> la implementación.  </w:t>
      </w:r>
      <w:r w:rsidR="006511B5">
        <w:rPr>
          <w:rFonts w:ascii="Arial" w:hAnsi="Arial" w:cs="Arial"/>
        </w:rPr>
        <w:t>Indicó que p</w:t>
      </w:r>
      <w:r w:rsidRPr="00C8529F">
        <w:rPr>
          <w:rFonts w:ascii="Arial" w:hAnsi="Arial" w:cs="Arial"/>
        </w:rPr>
        <w:t xml:space="preserve">ara Bolivia el manejo de un esquema hibrido para SINTIA, implica mayor tiempo en desarrollo e implementación por la falta de experiencia técnica sobre proyectos Blockchain, pero </w:t>
      </w:r>
      <w:r w:rsidR="006511B5">
        <w:rPr>
          <w:rFonts w:ascii="Arial" w:hAnsi="Arial" w:cs="Arial"/>
        </w:rPr>
        <w:t xml:space="preserve">se encuentra dispuesta a </w:t>
      </w:r>
      <w:r w:rsidRPr="00C8529F">
        <w:rPr>
          <w:rFonts w:ascii="Arial" w:hAnsi="Arial" w:cs="Arial"/>
        </w:rPr>
        <w:t>encarar</w:t>
      </w:r>
      <w:r w:rsidR="006511B5">
        <w:rPr>
          <w:rFonts w:ascii="Arial" w:hAnsi="Arial" w:cs="Arial"/>
        </w:rPr>
        <w:t>los, con el</w:t>
      </w:r>
      <w:r w:rsidRPr="00C8529F">
        <w:rPr>
          <w:rFonts w:ascii="Arial" w:hAnsi="Arial" w:cs="Arial"/>
        </w:rPr>
        <w:t xml:space="preserve"> objet</w:t>
      </w:r>
      <w:r w:rsidR="006511B5">
        <w:rPr>
          <w:rFonts w:ascii="Arial" w:hAnsi="Arial" w:cs="Arial"/>
        </w:rPr>
        <w:t>iv</w:t>
      </w:r>
      <w:r w:rsidRPr="00C8529F">
        <w:rPr>
          <w:rFonts w:ascii="Arial" w:hAnsi="Arial" w:cs="Arial"/>
        </w:rPr>
        <w:t>o de contar con la información de SINTIA de Brasil u otro país.</w:t>
      </w:r>
    </w:p>
    <w:p w14:paraId="547A1378" w14:textId="77777777" w:rsidR="00E04CFC" w:rsidRPr="002B260B" w:rsidRDefault="00E04CFC" w:rsidP="00E04CFC">
      <w:pPr>
        <w:tabs>
          <w:tab w:val="left" w:pos="1418"/>
        </w:tabs>
        <w:jc w:val="both"/>
        <w:rPr>
          <w:rFonts w:ascii="Arial" w:hAnsi="Arial" w:cs="Arial"/>
          <w:b/>
          <w:lang w:val="es-PY"/>
        </w:rPr>
      </w:pPr>
    </w:p>
    <w:p w14:paraId="3D08BAB2" w14:textId="25007E17" w:rsidR="00E1246A" w:rsidRPr="002B260B" w:rsidRDefault="00F8197D" w:rsidP="00F96947">
      <w:pPr>
        <w:widowControl w:val="0"/>
        <w:numPr>
          <w:ilvl w:val="2"/>
          <w:numId w:val="3"/>
        </w:numPr>
        <w:tabs>
          <w:tab w:val="left" w:pos="567"/>
        </w:tabs>
        <w:suppressAutoHyphens/>
        <w:overflowPunct w:val="0"/>
        <w:autoSpaceDE w:val="0"/>
        <w:autoSpaceDN w:val="0"/>
        <w:adjustRightInd w:val="0"/>
        <w:ind w:hanging="657"/>
        <w:jc w:val="both"/>
        <w:textAlignment w:val="baseline"/>
        <w:rPr>
          <w:rFonts w:ascii="Arial" w:eastAsia="Times New Roman" w:hAnsi="Arial" w:cs="Arial"/>
          <w:b/>
          <w:lang w:val="es-PY" w:eastAsia="es-ES"/>
        </w:rPr>
      </w:pPr>
      <w:r w:rsidRPr="002B260B">
        <w:rPr>
          <w:rFonts w:ascii="Arial" w:eastAsia="Times New Roman" w:hAnsi="Arial" w:cs="Arial"/>
          <w:b/>
          <w:lang w:val="es-PY" w:eastAsia="es-ES"/>
        </w:rPr>
        <w:t>Seguimiento</w:t>
      </w:r>
      <w:r w:rsidR="002017CA" w:rsidRPr="002B260B">
        <w:rPr>
          <w:rFonts w:ascii="Arial" w:eastAsia="Times New Roman" w:hAnsi="Arial" w:cs="Arial"/>
          <w:b/>
          <w:lang w:val="es-PY" w:eastAsia="es-ES"/>
        </w:rPr>
        <w:t xml:space="preserve"> en la Hidrovía Paraguay - Paraná</w:t>
      </w:r>
      <w:r w:rsidRPr="002B260B">
        <w:rPr>
          <w:rFonts w:ascii="Arial" w:eastAsia="Times New Roman" w:hAnsi="Arial" w:cs="Arial"/>
          <w:b/>
          <w:lang w:val="es-PY" w:eastAsia="es-ES"/>
        </w:rPr>
        <w:t xml:space="preserve"> del piloto </w:t>
      </w:r>
      <w:r w:rsidR="00E04CFC" w:rsidRPr="002B260B">
        <w:rPr>
          <w:rFonts w:ascii="Arial" w:eastAsia="Times New Roman" w:hAnsi="Arial" w:cs="Arial"/>
          <w:b/>
          <w:lang w:val="es-PY" w:eastAsia="es-ES"/>
        </w:rPr>
        <w:t>Argentina</w:t>
      </w:r>
      <w:r w:rsidRPr="002B260B">
        <w:rPr>
          <w:rFonts w:ascii="Arial" w:eastAsia="Times New Roman" w:hAnsi="Arial" w:cs="Arial"/>
          <w:b/>
          <w:lang w:val="es-PY" w:eastAsia="es-ES"/>
        </w:rPr>
        <w:t>/Paraguay para la implementación del SINTIA 2</w:t>
      </w:r>
      <w:r w:rsidR="00E1246A" w:rsidRPr="002B260B">
        <w:rPr>
          <w:rFonts w:ascii="Arial" w:eastAsia="Times New Roman" w:hAnsi="Arial" w:cs="Arial"/>
          <w:b/>
          <w:lang w:val="es-PY" w:eastAsia="es-ES"/>
        </w:rPr>
        <w:t xml:space="preserve"> </w:t>
      </w:r>
    </w:p>
    <w:p w14:paraId="61B8D70E" w14:textId="77777777" w:rsidR="00F96947" w:rsidRPr="002B260B" w:rsidRDefault="00F96947" w:rsidP="00E04CFC">
      <w:pPr>
        <w:tabs>
          <w:tab w:val="left" w:pos="1418"/>
        </w:tabs>
        <w:jc w:val="both"/>
        <w:rPr>
          <w:rFonts w:ascii="Arial" w:hAnsi="Arial" w:cs="Arial"/>
          <w:lang w:val="es-PY"/>
        </w:rPr>
      </w:pPr>
    </w:p>
    <w:p w14:paraId="17089B37" w14:textId="6A51220D" w:rsidR="00E04CFC" w:rsidRPr="006511B5" w:rsidRDefault="00E04CFC" w:rsidP="00E04CFC">
      <w:pPr>
        <w:tabs>
          <w:tab w:val="left" w:pos="1418"/>
        </w:tabs>
        <w:jc w:val="both"/>
        <w:rPr>
          <w:rFonts w:ascii="Arial" w:hAnsi="Arial" w:cs="Arial"/>
          <w:lang w:val="es-PY"/>
        </w:rPr>
      </w:pPr>
      <w:r w:rsidRPr="006511B5">
        <w:rPr>
          <w:rFonts w:ascii="Arial" w:hAnsi="Arial" w:cs="Arial"/>
          <w:lang w:val="es-PY"/>
        </w:rPr>
        <w:t xml:space="preserve">Los Coordinadores </w:t>
      </w:r>
      <w:r w:rsidR="006511B5" w:rsidRPr="006511B5">
        <w:rPr>
          <w:rFonts w:ascii="Arial" w:hAnsi="Arial" w:cs="Arial"/>
          <w:lang w:val="es-PY"/>
        </w:rPr>
        <w:t>del CT N</w:t>
      </w:r>
      <w:r w:rsidR="007836A8">
        <w:rPr>
          <w:rFonts w:ascii="Arial" w:hAnsi="Arial" w:cs="Arial"/>
          <w:lang w:val="es-PY"/>
        </w:rPr>
        <w:t xml:space="preserve">° </w:t>
      </w:r>
      <w:r w:rsidR="006511B5" w:rsidRPr="006511B5">
        <w:rPr>
          <w:rFonts w:ascii="Arial" w:hAnsi="Arial" w:cs="Arial"/>
          <w:lang w:val="es-PY"/>
        </w:rPr>
        <w:t xml:space="preserve">2 </w:t>
      </w:r>
      <w:r w:rsidRPr="006511B5">
        <w:rPr>
          <w:rFonts w:ascii="Arial" w:hAnsi="Arial" w:cs="Arial"/>
          <w:lang w:val="es-PY"/>
        </w:rPr>
        <w:t>tomaron nota de los avances informados por las delegaciones de Argentina y de Paraguay para el intercambio de los datos del SINTIA y la generación del MIC/DTA Fluvial.</w:t>
      </w:r>
    </w:p>
    <w:p w14:paraId="53BC5205" w14:textId="77777777" w:rsidR="00E04CFC" w:rsidRDefault="00E04CFC" w:rsidP="00E04CFC">
      <w:pPr>
        <w:pStyle w:val="Prrafodelista"/>
        <w:tabs>
          <w:tab w:val="left" w:pos="1418"/>
        </w:tabs>
        <w:ind w:left="1418"/>
        <w:jc w:val="both"/>
        <w:rPr>
          <w:rFonts w:ascii="Arial" w:hAnsi="Arial" w:cs="Arial"/>
          <w:b/>
          <w:lang w:val="es-PY"/>
        </w:rPr>
      </w:pPr>
    </w:p>
    <w:p w14:paraId="7F91626D" w14:textId="696A9A64" w:rsidR="002017CA" w:rsidRPr="003A6BBE" w:rsidRDefault="002017CA" w:rsidP="003A6BBE">
      <w:pPr>
        <w:numPr>
          <w:ilvl w:val="1"/>
          <w:numId w:val="3"/>
        </w:numPr>
        <w:ind w:hanging="574"/>
        <w:contextualSpacing/>
        <w:jc w:val="both"/>
        <w:rPr>
          <w:rFonts w:ascii="Arial" w:hAnsi="Arial" w:cs="Arial"/>
          <w:b/>
          <w:lang w:val="es-PY" w:eastAsia="pt-BR"/>
        </w:rPr>
      </w:pPr>
      <w:r w:rsidRPr="003A6BBE">
        <w:rPr>
          <w:rFonts w:ascii="Arial" w:hAnsi="Arial" w:cs="Arial"/>
          <w:b/>
          <w:lang w:val="es-PY" w:eastAsia="pt-BR"/>
        </w:rPr>
        <w:t>Intercambio de información OEA con base en el MODDA (</w:t>
      </w:r>
      <w:r w:rsidRPr="00E56A7B">
        <w:rPr>
          <w:rFonts w:ascii="Arial" w:hAnsi="Arial" w:cs="Arial"/>
          <w:b/>
          <w:i/>
          <w:iCs/>
          <w:lang w:val="es-PY" w:eastAsia="pt-BR"/>
        </w:rPr>
        <w:t>bConnect</w:t>
      </w:r>
      <w:r w:rsidRPr="003A6BBE">
        <w:rPr>
          <w:rFonts w:ascii="Arial" w:hAnsi="Arial" w:cs="Arial"/>
          <w:b/>
          <w:lang w:val="es-PY" w:eastAsia="pt-BR"/>
        </w:rPr>
        <w:t>) – Integración de los sistemas de cada Estado Parte a la Red</w:t>
      </w:r>
    </w:p>
    <w:p w14:paraId="2FAD3336" w14:textId="77777777" w:rsidR="002B260B" w:rsidRPr="007836A8" w:rsidRDefault="002B260B" w:rsidP="00E04CFC">
      <w:pPr>
        <w:jc w:val="both"/>
        <w:rPr>
          <w:rFonts w:ascii="Arial" w:eastAsia="Times New Roman" w:hAnsi="Arial" w:cs="Arial"/>
          <w:b/>
          <w:iCs/>
          <w:u w:val="single"/>
          <w:lang w:val="es-PY" w:eastAsia="es-ES"/>
        </w:rPr>
      </w:pPr>
    </w:p>
    <w:p w14:paraId="22927A08" w14:textId="459437F2" w:rsidR="002B260B" w:rsidRPr="007836A8" w:rsidRDefault="002B260B" w:rsidP="00E04CFC">
      <w:pPr>
        <w:jc w:val="both"/>
        <w:rPr>
          <w:rFonts w:ascii="Arial" w:eastAsia="Times New Roman" w:hAnsi="Arial" w:cs="Arial"/>
          <w:iCs/>
          <w:lang w:val="es-PY" w:eastAsia="es-ES"/>
        </w:rPr>
      </w:pPr>
      <w:r w:rsidRPr="007836A8">
        <w:rPr>
          <w:rFonts w:ascii="Arial" w:eastAsia="Times New Roman" w:hAnsi="Arial" w:cs="Arial"/>
          <w:iCs/>
          <w:lang w:val="es-PY" w:eastAsia="es-ES"/>
        </w:rPr>
        <w:t>Las delegaciones en el SCT presentaron la información de la situación del tema en cada Estado Parte:</w:t>
      </w:r>
    </w:p>
    <w:p w14:paraId="623315FB" w14:textId="77777777" w:rsidR="007836A8" w:rsidRPr="007836A8" w:rsidRDefault="007836A8" w:rsidP="00E04CFC">
      <w:pPr>
        <w:jc w:val="both"/>
        <w:rPr>
          <w:rFonts w:ascii="Arial" w:eastAsia="Times New Roman" w:hAnsi="Arial" w:cs="Arial"/>
          <w:iCs/>
          <w:lang w:val="es-PY" w:eastAsia="es-ES"/>
        </w:rPr>
      </w:pPr>
    </w:p>
    <w:p w14:paraId="1262B778" w14:textId="6B75A25C" w:rsidR="005807EC" w:rsidRPr="007836A8" w:rsidRDefault="005807EC" w:rsidP="00B750AC">
      <w:pPr>
        <w:pStyle w:val="Prrafodelista"/>
        <w:numPr>
          <w:ilvl w:val="0"/>
          <w:numId w:val="16"/>
        </w:numPr>
        <w:jc w:val="both"/>
        <w:rPr>
          <w:rFonts w:ascii="Arial" w:hAnsi="Arial" w:cs="Arial"/>
          <w:bCs/>
          <w:iCs/>
        </w:rPr>
      </w:pPr>
      <w:r w:rsidRPr="007836A8">
        <w:rPr>
          <w:rFonts w:ascii="Arial" w:hAnsi="Arial" w:cs="Arial"/>
          <w:bCs/>
          <w:iCs/>
        </w:rPr>
        <w:t>Argentina y Brasil ya se encuentran intercam</w:t>
      </w:r>
      <w:r w:rsidR="00E04CFC" w:rsidRPr="007836A8">
        <w:rPr>
          <w:rFonts w:ascii="Arial" w:hAnsi="Arial" w:cs="Arial"/>
          <w:bCs/>
          <w:iCs/>
        </w:rPr>
        <w:t xml:space="preserve">biando datos de los Operadores Económicos Autorizados mediante </w:t>
      </w:r>
      <w:r w:rsidR="00E04CFC" w:rsidRPr="00757E47">
        <w:rPr>
          <w:rFonts w:ascii="Arial" w:hAnsi="Arial" w:cs="Arial"/>
          <w:bCs/>
          <w:i/>
        </w:rPr>
        <w:t>bConnect</w:t>
      </w:r>
      <w:r w:rsidR="00DD721C">
        <w:rPr>
          <w:rFonts w:ascii="Arial" w:hAnsi="Arial" w:cs="Arial"/>
          <w:bCs/>
          <w:iCs/>
        </w:rPr>
        <w:t>;</w:t>
      </w:r>
    </w:p>
    <w:p w14:paraId="12DE7F19" w14:textId="7EAFBC4A" w:rsidR="00E04CFC" w:rsidRPr="007836A8" w:rsidRDefault="005807EC" w:rsidP="00E6136D">
      <w:pPr>
        <w:pStyle w:val="Prrafodelista"/>
        <w:numPr>
          <w:ilvl w:val="0"/>
          <w:numId w:val="16"/>
        </w:numPr>
        <w:jc w:val="both"/>
        <w:rPr>
          <w:rFonts w:ascii="Arial" w:hAnsi="Arial" w:cs="Arial"/>
          <w:bCs/>
          <w:iCs/>
        </w:rPr>
      </w:pPr>
      <w:r w:rsidRPr="007836A8">
        <w:rPr>
          <w:rFonts w:ascii="Arial" w:hAnsi="Arial" w:cs="Arial"/>
          <w:bCs/>
          <w:iCs/>
        </w:rPr>
        <w:t xml:space="preserve">Paraguay se encuentra </w:t>
      </w:r>
      <w:r w:rsidR="00DD721C">
        <w:rPr>
          <w:rFonts w:ascii="Arial" w:hAnsi="Arial" w:cs="Arial"/>
          <w:bCs/>
          <w:iCs/>
        </w:rPr>
        <w:t>avanzando en los desarrollos;</w:t>
      </w:r>
    </w:p>
    <w:p w14:paraId="3881C958" w14:textId="2486DDBE" w:rsidR="00E04CFC" w:rsidRPr="007836A8" w:rsidRDefault="005807EC" w:rsidP="00B907F2">
      <w:pPr>
        <w:pStyle w:val="Prrafodelista"/>
        <w:numPr>
          <w:ilvl w:val="0"/>
          <w:numId w:val="16"/>
        </w:numPr>
        <w:jc w:val="both"/>
        <w:rPr>
          <w:rFonts w:ascii="Arial" w:hAnsi="Arial" w:cs="Arial"/>
          <w:bCs/>
          <w:iCs/>
        </w:rPr>
      </w:pPr>
      <w:r w:rsidRPr="007836A8">
        <w:rPr>
          <w:rFonts w:ascii="Arial" w:hAnsi="Arial" w:cs="Arial"/>
          <w:bCs/>
          <w:iCs/>
        </w:rPr>
        <w:t xml:space="preserve">Uruguay prevé finalizar los trabajos </w:t>
      </w:r>
      <w:r w:rsidR="00E04CFC" w:rsidRPr="007836A8">
        <w:rPr>
          <w:rFonts w:ascii="Arial" w:hAnsi="Arial" w:cs="Arial"/>
          <w:bCs/>
          <w:iCs/>
        </w:rPr>
        <w:t xml:space="preserve">en el mes de setiembre </w:t>
      </w:r>
      <w:r w:rsidRPr="007836A8">
        <w:rPr>
          <w:rFonts w:ascii="Arial" w:hAnsi="Arial" w:cs="Arial"/>
          <w:bCs/>
          <w:iCs/>
        </w:rPr>
        <w:t xml:space="preserve">y </w:t>
      </w:r>
      <w:r w:rsidR="00E04CFC" w:rsidRPr="007836A8">
        <w:rPr>
          <w:rFonts w:ascii="Arial" w:hAnsi="Arial" w:cs="Arial"/>
          <w:bCs/>
          <w:iCs/>
        </w:rPr>
        <w:t xml:space="preserve">a partir de </w:t>
      </w:r>
      <w:r w:rsidRPr="007836A8">
        <w:rPr>
          <w:rFonts w:ascii="Arial" w:hAnsi="Arial" w:cs="Arial"/>
          <w:bCs/>
          <w:iCs/>
        </w:rPr>
        <w:t>ese</w:t>
      </w:r>
      <w:r w:rsidR="00E04CFC" w:rsidRPr="007836A8">
        <w:rPr>
          <w:rFonts w:ascii="Arial" w:hAnsi="Arial" w:cs="Arial"/>
          <w:bCs/>
          <w:iCs/>
        </w:rPr>
        <w:t xml:space="preserve"> momento </w:t>
      </w:r>
      <w:r w:rsidRPr="007836A8">
        <w:rPr>
          <w:rFonts w:ascii="Arial" w:hAnsi="Arial" w:cs="Arial"/>
          <w:bCs/>
          <w:iCs/>
        </w:rPr>
        <w:t xml:space="preserve">intercambiar </w:t>
      </w:r>
      <w:r w:rsidR="00E04CFC" w:rsidRPr="007836A8">
        <w:rPr>
          <w:rFonts w:ascii="Arial" w:hAnsi="Arial" w:cs="Arial"/>
          <w:bCs/>
          <w:iCs/>
        </w:rPr>
        <w:t xml:space="preserve">la información de las empresas certificadas mediante </w:t>
      </w:r>
      <w:r w:rsidR="00E04CFC" w:rsidRPr="00757E47">
        <w:rPr>
          <w:rFonts w:ascii="Arial" w:hAnsi="Arial" w:cs="Arial"/>
          <w:bCs/>
          <w:i/>
        </w:rPr>
        <w:t>bConnect</w:t>
      </w:r>
      <w:r w:rsidR="00E04CFC" w:rsidRPr="007836A8">
        <w:rPr>
          <w:rFonts w:ascii="Arial" w:hAnsi="Arial" w:cs="Arial"/>
          <w:bCs/>
          <w:iCs/>
        </w:rPr>
        <w:t>.</w:t>
      </w:r>
    </w:p>
    <w:p w14:paraId="1F6C9ABE" w14:textId="77777777" w:rsidR="00F8197D" w:rsidRPr="00E04CFC" w:rsidRDefault="00F8197D" w:rsidP="00E1246A">
      <w:pPr>
        <w:jc w:val="both"/>
        <w:rPr>
          <w:rFonts w:ascii="Arial" w:hAnsi="Arial" w:cs="Arial"/>
          <w:i/>
        </w:rPr>
      </w:pPr>
    </w:p>
    <w:p w14:paraId="50D3A0D5" w14:textId="77777777" w:rsidR="002017CA" w:rsidRPr="003A6BBE" w:rsidRDefault="002017CA" w:rsidP="003A6BBE">
      <w:pPr>
        <w:numPr>
          <w:ilvl w:val="1"/>
          <w:numId w:val="3"/>
        </w:numPr>
        <w:ind w:hanging="574"/>
        <w:contextualSpacing/>
        <w:jc w:val="both"/>
        <w:rPr>
          <w:rFonts w:ascii="Arial" w:hAnsi="Arial" w:cs="Arial"/>
          <w:b/>
          <w:lang w:val="es-PY" w:eastAsia="pt-BR"/>
        </w:rPr>
      </w:pPr>
      <w:r w:rsidRPr="003A6BBE">
        <w:rPr>
          <w:rFonts w:ascii="Arial" w:hAnsi="Arial" w:cs="Arial"/>
          <w:b/>
          <w:lang w:val="es-PY" w:eastAsia="pt-BR"/>
        </w:rPr>
        <w:t>Análisis de la posibilidad de elaborar un documento para evaluar la viabilidad para la Interoperabilidad con otras redes</w:t>
      </w:r>
    </w:p>
    <w:p w14:paraId="49166088" w14:textId="77777777" w:rsidR="00E04CFC" w:rsidRDefault="00E04CFC" w:rsidP="00E04CFC">
      <w:pPr>
        <w:jc w:val="both"/>
        <w:rPr>
          <w:rFonts w:ascii="Arial" w:hAnsi="Arial" w:cs="Arial"/>
          <w:b/>
          <w:lang w:val="es-PY"/>
        </w:rPr>
      </w:pPr>
    </w:p>
    <w:p w14:paraId="0DCB36C8" w14:textId="29F9B5B5" w:rsidR="00E04CFC" w:rsidRPr="007836A8" w:rsidRDefault="00E04CFC" w:rsidP="00E04CFC">
      <w:pPr>
        <w:jc w:val="both"/>
        <w:rPr>
          <w:rFonts w:ascii="Arial" w:hAnsi="Arial" w:cs="Arial"/>
          <w:bCs/>
          <w:iCs/>
        </w:rPr>
      </w:pPr>
      <w:r w:rsidRPr="007836A8">
        <w:rPr>
          <w:rFonts w:ascii="Arial" w:hAnsi="Arial" w:cs="Arial"/>
          <w:bCs/>
          <w:iCs/>
        </w:rPr>
        <w:t xml:space="preserve">Las </w:t>
      </w:r>
      <w:r w:rsidR="007836A8" w:rsidRPr="007836A8">
        <w:rPr>
          <w:rFonts w:ascii="Arial" w:hAnsi="Arial" w:cs="Arial"/>
          <w:bCs/>
          <w:iCs/>
        </w:rPr>
        <w:t>d</w:t>
      </w:r>
      <w:r w:rsidRPr="007836A8">
        <w:rPr>
          <w:rFonts w:ascii="Arial" w:hAnsi="Arial" w:cs="Arial"/>
          <w:bCs/>
          <w:iCs/>
        </w:rPr>
        <w:t xml:space="preserve">elegaciones </w:t>
      </w:r>
      <w:r w:rsidR="005807EC" w:rsidRPr="007836A8">
        <w:rPr>
          <w:rFonts w:ascii="Arial" w:hAnsi="Arial" w:cs="Arial"/>
          <w:bCs/>
          <w:iCs/>
        </w:rPr>
        <w:t xml:space="preserve">en el SCT manifestaron </w:t>
      </w:r>
      <w:r w:rsidRPr="007836A8">
        <w:rPr>
          <w:rFonts w:ascii="Arial" w:hAnsi="Arial" w:cs="Arial"/>
          <w:bCs/>
          <w:iCs/>
        </w:rPr>
        <w:t xml:space="preserve">que este tema no ha tenido avances y el trabajo requerido insume horas de investigación. Adicionalmente la </w:t>
      </w:r>
      <w:r w:rsidR="007836A8" w:rsidRPr="007836A8">
        <w:rPr>
          <w:rFonts w:ascii="Arial" w:hAnsi="Arial" w:cs="Arial"/>
          <w:bCs/>
          <w:iCs/>
        </w:rPr>
        <w:t>d</w:t>
      </w:r>
      <w:r w:rsidRPr="007836A8">
        <w:rPr>
          <w:rFonts w:ascii="Arial" w:hAnsi="Arial" w:cs="Arial"/>
          <w:bCs/>
          <w:iCs/>
        </w:rPr>
        <w:t>elegación de Brasil informó que se est</w:t>
      </w:r>
      <w:r w:rsidR="007836A8" w:rsidRPr="007836A8">
        <w:rPr>
          <w:rFonts w:ascii="Arial" w:hAnsi="Arial" w:cs="Arial"/>
          <w:bCs/>
          <w:iCs/>
        </w:rPr>
        <w:t>á</w:t>
      </w:r>
      <w:r w:rsidRPr="007836A8">
        <w:rPr>
          <w:rFonts w:ascii="Arial" w:hAnsi="Arial" w:cs="Arial"/>
          <w:bCs/>
          <w:iCs/>
        </w:rPr>
        <w:t>n realizando gestiones con posibles instituciones que pu</w:t>
      </w:r>
      <w:r w:rsidR="007836A8">
        <w:rPr>
          <w:rFonts w:ascii="Arial" w:hAnsi="Arial" w:cs="Arial"/>
          <w:bCs/>
          <w:iCs/>
        </w:rPr>
        <w:t>e</w:t>
      </w:r>
      <w:r w:rsidRPr="007836A8">
        <w:rPr>
          <w:rFonts w:ascii="Arial" w:hAnsi="Arial" w:cs="Arial"/>
          <w:bCs/>
          <w:iCs/>
        </w:rPr>
        <w:t>d</w:t>
      </w:r>
      <w:r w:rsidR="007836A8">
        <w:rPr>
          <w:rFonts w:ascii="Arial" w:hAnsi="Arial" w:cs="Arial"/>
          <w:bCs/>
          <w:iCs/>
        </w:rPr>
        <w:t>an</w:t>
      </w:r>
      <w:r w:rsidRPr="007836A8">
        <w:rPr>
          <w:rFonts w:ascii="Arial" w:hAnsi="Arial" w:cs="Arial"/>
          <w:bCs/>
          <w:iCs/>
        </w:rPr>
        <w:t xml:space="preserve"> financiar y/o llevar adelante el estudio.</w:t>
      </w:r>
    </w:p>
    <w:p w14:paraId="2519F1C8" w14:textId="77777777" w:rsidR="00F8197D" w:rsidRPr="007836A8" w:rsidRDefault="00F8197D" w:rsidP="00F8197D">
      <w:pPr>
        <w:pStyle w:val="Prrafodelista"/>
        <w:rPr>
          <w:rFonts w:ascii="Arial" w:hAnsi="Arial" w:cs="Arial"/>
          <w:b/>
          <w:iCs/>
        </w:rPr>
      </w:pPr>
    </w:p>
    <w:p w14:paraId="40A50A30" w14:textId="68B6800E" w:rsidR="002017CA" w:rsidRPr="003A6BBE" w:rsidRDefault="002017CA" w:rsidP="003A6BBE">
      <w:pPr>
        <w:numPr>
          <w:ilvl w:val="1"/>
          <w:numId w:val="3"/>
        </w:numPr>
        <w:ind w:hanging="574"/>
        <w:contextualSpacing/>
        <w:jc w:val="both"/>
        <w:rPr>
          <w:rFonts w:ascii="Arial" w:hAnsi="Arial" w:cs="Arial"/>
          <w:b/>
          <w:lang w:val="es-PY" w:eastAsia="pt-BR"/>
        </w:rPr>
      </w:pPr>
      <w:r w:rsidRPr="003A6BBE">
        <w:rPr>
          <w:rFonts w:ascii="Arial" w:hAnsi="Arial" w:cs="Arial"/>
          <w:b/>
          <w:lang w:val="es-PY" w:eastAsia="pt-BR"/>
        </w:rPr>
        <w:t>SISTEMA INDIRA (Intercambio de Información de las Declaraciones Aduaneras)</w:t>
      </w:r>
    </w:p>
    <w:p w14:paraId="3C5B7579" w14:textId="77777777" w:rsidR="00AE132E" w:rsidRDefault="00AE132E" w:rsidP="00AE132E">
      <w:pPr>
        <w:widowControl w:val="0"/>
        <w:tabs>
          <w:tab w:val="left" w:pos="567"/>
        </w:tabs>
        <w:suppressAutoHyphens/>
        <w:overflowPunct w:val="0"/>
        <w:autoSpaceDE w:val="0"/>
        <w:autoSpaceDN w:val="0"/>
        <w:adjustRightInd w:val="0"/>
        <w:ind w:left="1141"/>
        <w:jc w:val="both"/>
        <w:textAlignment w:val="baseline"/>
        <w:rPr>
          <w:rFonts w:ascii="Arial" w:eastAsia="Times New Roman" w:hAnsi="Arial" w:cs="Arial"/>
          <w:b/>
          <w:lang w:val="es-PY" w:eastAsia="es-ES"/>
        </w:rPr>
      </w:pPr>
    </w:p>
    <w:p w14:paraId="7BB3260E" w14:textId="2909C104" w:rsidR="002017CA" w:rsidRPr="00AE132E" w:rsidRDefault="00AE132E" w:rsidP="00AE132E">
      <w:pPr>
        <w:widowControl w:val="0"/>
        <w:numPr>
          <w:ilvl w:val="2"/>
          <w:numId w:val="3"/>
        </w:numPr>
        <w:tabs>
          <w:tab w:val="left" w:pos="567"/>
        </w:tabs>
        <w:suppressAutoHyphens/>
        <w:overflowPunct w:val="0"/>
        <w:autoSpaceDE w:val="0"/>
        <w:autoSpaceDN w:val="0"/>
        <w:adjustRightInd w:val="0"/>
        <w:ind w:hanging="657"/>
        <w:jc w:val="both"/>
        <w:textAlignment w:val="baseline"/>
        <w:rPr>
          <w:rFonts w:ascii="Arial" w:eastAsia="Times New Roman" w:hAnsi="Arial" w:cs="Arial"/>
          <w:b/>
          <w:lang w:val="es-PY" w:eastAsia="es-ES"/>
        </w:rPr>
      </w:pPr>
      <w:r>
        <w:rPr>
          <w:rFonts w:ascii="Arial" w:eastAsia="Times New Roman" w:hAnsi="Arial" w:cs="Arial"/>
          <w:b/>
          <w:lang w:val="es-PY" w:eastAsia="es-ES"/>
        </w:rPr>
        <w:t xml:space="preserve">Adecuación </w:t>
      </w:r>
      <w:r w:rsidR="002017CA" w:rsidRPr="00AE132E">
        <w:rPr>
          <w:rFonts w:ascii="Arial" w:eastAsia="Times New Roman" w:hAnsi="Arial" w:cs="Arial"/>
          <w:b/>
          <w:lang w:val="es-PY" w:eastAsia="es-ES"/>
        </w:rPr>
        <w:t xml:space="preserve">de </w:t>
      </w:r>
      <w:r>
        <w:rPr>
          <w:rFonts w:ascii="Arial" w:eastAsia="Times New Roman" w:hAnsi="Arial" w:cs="Arial"/>
          <w:b/>
          <w:lang w:val="es-PY" w:eastAsia="es-ES"/>
        </w:rPr>
        <w:t xml:space="preserve">los </w:t>
      </w:r>
      <w:r w:rsidR="002017CA" w:rsidRPr="00AE132E">
        <w:rPr>
          <w:rFonts w:ascii="Arial" w:eastAsia="Times New Roman" w:hAnsi="Arial" w:cs="Arial"/>
          <w:b/>
          <w:lang w:val="es-PY" w:eastAsia="es-ES"/>
        </w:rPr>
        <w:t>Sistemas de los Estados Partes para asegurar la inclusión de las operaciones en Zonas Francas (Dec CMC N° 33/15)</w:t>
      </w:r>
    </w:p>
    <w:p w14:paraId="22C7E784" w14:textId="77777777" w:rsidR="002017CA" w:rsidRPr="00757E47" w:rsidRDefault="002017CA" w:rsidP="002017CA">
      <w:pPr>
        <w:jc w:val="both"/>
        <w:rPr>
          <w:rFonts w:ascii="Arial" w:hAnsi="Arial" w:cs="Arial"/>
          <w:bCs/>
          <w:iCs/>
        </w:rPr>
      </w:pPr>
    </w:p>
    <w:p w14:paraId="79FF687D" w14:textId="44DD66A8" w:rsidR="00E04CFC" w:rsidRPr="007836A8" w:rsidRDefault="00E04CFC" w:rsidP="00E04CFC">
      <w:pPr>
        <w:jc w:val="both"/>
        <w:rPr>
          <w:rFonts w:ascii="Arial" w:hAnsi="Arial" w:cs="Arial"/>
          <w:bCs/>
          <w:iCs/>
        </w:rPr>
      </w:pPr>
      <w:r w:rsidRPr="007836A8">
        <w:rPr>
          <w:rFonts w:ascii="Arial" w:hAnsi="Arial" w:cs="Arial"/>
          <w:bCs/>
          <w:iCs/>
        </w:rPr>
        <w:t xml:space="preserve">Las </w:t>
      </w:r>
      <w:r w:rsidR="007836A8" w:rsidRPr="007836A8">
        <w:rPr>
          <w:rFonts w:ascii="Arial" w:hAnsi="Arial" w:cs="Arial"/>
          <w:bCs/>
          <w:iCs/>
        </w:rPr>
        <w:t>d</w:t>
      </w:r>
      <w:r w:rsidRPr="007836A8">
        <w:rPr>
          <w:rFonts w:ascii="Arial" w:hAnsi="Arial" w:cs="Arial"/>
          <w:bCs/>
          <w:iCs/>
        </w:rPr>
        <w:t>elegaciones de Argentina, Paraguay y Uruguay</w:t>
      </w:r>
      <w:r w:rsidR="007836A8" w:rsidRPr="007836A8">
        <w:rPr>
          <w:rFonts w:ascii="Arial" w:hAnsi="Arial" w:cs="Arial"/>
          <w:bCs/>
          <w:iCs/>
        </w:rPr>
        <w:t xml:space="preserve"> </w:t>
      </w:r>
      <w:r w:rsidRPr="007836A8">
        <w:rPr>
          <w:rFonts w:ascii="Arial" w:hAnsi="Arial" w:cs="Arial"/>
          <w:bCs/>
          <w:iCs/>
        </w:rPr>
        <w:t>informa</w:t>
      </w:r>
      <w:r w:rsidR="005807EC" w:rsidRPr="007836A8">
        <w:rPr>
          <w:rFonts w:ascii="Arial" w:hAnsi="Arial" w:cs="Arial"/>
          <w:bCs/>
          <w:iCs/>
        </w:rPr>
        <w:t>ron</w:t>
      </w:r>
      <w:r w:rsidRPr="007836A8">
        <w:rPr>
          <w:rFonts w:ascii="Arial" w:hAnsi="Arial" w:cs="Arial"/>
          <w:bCs/>
          <w:iCs/>
        </w:rPr>
        <w:t xml:space="preserve"> que han adecuado sus sistemas, </w:t>
      </w:r>
      <w:r w:rsidR="005807EC" w:rsidRPr="007836A8">
        <w:rPr>
          <w:rFonts w:ascii="Arial" w:hAnsi="Arial" w:cs="Arial"/>
          <w:bCs/>
          <w:iCs/>
        </w:rPr>
        <w:t xml:space="preserve">en tanto que la </w:t>
      </w:r>
      <w:r w:rsidR="007836A8" w:rsidRPr="007836A8">
        <w:rPr>
          <w:rFonts w:ascii="Arial" w:hAnsi="Arial" w:cs="Arial"/>
          <w:bCs/>
          <w:iCs/>
        </w:rPr>
        <w:t>d</w:t>
      </w:r>
      <w:r w:rsidR="005807EC" w:rsidRPr="007836A8">
        <w:rPr>
          <w:rFonts w:ascii="Arial" w:hAnsi="Arial" w:cs="Arial"/>
          <w:bCs/>
          <w:iCs/>
        </w:rPr>
        <w:t>elegación de Brasil ratificó</w:t>
      </w:r>
      <w:r w:rsidRPr="007836A8">
        <w:rPr>
          <w:rFonts w:ascii="Arial" w:hAnsi="Arial" w:cs="Arial"/>
          <w:bCs/>
          <w:iCs/>
        </w:rPr>
        <w:t xml:space="preserve"> que no cuentan con el régimen alcanzado por la Dec. CMC Nº 33/15.</w:t>
      </w:r>
    </w:p>
    <w:p w14:paraId="2FB08B42" w14:textId="77777777" w:rsidR="00E04CFC" w:rsidRPr="007836A8" w:rsidRDefault="00E04CFC" w:rsidP="00E04CFC">
      <w:pPr>
        <w:jc w:val="both"/>
        <w:rPr>
          <w:rFonts w:ascii="Arial" w:hAnsi="Arial" w:cs="Arial"/>
          <w:bCs/>
          <w:iCs/>
        </w:rPr>
      </w:pPr>
    </w:p>
    <w:p w14:paraId="22DB2A4F" w14:textId="058E1907" w:rsidR="00E04CFC" w:rsidRPr="007836A8" w:rsidRDefault="00E04CFC" w:rsidP="00E04CFC">
      <w:pPr>
        <w:jc w:val="both"/>
        <w:rPr>
          <w:rFonts w:ascii="Arial" w:hAnsi="Arial" w:cs="Arial"/>
          <w:bCs/>
          <w:iCs/>
        </w:rPr>
      </w:pPr>
      <w:r w:rsidRPr="007836A8">
        <w:rPr>
          <w:rFonts w:ascii="Arial" w:hAnsi="Arial" w:cs="Arial"/>
          <w:bCs/>
          <w:iCs/>
        </w:rPr>
        <w:t xml:space="preserve">Los Coordinadores </w:t>
      </w:r>
      <w:r w:rsidR="005807EC" w:rsidRPr="007836A8">
        <w:rPr>
          <w:rFonts w:ascii="Arial" w:hAnsi="Arial" w:cs="Arial"/>
          <w:bCs/>
          <w:iCs/>
        </w:rPr>
        <w:t xml:space="preserve">del CT N° 2 </w:t>
      </w:r>
      <w:r w:rsidRPr="007836A8">
        <w:rPr>
          <w:rFonts w:ascii="Arial" w:hAnsi="Arial" w:cs="Arial"/>
          <w:bCs/>
          <w:iCs/>
        </w:rPr>
        <w:t xml:space="preserve">tomaron nota de </w:t>
      </w:r>
      <w:r w:rsidR="005807EC" w:rsidRPr="007836A8">
        <w:rPr>
          <w:rFonts w:ascii="Arial" w:hAnsi="Arial" w:cs="Arial"/>
          <w:bCs/>
          <w:iCs/>
        </w:rPr>
        <w:t>lo informado por el SCT, dando por concluida la actividad.</w:t>
      </w:r>
    </w:p>
    <w:p w14:paraId="59221C97" w14:textId="2D9C41DE" w:rsidR="00F8197D" w:rsidRPr="00F8197D" w:rsidRDefault="00F8197D" w:rsidP="00F8197D">
      <w:pPr>
        <w:pStyle w:val="Prrafodelista"/>
        <w:rPr>
          <w:rFonts w:ascii="Arial" w:hAnsi="Arial" w:cs="Arial"/>
          <w:b/>
          <w:lang w:val="es-PY"/>
        </w:rPr>
      </w:pPr>
    </w:p>
    <w:p w14:paraId="67C3AF1F" w14:textId="3B461219" w:rsidR="00F8197D" w:rsidRPr="002017CA" w:rsidRDefault="00AE132E" w:rsidP="00AE132E">
      <w:pPr>
        <w:widowControl w:val="0"/>
        <w:numPr>
          <w:ilvl w:val="2"/>
          <w:numId w:val="3"/>
        </w:numPr>
        <w:tabs>
          <w:tab w:val="left" w:pos="567"/>
        </w:tabs>
        <w:suppressAutoHyphens/>
        <w:overflowPunct w:val="0"/>
        <w:autoSpaceDE w:val="0"/>
        <w:autoSpaceDN w:val="0"/>
        <w:adjustRightInd w:val="0"/>
        <w:ind w:hanging="657"/>
        <w:jc w:val="both"/>
        <w:textAlignment w:val="baseline"/>
        <w:rPr>
          <w:rFonts w:ascii="Arial" w:eastAsia="Times New Roman" w:hAnsi="Arial" w:cs="Arial"/>
          <w:b/>
          <w:lang w:val="es-PY" w:eastAsia="es-ES"/>
        </w:rPr>
      </w:pPr>
      <w:r w:rsidRPr="002017CA">
        <w:rPr>
          <w:rFonts w:ascii="Arial" w:eastAsia="Times New Roman" w:hAnsi="Arial" w:cs="Arial"/>
          <w:b/>
          <w:lang w:val="es-PY" w:eastAsia="es-ES"/>
        </w:rPr>
        <w:t>Actualización</w:t>
      </w:r>
      <w:r w:rsidR="00F8197D" w:rsidRPr="002017CA">
        <w:rPr>
          <w:rFonts w:ascii="Arial" w:eastAsia="Times New Roman" w:hAnsi="Arial" w:cs="Arial"/>
          <w:b/>
          <w:lang w:val="es-PY" w:eastAsia="es-ES"/>
        </w:rPr>
        <w:t xml:space="preserve"> de l</w:t>
      </w:r>
      <w:r>
        <w:rPr>
          <w:rFonts w:ascii="Arial" w:eastAsia="Times New Roman" w:hAnsi="Arial" w:cs="Arial"/>
          <w:b/>
          <w:lang w:val="es-PY" w:eastAsia="es-ES"/>
        </w:rPr>
        <w:t>o</w:t>
      </w:r>
      <w:r w:rsidR="00F8197D" w:rsidRPr="002017CA">
        <w:rPr>
          <w:rFonts w:ascii="Arial" w:eastAsia="Times New Roman" w:hAnsi="Arial" w:cs="Arial"/>
          <w:b/>
          <w:lang w:val="es-PY" w:eastAsia="es-ES"/>
        </w:rPr>
        <w:t xml:space="preserve">s VPN </w:t>
      </w:r>
    </w:p>
    <w:p w14:paraId="7D786BAF" w14:textId="77777777" w:rsidR="00E04CFC" w:rsidRPr="005807EC" w:rsidRDefault="00E04CFC" w:rsidP="00E1246A">
      <w:pPr>
        <w:jc w:val="both"/>
        <w:rPr>
          <w:rFonts w:ascii="Arial" w:hAnsi="Arial" w:cs="Arial"/>
          <w:bCs/>
          <w:i/>
          <w:iCs/>
        </w:rPr>
      </w:pPr>
    </w:p>
    <w:p w14:paraId="585AEFC3" w14:textId="7F3ABDBC" w:rsidR="00F8197D" w:rsidRPr="003609EF" w:rsidRDefault="00E1246A" w:rsidP="00E1246A">
      <w:pPr>
        <w:jc w:val="both"/>
        <w:rPr>
          <w:rFonts w:ascii="Arial" w:hAnsi="Arial" w:cs="Arial"/>
          <w:bCs/>
        </w:rPr>
      </w:pPr>
      <w:r w:rsidRPr="003609EF">
        <w:rPr>
          <w:rFonts w:ascii="Arial" w:hAnsi="Arial" w:cs="Arial"/>
          <w:bCs/>
        </w:rPr>
        <w:t>Los Coordinadores</w:t>
      </w:r>
      <w:r w:rsidR="00A6222A" w:rsidRPr="003609EF">
        <w:rPr>
          <w:rFonts w:ascii="Arial" w:hAnsi="Arial" w:cs="Arial"/>
          <w:bCs/>
        </w:rPr>
        <w:t xml:space="preserve"> del CT N° 2</w:t>
      </w:r>
      <w:r w:rsidR="00F8197D" w:rsidRPr="003609EF">
        <w:rPr>
          <w:rFonts w:ascii="Arial" w:hAnsi="Arial" w:cs="Arial"/>
          <w:bCs/>
        </w:rPr>
        <w:t xml:space="preserve"> tomaron nota del caso de éxito entre Paraguay y Brasil referido a la actualización de parámetros en su conexión VPN, con el objetivo de mejorar la seguridad y privacidad de los intercambios de datos electrónicos y los trabajos realizados por los técnicos de Argentina y de Uru</w:t>
      </w:r>
      <w:r w:rsidR="00DD721C">
        <w:rPr>
          <w:rFonts w:ascii="Arial" w:hAnsi="Arial" w:cs="Arial"/>
          <w:bCs/>
        </w:rPr>
        <w:t xml:space="preserve">guay con los técnicos de Brasil, </w:t>
      </w:r>
      <w:r w:rsidR="00F8197D" w:rsidRPr="003609EF">
        <w:rPr>
          <w:rFonts w:ascii="Arial" w:hAnsi="Arial" w:cs="Arial"/>
          <w:bCs/>
        </w:rPr>
        <w:t>para adecuar los parámetros de configuración de VPN para INDIRA.</w:t>
      </w:r>
    </w:p>
    <w:p w14:paraId="55045AD5" w14:textId="77777777" w:rsidR="00F8197D" w:rsidRPr="003609EF" w:rsidRDefault="00F8197D" w:rsidP="00E1246A">
      <w:pPr>
        <w:jc w:val="both"/>
        <w:rPr>
          <w:rFonts w:ascii="Arial" w:hAnsi="Arial" w:cs="Arial"/>
          <w:bCs/>
        </w:rPr>
      </w:pPr>
    </w:p>
    <w:p w14:paraId="231D7C3D" w14:textId="4FC3FE2A" w:rsidR="00F8197D" w:rsidRPr="003609EF" w:rsidRDefault="00F8197D" w:rsidP="00E1246A">
      <w:pPr>
        <w:jc w:val="both"/>
        <w:rPr>
          <w:rFonts w:ascii="Arial" w:hAnsi="Arial" w:cs="Arial"/>
          <w:lang w:val="es-PY"/>
        </w:rPr>
      </w:pPr>
      <w:r w:rsidRPr="003609EF">
        <w:rPr>
          <w:rFonts w:ascii="Arial" w:hAnsi="Arial" w:cs="Arial"/>
          <w:bCs/>
        </w:rPr>
        <w:t>Asimismo</w:t>
      </w:r>
      <w:r w:rsidR="007836A8" w:rsidRPr="003609EF">
        <w:rPr>
          <w:rFonts w:ascii="Arial" w:hAnsi="Arial" w:cs="Arial"/>
          <w:bCs/>
        </w:rPr>
        <w:t>,</w:t>
      </w:r>
      <w:r w:rsidRPr="003609EF">
        <w:rPr>
          <w:rFonts w:ascii="Arial" w:hAnsi="Arial" w:cs="Arial"/>
          <w:bCs/>
        </w:rPr>
        <w:t xml:space="preserve"> manifestaron la importancia de continuar con los trabajos entre Argentina y Uruguay y también con Paraguay para lograr la nueva configuración de VPN y actualizar las demás redes</w:t>
      </w:r>
      <w:r w:rsidRPr="003609EF">
        <w:rPr>
          <w:rFonts w:ascii="Arial" w:hAnsi="Arial" w:cs="Arial"/>
          <w:lang w:val="es-PY"/>
        </w:rPr>
        <w:t>.</w:t>
      </w:r>
    </w:p>
    <w:p w14:paraId="38DD3415" w14:textId="77777777" w:rsidR="00E1246A" w:rsidRPr="00AE132E" w:rsidRDefault="00E1246A" w:rsidP="00E1246A">
      <w:pPr>
        <w:pStyle w:val="paragraph"/>
        <w:spacing w:before="0" w:beforeAutospacing="0" w:after="0" w:afterAutospacing="0"/>
        <w:jc w:val="both"/>
        <w:textAlignment w:val="baseline"/>
        <w:rPr>
          <w:rFonts w:ascii="Arial" w:eastAsia="Cambria" w:hAnsi="Arial" w:cs="Arial"/>
          <w:i/>
          <w:iCs/>
          <w:lang w:eastAsia="en-US"/>
        </w:rPr>
      </w:pPr>
    </w:p>
    <w:p w14:paraId="0A4D5D63" w14:textId="77777777" w:rsidR="00F8197D" w:rsidRDefault="00F8197D" w:rsidP="00E1246A">
      <w:pPr>
        <w:pStyle w:val="paragraph"/>
        <w:spacing w:before="0" w:beforeAutospacing="0" w:after="0" w:afterAutospacing="0"/>
        <w:jc w:val="both"/>
        <w:textAlignment w:val="baseline"/>
        <w:rPr>
          <w:rFonts w:ascii="Arial" w:eastAsia="Cambria" w:hAnsi="Arial" w:cs="Arial"/>
          <w:lang w:eastAsia="en-US"/>
        </w:rPr>
      </w:pPr>
    </w:p>
    <w:p w14:paraId="7E6F13D0" w14:textId="77777777" w:rsidR="00E1246A" w:rsidRPr="00AE132E" w:rsidRDefault="00E1246A" w:rsidP="00AE132E">
      <w:pPr>
        <w:widowControl w:val="0"/>
        <w:numPr>
          <w:ilvl w:val="0"/>
          <w:numId w:val="3"/>
        </w:numPr>
        <w:tabs>
          <w:tab w:val="left" w:pos="567"/>
        </w:tabs>
        <w:suppressAutoHyphens/>
        <w:overflowPunct w:val="0"/>
        <w:autoSpaceDE w:val="0"/>
        <w:autoSpaceDN w:val="0"/>
        <w:adjustRightInd w:val="0"/>
        <w:ind w:left="567" w:hanging="567"/>
        <w:jc w:val="both"/>
        <w:textAlignment w:val="baseline"/>
        <w:rPr>
          <w:rFonts w:ascii="Arial" w:eastAsia="Times New Roman" w:hAnsi="Arial" w:cs="Arial"/>
          <w:b/>
          <w:lang w:val="es-PY" w:eastAsia="es-ES"/>
        </w:rPr>
      </w:pPr>
      <w:r w:rsidRPr="00AE132E">
        <w:rPr>
          <w:rFonts w:ascii="Arial" w:eastAsia="Times New Roman" w:hAnsi="Arial" w:cs="Arial"/>
          <w:b/>
          <w:lang w:val="es-PY" w:eastAsia="es-ES"/>
        </w:rPr>
        <w:t>SUBCOMITÉ TÉCNICO PREVENCION Y LUCHA CONTRA LOS ILICITOS ADUANEROS (SCTPLIA)</w:t>
      </w:r>
    </w:p>
    <w:p w14:paraId="06581A56" w14:textId="77777777" w:rsidR="00E1246A" w:rsidRPr="00CA5E6C" w:rsidRDefault="00E1246A" w:rsidP="00E1246A">
      <w:pPr>
        <w:widowControl w:val="0"/>
        <w:suppressAutoHyphens/>
        <w:overflowPunct w:val="0"/>
        <w:autoSpaceDE w:val="0"/>
        <w:autoSpaceDN w:val="0"/>
        <w:adjustRightInd w:val="0"/>
        <w:jc w:val="both"/>
        <w:textAlignment w:val="baseline"/>
        <w:rPr>
          <w:rFonts w:ascii="Arial" w:eastAsia="Calibri" w:hAnsi="Arial" w:cs="Arial"/>
          <w:b/>
          <w:bCs/>
          <w:lang w:val="es-PY"/>
        </w:rPr>
      </w:pPr>
    </w:p>
    <w:p w14:paraId="099C20E5" w14:textId="4815293F" w:rsidR="00757E47" w:rsidRPr="00CA5E6C" w:rsidRDefault="00757E47" w:rsidP="00757E47">
      <w:pPr>
        <w:jc w:val="both"/>
        <w:rPr>
          <w:rFonts w:ascii="Arial" w:hAnsi="Arial" w:cs="Arial"/>
          <w:lang w:val="es-PY"/>
        </w:rPr>
      </w:pPr>
      <w:r w:rsidRPr="003662D7">
        <w:rPr>
          <w:rFonts w:ascii="Arial" w:eastAsia="Calibri" w:hAnsi="Arial" w:cs="Arial"/>
          <w:color w:val="000000" w:themeColor="text1"/>
        </w:rPr>
        <w:t>Los Coordinadores del CT N</w:t>
      </w:r>
      <w:r>
        <w:rPr>
          <w:rFonts w:ascii="Arial" w:eastAsia="Calibri" w:hAnsi="Arial" w:cs="Arial"/>
          <w:color w:val="000000" w:themeColor="text1"/>
        </w:rPr>
        <w:t>°</w:t>
      </w:r>
      <w:r w:rsidRPr="003662D7">
        <w:rPr>
          <w:rFonts w:ascii="Arial" w:eastAsia="Calibri" w:hAnsi="Arial" w:cs="Arial"/>
          <w:color w:val="000000" w:themeColor="text1"/>
        </w:rPr>
        <w:t xml:space="preserve"> 2 recibieron y aprobaron </w:t>
      </w:r>
      <w:r>
        <w:rPr>
          <w:rFonts w:ascii="Arial" w:eastAsia="Calibri" w:hAnsi="Arial" w:cs="Arial"/>
          <w:color w:val="000000" w:themeColor="text1"/>
        </w:rPr>
        <w:t>el</w:t>
      </w:r>
      <w:r w:rsidRPr="003662D7">
        <w:rPr>
          <w:rFonts w:ascii="Arial" w:eastAsia="Calibri" w:hAnsi="Arial" w:cs="Arial"/>
          <w:color w:val="000000" w:themeColor="text1"/>
        </w:rPr>
        <w:t xml:space="preserve"> </w:t>
      </w:r>
      <w:r>
        <w:rPr>
          <w:rFonts w:ascii="Arial" w:eastAsia="Calibri" w:hAnsi="Arial" w:cs="Arial"/>
          <w:color w:val="000000" w:themeColor="text1"/>
        </w:rPr>
        <w:t xml:space="preserve">Informe de la reunión del </w:t>
      </w:r>
      <w:r w:rsidRPr="00CA5E6C">
        <w:rPr>
          <w:rFonts w:ascii="Arial" w:hAnsi="Arial" w:cs="Arial"/>
          <w:lang w:val="es-PY"/>
        </w:rPr>
        <w:t>SCTPLIA</w:t>
      </w:r>
      <w:r w:rsidRPr="003662D7">
        <w:rPr>
          <w:rFonts w:ascii="Arial" w:eastAsia="Calibri" w:hAnsi="Arial" w:cs="Arial"/>
          <w:color w:val="000000" w:themeColor="text1"/>
        </w:rPr>
        <w:t xml:space="preserve"> realizada el día </w:t>
      </w:r>
      <w:r>
        <w:rPr>
          <w:rFonts w:ascii="Arial" w:eastAsia="Calibri" w:hAnsi="Arial" w:cs="Arial"/>
          <w:color w:val="000000" w:themeColor="text1"/>
        </w:rPr>
        <w:t>9</w:t>
      </w:r>
      <w:r w:rsidRPr="003662D7">
        <w:rPr>
          <w:rFonts w:ascii="Arial" w:eastAsia="Calibri" w:hAnsi="Arial" w:cs="Arial"/>
          <w:color w:val="000000" w:themeColor="text1"/>
        </w:rPr>
        <w:t xml:space="preserve"> de agosto</w:t>
      </w:r>
      <w:r w:rsidRPr="007A1CFF">
        <w:rPr>
          <w:rFonts w:ascii="Arial" w:eastAsia="Calibri" w:hAnsi="Arial" w:cs="Arial"/>
        </w:rPr>
        <w:t xml:space="preserve">, cuya </w:t>
      </w:r>
      <w:r w:rsidRPr="00CA5E6C">
        <w:rPr>
          <w:rFonts w:ascii="Arial" w:hAnsi="Arial" w:cs="Arial"/>
          <w:lang w:val="es-PY"/>
        </w:rPr>
        <w:t>Acta se</w:t>
      </w:r>
      <w:r w:rsidR="00FC0617">
        <w:rPr>
          <w:rFonts w:ascii="Arial" w:hAnsi="Arial" w:cs="Arial"/>
          <w:lang w:val="es-PY"/>
        </w:rPr>
        <w:t xml:space="preserve"> adjunta</w:t>
      </w:r>
      <w:r w:rsidRPr="00CA5E6C">
        <w:rPr>
          <w:rFonts w:ascii="Arial" w:hAnsi="Arial" w:cs="Arial"/>
          <w:lang w:val="es-PY"/>
        </w:rPr>
        <w:t>rá en la próxima reunión.</w:t>
      </w:r>
    </w:p>
    <w:p w14:paraId="18A75844" w14:textId="45A6A557" w:rsidR="00757E47" w:rsidRPr="00757E47" w:rsidRDefault="00757E47" w:rsidP="00E1246A">
      <w:pPr>
        <w:jc w:val="both"/>
        <w:rPr>
          <w:rFonts w:ascii="Arial" w:hAnsi="Arial" w:cs="Arial"/>
          <w:lang w:val="es-PY"/>
        </w:rPr>
      </w:pPr>
    </w:p>
    <w:p w14:paraId="72DADB96" w14:textId="59E890F8" w:rsidR="00681A23" w:rsidRPr="00CA5E6C" w:rsidRDefault="00EE491F" w:rsidP="00E1246A">
      <w:pPr>
        <w:jc w:val="both"/>
        <w:rPr>
          <w:rFonts w:ascii="Arial" w:hAnsi="Arial" w:cs="Arial"/>
          <w:lang w:val="es-PY"/>
        </w:rPr>
      </w:pPr>
      <w:r w:rsidRPr="00CA5E6C">
        <w:rPr>
          <w:rFonts w:ascii="Arial" w:hAnsi="Arial" w:cs="Arial"/>
          <w:lang w:val="es-PY"/>
        </w:rPr>
        <w:t xml:space="preserve">En oportunidad de recibirse el informe de la reunión, el Coordinador del SCT por Paraguay, </w:t>
      </w:r>
      <w:r w:rsidR="00DD721C" w:rsidRPr="00CA5E6C">
        <w:rPr>
          <w:rFonts w:ascii="Arial" w:hAnsi="Arial" w:cs="Arial"/>
          <w:lang w:val="es-PY"/>
        </w:rPr>
        <w:t>quien</w:t>
      </w:r>
      <w:r w:rsidRPr="00CA5E6C">
        <w:rPr>
          <w:rFonts w:ascii="Arial" w:hAnsi="Arial" w:cs="Arial"/>
          <w:lang w:val="es-PY"/>
        </w:rPr>
        <w:t xml:space="preserve"> no participó de la videoconferencia, debido a dificultades para su conexión, manifestó su conformidad con los diferentes temas tratados.</w:t>
      </w:r>
    </w:p>
    <w:p w14:paraId="4D87C236" w14:textId="77777777" w:rsidR="00E04CFC" w:rsidRPr="00CA5E6C" w:rsidRDefault="00E04CFC" w:rsidP="00E1246A">
      <w:pPr>
        <w:jc w:val="both"/>
        <w:rPr>
          <w:rFonts w:ascii="Arial" w:hAnsi="Arial" w:cs="Arial"/>
          <w:b/>
          <w:bCs/>
          <w:lang w:val="es-PY"/>
        </w:rPr>
      </w:pPr>
    </w:p>
    <w:p w14:paraId="6C3282FB" w14:textId="3B4E270B" w:rsidR="00E04CFC" w:rsidRPr="00CA5E6C" w:rsidRDefault="00E04CFC" w:rsidP="00E1246A">
      <w:pPr>
        <w:jc w:val="both"/>
        <w:rPr>
          <w:rFonts w:ascii="Arial" w:hAnsi="Arial" w:cs="Arial"/>
          <w:bCs/>
          <w:lang w:val="es-PY"/>
        </w:rPr>
      </w:pPr>
      <w:r w:rsidRPr="00CA5E6C">
        <w:rPr>
          <w:rFonts w:ascii="Arial" w:hAnsi="Arial" w:cs="Arial"/>
          <w:bCs/>
          <w:lang w:val="es-PY"/>
        </w:rPr>
        <w:t>Durante la reunión, el SCT trató los siguientes temas:</w:t>
      </w:r>
    </w:p>
    <w:p w14:paraId="1AE76D05" w14:textId="77777777" w:rsidR="00E04CFC" w:rsidRPr="009073FE" w:rsidRDefault="00E04CFC" w:rsidP="00E1246A">
      <w:pPr>
        <w:jc w:val="both"/>
        <w:rPr>
          <w:rFonts w:ascii="Arial" w:hAnsi="Arial" w:cs="Arial"/>
          <w:bCs/>
          <w:lang w:val="es-PY"/>
        </w:rPr>
      </w:pPr>
    </w:p>
    <w:p w14:paraId="5CCA7DCA" w14:textId="397AB798" w:rsidR="00E1246A" w:rsidRDefault="00E1246A" w:rsidP="00AE132E">
      <w:pPr>
        <w:widowControl w:val="0"/>
        <w:numPr>
          <w:ilvl w:val="1"/>
          <w:numId w:val="3"/>
        </w:numPr>
        <w:suppressAutoHyphens/>
        <w:overflowPunct w:val="0"/>
        <w:autoSpaceDE w:val="0"/>
        <w:autoSpaceDN w:val="0"/>
        <w:adjustRightInd w:val="0"/>
        <w:ind w:hanging="574"/>
        <w:jc w:val="both"/>
        <w:textAlignment w:val="baseline"/>
        <w:rPr>
          <w:rFonts w:ascii="Arial" w:eastAsia="Times New Roman" w:hAnsi="Arial" w:cs="Arial"/>
          <w:b/>
          <w:lang w:val="es-PY" w:eastAsia="es-ES"/>
        </w:rPr>
      </w:pPr>
      <w:r w:rsidRPr="009073FE">
        <w:rPr>
          <w:rFonts w:ascii="Arial" w:eastAsia="Times New Roman" w:hAnsi="Arial" w:cs="Arial"/>
          <w:b/>
          <w:lang w:val="es-PY" w:eastAsia="es-ES"/>
        </w:rPr>
        <w:t>Sistema INDIRA - Trazabilidad de todas las operaciones que involucran a las Zonas Francas, no solo las alcanzadas por la Dec</w:t>
      </w:r>
      <w:r w:rsidR="00813A87" w:rsidRPr="009073FE">
        <w:rPr>
          <w:rFonts w:ascii="Arial" w:eastAsia="Times New Roman" w:hAnsi="Arial" w:cs="Arial"/>
          <w:b/>
          <w:lang w:val="es-PY" w:eastAsia="es-ES"/>
        </w:rPr>
        <w:t>isión</w:t>
      </w:r>
      <w:r w:rsidRPr="009073FE">
        <w:rPr>
          <w:rFonts w:ascii="Arial" w:eastAsia="Times New Roman" w:hAnsi="Arial" w:cs="Arial"/>
          <w:b/>
          <w:lang w:val="es-PY" w:eastAsia="es-ES"/>
        </w:rPr>
        <w:t xml:space="preserve"> CMC N° 33/15</w:t>
      </w:r>
    </w:p>
    <w:p w14:paraId="6388ABB0" w14:textId="77777777" w:rsidR="009073FE" w:rsidRPr="008F2FC5" w:rsidRDefault="009073FE" w:rsidP="009073FE">
      <w:pPr>
        <w:widowControl w:val="0"/>
        <w:suppressAutoHyphens/>
        <w:overflowPunct w:val="0"/>
        <w:autoSpaceDE w:val="0"/>
        <w:autoSpaceDN w:val="0"/>
        <w:adjustRightInd w:val="0"/>
        <w:jc w:val="both"/>
        <w:textAlignment w:val="baseline"/>
        <w:rPr>
          <w:rFonts w:ascii="Arial" w:eastAsia="Times New Roman" w:hAnsi="Arial" w:cs="Arial"/>
          <w:b/>
          <w:iCs/>
          <w:lang w:val="es-PY" w:eastAsia="es-ES"/>
        </w:rPr>
      </w:pPr>
    </w:p>
    <w:p w14:paraId="46D3E169" w14:textId="77777777" w:rsidR="009073FE" w:rsidRPr="008F2FC5" w:rsidRDefault="009073FE" w:rsidP="009073FE">
      <w:pPr>
        <w:widowControl w:val="0"/>
        <w:suppressAutoHyphens/>
        <w:overflowPunct w:val="0"/>
        <w:autoSpaceDE w:val="0"/>
        <w:autoSpaceDN w:val="0"/>
        <w:adjustRightInd w:val="0"/>
        <w:jc w:val="both"/>
        <w:textAlignment w:val="baseline"/>
        <w:rPr>
          <w:rFonts w:ascii="Arial" w:eastAsia="Times New Roman" w:hAnsi="Arial" w:cs="Arial"/>
          <w:iCs/>
          <w:lang w:val="es-PY" w:eastAsia="es-ES"/>
        </w:rPr>
      </w:pPr>
      <w:r w:rsidRPr="008F2FC5">
        <w:rPr>
          <w:rFonts w:ascii="Arial" w:eastAsia="Times New Roman" w:hAnsi="Arial" w:cs="Arial"/>
          <w:iCs/>
          <w:lang w:val="es-PY" w:eastAsia="es-ES"/>
        </w:rPr>
        <w:t xml:space="preserve">Las delegaciones coincidieron en suspender esta actividad, teniendo en cuenta que no es posible por el momento avanzar en la misma, debido a las dificultades de carácter operativo y/o normativo manifestadas por los Estados Partes. </w:t>
      </w:r>
    </w:p>
    <w:p w14:paraId="18EF58F5" w14:textId="77777777" w:rsidR="009073FE" w:rsidRPr="008F2FC5" w:rsidRDefault="009073FE" w:rsidP="009073FE">
      <w:pPr>
        <w:widowControl w:val="0"/>
        <w:suppressAutoHyphens/>
        <w:overflowPunct w:val="0"/>
        <w:autoSpaceDE w:val="0"/>
        <w:autoSpaceDN w:val="0"/>
        <w:adjustRightInd w:val="0"/>
        <w:jc w:val="both"/>
        <w:textAlignment w:val="baseline"/>
        <w:rPr>
          <w:rFonts w:ascii="Arial" w:eastAsia="Times New Roman" w:hAnsi="Arial" w:cs="Arial"/>
          <w:iCs/>
          <w:lang w:val="es-PY" w:eastAsia="es-ES"/>
        </w:rPr>
      </w:pPr>
    </w:p>
    <w:p w14:paraId="0D2F5A5A" w14:textId="4F427925" w:rsidR="009073FE" w:rsidRPr="008F2FC5" w:rsidRDefault="009073FE" w:rsidP="009073FE">
      <w:pPr>
        <w:widowControl w:val="0"/>
        <w:suppressAutoHyphens/>
        <w:overflowPunct w:val="0"/>
        <w:autoSpaceDE w:val="0"/>
        <w:autoSpaceDN w:val="0"/>
        <w:adjustRightInd w:val="0"/>
        <w:jc w:val="both"/>
        <w:textAlignment w:val="baseline"/>
        <w:rPr>
          <w:rFonts w:ascii="Arial" w:eastAsia="Times New Roman" w:hAnsi="Arial" w:cs="Arial"/>
          <w:b/>
          <w:iCs/>
          <w:lang w:val="es-PY" w:eastAsia="es-ES"/>
        </w:rPr>
      </w:pPr>
      <w:r w:rsidRPr="008F2FC5">
        <w:rPr>
          <w:rFonts w:ascii="Arial" w:eastAsia="Times New Roman" w:hAnsi="Arial" w:cs="Arial"/>
          <w:iCs/>
          <w:lang w:val="es-PY" w:eastAsia="es-ES"/>
        </w:rPr>
        <w:t>Los Coordinadores del CT N° 2 compartieron la decisión del SCT</w:t>
      </w:r>
      <w:r w:rsidR="008F2FC5" w:rsidRPr="008F2FC5">
        <w:rPr>
          <w:rFonts w:ascii="Arial" w:eastAsia="Times New Roman" w:hAnsi="Arial" w:cs="Arial"/>
          <w:iCs/>
          <w:lang w:val="es-PY" w:eastAsia="es-ES"/>
        </w:rPr>
        <w:t>.</w:t>
      </w:r>
    </w:p>
    <w:p w14:paraId="2FE4B919" w14:textId="77777777" w:rsidR="009073FE" w:rsidRPr="008F2FC5" w:rsidRDefault="009073FE" w:rsidP="009073FE">
      <w:pPr>
        <w:widowControl w:val="0"/>
        <w:suppressAutoHyphens/>
        <w:overflowPunct w:val="0"/>
        <w:autoSpaceDE w:val="0"/>
        <w:autoSpaceDN w:val="0"/>
        <w:adjustRightInd w:val="0"/>
        <w:jc w:val="both"/>
        <w:textAlignment w:val="baseline"/>
        <w:rPr>
          <w:rFonts w:ascii="Arial" w:eastAsia="Times New Roman" w:hAnsi="Arial" w:cs="Arial"/>
          <w:b/>
          <w:iCs/>
          <w:lang w:val="es-PY" w:eastAsia="es-ES"/>
        </w:rPr>
      </w:pPr>
    </w:p>
    <w:p w14:paraId="5A63946F" w14:textId="2B2FF891" w:rsidR="009073FE" w:rsidRDefault="00E1246A" w:rsidP="00F75B5C">
      <w:pPr>
        <w:widowControl w:val="0"/>
        <w:numPr>
          <w:ilvl w:val="1"/>
          <w:numId w:val="3"/>
        </w:numPr>
        <w:suppressAutoHyphens/>
        <w:overflowPunct w:val="0"/>
        <w:autoSpaceDE w:val="0"/>
        <w:autoSpaceDN w:val="0"/>
        <w:adjustRightInd w:val="0"/>
        <w:ind w:hanging="574"/>
        <w:jc w:val="both"/>
        <w:textAlignment w:val="baseline"/>
        <w:rPr>
          <w:rFonts w:ascii="Arial" w:eastAsia="Times New Roman" w:hAnsi="Arial" w:cs="Arial"/>
          <w:b/>
          <w:lang w:val="es-PY" w:eastAsia="es-ES"/>
        </w:rPr>
      </w:pPr>
      <w:r w:rsidRPr="008F2FC5">
        <w:rPr>
          <w:rFonts w:ascii="Arial" w:eastAsia="Times New Roman" w:hAnsi="Arial" w:cs="Arial"/>
          <w:b/>
          <w:lang w:val="es-PY" w:eastAsia="es-ES"/>
        </w:rPr>
        <w:t>Proyecto de Manual de Procedimientos para el Intercambio de Información Aduanera dentro del MERCOSUR</w:t>
      </w:r>
      <w:r w:rsidR="008F2FC5" w:rsidRPr="008F2FC5">
        <w:rPr>
          <w:rFonts w:ascii="Arial" w:eastAsia="Times New Roman" w:hAnsi="Arial" w:cs="Arial"/>
          <w:b/>
          <w:lang w:val="es-PY" w:eastAsia="es-ES"/>
        </w:rPr>
        <w:t xml:space="preserve"> </w:t>
      </w:r>
    </w:p>
    <w:p w14:paraId="6A5FA4CC" w14:textId="77777777" w:rsidR="008F2FC5" w:rsidRPr="008F2FC5" w:rsidRDefault="008F2FC5" w:rsidP="008F2FC5">
      <w:pPr>
        <w:widowControl w:val="0"/>
        <w:suppressAutoHyphens/>
        <w:overflowPunct w:val="0"/>
        <w:autoSpaceDE w:val="0"/>
        <w:autoSpaceDN w:val="0"/>
        <w:adjustRightInd w:val="0"/>
        <w:jc w:val="both"/>
        <w:textAlignment w:val="baseline"/>
        <w:rPr>
          <w:rFonts w:ascii="Arial" w:eastAsia="Times New Roman" w:hAnsi="Arial" w:cs="Arial"/>
          <w:b/>
          <w:iCs/>
          <w:lang w:val="es-PY" w:eastAsia="es-ES"/>
        </w:rPr>
      </w:pPr>
    </w:p>
    <w:p w14:paraId="43EC07EE" w14:textId="7EE0C991" w:rsidR="00EE491F" w:rsidRPr="008F2FC5" w:rsidRDefault="009073FE" w:rsidP="009073FE">
      <w:pPr>
        <w:widowControl w:val="0"/>
        <w:suppressAutoHyphens/>
        <w:overflowPunct w:val="0"/>
        <w:autoSpaceDE w:val="0"/>
        <w:autoSpaceDN w:val="0"/>
        <w:adjustRightInd w:val="0"/>
        <w:jc w:val="both"/>
        <w:textAlignment w:val="baseline"/>
        <w:rPr>
          <w:rFonts w:ascii="Arial" w:eastAsia="Times New Roman" w:hAnsi="Arial" w:cs="Arial"/>
          <w:iCs/>
          <w:lang w:val="es-PY" w:eastAsia="es-ES"/>
        </w:rPr>
      </w:pPr>
      <w:r w:rsidRPr="008F2FC5">
        <w:rPr>
          <w:rFonts w:ascii="Arial" w:eastAsia="Times New Roman" w:hAnsi="Arial" w:cs="Arial"/>
          <w:iCs/>
          <w:lang w:val="es-PY" w:eastAsia="es-ES"/>
        </w:rPr>
        <w:t xml:space="preserve">Las delegaciones efectuaron un intercambio de opiniones sobre el proyecto, resaltando la importancia de disponer de una herramienta que permitirá a los Estados Partes </w:t>
      </w:r>
      <w:r w:rsidR="008F2FC5" w:rsidRPr="008F2FC5">
        <w:rPr>
          <w:rFonts w:ascii="Arial" w:eastAsia="Times New Roman" w:hAnsi="Arial" w:cs="Arial"/>
          <w:iCs/>
          <w:lang w:val="es-PY" w:eastAsia="es-ES"/>
        </w:rPr>
        <w:t xml:space="preserve">contar con </w:t>
      </w:r>
      <w:r w:rsidRPr="008F2FC5">
        <w:rPr>
          <w:rFonts w:ascii="Arial" w:eastAsia="Times New Roman" w:hAnsi="Arial" w:cs="Arial"/>
          <w:iCs/>
          <w:lang w:val="es-PY" w:eastAsia="es-ES"/>
        </w:rPr>
        <w:t>una guía práctica para el intercambio de informaci</w:t>
      </w:r>
      <w:r w:rsidR="00EE491F" w:rsidRPr="008F2FC5">
        <w:rPr>
          <w:rFonts w:ascii="Arial" w:eastAsia="Times New Roman" w:hAnsi="Arial" w:cs="Arial"/>
          <w:iCs/>
          <w:lang w:val="es-PY" w:eastAsia="es-ES"/>
        </w:rPr>
        <w:t>ón, si bien coincidieron en que debe tratarse de un documento genérico.</w:t>
      </w:r>
    </w:p>
    <w:p w14:paraId="3E67119E" w14:textId="77777777" w:rsidR="00EE491F" w:rsidRPr="008F2FC5" w:rsidRDefault="00EE491F" w:rsidP="009073FE">
      <w:pPr>
        <w:widowControl w:val="0"/>
        <w:suppressAutoHyphens/>
        <w:overflowPunct w:val="0"/>
        <w:autoSpaceDE w:val="0"/>
        <w:autoSpaceDN w:val="0"/>
        <w:adjustRightInd w:val="0"/>
        <w:jc w:val="both"/>
        <w:textAlignment w:val="baseline"/>
        <w:rPr>
          <w:rFonts w:ascii="Arial" w:eastAsia="Times New Roman" w:hAnsi="Arial" w:cs="Arial"/>
          <w:iCs/>
          <w:lang w:val="es-PY" w:eastAsia="es-ES"/>
        </w:rPr>
      </w:pPr>
    </w:p>
    <w:p w14:paraId="25E77BFA" w14:textId="2DDA1806" w:rsidR="00EE491F" w:rsidRPr="008F2FC5" w:rsidRDefault="00EE491F" w:rsidP="009073FE">
      <w:pPr>
        <w:widowControl w:val="0"/>
        <w:suppressAutoHyphens/>
        <w:overflowPunct w:val="0"/>
        <w:autoSpaceDE w:val="0"/>
        <w:autoSpaceDN w:val="0"/>
        <w:adjustRightInd w:val="0"/>
        <w:jc w:val="both"/>
        <w:textAlignment w:val="baseline"/>
        <w:rPr>
          <w:rFonts w:ascii="Arial" w:eastAsia="Times New Roman" w:hAnsi="Arial" w:cs="Arial"/>
          <w:iCs/>
          <w:lang w:val="es-PY" w:eastAsia="es-ES"/>
        </w:rPr>
      </w:pPr>
      <w:r w:rsidRPr="008F2FC5">
        <w:rPr>
          <w:rFonts w:ascii="Arial" w:eastAsia="Times New Roman" w:hAnsi="Arial" w:cs="Arial"/>
          <w:iCs/>
          <w:lang w:val="es-PY" w:eastAsia="es-ES"/>
        </w:rPr>
        <w:t>La PPTU se comprometió a elaborar una propuesta con una nueva estructura, a ser complementada con los comentarios que efectúen las delegaciones, con el objetivo de concluir la actividad para la próxima reunión del CT N° 2.</w:t>
      </w:r>
    </w:p>
    <w:p w14:paraId="2916290B" w14:textId="77777777" w:rsidR="00216C5A" w:rsidRPr="008F2FC5" w:rsidRDefault="00216C5A" w:rsidP="00216C5A">
      <w:pPr>
        <w:widowControl w:val="0"/>
        <w:suppressAutoHyphens/>
        <w:overflowPunct w:val="0"/>
        <w:autoSpaceDE w:val="0"/>
        <w:autoSpaceDN w:val="0"/>
        <w:adjustRightInd w:val="0"/>
        <w:ind w:left="1141"/>
        <w:jc w:val="both"/>
        <w:textAlignment w:val="baseline"/>
        <w:rPr>
          <w:rFonts w:ascii="Arial" w:eastAsia="Times New Roman" w:hAnsi="Arial" w:cs="Arial"/>
          <w:b/>
          <w:iCs/>
          <w:lang w:val="es-PY" w:eastAsia="es-ES"/>
        </w:rPr>
      </w:pPr>
    </w:p>
    <w:p w14:paraId="5B11CDBC" w14:textId="45486CBA" w:rsidR="00216C5A" w:rsidRDefault="00216C5A" w:rsidP="00216C5A">
      <w:pPr>
        <w:widowControl w:val="0"/>
        <w:numPr>
          <w:ilvl w:val="1"/>
          <w:numId w:val="3"/>
        </w:numPr>
        <w:suppressAutoHyphens/>
        <w:overflowPunct w:val="0"/>
        <w:autoSpaceDE w:val="0"/>
        <w:autoSpaceDN w:val="0"/>
        <w:adjustRightInd w:val="0"/>
        <w:ind w:hanging="574"/>
        <w:jc w:val="both"/>
        <w:textAlignment w:val="baseline"/>
        <w:rPr>
          <w:rFonts w:ascii="Arial" w:eastAsia="Times New Roman" w:hAnsi="Arial" w:cs="Arial"/>
          <w:b/>
          <w:lang w:val="es-PY" w:eastAsia="es-ES"/>
        </w:rPr>
      </w:pPr>
      <w:r w:rsidRPr="009073FE">
        <w:rPr>
          <w:rFonts w:ascii="Arial" w:eastAsia="Times New Roman" w:hAnsi="Arial" w:cs="Arial"/>
          <w:b/>
          <w:lang w:val="es-PY" w:eastAsia="es-ES"/>
        </w:rPr>
        <w:t>Actualización de los puntos de contacto para el intercambio de información</w:t>
      </w:r>
    </w:p>
    <w:p w14:paraId="5E3C2AFC" w14:textId="77777777" w:rsidR="00681A23" w:rsidRPr="008F2FC5" w:rsidRDefault="00681A23" w:rsidP="00681A23">
      <w:pPr>
        <w:widowControl w:val="0"/>
        <w:suppressAutoHyphens/>
        <w:overflowPunct w:val="0"/>
        <w:autoSpaceDE w:val="0"/>
        <w:autoSpaceDN w:val="0"/>
        <w:adjustRightInd w:val="0"/>
        <w:ind w:left="1141"/>
        <w:jc w:val="both"/>
        <w:textAlignment w:val="baseline"/>
        <w:rPr>
          <w:rFonts w:ascii="Arial" w:eastAsia="Times New Roman" w:hAnsi="Arial" w:cs="Arial"/>
          <w:b/>
          <w:iCs/>
          <w:lang w:val="es-PY" w:eastAsia="es-ES"/>
        </w:rPr>
      </w:pPr>
    </w:p>
    <w:p w14:paraId="22D86BA8" w14:textId="2225F0F2" w:rsidR="00EE491F" w:rsidRPr="008F2FC5" w:rsidRDefault="00EE491F" w:rsidP="00EE491F">
      <w:pPr>
        <w:widowControl w:val="0"/>
        <w:suppressAutoHyphens/>
        <w:overflowPunct w:val="0"/>
        <w:autoSpaceDE w:val="0"/>
        <w:autoSpaceDN w:val="0"/>
        <w:adjustRightInd w:val="0"/>
        <w:jc w:val="both"/>
        <w:textAlignment w:val="baseline"/>
        <w:rPr>
          <w:rFonts w:ascii="Arial" w:eastAsia="Times New Roman" w:hAnsi="Arial" w:cs="Arial"/>
          <w:iCs/>
          <w:lang w:val="es-PY" w:eastAsia="es-ES"/>
        </w:rPr>
      </w:pPr>
      <w:r w:rsidRPr="008F2FC5">
        <w:rPr>
          <w:rFonts w:ascii="Arial" w:eastAsia="Times New Roman" w:hAnsi="Arial" w:cs="Arial"/>
          <w:iCs/>
          <w:lang w:val="es-PY" w:eastAsia="es-ES"/>
        </w:rPr>
        <w:t>Cumpliendo con la metodología acordada, las delegaciones actualizaron la información de los puntos de contacto de cada Administración aduanera para el intercambio de información</w:t>
      </w:r>
      <w:r w:rsidR="00681A23" w:rsidRPr="008F2FC5">
        <w:rPr>
          <w:rFonts w:ascii="Arial" w:eastAsia="Times New Roman" w:hAnsi="Arial" w:cs="Arial"/>
          <w:iCs/>
          <w:lang w:val="es-PY" w:eastAsia="es-ES"/>
        </w:rPr>
        <w:t>.</w:t>
      </w:r>
    </w:p>
    <w:p w14:paraId="262DC76D" w14:textId="77777777" w:rsidR="00216C5A" w:rsidRPr="009073FE" w:rsidRDefault="00216C5A" w:rsidP="00216C5A">
      <w:pPr>
        <w:pStyle w:val="Prrafodelista"/>
        <w:rPr>
          <w:rFonts w:ascii="Arial" w:eastAsia="Times New Roman" w:hAnsi="Arial" w:cs="Arial"/>
          <w:b/>
          <w:lang w:val="es-PY" w:eastAsia="es-ES"/>
        </w:rPr>
      </w:pPr>
    </w:p>
    <w:p w14:paraId="5C543979" w14:textId="30F4A0AE" w:rsidR="00216C5A" w:rsidRPr="009073FE" w:rsidRDefault="00216C5A" w:rsidP="00216C5A">
      <w:pPr>
        <w:widowControl w:val="0"/>
        <w:numPr>
          <w:ilvl w:val="1"/>
          <w:numId w:val="3"/>
        </w:numPr>
        <w:suppressAutoHyphens/>
        <w:overflowPunct w:val="0"/>
        <w:autoSpaceDE w:val="0"/>
        <w:autoSpaceDN w:val="0"/>
        <w:adjustRightInd w:val="0"/>
        <w:ind w:hanging="574"/>
        <w:jc w:val="both"/>
        <w:textAlignment w:val="baseline"/>
        <w:rPr>
          <w:rFonts w:ascii="Arial" w:eastAsia="Times New Roman" w:hAnsi="Arial" w:cs="Arial"/>
          <w:b/>
          <w:lang w:val="es-PY" w:eastAsia="es-ES"/>
        </w:rPr>
      </w:pPr>
      <w:r w:rsidRPr="009073FE">
        <w:rPr>
          <w:rFonts w:ascii="Arial" w:eastAsia="Times New Roman" w:hAnsi="Arial" w:cs="Arial"/>
          <w:b/>
          <w:lang w:val="es-PY" w:eastAsia="es-ES"/>
        </w:rPr>
        <w:t>Modificación del FIIAM</w:t>
      </w:r>
    </w:p>
    <w:p w14:paraId="6EFF84CA" w14:textId="77777777" w:rsidR="00681A23" w:rsidRPr="00D35DE8" w:rsidRDefault="00681A23">
      <w:pPr>
        <w:rPr>
          <w:rFonts w:ascii="Arial" w:hAnsi="Arial" w:cs="Arial"/>
          <w:iCs/>
          <w:shd w:val="clear" w:color="auto" w:fill="FFFFFF"/>
        </w:rPr>
      </w:pPr>
    </w:p>
    <w:p w14:paraId="5B962E58" w14:textId="6C4C1A05" w:rsidR="00681A23" w:rsidRPr="00D35DE8" w:rsidRDefault="00681A23" w:rsidP="00681A23">
      <w:pPr>
        <w:jc w:val="both"/>
        <w:rPr>
          <w:rFonts w:ascii="Arial" w:hAnsi="Arial" w:cs="Arial"/>
          <w:iCs/>
          <w:shd w:val="clear" w:color="auto" w:fill="FFFFFF"/>
        </w:rPr>
      </w:pPr>
      <w:r w:rsidRPr="00D35DE8">
        <w:rPr>
          <w:rFonts w:ascii="Arial" w:hAnsi="Arial" w:cs="Arial"/>
          <w:iCs/>
          <w:shd w:val="clear" w:color="auto" w:fill="FFFFFF"/>
        </w:rPr>
        <w:t xml:space="preserve">Las delegaciones acordaron que aguardarán la propuesta que presente </w:t>
      </w:r>
      <w:r w:rsidR="008F2FC5" w:rsidRPr="00D35DE8">
        <w:rPr>
          <w:rFonts w:ascii="Arial" w:hAnsi="Arial" w:cs="Arial"/>
          <w:iCs/>
          <w:shd w:val="clear" w:color="auto" w:fill="FFFFFF"/>
        </w:rPr>
        <w:t xml:space="preserve">el Coordinador de </w:t>
      </w:r>
      <w:r w:rsidRPr="00D35DE8">
        <w:rPr>
          <w:rFonts w:ascii="Arial" w:hAnsi="Arial" w:cs="Arial"/>
          <w:iCs/>
          <w:shd w:val="clear" w:color="auto" w:fill="FFFFFF"/>
        </w:rPr>
        <w:t>Brasil</w:t>
      </w:r>
      <w:r w:rsidR="008F2FC5" w:rsidRPr="00D35DE8">
        <w:rPr>
          <w:rFonts w:ascii="Arial" w:hAnsi="Arial" w:cs="Arial"/>
          <w:iCs/>
          <w:shd w:val="clear" w:color="auto" w:fill="FFFFFF"/>
        </w:rPr>
        <w:t xml:space="preserve"> en el SCT</w:t>
      </w:r>
      <w:r w:rsidRPr="00D35DE8">
        <w:rPr>
          <w:rFonts w:ascii="Arial" w:hAnsi="Arial" w:cs="Arial"/>
          <w:iCs/>
          <w:shd w:val="clear" w:color="auto" w:fill="FFFFFF"/>
        </w:rPr>
        <w:t>, con el objetivo de evaluar la necesidad de modificación del Formulario para su actualización.</w:t>
      </w:r>
    </w:p>
    <w:p w14:paraId="52B85A30" w14:textId="77777777" w:rsidR="00681A23" w:rsidRPr="00D35DE8" w:rsidRDefault="00681A23" w:rsidP="00681A23">
      <w:pPr>
        <w:jc w:val="both"/>
        <w:rPr>
          <w:rFonts w:ascii="Arial" w:hAnsi="Arial" w:cs="Arial"/>
          <w:iCs/>
          <w:shd w:val="clear" w:color="auto" w:fill="FFFFFF"/>
        </w:rPr>
      </w:pPr>
    </w:p>
    <w:p w14:paraId="275C5FDE" w14:textId="77777777" w:rsidR="00B45521" w:rsidRDefault="00B45521" w:rsidP="009B12CE">
      <w:pPr>
        <w:jc w:val="both"/>
        <w:rPr>
          <w:rFonts w:ascii="Arial" w:hAnsi="Arial" w:cs="Arial"/>
          <w:shd w:val="clear" w:color="auto" w:fill="FFFFFF"/>
        </w:rPr>
      </w:pPr>
    </w:p>
    <w:p w14:paraId="2AC27333" w14:textId="529FDC71" w:rsidR="005C7F53" w:rsidRPr="00216C5A" w:rsidRDefault="005C7F53" w:rsidP="00216C5A">
      <w:pPr>
        <w:widowControl w:val="0"/>
        <w:numPr>
          <w:ilvl w:val="0"/>
          <w:numId w:val="3"/>
        </w:numPr>
        <w:tabs>
          <w:tab w:val="left" w:pos="567"/>
        </w:tabs>
        <w:suppressAutoHyphens/>
        <w:overflowPunct w:val="0"/>
        <w:autoSpaceDE w:val="0"/>
        <w:autoSpaceDN w:val="0"/>
        <w:adjustRightInd w:val="0"/>
        <w:ind w:left="567" w:hanging="567"/>
        <w:jc w:val="both"/>
        <w:textAlignment w:val="baseline"/>
        <w:rPr>
          <w:rFonts w:ascii="Arial" w:eastAsia="Times New Roman" w:hAnsi="Arial" w:cs="Arial"/>
          <w:b/>
          <w:lang w:val="es-PY" w:eastAsia="es-ES"/>
        </w:rPr>
      </w:pPr>
      <w:r w:rsidRPr="00216C5A">
        <w:rPr>
          <w:rFonts w:ascii="Arial" w:eastAsia="Times New Roman" w:hAnsi="Arial" w:cs="Arial"/>
          <w:b/>
          <w:lang w:val="es-PY" w:eastAsia="es-ES"/>
        </w:rPr>
        <w:t>SUBCOMITÉ TÉCNICO CONTROLES Y OPERATORIA DE FRONTERA (SCTCOF)</w:t>
      </w:r>
    </w:p>
    <w:p w14:paraId="59D8C4D9" w14:textId="038E8174" w:rsidR="005C7F53" w:rsidRPr="00216C5A" w:rsidRDefault="002017CA" w:rsidP="00216C5A">
      <w:pPr>
        <w:widowControl w:val="0"/>
        <w:tabs>
          <w:tab w:val="left" w:pos="567"/>
        </w:tabs>
        <w:suppressAutoHyphens/>
        <w:overflowPunct w:val="0"/>
        <w:autoSpaceDE w:val="0"/>
        <w:autoSpaceDN w:val="0"/>
        <w:adjustRightInd w:val="0"/>
        <w:ind w:left="567"/>
        <w:jc w:val="both"/>
        <w:textAlignment w:val="baseline"/>
        <w:rPr>
          <w:rFonts w:ascii="Arial" w:eastAsia="Times New Roman" w:hAnsi="Arial" w:cs="Arial"/>
          <w:b/>
          <w:lang w:val="es-PY" w:eastAsia="es-ES"/>
        </w:rPr>
      </w:pPr>
      <w:r w:rsidRPr="00216C5A">
        <w:rPr>
          <w:rFonts w:ascii="Arial" w:eastAsia="Times New Roman" w:hAnsi="Arial" w:cs="Arial"/>
          <w:b/>
          <w:lang w:val="es-PY" w:eastAsia="es-ES"/>
        </w:rPr>
        <w:tab/>
      </w:r>
    </w:p>
    <w:p w14:paraId="2D29333F" w14:textId="4EB5BBAD" w:rsidR="002017CA" w:rsidRDefault="002017CA" w:rsidP="002017CA">
      <w:pPr>
        <w:jc w:val="both"/>
        <w:rPr>
          <w:rFonts w:ascii="Arial" w:eastAsia="Arial" w:hAnsi="Arial" w:cs="Arial"/>
          <w:bCs/>
          <w:lang w:val="es-PY"/>
        </w:rPr>
      </w:pPr>
      <w:r w:rsidRPr="005807EC">
        <w:rPr>
          <w:rFonts w:ascii="Arial" w:eastAsia="Arial" w:hAnsi="Arial" w:cs="Arial"/>
          <w:bCs/>
          <w:lang w:val="es-PY"/>
        </w:rPr>
        <w:t>Las Coordinadora</w:t>
      </w:r>
      <w:r w:rsidR="005A5FE0" w:rsidRPr="005807EC">
        <w:rPr>
          <w:rFonts w:ascii="Arial" w:eastAsia="Arial" w:hAnsi="Arial" w:cs="Arial"/>
          <w:bCs/>
          <w:lang w:val="es-PY"/>
        </w:rPr>
        <w:t>s</w:t>
      </w:r>
      <w:r w:rsidRPr="005807EC">
        <w:rPr>
          <w:rFonts w:ascii="Arial" w:eastAsia="Arial" w:hAnsi="Arial" w:cs="Arial"/>
          <w:bCs/>
          <w:lang w:val="es-PY"/>
        </w:rPr>
        <w:t xml:space="preserve"> </w:t>
      </w:r>
      <w:r w:rsidR="005A5FE0" w:rsidRPr="005807EC">
        <w:rPr>
          <w:rFonts w:ascii="Arial" w:eastAsia="Arial" w:hAnsi="Arial" w:cs="Arial"/>
          <w:bCs/>
          <w:lang w:val="es-PY"/>
        </w:rPr>
        <w:t xml:space="preserve">del CT N° 2 </w:t>
      </w:r>
      <w:r w:rsidRPr="005807EC">
        <w:rPr>
          <w:rFonts w:ascii="Arial" w:eastAsia="Arial" w:hAnsi="Arial" w:cs="Arial"/>
          <w:bCs/>
          <w:lang w:val="es-PY"/>
        </w:rPr>
        <w:t>de Argentina y de Uruguay presentaron a los nuevos Coordinadores Nacionales del SCT COF por Argentina y Uruguay: María Teresa Rivas y Zelmar Milesi respectivamente.</w:t>
      </w:r>
    </w:p>
    <w:p w14:paraId="2CEDAA39" w14:textId="34A82666" w:rsidR="00217060" w:rsidRDefault="00217060" w:rsidP="002017CA">
      <w:pPr>
        <w:jc w:val="both"/>
        <w:rPr>
          <w:rFonts w:ascii="Arial" w:eastAsia="Arial" w:hAnsi="Arial" w:cs="Arial"/>
          <w:bCs/>
          <w:lang w:val="es-PY"/>
        </w:rPr>
      </w:pPr>
    </w:p>
    <w:p w14:paraId="0CECD636" w14:textId="62203336" w:rsidR="00495E09" w:rsidRPr="005807EC" w:rsidRDefault="005C7F53" w:rsidP="00216C5A">
      <w:pPr>
        <w:widowControl w:val="0"/>
        <w:numPr>
          <w:ilvl w:val="1"/>
          <w:numId w:val="3"/>
        </w:numPr>
        <w:suppressAutoHyphens/>
        <w:overflowPunct w:val="0"/>
        <w:autoSpaceDE w:val="0"/>
        <w:autoSpaceDN w:val="0"/>
        <w:adjustRightInd w:val="0"/>
        <w:ind w:hanging="574"/>
        <w:jc w:val="both"/>
        <w:textAlignment w:val="baseline"/>
        <w:rPr>
          <w:rFonts w:ascii="Arial" w:eastAsia="Times New Roman" w:hAnsi="Arial" w:cs="Arial"/>
          <w:b/>
          <w:lang w:val="es-PY" w:eastAsia="es-ES"/>
        </w:rPr>
      </w:pPr>
      <w:r w:rsidRPr="005807EC">
        <w:rPr>
          <w:rFonts w:ascii="Arial" w:eastAsia="Times New Roman" w:hAnsi="Arial" w:cs="Arial"/>
          <w:b/>
          <w:lang w:val="es-PY" w:eastAsia="es-ES"/>
        </w:rPr>
        <w:t xml:space="preserve"> </w:t>
      </w:r>
      <w:r w:rsidR="002017CA" w:rsidRPr="005807EC">
        <w:rPr>
          <w:rFonts w:ascii="Arial" w:eastAsia="Times New Roman" w:hAnsi="Arial" w:cs="Arial"/>
          <w:b/>
          <w:lang w:val="es-PY" w:eastAsia="es-ES"/>
        </w:rPr>
        <w:t xml:space="preserve">Evaluación de la situación de </w:t>
      </w:r>
      <w:r w:rsidR="009F407E" w:rsidRPr="005807EC">
        <w:rPr>
          <w:rFonts w:ascii="Arial" w:eastAsia="Times New Roman" w:hAnsi="Arial" w:cs="Arial"/>
          <w:b/>
          <w:lang w:val="es-PY" w:eastAsia="es-ES"/>
        </w:rPr>
        <w:t xml:space="preserve">las Áreas de </w:t>
      </w:r>
      <w:r w:rsidR="002017CA" w:rsidRPr="005807EC">
        <w:rPr>
          <w:rFonts w:ascii="Arial" w:eastAsia="Times New Roman" w:hAnsi="Arial" w:cs="Arial"/>
          <w:b/>
          <w:lang w:val="es-PY" w:eastAsia="es-ES"/>
        </w:rPr>
        <w:t>Control Integrado – ACIs</w:t>
      </w:r>
    </w:p>
    <w:p w14:paraId="08597C35" w14:textId="77777777" w:rsidR="002017CA" w:rsidRPr="005807EC" w:rsidRDefault="002017CA" w:rsidP="002017CA">
      <w:pPr>
        <w:pStyle w:val="Prrafodelista"/>
        <w:widowControl w:val="0"/>
        <w:suppressAutoHyphens/>
        <w:overflowPunct w:val="0"/>
        <w:autoSpaceDE w:val="0"/>
        <w:autoSpaceDN w:val="0"/>
        <w:adjustRightInd w:val="0"/>
        <w:ind w:left="1142"/>
        <w:jc w:val="both"/>
        <w:textAlignment w:val="baseline"/>
        <w:rPr>
          <w:rFonts w:ascii="Arial" w:eastAsia="Calibri" w:hAnsi="Arial" w:cs="Arial"/>
          <w:b/>
          <w:lang w:val="es-PY" w:eastAsia="pt-BR"/>
        </w:rPr>
      </w:pPr>
    </w:p>
    <w:p w14:paraId="75F85977" w14:textId="240E3046" w:rsidR="002017CA" w:rsidRPr="005807EC" w:rsidRDefault="002017CA" w:rsidP="00216C5A">
      <w:pPr>
        <w:widowControl w:val="0"/>
        <w:numPr>
          <w:ilvl w:val="2"/>
          <w:numId w:val="3"/>
        </w:numPr>
        <w:tabs>
          <w:tab w:val="left" w:pos="567"/>
        </w:tabs>
        <w:suppressAutoHyphens/>
        <w:overflowPunct w:val="0"/>
        <w:autoSpaceDE w:val="0"/>
        <w:autoSpaceDN w:val="0"/>
        <w:adjustRightInd w:val="0"/>
        <w:ind w:hanging="657"/>
        <w:jc w:val="both"/>
        <w:textAlignment w:val="baseline"/>
        <w:rPr>
          <w:rFonts w:ascii="Arial" w:eastAsia="Times New Roman" w:hAnsi="Arial" w:cs="Arial"/>
          <w:b/>
          <w:lang w:val="es-PY" w:eastAsia="es-ES"/>
        </w:rPr>
      </w:pPr>
      <w:r w:rsidRPr="005807EC">
        <w:rPr>
          <w:rFonts w:ascii="Arial" w:eastAsia="Times New Roman" w:hAnsi="Arial" w:cs="Arial"/>
          <w:b/>
          <w:lang w:val="es-PY" w:eastAsia="es-ES"/>
        </w:rPr>
        <w:t>Cuestionario de evaluación de las ACIs</w:t>
      </w:r>
    </w:p>
    <w:p w14:paraId="529E05C3" w14:textId="77777777" w:rsidR="00F6798B" w:rsidRPr="005807EC" w:rsidRDefault="00F6798B" w:rsidP="00B449AA">
      <w:pPr>
        <w:widowControl w:val="0"/>
        <w:suppressAutoHyphens/>
        <w:overflowPunct w:val="0"/>
        <w:autoSpaceDE w:val="0"/>
        <w:autoSpaceDN w:val="0"/>
        <w:adjustRightInd w:val="0"/>
        <w:jc w:val="both"/>
        <w:textAlignment w:val="baseline"/>
        <w:rPr>
          <w:rFonts w:ascii="Arial" w:eastAsia="Calibri" w:hAnsi="Arial" w:cs="Arial"/>
          <w:bCs/>
          <w:lang w:val="es-PY" w:eastAsia="pt-BR"/>
        </w:rPr>
      </w:pPr>
    </w:p>
    <w:p w14:paraId="2AF81DFC" w14:textId="185F3020" w:rsidR="002017CA" w:rsidRPr="005807EC" w:rsidRDefault="002017CA" w:rsidP="002017CA">
      <w:pPr>
        <w:widowControl w:val="0"/>
        <w:suppressAutoHyphens/>
        <w:overflowPunct w:val="0"/>
        <w:autoSpaceDE w:val="0"/>
        <w:autoSpaceDN w:val="0"/>
        <w:adjustRightInd w:val="0"/>
        <w:jc w:val="both"/>
        <w:textAlignment w:val="baseline"/>
        <w:rPr>
          <w:rFonts w:ascii="Arial" w:eastAsia="Calibri" w:hAnsi="Arial" w:cs="Arial"/>
          <w:b/>
          <w:lang w:val="es-PY" w:eastAsia="pt-BR"/>
        </w:rPr>
      </w:pPr>
      <w:r w:rsidRPr="005807EC">
        <w:rPr>
          <w:rFonts w:ascii="Arial" w:eastAsia="Calibri" w:hAnsi="Arial" w:cs="Arial"/>
          <w:lang w:val="es-PY" w:eastAsia="pt-BR"/>
        </w:rPr>
        <w:t xml:space="preserve">Los Coordinadores del SCT COF elevaron un Informe de las reuniones bilaterales locales realizadas para concretar las pruebas piloto para el llenado del Cuestionario de Evaluación de las ACIs del MERCOSUR, con su presencia o de sus representantes, </w:t>
      </w:r>
      <w:r w:rsidR="005A5FE0" w:rsidRPr="005807EC">
        <w:rPr>
          <w:rFonts w:ascii="Arial" w:eastAsia="Calibri" w:hAnsi="Arial" w:cs="Arial"/>
          <w:lang w:val="es-PY" w:eastAsia="pt-BR"/>
        </w:rPr>
        <w:t xml:space="preserve">de </w:t>
      </w:r>
      <w:r w:rsidRPr="005807EC">
        <w:rPr>
          <w:rFonts w:ascii="Arial" w:eastAsia="Calibri" w:hAnsi="Arial" w:cs="Arial"/>
          <w:lang w:val="es-PY" w:eastAsia="pt-BR"/>
        </w:rPr>
        <w:t xml:space="preserve">los Coordinadores Locales y de los representantes de los organismos de control presentes en las ACIs de cada país participante del piloto respectivo, el cual se agrega como </w:t>
      </w:r>
      <w:r w:rsidR="00DD721C">
        <w:rPr>
          <w:rFonts w:ascii="Arial" w:eastAsia="Calibri" w:hAnsi="Arial" w:cs="Arial"/>
          <w:b/>
          <w:lang w:val="es-PY" w:eastAsia="pt-BR"/>
        </w:rPr>
        <w:t xml:space="preserve">Anexo </w:t>
      </w:r>
      <w:r w:rsidR="00DD721C" w:rsidRPr="00281C62">
        <w:rPr>
          <w:rFonts w:ascii="Arial" w:eastAsia="Calibri" w:hAnsi="Arial" w:cs="Arial"/>
          <w:b/>
          <w:lang w:val="es-PY" w:eastAsia="pt-BR"/>
        </w:rPr>
        <w:t>V</w:t>
      </w:r>
      <w:r w:rsidRPr="00281C62">
        <w:rPr>
          <w:rFonts w:ascii="Arial" w:eastAsia="Calibri" w:hAnsi="Arial" w:cs="Arial"/>
          <w:b/>
          <w:lang w:val="es-PY" w:eastAsia="pt-BR"/>
        </w:rPr>
        <w:t>.</w:t>
      </w:r>
    </w:p>
    <w:p w14:paraId="0BA316A8" w14:textId="77777777" w:rsidR="002017CA" w:rsidRPr="005807EC" w:rsidRDefault="002017CA" w:rsidP="002017CA">
      <w:pPr>
        <w:widowControl w:val="0"/>
        <w:suppressAutoHyphens/>
        <w:overflowPunct w:val="0"/>
        <w:autoSpaceDE w:val="0"/>
        <w:autoSpaceDN w:val="0"/>
        <w:adjustRightInd w:val="0"/>
        <w:jc w:val="both"/>
        <w:textAlignment w:val="baseline"/>
        <w:rPr>
          <w:rFonts w:ascii="Arial" w:eastAsia="Calibri" w:hAnsi="Arial" w:cs="Arial"/>
          <w:lang w:val="es-PY" w:eastAsia="pt-BR"/>
        </w:rPr>
      </w:pPr>
    </w:p>
    <w:p w14:paraId="0AA8D0CC" w14:textId="4925243B" w:rsidR="002017CA" w:rsidRPr="005807EC" w:rsidRDefault="002017CA" w:rsidP="002017CA">
      <w:pPr>
        <w:widowControl w:val="0"/>
        <w:suppressAutoHyphens/>
        <w:overflowPunct w:val="0"/>
        <w:autoSpaceDE w:val="0"/>
        <w:autoSpaceDN w:val="0"/>
        <w:adjustRightInd w:val="0"/>
        <w:jc w:val="both"/>
        <w:textAlignment w:val="baseline"/>
        <w:rPr>
          <w:rFonts w:ascii="Arial" w:eastAsia="Calibri" w:hAnsi="Arial" w:cs="Arial"/>
          <w:lang w:val="es-PY" w:eastAsia="pt-BR"/>
        </w:rPr>
      </w:pPr>
      <w:r w:rsidRPr="005807EC">
        <w:rPr>
          <w:rFonts w:ascii="Arial" w:eastAsia="Calibri" w:hAnsi="Arial" w:cs="Arial"/>
          <w:lang w:val="es-PY" w:eastAsia="pt-BR"/>
        </w:rPr>
        <w:t>Del informe resulta que se llevaron a cabo los siguientes pilotos:</w:t>
      </w:r>
    </w:p>
    <w:p w14:paraId="095EEA92" w14:textId="2BDBB8F8" w:rsidR="002017CA" w:rsidRPr="005807EC" w:rsidRDefault="002017CA" w:rsidP="000D6A6C">
      <w:pPr>
        <w:widowControl w:val="0"/>
        <w:numPr>
          <w:ilvl w:val="0"/>
          <w:numId w:val="15"/>
        </w:numPr>
        <w:suppressAutoHyphens/>
        <w:overflowPunct w:val="0"/>
        <w:autoSpaceDE w:val="0"/>
        <w:autoSpaceDN w:val="0"/>
        <w:adjustRightInd w:val="0"/>
        <w:ind w:left="1134" w:hanging="567"/>
        <w:contextualSpacing/>
        <w:jc w:val="both"/>
        <w:textAlignment w:val="baseline"/>
        <w:rPr>
          <w:rFonts w:ascii="Arial" w:eastAsia="Calibri" w:hAnsi="Arial" w:cs="Arial"/>
          <w:lang w:val="es-PY" w:eastAsia="pt-BR"/>
        </w:rPr>
      </w:pPr>
      <w:r w:rsidRPr="005807EC">
        <w:rPr>
          <w:rFonts w:ascii="Arial" w:eastAsia="Calibri" w:hAnsi="Arial" w:cs="Arial"/>
          <w:lang w:val="es-PY" w:eastAsia="pt-BR"/>
        </w:rPr>
        <w:t>Argentina – Paraguay : Encarnación,</w:t>
      </w:r>
      <w:r w:rsidR="005A5FE0" w:rsidRPr="005807EC">
        <w:rPr>
          <w:rFonts w:ascii="Arial" w:eastAsia="Calibri" w:hAnsi="Arial" w:cs="Arial"/>
          <w:lang w:val="es-PY" w:eastAsia="pt-BR"/>
        </w:rPr>
        <w:t xml:space="preserve"> </w:t>
      </w:r>
      <w:r w:rsidRPr="005807EC">
        <w:rPr>
          <w:rFonts w:ascii="Arial" w:eastAsia="Calibri" w:hAnsi="Arial" w:cs="Arial"/>
          <w:lang w:val="es-PY" w:eastAsia="pt-BR"/>
        </w:rPr>
        <w:t>26 de mayo</w:t>
      </w:r>
      <w:r w:rsidR="006C4C6E" w:rsidRPr="005807EC">
        <w:rPr>
          <w:rFonts w:ascii="Arial" w:eastAsia="Calibri" w:hAnsi="Arial" w:cs="Arial"/>
          <w:lang w:val="es-PY" w:eastAsia="pt-BR"/>
        </w:rPr>
        <w:t>.</w:t>
      </w:r>
    </w:p>
    <w:p w14:paraId="195988F5" w14:textId="25BBACAA" w:rsidR="002017CA" w:rsidRPr="005807EC" w:rsidRDefault="002017CA" w:rsidP="000D6A6C">
      <w:pPr>
        <w:widowControl w:val="0"/>
        <w:numPr>
          <w:ilvl w:val="0"/>
          <w:numId w:val="15"/>
        </w:numPr>
        <w:suppressAutoHyphens/>
        <w:overflowPunct w:val="0"/>
        <w:autoSpaceDE w:val="0"/>
        <w:autoSpaceDN w:val="0"/>
        <w:adjustRightInd w:val="0"/>
        <w:ind w:left="1134" w:hanging="567"/>
        <w:contextualSpacing/>
        <w:jc w:val="both"/>
        <w:textAlignment w:val="baseline"/>
        <w:rPr>
          <w:rFonts w:ascii="Arial" w:eastAsia="Calibri" w:hAnsi="Arial" w:cs="Arial"/>
          <w:lang w:val="es-PY" w:eastAsia="pt-BR"/>
        </w:rPr>
      </w:pPr>
      <w:r w:rsidRPr="005807EC">
        <w:rPr>
          <w:rFonts w:ascii="Arial" w:eastAsia="Calibri" w:hAnsi="Arial" w:cs="Arial"/>
          <w:lang w:val="es-PY" w:eastAsia="pt-BR"/>
        </w:rPr>
        <w:t>Argentina – Uruguay: Paysandú,1° de junio</w:t>
      </w:r>
      <w:r w:rsidR="006C4C6E" w:rsidRPr="005807EC">
        <w:rPr>
          <w:rFonts w:ascii="Arial" w:eastAsia="Calibri" w:hAnsi="Arial" w:cs="Arial"/>
          <w:lang w:val="es-PY" w:eastAsia="pt-BR"/>
        </w:rPr>
        <w:t>.</w:t>
      </w:r>
    </w:p>
    <w:p w14:paraId="1AE7CF09" w14:textId="531347F0" w:rsidR="002017CA" w:rsidRPr="005807EC" w:rsidRDefault="002017CA" w:rsidP="000D6A6C">
      <w:pPr>
        <w:widowControl w:val="0"/>
        <w:numPr>
          <w:ilvl w:val="0"/>
          <w:numId w:val="15"/>
        </w:numPr>
        <w:suppressAutoHyphens/>
        <w:overflowPunct w:val="0"/>
        <w:autoSpaceDE w:val="0"/>
        <w:autoSpaceDN w:val="0"/>
        <w:adjustRightInd w:val="0"/>
        <w:ind w:left="1134" w:hanging="567"/>
        <w:contextualSpacing/>
        <w:jc w:val="both"/>
        <w:textAlignment w:val="baseline"/>
        <w:rPr>
          <w:rFonts w:ascii="Arial" w:eastAsia="Calibri" w:hAnsi="Arial" w:cs="Arial"/>
          <w:lang w:val="es-PY" w:eastAsia="pt-BR"/>
        </w:rPr>
      </w:pPr>
      <w:r w:rsidRPr="005807EC">
        <w:rPr>
          <w:rFonts w:ascii="Arial" w:eastAsia="Calibri" w:hAnsi="Arial" w:cs="Arial"/>
          <w:lang w:val="es-PY" w:eastAsia="pt-BR"/>
        </w:rPr>
        <w:t>Brasil – Paraguay: Pedro Juan Caballero, 28 de junio</w:t>
      </w:r>
      <w:r w:rsidR="006C4C6E" w:rsidRPr="005807EC">
        <w:rPr>
          <w:rFonts w:ascii="Arial" w:eastAsia="Calibri" w:hAnsi="Arial" w:cs="Arial"/>
          <w:lang w:val="es-PY" w:eastAsia="pt-BR"/>
        </w:rPr>
        <w:t>.</w:t>
      </w:r>
    </w:p>
    <w:p w14:paraId="49FE504E" w14:textId="016677EC" w:rsidR="002017CA" w:rsidRPr="005807EC" w:rsidRDefault="002017CA" w:rsidP="000D6A6C">
      <w:pPr>
        <w:widowControl w:val="0"/>
        <w:numPr>
          <w:ilvl w:val="0"/>
          <w:numId w:val="15"/>
        </w:numPr>
        <w:suppressAutoHyphens/>
        <w:overflowPunct w:val="0"/>
        <w:autoSpaceDE w:val="0"/>
        <w:autoSpaceDN w:val="0"/>
        <w:adjustRightInd w:val="0"/>
        <w:ind w:left="1134" w:hanging="567"/>
        <w:contextualSpacing/>
        <w:jc w:val="both"/>
        <w:textAlignment w:val="baseline"/>
        <w:rPr>
          <w:rFonts w:ascii="Arial" w:eastAsia="Calibri" w:hAnsi="Arial" w:cs="Arial"/>
          <w:lang w:val="es-PY" w:eastAsia="pt-BR"/>
        </w:rPr>
      </w:pPr>
      <w:r w:rsidRPr="005807EC">
        <w:rPr>
          <w:rFonts w:ascii="Arial" w:eastAsia="Calibri" w:hAnsi="Arial" w:cs="Arial"/>
          <w:lang w:val="es-PY" w:eastAsia="pt-BR"/>
        </w:rPr>
        <w:t>Brasil – Argentina: Dionisio Cerqueira</w:t>
      </w:r>
      <w:r w:rsidR="006C4C6E" w:rsidRPr="005807EC">
        <w:rPr>
          <w:rFonts w:ascii="Arial" w:eastAsia="Calibri" w:hAnsi="Arial" w:cs="Arial"/>
          <w:lang w:val="es-PY" w:eastAsia="pt-BR"/>
        </w:rPr>
        <w:t>,</w:t>
      </w:r>
      <w:r w:rsidRPr="005807EC">
        <w:rPr>
          <w:rFonts w:ascii="Arial" w:eastAsia="Calibri" w:hAnsi="Arial" w:cs="Arial"/>
          <w:lang w:val="es-PY" w:eastAsia="pt-BR"/>
        </w:rPr>
        <w:t xml:space="preserve"> 30 de junio</w:t>
      </w:r>
      <w:r w:rsidR="006C4C6E" w:rsidRPr="005807EC">
        <w:rPr>
          <w:rFonts w:ascii="Arial" w:eastAsia="Calibri" w:hAnsi="Arial" w:cs="Arial"/>
          <w:lang w:val="es-PY" w:eastAsia="pt-BR"/>
        </w:rPr>
        <w:t>.</w:t>
      </w:r>
    </w:p>
    <w:p w14:paraId="3C5B977A" w14:textId="77777777" w:rsidR="002017CA" w:rsidRPr="005807EC" w:rsidRDefault="002017CA" w:rsidP="002017CA">
      <w:pPr>
        <w:widowControl w:val="0"/>
        <w:suppressAutoHyphens/>
        <w:overflowPunct w:val="0"/>
        <w:autoSpaceDE w:val="0"/>
        <w:autoSpaceDN w:val="0"/>
        <w:adjustRightInd w:val="0"/>
        <w:jc w:val="both"/>
        <w:textAlignment w:val="baseline"/>
        <w:rPr>
          <w:rFonts w:ascii="Arial" w:eastAsia="Calibri" w:hAnsi="Arial" w:cs="Arial"/>
          <w:b/>
          <w:lang w:val="es-PY" w:eastAsia="pt-BR"/>
        </w:rPr>
      </w:pPr>
    </w:p>
    <w:p w14:paraId="20CF06AD" w14:textId="77777777" w:rsidR="002017CA" w:rsidRPr="005807EC" w:rsidRDefault="002017CA" w:rsidP="002017CA">
      <w:pPr>
        <w:widowControl w:val="0"/>
        <w:suppressAutoHyphens/>
        <w:overflowPunct w:val="0"/>
        <w:autoSpaceDE w:val="0"/>
        <w:autoSpaceDN w:val="0"/>
        <w:adjustRightInd w:val="0"/>
        <w:jc w:val="both"/>
        <w:textAlignment w:val="baseline"/>
        <w:rPr>
          <w:rFonts w:ascii="Arial" w:eastAsia="Calibri" w:hAnsi="Arial" w:cs="Arial"/>
          <w:lang w:val="es-PY" w:eastAsia="pt-BR"/>
        </w:rPr>
      </w:pPr>
      <w:r w:rsidRPr="005807EC">
        <w:rPr>
          <w:rFonts w:ascii="Arial" w:eastAsia="Calibri" w:hAnsi="Arial" w:cs="Arial"/>
          <w:lang w:val="es-PY" w:eastAsia="pt-BR"/>
        </w:rPr>
        <w:t>Las Coordinadoras de Argentina y Paraguay en el SCT COF, quienes presentaron dicho Informe, explicaron que en el mismo se mencionan las 7 etapas del Cuestionario y se identifican en un Cuadro las dificultades que se presentaron en cada punto de frontera participante del Piloto, así como las observaciones sobre la actividad llevada a cabo. Finalmente se efectúan sugerencias a partir de las lecciones aprendidas.</w:t>
      </w:r>
    </w:p>
    <w:p w14:paraId="413FEF24" w14:textId="77777777" w:rsidR="002017CA" w:rsidRPr="005807EC" w:rsidRDefault="002017CA" w:rsidP="002017CA">
      <w:pPr>
        <w:widowControl w:val="0"/>
        <w:suppressAutoHyphens/>
        <w:overflowPunct w:val="0"/>
        <w:autoSpaceDE w:val="0"/>
        <w:autoSpaceDN w:val="0"/>
        <w:adjustRightInd w:val="0"/>
        <w:jc w:val="both"/>
        <w:textAlignment w:val="baseline"/>
        <w:rPr>
          <w:rFonts w:ascii="Arial" w:eastAsia="Calibri" w:hAnsi="Arial" w:cs="Arial"/>
          <w:lang w:val="es-PY" w:eastAsia="pt-BR"/>
        </w:rPr>
      </w:pPr>
    </w:p>
    <w:p w14:paraId="4CC61F2E" w14:textId="775D56A4" w:rsidR="002017CA" w:rsidRPr="005807EC" w:rsidRDefault="002017CA" w:rsidP="002017CA">
      <w:pPr>
        <w:widowControl w:val="0"/>
        <w:suppressAutoHyphens/>
        <w:overflowPunct w:val="0"/>
        <w:autoSpaceDE w:val="0"/>
        <w:autoSpaceDN w:val="0"/>
        <w:adjustRightInd w:val="0"/>
        <w:jc w:val="both"/>
        <w:textAlignment w:val="baseline"/>
        <w:rPr>
          <w:rFonts w:ascii="Arial" w:eastAsia="Calibri" w:hAnsi="Arial" w:cs="Arial"/>
          <w:lang w:val="es-PY" w:eastAsia="pt-BR"/>
        </w:rPr>
      </w:pPr>
      <w:r w:rsidRPr="005807EC">
        <w:rPr>
          <w:rFonts w:ascii="Arial" w:eastAsia="Calibri" w:hAnsi="Arial" w:cs="Arial"/>
          <w:lang w:val="es-PY" w:eastAsia="pt-BR"/>
        </w:rPr>
        <w:t>Una de las dificultades se origina en la extensión del Cuestionario, que derivó en que completarlo insumiera gran cantidad de horas en cada piloto, especialmente demandó mucho tiempo cumplir con las preguntas abiertas.</w:t>
      </w:r>
    </w:p>
    <w:p w14:paraId="67A6FF26" w14:textId="77777777" w:rsidR="002017CA" w:rsidRPr="005807EC" w:rsidRDefault="002017CA" w:rsidP="002017CA">
      <w:pPr>
        <w:widowControl w:val="0"/>
        <w:suppressAutoHyphens/>
        <w:overflowPunct w:val="0"/>
        <w:autoSpaceDE w:val="0"/>
        <w:autoSpaceDN w:val="0"/>
        <w:adjustRightInd w:val="0"/>
        <w:jc w:val="both"/>
        <w:textAlignment w:val="baseline"/>
        <w:rPr>
          <w:rFonts w:ascii="Arial" w:eastAsia="Calibri" w:hAnsi="Arial" w:cs="Arial"/>
          <w:lang w:val="es-PY" w:eastAsia="pt-BR"/>
        </w:rPr>
      </w:pPr>
    </w:p>
    <w:p w14:paraId="0C975409" w14:textId="32BAA089" w:rsidR="002017CA" w:rsidRPr="005807EC" w:rsidRDefault="002017CA" w:rsidP="002017CA">
      <w:pPr>
        <w:widowControl w:val="0"/>
        <w:suppressAutoHyphens/>
        <w:overflowPunct w:val="0"/>
        <w:autoSpaceDE w:val="0"/>
        <w:autoSpaceDN w:val="0"/>
        <w:adjustRightInd w:val="0"/>
        <w:jc w:val="both"/>
        <w:textAlignment w:val="baseline"/>
        <w:rPr>
          <w:rFonts w:ascii="Arial" w:eastAsia="Calibri" w:hAnsi="Arial" w:cs="Arial"/>
          <w:lang w:val="es-PY" w:eastAsia="pt-BR"/>
        </w:rPr>
      </w:pPr>
      <w:r w:rsidRPr="005807EC">
        <w:rPr>
          <w:rFonts w:ascii="Arial" w:eastAsia="Calibri" w:hAnsi="Arial" w:cs="Arial"/>
          <w:lang w:val="es-PY" w:eastAsia="pt-BR"/>
        </w:rPr>
        <w:t xml:space="preserve">Los Coordinadores del CT N° 2 agradecieron y aprobaron el Informe, en especial las sugerencias efectuadas para minimizar las dificultades de llenado del cuestionario. Instruyeron al SCT COF elaborar un cronograma para la realización de la encuesta con el cuestionario en las restantes Áreas de Control Integrado, incluso en aquellas no integradas, de manera de culminar con la actividad durante este semestre, tomando en consideración las sugerencias incluidas en su informe.  </w:t>
      </w:r>
    </w:p>
    <w:p w14:paraId="247FA115" w14:textId="77777777" w:rsidR="002017CA" w:rsidRPr="005807EC" w:rsidRDefault="002017CA" w:rsidP="002017CA">
      <w:pPr>
        <w:widowControl w:val="0"/>
        <w:suppressAutoHyphens/>
        <w:overflowPunct w:val="0"/>
        <w:autoSpaceDE w:val="0"/>
        <w:autoSpaceDN w:val="0"/>
        <w:adjustRightInd w:val="0"/>
        <w:jc w:val="both"/>
        <w:textAlignment w:val="baseline"/>
        <w:rPr>
          <w:rFonts w:ascii="Arial" w:eastAsia="Calibri" w:hAnsi="Arial" w:cs="Arial"/>
          <w:lang w:val="es-PY" w:eastAsia="pt-BR"/>
        </w:rPr>
      </w:pPr>
    </w:p>
    <w:p w14:paraId="440DBA13" w14:textId="41127A6F" w:rsidR="002017CA" w:rsidRPr="005807EC" w:rsidRDefault="002017CA" w:rsidP="002017CA">
      <w:pPr>
        <w:widowControl w:val="0"/>
        <w:suppressAutoHyphens/>
        <w:overflowPunct w:val="0"/>
        <w:autoSpaceDE w:val="0"/>
        <w:autoSpaceDN w:val="0"/>
        <w:adjustRightInd w:val="0"/>
        <w:jc w:val="both"/>
        <w:textAlignment w:val="baseline"/>
        <w:rPr>
          <w:rFonts w:ascii="Arial" w:eastAsia="Calibri" w:hAnsi="Arial" w:cs="Arial"/>
          <w:lang w:val="es-PY" w:eastAsia="pt-BR"/>
        </w:rPr>
      </w:pPr>
      <w:r w:rsidRPr="005807EC">
        <w:rPr>
          <w:rFonts w:ascii="Arial" w:eastAsia="Calibri" w:hAnsi="Arial" w:cs="Arial"/>
          <w:lang w:val="es-PY" w:eastAsia="pt-BR"/>
        </w:rPr>
        <w:t>En aquellos puntos de frontera no integrados, se propuso que no se realicen reuniones</w:t>
      </w:r>
      <w:r w:rsidR="006C4C6E" w:rsidRPr="005807EC">
        <w:rPr>
          <w:rFonts w:ascii="Arial" w:eastAsia="Calibri" w:hAnsi="Arial" w:cs="Arial"/>
          <w:lang w:val="es-PY" w:eastAsia="pt-BR"/>
        </w:rPr>
        <w:t xml:space="preserve"> </w:t>
      </w:r>
      <w:r w:rsidR="007F0B95" w:rsidRPr="005807EC">
        <w:rPr>
          <w:rFonts w:ascii="Arial" w:eastAsia="Calibri" w:hAnsi="Arial" w:cs="Arial"/>
          <w:lang w:val="es-PY" w:eastAsia="pt-BR"/>
        </w:rPr>
        <w:t>presenciales,</w:t>
      </w:r>
      <w:r w:rsidRPr="005807EC">
        <w:rPr>
          <w:rFonts w:ascii="Arial" w:eastAsia="Calibri" w:hAnsi="Arial" w:cs="Arial"/>
          <w:lang w:val="es-PY" w:eastAsia="pt-BR"/>
        </w:rPr>
        <w:t xml:space="preserve"> sino que </w:t>
      </w:r>
      <w:r w:rsidR="00063EDD" w:rsidRPr="005807EC">
        <w:rPr>
          <w:rFonts w:ascii="Arial" w:eastAsia="Calibri" w:hAnsi="Arial" w:cs="Arial"/>
          <w:lang w:val="es-PY" w:eastAsia="pt-BR"/>
        </w:rPr>
        <w:t xml:space="preserve">se contacte a los Coordinadores Locales </w:t>
      </w:r>
      <w:r w:rsidR="006C4C6E" w:rsidRPr="005807EC">
        <w:rPr>
          <w:rFonts w:ascii="Arial" w:eastAsia="Calibri" w:hAnsi="Arial" w:cs="Arial"/>
          <w:lang w:val="es-PY" w:eastAsia="pt-BR"/>
        </w:rPr>
        <w:t>a través de videoconferencias</w:t>
      </w:r>
      <w:r w:rsidRPr="005807EC">
        <w:rPr>
          <w:rFonts w:ascii="Arial" w:eastAsia="Calibri" w:hAnsi="Arial" w:cs="Arial"/>
          <w:lang w:val="es-PY" w:eastAsia="pt-BR"/>
        </w:rPr>
        <w:t>.</w:t>
      </w:r>
    </w:p>
    <w:p w14:paraId="53BEFDE9" w14:textId="611FB700" w:rsidR="00C668D9" w:rsidRPr="005807EC" w:rsidRDefault="00C668D9" w:rsidP="002017CA">
      <w:pPr>
        <w:widowControl w:val="0"/>
        <w:suppressAutoHyphens/>
        <w:overflowPunct w:val="0"/>
        <w:autoSpaceDE w:val="0"/>
        <w:autoSpaceDN w:val="0"/>
        <w:adjustRightInd w:val="0"/>
        <w:jc w:val="both"/>
        <w:textAlignment w:val="baseline"/>
        <w:rPr>
          <w:rFonts w:ascii="Arial" w:eastAsia="Calibri" w:hAnsi="Arial" w:cs="Arial"/>
          <w:lang w:val="es-PY" w:eastAsia="pt-BR"/>
        </w:rPr>
      </w:pPr>
    </w:p>
    <w:p w14:paraId="71E72D40" w14:textId="2493A062" w:rsidR="00C668D9" w:rsidRPr="005807EC" w:rsidRDefault="00C668D9" w:rsidP="00C668D9">
      <w:pPr>
        <w:widowControl w:val="0"/>
        <w:suppressAutoHyphens/>
        <w:overflowPunct w:val="0"/>
        <w:autoSpaceDE w:val="0"/>
        <w:autoSpaceDN w:val="0"/>
        <w:adjustRightInd w:val="0"/>
        <w:jc w:val="both"/>
        <w:textAlignment w:val="baseline"/>
        <w:rPr>
          <w:rFonts w:ascii="Arial" w:eastAsia="Calibri" w:hAnsi="Arial" w:cs="Arial"/>
          <w:lang w:val="es-PY" w:eastAsia="pt-BR"/>
        </w:rPr>
      </w:pPr>
      <w:r w:rsidRPr="005807EC">
        <w:rPr>
          <w:rFonts w:ascii="Arial" w:eastAsia="Calibri" w:hAnsi="Arial" w:cs="Arial"/>
          <w:lang w:val="es-PY" w:eastAsia="pt-BR"/>
        </w:rPr>
        <w:t xml:space="preserve">Los Coordinadores del CT N° 2 manifestaron que hay que tener en cuenta que el objetivo de la evaluación es la elaboración de un documento de diagnóstico orientado a la toma de decisiones. Esto implica que al finalizar el cuestionario se deberá acordar cual será la forma de presentación de las respuestas obtenidas y la estructura del documento que se elevará a la CCM. </w:t>
      </w:r>
    </w:p>
    <w:p w14:paraId="4CBFD6C0" w14:textId="77777777" w:rsidR="00C668D9" w:rsidRPr="005807EC" w:rsidRDefault="00C668D9" w:rsidP="00C668D9">
      <w:pPr>
        <w:widowControl w:val="0"/>
        <w:suppressAutoHyphens/>
        <w:overflowPunct w:val="0"/>
        <w:autoSpaceDE w:val="0"/>
        <w:autoSpaceDN w:val="0"/>
        <w:adjustRightInd w:val="0"/>
        <w:jc w:val="both"/>
        <w:textAlignment w:val="baseline"/>
        <w:rPr>
          <w:rFonts w:ascii="Arial" w:eastAsia="Calibri" w:hAnsi="Arial" w:cs="Arial"/>
          <w:lang w:val="es-PY" w:eastAsia="pt-BR"/>
        </w:rPr>
      </w:pPr>
    </w:p>
    <w:p w14:paraId="769E702B" w14:textId="7CEFBFD9" w:rsidR="00C668D9" w:rsidRPr="005807EC" w:rsidRDefault="00C668D9" w:rsidP="00C668D9">
      <w:pPr>
        <w:widowControl w:val="0"/>
        <w:suppressAutoHyphens/>
        <w:overflowPunct w:val="0"/>
        <w:autoSpaceDE w:val="0"/>
        <w:autoSpaceDN w:val="0"/>
        <w:adjustRightInd w:val="0"/>
        <w:jc w:val="both"/>
        <w:textAlignment w:val="baseline"/>
        <w:rPr>
          <w:rFonts w:ascii="Arial" w:eastAsia="Calibri" w:hAnsi="Arial" w:cs="Arial"/>
          <w:lang w:val="es-PY" w:eastAsia="pt-BR"/>
        </w:rPr>
      </w:pPr>
      <w:r w:rsidRPr="005807EC">
        <w:rPr>
          <w:rFonts w:ascii="Arial" w:eastAsia="Calibri" w:hAnsi="Arial" w:cs="Arial"/>
          <w:lang w:val="es-PY" w:eastAsia="pt-BR"/>
        </w:rPr>
        <w:t>Es por ello que solicitaron al SCT que tenga en cuenta ese objetivo y reflexione sobre el documento a elaborar, en especial la forma en que se podría</w:t>
      </w:r>
      <w:r w:rsidR="00676868" w:rsidRPr="005807EC">
        <w:rPr>
          <w:rFonts w:ascii="Arial" w:eastAsia="Calibri" w:hAnsi="Arial" w:cs="Arial"/>
          <w:lang w:val="es-PY" w:eastAsia="pt-BR"/>
        </w:rPr>
        <w:t>n</w:t>
      </w:r>
      <w:r w:rsidRPr="005807EC">
        <w:rPr>
          <w:rFonts w:ascii="Arial" w:eastAsia="Calibri" w:hAnsi="Arial" w:cs="Arial"/>
          <w:lang w:val="es-PY" w:eastAsia="pt-BR"/>
        </w:rPr>
        <w:t xml:space="preserve"> sistematizar las respuestas a las preguntas abiertas del cuestionario.</w:t>
      </w:r>
    </w:p>
    <w:p w14:paraId="37421B75" w14:textId="77777777" w:rsidR="00C668D9" w:rsidRPr="005807EC" w:rsidRDefault="00C668D9" w:rsidP="00C668D9">
      <w:pPr>
        <w:widowControl w:val="0"/>
        <w:suppressAutoHyphens/>
        <w:overflowPunct w:val="0"/>
        <w:autoSpaceDE w:val="0"/>
        <w:autoSpaceDN w:val="0"/>
        <w:adjustRightInd w:val="0"/>
        <w:jc w:val="both"/>
        <w:textAlignment w:val="baseline"/>
        <w:rPr>
          <w:rFonts w:ascii="Arial" w:eastAsia="Calibri" w:hAnsi="Arial" w:cs="Arial"/>
          <w:lang w:val="es-PY" w:eastAsia="pt-BR"/>
        </w:rPr>
      </w:pPr>
    </w:p>
    <w:p w14:paraId="7E241877" w14:textId="6D3D8F02" w:rsidR="00C668D9" w:rsidRPr="005807EC" w:rsidRDefault="00C668D9" w:rsidP="00C668D9">
      <w:pPr>
        <w:widowControl w:val="0"/>
        <w:suppressAutoHyphens/>
        <w:overflowPunct w:val="0"/>
        <w:autoSpaceDE w:val="0"/>
        <w:autoSpaceDN w:val="0"/>
        <w:adjustRightInd w:val="0"/>
        <w:jc w:val="both"/>
        <w:textAlignment w:val="baseline"/>
        <w:rPr>
          <w:rFonts w:ascii="Arial" w:eastAsia="Calibri" w:hAnsi="Arial" w:cs="Arial"/>
          <w:lang w:val="es-PY" w:eastAsia="pt-BR"/>
        </w:rPr>
      </w:pPr>
      <w:r w:rsidRPr="005807EC">
        <w:rPr>
          <w:rFonts w:ascii="Arial" w:eastAsia="Calibri" w:hAnsi="Arial" w:cs="Arial"/>
          <w:lang w:val="es-PY" w:eastAsia="pt-BR"/>
        </w:rPr>
        <w:t>A efectos de cumplir con la instrucción, la PPTU se comprometió a convocar una reunión del SCTCOF por videoconferencia a realizarse el próximo 17 de agosto.</w:t>
      </w:r>
    </w:p>
    <w:p w14:paraId="79C7377B" w14:textId="6AA86563" w:rsidR="006C74C7" w:rsidRDefault="006C74C7" w:rsidP="00C668D9">
      <w:pPr>
        <w:widowControl w:val="0"/>
        <w:suppressAutoHyphens/>
        <w:overflowPunct w:val="0"/>
        <w:autoSpaceDE w:val="0"/>
        <w:autoSpaceDN w:val="0"/>
        <w:adjustRightInd w:val="0"/>
        <w:jc w:val="both"/>
        <w:textAlignment w:val="baseline"/>
        <w:rPr>
          <w:rFonts w:ascii="Arial" w:eastAsia="Calibri" w:hAnsi="Arial" w:cs="Arial"/>
          <w:i/>
          <w:lang w:val="es-PY" w:eastAsia="pt-BR"/>
        </w:rPr>
      </w:pPr>
    </w:p>
    <w:p w14:paraId="6B1F713B" w14:textId="77777777" w:rsidR="00C668D9" w:rsidRPr="00216C5A" w:rsidRDefault="00C668D9" w:rsidP="00216C5A">
      <w:pPr>
        <w:widowControl w:val="0"/>
        <w:numPr>
          <w:ilvl w:val="2"/>
          <w:numId w:val="3"/>
        </w:numPr>
        <w:tabs>
          <w:tab w:val="left" w:pos="567"/>
        </w:tabs>
        <w:suppressAutoHyphens/>
        <w:overflowPunct w:val="0"/>
        <w:autoSpaceDE w:val="0"/>
        <w:autoSpaceDN w:val="0"/>
        <w:adjustRightInd w:val="0"/>
        <w:ind w:hanging="657"/>
        <w:jc w:val="both"/>
        <w:textAlignment w:val="baseline"/>
        <w:rPr>
          <w:rFonts w:ascii="Arial" w:eastAsia="Times New Roman" w:hAnsi="Arial" w:cs="Arial"/>
          <w:b/>
          <w:lang w:val="es-PY" w:eastAsia="es-ES"/>
        </w:rPr>
      </w:pPr>
      <w:r w:rsidRPr="00216C5A">
        <w:rPr>
          <w:rFonts w:ascii="Arial" w:eastAsia="Times New Roman" w:hAnsi="Arial" w:cs="Arial"/>
          <w:b/>
          <w:lang w:val="es-PY" w:eastAsia="es-ES"/>
        </w:rPr>
        <w:t>Simplificación de procedimientos e intervenciones conjuntas y simultáneas de los organismos de control</w:t>
      </w:r>
    </w:p>
    <w:p w14:paraId="4BF0CE73" w14:textId="0A1A9383" w:rsidR="00C668D9" w:rsidRPr="00216C5A" w:rsidRDefault="00C668D9" w:rsidP="00216C5A">
      <w:pPr>
        <w:widowControl w:val="0"/>
        <w:tabs>
          <w:tab w:val="left" w:pos="567"/>
        </w:tabs>
        <w:suppressAutoHyphens/>
        <w:overflowPunct w:val="0"/>
        <w:autoSpaceDE w:val="0"/>
        <w:autoSpaceDN w:val="0"/>
        <w:adjustRightInd w:val="0"/>
        <w:ind w:left="1224"/>
        <w:jc w:val="both"/>
        <w:textAlignment w:val="baseline"/>
        <w:rPr>
          <w:rFonts w:ascii="Arial" w:eastAsia="Times New Roman" w:hAnsi="Arial" w:cs="Arial"/>
          <w:b/>
          <w:lang w:val="es-PY" w:eastAsia="es-ES"/>
        </w:rPr>
      </w:pPr>
    </w:p>
    <w:p w14:paraId="484B76D6" w14:textId="09C5A484" w:rsidR="001764A8" w:rsidRPr="003609EF" w:rsidRDefault="005807EC" w:rsidP="005807EC">
      <w:pPr>
        <w:pStyle w:val="Textosinformato"/>
        <w:jc w:val="both"/>
        <w:rPr>
          <w:rFonts w:ascii="Arial" w:hAnsi="Arial" w:cs="Arial"/>
          <w:iCs/>
          <w:sz w:val="24"/>
          <w:szCs w:val="24"/>
        </w:rPr>
      </w:pPr>
      <w:r w:rsidRPr="003609EF">
        <w:rPr>
          <w:rFonts w:ascii="Arial" w:hAnsi="Arial" w:cs="Arial"/>
          <w:iCs/>
          <w:sz w:val="24"/>
          <w:szCs w:val="24"/>
        </w:rPr>
        <w:t xml:space="preserve">La Coordinadora del CT </w:t>
      </w:r>
      <w:r w:rsidR="003609EF" w:rsidRPr="003609EF">
        <w:rPr>
          <w:rFonts w:ascii="Arial" w:hAnsi="Arial" w:cs="Arial"/>
          <w:iCs/>
          <w:sz w:val="24"/>
          <w:szCs w:val="24"/>
        </w:rPr>
        <w:t xml:space="preserve">N° </w:t>
      </w:r>
      <w:r w:rsidRPr="003609EF">
        <w:rPr>
          <w:rFonts w:ascii="Arial" w:hAnsi="Arial" w:cs="Arial"/>
          <w:iCs/>
          <w:sz w:val="24"/>
          <w:szCs w:val="24"/>
        </w:rPr>
        <w:t>2 de Argentina hizo mención a un caso de buena práctica en este tema ocurrido en el ACI B</w:t>
      </w:r>
      <w:r w:rsidR="003609EF" w:rsidRPr="003609EF">
        <w:rPr>
          <w:rFonts w:ascii="Arial" w:hAnsi="Arial" w:cs="Arial"/>
          <w:iCs/>
          <w:sz w:val="24"/>
          <w:szCs w:val="24"/>
        </w:rPr>
        <w:t>ernar</w:t>
      </w:r>
      <w:r w:rsidRPr="003609EF">
        <w:rPr>
          <w:rFonts w:ascii="Arial" w:hAnsi="Arial" w:cs="Arial"/>
          <w:iCs/>
          <w:sz w:val="24"/>
          <w:szCs w:val="24"/>
        </w:rPr>
        <w:t>do de Irigoyen</w:t>
      </w:r>
      <w:r w:rsidR="00121E64">
        <w:rPr>
          <w:rFonts w:ascii="Arial" w:hAnsi="Arial" w:cs="Arial"/>
          <w:iCs/>
          <w:sz w:val="24"/>
          <w:szCs w:val="24"/>
        </w:rPr>
        <w:t xml:space="preserve"> </w:t>
      </w:r>
      <w:r w:rsidR="003609EF" w:rsidRPr="003609EF">
        <w:rPr>
          <w:rFonts w:ascii="Arial" w:hAnsi="Arial" w:cs="Arial"/>
          <w:iCs/>
          <w:sz w:val="24"/>
          <w:szCs w:val="24"/>
        </w:rPr>
        <w:t>(AR)</w:t>
      </w:r>
      <w:r w:rsidRPr="003609EF">
        <w:rPr>
          <w:rFonts w:ascii="Arial" w:hAnsi="Arial" w:cs="Arial"/>
          <w:iCs/>
          <w:sz w:val="24"/>
          <w:szCs w:val="24"/>
        </w:rPr>
        <w:t>/Dionisio Cerqueira</w:t>
      </w:r>
      <w:r w:rsidR="00121E64">
        <w:rPr>
          <w:rFonts w:ascii="Arial" w:hAnsi="Arial" w:cs="Arial"/>
          <w:iCs/>
          <w:sz w:val="24"/>
          <w:szCs w:val="24"/>
        </w:rPr>
        <w:t xml:space="preserve"> </w:t>
      </w:r>
      <w:r w:rsidR="003609EF" w:rsidRPr="003609EF">
        <w:rPr>
          <w:rFonts w:ascii="Arial" w:hAnsi="Arial" w:cs="Arial"/>
          <w:iCs/>
          <w:sz w:val="24"/>
          <w:szCs w:val="24"/>
        </w:rPr>
        <w:t>(BR)</w:t>
      </w:r>
      <w:r w:rsidRPr="003609EF">
        <w:rPr>
          <w:rFonts w:ascii="Arial" w:hAnsi="Arial" w:cs="Arial"/>
          <w:iCs/>
          <w:sz w:val="24"/>
          <w:szCs w:val="24"/>
        </w:rPr>
        <w:t xml:space="preserve"> (cabecera </w:t>
      </w:r>
      <w:r w:rsidR="003609EF" w:rsidRPr="003609EF">
        <w:rPr>
          <w:rFonts w:ascii="Arial" w:hAnsi="Arial" w:cs="Arial"/>
          <w:iCs/>
          <w:sz w:val="24"/>
          <w:szCs w:val="24"/>
        </w:rPr>
        <w:t>ú</w:t>
      </w:r>
      <w:r w:rsidRPr="003609EF">
        <w:rPr>
          <w:rFonts w:ascii="Arial" w:hAnsi="Arial" w:cs="Arial"/>
          <w:iCs/>
          <w:sz w:val="24"/>
          <w:szCs w:val="24"/>
        </w:rPr>
        <w:t xml:space="preserve">nica cargas lado brasileño). </w:t>
      </w:r>
    </w:p>
    <w:p w14:paraId="27249CC7" w14:textId="77777777" w:rsidR="001764A8" w:rsidRPr="003609EF" w:rsidRDefault="001764A8" w:rsidP="005807EC">
      <w:pPr>
        <w:pStyle w:val="Textosinformato"/>
        <w:jc w:val="both"/>
        <w:rPr>
          <w:rFonts w:ascii="Arial" w:hAnsi="Arial" w:cs="Arial"/>
          <w:iCs/>
          <w:sz w:val="24"/>
          <w:szCs w:val="24"/>
        </w:rPr>
      </w:pPr>
    </w:p>
    <w:p w14:paraId="2E6116AB" w14:textId="2A60AB91" w:rsidR="005807EC" w:rsidRPr="003609EF" w:rsidRDefault="00DD721C" w:rsidP="005807EC">
      <w:pPr>
        <w:pStyle w:val="Textosinformato"/>
        <w:jc w:val="both"/>
        <w:rPr>
          <w:iCs/>
        </w:rPr>
      </w:pPr>
      <w:r>
        <w:rPr>
          <w:rFonts w:ascii="Arial" w:hAnsi="Arial" w:cs="Arial"/>
          <w:iCs/>
          <w:sz w:val="24"/>
          <w:szCs w:val="24"/>
        </w:rPr>
        <w:t>Informó</w:t>
      </w:r>
      <w:r w:rsidR="005807EC" w:rsidRPr="003609EF">
        <w:rPr>
          <w:rFonts w:ascii="Arial" w:hAnsi="Arial" w:cs="Arial"/>
          <w:iCs/>
          <w:sz w:val="24"/>
          <w:szCs w:val="24"/>
        </w:rPr>
        <w:t xml:space="preserve"> de los avances realizados en materia de simplificación de procesos entre los organismos de control argentinos y brasileños ocurridos a instancias de </w:t>
      </w:r>
      <w:r w:rsidR="001764A8" w:rsidRPr="003609EF">
        <w:rPr>
          <w:rFonts w:ascii="Arial" w:hAnsi="Arial" w:cs="Arial"/>
          <w:iCs/>
          <w:sz w:val="24"/>
          <w:szCs w:val="24"/>
        </w:rPr>
        <w:t>problemáticas</w:t>
      </w:r>
      <w:r w:rsidR="005807EC" w:rsidRPr="003609EF">
        <w:rPr>
          <w:rFonts w:ascii="Arial" w:hAnsi="Arial" w:cs="Arial"/>
          <w:iCs/>
          <w:sz w:val="24"/>
          <w:szCs w:val="24"/>
        </w:rPr>
        <w:t xml:space="preserve"> puntuales presentadas por el sector privado, hecho que </w:t>
      </w:r>
      <w:r w:rsidR="001764A8" w:rsidRPr="003609EF">
        <w:rPr>
          <w:rFonts w:ascii="Arial" w:hAnsi="Arial" w:cs="Arial"/>
          <w:iCs/>
          <w:sz w:val="24"/>
          <w:szCs w:val="24"/>
        </w:rPr>
        <w:t>quedó</w:t>
      </w:r>
      <w:r w:rsidR="005807EC" w:rsidRPr="003609EF">
        <w:rPr>
          <w:rFonts w:ascii="Arial" w:hAnsi="Arial" w:cs="Arial"/>
          <w:iCs/>
          <w:sz w:val="24"/>
          <w:szCs w:val="24"/>
        </w:rPr>
        <w:t xml:space="preserve"> reflejado en el Acta de la ultima la </w:t>
      </w:r>
      <w:r w:rsidR="001764A8" w:rsidRPr="003609EF">
        <w:rPr>
          <w:rFonts w:ascii="Arial" w:hAnsi="Arial" w:cs="Arial"/>
          <w:iCs/>
          <w:sz w:val="24"/>
          <w:szCs w:val="24"/>
        </w:rPr>
        <w:t>reunión</w:t>
      </w:r>
      <w:r w:rsidR="005807EC" w:rsidRPr="003609EF">
        <w:rPr>
          <w:rFonts w:ascii="Arial" w:hAnsi="Arial" w:cs="Arial"/>
          <w:iCs/>
          <w:sz w:val="24"/>
          <w:szCs w:val="24"/>
        </w:rPr>
        <w:t xml:space="preserve"> bilateral con Brasil realizada el 30 de marzo de 2022.</w:t>
      </w:r>
      <w:r w:rsidR="00121E64">
        <w:rPr>
          <w:rFonts w:ascii="Arial" w:hAnsi="Arial" w:cs="Arial"/>
          <w:iCs/>
          <w:sz w:val="24"/>
          <w:szCs w:val="24"/>
        </w:rPr>
        <w:t xml:space="preserve"> Asimismo, resaltó que c</w:t>
      </w:r>
      <w:r w:rsidR="005807EC" w:rsidRPr="003609EF">
        <w:rPr>
          <w:rFonts w:ascii="Arial" w:hAnsi="Arial" w:cs="Arial"/>
          <w:iCs/>
          <w:sz w:val="24"/>
          <w:szCs w:val="24"/>
        </w:rPr>
        <w:t>on la coordinación que se realiza en el ACI se ha logrado disminuir los tiempos en los procesos del desaduanamiento de las mercaderías resultando un impacto positivo en el sector privado</w:t>
      </w:r>
      <w:r w:rsidR="005807EC" w:rsidRPr="003609EF">
        <w:rPr>
          <w:iCs/>
        </w:rPr>
        <w:t>.</w:t>
      </w:r>
    </w:p>
    <w:p w14:paraId="3899B03A" w14:textId="77777777" w:rsidR="00C668D9" w:rsidRPr="003609EF" w:rsidRDefault="00C668D9" w:rsidP="00C668D9">
      <w:pPr>
        <w:widowControl w:val="0"/>
        <w:suppressAutoHyphens/>
        <w:overflowPunct w:val="0"/>
        <w:autoSpaceDE w:val="0"/>
        <w:autoSpaceDN w:val="0"/>
        <w:adjustRightInd w:val="0"/>
        <w:jc w:val="both"/>
        <w:textAlignment w:val="baseline"/>
        <w:rPr>
          <w:rFonts w:ascii="Arial" w:eastAsia="Calibri" w:hAnsi="Arial" w:cs="Arial"/>
          <w:b/>
          <w:iCs/>
          <w:lang w:eastAsia="pt-BR"/>
        </w:rPr>
      </w:pPr>
    </w:p>
    <w:p w14:paraId="3883D374" w14:textId="477CC184" w:rsidR="005C7F53" w:rsidRPr="00216C5A" w:rsidRDefault="00495E09" w:rsidP="00216C5A">
      <w:pPr>
        <w:widowControl w:val="0"/>
        <w:numPr>
          <w:ilvl w:val="2"/>
          <w:numId w:val="3"/>
        </w:numPr>
        <w:tabs>
          <w:tab w:val="left" w:pos="567"/>
        </w:tabs>
        <w:suppressAutoHyphens/>
        <w:overflowPunct w:val="0"/>
        <w:autoSpaceDE w:val="0"/>
        <w:autoSpaceDN w:val="0"/>
        <w:adjustRightInd w:val="0"/>
        <w:ind w:hanging="657"/>
        <w:jc w:val="both"/>
        <w:textAlignment w:val="baseline"/>
        <w:rPr>
          <w:rFonts w:ascii="Arial" w:eastAsia="Times New Roman" w:hAnsi="Arial" w:cs="Arial"/>
          <w:b/>
          <w:lang w:val="es-PY" w:eastAsia="es-ES"/>
        </w:rPr>
      </w:pPr>
      <w:r w:rsidRPr="00216C5A">
        <w:rPr>
          <w:rFonts w:ascii="Arial" w:eastAsia="Times New Roman" w:hAnsi="Arial" w:cs="Arial"/>
          <w:b/>
          <w:lang w:val="es-PY" w:eastAsia="es-ES"/>
        </w:rPr>
        <w:t>Próximas Reuniones</w:t>
      </w:r>
    </w:p>
    <w:p w14:paraId="499E6D8D" w14:textId="77777777" w:rsidR="00110940" w:rsidRDefault="00110940" w:rsidP="00110940">
      <w:pPr>
        <w:pStyle w:val="Prrafodelista"/>
        <w:widowControl w:val="0"/>
        <w:suppressAutoHyphens/>
        <w:overflowPunct w:val="0"/>
        <w:autoSpaceDE w:val="0"/>
        <w:autoSpaceDN w:val="0"/>
        <w:adjustRightInd w:val="0"/>
        <w:ind w:left="360"/>
        <w:jc w:val="both"/>
        <w:textAlignment w:val="baseline"/>
        <w:rPr>
          <w:rFonts w:ascii="Arial" w:eastAsia="Calibri" w:hAnsi="Arial" w:cs="Arial"/>
          <w:lang w:val="es-PY" w:eastAsia="pt-BR"/>
        </w:rPr>
      </w:pPr>
    </w:p>
    <w:p w14:paraId="5E9F885B" w14:textId="5CBD1F99" w:rsidR="007D5B7D" w:rsidRPr="00FE722C" w:rsidRDefault="00742D1E" w:rsidP="00055015">
      <w:pPr>
        <w:pStyle w:val="Prrafodelista"/>
        <w:widowControl w:val="0"/>
        <w:numPr>
          <w:ilvl w:val="0"/>
          <w:numId w:val="6"/>
        </w:numPr>
        <w:suppressAutoHyphens/>
        <w:overflowPunct w:val="0"/>
        <w:autoSpaceDE w:val="0"/>
        <w:autoSpaceDN w:val="0"/>
        <w:adjustRightInd w:val="0"/>
        <w:ind w:left="1134" w:hanging="567"/>
        <w:jc w:val="both"/>
        <w:textAlignment w:val="baseline"/>
        <w:rPr>
          <w:rFonts w:ascii="Arial" w:eastAsia="Calibri" w:hAnsi="Arial" w:cs="Arial"/>
          <w:bCs/>
          <w:iCs/>
          <w:lang w:eastAsia="pt-BR"/>
        </w:rPr>
      </w:pPr>
      <w:r w:rsidRPr="00FE722C">
        <w:rPr>
          <w:rFonts w:ascii="Arial" w:eastAsia="Calibri" w:hAnsi="Arial" w:cs="Arial"/>
          <w:iCs/>
          <w:lang w:val="es-PY" w:eastAsia="pt-BR"/>
        </w:rPr>
        <w:t>Bilateral Argentina/Uruguay</w:t>
      </w:r>
      <w:r w:rsidR="002017CA" w:rsidRPr="00FE722C">
        <w:rPr>
          <w:rFonts w:ascii="Arial" w:eastAsia="Calibri" w:hAnsi="Arial" w:cs="Arial"/>
          <w:iCs/>
          <w:lang w:val="es-PY" w:eastAsia="pt-BR"/>
        </w:rPr>
        <w:t>: Fray Bentos, 14 y 15 de</w:t>
      </w:r>
      <w:r w:rsidRPr="00FE722C">
        <w:rPr>
          <w:rFonts w:ascii="Arial" w:eastAsia="Calibri" w:hAnsi="Arial" w:cs="Arial"/>
          <w:iCs/>
          <w:lang w:val="es-PY" w:eastAsia="pt-BR"/>
        </w:rPr>
        <w:t xml:space="preserve"> septiembre</w:t>
      </w:r>
      <w:r w:rsidR="008236D4" w:rsidRPr="00FE722C">
        <w:rPr>
          <w:rFonts w:ascii="Arial" w:eastAsia="Calibri" w:hAnsi="Arial" w:cs="Arial"/>
          <w:iCs/>
          <w:lang w:val="es-PY" w:eastAsia="pt-BR"/>
        </w:rPr>
        <w:t xml:space="preserve">, presencial, </w:t>
      </w:r>
      <w:r w:rsidRPr="00FE722C">
        <w:rPr>
          <w:rFonts w:ascii="Arial" w:eastAsia="Calibri" w:hAnsi="Arial" w:cs="Arial"/>
          <w:iCs/>
          <w:lang w:val="es-PY" w:eastAsia="pt-BR"/>
        </w:rPr>
        <w:t>(Coordina</w:t>
      </w:r>
      <w:r w:rsidRPr="00FE722C">
        <w:rPr>
          <w:rFonts w:ascii="Arial" w:eastAsia="Calibri" w:hAnsi="Arial" w:cs="Arial"/>
          <w:bCs/>
          <w:iCs/>
          <w:lang w:eastAsia="pt-BR"/>
        </w:rPr>
        <w:t xml:space="preserve"> </w:t>
      </w:r>
      <w:r w:rsidR="00DC2BEC" w:rsidRPr="00FE722C">
        <w:rPr>
          <w:rFonts w:ascii="Arial" w:eastAsia="Calibri" w:hAnsi="Arial" w:cs="Arial"/>
          <w:bCs/>
          <w:iCs/>
          <w:lang w:eastAsia="pt-BR"/>
        </w:rPr>
        <w:t>Uruguay)</w:t>
      </w:r>
      <w:r w:rsidR="008236D4" w:rsidRPr="00FE722C">
        <w:rPr>
          <w:rFonts w:ascii="Arial" w:eastAsia="Calibri" w:hAnsi="Arial" w:cs="Arial"/>
          <w:bCs/>
          <w:iCs/>
          <w:lang w:eastAsia="pt-BR"/>
        </w:rPr>
        <w:t>;</w:t>
      </w:r>
    </w:p>
    <w:p w14:paraId="4D3111D8" w14:textId="59094714" w:rsidR="007D5B7D" w:rsidRPr="00FE722C" w:rsidRDefault="00742D1E" w:rsidP="00055015">
      <w:pPr>
        <w:pStyle w:val="Prrafodelista"/>
        <w:widowControl w:val="0"/>
        <w:numPr>
          <w:ilvl w:val="0"/>
          <w:numId w:val="6"/>
        </w:numPr>
        <w:suppressAutoHyphens/>
        <w:overflowPunct w:val="0"/>
        <w:autoSpaceDE w:val="0"/>
        <w:autoSpaceDN w:val="0"/>
        <w:adjustRightInd w:val="0"/>
        <w:ind w:left="1134" w:hanging="567"/>
        <w:jc w:val="both"/>
        <w:textAlignment w:val="baseline"/>
        <w:rPr>
          <w:rFonts w:ascii="Arial" w:eastAsia="Calibri" w:hAnsi="Arial" w:cs="Arial"/>
          <w:iCs/>
          <w:lang w:val="es-PY" w:eastAsia="pt-BR"/>
        </w:rPr>
      </w:pPr>
      <w:r w:rsidRPr="00FE722C">
        <w:rPr>
          <w:rFonts w:ascii="Arial" w:eastAsia="Calibri" w:hAnsi="Arial" w:cs="Arial"/>
          <w:iCs/>
          <w:lang w:val="es-PY" w:eastAsia="pt-BR"/>
        </w:rPr>
        <w:t>Bilateral Brasil/Uruguay, octubre a confirmar</w:t>
      </w:r>
      <w:r w:rsidR="002017CA" w:rsidRPr="00FE722C">
        <w:rPr>
          <w:rFonts w:ascii="Arial" w:eastAsia="Calibri" w:hAnsi="Arial" w:cs="Arial"/>
          <w:iCs/>
          <w:lang w:val="es-PY" w:eastAsia="pt-BR"/>
        </w:rPr>
        <w:t xml:space="preserve"> (Coordina </w:t>
      </w:r>
      <w:r w:rsidR="00DC2BEC" w:rsidRPr="00FE722C">
        <w:rPr>
          <w:rFonts w:ascii="Arial" w:eastAsia="Calibri" w:hAnsi="Arial" w:cs="Arial"/>
          <w:iCs/>
          <w:lang w:val="es-PY" w:eastAsia="pt-BR"/>
        </w:rPr>
        <w:t>Uruguay)</w:t>
      </w:r>
      <w:r w:rsidR="00627E69" w:rsidRPr="00FE722C">
        <w:rPr>
          <w:rFonts w:ascii="Arial" w:eastAsia="Calibri" w:hAnsi="Arial" w:cs="Arial"/>
          <w:iCs/>
          <w:lang w:val="es-PY" w:eastAsia="pt-BR"/>
        </w:rPr>
        <w:t>;</w:t>
      </w:r>
    </w:p>
    <w:p w14:paraId="5C5FBFC4" w14:textId="0BBC7CB8" w:rsidR="00627E69" w:rsidRPr="00FE722C" w:rsidRDefault="00627E69" w:rsidP="00055015">
      <w:pPr>
        <w:pStyle w:val="Prrafodelista"/>
        <w:widowControl w:val="0"/>
        <w:numPr>
          <w:ilvl w:val="0"/>
          <w:numId w:val="6"/>
        </w:numPr>
        <w:suppressAutoHyphens/>
        <w:overflowPunct w:val="0"/>
        <w:autoSpaceDE w:val="0"/>
        <w:autoSpaceDN w:val="0"/>
        <w:adjustRightInd w:val="0"/>
        <w:ind w:left="1134" w:hanging="567"/>
        <w:jc w:val="both"/>
        <w:textAlignment w:val="baseline"/>
        <w:rPr>
          <w:rFonts w:ascii="Arial" w:eastAsia="Calibri" w:hAnsi="Arial" w:cs="Arial"/>
          <w:iCs/>
          <w:lang w:val="es-PY" w:eastAsia="pt-BR"/>
        </w:rPr>
      </w:pPr>
      <w:r w:rsidRPr="00FE722C">
        <w:rPr>
          <w:rFonts w:ascii="Arial" w:eastAsia="Calibri" w:hAnsi="Arial" w:cs="Arial"/>
          <w:iCs/>
          <w:lang w:val="es-PY" w:eastAsia="pt-BR"/>
        </w:rPr>
        <w:t>Bilateral Brasil/Paraguay, Ciudad del Este, noviembre a confirmar (Coordina Paraguay).</w:t>
      </w:r>
    </w:p>
    <w:p w14:paraId="761A3056" w14:textId="77777777" w:rsidR="002017CA" w:rsidRDefault="002017CA" w:rsidP="002017CA">
      <w:pPr>
        <w:widowControl w:val="0"/>
        <w:suppressAutoHyphens/>
        <w:overflowPunct w:val="0"/>
        <w:autoSpaceDE w:val="0"/>
        <w:autoSpaceDN w:val="0"/>
        <w:adjustRightInd w:val="0"/>
        <w:jc w:val="both"/>
        <w:textAlignment w:val="baseline"/>
        <w:rPr>
          <w:rFonts w:ascii="Arial" w:hAnsi="Arial" w:cs="Arial"/>
          <w:b/>
        </w:rPr>
      </w:pPr>
    </w:p>
    <w:p w14:paraId="4F7473E7" w14:textId="1FA12D7F" w:rsidR="002017CA" w:rsidRPr="00055015" w:rsidRDefault="002017CA" w:rsidP="00055015">
      <w:pPr>
        <w:widowControl w:val="0"/>
        <w:numPr>
          <w:ilvl w:val="2"/>
          <w:numId w:val="3"/>
        </w:numPr>
        <w:tabs>
          <w:tab w:val="left" w:pos="567"/>
        </w:tabs>
        <w:suppressAutoHyphens/>
        <w:overflowPunct w:val="0"/>
        <w:autoSpaceDE w:val="0"/>
        <w:autoSpaceDN w:val="0"/>
        <w:adjustRightInd w:val="0"/>
        <w:ind w:hanging="657"/>
        <w:jc w:val="both"/>
        <w:textAlignment w:val="baseline"/>
        <w:rPr>
          <w:rFonts w:ascii="Arial" w:eastAsia="Times New Roman" w:hAnsi="Arial" w:cs="Arial"/>
          <w:b/>
          <w:lang w:val="es-PY" w:eastAsia="es-ES"/>
        </w:rPr>
      </w:pPr>
      <w:r w:rsidRPr="00055015">
        <w:rPr>
          <w:rFonts w:ascii="Arial" w:eastAsia="Times New Roman" w:hAnsi="Arial" w:cs="Arial"/>
          <w:b/>
          <w:lang w:val="es-PY" w:eastAsia="es-ES"/>
        </w:rPr>
        <w:t>Adecuación de los procedimientos teniendo en cuenta el ARM OEA MERCOSUR (a nivel bilateral)</w:t>
      </w:r>
    </w:p>
    <w:p w14:paraId="418F341E" w14:textId="77777777" w:rsidR="002017CA" w:rsidRPr="0053795C" w:rsidRDefault="002017CA" w:rsidP="002017CA">
      <w:pPr>
        <w:pStyle w:val="Prrafodelista"/>
        <w:widowControl w:val="0"/>
        <w:suppressAutoHyphens/>
        <w:overflowPunct w:val="0"/>
        <w:autoSpaceDE w:val="0"/>
        <w:autoSpaceDN w:val="0"/>
        <w:adjustRightInd w:val="0"/>
        <w:ind w:left="360"/>
        <w:jc w:val="both"/>
        <w:textAlignment w:val="baseline"/>
        <w:rPr>
          <w:rFonts w:ascii="Arial" w:hAnsi="Arial" w:cs="Arial"/>
          <w:b/>
          <w:lang w:val="es"/>
        </w:rPr>
      </w:pPr>
    </w:p>
    <w:p w14:paraId="2DCF3C84" w14:textId="50DE4903" w:rsidR="002017CA" w:rsidRPr="00121E64" w:rsidRDefault="002017CA" w:rsidP="002017CA">
      <w:pPr>
        <w:widowControl w:val="0"/>
        <w:suppressAutoHyphens/>
        <w:overflowPunct w:val="0"/>
        <w:autoSpaceDE w:val="0"/>
        <w:autoSpaceDN w:val="0"/>
        <w:adjustRightInd w:val="0"/>
        <w:jc w:val="both"/>
        <w:textAlignment w:val="baseline"/>
        <w:rPr>
          <w:rFonts w:ascii="Arial" w:hAnsi="Arial" w:cs="Arial"/>
          <w:iCs/>
          <w:lang w:val="es"/>
        </w:rPr>
      </w:pPr>
      <w:r w:rsidRPr="00121E64">
        <w:rPr>
          <w:rFonts w:ascii="Arial" w:hAnsi="Arial" w:cs="Arial"/>
          <w:iCs/>
          <w:lang w:val="es"/>
        </w:rPr>
        <w:t xml:space="preserve">Los Coordinadores </w:t>
      </w:r>
      <w:r w:rsidR="00121E64">
        <w:rPr>
          <w:rFonts w:ascii="Arial" w:hAnsi="Arial" w:cs="Arial"/>
          <w:iCs/>
          <w:lang w:val="es"/>
        </w:rPr>
        <w:t xml:space="preserve">del CT N° 2 </w:t>
      </w:r>
      <w:r w:rsidRPr="00121E64">
        <w:rPr>
          <w:rFonts w:ascii="Arial" w:hAnsi="Arial" w:cs="Arial"/>
          <w:iCs/>
          <w:lang w:val="es"/>
        </w:rPr>
        <w:t>acordaron que promoverán la participación de representantes del GAH OEA en las reuniones bilaterales con el objetivo de identificar la posibilidad de adecuar algunos procedimientos</w:t>
      </w:r>
      <w:r w:rsidR="00121E64">
        <w:rPr>
          <w:rFonts w:ascii="Arial" w:hAnsi="Arial" w:cs="Arial"/>
          <w:iCs/>
          <w:lang w:val="es"/>
        </w:rPr>
        <w:t>,</w:t>
      </w:r>
      <w:r w:rsidRPr="00121E64">
        <w:rPr>
          <w:rFonts w:ascii="Arial" w:hAnsi="Arial" w:cs="Arial"/>
          <w:iCs/>
          <w:lang w:val="es"/>
        </w:rPr>
        <w:t xml:space="preserve"> teniendo en cuenta las características de cada paso de frontera.</w:t>
      </w:r>
    </w:p>
    <w:p w14:paraId="025150B9" w14:textId="412A1B98" w:rsidR="002017CA" w:rsidRPr="00121E64" w:rsidRDefault="002017CA" w:rsidP="002017CA">
      <w:pPr>
        <w:widowControl w:val="0"/>
        <w:suppressAutoHyphens/>
        <w:overflowPunct w:val="0"/>
        <w:autoSpaceDE w:val="0"/>
        <w:autoSpaceDN w:val="0"/>
        <w:adjustRightInd w:val="0"/>
        <w:jc w:val="both"/>
        <w:textAlignment w:val="baseline"/>
        <w:rPr>
          <w:rFonts w:ascii="Arial" w:hAnsi="Arial" w:cs="Arial"/>
          <w:iCs/>
          <w:lang w:val="es"/>
        </w:rPr>
      </w:pPr>
    </w:p>
    <w:p w14:paraId="4E56781B" w14:textId="20DA5DCC" w:rsidR="00E04CFC" w:rsidRPr="00E04CFC" w:rsidRDefault="00E04CFC" w:rsidP="00E04CFC">
      <w:pPr>
        <w:jc w:val="both"/>
        <w:rPr>
          <w:rFonts w:ascii="Arial" w:eastAsia="Calibri" w:hAnsi="Arial" w:cs="Arial"/>
        </w:rPr>
      </w:pPr>
    </w:p>
    <w:p w14:paraId="1362C251" w14:textId="77777777" w:rsidR="00B63827" w:rsidRPr="00055015" w:rsidRDefault="00B63827" w:rsidP="00055015">
      <w:pPr>
        <w:widowControl w:val="0"/>
        <w:numPr>
          <w:ilvl w:val="0"/>
          <w:numId w:val="3"/>
        </w:numPr>
        <w:tabs>
          <w:tab w:val="left" w:pos="567"/>
        </w:tabs>
        <w:suppressAutoHyphens/>
        <w:overflowPunct w:val="0"/>
        <w:autoSpaceDE w:val="0"/>
        <w:autoSpaceDN w:val="0"/>
        <w:adjustRightInd w:val="0"/>
        <w:ind w:left="567" w:hanging="567"/>
        <w:jc w:val="both"/>
        <w:textAlignment w:val="baseline"/>
        <w:rPr>
          <w:rFonts w:ascii="Arial" w:eastAsia="Times New Roman" w:hAnsi="Arial" w:cs="Arial"/>
          <w:b/>
          <w:lang w:val="es-PY" w:eastAsia="es-ES"/>
        </w:rPr>
      </w:pPr>
      <w:r w:rsidRPr="00055015">
        <w:rPr>
          <w:rFonts w:ascii="Arial" w:eastAsia="Times New Roman" w:hAnsi="Arial" w:cs="Arial"/>
          <w:b/>
          <w:lang w:val="es-PY" w:eastAsia="es-ES"/>
        </w:rPr>
        <w:t>FACILITACIÓN DEL COMERCIO</w:t>
      </w:r>
    </w:p>
    <w:p w14:paraId="4EC5474F" w14:textId="42269362" w:rsidR="00B63827" w:rsidRDefault="00B63827" w:rsidP="00B449AA">
      <w:pPr>
        <w:widowControl w:val="0"/>
        <w:suppressAutoHyphens/>
        <w:overflowPunct w:val="0"/>
        <w:autoSpaceDE w:val="0"/>
        <w:autoSpaceDN w:val="0"/>
        <w:adjustRightInd w:val="0"/>
        <w:jc w:val="both"/>
        <w:textAlignment w:val="baseline"/>
        <w:rPr>
          <w:rFonts w:ascii="Arial" w:eastAsia="Calibri" w:hAnsi="Arial" w:cs="Arial"/>
          <w:b/>
          <w:bCs/>
          <w:lang w:val="es-PY"/>
        </w:rPr>
      </w:pPr>
    </w:p>
    <w:p w14:paraId="7EDCEB1E" w14:textId="4A4ED874" w:rsidR="00554174" w:rsidRPr="00055015" w:rsidRDefault="00554174" w:rsidP="00055015">
      <w:pPr>
        <w:widowControl w:val="0"/>
        <w:numPr>
          <w:ilvl w:val="1"/>
          <w:numId w:val="3"/>
        </w:numPr>
        <w:tabs>
          <w:tab w:val="left" w:pos="567"/>
        </w:tabs>
        <w:suppressAutoHyphens/>
        <w:overflowPunct w:val="0"/>
        <w:autoSpaceDE w:val="0"/>
        <w:autoSpaceDN w:val="0"/>
        <w:adjustRightInd w:val="0"/>
        <w:ind w:hanging="574"/>
        <w:jc w:val="both"/>
        <w:textAlignment w:val="baseline"/>
        <w:rPr>
          <w:rFonts w:ascii="Arial" w:eastAsia="Times New Roman" w:hAnsi="Arial" w:cs="Arial"/>
          <w:b/>
          <w:lang w:val="es-PY" w:eastAsia="es-ES"/>
        </w:rPr>
      </w:pPr>
      <w:r w:rsidRPr="00055015">
        <w:rPr>
          <w:rFonts w:ascii="Arial" w:eastAsia="Times New Roman" w:hAnsi="Arial" w:cs="Arial"/>
          <w:b/>
          <w:lang w:val="es-PY" w:eastAsia="es-ES"/>
        </w:rPr>
        <w:t xml:space="preserve">Seguimiento de la </w:t>
      </w:r>
      <w:r w:rsidR="008F7796" w:rsidRPr="00055015">
        <w:rPr>
          <w:rFonts w:ascii="Arial" w:eastAsia="Times New Roman" w:hAnsi="Arial" w:cs="Arial"/>
          <w:b/>
          <w:lang w:val="es-PY" w:eastAsia="es-ES"/>
        </w:rPr>
        <w:t>internalización</w:t>
      </w:r>
      <w:r w:rsidRPr="00055015">
        <w:rPr>
          <w:rFonts w:ascii="Arial" w:eastAsia="Times New Roman" w:hAnsi="Arial" w:cs="Arial"/>
          <w:b/>
          <w:lang w:val="es-PY" w:eastAsia="es-ES"/>
        </w:rPr>
        <w:t xml:space="preserve"> del AFC MERCOSUR en los Estados Partes </w:t>
      </w:r>
    </w:p>
    <w:p w14:paraId="09511EA7" w14:textId="5A302C10" w:rsidR="00554174" w:rsidRDefault="00554174" w:rsidP="00B449AA">
      <w:pPr>
        <w:jc w:val="both"/>
        <w:rPr>
          <w:rFonts w:ascii="Arial" w:eastAsia="Calibri" w:hAnsi="Arial" w:cs="Arial"/>
          <w:b/>
        </w:rPr>
      </w:pPr>
    </w:p>
    <w:p w14:paraId="6BE19317" w14:textId="538E941E" w:rsidR="00C51E85" w:rsidRPr="00121E64" w:rsidRDefault="00C51E85" w:rsidP="00B449AA">
      <w:pPr>
        <w:widowControl w:val="0"/>
        <w:suppressAutoHyphens/>
        <w:overflowPunct w:val="0"/>
        <w:autoSpaceDE w:val="0"/>
        <w:autoSpaceDN w:val="0"/>
        <w:adjustRightInd w:val="0"/>
        <w:jc w:val="both"/>
        <w:textAlignment w:val="baseline"/>
        <w:rPr>
          <w:rFonts w:ascii="Arial" w:eastAsia="Calibri" w:hAnsi="Arial" w:cs="Arial"/>
          <w:bCs/>
          <w:lang w:val="es-ES"/>
        </w:rPr>
      </w:pPr>
      <w:r w:rsidRPr="00121E64">
        <w:rPr>
          <w:rFonts w:ascii="Arial" w:eastAsia="Calibri" w:hAnsi="Arial" w:cs="Arial"/>
          <w:bCs/>
          <w:lang w:val="es-ES"/>
        </w:rPr>
        <w:t>Los Coordinadores intercambiaron comentarios sobre los avances en cada</w:t>
      </w:r>
      <w:r w:rsidR="00D301D0">
        <w:rPr>
          <w:rFonts w:ascii="Arial" w:eastAsia="Calibri" w:hAnsi="Arial" w:cs="Arial"/>
          <w:bCs/>
          <w:lang w:val="es-ES"/>
        </w:rPr>
        <w:t xml:space="preserve"> país</w:t>
      </w:r>
      <w:r w:rsidRPr="00121E64">
        <w:rPr>
          <w:rFonts w:ascii="Arial" w:eastAsia="Calibri" w:hAnsi="Arial" w:cs="Arial"/>
          <w:bCs/>
          <w:lang w:val="es-ES"/>
        </w:rPr>
        <w:t>.</w:t>
      </w:r>
    </w:p>
    <w:p w14:paraId="63962699" w14:textId="77777777" w:rsidR="00D301D0" w:rsidRDefault="00D301D0" w:rsidP="00121E64">
      <w:pPr>
        <w:widowControl w:val="0"/>
        <w:suppressAutoHyphens/>
        <w:overflowPunct w:val="0"/>
        <w:autoSpaceDE w:val="0"/>
        <w:autoSpaceDN w:val="0"/>
        <w:adjustRightInd w:val="0"/>
        <w:jc w:val="both"/>
        <w:textAlignment w:val="baseline"/>
        <w:rPr>
          <w:rFonts w:ascii="Arial" w:eastAsia="Calibri" w:hAnsi="Arial" w:cs="Arial"/>
          <w:bCs/>
          <w:lang w:val="es-ES"/>
        </w:rPr>
      </w:pPr>
    </w:p>
    <w:p w14:paraId="783ACF0E" w14:textId="7DB4774B" w:rsidR="00121E64" w:rsidRDefault="00D301D0" w:rsidP="00121E64">
      <w:pPr>
        <w:widowControl w:val="0"/>
        <w:suppressAutoHyphens/>
        <w:overflowPunct w:val="0"/>
        <w:autoSpaceDE w:val="0"/>
        <w:autoSpaceDN w:val="0"/>
        <w:adjustRightInd w:val="0"/>
        <w:jc w:val="both"/>
        <w:textAlignment w:val="baseline"/>
        <w:rPr>
          <w:rFonts w:ascii="Arial" w:eastAsia="Calibri" w:hAnsi="Arial" w:cs="Arial"/>
          <w:bCs/>
          <w:lang w:val="es-ES"/>
        </w:rPr>
      </w:pPr>
      <w:r>
        <w:rPr>
          <w:rFonts w:ascii="Arial" w:eastAsia="Calibri" w:hAnsi="Arial" w:cs="Arial"/>
          <w:bCs/>
          <w:lang w:val="es-ES"/>
        </w:rPr>
        <w:t>Por su parte, l</w:t>
      </w:r>
      <w:r w:rsidR="00121E64">
        <w:rPr>
          <w:rFonts w:ascii="Arial" w:eastAsia="Calibri" w:hAnsi="Arial" w:cs="Arial"/>
          <w:bCs/>
          <w:lang w:val="es-ES"/>
        </w:rPr>
        <w:t>a Coordinadora de Argentina informó que el proyecto se encuentra ingresado en el ámbito del Congreso</w:t>
      </w:r>
      <w:r w:rsidR="005C0638">
        <w:rPr>
          <w:rFonts w:ascii="Arial" w:eastAsia="Calibri" w:hAnsi="Arial" w:cs="Arial"/>
          <w:bCs/>
          <w:lang w:val="es-ES"/>
        </w:rPr>
        <w:t xml:space="preserve">, encontrándose en trámite en la Comisión de Relaciones Exteriores y Culto del Senado de la Nación. </w:t>
      </w:r>
    </w:p>
    <w:p w14:paraId="6EA42CB8" w14:textId="77777777" w:rsidR="00121E64" w:rsidRDefault="00121E64" w:rsidP="00121E64">
      <w:pPr>
        <w:widowControl w:val="0"/>
        <w:suppressAutoHyphens/>
        <w:overflowPunct w:val="0"/>
        <w:autoSpaceDE w:val="0"/>
        <w:autoSpaceDN w:val="0"/>
        <w:adjustRightInd w:val="0"/>
        <w:jc w:val="both"/>
        <w:textAlignment w:val="baseline"/>
        <w:rPr>
          <w:rFonts w:ascii="Arial" w:eastAsia="Calibri" w:hAnsi="Arial" w:cs="Arial"/>
          <w:bCs/>
          <w:lang w:val="es-ES"/>
        </w:rPr>
      </w:pPr>
    </w:p>
    <w:p w14:paraId="014D9026" w14:textId="39CCBF8A" w:rsidR="00B63827" w:rsidRPr="00055015" w:rsidRDefault="00B63827" w:rsidP="00055015">
      <w:pPr>
        <w:widowControl w:val="0"/>
        <w:numPr>
          <w:ilvl w:val="1"/>
          <w:numId w:val="3"/>
        </w:numPr>
        <w:tabs>
          <w:tab w:val="left" w:pos="567"/>
        </w:tabs>
        <w:suppressAutoHyphens/>
        <w:overflowPunct w:val="0"/>
        <w:autoSpaceDE w:val="0"/>
        <w:autoSpaceDN w:val="0"/>
        <w:adjustRightInd w:val="0"/>
        <w:ind w:hanging="574"/>
        <w:jc w:val="both"/>
        <w:textAlignment w:val="baseline"/>
        <w:rPr>
          <w:rFonts w:ascii="Arial" w:eastAsia="Times New Roman" w:hAnsi="Arial" w:cs="Arial"/>
          <w:b/>
          <w:lang w:val="es-PY" w:eastAsia="es-ES"/>
        </w:rPr>
      </w:pPr>
      <w:r w:rsidRPr="00055015">
        <w:rPr>
          <w:rFonts w:ascii="Arial" w:eastAsia="Times New Roman" w:hAnsi="Arial" w:cs="Arial"/>
          <w:b/>
          <w:lang w:val="es-PY" w:eastAsia="es-ES"/>
        </w:rPr>
        <w:t>Seguimiento de la implementación del AFC-OMC en los Estados Partes.</w:t>
      </w:r>
    </w:p>
    <w:p w14:paraId="179FAB3E" w14:textId="77777777" w:rsidR="00B63827" w:rsidRPr="00EA1641" w:rsidRDefault="00B63827" w:rsidP="00B449AA">
      <w:pPr>
        <w:widowControl w:val="0"/>
        <w:suppressAutoHyphens/>
        <w:overflowPunct w:val="0"/>
        <w:autoSpaceDE w:val="0"/>
        <w:autoSpaceDN w:val="0"/>
        <w:adjustRightInd w:val="0"/>
        <w:jc w:val="both"/>
        <w:textAlignment w:val="baseline"/>
        <w:rPr>
          <w:rFonts w:ascii="Arial" w:eastAsia="Calibri" w:hAnsi="Arial" w:cs="Arial"/>
          <w:b/>
          <w:bCs/>
          <w:lang w:val="es-PY"/>
        </w:rPr>
      </w:pPr>
    </w:p>
    <w:p w14:paraId="22796F31" w14:textId="3EB1E17D" w:rsidR="00C668D9" w:rsidRPr="00D301D0" w:rsidRDefault="00C668D9" w:rsidP="00C668D9">
      <w:pPr>
        <w:widowControl w:val="0"/>
        <w:suppressAutoHyphens/>
        <w:overflowPunct w:val="0"/>
        <w:autoSpaceDE w:val="0"/>
        <w:autoSpaceDN w:val="0"/>
        <w:adjustRightInd w:val="0"/>
        <w:jc w:val="both"/>
        <w:textAlignment w:val="baseline"/>
        <w:rPr>
          <w:rFonts w:ascii="Arial" w:eastAsia="Calibri" w:hAnsi="Arial" w:cs="Arial"/>
          <w:bCs/>
          <w:iCs/>
          <w:lang w:val="es-ES"/>
        </w:rPr>
      </w:pPr>
      <w:r w:rsidRPr="00D301D0">
        <w:rPr>
          <w:rFonts w:ascii="Arial" w:eastAsia="Calibri" w:hAnsi="Arial" w:cs="Arial"/>
          <w:bCs/>
          <w:iCs/>
          <w:lang w:val="es-ES"/>
        </w:rPr>
        <w:t>Los Coordinadores intercambiaron comentarios sobre la situación en cada Estado</w:t>
      </w:r>
      <w:r w:rsidR="00D301D0" w:rsidRPr="00D301D0">
        <w:rPr>
          <w:rFonts w:ascii="Arial" w:eastAsia="Calibri" w:hAnsi="Arial" w:cs="Arial"/>
          <w:bCs/>
          <w:iCs/>
          <w:lang w:val="es-ES"/>
        </w:rPr>
        <w:t xml:space="preserve"> Parte</w:t>
      </w:r>
      <w:r w:rsidRPr="00D301D0">
        <w:rPr>
          <w:rFonts w:ascii="Arial" w:eastAsia="Calibri" w:hAnsi="Arial" w:cs="Arial"/>
          <w:bCs/>
          <w:iCs/>
          <w:lang w:val="es-ES"/>
        </w:rPr>
        <w:t>.</w:t>
      </w:r>
    </w:p>
    <w:p w14:paraId="27AB7595" w14:textId="77777777" w:rsidR="00C668D9" w:rsidRPr="00C668D9" w:rsidRDefault="00C668D9" w:rsidP="00705ADA">
      <w:pPr>
        <w:pStyle w:val="Prrafodelista"/>
        <w:widowControl w:val="0"/>
        <w:suppressAutoHyphens/>
        <w:overflowPunct w:val="0"/>
        <w:autoSpaceDE w:val="0"/>
        <w:autoSpaceDN w:val="0"/>
        <w:adjustRightInd w:val="0"/>
        <w:ind w:left="360"/>
        <w:jc w:val="both"/>
        <w:textAlignment w:val="baseline"/>
        <w:rPr>
          <w:rFonts w:ascii="Arial" w:eastAsia="Calibri" w:hAnsi="Arial" w:cs="Arial"/>
          <w:bCs/>
          <w:i/>
          <w:lang w:val="es-ES"/>
        </w:rPr>
      </w:pPr>
    </w:p>
    <w:p w14:paraId="77CA933E" w14:textId="4FC1D00E" w:rsidR="00C668D9" w:rsidRPr="00D301D0" w:rsidRDefault="00C668D9" w:rsidP="00705ADA">
      <w:pPr>
        <w:widowControl w:val="0"/>
        <w:suppressAutoHyphens/>
        <w:overflowPunct w:val="0"/>
        <w:autoSpaceDE w:val="0"/>
        <w:autoSpaceDN w:val="0"/>
        <w:adjustRightInd w:val="0"/>
        <w:jc w:val="both"/>
        <w:textAlignment w:val="baseline"/>
        <w:rPr>
          <w:rFonts w:ascii="Arial" w:eastAsia="Calibri" w:hAnsi="Arial" w:cs="Arial"/>
          <w:bCs/>
          <w:iCs/>
          <w:lang w:val="es-ES"/>
        </w:rPr>
      </w:pPr>
      <w:r w:rsidRPr="00D301D0">
        <w:rPr>
          <w:rFonts w:ascii="Arial" w:eastAsia="Calibri" w:hAnsi="Arial" w:cs="Arial"/>
          <w:bCs/>
          <w:iCs/>
          <w:lang w:val="es-ES"/>
        </w:rPr>
        <w:t xml:space="preserve">La Coordinadora de </w:t>
      </w:r>
      <w:r w:rsidR="00705ADA" w:rsidRPr="00D301D0">
        <w:rPr>
          <w:rFonts w:ascii="Arial" w:eastAsia="Calibri" w:hAnsi="Arial" w:cs="Arial"/>
          <w:bCs/>
          <w:iCs/>
          <w:lang w:val="es-ES"/>
        </w:rPr>
        <w:t>Uruguay informó</w:t>
      </w:r>
      <w:r w:rsidRPr="00D301D0">
        <w:rPr>
          <w:rFonts w:ascii="Arial" w:eastAsia="Calibri" w:hAnsi="Arial" w:cs="Arial"/>
          <w:bCs/>
          <w:iCs/>
          <w:lang w:val="es-ES"/>
        </w:rPr>
        <w:t xml:space="preserve"> que se formalizó la donación del Módulo de Riesgo del Sistema LUCÍA de la Aduana uruguaya a la Ventanilla </w:t>
      </w:r>
      <w:r w:rsidR="00D301D0" w:rsidRPr="00D301D0">
        <w:rPr>
          <w:rFonts w:ascii="Arial" w:eastAsia="Calibri" w:hAnsi="Arial" w:cs="Arial"/>
          <w:bCs/>
          <w:iCs/>
          <w:lang w:val="es-ES"/>
        </w:rPr>
        <w:t>Única</w:t>
      </w:r>
      <w:r w:rsidRPr="00D301D0">
        <w:rPr>
          <w:rFonts w:ascii="Arial" w:eastAsia="Calibri" w:hAnsi="Arial" w:cs="Arial"/>
          <w:bCs/>
          <w:iCs/>
          <w:lang w:val="es-ES"/>
        </w:rPr>
        <w:t xml:space="preserve"> de Comercio Exterior - VUCE. La Dirección Nacional de Aduanas en coordinación con VUCE establecerá un cronograma de actividades entre ellas de capacitación, para llevar a cabo dicha donación e implementación.</w:t>
      </w:r>
    </w:p>
    <w:p w14:paraId="317FA19E" w14:textId="77777777" w:rsidR="00C668D9" w:rsidRPr="00D301D0" w:rsidRDefault="00C668D9" w:rsidP="00055015">
      <w:pPr>
        <w:widowControl w:val="0"/>
        <w:tabs>
          <w:tab w:val="left" w:pos="567"/>
        </w:tabs>
        <w:suppressAutoHyphens/>
        <w:overflowPunct w:val="0"/>
        <w:autoSpaceDE w:val="0"/>
        <w:autoSpaceDN w:val="0"/>
        <w:adjustRightInd w:val="0"/>
        <w:ind w:left="1141"/>
        <w:jc w:val="both"/>
        <w:textAlignment w:val="baseline"/>
        <w:rPr>
          <w:rFonts w:ascii="Arial" w:eastAsia="Calibri" w:hAnsi="Arial" w:cs="Arial"/>
          <w:bCs/>
          <w:iCs/>
          <w:lang w:val="es-ES"/>
        </w:rPr>
      </w:pPr>
    </w:p>
    <w:p w14:paraId="0867FA0D" w14:textId="77777777" w:rsidR="00C668D9" w:rsidRPr="00D301D0" w:rsidRDefault="00C668D9" w:rsidP="00705ADA">
      <w:pPr>
        <w:widowControl w:val="0"/>
        <w:suppressAutoHyphens/>
        <w:overflowPunct w:val="0"/>
        <w:autoSpaceDE w:val="0"/>
        <w:autoSpaceDN w:val="0"/>
        <w:adjustRightInd w:val="0"/>
        <w:jc w:val="both"/>
        <w:textAlignment w:val="baseline"/>
        <w:rPr>
          <w:rFonts w:ascii="Arial" w:eastAsia="Calibri" w:hAnsi="Arial" w:cs="Arial"/>
          <w:bCs/>
          <w:iCs/>
          <w:lang w:val="es-ES"/>
        </w:rPr>
      </w:pPr>
      <w:r w:rsidRPr="00D301D0">
        <w:rPr>
          <w:rFonts w:ascii="Arial" w:eastAsia="Calibri" w:hAnsi="Arial" w:cs="Arial"/>
          <w:bCs/>
          <w:iCs/>
          <w:lang w:val="es-ES"/>
        </w:rPr>
        <w:t>Se han realizado diferentes instancias de difusión a los organismos de control en frontera sobre diferentes aspectos de procedimientos aduaneros y sobre gestión de riesgo.</w:t>
      </w:r>
    </w:p>
    <w:p w14:paraId="17F07B6C" w14:textId="77777777" w:rsidR="00C668D9" w:rsidRPr="00D301D0" w:rsidRDefault="00C668D9" w:rsidP="00705ADA">
      <w:pPr>
        <w:pStyle w:val="Prrafodelista"/>
        <w:widowControl w:val="0"/>
        <w:suppressAutoHyphens/>
        <w:overflowPunct w:val="0"/>
        <w:autoSpaceDE w:val="0"/>
        <w:autoSpaceDN w:val="0"/>
        <w:adjustRightInd w:val="0"/>
        <w:ind w:left="360"/>
        <w:jc w:val="both"/>
        <w:textAlignment w:val="baseline"/>
        <w:rPr>
          <w:rFonts w:ascii="Arial" w:eastAsia="Calibri" w:hAnsi="Arial" w:cs="Arial"/>
          <w:bCs/>
          <w:iCs/>
          <w:lang w:val="es-ES"/>
        </w:rPr>
      </w:pPr>
    </w:p>
    <w:p w14:paraId="7FBBA8A2" w14:textId="06A17A81" w:rsidR="00C668D9" w:rsidRPr="00D301D0" w:rsidRDefault="00C668D9" w:rsidP="00705ADA">
      <w:pPr>
        <w:widowControl w:val="0"/>
        <w:suppressAutoHyphens/>
        <w:overflowPunct w:val="0"/>
        <w:autoSpaceDE w:val="0"/>
        <w:autoSpaceDN w:val="0"/>
        <w:adjustRightInd w:val="0"/>
        <w:jc w:val="both"/>
        <w:textAlignment w:val="baseline"/>
        <w:rPr>
          <w:rFonts w:ascii="Arial" w:eastAsia="Calibri" w:hAnsi="Arial" w:cs="Arial"/>
          <w:bCs/>
          <w:iCs/>
          <w:lang w:val="es-ES"/>
        </w:rPr>
      </w:pPr>
      <w:r w:rsidRPr="00D301D0">
        <w:rPr>
          <w:rFonts w:ascii="Arial" w:eastAsia="Calibri" w:hAnsi="Arial" w:cs="Arial"/>
          <w:bCs/>
          <w:iCs/>
          <w:lang w:val="es-ES"/>
        </w:rPr>
        <w:t>Adicionalmente se encuentra en etapa de elaboración un borrador de informe a ser presentado al sector privado, sobre aquellas oportunidades de mejora detectadas, que la Aduana uruguaya recogió y ha dado solución.</w:t>
      </w:r>
    </w:p>
    <w:p w14:paraId="0B2F9C77" w14:textId="3C922E1D" w:rsidR="006C74C7" w:rsidRDefault="006C74C7" w:rsidP="00705ADA">
      <w:pPr>
        <w:widowControl w:val="0"/>
        <w:suppressAutoHyphens/>
        <w:overflowPunct w:val="0"/>
        <w:autoSpaceDE w:val="0"/>
        <w:autoSpaceDN w:val="0"/>
        <w:adjustRightInd w:val="0"/>
        <w:jc w:val="both"/>
        <w:textAlignment w:val="baseline"/>
        <w:rPr>
          <w:rFonts w:ascii="Arial" w:eastAsia="Calibri" w:hAnsi="Arial" w:cs="Arial"/>
          <w:bCs/>
          <w:i/>
          <w:lang w:val="es-ES"/>
        </w:rPr>
      </w:pPr>
    </w:p>
    <w:p w14:paraId="3995CC19" w14:textId="798E7460" w:rsidR="00705ADA" w:rsidRPr="00217060" w:rsidRDefault="00094FBE" w:rsidP="00705ADA">
      <w:pPr>
        <w:widowControl w:val="0"/>
        <w:suppressAutoHyphens/>
        <w:overflowPunct w:val="0"/>
        <w:autoSpaceDE w:val="0"/>
        <w:autoSpaceDN w:val="0"/>
        <w:adjustRightInd w:val="0"/>
        <w:jc w:val="both"/>
        <w:textAlignment w:val="baseline"/>
        <w:rPr>
          <w:rFonts w:ascii="Arial" w:eastAsia="Calibri" w:hAnsi="Arial" w:cs="Arial"/>
          <w:bCs/>
          <w:iCs/>
          <w:lang w:val="es-ES"/>
        </w:rPr>
      </w:pPr>
      <w:r w:rsidRPr="00217060">
        <w:rPr>
          <w:rFonts w:ascii="Arial" w:eastAsia="Calibri" w:hAnsi="Arial" w:cs="Arial"/>
          <w:bCs/>
          <w:iCs/>
          <w:lang w:val="es-ES"/>
        </w:rPr>
        <w:t>La Coordinado</w:t>
      </w:r>
      <w:r w:rsidR="00DD721C" w:rsidRPr="00AE6448">
        <w:rPr>
          <w:rFonts w:ascii="Arial" w:eastAsia="Calibri" w:hAnsi="Arial" w:cs="Arial"/>
          <w:bCs/>
          <w:iCs/>
          <w:lang w:val="es-ES"/>
        </w:rPr>
        <w:t>ra</w:t>
      </w:r>
      <w:r w:rsidRPr="00217060">
        <w:rPr>
          <w:rFonts w:ascii="Arial" w:eastAsia="Calibri" w:hAnsi="Arial" w:cs="Arial"/>
          <w:bCs/>
          <w:iCs/>
          <w:lang w:val="es-ES"/>
        </w:rPr>
        <w:t xml:space="preserve"> de Bolivia informó que en el grupo de trabajo del  Comité Nacional de Facilitación del Comercio, aprobado por Decreto Supremo N° 4600 del 20 de octubre de 2021, en temas aduaneros y de frontera, se resolvió implementar estrategias y acciones efectivas en materia aduanera y de frontera con el fin de facilitar el comercio considerando aspectos administrativos, tecnológicos, entre otros, en coordinación con los actores públicos y privados del país, vinculados con el sector, como tema prioritario </w:t>
      </w:r>
      <w:r w:rsidR="00217060" w:rsidRPr="00217060">
        <w:rPr>
          <w:rFonts w:ascii="Arial" w:eastAsia="Calibri" w:hAnsi="Arial" w:cs="Arial"/>
          <w:bCs/>
          <w:iCs/>
          <w:lang w:val="es-ES"/>
        </w:rPr>
        <w:t>de la</w:t>
      </w:r>
      <w:r w:rsidRPr="00217060">
        <w:rPr>
          <w:rFonts w:ascii="Arial" w:eastAsia="Calibri" w:hAnsi="Arial" w:cs="Arial"/>
          <w:bCs/>
          <w:iCs/>
          <w:lang w:val="es-ES"/>
        </w:rPr>
        <w:t xml:space="preserve"> Ventanilla Única.</w:t>
      </w:r>
    </w:p>
    <w:p w14:paraId="49422B86" w14:textId="77777777" w:rsidR="00094FBE" w:rsidRPr="00705ADA" w:rsidRDefault="00094FBE" w:rsidP="00705ADA">
      <w:pPr>
        <w:widowControl w:val="0"/>
        <w:suppressAutoHyphens/>
        <w:overflowPunct w:val="0"/>
        <w:autoSpaceDE w:val="0"/>
        <w:autoSpaceDN w:val="0"/>
        <w:adjustRightInd w:val="0"/>
        <w:jc w:val="both"/>
        <w:textAlignment w:val="baseline"/>
        <w:rPr>
          <w:rFonts w:ascii="Arial" w:eastAsia="Calibri" w:hAnsi="Arial" w:cs="Arial"/>
          <w:bCs/>
          <w:i/>
          <w:lang w:val="es-ES"/>
        </w:rPr>
      </w:pPr>
    </w:p>
    <w:p w14:paraId="7C397586" w14:textId="77777777" w:rsidR="00055015" w:rsidRPr="00055015" w:rsidRDefault="00055015" w:rsidP="004E0A88">
      <w:pPr>
        <w:widowControl w:val="0"/>
        <w:numPr>
          <w:ilvl w:val="1"/>
          <w:numId w:val="3"/>
        </w:numPr>
        <w:tabs>
          <w:tab w:val="left" w:pos="567"/>
        </w:tabs>
        <w:suppressAutoHyphens/>
        <w:overflowPunct w:val="0"/>
        <w:autoSpaceDE w:val="0"/>
        <w:autoSpaceDN w:val="0"/>
        <w:adjustRightInd w:val="0"/>
        <w:ind w:hanging="574"/>
        <w:jc w:val="both"/>
        <w:textAlignment w:val="baseline"/>
        <w:rPr>
          <w:rFonts w:ascii="Arial" w:eastAsia="Times New Roman" w:hAnsi="Arial" w:cs="Arial"/>
          <w:b/>
          <w:lang w:val="es-PY" w:eastAsia="es-ES"/>
        </w:rPr>
      </w:pPr>
      <w:r w:rsidRPr="00055015">
        <w:rPr>
          <w:rFonts w:ascii="Arial" w:eastAsia="Times New Roman" w:hAnsi="Arial" w:cs="Arial"/>
          <w:b/>
          <w:lang w:val="es-PY" w:eastAsia="es-ES"/>
        </w:rPr>
        <w:t>Grupo Ad Hoc OEA MERCOSUR (GAHOEA)</w:t>
      </w:r>
    </w:p>
    <w:p w14:paraId="435E9B34" w14:textId="77777777" w:rsidR="00055015" w:rsidRDefault="00055015" w:rsidP="00055015">
      <w:pPr>
        <w:jc w:val="both"/>
        <w:rPr>
          <w:rFonts w:ascii="Arial" w:eastAsia="Calibri" w:hAnsi="Arial" w:cs="Arial"/>
          <w:b/>
        </w:rPr>
      </w:pPr>
    </w:p>
    <w:p w14:paraId="62EB334C" w14:textId="1D5A3910" w:rsidR="00055015" w:rsidRDefault="00055015" w:rsidP="00055015">
      <w:pPr>
        <w:jc w:val="both"/>
        <w:rPr>
          <w:rFonts w:ascii="Arial" w:eastAsia="Calibri" w:hAnsi="Arial" w:cs="Arial"/>
        </w:rPr>
      </w:pPr>
      <w:r w:rsidRPr="003662D7">
        <w:rPr>
          <w:rFonts w:ascii="Arial" w:eastAsia="Calibri" w:hAnsi="Arial" w:cs="Arial"/>
          <w:color w:val="000000" w:themeColor="text1"/>
        </w:rPr>
        <w:t>Los Coordinadores del CT N</w:t>
      </w:r>
      <w:r w:rsidR="004F15FD">
        <w:rPr>
          <w:rFonts w:ascii="Arial" w:eastAsia="Calibri" w:hAnsi="Arial" w:cs="Arial"/>
          <w:color w:val="000000" w:themeColor="text1"/>
        </w:rPr>
        <w:t>°</w:t>
      </w:r>
      <w:r w:rsidRPr="003662D7">
        <w:rPr>
          <w:rFonts w:ascii="Arial" w:eastAsia="Calibri" w:hAnsi="Arial" w:cs="Arial"/>
          <w:color w:val="000000" w:themeColor="text1"/>
        </w:rPr>
        <w:t xml:space="preserve"> 2 recibieron </w:t>
      </w:r>
      <w:r w:rsidR="00A13D96" w:rsidRPr="003662D7">
        <w:rPr>
          <w:rFonts w:ascii="Arial" w:eastAsia="Calibri" w:hAnsi="Arial" w:cs="Arial"/>
          <w:color w:val="000000" w:themeColor="text1"/>
        </w:rPr>
        <w:t xml:space="preserve">y aprobaron </w:t>
      </w:r>
      <w:r w:rsidR="004F15FD">
        <w:rPr>
          <w:rFonts w:ascii="Arial" w:eastAsia="Calibri" w:hAnsi="Arial" w:cs="Arial"/>
          <w:color w:val="000000" w:themeColor="text1"/>
        </w:rPr>
        <w:t>el</w:t>
      </w:r>
      <w:r w:rsidRPr="003662D7">
        <w:rPr>
          <w:rFonts w:ascii="Arial" w:eastAsia="Calibri" w:hAnsi="Arial" w:cs="Arial"/>
          <w:color w:val="000000" w:themeColor="text1"/>
        </w:rPr>
        <w:t xml:space="preserve"> </w:t>
      </w:r>
      <w:r w:rsidR="007A1CFF">
        <w:rPr>
          <w:rFonts w:ascii="Arial" w:eastAsia="Calibri" w:hAnsi="Arial" w:cs="Arial"/>
          <w:color w:val="000000" w:themeColor="text1"/>
        </w:rPr>
        <w:t>Informe de</w:t>
      </w:r>
      <w:r w:rsidR="007F0B95">
        <w:rPr>
          <w:rFonts w:ascii="Arial" w:eastAsia="Calibri" w:hAnsi="Arial" w:cs="Arial"/>
          <w:color w:val="000000" w:themeColor="text1"/>
        </w:rPr>
        <w:t xml:space="preserve"> </w:t>
      </w:r>
      <w:r w:rsidR="007A1CFF">
        <w:rPr>
          <w:rFonts w:ascii="Arial" w:eastAsia="Calibri" w:hAnsi="Arial" w:cs="Arial"/>
          <w:color w:val="000000" w:themeColor="text1"/>
        </w:rPr>
        <w:t>l</w:t>
      </w:r>
      <w:r w:rsidR="007F0B95">
        <w:rPr>
          <w:rFonts w:ascii="Arial" w:eastAsia="Calibri" w:hAnsi="Arial" w:cs="Arial"/>
          <w:color w:val="000000" w:themeColor="text1"/>
        </w:rPr>
        <w:t xml:space="preserve">a reunión del </w:t>
      </w:r>
      <w:r w:rsidRPr="003662D7">
        <w:rPr>
          <w:rFonts w:ascii="Arial" w:eastAsia="Calibri" w:hAnsi="Arial" w:cs="Arial"/>
          <w:color w:val="000000" w:themeColor="text1"/>
        </w:rPr>
        <w:t>GAHOE</w:t>
      </w:r>
      <w:r w:rsidR="007A158B" w:rsidRPr="003662D7">
        <w:rPr>
          <w:rFonts w:ascii="Arial" w:eastAsia="Calibri" w:hAnsi="Arial" w:cs="Arial"/>
          <w:color w:val="000000" w:themeColor="text1"/>
        </w:rPr>
        <w:t>A</w:t>
      </w:r>
      <w:r w:rsidRPr="003662D7">
        <w:rPr>
          <w:rFonts w:ascii="Arial" w:eastAsia="Calibri" w:hAnsi="Arial" w:cs="Arial"/>
          <w:color w:val="000000" w:themeColor="text1"/>
        </w:rPr>
        <w:t xml:space="preserve"> realizada el día 8 de agost</w:t>
      </w:r>
      <w:r w:rsidR="00A13D96" w:rsidRPr="003662D7">
        <w:rPr>
          <w:rFonts w:ascii="Arial" w:eastAsia="Calibri" w:hAnsi="Arial" w:cs="Arial"/>
          <w:color w:val="000000" w:themeColor="text1"/>
        </w:rPr>
        <w:t>o</w:t>
      </w:r>
      <w:r w:rsidR="00A13D96" w:rsidRPr="007A1CFF">
        <w:rPr>
          <w:rFonts w:ascii="Arial" w:eastAsia="Calibri" w:hAnsi="Arial" w:cs="Arial"/>
        </w:rPr>
        <w:t>,</w:t>
      </w:r>
      <w:r w:rsidR="007A1CFF" w:rsidRPr="007A1CFF">
        <w:rPr>
          <w:rFonts w:ascii="Arial" w:eastAsia="Calibri" w:hAnsi="Arial" w:cs="Arial"/>
        </w:rPr>
        <w:t xml:space="preserve"> </w:t>
      </w:r>
      <w:r w:rsidR="00FC0617">
        <w:rPr>
          <w:rFonts w:ascii="Arial" w:eastAsia="Calibri" w:hAnsi="Arial" w:cs="Arial"/>
        </w:rPr>
        <w:t>y aprobaron la</w:t>
      </w:r>
      <w:r w:rsidR="007A1CFF" w:rsidRPr="007A1CFF">
        <w:rPr>
          <w:rFonts w:ascii="Arial" w:eastAsia="Calibri" w:hAnsi="Arial" w:cs="Arial"/>
        </w:rPr>
        <w:t xml:space="preserve"> </w:t>
      </w:r>
      <w:r w:rsidR="00C96957">
        <w:rPr>
          <w:rFonts w:ascii="Arial" w:eastAsia="Calibri" w:hAnsi="Arial" w:cs="Arial"/>
        </w:rPr>
        <w:t>Ayuda Memoria</w:t>
      </w:r>
      <w:r w:rsidR="00FC0617">
        <w:rPr>
          <w:rFonts w:ascii="Arial" w:eastAsia="Calibri" w:hAnsi="Arial" w:cs="Arial"/>
        </w:rPr>
        <w:t xml:space="preserve">, que consta </w:t>
      </w:r>
      <w:r w:rsidR="007A1CFF" w:rsidRPr="007A1CFF">
        <w:rPr>
          <w:rFonts w:ascii="Arial" w:eastAsia="Calibri" w:hAnsi="Arial" w:cs="Arial"/>
        </w:rPr>
        <w:t xml:space="preserve"> </w:t>
      </w:r>
      <w:r w:rsidR="00FC0617">
        <w:rPr>
          <w:rFonts w:ascii="Arial" w:eastAsia="Calibri" w:hAnsi="Arial" w:cs="Arial"/>
        </w:rPr>
        <w:t xml:space="preserve">como </w:t>
      </w:r>
      <w:r w:rsidR="00FC0617">
        <w:rPr>
          <w:rFonts w:ascii="Arial" w:eastAsia="Calibri" w:hAnsi="Arial" w:cs="Arial"/>
          <w:b/>
        </w:rPr>
        <w:t>Anexo VI.</w:t>
      </w:r>
      <w:r w:rsidR="007A1CFF">
        <w:rPr>
          <w:rFonts w:ascii="Arial" w:eastAsia="Calibri" w:hAnsi="Arial" w:cs="Arial"/>
        </w:rPr>
        <w:t xml:space="preserve"> </w:t>
      </w:r>
    </w:p>
    <w:p w14:paraId="273C3F3D" w14:textId="77777777" w:rsidR="00A13D96" w:rsidRDefault="00A13D96" w:rsidP="00055015">
      <w:pPr>
        <w:jc w:val="both"/>
        <w:rPr>
          <w:rFonts w:ascii="Arial" w:eastAsia="Calibri" w:hAnsi="Arial" w:cs="Arial"/>
          <w:i/>
          <w:iCs/>
          <w:color w:val="000000" w:themeColor="text1"/>
        </w:rPr>
      </w:pPr>
    </w:p>
    <w:p w14:paraId="741BCB30" w14:textId="467E6D8D" w:rsidR="00055015" w:rsidRPr="00DD721C" w:rsidRDefault="00055015" w:rsidP="00055015">
      <w:pPr>
        <w:jc w:val="both"/>
        <w:rPr>
          <w:rFonts w:ascii="Arial" w:eastAsia="Calibri" w:hAnsi="Arial" w:cs="Arial"/>
          <w:iCs/>
          <w:color w:val="FF0000"/>
        </w:rPr>
      </w:pPr>
      <w:r w:rsidRPr="00DD721C">
        <w:rPr>
          <w:rFonts w:ascii="Arial" w:eastAsia="Calibri" w:hAnsi="Arial" w:cs="Arial"/>
          <w:iCs/>
          <w:color w:val="000000" w:themeColor="text1"/>
        </w:rPr>
        <w:t>Durante la reunión se trataron los siguientes temas</w:t>
      </w:r>
      <w:r w:rsidRPr="00DD721C">
        <w:rPr>
          <w:rFonts w:ascii="Arial" w:eastAsia="Calibri" w:hAnsi="Arial" w:cs="Arial"/>
          <w:iCs/>
          <w:color w:val="FF0000"/>
        </w:rPr>
        <w:t>:</w:t>
      </w:r>
    </w:p>
    <w:p w14:paraId="7B3D9C13" w14:textId="77777777" w:rsidR="006C5FC7" w:rsidRPr="003662D7" w:rsidRDefault="006C5FC7" w:rsidP="00055015">
      <w:pPr>
        <w:jc w:val="both"/>
        <w:rPr>
          <w:rFonts w:ascii="Arial" w:eastAsia="Calibri" w:hAnsi="Arial" w:cs="Arial"/>
          <w:color w:val="FF0000"/>
        </w:rPr>
      </w:pPr>
    </w:p>
    <w:p w14:paraId="66BC5D62" w14:textId="0A53D0A2" w:rsidR="00A13D96" w:rsidRPr="003662D7" w:rsidRDefault="006C5FC7" w:rsidP="00DA38B2">
      <w:pPr>
        <w:widowControl w:val="0"/>
        <w:numPr>
          <w:ilvl w:val="2"/>
          <w:numId w:val="3"/>
        </w:numPr>
        <w:tabs>
          <w:tab w:val="left" w:pos="567"/>
        </w:tabs>
        <w:suppressAutoHyphens/>
        <w:overflowPunct w:val="0"/>
        <w:autoSpaceDE w:val="0"/>
        <w:autoSpaceDN w:val="0"/>
        <w:adjustRightInd w:val="0"/>
        <w:ind w:hanging="657"/>
        <w:jc w:val="both"/>
        <w:textAlignment w:val="baseline"/>
        <w:rPr>
          <w:rFonts w:ascii="Arial" w:eastAsia="Calibri" w:hAnsi="Arial" w:cs="Arial"/>
          <w:b/>
          <w:bCs/>
          <w:color w:val="000000" w:themeColor="text1"/>
        </w:rPr>
      </w:pPr>
      <w:r w:rsidRPr="003662D7">
        <w:rPr>
          <w:rFonts w:ascii="Arial" w:eastAsia="Calibri" w:hAnsi="Arial" w:cs="Arial"/>
          <w:b/>
          <w:bCs/>
          <w:color w:val="000000" w:themeColor="text1"/>
        </w:rPr>
        <w:t xml:space="preserve">Avances para la implementación del Plan de Trabajo del </w:t>
      </w:r>
      <w:r w:rsidR="003662D7" w:rsidRPr="003662D7">
        <w:rPr>
          <w:rFonts w:ascii="Arial" w:eastAsia="Times New Roman" w:hAnsi="Arial" w:cs="Arial"/>
          <w:b/>
          <w:lang w:val="es-PY" w:eastAsia="es-ES"/>
        </w:rPr>
        <w:t>Grupo Ad Hoc OEA MERCOSUR</w:t>
      </w:r>
    </w:p>
    <w:p w14:paraId="4281CDB2" w14:textId="08BCEFB2" w:rsidR="006C5FC7" w:rsidRPr="003662D7" w:rsidRDefault="006C5FC7" w:rsidP="006C5FC7">
      <w:pPr>
        <w:widowControl w:val="0"/>
        <w:tabs>
          <w:tab w:val="left" w:pos="567"/>
        </w:tabs>
        <w:suppressAutoHyphens/>
        <w:overflowPunct w:val="0"/>
        <w:autoSpaceDE w:val="0"/>
        <w:autoSpaceDN w:val="0"/>
        <w:adjustRightInd w:val="0"/>
        <w:ind w:left="360"/>
        <w:jc w:val="both"/>
        <w:textAlignment w:val="baseline"/>
        <w:rPr>
          <w:rFonts w:ascii="Arial" w:eastAsia="Calibri" w:hAnsi="Arial" w:cs="Arial"/>
          <w:color w:val="000000" w:themeColor="text1"/>
        </w:rPr>
      </w:pPr>
    </w:p>
    <w:p w14:paraId="534444D2" w14:textId="4C96A293" w:rsidR="006C5FC7" w:rsidRPr="003662D7" w:rsidRDefault="006C5FC7" w:rsidP="00AD21CE">
      <w:pPr>
        <w:widowControl w:val="0"/>
        <w:suppressAutoHyphens/>
        <w:overflowPunct w:val="0"/>
        <w:autoSpaceDE w:val="0"/>
        <w:autoSpaceDN w:val="0"/>
        <w:adjustRightInd w:val="0"/>
        <w:jc w:val="both"/>
        <w:textAlignment w:val="baseline"/>
        <w:rPr>
          <w:rFonts w:ascii="Arial" w:eastAsia="Calibri" w:hAnsi="Arial" w:cs="Arial"/>
          <w:color w:val="000000" w:themeColor="text1"/>
        </w:rPr>
      </w:pPr>
      <w:r w:rsidRPr="003662D7">
        <w:rPr>
          <w:rFonts w:ascii="Arial" w:eastAsia="Calibri" w:hAnsi="Arial" w:cs="Arial"/>
          <w:color w:val="000000" w:themeColor="text1"/>
        </w:rPr>
        <w:t xml:space="preserve">Las delegaciones informaron los avances internos realizados. </w:t>
      </w:r>
    </w:p>
    <w:p w14:paraId="39BB5702" w14:textId="6305BDAB" w:rsidR="006C5FC7" w:rsidRPr="003662D7" w:rsidRDefault="006C5FC7" w:rsidP="00AD21CE">
      <w:pPr>
        <w:widowControl w:val="0"/>
        <w:suppressAutoHyphens/>
        <w:overflowPunct w:val="0"/>
        <w:autoSpaceDE w:val="0"/>
        <w:autoSpaceDN w:val="0"/>
        <w:adjustRightInd w:val="0"/>
        <w:jc w:val="both"/>
        <w:textAlignment w:val="baseline"/>
        <w:rPr>
          <w:rFonts w:ascii="Arial" w:eastAsia="Calibri" w:hAnsi="Arial" w:cs="Arial"/>
          <w:color w:val="000000" w:themeColor="text1"/>
        </w:rPr>
      </w:pPr>
    </w:p>
    <w:p w14:paraId="6E4A3012" w14:textId="3717A071" w:rsidR="006C5FC7" w:rsidRPr="003662D7" w:rsidRDefault="006C5FC7" w:rsidP="00AD21CE">
      <w:pPr>
        <w:widowControl w:val="0"/>
        <w:suppressAutoHyphens/>
        <w:overflowPunct w:val="0"/>
        <w:autoSpaceDE w:val="0"/>
        <w:autoSpaceDN w:val="0"/>
        <w:adjustRightInd w:val="0"/>
        <w:jc w:val="both"/>
        <w:textAlignment w:val="baseline"/>
        <w:rPr>
          <w:rFonts w:ascii="Arial" w:eastAsia="Calibri" w:hAnsi="Arial" w:cs="Arial"/>
          <w:color w:val="000000" w:themeColor="text1"/>
        </w:rPr>
      </w:pPr>
      <w:r w:rsidRPr="003662D7">
        <w:rPr>
          <w:rFonts w:ascii="Arial" w:eastAsia="Calibri" w:hAnsi="Arial" w:cs="Arial"/>
          <w:color w:val="000000" w:themeColor="text1"/>
        </w:rPr>
        <w:t>La delegación de Paraguay informó sobre el Convenio de Cooperación Interinstitucional firmado por la Dirección Nacional de Aduanas y el INAN</w:t>
      </w:r>
      <w:r w:rsidR="00E46F34" w:rsidRPr="003662D7">
        <w:rPr>
          <w:rFonts w:ascii="Arial" w:eastAsia="Calibri" w:hAnsi="Arial" w:cs="Arial"/>
          <w:color w:val="000000" w:themeColor="text1"/>
        </w:rPr>
        <w:t xml:space="preserve"> para la aplicación de beneficios que promuevan la facilitación del comercio a los operadores certificados, con lo cual el Programa OEA amplía su alcance y se convierte en un Programa País</w:t>
      </w:r>
      <w:r w:rsidR="00DA38B2" w:rsidRPr="003662D7">
        <w:rPr>
          <w:rFonts w:ascii="Arial" w:eastAsia="Calibri" w:hAnsi="Arial" w:cs="Arial"/>
          <w:color w:val="000000" w:themeColor="text1"/>
        </w:rPr>
        <w:t xml:space="preserve">, contando </w:t>
      </w:r>
      <w:r w:rsidR="00E46F34" w:rsidRPr="003662D7">
        <w:rPr>
          <w:rFonts w:ascii="Arial" w:eastAsia="Calibri" w:hAnsi="Arial" w:cs="Arial"/>
          <w:color w:val="000000" w:themeColor="text1"/>
        </w:rPr>
        <w:t xml:space="preserve">ya con Convenios firmados con el </w:t>
      </w:r>
      <w:r w:rsidR="00DA38B2" w:rsidRPr="003662D7">
        <w:rPr>
          <w:rFonts w:ascii="Arial" w:eastAsia="Calibri" w:hAnsi="Arial" w:cs="Arial"/>
          <w:color w:val="000000" w:themeColor="text1"/>
        </w:rPr>
        <w:t>M</w:t>
      </w:r>
      <w:r w:rsidR="00AD21CE" w:rsidRPr="003662D7">
        <w:rPr>
          <w:rFonts w:ascii="Arial" w:eastAsia="Calibri" w:hAnsi="Arial" w:cs="Arial"/>
          <w:color w:val="000000" w:themeColor="text1"/>
        </w:rPr>
        <w:t>IC</w:t>
      </w:r>
      <w:r w:rsidR="00E46F34" w:rsidRPr="003662D7">
        <w:rPr>
          <w:rFonts w:ascii="Arial" w:eastAsia="Calibri" w:hAnsi="Arial" w:cs="Arial"/>
          <w:color w:val="000000" w:themeColor="text1"/>
        </w:rPr>
        <w:t>, la SENAD y el SENAVE</w:t>
      </w:r>
      <w:r w:rsidR="00DA38B2" w:rsidRPr="003662D7">
        <w:rPr>
          <w:rFonts w:ascii="Arial" w:eastAsia="Calibri" w:hAnsi="Arial" w:cs="Arial"/>
          <w:color w:val="000000" w:themeColor="text1"/>
        </w:rPr>
        <w:t xml:space="preserve">. </w:t>
      </w:r>
      <w:r w:rsidR="004F627E" w:rsidRPr="003662D7">
        <w:rPr>
          <w:rFonts w:ascii="Arial" w:eastAsia="Calibri" w:hAnsi="Arial" w:cs="Arial"/>
          <w:color w:val="000000" w:themeColor="text1"/>
        </w:rPr>
        <w:t>En</w:t>
      </w:r>
      <w:r w:rsidR="004F15FD">
        <w:rPr>
          <w:rFonts w:ascii="Arial" w:eastAsia="Calibri" w:hAnsi="Arial" w:cs="Arial"/>
          <w:color w:val="000000" w:themeColor="text1"/>
        </w:rPr>
        <w:t xml:space="preserve"> </w:t>
      </w:r>
      <w:r w:rsidR="004F627E" w:rsidRPr="003662D7">
        <w:rPr>
          <w:rFonts w:ascii="Arial" w:eastAsia="Calibri" w:hAnsi="Arial" w:cs="Arial"/>
          <w:color w:val="000000" w:themeColor="text1"/>
        </w:rPr>
        <w:t>el mar</w:t>
      </w:r>
      <w:r w:rsidR="00DA38B2" w:rsidRPr="003662D7">
        <w:rPr>
          <w:rFonts w:ascii="Arial" w:eastAsia="Calibri" w:hAnsi="Arial" w:cs="Arial"/>
          <w:color w:val="000000" w:themeColor="text1"/>
        </w:rPr>
        <w:t>c</w:t>
      </w:r>
      <w:r w:rsidR="004F627E" w:rsidRPr="003662D7">
        <w:rPr>
          <w:rFonts w:ascii="Arial" w:eastAsia="Calibri" w:hAnsi="Arial" w:cs="Arial"/>
          <w:color w:val="000000" w:themeColor="text1"/>
        </w:rPr>
        <w:t>o del Proyecto TFAS financiado por CIPE y la Alianza Global, trabajarán en la actualización de la normativa OEA, considerando los requisitos del Programa C-TPAT de los Estados Unidos.</w:t>
      </w:r>
    </w:p>
    <w:p w14:paraId="57C8C5D2" w14:textId="4C59E05B" w:rsidR="00E46F34" w:rsidRPr="003662D7" w:rsidRDefault="00E46F34" w:rsidP="00AD21CE">
      <w:pPr>
        <w:widowControl w:val="0"/>
        <w:suppressAutoHyphens/>
        <w:overflowPunct w:val="0"/>
        <w:autoSpaceDE w:val="0"/>
        <w:autoSpaceDN w:val="0"/>
        <w:adjustRightInd w:val="0"/>
        <w:jc w:val="both"/>
        <w:textAlignment w:val="baseline"/>
        <w:rPr>
          <w:rFonts w:ascii="Arial" w:eastAsia="Calibri" w:hAnsi="Arial" w:cs="Arial"/>
          <w:color w:val="000000" w:themeColor="text1"/>
        </w:rPr>
      </w:pPr>
    </w:p>
    <w:p w14:paraId="2F00DF72" w14:textId="2890A5CF" w:rsidR="00E46F34" w:rsidRPr="003662D7" w:rsidRDefault="00E46F34" w:rsidP="00AD21CE">
      <w:pPr>
        <w:widowControl w:val="0"/>
        <w:suppressAutoHyphens/>
        <w:overflowPunct w:val="0"/>
        <w:autoSpaceDE w:val="0"/>
        <w:autoSpaceDN w:val="0"/>
        <w:adjustRightInd w:val="0"/>
        <w:jc w:val="both"/>
        <w:textAlignment w:val="baseline"/>
        <w:rPr>
          <w:rFonts w:ascii="Arial" w:eastAsia="Calibri" w:hAnsi="Arial" w:cs="Arial"/>
          <w:color w:val="000000" w:themeColor="text1"/>
        </w:rPr>
      </w:pPr>
      <w:r w:rsidRPr="003662D7">
        <w:rPr>
          <w:rFonts w:ascii="Arial" w:eastAsia="Calibri" w:hAnsi="Arial" w:cs="Arial"/>
          <w:color w:val="000000" w:themeColor="text1"/>
        </w:rPr>
        <w:t>La delegación de Argentina informó que se encuentran trabajando en el relevamiento de infraestructura y circuito operativo en fronteras</w:t>
      </w:r>
      <w:r w:rsidR="00AD21CE" w:rsidRPr="003662D7">
        <w:rPr>
          <w:rFonts w:ascii="Arial" w:eastAsia="Calibri" w:hAnsi="Arial" w:cs="Arial"/>
          <w:color w:val="000000" w:themeColor="text1"/>
        </w:rPr>
        <w:t>,</w:t>
      </w:r>
      <w:r w:rsidRPr="003662D7">
        <w:rPr>
          <w:rFonts w:ascii="Arial" w:eastAsia="Calibri" w:hAnsi="Arial" w:cs="Arial"/>
          <w:color w:val="000000" w:themeColor="text1"/>
        </w:rPr>
        <w:t xml:space="preserve"> con el fin de identificar puntos óptimos para desarrollar un piloto con los Estados Partes del MERCOSUR, previendo su finalización en el mes de noviembre.</w:t>
      </w:r>
    </w:p>
    <w:p w14:paraId="675F0147" w14:textId="42C0EC17" w:rsidR="00E46F34" w:rsidRPr="003662D7" w:rsidRDefault="00E46F34" w:rsidP="00AD21CE">
      <w:pPr>
        <w:widowControl w:val="0"/>
        <w:suppressAutoHyphens/>
        <w:overflowPunct w:val="0"/>
        <w:autoSpaceDE w:val="0"/>
        <w:autoSpaceDN w:val="0"/>
        <w:adjustRightInd w:val="0"/>
        <w:jc w:val="both"/>
        <w:textAlignment w:val="baseline"/>
        <w:rPr>
          <w:rFonts w:ascii="Arial" w:eastAsia="Calibri" w:hAnsi="Arial" w:cs="Arial"/>
          <w:color w:val="000000" w:themeColor="text1"/>
        </w:rPr>
      </w:pPr>
    </w:p>
    <w:p w14:paraId="7E2E0C63" w14:textId="5035CD44" w:rsidR="00E46F34" w:rsidRPr="003662D7" w:rsidRDefault="00E46F34" w:rsidP="00AD21CE">
      <w:pPr>
        <w:widowControl w:val="0"/>
        <w:suppressAutoHyphens/>
        <w:overflowPunct w:val="0"/>
        <w:autoSpaceDE w:val="0"/>
        <w:autoSpaceDN w:val="0"/>
        <w:adjustRightInd w:val="0"/>
        <w:jc w:val="both"/>
        <w:textAlignment w:val="baseline"/>
        <w:rPr>
          <w:rFonts w:ascii="Arial" w:eastAsia="Calibri" w:hAnsi="Arial" w:cs="Arial"/>
          <w:color w:val="000000" w:themeColor="text1"/>
        </w:rPr>
      </w:pPr>
      <w:r w:rsidRPr="003662D7">
        <w:rPr>
          <w:rFonts w:ascii="Arial" w:eastAsia="Calibri" w:hAnsi="Arial" w:cs="Arial"/>
          <w:color w:val="000000" w:themeColor="text1"/>
        </w:rPr>
        <w:t>La delegación de Brasil informó que</w:t>
      </w:r>
      <w:r w:rsidR="00AD21CE" w:rsidRPr="003662D7">
        <w:rPr>
          <w:rFonts w:ascii="Arial" w:eastAsia="Calibri" w:hAnsi="Arial" w:cs="Arial"/>
          <w:color w:val="000000" w:themeColor="text1"/>
        </w:rPr>
        <w:t>,</w:t>
      </w:r>
      <w:r w:rsidRPr="003662D7">
        <w:rPr>
          <w:rFonts w:ascii="Arial" w:eastAsia="Calibri" w:hAnsi="Arial" w:cs="Arial"/>
          <w:color w:val="000000" w:themeColor="text1"/>
        </w:rPr>
        <w:t xml:space="preserve"> en el marco de las negociaciones del ARM con Estados Unidos, se encuentra en proceso de actualización e incorporación de nuevos criterios de seguridad en la cadena de suministro alineados con los requisitos de C-TPAT y el Marco Normativo SAFE de la OM</w:t>
      </w:r>
      <w:r w:rsidR="004F627E" w:rsidRPr="003662D7">
        <w:rPr>
          <w:rFonts w:ascii="Arial" w:eastAsia="Calibri" w:hAnsi="Arial" w:cs="Arial"/>
          <w:color w:val="000000" w:themeColor="text1"/>
        </w:rPr>
        <w:t>A.</w:t>
      </w:r>
    </w:p>
    <w:p w14:paraId="60B8BA23" w14:textId="29C9B1C0" w:rsidR="004F627E" w:rsidRPr="003662D7" w:rsidRDefault="004F627E" w:rsidP="00AD21CE">
      <w:pPr>
        <w:widowControl w:val="0"/>
        <w:suppressAutoHyphens/>
        <w:overflowPunct w:val="0"/>
        <w:autoSpaceDE w:val="0"/>
        <w:autoSpaceDN w:val="0"/>
        <w:adjustRightInd w:val="0"/>
        <w:jc w:val="both"/>
        <w:textAlignment w:val="baseline"/>
        <w:rPr>
          <w:rFonts w:ascii="Arial" w:eastAsia="Calibri" w:hAnsi="Arial" w:cs="Arial"/>
          <w:color w:val="000000" w:themeColor="text1"/>
        </w:rPr>
      </w:pPr>
    </w:p>
    <w:p w14:paraId="39B4CED8" w14:textId="3B108617" w:rsidR="004F627E" w:rsidRPr="003662D7" w:rsidRDefault="004F627E" w:rsidP="00AD21CE">
      <w:pPr>
        <w:widowControl w:val="0"/>
        <w:suppressAutoHyphens/>
        <w:overflowPunct w:val="0"/>
        <w:autoSpaceDE w:val="0"/>
        <w:autoSpaceDN w:val="0"/>
        <w:adjustRightInd w:val="0"/>
        <w:jc w:val="both"/>
        <w:textAlignment w:val="baseline"/>
        <w:rPr>
          <w:rFonts w:ascii="Arial" w:eastAsia="Calibri" w:hAnsi="Arial" w:cs="Arial"/>
          <w:color w:val="000000" w:themeColor="text1"/>
        </w:rPr>
      </w:pPr>
      <w:r w:rsidRPr="003662D7">
        <w:rPr>
          <w:rFonts w:ascii="Arial" w:eastAsia="Calibri" w:hAnsi="Arial" w:cs="Arial"/>
          <w:color w:val="000000" w:themeColor="text1"/>
        </w:rPr>
        <w:t>La delegación de Uruguay informó que el pasado 19 de julio, la Dirección Nacional de Aduanas firmó con la Aduana de Estados Unidos, el Acuerdo de Reconocimiento Mutuo en materia de OEA, asumiendo el compromiso de adoptar los estándares de seguridad de C-TPAT, lo que implicará un ajuste de los requisitos del Programa OEA, adoptando nuevos criterios de seguridad de la cadena de suministros, los que serán oportunamente compartidos con las demás delegaciones.</w:t>
      </w:r>
    </w:p>
    <w:p w14:paraId="3018C40F" w14:textId="77777777" w:rsidR="00E46F34" w:rsidRPr="003662D7" w:rsidRDefault="00E46F34" w:rsidP="006C5FC7">
      <w:pPr>
        <w:widowControl w:val="0"/>
        <w:tabs>
          <w:tab w:val="left" w:pos="567"/>
        </w:tabs>
        <w:suppressAutoHyphens/>
        <w:overflowPunct w:val="0"/>
        <w:autoSpaceDE w:val="0"/>
        <w:autoSpaceDN w:val="0"/>
        <w:adjustRightInd w:val="0"/>
        <w:ind w:left="360"/>
        <w:jc w:val="both"/>
        <w:textAlignment w:val="baseline"/>
        <w:rPr>
          <w:rFonts w:ascii="Arial" w:eastAsia="Calibri" w:hAnsi="Arial" w:cs="Arial"/>
          <w:color w:val="000000" w:themeColor="text1"/>
        </w:rPr>
      </w:pPr>
    </w:p>
    <w:p w14:paraId="2C121A7B" w14:textId="204F6F8C" w:rsidR="006C5FC7" w:rsidRPr="003662D7" w:rsidRDefault="006C5FC7" w:rsidP="00DA38B2">
      <w:pPr>
        <w:widowControl w:val="0"/>
        <w:numPr>
          <w:ilvl w:val="2"/>
          <w:numId w:val="3"/>
        </w:numPr>
        <w:tabs>
          <w:tab w:val="left" w:pos="567"/>
        </w:tabs>
        <w:suppressAutoHyphens/>
        <w:overflowPunct w:val="0"/>
        <w:autoSpaceDE w:val="0"/>
        <w:autoSpaceDN w:val="0"/>
        <w:adjustRightInd w:val="0"/>
        <w:ind w:hanging="657"/>
        <w:jc w:val="both"/>
        <w:textAlignment w:val="baseline"/>
        <w:rPr>
          <w:rFonts w:ascii="Arial" w:eastAsia="Calibri" w:hAnsi="Arial" w:cs="Arial"/>
          <w:b/>
          <w:bCs/>
          <w:color w:val="000000" w:themeColor="text1"/>
        </w:rPr>
      </w:pPr>
      <w:r w:rsidRPr="003662D7">
        <w:rPr>
          <w:rFonts w:ascii="Arial" w:eastAsia="Calibri" w:hAnsi="Arial" w:cs="Arial"/>
          <w:b/>
          <w:bCs/>
          <w:color w:val="000000" w:themeColor="text1"/>
        </w:rPr>
        <w:t>Documento para la identificación de las empresas OEA extranjeras:</w:t>
      </w:r>
      <w:r w:rsidR="006868E9" w:rsidRPr="003662D7">
        <w:rPr>
          <w:rFonts w:ascii="Arial" w:eastAsia="Calibri" w:hAnsi="Arial" w:cs="Arial"/>
          <w:b/>
          <w:bCs/>
          <w:color w:val="000000" w:themeColor="text1"/>
        </w:rPr>
        <w:t xml:space="preserve"> </w:t>
      </w:r>
      <w:r w:rsidRPr="003662D7">
        <w:rPr>
          <w:rFonts w:ascii="Arial" w:eastAsia="Calibri" w:hAnsi="Arial" w:cs="Arial"/>
          <w:b/>
          <w:bCs/>
          <w:color w:val="000000" w:themeColor="text1"/>
        </w:rPr>
        <w:t>Guía de aplicación de beneficios</w:t>
      </w:r>
    </w:p>
    <w:p w14:paraId="21E627EA" w14:textId="5A09991C" w:rsidR="006868E9" w:rsidRPr="003662D7" w:rsidRDefault="006868E9" w:rsidP="006868E9">
      <w:pPr>
        <w:widowControl w:val="0"/>
        <w:tabs>
          <w:tab w:val="left" w:pos="567"/>
        </w:tabs>
        <w:suppressAutoHyphens/>
        <w:overflowPunct w:val="0"/>
        <w:autoSpaceDE w:val="0"/>
        <w:autoSpaceDN w:val="0"/>
        <w:adjustRightInd w:val="0"/>
        <w:jc w:val="both"/>
        <w:textAlignment w:val="baseline"/>
        <w:rPr>
          <w:rFonts w:ascii="Arial" w:eastAsia="Calibri" w:hAnsi="Arial" w:cs="Arial"/>
          <w:color w:val="000000" w:themeColor="text1"/>
        </w:rPr>
      </w:pPr>
    </w:p>
    <w:p w14:paraId="3D43B77D" w14:textId="5F7EE3DC" w:rsidR="006868E9" w:rsidRPr="003662D7" w:rsidRDefault="006868E9" w:rsidP="006868E9">
      <w:pPr>
        <w:widowControl w:val="0"/>
        <w:tabs>
          <w:tab w:val="left" w:pos="567"/>
        </w:tabs>
        <w:suppressAutoHyphens/>
        <w:overflowPunct w:val="0"/>
        <w:autoSpaceDE w:val="0"/>
        <w:autoSpaceDN w:val="0"/>
        <w:adjustRightInd w:val="0"/>
        <w:jc w:val="both"/>
        <w:textAlignment w:val="baseline"/>
        <w:rPr>
          <w:rFonts w:ascii="Arial" w:eastAsia="Calibri" w:hAnsi="Arial" w:cs="Arial"/>
          <w:color w:val="000000" w:themeColor="text1"/>
        </w:rPr>
      </w:pPr>
      <w:r w:rsidRPr="003662D7">
        <w:rPr>
          <w:rFonts w:ascii="Arial" w:eastAsia="Calibri" w:hAnsi="Arial" w:cs="Arial"/>
          <w:color w:val="000000" w:themeColor="text1"/>
        </w:rPr>
        <w:t xml:space="preserve">A la fecha se ha recabado en el documento Guía de aplicación de beneficios, la información de identificación de los operadores OEA de Brasil, Bolivia, Paraguay y Uruguay. La delegación </w:t>
      </w:r>
      <w:r w:rsidR="004F15FD">
        <w:rPr>
          <w:rFonts w:ascii="Arial" w:eastAsia="Calibri" w:hAnsi="Arial" w:cs="Arial"/>
          <w:color w:val="000000" w:themeColor="text1"/>
        </w:rPr>
        <w:t>de A</w:t>
      </w:r>
      <w:r w:rsidRPr="003662D7">
        <w:rPr>
          <w:rFonts w:ascii="Arial" w:eastAsia="Calibri" w:hAnsi="Arial" w:cs="Arial"/>
          <w:color w:val="000000" w:themeColor="text1"/>
        </w:rPr>
        <w:t>rgentina compartirá la información una vez que culmine los trabajos internos.</w:t>
      </w:r>
    </w:p>
    <w:p w14:paraId="11FC8A39" w14:textId="77777777" w:rsidR="006868E9" w:rsidRPr="003662D7" w:rsidRDefault="006868E9" w:rsidP="006868E9">
      <w:pPr>
        <w:widowControl w:val="0"/>
        <w:tabs>
          <w:tab w:val="left" w:pos="567"/>
        </w:tabs>
        <w:suppressAutoHyphens/>
        <w:overflowPunct w:val="0"/>
        <w:autoSpaceDE w:val="0"/>
        <w:autoSpaceDN w:val="0"/>
        <w:adjustRightInd w:val="0"/>
        <w:jc w:val="both"/>
        <w:textAlignment w:val="baseline"/>
        <w:rPr>
          <w:rFonts w:ascii="Arial" w:eastAsia="Calibri" w:hAnsi="Arial" w:cs="Arial"/>
          <w:color w:val="000000" w:themeColor="text1"/>
        </w:rPr>
      </w:pPr>
    </w:p>
    <w:p w14:paraId="75B040BC" w14:textId="19B80E16" w:rsidR="006C5FC7" w:rsidRPr="003662D7" w:rsidRDefault="006868E9" w:rsidP="00DA38B2">
      <w:pPr>
        <w:widowControl w:val="0"/>
        <w:numPr>
          <w:ilvl w:val="2"/>
          <w:numId w:val="3"/>
        </w:numPr>
        <w:tabs>
          <w:tab w:val="left" w:pos="567"/>
        </w:tabs>
        <w:suppressAutoHyphens/>
        <w:overflowPunct w:val="0"/>
        <w:autoSpaceDE w:val="0"/>
        <w:autoSpaceDN w:val="0"/>
        <w:adjustRightInd w:val="0"/>
        <w:ind w:hanging="657"/>
        <w:jc w:val="both"/>
        <w:textAlignment w:val="baseline"/>
        <w:rPr>
          <w:rFonts w:ascii="Arial" w:eastAsia="Calibri" w:hAnsi="Arial" w:cs="Arial"/>
          <w:b/>
          <w:bCs/>
          <w:color w:val="000000" w:themeColor="text1"/>
        </w:rPr>
      </w:pPr>
      <w:r w:rsidRPr="003662D7">
        <w:rPr>
          <w:rFonts w:ascii="Arial" w:eastAsia="Calibri" w:hAnsi="Arial" w:cs="Arial"/>
          <w:b/>
          <w:bCs/>
          <w:color w:val="000000" w:themeColor="text1"/>
        </w:rPr>
        <w:t>Integración</w:t>
      </w:r>
      <w:r w:rsidR="006C5FC7" w:rsidRPr="003662D7">
        <w:rPr>
          <w:rFonts w:ascii="Arial" w:eastAsia="Calibri" w:hAnsi="Arial" w:cs="Arial"/>
          <w:b/>
          <w:bCs/>
          <w:color w:val="000000" w:themeColor="text1"/>
        </w:rPr>
        <w:t xml:space="preserve"> de los datos: Avances en </w:t>
      </w:r>
      <w:r w:rsidR="006C5FC7" w:rsidRPr="004F15FD">
        <w:rPr>
          <w:rFonts w:ascii="Arial" w:eastAsia="Calibri" w:hAnsi="Arial" w:cs="Arial"/>
          <w:b/>
          <w:bCs/>
          <w:i/>
          <w:iCs/>
          <w:color w:val="000000" w:themeColor="text1"/>
        </w:rPr>
        <w:t>bConnect</w:t>
      </w:r>
    </w:p>
    <w:p w14:paraId="450134B7" w14:textId="2C2EBCB5" w:rsidR="006868E9" w:rsidRPr="003662D7" w:rsidRDefault="006868E9" w:rsidP="006868E9">
      <w:pPr>
        <w:widowControl w:val="0"/>
        <w:tabs>
          <w:tab w:val="left" w:pos="567"/>
        </w:tabs>
        <w:suppressAutoHyphens/>
        <w:overflowPunct w:val="0"/>
        <w:autoSpaceDE w:val="0"/>
        <w:autoSpaceDN w:val="0"/>
        <w:adjustRightInd w:val="0"/>
        <w:jc w:val="both"/>
        <w:textAlignment w:val="baseline"/>
        <w:rPr>
          <w:rFonts w:ascii="Arial" w:eastAsia="Calibri" w:hAnsi="Arial" w:cs="Arial"/>
          <w:color w:val="000000" w:themeColor="text1"/>
        </w:rPr>
      </w:pPr>
    </w:p>
    <w:p w14:paraId="180A4718" w14:textId="4C00C8B0" w:rsidR="006868E9" w:rsidRPr="003662D7" w:rsidRDefault="006868E9" w:rsidP="006868E9">
      <w:pPr>
        <w:widowControl w:val="0"/>
        <w:tabs>
          <w:tab w:val="left" w:pos="567"/>
        </w:tabs>
        <w:suppressAutoHyphens/>
        <w:overflowPunct w:val="0"/>
        <w:autoSpaceDE w:val="0"/>
        <w:autoSpaceDN w:val="0"/>
        <w:adjustRightInd w:val="0"/>
        <w:jc w:val="both"/>
        <w:textAlignment w:val="baseline"/>
        <w:rPr>
          <w:rFonts w:ascii="Arial" w:eastAsia="Calibri" w:hAnsi="Arial" w:cs="Arial"/>
          <w:color w:val="000000" w:themeColor="text1"/>
        </w:rPr>
      </w:pPr>
      <w:r w:rsidRPr="003662D7">
        <w:rPr>
          <w:rFonts w:ascii="Arial" w:eastAsia="Calibri" w:hAnsi="Arial" w:cs="Arial"/>
          <w:color w:val="000000" w:themeColor="text1"/>
        </w:rPr>
        <w:t xml:space="preserve">Las delegaciones compartieron la situación de los trabajos internos para la implementación del intercambio de información a través de </w:t>
      </w:r>
      <w:r w:rsidRPr="004F15FD">
        <w:rPr>
          <w:rFonts w:ascii="Arial" w:eastAsia="Calibri" w:hAnsi="Arial" w:cs="Arial"/>
          <w:i/>
          <w:iCs/>
          <w:color w:val="000000" w:themeColor="text1"/>
        </w:rPr>
        <w:t>bConnect</w:t>
      </w:r>
      <w:r w:rsidRPr="003662D7">
        <w:rPr>
          <w:rFonts w:ascii="Arial" w:eastAsia="Calibri" w:hAnsi="Arial" w:cs="Arial"/>
          <w:color w:val="000000" w:themeColor="text1"/>
        </w:rPr>
        <w:t>.</w:t>
      </w:r>
    </w:p>
    <w:p w14:paraId="551FEE83" w14:textId="77777777" w:rsidR="006868E9" w:rsidRPr="003662D7" w:rsidRDefault="006868E9" w:rsidP="006868E9">
      <w:pPr>
        <w:widowControl w:val="0"/>
        <w:tabs>
          <w:tab w:val="left" w:pos="567"/>
        </w:tabs>
        <w:suppressAutoHyphens/>
        <w:overflowPunct w:val="0"/>
        <w:autoSpaceDE w:val="0"/>
        <w:autoSpaceDN w:val="0"/>
        <w:adjustRightInd w:val="0"/>
        <w:jc w:val="both"/>
        <w:textAlignment w:val="baseline"/>
        <w:rPr>
          <w:rFonts w:ascii="Arial" w:eastAsia="Calibri" w:hAnsi="Arial" w:cs="Arial"/>
          <w:color w:val="000000" w:themeColor="text1"/>
        </w:rPr>
      </w:pPr>
    </w:p>
    <w:p w14:paraId="6FC5AC16" w14:textId="42F3545D" w:rsidR="006C5FC7" w:rsidRPr="003662D7" w:rsidRDefault="006C5FC7" w:rsidP="00DA38B2">
      <w:pPr>
        <w:widowControl w:val="0"/>
        <w:numPr>
          <w:ilvl w:val="2"/>
          <w:numId w:val="3"/>
        </w:numPr>
        <w:tabs>
          <w:tab w:val="left" w:pos="567"/>
        </w:tabs>
        <w:suppressAutoHyphens/>
        <w:overflowPunct w:val="0"/>
        <w:autoSpaceDE w:val="0"/>
        <w:autoSpaceDN w:val="0"/>
        <w:adjustRightInd w:val="0"/>
        <w:ind w:hanging="657"/>
        <w:jc w:val="both"/>
        <w:textAlignment w:val="baseline"/>
        <w:rPr>
          <w:rFonts w:ascii="Arial" w:eastAsia="Calibri" w:hAnsi="Arial" w:cs="Arial"/>
          <w:b/>
          <w:bCs/>
          <w:color w:val="000000" w:themeColor="text1"/>
        </w:rPr>
      </w:pPr>
      <w:r w:rsidRPr="003662D7">
        <w:rPr>
          <w:rFonts w:ascii="Arial" w:eastAsia="Calibri" w:hAnsi="Arial" w:cs="Arial"/>
          <w:b/>
          <w:bCs/>
          <w:color w:val="000000" w:themeColor="text1"/>
        </w:rPr>
        <w:t>Avances en los trabajos MERCOSUR – Alianza del Pacífico</w:t>
      </w:r>
    </w:p>
    <w:p w14:paraId="0BF85EB6" w14:textId="77777777" w:rsidR="00AD21CE" w:rsidRPr="003662D7" w:rsidRDefault="00AD21CE" w:rsidP="00AD21CE">
      <w:pPr>
        <w:widowControl w:val="0"/>
        <w:tabs>
          <w:tab w:val="left" w:pos="567"/>
        </w:tabs>
        <w:suppressAutoHyphens/>
        <w:overflowPunct w:val="0"/>
        <w:autoSpaceDE w:val="0"/>
        <w:autoSpaceDN w:val="0"/>
        <w:adjustRightInd w:val="0"/>
        <w:ind w:left="1224"/>
        <w:jc w:val="both"/>
        <w:textAlignment w:val="baseline"/>
        <w:rPr>
          <w:rFonts w:ascii="Arial" w:eastAsia="Calibri" w:hAnsi="Arial" w:cs="Arial"/>
          <w:b/>
          <w:bCs/>
          <w:color w:val="000000" w:themeColor="text1"/>
        </w:rPr>
      </w:pPr>
    </w:p>
    <w:p w14:paraId="2C131EBA" w14:textId="655A6896" w:rsidR="007F34B0" w:rsidRPr="003662D7" w:rsidRDefault="006868E9" w:rsidP="006868E9">
      <w:pPr>
        <w:widowControl w:val="0"/>
        <w:tabs>
          <w:tab w:val="left" w:pos="567"/>
        </w:tabs>
        <w:suppressAutoHyphens/>
        <w:overflowPunct w:val="0"/>
        <w:autoSpaceDE w:val="0"/>
        <w:autoSpaceDN w:val="0"/>
        <w:adjustRightInd w:val="0"/>
        <w:jc w:val="both"/>
        <w:textAlignment w:val="baseline"/>
        <w:rPr>
          <w:rFonts w:ascii="Arial" w:eastAsia="Calibri" w:hAnsi="Arial" w:cs="Arial"/>
          <w:color w:val="000000" w:themeColor="text1"/>
        </w:rPr>
      </w:pPr>
      <w:r w:rsidRPr="003662D7">
        <w:rPr>
          <w:rFonts w:ascii="Arial" w:eastAsia="Calibri" w:hAnsi="Arial" w:cs="Arial"/>
          <w:color w:val="000000" w:themeColor="text1"/>
        </w:rPr>
        <w:t>Las delegaciones intercambiaron comentarios sobre la reunión mantenida el pasado 8 de junio con el Grupo Técnico OEA de las Administraciones aduaneras de la Ali</w:t>
      </w:r>
      <w:r w:rsidR="007F34B0" w:rsidRPr="003662D7">
        <w:rPr>
          <w:rFonts w:ascii="Arial" w:eastAsia="Calibri" w:hAnsi="Arial" w:cs="Arial"/>
          <w:color w:val="000000" w:themeColor="text1"/>
        </w:rPr>
        <w:t>anza del Pacífico y los compromisos asumidos, as</w:t>
      </w:r>
      <w:r w:rsidR="002D09A5">
        <w:rPr>
          <w:rFonts w:ascii="Arial" w:eastAsia="Calibri" w:hAnsi="Arial" w:cs="Arial"/>
          <w:color w:val="000000" w:themeColor="text1"/>
        </w:rPr>
        <w:t>í</w:t>
      </w:r>
      <w:r w:rsidR="007F34B0" w:rsidRPr="003662D7">
        <w:rPr>
          <w:rFonts w:ascii="Arial" w:eastAsia="Calibri" w:hAnsi="Arial" w:cs="Arial"/>
          <w:color w:val="000000" w:themeColor="text1"/>
        </w:rPr>
        <w:t xml:space="preserve"> como sobre las visitas de validación planificadas.</w:t>
      </w:r>
    </w:p>
    <w:p w14:paraId="1D1F00FC" w14:textId="77777777" w:rsidR="007F34B0" w:rsidRPr="003662D7" w:rsidRDefault="007F34B0" w:rsidP="006868E9">
      <w:pPr>
        <w:widowControl w:val="0"/>
        <w:tabs>
          <w:tab w:val="left" w:pos="567"/>
        </w:tabs>
        <w:suppressAutoHyphens/>
        <w:overflowPunct w:val="0"/>
        <w:autoSpaceDE w:val="0"/>
        <w:autoSpaceDN w:val="0"/>
        <w:adjustRightInd w:val="0"/>
        <w:jc w:val="both"/>
        <w:textAlignment w:val="baseline"/>
        <w:rPr>
          <w:rFonts w:ascii="Arial" w:eastAsia="Calibri" w:hAnsi="Arial" w:cs="Arial"/>
          <w:color w:val="000000" w:themeColor="text1"/>
        </w:rPr>
      </w:pPr>
    </w:p>
    <w:p w14:paraId="2D08E7F2" w14:textId="13324965" w:rsidR="006C5FC7" w:rsidRPr="003662D7" w:rsidRDefault="006C5FC7" w:rsidP="00DA38B2">
      <w:pPr>
        <w:widowControl w:val="0"/>
        <w:numPr>
          <w:ilvl w:val="2"/>
          <w:numId w:val="3"/>
        </w:numPr>
        <w:tabs>
          <w:tab w:val="left" w:pos="567"/>
        </w:tabs>
        <w:suppressAutoHyphens/>
        <w:overflowPunct w:val="0"/>
        <w:autoSpaceDE w:val="0"/>
        <w:autoSpaceDN w:val="0"/>
        <w:adjustRightInd w:val="0"/>
        <w:ind w:hanging="657"/>
        <w:jc w:val="both"/>
        <w:textAlignment w:val="baseline"/>
        <w:rPr>
          <w:rFonts w:ascii="Arial" w:eastAsia="Calibri" w:hAnsi="Arial" w:cs="Arial"/>
          <w:b/>
          <w:bCs/>
          <w:color w:val="000000" w:themeColor="text1"/>
        </w:rPr>
      </w:pPr>
      <w:r w:rsidRPr="003662D7">
        <w:rPr>
          <w:rFonts w:ascii="Arial" w:eastAsia="Calibri" w:hAnsi="Arial" w:cs="Arial"/>
          <w:b/>
          <w:bCs/>
          <w:color w:val="000000" w:themeColor="text1"/>
        </w:rPr>
        <w:t xml:space="preserve">Arreglo OEA Regional – Seguimiento de la implementación </w:t>
      </w:r>
    </w:p>
    <w:p w14:paraId="2B16274A" w14:textId="77777777" w:rsidR="00A13D96" w:rsidRPr="003662D7" w:rsidRDefault="00A13D96" w:rsidP="003070C0">
      <w:pPr>
        <w:widowControl w:val="0"/>
        <w:tabs>
          <w:tab w:val="left" w:pos="567"/>
        </w:tabs>
        <w:suppressAutoHyphens/>
        <w:overflowPunct w:val="0"/>
        <w:autoSpaceDE w:val="0"/>
        <w:autoSpaceDN w:val="0"/>
        <w:adjustRightInd w:val="0"/>
        <w:ind w:left="360"/>
        <w:jc w:val="both"/>
        <w:textAlignment w:val="baseline"/>
        <w:rPr>
          <w:rFonts w:ascii="Arial" w:eastAsia="Calibri" w:hAnsi="Arial" w:cs="Arial"/>
          <w:color w:val="FF0000"/>
        </w:rPr>
      </w:pPr>
    </w:p>
    <w:p w14:paraId="7FFADAC9" w14:textId="6B38268B" w:rsidR="0064580A" w:rsidRPr="003662D7" w:rsidRDefault="007F34B0" w:rsidP="00055015">
      <w:pPr>
        <w:jc w:val="both"/>
        <w:rPr>
          <w:rFonts w:ascii="Arial" w:eastAsia="Calibri" w:hAnsi="Arial" w:cs="Arial"/>
          <w:color w:val="000000" w:themeColor="text1"/>
        </w:rPr>
      </w:pPr>
      <w:r w:rsidRPr="003662D7">
        <w:rPr>
          <w:rFonts w:ascii="Arial" w:eastAsia="Calibri" w:hAnsi="Arial" w:cs="Arial"/>
          <w:color w:val="000000" w:themeColor="text1"/>
        </w:rPr>
        <w:t>Las delegaciones intercambiaron comentarios sobre las actividades llevadas a cabo para la implementación del ARM Regional, destacándose que se ha acordado iniciar los intercambios de información de las empresas OEA, tomando como referencia la tabla intercambiada entre las Aduanas de los Estados Partes del MERCOSUR.</w:t>
      </w:r>
    </w:p>
    <w:p w14:paraId="642B85B3" w14:textId="2BC68C50" w:rsidR="007F34B0" w:rsidRDefault="007F34B0" w:rsidP="00055015">
      <w:pPr>
        <w:jc w:val="both"/>
        <w:rPr>
          <w:rFonts w:ascii="Arial" w:eastAsia="Calibri" w:hAnsi="Arial" w:cs="Arial"/>
          <w:color w:val="000000" w:themeColor="text1"/>
        </w:rPr>
      </w:pPr>
    </w:p>
    <w:p w14:paraId="7B01A2A4" w14:textId="08C955A8" w:rsidR="007F0B95" w:rsidRDefault="007F0B95" w:rsidP="00055015">
      <w:pPr>
        <w:jc w:val="both"/>
        <w:rPr>
          <w:rFonts w:ascii="Arial" w:eastAsia="Calibri" w:hAnsi="Arial" w:cs="Arial"/>
          <w:color w:val="000000" w:themeColor="text1"/>
        </w:rPr>
      </w:pPr>
    </w:p>
    <w:p w14:paraId="2EE7CD0C" w14:textId="77777777" w:rsidR="007F0B95" w:rsidRPr="003662D7" w:rsidRDefault="007F0B95" w:rsidP="00055015">
      <w:pPr>
        <w:jc w:val="both"/>
        <w:rPr>
          <w:rFonts w:ascii="Arial" w:eastAsia="Calibri" w:hAnsi="Arial" w:cs="Arial"/>
          <w:color w:val="000000" w:themeColor="text1"/>
        </w:rPr>
      </w:pPr>
    </w:p>
    <w:p w14:paraId="7558D28D" w14:textId="77777777" w:rsidR="00E37C19" w:rsidRDefault="00E37C19">
      <w:pPr>
        <w:rPr>
          <w:rFonts w:ascii="Arial" w:eastAsia="Calibri" w:hAnsi="Arial" w:cs="Arial"/>
          <w:b/>
          <w:bCs/>
          <w:color w:val="000000" w:themeColor="text1"/>
        </w:rPr>
      </w:pPr>
      <w:r>
        <w:rPr>
          <w:rFonts w:ascii="Arial" w:eastAsia="Calibri" w:hAnsi="Arial" w:cs="Arial"/>
          <w:b/>
          <w:bCs/>
          <w:color w:val="000000" w:themeColor="text1"/>
        </w:rPr>
        <w:br w:type="page"/>
      </w:r>
    </w:p>
    <w:p w14:paraId="6B9261FB" w14:textId="77777777" w:rsidR="00E37C19" w:rsidRDefault="00E37C19" w:rsidP="00E37C19">
      <w:pPr>
        <w:widowControl w:val="0"/>
        <w:tabs>
          <w:tab w:val="left" w:pos="567"/>
        </w:tabs>
        <w:suppressAutoHyphens/>
        <w:overflowPunct w:val="0"/>
        <w:autoSpaceDE w:val="0"/>
        <w:autoSpaceDN w:val="0"/>
        <w:adjustRightInd w:val="0"/>
        <w:ind w:left="1224"/>
        <w:jc w:val="both"/>
        <w:textAlignment w:val="baseline"/>
        <w:rPr>
          <w:rFonts w:ascii="Arial" w:eastAsia="Calibri" w:hAnsi="Arial" w:cs="Arial"/>
          <w:b/>
          <w:bCs/>
          <w:color w:val="000000" w:themeColor="text1"/>
        </w:rPr>
      </w:pPr>
    </w:p>
    <w:p w14:paraId="61505EBA" w14:textId="754F1155" w:rsidR="007F34B0" w:rsidRPr="003662D7" w:rsidRDefault="007F34B0" w:rsidP="00AD21CE">
      <w:pPr>
        <w:widowControl w:val="0"/>
        <w:numPr>
          <w:ilvl w:val="2"/>
          <w:numId w:val="3"/>
        </w:numPr>
        <w:tabs>
          <w:tab w:val="left" w:pos="567"/>
        </w:tabs>
        <w:suppressAutoHyphens/>
        <w:overflowPunct w:val="0"/>
        <w:autoSpaceDE w:val="0"/>
        <w:autoSpaceDN w:val="0"/>
        <w:adjustRightInd w:val="0"/>
        <w:ind w:hanging="657"/>
        <w:jc w:val="both"/>
        <w:textAlignment w:val="baseline"/>
        <w:rPr>
          <w:rFonts w:ascii="Arial" w:eastAsia="Calibri" w:hAnsi="Arial" w:cs="Arial"/>
          <w:b/>
          <w:bCs/>
          <w:color w:val="000000" w:themeColor="text1"/>
        </w:rPr>
      </w:pPr>
      <w:r w:rsidRPr="003662D7">
        <w:rPr>
          <w:rFonts w:ascii="Arial" w:eastAsia="Calibri" w:hAnsi="Arial" w:cs="Arial"/>
          <w:b/>
          <w:bCs/>
          <w:color w:val="000000" w:themeColor="text1"/>
        </w:rPr>
        <w:t>Taller Nacional sobre Seguridad en la Cadena de Suministros y Gestión de Riesgos</w:t>
      </w:r>
    </w:p>
    <w:p w14:paraId="7C16D0E2" w14:textId="0088C987" w:rsidR="007F34B0" w:rsidRPr="003662D7" w:rsidRDefault="007F34B0" w:rsidP="007F34B0">
      <w:pPr>
        <w:widowControl w:val="0"/>
        <w:tabs>
          <w:tab w:val="left" w:pos="567"/>
        </w:tabs>
        <w:suppressAutoHyphens/>
        <w:overflowPunct w:val="0"/>
        <w:autoSpaceDE w:val="0"/>
        <w:autoSpaceDN w:val="0"/>
        <w:adjustRightInd w:val="0"/>
        <w:jc w:val="both"/>
        <w:textAlignment w:val="baseline"/>
        <w:rPr>
          <w:rFonts w:ascii="Arial" w:eastAsia="Calibri" w:hAnsi="Arial" w:cs="Arial"/>
          <w:color w:val="000000" w:themeColor="text1"/>
        </w:rPr>
      </w:pPr>
    </w:p>
    <w:p w14:paraId="1AA7FD90" w14:textId="26A6852D" w:rsidR="007F34B0" w:rsidRPr="003662D7" w:rsidRDefault="007F34B0" w:rsidP="007F34B0">
      <w:pPr>
        <w:widowControl w:val="0"/>
        <w:tabs>
          <w:tab w:val="left" w:pos="567"/>
        </w:tabs>
        <w:suppressAutoHyphens/>
        <w:overflowPunct w:val="0"/>
        <w:autoSpaceDE w:val="0"/>
        <w:autoSpaceDN w:val="0"/>
        <w:adjustRightInd w:val="0"/>
        <w:jc w:val="both"/>
        <w:textAlignment w:val="baseline"/>
        <w:rPr>
          <w:rFonts w:ascii="Arial" w:eastAsia="Calibri" w:hAnsi="Arial" w:cs="Arial"/>
          <w:color w:val="000000" w:themeColor="text1"/>
        </w:rPr>
      </w:pPr>
      <w:r w:rsidRPr="003662D7">
        <w:rPr>
          <w:rFonts w:ascii="Arial" w:eastAsia="Calibri" w:hAnsi="Arial" w:cs="Arial"/>
          <w:color w:val="000000" w:themeColor="text1"/>
        </w:rPr>
        <w:t>La delegación de Paraguay informó sobre el Taller que se llevará a cabo los días 23 y 24 de</w:t>
      </w:r>
      <w:r w:rsidR="003A6BBE" w:rsidRPr="003662D7">
        <w:rPr>
          <w:rFonts w:ascii="Arial" w:eastAsia="Calibri" w:hAnsi="Arial" w:cs="Arial"/>
          <w:color w:val="000000" w:themeColor="text1"/>
        </w:rPr>
        <w:t xml:space="preserve"> agosto, en el  marco de la asistencia brindada por la OEA/CICTE, destinado a los funcionarios públicos de las instituciones encargadas del comercio exterior de Paraguay y el 25 de agosto para el sector privado usuario de Zonas Francas, con el objetivo de fortalecer sus capacidades y promover la coordinación y cooperación para un comercio estratégico, seguro y confiable a trav</w:t>
      </w:r>
      <w:r w:rsidR="00AD21CE" w:rsidRPr="003662D7">
        <w:rPr>
          <w:rFonts w:ascii="Arial" w:eastAsia="Calibri" w:hAnsi="Arial" w:cs="Arial"/>
          <w:color w:val="000000" w:themeColor="text1"/>
        </w:rPr>
        <w:t>és</w:t>
      </w:r>
      <w:r w:rsidR="003A6BBE" w:rsidRPr="003662D7">
        <w:rPr>
          <w:rFonts w:ascii="Arial" w:eastAsia="Calibri" w:hAnsi="Arial" w:cs="Arial"/>
          <w:color w:val="000000" w:themeColor="text1"/>
        </w:rPr>
        <w:t xml:space="preserve"> de la implementación del Marco SAFE de la OMA y </w:t>
      </w:r>
      <w:r w:rsidR="00AD21CE" w:rsidRPr="003662D7">
        <w:rPr>
          <w:rFonts w:ascii="Arial" w:eastAsia="Calibri" w:hAnsi="Arial" w:cs="Arial"/>
          <w:color w:val="000000" w:themeColor="text1"/>
        </w:rPr>
        <w:t>d</w:t>
      </w:r>
      <w:r w:rsidR="003A6BBE" w:rsidRPr="003662D7">
        <w:rPr>
          <w:rFonts w:ascii="Arial" w:eastAsia="Calibri" w:hAnsi="Arial" w:cs="Arial"/>
          <w:color w:val="000000" w:themeColor="text1"/>
        </w:rPr>
        <w:t>el Programa de Operador Económico Autorizado.</w:t>
      </w:r>
    </w:p>
    <w:p w14:paraId="3CF16493" w14:textId="77777777" w:rsidR="003A6BBE" w:rsidRPr="003662D7" w:rsidRDefault="003A6BBE" w:rsidP="007F34B0">
      <w:pPr>
        <w:widowControl w:val="0"/>
        <w:tabs>
          <w:tab w:val="left" w:pos="567"/>
        </w:tabs>
        <w:suppressAutoHyphens/>
        <w:overflowPunct w:val="0"/>
        <w:autoSpaceDE w:val="0"/>
        <w:autoSpaceDN w:val="0"/>
        <w:adjustRightInd w:val="0"/>
        <w:jc w:val="both"/>
        <w:textAlignment w:val="baseline"/>
        <w:rPr>
          <w:rFonts w:ascii="Arial" w:eastAsia="Calibri" w:hAnsi="Arial" w:cs="Arial"/>
          <w:color w:val="000000" w:themeColor="text1"/>
        </w:rPr>
      </w:pPr>
    </w:p>
    <w:p w14:paraId="4F759986" w14:textId="77235C45" w:rsidR="00DB5861" w:rsidRPr="004E0A88" w:rsidRDefault="0032552C" w:rsidP="004E0A88">
      <w:pPr>
        <w:widowControl w:val="0"/>
        <w:numPr>
          <w:ilvl w:val="1"/>
          <w:numId w:val="3"/>
        </w:numPr>
        <w:tabs>
          <w:tab w:val="left" w:pos="567"/>
        </w:tabs>
        <w:suppressAutoHyphens/>
        <w:overflowPunct w:val="0"/>
        <w:autoSpaceDE w:val="0"/>
        <w:autoSpaceDN w:val="0"/>
        <w:adjustRightInd w:val="0"/>
        <w:ind w:hanging="574"/>
        <w:jc w:val="both"/>
        <w:textAlignment w:val="baseline"/>
        <w:rPr>
          <w:rFonts w:ascii="Arial" w:eastAsia="Times New Roman" w:hAnsi="Arial" w:cs="Arial"/>
          <w:b/>
          <w:lang w:val="es-PY" w:eastAsia="es-ES"/>
        </w:rPr>
      </w:pPr>
      <w:r w:rsidRPr="004E0A88">
        <w:rPr>
          <w:rFonts w:ascii="Arial" w:eastAsia="Times New Roman" w:hAnsi="Arial" w:cs="Arial"/>
          <w:b/>
          <w:lang w:val="es-PY" w:eastAsia="es-ES"/>
        </w:rPr>
        <w:t xml:space="preserve">Grupo </w:t>
      </w:r>
      <w:r w:rsidRPr="00F12142">
        <w:rPr>
          <w:rFonts w:ascii="Arial" w:eastAsia="Times New Roman" w:hAnsi="Arial" w:cs="Arial"/>
          <w:b/>
          <w:i/>
          <w:iCs/>
          <w:lang w:val="es-PY" w:eastAsia="es-ES"/>
        </w:rPr>
        <w:t>Ad Hoc</w:t>
      </w:r>
      <w:r w:rsidRPr="004E0A88">
        <w:rPr>
          <w:rFonts w:ascii="Arial" w:eastAsia="Times New Roman" w:hAnsi="Arial" w:cs="Arial"/>
          <w:b/>
          <w:lang w:val="es-PY" w:eastAsia="es-ES"/>
        </w:rPr>
        <w:t xml:space="preserve"> VUCE</w:t>
      </w:r>
      <w:r w:rsidR="005F449A">
        <w:rPr>
          <w:rFonts w:ascii="Arial" w:eastAsia="Times New Roman" w:hAnsi="Arial" w:cs="Arial"/>
          <w:b/>
          <w:lang w:val="es-PY" w:eastAsia="es-ES"/>
        </w:rPr>
        <w:t>s</w:t>
      </w:r>
      <w:r w:rsidRPr="004E0A88">
        <w:rPr>
          <w:rFonts w:ascii="Arial" w:eastAsia="Times New Roman" w:hAnsi="Arial" w:cs="Arial"/>
          <w:b/>
          <w:lang w:val="es-PY" w:eastAsia="es-ES"/>
        </w:rPr>
        <w:t xml:space="preserve"> MERCOSUR</w:t>
      </w:r>
      <w:r w:rsidR="00195FDC">
        <w:rPr>
          <w:rFonts w:ascii="Arial" w:eastAsia="Times New Roman" w:hAnsi="Arial" w:cs="Arial"/>
          <w:b/>
          <w:lang w:val="es-PY" w:eastAsia="es-ES"/>
        </w:rPr>
        <w:t xml:space="preserve"> </w:t>
      </w:r>
      <w:r w:rsidR="00195FDC" w:rsidRPr="00195FDC">
        <w:rPr>
          <w:rFonts w:ascii="Arial" w:eastAsia="Times New Roman" w:hAnsi="Arial" w:cs="Arial"/>
          <w:b/>
          <w:lang w:val="es-PY" w:eastAsia="es-ES"/>
        </w:rPr>
        <w:t>(GAHVUCEs)</w:t>
      </w:r>
    </w:p>
    <w:p w14:paraId="46F7062A" w14:textId="77777777" w:rsidR="0032552C" w:rsidRPr="003662D7" w:rsidRDefault="0032552C" w:rsidP="0032552C">
      <w:pPr>
        <w:jc w:val="both"/>
        <w:rPr>
          <w:rFonts w:ascii="Arial" w:eastAsia="Calibri" w:hAnsi="Arial" w:cs="Arial"/>
          <w:b/>
          <w:lang w:val="es-PY"/>
        </w:rPr>
      </w:pPr>
    </w:p>
    <w:p w14:paraId="0B85D97E" w14:textId="0D2E0AF7" w:rsidR="00DF688A" w:rsidRPr="003662D7" w:rsidRDefault="00DF688A" w:rsidP="0032552C">
      <w:pPr>
        <w:jc w:val="both"/>
        <w:rPr>
          <w:rFonts w:ascii="Arial" w:eastAsia="Calibri" w:hAnsi="Arial" w:cs="Arial"/>
          <w:color w:val="000000" w:themeColor="text1"/>
        </w:rPr>
      </w:pPr>
      <w:r w:rsidRPr="003662D7">
        <w:rPr>
          <w:rFonts w:ascii="Arial" w:eastAsia="Calibri" w:hAnsi="Arial" w:cs="Arial"/>
          <w:color w:val="000000" w:themeColor="text1"/>
        </w:rPr>
        <w:t xml:space="preserve">La Coordinadora </w:t>
      </w:r>
      <w:r w:rsidR="003662D7" w:rsidRPr="003662D7">
        <w:rPr>
          <w:rFonts w:ascii="Arial" w:eastAsia="Calibri" w:hAnsi="Arial" w:cs="Arial"/>
          <w:color w:val="000000" w:themeColor="text1"/>
        </w:rPr>
        <w:t>de A</w:t>
      </w:r>
      <w:r w:rsidRPr="003662D7">
        <w:rPr>
          <w:rFonts w:ascii="Arial" w:eastAsia="Calibri" w:hAnsi="Arial" w:cs="Arial"/>
          <w:color w:val="000000" w:themeColor="text1"/>
        </w:rPr>
        <w:t>rgentina del CT N° 2 presentó a la nueva Coordinadora del GAHVUCE</w:t>
      </w:r>
      <w:r w:rsidR="003662D7" w:rsidRPr="003662D7">
        <w:rPr>
          <w:rFonts w:ascii="Arial" w:eastAsia="Calibri" w:hAnsi="Arial" w:cs="Arial"/>
          <w:color w:val="000000" w:themeColor="text1"/>
        </w:rPr>
        <w:t>s</w:t>
      </w:r>
      <w:r w:rsidRPr="003662D7">
        <w:rPr>
          <w:rFonts w:ascii="Arial" w:eastAsia="Calibri" w:hAnsi="Arial" w:cs="Arial"/>
          <w:color w:val="000000" w:themeColor="text1"/>
        </w:rPr>
        <w:t xml:space="preserve">, </w:t>
      </w:r>
      <w:r w:rsidR="00D27B0B">
        <w:rPr>
          <w:rFonts w:ascii="Arial" w:eastAsia="Calibri" w:hAnsi="Arial" w:cs="Arial"/>
          <w:color w:val="000000" w:themeColor="text1"/>
        </w:rPr>
        <w:t xml:space="preserve">María </w:t>
      </w:r>
      <w:r w:rsidRPr="003662D7">
        <w:rPr>
          <w:rFonts w:ascii="Arial" w:eastAsia="Calibri" w:hAnsi="Arial" w:cs="Arial"/>
          <w:color w:val="000000" w:themeColor="text1"/>
        </w:rPr>
        <w:t>Florencia Rovere.</w:t>
      </w:r>
    </w:p>
    <w:p w14:paraId="08D41373" w14:textId="77777777" w:rsidR="00DF688A" w:rsidRPr="003662D7" w:rsidRDefault="00DF688A" w:rsidP="0032552C">
      <w:pPr>
        <w:jc w:val="both"/>
        <w:rPr>
          <w:rFonts w:ascii="Arial" w:eastAsia="Calibri" w:hAnsi="Arial" w:cs="Arial"/>
          <w:color w:val="000000" w:themeColor="text1"/>
        </w:rPr>
      </w:pPr>
    </w:p>
    <w:p w14:paraId="110F3624" w14:textId="0BEF18B3" w:rsidR="0032552C" w:rsidRPr="003662D7" w:rsidRDefault="0032552C" w:rsidP="0032552C">
      <w:pPr>
        <w:jc w:val="both"/>
        <w:rPr>
          <w:rFonts w:ascii="Arial" w:eastAsia="Calibri" w:hAnsi="Arial" w:cs="Arial"/>
          <w:bCs/>
          <w:color w:val="000000" w:themeColor="text1"/>
        </w:rPr>
      </w:pPr>
      <w:r w:rsidRPr="003662D7">
        <w:rPr>
          <w:rFonts w:ascii="Arial" w:eastAsia="Calibri" w:hAnsi="Arial" w:cs="Arial"/>
          <w:color w:val="000000" w:themeColor="text1"/>
        </w:rPr>
        <w:t xml:space="preserve">Los Coordinadores tomaron conocimiento </w:t>
      </w:r>
      <w:r w:rsidR="00CE6480" w:rsidRPr="003662D7">
        <w:rPr>
          <w:rFonts w:ascii="Arial" w:eastAsia="Calibri" w:hAnsi="Arial" w:cs="Arial"/>
          <w:color w:val="000000" w:themeColor="text1"/>
        </w:rPr>
        <w:t xml:space="preserve">de las reuniones realizadas </w:t>
      </w:r>
      <w:r w:rsidR="004E0A88" w:rsidRPr="003662D7">
        <w:rPr>
          <w:rFonts w:ascii="Arial" w:eastAsia="Calibri" w:hAnsi="Arial" w:cs="Arial"/>
          <w:color w:val="000000" w:themeColor="text1"/>
        </w:rPr>
        <w:t>por el</w:t>
      </w:r>
      <w:r w:rsidR="00E04CFC" w:rsidRPr="003662D7">
        <w:rPr>
          <w:rFonts w:ascii="Arial" w:eastAsia="Calibri" w:hAnsi="Arial" w:cs="Arial"/>
          <w:color w:val="000000" w:themeColor="text1"/>
        </w:rPr>
        <w:t xml:space="preserve"> </w:t>
      </w:r>
      <w:r w:rsidRPr="003662D7">
        <w:rPr>
          <w:rFonts w:ascii="Arial" w:eastAsia="Calibri" w:hAnsi="Arial" w:cs="Arial"/>
          <w:color w:val="000000" w:themeColor="text1"/>
        </w:rPr>
        <w:t>G</w:t>
      </w:r>
      <w:r w:rsidR="007A158B" w:rsidRPr="003662D7">
        <w:rPr>
          <w:rFonts w:ascii="Arial" w:eastAsia="Calibri" w:hAnsi="Arial" w:cs="Arial"/>
          <w:color w:val="000000" w:themeColor="text1"/>
        </w:rPr>
        <w:t>AH</w:t>
      </w:r>
      <w:r w:rsidRPr="003662D7">
        <w:rPr>
          <w:rFonts w:ascii="Arial" w:eastAsia="Calibri" w:hAnsi="Arial" w:cs="Arial"/>
          <w:color w:val="000000" w:themeColor="text1"/>
        </w:rPr>
        <w:t>VUCE</w:t>
      </w:r>
      <w:r w:rsidR="005F449A" w:rsidRPr="003662D7">
        <w:rPr>
          <w:rFonts w:ascii="Arial" w:eastAsia="Calibri" w:hAnsi="Arial" w:cs="Arial"/>
          <w:color w:val="000000" w:themeColor="text1"/>
        </w:rPr>
        <w:t>s</w:t>
      </w:r>
      <w:r w:rsidRPr="003662D7">
        <w:rPr>
          <w:rFonts w:ascii="Arial" w:eastAsia="Calibri" w:hAnsi="Arial" w:cs="Arial"/>
          <w:color w:val="000000" w:themeColor="text1"/>
        </w:rPr>
        <w:t xml:space="preserve"> MERCOSUR </w:t>
      </w:r>
      <w:r w:rsidR="004E0A88" w:rsidRPr="003662D7">
        <w:rPr>
          <w:rFonts w:ascii="Arial" w:eastAsia="Calibri" w:hAnsi="Arial" w:cs="Arial"/>
          <w:color w:val="000000" w:themeColor="text1"/>
        </w:rPr>
        <w:t>los días 15 de junio y 4 de agosto de 2022</w:t>
      </w:r>
      <w:r w:rsidR="00CE6480" w:rsidRPr="003662D7">
        <w:rPr>
          <w:rFonts w:ascii="Arial" w:eastAsia="Calibri" w:hAnsi="Arial" w:cs="Arial"/>
          <w:color w:val="000000" w:themeColor="text1"/>
        </w:rPr>
        <w:t xml:space="preserve"> y aprobaron las Ayuda</w:t>
      </w:r>
      <w:r w:rsidR="002E51C1">
        <w:rPr>
          <w:rFonts w:ascii="Arial" w:eastAsia="Calibri" w:hAnsi="Arial" w:cs="Arial"/>
          <w:color w:val="000000" w:themeColor="text1"/>
        </w:rPr>
        <w:t>s</w:t>
      </w:r>
      <w:r w:rsidR="00CE6480" w:rsidRPr="003662D7">
        <w:rPr>
          <w:rFonts w:ascii="Arial" w:eastAsia="Calibri" w:hAnsi="Arial" w:cs="Arial"/>
          <w:color w:val="000000" w:themeColor="text1"/>
        </w:rPr>
        <w:t xml:space="preserve"> Memoria que constan </w:t>
      </w:r>
      <w:r w:rsidR="00CE6480" w:rsidRPr="008B0501">
        <w:rPr>
          <w:rFonts w:ascii="Arial" w:eastAsia="Calibri" w:hAnsi="Arial" w:cs="Arial"/>
          <w:color w:val="000000" w:themeColor="text1"/>
        </w:rPr>
        <w:t xml:space="preserve">como </w:t>
      </w:r>
      <w:r w:rsidRPr="008B0501">
        <w:rPr>
          <w:rFonts w:ascii="Arial" w:eastAsia="Calibri" w:hAnsi="Arial" w:cs="Arial"/>
          <w:b/>
          <w:color w:val="000000" w:themeColor="text1"/>
        </w:rPr>
        <w:t>Anexo</w:t>
      </w:r>
      <w:r w:rsidR="004E0A88" w:rsidRPr="008B0501">
        <w:rPr>
          <w:rFonts w:ascii="Arial" w:eastAsia="Calibri" w:hAnsi="Arial" w:cs="Arial"/>
          <w:b/>
          <w:color w:val="000000" w:themeColor="text1"/>
        </w:rPr>
        <w:t xml:space="preserve">s </w:t>
      </w:r>
      <w:r w:rsidR="00DD721C" w:rsidRPr="008B0501">
        <w:rPr>
          <w:rFonts w:ascii="Arial" w:eastAsia="Calibri" w:hAnsi="Arial" w:cs="Arial"/>
          <w:b/>
          <w:color w:val="000000" w:themeColor="text1"/>
        </w:rPr>
        <w:t>V</w:t>
      </w:r>
      <w:r w:rsidR="00FC0617">
        <w:rPr>
          <w:rFonts w:ascii="Arial" w:eastAsia="Calibri" w:hAnsi="Arial" w:cs="Arial"/>
          <w:b/>
          <w:color w:val="000000" w:themeColor="text1"/>
        </w:rPr>
        <w:t>I</w:t>
      </w:r>
      <w:r w:rsidR="00DD721C" w:rsidRPr="008B0501">
        <w:rPr>
          <w:rFonts w:ascii="Arial" w:eastAsia="Calibri" w:hAnsi="Arial" w:cs="Arial"/>
          <w:b/>
          <w:color w:val="000000" w:themeColor="text1"/>
        </w:rPr>
        <w:t>I</w:t>
      </w:r>
      <w:r w:rsidR="004E0A88" w:rsidRPr="008B0501">
        <w:rPr>
          <w:rFonts w:ascii="Arial" w:eastAsia="Calibri" w:hAnsi="Arial" w:cs="Arial"/>
          <w:b/>
          <w:color w:val="000000" w:themeColor="text1"/>
        </w:rPr>
        <w:t xml:space="preserve"> y </w:t>
      </w:r>
      <w:r w:rsidR="00DD721C" w:rsidRPr="008B0501">
        <w:rPr>
          <w:rFonts w:ascii="Arial" w:eastAsia="Calibri" w:hAnsi="Arial" w:cs="Arial"/>
          <w:b/>
          <w:color w:val="000000" w:themeColor="text1"/>
        </w:rPr>
        <w:t>V</w:t>
      </w:r>
      <w:r w:rsidR="00FC0617">
        <w:rPr>
          <w:rFonts w:ascii="Arial" w:eastAsia="Calibri" w:hAnsi="Arial" w:cs="Arial"/>
          <w:b/>
          <w:color w:val="000000" w:themeColor="text1"/>
        </w:rPr>
        <w:t>I</w:t>
      </w:r>
      <w:r w:rsidR="00DD721C" w:rsidRPr="008B0501">
        <w:rPr>
          <w:rFonts w:ascii="Arial" w:eastAsia="Calibri" w:hAnsi="Arial" w:cs="Arial"/>
          <w:b/>
          <w:color w:val="000000" w:themeColor="text1"/>
        </w:rPr>
        <w:t>II</w:t>
      </w:r>
      <w:r w:rsidR="002776AD" w:rsidRPr="008B0501">
        <w:rPr>
          <w:rFonts w:ascii="Arial" w:eastAsia="Calibri" w:hAnsi="Arial" w:cs="Arial"/>
          <w:b/>
          <w:color w:val="000000" w:themeColor="text1"/>
        </w:rPr>
        <w:t>,</w:t>
      </w:r>
      <w:r w:rsidR="002776AD" w:rsidRPr="003662D7">
        <w:rPr>
          <w:rFonts w:ascii="Arial" w:eastAsia="Calibri" w:hAnsi="Arial" w:cs="Arial"/>
          <w:b/>
          <w:color w:val="000000" w:themeColor="text1"/>
        </w:rPr>
        <w:t xml:space="preserve"> </w:t>
      </w:r>
      <w:r w:rsidR="002776AD" w:rsidRPr="003662D7">
        <w:rPr>
          <w:rFonts w:ascii="Arial" w:eastAsia="Calibri" w:hAnsi="Arial" w:cs="Arial"/>
          <w:bCs/>
          <w:color w:val="000000" w:themeColor="text1"/>
        </w:rPr>
        <w:t>respectivamente.</w:t>
      </w:r>
    </w:p>
    <w:p w14:paraId="0FEAAD59" w14:textId="77777777" w:rsidR="002E51C1" w:rsidRPr="003662D7" w:rsidRDefault="002E51C1" w:rsidP="0032552C">
      <w:pPr>
        <w:jc w:val="both"/>
        <w:rPr>
          <w:rFonts w:ascii="Arial" w:eastAsia="Calibri" w:hAnsi="Arial" w:cs="Arial"/>
          <w:bCs/>
          <w:color w:val="FF0000"/>
        </w:rPr>
      </w:pPr>
    </w:p>
    <w:p w14:paraId="44507C4A" w14:textId="146A7710" w:rsidR="00450088" w:rsidRPr="003662D7" w:rsidRDefault="00CE6480" w:rsidP="0032552C">
      <w:pPr>
        <w:jc w:val="both"/>
        <w:rPr>
          <w:rFonts w:ascii="Arial" w:eastAsia="Calibri" w:hAnsi="Arial" w:cs="Arial"/>
          <w:bCs/>
          <w:color w:val="000000" w:themeColor="text1"/>
        </w:rPr>
      </w:pPr>
      <w:r w:rsidRPr="003662D7">
        <w:rPr>
          <w:rFonts w:ascii="Arial" w:eastAsia="Calibri" w:hAnsi="Arial" w:cs="Arial"/>
          <w:bCs/>
          <w:color w:val="000000" w:themeColor="text1"/>
        </w:rPr>
        <w:t>Durante la reunión realizada el 15 de junio las delegaciones presentaron las Ventanillas Únicas de sus res</w:t>
      </w:r>
      <w:r w:rsidR="00DD721C">
        <w:rPr>
          <w:rFonts w:ascii="Arial" w:eastAsia="Calibri" w:hAnsi="Arial" w:cs="Arial"/>
          <w:bCs/>
          <w:color w:val="000000" w:themeColor="text1"/>
        </w:rPr>
        <w:t xml:space="preserve">pectivos países, su estructura y </w:t>
      </w:r>
      <w:r w:rsidRPr="003662D7">
        <w:rPr>
          <w:rFonts w:ascii="Arial" w:eastAsia="Calibri" w:hAnsi="Arial" w:cs="Arial"/>
          <w:bCs/>
          <w:color w:val="000000" w:themeColor="text1"/>
        </w:rPr>
        <w:t xml:space="preserve">cometidos. </w:t>
      </w:r>
    </w:p>
    <w:p w14:paraId="12F319FC" w14:textId="77777777" w:rsidR="00450088" w:rsidRPr="003662D7" w:rsidRDefault="00450088" w:rsidP="0032552C">
      <w:pPr>
        <w:jc w:val="both"/>
        <w:rPr>
          <w:rFonts w:ascii="Arial" w:eastAsia="Calibri" w:hAnsi="Arial" w:cs="Arial"/>
          <w:bCs/>
          <w:color w:val="000000" w:themeColor="text1"/>
        </w:rPr>
      </w:pPr>
    </w:p>
    <w:p w14:paraId="297352C8" w14:textId="65980DB6" w:rsidR="00D7306C" w:rsidRPr="003662D7" w:rsidRDefault="00CE6480" w:rsidP="0032552C">
      <w:pPr>
        <w:jc w:val="both"/>
        <w:rPr>
          <w:rFonts w:ascii="Arial" w:eastAsia="Calibri" w:hAnsi="Arial" w:cs="Arial"/>
          <w:bCs/>
          <w:color w:val="000000" w:themeColor="text1"/>
        </w:rPr>
      </w:pPr>
      <w:r w:rsidRPr="003662D7">
        <w:rPr>
          <w:rFonts w:ascii="Arial" w:eastAsia="Calibri" w:hAnsi="Arial" w:cs="Arial"/>
          <w:bCs/>
          <w:color w:val="000000" w:themeColor="text1"/>
        </w:rPr>
        <w:t xml:space="preserve">Los Coordinadores del CT N° 2 resaltaron la importancia de la actividad realizada, que permite el conocimiento de la situación de las VUCE en los Estados Partes y sugirieron que las delegaciones continúen informando las novedades que surjan en cuanto a </w:t>
      </w:r>
      <w:r w:rsidR="00DF688A" w:rsidRPr="003662D7">
        <w:rPr>
          <w:rFonts w:ascii="Arial" w:eastAsia="Calibri" w:hAnsi="Arial" w:cs="Arial"/>
          <w:bCs/>
          <w:color w:val="000000" w:themeColor="text1"/>
        </w:rPr>
        <w:t>su funcionamiento.</w:t>
      </w:r>
    </w:p>
    <w:p w14:paraId="2CF33F3B" w14:textId="0ACD8823" w:rsidR="00D7306C" w:rsidRPr="003662D7" w:rsidRDefault="00D7306C" w:rsidP="0032552C">
      <w:pPr>
        <w:jc w:val="both"/>
        <w:rPr>
          <w:rFonts w:ascii="Arial" w:eastAsia="Calibri" w:hAnsi="Arial" w:cs="Arial"/>
          <w:bCs/>
          <w:color w:val="FF0000"/>
        </w:rPr>
      </w:pPr>
    </w:p>
    <w:p w14:paraId="6AA02731" w14:textId="1095D417" w:rsidR="005F449A" w:rsidRPr="003662D7" w:rsidRDefault="00450088" w:rsidP="0032552C">
      <w:pPr>
        <w:jc w:val="both"/>
        <w:rPr>
          <w:rFonts w:ascii="Arial" w:eastAsia="Calibri" w:hAnsi="Arial" w:cs="Arial"/>
          <w:bCs/>
          <w:color w:val="000000" w:themeColor="text1"/>
        </w:rPr>
      </w:pPr>
      <w:r w:rsidRPr="003662D7">
        <w:rPr>
          <w:rFonts w:ascii="Arial" w:eastAsia="Calibri" w:hAnsi="Arial" w:cs="Arial"/>
          <w:bCs/>
          <w:color w:val="000000" w:themeColor="text1"/>
        </w:rPr>
        <w:t>Durante la reunión del 4 de agosto, el SCT trató los siguientes temas:</w:t>
      </w:r>
    </w:p>
    <w:p w14:paraId="5EF636CB" w14:textId="26A0EBAE" w:rsidR="00450088" w:rsidRDefault="00450088" w:rsidP="0032552C">
      <w:pPr>
        <w:jc w:val="both"/>
        <w:rPr>
          <w:rFonts w:ascii="Arial" w:eastAsia="Calibri" w:hAnsi="Arial" w:cs="Arial"/>
          <w:bCs/>
          <w:i/>
          <w:iCs/>
          <w:color w:val="000000" w:themeColor="text1"/>
        </w:rPr>
      </w:pPr>
    </w:p>
    <w:p w14:paraId="78754AC4" w14:textId="07BBFF15" w:rsidR="00450088" w:rsidRDefault="00450088" w:rsidP="00450088">
      <w:pPr>
        <w:widowControl w:val="0"/>
        <w:numPr>
          <w:ilvl w:val="2"/>
          <w:numId w:val="3"/>
        </w:numPr>
        <w:tabs>
          <w:tab w:val="left" w:pos="567"/>
        </w:tabs>
        <w:suppressAutoHyphens/>
        <w:overflowPunct w:val="0"/>
        <w:autoSpaceDE w:val="0"/>
        <w:autoSpaceDN w:val="0"/>
        <w:adjustRightInd w:val="0"/>
        <w:jc w:val="both"/>
        <w:textAlignment w:val="baseline"/>
        <w:rPr>
          <w:rFonts w:ascii="Arial" w:eastAsia="Times New Roman" w:hAnsi="Arial" w:cs="Arial"/>
          <w:b/>
          <w:lang w:val="es-PY" w:eastAsia="es-ES"/>
        </w:rPr>
      </w:pPr>
      <w:r>
        <w:rPr>
          <w:rFonts w:ascii="Arial" w:eastAsia="Times New Roman" w:hAnsi="Arial" w:cs="Arial"/>
          <w:b/>
          <w:lang w:val="es-PY" w:eastAsia="es-ES"/>
        </w:rPr>
        <w:t xml:space="preserve">Programa de Trabajo </w:t>
      </w:r>
    </w:p>
    <w:p w14:paraId="5667D75B" w14:textId="68BDACCD" w:rsidR="00450088" w:rsidRPr="003662D7" w:rsidRDefault="00450088" w:rsidP="00450088">
      <w:pPr>
        <w:widowControl w:val="0"/>
        <w:tabs>
          <w:tab w:val="left" w:pos="567"/>
        </w:tabs>
        <w:suppressAutoHyphens/>
        <w:overflowPunct w:val="0"/>
        <w:autoSpaceDE w:val="0"/>
        <w:autoSpaceDN w:val="0"/>
        <w:adjustRightInd w:val="0"/>
        <w:jc w:val="both"/>
        <w:textAlignment w:val="baseline"/>
        <w:rPr>
          <w:rFonts w:ascii="Arial" w:eastAsia="Times New Roman" w:hAnsi="Arial" w:cs="Arial"/>
          <w:b/>
          <w:lang w:val="es-PY" w:eastAsia="es-ES"/>
        </w:rPr>
      </w:pPr>
    </w:p>
    <w:p w14:paraId="4F9B2025" w14:textId="515974C6" w:rsidR="00450088" w:rsidRPr="003662D7" w:rsidRDefault="00450088" w:rsidP="00450088">
      <w:pPr>
        <w:widowControl w:val="0"/>
        <w:tabs>
          <w:tab w:val="left" w:pos="567"/>
        </w:tabs>
        <w:suppressAutoHyphens/>
        <w:overflowPunct w:val="0"/>
        <w:autoSpaceDE w:val="0"/>
        <w:autoSpaceDN w:val="0"/>
        <w:adjustRightInd w:val="0"/>
        <w:jc w:val="both"/>
        <w:textAlignment w:val="baseline"/>
        <w:rPr>
          <w:rFonts w:ascii="Arial" w:eastAsia="Times New Roman" w:hAnsi="Arial" w:cs="Arial"/>
          <w:bCs/>
          <w:lang w:val="es-PY" w:eastAsia="es-ES"/>
        </w:rPr>
      </w:pPr>
      <w:r w:rsidRPr="003662D7">
        <w:rPr>
          <w:rFonts w:ascii="Arial" w:eastAsia="Times New Roman" w:hAnsi="Arial" w:cs="Arial"/>
          <w:bCs/>
          <w:lang w:val="es-PY" w:eastAsia="es-ES"/>
        </w:rPr>
        <w:t xml:space="preserve">Las delegaciones acordaron concentrarse en la elaboración de documentos que den cumplimiento a los compromisos asumidos por el Grupo </w:t>
      </w:r>
      <w:r w:rsidRPr="00C52B8F">
        <w:rPr>
          <w:rFonts w:ascii="Arial" w:eastAsia="Times New Roman" w:hAnsi="Arial" w:cs="Arial"/>
          <w:bCs/>
          <w:i/>
          <w:iCs/>
          <w:lang w:val="es-PY" w:eastAsia="es-ES"/>
        </w:rPr>
        <w:t>Ad Hoc</w:t>
      </w:r>
      <w:r w:rsidRPr="003662D7">
        <w:rPr>
          <w:rFonts w:ascii="Arial" w:eastAsia="Times New Roman" w:hAnsi="Arial" w:cs="Arial"/>
          <w:bCs/>
          <w:lang w:val="es-PY" w:eastAsia="es-ES"/>
        </w:rPr>
        <w:t xml:space="preserve"> en el Programa de Trabajo 2022.</w:t>
      </w:r>
      <w:r w:rsidR="00DF688A" w:rsidRPr="003662D7">
        <w:rPr>
          <w:rFonts w:ascii="Arial" w:eastAsia="Times New Roman" w:hAnsi="Arial" w:cs="Arial"/>
          <w:bCs/>
          <w:lang w:val="es-PY" w:eastAsia="es-ES"/>
        </w:rPr>
        <w:t xml:space="preserve"> A tales efectos la PPTU se comprometió a enviar a consideración de las demás delegaciones un borrador de informe de los documentos que sería posible intercambiar entre las VUCE y</w:t>
      </w:r>
      <w:r w:rsidR="00AD21CE" w:rsidRPr="003662D7">
        <w:rPr>
          <w:rFonts w:ascii="Arial" w:eastAsia="Times New Roman" w:hAnsi="Arial" w:cs="Arial"/>
          <w:bCs/>
          <w:lang w:val="es-PY" w:eastAsia="es-ES"/>
        </w:rPr>
        <w:t xml:space="preserve"> de Nota</w:t>
      </w:r>
      <w:r w:rsidR="00DF688A" w:rsidRPr="003662D7">
        <w:rPr>
          <w:rFonts w:ascii="Arial" w:eastAsia="Times New Roman" w:hAnsi="Arial" w:cs="Arial"/>
          <w:bCs/>
          <w:lang w:val="es-PY" w:eastAsia="es-ES"/>
        </w:rPr>
        <w:t xml:space="preserve"> Técnica comparativa de los sistemas </w:t>
      </w:r>
      <w:r w:rsidR="00DF688A" w:rsidRPr="003662D7">
        <w:rPr>
          <w:rFonts w:ascii="Arial" w:eastAsia="Times New Roman" w:hAnsi="Arial" w:cs="Arial"/>
          <w:bCs/>
          <w:i/>
          <w:iCs/>
          <w:lang w:val="es-PY" w:eastAsia="es-ES"/>
        </w:rPr>
        <w:t>bConnect</w:t>
      </w:r>
      <w:r w:rsidR="00DF688A" w:rsidRPr="003662D7">
        <w:rPr>
          <w:rFonts w:ascii="Arial" w:eastAsia="Times New Roman" w:hAnsi="Arial" w:cs="Arial"/>
          <w:bCs/>
          <w:lang w:val="es-PY" w:eastAsia="es-ES"/>
        </w:rPr>
        <w:t xml:space="preserve"> – </w:t>
      </w:r>
      <w:r w:rsidR="00DF688A" w:rsidRPr="003662D7">
        <w:rPr>
          <w:rFonts w:ascii="Arial" w:eastAsia="Times New Roman" w:hAnsi="Arial" w:cs="Arial"/>
          <w:bCs/>
          <w:i/>
          <w:iCs/>
          <w:lang w:val="es-PY" w:eastAsia="es-ES"/>
        </w:rPr>
        <w:t>IO</w:t>
      </w:r>
      <w:r w:rsidR="00DF688A" w:rsidRPr="003662D7">
        <w:rPr>
          <w:rFonts w:ascii="Arial" w:eastAsia="Times New Roman" w:hAnsi="Arial" w:cs="Arial"/>
          <w:bCs/>
          <w:lang w:val="es-PY" w:eastAsia="es-ES"/>
        </w:rPr>
        <w:t xml:space="preserve"> </w:t>
      </w:r>
      <w:r w:rsidR="00DF688A" w:rsidRPr="003662D7">
        <w:rPr>
          <w:rFonts w:ascii="Arial" w:eastAsia="Times New Roman" w:hAnsi="Arial" w:cs="Arial"/>
          <w:bCs/>
          <w:i/>
          <w:iCs/>
          <w:lang w:val="es-PY" w:eastAsia="es-ES"/>
        </w:rPr>
        <w:t>Pack</w:t>
      </w:r>
      <w:r w:rsidR="00DF688A" w:rsidRPr="003662D7">
        <w:rPr>
          <w:rFonts w:ascii="Arial" w:eastAsia="Times New Roman" w:hAnsi="Arial" w:cs="Arial"/>
          <w:bCs/>
          <w:lang w:val="es-PY" w:eastAsia="es-ES"/>
        </w:rPr>
        <w:t xml:space="preserve"> para la integración de las VUCE.</w:t>
      </w:r>
    </w:p>
    <w:p w14:paraId="6D2E6616" w14:textId="280F4F68" w:rsidR="00DF688A" w:rsidRDefault="00DF688A" w:rsidP="00450088">
      <w:pPr>
        <w:widowControl w:val="0"/>
        <w:tabs>
          <w:tab w:val="left" w:pos="567"/>
        </w:tabs>
        <w:suppressAutoHyphens/>
        <w:overflowPunct w:val="0"/>
        <w:autoSpaceDE w:val="0"/>
        <w:autoSpaceDN w:val="0"/>
        <w:adjustRightInd w:val="0"/>
        <w:jc w:val="both"/>
        <w:textAlignment w:val="baseline"/>
        <w:rPr>
          <w:rFonts w:ascii="Arial" w:eastAsia="Times New Roman" w:hAnsi="Arial" w:cs="Arial"/>
          <w:bCs/>
          <w:i/>
          <w:iCs/>
          <w:lang w:val="es-PY" w:eastAsia="es-ES"/>
        </w:rPr>
      </w:pPr>
    </w:p>
    <w:p w14:paraId="6E661488" w14:textId="1C1DC525" w:rsidR="00DF688A" w:rsidRPr="00FB3874" w:rsidRDefault="00DF688A" w:rsidP="00450088">
      <w:pPr>
        <w:widowControl w:val="0"/>
        <w:tabs>
          <w:tab w:val="left" w:pos="567"/>
        </w:tabs>
        <w:suppressAutoHyphens/>
        <w:overflowPunct w:val="0"/>
        <w:autoSpaceDE w:val="0"/>
        <w:autoSpaceDN w:val="0"/>
        <w:adjustRightInd w:val="0"/>
        <w:jc w:val="both"/>
        <w:textAlignment w:val="baseline"/>
        <w:rPr>
          <w:rFonts w:ascii="Arial" w:eastAsia="Times New Roman" w:hAnsi="Arial" w:cs="Arial"/>
          <w:bCs/>
          <w:lang w:val="es-PY" w:eastAsia="es-ES"/>
        </w:rPr>
      </w:pPr>
      <w:r w:rsidRPr="00FB3874">
        <w:rPr>
          <w:rFonts w:ascii="Arial" w:eastAsia="Times New Roman" w:hAnsi="Arial" w:cs="Arial"/>
          <w:bCs/>
          <w:lang w:val="es-PY" w:eastAsia="es-ES"/>
        </w:rPr>
        <w:t xml:space="preserve">Los Coordinadores del CT N° 2 concordaron con la propuesta y </w:t>
      </w:r>
      <w:r w:rsidR="000569A0" w:rsidRPr="00FB3874">
        <w:rPr>
          <w:rFonts w:ascii="Arial" w:eastAsia="Times New Roman" w:hAnsi="Arial" w:cs="Arial"/>
          <w:bCs/>
          <w:lang w:val="es-PY" w:eastAsia="es-ES"/>
        </w:rPr>
        <w:t>sugirieron que se promueva una instancia conjunta con el SCTPAI, teniendo en cuenta que el último tema mencionado también se encuentra previsto en su agenda de trabajo.</w:t>
      </w:r>
      <w:r w:rsidRPr="00FB3874">
        <w:rPr>
          <w:rFonts w:ascii="Arial" w:eastAsia="Times New Roman" w:hAnsi="Arial" w:cs="Arial"/>
          <w:bCs/>
          <w:lang w:val="es-PY" w:eastAsia="es-ES"/>
        </w:rPr>
        <w:t xml:space="preserve"> </w:t>
      </w:r>
    </w:p>
    <w:p w14:paraId="4D120AC6" w14:textId="0DB215FC" w:rsidR="00DF688A" w:rsidRDefault="00DF688A" w:rsidP="00450088">
      <w:pPr>
        <w:widowControl w:val="0"/>
        <w:tabs>
          <w:tab w:val="left" w:pos="567"/>
        </w:tabs>
        <w:suppressAutoHyphens/>
        <w:overflowPunct w:val="0"/>
        <w:autoSpaceDE w:val="0"/>
        <w:autoSpaceDN w:val="0"/>
        <w:adjustRightInd w:val="0"/>
        <w:jc w:val="both"/>
        <w:textAlignment w:val="baseline"/>
        <w:rPr>
          <w:rFonts w:ascii="Arial" w:eastAsia="Times New Roman" w:hAnsi="Arial" w:cs="Arial"/>
          <w:bCs/>
          <w:lang w:val="es-PY" w:eastAsia="es-ES"/>
        </w:rPr>
      </w:pPr>
    </w:p>
    <w:p w14:paraId="0402291C" w14:textId="77777777" w:rsidR="007F0B95" w:rsidRPr="00FB3874" w:rsidRDefault="007F0B95" w:rsidP="00450088">
      <w:pPr>
        <w:widowControl w:val="0"/>
        <w:tabs>
          <w:tab w:val="left" w:pos="567"/>
        </w:tabs>
        <w:suppressAutoHyphens/>
        <w:overflowPunct w:val="0"/>
        <w:autoSpaceDE w:val="0"/>
        <w:autoSpaceDN w:val="0"/>
        <w:adjustRightInd w:val="0"/>
        <w:jc w:val="both"/>
        <w:textAlignment w:val="baseline"/>
        <w:rPr>
          <w:rFonts w:ascii="Arial" w:eastAsia="Times New Roman" w:hAnsi="Arial" w:cs="Arial"/>
          <w:bCs/>
          <w:lang w:val="es-PY" w:eastAsia="es-ES"/>
        </w:rPr>
      </w:pPr>
    </w:p>
    <w:p w14:paraId="6EC5CEDF" w14:textId="010BDEEC" w:rsidR="00450088" w:rsidRPr="00FB3874" w:rsidRDefault="00450088" w:rsidP="00450088">
      <w:pPr>
        <w:widowControl w:val="0"/>
        <w:numPr>
          <w:ilvl w:val="2"/>
          <w:numId w:val="3"/>
        </w:numPr>
        <w:tabs>
          <w:tab w:val="left" w:pos="567"/>
        </w:tabs>
        <w:suppressAutoHyphens/>
        <w:overflowPunct w:val="0"/>
        <w:autoSpaceDE w:val="0"/>
        <w:autoSpaceDN w:val="0"/>
        <w:adjustRightInd w:val="0"/>
        <w:jc w:val="both"/>
        <w:textAlignment w:val="baseline"/>
        <w:rPr>
          <w:rFonts w:ascii="Arial" w:eastAsia="Times New Roman" w:hAnsi="Arial" w:cs="Arial"/>
          <w:b/>
          <w:lang w:val="es-PY" w:eastAsia="es-ES"/>
        </w:rPr>
      </w:pPr>
      <w:r w:rsidRPr="00FB3874">
        <w:rPr>
          <w:rFonts w:ascii="Arial" w:eastAsia="Times New Roman" w:hAnsi="Arial" w:cs="Arial"/>
          <w:b/>
          <w:lang w:val="es-PY" w:eastAsia="es-ES"/>
        </w:rPr>
        <w:t>Propuesta de la PPTU sobre Certificado Zoo Sanitario de Pesca</w:t>
      </w:r>
    </w:p>
    <w:p w14:paraId="35145E3B" w14:textId="585F0890" w:rsidR="00DB5861" w:rsidRPr="00FB3874" w:rsidRDefault="00DB5861" w:rsidP="00DB404F">
      <w:pPr>
        <w:widowControl w:val="0"/>
        <w:suppressAutoHyphens/>
        <w:overflowPunct w:val="0"/>
        <w:autoSpaceDE w:val="0"/>
        <w:autoSpaceDN w:val="0"/>
        <w:adjustRightInd w:val="0"/>
        <w:jc w:val="both"/>
        <w:textAlignment w:val="baseline"/>
        <w:rPr>
          <w:rFonts w:ascii="Arial" w:eastAsia="Calibri" w:hAnsi="Arial" w:cs="Arial"/>
          <w:bCs/>
          <w:color w:val="FF0000"/>
          <w:lang w:val="es-ES"/>
        </w:rPr>
      </w:pPr>
    </w:p>
    <w:p w14:paraId="50D84F42" w14:textId="0E6FC2F1" w:rsidR="000569A0" w:rsidRPr="00FB3874" w:rsidRDefault="000569A0" w:rsidP="002D10B4">
      <w:pPr>
        <w:widowControl w:val="0"/>
        <w:tabs>
          <w:tab w:val="left" w:pos="2977"/>
        </w:tabs>
        <w:suppressAutoHyphens/>
        <w:overflowPunct w:val="0"/>
        <w:autoSpaceDE w:val="0"/>
        <w:autoSpaceDN w:val="0"/>
        <w:adjustRightInd w:val="0"/>
        <w:jc w:val="both"/>
        <w:textAlignment w:val="baseline"/>
        <w:rPr>
          <w:rFonts w:ascii="Arial" w:eastAsia="Calibri" w:hAnsi="Arial" w:cs="Arial"/>
          <w:bCs/>
          <w:color w:val="000000" w:themeColor="text1"/>
          <w:lang w:val="es-ES"/>
        </w:rPr>
      </w:pPr>
      <w:r w:rsidRPr="00FB3874">
        <w:rPr>
          <w:rFonts w:ascii="Arial" w:eastAsia="Calibri" w:hAnsi="Arial" w:cs="Arial"/>
          <w:bCs/>
          <w:color w:val="000000" w:themeColor="text1"/>
          <w:lang w:val="es-ES"/>
        </w:rPr>
        <w:t>La delegación de Uruguay compartió su experiencia en el marco de la pandemia por COVID – 19, en cuando a la creación de módulos de consulta</w:t>
      </w:r>
      <w:r w:rsidR="00AD21CE" w:rsidRPr="00FB3874">
        <w:rPr>
          <w:rFonts w:ascii="Arial" w:eastAsia="Calibri" w:hAnsi="Arial" w:cs="Arial"/>
          <w:bCs/>
          <w:color w:val="000000" w:themeColor="text1"/>
          <w:lang w:val="es-ES"/>
        </w:rPr>
        <w:t xml:space="preserve"> en la VUCE</w:t>
      </w:r>
      <w:r w:rsidRPr="00FB3874">
        <w:rPr>
          <w:rFonts w:ascii="Arial" w:eastAsia="Calibri" w:hAnsi="Arial" w:cs="Arial"/>
          <w:bCs/>
          <w:color w:val="000000" w:themeColor="text1"/>
          <w:lang w:val="es-ES"/>
        </w:rPr>
        <w:t>, que posibilitaron que el organismo sanitario del país de importación pudiera acceder a todos los datos del Certificado Zoosanitario de Pesca, así como también a una imagen PDF del mismo con firma electrónica del organismo certificador.</w:t>
      </w:r>
      <w:r w:rsidR="002D10B4" w:rsidRPr="00FB3874">
        <w:rPr>
          <w:rFonts w:ascii="Arial" w:eastAsia="Calibri" w:hAnsi="Arial" w:cs="Arial"/>
          <w:bCs/>
          <w:color w:val="000000" w:themeColor="text1"/>
          <w:lang w:val="es-ES"/>
        </w:rPr>
        <w:t xml:space="preserve"> </w:t>
      </w:r>
    </w:p>
    <w:p w14:paraId="66D5A500" w14:textId="77777777" w:rsidR="00AD21CE" w:rsidRPr="00FB3874" w:rsidRDefault="00AD21CE" w:rsidP="002D10B4">
      <w:pPr>
        <w:widowControl w:val="0"/>
        <w:tabs>
          <w:tab w:val="left" w:pos="2977"/>
        </w:tabs>
        <w:suppressAutoHyphens/>
        <w:overflowPunct w:val="0"/>
        <w:autoSpaceDE w:val="0"/>
        <w:autoSpaceDN w:val="0"/>
        <w:adjustRightInd w:val="0"/>
        <w:jc w:val="both"/>
        <w:textAlignment w:val="baseline"/>
        <w:rPr>
          <w:rFonts w:ascii="Arial" w:eastAsia="Calibri" w:hAnsi="Arial" w:cs="Arial"/>
          <w:bCs/>
          <w:color w:val="000000" w:themeColor="text1"/>
          <w:lang w:val="es-ES"/>
        </w:rPr>
      </w:pPr>
    </w:p>
    <w:p w14:paraId="6C66170A" w14:textId="58DA9FF8" w:rsidR="002D10B4" w:rsidRPr="00FB3874" w:rsidRDefault="002D10B4" w:rsidP="002D10B4">
      <w:pPr>
        <w:widowControl w:val="0"/>
        <w:tabs>
          <w:tab w:val="left" w:pos="2977"/>
        </w:tabs>
        <w:suppressAutoHyphens/>
        <w:overflowPunct w:val="0"/>
        <w:autoSpaceDE w:val="0"/>
        <w:autoSpaceDN w:val="0"/>
        <w:adjustRightInd w:val="0"/>
        <w:jc w:val="both"/>
        <w:textAlignment w:val="baseline"/>
        <w:rPr>
          <w:rFonts w:ascii="Arial" w:eastAsia="Calibri" w:hAnsi="Arial" w:cs="Arial"/>
          <w:bCs/>
          <w:color w:val="000000" w:themeColor="text1"/>
          <w:lang w:val="es-ES"/>
        </w:rPr>
      </w:pPr>
      <w:r w:rsidRPr="00FB3874">
        <w:rPr>
          <w:rFonts w:ascii="Arial" w:eastAsia="Calibri" w:hAnsi="Arial" w:cs="Arial"/>
          <w:bCs/>
          <w:color w:val="000000" w:themeColor="text1"/>
          <w:lang w:val="es-ES"/>
        </w:rPr>
        <w:t>Realizó una demostración para permitir a los Estados Partes visualizar que se trata de una consulta sencilla y amigable, que no genera un gasto de infraestructura para las VUCE y es de baja complejidad por lo que propuso a las demás delegaciones analizar la posibilidad de implementar una consulta similar como un buen comienzo y modelo previo a la implementación de interoperabilidad entre las VUCE del MERCOSUR.</w:t>
      </w:r>
    </w:p>
    <w:p w14:paraId="5637E235" w14:textId="38EDE16C" w:rsidR="002D10B4" w:rsidRPr="00FB3874" w:rsidRDefault="002D10B4" w:rsidP="002D10B4">
      <w:pPr>
        <w:widowControl w:val="0"/>
        <w:tabs>
          <w:tab w:val="left" w:pos="2977"/>
        </w:tabs>
        <w:suppressAutoHyphens/>
        <w:overflowPunct w:val="0"/>
        <w:autoSpaceDE w:val="0"/>
        <w:autoSpaceDN w:val="0"/>
        <w:adjustRightInd w:val="0"/>
        <w:jc w:val="both"/>
        <w:textAlignment w:val="baseline"/>
        <w:rPr>
          <w:rFonts w:ascii="Arial" w:eastAsia="Calibri" w:hAnsi="Arial" w:cs="Arial"/>
          <w:bCs/>
          <w:color w:val="000000" w:themeColor="text1"/>
          <w:lang w:val="es-ES"/>
        </w:rPr>
      </w:pPr>
    </w:p>
    <w:p w14:paraId="18EDC1BB" w14:textId="0A70B2C6" w:rsidR="002D10B4" w:rsidRPr="00FB3874" w:rsidRDefault="002D10B4" w:rsidP="002D10B4">
      <w:pPr>
        <w:widowControl w:val="0"/>
        <w:tabs>
          <w:tab w:val="left" w:pos="2977"/>
        </w:tabs>
        <w:suppressAutoHyphens/>
        <w:overflowPunct w:val="0"/>
        <w:autoSpaceDE w:val="0"/>
        <w:autoSpaceDN w:val="0"/>
        <w:adjustRightInd w:val="0"/>
        <w:jc w:val="both"/>
        <w:textAlignment w:val="baseline"/>
        <w:rPr>
          <w:rFonts w:ascii="Arial" w:eastAsia="Calibri" w:hAnsi="Arial" w:cs="Arial"/>
          <w:bCs/>
          <w:color w:val="000000" w:themeColor="text1"/>
          <w:lang w:val="es-ES"/>
        </w:rPr>
      </w:pPr>
      <w:r w:rsidRPr="00FB3874">
        <w:rPr>
          <w:rFonts w:ascii="Arial" w:eastAsia="Calibri" w:hAnsi="Arial" w:cs="Arial"/>
          <w:bCs/>
          <w:color w:val="000000" w:themeColor="text1"/>
          <w:lang w:val="es-ES"/>
        </w:rPr>
        <w:t xml:space="preserve">Las demás delegaciones evaluarán la propuesta. </w:t>
      </w:r>
    </w:p>
    <w:p w14:paraId="2086F95F" w14:textId="75198820" w:rsidR="002D10B4" w:rsidRPr="00FB3874" w:rsidRDefault="002D10B4" w:rsidP="002D10B4">
      <w:pPr>
        <w:widowControl w:val="0"/>
        <w:tabs>
          <w:tab w:val="left" w:pos="2977"/>
        </w:tabs>
        <w:suppressAutoHyphens/>
        <w:overflowPunct w:val="0"/>
        <w:autoSpaceDE w:val="0"/>
        <w:autoSpaceDN w:val="0"/>
        <w:adjustRightInd w:val="0"/>
        <w:jc w:val="both"/>
        <w:textAlignment w:val="baseline"/>
        <w:rPr>
          <w:rFonts w:ascii="Arial" w:eastAsia="Calibri" w:hAnsi="Arial" w:cs="Arial"/>
          <w:bCs/>
          <w:color w:val="000000" w:themeColor="text1"/>
          <w:lang w:val="es-ES"/>
        </w:rPr>
      </w:pPr>
    </w:p>
    <w:p w14:paraId="6F8832ED" w14:textId="1BCC64D6" w:rsidR="002D10B4" w:rsidRPr="00FB3874" w:rsidRDefault="002D10B4" w:rsidP="002D10B4">
      <w:pPr>
        <w:widowControl w:val="0"/>
        <w:tabs>
          <w:tab w:val="left" w:pos="2977"/>
        </w:tabs>
        <w:suppressAutoHyphens/>
        <w:overflowPunct w:val="0"/>
        <w:autoSpaceDE w:val="0"/>
        <w:autoSpaceDN w:val="0"/>
        <w:adjustRightInd w:val="0"/>
        <w:jc w:val="both"/>
        <w:textAlignment w:val="baseline"/>
        <w:rPr>
          <w:rFonts w:ascii="Arial" w:eastAsia="Calibri" w:hAnsi="Arial" w:cs="Arial"/>
          <w:bCs/>
          <w:color w:val="000000" w:themeColor="text1"/>
          <w:lang w:val="es-ES"/>
        </w:rPr>
      </w:pPr>
      <w:r w:rsidRPr="00FB3874">
        <w:rPr>
          <w:rFonts w:ascii="Arial" w:eastAsia="Calibri" w:hAnsi="Arial" w:cs="Arial"/>
          <w:bCs/>
          <w:color w:val="000000" w:themeColor="text1"/>
          <w:lang w:val="es-ES"/>
        </w:rPr>
        <w:t xml:space="preserve">La delegación de Paraguay informó que cuenta con un mecanismo </w:t>
      </w:r>
      <w:r w:rsidR="00D239DD">
        <w:rPr>
          <w:rFonts w:ascii="Arial" w:eastAsia="Calibri" w:hAnsi="Arial" w:cs="Arial"/>
          <w:bCs/>
          <w:color w:val="000000" w:themeColor="text1"/>
          <w:lang w:val="es-ES"/>
        </w:rPr>
        <w:t>en esa línea</w:t>
      </w:r>
      <w:r w:rsidRPr="00FB3874">
        <w:rPr>
          <w:rFonts w:ascii="Arial" w:eastAsia="Calibri" w:hAnsi="Arial" w:cs="Arial"/>
          <w:bCs/>
          <w:color w:val="000000" w:themeColor="text1"/>
          <w:lang w:val="es-ES"/>
        </w:rPr>
        <w:t xml:space="preserve"> con algunos países y planteó replicar una solución similar para los certificados de origen digital.</w:t>
      </w:r>
    </w:p>
    <w:p w14:paraId="761CE438" w14:textId="4D6C3ADE" w:rsidR="002D10B4" w:rsidRPr="00FB3874" w:rsidRDefault="002D10B4" w:rsidP="002D10B4">
      <w:pPr>
        <w:widowControl w:val="0"/>
        <w:tabs>
          <w:tab w:val="left" w:pos="2977"/>
        </w:tabs>
        <w:suppressAutoHyphens/>
        <w:overflowPunct w:val="0"/>
        <w:autoSpaceDE w:val="0"/>
        <w:autoSpaceDN w:val="0"/>
        <w:adjustRightInd w:val="0"/>
        <w:jc w:val="both"/>
        <w:textAlignment w:val="baseline"/>
        <w:rPr>
          <w:rFonts w:ascii="Arial" w:eastAsia="Calibri" w:hAnsi="Arial" w:cs="Arial"/>
          <w:bCs/>
          <w:color w:val="000000" w:themeColor="text1"/>
          <w:lang w:val="es-ES"/>
        </w:rPr>
      </w:pPr>
    </w:p>
    <w:p w14:paraId="4E0289A1" w14:textId="18784F92" w:rsidR="000569A0" w:rsidRPr="00FB3874" w:rsidRDefault="002D10B4" w:rsidP="007E07BD">
      <w:pPr>
        <w:widowControl w:val="0"/>
        <w:tabs>
          <w:tab w:val="left" w:pos="2977"/>
        </w:tabs>
        <w:suppressAutoHyphens/>
        <w:overflowPunct w:val="0"/>
        <w:autoSpaceDE w:val="0"/>
        <w:autoSpaceDN w:val="0"/>
        <w:adjustRightInd w:val="0"/>
        <w:jc w:val="both"/>
        <w:textAlignment w:val="baseline"/>
        <w:rPr>
          <w:rFonts w:ascii="Arial" w:eastAsia="Calibri" w:hAnsi="Arial" w:cs="Arial"/>
          <w:bCs/>
          <w:color w:val="000000" w:themeColor="text1"/>
          <w:lang w:val="es-ES"/>
        </w:rPr>
      </w:pPr>
      <w:r w:rsidRPr="00FB3874">
        <w:rPr>
          <w:rFonts w:ascii="Arial" w:eastAsia="Calibri" w:hAnsi="Arial" w:cs="Arial"/>
          <w:bCs/>
          <w:color w:val="000000" w:themeColor="text1"/>
          <w:lang w:val="es-ES"/>
        </w:rPr>
        <w:t>Los Coordinadores del CT N° 2</w:t>
      </w:r>
      <w:r w:rsidR="002D7D4C" w:rsidRPr="00FB3874">
        <w:rPr>
          <w:rFonts w:ascii="Arial" w:eastAsia="Calibri" w:hAnsi="Arial" w:cs="Arial"/>
          <w:bCs/>
          <w:color w:val="000000" w:themeColor="text1"/>
          <w:lang w:val="es-ES"/>
        </w:rPr>
        <w:t xml:space="preserve"> manifestaron que se trata de una </w:t>
      </w:r>
      <w:r w:rsidR="00D239DD">
        <w:rPr>
          <w:rFonts w:ascii="Arial" w:eastAsia="Calibri" w:hAnsi="Arial" w:cs="Arial"/>
          <w:bCs/>
          <w:color w:val="000000" w:themeColor="text1"/>
          <w:lang w:val="es-ES"/>
        </w:rPr>
        <w:t xml:space="preserve">muy </w:t>
      </w:r>
      <w:r w:rsidR="002D7D4C" w:rsidRPr="00FB3874">
        <w:rPr>
          <w:rFonts w:ascii="Arial" w:eastAsia="Calibri" w:hAnsi="Arial" w:cs="Arial"/>
          <w:bCs/>
          <w:color w:val="000000" w:themeColor="text1"/>
          <w:lang w:val="es-ES"/>
        </w:rPr>
        <w:t xml:space="preserve">buena iniciativa </w:t>
      </w:r>
      <w:r w:rsidR="007E07BD" w:rsidRPr="00FB3874">
        <w:rPr>
          <w:rFonts w:ascii="Arial" w:eastAsia="Calibri" w:hAnsi="Arial" w:cs="Arial"/>
          <w:bCs/>
          <w:color w:val="000000" w:themeColor="text1"/>
          <w:lang w:val="es-ES"/>
        </w:rPr>
        <w:t xml:space="preserve">de una actividad concreta para </w:t>
      </w:r>
      <w:r w:rsidR="00D239DD">
        <w:rPr>
          <w:rFonts w:ascii="Arial" w:eastAsia="Calibri" w:hAnsi="Arial" w:cs="Arial"/>
          <w:bCs/>
          <w:color w:val="000000" w:themeColor="text1"/>
          <w:lang w:val="es-ES"/>
        </w:rPr>
        <w:t>dar un primer paso hacia la interoperabilidad</w:t>
      </w:r>
      <w:r w:rsidR="007E07BD" w:rsidRPr="00FB3874">
        <w:rPr>
          <w:rFonts w:ascii="Arial" w:eastAsia="Calibri" w:hAnsi="Arial" w:cs="Arial"/>
          <w:bCs/>
          <w:color w:val="000000" w:themeColor="text1"/>
          <w:lang w:val="es-ES"/>
        </w:rPr>
        <w:t>.</w:t>
      </w:r>
    </w:p>
    <w:p w14:paraId="4469158A" w14:textId="77777777" w:rsidR="007E07BD" w:rsidRPr="00FB3874" w:rsidRDefault="007E07BD" w:rsidP="007E07BD">
      <w:pPr>
        <w:widowControl w:val="0"/>
        <w:tabs>
          <w:tab w:val="left" w:pos="2977"/>
        </w:tabs>
        <w:suppressAutoHyphens/>
        <w:overflowPunct w:val="0"/>
        <w:autoSpaceDE w:val="0"/>
        <w:autoSpaceDN w:val="0"/>
        <w:adjustRightInd w:val="0"/>
        <w:jc w:val="both"/>
        <w:textAlignment w:val="baseline"/>
        <w:rPr>
          <w:rFonts w:ascii="Arial" w:eastAsia="Calibri" w:hAnsi="Arial" w:cs="Arial"/>
          <w:bCs/>
          <w:color w:val="000000" w:themeColor="text1"/>
          <w:lang w:val="es-ES"/>
        </w:rPr>
      </w:pPr>
    </w:p>
    <w:p w14:paraId="4C2E267C" w14:textId="77777777" w:rsidR="000569A0" w:rsidRPr="000569A0" w:rsidRDefault="000569A0" w:rsidP="00DB404F">
      <w:pPr>
        <w:widowControl w:val="0"/>
        <w:suppressAutoHyphens/>
        <w:overflowPunct w:val="0"/>
        <w:autoSpaceDE w:val="0"/>
        <w:autoSpaceDN w:val="0"/>
        <w:adjustRightInd w:val="0"/>
        <w:jc w:val="both"/>
        <w:textAlignment w:val="baseline"/>
        <w:rPr>
          <w:rFonts w:ascii="Arial" w:eastAsia="Calibri" w:hAnsi="Arial" w:cs="Arial"/>
          <w:bCs/>
          <w:i/>
          <w:iCs/>
          <w:color w:val="000000" w:themeColor="text1"/>
          <w:lang w:val="es-ES"/>
        </w:rPr>
      </w:pPr>
    </w:p>
    <w:p w14:paraId="0EBD3BD5" w14:textId="4E2F7D45" w:rsidR="003E180D" w:rsidRPr="00891735" w:rsidRDefault="00A922DA" w:rsidP="00891735">
      <w:pPr>
        <w:pStyle w:val="Prrafodelista"/>
        <w:widowControl w:val="0"/>
        <w:numPr>
          <w:ilvl w:val="0"/>
          <w:numId w:val="3"/>
        </w:numPr>
        <w:tabs>
          <w:tab w:val="left" w:pos="567"/>
        </w:tabs>
        <w:suppressAutoHyphens/>
        <w:overflowPunct w:val="0"/>
        <w:autoSpaceDE w:val="0"/>
        <w:autoSpaceDN w:val="0"/>
        <w:adjustRightInd w:val="0"/>
        <w:jc w:val="both"/>
        <w:textAlignment w:val="baseline"/>
        <w:rPr>
          <w:rFonts w:ascii="Arial" w:eastAsia="Times New Roman" w:hAnsi="Arial" w:cs="Arial"/>
          <w:b/>
          <w:lang w:val="es-PY" w:eastAsia="es-ES"/>
        </w:rPr>
      </w:pPr>
      <w:r w:rsidRPr="00891735">
        <w:rPr>
          <w:rFonts w:ascii="Arial" w:eastAsia="Times New Roman" w:hAnsi="Arial" w:cs="Arial"/>
          <w:b/>
          <w:lang w:val="es-PY" w:eastAsia="es-ES"/>
        </w:rPr>
        <w:t xml:space="preserve">MODIFICACIÓN DE LA RES. GMC N° 35/02 “NORMAS PARA LA </w:t>
      </w:r>
      <w:r w:rsidR="007A158B" w:rsidRPr="00891735">
        <w:rPr>
          <w:rFonts w:ascii="Arial" w:eastAsia="Times New Roman" w:hAnsi="Arial" w:cs="Arial"/>
          <w:b/>
          <w:lang w:val="es-PY" w:eastAsia="es-ES"/>
        </w:rPr>
        <w:t>C</w:t>
      </w:r>
      <w:r w:rsidRPr="00891735">
        <w:rPr>
          <w:rFonts w:ascii="Arial" w:eastAsia="Times New Roman" w:hAnsi="Arial" w:cs="Arial"/>
          <w:b/>
          <w:lang w:val="es-PY" w:eastAsia="es-ES"/>
        </w:rPr>
        <w:t xml:space="preserve">IRCULACIÓN DE VEHÍCULOS DE TURISTAS, PARTICULARES Y DE ALQUILER, EN LOS ESTADOS PARTES DEL MERCOSUR (SUSTITUYE A LAS RESOLUCIONES GMC N° 76/93 Y 131/94)” </w:t>
      </w:r>
    </w:p>
    <w:p w14:paraId="22C1F1EF" w14:textId="056B268C" w:rsidR="00E116FA" w:rsidRDefault="00E116FA" w:rsidP="00E116FA">
      <w:pPr>
        <w:jc w:val="both"/>
        <w:rPr>
          <w:rFonts w:ascii="Arial" w:hAnsi="Arial" w:cs="Arial"/>
          <w:b/>
          <w:bCs/>
        </w:rPr>
      </w:pPr>
    </w:p>
    <w:p w14:paraId="7933765F" w14:textId="77777777" w:rsidR="00705ADA" w:rsidRPr="009C4D77" w:rsidRDefault="00705ADA" w:rsidP="00705ADA">
      <w:pPr>
        <w:jc w:val="both"/>
        <w:rPr>
          <w:rFonts w:ascii="Arial" w:hAnsi="Arial" w:cs="Arial"/>
          <w:bCs/>
          <w:iCs/>
        </w:rPr>
      </w:pPr>
      <w:r w:rsidRPr="009C4D77">
        <w:rPr>
          <w:rFonts w:ascii="Arial" w:hAnsi="Arial" w:cs="Arial"/>
          <w:bCs/>
          <w:iCs/>
        </w:rPr>
        <w:t>Los Coordinadores efectuaron un intercambio de opiniones sobre las propuestas de modificación de la referida Resolución presentadas por los Coordinadores de Brasil y de Uruguay, con el objetivo de incorporar a la misma la posibilidad de que los documentos requeridos para la circulación de automóviles de turistas y de empresas de alquiler de vehículos, puedan ser presentados en formado papel o digitalizados.</w:t>
      </w:r>
    </w:p>
    <w:p w14:paraId="465116D1" w14:textId="77777777" w:rsidR="00705ADA" w:rsidRPr="009C4D77" w:rsidRDefault="00705ADA" w:rsidP="00705ADA">
      <w:pPr>
        <w:jc w:val="both"/>
        <w:rPr>
          <w:rFonts w:ascii="Arial" w:hAnsi="Arial" w:cs="Arial"/>
          <w:bCs/>
          <w:iCs/>
        </w:rPr>
      </w:pPr>
    </w:p>
    <w:p w14:paraId="6E3CD885" w14:textId="5256C600" w:rsidR="00705ADA" w:rsidRPr="009C4D77" w:rsidRDefault="00705ADA" w:rsidP="00705ADA">
      <w:pPr>
        <w:jc w:val="both"/>
        <w:rPr>
          <w:rFonts w:ascii="Arial" w:hAnsi="Arial" w:cs="Arial"/>
          <w:bCs/>
          <w:iCs/>
        </w:rPr>
      </w:pPr>
      <w:r w:rsidRPr="009C4D77">
        <w:rPr>
          <w:rFonts w:ascii="Arial" w:hAnsi="Arial" w:cs="Arial"/>
          <w:bCs/>
          <w:iCs/>
        </w:rPr>
        <w:t xml:space="preserve">Se adjunta como </w:t>
      </w:r>
      <w:r w:rsidRPr="009C4D77">
        <w:rPr>
          <w:rFonts w:ascii="Arial" w:hAnsi="Arial" w:cs="Arial"/>
          <w:b/>
          <w:iCs/>
        </w:rPr>
        <w:t xml:space="preserve">Anexo </w:t>
      </w:r>
      <w:r w:rsidR="00DD721C" w:rsidRPr="00C52B8F">
        <w:rPr>
          <w:rFonts w:ascii="Arial" w:hAnsi="Arial" w:cs="Arial"/>
          <w:b/>
          <w:iCs/>
        </w:rPr>
        <w:t>I</w:t>
      </w:r>
      <w:r w:rsidR="00FC0617">
        <w:rPr>
          <w:rFonts w:ascii="Arial" w:hAnsi="Arial" w:cs="Arial"/>
          <w:b/>
          <w:iCs/>
        </w:rPr>
        <w:t>X</w:t>
      </w:r>
      <w:r w:rsidRPr="009C4D77">
        <w:rPr>
          <w:rFonts w:ascii="Arial" w:hAnsi="Arial" w:cs="Arial"/>
          <w:b/>
          <w:iCs/>
        </w:rPr>
        <w:t xml:space="preserve"> </w:t>
      </w:r>
      <w:r w:rsidRPr="009C4D77">
        <w:rPr>
          <w:rFonts w:ascii="Arial" w:hAnsi="Arial" w:cs="Arial"/>
          <w:bCs/>
          <w:iCs/>
        </w:rPr>
        <w:t>la propuesta</w:t>
      </w:r>
      <w:r w:rsidR="009C4D77" w:rsidRPr="009C4D77">
        <w:rPr>
          <w:rFonts w:ascii="Arial" w:hAnsi="Arial" w:cs="Arial"/>
          <w:bCs/>
          <w:iCs/>
        </w:rPr>
        <w:t xml:space="preserve"> de modificación</w:t>
      </w:r>
      <w:r w:rsidRPr="009C4D77">
        <w:rPr>
          <w:rFonts w:ascii="Arial" w:hAnsi="Arial" w:cs="Arial"/>
          <w:bCs/>
          <w:iCs/>
        </w:rPr>
        <w:t xml:space="preserve"> </w:t>
      </w:r>
      <w:r w:rsidR="009C4D77" w:rsidRPr="009C4D77">
        <w:rPr>
          <w:rFonts w:ascii="Arial" w:hAnsi="Arial" w:cs="Arial"/>
          <w:bCs/>
          <w:iCs/>
        </w:rPr>
        <w:t xml:space="preserve">acordada por los Coordinadores. </w:t>
      </w:r>
    </w:p>
    <w:p w14:paraId="2F4B501E" w14:textId="77777777" w:rsidR="00705ADA" w:rsidRPr="009C4D77" w:rsidRDefault="00705ADA" w:rsidP="00705ADA">
      <w:pPr>
        <w:jc w:val="both"/>
        <w:rPr>
          <w:rFonts w:ascii="Arial" w:hAnsi="Arial" w:cs="Arial"/>
          <w:bCs/>
          <w:iCs/>
        </w:rPr>
      </w:pPr>
    </w:p>
    <w:p w14:paraId="774D54A7" w14:textId="2A4C1A3C" w:rsidR="00705ADA" w:rsidRPr="009C4D77" w:rsidRDefault="00705ADA" w:rsidP="00705ADA">
      <w:pPr>
        <w:jc w:val="both"/>
        <w:rPr>
          <w:rFonts w:ascii="Arial" w:hAnsi="Arial" w:cs="Arial"/>
          <w:bCs/>
          <w:iCs/>
        </w:rPr>
      </w:pPr>
      <w:r w:rsidRPr="009C4D77">
        <w:rPr>
          <w:rFonts w:ascii="Arial" w:hAnsi="Arial" w:cs="Arial"/>
          <w:bCs/>
          <w:iCs/>
        </w:rPr>
        <w:t>Los Coordinadores de Argentina</w:t>
      </w:r>
      <w:r w:rsidR="009C4D77" w:rsidRPr="009C4D77">
        <w:rPr>
          <w:rFonts w:ascii="Arial" w:hAnsi="Arial" w:cs="Arial"/>
          <w:bCs/>
          <w:iCs/>
        </w:rPr>
        <w:t>,</w:t>
      </w:r>
      <w:r w:rsidRPr="009C4D77">
        <w:rPr>
          <w:rFonts w:ascii="Arial" w:hAnsi="Arial" w:cs="Arial"/>
          <w:bCs/>
          <w:iCs/>
        </w:rPr>
        <w:t xml:space="preserve"> de Paraguay</w:t>
      </w:r>
      <w:r w:rsidR="009C4D77" w:rsidRPr="009C4D77">
        <w:rPr>
          <w:rFonts w:ascii="Arial" w:hAnsi="Arial" w:cs="Arial"/>
          <w:bCs/>
          <w:iCs/>
        </w:rPr>
        <w:t xml:space="preserve"> y de Uruguay, </w:t>
      </w:r>
      <w:r w:rsidRPr="009C4D77">
        <w:rPr>
          <w:rFonts w:ascii="Arial" w:hAnsi="Arial" w:cs="Arial"/>
          <w:bCs/>
          <w:iCs/>
        </w:rPr>
        <w:t xml:space="preserve">manifestaron que efectuaron consultas internas y se encuentran en condiciones de aprobar </w:t>
      </w:r>
      <w:r w:rsidR="009C4D77" w:rsidRPr="009C4D77">
        <w:rPr>
          <w:rFonts w:ascii="Arial" w:hAnsi="Arial" w:cs="Arial"/>
          <w:bCs/>
          <w:iCs/>
        </w:rPr>
        <w:t xml:space="preserve">dicha </w:t>
      </w:r>
      <w:r w:rsidRPr="009C4D77">
        <w:rPr>
          <w:rFonts w:ascii="Arial" w:hAnsi="Arial" w:cs="Arial"/>
          <w:bCs/>
          <w:iCs/>
        </w:rPr>
        <w:t xml:space="preserve">propuesta, en tanto que el Coordinador de Brasil manifestó que efectuará consultas internas e informará de su resultado </w:t>
      </w:r>
      <w:r w:rsidR="009C4D77" w:rsidRPr="009C4D77">
        <w:rPr>
          <w:rFonts w:ascii="Arial" w:hAnsi="Arial" w:cs="Arial"/>
          <w:bCs/>
          <w:iCs/>
        </w:rPr>
        <w:t xml:space="preserve">antes de </w:t>
      </w:r>
      <w:r w:rsidRPr="009C4D77">
        <w:rPr>
          <w:rFonts w:ascii="Arial" w:hAnsi="Arial" w:cs="Arial"/>
          <w:bCs/>
          <w:iCs/>
        </w:rPr>
        <w:t>la próxima reunión.</w:t>
      </w:r>
    </w:p>
    <w:p w14:paraId="7AB273FA" w14:textId="2B183F56" w:rsidR="00E116FA" w:rsidRDefault="00E116FA" w:rsidP="00E116FA">
      <w:pPr>
        <w:jc w:val="both"/>
        <w:rPr>
          <w:rFonts w:ascii="Arial" w:hAnsi="Arial" w:cs="Arial"/>
          <w:b/>
          <w:bCs/>
        </w:rPr>
      </w:pPr>
    </w:p>
    <w:p w14:paraId="69C5D6A3" w14:textId="77777777" w:rsidR="00E37C19" w:rsidRDefault="00E37C19" w:rsidP="00E116FA">
      <w:pPr>
        <w:jc w:val="both"/>
        <w:rPr>
          <w:rFonts w:ascii="Arial" w:hAnsi="Arial" w:cs="Arial"/>
          <w:b/>
          <w:bCs/>
        </w:rPr>
      </w:pPr>
    </w:p>
    <w:p w14:paraId="5C428BB3" w14:textId="0C897316" w:rsidR="00E116FA" w:rsidRDefault="00363601" w:rsidP="00891735">
      <w:pPr>
        <w:widowControl w:val="0"/>
        <w:numPr>
          <w:ilvl w:val="0"/>
          <w:numId w:val="3"/>
        </w:numPr>
        <w:tabs>
          <w:tab w:val="left" w:pos="567"/>
        </w:tabs>
        <w:suppressAutoHyphens/>
        <w:overflowPunct w:val="0"/>
        <w:autoSpaceDE w:val="0"/>
        <w:autoSpaceDN w:val="0"/>
        <w:adjustRightInd w:val="0"/>
        <w:ind w:left="567" w:hanging="567"/>
        <w:jc w:val="both"/>
        <w:textAlignment w:val="baseline"/>
        <w:rPr>
          <w:rFonts w:ascii="Arial" w:eastAsia="Times New Roman" w:hAnsi="Arial" w:cs="Arial"/>
          <w:b/>
          <w:lang w:val="es-PY" w:eastAsia="es-ES"/>
        </w:rPr>
      </w:pPr>
      <w:r>
        <w:rPr>
          <w:rFonts w:ascii="Arial" w:eastAsia="Times New Roman" w:hAnsi="Arial" w:cs="Arial"/>
          <w:b/>
          <w:lang w:val="es-PY" w:eastAsia="es-ES"/>
        </w:rPr>
        <w:t>PROGRAMA DE TRABAJO</w:t>
      </w:r>
    </w:p>
    <w:p w14:paraId="1010CE90" w14:textId="6FD12D4C" w:rsidR="00363601" w:rsidRDefault="00363601" w:rsidP="00363601">
      <w:pPr>
        <w:widowControl w:val="0"/>
        <w:tabs>
          <w:tab w:val="left" w:pos="567"/>
        </w:tabs>
        <w:suppressAutoHyphens/>
        <w:overflowPunct w:val="0"/>
        <w:autoSpaceDE w:val="0"/>
        <w:autoSpaceDN w:val="0"/>
        <w:adjustRightInd w:val="0"/>
        <w:jc w:val="both"/>
        <w:textAlignment w:val="baseline"/>
        <w:rPr>
          <w:rFonts w:ascii="Arial" w:eastAsia="Times New Roman" w:hAnsi="Arial" w:cs="Arial"/>
          <w:b/>
          <w:lang w:val="es-PY" w:eastAsia="es-ES"/>
        </w:rPr>
      </w:pPr>
    </w:p>
    <w:p w14:paraId="120331C7" w14:textId="0922FB4A" w:rsidR="00A11D05" w:rsidRPr="00772B26" w:rsidRDefault="00363601" w:rsidP="00363601">
      <w:pPr>
        <w:widowControl w:val="0"/>
        <w:tabs>
          <w:tab w:val="left" w:pos="567"/>
        </w:tabs>
        <w:suppressAutoHyphens/>
        <w:overflowPunct w:val="0"/>
        <w:autoSpaceDE w:val="0"/>
        <w:autoSpaceDN w:val="0"/>
        <w:adjustRightInd w:val="0"/>
        <w:jc w:val="both"/>
        <w:textAlignment w:val="baseline"/>
        <w:rPr>
          <w:rFonts w:ascii="Arial" w:eastAsia="Times New Roman" w:hAnsi="Arial" w:cs="Arial"/>
          <w:bCs/>
          <w:lang w:val="es-PY" w:eastAsia="es-ES"/>
        </w:rPr>
      </w:pPr>
      <w:r w:rsidRPr="00772B26">
        <w:rPr>
          <w:rFonts w:ascii="Arial" w:eastAsia="Times New Roman" w:hAnsi="Arial" w:cs="Arial"/>
          <w:bCs/>
          <w:lang w:val="es-PY" w:eastAsia="es-ES"/>
        </w:rPr>
        <w:t xml:space="preserve">La Coordinadora de Uruguay informó que participó de una instancia de capacitación llevada a cabo </w:t>
      </w:r>
      <w:r w:rsidR="009C4D77" w:rsidRPr="00D239DD">
        <w:rPr>
          <w:rFonts w:ascii="Arial" w:eastAsia="Times New Roman" w:hAnsi="Arial" w:cs="Arial"/>
          <w:bCs/>
          <w:lang w:val="es-PY" w:eastAsia="es-ES"/>
        </w:rPr>
        <w:t>por</w:t>
      </w:r>
      <w:r w:rsidRPr="00D239DD">
        <w:rPr>
          <w:rFonts w:ascii="Arial" w:eastAsia="Times New Roman" w:hAnsi="Arial" w:cs="Arial"/>
          <w:bCs/>
          <w:lang w:val="es-PY" w:eastAsia="es-ES"/>
        </w:rPr>
        <w:t xml:space="preserve"> la </w:t>
      </w:r>
      <w:r w:rsidR="00FB3874" w:rsidRPr="00D239DD">
        <w:rPr>
          <w:rFonts w:ascii="Arial" w:eastAsia="Times New Roman" w:hAnsi="Arial" w:cs="Arial"/>
          <w:bCs/>
          <w:lang w:val="es-PY" w:eastAsia="es-ES"/>
        </w:rPr>
        <w:t xml:space="preserve">Presidencia Pro Tempore de Uruguay con </w:t>
      </w:r>
      <w:r w:rsidR="00FB3874">
        <w:rPr>
          <w:rFonts w:ascii="Arial" w:eastAsia="Times New Roman" w:hAnsi="Arial" w:cs="Arial"/>
          <w:bCs/>
          <w:lang w:val="es-PY" w:eastAsia="es-ES"/>
        </w:rPr>
        <w:t xml:space="preserve">la </w:t>
      </w:r>
      <w:r w:rsidRPr="00772B26">
        <w:rPr>
          <w:rFonts w:ascii="Arial" w:eastAsia="Times New Roman" w:hAnsi="Arial" w:cs="Arial"/>
          <w:bCs/>
          <w:lang w:val="es-PY" w:eastAsia="es-ES"/>
        </w:rPr>
        <w:t xml:space="preserve">Secretaría del MERCOSUR, </w:t>
      </w:r>
      <w:r w:rsidR="00A11D05" w:rsidRPr="00772B26">
        <w:rPr>
          <w:rFonts w:ascii="Arial" w:eastAsia="Times New Roman" w:hAnsi="Arial" w:cs="Arial"/>
          <w:bCs/>
          <w:lang w:val="es-PY" w:eastAsia="es-ES"/>
        </w:rPr>
        <w:t>en la cual se informó de las modificaciones realizadas en la plataforma SIM con el objetivo de que los Programas de Trabajo</w:t>
      </w:r>
      <w:r w:rsidR="00FB3874">
        <w:rPr>
          <w:rFonts w:ascii="Arial" w:eastAsia="Times New Roman" w:hAnsi="Arial" w:cs="Arial"/>
          <w:bCs/>
          <w:lang w:val="es-PY" w:eastAsia="es-ES"/>
        </w:rPr>
        <w:t xml:space="preserve">, </w:t>
      </w:r>
      <w:r w:rsidR="00FB3874" w:rsidRPr="00D239DD">
        <w:rPr>
          <w:rFonts w:ascii="Arial" w:eastAsia="Times New Roman" w:hAnsi="Arial" w:cs="Arial"/>
          <w:bCs/>
          <w:lang w:val="es-PY" w:eastAsia="es-ES"/>
        </w:rPr>
        <w:t>Informes de Avances Semestral</w:t>
      </w:r>
      <w:r w:rsidR="00A11D05" w:rsidRPr="00D239DD">
        <w:rPr>
          <w:rFonts w:ascii="Arial" w:eastAsia="Times New Roman" w:hAnsi="Arial" w:cs="Arial"/>
          <w:bCs/>
          <w:lang w:val="es-PY" w:eastAsia="es-ES"/>
        </w:rPr>
        <w:t xml:space="preserve"> </w:t>
      </w:r>
      <w:r w:rsidR="00A11D05" w:rsidRPr="00772B26">
        <w:rPr>
          <w:rFonts w:ascii="Arial" w:eastAsia="Times New Roman" w:hAnsi="Arial" w:cs="Arial"/>
          <w:bCs/>
          <w:lang w:val="es-PY" w:eastAsia="es-ES"/>
        </w:rPr>
        <w:t xml:space="preserve">y los Informes de Cumplimiento se elaboren desde </w:t>
      </w:r>
      <w:r w:rsidR="00772B26" w:rsidRPr="00772B26">
        <w:rPr>
          <w:rFonts w:ascii="Arial" w:eastAsia="Times New Roman" w:hAnsi="Arial" w:cs="Arial"/>
          <w:bCs/>
          <w:lang w:val="es-PY" w:eastAsia="es-ES"/>
        </w:rPr>
        <w:t>esa Plataforma</w:t>
      </w:r>
      <w:r w:rsidR="00A11D05" w:rsidRPr="00772B26">
        <w:rPr>
          <w:rFonts w:ascii="Arial" w:eastAsia="Times New Roman" w:hAnsi="Arial" w:cs="Arial"/>
          <w:bCs/>
          <w:lang w:val="es-PY" w:eastAsia="es-ES"/>
        </w:rPr>
        <w:t>, a partir de este año.</w:t>
      </w:r>
    </w:p>
    <w:p w14:paraId="195C7F71" w14:textId="0C91DA23" w:rsidR="007A158B" w:rsidRPr="00772B26" w:rsidRDefault="007A158B" w:rsidP="00363601">
      <w:pPr>
        <w:widowControl w:val="0"/>
        <w:tabs>
          <w:tab w:val="left" w:pos="567"/>
        </w:tabs>
        <w:suppressAutoHyphens/>
        <w:overflowPunct w:val="0"/>
        <w:autoSpaceDE w:val="0"/>
        <w:autoSpaceDN w:val="0"/>
        <w:adjustRightInd w:val="0"/>
        <w:jc w:val="both"/>
        <w:textAlignment w:val="baseline"/>
        <w:rPr>
          <w:rFonts w:ascii="Arial" w:eastAsia="Times New Roman" w:hAnsi="Arial" w:cs="Arial"/>
          <w:bCs/>
          <w:lang w:val="es-PY" w:eastAsia="es-ES"/>
        </w:rPr>
      </w:pPr>
    </w:p>
    <w:p w14:paraId="526A1A26" w14:textId="13FE9150" w:rsidR="007A158B" w:rsidRPr="00772B26" w:rsidRDefault="007A158B" w:rsidP="00363601">
      <w:pPr>
        <w:widowControl w:val="0"/>
        <w:tabs>
          <w:tab w:val="left" w:pos="567"/>
        </w:tabs>
        <w:suppressAutoHyphens/>
        <w:overflowPunct w:val="0"/>
        <w:autoSpaceDE w:val="0"/>
        <w:autoSpaceDN w:val="0"/>
        <w:adjustRightInd w:val="0"/>
        <w:jc w:val="both"/>
        <w:textAlignment w:val="baseline"/>
        <w:rPr>
          <w:rFonts w:ascii="Arial" w:eastAsia="Times New Roman" w:hAnsi="Arial" w:cs="Arial"/>
          <w:bCs/>
          <w:lang w:val="es-PY" w:eastAsia="es-ES"/>
        </w:rPr>
      </w:pPr>
      <w:r w:rsidRPr="00772B26">
        <w:rPr>
          <w:rFonts w:ascii="Arial" w:eastAsia="Times New Roman" w:hAnsi="Arial" w:cs="Arial"/>
          <w:bCs/>
          <w:lang w:val="es-PY" w:eastAsia="es-ES"/>
        </w:rPr>
        <w:t xml:space="preserve">Los Coordinadores revisaron el Programa de Trabajo </w:t>
      </w:r>
      <w:r w:rsidR="00772B26" w:rsidRPr="00772B26">
        <w:rPr>
          <w:rFonts w:ascii="Arial" w:eastAsia="Times New Roman" w:hAnsi="Arial" w:cs="Arial"/>
          <w:bCs/>
          <w:lang w:val="es-PY" w:eastAsia="es-ES"/>
        </w:rPr>
        <w:t xml:space="preserve">2022, </w:t>
      </w:r>
      <w:r w:rsidRPr="00772B26">
        <w:rPr>
          <w:rFonts w:ascii="Arial" w:eastAsia="Times New Roman" w:hAnsi="Arial" w:cs="Arial"/>
          <w:bCs/>
          <w:lang w:val="es-PY" w:eastAsia="es-ES"/>
        </w:rPr>
        <w:t xml:space="preserve">aprobado </w:t>
      </w:r>
      <w:r w:rsidR="00772B26" w:rsidRPr="00772B26">
        <w:rPr>
          <w:rFonts w:ascii="Arial" w:eastAsia="Times New Roman" w:hAnsi="Arial" w:cs="Arial"/>
          <w:bCs/>
          <w:lang w:val="es-PY" w:eastAsia="es-ES"/>
        </w:rPr>
        <w:t xml:space="preserve">por la CCM </w:t>
      </w:r>
      <w:r w:rsidRPr="00772B26">
        <w:rPr>
          <w:rFonts w:ascii="Arial" w:eastAsia="Times New Roman" w:hAnsi="Arial" w:cs="Arial"/>
          <w:bCs/>
          <w:lang w:val="es-PY" w:eastAsia="es-ES"/>
        </w:rPr>
        <w:t xml:space="preserve">e instruyeron a los SCT </w:t>
      </w:r>
      <w:r w:rsidR="00772B26" w:rsidRPr="00772B26">
        <w:rPr>
          <w:rFonts w:ascii="Arial" w:eastAsia="Times New Roman" w:hAnsi="Arial" w:cs="Arial"/>
          <w:bCs/>
          <w:lang w:val="es-PY" w:eastAsia="es-ES"/>
        </w:rPr>
        <w:t xml:space="preserve">y Grupos </w:t>
      </w:r>
      <w:r w:rsidR="00772B26" w:rsidRPr="00FB3874">
        <w:rPr>
          <w:rFonts w:ascii="Arial" w:eastAsia="Times New Roman" w:hAnsi="Arial" w:cs="Arial"/>
          <w:bCs/>
          <w:i/>
          <w:iCs/>
          <w:lang w:val="es-PY" w:eastAsia="es-ES"/>
        </w:rPr>
        <w:t>A</w:t>
      </w:r>
      <w:r w:rsidR="00FB3874" w:rsidRPr="00FB3874">
        <w:rPr>
          <w:rFonts w:ascii="Arial" w:eastAsia="Times New Roman" w:hAnsi="Arial" w:cs="Arial"/>
          <w:bCs/>
          <w:i/>
          <w:iCs/>
          <w:lang w:val="es-PY" w:eastAsia="es-ES"/>
        </w:rPr>
        <w:t xml:space="preserve">d </w:t>
      </w:r>
      <w:r w:rsidR="00772B26" w:rsidRPr="00FB3874">
        <w:rPr>
          <w:rFonts w:ascii="Arial" w:eastAsia="Times New Roman" w:hAnsi="Arial" w:cs="Arial"/>
          <w:bCs/>
          <w:i/>
          <w:iCs/>
          <w:lang w:val="es-PY" w:eastAsia="es-ES"/>
        </w:rPr>
        <w:t>Hoc</w:t>
      </w:r>
      <w:r w:rsidR="00772B26" w:rsidRPr="00772B26">
        <w:rPr>
          <w:rFonts w:ascii="Arial" w:eastAsia="Times New Roman" w:hAnsi="Arial" w:cs="Arial"/>
          <w:bCs/>
          <w:lang w:val="es-PY" w:eastAsia="es-ES"/>
        </w:rPr>
        <w:t xml:space="preserve"> </w:t>
      </w:r>
      <w:r w:rsidRPr="00772B26">
        <w:rPr>
          <w:rFonts w:ascii="Arial" w:eastAsia="Times New Roman" w:hAnsi="Arial" w:cs="Arial"/>
          <w:bCs/>
          <w:lang w:val="es-PY" w:eastAsia="es-ES"/>
        </w:rPr>
        <w:t>a intensificar los trabajos para el cumplimiento de los objetivos y actividades incluidos en el mismo.</w:t>
      </w:r>
    </w:p>
    <w:p w14:paraId="599B8F22" w14:textId="2819652F" w:rsidR="00A11D05" w:rsidRPr="00772B26" w:rsidRDefault="00A11D05" w:rsidP="00363601">
      <w:pPr>
        <w:widowControl w:val="0"/>
        <w:tabs>
          <w:tab w:val="left" w:pos="567"/>
        </w:tabs>
        <w:suppressAutoHyphens/>
        <w:overflowPunct w:val="0"/>
        <w:autoSpaceDE w:val="0"/>
        <w:autoSpaceDN w:val="0"/>
        <w:adjustRightInd w:val="0"/>
        <w:jc w:val="both"/>
        <w:textAlignment w:val="baseline"/>
        <w:rPr>
          <w:rFonts w:ascii="Arial" w:eastAsia="Times New Roman" w:hAnsi="Arial" w:cs="Arial"/>
          <w:bCs/>
          <w:lang w:val="es-PY" w:eastAsia="es-ES"/>
        </w:rPr>
      </w:pPr>
    </w:p>
    <w:p w14:paraId="72840EEF" w14:textId="7439EFF6" w:rsidR="00A11D05" w:rsidRPr="00363601" w:rsidRDefault="00A11D05" w:rsidP="00363601">
      <w:pPr>
        <w:widowControl w:val="0"/>
        <w:tabs>
          <w:tab w:val="left" w:pos="567"/>
        </w:tabs>
        <w:suppressAutoHyphens/>
        <w:overflowPunct w:val="0"/>
        <w:autoSpaceDE w:val="0"/>
        <w:autoSpaceDN w:val="0"/>
        <w:adjustRightInd w:val="0"/>
        <w:jc w:val="both"/>
        <w:textAlignment w:val="baseline"/>
        <w:rPr>
          <w:rFonts w:ascii="Arial" w:eastAsia="Times New Roman" w:hAnsi="Arial" w:cs="Arial"/>
          <w:bCs/>
          <w:i/>
          <w:iCs/>
          <w:lang w:val="es-PY" w:eastAsia="es-ES"/>
        </w:rPr>
      </w:pPr>
    </w:p>
    <w:p w14:paraId="5898A405" w14:textId="77777777" w:rsidR="004E0A88" w:rsidRDefault="001C1933" w:rsidP="00891735">
      <w:pPr>
        <w:widowControl w:val="0"/>
        <w:numPr>
          <w:ilvl w:val="0"/>
          <w:numId w:val="3"/>
        </w:numPr>
        <w:tabs>
          <w:tab w:val="left" w:pos="567"/>
        </w:tabs>
        <w:suppressAutoHyphens/>
        <w:overflowPunct w:val="0"/>
        <w:autoSpaceDE w:val="0"/>
        <w:autoSpaceDN w:val="0"/>
        <w:adjustRightInd w:val="0"/>
        <w:ind w:left="567" w:hanging="567"/>
        <w:jc w:val="both"/>
        <w:textAlignment w:val="baseline"/>
        <w:rPr>
          <w:rFonts w:ascii="Arial" w:eastAsia="Times New Roman" w:hAnsi="Arial" w:cs="Arial"/>
          <w:b/>
          <w:lang w:val="es-PY" w:eastAsia="es-ES"/>
        </w:rPr>
      </w:pPr>
      <w:r w:rsidRPr="004E0A88">
        <w:rPr>
          <w:rFonts w:ascii="Arial" w:eastAsia="Times New Roman" w:hAnsi="Arial" w:cs="Arial"/>
          <w:b/>
          <w:lang w:val="es-PY" w:eastAsia="es-ES"/>
        </w:rPr>
        <w:t>ASUNTOS VARIOS</w:t>
      </w:r>
    </w:p>
    <w:p w14:paraId="14BE6968" w14:textId="77777777" w:rsidR="004E0A88" w:rsidRDefault="004E0A88" w:rsidP="004E0A88">
      <w:pPr>
        <w:widowControl w:val="0"/>
        <w:tabs>
          <w:tab w:val="left" w:pos="567"/>
        </w:tabs>
        <w:suppressAutoHyphens/>
        <w:overflowPunct w:val="0"/>
        <w:autoSpaceDE w:val="0"/>
        <w:autoSpaceDN w:val="0"/>
        <w:adjustRightInd w:val="0"/>
        <w:ind w:left="567"/>
        <w:jc w:val="both"/>
        <w:textAlignment w:val="baseline"/>
        <w:rPr>
          <w:rFonts w:ascii="Arial" w:eastAsia="Times New Roman" w:hAnsi="Arial" w:cs="Arial"/>
          <w:b/>
          <w:lang w:val="es-PY" w:eastAsia="es-ES"/>
        </w:rPr>
      </w:pPr>
    </w:p>
    <w:p w14:paraId="68A577AD" w14:textId="140B0886" w:rsidR="003E180D" w:rsidRPr="004E0A88" w:rsidRDefault="003E180D" w:rsidP="00891735">
      <w:pPr>
        <w:widowControl w:val="0"/>
        <w:numPr>
          <w:ilvl w:val="1"/>
          <w:numId w:val="3"/>
        </w:numPr>
        <w:tabs>
          <w:tab w:val="left" w:pos="567"/>
        </w:tabs>
        <w:suppressAutoHyphens/>
        <w:overflowPunct w:val="0"/>
        <w:autoSpaceDE w:val="0"/>
        <w:autoSpaceDN w:val="0"/>
        <w:adjustRightInd w:val="0"/>
        <w:ind w:hanging="574"/>
        <w:jc w:val="both"/>
        <w:textAlignment w:val="baseline"/>
        <w:rPr>
          <w:rFonts w:ascii="Arial" w:eastAsia="Times New Roman" w:hAnsi="Arial" w:cs="Arial"/>
          <w:b/>
          <w:lang w:val="es-PY" w:eastAsia="es-ES"/>
        </w:rPr>
      </w:pPr>
      <w:r w:rsidRPr="004E0A88">
        <w:rPr>
          <w:rFonts w:ascii="Arial" w:eastAsia="Arial" w:hAnsi="Arial" w:cs="Arial"/>
          <w:b/>
        </w:rPr>
        <w:t>LVI Reunión Ordinaria de la Comisión Temática de Asuntos Postales del SGT N° 1 “Comunicaciones” (2 al 4/05/2022)</w:t>
      </w:r>
    </w:p>
    <w:p w14:paraId="2EED256E" w14:textId="77777777" w:rsidR="003E180D" w:rsidRPr="000F6931" w:rsidRDefault="003E180D" w:rsidP="003E180D">
      <w:pPr>
        <w:jc w:val="center"/>
        <w:rPr>
          <w:rFonts w:ascii="Arial" w:hAnsi="Arial" w:cs="Arial"/>
          <w:bCs/>
          <w:color w:val="211D1E"/>
          <w:highlight w:val="yellow"/>
          <w:u w:val="single"/>
        </w:rPr>
      </w:pPr>
    </w:p>
    <w:p w14:paraId="640D1A0B" w14:textId="046C57EF" w:rsidR="00BB45F2" w:rsidRPr="008242A3" w:rsidRDefault="00705ADA" w:rsidP="00705ADA">
      <w:pPr>
        <w:jc w:val="both"/>
        <w:rPr>
          <w:rFonts w:ascii="Arial" w:hAnsi="Arial" w:cs="Arial"/>
          <w:bCs/>
          <w:iCs/>
        </w:rPr>
      </w:pPr>
      <w:r w:rsidRPr="008242A3">
        <w:rPr>
          <w:rFonts w:ascii="Arial" w:hAnsi="Arial" w:cs="Arial"/>
          <w:bCs/>
          <w:iCs/>
        </w:rPr>
        <w:t>La Coordinadora de Uruguay manifestó que fue contactada por la Coordinadora del SGT N° 1, quien le informó sobre los temas tratados en la referida reunión de la Comisión Temática de Asuntos Postales – CTAP, con relación al tráfico postal entre los Estados Partes</w:t>
      </w:r>
      <w:r w:rsidR="004E2693" w:rsidRPr="008242A3">
        <w:rPr>
          <w:rFonts w:ascii="Arial" w:hAnsi="Arial" w:cs="Arial"/>
          <w:bCs/>
          <w:iCs/>
        </w:rPr>
        <w:t xml:space="preserve"> y  sobre la propuesta presentada por la delegación </w:t>
      </w:r>
      <w:r w:rsidR="00772B26" w:rsidRPr="008242A3">
        <w:rPr>
          <w:rFonts w:ascii="Arial" w:hAnsi="Arial" w:cs="Arial"/>
          <w:bCs/>
          <w:iCs/>
        </w:rPr>
        <w:t>A</w:t>
      </w:r>
      <w:r w:rsidR="004E2693" w:rsidRPr="008242A3">
        <w:rPr>
          <w:rFonts w:ascii="Arial" w:hAnsi="Arial" w:cs="Arial"/>
          <w:bCs/>
          <w:iCs/>
        </w:rPr>
        <w:t xml:space="preserve">rgentina de </w:t>
      </w:r>
      <w:r w:rsidR="007E7939" w:rsidRPr="008242A3">
        <w:rPr>
          <w:rFonts w:ascii="Arial" w:hAnsi="Arial" w:cs="Arial"/>
          <w:iCs/>
          <w:sz w:val="22"/>
          <w:szCs w:val="22"/>
        </w:rPr>
        <w:t>Recomendación sobre el “Fortalecimiento del Intercambio Postal Transfronterizo”</w:t>
      </w:r>
      <w:r w:rsidR="00BB45F2" w:rsidRPr="008242A3">
        <w:rPr>
          <w:rFonts w:ascii="Arial" w:hAnsi="Arial" w:cs="Arial"/>
          <w:iCs/>
          <w:sz w:val="22"/>
          <w:szCs w:val="22"/>
        </w:rPr>
        <w:t>,</w:t>
      </w:r>
      <w:r w:rsidRPr="008242A3">
        <w:rPr>
          <w:rFonts w:ascii="Arial" w:hAnsi="Arial" w:cs="Arial"/>
          <w:bCs/>
          <w:iCs/>
        </w:rPr>
        <w:t xml:space="preserve"> </w:t>
      </w:r>
      <w:r w:rsidR="004E2693" w:rsidRPr="008242A3">
        <w:rPr>
          <w:rFonts w:ascii="Arial" w:hAnsi="Arial" w:cs="Arial"/>
          <w:bCs/>
          <w:iCs/>
        </w:rPr>
        <w:t>que figura como Anexo IV del acta y que tiene por objetivo</w:t>
      </w:r>
      <w:r w:rsidR="00BB45F2" w:rsidRPr="008242A3">
        <w:rPr>
          <w:rFonts w:ascii="Arial" w:hAnsi="Arial" w:cs="Arial"/>
          <w:bCs/>
          <w:iCs/>
        </w:rPr>
        <w:t xml:space="preserve"> contar con una legislación específica para envíos postales por vía terrestre, fluvial y marítima de forma de asegurar la regularidad de los servicios postales transfronterizos.</w:t>
      </w:r>
      <w:r w:rsidRPr="008242A3">
        <w:rPr>
          <w:rFonts w:ascii="Arial" w:hAnsi="Arial" w:cs="Arial"/>
          <w:bCs/>
          <w:iCs/>
        </w:rPr>
        <w:t xml:space="preserve"> </w:t>
      </w:r>
    </w:p>
    <w:p w14:paraId="3805820F" w14:textId="77777777" w:rsidR="00BB45F2" w:rsidRPr="008242A3" w:rsidRDefault="00BB45F2" w:rsidP="00705ADA">
      <w:pPr>
        <w:jc w:val="both"/>
        <w:rPr>
          <w:rFonts w:ascii="Arial" w:hAnsi="Arial" w:cs="Arial"/>
          <w:bCs/>
          <w:iCs/>
        </w:rPr>
      </w:pPr>
    </w:p>
    <w:p w14:paraId="042EFA5B" w14:textId="2188717B" w:rsidR="00705ADA" w:rsidRPr="008242A3" w:rsidRDefault="00363601" w:rsidP="00705ADA">
      <w:pPr>
        <w:jc w:val="both"/>
        <w:rPr>
          <w:rFonts w:ascii="Arial" w:hAnsi="Arial" w:cs="Arial"/>
          <w:bCs/>
          <w:iCs/>
        </w:rPr>
      </w:pPr>
      <w:r w:rsidRPr="008242A3">
        <w:rPr>
          <w:rFonts w:ascii="Arial" w:hAnsi="Arial" w:cs="Arial"/>
          <w:bCs/>
          <w:iCs/>
        </w:rPr>
        <w:t xml:space="preserve">La CTAP acordó retomar el tema, en principio para su gestión individual con las respectivas Aduanas e invitar al CT N° 2 a </w:t>
      </w:r>
      <w:r w:rsidR="00705ADA" w:rsidRPr="008242A3">
        <w:rPr>
          <w:rFonts w:ascii="Arial" w:hAnsi="Arial" w:cs="Arial"/>
          <w:bCs/>
          <w:iCs/>
        </w:rPr>
        <w:t>participar de una reunión sobre este punto específico.</w:t>
      </w:r>
    </w:p>
    <w:p w14:paraId="19473A4C" w14:textId="77777777" w:rsidR="00705ADA" w:rsidRPr="008242A3" w:rsidRDefault="00705ADA" w:rsidP="00705ADA">
      <w:pPr>
        <w:jc w:val="both"/>
        <w:rPr>
          <w:rFonts w:ascii="Arial" w:hAnsi="Arial" w:cs="Arial"/>
          <w:bCs/>
          <w:iCs/>
        </w:rPr>
      </w:pPr>
    </w:p>
    <w:p w14:paraId="4ECD4E55" w14:textId="3CA15EFC" w:rsidR="00705ADA" w:rsidRPr="008242A3" w:rsidRDefault="00705ADA" w:rsidP="00705ADA">
      <w:pPr>
        <w:jc w:val="both"/>
        <w:rPr>
          <w:rFonts w:ascii="Arial" w:hAnsi="Arial" w:cs="Arial"/>
          <w:bCs/>
          <w:iCs/>
        </w:rPr>
      </w:pPr>
      <w:r w:rsidRPr="008242A3">
        <w:rPr>
          <w:rFonts w:ascii="Arial" w:hAnsi="Arial" w:cs="Arial"/>
          <w:bCs/>
          <w:iCs/>
        </w:rPr>
        <w:t xml:space="preserve">Los Coordinadores del CT N° 2 </w:t>
      </w:r>
      <w:r w:rsidR="008242A3" w:rsidRPr="008242A3">
        <w:rPr>
          <w:rFonts w:ascii="Arial" w:hAnsi="Arial" w:cs="Arial"/>
          <w:bCs/>
          <w:iCs/>
        </w:rPr>
        <w:t>r</w:t>
      </w:r>
      <w:r w:rsidRPr="008242A3">
        <w:rPr>
          <w:rFonts w:ascii="Arial" w:hAnsi="Arial" w:cs="Arial"/>
          <w:bCs/>
          <w:iCs/>
        </w:rPr>
        <w:t>ecordaron las negociaciones que llevaron a la aprobación de la Res. GMC N° 28/</w:t>
      </w:r>
      <w:r w:rsidR="00001A40" w:rsidRPr="008242A3">
        <w:rPr>
          <w:rFonts w:ascii="Arial" w:hAnsi="Arial" w:cs="Arial"/>
          <w:bCs/>
          <w:iCs/>
        </w:rPr>
        <w:t>05 “Norma relativa al tráfico de encomiendas en ómnibus de pasajeros de línea regular habilitados para viajes internacionales”, normativa que pese a encontrarse vigente en todos los Estados Partes</w:t>
      </w:r>
      <w:r w:rsidR="008242A3" w:rsidRPr="008242A3">
        <w:rPr>
          <w:rFonts w:ascii="Arial" w:hAnsi="Arial" w:cs="Arial"/>
          <w:bCs/>
          <w:iCs/>
        </w:rPr>
        <w:t>,</w:t>
      </w:r>
      <w:r w:rsidR="00001A40" w:rsidRPr="008242A3">
        <w:rPr>
          <w:rFonts w:ascii="Arial" w:hAnsi="Arial" w:cs="Arial"/>
          <w:bCs/>
          <w:iCs/>
        </w:rPr>
        <w:t xml:space="preserve"> no ha podido ser implementada.</w:t>
      </w:r>
    </w:p>
    <w:p w14:paraId="3542E800" w14:textId="77777777" w:rsidR="00705ADA" w:rsidRPr="008242A3" w:rsidRDefault="00705ADA" w:rsidP="00705ADA">
      <w:pPr>
        <w:jc w:val="both"/>
        <w:rPr>
          <w:rFonts w:ascii="Arial" w:hAnsi="Arial" w:cs="Arial"/>
          <w:bCs/>
          <w:iCs/>
        </w:rPr>
      </w:pPr>
    </w:p>
    <w:p w14:paraId="62CB08A9" w14:textId="7589FB80" w:rsidR="00705ADA" w:rsidRDefault="00705ADA" w:rsidP="00705ADA">
      <w:pPr>
        <w:jc w:val="both"/>
        <w:rPr>
          <w:rFonts w:ascii="Arial" w:hAnsi="Arial" w:cs="Arial"/>
          <w:bCs/>
          <w:iCs/>
        </w:rPr>
      </w:pPr>
      <w:r w:rsidRPr="008242A3">
        <w:rPr>
          <w:rFonts w:ascii="Arial" w:hAnsi="Arial" w:cs="Arial"/>
          <w:bCs/>
          <w:iCs/>
        </w:rPr>
        <w:t>En virtud de ello</w:t>
      </w:r>
      <w:r w:rsidR="007E7939" w:rsidRPr="008242A3">
        <w:rPr>
          <w:rFonts w:ascii="Arial" w:hAnsi="Arial" w:cs="Arial"/>
          <w:bCs/>
          <w:iCs/>
        </w:rPr>
        <w:t>,</w:t>
      </w:r>
      <w:r w:rsidRPr="008242A3">
        <w:rPr>
          <w:rFonts w:ascii="Arial" w:hAnsi="Arial" w:cs="Arial"/>
          <w:bCs/>
          <w:iCs/>
        </w:rPr>
        <w:t xml:space="preserve"> acorda</w:t>
      </w:r>
      <w:r w:rsidR="007E7939" w:rsidRPr="008242A3">
        <w:rPr>
          <w:rFonts w:ascii="Arial" w:hAnsi="Arial" w:cs="Arial"/>
          <w:bCs/>
          <w:iCs/>
        </w:rPr>
        <w:t>ron</w:t>
      </w:r>
      <w:r w:rsidRPr="008242A3">
        <w:rPr>
          <w:rFonts w:ascii="Arial" w:hAnsi="Arial" w:cs="Arial"/>
          <w:bCs/>
          <w:iCs/>
        </w:rPr>
        <w:t xml:space="preserve"> que cada Coordinador mantendrá contacto con los respectivos Coordinadores</w:t>
      </w:r>
      <w:r w:rsidR="007E7939" w:rsidRPr="008242A3">
        <w:rPr>
          <w:rFonts w:ascii="Arial" w:hAnsi="Arial" w:cs="Arial"/>
          <w:bCs/>
          <w:iCs/>
        </w:rPr>
        <w:t xml:space="preserve"> </w:t>
      </w:r>
      <w:r w:rsidR="008242A3" w:rsidRPr="008242A3">
        <w:rPr>
          <w:rFonts w:ascii="Arial" w:hAnsi="Arial" w:cs="Arial"/>
          <w:bCs/>
          <w:iCs/>
        </w:rPr>
        <w:t>N</w:t>
      </w:r>
      <w:r w:rsidR="007E7939" w:rsidRPr="008242A3">
        <w:rPr>
          <w:rFonts w:ascii="Arial" w:hAnsi="Arial" w:cs="Arial"/>
          <w:bCs/>
          <w:iCs/>
        </w:rPr>
        <w:t>acionales</w:t>
      </w:r>
      <w:r w:rsidRPr="008242A3">
        <w:rPr>
          <w:rFonts w:ascii="Arial" w:hAnsi="Arial" w:cs="Arial"/>
          <w:bCs/>
          <w:iCs/>
        </w:rPr>
        <w:t xml:space="preserve"> del SGT N° 1</w:t>
      </w:r>
      <w:r w:rsidR="007E7939" w:rsidRPr="008242A3">
        <w:rPr>
          <w:rFonts w:ascii="Arial" w:hAnsi="Arial" w:cs="Arial"/>
          <w:bCs/>
          <w:iCs/>
        </w:rPr>
        <w:t>,</w:t>
      </w:r>
      <w:r w:rsidRPr="008242A3">
        <w:rPr>
          <w:rFonts w:ascii="Arial" w:hAnsi="Arial" w:cs="Arial"/>
          <w:bCs/>
          <w:iCs/>
        </w:rPr>
        <w:t xml:space="preserve"> con el fin de coordinar reuniones internas con participación de los organismos que correspondan, a los efectos de </w:t>
      </w:r>
      <w:r w:rsidR="008242A3">
        <w:rPr>
          <w:rFonts w:ascii="Arial" w:hAnsi="Arial" w:cs="Arial"/>
          <w:bCs/>
          <w:iCs/>
        </w:rPr>
        <w:t>tomar conocimiento d</w:t>
      </w:r>
      <w:r w:rsidRPr="008242A3">
        <w:rPr>
          <w:rFonts w:ascii="Arial" w:hAnsi="Arial" w:cs="Arial"/>
          <w:bCs/>
          <w:iCs/>
        </w:rPr>
        <w:t>el tema</w:t>
      </w:r>
      <w:r w:rsidR="00363601" w:rsidRPr="008242A3">
        <w:rPr>
          <w:rFonts w:ascii="Arial" w:hAnsi="Arial" w:cs="Arial"/>
          <w:bCs/>
          <w:iCs/>
        </w:rPr>
        <w:t>, antes de concretar una reunión conjunta.</w:t>
      </w:r>
    </w:p>
    <w:p w14:paraId="498251DD" w14:textId="77777777" w:rsidR="00FC64D3" w:rsidRPr="008242A3" w:rsidRDefault="00FC64D3" w:rsidP="00705ADA">
      <w:pPr>
        <w:jc w:val="both"/>
        <w:rPr>
          <w:rFonts w:ascii="Arial" w:hAnsi="Arial" w:cs="Arial"/>
          <w:bCs/>
          <w:iCs/>
        </w:rPr>
      </w:pPr>
    </w:p>
    <w:p w14:paraId="2218323C" w14:textId="4D48FFF4" w:rsidR="00705ADA" w:rsidRDefault="00FC64D3" w:rsidP="00FC64D3">
      <w:pPr>
        <w:widowControl w:val="0"/>
        <w:numPr>
          <w:ilvl w:val="1"/>
          <w:numId w:val="3"/>
        </w:numPr>
        <w:tabs>
          <w:tab w:val="left" w:pos="567"/>
        </w:tabs>
        <w:suppressAutoHyphens/>
        <w:overflowPunct w:val="0"/>
        <w:autoSpaceDE w:val="0"/>
        <w:autoSpaceDN w:val="0"/>
        <w:adjustRightInd w:val="0"/>
        <w:ind w:hanging="574"/>
        <w:jc w:val="both"/>
        <w:textAlignment w:val="baseline"/>
        <w:rPr>
          <w:rFonts w:ascii="Arial" w:eastAsia="Arial" w:hAnsi="Arial" w:cs="Arial"/>
          <w:b/>
        </w:rPr>
      </w:pPr>
      <w:r>
        <w:rPr>
          <w:rFonts w:ascii="Arial" w:eastAsia="Arial" w:hAnsi="Arial" w:cs="Arial"/>
          <w:b/>
        </w:rPr>
        <w:t>Envases reutilizables o retornables</w:t>
      </w:r>
    </w:p>
    <w:p w14:paraId="04900D69" w14:textId="255F197D" w:rsidR="00FC64D3" w:rsidRDefault="00FC64D3" w:rsidP="00FC64D3">
      <w:pPr>
        <w:widowControl w:val="0"/>
        <w:tabs>
          <w:tab w:val="left" w:pos="567"/>
        </w:tabs>
        <w:suppressAutoHyphens/>
        <w:overflowPunct w:val="0"/>
        <w:autoSpaceDE w:val="0"/>
        <w:autoSpaceDN w:val="0"/>
        <w:adjustRightInd w:val="0"/>
        <w:jc w:val="both"/>
        <w:textAlignment w:val="baseline"/>
        <w:rPr>
          <w:rFonts w:ascii="Arial" w:eastAsia="Arial" w:hAnsi="Arial" w:cs="Arial"/>
          <w:b/>
        </w:rPr>
      </w:pPr>
    </w:p>
    <w:p w14:paraId="5CD34E17" w14:textId="3BC641FA" w:rsidR="00FC64D3" w:rsidRPr="007C0358" w:rsidRDefault="00FC64D3" w:rsidP="00FC64D3">
      <w:pPr>
        <w:widowControl w:val="0"/>
        <w:tabs>
          <w:tab w:val="left" w:pos="567"/>
        </w:tabs>
        <w:suppressAutoHyphens/>
        <w:overflowPunct w:val="0"/>
        <w:autoSpaceDE w:val="0"/>
        <w:autoSpaceDN w:val="0"/>
        <w:adjustRightInd w:val="0"/>
        <w:jc w:val="both"/>
        <w:textAlignment w:val="baseline"/>
        <w:rPr>
          <w:rFonts w:ascii="Arial" w:eastAsia="Arial" w:hAnsi="Arial" w:cs="Arial"/>
          <w:bCs/>
        </w:rPr>
      </w:pPr>
      <w:r w:rsidRPr="007C0358">
        <w:rPr>
          <w:rFonts w:ascii="Arial" w:eastAsia="Arial" w:hAnsi="Arial" w:cs="Arial"/>
          <w:bCs/>
        </w:rPr>
        <w:t xml:space="preserve">Los Coordinadores de Argentina, Paraguay y de Uruguay consultaron a Brasil sobre la situación del proceso </w:t>
      </w:r>
      <w:r w:rsidR="009A19A7" w:rsidRPr="007C0358">
        <w:rPr>
          <w:rFonts w:ascii="Arial" w:eastAsia="Arial" w:hAnsi="Arial" w:cs="Arial"/>
          <w:bCs/>
        </w:rPr>
        <w:t xml:space="preserve">interno </w:t>
      </w:r>
      <w:r w:rsidRPr="007C0358">
        <w:rPr>
          <w:rFonts w:ascii="Arial" w:eastAsia="Arial" w:hAnsi="Arial" w:cs="Arial"/>
          <w:bCs/>
        </w:rPr>
        <w:t xml:space="preserve">de actualización de la normativa y procedimientos relacionados con los envases retornables, con el fin de retomar su tratamiento en la agenda del CT N° 2, </w:t>
      </w:r>
      <w:r w:rsidR="00905445" w:rsidRPr="007C0358">
        <w:rPr>
          <w:rFonts w:ascii="Arial" w:eastAsia="Arial" w:hAnsi="Arial" w:cs="Arial"/>
          <w:bCs/>
        </w:rPr>
        <w:t>a</w:t>
      </w:r>
      <w:r w:rsidRPr="007C0358">
        <w:rPr>
          <w:rFonts w:ascii="Arial" w:eastAsia="Arial" w:hAnsi="Arial" w:cs="Arial"/>
          <w:bCs/>
        </w:rPr>
        <w:t xml:space="preserve"> fin de analizar su posible unificación, debido a las dificultades que ocasiona en la frontera terrestre la diferencia de criterios entre las Aduanas de los Estados Parte</w:t>
      </w:r>
      <w:r w:rsidR="00905445" w:rsidRPr="007C0358">
        <w:rPr>
          <w:rFonts w:ascii="Arial" w:eastAsia="Arial" w:hAnsi="Arial" w:cs="Arial"/>
          <w:bCs/>
        </w:rPr>
        <w:t>.</w:t>
      </w:r>
    </w:p>
    <w:p w14:paraId="023D6265" w14:textId="07F45B44" w:rsidR="00905445" w:rsidRPr="007C0358" w:rsidRDefault="00905445" w:rsidP="00FC64D3">
      <w:pPr>
        <w:widowControl w:val="0"/>
        <w:tabs>
          <w:tab w:val="left" w:pos="567"/>
        </w:tabs>
        <w:suppressAutoHyphens/>
        <w:overflowPunct w:val="0"/>
        <w:autoSpaceDE w:val="0"/>
        <w:autoSpaceDN w:val="0"/>
        <w:adjustRightInd w:val="0"/>
        <w:jc w:val="both"/>
        <w:textAlignment w:val="baseline"/>
        <w:rPr>
          <w:rFonts w:ascii="Arial" w:eastAsia="Arial" w:hAnsi="Arial" w:cs="Arial"/>
          <w:bCs/>
        </w:rPr>
      </w:pPr>
    </w:p>
    <w:p w14:paraId="445DF761" w14:textId="019BBD41" w:rsidR="00905445" w:rsidRPr="007C0358" w:rsidRDefault="00905445" w:rsidP="00FC64D3">
      <w:pPr>
        <w:widowControl w:val="0"/>
        <w:tabs>
          <w:tab w:val="left" w:pos="567"/>
        </w:tabs>
        <w:suppressAutoHyphens/>
        <w:overflowPunct w:val="0"/>
        <w:autoSpaceDE w:val="0"/>
        <w:autoSpaceDN w:val="0"/>
        <w:adjustRightInd w:val="0"/>
        <w:jc w:val="both"/>
        <w:textAlignment w:val="baseline"/>
        <w:rPr>
          <w:rFonts w:ascii="Arial" w:eastAsia="Arial" w:hAnsi="Arial" w:cs="Arial"/>
          <w:bCs/>
        </w:rPr>
      </w:pPr>
      <w:r w:rsidRPr="007C0358">
        <w:rPr>
          <w:rFonts w:ascii="Arial" w:eastAsia="Arial" w:hAnsi="Arial" w:cs="Arial"/>
          <w:bCs/>
        </w:rPr>
        <w:t>El Coordinador de Brasil inform</w:t>
      </w:r>
      <w:r w:rsidR="007C0358" w:rsidRPr="007C0358">
        <w:rPr>
          <w:rFonts w:ascii="Arial" w:eastAsia="Arial" w:hAnsi="Arial" w:cs="Arial"/>
          <w:bCs/>
        </w:rPr>
        <w:t>ó</w:t>
      </w:r>
      <w:r w:rsidRPr="007C0358">
        <w:rPr>
          <w:rFonts w:ascii="Arial" w:eastAsia="Arial" w:hAnsi="Arial" w:cs="Arial"/>
          <w:bCs/>
        </w:rPr>
        <w:t xml:space="preserve"> que </w:t>
      </w:r>
      <w:r w:rsidR="007C0358" w:rsidRPr="007C0358">
        <w:rPr>
          <w:rFonts w:ascii="Arial" w:eastAsia="Arial" w:hAnsi="Arial" w:cs="Arial"/>
          <w:bCs/>
        </w:rPr>
        <w:t>el proceso de actualización de la normativa está en curso en Brasil y que contactará con los responsables para informar de esa consulta en el CT N° 2.</w:t>
      </w:r>
    </w:p>
    <w:p w14:paraId="74A2D1D6" w14:textId="77777777" w:rsidR="00FC64D3" w:rsidRDefault="00FC64D3" w:rsidP="00FC64D3">
      <w:pPr>
        <w:widowControl w:val="0"/>
        <w:tabs>
          <w:tab w:val="left" w:pos="567"/>
        </w:tabs>
        <w:suppressAutoHyphens/>
        <w:overflowPunct w:val="0"/>
        <w:autoSpaceDE w:val="0"/>
        <w:autoSpaceDN w:val="0"/>
        <w:adjustRightInd w:val="0"/>
        <w:jc w:val="both"/>
        <w:textAlignment w:val="baseline"/>
        <w:rPr>
          <w:rFonts w:ascii="Arial" w:eastAsia="Arial" w:hAnsi="Arial" w:cs="Arial"/>
          <w:bCs/>
        </w:rPr>
      </w:pPr>
    </w:p>
    <w:p w14:paraId="2A378859" w14:textId="77777777" w:rsidR="00FC64D3" w:rsidRDefault="00FC64D3" w:rsidP="00B449AA">
      <w:pPr>
        <w:pBdr>
          <w:top w:val="nil"/>
          <w:left w:val="nil"/>
          <w:bottom w:val="nil"/>
          <w:right w:val="nil"/>
          <w:between w:val="nil"/>
        </w:pBdr>
        <w:jc w:val="both"/>
        <w:rPr>
          <w:rFonts w:ascii="Arial" w:eastAsia="Arial" w:hAnsi="Arial" w:cs="Arial"/>
          <w:b/>
          <w:color w:val="000000"/>
        </w:rPr>
      </w:pPr>
    </w:p>
    <w:p w14:paraId="1165861A" w14:textId="278B6893" w:rsidR="00FD4160" w:rsidRDefault="007165CA" w:rsidP="00B449AA">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PRÓXIMA REUNIÓN</w:t>
      </w:r>
    </w:p>
    <w:p w14:paraId="7ED6602B" w14:textId="77777777" w:rsidR="00FD4160" w:rsidRDefault="00FD4160" w:rsidP="00B449AA">
      <w:pPr>
        <w:pBdr>
          <w:top w:val="nil"/>
          <w:left w:val="nil"/>
          <w:bottom w:val="nil"/>
          <w:right w:val="nil"/>
          <w:between w:val="nil"/>
        </w:pBdr>
        <w:jc w:val="both"/>
        <w:rPr>
          <w:rFonts w:ascii="Arial" w:eastAsia="Arial" w:hAnsi="Arial" w:cs="Arial"/>
          <w:b/>
          <w:color w:val="000000"/>
        </w:rPr>
      </w:pPr>
    </w:p>
    <w:p w14:paraId="013451D4" w14:textId="65488584" w:rsidR="00FD4160" w:rsidRPr="008242A3" w:rsidRDefault="007165CA" w:rsidP="00B449AA">
      <w:pPr>
        <w:pBdr>
          <w:top w:val="nil"/>
          <w:left w:val="nil"/>
          <w:bottom w:val="nil"/>
          <w:right w:val="nil"/>
          <w:between w:val="nil"/>
        </w:pBdr>
        <w:jc w:val="both"/>
        <w:rPr>
          <w:rFonts w:ascii="Arial" w:eastAsia="Arial" w:hAnsi="Arial" w:cs="Arial"/>
          <w:color w:val="000000"/>
        </w:rPr>
      </w:pPr>
      <w:r w:rsidRPr="008242A3">
        <w:rPr>
          <w:rFonts w:ascii="Arial" w:eastAsia="Arial" w:hAnsi="Arial" w:cs="Arial"/>
          <w:color w:val="000000"/>
        </w:rPr>
        <w:t xml:space="preserve">La próxima reunión del </w:t>
      </w:r>
      <w:r w:rsidR="00051AEB" w:rsidRPr="008242A3">
        <w:rPr>
          <w:rFonts w:ascii="Arial" w:eastAsia="Arial" w:hAnsi="Arial" w:cs="Arial"/>
          <w:color w:val="000000"/>
        </w:rPr>
        <w:t>CT N° 2</w:t>
      </w:r>
      <w:r w:rsidRPr="008242A3">
        <w:rPr>
          <w:rFonts w:ascii="Arial" w:eastAsia="Arial" w:hAnsi="Arial" w:cs="Arial"/>
          <w:color w:val="000000"/>
        </w:rPr>
        <w:t xml:space="preserve"> será </w:t>
      </w:r>
      <w:r w:rsidR="00051AEB" w:rsidRPr="008242A3">
        <w:rPr>
          <w:rFonts w:ascii="Arial" w:eastAsia="Arial" w:hAnsi="Arial" w:cs="Arial"/>
          <w:color w:val="000000"/>
        </w:rPr>
        <w:t>realizada</w:t>
      </w:r>
      <w:r w:rsidR="00334C3D" w:rsidRPr="008242A3">
        <w:rPr>
          <w:rFonts w:ascii="Arial" w:eastAsia="Arial" w:hAnsi="Arial" w:cs="Arial"/>
          <w:color w:val="000000"/>
        </w:rPr>
        <w:t xml:space="preserve"> entre</w:t>
      </w:r>
      <w:r w:rsidR="00051AEB" w:rsidRPr="008242A3">
        <w:rPr>
          <w:rFonts w:ascii="Arial" w:eastAsia="Arial" w:hAnsi="Arial" w:cs="Arial"/>
          <w:color w:val="000000"/>
        </w:rPr>
        <w:t xml:space="preserve"> los días</w:t>
      </w:r>
      <w:r w:rsidR="006661D3" w:rsidRPr="008242A3">
        <w:rPr>
          <w:rFonts w:ascii="Arial" w:eastAsia="Arial" w:hAnsi="Arial" w:cs="Arial"/>
          <w:color w:val="000000"/>
        </w:rPr>
        <w:t xml:space="preserve"> </w:t>
      </w:r>
      <w:r w:rsidR="00705ADA" w:rsidRPr="008242A3">
        <w:rPr>
          <w:rFonts w:ascii="Arial" w:eastAsia="Arial" w:hAnsi="Arial" w:cs="Arial"/>
          <w:color w:val="000000"/>
        </w:rPr>
        <w:t>18 al 20 de octubre por el sistema de videoconferencia.</w:t>
      </w:r>
    </w:p>
    <w:p w14:paraId="797795FA" w14:textId="0993E199" w:rsidR="00FD4160" w:rsidRDefault="00FD4160" w:rsidP="00B449AA">
      <w:pPr>
        <w:pBdr>
          <w:top w:val="nil"/>
          <w:left w:val="nil"/>
          <w:bottom w:val="nil"/>
          <w:right w:val="nil"/>
          <w:between w:val="nil"/>
        </w:pBdr>
        <w:tabs>
          <w:tab w:val="left" w:pos="1276"/>
        </w:tabs>
        <w:jc w:val="both"/>
        <w:rPr>
          <w:rFonts w:ascii="Arial" w:eastAsia="Arial" w:hAnsi="Arial" w:cs="Arial"/>
          <w:color w:val="000000"/>
        </w:rPr>
      </w:pPr>
    </w:p>
    <w:p w14:paraId="09426A20" w14:textId="77777777" w:rsidR="007C0358" w:rsidRDefault="007C0358" w:rsidP="00B449AA">
      <w:pPr>
        <w:pBdr>
          <w:top w:val="nil"/>
          <w:left w:val="nil"/>
          <w:bottom w:val="nil"/>
          <w:right w:val="nil"/>
          <w:between w:val="nil"/>
        </w:pBdr>
        <w:tabs>
          <w:tab w:val="left" w:pos="1276"/>
        </w:tabs>
        <w:jc w:val="both"/>
        <w:rPr>
          <w:rFonts w:ascii="Arial" w:eastAsia="Arial" w:hAnsi="Arial" w:cs="Arial"/>
          <w:color w:val="000000"/>
        </w:rPr>
      </w:pPr>
    </w:p>
    <w:p w14:paraId="7F4F2213" w14:textId="77777777" w:rsidR="00FD4160" w:rsidRDefault="007165CA" w:rsidP="00B449AA">
      <w:pPr>
        <w:pBdr>
          <w:top w:val="nil"/>
          <w:left w:val="nil"/>
          <w:bottom w:val="nil"/>
          <w:right w:val="nil"/>
          <w:between w:val="nil"/>
        </w:pBdr>
        <w:tabs>
          <w:tab w:val="left" w:pos="1276"/>
        </w:tabs>
        <w:jc w:val="both"/>
        <w:rPr>
          <w:rFonts w:ascii="Arial" w:eastAsia="Arial" w:hAnsi="Arial" w:cs="Arial"/>
          <w:color w:val="000000"/>
        </w:rPr>
      </w:pPr>
      <w:r>
        <w:rPr>
          <w:rFonts w:ascii="Arial" w:eastAsia="Arial" w:hAnsi="Arial" w:cs="Arial"/>
          <w:b/>
          <w:color w:val="000000"/>
        </w:rPr>
        <w:t>ANEXOS:</w:t>
      </w:r>
    </w:p>
    <w:p w14:paraId="19DB1D61" w14:textId="77777777" w:rsidR="00F8197D" w:rsidRDefault="00F8197D">
      <w:pPr>
        <w:rPr>
          <w:rFonts w:ascii="Arial" w:eastAsia="Arial" w:hAnsi="Arial" w:cs="Arial"/>
          <w:color w:val="000000"/>
        </w:rPr>
      </w:pPr>
      <w:r>
        <w:rPr>
          <w:rFonts w:ascii="Arial" w:eastAsia="Arial" w:hAnsi="Arial" w:cs="Arial"/>
          <w:b/>
          <w:color w:val="000000"/>
        </w:rPr>
        <w:tab/>
      </w:r>
    </w:p>
    <w:p w14:paraId="0602CA10" w14:textId="31799C23" w:rsidR="00FD4160" w:rsidRDefault="007165CA" w:rsidP="00B449AA">
      <w:pPr>
        <w:pBdr>
          <w:top w:val="nil"/>
          <w:left w:val="nil"/>
          <w:bottom w:val="nil"/>
          <w:right w:val="nil"/>
          <w:between w:val="nil"/>
        </w:pBdr>
        <w:tabs>
          <w:tab w:val="center" w:pos="4819"/>
          <w:tab w:val="right" w:pos="9071"/>
        </w:tabs>
        <w:jc w:val="both"/>
        <w:rPr>
          <w:rFonts w:ascii="Arial" w:eastAsia="Arial" w:hAnsi="Arial" w:cs="Arial"/>
          <w:color w:val="000000"/>
        </w:rPr>
      </w:pPr>
      <w:r>
        <w:rPr>
          <w:rFonts w:ascii="Arial" w:eastAsia="Arial" w:hAnsi="Arial" w:cs="Arial"/>
          <w:color w:val="000000"/>
        </w:rPr>
        <w:t>Los Anexos que forman parte de la presente Acta son los siguientes:</w:t>
      </w:r>
    </w:p>
    <w:p w14:paraId="340E87A7" w14:textId="016F30D2" w:rsidR="00FD4160" w:rsidRDefault="00FD4160" w:rsidP="00B449AA">
      <w:pPr>
        <w:pBdr>
          <w:top w:val="nil"/>
          <w:left w:val="nil"/>
          <w:bottom w:val="nil"/>
          <w:right w:val="nil"/>
          <w:between w:val="nil"/>
        </w:pBdr>
        <w:tabs>
          <w:tab w:val="center" w:pos="4819"/>
          <w:tab w:val="right" w:pos="9071"/>
        </w:tabs>
        <w:jc w:val="both"/>
        <w:rPr>
          <w:rFonts w:ascii="Arial" w:eastAsia="Arial" w:hAnsi="Arial" w:cs="Arial"/>
          <w:color w:val="000000"/>
        </w:rPr>
      </w:pPr>
    </w:p>
    <w:p w14:paraId="21B09938" w14:textId="77777777" w:rsidR="000B7872" w:rsidRDefault="000B7872" w:rsidP="00B449AA">
      <w:pPr>
        <w:pBdr>
          <w:top w:val="nil"/>
          <w:left w:val="nil"/>
          <w:bottom w:val="nil"/>
          <w:right w:val="nil"/>
          <w:between w:val="nil"/>
        </w:pBdr>
        <w:tabs>
          <w:tab w:val="center" w:pos="4819"/>
          <w:tab w:val="right" w:pos="9071"/>
        </w:tabs>
        <w:jc w:val="both"/>
        <w:rPr>
          <w:rFonts w:ascii="Arial" w:eastAsia="Arial" w:hAnsi="Arial" w:cs="Arial"/>
          <w:color w:val="000000"/>
        </w:rPr>
      </w:pPr>
    </w:p>
    <w:tbl>
      <w:tblPr>
        <w:tblStyle w:val="2"/>
        <w:tblW w:w="8720" w:type="dxa"/>
        <w:tblLayout w:type="fixed"/>
        <w:tblLook w:val="0000" w:firstRow="0" w:lastRow="0" w:firstColumn="0" w:lastColumn="0" w:noHBand="0" w:noVBand="0"/>
      </w:tblPr>
      <w:tblGrid>
        <w:gridCol w:w="1384"/>
        <w:gridCol w:w="7336"/>
      </w:tblGrid>
      <w:tr w:rsidR="00FD4160" w:rsidRPr="00026626" w14:paraId="60F52580" w14:textId="77777777" w:rsidTr="00F91366">
        <w:tc>
          <w:tcPr>
            <w:tcW w:w="1384" w:type="dxa"/>
          </w:tcPr>
          <w:p w14:paraId="2C76E238" w14:textId="77777777" w:rsidR="00FD4160" w:rsidRPr="00026626" w:rsidRDefault="007165CA" w:rsidP="00231BEC">
            <w:pPr>
              <w:pBdr>
                <w:top w:val="nil"/>
                <w:left w:val="nil"/>
                <w:bottom w:val="nil"/>
                <w:right w:val="nil"/>
                <w:between w:val="nil"/>
              </w:pBdr>
              <w:tabs>
                <w:tab w:val="center" w:pos="4819"/>
                <w:tab w:val="right" w:pos="9071"/>
              </w:tabs>
              <w:spacing w:after="120"/>
              <w:jc w:val="both"/>
              <w:rPr>
                <w:rFonts w:ascii="Arial" w:eastAsia="Arial" w:hAnsi="Arial" w:cs="Arial"/>
                <w:color w:val="000000"/>
              </w:rPr>
            </w:pPr>
            <w:r w:rsidRPr="00026626">
              <w:rPr>
                <w:rFonts w:ascii="Arial" w:eastAsia="Arial" w:hAnsi="Arial" w:cs="Arial"/>
                <w:b/>
                <w:color w:val="000000"/>
              </w:rPr>
              <w:t>Anexo I</w:t>
            </w:r>
          </w:p>
        </w:tc>
        <w:tc>
          <w:tcPr>
            <w:tcW w:w="7336" w:type="dxa"/>
          </w:tcPr>
          <w:p w14:paraId="486626A8" w14:textId="77777777" w:rsidR="00231BEC" w:rsidRDefault="007165CA" w:rsidP="00231BEC">
            <w:pPr>
              <w:pBdr>
                <w:top w:val="nil"/>
                <w:left w:val="nil"/>
                <w:bottom w:val="nil"/>
                <w:right w:val="nil"/>
                <w:between w:val="nil"/>
              </w:pBdr>
              <w:tabs>
                <w:tab w:val="center" w:pos="4819"/>
                <w:tab w:val="right" w:pos="9071"/>
              </w:tabs>
              <w:spacing w:after="120"/>
              <w:jc w:val="both"/>
              <w:rPr>
                <w:rFonts w:ascii="Arial" w:eastAsia="Arial" w:hAnsi="Arial" w:cs="Arial"/>
                <w:color w:val="000000"/>
              </w:rPr>
            </w:pPr>
            <w:r w:rsidRPr="00026626">
              <w:rPr>
                <w:rFonts w:ascii="Arial" w:eastAsia="Arial" w:hAnsi="Arial" w:cs="Arial"/>
                <w:color w:val="000000"/>
              </w:rPr>
              <w:t>Lista de Participantes</w:t>
            </w:r>
          </w:p>
          <w:p w14:paraId="67D13BEF" w14:textId="61EFD25D" w:rsidR="007F0B95" w:rsidRPr="00026626" w:rsidRDefault="007F0B95" w:rsidP="00231BEC">
            <w:pPr>
              <w:pBdr>
                <w:top w:val="nil"/>
                <w:left w:val="nil"/>
                <w:bottom w:val="nil"/>
                <w:right w:val="nil"/>
                <w:between w:val="nil"/>
              </w:pBdr>
              <w:tabs>
                <w:tab w:val="center" w:pos="4819"/>
                <w:tab w:val="right" w:pos="9071"/>
              </w:tabs>
              <w:spacing w:after="120"/>
              <w:jc w:val="both"/>
              <w:rPr>
                <w:rFonts w:ascii="Arial" w:eastAsia="Arial" w:hAnsi="Arial" w:cs="Arial"/>
                <w:color w:val="000000"/>
              </w:rPr>
            </w:pPr>
          </w:p>
        </w:tc>
      </w:tr>
      <w:tr w:rsidR="00FD4160" w:rsidRPr="00026626" w14:paraId="5F3B0BF5" w14:textId="77777777" w:rsidTr="00F91366">
        <w:tc>
          <w:tcPr>
            <w:tcW w:w="1384" w:type="dxa"/>
          </w:tcPr>
          <w:p w14:paraId="37AC8BFF" w14:textId="77777777" w:rsidR="00FD4160" w:rsidRPr="00026626" w:rsidRDefault="007165CA" w:rsidP="00231BEC">
            <w:pPr>
              <w:pBdr>
                <w:top w:val="nil"/>
                <w:left w:val="nil"/>
                <w:bottom w:val="nil"/>
                <w:right w:val="nil"/>
                <w:between w:val="nil"/>
              </w:pBdr>
              <w:tabs>
                <w:tab w:val="center" w:pos="4819"/>
                <w:tab w:val="right" w:pos="9071"/>
              </w:tabs>
              <w:spacing w:after="120"/>
              <w:jc w:val="both"/>
              <w:rPr>
                <w:rFonts w:ascii="Arial" w:eastAsia="Arial" w:hAnsi="Arial" w:cs="Arial"/>
                <w:color w:val="000000"/>
              </w:rPr>
            </w:pPr>
            <w:r w:rsidRPr="00026626">
              <w:rPr>
                <w:rFonts w:ascii="Arial" w:eastAsia="Arial" w:hAnsi="Arial" w:cs="Arial"/>
                <w:b/>
                <w:color w:val="000000"/>
              </w:rPr>
              <w:t>Anexo II</w:t>
            </w:r>
          </w:p>
        </w:tc>
        <w:tc>
          <w:tcPr>
            <w:tcW w:w="7336" w:type="dxa"/>
          </w:tcPr>
          <w:p w14:paraId="38B425BA" w14:textId="77777777" w:rsidR="00231BEC" w:rsidRDefault="007165CA" w:rsidP="00231BEC">
            <w:pPr>
              <w:pBdr>
                <w:top w:val="nil"/>
                <w:left w:val="nil"/>
                <w:bottom w:val="nil"/>
                <w:right w:val="nil"/>
                <w:between w:val="nil"/>
              </w:pBdr>
              <w:tabs>
                <w:tab w:val="center" w:pos="4819"/>
                <w:tab w:val="right" w:pos="9071"/>
              </w:tabs>
              <w:spacing w:after="120"/>
              <w:jc w:val="both"/>
              <w:rPr>
                <w:rFonts w:ascii="Arial" w:eastAsia="Arial" w:hAnsi="Arial" w:cs="Arial"/>
                <w:color w:val="000000"/>
              </w:rPr>
            </w:pPr>
            <w:r w:rsidRPr="00026626">
              <w:rPr>
                <w:rFonts w:ascii="Arial" w:eastAsia="Arial" w:hAnsi="Arial" w:cs="Arial"/>
                <w:color w:val="000000"/>
              </w:rPr>
              <w:t>Agenda</w:t>
            </w:r>
          </w:p>
          <w:p w14:paraId="71839013" w14:textId="11E5D1F4" w:rsidR="007F0B95" w:rsidRPr="00026626" w:rsidRDefault="007F0B95" w:rsidP="00231BEC">
            <w:pPr>
              <w:pBdr>
                <w:top w:val="nil"/>
                <w:left w:val="nil"/>
                <w:bottom w:val="nil"/>
                <w:right w:val="nil"/>
                <w:between w:val="nil"/>
              </w:pBdr>
              <w:tabs>
                <w:tab w:val="center" w:pos="4819"/>
                <w:tab w:val="right" w:pos="9071"/>
              </w:tabs>
              <w:spacing w:after="120"/>
              <w:jc w:val="both"/>
              <w:rPr>
                <w:rFonts w:ascii="Arial" w:eastAsia="Arial" w:hAnsi="Arial" w:cs="Arial"/>
                <w:color w:val="000000"/>
              </w:rPr>
            </w:pPr>
          </w:p>
        </w:tc>
      </w:tr>
      <w:tr w:rsidR="00FD4160" w:rsidRPr="00026626" w14:paraId="694A162E" w14:textId="77777777" w:rsidTr="00F91366">
        <w:tc>
          <w:tcPr>
            <w:tcW w:w="1384" w:type="dxa"/>
          </w:tcPr>
          <w:p w14:paraId="774694EF" w14:textId="77777777" w:rsidR="00FD4160" w:rsidRPr="00026626" w:rsidRDefault="007165CA" w:rsidP="00231BEC">
            <w:pPr>
              <w:pBdr>
                <w:top w:val="nil"/>
                <w:left w:val="nil"/>
                <w:bottom w:val="nil"/>
                <w:right w:val="nil"/>
                <w:between w:val="nil"/>
              </w:pBdr>
              <w:tabs>
                <w:tab w:val="center" w:pos="4819"/>
                <w:tab w:val="right" w:pos="9071"/>
              </w:tabs>
              <w:spacing w:after="120"/>
              <w:jc w:val="both"/>
              <w:rPr>
                <w:rFonts w:ascii="Arial" w:eastAsia="Arial" w:hAnsi="Arial" w:cs="Arial"/>
                <w:color w:val="000000"/>
              </w:rPr>
            </w:pPr>
            <w:r w:rsidRPr="00026626">
              <w:rPr>
                <w:rFonts w:ascii="Arial" w:eastAsia="Arial" w:hAnsi="Arial" w:cs="Arial"/>
                <w:b/>
                <w:color w:val="000000"/>
              </w:rPr>
              <w:t>Anexo III</w:t>
            </w:r>
          </w:p>
        </w:tc>
        <w:tc>
          <w:tcPr>
            <w:tcW w:w="7336" w:type="dxa"/>
          </w:tcPr>
          <w:p w14:paraId="2525640D" w14:textId="77777777" w:rsidR="00231BEC" w:rsidRDefault="007165CA" w:rsidP="00231BEC">
            <w:pPr>
              <w:pBdr>
                <w:top w:val="nil"/>
                <w:left w:val="nil"/>
                <w:bottom w:val="nil"/>
                <w:right w:val="nil"/>
                <w:between w:val="nil"/>
              </w:pBdr>
              <w:tabs>
                <w:tab w:val="center" w:pos="4819"/>
                <w:tab w:val="right" w:pos="9071"/>
              </w:tabs>
              <w:spacing w:after="120"/>
              <w:jc w:val="both"/>
              <w:rPr>
                <w:rFonts w:ascii="Arial" w:eastAsia="Arial" w:hAnsi="Arial" w:cs="Arial"/>
                <w:color w:val="000000"/>
              </w:rPr>
            </w:pPr>
            <w:r w:rsidRPr="00026626">
              <w:rPr>
                <w:rFonts w:ascii="Arial" w:eastAsia="Arial" w:hAnsi="Arial" w:cs="Arial"/>
                <w:color w:val="000000"/>
              </w:rPr>
              <w:t>Resumen del Acta</w:t>
            </w:r>
          </w:p>
          <w:p w14:paraId="69CC9A58" w14:textId="7218313A" w:rsidR="007F0B95" w:rsidRPr="00026626" w:rsidRDefault="007F0B95" w:rsidP="00231BEC">
            <w:pPr>
              <w:pBdr>
                <w:top w:val="nil"/>
                <w:left w:val="nil"/>
                <w:bottom w:val="nil"/>
                <w:right w:val="nil"/>
                <w:between w:val="nil"/>
              </w:pBdr>
              <w:tabs>
                <w:tab w:val="center" w:pos="4819"/>
                <w:tab w:val="right" w:pos="9071"/>
              </w:tabs>
              <w:spacing w:after="120"/>
              <w:jc w:val="both"/>
              <w:rPr>
                <w:rFonts w:ascii="Arial" w:eastAsia="Arial" w:hAnsi="Arial" w:cs="Arial"/>
                <w:color w:val="000000"/>
              </w:rPr>
            </w:pPr>
          </w:p>
        </w:tc>
      </w:tr>
      <w:tr w:rsidR="00FD4160" w:rsidRPr="00026626" w14:paraId="79E42604" w14:textId="77777777" w:rsidTr="00F91366">
        <w:tc>
          <w:tcPr>
            <w:tcW w:w="1384" w:type="dxa"/>
          </w:tcPr>
          <w:p w14:paraId="5A41D859" w14:textId="6FD33DAD" w:rsidR="00FD4160" w:rsidRPr="00026626" w:rsidRDefault="00051AEB" w:rsidP="00231BEC">
            <w:pPr>
              <w:pBdr>
                <w:top w:val="nil"/>
                <w:left w:val="nil"/>
                <w:bottom w:val="nil"/>
                <w:right w:val="nil"/>
                <w:between w:val="nil"/>
              </w:pBdr>
              <w:tabs>
                <w:tab w:val="center" w:pos="4819"/>
                <w:tab w:val="right" w:pos="9071"/>
              </w:tabs>
              <w:spacing w:after="120"/>
              <w:jc w:val="both"/>
              <w:rPr>
                <w:rFonts w:ascii="Arial" w:eastAsia="Arial" w:hAnsi="Arial" w:cs="Arial"/>
                <w:color w:val="000000"/>
              </w:rPr>
            </w:pPr>
            <w:r w:rsidRPr="00026626">
              <w:rPr>
                <w:rFonts w:ascii="Arial" w:eastAsia="Arial" w:hAnsi="Arial" w:cs="Arial"/>
                <w:b/>
                <w:color w:val="000000"/>
              </w:rPr>
              <w:t>Anexo IV</w:t>
            </w:r>
          </w:p>
        </w:tc>
        <w:tc>
          <w:tcPr>
            <w:tcW w:w="7336" w:type="dxa"/>
          </w:tcPr>
          <w:p w14:paraId="7E7679F8" w14:textId="77777777" w:rsidR="00E04CFC" w:rsidRDefault="004A7616" w:rsidP="00E04CFC">
            <w:pPr>
              <w:spacing w:after="120"/>
              <w:jc w:val="both"/>
              <w:rPr>
                <w:rFonts w:ascii="Arial" w:eastAsia="Arial" w:hAnsi="Arial" w:cs="Arial"/>
                <w:color w:val="000000"/>
              </w:rPr>
            </w:pPr>
            <w:r w:rsidRPr="00026626">
              <w:rPr>
                <w:rFonts w:ascii="Arial" w:eastAsia="Arial" w:hAnsi="Arial" w:cs="Arial"/>
                <w:color w:val="000000"/>
              </w:rPr>
              <w:t xml:space="preserve">Acta Reunión SCTPAI – </w:t>
            </w:r>
            <w:r w:rsidR="00E04CFC">
              <w:rPr>
                <w:rFonts w:ascii="Arial" w:eastAsia="Arial" w:hAnsi="Arial" w:cs="Arial"/>
                <w:color w:val="000000"/>
              </w:rPr>
              <w:t>3/08/2022</w:t>
            </w:r>
            <w:r w:rsidRPr="00026626">
              <w:rPr>
                <w:rFonts w:ascii="Arial" w:eastAsia="Arial" w:hAnsi="Arial" w:cs="Arial"/>
                <w:color w:val="000000"/>
              </w:rPr>
              <w:t xml:space="preserve"> </w:t>
            </w:r>
          </w:p>
          <w:p w14:paraId="2B15AEEB" w14:textId="267C0271" w:rsidR="007F0B95" w:rsidRPr="00026626" w:rsidRDefault="007F0B95" w:rsidP="00E04CFC">
            <w:pPr>
              <w:spacing w:after="120"/>
              <w:jc w:val="both"/>
              <w:rPr>
                <w:rFonts w:ascii="Arial" w:eastAsia="Arial" w:hAnsi="Arial" w:cs="Arial"/>
                <w:color w:val="000000"/>
              </w:rPr>
            </w:pPr>
          </w:p>
        </w:tc>
      </w:tr>
      <w:tr w:rsidR="0086414B" w:rsidRPr="00026626" w14:paraId="0E35212A" w14:textId="77777777" w:rsidTr="00F91366">
        <w:tc>
          <w:tcPr>
            <w:tcW w:w="1384" w:type="dxa"/>
          </w:tcPr>
          <w:p w14:paraId="59983140" w14:textId="4DF21914" w:rsidR="0086414B" w:rsidRPr="00026626" w:rsidRDefault="0086414B" w:rsidP="00231BEC">
            <w:pPr>
              <w:pBdr>
                <w:top w:val="nil"/>
                <w:left w:val="nil"/>
                <w:bottom w:val="nil"/>
                <w:right w:val="nil"/>
                <w:between w:val="nil"/>
              </w:pBdr>
              <w:tabs>
                <w:tab w:val="center" w:pos="4819"/>
                <w:tab w:val="right" w:pos="9071"/>
              </w:tabs>
              <w:spacing w:after="120"/>
              <w:jc w:val="both"/>
              <w:rPr>
                <w:rFonts w:ascii="Arial" w:eastAsia="Arial" w:hAnsi="Arial" w:cs="Arial"/>
                <w:b/>
                <w:color w:val="000000"/>
              </w:rPr>
            </w:pPr>
            <w:r w:rsidRPr="00026626">
              <w:rPr>
                <w:rFonts w:ascii="Arial" w:eastAsia="Arial" w:hAnsi="Arial" w:cs="Arial"/>
                <w:b/>
                <w:color w:val="000000"/>
              </w:rPr>
              <w:t>Anexo V</w:t>
            </w:r>
          </w:p>
        </w:tc>
        <w:tc>
          <w:tcPr>
            <w:tcW w:w="7336" w:type="dxa"/>
          </w:tcPr>
          <w:p w14:paraId="78E46CF9" w14:textId="77777777" w:rsidR="004649CE" w:rsidRDefault="004649CE" w:rsidP="00C52B8F">
            <w:pPr>
              <w:keepNext/>
              <w:jc w:val="both"/>
              <w:rPr>
                <w:rFonts w:ascii="Arial" w:eastAsia="Arial" w:hAnsi="Arial" w:cs="Arial"/>
                <w:b/>
                <w:color w:val="000000"/>
              </w:rPr>
            </w:pPr>
            <w:r>
              <w:rPr>
                <w:rFonts w:ascii="Arial" w:eastAsia="Arial" w:hAnsi="Arial" w:cs="Arial"/>
                <w:color w:val="000000"/>
              </w:rPr>
              <w:t>Informe del SCT COF: “Cuestionario Evaluación de las ACIs MERCOSUR – PRUEBA PILOTO”</w:t>
            </w:r>
            <w:r>
              <w:rPr>
                <w:rFonts w:ascii="Arial" w:eastAsia="Arial" w:hAnsi="Arial" w:cs="Arial"/>
                <w:b/>
                <w:color w:val="000000"/>
              </w:rPr>
              <w:t xml:space="preserve"> </w:t>
            </w:r>
          </w:p>
          <w:p w14:paraId="3EA655C4" w14:textId="223225E4" w:rsidR="007F0B95" w:rsidRPr="00026626" w:rsidRDefault="007F0B95" w:rsidP="00C52B8F">
            <w:pPr>
              <w:keepNext/>
              <w:jc w:val="both"/>
              <w:rPr>
                <w:rFonts w:ascii="Arial" w:eastAsia="Arial" w:hAnsi="Arial" w:cs="Arial"/>
                <w:color w:val="000000"/>
              </w:rPr>
            </w:pPr>
          </w:p>
        </w:tc>
      </w:tr>
      <w:tr w:rsidR="00A60EB1" w:rsidRPr="00026626" w14:paraId="54DABB9D" w14:textId="77777777" w:rsidTr="00F91366">
        <w:tc>
          <w:tcPr>
            <w:tcW w:w="1384" w:type="dxa"/>
          </w:tcPr>
          <w:p w14:paraId="00C21BB1" w14:textId="4ADB858F" w:rsidR="00A60EB1" w:rsidRPr="00026626" w:rsidRDefault="00A60EB1" w:rsidP="00231BEC">
            <w:pPr>
              <w:pBdr>
                <w:top w:val="nil"/>
                <w:left w:val="nil"/>
                <w:bottom w:val="nil"/>
                <w:right w:val="nil"/>
                <w:between w:val="nil"/>
              </w:pBdr>
              <w:tabs>
                <w:tab w:val="center" w:pos="4819"/>
                <w:tab w:val="right" w:pos="9071"/>
              </w:tabs>
              <w:spacing w:after="120"/>
              <w:jc w:val="both"/>
              <w:rPr>
                <w:rFonts w:ascii="Arial" w:eastAsia="Arial" w:hAnsi="Arial" w:cs="Arial"/>
                <w:b/>
                <w:color w:val="000000"/>
              </w:rPr>
            </w:pPr>
            <w:r w:rsidRPr="00026626">
              <w:rPr>
                <w:rFonts w:ascii="Arial" w:eastAsia="Arial" w:hAnsi="Arial" w:cs="Arial"/>
                <w:b/>
                <w:color w:val="000000"/>
              </w:rPr>
              <w:t>Anexo VI</w:t>
            </w:r>
          </w:p>
        </w:tc>
        <w:tc>
          <w:tcPr>
            <w:tcW w:w="7336" w:type="dxa"/>
          </w:tcPr>
          <w:p w14:paraId="38C6C5BD" w14:textId="77777777" w:rsidR="00FC0617" w:rsidRDefault="00FC0617" w:rsidP="00FC0617">
            <w:pPr>
              <w:widowControl w:val="0"/>
              <w:suppressAutoHyphens/>
              <w:overflowPunct w:val="0"/>
              <w:autoSpaceDE w:val="0"/>
              <w:autoSpaceDN w:val="0"/>
              <w:adjustRightInd w:val="0"/>
              <w:spacing w:after="120"/>
              <w:jc w:val="both"/>
              <w:textAlignment w:val="baseline"/>
              <w:rPr>
                <w:rFonts w:ascii="Arial" w:eastAsia="Calibri" w:hAnsi="Arial" w:cs="Arial"/>
                <w:lang w:eastAsia="pt-BR"/>
              </w:rPr>
            </w:pPr>
            <w:r>
              <w:rPr>
                <w:rFonts w:ascii="Arial" w:eastAsia="Calibri" w:hAnsi="Arial" w:cs="Arial"/>
                <w:lang w:eastAsia="pt-BR"/>
              </w:rPr>
              <w:t>Ayuda Memora Reunión GAHOEA de 8 de agosto de 2022</w:t>
            </w:r>
          </w:p>
          <w:p w14:paraId="31ACFFB6" w14:textId="6E3581CB" w:rsidR="007F0B95" w:rsidRPr="004649CE" w:rsidRDefault="007F0B95" w:rsidP="00231BEC">
            <w:pPr>
              <w:widowControl w:val="0"/>
              <w:suppressAutoHyphens/>
              <w:overflowPunct w:val="0"/>
              <w:autoSpaceDE w:val="0"/>
              <w:autoSpaceDN w:val="0"/>
              <w:adjustRightInd w:val="0"/>
              <w:spacing w:after="120"/>
              <w:jc w:val="both"/>
              <w:textAlignment w:val="baseline"/>
              <w:rPr>
                <w:rFonts w:ascii="Arial" w:eastAsia="Calibri" w:hAnsi="Arial" w:cs="Arial"/>
                <w:lang w:eastAsia="pt-BR"/>
              </w:rPr>
            </w:pPr>
          </w:p>
        </w:tc>
      </w:tr>
      <w:tr w:rsidR="00803275" w:rsidRPr="00026626" w14:paraId="39467153" w14:textId="77777777" w:rsidTr="00F91366">
        <w:tc>
          <w:tcPr>
            <w:tcW w:w="1384" w:type="dxa"/>
          </w:tcPr>
          <w:p w14:paraId="18F203DA" w14:textId="33019ECB" w:rsidR="00803275" w:rsidRPr="00026626" w:rsidRDefault="00803275" w:rsidP="00231BEC">
            <w:pPr>
              <w:pBdr>
                <w:top w:val="nil"/>
                <w:left w:val="nil"/>
                <w:bottom w:val="nil"/>
                <w:right w:val="nil"/>
                <w:between w:val="nil"/>
              </w:pBdr>
              <w:tabs>
                <w:tab w:val="center" w:pos="4819"/>
                <w:tab w:val="right" w:pos="9071"/>
              </w:tabs>
              <w:spacing w:after="120"/>
              <w:jc w:val="both"/>
              <w:rPr>
                <w:rFonts w:ascii="Arial" w:eastAsia="Arial" w:hAnsi="Arial" w:cs="Arial"/>
                <w:b/>
                <w:color w:val="000000"/>
              </w:rPr>
            </w:pPr>
            <w:r>
              <w:rPr>
                <w:rFonts w:ascii="Arial" w:eastAsia="Arial" w:hAnsi="Arial" w:cs="Arial"/>
                <w:b/>
                <w:color w:val="000000"/>
              </w:rPr>
              <w:t>Anexo VII</w:t>
            </w:r>
          </w:p>
        </w:tc>
        <w:tc>
          <w:tcPr>
            <w:tcW w:w="7336" w:type="dxa"/>
          </w:tcPr>
          <w:p w14:paraId="14BE9E12" w14:textId="77777777" w:rsidR="00FC0617" w:rsidRDefault="00FC0617" w:rsidP="00FC0617">
            <w:pPr>
              <w:pStyle w:val="xmsonormal"/>
              <w:shd w:val="clear" w:color="auto" w:fill="FFFFFF"/>
              <w:spacing w:before="0" w:beforeAutospacing="0" w:after="120" w:afterAutospacing="0"/>
              <w:jc w:val="both"/>
              <w:rPr>
                <w:rFonts w:ascii="Arial" w:eastAsia="Calibri" w:hAnsi="Arial" w:cs="Arial"/>
                <w:lang w:eastAsia="pt-BR"/>
              </w:rPr>
            </w:pPr>
            <w:r>
              <w:rPr>
                <w:rFonts w:ascii="Arial" w:eastAsia="Calibri" w:hAnsi="Arial" w:cs="Arial"/>
                <w:lang w:eastAsia="pt-BR"/>
              </w:rPr>
              <w:t>Ayuda Memoria Reunión GAHVUCEs de 15 de junio de 2022</w:t>
            </w:r>
          </w:p>
          <w:p w14:paraId="178A8CC0" w14:textId="2FF3883D" w:rsidR="007F0B95" w:rsidRDefault="007F0B95" w:rsidP="00231BEC">
            <w:pPr>
              <w:pStyle w:val="xmsonormal"/>
              <w:shd w:val="clear" w:color="auto" w:fill="FFFFFF"/>
              <w:spacing w:before="0" w:beforeAutospacing="0" w:after="120" w:afterAutospacing="0"/>
              <w:jc w:val="both"/>
              <w:rPr>
                <w:rFonts w:ascii="Arial" w:eastAsia="Calibri" w:hAnsi="Arial" w:cs="Arial"/>
                <w:lang w:eastAsia="pt-BR"/>
              </w:rPr>
            </w:pPr>
          </w:p>
        </w:tc>
      </w:tr>
      <w:tr w:rsidR="00803275" w:rsidRPr="004649CE" w14:paraId="46D9E0EA" w14:textId="77777777" w:rsidTr="00F91366">
        <w:tc>
          <w:tcPr>
            <w:tcW w:w="1384" w:type="dxa"/>
          </w:tcPr>
          <w:p w14:paraId="033BB0CA" w14:textId="7D887F06" w:rsidR="00803275" w:rsidRDefault="00803275" w:rsidP="00231BEC">
            <w:pPr>
              <w:pBdr>
                <w:top w:val="nil"/>
                <w:left w:val="nil"/>
                <w:bottom w:val="nil"/>
                <w:right w:val="nil"/>
                <w:between w:val="nil"/>
              </w:pBdr>
              <w:tabs>
                <w:tab w:val="center" w:pos="4819"/>
                <w:tab w:val="right" w:pos="9071"/>
              </w:tabs>
              <w:spacing w:after="120"/>
              <w:jc w:val="both"/>
              <w:rPr>
                <w:rFonts w:ascii="Arial" w:eastAsia="Arial" w:hAnsi="Arial" w:cs="Arial"/>
                <w:b/>
                <w:color w:val="000000"/>
              </w:rPr>
            </w:pPr>
            <w:r>
              <w:rPr>
                <w:rFonts w:ascii="Arial" w:eastAsia="Arial" w:hAnsi="Arial" w:cs="Arial"/>
                <w:b/>
                <w:color w:val="000000"/>
              </w:rPr>
              <w:t>Anexo VIII</w:t>
            </w:r>
          </w:p>
        </w:tc>
        <w:tc>
          <w:tcPr>
            <w:tcW w:w="7336" w:type="dxa"/>
          </w:tcPr>
          <w:p w14:paraId="508DC55B" w14:textId="77777777" w:rsidR="00FC0617" w:rsidRDefault="00FC0617" w:rsidP="00FC0617">
            <w:pPr>
              <w:pStyle w:val="xmsonormal"/>
              <w:shd w:val="clear" w:color="auto" w:fill="FFFFFF"/>
              <w:spacing w:before="0" w:beforeAutospacing="0" w:after="120" w:afterAutospacing="0"/>
              <w:jc w:val="both"/>
              <w:rPr>
                <w:rFonts w:ascii="Arial" w:hAnsi="Arial" w:cs="Arial"/>
                <w:color w:val="201F1E"/>
                <w:bdr w:val="none" w:sz="0" w:space="0" w:color="auto" w:frame="1"/>
                <w:lang w:val="es-PY"/>
              </w:rPr>
            </w:pPr>
            <w:r>
              <w:rPr>
                <w:rFonts w:ascii="Arial" w:hAnsi="Arial" w:cs="Arial"/>
                <w:color w:val="201F1E"/>
                <w:bdr w:val="none" w:sz="0" w:space="0" w:color="auto" w:frame="1"/>
                <w:lang w:val="es-PY"/>
              </w:rPr>
              <w:t>Ayuda Memoria Reunión GAHVUCEs de 4 de agosto de 2022</w:t>
            </w:r>
          </w:p>
          <w:p w14:paraId="23F9F287" w14:textId="1BF161B3" w:rsidR="00FC0617" w:rsidRPr="008D0A89" w:rsidRDefault="00FC0617" w:rsidP="00FC0617">
            <w:pPr>
              <w:pStyle w:val="xmsonormal"/>
              <w:shd w:val="clear" w:color="auto" w:fill="FFFFFF"/>
              <w:spacing w:before="0" w:beforeAutospacing="0" w:after="120" w:afterAutospacing="0"/>
              <w:jc w:val="both"/>
              <w:rPr>
                <w:rFonts w:ascii="Arial" w:hAnsi="Arial" w:cs="Arial"/>
                <w:color w:val="201F1E"/>
                <w:bdr w:val="none" w:sz="0" w:space="0" w:color="auto" w:frame="1"/>
                <w:lang w:val="es-PY"/>
              </w:rPr>
            </w:pPr>
          </w:p>
        </w:tc>
      </w:tr>
      <w:tr w:rsidR="00FC0617" w:rsidRPr="004649CE" w14:paraId="4D48035D" w14:textId="77777777" w:rsidTr="00F91366">
        <w:tc>
          <w:tcPr>
            <w:tcW w:w="1384" w:type="dxa"/>
          </w:tcPr>
          <w:p w14:paraId="652A55C2" w14:textId="7C3A0065" w:rsidR="00FC0617" w:rsidRDefault="00FC0617" w:rsidP="00231BEC">
            <w:pPr>
              <w:pBdr>
                <w:top w:val="nil"/>
                <w:left w:val="nil"/>
                <w:bottom w:val="nil"/>
                <w:right w:val="nil"/>
                <w:between w:val="nil"/>
              </w:pBdr>
              <w:tabs>
                <w:tab w:val="center" w:pos="4819"/>
                <w:tab w:val="right" w:pos="9071"/>
              </w:tabs>
              <w:spacing w:after="120"/>
              <w:jc w:val="both"/>
              <w:rPr>
                <w:rFonts w:ascii="Arial" w:eastAsia="Arial" w:hAnsi="Arial" w:cs="Arial"/>
                <w:b/>
                <w:color w:val="000000"/>
              </w:rPr>
            </w:pPr>
            <w:r>
              <w:rPr>
                <w:rFonts w:ascii="Arial" w:eastAsia="Arial" w:hAnsi="Arial" w:cs="Arial"/>
                <w:b/>
                <w:color w:val="000000"/>
              </w:rPr>
              <w:t>Anexo IX</w:t>
            </w:r>
          </w:p>
        </w:tc>
        <w:tc>
          <w:tcPr>
            <w:tcW w:w="7336" w:type="dxa"/>
          </w:tcPr>
          <w:p w14:paraId="2428D389" w14:textId="2602B2B0" w:rsidR="00FC0617" w:rsidRPr="00FC0617" w:rsidRDefault="00FC0617" w:rsidP="00FC0617">
            <w:pPr>
              <w:pStyle w:val="xmsonormal"/>
              <w:shd w:val="clear" w:color="auto" w:fill="FFFFFF"/>
              <w:spacing w:before="0" w:beforeAutospacing="0" w:after="120" w:afterAutospacing="0"/>
              <w:jc w:val="both"/>
              <w:rPr>
                <w:rFonts w:ascii="Arial" w:hAnsi="Arial" w:cs="Arial"/>
                <w:color w:val="201F1E"/>
                <w:bdr w:val="none" w:sz="0" w:space="0" w:color="auto" w:frame="1"/>
              </w:rPr>
            </w:pPr>
            <w:r>
              <w:rPr>
                <w:rFonts w:ascii="Arial" w:hAnsi="Arial" w:cs="Arial"/>
                <w:color w:val="201F1E"/>
                <w:bdr w:val="none" w:sz="0" w:space="0" w:color="auto" w:frame="1"/>
                <w:lang w:val="es-PY"/>
              </w:rPr>
              <w:t>Proyecto de Modificación de la Res. GMC N° 35/02 “Normas para la circulación de vehículos de turistas, particulares y de alquiler en los Estados Partes del MERCOSUR”</w:t>
            </w:r>
          </w:p>
        </w:tc>
      </w:tr>
    </w:tbl>
    <w:tbl>
      <w:tblPr>
        <w:tblStyle w:val="Tablaconcuadrcula"/>
        <w:tblW w:w="8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1"/>
        <w:gridCol w:w="4294"/>
      </w:tblGrid>
      <w:tr w:rsidR="00390733" w:rsidRPr="00EC6DC4" w14:paraId="68B769D5" w14:textId="77777777" w:rsidTr="001E3422">
        <w:tc>
          <w:tcPr>
            <w:tcW w:w="4341" w:type="dxa"/>
          </w:tcPr>
          <w:p w14:paraId="733EA250" w14:textId="5E247BA6" w:rsidR="00835DF3" w:rsidRDefault="00835DF3" w:rsidP="00B449AA">
            <w:pPr>
              <w:widowControl w:val="0"/>
              <w:suppressAutoHyphens/>
              <w:overflowPunct w:val="0"/>
              <w:autoSpaceDE w:val="0"/>
              <w:autoSpaceDN w:val="0"/>
              <w:adjustRightInd w:val="0"/>
              <w:jc w:val="center"/>
              <w:textAlignment w:val="baseline"/>
              <w:rPr>
                <w:rFonts w:ascii="Arial" w:hAnsi="Arial" w:cs="Arial"/>
                <w:noProof/>
                <w:lang w:eastAsia="pt-BR"/>
              </w:rPr>
            </w:pPr>
          </w:p>
          <w:p w14:paraId="56126FB7" w14:textId="77777777" w:rsidR="00E37C19" w:rsidRDefault="00E37C19" w:rsidP="00B449AA">
            <w:pPr>
              <w:widowControl w:val="0"/>
              <w:suppressAutoHyphens/>
              <w:overflowPunct w:val="0"/>
              <w:autoSpaceDE w:val="0"/>
              <w:autoSpaceDN w:val="0"/>
              <w:adjustRightInd w:val="0"/>
              <w:jc w:val="center"/>
              <w:textAlignment w:val="baseline"/>
              <w:rPr>
                <w:rFonts w:ascii="Arial" w:hAnsi="Arial" w:cs="Arial"/>
                <w:noProof/>
                <w:lang w:eastAsia="pt-BR"/>
              </w:rPr>
            </w:pPr>
          </w:p>
          <w:p w14:paraId="65C8202D" w14:textId="77777777" w:rsidR="00E37C19" w:rsidRDefault="00E37C19" w:rsidP="00B449AA">
            <w:pPr>
              <w:widowControl w:val="0"/>
              <w:suppressAutoHyphens/>
              <w:overflowPunct w:val="0"/>
              <w:autoSpaceDE w:val="0"/>
              <w:autoSpaceDN w:val="0"/>
              <w:adjustRightInd w:val="0"/>
              <w:jc w:val="center"/>
              <w:textAlignment w:val="baseline"/>
              <w:rPr>
                <w:rFonts w:ascii="Arial" w:hAnsi="Arial" w:cs="Arial"/>
                <w:noProof/>
                <w:lang w:eastAsia="pt-BR"/>
              </w:rPr>
            </w:pPr>
          </w:p>
          <w:p w14:paraId="5872F4E5" w14:textId="77777777" w:rsidR="00C52B8F" w:rsidRDefault="00C52B8F" w:rsidP="00B449AA">
            <w:pPr>
              <w:widowControl w:val="0"/>
              <w:suppressAutoHyphens/>
              <w:overflowPunct w:val="0"/>
              <w:autoSpaceDE w:val="0"/>
              <w:autoSpaceDN w:val="0"/>
              <w:adjustRightInd w:val="0"/>
              <w:jc w:val="center"/>
              <w:textAlignment w:val="baseline"/>
              <w:rPr>
                <w:rFonts w:ascii="Arial" w:hAnsi="Arial" w:cs="Arial"/>
                <w:noProof/>
                <w:lang w:eastAsia="pt-BR"/>
              </w:rPr>
            </w:pPr>
          </w:p>
          <w:p w14:paraId="2E870862" w14:textId="0D595FB0" w:rsidR="00835DF3" w:rsidRPr="004649CE" w:rsidRDefault="00835DF3" w:rsidP="00B449AA">
            <w:pPr>
              <w:widowControl w:val="0"/>
              <w:suppressAutoHyphens/>
              <w:overflowPunct w:val="0"/>
              <w:autoSpaceDE w:val="0"/>
              <w:autoSpaceDN w:val="0"/>
              <w:adjustRightInd w:val="0"/>
              <w:jc w:val="center"/>
              <w:textAlignment w:val="baseline"/>
              <w:rPr>
                <w:rFonts w:ascii="Arial" w:hAnsi="Arial" w:cs="Arial"/>
                <w:noProof/>
                <w:lang w:val="es-PY" w:eastAsia="pt-BR"/>
              </w:rPr>
            </w:pPr>
          </w:p>
          <w:p w14:paraId="38B8A360" w14:textId="1E607BCF" w:rsidR="00835DF3" w:rsidRDefault="00835DF3" w:rsidP="00B449AA">
            <w:pPr>
              <w:widowControl w:val="0"/>
              <w:suppressAutoHyphens/>
              <w:overflowPunct w:val="0"/>
              <w:autoSpaceDE w:val="0"/>
              <w:autoSpaceDN w:val="0"/>
              <w:adjustRightInd w:val="0"/>
              <w:jc w:val="center"/>
              <w:textAlignment w:val="baseline"/>
              <w:rPr>
                <w:rFonts w:ascii="Arial" w:hAnsi="Arial" w:cs="Arial"/>
                <w:noProof/>
                <w:lang w:eastAsia="pt-BR"/>
              </w:rPr>
            </w:pPr>
          </w:p>
          <w:p w14:paraId="767A772F" w14:textId="77777777" w:rsidR="00835DF3" w:rsidRPr="00EC6DC4" w:rsidRDefault="00835DF3" w:rsidP="00B449AA">
            <w:pPr>
              <w:widowControl w:val="0"/>
              <w:suppressAutoHyphens/>
              <w:overflowPunct w:val="0"/>
              <w:autoSpaceDE w:val="0"/>
              <w:autoSpaceDN w:val="0"/>
              <w:adjustRightInd w:val="0"/>
              <w:jc w:val="center"/>
              <w:textAlignment w:val="baseline"/>
              <w:rPr>
                <w:rFonts w:ascii="Arial" w:hAnsi="Arial" w:cs="Arial"/>
                <w:noProof/>
                <w:lang w:eastAsia="pt-BR"/>
              </w:rPr>
            </w:pPr>
          </w:p>
          <w:p w14:paraId="423DC563" w14:textId="1D107D67" w:rsidR="00390733" w:rsidRPr="00EC6DC4" w:rsidRDefault="00390733"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r w:rsidRPr="00EC6DC4">
              <w:rPr>
                <w:rFonts w:ascii="Arial" w:eastAsia="Calibri" w:hAnsi="Arial" w:cs="Arial"/>
                <w:lang w:eastAsia="pt-BR"/>
              </w:rPr>
              <w:t>____</w:t>
            </w:r>
            <w:r w:rsidR="007D5B7D" w:rsidRPr="00EC6DC4">
              <w:rPr>
                <w:rFonts w:ascii="Arial" w:eastAsia="Calibri" w:hAnsi="Arial" w:cs="Arial"/>
                <w:lang w:eastAsia="pt-BR"/>
              </w:rPr>
              <w:t>_________</w:t>
            </w:r>
            <w:r w:rsidRPr="00EC6DC4">
              <w:rPr>
                <w:rFonts w:ascii="Arial" w:eastAsia="Calibri" w:hAnsi="Arial" w:cs="Arial"/>
                <w:lang w:eastAsia="pt-BR"/>
              </w:rPr>
              <w:t>______________</w:t>
            </w:r>
          </w:p>
          <w:p w14:paraId="56CA37F6" w14:textId="77777777" w:rsidR="00390733" w:rsidRPr="00EC6DC4" w:rsidRDefault="00390733"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r w:rsidRPr="00EC6DC4">
              <w:rPr>
                <w:rFonts w:ascii="Arial" w:eastAsia="Calibri" w:hAnsi="Arial" w:cs="Arial"/>
                <w:b/>
                <w:lang w:eastAsia="pt-BR"/>
              </w:rPr>
              <w:t>Por la Delegación de Argentina</w:t>
            </w:r>
          </w:p>
          <w:p w14:paraId="26D1BFC5" w14:textId="77777777" w:rsidR="00390733" w:rsidRPr="00EC6DC4" w:rsidRDefault="00390733" w:rsidP="00B449AA">
            <w:pPr>
              <w:jc w:val="center"/>
              <w:rPr>
                <w:rFonts w:ascii="Arial" w:hAnsi="Arial" w:cs="Arial"/>
              </w:rPr>
            </w:pPr>
            <w:r w:rsidRPr="00EC6DC4">
              <w:rPr>
                <w:rFonts w:ascii="Arial" w:eastAsia="Calibri" w:hAnsi="Arial" w:cs="Arial"/>
                <w:b/>
                <w:lang w:eastAsia="pt-BR"/>
              </w:rPr>
              <w:t>María Luisa Carbonell</w:t>
            </w:r>
          </w:p>
        </w:tc>
        <w:tc>
          <w:tcPr>
            <w:tcW w:w="4294" w:type="dxa"/>
          </w:tcPr>
          <w:p w14:paraId="54F685D3" w14:textId="510C4705" w:rsidR="007D5B7D" w:rsidRDefault="007D5B7D"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p>
          <w:p w14:paraId="1C54B532" w14:textId="77777777" w:rsidR="00E37C19" w:rsidRPr="00EC6DC4" w:rsidRDefault="00E37C19"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p>
          <w:p w14:paraId="5F0D7211" w14:textId="21DDDB8E" w:rsidR="00EC6DC4" w:rsidRDefault="00EC6DC4"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p>
          <w:p w14:paraId="49874CF1" w14:textId="77777777" w:rsidR="00E37C19" w:rsidRPr="00EC6DC4" w:rsidRDefault="00E37C19"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p>
          <w:p w14:paraId="573CA735" w14:textId="77777777" w:rsidR="00EC6DC4" w:rsidRPr="00EC6DC4" w:rsidRDefault="00EC6DC4"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p>
          <w:p w14:paraId="1A5C89B5" w14:textId="77777777" w:rsidR="007D5B7D" w:rsidRPr="00EC6DC4" w:rsidRDefault="007D5B7D"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p>
          <w:p w14:paraId="073B02CF" w14:textId="77777777" w:rsidR="007D5B7D" w:rsidRPr="00EC6DC4" w:rsidRDefault="007D5B7D"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p>
          <w:p w14:paraId="1E22D357" w14:textId="77777777" w:rsidR="00390733" w:rsidRPr="00EC6DC4" w:rsidRDefault="00390733"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r w:rsidRPr="00EC6DC4">
              <w:rPr>
                <w:rFonts w:ascii="Arial" w:eastAsia="Calibri" w:hAnsi="Arial" w:cs="Arial"/>
                <w:lang w:eastAsia="pt-BR"/>
              </w:rPr>
              <w:t>___________________________</w:t>
            </w:r>
          </w:p>
          <w:p w14:paraId="391264C2" w14:textId="77777777" w:rsidR="00390733" w:rsidRPr="00EC6DC4" w:rsidRDefault="00390733"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r w:rsidRPr="00EC6DC4">
              <w:rPr>
                <w:rFonts w:ascii="Arial" w:eastAsia="Calibri" w:hAnsi="Arial" w:cs="Arial"/>
                <w:b/>
                <w:lang w:eastAsia="pt-BR"/>
              </w:rPr>
              <w:t>Por la Delegación de Brasil</w:t>
            </w:r>
          </w:p>
          <w:p w14:paraId="11B02A24" w14:textId="77777777" w:rsidR="00390733" w:rsidRPr="00EC6DC4" w:rsidRDefault="00390733"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r w:rsidRPr="00EC6DC4">
              <w:rPr>
                <w:rFonts w:ascii="Arial" w:eastAsia="Calibri" w:hAnsi="Arial" w:cs="Arial"/>
                <w:b/>
                <w:lang w:eastAsia="pt-BR"/>
              </w:rPr>
              <w:t>Edison Introvini</w:t>
            </w:r>
          </w:p>
          <w:p w14:paraId="2E4D5B61" w14:textId="77777777" w:rsidR="00390733" w:rsidRPr="00EC6DC4" w:rsidRDefault="00390733" w:rsidP="00B449AA">
            <w:pPr>
              <w:jc w:val="center"/>
              <w:rPr>
                <w:rFonts w:ascii="Arial" w:hAnsi="Arial" w:cs="Arial"/>
              </w:rPr>
            </w:pPr>
          </w:p>
        </w:tc>
      </w:tr>
      <w:tr w:rsidR="00390733" w:rsidRPr="00EB2CAB" w14:paraId="2B081B58" w14:textId="77777777" w:rsidTr="001E3422">
        <w:tc>
          <w:tcPr>
            <w:tcW w:w="4341" w:type="dxa"/>
          </w:tcPr>
          <w:p w14:paraId="5F640929" w14:textId="355547B8" w:rsidR="00390733" w:rsidRDefault="00390733"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p>
          <w:p w14:paraId="78B80059" w14:textId="77777777" w:rsidR="00E37C19" w:rsidRDefault="00E37C19"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p>
          <w:p w14:paraId="23AD2F98" w14:textId="575433CE" w:rsidR="00AF1260" w:rsidRDefault="00AF1260"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p>
          <w:p w14:paraId="5454557A" w14:textId="77777777" w:rsidR="00EC6DC4" w:rsidRDefault="00EC6DC4"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p>
          <w:p w14:paraId="1BC0629B" w14:textId="77777777" w:rsidR="00390733" w:rsidRDefault="00390733"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p>
          <w:p w14:paraId="669F9749" w14:textId="77777777" w:rsidR="00E37C19" w:rsidRPr="00EA1641" w:rsidRDefault="00E37C19"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p>
          <w:p w14:paraId="3E939FB0" w14:textId="77777777" w:rsidR="00390733" w:rsidRPr="00EA1641" w:rsidRDefault="00390733"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r w:rsidRPr="00EA1641">
              <w:rPr>
                <w:rFonts w:ascii="Arial" w:eastAsia="Calibri" w:hAnsi="Arial" w:cs="Arial"/>
                <w:lang w:eastAsia="pt-BR"/>
              </w:rPr>
              <w:t>_____________________________</w:t>
            </w:r>
          </w:p>
          <w:p w14:paraId="4061F270" w14:textId="77777777" w:rsidR="00390733" w:rsidRPr="00EA1641" w:rsidRDefault="00390733"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r w:rsidRPr="00EA1641">
              <w:rPr>
                <w:rFonts w:ascii="Arial" w:eastAsia="Calibri" w:hAnsi="Arial" w:cs="Arial"/>
                <w:b/>
                <w:lang w:eastAsia="pt-BR"/>
              </w:rPr>
              <w:t>Por la Delegación de Paraguay</w:t>
            </w:r>
          </w:p>
          <w:p w14:paraId="089E81D1" w14:textId="57809777" w:rsidR="00390733" w:rsidRPr="00EA1641" w:rsidRDefault="00390733" w:rsidP="00B449AA">
            <w:pPr>
              <w:jc w:val="center"/>
              <w:rPr>
                <w:rFonts w:ascii="Arial" w:hAnsi="Arial" w:cs="Arial"/>
              </w:rPr>
            </w:pPr>
            <w:r w:rsidRPr="000B24D6">
              <w:rPr>
                <w:rFonts w:ascii="Arial" w:eastAsia="Calibri" w:hAnsi="Arial" w:cs="Arial"/>
                <w:b/>
                <w:lang w:eastAsia="pt-BR"/>
              </w:rPr>
              <w:t>Ram</w:t>
            </w:r>
            <w:r>
              <w:rPr>
                <w:rFonts w:ascii="Arial" w:eastAsia="Calibri" w:hAnsi="Arial" w:cs="Arial"/>
                <w:b/>
                <w:lang w:eastAsia="pt-BR"/>
              </w:rPr>
              <w:t>ó</w:t>
            </w:r>
            <w:r w:rsidRPr="000B24D6">
              <w:rPr>
                <w:rFonts w:ascii="Arial" w:eastAsia="Calibri" w:hAnsi="Arial" w:cs="Arial"/>
                <w:b/>
                <w:lang w:eastAsia="pt-BR"/>
              </w:rPr>
              <w:t>n Gómez</w:t>
            </w:r>
          </w:p>
        </w:tc>
        <w:tc>
          <w:tcPr>
            <w:tcW w:w="4294" w:type="dxa"/>
          </w:tcPr>
          <w:p w14:paraId="43E6DB35" w14:textId="645E4CC9" w:rsidR="00390733" w:rsidRDefault="00390733"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p>
          <w:p w14:paraId="45F25795" w14:textId="77777777" w:rsidR="00E37C19" w:rsidRDefault="00E37C19"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p>
          <w:p w14:paraId="10B4B84E" w14:textId="000F306D" w:rsidR="00EC6DC4" w:rsidRDefault="00EC6DC4"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p>
          <w:p w14:paraId="61C17FE4" w14:textId="77777777" w:rsidR="00EC6DC4" w:rsidRDefault="00EC6DC4"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p>
          <w:p w14:paraId="0A746782" w14:textId="77777777" w:rsidR="00390733" w:rsidRDefault="00390733"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p>
          <w:p w14:paraId="137BAE47" w14:textId="77777777" w:rsidR="00E37C19" w:rsidRPr="00EA1641" w:rsidRDefault="00E37C19"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p>
          <w:p w14:paraId="2EB3A53E" w14:textId="77777777" w:rsidR="00390733" w:rsidRPr="00EA1641" w:rsidRDefault="00390733"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r w:rsidRPr="00EA1641">
              <w:rPr>
                <w:rFonts w:ascii="Arial" w:eastAsia="Calibri" w:hAnsi="Arial" w:cs="Arial"/>
                <w:lang w:eastAsia="pt-BR"/>
              </w:rPr>
              <w:t>____________________________</w:t>
            </w:r>
          </w:p>
          <w:p w14:paraId="3CD70C26" w14:textId="77777777" w:rsidR="00390733" w:rsidRPr="00EA1641" w:rsidRDefault="00390733"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r w:rsidRPr="00EA1641">
              <w:rPr>
                <w:rFonts w:ascii="Arial" w:eastAsia="Calibri" w:hAnsi="Arial" w:cs="Arial"/>
                <w:b/>
                <w:lang w:eastAsia="pt-BR"/>
              </w:rPr>
              <w:t>Por la Delegación de Uruguay</w:t>
            </w:r>
          </w:p>
          <w:p w14:paraId="20F9D25E" w14:textId="77777777" w:rsidR="00390733" w:rsidRPr="00EA1641" w:rsidRDefault="00390733" w:rsidP="00B449AA">
            <w:pPr>
              <w:jc w:val="center"/>
              <w:rPr>
                <w:rFonts w:ascii="Arial" w:hAnsi="Arial" w:cs="Arial"/>
              </w:rPr>
            </w:pPr>
            <w:r w:rsidRPr="00EA1641">
              <w:rPr>
                <w:rFonts w:ascii="Arial" w:eastAsia="Calibri" w:hAnsi="Arial" w:cs="Arial"/>
                <w:b/>
                <w:lang w:eastAsia="pt-BR"/>
              </w:rPr>
              <w:t>Laura Dighiero</w:t>
            </w:r>
          </w:p>
        </w:tc>
      </w:tr>
      <w:tr w:rsidR="00390733" w:rsidRPr="00EB2CAB" w14:paraId="438D9B86" w14:textId="77777777" w:rsidTr="001E3422">
        <w:tc>
          <w:tcPr>
            <w:tcW w:w="4341" w:type="dxa"/>
          </w:tcPr>
          <w:p w14:paraId="710DC579" w14:textId="6B1BAABC" w:rsidR="00390733" w:rsidRDefault="00390733"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p>
          <w:p w14:paraId="7D16D5B4" w14:textId="77777777" w:rsidR="00E37C19" w:rsidRDefault="00E37C19"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bookmarkStart w:id="2" w:name="_GoBack"/>
            <w:bookmarkEnd w:id="2"/>
          </w:p>
          <w:p w14:paraId="1F71E12A" w14:textId="42601BE3" w:rsidR="007D5B7D" w:rsidRDefault="007D5B7D"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p>
          <w:p w14:paraId="7C1AA2E3" w14:textId="1B093177" w:rsidR="00EC6DC4" w:rsidRDefault="00EC6DC4"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p>
          <w:p w14:paraId="4ABB62F8" w14:textId="77777777" w:rsidR="007F0B95" w:rsidRDefault="007F0B95"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p>
          <w:p w14:paraId="0AD99CB5" w14:textId="77777777" w:rsidR="00E37C19" w:rsidRDefault="00E37C19"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p>
          <w:p w14:paraId="70885B54" w14:textId="77777777" w:rsidR="00390733" w:rsidRPr="006072CC" w:rsidRDefault="00390733"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r w:rsidRPr="006072CC">
              <w:rPr>
                <w:rFonts w:ascii="Arial" w:eastAsia="Calibri" w:hAnsi="Arial" w:cs="Arial"/>
                <w:lang w:eastAsia="pt-BR"/>
              </w:rPr>
              <w:t>_____________________________</w:t>
            </w:r>
          </w:p>
          <w:p w14:paraId="3A248BA5" w14:textId="77777777" w:rsidR="00390733" w:rsidRPr="006072CC" w:rsidRDefault="00390733"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r w:rsidRPr="006072CC">
              <w:rPr>
                <w:rFonts w:ascii="Arial" w:eastAsia="Calibri" w:hAnsi="Arial" w:cs="Arial"/>
                <w:b/>
                <w:lang w:eastAsia="pt-BR"/>
              </w:rPr>
              <w:t>Por la Delegación de Bolivia</w:t>
            </w:r>
          </w:p>
          <w:p w14:paraId="270E0299" w14:textId="77777777" w:rsidR="00390733" w:rsidRPr="0092351B" w:rsidRDefault="00390733" w:rsidP="00B449AA">
            <w:pPr>
              <w:widowControl w:val="0"/>
              <w:suppressAutoHyphens/>
              <w:overflowPunct w:val="0"/>
              <w:autoSpaceDE w:val="0"/>
              <w:autoSpaceDN w:val="0"/>
              <w:adjustRightInd w:val="0"/>
              <w:jc w:val="center"/>
              <w:textAlignment w:val="baseline"/>
              <w:rPr>
                <w:rFonts w:ascii="Arial" w:eastAsia="Calibri" w:hAnsi="Arial" w:cs="Arial"/>
                <w:b/>
                <w:lang w:eastAsia="pt-BR"/>
              </w:rPr>
            </w:pPr>
            <w:r w:rsidRPr="006072CC">
              <w:rPr>
                <w:rFonts w:ascii="Arial" w:eastAsia="Calibri" w:hAnsi="Arial" w:cs="Arial"/>
                <w:b/>
                <w:lang w:eastAsia="pt-BR"/>
              </w:rPr>
              <w:t>Wendy Torrejón</w:t>
            </w:r>
          </w:p>
        </w:tc>
        <w:tc>
          <w:tcPr>
            <w:tcW w:w="4294" w:type="dxa"/>
          </w:tcPr>
          <w:p w14:paraId="5F867043" w14:textId="77777777" w:rsidR="00390733" w:rsidRDefault="00390733" w:rsidP="00B449AA">
            <w:pPr>
              <w:widowControl w:val="0"/>
              <w:suppressAutoHyphens/>
              <w:overflowPunct w:val="0"/>
              <w:autoSpaceDE w:val="0"/>
              <w:autoSpaceDN w:val="0"/>
              <w:adjustRightInd w:val="0"/>
              <w:jc w:val="center"/>
              <w:textAlignment w:val="baseline"/>
              <w:rPr>
                <w:rFonts w:ascii="Arial" w:eastAsia="Calibri" w:hAnsi="Arial" w:cs="Arial"/>
                <w:lang w:eastAsia="pt-BR"/>
              </w:rPr>
            </w:pPr>
          </w:p>
        </w:tc>
      </w:tr>
    </w:tbl>
    <w:p w14:paraId="2ED2C3E5" w14:textId="77777777" w:rsidR="00FD4160" w:rsidRDefault="00FD4160" w:rsidP="0072599C">
      <w:pPr>
        <w:jc w:val="both"/>
        <w:rPr>
          <w:rFonts w:ascii="Arial" w:eastAsia="Arial" w:hAnsi="Arial" w:cs="Arial"/>
        </w:rPr>
      </w:pPr>
    </w:p>
    <w:sectPr w:rsidR="00FD4160">
      <w:headerReference w:type="default" r:id="rId8"/>
      <w:footerReference w:type="even" r:id="rId9"/>
      <w:footerReference w:type="default" r:id="rId10"/>
      <w:headerReference w:type="first" r:id="rId11"/>
      <w:footerReference w:type="first" r:id="rId12"/>
      <w:pgSz w:w="12240" w:h="15840"/>
      <w:pgMar w:top="1417" w:right="1701" w:bottom="1417" w:left="1701"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A30D0F" w14:textId="77777777" w:rsidR="002B1D31" w:rsidRDefault="002B1D31">
      <w:r>
        <w:separator/>
      </w:r>
    </w:p>
  </w:endnote>
  <w:endnote w:type="continuationSeparator" w:id="0">
    <w:p w14:paraId="44892B63" w14:textId="77777777" w:rsidR="002B1D31" w:rsidRDefault="002B1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2F2D8" w14:textId="77777777" w:rsidR="001E3422" w:rsidRDefault="001E3422">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14:paraId="0FEB2203" w14:textId="77777777" w:rsidR="001E3422" w:rsidRDefault="001E3422">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E2856" w14:textId="06CBAB02" w:rsidR="001E3422" w:rsidRDefault="001E342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E37C19">
      <w:rPr>
        <w:rFonts w:ascii="Arial" w:eastAsia="Arial" w:hAnsi="Arial" w:cs="Arial"/>
        <w:noProof/>
        <w:color w:val="000000"/>
        <w:sz w:val="20"/>
        <w:szCs w:val="20"/>
      </w:rPr>
      <w:t>15</w:t>
    </w:r>
    <w:r>
      <w:rPr>
        <w:rFonts w:ascii="Arial" w:eastAsia="Arial" w:hAnsi="Arial" w:cs="Arial"/>
        <w:color w:val="000000"/>
        <w:sz w:val="20"/>
        <w:szCs w:val="20"/>
      </w:rPr>
      <w:fldChar w:fldCharType="end"/>
    </w:r>
  </w:p>
  <w:p w14:paraId="467E5E55" w14:textId="77777777" w:rsidR="001E3422" w:rsidRDefault="001E3422">
    <w:pPr>
      <w:pBdr>
        <w:top w:val="nil"/>
        <w:left w:val="nil"/>
        <w:bottom w:val="nil"/>
        <w:right w:val="nil"/>
        <w:between w:val="nil"/>
      </w:pBdr>
      <w:tabs>
        <w:tab w:val="center" w:pos="4252"/>
        <w:tab w:val="right" w:pos="8504"/>
      </w:tabs>
      <w:ind w:right="36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D3481" w14:textId="77777777" w:rsidR="001E3422" w:rsidRPr="00BB47CA" w:rsidRDefault="001E3422" w:rsidP="00BB47CA">
    <w:pPr>
      <w:pStyle w:val="Piedepgina"/>
      <w:jc w:val="center"/>
      <w:rPr>
        <w:rFonts w:ascii="Arial" w:hAnsi="Arial" w:cs="Arial"/>
        <w:b/>
        <w:i/>
        <w:sz w:val="16"/>
        <w:lang w:val="es-ES"/>
      </w:rPr>
    </w:pPr>
    <w:r w:rsidRPr="00BB47CA">
      <w:rPr>
        <w:rFonts w:ascii="Arial" w:hAnsi="Arial" w:cs="Arial"/>
        <w:b/>
        <w:i/>
        <w:sz w:val="16"/>
        <w:lang w:val="es-ES"/>
      </w:rPr>
      <w:t>Secretaría del MERCOSUR</w:t>
    </w:r>
  </w:p>
  <w:p w14:paraId="7DE3F2EE" w14:textId="77777777" w:rsidR="001E3422" w:rsidRPr="00BB47CA" w:rsidRDefault="001E3422" w:rsidP="00BB47CA">
    <w:pPr>
      <w:pStyle w:val="Piedepgina"/>
      <w:jc w:val="center"/>
      <w:rPr>
        <w:rFonts w:ascii="Arial" w:hAnsi="Arial" w:cs="Arial"/>
        <w:b/>
        <w:sz w:val="16"/>
      </w:rPr>
    </w:pPr>
    <w:r w:rsidRPr="00BB47CA">
      <w:rPr>
        <w:rFonts w:ascii="Arial" w:hAnsi="Arial" w:cs="Arial"/>
        <w:b/>
        <w:sz w:val="16"/>
      </w:rPr>
      <w:t xml:space="preserve">        Archivo Oficial</w:t>
    </w:r>
  </w:p>
  <w:p w14:paraId="2CEB8BE6" w14:textId="77777777" w:rsidR="001E3422" w:rsidRPr="00BB47CA" w:rsidRDefault="001E3422" w:rsidP="00BB47CA">
    <w:pPr>
      <w:pStyle w:val="Piedepgina"/>
      <w:jc w:val="center"/>
      <w:rPr>
        <w:rFonts w:ascii="Arial" w:hAnsi="Arial" w:cs="Arial"/>
        <w:b/>
        <w:i/>
        <w:sz w:val="16"/>
        <w:lang w:val="es-ES"/>
      </w:rPr>
    </w:pPr>
    <w:r w:rsidRPr="00BB47CA">
      <w:rPr>
        <w:rFonts w:ascii="Arial" w:hAnsi="Arial" w:cs="Arial"/>
        <w:sz w:val="16"/>
      </w:rPr>
      <w:t xml:space="preserve">      </w:t>
    </w:r>
    <w:r w:rsidRPr="00686236">
      <w:rPr>
        <w:rFonts w:ascii="Arial" w:hAnsi="Arial" w:cs="Arial"/>
        <w:sz w:val="16"/>
      </w:rPr>
      <w:t xml:space="preserve">  www.mercosur.int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DB19AB" w14:textId="77777777" w:rsidR="002B1D31" w:rsidRDefault="002B1D31">
      <w:r>
        <w:separator/>
      </w:r>
    </w:p>
  </w:footnote>
  <w:footnote w:type="continuationSeparator" w:id="0">
    <w:p w14:paraId="3C35F535" w14:textId="77777777" w:rsidR="002B1D31" w:rsidRDefault="002B1D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74F0D" w14:textId="77777777" w:rsidR="001E3422" w:rsidRDefault="001E3422" w:rsidP="00BB47CA">
    <w:pPr>
      <w:pStyle w:val="Encabezado"/>
    </w:pPr>
    <w:r>
      <w:rPr>
        <w:noProof/>
        <w:lang w:eastAsia="es-UY"/>
      </w:rPr>
      <w:drawing>
        <wp:anchor distT="0" distB="0" distL="114300" distR="114300" simplePos="0" relativeHeight="251664384" behindDoc="0" locked="0" layoutInCell="0" allowOverlap="1" wp14:anchorId="57407838" wp14:editId="1B45534D">
          <wp:simplePos x="0" y="0"/>
          <wp:positionH relativeFrom="margin">
            <wp:posOffset>4333875</wp:posOffset>
          </wp:positionH>
          <wp:positionV relativeFrom="margin">
            <wp:posOffset>-938530</wp:posOffset>
          </wp:positionV>
          <wp:extent cx="1186180" cy="748030"/>
          <wp:effectExtent l="0" t="0" r="0" b="0"/>
          <wp:wrapSquare wrapText="bothSides"/>
          <wp:docPr id="7" name="Imagen 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E37C19">
      <w:rPr>
        <w:noProof/>
        <w:lang w:eastAsia="es-UY"/>
      </w:rPr>
      <w:pict w14:anchorId="11752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2.1pt;margin-top:162.2pt;width:508.75pt;height:311pt;z-index:-251653120;mso-position-horizontal-relative:margin;mso-position-vertical-relative:margin" o:allowincell="f">
          <v:imagedata r:id="rId2" o:title="LogoMERCOSUR-Principal_45" gain="19661f" blacklevel="22938f"/>
          <w10:wrap anchorx="margin" anchory="margin"/>
        </v:shape>
      </w:pict>
    </w:r>
    <w:r>
      <w:rPr>
        <w:noProof/>
        <w:lang w:eastAsia="es-UY"/>
      </w:rPr>
      <w:drawing>
        <wp:inline distT="0" distB="0" distL="0" distR="0" wp14:anchorId="3B217BA7" wp14:editId="0E91858B">
          <wp:extent cx="1200150" cy="762000"/>
          <wp:effectExtent l="0" t="0" r="0" b="0"/>
          <wp:docPr id="8" name="Imagen 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14:paraId="003D221B" w14:textId="77777777" w:rsidR="001E3422" w:rsidRDefault="001E342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F7476" w14:textId="3B35F100" w:rsidR="001E3422" w:rsidRDefault="001E3422" w:rsidP="00BD04D8">
    <w:pPr>
      <w:pStyle w:val="Encabezado"/>
    </w:pPr>
    <w:r>
      <w:rPr>
        <w:noProof/>
        <w:lang w:eastAsia="es-UY"/>
      </w:rPr>
      <w:drawing>
        <wp:anchor distT="0" distB="0" distL="114300" distR="114300" simplePos="0" relativeHeight="251661312" behindDoc="0" locked="0" layoutInCell="0" allowOverlap="1" wp14:anchorId="3EAF5913" wp14:editId="4C97DA33">
          <wp:simplePos x="0" y="0"/>
          <wp:positionH relativeFrom="margin">
            <wp:posOffset>4419600</wp:posOffset>
          </wp:positionH>
          <wp:positionV relativeFrom="margin">
            <wp:posOffset>-938530</wp:posOffset>
          </wp:positionV>
          <wp:extent cx="1186180" cy="748030"/>
          <wp:effectExtent l="0" t="0" r="0" b="0"/>
          <wp:wrapSquare wrapText="bothSides"/>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E37C19">
      <w:rPr>
        <w:noProof/>
        <w:lang w:eastAsia="es-UY"/>
      </w:rPr>
      <w:pict w14:anchorId="14230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5" o:spid="_x0000_s1025" type="#_x0000_t75" style="position:absolute;margin-left:-22.1pt;margin-top:162.2pt;width:508.75pt;height:311pt;z-index:-251657216;mso-position-horizontal-relative:margin;mso-position-vertical-relative:margin" o:allowincell="f">
          <v:imagedata r:id="rId2" o:title="LogoMERCOSUR-Principal_45" gain="19661f" blacklevel="22938f"/>
          <w10:wrap anchorx="margin" anchory="margin"/>
        </v:shape>
      </w:pict>
    </w:r>
    <w:r>
      <w:rPr>
        <w:noProof/>
        <w:lang w:eastAsia="es-UY"/>
      </w:rPr>
      <w:drawing>
        <wp:inline distT="0" distB="0" distL="0" distR="0" wp14:anchorId="1FDB1C97" wp14:editId="2E2E8134">
          <wp:extent cx="1200150" cy="762000"/>
          <wp:effectExtent l="0" t="0" r="0" b="0"/>
          <wp:docPr id="2"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14:paraId="4E0920DE" w14:textId="077AB3C6" w:rsidR="001E3422" w:rsidRDefault="001E342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0462C"/>
    <w:multiLevelType w:val="hybridMultilevel"/>
    <w:tmpl w:val="2DBCD218"/>
    <w:lvl w:ilvl="0" w:tplc="7CC64DCE">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116D7"/>
    <w:multiLevelType w:val="multilevel"/>
    <w:tmpl w:val="D0E0CB0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9373DE3"/>
    <w:multiLevelType w:val="hybridMultilevel"/>
    <w:tmpl w:val="EBB2C4AC"/>
    <w:lvl w:ilvl="0" w:tplc="C2DC0C44">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 w15:restartNumberingAfterBreak="0">
    <w:nsid w:val="157C7BA3"/>
    <w:multiLevelType w:val="multilevel"/>
    <w:tmpl w:val="81B46784"/>
    <w:lvl w:ilvl="0">
      <w:start w:val="1"/>
      <w:numFmt w:val="decimal"/>
      <w:lvlText w:val="%1."/>
      <w:lvlJc w:val="left"/>
      <w:pPr>
        <w:ind w:left="360" w:hanging="360"/>
      </w:pPr>
      <w:rPr>
        <w:b/>
        <w:vertAlign w:val="baseline"/>
      </w:rPr>
    </w:lvl>
    <w:lvl w:ilvl="1">
      <w:start w:val="1"/>
      <w:numFmt w:val="decimal"/>
      <w:lvlText w:val="%1.%2."/>
      <w:lvlJc w:val="left"/>
      <w:pPr>
        <w:ind w:left="716" w:hanging="432"/>
      </w:pPr>
      <w:rPr>
        <w:b/>
        <w:color w:val="000000"/>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4" w15:restartNumberingAfterBreak="0">
    <w:nsid w:val="21FF6FE9"/>
    <w:multiLevelType w:val="multilevel"/>
    <w:tmpl w:val="D6088444"/>
    <w:lvl w:ilvl="0">
      <w:start w:val="1"/>
      <w:numFmt w:val="decimal"/>
      <w:lvlText w:val="%1."/>
      <w:lvlJc w:val="left"/>
      <w:pPr>
        <w:ind w:left="360" w:hanging="360"/>
      </w:pPr>
      <w:rPr>
        <w:rFonts w:ascii="Arial" w:eastAsia="Calibri" w:hAnsi="Arial" w:cs="Arial"/>
        <w:b/>
      </w:rPr>
    </w:lvl>
    <w:lvl w:ilvl="1">
      <w:start w:val="1"/>
      <w:numFmt w:val="decimal"/>
      <w:lvlText w:val="%1.%2."/>
      <w:lvlJc w:val="left"/>
      <w:pPr>
        <w:ind w:left="1141" w:hanging="432"/>
      </w:pPr>
      <w:rPr>
        <w:b/>
      </w:rPr>
    </w:lvl>
    <w:lvl w:ilvl="2">
      <w:start w:val="1"/>
      <w:numFmt w:val="decimal"/>
      <w:lvlText w:val="%1.%2.%3."/>
      <w:lvlJc w:val="left"/>
      <w:pPr>
        <w:ind w:left="1224" w:hanging="504"/>
      </w:pPr>
      <w:rPr>
        <w:b/>
        <w:bCs/>
      </w:rPr>
    </w:lvl>
    <w:lvl w:ilvl="3">
      <w:start w:val="1"/>
      <w:numFmt w:val="decimal"/>
      <w:lvlText w:val="%1.%2.%3.%4."/>
      <w:lvlJc w:val="left"/>
      <w:pPr>
        <w:ind w:left="1728" w:hanging="648"/>
      </w:pPr>
      <w:rPr>
        <w:rFonts w:ascii="Arial" w:hAnsi="Arial" w:cs="Aria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3603331"/>
    <w:multiLevelType w:val="multilevel"/>
    <w:tmpl w:val="D6088444"/>
    <w:lvl w:ilvl="0">
      <w:start w:val="1"/>
      <w:numFmt w:val="decimal"/>
      <w:lvlText w:val="%1."/>
      <w:lvlJc w:val="left"/>
      <w:pPr>
        <w:ind w:left="360" w:hanging="360"/>
      </w:pPr>
      <w:rPr>
        <w:rFonts w:ascii="Arial" w:eastAsia="Calibri" w:hAnsi="Arial" w:cs="Arial"/>
        <w:b/>
      </w:rPr>
    </w:lvl>
    <w:lvl w:ilvl="1">
      <w:start w:val="1"/>
      <w:numFmt w:val="decimal"/>
      <w:lvlText w:val="%1.%2."/>
      <w:lvlJc w:val="left"/>
      <w:pPr>
        <w:ind w:left="1141" w:hanging="432"/>
      </w:pPr>
      <w:rPr>
        <w:b/>
      </w:rPr>
    </w:lvl>
    <w:lvl w:ilvl="2">
      <w:start w:val="1"/>
      <w:numFmt w:val="decimal"/>
      <w:lvlText w:val="%1.%2.%3."/>
      <w:lvlJc w:val="left"/>
      <w:pPr>
        <w:ind w:left="1224" w:hanging="504"/>
      </w:pPr>
      <w:rPr>
        <w:b/>
        <w:bCs/>
      </w:rPr>
    </w:lvl>
    <w:lvl w:ilvl="3">
      <w:start w:val="1"/>
      <w:numFmt w:val="decimal"/>
      <w:lvlText w:val="%1.%2.%3.%4."/>
      <w:lvlJc w:val="left"/>
      <w:pPr>
        <w:ind w:left="1728" w:hanging="648"/>
      </w:pPr>
      <w:rPr>
        <w:rFonts w:ascii="Arial" w:hAnsi="Arial" w:cs="Aria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056686F"/>
    <w:multiLevelType w:val="multilevel"/>
    <w:tmpl w:val="FFFFFFFF"/>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15:restartNumberingAfterBreak="0">
    <w:nsid w:val="447A3EC1"/>
    <w:multiLevelType w:val="multilevel"/>
    <w:tmpl w:val="AF387640"/>
    <w:lvl w:ilvl="0">
      <w:start w:val="1"/>
      <w:numFmt w:val="decimal"/>
      <w:lvlText w:val="%1"/>
      <w:lvlJc w:val="left"/>
      <w:pPr>
        <w:ind w:left="360" w:hanging="360"/>
      </w:pPr>
      <w:rPr>
        <w:rFonts w:hint="default"/>
        <w:b/>
        <w:lang w:val="es"/>
      </w:rPr>
    </w:lvl>
    <w:lvl w:ilvl="1">
      <w:start w:val="1"/>
      <w:numFmt w:val="decimal"/>
      <w:lvlText w:val="%1.%2"/>
      <w:lvlJc w:val="left"/>
      <w:pPr>
        <w:ind w:left="644"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3712" w:hanging="1440"/>
      </w:pPr>
      <w:rPr>
        <w:rFonts w:hint="default"/>
        <w:b/>
      </w:rPr>
    </w:lvl>
  </w:abstractNum>
  <w:abstractNum w:abstractNumId="8" w15:restartNumberingAfterBreak="0">
    <w:nsid w:val="497601F9"/>
    <w:multiLevelType w:val="multilevel"/>
    <w:tmpl w:val="F1166DA4"/>
    <w:lvl w:ilvl="0">
      <w:start w:val="1"/>
      <w:numFmt w:val="decimal"/>
      <w:lvlText w:val="%1."/>
      <w:lvlJc w:val="left"/>
      <w:pPr>
        <w:ind w:left="360" w:hanging="360"/>
      </w:pPr>
      <w:rPr>
        <w:rFonts w:ascii="Arial" w:eastAsia="Calibri" w:hAnsi="Arial" w:cs="Arial"/>
        <w:b/>
        <w:lang w:val="es-PY"/>
      </w:rPr>
    </w:lvl>
    <w:lvl w:ilvl="1">
      <w:start w:val="1"/>
      <w:numFmt w:val="decimal"/>
      <w:lvlText w:val="%1.%2."/>
      <w:lvlJc w:val="left"/>
      <w:pPr>
        <w:ind w:left="1141" w:hanging="432"/>
      </w:pPr>
      <w:rPr>
        <w:b/>
      </w:rPr>
    </w:lvl>
    <w:lvl w:ilvl="2">
      <w:start w:val="1"/>
      <w:numFmt w:val="decimal"/>
      <w:lvlText w:val="%1.%2.%3."/>
      <w:lvlJc w:val="left"/>
      <w:pPr>
        <w:ind w:left="1224" w:hanging="504"/>
      </w:pPr>
      <w:rPr>
        <w:b/>
        <w:bCs/>
      </w:rPr>
    </w:lvl>
    <w:lvl w:ilvl="3">
      <w:start w:val="1"/>
      <w:numFmt w:val="decimal"/>
      <w:lvlText w:val="%1.%2.%3.%4."/>
      <w:lvlJc w:val="left"/>
      <w:pPr>
        <w:ind w:left="1728" w:hanging="648"/>
      </w:pPr>
      <w:rPr>
        <w:rFonts w:ascii="Arial" w:hAnsi="Arial" w:cs="Aria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3B4651F"/>
    <w:multiLevelType w:val="hybridMultilevel"/>
    <w:tmpl w:val="80C0B318"/>
    <w:lvl w:ilvl="0" w:tplc="4BF44368">
      <w:start w:val="1"/>
      <w:numFmt w:val="lowerLetter"/>
      <w:lvlText w:val="%1)"/>
      <w:lvlJc w:val="left"/>
      <w:pPr>
        <w:ind w:left="1068" w:hanging="360"/>
      </w:pPr>
      <w:rPr>
        <w:rFonts w:hint="default"/>
      </w:rPr>
    </w:lvl>
    <w:lvl w:ilvl="1" w:tplc="380A0019" w:tentative="1">
      <w:start w:val="1"/>
      <w:numFmt w:val="lowerLetter"/>
      <w:lvlText w:val="%2."/>
      <w:lvlJc w:val="left"/>
      <w:pPr>
        <w:ind w:left="1788" w:hanging="360"/>
      </w:pPr>
    </w:lvl>
    <w:lvl w:ilvl="2" w:tplc="380A001B" w:tentative="1">
      <w:start w:val="1"/>
      <w:numFmt w:val="lowerRoman"/>
      <w:lvlText w:val="%3."/>
      <w:lvlJc w:val="right"/>
      <w:pPr>
        <w:ind w:left="2508" w:hanging="180"/>
      </w:pPr>
    </w:lvl>
    <w:lvl w:ilvl="3" w:tplc="380A000F" w:tentative="1">
      <w:start w:val="1"/>
      <w:numFmt w:val="decimal"/>
      <w:lvlText w:val="%4."/>
      <w:lvlJc w:val="left"/>
      <w:pPr>
        <w:ind w:left="3228" w:hanging="360"/>
      </w:pPr>
    </w:lvl>
    <w:lvl w:ilvl="4" w:tplc="380A0019" w:tentative="1">
      <w:start w:val="1"/>
      <w:numFmt w:val="lowerLetter"/>
      <w:lvlText w:val="%5."/>
      <w:lvlJc w:val="left"/>
      <w:pPr>
        <w:ind w:left="3948" w:hanging="360"/>
      </w:pPr>
    </w:lvl>
    <w:lvl w:ilvl="5" w:tplc="380A001B" w:tentative="1">
      <w:start w:val="1"/>
      <w:numFmt w:val="lowerRoman"/>
      <w:lvlText w:val="%6."/>
      <w:lvlJc w:val="right"/>
      <w:pPr>
        <w:ind w:left="4668" w:hanging="180"/>
      </w:pPr>
    </w:lvl>
    <w:lvl w:ilvl="6" w:tplc="380A000F" w:tentative="1">
      <w:start w:val="1"/>
      <w:numFmt w:val="decimal"/>
      <w:lvlText w:val="%7."/>
      <w:lvlJc w:val="left"/>
      <w:pPr>
        <w:ind w:left="5388" w:hanging="360"/>
      </w:pPr>
    </w:lvl>
    <w:lvl w:ilvl="7" w:tplc="380A0019" w:tentative="1">
      <w:start w:val="1"/>
      <w:numFmt w:val="lowerLetter"/>
      <w:lvlText w:val="%8."/>
      <w:lvlJc w:val="left"/>
      <w:pPr>
        <w:ind w:left="6108" w:hanging="360"/>
      </w:pPr>
    </w:lvl>
    <w:lvl w:ilvl="8" w:tplc="380A001B" w:tentative="1">
      <w:start w:val="1"/>
      <w:numFmt w:val="lowerRoman"/>
      <w:lvlText w:val="%9."/>
      <w:lvlJc w:val="right"/>
      <w:pPr>
        <w:ind w:left="6828" w:hanging="180"/>
      </w:pPr>
    </w:lvl>
  </w:abstractNum>
  <w:abstractNum w:abstractNumId="10" w15:restartNumberingAfterBreak="0">
    <w:nsid w:val="59F679CF"/>
    <w:multiLevelType w:val="multilevel"/>
    <w:tmpl w:val="8AA8FACA"/>
    <w:lvl w:ilvl="0">
      <w:start w:val="6"/>
      <w:numFmt w:val="decimal"/>
      <w:lvlText w:val="%1."/>
      <w:lvlJc w:val="left"/>
      <w:pPr>
        <w:ind w:left="400" w:hanging="400"/>
      </w:pPr>
      <w:rPr>
        <w:rFonts w:eastAsia="Calibri" w:hint="default"/>
        <w:b w:val="0"/>
        <w:i/>
        <w:color w:val="FF0000"/>
      </w:rPr>
    </w:lvl>
    <w:lvl w:ilvl="1">
      <w:start w:val="4"/>
      <w:numFmt w:val="decimal"/>
      <w:lvlText w:val="%1.%2."/>
      <w:lvlJc w:val="left"/>
      <w:pPr>
        <w:ind w:left="720" w:hanging="720"/>
      </w:pPr>
      <w:rPr>
        <w:rFonts w:eastAsia="Calibri" w:hint="default"/>
        <w:b w:val="0"/>
        <w:i/>
        <w:color w:val="FF0000"/>
      </w:rPr>
    </w:lvl>
    <w:lvl w:ilvl="2">
      <w:start w:val="1"/>
      <w:numFmt w:val="decimal"/>
      <w:lvlText w:val="%1.%2.%3."/>
      <w:lvlJc w:val="left"/>
      <w:pPr>
        <w:ind w:left="720" w:hanging="720"/>
      </w:pPr>
      <w:rPr>
        <w:rFonts w:eastAsia="Calibri" w:hint="default"/>
        <w:b w:val="0"/>
        <w:i/>
        <w:color w:val="FF0000"/>
      </w:rPr>
    </w:lvl>
    <w:lvl w:ilvl="3">
      <w:start w:val="1"/>
      <w:numFmt w:val="decimal"/>
      <w:lvlText w:val="%1.%2.%3.%4."/>
      <w:lvlJc w:val="left"/>
      <w:pPr>
        <w:ind w:left="1080" w:hanging="1080"/>
      </w:pPr>
      <w:rPr>
        <w:rFonts w:eastAsia="Calibri" w:hint="default"/>
        <w:b w:val="0"/>
        <w:i/>
        <w:color w:val="FF0000"/>
      </w:rPr>
    </w:lvl>
    <w:lvl w:ilvl="4">
      <w:start w:val="1"/>
      <w:numFmt w:val="decimal"/>
      <w:lvlText w:val="%1.%2.%3.%4.%5."/>
      <w:lvlJc w:val="left"/>
      <w:pPr>
        <w:ind w:left="1080" w:hanging="1080"/>
      </w:pPr>
      <w:rPr>
        <w:rFonts w:eastAsia="Calibri" w:hint="default"/>
        <w:b w:val="0"/>
        <w:i/>
        <w:color w:val="FF0000"/>
      </w:rPr>
    </w:lvl>
    <w:lvl w:ilvl="5">
      <w:start w:val="1"/>
      <w:numFmt w:val="decimal"/>
      <w:lvlText w:val="%1.%2.%3.%4.%5.%6."/>
      <w:lvlJc w:val="left"/>
      <w:pPr>
        <w:ind w:left="1440" w:hanging="1440"/>
      </w:pPr>
      <w:rPr>
        <w:rFonts w:eastAsia="Calibri" w:hint="default"/>
        <w:b w:val="0"/>
        <w:i/>
        <w:color w:val="FF0000"/>
      </w:rPr>
    </w:lvl>
    <w:lvl w:ilvl="6">
      <w:start w:val="1"/>
      <w:numFmt w:val="decimal"/>
      <w:lvlText w:val="%1.%2.%3.%4.%5.%6.%7."/>
      <w:lvlJc w:val="left"/>
      <w:pPr>
        <w:ind w:left="1440" w:hanging="1440"/>
      </w:pPr>
      <w:rPr>
        <w:rFonts w:eastAsia="Calibri" w:hint="default"/>
        <w:b w:val="0"/>
        <w:i/>
        <w:color w:val="FF0000"/>
      </w:rPr>
    </w:lvl>
    <w:lvl w:ilvl="7">
      <w:start w:val="1"/>
      <w:numFmt w:val="decimal"/>
      <w:lvlText w:val="%1.%2.%3.%4.%5.%6.%7.%8."/>
      <w:lvlJc w:val="left"/>
      <w:pPr>
        <w:ind w:left="1800" w:hanging="1800"/>
      </w:pPr>
      <w:rPr>
        <w:rFonts w:eastAsia="Calibri" w:hint="default"/>
        <w:b w:val="0"/>
        <w:i/>
        <w:color w:val="FF0000"/>
      </w:rPr>
    </w:lvl>
    <w:lvl w:ilvl="8">
      <w:start w:val="1"/>
      <w:numFmt w:val="decimal"/>
      <w:lvlText w:val="%1.%2.%3.%4.%5.%6.%7.%8.%9."/>
      <w:lvlJc w:val="left"/>
      <w:pPr>
        <w:ind w:left="2160" w:hanging="2160"/>
      </w:pPr>
      <w:rPr>
        <w:rFonts w:eastAsia="Calibri" w:hint="default"/>
        <w:b w:val="0"/>
        <w:i/>
        <w:color w:val="FF0000"/>
      </w:rPr>
    </w:lvl>
  </w:abstractNum>
  <w:abstractNum w:abstractNumId="11" w15:restartNumberingAfterBreak="0">
    <w:nsid w:val="5D9D131B"/>
    <w:multiLevelType w:val="hybridMultilevel"/>
    <w:tmpl w:val="F0EC532A"/>
    <w:lvl w:ilvl="0" w:tplc="F1923288">
      <w:numFmt w:val="bullet"/>
      <w:lvlText w:val="-"/>
      <w:lvlJc w:val="left"/>
      <w:pPr>
        <w:ind w:left="720" w:hanging="360"/>
      </w:pPr>
      <w:rPr>
        <w:rFonts w:ascii="Arial" w:eastAsia="Times New Roman" w:hAnsi="Arial" w:cs="Aria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15:restartNumberingAfterBreak="0">
    <w:nsid w:val="5DA831AF"/>
    <w:multiLevelType w:val="multilevel"/>
    <w:tmpl w:val="D6088444"/>
    <w:lvl w:ilvl="0">
      <w:start w:val="1"/>
      <w:numFmt w:val="decimal"/>
      <w:lvlText w:val="%1."/>
      <w:lvlJc w:val="left"/>
      <w:pPr>
        <w:ind w:left="360" w:hanging="360"/>
      </w:pPr>
      <w:rPr>
        <w:rFonts w:ascii="Arial" w:eastAsia="Calibri" w:hAnsi="Arial" w:cs="Arial"/>
        <w:b/>
      </w:rPr>
    </w:lvl>
    <w:lvl w:ilvl="1">
      <w:start w:val="1"/>
      <w:numFmt w:val="decimal"/>
      <w:lvlText w:val="%1.%2."/>
      <w:lvlJc w:val="left"/>
      <w:pPr>
        <w:ind w:left="1141" w:hanging="432"/>
      </w:pPr>
      <w:rPr>
        <w:b/>
      </w:rPr>
    </w:lvl>
    <w:lvl w:ilvl="2">
      <w:start w:val="1"/>
      <w:numFmt w:val="decimal"/>
      <w:lvlText w:val="%1.%2.%3."/>
      <w:lvlJc w:val="left"/>
      <w:pPr>
        <w:ind w:left="1224" w:hanging="504"/>
      </w:pPr>
      <w:rPr>
        <w:b/>
        <w:bCs/>
      </w:rPr>
    </w:lvl>
    <w:lvl w:ilvl="3">
      <w:start w:val="1"/>
      <w:numFmt w:val="decimal"/>
      <w:lvlText w:val="%1.%2.%3.%4."/>
      <w:lvlJc w:val="left"/>
      <w:pPr>
        <w:ind w:left="1728" w:hanging="648"/>
      </w:pPr>
      <w:rPr>
        <w:rFonts w:ascii="Arial" w:hAnsi="Arial" w:cs="Aria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1E43305"/>
    <w:multiLevelType w:val="hybridMultilevel"/>
    <w:tmpl w:val="237A6818"/>
    <w:lvl w:ilvl="0" w:tplc="380A0001">
      <w:start w:val="1"/>
      <w:numFmt w:val="bullet"/>
      <w:lvlText w:val=""/>
      <w:lvlJc w:val="left"/>
      <w:pPr>
        <w:ind w:left="1020" w:hanging="360"/>
      </w:pPr>
      <w:rPr>
        <w:rFonts w:ascii="Symbol" w:hAnsi="Symbol" w:hint="default"/>
      </w:rPr>
    </w:lvl>
    <w:lvl w:ilvl="1" w:tplc="380A0003" w:tentative="1">
      <w:start w:val="1"/>
      <w:numFmt w:val="bullet"/>
      <w:lvlText w:val="o"/>
      <w:lvlJc w:val="left"/>
      <w:pPr>
        <w:ind w:left="1740" w:hanging="360"/>
      </w:pPr>
      <w:rPr>
        <w:rFonts w:ascii="Courier New" w:hAnsi="Courier New" w:cs="Courier New" w:hint="default"/>
      </w:rPr>
    </w:lvl>
    <w:lvl w:ilvl="2" w:tplc="380A0005" w:tentative="1">
      <w:start w:val="1"/>
      <w:numFmt w:val="bullet"/>
      <w:lvlText w:val=""/>
      <w:lvlJc w:val="left"/>
      <w:pPr>
        <w:ind w:left="2460" w:hanging="360"/>
      </w:pPr>
      <w:rPr>
        <w:rFonts w:ascii="Wingdings" w:hAnsi="Wingdings" w:hint="default"/>
      </w:rPr>
    </w:lvl>
    <w:lvl w:ilvl="3" w:tplc="380A0001" w:tentative="1">
      <w:start w:val="1"/>
      <w:numFmt w:val="bullet"/>
      <w:lvlText w:val=""/>
      <w:lvlJc w:val="left"/>
      <w:pPr>
        <w:ind w:left="3180" w:hanging="360"/>
      </w:pPr>
      <w:rPr>
        <w:rFonts w:ascii="Symbol" w:hAnsi="Symbol" w:hint="default"/>
      </w:rPr>
    </w:lvl>
    <w:lvl w:ilvl="4" w:tplc="380A0003" w:tentative="1">
      <w:start w:val="1"/>
      <w:numFmt w:val="bullet"/>
      <w:lvlText w:val="o"/>
      <w:lvlJc w:val="left"/>
      <w:pPr>
        <w:ind w:left="3900" w:hanging="360"/>
      </w:pPr>
      <w:rPr>
        <w:rFonts w:ascii="Courier New" w:hAnsi="Courier New" w:cs="Courier New" w:hint="default"/>
      </w:rPr>
    </w:lvl>
    <w:lvl w:ilvl="5" w:tplc="380A0005" w:tentative="1">
      <w:start w:val="1"/>
      <w:numFmt w:val="bullet"/>
      <w:lvlText w:val=""/>
      <w:lvlJc w:val="left"/>
      <w:pPr>
        <w:ind w:left="4620" w:hanging="360"/>
      </w:pPr>
      <w:rPr>
        <w:rFonts w:ascii="Wingdings" w:hAnsi="Wingdings" w:hint="default"/>
      </w:rPr>
    </w:lvl>
    <w:lvl w:ilvl="6" w:tplc="380A0001" w:tentative="1">
      <w:start w:val="1"/>
      <w:numFmt w:val="bullet"/>
      <w:lvlText w:val=""/>
      <w:lvlJc w:val="left"/>
      <w:pPr>
        <w:ind w:left="5340" w:hanging="360"/>
      </w:pPr>
      <w:rPr>
        <w:rFonts w:ascii="Symbol" w:hAnsi="Symbol" w:hint="default"/>
      </w:rPr>
    </w:lvl>
    <w:lvl w:ilvl="7" w:tplc="380A0003" w:tentative="1">
      <w:start w:val="1"/>
      <w:numFmt w:val="bullet"/>
      <w:lvlText w:val="o"/>
      <w:lvlJc w:val="left"/>
      <w:pPr>
        <w:ind w:left="6060" w:hanging="360"/>
      </w:pPr>
      <w:rPr>
        <w:rFonts w:ascii="Courier New" w:hAnsi="Courier New" w:cs="Courier New" w:hint="default"/>
      </w:rPr>
    </w:lvl>
    <w:lvl w:ilvl="8" w:tplc="380A0005" w:tentative="1">
      <w:start w:val="1"/>
      <w:numFmt w:val="bullet"/>
      <w:lvlText w:val=""/>
      <w:lvlJc w:val="left"/>
      <w:pPr>
        <w:ind w:left="6780" w:hanging="360"/>
      </w:pPr>
      <w:rPr>
        <w:rFonts w:ascii="Wingdings" w:hAnsi="Wingdings" w:hint="default"/>
      </w:rPr>
    </w:lvl>
  </w:abstractNum>
  <w:abstractNum w:abstractNumId="14" w15:restartNumberingAfterBreak="0">
    <w:nsid w:val="6A080799"/>
    <w:multiLevelType w:val="multilevel"/>
    <w:tmpl w:val="D6088444"/>
    <w:lvl w:ilvl="0">
      <w:start w:val="1"/>
      <w:numFmt w:val="decimal"/>
      <w:lvlText w:val="%1."/>
      <w:lvlJc w:val="left"/>
      <w:pPr>
        <w:ind w:left="360" w:hanging="360"/>
      </w:pPr>
      <w:rPr>
        <w:rFonts w:ascii="Arial" w:eastAsia="Calibri" w:hAnsi="Arial" w:cs="Arial"/>
        <w:b/>
      </w:rPr>
    </w:lvl>
    <w:lvl w:ilvl="1">
      <w:start w:val="1"/>
      <w:numFmt w:val="decimal"/>
      <w:lvlText w:val="%1.%2."/>
      <w:lvlJc w:val="left"/>
      <w:pPr>
        <w:ind w:left="1141" w:hanging="432"/>
      </w:pPr>
      <w:rPr>
        <w:b/>
      </w:rPr>
    </w:lvl>
    <w:lvl w:ilvl="2">
      <w:start w:val="1"/>
      <w:numFmt w:val="decimal"/>
      <w:lvlText w:val="%1.%2.%3."/>
      <w:lvlJc w:val="left"/>
      <w:pPr>
        <w:ind w:left="1224" w:hanging="504"/>
      </w:pPr>
      <w:rPr>
        <w:b/>
        <w:bCs/>
      </w:rPr>
    </w:lvl>
    <w:lvl w:ilvl="3">
      <w:start w:val="1"/>
      <w:numFmt w:val="decimal"/>
      <w:lvlText w:val="%1.%2.%3.%4."/>
      <w:lvlJc w:val="left"/>
      <w:pPr>
        <w:ind w:left="1728" w:hanging="648"/>
      </w:pPr>
      <w:rPr>
        <w:rFonts w:ascii="Arial" w:hAnsi="Arial" w:cs="Aria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F3C2CEF"/>
    <w:multiLevelType w:val="multilevel"/>
    <w:tmpl w:val="35D6CE9A"/>
    <w:lvl w:ilvl="0">
      <w:start w:val="1"/>
      <w:numFmt w:val="decimal"/>
      <w:lvlText w:val="%1."/>
      <w:lvlJc w:val="left"/>
      <w:pPr>
        <w:ind w:left="360" w:hanging="360"/>
      </w:pPr>
      <w:rPr>
        <w:rFonts w:ascii="Arial" w:eastAsia="Calibri" w:hAnsi="Arial" w:cs="Arial"/>
        <w:b/>
      </w:rPr>
    </w:lvl>
    <w:lvl w:ilvl="1">
      <w:start w:val="1"/>
      <w:numFmt w:val="decimal"/>
      <w:lvlText w:val="%1.%2."/>
      <w:lvlJc w:val="left"/>
      <w:pPr>
        <w:ind w:left="1141"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79B3AA6"/>
    <w:multiLevelType w:val="hybridMultilevel"/>
    <w:tmpl w:val="5DCA8F92"/>
    <w:lvl w:ilvl="0" w:tplc="C2DC0C44">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0"/>
  </w:num>
  <w:num w:numId="5">
    <w:abstractNumId w:val="15"/>
  </w:num>
  <w:num w:numId="6">
    <w:abstractNumId w:val="11"/>
  </w:num>
  <w:num w:numId="7">
    <w:abstractNumId w:val="7"/>
  </w:num>
  <w:num w:numId="8">
    <w:abstractNumId w:val="4"/>
  </w:num>
  <w:num w:numId="9">
    <w:abstractNumId w:val="9"/>
  </w:num>
  <w:num w:numId="10">
    <w:abstractNumId w:val="13"/>
  </w:num>
  <w:num w:numId="11">
    <w:abstractNumId w:val="8"/>
  </w:num>
  <w:num w:numId="12">
    <w:abstractNumId w:val="5"/>
  </w:num>
  <w:num w:numId="13">
    <w:abstractNumId w:val="11"/>
  </w:num>
  <w:num w:numId="14">
    <w:abstractNumId w:val="14"/>
  </w:num>
  <w:num w:numId="15">
    <w:abstractNumId w:val="2"/>
  </w:num>
  <w:num w:numId="16">
    <w:abstractNumId w:val="16"/>
  </w:num>
  <w:num w:numId="17">
    <w:abstractNumId w:val="10"/>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UY" w:vendorID="64" w:dllVersion="6" w:nlCheck="1" w:checkStyle="1"/>
  <w:activeWritingStyle w:appName="MSWord" w:lang="es-PY"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AR" w:vendorID="64" w:dllVersion="6" w:nlCheck="1" w:checkStyle="1"/>
  <w:activeWritingStyle w:appName="MSWord" w:lang="es-PY" w:vendorID="64" w:dllVersion="4096" w:nlCheck="1" w:checkStyle="0"/>
  <w:activeWritingStyle w:appName="MSWord" w:lang="es-UY"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AR" w:vendorID="64" w:dllVersion="4096" w:nlCheck="1" w:checkStyle="0"/>
  <w:activeWritingStyle w:appName="MSWord" w:lang="es-PY" w:vendorID="64" w:dllVersion="131078" w:nlCheck="1" w:checkStyle="1"/>
  <w:activeWritingStyle w:appName="MSWord" w:lang="es-UY" w:vendorID="64" w:dllVersion="131078" w:nlCheck="1" w:checkStyle="1"/>
  <w:activeWritingStyle w:appName="MSWord" w:lang="es-AR" w:vendorID="64" w:dllVersion="131078" w:nlCheck="1" w:checkStyle="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160"/>
    <w:rsid w:val="00001A40"/>
    <w:rsid w:val="00011D11"/>
    <w:rsid w:val="0001465D"/>
    <w:rsid w:val="00023E3C"/>
    <w:rsid w:val="00025CC6"/>
    <w:rsid w:val="00026626"/>
    <w:rsid w:val="00026E38"/>
    <w:rsid w:val="00031B67"/>
    <w:rsid w:val="0003211D"/>
    <w:rsid w:val="00040E29"/>
    <w:rsid w:val="00051AEB"/>
    <w:rsid w:val="00055015"/>
    <w:rsid w:val="000569A0"/>
    <w:rsid w:val="00063EDD"/>
    <w:rsid w:val="00070DF1"/>
    <w:rsid w:val="000809EE"/>
    <w:rsid w:val="0008123B"/>
    <w:rsid w:val="00085E2A"/>
    <w:rsid w:val="00094FBE"/>
    <w:rsid w:val="000A5E4C"/>
    <w:rsid w:val="000A5FEF"/>
    <w:rsid w:val="000B0B7C"/>
    <w:rsid w:val="000B12A5"/>
    <w:rsid w:val="000B7872"/>
    <w:rsid w:val="000B7D47"/>
    <w:rsid w:val="000C3733"/>
    <w:rsid w:val="000C7433"/>
    <w:rsid w:val="000D0417"/>
    <w:rsid w:val="000D34F7"/>
    <w:rsid w:val="000D3621"/>
    <w:rsid w:val="000D40D1"/>
    <w:rsid w:val="000D6A6C"/>
    <w:rsid w:val="000E0CD9"/>
    <w:rsid w:val="000E1670"/>
    <w:rsid w:val="000E4C27"/>
    <w:rsid w:val="000F0567"/>
    <w:rsid w:val="000F43ED"/>
    <w:rsid w:val="000F715B"/>
    <w:rsid w:val="001036C5"/>
    <w:rsid w:val="00106131"/>
    <w:rsid w:val="00107DFE"/>
    <w:rsid w:val="00110940"/>
    <w:rsid w:val="00121E64"/>
    <w:rsid w:val="00142433"/>
    <w:rsid w:val="00146053"/>
    <w:rsid w:val="00151841"/>
    <w:rsid w:val="00157EC8"/>
    <w:rsid w:val="00164645"/>
    <w:rsid w:val="001764A8"/>
    <w:rsid w:val="001946C5"/>
    <w:rsid w:val="001952ED"/>
    <w:rsid w:val="00195FDC"/>
    <w:rsid w:val="001A16BB"/>
    <w:rsid w:val="001A5A15"/>
    <w:rsid w:val="001A6238"/>
    <w:rsid w:val="001A68D5"/>
    <w:rsid w:val="001B1A38"/>
    <w:rsid w:val="001C1933"/>
    <w:rsid w:val="001C5881"/>
    <w:rsid w:val="001C5E9F"/>
    <w:rsid w:val="001D7D36"/>
    <w:rsid w:val="001E3422"/>
    <w:rsid w:val="001F1FD6"/>
    <w:rsid w:val="002017CA"/>
    <w:rsid w:val="002021A4"/>
    <w:rsid w:val="0021093E"/>
    <w:rsid w:val="00214814"/>
    <w:rsid w:val="00216C5A"/>
    <w:rsid w:val="00217060"/>
    <w:rsid w:val="00231BEC"/>
    <w:rsid w:val="00237B7A"/>
    <w:rsid w:val="002443BF"/>
    <w:rsid w:val="0024649C"/>
    <w:rsid w:val="00247031"/>
    <w:rsid w:val="002501E9"/>
    <w:rsid w:val="00250D18"/>
    <w:rsid w:val="002776AD"/>
    <w:rsid w:val="00281C62"/>
    <w:rsid w:val="00281F18"/>
    <w:rsid w:val="00282503"/>
    <w:rsid w:val="00290268"/>
    <w:rsid w:val="00291183"/>
    <w:rsid w:val="00293082"/>
    <w:rsid w:val="002A4ED7"/>
    <w:rsid w:val="002A7A1D"/>
    <w:rsid w:val="002A7F06"/>
    <w:rsid w:val="002B1D31"/>
    <w:rsid w:val="002B260B"/>
    <w:rsid w:val="002B2ABB"/>
    <w:rsid w:val="002B3F92"/>
    <w:rsid w:val="002B5143"/>
    <w:rsid w:val="002D05A4"/>
    <w:rsid w:val="002D09A5"/>
    <w:rsid w:val="002D10B4"/>
    <w:rsid w:val="002D7D4C"/>
    <w:rsid w:val="002E3EEB"/>
    <w:rsid w:val="002E51C1"/>
    <w:rsid w:val="002E61C1"/>
    <w:rsid w:val="002E74E2"/>
    <w:rsid w:val="002F1FF7"/>
    <w:rsid w:val="002F4AE2"/>
    <w:rsid w:val="003021AC"/>
    <w:rsid w:val="0030665E"/>
    <w:rsid w:val="003070C0"/>
    <w:rsid w:val="00310513"/>
    <w:rsid w:val="003164C0"/>
    <w:rsid w:val="0032552C"/>
    <w:rsid w:val="00325FDA"/>
    <w:rsid w:val="00331348"/>
    <w:rsid w:val="00334C3D"/>
    <w:rsid w:val="00341B5F"/>
    <w:rsid w:val="00343DC5"/>
    <w:rsid w:val="00344A46"/>
    <w:rsid w:val="00347C76"/>
    <w:rsid w:val="0035109F"/>
    <w:rsid w:val="0035238F"/>
    <w:rsid w:val="00357D50"/>
    <w:rsid w:val="003609EF"/>
    <w:rsid w:val="00363601"/>
    <w:rsid w:val="003662D7"/>
    <w:rsid w:val="00387F28"/>
    <w:rsid w:val="00390733"/>
    <w:rsid w:val="003953D5"/>
    <w:rsid w:val="00395512"/>
    <w:rsid w:val="003A0616"/>
    <w:rsid w:val="003A6BBE"/>
    <w:rsid w:val="003B0D43"/>
    <w:rsid w:val="003C53A3"/>
    <w:rsid w:val="003C6CD0"/>
    <w:rsid w:val="003D1AD2"/>
    <w:rsid w:val="003D1C58"/>
    <w:rsid w:val="003D41E0"/>
    <w:rsid w:val="003D5513"/>
    <w:rsid w:val="003E180D"/>
    <w:rsid w:val="003E2088"/>
    <w:rsid w:val="003E38E4"/>
    <w:rsid w:val="003E5189"/>
    <w:rsid w:val="003F41AB"/>
    <w:rsid w:val="003F4BB6"/>
    <w:rsid w:val="00403203"/>
    <w:rsid w:val="00407000"/>
    <w:rsid w:val="00407402"/>
    <w:rsid w:val="00407BA5"/>
    <w:rsid w:val="0041293C"/>
    <w:rsid w:val="00413F49"/>
    <w:rsid w:val="004232B2"/>
    <w:rsid w:val="00423BC9"/>
    <w:rsid w:val="0042574E"/>
    <w:rsid w:val="004277DA"/>
    <w:rsid w:val="00436A17"/>
    <w:rsid w:val="004418E0"/>
    <w:rsid w:val="00450088"/>
    <w:rsid w:val="0045171A"/>
    <w:rsid w:val="00452861"/>
    <w:rsid w:val="00456B3E"/>
    <w:rsid w:val="004579B8"/>
    <w:rsid w:val="00461CCF"/>
    <w:rsid w:val="004649CE"/>
    <w:rsid w:val="0046617A"/>
    <w:rsid w:val="00472014"/>
    <w:rsid w:val="004816D0"/>
    <w:rsid w:val="0048669F"/>
    <w:rsid w:val="00495E09"/>
    <w:rsid w:val="004A70E9"/>
    <w:rsid w:val="004A7616"/>
    <w:rsid w:val="004B4326"/>
    <w:rsid w:val="004E0A88"/>
    <w:rsid w:val="004E1754"/>
    <w:rsid w:val="004E2693"/>
    <w:rsid w:val="004E5323"/>
    <w:rsid w:val="004F000B"/>
    <w:rsid w:val="004F15FD"/>
    <w:rsid w:val="004F16B1"/>
    <w:rsid w:val="004F627E"/>
    <w:rsid w:val="00531BD5"/>
    <w:rsid w:val="00536565"/>
    <w:rsid w:val="005403CE"/>
    <w:rsid w:val="00540F79"/>
    <w:rsid w:val="005444D1"/>
    <w:rsid w:val="0054694F"/>
    <w:rsid w:val="00547E49"/>
    <w:rsid w:val="00551015"/>
    <w:rsid w:val="00551F20"/>
    <w:rsid w:val="00554174"/>
    <w:rsid w:val="00556AC3"/>
    <w:rsid w:val="00557427"/>
    <w:rsid w:val="00557684"/>
    <w:rsid w:val="00571EE8"/>
    <w:rsid w:val="00574E09"/>
    <w:rsid w:val="005772C9"/>
    <w:rsid w:val="005807EC"/>
    <w:rsid w:val="00585475"/>
    <w:rsid w:val="00586BDC"/>
    <w:rsid w:val="00587BA8"/>
    <w:rsid w:val="005A5FE0"/>
    <w:rsid w:val="005A6C29"/>
    <w:rsid w:val="005B2B2D"/>
    <w:rsid w:val="005C0638"/>
    <w:rsid w:val="005C1661"/>
    <w:rsid w:val="005C7C9D"/>
    <w:rsid w:val="005C7F53"/>
    <w:rsid w:val="005D194B"/>
    <w:rsid w:val="005D36AB"/>
    <w:rsid w:val="005D6866"/>
    <w:rsid w:val="005E0BF9"/>
    <w:rsid w:val="005F449A"/>
    <w:rsid w:val="006072CC"/>
    <w:rsid w:val="00614755"/>
    <w:rsid w:val="00617BF6"/>
    <w:rsid w:val="00627E69"/>
    <w:rsid w:val="006318B6"/>
    <w:rsid w:val="006323AE"/>
    <w:rsid w:val="00632992"/>
    <w:rsid w:val="0063613D"/>
    <w:rsid w:val="006431BF"/>
    <w:rsid w:val="0064580A"/>
    <w:rsid w:val="006511B5"/>
    <w:rsid w:val="00662C99"/>
    <w:rsid w:val="006661D3"/>
    <w:rsid w:val="0067400A"/>
    <w:rsid w:val="00674EBA"/>
    <w:rsid w:val="00675F11"/>
    <w:rsid w:val="00676868"/>
    <w:rsid w:val="00676E4F"/>
    <w:rsid w:val="00681A23"/>
    <w:rsid w:val="00682328"/>
    <w:rsid w:val="00684F36"/>
    <w:rsid w:val="006857ED"/>
    <w:rsid w:val="00686236"/>
    <w:rsid w:val="006868E9"/>
    <w:rsid w:val="00693A23"/>
    <w:rsid w:val="00696B78"/>
    <w:rsid w:val="006A2BE7"/>
    <w:rsid w:val="006A3276"/>
    <w:rsid w:val="006B1070"/>
    <w:rsid w:val="006C1B36"/>
    <w:rsid w:val="006C4B6A"/>
    <w:rsid w:val="006C4C6E"/>
    <w:rsid w:val="006C5FC7"/>
    <w:rsid w:val="006C74C7"/>
    <w:rsid w:val="006C7D86"/>
    <w:rsid w:val="006D06AB"/>
    <w:rsid w:val="006D5CBD"/>
    <w:rsid w:val="006E3E6F"/>
    <w:rsid w:val="006F69C5"/>
    <w:rsid w:val="006F7705"/>
    <w:rsid w:val="00702FA3"/>
    <w:rsid w:val="00704772"/>
    <w:rsid w:val="007058E3"/>
    <w:rsid w:val="00705ADA"/>
    <w:rsid w:val="00707754"/>
    <w:rsid w:val="00713451"/>
    <w:rsid w:val="00714227"/>
    <w:rsid w:val="007165CA"/>
    <w:rsid w:val="007206DE"/>
    <w:rsid w:val="00721AA9"/>
    <w:rsid w:val="0072599C"/>
    <w:rsid w:val="00725BB9"/>
    <w:rsid w:val="00742D1E"/>
    <w:rsid w:val="007438FD"/>
    <w:rsid w:val="00751BE9"/>
    <w:rsid w:val="00752ECA"/>
    <w:rsid w:val="00757E47"/>
    <w:rsid w:val="00761130"/>
    <w:rsid w:val="00772B26"/>
    <w:rsid w:val="0078331E"/>
    <w:rsid w:val="007836A8"/>
    <w:rsid w:val="007868B1"/>
    <w:rsid w:val="00794518"/>
    <w:rsid w:val="0079495E"/>
    <w:rsid w:val="00794EFE"/>
    <w:rsid w:val="007A158B"/>
    <w:rsid w:val="007A1A73"/>
    <w:rsid w:val="007A1CFF"/>
    <w:rsid w:val="007B2A4F"/>
    <w:rsid w:val="007C0358"/>
    <w:rsid w:val="007C4432"/>
    <w:rsid w:val="007D525A"/>
    <w:rsid w:val="007D5B7D"/>
    <w:rsid w:val="007D5D18"/>
    <w:rsid w:val="007E07BD"/>
    <w:rsid w:val="007E640B"/>
    <w:rsid w:val="007E7939"/>
    <w:rsid w:val="007F08AE"/>
    <w:rsid w:val="007F0B95"/>
    <w:rsid w:val="007F34B0"/>
    <w:rsid w:val="00802C68"/>
    <w:rsid w:val="00802E5A"/>
    <w:rsid w:val="00803275"/>
    <w:rsid w:val="00803827"/>
    <w:rsid w:val="008059C8"/>
    <w:rsid w:val="00806CCD"/>
    <w:rsid w:val="00813A87"/>
    <w:rsid w:val="0081435B"/>
    <w:rsid w:val="0082150E"/>
    <w:rsid w:val="008236D4"/>
    <w:rsid w:val="00823E21"/>
    <w:rsid w:val="008242A3"/>
    <w:rsid w:val="008310B6"/>
    <w:rsid w:val="00833F6E"/>
    <w:rsid w:val="00835DF3"/>
    <w:rsid w:val="008472B4"/>
    <w:rsid w:val="00856F25"/>
    <w:rsid w:val="0086321F"/>
    <w:rsid w:val="0086414B"/>
    <w:rsid w:val="008670E4"/>
    <w:rsid w:val="0089147E"/>
    <w:rsid w:val="00891735"/>
    <w:rsid w:val="008A0425"/>
    <w:rsid w:val="008A5D02"/>
    <w:rsid w:val="008B0501"/>
    <w:rsid w:val="008B1570"/>
    <w:rsid w:val="008B5F56"/>
    <w:rsid w:val="008C243A"/>
    <w:rsid w:val="008D0A89"/>
    <w:rsid w:val="008F2FC5"/>
    <w:rsid w:val="008F7796"/>
    <w:rsid w:val="00902984"/>
    <w:rsid w:val="0090399E"/>
    <w:rsid w:val="00904460"/>
    <w:rsid w:val="00905445"/>
    <w:rsid w:val="009073FE"/>
    <w:rsid w:val="00921FD1"/>
    <w:rsid w:val="009241BF"/>
    <w:rsid w:val="0093046B"/>
    <w:rsid w:val="00935F83"/>
    <w:rsid w:val="00936E7E"/>
    <w:rsid w:val="00942940"/>
    <w:rsid w:val="009432D8"/>
    <w:rsid w:val="009504F1"/>
    <w:rsid w:val="00951060"/>
    <w:rsid w:val="0095204C"/>
    <w:rsid w:val="00952D50"/>
    <w:rsid w:val="00955E27"/>
    <w:rsid w:val="009560E5"/>
    <w:rsid w:val="00956967"/>
    <w:rsid w:val="009648B2"/>
    <w:rsid w:val="00965C4F"/>
    <w:rsid w:val="00965D9A"/>
    <w:rsid w:val="009839FE"/>
    <w:rsid w:val="00985186"/>
    <w:rsid w:val="009A19A7"/>
    <w:rsid w:val="009A676A"/>
    <w:rsid w:val="009B12CE"/>
    <w:rsid w:val="009B187E"/>
    <w:rsid w:val="009C4D77"/>
    <w:rsid w:val="009D24DB"/>
    <w:rsid w:val="009D73A5"/>
    <w:rsid w:val="009D7DD7"/>
    <w:rsid w:val="009E1D9B"/>
    <w:rsid w:val="009F0E65"/>
    <w:rsid w:val="009F407E"/>
    <w:rsid w:val="00A003C1"/>
    <w:rsid w:val="00A03F1B"/>
    <w:rsid w:val="00A07748"/>
    <w:rsid w:val="00A11BD0"/>
    <w:rsid w:val="00A11D05"/>
    <w:rsid w:val="00A12731"/>
    <w:rsid w:val="00A13D96"/>
    <w:rsid w:val="00A13F75"/>
    <w:rsid w:val="00A524C5"/>
    <w:rsid w:val="00A56F0B"/>
    <w:rsid w:val="00A60EB1"/>
    <w:rsid w:val="00A6222A"/>
    <w:rsid w:val="00A66A9B"/>
    <w:rsid w:val="00A677DE"/>
    <w:rsid w:val="00A74E9D"/>
    <w:rsid w:val="00A77E08"/>
    <w:rsid w:val="00A828B2"/>
    <w:rsid w:val="00A922DA"/>
    <w:rsid w:val="00A97D75"/>
    <w:rsid w:val="00AA0304"/>
    <w:rsid w:val="00AA2FA9"/>
    <w:rsid w:val="00AA71C7"/>
    <w:rsid w:val="00AA7A71"/>
    <w:rsid w:val="00AB2E21"/>
    <w:rsid w:val="00AB73FF"/>
    <w:rsid w:val="00AD1B95"/>
    <w:rsid w:val="00AD21CE"/>
    <w:rsid w:val="00AD2422"/>
    <w:rsid w:val="00AD2BA2"/>
    <w:rsid w:val="00AE132E"/>
    <w:rsid w:val="00AE2208"/>
    <w:rsid w:val="00AE6448"/>
    <w:rsid w:val="00AF1260"/>
    <w:rsid w:val="00B00C6F"/>
    <w:rsid w:val="00B06B60"/>
    <w:rsid w:val="00B13844"/>
    <w:rsid w:val="00B13975"/>
    <w:rsid w:val="00B15DF2"/>
    <w:rsid w:val="00B16726"/>
    <w:rsid w:val="00B262D1"/>
    <w:rsid w:val="00B43C68"/>
    <w:rsid w:val="00B449AA"/>
    <w:rsid w:val="00B45521"/>
    <w:rsid w:val="00B56E03"/>
    <w:rsid w:val="00B61253"/>
    <w:rsid w:val="00B63827"/>
    <w:rsid w:val="00B6404B"/>
    <w:rsid w:val="00B7274A"/>
    <w:rsid w:val="00B80410"/>
    <w:rsid w:val="00B9499F"/>
    <w:rsid w:val="00BA3353"/>
    <w:rsid w:val="00BA34C4"/>
    <w:rsid w:val="00BB3567"/>
    <w:rsid w:val="00BB3BA8"/>
    <w:rsid w:val="00BB45F2"/>
    <w:rsid w:val="00BB4650"/>
    <w:rsid w:val="00BB47CA"/>
    <w:rsid w:val="00BB7B1D"/>
    <w:rsid w:val="00BD04D8"/>
    <w:rsid w:val="00BD2B49"/>
    <w:rsid w:val="00BE04A3"/>
    <w:rsid w:val="00BE65C5"/>
    <w:rsid w:val="00BF4114"/>
    <w:rsid w:val="00C0467C"/>
    <w:rsid w:val="00C14B9C"/>
    <w:rsid w:val="00C25E31"/>
    <w:rsid w:val="00C270F8"/>
    <w:rsid w:val="00C46146"/>
    <w:rsid w:val="00C509E7"/>
    <w:rsid w:val="00C51E85"/>
    <w:rsid w:val="00C52B8F"/>
    <w:rsid w:val="00C54297"/>
    <w:rsid w:val="00C577E3"/>
    <w:rsid w:val="00C668D9"/>
    <w:rsid w:val="00C708D4"/>
    <w:rsid w:val="00C84DCE"/>
    <w:rsid w:val="00C8529F"/>
    <w:rsid w:val="00C85C7F"/>
    <w:rsid w:val="00C921FE"/>
    <w:rsid w:val="00C96545"/>
    <w:rsid w:val="00C96957"/>
    <w:rsid w:val="00CA53D1"/>
    <w:rsid w:val="00CA5E6C"/>
    <w:rsid w:val="00CC56EC"/>
    <w:rsid w:val="00CC7711"/>
    <w:rsid w:val="00CD45B9"/>
    <w:rsid w:val="00CD79C1"/>
    <w:rsid w:val="00CE63A7"/>
    <w:rsid w:val="00CE6480"/>
    <w:rsid w:val="00CF4B1A"/>
    <w:rsid w:val="00D1269B"/>
    <w:rsid w:val="00D152DC"/>
    <w:rsid w:val="00D15720"/>
    <w:rsid w:val="00D1789C"/>
    <w:rsid w:val="00D239DD"/>
    <w:rsid w:val="00D27B0B"/>
    <w:rsid w:val="00D301D0"/>
    <w:rsid w:val="00D32D77"/>
    <w:rsid w:val="00D35DE8"/>
    <w:rsid w:val="00D37EB8"/>
    <w:rsid w:val="00D42234"/>
    <w:rsid w:val="00D44437"/>
    <w:rsid w:val="00D4738E"/>
    <w:rsid w:val="00D62AF2"/>
    <w:rsid w:val="00D62D46"/>
    <w:rsid w:val="00D65D5D"/>
    <w:rsid w:val="00D712CF"/>
    <w:rsid w:val="00D722F6"/>
    <w:rsid w:val="00D7306C"/>
    <w:rsid w:val="00D7701A"/>
    <w:rsid w:val="00D8625D"/>
    <w:rsid w:val="00DA38B2"/>
    <w:rsid w:val="00DA6DEF"/>
    <w:rsid w:val="00DA6FA8"/>
    <w:rsid w:val="00DB1972"/>
    <w:rsid w:val="00DB404F"/>
    <w:rsid w:val="00DB5861"/>
    <w:rsid w:val="00DC296A"/>
    <w:rsid w:val="00DC2BEC"/>
    <w:rsid w:val="00DD0835"/>
    <w:rsid w:val="00DD1692"/>
    <w:rsid w:val="00DD721C"/>
    <w:rsid w:val="00DE52A0"/>
    <w:rsid w:val="00DE5BDC"/>
    <w:rsid w:val="00DF3106"/>
    <w:rsid w:val="00DF688A"/>
    <w:rsid w:val="00DF72F2"/>
    <w:rsid w:val="00E04CFC"/>
    <w:rsid w:val="00E10F85"/>
    <w:rsid w:val="00E116FA"/>
    <w:rsid w:val="00E1246A"/>
    <w:rsid w:val="00E37C19"/>
    <w:rsid w:val="00E46F34"/>
    <w:rsid w:val="00E522B8"/>
    <w:rsid w:val="00E52D65"/>
    <w:rsid w:val="00E56A7B"/>
    <w:rsid w:val="00E74F94"/>
    <w:rsid w:val="00E75976"/>
    <w:rsid w:val="00E76E12"/>
    <w:rsid w:val="00E817A3"/>
    <w:rsid w:val="00E847E1"/>
    <w:rsid w:val="00E84B9A"/>
    <w:rsid w:val="00EA0601"/>
    <w:rsid w:val="00EA4320"/>
    <w:rsid w:val="00EA59A6"/>
    <w:rsid w:val="00EB1787"/>
    <w:rsid w:val="00EB7562"/>
    <w:rsid w:val="00EC090C"/>
    <w:rsid w:val="00EC49C0"/>
    <w:rsid w:val="00EC5D5F"/>
    <w:rsid w:val="00EC6DC4"/>
    <w:rsid w:val="00ED1B6C"/>
    <w:rsid w:val="00ED3558"/>
    <w:rsid w:val="00ED7923"/>
    <w:rsid w:val="00EE491F"/>
    <w:rsid w:val="00EF26DA"/>
    <w:rsid w:val="00EF67F7"/>
    <w:rsid w:val="00F12142"/>
    <w:rsid w:val="00F15ED5"/>
    <w:rsid w:val="00F16CF1"/>
    <w:rsid w:val="00F175B7"/>
    <w:rsid w:val="00F17877"/>
    <w:rsid w:val="00F23E72"/>
    <w:rsid w:val="00F3364D"/>
    <w:rsid w:val="00F417DF"/>
    <w:rsid w:val="00F5096F"/>
    <w:rsid w:val="00F516E5"/>
    <w:rsid w:val="00F62ADA"/>
    <w:rsid w:val="00F6798B"/>
    <w:rsid w:val="00F67CA7"/>
    <w:rsid w:val="00F742FD"/>
    <w:rsid w:val="00F754BB"/>
    <w:rsid w:val="00F8197D"/>
    <w:rsid w:val="00F81DFA"/>
    <w:rsid w:val="00F91366"/>
    <w:rsid w:val="00F96947"/>
    <w:rsid w:val="00F971CC"/>
    <w:rsid w:val="00FB158A"/>
    <w:rsid w:val="00FB3874"/>
    <w:rsid w:val="00FB67F2"/>
    <w:rsid w:val="00FC0617"/>
    <w:rsid w:val="00FC64D3"/>
    <w:rsid w:val="00FC671A"/>
    <w:rsid w:val="00FD4160"/>
    <w:rsid w:val="00FD7312"/>
    <w:rsid w:val="00FE0AEE"/>
    <w:rsid w:val="00FE2C7F"/>
    <w:rsid w:val="00FE7224"/>
    <w:rsid w:val="00FE722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76AEF"/>
  <w15:docId w15:val="{25226113-3F20-4A58-B2D8-829980D56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UY"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anormal"/>
    <w:tblPr>
      <w:tblStyleRowBandSize w:val="1"/>
      <w:tblStyleColBandSize w:val="1"/>
    </w:tblPr>
  </w:style>
  <w:style w:type="table" w:customStyle="1" w:styleId="1">
    <w:name w:val="1"/>
    <w:basedOn w:val="Tablanormal"/>
    <w:tblPr>
      <w:tblStyleRowBandSize w:val="1"/>
      <w:tblStyleColBandSize w:val="1"/>
      <w:tblCellMar>
        <w:left w:w="70" w:type="dxa"/>
        <w:right w:w="70" w:type="dxa"/>
      </w:tblCellMar>
    </w:tblPr>
  </w:style>
  <w:style w:type="character" w:styleId="Refdecomentario">
    <w:name w:val="annotation reference"/>
    <w:basedOn w:val="Fuentedeprrafopredeter"/>
    <w:uiPriority w:val="99"/>
    <w:semiHidden/>
    <w:unhideWhenUsed/>
    <w:rsid w:val="002B5143"/>
    <w:rPr>
      <w:sz w:val="16"/>
      <w:szCs w:val="16"/>
    </w:rPr>
  </w:style>
  <w:style w:type="paragraph" w:styleId="Textocomentario">
    <w:name w:val="annotation text"/>
    <w:basedOn w:val="Normal"/>
    <w:link w:val="TextocomentarioCar"/>
    <w:uiPriority w:val="99"/>
    <w:unhideWhenUsed/>
    <w:rsid w:val="002B5143"/>
    <w:rPr>
      <w:sz w:val="20"/>
      <w:szCs w:val="20"/>
    </w:rPr>
  </w:style>
  <w:style w:type="character" w:customStyle="1" w:styleId="TextocomentarioCar">
    <w:name w:val="Texto comentario Car"/>
    <w:basedOn w:val="Fuentedeprrafopredeter"/>
    <w:link w:val="Textocomentario"/>
    <w:uiPriority w:val="99"/>
    <w:rsid w:val="002B5143"/>
    <w:rPr>
      <w:sz w:val="20"/>
      <w:szCs w:val="20"/>
    </w:rPr>
  </w:style>
  <w:style w:type="paragraph" w:styleId="Asuntodelcomentario">
    <w:name w:val="annotation subject"/>
    <w:basedOn w:val="Textocomentario"/>
    <w:next w:val="Textocomentario"/>
    <w:link w:val="AsuntodelcomentarioCar"/>
    <w:uiPriority w:val="99"/>
    <w:semiHidden/>
    <w:unhideWhenUsed/>
    <w:rsid w:val="002B5143"/>
    <w:rPr>
      <w:b/>
      <w:bCs/>
    </w:rPr>
  </w:style>
  <w:style w:type="character" w:customStyle="1" w:styleId="AsuntodelcomentarioCar">
    <w:name w:val="Asunto del comentario Car"/>
    <w:basedOn w:val="TextocomentarioCar"/>
    <w:link w:val="Asuntodelcomentario"/>
    <w:uiPriority w:val="99"/>
    <w:semiHidden/>
    <w:rsid w:val="002B5143"/>
    <w:rPr>
      <w:b/>
      <w:bCs/>
      <w:sz w:val="20"/>
      <w:szCs w:val="20"/>
    </w:rPr>
  </w:style>
  <w:style w:type="paragraph" w:styleId="Textodeglobo">
    <w:name w:val="Balloon Text"/>
    <w:basedOn w:val="Normal"/>
    <w:link w:val="TextodegloboCar"/>
    <w:uiPriority w:val="99"/>
    <w:semiHidden/>
    <w:unhideWhenUsed/>
    <w:rsid w:val="002B5143"/>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2B5143"/>
    <w:rPr>
      <w:rFonts w:ascii="Times New Roman" w:hAnsi="Times New Roman" w:cs="Times New Roman"/>
      <w:sz w:val="18"/>
      <w:szCs w:val="18"/>
    </w:rPr>
  </w:style>
  <w:style w:type="paragraph" w:styleId="Revisin">
    <w:name w:val="Revision"/>
    <w:hidden/>
    <w:uiPriority w:val="99"/>
    <w:semiHidden/>
    <w:rsid w:val="00557427"/>
  </w:style>
  <w:style w:type="paragraph" w:styleId="Encabezado">
    <w:name w:val="header"/>
    <w:basedOn w:val="Normal"/>
    <w:link w:val="EncabezadoCar"/>
    <w:unhideWhenUsed/>
    <w:rsid w:val="00BD04D8"/>
    <w:pPr>
      <w:tabs>
        <w:tab w:val="center" w:pos="4252"/>
        <w:tab w:val="right" w:pos="8504"/>
      </w:tabs>
    </w:pPr>
  </w:style>
  <w:style w:type="character" w:customStyle="1" w:styleId="EncabezadoCar">
    <w:name w:val="Encabezado Car"/>
    <w:basedOn w:val="Fuentedeprrafopredeter"/>
    <w:link w:val="Encabezado"/>
    <w:uiPriority w:val="99"/>
    <w:rsid w:val="00BD04D8"/>
  </w:style>
  <w:style w:type="paragraph" w:styleId="Piedepgina">
    <w:name w:val="footer"/>
    <w:basedOn w:val="Normal"/>
    <w:link w:val="PiedepginaCar"/>
    <w:uiPriority w:val="99"/>
    <w:unhideWhenUsed/>
    <w:rsid w:val="00BD04D8"/>
    <w:pPr>
      <w:tabs>
        <w:tab w:val="center" w:pos="4252"/>
        <w:tab w:val="right" w:pos="8504"/>
      </w:tabs>
    </w:pPr>
  </w:style>
  <w:style w:type="character" w:customStyle="1" w:styleId="PiedepginaCar">
    <w:name w:val="Pie de página Car"/>
    <w:basedOn w:val="Fuentedeprrafopredeter"/>
    <w:link w:val="Piedepgina"/>
    <w:uiPriority w:val="99"/>
    <w:rsid w:val="00BD04D8"/>
  </w:style>
  <w:style w:type="paragraph" w:styleId="Prrafodelista">
    <w:name w:val="List Paragraph"/>
    <w:aliases w:val="Bullet point,CV text,Colorful List - Accent 11,Dot pt,F5 List Paragraph,Fundamentacion,L,List Paragraph11,List Paragraph111,List Paragraph2,Medium Grid 1 - Accent 21,Numbered Paragraph,Recommendation,Table text,bullet point list,lp1"/>
    <w:basedOn w:val="Normal"/>
    <w:link w:val="PrrafodelistaCar"/>
    <w:uiPriority w:val="34"/>
    <w:qFormat/>
    <w:rsid w:val="00802E5A"/>
    <w:pPr>
      <w:ind w:left="720"/>
      <w:contextualSpacing/>
    </w:pPr>
  </w:style>
  <w:style w:type="character" w:customStyle="1" w:styleId="PrrafodelistaCar">
    <w:name w:val="Párrafo de lista Car"/>
    <w:aliases w:val="Bullet point Car,CV text Car,Colorful List - Accent 11 Car,Dot pt Car,F5 List Paragraph Car,Fundamentacion Car,L Car,List Paragraph11 Car,List Paragraph111 Car,List Paragraph2 Car,Medium Grid 1 - Accent 21 Car,Numbered Paragraph Car"/>
    <w:link w:val="Prrafodelista"/>
    <w:uiPriority w:val="34"/>
    <w:qFormat/>
    <w:locked/>
    <w:rsid w:val="00F516E5"/>
  </w:style>
  <w:style w:type="table" w:styleId="Tablaconcuadrcula">
    <w:name w:val="Table Grid"/>
    <w:basedOn w:val="Tablanormal"/>
    <w:uiPriority w:val="39"/>
    <w:rsid w:val="00390733"/>
    <w:rPr>
      <w:rFonts w:ascii="Times New Roman" w:eastAsia="Times New Roman" w:hAnsi="Times New Roman"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772C9"/>
    <w:pPr>
      <w:spacing w:before="100" w:beforeAutospacing="1" w:after="100" w:afterAutospacing="1"/>
    </w:pPr>
    <w:rPr>
      <w:rFonts w:ascii="Times New Roman" w:eastAsia="Times New Roman" w:hAnsi="Times New Roman" w:cs="Times New Roman"/>
      <w:lang w:val="es-PY" w:eastAsia="pt-BR"/>
    </w:rPr>
  </w:style>
  <w:style w:type="character" w:customStyle="1" w:styleId="normaltextrun">
    <w:name w:val="normaltextrun"/>
    <w:basedOn w:val="Fuentedeprrafopredeter"/>
    <w:rsid w:val="005772C9"/>
  </w:style>
  <w:style w:type="character" w:customStyle="1" w:styleId="eop">
    <w:name w:val="eop"/>
    <w:basedOn w:val="Fuentedeprrafopredeter"/>
    <w:rsid w:val="005772C9"/>
  </w:style>
  <w:style w:type="character" w:customStyle="1" w:styleId="jlqj4b">
    <w:name w:val="jlqj4b"/>
    <w:basedOn w:val="Fuentedeprrafopredeter"/>
    <w:rsid w:val="005772C9"/>
  </w:style>
  <w:style w:type="character" w:styleId="nfasis">
    <w:name w:val="Emphasis"/>
    <w:basedOn w:val="Fuentedeprrafopredeter"/>
    <w:uiPriority w:val="20"/>
    <w:qFormat/>
    <w:rsid w:val="005772C9"/>
    <w:rPr>
      <w:i/>
      <w:iCs/>
    </w:rPr>
  </w:style>
  <w:style w:type="character" w:customStyle="1" w:styleId="y2iqfc">
    <w:name w:val="y2iqfc"/>
    <w:basedOn w:val="Fuentedeprrafopredeter"/>
    <w:rsid w:val="00023E3C"/>
  </w:style>
  <w:style w:type="paragraph" w:styleId="Sinespaciado">
    <w:name w:val="No Spacing"/>
    <w:uiPriority w:val="1"/>
    <w:qFormat/>
    <w:rsid w:val="00456B3E"/>
    <w:rPr>
      <w:rFonts w:ascii="Calibri" w:eastAsia="Calibri" w:hAnsi="Calibri" w:cs="Calibri"/>
      <w:sz w:val="22"/>
      <w:szCs w:val="22"/>
      <w:lang w:eastAsia="es-PY"/>
    </w:rPr>
  </w:style>
  <w:style w:type="paragraph" w:styleId="Textoindependiente">
    <w:name w:val="Body Text"/>
    <w:basedOn w:val="Normal"/>
    <w:link w:val="TextoindependienteCar"/>
    <w:rsid w:val="001A16BB"/>
    <w:pPr>
      <w:widowControl w:val="0"/>
      <w:suppressAutoHyphens/>
      <w:overflowPunct w:val="0"/>
      <w:autoSpaceDE w:val="0"/>
      <w:autoSpaceDN w:val="0"/>
      <w:adjustRightInd w:val="0"/>
      <w:jc w:val="both"/>
      <w:textAlignment w:val="baseline"/>
    </w:pPr>
    <w:rPr>
      <w:rFonts w:ascii="Arial" w:eastAsia="Times New Roman" w:hAnsi="Arial" w:cs="Times New Roman"/>
      <w:szCs w:val="20"/>
      <w:lang w:val="en-US" w:eastAsia="pt-BR"/>
    </w:rPr>
  </w:style>
  <w:style w:type="character" w:customStyle="1" w:styleId="TextoindependienteCar">
    <w:name w:val="Texto independiente Car"/>
    <w:basedOn w:val="Fuentedeprrafopredeter"/>
    <w:link w:val="Textoindependiente"/>
    <w:rsid w:val="001A16BB"/>
    <w:rPr>
      <w:rFonts w:ascii="Arial" w:eastAsia="Times New Roman" w:hAnsi="Arial" w:cs="Times New Roman"/>
      <w:szCs w:val="20"/>
      <w:lang w:val="en-US" w:eastAsia="pt-BR"/>
    </w:rPr>
  </w:style>
  <w:style w:type="paragraph" w:customStyle="1" w:styleId="xmsolistparagraph">
    <w:name w:val="x_msolistparagraph"/>
    <w:basedOn w:val="Normal"/>
    <w:rsid w:val="008D0A89"/>
    <w:pPr>
      <w:spacing w:before="100" w:beforeAutospacing="1" w:after="100" w:afterAutospacing="1"/>
    </w:pPr>
    <w:rPr>
      <w:rFonts w:ascii="Times New Roman" w:eastAsia="Times New Roman" w:hAnsi="Times New Roman" w:cs="Times New Roman"/>
      <w:lang w:eastAsia="es-UY"/>
    </w:rPr>
  </w:style>
  <w:style w:type="paragraph" w:customStyle="1" w:styleId="xmsonormal">
    <w:name w:val="x_msonormal"/>
    <w:basedOn w:val="Normal"/>
    <w:rsid w:val="008D0A89"/>
    <w:pPr>
      <w:spacing w:before="100" w:beforeAutospacing="1" w:after="100" w:afterAutospacing="1"/>
    </w:pPr>
    <w:rPr>
      <w:rFonts w:ascii="Times New Roman" w:eastAsia="Times New Roman" w:hAnsi="Times New Roman" w:cs="Times New Roman"/>
      <w:lang w:eastAsia="es-UY"/>
    </w:rPr>
  </w:style>
  <w:style w:type="paragraph" w:customStyle="1" w:styleId="Default">
    <w:name w:val="Default"/>
    <w:rsid w:val="00E1246A"/>
    <w:pPr>
      <w:autoSpaceDE w:val="0"/>
      <w:autoSpaceDN w:val="0"/>
      <w:adjustRightInd w:val="0"/>
    </w:pPr>
    <w:rPr>
      <w:rFonts w:ascii="Calibri" w:hAnsi="Calibri" w:cs="Calibri"/>
      <w:color w:val="000000"/>
      <w:lang w:val="en-US"/>
    </w:rPr>
  </w:style>
  <w:style w:type="paragraph" w:styleId="Textoindependiente2">
    <w:name w:val="Body Text 2"/>
    <w:basedOn w:val="Normal"/>
    <w:link w:val="Textoindependiente2Car"/>
    <w:uiPriority w:val="99"/>
    <w:semiHidden/>
    <w:unhideWhenUsed/>
    <w:rsid w:val="00803275"/>
    <w:pPr>
      <w:spacing w:after="120" w:line="480" w:lineRule="auto"/>
    </w:pPr>
  </w:style>
  <w:style w:type="character" w:customStyle="1" w:styleId="Textoindependiente2Car">
    <w:name w:val="Texto independiente 2 Car"/>
    <w:basedOn w:val="Fuentedeprrafopredeter"/>
    <w:link w:val="Textoindependiente2"/>
    <w:uiPriority w:val="99"/>
    <w:semiHidden/>
    <w:rsid w:val="00803275"/>
  </w:style>
  <w:style w:type="paragraph" w:styleId="Textosinformato">
    <w:name w:val="Plain Text"/>
    <w:basedOn w:val="Normal"/>
    <w:link w:val="TextosinformatoCar"/>
    <w:uiPriority w:val="99"/>
    <w:semiHidden/>
    <w:unhideWhenUsed/>
    <w:rsid w:val="005807EC"/>
    <w:rPr>
      <w:rFonts w:ascii="Calibri" w:eastAsiaTheme="minorHAnsi" w:hAnsi="Calibri" w:cstheme="minorBidi"/>
      <w:sz w:val="22"/>
      <w:szCs w:val="21"/>
    </w:rPr>
  </w:style>
  <w:style w:type="character" w:customStyle="1" w:styleId="TextosinformatoCar">
    <w:name w:val="Texto sin formato Car"/>
    <w:basedOn w:val="Fuentedeprrafopredeter"/>
    <w:link w:val="Textosinformato"/>
    <w:uiPriority w:val="99"/>
    <w:semiHidden/>
    <w:rsid w:val="005807EC"/>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8927">
      <w:bodyDiv w:val="1"/>
      <w:marLeft w:val="0"/>
      <w:marRight w:val="0"/>
      <w:marTop w:val="0"/>
      <w:marBottom w:val="0"/>
      <w:divBdr>
        <w:top w:val="none" w:sz="0" w:space="0" w:color="auto"/>
        <w:left w:val="none" w:sz="0" w:space="0" w:color="auto"/>
        <w:bottom w:val="none" w:sz="0" w:space="0" w:color="auto"/>
        <w:right w:val="none" w:sz="0" w:space="0" w:color="auto"/>
      </w:divBdr>
    </w:div>
    <w:div w:id="191069714">
      <w:bodyDiv w:val="1"/>
      <w:marLeft w:val="0"/>
      <w:marRight w:val="0"/>
      <w:marTop w:val="0"/>
      <w:marBottom w:val="0"/>
      <w:divBdr>
        <w:top w:val="none" w:sz="0" w:space="0" w:color="auto"/>
        <w:left w:val="none" w:sz="0" w:space="0" w:color="auto"/>
        <w:bottom w:val="none" w:sz="0" w:space="0" w:color="auto"/>
        <w:right w:val="none" w:sz="0" w:space="0" w:color="auto"/>
      </w:divBdr>
    </w:div>
    <w:div w:id="360664556">
      <w:bodyDiv w:val="1"/>
      <w:marLeft w:val="0"/>
      <w:marRight w:val="0"/>
      <w:marTop w:val="0"/>
      <w:marBottom w:val="0"/>
      <w:divBdr>
        <w:top w:val="none" w:sz="0" w:space="0" w:color="auto"/>
        <w:left w:val="none" w:sz="0" w:space="0" w:color="auto"/>
        <w:bottom w:val="none" w:sz="0" w:space="0" w:color="auto"/>
        <w:right w:val="none" w:sz="0" w:space="0" w:color="auto"/>
      </w:divBdr>
    </w:div>
    <w:div w:id="532352798">
      <w:bodyDiv w:val="1"/>
      <w:marLeft w:val="0"/>
      <w:marRight w:val="0"/>
      <w:marTop w:val="0"/>
      <w:marBottom w:val="0"/>
      <w:divBdr>
        <w:top w:val="none" w:sz="0" w:space="0" w:color="auto"/>
        <w:left w:val="none" w:sz="0" w:space="0" w:color="auto"/>
        <w:bottom w:val="none" w:sz="0" w:space="0" w:color="auto"/>
        <w:right w:val="none" w:sz="0" w:space="0" w:color="auto"/>
      </w:divBdr>
    </w:div>
    <w:div w:id="872111585">
      <w:bodyDiv w:val="1"/>
      <w:marLeft w:val="0"/>
      <w:marRight w:val="0"/>
      <w:marTop w:val="0"/>
      <w:marBottom w:val="0"/>
      <w:divBdr>
        <w:top w:val="none" w:sz="0" w:space="0" w:color="auto"/>
        <w:left w:val="none" w:sz="0" w:space="0" w:color="auto"/>
        <w:bottom w:val="none" w:sz="0" w:space="0" w:color="auto"/>
        <w:right w:val="none" w:sz="0" w:space="0" w:color="auto"/>
      </w:divBdr>
    </w:div>
    <w:div w:id="882911788">
      <w:bodyDiv w:val="1"/>
      <w:marLeft w:val="0"/>
      <w:marRight w:val="0"/>
      <w:marTop w:val="0"/>
      <w:marBottom w:val="0"/>
      <w:divBdr>
        <w:top w:val="none" w:sz="0" w:space="0" w:color="auto"/>
        <w:left w:val="none" w:sz="0" w:space="0" w:color="auto"/>
        <w:bottom w:val="none" w:sz="0" w:space="0" w:color="auto"/>
        <w:right w:val="none" w:sz="0" w:space="0" w:color="auto"/>
      </w:divBdr>
    </w:div>
    <w:div w:id="1018383853">
      <w:bodyDiv w:val="1"/>
      <w:marLeft w:val="0"/>
      <w:marRight w:val="0"/>
      <w:marTop w:val="0"/>
      <w:marBottom w:val="0"/>
      <w:divBdr>
        <w:top w:val="none" w:sz="0" w:space="0" w:color="auto"/>
        <w:left w:val="none" w:sz="0" w:space="0" w:color="auto"/>
        <w:bottom w:val="none" w:sz="0" w:space="0" w:color="auto"/>
        <w:right w:val="none" w:sz="0" w:space="0" w:color="auto"/>
      </w:divBdr>
    </w:div>
    <w:div w:id="1199977967">
      <w:bodyDiv w:val="1"/>
      <w:marLeft w:val="0"/>
      <w:marRight w:val="0"/>
      <w:marTop w:val="0"/>
      <w:marBottom w:val="0"/>
      <w:divBdr>
        <w:top w:val="none" w:sz="0" w:space="0" w:color="auto"/>
        <w:left w:val="none" w:sz="0" w:space="0" w:color="auto"/>
        <w:bottom w:val="none" w:sz="0" w:space="0" w:color="auto"/>
        <w:right w:val="none" w:sz="0" w:space="0" w:color="auto"/>
      </w:divBdr>
    </w:div>
    <w:div w:id="1600604014">
      <w:bodyDiv w:val="1"/>
      <w:marLeft w:val="0"/>
      <w:marRight w:val="0"/>
      <w:marTop w:val="0"/>
      <w:marBottom w:val="0"/>
      <w:divBdr>
        <w:top w:val="none" w:sz="0" w:space="0" w:color="auto"/>
        <w:left w:val="none" w:sz="0" w:space="0" w:color="auto"/>
        <w:bottom w:val="none" w:sz="0" w:space="0" w:color="auto"/>
        <w:right w:val="none" w:sz="0" w:space="0" w:color="auto"/>
      </w:divBdr>
    </w:div>
    <w:div w:id="1692216313">
      <w:bodyDiv w:val="1"/>
      <w:marLeft w:val="0"/>
      <w:marRight w:val="0"/>
      <w:marTop w:val="0"/>
      <w:marBottom w:val="0"/>
      <w:divBdr>
        <w:top w:val="none" w:sz="0" w:space="0" w:color="auto"/>
        <w:left w:val="none" w:sz="0" w:space="0" w:color="auto"/>
        <w:bottom w:val="none" w:sz="0" w:space="0" w:color="auto"/>
        <w:right w:val="none" w:sz="0" w:space="0" w:color="auto"/>
      </w:divBdr>
      <w:divsChild>
        <w:div w:id="588928696">
          <w:marLeft w:val="0"/>
          <w:marRight w:val="0"/>
          <w:marTop w:val="0"/>
          <w:marBottom w:val="0"/>
          <w:divBdr>
            <w:top w:val="none" w:sz="0" w:space="0" w:color="auto"/>
            <w:left w:val="none" w:sz="0" w:space="0" w:color="auto"/>
            <w:bottom w:val="none" w:sz="0" w:space="0" w:color="auto"/>
            <w:right w:val="none" w:sz="0" w:space="0" w:color="auto"/>
          </w:divBdr>
        </w:div>
        <w:div w:id="1204097485">
          <w:marLeft w:val="0"/>
          <w:marRight w:val="0"/>
          <w:marTop w:val="0"/>
          <w:marBottom w:val="0"/>
          <w:divBdr>
            <w:top w:val="none" w:sz="0" w:space="0" w:color="auto"/>
            <w:left w:val="none" w:sz="0" w:space="0" w:color="auto"/>
            <w:bottom w:val="none" w:sz="0" w:space="0" w:color="auto"/>
            <w:right w:val="none" w:sz="0" w:space="0" w:color="auto"/>
          </w:divBdr>
        </w:div>
        <w:div w:id="1769501221">
          <w:marLeft w:val="0"/>
          <w:marRight w:val="0"/>
          <w:marTop w:val="0"/>
          <w:marBottom w:val="0"/>
          <w:divBdr>
            <w:top w:val="none" w:sz="0" w:space="0" w:color="auto"/>
            <w:left w:val="none" w:sz="0" w:space="0" w:color="auto"/>
            <w:bottom w:val="none" w:sz="0" w:space="0" w:color="auto"/>
            <w:right w:val="none" w:sz="0" w:space="0" w:color="auto"/>
          </w:divBdr>
        </w:div>
      </w:divsChild>
    </w:div>
    <w:div w:id="1846047927">
      <w:bodyDiv w:val="1"/>
      <w:marLeft w:val="0"/>
      <w:marRight w:val="0"/>
      <w:marTop w:val="0"/>
      <w:marBottom w:val="0"/>
      <w:divBdr>
        <w:top w:val="none" w:sz="0" w:space="0" w:color="auto"/>
        <w:left w:val="none" w:sz="0" w:space="0" w:color="auto"/>
        <w:bottom w:val="none" w:sz="0" w:space="0" w:color="auto"/>
        <w:right w:val="none" w:sz="0" w:space="0" w:color="auto"/>
      </w:divBdr>
    </w:div>
    <w:div w:id="1902709547">
      <w:bodyDiv w:val="1"/>
      <w:marLeft w:val="0"/>
      <w:marRight w:val="0"/>
      <w:marTop w:val="0"/>
      <w:marBottom w:val="0"/>
      <w:divBdr>
        <w:top w:val="none" w:sz="0" w:space="0" w:color="auto"/>
        <w:left w:val="none" w:sz="0" w:space="0" w:color="auto"/>
        <w:bottom w:val="none" w:sz="0" w:space="0" w:color="auto"/>
        <w:right w:val="none" w:sz="0" w:space="0" w:color="auto"/>
      </w:divBdr>
    </w:div>
    <w:div w:id="1985114421">
      <w:bodyDiv w:val="1"/>
      <w:marLeft w:val="0"/>
      <w:marRight w:val="0"/>
      <w:marTop w:val="0"/>
      <w:marBottom w:val="0"/>
      <w:divBdr>
        <w:top w:val="none" w:sz="0" w:space="0" w:color="auto"/>
        <w:left w:val="none" w:sz="0" w:space="0" w:color="auto"/>
        <w:bottom w:val="none" w:sz="0" w:space="0" w:color="auto"/>
        <w:right w:val="none" w:sz="0" w:space="0" w:color="auto"/>
      </w:divBdr>
    </w:div>
    <w:div w:id="2066829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9B0D3-D091-4237-889A-FBDCFF484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4787</Words>
  <Characters>26333</Characters>
  <Application>Microsoft Office Word</Application>
  <DocSecurity>0</DocSecurity>
  <Lines>219</Lines>
  <Paragraphs>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dc:creator>
  <cp:keywords/>
  <dc:description/>
  <cp:lastModifiedBy>Dighiero, Laura</cp:lastModifiedBy>
  <cp:revision>3</cp:revision>
  <cp:lastPrinted>2022-08-11T18:15:00Z</cp:lastPrinted>
  <dcterms:created xsi:type="dcterms:W3CDTF">2022-08-11T18:12:00Z</dcterms:created>
  <dcterms:modified xsi:type="dcterms:W3CDTF">2022-08-11T18:16:00Z</dcterms:modified>
</cp:coreProperties>
</file>