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F34F3" w14:textId="2A5130FB" w:rsidR="00170791" w:rsidRPr="00E8151C" w:rsidRDefault="00170791" w:rsidP="00B66080">
      <w:pPr>
        <w:spacing w:after="0" w:line="240" w:lineRule="auto"/>
        <w:rPr>
          <w:rFonts w:ascii="Arial" w:eastAsia="Times New Roman" w:hAnsi="Arial" w:cs="Arial"/>
          <w:b/>
          <w:sz w:val="24"/>
          <w:szCs w:val="24"/>
          <w:lang w:val="pt-BR" w:eastAsia="es-ES"/>
        </w:rPr>
      </w:pPr>
    </w:p>
    <w:p w14:paraId="7198E1A9" w14:textId="14218E8C" w:rsidR="00B66080" w:rsidRPr="005209E8" w:rsidRDefault="00B66080" w:rsidP="00170791">
      <w:pPr>
        <w:keepNext/>
        <w:spacing w:after="0" w:line="240" w:lineRule="auto"/>
        <w:outlineLvl w:val="4"/>
        <w:rPr>
          <w:rFonts w:ascii="Arial" w:eastAsia="Times New Roman" w:hAnsi="Arial" w:cs="Arial"/>
          <w:b/>
          <w:sz w:val="24"/>
          <w:szCs w:val="24"/>
          <w:lang w:val="es-ES" w:eastAsia="es-ES"/>
        </w:rPr>
      </w:pPr>
    </w:p>
    <w:p w14:paraId="656F2F1F" w14:textId="6C757CCB" w:rsidR="00170791" w:rsidRPr="00E8151C" w:rsidRDefault="00170791" w:rsidP="00170791">
      <w:pPr>
        <w:keepNext/>
        <w:spacing w:after="0" w:line="240" w:lineRule="auto"/>
        <w:outlineLvl w:val="4"/>
        <w:rPr>
          <w:rFonts w:ascii="Arial" w:eastAsia="Times New Roman" w:hAnsi="Arial" w:cs="Arial"/>
          <w:b/>
          <w:sz w:val="24"/>
          <w:szCs w:val="24"/>
          <w:lang w:val="es-UY" w:eastAsia="es-ES"/>
        </w:rPr>
      </w:pPr>
      <w:r w:rsidRPr="00E8151C">
        <w:rPr>
          <w:rFonts w:ascii="Arial" w:eastAsia="Times New Roman" w:hAnsi="Arial" w:cs="Arial"/>
          <w:b/>
          <w:sz w:val="24"/>
          <w:szCs w:val="24"/>
          <w:lang w:val="es-UY" w:eastAsia="es-ES"/>
        </w:rPr>
        <w:t xml:space="preserve">MERCOSUR/CMC/ACTA </w:t>
      </w:r>
      <w:proofErr w:type="spellStart"/>
      <w:r w:rsidRPr="00D6187F">
        <w:rPr>
          <w:rFonts w:ascii="Arial" w:eastAsia="Times New Roman" w:hAnsi="Arial" w:cs="Arial"/>
          <w:b/>
          <w:sz w:val="24"/>
          <w:szCs w:val="24"/>
          <w:lang w:val="es-UY" w:eastAsia="es-ES"/>
        </w:rPr>
        <w:t>Nº</w:t>
      </w:r>
      <w:proofErr w:type="spellEnd"/>
      <w:r w:rsidRPr="00D6187F">
        <w:rPr>
          <w:rFonts w:ascii="Arial" w:eastAsia="Times New Roman" w:hAnsi="Arial" w:cs="Arial"/>
          <w:b/>
          <w:sz w:val="24"/>
          <w:szCs w:val="24"/>
          <w:lang w:val="es-UY" w:eastAsia="es-ES"/>
        </w:rPr>
        <w:t xml:space="preserve"> 0</w:t>
      </w:r>
      <w:r w:rsidR="0052425D">
        <w:rPr>
          <w:rFonts w:ascii="Arial" w:eastAsia="Times New Roman" w:hAnsi="Arial" w:cs="Arial"/>
          <w:b/>
          <w:sz w:val="24"/>
          <w:szCs w:val="24"/>
          <w:lang w:val="es-UY" w:eastAsia="es-ES"/>
        </w:rPr>
        <w:t>1</w:t>
      </w:r>
      <w:r w:rsidRPr="00D6187F">
        <w:rPr>
          <w:rFonts w:ascii="Arial" w:eastAsia="Times New Roman" w:hAnsi="Arial" w:cs="Arial"/>
          <w:b/>
          <w:sz w:val="24"/>
          <w:szCs w:val="24"/>
          <w:lang w:val="es-UY" w:eastAsia="es-ES"/>
        </w:rPr>
        <w:t>/2</w:t>
      </w:r>
      <w:r w:rsidR="0052425D">
        <w:rPr>
          <w:rFonts w:ascii="Arial" w:eastAsia="Times New Roman" w:hAnsi="Arial" w:cs="Arial"/>
          <w:b/>
          <w:sz w:val="24"/>
          <w:szCs w:val="24"/>
          <w:lang w:val="es-UY" w:eastAsia="es-ES"/>
        </w:rPr>
        <w:t>2</w:t>
      </w:r>
    </w:p>
    <w:p w14:paraId="756F9C83" w14:textId="548E6679" w:rsidR="00170791" w:rsidRDefault="00170791" w:rsidP="00170791">
      <w:pPr>
        <w:spacing w:after="0" w:line="240" w:lineRule="auto"/>
        <w:jc w:val="both"/>
        <w:rPr>
          <w:rFonts w:ascii="Arial" w:eastAsia="Times New Roman" w:hAnsi="Arial" w:cs="Arial"/>
          <w:sz w:val="24"/>
          <w:szCs w:val="24"/>
          <w:highlight w:val="yellow"/>
          <w:lang w:val="es-UY" w:eastAsia="es-ES"/>
        </w:rPr>
      </w:pPr>
    </w:p>
    <w:p w14:paraId="75FE1794" w14:textId="77777777" w:rsidR="00160B20" w:rsidRPr="00E8151C" w:rsidRDefault="00160B20" w:rsidP="00170791">
      <w:pPr>
        <w:spacing w:after="0" w:line="240" w:lineRule="auto"/>
        <w:jc w:val="both"/>
        <w:rPr>
          <w:rFonts w:ascii="Arial" w:eastAsia="Times New Roman" w:hAnsi="Arial" w:cs="Arial"/>
          <w:sz w:val="24"/>
          <w:szCs w:val="24"/>
          <w:highlight w:val="yellow"/>
          <w:lang w:val="es-UY" w:eastAsia="es-ES"/>
        </w:rPr>
      </w:pPr>
    </w:p>
    <w:p w14:paraId="55D44F24" w14:textId="040E6709" w:rsidR="00170791" w:rsidRPr="00E8151C" w:rsidRDefault="00170791" w:rsidP="00170791">
      <w:pPr>
        <w:spacing w:after="0" w:line="240" w:lineRule="auto"/>
        <w:jc w:val="center"/>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L</w:t>
      </w:r>
      <w:r w:rsidR="00560F4E">
        <w:rPr>
          <w:rFonts w:ascii="Arial" w:eastAsia="Times New Roman" w:hAnsi="Arial" w:cs="Arial"/>
          <w:b/>
          <w:sz w:val="24"/>
          <w:szCs w:val="24"/>
          <w:lang w:val="es-ES" w:eastAsia="es-ES"/>
        </w:rPr>
        <w:t>X</w:t>
      </w:r>
      <w:r w:rsidRPr="00E8151C">
        <w:rPr>
          <w:rFonts w:ascii="Arial" w:eastAsia="Times New Roman" w:hAnsi="Arial" w:cs="Arial"/>
          <w:b/>
          <w:sz w:val="24"/>
          <w:szCs w:val="24"/>
          <w:lang w:val="es-ES" w:eastAsia="es-ES"/>
        </w:rPr>
        <w:t xml:space="preserve"> REUNIÓN </w:t>
      </w:r>
      <w:r w:rsidR="00220E09">
        <w:rPr>
          <w:rFonts w:ascii="Arial" w:eastAsia="Times New Roman" w:hAnsi="Arial" w:cs="Arial"/>
          <w:b/>
          <w:sz w:val="24"/>
          <w:szCs w:val="24"/>
          <w:lang w:val="es-ES" w:eastAsia="es-ES"/>
        </w:rPr>
        <w:t>ORDINARIA</w:t>
      </w:r>
      <w:r w:rsidRPr="00E8151C">
        <w:rPr>
          <w:rFonts w:ascii="Arial" w:eastAsia="Times New Roman" w:hAnsi="Arial" w:cs="Arial"/>
          <w:b/>
          <w:sz w:val="24"/>
          <w:szCs w:val="24"/>
          <w:lang w:val="es-ES" w:eastAsia="es-ES"/>
        </w:rPr>
        <w:t xml:space="preserve"> DEL CONSEJO DEL MERCADO COMÚN</w:t>
      </w:r>
    </w:p>
    <w:p w14:paraId="213CB9EC" w14:textId="77777777" w:rsidR="000A6D04" w:rsidRDefault="000A6D04" w:rsidP="00170791">
      <w:pPr>
        <w:spacing w:after="0" w:line="240" w:lineRule="auto"/>
        <w:rPr>
          <w:rFonts w:ascii="Arial" w:eastAsia="Times New Roman" w:hAnsi="Arial" w:cs="Arial"/>
          <w:b/>
          <w:sz w:val="24"/>
          <w:szCs w:val="24"/>
          <w:lang w:val="es-ES" w:eastAsia="es-ES"/>
        </w:rPr>
      </w:pPr>
    </w:p>
    <w:p w14:paraId="6E8764F8" w14:textId="22D62EFA" w:rsidR="000A6D04" w:rsidRPr="00BE18A9" w:rsidRDefault="000A6D04" w:rsidP="000A6D04">
      <w:pPr>
        <w:spacing w:after="0" w:line="240" w:lineRule="auto"/>
        <w:jc w:val="both"/>
        <w:rPr>
          <w:rFonts w:ascii="Arial" w:eastAsia="Times New Roman" w:hAnsi="Arial" w:cs="Arial"/>
          <w:sz w:val="24"/>
          <w:szCs w:val="24"/>
          <w:lang w:val="es-ES" w:eastAsia="es-ES"/>
        </w:rPr>
      </w:pPr>
      <w:r w:rsidRPr="00BE18A9">
        <w:rPr>
          <w:rFonts w:ascii="Arial" w:eastAsia="Times New Roman" w:hAnsi="Arial" w:cs="Arial"/>
          <w:sz w:val="24"/>
          <w:szCs w:val="24"/>
          <w:lang w:val="es-ES" w:eastAsia="es-ES"/>
        </w:rPr>
        <w:t xml:space="preserve">Se realizó en la ciudad de </w:t>
      </w:r>
      <w:r w:rsidR="00BE18A9" w:rsidRPr="003E1E6E">
        <w:rPr>
          <w:rFonts w:ascii="Arial" w:eastAsia="Times New Roman" w:hAnsi="Arial" w:cs="Arial"/>
          <w:sz w:val="24"/>
          <w:szCs w:val="24"/>
          <w:lang w:val="es-ES" w:eastAsia="es-ES"/>
        </w:rPr>
        <w:t>Asunción</w:t>
      </w:r>
      <w:r w:rsidRPr="003E1E6E">
        <w:rPr>
          <w:rFonts w:ascii="Arial" w:eastAsia="Times New Roman" w:hAnsi="Arial" w:cs="Arial"/>
          <w:sz w:val="24"/>
          <w:szCs w:val="24"/>
          <w:lang w:val="es-ES" w:eastAsia="es-ES"/>
        </w:rPr>
        <w:t>, República del Paraguay, el día</w:t>
      </w:r>
      <w:r w:rsidR="00BE18A9" w:rsidRPr="003E1E6E">
        <w:rPr>
          <w:rFonts w:ascii="Arial" w:eastAsia="Times New Roman" w:hAnsi="Arial" w:cs="Arial"/>
          <w:sz w:val="24"/>
          <w:szCs w:val="24"/>
          <w:lang w:val="es-ES" w:eastAsia="es-ES"/>
        </w:rPr>
        <w:t xml:space="preserve"> 20 de julio</w:t>
      </w:r>
      <w:r w:rsidRPr="003E1E6E">
        <w:rPr>
          <w:rFonts w:ascii="Arial" w:eastAsia="Times New Roman" w:hAnsi="Arial" w:cs="Arial"/>
          <w:sz w:val="24"/>
          <w:szCs w:val="24"/>
          <w:lang w:val="es-ES" w:eastAsia="es-ES"/>
        </w:rPr>
        <w:t xml:space="preserve"> de 2022, la LX Reunión </w:t>
      </w:r>
      <w:r w:rsidR="00220E09" w:rsidRPr="003E1E6E">
        <w:rPr>
          <w:rFonts w:ascii="Arial" w:eastAsia="Times New Roman" w:hAnsi="Arial" w:cs="Arial"/>
          <w:sz w:val="24"/>
          <w:szCs w:val="24"/>
          <w:lang w:val="es-ES" w:eastAsia="es-ES"/>
        </w:rPr>
        <w:t>Ordinaria</w:t>
      </w:r>
      <w:r w:rsidRPr="003E1E6E">
        <w:rPr>
          <w:rFonts w:ascii="Arial" w:eastAsia="Times New Roman" w:hAnsi="Arial" w:cs="Arial"/>
          <w:sz w:val="24"/>
          <w:szCs w:val="24"/>
          <w:lang w:val="es-ES" w:eastAsia="es-ES"/>
        </w:rPr>
        <w:t xml:space="preserve"> del Consejo del Mercado Común (CMC), con la presencia de las delegaciones de Argentina, Brasil, Paraguay </w:t>
      </w:r>
      <w:r w:rsidRPr="00BE18A9">
        <w:rPr>
          <w:rFonts w:ascii="Arial" w:eastAsia="Times New Roman" w:hAnsi="Arial" w:cs="Arial"/>
          <w:sz w:val="24"/>
          <w:szCs w:val="24"/>
          <w:lang w:val="es-ES" w:eastAsia="es-ES"/>
        </w:rPr>
        <w:t>y Uruguay.</w:t>
      </w:r>
      <w:r w:rsidRPr="00BE18A9">
        <w:rPr>
          <w:rFonts w:ascii="Arial" w:eastAsia="Times New Roman" w:hAnsi="Arial" w:cs="Arial"/>
          <w:bCs/>
          <w:sz w:val="24"/>
          <w:szCs w:val="24"/>
          <w:lang w:val="es-ES" w:eastAsia="es-ES"/>
        </w:rPr>
        <w:t xml:space="preserve"> </w:t>
      </w:r>
      <w:r w:rsidRPr="00BE18A9">
        <w:rPr>
          <w:rFonts w:ascii="Arial" w:eastAsia="Times New Roman" w:hAnsi="Arial" w:cs="Arial"/>
          <w:sz w:val="24"/>
          <w:szCs w:val="24"/>
          <w:lang w:val="es-ES" w:eastAsia="es-ES"/>
        </w:rPr>
        <w:t xml:space="preserve">La Delegación de Bolivia participó de conformidad con lo establecido en la Decisión CMC </w:t>
      </w:r>
      <w:proofErr w:type="spellStart"/>
      <w:r w:rsidRPr="00BE18A9">
        <w:rPr>
          <w:rFonts w:ascii="Arial" w:eastAsia="Times New Roman" w:hAnsi="Arial" w:cs="Arial"/>
          <w:sz w:val="24"/>
          <w:szCs w:val="24"/>
          <w:lang w:val="es-ES" w:eastAsia="es-ES"/>
        </w:rPr>
        <w:t>N°</w:t>
      </w:r>
      <w:proofErr w:type="spellEnd"/>
      <w:r w:rsidRPr="00BE18A9">
        <w:rPr>
          <w:rFonts w:ascii="Arial" w:eastAsia="Times New Roman" w:hAnsi="Arial" w:cs="Arial"/>
          <w:sz w:val="24"/>
          <w:szCs w:val="24"/>
          <w:lang w:val="es-ES" w:eastAsia="es-ES"/>
        </w:rPr>
        <w:t xml:space="preserve"> 13/15.</w:t>
      </w:r>
    </w:p>
    <w:p w14:paraId="5E29F66F" w14:textId="6B4A0F2F" w:rsidR="00AD03C0" w:rsidRDefault="00AD03C0" w:rsidP="00AD03C0">
      <w:pPr>
        <w:spacing w:after="0" w:line="240" w:lineRule="auto"/>
        <w:jc w:val="both"/>
        <w:rPr>
          <w:rFonts w:ascii="Arial" w:eastAsia="Times New Roman" w:hAnsi="Arial" w:cs="Arial"/>
          <w:bCs/>
          <w:sz w:val="24"/>
          <w:szCs w:val="24"/>
          <w:lang w:val="es-UY" w:eastAsia="es-ES"/>
        </w:rPr>
      </w:pPr>
    </w:p>
    <w:p w14:paraId="3F6FF346" w14:textId="32E933C5" w:rsidR="00170791" w:rsidRPr="00E8151C" w:rsidRDefault="00170791" w:rsidP="00170791">
      <w:pPr>
        <w:spacing w:after="0" w:line="240" w:lineRule="auto"/>
        <w:jc w:val="both"/>
        <w:rPr>
          <w:rFonts w:ascii="Arial" w:eastAsia="Times New Roman" w:hAnsi="Arial" w:cs="Arial"/>
          <w:b/>
          <w:sz w:val="24"/>
          <w:szCs w:val="24"/>
          <w:lang w:val="es-ES" w:eastAsia="es-ES"/>
        </w:rPr>
      </w:pPr>
      <w:r w:rsidRPr="00E8151C">
        <w:rPr>
          <w:rFonts w:ascii="Arial" w:eastAsia="Batang" w:hAnsi="Arial" w:cs="Arial"/>
          <w:bCs/>
          <w:noProof/>
          <w:sz w:val="24"/>
          <w:szCs w:val="24"/>
          <w:lang w:val="es-UY" w:eastAsia="pt-BR"/>
        </w:rPr>
        <w:t>El Ministro de Relaciones Exteriores</w:t>
      </w:r>
      <w:r w:rsidR="00277510" w:rsidRPr="00F439CC">
        <w:rPr>
          <w:rFonts w:ascii="Arial" w:eastAsia="Batang" w:hAnsi="Arial" w:cs="Arial"/>
          <w:bCs/>
          <w:noProof/>
          <w:sz w:val="24"/>
          <w:szCs w:val="24"/>
          <w:lang w:val="es-UY" w:eastAsia="pt-BR"/>
        </w:rPr>
        <w:t xml:space="preserve"> </w:t>
      </w:r>
      <w:r w:rsidRPr="00F439CC">
        <w:rPr>
          <w:rFonts w:ascii="Arial" w:eastAsia="Batang" w:hAnsi="Arial" w:cs="Arial"/>
          <w:bCs/>
          <w:noProof/>
          <w:sz w:val="24"/>
          <w:szCs w:val="24"/>
          <w:lang w:val="es-UY" w:eastAsia="pt-BR"/>
        </w:rPr>
        <w:t>de</w:t>
      </w:r>
      <w:r w:rsidR="00263425">
        <w:rPr>
          <w:rFonts w:ascii="Arial" w:eastAsia="Batang" w:hAnsi="Arial" w:cs="Arial"/>
          <w:bCs/>
          <w:noProof/>
          <w:sz w:val="24"/>
          <w:szCs w:val="24"/>
          <w:lang w:val="es-UY" w:eastAsia="pt-BR"/>
        </w:rPr>
        <w:t>l</w:t>
      </w:r>
      <w:r w:rsidRPr="00F439CC">
        <w:rPr>
          <w:rFonts w:ascii="Arial" w:eastAsia="Batang" w:hAnsi="Arial" w:cs="Arial"/>
          <w:bCs/>
          <w:noProof/>
          <w:sz w:val="24"/>
          <w:szCs w:val="24"/>
          <w:lang w:val="es-UY" w:eastAsia="pt-BR"/>
        </w:rPr>
        <w:t xml:space="preserve"> </w:t>
      </w:r>
      <w:r w:rsidR="007B7687">
        <w:rPr>
          <w:rFonts w:ascii="Arial" w:eastAsia="Batang" w:hAnsi="Arial" w:cs="Arial"/>
          <w:bCs/>
          <w:noProof/>
          <w:sz w:val="24"/>
          <w:szCs w:val="24"/>
          <w:lang w:val="es-UY" w:eastAsia="pt-BR"/>
        </w:rPr>
        <w:t>Paraguay,</w:t>
      </w:r>
      <w:r w:rsidRPr="00F439CC">
        <w:rPr>
          <w:rFonts w:ascii="Arial" w:eastAsia="Batang" w:hAnsi="Arial" w:cs="Arial"/>
          <w:bCs/>
          <w:noProof/>
          <w:sz w:val="24"/>
          <w:szCs w:val="24"/>
          <w:lang w:val="es-UY" w:eastAsia="pt-BR"/>
        </w:rPr>
        <w:t xml:space="preserve"> en ejercicio de la Presidencia </w:t>
      </w:r>
      <w:r w:rsidRPr="00F439CC">
        <w:rPr>
          <w:rFonts w:ascii="Arial" w:eastAsia="Batang" w:hAnsi="Arial" w:cs="Arial"/>
          <w:bCs/>
          <w:i/>
          <w:iCs/>
          <w:noProof/>
          <w:sz w:val="24"/>
          <w:szCs w:val="24"/>
          <w:lang w:val="es-UY" w:eastAsia="pt-BR"/>
        </w:rPr>
        <w:t>Pro Tempore</w:t>
      </w:r>
      <w:r w:rsidR="00967AE8" w:rsidRPr="00F439CC">
        <w:rPr>
          <w:rFonts w:ascii="Arial" w:eastAsia="Batang" w:hAnsi="Arial" w:cs="Arial"/>
          <w:bCs/>
          <w:i/>
          <w:iCs/>
          <w:noProof/>
          <w:sz w:val="24"/>
          <w:szCs w:val="24"/>
          <w:lang w:val="es-UY" w:eastAsia="pt-BR"/>
        </w:rPr>
        <w:t>,</w:t>
      </w:r>
      <w:r w:rsidRPr="00F439CC">
        <w:rPr>
          <w:rFonts w:ascii="Arial" w:eastAsia="Batang" w:hAnsi="Arial" w:cs="Arial"/>
          <w:bCs/>
          <w:noProof/>
          <w:sz w:val="24"/>
          <w:szCs w:val="24"/>
          <w:lang w:val="es-UY" w:eastAsia="pt-BR"/>
        </w:rPr>
        <w:t xml:space="preserve"> di</w:t>
      </w:r>
      <w:r w:rsidRPr="00E8151C">
        <w:rPr>
          <w:rFonts w:ascii="Arial" w:eastAsia="Batang" w:hAnsi="Arial" w:cs="Arial"/>
          <w:bCs/>
          <w:noProof/>
          <w:sz w:val="24"/>
          <w:szCs w:val="24"/>
          <w:lang w:val="es-UY" w:eastAsia="pt-BR"/>
        </w:rPr>
        <w:t>o apertura a la reunión</w:t>
      </w:r>
      <w:r w:rsidR="007B7687">
        <w:rPr>
          <w:rFonts w:ascii="Arial" w:eastAsia="Batang" w:hAnsi="Arial" w:cs="Arial"/>
          <w:bCs/>
          <w:noProof/>
          <w:sz w:val="24"/>
          <w:szCs w:val="24"/>
          <w:lang w:val="es-UY" w:eastAsia="pt-BR"/>
        </w:rPr>
        <w:t xml:space="preserve"> y agradeció </w:t>
      </w:r>
      <w:r w:rsidRPr="00E8151C">
        <w:rPr>
          <w:rFonts w:ascii="Arial" w:eastAsia="Batang" w:hAnsi="Arial" w:cs="Arial"/>
          <w:bCs/>
          <w:sz w:val="24"/>
          <w:szCs w:val="24"/>
          <w:lang w:val="es-UY" w:eastAsia="es-ES"/>
        </w:rPr>
        <w:t>la participación de las delegaciones</w:t>
      </w:r>
      <w:r w:rsidRPr="00E8151C">
        <w:rPr>
          <w:rFonts w:ascii="Arial" w:eastAsia="Times New Roman" w:hAnsi="Arial" w:cs="Arial"/>
          <w:sz w:val="24"/>
          <w:szCs w:val="24"/>
          <w:lang w:val="es-UY" w:eastAsia="es-ES"/>
        </w:rPr>
        <w:t>.</w:t>
      </w:r>
      <w:r w:rsidRPr="00E8151C">
        <w:rPr>
          <w:rFonts w:ascii="Arial" w:eastAsia="Times New Roman" w:hAnsi="Arial" w:cs="Arial"/>
          <w:b/>
          <w:sz w:val="24"/>
          <w:szCs w:val="24"/>
          <w:lang w:val="es-ES" w:eastAsia="es-ES"/>
        </w:rPr>
        <w:t xml:space="preserve"> </w:t>
      </w:r>
    </w:p>
    <w:p w14:paraId="44D499A0" w14:textId="77777777" w:rsidR="00170791" w:rsidRPr="00E8151C" w:rsidRDefault="00170791" w:rsidP="00170791">
      <w:pPr>
        <w:spacing w:after="0" w:line="240" w:lineRule="auto"/>
        <w:jc w:val="both"/>
        <w:rPr>
          <w:rFonts w:ascii="Arial" w:eastAsia="Times New Roman" w:hAnsi="Arial" w:cs="Arial"/>
          <w:sz w:val="24"/>
          <w:szCs w:val="24"/>
          <w:lang w:val="es-UY" w:eastAsia="es-ES"/>
        </w:rPr>
      </w:pPr>
    </w:p>
    <w:p w14:paraId="2B1656C2"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r w:rsidRPr="00E8151C">
        <w:rPr>
          <w:rFonts w:ascii="Arial" w:eastAsia="Times New Roman" w:hAnsi="Arial" w:cs="Arial"/>
          <w:sz w:val="24"/>
          <w:szCs w:val="24"/>
          <w:lang w:val="pt-BR" w:eastAsia="es-ES"/>
        </w:rPr>
        <w:t xml:space="preserve">La Agenda consta como </w:t>
      </w:r>
      <w:r w:rsidRPr="00E8151C">
        <w:rPr>
          <w:rFonts w:ascii="Arial" w:eastAsia="Times New Roman" w:hAnsi="Arial" w:cs="Arial"/>
          <w:b/>
          <w:bCs/>
          <w:sz w:val="24"/>
          <w:szCs w:val="24"/>
          <w:lang w:val="pt-BR" w:eastAsia="es-ES"/>
        </w:rPr>
        <w:t>Anexo I</w:t>
      </w:r>
      <w:r w:rsidRPr="00E8151C">
        <w:rPr>
          <w:rFonts w:ascii="Arial" w:eastAsia="Times New Roman" w:hAnsi="Arial" w:cs="Arial"/>
          <w:sz w:val="24"/>
          <w:szCs w:val="24"/>
          <w:lang w:val="pt-BR" w:eastAsia="es-ES"/>
        </w:rPr>
        <w:t>.</w:t>
      </w:r>
    </w:p>
    <w:p w14:paraId="130B1CD5"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p>
    <w:p w14:paraId="2C5DCE61" w14:textId="60C56915" w:rsidR="00170791" w:rsidRPr="00E8151C" w:rsidRDefault="00170791" w:rsidP="00170791">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Las </w:t>
      </w:r>
      <w:r w:rsidR="008339B8">
        <w:rPr>
          <w:rFonts w:ascii="Arial" w:eastAsia="Times New Roman" w:hAnsi="Arial" w:cs="Arial"/>
          <w:sz w:val="24"/>
          <w:szCs w:val="24"/>
          <w:lang w:val="es-ES" w:eastAsia="es-ES"/>
        </w:rPr>
        <w:t>n</w:t>
      </w:r>
      <w:r w:rsidRPr="00E8151C">
        <w:rPr>
          <w:rFonts w:ascii="Arial" w:eastAsia="Times New Roman" w:hAnsi="Arial" w:cs="Arial"/>
          <w:sz w:val="24"/>
          <w:szCs w:val="24"/>
          <w:lang w:val="es-ES" w:eastAsia="es-ES"/>
        </w:rPr>
        <w:t xml:space="preserve">ormas aprobadas constan como </w:t>
      </w:r>
      <w:r w:rsidRPr="00E8151C">
        <w:rPr>
          <w:rFonts w:ascii="Arial" w:eastAsia="Times New Roman" w:hAnsi="Arial" w:cs="Arial"/>
          <w:b/>
          <w:bCs/>
          <w:sz w:val="24"/>
          <w:szCs w:val="24"/>
          <w:lang w:val="es-ES" w:eastAsia="es-ES"/>
        </w:rPr>
        <w:t>Anexo II</w:t>
      </w:r>
      <w:r w:rsidRPr="00E8151C">
        <w:rPr>
          <w:rFonts w:ascii="Arial" w:eastAsia="Times New Roman" w:hAnsi="Arial" w:cs="Arial"/>
          <w:sz w:val="24"/>
          <w:szCs w:val="24"/>
          <w:lang w:val="es-ES" w:eastAsia="es-ES"/>
        </w:rPr>
        <w:t>.</w:t>
      </w:r>
    </w:p>
    <w:p w14:paraId="25C31F27" w14:textId="5A39F96A" w:rsidR="00170791" w:rsidRDefault="00170791" w:rsidP="00170791">
      <w:pPr>
        <w:spacing w:after="0" w:line="240" w:lineRule="auto"/>
        <w:jc w:val="both"/>
        <w:rPr>
          <w:rFonts w:ascii="Arial" w:eastAsia="Times New Roman" w:hAnsi="Arial" w:cs="Arial"/>
          <w:sz w:val="24"/>
          <w:szCs w:val="24"/>
          <w:lang w:val="es-ES" w:eastAsia="es-ES"/>
        </w:rPr>
      </w:pPr>
    </w:p>
    <w:p w14:paraId="7D222E92" w14:textId="77777777" w:rsidR="00BB376F" w:rsidRPr="00E8151C" w:rsidRDefault="00BB376F" w:rsidP="00170791">
      <w:pPr>
        <w:spacing w:after="0" w:line="240" w:lineRule="auto"/>
        <w:jc w:val="both"/>
        <w:rPr>
          <w:rFonts w:ascii="Arial" w:eastAsia="Times New Roman" w:hAnsi="Arial" w:cs="Arial"/>
          <w:sz w:val="24"/>
          <w:szCs w:val="24"/>
          <w:lang w:val="es-ES" w:eastAsia="es-ES"/>
        </w:rPr>
      </w:pPr>
    </w:p>
    <w:p w14:paraId="015816AC" w14:textId="2B6A85F9" w:rsidR="00277510" w:rsidRPr="00E8151C" w:rsidRDefault="00277510" w:rsidP="00277510">
      <w:pPr>
        <w:spacing w:after="0" w:line="240" w:lineRule="auto"/>
        <w:jc w:val="both"/>
        <w:rPr>
          <w:rFonts w:ascii="Arial" w:eastAsia="Times New Roman" w:hAnsi="Arial" w:cs="Arial"/>
          <w:bCs/>
          <w:sz w:val="24"/>
          <w:szCs w:val="24"/>
          <w:lang w:val="es-UY" w:eastAsia="es-ES"/>
        </w:rPr>
      </w:pPr>
      <w:r w:rsidRPr="00E8151C">
        <w:rPr>
          <w:rFonts w:ascii="Arial" w:eastAsia="Times New Roman" w:hAnsi="Arial" w:cs="Arial"/>
          <w:bCs/>
          <w:sz w:val="24"/>
          <w:szCs w:val="24"/>
          <w:lang w:val="es-UY" w:eastAsia="es-ES"/>
        </w:rPr>
        <w:t>Durante la reunión fueron tratados los siguientes temas:</w:t>
      </w:r>
    </w:p>
    <w:p w14:paraId="0C010369"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1DEC92D6" w14:textId="77777777" w:rsidR="00170791" w:rsidRPr="00E8151C"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17C9DE5B" w14:textId="1D9FE356"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INFORME DE LA PRESIDENCIA </w:t>
      </w:r>
      <w:r w:rsidRPr="00E8151C">
        <w:rPr>
          <w:rFonts w:ascii="Arial" w:eastAsia="Times New Roman" w:hAnsi="Arial" w:cs="Arial"/>
          <w:b/>
          <w:i/>
          <w:sz w:val="24"/>
          <w:szCs w:val="24"/>
          <w:lang w:val="es-ES" w:eastAsia="es-ES"/>
        </w:rPr>
        <w:t>PRO TEMPORE</w:t>
      </w:r>
      <w:r w:rsidRPr="00E8151C">
        <w:rPr>
          <w:rFonts w:ascii="Arial" w:eastAsia="Times New Roman" w:hAnsi="Arial" w:cs="Arial"/>
          <w:b/>
          <w:sz w:val="24"/>
          <w:szCs w:val="24"/>
          <w:lang w:val="es-ES" w:eastAsia="es-ES"/>
        </w:rPr>
        <w:t xml:space="preserve"> </w:t>
      </w:r>
      <w:r w:rsidR="00A06BD0">
        <w:rPr>
          <w:rFonts w:ascii="Arial" w:eastAsia="Times New Roman" w:hAnsi="Arial" w:cs="Arial"/>
          <w:b/>
          <w:sz w:val="24"/>
          <w:szCs w:val="24"/>
          <w:lang w:val="es-ES" w:eastAsia="es-ES"/>
        </w:rPr>
        <w:t>DEL PARAGUAY</w:t>
      </w:r>
      <w:r w:rsidRPr="00E8151C">
        <w:rPr>
          <w:rFonts w:ascii="Arial" w:eastAsia="Times New Roman" w:hAnsi="Arial" w:cs="Arial"/>
          <w:b/>
          <w:sz w:val="24"/>
          <w:szCs w:val="24"/>
          <w:lang w:val="es-ES" w:eastAsia="es-ES"/>
        </w:rPr>
        <w:t xml:space="preserve"> DEL GMC</w:t>
      </w:r>
    </w:p>
    <w:p w14:paraId="36640EE5" w14:textId="77777777" w:rsidR="00170791" w:rsidRPr="00E8151C" w:rsidRDefault="00170791" w:rsidP="00170791">
      <w:pPr>
        <w:spacing w:after="0" w:line="240" w:lineRule="auto"/>
        <w:jc w:val="both"/>
        <w:rPr>
          <w:rFonts w:ascii="Arial" w:eastAsia="Times New Roman" w:hAnsi="Arial" w:cs="Arial"/>
          <w:sz w:val="24"/>
          <w:szCs w:val="24"/>
          <w:highlight w:val="yellow"/>
          <w:lang w:val="es-ES" w:eastAsia="es-ES"/>
        </w:rPr>
      </w:pPr>
    </w:p>
    <w:p w14:paraId="379C25C2" w14:textId="404C9EEE" w:rsidR="00170791" w:rsidRPr="003E1E6E" w:rsidRDefault="00170791" w:rsidP="00170791">
      <w:pPr>
        <w:spacing w:after="0" w:line="240" w:lineRule="auto"/>
        <w:jc w:val="both"/>
        <w:rPr>
          <w:rFonts w:ascii="Arial" w:eastAsia="Times New Roman" w:hAnsi="Arial" w:cs="Arial"/>
          <w:bCs/>
          <w:sz w:val="24"/>
          <w:szCs w:val="24"/>
          <w:lang w:val="es-ES" w:eastAsia="es-ES"/>
        </w:rPr>
      </w:pPr>
      <w:r w:rsidRPr="003E1E6E">
        <w:rPr>
          <w:rFonts w:ascii="Arial" w:eastAsia="Times New Roman" w:hAnsi="Arial" w:cs="Arial"/>
          <w:bCs/>
          <w:sz w:val="24"/>
          <w:szCs w:val="24"/>
          <w:lang w:val="es-ES" w:eastAsia="es-ES"/>
        </w:rPr>
        <w:t>El CMC recibió el informe de</w:t>
      </w:r>
      <w:r w:rsidR="001F3B18" w:rsidRPr="003E1E6E">
        <w:rPr>
          <w:rFonts w:ascii="Arial" w:eastAsia="Times New Roman" w:hAnsi="Arial" w:cs="Arial"/>
          <w:bCs/>
          <w:sz w:val="24"/>
          <w:szCs w:val="24"/>
          <w:lang w:val="es-ES" w:eastAsia="es-ES"/>
        </w:rPr>
        <w:t xml:space="preserve"> la Coordinación</w:t>
      </w:r>
      <w:r w:rsidRPr="003E1E6E">
        <w:rPr>
          <w:rFonts w:ascii="Arial" w:eastAsia="Times New Roman" w:hAnsi="Arial" w:cs="Arial"/>
          <w:bCs/>
          <w:sz w:val="24"/>
          <w:szCs w:val="24"/>
          <w:lang w:val="es-ES" w:eastAsia="es-ES"/>
        </w:rPr>
        <w:t xml:space="preserve"> Nacional de</w:t>
      </w:r>
      <w:r w:rsidR="001E32B3">
        <w:rPr>
          <w:rFonts w:ascii="Arial" w:eastAsia="Times New Roman" w:hAnsi="Arial" w:cs="Arial"/>
          <w:bCs/>
          <w:sz w:val="24"/>
          <w:szCs w:val="24"/>
          <w:lang w:val="es-ES" w:eastAsia="es-ES"/>
        </w:rPr>
        <w:t>l</w:t>
      </w:r>
      <w:r w:rsidRPr="003E1E6E">
        <w:rPr>
          <w:rFonts w:ascii="Arial" w:eastAsia="Times New Roman" w:hAnsi="Arial" w:cs="Arial"/>
          <w:bCs/>
          <w:sz w:val="24"/>
          <w:szCs w:val="24"/>
          <w:lang w:val="es-ES" w:eastAsia="es-ES"/>
        </w:rPr>
        <w:t xml:space="preserve"> </w:t>
      </w:r>
      <w:r w:rsidR="00A06BD0" w:rsidRPr="003E1E6E">
        <w:rPr>
          <w:rFonts w:ascii="Arial" w:eastAsia="Times New Roman" w:hAnsi="Arial" w:cs="Arial"/>
          <w:bCs/>
          <w:sz w:val="24"/>
          <w:szCs w:val="24"/>
          <w:lang w:val="es-ES" w:eastAsia="es-ES"/>
        </w:rPr>
        <w:t>Paraguay</w:t>
      </w:r>
      <w:r w:rsidRPr="003E1E6E">
        <w:rPr>
          <w:rFonts w:ascii="Arial" w:eastAsia="Times New Roman" w:hAnsi="Arial" w:cs="Arial"/>
          <w:bCs/>
          <w:sz w:val="24"/>
          <w:szCs w:val="24"/>
          <w:lang w:val="es-ES" w:eastAsia="es-ES"/>
        </w:rPr>
        <w:t xml:space="preserve"> del Grupo Mercado Común, en ejercicio de la Presidencia </w:t>
      </w:r>
      <w:r w:rsidRPr="003E1E6E">
        <w:rPr>
          <w:rFonts w:ascii="Arial" w:eastAsia="Times New Roman" w:hAnsi="Arial" w:cs="Arial"/>
          <w:bCs/>
          <w:i/>
          <w:sz w:val="24"/>
          <w:szCs w:val="24"/>
          <w:lang w:val="es-ES" w:eastAsia="es-ES"/>
        </w:rPr>
        <w:t>Pro Tempore</w:t>
      </w:r>
      <w:r w:rsidRPr="003E1E6E">
        <w:rPr>
          <w:rFonts w:ascii="Arial" w:eastAsia="Times New Roman" w:hAnsi="Arial" w:cs="Arial"/>
          <w:bCs/>
          <w:sz w:val="24"/>
          <w:szCs w:val="24"/>
          <w:lang w:val="es-ES" w:eastAsia="es-ES"/>
        </w:rPr>
        <w:t xml:space="preserve"> </w:t>
      </w:r>
      <w:r w:rsidR="00C372FC">
        <w:rPr>
          <w:rFonts w:ascii="Arial" w:eastAsia="Times New Roman" w:hAnsi="Arial" w:cs="Arial"/>
          <w:bCs/>
          <w:sz w:val="24"/>
          <w:szCs w:val="24"/>
          <w:lang w:val="es-ES" w:eastAsia="es-ES"/>
        </w:rPr>
        <w:t xml:space="preserve">(PPTP) </w:t>
      </w:r>
      <w:r w:rsidRPr="003E1E6E">
        <w:rPr>
          <w:rFonts w:ascii="Arial" w:eastAsia="Times New Roman" w:hAnsi="Arial" w:cs="Arial"/>
          <w:bCs/>
          <w:sz w:val="24"/>
          <w:szCs w:val="24"/>
          <w:lang w:val="es-ES" w:eastAsia="es-ES"/>
        </w:rPr>
        <w:t xml:space="preserve">sobre los trabajos desarrollados durante el </w:t>
      </w:r>
      <w:r w:rsidR="001F3B18" w:rsidRPr="003E1E6E">
        <w:rPr>
          <w:rFonts w:ascii="Arial" w:eastAsia="Times New Roman" w:hAnsi="Arial" w:cs="Arial"/>
          <w:bCs/>
          <w:sz w:val="24"/>
          <w:szCs w:val="24"/>
          <w:lang w:val="es-ES" w:eastAsia="es-ES"/>
        </w:rPr>
        <w:t>primer</w:t>
      </w:r>
      <w:r w:rsidRPr="003E1E6E">
        <w:rPr>
          <w:rFonts w:ascii="Arial" w:eastAsia="Times New Roman" w:hAnsi="Arial" w:cs="Arial"/>
          <w:bCs/>
          <w:sz w:val="24"/>
          <w:szCs w:val="24"/>
          <w:lang w:val="es-ES" w:eastAsia="es-ES"/>
        </w:rPr>
        <w:t xml:space="preserve"> semestre de 202</w:t>
      </w:r>
      <w:r w:rsidR="00A06BD0" w:rsidRPr="003E1E6E">
        <w:rPr>
          <w:rFonts w:ascii="Arial" w:eastAsia="Times New Roman" w:hAnsi="Arial" w:cs="Arial"/>
          <w:bCs/>
          <w:sz w:val="24"/>
          <w:szCs w:val="24"/>
          <w:lang w:val="es-ES" w:eastAsia="es-ES"/>
        </w:rPr>
        <w:t>2</w:t>
      </w:r>
      <w:r w:rsidR="00F84686" w:rsidRPr="003E1E6E">
        <w:rPr>
          <w:rFonts w:ascii="Arial" w:eastAsia="Times New Roman" w:hAnsi="Arial" w:cs="Arial"/>
          <w:bCs/>
          <w:sz w:val="24"/>
          <w:szCs w:val="24"/>
          <w:lang w:val="es-ES" w:eastAsia="es-ES"/>
        </w:rPr>
        <w:t xml:space="preserve"> </w:t>
      </w:r>
      <w:r w:rsidRPr="003E1E6E">
        <w:rPr>
          <w:rFonts w:ascii="Arial" w:eastAsia="Times New Roman" w:hAnsi="Arial" w:cs="Arial"/>
          <w:b/>
          <w:bCs/>
          <w:sz w:val="24"/>
          <w:szCs w:val="24"/>
          <w:lang w:val="es-ES" w:eastAsia="es-ES"/>
        </w:rPr>
        <w:t>(Anexo III - MERCOSUR/L</w:t>
      </w:r>
      <w:r w:rsidR="00A06BD0" w:rsidRPr="003E1E6E">
        <w:rPr>
          <w:rFonts w:ascii="Arial" w:eastAsia="Times New Roman" w:hAnsi="Arial" w:cs="Arial"/>
          <w:b/>
          <w:bCs/>
          <w:sz w:val="24"/>
          <w:szCs w:val="24"/>
          <w:lang w:val="es-ES" w:eastAsia="es-ES"/>
        </w:rPr>
        <w:t>X</w:t>
      </w:r>
      <w:r w:rsidRPr="003E1E6E">
        <w:rPr>
          <w:rFonts w:ascii="Arial" w:eastAsia="Times New Roman" w:hAnsi="Arial" w:cs="Arial"/>
          <w:b/>
          <w:bCs/>
          <w:sz w:val="24"/>
          <w:szCs w:val="24"/>
          <w:lang w:val="es-ES" w:eastAsia="es-ES"/>
        </w:rPr>
        <w:t xml:space="preserve"> CMC/DI </w:t>
      </w:r>
      <w:proofErr w:type="spellStart"/>
      <w:r w:rsidRPr="003E1E6E">
        <w:rPr>
          <w:rFonts w:ascii="Arial" w:eastAsia="Times New Roman" w:hAnsi="Arial" w:cs="Arial"/>
          <w:b/>
          <w:bCs/>
          <w:sz w:val="24"/>
          <w:szCs w:val="24"/>
          <w:lang w:val="es-ES" w:eastAsia="es-ES"/>
        </w:rPr>
        <w:t>Nº</w:t>
      </w:r>
      <w:proofErr w:type="spellEnd"/>
      <w:r w:rsidRPr="003E1E6E">
        <w:rPr>
          <w:rFonts w:ascii="Arial" w:eastAsia="Times New Roman" w:hAnsi="Arial" w:cs="Arial"/>
          <w:b/>
          <w:bCs/>
          <w:sz w:val="24"/>
          <w:szCs w:val="24"/>
          <w:lang w:val="es-ES" w:eastAsia="es-ES"/>
        </w:rPr>
        <w:t xml:space="preserve"> </w:t>
      </w:r>
      <w:r w:rsidR="00701C87" w:rsidRPr="003E1E6E">
        <w:rPr>
          <w:rFonts w:ascii="Arial" w:eastAsia="Times New Roman" w:hAnsi="Arial" w:cs="Arial"/>
          <w:b/>
          <w:bCs/>
          <w:sz w:val="24"/>
          <w:szCs w:val="24"/>
          <w:lang w:val="es-ES" w:eastAsia="es-ES"/>
        </w:rPr>
        <w:t>01</w:t>
      </w:r>
      <w:r w:rsidRPr="003E1E6E">
        <w:rPr>
          <w:rFonts w:ascii="Arial" w:eastAsia="Times New Roman" w:hAnsi="Arial" w:cs="Arial"/>
          <w:b/>
          <w:bCs/>
          <w:sz w:val="24"/>
          <w:szCs w:val="24"/>
          <w:lang w:val="es-ES" w:eastAsia="es-ES"/>
        </w:rPr>
        <w:t>/2</w:t>
      </w:r>
      <w:r w:rsidR="00A06BD0" w:rsidRPr="003E1E6E">
        <w:rPr>
          <w:rFonts w:ascii="Arial" w:eastAsia="Times New Roman" w:hAnsi="Arial" w:cs="Arial"/>
          <w:b/>
          <w:bCs/>
          <w:sz w:val="24"/>
          <w:szCs w:val="24"/>
          <w:lang w:val="es-ES" w:eastAsia="es-ES"/>
        </w:rPr>
        <w:t>2</w:t>
      </w:r>
      <w:r w:rsidRPr="003E1E6E">
        <w:rPr>
          <w:rFonts w:ascii="Arial" w:eastAsia="Times New Roman" w:hAnsi="Arial" w:cs="Arial"/>
          <w:b/>
          <w:bCs/>
          <w:sz w:val="24"/>
          <w:szCs w:val="24"/>
          <w:lang w:val="es-ES" w:eastAsia="es-ES"/>
        </w:rPr>
        <w:t>)</w:t>
      </w:r>
      <w:r w:rsidRPr="003E1E6E">
        <w:rPr>
          <w:rFonts w:ascii="Arial" w:eastAsia="Times New Roman" w:hAnsi="Arial" w:cs="Arial"/>
          <w:bCs/>
          <w:sz w:val="24"/>
          <w:szCs w:val="24"/>
          <w:lang w:val="es-ES" w:eastAsia="es-ES"/>
        </w:rPr>
        <w:t>.</w:t>
      </w:r>
    </w:p>
    <w:p w14:paraId="702D21DE" w14:textId="13A9A9D9" w:rsidR="00E91EE1" w:rsidRPr="003E1E6E" w:rsidRDefault="00E91EE1" w:rsidP="00E91EE1">
      <w:pPr>
        <w:spacing w:after="0" w:line="240" w:lineRule="auto"/>
        <w:jc w:val="both"/>
        <w:rPr>
          <w:rFonts w:ascii="Arial" w:eastAsia="Times New Roman" w:hAnsi="Arial" w:cs="Arial"/>
          <w:bCs/>
          <w:sz w:val="24"/>
          <w:szCs w:val="24"/>
          <w:lang w:val="es-ES" w:eastAsia="es-ES"/>
        </w:rPr>
      </w:pPr>
    </w:p>
    <w:p w14:paraId="625BE1D7" w14:textId="77777777" w:rsidR="003E1E6E" w:rsidRPr="003E1E6E" w:rsidRDefault="003E1E6E" w:rsidP="003E1E6E">
      <w:pPr>
        <w:jc w:val="both"/>
        <w:rPr>
          <w:rFonts w:ascii="Arial" w:hAnsi="Arial" w:cs="Arial"/>
          <w:sz w:val="24"/>
          <w:szCs w:val="24"/>
          <w:lang w:val="es-PY"/>
        </w:rPr>
      </w:pPr>
      <w:r w:rsidRPr="003E1E6E">
        <w:rPr>
          <w:rFonts w:ascii="Arial" w:hAnsi="Arial" w:cs="Arial"/>
          <w:sz w:val="24"/>
          <w:szCs w:val="24"/>
          <w:lang w:val="es-PY"/>
        </w:rPr>
        <w:t>Entre los principales resultados de la PPTP, se destacó:</w:t>
      </w:r>
    </w:p>
    <w:p w14:paraId="79F3CD71" w14:textId="02BCF30F" w:rsidR="003E1E6E" w:rsidRPr="003E1E6E" w:rsidRDefault="000E67D2" w:rsidP="003E1E6E">
      <w:pPr>
        <w:numPr>
          <w:ilvl w:val="0"/>
          <w:numId w:val="13"/>
        </w:numPr>
        <w:contextualSpacing/>
        <w:jc w:val="both"/>
        <w:rPr>
          <w:rFonts w:ascii="Arial" w:hAnsi="Arial" w:cs="Arial"/>
          <w:strike/>
          <w:sz w:val="24"/>
          <w:szCs w:val="24"/>
          <w:lang w:val="es-PY"/>
        </w:rPr>
      </w:pPr>
      <w:r>
        <w:rPr>
          <w:rFonts w:ascii="Arial" w:hAnsi="Arial" w:cs="Arial"/>
          <w:sz w:val="24"/>
          <w:szCs w:val="24"/>
          <w:lang w:val="es-PY"/>
        </w:rPr>
        <w:t>R</w:t>
      </w:r>
      <w:r w:rsidR="003E1E6E" w:rsidRPr="003E1E6E">
        <w:rPr>
          <w:rFonts w:ascii="Arial" w:hAnsi="Arial" w:cs="Arial"/>
          <w:sz w:val="24"/>
          <w:szCs w:val="24"/>
          <w:lang w:val="es-PY"/>
        </w:rPr>
        <w:t xml:space="preserve">educción del 10% del </w:t>
      </w:r>
      <w:r w:rsidR="005A0748" w:rsidRPr="003E1E6E">
        <w:rPr>
          <w:rFonts w:ascii="Arial" w:eastAsia="Times New Roman" w:hAnsi="Arial" w:cs="Arial"/>
          <w:sz w:val="24"/>
          <w:szCs w:val="24"/>
          <w:lang w:val="es-ES" w:eastAsia="es-ES"/>
        </w:rPr>
        <w:t xml:space="preserve">Arancel Externo </w:t>
      </w:r>
      <w:r w:rsidR="005A0748" w:rsidRPr="005A0748">
        <w:rPr>
          <w:rFonts w:ascii="Arial" w:eastAsia="Times New Roman" w:hAnsi="Arial" w:cs="Arial"/>
          <w:sz w:val="24"/>
          <w:szCs w:val="24"/>
          <w:lang w:val="es-ES" w:eastAsia="es-ES"/>
        </w:rPr>
        <w:t>Común</w:t>
      </w:r>
      <w:r w:rsidR="005A0748" w:rsidRPr="005A0748">
        <w:rPr>
          <w:rFonts w:ascii="Arial" w:hAnsi="Arial" w:cs="Arial"/>
          <w:sz w:val="24"/>
          <w:szCs w:val="24"/>
          <w:lang w:val="es-PY"/>
        </w:rPr>
        <w:t xml:space="preserve"> (</w:t>
      </w:r>
      <w:r w:rsidR="003E1E6E" w:rsidRPr="003E1E6E">
        <w:rPr>
          <w:rFonts w:ascii="Arial" w:hAnsi="Arial" w:cs="Arial"/>
          <w:sz w:val="24"/>
          <w:szCs w:val="24"/>
          <w:lang w:val="es-PY"/>
        </w:rPr>
        <w:t>AEC</w:t>
      </w:r>
      <w:r w:rsidR="005A0748" w:rsidRPr="005A0748">
        <w:rPr>
          <w:rFonts w:ascii="Arial" w:hAnsi="Arial" w:cs="Arial"/>
          <w:sz w:val="24"/>
          <w:szCs w:val="24"/>
          <w:lang w:val="es-PY"/>
        </w:rPr>
        <w:t>)</w:t>
      </w:r>
      <w:r w:rsidR="00BA5CB8" w:rsidRPr="005A0748">
        <w:rPr>
          <w:rFonts w:ascii="Arial" w:hAnsi="Arial" w:cs="Arial"/>
          <w:sz w:val="24"/>
          <w:szCs w:val="24"/>
          <w:lang w:val="es-PY"/>
        </w:rPr>
        <w:t>.</w:t>
      </w:r>
      <w:r w:rsidR="003E1E6E" w:rsidRPr="003E1E6E">
        <w:rPr>
          <w:rFonts w:ascii="Arial" w:hAnsi="Arial" w:cs="Arial"/>
          <w:sz w:val="24"/>
          <w:szCs w:val="24"/>
          <w:lang w:val="es-PY"/>
        </w:rPr>
        <w:t xml:space="preserve"> </w:t>
      </w:r>
    </w:p>
    <w:p w14:paraId="191D6E2D" w14:textId="1B2680F2"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D</w:t>
      </w:r>
      <w:r w:rsidR="003E1E6E" w:rsidRPr="003E1E6E">
        <w:rPr>
          <w:rFonts w:ascii="Arial" w:hAnsi="Arial" w:cs="Arial"/>
          <w:sz w:val="24"/>
          <w:szCs w:val="24"/>
          <w:lang w:val="es-PY"/>
        </w:rPr>
        <w:t>iálogo sobre políticas macroeconómicas.</w:t>
      </w:r>
    </w:p>
    <w:p w14:paraId="19186D39" w14:textId="00B9CCF1"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C</w:t>
      </w:r>
      <w:r w:rsidR="003E1E6E" w:rsidRPr="003E1E6E">
        <w:rPr>
          <w:rFonts w:ascii="Arial" w:hAnsi="Arial" w:cs="Arial"/>
          <w:sz w:val="24"/>
          <w:szCs w:val="24"/>
          <w:lang w:val="es-PY"/>
        </w:rPr>
        <w:t xml:space="preserve">reación Subgrupo de Trabajo </w:t>
      </w:r>
      <w:proofErr w:type="spellStart"/>
      <w:r w:rsidR="003E1E6E" w:rsidRPr="003E1E6E">
        <w:rPr>
          <w:rFonts w:ascii="Arial" w:hAnsi="Arial" w:cs="Arial"/>
          <w:sz w:val="24"/>
          <w:szCs w:val="24"/>
          <w:lang w:val="es-PY"/>
        </w:rPr>
        <w:t>N</w:t>
      </w:r>
      <w:r w:rsidR="003E1E6E">
        <w:rPr>
          <w:rFonts w:ascii="Arial" w:hAnsi="Arial" w:cs="Arial"/>
          <w:sz w:val="24"/>
          <w:szCs w:val="24"/>
          <w:lang w:val="es-PY"/>
        </w:rPr>
        <w:t>°</w:t>
      </w:r>
      <w:proofErr w:type="spellEnd"/>
      <w:r w:rsidR="003E1E6E" w:rsidRPr="003E1E6E">
        <w:rPr>
          <w:rFonts w:ascii="Arial" w:hAnsi="Arial" w:cs="Arial"/>
          <w:sz w:val="24"/>
          <w:szCs w:val="24"/>
          <w:lang w:val="es-PY"/>
        </w:rPr>
        <w:t xml:space="preserve"> 14 “Infraestructura física”.</w:t>
      </w:r>
    </w:p>
    <w:p w14:paraId="5922D203" w14:textId="11E180C7"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A</w:t>
      </w:r>
      <w:r w:rsidR="003E1E6E" w:rsidRPr="003E1E6E">
        <w:rPr>
          <w:rFonts w:ascii="Arial" w:hAnsi="Arial" w:cs="Arial"/>
          <w:sz w:val="24"/>
          <w:szCs w:val="24"/>
          <w:lang w:val="es-PY"/>
        </w:rPr>
        <w:t xml:space="preserve">probación de la Decisión </w:t>
      </w:r>
      <w:r w:rsidR="008A010E">
        <w:rPr>
          <w:rFonts w:ascii="Arial" w:hAnsi="Arial" w:cs="Arial"/>
          <w:sz w:val="24"/>
          <w:szCs w:val="24"/>
          <w:lang w:val="es-PY"/>
        </w:rPr>
        <w:t>CMC</w:t>
      </w:r>
      <w:r w:rsidR="003E1E6E" w:rsidRPr="003E1E6E">
        <w:rPr>
          <w:rFonts w:ascii="Arial" w:hAnsi="Arial" w:cs="Arial"/>
          <w:sz w:val="24"/>
          <w:szCs w:val="24"/>
          <w:lang w:val="es-PY"/>
        </w:rPr>
        <w:t xml:space="preserve"> </w:t>
      </w:r>
      <w:proofErr w:type="spellStart"/>
      <w:r w:rsidR="003E1E6E" w:rsidRPr="003E1E6E">
        <w:rPr>
          <w:rFonts w:ascii="Arial" w:hAnsi="Arial" w:cs="Arial"/>
          <w:sz w:val="24"/>
          <w:szCs w:val="24"/>
          <w:lang w:val="es-PY"/>
        </w:rPr>
        <w:t>N°</w:t>
      </w:r>
      <w:proofErr w:type="spellEnd"/>
      <w:r w:rsidR="003E1E6E" w:rsidRPr="003E1E6E">
        <w:rPr>
          <w:rFonts w:ascii="Arial" w:hAnsi="Arial" w:cs="Arial"/>
          <w:sz w:val="24"/>
          <w:szCs w:val="24"/>
          <w:lang w:val="es-PY"/>
        </w:rPr>
        <w:t xml:space="preserve"> 05/22 “Reglamento del Protocolo </w:t>
      </w:r>
      <w:r w:rsidR="000B71A7" w:rsidRPr="000B71A7">
        <w:rPr>
          <w:rFonts w:ascii="Arial" w:hAnsi="Arial" w:cs="Arial"/>
          <w:sz w:val="24"/>
          <w:szCs w:val="24"/>
          <w:lang w:val="es-PY"/>
        </w:rPr>
        <w:t xml:space="preserve">de Olivos </w:t>
      </w:r>
      <w:r w:rsidR="003E1E6E" w:rsidRPr="003E1E6E">
        <w:rPr>
          <w:rFonts w:ascii="Arial" w:hAnsi="Arial" w:cs="Arial"/>
          <w:sz w:val="24"/>
          <w:szCs w:val="24"/>
          <w:lang w:val="es-PY"/>
        </w:rPr>
        <w:t xml:space="preserve">para la Solución de Controversias en el MERCOSUR”. </w:t>
      </w:r>
    </w:p>
    <w:p w14:paraId="27DFA0AC" w14:textId="79999331"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A</w:t>
      </w:r>
      <w:r w:rsidR="003E1E6E" w:rsidRPr="003E1E6E">
        <w:rPr>
          <w:rFonts w:ascii="Arial" w:hAnsi="Arial" w:cs="Arial"/>
          <w:sz w:val="24"/>
          <w:szCs w:val="24"/>
          <w:lang w:val="es-PY"/>
        </w:rPr>
        <w:t xml:space="preserve">vances en los trabajos para </w:t>
      </w:r>
      <w:r w:rsidR="00D13D3C" w:rsidRPr="00D13D3C">
        <w:rPr>
          <w:rFonts w:ascii="Arial" w:hAnsi="Arial" w:cs="Arial"/>
          <w:sz w:val="24"/>
          <w:szCs w:val="24"/>
          <w:lang w:val="es-PY"/>
        </w:rPr>
        <w:t>analizar</w:t>
      </w:r>
      <w:r w:rsidR="00D13D3C">
        <w:rPr>
          <w:rFonts w:ascii="Arial" w:hAnsi="Arial" w:cs="Arial"/>
          <w:sz w:val="24"/>
          <w:szCs w:val="24"/>
          <w:lang w:val="es-PY"/>
        </w:rPr>
        <w:t xml:space="preserve"> </w:t>
      </w:r>
      <w:r w:rsidR="003E1E6E" w:rsidRPr="003E1E6E">
        <w:rPr>
          <w:rFonts w:ascii="Arial" w:hAnsi="Arial" w:cs="Arial"/>
          <w:sz w:val="24"/>
          <w:szCs w:val="24"/>
          <w:lang w:val="es-PY"/>
        </w:rPr>
        <w:t>la creación de un Centro de Arbitraje y Mediación</w:t>
      </w:r>
      <w:r w:rsidR="008A010E">
        <w:rPr>
          <w:rFonts w:ascii="Arial" w:hAnsi="Arial" w:cs="Arial"/>
          <w:sz w:val="24"/>
          <w:szCs w:val="24"/>
          <w:lang w:val="es-PY"/>
        </w:rPr>
        <w:t>.</w:t>
      </w:r>
      <w:r w:rsidR="003E1E6E" w:rsidRPr="003E1E6E">
        <w:rPr>
          <w:rFonts w:ascii="Arial" w:hAnsi="Arial" w:cs="Arial"/>
          <w:sz w:val="24"/>
          <w:szCs w:val="24"/>
          <w:lang w:val="es-PY"/>
        </w:rPr>
        <w:t xml:space="preserve"> </w:t>
      </w:r>
    </w:p>
    <w:p w14:paraId="4923A952" w14:textId="348796B8"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lastRenderedPageBreak/>
        <w:t>R</w:t>
      </w:r>
      <w:r w:rsidR="003E1E6E" w:rsidRPr="003E1E6E">
        <w:rPr>
          <w:rFonts w:ascii="Arial" w:hAnsi="Arial" w:cs="Arial"/>
          <w:sz w:val="24"/>
          <w:szCs w:val="24"/>
          <w:lang w:val="es-PY"/>
        </w:rPr>
        <w:t xml:space="preserve">ealización de la VIII edición del Foro Empresarial del MERCOSUR de acuerdo con las siguientes temáticas: </w:t>
      </w:r>
      <w:r w:rsidR="00553F17">
        <w:rPr>
          <w:rFonts w:ascii="Arial" w:hAnsi="Arial" w:cs="Arial"/>
          <w:sz w:val="24"/>
          <w:szCs w:val="24"/>
          <w:lang w:val="es-PY"/>
        </w:rPr>
        <w:t>s</w:t>
      </w:r>
      <w:r w:rsidR="003E1E6E" w:rsidRPr="003E1E6E">
        <w:rPr>
          <w:rFonts w:ascii="Arial" w:hAnsi="Arial" w:cs="Arial"/>
          <w:sz w:val="24"/>
          <w:szCs w:val="24"/>
          <w:lang w:val="es-PY"/>
        </w:rPr>
        <w:t xml:space="preserve">ervicios basados en el conocimiento, </w:t>
      </w:r>
      <w:r w:rsidR="00553F17">
        <w:rPr>
          <w:rFonts w:ascii="Arial" w:hAnsi="Arial" w:cs="Arial"/>
          <w:sz w:val="24"/>
          <w:szCs w:val="24"/>
          <w:lang w:val="es-PY"/>
        </w:rPr>
        <w:t>s</w:t>
      </w:r>
      <w:r w:rsidR="003E1E6E" w:rsidRPr="003E1E6E">
        <w:rPr>
          <w:rFonts w:ascii="Arial" w:hAnsi="Arial" w:cs="Arial"/>
          <w:sz w:val="24"/>
          <w:szCs w:val="24"/>
          <w:lang w:val="es-PY"/>
        </w:rPr>
        <w:t xml:space="preserve">ector farmacéutico, </w:t>
      </w:r>
      <w:r w:rsidR="00553F17">
        <w:rPr>
          <w:rFonts w:ascii="Arial" w:hAnsi="Arial" w:cs="Arial"/>
          <w:sz w:val="24"/>
          <w:szCs w:val="24"/>
          <w:lang w:val="es-PY"/>
        </w:rPr>
        <w:t>s</w:t>
      </w:r>
      <w:r w:rsidR="003E1E6E" w:rsidRPr="003E1E6E">
        <w:rPr>
          <w:rFonts w:ascii="Arial" w:hAnsi="Arial" w:cs="Arial"/>
          <w:sz w:val="24"/>
          <w:szCs w:val="24"/>
          <w:lang w:val="es-PY"/>
        </w:rPr>
        <w:t xml:space="preserve">ector de </w:t>
      </w:r>
      <w:proofErr w:type="spellStart"/>
      <w:r w:rsidR="00553F17">
        <w:rPr>
          <w:rFonts w:ascii="Arial" w:hAnsi="Arial" w:cs="Arial"/>
          <w:sz w:val="24"/>
          <w:szCs w:val="24"/>
          <w:lang w:val="es-PY"/>
        </w:rPr>
        <w:t>a</w:t>
      </w:r>
      <w:r w:rsidR="003E1E6E" w:rsidRPr="003E1E6E">
        <w:rPr>
          <w:rFonts w:ascii="Arial" w:hAnsi="Arial" w:cs="Arial"/>
          <w:sz w:val="24"/>
          <w:szCs w:val="24"/>
          <w:lang w:val="es-PY"/>
        </w:rPr>
        <w:t>groalimentos</w:t>
      </w:r>
      <w:proofErr w:type="spellEnd"/>
      <w:r w:rsidR="003E1E6E" w:rsidRPr="003E1E6E">
        <w:rPr>
          <w:rFonts w:ascii="Arial" w:hAnsi="Arial" w:cs="Arial"/>
          <w:sz w:val="24"/>
          <w:szCs w:val="24"/>
          <w:lang w:val="es-PY"/>
        </w:rPr>
        <w:t>.</w:t>
      </w:r>
    </w:p>
    <w:p w14:paraId="78238986" w14:textId="0304819A"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R</w:t>
      </w:r>
      <w:r w:rsidR="003E1E6E" w:rsidRPr="003E1E6E">
        <w:rPr>
          <w:rFonts w:ascii="Arial" w:hAnsi="Arial" w:cs="Arial"/>
          <w:sz w:val="24"/>
          <w:szCs w:val="24"/>
          <w:lang w:val="es-PY"/>
        </w:rPr>
        <w:t>ealización de los Seminarios</w:t>
      </w:r>
      <w:r w:rsidR="00553F17">
        <w:rPr>
          <w:rFonts w:ascii="Arial" w:hAnsi="Arial" w:cs="Arial"/>
          <w:sz w:val="24"/>
          <w:szCs w:val="24"/>
          <w:lang w:val="es-PY"/>
        </w:rPr>
        <w:t>:</w:t>
      </w:r>
      <w:r w:rsidR="003E1E6E" w:rsidRPr="003E1E6E">
        <w:rPr>
          <w:rFonts w:ascii="Arial" w:hAnsi="Arial" w:cs="Arial"/>
          <w:sz w:val="24"/>
          <w:szCs w:val="24"/>
          <w:lang w:val="es-PY"/>
        </w:rPr>
        <w:t xml:space="preserve"> “Oportunidades </w:t>
      </w:r>
      <w:r w:rsidR="00553F17">
        <w:rPr>
          <w:rFonts w:ascii="Arial" w:hAnsi="Arial" w:cs="Arial"/>
          <w:sz w:val="24"/>
          <w:szCs w:val="24"/>
          <w:lang w:val="es-PY"/>
        </w:rPr>
        <w:t xml:space="preserve">y condiciones </w:t>
      </w:r>
      <w:r w:rsidR="003E1E6E" w:rsidRPr="003E1E6E">
        <w:rPr>
          <w:rFonts w:ascii="Arial" w:hAnsi="Arial" w:cs="Arial"/>
          <w:sz w:val="24"/>
          <w:szCs w:val="24"/>
          <w:lang w:val="es-PY"/>
        </w:rPr>
        <w:t xml:space="preserve">de </w:t>
      </w:r>
      <w:r w:rsidR="00553F17">
        <w:rPr>
          <w:rFonts w:ascii="Arial" w:hAnsi="Arial" w:cs="Arial"/>
          <w:sz w:val="24"/>
          <w:szCs w:val="24"/>
          <w:lang w:val="es-PY"/>
        </w:rPr>
        <w:t>a</w:t>
      </w:r>
      <w:r w:rsidR="003E1E6E" w:rsidRPr="003E1E6E">
        <w:rPr>
          <w:rFonts w:ascii="Arial" w:hAnsi="Arial" w:cs="Arial"/>
          <w:sz w:val="24"/>
          <w:szCs w:val="24"/>
          <w:lang w:val="es-PY"/>
        </w:rPr>
        <w:t xml:space="preserve">cceso para </w:t>
      </w:r>
      <w:r w:rsidR="00553F17">
        <w:rPr>
          <w:rFonts w:ascii="Arial" w:hAnsi="Arial" w:cs="Arial"/>
          <w:sz w:val="24"/>
          <w:szCs w:val="24"/>
          <w:lang w:val="es-PY"/>
        </w:rPr>
        <w:t>c</w:t>
      </w:r>
      <w:r w:rsidR="003E1E6E" w:rsidRPr="003E1E6E">
        <w:rPr>
          <w:rFonts w:ascii="Arial" w:hAnsi="Arial" w:cs="Arial"/>
          <w:sz w:val="24"/>
          <w:szCs w:val="24"/>
          <w:lang w:val="es-PY"/>
        </w:rPr>
        <w:t xml:space="preserve">ontrataciones </w:t>
      </w:r>
      <w:r w:rsidR="00553F17">
        <w:rPr>
          <w:rFonts w:ascii="Arial" w:hAnsi="Arial" w:cs="Arial"/>
          <w:sz w:val="24"/>
          <w:szCs w:val="24"/>
          <w:lang w:val="es-PY"/>
        </w:rPr>
        <w:t>p</w:t>
      </w:r>
      <w:r w:rsidR="003E1E6E" w:rsidRPr="003E1E6E">
        <w:rPr>
          <w:rFonts w:ascii="Arial" w:hAnsi="Arial" w:cs="Arial"/>
          <w:sz w:val="24"/>
          <w:szCs w:val="24"/>
          <w:lang w:val="es-PY"/>
        </w:rPr>
        <w:t xml:space="preserve">úblicas en el MERCOSUR” y “Sistemas </w:t>
      </w:r>
      <w:r w:rsidR="00553F17">
        <w:rPr>
          <w:rFonts w:ascii="Arial" w:hAnsi="Arial" w:cs="Arial"/>
          <w:sz w:val="24"/>
          <w:szCs w:val="24"/>
          <w:lang w:val="es-PY"/>
        </w:rPr>
        <w:t>a</w:t>
      </w:r>
      <w:r w:rsidR="00C214EB">
        <w:rPr>
          <w:rFonts w:ascii="Arial" w:hAnsi="Arial" w:cs="Arial"/>
          <w:sz w:val="24"/>
          <w:szCs w:val="24"/>
          <w:lang w:val="es-PY"/>
        </w:rPr>
        <w:t>groalimentarios</w:t>
      </w:r>
      <w:r w:rsidR="003E1E6E" w:rsidRPr="003E1E6E">
        <w:rPr>
          <w:rFonts w:ascii="Arial" w:hAnsi="Arial" w:cs="Arial"/>
          <w:sz w:val="24"/>
          <w:szCs w:val="24"/>
          <w:lang w:val="es-PY"/>
        </w:rPr>
        <w:t xml:space="preserve"> </w:t>
      </w:r>
      <w:r w:rsidR="00553F17">
        <w:rPr>
          <w:rFonts w:ascii="Arial" w:hAnsi="Arial" w:cs="Arial"/>
          <w:sz w:val="24"/>
          <w:szCs w:val="24"/>
          <w:lang w:val="es-PY"/>
        </w:rPr>
        <w:t>s</w:t>
      </w:r>
      <w:r w:rsidR="003E1E6E" w:rsidRPr="003E1E6E">
        <w:rPr>
          <w:rFonts w:ascii="Arial" w:hAnsi="Arial" w:cs="Arial"/>
          <w:sz w:val="24"/>
          <w:szCs w:val="24"/>
          <w:lang w:val="es-PY"/>
        </w:rPr>
        <w:t>ostenibles: Perspectivas del MERCOSUR”.</w:t>
      </w:r>
    </w:p>
    <w:p w14:paraId="065FD89D" w14:textId="5F4921BB" w:rsidR="003E1E6E" w:rsidRPr="003E1E6E" w:rsidRDefault="000E67D2" w:rsidP="003E1E6E">
      <w:pPr>
        <w:numPr>
          <w:ilvl w:val="0"/>
          <w:numId w:val="13"/>
        </w:numPr>
        <w:contextualSpacing/>
        <w:jc w:val="both"/>
        <w:rPr>
          <w:rFonts w:ascii="Arial" w:hAnsi="Arial" w:cs="Arial"/>
          <w:sz w:val="24"/>
          <w:szCs w:val="24"/>
          <w:lang w:val="es-PY"/>
        </w:rPr>
      </w:pPr>
      <w:r>
        <w:rPr>
          <w:rFonts w:ascii="Arial" w:hAnsi="Arial" w:cs="Arial"/>
          <w:sz w:val="24"/>
          <w:szCs w:val="24"/>
          <w:lang w:val="es-PY"/>
        </w:rPr>
        <w:t>C</w:t>
      </w:r>
      <w:r w:rsidR="008A010E">
        <w:rPr>
          <w:rFonts w:ascii="Arial" w:hAnsi="Arial" w:cs="Arial"/>
          <w:sz w:val="24"/>
          <w:szCs w:val="24"/>
          <w:lang w:val="es-PY"/>
        </w:rPr>
        <w:t xml:space="preserve">onclusión de </w:t>
      </w:r>
      <w:r w:rsidR="003E1E6E" w:rsidRPr="003E1E6E">
        <w:rPr>
          <w:rFonts w:ascii="Arial" w:hAnsi="Arial" w:cs="Arial"/>
          <w:sz w:val="24"/>
          <w:szCs w:val="24"/>
          <w:lang w:val="es-PY"/>
        </w:rPr>
        <w:t xml:space="preserve">las negociaciones del acuerdo </w:t>
      </w:r>
      <w:r w:rsidR="008A010E">
        <w:rPr>
          <w:rFonts w:ascii="Arial" w:hAnsi="Arial" w:cs="Arial"/>
          <w:sz w:val="24"/>
          <w:szCs w:val="24"/>
          <w:lang w:val="es-PY"/>
        </w:rPr>
        <w:t xml:space="preserve">de libre comercio </w:t>
      </w:r>
      <w:r w:rsidR="003E1E6E" w:rsidRPr="003E1E6E">
        <w:rPr>
          <w:rFonts w:ascii="Arial" w:hAnsi="Arial" w:cs="Arial"/>
          <w:sz w:val="24"/>
          <w:szCs w:val="24"/>
          <w:lang w:val="es-PY"/>
        </w:rPr>
        <w:t xml:space="preserve">con la República de Singapur. </w:t>
      </w:r>
    </w:p>
    <w:p w14:paraId="2605A720" w14:textId="793B4EB3" w:rsidR="003E1E6E" w:rsidRPr="003E1E6E" w:rsidRDefault="000E67D2" w:rsidP="003E1E6E">
      <w:pPr>
        <w:numPr>
          <w:ilvl w:val="0"/>
          <w:numId w:val="13"/>
        </w:numPr>
        <w:contextualSpacing/>
        <w:rPr>
          <w:rFonts w:ascii="Arial" w:hAnsi="Arial" w:cs="Arial"/>
          <w:sz w:val="24"/>
          <w:szCs w:val="24"/>
          <w:lang w:val="es-PY"/>
        </w:rPr>
      </w:pPr>
      <w:r>
        <w:rPr>
          <w:rFonts w:ascii="Arial" w:hAnsi="Arial" w:cs="Arial"/>
          <w:sz w:val="24"/>
          <w:szCs w:val="24"/>
          <w:lang w:val="es-PY"/>
        </w:rPr>
        <w:t>A</w:t>
      </w:r>
      <w:r w:rsidR="008A010E">
        <w:rPr>
          <w:rFonts w:ascii="Arial" w:hAnsi="Arial" w:cs="Arial"/>
          <w:sz w:val="24"/>
          <w:szCs w:val="24"/>
          <w:lang w:val="es-PY"/>
        </w:rPr>
        <w:t xml:space="preserve">vance </w:t>
      </w:r>
      <w:r w:rsidR="003E1E6E" w:rsidRPr="003E1E6E">
        <w:rPr>
          <w:rFonts w:ascii="Arial" w:hAnsi="Arial" w:cs="Arial"/>
          <w:sz w:val="24"/>
          <w:szCs w:val="24"/>
          <w:lang w:val="es-PY"/>
        </w:rPr>
        <w:t xml:space="preserve">en los trabajos con miras a la concreción del acuerdo MERCOSUR – Unión Europea. </w:t>
      </w:r>
    </w:p>
    <w:p w14:paraId="364DC4BF" w14:textId="77777777" w:rsidR="00A06BD0" w:rsidRPr="003E1E6E" w:rsidRDefault="00A06BD0" w:rsidP="00E91EE1">
      <w:pPr>
        <w:spacing w:after="0" w:line="240" w:lineRule="auto"/>
        <w:jc w:val="both"/>
        <w:rPr>
          <w:rFonts w:ascii="Arial" w:eastAsia="Times New Roman" w:hAnsi="Arial" w:cs="Arial"/>
          <w:bCs/>
          <w:sz w:val="24"/>
          <w:szCs w:val="24"/>
          <w:lang w:val="es-PY" w:eastAsia="es-ES"/>
        </w:rPr>
      </w:pPr>
    </w:p>
    <w:p w14:paraId="09C604A0" w14:textId="77777777" w:rsidR="00D10968" w:rsidRPr="00E8151C" w:rsidRDefault="00D10968" w:rsidP="00170791">
      <w:pPr>
        <w:spacing w:after="0" w:line="240" w:lineRule="auto"/>
        <w:jc w:val="both"/>
        <w:rPr>
          <w:rFonts w:ascii="Arial" w:eastAsia="Times New Roman" w:hAnsi="Arial" w:cs="Arial"/>
          <w:bCs/>
          <w:sz w:val="24"/>
          <w:szCs w:val="24"/>
          <w:lang w:val="es-ES" w:eastAsia="es-ES"/>
        </w:rPr>
      </w:pPr>
    </w:p>
    <w:p w14:paraId="704812C9" w14:textId="00D819E5" w:rsidR="00F6525E" w:rsidRDefault="00F6525E"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INTERVENCIÓN DEL MINISTRO DE COMERCIO E INDUSTRIA DE SINGAPUR</w:t>
      </w:r>
    </w:p>
    <w:p w14:paraId="5AED3F17" w14:textId="5A9A2ED2" w:rsidR="00F6525E" w:rsidRDefault="00F6525E" w:rsidP="00F6525E">
      <w:pPr>
        <w:tabs>
          <w:tab w:val="left" w:pos="567"/>
          <w:tab w:val="left" w:pos="1134"/>
        </w:tabs>
        <w:spacing w:after="0" w:line="240" w:lineRule="auto"/>
        <w:jc w:val="both"/>
        <w:rPr>
          <w:rFonts w:ascii="Arial" w:eastAsia="Times New Roman" w:hAnsi="Arial" w:cs="Arial"/>
          <w:b/>
          <w:sz w:val="24"/>
          <w:szCs w:val="24"/>
          <w:lang w:val="es-ES" w:eastAsia="es-ES"/>
        </w:rPr>
      </w:pPr>
    </w:p>
    <w:p w14:paraId="122DB73C" w14:textId="7DCB57F6" w:rsidR="00FF5306" w:rsidRPr="00F166FE" w:rsidRDefault="00FF5306" w:rsidP="00FF5306">
      <w:pPr>
        <w:tabs>
          <w:tab w:val="left" w:pos="567"/>
          <w:tab w:val="left" w:pos="1134"/>
        </w:tabs>
        <w:spacing w:after="0" w:line="240" w:lineRule="auto"/>
        <w:jc w:val="both"/>
        <w:rPr>
          <w:rFonts w:ascii="Arial" w:eastAsia="Times New Roman" w:hAnsi="Arial" w:cs="Arial"/>
          <w:bCs/>
          <w:sz w:val="24"/>
          <w:szCs w:val="24"/>
          <w:lang w:val="es-ES" w:eastAsia="es-ES"/>
        </w:rPr>
      </w:pPr>
      <w:r w:rsidRPr="00F166FE">
        <w:rPr>
          <w:rFonts w:ascii="Arial" w:eastAsia="Times New Roman" w:hAnsi="Arial" w:cs="Arial"/>
          <w:bCs/>
          <w:sz w:val="24"/>
          <w:szCs w:val="24"/>
          <w:lang w:val="es-ES" w:eastAsia="es-ES"/>
        </w:rPr>
        <w:t xml:space="preserve">Los </w:t>
      </w:r>
      <w:proofErr w:type="gramStart"/>
      <w:r w:rsidRPr="00F166FE">
        <w:rPr>
          <w:rFonts w:ascii="Arial" w:eastAsia="Times New Roman" w:hAnsi="Arial" w:cs="Arial"/>
          <w:bCs/>
          <w:sz w:val="24"/>
          <w:szCs w:val="24"/>
          <w:lang w:val="es-ES" w:eastAsia="es-ES"/>
        </w:rPr>
        <w:t>Ministros</w:t>
      </w:r>
      <w:proofErr w:type="gramEnd"/>
      <w:r w:rsidRPr="00F166FE">
        <w:rPr>
          <w:rFonts w:ascii="Arial" w:eastAsia="Times New Roman" w:hAnsi="Arial" w:cs="Arial"/>
          <w:bCs/>
          <w:sz w:val="24"/>
          <w:szCs w:val="24"/>
          <w:lang w:val="es-ES" w:eastAsia="es-ES"/>
        </w:rPr>
        <w:t xml:space="preserve"> </w:t>
      </w:r>
      <w:r w:rsidR="00F166FE" w:rsidRPr="00F166FE">
        <w:rPr>
          <w:rFonts w:ascii="Arial" w:eastAsia="Times New Roman" w:hAnsi="Arial" w:cs="Arial"/>
          <w:bCs/>
          <w:sz w:val="24"/>
          <w:szCs w:val="24"/>
          <w:lang w:val="es-ES" w:eastAsia="es-ES"/>
        </w:rPr>
        <w:t xml:space="preserve">se congratularon con el </w:t>
      </w:r>
      <w:r w:rsidR="00F166FE" w:rsidRPr="00F166FE">
        <w:rPr>
          <w:rFonts w:ascii="Arial" w:eastAsia="Times New Roman" w:hAnsi="Arial" w:cs="Arial"/>
          <w:bCs/>
          <w:sz w:val="24"/>
          <w:szCs w:val="24"/>
          <w:lang w:val="es-ES" w:eastAsia="es-ES"/>
        </w:rPr>
        <w:t>mensaje realizado por el Ministro de Comercio e Industria de Singapur, señor Gan Kim Yong</w:t>
      </w:r>
      <w:r w:rsidR="00F166FE" w:rsidRPr="00F166FE">
        <w:rPr>
          <w:rFonts w:ascii="Arial" w:eastAsia="Times New Roman" w:hAnsi="Arial" w:cs="Arial"/>
          <w:bCs/>
          <w:sz w:val="24"/>
          <w:szCs w:val="24"/>
          <w:lang w:val="es-ES" w:eastAsia="es-ES"/>
        </w:rPr>
        <w:t xml:space="preserve">, y </w:t>
      </w:r>
      <w:r w:rsidR="00F166FE" w:rsidRPr="00F166FE">
        <w:rPr>
          <w:rFonts w:ascii="Arial" w:eastAsia="Times New Roman" w:hAnsi="Arial" w:cs="Arial"/>
          <w:bCs/>
          <w:sz w:val="24"/>
          <w:szCs w:val="24"/>
          <w:lang w:val="es-ES" w:eastAsia="es-ES"/>
        </w:rPr>
        <w:t xml:space="preserve">dieron la bienvenida </w:t>
      </w:r>
      <w:r w:rsidRPr="00F166FE">
        <w:rPr>
          <w:rFonts w:ascii="Arial" w:eastAsia="Times New Roman" w:hAnsi="Arial" w:cs="Arial"/>
          <w:bCs/>
          <w:sz w:val="24"/>
          <w:szCs w:val="24"/>
          <w:lang w:val="es-ES" w:eastAsia="es-ES"/>
        </w:rPr>
        <w:t>al Ministro de Estado Alvin Tan por sistema de videoconferencia.</w:t>
      </w:r>
    </w:p>
    <w:p w14:paraId="2A0EBB21" w14:textId="77777777" w:rsidR="00FF5306" w:rsidRPr="003E1E6E" w:rsidRDefault="00FF5306" w:rsidP="006D74A2">
      <w:pPr>
        <w:tabs>
          <w:tab w:val="left" w:pos="567"/>
          <w:tab w:val="left" w:pos="1134"/>
        </w:tabs>
        <w:spacing w:after="0" w:line="240" w:lineRule="auto"/>
        <w:jc w:val="both"/>
        <w:rPr>
          <w:rFonts w:ascii="Arial" w:eastAsia="Times New Roman" w:hAnsi="Arial" w:cs="Arial"/>
          <w:bCs/>
          <w:sz w:val="24"/>
          <w:szCs w:val="24"/>
          <w:lang w:val="es-ES" w:eastAsia="es-ES"/>
        </w:rPr>
      </w:pPr>
    </w:p>
    <w:p w14:paraId="0B581255" w14:textId="7F013426" w:rsidR="00162798" w:rsidRPr="003E1E6E" w:rsidRDefault="00C222FC" w:rsidP="006D74A2">
      <w:pPr>
        <w:tabs>
          <w:tab w:val="left" w:pos="567"/>
          <w:tab w:val="left" w:pos="1134"/>
        </w:tabs>
        <w:spacing w:after="0" w:line="240" w:lineRule="auto"/>
        <w:jc w:val="both"/>
        <w:rPr>
          <w:rFonts w:ascii="Arial" w:eastAsia="Times New Roman" w:hAnsi="Arial" w:cs="Arial"/>
          <w:bCs/>
          <w:strike/>
          <w:sz w:val="24"/>
          <w:szCs w:val="24"/>
          <w:lang w:val="es-ES" w:eastAsia="es-ES"/>
        </w:rPr>
      </w:pPr>
      <w:r>
        <w:rPr>
          <w:rFonts w:ascii="Arial" w:eastAsia="Times New Roman" w:hAnsi="Arial" w:cs="Arial"/>
          <w:bCs/>
          <w:sz w:val="24"/>
          <w:szCs w:val="24"/>
          <w:lang w:val="es-ES" w:eastAsia="es-ES"/>
        </w:rPr>
        <w:t>Al respecto</w:t>
      </w:r>
      <w:r w:rsidR="00710E20" w:rsidRPr="003E1E6E">
        <w:rPr>
          <w:rFonts w:ascii="Arial" w:eastAsia="Times New Roman" w:hAnsi="Arial" w:cs="Arial"/>
          <w:bCs/>
          <w:sz w:val="24"/>
          <w:szCs w:val="24"/>
          <w:lang w:val="es-ES" w:eastAsia="es-ES"/>
        </w:rPr>
        <w:t xml:space="preserve">, </w:t>
      </w:r>
      <w:r w:rsidR="00F166FE">
        <w:rPr>
          <w:rFonts w:ascii="Arial" w:eastAsia="Times New Roman" w:hAnsi="Arial" w:cs="Arial"/>
          <w:bCs/>
          <w:sz w:val="24"/>
          <w:szCs w:val="24"/>
          <w:lang w:val="es-ES" w:eastAsia="es-ES"/>
        </w:rPr>
        <w:t xml:space="preserve">saludaron la </w:t>
      </w:r>
      <w:r w:rsidR="00897C4B" w:rsidRPr="003E1E6E">
        <w:rPr>
          <w:rFonts w:ascii="Arial" w:eastAsia="Times New Roman" w:hAnsi="Arial" w:cs="Arial"/>
          <w:bCs/>
          <w:sz w:val="24"/>
          <w:szCs w:val="24"/>
          <w:lang w:val="es-ES" w:eastAsia="es-ES"/>
        </w:rPr>
        <w:t xml:space="preserve">conclusión de las negociaciones del </w:t>
      </w:r>
      <w:r w:rsidR="00162798" w:rsidRPr="003E1E6E">
        <w:rPr>
          <w:rFonts w:ascii="Arial" w:eastAsia="Times New Roman" w:hAnsi="Arial" w:cs="Arial"/>
          <w:bCs/>
          <w:sz w:val="24"/>
          <w:szCs w:val="24"/>
          <w:lang w:val="es-ES" w:eastAsia="es-ES"/>
        </w:rPr>
        <w:t xml:space="preserve">acuerdo </w:t>
      </w:r>
      <w:r w:rsidR="00DD7586">
        <w:rPr>
          <w:rFonts w:ascii="Arial" w:eastAsia="Times New Roman" w:hAnsi="Arial" w:cs="Arial"/>
          <w:bCs/>
          <w:sz w:val="24"/>
          <w:szCs w:val="24"/>
          <w:lang w:val="es-ES" w:eastAsia="es-ES"/>
        </w:rPr>
        <w:t xml:space="preserve">de libre comercio </w:t>
      </w:r>
      <w:r w:rsidR="006D74A2" w:rsidRPr="003E1E6E">
        <w:rPr>
          <w:rFonts w:ascii="Arial" w:eastAsia="Times New Roman" w:hAnsi="Arial" w:cs="Arial"/>
          <w:bCs/>
          <w:sz w:val="24"/>
          <w:szCs w:val="24"/>
          <w:lang w:val="es-ES" w:eastAsia="es-ES"/>
        </w:rPr>
        <w:t>entre el MERCOSUR y Singapur</w:t>
      </w:r>
      <w:r w:rsidR="003E1E6E" w:rsidRPr="003E1E6E">
        <w:rPr>
          <w:rFonts w:ascii="Arial" w:eastAsia="Times New Roman" w:hAnsi="Arial" w:cs="Arial"/>
          <w:bCs/>
          <w:sz w:val="24"/>
          <w:szCs w:val="24"/>
          <w:lang w:val="es-ES" w:eastAsia="es-ES"/>
        </w:rPr>
        <w:t>.</w:t>
      </w:r>
    </w:p>
    <w:p w14:paraId="662AD861" w14:textId="77777777" w:rsidR="00710E20" w:rsidRPr="003E1E6E" w:rsidRDefault="00710E20" w:rsidP="00710E20">
      <w:pPr>
        <w:spacing w:after="0" w:line="240" w:lineRule="auto"/>
        <w:jc w:val="both"/>
        <w:rPr>
          <w:rFonts w:ascii="Arial" w:eastAsia="Times New Roman" w:hAnsi="Arial" w:cs="Arial"/>
          <w:bCs/>
          <w:sz w:val="24"/>
          <w:szCs w:val="24"/>
          <w:lang w:val="es-ES" w:eastAsia="es-ES"/>
        </w:rPr>
      </w:pPr>
    </w:p>
    <w:p w14:paraId="54BF0FC3" w14:textId="77777777" w:rsidR="00F6525E" w:rsidRDefault="00F6525E" w:rsidP="00F6525E">
      <w:pPr>
        <w:tabs>
          <w:tab w:val="left" w:pos="567"/>
          <w:tab w:val="left" w:pos="1134"/>
        </w:tabs>
        <w:spacing w:after="0" w:line="240" w:lineRule="auto"/>
        <w:jc w:val="both"/>
        <w:rPr>
          <w:rFonts w:ascii="Arial" w:eastAsia="Times New Roman" w:hAnsi="Arial" w:cs="Arial"/>
          <w:b/>
          <w:sz w:val="24"/>
          <w:szCs w:val="24"/>
          <w:lang w:val="es-ES" w:eastAsia="es-ES"/>
        </w:rPr>
      </w:pPr>
    </w:p>
    <w:p w14:paraId="481EB706" w14:textId="4D3473B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w:t>
      </w:r>
      <w:r w:rsidR="00E4736F">
        <w:rPr>
          <w:rFonts w:ascii="Arial" w:eastAsia="Times New Roman" w:hAnsi="Arial" w:cs="Arial"/>
          <w:b/>
          <w:sz w:val="24"/>
          <w:szCs w:val="24"/>
          <w:lang w:val="es-ES" w:eastAsia="es-ES"/>
        </w:rPr>
        <w:t xml:space="preserve">VALUACIÓN GENERAL </w:t>
      </w:r>
      <w:r w:rsidRPr="00E8151C">
        <w:rPr>
          <w:rFonts w:ascii="Arial" w:eastAsia="Times New Roman" w:hAnsi="Arial" w:cs="Arial"/>
          <w:b/>
          <w:sz w:val="24"/>
          <w:szCs w:val="24"/>
          <w:lang w:val="es-ES" w:eastAsia="es-ES"/>
        </w:rPr>
        <w:t>DEL MERCOSUR</w:t>
      </w:r>
    </w:p>
    <w:p w14:paraId="0A025A07" w14:textId="45D8AAF3" w:rsidR="00176ED6" w:rsidRPr="00E8151C" w:rsidRDefault="00176ED6" w:rsidP="00176ED6">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DC27C1F" w14:textId="4B9C8E53" w:rsidR="009772F5" w:rsidRPr="003E1E6E" w:rsidRDefault="00826330" w:rsidP="006C3D78">
      <w:pPr>
        <w:spacing w:after="0" w:line="240" w:lineRule="auto"/>
        <w:jc w:val="both"/>
        <w:rPr>
          <w:rFonts w:ascii="Arial" w:eastAsia="Times New Roman" w:hAnsi="Arial" w:cs="Arial"/>
          <w:sz w:val="24"/>
          <w:szCs w:val="24"/>
          <w:lang w:val="es-ES" w:eastAsia="es-ES"/>
        </w:rPr>
      </w:pPr>
      <w:r w:rsidRPr="003E1E6E">
        <w:rPr>
          <w:rFonts w:ascii="Arial" w:eastAsia="Times New Roman" w:hAnsi="Arial" w:cs="Arial"/>
          <w:sz w:val="24"/>
          <w:szCs w:val="24"/>
          <w:lang w:val="es-ES" w:eastAsia="es-ES"/>
        </w:rPr>
        <w:t xml:space="preserve">La PPTP subrayó los avances alcanzados en el primer semestre del año destacando los logros obtenidos en los temas económicos y comerciales a nivel MERCOSUR </w:t>
      </w:r>
      <w:r w:rsidR="00995295" w:rsidRPr="003E1E6E">
        <w:rPr>
          <w:rFonts w:ascii="Arial" w:eastAsia="Times New Roman" w:hAnsi="Arial" w:cs="Arial"/>
          <w:sz w:val="24"/>
          <w:szCs w:val="24"/>
          <w:lang w:val="es-ES" w:eastAsia="es-ES"/>
        </w:rPr>
        <w:t xml:space="preserve">y en lo que respecta a </w:t>
      </w:r>
      <w:r w:rsidRPr="003E1E6E">
        <w:rPr>
          <w:rFonts w:ascii="Arial" w:eastAsia="Times New Roman" w:hAnsi="Arial" w:cs="Arial"/>
          <w:sz w:val="24"/>
          <w:szCs w:val="24"/>
          <w:lang w:val="es-ES" w:eastAsia="es-ES"/>
        </w:rPr>
        <w:t>las negociaciones externas</w:t>
      </w:r>
      <w:r w:rsidR="00995295" w:rsidRPr="003E1E6E">
        <w:rPr>
          <w:rFonts w:ascii="Arial" w:eastAsia="Times New Roman" w:hAnsi="Arial" w:cs="Arial"/>
          <w:sz w:val="24"/>
          <w:szCs w:val="24"/>
          <w:lang w:val="es-ES" w:eastAsia="es-ES"/>
        </w:rPr>
        <w:t xml:space="preserve"> del bloque regional</w:t>
      </w:r>
      <w:r w:rsidR="007A342C" w:rsidRPr="003E1E6E">
        <w:rPr>
          <w:rFonts w:ascii="Arial" w:eastAsia="Times New Roman" w:hAnsi="Arial" w:cs="Arial"/>
          <w:sz w:val="24"/>
          <w:szCs w:val="24"/>
          <w:lang w:val="es-ES" w:eastAsia="es-ES"/>
        </w:rPr>
        <w:t>.</w:t>
      </w:r>
      <w:r w:rsidR="00890C44" w:rsidRPr="003E1E6E">
        <w:rPr>
          <w:rFonts w:ascii="Arial" w:eastAsia="Times New Roman" w:hAnsi="Arial" w:cs="Arial"/>
          <w:sz w:val="24"/>
          <w:szCs w:val="24"/>
          <w:lang w:val="es-ES" w:eastAsia="es-ES"/>
        </w:rPr>
        <w:t xml:space="preserve"> </w:t>
      </w:r>
    </w:p>
    <w:p w14:paraId="771DD05A" w14:textId="4DCF034E" w:rsidR="007A342C" w:rsidRPr="003E1E6E" w:rsidRDefault="007A342C" w:rsidP="006C3D78">
      <w:pPr>
        <w:spacing w:after="0" w:line="240" w:lineRule="auto"/>
        <w:jc w:val="both"/>
        <w:rPr>
          <w:rFonts w:ascii="Arial" w:eastAsia="Times New Roman" w:hAnsi="Arial" w:cs="Arial"/>
          <w:sz w:val="24"/>
          <w:szCs w:val="24"/>
          <w:lang w:val="es-ES" w:eastAsia="es-ES"/>
        </w:rPr>
      </w:pPr>
    </w:p>
    <w:p w14:paraId="19BEB5DC" w14:textId="744BD0A7" w:rsidR="007A342C" w:rsidRPr="003E1E6E" w:rsidRDefault="007A342C" w:rsidP="006C3D78">
      <w:pPr>
        <w:spacing w:after="0" w:line="240" w:lineRule="auto"/>
        <w:jc w:val="both"/>
        <w:rPr>
          <w:rFonts w:ascii="Arial" w:eastAsia="Times New Roman" w:hAnsi="Arial" w:cs="Arial"/>
          <w:sz w:val="24"/>
          <w:szCs w:val="24"/>
          <w:lang w:val="es-ES" w:eastAsia="es-ES"/>
        </w:rPr>
      </w:pPr>
      <w:r w:rsidRPr="003E1E6E">
        <w:rPr>
          <w:rFonts w:ascii="Arial" w:eastAsia="Times New Roman" w:hAnsi="Arial" w:cs="Arial"/>
          <w:sz w:val="24"/>
          <w:szCs w:val="24"/>
          <w:lang w:val="es-ES" w:eastAsia="es-ES"/>
        </w:rPr>
        <w:t xml:space="preserve">El CMC continuó </w:t>
      </w:r>
      <w:r w:rsidR="003B7141" w:rsidRPr="003E1E6E">
        <w:rPr>
          <w:rFonts w:ascii="Arial" w:eastAsia="Times New Roman" w:hAnsi="Arial" w:cs="Arial"/>
          <w:sz w:val="24"/>
          <w:szCs w:val="24"/>
          <w:lang w:val="es-ES" w:eastAsia="es-ES"/>
        </w:rPr>
        <w:t xml:space="preserve">con </w:t>
      </w:r>
      <w:r w:rsidRPr="003E1E6E">
        <w:rPr>
          <w:rFonts w:ascii="Arial" w:eastAsia="Times New Roman" w:hAnsi="Arial" w:cs="Arial"/>
          <w:sz w:val="24"/>
          <w:szCs w:val="24"/>
          <w:lang w:val="es-ES" w:eastAsia="es-ES"/>
        </w:rPr>
        <w:t xml:space="preserve">su compromiso de avanzar en los trabajos cuyo objetivo prioritario es contemplar equilibradamente los intereses de los </w:t>
      </w:r>
      <w:proofErr w:type="gramStart"/>
      <w:r w:rsidRPr="003E1E6E">
        <w:rPr>
          <w:rFonts w:ascii="Arial" w:eastAsia="Times New Roman" w:hAnsi="Arial" w:cs="Arial"/>
          <w:sz w:val="24"/>
          <w:szCs w:val="24"/>
          <w:lang w:val="es-ES" w:eastAsia="es-ES"/>
        </w:rPr>
        <w:t>Estados Partes</w:t>
      </w:r>
      <w:proofErr w:type="gramEnd"/>
      <w:r w:rsidRPr="003E1E6E">
        <w:rPr>
          <w:rFonts w:ascii="Arial" w:eastAsia="Times New Roman" w:hAnsi="Arial" w:cs="Arial"/>
          <w:sz w:val="24"/>
          <w:szCs w:val="24"/>
          <w:lang w:val="es-ES" w:eastAsia="es-ES"/>
        </w:rPr>
        <w:t xml:space="preserve"> tanto a nivel interno como en su relacionamiento externo con el fin de buscar una mejor y mayor inserción internacional con miras al fortalecimiento y profundización del </w:t>
      </w:r>
      <w:r w:rsidR="00995295" w:rsidRPr="003E1E6E">
        <w:rPr>
          <w:rFonts w:ascii="Arial" w:eastAsia="Times New Roman" w:hAnsi="Arial" w:cs="Arial"/>
          <w:sz w:val="24"/>
          <w:szCs w:val="24"/>
          <w:lang w:val="es-ES" w:eastAsia="es-ES"/>
        </w:rPr>
        <w:t>MERCOSUR</w:t>
      </w:r>
      <w:r w:rsidRPr="003E1E6E">
        <w:rPr>
          <w:rFonts w:ascii="Arial" w:eastAsia="Times New Roman" w:hAnsi="Arial" w:cs="Arial"/>
          <w:sz w:val="24"/>
          <w:szCs w:val="24"/>
          <w:lang w:val="es-ES" w:eastAsia="es-ES"/>
        </w:rPr>
        <w:t>.</w:t>
      </w:r>
    </w:p>
    <w:p w14:paraId="52B932F1" w14:textId="25E42B5B" w:rsidR="00890C44" w:rsidRPr="003E1E6E" w:rsidRDefault="00890C44" w:rsidP="006C3D78">
      <w:pPr>
        <w:spacing w:after="0" w:line="240" w:lineRule="auto"/>
        <w:jc w:val="both"/>
        <w:rPr>
          <w:rFonts w:ascii="Arial" w:eastAsia="Times New Roman" w:hAnsi="Arial" w:cs="Arial"/>
          <w:sz w:val="24"/>
          <w:szCs w:val="24"/>
          <w:lang w:val="es-ES" w:eastAsia="es-ES"/>
        </w:rPr>
      </w:pPr>
    </w:p>
    <w:p w14:paraId="49D8C190" w14:textId="79B18947" w:rsidR="009772F5" w:rsidRPr="003E1E6E" w:rsidRDefault="00374DBD" w:rsidP="009772F5">
      <w:pPr>
        <w:spacing w:after="0" w:line="276" w:lineRule="auto"/>
        <w:jc w:val="both"/>
        <w:rPr>
          <w:rFonts w:ascii="Arial" w:eastAsia="Times New Roman" w:hAnsi="Arial" w:cs="Arial"/>
          <w:sz w:val="24"/>
          <w:szCs w:val="24"/>
          <w:lang w:val="es-ES" w:eastAsia="es-ES"/>
        </w:rPr>
      </w:pPr>
      <w:r w:rsidRPr="003E1E6E">
        <w:rPr>
          <w:rFonts w:ascii="Arial" w:eastAsia="Times New Roman" w:hAnsi="Arial" w:cs="Arial"/>
          <w:sz w:val="24"/>
          <w:szCs w:val="24"/>
          <w:lang w:val="es-ES" w:eastAsia="es-ES"/>
        </w:rPr>
        <w:t>L</w:t>
      </w:r>
      <w:r w:rsidR="008118F8" w:rsidRPr="003E1E6E">
        <w:rPr>
          <w:rFonts w:ascii="Arial" w:eastAsia="Times New Roman" w:hAnsi="Arial" w:cs="Arial"/>
          <w:sz w:val="24"/>
          <w:szCs w:val="24"/>
          <w:lang w:val="es-ES" w:eastAsia="es-ES"/>
        </w:rPr>
        <w:t>os</w:t>
      </w:r>
      <w:r w:rsidR="00995295" w:rsidRPr="003E1E6E">
        <w:rPr>
          <w:rFonts w:ascii="Arial" w:eastAsia="Times New Roman" w:hAnsi="Arial" w:cs="Arial"/>
          <w:sz w:val="24"/>
          <w:szCs w:val="24"/>
          <w:lang w:val="es-ES" w:eastAsia="es-ES"/>
        </w:rPr>
        <w:t xml:space="preserve"> </w:t>
      </w:r>
      <w:proofErr w:type="gramStart"/>
      <w:r w:rsidR="00995295" w:rsidRPr="003E1E6E">
        <w:rPr>
          <w:rFonts w:ascii="Arial" w:eastAsia="Times New Roman" w:hAnsi="Arial" w:cs="Arial"/>
          <w:sz w:val="24"/>
          <w:szCs w:val="24"/>
          <w:lang w:val="es-ES" w:eastAsia="es-ES"/>
        </w:rPr>
        <w:t>Ministros</w:t>
      </w:r>
      <w:proofErr w:type="gramEnd"/>
      <w:r w:rsidR="001D5836" w:rsidRPr="003E1E6E">
        <w:rPr>
          <w:rFonts w:ascii="Arial" w:eastAsia="Times New Roman" w:hAnsi="Arial" w:cs="Arial"/>
          <w:sz w:val="24"/>
          <w:szCs w:val="24"/>
          <w:lang w:val="es-ES" w:eastAsia="es-ES"/>
        </w:rPr>
        <w:t>,</w:t>
      </w:r>
      <w:r w:rsidR="00995295" w:rsidRPr="003E1E6E">
        <w:rPr>
          <w:rFonts w:ascii="Arial" w:eastAsia="Times New Roman" w:hAnsi="Arial" w:cs="Arial"/>
          <w:sz w:val="24"/>
          <w:szCs w:val="24"/>
          <w:lang w:val="es-ES" w:eastAsia="es-ES"/>
        </w:rPr>
        <w:t xml:space="preserve"> </w:t>
      </w:r>
      <w:r w:rsidR="008118F8" w:rsidRPr="003E1E6E">
        <w:rPr>
          <w:rFonts w:ascii="Arial" w:eastAsia="Times New Roman" w:hAnsi="Arial" w:cs="Arial"/>
          <w:sz w:val="24"/>
          <w:szCs w:val="24"/>
          <w:lang w:val="es-ES" w:eastAsia="es-ES"/>
        </w:rPr>
        <w:t>teniendo en cuenta la</w:t>
      </w:r>
      <w:r w:rsidR="00BC5EDB" w:rsidRPr="003E1E6E">
        <w:rPr>
          <w:rFonts w:ascii="Arial" w:eastAsia="Times New Roman" w:hAnsi="Arial" w:cs="Arial"/>
          <w:sz w:val="24"/>
          <w:szCs w:val="24"/>
          <w:lang w:val="es-ES" w:eastAsia="es-ES"/>
        </w:rPr>
        <w:t xml:space="preserve"> actual</w:t>
      </w:r>
      <w:r w:rsidR="008118F8" w:rsidRPr="003E1E6E">
        <w:rPr>
          <w:rFonts w:ascii="Arial" w:eastAsia="Times New Roman" w:hAnsi="Arial" w:cs="Arial"/>
          <w:sz w:val="24"/>
          <w:szCs w:val="24"/>
          <w:lang w:val="es-ES" w:eastAsia="es-ES"/>
        </w:rPr>
        <w:t xml:space="preserve"> coyuntura internacional, realizaron un amplio intercambio de </w:t>
      </w:r>
      <w:r w:rsidR="00995295" w:rsidRPr="003E1E6E">
        <w:rPr>
          <w:rFonts w:ascii="Arial" w:eastAsia="Times New Roman" w:hAnsi="Arial" w:cs="Arial"/>
          <w:sz w:val="24"/>
          <w:szCs w:val="24"/>
          <w:lang w:val="es-ES" w:eastAsia="es-ES"/>
        </w:rPr>
        <w:t xml:space="preserve">comentarios sobre </w:t>
      </w:r>
      <w:r w:rsidR="00BC5EDB" w:rsidRPr="003E1E6E">
        <w:rPr>
          <w:rFonts w:ascii="Arial" w:eastAsia="Times New Roman" w:hAnsi="Arial" w:cs="Arial"/>
          <w:sz w:val="24"/>
          <w:szCs w:val="24"/>
          <w:lang w:val="es-ES" w:eastAsia="es-ES"/>
        </w:rPr>
        <w:t>l</w:t>
      </w:r>
      <w:r w:rsidR="00E74785" w:rsidRPr="003E1E6E">
        <w:rPr>
          <w:rFonts w:ascii="Arial" w:eastAsia="Times New Roman" w:hAnsi="Arial" w:cs="Arial"/>
          <w:sz w:val="24"/>
          <w:szCs w:val="24"/>
          <w:lang w:val="es-ES" w:eastAsia="es-ES"/>
        </w:rPr>
        <w:t xml:space="preserve">os temas de </w:t>
      </w:r>
      <w:r w:rsidR="001D5836" w:rsidRPr="003E1E6E">
        <w:rPr>
          <w:rFonts w:ascii="Arial" w:eastAsia="Times New Roman" w:hAnsi="Arial" w:cs="Arial"/>
          <w:sz w:val="24"/>
          <w:szCs w:val="24"/>
          <w:lang w:val="es-ES" w:eastAsia="es-ES"/>
        </w:rPr>
        <w:t xml:space="preserve">la </w:t>
      </w:r>
      <w:r w:rsidR="00E74785" w:rsidRPr="003E1E6E">
        <w:rPr>
          <w:rFonts w:ascii="Arial" w:eastAsia="Times New Roman" w:hAnsi="Arial" w:cs="Arial"/>
          <w:sz w:val="24"/>
          <w:szCs w:val="24"/>
          <w:lang w:val="es-ES" w:eastAsia="es-ES"/>
        </w:rPr>
        <w:t>agenda interna</w:t>
      </w:r>
      <w:r w:rsidR="001D5836" w:rsidRPr="003E1E6E">
        <w:rPr>
          <w:rFonts w:ascii="Arial" w:eastAsia="Times New Roman" w:hAnsi="Arial" w:cs="Arial"/>
          <w:sz w:val="24"/>
          <w:szCs w:val="24"/>
          <w:lang w:val="es-ES" w:eastAsia="es-ES"/>
        </w:rPr>
        <w:t xml:space="preserve"> del MERCOSUR</w:t>
      </w:r>
      <w:r w:rsidR="00E74785" w:rsidRPr="003E1E6E">
        <w:rPr>
          <w:rFonts w:ascii="Arial" w:eastAsia="Times New Roman" w:hAnsi="Arial" w:cs="Arial"/>
          <w:sz w:val="24"/>
          <w:szCs w:val="24"/>
          <w:lang w:val="es-ES" w:eastAsia="es-ES"/>
        </w:rPr>
        <w:t xml:space="preserve"> y externa </w:t>
      </w:r>
      <w:r w:rsidR="006A115A">
        <w:rPr>
          <w:rFonts w:ascii="Arial" w:eastAsia="Times New Roman" w:hAnsi="Arial" w:cs="Arial"/>
          <w:sz w:val="24"/>
          <w:szCs w:val="24"/>
          <w:lang w:val="es-ES" w:eastAsia="es-ES"/>
        </w:rPr>
        <w:t>del</w:t>
      </w:r>
      <w:r w:rsidR="00E74785" w:rsidRPr="003E1E6E">
        <w:rPr>
          <w:rFonts w:ascii="Arial" w:eastAsia="Times New Roman" w:hAnsi="Arial" w:cs="Arial"/>
          <w:sz w:val="24"/>
          <w:szCs w:val="24"/>
          <w:lang w:val="es-ES" w:eastAsia="es-ES"/>
        </w:rPr>
        <w:t xml:space="preserve"> bloque</w:t>
      </w:r>
      <w:r w:rsidR="001D5836" w:rsidRPr="003E1E6E">
        <w:rPr>
          <w:rFonts w:ascii="Arial" w:eastAsia="Times New Roman" w:hAnsi="Arial" w:cs="Arial"/>
          <w:sz w:val="24"/>
          <w:szCs w:val="24"/>
          <w:lang w:val="es-ES" w:eastAsia="es-ES"/>
        </w:rPr>
        <w:t xml:space="preserve"> y</w:t>
      </w:r>
      <w:r w:rsidR="00E74785" w:rsidRPr="003E1E6E">
        <w:rPr>
          <w:rFonts w:ascii="Arial" w:eastAsia="Times New Roman" w:hAnsi="Arial" w:cs="Arial"/>
          <w:sz w:val="24"/>
          <w:szCs w:val="24"/>
          <w:lang w:val="es-ES" w:eastAsia="es-ES"/>
        </w:rPr>
        <w:t xml:space="preserve"> destacaron su compromiso de trabajar en la </w:t>
      </w:r>
      <w:r w:rsidR="001D5836" w:rsidRPr="003E1E6E">
        <w:rPr>
          <w:rFonts w:ascii="Arial" w:eastAsia="Times New Roman" w:hAnsi="Arial" w:cs="Arial"/>
          <w:sz w:val="24"/>
          <w:szCs w:val="24"/>
          <w:lang w:val="es-ES" w:eastAsia="es-ES"/>
        </w:rPr>
        <w:t xml:space="preserve">búsqueda de </w:t>
      </w:r>
      <w:r w:rsidR="00E74785" w:rsidRPr="003E1E6E">
        <w:rPr>
          <w:rFonts w:ascii="Arial" w:eastAsia="Times New Roman" w:hAnsi="Arial" w:cs="Arial"/>
          <w:sz w:val="24"/>
          <w:szCs w:val="24"/>
          <w:lang w:val="es-ES" w:eastAsia="es-ES"/>
        </w:rPr>
        <w:t>consolidar</w:t>
      </w:r>
      <w:r w:rsidR="001D5836" w:rsidRPr="003E1E6E">
        <w:rPr>
          <w:rFonts w:ascii="Arial" w:eastAsia="Times New Roman" w:hAnsi="Arial" w:cs="Arial"/>
          <w:sz w:val="24"/>
          <w:szCs w:val="24"/>
          <w:lang w:val="es-ES" w:eastAsia="es-ES"/>
        </w:rPr>
        <w:t xml:space="preserve"> y reforzar</w:t>
      </w:r>
      <w:r w:rsidR="00E74785" w:rsidRPr="003E1E6E">
        <w:rPr>
          <w:rFonts w:ascii="Arial" w:eastAsia="Times New Roman" w:hAnsi="Arial" w:cs="Arial"/>
          <w:sz w:val="24"/>
          <w:szCs w:val="24"/>
          <w:lang w:val="es-ES" w:eastAsia="es-ES"/>
        </w:rPr>
        <w:t xml:space="preserve"> al MERCOSUR</w:t>
      </w:r>
      <w:r w:rsidR="00D94E93" w:rsidRPr="003E1E6E">
        <w:rPr>
          <w:rFonts w:ascii="Arial" w:eastAsia="Times New Roman" w:hAnsi="Arial" w:cs="Arial"/>
          <w:sz w:val="24"/>
          <w:szCs w:val="24"/>
          <w:lang w:val="es-ES" w:eastAsia="es-ES"/>
        </w:rPr>
        <w:t xml:space="preserve"> en sus dimensiones políticas, institucionales, económicas, comerciales</w:t>
      </w:r>
      <w:r w:rsidR="00BD1FD1" w:rsidRPr="003E1E6E">
        <w:rPr>
          <w:rFonts w:ascii="Arial" w:eastAsia="Times New Roman" w:hAnsi="Arial" w:cs="Arial"/>
          <w:sz w:val="24"/>
          <w:szCs w:val="24"/>
          <w:lang w:val="es-ES" w:eastAsia="es-ES"/>
        </w:rPr>
        <w:t>, ambientales</w:t>
      </w:r>
      <w:r w:rsidR="00D94E93" w:rsidRPr="003E1E6E">
        <w:rPr>
          <w:rFonts w:ascii="Arial" w:eastAsia="Times New Roman" w:hAnsi="Arial" w:cs="Arial"/>
          <w:sz w:val="24"/>
          <w:szCs w:val="24"/>
          <w:lang w:val="es-ES" w:eastAsia="es-ES"/>
        </w:rPr>
        <w:t xml:space="preserve"> y sociales</w:t>
      </w:r>
      <w:r w:rsidR="00DF73FE" w:rsidRPr="003E1E6E">
        <w:rPr>
          <w:rFonts w:ascii="Arial" w:eastAsia="Times New Roman" w:hAnsi="Arial" w:cs="Arial"/>
          <w:sz w:val="24"/>
          <w:szCs w:val="24"/>
          <w:lang w:val="es-ES" w:eastAsia="es-ES"/>
        </w:rPr>
        <w:t>, subrayando la importancia de la recuperación de las consecuencias económicas ocasionadas por la pandemia.</w:t>
      </w:r>
    </w:p>
    <w:p w14:paraId="1258F712" w14:textId="77777777" w:rsidR="009772F5" w:rsidRPr="003E1E6E" w:rsidRDefault="009772F5" w:rsidP="006C3D78">
      <w:pPr>
        <w:spacing w:after="0" w:line="240" w:lineRule="auto"/>
        <w:jc w:val="both"/>
        <w:rPr>
          <w:rFonts w:ascii="Arial" w:eastAsia="Times New Roman" w:hAnsi="Arial" w:cs="Arial"/>
          <w:sz w:val="24"/>
          <w:szCs w:val="24"/>
          <w:lang w:val="es-ES" w:eastAsia="es-ES"/>
        </w:rPr>
      </w:pPr>
    </w:p>
    <w:p w14:paraId="6B4D2366" w14:textId="683F297F" w:rsidR="00DF73FE" w:rsidRPr="005A0748" w:rsidRDefault="00FD3608" w:rsidP="00DF73FE">
      <w:pPr>
        <w:spacing w:after="0" w:line="276" w:lineRule="auto"/>
        <w:jc w:val="both"/>
        <w:rPr>
          <w:rFonts w:ascii="Arial" w:eastAsia="Times New Roman" w:hAnsi="Arial" w:cs="Arial"/>
          <w:sz w:val="24"/>
          <w:szCs w:val="24"/>
          <w:lang w:val="es-ES" w:eastAsia="es-ES"/>
        </w:rPr>
      </w:pPr>
      <w:r w:rsidRPr="000F5273">
        <w:rPr>
          <w:rFonts w:ascii="Arial" w:eastAsia="Times New Roman" w:hAnsi="Arial" w:cs="Arial"/>
          <w:sz w:val="24"/>
          <w:szCs w:val="24"/>
          <w:lang w:val="es-ES" w:eastAsia="es-ES"/>
        </w:rPr>
        <w:lastRenderedPageBreak/>
        <w:t xml:space="preserve">Con relación al </w:t>
      </w:r>
      <w:r w:rsidR="00DF73FE" w:rsidRPr="000F5273">
        <w:rPr>
          <w:rFonts w:ascii="Arial" w:eastAsia="Times New Roman" w:hAnsi="Arial" w:cs="Arial"/>
          <w:sz w:val="24"/>
          <w:szCs w:val="24"/>
          <w:lang w:val="es-ES" w:eastAsia="es-ES"/>
        </w:rPr>
        <w:t>conflicto en Ucrania</w:t>
      </w:r>
      <w:r w:rsidR="009A262C" w:rsidRPr="000F5273">
        <w:rPr>
          <w:rFonts w:ascii="Arial" w:eastAsia="Times New Roman" w:hAnsi="Arial" w:cs="Arial"/>
          <w:sz w:val="24"/>
          <w:szCs w:val="24"/>
          <w:lang w:val="es-ES" w:eastAsia="es-ES"/>
        </w:rPr>
        <w:t xml:space="preserve">, debatieron sobre las consecuencias producidas </w:t>
      </w:r>
      <w:r w:rsidR="00DF73FE" w:rsidRPr="000F5273">
        <w:rPr>
          <w:rFonts w:ascii="Arial" w:eastAsia="Times New Roman" w:hAnsi="Arial" w:cs="Arial"/>
          <w:sz w:val="24"/>
          <w:szCs w:val="24"/>
          <w:lang w:val="es-ES" w:eastAsia="es-ES"/>
        </w:rPr>
        <w:t>en los países del bloque, incluyendo entre ellas los efectos de las sanciones en los mercados internacionales de alimentos, de energía y en el acceso a insumos y fertilizantes e intercambiaron información respecto a las medidas tomadas para atenuar el impacto económico y social generado por el conflicto</w:t>
      </w:r>
      <w:r w:rsidR="009A262C" w:rsidRPr="000F5273">
        <w:rPr>
          <w:rFonts w:ascii="Arial" w:eastAsia="Times New Roman" w:hAnsi="Arial" w:cs="Arial"/>
          <w:sz w:val="24"/>
          <w:szCs w:val="24"/>
          <w:lang w:val="es-ES" w:eastAsia="es-ES"/>
        </w:rPr>
        <w:t xml:space="preserve">, </w:t>
      </w:r>
      <w:r w:rsidR="00DF73FE" w:rsidRPr="000F5273">
        <w:rPr>
          <w:rFonts w:ascii="Arial" w:eastAsia="Times New Roman" w:hAnsi="Arial" w:cs="Arial"/>
          <w:sz w:val="24"/>
          <w:szCs w:val="24"/>
          <w:lang w:val="es-ES" w:eastAsia="es-ES"/>
        </w:rPr>
        <w:t xml:space="preserve">expresaron su preocupación por las derivaciones humanitarias del mismo y manifestaron sus deseos para una pronta solución </w:t>
      </w:r>
      <w:r w:rsidR="005A0748" w:rsidRPr="000F5273">
        <w:rPr>
          <w:rFonts w:ascii="Arial" w:eastAsia="Times New Roman" w:hAnsi="Arial" w:cs="Arial"/>
          <w:sz w:val="24"/>
          <w:szCs w:val="24"/>
          <w:lang w:val="es-ES" w:eastAsia="es-ES"/>
        </w:rPr>
        <w:t xml:space="preserve">del mismo </w:t>
      </w:r>
      <w:r w:rsidR="00DF73FE" w:rsidRPr="000F5273">
        <w:rPr>
          <w:rFonts w:ascii="Arial" w:eastAsia="Times New Roman" w:hAnsi="Arial" w:cs="Arial"/>
          <w:sz w:val="24"/>
          <w:szCs w:val="24"/>
          <w:lang w:val="es-ES" w:eastAsia="es-ES"/>
        </w:rPr>
        <w:t>por la vía del diálogo.</w:t>
      </w:r>
      <w:r w:rsidR="00DF73FE" w:rsidRPr="003E1E6E">
        <w:rPr>
          <w:rFonts w:ascii="Arial" w:eastAsia="Times New Roman" w:hAnsi="Arial" w:cs="Arial"/>
          <w:sz w:val="24"/>
          <w:szCs w:val="24"/>
          <w:lang w:val="es-ES" w:eastAsia="es-ES"/>
        </w:rPr>
        <w:t xml:space="preserve"> </w:t>
      </w:r>
    </w:p>
    <w:p w14:paraId="0953EB95" w14:textId="0241E204" w:rsidR="00DF73FE" w:rsidRPr="003E1E6E" w:rsidRDefault="00DF73FE" w:rsidP="00DF73FE">
      <w:pPr>
        <w:spacing w:after="0" w:line="276" w:lineRule="auto"/>
        <w:jc w:val="both"/>
        <w:rPr>
          <w:rFonts w:ascii="Arial" w:eastAsia="Times New Roman" w:hAnsi="Arial" w:cs="Arial"/>
          <w:b/>
          <w:bCs/>
          <w:sz w:val="24"/>
          <w:szCs w:val="24"/>
          <w:lang w:val="es-ES" w:eastAsia="es-ES"/>
        </w:rPr>
      </w:pPr>
    </w:p>
    <w:p w14:paraId="218BEA9E" w14:textId="73F7E6B6" w:rsidR="00524C4A" w:rsidRPr="00524C4A" w:rsidRDefault="009772F5" w:rsidP="009772F5">
      <w:pPr>
        <w:spacing w:after="0" w:line="276" w:lineRule="auto"/>
        <w:jc w:val="both"/>
        <w:rPr>
          <w:rFonts w:ascii="Arial" w:eastAsia="Calibri" w:hAnsi="Arial" w:cs="Arial"/>
          <w:iCs/>
          <w:sz w:val="24"/>
          <w:szCs w:val="24"/>
          <w:u w:color="000000"/>
          <w:bdr w:val="nil"/>
          <w:lang w:val="es-ES" w:eastAsia="ko-KR"/>
        </w:rPr>
      </w:pPr>
      <w:r w:rsidRPr="003E1E6E">
        <w:rPr>
          <w:rFonts w:ascii="Arial" w:eastAsia="Times New Roman" w:hAnsi="Arial" w:cs="Arial"/>
          <w:sz w:val="24"/>
          <w:szCs w:val="24"/>
          <w:lang w:val="es-ES" w:eastAsia="es-ES"/>
        </w:rPr>
        <w:t xml:space="preserve">El CMC aprobó la </w:t>
      </w:r>
      <w:r w:rsidRPr="00524C4A">
        <w:rPr>
          <w:rFonts w:ascii="Arial" w:eastAsia="Times New Roman" w:hAnsi="Arial" w:cs="Arial"/>
          <w:sz w:val="24"/>
          <w:szCs w:val="24"/>
          <w:lang w:val="es-ES" w:eastAsia="es-ES"/>
        </w:rPr>
        <w:t xml:space="preserve">Decisión CMC </w:t>
      </w:r>
      <w:proofErr w:type="spellStart"/>
      <w:r w:rsidRPr="00524C4A">
        <w:rPr>
          <w:rFonts w:ascii="Arial" w:eastAsia="Times New Roman" w:hAnsi="Arial" w:cs="Arial"/>
          <w:sz w:val="24"/>
          <w:szCs w:val="24"/>
          <w:lang w:val="es-ES" w:eastAsia="es-ES"/>
        </w:rPr>
        <w:t>N°</w:t>
      </w:r>
      <w:proofErr w:type="spellEnd"/>
      <w:r w:rsidRPr="00524C4A">
        <w:rPr>
          <w:rFonts w:ascii="Arial" w:eastAsia="Times New Roman" w:hAnsi="Arial" w:cs="Arial"/>
          <w:sz w:val="24"/>
          <w:szCs w:val="24"/>
          <w:lang w:val="es-ES" w:eastAsia="es-ES"/>
        </w:rPr>
        <w:t xml:space="preserve"> 0</w:t>
      </w:r>
      <w:r w:rsidR="005A0748" w:rsidRPr="00524C4A">
        <w:rPr>
          <w:rFonts w:ascii="Arial" w:eastAsia="Times New Roman" w:hAnsi="Arial" w:cs="Arial"/>
          <w:sz w:val="24"/>
          <w:szCs w:val="24"/>
          <w:lang w:val="es-ES" w:eastAsia="es-ES"/>
        </w:rPr>
        <w:t>8</w:t>
      </w:r>
      <w:r w:rsidRPr="00524C4A">
        <w:rPr>
          <w:rFonts w:ascii="Arial" w:eastAsia="Times New Roman" w:hAnsi="Arial" w:cs="Arial"/>
          <w:sz w:val="24"/>
          <w:szCs w:val="24"/>
          <w:lang w:val="es-ES" w:eastAsia="es-ES"/>
        </w:rPr>
        <w:t xml:space="preserve">/22 “Arancel Externo Común” </w:t>
      </w:r>
      <w:r w:rsidRPr="00524C4A">
        <w:rPr>
          <w:rFonts w:ascii="Arial" w:eastAsia="Times New Roman" w:hAnsi="Arial" w:cs="Arial"/>
          <w:b/>
          <w:bCs/>
          <w:sz w:val="24"/>
          <w:szCs w:val="24"/>
          <w:lang w:val="es-ES" w:eastAsia="es-ES"/>
        </w:rPr>
        <w:t>(Anexo II)</w:t>
      </w:r>
      <w:r w:rsidR="00374DBD" w:rsidRPr="00524C4A">
        <w:rPr>
          <w:rFonts w:ascii="Arial" w:eastAsia="Calibri" w:hAnsi="Arial" w:cs="Arial"/>
          <w:iCs/>
          <w:sz w:val="24"/>
          <w:szCs w:val="24"/>
          <w:u w:color="000000"/>
          <w:bdr w:val="nil"/>
          <w:lang w:val="es-ES" w:eastAsia="ko-KR"/>
        </w:rPr>
        <w:t xml:space="preserve"> </w:t>
      </w:r>
      <w:r w:rsidR="005A0748" w:rsidRPr="00524C4A">
        <w:rPr>
          <w:rFonts w:ascii="Arial" w:eastAsia="Calibri" w:hAnsi="Arial" w:cs="Arial"/>
          <w:iCs/>
          <w:sz w:val="24"/>
          <w:szCs w:val="24"/>
          <w:u w:color="000000"/>
          <w:bdr w:val="nil"/>
          <w:lang w:val="es-ES" w:eastAsia="ko-KR"/>
        </w:rPr>
        <w:t xml:space="preserve">por la que se acordó una reducción horizontal del </w:t>
      </w:r>
      <w:r w:rsidR="00374DBD" w:rsidRPr="00524C4A">
        <w:rPr>
          <w:rFonts w:ascii="Arial" w:eastAsia="Calibri" w:hAnsi="Arial" w:cs="Arial"/>
          <w:iCs/>
          <w:sz w:val="24"/>
          <w:szCs w:val="24"/>
          <w:u w:color="000000"/>
          <w:bdr w:val="nil"/>
          <w:lang w:val="es-ES" w:eastAsia="ko-KR"/>
        </w:rPr>
        <w:t>10 % en las alícuotas del AEC</w:t>
      </w:r>
      <w:r w:rsidR="00BC0F72" w:rsidRPr="00524C4A">
        <w:rPr>
          <w:rFonts w:ascii="Arial" w:eastAsia="Calibri" w:hAnsi="Arial" w:cs="Arial"/>
          <w:iCs/>
          <w:sz w:val="24"/>
          <w:szCs w:val="24"/>
          <w:u w:color="000000"/>
          <w:bdr w:val="nil"/>
          <w:lang w:val="es-ES" w:eastAsia="ko-KR"/>
        </w:rPr>
        <w:t xml:space="preserve"> para un</w:t>
      </w:r>
      <w:r w:rsidR="007B158F">
        <w:rPr>
          <w:rFonts w:ascii="Arial" w:eastAsia="Calibri" w:hAnsi="Arial" w:cs="Arial"/>
          <w:iCs/>
          <w:sz w:val="24"/>
          <w:szCs w:val="24"/>
          <w:u w:color="000000"/>
          <w:bdr w:val="nil"/>
          <w:lang w:val="es-ES" w:eastAsia="ko-KR"/>
        </w:rPr>
        <w:t xml:space="preserve"> amplio </w:t>
      </w:r>
      <w:r w:rsidR="00BC0F72" w:rsidRPr="00524C4A">
        <w:rPr>
          <w:rFonts w:ascii="Arial" w:eastAsia="Calibri" w:hAnsi="Arial" w:cs="Arial"/>
          <w:iCs/>
          <w:sz w:val="24"/>
          <w:szCs w:val="24"/>
          <w:u w:color="000000"/>
          <w:bdr w:val="nil"/>
          <w:lang w:val="es-ES" w:eastAsia="ko-KR"/>
        </w:rPr>
        <w:t>universo de códigos de la NCM</w:t>
      </w:r>
      <w:r w:rsidR="00524C4A" w:rsidRPr="00524C4A">
        <w:rPr>
          <w:rFonts w:ascii="Arial" w:eastAsia="Calibri" w:hAnsi="Arial" w:cs="Arial"/>
          <w:iCs/>
          <w:sz w:val="24"/>
          <w:szCs w:val="24"/>
          <w:u w:color="000000"/>
          <w:bdr w:val="nil"/>
          <w:lang w:val="es-ES" w:eastAsia="ko-KR"/>
        </w:rPr>
        <w:t>.</w:t>
      </w:r>
    </w:p>
    <w:p w14:paraId="1966D8D7" w14:textId="77777777" w:rsidR="00524C4A" w:rsidRPr="00524C4A" w:rsidRDefault="00524C4A" w:rsidP="009772F5">
      <w:pPr>
        <w:spacing w:after="0" w:line="276" w:lineRule="auto"/>
        <w:jc w:val="both"/>
        <w:rPr>
          <w:rFonts w:ascii="Arial" w:eastAsia="Calibri" w:hAnsi="Arial" w:cs="Arial"/>
          <w:iCs/>
          <w:sz w:val="24"/>
          <w:szCs w:val="24"/>
          <w:u w:color="000000"/>
          <w:bdr w:val="nil"/>
          <w:lang w:val="es-ES" w:eastAsia="ko-KR"/>
        </w:rPr>
      </w:pPr>
    </w:p>
    <w:p w14:paraId="6740B53A" w14:textId="13B5E452" w:rsidR="00374DBD" w:rsidRPr="003E1E6E" w:rsidRDefault="00524C4A" w:rsidP="009772F5">
      <w:pPr>
        <w:spacing w:after="0" w:line="276" w:lineRule="auto"/>
        <w:jc w:val="both"/>
        <w:rPr>
          <w:rFonts w:ascii="Arial" w:eastAsia="Times New Roman" w:hAnsi="Arial" w:cs="Arial"/>
          <w:b/>
          <w:sz w:val="24"/>
          <w:szCs w:val="24"/>
          <w:lang w:val="es-ES" w:eastAsia="es-ES"/>
        </w:rPr>
      </w:pPr>
      <w:r w:rsidRPr="00524C4A">
        <w:rPr>
          <w:rFonts w:ascii="Arial" w:eastAsia="Calibri" w:hAnsi="Arial" w:cs="Arial"/>
          <w:iCs/>
          <w:sz w:val="24"/>
          <w:szCs w:val="24"/>
          <w:u w:color="000000"/>
          <w:bdr w:val="nil"/>
          <w:lang w:val="es-ES" w:eastAsia="ko-KR"/>
        </w:rPr>
        <w:t xml:space="preserve">Este acuerdo respeta las sensibilidades de los </w:t>
      </w:r>
      <w:proofErr w:type="gramStart"/>
      <w:r w:rsidRPr="00524C4A">
        <w:rPr>
          <w:rFonts w:ascii="Arial" w:eastAsia="Calibri" w:hAnsi="Arial" w:cs="Arial"/>
          <w:iCs/>
          <w:sz w:val="24"/>
          <w:szCs w:val="24"/>
          <w:u w:color="000000"/>
          <w:bdr w:val="nil"/>
          <w:lang w:val="es-ES" w:eastAsia="ko-KR"/>
        </w:rPr>
        <w:t>Estados Partes</w:t>
      </w:r>
      <w:proofErr w:type="gramEnd"/>
      <w:r w:rsidRPr="00524C4A">
        <w:rPr>
          <w:rFonts w:ascii="Arial" w:hAnsi="Arial" w:cs="Arial"/>
          <w:sz w:val="24"/>
          <w:szCs w:val="24"/>
          <w:lang w:val="es-PY"/>
        </w:rPr>
        <w:t xml:space="preserve"> </w:t>
      </w:r>
      <w:r w:rsidRPr="00524C4A">
        <w:rPr>
          <w:rFonts w:ascii="Arial" w:hAnsi="Arial" w:cs="Arial"/>
          <w:sz w:val="24"/>
          <w:szCs w:val="24"/>
          <w:lang w:val="es-PY"/>
        </w:rPr>
        <w:t>y busca el equilibrio entre la competitividad y la protección de los sectores productivos</w:t>
      </w:r>
      <w:r w:rsidR="00374DBD" w:rsidRPr="00524C4A">
        <w:rPr>
          <w:rFonts w:ascii="Arial" w:eastAsia="Calibri" w:hAnsi="Arial" w:cs="Arial"/>
          <w:iCs/>
          <w:sz w:val="24"/>
          <w:szCs w:val="24"/>
          <w:u w:color="000000"/>
          <w:bdr w:val="nil"/>
          <w:lang w:val="es-ES" w:eastAsia="ko-KR"/>
        </w:rPr>
        <w:t xml:space="preserve">, </w:t>
      </w:r>
      <w:r w:rsidR="00374DBD" w:rsidRPr="00524C4A">
        <w:rPr>
          <w:rFonts w:ascii="Arial" w:eastAsia="Times New Roman" w:hAnsi="Arial" w:cs="Arial"/>
          <w:sz w:val="24"/>
          <w:szCs w:val="24"/>
          <w:lang w:val="es-ES" w:eastAsia="es-ES"/>
        </w:rPr>
        <w:t xml:space="preserve">beneficiando tanto a los consumidores, que tendrán acceso a mayor </w:t>
      </w:r>
      <w:r w:rsidR="00374DBD" w:rsidRPr="003E1E6E">
        <w:rPr>
          <w:rFonts w:ascii="Arial" w:eastAsia="Times New Roman" w:hAnsi="Arial" w:cs="Arial"/>
          <w:sz w:val="24"/>
          <w:szCs w:val="24"/>
          <w:lang w:val="es-ES" w:eastAsia="es-ES"/>
        </w:rPr>
        <w:t xml:space="preserve">variedad de productos a precios competitivos, como al sector productivo, que tendrá acceso ampliado a insumos, con costos competitivos. Asimismo, la reducción contribuirá en los esfuerzos de los </w:t>
      </w:r>
      <w:proofErr w:type="gramStart"/>
      <w:r w:rsidR="00374DBD" w:rsidRPr="003E1E6E">
        <w:rPr>
          <w:rFonts w:ascii="Arial" w:eastAsia="Times New Roman" w:hAnsi="Arial" w:cs="Arial"/>
          <w:sz w:val="24"/>
          <w:szCs w:val="24"/>
          <w:lang w:val="es-ES" w:eastAsia="es-ES"/>
        </w:rPr>
        <w:t>Estados Partes</w:t>
      </w:r>
      <w:proofErr w:type="gramEnd"/>
      <w:r w:rsidR="00374DBD" w:rsidRPr="003E1E6E">
        <w:rPr>
          <w:rFonts w:ascii="Arial" w:eastAsia="Times New Roman" w:hAnsi="Arial" w:cs="Arial"/>
          <w:sz w:val="24"/>
          <w:szCs w:val="24"/>
          <w:lang w:val="es-ES" w:eastAsia="es-ES"/>
        </w:rPr>
        <w:t xml:space="preserve"> en la recuperación económica, en especial en el combate a presiones inflacionarias</w:t>
      </w:r>
      <w:r w:rsidR="00374DBD" w:rsidRPr="003E1E6E">
        <w:rPr>
          <w:rFonts w:ascii="Arial" w:eastAsia="Times New Roman" w:hAnsi="Arial" w:cs="Arial"/>
          <w:bCs/>
          <w:sz w:val="24"/>
          <w:szCs w:val="24"/>
          <w:lang w:val="es-ES" w:eastAsia="es-ES"/>
        </w:rPr>
        <w:t>.</w:t>
      </w:r>
      <w:r w:rsidR="00374DBD" w:rsidRPr="003E1E6E">
        <w:rPr>
          <w:rFonts w:ascii="Arial" w:eastAsia="Times New Roman" w:hAnsi="Arial" w:cs="Arial"/>
          <w:b/>
          <w:sz w:val="24"/>
          <w:szCs w:val="24"/>
          <w:lang w:val="es-ES" w:eastAsia="es-ES"/>
        </w:rPr>
        <w:t xml:space="preserve"> </w:t>
      </w:r>
    </w:p>
    <w:p w14:paraId="13E78F4B" w14:textId="77777777" w:rsidR="00524C4A" w:rsidRPr="00524C4A" w:rsidRDefault="00524C4A" w:rsidP="00170791">
      <w:pPr>
        <w:spacing w:after="0" w:line="240" w:lineRule="auto"/>
        <w:jc w:val="both"/>
        <w:rPr>
          <w:rFonts w:ascii="Arial" w:eastAsia="Times New Roman" w:hAnsi="Arial" w:cs="Arial"/>
          <w:sz w:val="24"/>
          <w:szCs w:val="24"/>
          <w:lang w:val="es-PY" w:eastAsia="es-ES"/>
        </w:rPr>
      </w:pPr>
    </w:p>
    <w:p w14:paraId="250E58C6" w14:textId="77777777" w:rsidR="00D01439" w:rsidRDefault="00D01439" w:rsidP="00170791">
      <w:pPr>
        <w:spacing w:after="0" w:line="240" w:lineRule="auto"/>
        <w:jc w:val="both"/>
        <w:rPr>
          <w:rFonts w:ascii="Arial" w:eastAsia="Times New Roman" w:hAnsi="Arial" w:cs="Arial"/>
          <w:sz w:val="24"/>
          <w:szCs w:val="24"/>
          <w:lang w:val="es-UY" w:eastAsia="es-ES"/>
        </w:rPr>
      </w:pPr>
    </w:p>
    <w:p w14:paraId="779AB3D1" w14:textId="7777777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PRESENTACIÓN DE INFORMES</w:t>
      </w:r>
    </w:p>
    <w:p w14:paraId="521DFA54" w14:textId="108D187E" w:rsidR="005157EE" w:rsidRDefault="005157EE" w:rsidP="005157EE">
      <w:pPr>
        <w:spacing w:after="0" w:line="240" w:lineRule="auto"/>
        <w:jc w:val="both"/>
        <w:rPr>
          <w:rFonts w:ascii="Arial" w:eastAsia="Times New Roman" w:hAnsi="Arial" w:cs="Arial"/>
          <w:b/>
          <w:sz w:val="24"/>
          <w:szCs w:val="24"/>
          <w:lang w:val="es-ES" w:eastAsia="es-ES"/>
        </w:rPr>
      </w:pPr>
    </w:p>
    <w:p w14:paraId="3A68C01E" w14:textId="48DE8FF8" w:rsidR="00D01439" w:rsidRPr="00D01439" w:rsidRDefault="00D01439" w:rsidP="00437E69">
      <w:pPr>
        <w:pStyle w:val="Prrafodelista"/>
        <w:numPr>
          <w:ilvl w:val="1"/>
          <w:numId w:val="1"/>
        </w:numPr>
        <w:ind w:left="1134" w:hanging="567"/>
        <w:jc w:val="both"/>
        <w:rPr>
          <w:rFonts w:cs="Arial"/>
          <w:b/>
          <w:szCs w:val="24"/>
        </w:rPr>
      </w:pPr>
      <w:r w:rsidRPr="00D01439">
        <w:rPr>
          <w:rFonts w:cs="Arial"/>
          <w:b/>
          <w:szCs w:val="24"/>
        </w:rPr>
        <w:t>Informe del Parlamento del MERCOSUR (PARLASUR)</w:t>
      </w:r>
    </w:p>
    <w:p w14:paraId="5F9F2001" w14:textId="77777777" w:rsidR="00D01439" w:rsidRPr="003E1E6E" w:rsidRDefault="00D01439" w:rsidP="00D01439">
      <w:pPr>
        <w:spacing w:after="0" w:line="240" w:lineRule="auto"/>
        <w:ind w:left="1134"/>
        <w:jc w:val="both"/>
        <w:rPr>
          <w:rFonts w:ascii="Arial" w:eastAsia="Times New Roman" w:hAnsi="Arial" w:cs="Arial"/>
          <w:b/>
          <w:sz w:val="24"/>
          <w:szCs w:val="24"/>
          <w:lang w:val="es-ES" w:eastAsia="es-ES"/>
        </w:rPr>
      </w:pPr>
    </w:p>
    <w:p w14:paraId="769BAFC9" w14:textId="590EF1FE" w:rsidR="00D01439" w:rsidRPr="003E1E6E" w:rsidRDefault="00D01439" w:rsidP="00D01439">
      <w:pPr>
        <w:spacing w:after="0" w:line="240" w:lineRule="auto"/>
        <w:jc w:val="both"/>
        <w:rPr>
          <w:rFonts w:ascii="Arial" w:eastAsia="Times New Roman" w:hAnsi="Arial" w:cs="Arial"/>
          <w:sz w:val="24"/>
          <w:szCs w:val="24"/>
          <w:lang w:val="es-ES" w:eastAsia="es-ES"/>
        </w:rPr>
      </w:pPr>
      <w:r w:rsidRPr="003E1E6E">
        <w:rPr>
          <w:rFonts w:ascii="Arial" w:eastAsia="Calibri" w:hAnsi="Arial" w:cs="Arial"/>
          <w:sz w:val="24"/>
          <w:szCs w:val="24"/>
          <w:lang w:val="es-AR"/>
        </w:rPr>
        <w:t xml:space="preserve">El CMC recibió el </w:t>
      </w:r>
      <w:r w:rsidR="007B158F">
        <w:rPr>
          <w:rFonts w:ascii="Arial" w:eastAsia="Calibri" w:hAnsi="Arial" w:cs="Arial"/>
          <w:sz w:val="24"/>
          <w:szCs w:val="24"/>
          <w:lang w:val="es-AR"/>
        </w:rPr>
        <w:t>i</w:t>
      </w:r>
      <w:proofErr w:type="spellStart"/>
      <w:r w:rsidRPr="003E1E6E">
        <w:rPr>
          <w:rFonts w:ascii="Arial" w:eastAsia="Times New Roman" w:hAnsi="Arial" w:cs="Arial"/>
          <w:sz w:val="24"/>
          <w:szCs w:val="24"/>
          <w:lang w:val="es-ES" w:eastAsia="es-ES"/>
        </w:rPr>
        <w:t>nforme</w:t>
      </w:r>
      <w:proofErr w:type="spellEnd"/>
      <w:r w:rsidRPr="003E1E6E">
        <w:rPr>
          <w:rFonts w:ascii="Arial" w:eastAsia="Times New Roman" w:hAnsi="Arial" w:cs="Arial"/>
          <w:sz w:val="24"/>
          <w:szCs w:val="24"/>
          <w:lang w:val="es-ES" w:eastAsia="es-ES"/>
        </w:rPr>
        <w:t xml:space="preserve"> del </w:t>
      </w:r>
      <w:proofErr w:type="gramStart"/>
      <w:r w:rsidRPr="003E1E6E">
        <w:rPr>
          <w:rFonts w:ascii="Arial" w:eastAsia="Times New Roman" w:hAnsi="Arial" w:cs="Arial"/>
          <w:sz w:val="24"/>
          <w:szCs w:val="24"/>
          <w:lang w:val="es-ES" w:eastAsia="es-ES"/>
        </w:rPr>
        <w:t>Presidente</w:t>
      </w:r>
      <w:proofErr w:type="gramEnd"/>
      <w:r w:rsidRPr="003E1E6E">
        <w:rPr>
          <w:rFonts w:ascii="Arial" w:eastAsia="Times New Roman" w:hAnsi="Arial" w:cs="Arial"/>
          <w:sz w:val="24"/>
          <w:szCs w:val="24"/>
          <w:lang w:val="es-ES" w:eastAsia="es-ES"/>
        </w:rPr>
        <w:t xml:space="preserve"> del PARLASUR relativo a los trabajos desarrollados durante el primer semestre del 2022</w:t>
      </w:r>
      <w:r w:rsidR="00480569" w:rsidRPr="003E1E6E">
        <w:rPr>
          <w:rFonts w:ascii="Arial" w:eastAsia="Times New Roman" w:hAnsi="Arial" w:cs="Arial"/>
          <w:sz w:val="24"/>
          <w:szCs w:val="24"/>
          <w:lang w:val="es-ES" w:eastAsia="es-ES"/>
        </w:rPr>
        <w:t>.</w:t>
      </w:r>
      <w:r w:rsidRPr="003E1E6E">
        <w:rPr>
          <w:rFonts w:ascii="Arial" w:eastAsia="Times New Roman" w:hAnsi="Arial" w:cs="Arial"/>
          <w:b/>
          <w:sz w:val="24"/>
          <w:szCs w:val="24"/>
          <w:lang w:val="es-ES" w:eastAsia="es-ES"/>
        </w:rPr>
        <w:t xml:space="preserve"> </w:t>
      </w:r>
    </w:p>
    <w:p w14:paraId="0FF164B5" w14:textId="3AB13072" w:rsidR="00D01439" w:rsidRPr="003E1E6E" w:rsidRDefault="00D01439" w:rsidP="005157EE">
      <w:pPr>
        <w:spacing w:after="0" w:line="240" w:lineRule="auto"/>
        <w:jc w:val="both"/>
        <w:rPr>
          <w:rFonts w:ascii="Arial" w:eastAsia="Times New Roman" w:hAnsi="Arial" w:cs="Arial"/>
          <w:b/>
          <w:sz w:val="24"/>
          <w:szCs w:val="24"/>
          <w:lang w:val="es-ES" w:eastAsia="es-ES"/>
        </w:rPr>
      </w:pPr>
    </w:p>
    <w:p w14:paraId="620D8999" w14:textId="060AEA85" w:rsidR="00D01439" w:rsidRPr="003E1E6E" w:rsidRDefault="00D01439" w:rsidP="00437E69">
      <w:pPr>
        <w:pStyle w:val="Prrafodelista"/>
        <w:numPr>
          <w:ilvl w:val="1"/>
          <w:numId w:val="1"/>
        </w:numPr>
        <w:ind w:left="1134" w:hanging="567"/>
        <w:jc w:val="both"/>
        <w:rPr>
          <w:rFonts w:cs="Arial"/>
          <w:b/>
          <w:szCs w:val="24"/>
        </w:rPr>
      </w:pPr>
      <w:r w:rsidRPr="003E1E6E">
        <w:rPr>
          <w:rFonts w:cs="Arial"/>
          <w:b/>
          <w:szCs w:val="24"/>
        </w:rPr>
        <w:t>Informe del Comisión de Representantes Permanentes del MERCOSUR (CRPM)</w:t>
      </w:r>
    </w:p>
    <w:p w14:paraId="3C64A60C" w14:textId="77777777" w:rsidR="00D01439" w:rsidRPr="003E1E6E" w:rsidRDefault="00D01439" w:rsidP="00D01439">
      <w:pPr>
        <w:spacing w:after="0" w:line="240" w:lineRule="auto"/>
        <w:jc w:val="both"/>
        <w:rPr>
          <w:rFonts w:ascii="Arial" w:eastAsia="Times New Roman" w:hAnsi="Arial" w:cs="Arial"/>
          <w:b/>
          <w:sz w:val="24"/>
          <w:szCs w:val="24"/>
          <w:lang w:val="es-ES" w:eastAsia="es-ES"/>
        </w:rPr>
      </w:pPr>
    </w:p>
    <w:p w14:paraId="7C42F0AC" w14:textId="5C82368F" w:rsidR="00D01439" w:rsidRPr="003E1E6E" w:rsidRDefault="00D01439" w:rsidP="00D01439">
      <w:pPr>
        <w:spacing w:after="0" w:line="240" w:lineRule="auto"/>
        <w:jc w:val="both"/>
        <w:rPr>
          <w:rFonts w:ascii="Arial" w:eastAsia="Times New Roman" w:hAnsi="Arial" w:cs="Arial"/>
          <w:sz w:val="24"/>
          <w:szCs w:val="24"/>
          <w:shd w:val="clear" w:color="auto" w:fill="FFFFFF"/>
          <w:lang w:val="es-ES" w:eastAsia="es-ES"/>
        </w:rPr>
      </w:pPr>
      <w:r w:rsidRPr="003E1E6E">
        <w:rPr>
          <w:rFonts w:ascii="Arial" w:eastAsia="Times New Roman" w:hAnsi="Arial" w:cs="Arial"/>
          <w:sz w:val="24"/>
          <w:szCs w:val="24"/>
          <w:shd w:val="clear" w:color="auto" w:fill="FFFFFF"/>
          <w:lang w:val="es-ES" w:eastAsia="es-ES"/>
        </w:rPr>
        <w:t xml:space="preserve">El CMC recibió el informe semestral de actividades de la CRPM correspondiente al período enero-junio 2022 </w:t>
      </w:r>
      <w:r w:rsidRPr="003E1E6E">
        <w:rPr>
          <w:rFonts w:ascii="Arial" w:eastAsia="Times New Roman" w:hAnsi="Arial" w:cs="Arial"/>
          <w:b/>
          <w:sz w:val="24"/>
          <w:szCs w:val="24"/>
          <w:shd w:val="clear" w:color="auto" w:fill="FFFFFF"/>
          <w:lang w:val="es-ES" w:eastAsia="es-ES"/>
        </w:rPr>
        <w:t>(</w:t>
      </w:r>
      <w:r w:rsidRPr="003E1E6E">
        <w:rPr>
          <w:rFonts w:ascii="Arial" w:eastAsia="Times New Roman" w:hAnsi="Arial" w:cs="Arial"/>
          <w:b/>
          <w:bCs/>
          <w:sz w:val="24"/>
          <w:szCs w:val="24"/>
          <w:shd w:val="clear" w:color="auto" w:fill="FFFFFF"/>
          <w:lang w:val="es-ES" w:eastAsia="es-ES"/>
        </w:rPr>
        <w:t xml:space="preserve">Anexo </w:t>
      </w:r>
      <w:r w:rsidR="00B369E8" w:rsidRPr="003E1E6E">
        <w:rPr>
          <w:rFonts w:ascii="Arial" w:eastAsia="Times New Roman" w:hAnsi="Arial" w:cs="Arial"/>
          <w:b/>
          <w:bCs/>
          <w:sz w:val="24"/>
          <w:szCs w:val="24"/>
          <w:shd w:val="clear" w:color="auto" w:fill="FFFFFF"/>
          <w:lang w:val="es-ES" w:eastAsia="es-ES"/>
        </w:rPr>
        <w:t>IV</w:t>
      </w:r>
      <w:r w:rsidRPr="003E1E6E">
        <w:rPr>
          <w:rFonts w:ascii="Arial" w:eastAsia="Times New Roman" w:hAnsi="Arial" w:cs="Arial"/>
          <w:b/>
          <w:bCs/>
          <w:sz w:val="24"/>
          <w:szCs w:val="24"/>
          <w:shd w:val="clear" w:color="auto" w:fill="FFFFFF"/>
          <w:lang w:val="es-ES" w:eastAsia="es-ES"/>
        </w:rPr>
        <w:t xml:space="preserve"> – MERCOSUR/LLX CMC/DI </w:t>
      </w:r>
      <w:proofErr w:type="spellStart"/>
      <w:r w:rsidRPr="003E1E6E">
        <w:rPr>
          <w:rFonts w:ascii="Arial" w:eastAsia="Times New Roman" w:hAnsi="Arial" w:cs="Arial"/>
          <w:b/>
          <w:bCs/>
          <w:sz w:val="24"/>
          <w:szCs w:val="24"/>
          <w:shd w:val="clear" w:color="auto" w:fill="FFFFFF"/>
          <w:lang w:val="es-ES" w:eastAsia="es-ES"/>
        </w:rPr>
        <w:t>N°</w:t>
      </w:r>
      <w:proofErr w:type="spellEnd"/>
      <w:r w:rsidRPr="003E1E6E">
        <w:rPr>
          <w:rFonts w:ascii="Arial" w:eastAsia="Times New Roman" w:hAnsi="Arial" w:cs="Arial"/>
          <w:b/>
          <w:bCs/>
          <w:sz w:val="24"/>
          <w:szCs w:val="24"/>
          <w:shd w:val="clear" w:color="auto" w:fill="FFFFFF"/>
          <w:lang w:val="es-ES" w:eastAsia="es-ES"/>
        </w:rPr>
        <w:t xml:space="preserve"> </w:t>
      </w:r>
      <w:r w:rsidR="00B369E8" w:rsidRPr="003E1E6E">
        <w:rPr>
          <w:rFonts w:ascii="Arial" w:eastAsia="Times New Roman" w:hAnsi="Arial" w:cs="Arial"/>
          <w:b/>
          <w:bCs/>
          <w:sz w:val="24"/>
          <w:szCs w:val="24"/>
          <w:shd w:val="clear" w:color="auto" w:fill="FFFFFF"/>
          <w:lang w:val="es-ES" w:eastAsia="es-ES"/>
        </w:rPr>
        <w:t>02</w:t>
      </w:r>
      <w:r w:rsidRPr="003E1E6E">
        <w:rPr>
          <w:rFonts w:ascii="Arial" w:eastAsia="Times New Roman" w:hAnsi="Arial" w:cs="Arial"/>
          <w:b/>
          <w:bCs/>
          <w:sz w:val="24"/>
          <w:szCs w:val="24"/>
          <w:shd w:val="clear" w:color="auto" w:fill="FFFFFF"/>
          <w:lang w:val="es-ES" w:eastAsia="es-ES"/>
        </w:rPr>
        <w:t>/22</w:t>
      </w:r>
      <w:r w:rsidRPr="003E1E6E">
        <w:rPr>
          <w:rFonts w:ascii="Arial" w:eastAsia="Times New Roman" w:hAnsi="Arial" w:cs="Arial"/>
          <w:b/>
          <w:sz w:val="24"/>
          <w:szCs w:val="24"/>
          <w:shd w:val="clear" w:color="auto" w:fill="FFFFFF"/>
          <w:lang w:val="es-ES" w:eastAsia="es-ES"/>
        </w:rPr>
        <w:t>)</w:t>
      </w:r>
      <w:r w:rsidRPr="003E1E6E">
        <w:rPr>
          <w:rFonts w:ascii="Arial" w:eastAsia="Times New Roman" w:hAnsi="Arial" w:cs="Arial"/>
          <w:sz w:val="24"/>
          <w:szCs w:val="24"/>
          <w:shd w:val="clear" w:color="auto" w:fill="FFFFFF"/>
          <w:lang w:val="es-ES" w:eastAsia="es-ES"/>
        </w:rPr>
        <w:t>.</w:t>
      </w:r>
    </w:p>
    <w:p w14:paraId="32456961" w14:textId="77777777" w:rsidR="00D01439" w:rsidRPr="003E1E6E" w:rsidRDefault="00D01439" w:rsidP="005157EE">
      <w:pPr>
        <w:spacing w:after="0" w:line="240" w:lineRule="auto"/>
        <w:jc w:val="both"/>
        <w:rPr>
          <w:rFonts w:ascii="Arial" w:eastAsia="Times New Roman" w:hAnsi="Arial" w:cs="Arial"/>
          <w:b/>
          <w:sz w:val="24"/>
          <w:szCs w:val="24"/>
          <w:lang w:val="es-ES" w:eastAsia="es-ES"/>
        </w:rPr>
      </w:pPr>
    </w:p>
    <w:p w14:paraId="63195443" w14:textId="77777777" w:rsidR="005157EE" w:rsidRPr="003E1E6E" w:rsidRDefault="005157EE" w:rsidP="00D01439">
      <w:pPr>
        <w:numPr>
          <w:ilvl w:val="1"/>
          <w:numId w:val="1"/>
        </w:numPr>
        <w:spacing w:after="0" w:line="240" w:lineRule="auto"/>
        <w:ind w:left="1134" w:hanging="567"/>
        <w:jc w:val="both"/>
        <w:rPr>
          <w:rFonts w:ascii="Arial" w:eastAsia="Times New Roman" w:hAnsi="Arial" w:cs="Arial"/>
          <w:b/>
          <w:sz w:val="24"/>
          <w:szCs w:val="24"/>
          <w:lang w:val="es-ES" w:eastAsia="es-ES"/>
        </w:rPr>
      </w:pPr>
      <w:r w:rsidRPr="003E1E6E">
        <w:rPr>
          <w:rFonts w:ascii="Arial" w:eastAsia="Times New Roman" w:hAnsi="Arial" w:cs="Arial"/>
          <w:b/>
          <w:sz w:val="24"/>
          <w:szCs w:val="24"/>
          <w:lang w:val="es-ES" w:eastAsia="es-ES"/>
        </w:rPr>
        <w:t>Informe del Tribunal Permanente de Revisión del MERCOSUR (TPR)</w:t>
      </w:r>
    </w:p>
    <w:p w14:paraId="5DC26FD2" w14:textId="77777777" w:rsidR="005157EE" w:rsidRPr="003E1E6E" w:rsidRDefault="005157EE" w:rsidP="005157EE">
      <w:pPr>
        <w:spacing w:after="0" w:line="240" w:lineRule="auto"/>
        <w:jc w:val="both"/>
        <w:rPr>
          <w:rFonts w:ascii="Arial" w:eastAsia="Times New Roman" w:hAnsi="Arial" w:cs="Arial"/>
          <w:b/>
          <w:sz w:val="24"/>
          <w:szCs w:val="24"/>
          <w:lang w:val="es-ES" w:eastAsia="es-ES"/>
        </w:rPr>
      </w:pPr>
    </w:p>
    <w:p w14:paraId="0748B132" w14:textId="32F9BEB1" w:rsidR="005157EE" w:rsidRPr="003E1E6E" w:rsidRDefault="005157EE" w:rsidP="005157EE">
      <w:pPr>
        <w:spacing w:after="0" w:line="240" w:lineRule="auto"/>
        <w:jc w:val="both"/>
        <w:rPr>
          <w:rFonts w:ascii="Arial" w:eastAsia="Times New Roman" w:hAnsi="Arial" w:cs="Arial"/>
          <w:sz w:val="24"/>
          <w:szCs w:val="24"/>
          <w:lang w:val="es-ES" w:eastAsia="es-ES"/>
        </w:rPr>
      </w:pPr>
      <w:r w:rsidRPr="003E1E6E">
        <w:rPr>
          <w:rFonts w:ascii="Arial" w:eastAsia="Times New Roman" w:hAnsi="Arial" w:cs="Arial"/>
          <w:sz w:val="24"/>
          <w:szCs w:val="24"/>
          <w:lang w:val="es-ES" w:eastAsia="es-ES"/>
        </w:rPr>
        <w:t xml:space="preserve">El CMC </w:t>
      </w:r>
      <w:r w:rsidR="00951430" w:rsidRPr="007B158F">
        <w:rPr>
          <w:rFonts w:ascii="Arial" w:eastAsia="Times New Roman" w:hAnsi="Arial" w:cs="Arial"/>
          <w:sz w:val="24"/>
          <w:szCs w:val="24"/>
          <w:lang w:val="es-ES" w:eastAsia="es-ES"/>
        </w:rPr>
        <w:t>recibió el informe</w:t>
      </w:r>
      <w:r w:rsidR="00951430" w:rsidRPr="003E1E6E">
        <w:rPr>
          <w:rFonts w:ascii="Arial" w:eastAsia="Times New Roman" w:hAnsi="Arial" w:cs="Arial"/>
          <w:sz w:val="24"/>
          <w:szCs w:val="24"/>
          <w:lang w:val="es-ES" w:eastAsia="es-ES"/>
        </w:rPr>
        <w:t xml:space="preserve"> </w:t>
      </w:r>
      <w:r w:rsidR="007B158F">
        <w:rPr>
          <w:rFonts w:ascii="Arial" w:eastAsia="Times New Roman" w:hAnsi="Arial" w:cs="Arial"/>
          <w:sz w:val="24"/>
          <w:szCs w:val="24"/>
          <w:lang w:val="es-ES" w:eastAsia="es-ES"/>
        </w:rPr>
        <w:t xml:space="preserve">presentado por el </w:t>
      </w:r>
      <w:proofErr w:type="gramStart"/>
      <w:r w:rsidR="00D01439" w:rsidRPr="003E1E6E">
        <w:rPr>
          <w:rFonts w:ascii="Arial" w:eastAsia="Times New Roman" w:hAnsi="Arial" w:cs="Arial"/>
          <w:sz w:val="24"/>
          <w:szCs w:val="24"/>
          <w:lang w:val="es-ES" w:eastAsia="es-ES"/>
        </w:rPr>
        <w:t>Secretario</w:t>
      </w:r>
      <w:proofErr w:type="gramEnd"/>
      <w:r w:rsidR="00D01439" w:rsidRPr="003E1E6E">
        <w:rPr>
          <w:rFonts w:ascii="Arial" w:eastAsia="Times New Roman" w:hAnsi="Arial" w:cs="Arial"/>
          <w:sz w:val="24"/>
          <w:szCs w:val="24"/>
          <w:lang w:val="es-ES" w:eastAsia="es-ES"/>
        </w:rPr>
        <w:t xml:space="preserve"> del </w:t>
      </w:r>
      <w:r w:rsidR="00951430" w:rsidRPr="003E1E6E">
        <w:rPr>
          <w:rFonts w:ascii="Arial" w:eastAsia="Times New Roman" w:hAnsi="Arial" w:cs="Arial"/>
          <w:sz w:val="24"/>
          <w:szCs w:val="24"/>
          <w:lang w:val="es-ES" w:eastAsia="es-ES"/>
        </w:rPr>
        <w:t>TPR relativo a los trabajos desarrollados durante el primer semestre del 2022</w:t>
      </w:r>
      <w:r w:rsidR="00D01439" w:rsidRPr="003E1E6E">
        <w:rPr>
          <w:rFonts w:ascii="Arial" w:eastAsia="Times New Roman" w:hAnsi="Arial" w:cs="Arial"/>
          <w:sz w:val="24"/>
          <w:szCs w:val="24"/>
          <w:lang w:val="es-ES" w:eastAsia="es-ES"/>
        </w:rPr>
        <w:t xml:space="preserve"> </w:t>
      </w:r>
      <w:r w:rsidRPr="003E1E6E">
        <w:rPr>
          <w:rFonts w:ascii="Arial" w:eastAsia="Times New Roman" w:hAnsi="Arial" w:cs="Arial"/>
          <w:b/>
          <w:sz w:val="24"/>
          <w:szCs w:val="24"/>
          <w:lang w:val="es-ES" w:eastAsia="es-ES"/>
        </w:rPr>
        <w:t xml:space="preserve">(Anexo </w:t>
      </w:r>
      <w:r w:rsidR="00A26A72" w:rsidRPr="003E1E6E">
        <w:rPr>
          <w:rFonts w:ascii="Arial" w:eastAsia="Times New Roman" w:hAnsi="Arial" w:cs="Arial"/>
          <w:b/>
          <w:sz w:val="24"/>
          <w:szCs w:val="24"/>
          <w:lang w:val="es-ES" w:eastAsia="es-ES"/>
        </w:rPr>
        <w:t>V</w:t>
      </w:r>
      <w:r w:rsidRPr="003E1E6E">
        <w:rPr>
          <w:rFonts w:ascii="Arial" w:eastAsia="Times New Roman" w:hAnsi="Arial" w:cs="Arial"/>
          <w:b/>
          <w:sz w:val="24"/>
          <w:szCs w:val="24"/>
          <w:lang w:val="es-ES" w:eastAsia="es-ES"/>
        </w:rPr>
        <w:t xml:space="preserve"> – MERCOSUR/LX CMC/DI </w:t>
      </w:r>
      <w:proofErr w:type="spellStart"/>
      <w:r w:rsidRPr="003E1E6E">
        <w:rPr>
          <w:rFonts w:ascii="Arial" w:eastAsia="Times New Roman" w:hAnsi="Arial" w:cs="Arial"/>
          <w:b/>
          <w:sz w:val="24"/>
          <w:szCs w:val="24"/>
          <w:lang w:val="es-ES" w:eastAsia="es-ES"/>
        </w:rPr>
        <w:t>Nº</w:t>
      </w:r>
      <w:proofErr w:type="spellEnd"/>
      <w:r w:rsidRPr="003E1E6E">
        <w:rPr>
          <w:rFonts w:ascii="Arial" w:eastAsia="Times New Roman" w:hAnsi="Arial" w:cs="Arial"/>
          <w:b/>
          <w:sz w:val="24"/>
          <w:szCs w:val="24"/>
          <w:lang w:val="es-ES" w:eastAsia="es-ES"/>
        </w:rPr>
        <w:t xml:space="preserve"> </w:t>
      </w:r>
      <w:r w:rsidR="00A26A72" w:rsidRPr="003E1E6E">
        <w:rPr>
          <w:rFonts w:ascii="Arial" w:eastAsia="Times New Roman" w:hAnsi="Arial" w:cs="Arial"/>
          <w:b/>
          <w:sz w:val="24"/>
          <w:szCs w:val="24"/>
          <w:lang w:val="es-ES" w:eastAsia="es-ES"/>
        </w:rPr>
        <w:t>03</w:t>
      </w:r>
      <w:r w:rsidRPr="003E1E6E">
        <w:rPr>
          <w:rFonts w:ascii="Arial" w:eastAsia="Times New Roman" w:hAnsi="Arial" w:cs="Arial"/>
          <w:b/>
          <w:sz w:val="24"/>
          <w:szCs w:val="24"/>
          <w:lang w:val="es-ES" w:eastAsia="es-ES"/>
        </w:rPr>
        <w:t>/22)</w:t>
      </w:r>
      <w:r w:rsidRPr="003E1E6E">
        <w:rPr>
          <w:rFonts w:ascii="Arial" w:eastAsia="Times New Roman" w:hAnsi="Arial" w:cs="Arial"/>
          <w:sz w:val="24"/>
          <w:szCs w:val="24"/>
          <w:lang w:val="es-ES" w:eastAsia="es-ES"/>
        </w:rPr>
        <w:t xml:space="preserve">. </w:t>
      </w:r>
    </w:p>
    <w:p w14:paraId="0332A954" w14:textId="47D299B6" w:rsidR="00437E69" w:rsidRDefault="00437E69" w:rsidP="00437E69">
      <w:pPr>
        <w:spacing w:after="0" w:line="240" w:lineRule="auto"/>
        <w:jc w:val="both"/>
        <w:rPr>
          <w:rFonts w:ascii="Arial" w:eastAsia="Times New Roman" w:hAnsi="Arial" w:cs="Arial"/>
          <w:b/>
          <w:sz w:val="24"/>
          <w:szCs w:val="24"/>
          <w:lang w:val="es-ES" w:eastAsia="es-ES"/>
        </w:rPr>
      </w:pPr>
    </w:p>
    <w:p w14:paraId="755FAB4A" w14:textId="723B1D5B" w:rsidR="007736C1" w:rsidRDefault="007736C1" w:rsidP="00437E69">
      <w:pPr>
        <w:spacing w:after="0" w:line="240" w:lineRule="auto"/>
        <w:jc w:val="both"/>
        <w:rPr>
          <w:rFonts w:ascii="Arial" w:eastAsia="Times New Roman" w:hAnsi="Arial" w:cs="Arial"/>
          <w:b/>
          <w:sz w:val="24"/>
          <w:szCs w:val="24"/>
          <w:lang w:val="es-ES" w:eastAsia="es-ES"/>
        </w:rPr>
      </w:pPr>
    </w:p>
    <w:p w14:paraId="60E2266A" w14:textId="5EE8A22C" w:rsidR="007736C1" w:rsidRDefault="007736C1" w:rsidP="00437E69">
      <w:pPr>
        <w:spacing w:after="0" w:line="240" w:lineRule="auto"/>
        <w:jc w:val="both"/>
        <w:rPr>
          <w:rFonts w:ascii="Arial" w:eastAsia="Times New Roman" w:hAnsi="Arial" w:cs="Arial"/>
          <w:b/>
          <w:sz w:val="24"/>
          <w:szCs w:val="24"/>
          <w:lang w:val="es-ES" w:eastAsia="es-ES"/>
        </w:rPr>
      </w:pPr>
    </w:p>
    <w:p w14:paraId="1DA260E1" w14:textId="77777777" w:rsidR="007736C1" w:rsidRPr="003E1E6E" w:rsidRDefault="007736C1" w:rsidP="00437E69">
      <w:pPr>
        <w:spacing w:after="0" w:line="240" w:lineRule="auto"/>
        <w:jc w:val="both"/>
        <w:rPr>
          <w:rFonts w:ascii="Arial" w:eastAsia="Times New Roman" w:hAnsi="Arial" w:cs="Arial"/>
          <w:b/>
          <w:sz w:val="24"/>
          <w:szCs w:val="24"/>
          <w:lang w:val="es-ES" w:eastAsia="es-ES"/>
        </w:rPr>
      </w:pPr>
    </w:p>
    <w:p w14:paraId="4996A10E" w14:textId="274C57D5" w:rsidR="00437E69" w:rsidRPr="003E1E6E" w:rsidRDefault="00437E69" w:rsidP="00437E69">
      <w:pPr>
        <w:pStyle w:val="Prrafodelista"/>
        <w:numPr>
          <w:ilvl w:val="1"/>
          <w:numId w:val="1"/>
        </w:numPr>
        <w:ind w:left="1134" w:hanging="567"/>
        <w:jc w:val="both"/>
        <w:rPr>
          <w:rFonts w:cs="Arial"/>
          <w:b/>
          <w:szCs w:val="24"/>
        </w:rPr>
      </w:pPr>
      <w:r w:rsidRPr="003E1E6E">
        <w:rPr>
          <w:rFonts w:cs="Arial"/>
          <w:b/>
          <w:szCs w:val="24"/>
        </w:rPr>
        <w:lastRenderedPageBreak/>
        <w:t xml:space="preserve"> Informe del Instituto Social del MERCOSUR (ISM)</w:t>
      </w:r>
    </w:p>
    <w:p w14:paraId="32AD7001" w14:textId="77777777" w:rsidR="00437E69" w:rsidRPr="003E1E6E" w:rsidRDefault="00437E69" w:rsidP="00437E69">
      <w:pPr>
        <w:spacing w:after="0" w:line="240" w:lineRule="auto"/>
        <w:jc w:val="both"/>
        <w:rPr>
          <w:rFonts w:ascii="Arial" w:eastAsia="Times New Roman" w:hAnsi="Arial" w:cs="Arial"/>
          <w:b/>
          <w:sz w:val="24"/>
          <w:szCs w:val="24"/>
          <w:lang w:val="es-ES" w:eastAsia="es-ES"/>
        </w:rPr>
      </w:pPr>
    </w:p>
    <w:p w14:paraId="42AE9FA5" w14:textId="09B3C2B0" w:rsidR="00437E69" w:rsidRPr="003E1E6E" w:rsidRDefault="00437E69" w:rsidP="00437E69">
      <w:pPr>
        <w:autoSpaceDE w:val="0"/>
        <w:autoSpaceDN w:val="0"/>
        <w:adjustRightInd w:val="0"/>
        <w:spacing w:after="0" w:line="240" w:lineRule="auto"/>
        <w:jc w:val="both"/>
        <w:rPr>
          <w:rFonts w:ascii="Arial" w:eastAsia="Times New Roman" w:hAnsi="Arial" w:cs="Arial"/>
          <w:b/>
          <w:sz w:val="24"/>
          <w:szCs w:val="24"/>
          <w:lang w:val="es-ES" w:eastAsia="es-ES"/>
        </w:rPr>
      </w:pPr>
      <w:r w:rsidRPr="003E1E6E">
        <w:rPr>
          <w:rFonts w:ascii="Arial" w:eastAsia="Times New Roman" w:hAnsi="Arial" w:cs="Arial"/>
          <w:sz w:val="24"/>
          <w:szCs w:val="24"/>
          <w:lang w:val="es-ES" w:eastAsia="es-ES"/>
        </w:rPr>
        <w:t xml:space="preserve">El CMC recibió el informe del </w:t>
      </w:r>
      <w:proofErr w:type="gramStart"/>
      <w:r w:rsidRPr="003E1E6E">
        <w:rPr>
          <w:rFonts w:ascii="Arial" w:eastAsia="Calibri" w:hAnsi="Arial" w:cs="Arial"/>
          <w:sz w:val="24"/>
          <w:szCs w:val="24"/>
          <w:lang w:val="es-PY"/>
        </w:rPr>
        <w:t>Director Ejecutivo</w:t>
      </w:r>
      <w:proofErr w:type="gramEnd"/>
      <w:r w:rsidRPr="003E1E6E">
        <w:rPr>
          <w:rFonts w:ascii="Arial" w:eastAsia="Calibri" w:hAnsi="Arial" w:cs="Arial"/>
          <w:sz w:val="24"/>
          <w:szCs w:val="24"/>
          <w:lang w:val="es-PY"/>
        </w:rPr>
        <w:t xml:space="preserve"> Interino del </w:t>
      </w:r>
      <w:r w:rsidRPr="003E1E6E">
        <w:rPr>
          <w:rFonts w:ascii="Arial" w:eastAsia="Times New Roman" w:hAnsi="Arial" w:cs="Arial"/>
          <w:sz w:val="24"/>
          <w:szCs w:val="24"/>
          <w:lang w:val="es-ES" w:eastAsia="es-ES"/>
        </w:rPr>
        <w:t>ISM</w:t>
      </w:r>
      <w:r w:rsidRPr="003E1E6E">
        <w:rPr>
          <w:rFonts w:ascii="Arial" w:eastAsia="Calibri" w:hAnsi="Arial" w:cs="Arial"/>
          <w:sz w:val="24"/>
          <w:szCs w:val="24"/>
          <w:lang w:val="es-ES"/>
        </w:rPr>
        <w:t xml:space="preserve"> </w:t>
      </w:r>
      <w:r w:rsidRPr="003E1E6E">
        <w:rPr>
          <w:rFonts w:ascii="Arial" w:eastAsia="Times New Roman" w:hAnsi="Arial" w:cs="Arial"/>
          <w:sz w:val="24"/>
          <w:szCs w:val="24"/>
          <w:lang w:val="es-ES" w:eastAsia="es-ES"/>
        </w:rPr>
        <w:t>relativo a los trabajos desarrollados durante el primer semestre del 2022</w:t>
      </w:r>
      <w:r w:rsidRPr="003E1E6E">
        <w:rPr>
          <w:rFonts w:ascii="Arial" w:eastAsia="Calibri" w:hAnsi="Arial" w:cs="Arial"/>
          <w:sz w:val="24"/>
          <w:szCs w:val="24"/>
          <w:lang w:val="es-PY"/>
        </w:rPr>
        <w:t xml:space="preserve"> </w:t>
      </w:r>
      <w:r w:rsidRPr="003E1E6E">
        <w:rPr>
          <w:rFonts w:ascii="Arial" w:eastAsia="Times New Roman" w:hAnsi="Arial" w:cs="Arial"/>
          <w:b/>
          <w:sz w:val="24"/>
          <w:szCs w:val="24"/>
          <w:lang w:val="es-ES" w:eastAsia="es-ES"/>
        </w:rPr>
        <w:t xml:space="preserve">(Anexo </w:t>
      </w:r>
      <w:r w:rsidR="00A26A72" w:rsidRPr="003E1E6E">
        <w:rPr>
          <w:rFonts w:ascii="Arial" w:eastAsia="Times New Roman" w:hAnsi="Arial" w:cs="Arial"/>
          <w:b/>
          <w:sz w:val="24"/>
          <w:szCs w:val="24"/>
          <w:lang w:val="es-ES" w:eastAsia="es-ES"/>
        </w:rPr>
        <w:t>VI</w:t>
      </w:r>
      <w:r w:rsidRPr="003E1E6E">
        <w:rPr>
          <w:rFonts w:ascii="Arial" w:eastAsia="Times New Roman" w:hAnsi="Arial" w:cs="Arial"/>
          <w:b/>
          <w:sz w:val="24"/>
          <w:szCs w:val="24"/>
          <w:lang w:val="es-ES" w:eastAsia="es-ES"/>
        </w:rPr>
        <w:t xml:space="preserve"> – MERCOSUR/LX CMC/DI </w:t>
      </w:r>
      <w:proofErr w:type="spellStart"/>
      <w:r w:rsidRPr="003E1E6E">
        <w:rPr>
          <w:rFonts w:ascii="Arial" w:eastAsia="Times New Roman" w:hAnsi="Arial" w:cs="Arial"/>
          <w:b/>
          <w:sz w:val="24"/>
          <w:szCs w:val="24"/>
          <w:lang w:val="es-ES" w:eastAsia="es-ES"/>
        </w:rPr>
        <w:t>Nº</w:t>
      </w:r>
      <w:proofErr w:type="spellEnd"/>
      <w:r w:rsidRPr="003E1E6E">
        <w:rPr>
          <w:rFonts w:ascii="Arial" w:eastAsia="Times New Roman" w:hAnsi="Arial" w:cs="Arial"/>
          <w:b/>
          <w:sz w:val="24"/>
          <w:szCs w:val="24"/>
          <w:lang w:val="es-ES" w:eastAsia="es-ES"/>
        </w:rPr>
        <w:t xml:space="preserve"> </w:t>
      </w:r>
      <w:r w:rsidR="00A26A72" w:rsidRPr="003E1E6E">
        <w:rPr>
          <w:rFonts w:ascii="Arial" w:eastAsia="Times New Roman" w:hAnsi="Arial" w:cs="Arial"/>
          <w:b/>
          <w:sz w:val="24"/>
          <w:szCs w:val="24"/>
          <w:lang w:val="es-ES" w:eastAsia="es-ES"/>
        </w:rPr>
        <w:t>04</w:t>
      </w:r>
      <w:r w:rsidRPr="003E1E6E">
        <w:rPr>
          <w:rFonts w:ascii="Arial" w:eastAsia="Times New Roman" w:hAnsi="Arial" w:cs="Arial"/>
          <w:b/>
          <w:sz w:val="24"/>
          <w:szCs w:val="24"/>
          <w:lang w:val="es-ES" w:eastAsia="es-ES"/>
        </w:rPr>
        <w:t>/22).</w:t>
      </w:r>
    </w:p>
    <w:p w14:paraId="1A8C52D8" w14:textId="77777777" w:rsidR="00C372FC" w:rsidRPr="003E1E6E" w:rsidRDefault="00C372FC" w:rsidP="00D01439">
      <w:pPr>
        <w:spacing w:after="0" w:line="240" w:lineRule="auto"/>
        <w:jc w:val="both"/>
        <w:rPr>
          <w:rFonts w:ascii="Arial" w:eastAsia="Times New Roman" w:hAnsi="Arial" w:cs="Arial"/>
          <w:sz w:val="24"/>
          <w:szCs w:val="24"/>
          <w:lang w:val="es-ES" w:eastAsia="es-ES"/>
        </w:rPr>
      </w:pPr>
    </w:p>
    <w:p w14:paraId="4FB84A4F" w14:textId="77777777" w:rsidR="00D01439" w:rsidRPr="003E1E6E" w:rsidRDefault="00D01439" w:rsidP="00437E69">
      <w:pPr>
        <w:numPr>
          <w:ilvl w:val="1"/>
          <w:numId w:val="1"/>
        </w:numPr>
        <w:spacing w:after="0" w:line="240" w:lineRule="auto"/>
        <w:ind w:left="1134" w:hanging="567"/>
        <w:jc w:val="both"/>
        <w:rPr>
          <w:rFonts w:ascii="Arial" w:eastAsia="Times New Roman" w:hAnsi="Arial" w:cs="Arial"/>
          <w:b/>
          <w:sz w:val="24"/>
          <w:szCs w:val="24"/>
          <w:lang w:val="es-ES" w:eastAsia="es-ES"/>
        </w:rPr>
      </w:pPr>
      <w:r w:rsidRPr="003E1E6E">
        <w:rPr>
          <w:rFonts w:ascii="Arial" w:eastAsia="Times New Roman" w:hAnsi="Arial" w:cs="Arial"/>
          <w:b/>
          <w:sz w:val="24"/>
          <w:szCs w:val="24"/>
          <w:lang w:val="es-ES" w:eastAsia="es-ES"/>
        </w:rPr>
        <w:t>Informe del Instituto de Políticas Públicas de Derechos Humanos (IPPDDHH)</w:t>
      </w:r>
    </w:p>
    <w:p w14:paraId="6C079D1A" w14:textId="77777777" w:rsidR="00D01439" w:rsidRPr="003E1E6E" w:rsidRDefault="00D01439" w:rsidP="00D01439">
      <w:pPr>
        <w:spacing w:after="0" w:line="240" w:lineRule="auto"/>
        <w:jc w:val="both"/>
        <w:rPr>
          <w:rFonts w:ascii="Arial" w:eastAsia="Times New Roman" w:hAnsi="Arial" w:cs="Arial"/>
          <w:b/>
          <w:sz w:val="24"/>
          <w:szCs w:val="24"/>
          <w:lang w:val="es-ES" w:eastAsia="es-ES"/>
        </w:rPr>
      </w:pPr>
    </w:p>
    <w:p w14:paraId="7B22E308" w14:textId="6E3ADFFF" w:rsidR="00D01439" w:rsidRPr="003E1E6E" w:rsidRDefault="00D01439" w:rsidP="00D01439">
      <w:pPr>
        <w:spacing w:after="0" w:line="240" w:lineRule="auto"/>
        <w:jc w:val="both"/>
        <w:rPr>
          <w:rFonts w:ascii="Arial" w:eastAsia="Times New Roman" w:hAnsi="Arial" w:cs="Arial"/>
          <w:sz w:val="24"/>
          <w:szCs w:val="24"/>
          <w:lang w:val="es-ES" w:eastAsia="es-ES"/>
        </w:rPr>
      </w:pPr>
      <w:r w:rsidRPr="003E1E6E">
        <w:rPr>
          <w:rFonts w:ascii="Arial" w:eastAsia="Calibri" w:hAnsi="Arial" w:cs="Arial"/>
          <w:sz w:val="24"/>
          <w:szCs w:val="24"/>
          <w:lang w:val="es-AR"/>
        </w:rPr>
        <w:t xml:space="preserve">El CMC recibió el informe </w:t>
      </w:r>
      <w:r w:rsidR="007B158F">
        <w:rPr>
          <w:rFonts w:ascii="Arial" w:eastAsia="Calibri" w:hAnsi="Arial" w:cs="Arial"/>
          <w:sz w:val="24"/>
          <w:szCs w:val="24"/>
          <w:lang w:val="es-AR"/>
        </w:rPr>
        <w:t xml:space="preserve">remitido por el </w:t>
      </w:r>
      <w:proofErr w:type="gramStart"/>
      <w:r w:rsidRPr="003E1E6E">
        <w:rPr>
          <w:rFonts w:ascii="Arial" w:eastAsia="Calibri" w:hAnsi="Arial" w:cs="Arial"/>
          <w:sz w:val="24"/>
          <w:szCs w:val="24"/>
          <w:lang w:val="es-AR"/>
        </w:rPr>
        <w:t>Director Ejecutivo</w:t>
      </w:r>
      <w:proofErr w:type="gramEnd"/>
      <w:r w:rsidRPr="003E1E6E">
        <w:rPr>
          <w:rFonts w:ascii="Arial" w:eastAsia="Calibri" w:hAnsi="Arial" w:cs="Arial"/>
          <w:sz w:val="24"/>
          <w:szCs w:val="24"/>
          <w:lang w:val="es-AR"/>
        </w:rPr>
        <w:t xml:space="preserve"> del IPPDDHH </w:t>
      </w:r>
      <w:r w:rsidRPr="003E1E6E">
        <w:rPr>
          <w:rFonts w:ascii="Arial" w:eastAsia="Times New Roman" w:hAnsi="Arial" w:cs="Arial"/>
          <w:sz w:val="24"/>
          <w:szCs w:val="24"/>
          <w:lang w:val="es-ES" w:eastAsia="es-ES"/>
        </w:rPr>
        <w:t xml:space="preserve">relativo a los trabajos desarrollados durante el primer semestre del 2022 </w:t>
      </w:r>
      <w:r w:rsidRPr="003E1E6E">
        <w:rPr>
          <w:rFonts w:ascii="Arial" w:eastAsia="Times New Roman" w:hAnsi="Arial" w:cs="Arial"/>
          <w:b/>
          <w:sz w:val="24"/>
          <w:szCs w:val="24"/>
          <w:lang w:val="es-ES" w:eastAsia="es-ES"/>
        </w:rPr>
        <w:t xml:space="preserve">(Anexo </w:t>
      </w:r>
      <w:r w:rsidR="00A66D98" w:rsidRPr="003E1E6E">
        <w:rPr>
          <w:rFonts w:ascii="Arial" w:eastAsia="Times New Roman" w:hAnsi="Arial" w:cs="Arial"/>
          <w:b/>
          <w:sz w:val="24"/>
          <w:szCs w:val="24"/>
          <w:lang w:val="es-ES" w:eastAsia="es-ES"/>
        </w:rPr>
        <w:t>VII</w:t>
      </w:r>
      <w:r w:rsidRPr="003E1E6E">
        <w:rPr>
          <w:rFonts w:ascii="Arial" w:eastAsia="Times New Roman" w:hAnsi="Arial" w:cs="Arial"/>
          <w:b/>
          <w:sz w:val="24"/>
          <w:szCs w:val="24"/>
          <w:lang w:val="es-ES" w:eastAsia="es-ES"/>
        </w:rPr>
        <w:t xml:space="preserve"> – MERCOSUR/LX CMC/DI </w:t>
      </w:r>
      <w:proofErr w:type="spellStart"/>
      <w:r w:rsidRPr="003E1E6E">
        <w:rPr>
          <w:rFonts w:ascii="Arial" w:eastAsia="Times New Roman" w:hAnsi="Arial" w:cs="Arial"/>
          <w:b/>
          <w:sz w:val="24"/>
          <w:szCs w:val="24"/>
          <w:lang w:val="es-ES" w:eastAsia="es-ES"/>
        </w:rPr>
        <w:t>Nº</w:t>
      </w:r>
      <w:proofErr w:type="spellEnd"/>
      <w:r w:rsidRPr="003E1E6E">
        <w:rPr>
          <w:rFonts w:ascii="Arial" w:eastAsia="Times New Roman" w:hAnsi="Arial" w:cs="Arial"/>
          <w:b/>
          <w:sz w:val="24"/>
          <w:szCs w:val="24"/>
          <w:lang w:val="es-ES" w:eastAsia="es-ES"/>
        </w:rPr>
        <w:t xml:space="preserve"> </w:t>
      </w:r>
      <w:r w:rsidR="00A66D98" w:rsidRPr="003E1E6E">
        <w:rPr>
          <w:rFonts w:ascii="Arial" w:eastAsia="Times New Roman" w:hAnsi="Arial" w:cs="Arial"/>
          <w:b/>
          <w:sz w:val="24"/>
          <w:szCs w:val="24"/>
          <w:lang w:val="es-ES" w:eastAsia="es-ES"/>
        </w:rPr>
        <w:t>05</w:t>
      </w:r>
      <w:r w:rsidRPr="003E1E6E">
        <w:rPr>
          <w:rFonts w:ascii="Arial" w:eastAsia="Times New Roman" w:hAnsi="Arial" w:cs="Arial"/>
          <w:b/>
          <w:sz w:val="24"/>
          <w:szCs w:val="24"/>
          <w:lang w:val="es-ES" w:eastAsia="es-ES"/>
        </w:rPr>
        <w:t>/22)</w:t>
      </w:r>
      <w:r w:rsidRPr="003E1E6E">
        <w:rPr>
          <w:rFonts w:ascii="Arial" w:eastAsia="Times New Roman" w:hAnsi="Arial" w:cs="Arial"/>
          <w:sz w:val="24"/>
          <w:szCs w:val="24"/>
          <w:lang w:val="es-ES" w:eastAsia="es-ES"/>
        </w:rPr>
        <w:t xml:space="preserve">. </w:t>
      </w:r>
    </w:p>
    <w:p w14:paraId="7FFE785E" w14:textId="02DA6CD0" w:rsidR="005157EE" w:rsidRPr="003E1E6E" w:rsidRDefault="005157EE" w:rsidP="00D01439">
      <w:pPr>
        <w:spacing w:after="0" w:line="240" w:lineRule="auto"/>
        <w:jc w:val="both"/>
        <w:rPr>
          <w:rFonts w:ascii="Arial" w:eastAsia="Times New Roman" w:hAnsi="Arial" w:cs="Arial"/>
          <w:sz w:val="24"/>
          <w:szCs w:val="24"/>
          <w:lang w:val="es-ES" w:eastAsia="es-ES"/>
        </w:rPr>
      </w:pPr>
      <w:r w:rsidRPr="003E1E6E">
        <w:rPr>
          <w:rFonts w:ascii="Arial" w:eastAsia="Times New Roman" w:hAnsi="Arial" w:cs="Arial"/>
          <w:sz w:val="24"/>
          <w:szCs w:val="24"/>
          <w:shd w:val="clear" w:color="auto" w:fill="FFFFFF"/>
          <w:lang w:val="es-ES" w:eastAsia="es-ES"/>
        </w:rPr>
        <w:t> </w:t>
      </w:r>
      <w:r w:rsidRPr="003E1E6E">
        <w:rPr>
          <w:rFonts w:ascii="Arial" w:eastAsia="Times New Roman" w:hAnsi="Arial" w:cs="Arial"/>
          <w:sz w:val="24"/>
          <w:szCs w:val="24"/>
          <w:lang w:val="es-ES" w:eastAsia="es-ES"/>
        </w:rPr>
        <w:t xml:space="preserve"> </w:t>
      </w:r>
    </w:p>
    <w:p w14:paraId="2E7CF1EB" w14:textId="77777777" w:rsidR="005157EE" w:rsidRPr="003E1E6E" w:rsidRDefault="005157EE" w:rsidP="005157EE">
      <w:pPr>
        <w:spacing w:after="0" w:line="240" w:lineRule="auto"/>
        <w:jc w:val="both"/>
        <w:rPr>
          <w:rFonts w:ascii="Arial" w:eastAsia="Times New Roman" w:hAnsi="Arial" w:cs="Arial"/>
          <w:b/>
          <w:sz w:val="24"/>
          <w:szCs w:val="24"/>
          <w:lang w:val="es-ES" w:eastAsia="es-ES"/>
        </w:rPr>
      </w:pPr>
    </w:p>
    <w:p w14:paraId="6A82C66E" w14:textId="50E044F9" w:rsidR="00170791" w:rsidRPr="003E1E6E"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3E1E6E">
        <w:rPr>
          <w:rFonts w:ascii="Arial" w:eastAsia="Times New Roman" w:hAnsi="Arial" w:cs="Arial"/>
          <w:b/>
          <w:sz w:val="24"/>
          <w:szCs w:val="24"/>
          <w:lang w:val="es-ES" w:eastAsia="es-ES"/>
        </w:rPr>
        <w:t xml:space="preserve">INFORME DE LA PRESIDENCIA </w:t>
      </w:r>
      <w:r w:rsidRPr="003E1E6E">
        <w:rPr>
          <w:rFonts w:ascii="Arial" w:eastAsia="Times New Roman" w:hAnsi="Arial" w:cs="Arial"/>
          <w:b/>
          <w:i/>
          <w:sz w:val="24"/>
          <w:szCs w:val="24"/>
          <w:lang w:val="es-ES" w:eastAsia="es-ES"/>
        </w:rPr>
        <w:t>PRO TEMPORE</w:t>
      </w:r>
      <w:r w:rsidRPr="003E1E6E">
        <w:rPr>
          <w:rFonts w:ascii="Arial" w:eastAsia="Times New Roman" w:hAnsi="Arial" w:cs="Arial"/>
          <w:b/>
          <w:sz w:val="24"/>
          <w:szCs w:val="24"/>
          <w:lang w:val="es-ES" w:eastAsia="es-ES"/>
        </w:rPr>
        <w:t xml:space="preserve"> DE </w:t>
      </w:r>
      <w:r w:rsidR="0054393C" w:rsidRPr="003E1E6E">
        <w:rPr>
          <w:rFonts w:ascii="Arial" w:eastAsia="Times New Roman" w:hAnsi="Arial" w:cs="Arial"/>
          <w:b/>
          <w:sz w:val="24"/>
          <w:szCs w:val="24"/>
          <w:lang w:val="es-ES" w:eastAsia="es-ES"/>
        </w:rPr>
        <w:t>PARAGUAY</w:t>
      </w:r>
      <w:r w:rsidRPr="003E1E6E">
        <w:rPr>
          <w:rFonts w:ascii="Arial" w:eastAsia="Times New Roman" w:hAnsi="Arial" w:cs="Arial"/>
          <w:b/>
          <w:sz w:val="24"/>
          <w:szCs w:val="24"/>
          <w:lang w:val="es-ES" w:eastAsia="es-ES"/>
        </w:rPr>
        <w:t xml:space="preserve"> DEL FCCP</w:t>
      </w:r>
    </w:p>
    <w:p w14:paraId="3603502A" w14:textId="77777777" w:rsidR="00170791" w:rsidRPr="003E1E6E" w:rsidRDefault="00170791" w:rsidP="00170791">
      <w:pPr>
        <w:spacing w:after="0" w:line="240" w:lineRule="auto"/>
        <w:ind w:left="360"/>
        <w:jc w:val="both"/>
        <w:rPr>
          <w:rFonts w:ascii="Arial" w:eastAsia="Times New Roman" w:hAnsi="Arial" w:cs="Arial"/>
          <w:b/>
          <w:sz w:val="24"/>
          <w:szCs w:val="24"/>
          <w:highlight w:val="yellow"/>
          <w:lang w:val="es-AR" w:eastAsia="es-ES"/>
        </w:rPr>
      </w:pPr>
    </w:p>
    <w:p w14:paraId="0F488230" w14:textId="7209E66D" w:rsidR="00437E69" w:rsidRPr="003E1E6E" w:rsidRDefault="00437E69" w:rsidP="00437E69">
      <w:pPr>
        <w:spacing w:after="0" w:line="240" w:lineRule="auto"/>
        <w:jc w:val="both"/>
        <w:rPr>
          <w:rFonts w:ascii="Arial" w:eastAsia="Calibri" w:hAnsi="Arial" w:cs="Arial"/>
          <w:sz w:val="24"/>
          <w:szCs w:val="24"/>
          <w:lang w:val="es-AR"/>
        </w:rPr>
      </w:pPr>
      <w:r w:rsidRPr="003E1E6E">
        <w:rPr>
          <w:rFonts w:ascii="Arial" w:eastAsia="Times New Roman" w:hAnsi="Arial" w:cs="Arial"/>
          <w:bCs/>
          <w:sz w:val="24"/>
          <w:szCs w:val="24"/>
          <w:lang w:val="es-ES" w:eastAsia="es-ES"/>
        </w:rPr>
        <w:t xml:space="preserve">El CMC recibió el Informe </w:t>
      </w:r>
      <w:r w:rsidR="00CA439F">
        <w:rPr>
          <w:rFonts w:ascii="Arial" w:eastAsia="Times New Roman" w:hAnsi="Arial" w:cs="Arial"/>
          <w:bCs/>
          <w:sz w:val="24"/>
          <w:szCs w:val="24"/>
          <w:lang w:val="es-ES" w:eastAsia="es-ES"/>
        </w:rPr>
        <w:t xml:space="preserve">de la </w:t>
      </w:r>
      <w:r w:rsidR="00D60B03" w:rsidRPr="003E1E6E">
        <w:rPr>
          <w:rFonts w:ascii="Arial" w:eastAsia="Times New Roman" w:hAnsi="Arial" w:cs="Arial"/>
          <w:bCs/>
          <w:sz w:val="24"/>
          <w:szCs w:val="24"/>
          <w:lang w:val="es-ES" w:eastAsia="es-ES"/>
        </w:rPr>
        <w:t>Coordinación Nacional de</w:t>
      </w:r>
      <w:r w:rsidR="00D60B03">
        <w:rPr>
          <w:rFonts w:ascii="Arial" w:eastAsia="Times New Roman" w:hAnsi="Arial" w:cs="Arial"/>
          <w:bCs/>
          <w:sz w:val="24"/>
          <w:szCs w:val="24"/>
          <w:lang w:val="es-ES" w:eastAsia="es-ES"/>
        </w:rPr>
        <w:t>l</w:t>
      </w:r>
      <w:r w:rsidR="00D60B03" w:rsidRPr="003E1E6E">
        <w:rPr>
          <w:rFonts w:ascii="Arial" w:eastAsia="Times New Roman" w:hAnsi="Arial" w:cs="Arial"/>
          <w:bCs/>
          <w:sz w:val="24"/>
          <w:szCs w:val="24"/>
          <w:lang w:val="es-ES" w:eastAsia="es-ES"/>
        </w:rPr>
        <w:t xml:space="preserve"> Paraguay </w:t>
      </w:r>
      <w:r w:rsidRPr="003E1E6E">
        <w:rPr>
          <w:rFonts w:ascii="Arial" w:eastAsia="Times New Roman" w:hAnsi="Arial" w:cs="Arial"/>
          <w:bCs/>
          <w:sz w:val="24"/>
          <w:szCs w:val="24"/>
          <w:lang w:val="es-ES" w:eastAsia="es-ES"/>
        </w:rPr>
        <w:t xml:space="preserve">del FCCP, en ejercicio de la </w:t>
      </w:r>
      <w:r w:rsidR="00C372FC">
        <w:rPr>
          <w:rFonts w:ascii="Arial" w:eastAsia="Times New Roman" w:hAnsi="Arial" w:cs="Arial"/>
          <w:bCs/>
          <w:sz w:val="24"/>
          <w:szCs w:val="24"/>
          <w:lang w:val="es-ES" w:eastAsia="es-ES"/>
        </w:rPr>
        <w:t>PPTP</w:t>
      </w:r>
      <w:r w:rsidRPr="003E1E6E">
        <w:rPr>
          <w:rFonts w:ascii="Arial" w:eastAsia="Times New Roman" w:hAnsi="Arial" w:cs="Arial"/>
          <w:bCs/>
          <w:sz w:val="24"/>
          <w:szCs w:val="24"/>
          <w:lang w:val="es-ES" w:eastAsia="es-ES"/>
        </w:rPr>
        <w:t xml:space="preserve">, sobre los trabajos desarrollados durante el primer semestre de 2022 </w:t>
      </w:r>
      <w:r w:rsidRPr="003E1E6E">
        <w:rPr>
          <w:rFonts w:ascii="Arial" w:eastAsia="Times New Roman" w:hAnsi="Arial" w:cs="Arial"/>
          <w:b/>
          <w:sz w:val="24"/>
          <w:szCs w:val="24"/>
          <w:lang w:val="es-ES" w:eastAsia="es-ES"/>
        </w:rPr>
        <w:t xml:space="preserve">(Anexo </w:t>
      </w:r>
      <w:r w:rsidR="00A66D98" w:rsidRPr="003E1E6E">
        <w:rPr>
          <w:rFonts w:ascii="Arial" w:eastAsia="Times New Roman" w:hAnsi="Arial" w:cs="Arial"/>
          <w:b/>
          <w:sz w:val="24"/>
          <w:szCs w:val="24"/>
          <w:lang w:val="es-ES" w:eastAsia="es-ES"/>
        </w:rPr>
        <w:t>VIII</w:t>
      </w:r>
      <w:r w:rsidRPr="003E1E6E">
        <w:rPr>
          <w:rFonts w:ascii="Arial" w:eastAsia="Times New Roman" w:hAnsi="Arial" w:cs="Arial"/>
          <w:b/>
          <w:sz w:val="24"/>
          <w:szCs w:val="24"/>
          <w:lang w:val="es-ES" w:eastAsia="es-ES"/>
        </w:rPr>
        <w:t xml:space="preserve"> – MERCOSUR/LX CMC/DI </w:t>
      </w:r>
      <w:proofErr w:type="spellStart"/>
      <w:r w:rsidRPr="003E1E6E">
        <w:rPr>
          <w:rFonts w:ascii="Arial" w:eastAsia="Times New Roman" w:hAnsi="Arial" w:cs="Arial"/>
          <w:b/>
          <w:sz w:val="24"/>
          <w:szCs w:val="24"/>
          <w:lang w:val="es-ES" w:eastAsia="es-ES"/>
        </w:rPr>
        <w:t>Nº</w:t>
      </w:r>
      <w:proofErr w:type="spellEnd"/>
      <w:r w:rsidRPr="003E1E6E">
        <w:rPr>
          <w:rFonts w:ascii="Arial" w:eastAsia="Times New Roman" w:hAnsi="Arial" w:cs="Arial"/>
          <w:b/>
          <w:sz w:val="24"/>
          <w:szCs w:val="24"/>
          <w:lang w:val="es-ES" w:eastAsia="es-ES"/>
        </w:rPr>
        <w:t xml:space="preserve"> </w:t>
      </w:r>
      <w:r w:rsidR="00A66D98" w:rsidRPr="003E1E6E">
        <w:rPr>
          <w:rFonts w:ascii="Arial" w:eastAsia="Times New Roman" w:hAnsi="Arial" w:cs="Arial"/>
          <w:b/>
          <w:sz w:val="24"/>
          <w:szCs w:val="24"/>
          <w:lang w:val="es-ES" w:eastAsia="es-ES"/>
        </w:rPr>
        <w:t>06</w:t>
      </w:r>
      <w:r w:rsidRPr="003E1E6E">
        <w:rPr>
          <w:rFonts w:ascii="Arial" w:eastAsia="Times New Roman" w:hAnsi="Arial" w:cs="Arial"/>
          <w:b/>
          <w:sz w:val="24"/>
          <w:szCs w:val="24"/>
          <w:lang w:val="es-ES" w:eastAsia="es-ES"/>
        </w:rPr>
        <w:t>/22)</w:t>
      </w:r>
      <w:r w:rsidRPr="003E1E6E">
        <w:rPr>
          <w:rFonts w:ascii="Arial" w:eastAsia="Calibri" w:hAnsi="Arial" w:cs="Arial"/>
          <w:sz w:val="24"/>
          <w:szCs w:val="24"/>
          <w:lang w:val="es-AR"/>
        </w:rPr>
        <w:t>.</w:t>
      </w:r>
    </w:p>
    <w:p w14:paraId="55B78232" w14:textId="77777777" w:rsidR="000F5273" w:rsidRDefault="000F5273" w:rsidP="000F5273">
      <w:pPr>
        <w:spacing w:after="0" w:line="240" w:lineRule="auto"/>
        <w:jc w:val="both"/>
        <w:rPr>
          <w:rFonts w:ascii="Arial" w:hAnsi="Arial" w:cs="Arial"/>
          <w:sz w:val="24"/>
          <w:szCs w:val="24"/>
          <w:lang w:val="es-PY"/>
        </w:rPr>
      </w:pPr>
    </w:p>
    <w:p w14:paraId="31923FC3" w14:textId="56DE3B9B" w:rsidR="000373F2" w:rsidRDefault="000373F2" w:rsidP="000F5273">
      <w:pPr>
        <w:spacing w:after="0" w:line="240" w:lineRule="auto"/>
        <w:jc w:val="both"/>
        <w:rPr>
          <w:rFonts w:ascii="Arial" w:hAnsi="Arial" w:cs="Arial"/>
          <w:sz w:val="24"/>
          <w:szCs w:val="24"/>
          <w:lang w:val="es-PY"/>
        </w:rPr>
      </w:pPr>
      <w:r w:rsidRPr="003E1E6E">
        <w:rPr>
          <w:rFonts w:ascii="Arial" w:hAnsi="Arial" w:cs="Arial"/>
          <w:sz w:val="24"/>
          <w:szCs w:val="24"/>
          <w:lang w:val="es-PY"/>
        </w:rPr>
        <w:t>Entre los principales resultados de la PPTP, se destacó:</w:t>
      </w:r>
    </w:p>
    <w:p w14:paraId="26A191C3" w14:textId="77777777" w:rsidR="000F5273" w:rsidRPr="003E1E6E" w:rsidRDefault="000F5273" w:rsidP="000F5273">
      <w:pPr>
        <w:spacing w:after="0" w:line="240" w:lineRule="auto"/>
        <w:jc w:val="both"/>
        <w:rPr>
          <w:rFonts w:ascii="Arial" w:hAnsi="Arial" w:cs="Arial"/>
          <w:sz w:val="24"/>
          <w:szCs w:val="24"/>
          <w:lang w:val="es-PY"/>
        </w:rPr>
      </w:pPr>
    </w:p>
    <w:p w14:paraId="429038CD" w14:textId="6B0D8615" w:rsidR="000373F2" w:rsidRDefault="000373F2" w:rsidP="00437E69">
      <w:pPr>
        <w:spacing w:after="0" w:line="240" w:lineRule="auto"/>
        <w:jc w:val="both"/>
        <w:rPr>
          <w:rFonts w:ascii="Arial" w:eastAsia="Calibri" w:hAnsi="Arial" w:cs="Arial"/>
          <w:sz w:val="24"/>
          <w:szCs w:val="24"/>
          <w:lang w:val="es-AR"/>
        </w:rPr>
      </w:pPr>
      <w:r>
        <w:rPr>
          <w:rFonts w:ascii="Arial" w:eastAsia="Calibri" w:hAnsi="Arial" w:cs="Arial"/>
          <w:sz w:val="24"/>
          <w:szCs w:val="24"/>
          <w:lang w:val="es-AR"/>
        </w:rPr>
        <w:t>-</w:t>
      </w:r>
      <w:r w:rsidR="00C372FC" w:rsidRPr="00C372FC">
        <w:rPr>
          <w:rFonts w:ascii="Arial" w:eastAsia="Calibri" w:hAnsi="Arial" w:cs="Arial"/>
          <w:sz w:val="24"/>
          <w:szCs w:val="24"/>
          <w:lang w:val="es-AR"/>
        </w:rPr>
        <w:t xml:space="preserve"> </w:t>
      </w:r>
      <w:r w:rsidR="000E67D2">
        <w:rPr>
          <w:rFonts w:ascii="Arial" w:eastAsia="Calibri" w:hAnsi="Arial" w:cs="Arial"/>
          <w:sz w:val="24"/>
          <w:szCs w:val="24"/>
          <w:lang w:val="es-AR"/>
        </w:rPr>
        <w:t>P</w:t>
      </w:r>
      <w:r>
        <w:rPr>
          <w:rFonts w:ascii="Arial" w:eastAsia="Calibri" w:hAnsi="Arial" w:cs="Arial"/>
          <w:sz w:val="24"/>
          <w:szCs w:val="24"/>
          <w:lang w:val="es-AR"/>
        </w:rPr>
        <w:t xml:space="preserve">royecto de </w:t>
      </w:r>
      <w:r w:rsidR="00C372FC" w:rsidRPr="00C372FC">
        <w:rPr>
          <w:rFonts w:ascii="Arial" w:eastAsia="Calibri" w:hAnsi="Arial" w:cs="Arial"/>
          <w:sz w:val="24"/>
          <w:szCs w:val="24"/>
          <w:lang w:val="es-AR"/>
        </w:rPr>
        <w:t xml:space="preserve">“Acuerdo sobre </w:t>
      </w:r>
      <w:r w:rsidR="00C372FC">
        <w:rPr>
          <w:rFonts w:ascii="Arial" w:eastAsia="Calibri" w:hAnsi="Arial" w:cs="Arial"/>
          <w:sz w:val="24"/>
          <w:szCs w:val="24"/>
          <w:lang w:val="es-AR"/>
        </w:rPr>
        <w:t>r</w:t>
      </w:r>
      <w:r w:rsidR="00C372FC" w:rsidRPr="00C372FC">
        <w:rPr>
          <w:rFonts w:ascii="Arial" w:eastAsia="Calibri" w:hAnsi="Arial" w:cs="Arial"/>
          <w:sz w:val="24"/>
          <w:szCs w:val="24"/>
          <w:lang w:val="es-AR"/>
        </w:rPr>
        <w:t xml:space="preserve">econocimiento </w:t>
      </w:r>
      <w:r w:rsidR="00C372FC">
        <w:rPr>
          <w:rFonts w:ascii="Arial" w:eastAsia="Calibri" w:hAnsi="Arial" w:cs="Arial"/>
          <w:sz w:val="24"/>
          <w:szCs w:val="24"/>
          <w:lang w:val="es-AR"/>
        </w:rPr>
        <w:t>m</w:t>
      </w:r>
      <w:r w:rsidR="00C372FC" w:rsidRPr="00C372FC">
        <w:rPr>
          <w:rFonts w:ascii="Arial" w:eastAsia="Calibri" w:hAnsi="Arial" w:cs="Arial"/>
          <w:sz w:val="24"/>
          <w:szCs w:val="24"/>
          <w:lang w:val="es-AR"/>
        </w:rPr>
        <w:t xml:space="preserve">utuo de </w:t>
      </w:r>
      <w:r w:rsidR="00C372FC">
        <w:rPr>
          <w:rFonts w:ascii="Arial" w:eastAsia="Calibri" w:hAnsi="Arial" w:cs="Arial"/>
          <w:sz w:val="24"/>
          <w:szCs w:val="24"/>
          <w:lang w:val="es-AR"/>
        </w:rPr>
        <w:t>m</w:t>
      </w:r>
      <w:r w:rsidR="00C372FC" w:rsidRPr="00C372FC">
        <w:rPr>
          <w:rFonts w:ascii="Arial" w:eastAsia="Calibri" w:hAnsi="Arial" w:cs="Arial"/>
          <w:sz w:val="24"/>
          <w:szCs w:val="24"/>
          <w:lang w:val="es-AR"/>
        </w:rPr>
        <w:t xml:space="preserve">edidas de protección para las mujeres en situación de violencia de género entre los </w:t>
      </w:r>
      <w:proofErr w:type="gramStart"/>
      <w:r w:rsidR="00C372FC" w:rsidRPr="00C372FC">
        <w:rPr>
          <w:rFonts w:ascii="Arial" w:eastAsia="Calibri" w:hAnsi="Arial" w:cs="Arial"/>
          <w:sz w:val="24"/>
          <w:szCs w:val="24"/>
          <w:lang w:val="es-AR"/>
        </w:rPr>
        <w:t>Estados Partes</w:t>
      </w:r>
      <w:proofErr w:type="gramEnd"/>
      <w:r w:rsidR="00C372FC" w:rsidRPr="00C372FC">
        <w:rPr>
          <w:rFonts w:ascii="Arial" w:eastAsia="Calibri" w:hAnsi="Arial" w:cs="Arial"/>
          <w:sz w:val="24"/>
          <w:szCs w:val="24"/>
          <w:lang w:val="es-AR"/>
        </w:rPr>
        <w:t xml:space="preserve"> del MERCOSUR y Estados Asociados”</w:t>
      </w:r>
      <w:r>
        <w:rPr>
          <w:rFonts w:ascii="Arial" w:eastAsia="Calibri" w:hAnsi="Arial" w:cs="Arial"/>
          <w:sz w:val="24"/>
          <w:szCs w:val="24"/>
          <w:lang w:val="es-AR"/>
        </w:rPr>
        <w:t>.</w:t>
      </w:r>
    </w:p>
    <w:p w14:paraId="48C40342" w14:textId="550C727A" w:rsidR="000373F2" w:rsidRDefault="000373F2" w:rsidP="00437E69">
      <w:pPr>
        <w:spacing w:after="0" w:line="240" w:lineRule="auto"/>
        <w:jc w:val="both"/>
        <w:rPr>
          <w:rFonts w:ascii="Arial" w:eastAsia="Calibri" w:hAnsi="Arial" w:cs="Arial"/>
          <w:sz w:val="24"/>
          <w:szCs w:val="24"/>
          <w:lang w:val="es-AR"/>
        </w:rPr>
      </w:pPr>
      <w:r>
        <w:rPr>
          <w:rFonts w:ascii="Arial" w:eastAsia="Calibri" w:hAnsi="Arial" w:cs="Arial"/>
          <w:sz w:val="24"/>
          <w:szCs w:val="24"/>
          <w:lang w:val="es-AR"/>
        </w:rPr>
        <w:t>-</w:t>
      </w:r>
      <w:r w:rsidR="00C372FC" w:rsidRPr="00C372FC">
        <w:rPr>
          <w:rFonts w:ascii="Arial" w:eastAsia="Calibri" w:hAnsi="Arial" w:cs="Arial"/>
          <w:sz w:val="24"/>
          <w:szCs w:val="24"/>
          <w:lang w:val="es-AR"/>
        </w:rPr>
        <w:t xml:space="preserve"> </w:t>
      </w:r>
      <w:r w:rsidR="000E67D2">
        <w:rPr>
          <w:rFonts w:ascii="Arial" w:eastAsia="Calibri" w:hAnsi="Arial" w:cs="Arial"/>
          <w:sz w:val="24"/>
          <w:szCs w:val="24"/>
          <w:lang w:val="es-AR"/>
        </w:rPr>
        <w:t>R</w:t>
      </w:r>
      <w:r w:rsidR="00C372FC" w:rsidRPr="00C372FC">
        <w:rPr>
          <w:rFonts w:ascii="Arial" w:eastAsia="Calibri" w:hAnsi="Arial" w:cs="Arial"/>
          <w:sz w:val="24"/>
          <w:szCs w:val="24"/>
          <w:lang w:val="es-AR"/>
        </w:rPr>
        <w:t xml:space="preserve">ealización de 3 </w:t>
      </w:r>
      <w:r w:rsidR="00C372FC">
        <w:rPr>
          <w:rFonts w:ascii="Arial" w:eastAsia="Calibri" w:hAnsi="Arial" w:cs="Arial"/>
          <w:sz w:val="24"/>
          <w:szCs w:val="24"/>
          <w:lang w:val="es-AR"/>
        </w:rPr>
        <w:t>S</w:t>
      </w:r>
      <w:r w:rsidR="00C372FC" w:rsidRPr="00C372FC">
        <w:rPr>
          <w:rFonts w:ascii="Arial" w:eastAsia="Calibri" w:hAnsi="Arial" w:cs="Arial"/>
          <w:sz w:val="24"/>
          <w:szCs w:val="24"/>
          <w:lang w:val="es-AR"/>
        </w:rPr>
        <w:t>eminarios organizad</w:t>
      </w:r>
      <w:r w:rsidR="00CA4415">
        <w:rPr>
          <w:rFonts w:ascii="Arial" w:eastAsia="Calibri" w:hAnsi="Arial" w:cs="Arial"/>
          <w:sz w:val="24"/>
          <w:szCs w:val="24"/>
          <w:lang w:val="es-AR"/>
        </w:rPr>
        <w:t>o</w:t>
      </w:r>
      <w:r w:rsidR="00C372FC" w:rsidRPr="00C372FC">
        <w:rPr>
          <w:rFonts w:ascii="Arial" w:eastAsia="Calibri" w:hAnsi="Arial" w:cs="Arial"/>
          <w:sz w:val="24"/>
          <w:szCs w:val="24"/>
          <w:lang w:val="es-AR"/>
        </w:rPr>
        <w:t>s conjuntamente por el FCCP</w:t>
      </w:r>
      <w:r>
        <w:rPr>
          <w:rFonts w:ascii="Arial" w:eastAsia="Calibri" w:hAnsi="Arial" w:cs="Arial"/>
          <w:sz w:val="24"/>
          <w:szCs w:val="24"/>
          <w:lang w:val="es-AR"/>
        </w:rPr>
        <w:t xml:space="preserve"> y otros foros de la estructura institucional.</w:t>
      </w:r>
    </w:p>
    <w:p w14:paraId="4981E7F3" w14:textId="1C8B596F" w:rsidR="00C372FC" w:rsidRDefault="000373F2" w:rsidP="00437E69">
      <w:pPr>
        <w:spacing w:after="0" w:line="240" w:lineRule="auto"/>
        <w:jc w:val="both"/>
        <w:rPr>
          <w:rFonts w:ascii="Arial" w:eastAsia="Calibri" w:hAnsi="Arial" w:cs="Arial"/>
          <w:sz w:val="24"/>
          <w:szCs w:val="24"/>
          <w:lang w:val="es-AR"/>
        </w:rPr>
      </w:pPr>
      <w:r>
        <w:rPr>
          <w:rFonts w:ascii="Arial" w:eastAsia="Calibri" w:hAnsi="Arial" w:cs="Arial"/>
          <w:sz w:val="24"/>
          <w:szCs w:val="24"/>
          <w:lang w:val="es-AR"/>
        </w:rPr>
        <w:t xml:space="preserve">- </w:t>
      </w:r>
      <w:r w:rsidR="000E67D2">
        <w:rPr>
          <w:rFonts w:ascii="Arial" w:eastAsia="Calibri" w:hAnsi="Arial" w:cs="Arial"/>
          <w:sz w:val="24"/>
          <w:szCs w:val="24"/>
          <w:lang w:val="es-AR"/>
        </w:rPr>
        <w:t>P</w:t>
      </w:r>
      <w:r>
        <w:rPr>
          <w:rFonts w:ascii="Arial" w:eastAsia="Calibri" w:hAnsi="Arial" w:cs="Arial"/>
          <w:sz w:val="24"/>
          <w:szCs w:val="24"/>
          <w:lang w:val="es-AR"/>
        </w:rPr>
        <w:t xml:space="preserve">ropuesta de Declaración </w:t>
      </w:r>
      <w:r w:rsidR="00C372FC" w:rsidRPr="00C372FC">
        <w:rPr>
          <w:rFonts w:ascii="Arial" w:eastAsia="Calibri" w:hAnsi="Arial" w:cs="Arial"/>
          <w:sz w:val="24"/>
          <w:szCs w:val="24"/>
          <w:lang w:val="es-AR"/>
        </w:rPr>
        <w:t>sobre seguridad alimentaria y producción agropecuaria sostenible con la negociación</w:t>
      </w:r>
      <w:r>
        <w:rPr>
          <w:rFonts w:ascii="Arial" w:eastAsia="Calibri" w:hAnsi="Arial" w:cs="Arial"/>
          <w:sz w:val="24"/>
          <w:szCs w:val="24"/>
          <w:lang w:val="es-AR"/>
        </w:rPr>
        <w:t>.</w:t>
      </w:r>
      <w:r w:rsidR="00C372FC" w:rsidRPr="00C372FC">
        <w:rPr>
          <w:rFonts w:ascii="Arial" w:eastAsia="Calibri" w:hAnsi="Arial" w:cs="Arial"/>
          <w:sz w:val="24"/>
          <w:szCs w:val="24"/>
          <w:lang w:val="es-AR"/>
        </w:rPr>
        <w:t xml:space="preserve"> </w:t>
      </w:r>
    </w:p>
    <w:p w14:paraId="4256720E" w14:textId="77777777" w:rsidR="00C372FC" w:rsidRPr="003E1E6E" w:rsidRDefault="00C372FC" w:rsidP="00437E69">
      <w:pPr>
        <w:spacing w:after="0" w:line="240" w:lineRule="auto"/>
        <w:jc w:val="both"/>
        <w:rPr>
          <w:rFonts w:ascii="Arial" w:eastAsia="Calibri" w:hAnsi="Arial" w:cs="Arial"/>
          <w:sz w:val="24"/>
          <w:szCs w:val="24"/>
          <w:lang w:val="es-AR"/>
        </w:rPr>
      </w:pPr>
    </w:p>
    <w:p w14:paraId="4650A352" w14:textId="3B896457" w:rsidR="00437E69" w:rsidRDefault="00437E69" w:rsidP="003E1E6E">
      <w:pPr>
        <w:spacing w:after="0" w:line="240" w:lineRule="auto"/>
        <w:jc w:val="both"/>
        <w:rPr>
          <w:rFonts w:ascii="Arial" w:eastAsia="Calibri" w:hAnsi="Arial" w:cs="Arial"/>
          <w:sz w:val="24"/>
          <w:szCs w:val="24"/>
          <w:lang w:val="es-AR"/>
        </w:rPr>
      </w:pPr>
      <w:r w:rsidRPr="003E1E6E">
        <w:rPr>
          <w:rFonts w:ascii="Arial" w:eastAsia="Calibri" w:hAnsi="Arial" w:cs="Arial"/>
          <w:sz w:val="24"/>
          <w:szCs w:val="24"/>
          <w:lang w:val="es-AR"/>
        </w:rPr>
        <w:t xml:space="preserve">Asimismo, </w:t>
      </w:r>
      <w:r w:rsidR="000373F2">
        <w:rPr>
          <w:rFonts w:ascii="Arial" w:eastAsia="Calibri" w:hAnsi="Arial" w:cs="Arial"/>
          <w:sz w:val="24"/>
          <w:szCs w:val="24"/>
          <w:lang w:val="es-AR"/>
        </w:rPr>
        <w:t xml:space="preserve">el CMC </w:t>
      </w:r>
      <w:r w:rsidRPr="003E1E6E">
        <w:rPr>
          <w:rFonts w:ascii="Arial" w:eastAsia="Calibri" w:hAnsi="Arial" w:cs="Arial"/>
          <w:sz w:val="24"/>
          <w:szCs w:val="24"/>
          <w:lang w:val="es-AR"/>
        </w:rPr>
        <w:t>tomó nota del Programa de Trabajo 2021-2022 del FCCP</w:t>
      </w:r>
      <w:r w:rsidR="002B47DA">
        <w:rPr>
          <w:rFonts w:ascii="Arial" w:eastAsia="Calibri" w:hAnsi="Arial" w:cs="Arial"/>
          <w:sz w:val="24"/>
          <w:szCs w:val="24"/>
          <w:lang w:val="es-AR"/>
        </w:rPr>
        <w:t xml:space="preserve"> </w:t>
      </w:r>
      <w:r w:rsidR="002B47DA" w:rsidRPr="00A92C03">
        <w:rPr>
          <w:rFonts w:ascii="Arial" w:eastAsia="Calibri" w:hAnsi="Arial" w:cs="Arial"/>
          <w:sz w:val="24"/>
          <w:szCs w:val="24"/>
          <w:lang w:val="es-AR"/>
        </w:rPr>
        <w:t xml:space="preserve">y </w:t>
      </w:r>
      <w:r w:rsidR="000373F2" w:rsidRPr="00A92C03">
        <w:rPr>
          <w:rFonts w:ascii="Arial" w:eastAsia="Calibri" w:hAnsi="Arial" w:cs="Arial"/>
          <w:sz w:val="24"/>
          <w:szCs w:val="24"/>
          <w:lang w:val="es-AR"/>
        </w:rPr>
        <w:t xml:space="preserve">su </w:t>
      </w:r>
      <w:r w:rsidR="00CA4415" w:rsidRPr="00A92C03">
        <w:rPr>
          <w:rFonts w:ascii="Arial" w:eastAsia="Calibri" w:hAnsi="Arial" w:cs="Arial"/>
          <w:sz w:val="24"/>
          <w:szCs w:val="24"/>
          <w:lang w:val="es-AR"/>
        </w:rPr>
        <w:t xml:space="preserve">informe sobre </w:t>
      </w:r>
      <w:r w:rsidR="002B47DA" w:rsidRPr="00A92C03">
        <w:rPr>
          <w:rFonts w:ascii="Arial" w:eastAsia="Calibri" w:hAnsi="Arial" w:cs="Arial"/>
          <w:sz w:val="24"/>
          <w:szCs w:val="24"/>
          <w:lang w:val="es-AR"/>
        </w:rPr>
        <w:t>sobre grado de avance</w:t>
      </w:r>
      <w:r w:rsidR="00CA4415" w:rsidRPr="00A92C03">
        <w:rPr>
          <w:rFonts w:ascii="Arial" w:eastAsia="Calibri" w:hAnsi="Arial" w:cs="Arial"/>
          <w:sz w:val="24"/>
          <w:szCs w:val="24"/>
          <w:lang w:val="es-AR"/>
        </w:rPr>
        <w:t xml:space="preserve"> del Programa de Trabajo 2021-2022 correspondiente al 1° semestre 2022</w:t>
      </w:r>
      <w:r w:rsidR="003E1E6E" w:rsidRPr="00A92C03">
        <w:rPr>
          <w:rFonts w:ascii="Arial" w:eastAsia="Calibri" w:hAnsi="Arial" w:cs="Arial"/>
          <w:sz w:val="24"/>
          <w:szCs w:val="24"/>
          <w:lang w:val="es-AR"/>
        </w:rPr>
        <w:t>.</w:t>
      </w:r>
    </w:p>
    <w:p w14:paraId="171664FB" w14:textId="77777777" w:rsidR="00CA4415" w:rsidRPr="00CA4415" w:rsidRDefault="00CA4415" w:rsidP="003E1E6E">
      <w:pPr>
        <w:spacing w:after="0" w:line="240" w:lineRule="auto"/>
        <w:jc w:val="both"/>
        <w:rPr>
          <w:rFonts w:ascii="Arial" w:eastAsia="Times New Roman" w:hAnsi="Arial" w:cs="Arial"/>
          <w:sz w:val="24"/>
          <w:szCs w:val="24"/>
          <w:lang w:val="es-ES" w:eastAsia="es-ES"/>
        </w:rPr>
      </w:pPr>
    </w:p>
    <w:p w14:paraId="61681C72" w14:textId="06AA8DEB" w:rsidR="00443EC6" w:rsidRPr="00CA4415" w:rsidRDefault="000373F2" w:rsidP="00170791">
      <w:pPr>
        <w:spacing w:after="0" w:line="240" w:lineRule="auto"/>
        <w:jc w:val="both"/>
        <w:rPr>
          <w:rFonts w:ascii="Arial" w:eastAsia="Times New Roman" w:hAnsi="Arial" w:cs="Arial"/>
          <w:sz w:val="24"/>
          <w:szCs w:val="24"/>
          <w:lang w:val="es-ES" w:eastAsia="es-ES"/>
        </w:rPr>
      </w:pPr>
      <w:r w:rsidRPr="000373F2">
        <w:rPr>
          <w:rFonts w:ascii="Arial" w:eastAsia="Times New Roman" w:hAnsi="Arial" w:cs="Arial"/>
          <w:sz w:val="24"/>
          <w:szCs w:val="24"/>
          <w:lang w:val="es-ES" w:eastAsia="es-ES"/>
        </w:rPr>
        <w:t xml:space="preserve">El CMC agradeció las gestiones realizadas durante el presente semestre relativa a la </w:t>
      </w:r>
      <w:r w:rsidR="00C372FC" w:rsidRPr="000373F2">
        <w:rPr>
          <w:rFonts w:ascii="Arial" w:eastAsia="Times New Roman" w:hAnsi="Arial" w:cs="Arial"/>
          <w:sz w:val="24"/>
          <w:szCs w:val="24"/>
          <w:lang w:val="es-ES" w:eastAsia="es-ES"/>
        </w:rPr>
        <w:t>agenda política, social y ciudadana del bloque</w:t>
      </w:r>
      <w:r w:rsidR="00CA4415" w:rsidRPr="000373F2">
        <w:rPr>
          <w:rFonts w:ascii="Arial" w:eastAsia="Times New Roman" w:hAnsi="Arial" w:cs="Arial"/>
          <w:sz w:val="24"/>
          <w:szCs w:val="24"/>
          <w:lang w:val="es-ES" w:eastAsia="es-ES"/>
        </w:rPr>
        <w:t>.</w:t>
      </w:r>
    </w:p>
    <w:p w14:paraId="6D58ACDF" w14:textId="58133228" w:rsidR="00170791" w:rsidRDefault="00170791" w:rsidP="00170791">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37814CD" w14:textId="77777777" w:rsidR="000373F2" w:rsidRPr="00E8151C" w:rsidRDefault="000373F2" w:rsidP="00170791">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DECE6C3" w14:textId="7AEC576F" w:rsidR="00170791" w:rsidRPr="00E8151C"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EVALUACIÓN DEL PROCESO DE INTEGRACIÓN DE</w:t>
      </w:r>
      <w:r w:rsidR="00176ED6" w:rsidRPr="00E8151C">
        <w:rPr>
          <w:rFonts w:ascii="Arial" w:eastAsia="Times New Roman" w:hAnsi="Arial" w:cs="Arial"/>
          <w:b/>
          <w:sz w:val="24"/>
          <w:szCs w:val="24"/>
          <w:lang w:val="es-ES" w:eastAsia="es-ES"/>
        </w:rPr>
        <w:t xml:space="preserve"> LOS </w:t>
      </w:r>
      <w:proofErr w:type="gramStart"/>
      <w:r w:rsidR="00176ED6" w:rsidRPr="00E8151C">
        <w:rPr>
          <w:rFonts w:ascii="Arial" w:eastAsia="Times New Roman" w:hAnsi="Arial" w:cs="Arial"/>
          <w:b/>
          <w:sz w:val="24"/>
          <w:szCs w:val="24"/>
          <w:lang w:val="es-ES" w:eastAsia="es-ES"/>
        </w:rPr>
        <w:t>ESTADOS PARTES</w:t>
      </w:r>
      <w:proofErr w:type="gramEnd"/>
      <w:r w:rsidR="00176ED6" w:rsidRPr="00E8151C">
        <w:rPr>
          <w:rFonts w:ascii="Arial" w:eastAsia="Times New Roman" w:hAnsi="Arial" w:cs="Arial"/>
          <w:b/>
          <w:sz w:val="24"/>
          <w:szCs w:val="24"/>
          <w:lang w:val="es-ES" w:eastAsia="es-ES"/>
        </w:rPr>
        <w:t xml:space="preserve"> Y ESTADOS ASOCIADOS DEL MERCOSUR</w:t>
      </w:r>
      <w:r w:rsidRPr="00E8151C">
        <w:rPr>
          <w:rFonts w:ascii="Arial" w:eastAsia="Times New Roman" w:hAnsi="Arial" w:cs="Arial"/>
          <w:b/>
          <w:sz w:val="24"/>
          <w:szCs w:val="24"/>
          <w:lang w:val="es-ES" w:eastAsia="es-ES"/>
        </w:rPr>
        <w:t xml:space="preserve"> </w:t>
      </w:r>
    </w:p>
    <w:p w14:paraId="57E33D9A" w14:textId="43BF1596" w:rsidR="00176ED6" w:rsidRPr="00E8151C" w:rsidRDefault="00176ED6"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31620B86" w14:textId="409C50C0" w:rsidR="00FB7921" w:rsidRPr="00FB7921" w:rsidRDefault="002471C1" w:rsidP="00BD1FD1">
      <w:pPr>
        <w:tabs>
          <w:tab w:val="left" w:pos="567"/>
          <w:tab w:val="left" w:pos="1134"/>
        </w:tabs>
        <w:spacing w:after="0" w:line="240" w:lineRule="auto"/>
        <w:jc w:val="both"/>
        <w:rPr>
          <w:rFonts w:ascii="Arial" w:eastAsia="Times New Roman" w:hAnsi="Arial" w:cs="Arial"/>
          <w:color w:val="FF0000"/>
          <w:sz w:val="24"/>
          <w:szCs w:val="24"/>
          <w:lang w:val="es-ES" w:eastAsia="es-ES"/>
        </w:rPr>
      </w:pPr>
      <w:r w:rsidRPr="00616DC2">
        <w:rPr>
          <w:rFonts w:ascii="Arial" w:eastAsia="Times New Roman" w:hAnsi="Arial" w:cs="Arial"/>
          <w:sz w:val="24"/>
          <w:szCs w:val="24"/>
          <w:lang w:val="es-ES" w:eastAsia="es-ES"/>
        </w:rPr>
        <w:t xml:space="preserve">Los </w:t>
      </w:r>
      <w:proofErr w:type="gramStart"/>
      <w:r w:rsidRPr="00616DC2">
        <w:rPr>
          <w:rFonts w:ascii="Arial" w:eastAsia="Times New Roman" w:hAnsi="Arial" w:cs="Arial"/>
          <w:sz w:val="24"/>
          <w:szCs w:val="24"/>
          <w:lang w:val="es-ES" w:eastAsia="es-ES"/>
        </w:rPr>
        <w:t>Ministros</w:t>
      </w:r>
      <w:proofErr w:type="gramEnd"/>
      <w:r w:rsidRPr="00616DC2">
        <w:rPr>
          <w:rFonts w:ascii="Arial" w:eastAsia="Times New Roman" w:hAnsi="Arial" w:cs="Arial"/>
          <w:sz w:val="24"/>
          <w:szCs w:val="24"/>
          <w:lang w:val="es-ES" w:eastAsia="es-ES"/>
        </w:rPr>
        <w:t xml:space="preserve"> y Representantes de los Estados Partes y Estados Asociados del MERCOSUR </w:t>
      </w:r>
      <w:r w:rsidR="00FB7921" w:rsidRPr="00616DC2">
        <w:rPr>
          <w:rFonts w:ascii="Arial" w:eastAsia="Times New Roman" w:hAnsi="Arial" w:cs="Arial"/>
          <w:sz w:val="24"/>
          <w:szCs w:val="24"/>
          <w:lang w:val="es-ES" w:eastAsia="es-ES"/>
        </w:rPr>
        <w:t xml:space="preserve">repasaron </w:t>
      </w:r>
      <w:r w:rsidR="00FB7921" w:rsidRPr="00616DC2">
        <w:rPr>
          <w:rFonts w:ascii="Arial" w:eastAsia="Times New Roman" w:hAnsi="Arial" w:cs="Arial"/>
          <w:sz w:val="24"/>
          <w:szCs w:val="24"/>
          <w:lang w:val="es-ES" w:eastAsia="es-ES"/>
        </w:rPr>
        <w:t>los desafíos regionales y globales a los que se enfrentan sus países como consecuencia de la actual coyuntura internacional</w:t>
      </w:r>
      <w:r w:rsidR="00FB7921" w:rsidRPr="00616DC2">
        <w:rPr>
          <w:rFonts w:ascii="Arial" w:eastAsia="Times New Roman" w:hAnsi="Arial" w:cs="Arial"/>
          <w:sz w:val="24"/>
          <w:szCs w:val="24"/>
          <w:lang w:val="es-ES" w:eastAsia="es-ES"/>
        </w:rPr>
        <w:t xml:space="preserve"> y se refirieron a los temas de trabajo respecto a la integración </w:t>
      </w:r>
      <w:r w:rsidR="00616DC2" w:rsidRPr="00616DC2">
        <w:rPr>
          <w:rFonts w:ascii="Arial" w:eastAsia="Times New Roman" w:hAnsi="Arial" w:cs="Arial"/>
          <w:sz w:val="24"/>
          <w:szCs w:val="24"/>
          <w:lang w:val="es-ES" w:eastAsia="es-ES"/>
        </w:rPr>
        <w:t xml:space="preserve">en sus dimensiones </w:t>
      </w:r>
      <w:r w:rsidR="00FB7921" w:rsidRPr="00616DC2">
        <w:rPr>
          <w:rFonts w:ascii="Arial" w:eastAsia="Times New Roman" w:hAnsi="Arial" w:cs="Arial"/>
          <w:sz w:val="24"/>
          <w:szCs w:val="24"/>
          <w:lang w:val="es-ES" w:eastAsia="es-ES"/>
        </w:rPr>
        <w:t>política</w:t>
      </w:r>
      <w:r w:rsidR="00821B9C" w:rsidRPr="00616DC2">
        <w:rPr>
          <w:rFonts w:ascii="Arial" w:eastAsia="Times New Roman" w:hAnsi="Arial" w:cs="Arial"/>
          <w:sz w:val="24"/>
          <w:szCs w:val="24"/>
          <w:lang w:val="es-ES" w:eastAsia="es-ES"/>
        </w:rPr>
        <w:t>, ciudadana</w:t>
      </w:r>
      <w:r w:rsidR="00616DC2" w:rsidRPr="00616DC2">
        <w:rPr>
          <w:rFonts w:ascii="Arial" w:eastAsia="Times New Roman" w:hAnsi="Arial" w:cs="Arial"/>
          <w:sz w:val="24"/>
          <w:szCs w:val="24"/>
          <w:lang w:val="es-ES" w:eastAsia="es-ES"/>
        </w:rPr>
        <w:t xml:space="preserve">, </w:t>
      </w:r>
      <w:r w:rsidR="00616DC2" w:rsidRPr="00616DC2">
        <w:rPr>
          <w:rFonts w:ascii="Arial" w:eastAsia="Times New Roman" w:hAnsi="Arial" w:cs="Arial"/>
          <w:sz w:val="24"/>
          <w:szCs w:val="24"/>
          <w:lang w:val="es-ES" w:eastAsia="es-ES"/>
        </w:rPr>
        <w:lastRenderedPageBreak/>
        <w:t>económica</w:t>
      </w:r>
      <w:r w:rsidR="00FB7921" w:rsidRPr="00616DC2">
        <w:rPr>
          <w:rFonts w:ascii="Arial" w:eastAsia="Times New Roman" w:hAnsi="Arial" w:cs="Arial"/>
          <w:sz w:val="24"/>
          <w:szCs w:val="24"/>
          <w:lang w:val="es-ES" w:eastAsia="es-ES"/>
        </w:rPr>
        <w:t xml:space="preserve">, social </w:t>
      </w:r>
      <w:r w:rsidR="00821B9C" w:rsidRPr="00616DC2">
        <w:rPr>
          <w:rFonts w:ascii="Arial" w:eastAsia="Times New Roman" w:hAnsi="Arial" w:cs="Arial"/>
          <w:sz w:val="24"/>
          <w:szCs w:val="24"/>
          <w:lang w:val="es-ES" w:eastAsia="es-ES"/>
        </w:rPr>
        <w:t xml:space="preserve">y </w:t>
      </w:r>
      <w:r w:rsidR="00FB7921" w:rsidRPr="00616DC2">
        <w:rPr>
          <w:rFonts w:ascii="Arial" w:eastAsia="Times New Roman" w:hAnsi="Arial" w:cs="Arial"/>
          <w:sz w:val="24"/>
          <w:szCs w:val="24"/>
          <w:lang w:val="es-ES" w:eastAsia="es-ES"/>
        </w:rPr>
        <w:t>medioambiental</w:t>
      </w:r>
      <w:r w:rsidR="00616DC2" w:rsidRPr="00616DC2">
        <w:rPr>
          <w:rFonts w:ascii="Arial" w:eastAsia="Times New Roman" w:hAnsi="Arial" w:cs="Arial"/>
          <w:sz w:val="24"/>
          <w:szCs w:val="24"/>
          <w:lang w:val="es-ES" w:eastAsia="es-ES"/>
        </w:rPr>
        <w:t>,</w:t>
      </w:r>
      <w:r w:rsidR="00FB7921" w:rsidRPr="00616DC2">
        <w:rPr>
          <w:rFonts w:ascii="Arial" w:eastAsia="Times New Roman" w:hAnsi="Arial" w:cs="Arial"/>
          <w:sz w:val="24"/>
          <w:szCs w:val="24"/>
          <w:lang w:val="es-ES" w:eastAsia="es-ES"/>
        </w:rPr>
        <w:t xml:space="preserve"> así como los </w:t>
      </w:r>
      <w:r w:rsidR="00FB7921" w:rsidRPr="00616DC2">
        <w:rPr>
          <w:rFonts w:ascii="Arial" w:eastAsia="Times New Roman" w:hAnsi="Arial" w:cs="Arial"/>
          <w:sz w:val="24"/>
          <w:szCs w:val="24"/>
          <w:lang w:val="es-ES" w:eastAsia="es-ES"/>
        </w:rPr>
        <w:t xml:space="preserve">avances de los instrumentos que hacen a </w:t>
      </w:r>
      <w:r w:rsidR="00FB7921" w:rsidRPr="00616DC2">
        <w:rPr>
          <w:rFonts w:ascii="Arial" w:eastAsia="Times New Roman" w:hAnsi="Arial" w:cs="Arial"/>
          <w:sz w:val="24"/>
          <w:szCs w:val="24"/>
          <w:lang w:val="es-ES" w:eastAsia="es-ES"/>
        </w:rPr>
        <w:t>la</w:t>
      </w:r>
      <w:r w:rsidR="00FB7921" w:rsidRPr="00616DC2">
        <w:rPr>
          <w:rFonts w:ascii="Arial" w:eastAsia="Times New Roman" w:hAnsi="Arial" w:cs="Arial"/>
          <w:sz w:val="24"/>
          <w:szCs w:val="24"/>
          <w:lang w:val="es-ES" w:eastAsia="es-ES"/>
        </w:rPr>
        <w:t xml:space="preserve"> consolidación</w:t>
      </w:r>
      <w:r w:rsidR="00FB7921" w:rsidRPr="00616DC2">
        <w:rPr>
          <w:rFonts w:ascii="Arial" w:eastAsia="Times New Roman" w:hAnsi="Arial" w:cs="Arial"/>
          <w:sz w:val="24"/>
          <w:szCs w:val="24"/>
          <w:lang w:val="es-ES" w:eastAsia="es-ES"/>
        </w:rPr>
        <w:t xml:space="preserve"> del MERCOSUR. </w:t>
      </w:r>
    </w:p>
    <w:p w14:paraId="32AAE559" w14:textId="77777777" w:rsidR="00FB7921" w:rsidRDefault="00FB7921" w:rsidP="00BD1FD1">
      <w:pPr>
        <w:tabs>
          <w:tab w:val="left" w:pos="567"/>
          <w:tab w:val="left" w:pos="1134"/>
        </w:tabs>
        <w:spacing w:after="0" w:line="240" w:lineRule="auto"/>
        <w:jc w:val="both"/>
        <w:rPr>
          <w:rFonts w:ascii="Arial" w:eastAsia="Times New Roman" w:hAnsi="Arial" w:cs="Arial"/>
          <w:sz w:val="24"/>
          <w:szCs w:val="24"/>
          <w:lang w:val="es-ES" w:eastAsia="es-ES"/>
        </w:rPr>
      </w:pPr>
    </w:p>
    <w:p w14:paraId="5BAA74A0" w14:textId="77777777" w:rsidR="0073261C" w:rsidRPr="00E8151C" w:rsidRDefault="0073261C"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61985207" w14:textId="4ACECF1D" w:rsidR="00176ED6" w:rsidRPr="00E8151C" w:rsidRDefault="00176ED6"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PARTICIPACIÓN DE INVITADOS ESPECIALES</w:t>
      </w:r>
    </w:p>
    <w:p w14:paraId="045DBB82" w14:textId="5099A819" w:rsidR="00170791"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458A7AA3" w14:textId="0F3D4483" w:rsidR="00A13F85" w:rsidRPr="00E8151C" w:rsidRDefault="00A13F85" w:rsidP="00A13F85">
      <w:pPr>
        <w:pStyle w:val="Prrafodelista"/>
        <w:spacing w:line="254" w:lineRule="auto"/>
        <w:ind w:left="0"/>
        <w:contextualSpacing/>
        <w:jc w:val="both"/>
        <w:rPr>
          <w:rFonts w:cs="Arial"/>
          <w:szCs w:val="24"/>
        </w:rPr>
      </w:pPr>
      <w:r w:rsidRPr="00437E69">
        <w:rPr>
          <w:rFonts w:cs="Arial"/>
          <w:szCs w:val="24"/>
        </w:rPr>
        <w:t xml:space="preserve">El CMC saludó la participación del </w:t>
      </w:r>
      <w:proofErr w:type="gramStart"/>
      <w:r w:rsidRPr="00437E69">
        <w:rPr>
          <w:rFonts w:cs="Arial"/>
          <w:szCs w:val="24"/>
        </w:rPr>
        <w:t>Secretario General</w:t>
      </w:r>
      <w:proofErr w:type="gramEnd"/>
      <w:r w:rsidRPr="00437E69">
        <w:rPr>
          <w:rFonts w:cs="Arial"/>
          <w:szCs w:val="24"/>
        </w:rPr>
        <w:t xml:space="preserve"> de la Asociación Latinoamericana de Integración (ALADI), Señor Sergio Abreu</w:t>
      </w:r>
      <w:r w:rsidR="00171F40" w:rsidRPr="00437E69">
        <w:rPr>
          <w:rFonts w:cs="Arial"/>
          <w:szCs w:val="24"/>
        </w:rPr>
        <w:t xml:space="preserve"> </w:t>
      </w:r>
      <w:r w:rsidRPr="00437E69">
        <w:rPr>
          <w:rFonts w:cs="Arial"/>
          <w:szCs w:val="24"/>
        </w:rPr>
        <w:t>y del Presidente Ejecutivo del Fondo Financiero para el Desarrollo de la Cuenca del Plata (FONPLATA), Señor</w:t>
      </w:r>
      <w:r w:rsidR="00BF6B07" w:rsidRPr="00437E69">
        <w:rPr>
          <w:rFonts w:cs="Arial"/>
          <w:szCs w:val="24"/>
        </w:rPr>
        <w:t xml:space="preserve"> </w:t>
      </w:r>
      <w:r w:rsidR="00437E69" w:rsidRPr="00437E69">
        <w:rPr>
          <w:rFonts w:cs="Arial"/>
          <w:szCs w:val="24"/>
        </w:rPr>
        <w:t xml:space="preserve">Juan </w:t>
      </w:r>
      <w:proofErr w:type="spellStart"/>
      <w:r w:rsidR="00437E69" w:rsidRPr="00437E69">
        <w:rPr>
          <w:rFonts w:cs="Arial"/>
          <w:szCs w:val="24"/>
        </w:rPr>
        <w:t>Notaro</w:t>
      </w:r>
      <w:proofErr w:type="spellEnd"/>
      <w:r w:rsidR="00437E69" w:rsidRPr="00437E69">
        <w:rPr>
          <w:rFonts w:cs="Arial"/>
          <w:szCs w:val="24"/>
        </w:rPr>
        <w:t xml:space="preserve"> Fraga</w:t>
      </w:r>
      <w:r w:rsidR="00BF6B07" w:rsidRPr="00437E69">
        <w:rPr>
          <w:rFonts w:cs="Arial"/>
          <w:szCs w:val="24"/>
        </w:rPr>
        <w:t>.</w:t>
      </w:r>
    </w:p>
    <w:p w14:paraId="4234A04E" w14:textId="2FDB90FD" w:rsidR="00170791" w:rsidRDefault="00170791" w:rsidP="00170791">
      <w:pPr>
        <w:tabs>
          <w:tab w:val="left" w:pos="1134"/>
        </w:tabs>
        <w:spacing w:after="0" w:line="240" w:lineRule="auto"/>
        <w:jc w:val="both"/>
        <w:rPr>
          <w:rFonts w:ascii="Arial" w:eastAsia="Times New Roman" w:hAnsi="Arial" w:cs="Arial"/>
          <w:sz w:val="24"/>
          <w:szCs w:val="24"/>
          <w:lang w:val="es-UY" w:eastAsia="es-ES"/>
        </w:rPr>
      </w:pPr>
    </w:p>
    <w:p w14:paraId="1555F615" w14:textId="77777777" w:rsidR="00160B20" w:rsidRPr="00E8151C" w:rsidRDefault="00160B20" w:rsidP="00170791">
      <w:pPr>
        <w:tabs>
          <w:tab w:val="left" w:pos="1134"/>
        </w:tabs>
        <w:spacing w:after="0" w:line="240" w:lineRule="auto"/>
        <w:jc w:val="both"/>
        <w:rPr>
          <w:rFonts w:ascii="Arial" w:eastAsia="Times New Roman" w:hAnsi="Arial" w:cs="Arial"/>
          <w:sz w:val="24"/>
          <w:szCs w:val="24"/>
          <w:lang w:val="es-UY" w:eastAsia="es-ES"/>
        </w:rPr>
      </w:pPr>
    </w:p>
    <w:p w14:paraId="77F6AA66" w14:textId="39A6F881" w:rsidR="00170791" w:rsidRPr="00E8151C"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APROBACIÓN DE</w:t>
      </w:r>
      <w:r w:rsidR="00A335B0">
        <w:rPr>
          <w:rFonts w:ascii="Arial" w:eastAsia="Times New Roman" w:hAnsi="Arial" w:cs="Arial"/>
          <w:b/>
          <w:sz w:val="24"/>
          <w:szCs w:val="24"/>
          <w:lang w:val="es-ES" w:eastAsia="es-ES"/>
        </w:rPr>
        <w:t>L</w:t>
      </w:r>
      <w:r w:rsidRPr="00E8151C">
        <w:rPr>
          <w:rFonts w:ascii="Arial" w:eastAsia="Times New Roman" w:hAnsi="Arial" w:cs="Arial"/>
          <w:b/>
          <w:sz w:val="24"/>
          <w:szCs w:val="24"/>
          <w:lang w:val="es-ES" w:eastAsia="es-ES"/>
        </w:rPr>
        <w:t xml:space="preserve"> COMUNICADO CONJUNTO DE LOS PRESIDENTES DE LOS </w:t>
      </w:r>
      <w:proofErr w:type="gramStart"/>
      <w:r w:rsidRPr="00E8151C">
        <w:rPr>
          <w:rFonts w:ascii="Arial" w:eastAsia="Times New Roman" w:hAnsi="Arial" w:cs="Arial"/>
          <w:b/>
          <w:sz w:val="24"/>
          <w:szCs w:val="24"/>
          <w:lang w:val="es-ES" w:eastAsia="es-ES"/>
        </w:rPr>
        <w:t>ESTADOS PARTES</w:t>
      </w:r>
      <w:proofErr w:type="gramEnd"/>
      <w:r w:rsidRPr="00E8151C">
        <w:rPr>
          <w:rFonts w:ascii="Arial" w:eastAsia="Times New Roman" w:hAnsi="Arial" w:cs="Arial"/>
          <w:b/>
          <w:sz w:val="24"/>
          <w:szCs w:val="24"/>
          <w:lang w:val="es-ES" w:eastAsia="es-ES"/>
        </w:rPr>
        <w:t xml:space="preserve"> DEL MERCOSUR Y ESTADOS ASOCIADOS </w:t>
      </w:r>
      <w:r w:rsidR="00A335B0">
        <w:rPr>
          <w:rFonts w:ascii="Arial" w:eastAsia="Times New Roman" w:hAnsi="Arial" w:cs="Arial"/>
          <w:b/>
          <w:sz w:val="24"/>
          <w:szCs w:val="24"/>
          <w:lang w:val="es-ES" w:eastAsia="es-ES"/>
        </w:rPr>
        <w:t>Y DECLARACIONES ESPECIALES</w:t>
      </w:r>
    </w:p>
    <w:p w14:paraId="4CF3F1A2" w14:textId="77777777" w:rsidR="00170791" w:rsidRPr="00E8151C" w:rsidRDefault="00170791" w:rsidP="00170791">
      <w:pPr>
        <w:tabs>
          <w:tab w:val="left" w:pos="567"/>
          <w:tab w:val="left" w:pos="1134"/>
        </w:tabs>
        <w:spacing w:after="0" w:line="240" w:lineRule="auto"/>
        <w:jc w:val="both"/>
        <w:rPr>
          <w:rFonts w:ascii="Arial" w:eastAsia="Times New Roman" w:hAnsi="Arial" w:cs="Arial"/>
          <w:b/>
          <w:sz w:val="24"/>
          <w:szCs w:val="24"/>
          <w:lang w:val="es-ES" w:eastAsia="es-ES"/>
        </w:rPr>
      </w:pPr>
    </w:p>
    <w:p w14:paraId="4BF086F5" w14:textId="4908983D" w:rsidR="00170791" w:rsidRDefault="00EB54C4" w:rsidP="00170791">
      <w:pPr>
        <w:spacing w:after="0" w:line="240" w:lineRule="auto"/>
        <w:jc w:val="both"/>
        <w:rPr>
          <w:rFonts w:ascii="Arial" w:eastAsia="Times New Roman" w:hAnsi="Arial" w:cs="Arial"/>
          <w:sz w:val="24"/>
          <w:szCs w:val="24"/>
          <w:lang w:val="es-ES" w:eastAsia="es-ES"/>
        </w:rPr>
      </w:pPr>
      <w:r w:rsidRPr="00EB54C4">
        <w:rPr>
          <w:rFonts w:ascii="Arial" w:eastAsia="Times New Roman" w:hAnsi="Arial" w:cs="Arial"/>
          <w:sz w:val="24"/>
          <w:szCs w:val="24"/>
          <w:lang w:val="es-ES" w:eastAsia="es-ES"/>
        </w:rPr>
        <w:t xml:space="preserve">El CMC presentó a los </w:t>
      </w:r>
      <w:proofErr w:type="gramStart"/>
      <w:r w:rsidRPr="00EB54C4">
        <w:rPr>
          <w:rFonts w:ascii="Arial" w:eastAsia="Times New Roman" w:hAnsi="Arial" w:cs="Arial"/>
          <w:sz w:val="24"/>
          <w:szCs w:val="24"/>
          <w:lang w:val="es-ES" w:eastAsia="es-ES"/>
        </w:rPr>
        <w:t>Presidentes</w:t>
      </w:r>
      <w:proofErr w:type="gramEnd"/>
      <w:r w:rsidRPr="00EB54C4">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el texto </w:t>
      </w:r>
      <w:r w:rsidRPr="00A335B0">
        <w:rPr>
          <w:rFonts w:ascii="Arial" w:eastAsia="Times New Roman" w:hAnsi="Arial" w:cs="Arial"/>
          <w:sz w:val="24"/>
          <w:szCs w:val="24"/>
          <w:lang w:val="es-ES" w:eastAsia="es-ES"/>
        </w:rPr>
        <w:t>de</w:t>
      </w:r>
      <w:r w:rsidR="00925643" w:rsidRPr="00A335B0">
        <w:rPr>
          <w:rFonts w:ascii="Arial" w:eastAsia="Times New Roman" w:hAnsi="Arial" w:cs="Arial"/>
          <w:sz w:val="24"/>
          <w:szCs w:val="24"/>
          <w:lang w:val="es-ES" w:eastAsia="es-ES"/>
        </w:rPr>
        <w:t>l</w:t>
      </w:r>
      <w:r w:rsidRPr="00A335B0">
        <w:rPr>
          <w:rFonts w:ascii="Arial" w:eastAsia="Times New Roman" w:hAnsi="Arial" w:cs="Arial"/>
          <w:sz w:val="24"/>
          <w:szCs w:val="24"/>
          <w:lang w:val="es-ES" w:eastAsia="es-ES"/>
        </w:rPr>
        <w:t xml:space="preserve"> “Comunicado</w:t>
      </w:r>
      <w:r w:rsidRPr="00EB54C4">
        <w:rPr>
          <w:rFonts w:ascii="Arial" w:eastAsia="Times New Roman" w:hAnsi="Arial" w:cs="Arial"/>
          <w:sz w:val="24"/>
          <w:szCs w:val="24"/>
          <w:lang w:val="es-ES" w:eastAsia="es-ES"/>
        </w:rPr>
        <w:t xml:space="preserve"> Conjunto de los Presidentes de los Estados Partes </w:t>
      </w:r>
      <w:r w:rsidR="007256FE">
        <w:rPr>
          <w:rFonts w:ascii="Arial" w:eastAsia="Times New Roman" w:hAnsi="Arial" w:cs="Arial"/>
          <w:sz w:val="24"/>
          <w:szCs w:val="24"/>
          <w:lang w:val="es-ES" w:eastAsia="es-ES"/>
        </w:rPr>
        <w:t xml:space="preserve">del MERCOSUR </w:t>
      </w:r>
      <w:r w:rsidRPr="00EB54C4">
        <w:rPr>
          <w:rFonts w:ascii="Arial" w:eastAsia="Times New Roman" w:hAnsi="Arial" w:cs="Arial"/>
          <w:sz w:val="24"/>
          <w:szCs w:val="24"/>
          <w:lang w:val="es-ES" w:eastAsia="es-ES"/>
        </w:rPr>
        <w:t>y Estados Asociados”, cuyo texto consta como</w:t>
      </w:r>
      <w:r w:rsidRPr="00027D0B">
        <w:rPr>
          <w:rFonts w:ascii="Arial" w:eastAsia="Times New Roman" w:hAnsi="Arial" w:cs="Arial"/>
          <w:b/>
          <w:sz w:val="24"/>
          <w:szCs w:val="24"/>
          <w:lang w:val="es-ES" w:eastAsia="es-ES"/>
        </w:rPr>
        <w:t xml:space="preserve"> Anexo </w:t>
      </w:r>
      <w:r w:rsidR="00A66D98">
        <w:rPr>
          <w:rFonts w:ascii="Arial" w:eastAsia="Times New Roman" w:hAnsi="Arial" w:cs="Arial"/>
          <w:b/>
          <w:sz w:val="24"/>
          <w:szCs w:val="24"/>
          <w:lang w:val="es-ES" w:eastAsia="es-ES"/>
        </w:rPr>
        <w:t>IX</w:t>
      </w:r>
      <w:r w:rsidRPr="00E8151C">
        <w:rPr>
          <w:rFonts w:ascii="Arial" w:eastAsia="Times New Roman" w:hAnsi="Arial" w:cs="Arial"/>
          <w:sz w:val="24"/>
          <w:szCs w:val="24"/>
          <w:lang w:val="es-ES" w:eastAsia="es-ES"/>
        </w:rPr>
        <w:t>.</w:t>
      </w:r>
    </w:p>
    <w:p w14:paraId="1A7360FF" w14:textId="42DC9A7F" w:rsidR="00EB54C4" w:rsidRPr="00A335B0" w:rsidRDefault="00EB54C4" w:rsidP="00170791">
      <w:pPr>
        <w:spacing w:after="0" w:line="240" w:lineRule="auto"/>
        <w:jc w:val="both"/>
        <w:rPr>
          <w:rFonts w:ascii="Arial" w:eastAsia="Times New Roman" w:hAnsi="Arial" w:cs="Arial"/>
          <w:sz w:val="24"/>
          <w:szCs w:val="24"/>
          <w:lang w:val="es-ES" w:eastAsia="es-ES"/>
        </w:rPr>
      </w:pPr>
    </w:p>
    <w:p w14:paraId="2A504FCA" w14:textId="4B7C6CF2" w:rsidR="00F54B11" w:rsidRPr="00A335B0" w:rsidRDefault="00C63021" w:rsidP="00170791">
      <w:pPr>
        <w:spacing w:after="0" w:line="240" w:lineRule="auto"/>
        <w:jc w:val="both"/>
        <w:rPr>
          <w:rFonts w:ascii="Arial" w:eastAsia="Times New Roman" w:hAnsi="Arial" w:cs="Arial"/>
          <w:sz w:val="24"/>
          <w:szCs w:val="24"/>
          <w:lang w:val="es-ES" w:eastAsia="es-ES"/>
        </w:rPr>
      </w:pPr>
      <w:r w:rsidRPr="00A335B0">
        <w:rPr>
          <w:rFonts w:ascii="Arial" w:eastAsia="Times New Roman" w:hAnsi="Arial" w:cs="Arial"/>
          <w:sz w:val="24"/>
          <w:szCs w:val="24"/>
          <w:lang w:val="es-ES" w:eastAsia="es-ES"/>
        </w:rPr>
        <w:t xml:space="preserve">El CMC </w:t>
      </w:r>
      <w:r w:rsidR="00CE39EF" w:rsidRPr="00A335B0">
        <w:rPr>
          <w:rFonts w:ascii="Arial" w:eastAsia="Times New Roman" w:hAnsi="Arial" w:cs="Arial"/>
          <w:sz w:val="24"/>
          <w:szCs w:val="24"/>
          <w:lang w:val="es-ES" w:eastAsia="es-ES"/>
        </w:rPr>
        <w:t xml:space="preserve">presentó a los </w:t>
      </w:r>
      <w:proofErr w:type="gramStart"/>
      <w:r w:rsidR="00CE39EF" w:rsidRPr="00A335B0">
        <w:rPr>
          <w:rFonts w:ascii="Arial" w:eastAsia="Times New Roman" w:hAnsi="Arial" w:cs="Arial"/>
          <w:sz w:val="24"/>
          <w:szCs w:val="24"/>
          <w:lang w:val="es-ES" w:eastAsia="es-ES"/>
        </w:rPr>
        <w:t>Presidentes</w:t>
      </w:r>
      <w:proofErr w:type="gramEnd"/>
      <w:r w:rsidR="00CE39EF" w:rsidRPr="00A335B0">
        <w:rPr>
          <w:rFonts w:ascii="Arial" w:eastAsia="Times New Roman" w:hAnsi="Arial" w:cs="Arial"/>
          <w:sz w:val="24"/>
          <w:szCs w:val="24"/>
          <w:lang w:val="es-ES" w:eastAsia="es-ES"/>
        </w:rPr>
        <w:t xml:space="preserve"> el texto de las siguientes </w:t>
      </w:r>
      <w:r w:rsidR="0056374F" w:rsidRPr="00A335B0">
        <w:rPr>
          <w:rFonts w:ascii="Arial" w:eastAsia="Times New Roman" w:hAnsi="Arial" w:cs="Arial"/>
          <w:sz w:val="24"/>
          <w:szCs w:val="24"/>
          <w:lang w:val="es-ES" w:eastAsia="es-ES"/>
        </w:rPr>
        <w:t>Declaraci</w:t>
      </w:r>
      <w:r w:rsidR="00437E69" w:rsidRPr="00A335B0">
        <w:rPr>
          <w:rFonts w:ascii="Arial" w:eastAsia="Times New Roman" w:hAnsi="Arial" w:cs="Arial"/>
          <w:sz w:val="24"/>
          <w:szCs w:val="24"/>
          <w:lang w:val="es-ES" w:eastAsia="es-ES"/>
        </w:rPr>
        <w:t>ones</w:t>
      </w:r>
      <w:r w:rsidR="0056374F" w:rsidRPr="00A335B0">
        <w:rPr>
          <w:rFonts w:ascii="Arial" w:eastAsia="Times New Roman" w:hAnsi="Arial" w:cs="Arial"/>
          <w:sz w:val="24"/>
          <w:szCs w:val="24"/>
          <w:lang w:val="es-ES" w:eastAsia="es-ES"/>
        </w:rPr>
        <w:t xml:space="preserve"> </w:t>
      </w:r>
      <w:r w:rsidR="005A57CD" w:rsidRPr="00A335B0">
        <w:rPr>
          <w:rFonts w:ascii="Arial" w:eastAsia="Times New Roman" w:hAnsi="Arial" w:cs="Arial"/>
          <w:b/>
          <w:bCs/>
          <w:sz w:val="24"/>
          <w:szCs w:val="24"/>
          <w:lang w:val="es-ES" w:eastAsia="es-ES"/>
        </w:rPr>
        <w:t xml:space="preserve">(Anexo </w:t>
      </w:r>
      <w:r w:rsidR="00A66D98" w:rsidRPr="00A335B0">
        <w:rPr>
          <w:rFonts w:ascii="Arial" w:eastAsia="Times New Roman" w:hAnsi="Arial" w:cs="Arial"/>
          <w:b/>
          <w:bCs/>
          <w:sz w:val="24"/>
          <w:szCs w:val="24"/>
          <w:lang w:val="es-ES" w:eastAsia="es-ES"/>
        </w:rPr>
        <w:t>X</w:t>
      </w:r>
      <w:r w:rsidR="005A57CD" w:rsidRPr="00A335B0">
        <w:rPr>
          <w:rFonts w:ascii="Arial" w:eastAsia="Times New Roman" w:hAnsi="Arial" w:cs="Arial"/>
          <w:b/>
          <w:bCs/>
          <w:sz w:val="24"/>
          <w:szCs w:val="24"/>
          <w:lang w:val="es-ES" w:eastAsia="es-ES"/>
        </w:rPr>
        <w:t>)</w:t>
      </w:r>
      <w:r w:rsidR="005A57CD" w:rsidRPr="00A335B0">
        <w:rPr>
          <w:rFonts w:ascii="Arial" w:eastAsia="Times New Roman" w:hAnsi="Arial" w:cs="Arial"/>
          <w:sz w:val="24"/>
          <w:szCs w:val="24"/>
          <w:lang w:val="es-ES" w:eastAsia="es-ES"/>
        </w:rPr>
        <w:t>.</w:t>
      </w:r>
    </w:p>
    <w:p w14:paraId="7FD2F252" w14:textId="77777777" w:rsidR="00A335B0" w:rsidRDefault="00A335B0" w:rsidP="00E3013F">
      <w:pPr>
        <w:pStyle w:val="Prrafodelista"/>
        <w:numPr>
          <w:ilvl w:val="0"/>
          <w:numId w:val="12"/>
        </w:numPr>
        <w:jc w:val="both"/>
        <w:rPr>
          <w:rFonts w:cs="Arial"/>
          <w:szCs w:val="24"/>
        </w:rPr>
      </w:pPr>
      <w:r w:rsidRPr="00A335B0">
        <w:rPr>
          <w:rFonts w:cs="Arial"/>
          <w:szCs w:val="24"/>
        </w:rPr>
        <w:t xml:space="preserve">Declaración de los </w:t>
      </w:r>
      <w:proofErr w:type="gramStart"/>
      <w:r w:rsidRPr="00A335B0">
        <w:rPr>
          <w:rFonts w:cs="Arial"/>
          <w:szCs w:val="24"/>
        </w:rPr>
        <w:t>Presidentes</w:t>
      </w:r>
      <w:proofErr w:type="gramEnd"/>
      <w:r w:rsidRPr="00A335B0">
        <w:rPr>
          <w:rFonts w:cs="Arial"/>
          <w:szCs w:val="24"/>
        </w:rPr>
        <w:t xml:space="preserve"> de los Estados Partes del MERCOSUR sobre seguridad alimentaria y producción agropecuaria sostenible en el MERCOSUR.</w:t>
      </w:r>
    </w:p>
    <w:p w14:paraId="54D490B7" w14:textId="292EB498" w:rsidR="00F54B11" w:rsidRPr="00A335B0" w:rsidRDefault="00CE39EF" w:rsidP="00E3013F">
      <w:pPr>
        <w:pStyle w:val="Prrafodelista"/>
        <w:numPr>
          <w:ilvl w:val="0"/>
          <w:numId w:val="12"/>
        </w:numPr>
        <w:jc w:val="both"/>
        <w:rPr>
          <w:rFonts w:cs="Arial"/>
          <w:szCs w:val="24"/>
        </w:rPr>
      </w:pPr>
      <w:r w:rsidRPr="00A335B0">
        <w:rPr>
          <w:rFonts w:cs="Arial"/>
          <w:szCs w:val="24"/>
        </w:rPr>
        <w:t xml:space="preserve">Declaración de los </w:t>
      </w:r>
      <w:proofErr w:type="gramStart"/>
      <w:r w:rsidRPr="00A335B0">
        <w:rPr>
          <w:rFonts w:cs="Arial"/>
          <w:szCs w:val="24"/>
        </w:rPr>
        <w:t>Presidentes</w:t>
      </w:r>
      <w:proofErr w:type="gramEnd"/>
      <w:r w:rsidRPr="00A335B0">
        <w:rPr>
          <w:rFonts w:cs="Arial"/>
          <w:szCs w:val="24"/>
        </w:rPr>
        <w:t xml:space="preserve"> de los Estados </w:t>
      </w:r>
      <w:r w:rsidR="003445AA" w:rsidRPr="00A335B0">
        <w:rPr>
          <w:rFonts w:cs="Arial"/>
          <w:szCs w:val="24"/>
        </w:rPr>
        <w:t>Partes</w:t>
      </w:r>
      <w:r w:rsidRPr="00A335B0">
        <w:rPr>
          <w:rFonts w:cs="Arial"/>
          <w:szCs w:val="24"/>
        </w:rPr>
        <w:t xml:space="preserve"> del MERCOSUR y Estados Asociados sobre recuperación económica y social regional.</w:t>
      </w:r>
    </w:p>
    <w:p w14:paraId="0A978961" w14:textId="727DF87F" w:rsidR="00A66D98" w:rsidRDefault="00A66D98" w:rsidP="00170791">
      <w:pPr>
        <w:spacing w:after="0" w:line="240" w:lineRule="auto"/>
        <w:jc w:val="both"/>
        <w:rPr>
          <w:rFonts w:ascii="Arial" w:eastAsia="Times New Roman" w:hAnsi="Arial" w:cs="Arial"/>
          <w:sz w:val="24"/>
          <w:szCs w:val="24"/>
          <w:lang w:val="es-ES" w:eastAsia="es-ES"/>
        </w:rPr>
      </w:pPr>
    </w:p>
    <w:p w14:paraId="65B30B0F" w14:textId="77777777" w:rsidR="00A66D98" w:rsidRPr="00E8151C" w:rsidRDefault="00A66D98" w:rsidP="00170791">
      <w:pPr>
        <w:spacing w:after="0" w:line="240" w:lineRule="auto"/>
        <w:jc w:val="both"/>
        <w:rPr>
          <w:rFonts w:ascii="Arial" w:eastAsia="Times New Roman" w:hAnsi="Arial" w:cs="Arial"/>
          <w:sz w:val="24"/>
          <w:szCs w:val="24"/>
          <w:lang w:val="es-ES" w:eastAsia="es-ES"/>
        </w:rPr>
      </w:pPr>
    </w:p>
    <w:p w14:paraId="05C5A597" w14:textId="77777777" w:rsidR="00170791" w:rsidRPr="00E8151C" w:rsidRDefault="00170791" w:rsidP="00437E69">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APROBACIÓN DE DOCUMENTOS</w:t>
      </w:r>
    </w:p>
    <w:p w14:paraId="0A6E4E7A"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0248CEE4" w14:textId="6B5CCEAD" w:rsidR="006F5CF1" w:rsidRPr="00A335B0" w:rsidRDefault="006F5CF1" w:rsidP="00170791">
      <w:pPr>
        <w:spacing w:after="0" w:line="240" w:lineRule="auto"/>
        <w:jc w:val="both"/>
        <w:rPr>
          <w:rFonts w:ascii="Arial" w:eastAsia="Times New Roman" w:hAnsi="Arial" w:cs="Arial"/>
          <w:bCs/>
          <w:sz w:val="24"/>
          <w:szCs w:val="24"/>
          <w:lang w:val="es-ES" w:eastAsia="es-ES"/>
        </w:rPr>
      </w:pPr>
      <w:r w:rsidRPr="00DB142A">
        <w:rPr>
          <w:rFonts w:ascii="Arial" w:eastAsia="Times New Roman" w:hAnsi="Arial" w:cs="Arial"/>
          <w:sz w:val="24"/>
          <w:szCs w:val="24"/>
          <w:lang w:val="es-ES" w:eastAsia="es-ES"/>
        </w:rPr>
        <w:t xml:space="preserve">El CMC aprobó en esta oportunidad las Decisiones </w:t>
      </w:r>
      <w:proofErr w:type="spellStart"/>
      <w:r w:rsidRPr="00A66D98">
        <w:rPr>
          <w:rFonts w:ascii="Arial" w:eastAsia="Times New Roman" w:hAnsi="Arial" w:cs="Arial"/>
          <w:sz w:val="24"/>
          <w:szCs w:val="24"/>
          <w:lang w:val="es-ES" w:eastAsia="es-ES"/>
        </w:rPr>
        <w:t>N°</w:t>
      </w:r>
      <w:proofErr w:type="spellEnd"/>
      <w:r w:rsidRPr="00A66D98">
        <w:rPr>
          <w:rFonts w:ascii="Arial" w:eastAsia="Times New Roman" w:hAnsi="Arial" w:cs="Arial"/>
          <w:sz w:val="24"/>
          <w:szCs w:val="24"/>
          <w:lang w:val="es-ES" w:eastAsia="es-ES"/>
        </w:rPr>
        <w:t xml:space="preserve"> </w:t>
      </w:r>
      <w:r w:rsidR="00A66D98" w:rsidRPr="00A66D98">
        <w:rPr>
          <w:rFonts w:ascii="Arial" w:eastAsia="Times New Roman" w:hAnsi="Arial" w:cs="Arial"/>
          <w:sz w:val="24"/>
          <w:szCs w:val="24"/>
          <w:lang w:val="es-ES" w:eastAsia="es-ES"/>
        </w:rPr>
        <w:t>05</w:t>
      </w:r>
      <w:r w:rsidRPr="00A66D98">
        <w:rPr>
          <w:rFonts w:ascii="Arial" w:eastAsia="Times New Roman" w:hAnsi="Arial" w:cs="Arial"/>
          <w:sz w:val="24"/>
          <w:szCs w:val="24"/>
          <w:lang w:val="es-ES" w:eastAsia="es-ES"/>
        </w:rPr>
        <w:t xml:space="preserve">/22 a </w:t>
      </w:r>
      <w:proofErr w:type="spellStart"/>
      <w:r w:rsidRPr="00A335B0">
        <w:rPr>
          <w:rFonts w:ascii="Arial" w:eastAsia="Times New Roman" w:hAnsi="Arial" w:cs="Arial"/>
          <w:sz w:val="24"/>
          <w:szCs w:val="24"/>
          <w:lang w:val="es-ES" w:eastAsia="es-ES"/>
        </w:rPr>
        <w:t>N°</w:t>
      </w:r>
      <w:proofErr w:type="spellEnd"/>
      <w:r w:rsidRPr="00A335B0">
        <w:rPr>
          <w:rFonts w:ascii="Arial" w:eastAsia="Times New Roman" w:hAnsi="Arial" w:cs="Arial"/>
          <w:sz w:val="24"/>
          <w:szCs w:val="24"/>
          <w:lang w:val="es-ES" w:eastAsia="es-ES"/>
        </w:rPr>
        <w:t xml:space="preserve"> </w:t>
      </w:r>
      <w:r w:rsidR="00A66D98" w:rsidRPr="00A335B0">
        <w:rPr>
          <w:rFonts w:ascii="Arial" w:eastAsia="Times New Roman" w:hAnsi="Arial" w:cs="Arial"/>
          <w:sz w:val="24"/>
          <w:szCs w:val="24"/>
          <w:lang w:val="es-ES" w:eastAsia="es-ES"/>
        </w:rPr>
        <w:t>0</w:t>
      </w:r>
      <w:r w:rsidR="00925643" w:rsidRPr="00A335B0">
        <w:rPr>
          <w:rFonts w:ascii="Arial" w:eastAsia="Times New Roman" w:hAnsi="Arial" w:cs="Arial"/>
          <w:sz w:val="24"/>
          <w:szCs w:val="24"/>
          <w:lang w:val="es-ES" w:eastAsia="es-ES"/>
        </w:rPr>
        <w:t>8</w:t>
      </w:r>
      <w:r w:rsidRPr="00A335B0">
        <w:rPr>
          <w:rFonts w:ascii="Arial" w:eastAsia="Times New Roman" w:hAnsi="Arial" w:cs="Arial"/>
          <w:sz w:val="24"/>
          <w:szCs w:val="24"/>
          <w:lang w:val="es-ES" w:eastAsia="es-ES"/>
        </w:rPr>
        <w:t xml:space="preserve">/22 </w:t>
      </w:r>
      <w:r w:rsidRPr="00A335B0">
        <w:rPr>
          <w:rFonts w:ascii="Arial" w:eastAsia="Times New Roman" w:hAnsi="Arial" w:cs="Arial"/>
          <w:b/>
          <w:sz w:val="24"/>
          <w:szCs w:val="24"/>
          <w:lang w:val="es-ES" w:eastAsia="es-ES"/>
        </w:rPr>
        <w:t>(Anexo II)</w:t>
      </w:r>
      <w:r w:rsidR="00DB142A" w:rsidRPr="00A335B0">
        <w:rPr>
          <w:rFonts w:ascii="Arial" w:eastAsia="Times New Roman" w:hAnsi="Arial" w:cs="Arial"/>
          <w:bCs/>
          <w:sz w:val="24"/>
          <w:szCs w:val="24"/>
          <w:lang w:val="es-ES" w:eastAsia="es-ES"/>
        </w:rPr>
        <w:t>.</w:t>
      </w:r>
    </w:p>
    <w:p w14:paraId="2C2233B8" w14:textId="77777777" w:rsidR="006F5CF1" w:rsidRDefault="006F5CF1" w:rsidP="00170791">
      <w:pPr>
        <w:spacing w:after="0" w:line="240" w:lineRule="auto"/>
        <w:jc w:val="both"/>
        <w:rPr>
          <w:rFonts w:ascii="Arial" w:eastAsia="Times New Roman" w:hAnsi="Arial" w:cs="Arial"/>
          <w:sz w:val="24"/>
          <w:szCs w:val="24"/>
          <w:highlight w:val="yellow"/>
          <w:lang w:val="es-ES" w:eastAsia="es-ES"/>
        </w:rPr>
      </w:pPr>
    </w:p>
    <w:p w14:paraId="4C8CB114" w14:textId="77777777" w:rsidR="00DB142A" w:rsidRPr="00E8151C" w:rsidRDefault="00DB142A" w:rsidP="00170791">
      <w:pPr>
        <w:spacing w:after="0" w:line="240" w:lineRule="auto"/>
        <w:jc w:val="both"/>
        <w:rPr>
          <w:rFonts w:ascii="Arial" w:eastAsia="Times New Roman" w:hAnsi="Arial" w:cs="Arial"/>
          <w:sz w:val="24"/>
          <w:szCs w:val="24"/>
          <w:lang w:val="es-ES" w:eastAsia="es-ES"/>
        </w:rPr>
      </w:pPr>
    </w:p>
    <w:p w14:paraId="31F97064" w14:textId="71EAA884" w:rsidR="00170791" w:rsidRPr="00E8151C" w:rsidRDefault="00170791" w:rsidP="00437E69">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OTROS </w:t>
      </w:r>
      <w:r w:rsidR="00842218">
        <w:rPr>
          <w:rFonts w:ascii="Arial" w:eastAsia="Times New Roman" w:hAnsi="Arial" w:cs="Arial"/>
          <w:b/>
          <w:sz w:val="24"/>
          <w:szCs w:val="24"/>
          <w:lang w:val="es-ES" w:eastAsia="es-ES"/>
        </w:rPr>
        <w:t>TEMAS</w:t>
      </w:r>
    </w:p>
    <w:p w14:paraId="073D5212" w14:textId="77777777" w:rsidR="00842218"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4AAB46DF" w14:textId="6941596F" w:rsidR="00842218" w:rsidRPr="00842218" w:rsidRDefault="00842218" w:rsidP="00437E69">
      <w:pPr>
        <w:pStyle w:val="Prrafodelista"/>
        <w:numPr>
          <w:ilvl w:val="1"/>
          <w:numId w:val="1"/>
        </w:numPr>
        <w:tabs>
          <w:tab w:val="left" w:pos="1134"/>
        </w:tabs>
        <w:ind w:left="1134" w:hanging="567"/>
        <w:jc w:val="both"/>
        <w:rPr>
          <w:rFonts w:cs="Arial"/>
          <w:b/>
          <w:szCs w:val="24"/>
        </w:rPr>
      </w:pPr>
      <w:r w:rsidRPr="00842218">
        <w:rPr>
          <w:rFonts w:cs="Arial"/>
          <w:b/>
          <w:szCs w:val="24"/>
        </w:rPr>
        <w:t>Seguimiento de los trabajos de los foros dependientes del CMC</w:t>
      </w:r>
    </w:p>
    <w:p w14:paraId="27CAC177" w14:textId="77777777" w:rsidR="00842218" w:rsidRPr="00842218"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33189B23" w14:textId="77777777" w:rsidR="00790D26" w:rsidRPr="00790D26" w:rsidRDefault="00790D26" w:rsidP="00790D26">
      <w:pPr>
        <w:tabs>
          <w:tab w:val="left" w:pos="1476"/>
        </w:tabs>
        <w:spacing w:after="0" w:line="240" w:lineRule="auto"/>
        <w:jc w:val="both"/>
        <w:textAlignment w:val="baseline"/>
        <w:rPr>
          <w:rFonts w:ascii="Arial" w:eastAsia="Calibri" w:hAnsi="Arial" w:cs="Arial"/>
          <w:bCs/>
          <w:kern w:val="1"/>
          <w:sz w:val="24"/>
          <w:szCs w:val="24"/>
          <w:lang w:val="es-PY" w:eastAsia="hi-IN" w:bidi="hi-IN"/>
        </w:rPr>
      </w:pPr>
      <w:r w:rsidRPr="00790D26">
        <w:rPr>
          <w:rFonts w:ascii="Arial" w:eastAsia="Times New Roman" w:hAnsi="Arial" w:cs="Arial"/>
          <w:kern w:val="1"/>
          <w:sz w:val="24"/>
          <w:szCs w:val="24"/>
          <w:lang w:val="es-ES" w:eastAsia="es-ES" w:bidi="hi-IN"/>
        </w:rPr>
        <w:t xml:space="preserve">El CMC recordó </w:t>
      </w:r>
      <w:r w:rsidRPr="00790D26">
        <w:rPr>
          <w:rFonts w:ascii="Arial" w:eastAsia="Times New Roman" w:hAnsi="Arial" w:cs="Arial"/>
          <w:bCs/>
          <w:kern w:val="1"/>
          <w:sz w:val="24"/>
          <w:szCs w:val="24"/>
          <w:lang w:val="es-ES" w:eastAsia="es-ES" w:bidi="hi-IN"/>
        </w:rPr>
        <w:t xml:space="preserve">a sus foros dependientes que, de conformidad </w:t>
      </w:r>
      <w:r w:rsidRPr="00790D26">
        <w:rPr>
          <w:rFonts w:ascii="Arial" w:eastAsia="Calibri" w:hAnsi="Arial" w:cs="Arial"/>
          <w:bCs/>
          <w:kern w:val="1"/>
          <w:sz w:val="24"/>
          <w:szCs w:val="24"/>
          <w:lang w:val="es-PY" w:eastAsia="hi-IN" w:bidi="hi-IN"/>
        </w:rPr>
        <w:t xml:space="preserve">con lo dispuesto en el Artículo 3 de la Decisión CMC </w:t>
      </w:r>
      <w:proofErr w:type="spellStart"/>
      <w:r w:rsidRPr="00790D26">
        <w:rPr>
          <w:rFonts w:ascii="Arial" w:eastAsia="Calibri" w:hAnsi="Arial" w:cs="Arial"/>
          <w:bCs/>
          <w:kern w:val="1"/>
          <w:sz w:val="24"/>
          <w:szCs w:val="24"/>
          <w:lang w:val="es-PY" w:eastAsia="hi-IN" w:bidi="hi-IN"/>
        </w:rPr>
        <w:t>Nº</w:t>
      </w:r>
      <w:proofErr w:type="spellEnd"/>
      <w:r w:rsidRPr="00790D26">
        <w:rPr>
          <w:rFonts w:ascii="Arial" w:eastAsia="Calibri" w:hAnsi="Arial" w:cs="Arial"/>
          <w:bCs/>
          <w:kern w:val="1"/>
          <w:sz w:val="24"/>
          <w:szCs w:val="24"/>
          <w:lang w:val="es-PY" w:eastAsia="hi-IN" w:bidi="hi-IN"/>
        </w:rPr>
        <w:t xml:space="preserve"> 19/19, deben informar anualmente la composición de sus estructuras internas actualizadas. </w:t>
      </w:r>
    </w:p>
    <w:p w14:paraId="520469BA" w14:textId="77777777" w:rsidR="00790D26" w:rsidRPr="00790D26" w:rsidRDefault="00790D26" w:rsidP="00790D26">
      <w:pPr>
        <w:tabs>
          <w:tab w:val="left" w:pos="1476"/>
        </w:tabs>
        <w:spacing w:after="0" w:line="240" w:lineRule="auto"/>
        <w:jc w:val="both"/>
        <w:textAlignment w:val="baseline"/>
        <w:rPr>
          <w:rFonts w:ascii="Arial" w:eastAsia="Times New Roman" w:hAnsi="Arial" w:cs="Arial"/>
          <w:b/>
          <w:bCs/>
          <w:kern w:val="1"/>
          <w:sz w:val="24"/>
          <w:szCs w:val="24"/>
          <w:u w:val="single"/>
          <w:lang w:val="es-ES" w:eastAsia="es-ES" w:bidi="hi-IN"/>
        </w:rPr>
      </w:pPr>
    </w:p>
    <w:p w14:paraId="0E58E083" w14:textId="242E509A" w:rsidR="00790D26" w:rsidRDefault="00790D26" w:rsidP="00790D26">
      <w:pPr>
        <w:tabs>
          <w:tab w:val="left" w:pos="1476"/>
        </w:tabs>
        <w:spacing w:after="0" w:line="240" w:lineRule="auto"/>
        <w:jc w:val="both"/>
        <w:textAlignment w:val="baseline"/>
        <w:rPr>
          <w:rFonts w:ascii="Arial" w:eastAsia="Times New Roman" w:hAnsi="Arial" w:cs="Arial"/>
          <w:kern w:val="1"/>
          <w:sz w:val="24"/>
          <w:szCs w:val="24"/>
          <w:lang w:val="es-ES" w:eastAsia="es-ES" w:bidi="hi-IN"/>
        </w:rPr>
      </w:pPr>
      <w:r w:rsidRPr="00790D26">
        <w:rPr>
          <w:rFonts w:ascii="Arial" w:eastAsia="Calibri" w:hAnsi="Arial" w:cs="Arial"/>
          <w:bCs/>
          <w:kern w:val="1"/>
          <w:sz w:val="24"/>
          <w:szCs w:val="24"/>
          <w:lang w:val="es-PY" w:eastAsia="hi-IN" w:bidi="hi-IN"/>
        </w:rPr>
        <w:t xml:space="preserve">Asimismo, recordó a los foros dependientes lo dispuesto en el Artículo 6 de la Decisión CMC </w:t>
      </w:r>
      <w:proofErr w:type="spellStart"/>
      <w:r w:rsidRPr="00790D26">
        <w:rPr>
          <w:rFonts w:ascii="Arial" w:eastAsia="Calibri" w:hAnsi="Arial" w:cs="Arial"/>
          <w:bCs/>
          <w:kern w:val="1"/>
          <w:sz w:val="24"/>
          <w:szCs w:val="24"/>
          <w:lang w:val="es-PY" w:eastAsia="hi-IN" w:bidi="hi-IN"/>
        </w:rPr>
        <w:t>N°</w:t>
      </w:r>
      <w:proofErr w:type="spellEnd"/>
      <w:r w:rsidRPr="00790D26">
        <w:rPr>
          <w:rFonts w:ascii="Arial" w:eastAsia="Calibri" w:hAnsi="Arial" w:cs="Arial"/>
          <w:bCs/>
          <w:kern w:val="1"/>
          <w:sz w:val="24"/>
          <w:szCs w:val="24"/>
          <w:lang w:val="es-PY" w:eastAsia="hi-IN" w:bidi="hi-IN"/>
        </w:rPr>
        <w:t xml:space="preserve"> 36/10 </w:t>
      </w:r>
      <w:r w:rsidRPr="00790D26">
        <w:rPr>
          <w:rFonts w:ascii="Arial" w:eastAsia="Times New Roman" w:hAnsi="Arial" w:cs="Arial"/>
          <w:kern w:val="1"/>
          <w:sz w:val="24"/>
          <w:szCs w:val="24"/>
          <w:lang w:val="es-ES" w:eastAsia="es-ES" w:bidi="hi-IN"/>
        </w:rPr>
        <w:t>sobre la presentación de los Programas de Trabajo 2023-2024.</w:t>
      </w:r>
    </w:p>
    <w:p w14:paraId="1FD6D76C" w14:textId="77777777" w:rsidR="009B5C89" w:rsidRPr="00790D26" w:rsidRDefault="009B5C89" w:rsidP="00790D26">
      <w:pPr>
        <w:tabs>
          <w:tab w:val="left" w:pos="1476"/>
        </w:tabs>
        <w:spacing w:after="0" w:line="240" w:lineRule="auto"/>
        <w:jc w:val="both"/>
        <w:textAlignment w:val="baseline"/>
        <w:rPr>
          <w:rFonts w:ascii="Arial" w:eastAsia="Times New Roman" w:hAnsi="Arial" w:cs="Arial"/>
          <w:kern w:val="1"/>
          <w:sz w:val="24"/>
          <w:szCs w:val="24"/>
          <w:lang w:val="es-ES" w:eastAsia="es-ES" w:bidi="hi-IN"/>
        </w:rPr>
      </w:pPr>
    </w:p>
    <w:p w14:paraId="42D94741" w14:textId="77777777" w:rsidR="00790D26" w:rsidRPr="00790D26" w:rsidRDefault="00790D26" w:rsidP="009B5C89">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bCs/>
          <w:sz w:val="24"/>
          <w:szCs w:val="24"/>
          <w:lang w:val="es-ES" w:eastAsia="es-ES"/>
        </w:rPr>
        <w:lastRenderedPageBreak/>
        <w:t xml:space="preserve">Reunión de </w:t>
      </w:r>
      <w:proofErr w:type="gramStart"/>
      <w:r w:rsidRPr="00790D26">
        <w:rPr>
          <w:rFonts w:ascii="Arial" w:eastAsia="Times New Roman" w:hAnsi="Arial" w:cs="Arial"/>
          <w:b/>
          <w:bCs/>
          <w:sz w:val="24"/>
          <w:szCs w:val="24"/>
          <w:lang w:val="es-ES" w:eastAsia="es-ES"/>
        </w:rPr>
        <w:t>Ministros</w:t>
      </w:r>
      <w:proofErr w:type="gramEnd"/>
      <w:r w:rsidRPr="00790D26">
        <w:rPr>
          <w:rFonts w:ascii="Arial" w:eastAsia="Times New Roman" w:hAnsi="Arial" w:cs="Arial"/>
          <w:b/>
          <w:bCs/>
          <w:sz w:val="24"/>
          <w:szCs w:val="24"/>
          <w:lang w:val="es-ES" w:eastAsia="es-ES"/>
        </w:rPr>
        <w:t xml:space="preserve"> de Economía y Presidentes de Bancos Centrales</w:t>
      </w:r>
      <w:r w:rsidRPr="00790D26">
        <w:rPr>
          <w:rFonts w:ascii="Arial" w:eastAsia="Times New Roman" w:hAnsi="Arial" w:cs="Arial"/>
          <w:b/>
          <w:sz w:val="24"/>
          <w:szCs w:val="24"/>
          <w:lang w:val="es-ES" w:eastAsia="es-ES"/>
        </w:rPr>
        <w:t xml:space="preserve"> (RMEPBC) </w:t>
      </w:r>
    </w:p>
    <w:p w14:paraId="248F6155"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p>
    <w:p w14:paraId="2B95C6C2" w14:textId="6B551815" w:rsid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bCs/>
          <w:sz w:val="24"/>
          <w:szCs w:val="24"/>
          <w:lang w:val="es-ES" w:eastAsia="es-ES"/>
        </w:rPr>
        <w:t>El CMC tomó nota de la reunión de la RMEPBC realizada el día 20 de julio de 2022.</w:t>
      </w:r>
    </w:p>
    <w:p w14:paraId="3A89E147" w14:textId="77777777" w:rsidR="009B5C89" w:rsidRPr="00790D26" w:rsidRDefault="009B5C89" w:rsidP="00790D26">
      <w:pPr>
        <w:spacing w:after="0" w:line="240" w:lineRule="auto"/>
        <w:jc w:val="both"/>
        <w:rPr>
          <w:rFonts w:ascii="Arial" w:eastAsia="Times New Roman" w:hAnsi="Arial" w:cs="Arial"/>
          <w:bCs/>
          <w:sz w:val="24"/>
          <w:szCs w:val="24"/>
          <w:lang w:val="es-ES" w:eastAsia="es-ES"/>
        </w:rPr>
      </w:pPr>
    </w:p>
    <w:p w14:paraId="2BF6C1E4" w14:textId="77777777" w:rsidR="00790D26" w:rsidRPr="00790D26" w:rsidRDefault="00790D26" w:rsidP="009B5C89">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Cultura (RMC) </w:t>
      </w:r>
    </w:p>
    <w:p w14:paraId="34791142" w14:textId="77777777" w:rsidR="00790D26" w:rsidRPr="00790D26" w:rsidRDefault="00790D26" w:rsidP="00790D26">
      <w:pPr>
        <w:spacing w:after="0" w:line="240" w:lineRule="auto"/>
        <w:jc w:val="both"/>
        <w:rPr>
          <w:rFonts w:ascii="Arial" w:eastAsia="Times New Roman" w:hAnsi="Arial" w:cs="Arial"/>
          <w:color w:val="FF0000"/>
          <w:sz w:val="24"/>
          <w:szCs w:val="24"/>
          <w:lang w:val="es-ES" w:eastAsia="es-ES"/>
        </w:rPr>
      </w:pPr>
    </w:p>
    <w:p w14:paraId="2397EB1E"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ES" w:eastAsia="es-ES"/>
        </w:rPr>
        <w:t xml:space="preserve">El CMC tomó nota de la realización de la LI reunión ordinaria de la RMC </w:t>
      </w:r>
      <w:bookmarkStart w:id="1" w:name="_Hlk103768529"/>
      <w:r w:rsidRPr="00790D26">
        <w:rPr>
          <w:rFonts w:ascii="Arial" w:eastAsia="Times New Roman" w:hAnsi="Arial" w:cs="Arial"/>
          <w:sz w:val="24"/>
          <w:szCs w:val="24"/>
          <w:lang w:val="es-ES" w:eastAsia="es-ES"/>
        </w:rPr>
        <w:t>realizada en Asunción el día 10 de junio de 2022,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 xml:space="preserve">cuyo seguimiento realiza el FCCP. </w:t>
      </w:r>
      <w:bookmarkEnd w:id="1"/>
    </w:p>
    <w:p w14:paraId="1623A515" w14:textId="77777777" w:rsidR="00790D26" w:rsidRPr="00790D26" w:rsidRDefault="00790D26" w:rsidP="00790D26">
      <w:pPr>
        <w:widowControl w:val="0"/>
        <w:spacing w:after="0" w:line="240" w:lineRule="auto"/>
        <w:jc w:val="both"/>
        <w:rPr>
          <w:rFonts w:ascii="Arial" w:eastAsia="Times New Roman" w:hAnsi="Arial" w:cs="Arial"/>
          <w:sz w:val="24"/>
          <w:szCs w:val="24"/>
          <w:lang w:val="es-UY" w:eastAsia="es-ES"/>
        </w:rPr>
      </w:pPr>
    </w:p>
    <w:p w14:paraId="7080DF88" w14:textId="3CE2D0F7" w:rsidR="00790D26" w:rsidRPr="00790D26" w:rsidRDefault="00790D26" w:rsidP="00790D26">
      <w:pPr>
        <w:tabs>
          <w:tab w:val="left" w:pos="1476"/>
        </w:tabs>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UY" w:eastAsia="es-ES"/>
        </w:rPr>
        <w:t xml:space="preserve">El </w:t>
      </w:r>
      <w:r w:rsidRPr="00790D26">
        <w:rPr>
          <w:rFonts w:ascii="Arial" w:eastAsia="Times New Roman" w:hAnsi="Arial" w:cs="Arial"/>
          <w:bCs/>
          <w:sz w:val="24"/>
          <w:szCs w:val="24"/>
          <w:lang w:val="es-ES" w:eastAsia="es-ES"/>
        </w:rPr>
        <w:t xml:space="preserve">CMC acordó remitir a la RMC la versión revisada del proyecto de Decisión “Patrimonio Cultural del MERCOSUR” para su consideración </w:t>
      </w:r>
      <w:r w:rsidRPr="00790D26">
        <w:rPr>
          <w:rFonts w:ascii="Arial" w:eastAsia="Times New Roman" w:hAnsi="Arial" w:cs="Arial"/>
          <w:b/>
          <w:sz w:val="24"/>
          <w:szCs w:val="24"/>
          <w:lang w:val="es-ES" w:eastAsia="es-ES"/>
        </w:rPr>
        <w:t xml:space="preserve">(Anexo </w:t>
      </w:r>
      <w:r w:rsidR="00C411F7">
        <w:rPr>
          <w:rFonts w:ascii="Arial" w:eastAsia="Times New Roman" w:hAnsi="Arial" w:cs="Arial"/>
          <w:b/>
          <w:sz w:val="24"/>
          <w:szCs w:val="24"/>
          <w:lang w:val="es-ES" w:eastAsia="es-ES"/>
        </w:rPr>
        <w:t>XI</w:t>
      </w:r>
      <w:r w:rsidRPr="00790D26">
        <w:rPr>
          <w:rFonts w:ascii="Arial" w:eastAsia="Times New Roman" w:hAnsi="Arial" w:cs="Arial"/>
          <w:b/>
          <w:sz w:val="24"/>
          <w:szCs w:val="24"/>
          <w:lang w:val="es-ES" w:eastAsia="es-ES"/>
        </w:rPr>
        <w:t xml:space="preserve"> - RESERVADO)</w:t>
      </w:r>
      <w:r w:rsidRPr="00790D26">
        <w:rPr>
          <w:rFonts w:ascii="Arial" w:eastAsia="Times New Roman" w:hAnsi="Arial" w:cs="Arial"/>
          <w:bCs/>
          <w:sz w:val="24"/>
          <w:szCs w:val="24"/>
          <w:lang w:val="es-ES" w:eastAsia="es-ES"/>
        </w:rPr>
        <w:t xml:space="preserve">. </w:t>
      </w:r>
    </w:p>
    <w:p w14:paraId="1B0C5A7F" w14:textId="77777777" w:rsidR="00790D26" w:rsidRPr="00790D26" w:rsidRDefault="00790D26" w:rsidP="00790D26">
      <w:pPr>
        <w:tabs>
          <w:tab w:val="left" w:pos="1476"/>
        </w:tabs>
        <w:spacing w:after="0" w:line="240" w:lineRule="auto"/>
        <w:jc w:val="both"/>
        <w:rPr>
          <w:rFonts w:ascii="Arial" w:eastAsia="Times New Roman" w:hAnsi="Arial" w:cs="Arial"/>
          <w:bCs/>
          <w:sz w:val="24"/>
          <w:szCs w:val="24"/>
          <w:lang w:val="es-ES" w:eastAsia="es-ES"/>
        </w:rPr>
      </w:pPr>
    </w:p>
    <w:p w14:paraId="43F877CE" w14:textId="5FF4A0D5" w:rsidR="00790D26" w:rsidRPr="00790D26" w:rsidRDefault="00790D26" w:rsidP="009B5C89">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Educación (RME) </w:t>
      </w:r>
    </w:p>
    <w:p w14:paraId="2E18E01F"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p>
    <w:p w14:paraId="0B5AC747"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r w:rsidRPr="00790D26">
        <w:rPr>
          <w:rFonts w:ascii="Arial" w:eastAsia="Times New Roman" w:hAnsi="Arial" w:cs="Arial"/>
          <w:bCs/>
          <w:sz w:val="24"/>
          <w:szCs w:val="24"/>
          <w:lang w:val="es-ES" w:eastAsia="es-ES"/>
        </w:rPr>
        <w:t xml:space="preserve">El CMC tomó nota de los resultados de la LX reunión </w:t>
      </w:r>
      <w:r w:rsidRPr="00790D26">
        <w:rPr>
          <w:rFonts w:ascii="Arial" w:eastAsia="Times New Roman" w:hAnsi="Arial" w:cs="Arial"/>
          <w:sz w:val="24"/>
          <w:szCs w:val="24"/>
          <w:lang w:val="es-ES" w:eastAsia="es-ES"/>
        </w:rPr>
        <w:t>ordinaria</w:t>
      </w:r>
      <w:r w:rsidRPr="00790D26">
        <w:rPr>
          <w:rFonts w:ascii="Arial" w:eastAsia="Times New Roman" w:hAnsi="Arial" w:cs="Arial"/>
          <w:bCs/>
          <w:sz w:val="24"/>
          <w:szCs w:val="24"/>
          <w:lang w:val="es-ES" w:eastAsia="es-ES"/>
        </w:rPr>
        <w:t xml:space="preserve"> de la RME </w:t>
      </w:r>
      <w:r w:rsidRPr="00790D26">
        <w:rPr>
          <w:rFonts w:ascii="Arial" w:eastAsia="Times New Roman" w:hAnsi="Arial" w:cs="Arial"/>
          <w:sz w:val="24"/>
          <w:szCs w:val="24"/>
          <w:lang w:val="es-ES" w:eastAsia="es-ES"/>
        </w:rPr>
        <w:t xml:space="preserve">realizada el día 28 de junio de 2022 por sistema de videoconferencia, </w:t>
      </w:r>
      <w:r w:rsidRPr="00790D26">
        <w:rPr>
          <w:rFonts w:ascii="Arial" w:eastAsia="Arial" w:hAnsi="Arial" w:cs="Arial"/>
          <w:bCs/>
          <w:lang w:val="es-UY"/>
        </w:rPr>
        <w:t xml:space="preserve">de conformidad con lo establecido en la </w:t>
      </w:r>
      <w:r w:rsidRPr="00790D26">
        <w:rPr>
          <w:rFonts w:ascii="Arial" w:eastAsia="Arial" w:hAnsi="Arial" w:cs="Arial"/>
          <w:lang w:val="es-UY"/>
        </w:rPr>
        <w:t xml:space="preserve">Resolución GMC </w:t>
      </w:r>
      <w:proofErr w:type="spellStart"/>
      <w:r w:rsidRPr="00790D26">
        <w:rPr>
          <w:rFonts w:ascii="Arial" w:eastAsia="Arial" w:hAnsi="Arial" w:cs="Arial"/>
          <w:lang w:val="es-UY"/>
        </w:rPr>
        <w:t>N°</w:t>
      </w:r>
      <w:proofErr w:type="spellEnd"/>
      <w:r w:rsidRPr="00790D26">
        <w:rPr>
          <w:rFonts w:ascii="Arial" w:eastAsia="Arial" w:hAnsi="Arial" w:cs="Arial"/>
          <w:lang w:val="es-UY"/>
        </w:rPr>
        <w:t xml:space="preserve"> 19/12</w:t>
      </w:r>
      <w:r w:rsidRPr="00790D26">
        <w:rPr>
          <w:rFonts w:ascii="Arial" w:eastAsia="Times New Roman" w:hAnsi="Arial" w:cs="Arial"/>
          <w:bCs/>
          <w:sz w:val="24"/>
          <w:szCs w:val="24"/>
          <w:lang w:val="es-ES" w:eastAsia="es-ES"/>
        </w:rPr>
        <w:t>,</w:t>
      </w:r>
      <w:r w:rsidRPr="00790D26">
        <w:rPr>
          <w:rFonts w:ascii="Arial" w:eastAsia="Times New Roman" w:hAnsi="Arial" w:cs="Arial"/>
          <w:sz w:val="24"/>
          <w:szCs w:val="24"/>
          <w:lang w:val="es-ES" w:eastAsia="es-ES"/>
        </w:rPr>
        <w:t xml:space="preserve"> cuyo seguimiento realiza el FCCP.</w:t>
      </w:r>
    </w:p>
    <w:p w14:paraId="349BA33E" w14:textId="77777777" w:rsidR="00790D26" w:rsidRPr="00790D26" w:rsidRDefault="00790D26" w:rsidP="00790D26">
      <w:pPr>
        <w:spacing w:after="0" w:line="240" w:lineRule="auto"/>
        <w:jc w:val="both"/>
        <w:rPr>
          <w:rFonts w:ascii="Arial" w:eastAsia="Times New Roman" w:hAnsi="Arial" w:cs="Arial"/>
          <w:sz w:val="24"/>
          <w:szCs w:val="24"/>
          <w:lang w:val="es-UY" w:eastAsia="es-ES"/>
        </w:rPr>
      </w:pPr>
    </w:p>
    <w:p w14:paraId="51D2610E" w14:textId="77777777" w:rsidR="00790D26" w:rsidRPr="00790D26" w:rsidRDefault="00790D26" w:rsidP="009B5C89">
      <w:pPr>
        <w:widowControl w:val="0"/>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del Interior y Seguridad (RMIS) </w:t>
      </w:r>
    </w:p>
    <w:p w14:paraId="0EE246A2" w14:textId="77777777" w:rsidR="00790D26" w:rsidRPr="00790D26" w:rsidRDefault="00790D26" w:rsidP="00790D26">
      <w:pPr>
        <w:widowControl w:val="0"/>
        <w:spacing w:after="0" w:line="240" w:lineRule="auto"/>
        <w:jc w:val="both"/>
        <w:rPr>
          <w:rFonts w:ascii="Arial" w:eastAsia="Times New Roman" w:hAnsi="Arial" w:cs="Arial"/>
          <w:b/>
          <w:sz w:val="24"/>
          <w:szCs w:val="24"/>
          <w:lang w:val="es-ES" w:eastAsia="es-ES"/>
        </w:rPr>
      </w:pPr>
    </w:p>
    <w:p w14:paraId="19BC6196" w14:textId="77777777" w:rsidR="00790D26" w:rsidRPr="00790D26" w:rsidRDefault="00790D26" w:rsidP="00790D26">
      <w:pPr>
        <w:widowControl w:val="0"/>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bCs/>
          <w:sz w:val="24"/>
          <w:szCs w:val="24"/>
          <w:lang w:val="es-ES" w:eastAsia="es-ES"/>
        </w:rPr>
        <w:t xml:space="preserve">El CMC tomó nota de los resultados de </w:t>
      </w:r>
      <w:r w:rsidRPr="00790D26">
        <w:rPr>
          <w:rFonts w:ascii="Arial" w:eastAsia="Calibri" w:hAnsi="Arial" w:cs="Arial"/>
          <w:kern w:val="3"/>
          <w:position w:val="-1"/>
          <w:sz w:val="24"/>
          <w:szCs w:val="24"/>
          <w:lang w:val="es-PY" w:eastAsia="es-ES"/>
        </w:rPr>
        <w:t xml:space="preserve">la XLVII </w:t>
      </w:r>
      <w:r w:rsidRPr="00790D26">
        <w:rPr>
          <w:rFonts w:ascii="Arial" w:eastAsia="Times New Roman" w:hAnsi="Arial" w:cs="Arial"/>
          <w:bCs/>
          <w:sz w:val="24"/>
          <w:szCs w:val="24"/>
          <w:lang w:val="es-ES" w:eastAsia="es-ES"/>
        </w:rPr>
        <w:t>reunión o</w:t>
      </w:r>
      <w:r w:rsidRPr="00790D26">
        <w:rPr>
          <w:rFonts w:ascii="Arial" w:eastAsia="Times New Roman" w:hAnsi="Arial" w:cs="Arial"/>
          <w:sz w:val="24"/>
          <w:szCs w:val="24"/>
          <w:lang w:val="es-ES" w:eastAsia="es-ES"/>
        </w:rPr>
        <w:t>rdinaria</w:t>
      </w:r>
      <w:r w:rsidRPr="00790D26">
        <w:rPr>
          <w:rFonts w:ascii="Arial" w:eastAsia="Times New Roman" w:hAnsi="Arial" w:cs="Arial"/>
          <w:bCs/>
          <w:sz w:val="24"/>
          <w:szCs w:val="24"/>
          <w:lang w:val="es-ES" w:eastAsia="es-ES"/>
        </w:rPr>
        <w:t xml:space="preserve"> de la RMIS </w:t>
      </w:r>
      <w:r w:rsidRPr="00790D26">
        <w:rPr>
          <w:rFonts w:ascii="Arial" w:eastAsia="Times New Roman" w:hAnsi="Arial" w:cs="Arial"/>
          <w:sz w:val="24"/>
          <w:szCs w:val="24"/>
          <w:lang w:val="es-ES" w:eastAsia="es-ES"/>
        </w:rPr>
        <w:t>realizada en Asunción el día 3 de junio de 2022, cuyo seguimiento realiza el FCCP.</w:t>
      </w:r>
    </w:p>
    <w:p w14:paraId="6AF87BD3" w14:textId="77777777" w:rsidR="00790D26" w:rsidRPr="00790D26" w:rsidRDefault="00790D26" w:rsidP="00790D26">
      <w:pPr>
        <w:widowControl w:val="0"/>
        <w:spacing w:after="0" w:line="240" w:lineRule="auto"/>
        <w:jc w:val="both"/>
        <w:rPr>
          <w:rFonts w:ascii="Arial" w:eastAsia="Times New Roman" w:hAnsi="Arial" w:cs="Arial"/>
          <w:sz w:val="24"/>
          <w:szCs w:val="24"/>
          <w:highlight w:val="green"/>
          <w:lang w:val="es-UY" w:eastAsia="es-ES"/>
        </w:rPr>
      </w:pPr>
    </w:p>
    <w:p w14:paraId="59B340AB" w14:textId="77777777" w:rsidR="00790D26" w:rsidRPr="00790D26" w:rsidRDefault="00790D26" w:rsidP="00790D26">
      <w:pPr>
        <w:widowControl w:val="0"/>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UY" w:eastAsia="es-ES"/>
        </w:rPr>
        <w:t xml:space="preserve">El </w:t>
      </w:r>
      <w:r w:rsidRPr="00790D26">
        <w:rPr>
          <w:rFonts w:ascii="Arial" w:eastAsia="Times New Roman" w:hAnsi="Arial" w:cs="Arial"/>
          <w:bCs/>
          <w:sz w:val="24"/>
          <w:szCs w:val="24"/>
          <w:lang w:val="es-ES" w:eastAsia="es-ES"/>
        </w:rPr>
        <w:t>CMC tomó nota de la “</w:t>
      </w:r>
      <w:r w:rsidRPr="00790D26">
        <w:rPr>
          <w:rFonts w:ascii="Arial" w:eastAsia="Calibri" w:hAnsi="Arial" w:cs="Arial"/>
          <w:bCs/>
          <w:sz w:val="24"/>
          <w:szCs w:val="24"/>
          <w:lang w:val="es-MX"/>
        </w:rPr>
        <w:t xml:space="preserve">Declaración de Asunción de </w:t>
      </w:r>
      <w:proofErr w:type="gramStart"/>
      <w:r w:rsidRPr="00790D26">
        <w:rPr>
          <w:rFonts w:ascii="Arial" w:eastAsia="Calibri" w:hAnsi="Arial" w:cs="Arial"/>
          <w:bCs/>
          <w:sz w:val="24"/>
          <w:szCs w:val="24"/>
          <w:lang w:val="es-MX"/>
        </w:rPr>
        <w:t>Ministros</w:t>
      </w:r>
      <w:proofErr w:type="gramEnd"/>
      <w:r w:rsidRPr="00790D26">
        <w:rPr>
          <w:rFonts w:ascii="Arial" w:eastAsia="Calibri" w:hAnsi="Arial" w:cs="Arial"/>
          <w:bCs/>
          <w:sz w:val="24"/>
          <w:szCs w:val="24"/>
          <w:lang w:val="es-MX"/>
        </w:rPr>
        <w:t xml:space="preserve"> del Interior y Seguridad del MERCOSUR”.</w:t>
      </w:r>
    </w:p>
    <w:p w14:paraId="4CC4B311" w14:textId="77777777" w:rsidR="00790D26" w:rsidRPr="00790D26" w:rsidRDefault="00790D26" w:rsidP="00790D26">
      <w:pPr>
        <w:spacing w:after="0" w:line="240" w:lineRule="auto"/>
        <w:jc w:val="both"/>
        <w:rPr>
          <w:rFonts w:ascii="Arial" w:eastAsia="Times New Roman" w:hAnsi="Arial" w:cs="Arial"/>
          <w:bCs/>
          <w:sz w:val="24"/>
          <w:szCs w:val="24"/>
          <w:highlight w:val="lightGray"/>
          <w:lang w:val="es-ES" w:eastAsia="es-ES"/>
        </w:rPr>
      </w:pPr>
    </w:p>
    <w:p w14:paraId="31166FF0" w14:textId="77777777" w:rsidR="00790D26" w:rsidRPr="00790D26" w:rsidRDefault="00790D26" w:rsidP="009B5C89">
      <w:pPr>
        <w:numPr>
          <w:ilvl w:val="0"/>
          <w:numId w:val="3"/>
        </w:numPr>
        <w:spacing w:after="0" w:line="240" w:lineRule="auto"/>
        <w:ind w:left="1134" w:hanging="567"/>
        <w:jc w:val="both"/>
        <w:rPr>
          <w:rFonts w:ascii="Arial" w:eastAsia="Times New Roman" w:hAnsi="Arial" w:cs="Arial"/>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Justicia (RMJ) </w:t>
      </w:r>
    </w:p>
    <w:p w14:paraId="44D11F15" w14:textId="77777777" w:rsidR="00790D26" w:rsidRPr="00790D26" w:rsidRDefault="00790D26" w:rsidP="00790D26">
      <w:pPr>
        <w:widowControl w:val="0"/>
        <w:spacing w:after="0" w:line="240" w:lineRule="auto"/>
        <w:jc w:val="both"/>
        <w:rPr>
          <w:rFonts w:ascii="Arial" w:eastAsia="Times New Roman" w:hAnsi="Arial" w:cs="Arial"/>
          <w:bCs/>
          <w:sz w:val="24"/>
          <w:szCs w:val="24"/>
          <w:lang w:val="es-ES" w:eastAsia="es-ES"/>
        </w:rPr>
      </w:pPr>
    </w:p>
    <w:p w14:paraId="25A23AC1"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r w:rsidRPr="00790D26">
        <w:rPr>
          <w:rFonts w:ascii="Arial" w:eastAsia="Times New Roman" w:hAnsi="Arial" w:cs="Arial"/>
          <w:bCs/>
          <w:sz w:val="24"/>
          <w:szCs w:val="24"/>
          <w:lang w:val="es-ES" w:eastAsia="es-ES"/>
        </w:rPr>
        <w:t xml:space="preserve">El CMC tomó nota de los resultados de la LV reunión </w:t>
      </w:r>
      <w:r w:rsidRPr="00790D26">
        <w:rPr>
          <w:rFonts w:ascii="Arial" w:eastAsia="Times New Roman" w:hAnsi="Arial" w:cs="Arial"/>
          <w:sz w:val="24"/>
          <w:szCs w:val="24"/>
          <w:lang w:val="es-ES" w:eastAsia="es-ES"/>
        </w:rPr>
        <w:t>ordinaria</w:t>
      </w:r>
      <w:r w:rsidRPr="00790D26">
        <w:rPr>
          <w:rFonts w:ascii="Arial" w:eastAsia="Times New Roman" w:hAnsi="Arial" w:cs="Arial"/>
          <w:bCs/>
          <w:sz w:val="24"/>
          <w:szCs w:val="24"/>
          <w:lang w:val="es-ES" w:eastAsia="es-ES"/>
        </w:rPr>
        <w:t xml:space="preserve"> de la RMJ </w:t>
      </w:r>
      <w:r w:rsidRPr="00790D26">
        <w:rPr>
          <w:rFonts w:ascii="Arial" w:eastAsia="Times New Roman" w:hAnsi="Arial" w:cs="Arial"/>
          <w:sz w:val="24"/>
          <w:szCs w:val="24"/>
          <w:lang w:val="es-ES" w:eastAsia="es-ES"/>
        </w:rPr>
        <w:t xml:space="preserve">realizada el día 10 de junio de 2022 por sistema de videoconferencia, </w:t>
      </w:r>
      <w:r w:rsidRPr="00790D26">
        <w:rPr>
          <w:rFonts w:ascii="Arial" w:eastAsia="Arial" w:hAnsi="Arial" w:cs="Arial"/>
          <w:bCs/>
          <w:lang w:val="es-UY"/>
        </w:rPr>
        <w:t xml:space="preserve">de conformidad con lo establecido en la </w:t>
      </w:r>
      <w:r w:rsidRPr="00790D26">
        <w:rPr>
          <w:rFonts w:ascii="Arial" w:eastAsia="Arial" w:hAnsi="Arial" w:cs="Arial"/>
          <w:lang w:val="es-UY"/>
        </w:rPr>
        <w:t xml:space="preserve">Resolución GMC </w:t>
      </w:r>
      <w:proofErr w:type="spellStart"/>
      <w:r w:rsidRPr="00790D26">
        <w:rPr>
          <w:rFonts w:ascii="Arial" w:eastAsia="Arial" w:hAnsi="Arial" w:cs="Arial"/>
          <w:lang w:val="es-UY"/>
        </w:rPr>
        <w:t>N°</w:t>
      </w:r>
      <w:proofErr w:type="spellEnd"/>
      <w:r w:rsidRPr="00790D26">
        <w:rPr>
          <w:rFonts w:ascii="Arial" w:eastAsia="Arial" w:hAnsi="Arial" w:cs="Arial"/>
          <w:lang w:val="es-UY"/>
        </w:rPr>
        <w:t xml:space="preserve"> 19/12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cuyo seguimiento realiza el FCCP.</w:t>
      </w:r>
    </w:p>
    <w:p w14:paraId="5BB4B496" w14:textId="77777777" w:rsidR="00790D26" w:rsidRPr="00790D26" w:rsidRDefault="00790D26" w:rsidP="00790D26">
      <w:pPr>
        <w:tabs>
          <w:tab w:val="left" w:pos="1476"/>
        </w:tabs>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UY" w:eastAsia="es-ES"/>
        </w:rPr>
        <w:t xml:space="preserve">El </w:t>
      </w:r>
      <w:r w:rsidRPr="00790D26">
        <w:rPr>
          <w:rFonts w:ascii="Arial" w:eastAsia="Times New Roman" w:hAnsi="Arial" w:cs="Arial"/>
          <w:bCs/>
          <w:sz w:val="24"/>
          <w:szCs w:val="24"/>
          <w:lang w:val="es-ES" w:eastAsia="es-ES"/>
        </w:rPr>
        <w:t xml:space="preserve">CMC aprobó la Decisión CMC </w:t>
      </w:r>
      <w:proofErr w:type="spellStart"/>
      <w:r w:rsidRPr="00790D26">
        <w:rPr>
          <w:rFonts w:ascii="Arial" w:eastAsia="Times New Roman" w:hAnsi="Arial" w:cs="Arial"/>
          <w:bCs/>
          <w:sz w:val="24"/>
          <w:szCs w:val="24"/>
          <w:lang w:val="es-ES" w:eastAsia="es-ES"/>
        </w:rPr>
        <w:t>Nº</w:t>
      </w:r>
      <w:proofErr w:type="spellEnd"/>
      <w:r w:rsidRPr="00790D26">
        <w:rPr>
          <w:rFonts w:ascii="Arial" w:eastAsia="Times New Roman" w:hAnsi="Arial" w:cs="Arial"/>
          <w:bCs/>
          <w:sz w:val="24"/>
          <w:szCs w:val="24"/>
          <w:lang w:val="es-ES" w:eastAsia="es-ES"/>
        </w:rPr>
        <w:t xml:space="preserve"> 07/22 “Acuerdo sobre reconocimiento mutuo de medidas de protección para las mujeres en situación de violencia de género entre los </w:t>
      </w:r>
      <w:proofErr w:type="gramStart"/>
      <w:r w:rsidRPr="00790D26">
        <w:rPr>
          <w:rFonts w:ascii="Arial" w:eastAsia="Times New Roman" w:hAnsi="Arial" w:cs="Arial"/>
          <w:bCs/>
          <w:sz w:val="24"/>
          <w:szCs w:val="24"/>
          <w:lang w:val="es-ES" w:eastAsia="es-ES"/>
        </w:rPr>
        <w:t>Estados Partes</w:t>
      </w:r>
      <w:proofErr w:type="gramEnd"/>
      <w:r w:rsidRPr="00790D26">
        <w:rPr>
          <w:rFonts w:ascii="Arial" w:eastAsia="Times New Roman" w:hAnsi="Arial" w:cs="Arial"/>
          <w:bCs/>
          <w:sz w:val="24"/>
          <w:szCs w:val="24"/>
          <w:lang w:val="es-ES" w:eastAsia="es-ES"/>
        </w:rPr>
        <w:t xml:space="preserve"> del MERCOSUR y Estados Asociados” </w:t>
      </w:r>
      <w:r w:rsidRPr="00790D26">
        <w:rPr>
          <w:rFonts w:ascii="Arial" w:eastAsia="Times New Roman" w:hAnsi="Arial" w:cs="Arial"/>
          <w:b/>
          <w:sz w:val="24"/>
          <w:szCs w:val="24"/>
          <w:lang w:val="es-ES" w:eastAsia="es-ES"/>
        </w:rPr>
        <w:t>(Anexo II)</w:t>
      </w:r>
      <w:r w:rsidRPr="00790D26">
        <w:rPr>
          <w:rFonts w:ascii="Arial" w:eastAsia="Times New Roman" w:hAnsi="Arial" w:cs="Arial"/>
          <w:bCs/>
          <w:sz w:val="24"/>
          <w:szCs w:val="24"/>
          <w:lang w:val="es-ES" w:eastAsia="es-ES"/>
        </w:rPr>
        <w:t xml:space="preserve">. </w:t>
      </w:r>
    </w:p>
    <w:p w14:paraId="3E80BA5B" w14:textId="77777777" w:rsidR="00790D26" w:rsidRPr="00790D26" w:rsidRDefault="00790D26" w:rsidP="00790D26">
      <w:pPr>
        <w:spacing w:after="0" w:line="240" w:lineRule="auto"/>
        <w:jc w:val="both"/>
        <w:rPr>
          <w:rFonts w:ascii="Arial" w:eastAsia="Calibri" w:hAnsi="Arial" w:cs="Arial"/>
          <w:color w:val="FF0000"/>
          <w:sz w:val="24"/>
          <w:szCs w:val="24"/>
          <w:lang w:val="es-ES"/>
        </w:rPr>
      </w:pPr>
    </w:p>
    <w:p w14:paraId="6B7A030E" w14:textId="77777777" w:rsidR="00790D26" w:rsidRPr="00790D26" w:rsidRDefault="00790D26" w:rsidP="009B5C89">
      <w:pPr>
        <w:numPr>
          <w:ilvl w:val="0"/>
          <w:numId w:val="2"/>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Turismo (RMTUR) </w:t>
      </w:r>
    </w:p>
    <w:p w14:paraId="42D433A9"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p>
    <w:p w14:paraId="61CEB2BC" w14:textId="77777777" w:rsidR="00790D26" w:rsidRPr="00790D26" w:rsidRDefault="00790D26" w:rsidP="00790D26">
      <w:pPr>
        <w:spacing w:after="0" w:line="240" w:lineRule="auto"/>
        <w:jc w:val="both"/>
        <w:rPr>
          <w:rFonts w:ascii="Arial" w:eastAsia="Times New Roman" w:hAnsi="Arial" w:cs="Arial"/>
          <w:sz w:val="24"/>
          <w:szCs w:val="24"/>
          <w:highlight w:val="cyan"/>
          <w:lang w:val="es-ES" w:eastAsia="es-ES"/>
        </w:rPr>
      </w:pPr>
      <w:r w:rsidRPr="00790D26">
        <w:rPr>
          <w:rFonts w:ascii="Arial" w:eastAsia="Times New Roman" w:hAnsi="Arial" w:cs="Arial"/>
          <w:sz w:val="24"/>
          <w:szCs w:val="24"/>
          <w:lang w:val="es-ES" w:eastAsia="es-ES"/>
        </w:rPr>
        <w:t xml:space="preserve">El CMC tomó nota </w:t>
      </w:r>
      <w:r w:rsidRPr="00790D26">
        <w:rPr>
          <w:rFonts w:ascii="Arial" w:eastAsia="Times New Roman" w:hAnsi="Arial" w:cs="Arial"/>
          <w:bCs/>
          <w:sz w:val="24"/>
          <w:szCs w:val="24"/>
          <w:lang w:val="es-ES" w:eastAsia="es-ES"/>
        </w:rPr>
        <w:t>de los resultados de</w:t>
      </w:r>
      <w:r w:rsidRPr="00790D26">
        <w:rPr>
          <w:rFonts w:ascii="Arial" w:eastAsia="Times New Roman" w:hAnsi="Arial" w:cs="Arial"/>
          <w:sz w:val="24"/>
          <w:szCs w:val="24"/>
          <w:lang w:val="es-ES" w:eastAsia="es-ES"/>
        </w:rPr>
        <w:t xml:space="preserve"> la XXVI reunión ordinaria de la RMTUR realizada en Asunción el día 22 de junio de 2022.</w:t>
      </w:r>
    </w:p>
    <w:p w14:paraId="51ABB60E" w14:textId="236199CA" w:rsidR="00790D26" w:rsidRDefault="00790D26" w:rsidP="00790D26">
      <w:pPr>
        <w:tabs>
          <w:tab w:val="left" w:pos="0"/>
          <w:tab w:val="left" w:pos="1701"/>
        </w:tabs>
        <w:spacing w:after="0" w:line="240" w:lineRule="auto"/>
        <w:jc w:val="both"/>
        <w:rPr>
          <w:rFonts w:ascii="Arial" w:eastAsia="Times New Roman" w:hAnsi="Arial" w:cs="Arial"/>
          <w:bCs/>
          <w:sz w:val="24"/>
          <w:szCs w:val="24"/>
          <w:lang w:val="es-AR" w:eastAsia="es-ES"/>
        </w:rPr>
      </w:pPr>
      <w:bookmarkStart w:id="2" w:name="_Hlk14172157"/>
    </w:p>
    <w:p w14:paraId="405A6361" w14:textId="2D3FF7D1" w:rsidR="00997E74" w:rsidRDefault="00997E74">
      <w:pPr>
        <w:rPr>
          <w:rFonts w:ascii="Arial" w:eastAsia="Times New Roman" w:hAnsi="Arial" w:cs="Arial"/>
          <w:bCs/>
          <w:sz w:val="24"/>
          <w:szCs w:val="24"/>
          <w:lang w:val="es-AR" w:eastAsia="es-ES"/>
        </w:rPr>
      </w:pPr>
      <w:r>
        <w:rPr>
          <w:rFonts w:ascii="Arial" w:eastAsia="Times New Roman" w:hAnsi="Arial" w:cs="Arial"/>
          <w:bCs/>
          <w:sz w:val="24"/>
          <w:szCs w:val="24"/>
          <w:lang w:val="es-AR" w:eastAsia="es-ES"/>
        </w:rPr>
        <w:br w:type="page"/>
      </w:r>
    </w:p>
    <w:bookmarkEnd w:id="2"/>
    <w:p w14:paraId="4374162C" w14:textId="77777777" w:rsidR="00790D26" w:rsidRPr="00790D26" w:rsidRDefault="00790D26" w:rsidP="009B5C89">
      <w:pPr>
        <w:numPr>
          <w:ilvl w:val="0"/>
          <w:numId w:val="3"/>
        </w:numPr>
        <w:spacing w:after="0" w:line="240" w:lineRule="auto"/>
        <w:ind w:left="1134" w:hanging="567"/>
        <w:jc w:val="both"/>
        <w:rPr>
          <w:rFonts w:ascii="Arial" w:eastAsia="Times New Roman" w:hAnsi="Arial" w:cs="Arial"/>
          <w:sz w:val="24"/>
          <w:szCs w:val="24"/>
          <w:lang w:val="es-ES" w:eastAsia="es-ES"/>
        </w:rPr>
      </w:pPr>
      <w:r w:rsidRPr="00790D26">
        <w:rPr>
          <w:rFonts w:ascii="Arial" w:eastAsia="Times New Roman" w:hAnsi="Arial" w:cs="Arial"/>
          <w:b/>
          <w:sz w:val="24"/>
          <w:szCs w:val="24"/>
          <w:lang w:val="es-ES" w:eastAsia="es-ES"/>
        </w:rPr>
        <w:lastRenderedPageBreak/>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Salud (RMS) </w:t>
      </w:r>
    </w:p>
    <w:p w14:paraId="57835CB7" w14:textId="77777777" w:rsidR="00790D26" w:rsidRPr="00790D26" w:rsidRDefault="00790D26" w:rsidP="00790D26">
      <w:pPr>
        <w:spacing w:after="0" w:line="240" w:lineRule="auto"/>
        <w:ind w:left="1134"/>
        <w:jc w:val="both"/>
        <w:rPr>
          <w:rFonts w:ascii="Arial" w:eastAsia="Times New Roman" w:hAnsi="Arial" w:cs="Arial"/>
          <w:sz w:val="24"/>
          <w:szCs w:val="24"/>
          <w:highlight w:val="green"/>
          <w:lang w:val="es-ES" w:eastAsia="es-ES"/>
        </w:rPr>
      </w:pPr>
    </w:p>
    <w:p w14:paraId="6588C44D"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r w:rsidRPr="00790D26">
        <w:rPr>
          <w:rFonts w:ascii="Arial" w:eastAsia="Times New Roman" w:hAnsi="Arial" w:cs="Arial"/>
          <w:sz w:val="24"/>
          <w:szCs w:val="24"/>
          <w:lang w:val="es-ES" w:eastAsia="es-ES"/>
        </w:rPr>
        <w:t>El CMC tomó nota de los resultados de la IV reunión extraordinaria y de la L reunión ordinaria de la RMS realizadas en Montevideo el día 22 de marzo y en Asunción el día 1 de julio de 2022, respectivamente.</w:t>
      </w:r>
    </w:p>
    <w:p w14:paraId="4ADFA66C"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p>
    <w:p w14:paraId="01005F05"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bCs/>
          <w:sz w:val="24"/>
          <w:szCs w:val="24"/>
          <w:lang w:val="es-ES" w:eastAsia="es-ES"/>
        </w:rPr>
        <w:t>El CMC tomó nota de las siguientes Declaraciones:</w:t>
      </w:r>
    </w:p>
    <w:p w14:paraId="0649F7DF" w14:textId="77777777" w:rsidR="00790D26" w:rsidRPr="00790D26" w:rsidRDefault="00790D26" w:rsidP="00790D26">
      <w:pPr>
        <w:spacing w:after="0" w:line="240" w:lineRule="auto"/>
        <w:ind w:left="284"/>
        <w:jc w:val="both"/>
        <w:rPr>
          <w:rFonts w:ascii="Arial" w:eastAsia="Arial" w:hAnsi="Arial" w:cs="Arial"/>
          <w:color w:val="FF0000"/>
          <w:sz w:val="24"/>
          <w:szCs w:val="24"/>
          <w:lang w:val="es-UY" w:eastAsia="es-ES"/>
        </w:rPr>
      </w:pPr>
    </w:p>
    <w:p w14:paraId="5EB6CA34" w14:textId="77777777" w:rsidR="00790D26" w:rsidRPr="00790D26" w:rsidRDefault="00790D26" w:rsidP="00790D26">
      <w:pPr>
        <w:numPr>
          <w:ilvl w:val="0"/>
          <w:numId w:val="3"/>
        </w:numPr>
        <w:spacing w:after="0" w:line="240" w:lineRule="auto"/>
        <w:ind w:left="284" w:hanging="284"/>
        <w:jc w:val="both"/>
        <w:rPr>
          <w:rFonts w:ascii="Arial" w:eastAsia="Arial" w:hAnsi="Arial" w:cs="Arial"/>
          <w:color w:val="FF0000"/>
          <w:sz w:val="24"/>
          <w:szCs w:val="24"/>
          <w:lang w:val="es-UY" w:eastAsia="es-ES"/>
        </w:rPr>
      </w:pPr>
      <w:r w:rsidRPr="00790D26">
        <w:rPr>
          <w:rFonts w:ascii="Arial" w:eastAsia="Arial" w:hAnsi="Arial" w:cs="Arial"/>
          <w:sz w:val="24"/>
          <w:szCs w:val="24"/>
          <w:lang w:val="es-UY"/>
        </w:rPr>
        <w:t xml:space="preserve">Declaración de la IV Reunión Extraordinaria de </w:t>
      </w:r>
      <w:proofErr w:type="gramStart"/>
      <w:r w:rsidRPr="00790D26">
        <w:rPr>
          <w:rFonts w:ascii="Arial" w:eastAsia="Arial" w:hAnsi="Arial" w:cs="Arial"/>
          <w:sz w:val="24"/>
          <w:szCs w:val="24"/>
          <w:lang w:val="es-UY"/>
        </w:rPr>
        <w:t>Ministros</w:t>
      </w:r>
      <w:proofErr w:type="gramEnd"/>
      <w:r w:rsidRPr="00790D26">
        <w:rPr>
          <w:rFonts w:ascii="Arial" w:eastAsia="Arial" w:hAnsi="Arial" w:cs="Arial"/>
          <w:sz w:val="24"/>
          <w:szCs w:val="24"/>
          <w:lang w:val="es-UY"/>
        </w:rPr>
        <w:t xml:space="preserve"> de Salud del MERCOSUR y Chile sobre estrategias regionales en salud,</w:t>
      </w:r>
    </w:p>
    <w:p w14:paraId="257807F7" w14:textId="77777777" w:rsidR="00790D26" w:rsidRPr="00790D26" w:rsidRDefault="00790D26" w:rsidP="00790D26">
      <w:pPr>
        <w:numPr>
          <w:ilvl w:val="0"/>
          <w:numId w:val="3"/>
        </w:numPr>
        <w:spacing w:after="0" w:line="240" w:lineRule="auto"/>
        <w:ind w:left="284" w:hanging="284"/>
        <w:jc w:val="both"/>
        <w:rPr>
          <w:rFonts w:ascii="Arial" w:eastAsia="Times New Roman" w:hAnsi="Arial" w:cs="Arial"/>
          <w:bCs/>
          <w:sz w:val="24"/>
          <w:szCs w:val="24"/>
          <w:lang w:val="es-UY"/>
        </w:rPr>
      </w:pPr>
      <w:r w:rsidRPr="00790D26">
        <w:rPr>
          <w:rFonts w:ascii="Arial" w:eastAsia="Arial" w:hAnsi="Arial" w:cs="Arial"/>
          <w:bCs/>
          <w:color w:val="000000"/>
          <w:sz w:val="24"/>
          <w:szCs w:val="24"/>
          <w:highlight w:val="white"/>
          <w:lang w:val="es-UY"/>
        </w:rPr>
        <w:t xml:space="preserve">Declaración de los </w:t>
      </w:r>
      <w:proofErr w:type="gramStart"/>
      <w:r w:rsidRPr="00790D26">
        <w:rPr>
          <w:rFonts w:ascii="Arial" w:eastAsia="Arial" w:hAnsi="Arial" w:cs="Arial"/>
          <w:bCs/>
          <w:color w:val="000000"/>
          <w:sz w:val="24"/>
          <w:szCs w:val="24"/>
          <w:highlight w:val="white"/>
          <w:lang w:val="es-UY"/>
        </w:rPr>
        <w:t>Ministros</w:t>
      </w:r>
      <w:proofErr w:type="gramEnd"/>
      <w:r w:rsidRPr="00790D26">
        <w:rPr>
          <w:rFonts w:ascii="Arial" w:eastAsia="Arial" w:hAnsi="Arial" w:cs="Arial"/>
          <w:bCs/>
          <w:color w:val="000000"/>
          <w:sz w:val="24"/>
          <w:szCs w:val="24"/>
          <w:highlight w:val="white"/>
          <w:lang w:val="es-UY"/>
        </w:rPr>
        <w:t xml:space="preserve"> de Salud sobre salud en fronteras</w:t>
      </w:r>
      <w:r w:rsidRPr="00790D26">
        <w:rPr>
          <w:rFonts w:ascii="Arial" w:eastAsia="Arial" w:hAnsi="Arial" w:cs="Arial"/>
          <w:bCs/>
          <w:color w:val="000000"/>
          <w:sz w:val="24"/>
          <w:szCs w:val="24"/>
          <w:lang w:val="es-UY"/>
        </w:rPr>
        <w:t>, y</w:t>
      </w:r>
    </w:p>
    <w:p w14:paraId="08D64582" w14:textId="77777777" w:rsidR="00790D26" w:rsidRPr="00790D26" w:rsidRDefault="00790D26" w:rsidP="00790D26">
      <w:pPr>
        <w:numPr>
          <w:ilvl w:val="0"/>
          <w:numId w:val="3"/>
        </w:numPr>
        <w:spacing w:after="0" w:line="240" w:lineRule="auto"/>
        <w:ind w:left="284" w:hanging="284"/>
        <w:jc w:val="both"/>
        <w:rPr>
          <w:rFonts w:ascii="Arial" w:eastAsia="Arial" w:hAnsi="Arial" w:cs="Arial"/>
          <w:bCs/>
          <w:sz w:val="24"/>
          <w:szCs w:val="24"/>
          <w:lang w:val="es-UY"/>
        </w:rPr>
      </w:pPr>
      <w:r w:rsidRPr="00790D26">
        <w:rPr>
          <w:rFonts w:ascii="Arial" w:eastAsia="Arial" w:hAnsi="Arial" w:cs="Arial"/>
          <w:bCs/>
          <w:sz w:val="24"/>
          <w:szCs w:val="24"/>
          <w:lang w:val="es-UY"/>
        </w:rPr>
        <w:t xml:space="preserve">Declaración de los </w:t>
      </w:r>
      <w:proofErr w:type="gramStart"/>
      <w:r w:rsidRPr="00790D26">
        <w:rPr>
          <w:rFonts w:ascii="Arial" w:eastAsia="Arial" w:hAnsi="Arial" w:cs="Arial"/>
          <w:bCs/>
          <w:sz w:val="24"/>
          <w:szCs w:val="24"/>
          <w:lang w:val="es-UY"/>
        </w:rPr>
        <w:t>Ministros</w:t>
      </w:r>
      <w:proofErr w:type="gramEnd"/>
      <w:r w:rsidRPr="00790D26">
        <w:rPr>
          <w:rFonts w:ascii="Arial" w:eastAsia="Arial" w:hAnsi="Arial" w:cs="Arial"/>
          <w:bCs/>
          <w:sz w:val="24"/>
          <w:szCs w:val="24"/>
          <w:lang w:val="es-UY"/>
        </w:rPr>
        <w:t xml:space="preserve"> de Salud sobre cooperación técnica internacional.</w:t>
      </w:r>
    </w:p>
    <w:p w14:paraId="1F35373D" w14:textId="77777777" w:rsidR="00790D26" w:rsidRPr="00790D26" w:rsidRDefault="00790D26" w:rsidP="00790D26">
      <w:pPr>
        <w:spacing w:after="0" w:line="240" w:lineRule="auto"/>
        <w:jc w:val="both"/>
        <w:rPr>
          <w:rFonts w:ascii="Arial" w:eastAsia="Arial" w:hAnsi="Arial" w:cs="Arial"/>
          <w:sz w:val="24"/>
          <w:szCs w:val="24"/>
          <w:highlight w:val="yellow"/>
          <w:lang w:val="es-UY" w:eastAsia="es-ES"/>
        </w:rPr>
      </w:pPr>
    </w:p>
    <w:p w14:paraId="5794DCAD"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bCs/>
          <w:sz w:val="24"/>
          <w:szCs w:val="24"/>
          <w:lang w:val="es-ES" w:eastAsia="es-ES"/>
        </w:rPr>
        <w:t xml:space="preserve">Asimismo, el CMC tomó nota de los siguientes Acuerdos de </w:t>
      </w:r>
      <w:proofErr w:type="gramStart"/>
      <w:r w:rsidRPr="00790D26">
        <w:rPr>
          <w:rFonts w:ascii="Arial" w:eastAsia="Times New Roman" w:hAnsi="Arial" w:cs="Arial"/>
          <w:bCs/>
          <w:sz w:val="24"/>
          <w:szCs w:val="24"/>
          <w:lang w:val="es-ES" w:eastAsia="es-ES"/>
        </w:rPr>
        <w:t>Ministros</w:t>
      </w:r>
      <w:proofErr w:type="gramEnd"/>
      <w:r w:rsidRPr="00790D26">
        <w:rPr>
          <w:rFonts w:ascii="Arial" w:eastAsia="Times New Roman" w:hAnsi="Arial" w:cs="Arial"/>
          <w:bCs/>
          <w:sz w:val="24"/>
          <w:szCs w:val="24"/>
          <w:lang w:val="es-ES" w:eastAsia="es-ES"/>
        </w:rPr>
        <w:t>:</w:t>
      </w:r>
    </w:p>
    <w:p w14:paraId="04E2B790" w14:textId="77777777" w:rsidR="00790D26" w:rsidRPr="00790D26" w:rsidRDefault="00790D26" w:rsidP="00790D26">
      <w:pPr>
        <w:spacing w:after="0" w:line="240" w:lineRule="auto"/>
        <w:jc w:val="both"/>
        <w:rPr>
          <w:rFonts w:ascii="Arial" w:eastAsia="Arial" w:hAnsi="Arial" w:cs="Arial"/>
          <w:sz w:val="24"/>
          <w:szCs w:val="24"/>
          <w:highlight w:val="yellow"/>
          <w:lang w:val="es-ES"/>
        </w:rPr>
      </w:pPr>
    </w:p>
    <w:p w14:paraId="08A8B335" w14:textId="77777777" w:rsidR="00790D26" w:rsidRPr="00790D26" w:rsidRDefault="00790D26" w:rsidP="00790D26">
      <w:pPr>
        <w:numPr>
          <w:ilvl w:val="0"/>
          <w:numId w:val="3"/>
        </w:numPr>
        <w:spacing w:after="0" w:line="240" w:lineRule="auto"/>
        <w:ind w:left="284" w:hanging="284"/>
        <w:jc w:val="both"/>
        <w:rPr>
          <w:rFonts w:ascii="Arial" w:eastAsia="Times New Roman" w:hAnsi="Arial" w:cs="Arial"/>
          <w:sz w:val="24"/>
          <w:szCs w:val="24"/>
          <w:lang w:val="es-UY" w:eastAsia="es-AR"/>
        </w:rPr>
      </w:pPr>
      <w:r w:rsidRPr="00790D26">
        <w:rPr>
          <w:rFonts w:ascii="Arial" w:eastAsia="Arial" w:hAnsi="Arial" w:cs="Arial"/>
          <w:sz w:val="24"/>
          <w:szCs w:val="24"/>
          <w:lang w:val="es-UY" w:eastAsia="es-ES"/>
        </w:rPr>
        <w:t xml:space="preserve">Acuerdo </w:t>
      </w:r>
      <w:proofErr w:type="spellStart"/>
      <w:r w:rsidRPr="00790D26">
        <w:rPr>
          <w:rFonts w:ascii="Arial" w:eastAsia="Arial" w:hAnsi="Arial" w:cs="Arial"/>
          <w:sz w:val="24"/>
          <w:szCs w:val="24"/>
          <w:lang w:val="es-UY" w:eastAsia="es-ES"/>
        </w:rPr>
        <w:t>N°</w:t>
      </w:r>
      <w:proofErr w:type="spellEnd"/>
      <w:r w:rsidRPr="00790D26">
        <w:rPr>
          <w:rFonts w:ascii="Arial" w:eastAsia="Arial" w:hAnsi="Arial" w:cs="Arial"/>
          <w:sz w:val="24"/>
          <w:szCs w:val="24"/>
          <w:lang w:val="es-UY" w:eastAsia="es-ES"/>
        </w:rPr>
        <w:t xml:space="preserve"> 01/22 </w:t>
      </w:r>
      <w:r w:rsidRPr="00790D26">
        <w:rPr>
          <w:rFonts w:ascii="Arial" w:eastAsia="Times New Roman" w:hAnsi="Arial" w:cs="Arial"/>
          <w:sz w:val="24"/>
          <w:szCs w:val="24"/>
          <w:lang w:val="es-UY" w:eastAsia="es-AR"/>
        </w:rPr>
        <w:t>“Políticas de control de tabaco en el MERCOSUR”, y</w:t>
      </w:r>
    </w:p>
    <w:p w14:paraId="4AEFABF4" w14:textId="77777777" w:rsidR="00790D26" w:rsidRPr="00790D26" w:rsidRDefault="00790D26" w:rsidP="00790D26">
      <w:pPr>
        <w:numPr>
          <w:ilvl w:val="0"/>
          <w:numId w:val="3"/>
        </w:numPr>
        <w:spacing w:after="0" w:line="240" w:lineRule="auto"/>
        <w:ind w:left="284" w:hanging="284"/>
        <w:jc w:val="both"/>
        <w:rPr>
          <w:rFonts w:ascii="Arial" w:eastAsia="Times New Roman" w:hAnsi="Arial" w:cs="Arial"/>
          <w:b/>
          <w:bCs/>
          <w:color w:val="000000"/>
          <w:sz w:val="24"/>
          <w:szCs w:val="24"/>
          <w:lang w:val="es-UY" w:eastAsia="es-AR"/>
        </w:rPr>
      </w:pPr>
      <w:r w:rsidRPr="00790D26">
        <w:rPr>
          <w:rFonts w:ascii="Arial" w:eastAsia="Arial" w:hAnsi="Arial" w:cs="Arial"/>
          <w:sz w:val="24"/>
          <w:szCs w:val="24"/>
          <w:lang w:val="es-UY" w:eastAsia="es-ES"/>
        </w:rPr>
        <w:t xml:space="preserve">Acuerdo </w:t>
      </w:r>
      <w:proofErr w:type="spellStart"/>
      <w:r w:rsidRPr="00790D26">
        <w:rPr>
          <w:rFonts w:ascii="Arial" w:eastAsia="Arial" w:hAnsi="Arial" w:cs="Arial"/>
          <w:sz w:val="24"/>
          <w:szCs w:val="24"/>
          <w:lang w:val="es-UY" w:eastAsia="es-ES"/>
        </w:rPr>
        <w:t>N°</w:t>
      </w:r>
      <w:proofErr w:type="spellEnd"/>
      <w:r w:rsidRPr="00790D26">
        <w:rPr>
          <w:rFonts w:ascii="Arial" w:eastAsia="Arial" w:hAnsi="Arial" w:cs="Arial"/>
          <w:sz w:val="24"/>
          <w:szCs w:val="24"/>
          <w:lang w:val="es-UY" w:eastAsia="es-ES"/>
        </w:rPr>
        <w:t xml:space="preserve"> 02/22 “</w:t>
      </w:r>
      <w:r w:rsidRPr="00790D26">
        <w:rPr>
          <w:rFonts w:ascii="Arial" w:eastAsia="Times New Roman" w:hAnsi="Arial" w:cs="Arial"/>
          <w:color w:val="000000"/>
          <w:sz w:val="24"/>
          <w:szCs w:val="24"/>
          <w:lang w:val="es-UY" w:eastAsia="es-AR"/>
        </w:rPr>
        <w:t>Recomendaciones de política para sistemas alimentarios más saludables, sostenibles y equitativos”.</w:t>
      </w:r>
    </w:p>
    <w:p w14:paraId="67A49637" w14:textId="77777777" w:rsidR="00790D26" w:rsidRPr="00790D26" w:rsidRDefault="00790D26" w:rsidP="00790D26">
      <w:pPr>
        <w:spacing w:after="0" w:line="240" w:lineRule="auto"/>
        <w:jc w:val="both"/>
        <w:rPr>
          <w:rFonts w:ascii="Arial" w:eastAsia="Arial" w:hAnsi="Arial" w:cs="Arial"/>
          <w:color w:val="FF0000"/>
          <w:sz w:val="24"/>
          <w:szCs w:val="24"/>
          <w:lang w:val="es-UY"/>
        </w:rPr>
      </w:pPr>
    </w:p>
    <w:p w14:paraId="3023AF5F" w14:textId="77777777" w:rsidR="00790D26" w:rsidRPr="00790D26" w:rsidRDefault="00790D26" w:rsidP="009B5C89">
      <w:pPr>
        <w:numPr>
          <w:ilvl w:val="0"/>
          <w:numId w:val="3"/>
        </w:numPr>
        <w:spacing w:after="0" w:line="240" w:lineRule="auto"/>
        <w:ind w:left="1134" w:hanging="567"/>
        <w:jc w:val="both"/>
        <w:rPr>
          <w:rFonts w:ascii="Arial" w:eastAsia="SimSun" w:hAnsi="Arial" w:cs="Arial"/>
          <w:b/>
          <w:bCs/>
          <w:kern w:val="2"/>
          <w:sz w:val="24"/>
          <w:szCs w:val="24"/>
          <w:lang w:val="es-AR" w:eastAsia="ar-SA"/>
        </w:rPr>
      </w:pPr>
      <w:r w:rsidRPr="00790D26">
        <w:rPr>
          <w:rFonts w:ascii="Arial" w:eastAsia="Times New Roman" w:hAnsi="Arial" w:cs="Arial"/>
          <w:b/>
          <w:sz w:val="24"/>
          <w:szCs w:val="24"/>
          <w:lang w:val="es-ES" w:eastAsia="es-ES"/>
        </w:rPr>
        <w:t>R</w:t>
      </w:r>
      <w:proofErr w:type="spellStart"/>
      <w:r w:rsidRPr="00790D26">
        <w:rPr>
          <w:rFonts w:ascii="Arial" w:eastAsia="SimSun" w:hAnsi="Arial" w:cs="Arial"/>
          <w:b/>
          <w:bCs/>
          <w:kern w:val="2"/>
          <w:sz w:val="24"/>
          <w:szCs w:val="24"/>
          <w:lang w:val="es-AR" w:eastAsia="ar-SA"/>
        </w:rPr>
        <w:t>eunión</w:t>
      </w:r>
      <w:proofErr w:type="spellEnd"/>
      <w:r w:rsidRPr="00790D26">
        <w:rPr>
          <w:rFonts w:ascii="Arial" w:eastAsia="SimSun" w:hAnsi="Arial" w:cs="Arial"/>
          <w:b/>
          <w:bCs/>
          <w:kern w:val="2"/>
          <w:sz w:val="24"/>
          <w:szCs w:val="24"/>
          <w:lang w:val="es-AR" w:eastAsia="ar-SA"/>
        </w:rPr>
        <w:t xml:space="preserve"> de </w:t>
      </w:r>
      <w:proofErr w:type="gramStart"/>
      <w:r w:rsidRPr="00790D26">
        <w:rPr>
          <w:rFonts w:ascii="Arial" w:eastAsia="SimSun" w:hAnsi="Arial" w:cs="Arial"/>
          <w:b/>
          <w:bCs/>
          <w:kern w:val="2"/>
          <w:sz w:val="24"/>
          <w:szCs w:val="24"/>
          <w:lang w:val="es-AR" w:eastAsia="ar-SA"/>
        </w:rPr>
        <w:t>Ministros</w:t>
      </w:r>
      <w:proofErr w:type="gramEnd"/>
      <w:r w:rsidRPr="00790D26">
        <w:rPr>
          <w:rFonts w:ascii="Arial" w:eastAsia="SimSun" w:hAnsi="Arial" w:cs="Arial"/>
          <w:b/>
          <w:bCs/>
          <w:kern w:val="2"/>
          <w:sz w:val="24"/>
          <w:szCs w:val="24"/>
          <w:lang w:val="es-AR" w:eastAsia="ar-SA"/>
        </w:rPr>
        <w:t xml:space="preserve"> y Autoridades de Desarrollo Social (RMADS) </w:t>
      </w:r>
    </w:p>
    <w:p w14:paraId="640B9EDC" w14:textId="77777777" w:rsidR="00790D26" w:rsidRPr="00790D26" w:rsidRDefault="00790D26" w:rsidP="00790D26">
      <w:pPr>
        <w:spacing w:after="0" w:line="240" w:lineRule="auto"/>
        <w:ind w:left="993"/>
        <w:jc w:val="both"/>
        <w:rPr>
          <w:rFonts w:ascii="Arial" w:eastAsia="SimSun" w:hAnsi="Arial" w:cs="Arial"/>
          <w:b/>
          <w:bCs/>
          <w:kern w:val="2"/>
          <w:sz w:val="24"/>
          <w:szCs w:val="24"/>
          <w:lang w:val="es-AR" w:eastAsia="ar-SA"/>
        </w:rPr>
      </w:pPr>
    </w:p>
    <w:p w14:paraId="2CDA4579"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r w:rsidRPr="00790D26">
        <w:rPr>
          <w:rFonts w:ascii="Arial" w:eastAsia="Times New Roman" w:hAnsi="Arial" w:cs="Arial"/>
          <w:sz w:val="24"/>
          <w:szCs w:val="24"/>
          <w:lang w:val="es-ES" w:eastAsia="es-ES"/>
        </w:rPr>
        <w:t>El CMC tomó nota de la realización de la XXXVIII reunión ordinaria de la RMADS realizada en Asunción el día 15 de junio de 2022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cuyo seguimiento realiza el FCCP.</w:t>
      </w:r>
    </w:p>
    <w:p w14:paraId="4CA80DD8"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p>
    <w:p w14:paraId="6627FDF8" w14:textId="77777777" w:rsidR="00790D26" w:rsidRPr="00790D26" w:rsidRDefault="00790D26" w:rsidP="009B5C89">
      <w:pPr>
        <w:numPr>
          <w:ilvl w:val="0"/>
          <w:numId w:val="3"/>
        </w:numPr>
        <w:spacing w:after="0" w:line="240" w:lineRule="auto"/>
        <w:ind w:left="1134" w:hanging="567"/>
        <w:jc w:val="both"/>
        <w:rPr>
          <w:rFonts w:ascii="Arial" w:eastAsia="SimSun" w:hAnsi="Arial" w:cs="Arial"/>
          <w:bCs/>
          <w:kern w:val="2"/>
          <w:sz w:val="24"/>
          <w:szCs w:val="24"/>
          <w:lang w:val="es-AR" w:eastAsia="ar-SA"/>
        </w:rPr>
      </w:pPr>
      <w:bookmarkStart w:id="3" w:name="_Hlk75169855"/>
      <w:r w:rsidRPr="00790D26">
        <w:rPr>
          <w:rFonts w:ascii="Arial" w:eastAsia="SimSun" w:hAnsi="Arial" w:cs="Arial"/>
          <w:b/>
          <w:bCs/>
          <w:kern w:val="2"/>
          <w:sz w:val="24"/>
          <w:szCs w:val="24"/>
          <w:lang w:val="es-AR" w:eastAsia="ar-SA"/>
        </w:rPr>
        <w:t xml:space="preserve">Reunión de </w:t>
      </w:r>
      <w:bookmarkStart w:id="4" w:name="_Hlk530743040"/>
      <w:proofErr w:type="gramStart"/>
      <w:r w:rsidRPr="00790D26">
        <w:rPr>
          <w:rFonts w:ascii="Arial" w:eastAsia="SimSun" w:hAnsi="Arial" w:cs="Arial"/>
          <w:b/>
          <w:bCs/>
          <w:kern w:val="2"/>
          <w:sz w:val="24"/>
          <w:szCs w:val="24"/>
          <w:lang w:val="es-AR" w:eastAsia="ar-SA"/>
        </w:rPr>
        <w:t>Ministras</w:t>
      </w:r>
      <w:proofErr w:type="gramEnd"/>
      <w:r w:rsidRPr="00790D26">
        <w:rPr>
          <w:rFonts w:ascii="Arial" w:eastAsia="SimSun" w:hAnsi="Arial" w:cs="Arial"/>
          <w:b/>
          <w:bCs/>
          <w:kern w:val="2"/>
          <w:sz w:val="24"/>
          <w:szCs w:val="24"/>
          <w:lang w:val="es-AR" w:eastAsia="ar-SA"/>
        </w:rPr>
        <w:t xml:space="preserve"> y Altas Autoridades de la Mujer</w:t>
      </w:r>
      <w:bookmarkEnd w:id="4"/>
      <w:r w:rsidRPr="00790D26">
        <w:rPr>
          <w:rFonts w:ascii="Arial" w:eastAsia="SimSun" w:hAnsi="Arial" w:cs="Arial"/>
          <w:b/>
          <w:bCs/>
          <w:kern w:val="2"/>
          <w:sz w:val="24"/>
          <w:szCs w:val="24"/>
          <w:lang w:val="es-AR" w:eastAsia="ar-SA"/>
        </w:rPr>
        <w:t xml:space="preserve"> (RMAAM) </w:t>
      </w:r>
    </w:p>
    <w:p w14:paraId="2746FF84" w14:textId="77777777" w:rsidR="00790D26" w:rsidRPr="00790D26" w:rsidRDefault="00790D26" w:rsidP="00790D26">
      <w:pPr>
        <w:spacing w:after="0" w:line="240" w:lineRule="auto"/>
        <w:ind w:left="993"/>
        <w:rPr>
          <w:rFonts w:ascii="Arial" w:eastAsia="SimSun" w:hAnsi="Arial" w:cs="Arial"/>
          <w:bCs/>
          <w:kern w:val="2"/>
          <w:sz w:val="24"/>
          <w:szCs w:val="24"/>
          <w:lang w:val="es-AR" w:eastAsia="ar-SA"/>
        </w:rPr>
      </w:pPr>
    </w:p>
    <w:p w14:paraId="69C53E6C"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ES" w:eastAsia="es-ES"/>
        </w:rPr>
        <w:t>El CMC tomó nota de los resultados de la XIX reunión ordinaria de la RMAAM realizada en Asunción los días 9 y 10 de junio de 2022,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cuyo seguimiento realiza el FCCP.</w:t>
      </w:r>
    </w:p>
    <w:bookmarkEnd w:id="3"/>
    <w:p w14:paraId="4EF89C69" w14:textId="77777777" w:rsidR="00790D26" w:rsidRPr="00790D26" w:rsidRDefault="00790D26" w:rsidP="00790D26">
      <w:pPr>
        <w:spacing w:after="0" w:line="240" w:lineRule="auto"/>
        <w:jc w:val="both"/>
        <w:rPr>
          <w:rFonts w:ascii="Arial" w:eastAsia="Arial" w:hAnsi="Arial" w:cs="Arial"/>
          <w:sz w:val="24"/>
          <w:szCs w:val="24"/>
          <w:lang w:val="es-UY"/>
        </w:rPr>
      </w:pPr>
    </w:p>
    <w:p w14:paraId="3295468E" w14:textId="77777777" w:rsidR="00790D26" w:rsidRPr="00790D26" w:rsidRDefault="00790D26" w:rsidP="00790D26">
      <w:pPr>
        <w:spacing w:after="0" w:line="240" w:lineRule="auto"/>
        <w:jc w:val="both"/>
        <w:rPr>
          <w:rFonts w:ascii="Arial" w:eastAsia="Arial" w:hAnsi="Arial" w:cs="Arial"/>
          <w:sz w:val="24"/>
          <w:szCs w:val="24"/>
          <w:lang w:val="es-UY"/>
        </w:rPr>
      </w:pPr>
      <w:r w:rsidRPr="00790D26">
        <w:rPr>
          <w:rFonts w:ascii="Arial" w:eastAsia="Arial" w:hAnsi="Arial" w:cs="Arial"/>
          <w:sz w:val="24"/>
          <w:szCs w:val="24"/>
          <w:lang w:val="es-UY"/>
        </w:rPr>
        <w:t xml:space="preserve">Asimismo, tomó nota del </w:t>
      </w:r>
      <w:r w:rsidRPr="00790D26">
        <w:rPr>
          <w:rFonts w:ascii="Arial" w:eastAsia="Calibri" w:hAnsi="Arial" w:cs="Arial"/>
          <w:sz w:val="24"/>
          <w:szCs w:val="24"/>
          <w:lang w:val="es-UY"/>
        </w:rPr>
        <w:t xml:space="preserve">informe semestral sobre el grado de avance del </w:t>
      </w:r>
      <w:r w:rsidRPr="00790D26">
        <w:rPr>
          <w:rFonts w:ascii="Arial" w:eastAsia="Times New Roman" w:hAnsi="Arial" w:cs="Arial"/>
          <w:sz w:val="24"/>
          <w:szCs w:val="24"/>
          <w:lang w:val="es-PY" w:eastAsia="es-ES"/>
        </w:rPr>
        <w:t>Programa de Trabajo 2021-2022 de la RMAAM</w:t>
      </w:r>
      <w:r w:rsidRPr="00790D26">
        <w:rPr>
          <w:rFonts w:ascii="Arial" w:eastAsia="Times New Roman" w:hAnsi="Arial" w:cs="Arial"/>
          <w:sz w:val="24"/>
          <w:szCs w:val="24"/>
          <w:lang w:val="es-ES" w:eastAsia="es-ES"/>
        </w:rPr>
        <w:t>.</w:t>
      </w:r>
      <w:r w:rsidRPr="00790D26">
        <w:rPr>
          <w:rFonts w:ascii="Arial" w:eastAsia="Times New Roman" w:hAnsi="Arial" w:cs="Arial"/>
          <w:sz w:val="24"/>
          <w:szCs w:val="24"/>
          <w:lang w:val="es-PY" w:eastAsia="es-ES"/>
        </w:rPr>
        <w:t xml:space="preserve"> </w:t>
      </w:r>
    </w:p>
    <w:p w14:paraId="23C08A55" w14:textId="77777777" w:rsidR="00790D26" w:rsidRPr="00790D26" w:rsidRDefault="00790D26" w:rsidP="00790D26">
      <w:pPr>
        <w:spacing w:after="0" w:line="240" w:lineRule="auto"/>
        <w:jc w:val="both"/>
        <w:rPr>
          <w:rFonts w:ascii="Arial" w:eastAsia="Times New Roman" w:hAnsi="Arial" w:cs="Arial"/>
          <w:sz w:val="24"/>
          <w:szCs w:val="24"/>
          <w:lang w:val="es-UY" w:eastAsia="es-ES"/>
        </w:rPr>
      </w:pPr>
    </w:p>
    <w:p w14:paraId="2C87A311" w14:textId="77777777" w:rsidR="00790D26" w:rsidRPr="00790D26" w:rsidRDefault="00790D26" w:rsidP="009B5C89">
      <w:pPr>
        <w:numPr>
          <w:ilvl w:val="0"/>
          <w:numId w:val="2"/>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y Altas Autoridades sobre los derechos de los Afrodescendientes (RAFRO)</w:t>
      </w:r>
    </w:p>
    <w:p w14:paraId="6A8781E3" w14:textId="77777777" w:rsidR="00790D26" w:rsidRPr="00790D26" w:rsidRDefault="00790D26" w:rsidP="00790D26">
      <w:pPr>
        <w:spacing w:after="0" w:line="240" w:lineRule="auto"/>
        <w:jc w:val="both"/>
        <w:rPr>
          <w:rFonts w:ascii="Arial" w:eastAsia="Times New Roman" w:hAnsi="Arial" w:cs="Arial"/>
          <w:bCs/>
          <w:color w:val="FF0000"/>
          <w:sz w:val="24"/>
          <w:szCs w:val="24"/>
          <w:highlight w:val="cyan"/>
          <w:lang w:val="es-ES" w:eastAsia="es-ES"/>
        </w:rPr>
      </w:pPr>
    </w:p>
    <w:p w14:paraId="6B8EE2F0"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ES" w:eastAsia="es-ES"/>
        </w:rPr>
        <w:t xml:space="preserve">El CMC tomó nota de los resultados de la XIII reunión ordinaria de la RAFRO realizada el día 9 de mayo de 2022 por sistema de videoconferencia, </w:t>
      </w:r>
      <w:r w:rsidRPr="00790D26">
        <w:rPr>
          <w:rFonts w:ascii="Arial" w:eastAsia="Arial" w:hAnsi="Arial" w:cs="Arial"/>
          <w:bCs/>
          <w:lang w:val="es-UY"/>
        </w:rPr>
        <w:t xml:space="preserve">de conformidad con lo establecido en la </w:t>
      </w:r>
      <w:r w:rsidRPr="00790D26">
        <w:rPr>
          <w:rFonts w:ascii="Arial" w:eastAsia="Arial" w:hAnsi="Arial" w:cs="Arial"/>
          <w:lang w:val="es-UY"/>
        </w:rPr>
        <w:t xml:space="preserve">Resolución GMC </w:t>
      </w:r>
      <w:proofErr w:type="spellStart"/>
      <w:r w:rsidRPr="00790D26">
        <w:rPr>
          <w:rFonts w:ascii="Arial" w:eastAsia="Arial" w:hAnsi="Arial" w:cs="Arial"/>
          <w:lang w:val="es-UY"/>
        </w:rPr>
        <w:t>N°</w:t>
      </w:r>
      <w:proofErr w:type="spellEnd"/>
      <w:r w:rsidRPr="00790D26">
        <w:rPr>
          <w:rFonts w:ascii="Arial" w:eastAsia="Arial" w:hAnsi="Arial" w:cs="Arial"/>
          <w:lang w:val="es-UY"/>
        </w:rPr>
        <w:t xml:space="preserve"> 19/12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cuyo seguimiento realiza el FCCP.</w:t>
      </w:r>
    </w:p>
    <w:p w14:paraId="63A50C98" w14:textId="77777777" w:rsidR="00790D26" w:rsidRPr="00790D26" w:rsidRDefault="00790D26" w:rsidP="00790D26">
      <w:pPr>
        <w:spacing w:after="0" w:line="240" w:lineRule="auto"/>
        <w:jc w:val="both"/>
        <w:rPr>
          <w:rFonts w:ascii="Arial" w:eastAsia="Times New Roman" w:hAnsi="Arial" w:cs="Arial"/>
          <w:sz w:val="24"/>
          <w:szCs w:val="24"/>
          <w:lang w:val="es-ES" w:eastAsia="es-ES"/>
        </w:rPr>
      </w:pPr>
    </w:p>
    <w:p w14:paraId="4DE1035A" w14:textId="2EE6F6CE" w:rsidR="00790D26" w:rsidRPr="00790D26" w:rsidRDefault="00790D26" w:rsidP="009B5C89">
      <w:pPr>
        <w:numPr>
          <w:ilvl w:val="0"/>
          <w:numId w:val="2"/>
        </w:numPr>
        <w:spacing w:after="0" w:line="240" w:lineRule="auto"/>
        <w:ind w:left="1134" w:hanging="567"/>
        <w:jc w:val="both"/>
        <w:rPr>
          <w:rFonts w:ascii="Arial" w:eastAsia="Times New Roman" w:hAnsi="Arial" w:cs="Arial"/>
          <w:sz w:val="24"/>
          <w:szCs w:val="24"/>
          <w:lang w:val="es-ES" w:eastAsia="es-ES"/>
        </w:rPr>
      </w:pPr>
      <w:r w:rsidRPr="00790D26">
        <w:rPr>
          <w:rFonts w:ascii="Arial" w:eastAsia="Times New Roman" w:hAnsi="Arial" w:cs="Arial"/>
          <w:b/>
          <w:sz w:val="24"/>
          <w:szCs w:val="24"/>
          <w:lang w:val="es-ES" w:eastAsia="es-ES"/>
        </w:rPr>
        <w:t xml:space="preserve">Reunión de Altas Autoridades sobre Derechos Humanos en el MERCOSUR (RAADDHH)  </w:t>
      </w:r>
    </w:p>
    <w:p w14:paraId="4C4A6F42" w14:textId="77777777" w:rsidR="00790D26" w:rsidRPr="00790D26" w:rsidRDefault="00790D26" w:rsidP="00790D26">
      <w:pPr>
        <w:spacing w:after="0" w:line="240" w:lineRule="auto"/>
        <w:ind w:left="1134"/>
        <w:jc w:val="both"/>
        <w:rPr>
          <w:rFonts w:ascii="Arial" w:eastAsia="Times New Roman" w:hAnsi="Arial" w:cs="Arial"/>
          <w:sz w:val="24"/>
          <w:szCs w:val="24"/>
          <w:lang w:val="es-ES" w:eastAsia="es-ES"/>
        </w:rPr>
      </w:pPr>
    </w:p>
    <w:p w14:paraId="5E9B0F77" w14:textId="77777777" w:rsidR="00790D26" w:rsidRPr="00790D26" w:rsidRDefault="00790D26" w:rsidP="00790D26">
      <w:pPr>
        <w:spacing w:after="0" w:line="240" w:lineRule="auto"/>
        <w:jc w:val="both"/>
        <w:rPr>
          <w:rFonts w:ascii="Arial" w:eastAsia="Times New Roman" w:hAnsi="Arial" w:cs="Arial"/>
          <w:bCs/>
          <w:sz w:val="24"/>
          <w:szCs w:val="24"/>
          <w:lang w:val="es-ES" w:eastAsia="es-ES"/>
        </w:rPr>
      </w:pPr>
      <w:r w:rsidRPr="00790D26">
        <w:rPr>
          <w:rFonts w:ascii="Arial" w:eastAsia="Times New Roman" w:hAnsi="Arial" w:cs="Arial"/>
          <w:sz w:val="24"/>
          <w:szCs w:val="24"/>
          <w:lang w:val="es-ES" w:eastAsia="es-ES"/>
        </w:rPr>
        <w:t xml:space="preserve">El CMC tomó nota de los resultados de la XXXIX reunión ordinaria de la RAADDHH realizada el día 20 de mayo de 2022 por sistema de videoconferencia, </w:t>
      </w:r>
      <w:r w:rsidRPr="00790D26">
        <w:rPr>
          <w:rFonts w:ascii="Arial" w:eastAsia="Arial" w:hAnsi="Arial" w:cs="Arial"/>
          <w:bCs/>
          <w:lang w:val="es-UY"/>
        </w:rPr>
        <w:t xml:space="preserve">de conformidad con lo establecido en la </w:t>
      </w:r>
      <w:r w:rsidRPr="00790D26">
        <w:rPr>
          <w:rFonts w:ascii="Arial" w:eastAsia="Arial" w:hAnsi="Arial" w:cs="Arial"/>
          <w:lang w:val="es-UY"/>
        </w:rPr>
        <w:t xml:space="preserve">Resolución GMC </w:t>
      </w:r>
      <w:proofErr w:type="spellStart"/>
      <w:r w:rsidRPr="00790D26">
        <w:rPr>
          <w:rFonts w:ascii="Arial" w:eastAsia="Arial" w:hAnsi="Arial" w:cs="Arial"/>
          <w:lang w:val="es-UY"/>
        </w:rPr>
        <w:t>N°</w:t>
      </w:r>
      <w:proofErr w:type="spellEnd"/>
      <w:r w:rsidRPr="00790D26">
        <w:rPr>
          <w:rFonts w:ascii="Arial" w:eastAsia="Arial" w:hAnsi="Arial" w:cs="Arial"/>
          <w:lang w:val="es-UY"/>
        </w:rPr>
        <w:t xml:space="preserve"> 19/12</w:t>
      </w:r>
      <w:r w:rsidRPr="00790D26">
        <w:rPr>
          <w:rFonts w:ascii="Arial" w:eastAsia="Times New Roman" w:hAnsi="Arial" w:cs="Arial"/>
          <w:bCs/>
          <w:sz w:val="24"/>
          <w:szCs w:val="24"/>
          <w:lang w:val="es-UY" w:eastAsia="es-ES"/>
        </w:rPr>
        <w:t xml:space="preserve">, </w:t>
      </w:r>
      <w:r w:rsidRPr="00790D26">
        <w:rPr>
          <w:rFonts w:ascii="Arial" w:eastAsia="Times New Roman" w:hAnsi="Arial" w:cs="Arial"/>
          <w:sz w:val="24"/>
          <w:szCs w:val="24"/>
          <w:lang w:val="es-ES" w:eastAsia="es-ES"/>
        </w:rPr>
        <w:t>cuyo seguimiento realiza el FCCP.</w:t>
      </w:r>
    </w:p>
    <w:p w14:paraId="78FA9BF0" w14:textId="77777777" w:rsidR="00790D26" w:rsidRPr="00790D26" w:rsidRDefault="00790D26" w:rsidP="00790D26">
      <w:pPr>
        <w:tabs>
          <w:tab w:val="left" w:pos="1134"/>
        </w:tabs>
        <w:spacing w:after="0" w:line="240" w:lineRule="auto"/>
        <w:jc w:val="both"/>
        <w:rPr>
          <w:rFonts w:ascii="Arial" w:eastAsia="Times New Roman" w:hAnsi="Arial" w:cs="Arial"/>
          <w:sz w:val="24"/>
          <w:szCs w:val="24"/>
          <w:highlight w:val="yellow"/>
          <w:lang w:val="es-ES" w:eastAsia="es-ES"/>
        </w:rPr>
      </w:pPr>
      <w:r w:rsidRPr="00790D26">
        <w:rPr>
          <w:rFonts w:ascii="Arial" w:eastAsia="Times New Roman" w:hAnsi="Arial" w:cs="Arial"/>
          <w:bCs/>
          <w:sz w:val="24"/>
          <w:szCs w:val="24"/>
          <w:lang w:val="es-ES" w:eastAsia="es-ES"/>
        </w:rPr>
        <w:lastRenderedPageBreak/>
        <w:t>Asimismo, tomó nota del informe semestral sobre el grado de avance del Programa de Trabajo del período 2021-2022.</w:t>
      </w:r>
    </w:p>
    <w:p w14:paraId="643D60CE" w14:textId="6D97067D" w:rsidR="00661649" w:rsidRDefault="00661649" w:rsidP="00170791">
      <w:pPr>
        <w:tabs>
          <w:tab w:val="left" w:pos="1134"/>
        </w:tabs>
        <w:spacing w:after="0" w:line="240" w:lineRule="auto"/>
        <w:jc w:val="both"/>
        <w:rPr>
          <w:rFonts w:ascii="Arial" w:eastAsia="Times New Roman" w:hAnsi="Arial" w:cs="Arial"/>
          <w:bCs/>
          <w:sz w:val="24"/>
          <w:szCs w:val="24"/>
          <w:highlight w:val="yellow"/>
          <w:lang w:val="es-ES" w:eastAsia="es-ES"/>
        </w:rPr>
      </w:pPr>
    </w:p>
    <w:p w14:paraId="55E0D874" w14:textId="77777777" w:rsidR="00CE224D" w:rsidRPr="00790D26" w:rsidRDefault="00CE224D" w:rsidP="00170791">
      <w:pPr>
        <w:tabs>
          <w:tab w:val="left" w:pos="1134"/>
        </w:tabs>
        <w:spacing w:after="0" w:line="240" w:lineRule="auto"/>
        <w:jc w:val="both"/>
        <w:rPr>
          <w:rFonts w:ascii="Arial" w:eastAsia="Times New Roman" w:hAnsi="Arial" w:cs="Arial"/>
          <w:bCs/>
          <w:sz w:val="24"/>
          <w:szCs w:val="24"/>
          <w:highlight w:val="yellow"/>
          <w:lang w:val="es-ES" w:eastAsia="es-ES"/>
        </w:rPr>
      </w:pPr>
    </w:p>
    <w:p w14:paraId="618EDA76" w14:textId="77777777" w:rsidR="00170791" w:rsidRPr="00842218"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r w:rsidRPr="00842218">
        <w:rPr>
          <w:rFonts w:ascii="Arial" w:eastAsia="Times New Roman" w:hAnsi="Arial" w:cs="Arial"/>
          <w:b/>
          <w:sz w:val="24"/>
          <w:szCs w:val="24"/>
          <w:lang w:val="es-UY" w:eastAsia="es-ES"/>
        </w:rPr>
        <w:t>LISTA DE ANEXOS</w:t>
      </w:r>
    </w:p>
    <w:p w14:paraId="405FCA37" w14:textId="77777777" w:rsidR="00170791" w:rsidRPr="00842218"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p>
    <w:p w14:paraId="35DD88A8"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Los Anexos que forman parte de la presente Acta son los siguientes:</w:t>
      </w:r>
    </w:p>
    <w:p w14:paraId="0ED0655C"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highlight w:val="yellow"/>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170791" w:rsidRPr="00E8151C" w14:paraId="29CED45B" w14:textId="77777777" w:rsidTr="0007174A">
        <w:tc>
          <w:tcPr>
            <w:tcW w:w="1343" w:type="dxa"/>
          </w:tcPr>
          <w:p w14:paraId="6BCD231B"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w:t>
            </w:r>
          </w:p>
        </w:tc>
        <w:tc>
          <w:tcPr>
            <w:tcW w:w="7729" w:type="dxa"/>
          </w:tcPr>
          <w:p w14:paraId="37C8B4DA" w14:textId="77777777" w:rsidR="00170791" w:rsidRPr="009B5C89"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Agenda</w:t>
            </w:r>
          </w:p>
        </w:tc>
      </w:tr>
      <w:tr w:rsidR="00170791" w:rsidRPr="003E1E6E" w14:paraId="3D6B58E3" w14:textId="77777777" w:rsidTr="0007174A">
        <w:trPr>
          <w:trHeight w:val="210"/>
        </w:trPr>
        <w:tc>
          <w:tcPr>
            <w:tcW w:w="1343" w:type="dxa"/>
          </w:tcPr>
          <w:p w14:paraId="7EB573A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w:t>
            </w:r>
          </w:p>
        </w:tc>
        <w:tc>
          <w:tcPr>
            <w:tcW w:w="7729" w:type="dxa"/>
          </w:tcPr>
          <w:p w14:paraId="1222001F" w14:textId="2C30745C" w:rsidR="00170791" w:rsidRPr="009B5C89"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 xml:space="preserve">Decisiones del CMC </w:t>
            </w:r>
          </w:p>
        </w:tc>
      </w:tr>
      <w:tr w:rsidR="00170791" w:rsidRPr="003E1E6E" w14:paraId="6CF93FB2" w14:textId="77777777" w:rsidTr="0007174A">
        <w:trPr>
          <w:trHeight w:val="210"/>
        </w:trPr>
        <w:tc>
          <w:tcPr>
            <w:tcW w:w="1343" w:type="dxa"/>
          </w:tcPr>
          <w:p w14:paraId="5A3DDC1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III</w:t>
            </w:r>
          </w:p>
        </w:tc>
        <w:tc>
          <w:tcPr>
            <w:tcW w:w="7729" w:type="dxa"/>
          </w:tcPr>
          <w:p w14:paraId="1230960E" w14:textId="59ECA9D0" w:rsidR="00170791" w:rsidRPr="009B5C89" w:rsidRDefault="00170791" w:rsidP="00A26A7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9B5C89">
              <w:rPr>
                <w:rFonts w:ascii="Arial" w:eastAsia="Times New Roman" w:hAnsi="Arial" w:cs="Arial"/>
                <w:sz w:val="24"/>
                <w:szCs w:val="24"/>
                <w:lang w:val="it-IT" w:eastAsia="es-ES"/>
              </w:rPr>
              <w:t>MERCOSUR/L</w:t>
            </w:r>
            <w:r w:rsidR="007B4BFB" w:rsidRPr="009B5C89">
              <w:rPr>
                <w:rFonts w:ascii="Arial" w:eastAsia="Times New Roman" w:hAnsi="Arial" w:cs="Arial"/>
                <w:sz w:val="24"/>
                <w:szCs w:val="24"/>
                <w:lang w:val="it-IT" w:eastAsia="es-ES"/>
              </w:rPr>
              <w:t>X</w:t>
            </w:r>
            <w:r w:rsidRPr="009B5C89">
              <w:rPr>
                <w:rFonts w:ascii="Arial" w:eastAsia="Times New Roman" w:hAnsi="Arial" w:cs="Arial"/>
                <w:sz w:val="24"/>
                <w:szCs w:val="24"/>
                <w:lang w:val="it-IT" w:eastAsia="es-ES"/>
              </w:rPr>
              <w:t xml:space="preserve"> CMC/DI Nº </w:t>
            </w:r>
            <w:r w:rsidR="005564E6" w:rsidRPr="009B5C89">
              <w:rPr>
                <w:rFonts w:ascii="Arial" w:eastAsia="Times New Roman" w:hAnsi="Arial" w:cs="Arial"/>
                <w:sz w:val="24"/>
                <w:szCs w:val="24"/>
                <w:lang w:val="it-IT" w:eastAsia="es-ES"/>
              </w:rPr>
              <w:t>01</w:t>
            </w:r>
            <w:r w:rsidRPr="009B5C89">
              <w:rPr>
                <w:rFonts w:ascii="Arial" w:eastAsia="Times New Roman" w:hAnsi="Arial" w:cs="Arial"/>
                <w:sz w:val="24"/>
                <w:szCs w:val="24"/>
                <w:lang w:val="it-IT" w:eastAsia="es-ES"/>
              </w:rPr>
              <w:t>/2</w:t>
            </w:r>
            <w:r w:rsidR="007B4BFB" w:rsidRPr="009B5C89">
              <w:rPr>
                <w:rFonts w:ascii="Arial" w:eastAsia="Times New Roman" w:hAnsi="Arial" w:cs="Arial"/>
                <w:sz w:val="24"/>
                <w:szCs w:val="24"/>
                <w:lang w:val="it-IT" w:eastAsia="es-ES"/>
              </w:rPr>
              <w:t>2</w:t>
            </w:r>
            <w:r w:rsidRPr="009B5C89">
              <w:rPr>
                <w:rFonts w:ascii="Arial" w:eastAsia="Times New Roman" w:hAnsi="Arial" w:cs="Arial"/>
                <w:sz w:val="24"/>
                <w:szCs w:val="24"/>
                <w:lang w:val="it-IT" w:eastAsia="es-ES"/>
              </w:rPr>
              <w:t xml:space="preserve"> </w:t>
            </w:r>
            <w:r w:rsidRPr="009B5C89">
              <w:rPr>
                <w:rFonts w:ascii="Arial" w:eastAsia="Times New Roman" w:hAnsi="Arial" w:cs="Arial"/>
                <w:sz w:val="24"/>
                <w:szCs w:val="24"/>
                <w:lang w:val="es-ES" w:eastAsia="es-ES"/>
              </w:rPr>
              <w:t>Informe de</w:t>
            </w:r>
            <w:r w:rsidR="00F05A78" w:rsidRPr="009B5C89">
              <w:rPr>
                <w:rFonts w:ascii="Arial" w:eastAsia="Times New Roman" w:hAnsi="Arial" w:cs="Arial"/>
                <w:sz w:val="24"/>
                <w:szCs w:val="24"/>
                <w:lang w:val="es-ES" w:eastAsia="es-ES"/>
              </w:rPr>
              <w:t xml:space="preserve"> </w:t>
            </w:r>
            <w:r w:rsidRPr="009B5C89">
              <w:rPr>
                <w:rFonts w:ascii="Arial" w:eastAsia="Times New Roman" w:hAnsi="Arial" w:cs="Arial"/>
                <w:sz w:val="24"/>
                <w:szCs w:val="24"/>
                <w:lang w:val="es-ES" w:eastAsia="es-ES"/>
              </w:rPr>
              <w:t>l</w:t>
            </w:r>
            <w:r w:rsidR="00F05A78" w:rsidRPr="009B5C89">
              <w:rPr>
                <w:rFonts w:ascii="Arial" w:eastAsia="Times New Roman" w:hAnsi="Arial" w:cs="Arial"/>
                <w:sz w:val="24"/>
                <w:szCs w:val="24"/>
                <w:lang w:val="es-ES" w:eastAsia="es-ES"/>
              </w:rPr>
              <w:t>a</w:t>
            </w:r>
            <w:r w:rsidRPr="009B5C89">
              <w:rPr>
                <w:rFonts w:ascii="Arial" w:eastAsia="Times New Roman" w:hAnsi="Arial" w:cs="Arial"/>
                <w:sz w:val="24"/>
                <w:szCs w:val="24"/>
                <w:lang w:val="es-ES" w:eastAsia="es-ES"/>
              </w:rPr>
              <w:t xml:space="preserve"> Coordina</w:t>
            </w:r>
            <w:r w:rsidR="00F05A78" w:rsidRPr="009B5C89">
              <w:rPr>
                <w:rFonts w:ascii="Arial" w:eastAsia="Times New Roman" w:hAnsi="Arial" w:cs="Arial"/>
                <w:sz w:val="24"/>
                <w:szCs w:val="24"/>
                <w:lang w:val="es-ES" w:eastAsia="es-ES"/>
              </w:rPr>
              <w:t>ción</w:t>
            </w:r>
            <w:r w:rsidRPr="009B5C89">
              <w:rPr>
                <w:rFonts w:ascii="Arial" w:eastAsia="Times New Roman" w:hAnsi="Arial" w:cs="Arial"/>
                <w:sz w:val="24"/>
                <w:szCs w:val="24"/>
                <w:lang w:val="es-ES" w:eastAsia="es-ES"/>
              </w:rPr>
              <w:t xml:space="preserve"> Nacional de</w:t>
            </w:r>
            <w:r w:rsidR="00552026">
              <w:rPr>
                <w:rFonts w:ascii="Arial" w:eastAsia="Times New Roman" w:hAnsi="Arial" w:cs="Arial"/>
                <w:sz w:val="24"/>
                <w:szCs w:val="24"/>
                <w:lang w:val="es-ES" w:eastAsia="es-ES"/>
              </w:rPr>
              <w:t>l</w:t>
            </w:r>
            <w:r w:rsidRPr="009B5C89">
              <w:rPr>
                <w:rFonts w:ascii="Arial" w:eastAsia="Times New Roman" w:hAnsi="Arial" w:cs="Arial"/>
                <w:sz w:val="24"/>
                <w:szCs w:val="24"/>
                <w:lang w:val="es-ES" w:eastAsia="es-ES"/>
              </w:rPr>
              <w:t xml:space="preserve"> </w:t>
            </w:r>
            <w:r w:rsidR="007B4BFB" w:rsidRPr="009B5C89">
              <w:rPr>
                <w:rFonts w:ascii="Arial" w:eastAsia="Times New Roman" w:hAnsi="Arial" w:cs="Arial"/>
                <w:sz w:val="24"/>
                <w:szCs w:val="24"/>
                <w:lang w:val="es-ES" w:eastAsia="es-ES"/>
              </w:rPr>
              <w:t>Paraguay</w:t>
            </w:r>
            <w:r w:rsidRPr="009B5C89">
              <w:rPr>
                <w:rFonts w:ascii="Arial" w:eastAsia="Times New Roman" w:hAnsi="Arial" w:cs="Arial"/>
                <w:sz w:val="24"/>
                <w:szCs w:val="24"/>
                <w:lang w:val="es-ES" w:eastAsia="es-ES"/>
              </w:rPr>
              <w:t xml:space="preserve"> del GMC </w:t>
            </w:r>
          </w:p>
        </w:tc>
      </w:tr>
      <w:tr w:rsidR="00170791" w:rsidRPr="00701C87" w14:paraId="0FC5A2E3" w14:textId="77777777" w:rsidTr="0007174A">
        <w:trPr>
          <w:trHeight w:val="210"/>
        </w:trPr>
        <w:tc>
          <w:tcPr>
            <w:tcW w:w="1343" w:type="dxa"/>
          </w:tcPr>
          <w:p w14:paraId="310D7ABD" w14:textId="34ACCEF3" w:rsidR="00170791" w:rsidRPr="00027D0B" w:rsidRDefault="00DB1C19"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027D0B">
              <w:rPr>
                <w:rFonts w:ascii="Arial" w:eastAsia="Times New Roman" w:hAnsi="Arial" w:cs="Arial"/>
                <w:b/>
                <w:bCs/>
                <w:sz w:val="24"/>
                <w:szCs w:val="24"/>
                <w:lang w:val="es-ES" w:eastAsia="es-ES"/>
              </w:rPr>
              <w:t xml:space="preserve">Anexo </w:t>
            </w:r>
            <w:r w:rsidR="005564E6" w:rsidRPr="00027D0B">
              <w:rPr>
                <w:rFonts w:ascii="Arial" w:eastAsia="Times New Roman" w:hAnsi="Arial" w:cs="Arial"/>
                <w:b/>
                <w:bCs/>
                <w:sz w:val="24"/>
                <w:szCs w:val="24"/>
                <w:lang w:val="es-ES" w:eastAsia="es-ES"/>
              </w:rPr>
              <w:t>I</w:t>
            </w:r>
            <w:r w:rsidRPr="00027D0B">
              <w:rPr>
                <w:rFonts w:ascii="Arial" w:eastAsia="Times New Roman" w:hAnsi="Arial" w:cs="Arial"/>
                <w:b/>
                <w:bCs/>
                <w:sz w:val="24"/>
                <w:szCs w:val="24"/>
                <w:lang w:val="es-ES" w:eastAsia="es-ES"/>
              </w:rPr>
              <w:t>V</w:t>
            </w:r>
          </w:p>
        </w:tc>
        <w:tc>
          <w:tcPr>
            <w:tcW w:w="7729" w:type="dxa"/>
          </w:tcPr>
          <w:p w14:paraId="6D2A6DDD" w14:textId="4981A722" w:rsidR="00170791" w:rsidRPr="009B5C89" w:rsidRDefault="00A26A72" w:rsidP="00A26A72">
            <w:pPr>
              <w:spacing w:after="0" w:line="240" w:lineRule="auto"/>
              <w:jc w:val="both"/>
              <w:rPr>
                <w:rFonts w:ascii="Arial" w:eastAsia="Times New Roman" w:hAnsi="Arial" w:cs="Arial"/>
                <w:sz w:val="24"/>
                <w:szCs w:val="24"/>
                <w:lang w:val="it-IT" w:eastAsia="es-ES"/>
              </w:rPr>
            </w:pPr>
            <w:r w:rsidRPr="009B5C89">
              <w:rPr>
                <w:rFonts w:ascii="Arial" w:eastAsia="Times New Roman" w:hAnsi="Arial" w:cs="Arial"/>
                <w:sz w:val="24"/>
                <w:szCs w:val="24"/>
                <w:lang w:val="it-IT" w:eastAsia="es-ES"/>
              </w:rPr>
              <w:t>MERCOSUR/LX CMC/DI Nº 02/22 Informe</w:t>
            </w:r>
            <w:r w:rsidRPr="009B5C89">
              <w:rPr>
                <w:rFonts w:ascii="Arial" w:eastAsia="Times New Roman" w:hAnsi="Arial" w:cs="Arial"/>
                <w:sz w:val="24"/>
                <w:szCs w:val="24"/>
                <w:lang w:val="es-ES" w:eastAsia="es-ES"/>
              </w:rPr>
              <w:t xml:space="preserve"> semestral de actividades de la CRPM correspondiente al primer semestre de 2022</w:t>
            </w:r>
          </w:p>
        </w:tc>
      </w:tr>
      <w:tr w:rsidR="00170791" w:rsidRPr="0054480C" w14:paraId="5FD4C520" w14:textId="77777777" w:rsidTr="0007174A">
        <w:trPr>
          <w:trHeight w:val="210"/>
        </w:trPr>
        <w:tc>
          <w:tcPr>
            <w:tcW w:w="1343" w:type="dxa"/>
          </w:tcPr>
          <w:p w14:paraId="28670771" w14:textId="3718FC42"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w:t>
            </w:r>
          </w:p>
        </w:tc>
        <w:tc>
          <w:tcPr>
            <w:tcW w:w="7729" w:type="dxa"/>
          </w:tcPr>
          <w:p w14:paraId="13954069" w14:textId="48B375DD" w:rsidR="00170791" w:rsidRPr="009B5C89" w:rsidRDefault="00A26A72" w:rsidP="001F5B22">
            <w:pPr>
              <w:spacing w:after="0" w:line="240" w:lineRule="auto"/>
              <w:jc w:val="both"/>
              <w:rPr>
                <w:rFonts w:ascii="Arial" w:eastAsia="Times New Roman" w:hAnsi="Arial" w:cs="Arial"/>
                <w:sz w:val="24"/>
                <w:szCs w:val="24"/>
                <w:lang w:val="pt-BR" w:eastAsia="ko-KR"/>
              </w:rPr>
            </w:pPr>
            <w:r w:rsidRPr="009B5C89">
              <w:rPr>
                <w:rFonts w:ascii="Arial" w:eastAsia="Times New Roman" w:hAnsi="Arial" w:cs="Arial"/>
                <w:sz w:val="24"/>
                <w:szCs w:val="24"/>
                <w:lang w:val="it-IT" w:eastAsia="es-ES"/>
              </w:rPr>
              <w:t>MERCOSUR/LX CMC/DI Nº 03/22 Informe</w:t>
            </w:r>
            <w:r w:rsidRPr="009B5C89">
              <w:rPr>
                <w:rFonts w:ascii="Arial" w:eastAsia="Times New Roman" w:hAnsi="Arial" w:cs="Arial"/>
                <w:sz w:val="24"/>
                <w:szCs w:val="24"/>
                <w:lang w:val="es-ES" w:eastAsia="es-ES"/>
              </w:rPr>
              <w:t xml:space="preserve"> semestral de actividades del TPR correspondiente al primer semestre de 2022</w:t>
            </w:r>
          </w:p>
        </w:tc>
      </w:tr>
      <w:tr w:rsidR="00170791" w:rsidRPr="0066513D" w14:paraId="4523CBE7" w14:textId="77777777" w:rsidTr="0007174A">
        <w:trPr>
          <w:trHeight w:val="210"/>
        </w:trPr>
        <w:tc>
          <w:tcPr>
            <w:tcW w:w="1343" w:type="dxa"/>
          </w:tcPr>
          <w:p w14:paraId="009B3352" w14:textId="4CDC00AE"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w:t>
            </w:r>
          </w:p>
        </w:tc>
        <w:tc>
          <w:tcPr>
            <w:tcW w:w="7729" w:type="dxa"/>
          </w:tcPr>
          <w:p w14:paraId="5D0C8A55" w14:textId="5E0A2FB5" w:rsidR="00170791" w:rsidRPr="009B5C89" w:rsidRDefault="00A26A72" w:rsidP="00A26A72">
            <w:pPr>
              <w:spacing w:after="0" w:line="240" w:lineRule="auto"/>
              <w:jc w:val="both"/>
              <w:rPr>
                <w:rFonts w:ascii="Arial" w:eastAsia="Times New Roman" w:hAnsi="Arial" w:cs="Arial"/>
                <w:bCs/>
                <w:sz w:val="24"/>
                <w:szCs w:val="24"/>
                <w:lang w:val="es-ES" w:eastAsia="ko-KR"/>
              </w:rPr>
            </w:pPr>
            <w:r w:rsidRPr="009B5C89">
              <w:rPr>
                <w:rFonts w:ascii="Arial" w:eastAsia="Times New Roman" w:hAnsi="Arial" w:cs="Arial"/>
                <w:sz w:val="24"/>
                <w:szCs w:val="24"/>
                <w:lang w:val="it-IT" w:eastAsia="es-ES"/>
              </w:rPr>
              <w:t>MERCOSUR/LX CMC/DI Nº 04/22 Informe semestral de actividades del ISM correspondiente al primer semestre de 2022</w:t>
            </w:r>
          </w:p>
        </w:tc>
      </w:tr>
      <w:tr w:rsidR="00DA1F80" w:rsidRPr="0007174A" w14:paraId="39392902" w14:textId="77777777" w:rsidTr="0007174A">
        <w:trPr>
          <w:trHeight w:val="210"/>
        </w:trPr>
        <w:tc>
          <w:tcPr>
            <w:tcW w:w="1343" w:type="dxa"/>
          </w:tcPr>
          <w:p w14:paraId="16710F8B" w14:textId="56FA77C0" w:rsidR="00DA1F80" w:rsidRPr="00027D0B" w:rsidRDefault="00160B20"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66513D">
              <w:rPr>
                <w:lang w:val="es-UY"/>
              </w:rPr>
              <w:br w:type="page"/>
            </w:r>
            <w:r w:rsidR="00DB1C19"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VII</w:t>
            </w:r>
          </w:p>
        </w:tc>
        <w:tc>
          <w:tcPr>
            <w:tcW w:w="7729" w:type="dxa"/>
          </w:tcPr>
          <w:p w14:paraId="0A6E016B" w14:textId="4FA65E59" w:rsidR="00DA1F80" w:rsidRPr="009B5C89" w:rsidRDefault="00A66D98" w:rsidP="001F5B22">
            <w:pPr>
              <w:spacing w:after="0" w:line="240" w:lineRule="auto"/>
              <w:jc w:val="both"/>
              <w:rPr>
                <w:rFonts w:ascii="Arial" w:eastAsia="Times New Roman" w:hAnsi="Arial" w:cs="Arial"/>
                <w:sz w:val="24"/>
                <w:szCs w:val="24"/>
                <w:lang w:val="es-UY" w:eastAsia="ko-KR"/>
              </w:rPr>
            </w:pPr>
            <w:r w:rsidRPr="009B5C89">
              <w:rPr>
                <w:rFonts w:ascii="Arial" w:eastAsia="Times New Roman" w:hAnsi="Arial" w:cs="Arial"/>
                <w:sz w:val="24"/>
                <w:szCs w:val="24"/>
                <w:lang w:val="it-IT" w:eastAsia="es-ES"/>
              </w:rPr>
              <w:t xml:space="preserve">MERCOSUR/LX CMC/DI Nº 05/22 Informe semestral de actividades del </w:t>
            </w:r>
            <w:r w:rsidRPr="009B5C89">
              <w:rPr>
                <w:rFonts w:ascii="Arial" w:eastAsia="Calibri" w:hAnsi="Arial" w:cs="Arial"/>
                <w:sz w:val="24"/>
                <w:szCs w:val="24"/>
                <w:lang w:val="es-AR"/>
              </w:rPr>
              <w:t>IPPDDHH</w:t>
            </w:r>
            <w:r w:rsidRPr="009B5C89">
              <w:rPr>
                <w:rFonts w:ascii="Arial" w:eastAsia="Times New Roman" w:hAnsi="Arial" w:cs="Arial"/>
                <w:sz w:val="24"/>
                <w:szCs w:val="24"/>
                <w:lang w:val="it-IT" w:eastAsia="es-ES"/>
              </w:rPr>
              <w:t xml:space="preserve"> correspondiente al primer semestre de 2022</w:t>
            </w:r>
          </w:p>
        </w:tc>
      </w:tr>
      <w:tr w:rsidR="007B4BFB" w:rsidRPr="00616DC2" w14:paraId="2D1B029A" w14:textId="77777777" w:rsidTr="0007174A">
        <w:trPr>
          <w:trHeight w:val="210"/>
        </w:trPr>
        <w:tc>
          <w:tcPr>
            <w:tcW w:w="1343" w:type="dxa"/>
          </w:tcPr>
          <w:p w14:paraId="5C010BFA" w14:textId="2E9BEBB5" w:rsidR="007B4BFB" w:rsidRPr="0066513D" w:rsidRDefault="007B4BFB" w:rsidP="001F5B22">
            <w:pPr>
              <w:tabs>
                <w:tab w:val="left" w:pos="1800"/>
                <w:tab w:val="center" w:pos="4819"/>
                <w:tab w:val="right" w:pos="9071"/>
              </w:tabs>
              <w:spacing w:after="0" w:line="240" w:lineRule="auto"/>
              <w:rPr>
                <w:lang w:val="es-UY"/>
              </w:rPr>
            </w:pPr>
            <w:r w:rsidRPr="002A0C75">
              <w:rPr>
                <w:rFonts w:ascii="Arial" w:eastAsia="Times New Roman" w:hAnsi="Arial" w:cs="Arial"/>
                <w:b/>
                <w:bCs/>
                <w:sz w:val="24"/>
                <w:szCs w:val="24"/>
                <w:lang w:val="pt-BR" w:eastAsia="es-ES"/>
              </w:rPr>
              <w:t>Anexo VIII</w:t>
            </w:r>
          </w:p>
        </w:tc>
        <w:tc>
          <w:tcPr>
            <w:tcW w:w="7729" w:type="dxa"/>
          </w:tcPr>
          <w:p w14:paraId="2F355C19" w14:textId="4CA951C7" w:rsidR="007B4BFB" w:rsidRPr="009B5C89" w:rsidRDefault="00A66D98" w:rsidP="00552026">
            <w:pPr>
              <w:spacing w:after="0" w:line="240" w:lineRule="auto"/>
              <w:jc w:val="both"/>
              <w:rPr>
                <w:rFonts w:ascii="Arial" w:eastAsia="Times New Roman" w:hAnsi="Arial" w:cs="Arial"/>
                <w:sz w:val="24"/>
                <w:szCs w:val="24"/>
                <w:lang w:val="es-UY" w:eastAsia="ko-KR"/>
              </w:rPr>
            </w:pPr>
            <w:r w:rsidRPr="009B5C89">
              <w:rPr>
                <w:rFonts w:ascii="Arial" w:eastAsia="Times New Roman" w:hAnsi="Arial" w:cs="Arial"/>
                <w:bCs/>
                <w:sz w:val="24"/>
                <w:szCs w:val="24"/>
                <w:lang w:val="it-IT" w:eastAsia="ko-KR"/>
              </w:rPr>
              <w:t>MERCOSUR/LX CMC/DI N° 06/22 -</w:t>
            </w:r>
            <w:r w:rsidRPr="009B5C89">
              <w:rPr>
                <w:rFonts w:ascii="Arial" w:eastAsia="Times New Roman" w:hAnsi="Arial" w:cs="Arial"/>
                <w:sz w:val="24"/>
                <w:szCs w:val="24"/>
                <w:lang w:val="it-IT" w:eastAsia="ko-KR"/>
              </w:rPr>
              <w:t xml:space="preserve"> </w:t>
            </w:r>
            <w:r w:rsidRPr="009B5C89">
              <w:rPr>
                <w:rFonts w:ascii="Arial" w:eastAsia="Times New Roman" w:hAnsi="Arial" w:cs="Arial"/>
                <w:bCs/>
                <w:sz w:val="24"/>
                <w:szCs w:val="24"/>
                <w:lang w:val="it-IT" w:eastAsia="ko-KR"/>
              </w:rPr>
              <w:t>Informe de</w:t>
            </w:r>
            <w:r w:rsidR="00533441">
              <w:rPr>
                <w:rFonts w:ascii="Arial" w:eastAsia="Times New Roman" w:hAnsi="Arial" w:cs="Arial"/>
                <w:bCs/>
                <w:sz w:val="24"/>
                <w:szCs w:val="24"/>
                <w:lang w:val="it-IT" w:eastAsia="ko-KR"/>
              </w:rPr>
              <w:t xml:space="preserve"> l</w:t>
            </w:r>
            <w:r w:rsidR="00552026">
              <w:rPr>
                <w:rFonts w:ascii="Arial" w:eastAsia="Times New Roman" w:hAnsi="Arial" w:cs="Arial"/>
                <w:bCs/>
                <w:sz w:val="24"/>
                <w:szCs w:val="24"/>
                <w:lang w:val="it-IT" w:eastAsia="ko-KR"/>
              </w:rPr>
              <w:t>a</w:t>
            </w:r>
            <w:r w:rsidRPr="009B5C89">
              <w:rPr>
                <w:rFonts w:ascii="Arial" w:eastAsia="Times New Roman" w:hAnsi="Arial" w:cs="Arial"/>
                <w:bCs/>
                <w:sz w:val="24"/>
                <w:szCs w:val="24"/>
                <w:lang w:val="it-IT" w:eastAsia="ko-KR"/>
              </w:rPr>
              <w:t xml:space="preserve"> Coordina</w:t>
            </w:r>
            <w:r w:rsidR="00533441">
              <w:rPr>
                <w:rFonts w:ascii="Arial" w:eastAsia="Times New Roman" w:hAnsi="Arial" w:cs="Arial"/>
                <w:bCs/>
                <w:sz w:val="24"/>
                <w:szCs w:val="24"/>
                <w:lang w:val="it-IT" w:eastAsia="ko-KR"/>
              </w:rPr>
              <w:t xml:space="preserve">ción </w:t>
            </w:r>
            <w:r w:rsidR="00552026">
              <w:rPr>
                <w:rFonts w:ascii="Arial" w:eastAsia="Times New Roman" w:hAnsi="Arial" w:cs="Arial"/>
                <w:bCs/>
                <w:sz w:val="24"/>
                <w:szCs w:val="24"/>
                <w:lang w:val="it-IT" w:eastAsia="ko-KR"/>
              </w:rPr>
              <w:t>N</w:t>
            </w:r>
            <w:r w:rsidRPr="009B5C89">
              <w:rPr>
                <w:rFonts w:ascii="Arial" w:eastAsia="Times New Roman" w:hAnsi="Arial" w:cs="Arial"/>
                <w:bCs/>
                <w:sz w:val="24"/>
                <w:szCs w:val="24"/>
                <w:lang w:val="it-IT" w:eastAsia="ko-KR"/>
              </w:rPr>
              <w:t>acional de</w:t>
            </w:r>
            <w:r w:rsidR="00552026">
              <w:rPr>
                <w:rFonts w:ascii="Arial" w:eastAsia="Times New Roman" w:hAnsi="Arial" w:cs="Arial"/>
                <w:bCs/>
                <w:sz w:val="24"/>
                <w:szCs w:val="24"/>
                <w:lang w:val="it-IT" w:eastAsia="ko-KR"/>
              </w:rPr>
              <w:t>l</w:t>
            </w:r>
            <w:r w:rsidRPr="009B5C89">
              <w:rPr>
                <w:rFonts w:ascii="Arial" w:eastAsia="Times New Roman" w:hAnsi="Arial" w:cs="Arial"/>
                <w:bCs/>
                <w:sz w:val="24"/>
                <w:szCs w:val="24"/>
                <w:lang w:val="it-IT" w:eastAsia="ko-KR"/>
              </w:rPr>
              <w:t xml:space="preserve"> </w:t>
            </w:r>
            <w:r w:rsidR="00552026">
              <w:rPr>
                <w:rFonts w:ascii="Arial" w:eastAsia="Times New Roman" w:hAnsi="Arial" w:cs="Arial"/>
                <w:bCs/>
                <w:sz w:val="24"/>
                <w:szCs w:val="24"/>
                <w:lang w:val="it-IT" w:eastAsia="ko-KR"/>
              </w:rPr>
              <w:t>Paraguay</w:t>
            </w:r>
            <w:r w:rsidRPr="009B5C89">
              <w:rPr>
                <w:rFonts w:ascii="Arial" w:eastAsia="Times New Roman" w:hAnsi="Arial" w:cs="Arial"/>
                <w:bCs/>
                <w:sz w:val="24"/>
                <w:szCs w:val="24"/>
                <w:lang w:val="it-IT" w:eastAsia="ko-KR"/>
              </w:rPr>
              <w:t xml:space="preserve"> del FCCP</w:t>
            </w:r>
          </w:p>
        </w:tc>
      </w:tr>
      <w:tr w:rsidR="00A66D98" w:rsidRPr="003E1E6E" w14:paraId="67B64D60" w14:textId="77777777" w:rsidTr="0007174A">
        <w:trPr>
          <w:trHeight w:val="210"/>
        </w:trPr>
        <w:tc>
          <w:tcPr>
            <w:tcW w:w="1343" w:type="dxa"/>
          </w:tcPr>
          <w:p w14:paraId="411A1787" w14:textId="7DE1D79B" w:rsidR="00A66D98" w:rsidRPr="002A0C75" w:rsidRDefault="00A66D98"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Pr>
                <w:rFonts w:ascii="Arial" w:eastAsia="Times New Roman" w:hAnsi="Arial" w:cs="Arial"/>
                <w:b/>
                <w:bCs/>
                <w:sz w:val="24"/>
                <w:szCs w:val="24"/>
                <w:lang w:val="pt-BR" w:eastAsia="es-ES"/>
              </w:rPr>
              <w:t>Anexo IX</w:t>
            </w:r>
          </w:p>
        </w:tc>
        <w:tc>
          <w:tcPr>
            <w:tcW w:w="7729" w:type="dxa"/>
          </w:tcPr>
          <w:p w14:paraId="210569BD" w14:textId="65004624" w:rsidR="00A66D98" w:rsidRPr="009B5C89" w:rsidRDefault="00A66D98" w:rsidP="00A66D98">
            <w:pPr>
              <w:spacing w:after="0" w:line="240" w:lineRule="auto"/>
              <w:jc w:val="both"/>
              <w:rPr>
                <w:rFonts w:ascii="Arial" w:eastAsia="Times New Roman" w:hAnsi="Arial" w:cs="Arial"/>
                <w:bCs/>
                <w:sz w:val="24"/>
                <w:szCs w:val="24"/>
                <w:lang w:val="it-IT" w:eastAsia="ko-KR"/>
              </w:rPr>
            </w:pPr>
            <w:r w:rsidRPr="009B5C89">
              <w:rPr>
                <w:rFonts w:ascii="Arial" w:eastAsia="Times New Roman" w:hAnsi="Arial" w:cs="Arial"/>
                <w:sz w:val="24"/>
                <w:szCs w:val="24"/>
                <w:lang w:val="es-ES" w:eastAsia="es-ES"/>
              </w:rPr>
              <w:t>Texto de</w:t>
            </w:r>
            <w:r w:rsidR="00A335B0">
              <w:rPr>
                <w:rFonts w:ascii="Arial" w:eastAsia="Times New Roman" w:hAnsi="Arial" w:cs="Arial"/>
                <w:sz w:val="24"/>
                <w:szCs w:val="24"/>
                <w:lang w:val="es-ES" w:eastAsia="es-ES"/>
              </w:rPr>
              <w:t>l</w:t>
            </w:r>
            <w:r w:rsidRPr="009B5C89">
              <w:rPr>
                <w:rFonts w:ascii="Arial" w:eastAsia="Times New Roman" w:hAnsi="Arial" w:cs="Arial"/>
                <w:sz w:val="24"/>
                <w:szCs w:val="24"/>
                <w:lang w:val="es-ES" w:eastAsia="es-ES"/>
              </w:rPr>
              <w:t xml:space="preserve"> “Comunicado Conjunto de los </w:t>
            </w:r>
            <w:proofErr w:type="gramStart"/>
            <w:r w:rsidRPr="009B5C89">
              <w:rPr>
                <w:rFonts w:ascii="Arial" w:eastAsia="Times New Roman" w:hAnsi="Arial" w:cs="Arial"/>
                <w:sz w:val="24"/>
                <w:szCs w:val="24"/>
                <w:lang w:val="es-ES" w:eastAsia="es-ES"/>
              </w:rPr>
              <w:t>Presidentes</w:t>
            </w:r>
            <w:proofErr w:type="gramEnd"/>
            <w:r w:rsidRPr="009B5C89">
              <w:rPr>
                <w:rFonts w:ascii="Arial" w:eastAsia="Times New Roman" w:hAnsi="Arial" w:cs="Arial"/>
                <w:sz w:val="24"/>
                <w:szCs w:val="24"/>
                <w:lang w:val="es-ES" w:eastAsia="es-ES"/>
              </w:rPr>
              <w:t xml:space="preserve"> de los Estados Partes </w:t>
            </w:r>
            <w:r w:rsidR="007256FE">
              <w:rPr>
                <w:rFonts w:ascii="Arial" w:eastAsia="Times New Roman" w:hAnsi="Arial" w:cs="Arial"/>
                <w:sz w:val="24"/>
                <w:szCs w:val="24"/>
                <w:lang w:val="es-ES" w:eastAsia="es-ES"/>
              </w:rPr>
              <w:t xml:space="preserve">del MERCOSUR </w:t>
            </w:r>
            <w:r w:rsidRPr="009B5C89">
              <w:rPr>
                <w:rFonts w:ascii="Arial" w:eastAsia="Times New Roman" w:hAnsi="Arial" w:cs="Arial"/>
                <w:sz w:val="24"/>
                <w:szCs w:val="24"/>
                <w:lang w:val="es-ES" w:eastAsia="es-ES"/>
              </w:rPr>
              <w:t>y Estados Asociados”</w:t>
            </w:r>
          </w:p>
        </w:tc>
      </w:tr>
      <w:tr w:rsidR="00A66D98" w:rsidRPr="003E1E6E" w14:paraId="17B8C76D" w14:textId="77777777" w:rsidTr="0007174A">
        <w:trPr>
          <w:trHeight w:val="210"/>
        </w:trPr>
        <w:tc>
          <w:tcPr>
            <w:tcW w:w="1343" w:type="dxa"/>
          </w:tcPr>
          <w:p w14:paraId="0600F293" w14:textId="159FE7B6" w:rsidR="00A66D98" w:rsidRDefault="00A66D98"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Pr>
                <w:rFonts w:ascii="Arial" w:eastAsia="Times New Roman" w:hAnsi="Arial" w:cs="Arial"/>
                <w:b/>
                <w:bCs/>
                <w:sz w:val="24"/>
                <w:szCs w:val="24"/>
                <w:lang w:val="pt-BR" w:eastAsia="es-ES"/>
              </w:rPr>
              <w:t>Anexo X</w:t>
            </w:r>
          </w:p>
        </w:tc>
        <w:tc>
          <w:tcPr>
            <w:tcW w:w="7729" w:type="dxa"/>
          </w:tcPr>
          <w:p w14:paraId="6D66B19D" w14:textId="09C4846A" w:rsidR="00A66D98" w:rsidRPr="009B5C89" w:rsidRDefault="00CE224D" w:rsidP="00A66D98">
            <w:pPr>
              <w:spacing w:after="0" w:line="240" w:lineRule="auto"/>
              <w:jc w:val="both"/>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 xml:space="preserve">Texto de las </w:t>
            </w:r>
            <w:r w:rsidR="00A66D98" w:rsidRPr="009B5C89">
              <w:rPr>
                <w:rFonts w:ascii="Arial" w:eastAsia="Times New Roman" w:hAnsi="Arial" w:cs="Arial"/>
                <w:sz w:val="24"/>
                <w:szCs w:val="24"/>
                <w:lang w:val="es-ES" w:eastAsia="es-ES"/>
              </w:rPr>
              <w:t>Declaraciones</w:t>
            </w:r>
            <w:r w:rsidRPr="009B5C89">
              <w:rPr>
                <w:rFonts w:ascii="Arial" w:eastAsia="Times New Roman" w:hAnsi="Arial" w:cs="Arial"/>
                <w:sz w:val="24"/>
                <w:szCs w:val="24"/>
                <w:lang w:val="es-ES" w:eastAsia="es-ES"/>
              </w:rPr>
              <w:t xml:space="preserve"> aprobadas</w:t>
            </w:r>
          </w:p>
        </w:tc>
      </w:tr>
      <w:tr w:rsidR="00C411F7" w:rsidRPr="003E1E6E" w14:paraId="79468626" w14:textId="77777777" w:rsidTr="0007174A">
        <w:trPr>
          <w:trHeight w:val="210"/>
        </w:trPr>
        <w:tc>
          <w:tcPr>
            <w:tcW w:w="1343" w:type="dxa"/>
          </w:tcPr>
          <w:p w14:paraId="04D45BFD" w14:textId="4D19FBA8" w:rsidR="00C411F7" w:rsidRDefault="00C411F7"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Pr>
                <w:rFonts w:ascii="Arial" w:eastAsia="Times New Roman" w:hAnsi="Arial" w:cs="Arial"/>
                <w:b/>
                <w:bCs/>
                <w:sz w:val="24"/>
                <w:szCs w:val="24"/>
                <w:lang w:val="pt-BR" w:eastAsia="es-ES"/>
              </w:rPr>
              <w:t xml:space="preserve">Anexo </w:t>
            </w:r>
            <w:r w:rsidR="00884823">
              <w:rPr>
                <w:rFonts w:ascii="Arial" w:eastAsia="Times New Roman" w:hAnsi="Arial" w:cs="Arial"/>
                <w:b/>
                <w:bCs/>
                <w:sz w:val="24"/>
                <w:szCs w:val="24"/>
                <w:lang w:val="pt-BR" w:eastAsia="es-ES"/>
              </w:rPr>
              <w:t>XI</w:t>
            </w:r>
          </w:p>
        </w:tc>
        <w:tc>
          <w:tcPr>
            <w:tcW w:w="7729" w:type="dxa"/>
          </w:tcPr>
          <w:p w14:paraId="61D9BD78" w14:textId="796B6AFB" w:rsidR="00C411F7" w:rsidRPr="009B5C89" w:rsidRDefault="00C411F7" w:rsidP="00A66D98">
            <w:pPr>
              <w:spacing w:after="0" w:line="240" w:lineRule="auto"/>
              <w:jc w:val="both"/>
              <w:rPr>
                <w:rFonts w:ascii="Arial" w:eastAsia="Times New Roman" w:hAnsi="Arial" w:cs="Arial"/>
                <w:sz w:val="24"/>
                <w:szCs w:val="24"/>
                <w:lang w:val="es-ES" w:eastAsia="es-ES"/>
              </w:rPr>
            </w:pPr>
            <w:r w:rsidRPr="009B5C89">
              <w:rPr>
                <w:rFonts w:ascii="Arial" w:eastAsia="Times New Roman" w:hAnsi="Arial" w:cs="Arial"/>
                <w:b/>
                <w:sz w:val="24"/>
                <w:szCs w:val="24"/>
                <w:lang w:val="es-ES" w:eastAsia="es-ES"/>
              </w:rPr>
              <w:t>RESERVADO</w:t>
            </w:r>
            <w:r w:rsidRPr="009B5C89">
              <w:rPr>
                <w:rFonts w:ascii="Arial" w:eastAsia="Times New Roman" w:hAnsi="Arial" w:cs="Arial"/>
                <w:bCs/>
                <w:sz w:val="24"/>
                <w:szCs w:val="24"/>
                <w:lang w:val="es-ES" w:eastAsia="es-ES"/>
              </w:rPr>
              <w:t xml:space="preserve"> - Versión revisada del proyecto de Decisión “Patrimonio Cultural del MERCOSUR”</w:t>
            </w:r>
          </w:p>
        </w:tc>
      </w:tr>
    </w:tbl>
    <w:p w14:paraId="4DD024DA" w14:textId="77777777" w:rsidR="0050221C" w:rsidRDefault="0050221C" w:rsidP="00170791">
      <w:pPr>
        <w:spacing w:after="0" w:line="240" w:lineRule="auto"/>
        <w:rPr>
          <w:rFonts w:ascii="Arial" w:eastAsia="Times New Roman" w:hAnsi="Arial" w:cs="Arial"/>
          <w:color w:val="FF0000"/>
          <w:sz w:val="24"/>
          <w:szCs w:val="24"/>
          <w:lang w:val="it-IT" w:eastAsia="es-ES"/>
        </w:rPr>
      </w:pPr>
    </w:p>
    <w:p w14:paraId="7227F0EA" w14:textId="77777777" w:rsidR="0050221C" w:rsidRPr="009B5C89" w:rsidRDefault="0050221C" w:rsidP="00170791">
      <w:pPr>
        <w:spacing w:after="0" w:line="240" w:lineRule="auto"/>
        <w:rPr>
          <w:rFonts w:ascii="Arial" w:eastAsia="Times New Roman" w:hAnsi="Arial" w:cs="Arial"/>
          <w:sz w:val="24"/>
          <w:szCs w:val="24"/>
          <w:lang w:val="it-IT" w:eastAsia="es-ES"/>
        </w:rPr>
      </w:pPr>
    </w:p>
    <w:tbl>
      <w:tblPr>
        <w:tblW w:w="8726" w:type="dxa"/>
        <w:tblLook w:val="04A0" w:firstRow="1" w:lastRow="0" w:firstColumn="1" w:lastColumn="0" w:noHBand="0" w:noVBand="1"/>
      </w:tblPr>
      <w:tblGrid>
        <w:gridCol w:w="4362"/>
        <w:gridCol w:w="4364"/>
      </w:tblGrid>
      <w:tr w:rsidR="00170791" w:rsidRPr="003E1E6E" w14:paraId="6622AC7B" w14:textId="77777777" w:rsidTr="00BB376F">
        <w:trPr>
          <w:trHeight w:val="1391"/>
        </w:trPr>
        <w:tc>
          <w:tcPr>
            <w:tcW w:w="4362" w:type="dxa"/>
            <w:shd w:val="clear" w:color="auto" w:fill="auto"/>
          </w:tcPr>
          <w:p w14:paraId="3E437267" w14:textId="77777777" w:rsidR="00170791" w:rsidRPr="009B5C89" w:rsidRDefault="00170791" w:rsidP="001F5B22">
            <w:pPr>
              <w:spacing w:after="0" w:line="240" w:lineRule="auto"/>
              <w:jc w:val="center"/>
              <w:rPr>
                <w:rFonts w:ascii="Arial" w:eastAsia="Calibri" w:hAnsi="Arial" w:cs="Arial"/>
                <w:sz w:val="24"/>
                <w:szCs w:val="24"/>
                <w:lang w:val="it-IT" w:eastAsia="es-ES"/>
              </w:rPr>
            </w:pPr>
          </w:p>
          <w:p w14:paraId="3C88B6DB"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63DBB670" w14:textId="5F7DD54E"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Argentina</w:t>
            </w:r>
          </w:p>
          <w:p w14:paraId="7EF2E071" w14:textId="1A85AF0D" w:rsidR="00170791" w:rsidRPr="009B5C89" w:rsidRDefault="00B369E8"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SANTIAGO CAFIERO</w:t>
            </w:r>
          </w:p>
          <w:p w14:paraId="4699559F" w14:textId="77777777" w:rsidR="00170791" w:rsidRPr="009B5C89" w:rsidRDefault="00170791" w:rsidP="001F5B22">
            <w:pPr>
              <w:spacing w:after="0" w:line="240" w:lineRule="auto"/>
              <w:rPr>
                <w:rFonts w:ascii="Arial" w:eastAsia="Calibri" w:hAnsi="Arial" w:cs="Arial"/>
                <w:sz w:val="24"/>
                <w:szCs w:val="24"/>
                <w:lang w:val="es-ES" w:eastAsia="es-ES"/>
              </w:rPr>
            </w:pPr>
          </w:p>
          <w:p w14:paraId="0376974C" w14:textId="77777777" w:rsidR="00170791" w:rsidRPr="009B5C89" w:rsidRDefault="00170791" w:rsidP="001F5B22">
            <w:pPr>
              <w:spacing w:after="0" w:line="240" w:lineRule="auto"/>
              <w:rPr>
                <w:rFonts w:ascii="Arial" w:eastAsia="Calibri" w:hAnsi="Arial" w:cs="Arial"/>
                <w:sz w:val="24"/>
                <w:szCs w:val="24"/>
                <w:lang w:val="es-ES" w:eastAsia="es-ES"/>
              </w:rPr>
            </w:pPr>
          </w:p>
        </w:tc>
        <w:tc>
          <w:tcPr>
            <w:tcW w:w="4363" w:type="dxa"/>
            <w:shd w:val="clear" w:color="auto" w:fill="auto"/>
          </w:tcPr>
          <w:p w14:paraId="7796EC9D" w14:textId="77777777" w:rsidR="00170791" w:rsidRPr="009B5C89" w:rsidRDefault="00170791" w:rsidP="001F5B22">
            <w:pPr>
              <w:spacing w:after="0" w:line="240" w:lineRule="auto"/>
              <w:jc w:val="center"/>
              <w:rPr>
                <w:rFonts w:ascii="Arial" w:eastAsia="Calibri" w:hAnsi="Arial" w:cs="Arial"/>
                <w:sz w:val="24"/>
                <w:szCs w:val="24"/>
                <w:lang w:val="es-ES" w:eastAsia="es-ES"/>
              </w:rPr>
            </w:pPr>
          </w:p>
          <w:p w14:paraId="7400311A"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4668AC34" w14:textId="64C01569" w:rsidR="00170791" w:rsidRPr="009B5C89" w:rsidRDefault="00170791"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b/>
                <w:sz w:val="24"/>
                <w:szCs w:val="24"/>
                <w:lang w:val="es-ES" w:eastAsia="es-ES"/>
              </w:rPr>
              <w:t>Por la</w:t>
            </w:r>
            <w:r w:rsidRPr="009B5C89">
              <w:rPr>
                <w:rFonts w:ascii="Arial" w:eastAsia="Times New Roman" w:hAnsi="Arial" w:cs="Arial"/>
                <w:sz w:val="24"/>
                <w:szCs w:val="24"/>
                <w:lang w:val="es-ES" w:eastAsia="es-ES"/>
              </w:rPr>
              <w:t xml:space="preserve">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Brasil</w:t>
            </w:r>
          </w:p>
          <w:p w14:paraId="38A3272D" w14:textId="393CBCB4" w:rsidR="00170791" w:rsidRPr="009B5C89" w:rsidRDefault="002E350F" w:rsidP="001F5B22">
            <w:pPr>
              <w:spacing w:after="0" w:line="240" w:lineRule="auto"/>
              <w:jc w:val="center"/>
              <w:rPr>
                <w:rFonts w:ascii="Arial" w:eastAsia="Calibri" w:hAnsi="Arial" w:cs="Arial"/>
                <w:sz w:val="24"/>
                <w:szCs w:val="24"/>
                <w:lang w:val="es-ES" w:eastAsia="es-ES"/>
              </w:rPr>
            </w:pPr>
            <w:r w:rsidRPr="009B5C89">
              <w:rPr>
                <w:rFonts w:ascii="Arial" w:eastAsia="Calibri" w:hAnsi="Arial" w:cs="Arial"/>
                <w:sz w:val="24"/>
                <w:szCs w:val="24"/>
                <w:lang w:val="es-ES" w:eastAsia="es-ES"/>
              </w:rPr>
              <w:t>CARLOS ALBERTO FRANÇA</w:t>
            </w:r>
          </w:p>
        </w:tc>
      </w:tr>
      <w:tr w:rsidR="00170791" w:rsidRPr="003E1E6E" w14:paraId="17EB9A29" w14:textId="77777777" w:rsidTr="00BB376F">
        <w:trPr>
          <w:trHeight w:val="1391"/>
        </w:trPr>
        <w:tc>
          <w:tcPr>
            <w:tcW w:w="4362" w:type="dxa"/>
            <w:shd w:val="clear" w:color="auto" w:fill="auto"/>
          </w:tcPr>
          <w:p w14:paraId="6422A492" w14:textId="77777777" w:rsidR="00170791" w:rsidRPr="009B5C89" w:rsidRDefault="00170791" w:rsidP="001F5B22">
            <w:pPr>
              <w:spacing w:after="0" w:line="240" w:lineRule="auto"/>
              <w:rPr>
                <w:rFonts w:ascii="Arial" w:eastAsia="Calibri" w:hAnsi="Arial" w:cs="Arial"/>
                <w:sz w:val="24"/>
                <w:szCs w:val="24"/>
                <w:lang w:val="es-ES" w:eastAsia="es-ES"/>
              </w:rPr>
            </w:pPr>
          </w:p>
          <w:p w14:paraId="3CB2E8B1"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36959E1A" w14:textId="4C2603A0"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Paraguay</w:t>
            </w:r>
          </w:p>
          <w:p w14:paraId="24DF1015" w14:textId="6AA51FEB" w:rsidR="00170791" w:rsidRPr="009B5C89" w:rsidRDefault="002A0C75"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JULIO ARRIOLA</w:t>
            </w:r>
          </w:p>
          <w:p w14:paraId="1C78B7CB" w14:textId="77777777" w:rsidR="00170791" w:rsidRPr="009B5C89" w:rsidRDefault="00170791" w:rsidP="001F5B22">
            <w:pPr>
              <w:spacing w:after="0" w:line="240" w:lineRule="auto"/>
              <w:jc w:val="center"/>
              <w:rPr>
                <w:rFonts w:ascii="Arial" w:eastAsia="Calibri" w:hAnsi="Arial" w:cs="Arial"/>
                <w:sz w:val="24"/>
                <w:szCs w:val="24"/>
                <w:lang w:val="es-ES" w:eastAsia="es-ES"/>
              </w:rPr>
            </w:pPr>
          </w:p>
        </w:tc>
        <w:tc>
          <w:tcPr>
            <w:tcW w:w="4363" w:type="dxa"/>
            <w:shd w:val="clear" w:color="auto" w:fill="auto"/>
          </w:tcPr>
          <w:p w14:paraId="5E2FA922" w14:textId="2010558D" w:rsidR="00170791" w:rsidRPr="009B5C89" w:rsidRDefault="00170791" w:rsidP="001F5B22">
            <w:pPr>
              <w:spacing w:after="0" w:line="240" w:lineRule="auto"/>
              <w:rPr>
                <w:rFonts w:ascii="Arial" w:eastAsia="Calibri" w:hAnsi="Arial" w:cs="Arial"/>
                <w:sz w:val="24"/>
                <w:szCs w:val="24"/>
                <w:lang w:val="es-ES" w:eastAsia="es-ES"/>
              </w:rPr>
            </w:pPr>
          </w:p>
          <w:p w14:paraId="657854A4" w14:textId="77777777" w:rsidR="00170791" w:rsidRPr="009B5C89" w:rsidRDefault="00170791" w:rsidP="001F5B22">
            <w:pPr>
              <w:spacing w:after="0" w:line="240" w:lineRule="auto"/>
              <w:ind w:left="356" w:hanging="356"/>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545408DE" w14:textId="08947925"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Uruguay</w:t>
            </w:r>
          </w:p>
          <w:p w14:paraId="36E51F11"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Calibri" w:hAnsi="Arial" w:cs="Arial"/>
                <w:sz w:val="24"/>
                <w:szCs w:val="24"/>
                <w:lang w:val="es-ES" w:eastAsia="es-ES"/>
              </w:rPr>
              <w:t>FRANCISCO BUSTILLO</w:t>
            </w:r>
          </w:p>
          <w:p w14:paraId="0EE590AB" w14:textId="77777777" w:rsidR="00170791" w:rsidRPr="009B5C89" w:rsidRDefault="00170791" w:rsidP="001F5B22">
            <w:pPr>
              <w:spacing w:after="0" w:line="240" w:lineRule="auto"/>
              <w:rPr>
                <w:rFonts w:ascii="Arial" w:eastAsia="Calibri" w:hAnsi="Arial" w:cs="Arial"/>
                <w:sz w:val="24"/>
                <w:szCs w:val="24"/>
                <w:lang w:val="es-ES" w:eastAsia="es-ES"/>
              </w:rPr>
            </w:pPr>
          </w:p>
        </w:tc>
      </w:tr>
      <w:tr w:rsidR="00170791" w:rsidRPr="003E1E6E" w14:paraId="4D08BEBA" w14:textId="77777777" w:rsidTr="00BB376F">
        <w:trPr>
          <w:trHeight w:val="1391"/>
        </w:trPr>
        <w:tc>
          <w:tcPr>
            <w:tcW w:w="8726" w:type="dxa"/>
            <w:gridSpan w:val="2"/>
            <w:shd w:val="clear" w:color="auto" w:fill="auto"/>
          </w:tcPr>
          <w:p w14:paraId="4485C68D" w14:textId="755AF34C" w:rsidR="00170791" w:rsidRDefault="00170791" w:rsidP="001F5B22">
            <w:pPr>
              <w:spacing w:after="0" w:line="240" w:lineRule="auto"/>
              <w:rPr>
                <w:rFonts w:ascii="Arial" w:eastAsia="Calibri" w:hAnsi="Arial" w:cs="Arial"/>
                <w:sz w:val="24"/>
                <w:szCs w:val="24"/>
                <w:lang w:val="es-ES" w:eastAsia="es-ES"/>
              </w:rPr>
            </w:pPr>
          </w:p>
          <w:p w14:paraId="3D3496A8" w14:textId="77777777" w:rsidR="00AF0138" w:rsidRPr="009B5C89" w:rsidRDefault="00AF0138" w:rsidP="001F5B22">
            <w:pPr>
              <w:spacing w:after="0" w:line="240" w:lineRule="auto"/>
              <w:rPr>
                <w:rFonts w:ascii="Arial" w:eastAsia="Calibri" w:hAnsi="Arial" w:cs="Arial"/>
                <w:sz w:val="24"/>
                <w:szCs w:val="24"/>
                <w:lang w:val="es-ES" w:eastAsia="es-ES"/>
              </w:rPr>
            </w:pPr>
          </w:p>
          <w:p w14:paraId="49227C0A"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4AFD6D1D" w14:textId="461219DF"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Bolivia</w:t>
            </w:r>
          </w:p>
          <w:p w14:paraId="774FD76F"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 xml:space="preserve">ROGELIO MAYTA </w:t>
            </w:r>
            <w:proofErr w:type="spellStart"/>
            <w:r w:rsidRPr="009B5C89">
              <w:rPr>
                <w:rFonts w:ascii="Arial" w:eastAsia="Times New Roman" w:hAnsi="Arial" w:cs="Arial"/>
                <w:sz w:val="24"/>
                <w:szCs w:val="24"/>
                <w:lang w:val="es-ES" w:eastAsia="es-ES"/>
              </w:rPr>
              <w:t>MAYTA</w:t>
            </w:r>
            <w:proofErr w:type="spellEnd"/>
          </w:p>
        </w:tc>
      </w:tr>
    </w:tbl>
    <w:p w14:paraId="0EBECEF1" w14:textId="77777777" w:rsidR="000E5DD8" w:rsidRPr="00E8151C" w:rsidRDefault="000E5DD8" w:rsidP="008D710F">
      <w:pPr>
        <w:tabs>
          <w:tab w:val="left" w:pos="3179"/>
        </w:tabs>
        <w:rPr>
          <w:rFonts w:ascii="Arial" w:hAnsi="Arial" w:cs="Arial"/>
          <w:sz w:val="24"/>
          <w:szCs w:val="24"/>
          <w:lang w:val="es-ES"/>
        </w:rPr>
      </w:pPr>
    </w:p>
    <w:sectPr w:rsidR="000E5DD8" w:rsidRPr="00E8151C"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13C9" w14:textId="77777777" w:rsidR="00D23262" w:rsidRDefault="00D23262" w:rsidP="00BA6337">
      <w:pPr>
        <w:spacing w:after="0" w:line="240" w:lineRule="auto"/>
      </w:pPr>
      <w:r>
        <w:separator/>
      </w:r>
    </w:p>
  </w:endnote>
  <w:endnote w:type="continuationSeparator" w:id="0">
    <w:p w14:paraId="6E977152" w14:textId="77777777" w:rsidR="00D23262" w:rsidRDefault="00D23262"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C586" w14:textId="77777777" w:rsidR="000E5DD8" w:rsidRPr="00BA6337" w:rsidRDefault="000E5DD8" w:rsidP="000E5DD8">
    <w:pPr>
      <w:pStyle w:val="Piedepgina"/>
      <w:jc w:val="center"/>
      <w:rPr>
        <w:rFonts w:ascii="Arial" w:hAnsi="Arial" w:cs="Arial"/>
        <w:b/>
        <w:i/>
        <w:sz w:val="16"/>
        <w:lang w:val="es-ES"/>
      </w:rPr>
    </w:pPr>
    <w:bookmarkStart w:id="5"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5"/>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4095B" w14:textId="77777777" w:rsidR="00D23262" w:rsidRDefault="00D23262" w:rsidP="00BA6337">
      <w:pPr>
        <w:spacing w:after="0" w:line="240" w:lineRule="auto"/>
      </w:pPr>
      <w:bookmarkStart w:id="0" w:name="_Hlk54184726"/>
      <w:bookmarkEnd w:id="0"/>
      <w:r>
        <w:separator/>
      </w:r>
    </w:p>
  </w:footnote>
  <w:footnote w:type="continuationSeparator" w:id="0">
    <w:p w14:paraId="37A5BA16" w14:textId="77777777" w:rsidR="00D23262" w:rsidRDefault="00D23262"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3"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30C959C5"/>
    <w:multiLevelType w:val="hybridMultilevel"/>
    <w:tmpl w:val="29B8BEC0"/>
    <w:lvl w:ilvl="0" w:tplc="624EBFE2">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7"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8"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4827798">
    <w:abstractNumId w:val="8"/>
  </w:num>
  <w:num w:numId="2" w16cid:durableId="348676435">
    <w:abstractNumId w:val="7"/>
  </w:num>
  <w:num w:numId="3" w16cid:durableId="1181236678">
    <w:abstractNumId w:val="6"/>
  </w:num>
  <w:num w:numId="4" w16cid:durableId="987831452">
    <w:abstractNumId w:val="3"/>
  </w:num>
  <w:num w:numId="5" w16cid:durableId="1713843620">
    <w:abstractNumId w:val="1"/>
  </w:num>
  <w:num w:numId="6" w16cid:durableId="1105345941">
    <w:abstractNumId w:val="6"/>
  </w:num>
  <w:num w:numId="7" w16cid:durableId="1593509860">
    <w:abstractNumId w:val="7"/>
  </w:num>
  <w:num w:numId="8" w16cid:durableId="775178862">
    <w:abstractNumId w:val="10"/>
  </w:num>
  <w:num w:numId="9" w16cid:durableId="71827560">
    <w:abstractNumId w:val="9"/>
  </w:num>
  <w:num w:numId="10" w16cid:durableId="749084082">
    <w:abstractNumId w:val="0"/>
  </w:num>
  <w:num w:numId="11" w16cid:durableId="1071269832">
    <w:abstractNumId w:val="4"/>
  </w:num>
  <w:num w:numId="12" w16cid:durableId="1966084841">
    <w:abstractNumId w:val="2"/>
  </w:num>
  <w:num w:numId="13" w16cid:durableId="10521953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27D0B"/>
    <w:rsid w:val="00031A51"/>
    <w:rsid w:val="00032F63"/>
    <w:rsid w:val="000355A3"/>
    <w:rsid w:val="000373F2"/>
    <w:rsid w:val="00041A82"/>
    <w:rsid w:val="00044547"/>
    <w:rsid w:val="00044F4E"/>
    <w:rsid w:val="0005264B"/>
    <w:rsid w:val="00053D66"/>
    <w:rsid w:val="0007174A"/>
    <w:rsid w:val="00073F9C"/>
    <w:rsid w:val="000A411A"/>
    <w:rsid w:val="000A6D04"/>
    <w:rsid w:val="000A775B"/>
    <w:rsid w:val="000B1AF4"/>
    <w:rsid w:val="000B71A7"/>
    <w:rsid w:val="000D1D14"/>
    <w:rsid w:val="000D23BE"/>
    <w:rsid w:val="000D5ECF"/>
    <w:rsid w:val="000D6850"/>
    <w:rsid w:val="000D74F6"/>
    <w:rsid w:val="000E5DD8"/>
    <w:rsid w:val="000E67D2"/>
    <w:rsid w:val="000F5273"/>
    <w:rsid w:val="001202C5"/>
    <w:rsid w:val="001230A5"/>
    <w:rsid w:val="00123821"/>
    <w:rsid w:val="001341D0"/>
    <w:rsid w:val="00135B90"/>
    <w:rsid w:val="0015573E"/>
    <w:rsid w:val="00160B20"/>
    <w:rsid w:val="00162798"/>
    <w:rsid w:val="0016693A"/>
    <w:rsid w:val="00170791"/>
    <w:rsid w:val="00171F40"/>
    <w:rsid w:val="00176ED6"/>
    <w:rsid w:val="001859D9"/>
    <w:rsid w:val="001A1503"/>
    <w:rsid w:val="001A76FE"/>
    <w:rsid w:val="001D5836"/>
    <w:rsid w:val="001E32B3"/>
    <w:rsid w:val="001E3E36"/>
    <w:rsid w:val="001E6D78"/>
    <w:rsid w:val="001F3B18"/>
    <w:rsid w:val="002166B9"/>
    <w:rsid w:val="0021742E"/>
    <w:rsid w:val="00220E09"/>
    <w:rsid w:val="00221545"/>
    <w:rsid w:val="002471C1"/>
    <w:rsid w:val="00261B26"/>
    <w:rsid w:val="00263425"/>
    <w:rsid w:val="00270AB3"/>
    <w:rsid w:val="00277510"/>
    <w:rsid w:val="002844A6"/>
    <w:rsid w:val="00287ABF"/>
    <w:rsid w:val="002A0C75"/>
    <w:rsid w:val="002A68CA"/>
    <w:rsid w:val="002B47DA"/>
    <w:rsid w:val="002B713E"/>
    <w:rsid w:val="002E1D5C"/>
    <w:rsid w:val="002E350F"/>
    <w:rsid w:val="002E67DF"/>
    <w:rsid w:val="002F0DFF"/>
    <w:rsid w:val="003052CD"/>
    <w:rsid w:val="00322D10"/>
    <w:rsid w:val="003445AA"/>
    <w:rsid w:val="00365CEB"/>
    <w:rsid w:val="003723E8"/>
    <w:rsid w:val="00374DBD"/>
    <w:rsid w:val="00390DC0"/>
    <w:rsid w:val="00391988"/>
    <w:rsid w:val="003A47B0"/>
    <w:rsid w:val="003A65B0"/>
    <w:rsid w:val="003B7141"/>
    <w:rsid w:val="003E1E6E"/>
    <w:rsid w:val="003F6552"/>
    <w:rsid w:val="003F69D7"/>
    <w:rsid w:val="0040652E"/>
    <w:rsid w:val="00437BC5"/>
    <w:rsid w:val="00437E69"/>
    <w:rsid w:val="00443EC6"/>
    <w:rsid w:val="004464FB"/>
    <w:rsid w:val="00446A87"/>
    <w:rsid w:val="004511F8"/>
    <w:rsid w:val="00480094"/>
    <w:rsid w:val="00480569"/>
    <w:rsid w:val="004C27B0"/>
    <w:rsid w:val="004D27D4"/>
    <w:rsid w:val="004D3CD7"/>
    <w:rsid w:val="0050221C"/>
    <w:rsid w:val="005157EE"/>
    <w:rsid w:val="0052095D"/>
    <w:rsid w:val="005209E8"/>
    <w:rsid w:val="00521B4D"/>
    <w:rsid w:val="0052425D"/>
    <w:rsid w:val="00524C4A"/>
    <w:rsid w:val="005252A7"/>
    <w:rsid w:val="00533441"/>
    <w:rsid w:val="0054393C"/>
    <w:rsid w:val="0054480C"/>
    <w:rsid w:val="00550860"/>
    <w:rsid w:val="00552026"/>
    <w:rsid w:val="00553F17"/>
    <w:rsid w:val="005564E6"/>
    <w:rsid w:val="00560F4E"/>
    <w:rsid w:val="00563160"/>
    <w:rsid w:val="0056374F"/>
    <w:rsid w:val="00563B15"/>
    <w:rsid w:val="00574A13"/>
    <w:rsid w:val="00596917"/>
    <w:rsid w:val="005A0748"/>
    <w:rsid w:val="005A57CD"/>
    <w:rsid w:val="005B75A0"/>
    <w:rsid w:val="005C7928"/>
    <w:rsid w:val="005D01E3"/>
    <w:rsid w:val="005D774F"/>
    <w:rsid w:val="005E03F1"/>
    <w:rsid w:val="00602347"/>
    <w:rsid w:val="00616DC2"/>
    <w:rsid w:val="006225DF"/>
    <w:rsid w:val="00637A17"/>
    <w:rsid w:val="00645D3E"/>
    <w:rsid w:val="00651286"/>
    <w:rsid w:val="006558B1"/>
    <w:rsid w:val="00661649"/>
    <w:rsid w:val="0066513D"/>
    <w:rsid w:val="00686A77"/>
    <w:rsid w:val="00695395"/>
    <w:rsid w:val="006A115A"/>
    <w:rsid w:val="006C110D"/>
    <w:rsid w:val="006C3D78"/>
    <w:rsid w:val="006C4530"/>
    <w:rsid w:val="006C4C44"/>
    <w:rsid w:val="006C773A"/>
    <w:rsid w:val="006D1B2C"/>
    <w:rsid w:val="006D74A2"/>
    <w:rsid w:val="006D7724"/>
    <w:rsid w:val="006E5C4B"/>
    <w:rsid w:val="006F5CF1"/>
    <w:rsid w:val="007012C1"/>
    <w:rsid w:val="00701C87"/>
    <w:rsid w:val="00710E20"/>
    <w:rsid w:val="007256FE"/>
    <w:rsid w:val="0073109C"/>
    <w:rsid w:val="0073261C"/>
    <w:rsid w:val="00744948"/>
    <w:rsid w:val="00747AE6"/>
    <w:rsid w:val="00766FAE"/>
    <w:rsid w:val="00771D05"/>
    <w:rsid w:val="007736C1"/>
    <w:rsid w:val="007872F4"/>
    <w:rsid w:val="00790D26"/>
    <w:rsid w:val="007944B7"/>
    <w:rsid w:val="00795129"/>
    <w:rsid w:val="007A105E"/>
    <w:rsid w:val="007A342C"/>
    <w:rsid w:val="007A7107"/>
    <w:rsid w:val="007B158F"/>
    <w:rsid w:val="007B2476"/>
    <w:rsid w:val="007B4BFB"/>
    <w:rsid w:val="007B7687"/>
    <w:rsid w:val="007D12D3"/>
    <w:rsid w:val="007E6123"/>
    <w:rsid w:val="007F5B45"/>
    <w:rsid w:val="008053F5"/>
    <w:rsid w:val="008118F8"/>
    <w:rsid w:val="00821B9C"/>
    <w:rsid w:val="00826330"/>
    <w:rsid w:val="008339B8"/>
    <w:rsid w:val="00840B5C"/>
    <w:rsid w:val="00842218"/>
    <w:rsid w:val="00857827"/>
    <w:rsid w:val="00862C55"/>
    <w:rsid w:val="00876E4D"/>
    <w:rsid w:val="008810C1"/>
    <w:rsid w:val="008836A2"/>
    <w:rsid w:val="00884823"/>
    <w:rsid w:val="00886524"/>
    <w:rsid w:val="00890C44"/>
    <w:rsid w:val="00892B39"/>
    <w:rsid w:val="0089405E"/>
    <w:rsid w:val="00897067"/>
    <w:rsid w:val="00897C4B"/>
    <w:rsid w:val="008A010E"/>
    <w:rsid w:val="008C205F"/>
    <w:rsid w:val="008C78B8"/>
    <w:rsid w:val="008D3EA0"/>
    <w:rsid w:val="008D710F"/>
    <w:rsid w:val="008E1D1E"/>
    <w:rsid w:val="008E5ACF"/>
    <w:rsid w:val="008E766E"/>
    <w:rsid w:val="008F5E70"/>
    <w:rsid w:val="008F71BF"/>
    <w:rsid w:val="008F72E8"/>
    <w:rsid w:val="0090179A"/>
    <w:rsid w:val="0090451E"/>
    <w:rsid w:val="00906114"/>
    <w:rsid w:val="00921E6A"/>
    <w:rsid w:val="00925643"/>
    <w:rsid w:val="00925FD7"/>
    <w:rsid w:val="00935E70"/>
    <w:rsid w:val="009369F1"/>
    <w:rsid w:val="00936EED"/>
    <w:rsid w:val="00951430"/>
    <w:rsid w:val="0095796B"/>
    <w:rsid w:val="009664BA"/>
    <w:rsid w:val="00967AE8"/>
    <w:rsid w:val="00967B05"/>
    <w:rsid w:val="009772F5"/>
    <w:rsid w:val="009876F9"/>
    <w:rsid w:val="00995295"/>
    <w:rsid w:val="00997E74"/>
    <w:rsid w:val="009A262C"/>
    <w:rsid w:val="009A386B"/>
    <w:rsid w:val="009A4F2A"/>
    <w:rsid w:val="009B5C89"/>
    <w:rsid w:val="009C34D1"/>
    <w:rsid w:val="009F3805"/>
    <w:rsid w:val="00A05EA1"/>
    <w:rsid w:val="00A06BD0"/>
    <w:rsid w:val="00A13F85"/>
    <w:rsid w:val="00A26A72"/>
    <w:rsid w:val="00A335B0"/>
    <w:rsid w:val="00A46339"/>
    <w:rsid w:val="00A51487"/>
    <w:rsid w:val="00A615D8"/>
    <w:rsid w:val="00A66D98"/>
    <w:rsid w:val="00A90641"/>
    <w:rsid w:val="00A915F6"/>
    <w:rsid w:val="00A91ACE"/>
    <w:rsid w:val="00A92375"/>
    <w:rsid w:val="00A92C03"/>
    <w:rsid w:val="00A9395E"/>
    <w:rsid w:val="00AD03C0"/>
    <w:rsid w:val="00AE3EBC"/>
    <w:rsid w:val="00AE4EC2"/>
    <w:rsid w:val="00AF0138"/>
    <w:rsid w:val="00B04EFF"/>
    <w:rsid w:val="00B13D5D"/>
    <w:rsid w:val="00B15283"/>
    <w:rsid w:val="00B2195C"/>
    <w:rsid w:val="00B27DBE"/>
    <w:rsid w:val="00B34387"/>
    <w:rsid w:val="00B3640E"/>
    <w:rsid w:val="00B369E8"/>
    <w:rsid w:val="00B52706"/>
    <w:rsid w:val="00B65600"/>
    <w:rsid w:val="00B66080"/>
    <w:rsid w:val="00B66CEA"/>
    <w:rsid w:val="00B7519C"/>
    <w:rsid w:val="00B77248"/>
    <w:rsid w:val="00B81A56"/>
    <w:rsid w:val="00B84B6F"/>
    <w:rsid w:val="00B97635"/>
    <w:rsid w:val="00BA5CB8"/>
    <w:rsid w:val="00BA6337"/>
    <w:rsid w:val="00BB376F"/>
    <w:rsid w:val="00BC0F72"/>
    <w:rsid w:val="00BC5EDB"/>
    <w:rsid w:val="00BD1FD1"/>
    <w:rsid w:val="00BE18A9"/>
    <w:rsid w:val="00BF6B07"/>
    <w:rsid w:val="00C15DEF"/>
    <w:rsid w:val="00C214EB"/>
    <w:rsid w:val="00C222FC"/>
    <w:rsid w:val="00C372FC"/>
    <w:rsid w:val="00C411F7"/>
    <w:rsid w:val="00C63021"/>
    <w:rsid w:val="00C71D42"/>
    <w:rsid w:val="00C77087"/>
    <w:rsid w:val="00C94A50"/>
    <w:rsid w:val="00CA439F"/>
    <w:rsid w:val="00CA4415"/>
    <w:rsid w:val="00CA59F9"/>
    <w:rsid w:val="00CB5E2D"/>
    <w:rsid w:val="00CE224D"/>
    <w:rsid w:val="00CE39EF"/>
    <w:rsid w:val="00D01439"/>
    <w:rsid w:val="00D10968"/>
    <w:rsid w:val="00D13D3C"/>
    <w:rsid w:val="00D17F91"/>
    <w:rsid w:val="00D23262"/>
    <w:rsid w:val="00D23959"/>
    <w:rsid w:val="00D2437F"/>
    <w:rsid w:val="00D35342"/>
    <w:rsid w:val="00D4158C"/>
    <w:rsid w:val="00D56FA4"/>
    <w:rsid w:val="00D60B03"/>
    <w:rsid w:val="00D6187F"/>
    <w:rsid w:val="00D75E6D"/>
    <w:rsid w:val="00D87A03"/>
    <w:rsid w:val="00D94E93"/>
    <w:rsid w:val="00DA1F80"/>
    <w:rsid w:val="00DB142A"/>
    <w:rsid w:val="00DB1C19"/>
    <w:rsid w:val="00DB44D0"/>
    <w:rsid w:val="00DB7DEC"/>
    <w:rsid w:val="00DC160D"/>
    <w:rsid w:val="00DC23F9"/>
    <w:rsid w:val="00DD0F9A"/>
    <w:rsid w:val="00DD1C92"/>
    <w:rsid w:val="00DD2C6A"/>
    <w:rsid w:val="00DD31FD"/>
    <w:rsid w:val="00DD7586"/>
    <w:rsid w:val="00DE0018"/>
    <w:rsid w:val="00DE2E4C"/>
    <w:rsid w:val="00DF73FE"/>
    <w:rsid w:val="00E4736F"/>
    <w:rsid w:val="00E62100"/>
    <w:rsid w:val="00E7161C"/>
    <w:rsid w:val="00E74785"/>
    <w:rsid w:val="00E77E77"/>
    <w:rsid w:val="00E8151C"/>
    <w:rsid w:val="00E872CA"/>
    <w:rsid w:val="00E91EE1"/>
    <w:rsid w:val="00EB54C4"/>
    <w:rsid w:val="00EB5672"/>
    <w:rsid w:val="00EC0EB4"/>
    <w:rsid w:val="00ED294C"/>
    <w:rsid w:val="00ED5F27"/>
    <w:rsid w:val="00EF57A3"/>
    <w:rsid w:val="00EF5B84"/>
    <w:rsid w:val="00F05A78"/>
    <w:rsid w:val="00F166FE"/>
    <w:rsid w:val="00F27393"/>
    <w:rsid w:val="00F439CC"/>
    <w:rsid w:val="00F459C2"/>
    <w:rsid w:val="00F54B11"/>
    <w:rsid w:val="00F6525E"/>
    <w:rsid w:val="00F66666"/>
    <w:rsid w:val="00F67DD9"/>
    <w:rsid w:val="00F766C8"/>
    <w:rsid w:val="00F84686"/>
    <w:rsid w:val="00F90E8C"/>
    <w:rsid w:val="00FA6CB9"/>
    <w:rsid w:val="00FB7921"/>
    <w:rsid w:val="00FC3F4C"/>
    <w:rsid w:val="00FC403D"/>
    <w:rsid w:val="00FC494E"/>
    <w:rsid w:val="00FD127A"/>
    <w:rsid w:val="00FD3608"/>
    <w:rsid w:val="00FE03CC"/>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B4830-4D7C-4E10-B69B-86CACB89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2238</Words>
  <Characters>12312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3</cp:revision>
  <dcterms:created xsi:type="dcterms:W3CDTF">2022-07-21T14:40:00Z</dcterms:created>
  <dcterms:modified xsi:type="dcterms:W3CDTF">2022-07-21T14:40:00Z</dcterms:modified>
</cp:coreProperties>
</file>