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D077" w14:textId="42B8BD34" w:rsidR="00ED704F" w:rsidRDefault="00802C3C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9D381B" wp14:editId="3588AFD2">
            <wp:extent cx="120015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02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19A59C" wp14:editId="2B6B7660">
            <wp:extent cx="1104900" cy="8260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188" cy="830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D9276" w14:textId="77777777" w:rsidR="00053D00" w:rsidRPr="00053D00" w:rsidRDefault="00053D00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821257" w14:textId="1E6549AC" w:rsidR="00ED704F" w:rsidRPr="00053D00" w:rsidRDefault="003C4E87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D00">
        <w:rPr>
          <w:rFonts w:ascii="Arial" w:hAnsi="Arial" w:cs="Arial"/>
          <w:b/>
          <w:bCs/>
          <w:sz w:val="24"/>
          <w:szCs w:val="24"/>
        </w:rPr>
        <w:t>MERCOSUR/CISM/</w:t>
      </w:r>
      <w:r w:rsidR="00ED704F" w:rsidRPr="00053D00">
        <w:rPr>
          <w:rFonts w:ascii="Arial" w:hAnsi="Arial" w:cs="Arial"/>
          <w:b/>
          <w:bCs/>
          <w:sz w:val="24"/>
          <w:szCs w:val="24"/>
        </w:rPr>
        <w:t xml:space="preserve">ACTA </w:t>
      </w:r>
      <w:proofErr w:type="spellStart"/>
      <w:r w:rsidR="00ED704F" w:rsidRPr="00053D00">
        <w:rPr>
          <w:rFonts w:ascii="Arial" w:hAnsi="Arial" w:cs="Arial"/>
          <w:b/>
          <w:bCs/>
          <w:sz w:val="24"/>
          <w:szCs w:val="24"/>
        </w:rPr>
        <w:t>Nº</w:t>
      </w:r>
      <w:proofErr w:type="spellEnd"/>
      <w:r w:rsidRPr="00053D00">
        <w:rPr>
          <w:rFonts w:ascii="Arial" w:hAnsi="Arial" w:cs="Arial"/>
          <w:b/>
          <w:bCs/>
          <w:sz w:val="24"/>
          <w:szCs w:val="24"/>
        </w:rPr>
        <w:t xml:space="preserve"> 01</w:t>
      </w:r>
      <w:r w:rsidR="00051CB7" w:rsidRPr="00053D00">
        <w:rPr>
          <w:rFonts w:ascii="Arial" w:hAnsi="Arial" w:cs="Arial"/>
          <w:b/>
          <w:bCs/>
          <w:sz w:val="24"/>
          <w:szCs w:val="24"/>
        </w:rPr>
        <w:t>/2</w:t>
      </w:r>
      <w:r w:rsidR="00610687" w:rsidRPr="00053D00">
        <w:rPr>
          <w:rFonts w:ascii="Arial" w:hAnsi="Arial" w:cs="Arial"/>
          <w:b/>
          <w:bCs/>
          <w:sz w:val="24"/>
          <w:szCs w:val="24"/>
        </w:rPr>
        <w:t>2</w:t>
      </w:r>
    </w:p>
    <w:p w14:paraId="1806546C" w14:textId="77777777" w:rsidR="00ED704F" w:rsidRPr="00053D00" w:rsidRDefault="00ED704F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E16B48" w14:textId="77777777" w:rsidR="00ED704F" w:rsidRPr="00053D00" w:rsidRDefault="00ED704F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D7DE6" w14:textId="6C5FDE65" w:rsidR="00ED704F" w:rsidRPr="00053D00" w:rsidRDefault="00ED704F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53D00">
        <w:rPr>
          <w:rFonts w:ascii="Arial" w:hAnsi="Arial" w:cs="Arial"/>
          <w:b/>
          <w:sz w:val="24"/>
          <w:szCs w:val="24"/>
          <w:lang w:val="es-ES"/>
        </w:rPr>
        <w:t>XX</w:t>
      </w:r>
      <w:r w:rsidR="00051CB7" w:rsidRPr="00053D00">
        <w:rPr>
          <w:rFonts w:ascii="Arial" w:hAnsi="Arial" w:cs="Arial"/>
          <w:b/>
          <w:sz w:val="24"/>
          <w:szCs w:val="24"/>
          <w:lang w:val="es-ES"/>
        </w:rPr>
        <w:t>X</w:t>
      </w:r>
      <w:r w:rsidRPr="00053D00">
        <w:rPr>
          <w:rFonts w:ascii="Arial" w:hAnsi="Arial" w:cs="Arial"/>
          <w:b/>
          <w:sz w:val="24"/>
          <w:szCs w:val="24"/>
          <w:lang w:val="es-ES"/>
        </w:rPr>
        <w:t>I</w:t>
      </w:r>
      <w:r w:rsidR="00610687" w:rsidRPr="00053D00">
        <w:rPr>
          <w:rFonts w:ascii="Arial" w:hAnsi="Arial" w:cs="Arial"/>
          <w:b/>
          <w:sz w:val="24"/>
          <w:szCs w:val="24"/>
          <w:lang w:val="es-ES"/>
        </w:rPr>
        <w:t>X</w:t>
      </w:r>
      <w:r w:rsidRPr="00053D00">
        <w:rPr>
          <w:rFonts w:ascii="Arial" w:hAnsi="Arial" w:cs="Arial"/>
          <w:b/>
          <w:sz w:val="24"/>
          <w:szCs w:val="24"/>
          <w:lang w:val="es-ES"/>
        </w:rPr>
        <w:t xml:space="preserve"> REUNIÓN DEL CONSEJO INSTITUTO SOCIAL DEL MERCOSUR</w:t>
      </w:r>
    </w:p>
    <w:p w14:paraId="1333CB1B" w14:textId="77777777" w:rsidR="004E14CA" w:rsidRPr="00053D00" w:rsidRDefault="004E14CA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50389AC" w14:textId="56C767AD" w:rsidR="004E14CA" w:rsidRPr="00E30626" w:rsidRDefault="00FA15DA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464C5">
        <w:rPr>
          <w:rFonts w:ascii="Arial" w:hAnsi="Arial" w:cs="Arial"/>
          <w:bCs/>
          <w:sz w:val="24"/>
          <w:szCs w:val="24"/>
          <w:lang w:val="es-ES"/>
        </w:rPr>
        <w:t>Se realizó e</w:t>
      </w:r>
      <w:r w:rsidR="008464C5" w:rsidRPr="008464C5">
        <w:rPr>
          <w:rFonts w:ascii="Arial" w:hAnsi="Arial" w:cs="Arial"/>
          <w:bCs/>
          <w:sz w:val="24"/>
          <w:szCs w:val="24"/>
          <w:lang w:val="es-ES"/>
        </w:rPr>
        <w:t>l</w:t>
      </w:r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 día</w:t>
      </w:r>
      <w:r w:rsidR="008464C5" w:rsidRPr="008464C5">
        <w:rPr>
          <w:rFonts w:ascii="Arial" w:hAnsi="Arial" w:cs="Arial"/>
          <w:bCs/>
          <w:sz w:val="24"/>
          <w:szCs w:val="24"/>
          <w:lang w:val="es-ES"/>
        </w:rPr>
        <w:t xml:space="preserve"> 23 </w:t>
      </w:r>
      <w:r w:rsidRPr="008464C5">
        <w:rPr>
          <w:rFonts w:ascii="Arial" w:hAnsi="Arial" w:cs="Arial"/>
          <w:bCs/>
          <w:sz w:val="24"/>
          <w:szCs w:val="24"/>
          <w:lang w:val="es-ES"/>
        </w:rPr>
        <w:t>de</w:t>
      </w:r>
      <w:r w:rsidR="008464C5" w:rsidRPr="008464C5">
        <w:rPr>
          <w:rFonts w:ascii="Arial" w:hAnsi="Arial" w:cs="Arial"/>
          <w:bCs/>
          <w:sz w:val="24"/>
          <w:szCs w:val="24"/>
          <w:lang w:val="es-ES"/>
        </w:rPr>
        <w:t xml:space="preserve"> marzo</w:t>
      </w:r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 de</w:t>
      </w:r>
      <w:r w:rsidR="008464C5" w:rsidRPr="008464C5">
        <w:rPr>
          <w:rFonts w:ascii="Arial" w:hAnsi="Arial" w:cs="Arial"/>
          <w:bCs/>
          <w:sz w:val="24"/>
          <w:szCs w:val="24"/>
          <w:lang w:val="es-ES"/>
        </w:rPr>
        <w:t xml:space="preserve"> 2022</w:t>
      </w:r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, en ejercicio de la </w:t>
      </w:r>
      <w:r w:rsidRPr="008464C5">
        <w:rPr>
          <w:rFonts w:ascii="Arial" w:hAnsi="Arial" w:cs="Arial"/>
          <w:bCs/>
          <w:i/>
          <w:iCs/>
          <w:sz w:val="24"/>
          <w:szCs w:val="24"/>
        </w:rPr>
        <w:t>Pro Tempore</w:t>
      </w:r>
      <w:r w:rsidRPr="008464C5">
        <w:rPr>
          <w:rFonts w:ascii="Arial" w:hAnsi="Arial" w:cs="Arial"/>
          <w:bCs/>
          <w:sz w:val="24"/>
          <w:szCs w:val="24"/>
        </w:rPr>
        <w:t xml:space="preserve"> de Paraguay (PPTP)</w:t>
      </w:r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, la XXXIX </w:t>
      </w:r>
      <w:r w:rsidRPr="008464C5">
        <w:rPr>
          <w:rFonts w:ascii="Arial" w:hAnsi="Arial" w:cs="Arial"/>
          <w:bCs/>
          <w:sz w:val="24"/>
          <w:szCs w:val="24"/>
        </w:rPr>
        <w:t>Reunión Ordinaria del Consejo del Instituto Social del MERCOSUR</w:t>
      </w:r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, por sistema de videoconferencia de conformidad con lo dispuesto en la Resolución GMC </w:t>
      </w:r>
      <w:proofErr w:type="spellStart"/>
      <w:r w:rsidRPr="008464C5">
        <w:rPr>
          <w:rFonts w:ascii="Arial" w:hAnsi="Arial" w:cs="Arial"/>
          <w:bCs/>
          <w:sz w:val="24"/>
          <w:szCs w:val="24"/>
          <w:lang w:val="es-ES"/>
        </w:rPr>
        <w:t>N°</w:t>
      </w:r>
      <w:proofErr w:type="spellEnd"/>
      <w:r w:rsidRPr="008464C5">
        <w:rPr>
          <w:rFonts w:ascii="Arial" w:hAnsi="Arial" w:cs="Arial"/>
          <w:bCs/>
          <w:sz w:val="24"/>
          <w:szCs w:val="24"/>
          <w:lang w:val="es-ES"/>
        </w:rPr>
        <w:t xml:space="preserve"> 19/12, con la presencia de las delegaciones de </w:t>
      </w:r>
      <w:r w:rsidRPr="008464C5">
        <w:rPr>
          <w:rFonts w:ascii="Arial" w:hAnsi="Arial" w:cs="Arial"/>
          <w:bCs/>
          <w:sz w:val="24"/>
          <w:szCs w:val="24"/>
        </w:rPr>
        <w:t>de Argentina, Brasil, Paraguay y Uruguay</w:t>
      </w:r>
      <w:r w:rsidR="00E30626">
        <w:rPr>
          <w:rFonts w:ascii="Arial" w:hAnsi="Arial" w:cs="Arial"/>
          <w:bCs/>
          <w:sz w:val="24"/>
          <w:szCs w:val="24"/>
        </w:rPr>
        <w:t xml:space="preserve"> y los miembros alternos de Foro Con</w:t>
      </w:r>
      <w:r w:rsidR="00E30626">
        <w:rPr>
          <w:rFonts w:ascii="Arial" w:hAnsi="Arial" w:cs="Arial"/>
          <w:bCs/>
          <w:sz w:val="24"/>
          <w:szCs w:val="24"/>
        </w:rPr>
        <w:t xml:space="preserve">sultivo de </w:t>
      </w:r>
      <w:r w:rsidR="00E30626">
        <w:rPr>
          <w:rFonts w:ascii="Arial" w:hAnsi="Arial" w:cs="Arial"/>
          <w:bCs/>
          <w:sz w:val="24"/>
          <w:szCs w:val="24"/>
        </w:rPr>
        <w:t xml:space="preserve">Concertación Política del MERCOSUR (FCCP), conforme a la </w:t>
      </w:r>
      <w:proofErr w:type="spellStart"/>
      <w:r w:rsidR="00E30626">
        <w:rPr>
          <w:rFonts w:ascii="Arial" w:hAnsi="Arial" w:cs="Arial"/>
          <w:bCs/>
          <w:sz w:val="24"/>
          <w:szCs w:val="24"/>
        </w:rPr>
        <w:t>Dec.CMC</w:t>
      </w:r>
      <w:proofErr w:type="spellEnd"/>
      <w:r w:rsidR="00E3062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0626">
        <w:rPr>
          <w:rFonts w:ascii="Arial" w:hAnsi="Arial" w:cs="Arial"/>
          <w:bCs/>
          <w:sz w:val="24"/>
          <w:szCs w:val="24"/>
        </w:rPr>
        <w:t>N°</w:t>
      </w:r>
      <w:proofErr w:type="spellEnd"/>
      <w:r w:rsidR="00E30626">
        <w:rPr>
          <w:rFonts w:ascii="Arial" w:hAnsi="Arial" w:cs="Arial"/>
          <w:bCs/>
          <w:sz w:val="24"/>
          <w:szCs w:val="24"/>
        </w:rPr>
        <w:t xml:space="preserve"> 05/21.</w:t>
      </w:r>
    </w:p>
    <w:p w14:paraId="54DB207F" w14:textId="77777777" w:rsidR="00FA15DA" w:rsidRDefault="00FA15DA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34B007" w14:textId="4F9D3ECC" w:rsidR="005C0DBB" w:rsidRPr="00053D00" w:rsidRDefault="005C0DBB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00">
        <w:rPr>
          <w:rFonts w:ascii="Arial" w:hAnsi="Arial" w:cs="Arial"/>
          <w:sz w:val="24"/>
          <w:szCs w:val="24"/>
        </w:rPr>
        <w:t xml:space="preserve">Se contó con la participación del </w:t>
      </w:r>
      <w:r w:rsidR="008464C5">
        <w:rPr>
          <w:rFonts w:ascii="Arial" w:hAnsi="Arial" w:cs="Arial"/>
          <w:sz w:val="24"/>
          <w:szCs w:val="24"/>
        </w:rPr>
        <w:t xml:space="preserve">Encargado de Despacho del </w:t>
      </w:r>
      <w:r w:rsidRPr="00053D00">
        <w:rPr>
          <w:rFonts w:ascii="Arial" w:hAnsi="Arial" w:cs="Arial"/>
          <w:sz w:val="24"/>
          <w:szCs w:val="24"/>
        </w:rPr>
        <w:t>Instituto Social del MERCOSUR</w:t>
      </w:r>
      <w:r w:rsidR="000232B5" w:rsidRPr="00053D00">
        <w:rPr>
          <w:rFonts w:ascii="Arial" w:hAnsi="Arial" w:cs="Arial"/>
          <w:sz w:val="24"/>
          <w:szCs w:val="24"/>
        </w:rPr>
        <w:t xml:space="preserve"> (ISM)</w:t>
      </w:r>
      <w:r w:rsidRPr="00053D00">
        <w:rPr>
          <w:rFonts w:ascii="Arial" w:hAnsi="Arial" w:cs="Arial"/>
          <w:sz w:val="24"/>
          <w:szCs w:val="24"/>
        </w:rPr>
        <w:t xml:space="preserve">, </w:t>
      </w:r>
      <w:r w:rsidR="00610687" w:rsidRPr="00053D00">
        <w:rPr>
          <w:rFonts w:ascii="Arial" w:hAnsi="Arial" w:cs="Arial"/>
          <w:sz w:val="24"/>
          <w:szCs w:val="24"/>
        </w:rPr>
        <w:t>Víctor Lezcano</w:t>
      </w:r>
      <w:r w:rsidRPr="00053D00">
        <w:rPr>
          <w:rFonts w:ascii="Arial" w:hAnsi="Arial" w:cs="Arial"/>
          <w:sz w:val="24"/>
          <w:szCs w:val="24"/>
        </w:rPr>
        <w:t xml:space="preserve"> y </w:t>
      </w:r>
      <w:r w:rsidR="009814D0" w:rsidRPr="00053D00">
        <w:rPr>
          <w:rFonts w:ascii="Arial" w:hAnsi="Arial" w:cs="Arial"/>
          <w:sz w:val="24"/>
          <w:szCs w:val="24"/>
        </w:rPr>
        <w:t>el</w:t>
      </w:r>
      <w:r w:rsidRPr="00053D00">
        <w:rPr>
          <w:rFonts w:ascii="Arial" w:hAnsi="Arial" w:cs="Arial"/>
          <w:sz w:val="24"/>
          <w:szCs w:val="24"/>
        </w:rPr>
        <w:t xml:space="preserve"> equipo técnico</w:t>
      </w:r>
      <w:r w:rsidR="009814D0" w:rsidRPr="00053D00">
        <w:rPr>
          <w:rFonts w:ascii="Arial" w:hAnsi="Arial" w:cs="Arial"/>
          <w:sz w:val="24"/>
          <w:szCs w:val="24"/>
        </w:rPr>
        <w:t xml:space="preserve"> del ISM</w:t>
      </w:r>
      <w:r w:rsidRPr="00053D00">
        <w:rPr>
          <w:rFonts w:ascii="Arial" w:hAnsi="Arial" w:cs="Arial"/>
          <w:sz w:val="24"/>
          <w:szCs w:val="24"/>
        </w:rPr>
        <w:t>.</w:t>
      </w:r>
    </w:p>
    <w:p w14:paraId="22DD71EC" w14:textId="77777777" w:rsidR="00051CB7" w:rsidRPr="00053D00" w:rsidRDefault="00051CB7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DAB345E" w14:textId="3D822418" w:rsidR="00B07717" w:rsidRPr="00053D00" w:rsidRDefault="00B07717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53D00">
        <w:rPr>
          <w:rFonts w:ascii="Arial" w:hAnsi="Arial" w:cs="Arial"/>
          <w:sz w:val="24"/>
          <w:szCs w:val="24"/>
          <w:lang w:val="es-ES"/>
        </w:rPr>
        <w:t xml:space="preserve">La lista de participantes </w:t>
      </w:r>
      <w:r w:rsidR="006903A2" w:rsidRPr="00053D00">
        <w:rPr>
          <w:rFonts w:ascii="Arial" w:hAnsi="Arial" w:cs="Arial"/>
          <w:sz w:val="24"/>
          <w:szCs w:val="24"/>
          <w:lang w:val="es-ES"/>
        </w:rPr>
        <w:t xml:space="preserve">consta </w:t>
      </w:r>
      <w:r w:rsidRPr="00053D00">
        <w:rPr>
          <w:rFonts w:ascii="Arial" w:hAnsi="Arial" w:cs="Arial"/>
          <w:sz w:val="24"/>
          <w:szCs w:val="24"/>
          <w:lang w:val="es-ES"/>
        </w:rPr>
        <w:t xml:space="preserve">en el </w:t>
      </w:r>
      <w:r w:rsidR="00AF4322" w:rsidRPr="00053D00">
        <w:rPr>
          <w:rFonts w:ascii="Arial" w:hAnsi="Arial" w:cs="Arial"/>
          <w:b/>
          <w:sz w:val="24"/>
          <w:szCs w:val="24"/>
          <w:lang w:val="es-ES"/>
        </w:rPr>
        <w:t>A</w:t>
      </w:r>
      <w:r w:rsidRPr="00053D00">
        <w:rPr>
          <w:rFonts w:ascii="Arial" w:hAnsi="Arial" w:cs="Arial"/>
          <w:b/>
          <w:sz w:val="24"/>
          <w:szCs w:val="24"/>
          <w:lang w:val="es-ES"/>
        </w:rPr>
        <w:t>nexo I</w:t>
      </w:r>
      <w:r w:rsidR="00F6053F" w:rsidRPr="00053D0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7D54399A" w14:textId="64A0D13E" w:rsidR="00AF42E6" w:rsidRPr="00053D00" w:rsidRDefault="00053D00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2332BEA9" w14:textId="3EB25A1A" w:rsidR="00AF42E6" w:rsidRPr="00053D00" w:rsidRDefault="008464C5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PPTP dio la bienvenida a las delegaciones</w:t>
      </w:r>
      <w:r w:rsidR="00B258C0" w:rsidRPr="00053D00">
        <w:rPr>
          <w:rFonts w:ascii="Arial" w:hAnsi="Arial" w:cs="Arial"/>
          <w:sz w:val="24"/>
          <w:szCs w:val="24"/>
          <w:lang w:val="es-ES"/>
        </w:rPr>
        <w:t xml:space="preserve">, agradeciendo </w:t>
      </w:r>
      <w:r w:rsidR="001A676C" w:rsidRPr="00053D00">
        <w:rPr>
          <w:rFonts w:ascii="Arial" w:hAnsi="Arial" w:cs="Arial"/>
          <w:sz w:val="24"/>
          <w:szCs w:val="24"/>
          <w:lang w:val="es-ES"/>
        </w:rPr>
        <w:t xml:space="preserve">la </w:t>
      </w:r>
      <w:r w:rsidR="00AF4322" w:rsidRPr="00053D00">
        <w:rPr>
          <w:rFonts w:ascii="Arial" w:hAnsi="Arial" w:cs="Arial"/>
          <w:sz w:val="24"/>
          <w:szCs w:val="24"/>
          <w:lang w:val="es-ES"/>
        </w:rPr>
        <w:t xml:space="preserve">presencia </w:t>
      </w:r>
      <w:r w:rsidR="006069B3" w:rsidRPr="00053D00">
        <w:rPr>
          <w:rFonts w:ascii="Arial" w:hAnsi="Arial" w:cs="Arial"/>
          <w:sz w:val="24"/>
          <w:szCs w:val="24"/>
          <w:lang w:val="es-ES"/>
        </w:rPr>
        <w:t xml:space="preserve">de </w:t>
      </w:r>
      <w:r w:rsidR="003C4E87" w:rsidRPr="00053D00">
        <w:rPr>
          <w:rFonts w:ascii="Arial" w:hAnsi="Arial" w:cs="Arial"/>
          <w:sz w:val="24"/>
          <w:szCs w:val="24"/>
          <w:lang w:val="es-ES"/>
        </w:rPr>
        <w:t>estas</w:t>
      </w:r>
      <w:r w:rsidR="0031065C" w:rsidRPr="00053D00">
        <w:rPr>
          <w:rFonts w:ascii="Arial" w:hAnsi="Arial" w:cs="Arial"/>
          <w:sz w:val="24"/>
          <w:szCs w:val="24"/>
          <w:lang w:val="es-ES"/>
        </w:rPr>
        <w:t xml:space="preserve"> y puso a consideración la agenda de la reunión, la cual fue aprobada. La agenda </w:t>
      </w:r>
      <w:r w:rsidR="003C4E87" w:rsidRPr="00053D00">
        <w:rPr>
          <w:rFonts w:ascii="Arial" w:hAnsi="Arial" w:cs="Arial"/>
          <w:sz w:val="24"/>
          <w:szCs w:val="24"/>
          <w:lang w:val="es-ES"/>
        </w:rPr>
        <w:t>consta</w:t>
      </w:r>
      <w:r w:rsidR="0031065C" w:rsidRPr="00053D00">
        <w:rPr>
          <w:rFonts w:ascii="Arial" w:hAnsi="Arial" w:cs="Arial"/>
          <w:sz w:val="24"/>
          <w:szCs w:val="24"/>
          <w:lang w:val="es-ES"/>
        </w:rPr>
        <w:t xml:space="preserve"> en el </w:t>
      </w:r>
      <w:r w:rsidR="0031065C" w:rsidRPr="00053D00">
        <w:rPr>
          <w:rFonts w:ascii="Arial" w:hAnsi="Arial" w:cs="Arial"/>
          <w:b/>
          <w:bCs/>
          <w:sz w:val="24"/>
          <w:szCs w:val="24"/>
          <w:lang w:val="es-ES"/>
        </w:rPr>
        <w:t>Anexo</w:t>
      </w:r>
      <w:r w:rsidR="0031065C" w:rsidRPr="00053D00">
        <w:rPr>
          <w:rFonts w:ascii="Arial" w:hAnsi="Arial" w:cs="Arial"/>
          <w:b/>
          <w:sz w:val="24"/>
          <w:szCs w:val="24"/>
          <w:lang w:val="es-ES"/>
        </w:rPr>
        <w:t xml:space="preserve"> II.</w:t>
      </w:r>
    </w:p>
    <w:p w14:paraId="6830094D" w14:textId="77777777" w:rsidR="00AF6109" w:rsidRPr="00053D00" w:rsidRDefault="00AF6109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3CBE2A" w14:textId="20C6A107" w:rsidR="00AF42E6" w:rsidRPr="00053D00" w:rsidRDefault="00AF42E6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3583D9B" w14:textId="7AB21C69" w:rsidR="00AF42E6" w:rsidRDefault="003C4E87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3D00">
        <w:rPr>
          <w:rFonts w:ascii="Arial" w:hAnsi="Arial" w:cs="Arial"/>
          <w:sz w:val="24"/>
          <w:szCs w:val="24"/>
          <w:lang w:val="es-ES"/>
        </w:rPr>
        <w:t>Los temas tratados fueron los siguientes:</w:t>
      </w:r>
    </w:p>
    <w:p w14:paraId="1DF8E9EC" w14:textId="77777777" w:rsidR="00053D00" w:rsidRPr="00053D00" w:rsidRDefault="00053D00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402FF6" w14:textId="77777777" w:rsidR="00AF42E6" w:rsidRPr="00053D00" w:rsidRDefault="00AF42E6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61663A4" w14:textId="2040799B" w:rsidR="00154623" w:rsidRDefault="00800544" w:rsidP="00816A0D">
      <w:pPr>
        <w:pStyle w:val="Prrafodelista"/>
        <w:numPr>
          <w:ilvl w:val="0"/>
          <w:numId w:val="24"/>
        </w:numPr>
        <w:spacing w:before="0" w:beforeAutospacing="0"/>
        <w:ind w:left="0" w:firstLine="0"/>
        <w:rPr>
          <w:rFonts w:ascii="Arial" w:hAnsi="Arial" w:cs="Arial"/>
          <w:b/>
          <w:sz w:val="24"/>
          <w:szCs w:val="24"/>
        </w:rPr>
      </w:pPr>
      <w:r w:rsidRPr="00053D00">
        <w:rPr>
          <w:rFonts w:ascii="Arial" w:hAnsi="Arial" w:cs="Arial"/>
          <w:b/>
          <w:sz w:val="24"/>
          <w:szCs w:val="24"/>
        </w:rPr>
        <w:t xml:space="preserve">ACTIVIDADES DEL ISM </w:t>
      </w:r>
      <w:r w:rsidR="00610687" w:rsidRPr="00053D00">
        <w:rPr>
          <w:rFonts w:ascii="Arial" w:hAnsi="Arial" w:cs="Arial"/>
          <w:b/>
          <w:sz w:val="24"/>
          <w:szCs w:val="24"/>
        </w:rPr>
        <w:t xml:space="preserve">REALIZADAS Y PREVISTAS </w:t>
      </w:r>
      <w:r w:rsidRPr="00053D00">
        <w:rPr>
          <w:rFonts w:ascii="Arial" w:hAnsi="Arial" w:cs="Arial"/>
          <w:b/>
          <w:sz w:val="24"/>
          <w:szCs w:val="24"/>
        </w:rPr>
        <w:t xml:space="preserve">DURANTE LA PRESIDENCIA </w:t>
      </w:r>
      <w:r w:rsidRPr="00486003">
        <w:rPr>
          <w:rFonts w:ascii="Arial" w:hAnsi="Arial" w:cs="Arial"/>
          <w:b/>
          <w:i/>
          <w:iCs/>
          <w:sz w:val="24"/>
          <w:szCs w:val="24"/>
        </w:rPr>
        <w:t>PRO TEMPORE</w:t>
      </w:r>
      <w:r w:rsidRPr="00053D00">
        <w:rPr>
          <w:rFonts w:ascii="Arial" w:hAnsi="Arial" w:cs="Arial"/>
          <w:b/>
          <w:sz w:val="24"/>
          <w:szCs w:val="24"/>
        </w:rPr>
        <w:t xml:space="preserve"> DE PARAGUAY 202</w:t>
      </w:r>
      <w:r w:rsidR="005D0A3C" w:rsidRPr="00053D00">
        <w:rPr>
          <w:rFonts w:ascii="Arial" w:hAnsi="Arial" w:cs="Arial"/>
          <w:b/>
          <w:sz w:val="24"/>
          <w:szCs w:val="24"/>
        </w:rPr>
        <w:t>2</w:t>
      </w:r>
    </w:p>
    <w:p w14:paraId="760A9FAD" w14:textId="77777777" w:rsidR="00222473" w:rsidRDefault="00222473" w:rsidP="00816A0D">
      <w:pPr>
        <w:pStyle w:val="Prrafodelista"/>
        <w:spacing w:before="0" w:beforeAutospacing="0"/>
        <w:ind w:left="0"/>
        <w:rPr>
          <w:rFonts w:ascii="Arial" w:hAnsi="Arial" w:cs="Arial"/>
          <w:b/>
          <w:sz w:val="24"/>
          <w:szCs w:val="24"/>
        </w:rPr>
      </w:pPr>
    </w:p>
    <w:p w14:paraId="1FB472CF" w14:textId="1745BB0B" w:rsidR="00222473" w:rsidRPr="00222473" w:rsidRDefault="00222473" w:rsidP="00816A0D">
      <w:pPr>
        <w:pStyle w:val="Prrafodelista"/>
        <w:spacing w:before="0" w:beforeAutospacing="0"/>
        <w:ind w:left="0"/>
        <w:rPr>
          <w:rFonts w:ascii="Arial" w:hAnsi="Arial" w:cs="Arial"/>
          <w:bCs/>
          <w:sz w:val="24"/>
          <w:szCs w:val="24"/>
        </w:rPr>
      </w:pPr>
      <w:r w:rsidRPr="00222473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>Encargado de Despacho</w:t>
      </w:r>
      <w:r w:rsidRPr="00222473">
        <w:rPr>
          <w:rFonts w:ascii="Arial" w:hAnsi="Arial" w:cs="Arial"/>
          <w:bCs/>
          <w:sz w:val="24"/>
          <w:szCs w:val="24"/>
        </w:rPr>
        <w:t xml:space="preserve"> del ISM, Sr </w:t>
      </w:r>
      <w:proofErr w:type="spellStart"/>
      <w:r w:rsidRPr="00222473">
        <w:rPr>
          <w:rFonts w:ascii="Arial" w:hAnsi="Arial" w:cs="Arial"/>
          <w:bCs/>
          <w:sz w:val="24"/>
          <w:szCs w:val="24"/>
        </w:rPr>
        <w:t>Victor</w:t>
      </w:r>
      <w:proofErr w:type="spellEnd"/>
      <w:r w:rsidRPr="00222473">
        <w:rPr>
          <w:rFonts w:ascii="Arial" w:hAnsi="Arial" w:cs="Arial"/>
          <w:bCs/>
          <w:sz w:val="24"/>
          <w:szCs w:val="24"/>
        </w:rPr>
        <w:t xml:space="preserve"> Lezcano realizó un breve informe sobre la situación actual del ISM, la agenda prevista y los resultados de la </w:t>
      </w:r>
      <w:r w:rsidR="00B66FE8" w:rsidRPr="00222473">
        <w:rPr>
          <w:rFonts w:ascii="Arial" w:hAnsi="Arial" w:cs="Arial"/>
          <w:bCs/>
          <w:sz w:val="24"/>
          <w:szCs w:val="24"/>
        </w:rPr>
        <w:t>Auditoría</w:t>
      </w:r>
      <w:r w:rsidRPr="00222473">
        <w:rPr>
          <w:rFonts w:ascii="Arial" w:hAnsi="Arial" w:cs="Arial"/>
          <w:bCs/>
          <w:sz w:val="24"/>
          <w:szCs w:val="24"/>
        </w:rPr>
        <w:t xml:space="preserve"> Interna recientemente realizada.</w:t>
      </w:r>
    </w:p>
    <w:p w14:paraId="0E25FF40" w14:textId="77777777" w:rsidR="00222473" w:rsidRPr="00022291" w:rsidRDefault="00222473" w:rsidP="00816A0D">
      <w:pPr>
        <w:pStyle w:val="Prrafodelista"/>
        <w:spacing w:before="0" w:beforeAutospacing="0"/>
        <w:ind w:left="0"/>
        <w:rPr>
          <w:rFonts w:ascii="Arial" w:hAnsi="Arial" w:cs="Arial"/>
          <w:b/>
          <w:sz w:val="24"/>
          <w:szCs w:val="24"/>
        </w:rPr>
      </w:pPr>
    </w:p>
    <w:p w14:paraId="3BEC5889" w14:textId="7124998E" w:rsidR="003B528C" w:rsidRPr="00F87D03" w:rsidRDefault="00022291" w:rsidP="00F87D03">
      <w:pPr>
        <w:pStyle w:val="Prrafodelista"/>
        <w:numPr>
          <w:ilvl w:val="1"/>
          <w:numId w:val="36"/>
        </w:numPr>
        <w:ind w:hanging="654"/>
        <w:rPr>
          <w:rFonts w:ascii="Arial" w:hAnsi="Arial" w:cs="Arial"/>
          <w:b/>
          <w:bCs/>
          <w:sz w:val="24"/>
          <w:szCs w:val="24"/>
          <w:lang w:val="es-ES"/>
        </w:rPr>
      </w:pPr>
      <w:r w:rsidRPr="00F87D03">
        <w:rPr>
          <w:rFonts w:ascii="Arial" w:hAnsi="Arial" w:cs="Arial"/>
          <w:b/>
          <w:bCs/>
          <w:sz w:val="24"/>
          <w:szCs w:val="24"/>
          <w:lang w:val="es-ES"/>
        </w:rPr>
        <w:t xml:space="preserve">Encuentro </w:t>
      </w:r>
      <w:r w:rsidR="00222473" w:rsidRPr="00F87D03">
        <w:rPr>
          <w:rFonts w:ascii="Arial" w:hAnsi="Arial" w:cs="Arial"/>
          <w:b/>
          <w:bCs/>
          <w:sz w:val="24"/>
          <w:szCs w:val="24"/>
          <w:lang w:val="es-ES"/>
        </w:rPr>
        <w:t>d</w:t>
      </w:r>
      <w:r w:rsidRPr="00F87D03">
        <w:rPr>
          <w:rFonts w:ascii="Arial" w:hAnsi="Arial" w:cs="Arial"/>
          <w:b/>
          <w:bCs/>
          <w:sz w:val="24"/>
          <w:szCs w:val="24"/>
          <w:lang w:val="es-ES"/>
        </w:rPr>
        <w:t xml:space="preserve">e Puntos Focales </w:t>
      </w:r>
      <w:r w:rsidR="00222473" w:rsidRPr="00F87D03">
        <w:rPr>
          <w:rFonts w:ascii="Arial" w:hAnsi="Arial" w:cs="Arial"/>
          <w:b/>
          <w:bCs/>
          <w:sz w:val="24"/>
          <w:szCs w:val="24"/>
          <w:lang w:val="es-ES"/>
        </w:rPr>
        <w:t>d</w:t>
      </w:r>
      <w:r w:rsidRPr="00F87D03">
        <w:rPr>
          <w:rFonts w:ascii="Arial" w:hAnsi="Arial" w:cs="Arial"/>
          <w:b/>
          <w:bCs/>
          <w:sz w:val="24"/>
          <w:szCs w:val="24"/>
          <w:lang w:val="es-ES"/>
        </w:rPr>
        <w:t xml:space="preserve">e Investigación </w:t>
      </w:r>
      <w:r w:rsidR="00222473" w:rsidRPr="00F87D03">
        <w:rPr>
          <w:rFonts w:ascii="Arial" w:hAnsi="Arial" w:cs="Arial"/>
          <w:b/>
          <w:bCs/>
          <w:sz w:val="24"/>
          <w:szCs w:val="24"/>
          <w:lang w:val="es-ES"/>
        </w:rPr>
        <w:t>d</w:t>
      </w:r>
      <w:r w:rsidRPr="00F87D03">
        <w:rPr>
          <w:rFonts w:ascii="Arial" w:hAnsi="Arial" w:cs="Arial"/>
          <w:b/>
          <w:bCs/>
          <w:sz w:val="24"/>
          <w:szCs w:val="24"/>
          <w:lang w:val="es-ES"/>
        </w:rPr>
        <w:t xml:space="preserve">e </w:t>
      </w:r>
      <w:r w:rsidR="00222473" w:rsidRPr="00F87D03">
        <w:rPr>
          <w:rFonts w:ascii="Arial" w:hAnsi="Arial" w:cs="Arial"/>
          <w:b/>
          <w:bCs/>
          <w:sz w:val="24"/>
          <w:szCs w:val="24"/>
          <w:lang w:val="es-ES"/>
        </w:rPr>
        <w:t>Ministerios y Áreas Sociales del</w:t>
      </w:r>
      <w:r w:rsidR="008E3214" w:rsidRPr="00F87D03">
        <w:rPr>
          <w:rFonts w:ascii="Arial" w:hAnsi="Arial" w:cs="Arial"/>
          <w:b/>
          <w:bCs/>
          <w:sz w:val="24"/>
          <w:szCs w:val="24"/>
          <w:lang w:val="es-ES"/>
        </w:rPr>
        <w:t xml:space="preserve"> MERCOSUR</w:t>
      </w:r>
    </w:p>
    <w:p w14:paraId="3FBFA255" w14:textId="77777777" w:rsidR="008E3214" w:rsidRPr="00053D00" w:rsidRDefault="008E3214" w:rsidP="00816A0D">
      <w:pPr>
        <w:pStyle w:val="Prrafodelista"/>
        <w:spacing w:before="0" w:beforeAutospacing="0"/>
        <w:ind w:left="0"/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</w:p>
    <w:p w14:paraId="77A779C9" w14:textId="4AAFA6E5" w:rsidR="00022291" w:rsidRDefault="00222473" w:rsidP="00B66F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Por su parte, la </w:t>
      </w:r>
      <w:proofErr w:type="spellStart"/>
      <w:r w:rsidRPr="00022291">
        <w:rPr>
          <w:rFonts w:ascii="Arial" w:hAnsi="Arial" w:cs="Arial"/>
          <w:bCs/>
          <w:sz w:val="24"/>
          <w:szCs w:val="24"/>
          <w:lang w:val="es-ES"/>
        </w:rPr>
        <w:t>Lic</w:t>
      </w:r>
      <w:proofErr w:type="spellEnd"/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Carmen García</w:t>
      </w:r>
      <w:r w:rsidR="00802C3C">
        <w:rPr>
          <w:rFonts w:ascii="Arial" w:hAnsi="Arial" w:cs="Arial"/>
          <w:bCs/>
          <w:sz w:val="24"/>
          <w:szCs w:val="24"/>
          <w:lang w:val="es-ES"/>
        </w:rPr>
        <w:t xml:space="preserve"> del ISM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realizó un recuento de lo acordado en el encuentro de Puntos Focales de Investigación de Ministerios y áreas sociales del MERCOSUR realizada el pasado </w:t>
      </w:r>
      <w:r w:rsidR="00E30626">
        <w:rPr>
          <w:rFonts w:ascii="Arial" w:hAnsi="Arial" w:cs="Arial"/>
          <w:bCs/>
          <w:sz w:val="24"/>
          <w:szCs w:val="24"/>
          <w:lang w:val="es-ES"/>
        </w:rPr>
        <w:t xml:space="preserve">16 de marzo </w:t>
      </w:r>
      <w:r w:rsidR="00B66FE8">
        <w:rPr>
          <w:rFonts w:ascii="Arial" w:hAnsi="Arial" w:cs="Arial"/>
          <w:bCs/>
          <w:sz w:val="24"/>
          <w:szCs w:val="24"/>
          <w:lang w:val="es-ES"/>
        </w:rPr>
        <w:t xml:space="preserve">de 2021, </w:t>
      </w:r>
      <w:r w:rsidRPr="00022291">
        <w:rPr>
          <w:rFonts w:ascii="Arial" w:hAnsi="Arial" w:cs="Arial"/>
          <w:bCs/>
          <w:sz w:val="24"/>
          <w:szCs w:val="24"/>
          <w:lang w:val="es-ES"/>
        </w:rPr>
        <w:t>que incluye la propuesta de realización de las siguientes actividades:</w:t>
      </w:r>
      <w:r w:rsidR="00B66FE8" w:rsidRPr="00B66FE8">
        <w:t xml:space="preserve">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Estudio de perfiles de protección social de los Estados Partes del MERCOSUR</w:t>
      </w:r>
      <w:r w:rsidR="00B66FE8">
        <w:rPr>
          <w:rFonts w:ascii="Arial" w:hAnsi="Arial" w:cs="Arial"/>
          <w:bCs/>
          <w:sz w:val="24"/>
          <w:szCs w:val="24"/>
          <w:lang w:val="es-ES"/>
        </w:rPr>
        <w:t>,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Diplomado en</w:t>
      </w:r>
      <w:r w:rsidR="00B66FE8">
        <w:rPr>
          <w:rFonts w:ascii="Arial" w:hAnsi="Arial" w:cs="Arial"/>
          <w:bCs/>
          <w:sz w:val="24"/>
          <w:szCs w:val="24"/>
          <w:lang w:val="es-ES"/>
        </w:rPr>
        <w:t xml:space="preserve"> P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 xml:space="preserve">rotección </w:t>
      </w:r>
      <w:r w:rsidR="00B66FE8">
        <w:rPr>
          <w:rFonts w:ascii="Arial" w:hAnsi="Arial" w:cs="Arial"/>
          <w:bCs/>
          <w:sz w:val="24"/>
          <w:szCs w:val="24"/>
          <w:lang w:val="es-ES"/>
        </w:rPr>
        <w:t>S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ocial</w:t>
      </w:r>
      <w:r w:rsidR="00B66FE8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Seminario y</w:t>
      </w:r>
      <w:r w:rsidR="00B66FE8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publicación sobre Protección Social en MERCOSUR y desafíos en la pos</w:t>
      </w:r>
      <w:r w:rsidR="00E30626">
        <w:rPr>
          <w:rFonts w:ascii="Arial" w:hAnsi="Arial" w:cs="Arial"/>
          <w:bCs/>
          <w:sz w:val="24"/>
          <w:szCs w:val="24"/>
          <w:lang w:val="es-ES"/>
        </w:rPr>
        <w:t xml:space="preserve">t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pandemia</w:t>
      </w:r>
      <w:r w:rsidR="00B66FE8">
        <w:rPr>
          <w:rFonts w:ascii="Arial" w:hAnsi="Arial" w:cs="Arial"/>
          <w:bCs/>
          <w:sz w:val="24"/>
          <w:szCs w:val="24"/>
          <w:lang w:val="es-ES"/>
        </w:rPr>
        <w:t>,</w:t>
      </w:r>
      <w:r w:rsidR="00B66FE8" w:rsidRPr="00B66FE8">
        <w:t xml:space="preserve">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 xml:space="preserve">Seminario Internacional sobre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lastRenderedPageBreak/>
        <w:t>acciones para la recuperación económica, pos</w:t>
      </w:r>
      <w:r w:rsidR="00E30626">
        <w:rPr>
          <w:rFonts w:ascii="Arial" w:hAnsi="Arial" w:cs="Arial"/>
          <w:bCs/>
          <w:sz w:val="24"/>
          <w:szCs w:val="24"/>
          <w:lang w:val="es-ES"/>
        </w:rPr>
        <w:t xml:space="preserve">t </w:t>
      </w:r>
      <w:r w:rsidR="00B66FE8" w:rsidRPr="00B66FE8">
        <w:rPr>
          <w:rFonts w:ascii="Arial" w:hAnsi="Arial" w:cs="Arial"/>
          <w:bCs/>
          <w:sz w:val="24"/>
          <w:szCs w:val="24"/>
          <w:lang w:val="es-ES"/>
        </w:rPr>
        <w:t>pandemia COVID-19 en el MERCOSUR</w:t>
      </w:r>
      <w:r w:rsidR="00B66FE8">
        <w:rPr>
          <w:rFonts w:ascii="Arial" w:hAnsi="Arial" w:cs="Arial"/>
          <w:bCs/>
          <w:sz w:val="24"/>
          <w:szCs w:val="24"/>
          <w:lang w:val="es-ES"/>
        </w:rPr>
        <w:t xml:space="preserve">. 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El mismo consta como </w:t>
      </w:r>
      <w:proofErr w:type="spellStart"/>
      <w:r w:rsidRPr="00F87D03">
        <w:rPr>
          <w:rFonts w:ascii="Arial" w:hAnsi="Arial" w:cs="Arial"/>
          <w:b/>
          <w:sz w:val="24"/>
          <w:szCs w:val="24"/>
          <w:lang w:val="es-ES"/>
        </w:rPr>
        <w:t>Anexo</w:t>
      </w:r>
      <w:r w:rsidR="00E30626">
        <w:rPr>
          <w:rFonts w:ascii="Arial" w:hAnsi="Arial" w:cs="Arial"/>
          <w:b/>
          <w:sz w:val="24"/>
          <w:szCs w:val="24"/>
          <w:lang w:val="es-ES"/>
        </w:rPr>
        <w:t>III</w:t>
      </w:r>
      <w:proofErr w:type="spellEnd"/>
      <w:r w:rsidRPr="00022291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3DD881D" w14:textId="77777777" w:rsidR="00B66FE8" w:rsidRPr="00022291" w:rsidRDefault="00B66FE8" w:rsidP="00F87D0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28B14F9" w14:textId="5F7234F7" w:rsidR="00222473" w:rsidRPr="00783816" w:rsidRDefault="00F87D03" w:rsidP="00F87D03">
      <w:pPr>
        <w:pStyle w:val="Prrafodelista"/>
        <w:tabs>
          <w:tab w:val="left" w:pos="426"/>
          <w:tab w:val="left" w:pos="709"/>
        </w:tabs>
        <w:spacing w:before="0" w:beforeAutospacing="0"/>
        <w:ind w:left="0"/>
        <w:rPr>
          <w:rFonts w:ascii="Arial" w:hAnsi="Arial" w:cs="Arial"/>
          <w:b/>
          <w:bCs/>
          <w:sz w:val="24"/>
          <w:szCs w:val="24"/>
          <w:lang w:val="es-ES"/>
        </w:rPr>
      </w:pPr>
      <w:r w:rsidRPr="00783816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1.2   </w:t>
      </w:r>
      <w:r w:rsidR="00816A0D" w:rsidRPr="00783816">
        <w:rPr>
          <w:rFonts w:ascii="Arial" w:hAnsi="Arial" w:cs="Arial"/>
          <w:b/>
          <w:bCs/>
          <w:sz w:val="24"/>
          <w:szCs w:val="24"/>
          <w:lang w:val="es-ES"/>
        </w:rPr>
        <w:t>Escuela de Gobierno</w:t>
      </w:r>
    </w:p>
    <w:p w14:paraId="7CB042AF" w14:textId="77777777" w:rsidR="00222473" w:rsidRPr="00783816" w:rsidRDefault="00222473" w:rsidP="00F87D03">
      <w:pPr>
        <w:pStyle w:val="Prrafodelista"/>
        <w:tabs>
          <w:tab w:val="left" w:pos="426"/>
          <w:tab w:val="left" w:pos="993"/>
        </w:tabs>
        <w:spacing w:before="0" w:beforeAutospacing="0"/>
        <w:ind w:left="0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6ACAD11" w14:textId="3A8D55C9" w:rsidR="00022291" w:rsidRPr="00022291" w:rsidRDefault="00816A0D" w:rsidP="00F87D0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783816">
        <w:rPr>
          <w:rFonts w:ascii="Arial" w:hAnsi="Arial" w:cs="Arial"/>
          <w:bCs/>
          <w:sz w:val="24"/>
          <w:szCs w:val="24"/>
          <w:lang w:val="es-ES"/>
        </w:rPr>
        <w:t>L</w:t>
      </w:r>
      <w:r w:rsidR="00022291" w:rsidRPr="00783816">
        <w:rPr>
          <w:rFonts w:ascii="Arial" w:hAnsi="Arial" w:cs="Arial"/>
          <w:bCs/>
          <w:sz w:val="24"/>
          <w:szCs w:val="24"/>
          <w:lang w:val="es-ES"/>
        </w:rPr>
        <w:t xml:space="preserve">as </w:t>
      </w:r>
      <w:r w:rsidR="00022291" w:rsidRPr="00022291">
        <w:rPr>
          <w:rFonts w:ascii="Arial" w:hAnsi="Arial" w:cs="Arial"/>
          <w:bCs/>
          <w:sz w:val="24"/>
          <w:szCs w:val="24"/>
          <w:lang w:val="es-ES"/>
        </w:rPr>
        <w:t>delegaciones hicieron comentarios con respecto a la Escuela de Gobierno en políticas sociales del MERCOSUR, el cual está siendo analizado dentro del Proyecto Escuela de Gobierno que se encuentra en el ámbito del FCCP.</w:t>
      </w:r>
      <w:r w:rsidR="00E30626">
        <w:rPr>
          <w:rFonts w:ascii="Arial" w:hAnsi="Arial" w:cs="Arial"/>
          <w:bCs/>
          <w:sz w:val="24"/>
          <w:szCs w:val="24"/>
          <w:lang w:val="es-ES"/>
        </w:rPr>
        <w:t xml:space="preserve"> Entretanto los cursos y diplomados que realiza el ISM serán considerados en el ámbito </w:t>
      </w:r>
      <w:r w:rsidR="00393585">
        <w:rPr>
          <w:rFonts w:ascii="Arial" w:hAnsi="Arial" w:cs="Arial"/>
          <w:bCs/>
          <w:sz w:val="24"/>
          <w:szCs w:val="24"/>
          <w:lang w:val="es-ES"/>
        </w:rPr>
        <w:t xml:space="preserve">de capacitaciones y no en el marco de la Escuela de Gobierno que aún está siendo evaluada. </w:t>
      </w:r>
    </w:p>
    <w:p w14:paraId="6EEB0AAE" w14:textId="77777777" w:rsidR="00B66FE8" w:rsidRDefault="00B66FE8" w:rsidP="00B66FE8">
      <w:pPr>
        <w:pStyle w:val="Prrafodelista"/>
        <w:tabs>
          <w:tab w:val="left" w:pos="426"/>
          <w:tab w:val="left" w:pos="709"/>
        </w:tabs>
        <w:spacing w:before="0" w:beforeAutospacing="0"/>
        <w:ind w:left="0"/>
        <w:rPr>
          <w:rFonts w:ascii="Arial" w:hAnsi="Arial" w:cs="Arial"/>
          <w:b/>
          <w:sz w:val="24"/>
          <w:szCs w:val="24"/>
          <w:lang w:val="es-ES"/>
        </w:rPr>
      </w:pPr>
    </w:p>
    <w:p w14:paraId="59785F02" w14:textId="4A059A70" w:rsidR="00022291" w:rsidRPr="00B66FE8" w:rsidRDefault="00B66FE8" w:rsidP="00B66FE8">
      <w:pPr>
        <w:pStyle w:val="Prrafodelista"/>
        <w:tabs>
          <w:tab w:val="left" w:pos="426"/>
          <w:tab w:val="left" w:pos="709"/>
        </w:tabs>
        <w:spacing w:before="0" w:beforeAutospacing="0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  <w:t xml:space="preserve">1.3 </w:t>
      </w:r>
      <w:r w:rsidR="00022291" w:rsidRPr="00B66FE8">
        <w:rPr>
          <w:rFonts w:ascii="Arial" w:hAnsi="Arial" w:cs="Arial"/>
          <w:b/>
          <w:sz w:val="24"/>
          <w:szCs w:val="24"/>
          <w:lang w:val="es-ES"/>
        </w:rPr>
        <w:t>Comentarios sobre Proyecto FOCEM IV</w:t>
      </w:r>
    </w:p>
    <w:p w14:paraId="5E12500B" w14:textId="77777777" w:rsidR="00B66FE8" w:rsidRPr="00B66FE8" w:rsidRDefault="00B66FE8" w:rsidP="00B66FE8">
      <w:pPr>
        <w:pStyle w:val="Prrafodelista"/>
        <w:ind w:left="1080"/>
        <w:rPr>
          <w:rFonts w:ascii="Arial" w:hAnsi="Arial" w:cs="Arial"/>
          <w:b/>
          <w:sz w:val="24"/>
          <w:szCs w:val="24"/>
          <w:lang w:val="es-ES"/>
        </w:rPr>
      </w:pPr>
    </w:p>
    <w:p w14:paraId="3BA94A2A" w14:textId="5E58839A" w:rsidR="00F87D03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El </w:t>
      </w:r>
      <w:r w:rsidR="00F87D03">
        <w:rPr>
          <w:rFonts w:ascii="Arial" w:hAnsi="Arial" w:cs="Arial"/>
          <w:bCs/>
          <w:sz w:val="24"/>
          <w:szCs w:val="24"/>
          <w:lang w:val="es-ES"/>
        </w:rPr>
        <w:t xml:space="preserve">ISM comentó sobre el 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Proyecto FOCEM </w:t>
      </w:r>
      <w:r w:rsidR="00F87D03">
        <w:rPr>
          <w:rFonts w:ascii="Arial" w:hAnsi="Arial" w:cs="Arial"/>
          <w:bCs/>
          <w:sz w:val="24"/>
          <w:szCs w:val="24"/>
          <w:lang w:val="es-ES"/>
        </w:rPr>
        <w:t xml:space="preserve">que fue aprobado 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en el año 2016 dentro del marco de Programa IV </w:t>
      </w:r>
      <w:r w:rsidR="00B66FE8" w:rsidRPr="00022291">
        <w:rPr>
          <w:rFonts w:ascii="Arial" w:hAnsi="Arial" w:cs="Arial"/>
          <w:bCs/>
          <w:sz w:val="24"/>
          <w:szCs w:val="24"/>
          <w:lang w:val="es-ES"/>
        </w:rPr>
        <w:t>Fortalecimiento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B66FE8" w:rsidRPr="00022291">
        <w:rPr>
          <w:rFonts w:ascii="Arial" w:hAnsi="Arial" w:cs="Arial"/>
          <w:bCs/>
          <w:sz w:val="24"/>
          <w:szCs w:val="24"/>
          <w:lang w:val="es-ES"/>
        </w:rPr>
        <w:t>Institucional</w:t>
      </w:r>
      <w:r w:rsidR="00F87D03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2E7B20E" w14:textId="77777777" w:rsidR="00F87D03" w:rsidRDefault="00F87D03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50D5748" w14:textId="71954B68" w:rsidR="00022291" w:rsidRPr="00022291" w:rsidRDefault="00F87D03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="00022291" w:rsidRPr="00022291">
        <w:rPr>
          <w:rFonts w:ascii="Arial" w:hAnsi="Arial" w:cs="Arial"/>
          <w:bCs/>
          <w:sz w:val="24"/>
          <w:szCs w:val="24"/>
          <w:lang w:val="es-ES"/>
        </w:rPr>
        <w:t xml:space="preserve">l </w:t>
      </w:r>
      <w:r w:rsidR="00BA1BEE">
        <w:rPr>
          <w:rFonts w:ascii="Arial" w:hAnsi="Arial" w:cs="Arial"/>
          <w:bCs/>
          <w:sz w:val="24"/>
          <w:szCs w:val="24"/>
          <w:lang w:val="es-ES"/>
        </w:rPr>
        <w:t>mismo, está estructurado en tres etapas de las cuales la primera ya fue ejecutada, quedando pendiente la conclusión de la etapa dos y tres. Al respecto,</w:t>
      </w:r>
      <w:r w:rsidR="00022291" w:rsidRPr="00022291">
        <w:rPr>
          <w:rFonts w:ascii="Arial" w:hAnsi="Arial" w:cs="Arial"/>
          <w:bCs/>
          <w:sz w:val="24"/>
          <w:szCs w:val="24"/>
          <w:lang w:val="es-ES"/>
        </w:rPr>
        <w:t xml:space="preserve"> comentó que se </w:t>
      </w:r>
      <w:r w:rsidR="00BA1BEE" w:rsidRPr="00022291">
        <w:rPr>
          <w:rFonts w:ascii="Arial" w:hAnsi="Arial" w:cs="Arial"/>
          <w:bCs/>
          <w:sz w:val="24"/>
          <w:szCs w:val="24"/>
          <w:lang w:val="es-ES"/>
        </w:rPr>
        <w:t>está</w:t>
      </w:r>
      <w:r w:rsidR="00022291" w:rsidRPr="00022291">
        <w:rPr>
          <w:rFonts w:ascii="Arial" w:hAnsi="Arial" w:cs="Arial"/>
          <w:bCs/>
          <w:sz w:val="24"/>
          <w:szCs w:val="24"/>
          <w:lang w:val="es-ES"/>
        </w:rPr>
        <w:t xml:space="preserve"> trabajando con la PPT para la ejecución de las etapas faltantes en el curso del presente </w:t>
      </w:r>
      <w:r w:rsidR="00783816">
        <w:rPr>
          <w:rFonts w:ascii="Arial" w:hAnsi="Arial" w:cs="Arial"/>
          <w:bCs/>
          <w:sz w:val="24"/>
          <w:szCs w:val="24"/>
          <w:lang w:val="es-ES"/>
        </w:rPr>
        <w:t>año.</w:t>
      </w:r>
    </w:p>
    <w:p w14:paraId="28D031F3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618F159" w14:textId="5B20C69A" w:rsidR="00022291" w:rsidRPr="00BA1BEE" w:rsidRDefault="00BA1BEE" w:rsidP="00BA1BEE">
      <w:pPr>
        <w:pStyle w:val="Prrafodelista"/>
        <w:tabs>
          <w:tab w:val="left" w:pos="426"/>
          <w:tab w:val="left" w:pos="709"/>
        </w:tabs>
        <w:spacing w:before="0" w:beforeAutospacing="0"/>
        <w:ind w:left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 w:rsidRPr="00BA1BEE">
        <w:rPr>
          <w:rFonts w:ascii="Arial" w:hAnsi="Arial" w:cs="Arial"/>
          <w:b/>
          <w:sz w:val="24"/>
          <w:szCs w:val="24"/>
          <w:lang w:val="es-ES"/>
        </w:rPr>
        <w:t xml:space="preserve">1.4 </w:t>
      </w:r>
      <w:r w:rsidR="00022291" w:rsidRPr="00BA1BEE">
        <w:rPr>
          <w:rFonts w:ascii="Arial" w:hAnsi="Arial" w:cs="Arial"/>
          <w:b/>
          <w:sz w:val="24"/>
          <w:szCs w:val="24"/>
          <w:lang w:val="es-ES"/>
        </w:rPr>
        <w:t>Estado actual de los Proyectos Institucionales del ISM</w:t>
      </w:r>
    </w:p>
    <w:p w14:paraId="4E73ACA4" w14:textId="77777777" w:rsidR="00BA1BEE" w:rsidRPr="00022291" w:rsidRDefault="00BA1BEE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15EFB468" w14:textId="00BE7EC4" w:rsid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El </w:t>
      </w:r>
      <w:proofErr w:type="gramStart"/>
      <w:r w:rsidR="00393585">
        <w:rPr>
          <w:rFonts w:ascii="Arial" w:hAnsi="Arial" w:cs="Arial"/>
          <w:bCs/>
          <w:sz w:val="24"/>
          <w:szCs w:val="24"/>
          <w:lang w:val="es-ES"/>
        </w:rPr>
        <w:t>Jefe</w:t>
      </w:r>
      <w:proofErr w:type="gramEnd"/>
      <w:r w:rsidR="00393585">
        <w:rPr>
          <w:rFonts w:ascii="Arial" w:hAnsi="Arial" w:cs="Arial"/>
          <w:bCs/>
          <w:sz w:val="24"/>
          <w:szCs w:val="24"/>
          <w:lang w:val="es-ES"/>
        </w:rPr>
        <w:t xml:space="preserve"> del Departamento de Comunicación Renan Xavier 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realizó un recuento sobre el estado de situación de los siguientes proyectos </w:t>
      </w:r>
    </w:p>
    <w:p w14:paraId="2711CDD1" w14:textId="77777777" w:rsidR="00393585" w:rsidRPr="00022291" w:rsidRDefault="00393585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7E8C1CA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>•</w:t>
      </w:r>
      <w:r w:rsidRPr="00022291">
        <w:rPr>
          <w:rFonts w:ascii="Arial" w:hAnsi="Arial" w:cs="Arial"/>
          <w:bCs/>
          <w:sz w:val="24"/>
          <w:szCs w:val="24"/>
          <w:lang w:val="es-ES"/>
        </w:rPr>
        <w:tab/>
        <w:t>Proyecto Juventudes y Fronteras en el MERCOSUR 70% presupuesto ejecutado</w:t>
      </w:r>
    </w:p>
    <w:p w14:paraId="275F2B37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>•</w:t>
      </w:r>
      <w:r w:rsidRPr="00022291">
        <w:rPr>
          <w:rFonts w:ascii="Arial" w:hAnsi="Arial" w:cs="Arial"/>
          <w:bCs/>
          <w:sz w:val="24"/>
          <w:szCs w:val="24"/>
          <w:lang w:val="es-ES"/>
        </w:rPr>
        <w:tab/>
        <w:t>Cooperación Técnica transfronteriza en Salud</w:t>
      </w:r>
    </w:p>
    <w:p w14:paraId="0909A5BD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>•</w:t>
      </w:r>
      <w:r w:rsidRPr="00022291">
        <w:rPr>
          <w:rFonts w:ascii="Arial" w:hAnsi="Arial" w:cs="Arial"/>
          <w:bCs/>
          <w:sz w:val="24"/>
          <w:szCs w:val="24"/>
          <w:lang w:val="es-ES"/>
        </w:rPr>
        <w:tab/>
        <w:t>Campaña de Difusión e Incidencia- Dimensión Social de la Integración</w:t>
      </w:r>
    </w:p>
    <w:p w14:paraId="52280572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5D13E02" w14:textId="71118FA2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El mismo consta como </w:t>
      </w:r>
      <w:r w:rsidRPr="00783816">
        <w:rPr>
          <w:rFonts w:ascii="Arial" w:hAnsi="Arial" w:cs="Arial"/>
          <w:b/>
          <w:sz w:val="24"/>
          <w:szCs w:val="24"/>
          <w:lang w:val="es-ES"/>
        </w:rPr>
        <w:t xml:space="preserve">Anexo </w:t>
      </w:r>
      <w:r w:rsidR="00393585">
        <w:rPr>
          <w:rFonts w:ascii="Arial" w:hAnsi="Arial" w:cs="Arial"/>
          <w:b/>
          <w:sz w:val="24"/>
          <w:szCs w:val="24"/>
          <w:lang w:val="es-ES"/>
        </w:rPr>
        <w:t>I</w:t>
      </w:r>
      <w:r w:rsidRPr="00783816">
        <w:rPr>
          <w:rFonts w:ascii="Arial" w:hAnsi="Arial" w:cs="Arial"/>
          <w:b/>
          <w:sz w:val="24"/>
          <w:szCs w:val="24"/>
          <w:lang w:val="es-ES"/>
        </w:rPr>
        <w:t>V</w:t>
      </w:r>
      <w:r w:rsidRPr="00022291"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7744D6BF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26EF5FB0" w14:textId="79FB225D" w:rsidR="00022291" w:rsidRPr="00022291" w:rsidRDefault="00783816" w:rsidP="00783816">
      <w:pPr>
        <w:pStyle w:val="Prrafodelista"/>
        <w:tabs>
          <w:tab w:val="left" w:pos="426"/>
          <w:tab w:val="left" w:pos="709"/>
        </w:tabs>
        <w:spacing w:before="0" w:beforeAutospacing="0"/>
        <w:ind w:left="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  <w:r w:rsidRPr="00783816">
        <w:rPr>
          <w:rFonts w:ascii="Arial" w:hAnsi="Arial" w:cs="Arial"/>
          <w:b/>
          <w:sz w:val="24"/>
          <w:szCs w:val="24"/>
          <w:lang w:val="es-ES"/>
        </w:rPr>
        <w:t xml:space="preserve">1.5 </w:t>
      </w:r>
      <w:r w:rsidR="00022291" w:rsidRPr="00783816">
        <w:rPr>
          <w:rFonts w:ascii="Arial" w:hAnsi="Arial" w:cs="Arial"/>
          <w:b/>
          <w:sz w:val="24"/>
          <w:szCs w:val="24"/>
          <w:lang w:val="es-ES"/>
        </w:rPr>
        <w:t>Campaña de difusión e incidencia sobre la dimensión social de la integración. -Encuentro de puntos focales de comunicación del MERCOSUR</w:t>
      </w:r>
    </w:p>
    <w:p w14:paraId="6E587510" w14:textId="77777777" w:rsidR="00783816" w:rsidRDefault="00783816" w:rsidP="007838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69638721" w14:textId="31A85E18" w:rsidR="00783816" w:rsidRPr="00022291" w:rsidRDefault="00783816" w:rsidP="0078381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Con relación al tema, se </w:t>
      </w:r>
      <w:r w:rsidRPr="00022291">
        <w:rPr>
          <w:rFonts w:ascii="Arial" w:hAnsi="Arial" w:cs="Arial"/>
          <w:bCs/>
          <w:sz w:val="24"/>
          <w:szCs w:val="24"/>
          <w:lang w:val="es-ES"/>
        </w:rPr>
        <w:t>destacó las publicaciones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realizadas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y los resultados de los proyectos culminados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022291">
        <w:rPr>
          <w:rFonts w:ascii="Arial" w:hAnsi="Arial" w:cs="Arial"/>
          <w:bCs/>
          <w:sz w:val="24"/>
          <w:szCs w:val="24"/>
          <w:lang w:val="es-ES"/>
        </w:rPr>
        <w:t xml:space="preserve"> los cuales se encuentran disponibles en el sitio web del ISM y en la biblioteca virtual del mismo.</w:t>
      </w:r>
    </w:p>
    <w:p w14:paraId="4836B7FB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A3AAD04" w14:textId="763CF83D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22291">
        <w:rPr>
          <w:rFonts w:ascii="Arial" w:hAnsi="Arial" w:cs="Arial"/>
          <w:bCs/>
          <w:sz w:val="24"/>
          <w:szCs w:val="24"/>
          <w:lang w:val="es-ES"/>
        </w:rPr>
        <w:t>Las delegaciones agradecieron y felicitaron al ISM por los trabajos realizados y resaltaron la importancia de visibilizar y socializar los estudios realizados y resultados obtenidos.</w:t>
      </w:r>
    </w:p>
    <w:p w14:paraId="0945B818" w14:textId="09A25E11" w:rsidR="005D0A3C" w:rsidRDefault="005D0A3C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4FF6248" w14:textId="49C034D9" w:rsidR="00783816" w:rsidRDefault="00783816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DB835C8" w14:textId="4EF42866" w:rsidR="00393585" w:rsidRDefault="00393585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BEBCE1" w14:textId="3B60C5D3" w:rsidR="00393585" w:rsidRDefault="00393585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921170" w14:textId="20B3AABD" w:rsidR="00393585" w:rsidRDefault="00393585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A9DF37" w14:textId="77777777" w:rsidR="00393585" w:rsidRPr="00053D00" w:rsidRDefault="00393585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7230A1" w14:textId="65BD6E3D" w:rsidR="00714B35" w:rsidRPr="00053D00" w:rsidRDefault="005D0A3C" w:rsidP="00816A0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3D00">
        <w:rPr>
          <w:rFonts w:ascii="Arial" w:hAnsi="Arial" w:cs="Arial"/>
          <w:b/>
          <w:bCs/>
          <w:sz w:val="24"/>
          <w:szCs w:val="24"/>
        </w:rPr>
        <w:t>2</w:t>
      </w:r>
      <w:r w:rsidR="00130094" w:rsidRPr="00053D00">
        <w:rPr>
          <w:rFonts w:ascii="Arial" w:hAnsi="Arial" w:cs="Arial"/>
          <w:b/>
          <w:bCs/>
          <w:sz w:val="24"/>
          <w:szCs w:val="24"/>
        </w:rPr>
        <w:t xml:space="preserve">. </w:t>
      </w:r>
      <w:r w:rsidR="00800544" w:rsidRPr="00053D00">
        <w:rPr>
          <w:rFonts w:ascii="Arial" w:hAnsi="Arial" w:cs="Arial"/>
          <w:b/>
          <w:bCs/>
          <w:sz w:val="24"/>
          <w:szCs w:val="24"/>
        </w:rPr>
        <w:t>SITUACIÓN ADMINISTRATIVA Y FINANCIERA ISM</w:t>
      </w:r>
    </w:p>
    <w:p w14:paraId="03F75271" w14:textId="77777777" w:rsidR="005D0A3C" w:rsidRPr="00053D00" w:rsidRDefault="005D0A3C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7D4AB" w14:textId="446A2F29" w:rsidR="005D0A3C" w:rsidRPr="00053D00" w:rsidRDefault="005D0A3C" w:rsidP="007838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2.1. Situación</w:t>
      </w:r>
      <w:r w:rsidRPr="00053D00">
        <w:rPr>
          <w:rFonts w:ascii="Arial" w:eastAsia="Calibri" w:hAnsi="Arial" w:cs="Arial"/>
          <w:b/>
          <w:color w:val="000000"/>
          <w:w w:val="99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actual</w:t>
      </w:r>
      <w:r w:rsidRPr="00053D00">
        <w:rPr>
          <w:rFonts w:ascii="Arial" w:eastAsia="Calibri" w:hAnsi="Arial" w:cs="Arial"/>
          <w:b/>
          <w:color w:val="000000"/>
          <w:w w:val="95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3"/>
          <w:w w:val="103"/>
          <w:sz w:val="24"/>
          <w:szCs w:val="24"/>
          <w:lang w:val="es-UY" w:eastAsia="es-UY"/>
        </w:rPr>
        <w:t>de</w:t>
      </w:r>
      <w:r w:rsidRPr="00053D00">
        <w:rPr>
          <w:rFonts w:ascii="Arial" w:eastAsia="Calibri" w:hAnsi="Arial" w:cs="Arial"/>
          <w:b/>
          <w:color w:val="000000"/>
          <w:spacing w:val="1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aportes</w:t>
      </w:r>
      <w:r w:rsidRPr="00053D00">
        <w:rPr>
          <w:rFonts w:ascii="Arial" w:eastAsia="Calibri" w:hAnsi="Arial" w:cs="Arial"/>
          <w:b/>
          <w:color w:val="000000"/>
          <w:w w:val="95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3"/>
          <w:w w:val="103"/>
          <w:sz w:val="24"/>
          <w:szCs w:val="24"/>
          <w:lang w:val="es-UY" w:eastAsia="es-UY"/>
        </w:rPr>
        <w:t>de</w:t>
      </w:r>
      <w:r w:rsidRPr="00053D00">
        <w:rPr>
          <w:rFonts w:ascii="Arial" w:eastAsia="Calibri" w:hAnsi="Arial" w:cs="Arial"/>
          <w:b/>
          <w:color w:val="000000"/>
          <w:spacing w:val="1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3"/>
          <w:w w:val="96"/>
          <w:sz w:val="24"/>
          <w:szCs w:val="24"/>
          <w:lang w:val="es-UY" w:eastAsia="es-UY"/>
        </w:rPr>
        <w:t>los</w:t>
      </w:r>
      <w:r w:rsidRPr="00053D00">
        <w:rPr>
          <w:rFonts w:ascii="Arial" w:eastAsia="Calibri" w:hAnsi="Arial" w:cs="Arial"/>
          <w:b/>
          <w:color w:val="000000"/>
          <w:w w:val="97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3"/>
          <w:w w:val="103"/>
          <w:sz w:val="24"/>
          <w:szCs w:val="24"/>
          <w:lang w:val="es-UY" w:eastAsia="es-UY"/>
        </w:rPr>
        <w:t>Estados</w:t>
      </w:r>
      <w:r w:rsidRPr="00053D00">
        <w:rPr>
          <w:rFonts w:ascii="Arial" w:eastAsia="Calibri" w:hAnsi="Arial" w:cs="Arial"/>
          <w:b/>
          <w:color w:val="000000"/>
          <w:w w:val="97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Parte</w:t>
      </w:r>
    </w:p>
    <w:p w14:paraId="4C1C61AA" w14:textId="77777777" w:rsidR="005D0A3C" w:rsidRPr="00053D00" w:rsidRDefault="005D0A3C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4D253" w14:textId="5A4D8832" w:rsidR="007F7230" w:rsidRPr="00053D00" w:rsidRDefault="007F7230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D00">
        <w:rPr>
          <w:rFonts w:ascii="Arial" w:hAnsi="Arial" w:cs="Arial"/>
          <w:sz w:val="24"/>
          <w:szCs w:val="24"/>
        </w:rPr>
        <w:t>El jefe de Departamento de Administración y Finanzas del Instituto,</w:t>
      </w:r>
      <w:r w:rsidR="005C298C" w:rsidRPr="00053D00">
        <w:rPr>
          <w:rFonts w:ascii="Arial" w:hAnsi="Arial" w:cs="Arial"/>
          <w:sz w:val="24"/>
          <w:szCs w:val="24"/>
        </w:rPr>
        <w:t xml:space="preserve"> Sr.</w:t>
      </w:r>
      <w:r w:rsidRPr="00053D00">
        <w:rPr>
          <w:rFonts w:ascii="Arial" w:hAnsi="Arial" w:cs="Arial"/>
          <w:sz w:val="24"/>
          <w:szCs w:val="24"/>
        </w:rPr>
        <w:t xml:space="preserve"> </w:t>
      </w:r>
      <w:r w:rsidR="005C298C" w:rsidRPr="00053D00">
        <w:rPr>
          <w:rFonts w:ascii="Arial" w:hAnsi="Arial" w:cs="Arial"/>
          <w:sz w:val="24"/>
          <w:szCs w:val="24"/>
        </w:rPr>
        <w:t>Víctor</w:t>
      </w:r>
      <w:r w:rsidRPr="00053D00">
        <w:rPr>
          <w:rFonts w:ascii="Arial" w:hAnsi="Arial" w:cs="Arial"/>
          <w:sz w:val="24"/>
          <w:szCs w:val="24"/>
        </w:rPr>
        <w:t xml:space="preserve"> Lezcano presentó</w:t>
      </w:r>
      <w:r w:rsidR="00783816">
        <w:rPr>
          <w:rFonts w:ascii="Arial" w:hAnsi="Arial" w:cs="Arial"/>
          <w:sz w:val="24"/>
          <w:szCs w:val="24"/>
        </w:rPr>
        <w:t xml:space="preserve"> el estado de situación</w:t>
      </w:r>
      <w:r w:rsidRPr="00053D00">
        <w:rPr>
          <w:rFonts w:ascii="Arial" w:hAnsi="Arial" w:cs="Arial"/>
          <w:sz w:val="24"/>
          <w:szCs w:val="24"/>
        </w:rPr>
        <w:t xml:space="preserve"> financiera del ISM,</w:t>
      </w:r>
      <w:r w:rsidR="00783816">
        <w:rPr>
          <w:rFonts w:ascii="Arial" w:hAnsi="Arial" w:cs="Arial"/>
          <w:sz w:val="24"/>
          <w:szCs w:val="24"/>
        </w:rPr>
        <w:t xml:space="preserve"> el cual detalla </w:t>
      </w:r>
      <w:r w:rsidRPr="00053D00">
        <w:rPr>
          <w:rFonts w:ascii="Arial" w:hAnsi="Arial" w:cs="Arial"/>
          <w:sz w:val="24"/>
          <w:szCs w:val="24"/>
        </w:rPr>
        <w:t>la situación actual de aportes de los Estados Parte</w:t>
      </w:r>
      <w:r w:rsidR="00783816">
        <w:rPr>
          <w:rFonts w:ascii="Arial" w:hAnsi="Arial" w:cs="Arial"/>
          <w:sz w:val="24"/>
          <w:szCs w:val="24"/>
        </w:rPr>
        <w:t>s</w:t>
      </w:r>
      <w:r w:rsidR="00393585">
        <w:rPr>
          <w:rFonts w:ascii="Arial" w:hAnsi="Arial" w:cs="Arial"/>
          <w:sz w:val="24"/>
          <w:szCs w:val="24"/>
        </w:rPr>
        <w:t>, reflejando una proyección hasta abril de 2022 con la incorporación del director/</w:t>
      </w:r>
      <w:proofErr w:type="spellStart"/>
      <w:r w:rsidR="00393585">
        <w:rPr>
          <w:rFonts w:ascii="Arial" w:hAnsi="Arial" w:cs="Arial"/>
          <w:sz w:val="24"/>
          <w:szCs w:val="24"/>
        </w:rPr>
        <w:t>ra</w:t>
      </w:r>
      <w:proofErr w:type="spellEnd"/>
      <w:r w:rsidR="00393585">
        <w:rPr>
          <w:rFonts w:ascii="Arial" w:hAnsi="Arial" w:cs="Arial"/>
          <w:sz w:val="24"/>
          <w:szCs w:val="24"/>
        </w:rPr>
        <w:t xml:space="preserve"> ejecutiva y hasta mayo sin la mencionada</w:t>
      </w:r>
      <w:r w:rsidR="00D436B8">
        <w:rPr>
          <w:rFonts w:ascii="Arial" w:hAnsi="Arial" w:cs="Arial"/>
          <w:sz w:val="24"/>
          <w:szCs w:val="24"/>
        </w:rPr>
        <w:t xml:space="preserve"> incorporación. El mismo consta como </w:t>
      </w:r>
      <w:r w:rsidR="00D436B8" w:rsidRPr="00D436B8">
        <w:rPr>
          <w:rFonts w:ascii="Arial" w:hAnsi="Arial" w:cs="Arial"/>
          <w:b/>
          <w:bCs/>
          <w:sz w:val="24"/>
          <w:szCs w:val="24"/>
        </w:rPr>
        <w:t>ANEXO V</w:t>
      </w:r>
      <w:r w:rsidR="00D436B8">
        <w:rPr>
          <w:rFonts w:ascii="Arial" w:hAnsi="Arial" w:cs="Arial"/>
          <w:sz w:val="24"/>
          <w:szCs w:val="24"/>
        </w:rPr>
        <w:t>.</w:t>
      </w:r>
    </w:p>
    <w:p w14:paraId="5B4E9B2B" w14:textId="46CE1850" w:rsidR="00800544" w:rsidRDefault="0080054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879D49" w14:textId="22C32CEC" w:rsidR="00783816" w:rsidRDefault="00783816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16">
        <w:rPr>
          <w:rFonts w:ascii="Arial" w:hAnsi="Arial" w:cs="Arial"/>
          <w:sz w:val="24"/>
          <w:szCs w:val="24"/>
        </w:rPr>
        <w:t>Al respecto, las delegaciones manifestaron que están realizando los trámites necesarios para seguir con el acompañamiento y el aporte al ISM.</w:t>
      </w:r>
    </w:p>
    <w:p w14:paraId="2DECB667" w14:textId="77777777" w:rsidR="00783816" w:rsidRPr="00053D00" w:rsidRDefault="00783816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FC260E" w14:textId="5A409320" w:rsidR="005D0A3C" w:rsidRPr="00053D0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4"/>
          <w:w w:val="104"/>
          <w:sz w:val="24"/>
          <w:szCs w:val="24"/>
          <w:lang w:val="es-UY" w:eastAsia="es-UY"/>
        </w:rPr>
      </w:pP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 xml:space="preserve">2.2. Designación </w:t>
      </w:r>
      <w:r w:rsidRPr="00053D00">
        <w:rPr>
          <w:rFonts w:ascii="Arial" w:eastAsia="Calibri" w:hAnsi="Arial" w:cs="Arial"/>
          <w:b/>
          <w:color w:val="000000"/>
          <w:spacing w:val="-5"/>
          <w:w w:val="105"/>
          <w:sz w:val="24"/>
          <w:szCs w:val="24"/>
          <w:lang w:val="es-UY" w:eastAsia="es-UY"/>
        </w:rPr>
        <w:t>del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 xml:space="preserve"> Nuevo</w:t>
      </w:r>
      <w:r w:rsidRPr="00053D00">
        <w:rPr>
          <w:rFonts w:ascii="Arial" w:eastAsia="Calibri" w:hAnsi="Arial" w:cs="Arial"/>
          <w:b/>
          <w:color w:val="000000"/>
          <w:w w:val="98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director/a</w:t>
      </w:r>
      <w:r w:rsidRPr="00053D00">
        <w:rPr>
          <w:rFonts w:ascii="Arial" w:eastAsia="Calibri" w:hAnsi="Arial" w:cs="Arial"/>
          <w:b/>
          <w:color w:val="000000"/>
          <w:w w:val="99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ejecutivo/a</w:t>
      </w:r>
      <w:r w:rsidRPr="00053D00">
        <w:rPr>
          <w:rFonts w:ascii="Arial" w:eastAsia="Calibri" w:hAnsi="Arial" w:cs="Arial"/>
          <w:b/>
          <w:color w:val="000000"/>
          <w:w w:val="98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1"/>
          <w:sz w:val="24"/>
          <w:szCs w:val="24"/>
          <w:lang w:val="es-UY" w:eastAsia="es-UY"/>
        </w:rPr>
        <w:t>del</w:t>
      </w:r>
      <w:r w:rsidRPr="00053D00">
        <w:rPr>
          <w:rFonts w:ascii="Arial" w:eastAsia="Calibri" w:hAnsi="Arial" w:cs="Arial"/>
          <w:b/>
          <w:color w:val="000000"/>
          <w:spacing w:val="2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4"/>
          <w:w w:val="104"/>
          <w:sz w:val="24"/>
          <w:szCs w:val="24"/>
          <w:lang w:val="es-UY" w:eastAsia="es-UY"/>
        </w:rPr>
        <w:t>ISM.</w:t>
      </w:r>
    </w:p>
    <w:p w14:paraId="13602DA7" w14:textId="6BC40EA5" w:rsidR="005D0A3C" w:rsidRPr="00053D0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4"/>
          <w:w w:val="104"/>
          <w:sz w:val="24"/>
          <w:szCs w:val="24"/>
          <w:lang w:val="es-UY" w:eastAsia="es-UY"/>
        </w:rPr>
      </w:pPr>
    </w:p>
    <w:p w14:paraId="40E4FCAA" w14:textId="77777777" w:rsidR="0097125E" w:rsidRPr="0097125E" w:rsidRDefault="0097125E" w:rsidP="0097125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125E">
        <w:rPr>
          <w:rFonts w:ascii="Arial" w:hAnsi="Arial" w:cs="Arial"/>
          <w:bCs/>
          <w:sz w:val="24"/>
          <w:szCs w:val="24"/>
        </w:rPr>
        <w:t xml:space="preserve">La delegación de Uruguay informó que se encuentra en proceso de selección y nominación del </w:t>
      </w:r>
      <w:proofErr w:type="gramStart"/>
      <w:r w:rsidRPr="0097125E">
        <w:rPr>
          <w:rFonts w:ascii="Arial" w:hAnsi="Arial" w:cs="Arial"/>
          <w:bCs/>
          <w:sz w:val="24"/>
          <w:szCs w:val="24"/>
        </w:rPr>
        <w:t>Director</w:t>
      </w:r>
      <w:proofErr w:type="gramEnd"/>
      <w:r w:rsidRPr="0097125E">
        <w:rPr>
          <w:rFonts w:ascii="Arial" w:hAnsi="Arial" w:cs="Arial"/>
          <w:bCs/>
          <w:sz w:val="24"/>
          <w:szCs w:val="24"/>
        </w:rPr>
        <w:t xml:space="preserve"> del ISM y que en breve comunicará el resultado del mismo.</w:t>
      </w:r>
    </w:p>
    <w:p w14:paraId="5B72CBDF" w14:textId="5E0414A2" w:rsidR="005D0A3C" w:rsidRPr="00053D0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spacing w:val="-4"/>
          <w:w w:val="104"/>
          <w:sz w:val="24"/>
          <w:szCs w:val="24"/>
          <w:lang w:val="es-UY" w:eastAsia="es-UY"/>
        </w:rPr>
      </w:pPr>
    </w:p>
    <w:p w14:paraId="522C1310" w14:textId="77777777" w:rsidR="005D0A3C" w:rsidRPr="00053D0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UY" w:eastAsia="es-UY"/>
        </w:rPr>
      </w:pPr>
    </w:p>
    <w:p w14:paraId="104CA894" w14:textId="7FE4333C" w:rsidR="005D0A3C" w:rsidRPr="00053D0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</w:pP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2.3. Situación</w:t>
      </w:r>
      <w:r w:rsidRPr="00053D00">
        <w:rPr>
          <w:rFonts w:ascii="Arial" w:eastAsia="Calibri" w:hAnsi="Arial" w:cs="Arial"/>
          <w:b/>
          <w:color w:val="000000"/>
          <w:spacing w:val="3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2"/>
          <w:w w:val="98"/>
          <w:sz w:val="24"/>
          <w:szCs w:val="24"/>
          <w:lang w:val="es-UY" w:eastAsia="es-UY"/>
        </w:rPr>
        <w:t>sede</w:t>
      </w:r>
      <w:r w:rsidRPr="00053D00">
        <w:rPr>
          <w:rFonts w:ascii="Arial" w:eastAsia="Calibri" w:hAnsi="Arial" w:cs="Arial"/>
          <w:b/>
          <w:color w:val="000000"/>
          <w:w w:val="94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 xml:space="preserve">permanente </w:t>
      </w:r>
      <w:r w:rsidRPr="00053D00">
        <w:rPr>
          <w:rFonts w:ascii="Arial" w:eastAsia="Calibri" w:hAnsi="Arial" w:cs="Arial"/>
          <w:b/>
          <w:color w:val="000000"/>
          <w:spacing w:val="-5"/>
          <w:w w:val="105"/>
          <w:sz w:val="24"/>
          <w:szCs w:val="24"/>
          <w:lang w:val="es-UY" w:eastAsia="es-UY"/>
        </w:rPr>
        <w:t>del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 xml:space="preserve"> ISM</w:t>
      </w:r>
    </w:p>
    <w:p w14:paraId="2AB8407D" w14:textId="77777777" w:rsidR="007F66D4" w:rsidRPr="00053D00" w:rsidRDefault="007F66D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735456" w14:textId="08DF2FFA" w:rsidR="005D0A3C" w:rsidRPr="00292660" w:rsidRDefault="00292660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es-UY" w:eastAsia="es-UY"/>
        </w:rPr>
      </w:pPr>
      <w:r w:rsidRPr="00292660">
        <w:rPr>
          <w:rFonts w:ascii="Arial" w:eastAsia="Calibri" w:hAnsi="Arial" w:cs="Arial"/>
          <w:bCs/>
          <w:color w:val="000000"/>
          <w:sz w:val="24"/>
          <w:szCs w:val="24"/>
          <w:lang w:val="es-UY" w:eastAsia="es-UY"/>
        </w:rPr>
        <w:t xml:space="preserve">La PPTP se refirió a la situación de alquiler </w:t>
      </w:r>
      <w:r>
        <w:rPr>
          <w:rFonts w:ascii="Arial" w:eastAsia="Calibri" w:hAnsi="Arial" w:cs="Arial"/>
          <w:bCs/>
          <w:color w:val="000000"/>
          <w:sz w:val="24"/>
          <w:szCs w:val="24"/>
          <w:lang w:val="es-UY" w:eastAsia="es-UY"/>
        </w:rPr>
        <w:t>que hasta la fecha no tienen confirmación sobre el otorgamiento de una sede permanente y el mismo viene siendo abordado con el pago de alquileres en forma temporal.</w:t>
      </w:r>
    </w:p>
    <w:p w14:paraId="08588E4E" w14:textId="77777777" w:rsidR="005D0A3C" w:rsidRPr="00292660" w:rsidRDefault="005D0A3C" w:rsidP="00816A0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UY" w:eastAsia="es-UY"/>
        </w:rPr>
      </w:pPr>
    </w:p>
    <w:p w14:paraId="0ACC542C" w14:textId="1A430477" w:rsidR="005D0A3C" w:rsidRPr="00053D00" w:rsidRDefault="005D0A3C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D00">
        <w:rPr>
          <w:rFonts w:ascii="Arial" w:eastAsia="Calibri" w:hAnsi="Arial" w:cs="Arial"/>
          <w:b/>
          <w:color w:val="000000"/>
          <w:spacing w:val="-2"/>
          <w:w w:val="102"/>
          <w:sz w:val="24"/>
          <w:szCs w:val="24"/>
          <w:lang w:val="es-UY" w:eastAsia="es-UY"/>
        </w:rPr>
        <w:t>2.4. Reforma</w:t>
      </w:r>
      <w:r w:rsidRPr="00053D00">
        <w:rPr>
          <w:rFonts w:ascii="Arial" w:eastAsia="Calibri" w:hAnsi="Arial" w:cs="Arial"/>
          <w:b/>
          <w:color w:val="000000"/>
          <w:w w:val="98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>estructural</w:t>
      </w:r>
      <w:r w:rsidRPr="00053D00">
        <w:rPr>
          <w:rFonts w:ascii="Arial" w:eastAsia="Calibri" w:hAnsi="Arial" w:cs="Arial"/>
          <w:b/>
          <w:color w:val="000000"/>
          <w:w w:val="95"/>
          <w:sz w:val="24"/>
          <w:szCs w:val="24"/>
          <w:lang w:val="es-UY" w:eastAsia="es-UY"/>
        </w:rPr>
        <w:t xml:space="preserve"> </w:t>
      </w:r>
      <w:r w:rsidRPr="00053D00">
        <w:rPr>
          <w:rFonts w:ascii="Arial" w:eastAsia="Calibri" w:hAnsi="Arial" w:cs="Arial"/>
          <w:b/>
          <w:color w:val="000000"/>
          <w:spacing w:val="-5"/>
          <w:w w:val="105"/>
          <w:sz w:val="24"/>
          <w:szCs w:val="24"/>
          <w:lang w:val="es-UY" w:eastAsia="es-UY"/>
        </w:rPr>
        <w:t>del</w:t>
      </w:r>
      <w:r w:rsidRPr="00053D00">
        <w:rPr>
          <w:rFonts w:ascii="Arial" w:eastAsia="Calibri" w:hAnsi="Arial" w:cs="Arial"/>
          <w:b/>
          <w:color w:val="000000"/>
          <w:sz w:val="24"/>
          <w:szCs w:val="24"/>
          <w:lang w:val="es-UY" w:eastAsia="es-UY"/>
        </w:rPr>
        <w:t xml:space="preserve"> ISM</w:t>
      </w:r>
    </w:p>
    <w:p w14:paraId="731D0300" w14:textId="77777777" w:rsidR="00802C3C" w:rsidRDefault="00802C3C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D38AFA" w14:textId="77BB9A57" w:rsidR="00022291" w:rsidRPr="0097125E" w:rsidRDefault="00802C3C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PPTP 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comentó sobre el proceso de reforma que se </w:t>
      </w:r>
      <w:r w:rsidR="0097125E" w:rsidRPr="0097125E">
        <w:rPr>
          <w:rFonts w:ascii="Arial" w:hAnsi="Arial" w:cs="Arial"/>
          <w:bCs/>
          <w:sz w:val="24"/>
          <w:szCs w:val="24"/>
        </w:rPr>
        <w:t>está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 llevando a cabo en el marco de lo establecido en la</w:t>
      </w:r>
      <w:r w:rsidR="0097125E">
        <w:rPr>
          <w:rFonts w:ascii="Arial" w:hAnsi="Arial" w:cs="Arial"/>
          <w:bCs/>
          <w:sz w:val="24"/>
          <w:szCs w:val="24"/>
        </w:rPr>
        <w:t>s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 Decisi</w:t>
      </w:r>
      <w:r w:rsidR="0097125E">
        <w:rPr>
          <w:rFonts w:ascii="Arial" w:hAnsi="Arial" w:cs="Arial"/>
          <w:bCs/>
          <w:sz w:val="24"/>
          <w:szCs w:val="24"/>
        </w:rPr>
        <w:t>ones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 CMC </w:t>
      </w:r>
      <w:proofErr w:type="spellStart"/>
      <w:r w:rsidR="00022291" w:rsidRPr="0097125E">
        <w:rPr>
          <w:rFonts w:ascii="Arial" w:hAnsi="Arial" w:cs="Arial"/>
          <w:bCs/>
          <w:sz w:val="24"/>
          <w:szCs w:val="24"/>
        </w:rPr>
        <w:t>N°</w:t>
      </w:r>
      <w:proofErr w:type="spellEnd"/>
      <w:r w:rsidR="00022291" w:rsidRPr="0097125E">
        <w:rPr>
          <w:rFonts w:ascii="Arial" w:hAnsi="Arial" w:cs="Arial"/>
          <w:bCs/>
          <w:sz w:val="24"/>
          <w:szCs w:val="24"/>
        </w:rPr>
        <w:t xml:space="preserve"> 1/21 y 5/21</w:t>
      </w:r>
      <w:r w:rsidR="0097125E">
        <w:rPr>
          <w:rFonts w:ascii="Arial" w:hAnsi="Arial" w:cs="Arial"/>
          <w:bCs/>
          <w:sz w:val="24"/>
          <w:szCs w:val="24"/>
        </w:rPr>
        <w:t>,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 en ese sentido, se refirió al documento de trabajo </w:t>
      </w:r>
      <w:r w:rsidR="0097125E">
        <w:rPr>
          <w:rFonts w:ascii="Arial" w:hAnsi="Arial" w:cs="Arial"/>
          <w:bCs/>
          <w:sz w:val="24"/>
          <w:szCs w:val="24"/>
        </w:rPr>
        <w:t>circulado por la PPTP el cual se encuentra a consideración de</w:t>
      </w:r>
      <w:r w:rsidR="00022291" w:rsidRPr="0097125E">
        <w:rPr>
          <w:rFonts w:ascii="Arial" w:hAnsi="Arial" w:cs="Arial"/>
          <w:bCs/>
          <w:sz w:val="24"/>
          <w:szCs w:val="24"/>
        </w:rPr>
        <w:t xml:space="preserve"> las delegaciones para </w:t>
      </w:r>
      <w:r w:rsidR="00292660">
        <w:rPr>
          <w:rFonts w:ascii="Arial" w:hAnsi="Arial" w:cs="Arial"/>
          <w:bCs/>
          <w:sz w:val="24"/>
          <w:szCs w:val="24"/>
        </w:rPr>
        <w:t xml:space="preserve">comentarios </w:t>
      </w:r>
      <w:r w:rsidR="00022291" w:rsidRPr="0097125E">
        <w:rPr>
          <w:rFonts w:ascii="Arial" w:hAnsi="Arial" w:cs="Arial"/>
          <w:bCs/>
          <w:sz w:val="24"/>
          <w:szCs w:val="24"/>
        </w:rPr>
        <w:t>y aporte</w:t>
      </w:r>
      <w:r w:rsidR="00292660">
        <w:rPr>
          <w:rFonts w:ascii="Arial" w:hAnsi="Arial" w:cs="Arial"/>
          <w:bCs/>
          <w:sz w:val="24"/>
          <w:szCs w:val="24"/>
        </w:rPr>
        <w:t>s</w:t>
      </w:r>
      <w:r w:rsidR="00022291" w:rsidRPr="0097125E">
        <w:rPr>
          <w:rFonts w:ascii="Arial" w:hAnsi="Arial" w:cs="Arial"/>
          <w:bCs/>
          <w:sz w:val="24"/>
          <w:szCs w:val="24"/>
        </w:rPr>
        <w:t>.</w:t>
      </w:r>
    </w:p>
    <w:p w14:paraId="2A875A9C" w14:textId="77777777" w:rsidR="00022291" w:rsidRPr="0097125E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5ABD895" w14:textId="6F2125C3" w:rsidR="00022291" w:rsidRPr="0097125E" w:rsidRDefault="00022291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7125E">
        <w:rPr>
          <w:rFonts w:ascii="Arial" w:hAnsi="Arial" w:cs="Arial"/>
          <w:bCs/>
          <w:sz w:val="24"/>
          <w:szCs w:val="24"/>
        </w:rPr>
        <w:t>Las delegaciones realizaron comentarios al respecto y acordaron seguir con el dialogo para implementa</w:t>
      </w:r>
      <w:r w:rsidR="00D436B8">
        <w:rPr>
          <w:rFonts w:ascii="Arial" w:hAnsi="Arial" w:cs="Arial"/>
          <w:bCs/>
          <w:sz w:val="24"/>
          <w:szCs w:val="24"/>
        </w:rPr>
        <w:t>r</w:t>
      </w:r>
      <w:r w:rsidRPr="0097125E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97125E">
        <w:rPr>
          <w:rFonts w:ascii="Arial" w:hAnsi="Arial" w:cs="Arial"/>
          <w:bCs/>
          <w:sz w:val="24"/>
          <w:szCs w:val="24"/>
        </w:rPr>
        <w:t>Dec</w:t>
      </w:r>
      <w:proofErr w:type="spellEnd"/>
      <w:r w:rsidRPr="0097125E">
        <w:rPr>
          <w:rFonts w:ascii="Arial" w:hAnsi="Arial" w:cs="Arial"/>
          <w:bCs/>
          <w:sz w:val="24"/>
          <w:szCs w:val="24"/>
        </w:rPr>
        <w:t xml:space="preserve"> CMC </w:t>
      </w:r>
      <w:proofErr w:type="spellStart"/>
      <w:r w:rsidRPr="0097125E">
        <w:rPr>
          <w:rFonts w:ascii="Arial" w:hAnsi="Arial" w:cs="Arial"/>
          <w:bCs/>
          <w:sz w:val="24"/>
          <w:szCs w:val="24"/>
        </w:rPr>
        <w:t>N°</w:t>
      </w:r>
      <w:proofErr w:type="spellEnd"/>
      <w:r w:rsidRPr="0097125E">
        <w:rPr>
          <w:rFonts w:ascii="Arial" w:hAnsi="Arial" w:cs="Arial"/>
          <w:bCs/>
          <w:sz w:val="24"/>
          <w:szCs w:val="24"/>
        </w:rPr>
        <w:t xml:space="preserve"> 1/21</w:t>
      </w:r>
      <w:r w:rsidR="00D436B8">
        <w:rPr>
          <w:rFonts w:ascii="Arial" w:hAnsi="Arial" w:cs="Arial"/>
          <w:bCs/>
          <w:sz w:val="24"/>
          <w:szCs w:val="24"/>
        </w:rPr>
        <w:t xml:space="preserve">, llevando en consideración </w:t>
      </w:r>
      <w:r w:rsidR="00D31673">
        <w:rPr>
          <w:rFonts w:ascii="Arial" w:hAnsi="Arial" w:cs="Arial"/>
          <w:bCs/>
          <w:sz w:val="24"/>
          <w:szCs w:val="24"/>
        </w:rPr>
        <w:t>la necesidad de garantizar los recursos humanos y financieros existentes</w:t>
      </w:r>
      <w:r w:rsidRPr="0097125E">
        <w:rPr>
          <w:rFonts w:ascii="Arial" w:hAnsi="Arial" w:cs="Arial"/>
          <w:bCs/>
          <w:sz w:val="24"/>
          <w:szCs w:val="24"/>
        </w:rPr>
        <w:t xml:space="preserve"> </w:t>
      </w:r>
      <w:r w:rsidR="00D31673">
        <w:rPr>
          <w:rFonts w:ascii="Arial" w:hAnsi="Arial" w:cs="Arial"/>
          <w:bCs/>
          <w:sz w:val="24"/>
          <w:szCs w:val="24"/>
        </w:rPr>
        <w:t>a fin de salvaguardar las tareas que a la fecha se vienen realizando y permanezcan una vez que la nueva estructura entre en vigencia.</w:t>
      </w:r>
    </w:p>
    <w:p w14:paraId="4CA091A9" w14:textId="77777777" w:rsidR="00022291" w:rsidRPr="00022291" w:rsidRDefault="00022291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877AB5" w14:textId="77777777" w:rsidR="005D0A3C" w:rsidRPr="00053D00" w:rsidRDefault="005D0A3C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72EF8" w14:textId="1F100473" w:rsidR="00977724" w:rsidRPr="00053D00" w:rsidRDefault="00800544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D00">
        <w:rPr>
          <w:rFonts w:ascii="Arial" w:hAnsi="Arial" w:cs="Arial"/>
          <w:b/>
          <w:sz w:val="24"/>
          <w:szCs w:val="24"/>
        </w:rPr>
        <w:t xml:space="preserve">PRÓXIMA REUNIÓN </w:t>
      </w:r>
    </w:p>
    <w:p w14:paraId="29B2834F" w14:textId="77777777" w:rsidR="00800544" w:rsidRPr="00053D00" w:rsidRDefault="0080054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71D7F0" w14:textId="61090CD5" w:rsidR="00977724" w:rsidRPr="00053D00" w:rsidRDefault="0097772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053D00">
        <w:rPr>
          <w:rFonts w:ascii="Arial" w:hAnsi="Arial" w:cs="Arial"/>
          <w:sz w:val="24"/>
          <w:szCs w:val="24"/>
          <w:lang w:val="es-ES"/>
        </w:rPr>
        <w:t xml:space="preserve">La </w:t>
      </w:r>
      <w:r w:rsidR="00E64447" w:rsidRPr="00053D00">
        <w:rPr>
          <w:rFonts w:ascii="Arial" w:hAnsi="Arial" w:cs="Arial"/>
          <w:sz w:val="24"/>
          <w:szCs w:val="24"/>
          <w:lang w:val="es-ES"/>
        </w:rPr>
        <w:t>próxima reunión del CISM</w:t>
      </w:r>
      <w:r w:rsidR="00130094" w:rsidRPr="00053D00">
        <w:rPr>
          <w:rFonts w:ascii="Arial" w:hAnsi="Arial" w:cs="Arial"/>
          <w:sz w:val="24"/>
          <w:szCs w:val="24"/>
          <w:lang w:val="es-ES"/>
        </w:rPr>
        <w:t xml:space="preserve"> será</w:t>
      </w:r>
      <w:r w:rsidR="00694049" w:rsidRPr="00053D00">
        <w:rPr>
          <w:rFonts w:ascii="Arial" w:hAnsi="Arial" w:cs="Arial"/>
          <w:sz w:val="24"/>
          <w:szCs w:val="24"/>
          <w:lang w:val="es-ES"/>
        </w:rPr>
        <w:t xml:space="preserve"> convocada oportunamente por la PPT</w:t>
      </w:r>
      <w:r w:rsidR="00D31673">
        <w:rPr>
          <w:rFonts w:ascii="Arial" w:hAnsi="Arial" w:cs="Arial"/>
          <w:sz w:val="24"/>
          <w:szCs w:val="24"/>
          <w:lang w:val="es-ES"/>
        </w:rPr>
        <w:t>P</w:t>
      </w:r>
      <w:r w:rsidR="00800544" w:rsidRPr="00053D00">
        <w:rPr>
          <w:rFonts w:ascii="Arial" w:hAnsi="Arial" w:cs="Arial"/>
          <w:sz w:val="24"/>
          <w:szCs w:val="24"/>
          <w:lang w:val="es-ES"/>
        </w:rPr>
        <w:t xml:space="preserve"> en e</w:t>
      </w:r>
      <w:r w:rsidR="00D31673">
        <w:rPr>
          <w:rFonts w:ascii="Arial" w:hAnsi="Arial" w:cs="Arial"/>
          <w:sz w:val="24"/>
          <w:szCs w:val="24"/>
          <w:lang w:val="es-ES"/>
        </w:rPr>
        <w:t>l mes de junio</w:t>
      </w:r>
    </w:p>
    <w:p w14:paraId="272F79F8" w14:textId="77777777" w:rsidR="005A77E5" w:rsidRPr="00053D00" w:rsidRDefault="005A77E5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94BEBB4" w14:textId="439C911F" w:rsidR="000333EC" w:rsidRPr="00053D00" w:rsidRDefault="00800544" w:rsidP="00816A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53D00">
        <w:rPr>
          <w:rFonts w:ascii="Arial" w:hAnsi="Arial" w:cs="Arial"/>
          <w:b/>
          <w:sz w:val="24"/>
          <w:szCs w:val="24"/>
          <w:lang w:val="es-ES"/>
        </w:rPr>
        <w:t>ANEXOS</w:t>
      </w:r>
    </w:p>
    <w:p w14:paraId="6878208F" w14:textId="4BC7B598" w:rsidR="00A37392" w:rsidRPr="00053D00" w:rsidRDefault="00A37392" w:rsidP="00816A0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53D00">
        <w:rPr>
          <w:rFonts w:ascii="Arial" w:hAnsi="Arial" w:cs="Arial"/>
          <w:bCs/>
          <w:sz w:val="24"/>
          <w:szCs w:val="24"/>
          <w:lang w:val="es-ES"/>
        </w:rPr>
        <w:t>Los anexos que forman parte del Acta son los siguientes:</w:t>
      </w:r>
    </w:p>
    <w:tbl>
      <w:tblPr>
        <w:tblStyle w:val="Tablaconcuadrcula"/>
        <w:tblW w:w="7955" w:type="dxa"/>
        <w:tblLook w:val="04A0" w:firstRow="1" w:lastRow="0" w:firstColumn="1" w:lastColumn="0" w:noHBand="0" w:noVBand="1"/>
      </w:tblPr>
      <w:tblGrid>
        <w:gridCol w:w="1526"/>
        <w:gridCol w:w="6429"/>
      </w:tblGrid>
      <w:tr w:rsidR="007F66D4" w:rsidRPr="00053D00" w14:paraId="32AD2A2B" w14:textId="77777777" w:rsidTr="007F66D4">
        <w:tc>
          <w:tcPr>
            <w:tcW w:w="1526" w:type="dxa"/>
            <w:shd w:val="clear" w:color="auto" w:fill="auto"/>
            <w:vAlign w:val="center"/>
          </w:tcPr>
          <w:p w14:paraId="709E46D5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Anexo I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23CE0BF3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00">
              <w:rPr>
                <w:rFonts w:ascii="Arial" w:hAnsi="Arial" w:cs="Arial"/>
                <w:sz w:val="24"/>
                <w:szCs w:val="24"/>
                <w:lang w:eastAsia="pt-BR"/>
              </w:rPr>
              <w:t>Lista de Participantes</w:t>
            </w:r>
          </w:p>
        </w:tc>
      </w:tr>
      <w:tr w:rsidR="007F66D4" w:rsidRPr="00053D00" w14:paraId="3545C329" w14:textId="77777777" w:rsidTr="007F66D4">
        <w:tc>
          <w:tcPr>
            <w:tcW w:w="1526" w:type="dxa"/>
            <w:shd w:val="clear" w:color="auto" w:fill="auto"/>
            <w:vAlign w:val="center"/>
          </w:tcPr>
          <w:p w14:paraId="4AE9FEA5" w14:textId="1F0DD708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Anexo II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217F8CB5" w14:textId="43B16580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053D00">
              <w:rPr>
                <w:rFonts w:ascii="Arial" w:hAnsi="Arial" w:cs="Arial"/>
                <w:sz w:val="24"/>
                <w:szCs w:val="24"/>
                <w:lang w:eastAsia="pt-BR"/>
              </w:rPr>
              <w:t>Agenda de Reunión</w:t>
            </w:r>
          </w:p>
        </w:tc>
      </w:tr>
      <w:tr w:rsidR="007F66D4" w:rsidRPr="00053D00" w14:paraId="09CE5F56" w14:textId="77777777" w:rsidTr="007F66D4">
        <w:tc>
          <w:tcPr>
            <w:tcW w:w="1526" w:type="dxa"/>
            <w:shd w:val="clear" w:color="auto" w:fill="auto"/>
            <w:vAlign w:val="center"/>
          </w:tcPr>
          <w:p w14:paraId="3C659F7D" w14:textId="04A0A6FE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lastRenderedPageBreak/>
              <w:t>Anexo III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35F4C24A" w14:textId="53F0228C" w:rsidR="007F66D4" w:rsidRPr="00053D00" w:rsidRDefault="00D31673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Resultado del encuentro de los Puntos Focales de Investigación de Ministerios y Áreas Sociales del MERCOSUR</w:t>
            </w:r>
          </w:p>
        </w:tc>
      </w:tr>
      <w:tr w:rsidR="007F66D4" w:rsidRPr="00053D00" w14:paraId="4DD53490" w14:textId="77777777" w:rsidTr="007F66D4">
        <w:tc>
          <w:tcPr>
            <w:tcW w:w="1526" w:type="dxa"/>
            <w:shd w:val="clear" w:color="auto" w:fill="auto"/>
            <w:vAlign w:val="center"/>
          </w:tcPr>
          <w:p w14:paraId="383789A4" w14:textId="648109D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Anexo IV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5DE5A419" w14:textId="62D73838" w:rsidR="007F66D4" w:rsidRPr="00053D00" w:rsidRDefault="008D5691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Estado actual de los Proyectos Institucionales del ISM</w:t>
            </w:r>
          </w:p>
        </w:tc>
      </w:tr>
      <w:tr w:rsidR="007F66D4" w:rsidRPr="00053D00" w14:paraId="4806BF02" w14:textId="77777777" w:rsidTr="007F66D4">
        <w:tc>
          <w:tcPr>
            <w:tcW w:w="1526" w:type="dxa"/>
            <w:shd w:val="clear" w:color="auto" w:fill="auto"/>
            <w:vAlign w:val="center"/>
          </w:tcPr>
          <w:p w14:paraId="074E5E38" w14:textId="66FE0196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Anexo V</w:t>
            </w:r>
          </w:p>
        </w:tc>
        <w:tc>
          <w:tcPr>
            <w:tcW w:w="6429" w:type="dxa"/>
            <w:shd w:val="clear" w:color="auto" w:fill="auto"/>
            <w:vAlign w:val="center"/>
          </w:tcPr>
          <w:p w14:paraId="4D5B70E4" w14:textId="09F57220" w:rsidR="007F66D4" w:rsidRPr="00053D00" w:rsidRDefault="008D5691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Situación actual de los aportes de los Estados Partes</w:t>
            </w:r>
          </w:p>
        </w:tc>
      </w:tr>
    </w:tbl>
    <w:p w14:paraId="278E3F14" w14:textId="3865C9A3" w:rsidR="000333EC" w:rsidRPr="00053D00" w:rsidRDefault="000333EC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54F21" w14:textId="64E96174" w:rsidR="007F66D4" w:rsidRPr="00053D00" w:rsidRDefault="007F66D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064"/>
      </w:tblGrid>
      <w:tr w:rsidR="007F66D4" w:rsidRPr="00053D00" w14:paraId="71AA4FD8" w14:textId="77777777" w:rsidTr="00BB71BB">
        <w:trPr>
          <w:jc w:val="center"/>
        </w:trPr>
        <w:tc>
          <w:tcPr>
            <w:tcW w:w="3936" w:type="dxa"/>
            <w:vAlign w:val="center"/>
          </w:tcPr>
          <w:p w14:paraId="13EF47D8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3DFF1" w14:textId="70C8F87F" w:rsidR="007F66D4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F22129" w14:textId="77777777" w:rsidR="00802C3C" w:rsidRPr="00053D00" w:rsidRDefault="00802C3C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D2FC69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14:paraId="232A3C83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D00">
              <w:rPr>
                <w:rFonts w:ascii="Arial" w:hAnsi="Arial" w:cs="Arial"/>
                <w:sz w:val="24"/>
                <w:szCs w:val="24"/>
              </w:rPr>
              <w:t>Por la de Delegación de Argentina</w:t>
            </w:r>
          </w:p>
          <w:p w14:paraId="26602484" w14:textId="77777777" w:rsidR="007F66D4" w:rsidRPr="00053D00" w:rsidRDefault="007F66D4" w:rsidP="00802C3C">
            <w:pPr>
              <w:pStyle w:val="Prrafodelista"/>
              <w:tabs>
                <w:tab w:val="center" w:pos="4612"/>
              </w:tabs>
              <w:spacing w:before="0" w:beforeAutospacing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 xml:space="preserve">Vanesa </w:t>
            </w:r>
            <w:proofErr w:type="spellStart"/>
            <w:r w:rsidRPr="00053D00">
              <w:rPr>
                <w:rFonts w:ascii="Arial" w:hAnsi="Arial" w:cs="Arial"/>
                <w:b/>
                <w:sz w:val="24"/>
                <w:szCs w:val="24"/>
              </w:rPr>
              <w:t>Wainstein</w:t>
            </w:r>
            <w:proofErr w:type="spellEnd"/>
          </w:p>
        </w:tc>
        <w:tc>
          <w:tcPr>
            <w:tcW w:w="4064" w:type="dxa"/>
            <w:vAlign w:val="center"/>
          </w:tcPr>
          <w:p w14:paraId="516594E6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0E1731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A3D78E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911370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14:paraId="5DA39A02" w14:textId="77777777" w:rsidR="007F66D4" w:rsidRPr="00053D00" w:rsidRDefault="007F66D4" w:rsidP="00802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00">
              <w:rPr>
                <w:rFonts w:ascii="Arial" w:hAnsi="Arial" w:cs="Arial"/>
                <w:sz w:val="24"/>
                <w:szCs w:val="24"/>
              </w:rPr>
              <w:t>Por la Delegación de Brasil</w:t>
            </w:r>
          </w:p>
          <w:p w14:paraId="1B0032D2" w14:textId="2E8CC54A" w:rsidR="007F66D4" w:rsidRPr="00053D00" w:rsidRDefault="008D5691" w:rsidP="00802C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Danilo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Mendonça</w:t>
            </w:r>
            <w:proofErr w:type="spellEnd"/>
          </w:p>
        </w:tc>
      </w:tr>
      <w:tr w:rsidR="007F66D4" w:rsidRPr="00053D00" w14:paraId="5A4C52B2" w14:textId="77777777" w:rsidTr="00BB71BB">
        <w:trPr>
          <w:jc w:val="center"/>
        </w:trPr>
        <w:tc>
          <w:tcPr>
            <w:tcW w:w="3936" w:type="dxa"/>
            <w:vAlign w:val="center"/>
          </w:tcPr>
          <w:p w14:paraId="2DC5FC18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4EA7B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42847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14:paraId="520A2374" w14:textId="77777777" w:rsidR="007F66D4" w:rsidRPr="00053D00" w:rsidRDefault="007F66D4" w:rsidP="00802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00">
              <w:rPr>
                <w:rFonts w:ascii="Arial" w:hAnsi="Arial" w:cs="Arial"/>
                <w:bCs/>
                <w:sz w:val="24"/>
                <w:szCs w:val="24"/>
              </w:rPr>
              <w:t>Por la Delegación</w:t>
            </w:r>
            <w:r w:rsidRPr="00053D00">
              <w:rPr>
                <w:rFonts w:ascii="Arial" w:hAnsi="Arial" w:cs="Arial"/>
                <w:sz w:val="24"/>
                <w:szCs w:val="24"/>
              </w:rPr>
              <w:t xml:space="preserve"> de Paraguay</w:t>
            </w:r>
          </w:p>
          <w:p w14:paraId="69FEF620" w14:textId="2A10E037" w:rsidR="007F66D4" w:rsidRPr="00053D00" w:rsidRDefault="008D5691" w:rsidP="00802C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Soler</w:t>
            </w:r>
          </w:p>
          <w:p w14:paraId="7535136C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  <w:vAlign w:val="center"/>
          </w:tcPr>
          <w:p w14:paraId="1037025C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623B18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81DFFC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D00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</w:t>
            </w:r>
          </w:p>
          <w:p w14:paraId="697A9F56" w14:textId="77777777" w:rsidR="007F66D4" w:rsidRPr="00053D00" w:rsidRDefault="007F66D4" w:rsidP="00802C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UY"/>
              </w:rPr>
            </w:pPr>
            <w:r w:rsidRPr="00053D00">
              <w:rPr>
                <w:rFonts w:ascii="Arial" w:hAnsi="Arial" w:cs="Arial"/>
                <w:sz w:val="24"/>
                <w:szCs w:val="24"/>
              </w:rPr>
              <w:t>Por la Delegación</w:t>
            </w:r>
            <w:r w:rsidRPr="00053D00">
              <w:rPr>
                <w:rFonts w:ascii="Arial" w:hAnsi="Arial" w:cs="Arial"/>
                <w:sz w:val="24"/>
                <w:szCs w:val="24"/>
                <w:lang w:val="es-UY"/>
              </w:rPr>
              <w:t xml:space="preserve"> de Uruguay</w:t>
            </w:r>
          </w:p>
          <w:p w14:paraId="203F8973" w14:textId="77777777" w:rsidR="007F66D4" w:rsidRPr="00053D00" w:rsidRDefault="007F66D4" w:rsidP="00802C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UY"/>
              </w:rPr>
            </w:pPr>
            <w:proofErr w:type="spellStart"/>
            <w:r w:rsidRPr="00053D00">
              <w:rPr>
                <w:rFonts w:ascii="Arial" w:hAnsi="Arial" w:cs="Arial"/>
                <w:b/>
                <w:sz w:val="24"/>
                <w:szCs w:val="24"/>
                <w:lang w:val="es-UY"/>
              </w:rPr>
              <w:t>Yanella</w:t>
            </w:r>
            <w:proofErr w:type="spellEnd"/>
            <w:r w:rsidRPr="00053D00">
              <w:rPr>
                <w:rFonts w:ascii="Arial" w:hAnsi="Arial" w:cs="Arial"/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053D00">
              <w:rPr>
                <w:rFonts w:ascii="Arial" w:hAnsi="Arial" w:cs="Arial"/>
                <w:b/>
                <w:sz w:val="24"/>
                <w:szCs w:val="24"/>
                <w:lang w:val="es-UY"/>
              </w:rPr>
              <w:t>Posente</w:t>
            </w:r>
            <w:proofErr w:type="spellEnd"/>
          </w:p>
          <w:p w14:paraId="4088C723" w14:textId="77777777" w:rsidR="007F66D4" w:rsidRPr="00053D00" w:rsidRDefault="007F66D4" w:rsidP="00816A0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Y"/>
              </w:rPr>
            </w:pPr>
          </w:p>
        </w:tc>
      </w:tr>
    </w:tbl>
    <w:p w14:paraId="684C8F62" w14:textId="77777777" w:rsidR="007F66D4" w:rsidRPr="00053D00" w:rsidRDefault="007F66D4" w:rsidP="00816A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F66D4" w:rsidRPr="00053D00" w:rsidSect="002F6322">
      <w:headerReference w:type="default" r:id="rId10"/>
      <w:foot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126F" w14:textId="77777777" w:rsidR="006C6E1F" w:rsidRDefault="006C6E1F" w:rsidP="00ED704F">
      <w:pPr>
        <w:spacing w:after="0" w:line="240" w:lineRule="auto"/>
      </w:pPr>
      <w:r>
        <w:separator/>
      </w:r>
    </w:p>
  </w:endnote>
  <w:endnote w:type="continuationSeparator" w:id="0">
    <w:p w14:paraId="17C92DF7" w14:textId="77777777" w:rsidR="006C6E1F" w:rsidRDefault="006C6E1F" w:rsidP="00ED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8390"/>
      <w:docPartObj>
        <w:docPartGallery w:val="Page Numbers (Bottom of Page)"/>
        <w:docPartUnique/>
      </w:docPartObj>
    </w:sdtPr>
    <w:sdtEndPr/>
    <w:sdtContent>
      <w:p w14:paraId="63F85606" w14:textId="2F291B8F" w:rsidR="001B7508" w:rsidRDefault="001B750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E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090FDA" w14:textId="77777777" w:rsidR="001B7508" w:rsidRDefault="001B75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1957" w14:textId="77777777" w:rsidR="006C6E1F" w:rsidRDefault="006C6E1F" w:rsidP="00ED704F">
      <w:pPr>
        <w:spacing w:after="0" w:line="240" w:lineRule="auto"/>
      </w:pPr>
      <w:r>
        <w:separator/>
      </w:r>
    </w:p>
  </w:footnote>
  <w:footnote w:type="continuationSeparator" w:id="0">
    <w:p w14:paraId="069662A3" w14:textId="77777777" w:rsidR="006C6E1F" w:rsidRDefault="006C6E1F" w:rsidP="00ED7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579" w14:textId="0C17ECCD" w:rsidR="001B7508" w:rsidRDefault="001B7508" w:rsidP="00ED704F">
    <w:pPr>
      <w:pStyle w:val="Encabezado"/>
      <w:tabs>
        <w:tab w:val="clear" w:pos="4252"/>
        <w:tab w:val="clear" w:pos="8504"/>
        <w:tab w:val="left" w:pos="544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828"/>
    <w:multiLevelType w:val="hybridMultilevel"/>
    <w:tmpl w:val="ADA0820E"/>
    <w:lvl w:ilvl="0" w:tplc="3C0A000F">
      <w:start w:val="1"/>
      <w:numFmt w:val="decimal"/>
      <w:lvlText w:val="%1."/>
      <w:lvlJc w:val="left"/>
      <w:pPr>
        <w:ind w:left="1145" w:hanging="360"/>
      </w:pPr>
    </w:lvl>
    <w:lvl w:ilvl="1" w:tplc="3C0A0019" w:tentative="1">
      <w:start w:val="1"/>
      <w:numFmt w:val="lowerLetter"/>
      <w:lvlText w:val="%2."/>
      <w:lvlJc w:val="left"/>
      <w:pPr>
        <w:ind w:left="1865" w:hanging="360"/>
      </w:pPr>
    </w:lvl>
    <w:lvl w:ilvl="2" w:tplc="3C0A001B" w:tentative="1">
      <w:start w:val="1"/>
      <w:numFmt w:val="lowerRoman"/>
      <w:lvlText w:val="%3."/>
      <w:lvlJc w:val="right"/>
      <w:pPr>
        <w:ind w:left="2585" w:hanging="180"/>
      </w:pPr>
    </w:lvl>
    <w:lvl w:ilvl="3" w:tplc="3C0A000F" w:tentative="1">
      <w:start w:val="1"/>
      <w:numFmt w:val="decimal"/>
      <w:lvlText w:val="%4."/>
      <w:lvlJc w:val="left"/>
      <w:pPr>
        <w:ind w:left="3305" w:hanging="360"/>
      </w:pPr>
    </w:lvl>
    <w:lvl w:ilvl="4" w:tplc="3C0A0019" w:tentative="1">
      <w:start w:val="1"/>
      <w:numFmt w:val="lowerLetter"/>
      <w:lvlText w:val="%5."/>
      <w:lvlJc w:val="left"/>
      <w:pPr>
        <w:ind w:left="4025" w:hanging="360"/>
      </w:pPr>
    </w:lvl>
    <w:lvl w:ilvl="5" w:tplc="3C0A001B" w:tentative="1">
      <w:start w:val="1"/>
      <w:numFmt w:val="lowerRoman"/>
      <w:lvlText w:val="%6."/>
      <w:lvlJc w:val="right"/>
      <w:pPr>
        <w:ind w:left="4745" w:hanging="180"/>
      </w:pPr>
    </w:lvl>
    <w:lvl w:ilvl="6" w:tplc="3C0A000F" w:tentative="1">
      <w:start w:val="1"/>
      <w:numFmt w:val="decimal"/>
      <w:lvlText w:val="%7."/>
      <w:lvlJc w:val="left"/>
      <w:pPr>
        <w:ind w:left="5465" w:hanging="360"/>
      </w:pPr>
    </w:lvl>
    <w:lvl w:ilvl="7" w:tplc="3C0A0019" w:tentative="1">
      <w:start w:val="1"/>
      <w:numFmt w:val="lowerLetter"/>
      <w:lvlText w:val="%8."/>
      <w:lvlJc w:val="left"/>
      <w:pPr>
        <w:ind w:left="6185" w:hanging="360"/>
      </w:pPr>
    </w:lvl>
    <w:lvl w:ilvl="8" w:tplc="3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64360FA"/>
    <w:multiLevelType w:val="multilevel"/>
    <w:tmpl w:val="900CA0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lang w:val="es-PY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9B414A"/>
    <w:multiLevelType w:val="multilevel"/>
    <w:tmpl w:val="900CA0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lang w:val="es-PY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5275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F6F4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525719"/>
    <w:multiLevelType w:val="hybridMultilevel"/>
    <w:tmpl w:val="135AC5C4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48D0B12"/>
    <w:multiLevelType w:val="multilevel"/>
    <w:tmpl w:val="76123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2343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A20ABB"/>
    <w:multiLevelType w:val="multilevel"/>
    <w:tmpl w:val="B2ECB6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3C4112"/>
    <w:multiLevelType w:val="hybridMultilevel"/>
    <w:tmpl w:val="A34067F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16F4699"/>
    <w:multiLevelType w:val="multilevel"/>
    <w:tmpl w:val="900CA05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lang w:val="es-PY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3567E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30F24"/>
    <w:multiLevelType w:val="multilevel"/>
    <w:tmpl w:val="1FBA8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46B4B13"/>
    <w:multiLevelType w:val="hybridMultilevel"/>
    <w:tmpl w:val="9CC4807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37AC6"/>
    <w:multiLevelType w:val="multilevel"/>
    <w:tmpl w:val="B262F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51A228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124018"/>
    <w:multiLevelType w:val="hybridMultilevel"/>
    <w:tmpl w:val="206E7A1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8E171CC"/>
    <w:multiLevelType w:val="hybridMultilevel"/>
    <w:tmpl w:val="BED6B36C"/>
    <w:lvl w:ilvl="0" w:tplc="080A000F">
      <w:start w:val="1"/>
      <w:numFmt w:val="decimal"/>
      <w:lvlText w:val="%1."/>
      <w:lvlJc w:val="left"/>
      <w:pPr>
        <w:ind w:left="1020" w:hanging="360"/>
      </w:pPr>
    </w:lvl>
    <w:lvl w:ilvl="1" w:tplc="080A0019" w:tentative="1">
      <w:start w:val="1"/>
      <w:numFmt w:val="lowerLetter"/>
      <w:lvlText w:val="%2."/>
      <w:lvlJc w:val="left"/>
      <w:pPr>
        <w:ind w:left="1740" w:hanging="360"/>
      </w:pPr>
    </w:lvl>
    <w:lvl w:ilvl="2" w:tplc="080A001B" w:tentative="1">
      <w:start w:val="1"/>
      <w:numFmt w:val="lowerRoman"/>
      <w:lvlText w:val="%3."/>
      <w:lvlJc w:val="right"/>
      <w:pPr>
        <w:ind w:left="2460" w:hanging="180"/>
      </w:pPr>
    </w:lvl>
    <w:lvl w:ilvl="3" w:tplc="080A000F" w:tentative="1">
      <w:start w:val="1"/>
      <w:numFmt w:val="decimal"/>
      <w:lvlText w:val="%4."/>
      <w:lvlJc w:val="left"/>
      <w:pPr>
        <w:ind w:left="3180" w:hanging="360"/>
      </w:pPr>
    </w:lvl>
    <w:lvl w:ilvl="4" w:tplc="080A0019" w:tentative="1">
      <w:start w:val="1"/>
      <w:numFmt w:val="lowerLetter"/>
      <w:lvlText w:val="%5."/>
      <w:lvlJc w:val="left"/>
      <w:pPr>
        <w:ind w:left="3900" w:hanging="360"/>
      </w:pPr>
    </w:lvl>
    <w:lvl w:ilvl="5" w:tplc="080A001B" w:tentative="1">
      <w:start w:val="1"/>
      <w:numFmt w:val="lowerRoman"/>
      <w:lvlText w:val="%6."/>
      <w:lvlJc w:val="right"/>
      <w:pPr>
        <w:ind w:left="4620" w:hanging="180"/>
      </w:pPr>
    </w:lvl>
    <w:lvl w:ilvl="6" w:tplc="080A000F" w:tentative="1">
      <w:start w:val="1"/>
      <w:numFmt w:val="decimal"/>
      <w:lvlText w:val="%7."/>
      <w:lvlJc w:val="left"/>
      <w:pPr>
        <w:ind w:left="5340" w:hanging="360"/>
      </w:pPr>
    </w:lvl>
    <w:lvl w:ilvl="7" w:tplc="080A0019" w:tentative="1">
      <w:start w:val="1"/>
      <w:numFmt w:val="lowerLetter"/>
      <w:lvlText w:val="%8."/>
      <w:lvlJc w:val="left"/>
      <w:pPr>
        <w:ind w:left="6060" w:hanging="360"/>
      </w:pPr>
    </w:lvl>
    <w:lvl w:ilvl="8" w:tplc="08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2B2F5298"/>
    <w:multiLevelType w:val="multilevel"/>
    <w:tmpl w:val="B876FE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BBE5BC5"/>
    <w:multiLevelType w:val="hybridMultilevel"/>
    <w:tmpl w:val="A34067F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0085ECE"/>
    <w:multiLevelType w:val="hybridMultilevel"/>
    <w:tmpl w:val="A34067F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0420CE0"/>
    <w:multiLevelType w:val="hybridMultilevel"/>
    <w:tmpl w:val="41C47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09F1"/>
    <w:multiLevelType w:val="hybridMultilevel"/>
    <w:tmpl w:val="A34067F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29A616A"/>
    <w:multiLevelType w:val="hybridMultilevel"/>
    <w:tmpl w:val="99CE08AC"/>
    <w:lvl w:ilvl="0" w:tplc="E6362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E2613"/>
    <w:multiLevelType w:val="multilevel"/>
    <w:tmpl w:val="76123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E90A9A"/>
    <w:multiLevelType w:val="hybridMultilevel"/>
    <w:tmpl w:val="23C00922"/>
    <w:lvl w:ilvl="0" w:tplc="6024A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8449E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69C6F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2B5B34"/>
    <w:multiLevelType w:val="hybridMultilevel"/>
    <w:tmpl w:val="A34067F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59653BB8"/>
    <w:multiLevelType w:val="hybridMultilevel"/>
    <w:tmpl w:val="BB949A50"/>
    <w:lvl w:ilvl="0" w:tplc="E6362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12F3C"/>
    <w:multiLevelType w:val="hybridMultilevel"/>
    <w:tmpl w:val="76A89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23DA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4F84E13"/>
    <w:multiLevelType w:val="multilevel"/>
    <w:tmpl w:val="DD26A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712" w:hanging="1800"/>
      </w:pPr>
      <w:rPr>
        <w:rFonts w:hint="default"/>
      </w:rPr>
    </w:lvl>
  </w:abstractNum>
  <w:abstractNum w:abstractNumId="33" w15:restartNumberingAfterBreak="0">
    <w:nsid w:val="6BC10790"/>
    <w:multiLevelType w:val="hybridMultilevel"/>
    <w:tmpl w:val="AE629670"/>
    <w:lvl w:ilvl="0" w:tplc="7CC282E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07C191A"/>
    <w:multiLevelType w:val="hybridMultilevel"/>
    <w:tmpl w:val="206E7A1A"/>
    <w:lvl w:ilvl="0" w:tplc="374A82A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505" w:hanging="360"/>
      </w:pPr>
    </w:lvl>
    <w:lvl w:ilvl="2" w:tplc="3C0A001B" w:tentative="1">
      <w:start w:val="1"/>
      <w:numFmt w:val="lowerRoman"/>
      <w:lvlText w:val="%3."/>
      <w:lvlJc w:val="right"/>
      <w:pPr>
        <w:ind w:left="2225" w:hanging="180"/>
      </w:pPr>
    </w:lvl>
    <w:lvl w:ilvl="3" w:tplc="3C0A000F" w:tentative="1">
      <w:start w:val="1"/>
      <w:numFmt w:val="decimal"/>
      <w:lvlText w:val="%4."/>
      <w:lvlJc w:val="left"/>
      <w:pPr>
        <w:ind w:left="2945" w:hanging="360"/>
      </w:pPr>
    </w:lvl>
    <w:lvl w:ilvl="4" w:tplc="3C0A0019" w:tentative="1">
      <w:start w:val="1"/>
      <w:numFmt w:val="lowerLetter"/>
      <w:lvlText w:val="%5."/>
      <w:lvlJc w:val="left"/>
      <w:pPr>
        <w:ind w:left="3665" w:hanging="360"/>
      </w:pPr>
    </w:lvl>
    <w:lvl w:ilvl="5" w:tplc="3C0A001B" w:tentative="1">
      <w:start w:val="1"/>
      <w:numFmt w:val="lowerRoman"/>
      <w:lvlText w:val="%6."/>
      <w:lvlJc w:val="right"/>
      <w:pPr>
        <w:ind w:left="4385" w:hanging="180"/>
      </w:pPr>
    </w:lvl>
    <w:lvl w:ilvl="6" w:tplc="3C0A000F" w:tentative="1">
      <w:start w:val="1"/>
      <w:numFmt w:val="decimal"/>
      <w:lvlText w:val="%7."/>
      <w:lvlJc w:val="left"/>
      <w:pPr>
        <w:ind w:left="5105" w:hanging="360"/>
      </w:pPr>
    </w:lvl>
    <w:lvl w:ilvl="7" w:tplc="3C0A0019" w:tentative="1">
      <w:start w:val="1"/>
      <w:numFmt w:val="lowerLetter"/>
      <w:lvlText w:val="%8."/>
      <w:lvlJc w:val="left"/>
      <w:pPr>
        <w:ind w:left="5825" w:hanging="360"/>
      </w:pPr>
    </w:lvl>
    <w:lvl w:ilvl="8" w:tplc="3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67656D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453F2A"/>
    <w:multiLevelType w:val="multilevel"/>
    <w:tmpl w:val="EA4AC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98241773">
    <w:abstractNumId w:val="22"/>
  </w:num>
  <w:num w:numId="2" w16cid:durableId="222182079">
    <w:abstractNumId w:val="29"/>
  </w:num>
  <w:num w:numId="3" w16cid:durableId="1779640426">
    <w:abstractNumId w:val="23"/>
  </w:num>
  <w:num w:numId="4" w16cid:durableId="829097358">
    <w:abstractNumId w:val="9"/>
  </w:num>
  <w:num w:numId="5" w16cid:durableId="567033753">
    <w:abstractNumId w:val="5"/>
  </w:num>
  <w:num w:numId="6" w16cid:durableId="1775326981">
    <w:abstractNumId w:val="28"/>
  </w:num>
  <w:num w:numId="7" w16cid:durableId="1007176333">
    <w:abstractNumId w:val="20"/>
  </w:num>
  <w:num w:numId="8" w16cid:durableId="1791361623">
    <w:abstractNumId w:val="19"/>
  </w:num>
  <w:num w:numId="9" w16cid:durableId="993484796">
    <w:abstractNumId w:val="34"/>
  </w:num>
  <w:num w:numId="10" w16cid:durableId="1845436300">
    <w:abstractNumId w:val="25"/>
  </w:num>
  <w:num w:numId="11" w16cid:durableId="31537543">
    <w:abstractNumId w:val="16"/>
  </w:num>
  <w:num w:numId="12" w16cid:durableId="31081259">
    <w:abstractNumId w:val="0"/>
  </w:num>
  <w:num w:numId="13" w16cid:durableId="118259685">
    <w:abstractNumId w:val="30"/>
  </w:num>
  <w:num w:numId="14" w16cid:durableId="910385968">
    <w:abstractNumId w:val="21"/>
  </w:num>
  <w:num w:numId="15" w16cid:durableId="2068724953">
    <w:abstractNumId w:val="26"/>
  </w:num>
  <w:num w:numId="16" w16cid:durableId="595135249">
    <w:abstractNumId w:val="3"/>
  </w:num>
  <w:num w:numId="17" w16cid:durableId="2088264653">
    <w:abstractNumId w:val="4"/>
  </w:num>
  <w:num w:numId="18" w16cid:durableId="2015257696">
    <w:abstractNumId w:val="24"/>
  </w:num>
  <w:num w:numId="19" w16cid:durableId="1701197277">
    <w:abstractNumId w:val="6"/>
  </w:num>
  <w:num w:numId="20" w16cid:durableId="2005087126">
    <w:abstractNumId w:val="17"/>
  </w:num>
  <w:num w:numId="21" w16cid:durableId="2003771379">
    <w:abstractNumId w:val="7"/>
  </w:num>
  <w:num w:numId="22" w16cid:durableId="243030482">
    <w:abstractNumId w:val="15"/>
  </w:num>
  <w:num w:numId="23" w16cid:durableId="1519805489">
    <w:abstractNumId w:val="27"/>
  </w:num>
  <w:num w:numId="24" w16cid:durableId="1874609867">
    <w:abstractNumId w:val="10"/>
  </w:num>
  <w:num w:numId="25" w16cid:durableId="1826243200">
    <w:abstractNumId w:val="35"/>
  </w:num>
  <w:num w:numId="26" w16cid:durableId="648753136">
    <w:abstractNumId w:val="31"/>
  </w:num>
  <w:num w:numId="27" w16cid:durableId="1193882056">
    <w:abstractNumId w:val="11"/>
  </w:num>
  <w:num w:numId="28" w16cid:durableId="1816993780">
    <w:abstractNumId w:val="33"/>
  </w:num>
  <w:num w:numId="29" w16cid:durableId="985160909">
    <w:abstractNumId w:val="8"/>
  </w:num>
  <w:num w:numId="30" w16cid:durableId="778138317">
    <w:abstractNumId w:val="18"/>
  </w:num>
  <w:num w:numId="31" w16cid:durableId="397287640">
    <w:abstractNumId w:val="13"/>
  </w:num>
  <w:num w:numId="32" w16cid:durableId="1461458721">
    <w:abstractNumId w:val="2"/>
  </w:num>
  <w:num w:numId="33" w16cid:durableId="894781892">
    <w:abstractNumId w:val="1"/>
  </w:num>
  <w:num w:numId="34" w16cid:durableId="1149441011">
    <w:abstractNumId w:val="32"/>
  </w:num>
  <w:num w:numId="35" w16cid:durableId="718824718">
    <w:abstractNumId w:val="36"/>
  </w:num>
  <w:num w:numId="36" w16cid:durableId="962267006">
    <w:abstractNumId w:val="12"/>
  </w:num>
  <w:num w:numId="37" w16cid:durableId="2013793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4F"/>
    <w:rsid w:val="00003623"/>
    <w:rsid w:val="0002041C"/>
    <w:rsid w:val="00022291"/>
    <w:rsid w:val="000232B5"/>
    <w:rsid w:val="00023B18"/>
    <w:rsid w:val="000333EC"/>
    <w:rsid w:val="00035E6B"/>
    <w:rsid w:val="00051CB7"/>
    <w:rsid w:val="00053D00"/>
    <w:rsid w:val="00057139"/>
    <w:rsid w:val="00064F89"/>
    <w:rsid w:val="00066DE1"/>
    <w:rsid w:val="00094573"/>
    <w:rsid w:val="00095D8A"/>
    <w:rsid w:val="000A6431"/>
    <w:rsid w:val="000C1E5A"/>
    <w:rsid w:val="000C7821"/>
    <w:rsid w:val="000D49B5"/>
    <w:rsid w:val="000D7115"/>
    <w:rsid w:val="000E3F89"/>
    <w:rsid w:val="000E6874"/>
    <w:rsid w:val="000F2E1D"/>
    <w:rsid w:val="000F4251"/>
    <w:rsid w:val="001154F5"/>
    <w:rsid w:val="0012664D"/>
    <w:rsid w:val="00130094"/>
    <w:rsid w:val="00131B6F"/>
    <w:rsid w:val="00135F8C"/>
    <w:rsid w:val="001419B6"/>
    <w:rsid w:val="00154623"/>
    <w:rsid w:val="001640F5"/>
    <w:rsid w:val="00166793"/>
    <w:rsid w:val="001719AF"/>
    <w:rsid w:val="00184617"/>
    <w:rsid w:val="00184D34"/>
    <w:rsid w:val="00187E94"/>
    <w:rsid w:val="001A4273"/>
    <w:rsid w:val="001A676C"/>
    <w:rsid w:val="001B01C1"/>
    <w:rsid w:val="001B7508"/>
    <w:rsid w:val="001C2987"/>
    <w:rsid w:val="001C2BC3"/>
    <w:rsid w:val="001C584A"/>
    <w:rsid w:val="001D3FDB"/>
    <w:rsid w:val="001E15BB"/>
    <w:rsid w:val="001F619F"/>
    <w:rsid w:val="001F687C"/>
    <w:rsid w:val="00201BB0"/>
    <w:rsid w:val="00222473"/>
    <w:rsid w:val="00226026"/>
    <w:rsid w:val="00240FA2"/>
    <w:rsid w:val="00250488"/>
    <w:rsid w:val="0025689D"/>
    <w:rsid w:val="0026758D"/>
    <w:rsid w:val="00267D0A"/>
    <w:rsid w:val="00292660"/>
    <w:rsid w:val="00294D3D"/>
    <w:rsid w:val="002B2957"/>
    <w:rsid w:val="002B6181"/>
    <w:rsid w:val="002D0040"/>
    <w:rsid w:val="002E1C7A"/>
    <w:rsid w:val="002E5599"/>
    <w:rsid w:val="002F3822"/>
    <w:rsid w:val="002F6322"/>
    <w:rsid w:val="002F7ED5"/>
    <w:rsid w:val="003005CF"/>
    <w:rsid w:val="0030180B"/>
    <w:rsid w:val="00310338"/>
    <w:rsid w:val="0031065C"/>
    <w:rsid w:val="00311A0A"/>
    <w:rsid w:val="00312EE9"/>
    <w:rsid w:val="00325195"/>
    <w:rsid w:val="003267A6"/>
    <w:rsid w:val="0032792D"/>
    <w:rsid w:val="00334F3E"/>
    <w:rsid w:val="00336752"/>
    <w:rsid w:val="0034035C"/>
    <w:rsid w:val="00340495"/>
    <w:rsid w:val="00341C0C"/>
    <w:rsid w:val="00344BCA"/>
    <w:rsid w:val="00346697"/>
    <w:rsid w:val="0035788F"/>
    <w:rsid w:val="003722A8"/>
    <w:rsid w:val="003749BC"/>
    <w:rsid w:val="0037680C"/>
    <w:rsid w:val="00381E6A"/>
    <w:rsid w:val="00393585"/>
    <w:rsid w:val="003A09A2"/>
    <w:rsid w:val="003A3354"/>
    <w:rsid w:val="003A7E05"/>
    <w:rsid w:val="003B0817"/>
    <w:rsid w:val="003B293D"/>
    <w:rsid w:val="003B528C"/>
    <w:rsid w:val="003C448D"/>
    <w:rsid w:val="003C4E87"/>
    <w:rsid w:val="003C770E"/>
    <w:rsid w:val="003F6A52"/>
    <w:rsid w:val="00404532"/>
    <w:rsid w:val="00404D16"/>
    <w:rsid w:val="00422A6B"/>
    <w:rsid w:val="00440567"/>
    <w:rsid w:val="00441CF5"/>
    <w:rsid w:val="00456AB4"/>
    <w:rsid w:val="00457221"/>
    <w:rsid w:val="00465AA0"/>
    <w:rsid w:val="00467A99"/>
    <w:rsid w:val="0047473C"/>
    <w:rsid w:val="00486003"/>
    <w:rsid w:val="00487BA5"/>
    <w:rsid w:val="00491E1F"/>
    <w:rsid w:val="00497E2F"/>
    <w:rsid w:val="004A03D5"/>
    <w:rsid w:val="004A7D6A"/>
    <w:rsid w:val="004A7E39"/>
    <w:rsid w:val="004B27D6"/>
    <w:rsid w:val="004B2CE7"/>
    <w:rsid w:val="004B3573"/>
    <w:rsid w:val="004C6CD7"/>
    <w:rsid w:val="004D0705"/>
    <w:rsid w:val="004D606E"/>
    <w:rsid w:val="004D71CA"/>
    <w:rsid w:val="004E14CA"/>
    <w:rsid w:val="004F16C8"/>
    <w:rsid w:val="004F7759"/>
    <w:rsid w:val="005010D6"/>
    <w:rsid w:val="005077AA"/>
    <w:rsid w:val="0054679C"/>
    <w:rsid w:val="005472C5"/>
    <w:rsid w:val="00551079"/>
    <w:rsid w:val="005525B7"/>
    <w:rsid w:val="005759BF"/>
    <w:rsid w:val="00577FA0"/>
    <w:rsid w:val="00586448"/>
    <w:rsid w:val="005865B3"/>
    <w:rsid w:val="005932EA"/>
    <w:rsid w:val="00594C2A"/>
    <w:rsid w:val="005959A6"/>
    <w:rsid w:val="005A77E5"/>
    <w:rsid w:val="005B160E"/>
    <w:rsid w:val="005C0DBB"/>
    <w:rsid w:val="005C298C"/>
    <w:rsid w:val="005D0A3C"/>
    <w:rsid w:val="005D1FD3"/>
    <w:rsid w:val="005D4B50"/>
    <w:rsid w:val="005D79A5"/>
    <w:rsid w:val="005E6A84"/>
    <w:rsid w:val="005F0D53"/>
    <w:rsid w:val="005F0E6F"/>
    <w:rsid w:val="005F248D"/>
    <w:rsid w:val="005F3EDF"/>
    <w:rsid w:val="005F5806"/>
    <w:rsid w:val="005F7543"/>
    <w:rsid w:val="0060008F"/>
    <w:rsid w:val="006069B3"/>
    <w:rsid w:val="00610687"/>
    <w:rsid w:val="00622D0D"/>
    <w:rsid w:val="00627F16"/>
    <w:rsid w:val="00631252"/>
    <w:rsid w:val="00632D74"/>
    <w:rsid w:val="00634EEF"/>
    <w:rsid w:val="006769C4"/>
    <w:rsid w:val="006811BE"/>
    <w:rsid w:val="0068495E"/>
    <w:rsid w:val="00684FC0"/>
    <w:rsid w:val="006903A2"/>
    <w:rsid w:val="006903FD"/>
    <w:rsid w:val="00691816"/>
    <w:rsid w:val="00694049"/>
    <w:rsid w:val="00694897"/>
    <w:rsid w:val="006970A9"/>
    <w:rsid w:val="006971E8"/>
    <w:rsid w:val="006A4321"/>
    <w:rsid w:val="006B62B3"/>
    <w:rsid w:val="006C6E1F"/>
    <w:rsid w:val="006D4305"/>
    <w:rsid w:val="006D5C44"/>
    <w:rsid w:val="0071278E"/>
    <w:rsid w:val="00714B35"/>
    <w:rsid w:val="0071588A"/>
    <w:rsid w:val="00724FB6"/>
    <w:rsid w:val="007434DC"/>
    <w:rsid w:val="0074421F"/>
    <w:rsid w:val="0076093D"/>
    <w:rsid w:val="00761CFD"/>
    <w:rsid w:val="0077101D"/>
    <w:rsid w:val="0077595D"/>
    <w:rsid w:val="00783816"/>
    <w:rsid w:val="00783E77"/>
    <w:rsid w:val="00786F12"/>
    <w:rsid w:val="007B1087"/>
    <w:rsid w:val="007B2382"/>
    <w:rsid w:val="007B2912"/>
    <w:rsid w:val="007B48F3"/>
    <w:rsid w:val="007C0532"/>
    <w:rsid w:val="007D21AE"/>
    <w:rsid w:val="007F66D4"/>
    <w:rsid w:val="007F7230"/>
    <w:rsid w:val="0080001A"/>
    <w:rsid w:val="00800544"/>
    <w:rsid w:val="00802C3C"/>
    <w:rsid w:val="008074A2"/>
    <w:rsid w:val="008109D9"/>
    <w:rsid w:val="00816A0D"/>
    <w:rsid w:val="0082047B"/>
    <w:rsid w:val="00831D7A"/>
    <w:rsid w:val="008464C5"/>
    <w:rsid w:val="00855C36"/>
    <w:rsid w:val="00862880"/>
    <w:rsid w:val="008736F1"/>
    <w:rsid w:val="008767C0"/>
    <w:rsid w:val="008835DD"/>
    <w:rsid w:val="008B3CD1"/>
    <w:rsid w:val="008C2161"/>
    <w:rsid w:val="008D0217"/>
    <w:rsid w:val="008D5691"/>
    <w:rsid w:val="008E3214"/>
    <w:rsid w:val="008E4D01"/>
    <w:rsid w:val="0091456F"/>
    <w:rsid w:val="0091583D"/>
    <w:rsid w:val="00922BFA"/>
    <w:rsid w:val="009273BD"/>
    <w:rsid w:val="00954B41"/>
    <w:rsid w:val="00956F76"/>
    <w:rsid w:val="0097125E"/>
    <w:rsid w:val="00977724"/>
    <w:rsid w:val="009814D0"/>
    <w:rsid w:val="00981583"/>
    <w:rsid w:val="009835BE"/>
    <w:rsid w:val="009854D0"/>
    <w:rsid w:val="00990832"/>
    <w:rsid w:val="00991D9B"/>
    <w:rsid w:val="009930FD"/>
    <w:rsid w:val="009944CF"/>
    <w:rsid w:val="009A3939"/>
    <w:rsid w:val="009A4FCD"/>
    <w:rsid w:val="009B640F"/>
    <w:rsid w:val="009C33BD"/>
    <w:rsid w:val="009C6C0D"/>
    <w:rsid w:val="009D5DB9"/>
    <w:rsid w:val="009E2507"/>
    <w:rsid w:val="009F6FA3"/>
    <w:rsid w:val="00A10A99"/>
    <w:rsid w:val="00A222D1"/>
    <w:rsid w:val="00A37392"/>
    <w:rsid w:val="00A400E9"/>
    <w:rsid w:val="00A43976"/>
    <w:rsid w:val="00A53755"/>
    <w:rsid w:val="00A608CF"/>
    <w:rsid w:val="00A662C1"/>
    <w:rsid w:val="00A675DC"/>
    <w:rsid w:val="00A87D9D"/>
    <w:rsid w:val="00AC1C95"/>
    <w:rsid w:val="00AC269C"/>
    <w:rsid w:val="00AC3DE3"/>
    <w:rsid w:val="00AC7BAF"/>
    <w:rsid w:val="00AE0C44"/>
    <w:rsid w:val="00AE1B4D"/>
    <w:rsid w:val="00AF2930"/>
    <w:rsid w:val="00AF42E6"/>
    <w:rsid w:val="00AF4322"/>
    <w:rsid w:val="00AF6109"/>
    <w:rsid w:val="00B04BF3"/>
    <w:rsid w:val="00B0612F"/>
    <w:rsid w:val="00B07717"/>
    <w:rsid w:val="00B1185E"/>
    <w:rsid w:val="00B16178"/>
    <w:rsid w:val="00B17703"/>
    <w:rsid w:val="00B17AC9"/>
    <w:rsid w:val="00B213A3"/>
    <w:rsid w:val="00B258C0"/>
    <w:rsid w:val="00B30E00"/>
    <w:rsid w:val="00B518B8"/>
    <w:rsid w:val="00B66FE8"/>
    <w:rsid w:val="00B73EA9"/>
    <w:rsid w:val="00B77E79"/>
    <w:rsid w:val="00B80522"/>
    <w:rsid w:val="00B846AB"/>
    <w:rsid w:val="00BA1BEE"/>
    <w:rsid w:val="00BA24E8"/>
    <w:rsid w:val="00BE0331"/>
    <w:rsid w:val="00BF7489"/>
    <w:rsid w:val="00C20961"/>
    <w:rsid w:val="00C21942"/>
    <w:rsid w:val="00C25289"/>
    <w:rsid w:val="00C440A4"/>
    <w:rsid w:val="00C56D79"/>
    <w:rsid w:val="00C60F0A"/>
    <w:rsid w:val="00C933F2"/>
    <w:rsid w:val="00CA7A66"/>
    <w:rsid w:val="00CC073D"/>
    <w:rsid w:val="00CC7098"/>
    <w:rsid w:val="00CD4720"/>
    <w:rsid w:val="00CD6B33"/>
    <w:rsid w:val="00CE5463"/>
    <w:rsid w:val="00CF2707"/>
    <w:rsid w:val="00CF4910"/>
    <w:rsid w:val="00D006AA"/>
    <w:rsid w:val="00D00924"/>
    <w:rsid w:val="00D02820"/>
    <w:rsid w:val="00D216D0"/>
    <w:rsid w:val="00D2751A"/>
    <w:rsid w:val="00D31673"/>
    <w:rsid w:val="00D31994"/>
    <w:rsid w:val="00D33035"/>
    <w:rsid w:val="00D34EEC"/>
    <w:rsid w:val="00D36E3E"/>
    <w:rsid w:val="00D436B8"/>
    <w:rsid w:val="00D53215"/>
    <w:rsid w:val="00D6040A"/>
    <w:rsid w:val="00D7312F"/>
    <w:rsid w:val="00D80BDE"/>
    <w:rsid w:val="00D92923"/>
    <w:rsid w:val="00DA40FE"/>
    <w:rsid w:val="00DA5FCA"/>
    <w:rsid w:val="00DA7E26"/>
    <w:rsid w:val="00DC127F"/>
    <w:rsid w:val="00DD0576"/>
    <w:rsid w:val="00DE18AF"/>
    <w:rsid w:val="00DE5AF5"/>
    <w:rsid w:val="00DF4F86"/>
    <w:rsid w:val="00DF66B4"/>
    <w:rsid w:val="00E01CDA"/>
    <w:rsid w:val="00E239F0"/>
    <w:rsid w:val="00E30626"/>
    <w:rsid w:val="00E337FF"/>
    <w:rsid w:val="00E64447"/>
    <w:rsid w:val="00E751AB"/>
    <w:rsid w:val="00E81B88"/>
    <w:rsid w:val="00E9357C"/>
    <w:rsid w:val="00E941F3"/>
    <w:rsid w:val="00EA1FBB"/>
    <w:rsid w:val="00EC5E8C"/>
    <w:rsid w:val="00ED704F"/>
    <w:rsid w:val="00EE0618"/>
    <w:rsid w:val="00EE3F5F"/>
    <w:rsid w:val="00EE6AF8"/>
    <w:rsid w:val="00EE6BA5"/>
    <w:rsid w:val="00F0607C"/>
    <w:rsid w:val="00F102C2"/>
    <w:rsid w:val="00F1562D"/>
    <w:rsid w:val="00F16C46"/>
    <w:rsid w:val="00F32F74"/>
    <w:rsid w:val="00F42301"/>
    <w:rsid w:val="00F42A36"/>
    <w:rsid w:val="00F44342"/>
    <w:rsid w:val="00F503F1"/>
    <w:rsid w:val="00F55423"/>
    <w:rsid w:val="00F55841"/>
    <w:rsid w:val="00F57BF7"/>
    <w:rsid w:val="00F6053F"/>
    <w:rsid w:val="00F654B0"/>
    <w:rsid w:val="00F671F6"/>
    <w:rsid w:val="00F77801"/>
    <w:rsid w:val="00F8151F"/>
    <w:rsid w:val="00F82733"/>
    <w:rsid w:val="00F83C76"/>
    <w:rsid w:val="00F87D03"/>
    <w:rsid w:val="00F92849"/>
    <w:rsid w:val="00F92D49"/>
    <w:rsid w:val="00F945E5"/>
    <w:rsid w:val="00FA15DA"/>
    <w:rsid w:val="00FA65F5"/>
    <w:rsid w:val="00FB3C6E"/>
    <w:rsid w:val="00FB5D03"/>
    <w:rsid w:val="00FC4F0A"/>
    <w:rsid w:val="00FC58FF"/>
    <w:rsid w:val="00FC65EC"/>
    <w:rsid w:val="00FD39CC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74CC01"/>
  <w15:docId w15:val="{2AA0DE33-B08C-4393-80B4-57075F4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4F"/>
    <w:pPr>
      <w:spacing w:after="200" w:line="276" w:lineRule="auto"/>
    </w:pPr>
    <w:rPr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04F"/>
  </w:style>
  <w:style w:type="paragraph" w:styleId="Piedepgina">
    <w:name w:val="footer"/>
    <w:basedOn w:val="Normal"/>
    <w:link w:val="PiedepginaCar"/>
    <w:uiPriority w:val="99"/>
    <w:unhideWhenUsed/>
    <w:rsid w:val="00ED7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04F"/>
  </w:style>
  <w:style w:type="paragraph" w:styleId="Prrafodelista">
    <w:name w:val="List Paragraph"/>
    <w:basedOn w:val="Normal"/>
    <w:uiPriority w:val="34"/>
    <w:qFormat/>
    <w:rsid w:val="00F57BF7"/>
    <w:pPr>
      <w:spacing w:before="100" w:beforeAutospacing="1" w:after="0" w:line="240" w:lineRule="auto"/>
      <w:ind w:left="720"/>
      <w:contextualSpacing/>
      <w:jc w:val="both"/>
    </w:pPr>
  </w:style>
  <w:style w:type="table" w:styleId="Tablaconcuadrcula">
    <w:name w:val="Table Grid"/>
    <w:basedOn w:val="Tablanormal"/>
    <w:uiPriority w:val="59"/>
    <w:rsid w:val="007B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322"/>
    <w:rPr>
      <w:rFonts w:ascii="Segoe UI" w:hAnsi="Segoe UI" w:cs="Segoe UI"/>
      <w:sz w:val="18"/>
      <w:szCs w:val="18"/>
      <w:lang w:val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1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4F62-ED26-4FE6-9618-1A6FD091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995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Zully Toledo</dc:creator>
  <cp:lastModifiedBy>Cassia Pires</cp:lastModifiedBy>
  <cp:revision>11</cp:revision>
  <cp:lastPrinted>2020-06-22T23:23:00Z</cp:lastPrinted>
  <dcterms:created xsi:type="dcterms:W3CDTF">2020-07-09T13:36:00Z</dcterms:created>
  <dcterms:modified xsi:type="dcterms:W3CDTF">2022-05-26T17:13:00Z</dcterms:modified>
</cp:coreProperties>
</file>