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5432" w14:textId="77777777" w:rsidR="00AA220E" w:rsidRPr="00133CB6" w:rsidRDefault="00B83D57" w:rsidP="00F90BEB">
      <w:pPr>
        <w:pStyle w:val="Encabezado"/>
        <w:tabs>
          <w:tab w:val="clear" w:pos="4252"/>
          <w:tab w:val="clear" w:pos="8504"/>
          <w:tab w:val="center" w:pos="8505"/>
        </w:tabs>
        <w:rPr>
          <w:rFonts w:cs="Arial"/>
          <w:szCs w:val="24"/>
          <w:lang w:val="es-UY"/>
        </w:rPr>
      </w:pPr>
      <w:r>
        <w:rPr>
          <w:noProof/>
          <w:snapToGrid/>
          <w:lang w:val="es-AR" w:eastAsia="es-AR"/>
        </w:rPr>
        <w:drawing>
          <wp:anchor distT="0" distB="0" distL="114300" distR="114300" simplePos="0" relativeHeight="251657728" behindDoc="0" locked="0" layoutInCell="0" allowOverlap="1" wp14:anchorId="5054115B" wp14:editId="442AC1E0">
            <wp:simplePos x="0" y="0"/>
            <wp:positionH relativeFrom="margin">
              <wp:posOffset>4212590</wp:posOffset>
            </wp:positionH>
            <wp:positionV relativeFrom="margin">
              <wp:posOffset>-38735</wp:posOffset>
            </wp:positionV>
            <wp:extent cx="1186180" cy="748030"/>
            <wp:effectExtent l="0" t="0" r="0" b="0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D">
        <w:rPr>
          <w:noProof/>
          <w:snapToGrid/>
          <w:lang w:val="es-AR" w:eastAsia="es-AR"/>
        </w:rPr>
        <w:drawing>
          <wp:inline distT="0" distB="0" distL="0" distR="0" wp14:anchorId="375C84D8" wp14:editId="73611D78">
            <wp:extent cx="1190625" cy="723900"/>
            <wp:effectExtent l="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82A" w:rsidRPr="00133CB6">
        <w:rPr>
          <w:rFonts w:cs="Arial"/>
          <w:szCs w:val="24"/>
          <w:lang w:val="es-UY"/>
        </w:rPr>
        <w:t xml:space="preserve">                 </w:t>
      </w:r>
      <w:r w:rsidR="008A7707" w:rsidRPr="00133CB6">
        <w:rPr>
          <w:rFonts w:cs="Arial"/>
          <w:szCs w:val="24"/>
          <w:lang w:val="es-UY"/>
        </w:rPr>
        <w:t xml:space="preserve">         </w:t>
      </w:r>
      <w:r w:rsidR="00AD2619" w:rsidRPr="00133CB6">
        <w:rPr>
          <w:rFonts w:cs="Arial"/>
          <w:szCs w:val="24"/>
          <w:lang w:val="es-UY"/>
        </w:rPr>
        <w:t xml:space="preserve">                                                      </w:t>
      </w:r>
      <w:r w:rsidR="008A7707" w:rsidRPr="00133CB6">
        <w:rPr>
          <w:rFonts w:cs="Arial"/>
          <w:szCs w:val="24"/>
          <w:lang w:val="es-UY"/>
        </w:rPr>
        <w:t xml:space="preserve">                            </w:t>
      </w:r>
      <w:r w:rsidR="00F90BEB" w:rsidRPr="00133CB6">
        <w:rPr>
          <w:rFonts w:cs="Arial"/>
          <w:szCs w:val="24"/>
          <w:lang w:val="es-UY"/>
        </w:rPr>
        <w:t xml:space="preserve">              </w:t>
      </w:r>
      <w:r w:rsidR="008A7707" w:rsidRPr="00133CB6">
        <w:rPr>
          <w:rFonts w:cs="Arial"/>
          <w:szCs w:val="24"/>
          <w:lang w:val="es-UY"/>
        </w:rPr>
        <w:t xml:space="preserve">                     </w:t>
      </w:r>
      <w:r w:rsidR="00F90BEB" w:rsidRPr="00133CB6">
        <w:rPr>
          <w:rFonts w:cs="Arial"/>
          <w:szCs w:val="24"/>
          <w:lang w:val="es-UY"/>
        </w:rPr>
        <w:t xml:space="preserve">                                 </w:t>
      </w:r>
      <w:r w:rsidR="008A7707" w:rsidRPr="00133CB6">
        <w:rPr>
          <w:rFonts w:cs="Arial"/>
          <w:szCs w:val="24"/>
          <w:lang w:val="es-UY"/>
        </w:rPr>
        <w:t xml:space="preserve">                      </w:t>
      </w:r>
      <w:r w:rsidR="0094682A" w:rsidRPr="00133CB6">
        <w:rPr>
          <w:rFonts w:cs="Arial"/>
          <w:szCs w:val="24"/>
          <w:lang w:val="es-UY"/>
        </w:rPr>
        <w:t xml:space="preserve">              </w:t>
      </w:r>
      <w:r w:rsidR="00AA220E" w:rsidRPr="00133CB6">
        <w:rPr>
          <w:rFonts w:cs="Arial"/>
          <w:szCs w:val="24"/>
          <w:lang w:val="es-UY"/>
        </w:rPr>
        <w:t xml:space="preserve"> </w:t>
      </w:r>
      <w:r w:rsidR="008A7707" w:rsidRPr="00133CB6">
        <w:rPr>
          <w:rFonts w:cs="Arial"/>
          <w:szCs w:val="24"/>
          <w:lang w:val="es-UY"/>
        </w:rPr>
        <w:t xml:space="preserve">          </w:t>
      </w:r>
      <w:r w:rsidR="00AA220E" w:rsidRPr="00133CB6">
        <w:rPr>
          <w:rFonts w:cs="Arial"/>
          <w:szCs w:val="24"/>
          <w:lang w:val="es-UY"/>
        </w:rPr>
        <w:t xml:space="preserve">                          </w:t>
      </w:r>
      <w:r w:rsidR="0094682A" w:rsidRPr="00133CB6">
        <w:rPr>
          <w:rFonts w:cs="Arial"/>
          <w:szCs w:val="24"/>
          <w:lang w:val="es-UY"/>
        </w:rPr>
        <w:t xml:space="preserve">                        </w:t>
      </w:r>
    </w:p>
    <w:p w14:paraId="486C07C3" w14:textId="77777777" w:rsidR="003F7982" w:rsidRPr="00133CB6" w:rsidRDefault="008A7707" w:rsidP="000C673A">
      <w:pPr>
        <w:pStyle w:val="Encabezado"/>
        <w:ind w:left="-284"/>
        <w:rPr>
          <w:rFonts w:cs="Arial"/>
          <w:szCs w:val="24"/>
          <w:lang w:val="es-UY"/>
        </w:rPr>
      </w:pPr>
      <w:r w:rsidRPr="00133CB6">
        <w:rPr>
          <w:noProof/>
          <w:lang w:val="es-UY"/>
        </w:rPr>
        <w:t xml:space="preserve">                             </w:t>
      </w:r>
      <w:r w:rsidR="000017D4" w:rsidRPr="00133CB6">
        <w:rPr>
          <w:noProof/>
          <w:lang w:val="es-UY"/>
        </w:rPr>
        <w:t xml:space="preserve">               </w:t>
      </w:r>
      <w:r w:rsidRPr="00133CB6">
        <w:rPr>
          <w:noProof/>
          <w:lang w:val="es-UY"/>
        </w:rPr>
        <w:t xml:space="preserve"> </w:t>
      </w:r>
      <w:r w:rsidR="00DC1F22" w:rsidRPr="00133CB6">
        <w:rPr>
          <w:noProof/>
          <w:lang w:val="es-UY"/>
        </w:rPr>
        <w:t xml:space="preserve">                            </w:t>
      </w:r>
      <w:r w:rsidRPr="00133CB6">
        <w:rPr>
          <w:noProof/>
          <w:lang w:val="es-UY"/>
        </w:rPr>
        <w:t xml:space="preserve">                       </w:t>
      </w:r>
    </w:p>
    <w:p w14:paraId="73729895" w14:textId="77777777" w:rsidR="00331620" w:rsidRPr="00133CB6" w:rsidRDefault="00331620" w:rsidP="00CA3C23">
      <w:pPr>
        <w:jc w:val="both"/>
        <w:rPr>
          <w:rFonts w:cs="Arial"/>
          <w:b/>
          <w:szCs w:val="24"/>
          <w:lang w:val="es-UY"/>
        </w:rPr>
      </w:pPr>
    </w:p>
    <w:p w14:paraId="0E5476AE" w14:textId="77777777" w:rsidR="007D38FB" w:rsidRPr="00331620" w:rsidRDefault="007D38FB" w:rsidP="00CA3C23">
      <w:pPr>
        <w:jc w:val="both"/>
        <w:rPr>
          <w:rFonts w:cs="Arial"/>
          <w:b/>
          <w:szCs w:val="24"/>
          <w:lang w:val="es-UY"/>
        </w:rPr>
      </w:pPr>
      <w:r w:rsidRPr="00331620">
        <w:rPr>
          <w:rFonts w:cs="Arial"/>
          <w:b/>
          <w:szCs w:val="24"/>
          <w:lang w:val="es-UY"/>
        </w:rPr>
        <w:t>MERCOSU</w:t>
      </w:r>
      <w:r w:rsidR="00B35D79" w:rsidRPr="00331620">
        <w:rPr>
          <w:rFonts w:cs="Arial"/>
          <w:b/>
          <w:szCs w:val="24"/>
          <w:lang w:val="es-UY"/>
        </w:rPr>
        <w:t>R</w:t>
      </w:r>
      <w:r w:rsidRPr="00331620">
        <w:rPr>
          <w:rFonts w:cs="Arial"/>
          <w:b/>
          <w:szCs w:val="24"/>
          <w:lang w:val="es-UY"/>
        </w:rPr>
        <w:t>/</w:t>
      </w:r>
      <w:r w:rsidR="00331620" w:rsidRPr="00331620">
        <w:rPr>
          <w:rFonts w:cs="Arial"/>
          <w:b/>
          <w:szCs w:val="24"/>
          <w:lang w:val="es-UY"/>
        </w:rPr>
        <w:t>FCES</w:t>
      </w:r>
      <w:r w:rsidRPr="00331620">
        <w:rPr>
          <w:rFonts w:cs="Arial"/>
          <w:b/>
          <w:szCs w:val="24"/>
          <w:lang w:val="es-UY"/>
        </w:rPr>
        <w:t>/A</w:t>
      </w:r>
      <w:r w:rsidR="00B35D79" w:rsidRPr="00331620">
        <w:rPr>
          <w:rFonts w:cs="Arial"/>
          <w:b/>
          <w:szCs w:val="24"/>
          <w:lang w:val="es-UY"/>
        </w:rPr>
        <w:t>C</w:t>
      </w:r>
      <w:r w:rsidRPr="00331620">
        <w:rPr>
          <w:rFonts w:cs="Arial"/>
          <w:b/>
          <w:szCs w:val="24"/>
          <w:lang w:val="es-UY"/>
        </w:rPr>
        <w:t>TA Nº 0</w:t>
      </w:r>
      <w:r w:rsidR="00F81DF4">
        <w:rPr>
          <w:rFonts w:cs="Arial"/>
          <w:b/>
          <w:szCs w:val="24"/>
          <w:lang w:val="es-UY"/>
        </w:rPr>
        <w:t>3</w:t>
      </w:r>
      <w:r w:rsidRPr="00331620">
        <w:rPr>
          <w:rFonts w:cs="Arial"/>
          <w:b/>
          <w:szCs w:val="24"/>
          <w:lang w:val="es-UY"/>
        </w:rPr>
        <w:t>/2</w:t>
      </w:r>
      <w:r w:rsidR="00B35D79" w:rsidRPr="00331620">
        <w:rPr>
          <w:rFonts w:cs="Arial"/>
          <w:b/>
          <w:szCs w:val="24"/>
          <w:lang w:val="es-UY"/>
        </w:rPr>
        <w:t>2</w:t>
      </w:r>
      <w:r w:rsidRPr="00331620">
        <w:rPr>
          <w:rFonts w:cs="Arial"/>
          <w:b/>
          <w:szCs w:val="24"/>
          <w:lang w:val="es-UY"/>
        </w:rPr>
        <w:tab/>
        <w:t xml:space="preserve">  </w:t>
      </w:r>
      <w:r w:rsidRPr="00331620">
        <w:rPr>
          <w:rFonts w:cs="Arial"/>
          <w:b/>
          <w:szCs w:val="24"/>
          <w:lang w:val="es-UY"/>
        </w:rPr>
        <w:tab/>
      </w:r>
      <w:r w:rsidRPr="00331620">
        <w:rPr>
          <w:rFonts w:cs="Arial"/>
          <w:b/>
          <w:szCs w:val="24"/>
          <w:lang w:val="es-UY"/>
        </w:rPr>
        <w:tab/>
      </w:r>
    </w:p>
    <w:p w14:paraId="5959B013" w14:textId="77777777" w:rsidR="00F81DF4" w:rsidRDefault="00F81DF4" w:rsidP="00F81DF4">
      <w:pPr>
        <w:rPr>
          <w:rFonts w:cs="Arial"/>
          <w:b/>
          <w:szCs w:val="24"/>
          <w:lang w:val="es-UY" w:eastAsia="pt-BR"/>
        </w:rPr>
      </w:pPr>
      <w:bookmarkStart w:id="0" w:name="_Hlk513107028"/>
    </w:p>
    <w:p w14:paraId="60C4B1F3" w14:textId="77777777" w:rsidR="000C673A" w:rsidRPr="001120D3" w:rsidRDefault="00331620" w:rsidP="00F81DF4">
      <w:pPr>
        <w:rPr>
          <w:rFonts w:cs="Arial"/>
          <w:b/>
          <w:bCs/>
          <w:noProof/>
          <w:szCs w:val="24"/>
          <w:lang w:val="es-UY"/>
        </w:rPr>
      </w:pPr>
      <w:r w:rsidRPr="001120D3">
        <w:rPr>
          <w:rFonts w:cs="Arial"/>
          <w:b/>
          <w:bCs/>
          <w:noProof/>
          <w:szCs w:val="24"/>
          <w:lang w:val="es-UY"/>
        </w:rPr>
        <w:t xml:space="preserve">II </w:t>
      </w:r>
      <w:r w:rsidR="007D38FB" w:rsidRPr="001120D3">
        <w:rPr>
          <w:rFonts w:cs="Arial"/>
          <w:b/>
          <w:bCs/>
          <w:noProof/>
          <w:szCs w:val="24"/>
          <w:lang w:val="es-UY"/>
        </w:rPr>
        <w:t>REUNI</w:t>
      </w:r>
      <w:r w:rsidR="00B35D79" w:rsidRPr="001120D3">
        <w:rPr>
          <w:rFonts w:cs="Arial"/>
          <w:b/>
          <w:bCs/>
          <w:noProof/>
          <w:szCs w:val="24"/>
          <w:lang w:val="es-UY"/>
        </w:rPr>
        <w:t xml:space="preserve">ÓN </w:t>
      </w:r>
      <w:r w:rsidR="007D38FB" w:rsidRPr="001120D3">
        <w:rPr>
          <w:rFonts w:cs="Arial"/>
          <w:b/>
          <w:bCs/>
          <w:noProof/>
          <w:szCs w:val="24"/>
          <w:lang w:val="es-UY"/>
        </w:rPr>
        <w:t xml:space="preserve"> </w:t>
      </w:r>
      <w:r w:rsidR="00F81DF4" w:rsidRPr="001120D3">
        <w:rPr>
          <w:rFonts w:cs="Arial"/>
          <w:b/>
          <w:bCs/>
          <w:noProof/>
          <w:szCs w:val="24"/>
          <w:lang w:val="es-UY"/>
        </w:rPr>
        <w:t>EXTRAORDINARIA</w:t>
      </w:r>
      <w:r w:rsidR="007D38FB" w:rsidRPr="001120D3">
        <w:rPr>
          <w:rFonts w:cs="Arial"/>
          <w:b/>
          <w:bCs/>
          <w:noProof/>
          <w:szCs w:val="24"/>
          <w:lang w:val="es-UY"/>
        </w:rPr>
        <w:t xml:space="preserve"> D</w:t>
      </w:r>
      <w:r w:rsidR="00B35D79" w:rsidRPr="001120D3">
        <w:rPr>
          <w:rFonts w:cs="Arial"/>
          <w:b/>
          <w:bCs/>
          <w:noProof/>
          <w:szCs w:val="24"/>
          <w:lang w:val="es-UY"/>
        </w:rPr>
        <w:t>EL</w:t>
      </w:r>
      <w:r w:rsidR="007D38FB" w:rsidRPr="001120D3">
        <w:rPr>
          <w:rFonts w:cs="Arial"/>
          <w:b/>
          <w:bCs/>
          <w:noProof/>
          <w:szCs w:val="24"/>
          <w:lang w:val="es-UY"/>
        </w:rPr>
        <w:t xml:space="preserve"> </w:t>
      </w:r>
      <w:r w:rsidRPr="001120D3">
        <w:rPr>
          <w:rFonts w:cs="Arial"/>
          <w:b/>
          <w:bCs/>
          <w:noProof/>
          <w:szCs w:val="24"/>
          <w:lang w:val="es-UY"/>
        </w:rPr>
        <w:t>FORO CONSULTIVO ECONÓMICO – SOCIAL</w:t>
      </w:r>
    </w:p>
    <w:p w14:paraId="48DD6362" w14:textId="77777777" w:rsidR="00640E97" w:rsidRPr="001120D3" w:rsidRDefault="00640E97" w:rsidP="00331620">
      <w:pPr>
        <w:jc w:val="center"/>
        <w:rPr>
          <w:rFonts w:ascii="Helv" w:hAnsi="Helv" w:cs="Helv"/>
          <w:b/>
          <w:bCs/>
          <w:color w:val="000000"/>
          <w:sz w:val="18"/>
          <w:szCs w:val="18"/>
          <w:lang w:val="es-UY"/>
        </w:rPr>
      </w:pPr>
    </w:p>
    <w:p w14:paraId="0FF691DD" w14:textId="40678C0C" w:rsidR="00631085" w:rsidRPr="00631085" w:rsidRDefault="00631085" w:rsidP="00631085">
      <w:pPr>
        <w:jc w:val="both"/>
        <w:rPr>
          <w:rFonts w:cs="Arial"/>
          <w:szCs w:val="24"/>
          <w:lang w:val="es-ES"/>
        </w:rPr>
      </w:pPr>
      <w:r w:rsidRPr="001120D3">
        <w:rPr>
          <w:rFonts w:cs="Arial"/>
          <w:szCs w:val="24"/>
          <w:lang w:val="es-ES"/>
        </w:rPr>
        <w:t xml:space="preserve">Se realizó </w:t>
      </w:r>
      <w:r w:rsidR="00331620" w:rsidRPr="001120D3">
        <w:rPr>
          <w:rFonts w:cs="Arial"/>
          <w:szCs w:val="24"/>
          <w:lang w:val="es-ES"/>
        </w:rPr>
        <w:t>el</w:t>
      </w:r>
      <w:r w:rsidRPr="001120D3">
        <w:rPr>
          <w:rFonts w:cs="Arial"/>
          <w:szCs w:val="24"/>
          <w:lang w:val="es-ES"/>
        </w:rPr>
        <w:t xml:space="preserve"> día </w:t>
      </w:r>
      <w:r w:rsidR="00F81DF4" w:rsidRPr="001120D3">
        <w:rPr>
          <w:rFonts w:cs="Arial"/>
          <w:szCs w:val="24"/>
          <w:lang w:val="es-ES"/>
        </w:rPr>
        <w:t>15</w:t>
      </w:r>
      <w:r w:rsidRPr="001120D3">
        <w:rPr>
          <w:rFonts w:cs="Arial"/>
          <w:szCs w:val="24"/>
          <w:lang w:val="es-ES"/>
        </w:rPr>
        <w:t xml:space="preserve"> de </w:t>
      </w:r>
      <w:r w:rsidR="00331620" w:rsidRPr="001120D3">
        <w:rPr>
          <w:rFonts w:cs="Arial"/>
          <w:szCs w:val="24"/>
          <w:lang w:val="es-ES"/>
        </w:rPr>
        <w:t>junio</w:t>
      </w:r>
      <w:r w:rsidRPr="001120D3">
        <w:rPr>
          <w:rFonts w:cs="Arial"/>
          <w:szCs w:val="24"/>
          <w:lang w:val="es-ES"/>
        </w:rPr>
        <w:t xml:space="preserve"> de 2022, en ejercicio de la Presidencia </w:t>
      </w:r>
      <w:r w:rsidRPr="001120D3">
        <w:rPr>
          <w:rFonts w:cs="Arial"/>
          <w:i/>
          <w:szCs w:val="24"/>
          <w:lang w:val="es-ES"/>
        </w:rPr>
        <w:t>Pro Tempore</w:t>
      </w:r>
      <w:r w:rsidRPr="001120D3">
        <w:rPr>
          <w:rFonts w:cs="Arial"/>
          <w:szCs w:val="24"/>
          <w:lang w:val="es-ES"/>
        </w:rPr>
        <w:t xml:space="preserve"> de Paraguay (PPTP), la </w:t>
      </w:r>
      <w:r w:rsidR="00331620" w:rsidRPr="001120D3">
        <w:rPr>
          <w:rFonts w:cs="Arial"/>
          <w:szCs w:val="24"/>
          <w:lang w:val="es-ES"/>
        </w:rPr>
        <w:t>II</w:t>
      </w:r>
      <w:r w:rsidRPr="001120D3">
        <w:rPr>
          <w:rFonts w:cs="Arial"/>
          <w:szCs w:val="24"/>
          <w:lang w:val="es-ES"/>
        </w:rPr>
        <w:t xml:space="preserve"> </w:t>
      </w:r>
      <w:r w:rsidRPr="001120D3">
        <w:rPr>
          <w:rFonts w:cs="Arial"/>
          <w:bCs/>
          <w:szCs w:val="24"/>
          <w:lang w:val="es-UY"/>
        </w:rPr>
        <w:t xml:space="preserve">Reunión </w:t>
      </w:r>
      <w:r w:rsidR="001120D3" w:rsidRPr="001120D3">
        <w:rPr>
          <w:rFonts w:cs="Arial"/>
          <w:bCs/>
          <w:szCs w:val="24"/>
          <w:lang w:val="es-UY"/>
        </w:rPr>
        <w:t>Extrao</w:t>
      </w:r>
      <w:r w:rsidRPr="001120D3">
        <w:rPr>
          <w:rFonts w:cs="Arial"/>
          <w:bCs/>
          <w:szCs w:val="24"/>
          <w:lang w:val="es-UY"/>
        </w:rPr>
        <w:t xml:space="preserve">rdinaria del </w:t>
      </w:r>
      <w:r w:rsidR="00331620" w:rsidRPr="001120D3">
        <w:rPr>
          <w:rFonts w:cs="Arial"/>
          <w:bCs/>
          <w:szCs w:val="24"/>
          <w:lang w:val="es-UY"/>
        </w:rPr>
        <w:t>Foro Consultivo Económico y Social (FCES)</w:t>
      </w:r>
      <w:r w:rsidRPr="001120D3">
        <w:rPr>
          <w:rFonts w:cs="Arial"/>
          <w:szCs w:val="24"/>
          <w:lang w:val="es-ES"/>
        </w:rPr>
        <w:t>, por sistema de videoconferencia</w:t>
      </w:r>
      <w:r w:rsidRPr="00AF01DE">
        <w:rPr>
          <w:rFonts w:cs="Arial"/>
          <w:szCs w:val="24"/>
          <w:lang w:val="es-ES"/>
        </w:rPr>
        <w:t xml:space="preserve"> de conformidad con lo dispuesto en la Resolución GMC N° 19/12</w:t>
      </w:r>
      <w:r>
        <w:rPr>
          <w:rFonts w:cs="Arial"/>
          <w:szCs w:val="24"/>
          <w:lang w:val="es-ES"/>
        </w:rPr>
        <w:t xml:space="preserve">, </w:t>
      </w:r>
      <w:r w:rsidRPr="00AF01DE">
        <w:rPr>
          <w:rFonts w:cs="Arial"/>
          <w:szCs w:val="24"/>
          <w:lang w:val="es-ES"/>
        </w:rPr>
        <w:t xml:space="preserve">con la presencia de las delegaciones </w:t>
      </w:r>
      <w:r w:rsidRPr="00B14023">
        <w:rPr>
          <w:rFonts w:cs="Arial"/>
          <w:szCs w:val="24"/>
          <w:lang w:val="es-ES"/>
        </w:rPr>
        <w:t>de Argentina, Brasil, Paraguay y Uruguay.</w:t>
      </w:r>
      <w:r w:rsidRPr="00AF01DE">
        <w:rPr>
          <w:rFonts w:cs="Arial"/>
          <w:szCs w:val="24"/>
          <w:lang w:val="es-ES"/>
        </w:rPr>
        <w:t xml:space="preserve"> </w:t>
      </w:r>
    </w:p>
    <w:p w14:paraId="0146727A" w14:textId="77777777" w:rsidR="00DC2AA6" w:rsidRPr="00F81DF4" w:rsidRDefault="00DC2AA6" w:rsidP="00CA3C23">
      <w:pPr>
        <w:jc w:val="both"/>
        <w:rPr>
          <w:rFonts w:cs="Arial"/>
          <w:bCs/>
          <w:szCs w:val="24"/>
          <w:lang w:val="es-UY"/>
        </w:rPr>
      </w:pPr>
    </w:p>
    <w:bookmarkEnd w:id="0"/>
    <w:p w14:paraId="06A265BA" w14:textId="77777777" w:rsidR="00631085" w:rsidRPr="00F66C41" w:rsidRDefault="00631085" w:rsidP="00631085">
      <w:pPr>
        <w:jc w:val="both"/>
        <w:rPr>
          <w:rFonts w:cs="Arial"/>
          <w:b/>
          <w:szCs w:val="24"/>
          <w:lang w:val="es-AR"/>
        </w:rPr>
      </w:pPr>
      <w:r w:rsidRPr="00DD76AE">
        <w:rPr>
          <w:rFonts w:cs="Arial"/>
          <w:szCs w:val="24"/>
          <w:lang w:val="es-AR"/>
        </w:rPr>
        <w:t xml:space="preserve">La Lista de Participantes consta </w:t>
      </w:r>
      <w:r w:rsidRPr="00F66C41">
        <w:rPr>
          <w:rFonts w:cs="Arial"/>
          <w:szCs w:val="24"/>
          <w:lang w:val="es-AR"/>
        </w:rPr>
        <w:t xml:space="preserve">como </w:t>
      </w:r>
      <w:r w:rsidRPr="00F66C41">
        <w:rPr>
          <w:rFonts w:cs="Arial"/>
          <w:b/>
          <w:szCs w:val="24"/>
          <w:lang w:val="es-AR"/>
        </w:rPr>
        <w:t>Anexo I</w:t>
      </w:r>
      <w:r w:rsidRPr="00F66C41">
        <w:rPr>
          <w:rFonts w:cs="Arial"/>
          <w:szCs w:val="24"/>
          <w:lang w:val="es-AR"/>
        </w:rPr>
        <w:t>.</w:t>
      </w:r>
    </w:p>
    <w:p w14:paraId="1F2534EA" w14:textId="77777777" w:rsidR="00631085" w:rsidRDefault="00631085" w:rsidP="00631085">
      <w:pPr>
        <w:jc w:val="both"/>
        <w:rPr>
          <w:rFonts w:cs="Arial"/>
          <w:bCs/>
          <w:szCs w:val="24"/>
          <w:lang w:val="es-AR"/>
        </w:rPr>
      </w:pPr>
    </w:p>
    <w:p w14:paraId="716BB7A6" w14:textId="77777777" w:rsidR="00631085" w:rsidRDefault="00631085" w:rsidP="00631085">
      <w:pPr>
        <w:jc w:val="both"/>
        <w:rPr>
          <w:rFonts w:cs="Arial"/>
          <w:bCs/>
          <w:szCs w:val="24"/>
          <w:lang w:val="es-AR"/>
        </w:rPr>
      </w:pPr>
      <w:r w:rsidRPr="00DD76AE">
        <w:rPr>
          <w:rFonts w:cs="Arial"/>
          <w:bCs/>
          <w:szCs w:val="24"/>
          <w:lang w:val="es-AR"/>
        </w:rPr>
        <w:t>Fueron tratados los siguientes temas:</w:t>
      </w:r>
    </w:p>
    <w:p w14:paraId="4C715686" w14:textId="77777777" w:rsidR="00DC2AA6" w:rsidRDefault="00DC2AA6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3311349D" w14:textId="77777777" w:rsidR="00331620" w:rsidRPr="00331620" w:rsidRDefault="00331620" w:rsidP="00331620">
      <w:pPr>
        <w:numPr>
          <w:ilvl w:val="0"/>
          <w:numId w:val="11"/>
        </w:numPr>
        <w:ind w:left="426" w:hanging="426"/>
        <w:jc w:val="both"/>
        <w:rPr>
          <w:rFonts w:cs="Arial"/>
          <w:b/>
          <w:bCs/>
          <w:color w:val="000000"/>
          <w:szCs w:val="24"/>
          <w:lang w:val="es-AR"/>
        </w:rPr>
      </w:pPr>
      <w:r w:rsidRPr="00331620">
        <w:rPr>
          <w:rFonts w:cs="Arial"/>
          <w:b/>
          <w:bCs/>
          <w:color w:val="000000"/>
          <w:szCs w:val="24"/>
          <w:lang w:val="es-AR"/>
        </w:rPr>
        <w:t>APROBACIÓN DEL ORDEN DEL DÍA</w:t>
      </w:r>
    </w:p>
    <w:p w14:paraId="361C2E06" w14:textId="77777777" w:rsidR="00331620" w:rsidRDefault="00331620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121BD81A" w14:textId="76D41F33" w:rsidR="00331620" w:rsidRDefault="00331620" w:rsidP="00CA3C23">
      <w:pPr>
        <w:jc w:val="both"/>
        <w:rPr>
          <w:rFonts w:cs="Arial"/>
          <w:b/>
          <w:bCs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 xml:space="preserve">El Plenario del FCES aprobó el Orden del Día que consta en </w:t>
      </w:r>
      <w:r w:rsidRPr="00331620">
        <w:rPr>
          <w:rFonts w:cs="Arial"/>
          <w:b/>
          <w:bCs/>
          <w:color w:val="000000"/>
          <w:szCs w:val="24"/>
          <w:lang w:val="es-AR"/>
        </w:rPr>
        <w:t>Anexo II</w:t>
      </w:r>
      <w:r>
        <w:rPr>
          <w:rFonts w:cs="Arial"/>
          <w:b/>
          <w:bCs/>
          <w:color w:val="000000"/>
          <w:szCs w:val="24"/>
          <w:lang w:val="es-AR"/>
        </w:rPr>
        <w:t>.</w:t>
      </w:r>
    </w:p>
    <w:p w14:paraId="513E0621" w14:textId="77777777" w:rsidR="00331620" w:rsidRDefault="00331620" w:rsidP="00CA3C23">
      <w:pPr>
        <w:jc w:val="both"/>
        <w:rPr>
          <w:rFonts w:cs="Arial"/>
          <w:b/>
          <w:bCs/>
          <w:color w:val="000000"/>
          <w:szCs w:val="24"/>
          <w:lang w:val="es-AR"/>
        </w:rPr>
      </w:pPr>
    </w:p>
    <w:p w14:paraId="537E1207" w14:textId="77777777" w:rsidR="00F81DF4" w:rsidRDefault="00F81DF4" w:rsidP="00331620">
      <w:pPr>
        <w:jc w:val="both"/>
        <w:rPr>
          <w:rFonts w:cs="Arial"/>
          <w:b/>
          <w:bCs/>
          <w:color w:val="000000"/>
          <w:szCs w:val="24"/>
          <w:lang w:val="es-AR"/>
        </w:rPr>
      </w:pPr>
      <w:r w:rsidRPr="00F81DF4">
        <w:rPr>
          <w:rFonts w:cs="Arial"/>
          <w:b/>
          <w:bCs/>
          <w:color w:val="000000"/>
          <w:szCs w:val="24"/>
          <w:lang w:val="es-AR"/>
        </w:rPr>
        <w:t>2.</w:t>
      </w:r>
      <w:r w:rsidRPr="00F81DF4">
        <w:rPr>
          <w:rFonts w:cs="Arial"/>
          <w:b/>
          <w:bCs/>
          <w:color w:val="000000"/>
          <w:szCs w:val="24"/>
          <w:lang w:val="es-AR"/>
        </w:rPr>
        <w:tab/>
        <w:t>COMENTARIOS SOBRE REUNIÓN CONJUNTA GMC – FCES</w:t>
      </w:r>
    </w:p>
    <w:p w14:paraId="268681EB" w14:textId="77777777" w:rsidR="00F81DF4" w:rsidRPr="00F81DF4" w:rsidRDefault="00F81DF4" w:rsidP="00331620">
      <w:pPr>
        <w:jc w:val="both"/>
        <w:rPr>
          <w:rFonts w:cs="Arial"/>
          <w:color w:val="000000"/>
          <w:szCs w:val="24"/>
          <w:lang w:val="es-UY"/>
        </w:rPr>
      </w:pPr>
    </w:p>
    <w:p w14:paraId="1132D304" w14:textId="333BBFD0" w:rsidR="00F81DF4" w:rsidRDefault="00331620" w:rsidP="00331620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 xml:space="preserve">El Coordinador Nacional de la Sección Nacional Paraguay, </w:t>
      </w:r>
      <w:r w:rsidR="003F208D">
        <w:rPr>
          <w:rFonts w:cs="Arial"/>
          <w:color w:val="000000"/>
          <w:szCs w:val="24"/>
          <w:lang w:val="es-AR"/>
        </w:rPr>
        <w:t xml:space="preserve">comentó sobre la participación del FCES en la </w:t>
      </w:r>
      <w:r w:rsidR="0031729F">
        <w:rPr>
          <w:rFonts w:cs="Arial"/>
          <w:color w:val="000000"/>
          <w:szCs w:val="24"/>
          <w:lang w:val="es-AR"/>
        </w:rPr>
        <w:t>CXXIII R</w:t>
      </w:r>
      <w:r w:rsidR="003F208D">
        <w:rPr>
          <w:rFonts w:cs="Arial"/>
          <w:color w:val="000000"/>
          <w:szCs w:val="24"/>
          <w:lang w:val="es-AR"/>
        </w:rPr>
        <w:t>eunión del GMC,</w:t>
      </w:r>
      <w:r w:rsidR="00E666D1">
        <w:rPr>
          <w:rFonts w:cs="Arial"/>
          <w:color w:val="000000"/>
          <w:szCs w:val="24"/>
          <w:lang w:val="es-AR"/>
        </w:rPr>
        <w:t xml:space="preserve"> informó </w:t>
      </w:r>
      <w:r w:rsidR="001120D3">
        <w:rPr>
          <w:rFonts w:cs="Arial"/>
          <w:color w:val="000000"/>
          <w:szCs w:val="24"/>
          <w:lang w:val="es-AR"/>
        </w:rPr>
        <w:t xml:space="preserve">que fueron elevadas las tres </w:t>
      </w:r>
      <w:r w:rsidR="003F208D">
        <w:rPr>
          <w:rFonts w:cs="Arial"/>
          <w:color w:val="000000"/>
          <w:szCs w:val="24"/>
          <w:lang w:val="es-AR"/>
        </w:rPr>
        <w:t xml:space="preserve">Recomendaciones </w:t>
      </w:r>
      <w:r w:rsidR="000E4BB7">
        <w:rPr>
          <w:rFonts w:cs="Arial"/>
          <w:color w:val="000000"/>
          <w:szCs w:val="24"/>
          <w:lang w:val="es-AR"/>
        </w:rPr>
        <w:t xml:space="preserve">del FCES </w:t>
      </w:r>
      <w:r w:rsidR="001120D3">
        <w:rPr>
          <w:rFonts w:cs="Arial"/>
          <w:color w:val="000000"/>
          <w:szCs w:val="24"/>
          <w:lang w:val="es-AR"/>
        </w:rPr>
        <w:t xml:space="preserve">y </w:t>
      </w:r>
      <w:r w:rsidR="000E4BB7">
        <w:rPr>
          <w:rFonts w:cs="Arial"/>
          <w:color w:val="000000"/>
          <w:szCs w:val="24"/>
          <w:lang w:val="es-AR"/>
        </w:rPr>
        <w:t xml:space="preserve">se </w:t>
      </w:r>
      <w:r w:rsidR="001120D3">
        <w:rPr>
          <w:rFonts w:cs="Arial"/>
          <w:color w:val="000000"/>
          <w:szCs w:val="24"/>
          <w:lang w:val="es-AR"/>
        </w:rPr>
        <w:t>reiter</w:t>
      </w:r>
      <w:r w:rsidR="000E4BB7">
        <w:rPr>
          <w:rFonts w:cs="Arial"/>
          <w:color w:val="000000"/>
          <w:szCs w:val="24"/>
          <w:lang w:val="es-AR"/>
        </w:rPr>
        <w:t>ó</w:t>
      </w:r>
      <w:r w:rsidR="00254D26">
        <w:rPr>
          <w:rFonts w:cs="Arial"/>
          <w:color w:val="000000"/>
          <w:szCs w:val="24"/>
          <w:lang w:val="es-AR"/>
        </w:rPr>
        <w:t xml:space="preserve"> el pedido </w:t>
      </w:r>
      <w:proofErr w:type="gramStart"/>
      <w:r w:rsidR="00254D26">
        <w:rPr>
          <w:rFonts w:cs="Arial"/>
          <w:color w:val="000000"/>
          <w:szCs w:val="24"/>
          <w:lang w:val="es-AR"/>
        </w:rPr>
        <w:t xml:space="preserve">de </w:t>
      </w:r>
      <w:r w:rsidR="000E4BB7">
        <w:rPr>
          <w:rFonts w:cs="Arial"/>
          <w:color w:val="000000"/>
          <w:szCs w:val="24"/>
          <w:lang w:val="es-AR"/>
        </w:rPr>
        <w:t xml:space="preserve"> reactivación</w:t>
      </w:r>
      <w:proofErr w:type="gramEnd"/>
      <w:r w:rsidR="000E4BB7">
        <w:rPr>
          <w:rFonts w:cs="Arial"/>
          <w:color w:val="000000"/>
          <w:szCs w:val="24"/>
          <w:lang w:val="es-AR"/>
        </w:rPr>
        <w:t xml:space="preserve"> del punto focal</w:t>
      </w:r>
      <w:r w:rsidR="003F208D">
        <w:rPr>
          <w:rFonts w:cs="Arial"/>
          <w:color w:val="000000"/>
          <w:szCs w:val="24"/>
          <w:lang w:val="es-AR"/>
        </w:rPr>
        <w:t xml:space="preserve"> </w:t>
      </w:r>
      <w:r w:rsidR="00F67497">
        <w:rPr>
          <w:rFonts w:cs="Arial"/>
          <w:color w:val="000000"/>
          <w:szCs w:val="24"/>
          <w:lang w:val="es-AR"/>
        </w:rPr>
        <w:t>para con e</w:t>
      </w:r>
      <w:r w:rsidR="003F208D">
        <w:rPr>
          <w:rFonts w:cs="Arial"/>
          <w:color w:val="000000"/>
          <w:szCs w:val="24"/>
          <w:lang w:val="es-AR"/>
        </w:rPr>
        <w:t>l FCES</w:t>
      </w:r>
      <w:r w:rsidR="00254D26">
        <w:rPr>
          <w:rFonts w:cs="Arial"/>
          <w:color w:val="000000"/>
          <w:szCs w:val="24"/>
          <w:lang w:val="es-AR"/>
        </w:rPr>
        <w:t>.</w:t>
      </w:r>
    </w:p>
    <w:p w14:paraId="65D5EE3B" w14:textId="77777777" w:rsidR="003F208D" w:rsidRDefault="003F208D" w:rsidP="00331620">
      <w:pPr>
        <w:jc w:val="both"/>
        <w:rPr>
          <w:rFonts w:cs="Arial"/>
          <w:color w:val="000000"/>
          <w:szCs w:val="24"/>
          <w:lang w:val="es-AR"/>
        </w:rPr>
      </w:pPr>
    </w:p>
    <w:p w14:paraId="5B214CF6" w14:textId="603AE396" w:rsidR="00F81DF4" w:rsidRDefault="003F208D" w:rsidP="00331620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>El Coordinador Nacional de la Sección Nacional Uruguay considero que la reunión</w:t>
      </w:r>
      <w:r w:rsidR="0031729F">
        <w:rPr>
          <w:rFonts w:cs="Arial"/>
          <w:color w:val="000000"/>
          <w:szCs w:val="24"/>
          <w:lang w:val="es-AR"/>
        </w:rPr>
        <w:t xml:space="preserve"> con el GMC</w:t>
      </w:r>
      <w:r>
        <w:rPr>
          <w:rFonts w:cs="Arial"/>
          <w:color w:val="000000"/>
          <w:szCs w:val="24"/>
          <w:lang w:val="es-AR"/>
        </w:rPr>
        <w:t xml:space="preserve"> fue positiva, ya que pudieron intercambiar con el GMC los temas que tenían en agenda</w:t>
      </w:r>
      <w:r w:rsidR="00254D26">
        <w:rPr>
          <w:rFonts w:cs="Arial"/>
          <w:color w:val="000000"/>
          <w:szCs w:val="24"/>
          <w:lang w:val="es-AR"/>
        </w:rPr>
        <w:t>.</w:t>
      </w:r>
    </w:p>
    <w:p w14:paraId="2792590D" w14:textId="77777777" w:rsidR="003F208D" w:rsidRDefault="003F208D" w:rsidP="00331620">
      <w:pPr>
        <w:jc w:val="both"/>
        <w:rPr>
          <w:rFonts w:cs="Arial"/>
          <w:color w:val="000000"/>
          <w:szCs w:val="24"/>
          <w:lang w:val="es-AR"/>
        </w:rPr>
      </w:pPr>
    </w:p>
    <w:p w14:paraId="262545F6" w14:textId="1CA5B927" w:rsidR="00331620" w:rsidRPr="00A81AC1" w:rsidRDefault="003F208D" w:rsidP="00331620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>El Coordinador Nacional de la Sección Nacional Brasil</w:t>
      </w:r>
      <w:r w:rsidR="0031729F">
        <w:rPr>
          <w:rFonts w:cs="Arial"/>
          <w:color w:val="000000"/>
          <w:szCs w:val="24"/>
          <w:lang w:val="es-AR"/>
        </w:rPr>
        <w:t xml:space="preserve"> comentó sobre la necesidad de </w:t>
      </w:r>
      <w:r w:rsidR="00F67497">
        <w:rPr>
          <w:rFonts w:cs="Arial"/>
          <w:color w:val="000000"/>
          <w:szCs w:val="24"/>
          <w:lang w:val="es-AR"/>
        </w:rPr>
        <w:t>un buen</w:t>
      </w:r>
      <w:r w:rsidR="0031729F">
        <w:rPr>
          <w:rFonts w:cs="Arial"/>
          <w:color w:val="000000"/>
          <w:szCs w:val="24"/>
          <w:lang w:val="es-AR"/>
        </w:rPr>
        <w:t xml:space="preserve"> relacionamiento con el GMC</w:t>
      </w:r>
      <w:r w:rsidR="005B37F4">
        <w:rPr>
          <w:rFonts w:cs="Arial"/>
          <w:color w:val="000000"/>
          <w:szCs w:val="24"/>
          <w:lang w:val="es-AR"/>
        </w:rPr>
        <w:t>,</w:t>
      </w:r>
      <w:r w:rsidR="0031729F">
        <w:rPr>
          <w:rFonts w:cs="Arial"/>
          <w:color w:val="000000"/>
          <w:szCs w:val="24"/>
          <w:lang w:val="es-AR"/>
        </w:rPr>
        <w:t xml:space="preserve"> indistintamente de lo que se decida. El Coordinador Nacional de la Sección Nacional Uruguay comentó sobre las diferentes instancias de diálogo</w:t>
      </w:r>
      <w:r w:rsidR="00FA5EAA">
        <w:rPr>
          <w:rFonts w:cs="Arial"/>
          <w:color w:val="000000"/>
          <w:szCs w:val="24"/>
          <w:lang w:val="es-AR"/>
        </w:rPr>
        <w:t xml:space="preserve">, </w:t>
      </w:r>
      <w:r w:rsidR="0031729F">
        <w:rPr>
          <w:rFonts w:cs="Arial"/>
          <w:color w:val="000000"/>
          <w:szCs w:val="24"/>
          <w:lang w:val="es-AR"/>
        </w:rPr>
        <w:t xml:space="preserve">con las </w:t>
      </w:r>
      <w:proofErr w:type="gramStart"/>
      <w:r w:rsidR="0031729F">
        <w:rPr>
          <w:rFonts w:cs="Arial"/>
          <w:color w:val="000000"/>
          <w:szCs w:val="24"/>
          <w:lang w:val="es-AR"/>
        </w:rPr>
        <w:t>autoridades</w:t>
      </w:r>
      <w:proofErr w:type="gramEnd"/>
      <w:r w:rsidR="0031729F">
        <w:rPr>
          <w:rFonts w:cs="Arial"/>
          <w:color w:val="000000"/>
          <w:szCs w:val="24"/>
          <w:lang w:val="es-AR"/>
        </w:rPr>
        <w:t xml:space="preserve"> así como también la instancia del FCES</w:t>
      </w:r>
      <w:r w:rsidR="00FA5EAA">
        <w:rPr>
          <w:rFonts w:cs="Arial"/>
          <w:color w:val="000000"/>
          <w:szCs w:val="24"/>
          <w:lang w:val="es-AR"/>
        </w:rPr>
        <w:t xml:space="preserve">, </w:t>
      </w:r>
      <w:r w:rsidR="005B37F4">
        <w:rPr>
          <w:rFonts w:cs="Arial"/>
          <w:color w:val="000000"/>
          <w:szCs w:val="24"/>
          <w:lang w:val="es-AR"/>
        </w:rPr>
        <w:t>ambas</w:t>
      </w:r>
      <w:r w:rsidR="00FA5EAA">
        <w:rPr>
          <w:rFonts w:cs="Arial"/>
          <w:color w:val="000000"/>
          <w:szCs w:val="24"/>
          <w:lang w:val="es-AR"/>
        </w:rPr>
        <w:t xml:space="preserve"> deben ser permanentes pero separadas</w:t>
      </w:r>
      <w:r w:rsidR="005B37F4">
        <w:rPr>
          <w:rFonts w:cs="Arial"/>
          <w:color w:val="000000"/>
          <w:szCs w:val="24"/>
          <w:lang w:val="es-AR"/>
        </w:rPr>
        <w:t>.</w:t>
      </w:r>
    </w:p>
    <w:p w14:paraId="7EF9B373" w14:textId="77777777" w:rsidR="00FA473F" w:rsidRDefault="00FA473F" w:rsidP="00331620">
      <w:pPr>
        <w:jc w:val="both"/>
        <w:rPr>
          <w:rFonts w:cs="Arial"/>
          <w:b/>
          <w:bCs/>
          <w:color w:val="000000"/>
          <w:szCs w:val="24"/>
          <w:lang w:val="es-AR"/>
        </w:rPr>
      </w:pPr>
    </w:p>
    <w:p w14:paraId="4C662EC0" w14:textId="77777777" w:rsidR="00F81DF4" w:rsidRPr="00F81DF4" w:rsidRDefault="00F81DF4" w:rsidP="00F81DF4">
      <w:pPr>
        <w:rPr>
          <w:rFonts w:cs="Arial"/>
          <w:b/>
          <w:bCs/>
          <w:color w:val="000000"/>
          <w:szCs w:val="24"/>
          <w:lang w:val="es-AR"/>
        </w:rPr>
      </w:pPr>
      <w:r>
        <w:rPr>
          <w:rFonts w:cs="Arial"/>
          <w:b/>
          <w:bCs/>
          <w:color w:val="000000"/>
          <w:szCs w:val="24"/>
          <w:lang w:val="es-AR"/>
        </w:rPr>
        <w:t xml:space="preserve">3. </w:t>
      </w:r>
      <w:r>
        <w:rPr>
          <w:rFonts w:cs="Arial"/>
          <w:b/>
          <w:bCs/>
          <w:color w:val="000000"/>
          <w:szCs w:val="24"/>
          <w:lang w:val="es-AR"/>
        </w:rPr>
        <w:tab/>
      </w:r>
      <w:r w:rsidRPr="00F81DF4">
        <w:rPr>
          <w:rFonts w:cs="Arial"/>
          <w:b/>
          <w:bCs/>
          <w:color w:val="000000"/>
          <w:szCs w:val="24"/>
          <w:lang w:val="es-AR"/>
        </w:rPr>
        <w:t>RELACIONAMIENTO EXTERNO: NEGOCIACIONES DEL MERCOSUR EXTRA BLOQUE.</w:t>
      </w:r>
    </w:p>
    <w:p w14:paraId="071C4BDA" w14:textId="77777777" w:rsidR="00331620" w:rsidRPr="00F81DF4" w:rsidRDefault="00331620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6396A456" w14:textId="50266A4B" w:rsidR="0008311C" w:rsidRDefault="00FA473F" w:rsidP="00CA3C23">
      <w:pPr>
        <w:jc w:val="both"/>
        <w:rPr>
          <w:rFonts w:cs="Arial"/>
          <w:szCs w:val="24"/>
          <w:lang w:val="es-AR"/>
        </w:rPr>
      </w:pPr>
      <w:r w:rsidRPr="00EA6855">
        <w:rPr>
          <w:rFonts w:cs="Arial"/>
          <w:szCs w:val="24"/>
          <w:lang w:val="es-AR"/>
        </w:rPr>
        <w:t xml:space="preserve">La Sección Nacional </w:t>
      </w:r>
      <w:r w:rsidR="00C61ADB">
        <w:rPr>
          <w:rFonts w:cs="Arial"/>
          <w:szCs w:val="24"/>
          <w:lang w:val="es-AR"/>
        </w:rPr>
        <w:t>Paraguay circularizó el documento desarrollado por la PPTP de las discusiones que está llevando el GMC</w:t>
      </w:r>
      <w:r w:rsidR="00F50972">
        <w:rPr>
          <w:rFonts w:cs="Arial"/>
          <w:szCs w:val="24"/>
          <w:lang w:val="es-AR"/>
        </w:rPr>
        <w:t>.</w:t>
      </w:r>
    </w:p>
    <w:p w14:paraId="252B75A6" w14:textId="77777777" w:rsidR="00C61ADB" w:rsidRDefault="00C61ADB" w:rsidP="00CA3C23">
      <w:pPr>
        <w:jc w:val="both"/>
        <w:rPr>
          <w:rFonts w:cs="Arial"/>
          <w:szCs w:val="24"/>
          <w:lang w:val="es-AR"/>
        </w:rPr>
      </w:pPr>
    </w:p>
    <w:p w14:paraId="0F4D2531" w14:textId="77777777" w:rsidR="00C61ADB" w:rsidRDefault="00C61ADB" w:rsidP="00CA3C23">
      <w:pPr>
        <w:jc w:val="both"/>
        <w:rPr>
          <w:rFonts w:cs="Arial"/>
          <w:szCs w:val="24"/>
          <w:lang w:val="es-AR"/>
        </w:rPr>
      </w:pPr>
    </w:p>
    <w:p w14:paraId="1D989202" w14:textId="77777777" w:rsidR="00C61ADB" w:rsidRDefault="00C61ADB" w:rsidP="00CA3C23">
      <w:pPr>
        <w:jc w:val="both"/>
        <w:rPr>
          <w:rFonts w:cs="Arial"/>
          <w:szCs w:val="24"/>
          <w:lang w:val="es-AR"/>
        </w:rPr>
      </w:pPr>
    </w:p>
    <w:p w14:paraId="01261BF7" w14:textId="77777777" w:rsidR="00C61ADB" w:rsidRDefault="00C61ADB" w:rsidP="00CA3C23">
      <w:pPr>
        <w:jc w:val="both"/>
        <w:rPr>
          <w:rFonts w:cs="Arial"/>
          <w:szCs w:val="24"/>
          <w:lang w:val="es-AR"/>
        </w:rPr>
      </w:pPr>
    </w:p>
    <w:p w14:paraId="2E0B7FEA" w14:textId="19236438" w:rsidR="00517A19" w:rsidRDefault="00C61ADB" w:rsidP="00CA3C23">
      <w:pPr>
        <w:jc w:val="both"/>
        <w:rPr>
          <w:rFonts w:cs="Arial"/>
          <w:szCs w:val="24"/>
          <w:lang w:val="es-AR"/>
        </w:rPr>
      </w:pPr>
      <w:r>
        <w:rPr>
          <w:rFonts w:cs="Arial"/>
          <w:szCs w:val="24"/>
          <w:lang w:val="es-AR"/>
        </w:rPr>
        <w:lastRenderedPageBreak/>
        <w:t xml:space="preserve">Las </w:t>
      </w:r>
      <w:proofErr w:type="spellStart"/>
      <w:r>
        <w:rPr>
          <w:rFonts w:cs="Arial"/>
          <w:szCs w:val="24"/>
          <w:lang w:val="es-AR"/>
        </w:rPr>
        <w:t>Coordinacion</w:t>
      </w:r>
      <w:proofErr w:type="spellEnd"/>
      <w:r>
        <w:rPr>
          <w:rFonts w:cs="Arial"/>
          <w:szCs w:val="24"/>
          <w:lang w:val="es-AR"/>
        </w:rPr>
        <w:t xml:space="preserve"> Nacional Argentina planteo la necesidad de empezar los contactos con Bolivia, y </w:t>
      </w:r>
      <w:r w:rsidR="00517A19">
        <w:rPr>
          <w:rFonts w:cs="Arial"/>
          <w:szCs w:val="24"/>
          <w:lang w:val="es-AR"/>
        </w:rPr>
        <w:t>poder organizar una reunión informativa para</w:t>
      </w:r>
      <w:r>
        <w:rPr>
          <w:rFonts w:cs="Arial"/>
          <w:szCs w:val="24"/>
          <w:lang w:val="es-AR"/>
        </w:rPr>
        <w:t xml:space="preserve"> una presentación </w:t>
      </w:r>
      <w:r w:rsidR="005B37F4">
        <w:rPr>
          <w:rFonts w:cs="Arial"/>
          <w:szCs w:val="24"/>
          <w:lang w:val="es-AR"/>
        </w:rPr>
        <w:t xml:space="preserve">sobre </w:t>
      </w:r>
      <w:r w:rsidR="00517A19">
        <w:rPr>
          <w:rFonts w:cs="Arial"/>
          <w:szCs w:val="24"/>
          <w:lang w:val="es-AR"/>
        </w:rPr>
        <w:t>el</w:t>
      </w:r>
      <w:r>
        <w:rPr>
          <w:rFonts w:cs="Arial"/>
          <w:szCs w:val="24"/>
          <w:lang w:val="es-AR"/>
        </w:rPr>
        <w:t xml:space="preserve"> </w:t>
      </w:r>
      <w:r w:rsidR="00517A19">
        <w:rPr>
          <w:rFonts w:cs="Arial"/>
          <w:szCs w:val="24"/>
          <w:lang w:val="es-AR"/>
        </w:rPr>
        <w:t>FCES</w:t>
      </w:r>
      <w:r>
        <w:rPr>
          <w:rFonts w:cs="Arial"/>
          <w:szCs w:val="24"/>
          <w:lang w:val="es-AR"/>
        </w:rPr>
        <w:t>.</w:t>
      </w:r>
    </w:p>
    <w:p w14:paraId="0A36FBCB" w14:textId="77777777" w:rsidR="00517A19" w:rsidRDefault="00517A19" w:rsidP="00CA3C23">
      <w:pPr>
        <w:jc w:val="both"/>
        <w:rPr>
          <w:rFonts w:cs="Arial"/>
          <w:szCs w:val="24"/>
          <w:lang w:val="es-AR"/>
        </w:rPr>
      </w:pPr>
    </w:p>
    <w:p w14:paraId="7A665A2B" w14:textId="77777777" w:rsidR="00C61ADB" w:rsidRDefault="00C61ADB" w:rsidP="00CA3C23">
      <w:pPr>
        <w:jc w:val="both"/>
        <w:rPr>
          <w:rFonts w:cs="Arial"/>
          <w:szCs w:val="24"/>
          <w:lang w:val="es-AR"/>
        </w:rPr>
      </w:pPr>
      <w:r>
        <w:rPr>
          <w:rFonts w:cs="Arial"/>
          <w:szCs w:val="24"/>
          <w:lang w:val="es-AR"/>
        </w:rPr>
        <w:t xml:space="preserve">Las Coordinaciones Nacionales propusieron realizar </w:t>
      </w:r>
      <w:r w:rsidR="00517A19">
        <w:rPr>
          <w:rFonts w:cs="Arial"/>
          <w:szCs w:val="24"/>
          <w:lang w:val="es-AR"/>
        </w:rPr>
        <w:t xml:space="preserve">los </w:t>
      </w:r>
      <w:r>
        <w:rPr>
          <w:rFonts w:cs="Arial"/>
          <w:szCs w:val="24"/>
          <w:lang w:val="es-AR"/>
        </w:rPr>
        <w:t>primeros contactos</w:t>
      </w:r>
      <w:r w:rsidR="00517A19">
        <w:rPr>
          <w:rFonts w:cs="Arial"/>
          <w:szCs w:val="24"/>
          <w:lang w:val="es-AR"/>
        </w:rPr>
        <w:t>, e informar sobre el resultado a la PPTP/FCES para avanzar con la convocatoria de la reunión informativa.</w:t>
      </w:r>
    </w:p>
    <w:p w14:paraId="439E2DC0" w14:textId="77777777" w:rsidR="00517A19" w:rsidRDefault="00517A19" w:rsidP="00CA3C23">
      <w:pPr>
        <w:jc w:val="both"/>
        <w:rPr>
          <w:rFonts w:cs="Arial"/>
          <w:szCs w:val="24"/>
          <w:lang w:val="es-AR"/>
        </w:rPr>
      </w:pPr>
    </w:p>
    <w:p w14:paraId="264E063A" w14:textId="77777777" w:rsidR="00F15861" w:rsidRDefault="00517A19" w:rsidP="00E27B53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szCs w:val="24"/>
          <w:lang w:val="es-AR"/>
        </w:rPr>
        <w:t xml:space="preserve">La Coordinación Nacional Argentina comentó sobre las Recomendaciones que tiene el FCES sobre el tema de las negociaciones MERCOSUR. Las Secciones Nacionales intercambiaron comentarios sobre las negociaciones del MERCOSUR </w:t>
      </w:r>
      <w:proofErr w:type="spellStart"/>
      <w:r>
        <w:rPr>
          <w:rFonts w:cs="Arial"/>
          <w:szCs w:val="24"/>
          <w:lang w:val="es-AR"/>
        </w:rPr>
        <w:t>extrabloque</w:t>
      </w:r>
      <w:proofErr w:type="spellEnd"/>
      <w:r>
        <w:rPr>
          <w:rFonts w:cs="Arial"/>
          <w:szCs w:val="24"/>
          <w:lang w:val="es-AR"/>
        </w:rPr>
        <w:t>.</w:t>
      </w:r>
      <w:r w:rsidR="00F15861">
        <w:rPr>
          <w:rFonts w:cs="Arial"/>
          <w:szCs w:val="24"/>
          <w:lang w:val="es-AR"/>
        </w:rPr>
        <w:t xml:space="preserve"> Se </w:t>
      </w:r>
      <w:r w:rsidR="00E27B53">
        <w:rPr>
          <w:rFonts w:cs="Arial"/>
          <w:color w:val="000000"/>
          <w:szCs w:val="24"/>
          <w:lang w:val="es-AR"/>
        </w:rPr>
        <w:t xml:space="preserve">recordó sobre el </w:t>
      </w:r>
      <w:proofErr w:type="spellStart"/>
      <w:r w:rsidR="00E27B53">
        <w:rPr>
          <w:rFonts w:cs="Arial"/>
          <w:color w:val="000000"/>
          <w:szCs w:val="24"/>
          <w:lang w:val="es-AR"/>
        </w:rPr>
        <w:t>Memorandum</w:t>
      </w:r>
      <w:proofErr w:type="spellEnd"/>
      <w:r w:rsidR="00E27B53">
        <w:rPr>
          <w:rFonts w:cs="Arial"/>
          <w:color w:val="000000"/>
          <w:szCs w:val="24"/>
          <w:lang w:val="es-AR"/>
        </w:rPr>
        <w:t xml:space="preserve"> de entendimiento con el CESE, para trabajar en conjunto</w:t>
      </w:r>
      <w:r w:rsidR="00F15861">
        <w:rPr>
          <w:rFonts w:cs="Arial"/>
          <w:color w:val="000000"/>
          <w:szCs w:val="24"/>
          <w:lang w:val="es-AR"/>
        </w:rPr>
        <w:t>, y r</w:t>
      </w:r>
      <w:r w:rsidR="00E27B53">
        <w:rPr>
          <w:rFonts w:cs="Arial"/>
          <w:color w:val="000000"/>
          <w:szCs w:val="24"/>
          <w:lang w:val="es-AR"/>
        </w:rPr>
        <w:t xml:space="preserve">eiteró la idea de solicitar en la PPTP/FCES una reunión con el CESE. </w:t>
      </w:r>
    </w:p>
    <w:p w14:paraId="1A51B2FE" w14:textId="77777777" w:rsidR="00F15861" w:rsidRDefault="00F15861" w:rsidP="00E27B53">
      <w:pPr>
        <w:jc w:val="both"/>
        <w:rPr>
          <w:rFonts w:cs="Arial"/>
          <w:color w:val="000000"/>
          <w:szCs w:val="24"/>
          <w:lang w:val="es-AR"/>
        </w:rPr>
      </w:pPr>
    </w:p>
    <w:p w14:paraId="4B4C7E88" w14:textId="6C14F190" w:rsidR="00E27B53" w:rsidRPr="00F15861" w:rsidRDefault="00E27B53" w:rsidP="00E27B53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 xml:space="preserve">Las Coordinaciones Nacionales estuvieron de acuerdo en </w:t>
      </w:r>
      <w:r w:rsidR="00A81AC1">
        <w:rPr>
          <w:rFonts w:cs="Arial"/>
          <w:color w:val="000000"/>
          <w:szCs w:val="24"/>
          <w:lang w:val="es-AR"/>
        </w:rPr>
        <w:t xml:space="preserve">programar </w:t>
      </w:r>
      <w:r>
        <w:rPr>
          <w:rFonts w:cs="Arial"/>
          <w:color w:val="000000"/>
          <w:szCs w:val="24"/>
          <w:lang w:val="es-AR"/>
        </w:rPr>
        <w:t>una reunión con el CESE.</w:t>
      </w:r>
    </w:p>
    <w:p w14:paraId="509F1374" w14:textId="77777777" w:rsidR="00E27B53" w:rsidRDefault="00E27B53" w:rsidP="00E27B53">
      <w:pPr>
        <w:jc w:val="both"/>
        <w:rPr>
          <w:rFonts w:cs="Arial"/>
          <w:color w:val="000000"/>
          <w:szCs w:val="24"/>
          <w:lang w:val="es-AR"/>
        </w:rPr>
      </w:pPr>
    </w:p>
    <w:p w14:paraId="01BA2023" w14:textId="77777777" w:rsidR="00E27B53" w:rsidRDefault="00E27B53" w:rsidP="00E27B53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>La PPTP/FCES comenzará las gestiones para enviar la invitación para la reunión conjunta.</w:t>
      </w:r>
    </w:p>
    <w:p w14:paraId="5C6F8DC5" w14:textId="77777777" w:rsidR="00E27B53" w:rsidRDefault="00E27B53" w:rsidP="00E27B53">
      <w:pPr>
        <w:jc w:val="both"/>
        <w:rPr>
          <w:rFonts w:cs="Arial"/>
          <w:color w:val="000000"/>
          <w:szCs w:val="24"/>
          <w:lang w:val="es-AR"/>
        </w:rPr>
      </w:pPr>
    </w:p>
    <w:p w14:paraId="3E9E9B1B" w14:textId="77777777" w:rsidR="00046735" w:rsidRPr="00046735" w:rsidRDefault="00F81DF4" w:rsidP="00F81DF4">
      <w:pPr>
        <w:jc w:val="both"/>
        <w:rPr>
          <w:rFonts w:cs="Arial"/>
          <w:b/>
          <w:bCs/>
          <w:color w:val="000000"/>
          <w:szCs w:val="24"/>
          <w:lang w:val="es-AR"/>
        </w:rPr>
      </w:pPr>
      <w:r>
        <w:rPr>
          <w:rFonts w:cs="Arial"/>
          <w:b/>
          <w:bCs/>
          <w:color w:val="000000"/>
          <w:szCs w:val="24"/>
          <w:lang w:val="es-AR"/>
        </w:rPr>
        <w:t>4.</w:t>
      </w:r>
      <w:r>
        <w:rPr>
          <w:rFonts w:cs="Arial"/>
          <w:b/>
          <w:bCs/>
          <w:color w:val="000000"/>
          <w:szCs w:val="24"/>
          <w:lang w:val="es-AR"/>
        </w:rPr>
        <w:tab/>
        <w:t xml:space="preserve"> ARANCEL EXTERNO COMÚN.</w:t>
      </w:r>
    </w:p>
    <w:p w14:paraId="59D05AE4" w14:textId="77777777" w:rsidR="00E27B53" w:rsidRDefault="00E27B53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293BB95E" w14:textId="0AF032B7" w:rsidR="00F15861" w:rsidRDefault="00032662" w:rsidP="00CA3C23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>L</w:t>
      </w:r>
      <w:r w:rsidR="001D5476">
        <w:rPr>
          <w:rFonts w:cs="Arial"/>
          <w:color w:val="000000"/>
          <w:szCs w:val="24"/>
          <w:lang w:val="es-AR"/>
        </w:rPr>
        <w:t xml:space="preserve">a Sección Nacional Paraguay </w:t>
      </w:r>
      <w:r w:rsidR="00530F2C">
        <w:rPr>
          <w:rFonts w:cs="Arial"/>
          <w:color w:val="000000"/>
          <w:szCs w:val="24"/>
          <w:lang w:val="es-AR"/>
        </w:rPr>
        <w:t xml:space="preserve">planteo el debate en base al documento del GMC, </w:t>
      </w:r>
      <w:r w:rsidR="00530F2C" w:rsidRPr="0043732D">
        <w:rPr>
          <w:rFonts w:cs="Arial"/>
          <w:color w:val="000000"/>
          <w:szCs w:val="24"/>
          <w:lang w:val="es-AR"/>
        </w:rPr>
        <w:t xml:space="preserve">con respecto a la flexibilización y las negociaciones externas, </w:t>
      </w:r>
      <w:r w:rsidRPr="0043732D">
        <w:rPr>
          <w:rFonts w:cs="Arial"/>
          <w:color w:val="000000"/>
          <w:szCs w:val="24"/>
          <w:lang w:val="es-AR"/>
        </w:rPr>
        <w:t>comentó</w:t>
      </w:r>
      <w:r>
        <w:rPr>
          <w:rFonts w:cs="Arial"/>
          <w:color w:val="000000"/>
          <w:szCs w:val="24"/>
          <w:lang w:val="es-AR"/>
        </w:rPr>
        <w:t xml:space="preserve"> que se reunieron para debatir sobre el tema, e informó </w:t>
      </w:r>
      <w:r w:rsidR="006A6ED4">
        <w:rPr>
          <w:rFonts w:cs="Arial"/>
          <w:color w:val="000000"/>
          <w:szCs w:val="24"/>
          <w:lang w:val="es-AR"/>
        </w:rPr>
        <w:t>la posición de la SN</w:t>
      </w:r>
      <w:r w:rsidR="00F15861">
        <w:rPr>
          <w:rFonts w:cs="Arial"/>
          <w:color w:val="000000"/>
          <w:szCs w:val="24"/>
          <w:lang w:val="es-AR"/>
        </w:rPr>
        <w:t>P</w:t>
      </w:r>
      <w:r w:rsidR="006A6ED4">
        <w:rPr>
          <w:rFonts w:cs="Arial"/>
          <w:color w:val="000000"/>
          <w:szCs w:val="24"/>
          <w:lang w:val="es-AR"/>
        </w:rPr>
        <w:t xml:space="preserve">. </w:t>
      </w:r>
    </w:p>
    <w:p w14:paraId="73430B22" w14:textId="77777777" w:rsidR="00F15861" w:rsidRDefault="00F15861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3A0B54F2" w14:textId="58217D6D" w:rsidR="0043732D" w:rsidRDefault="0043732D" w:rsidP="00CA3C23">
      <w:pPr>
        <w:jc w:val="both"/>
        <w:rPr>
          <w:rFonts w:cs="Arial"/>
          <w:color w:val="000000"/>
          <w:szCs w:val="24"/>
          <w:lang w:val="es-AR"/>
        </w:rPr>
      </w:pPr>
      <w:r>
        <w:rPr>
          <w:rFonts w:cs="Arial"/>
          <w:color w:val="000000"/>
          <w:szCs w:val="24"/>
          <w:lang w:val="es-AR"/>
        </w:rPr>
        <w:t>La demás Secciones Nacionales intercambiaron opiniones sobre el tema</w:t>
      </w:r>
      <w:r w:rsidR="0096759B">
        <w:rPr>
          <w:rFonts w:cs="Arial"/>
          <w:color w:val="000000"/>
          <w:szCs w:val="24"/>
          <w:lang w:val="es-AR"/>
        </w:rPr>
        <w:t>, hicieron referencia a las últimas noticias, con respecto a la flexibilización y las negociaciones externas.</w:t>
      </w:r>
    </w:p>
    <w:p w14:paraId="59DABC30" w14:textId="77777777" w:rsidR="00E4017A" w:rsidRDefault="00E4017A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37727327" w14:textId="608AB4A3" w:rsidR="00E4017A" w:rsidRPr="00A81AC1" w:rsidRDefault="00E4017A" w:rsidP="00CA3C23">
      <w:pPr>
        <w:jc w:val="both"/>
        <w:rPr>
          <w:rFonts w:cs="Arial"/>
          <w:szCs w:val="24"/>
          <w:lang w:val="es-AR"/>
        </w:rPr>
      </w:pPr>
      <w:r w:rsidRPr="00A81AC1">
        <w:rPr>
          <w:rFonts w:cs="Arial"/>
          <w:szCs w:val="24"/>
          <w:lang w:val="es-AR"/>
        </w:rPr>
        <w:t xml:space="preserve">El </w:t>
      </w:r>
      <w:proofErr w:type="gramStart"/>
      <w:r w:rsidRPr="00A81AC1">
        <w:rPr>
          <w:rFonts w:cs="Arial"/>
          <w:szCs w:val="24"/>
          <w:lang w:val="es-AR"/>
        </w:rPr>
        <w:t>tema continua</w:t>
      </w:r>
      <w:proofErr w:type="gramEnd"/>
      <w:r w:rsidRPr="00A81AC1">
        <w:rPr>
          <w:rFonts w:cs="Arial"/>
          <w:szCs w:val="24"/>
          <w:lang w:val="es-AR"/>
        </w:rPr>
        <w:t xml:space="preserve"> en agenda</w:t>
      </w:r>
      <w:r w:rsidR="005744A7">
        <w:rPr>
          <w:rFonts w:cs="Arial"/>
          <w:szCs w:val="24"/>
          <w:lang w:val="es-AR"/>
        </w:rPr>
        <w:t>.</w:t>
      </w:r>
    </w:p>
    <w:p w14:paraId="5FA31887" w14:textId="77777777" w:rsidR="0043732D" w:rsidRDefault="0043732D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314358F7" w14:textId="4364D627" w:rsidR="00046735" w:rsidRPr="00E4017A" w:rsidRDefault="00F81DF4" w:rsidP="00F81DF4">
      <w:pPr>
        <w:jc w:val="both"/>
        <w:rPr>
          <w:rFonts w:cs="Arial"/>
          <w:b/>
          <w:bCs/>
          <w:color w:val="FF0000"/>
          <w:szCs w:val="24"/>
          <w:lang w:val="es-AR"/>
        </w:rPr>
      </w:pPr>
      <w:r>
        <w:rPr>
          <w:rFonts w:cs="Arial"/>
          <w:b/>
          <w:bCs/>
          <w:color w:val="000000"/>
          <w:szCs w:val="24"/>
          <w:lang w:val="es-AR"/>
        </w:rPr>
        <w:t>5.</w:t>
      </w:r>
      <w:r>
        <w:rPr>
          <w:rFonts w:cs="Arial"/>
          <w:b/>
          <w:bCs/>
          <w:color w:val="000000"/>
          <w:szCs w:val="24"/>
          <w:lang w:val="es-AR"/>
        </w:rPr>
        <w:tab/>
      </w:r>
      <w:r w:rsidR="009F60E7">
        <w:rPr>
          <w:rFonts w:cs="Arial"/>
          <w:b/>
          <w:bCs/>
          <w:szCs w:val="24"/>
          <w:lang w:val="es-AR"/>
        </w:rPr>
        <w:t>OTRO ASUNTOS.</w:t>
      </w:r>
      <w:r w:rsidR="00A81AC1" w:rsidRPr="00A81AC1">
        <w:rPr>
          <w:rFonts w:cs="Arial"/>
          <w:b/>
          <w:bCs/>
          <w:szCs w:val="24"/>
          <w:lang w:val="es-AR"/>
        </w:rPr>
        <w:t xml:space="preserve"> </w:t>
      </w:r>
    </w:p>
    <w:p w14:paraId="7FB8D26B" w14:textId="77777777" w:rsidR="00133CB6" w:rsidRDefault="00133CB6" w:rsidP="00F81DF4">
      <w:pPr>
        <w:jc w:val="both"/>
        <w:rPr>
          <w:rFonts w:cs="Arial"/>
          <w:b/>
          <w:bCs/>
          <w:color w:val="000000"/>
          <w:szCs w:val="24"/>
          <w:lang w:val="es-AR"/>
        </w:rPr>
      </w:pPr>
    </w:p>
    <w:p w14:paraId="3F1038FB" w14:textId="3A701BC7" w:rsidR="00133CB6" w:rsidRPr="00A81AC1" w:rsidRDefault="00E4017A" w:rsidP="00F81DF4">
      <w:pPr>
        <w:jc w:val="both"/>
        <w:rPr>
          <w:rFonts w:cs="Arial"/>
          <w:szCs w:val="24"/>
          <w:lang w:val="es-AR"/>
        </w:rPr>
      </w:pPr>
      <w:r w:rsidRPr="00A81AC1">
        <w:rPr>
          <w:rFonts w:cs="Arial"/>
          <w:szCs w:val="24"/>
          <w:lang w:val="es-AR"/>
        </w:rPr>
        <w:t xml:space="preserve">La Secretaría Técnica del FCES instó a dar continuidad sobre los temas </w:t>
      </w:r>
      <w:proofErr w:type="spellStart"/>
      <w:r w:rsidRPr="00A81AC1">
        <w:rPr>
          <w:rFonts w:cs="Arial"/>
          <w:szCs w:val="24"/>
          <w:lang w:val="es-AR"/>
        </w:rPr>
        <w:t>analizadados</w:t>
      </w:r>
      <w:proofErr w:type="spellEnd"/>
      <w:r w:rsidRPr="00A81AC1">
        <w:rPr>
          <w:rFonts w:cs="Arial"/>
          <w:szCs w:val="24"/>
          <w:lang w:val="es-AR"/>
        </w:rPr>
        <w:t xml:space="preserve"> en el año 2021 sobre reducción de asimetrías, construcción de ciudadanía del Mercosur y desarrollo de cadenas productivas de valor. Al respecto, durante la PPTP se ha avanzado en temas vinculados al </w:t>
      </w:r>
      <w:r w:rsidR="009F60E7">
        <w:rPr>
          <w:rFonts w:cs="Arial"/>
          <w:szCs w:val="24"/>
          <w:lang w:val="es-AR"/>
        </w:rPr>
        <w:t>E</w:t>
      </w:r>
      <w:r w:rsidRPr="00A81AC1">
        <w:rPr>
          <w:rFonts w:cs="Arial"/>
          <w:szCs w:val="24"/>
          <w:lang w:val="es-AR"/>
        </w:rPr>
        <w:t xml:space="preserve">statuto de </w:t>
      </w:r>
      <w:r w:rsidR="009F60E7">
        <w:rPr>
          <w:rFonts w:cs="Arial"/>
          <w:szCs w:val="24"/>
          <w:lang w:val="es-AR"/>
        </w:rPr>
        <w:t>C</w:t>
      </w:r>
      <w:r w:rsidRPr="00A81AC1">
        <w:rPr>
          <w:rFonts w:cs="Arial"/>
          <w:szCs w:val="24"/>
          <w:lang w:val="es-AR"/>
        </w:rPr>
        <w:t xml:space="preserve">iudadanía. </w:t>
      </w:r>
    </w:p>
    <w:p w14:paraId="6C66D4B7" w14:textId="77777777" w:rsidR="003F208D" w:rsidRDefault="003F208D" w:rsidP="00F81DF4">
      <w:pPr>
        <w:jc w:val="both"/>
        <w:rPr>
          <w:rFonts w:cs="Arial"/>
          <w:b/>
          <w:bCs/>
          <w:color w:val="000000"/>
          <w:szCs w:val="24"/>
          <w:lang w:val="es-AR"/>
        </w:rPr>
      </w:pPr>
    </w:p>
    <w:p w14:paraId="3FFB6106" w14:textId="34753A8C" w:rsidR="003F208D" w:rsidRDefault="003F208D" w:rsidP="00F81DF4">
      <w:pPr>
        <w:jc w:val="both"/>
        <w:rPr>
          <w:rFonts w:cs="Arial"/>
          <w:b/>
          <w:bCs/>
          <w:color w:val="000000"/>
          <w:szCs w:val="24"/>
          <w:lang w:val="es-AR"/>
        </w:rPr>
      </w:pPr>
      <w:r>
        <w:rPr>
          <w:rFonts w:cs="Arial"/>
          <w:b/>
          <w:bCs/>
          <w:color w:val="000000"/>
          <w:szCs w:val="24"/>
          <w:lang w:val="es-AR"/>
        </w:rPr>
        <w:t>5.1 Pro</w:t>
      </w:r>
      <w:r w:rsidR="00145619">
        <w:rPr>
          <w:rFonts w:cs="Arial"/>
          <w:b/>
          <w:bCs/>
          <w:color w:val="000000"/>
          <w:szCs w:val="24"/>
          <w:lang w:val="es-AR"/>
        </w:rPr>
        <w:t>pu</w:t>
      </w:r>
      <w:r>
        <w:rPr>
          <w:rFonts w:cs="Arial"/>
          <w:b/>
          <w:bCs/>
          <w:color w:val="000000"/>
          <w:szCs w:val="24"/>
          <w:lang w:val="es-AR"/>
        </w:rPr>
        <w:t>esta de Recomendación</w:t>
      </w:r>
    </w:p>
    <w:p w14:paraId="29C5F66D" w14:textId="77777777" w:rsidR="006A6ED4" w:rsidRDefault="006A6ED4" w:rsidP="00F81DF4">
      <w:pPr>
        <w:jc w:val="both"/>
        <w:rPr>
          <w:rFonts w:cs="Arial"/>
          <w:b/>
          <w:bCs/>
          <w:color w:val="000000"/>
          <w:szCs w:val="24"/>
          <w:lang w:val="es-AR"/>
        </w:rPr>
      </w:pPr>
    </w:p>
    <w:p w14:paraId="534D720B" w14:textId="58FE26AC" w:rsidR="00E4017A" w:rsidRPr="00F60083" w:rsidRDefault="006A6ED4" w:rsidP="00F81DF4">
      <w:pPr>
        <w:jc w:val="both"/>
        <w:rPr>
          <w:rFonts w:cs="Arial"/>
          <w:szCs w:val="24"/>
          <w:lang w:val="es-AR"/>
        </w:rPr>
      </w:pPr>
      <w:r w:rsidRPr="00F60083">
        <w:rPr>
          <w:rFonts w:cs="Arial"/>
          <w:szCs w:val="24"/>
          <w:lang w:val="es-AR"/>
        </w:rPr>
        <w:t xml:space="preserve">La SNP comentó sobre la última disposición del Banco </w:t>
      </w:r>
      <w:r w:rsidR="001739D4" w:rsidRPr="00F60083">
        <w:rPr>
          <w:rFonts w:cs="Arial"/>
          <w:szCs w:val="24"/>
          <w:lang w:val="es-AR"/>
        </w:rPr>
        <w:t xml:space="preserve">Central de la República de </w:t>
      </w:r>
      <w:r w:rsidRPr="00F60083">
        <w:rPr>
          <w:rFonts w:cs="Arial"/>
          <w:szCs w:val="24"/>
          <w:lang w:val="es-AR"/>
        </w:rPr>
        <w:t xml:space="preserve">Argentina y como afecta al mercado </w:t>
      </w:r>
      <w:r w:rsidR="00F15861" w:rsidRPr="00F60083">
        <w:rPr>
          <w:rFonts w:cs="Arial"/>
          <w:szCs w:val="24"/>
          <w:lang w:val="es-AR"/>
        </w:rPr>
        <w:t xml:space="preserve">internacional. </w:t>
      </w:r>
      <w:r w:rsidR="00E4017A" w:rsidRPr="00F60083">
        <w:rPr>
          <w:rFonts w:cs="Arial"/>
          <w:szCs w:val="24"/>
          <w:lang w:val="es-AR"/>
        </w:rPr>
        <w:t>La SNP elevará un proyecto de recomendación para ser analizado en las secciones nacionales. La SN</w:t>
      </w:r>
      <w:r w:rsidR="00F60083" w:rsidRPr="00F60083">
        <w:rPr>
          <w:rFonts w:cs="Arial"/>
          <w:szCs w:val="24"/>
          <w:lang w:val="es-AR"/>
        </w:rPr>
        <w:t xml:space="preserve">P </w:t>
      </w:r>
      <w:r w:rsidR="00E4017A" w:rsidRPr="00F60083">
        <w:rPr>
          <w:rFonts w:cs="Arial"/>
          <w:szCs w:val="24"/>
          <w:lang w:val="es-AR"/>
        </w:rPr>
        <w:t xml:space="preserve">recordó al respecto que el FCES se expide a través de recomendaciones y por tanto la </w:t>
      </w:r>
      <w:r w:rsidR="00E4017A" w:rsidRPr="00F60083">
        <w:rPr>
          <w:rFonts w:cs="Arial"/>
          <w:szCs w:val="24"/>
          <w:lang w:val="es-AR"/>
        </w:rPr>
        <w:lastRenderedPageBreak/>
        <w:t xml:space="preserve">necesidad que los debates tengan un producto concreto para ser considerados por el GMC. </w:t>
      </w:r>
    </w:p>
    <w:p w14:paraId="76256E8F" w14:textId="77777777" w:rsidR="00046735" w:rsidRDefault="00046735" w:rsidP="00CA3C23">
      <w:pPr>
        <w:jc w:val="both"/>
        <w:rPr>
          <w:rFonts w:cs="Arial"/>
          <w:color w:val="000000"/>
          <w:szCs w:val="24"/>
          <w:lang w:val="es-AR"/>
        </w:rPr>
      </w:pPr>
    </w:p>
    <w:p w14:paraId="150F65A7" w14:textId="77777777" w:rsidR="00FE6C08" w:rsidRPr="00331620" w:rsidRDefault="00FE6C08" w:rsidP="00CA3C23">
      <w:pPr>
        <w:jc w:val="both"/>
        <w:rPr>
          <w:rFonts w:eastAsia="Trebuchet MS" w:cs="Arial"/>
          <w:b/>
          <w:bCs/>
          <w:szCs w:val="24"/>
          <w:lang w:val="es-UY" w:eastAsia="pt-BR"/>
        </w:rPr>
      </w:pPr>
      <w:r w:rsidRPr="00331620">
        <w:rPr>
          <w:rFonts w:cs="Arial"/>
          <w:b/>
          <w:bCs/>
          <w:szCs w:val="24"/>
          <w:lang w:val="es-UY"/>
        </w:rPr>
        <w:t xml:space="preserve">PRÓXIMA </w:t>
      </w:r>
      <w:r w:rsidR="008B55D4" w:rsidRPr="00331620">
        <w:rPr>
          <w:rFonts w:cs="Arial"/>
          <w:b/>
          <w:bCs/>
          <w:szCs w:val="24"/>
          <w:lang w:val="es-UY"/>
        </w:rPr>
        <w:t>REUNIÓN</w:t>
      </w:r>
    </w:p>
    <w:p w14:paraId="0ABB7B55" w14:textId="77777777" w:rsidR="00FE6C08" w:rsidRPr="00331620" w:rsidRDefault="00FE6C08" w:rsidP="00CA3C23">
      <w:pPr>
        <w:jc w:val="both"/>
        <w:rPr>
          <w:rFonts w:cs="Arial"/>
          <w:b/>
          <w:bCs/>
          <w:szCs w:val="24"/>
          <w:lang w:val="es-UY"/>
        </w:rPr>
      </w:pPr>
    </w:p>
    <w:p w14:paraId="5577202E" w14:textId="7616315F" w:rsidR="00640308" w:rsidRPr="00F60083" w:rsidRDefault="00640308" w:rsidP="00640308">
      <w:pPr>
        <w:jc w:val="both"/>
        <w:rPr>
          <w:rFonts w:cs="Arial"/>
          <w:szCs w:val="24"/>
          <w:lang w:val="es-AR"/>
        </w:rPr>
      </w:pPr>
      <w:r w:rsidRPr="00F60083">
        <w:rPr>
          <w:rFonts w:cs="Arial"/>
          <w:szCs w:val="24"/>
          <w:lang w:val="es-AR"/>
        </w:rPr>
        <w:t>La Coordinación Nacional Paraguaya</w:t>
      </w:r>
      <w:r w:rsidR="0062647E" w:rsidRPr="00F60083">
        <w:rPr>
          <w:rFonts w:cs="Arial"/>
          <w:szCs w:val="24"/>
          <w:lang w:val="es-AR"/>
        </w:rPr>
        <w:t xml:space="preserve"> expresó su voluntad de realizar la Reunión Extraordinaria al finalizar la PPTP de carácter híbrido.</w:t>
      </w:r>
      <w:r w:rsidRPr="00F60083">
        <w:rPr>
          <w:rFonts w:cs="Arial"/>
          <w:szCs w:val="24"/>
          <w:lang w:val="es-AR"/>
        </w:rPr>
        <w:t xml:space="preserve"> La PPTP/FCES</w:t>
      </w:r>
      <w:r w:rsidR="00A81AC1" w:rsidRPr="00F60083">
        <w:rPr>
          <w:rFonts w:cs="Arial"/>
          <w:szCs w:val="24"/>
          <w:lang w:val="es-AR"/>
        </w:rPr>
        <w:t xml:space="preserve"> </w:t>
      </w:r>
      <w:r w:rsidRPr="00F60083">
        <w:rPr>
          <w:rFonts w:cs="Arial"/>
          <w:szCs w:val="24"/>
          <w:lang w:val="es-AR"/>
        </w:rPr>
        <w:t>realizar</w:t>
      </w:r>
      <w:r w:rsidR="0062647E" w:rsidRPr="00F60083">
        <w:rPr>
          <w:rFonts w:cs="Arial"/>
          <w:szCs w:val="24"/>
          <w:lang w:val="es-AR"/>
        </w:rPr>
        <w:t>á</w:t>
      </w:r>
      <w:r w:rsidRPr="00F60083">
        <w:rPr>
          <w:rFonts w:cs="Arial"/>
          <w:szCs w:val="24"/>
          <w:lang w:val="es-AR"/>
        </w:rPr>
        <w:t xml:space="preserve"> las consultas pertinentes y convocará oportunamente a la próxima reunión del FCES.</w:t>
      </w:r>
    </w:p>
    <w:p w14:paraId="561A564F" w14:textId="77777777" w:rsidR="001B7B95" w:rsidRDefault="001B7B95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/>
          <w:szCs w:val="24"/>
          <w:lang w:val="es-UY"/>
        </w:rPr>
      </w:pPr>
    </w:p>
    <w:p w14:paraId="4B6DE71F" w14:textId="77777777" w:rsidR="007D38FB" w:rsidRPr="00640308" w:rsidRDefault="007D38FB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/>
          <w:szCs w:val="24"/>
          <w:lang w:val="es-UY"/>
        </w:rPr>
      </w:pPr>
      <w:r w:rsidRPr="00640308">
        <w:rPr>
          <w:rFonts w:cs="Arial"/>
          <w:b/>
          <w:szCs w:val="24"/>
          <w:lang w:val="es-UY"/>
        </w:rPr>
        <w:t>ANEXOS</w:t>
      </w:r>
    </w:p>
    <w:p w14:paraId="5248629B" w14:textId="77777777" w:rsidR="007D38FB" w:rsidRPr="00640308" w:rsidRDefault="007D38FB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/>
          <w:szCs w:val="24"/>
          <w:lang w:val="es-UY"/>
        </w:rPr>
      </w:pPr>
    </w:p>
    <w:p w14:paraId="3DFBC60D" w14:textId="77777777" w:rsidR="007D38FB" w:rsidRPr="009D6EB6" w:rsidRDefault="009D6EB6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szCs w:val="24"/>
          <w:lang w:val="es-UY"/>
        </w:rPr>
      </w:pPr>
      <w:r w:rsidRPr="009D6EB6">
        <w:rPr>
          <w:rFonts w:cs="Arial"/>
          <w:szCs w:val="24"/>
          <w:lang w:val="es-UY"/>
        </w:rPr>
        <w:t xml:space="preserve">Los </w:t>
      </w:r>
      <w:r w:rsidR="007D38FB" w:rsidRPr="009D6EB6">
        <w:rPr>
          <w:rFonts w:cs="Arial"/>
          <w:szCs w:val="24"/>
          <w:lang w:val="es-UY"/>
        </w:rPr>
        <w:t xml:space="preserve">Anexos </w:t>
      </w:r>
      <w:r w:rsidRPr="009D6EB6">
        <w:rPr>
          <w:rFonts w:cs="Arial"/>
          <w:szCs w:val="24"/>
          <w:lang w:val="es-UY"/>
        </w:rPr>
        <w:t>que forman parte de la presente Act</w:t>
      </w:r>
      <w:r>
        <w:rPr>
          <w:rFonts w:cs="Arial"/>
          <w:szCs w:val="24"/>
          <w:lang w:val="es-UY"/>
        </w:rPr>
        <w:t xml:space="preserve">a </w:t>
      </w:r>
      <w:r w:rsidRPr="009D6EB6">
        <w:rPr>
          <w:rFonts w:cs="Arial"/>
          <w:szCs w:val="24"/>
          <w:lang w:val="es-UY"/>
        </w:rPr>
        <w:t>son los siguientes</w:t>
      </w:r>
      <w:r w:rsidR="007D38FB" w:rsidRPr="009D6EB6">
        <w:rPr>
          <w:rFonts w:cs="Arial"/>
          <w:szCs w:val="24"/>
          <w:lang w:val="es-UY"/>
        </w:rPr>
        <w:t>:</w:t>
      </w:r>
    </w:p>
    <w:p w14:paraId="7EE9B038" w14:textId="77777777" w:rsidR="007D38FB" w:rsidRPr="009D6EB6" w:rsidRDefault="007D38FB" w:rsidP="00CA3C23">
      <w:pPr>
        <w:tabs>
          <w:tab w:val="center" w:pos="4819"/>
          <w:tab w:val="right" w:pos="9071"/>
        </w:tabs>
        <w:jc w:val="both"/>
        <w:rPr>
          <w:rFonts w:cs="Arial"/>
          <w:szCs w:val="24"/>
          <w:highlight w:val="yellow"/>
          <w:lang w:val="es-UY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7"/>
      </w:tblGrid>
      <w:tr w:rsidR="007D38FB" w:rsidRPr="008A336D" w14:paraId="280B246F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49D4" w14:textId="77777777" w:rsidR="007D38FB" w:rsidRPr="008A336D" w:rsidRDefault="007D38FB" w:rsidP="00D87CFE">
            <w:pPr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>Anexo 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4307" w14:textId="77777777" w:rsidR="007D38FB" w:rsidRPr="008A336D" w:rsidRDefault="007D38FB" w:rsidP="00CA3C23">
            <w:pPr>
              <w:jc w:val="both"/>
              <w:rPr>
                <w:rFonts w:cs="Arial"/>
                <w:szCs w:val="24"/>
              </w:rPr>
            </w:pPr>
            <w:r w:rsidRPr="008A336D">
              <w:rPr>
                <w:rFonts w:cs="Arial"/>
                <w:szCs w:val="24"/>
              </w:rPr>
              <w:t>Lista de Participantes</w:t>
            </w:r>
          </w:p>
        </w:tc>
      </w:tr>
      <w:tr w:rsidR="007D38FB" w:rsidRPr="008A336D" w14:paraId="4BDBAAFE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7557" w14:textId="77777777" w:rsidR="007D38FB" w:rsidRPr="008A336D" w:rsidRDefault="007D38FB" w:rsidP="00D87CFE">
            <w:pPr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>Anexo II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5B3A" w14:textId="77777777" w:rsidR="007D38FB" w:rsidRPr="008A336D" w:rsidRDefault="007D38FB" w:rsidP="00CA3C23">
            <w:pPr>
              <w:jc w:val="both"/>
              <w:rPr>
                <w:rFonts w:cs="Arial"/>
                <w:szCs w:val="24"/>
              </w:rPr>
            </w:pPr>
            <w:r w:rsidRPr="008A336D">
              <w:rPr>
                <w:rFonts w:cs="Arial"/>
                <w:szCs w:val="24"/>
              </w:rPr>
              <w:t>Agenda</w:t>
            </w:r>
            <w:r w:rsidR="006E5F3A">
              <w:rPr>
                <w:rFonts w:cs="Arial"/>
                <w:szCs w:val="24"/>
              </w:rPr>
              <w:t xml:space="preserve"> – </w:t>
            </w:r>
            <w:proofErr w:type="spellStart"/>
            <w:r w:rsidR="006E5F3A">
              <w:rPr>
                <w:rFonts w:cs="Arial"/>
                <w:szCs w:val="24"/>
              </w:rPr>
              <w:t>Orden</w:t>
            </w:r>
            <w:proofErr w:type="spellEnd"/>
            <w:r w:rsidR="006E5F3A">
              <w:rPr>
                <w:rFonts w:cs="Arial"/>
                <w:szCs w:val="24"/>
              </w:rPr>
              <w:t xml:space="preserve"> </w:t>
            </w:r>
            <w:proofErr w:type="spellStart"/>
            <w:r w:rsidR="006E5F3A">
              <w:rPr>
                <w:rFonts w:cs="Arial"/>
                <w:szCs w:val="24"/>
              </w:rPr>
              <w:t>del</w:t>
            </w:r>
            <w:proofErr w:type="spellEnd"/>
            <w:r w:rsidR="006E5F3A">
              <w:rPr>
                <w:rFonts w:cs="Arial"/>
                <w:szCs w:val="24"/>
              </w:rPr>
              <w:t xml:space="preserve"> </w:t>
            </w:r>
            <w:proofErr w:type="spellStart"/>
            <w:r w:rsidR="006E5F3A">
              <w:rPr>
                <w:rFonts w:cs="Arial"/>
                <w:szCs w:val="24"/>
              </w:rPr>
              <w:t>Día</w:t>
            </w:r>
            <w:proofErr w:type="spellEnd"/>
          </w:p>
        </w:tc>
      </w:tr>
    </w:tbl>
    <w:p w14:paraId="5A69850D" w14:textId="77777777" w:rsidR="002001A9" w:rsidRPr="00F15861" w:rsidRDefault="002001A9">
      <w:pPr>
        <w:rPr>
          <w:lang w:val="es-UY"/>
        </w:rPr>
      </w:pPr>
    </w:p>
    <w:p w14:paraId="1D222462" w14:textId="77777777" w:rsidR="00F33217" w:rsidRPr="005743CD" w:rsidRDefault="00F33217">
      <w:pPr>
        <w:rPr>
          <w:lang w:val="es-UY"/>
        </w:rPr>
      </w:pPr>
    </w:p>
    <w:p w14:paraId="41DA8337" w14:textId="77777777" w:rsidR="00B4142B" w:rsidRDefault="00B4142B" w:rsidP="00CA3C23">
      <w:pPr>
        <w:jc w:val="both"/>
        <w:rPr>
          <w:rFonts w:cs="Arial"/>
          <w:szCs w:val="24"/>
          <w:lang w:val="es-UY"/>
        </w:rPr>
      </w:pPr>
    </w:p>
    <w:p w14:paraId="76E8B6FC" w14:textId="1B6CB169" w:rsidR="007D38FB" w:rsidRDefault="007D38FB" w:rsidP="00CA3C23">
      <w:pPr>
        <w:jc w:val="both"/>
        <w:rPr>
          <w:rFonts w:cs="Arial"/>
          <w:szCs w:val="24"/>
          <w:lang w:val="es-UY"/>
        </w:rPr>
      </w:pPr>
    </w:p>
    <w:p w14:paraId="33DED98B" w14:textId="77777777" w:rsidR="00F60083" w:rsidRPr="005743CD" w:rsidRDefault="00F60083" w:rsidP="00CA3C23">
      <w:pPr>
        <w:jc w:val="both"/>
        <w:rPr>
          <w:rFonts w:cs="Arial"/>
          <w:szCs w:val="24"/>
          <w:lang w:val="es-UY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423"/>
        <w:gridCol w:w="4820"/>
      </w:tblGrid>
      <w:tr w:rsidR="007D38FB" w:rsidRPr="009F60E7" w14:paraId="677E939B" w14:textId="77777777" w:rsidTr="00815036">
        <w:tc>
          <w:tcPr>
            <w:tcW w:w="4423" w:type="dxa"/>
            <w:shd w:val="clear" w:color="auto" w:fill="auto"/>
          </w:tcPr>
          <w:p w14:paraId="58C0D1DD" w14:textId="77777777" w:rsidR="006D0857" w:rsidRPr="005743CD" w:rsidRDefault="006D0857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</w:p>
          <w:p w14:paraId="783FEFE9" w14:textId="77777777" w:rsidR="00BA302E" w:rsidRPr="00133CB6" w:rsidRDefault="00BA302E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 w:rsidRPr="00133CB6">
              <w:rPr>
                <w:rFonts w:eastAsia="Calibri" w:cs="Arial"/>
                <w:szCs w:val="24"/>
                <w:lang w:val="es-UY"/>
              </w:rPr>
              <w:t>________________________</w:t>
            </w:r>
          </w:p>
          <w:p w14:paraId="47E3BBAC" w14:textId="77777777" w:rsidR="007D38FB" w:rsidRPr="00212AA4" w:rsidRDefault="007D38FB" w:rsidP="00CA3C23">
            <w:pPr>
              <w:jc w:val="center"/>
              <w:rPr>
                <w:rFonts w:eastAsia="Calibri" w:cs="Arial"/>
                <w:b/>
                <w:bCs/>
                <w:szCs w:val="24"/>
                <w:lang w:val="es-UY"/>
              </w:rPr>
            </w:pPr>
            <w:r w:rsidRPr="00212AA4">
              <w:rPr>
                <w:rFonts w:eastAsia="Calibri" w:cs="Arial"/>
                <w:b/>
                <w:bCs/>
                <w:szCs w:val="24"/>
                <w:lang w:val="es-UY"/>
              </w:rPr>
              <w:t>P</w:t>
            </w:r>
            <w:r w:rsidR="001871A3" w:rsidRPr="00212AA4">
              <w:rPr>
                <w:rFonts w:eastAsia="Calibri" w:cs="Arial"/>
                <w:b/>
                <w:bCs/>
                <w:szCs w:val="24"/>
                <w:lang w:val="es-UY"/>
              </w:rPr>
              <w:t>or la delegación de</w:t>
            </w:r>
            <w:r w:rsidRPr="00212AA4">
              <w:rPr>
                <w:rFonts w:eastAsia="Calibri" w:cs="Arial"/>
                <w:b/>
                <w:bCs/>
                <w:szCs w:val="24"/>
                <w:lang w:val="es-UY"/>
              </w:rPr>
              <w:t xml:space="preserve"> Argentina</w:t>
            </w:r>
          </w:p>
          <w:p w14:paraId="06A3A368" w14:textId="77777777" w:rsidR="007D38FB" w:rsidRPr="00212AA4" w:rsidRDefault="000807CC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>
              <w:rPr>
                <w:rFonts w:eastAsia="Calibri" w:cs="Arial"/>
                <w:szCs w:val="24"/>
                <w:lang w:val="es-UY"/>
              </w:rPr>
              <w:t xml:space="preserve">Gerardo </w:t>
            </w:r>
            <w:proofErr w:type="spellStart"/>
            <w:r>
              <w:rPr>
                <w:rFonts w:eastAsia="Calibri" w:cs="Arial"/>
                <w:szCs w:val="24"/>
                <w:lang w:val="es-UY"/>
              </w:rPr>
              <w:t>Martinez</w:t>
            </w:r>
            <w:proofErr w:type="spellEnd"/>
          </w:p>
          <w:p w14:paraId="4EC0922A" w14:textId="77777777" w:rsidR="006D0857" w:rsidRDefault="006D0857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</w:p>
          <w:p w14:paraId="4CB436BD" w14:textId="77777777" w:rsidR="00594ED4" w:rsidRPr="00212AA4" w:rsidRDefault="00594ED4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</w:p>
        </w:tc>
        <w:tc>
          <w:tcPr>
            <w:tcW w:w="4820" w:type="dxa"/>
            <w:shd w:val="clear" w:color="auto" w:fill="auto"/>
          </w:tcPr>
          <w:p w14:paraId="38A4D690" w14:textId="77777777" w:rsidR="006D0857" w:rsidRPr="00212AA4" w:rsidRDefault="006D0857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</w:p>
          <w:p w14:paraId="26C82D5A" w14:textId="77777777" w:rsidR="007D38FB" w:rsidRPr="00133CB6" w:rsidRDefault="00BA302E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 w:rsidRPr="00133CB6">
              <w:rPr>
                <w:rFonts w:eastAsia="Calibri" w:cs="Arial"/>
                <w:szCs w:val="24"/>
                <w:lang w:val="es-UY"/>
              </w:rPr>
              <w:t>_____________________</w:t>
            </w:r>
          </w:p>
          <w:p w14:paraId="6880A3C5" w14:textId="77777777" w:rsidR="007D38FB" w:rsidRPr="00212AA4" w:rsidRDefault="001871A3" w:rsidP="00CA3C23">
            <w:pPr>
              <w:jc w:val="center"/>
              <w:rPr>
                <w:rFonts w:eastAsia="Calibri" w:cs="Arial"/>
                <w:b/>
                <w:bCs/>
                <w:szCs w:val="24"/>
                <w:lang w:val="es-UY"/>
              </w:rPr>
            </w:pPr>
            <w:r w:rsidRPr="00212AA4">
              <w:rPr>
                <w:rFonts w:eastAsia="Calibri" w:cs="Arial"/>
                <w:b/>
                <w:bCs/>
                <w:szCs w:val="24"/>
                <w:lang w:val="es-UY"/>
              </w:rPr>
              <w:t xml:space="preserve">Por la delegación de </w:t>
            </w:r>
            <w:r w:rsidR="007D38FB" w:rsidRPr="00212AA4">
              <w:rPr>
                <w:rFonts w:eastAsia="Calibri" w:cs="Arial"/>
                <w:b/>
                <w:bCs/>
                <w:szCs w:val="24"/>
                <w:lang w:val="es-UY"/>
              </w:rPr>
              <w:t>Brasil</w:t>
            </w:r>
          </w:p>
          <w:p w14:paraId="2A17A0BF" w14:textId="77777777" w:rsidR="007D38FB" w:rsidRPr="00212AA4" w:rsidRDefault="0062430E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>
              <w:rPr>
                <w:rFonts w:eastAsia="Calibri" w:cs="Arial"/>
                <w:szCs w:val="24"/>
                <w:lang w:val="es-UY"/>
              </w:rPr>
              <w:t>Rubens Medrano</w:t>
            </w:r>
          </w:p>
        </w:tc>
      </w:tr>
      <w:tr w:rsidR="007D38FB" w:rsidRPr="009F60E7" w14:paraId="469C7C85" w14:textId="77777777" w:rsidTr="00815036">
        <w:tc>
          <w:tcPr>
            <w:tcW w:w="4423" w:type="dxa"/>
            <w:shd w:val="clear" w:color="auto" w:fill="auto"/>
          </w:tcPr>
          <w:p w14:paraId="7DF18170" w14:textId="77777777" w:rsidR="007D38FB" w:rsidRPr="00212AA4" w:rsidRDefault="007D38FB" w:rsidP="00CA3C23">
            <w:pPr>
              <w:rPr>
                <w:rFonts w:eastAsia="Calibri" w:cs="Arial"/>
                <w:szCs w:val="24"/>
                <w:lang w:val="es-UY"/>
              </w:rPr>
            </w:pPr>
          </w:p>
          <w:p w14:paraId="34FFA79D" w14:textId="77777777" w:rsidR="009E1865" w:rsidRDefault="009E1865" w:rsidP="00CA3C23">
            <w:pPr>
              <w:rPr>
                <w:rFonts w:eastAsia="Calibri" w:cs="Arial"/>
                <w:szCs w:val="24"/>
                <w:lang w:val="es-UY"/>
              </w:rPr>
            </w:pPr>
          </w:p>
          <w:p w14:paraId="4ECE0AAD" w14:textId="77777777" w:rsidR="00594ED4" w:rsidRPr="00212AA4" w:rsidRDefault="00594ED4" w:rsidP="00CA3C23">
            <w:pPr>
              <w:rPr>
                <w:rFonts w:eastAsia="Calibri" w:cs="Arial"/>
                <w:szCs w:val="24"/>
                <w:lang w:val="es-UY"/>
              </w:rPr>
            </w:pPr>
          </w:p>
          <w:p w14:paraId="517C641E" w14:textId="77777777" w:rsidR="007D38FB" w:rsidRPr="00133CB6" w:rsidRDefault="00BA302E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 w:rsidRPr="00133CB6">
              <w:rPr>
                <w:rFonts w:eastAsia="Calibri" w:cs="Arial"/>
                <w:szCs w:val="24"/>
                <w:lang w:val="es-UY"/>
              </w:rPr>
              <w:t>________________________</w:t>
            </w:r>
          </w:p>
          <w:p w14:paraId="2C19A180" w14:textId="77777777" w:rsidR="007D38FB" w:rsidRPr="001871A3" w:rsidRDefault="001871A3" w:rsidP="00CA3C23">
            <w:pPr>
              <w:jc w:val="center"/>
              <w:rPr>
                <w:rFonts w:eastAsia="Calibri" w:cs="Arial"/>
                <w:b/>
                <w:bCs/>
                <w:szCs w:val="24"/>
                <w:lang w:val="es-UY"/>
              </w:rPr>
            </w:pPr>
            <w:r w:rsidRPr="001871A3">
              <w:rPr>
                <w:rFonts w:eastAsia="Calibri" w:cs="Arial"/>
                <w:b/>
                <w:bCs/>
                <w:szCs w:val="24"/>
                <w:lang w:val="es-UY"/>
              </w:rPr>
              <w:t>Por la delegación de</w:t>
            </w:r>
            <w:r w:rsidR="007D38FB" w:rsidRPr="001871A3">
              <w:rPr>
                <w:rFonts w:eastAsia="Calibri" w:cs="Arial"/>
                <w:b/>
                <w:bCs/>
                <w:szCs w:val="24"/>
                <w:lang w:val="es-UY"/>
              </w:rPr>
              <w:t xml:space="preserve"> Paragua</w:t>
            </w:r>
            <w:r w:rsidRPr="001871A3">
              <w:rPr>
                <w:rFonts w:eastAsia="Calibri" w:cs="Arial"/>
                <w:b/>
                <w:bCs/>
                <w:szCs w:val="24"/>
                <w:lang w:val="es-UY"/>
              </w:rPr>
              <w:t>y</w:t>
            </w:r>
          </w:p>
          <w:p w14:paraId="6E5573BA" w14:textId="77777777" w:rsidR="006D0857" w:rsidRPr="00133CB6" w:rsidRDefault="000807CC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 w:rsidRPr="00133CB6">
              <w:rPr>
                <w:rFonts w:eastAsia="Calibri" w:cs="Arial"/>
                <w:szCs w:val="24"/>
                <w:lang w:val="es-UY"/>
              </w:rPr>
              <w:t>Marco Riquelme</w:t>
            </w:r>
            <w:r w:rsidR="00CE503A" w:rsidRPr="00133CB6">
              <w:rPr>
                <w:rFonts w:eastAsia="Calibri" w:cs="Arial"/>
                <w:szCs w:val="24"/>
                <w:lang w:val="es-UY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5F45AAAB" w14:textId="77777777" w:rsidR="00A728C2" w:rsidRPr="00133CB6" w:rsidRDefault="00A728C2" w:rsidP="00CA3C23">
            <w:pPr>
              <w:rPr>
                <w:rFonts w:eastAsia="Calibri" w:cs="Arial"/>
                <w:szCs w:val="24"/>
                <w:lang w:val="es-UY"/>
              </w:rPr>
            </w:pPr>
          </w:p>
          <w:p w14:paraId="0EB144F4" w14:textId="77777777" w:rsidR="00594ED4" w:rsidRPr="00133CB6" w:rsidRDefault="00594ED4" w:rsidP="00CA3C23">
            <w:pPr>
              <w:rPr>
                <w:rFonts w:eastAsia="Calibri" w:cs="Arial"/>
                <w:szCs w:val="24"/>
                <w:lang w:val="es-UY"/>
              </w:rPr>
            </w:pPr>
          </w:p>
          <w:p w14:paraId="41AF0E85" w14:textId="77777777" w:rsidR="009E1865" w:rsidRPr="00133CB6" w:rsidRDefault="009E1865" w:rsidP="00CA3C23">
            <w:pPr>
              <w:rPr>
                <w:rFonts w:eastAsia="Calibri" w:cs="Arial"/>
                <w:szCs w:val="24"/>
                <w:lang w:val="es-UY"/>
              </w:rPr>
            </w:pPr>
          </w:p>
          <w:p w14:paraId="73CCE1E6" w14:textId="77777777" w:rsidR="007D38FB" w:rsidRPr="00133CB6" w:rsidRDefault="00BA302E" w:rsidP="00CA3C23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 w:rsidRPr="00133CB6">
              <w:rPr>
                <w:rFonts w:eastAsia="Calibri" w:cs="Arial"/>
                <w:szCs w:val="24"/>
                <w:lang w:val="es-UY"/>
              </w:rPr>
              <w:t>_______________________</w:t>
            </w:r>
          </w:p>
          <w:p w14:paraId="16032FBD" w14:textId="77777777" w:rsidR="007D38FB" w:rsidRPr="001871A3" w:rsidRDefault="001871A3" w:rsidP="00CA3C23">
            <w:pPr>
              <w:jc w:val="center"/>
              <w:rPr>
                <w:rFonts w:eastAsia="Calibri" w:cs="Arial"/>
                <w:b/>
                <w:bCs/>
                <w:szCs w:val="24"/>
                <w:lang w:val="es-UY"/>
              </w:rPr>
            </w:pPr>
            <w:r w:rsidRPr="001871A3">
              <w:rPr>
                <w:rFonts w:eastAsia="Calibri" w:cs="Arial"/>
                <w:b/>
                <w:bCs/>
                <w:szCs w:val="24"/>
                <w:lang w:val="es-UY"/>
              </w:rPr>
              <w:t xml:space="preserve">Por la delegación de </w:t>
            </w:r>
            <w:r w:rsidR="007D38FB" w:rsidRPr="001871A3">
              <w:rPr>
                <w:rFonts w:eastAsia="Calibri" w:cs="Arial"/>
                <w:b/>
                <w:bCs/>
                <w:szCs w:val="24"/>
                <w:lang w:val="es-UY"/>
              </w:rPr>
              <w:t>Urugua</w:t>
            </w:r>
            <w:r w:rsidRPr="001871A3">
              <w:rPr>
                <w:rFonts w:eastAsia="Calibri" w:cs="Arial"/>
                <w:b/>
                <w:bCs/>
                <w:szCs w:val="24"/>
                <w:lang w:val="es-UY"/>
              </w:rPr>
              <w:t>y</w:t>
            </w:r>
          </w:p>
          <w:p w14:paraId="134B30D1" w14:textId="77777777" w:rsidR="007D38FB" w:rsidRPr="00133CB6" w:rsidRDefault="0062430E" w:rsidP="00133CB6">
            <w:pPr>
              <w:jc w:val="center"/>
              <w:rPr>
                <w:rFonts w:eastAsia="Calibri" w:cs="Arial"/>
                <w:szCs w:val="24"/>
                <w:lang w:val="es-UY"/>
              </w:rPr>
            </w:pPr>
            <w:r w:rsidRPr="00133CB6">
              <w:rPr>
                <w:rFonts w:cs="Arial"/>
                <w:szCs w:val="24"/>
                <w:lang w:val="es-UY" w:eastAsia="pt-BR"/>
              </w:rPr>
              <w:t>Washington Durán</w:t>
            </w:r>
          </w:p>
        </w:tc>
      </w:tr>
    </w:tbl>
    <w:p w14:paraId="0C30AFF3" w14:textId="77777777" w:rsidR="008254AE" w:rsidRPr="008254AE" w:rsidRDefault="008254AE" w:rsidP="008254AE">
      <w:pPr>
        <w:rPr>
          <w:rFonts w:cs="Arial"/>
          <w:szCs w:val="24"/>
          <w:lang w:val="es-UY"/>
        </w:rPr>
      </w:pPr>
    </w:p>
    <w:sectPr w:rsidR="008254AE" w:rsidRPr="008254AE" w:rsidSect="00C93E7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2" w:right="1559" w:bottom="1417" w:left="1701" w:header="680" w:footer="4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C9AA" w14:textId="77777777" w:rsidR="00386B3E" w:rsidRDefault="00386B3E">
      <w:r>
        <w:separator/>
      </w:r>
    </w:p>
  </w:endnote>
  <w:endnote w:type="continuationSeparator" w:id="0">
    <w:p w14:paraId="23284E89" w14:textId="77777777" w:rsidR="00386B3E" w:rsidRDefault="0038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999E" w14:textId="77777777" w:rsidR="00045CCA" w:rsidRDefault="00045CC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2647E" w:rsidRPr="0062647E">
      <w:rPr>
        <w:noProof/>
        <w:lang w:val="es-ES"/>
      </w:rPr>
      <w:t>4</w:t>
    </w:r>
    <w:r>
      <w:fldChar w:fldCharType="end"/>
    </w:r>
  </w:p>
  <w:p w14:paraId="512CF127" w14:textId="77777777" w:rsidR="00045CCA" w:rsidRPr="00A81730" w:rsidRDefault="00045CCA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A68" w14:textId="77777777" w:rsidR="00045CCA" w:rsidRPr="00E27B53" w:rsidRDefault="0074211E" w:rsidP="0094682A">
    <w:pPr>
      <w:tabs>
        <w:tab w:val="center" w:pos="4419"/>
        <w:tab w:val="right" w:pos="8838"/>
      </w:tabs>
      <w:jc w:val="center"/>
      <w:rPr>
        <w:b/>
        <w:i/>
        <w:sz w:val="16"/>
        <w:lang w:val="es-UY"/>
      </w:rPr>
    </w:pPr>
    <w:r w:rsidRPr="00E27B53">
      <w:rPr>
        <w:b/>
        <w:i/>
        <w:sz w:val="16"/>
        <w:lang w:val="es-UY"/>
      </w:rPr>
      <w:t xml:space="preserve">  </w:t>
    </w:r>
    <w:r w:rsidR="00045CCA" w:rsidRPr="00E27B53">
      <w:rPr>
        <w:b/>
        <w:i/>
        <w:sz w:val="16"/>
        <w:lang w:val="es-UY"/>
      </w:rPr>
      <w:t>Secretar</w:t>
    </w:r>
    <w:r w:rsidR="001D1C2C" w:rsidRPr="00E27B53">
      <w:rPr>
        <w:b/>
        <w:i/>
        <w:sz w:val="16"/>
        <w:lang w:val="es-UY"/>
      </w:rPr>
      <w:t>ia d</w:t>
    </w:r>
    <w:r w:rsidRPr="00E27B53">
      <w:rPr>
        <w:b/>
        <w:i/>
        <w:sz w:val="16"/>
        <w:lang w:val="es-UY"/>
      </w:rPr>
      <w:t>el MERCOSUR</w:t>
    </w:r>
  </w:p>
  <w:p w14:paraId="35A47E25" w14:textId="77777777" w:rsidR="00045CCA" w:rsidRPr="00E27B53" w:rsidRDefault="0074211E" w:rsidP="0094682A">
    <w:pPr>
      <w:tabs>
        <w:tab w:val="center" w:pos="4419"/>
        <w:tab w:val="right" w:pos="8838"/>
      </w:tabs>
      <w:jc w:val="center"/>
      <w:rPr>
        <w:b/>
        <w:sz w:val="16"/>
        <w:lang w:val="es-UY"/>
      </w:rPr>
    </w:pPr>
    <w:r w:rsidRPr="00E27B53">
      <w:rPr>
        <w:b/>
        <w:sz w:val="16"/>
        <w:lang w:val="es-UY"/>
      </w:rPr>
      <w:t xml:space="preserve">  </w:t>
    </w:r>
    <w:r w:rsidR="00045CCA" w:rsidRPr="00E27B53">
      <w:rPr>
        <w:b/>
        <w:sz w:val="16"/>
        <w:lang w:val="es-UY"/>
      </w:rPr>
      <w:t>Ar</w:t>
    </w:r>
    <w:r w:rsidRPr="00E27B53">
      <w:rPr>
        <w:b/>
        <w:sz w:val="16"/>
        <w:lang w:val="es-UY"/>
      </w:rPr>
      <w:t>ch</w:t>
    </w:r>
    <w:r w:rsidR="001D1C2C" w:rsidRPr="00E27B53">
      <w:rPr>
        <w:b/>
        <w:sz w:val="16"/>
        <w:lang w:val="es-UY"/>
      </w:rPr>
      <w:t>ivo</w:t>
    </w:r>
    <w:r w:rsidR="00045CCA" w:rsidRPr="00E27B53">
      <w:rPr>
        <w:b/>
        <w:sz w:val="16"/>
        <w:lang w:val="es-UY"/>
      </w:rPr>
      <w:t xml:space="preserve"> Oficial</w:t>
    </w:r>
  </w:p>
  <w:p w14:paraId="02882B49" w14:textId="77777777" w:rsidR="00045CCA" w:rsidRPr="00E27B53" w:rsidRDefault="00045CCA" w:rsidP="0094682A">
    <w:pPr>
      <w:tabs>
        <w:tab w:val="center" w:pos="4419"/>
        <w:tab w:val="right" w:pos="8838"/>
      </w:tabs>
      <w:jc w:val="center"/>
      <w:rPr>
        <w:b/>
        <w:sz w:val="16"/>
        <w:lang w:val="es-UY"/>
      </w:rPr>
    </w:pPr>
    <w:r w:rsidRPr="0094682A">
      <w:rPr>
        <w:sz w:val="16"/>
        <w:lang w:val="fr-FR"/>
      </w:rPr>
      <w:t xml:space="preserve">  www.mercosu</w:t>
    </w:r>
    <w:r w:rsidR="001D1C2C">
      <w:rPr>
        <w:sz w:val="16"/>
        <w:lang w:val="fr-FR"/>
      </w:rPr>
      <w:t>l</w:t>
    </w:r>
    <w:r w:rsidRPr="0094682A">
      <w:rPr>
        <w:sz w:val="16"/>
        <w:lang w:val="fr-FR"/>
      </w:rPr>
      <w:t xml:space="preserve">.int </w:t>
    </w:r>
  </w:p>
  <w:p w14:paraId="3CF13AD4" w14:textId="77777777" w:rsidR="00045CCA" w:rsidRPr="00E27B53" w:rsidRDefault="00045CCA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3891" w14:textId="77777777" w:rsidR="00386B3E" w:rsidRDefault="00386B3E">
      <w:r>
        <w:separator/>
      </w:r>
    </w:p>
  </w:footnote>
  <w:footnote w:type="continuationSeparator" w:id="0">
    <w:p w14:paraId="373722EE" w14:textId="77777777" w:rsidR="00386B3E" w:rsidRDefault="0038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BC2D" w14:textId="77777777" w:rsidR="00045CCA" w:rsidRDefault="006518CA">
    <w:pPr>
      <w:pStyle w:val="Encabezado"/>
    </w:pPr>
    <w:r>
      <w:rPr>
        <w:noProof/>
        <w:snapToGrid/>
        <w:lang w:val="es-UY" w:eastAsia="es-UY"/>
      </w:rPr>
      <w:pict w14:anchorId="4B5C1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7" type="#_x0000_t75" style="position:absolute;margin-left:0;margin-top:0;width:510.2pt;height:309.3pt;z-index:-251658752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157D" w14:textId="77777777" w:rsidR="00F81DF4" w:rsidRDefault="00B83D57" w:rsidP="00F81DF4">
    <w:pPr>
      <w:pStyle w:val="Encabezado"/>
      <w:tabs>
        <w:tab w:val="clear" w:pos="4252"/>
        <w:tab w:val="clear" w:pos="8504"/>
        <w:tab w:val="center" w:pos="8505"/>
      </w:tabs>
      <w:rPr>
        <w:rFonts w:cs="Arial"/>
        <w:szCs w:val="24"/>
        <w:lang w:val="pt-BR"/>
      </w:rPr>
    </w:pPr>
    <w:r>
      <w:rPr>
        <w:noProof/>
        <w:snapToGrid/>
        <w:lang w:val="es-AR" w:eastAsia="es-AR"/>
      </w:rPr>
      <w:drawing>
        <wp:anchor distT="0" distB="0" distL="114300" distR="114300" simplePos="0" relativeHeight="251659776" behindDoc="0" locked="0" layoutInCell="0" allowOverlap="1" wp14:anchorId="2695E319" wp14:editId="5F35F086">
          <wp:simplePos x="0" y="0"/>
          <wp:positionH relativeFrom="margin">
            <wp:posOffset>4231640</wp:posOffset>
          </wp:positionH>
          <wp:positionV relativeFrom="margin">
            <wp:posOffset>-934085</wp:posOffset>
          </wp:positionV>
          <wp:extent cx="1186180" cy="74803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27D">
      <w:rPr>
        <w:noProof/>
        <w:snapToGrid/>
        <w:lang w:val="es-AR" w:eastAsia="es-AR"/>
      </w:rPr>
      <w:drawing>
        <wp:inline distT="0" distB="0" distL="0" distR="0" wp14:anchorId="33593898" wp14:editId="00DCF8FD">
          <wp:extent cx="1190625" cy="723900"/>
          <wp:effectExtent l="0" t="0" r="0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DF4" w:rsidRPr="008A336D">
      <w:rPr>
        <w:rFonts w:cs="Arial"/>
        <w:szCs w:val="24"/>
        <w:lang w:val="pt-BR"/>
      </w:rPr>
      <w:t xml:space="preserve">                 </w:t>
    </w:r>
    <w:r w:rsidR="00F81DF4">
      <w:rPr>
        <w:rFonts w:cs="Arial"/>
        <w:szCs w:val="24"/>
        <w:lang w:val="pt-BR"/>
      </w:rPr>
      <w:t xml:space="preserve">                                                                                                                                                                         </w:t>
    </w:r>
    <w:r w:rsidR="00F81DF4" w:rsidRPr="008A336D">
      <w:rPr>
        <w:rFonts w:cs="Arial"/>
        <w:szCs w:val="24"/>
        <w:lang w:val="pt-BR"/>
      </w:rPr>
      <w:t xml:space="preserve">              </w:t>
    </w:r>
    <w:r w:rsidR="00F81DF4">
      <w:rPr>
        <w:rFonts w:cs="Arial"/>
        <w:szCs w:val="24"/>
        <w:lang w:val="pt-BR"/>
      </w:rPr>
      <w:t xml:space="preserve">                                     </w:t>
    </w:r>
    <w:r w:rsidR="00F81DF4" w:rsidRPr="008A336D">
      <w:rPr>
        <w:rFonts w:cs="Arial"/>
        <w:szCs w:val="24"/>
        <w:lang w:val="pt-BR"/>
      </w:rPr>
      <w:t xml:space="preserve">                        </w:t>
    </w:r>
  </w:p>
  <w:p w14:paraId="75FE26E3" w14:textId="77777777" w:rsidR="00045CCA" w:rsidRPr="00F81DF4" w:rsidRDefault="00045CCA" w:rsidP="00F81D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EAA2" w14:textId="77777777" w:rsidR="00045CCA" w:rsidRDefault="006518CA">
    <w:pPr>
      <w:pStyle w:val="Encabezado"/>
    </w:pPr>
    <w:r>
      <w:rPr>
        <w:noProof/>
        <w:snapToGrid/>
        <w:lang w:val="es-UY" w:eastAsia="es-UY"/>
      </w:rPr>
      <w:pict w14:anchorId="3848A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55" type="#_x0000_t75" style="position:absolute;margin-left:0;margin-top:0;width:510.2pt;height:309.3pt;z-index:-251659776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4A6345"/>
    <w:multiLevelType w:val="hybridMultilevel"/>
    <w:tmpl w:val="302C51B6"/>
    <w:lvl w:ilvl="0" w:tplc="2C1A5D3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B0594"/>
    <w:multiLevelType w:val="hybridMultilevel"/>
    <w:tmpl w:val="3A0A0E52"/>
    <w:lvl w:ilvl="0" w:tplc="AA040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39FA"/>
    <w:multiLevelType w:val="hybridMultilevel"/>
    <w:tmpl w:val="50DA1B4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BA5"/>
    <w:multiLevelType w:val="multilevel"/>
    <w:tmpl w:val="594E63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6DC2497"/>
    <w:multiLevelType w:val="hybridMultilevel"/>
    <w:tmpl w:val="1E065506"/>
    <w:lvl w:ilvl="0" w:tplc="20B88DC4">
      <w:start w:val="4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482"/>
    <w:multiLevelType w:val="hybridMultilevel"/>
    <w:tmpl w:val="98E0333C"/>
    <w:lvl w:ilvl="0" w:tplc="CC823370">
      <w:start w:val="7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E9B4ADC"/>
    <w:multiLevelType w:val="hybridMultilevel"/>
    <w:tmpl w:val="1586F76A"/>
    <w:lvl w:ilvl="0" w:tplc="7A047BF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D5A67"/>
    <w:multiLevelType w:val="hybridMultilevel"/>
    <w:tmpl w:val="24982498"/>
    <w:lvl w:ilvl="0" w:tplc="2946A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449"/>
    <w:multiLevelType w:val="hybridMultilevel"/>
    <w:tmpl w:val="258CC5F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7C9D"/>
    <w:multiLevelType w:val="hybridMultilevel"/>
    <w:tmpl w:val="302C51B6"/>
    <w:lvl w:ilvl="0" w:tplc="2C1A5D3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0540A8"/>
    <w:multiLevelType w:val="hybridMultilevel"/>
    <w:tmpl w:val="66ECEE88"/>
    <w:lvl w:ilvl="0" w:tplc="3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35D05"/>
    <w:multiLevelType w:val="hybridMultilevel"/>
    <w:tmpl w:val="8C7CE12C"/>
    <w:lvl w:ilvl="0" w:tplc="D99CD1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6B1"/>
    <w:multiLevelType w:val="multilevel"/>
    <w:tmpl w:val="C1DEF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54A34518"/>
    <w:multiLevelType w:val="multilevel"/>
    <w:tmpl w:val="C582A0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 w15:restartNumberingAfterBreak="0">
    <w:nsid w:val="553F0CC8"/>
    <w:multiLevelType w:val="hybridMultilevel"/>
    <w:tmpl w:val="51D2725C"/>
    <w:lvl w:ilvl="0" w:tplc="CAAA8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17DF0"/>
    <w:multiLevelType w:val="hybridMultilevel"/>
    <w:tmpl w:val="FC3C3596"/>
    <w:lvl w:ilvl="0" w:tplc="2C507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673E4"/>
    <w:multiLevelType w:val="hybridMultilevel"/>
    <w:tmpl w:val="3A16DBAE"/>
    <w:lvl w:ilvl="0" w:tplc="F6B05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4481">
    <w:abstractNumId w:val="4"/>
  </w:num>
  <w:num w:numId="2" w16cid:durableId="1864127365">
    <w:abstractNumId w:val="9"/>
  </w:num>
  <w:num w:numId="3" w16cid:durableId="1506361336">
    <w:abstractNumId w:val="1"/>
  </w:num>
  <w:num w:numId="4" w16cid:durableId="1493448637">
    <w:abstractNumId w:val="15"/>
  </w:num>
  <w:num w:numId="5" w16cid:durableId="755786866">
    <w:abstractNumId w:val="8"/>
  </w:num>
  <w:num w:numId="6" w16cid:durableId="155583229">
    <w:abstractNumId w:val="17"/>
  </w:num>
  <w:num w:numId="7" w16cid:durableId="810829462">
    <w:abstractNumId w:val="5"/>
  </w:num>
  <w:num w:numId="8" w16cid:durableId="1164973582">
    <w:abstractNumId w:val="3"/>
  </w:num>
  <w:num w:numId="9" w16cid:durableId="1635913478">
    <w:abstractNumId w:val="14"/>
  </w:num>
  <w:num w:numId="10" w16cid:durableId="1591161170">
    <w:abstractNumId w:val="10"/>
  </w:num>
  <w:num w:numId="11" w16cid:durableId="711464577">
    <w:abstractNumId w:val="13"/>
  </w:num>
  <w:num w:numId="12" w16cid:durableId="1271543360">
    <w:abstractNumId w:val="12"/>
  </w:num>
  <w:num w:numId="13" w16cid:durableId="1286236627">
    <w:abstractNumId w:val="16"/>
  </w:num>
  <w:num w:numId="14" w16cid:durableId="1865631566">
    <w:abstractNumId w:val="2"/>
  </w:num>
  <w:num w:numId="15" w16cid:durableId="617493087">
    <w:abstractNumId w:val="11"/>
  </w:num>
  <w:num w:numId="16" w16cid:durableId="805852966">
    <w:abstractNumId w:val="7"/>
  </w:num>
  <w:num w:numId="17" w16cid:durableId="133117899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UY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es-UY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13CC"/>
    <w:rsid w:val="000017D4"/>
    <w:rsid w:val="00002163"/>
    <w:rsid w:val="00003639"/>
    <w:rsid w:val="00006B9B"/>
    <w:rsid w:val="0000759A"/>
    <w:rsid w:val="00007A58"/>
    <w:rsid w:val="00010710"/>
    <w:rsid w:val="000108BE"/>
    <w:rsid w:val="000109DD"/>
    <w:rsid w:val="0001207A"/>
    <w:rsid w:val="0001246D"/>
    <w:rsid w:val="000127DB"/>
    <w:rsid w:val="00014247"/>
    <w:rsid w:val="00014B24"/>
    <w:rsid w:val="00015122"/>
    <w:rsid w:val="00022051"/>
    <w:rsid w:val="000245E3"/>
    <w:rsid w:val="00026FEF"/>
    <w:rsid w:val="0002732C"/>
    <w:rsid w:val="00027362"/>
    <w:rsid w:val="000273D0"/>
    <w:rsid w:val="00027462"/>
    <w:rsid w:val="00031737"/>
    <w:rsid w:val="00032662"/>
    <w:rsid w:val="0003337A"/>
    <w:rsid w:val="00034F7A"/>
    <w:rsid w:val="000351EF"/>
    <w:rsid w:val="0004018B"/>
    <w:rsid w:val="00040BA1"/>
    <w:rsid w:val="0004185D"/>
    <w:rsid w:val="00042808"/>
    <w:rsid w:val="00042CA2"/>
    <w:rsid w:val="00045A3D"/>
    <w:rsid w:val="00045CCA"/>
    <w:rsid w:val="00046735"/>
    <w:rsid w:val="00046D84"/>
    <w:rsid w:val="000500D3"/>
    <w:rsid w:val="00050EAC"/>
    <w:rsid w:val="00052938"/>
    <w:rsid w:val="00052F5D"/>
    <w:rsid w:val="00053704"/>
    <w:rsid w:val="0005426C"/>
    <w:rsid w:val="00054852"/>
    <w:rsid w:val="00061342"/>
    <w:rsid w:val="00062823"/>
    <w:rsid w:val="00064FF5"/>
    <w:rsid w:val="0006659B"/>
    <w:rsid w:val="00067808"/>
    <w:rsid w:val="00072B66"/>
    <w:rsid w:val="0007495C"/>
    <w:rsid w:val="0007624F"/>
    <w:rsid w:val="000807CC"/>
    <w:rsid w:val="0008311C"/>
    <w:rsid w:val="00083293"/>
    <w:rsid w:val="000848F9"/>
    <w:rsid w:val="00085F51"/>
    <w:rsid w:val="00090417"/>
    <w:rsid w:val="00093B94"/>
    <w:rsid w:val="00094983"/>
    <w:rsid w:val="000951C4"/>
    <w:rsid w:val="000966CF"/>
    <w:rsid w:val="000A0A04"/>
    <w:rsid w:val="000A0DA2"/>
    <w:rsid w:val="000A1193"/>
    <w:rsid w:val="000A2E3A"/>
    <w:rsid w:val="000A4AF3"/>
    <w:rsid w:val="000A5F89"/>
    <w:rsid w:val="000B21C7"/>
    <w:rsid w:val="000B2986"/>
    <w:rsid w:val="000B2E84"/>
    <w:rsid w:val="000B3534"/>
    <w:rsid w:val="000B3925"/>
    <w:rsid w:val="000C02A8"/>
    <w:rsid w:val="000C02DF"/>
    <w:rsid w:val="000C1428"/>
    <w:rsid w:val="000C2B4E"/>
    <w:rsid w:val="000C40CD"/>
    <w:rsid w:val="000C5DE7"/>
    <w:rsid w:val="000C673A"/>
    <w:rsid w:val="000D006C"/>
    <w:rsid w:val="000D089D"/>
    <w:rsid w:val="000D1008"/>
    <w:rsid w:val="000D1CE9"/>
    <w:rsid w:val="000D242C"/>
    <w:rsid w:val="000D3C54"/>
    <w:rsid w:val="000D5063"/>
    <w:rsid w:val="000D5C5F"/>
    <w:rsid w:val="000D5C9E"/>
    <w:rsid w:val="000D68C9"/>
    <w:rsid w:val="000D7AB8"/>
    <w:rsid w:val="000E1F3C"/>
    <w:rsid w:val="000E23A5"/>
    <w:rsid w:val="000E3656"/>
    <w:rsid w:val="000E4BB7"/>
    <w:rsid w:val="000E5EE3"/>
    <w:rsid w:val="000F572D"/>
    <w:rsid w:val="000F5BD1"/>
    <w:rsid w:val="000F781D"/>
    <w:rsid w:val="00100B91"/>
    <w:rsid w:val="001034B7"/>
    <w:rsid w:val="001039EF"/>
    <w:rsid w:val="00105B7E"/>
    <w:rsid w:val="00111FDB"/>
    <w:rsid w:val="001120D3"/>
    <w:rsid w:val="001179D9"/>
    <w:rsid w:val="00120CB3"/>
    <w:rsid w:val="00124537"/>
    <w:rsid w:val="00124E44"/>
    <w:rsid w:val="00125B91"/>
    <w:rsid w:val="001260B6"/>
    <w:rsid w:val="00127623"/>
    <w:rsid w:val="00133CB6"/>
    <w:rsid w:val="00135802"/>
    <w:rsid w:val="00136E0D"/>
    <w:rsid w:val="00140EEF"/>
    <w:rsid w:val="0014100E"/>
    <w:rsid w:val="00141E8F"/>
    <w:rsid w:val="00142B72"/>
    <w:rsid w:val="00143799"/>
    <w:rsid w:val="00144E1D"/>
    <w:rsid w:val="00145619"/>
    <w:rsid w:val="00146117"/>
    <w:rsid w:val="0014741E"/>
    <w:rsid w:val="00152810"/>
    <w:rsid w:val="00153241"/>
    <w:rsid w:val="00154B40"/>
    <w:rsid w:val="00155EFC"/>
    <w:rsid w:val="0015734A"/>
    <w:rsid w:val="00160815"/>
    <w:rsid w:val="0016292B"/>
    <w:rsid w:val="0016640F"/>
    <w:rsid w:val="00166BBC"/>
    <w:rsid w:val="00166DFF"/>
    <w:rsid w:val="00167297"/>
    <w:rsid w:val="001704E6"/>
    <w:rsid w:val="00171158"/>
    <w:rsid w:val="00172693"/>
    <w:rsid w:val="00172798"/>
    <w:rsid w:val="00172E1E"/>
    <w:rsid w:val="001739D4"/>
    <w:rsid w:val="00174443"/>
    <w:rsid w:val="0017514E"/>
    <w:rsid w:val="00175C61"/>
    <w:rsid w:val="00177133"/>
    <w:rsid w:val="00177F28"/>
    <w:rsid w:val="001822D0"/>
    <w:rsid w:val="001827A5"/>
    <w:rsid w:val="00183AA5"/>
    <w:rsid w:val="001861B9"/>
    <w:rsid w:val="001871A3"/>
    <w:rsid w:val="00190244"/>
    <w:rsid w:val="00190376"/>
    <w:rsid w:val="0019445A"/>
    <w:rsid w:val="001946C7"/>
    <w:rsid w:val="00194D8C"/>
    <w:rsid w:val="00195BDF"/>
    <w:rsid w:val="00195DB1"/>
    <w:rsid w:val="00195EDA"/>
    <w:rsid w:val="0019610F"/>
    <w:rsid w:val="00197870"/>
    <w:rsid w:val="001A4D24"/>
    <w:rsid w:val="001A6911"/>
    <w:rsid w:val="001B11C4"/>
    <w:rsid w:val="001B3522"/>
    <w:rsid w:val="001B479F"/>
    <w:rsid w:val="001B4C35"/>
    <w:rsid w:val="001B64D6"/>
    <w:rsid w:val="001B7B95"/>
    <w:rsid w:val="001C1547"/>
    <w:rsid w:val="001C1B9B"/>
    <w:rsid w:val="001C2088"/>
    <w:rsid w:val="001C3809"/>
    <w:rsid w:val="001C3B6F"/>
    <w:rsid w:val="001C3DB6"/>
    <w:rsid w:val="001C73F4"/>
    <w:rsid w:val="001D0ABA"/>
    <w:rsid w:val="001D1C2C"/>
    <w:rsid w:val="001D5476"/>
    <w:rsid w:val="001D54A4"/>
    <w:rsid w:val="001D6388"/>
    <w:rsid w:val="001E0AEF"/>
    <w:rsid w:val="001E2532"/>
    <w:rsid w:val="001E295E"/>
    <w:rsid w:val="001E4689"/>
    <w:rsid w:val="001E6779"/>
    <w:rsid w:val="001E6DD9"/>
    <w:rsid w:val="001F0B43"/>
    <w:rsid w:val="001F227E"/>
    <w:rsid w:val="001F3AA3"/>
    <w:rsid w:val="001F66A0"/>
    <w:rsid w:val="001F7A8A"/>
    <w:rsid w:val="002001A9"/>
    <w:rsid w:val="00201275"/>
    <w:rsid w:val="002029AF"/>
    <w:rsid w:val="00203B83"/>
    <w:rsid w:val="00211BCB"/>
    <w:rsid w:val="00212AA4"/>
    <w:rsid w:val="00213124"/>
    <w:rsid w:val="00214645"/>
    <w:rsid w:val="002150B9"/>
    <w:rsid w:val="00216E95"/>
    <w:rsid w:val="002200A0"/>
    <w:rsid w:val="002233B2"/>
    <w:rsid w:val="00224EEC"/>
    <w:rsid w:val="00225675"/>
    <w:rsid w:val="00227850"/>
    <w:rsid w:val="00227FE8"/>
    <w:rsid w:val="00230419"/>
    <w:rsid w:val="00231E9F"/>
    <w:rsid w:val="00233272"/>
    <w:rsid w:val="00233C5D"/>
    <w:rsid w:val="00236A9D"/>
    <w:rsid w:val="002371A1"/>
    <w:rsid w:val="00240CAC"/>
    <w:rsid w:val="0024131E"/>
    <w:rsid w:val="00241B5D"/>
    <w:rsid w:val="00241C9A"/>
    <w:rsid w:val="00242AD1"/>
    <w:rsid w:val="00245084"/>
    <w:rsid w:val="00245C87"/>
    <w:rsid w:val="002541E9"/>
    <w:rsid w:val="00254D26"/>
    <w:rsid w:val="00260F3A"/>
    <w:rsid w:val="00262C76"/>
    <w:rsid w:val="002646E5"/>
    <w:rsid w:val="002659B8"/>
    <w:rsid w:val="0026752F"/>
    <w:rsid w:val="00267C1F"/>
    <w:rsid w:val="00270356"/>
    <w:rsid w:val="00270970"/>
    <w:rsid w:val="00270A5B"/>
    <w:rsid w:val="00273F2C"/>
    <w:rsid w:val="0027560C"/>
    <w:rsid w:val="00275DA9"/>
    <w:rsid w:val="00277AFD"/>
    <w:rsid w:val="00281B30"/>
    <w:rsid w:val="0028289E"/>
    <w:rsid w:val="002828A5"/>
    <w:rsid w:val="00284B3A"/>
    <w:rsid w:val="002874C1"/>
    <w:rsid w:val="0029034C"/>
    <w:rsid w:val="002909AC"/>
    <w:rsid w:val="0029186E"/>
    <w:rsid w:val="00291DFA"/>
    <w:rsid w:val="00297F78"/>
    <w:rsid w:val="002A1561"/>
    <w:rsid w:val="002A21D7"/>
    <w:rsid w:val="002A561E"/>
    <w:rsid w:val="002A5922"/>
    <w:rsid w:val="002A68C7"/>
    <w:rsid w:val="002B274F"/>
    <w:rsid w:val="002B2B05"/>
    <w:rsid w:val="002C2E26"/>
    <w:rsid w:val="002D41EE"/>
    <w:rsid w:val="002D707B"/>
    <w:rsid w:val="002D7B65"/>
    <w:rsid w:val="002E0EA9"/>
    <w:rsid w:val="002E134C"/>
    <w:rsid w:val="002E5229"/>
    <w:rsid w:val="002E5E93"/>
    <w:rsid w:val="002E6BF5"/>
    <w:rsid w:val="002E751C"/>
    <w:rsid w:val="002F7D78"/>
    <w:rsid w:val="0030054C"/>
    <w:rsid w:val="00301FC5"/>
    <w:rsid w:val="00303793"/>
    <w:rsid w:val="00304E59"/>
    <w:rsid w:val="00305B54"/>
    <w:rsid w:val="003101EF"/>
    <w:rsid w:val="00310EA1"/>
    <w:rsid w:val="0031256E"/>
    <w:rsid w:val="00312E6F"/>
    <w:rsid w:val="003133BA"/>
    <w:rsid w:val="00313F74"/>
    <w:rsid w:val="0031729F"/>
    <w:rsid w:val="00317F29"/>
    <w:rsid w:val="003209FD"/>
    <w:rsid w:val="00323F59"/>
    <w:rsid w:val="0032629E"/>
    <w:rsid w:val="00327A21"/>
    <w:rsid w:val="00331620"/>
    <w:rsid w:val="00332175"/>
    <w:rsid w:val="003353AF"/>
    <w:rsid w:val="003405D6"/>
    <w:rsid w:val="00342F37"/>
    <w:rsid w:val="003430AA"/>
    <w:rsid w:val="003436E7"/>
    <w:rsid w:val="00346C76"/>
    <w:rsid w:val="003470C9"/>
    <w:rsid w:val="00347A30"/>
    <w:rsid w:val="00350473"/>
    <w:rsid w:val="00351020"/>
    <w:rsid w:val="0035333E"/>
    <w:rsid w:val="00353CCA"/>
    <w:rsid w:val="0035585A"/>
    <w:rsid w:val="003603A7"/>
    <w:rsid w:val="00362C50"/>
    <w:rsid w:val="00363642"/>
    <w:rsid w:val="00365E7F"/>
    <w:rsid w:val="00366334"/>
    <w:rsid w:val="00370496"/>
    <w:rsid w:val="00371D6D"/>
    <w:rsid w:val="0038034F"/>
    <w:rsid w:val="0038131B"/>
    <w:rsid w:val="003850AF"/>
    <w:rsid w:val="003869CC"/>
    <w:rsid w:val="00386B3E"/>
    <w:rsid w:val="00386EE2"/>
    <w:rsid w:val="00392D42"/>
    <w:rsid w:val="00392DDD"/>
    <w:rsid w:val="003A0ED3"/>
    <w:rsid w:val="003A365E"/>
    <w:rsid w:val="003A4615"/>
    <w:rsid w:val="003A72B3"/>
    <w:rsid w:val="003B34BC"/>
    <w:rsid w:val="003C41B6"/>
    <w:rsid w:val="003C5507"/>
    <w:rsid w:val="003C6017"/>
    <w:rsid w:val="003C7753"/>
    <w:rsid w:val="003D0F8D"/>
    <w:rsid w:val="003D1D2E"/>
    <w:rsid w:val="003D39F9"/>
    <w:rsid w:val="003D5464"/>
    <w:rsid w:val="003E0D65"/>
    <w:rsid w:val="003E2461"/>
    <w:rsid w:val="003E2FCB"/>
    <w:rsid w:val="003E4CF4"/>
    <w:rsid w:val="003E66A7"/>
    <w:rsid w:val="003F013D"/>
    <w:rsid w:val="003F088C"/>
    <w:rsid w:val="003F08AD"/>
    <w:rsid w:val="003F208D"/>
    <w:rsid w:val="003F265B"/>
    <w:rsid w:val="003F2E89"/>
    <w:rsid w:val="003F357C"/>
    <w:rsid w:val="003F5AAA"/>
    <w:rsid w:val="003F5F44"/>
    <w:rsid w:val="003F7982"/>
    <w:rsid w:val="004001CD"/>
    <w:rsid w:val="00401919"/>
    <w:rsid w:val="004019D1"/>
    <w:rsid w:val="00404E0C"/>
    <w:rsid w:val="00405F95"/>
    <w:rsid w:val="00406DFA"/>
    <w:rsid w:val="00407D88"/>
    <w:rsid w:val="00410063"/>
    <w:rsid w:val="004112CD"/>
    <w:rsid w:val="00411455"/>
    <w:rsid w:val="0041195B"/>
    <w:rsid w:val="00412370"/>
    <w:rsid w:val="004124FB"/>
    <w:rsid w:val="004132FE"/>
    <w:rsid w:val="00420FA4"/>
    <w:rsid w:val="00421300"/>
    <w:rsid w:val="00421A21"/>
    <w:rsid w:val="0042314B"/>
    <w:rsid w:val="0042367B"/>
    <w:rsid w:val="00423C4A"/>
    <w:rsid w:val="00424E47"/>
    <w:rsid w:val="00425043"/>
    <w:rsid w:val="00432B9D"/>
    <w:rsid w:val="00434105"/>
    <w:rsid w:val="00434472"/>
    <w:rsid w:val="0043452A"/>
    <w:rsid w:val="00434E95"/>
    <w:rsid w:val="00435B00"/>
    <w:rsid w:val="0043732D"/>
    <w:rsid w:val="00437A54"/>
    <w:rsid w:val="00440D3D"/>
    <w:rsid w:val="00443104"/>
    <w:rsid w:val="0044328A"/>
    <w:rsid w:val="00443441"/>
    <w:rsid w:val="00444ECA"/>
    <w:rsid w:val="00445AE2"/>
    <w:rsid w:val="00446750"/>
    <w:rsid w:val="004474CA"/>
    <w:rsid w:val="004549F7"/>
    <w:rsid w:val="00456F6D"/>
    <w:rsid w:val="004577C5"/>
    <w:rsid w:val="004633D3"/>
    <w:rsid w:val="00464C21"/>
    <w:rsid w:val="00466429"/>
    <w:rsid w:val="00467108"/>
    <w:rsid w:val="00470EAC"/>
    <w:rsid w:val="00471F44"/>
    <w:rsid w:val="004725E1"/>
    <w:rsid w:val="00473299"/>
    <w:rsid w:val="004733A1"/>
    <w:rsid w:val="00474F6D"/>
    <w:rsid w:val="004754D6"/>
    <w:rsid w:val="004771FD"/>
    <w:rsid w:val="0047784D"/>
    <w:rsid w:val="00480544"/>
    <w:rsid w:val="00481432"/>
    <w:rsid w:val="00482E85"/>
    <w:rsid w:val="0048436D"/>
    <w:rsid w:val="00486697"/>
    <w:rsid w:val="004904F3"/>
    <w:rsid w:val="0049091F"/>
    <w:rsid w:val="0049418D"/>
    <w:rsid w:val="004A06BC"/>
    <w:rsid w:val="004A0E5F"/>
    <w:rsid w:val="004A1613"/>
    <w:rsid w:val="004A2505"/>
    <w:rsid w:val="004A4026"/>
    <w:rsid w:val="004A6859"/>
    <w:rsid w:val="004A6BC3"/>
    <w:rsid w:val="004A7E76"/>
    <w:rsid w:val="004B0B67"/>
    <w:rsid w:val="004B35AA"/>
    <w:rsid w:val="004B4E9D"/>
    <w:rsid w:val="004B62D5"/>
    <w:rsid w:val="004C4870"/>
    <w:rsid w:val="004C7728"/>
    <w:rsid w:val="004D253A"/>
    <w:rsid w:val="004D2962"/>
    <w:rsid w:val="004D2DA3"/>
    <w:rsid w:val="004D500E"/>
    <w:rsid w:val="004D71A9"/>
    <w:rsid w:val="004E0F5E"/>
    <w:rsid w:val="004E1555"/>
    <w:rsid w:val="004E5201"/>
    <w:rsid w:val="004E5AAE"/>
    <w:rsid w:val="004E6452"/>
    <w:rsid w:val="004E7405"/>
    <w:rsid w:val="004F05CD"/>
    <w:rsid w:val="004F0CD2"/>
    <w:rsid w:val="004F45FE"/>
    <w:rsid w:val="004F47B0"/>
    <w:rsid w:val="004F4B60"/>
    <w:rsid w:val="004F65E9"/>
    <w:rsid w:val="004F6D3A"/>
    <w:rsid w:val="004F78FD"/>
    <w:rsid w:val="005001AA"/>
    <w:rsid w:val="00500425"/>
    <w:rsid w:val="0050077A"/>
    <w:rsid w:val="00502569"/>
    <w:rsid w:val="00503338"/>
    <w:rsid w:val="0050352A"/>
    <w:rsid w:val="00512DE9"/>
    <w:rsid w:val="005162E6"/>
    <w:rsid w:val="005172F2"/>
    <w:rsid w:val="00517A19"/>
    <w:rsid w:val="0052465E"/>
    <w:rsid w:val="00530F2C"/>
    <w:rsid w:val="005318BF"/>
    <w:rsid w:val="0053255C"/>
    <w:rsid w:val="00533914"/>
    <w:rsid w:val="005343EF"/>
    <w:rsid w:val="005348D2"/>
    <w:rsid w:val="005349E1"/>
    <w:rsid w:val="00536DA7"/>
    <w:rsid w:val="00541AE8"/>
    <w:rsid w:val="00544118"/>
    <w:rsid w:val="00544921"/>
    <w:rsid w:val="005451B1"/>
    <w:rsid w:val="0054568D"/>
    <w:rsid w:val="00546868"/>
    <w:rsid w:val="00546F54"/>
    <w:rsid w:val="0055085F"/>
    <w:rsid w:val="00551844"/>
    <w:rsid w:val="005527DF"/>
    <w:rsid w:val="00552ABD"/>
    <w:rsid w:val="00552DA7"/>
    <w:rsid w:val="005538AF"/>
    <w:rsid w:val="005542BE"/>
    <w:rsid w:val="00554F18"/>
    <w:rsid w:val="00555152"/>
    <w:rsid w:val="005559D5"/>
    <w:rsid w:val="00555F62"/>
    <w:rsid w:val="005569B5"/>
    <w:rsid w:val="00563B0F"/>
    <w:rsid w:val="00564AE5"/>
    <w:rsid w:val="0056512F"/>
    <w:rsid w:val="00567A9C"/>
    <w:rsid w:val="00571BA5"/>
    <w:rsid w:val="00571F26"/>
    <w:rsid w:val="005743CD"/>
    <w:rsid w:val="005744A7"/>
    <w:rsid w:val="00577852"/>
    <w:rsid w:val="00584774"/>
    <w:rsid w:val="0058683B"/>
    <w:rsid w:val="0059069D"/>
    <w:rsid w:val="0059262C"/>
    <w:rsid w:val="00593808"/>
    <w:rsid w:val="00593FD6"/>
    <w:rsid w:val="00594ED4"/>
    <w:rsid w:val="00596CF9"/>
    <w:rsid w:val="00597ADF"/>
    <w:rsid w:val="005A0AA4"/>
    <w:rsid w:val="005A18A8"/>
    <w:rsid w:val="005A3AB9"/>
    <w:rsid w:val="005A423C"/>
    <w:rsid w:val="005A6E28"/>
    <w:rsid w:val="005B0CAD"/>
    <w:rsid w:val="005B0D3D"/>
    <w:rsid w:val="005B102F"/>
    <w:rsid w:val="005B12CA"/>
    <w:rsid w:val="005B1703"/>
    <w:rsid w:val="005B19C1"/>
    <w:rsid w:val="005B2438"/>
    <w:rsid w:val="005B37F4"/>
    <w:rsid w:val="005B40F9"/>
    <w:rsid w:val="005B4968"/>
    <w:rsid w:val="005B63F5"/>
    <w:rsid w:val="005B6780"/>
    <w:rsid w:val="005B736F"/>
    <w:rsid w:val="005C0725"/>
    <w:rsid w:val="005C25E8"/>
    <w:rsid w:val="005C4DB9"/>
    <w:rsid w:val="005C5667"/>
    <w:rsid w:val="005C569F"/>
    <w:rsid w:val="005C614C"/>
    <w:rsid w:val="005C719F"/>
    <w:rsid w:val="005D0698"/>
    <w:rsid w:val="005D0BCE"/>
    <w:rsid w:val="005D12B7"/>
    <w:rsid w:val="005D35B2"/>
    <w:rsid w:val="005D512B"/>
    <w:rsid w:val="005E0294"/>
    <w:rsid w:val="005E1CE3"/>
    <w:rsid w:val="005E38A5"/>
    <w:rsid w:val="005E4F03"/>
    <w:rsid w:val="005E6856"/>
    <w:rsid w:val="005E7210"/>
    <w:rsid w:val="005E75DE"/>
    <w:rsid w:val="005F14A6"/>
    <w:rsid w:val="005F22EB"/>
    <w:rsid w:val="005F37C7"/>
    <w:rsid w:val="005F42F5"/>
    <w:rsid w:val="005F560D"/>
    <w:rsid w:val="005F619C"/>
    <w:rsid w:val="005F7DDF"/>
    <w:rsid w:val="0060354C"/>
    <w:rsid w:val="0060399F"/>
    <w:rsid w:val="006041B0"/>
    <w:rsid w:val="00604C5F"/>
    <w:rsid w:val="00604F09"/>
    <w:rsid w:val="00605187"/>
    <w:rsid w:val="006055CF"/>
    <w:rsid w:val="006068A1"/>
    <w:rsid w:val="00615FAB"/>
    <w:rsid w:val="0062430E"/>
    <w:rsid w:val="00624FE4"/>
    <w:rsid w:val="0062600E"/>
    <w:rsid w:val="0062647E"/>
    <w:rsid w:val="00626791"/>
    <w:rsid w:val="00626C30"/>
    <w:rsid w:val="00630A5D"/>
    <w:rsid w:val="00631085"/>
    <w:rsid w:val="00631E90"/>
    <w:rsid w:val="00631FB6"/>
    <w:rsid w:val="00632D6D"/>
    <w:rsid w:val="00633200"/>
    <w:rsid w:val="006335AF"/>
    <w:rsid w:val="00636795"/>
    <w:rsid w:val="00636A2B"/>
    <w:rsid w:val="00640308"/>
    <w:rsid w:val="00640E97"/>
    <w:rsid w:val="00643FB3"/>
    <w:rsid w:val="0064698D"/>
    <w:rsid w:val="00646B0E"/>
    <w:rsid w:val="006518CA"/>
    <w:rsid w:val="00655DBE"/>
    <w:rsid w:val="00656FEF"/>
    <w:rsid w:val="00660831"/>
    <w:rsid w:val="00661043"/>
    <w:rsid w:val="00666C2E"/>
    <w:rsid w:val="00667C69"/>
    <w:rsid w:val="006702B8"/>
    <w:rsid w:val="00674795"/>
    <w:rsid w:val="00681A7B"/>
    <w:rsid w:val="00682200"/>
    <w:rsid w:val="0068266F"/>
    <w:rsid w:val="00682B2A"/>
    <w:rsid w:val="00683794"/>
    <w:rsid w:val="00684860"/>
    <w:rsid w:val="00684EA4"/>
    <w:rsid w:val="0068554F"/>
    <w:rsid w:val="00685BD6"/>
    <w:rsid w:val="00685D57"/>
    <w:rsid w:val="00687014"/>
    <w:rsid w:val="0068707F"/>
    <w:rsid w:val="00687C1E"/>
    <w:rsid w:val="0069090C"/>
    <w:rsid w:val="00691635"/>
    <w:rsid w:val="00691FA3"/>
    <w:rsid w:val="00692285"/>
    <w:rsid w:val="00692A40"/>
    <w:rsid w:val="00692CBD"/>
    <w:rsid w:val="00694267"/>
    <w:rsid w:val="00696661"/>
    <w:rsid w:val="00697490"/>
    <w:rsid w:val="006978AC"/>
    <w:rsid w:val="006A075E"/>
    <w:rsid w:val="006A160E"/>
    <w:rsid w:val="006A1C64"/>
    <w:rsid w:val="006A3FAB"/>
    <w:rsid w:val="006A5DB2"/>
    <w:rsid w:val="006A6ED4"/>
    <w:rsid w:val="006A7935"/>
    <w:rsid w:val="006B0A49"/>
    <w:rsid w:val="006B1082"/>
    <w:rsid w:val="006B36C4"/>
    <w:rsid w:val="006B4283"/>
    <w:rsid w:val="006B7629"/>
    <w:rsid w:val="006C01B0"/>
    <w:rsid w:val="006C1610"/>
    <w:rsid w:val="006C17C9"/>
    <w:rsid w:val="006C2F80"/>
    <w:rsid w:val="006C5506"/>
    <w:rsid w:val="006C6F75"/>
    <w:rsid w:val="006C7923"/>
    <w:rsid w:val="006C7D5F"/>
    <w:rsid w:val="006D0857"/>
    <w:rsid w:val="006D1170"/>
    <w:rsid w:val="006D4A7E"/>
    <w:rsid w:val="006D4F20"/>
    <w:rsid w:val="006D7B1A"/>
    <w:rsid w:val="006D7C56"/>
    <w:rsid w:val="006E0217"/>
    <w:rsid w:val="006E0CDA"/>
    <w:rsid w:val="006E2267"/>
    <w:rsid w:val="006E3558"/>
    <w:rsid w:val="006E596D"/>
    <w:rsid w:val="006E5C12"/>
    <w:rsid w:val="006E5E42"/>
    <w:rsid w:val="006E5F3A"/>
    <w:rsid w:val="006F0FE6"/>
    <w:rsid w:val="006F14A3"/>
    <w:rsid w:val="006F1BB5"/>
    <w:rsid w:val="006F33C0"/>
    <w:rsid w:val="006F4FA1"/>
    <w:rsid w:val="006F524E"/>
    <w:rsid w:val="007003E1"/>
    <w:rsid w:val="007019C5"/>
    <w:rsid w:val="00704C92"/>
    <w:rsid w:val="007059D0"/>
    <w:rsid w:val="007069D0"/>
    <w:rsid w:val="00712136"/>
    <w:rsid w:val="00712AC4"/>
    <w:rsid w:val="00713AF5"/>
    <w:rsid w:val="00715B93"/>
    <w:rsid w:val="00716873"/>
    <w:rsid w:val="007174BD"/>
    <w:rsid w:val="007207D2"/>
    <w:rsid w:val="0072564D"/>
    <w:rsid w:val="0073017E"/>
    <w:rsid w:val="00733CFF"/>
    <w:rsid w:val="007406FF"/>
    <w:rsid w:val="0074211E"/>
    <w:rsid w:val="00742C8B"/>
    <w:rsid w:val="00742E83"/>
    <w:rsid w:val="007464D7"/>
    <w:rsid w:val="00746DA5"/>
    <w:rsid w:val="007510E4"/>
    <w:rsid w:val="0075158E"/>
    <w:rsid w:val="00751E45"/>
    <w:rsid w:val="0075330D"/>
    <w:rsid w:val="00755113"/>
    <w:rsid w:val="0075552C"/>
    <w:rsid w:val="00756D96"/>
    <w:rsid w:val="00760805"/>
    <w:rsid w:val="00762AF6"/>
    <w:rsid w:val="00762C29"/>
    <w:rsid w:val="00763E29"/>
    <w:rsid w:val="00764E83"/>
    <w:rsid w:val="00766282"/>
    <w:rsid w:val="00766D85"/>
    <w:rsid w:val="00772826"/>
    <w:rsid w:val="00772AA5"/>
    <w:rsid w:val="00773218"/>
    <w:rsid w:val="007736C5"/>
    <w:rsid w:val="00775D8E"/>
    <w:rsid w:val="00776D51"/>
    <w:rsid w:val="007776FE"/>
    <w:rsid w:val="00777840"/>
    <w:rsid w:val="007804B6"/>
    <w:rsid w:val="007832D9"/>
    <w:rsid w:val="00784AD4"/>
    <w:rsid w:val="007851F0"/>
    <w:rsid w:val="00785A05"/>
    <w:rsid w:val="00786F1A"/>
    <w:rsid w:val="007872F1"/>
    <w:rsid w:val="007902C4"/>
    <w:rsid w:val="00791157"/>
    <w:rsid w:val="0079119F"/>
    <w:rsid w:val="00791C82"/>
    <w:rsid w:val="0079235A"/>
    <w:rsid w:val="00792EC7"/>
    <w:rsid w:val="00793783"/>
    <w:rsid w:val="00795B4B"/>
    <w:rsid w:val="00796E33"/>
    <w:rsid w:val="00797F34"/>
    <w:rsid w:val="007A052E"/>
    <w:rsid w:val="007A1F51"/>
    <w:rsid w:val="007A245B"/>
    <w:rsid w:val="007A29D1"/>
    <w:rsid w:val="007A5AEA"/>
    <w:rsid w:val="007A6514"/>
    <w:rsid w:val="007B0633"/>
    <w:rsid w:val="007B094F"/>
    <w:rsid w:val="007B0EE2"/>
    <w:rsid w:val="007B1786"/>
    <w:rsid w:val="007B29CA"/>
    <w:rsid w:val="007B35F9"/>
    <w:rsid w:val="007B78DA"/>
    <w:rsid w:val="007C01B4"/>
    <w:rsid w:val="007C0946"/>
    <w:rsid w:val="007C2908"/>
    <w:rsid w:val="007C39AE"/>
    <w:rsid w:val="007C5B15"/>
    <w:rsid w:val="007C606C"/>
    <w:rsid w:val="007C6839"/>
    <w:rsid w:val="007D07F8"/>
    <w:rsid w:val="007D1BAA"/>
    <w:rsid w:val="007D2CF5"/>
    <w:rsid w:val="007D2D1A"/>
    <w:rsid w:val="007D38FB"/>
    <w:rsid w:val="007D5E8F"/>
    <w:rsid w:val="007E324B"/>
    <w:rsid w:val="007E6246"/>
    <w:rsid w:val="007E6EE5"/>
    <w:rsid w:val="007E7E0A"/>
    <w:rsid w:val="007F0986"/>
    <w:rsid w:val="007F1E25"/>
    <w:rsid w:val="007F3982"/>
    <w:rsid w:val="007F3E11"/>
    <w:rsid w:val="007F400B"/>
    <w:rsid w:val="008012D6"/>
    <w:rsid w:val="008017CA"/>
    <w:rsid w:val="00803955"/>
    <w:rsid w:val="00803D3B"/>
    <w:rsid w:val="00810278"/>
    <w:rsid w:val="008104FB"/>
    <w:rsid w:val="0081206F"/>
    <w:rsid w:val="00814651"/>
    <w:rsid w:val="00815036"/>
    <w:rsid w:val="00820B03"/>
    <w:rsid w:val="008224DD"/>
    <w:rsid w:val="00822AEB"/>
    <w:rsid w:val="008252F6"/>
    <w:rsid w:val="008254AE"/>
    <w:rsid w:val="008264AF"/>
    <w:rsid w:val="00836021"/>
    <w:rsid w:val="00837996"/>
    <w:rsid w:val="008409A8"/>
    <w:rsid w:val="00842B7F"/>
    <w:rsid w:val="008441B4"/>
    <w:rsid w:val="008453DE"/>
    <w:rsid w:val="00846FA5"/>
    <w:rsid w:val="00851883"/>
    <w:rsid w:val="008519BB"/>
    <w:rsid w:val="00852620"/>
    <w:rsid w:val="00852DB1"/>
    <w:rsid w:val="00853ED7"/>
    <w:rsid w:val="00855251"/>
    <w:rsid w:val="00856FCF"/>
    <w:rsid w:val="00857749"/>
    <w:rsid w:val="00857D16"/>
    <w:rsid w:val="00866479"/>
    <w:rsid w:val="00870792"/>
    <w:rsid w:val="00870F2F"/>
    <w:rsid w:val="0087114E"/>
    <w:rsid w:val="0087134A"/>
    <w:rsid w:val="00871D27"/>
    <w:rsid w:val="00872420"/>
    <w:rsid w:val="0087296E"/>
    <w:rsid w:val="00874951"/>
    <w:rsid w:val="00877C20"/>
    <w:rsid w:val="008803C1"/>
    <w:rsid w:val="0088332A"/>
    <w:rsid w:val="008853C7"/>
    <w:rsid w:val="00887186"/>
    <w:rsid w:val="00887D98"/>
    <w:rsid w:val="00887DAD"/>
    <w:rsid w:val="00891C45"/>
    <w:rsid w:val="008933B4"/>
    <w:rsid w:val="00893678"/>
    <w:rsid w:val="0089419F"/>
    <w:rsid w:val="0089505D"/>
    <w:rsid w:val="008958B9"/>
    <w:rsid w:val="00897482"/>
    <w:rsid w:val="008A0C38"/>
    <w:rsid w:val="008A336D"/>
    <w:rsid w:val="008A53CD"/>
    <w:rsid w:val="008A7707"/>
    <w:rsid w:val="008A777D"/>
    <w:rsid w:val="008B55D4"/>
    <w:rsid w:val="008B697C"/>
    <w:rsid w:val="008C0085"/>
    <w:rsid w:val="008C0534"/>
    <w:rsid w:val="008C44CA"/>
    <w:rsid w:val="008C4860"/>
    <w:rsid w:val="008C67BA"/>
    <w:rsid w:val="008C699C"/>
    <w:rsid w:val="008C6BB1"/>
    <w:rsid w:val="008D1ED6"/>
    <w:rsid w:val="008D38A3"/>
    <w:rsid w:val="008D6508"/>
    <w:rsid w:val="008D67B3"/>
    <w:rsid w:val="008D7720"/>
    <w:rsid w:val="008E0B37"/>
    <w:rsid w:val="008E1FF4"/>
    <w:rsid w:val="008E6354"/>
    <w:rsid w:val="008E75C5"/>
    <w:rsid w:val="008F170F"/>
    <w:rsid w:val="008F1C99"/>
    <w:rsid w:val="008F28EC"/>
    <w:rsid w:val="008F2CDC"/>
    <w:rsid w:val="008F4770"/>
    <w:rsid w:val="008F6D8C"/>
    <w:rsid w:val="008F71B6"/>
    <w:rsid w:val="008F75AF"/>
    <w:rsid w:val="008F7977"/>
    <w:rsid w:val="00901E4F"/>
    <w:rsid w:val="009021E6"/>
    <w:rsid w:val="00904D46"/>
    <w:rsid w:val="009056D7"/>
    <w:rsid w:val="00906CF3"/>
    <w:rsid w:val="009130E3"/>
    <w:rsid w:val="009131DD"/>
    <w:rsid w:val="00913713"/>
    <w:rsid w:val="0091416D"/>
    <w:rsid w:val="009159C4"/>
    <w:rsid w:val="00915A4D"/>
    <w:rsid w:val="00915FA4"/>
    <w:rsid w:val="009164FF"/>
    <w:rsid w:val="009177A3"/>
    <w:rsid w:val="00920A39"/>
    <w:rsid w:val="00923902"/>
    <w:rsid w:val="00923ED5"/>
    <w:rsid w:val="00926B62"/>
    <w:rsid w:val="00930B36"/>
    <w:rsid w:val="00931606"/>
    <w:rsid w:val="00934912"/>
    <w:rsid w:val="00936DDD"/>
    <w:rsid w:val="0093767B"/>
    <w:rsid w:val="009377C5"/>
    <w:rsid w:val="00937A89"/>
    <w:rsid w:val="00941D58"/>
    <w:rsid w:val="009442DF"/>
    <w:rsid w:val="0094682A"/>
    <w:rsid w:val="00950BE7"/>
    <w:rsid w:val="00951657"/>
    <w:rsid w:val="00953A48"/>
    <w:rsid w:val="00954D35"/>
    <w:rsid w:val="00956971"/>
    <w:rsid w:val="0096041F"/>
    <w:rsid w:val="00960D38"/>
    <w:rsid w:val="00961326"/>
    <w:rsid w:val="00962041"/>
    <w:rsid w:val="0096759B"/>
    <w:rsid w:val="00971EBF"/>
    <w:rsid w:val="00972000"/>
    <w:rsid w:val="00975673"/>
    <w:rsid w:val="009768ED"/>
    <w:rsid w:val="009771BE"/>
    <w:rsid w:val="0097778B"/>
    <w:rsid w:val="00986437"/>
    <w:rsid w:val="0098796A"/>
    <w:rsid w:val="009908C3"/>
    <w:rsid w:val="00990CC7"/>
    <w:rsid w:val="0099201F"/>
    <w:rsid w:val="00992A13"/>
    <w:rsid w:val="00995884"/>
    <w:rsid w:val="0099646B"/>
    <w:rsid w:val="009A2C60"/>
    <w:rsid w:val="009A6E51"/>
    <w:rsid w:val="009A71CF"/>
    <w:rsid w:val="009A7992"/>
    <w:rsid w:val="009A7E08"/>
    <w:rsid w:val="009B028B"/>
    <w:rsid w:val="009B1B56"/>
    <w:rsid w:val="009B208F"/>
    <w:rsid w:val="009B3C59"/>
    <w:rsid w:val="009B45C9"/>
    <w:rsid w:val="009B4716"/>
    <w:rsid w:val="009B5FA2"/>
    <w:rsid w:val="009B5FFA"/>
    <w:rsid w:val="009B762A"/>
    <w:rsid w:val="009B7DB7"/>
    <w:rsid w:val="009C4371"/>
    <w:rsid w:val="009C6171"/>
    <w:rsid w:val="009D029A"/>
    <w:rsid w:val="009D0505"/>
    <w:rsid w:val="009D12E5"/>
    <w:rsid w:val="009D1352"/>
    <w:rsid w:val="009D1F64"/>
    <w:rsid w:val="009D2742"/>
    <w:rsid w:val="009D27F0"/>
    <w:rsid w:val="009D6EB6"/>
    <w:rsid w:val="009E01B6"/>
    <w:rsid w:val="009E0473"/>
    <w:rsid w:val="009E1197"/>
    <w:rsid w:val="009E1865"/>
    <w:rsid w:val="009E2EEF"/>
    <w:rsid w:val="009E35BC"/>
    <w:rsid w:val="009E606F"/>
    <w:rsid w:val="009E7B91"/>
    <w:rsid w:val="009F1510"/>
    <w:rsid w:val="009F1AFD"/>
    <w:rsid w:val="009F1CCB"/>
    <w:rsid w:val="009F41A4"/>
    <w:rsid w:val="009F49B1"/>
    <w:rsid w:val="009F5315"/>
    <w:rsid w:val="009F55FF"/>
    <w:rsid w:val="009F60E7"/>
    <w:rsid w:val="009F6BB4"/>
    <w:rsid w:val="009F6EEF"/>
    <w:rsid w:val="009F7017"/>
    <w:rsid w:val="009F76D7"/>
    <w:rsid w:val="009F7DEB"/>
    <w:rsid w:val="00A00B0B"/>
    <w:rsid w:val="00A0133E"/>
    <w:rsid w:val="00A03DB6"/>
    <w:rsid w:val="00A051BB"/>
    <w:rsid w:val="00A065FD"/>
    <w:rsid w:val="00A06E0E"/>
    <w:rsid w:val="00A1016A"/>
    <w:rsid w:val="00A10F84"/>
    <w:rsid w:val="00A111AB"/>
    <w:rsid w:val="00A112A1"/>
    <w:rsid w:val="00A11C04"/>
    <w:rsid w:val="00A13A66"/>
    <w:rsid w:val="00A1600D"/>
    <w:rsid w:val="00A17745"/>
    <w:rsid w:val="00A235A9"/>
    <w:rsid w:val="00A24603"/>
    <w:rsid w:val="00A24B45"/>
    <w:rsid w:val="00A26982"/>
    <w:rsid w:val="00A2726F"/>
    <w:rsid w:val="00A30EAB"/>
    <w:rsid w:val="00A320E8"/>
    <w:rsid w:val="00A3259D"/>
    <w:rsid w:val="00A3402B"/>
    <w:rsid w:val="00A35FDE"/>
    <w:rsid w:val="00A37E74"/>
    <w:rsid w:val="00A41F35"/>
    <w:rsid w:val="00A436FB"/>
    <w:rsid w:val="00A47F36"/>
    <w:rsid w:val="00A53032"/>
    <w:rsid w:val="00A54550"/>
    <w:rsid w:val="00A54D87"/>
    <w:rsid w:val="00A54E2C"/>
    <w:rsid w:val="00A55688"/>
    <w:rsid w:val="00A63FDC"/>
    <w:rsid w:val="00A6497F"/>
    <w:rsid w:val="00A65A55"/>
    <w:rsid w:val="00A662DD"/>
    <w:rsid w:val="00A71ACA"/>
    <w:rsid w:val="00A71C08"/>
    <w:rsid w:val="00A71DA0"/>
    <w:rsid w:val="00A7239A"/>
    <w:rsid w:val="00A728C2"/>
    <w:rsid w:val="00A76418"/>
    <w:rsid w:val="00A808A4"/>
    <w:rsid w:val="00A81730"/>
    <w:rsid w:val="00A81AC1"/>
    <w:rsid w:val="00A81FF8"/>
    <w:rsid w:val="00A84494"/>
    <w:rsid w:val="00A906EA"/>
    <w:rsid w:val="00A9318E"/>
    <w:rsid w:val="00A94A56"/>
    <w:rsid w:val="00A9508E"/>
    <w:rsid w:val="00A96DAF"/>
    <w:rsid w:val="00A97C4A"/>
    <w:rsid w:val="00AA134D"/>
    <w:rsid w:val="00AA220E"/>
    <w:rsid w:val="00AA3262"/>
    <w:rsid w:val="00AB185F"/>
    <w:rsid w:val="00AB270A"/>
    <w:rsid w:val="00AB72E8"/>
    <w:rsid w:val="00AB7D3A"/>
    <w:rsid w:val="00AC1380"/>
    <w:rsid w:val="00AC2105"/>
    <w:rsid w:val="00AC477E"/>
    <w:rsid w:val="00AC5717"/>
    <w:rsid w:val="00AC7185"/>
    <w:rsid w:val="00AC795D"/>
    <w:rsid w:val="00AD1317"/>
    <w:rsid w:val="00AD148F"/>
    <w:rsid w:val="00AD1D4C"/>
    <w:rsid w:val="00AD2619"/>
    <w:rsid w:val="00AD4648"/>
    <w:rsid w:val="00AD50F0"/>
    <w:rsid w:val="00AD577E"/>
    <w:rsid w:val="00AD6B88"/>
    <w:rsid w:val="00AD73EB"/>
    <w:rsid w:val="00AD7783"/>
    <w:rsid w:val="00AD7999"/>
    <w:rsid w:val="00AE021B"/>
    <w:rsid w:val="00AE1116"/>
    <w:rsid w:val="00AE1B40"/>
    <w:rsid w:val="00AE26C9"/>
    <w:rsid w:val="00AE55C6"/>
    <w:rsid w:val="00AE62B5"/>
    <w:rsid w:val="00AE7205"/>
    <w:rsid w:val="00AE7255"/>
    <w:rsid w:val="00AF090B"/>
    <w:rsid w:val="00AF28FB"/>
    <w:rsid w:val="00AF3B8F"/>
    <w:rsid w:val="00AF4975"/>
    <w:rsid w:val="00AF6E43"/>
    <w:rsid w:val="00AF7F75"/>
    <w:rsid w:val="00B01F70"/>
    <w:rsid w:val="00B02D52"/>
    <w:rsid w:val="00B05F9B"/>
    <w:rsid w:val="00B115BD"/>
    <w:rsid w:val="00B1170E"/>
    <w:rsid w:val="00B14023"/>
    <w:rsid w:val="00B14776"/>
    <w:rsid w:val="00B1482B"/>
    <w:rsid w:val="00B158DC"/>
    <w:rsid w:val="00B172EF"/>
    <w:rsid w:val="00B20D25"/>
    <w:rsid w:val="00B25693"/>
    <w:rsid w:val="00B25A12"/>
    <w:rsid w:val="00B27E92"/>
    <w:rsid w:val="00B35D79"/>
    <w:rsid w:val="00B378EA"/>
    <w:rsid w:val="00B37C24"/>
    <w:rsid w:val="00B37D74"/>
    <w:rsid w:val="00B4142B"/>
    <w:rsid w:val="00B42432"/>
    <w:rsid w:val="00B445B9"/>
    <w:rsid w:val="00B44AE6"/>
    <w:rsid w:val="00B44DF1"/>
    <w:rsid w:val="00B469EA"/>
    <w:rsid w:val="00B471FB"/>
    <w:rsid w:val="00B5115B"/>
    <w:rsid w:val="00B51866"/>
    <w:rsid w:val="00B51D11"/>
    <w:rsid w:val="00B51F5C"/>
    <w:rsid w:val="00B5480D"/>
    <w:rsid w:val="00B5527D"/>
    <w:rsid w:val="00B62868"/>
    <w:rsid w:val="00B62F76"/>
    <w:rsid w:val="00B64667"/>
    <w:rsid w:val="00B6765D"/>
    <w:rsid w:val="00B7198F"/>
    <w:rsid w:val="00B71D0A"/>
    <w:rsid w:val="00B731A9"/>
    <w:rsid w:val="00B75190"/>
    <w:rsid w:val="00B775BD"/>
    <w:rsid w:val="00B816C7"/>
    <w:rsid w:val="00B82253"/>
    <w:rsid w:val="00B83D57"/>
    <w:rsid w:val="00B840A6"/>
    <w:rsid w:val="00B8790F"/>
    <w:rsid w:val="00B91278"/>
    <w:rsid w:val="00B91569"/>
    <w:rsid w:val="00B966F8"/>
    <w:rsid w:val="00B9740C"/>
    <w:rsid w:val="00BA0555"/>
    <w:rsid w:val="00BA07D1"/>
    <w:rsid w:val="00BA2A42"/>
    <w:rsid w:val="00BA2AD2"/>
    <w:rsid w:val="00BA302E"/>
    <w:rsid w:val="00BA3586"/>
    <w:rsid w:val="00BA5DBB"/>
    <w:rsid w:val="00BB1EC5"/>
    <w:rsid w:val="00BB57D5"/>
    <w:rsid w:val="00BC1D79"/>
    <w:rsid w:val="00BC1E01"/>
    <w:rsid w:val="00BC60AF"/>
    <w:rsid w:val="00BC6336"/>
    <w:rsid w:val="00BD1AA3"/>
    <w:rsid w:val="00BD2DD2"/>
    <w:rsid w:val="00BD461A"/>
    <w:rsid w:val="00BD5F65"/>
    <w:rsid w:val="00BD6C5D"/>
    <w:rsid w:val="00BD787D"/>
    <w:rsid w:val="00BE006E"/>
    <w:rsid w:val="00BE0A9D"/>
    <w:rsid w:val="00BE1C54"/>
    <w:rsid w:val="00BE30D6"/>
    <w:rsid w:val="00BE329F"/>
    <w:rsid w:val="00BE3755"/>
    <w:rsid w:val="00BE525B"/>
    <w:rsid w:val="00BE6994"/>
    <w:rsid w:val="00BE7276"/>
    <w:rsid w:val="00BF0034"/>
    <w:rsid w:val="00BF1C3F"/>
    <w:rsid w:val="00BF2AAA"/>
    <w:rsid w:val="00BF6C30"/>
    <w:rsid w:val="00BF7012"/>
    <w:rsid w:val="00BF75E0"/>
    <w:rsid w:val="00C00161"/>
    <w:rsid w:val="00C02A85"/>
    <w:rsid w:val="00C02FC1"/>
    <w:rsid w:val="00C03020"/>
    <w:rsid w:val="00C0656E"/>
    <w:rsid w:val="00C0677B"/>
    <w:rsid w:val="00C0791F"/>
    <w:rsid w:val="00C07925"/>
    <w:rsid w:val="00C10597"/>
    <w:rsid w:val="00C10E00"/>
    <w:rsid w:val="00C11485"/>
    <w:rsid w:val="00C13381"/>
    <w:rsid w:val="00C13AF3"/>
    <w:rsid w:val="00C143AD"/>
    <w:rsid w:val="00C153AC"/>
    <w:rsid w:val="00C15FEB"/>
    <w:rsid w:val="00C167B5"/>
    <w:rsid w:val="00C202EF"/>
    <w:rsid w:val="00C2106E"/>
    <w:rsid w:val="00C21CF2"/>
    <w:rsid w:val="00C22125"/>
    <w:rsid w:val="00C22698"/>
    <w:rsid w:val="00C267BF"/>
    <w:rsid w:val="00C26CE6"/>
    <w:rsid w:val="00C320B1"/>
    <w:rsid w:val="00C321D7"/>
    <w:rsid w:val="00C33D3B"/>
    <w:rsid w:val="00C34C57"/>
    <w:rsid w:val="00C35A7A"/>
    <w:rsid w:val="00C407AF"/>
    <w:rsid w:val="00C428FC"/>
    <w:rsid w:val="00C451DC"/>
    <w:rsid w:val="00C5022C"/>
    <w:rsid w:val="00C51509"/>
    <w:rsid w:val="00C57D20"/>
    <w:rsid w:val="00C613FE"/>
    <w:rsid w:val="00C61ADB"/>
    <w:rsid w:val="00C62E5C"/>
    <w:rsid w:val="00C63EDB"/>
    <w:rsid w:val="00C644D0"/>
    <w:rsid w:val="00C64C87"/>
    <w:rsid w:val="00C65594"/>
    <w:rsid w:val="00C65916"/>
    <w:rsid w:val="00C71B3A"/>
    <w:rsid w:val="00C71E65"/>
    <w:rsid w:val="00C75804"/>
    <w:rsid w:val="00C7655A"/>
    <w:rsid w:val="00C76964"/>
    <w:rsid w:val="00C801C2"/>
    <w:rsid w:val="00C81A2E"/>
    <w:rsid w:val="00C82263"/>
    <w:rsid w:val="00C84CF1"/>
    <w:rsid w:val="00C84D15"/>
    <w:rsid w:val="00C8524A"/>
    <w:rsid w:val="00C864EC"/>
    <w:rsid w:val="00C865B5"/>
    <w:rsid w:val="00C87BF8"/>
    <w:rsid w:val="00C93B0D"/>
    <w:rsid w:val="00C93E79"/>
    <w:rsid w:val="00C93F8C"/>
    <w:rsid w:val="00C947E0"/>
    <w:rsid w:val="00C94A28"/>
    <w:rsid w:val="00C9549E"/>
    <w:rsid w:val="00C95BA9"/>
    <w:rsid w:val="00CA3C23"/>
    <w:rsid w:val="00CA52E9"/>
    <w:rsid w:val="00CA5D55"/>
    <w:rsid w:val="00CA7576"/>
    <w:rsid w:val="00CB2A0B"/>
    <w:rsid w:val="00CB2AD3"/>
    <w:rsid w:val="00CB48A9"/>
    <w:rsid w:val="00CB51A7"/>
    <w:rsid w:val="00CB76CC"/>
    <w:rsid w:val="00CB7C7D"/>
    <w:rsid w:val="00CC26A6"/>
    <w:rsid w:val="00CC2FD7"/>
    <w:rsid w:val="00CC3561"/>
    <w:rsid w:val="00CC36B3"/>
    <w:rsid w:val="00CC69A5"/>
    <w:rsid w:val="00CD00D5"/>
    <w:rsid w:val="00CD0836"/>
    <w:rsid w:val="00CD2D0C"/>
    <w:rsid w:val="00CD4A29"/>
    <w:rsid w:val="00CD6B2F"/>
    <w:rsid w:val="00CD6ECD"/>
    <w:rsid w:val="00CD765D"/>
    <w:rsid w:val="00CE1725"/>
    <w:rsid w:val="00CE503A"/>
    <w:rsid w:val="00CF3A29"/>
    <w:rsid w:val="00CF4922"/>
    <w:rsid w:val="00CF5918"/>
    <w:rsid w:val="00CF5DFA"/>
    <w:rsid w:val="00D02B93"/>
    <w:rsid w:val="00D03DF4"/>
    <w:rsid w:val="00D04275"/>
    <w:rsid w:val="00D04311"/>
    <w:rsid w:val="00D06D5A"/>
    <w:rsid w:val="00D06EC0"/>
    <w:rsid w:val="00D075AE"/>
    <w:rsid w:val="00D07836"/>
    <w:rsid w:val="00D10E5A"/>
    <w:rsid w:val="00D1122C"/>
    <w:rsid w:val="00D1143D"/>
    <w:rsid w:val="00D14021"/>
    <w:rsid w:val="00D15EF6"/>
    <w:rsid w:val="00D22494"/>
    <w:rsid w:val="00D23598"/>
    <w:rsid w:val="00D24511"/>
    <w:rsid w:val="00D2592F"/>
    <w:rsid w:val="00D270AF"/>
    <w:rsid w:val="00D31E40"/>
    <w:rsid w:val="00D34D70"/>
    <w:rsid w:val="00D36BE9"/>
    <w:rsid w:val="00D416EA"/>
    <w:rsid w:val="00D44100"/>
    <w:rsid w:val="00D46AAE"/>
    <w:rsid w:val="00D51D52"/>
    <w:rsid w:val="00D5665E"/>
    <w:rsid w:val="00D572B4"/>
    <w:rsid w:val="00D5792B"/>
    <w:rsid w:val="00D57C20"/>
    <w:rsid w:val="00D60412"/>
    <w:rsid w:val="00D6096E"/>
    <w:rsid w:val="00D64B80"/>
    <w:rsid w:val="00D65434"/>
    <w:rsid w:val="00D67582"/>
    <w:rsid w:val="00D7014A"/>
    <w:rsid w:val="00D7083C"/>
    <w:rsid w:val="00D718E3"/>
    <w:rsid w:val="00D719D1"/>
    <w:rsid w:val="00D737AE"/>
    <w:rsid w:val="00D758D8"/>
    <w:rsid w:val="00D80D8E"/>
    <w:rsid w:val="00D81548"/>
    <w:rsid w:val="00D8491C"/>
    <w:rsid w:val="00D857C2"/>
    <w:rsid w:val="00D85E5D"/>
    <w:rsid w:val="00D85E80"/>
    <w:rsid w:val="00D87CFE"/>
    <w:rsid w:val="00D9173C"/>
    <w:rsid w:val="00D92E9D"/>
    <w:rsid w:val="00D93530"/>
    <w:rsid w:val="00D946E4"/>
    <w:rsid w:val="00D95F84"/>
    <w:rsid w:val="00D975C0"/>
    <w:rsid w:val="00DA1ADC"/>
    <w:rsid w:val="00DA2B09"/>
    <w:rsid w:val="00DA2C8D"/>
    <w:rsid w:val="00DA35E2"/>
    <w:rsid w:val="00DA39DF"/>
    <w:rsid w:val="00DA4E47"/>
    <w:rsid w:val="00DA55F2"/>
    <w:rsid w:val="00DA575C"/>
    <w:rsid w:val="00DA62A7"/>
    <w:rsid w:val="00DB08E9"/>
    <w:rsid w:val="00DB14EB"/>
    <w:rsid w:val="00DB17E4"/>
    <w:rsid w:val="00DB196F"/>
    <w:rsid w:val="00DB316A"/>
    <w:rsid w:val="00DB3C6B"/>
    <w:rsid w:val="00DB554C"/>
    <w:rsid w:val="00DB6A13"/>
    <w:rsid w:val="00DC1F22"/>
    <w:rsid w:val="00DC2093"/>
    <w:rsid w:val="00DC2AA6"/>
    <w:rsid w:val="00DC4177"/>
    <w:rsid w:val="00DC62BF"/>
    <w:rsid w:val="00DC75DC"/>
    <w:rsid w:val="00DC7EF5"/>
    <w:rsid w:val="00DD0EAB"/>
    <w:rsid w:val="00DD33B8"/>
    <w:rsid w:val="00DD397F"/>
    <w:rsid w:val="00DE13E9"/>
    <w:rsid w:val="00DE3550"/>
    <w:rsid w:val="00DE3F7F"/>
    <w:rsid w:val="00DE46BA"/>
    <w:rsid w:val="00DE484E"/>
    <w:rsid w:val="00DE5D6A"/>
    <w:rsid w:val="00DE7F49"/>
    <w:rsid w:val="00DF04D0"/>
    <w:rsid w:val="00DF18E1"/>
    <w:rsid w:val="00DF3435"/>
    <w:rsid w:val="00DF3FCD"/>
    <w:rsid w:val="00DF4841"/>
    <w:rsid w:val="00DF7B08"/>
    <w:rsid w:val="00DF7E28"/>
    <w:rsid w:val="00E003E7"/>
    <w:rsid w:val="00E01A92"/>
    <w:rsid w:val="00E020BC"/>
    <w:rsid w:val="00E039CA"/>
    <w:rsid w:val="00E041CA"/>
    <w:rsid w:val="00E0424C"/>
    <w:rsid w:val="00E04BE8"/>
    <w:rsid w:val="00E04FF5"/>
    <w:rsid w:val="00E0647D"/>
    <w:rsid w:val="00E16275"/>
    <w:rsid w:val="00E174CD"/>
    <w:rsid w:val="00E23178"/>
    <w:rsid w:val="00E24388"/>
    <w:rsid w:val="00E256CA"/>
    <w:rsid w:val="00E260C3"/>
    <w:rsid w:val="00E27A07"/>
    <w:rsid w:val="00E27B53"/>
    <w:rsid w:val="00E27BBE"/>
    <w:rsid w:val="00E3216A"/>
    <w:rsid w:val="00E3312D"/>
    <w:rsid w:val="00E33370"/>
    <w:rsid w:val="00E369C5"/>
    <w:rsid w:val="00E4017A"/>
    <w:rsid w:val="00E4073C"/>
    <w:rsid w:val="00E424FF"/>
    <w:rsid w:val="00E43E02"/>
    <w:rsid w:val="00E45D46"/>
    <w:rsid w:val="00E50D2C"/>
    <w:rsid w:val="00E51F9C"/>
    <w:rsid w:val="00E52EC9"/>
    <w:rsid w:val="00E55AFC"/>
    <w:rsid w:val="00E56C6C"/>
    <w:rsid w:val="00E60BD2"/>
    <w:rsid w:val="00E64CA4"/>
    <w:rsid w:val="00E655AB"/>
    <w:rsid w:val="00E666D1"/>
    <w:rsid w:val="00E6749D"/>
    <w:rsid w:val="00E6788A"/>
    <w:rsid w:val="00E70560"/>
    <w:rsid w:val="00E70B47"/>
    <w:rsid w:val="00E72A99"/>
    <w:rsid w:val="00E72D8B"/>
    <w:rsid w:val="00E73DA4"/>
    <w:rsid w:val="00E7415D"/>
    <w:rsid w:val="00E75836"/>
    <w:rsid w:val="00E75DF9"/>
    <w:rsid w:val="00E75F38"/>
    <w:rsid w:val="00E7769A"/>
    <w:rsid w:val="00E77955"/>
    <w:rsid w:val="00E800FA"/>
    <w:rsid w:val="00E80F7C"/>
    <w:rsid w:val="00E81D5C"/>
    <w:rsid w:val="00E827F1"/>
    <w:rsid w:val="00E861CF"/>
    <w:rsid w:val="00E872AF"/>
    <w:rsid w:val="00E8749C"/>
    <w:rsid w:val="00E9006B"/>
    <w:rsid w:val="00E91DBD"/>
    <w:rsid w:val="00E951C3"/>
    <w:rsid w:val="00E95B93"/>
    <w:rsid w:val="00E96E7A"/>
    <w:rsid w:val="00EA0839"/>
    <w:rsid w:val="00EA386B"/>
    <w:rsid w:val="00EA396E"/>
    <w:rsid w:val="00EA6855"/>
    <w:rsid w:val="00EB0311"/>
    <w:rsid w:val="00EB2451"/>
    <w:rsid w:val="00EB5754"/>
    <w:rsid w:val="00EB6551"/>
    <w:rsid w:val="00EB75B4"/>
    <w:rsid w:val="00EB7953"/>
    <w:rsid w:val="00EC39DE"/>
    <w:rsid w:val="00EC7246"/>
    <w:rsid w:val="00EC7C4D"/>
    <w:rsid w:val="00ED1BE9"/>
    <w:rsid w:val="00ED2DE1"/>
    <w:rsid w:val="00ED538C"/>
    <w:rsid w:val="00ED712A"/>
    <w:rsid w:val="00EE0750"/>
    <w:rsid w:val="00EE400D"/>
    <w:rsid w:val="00EE58D3"/>
    <w:rsid w:val="00EE5F86"/>
    <w:rsid w:val="00EE6256"/>
    <w:rsid w:val="00EE73C2"/>
    <w:rsid w:val="00EF07D4"/>
    <w:rsid w:val="00EF0B6E"/>
    <w:rsid w:val="00EF37EA"/>
    <w:rsid w:val="00EF3A68"/>
    <w:rsid w:val="00EF3AED"/>
    <w:rsid w:val="00EF4B12"/>
    <w:rsid w:val="00EF5F9F"/>
    <w:rsid w:val="00F03123"/>
    <w:rsid w:val="00F12DD0"/>
    <w:rsid w:val="00F131FE"/>
    <w:rsid w:val="00F1372C"/>
    <w:rsid w:val="00F15861"/>
    <w:rsid w:val="00F16C0C"/>
    <w:rsid w:val="00F173EE"/>
    <w:rsid w:val="00F20163"/>
    <w:rsid w:val="00F22411"/>
    <w:rsid w:val="00F225C6"/>
    <w:rsid w:val="00F23548"/>
    <w:rsid w:val="00F273E0"/>
    <w:rsid w:val="00F27C1D"/>
    <w:rsid w:val="00F3180D"/>
    <w:rsid w:val="00F3320D"/>
    <w:rsid w:val="00F33217"/>
    <w:rsid w:val="00F37708"/>
    <w:rsid w:val="00F40B92"/>
    <w:rsid w:val="00F4265E"/>
    <w:rsid w:val="00F439D5"/>
    <w:rsid w:val="00F43F6F"/>
    <w:rsid w:val="00F44177"/>
    <w:rsid w:val="00F44C43"/>
    <w:rsid w:val="00F44FBC"/>
    <w:rsid w:val="00F46266"/>
    <w:rsid w:val="00F476E3"/>
    <w:rsid w:val="00F50972"/>
    <w:rsid w:val="00F519D2"/>
    <w:rsid w:val="00F51B5C"/>
    <w:rsid w:val="00F52F43"/>
    <w:rsid w:val="00F548A2"/>
    <w:rsid w:val="00F54B99"/>
    <w:rsid w:val="00F57C90"/>
    <w:rsid w:val="00F60083"/>
    <w:rsid w:val="00F65BA5"/>
    <w:rsid w:val="00F67497"/>
    <w:rsid w:val="00F71014"/>
    <w:rsid w:val="00F71E48"/>
    <w:rsid w:val="00F720D8"/>
    <w:rsid w:val="00F72527"/>
    <w:rsid w:val="00F746DF"/>
    <w:rsid w:val="00F75A84"/>
    <w:rsid w:val="00F81DF4"/>
    <w:rsid w:val="00F825F3"/>
    <w:rsid w:val="00F86D92"/>
    <w:rsid w:val="00F876A6"/>
    <w:rsid w:val="00F90BEB"/>
    <w:rsid w:val="00F919F8"/>
    <w:rsid w:val="00F9231E"/>
    <w:rsid w:val="00F94842"/>
    <w:rsid w:val="00F9514D"/>
    <w:rsid w:val="00FA27A7"/>
    <w:rsid w:val="00FA32C7"/>
    <w:rsid w:val="00FA3E5D"/>
    <w:rsid w:val="00FA3F24"/>
    <w:rsid w:val="00FA473F"/>
    <w:rsid w:val="00FA56FF"/>
    <w:rsid w:val="00FA5EAA"/>
    <w:rsid w:val="00FB083C"/>
    <w:rsid w:val="00FB17C9"/>
    <w:rsid w:val="00FB1BA8"/>
    <w:rsid w:val="00FB2529"/>
    <w:rsid w:val="00FB3FAF"/>
    <w:rsid w:val="00FB59E5"/>
    <w:rsid w:val="00FB7619"/>
    <w:rsid w:val="00FC1CE3"/>
    <w:rsid w:val="00FC2719"/>
    <w:rsid w:val="00FC2883"/>
    <w:rsid w:val="00FC28DC"/>
    <w:rsid w:val="00FC3170"/>
    <w:rsid w:val="00FD60D3"/>
    <w:rsid w:val="00FE1B2D"/>
    <w:rsid w:val="00FE1E96"/>
    <w:rsid w:val="00FE6C08"/>
    <w:rsid w:val="00FE75C0"/>
    <w:rsid w:val="00FE7B89"/>
    <w:rsid w:val="00FF452A"/>
    <w:rsid w:val="00FF5052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5228C27"/>
  <w15:chartTrackingRefBased/>
  <w15:docId w15:val="{701AC616-8F2C-4CE5-8EB2-2A4BE9C4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pt-BR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3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EncabezadoCar">
    <w:name w:val="Encabezado Car"/>
    <w:link w:val="Encabezado"/>
    <w:uiPriority w:val="99"/>
    <w:rsid w:val="0094682A"/>
    <w:rPr>
      <w:rFonts w:ascii="Arial" w:hAnsi="Arial"/>
      <w:snapToGrid w:val="0"/>
      <w:sz w:val="24"/>
      <w:lang w:val="es-ES_tradnl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75158E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CD0836"/>
    <w:rPr>
      <w:rFonts w:ascii="Arial" w:hAnsi="Arial"/>
      <w:sz w:val="24"/>
      <w:lang w:val="pt-BR" w:eastAsia="es-ES"/>
    </w:rPr>
  </w:style>
  <w:style w:type="paragraph" w:customStyle="1" w:styleId="Default">
    <w:name w:val="Default"/>
    <w:rsid w:val="006B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C26CE6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mark2bj515qs1">
    <w:name w:val="mark2bj515qs1"/>
    <w:rsid w:val="006E3558"/>
  </w:style>
  <w:style w:type="character" w:customStyle="1" w:styleId="mark5rsgdg697">
    <w:name w:val="mark5rsgdg697"/>
    <w:rsid w:val="006E3558"/>
  </w:style>
  <w:style w:type="paragraph" w:customStyle="1" w:styleId="textojustificado">
    <w:name w:val="texto_justificado"/>
    <w:basedOn w:val="Normal"/>
    <w:rsid w:val="00D14021"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paragraph" w:customStyle="1" w:styleId="xmsolistparagraph">
    <w:name w:val="x_msolistparagraph"/>
    <w:basedOn w:val="Normal"/>
    <w:rsid w:val="00262C76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customStyle="1" w:styleId="BodyText21">
    <w:name w:val="Body Text 21"/>
    <w:basedOn w:val="Normal"/>
    <w:rsid w:val="000B2E84"/>
    <w:pPr>
      <w:widowControl w:val="0"/>
      <w:jc w:val="center"/>
    </w:pPr>
    <w:rPr>
      <w:b/>
      <w:lang w:val="pt-PT"/>
    </w:rPr>
  </w:style>
  <w:style w:type="character" w:styleId="Nmerodepgina">
    <w:name w:val="page number"/>
    <w:unhideWhenUsed/>
    <w:rsid w:val="008E0B37"/>
  </w:style>
  <w:style w:type="character" w:styleId="Refdecomentario">
    <w:name w:val="annotation reference"/>
    <w:basedOn w:val="Fuentedeprrafopredeter"/>
    <w:rsid w:val="00E401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01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4017A"/>
    <w:rPr>
      <w:rFonts w:ascii="Arial" w:hAnsi="Arial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01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017A"/>
    <w:rPr>
      <w:rFonts w:ascii="Arial" w:hAnsi="Arial"/>
      <w:b/>
      <w:bCs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9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70774">
          <w:marLeft w:val="0"/>
          <w:marRight w:val="0"/>
          <w:marTop w:val="0"/>
          <w:marBottom w:val="0"/>
          <w:divBdr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</w:divBdr>
          <w:divsChild>
            <w:div w:id="1226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44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9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93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460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502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668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3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4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4301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429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229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74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40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4928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474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89F-A903-4B7C-967A-2D480ABA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Ruth Mencia</cp:lastModifiedBy>
  <cp:revision>2</cp:revision>
  <cp:lastPrinted>2021-11-26T18:19:00Z</cp:lastPrinted>
  <dcterms:created xsi:type="dcterms:W3CDTF">2022-07-07T16:48:00Z</dcterms:created>
  <dcterms:modified xsi:type="dcterms:W3CDTF">2022-07-07T16:48:00Z</dcterms:modified>
</cp:coreProperties>
</file>