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D5" w:rsidRPr="00E66546" w:rsidRDefault="002C76D5" w:rsidP="00E66546">
      <w:pPr>
        <w:spacing w:line="240" w:lineRule="auto"/>
        <w:ind w:left="0" w:hanging="2"/>
        <w:jc w:val="both"/>
      </w:pPr>
    </w:p>
    <w:p w:rsidR="002C76D5" w:rsidRPr="00E66546" w:rsidRDefault="002C76D5" w:rsidP="00E66546">
      <w:pPr>
        <w:spacing w:line="240" w:lineRule="auto"/>
        <w:ind w:left="0" w:hanging="2"/>
        <w:jc w:val="both"/>
      </w:pPr>
    </w:p>
    <w:p w:rsidR="00A67665" w:rsidRPr="00E66546" w:rsidRDefault="00A67665" w:rsidP="00E66546">
      <w:pPr>
        <w:spacing w:line="240" w:lineRule="auto"/>
        <w:ind w:left="0" w:hanging="2"/>
        <w:jc w:val="both"/>
        <w:rPr>
          <w:b/>
        </w:rPr>
      </w:pPr>
    </w:p>
    <w:p w:rsidR="002C76D5" w:rsidRPr="00E66546" w:rsidRDefault="001C558A" w:rsidP="00E66546">
      <w:pPr>
        <w:spacing w:line="240" w:lineRule="auto"/>
        <w:ind w:left="0" w:hanging="2"/>
        <w:jc w:val="both"/>
      </w:pPr>
      <w:r w:rsidRPr="00E66546">
        <w:rPr>
          <w:b/>
        </w:rPr>
        <w:t>MERCOSUR/RMIS/</w:t>
      </w:r>
      <w:r w:rsidR="001F4541" w:rsidRPr="00E66546">
        <w:rPr>
          <w:b/>
        </w:rPr>
        <w:t>CONARES/</w:t>
      </w:r>
      <w:r w:rsidRPr="00E66546">
        <w:rPr>
          <w:b/>
        </w:rPr>
        <w:t>ACTA N° 0</w:t>
      </w:r>
      <w:r w:rsidR="00FE65D5">
        <w:rPr>
          <w:b/>
        </w:rPr>
        <w:t>1</w:t>
      </w:r>
      <w:r w:rsidRPr="00E66546">
        <w:rPr>
          <w:b/>
        </w:rPr>
        <w:t>/</w:t>
      </w:r>
      <w:r w:rsidR="00556F94">
        <w:rPr>
          <w:b/>
        </w:rPr>
        <w:t>20</w:t>
      </w:r>
      <w:r w:rsidRPr="00E66546">
        <w:rPr>
          <w:b/>
        </w:rPr>
        <w:t>2</w:t>
      </w:r>
      <w:r w:rsidR="00083605" w:rsidRPr="00E66546">
        <w:rPr>
          <w:b/>
        </w:rPr>
        <w:t>2</w:t>
      </w:r>
      <w:r w:rsidR="00A67665" w:rsidRPr="00E66546">
        <w:rPr>
          <w:b/>
        </w:rPr>
        <w:t>.</w:t>
      </w:r>
    </w:p>
    <w:p w:rsidR="002C76D5" w:rsidRPr="00E66546" w:rsidRDefault="002C76D5" w:rsidP="00E66546">
      <w:pPr>
        <w:spacing w:line="240" w:lineRule="auto"/>
        <w:ind w:left="0" w:hanging="2"/>
        <w:jc w:val="both"/>
      </w:pPr>
    </w:p>
    <w:p w:rsidR="002C76D5" w:rsidRPr="00E66546" w:rsidRDefault="001C558A" w:rsidP="00E66546">
      <w:pPr>
        <w:spacing w:line="240" w:lineRule="auto"/>
        <w:ind w:left="0" w:hanging="2"/>
        <w:jc w:val="both"/>
        <w:rPr>
          <w:lang w:val="es-UY"/>
        </w:rPr>
      </w:pPr>
      <w:r w:rsidRPr="00E66546">
        <w:rPr>
          <w:b/>
          <w:lang w:val="es-UY"/>
        </w:rPr>
        <w:t>REUNIÓN DE</w:t>
      </w:r>
      <w:r w:rsidR="001F4541" w:rsidRPr="00E66546">
        <w:rPr>
          <w:b/>
          <w:lang w:val="es-UY"/>
        </w:rPr>
        <w:t xml:space="preserve"> COMISIONES NACIONALES DE REFUGIADOS (CONARES)</w:t>
      </w:r>
      <w:r w:rsidR="00A67665" w:rsidRPr="00E66546">
        <w:rPr>
          <w:b/>
          <w:lang w:val="es-UY"/>
        </w:rPr>
        <w:t>.</w:t>
      </w:r>
    </w:p>
    <w:p w:rsidR="002C76D5" w:rsidRPr="00E66546" w:rsidRDefault="002C76D5" w:rsidP="00E66546">
      <w:pPr>
        <w:spacing w:line="240" w:lineRule="auto"/>
        <w:ind w:left="0" w:hanging="2"/>
        <w:jc w:val="both"/>
        <w:rPr>
          <w:lang w:val="es-UY"/>
        </w:rPr>
      </w:pPr>
    </w:p>
    <w:p w:rsidR="00C37E68" w:rsidRPr="00E66546" w:rsidRDefault="00C37E68" w:rsidP="00E66546">
      <w:pPr>
        <w:suppressAutoHyphens/>
        <w:autoSpaceDN w:val="0"/>
        <w:spacing w:line="240" w:lineRule="auto"/>
        <w:ind w:left="0" w:hanging="2"/>
        <w:jc w:val="both"/>
        <w:textAlignment w:val="baseline"/>
        <w:rPr>
          <w:rFonts w:eastAsia="Times New Roman"/>
          <w:lang w:val="es-ES"/>
        </w:rPr>
      </w:pPr>
      <w:r w:rsidRPr="00E66546">
        <w:rPr>
          <w:rFonts w:eastAsia="Calibri"/>
          <w:kern w:val="3"/>
          <w:lang w:val="es-PY"/>
        </w:rPr>
        <w:t xml:space="preserve">Se realizó el </w:t>
      </w:r>
      <w:r w:rsidR="00095BCE" w:rsidRPr="00E66546">
        <w:rPr>
          <w:rFonts w:eastAsia="Calibri"/>
          <w:kern w:val="3"/>
          <w:lang w:val="es-PY"/>
        </w:rPr>
        <w:t>día</w:t>
      </w:r>
      <w:r w:rsidRPr="00E66546">
        <w:rPr>
          <w:rFonts w:eastAsia="Calibri"/>
          <w:kern w:val="3"/>
          <w:lang w:val="es-PY"/>
        </w:rPr>
        <w:t xml:space="preserve"> 2 de junio de 2022, en ejercicio de la Presidencia Pro Tempore de la República del Paraguay (PPTP), </w:t>
      </w:r>
      <w:r w:rsidR="001F4541" w:rsidRPr="00E66546">
        <w:rPr>
          <w:rFonts w:eastAsia="Calibri"/>
          <w:kern w:val="3"/>
          <w:lang w:val="es-PY"/>
        </w:rPr>
        <w:t xml:space="preserve">la </w:t>
      </w:r>
      <w:r w:rsidR="001F4541" w:rsidRPr="00E66546">
        <w:rPr>
          <w:rFonts w:eastAsia="Calibri"/>
          <w:b/>
          <w:kern w:val="3"/>
          <w:lang w:val="es-PY"/>
        </w:rPr>
        <w:t>Reunión de Comisi</w:t>
      </w:r>
      <w:r w:rsidR="00CC1777" w:rsidRPr="00E66546">
        <w:rPr>
          <w:rFonts w:eastAsia="Calibri"/>
          <w:b/>
          <w:kern w:val="3"/>
          <w:lang w:val="es-PY"/>
        </w:rPr>
        <w:t>ones</w:t>
      </w:r>
      <w:r w:rsidR="001F4541" w:rsidRPr="00E66546">
        <w:rPr>
          <w:rFonts w:eastAsia="Calibri"/>
          <w:b/>
          <w:kern w:val="3"/>
          <w:lang w:val="es-PY"/>
        </w:rPr>
        <w:t xml:space="preserve"> Nacional</w:t>
      </w:r>
      <w:r w:rsidR="00CC1777" w:rsidRPr="00E66546">
        <w:rPr>
          <w:rFonts w:eastAsia="Calibri"/>
          <w:b/>
          <w:kern w:val="3"/>
          <w:lang w:val="es-PY"/>
        </w:rPr>
        <w:t>es</w:t>
      </w:r>
      <w:r w:rsidR="001F4541" w:rsidRPr="00E66546">
        <w:rPr>
          <w:rFonts w:eastAsia="Calibri"/>
          <w:b/>
          <w:kern w:val="3"/>
          <w:lang w:val="es-PY"/>
        </w:rPr>
        <w:t xml:space="preserve"> de Refugiados (CONARES)</w:t>
      </w:r>
      <w:r w:rsidR="001F4541" w:rsidRPr="00E66546">
        <w:rPr>
          <w:rFonts w:eastAsia="Calibri"/>
          <w:kern w:val="3"/>
          <w:lang w:val="es-PY"/>
        </w:rPr>
        <w:t xml:space="preserve">, </w:t>
      </w:r>
      <w:r w:rsidRPr="00E66546">
        <w:rPr>
          <w:rFonts w:eastAsia="Calibri"/>
          <w:kern w:val="3"/>
          <w:lang w:val="es-PY"/>
        </w:rPr>
        <w:t xml:space="preserve">en el marco de la </w:t>
      </w:r>
      <w:r w:rsidRPr="00E66546">
        <w:rPr>
          <w:rFonts w:eastAsia="Calibri"/>
          <w:b/>
          <w:kern w:val="3"/>
          <w:lang w:val="es-PY"/>
        </w:rPr>
        <w:t>Reunión de Ministros del Interior y de Seguridad del Mercosur y Estados Asociados</w:t>
      </w:r>
      <w:r w:rsidRPr="00E66546">
        <w:rPr>
          <w:rFonts w:eastAsia="Calibri"/>
          <w:kern w:val="3"/>
          <w:lang w:val="es-PY"/>
        </w:rPr>
        <w:t xml:space="preserve">, en formato hibrido (virtual y presencial) de acuerdo a los lineamientos establecidos en la Resolución GMC N°19/12 “Sistema de Reuniones por videoconferencias”, con la participación de las delegaciones de </w:t>
      </w:r>
      <w:r w:rsidR="001F4541" w:rsidRPr="00E66546">
        <w:rPr>
          <w:rFonts w:eastAsia="Times New Roman"/>
          <w:lang w:val="es-ES"/>
        </w:rPr>
        <w:t>Argentina, Brasil, Paraguay y Uruguay.</w:t>
      </w:r>
    </w:p>
    <w:p w:rsidR="00C37E68" w:rsidRPr="00E66546" w:rsidRDefault="00C37E68" w:rsidP="00E66546">
      <w:pPr>
        <w:suppressAutoHyphens/>
        <w:autoSpaceDN w:val="0"/>
        <w:spacing w:line="240" w:lineRule="auto"/>
        <w:ind w:left="0" w:hanging="2"/>
        <w:jc w:val="both"/>
        <w:textAlignment w:val="baseline"/>
        <w:rPr>
          <w:rFonts w:eastAsia="Times New Roman"/>
          <w:lang w:val="es-ES"/>
        </w:rPr>
      </w:pPr>
    </w:p>
    <w:p w:rsidR="001F4541" w:rsidRPr="00E66546" w:rsidRDefault="001F4541" w:rsidP="00E66546">
      <w:pPr>
        <w:suppressAutoHyphens/>
        <w:autoSpaceDN w:val="0"/>
        <w:spacing w:line="240" w:lineRule="auto"/>
        <w:ind w:left="0" w:hanging="2"/>
        <w:jc w:val="both"/>
        <w:textAlignment w:val="baseline"/>
        <w:rPr>
          <w:rFonts w:eastAsia="Times New Roman"/>
          <w:lang w:val="es-ES"/>
        </w:rPr>
      </w:pPr>
      <w:r w:rsidRPr="00E66546">
        <w:rPr>
          <w:rFonts w:eastAsia="Times New Roman"/>
          <w:lang w:val="es-ES"/>
        </w:rPr>
        <w:t>La</w:t>
      </w:r>
      <w:r w:rsidR="00A67665" w:rsidRPr="00E66546">
        <w:rPr>
          <w:rFonts w:eastAsia="Times New Roman"/>
          <w:lang w:val="es-ES"/>
        </w:rPr>
        <w:t xml:space="preserve">s delegaciones de </w:t>
      </w:r>
      <w:r w:rsidRPr="00E66546">
        <w:rPr>
          <w:rFonts w:eastAsia="Times New Roman"/>
          <w:lang w:val="es-ES"/>
        </w:rPr>
        <w:t>Chile</w:t>
      </w:r>
      <w:r w:rsidR="006677E1" w:rsidRPr="00E66546">
        <w:rPr>
          <w:rFonts w:eastAsia="Times New Roman"/>
          <w:lang w:val="es-ES"/>
        </w:rPr>
        <w:t>, Colombia</w:t>
      </w:r>
      <w:r w:rsidR="00A67665" w:rsidRPr="00E66546">
        <w:rPr>
          <w:rFonts w:eastAsia="Times New Roman"/>
          <w:lang w:val="es-ES"/>
        </w:rPr>
        <w:t xml:space="preserve"> y Perú participaron </w:t>
      </w:r>
      <w:r w:rsidRPr="00E66546">
        <w:rPr>
          <w:rFonts w:eastAsia="Times New Roman"/>
          <w:lang w:val="es-ES"/>
        </w:rPr>
        <w:t>en su condición de Estado Asociado, de acuerdo con lo dispue</w:t>
      </w:r>
      <w:r w:rsidR="00556F94">
        <w:rPr>
          <w:rFonts w:eastAsia="Times New Roman"/>
          <w:lang w:val="es-ES"/>
        </w:rPr>
        <w:t>sto en la Decisión CMC N°</w:t>
      </w:r>
      <w:r w:rsidR="00C37E68" w:rsidRPr="00E66546">
        <w:rPr>
          <w:rFonts w:eastAsia="Times New Roman"/>
          <w:lang w:val="es-ES"/>
        </w:rPr>
        <w:t>18/04.</w:t>
      </w:r>
    </w:p>
    <w:p w:rsidR="00A67665" w:rsidRPr="00E66546" w:rsidRDefault="00A67665" w:rsidP="00E66546">
      <w:pPr>
        <w:suppressAutoHyphens/>
        <w:autoSpaceDN w:val="0"/>
        <w:spacing w:line="240" w:lineRule="auto"/>
        <w:ind w:left="0" w:hanging="2"/>
        <w:jc w:val="both"/>
        <w:textAlignment w:val="baseline"/>
        <w:rPr>
          <w:rFonts w:eastAsia="Times New Roman"/>
          <w:lang w:val="es-ES"/>
        </w:rPr>
      </w:pPr>
    </w:p>
    <w:p w:rsidR="00A67665" w:rsidRPr="00E66546" w:rsidRDefault="00A67665" w:rsidP="00E66546">
      <w:pPr>
        <w:suppressAutoHyphens/>
        <w:autoSpaceDN w:val="0"/>
        <w:spacing w:line="240" w:lineRule="auto"/>
        <w:ind w:left="0" w:hanging="2"/>
        <w:jc w:val="both"/>
        <w:textAlignment w:val="baseline"/>
        <w:rPr>
          <w:rFonts w:eastAsia="Times New Roman"/>
          <w:strike/>
          <w:lang w:val="es-ES"/>
        </w:rPr>
      </w:pPr>
      <w:r w:rsidRPr="00E66546">
        <w:rPr>
          <w:rFonts w:eastAsia="Times New Roman"/>
          <w:lang w:val="es-ES"/>
        </w:rPr>
        <w:t>La delegación del Ecuador participa en su condición de Estado Asociado, de acuerdo con lo dispuesto en la Decisión CMC N°43/04.</w:t>
      </w:r>
    </w:p>
    <w:p w:rsidR="002C76D5" w:rsidRPr="00E66546" w:rsidRDefault="002C76D5" w:rsidP="00E66546">
      <w:pPr>
        <w:spacing w:line="240" w:lineRule="auto"/>
        <w:ind w:left="0" w:hanging="2"/>
        <w:jc w:val="both"/>
        <w:rPr>
          <w:lang w:val="es-UY"/>
        </w:rPr>
      </w:pPr>
    </w:p>
    <w:p w:rsidR="00C37E68" w:rsidRPr="00E66546" w:rsidRDefault="00C37E68" w:rsidP="00E66546">
      <w:pPr>
        <w:spacing w:line="240" w:lineRule="auto"/>
        <w:ind w:left="0" w:hanging="2"/>
        <w:jc w:val="both"/>
        <w:rPr>
          <w:lang w:val="es-UY"/>
        </w:rPr>
      </w:pPr>
      <w:r w:rsidRPr="00E66546">
        <w:rPr>
          <w:lang w:val="es-UY"/>
        </w:rPr>
        <w:t>La delegación de Bolivia participó de conformidad a lo establecido en la decisión</w:t>
      </w:r>
      <w:r w:rsidR="00556F94">
        <w:rPr>
          <w:lang w:val="es-UY"/>
        </w:rPr>
        <w:t xml:space="preserve"> CMC N°</w:t>
      </w:r>
      <w:r w:rsidRPr="00E66546">
        <w:rPr>
          <w:lang w:val="es-UY"/>
        </w:rPr>
        <w:t>13/15.</w:t>
      </w:r>
    </w:p>
    <w:p w:rsidR="00C37E68" w:rsidRPr="00E66546" w:rsidRDefault="00C37E68" w:rsidP="00E66546">
      <w:pPr>
        <w:spacing w:line="240" w:lineRule="auto"/>
        <w:ind w:left="0" w:hanging="2"/>
        <w:jc w:val="both"/>
        <w:rPr>
          <w:lang w:val="es-UY"/>
        </w:rPr>
      </w:pPr>
    </w:p>
    <w:p w:rsidR="002C76D5" w:rsidRPr="00E66546" w:rsidRDefault="001C558A" w:rsidP="00E66546">
      <w:pPr>
        <w:spacing w:line="240" w:lineRule="auto"/>
        <w:ind w:left="0" w:hanging="2"/>
        <w:jc w:val="both"/>
        <w:rPr>
          <w:lang w:val="es-UY"/>
        </w:rPr>
      </w:pPr>
      <w:r w:rsidRPr="00E66546">
        <w:rPr>
          <w:lang w:val="es-UY"/>
        </w:rPr>
        <w:t xml:space="preserve">La lista de participantes </w:t>
      </w:r>
      <w:r w:rsidR="000D178D" w:rsidRPr="00E66546">
        <w:rPr>
          <w:lang w:val="es-UY"/>
        </w:rPr>
        <w:t xml:space="preserve">de las delegaciones consta como </w:t>
      </w:r>
      <w:r w:rsidR="000D178D" w:rsidRPr="00E66546">
        <w:rPr>
          <w:b/>
          <w:lang w:val="es-UY"/>
        </w:rPr>
        <w:t>ANEXO I.</w:t>
      </w:r>
    </w:p>
    <w:p w:rsidR="002C76D5" w:rsidRPr="00E66546" w:rsidRDefault="002C76D5" w:rsidP="00E66546">
      <w:pPr>
        <w:spacing w:line="240" w:lineRule="auto"/>
        <w:ind w:left="0" w:hanging="2"/>
        <w:jc w:val="both"/>
        <w:rPr>
          <w:lang w:val="es-UY"/>
        </w:rPr>
      </w:pPr>
    </w:p>
    <w:p w:rsidR="001F4541" w:rsidRPr="00E66546" w:rsidRDefault="001F4541" w:rsidP="00E66546">
      <w:pPr>
        <w:pStyle w:val="Prrafodelista"/>
        <w:numPr>
          <w:ilvl w:val="0"/>
          <w:numId w:val="3"/>
        </w:numPr>
        <w:spacing w:line="240" w:lineRule="auto"/>
        <w:ind w:leftChars="0" w:firstLineChars="0"/>
        <w:jc w:val="both"/>
        <w:rPr>
          <w:lang w:val="es-UY"/>
        </w:rPr>
      </w:pPr>
      <w:r w:rsidRPr="00E66546">
        <w:rPr>
          <w:b/>
          <w:color w:val="000000"/>
          <w:lang w:val="es-UY"/>
        </w:rPr>
        <w:t>BIENVENIDA</w:t>
      </w:r>
      <w:r w:rsidR="000D178D" w:rsidRPr="00E66546">
        <w:rPr>
          <w:b/>
          <w:color w:val="000000"/>
          <w:lang w:val="es-UY"/>
        </w:rPr>
        <w:t xml:space="preserve"> Y PRESENTACIÓN DE LAS DELEGACIONES.</w:t>
      </w:r>
    </w:p>
    <w:p w:rsidR="000D178D" w:rsidRPr="00E66546" w:rsidRDefault="000D178D" w:rsidP="00E66546">
      <w:pPr>
        <w:pStyle w:val="Prrafodelista"/>
        <w:numPr>
          <w:ilvl w:val="0"/>
          <w:numId w:val="3"/>
        </w:numPr>
        <w:spacing w:line="240" w:lineRule="auto"/>
        <w:ind w:leftChars="0" w:firstLineChars="0"/>
        <w:jc w:val="both"/>
        <w:rPr>
          <w:lang w:val="es-UY"/>
        </w:rPr>
      </w:pPr>
      <w:r w:rsidRPr="00E66546">
        <w:rPr>
          <w:b/>
          <w:color w:val="000000"/>
          <w:lang w:val="es-UY"/>
        </w:rPr>
        <w:t>LECTURA Y APROBACIÓN DE LA AGENDA.</w:t>
      </w:r>
    </w:p>
    <w:p w:rsidR="001F4541" w:rsidRPr="00E66546" w:rsidRDefault="001F4541" w:rsidP="00E66546">
      <w:pPr>
        <w:spacing w:line="240" w:lineRule="auto"/>
        <w:ind w:left="0" w:hanging="2"/>
        <w:jc w:val="both"/>
        <w:rPr>
          <w:lang w:val="es-UY"/>
        </w:rPr>
      </w:pPr>
    </w:p>
    <w:p w:rsidR="001F4541" w:rsidRPr="00E66546" w:rsidRDefault="001F4541" w:rsidP="00E66546">
      <w:pPr>
        <w:spacing w:line="240" w:lineRule="auto"/>
        <w:ind w:left="0" w:hanging="2"/>
        <w:jc w:val="both"/>
        <w:rPr>
          <w:b/>
          <w:lang w:val="es-UY"/>
        </w:rPr>
      </w:pPr>
      <w:r w:rsidRPr="00E66546">
        <w:rPr>
          <w:color w:val="000000"/>
          <w:lang w:val="es-UY" w:eastAsia="es-AR"/>
        </w:rPr>
        <w:t xml:space="preserve">La PPTP dio </w:t>
      </w:r>
      <w:r w:rsidRPr="00E66546">
        <w:rPr>
          <w:lang w:val="es-UY"/>
        </w:rPr>
        <w:t>la bienvenida a las delegaciones presentes, augurando una fructífera labor</w:t>
      </w:r>
      <w:r w:rsidR="002320DB" w:rsidRPr="00E66546">
        <w:rPr>
          <w:lang w:val="es-UY"/>
        </w:rPr>
        <w:t>, y</w:t>
      </w:r>
      <w:r w:rsidR="00A73034" w:rsidRPr="00E66546">
        <w:rPr>
          <w:lang w:val="es-UY"/>
        </w:rPr>
        <w:t xml:space="preserve"> luego </w:t>
      </w:r>
      <w:r w:rsidR="00A67665" w:rsidRPr="00E66546">
        <w:rPr>
          <w:lang w:val="es-UY"/>
        </w:rPr>
        <w:t xml:space="preserve">de las presentaciones se dio </w:t>
      </w:r>
      <w:r w:rsidR="00A73034" w:rsidRPr="00E66546">
        <w:rPr>
          <w:lang w:val="es-UY"/>
        </w:rPr>
        <w:t xml:space="preserve">lectura </w:t>
      </w:r>
      <w:r w:rsidR="00A67665" w:rsidRPr="00E66546">
        <w:rPr>
          <w:lang w:val="es-UY"/>
        </w:rPr>
        <w:t>y</w:t>
      </w:r>
      <w:r w:rsidRPr="00E66546">
        <w:rPr>
          <w:lang w:val="es-UY"/>
        </w:rPr>
        <w:t xml:space="preserve"> consideración </w:t>
      </w:r>
      <w:r w:rsidR="00A67665" w:rsidRPr="00E66546">
        <w:rPr>
          <w:lang w:val="es-UY"/>
        </w:rPr>
        <w:t xml:space="preserve">de </w:t>
      </w:r>
      <w:r w:rsidRPr="00E66546">
        <w:rPr>
          <w:lang w:val="es-UY"/>
        </w:rPr>
        <w:t xml:space="preserve">la Agenda, la que fue aprobada y consta como </w:t>
      </w:r>
      <w:r w:rsidRPr="00E66546">
        <w:rPr>
          <w:b/>
          <w:lang w:val="es-UY"/>
        </w:rPr>
        <w:t>Anexo II</w:t>
      </w:r>
      <w:r w:rsidRPr="00E66546">
        <w:rPr>
          <w:bCs/>
          <w:lang w:val="es-UY"/>
        </w:rPr>
        <w:t>.</w:t>
      </w:r>
      <w:r w:rsidRPr="00E66546">
        <w:rPr>
          <w:b/>
          <w:lang w:val="es-UY"/>
        </w:rPr>
        <w:t xml:space="preserve"> </w:t>
      </w:r>
    </w:p>
    <w:p w:rsidR="004C769A" w:rsidRPr="00E66546" w:rsidRDefault="004C769A" w:rsidP="00E66546">
      <w:pPr>
        <w:spacing w:line="240" w:lineRule="auto"/>
        <w:ind w:left="0" w:hanging="2"/>
        <w:jc w:val="both"/>
        <w:rPr>
          <w:b/>
          <w:lang w:val="es-UY"/>
        </w:rPr>
      </w:pPr>
    </w:p>
    <w:p w:rsidR="004C769A" w:rsidRPr="00E66546" w:rsidRDefault="004C769A" w:rsidP="00E66546">
      <w:pPr>
        <w:tabs>
          <w:tab w:val="left" w:pos="284"/>
          <w:tab w:val="left" w:pos="851"/>
        </w:tabs>
        <w:spacing w:line="240" w:lineRule="auto"/>
        <w:ind w:left="0" w:hanging="2"/>
        <w:jc w:val="both"/>
        <w:rPr>
          <w:lang w:val="es-UY"/>
        </w:rPr>
      </w:pPr>
      <w:r w:rsidRPr="00E66546">
        <w:rPr>
          <w:lang w:val="es-UY"/>
        </w:rPr>
        <w:t>La delegación Argentina hace mención a la agenda donde se incluyen temas compartidos con otros foros en el ámbito del MERCOSUR, el cual, si bien en los últimos tiempos dichos temas fueron tra</w:t>
      </w:r>
      <w:r w:rsidR="00223F83">
        <w:rPr>
          <w:lang w:val="es-UY"/>
        </w:rPr>
        <w:t>n</w:t>
      </w:r>
      <w:r w:rsidRPr="00E66546">
        <w:rPr>
          <w:lang w:val="es-UY"/>
        </w:rPr>
        <w:t>sversales debido a la coyuntura pandémica, es parecer de la delegación argentina mantenerlos separados conforme a lo que se vino realizando históricamente en las reuniones</w:t>
      </w:r>
      <w:r w:rsidR="00B622A9" w:rsidRPr="00E66546">
        <w:rPr>
          <w:lang w:val="es-UY"/>
        </w:rPr>
        <w:t xml:space="preserve"> tanto del FEM como </w:t>
      </w:r>
      <w:r w:rsidRPr="00E66546">
        <w:rPr>
          <w:lang w:val="es-UY"/>
        </w:rPr>
        <w:t xml:space="preserve">de </w:t>
      </w:r>
      <w:r w:rsidR="00B622A9" w:rsidRPr="00E66546">
        <w:rPr>
          <w:lang w:val="es-UY"/>
        </w:rPr>
        <w:t>las CONAREs</w:t>
      </w:r>
      <w:r w:rsidRPr="00E66546">
        <w:rPr>
          <w:lang w:val="es-UY"/>
        </w:rPr>
        <w:t>.</w:t>
      </w:r>
    </w:p>
    <w:p w:rsidR="004C769A" w:rsidRPr="00E66546" w:rsidRDefault="004C769A" w:rsidP="00E66546">
      <w:pPr>
        <w:tabs>
          <w:tab w:val="left" w:pos="284"/>
          <w:tab w:val="left" w:pos="851"/>
        </w:tabs>
        <w:spacing w:line="240" w:lineRule="auto"/>
        <w:ind w:leftChars="0" w:left="0" w:firstLineChars="0" w:firstLine="0"/>
        <w:jc w:val="both"/>
        <w:rPr>
          <w:b/>
          <w:lang w:val="es-UY"/>
        </w:rPr>
      </w:pPr>
    </w:p>
    <w:p w:rsidR="004C769A" w:rsidRPr="00E66546" w:rsidRDefault="004C769A" w:rsidP="00E66546">
      <w:pPr>
        <w:tabs>
          <w:tab w:val="left" w:pos="284"/>
          <w:tab w:val="left" w:pos="851"/>
        </w:tabs>
        <w:spacing w:line="240" w:lineRule="auto"/>
        <w:ind w:left="0" w:hanging="2"/>
        <w:jc w:val="both"/>
        <w:rPr>
          <w:lang w:val="es-UY"/>
        </w:rPr>
      </w:pPr>
      <w:r w:rsidRPr="00E66546">
        <w:rPr>
          <w:lang w:val="es-UY"/>
        </w:rPr>
        <w:t>La delegación de Uruguay coincide con la delegación Argentina en la idea de mantener separadas las agendas de temas tanto del FEM como la de CONARES, sin dejar de mencionar que la situación pandémica obligó a establecer agendas comunes principalmente en temas migratorios.</w:t>
      </w:r>
    </w:p>
    <w:p w:rsidR="004C769A" w:rsidRPr="00E66546" w:rsidRDefault="004C769A" w:rsidP="00E66546">
      <w:pPr>
        <w:tabs>
          <w:tab w:val="left" w:pos="284"/>
          <w:tab w:val="left" w:pos="851"/>
        </w:tabs>
        <w:spacing w:line="240" w:lineRule="auto"/>
        <w:ind w:left="0" w:hanging="2"/>
        <w:jc w:val="both"/>
        <w:rPr>
          <w:lang w:val="es-UY"/>
        </w:rPr>
      </w:pPr>
    </w:p>
    <w:p w:rsidR="004C769A" w:rsidRPr="00E66546" w:rsidRDefault="004C769A" w:rsidP="00E66546">
      <w:pPr>
        <w:tabs>
          <w:tab w:val="left" w:pos="284"/>
          <w:tab w:val="left" w:pos="851"/>
        </w:tabs>
        <w:spacing w:line="240" w:lineRule="auto"/>
        <w:ind w:left="0" w:hanging="2"/>
        <w:jc w:val="both"/>
        <w:rPr>
          <w:lang w:val="es-UY"/>
        </w:rPr>
      </w:pPr>
      <w:r w:rsidRPr="00E66546">
        <w:rPr>
          <w:lang w:val="es-UY"/>
        </w:rPr>
        <w:t>La delegación de Bolivia, igualmente coincide con las posiciones de separar los temas de los foros arriba mencionados, evitando la superposición de los mismos atendiendo principalmente al levantamiento gradual de las medidas sanitarias a nivel regional.</w:t>
      </w:r>
    </w:p>
    <w:p w:rsidR="004C769A" w:rsidRDefault="004C769A" w:rsidP="00E66546">
      <w:pPr>
        <w:tabs>
          <w:tab w:val="left" w:pos="284"/>
          <w:tab w:val="left" w:pos="851"/>
        </w:tabs>
        <w:spacing w:line="240" w:lineRule="auto"/>
        <w:ind w:left="0" w:hanging="2"/>
        <w:jc w:val="both"/>
        <w:rPr>
          <w:lang w:val="es-UY"/>
        </w:rPr>
      </w:pPr>
      <w:r w:rsidRPr="00E66546">
        <w:rPr>
          <w:lang w:val="es-UY"/>
        </w:rPr>
        <w:lastRenderedPageBreak/>
        <w:t xml:space="preserve">La delegación del ACNUR, enfatizó que si bien es tradicional el tratamiento simultaneo de varios temas tanto en el FEM como en el foro del CONARE, todavía </w:t>
      </w:r>
      <w:r w:rsidR="00223F83">
        <w:rPr>
          <w:lang w:val="es-UY"/>
        </w:rPr>
        <w:t xml:space="preserve">se entiende </w:t>
      </w:r>
      <w:r w:rsidRPr="00E66546">
        <w:rPr>
          <w:lang w:val="es-UY"/>
        </w:rPr>
        <w:t>que ameritan abordar algunos temas en forma conjunta.</w:t>
      </w:r>
    </w:p>
    <w:p w:rsidR="00BB0E19" w:rsidRDefault="00BB0E19" w:rsidP="00E66546">
      <w:pPr>
        <w:tabs>
          <w:tab w:val="left" w:pos="284"/>
          <w:tab w:val="left" w:pos="851"/>
        </w:tabs>
        <w:spacing w:line="240" w:lineRule="auto"/>
        <w:ind w:left="0" w:hanging="2"/>
        <w:jc w:val="both"/>
        <w:rPr>
          <w:lang w:val="es-UY"/>
        </w:rPr>
      </w:pPr>
    </w:p>
    <w:p w:rsidR="00BB0E19" w:rsidRPr="00E66546" w:rsidRDefault="00BB0E19" w:rsidP="00E66546">
      <w:pPr>
        <w:tabs>
          <w:tab w:val="left" w:pos="284"/>
          <w:tab w:val="left" w:pos="851"/>
        </w:tabs>
        <w:spacing w:line="240" w:lineRule="auto"/>
        <w:ind w:left="0" w:hanging="2"/>
        <w:jc w:val="both"/>
        <w:rPr>
          <w:lang w:val="es-UY"/>
        </w:rPr>
      </w:pPr>
      <w:r>
        <w:rPr>
          <w:lang w:val="es-UY"/>
        </w:rPr>
        <w:t>La delegación del Brasil expuso consideraciones sobre tratar algunos puntos de manera conjunta y coordinada.</w:t>
      </w:r>
    </w:p>
    <w:p w:rsidR="002C76D5" w:rsidRPr="00E66546" w:rsidRDefault="002C76D5" w:rsidP="00E66546">
      <w:pPr>
        <w:tabs>
          <w:tab w:val="left" w:pos="284"/>
          <w:tab w:val="left" w:pos="851"/>
        </w:tabs>
        <w:spacing w:line="240" w:lineRule="auto"/>
        <w:ind w:leftChars="0" w:left="0" w:firstLineChars="0" w:firstLine="0"/>
        <w:jc w:val="both"/>
        <w:rPr>
          <w:color w:val="000000"/>
          <w:lang w:val="es-UY"/>
        </w:rPr>
      </w:pPr>
    </w:p>
    <w:p w:rsidR="00034499" w:rsidRPr="00E66546" w:rsidRDefault="00034499" w:rsidP="00E66546">
      <w:pPr>
        <w:pStyle w:val="Prrafodelista"/>
        <w:numPr>
          <w:ilvl w:val="0"/>
          <w:numId w:val="3"/>
        </w:numPr>
        <w:spacing w:after="120" w:line="240" w:lineRule="auto"/>
        <w:ind w:leftChars="0" w:firstLineChars="0"/>
        <w:jc w:val="both"/>
        <w:textDirection w:val="lrTb"/>
        <w:textAlignment w:val="auto"/>
        <w:outlineLvl w:val="9"/>
        <w:rPr>
          <w:b/>
          <w:bCs/>
          <w:lang w:val="es-UY"/>
        </w:rPr>
      </w:pPr>
      <w:r w:rsidRPr="00E66546">
        <w:rPr>
          <w:b/>
          <w:bCs/>
          <w:lang w:val="es-ES"/>
        </w:rPr>
        <w:t>ACTUALIZACIÓN</w:t>
      </w:r>
      <w:r w:rsidRPr="00E66546">
        <w:rPr>
          <w:b/>
          <w:bCs/>
          <w:lang w:val="es-UY"/>
        </w:rPr>
        <w:t xml:space="preserve"> DE LAS MED</w:t>
      </w:r>
      <w:r w:rsidR="00A73034" w:rsidRPr="00E66546">
        <w:rPr>
          <w:b/>
          <w:bCs/>
          <w:lang w:val="es-UY"/>
        </w:rPr>
        <w:t>IDAS ADOPTADAS POR LOS PAÍSES EN</w:t>
      </w:r>
      <w:r w:rsidRPr="00E66546">
        <w:rPr>
          <w:b/>
          <w:bCs/>
          <w:lang w:val="es-UY"/>
        </w:rPr>
        <w:t xml:space="preserve"> EL CONTEXTO DE LA EMERGENCIA SANITARIA DE COVID 19 INCLUYENDO </w:t>
      </w:r>
      <w:r w:rsidRPr="00E66546">
        <w:rPr>
          <w:b/>
          <w:bCs/>
          <w:lang w:val="es-ES"/>
        </w:rPr>
        <w:t>INFORMACIONES</w:t>
      </w:r>
      <w:r w:rsidRPr="00E66546">
        <w:rPr>
          <w:b/>
          <w:bCs/>
          <w:lang w:val="es-UY"/>
        </w:rPr>
        <w:t xml:space="preserve"> SOBRE AVANCES DE LOS PROGRAMAS DE VACUNACIÓN, PARA LA POBLAC</w:t>
      </w:r>
      <w:r w:rsidR="00A73034" w:rsidRPr="00E66546">
        <w:rPr>
          <w:b/>
          <w:bCs/>
          <w:lang w:val="es-UY"/>
        </w:rPr>
        <w:t>IÓN MIGRANTE/REFUGIADA/APÁTRIDA.</w:t>
      </w:r>
    </w:p>
    <w:p w:rsidR="004F6C0C" w:rsidRPr="00E66546" w:rsidRDefault="004C769A" w:rsidP="00E66546">
      <w:pPr>
        <w:tabs>
          <w:tab w:val="left" w:pos="284"/>
          <w:tab w:val="left" w:pos="851"/>
        </w:tabs>
        <w:spacing w:line="240" w:lineRule="auto"/>
        <w:ind w:left="0" w:hanging="2"/>
        <w:jc w:val="both"/>
        <w:rPr>
          <w:lang w:val="es-UY"/>
        </w:rPr>
      </w:pPr>
      <w:r w:rsidRPr="00E66546">
        <w:rPr>
          <w:lang w:val="es-UY"/>
        </w:rPr>
        <w:t>La delegación del Perú, como continuidad a lo expresado en la reunión del FEM de fecha 01/06/2022, realizó un comentario sobre las últimas medidas adoptadas por su Gobierno en el marco de la evolución de la pandemia en su territorio.</w:t>
      </w:r>
    </w:p>
    <w:p w:rsidR="004F6C0C" w:rsidRPr="00E66546" w:rsidRDefault="004F6C0C" w:rsidP="00E66546">
      <w:pPr>
        <w:tabs>
          <w:tab w:val="left" w:pos="284"/>
          <w:tab w:val="left" w:pos="851"/>
        </w:tabs>
        <w:spacing w:line="240" w:lineRule="auto"/>
        <w:ind w:left="0" w:hanging="2"/>
        <w:jc w:val="both"/>
        <w:rPr>
          <w:lang w:val="es-UY"/>
        </w:rPr>
      </w:pPr>
    </w:p>
    <w:p w:rsidR="00731BA5" w:rsidRDefault="004C769A" w:rsidP="00E66546">
      <w:pPr>
        <w:tabs>
          <w:tab w:val="left" w:pos="284"/>
          <w:tab w:val="left" w:pos="851"/>
        </w:tabs>
        <w:spacing w:line="240" w:lineRule="auto"/>
        <w:ind w:left="0" w:hanging="2"/>
        <w:jc w:val="both"/>
        <w:rPr>
          <w:lang w:val="es-UY"/>
        </w:rPr>
      </w:pPr>
      <w:r w:rsidRPr="00E66546">
        <w:rPr>
          <w:lang w:val="es-UY"/>
        </w:rPr>
        <w:t xml:space="preserve">La delegación Argentina igualmente realizó una presentación relativa a las medidas adoptadas frente a la emergencia sanitaria del Covid-19 y las novedades y estadísticas con relación a la atención a migrantes, el establecimiento de servicios virtuales, la habilitación de nuevas infraestructuras para la CONARE Argentina, </w:t>
      </w:r>
      <w:r w:rsidR="00FB73C6" w:rsidRPr="00E66546">
        <w:rPr>
          <w:lang w:val="es-UY"/>
        </w:rPr>
        <w:t>entre otros puntos relevantes.</w:t>
      </w:r>
    </w:p>
    <w:p w:rsidR="0045451A" w:rsidRDefault="0045451A" w:rsidP="00E66546">
      <w:pPr>
        <w:tabs>
          <w:tab w:val="left" w:pos="284"/>
          <w:tab w:val="left" w:pos="851"/>
        </w:tabs>
        <w:spacing w:line="240" w:lineRule="auto"/>
        <w:ind w:left="0" w:hanging="2"/>
        <w:jc w:val="both"/>
        <w:rPr>
          <w:lang w:val="es-UY"/>
        </w:rPr>
      </w:pPr>
    </w:p>
    <w:p w:rsidR="0045451A" w:rsidRPr="0045451A" w:rsidRDefault="0045451A" w:rsidP="0045451A">
      <w:pPr>
        <w:tabs>
          <w:tab w:val="left" w:pos="284"/>
          <w:tab w:val="left" w:pos="851"/>
        </w:tabs>
        <w:spacing w:line="240" w:lineRule="auto"/>
        <w:ind w:left="0" w:hanging="2"/>
        <w:jc w:val="both"/>
        <w:rPr>
          <w:lang w:val="es-PY"/>
        </w:rPr>
      </w:pPr>
      <w:r>
        <w:rPr>
          <w:lang w:val="es-UY"/>
        </w:rPr>
        <w:t xml:space="preserve">La delegación del Brasil, con </w:t>
      </w:r>
      <w:r w:rsidRPr="0045451A">
        <w:rPr>
          <w:lang w:val="es-ES"/>
        </w:rPr>
        <w:t xml:space="preserve">la </w:t>
      </w:r>
      <w:r>
        <w:rPr>
          <w:lang w:val="es-ES"/>
        </w:rPr>
        <w:t xml:space="preserve">emisión </w:t>
      </w:r>
      <w:r w:rsidRPr="0045451A">
        <w:rPr>
          <w:lang w:val="es-ES"/>
        </w:rPr>
        <w:t xml:space="preserve">de la Ordenanza Interministerial N°670, del 1 de abril de 2022, </w:t>
      </w:r>
      <w:r>
        <w:rPr>
          <w:lang w:val="es-ES"/>
        </w:rPr>
        <w:t>p</w:t>
      </w:r>
      <w:r w:rsidRPr="0045451A">
        <w:rPr>
          <w:lang w:val="es-ES"/>
        </w:rPr>
        <w:t>asó a adoptar como regla general para el ingreso al territorio nacional la vacunación completa, ya sea por constancia en medio físico o virtual. Concurren excepciones a la regla general que requiera PCR o antígeno negativo realizado a más tardar 1 día antes del vuelo</w:t>
      </w:r>
      <w:r w:rsidR="004E4E8C">
        <w:rPr>
          <w:lang w:val="es-ES"/>
        </w:rPr>
        <w:t>.</w:t>
      </w:r>
    </w:p>
    <w:p w:rsidR="0045451A" w:rsidRPr="00E66546" w:rsidRDefault="0045451A" w:rsidP="00E66546">
      <w:pPr>
        <w:tabs>
          <w:tab w:val="left" w:pos="284"/>
          <w:tab w:val="left" w:pos="851"/>
        </w:tabs>
        <w:spacing w:line="240" w:lineRule="auto"/>
        <w:ind w:left="0" w:hanging="2"/>
        <w:jc w:val="both"/>
        <w:rPr>
          <w:lang w:val="es-UY"/>
        </w:rPr>
      </w:pPr>
    </w:p>
    <w:p w:rsidR="00E22253" w:rsidRPr="00E66546" w:rsidRDefault="00E22253" w:rsidP="00E66546">
      <w:pPr>
        <w:tabs>
          <w:tab w:val="left" w:pos="284"/>
          <w:tab w:val="left" w:pos="851"/>
        </w:tabs>
        <w:spacing w:line="240" w:lineRule="auto"/>
        <w:ind w:left="0" w:hanging="2"/>
        <w:jc w:val="both"/>
        <w:rPr>
          <w:lang w:val="es-UY"/>
        </w:rPr>
      </w:pPr>
      <w:r w:rsidRPr="00E66546">
        <w:rPr>
          <w:lang w:val="es-UY"/>
        </w:rPr>
        <w:t>La delegación del Paraguay realizó una presentación donde se hizo mención a los servicios que los solicitantes de refugio pueden acceder inmediatamente desde su ingreso al país, como salud, educación, entre otros servicios básicos.</w:t>
      </w:r>
    </w:p>
    <w:p w:rsidR="00E22253" w:rsidRPr="00E66546" w:rsidRDefault="00E22253" w:rsidP="00E66546">
      <w:pPr>
        <w:tabs>
          <w:tab w:val="left" w:pos="284"/>
          <w:tab w:val="left" w:pos="851"/>
        </w:tabs>
        <w:spacing w:line="240" w:lineRule="auto"/>
        <w:ind w:left="0" w:hanging="2"/>
        <w:jc w:val="both"/>
        <w:rPr>
          <w:lang w:val="es-UY"/>
        </w:rPr>
      </w:pPr>
    </w:p>
    <w:p w:rsidR="00E22253" w:rsidRPr="00E66546" w:rsidRDefault="00E22253" w:rsidP="00E66546">
      <w:pPr>
        <w:tabs>
          <w:tab w:val="left" w:pos="284"/>
          <w:tab w:val="left" w:pos="851"/>
        </w:tabs>
        <w:spacing w:line="240" w:lineRule="auto"/>
        <w:ind w:left="0" w:hanging="2"/>
        <w:jc w:val="both"/>
        <w:rPr>
          <w:lang w:val="es-UY"/>
        </w:rPr>
      </w:pPr>
      <w:r w:rsidRPr="00E66546">
        <w:rPr>
          <w:lang w:val="es-UY"/>
        </w:rPr>
        <w:t>Asimismo, se realizó un repaso de las estadísticas de migrantes recibidos y atendidos por la Conare Paraguay, en colaboración con la Dirección General de Migraciones y la ACNUR, además de las medidas adoptadas en materia migratoria que afecta tanto a migrantes en general como a  los solicitantes de refugio sin importar su nacionalidad, incluso con documentación vencida.</w:t>
      </w:r>
    </w:p>
    <w:p w:rsidR="00E22253" w:rsidRPr="00E66546" w:rsidRDefault="00E22253" w:rsidP="00E66546">
      <w:pPr>
        <w:tabs>
          <w:tab w:val="left" w:pos="284"/>
          <w:tab w:val="left" w:pos="851"/>
        </w:tabs>
        <w:spacing w:line="240" w:lineRule="auto"/>
        <w:ind w:left="0" w:hanging="2"/>
        <w:jc w:val="both"/>
        <w:rPr>
          <w:lang w:val="es-UY"/>
        </w:rPr>
      </w:pPr>
    </w:p>
    <w:p w:rsidR="00E22253" w:rsidRDefault="00E22253" w:rsidP="00E66546">
      <w:pPr>
        <w:tabs>
          <w:tab w:val="left" w:pos="284"/>
          <w:tab w:val="left" w:pos="851"/>
        </w:tabs>
        <w:spacing w:line="240" w:lineRule="auto"/>
        <w:ind w:left="0" w:hanging="2"/>
        <w:jc w:val="both"/>
        <w:rPr>
          <w:lang w:val="es-UY"/>
        </w:rPr>
      </w:pPr>
      <w:r w:rsidRPr="00E66546">
        <w:rPr>
          <w:lang w:val="es-UY"/>
        </w:rPr>
        <w:t>La delegación del Ecuador realizo un comentario relativo a las medidas innovadoras adoptadas por su Gobierno para hacer frente a la situación de pandemia, donde se destacan la solicitud telemática de refugio, la vacunación a extranjeros con o sin documentos, entre otros puntos de relevancia.</w:t>
      </w:r>
    </w:p>
    <w:p w:rsidR="00BB0E19" w:rsidRDefault="00BB0E19" w:rsidP="00E66546">
      <w:pPr>
        <w:tabs>
          <w:tab w:val="left" w:pos="284"/>
          <w:tab w:val="left" w:pos="851"/>
        </w:tabs>
        <w:spacing w:line="240" w:lineRule="auto"/>
        <w:ind w:left="0" w:hanging="2"/>
        <w:jc w:val="both"/>
        <w:rPr>
          <w:lang w:val="es-UY"/>
        </w:rPr>
      </w:pPr>
    </w:p>
    <w:p w:rsidR="00BB0E19" w:rsidRPr="00E66546" w:rsidRDefault="00BB0E19" w:rsidP="00E66546">
      <w:pPr>
        <w:tabs>
          <w:tab w:val="left" w:pos="284"/>
          <w:tab w:val="left" w:pos="851"/>
        </w:tabs>
        <w:spacing w:line="240" w:lineRule="auto"/>
        <w:ind w:left="0" w:hanging="2"/>
        <w:jc w:val="both"/>
        <w:rPr>
          <w:lang w:val="es-UY"/>
        </w:rPr>
      </w:pPr>
      <w:r>
        <w:rPr>
          <w:lang w:val="es-UY"/>
        </w:rPr>
        <w:t>Las delegaciones de Bolivia, Chile y Uruguay realizaron las presentaciones respecto a este punto, en la reunión del FEM.</w:t>
      </w:r>
    </w:p>
    <w:p w:rsidR="00EC2506" w:rsidRPr="00E66546" w:rsidRDefault="00EC2506" w:rsidP="00E66546">
      <w:pPr>
        <w:tabs>
          <w:tab w:val="left" w:pos="284"/>
          <w:tab w:val="left" w:pos="851"/>
        </w:tabs>
        <w:spacing w:line="240" w:lineRule="auto"/>
        <w:ind w:left="0" w:hanging="2"/>
        <w:jc w:val="both"/>
        <w:rPr>
          <w:lang w:val="es-UY"/>
        </w:rPr>
      </w:pPr>
    </w:p>
    <w:p w:rsidR="00EC2506" w:rsidRPr="00E66546" w:rsidRDefault="00EC2506" w:rsidP="00E66546">
      <w:pPr>
        <w:pStyle w:val="Sinespaciado"/>
        <w:suppressAutoHyphens/>
        <w:ind w:hanging="2"/>
        <w:jc w:val="both"/>
        <w:rPr>
          <w:rFonts w:ascii="Arial" w:hAnsi="Arial" w:cs="Arial"/>
          <w:bCs/>
          <w:sz w:val="24"/>
          <w:szCs w:val="24"/>
        </w:rPr>
      </w:pPr>
      <w:r w:rsidRPr="00E66546">
        <w:rPr>
          <w:rFonts w:ascii="Arial" w:hAnsi="Arial" w:cs="Arial"/>
          <w:bCs/>
          <w:sz w:val="24"/>
          <w:szCs w:val="24"/>
        </w:rPr>
        <w:t xml:space="preserve">Las presentaciones de las delegaciones se agregan como </w:t>
      </w:r>
      <w:r w:rsidRPr="00E66546">
        <w:rPr>
          <w:rFonts w:ascii="Arial" w:hAnsi="Arial" w:cs="Arial"/>
          <w:b/>
          <w:bCs/>
          <w:sz w:val="24"/>
          <w:szCs w:val="24"/>
        </w:rPr>
        <w:t>ANEXO III</w:t>
      </w:r>
      <w:r w:rsidRPr="00E66546">
        <w:rPr>
          <w:rFonts w:ascii="Arial" w:hAnsi="Arial" w:cs="Arial"/>
          <w:bCs/>
          <w:sz w:val="24"/>
          <w:szCs w:val="24"/>
        </w:rPr>
        <w:t xml:space="preserve">, de la presente Acta. </w:t>
      </w:r>
    </w:p>
    <w:p w:rsidR="002C76D5" w:rsidRPr="00E66546" w:rsidRDefault="00034499" w:rsidP="00E66546">
      <w:pPr>
        <w:pStyle w:val="Prrafodelista"/>
        <w:numPr>
          <w:ilvl w:val="0"/>
          <w:numId w:val="3"/>
        </w:numPr>
        <w:spacing w:line="240" w:lineRule="auto"/>
        <w:ind w:leftChars="0" w:firstLineChars="0"/>
        <w:jc w:val="both"/>
        <w:rPr>
          <w:b/>
          <w:lang w:val="es-UY"/>
        </w:rPr>
      </w:pPr>
      <w:r w:rsidRPr="00E66546">
        <w:rPr>
          <w:b/>
          <w:color w:val="00000A"/>
          <w:lang w:val="es-UY"/>
        </w:rPr>
        <w:lastRenderedPageBreak/>
        <w:t>INTERCAMBIO DE INFORMACIÓN RESPECTO DEL TRATAMIENTO</w:t>
      </w:r>
      <w:r w:rsidR="00A73034" w:rsidRPr="00E66546">
        <w:rPr>
          <w:b/>
          <w:color w:val="00000A"/>
          <w:lang w:val="es-UY"/>
        </w:rPr>
        <w:t xml:space="preserve"> Y RESPUESTA A LA SITUACION DE PERSONAS REFUGIADAS Y MIGRANTES PROVENIENTES DE AFGANISTÁN, </w:t>
      </w:r>
      <w:r w:rsidRPr="00E66546">
        <w:rPr>
          <w:b/>
          <w:color w:val="00000A"/>
          <w:lang w:val="es-UY"/>
        </w:rPr>
        <w:t>HAITÍ</w:t>
      </w:r>
      <w:r w:rsidR="00A73034" w:rsidRPr="00E66546">
        <w:rPr>
          <w:b/>
          <w:color w:val="00000A"/>
          <w:lang w:val="es-UY"/>
        </w:rPr>
        <w:t xml:space="preserve"> Y UCRANIA.</w:t>
      </w:r>
    </w:p>
    <w:p w:rsidR="00034499" w:rsidRPr="00E66546" w:rsidRDefault="00034499" w:rsidP="00E66546">
      <w:pPr>
        <w:spacing w:line="240" w:lineRule="auto"/>
        <w:ind w:leftChars="0" w:left="-2" w:firstLineChars="0" w:firstLine="0"/>
        <w:jc w:val="both"/>
        <w:rPr>
          <w:bCs/>
          <w:lang w:val="es-UY"/>
        </w:rPr>
      </w:pPr>
    </w:p>
    <w:p w:rsidR="006E67CB" w:rsidRPr="00E66546" w:rsidRDefault="00EC2506" w:rsidP="00E66546">
      <w:pPr>
        <w:spacing w:line="240" w:lineRule="auto"/>
        <w:ind w:leftChars="0" w:left="-2" w:firstLineChars="0" w:firstLine="0"/>
        <w:jc w:val="both"/>
        <w:rPr>
          <w:bCs/>
          <w:lang w:val="es-UY"/>
        </w:rPr>
      </w:pPr>
      <w:r w:rsidRPr="00E66546">
        <w:rPr>
          <w:bCs/>
          <w:lang w:val="es-UY"/>
        </w:rPr>
        <w:t xml:space="preserve">La delegación de Argentina realizó una presentación </w:t>
      </w:r>
      <w:r w:rsidR="006E67CB" w:rsidRPr="00E66546">
        <w:rPr>
          <w:bCs/>
          <w:lang w:val="es-UY"/>
        </w:rPr>
        <w:t xml:space="preserve">donde expuso la situación estadística actualizada sobre solicitudes de refugio por parte de ciudadanos provenientes de los países arriba mencionados. Asimismo, se informó que se pusieron en funcionamiento 2 nuevos regímenes </w:t>
      </w:r>
      <w:r w:rsidR="003528EA" w:rsidRPr="00E66546">
        <w:rPr>
          <w:bCs/>
          <w:lang w:val="es-UY"/>
        </w:rPr>
        <w:t xml:space="preserve">migratorios </w:t>
      </w:r>
      <w:r w:rsidR="006E67CB" w:rsidRPr="00E66546">
        <w:rPr>
          <w:bCs/>
          <w:lang w:val="es-UY"/>
        </w:rPr>
        <w:t>especiales como mecanismos de regularización migratoria para países miembros de</w:t>
      </w:r>
      <w:r w:rsidR="003528EA" w:rsidRPr="00E66546">
        <w:rPr>
          <w:bCs/>
          <w:lang w:val="es-UY"/>
        </w:rPr>
        <w:t xml:space="preserve"> la Comunidad del Caribe (</w:t>
      </w:r>
      <w:r w:rsidR="006E67CB" w:rsidRPr="00E66546">
        <w:rPr>
          <w:bCs/>
          <w:lang w:val="es-UY"/>
        </w:rPr>
        <w:t>Caricom</w:t>
      </w:r>
      <w:r w:rsidR="003528EA" w:rsidRPr="00E66546">
        <w:rPr>
          <w:bCs/>
          <w:lang w:val="es-UY"/>
        </w:rPr>
        <w:t>)</w:t>
      </w:r>
      <w:r w:rsidR="006E67CB" w:rsidRPr="00E66546">
        <w:rPr>
          <w:bCs/>
          <w:lang w:val="es-UY"/>
        </w:rPr>
        <w:t>, sumando Republica Domin</w:t>
      </w:r>
      <w:r w:rsidR="00FE65D5">
        <w:rPr>
          <w:bCs/>
          <w:lang w:val="es-UY"/>
        </w:rPr>
        <w:t>icana y Cuba, como asimismo a Senegal</w:t>
      </w:r>
      <w:r w:rsidR="006E67CB" w:rsidRPr="00E66546">
        <w:rPr>
          <w:bCs/>
          <w:lang w:val="es-UY"/>
        </w:rPr>
        <w:t>, como respuesta a la problemática ante situaciones específicas que afectan a los países del caribe, que ent</w:t>
      </w:r>
      <w:r w:rsidR="00FE65D5">
        <w:rPr>
          <w:bCs/>
          <w:lang w:val="es-UY"/>
        </w:rPr>
        <w:t xml:space="preserve">iende </w:t>
      </w:r>
      <w:r w:rsidR="006E67CB" w:rsidRPr="00E66546">
        <w:rPr>
          <w:bCs/>
          <w:lang w:val="es-UY"/>
        </w:rPr>
        <w:t>ameritan un abordaje especial.</w:t>
      </w:r>
      <w:r w:rsidR="005A72D0" w:rsidRPr="00E66546">
        <w:rPr>
          <w:bCs/>
          <w:lang w:val="es-UY"/>
        </w:rPr>
        <w:t xml:space="preserve"> Finalmente, se hizo mención a la importante labor que lleva adelante la red consular de la República Argentina en el abordaje de las políticas migratorias ante situaciones poco comunes y urgentes.</w:t>
      </w:r>
    </w:p>
    <w:p w:rsidR="00F312BB" w:rsidRPr="00E66546" w:rsidRDefault="00F312BB" w:rsidP="00E66546">
      <w:pPr>
        <w:spacing w:line="240" w:lineRule="auto"/>
        <w:ind w:leftChars="0" w:left="-2" w:firstLineChars="0" w:firstLine="0"/>
        <w:jc w:val="both"/>
        <w:rPr>
          <w:bCs/>
          <w:lang w:val="es-UY"/>
        </w:rPr>
      </w:pPr>
    </w:p>
    <w:p w:rsidR="00F312BB" w:rsidRPr="00E66546" w:rsidRDefault="00F312BB" w:rsidP="00E66546">
      <w:pPr>
        <w:spacing w:line="240" w:lineRule="auto"/>
        <w:ind w:leftChars="0" w:left="-2" w:firstLineChars="0" w:firstLine="0"/>
        <w:jc w:val="both"/>
        <w:rPr>
          <w:bCs/>
          <w:lang w:val="es-UY"/>
        </w:rPr>
      </w:pPr>
      <w:r w:rsidRPr="00E66546">
        <w:rPr>
          <w:bCs/>
          <w:lang w:val="es-UY"/>
        </w:rPr>
        <w:t xml:space="preserve">La delegación del Ecuador realizó un comentario relativo a las estadísticas de solicitantes de refugio y las medidas adoptadas en favor de los migrantes provenientes de los países de referencia, donde se destacan las modalidades de visado, la protección del migrante y sus familias, entre otros puntos de relevancia. </w:t>
      </w:r>
    </w:p>
    <w:p w:rsidR="00F312BB" w:rsidRPr="00E66546" w:rsidRDefault="00F312BB" w:rsidP="00E66546">
      <w:pPr>
        <w:spacing w:line="240" w:lineRule="auto"/>
        <w:ind w:leftChars="0" w:left="-2" w:firstLineChars="0" w:firstLine="0"/>
        <w:jc w:val="both"/>
        <w:rPr>
          <w:bCs/>
          <w:lang w:val="es-UY"/>
        </w:rPr>
      </w:pPr>
    </w:p>
    <w:p w:rsidR="00B138BB" w:rsidRDefault="004F7D59" w:rsidP="00E66546">
      <w:pPr>
        <w:spacing w:line="240" w:lineRule="auto"/>
        <w:ind w:leftChars="0" w:left="-2" w:firstLineChars="0" w:firstLine="0"/>
        <w:jc w:val="both"/>
        <w:rPr>
          <w:bCs/>
          <w:lang w:val="es-UY"/>
        </w:rPr>
      </w:pPr>
      <w:r w:rsidRPr="00E66546">
        <w:rPr>
          <w:bCs/>
          <w:lang w:val="es-UY"/>
        </w:rPr>
        <w:t xml:space="preserve">La delegación de Bolivia realizo un comentario referente a las estadísticas migratorias y a las situaciones particulares que debieron atender en protección y asistencia de los migrantes y solicitantes de refugio provenientes de </w:t>
      </w:r>
      <w:r w:rsidR="00282223">
        <w:rPr>
          <w:bCs/>
          <w:lang w:val="es-UY"/>
        </w:rPr>
        <w:t>Ucrania</w:t>
      </w:r>
      <w:r w:rsidRPr="00E66546">
        <w:rPr>
          <w:bCs/>
          <w:lang w:val="es-UY"/>
        </w:rPr>
        <w:t xml:space="preserve">, con colaboración de funcionarios consulares honorarios </w:t>
      </w:r>
      <w:r w:rsidR="00282223">
        <w:rPr>
          <w:bCs/>
          <w:lang w:val="es-UY"/>
        </w:rPr>
        <w:t>de</w:t>
      </w:r>
      <w:r w:rsidRPr="00E66546">
        <w:rPr>
          <w:bCs/>
          <w:lang w:val="es-UY"/>
        </w:rPr>
        <w:t xml:space="preserve"> </w:t>
      </w:r>
      <w:r w:rsidR="00282223">
        <w:rPr>
          <w:bCs/>
          <w:lang w:val="es-UY"/>
        </w:rPr>
        <w:t>dicho país. No se cuenta con solicitudes de Afganistán y Haití.</w:t>
      </w:r>
    </w:p>
    <w:p w:rsidR="00282223" w:rsidRPr="00E66546" w:rsidRDefault="00282223" w:rsidP="00E66546">
      <w:pPr>
        <w:spacing w:line="240" w:lineRule="auto"/>
        <w:ind w:leftChars="0" w:left="-2" w:firstLineChars="0" w:firstLine="0"/>
        <w:jc w:val="both"/>
        <w:rPr>
          <w:bCs/>
          <w:lang w:val="es-UY"/>
        </w:rPr>
      </w:pPr>
    </w:p>
    <w:p w:rsidR="009D5E6F" w:rsidRPr="00E66546" w:rsidRDefault="009D5E6F" w:rsidP="00E66546">
      <w:pPr>
        <w:spacing w:line="240" w:lineRule="auto"/>
        <w:ind w:leftChars="0" w:left="-2" w:firstLineChars="0" w:firstLine="0"/>
        <w:jc w:val="both"/>
        <w:rPr>
          <w:bCs/>
          <w:lang w:val="es-UY"/>
        </w:rPr>
      </w:pPr>
      <w:r w:rsidRPr="00E66546">
        <w:rPr>
          <w:bCs/>
          <w:lang w:val="es-UY"/>
        </w:rPr>
        <w:t xml:space="preserve">La delegación del Brasil realizó una presentación estadística donde se observaron las situaciones de los migrantes, solicitantes de refugio y apátridas provenientes de Haití, Afganistán y Ucrania, afectados por calamidades ambientales, inestabilidad política y conflictos armados, respectivamente, además de las políticas de asistencia humanitaria brindadas por el Gobierno del Brasil ante dichas situaciones, en especial, </w:t>
      </w:r>
      <w:r w:rsidR="00AF2D7F" w:rsidRPr="00E66546">
        <w:rPr>
          <w:bCs/>
          <w:lang w:val="es-UY"/>
        </w:rPr>
        <w:t>a</w:t>
      </w:r>
      <w:r w:rsidRPr="00E66546">
        <w:rPr>
          <w:bCs/>
          <w:lang w:val="es-UY"/>
        </w:rPr>
        <w:t xml:space="preserve">l tratamiento a los menores de 18 años y a los procedimientos de protección que los mismos </w:t>
      </w:r>
      <w:r w:rsidR="00AF2D7F" w:rsidRPr="00E66546">
        <w:rPr>
          <w:bCs/>
          <w:lang w:val="es-UY"/>
        </w:rPr>
        <w:t>requieren</w:t>
      </w:r>
      <w:r w:rsidRPr="00E66546">
        <w:rPr>
          <w:bCs/>
          <w:lang w:val="es-UY"/>
        </w:rPr>
        <w:t>.</w:t>
      </w:r>
    </w:p>
    <w:p w:rsidR="00C0486E" w:rsidRPr="00E66546" w:rsidRDefault="00C0486E" w:rsidP="00E66546">
      <w:pPr>
        <w:spacing w:line="240" w:lineRule="auto"/>
        <w:ind w:leftChars="0" w:left="-2" w:firstLineChars="0" w:firstLine="0"/>
        <w:jc w:val="both"/>
        <w:rPr>
          <w:bCs/>
          <w:lang w:val="es-UY"/>
        </w:rPr>
      </w:pPr>
    </w:p>
    <w:p w:rsidR="00957EB9" w:rsidRDefault="00C0486E" w:rsidP="00E66546">
      <w:pPr>
        <w:spacing w:line="240" w:lineRule="auto"/>
        <w:ind w:leftChars="0" w:left="-2" w:firstLineChars="0" w:firstLine="0"/>
        <w:jc w:val="both"/>
        <w:rPr>
          <w:bCs/>
          <w:lang w:val="es-UY"/>
        </w:rPr>
      </w:pPr>
      <w:r w:rsidRPr="00E66546">
        <w:rPr>
          <w:bCs/>
          <w:lang w:val="es-UY"/>
        </w:rPr>
        <w:t xml:space="preserve">La delegación de Chile realizo un comentario estadístico con relación a las solicitudes de refugio provenientes de los países de referencia en los últimos años, donde se reafirma el compromiso del Gobierno chileno de </w:t>
      </w:r>
      <w:r w:rsidR="004374D3">
        <w:rPr>
          <w:bCs/>
          <w:lang w:val="es-UY"/>
        </w:rPr>
        <w:t xml:space="preserve">establecer una política </w:t>
      </w:r>
      <w:r w:rsidRPr="00E66546">
        <w:rPr>
          <w:bCs/>
          <w:lang w:val="es-UY"/>
        </w:rPr>
        <w:t xml:space="preserve">de refugio armónica </w:t>
      </w:r>
      <w:r w:rsidR="00E34ED7" w:rsidRPr="00E66546">
        <w:rPr>
          <w:bCs/>
          <w:lang w:val="es-UY"/>
        </w:rPr>
        <w:t>con</w:t>
      </w:r>
      <w:r w:rsidRPr="00E66546">
        <w:rPr>
          <w:bCs/>
          <w:lang w:val="es-UY"/>
        </w:rPr>
        <w:t xml:space="preserve"> la </w:t>
      </w:r>
      <w:r w:rsidR="004374D3" w:rsidRPr="00E66546">
        <w:rPr>
          <w:bCs/>
          <w:lang w:val="es-UY"/>
        </w:rPr>
        <w:t>legislación</w:t>
      </w:r>
      <w:r w:rsidRPr="00E66546">
        <w:rPr>
          <w:bCs/>
          <w:lang w:val="es-UY"/>
        </w:rPr>
        <w:t xml:space="preserve"> de</w:t>
      </w:r>
      <w:r w:rsidR="004374D3">
        <w:rPr>
          <w:bCs/>
          <w:lang w:val="es-UY"/>
        </w:rPr>
        <w:t>l país.</w:t>
      </w:r>
      <w:r w:rsidR="00E34ED7" w:rsidRPr="00E66546">
        <w:rPr>
          <w:bCs/>
          <w:lang w:val="es-UY"/>
        </w:rPr>
        <w:t xml:space="preserve"> </w:t>
      </w:r>
    </w:p>
    <w:p w:rsidR="004374D3" w:rsidRPr="00E66546" w:rsidRDefault="004374D3" w:rsidP="00E66546">
      <w:pPr>
        <w:spacing w:line="240" w:lineRule="auto"/>
        <w:ind w:leftChars="0" w:left="-2" w:firstLineChars="0" w:firstLine="0"/>
        <w:jc w:val="both"/>
        <w:rPr>
          <w:bCs/>
          <w:lang w:val="es-UY"/>
        </w:rPr>
      </w:pPr>
    </w:p>
    <w:p w:rsidR="00957EB9" w:rsidRPr="00E66546" w:rsidRDefault="00957EB9" w:rsidP="00E66546">
      <w:pPr>
        <w:spacing w:line="240" w:lineRule="auto"/>
        <w:ind w:leftChars="0" w:left="-2" w:firstLineChars="0" w:firstLine="0"/>
        <w:jc w:val="both"/>
        <w:rPr>
          <w:bCs/>
          <w:lang w:val="es-UY"/>
        </w:rPr>
      </w:pPr>
      <w:r w:rsidRPr="00E66546">
        <w:rPr>
          <w:bCs/>
          <w:lang w:val="es-UY"/>
        </w:rPr>
        <w:t xml:space="preserve">La delegación de Colombia por su parte, </w:t>
      </w:r>
      <w:r w:rsidR="005A72D0" w:rsidRPr="00E66546">
        <w:rPr>
          <w:bCs/>
          <w:lang w:val="es-UY"/>
        </w:rPr>
        <w:t xml:space="preserve">realizo un comentario relativo a las medidas adoptadas por el país con relación a los </w:t>
      </w:r>
      <w:r w:rsidR="00590C83" w:rsidRPr="00590C83">
        <w:rPr>
          <w:bCs/>
          <w:lang w:val="es-UY"/>
        </w:rPr>
        <w:t>requisitos que prevé la normativa interna en el marco del procedimiento de determinación de la condición de refugiado</w:t>
      </w:r>
      <w:r w:rsidR="005A72D0" w:rsidRPr="00E66546">
        <w:rPr>
          <w:bCs/>
          <w:lang w:val="es-UY"/>
        </w:rPr>
        <w:t xml:space="preserve"> y se destaca que los extranjeros que decidan solicitar refugio deben estar en territorio colombiano sin excepción.</w:t>
      </w:r>
    </w:p>
    <w:p w:rsidR="005A72D0" w:rsidRPr="00E66546" w:rsidRDefault="005A72D0" w:rsidP="00E66546">
      <w:pPr>
        <w:spacing w:line="240" w:lineRule="auto"/>
        <w:ind w:leftChars="0" w:left="-2" w:firstLineChars="0" w:firstLine="0"/>
        <w:jc w:val="both"/>
        <w:rPr>
          <w:bCs/>
          <w:lang w:val="es-UY"/>
        </w:rPr>
      </w:pPr>
    </w:p>
    <w:p w:rsidR="005A72D0" w:rsidRPr="00E66546" w:rsidRDefault="005A72D0" w:rsidP="00E66546">
      <w:pPr>
        <w:spacing w:line="240" w:lineRule="auto"/>
        <w:ind w:leftChars="0" w:left="-2" w:firstLineChars="0" w:firstLine="0"/>
        <w:jc w:val="both"/>
        <w:rPr>
          <w:bCs/>
          <w:lang w:val="es-UY"/>
        </w:rPr>
      </w:pPr>
      <w:r w:rsidRPr="00E66546">
        <w:rPr>
          <w:bCs/>
          <w:lang w:val="es-UY"/>
        </w:rPr>
        <w:t xml:space="preserve">La delegación del Perú </w:t>
      </w:r>
      <w:r w:rsidR="00DE0900">
        <w:rPr>
          <w:bCs/>
          <w:lang w:val="es-UY"/>
        </w:rPr>
        <w:t xml:space="preserve">hizo mención que el país es un país de tránsito para la migración haitiana. Se mencionó igualmente que el Perú se acoge las </w:t>
      </w:r>
      <w:r w:rsidR="00DE0900">
        <w:rPr>
          <w:bCs/>
          <w:lang w:val="es-UY"/>
        </w:rPr>
        <w:lastRenderedPageBreak/>
        <w:t>solicitudes de ciudadanos afganos, siempre y cuando se cumplan ciertos requisitos como ser el apoyo financiero para cubrir sus necesidades; que sean recibidos por una familia peruana y que el proceso de acogida sea acompañado por el ACNUR.</w:t>
      </w:r>
    </w:p>
    <w:p w:rsidR="005A72D0" w:rsidRPr="00E66546" w:rsidRDefault="005A72D0" w:rsidP="00E66546">
      <w:pPr>
        <w:spacing w:line="240" w:lineRule="auto"/>
        <w:ind w:leftChars="0" w:left="-2" w:firstLineChars="0" w:firstLine="0"/>
        <w:jc w:val="both"/>
        <w:rPr>
          <w:bCs/>
          <w:lang w:val="es-UY"/>
        </w:rPr>
      </w:pPr>
    </w:p>
    <w:p w:rsidR="005A72D0" w:rsidRPr="00E66546" w:rsidRDefault="005A72D0" w:rsidP="00E66546">
      <w:pPr>
        <w:spacing w:line="240" w:lineRule="auto"/>
        <w:ind w:leftChars="0" w:left="-2" w:firstLineChars="0" w:firstLine="0"/>
        <w:jc w:val="both"/>
        <w:rPr>
          <w:bCs/>
          <w:lang w:val="es-UY"/>
        </w:rPr>
      </w:pPr>
      <w:r w:rsidRPr="00E66546">
        <w:rPr>
          <w:bCs/>
          <w:lang w:val="es-UY"/>
        </w:rPr>
        <w:t>La delegación del Uruguay menciona por su parte que no posee un número elevado de solicitantes de refugio provenientes de los países arriba identificados, habiéndose abordado estas solicitudes sin complicaciones</w:t>
      </w:r>
      <w:r w:rsidR="00FE65D5">
        <w:rPr>
          <w:bCs/>
          <w:lang w:val="es-UY"/>
        </w:rPr>
        <w:t xml:space="preserve">. </w:t>
      </w:r>
      <w:r w:rsidRPr="00E66546">
        <w:rPr>
          <w:bCs/>
          <w:lang w:val="es-UY"/>
        </w:rPr>
        <w:t>Asimismo, se hizo un repaso estadístico de los casos de solicitudes de refugios</w:t>
      </w:r>
      <w:r w:rsidR="00FE65D5">
        <w:rPr>
          <w:bCs/>
          <w:lang w:val="es-UY"/>
        </w:rPr>
        <w:t xml:space="preserve"> de esas nacionalidades</w:t>
      </w:r>
      <w:r w:rsidRPr="00E66546">
        <w:rPr>
          <w:bCs/>
          <w:lang w:val="es-UY"/>
        </w:rPr>
        <w:t xml:space="preserve"> en los últimos años.</w:t>
      </w:r>
    </w:p>
    <w:p w:rsidR="00350FCC" w:rsidRPr="00E66546" w:rsidRDefault="00350FCC" w:rsidP="00E66546">
      <w:pPr>
        <w:spacing w:line="240" w:lineRule="auto"/>
        <w:ind w:leftChars="0" w:left="-2" w:firstLineChars="0" w:firstLine="0"/>
        <w:jc w:val="both"/>
        <w:rPr>
          <w:bCs/>
          <w:lang w:val="es-UY"/>
        </w:rPr>
      </w:pPr>
    </w:p>
    <w:p w:rsidR="00350FCC" w:rsidRDefault="00350FCC" w:rsidP="00E66546">
      <w:pPr>
        <w:spacing w:line="240" w:lineRule="auto"/>
        <w:ind w:leftChars="0" w:left="-2" w:firstLineChars="0" w:firstLine="0"/>
        <w:jc w:val="both"/>
        <w:rPr>
          <w:bCs/>
          <w:lang w:val="es-UY"/>
        </w:rPr>
      </w:pPr>
      <w:r w:rsidRPr="00E66546">
        <w:rPr>
          <w:bCs/>
          <w:lang w:val="es-UY"/>
        </w:rPr>
        <w:t xml:space="preserve">La delegación del ACNUR realizó una presentación virtual denominada “Movilidad Humana y protección internacional”, donde se observó un mapa donde se manifiesta un desplazamiento sin precedentes en el continente americano; las personas </w:t>
      </w:r>
      <w:r w:rsidR="00A0420A" w:rsidRPr="00E66546">
        <w:rPr>
          <w:bCs/>
          <w:lang w:val="es-UY"/>
        </w:rPr>
        <w:t xml:space="preserve">de interés </w:t>
      </w:r>
      <w:r w:rsidRPr="00E66546">
        <w:rPr>
          <w:bCs/>
          <w:lang w:val="es-UY"/>
        </w:rPr>
        <w:t xml:space="preserve">mayormente </w:t>
      </w:r>
      <w:r w:rsidR="00726D80">
        <w:rPr>
          <w:bCs/>
          <w:lang w:val="es-UY"/>
        </w:rPr>
        <w:t>beneficiarias de</w:t>
      </w:r>
      <w:r w:rsidRPr="00E66546">
        <w:rPr>
          <w:bCs/>
          <w:lang w:val="es-UY"/>
        </w:rPr>
        <w:t xml:space="preserve"> los programas del ACNUR; el contexto de la movilidad humana con sus dinámicas y retos; </w:t>
      </w:r>
      <w:r w:rsidR="00A0420A" w:rsidRPr="00E66546">
        <w:rPr>
          <w:bCs/>
          <w:lang w:val="es-UY"/>
        </w:rPr>
        <w:t>los ámbitos prioritarios de acción; movilización de recursos, entre otros. Asimismo se expuso un informe estadístico sobre solicitudes de asilo en la región, el flujo de</w:t>
      </w:r>
      <w:r w:rsidR="00FE65D5">
        <w:rPr>
          <w:bCs/>
          <w:lang w:val="es-UY"/>
        </w:rPr>
        <w:t xml:space="preserve"> personas</w:t>
      </w:r>
      <w:r w:rsidR="00A0420A" w:rsidRPr="00E66546">
        <w:rPr>
          <w:bCs/>
          <w:lang w:val="es-UY"/>
        </w:rPr>
        <w:t xml:space="preserve"> haitian</w:t>
      </w:r>
      <w:r w:rsidR="00FE65D5">
        <w:rPr>
          <w:bCs/>
          <w:lang w:val="es-UY"/>
        </w:rPr>
        <w:t>a</w:t>
      </w:r>
      <w:r w:rsidR="00A0420A" w:rsidRPr="00E66546">
        <w:rPr>
          <w:bCs/>
          <w:lang w:val="es-UY"/>
        </w:rPr>
        <w:t xml:space="preserve">s, cubanos y venezolanos, </w:t>
      </w:r>
      <w:r w:rsidR="00294D94" w:rsidRPr="00E66546">
        <w:rPr>
          <w:bCs/>
          <w:lang w:val="es-UY"/>
        </w:rPr>
        <w:t>la delicada situación de Ucrania y Afganistán</w:t>
      </w:r>
      <w:r w:rsidR="004C41B2">
        <w:rPr>
          <w:bCs/>
          <w:lang w:val="es-UY"/>
        </w:rPr>
        <w:t xml:space="preserve"> y las necesidades de protección internacional de </w:t>
      </w:r>
      <w:proofErr w:type="gramStart"/>
      <w:r w:rsidR="004C41B2">
        <w:rPr>
          <w:bCs/>
          <w:lang w:val="es-UY"/>
        </w:rPr>
        <w:t>estos</w:t>
      </w:r>
      <w:proofErr w:type="gramEnd"/>
      <w:r w:rsidR="004C41B2">
        <w:rPr>
          <w:bCs/>
          <w:lang w:val="es-UY"/>
        </w:rPr>
        <w:t xml:space="preserve"> tres nacionalidades,</w:t>
      </w:r>
      <w:r w:rsidR="00294D94" w:rsidRPr="00E66546">
        <w:rPr>
          <w:bCs/>
          <w:lang w:val="es-UY"/>
        </w:rPr>
        <w:t xml:space="preserve"> </w:t>
      </w:r>
      <w:r w:rsidR="00A0420A" w:rsidRPr="00E66546">
        <w:rPr>
          <w:bCs/>
          <w:lang w:val="es-UY"/>
        </w:rPr>
        <w:t>entre otros puntos de importancia.</w:t>
      </w:r>
    </w:p>
    <w:p w:rsidR="001C7A50" w:rsidRDefault="001C7A50" w:rsidP="00E66546">
      <w:pPr>
        <w:spacing w:line="240" w:lineRule="auto"/>
        <w:ind w:leftChars="0" w:left="-2" w:firstLineChars="0" w:firstLine="0"/>
        <w:jc w:val="both"/>
        <w:rPr>
          <w:bCs/>
          <w:lang w:val="es-UY"/>
        </w:rPr>
      </w:pPr>
    </w:p>
    <w:p w:rsidR="001C7A50" w:rsidRPr="00E66546" w:rsidRDefault="001C7A50" w:rsidP="00E66546">
      <w:pPr>
        <w:spacing w:line="240" w:lineRule="auto"/>
        <w:ind w:leftChars="0" w:left="-2" w:firstLineChars="0" w:firstLine="0"/>
        <w:jc w:val="both"/>
        <w:rPr>
          <w:bCs/>
          <w:lang w:val="es-UY"/>
        </w:rPr>
      </w:pPr>
      <w:r>
        <w:rPr>
          <w:bCs/>
          <w:lang w:val="es-UY"/>
        </w:rPr>
        <w:t>S</w:t>
      </w:r>
      <w:r w:rsidRPr="001C7A50">
        <w:rPr>
          <w:bCs/>
          <w:lang w:val="es-UY"/>
        </w:rPr>
        <w:t xml:space="preserve">e refirió también a </w:t>
      </w:r>
      <w:proofErr w:type="gramStart"/>
      <w:r w:rsidRPr="001C7A50">
        <w:rPr>
          <w:bCs/>
          <w:lang w:val="es-UY"/>
        </w:rPr>
        <w:t>la experiencias</w:t>
      </w:r>
      <w:proofErr w:type="gramEnd"/>
      <w:r w:rsidRPr="001C7A50">
        <w:rPr>
          <w:bCs/>
          <w:lang w:val="es-UY"/>
        </w:rPr>
        <w:t xml:space="preserve"> y oportunidades en la región, la necesidad expresada por los países en el Proceso de Quito del fortalecimiento de las capacidades de asilo y brindo recomendaciones sobre respuestas estatales sobre ingreso y permanencia de personas nacionales de Venezuela en principales países receptores.</w:t>
      </w:r>
    </w:p>
    <w:p w:rsidR="009E3FA2" w:rsidRPr="00E66546" w:rsidRDefault="009E3FA2" w:rsidP="00E66546">
      <w:pPr>
        <w:spacing w:line="240" w:lineRule="auto"/>
        <w:ind w:leftChars="0" w:left="-2" w:firstLineChars="0" w:firstLine="0"/>
        <w:jc w:val="both"/>
        <w:rPr>
          <w:bCs/>
          <w:lang w:val="es-UY"/>
        </w:rPr>
      </w:pPr>
    </w:p>
    <w:p w:rsidR="009E3FA2" w:rsidRPr="00E66546" w:rsidRDefault="009E3FA2" w:rsidP="00E66546">
      <w:pPr>
        <w:spacing w:line="240" w:lineRule="auto"/>
        <w:ind w:leftChars="0" w:left="-2" w:firstLineChars="0" w:firstLine="0"/>
        <w:jc w:val="both"/>
        <w:rPr>
          <w:bCs/>
          <w:lang w:val="es-UY"/>
        </w:rPr>
      </w:pPr>
      <w:r w:rsidRPr="00E66546">
        <w:rPr>
          <w:bCs/>
          <w:lang w:val="es-UY"/>
        </w:rPr>
        <w:t>La delegación de la OIM, a modo de complementar lo expresado por las delegaciones, se compromete a colaborar con todos los Estados en el proceso de normalización y regularización migratoria en la Región.</w:t>
      </w:r>
    </w:p>
    <w:p w:rsidR="009E3FA2" w:rsidRPr="00E66546" w:rsidRDefault="009E3FA2" w:rsidP="00E66546">
      <w:pPr>
        <w:spacing w:line="240" w:lineRule="auto"/>
        <w:ind w:leftChars="0" w:left="-2" w:firstLineChars="0" w:firstLine="0"/>
        <w:jc w:val="both"/>
        <w:rPr>
          <w:bCs/>
          <w:lang w:val="es-UY"/>
        </w:rPr>
      </w:pPr>
    </w:p>
    <w:p w:rsidR="009E3FA2" w:rsidRPr="00E66546" w:rsidRDefault="009E3FA2" w:rsidP="00E66546">
      <w:pPr>
        <w:spacing w:line="240" w:lineRule="auto"/>
        <w:ind w:leftChars="0" w:left="-2" w:firstLineChars="0" w:firstLine="0"/>
        <w:jc w:val="both"/>
        <w:rPr>
          <w:bCs/>
          <w:lang w:val="es-UY"/>
        </w:rPr>
      </w:pPr>
      <w:r w:rsidRPr="00E66546">
        <w:rPr>
          <w:bCs/>
          <w:lang w:val="es-UY"/>
        </w:rPr>
        <w:t xml:space="preserve">La delegación del Paraguay </w:t>
      </w:r>
      <w:r w:rsidR="001352A6">
        <w:rPr>
          <w:bCs/>
          <w:lang w:val="es-UY"/>
        </w:rPr>
        <w:t xml:space="preserve">presento </w:t>
      </w:r>
      <w:r w:rsidRPr="00E66546">
        <w:rPr>
          <w:bCs/>
          <w:lang w:val="es-UY"/>
        </w:rPr>
        <w:t xml:space="preserve">las políticas de visado para los países de referencia, donde ha establecido las facilidades necesarias para que los ciudadanos puedan ser </w:t>
      </w:r>
      <w:r w:rsidR="002A5790" w:rsidRPr="00E66546">
        <w:rPr>
          <w:bCs/>
          <w:lang w:val="es-UY"/>
        </w:rPr>
        <w:t>acogidos</w:t>
      </w:r>
      <w:r w:rsidRPr="00E66546">
        <w:rPr>
          <w:bCs/>
          <w:lang w:val="es-UY"/>
        </w:rPr>
        <w:t xml:space="preserve"> en el país, independientemente del cumplimiento de los requerimientos migratorios de rigor.</w:t>
      </w:r>
    </w:p>
    <w:p w:rsidR="00034499" w:rsidRPr="00E66546" w:rsidRDefault="00034499" w:rsidP="00E66546">
      <w:pPr>
        <w:spacing w:line="240" w:lineRule="auto"/>
        <w:ind w:leftChars="0" w:left="-2" w:firstLineChars="0" w:firstLine="0"/>
        <w:jc w:val="both"/>
        <w:rPr>
          <w:bCs/>
          <w:lang w:val="es-UY"/>
        </w:rPr>
      </w:pPr>
    </w:p>
    <w:p w:rsidR="00EC2506" w:rsidRPr="00E66546" w:rsidRDefault="00EC2506" w:rsidP="00E66546">
      <w:pPr>
        <w:pStyle w:val="Sinespaciado"/>
        <w:suppressAutoHyphens/>
        <w:ind w:hanging="2"/>
        <w:jc w:val="both"/>
        <w:rPr>
          <w:rFonts w:ascii="Arial" w:hAnsi="Arial" w:cs="Arial"/>
          <w:bCs/>
          <w:sz w:val="24"/>
          <w:szCs w:val="24"/>
        </w:rPr>
      </w:pPr>
      <w:r w:rsidRPr="00E66546">
        <w:rPr>
          <w:rFonts w:ascii="Arial" w:hAnsi="Arial" w:cs="Arial"/>
          <w:bCs/>
          <w:sz w:val="24"/>
          <w:szCs w:val="24"/>
        </w:rPr>
        <w:t xml:space="preserve">Las presentaciones de las delegaciones se agregan como </w:t>
      </w:r>
      <w:r w:rsidRPr="00E66546">
        <w:rPr>
          <w:rFonts w:ascii="Arial" w:hAnsi="Arial" w:cs="Arial"/>
          <w:b/>
          <w:bCs/>
          <w:sz w:val="24"/>
          <w:szCs w:val="24"/>
        </w:rPr>
        <w:t>ANEXO IV</w:t>
      </w:r>
      <w:r w:rsidRPr="00E66546">
        <w:rPr>
          <w:rFonts w:ascii="Arial" w:hAnsi="Arial" w:cs="Arial"/>
          <w:bCs/>
          <w:sz w:val="24"/>
          <w:szCs w:val="24"/>
        </w:rPr>
        <w:t xml:space="preserve">, de la presente Acta. </w:t>
      </w:r>
    </w:p>
    <w:p w:rsidR="00034499" w:rsidRDefault="00034499" w:rsidP="00E66546">
      <w:pPr>
        <w:spacing w:line="240" w:lineRule="auto"/>
        <w:ind w:leftChars="0" w:left="-2" w:firstLineChars="0" w:firstLine="0"/>
        <w:jc w:val="both"/>
        <w:rPr>
          <w:bCs/>
          <w:lang w:val="es-UY"/>
        </w:rPr>
      </w:pPr>
    </w:p>
    <w:p w:rsidR="008458E5" w:rsidRDefault="008458E5" w:rsidP="00E66546">
      <w:pPr>
        <w:spacing w:line="240" w:lineRule="auto"/>
        <w:ind w:leftChars="0" w:left="-2" w:firstLineChars="0" w:firstLine="0"/>
        <w:jc w:val="both"/>
        <w:rPr>
          <w:bCs/>
          <w:lang w:val="es-UY"/>
        </w:rPr>
      </w:pPr>
    </w:p>
    <w:p w:rsidR="008458E5" w:rsidRDefault="008458E5" w:rsidP="00E66546">
      <w:pPr>
        <w:spacing w:line="240" w:lineRule="auto"/>
        <w:ind w:leftChars="0" w:left="-2" w:firstLineChars="0" w:firstLine="0"/>
        <w:jc w:val="both"/>
        <w:rPr>
          <w:bCs/>
          <w:lang w:val="es-UY"/>
        </w:rPr>
      </w:pPr>
    </w:p>
    <w:p w:rsidR="008458E5" w:rsidRDefault="008458E5" w:rsidP="00E66546">
      <w:pPr>
        <w:spacing w:line="240" w:lineRule="auto"/>
        <w:ind w:leftChars="0" w:left="-2" w:firstLineChars="0" w:firstLine="0"/>
        <w:jc w:val="both"/>
        <w:rPr>
          <w:bCs/>
          <w:lang w:val="es-UY"/>
        </w:rPr>
      </w:pPr>
    </w:p>
    <w:p w:rsidR="008458E5" w:rsidRDefault="008458E5" w:rsidP="00E66546">
      <w:pPr>
        <w:spacing w:line="240" w:lineRule="auto"/>
        <w:ind w:leftChars="0" w:left="-2" w:firstLineChars="0" w:firstLine="0"/>
        <w:jc w:val="both"/>
        <w:rPr>
          <w:bCs/>
          <w:lang w:val="es-UY"/>
        </w:rPr>
      </w:pPr>
    </w:p>
    <w:p w:rsidR="008458E5" w:rsidRDefault="008458E5" w:rsidP="00E66546">
      <w:pPr>
        <w:spacing w:line="240" w:lineRule="auto"/>
        <w:ind w:leftChars="0" w:left="-2" w:firstLineChars="0" w:firstLine="0"/>
        <w:jc w:val="both"/>
        <w:rPr>
          <w:bCs/>
          <w:lang w:val="es-UY"/>
        </w:rPr>
      </w:pPr>
    </w:p>
    <w:p w:rsidR="008458E5" w:rsidRDefault="008458E5" w:rsidP="00E66546">
      <w:pPr>
        <w:spacing w:line="240" w:lineRule="auto"/>
        <w:ind w:leftChars="0" w:left="-2" w:firstLineChars="0" w:firstLine="0"/>
        <w:jc w:val="both"/>
        <w:rPr>
          <w:bCs/>
          <w:lang w:val="es-UY"/>
        </w:rPr>
      </w:pPr>
    </w:p>
    <w:p w:rsidR="008458E5" w:rsidRPr="00E66546" w:rsidRDefault="008458E5" w:rsidP="00E66546">
      <w:pPr>
        <w:spacing w:line="240" w:lineRule="auto"/>
        <w:ind w:leftChars="0" w:left="-2" w:firstLineChars="0" w:firstLine="0"/>
        <w:jc w:val="both"/>
        <w:rPr>
          <w:bCs/>
          <w:lang w:val="es-UY"/>
        </w:rPr>
      </w:pPr>
    </w:p>
    <w:p w:rsidR="00034499" w:rsidRPr="00E66546" w:rsidRDefault="00034499" w:rsidP="00E66546">
      <w:pPr>
        <w:pStyle w:val="Prrafodelista"/>
        <w:numPr>
          <w:ilvl w:val="0"/>
          <w:numId w:val="3"/>
        </w:numPr>
        <w:spacing w:line="240" w:lineRule="auto"/>
        <w:ind w:leftChars="0" w:firstLineChars="0"/>
        <w:jc w:val="both"/>
        <w:rPr>
          <w:b/>
          <w:lang w:val="es-UY"/>
        </w:rPr>
      </w:pPr>
      <w:r w:rsidRPr="00E66546">
        <w:rPr>
          <w:b/>
          <w:lang w:val="es-UY"/>
        </w:rPr>
        <w:lastRenderedPageBreak/>
        <w:t>INTERCAMBIO DE INFORMACIÓN REFERENTE AL TRATAMIENTO</w:t>
      </w:r>
      <w:r w:rsidR="00A73034" w:rsidRPr="00E66546">
        <w:rPr>
          <w:b/>
          <w:lang w:val="es-UY"/>
        </w:rPr>
        <w:t xml:space="preserve"> Y RESPUESTA A LA SITUACION DE PERSONAS REFUGIADAS Y MIGRANTES</w:t>
      </w:r>
      <w:r w:rsidRPr="00E66546">
        <w:rPr>
          <w:b/>
          <w:lang w:val="es-UY"/>
        </w:rPr>
        <w:t xml:space="preserve"> PROVENIENTES DE VENEZUELA</w:t>
      </w:r>
      <w:r w:rsidR="00A73034" w:rsidRPr="00E66546">
        <w:rPr>
          <w:b/>
          <w:lang w:val="es-UY"/>
        </w:rPr>
        <w:t>.</w:t>
      </w:r>
    </w:p>
    <w:p w:rsidR="00123B00" w:rsidRPr="00E66546" w:rsidRDefault="00123B00" w:rsidP="00E66546">
      <w:pPr>
        <w:pStyle w:val="Prrafodelista"/>
        <w:spacing w:line="240" w:lineRule="auto"/>
        <w:ind w:leftChars="0" w:left="358" w:firstLineChars="0" w:firstLine="0"/>
        <w:jc w:val="both"/>
        <w:rPr>
          <w:b/>
          <w:lang w:val="es-UY"/>
        </w:rPr>
      </w:pPr>
    </w:p>
    <w:p w:rsidR="00123B00" w:rsidRPr="00E66546" w:rsidRDefault="00123B00" w:rsidP="00E66546">
      <w:pPr>
        <w:pStyle w:val="Prrafodelista"/>
        <w:numPr>
          <w:ilvl w:val="0"/>
          <w:numId w:val="3"/>
        </w:numPr>
        <w:spacing w:line="240" w:lineRule="auto"/>
        <w:ind w:leftChars="0" w:firstLineChars="0"/>
        <w:jc w:val="both"/>
        <w:rPr>
          <w:b/>
          <w:lang w:val="es-UY"/>
        </w:rPr>
      </w:pPr>
      <w:r w:rsidRPr="00E66546">
        <w:rPr>
          <w:b/>
          <w:lang w:val="es-UY"/>
        </w:rPr>
        <w:t>INTERCAMBIO DE INFORMACIÓN SOBRE EL TRATAMIENTO DADO POR LOS PAÍSES ANTE SITUACIONES EN QUE LA PERSONA SOLICITANTE DE LA CONDICION DE REFUGIADO NO POSEE DOCUMENTO DE IDENTIDAD PERSONAL.</w:t>
      </w:r>
    </w:p>
    <w:p w:rsidR="009D5E6F" w:rsidRPr="00E66546" w:rsidRDefault="009D5E6F" w:rsidP="00E66546">
      <w:pPr>
        <w:spacing w:line="240" w:lineRule="auto"/>
        <w:ind w:leftChars="0" w:left="-2" w:firstLineChars="0" w:firstLine="0"/>
        <w:jc w:val="both"/>
        <w:rPr>
          <w:b/>
          <w:lang w:val="es-UY"/>
        </w:rPr>
      </w:pPr>
    </w:p>
    <w:p w:rsidR="00123B00" w:rsidRPr="00E66546" w:rsidRDefault="002A5790" w:rsidP="00E66546">
      <w:pPr>
        <w:spacing w:line="240" w:lineRule="auto"/>
        <w:ind w:leftChars="0" w:left="-2" w:firstLineChars="0" w:firstLine="0"/>
        <w:jc w:val="both"/>
        <w:rPr>
          <w:lang w:val="es-UY"/>
        </w:rPr>
      </w:pPr>
      <w:r w:rsidRPr="00E66546">
        <w:rPr>
          <w:lang w:val="es-UY"/>
        </w:rPr>
        <w:t xml:space="preserve">La delegación de Argentina solicitó unificar los puntos </w:t>
      </w:r>
      <w:r w:rsidR="00123B00" w:rsidRPr="00E66546">
        <w:rPr>
          <w:lang w:val="es-UY"/>
        </w:rPr>
        <w:t>N°</w:t>
      </w:r>
      <w:r w:rsidRPr="00E66546">
        <w:rPr>
          <w:lang w:val="es-UY"/>
        </w:rPr>
        <w:t xml:space="preserve">5 y </w:t>
      </w:r>
      <w:r w:rsidR="00123B00" w:rsidRPr="00E66546">
        <w:rPr>
          <w:lang w:val="es-UY"/>
        </w:rPr>
        <w:t>N°</w:t>
      </w:r>
      <w:r w:rsidRPr="00E66546">
        <w:rPr>
          <w:lang w:val="es-UY"/>
        </w:rPr>
        <w:t xml:space="preserve">6 de la agenda, atendiendo </w:t>
      </w:r>
      <w:r w:rsidR="00123B00" w:rsidRPr="00E66546">
        <w:rPr>
          <w:lang w:val="es-UY"/>
        </w:rPr>
        <w:t>que el</w:t>
      </w:r>
      <w:r w:rsidRPr="00E66546">
        <w:rPr>
          <w:lang w:val="es-UY"/>
        </w:rPr>
        <w:t xml:space="preserve"> movimiento migratorio</w:t>
      </w:r>
      <w:r w:rsidR="00123B00" w:rsidRPr="00E66546">
        <w:rPr>
          <w:lang w:val="es-UY"/>
        </w:rPr>
        <w:t>,</w:t>
      </w:r>
      <w:r w:rsidRPr="00E66546">
        <w:rPr>
          <w:lang w:val="es-UY"/>
        </w:rPr>
        <w:t xml:space="preserve"> </w:t>
      </w:r>
      <w:r w:rsidR="00123B00" w:rsidRPr="00E66546">
        <w:rPr>
          <w:lang w:val="es-UY"/>
        </w:rPr>
        <w:t xml:space="preserve">tanto </w:t>
      </w:r>
      <w:r w:rsidRPr="00E66546">
        <w:rPr>
          <w:lang w:val="es-UY"/>
        </w:rPr>
        <w:t xml:space="preserve">de ciudadanos provenientes de la República Bolivariana de Venezuela </w:t>
      </w:r>
      <w:r w:rsidR="00123B00" w:rsidRPr="00E66546">
        <w:rPr>
          <w:lang w:val="es-UY"/>
        </w:rPr>
        <w:t>como de otros Estados, con o sin documentación vigente, son de tratamientos similares entre los Países del Mercosur y Estados Asociados.</w:t>
      </w:r>
    </w:p>
    <w:p w:rsidR="0038625B" w:rsidRPr="00E66546" w:rsidRDefault="00123B00" w:rsidP="00E66546">
      <w:pPr>
        <w:spacing w:line="240" w:lineRule="auto"/>
        <w:ind w:leftChars="0" w:left="-2" w:firstLineChars="0" w:firstLine="0"/>
        <w:jc w:val="both"/>
        <w:rPr>
          <w:lang w:val="es-UY"/>
        </w:rPr>
      </w:pPr>
      <w:r w:rsidRPr="00E66546">
        <w:rPr>
          <w:lang w:val="es-UY"/>
        </w:rPr>
        <w:t xml:space="preserve"> </w:t>
      </w:r>
    </w:p>
    <w:p w:rsidR="0038625B" w:rsidRPr="00E66546" w:rsidRDefault="00123B00" w:rsidP="00E66546">
      <w:pPr>
        <w:spacing w:line="240" w:lineRule="auto"/>
        <w:ind w:leftChars="0" w:left="-2" w:firstLineChars="0" w:firstLine="0"/>
        <w:jc w:val="both"/>
        <w:rPr>
          <w:lang w:val="es-UY"/>
        </w:rPr>
      </w:pPr>
      <w:r w:rsidRPr="00E66546">
        <w:rPr>
          <w:lang w:val="es-UY"/>
        </w:rPr>
        <w:t>En ese sentido, l</w:t>
      </w:r>
      <w:r w:rsidR="0038625B" w:rsidRPr="00E66546">
        <w:rPr>
          <w:lang w:val="es-UY"/>
        </w:rPr>
        <w:t>uego de ser puesto a consideración de las demás delegaciones, la PPTP dispone la unificación de los puntos arriba mencionados.</w:t>
      </w:r>
    </w:p>
    <w:p w:rsidR="0038625B" w:rsidRPr="00E66546" w:rsidRDefault="0038625B" w:rsidP="00E66546">
      <w:pPr>
        <w:spacing w:line="240" w:lineRule="auto"/>
        <w:ind w:leftChars="0" w:left="-2" w:firstLineChars="0" w:firstLine="0"/>
        <w:jc w:val="both"/>
        <w:rPr>
          <w:lang w:val="es-UY"/>
        </w:rPr>
      </w:pPr>
    </w:p>
    <w:p w:rsidR="00123B00" w:rsidRDefault="009E1E54" w:rsidP="00E66546">
      <w:pPr>
        <w:spacing w:line="240" w:lineRule="auto"/>
        <w:ind w:leftChars="0" w:left="-2" w:firstLineChars="0" w:firstLine="0"/>
        <w:jc w:val="both"/>
        <w:rPr>
          <w:lang w:val="es-UY"/>
        </w:rPr>
      </w:pPr>
      <w:r w:rsidRPr="009E1E54">
        <w:rPr>
          <w:lang w:val="es-UY"/>
        </w:rPr>
        <w:t xml:space="preserve">La delegación </w:t>
      </w:r>
      <w:r>
        <w:rPr>
          <w:lang w:val="es-UY"/>
        </w:rPr>
        <w:t>A</w:t>
      </w:r>
      <w:r w:rsidRPr="009E1E54">
        <w:rPr>
          <w:lang w:val="es-UY"/>
        </w:rPr>
        <w:t>rgentina manifestó que se comprueba la existencia de una generalidad de casos de solicitantes del reconocimiento de la condición de refugiados que, en muchas ocasiones, peticionan dicha condición ante las dificultades para obtener la documentación requerida para transitar libremente por la región, o bien para regularizar su situación migratoria en el país, por lo que resulta razonable considerar aquellos mecanismos que contemplen esta situación y posibiliten un adecuado acceso a la documentación necesaria a tales efectos, de modo que esto no conspire contra la eficiencia de los sistemas de asilo ni desnaturalice el delicado estatuto del refugio.</w:t>
      </w:r>
    </w:p>
    <w:p w:rsidR="009E1E54" w:rsidRPr="00E66546" w:rsidRDefault="009E1E54" w:rsidP="00E66546">
      <w:pPr>
        <w:spacing w:line="240" w:lineRule="auto"/>
        <w:ind w:leftChars="0" w:left="-2" w:firstLineChars="0" w:firstLine="0"/>
        <w:jc w:val="both"/>
        <w:rPr>
          <w:lang w:val="es-UY"/>
        </w:rPr>
      </w:pPr>
    </w:p>
    <w:p w:rsidR="00DA2C29" w:rsidRDefault="001027E9" w:rsidP="00E66546">
      <w:pPr>
        <w:spacing w:line="240" w:lineRule="auto"/>
        <w:ind w:leftChars="0" w:left="-2" w:firstLineChars="0" w:firstLine="0"/>
        <w:jc w:val="both"/>
        <w:rPr>
          <w:lang w:val="es-UY"/>
        </w:rPr>
      </w:pPr>
      <w:r w:rsidRPr="00E66546">
        <w:rPr>
          <w:lang w:val="es-UY"/>
        </w:rPr>
        <w:t>La delegación de Bolivia ha realizado una presentación estadística de los casos de solicitudes de refugios desde el 2017 hasta el 2021, donde se observa un fenómeno muy particular en cuanto al nivel de solicitantes que completan el circuito de trámites para la obtención de la condición de refugi</w:t>
      </w:r>
      <w:r w:rsidR="000C14E5" w:rsidRPr="00E66546">
        <w:rPr>
          <w:lang w:val="es-UY"/>
        </w:rPr>
        <w:t>o,</w:t>
      </w:r>
      <w:r w:rsidRPr="00E66546">
        <w:rPr>
          <w:lang w:val="es-UY"/>
        </w:rPr>
        <w:t xml:space="preserve"> </w:t>
      </w:r>
      <w:r w:rsidR="00DA2C29">
        <w:rPr>
          <w:lang w:val="es-UY"/>
        </w:rPr>
        <w:t>pero no se benefician del refugio al haber salido del país por ser población migrante en tránsito</w:t>
      </w:r>
      <w:r w:rsidRPr="00E66546">
        <w:rPr>
          <w:lang w:val="es-UY"/>
        </w:rPr>
        <w:t>.</w:t>
      </w:r>
      <w:r w:rsidR="00E2727D">
        <w:rPr>
          <w:lang w:val="es-UY"/>
        </w:rPr>
        <w:t xml:space="preserve"> Asimismo, manifiesta que también posee legislación positiva que prohíbe</w:t>
      </w:r>
      <w:r w:rsidR="00442C21">
        <w:rPr>
          <w:lang w:val="es-UY"/>
        </w:rPr>
        <w:t xml:space="preserve"> suministrar información de carácter reservado y considera </w:t>
      </w:r>
      <w:r w:rsidR="00DA2C29">
        <w:rPr>
          <w:lang w:val="es-UY"/>
        </w:rPr>
        <w:t>necesario la discusión de compartir información para determinadas consultas recibidas.</w:t>
      </w:r>
    </w:p>
    <w:p w:rsidR="005C065A" w:rsidRPr="00E66546" w:rsidRDefault="00DA2C29" w:rsidP="00E66546">
      <w:pPr>
        <w:spacing w:line="240" w:lineRule="auto"/>
        <w:ind w:leftChars="0" w:left="-2" w:firstLineChars="0" w:firstLine="0"/>
        <w:jc w:val="both"/>
        <w:rPr>
          <w:lang w:val="es-UY"/>
        </w:rPr>
      </w:pPr>
      <w:r w:rsidRPr="00E66546">
        <w:rPr>
          <w:lang w:val="es-UY"/>
        </w:rPr>
        <w:t xml:space="preserve"> </w:t>
      </w:r>
    </w:p>
    <w:p w:rsidR="004A4B29" w:rsidRDefault="007E0929" w:rsidP="00E66546">
      <w:pPr>
        <w:spacing w:line="240" w:lineRule="auto"/>
        <w:ind w:leftChars="0" w:left="-2" w:firstLineChars="0" w:firstLine="0"/>
        <w:jc w:val="both"/>
        <w:rPr>
          <w:lang w:val="es-UY"/>
        </w:rPr>
      </w:pPr>
      <w:r w:rsidRPr="00E66546">
        <w:rPr>
          <w:lang w:val="es-UY"/>
        </w:rPr>
        <w:t xml:space="preserve">La delegación del Brasil realizó una presentación </w:t>
      </w:r>
      <w:r w:rsidR="008F3F15">
        <w:rPr>
          <w:lang w:val="es-UY"/>
        </w:rPr>
        <w:t xml:space="preserve">sobre la </w:t>
      </w:r>
      <w:r w:rsidR="00506758" w:rsidRPr="00E66546">
        <w:rPr>
          <w:lang w:val="es-UY"/>
        </w:rPr>
        <w:t xml:space="preserve">migración venezolana”, </w:t>
      </w:r>
      <w:r w:rsidR="008F3F15">
        <w:rPr>
          <w:lang w:val="es-UY"/>
        </w:rPr>
        <w:t xml:space="preserve">con datos y estadísticas </w:t>
      </w:r>
      <w:r w:rsidR="00506758" w:rsidRPr="00E66546">
        <w:rPr>
          <w:lang w:val="es-UY"/>
        </w:rPr>
        <w:t xml:space="preserve">brindados por el </w:t>
      </w:r>
      <w:r w:rsidR="008F3F15">
        <w:rPr>
          <w:lang w:val="es-UY"/>
        </w:rPr>
        <w:t xml:space="preserve">Gobierno del Brasil </w:t>
      </w:r>
      <w:r w:rsidR="00506758" w:rsidRPr="00E66546">
        <w:rPr>
          <w:lang w:val="es-UY"/>
        </w:rPr>
        <w:t xml:space="preserve">relativos a los migrantes </w:t>
      </w:r>
      <w:r w:rsidR="008F3F15">
        <w:rPr>
          <w:lang w:val="es-UY"/>
        </w:rPr>
        <w:t xml:space="preserve">venezolanos y Brasil reitera su estrategia de reubicación de venezolanos en su territorio nacional. </w:t>
      </w:r>
    </w:p>
    <w:p w:rsidR="008F3F15" w:rsidRPr="00E66546" w:rsidRDefault="008F3F15" w:rsidP="00E66546">
      <w:pPr>
        <w:spacing w:line="240" w:lineRule="auto"/>
        <w:ind w:leftChars="0" w:left="-2" w:firstLineChars="0" w:firstLine="0"/>
        <w:jc w:val="both"/>
        <w:rPr>
          <w:lang w:val="es-UY"/>
        </w:rPr>
      </w:pPr>
    </w:p>
    <w:p w:rsidR="004A4B29" w:rsidRPr="00E66546" w:rsidRDefault="004A4B29" w:rsidP="00E66546">
      <w:pPr>
        <w:spacing w:line="240" w:lineRule="auto"/>
        <w:ind w:leftChars="0" w:left="-2" w:firstLineChars="0" w:firstLine="0"/>
        <w:jc w:val="both"/>
        <w:rPr>
          <w:lang w:val="es-UY"/>
        </w:rPr>
      </w:pPr>
      <w:r w:rsidRPr="00E66546">
        <w:rPr>
          <w:lang w:val="es-UY"/>
        </w:rPr>
        <w:t xml:space="preserve">La delegación de Chile igualmente ha realizado un comentario con respecto a las estadísticas </w:t>
      </w:r>
      <w:r w:rsidR="00F96939">
        <w:rPr>
          <w:lang w:val="es-UY"/>
        </w:rPr>
        <w:t xml:space="preserve">y la dificultad de contar con información sobre migración irregular. Se realizó una propuesta para buscar formas de intercambio de información sobre personas refugiadas de cara a establecer criterios de </w:t>
      </w:r>
      <w:r w:rsidRPr="00E66546">
        <w:rPr>
          <w:lang w:val="es-UY"/>
        </w:rPr>
        <w:t>responsabilidad compartida en la materia.</w:t>
      </w:r>
    </w:p>
    <w:p w:rsidR="004A4B29" w:rsidRPr="00E66546" w:rsidRDefault="004A4B29" w:rsidP="00E66546">
      <w:pPr>
        <w:spacing w:line="240" w:lineRule="auto"/>
        <w:ind w:leftChars="0" w:left="-2" w:firstLineChars="0" w:firstLine="0"/>
        <w:jc w:val="both"/>
        <w:rPr>
          <w:lang w:val="es-UY"/>
        </w:rPr>
      </w:pPr>
    </w:p>
    <w:p w:rsidR="00863218" w:rsidRPr="00E66546" w:rsidRDefault="004A4B29" w:rsidP="00E66546">
      <w:pPr>
        <w:spacing w:line="240" w:lineRule="auto"/>
        <w:ind w:leftChars="0" w:left="-2" w:firstLineChars="0" w:firstLine="0"/>
        <w:jc w:val="both"/>
        <w:rPr>
          <w:lang w:val="es-UY"/>
        </w:rPr>
      </w:pPr>
      <w:r w:rsidRPr="00E66546">
        <w:rPr>
          <w:lang w:val="es-UY"/>
        </w:rPr>
        <w:lastRenderedPageBreak/>
        <w:t>La delegación del Ecuador informó sobre los avances y actualizaciones aplicadas a sus políticas migratorias, además de que se encuentran próximamente en oficializar el lanzamiento del segundo proceso de regularización de ciudadanos venezolanos.</w:t>
      </w:r>
      <w:r w:rsidR="001E1181" w:rsidRPr="00E66546">
        <w:rPr>
          <w:lang w:val="es-UY"/>
        </w:rPr>
        <w:t xml:space="preserve"> Asimismo, se mencionó la apertura del Gobierno del Ecuador para hacer frente a la migración </w:t>
      </w:r>
      <w:r w:rsidR="00E66546" w:rsidRPr="00E66546">
        <w:rPr>
          <w:lang w:val="es-UY"/>
        </w:rPr>
        <w:t>específica</w:t>
      </w:r>
      <w:r w:rsidR="001E1181" w:rsidRPr="00E66546">
        <w:rPr>
          <w:lang w:val="es-UY"/>
        </w:rPr>
        <w:t xml:space="preserve"> de venezolanos, menores de edad e incluso casos de apátridas, los cuales están siendo atendidos preferentemente.</w:t>
      </w:r>
    </w:p>
    <w:p w:rsidR="00863218" w:rsidRPr="00E66546" w:rsidRDefault="00863218" w:rsidP="00E66546">
      <w:pPr>
        <w:spacing w:line="240" w:lineRule="auto"/>
        <w:ind w:leftChars="0" w:left="-2" w:firstLineChars="0" w:firstLine="0"/>
        <w:jc w:val="both"/>
        <w:rPr>
          <w:lang w:val="es-UY"/>
        </w:rPr>
      </w:pPr>
    </w:p>
    <w:p w:rsidR="00542A9D" w:rsidRPr="00E66546" w:rsidRDefault="00863218" w:rsidP="00E66546">
      <w:pPr>
        <w:spacing w:line="240" w:lineRule="auto"/>
        <w:ind w:leftChars="0" w:left="-2" w:firstLineChars="0" w:firstLine="0"/>
        <w:jc w:val="both"/>
        <w:rPr>
          <w:lang w:val="es-UY"/>
        </w:rPr>
      </w:pPr>
      <w:r w:rsidRPr="00E66546">
        <w:rPr>
          <w:lang w:val="es-UY"/>
        </w:rPr>
        <w:t xml:space="preserve">La delegación del Uruguay </w:t>
      </w:r>
      <w:r w:rsidR="001A5B8E">
        <w:rPr>
          <w:lang w:val="es-UY"/>
        </w:rPr>
        <w:t xml:space="preserve">solicito se anexe </w:t>
      </w:r>
      <w:r w:rsidRPr="00E66546">
        <w:rPr>
          <w:lang w:val="es-UY"/>
        </w:rPr>
        <w:t>a la presente Acta, la presentación expuesta en fecha 01/06/2022, ocasión de la Reunión del FEM. Asimismo, se realizó un breve repaso estadístico del flujo migratorio de venezolanos en territorio uruguayo, donde se brindan todas las opciones posibles a modo de agilizar sus regularizaciones migratorias.</w:t>
      </w:r>
      <w:r w:rsidR="004A4B29" w:rsidRPr="00E66546">
        <w:rPr>
          <w:lang w:val="es-UY"/>
        </w:rPr>
        <w:t xml:space="preserve"> </w:t>
      </w:r>
      <w:r w:rsidR="00BC5AF1" w:rsidRPr="00E66546">
        <w:rPr>
          <w:lang w:val="es-UY"/>
        </w:rPr>
        <w:t>Con relación al punto 6 de la agenda, a modo de consulta, se solicita conocer el tratamiento de los demás países ante los casos de</w:t>
      </w:r>
      <w:r w:rsidR="001A5B8E">
        <w:rPr>
          <w:lang w:val="es-UY"/>
        </w:rPr>
        <w:t xml:space="preserve"> solicitantes de refugio </w:t>
      </w:r>
      <w:r w:rsidR="00BC5AF1" w:rsidRPr="00E66546">
        <w:rPr>
          <w:lang w:val="es-UY"/>
        </w:rPr>
        <w:t>indocumentados.</w:t>
      </w:r>
      <w:r w:rsidR="00542A9D" w:rsidRPr="00E66546">
        <w:rPr>
          <w:lang w:val="es-UY"/>
        </w:rPr>
        <w:t xml:space="preserve"> </w:t>
      </w:r>
    </w:p>
    <w:p w:rsidR="00542A9D" w:rsidRPr="00E66546" w:rsidRDefault="00542A9D" w:rsidP="00E66546">
      <w:pPr>
        <w:spacing w:line="240" w:lineRule="auto"/>
        <w:ind w:leftChars="0" w:left="-2" w:firstLineChars="0" w:firstLine="0"/>
        <w:jc w:val="both"/>
        <w:rPr>
          <w:lang w:val="es-UY"/>
        </w:rPr>
      </w:pPr>
    </w:p>
    <w:p w:rsidR="00BC5AF1" w:rsidRPr="00E66546" w:rsidRDefault="00542A9D" w:rsidP="00E66546">
      <w:pPr>
        <w:spacing w:line="240" w:lineRule="auto"/>
        <w:ind w:leftChars="0" w:left="-2" w:firstLineChars="0" w:firstLine="0"/>
        <w:jc w:val="both"/>
        <w:rPr>
          <w:lang w:val="es-UY"/>
        </w:rPr>
      </w:pPr>
      <w:r w:rsidRPr="00E66546">
        <w:rPr>
          <w:lang w:val="es-UY"/>
        </w:rPr>
        <w:t xml:space="preserve">Hizo </w:t>
      </w:r>
      <w:r w:rsidR="00BC5AF1" w:rsidRPr="00E66546">
        <w:rPr>
          <w:lang w:val="es-UY"/>
        </w:rPr>
        <w:t>referencia a lo expresado por la delegación de Chile en lo que respecta al intercambio oportuno de informaciones entre los E</w:t>
      </w:r>
      <w:r w:rsidRPr="00E66546">
        <w:rPr>
          <w:lang w:val="es-UY"/>
        </w:rPr>
        <w:t>stados como muy importante, además de dar un repaso a los protocolos vigentes en ese país para el tratamiento de los menores de edad migrantes de otras nacionalidad, el cruce de informaciones con las autoridades de seguridad internacional como Interpol y el establecimiento de las coberturas básicas indispensables en cada caso.</w:t>
      </w:r>
    </w:p>
    <w:p w:rsidR="00733437" w:rsidRPr="00E66546" w:rsidRDefault="00733437" w:rsidP="00E66546">
      <w:pPr>
        <w:spacing w:line="240" w:lineRule="auto"/>
        <w:ind w:leftChars="0" w:left="-2" w:firstLineChars="0" w:firstLine="0"/>
        <w:jc w:val="both"/>
        <w:rPr>
          <w:lang w:val="es-UY"/>
        </w:rPr>
      </w:pPr>
    </w:p>
    <w:p w:rsidR="005059BF" w:rsidRPr="00E66546" w:rsidRDefault="005059BF" w:rsidP="00E66546">
      <w:pPr>
        <w:spacing w:line="240" w:lineRule="auto"/>
        <w:ind w:leftChars="0" w:left="-2" w:firstLineChars="0" w:firstLine="0"/>
        <w:jc w:val="both"/>
        <w:rPr>
          <w:lang w:val="es-UY"/>
        </w:rPr>
      </w:pPr>
      <w:r w:rsidRPr="00E66546">
        <w:rPr>
          <w:lang w:val="es-UY"/>
        </w:rPr>
        <w:t>La delegación de Colombia hace mención</w:t>
      </w:r>
      <w:r w:rsidR="00097458">
        <w:rPr>
          <w:lang w:val="es-UY"/>
        </w:rPr>
        <w:t xml:space="preserve"> a la existencia de normas jurídicas de alta jerarquía que prohíben e imposibilitan</w:t>
      </w:r>
      <w:r w:rsidRPr="00E66546">
        <w:rPr>
          <w:lang w:val="es-UY"/>
        </w:rPr>
        <w:t xml:space="preserve"> el intercambio de informaciones de carácter confidencia</w:t>
      </w:r>
      <w:r w:rsidR="0086088C">
        <w:rPr>
          <w:lang w:val="es-UY"/>
        </w:rPr>
        <w:t>l</w:t>
      </w:r>
      <w:r w:rsidRPr="00E66546">
        <w:rPr>
          <w:lang w:val="es-UY"/>
        </w:rPr>
        <w:t>, por motivos de seguridad</w:t>
      </w:r>
      <w:r w:rsidR="00097458">
        <w:rPr>
          <w:lang w:val="es-UY"/>
        </w:rPr>
        <w:t>, específicamente a los datos de los solicitantes de refugio y otros datos sensibles</w:t>
      </w:r>
      <w:r w:rsidRPr="00E66546">
        <w:rPr>
          <w:lang w:val="es-UY"/>
        </w:rPr>
        <w:t>.</w:t>
      </w:r>
    </w:p>
    <w:p w:rsidR="005059BF" w:rsidRPr="00E66546" w:rsidRDefault="005059BF" w:rsidP="00E66546">
      <w:pPr>
        <w:spacing w:line="240" w:lineRule="auto"/>
        <w:ind w:leftChars="0" w:left="-2" w:firstLineChars="0" w:firstLine="0"/>
        <w:jc w:val="both"/>
        <w:rPr>
          <w:lang w:val="es-UY"/>
        </w:rPr>
      </w:pPr>
    </w:p>
    <w:p w:rsidR="00542A9D" w:rsidRPr="00E66546" w:rsidRDefault="005059BF" w:rsidP="00E66546">
      <w:pPr>
        <w:spacing w:line="240" w:lineRule="auto"/>
        <w:ind w:leftChars="0" w:left="-2" w:firstLineChars="0" w:firstLine="0"/>
        <w:jc w:val="both"/>
        <w:rPr>
          <w:lang w:val="es-UY"/>
        </w:rPr>
      </w:pPr>
      <w:r w:rsidRPr="00E66546">
        <w:rPr>
          <w:lang w:val="es-UY"/>
        </w:rPr>
        <w:t>La delegación del ACNUR realizo una presentación de la situación y tratamiento de los venezolanos</w:t>
      </w:r>
      <w:r w:rsidR="00E66640" w:rsidRPr="00E66546">
        <w:rPr>
          <w:lang w:val="es-UY"/>
        </w:rPr>
        <w:t xml:space="preserve"> y de otras nacionalidades</w:t>
      </w:r>
      <w:r w:rsidRPr="00E66546">
        <w:rPr>
          <w:lang w:val="es-UY"/>
        </w:rPr>
        <w:t xml:space="preserve"> en todo el territorio </w:t>
      </w:r>
      <w:r w:rsidR="00C72EF4" w:rsidRPr="00E66546">
        <w:rPr>
          <w:lang w:val="es-UY"/>
        </w:rPr>
        <w:t xml:space="preserve">americano, destacando los programas brindados por los países ante situaciones emergentes, el intercambio de informaciones, la cooperación internacional entre los Estados y el apoyo de las organizaciones internacionales en todos los procesos. </w:t>
      </w:r>
      <w:r w:rsidR="00E66640" w:rsidRPr="00E66546">
        <w:rPr>
          <w:lang w:val="es-UY"/>
        </w:rPr>
        <w:t>Asimismo, el desafío que representa la protección de los derechos básicos de cada grupo de personas en particular.</w:t>
      </w:r>
    </w:p>
    <w:p w:rsidR="00F80BE5" w:rsidRPr="00E66546" w:rsidRDefault="00F80BE5" w:rsidP="00E66546">
      <w:pPr>
        <w:spacing w:line="240" w:lineRule="auto"/>
        <w:ind w:leftChars="0" w:left="-2" w:firstLineChars="0" w:firstLine="0"/>
        <w:jc w:val="both"/>
        <w:rPr>
          <w:lang w:val="es-UY"/>
        </w:rPr>
      </w:pPr>
    </w:p>
    <w:p w:rsidR="00F80BE5" w:rsidRPr="00E66546" w:rsidRDefault="00F80BE5" w:rsidP="00E66546">
      <w:pPr>
        <w:spacing w:line="240" w:lineRule="auto"/>
        <w:ind w:leftChars="0" w:left="-2" w:firstLineChars="0" w:firstLine="0"/>
        <w:jc w:val="both"/>
        <w:rPr>
          <w:lang w:val="es-UY"/>
        </w:rPr>
      </w:pPr>
      <w:r w:rsidRPr="00E66546">
        <w:rPr>
          <w:lang w:val="es-UY"/>
        </w:rPr>
        <w:t xml:space="preserve">Mencionó igualmente el informe de la OEA con relación al acceso a territorios de los Estados, el debido proceso en los procedimientos para la determinación de la condición de persona refugiada, y apátrida y el otorgamiento de protección </w:t>
      </w:r>
      <w:r w:rsidR="001B19C8" w:rsidRPr="00E66546">
        <w:rPr>
          <w:lang w:val="es-UY"/>
        </w:rPr>
        <w:t>complementaria, además de</w:t>
      </w:r>
      <w:r w:rsidR="002021E0" w:rsidRPr="00E66546">
        <w:rPr>
          <w:lang w:val="es-UY"/>
        </w:rPr>
        <w:t xml:space="preserve"> </w:t>
      </w:r>
      <w:r w:rsidR="001B19C8" w:rsidRPr="00E66546">
        <w:rPr>
          <w:lang w:val="es-UY"/>
        </w:rPr>
        <w:t>l</w:t>
      </w:r>
      <w:r w:rsidR="002021E0" w:rsidRPr="00E66546">
        <w:rPr>
          <w:lang w:val="es-UY"/>
        </w:rPr>
        <w:t>os</w:t>
      </w:r>
      <w:r w:rsidR="001B19C8" w:rsidRPr="00E66546">
        <w:rPr>
          <w:lang w:val="es-UY"/>
        </w:rPr>
        <w:t xml:space="preserve"> derecho</w:t>
      </w:r>
      <w:r w:rsidR="002021E0" w:rsidRPr="00E66546">
        <w:rPr>
          <w:lang w:val="es-UY"/>
        </w:rPr>
        <w:t>s</w:t>
      </w:r>
      <w:r w:rsidR="001B19C8" w:rsidRPr="00E66546">
        <w:rPr>
          <w:lang w:val="es-UY"/>
        </w:rPr>
        <w:t xml:space="preserve"> de no devolución, no rechazo en frontera, no detención por ingreso ilegal, entre otros, establecidos en la Convención de 1951. </w:t>
      </w:r>
    </w:p>
    <w:p w:rsidR="0038625B" w:rsidRPr="00E66546" w:rsidRDefault="0038625B" w:rsidP="00E66546">
      <w:pPr>
        <w:spacing w:line="240" w:lineRule="auto"/>
        <w:ind w:leftChars="0" w:left="-2" w:firstLineChars="0" w:firstLine="0"/>
        <w:jc w:val="both"/>
        <w:rPr>
          <w:lang w:val="es-UY"/>
        </w:rPr>
      </w:pPr>
    </w:p>
    <w:p w:rsidR="0038625B" w:rsidRPr="00E66546" w:rsidRDefault="0038625B" w:rsidP="00E66546">
      <w:pPr>
        <w:spacing w:line="240" w:lineRule="auto"/>
        <w:ind w:leftChars="0" w:left="-2" w:firstLineChars="0" w:firstLine="0"/>
        <w:jc w:val="both"/>
        <w:rPr>
          <w:lang w:val="es-UY"/>
        </w:rPr>
      </w:pPr>
      <w:r w:rsidRPr="00E66546">
        <w:rPr>
          <w:lang w:val="es-UY"/>
        </w:rPr>
        <w:t>La delegación del Paraguay realizó una presentación de las estadísticas y los servicios básicos a los cuales los solicitantes de refugio pueden acceder dando de esta manera la protección del Estado Paraguayo a estas personas.</w:t>
      </w:r>
    </w:p>
    <w:p w:rsidR="0038625B" w:rsidRPr="00E66546" w:rsidRDefault="0038625B" w:rsidP="00E66546">
      <w:pPr>
        <w:spacing w:line="240" w:lineRule="auto"/>
        <w:ind w:leftChars="0" w:left="-2" w:firstLineChars="0" w:firstLine="0"/>
        <w:jc w:val="both"/>
        <w:rPr>
          <w:lang w:val="es-UY"/>
        </w:rPr>
      </w:pPr>
    </w:p>
    <w:p w:rsidR="0038625B" w:rsidRPr="00E66546" w:rsidRDefault="0038625B" w:rsidP="00E66546">
      <w:pPr>
        <w:spacing w:line="240" w:lineRule="auto"/>
        <w:ind w:leftChars="0" w:left="-2" w:firstLineChars="0" w:firstLine="0"/>
        <w:jc w:val="both"/>
        <w:rPr>
          <w:lang w:val="es-UY"/>
        </w:rPr>
      </w:pPr>
      <w:r w:rsidRPr="00E66546">
        <w:rPr>
          <w:lang w:val="es-UY"/>
        </w:rPr>
        <w:lastRenderedPageBreak/>
        <w:t>Asimismo, atendiendo al gradual levantamiento de las medidas sanitarias, se han retomado las reuniones presenciales del CONARE PARAGUAY, las entrevistas presenciales, los sistemas virtuales</w:t>
      </w:r>
      <w:r w:rsidR="008B6724" w:rsidRPr="00E66546">
        <w:rPr>
          <w:lang w:val="es-UY"/>
        </w:rPr>
        <w:t>, líneas telefónicas</w:t>
      </w:r>
      <w:r w:rsidRPr="00E66546">
        <w:rPr>
          <w:lang w:val="es-UY"/>
        </w:rPr>
        <w:t xml:space="preserve"> y ventanillas exclusivas para solicitantes de refugio en el Departamento de Identificaciones de la Policía Nacional, entre otros servicios en beneficio de los </w:t>
      </w:r>
      <w:r w:rsidR="00B5091F">
        <w:rPr>
          <w:lang w:val="es-UY"/>
        </w:rPr>
        <w:t xml:space="preserve">refugiados </w:t>
      </w:r>
      <w:r w:rsidRPr="00E66546">
        <w:rPr>
          <w:lang w:val="es-UY"/>
        </w:rPr>
        <w:t>en situación de vulnerabilidad.</w:t>
      </w:r>
    </w:p>
    <w:p w:rsidR="00E471FC" w:rsidRPr="00E66546" w:rsidRDefault="00E471FC" w:rsidP="00E66546">
      <w:pPr>
        <w:spacing w:line="240" w:lineRule="auto"/>
        <w:ind w:leftChars="0" w:left="-2" w:firstLineChars="0" w:firstLine="0"/>
        <w:jc w:val="both"/>
        <w:rPr>
          <w:lang w:val="es-UY"/>
        </w:rPr>
      </w:pPr>
    </w:p>
    <w:p w:rsidR="005059BF" w:rsidRDefault="00E471FC" w:rsidP="00E66546">
      <w:pPr>
        <w:spacing w:line="240" w:lineRule="auto"/>
        <w:ind w:leftChars="0" w:left="-2" w:firstLineChars="0" w:firstLine="0"/>
        <w:jc w:val="both"/>
        <w:rPr>
          <w:lang w:val="es-UY"/>
        </w:rPr>
      </w:pPr>
      <w:r w:rsidRPr="00E66546">
        <w:rPr>
          <w:lang w:val="es-UY"/>
        </w:rPr>
        <w:t>La delegación del Perú igualmente menciona las legislaciones vigentes en materia de protección de datos vigentes en el país. Asimismo, se realizó un repaso de la situación de los inmigrantes venezolanos en el territorio peruano</w:t>
      </w:r>
      <w:r w:rsidR="002F5839">
        <w:rPr>
          <w:lang w:val="es-UY"/>
        </w:rPr>
        <w:t>, donde se mencionó que el Perú es el país con mayor cantidad de solicitudes de refugio por parte de venezolanos</w:t>
      </w:r>
      <w:r w:rsidRPr="00E66546">
        <w:rPr>
          <w:lang w:val="es-UY"/>
        </w:rPr>
        <w:t>.</w:t>
      </w:r>
      <w:r w:rsidR="00542A9D" w:rsidRPr="00E66546">
        <w:rPr>
          <w:lang w:val="es-UY"/>
        </w:rPr>
        <w:t xml:space="preserve"> </w:t>
      </w:r>
      <w:r w:rsidR="002F5839">
        <w:rPr>
          <w:lang w:val="es-UY"/>
        </w:rPr>
        <w:t xml:space="preserve">El Perú busca evaluar un mecanismo </w:t>
      </w:r>
      <w:r w:rsidR="005E3E4C">
        <w:rPr>
          <w:lang w:val="es-UY"/>
        </w:rPr>
        <w:t xml:space="preserve">para ciudadanos indocumentados </w:t>
      </w:r>
      <w:r w:rsidR="002F5839">
        <w:rPr>
          <w:lang w:val="es-UY"/>
        </w:rPr>
        <w:t>con el concurso y experiencia de la comunidad internacional.</w:t>
      </w:r>
      <w:r w:rsidR="002F5839" w:rsidRPr="00E66546">
        <w:rPr>
          <w:lang w:val="es-UY"/>
        </w:rPr>
        <w:t xml:space="preserve"> </w:t>
      </w:r>
    </w:p>
    <w:p w:rsidR="005E3E4C" w:rsidRPr="00E66546" w:rsidRDefault="005E3E4C" w:rsidP="00E66546">
      <w:pPr>
        <w:spacing w:line="240" w:lineRule="auto"/>
        <w:ind w:leftChars="0" w:left="-2" w:firstLineChars="0" w:firstLine="0"/>
        <w:jc w:val="both"/>
        <w:rPr>
          <w:lang w:val="es-UY"/>
        </w:rPr>
      </w:pPr>
    </w:p>
    <w:p w:rsidR="003D6CF6" w:rsidRDefault="001E1181" w:rsidP="00E66546">
      <w:pPr>
        <w:spacing w:line="240" w:lineRule="auto"/>
        <w:ind w:leftChars="0" w:left="-2" w:firstLineChars="0" w:firstLine="0"/>
        <w:jc w:val="both"/>
        <w:rPr>
          <w:lang w:val="es-UY"/>
        </w:rPr>
      </w:pPr>
      <w:r w:rsidRPr="00E66546">
        <w:rPr>
          <w:lang w:val="es-UY"/>
        </w:rPr>
        <w:t xml:space="preserve">La delegación de Chile </w:t>
      </w:r>
      <w:r w:rsidR="003D6CF6">
        <w:rPr>
          <w:lang w:val="es-UY"/>
        </w:rPr>
        <w:t xml:space="preserve">manifiesta que conforme a la actual </w:t>
      </w:r>
      <w:r w:rsidR="005E3E4C">
        <w:rPr>
          <w:lang w:val="es-UY"/>
        </w:rPr>
        <w:t>legislación</w:t>
      </w:r>
      <w:r w:rsidR="003D6CF6">
        <w:rPr>
          <w:lang w:val="es-UY"/>
        </w:rPr>
        <w:t xml:space="preserve"> migratoria, para niños, niñas y adolescentes indocumentados que se presenten en la frontera, la autoridad policial debe informar al tribunal de familia. En caso que </w:t>
      </w:r>
      <w:r w:rsidR="005E3E4C">
        <w:rPr>
          <w:lang w:val="es-UY"/>
        </w:rPr>
        <w:t>así</w:t>
      </w:r>
      <w:r w:rsidR="003D6CF6">
        <w:rPr>
          <w:lang w:val="es-UY"/>
        </w:rPr>
        <w:t xml:space="preserve"> lo amerite, también se procede a comunicar tal situación al Interpol-brigada de trata de personas y al consulado del país respectivo. En caso de  que el niño, niña y adolescente se presente en frontera solicitando el refugio, si se le permite el ingreso conforme a la vulnerabilidad de su condición.</w:t>
      </w:r>
    </w:p>
    <w:p w:rsidR="001E1181" w:rsidRPr="00E66546" w:rsidRDefault="003D6CF6" w:rsidP="00E66546">
      <w:pPr>
        <w:spacing w:line="240" w:lineRule="auto"/>
        <w:ind w:leftChars="0" w:left="-2" w:firstLineChars="0" w:firstLine="0"/>
        <w:jc w:val="both"/>
        <w:rPr>
          <w:lang w:val="es-UY"/>
        </w:rPr>
      </w:pPr>
      <w:r w:rsidRPr="00E66546">
        <w:rPr>
          <w:lang w:val="es-UY"/>
        </w:rPr>
        <w:t xml:space="preserve"> </w:t>
      </w:r>
    </w:p>
    <w:p w:rsidR="00733437" w:rsidRDefault="00733437" w:rsidP="00E66546">
      <w:pPr>
        <w:pStyle w:val="Sinespaciado"/>
        <w:suppressAutoHyphens/>
        <w:ind w:hanging="2"/>
        <w:jc w:val="both"/>
        <w:rPr>
          <w:rFonts w:ascii="Arial" w:hAnsi="Arial" w:cs="Arial"/>
          <w:bCs/>
          <w:sz w:val="24"/>
          <w:szCs w:val="24"/>
        </w:rPr>
      </w:pPr>
      <w:r w:rsidRPr="00E66546">
        <w:rPr>
          <w:rFonts w:ascii="Arial" w:hAnsi="Arial" w:cs="Arial"/>
          <w:bCs/>
          <w:sz w:val="24"/>
          <w:szCs w:val="24"/>
        </w:rPr>
        <w:t xml:space="preserve">Las presentaciones de las delegaciones se agregan como </w:t>
      </w:r>
      <w:r w:rsidRPr="00E66546">
        <w:rPr>
          <w:rFonts w:ascii="Arial" w:hAnsi="Arial" w:cs="Arial"/>
          <w:b/>
          <w:bCs/>
          <w:sz w:val="24"/>
          <w:szCs w:val="24"/>
        </w:rPr>
        <w:t>ANEXO V</w:t>
      </w:r>
      <w:r w:rsidRPr="00E66546">
        <w:rPr>
          <w:rFonts w:ascii="Arial" w:hAnsi="Arial" w:cs="Arial"/>
          <w:bCs/>
          <w:sz w:val="24"/>
          <w:szCs w:val="24"/>
        </w:rPr>
        <w:t xml:space="preserve">, de la presente Acta. </w:t>
      </w:r>
    </w:p>
    <w:p w:rsidR="0057403F" w:rsidRPr="00E66546" w:rsidRDefault="0057403F" w:rsidP="00E66546">
      <w:pPr>
        <w:pStyle w:val="Sinespaciado"/>
        <w:suppressAutoHyphens/>
        <w:ind w:hanging="2"/>
        <w:jc w:val="both"/>
        <w:rPr>
          <w:rFonts w:ascii="Arial" w:hAnsi="Arial" w:cs="Arial"/>
          <w:bCs/>
          <w:sz w:val="24"/>
          <w:szCs w:val="24"/>
        </w:rPr>
      </w:pPr>
    </w:p>
    <w:p w:rsidR="00C37EC1" w:rsidRPr="00E66546" w:rsidRDefault="00034499" w:rsidP="00E66546">
      <w:pPr>
        <w:pStyle w:val="Prrafodelista"/>
        <w:numPr>
          <w:ilvl w:val="0"/>
          <w:numId w:val="3"/>
        </w:numPr>
        <w:spacing w:line="240" w:lineRule="auto"/>
        <w:ind w:leftChars="0" w:firstLineChars="0"/>
        <w:jc w:val="both"/>
        <w:rPr>
          <w:b/>
          <w:bCs/>
          <w:lang w:val="es-UY"/>
        </w:rPr>
      </w:pPr>
      <w:r w:rsidRPr="00E66546">
        <w:rPr>
          <w:b/>
          <w:bCs/>
          <w:lang w:val="es-UY"/>
        </w:rPr>
        <w:t>CONTINUIDAD DE LOS TRABAJOS REFERENTES A LA PROPUESTA DE CONSTRUCCIÓN DE HERRAMIENTAS PARA EL INTERCAMBIO DE INFORMACIÓN ESTADÍSTICA</w:t>
      </w:r>
      <w:r w:rsidR="00A73034" w:rsidRPr="00E66546">
        <w:rPr>
          <w:b/>
          <w:bCs/>
          <w:lang w:val="es-UY"/>
        </w:rPr>
        <w:t>.</w:t>
      </w:r>
    </w:p>
    <w:p w:rsidR="009A0F34" w:rsidRPr="00E66546" w:rsidRDefault="009A0F34" w:rsidP="00E66546">
      <w:pPr>
        <w:pStyle w:val="Prrafodelista"/>
        <w:spacing w:line="240" w:lineRule="auto"/>
        <w:ind w:leftChars="0" w:left="358" w:firstLineChars="0" w:firstLine="0"/>
        <w:jc w:val="both"/>
        <w:rPr>
          <w:b/>
          <w:bCs/>
          <w:lang w:val="es-UY"/>
        </w:rPr>
      </w:pPr>
    </w:p>
    <w:p w:rsidR="009A0F34" w:rsidRPr="00E66546" w:rsidRDefault="009A0F34" w:rsidP="00E66546">
      <w:pPr>
        <w:pStyle w:val="Prrafodelista"/>
        <w:numPr>
          <w:ilvl w:val="0"/>
          <w:numId w:val="3"/>
        </w:numPr>
        <w:spacing w:line="240" w:lineRule="auto"/>
        <w:ind w:leftChars="0" w:firstLineChars="0"/>
        <w:jc w:val="both"/>
        <w:rPr>
          <w:b/>
          <w:bCs/>
          <w:lang w:val="es-UY"/>
        </w:rPr>
      </w:pPr>
      <w:r w:rsidRPr="00E66546">
        <w:rPr>
          <w:b/>
          <w:bCs/>
          <w:lang w:val="es-UY"/>
        </w:rPr>
        <w:t>CONTINUIDAD DE LOS TRABAJOS REFERENTES A LA PROPUESTA DE HERRAMIENTAS DE JURISPRUDENCIA ADMINISTRATIVA.</w:t>
      </w:r>
    </w:p>
    <w:p w:rsidR="009A0F34" w:rsidRPr="00E66546" w:rsidRDefault="009A0F34" w:rsidP="00E66546">
      <w:pPr>
        <w:pStyle w:val="Prrafodelista"/>
        <w:spacing w:line="240" w:lineRule="auto"/>
        <w:ind w:leftChars="0" w:left="358" w:firstLineChars="0" w:firstLine="0"/>
        <w:jc w:val="both"/>
        <w:rPr>
          <w:b/>
          <w:bCs/>
          <w:lang w:val="es-UY"/>
        </w:rPr>
      </w:pPr>
    </w:p>
    <w:p w:rsidR="009A0F34" w:rsidRPr="00E66546" w:rsidRDefault="009A0F34" w:rsidP="00E66546">
      <w:pPr>
        <w:spacing w:line="240" w:lineRule="auto"/>
        <w:ind w:leftChars="0" w:left="0" w:firstLineChars="0" w:firstLine="0"/>
        <w:jc w:val="both"/>
        <w:rPr>
          <w:lang w:val="es-UY"/>
        </w:rPr>
      </w:pPr>
      <w:r w:rsidRPr="00E66546">
        <w:rPr>
          <w:lang w:val="es-UY"/>
        </w:rPr>
        <w:t>La PPTP, a solicitud de las delegaciones presentes, se unifica el abordaje de los puntos 7 y 8 de la agenda.</w:t>
      </w:r>
    </w:p>
    <w:p w:rsidR="009A0F34" w:rsidRPr="00E66546" w:rsidRDefault="009A0F34" w:rsidP="00E66546">
      <w:pPr>
        <w:spacing w:line="240" w:lineRule="auto"/>
        <w:ind w:leftChars="0" w:left="0" w:firstLineChars="0" w:firstLine="0"/>
        <w:jc w:val="both"/>
        <w:rPr>
          <w:lang w:val="es-UY"/>
        </w:rPr>
      </w:pPr>
    </w:p>
    <w:p w:rsidR="00123B00" w:rsidRPr="00E66546" w:rsidRDefault="00CB177B" w:rsidP="00E66546">
      <w:pPr>
        <w:spacing w:line="240" w:lineRule="auto"/>
        <w:ind w:leftChars="0" w:left="0" w:firstLineChars="0" w:firstLine="0"/>
        <w:jc w:val="both"/>
        <w:rPr>
          <w:lang w:val="es-UY"/>
        </w:rPr>
      </w:pPr>
      <w:r w:rsidRPr="00E66546">
        <w:rPr>
          <w:lang w:val="es-UY"/>
        </w:rPr>
        <w:t>La delegación Argentina menciona la importancia de los trabajos tendientes al establecimiento de nuevas herramientas para el intercambio de información en tiempo oportuno. Se continuarán realizando las consultas internas pertinentes.</w:t>
      </w:r>
    </w:p>
    <w:p w:rsidR="00CB177B" w:rsidRPr="00E66546" w:rsidRDefault="00CB177B" w:rsidP="00E66546">
      <w:pPr>
        <w:spacing w:line="240" w:lineRule="auto"/>
        <w:ind w:leftChars="0" w:left="0" w:firstLineChars="0" w:firstLine="0"/>
        <w:jc w:val="both"/>
        <w:rPr>
          <w:lang w:val="es-UY"/>
        </w:rPr>
      </w:pPr>
    </w:p>
    <w:p w:rsidR="00CB177B" w:rsidRPr="00E66546" w:rsidRDefault="00CB177B" w:rsidP="00E66546">
      <w:pPr>
        <w:spacing w:line="240" w:lineRule="auto"/>
        <w:ind w:leftChars="0" w:left="0" w:firstLineChars="0" w:firstLine="0"/>
        <w:jc w:val="both"/>
        <w:rPr>
          <w:lang w:val="es-UY"/>
        </w:rPr>
      </w:pPr>
      <w:r w:rsidRPr="00E66546">
        <w:rPr>
          <w:lang w:val="es-UY"/>
        </w:rPr>
        <w:t xml:space="preserve">La delegación de Bolivia se acopla a lo mencionado por la República Argentina, en el entendido de que el intercambio de informaciones estadísticas es de vital importancia para el desarrollo y la aplicación de las políticas públicas </w:t>
      </w:r>
      <w:r w:rsidR="00D06E4F">
        <w:rPr>
          <w:lang w:val="es-UY"/>
        </w:rPr>
        <w:t>en materia de refugio</w:t>
      </w:r>
      <w:r w:rsidRPr="00E66546">
        <w:rPr>
          <w:lang w:val="es-UY"/>
        </w:rPr>
        <w:t>.</w:t>
      </w:r>
      <w:r w:rsidR="007866E0" w:rsidRPr="00E66546">
        <w:rPr>
          <w:lang w:val="es-UY"/>
        </w:rPr>
        <w:t xml:space="preserve"> Asimismo</w:t>
      </w:r>
      <w:r w:rsidR="00116B2B">
        <w:rPr>
          <w:lang w:val="es-UY"/>
        </w:rPr>
        <w:t>,</w:t>
      </w:r>
      <w:r w:rsidR="007866E0" w:rsidRPr="00E66546">
        <w:rPr>
          <w:lang w:val="es-UY"/>
        </w:rPr>
        <w:t xml:space="preserve"> agradece la predisposición de los demás países en brindar el apoyo y la información necesaria para dotar a las autoridades de un punto de inicio primordial en cualquier tarea. </w:t>
      </w:r>
    </w:p>
    <w:p w:rsidR="00CB177B" w:rsidRDefault="00CB177B" w:rsidP="00E66546">
      <w:pPr>
        <w:spacing w:line="240" w:lineRule="auto"/>
        <w:ind w:leftChars="0" w:left="0" w:firstLineChars="0" w:firstLine="0"/>
        <w:jc w:val="both"/>
        <w:rPr>
          <w:lang w:val="es-UY"/>
        </w:rPr>
      </w:pPr>
    </w:p>
    <w:p w:rsidR="00C466CF" w:rsidRPr="00E66546" w:rsidRDefault="00C466CF" w:rsidP="00E66546">
      <w:pPr>
        <w:spacing w:line="240" w:lineRule="auto"/>
        <w:ind w:leftChars="0" w:left="0" w:firstLineChars="0" w:firstLine="0"/>
        <w:jc w:val="both"/>
        <w:rPr>
          <w:lang w:val="es-UY"/>
        </w:rPr>
      </w:pPr>
    </w:p>
    <w:p w:rsidR="009A0F34" w:rsidRPr="00E66546" w:rsidRDefault="00CB177B" w:rsidP="00E66546">
      <w:pPr>
        <w:spacing w:line="240" w:lineRule="auto"/>
        <w:ind w:leftChars="0" w:left="0" w:firstLineChars="0" w:firstLine="0"/>
        <w:jc w:val="both"/>
        <w:rPr>
          <w:lang w:val="es-UY"/>
        </w:rPr>
      </w:pPr>
      <w:r w:rsidRPr="00E66546">
        <w:rPr>
          <w:lang w:val="es-UY"/>
        </w:rPr>
        <w:lastRenderedPageBreak/>
        <w:t>La delegación del Brasil expresó los grandes esfuerzos llevados a cabo por el Gobierno Federal para el establecimiento de medidas claras, prácticas y simples de intercambio de informaciones estadísticas. En ese sentido, el Brasil se encuentra abierto a colaborar con los demás Estados del Mercosur en el desarrollo de los sistemas de identificación temprana, el seguimiento de las decisiones públicas en la materia y la posibilidad de compartir las bases de datos estadísticos obrantes por las autoridades de aplicación</w:t>
      </w:r>
      <w:r w:rsidR="00E06A22" w:rsidRPr="00E66546">
        <w:rPr>
          <w:lang w:val="es-UY"/>
        </w:rPr>
        <w:t xml:space="preserve"> local como instrumento de inicio de otros trabajos más específicos.</w:t>
      </w:r>
      <w:r w:rsidR="00E5597D" w:rsidRPr="00E66546">
        <w:rPr>
          <w:lang w:val="es-UY"/>
        </w:rPr>
        <w:t xml:space="preserve"> </w:t>
      </w:r>
    </w:p>
    <w:p w:rsidR="009A0F34" w:rsidRPr="00E66546" w:rsidRDefault="009A0F34" w:rsidP="00E66546">
      <w:pPr>
        <w:spacing w:line="240" w:lineRule="auto"/>
        <w:ind w:leftChars="0" w:left="0" w:firstLineChars="0" w:firstLine="0"/>
        <w:jc w:val="both"/>
        <w:rPr>
          <w:lang w:val="es-UY"/>
        </w:rPr>
      </w:pPr>
    </w:p>
    <w:p w:rsidR="00CB177B" w:rsidRDefault="00E5597D" w:rsidP="00E66546">
      <w:pPr>
        <w:spacing w:line="240" w:lineRule="auto"/>
        <w:ind w:leftChars="0" w:left="0" w:firstLineChars="0" w:firstLine="0"/>
        <w:jc w:val="both"/>
        <w:rPr>
          <w:lang w:val="es-UY"/>
        </w:rPr>
      </w:pPr>
      <w:r w:rsidRPr="00E66546">
        <w:rPr>
          <w:lang w:val="es-UY"/>
        </w:rPr>
        <w:t xml:space="preserve">Finalmente se hizo </w:t>
      </w:r>
      <w:r w:rsidR="009A0F34" w:rsidRPr="00E66546">
        <w:rPr>
          <w:lang w:val="es-UY"/>
        </w:rPr>
        <w:t>hincapié</w:t>
      </w:r>
      <w:r w:rsidRPr="00E66546">
        <w:rPr>
          <w:lang w:val="es-UY"/>
        </w:rPr>
        <w:t xml:space="preserve"> a la transparencia activa y a los sistemas que gestionan datos públicos de </w:t>
      </w:r>
      <w:r w:rsidR="009A0F34" w:rsidRPr="00E66546">
        <w:rPr>
          <w:lang w:val="es-UY"/>
        </w:rPr>
        <w:t>interés</w:t>
      </w:r>
      <w:r w:rsidRPr="00E66546">
        <w:rPr>
          <w:lang w:val="es-UY"/>
        </w:rPr>
        <w:t xml:space="preserve"> regional, los cuales deben ser compartidos para su mayor aprovechamiento. </w:t>
      </w:r>
    </w:p>
    <w:p w:rsidR="00D2408C" w:rsidRDefault="00D2408C" w:rsidP="00E66546">
      <w:pPr>
        <w:spacing w:line="240" w:lineRule="auto"/>
        <w:ind w:leftChars="0" w:left="0" w:firstLineChars="0" w:firstLine="0"/>
        <w:jc w:val="both"/>
        <w:rPr>
          <w:lang w:val="es-UY"/>
        </w:rPr>
      </w:pPr>
    </w:p>
    <w:p w:rsidR="00D2408C" w:rsidRDefault="00D2408C" w:rsidP="00E66546">
      <w:pPr>
        <w:spacing w:line="240" w:lineRule="auto"/>
        <w:ind w:leftChars="0" w:left="0" w:firstLineChars="0" w:firstLine="0"/>
        <w:jc w:val="both"/>
        <w:rPr>
          <w:lang w:val="es-UY"/>
        </w:rPr>
      </w:pPr>
      <w:r>
        <w:rPr>
          <w:lang w:val="es-UY"/>
        </w:rPr>
        <w:t xml:space="preserve">Las delegaciones acordaron en primer lugar </w:t>
      </w:r>
      <w:r w:rsidR="002030EE">
        <w:rPr>
          <w:lang w:val="es-UY"/>
        </w:rPr>
        <w:t xml:space="preserve">considerar conjuntamente con </w:t>
      </w:r>
      <w:r>
        <w:rPr>
          <w:lang w:val="es-UY"/>
        </w:rPr>
        <w:t>el A</w:t>
      </w:r>
      <w:r w:rsidR="002030EE">
        <w:rPr>
          <w:lang w:val="es-UY"/>
        </w:rPr>
        <w:t>CNUR</w:t>
      </w:r>
      <w:r>
        <w:rPr>
          <w:lang w:val="es-UY"/>
        </w:rPr>
        <w:t xml:space="preserve">, la posibilidad de construir las bases de datos de informaciones estadísticas de </w:t>
      </w:r>
      <w:r w:rsidR="002030EE">
        <w:rPr>
          <w:lang w:val="es-UY"/>
        </w:rPr>
        <w:t>las</w:t>
      </w:r>
      <w:r>
        <w:rPr>
          <w:lang w:val="es-UY"/>
        </w:rPr>
        <w:t xml:space="preserve"> CONARES y además Brasil enviará el texto del Acuerdo RMIS para la próxima reunión.</w:t>
      </w:r>
      <w:r w:rsidR="001B38B1">
        <w:rPr>
          <w:lang w:val="es-UY"/>
        </w:rPr>
        <w:t xml:space="preserve"> </w:t>
      </w:r>
    </w:p>
    <w:p w:rsidR="00733F39" w:rsidRDefault="00733F39" w:rsidP="00E66546">
      <w:pPr>
        <w:spacing w:line="240" w:lineRule="auto"/>
        <w:ind w:leftChars="0" w:left="0" w:firstLineChars="0" w:firstLine="0"/>
        <w:jc w:val="both"/>
        <w:rPr>
          <w:lang w:val="es-UY"/>
        </w:rPr>
      </w:pPr>
    </w:p>
    <w:p w:rsidR="00733F39" w:rsidRPr="00E66546" w:rsidRDefault="00733F39" w:rsidP="00E66546">
      <w:pPr>
        <w:spacing w:line="240" w:lineRule="auto"/>
        <w:ind w:leftChars="0" w:left="0" w:firstLineChars="0" w:firstLine="0"/>
        <w:jc w:val="both"/>
        <w:rPr>
          <w:lang w:val="es-UY"/>
        </w:rPr>
      </w:pPr>
      <w:r>
        <w:rPr>
          <w:lang w:val="es-UY"/>
        </w:rPr>
        <w:t>La delegación del Perú mencionó la posibilidad de compartir información respecto de jurisprudencia administrativa en materia de refugiados, guardando siempre la confidencialidad y las medidas de seguridad necesarias. Conviene mencionar la necesidad de ser cuidadosos al momento de compartir información específica que permitiría reconocer al solicitante o refugiado, sin necesidad de mencionar los datos personales.</w:t>
      </w:r>
    </w:p>
    <w:p w:rsidR="00E5597D" w:rsidRPr="00E66546" w:rsidRDefault="00E5597D" w:rsidP="00E66546">
      <w:pPr>
        <w:spacing w:line="240" w:lineRule="auto"/>
        <w:ind w:leftChars="0" w:left="0" w:firstLineChars="0" w:firstLine="0"/>
        <w:jc w:val="both"/>
        <w:rPr>
          <w:b/>
          <w:bCs/>
          <w:lang w:val="es-UY"/>
        </w:rPr>
      </w:pPr>
    </w:p>
    <w:p w:rsidR="00034499" w:rsidRPr="00E66546" w:rsidRDefault="00034499" w:rsidP="00E66546">
      <w:pPr>
        <w:pStyle w:val="Prrafodelista"/>
        <w:numPr>
          <w:ilvl w:val="0"/>
          <w:numId w:val="3"/>
        </w:numPr>
        <w:spacing w:line="240" w:lineRule="auto"/>
        <w:ind w:leftChars="0" w:firstLineChars="0"/>
        <w:jc w:val="both"/>
        <w:rPr>
          <w:b/>
          <w:bCs/>
          <w:lang w:val="es-UY"/>
        </w:rPr>
      </w:pPr>
      <w:r w:rsidRPr="00E66546">
        <w:rPr>
          <w:b/>
          <w:bCs/>
          <w:lang w:val="es-UY"/>
        </w:rPr>
        <w:t>CONTINUACIÓN DE LA PROPUESTA DE ADHESIÓN AL MECANISMO DE VALIDACIÓN Y ACOMPAÑAMIENTO DEL PROGRAMA ERRADICACION DE LA APATRIDIA</w:t>
      </w:r>
      <w:r w:rsidR="00A73034" w:rsidRPr="00E66546">
        <w:rPr>
          <w:b/>
          <w:bCs/>
          <w:lang w:val="es-UY"/>
        </w:rPr>
        <w:t>.</w:t>
      </w:r>
    </w:p>
    <w:p w:rsidR="00034499" w:rsidRPr="00E66546" w:rsidRDefault="00034499" w:rsidP="00E66546">
      <w:pPr>
        <w:spacing w:line="240" w:lineRule="auto"/>
        <w:ind w:left="0" w:hanging="2"/>
        <w:jc w:val="both"/>
        <w:rPr>
          <w:bCs/>
          <w:lang w:val="es-UY"/>
        </w:rPr>
      </w:pPr>
    </w:p>
    <w:p w:rsidR="009A0F34" w:rsidRPr="00E66546" w:rsidRDefault="009A0F34" w:rsidP="00E66546">
      <w:pPr>
        <w:spacing w:line="240" w:lineRule="auto"/>
        <w:ind w:left="0" w:hanging="2"/>
        <w:jc w:val="both"/>
        <w:rPr>
          <w:bCs/>
          <w:lang w:val="es-UY"/>
        </w:rPr>
      </w:pPr>
      <w:r w:rsidRPr="00E66546">
        <w:rPr>
          <w:bCs/>
          <w:lang w:val="es-UY"/>
        </w:rPr>
        <w:t xml:space="preserve">La delegación de la CONARE ARGENTINA realizó un comentario explicando los trabajos llevados a cabo hasta </w:t>
      </w:r>
      <w:r w:rsidR="002973DB" w:rsidRPr="00E66546">
        <w:rPr>
          <w:bCs/>
          <w:lang w:val="es-UY"/>
        </w:rPr>
        <w:t>la fecha tendiente</w:t>
      </w:r>
      <w:r w:rsidRPr="00E66546">
        <w:rPr>
          <w:bCs/>
          <w:lang w:val="es-UY"/>
        </w:rPr>
        <w:t xml:space="preserve"> a la adhesión al Mecanismo de Validación y Acompañamiento del Programa Erradicación de la Apatridia.</w:t>
      </w:r>
    </w:p>
    <w:p w:rsidR="009A0F34" w:rsidRPr="00E66546" w:rsidRDefault="009A0F34" w:rsidP="00E66546">
      <w:pPr>
        <w:spacing w:line="240" w:lineRule="auto"/>
        <w:ind w:left="0" w:hanging="2"/>
        <w:jc w:val="both"/>
        <w:rPr>
          <w:bCs/>
          <w:lang w:val="es-UY"/>
        </w:rPr>
      </w:pPr>
    </w:p>
    <w:p w:rsidR="009A0F34" w:rsidRPr="00E66546" w:rsidRDefault="009A0F34" w:rsidP="00E66546">
      <w:pPr>
        <w:spacing w:line="240" w:lineRule="auto"/>
        <w:ind w:left="0" w:hanging="2"/>
        <w:jc w:val="both"/>
        <w:rPr>
          <w:bCs/>
          <w:lang w:val="es-UY"/>
        </w:rPr>
      </w:pPr>
      <w:r w:rsidRPr="00E66546">
        <w:rPr>
          <w:bCs/>
          <w:lang w:val="es-UY"/>
        </w:rPr>
        <w:t>La delegación de Bolivia no se opone a esta propuesta y se pone a disposición de las demás autoridades para colaborar con este importante emprendimiento.</w:t>
      </w:r>
    </w:p>
    <w:p w:rsidR="009A0F34" w:rsidRPr="00E66546" w:rsidRDefault="009A0F34" w:rsidP="00E66546">
      <w:pPr>
        <w:spacing w:line="240" w:lineRule="auto"/>
        <w:ind w:left="0" w:hanging="2"/>
        <w:jc w:val="both"/>
        <w:rPr>
          <w:bCs/>
          <w:lang w:val="es-UY"/>
        </w:rPr>
      </w:pPr>
    </w:p>
    <w:p w:rsidR="009A0F34" w:rsidRDefault="009A0F34" w:rsidP="00E66546">
      <w:pPr>
        <w:spacing w:line="240" w:lineRule="auto"/>
        <w:ind w:left="0" w:hanging="2"/>
        <w:jc w:val="both"/>
        <w:rPr>
          <w:bCs/>
          <w:lang w:val="es-UY"/>
        </w:rPr>
      </w:pPr>
      <w:r w:rsidRPr="00E66546">
        <w:rPr>
          <w:bCs/>
          <w:lang w:val="es-UY"/>
        </w:rPr>
        <w:t>La delegación de Brasil hizo igualm</w:t>
      </w:r>
      <w:r w:rsidR="002973DB" w:rsidRPr="00E66546">
        <w:rPr>
          <w:bCs/>
          <w:lang w:val="es-UY"/>
        </w:rPr>
        <w:t xml:space="preserve">ente un comentario reiterando el compromiso del Gobierno del Brasil en el desarrollo de protocolos y normativas actualizadas relativas a esta </w:t>
      </w:r>
      <w:r w:rsidR="002030EE">
        <w:rPr>
          <w:bCs/>
          <w:lang w:val="es-UY"/>
        </w:rPr>
        <w:t>temática</w:t>
      </w:r>
      <w:r w:rsidR="002973DB" w:rsidRPr="00E66546">
        <w:rPr>
          <w:bCs/>
          <w:lang w:val="es-UY"/>
        </w:rPr>
        <w:t>.</w:t>
      </w:r>
    </w:p>
    <w:p w:rsidR="002030EE" w:rsidRPr="00E66546" w:rsidRDefault="002030EE" w:rsidP="00E66546">
      <w:pPr>
        <w:spacing w:line="240" w:lineRule="auto"/>
        <w:ind w:left="0" w:hanging="2"/>
        <w:jc w:val="both"/>
        <w:rPr>
          <w:bCs/>
          <w:lang w:val="es-UY"/>
        </w:rPr>
      </w:pPr>
    </w:p>
    <w:p w:rsidR="009A0F34" w:rsidRPr="00E66546" w:rsidRDefault="009A0F34" w:rsidP="00E66546">
      <w:pPr>
        <w:spacing w:line="240" w:lineRule="auto"/>
        <w:ind w:left="0" w:hanging="2"/>
        <w:jc w:val="both"/>
        <w:rPr>
          <w:bCs/>
          <w:lang w:val="es-UY"/>
        </w:rPr>
      </w:pPr>
      <w:r w:rsidRPr="00E66546">
        <w:rPr>
          <w:bCs/>
          <w:lang w:val="es-UY"/>
        </w:rPr>
        <w:t xml:space="preserve">La delegación de Chile mencionó </w:t>
      </w:r>
      <w:r w:rsidR="00896C56">
        <w:rPr>
          <w:bCs/>
          <w:lang w:val="es-UY"/>
        </w:rPr>
        <w:t xml:space="preserve">que la nueva normativa establece la conformación de un consejo para la determinación de la </w:t>
      </w:r>
      <w:proofErr w:type="spellStart"/>
      <w:r w:rsidR="00896C56">
        <w:rPr>
          <w:bCs/>
          <w:lang w:val="es-UY"/>
        </w:rPr>
        <w:t>apatridia</w:t>
      </w:r>
      <w:proofErr w:type="spellEnd"/>
      <w:r w:rsidR="00896C56">
        <w:rPr>
          <w:bCs/>
          <w:lang w:val="es-UY"/>
        </w:rPr>
        <w:t xml:space="preserve"> que se constituirá antes de la próxima reunión y se está trabajando en un protocolo para ponerlo en marcha.</w:t>
      </w:r>
    </w:p>
    <w:p w:rsidR="009A0F34" w:rsidRPr="00E66546" w:rsidRDefault="009A0F34" w:rsidP="00E66546">
      <w:pPr>
        <w:spacing w:line="240" w:lineRule="auto"/>
        <w:ind w:left="0" w:hanging="2"/>
        <w:jc w:val="both"/>
        <w:rPr>
          <w:bCs/>
          <w:lang w:val="es-UY"/>
        </w:rPr>
      </w:pPr>
    </w:p>
    <w:p w:rsidR="009A0F34" w:rsidRPr="00E66546" w:rsidRDefault="009A0F34" w:rsidP="00E66546">
      <w:pPr>
        <w:spacing w:line="240" w:lineRule="auto"/>
        <w:ind w:left="0" w:hanging="2"/>
        <w:jc w:val="both"/>
        <w:rPr>
          <w:bCs/>
          <w:lang w:val="es-UY"/>
        </w:rPr>
      </w:pPr>
      <w:r w:rsidRPr="00E66546">
        <w:rPr>
          <w:bCs/>
          <w:lang w:val="es-UY"/>
        </w:rPr>
        <w:t xml:space="preserve">La delegación de Colombia reiteró los avances en materia de lucha contra la apatridia que viene desarrollando su país y se </w:t>
      </w:r>
      <w:r w:rsidR="00896C56">
        <w:rPr>
          <w:bCs/>
          <w:lang w:val="es-UY"/>
        </w:rPr>
        <w:t xml:space="preserve">evaluará la posibilidad de </w:t>
      </w:r>
      <w:r w:rsidRPr="00E66546">
        <w:rPr>
          <w:bCs/>
          <w:lang w:val="es-UY"/>
        </w:rPr>
        <w:t>exponerlos en la próxima reunión.</w:t>
      </w:r>
    </w:p>
    <w:p w:rsidR="009A0F34" w:rsidRPr="00E66546" w:rsidRDefault="009A0F34" w:rsidP="00E66546">
      <w:pPr>
        <w:spacing w:line="240" w:lineRule="auto"/>
        <w:ind w:left="0" w:hanging="2"/>
        <w:jc w:val="both"/>
        <w:rPr>
          <w:bCs/>
          <w:lang w:val="es-UY"/>
        </w:rPr>
      </w:pPr>
      <w:r w:rsidRPr="00E66546">
        <w:rPr>
          <w:bCs/>
          <w:lang w:val="es-UY"/>
        </w:rPr>
        <w:lastRenderedPageBreak/>
        <w:t>La delegación del Ecuador igualmente mencion</w:t>
      </w:r>
      <w:r w:rsidR="00896C56">
        <w:rPr>
          <w:bCs/>
          <w:lang w:val="es-UY"/>
        </w:rPr>
        <w:t>ó</w:t>
      </w:r>
      <w:r w:rsidRPr="00E66546">
        <w:rPr>
          <w:bCs/>
          <w:lang w:val="es-UY"/>
        </w:rPr>
        <w:t xml:space="preserve"> sobre este punto que los casos de apatridia son abordados conjuntamente con los sistemas de CONARES, expresando que es un tema de preocupación permanente del Gobierno Ecuatoriano.</w:t>
      </w:r>
    </w:p>
    <w:p w:rsidR="009A0F34" w:rsidRPr="00E66546" w:rsidRDefault="009A0F34" w:rsidP="00E66546">
      <w:pPr>
        <w:spacing w:line="240" w:lineRule="auto"/>
        <w:ind w:left="0" w:hanging="2"/>
        <w:jc w:val="both"/>
        <w:rPr>
          <w:bCs/>
          <w:lang w:val="es-UY"/>
        </w:rPr>
      </w:pPr>
    </w:p>
    <w:p w:rsidR="009A0F34" w:rsidRPr="00E66546" w:rsidRDefault="009A0F34" w:rsidP="00E66546">
      <w:pPr>
        <w:spacing w:line="240" w:lineRule="auto"/>
        <w:ind w:left="0" w:hanging="2"/>
        <w:jc w:val="both"/>
        <w:rPr>
          <w:bCs/>
          <w:lang w:val="es-UY"/>
        </w:rPr>
      </w:pPr>
      <w:r w:rsidRPr="00E66546">
        <w:rPr>
          <w:bCs/>
          <w:lang w:val="es-UY"/>
        </w:rPr>
        <w:t xml:space="preserve">La </w:t>
      </w:r>
      <w:r w:rsidR="002973DB" w:rsidRPr="00E66546">
        <w:rPr>
          <w:bCs/>
          <w:lang w:val="es-UY"/>
        </w:rPr>
        <w:t>Delegación</w:t>
      </w:r>
      <w:r w:rsidRPr="00E66546">
        <w:rPr>
          <w:bCs/>
          <w:lang w:val="es-UY"/>
        </w:rPr>
        <w:t xml:space="preserve"> del </w:t>
      </w:r>
      <w:r w:rsidR="002973DB" w:rsidRPr="00E66546">
        <w:rPr>
          <w:bCs/>
          <w:lang w:val="es-UY"/>
        </w:rPr>
        <w:t>U</w:t>
      </w:r>
      <w:r w:rsidRPr="00E66546">
        <w:rPr>
          <w:bCs/>
          <w:lang w:val="es-UY"/>
        </w:rPr>
        <w:t xml:space="preserve">ruguay menciono la ley </w:t>
      </w:r>
      <w:r w:rsidR="00896C56">
        <w:rPr>
          <w:bCs/>
          <w:lang w:val="es-UY"/>
        </w:rPr>
        <w:t xml:space="preserve">de </w:t>
      </w:r>
      <w:proofErr w:type="spellStart"/>
      <w:r w:rsidR="00896C56">
        <w:rPr>
          <w:bCs/>
          <w:lang w:val="es-UY"/>
        </w:rPr>
        <w:t>apatridia</w:t>
      </w:r>
      <w:proofErr w:type="spellEnd"/>
      <w:r w:rsidR="00896C56">
        <w:rPr>
          <w:bCs/>
          <w:lang w:val="es-UY"/>
        </w:rPr>
        <w:t xml:space="preserve"> </w:t>
      </w:r>
      <w:r w:rsidRPr="00E66546">
        <w:rPr>
          <w:bCs/>
          <w:lang w:val="es-UY"/>
        </w:rPr>
        <w:t xml:space="preserve">aprobada en el 2018, donde desde entonces hasta la fecha </w:t>
      </w:r>
      <w:r w:rsidR="00E8339D" w:rsidRPr="00E66546">
        <w:rPr>
          <w:bCs/>
          <w:lang w:val="es-UY"/>
        </w:rPr>
        <w:t xml:space="preserve">se han tenido muy pocos casos. </w:t>
      </w:r>
      <w:r w:rsidR="00896C56">
        <w:rPr>
          <w:bCs/>
          <w:lang w:val="es-UY"/>
        </w:rPr>
        <w:t xml:space="preserve">Solicito a la ACNUR la remisión de los indicadores del programa de </w:t>
      </w:r>
      <w:proofErr w:type="spellStart"/>
      <w:r w:rsidR="00896C56">
        <w:rPr>
          <w:bCs/>
          <w:lang w:val="es-UY"/>
        </w:rPr>
        <w:t>apatridia</w:t>
      </w:r>
      <w:proofErr w:type="spellEnd"/>
      <w:r w:rsidR="00896C56">
        <w:rPr>
          <w:bCs/>
          <w:lang w:val="es-UY"/>
        </w:rPr>
        <w:t xml:space="preserve"> a efectos de que las delegaciones que así lo consideren puedan acompañar esta iniciativa.</w:t>
      </w:r>
    </w:p>
    <w:p w:rsidR="00E8339D" w:rsidRPr="00E66546" w:rsidRDefault="00E8339D" w:rsidP="00E66546">
      <w:pPr>
        <w:spacing w:line="240" w:lineRule="auto"/>
        <w:ind w:left="0" w:hanging="2"/>
        <w:jc w:val="both"/>
        <w:rPr>
          <w:bCs/>
          <w:lang w:val="es-UY"/>
        </w:rPr>
      </w:pPr>
    </w:p>
    <w:p w:rsidR="00E8339D" w:rsidRDefault="00E8339D" w:rsidP="00E66546">
      <w:pPr>
        <w:spacing w:line="240" w:lineRule="auto"/>
        <w:ind w:left="0" w:hanging="2"/>
        <w:jc w:val="both"/>
        <w:rPr>
          <w:bCs/>
          <w:lang w:val="es-UY"/>
        </w:rPr>
      </w:pPr>
      <w:r w:rsidRPr="00E66546">
        <w:rPr>
          <w:bCs/>
          <w:lang w:val="es-UY"/>
        </w:rPr>
        <w:t>La delegación del Perú expreso</w:t>
      </w:r>
      <w:r w:rsidR="004F1662">
        <w:rPr>
          <w:bCs/>
          <w:lang w:val="es-UY"/>
        </w:rPr>
        <w:t xml:space="preserve"> que su país ha ratificado la convención sobre el estatuto de los apátridas de 1954 y la </w:t>
      </w:r>
      <w:proofErr w:type="spellStart"/>
      <w:r w:rsidR="004F1662">
        <w:rPr>
          <w:bCs/>
          <w:lang w:val="es-UY"/>
        </w:rPr>
        <w:t>Convencion</w:t>
      </w:r>
      <w:proofErr w:type="spellEnd"/>
      <w:r w:rsidR="004F1662">
        <w:rPr>
          <w:bCs/>
          <w:lang w:val="es-UY"/>
        </w:rPr>
        <w:t xml:space="preserve"> para reducir los casos de </w:t>
      </w:r>
      <w:proofErr w:type="spellStart"/>
      <w:r w:rsidR="004F1662">
        <w:rPr>
          <w:bCs/>
          <w:lang w:val="es-UY"/>
        </w:rPr>
        <w:t>apatridias</w:t>
      </w:r>
      <w:proofErr w:type="spellEnd"/>
      <w:r w:rsidR="004F1662">
        <w:rPr>
          <w:bCs/>
          <w:lang w:val="es-UY"/>
        </w:rPr>
        <w:t xml:space="preserve"> de 1961 y que actualmente el Perú tiene pendiente desarrollar un reglamento para poder regular la calificación y concesión de la condición de </w:t>
      </w:r>
      <w:proofErr w:type="spellStart"/>
      <w:r w:rsidR="004F1662">
        <w:rPr>
          <w:bCs/>
          <w:lang w:val="es-UY"/>
        </w:rPr>
        <w:t>apatridia</w:t>
      </w:r>
      <w:proofErr w:type="spellEnd"/>
      <w:r w:rsidR="004F1662">
        <w:rPr>
          <w:bCs/>
          <w:lang w:val="es-UY"/>
        </w:rPr>
        <w:t>, tema que está a cargo del Ministerio de Relaciones Exteriores.</w:t>
      </w:r>
    </w:p>
    <w:p w:rsidR="004F1662" w:rsidRPr="00E66546" w:rsidRDefault="004F1662" w:rsidP="00E66546">
      <w:pPr>
        <w:spacing w:line="240" w:lineRule="auto"/>
        <w:ind w:left="0" w:hanging="2"/>
        <w:jc w:val="both"/>
        <w:rPr>
          <w:bCs/>
          <w:lang w:val="es-UY"/>
        </w:rPr>
      </w:pPr>
    </w:p>
    <w:p w:rsidR="002973DB" w:rsidRDefault="00446FAF" w:rsidP="00E66546">
      <w:pPr>
        <w:spacing w:line="240" w:lineRule="auto"/>
        <w:ind w:left="0" w:hanging="2"/>
        <w:jc w:val="both"/>
        <w:rPr>
          <w:bCs/>
          <w:lang w:val="es-UY"/>
        </w:rPr>
      </w:pPr>
      <w:r w:rsidRPr="00446FAF">
        <w:rPr>
          <w:bCs/>
          <w:lang w:val="es-UY"/>
        </w:rPr>
        <w:t xml:space="preserve">La </w:t>
      </w:r>
      <w:proofErr w:type="spellStart"/>
      <w:r w:rsidRPr="00446FAF">
        <w:rPr>
          <w:bCs/>
          <w:lang w:val="es-UY"/>
        </w:rPr>
        <w:t>Delegacion</w:t>
      </w:r>
      <w:proofErr w:type="spellEnd"/>
      <w:r w:rsidRPr="00446FAF">
        <w:rPr>
          <w:bCs/>
          <w:lang w:val="es-UY"/>
        </w:rPr>
        <w:t xml:space="preserve"> del ACNUR se pone a disposición para brindar apoyo técnico </w:t>
      </w:r>
      <w:proofErr w:type="spellStart"/>
      <w:r w:rsidRPr="00446FAF">
        <w:rPr>
          <w:bCs/>
          <w:lang w:val="es-UY"/>
        </w:rPr>
        <w:t>el la</w:t>
      </w:r>
      <w:proofErr w:type="spellEnd"/>
      <w:r w:rsidRPr="00446FAF">
        <w:rPr>
          <w:bCs/>
          <w:lang w:val="es-UY"/>
        </w:rPr>
        <w:t xml:space="preserve"> </w:t>
      </w:r>
      <w:r w:rsidR="00E30761" w:rsidRPr="00446FAF">
        <w:rPr>
          <w:bCs/>
          <w:lang w:val="es-UY"/>
        </w:rPr>
        <w:t>áreas</w:t>
      </w:r>
      <w:r w:rsidRPr="00446FAF">
        <w:rPr>
          <w:bCs/>
          <w:lang w:val="es-UY"/>
        </w:rPr>
        <w:t xml:space="preserve"> que las Delegaciones consideren en la implementación de la campaña global #</w:t>
      </w:r>
      <w:proofErr w:type="spellStart"/>
      <w:r w:rsidRPr="00446FAF">
        <w:rPr>
          <w:bCs/>
          <w:lang w:val="es-UY"/>
        </w:rPr>
        <w:t>YoPertenezco</w:t>
      </w:r>
      <w:proofErr w:type="spellEnd"/>
      <w:r w:rsidRPr="00446FAF">
        <w:rPr>
          <w:bCs/>
          <w:lang w:val="es-UY"/>
        </w:rPr>
        <w:t xml:space="preserve"> (#</w:t>
      </w:r>
      <w:proofErr w:type="spellStart"/>
      <w:r w:rsidRPr="00446FAF">
        <w:rPr>
          <w:bCs/>
          <w:lang w:val="es-UY"/>
        </w:rPr>
        <w:t>IBelong</w:t>
      </w:r>
      <w:proofErr w:type="spellEnd"/>
      <w:r w:rsidRPr="00446FAF">
        <w:rPr>
          <w:bCs/>
          <w:lang w:val="es-UY"/>
        </w:rPr>
        <w:t xml:space="preserve">) para acabar con la </w:t>
      </w:r>
      <w:proofErr w:type="spellStart"/>
      <w:r w:rsidRPr="00446FAF">
        <w:rPr>
          <w:bCs/>
          <w:lang w:val="es-UY"/>
        </w:rPr>
        <w:t>apatridia</w:t>
      </w:r>
      <w:proofErr w:type="spellEnd"/>
      <w:r w:rsidRPr="00446FAF">
        <w:rPr>
          <w:bCs/>
          <w:lang w:val="es-UY"/>
        </w:rPr>
        <w:t xml:space="preserve">, y entre otros  en el establecimiento de los procesos para la </w:t>
      </w:r>
      <w:r w:rsidR="00E30761" w:rsidRPr="00446FAF">
        <w:rPr>
          <w:bCs/>
          <w:lang w:val="es-UY"/>
        </w:rPr>
        <w:t>determinación</w:t>
      </w:r>
      <w:r w:rsidRPr="00446FAF">
        <w:rPr>
          <w:bCs/>
          <w:lang w:val="es-UY"/>
        </w:rPr>
        <w:t xml:space="preserve"> de la </w:t>
      </w:r>
      <w:r w:rsidR="00E30761" w:rsidRPr="00446FAF">
        <w:rPr>
          <w:bCs/>
          <w:lang w:val="es-UY"/>
        </w:rPr>
        <w:t>condición</w:t>
      </w:r>
      <w:r w:rsidRPr="00446FAF">
        <w:rPr>
          <w:bCs/>
          <w:lang w:val="es-UY"/>
        </w:rPr>
        <w:t xml:space="preserve"> de </w:t>
      </w:r>
      <w:proofErr w:type="spellStart"/>
      <w:r w:rsidRPr="00446FAF">
        <w:rPr>
          <w:bCs/>
          <w:lang w:val="es-UY"/>
        </w:rPr>
        <w:t>apatridia</w:t>
      </w:r>
      <w:proofErr w:type="spellEnd"/>
      <w:r w:rsidRPr="00446FAF">
        <w:rPr>
          <w:bCs/>
          <w:lang w:val="es-UY"/>
        </w:rPr>
        <w:t xml:space="preserve"> y la </w:t>
      </w:r>
      <w:r w:rsidR="00E30761" w:rsidRPr="00446FAF">
        <w:rPr>
          <w:bCs/>
          <w:lang w:val="es-UY"/>
        </w:rPr>
        <w:t>implementación</w:t>
      </w:r>
      <w:r w:rsidRPr="00446FAF">
        <w:rPr>
          <w:bCs/>
          <w:lang w:val="es-UY"/>
        </w:rPr>
        <w:t xml:space="preserve"> de la </w:t>
      </w:r>
      <w:r w:rsidR="00E30761" w:rsidRPr="00446FAF">
        <w:rPr>
          <w:bCs/>
          <w:lang w:val="es-UY"/>
        </w:rPr>
        <w:t>legislación</w:t>
      </w:r>
      <w:r w:rsidRPr="00446FAF">
        <w:rPr>
          <w:bCs/>
          <w:lang w:val="es-UY"/>
        </w:rPr>
        <w:t xml:space="preserve"> pertinente.</w:t>
      </w:r>
    </w:p>
    <w:p w:rsidR="00446FAF" w:rsidRPr="00E66546" w:rsidRDefault="00446FAF" w:rsidP="00E66546">
      <w:pPr>
        <w:spacing w:line="240" w:lineRule="auto"/>
        <w:ind w:left="0" w:hanging="2"/>
        <w:jc w:val="both"/>
        <w:rPr>
          <w:bCs/>
          <w:lang w:val="es-UY"/>
        </w:rPr>
      </w:pPr>
    </w:p>
    <w:p w:rsidR="002973DB" w:rsidRPr="00E66546" w:rsidRDefault="002973DB" w:rsidP="00E66546">
      <w:pPr>
        <w:spacing w:line="240" w:lineRule="auto"/>
        <w:ind w:left="0" w:hanging="2"/>
        <w:jc w:val="both"/>
        <w:rPr>
          <w:bCs/>
          <w:lang w:val="es-UY"/>
        </w:rPr>
      </w:pPr>
      <w:r w:rsidRPr="00E66546">
        <w:rPr>
          <w:bCs/>
          <w:lang w:val="es-UY"/>
        </w:rPr>
        <w:t>La delegación del Paraguay informa que se encuentra trabajando en la elaboración de una reglamentación para hacer frente a casos puntuales. Se solicita la continuidad de este punto en la agenda de la próxima reunión.</w:t>
      </w:r>
    </w:p>
    <w:p w:rsidR="00034499" w:rsidRPr="00E66546" w:rsidRDefault="00034499" w:rsidP="00E66546">
      <w:pPr>
        <w:spacing w:line="240" w:lineRule="auto"/>
        <w:ind w:left="0" w:hanging="2"/>
        <w:jc w:val="both"/>
        <w:rPr>
          <w:bCs/>
          <w:lang w:val="es-UY"/>
        </w:rPr>
      </w:pPr>
    </w:p>
    <w:p w:rsidR="00034499" w:rsidRPr="00E66546" w:rsidRDefault="00A73034" w:rsidP="00E66546">
      <w:pPr>
        <w:pStyle w:val="Prrafodelista"/>
        <w:numPr>
          <w:ilvl w:val="0"/>
          <w:numId w:val="3"/>
        </w:numPr>
        <w:spacing w:line="240" w:lineRule="auto"/>
        <w:ind w:leftChars="0" w:firstLineChars="0"/>
        <w:jc w:val="both"/>
        <w:rPr>
          <w:b/>
          <w:bCs/>
          <w:lang w:val="es-UY"/>
        </w:rPr>
      </w:pPr>
      <w:r w:rsidRPr="00E66546">
        <w:rPr>
          <w:b/>
          <w:bCs/>
          <w:lang w:val="es-UY"/>
        </w:rPr>
        <w:t xml:space="preserve">DEFINICION DE LA </w:t>
      </w:r>
      <w:r w:rsidR="00034499" w:rsidRPr="00E66546">
        <w:rPr>
          <w:b/>
          <w:bCs/>
          <w:lang w:val="es-UY"/>
        </w:rPr>
        <w:t>AGENDA DE LA PRÓXIMA REUNIÓN</w:t>
      </w:r>
      <w:r w:rsidRPr="00E66546">
        <w:rPr>
          <w:b/>
          <w:bCs/>
          <w:lang w:val="es-UY"/>
        </w:rPr>
        <w:t>.</w:t>
      </w:r>
    </w:p>
    <w:p w:rsidR="00034499" w:rsidRPr="00E66546" w:rsidRDefault="00034499" w:rsidP="00E66546">
      <w:pPr>
        <w:spacing w:line="240" w:lineRule="auto"/>
        <w:ind w:left="0" w:hanging="2"/>
        <w:jc w:val="both"/>
        <w:rPr>
          <w:bCs/>
          <w:lang w:val="es-UY"/>
        </w:rPr>
      </w:pPr>
    </w:p>
    <w:p w:rsidR="00034499" w:rsidRPr="00E66546" w:rsidRDefault="002973DB" w:rsidP="00E66546">
      <w:pPr>
        <w:spacing w:line="240" w:lineRule="auto"/>
        <w:ind w:left="0" w:hanging="2"/>
        <w:jc w:val="both"/>
        <w:rPr>
          <w:lang w:val="es-UY"/>
        </w:rPr>
      </w:pPr>
      <w:r w:rsidRPr="00E66546">
        <w:rPr>
          <w:rFonts w:eastAsia="Times New Roman"/>
          <w:lang w:val="es-PY" w:eastAsia="zh-CN"/>
        </w:rPr>
        <w:t xml:space="preserve">La PPTP pone a consideración de todas las delegaciones presentes </w:t>
      </w:r>
      <w:r w:rsidR="00D04F88" w:rsidRPr="00E66546">
        <w:rPr>
          <w:rFonts w:eastAsia="Times New Roman"/>
          <w:lang w:val="es-PY" w:eastAsia="zh-CN"/>
        </w:rPr>
        <w:t xml:space="preserve">la propuesta de agenda para la </w:t>
      </w:r>
      <w:r w:rsidR="00D04F88" w:rsidRPr="00E66546">
        <w:rPr>
          <w:lang w:val="es-UY"/>
        </w:rPr>
        <w:t>próxima</w:t>
      </w:r>
      <w:r w:rsidR="00973915" w:rsidRPr="00E66546">
        <w:rPr>
          <w:lang w:val="es-UY"/>
        </w:rPr>
        <w:t xml:space="preserve"> reunión</w:t>
      </w:r>
      <w:r w:rsidRPr="00E66546">
        <w:rPr>
          <w:lang w:val="es-UY"/>
        </w:rPr>
        <w:t xml:space="preserve">, el cual ha sido aprobada y consta como </w:t>
      </w:r>
      <w:r w:rsidRPr="00E66546">
        <w:rPr>
          <w:b/>
          <w:lang w:val="es-UY"/>
        </w:rPr>
        <w:t xml:space="preserve">ANEXO </w:t>
      </w:r>
      <w:r w:rsidR="00C626B5" w:rsidRPr="00E66546">
        <w:rPr>
          <w:b/>
          <w:lang w:val="es-UY"/>
        </w:rPr>
        <w:t>VI.</w:t>
      </w:r>
    </w:p>
    <w:p w:rsidR="00AA5F6E" w:rsidRPr="00E66546" w:rsidRDefault="00AA5F6E" w:rsidP="00E66546">
      <w:pPr>
        <w:spacing w:line="240" w:lineRule="auto"/>
        <w:ind w:left="0" w:hanging="2"/>
        <w:jc w:val="both"/>
        <w:rPr>
          <w:lang w:val="es-UY"/>
        </w:rPr>
      </w:pPr>
    </w:p>
    <w:p w:rsidR="00AA5F6E" w:rsidRPr="00E66546" w:rsidRDefault="00AA5F6E" w:rsidP="00E66546">
      <w:pPr>
        <w:spacing w:line="240" w:lineRule="auto"/>
        <w:ind w:left="0" w:hanging="2"/>
        <w:jc w:val="both"/>
        <w:rPr>
          <w:lang w:val="es-UY"/>
        </w:rPr>
      </w:pPr>
      <w:r w:rsidRPr="00E66546">
        <w:rPr>
          <w:lang w:val="es-UY"/>
        </w:rPr>
        <w:t>Cabe mencionar las posturas de las delegaciones con relación al tratamiento de los temas migratorio</w:t>
      </w:r>
      <w:r w:rsidR="002B0D01" w:rsidRPr="00E66546">
        <w:rPr>
          <w:lang w:val="es-UY"/>
        </w:rPr>
        <w:t>s y lo</w:t>
      </w:r>
      <w:r w:rsidR="00446FAF">
        <w:rPr>
          <w:lang w:val="es-UY"/>
        </w:rPr>
        <w:t>s</w:t>
      </w:r>
      <w:r w:rsidR="002B0D01" w:rsidRPr="00E66546">
        <w:rPr>
          <w:lang w:val="es-UY"/>
        </w:rPr>
        <w:t xml:space="preserve"> relacionados</w:t>
      </w:r>
      <w:r w:rsidR="00C626B5" w:rsidRPr="00E66546">
        <w:rPr>
          <w:lang w:val="es-UY"/>
        </w:rPr>
        <w:t xml:space="preserve"> a las CONARES, el cual por mayoría se aprueba el tratamiento en reuniones separadas.</w:t>
      </w:r>
    </w:p>
    <w:p w:rsidR="00C626B5" w:rsidRPr="00E66546" w:rsidRDefault="00C626B5" w:rsidP="00E66546">
      <w:pPr>
        <w:spacing w:line="240" w:lineRule="auto"/>
        <w:ind w:leftChars="0" w:left="0" w:firstLineChars="0" w:firstLine="0"/>
        <w:jc w:val="both"/>
        <w:rPr>
          <w:rFonts w:eastAsia="Times New Roman"/>
          <w:bCs/>
          <w:lang w:val="es-PY" w:eastAsia="zh-CN"/>
        </w:rPr>
      </w:pPr>
    </w:p>
    <w:p w:rsidR="00A73034" w:rsidRPr="00E66546" w:rsidRDefault="00A73034" w:rsidP="00E66546">
      <w:pPr>
        <w:pStyle w:val="Prrafodelista"/>
        <w:numPr>
          <w:ilvl w:val="0"/>
          <w:numId w:val="3"/>
        </w:numPr>
        <w:spacing w:line="240" w:lineRule="auto"/>
        <w:ind w:leftChars="0" w:firstLineChars="0"/>
        <w:jc w:val="both"/>
        <w:rPr>
          <w:rFonts w:eastAsia="Times New Roman"/>
          <w:b/>
          <w:bCs/>
          <w:lang w:val="es-PY" w:eastAsia="zh-CN"/>
        </w:rPr>
      </w:pPr>
      <w:r w:rsidRPr="00E66546">
        <w:rPr>
          <w:rFonts w:eastAsia="Times New Roman"/>
          <w:b/>
          <w:bCs/>
          <w:lang w:val="es-PY" w:eastAsia="zh-CN"/>
        </w:rPr>
        <w:t>APROBACIÓN DEL ACTA.</w:t>
      </w:r>
    </w:p>
    <w:p w:rsidR="00973915" w:rsidRPr="00E66546" w:rsidRDefault="00973915" w:rsidP="00E66546">
      <w:pPr>
        <w:spacing w:line="240" w:lineRule="auto"/>
        <w:ind w:left="0" w:hanging="2"/>
        <w:jc w:val="both"/>
        <w:rPr>
          <w:bCs/>
          <w:lang w:val="es-UY"/>
        </w:rPr>
      </w:pPr>
    </w:p>
    <w:p w:rsidR="002C76D5" w:rsidRPr="00E66546" w:rsidRDefault="00B81C98" w:rsidP="00E66546">
      <w:pPr>
        <w:spacing w:line="240" w:lineRule="auto"/>
        <w:ind w:left="0" w:hanging="2"/>
        <w:jc w:val="both"/>
        <w:rPr>
          <w:lang w:val="es-UY"/>
        </w:rPr>
      </w:pPr>
      <w:r w:rsidRPr="00E66546">
        <w:rPr>
          <w:lang w:val="es-UY"/>
        </w:rPr>
        <w:t xml:space="preserve">Siendo las </w:t>
      </w:r>
      <w:r w:rsidR="00446FAF">
        <w:rPr>
          <w:lang w:val="es-UY"/>
        </w:rPr>
        <w:t>19</w:t>
      </w:r>
      <w:r w:rsidR="002F3A55" w:rsidRPr="00E66546">
        <w:rPr>
          <w:lang w:val="es-UY"/>
        </w:rPr>
        <w:t>:</w:t>
      </w:r>
      <w:r w:rsidR="00446FAF">
        <w:rPr>
          <w:lang w:val="es-UY"/>
        </w:rPr>
        <w:t>00</w:t>
      </w:r>
      <w:r w:rsidR="002F3A55" w:rsidRPr="00E66546">
        <w:rPr>
          <w:lang w:val="es-UY"/>
        </w:rPr>
        <w:t xml:space="preserve"> </w:t>
      </w:r>
      <w:r w:rsidRPr="00E66546">
        <w:rPr>
          <w:lang w:val="es-UY"/>
        </w:rPr>
        <w:t>Horas, se da por concluida la presente reunión con la correspondiente suscripción del Acta por parte de las autoridades de cada delegación.</w:t>
      </w:r>
    </w:p>
    <w:p w:rsidR="00E66546" w:rsidRPr="00E66546" w:rsidRDefault="00E66546" w:rsidP="00E66546">
      <w:pPr>
        <w:spacing w:line="240" w:lineRule="auto"/>
        <w:ind w:left="0" w:hanging="2"/>
        <w:jc w:val="both"/>
        <w:rPr>
          <w:lang w:val="es-UY"/>
        </w:rPr>
      </w:pPr>
    </w:p>
    <w:p w:rsidR="002C76D5" w:rsidRPr="00E66546" w:rsidRDefault="001C558A" w:rsidP="00E66546">
      <w:pPr>
        <w:spacing w:line="240" w:lineRule="auto"/>
        <w:ind w:left="0" w:hanging="2"/>
        <w:jc w:val="both"/>
        <w:rPr>
          <w:lang w:val="es-UY"/>
        </w:rPr>
      </w:pPr>
      <w:r w:rsidRPr="00E66546">
        <w:rPr>
          <w:b/>
          <w:lang w:val="es-UY"/>
        </w:rPr>
        <w:t>LISTA DE ANEXOS</w:t>
      </w:r>
    </w:p>
    <w:p w:rsidR="002C76D5" w:rsidRPr="00E66546" w:rsidRDefault="002C76D5" w:rsidP="00E66546">
      <w:pPr>
        <w:spacing w:line="240" w:lineRule="auto"/>
        <w:ind w:left="0" w:hanging="2"/>
        <w:jc w:val="both"/>
        <w:rPr>
          <w:lang w:val="es-UY"/>
        </w:rPr>
      </w:pPr>
    </w:p>
    <w:p w:rsidR="002F66EF" w:rsidRDefault="002F66EF" w:rsidP="00E66546">
      <w:pPr>
        <w:spacing w:line="240" w:lineRule="auto"/>
        <w:ind w:left="0" w:hanging="2"/>
        <w:jc w:val="both"/>
        <w:rPr>
          <w:lang w:val="es-UY"/>
        </w:rPr>
      </w:pPr>
    </w:p>
    <w:p w:rsidR="002F66EF" w:rsidRDefault="002F66EF" w:rsidP="00E66546">
      <w:pPr>
        <w:spacing w:line="240" w:lineRule="auto"/>
        <w:ind w:left="0" w:hanging="2"/>
        <w:jc w:val="both"/>
        <w:rPr>
          <w:lang w:val="es-UY"/>
        </w:rPr>
      </w:pPr>
    </w:p>
    <w:p w:rsidR="002F66EF" w:rsidRDefault="002F66EF" w:rsidP="00E66546">
      <w:pPr>
        <w:spacing w:line="240" w:lineRule="auto"/>
        <w:ind w:left="0" w:hanging="2"/>
        <w:jc w:val="both"/>
        <w:rPr>
          <w:lang w:val="es-UY"/>
        </w:rPr>
      </w:pPr>
    </w:p>
    <w:p w:rsidR="002F66EF" w:rsidRDefault="002F66EF" w:rsidP="00E66546">
      <w:pPr>
        <w:spacing w:line="240" w:lineRule="auto"/>
        <w:ind w:left="0" w:hanging="2"/>
        <w:jc w:val="both"/>
        <w:rPr>
          <w:lang w:val="es-UY"/>
        </w:rPr>
      </w:pPr>
    </w:p>
    <w:p w:rsidR="002C76D5" w:rsidRPr="00E66546" w:rsidRDefault="001C558A" w:rsidP="00E66546">
      <w:pPr>
        <w:spacing w:line="240" w:lineRule="auto"/>
        <w:ind w:left="0" w:hanging="2"/>
        <w:jc w:val="both"/>
        <w:rPr>
          <w:lang w:val="es-UY"/>
        </w:rPr>
      </w:pPr>
      <w:r w:rsidRPr="00E66546">
        <w:rPr>
          <w:lang w:val="es-UY"/>
        </w:rPr>
        <w:lastRenderedPageBreak/>
        <w:t>Los Anexos que hacen parte de la presente Acta son los siguientes:</w:t>
      </w:r>
    </w:p>
    <w:p w:rsidR="002C76D5" w:rsidRPr="00E66546" w:rsidRDefault="002C76D5" w:rsidP="00E66546">
      <w:pPr>
        <w:spacing w:line="240" w:lineRule="auto"/>
        <w:ind w:left="0" w:hanging="2"/>
        <w:jc w:val="both"/>
        <w:rPr>
          <w:lang w:val="es-UY"/>
        </w:rPr>
      </w:pPr>
    </w:p>
    <w:tbl>
      <w:tblPr>
        <w:tblStyle w:val="a3"/>
        <w:tblW w:w="8514" w:type="dxa"/>
        <w:tblInd w:w="113" w:type="dxa"/>
        <w:tblLayout w:type="fixed"/>
        <w:tblLook w:val="0000" w:firstRow="0" w:lastRow="0" w:firstColumn="0" w:lastColumn="0" w:noHBand="0" w:noVBand="0"/>
      </w:tblPr>
      <w:tblGrid>
        <w:gridCol w:w="1696"/>
        <w:gridCol w:w="6818"/>
      </w:tblGrid>
      <w:tr w:rsidR="002C76D5" w:rsidRPr="00E66546">
        <w:tc>
          <w:tcPr>
            <w:tcW w:w="1696" w:type="dxa"/>
            <w:tcBorders>
              <w:top w:val="single" w:sz="4" w:space="0" w:color="00000A"/>
              <w:left w:val="single" w:sz="4" w:space="0" w:color="00000A"/>
              <w:bottom w:val="single" w:sz="4" w:space="0" w:color="00000A"/>
            </w:tcBorders>
          </w:tcPr>
          <w:p w:rsidR="002C76D5" w:rsidRPr="00E66546" w:rsidRDefault="001C558A" w:rsidP="00E66546">
            <w:pPr>
              <w:spacing w:line="240" w:lineRule="auto"/>
              <w:ind w:left="0" w:hanging="2"/>
              <w:jc w:val="both"/>
            </w:pPr>
            <w:r w:rsidRPr="00E66546">
              <w:rPr>
                <w:b/>
              </w:rPr>
              <w:t>ANEXO I:</w:t>
            </w:r>
          </w:p>
        </w:tc>
        <w:tc>
          <w:tcPr>
            <w:tcW w:w="6818" w:type="dxa"/>
            <w:tcBorders>
              <w:top w:val="single" w:sz="4" w:space="0" w:color="00000A"/>
              <w:left w:val="single" w:sz="4" w:space="0" w:color="00000A"/>
              <w:bottom w:val="single" w:sz="4" w:space="0" w:color="00000A"/>
              <w:right w:val="single" w:sz="4" w:space="0" w:color="00000A"/>
            </w:tcBorders>
          </w:tcPr>
          <w:p w:rsidR="002C76D5" w:rsidRPr="00E66546" w:rsidRDefault="001C558A" w:rsidP="00E66546">
            <w:pPr>
              <w:spacing w:line="240" w:lineRule="auto"/>
              <w:ind w:left="0" w:hanging="2"/>
              <w:jc w:val="both"/>
            </w:pPr>
            <w:r w:rsidRPr="00E66546">
              <w:t>Lista de participantes</w:t>
            </w:r>
            <w:r w:rsidR="00667F4E" w:rsidRPr="00E66546">
              <w:t>.</w:t>
            </w:r>
          </w:p>
        </w:tc>
      </w:tr>
      <w:tr w:rsidR="002C76D5" w:rsidRPr="00E66546">
        <w:tc>
          <w:tcPr>
            <w:tcW w:w="1696" w:type="dxa"/>
            <w:tcBorders>
              <w:top w:val="single" w:sz="4" w:space="0" w:color="00000A"/>
              <w:left w:val="single" w:sz="4" w:space="0" w:color="00000A"/>
              <w:bottom w:val="single" w:sz="4" w:space="0" w:color="00000A"/>
            </w:tcBorders>
          </w:tcPr>
          <w:p w:rsidR="002C76D5" w:rsidRPr="00E66546" w:rsidRDefault="001C558A" w:rsidP="00E66546">
            <w:pPr>
              <w:spacing w:line="240" w:lineRule="auto"/>
              <w:ind w:left="0" w:hanging="2"/>
              <w:jc w:val="both"/>
            </w:pPr>
            <w:r w:rsidRPr="00E66546">
              <w:rPr>
                <w:b/>
              </w:rPr>
              <w:t>ANEXO II:</w:t>
            </w:r>
          </w:p>
        </w:tc>
        <w:tc>
          <w:tcPr>
            <w:tcW w:w="6818" w:type="dxa"/>
            <w:tcBorders>
              <w:top w:val="single" w:sz="4" w:space="0" w:color="00000A"/>
              <w:left w:val="single" w:sz="4" w:space="0" w:color="00000A"/>
              <w:bottom w:val="single" w:sz="4" w:space="0" w:color="00000A"/>
              <w:right w:val="single" w:sz="4" w:space="0" w:color="00000A"/>
            </w:tcBorders>
          </w:tcPr>
          <w:p w:rsidR="002C76D5" w:rsidRPr="00E66546" w:rsidRDefault="001F2A26" w:rsidP="00E66546">
            <w:pPr>
              <w:spacing w:line="240" w:lineRule="auto"/>
              <w:ind w:left="0" w:hanging="2"/>
              <w:jc w:val="both"/>
              <w:rPr>
                <w:lang w:val="es-UY"/>
              </w:rPr>
            </w:pPr>
            <w:r w:rsidRPr="00E66546">
              <w:rPr>
                <w:lang w:val="es-UY"/>
              </w:rPr>
              <w:t>Agenda</w:t>
            </w:r>
            <w:r w:rsidR="00A071A9" w:rsidRPr="00E66546">
              <w:rPr>
                <w:lang w:val="es-UY"/>
              </w:rPr>
              <w:t xml:space="preserve"> aprobada</w:t>
            </w:r>
            <w:r w:rsidR="00667F4E" w:rsidRPr="00E66546">
              <w:rPr>
                <w:lang w:val="es-UY"/>
              </w:rPr>
              <w:t>.</w:t>
            </w:r>
          </w:p>
        </w:tc>
      </w:tr>
      <w:tr w:rsidR="002C76D5" w:rsidRPr="00E66546">
        <w:tc>
          <w:tcPr>
            <w:tcW w:w="1696" w:type="dxa"/>
            <w:tcBorders>
              <w:top w:val="single" w:sz="4" w:space="0" w:color="00000A"/>
              <w:left w:val="single" w:sz="4" w:space="0" w:color="00000A"/>
              <w:bottom w:val="single" w:sz="4" w:space="0" w:color="00000A"/>
            </w:tcBorders>
          </w:tcPr>
          <w:p w:rsidR="002C76D5" w:rsidRPr="00E66546" w:rsidRDefault="001C558A" w:rsidP="00E66546">
            <w:pPr>
              <w:spacing w:line="240" w:lineRule="auto"/>
              <w:ind w:left="0" w:hanging="2"/>
              <w:jc w:val="both"/>
            </w:pPr>
            <w:r w:rsidRPr="00E66546">
              <w:rPr>
                <w:b/>
              </w:rPr>
              <w:t>ANEXO III:</w:t>
            </w:r>
          </w:p>
        </w:tc>
        <w:tc>
          <w:tcPr>
            <w:tcW w:w="6818" w:type="dxa"/>
            <w:tcBorders>
              <w:top w:val="single" w:sz="4" w:space="0" w:color="00000A"/>
              <w:left w:val="single" w:sz="4" w:space="0" w:color="00000A"/>
              <w:bottom w:val="single" w:sz="4" w:space="0" w:color="00000A"/>
              <w:right w:val="single" w:sz="4" w:space="0" w:color="00000A"/>
            </w:tcBorders>
          </w:tcPr>
          <w:p w:rsidR="002C76D5" w:rsidRPr="00E66546" w:rsidRDefault="00667F4E" w:rsidP="00E66546">
            <w:pPr>
              <w:spacing w:line="240" w:lineRule="auto"/>
              <w:ind w:left="0" w:hanging="2"/>
              <w:jc w:val="both"/>
            </w:pPr>
            <w:r w:rsidRPr="00E66546">
              <w:t xml:space="preserve">Presentación de las delegaciones con relación a la </w:t>
            </w:r>
            <w:r w:rsidRPr="00E66546">
              <w:rPr>
                <w:bCs/>
                <w:lang w:val="es-ES"/>
              </w:rPr>
              <w:t>actualización</w:t>
            </w:r>
            <w:r w:rsidRPr="00E66546">
              <w:rPr>
                <w:bCs/>
                <w:lang w:val="es-UY"/>
              </w:rPr>
              <w:t xml:space="preserve"> de las medidas adoptadas por los países en el contexto de la emergencia sanitaria de covid 19.</w:t>
            </w:r>
          </w:p>
        </w:tc>
      </w:tr>
      <w:tr w:rsidR="002C76D5" w:rsidRPr="00E66546">
        <w:tc>
          <w:tcPr>
            <w:tcW w:w="1696" w:type="dxa"/>
            <w:tcBorders>
              <w:top w:val="single" w:sz="4" w:space="0" w:color="00000A"/>
              <w:left w:val="single" w:sz="4" w:space="0" w:color="00000A"/>
              <w:bottom w:val="single" w:sz="4" w:space="0" w:color="00000A"/>
            </w:tcBorders>
          </w:tcPr>
          <w:p w:rsidR="002C76D5" w:rsidRPr="00E66546" w:rsidRDefault="001C558A" w:rsidP="00E66546">
            <w:pPr>
              <w:spacing w:line="240" w:lineRule="auto"/>
              <w:ind w:left="0" w:hanging="2"/>
              <w:jc w:val="both"/>
            </w:pPr>
            <w:r w:rsidRPr="00E66546">
              <w:rPr>
                <w:b/>
              </w:rPr>
              <w:t>ANEXO IV:</w:t>
            </w:r>
          </w:p>
        </w:tc>
        <w:tc>
          <w:tcPr>
            <w:tcW w:w="6818" w:type="dxa"/>
            <w:tcBorders>
              <w:top w:val="single" w:sz="4" w:space="0" w:color="00000A"/>
              <w:left w:val="single" w:sz="4" w:space="0" w:color="00000A"/>
              <w:bottom w:val="single" w:sz="4" w:space="0" w:color="00000A"/>
              <w:right w:val="single" w:sz="4" w:space="0" w:color="00000A"/>
            </w:tcBorders>
          </w:tcPr>
          <w:p w:rsidR="002C76D5" w:rsidRPr="00E66546" w:rsidRDefault="00667F4E" w:rsidP="00E66546">
            <w:pPr>
              <w:spacing w:line="240" w:lineRule="auto"/>
              <w:ind w:left="0" w:hanging="2"/>
              <w:jc w:val="both"/>
            </w:pPr>
            <w:r w:rsidRPr="00E66546">
              <w:t xml:space="preserve">Presentación de las delegaciones con relación a la </w:t>
            </w:r>
            <w:r w:rsidRPr="00E66546">
              <w:rPr>
                <w:color w:val="00000A"/>
                <w:lang w:val="es-UY"/>
              </w:rPr>
              <w:t>situación de personas refugiadas y migrantes provenientes de Afganistán, Haití y Ucrania.</w:t>
            </w:r>
          </w:p>
        </w:tc>
      </w:tr>
      <w:tr w:rsidR="002C76D5" w:rsidRPr="00E66546">
        <w:tc>
          <w:tcPr>
            <w:tcW w:w="1696" w:type="dxa"/>
            <w:tcBorders>
              <w:top w:val="single" w:sz="4" w:space="0" w:color="00000A"/>
              <w:left w:val="single" w:sz="4" w:space="0" w:color="00000A"/>
              <w:bottom w:val="single" w:sz="4" w:space="0" w:color="00000A"/>
            </w:tcBorders>
          </w:tcPr>
          <w:p w:rsidR="002C76D5" w:rsidRPr="00E66546" w:rsidRDefault="001C558A" w:rsidP="00E66546">
            <w:pPr>
              <w:spacing w:line="240" w:lineRule="auto"/>
              <w:ind w:left="0" w:hanging="2"/>
              <w:jc w:val="both"/>
            </w:pPr>
            <w:r w:rsidRPr="00E66546">
              <w:rPr>
                <w:b/>
              </w:rPr>
              <w:t>ANEXO V:</w:t>
            </w:r>
          </w:p>
        </w:tc>
        <w:tc>
          <w:tcPr>
            <w:tcW w:w="6818" w:type="dxa"/>
            <w:tcBorders>
              <w:top w:val="single" w:sz="4" w:space="0" w:color="00000A"/>
              <w:left w:val="single" w:sz="4" w:space="0" w:color="00000A"/>
              <w:bottom w:val="single" w:sz="4" w:space="0" w:color="00000A"/>
              <w:right w:val="single" w:sz="4" w:space="0" w:color="00000A"/>
            </w:tcBorders>
          </w:tcPr>
          <w:p w:rsidR="002C76D5" w:rsidRPr="00E66546" w:rsidRDefault="00395EA3" w:rsidP="00E66546">
            <w:pPr>
              <w:spacing w:line="240" w:lineRule="auto"/>
              <w:ind w:left="0" w:hanging="2"/>
              <w:jc w:val="both"/>
            </w:pPr>
            <w:r w:rsidRPr="00E66546">
              <w:t>Presentación de las delegaciones – Puntos 5 y 6 tratados conjuntamente.</w:t>
            </w:r>
          </w:p>
        </w:tc>
      </w:tr>
      <w:tr w:rsidR="002C76D5" w:rsidRPr="00E66546">
        <w:tc>
          <w:tcPr>
            <w:tcW w:w="1696" w:type="dxa"/>
            <w:tcBorders>
              <w:top w:val="single" w:sz="4" w:space="0" w:color="00000A"/>
              <w:left w:val="single" w:sz="4" w:space="0" w:color="00000A"/>
              <w:bottom w:val="single" w:sz="4" w:space="0" w:color="00000A"/>
            </w:tcBorders>
          </w:tcPr>
          <w:p w:rsidR="002C76D5" w:rsidRPr="00E66546" w:rsidRDefault="001C558A" w:rsidP="00E66546">
            <w:pPr>
              <w:spacing w:line="240" w:lineRule="auto"/>
              <w:ind w:left="0" w:hanging="2"/>
              <w:jc w:val="both"/>
            </w:pPr>
            <w:r w:rsidRPr="00E66546">
              <w:rPr>
                <w:b/>
              </w:rPr>
              <w:t>ANEXO VI:</w:t>
            </w:r>
          </w:p>
        </w:tc>
        <w:tc>
          <w:tcPr>
            <w:tcW w:w="6818" w:type="dxa"/>
            <w:tcBorders>
              <w:top w:val="single" w:sz="4" w:space="0" w:color="00000A"/>
              <w:left w:val="single" w:sz="4" w:space="0" w:color="00000A"/>
              <w:bottom w:val="single" w:sz="4" w:space="0" w:color="00000A"/>
              <w:right w:val="single" w:sz="4" w:space="0" w:color="00000A"/>
            </w:tcBorders>
          </w:tcPr>
          <w:p w:rsidR="002C76D5" w:rsidRPr="00E66546" w:rsidRDefault="00395EA3" w:rsidP="00E66546">
            <w:pPr>
              <w:tabs>
                <w:tab w:val="left" w:pos="0"/>
                <w:tab w:val="left" w:pos="284"/>
              </w:tabs>
              <w:spacing w:line="240" w:lineRule="auto"/>
              <w:ind w:left="0" w:hanging="2"/>
              <w:jc w:val="both"/>
            </w:pPr>
            <w:r w:rsidRPr="00E66546">
              <w:t>Agenda aprobada para la próxima reunión.</w:t>
            </w:r>
          </w:p>
        </w:tc>
      </w:tr>
    </w:tbl>
    <w:p w:rsidR="002C76D5" w:rsidRPr="00E66546" w:rsidRDefault="002C76D5" w:rsidP="00E66546">
      <w:pPr>
        <w:spacing w:line="240" w:lineRule="auto"/>
        <w:ind w:left="0" w:hanging="2"/>
        <w:jc w:val="both"/>
        <w:rPr>
          <w:lang w:val="es-UY"/>
        </w:rPr>
      </w:pPr>
    </w:p>
    <w:tbl>
      <w:tblPr>
        <w:tblStyle w:val="a4"/>
        <w:tblW w:w="8783" w:type="dxa"/>
        <w:tblInd w:w="-34" w:type="dxa"/>
        <w:tblLayout w:type="fixed"/>
        <w:tblLook w:val="0000" w:firstRow="0" w:lastRow="0" w:firstColumn="0" w:lastColumn="0" w:noHBand="0" w:noVBand="0"/>
      </w:tblPr>
      <w:tblGrid>
        <w:gridCol w:w="4389"/>
        <w:gridCol w:w="4394"/>
      </w:tblGrid>
      <w:tr w:rsidR="002C76D5" w:rsidRPr="00E66546">
        <w:tc>
          <w:tcPr>
            <w:tcW w:w="4389" w:type="dxa"/>
            <w:shd w:val="clear" w:color="auto" w:fill="FFFFFF"/>
          </w:tcPr>
          <w:p w:rsidR="002C76D5" w:rsidRPr="00E66546" w:rsidRDefault="002C76D5" w:rsidP="00E66546">
            <w:pPr>
              <w:spacing w:line="240" w:lineRule="auto"/>
              <w:ind w:left="0" w:right="170" w:hanging="2"/>
              <w:jc w:val="both"/>
              <w:rPr>
                <w:lang w:val="es-UY"/>
              </w:rPr>
            </w:pPr>
          </w:p>
          <w:p w:rsidR="002C76D5" w:rsidRPr="00E66546" w:rsidRDefault="002C76D5" w:rsidP="00E66546">
            <w:pPr>
              <w:spacing w:line="240" w:lineRule="auto"/>
              <w:ind w:left="0" w:right="170" w:hanging="2"/>
              <w:jc w:val="both"/>
              <w:rPr>
                <w:lang w:val="es-UY"/>
              </w:rPr>
            </w:pPr>
          </w:p>
          <w:p w:rsidR="002C76D5" w:rsidRPr="00E66546" w:rsidRDefault="002C76D5" w:rsidP="00E66546">
            <w:pPr>
              <w:spacing w:line="240" w:lineRule="auto"/>
              <w:ind w:left="0" w:right="170" w:hanging="2"/>
              <w:jc w:val="both"/>
              <w:rPr>
                <w:lang w:val="es-UY"/>
              </w:rPr>
            </w:pPr>
          </w:p>
          <w:p w:rsidR="002C76D5" w:rsidRPr="00E66546" w:rsidRDefault="002C76D5" w:rsidP="00E66546">
            <w:pPr>
              <w:spacing w:line="240" w:lineRule="auto"/>
              <w:ind w:left="0" w:right="170" w:hanging="2"/>
              <w:jc w:val="both"/>
              <w:rPr>
                <w:lang w:val="es-UY"/>
              </w:rPr>
            </w:pPr>
          </w:p>
          <w:p w:rsidR="002C76D5" w:rsidRPr="00E66546" w:rsidRDefault="002C76D5" w:rsidP="00E66546">
            <w:pPr>
              <w:spacing w:line="240" w:lineRule="auto"/>
              <w:ind w:left="0" w:right="170" w:hanging="2"/>
              <w:jc w:val="both"/>
              <w:rPr>
                <w:lang w:val="es-UY"/>
              </w:rPr>
            </w:pPr>
          </w:p>
          <w:p w:rsidR="002C76D5" w:rsidRPr="00E66546" w:rsidRDefault="002C76D5" w:rsidP="00E66546">
            <w:pPr>
              <w:spacing w:line="240" w:lineRule="auto"/>
              <w:ind w:left="0" w:right="170" w:hanging="2"/>
              <w:jc w:val="both"/>
              <w:rPr>
                <w:lang w:val="es-UY"/>
              </w:rPr>
            </w:pPr>
          </w:p>
          <w:p w:rsidR="002C76D5" w:rsidRPr="00E66546" w:rsidRDefault="001C558A" w:rsidP="00E66546">
            <w:pPr>
              <w:spacing w:line="240" w:lineRule="auto"/>
              <w:ind w:left="0" w:right="170" w:hanging="2"/>
              <w:jc w:val="both"/>
              <w:rPr>
                <w:lang w:val="es-UY"/>
              </w:rPr>
            </w:pPr>
            <w:r w:rsidRPr="00E66546">
              <w:rPr>
                <w:b/>
                <w:lang w:val="es-UY"/>
              </w:rPr>
              <w:t>__________________________</w:t>
            </w:r>
          </w:p>
          <w:p w:rsidR="002C76D5" w:rsidRPr="00E66546" w:rsidRDefault="001C558A" w:rsidP="00E66546">
            <w:pPr>
              <w:spacing w:line="240" w:lineRule="auto"/>
              <w:ind w:left="0" w:right="170" w:hanging="2"/>
              <w:jc w:val="both"/>
              <w:rPr>
                <w:lang w:val="es-UY"/>
              </w:rPr>
            </w:pPr>
            <w:r w:rsidRPr="00E66546">
              <w:rPr>
                <w:lang w:val="es-UY"/>
              </w:rPr>
              <w:t xml:space="preserve">Por </w:t>
            </w:r>
            <w:r w:rsidR="001F2A26" w:rsidRPr="00E66546">
              <w:rPr>
                <w:lang w:val="es-UY"/>
              </w:rPr>
              <w:t>la Delegación de</w:t>
            </w:r>
            <w:r w:rsidRPr="00E66546">
              <w:rPr>
                <w:lang w:val="es-UY"/>
              </w:rPr>
              <w:t xml:space="preserve"> Argentina</w:t>
            </w:r>
          </w:p>
          <w:p w:rsidR="002C76D5" w:rsidRPr="00E66546" w:rsidRDefault="008F0528" w:rsidP="00E66546">
            <w:pPr>
              <w:spacing w:line="240" w:lineRule="auto"/>
              <w:ind w:left="0" w:right="170" w:hanging="2"/>
              <w:jc w:val="both"/>
              <w:rPr>
                <w:lang w:val="es-UY"/>
              </w:rPr>
            </w:pPr>
            <w:r>
              <w:rPr>
                <w:b/>
              </w:rPr>
              <w:t>ALFREDO LÓPEZ RITA</w:t>
            </w:r>
          </w:p>
          <w:p w:rsidR="002C76D5" w:rsidRPr="00E66546" w:rsidRDefault="002C76D5" w:rsidP="00E66546">
            <w:pPr>
              <w:spacing w:line="240" w:lineRule="auto"/>
              <w:ind w:left="0" w:right="170" w:hanging="2"/>
              <w:jc w:val="both"/>
              <w:rPr>
                <w:lang w:val="es-UY"/>
              </w:rPr>
            </w:pPr>
          </w:p>
          <w:p w:rsidR="002C76D5" w:rsidRPr="00E66546" w:rsidRDefault="002C76D5" w:rsidP="00E66546">
            <w:pPr>
              <w:spacing w:line="240" w:lineRule="auto"/>
              <w:ind w:left="0" w:right="170" w:hanging="2"/>
              <w:jc w:val="both"/>
              <w:rPr>
                <w:lang w:val="es-UY"/>
              </w:rPr>
            </w:pPr>
          </w:p>
        </w:tc>
        <w:tc>
          <w:tcPr>
            <w:tcW w:w="4394" w:type="dxa"/>
            <w:shd w:val="clear" w:color="auto" w:fill="FFFFFF"/>
          </w:tcPr>
          <w:p w:rsidR="002C76D5" w:rsidRPr="00E66546" w:rsidRDefault="002C76D5" w:rsidP="00E66546">
            <w:pPr>
              <w:spacing w:line="240" w:lineRule="auto"/>
              <w:ind w:left="0" w:right="170" w:hanging="2"/>
              <w:jc w:val="both"/>
              <w:rPr>
                <w:lang w:val="es-UY"/>
              </w:rPr>
            </w:pPr>
          </w:p>
          <w:p w:rsidR="002C76D5" w:rsidRPr="00E66546" w:rsidRDefault="002C76D5" w:rsidP="00E66546">
            <w:pPr>
              <w:spacing w:line="240" w:lineRule="auto"/>
              <w:ind w:left="0" w:right="170" w:hanging="2"/>
              <w:jc w:val="both"/>
              <w:rPr>
                <w:lang w:val="es-UY"/>
              </w:rPr>
            </w:pPr>
          </w:p>
          <w:p w:rsidR="002C76D5" w:rsidRPr="00E66546" w:rsidRDefault="002C76D5" w:rsidP="00E66546">
            <w:pPr>
              <w:spacing w:line="240" w:lineRule="auto"/>
              <w:ind w:left="0" w:right="170" w:hanging="2"/>
              <w:jc w:val="both"/>
              <w:rPr>
                <w:lang w:val="es-UY"/>
              </w:rPr>
            </w:pPr>
          </w:p>
          <w:p w:rsidR="002C76D5" w:rsidRPr="00E66546" w:rsidRDefault="002C76D5" w:rsidP="00E66546">
            <w:pPr>
              <w:spacing w:line="240" w:lineRule="auto"/>
              <w:ind w:left="0" w:right="170" w:hanging="2"/>
              <w:jc w:val="both"/>
              <w:rPr>
                <w:lang w:val="es-UY"/>
              </w:rPr>
            </w:pPr>
          </w:p>
          <w:p w:rsidR="002C76D5" w:rsidRPr="00E66546" w:rsidRDefault="002C76D5" w:rsidP="00E66546">
            <w:pPr>
              <w:spacing w:line="240" w:lineRule="auto"/>
              <w:ind w:left="0" w:right="170" w:hanging="2"/>
              <w:jc w:val="both"/>
              <w:rPr>
                <w:lang w:val="es-UY"/>
              </w:rPr>
            </w:pPr>
          </w:p>
          <w:p w:rsidR="002C76D5" w:rsidRPr="00E66546" w:rsidRDefault="002C76D5" w:rsidP="00E66546">
            <w:pPr>
              <w:spacing w:line="240" w:lineRule="auto"/>
              <w:ind w:left="0" w:right="170" w:hanging="2"/>
              <w:jc w:val="both"/>
              <w:rPr>
                <w:lang w:val="es-UY"/>
              </w:rPr>
            </w:pPr>
          </w:p>
          <w:p w:rsidR="002C76D5" w:rsidRPr="00E66546" w:rsidRDefault="001C558A" w:rsidP="00E66546">
            <w:pPr>
              <w:spacing w:line="240" w:lineRule="auto"/>
              <w:ind w:left="0" w:right="170" w:hanging="2"/>
              <w:jc w:val="both"/>
              <w:rPr>
                <w:lang w:val="es-UY"/>
              </w:rPr>
            </w:pPr>
            <w:r w:rsidRPr="00E66546">
              <w:rPr>
                <w:b/>
                <w:lang w:val="es-UY"/>
              </w:rPr>
              <w:t>__________________________</w:t>
            </w:r>
          </w:p>
          <w:p w:rsidR="002C76D5" w:rsidRPr="00E66546" w:rsidRDefault="001F2A26" w:rsidP="00E66546">
            <w:pPr>
              <w:spacing w:line="240" w:lineRule="auto"/>
              <w:ind w:left="0" w:right="170" w:hanging="2"/>
              <w:jc w:val="both"/>
              <w:rPr>
                <w:lang w:val="es-UY"/>
              </w:rPr>
            </w:pPr>
            <w:r w:rsidRPr="00E66546">
              <w:rPr>
                <w:lang w:val="es-UY"/>
              </w:rPr>
              <w:t xml:space="preserve">Por la Delegación de </w:t>
            </w:r>
            <w:r w:rsidR="001C558A" w:rsidRPr="00E66546">
              <w:rPr>
                <w:lang w:val="es-UY"/>
              </w:rPr>
              <w:t>Brasil</w:t>
            </w:r>
          </w:p>
          <w:p w:rsidR="002C76D5" w:rsidRPr="00E66546" w:rsidRDefault="00E66546" w:rsidP="00E66546">
            <w:pPr>
              <w:spacing w:line="240" w:lineRule="auto"/>
              <w:ind w:left="0" w:hanging="2"/>
              <w:jc w:val="both"/>
              <w:rPr>
                <w:lang w:val="es-UY"/>
              </w:rPr>
            </w:pPr>
            <w:r>
              <w:rPr>
                <w:b/>
              </w:rPr>
              <w:t>BERNARDO LAFERTÉ</w:t>
            </w:r>
          </w:p>
        </w:tc>
      </w:tr>
      <w:tr w:rsidR="002C76D5" w:rsidRPr="00E66546">
        <w:tc>
          <w:tcPr>
            <w:tcW w:w="4389" w:type="dxa"/>
            <w:shd w:val="clear" w:color="auto" w:fill="FFFFFF"/>
          </w:tcPr>
          <w:p w:rsidR="002C76D5" w:rsidRPr="00E66546" w:rsidRDefault="002C76D5" w:rsidP="00E66546">
            <w:pPr>
              <w:spacing w:line="240" w:lineRule="auto"/>
              <w:ind w:left="0" w:right="170" w:hanging="2"/>
              <w:jc w:val="both"/>
              <w:rPr>
                <w:lang w:val="es-UY"/>
              </w:rPr>
            </w:pPr>
          </w:p>
          <w:p w:rsidR="002C76D5" w:rsidRDefault="002C76D5" w:rsidP="00E66546">
            <w:pPr>
              <w:spacing w:line="240" w:lineRule="auto"/>
              <w:ind w:left="0" w:right="170" w:hanging="2"/>
              <w:jc w:val="both"/>
              <w:rPr>
                <w:lang w:val="es-UY"/>
              </w:rPr>
            </w:pPr>
          </w:p>
          <w:p w:rsidR="00304862" w:rsidRPr="00E66546" w:rsidRDefault="00304862" w:rsidP="00E66546">
            <w:pPr>
              <w:spacing w:line="240" w:lineRule="auto"/>
              <w:ind w:left="0" w:right="170" w:hanging="2"/>
              <w:jc w:val="both"/>
              <w:rPr>
                <w:lang w:val="es-UY"/>
              </w:rPr>
            </w:pPr>
          </w:p>
          <w:p w:rsidR="002C76D5" w:rsidRPr="00E66546" w:rsidRDefault="001C558A" w:rsidP="00E66546">
            <w:pPr>
              <w:spacing w:line="240" w:lineRule="auto"/>
              <w:ind w:left="0" w:right="170" w:hanging="2"/>
              <w:jc w:val="both"/>
              <w:rPr>
                <w:lang w:val="es-UY"/>
              </w:rPr>
            </w:pPr>
            <w:r w:rsidRPr="00E66546">
              <w:rPr>
                <w:b/>
                <w:lang w:val="es-UY"/>
              </w:rPr>
              <w:t>____________________________</w:t>
            </w:r>
          </w:p>
          <w:p w:rsidR="002C76D5" w:rsidRPr="00E66546" w:rsidRDefault="001F2A26" w:rsidP="00E66546">
            <w:pPr>
              <w:spacing w:line="240" w:lineRule="auto"/>
              <w:ind w:left="0" w:right="170" w:hanging="2"/>
              <w:jc w:val="both"/>
              <w:rPr>
                <w:lang w:val="es-UY"/>
              </w:rPr>
            </w:pPr>
            <w:r w:rsidRPr="00E66546">
              <w:rPr>
                <w:lang w:val="es-UY"/>
              </w:rPr>
              <w:t xml:space="preserve">Por la Delegación de </w:t>
            </w:r>
            <w:r w:rsidR="001C558A" w:rsidRPr="00E66546">
              <w:rPr>
                <w:lang w:val="es-UY"/>
              </w:rPr>
              <w:t>Paraguay</w:t>
            </w:r>
          </w:p>
          <w:p w:rsidR="002C76D5" w:rsidRPr="00E66546" w:rsidRDefault="00E66546" w:rsidP="00E66546">
            <w:pPr>
              <w:spacing w:line="240" w:lineRule="auto"/>
              <w:ind w:left="0" w:right="170" w:hanging="2"/>
              <w:jc w:val="both"/>
              <w:rPr>
                <w:b/>
                <w:lang w:val="es-UY"/>
              </w:rPr>
            </w:pPr>
            <w:r>
              <w:rPr>
                <w:b/>
                <w:color w:val="202124"/>
                <w:lang w:val="es-UY"/>
              </w:rPr>
              <w:t>CARLOS ALBERTO GAMARRA</w:t>
            </w:r>
          </w:p>
          <w:p w:rsidR="002C76D5" w:rsidRPr="00E66546" w:rsidRDefault="002C76D5" w:rsidP="00E66546">
            <w:pPr>
              <w:spacing w:line="240" w:lineRule="auto"/>
              <w:ind w:left="0" w:right="170" w:hanging="2"/>
              <w:jc w:val="both"/>
              <w:rPr>
                <w:lang w:val="es-UY"/>
              </w:rPr>
            </w:pPr>
          </w:p>
          <w:p w:rsidR="002C76D5" w:rsidRPr="00E66546" w:rsidRDefault="002C76D5" w:rsidP="00E66546">
            <w:pPr>
              <w:spacing w:line="240" w:lineRule="auto"/>
              <w:ind w:left="0" w:right="170" w:hanging="2"/>
              <w:jc w:val="both"/>
              <w:rPr>
                <w:lang w:val="es-UY"/>
              </w:rPr>
            </w:pPr>
          </w:p>
        </w:tc>
        <w:tc>
          <w:tcPr>
            <w:tcW w:w="4394" w:type="dxa"/>
            <w:shd w:val="clear" w:color="auto" w:fill="FFFFFF"/>
          </w:tcPr>
          <w:p w:rsidR="002C76D5" w:rsidRDefault="002C76D5" w:rsidP="00E66546">
            <w:pPr>
              <w:spacing w:line="240" w:lineRule="auto"/>
              <w:ind w:left="0" w:right="170" w:hanging="2"/>
              <w:jc w:val="both"/>
              <w:rPr>
                <w:lang w:val="es-UY"/>
              </w:rPr>
            </w:pPr>
          </w:p>
          <w:p w:rsidR="00304862" w:rsidRPr="00E66546" w:rsidRDefault="00304862" w:rsidP="00E66546">
            <w:pPr>
              <w:spacing w:line="240" w:lineRule="auto"/>
              <w:ind w:left="0" w:right="170" w:hanging="2"/>
              <w:jc w:val="both"/>
              <w:rPr>
                <w:lang w:val="es-UY"/>
              </w:rPr>
            </w:pPr>
          </w:p>
          <w:p w:rsidR="002C76D5" w:rsidRPr="00E66546" w:rsidRDefault="002C76D5" w:rsidP="00E66546">
            <w:pPr>
              <w:spacing w:line="240" w:lineRule="auto"/>
              <w:ind w:left="0" w:right="170" w:hanging="2"/>
              <w:jc w:val="both"/>
              <w:rPr>
                <w:lang w:val="es-UY"/>
              </w:rPr>
            </w:pPr>
          </w:p>
          <w:p w:rsidR="002C76D5" w:rsidRPr="00E66546" w:rsidRDefault="001C558A" w:rsidP="00E66546">
            <w:pPr>
              <w:spacing w:line="240" w:lineRule="auto"/>
              <w:ind w:left="0" w:right="170" w:hanging="2"/>
              <w:jc w:val="both"/>
              <w:rPr>
                <w:lang w:val="es-UY"/>
              </w:rPr>
            </w:pPr>
            <w:r w:rsidRPr="00E66546">
              <w:rPr>
                <w:b/>
                <w:lang w:val="es-UY"/>
              </w:rPr>
              <w:t>____________________________</w:t>
            </w:r>
          </w:p>
          <w:p w:rsidR="002C76D5" w:rsidRPr="00E66546" w:rsidRDefault="001F2A26" w:rsidP="00E66546">
            <w:pPr>
              <w:spacing w:line="240" w:lineRule="auto"/>
              <w:ind w:left="0" w:right="170" w:hanging="2"/>
              <w:jc w:val="both"/>
              <w:rPr>
                <w:lang w:val="es-UY"/>
              </w:rPr>
            </w:pPr>
            <w:r w:rsidRPr="00E66546">
              <w:rPr>
                <w:lang w:val="es-UY"/>
              </w:rPr>
              <w:t xml:space="preserve">Por la Delegación de </w:t>
            </w:r>
            <w:r w:rsidR="001C558A" w:rsidRPr="00E66546">
              <w:rPr>
                <w:lang w:val="es-UY"/>
              </w:rPr>
              <w:t>Uruguay</w:t>
            </w:r>
          </w:p>
          <w:p w:rsidR="00E66546" w:rsidRPr="00DA7620" w:rsidRDefault="00E66546" w:rsidP="00E66546">
            <w:pPr>
              <w:ind w:left="0" w:hanging="2"/>
              <w:jc w:val="both"/>
              <w:rPr>
                <w:b/>
              </w:rPr>
            </w:pPr>
            <w:r w:rsidRPr="00DA7620">
              <w:rPr>
                <w:b/>
              </w:rPr>
              <w:t>SOLEDAD SANCHEZ</w:t>
            </w:r>
          </w:p>
          <w:p w:rsidR="00304862" w:rsidRDefault="00304862" w:rsidP="00304862">
            <w:pPr>
              <w:ind w:left="0" w:hanging="2"/>
              <w:jc w:val="both"/>
            </w:pPr>
          </w:p>
          <w:p w:rsidR="00304862" w:rsidRDefault="00304862" w:rsidP="00304862">
            <w:pPr>
              <w:ind w:left="0" w:hanging="2"/>
              <w:jc w:val="both"/>
            </w:pPr>
          </w:p>
          <w:p w:rsidR="00304862" w:rsidRDefault="00304862" w:rsidP="00304862">
            <w:pPr>
              <w:ind w:left="0" w:hanging="2"/>
              <w:jc w:val="both"/>
            </w:pPr>
          </w:p>
          <w:p w:rsidR="00304862" w:rsidRDefault="00304862" w:rsidP="00304862">
            <w:pPr>
              <w:ind w:left="0" w:hanging="2"/>
              <w:jc w:val="both"/>
            </w:pPr>
          </w:p>
          <w:p w:rsidR="00304862" w:rsidRDefault="00304862" w:rsidP="00304862">
            <w:pPr>
              <w:ind w:left="0" w:hanging="2"/>
              <w:jc w:val="both"/>
            </w:pPr>
          </w:p>
          <w:p w:rsidR="00304862" w:rsidRDefault="00304862" w:rsidP="00304862">
            <w:pPr>
              <w:ind w:left="0" w:hanging="2"/>
              <w:jc w:val="both"/>
            </w:pPr>
            <w:r>
              <w:t>______________________________</w:t>
            </w:r>
          </w:p>
          <w:p w:rsidR="00304862" w:rsidRPr="00DA7620" w:rsidRDefault="00304862" w:rsidP="00304862">
            <w:pPr>
              <w:ind w:left="0" w:hanging="2"/>
              <w:jc w:val="both"/>
            </w:pPr>
            <w:r w:rsidRPr="00DA7620">
              <w:t xml:space="preserve">Por </w:t>
            </w:r>
            <w:proofErr w:type="spellStart"/>
            <w:proofErr w:type="gramStart"/>
            <w:r w:rsidRPr="00DA7620">
              <w:t>la</w:t>
            </w:r>
            <w:proofErr w:type="spellEnd"/>
            <w:proofErr w:type="gramEnd"/>
            <w:r w:rsidRPr="00DA7620">
              <w:t xml:space="preserve"> </w:t>
            </w:r>
            <w:proofErr w:type="spellStart"/>
            <w:r w:rsidRPr="00DA7620">
              <w:t>Delegación</w:t>
            </w:r>
            <w:proofErr w:type="spellEnd"/>
            <w:r w:rsidRPr="00DA7620">
              <w:t xml:space="preserve"> </w:t>
            </w:r>
            <w:proofErr w:type="spellStart"/>
            <w:r w:rsidRPr="00DA7620">
              <w:t>del</w:t>
            </w:r>
            <w:proofErr w:type="spellEnd"/>
            <w:r w:rsidRPr="00DA7620">
              <w:t xml:space="preserve"> Estado Plurinacional de </w:t>
            </w:r>
            <w:proofErr w:type="spellStart"/>
            <w:r w:rsidRPr="00DA7620">
              <w:t>Bolivia</w:t>
            </w:r>
            <w:proofErr w:type="spellEnd"/>
          </w:p>
          <w:p w:rsidR="00304862" w:rsidRDefault="00304862" w:rsidP="00304862">
            <w:pPr>
              <w:ind w:left="0" w:hanging="2"/>
              <w:jc w:val="both"/>
              <w:rPr>
                <w:b/>
              </w:rPr>
            </w:pPr>
            <w:r>
              <w:rPr>
                <w:b/>
              </w:rPr>
              <w:t>CLAUDIA BARRIONUEVO</w:t>
            </w:r>
          </w:p>
          <w:p w:rsidR="00060236" w:rsidRDefault="00060236" w:rsidP="00304862">
            <w:pPr>
              <w:ind w:left="0" w:hanging="2"/>
              <w:jc w:val="both"/>
              <w:rPr>
                <w:b/>
              </w:rPr>
            </w:pPr>
          </w:p>
          <w:p w:rsidR="00060236" w:rsidRPr="00DA7620" w:rsidRDefault="00060236" w:rsidP="00304862">
            <w:pPr>
              <w:ind w:left="0" w:hanging="2"/>
              <w:jc w:val="both"/>
              <w:rPr>
                <w:b/>
              </w:rPr>
            </w:pPr>
            <w:r>
              <w:rPr>
                <w:b/>
              </w:rPr>
              <w:t>KATHERINE CALDERÓN</w:t>
            </w:r>
          </w:p>
          <w:p w:rsidR="002C76D5" w:rsidRPr="00E66546" w:rsidRDefault="002C76D5" w:rsidP="00E66546">
            <w:pPr>
              <w:spacing w:line="240" w:lineRule="auto"/>
              <w:ind w:left="0" w:right="170" w:hanging="2"/>
              <w:jc w:val="both"/>
              <w:rPr>
                <w:b/>
                <w:lang w:val="es-UY"/>
              </w:rPr>
            </w:pPr>
          </w:p>
        </w:tc>
      </w:tr>
    </w:tbl>
    <w:p w:rsidR="002C76D5" w:rsidRPr="00E66546" w:rsidRDefault="002C76D5" w:rsidP="00E66546">
      <w:pPr>
        <w:tabs>
          <w:tab w:val="left" w:pos="5640"/>
        </w:tabs>
        <w:spacing w:line="240" w:lineRule="auto"/>
        <w:ind w:left="0" w:hanging="2"/>
        <w:jc w:val="both"/>
        <w:rPr>
          <w:lang w:val="es-UY"/>
        </w:rPr>
      </w:pPr>
    </w:p>
    <w:p w:rsidR="002C76D5" w:rsidRPr="00E66546" w:rsidRDefault="002C76D5" w:rsidP="00E66546">
      <w:pPr>
        <w:tabs>
          <w:tab w:val="left" w:pos="5640"/>
        </w:tabs>
        <w:spacing w:line="240" w:lineRule="auto"/>
        <w:ind w:left="0" w:hanging="2"/>
        <w:jc w:val="both"/>
        <w:rPr>
          <w:lang w:val="es-UY"/>
        </w:rPr>
      </w:pPr>
    </w:p>
    <w:p w:rsidR="002C76D5" w:rsidRDefault="002C76D5" w:rsidP="00E66546">
      <w:pPr>
        <w:tabs>
          <w:tab w:val="left" w:pos="5640"/>
        </w:tabs>
        <w:spacing w:line="240" w:lineRule="auto"/>
        <w:ind w:left="0" w:hanging="2"/>
        <w:jc w:val="both"/>
        <w:rPr>
          <w:lang w:val="es-UY"/>
        </w:rPr>
      </w:pPr>
    </w:p>
    <w:p w:rsidR="00C15EF9" w:rsidRDefault="00C15EF9" w:rsidP="00E66546">
      <w:pPr>
        <w:tabs>
          <w:tab w:val="left" w:pos="5640"/>
        </w:tabs>
        <w:spacing w:line="240" w:lineRule="auto"/>
        <w:ind w:left="0" w:hanging="2"/>
        <w:jc w:val="both"/>
        <w:rPr>
          <w:lang w:val="es-UY"/>
        </w:rPr>
      </w:pPr>
    </w:p>
    <w:p w:rsidR="00C15EF9" w:rsidRDefault="00C15EF9" w:rsidP="00E66546">
      <w:pPr>
        <w:tabs>
          <w:tab w:val="left" w:pos="5640"/>
        </w:tabs>
        <w:spacing w:line="240" w:lineRule="auto"/>
        <w:ind w:left="0" w:hanging="2"/>
        <w:jc w:val="both"/>
        <w:rPr>
          <w:lang w:val="es-UY"/>
        </w:rPr>
      </w:pPr>
    </w:p>
    <w:p w:rsidR="00C15EF9" w:rsidRDefault="00C15EF9" w:rsidP="00E66546">
      <w:pPr>
        <w:tabs>
          <w:tab w:val="left" w:pos="5640"/>
        </w:tabs>
        <w:spacing w:line="240" w:lineRule="auto"/>
        <w:ind w:left="0" w:hanging="2"/>
        <w:jc w:val="both"/>
        <w:rPr>
          <w:lang w:val="es-UY"/>
        </w:rPr>
      </w:pPr>
    </w:p>
    <w:p w:rsidR="00C15EF9" w:rsidRPr="00E66546" w:rsidRDefault="00C15EF9" w:rsidP="00C15EF9">
      <w:pPr>
        <w:spacing w:line="240" w:lineRule="auto"/>
        <w:ind w:left="0" w:hanging="2"/>
        <w:jc w:val="both"/>
      </w:pPr>
      <w:bookmarkStart w:id="0" w:name="_GoBack"/>
      <w:bookmarkEnd w:id="0"/>
      <w:r w:rsidRPr="00E66546">
        <w:rPr>
          <w:b/>
        </w:rPr>
        <w:lastRenderedPageBreak/>
        <w:t>MERCOSUR/RMIS/CONARES/ACTA N° 02/22.</w:t>
      </w:r>
    </w:p>
    <w:p w:rsidR="00C15EF9" w:rsidRPr="00E66546" w:rsidRDefault="00C15EF9" w:rsidP="00C15EF9">
      <w:pPr>
        <w:spacing w:line="240" w:lineRule="auto"/>
        <w:ind w:left="0" w:hanging="2"/>
        <w:jc w:val="both"/>
      </w:pPr>
    </w:p>
    <w:p w:rsidR="00C15EF9" w:rsidRPr="00E66546" w:rsidRDefault="00C15EF9" w:rsidP="00C15EF9">
      <w:pPr>
        <w:spacing w:line="240" w:lineRule="auto"/>
        <w:ind w:left="0" w:hanging="2"/>
        <w:jc w:val="both"/>
        <w:rPr>
          <w:lang w:val="es-UY"/>
        </w:rPr>
      </w:pPr>
      <w:r w:rsidRPr="00E66546">
        <w:rPr>
          <w:b/>
          <w:lang w:val="es-UY"/>
        </w:rPr>
        <w:t>REUNIÓN DE COMISIONES NACIONALES DE REFUGIADOS (CONARES).</w:t>
      </w:r>
    </w:p>
    <w:p w:rsidR="00C15EF9" w:rsidRPr="00083605" w:rsidRDefault="00C15EF9" w:rsidP="00C15EF9">
      <w:pPr>
        <w:ind w:left="0" w:hanging="2"/>
        <w:jc w:val="center"/>
        <w:rPr>
          <w:lang w:val="es-UY"/>
        </w:rPr>
      </w:pPr>
    </w:p>
    <w:p w:rsidR="00C15EF9" w:rsidRPr="00083605" w:rsidRDefault="00C15EF9" w:rsidP="00C15EF9">
      <w:pPr>
        <w:tabs>
          <w:tab w:val="left" w:pos="5640"/>
        </w:tabs>
        <w:ind w:left="0" w:hanging="2"/>
        <w:rPr>
          <w:lang w:val="es-UY"/>
        </w:rPr>
      </w:pPr>
    </w:p>
    <w:p w:rsidR="00C15EF9" w:rsidRPr="00083605" w:rsidRDefault="00C15EF9" w:rsidP="00C15EF9">
      <w:pPr>
        <w:tabs>
          <w:tab w:val="left" w:pos="5640"/>
        </w:tabs>
        <w:ind w:left="0" w:hanging="2"/>
        <w:jc w:val="center"/>
        <w:rPr>
          <w:b/>
          <w:lang w:val="es-UY"/>
        </w:rPr>
      </w:pPr>
      <w:r w:rsidRPr="00083605">
        <w:rPr>
          <w:b/>
          <w:lang w:val="es-UY"/>
        </w:rPr>
        <w:t>PARTICIPACIÓN DE LOS ESTADOS ASOCIADOS AL MERCOSUR</w:t>
      </w:r>
    </w:p>
    <w:p w:rsidR="00C15EF9" w:rsidRPr="00083605" w:rsidRDefault="00C15EF9" w:rsidP="00C15EF9">
      <w:pPr>
        <w:tabs>
          <w:tab w:val="left" w:pos="5640"/>
        </w:tabs>
        <w:ind w:left="0" w:hanging="2"/>
        <w:jc w:val="center"/>
        <w:rPr>
          <w:lang w:val="es-UY"/>
        </w:rPr>
      </w:pPr>
    </w:p>
    <w:p w:rsidR="00C15EF9" w:rsidRDefault="00C15EF9" w:rsidP="00C15EF9">
      <w:pPr>
        <w:tabs>
          <w:tab w:val="left" w:pos="5640"/>
        </w:tabs>
        <w:ind w:leftChars="0" w:left="0" w:firstLineChars="0" w:firstLine="0"/>
        <w:rPr>
          <w:lang w:val="es-UY"/>
        </w:rPr>
      </w:pPr>
    </w:p>
    <w:p w:rsidR="00C15EF9" w:rsidRDefault="00C15EF9" w:rsidP="00C15EF9">
      <w:pPr>
        <w:tabs>
          <w:tab w:val="left" w:pos="2664"/>
        </w:tabs>
        <w:suppressAutoHyphens/>
        <w:spacing w:line="276" w:lineRule="auto"/>
        <w:ind w:left="0" w:hanging="2"/>
        <w:jc w:val="both"/>
        <w:rPr>
          <w:rFonts w:eastAsia="Times New Roman"/>
          <w:color w:val="00000A"/>
          <w:szCs w:val="20"/>
          <w:lang w:val="es-PY" w:eastAsia="zh-CN"/>
        </w:rPr>
      </w:pPr>
      <w:r w:rsidRPr="00E66546">
        <w:rPr>
          <w:rFonts w:eastAsia="Times New Roman"/>
          <w:lang w:val="es-ES"/>
        </w:rPr>
        <w:t>Las delegaciones de Chile, Colombia y Perú participaron en su condición de Estado Asociado, de acuerdo con lo dispuesto en la Decisión CMC N°18/04</w:t>
      </w:r>
      <w:r>
        <w:rPr>
          <w:rFonts w:eastAsia="Times New Roman"/>
          <w:lang w:val="es-ES"/>
        </w:rPr>
        <w:t xml:space="preserve"> “</w:t>
      </w:r>
      <w:r w:rsidRPr="00BB6E7A">
        <w:rPr>
          <w:szCs w:val="20"/>
          <w:lang w:val="es-PY" w:eastAsia="zh-CN"/>
        </w:rPr>
        <w:t>Régimen de Participación de los Estados Asociados del MERCOSUR</w:t>
      </w:r>
      <w:r>
        <w:rPr>
          <w:szCs w:val="20"/>
          <w:lang w:val="es-PY" w:eastAsia="zh-CN"/>
        </w:rPr>
        <w:t>”</w:t>
      </w:r>
      <w:r w:rsidRPr="00BB6E7A">
        <w:rPr>
          <w:szCs w:val="20"/>
          <w:lang w:val="es-PY" w:eastAsia="zh-CN"/>
        </w:rPr>
        <w:t xml:space="preserve"> </w:t>
      </w:r>
      <w:r>
        <w:rPr>
          <w:szCs w:val="20"/>
          <w:lang w:val="es-PY" w:eastAsia="zh-CN"/>
        </w:rPr>
        <w:t xml:space="preserve">en la </w:t>
      </w:r>
      <w:r w:rsidRPr="00083605">
        <w:rPr>
          <w:lang w:val="es-UY"/>
        </w:rPr>
        <w:t xml:space="preserve">Reunión de </w:t>
      </w:r>
      <w:r>
        <w:rPr>
          <w:lang w:val="es-UY"/>
        </w:rPr>
        <w:t>Comisiones Nacionales de Refugiados</w:t>
      </w:r>
      <w:r w:rsidRPr="00BB6E7A">
        <w:rPr>
          <w:rFonts w:eastAsia="Times New Roman"/>
          <w:color w:val="00000A"/>
          <w:szCs w:val="20"/>
          <w:lang w:val="es-PY" w:eastAsia="zh-CN"/>
        </w:rPr>
        <w:t xml:space="preserve">, realizada </w:t>
      </w:r>
      <w:r>
        <w:rPr>
          <w:rFonts w:eastAsia="Calibri"/>
          <w:kern w:val="3"/>
          <w:lang w:val="es-UY"/>
        </w:rPr>
        <w:t xml:space="preserve">en fecha </w:t>
      </w:r>
      <w:r w:rsidRPr="00484A80">
        <w:rPr>
          <w:rFonts w:eastAsia="Calibri"/>
          <w:kern w:val="3"/>
          <w:lang w:val="es-UY"/>
        </w:rPr>
        <w:t xml:space="preserve">2 de junio de 2022, </w:t>
      </w:r>
      <w:r w:rsidRPr="00BB6E7A">
        <w:rPr>
          <w:rFonts w:eastAsia="Times New Roman"/>
          <w:color w:val="00000A"/>
          <w:szCs w:val="20"/>
          <w:lang w:val="es-PY" w:eastAsia="zh-CN"/>
        </w:rPr>
        <w:t xml:space="preserve">bajo la Presidencia </w:t>
      </w:r>
      <w:r w:rsidRPr="00BB6E7A">
        <w:rPr>
          <w:rFonts w:eastAsia="Times New Roman"/>
          <w:i/>
          <w:iCs/>
          <w:color w:val="00000A"/>
          <w:szCs w:val="20"/>
          <w:lang w:val="es-PY" w:eastAsia="zh-CN"/>
        </w:rPr>
        <w:t>Pro Tempore</w:t>
      </w:r>
      <w:r w:rsidRPr="00BB6E7A">
        <w:rPr>
          <w:rFonts w:eastAsia="Times New Roman"/>
          <w:color w:val="00000A"/>
          <w:szCs w:val="20"/>
          <w:lang w:val="es-PY" w:eastAsia="zh-CN"/>
        </w:rPr>
        <w:t xml:space="preserve"> de Paraguay, en el marco de la Reunión de Min</w:t>
      </w:r>
      <w:r>
        <w:rPr>
          <w:rFonts w:eastAsia="Times New Roman"/>
          <w:color w:val="00000A"/>
          <w:szCs w:val="20"/>
          <w:lang w:val="es-PY" w:eastAsia="zh-CN"/>
        </w:rPr>
        <w:t>istros del Interior y Seguridad.</w:t>
      </w:r>
    </w:p>
    <w:p w:rsidR="00C15EF9" w:rsidRPr="00E66546" w:rsidRDefault="00C15EF9" w:rsidP="00C15EF9">
      <w:pPr>
        <w:suppressAutoHyphens/>
        <w:autoSpaceDN w:val="0"/>
        <w:spacing w:line="240" w:lineRule="auto"/>
        <w:ind w:left="0" w:hanging="2"/>
        <w:jc w:val="both"/>
        <w:textAlignment w:val="baseline"/>
        <w:rPr>
          <w:rFonts w:eastAsia="Times New Roman"/>
          <w:lang w:val="es-ES"/>
        </w:rPr>
      </w:pPr>
    </w:p>
    <w:p w:rsidR="00C15EF9" w:rsidRDefault="00C15EF9" w:rsidP="00C15EF9">
      <w:pPr>
        <w:suppressAutoHyphens/>
        <w:autoSpaceDN w:val="0"/>
        <w:spacing w:line="240" w:lineRule="auto"/>
        <w:ind w:left="0" w:hanging="2"/>
        <w:jc w:val="both"/>
        <w:textAlignment w:val="baseline"/>
        <w:rPr>
          <w:rFonts w:eastAsia="Times New Roman"/>
          <w:lang w:val="es-ES"/>
        </w:rPr>
      </w:pPr>
      <w:r>
        <w:rPr>
          <w:rFonts w:eastAsia="Times New Roman"/>
          <w:lang w:val="es-ES"/>
        </w:rPr>
        <w:t>Asimismo, l</w:t>
      </w:r>
      <w:r w:rsidRPr="00E66546">
        <w:rPr>
          <w:rFonts w:eastAsia="Times New Roman"/>
          <w:lang w:val="es-ES"/>
        </w:rPr>
        <w:t>a delegación del Ecuador participa en su condición de Estado Asociado, de acuerdo con lo dispuesto en la Decisión CMC N°43/04.</w:t>
      </w:r>
    </w:p>
    <w:p w:rsidR="00C15EF9" w:rsidRDefault="00C15EF9" w:rsidP="00C15EF9">
      <w:pPr>
        <w:suppressAutoHyphens/>
        <w:autoSpaceDN w:val="0"/>
        <w:spacing w:line="240" w:lineRule="auto"/>
        <w:ind w:left="0" w:hanging="2"/>
        <w:jc w:val="both"/>
        <w:textAlignment w:val="baseline"/>
        <w:rPr>
          <w:rFonts w:eastAsia="Times New Roman"/>
          <w:lang w:val="es-ES"/>
        </w:rPr>
      </w:pPr>
    </w:p>
    <w:p w:rsidR="00C15EF9" w:rsidRPr="00E66546" w:rsidRDefault="00C15EF9" w:rsidP="00C15EF9">
      <w:pPr>
        <w:suppressAutoHyphens/>
        <w:autoSpaceDN w:val="0"/>
        <w:spacing w:line="240" w:lineRule="auto"/>
        <w:ind w:left="0" w:hanging="2"/>
        <w:jc w:val="both"/>
        <w:textAlignment w:val="baseline"/>
        <w:rPr>
          <w:rFonts w:eastAsia="Times New Roman"/>
          <w:strike/>
          <w:lang w:val="es-ES"/>
        </w:rPr>
      </w:pPr>
      <w:r>
        <w:rPr>
          <w:rFonts w:eastAsia="Times New Roman"/>
          <w:lang w:val="es-ES"/>
        </w:rPr>
        <w:t>To</w:t>
      </w:r>
      <w:r w:rsidR="00BE5CC9">
        <w:rPr>
          <w:rFonts w:eastAsia="Times New Roman"/>
          <w:lang w:val="es-ES"/>
        </w:rPr>
        <w:t>das las delegaciones suscriben el presente documento como manifiesto de aprobación del Acta de la reunión de referencia.</w:t>
      </w:r>
    </w:p>
    <w:p w:rsidR="00C15EF9" w:rsidRPr="00083605" w:rsidRDefault="00C15EF9" w:rsidP="00C15EF9">
      <w:pPr>
        <w:tabs>
          <w:tab w:val="left" w:pos="5640"/>
        </w:tabs>
        <w:ind w:leftChars="0" w:left="0" w:firstLineChars="0" w:firstLine="0"/>
        <w:rPr>
          <w:lang w:val="es-UY"/>
        </w:rPr>
      </w:pPr>
    </w:p>
    <w:p w:rsidR="00C15EF9" w:rsidRPr="00484A80" w:rsidRDefault="00C15EF9" w:rsidP="00C15EF9">
      <w:pPr>
        <w:tabs>
          <w:tab w:val="left" w:pos="5640"/>
        </w:tabs>
        <w:ind w:left="0" w:hanging="2"/>
        <w:rPr>
          <w:lang w:val="es-PY"/>
        </w:rPr>
      </w:pPr>
    </w:p>
    <w:tbl>
      <w:tblPr>
        <w:tblStyle w:val="a4"/>
        <w:tblW w:w="8783" w:type="dxa"/>
        <w:tblInd w:w="-34" w:type="dxa"/>
        <w:tblLayout w:type="fixed"/>
        <w:tblLook w:val="0000" w:firstRow="0" w:lastRow="0" w:firstColumn="0" w:lastColumn="0" w:noHBand="0" w:noVBand="0"/>
      </w:tblPr>
      <w:tblGrid>
        <w:gridCol w:w="4389"/>
        <w:gridCol w:w="4394"/>
      </w:tblGrid>
      <w:tr w:rsidR="00C15EF9" w:rsidRPr="00E66546" w:rsidTr="002F4B9B">
        <w:tc>
          <w:tcPr>
            <w:tcW w:w="4389" w:type="dxa"/>
            <w:shd w:val="clear" w:color="auto" w:fill="FFFFFF"/>
          </w:tcPr>
          <w:p w:rsidR="00C15EF9" w:rsidRPr="00E66546" w:rsidRDefault="00C15EF9" w:rsidP="002F4B9B">
            <w:pPr>
              <w:spacing w:line="240" w:lineRule="auto"/>
              <w:ind w:left="0" w:right="170" w:hanging="2"/>
              <w:jc w:val="both"/>
              <w:rPr>
                <w:lang w:val="es-UY"/>
              </w:rPr>
            </w:pPr>
          </w:p>
          <w:p w:rsidR="00C15EF9" w:rsidRPr="00E66546" w:rsidRDefault="00C15EF9" w:rsidP="002F4B9B">
            <w:pPr>
              <w:spacing w:line="240" w:lineRule="auto"/>
              <w:ind w:left="0" w:right="170" w:hanging="2"/>
              <w:jc w:val="both"/>
              <w:rPr>
                <w:lang w:val="es-UY"/>
              </w:rPr>
            </w:pPr>
          </w:p>
          <w:p w:rsidR="00C15EF9" w:rsidRPr="00E66546" w:rsidRDefault="00C15EF9" w:rsidP="002F4B9B">
            <w:pPr>
              <w:spacing w:line="240" w:lineRule="auto"/>
              <w:ind w:left="0" w:right="170" w:hanging="2"/>
              <w:jc w:val="both"/>
              <w:rPr>
                <w:lang w:val="es-UY"/>
              </w:rPr>
            </w:pPr>
          </w:p>
          <w:p w:rsidR="00C15EF9" w:rsidRPr="00E66546" w:rsidRDefault="00C15EF9" w:rsidP="002F4B9B">
            <w:pPr>
              <w:spacing w:line="240" w:lineRule="auto"/>
              <w:ind w:left="0" w:right="170" w:hanging="2"/>
              <w:jc w:val="both"/>
              <w:rPr>
                <w:lang w:val="es-UY"/>
              </w:rPr>
            </w:pPr>
          </w:p>
          <w:p w:rsidR="00C15EF9" w:rsidRPr="00E66546" w:rsidRDefault="00C15EF9" w:rsidP="002F4B9B">
            <w:pPr>
              <w:spacing w:line="240" w:lineRule="auto"/>
              <w:ind w:left="0" w:right="170" w:hanging="2"/>
              <w:jc w:val="both"/>
              <w:rPr>
                <w:lang w:val="es-UY"/>
              </w:rPr>
            </w:pPr>
          </w:p>
          <w:p w:rsidR="00C15EF9" w:rsidRPr="00E66546" w:rsidRDefault="00C15EF9" w:rsidP="002F4B9B">
            <w:pPr>
              <w:spacing w:line="240" w:lineRule="auto"/>
              <w:ind w:left="0" w:right="170" w:hanging="2"/>
              <w:jc w:val="both"/>
              <w:rPr>
                <w:lang w:val="es-UY"/>
              </w:rPr>
            </w:pPr>
          </w:p>
          <w:p w:rsidR="00C15EF9" w:rsidRPr="00E66546" w:rsidRDefault="00C15EF9" w:rsidP="002F4B9B">
            <w:pPr>
              <w:spacing w:line="240" w:lineRule="auto"/>
              <w:ind w:left="0" w:right="170" w:hanging="2"/>
              <w:jc w:val="both"/>
              <w:rPr>
                <w:lang w:val="es-UY"/>
              </w:rPr>
            </w:pPr>
            <w:r w:rsidRPr="00E66546">
              <w:rPr>
                <w:b/>
                <w:lang w:val="es-UY"/>
              </w:rPr>
              <w:t>__________________________</w:t>
            </w:r>
          </w:p>
          <w:p w:rsidR="00C15EF9" w:rsidRPr="00E66546" w:rsidRDefault="00C15EF9" w:rsidP="002F4B9B">
            <w:pPr>
              <w:spacing w:line="240" w:lineRule="auto"/>
              <w:ind w:left="0" w:right="170" w:hanging="2"/>
              <w:jc w:val="both"/>
              <w:rPr>
                <w:lang w:val="es-UY"/>
              </w:rPr>
            </w:pPr>
            <w:r w:rsidRPr="00E66546">
              <w:rPr>
                <w:lang w:val="es-UY"/>
              </w:rPr>
              <w:t xml:space="preserve">Por la Delegación de </w:t>
            </w:r>
            <w:r>
              <w:rPr>
                <w:lang w:val="es-UY"/>
              </w:rPr>
              <w:t>Chile</w:t>
            </w:r>
          </w:p>
          <w:p w:rsidR="00C15EF9" w:rsidRPr="00C15EF9" w:rsidRDefault="00C15EF9" w:rsidP="002F4B9B">
            <w:pPr>
              <w:spacing w:line="240" w:lineRule="auto"/>
              <w:ind w:left="0" w:right="170" w:hanging="2"/>
              <w:jc w:val="both"/>
              <w:rPr>
                <w:b/>
                <w:lang w:val="es-UY"/>
              </w:rPr>
            </w:pPr>
            <w:r w:rsidRPr="00C15EF9">
              <w:rPr>
                <w:b/>
                <w:lang w:val="es-UY"/>
              </w:rPr>
              <w:t>LUIS THAYER</w:t>
            </w:r>
          </w:p>
          <w:p w:rsidR="00C15EF9" w:rsidRPr="00E66546" w:rsidRDefault="00C15EF9" w:rsidP="002F4B9B">
            <w:pPr>
              <w:spacing w:line="240" w:lineRule="auto"/>
              <w:ind w:left="0" w:right="170" w:hanging="2"/>
              <w:jc w:val="both"/>
              <w:rPr>
                <w:lang w:val="es-UY"/>
              </w:rPr>
            </w:pPr>
          </w:p>
        </w:tc>
        <w:tc>
          <w:tcPr>
            <w:tcW w:w="4394" w:type="dxa"/>
            <w:shd w:val="clear" w:color="auto" w:fill="FFFFFF"/>
          </w:tcPr>
          <w:p w:rsidR="00C15EF9" w:rsidRPr="00E66546" w:rsidRDefault="00C15EF9" w:rsidP="002F4B9B">
            <w:pPr>
              <w:spacing w:line="240" w:lineRule="auto"/>
              <w:ind w:left="0" w:right="170" w:hanging="2"/>
              <w:jc w:val="both"/>
              <w:rPr>
                <w:lang w:val="es-UY"/>
              </w:rPr>
            </w:pPr>
          </w:p>
          <w:p w:rsidR="00C15EF9" w:rsidRPr="00E66546" w:rsidRDefault="00C15EF9" w:rsidP="002F4B9B">
            <w:pPr>
              <w:spacing w:line="240" w:lineRule="auto"/>
              <w:ind w:left="0" w:right="170" w:hanging="2"/>
              <w:jc w:val="both"/>
              <w:rPr>
                <w:lang w:val="es-UY"/>
              </w:rPr>
            </w:pPr>
          </w:p>
          <w:p w:rsidR="00C15EF9" w:rsidRPr="00E66546" w:rsidRDefault="00C15EF9" w:rsidP="002F4B9B">
            <w:pPr>
              <w:spacing w:line="240" w:lineRule="auto"/>
              <w:ind w:left="0" w:right="170" w:hanging="2"/>
              <w:jc w:val="both"/>
              <w:rPr>
                <w:lang w:val="es-UY"/>
              </w:rPr>
            </w:pPr>
          </w:p>
          <w:p w:rsidR="00C15EF9" w:rsidRPr="00E66546" w:rsidRDefault="00C15EF9" w:rsidP="002F4B9B">
            <w:pPr>
              <w:spacing w:line="240" w:lineRule="auto"/>
              <w:ind w:left="0" w:right="170" w:hanging="2"/>
              <w:jc w:val="both"/>
              <w:rPr>
                <w:lang w:val="es-UY"/>
              </w:rPr>
            </w:pPr>
          </w:p>
          <w:p w:rsidR="00C15EF9" w:rsidRPr="00E66546" w:rsidRDefault="00C15EF9" w:rsidP="002F4B9B">
            <w:pPr>
              <w:spacing w:line="240" w:lineRule="auto"/>
              <w:ind w:left="0" w:right="170" w:hanging="2"/>
              <w:jc w:val="both"/>
              <w:rPr>
                <w:lang w:val="es-UY"/>
              </w:rPr>
            </w:pPr>
          </w:p>
          <w:p w:rsidR="00C15EF9" w:rsidRPr="00E66546" w:rsidRDefault="00C15EF9" w:rsidP="002F4B9B">
            <w:pPr>
              <w:spacing w:line="240" w:lineRule="auto"/>
              <w:ind w:left="0" w:right="170" w:hanging="2"/>
              <w:jc w:val="both"/>
              <w:rPr>
                <w:lang w:val="es-UY"/>
              </w:rPr>
            </w:pPr>
          </w:p>
          <w:p w:rsidR="00C15EF9" w:rsidRPr="00E66546" w:rsidRDefault="00C15EF9" w:rsidP="002F4B9B">
            <w:pPr>
              <w:spacing w:line="240" w:lineRule="auto"/>
              <w:ind w:left="0" w:right="170" w:hanging="2"/>
              <w:jc w:val="both"/>
              <w:rPr>
                <w:lang w:val="es-UY"/>
              </w:rPr>
            </w:pPr>
            <w:r w:rsidRPr="00E66546">
              <w:rPr>
                <w:b/>
                <w:lang w:val="es-UY"/>
              </w:rPr>
              <w:t>__________________________</w:t>
            </w:r>
          </w:p>
          <w:p w:rsidR="00C15EF9" w:rsidRPr="00E66546" w:rsidRDefault="00C15EF9" w:rsidP="002F4B9B">
            <w:pPr>
              <w:spacing w:line="240" w:lineRule="auto"/>
              <w:ind w:left="0" w:right="170" w:hanging="2"/>
              <w:jc w:val="both"/>
              <w:rPr>
                <w:lang w:val="es-UY"/>
              </w:rPr>
            </w:pPr>
            <w:r w:rsidRPr="00E66546">
              <w:rPr>
                <w:lang w:val="es-UY"/>
              </w:rPr>
              <w:t xml:space="preserve">Por la Delegación de </w:t>
            </w:r>
            <w:r>
              <w:rPr>
                <w:lang w:val="es-UY"/>
              </w:rPr>
              <w:t>Colombia</w:t>
            </w:r>
          </w:p>
          <w:p w:rsidR="00DF460F" w:rsidRPr="00064B42" w:rsidRDefault="00DF460F" w:rsidP="00DF460F">
            <w:pPr>
              <w:spacing w:line="240" w:lineRule="auto"/>
              <w:ind w:left="0" w:hanging="2"/>
              <w:jc w:val="both"/>
              <w:rPr>
                <w:b/>
                <w:lang w:val="es-UY"/>
              </w:rPr>
            </w:pPr>
            <w:r>
              <w:rPr>
                <w:b/>
                <w:lang w:val="es-UY"/>
              </w:rPr>
              <w:t>VICTORIA GONZÁLEZ ARIZA</w:t>
            </w:r>
          </w:p>
        </w:tc>
      </w:tr>
      <w:tr w:rsidR="00C15EF9" w:rsidRPr="00E66546" w:rsidTr="002F4B9B">
        <w:tc>
          <w:tcPr>
            <w:tcW w:w="4389" w:type="dxa"/>
            <w:shd w:val="clear" w:color="auto" w:fill="FFFFFF"/>
          </w:tcPr>
          <w:p w:rsidR="00C15EF9" w:rsidRPr="00E66546" w:rsidRDefault="00C15EF9" w:rsidP="002F4B9B">
            <w:pPr>
              <w:spacing w:line="240" w:lineRule="auto"/>
              <w:ind w:left="0" w:right="170" w:hanging="2"/>
              <w:jc w:val="both"/>
              <w:rPr>
                <w:lang w:val="es-UY"/>
              </w:rPr>
            </w:pPr>
          </w:p>
          <w:p w:rsidR="00C15EF9" w:rsidRDefault="00C15EF9" w:rsidP="002F4B9B">
            <w:pPr>
              <w:spacing w:line="240" w:lineRule="auto"/>
              <w:ind w:left="0" w:right="170" w:hanging="2"/>
              <w:jc w:val="both"/>
              <w:rPr>
                <w:lang w:val="es-UY"/>
              </w:rPr>
            </w:pPr>
          </w:p>
          <w:p w:rsidR="00C15EF9" w:rsidRDefault="00C15EF9" w:rsidP="002F4B9B">
            <w:pPr>
              <w:spacing w:line="240" w:lineRule="auto"/>
              <w:ind w:left="0" w:right="170" w:hanging="2"/>
              <w:jc w:val="both"/>
              <w:rPr>
                <w:lang w:val="es-UY"/>
              </w:rPr>
            </w:pPr>
          </w:p>
          <w:p w:rsidR="00BE5CC9" w:rsidRPr="00E66546" w:rsidRDefault="00BE5CC9" w:rsidP="002F4B9B">
            <w:pPr>
              <w:spacing w:line="240" w:lineRule="auto"/>
              <w:ind w:left="0" w:right="170" w:hanging="2"/>
              <w:jc w:val="both"/>
              <w:rPr>
                <w:lang w:val="es-UY"/>
              </w:rPr>
            </w:pPr>
          </w:p>
          <w:p w:rsidR="00C15EF9" w:rsidRPr="00E66546" w:rsidRDefault="00C15EF9" w:rsidP="002F4B9B">
            <w:pPr>
              <w:spacing w:line="240" w:lineRule="auto"/>
              <w:ind w:left="0" w:right="170" w:hanging="2"/>
              <w:jc w:val="both"/>
              <w:rPr>
                <w:lang w:val="es-UY"/>
              </w:rPr>
            </w:pPr>
            <w:r w:rsidRPr="00E66546">
              <w:rPr>
                <w:b/>
                <w:lang w:val="es-UY"/>
              </w:rPr>
              <w:t>____________________________</w:t>
            </w:r>
          </w:p>
          <w:p w:rsidR="00C15EF9" w:rsidRPr="00E66546" w:rsidRDefault="00C15EF9" w:rsidP="002F4B9B">
            <w:pPr>
              <w:spacing w:line="240" w:lineRule="auto"/>
              <w:ind w:left="0" w:right="170" w:hanging="2"/>
              <w:jc w:val="both"/>
              <w:rPr>
                <w:lang w:val="es-UY"/>
              </w:rPr>
            </w:pPr>
            <w:r w:rsidRPr="00E66546">
              <w:rPr>
                <w:lang w:val="es-UY"/>
              </w:rPr>
              <w:t xml:space="preserve">Por la Delegación de </w:t>
            </w:r>
            <w:r>
              <w:rPr>
                <w:lang w:val="es-UY"/>
              </w:rPr>
              <w:t>Perú</w:t>
            </w:r>
          </w:p>
          <w:p w:rsidR="00C15EF9" w:rsidRPr="00064B42" w:rsidRDefault="00827ADC" w:rsidP="002F4B9B">
            <w:pPr>
              <w:spacing w:line="240" w:lineRule="auto"/>
              <w:ind w:left="0" w:right="170" w:hanging="2"/>
              <w:jc w:val="both"/>
              <w:rPr>
                <w:b/>
                <w:lang w:val="es-UY"/>
              </w:rPr>
            </w:pPr>
            <w:r w:rsidRPr="00064B42">
              <w:rPr>
                <w:b/>
                <w:lang w:val="es-UY"/>
              </w:rPr>
              <w:t>CARLOS ARÉVALO VAN OORDT</w:t>
            </w:r>
          </w:p>
          <w:p w:rsidR="00C15EF9" w:rsidRPr="00E66546" w:rsidRDefault="00C15EF9" w:rsidP="002F4B9B">
            <w:pPr>
              <w:spacing w:line="240" w:lineRule="auto"/>
              <w:ind w:left="0" w:right="170" w:hanging="2"/>
              <w:jc w:val="both"/>
              <w:rPr>
                <w:lang w:val="es-UY"/>
              </w:rPr>
            </w:pPr>
          </w:p>
        </w:tc>
        <w:tc>
          <w:tcPr>
            <w:tcW w:w="4394" w:type="dxa"/>
            <w:shd w:val="clear" w:color="auto" w:fill="FFFFFF"/>
          </w:tcPr>
          <w:p w:rsidR="00C15EF9" w:rsidRDefault="00C15EF9" w:rsidP="002F4B9B">
            <w:pPr>
              <w:spacing w:line="240" w:lineRule="auto"/>
              <w:ind w:left="0" w:right="170" w:hanging="2"/>
              <w:jc w:val="both"/>
              <w:rPr>
                <w:lang w:val="es-UY"/>
              </w:rPr>
            </w:pPr>
          </w:p>
          <w:p w:rsidR="00C15EF9" w:rsidRPr="00E66546" w:rsidRDefault="00C15EF9" w:rsidP="002F4B9B">
            <w:pPr>
              <w:spacing w:line="240" w:lineRule="auto"/>
              <w:ind w:left="0" w:right="170" w:hanging="2"/>
              <w:jc w:val="both"/>
              <w:rPr>
                <w:lang w:val="es-UY"/>
              </w:rPr>
            </w:pPr>
          </w:p>
          <w:p w:rsidR="00C15EF9" w:rsidRDefault="00C15EF9" w:rsidP="002F4B9B">
            <w:pPr>
              <w:spacing w:line="240" w:lineRule="auto"/>
              <w:ind w:left="0" w:right="170" w:hanging="2"/>
              <w:jc w:val="both"/>
              <w:rPr>
                <w:lang w:val="es-UY"/>
              </w:rPr>
            </w:pPr>
          </w:p>
          <w:p w:rsidR="00BE5CC9" w:rsidRPr="00E66546" w:rsidRDefault="00BE5CC9" w:rsidP="002F4B9B">
            <w:pPr>
              <w:spacing w:line="240" w:lineRule="auto"/>
              <w:ind w:left="0" w:right="170" w:hanging="2"/>
              <w:jc w:val="both"/>
              <w:rPr>
                <w:lang w:val="es-UY"/>
              </w:rPr>
            </w:pPr>
          </w:p>
          <w:p w:rsidR="00C15EF9" w:rsidRPr="00E66546" w:rsidRDefault="00C15EF9" w:rsidP="002F4B9B">
            <w:pPr>
              <w:spacing w:line="240" w:lineRule="auto"/>
              <w:ind w:left="0" w:right="170" w:hanging="2"/>
              <w:jc w:val="both"/>
              <w:rPr>
                <w:lang w:val="es-UY"/>
              </w:rPr>
            </w:pPr>
            <w:r w:rsidRPr="00E66546">
              <w:rPr>
                <w:b/>
                <w:lang w:val="es-UY"/>
              </w:rPr>
              <w:t>____________________________</w:t>
            </w:r>
          </w:p>
          <w:p w:rsidR="00C15EF9" w:rsidRDefault="00C15EF9" w:rsidP="00C15EF9">
            <w:pPr>
              <w:spacing w:line="240" w:lineRule="auto"/>
              <w:ind w:left="0" w:right="170" w:hanging="2"/>
              <w:jc w:val="both"/>
              <w:rPr>
                <w:lang w:val="es-UY"/>
              </w:rPr>
            </w:pPr>
            <w:r w:rsidRPr="00E66546">
              <w:rPr>
                <w:lang w:val="es-UY"/>
              </w:rPr>
              <w:t xml:space="preserve">Por la Delegación de </w:t>
            </w:r>
            <w:r>
              <w:rPr>
                <w:lang w:val="es-UY"/>
              </w:rPr>
              <w:t>Ecuador</w:t>
            </w:r>
          </w:p>
          <w:p w:rsidR="00C15EF9" w:rsidRPr="00064B42" w:rsidRDefault="00064B42" w:rsidP="002F4B9B">
            <w:pPr>
              <w:ind w:left="0" w:hanging="2"/>
              <w:jc w:val="both"/>
              <w:rPr>
                <w:b/>
              </w:rPr>
            </w:pPr>
            <w:r w:rsidRPr="00064B42">
              <w:rPr>
                <w:b/>
              </w:rPr>
              <w:t>CHRISTIAN ESPINOSA ANDRADE</w:t>
            </w:r>
          </w:p>
          <w:p w:rsidR="00C15EF9" w:rsidRDefault="00C15EF9" w:rsidP="002F4B9B">
            <w:pPr>
              <w:ind w:left="0" w:hanging="2"/>
              <w:jc w:val="both"/>
            </w:pPr>
          </w:p>
          <w:p w:rsidR="00C15EF9" w:rsidRPr="00064B42" w:rsidRDefault="00064B42" w:rsidP="002F4B9B">
            <w:pPr>
              <w:ind w:left="0" w:hanging="2"/>
              <w:jc w:val="both"/>
              <w:rPr>
                <w:b/>
              </w:rPr>
            </w:pPr>
            <w:r w:rsidRPr="00064B42">
              <w:rPr>
                <w:b/>
              </w:rPr>
              <w:t>HOMERO LARREA MONARD</w:t>
            </w:r>
          </w:p>
          <w:p w:rsidR="00C15EF9" w:rsidRDefault="00C15EF9" w:rsidP="002F4B9B">
            <w:pPr>
              <w:ind w:left="0" w:hanging="2"/>
              <w:jc w:val="both"/>
            </w:pPr>
          </w:p>
          <w:p w:rsidR="00C15EF9" w:rsidRDefault="00C15EF9" w:rsidP="002F4B9B">
            <w:pPr>
              <w:ind w:left="0" w:hanging="2"/>
              <w:jc w:val="both"/>
            </w:pPr>
          </w:p>
          <w:p w:rsidR="00C15EF9" w:rsidRPr="00E66546" w:rsidRDefault="00C15EF9" w:rsidP="00C15EF9">
            <w:pPr>
              <w:ind w:left="0" w:hanging="2"/>
              <w:jc w:val="both"/>
              <w:rPr>
                <w:b/>
                <w:lang w:val="es-UY"/>
              </w:rPr>
            </w:pPr>
          </w:p>
        </w:tc>
      </w:tr>
    </w:tbl>
    <w:p w:rsidR="002C76D5" w:rsidRPr="00E66546" w:rsidRDefault="002C76D5" w:rsidP="00E66546">
      <w:pPr>
        <w:tabs>
          <w:tab w:val="left" w:pos="5640"/>
        </w:tabs>
        <w:spacing w:line="240" w:lineRule="auto"/>
        <w:ind w:left="0" w:hanging="2"/>
        <w:jc w:val="both"/>
        <w:rPr>
          <w:lang w:val="es-UY"/>
        </w:rPr>
      </w:pPr>
    </w:p>
    <w:p w:rsidR="002C76D5" w:rsidRPr="00E66546" w:rsidRDefault="002C76D5" w:rsidP="00E66546">
      <w:pPr>
        <w:tabs>
          <w:tab w:val="left" w:pos="5640"/>
        </w:tabs>
        <w:spacing w:line="240" w:lineRule="auto"/>
        <w:ind w:left="0" w:hanging="2"/>
        <w:jc w:val="both"/>
        <w:rPr>
          <w:lang w:val="es-UY"/>
        </w:rPr>
      </w:pPr>
    </w:p>
    <w:p w:rsidR="002C76D5" w:rsidRPr="00E66546" w:rsidRDefault="002C76D5" w:rsidP="00E66546">
      <w:pPr>
        <w:tabs>
          <w:tab w:val="left" w:pos="5640"/>
        </w:tabs>
        <w:spacing w:line="240" w:lineRule="auto"/>
        <w:ind w:left="0" w:hanging="2"/>
        <w:jc w:val="both"/>
        <w:rPr>
          <w:lang w:val="es-UY"/>
        </w:rPr>
      </w:pPr>
    </w:p>
    <w:p w:rsidR="002C76D5" w:rsidRPr="00E66546" w:rsidRDefault="002C76D5" w:rsidP="00E66546">
      <w:pPr>
        <w:spacing w:line="240" w:lineRule="auto"/>
        <w:ind w:leftChars="0" w:left="0" w:firstLineChars="0" w:firstLine="0"/>
        <w:jc w:val="both"/>
        <w:textDirection w:val="lrTb"/>
        <w:textAlignment w:val="auto"/>
        <w:outlineLvl w:val="9"/>
        <w:rPr>
          <w:lang w:val="es-UY"/>
        </w:rPr>
      </w:pPr>
    </w:p>
    <w:sectPr w:rsidR="002C76D5" w:rsidRPr="00E66546" w:rsidSect="00A6766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94" w:footer="51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F8B" w:rsidRDefault="003F5F8B">
      <w:pPr>
        <w:spacing w:line="240" w:lineRule="auto"/>
        <w:ind w:left="0" w:hanging="2"/>
      </w:pPr>
      <w:r>
        <w:separator/>
      </w:r>
    </w:p>
  </w:endnote>
  <w:endnote w:type="continuationSeparator" w:id="0">
    <w:p w:rsidR="003F5F8B" w:rsidRDefault="003F5F8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34" w:rsidRDefault="009A0F34">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34" w:rsidRDefault="009A0F34">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2F66EF">
      <w:rPr>
        <w:noProof/>
        <w:color w:val="000000"/>
      </w:rPr>
      <w:t>11</w:t>
    </w:r>
    <w:r>
      <w:rPr>
        <w:color w:val="000000"/>
      </w:rPr>
      <w:fldChar w:fldCharType="end"/>
    </w:r>
  </w:p>
  <w:p w:rsidR="009A0F34" w:rsidRDefault="009A0F34">
    <w:pPr>
      <w:pBdr>
        <w:top w:val="nil"/>
        <w:left w:val="nil"/>
        <w:bottom w:val="nil"/>
        <w:right w:val="nil"/>
        <w:between w:val="nil"/>
      </w:pBdr>
      <w:tabs>
        <w:tab w:val="center" w:pos="4419"/>
        <w:tab w:val="right" w:pos="8838"/>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34" w:rsidRDefault="009A0F34">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F8B" w:rsidRDefault="003F5F8B">
      <w:pPr>
        <w:spacing w:line="240" w:lineRule="auto"/>
        <w:ind w:left="0" w:hanging="2"/>
      </w:pPr>
      <w:r>
        <w:separator/>
      </w:r>
    </w:p>
  </w:footnote>
  <w:footnote w:type="continuationSeparator" w:id="0">
    <w:p w:rsidR="003F5F8B" w:rsidRDefault="003F5F8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34" w:rsidRDefault="009A0F34">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34" w:rsidRDefault="009A0F34">
    <w:pPr>
      <w:widowControl w:val="0"/>
      <w:pBdr>
        <w:top w:val="nil"/>
        <w:left w:val="nil"/>
        <w:bottom w:val="nil"/>
        <w:right w:val="nil"/>
        <w:between w:val="nil"/>
      </w:pBdr>
      <w:tabs>
        <w:tab w:val="center" w:pos="4252"/>
        <w:tab w:val="right" w:pos="8504"/>
      </w:tabs>
      <w:spacing w:line="240" w:lineRule="auto"/>
      <w:ind w:left="0" w:hanging="2"/>
      <w:rPr>
        <w:color w:val="000000"/>
      </w:rPr>
    </w:pPr>
  </w:p>
  <w:p w:rsidR="009A0F34" w:rsidRDefault="009A0F34">
    <w:pPr>
      <w:widowControl w:val="0"/>
      <w:pBdr>
        <w:top w:val="nil"/>
        <w:left w:val="nil"/>
        <w:bottom w:val="nil"/>
        <w:right w:val="nil"/>
        <w:between w:val="nil"/>
      </w:pBdr>
      <w:tabs>
        <w:tab w:val="center" w:pos="4252"/>
        <w:tab w:val="right" w:pos="8504"/>
      </w:tabs>
      <w:spacing w:line="240" w:lineRule="auto"/>
      <w:ind w:left="0" w:hanging="2"/>
      <w:rPr>
        <w:color w:val="000000"/>
      </w:rPr>
    </w:pPr>
  </w:p>
  <w:p w:rsidR="009A0F34" w:rsidRDefault="009A0F34">
    <w:pPr>
      <w:widowControl w:val="0"/>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34" w:rsidRDefault="006F2324">
    <w:pPr>
      <w:ind w:left="0" w:hanging="2"/>
    </w:pPr>
    <w:r>
      <w:rPr>
        <w:noProof/>
        <w:lang w:val="es-PY" w:eastAsia="es-PY"/>
      </w:rPr>
      <w:drawing>
        <wp:anchor distT="0" distB="0" distL="133350" distR="114300" simplePos="0" relativeHeight="251659264" behindDoc="0" locked="0" layoutInCell="1" hidden="0" allowOverlap="1" wp14:anchorId="1C02A3AB" wp14:editId="2C4D9A69">
          <wp:simplePos x="0" y="0"/>
          <wp:positionH relativeFrom="column">
            <wp:posOffset>10160</wp:posOffset>
          </wp:positionH>
          <wp:positionV relativeFrom="paragraph">
            <wp:posOffset>-203200</wp:posOffset>
          </wp:positionV>
          <wp:extent cx="1371600" cy="847725"/>
          <wp:effectExtent l="0" t="0" r="0" b="9525"/>
          <wp:wrapSquare wrapText="bothSides" distT="0" distB="0" distL="13335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71600" cy="847725"/>
                  </a:xfrm>
                  <a:prstGeom prst="rect">
                    <a:avLst/>
                  </a:prstGeom>
                  <a:ln/>
                </pic:spPr>
              </pic:pic>
            </a:graphicData>
          </a:graphic>
        </wp:anchor>
      </w:drawing>
    </w:r>
    <w:r w:rsidR="00E66546">
      <w:rPr>
        <w:noProof/>
        <w:lang w:val="es-PY" w:eastAsia="es-PY"/>
      </w:rPr>
      <w:drawing>
        <wp:anchor distT="0" distB="9525" distL="114300" distR="114300" simplePos="0" relativeHeight="251661312" behindDoc="0" locked="0" layoutInCell="1" hidden="0" allowOverlap="1" wp14:anchorId="32574DEE" wp14:editId="5A5578A8">
          <wp:simplePos x="0" y="0"/>
          <wp:positionH relativeFrom="margin">
            <wp:posOffset>4077970</wp:posOffset>
          </wp:positionH>
          <wp:positionV relativeFrom="margin">
            <wp:posOffset>-604520</wp:posOffset>
          </wp:positionV>
          <wp:extent cx="1371600" cy="847725"/>
          <wp:effectExtent l="0" t="0" r="0" b="9525"/>
          <wp:wrapSquare wrapText="bothSides" distT="0" distB="9525"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71600" cy="847725"/>
                  </a:xfrm>
                  <a:prstGeom prst="rect">
                    <a:avLst/>
                  </a:prstGeom>
                  <a:ln/>
                </pic:spPr>
              </pic:pic>
            </a:graphicData>
          </a:graphic>
        </wp:anchor>
      </w:drawing>
    </w:r>
    <w:r w:rsidR="009A0F34">
      <w:rPr>
        <w:noProof/>
      </w:rPr>
      <w:t xml:space="preserve"> </w:t>
    </w:r>
    <w:r w:rsidR="009A0F34">
      <w:rPr>
        <w:noProof/>
        <w:lang w:val="es-PY" w:eastAsia="es-PY"/>
      </w:rPr>
      <w:drawing>
        <wp:anchor distT="0" distB="9525" distL="114300" distR="114300" simplePos="0" relativeHeight="251658240" behindDoc="0" locked="0" layoutInCell="1" hidden="0" allowOverlap="1" wp14:anchorId="72CCB9A1" wp14:editId="32FA48F4">
          <wp:simplePos x="0" y="0"/>
          <wp:positionH relativeFrom="leftMargin">
            <wp:posOffset>4454525</wp:posOffset>
          </wp:positionH>
          <wp:positionV relativeFrom="topMargin">
            <wp:posOffset>-966467</wp:posOffset>
          </wp:positionV>
          <wp:extent cx="1371600" cy="847725"/>
          <wp:effectExtent l="0" t="0" r="0" b="0"/>
          <wp:wrapSquare wrapText="bothSides" distT="0" distB="9525"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71600" cy="8477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7D06"/>
    <w:multiLevelType w:val="hybridMultilevel"/>
    <w:tmpl w:val="D6EC9F58"/>
    <w:lvl w:ilvl="0" w:tplc="DCDEE67C">
      <w:start w:val="1"/>
      <w:numFmt w:val="decimal"/>
      <w:lvlText w:val="%1."/>
      <w:lvlJc w:val="left"/>
      <w:pPr>
        <w:ind w:left="358" w:hanging="360"/>
      </w:pPr>
      <w:rPr>
        <w:rFonts w:hint="default"/>
        <w:b/>
      </w:rPr>
    </w:lvl>
    <w:lvl w:ilvl="1" w:tplc="380A0019" w:tentative="1">
      <w:start w:val="1"/>
      <w:numFmt w:val="lowerLetter"/>
      <w:lvlText w:val="%2."/>
      <w:lvlJc w:val="left"/>
      <w:pPr>
        <w:ind w:left="1078" w:hanging="360"/>
      </w:pPr>
    </w:lvl>
    <w:lvl w:ilvl="2" w:tplc="380A001B" w:tentative="1">
      <w:start w:val="1"/>
      <w:numFmt w:val="lowerRoman"/>
      <w:lvlText w:val="%3."/>
      <w:lvlJc w:val="right"/>
      <w:pPr>
        <w:ind w:left="1798" w:hanging="180"/>
      </w:pPr>
    </w:lvl>
    <w:lvl w:ilvl="3" w:tplc="380A000F" w:tentative="1">
      <w:start w:val="1"/>
      <w:numFmt w:val="decimal"/>
      <w:lvlText w:val="%4."/>
      <w:lvlJc w:val="left"/>
      <w:pPr>
        <w:ind w:left="2518" w:hanging="360"/>
      </w:pPr>
    </w:lvl>
    <w:lvl w:ilvl="4" w:tplc="380A0019" w:tentative="1">
      <w:start w:val="1"/>
      <w:numFmt w:val="lowerLetter"/>
      <w:lvlText w:val="%5."/>
      <w:lvlJc w:val="left"/>
      <w:pPr>
        <w:ind w:left="3238" w:hanging="360"/>
      </w:pPr>
    </w:lvl>
    <w:lvl w:ilvl="5" w:tplc="380A001B" w:tentative="1">
      <w:start w:val="1"/>
      <w:numFmt w:val="lowerRoman"/>
      <w:lvlText w:val="%6."/>
      <w:lvlJc w:val="right"/>
      <w:pPr>
        <w:ind w:left="3958" w:hanging="180"/>
      </w:pPr>
    </w:lvl>
    <w:lvl w:ilvl="6" w:tplc="380A000F" w:tentative="1">
      <w:start w:val="1"/>
      <w:numFmt w:val="decimal"/>
      <w:lvlText w:val="%7."/>
      <w:lvlJc w:val="left"/>
      <w:pPr>
        <w:ind w:left="4678" w:hanging="360"/>
      </w:pPr>
    </w:lvl>
    <w:lvl w:ilvl="7" w:tplc="380A0019" w:tentative="1">
      <w:start w:val="1"/>
      <w:numFmt w:val="lowerLetter"/>
      <w:lvlText w:val="%8."/>
      <w:lvlJc w:val="left"/>
      <w:pPr>
        <w:ind w:left="5398" w:hanging="360"/>
      </w:pPr>
    </w:lvl>
    <w:lvl w:ilvl="8" w:tplc="380A001B" w:tentative="1">
      <w:start w:val="1"/>
      <w:numFmt w:val="lowerRoman"/>
      <w:lvlText w:val="%9."/>
      <w:lvlJc w:val="right"/>
      <w:pPr>
        <w:ind w:left="6118" w:hanging="180"/>
      </w:pPr>
    </w:lvl>
  </w:abstractNum>
  <w:abstractNum w:abstractNumId="1">
    <w:nsid w:val="30C23BF0"/>
    <w:multiLevelType w:val="hybridMultilevel"/>
    <w:tmpl w:val="4EFCAECC"/>
    <w:lvl w:ilvl="0" w:tplc="5CEE830A">
      <w:start w:val="1"/>
      <w:numFmt w:val="decimal"/>
      <w:lvlText w:val="%1."/>
      <w:lvlJc w:val="left"/>
      <w:pPr>
        <w:ind w:left="720" w:hanging="360"/>
      </w:pPr>
      <w:rPr>
        <w:rFonts w:hint="default"/>
        <w:b/>
        <w:bCs/>
        <w:color w:val="000000" w:themeColor="text1"/>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2E85459"/>
    <w:multiLevelType w:val="multilevel"/>
    <w:tmpl w:val="599AC242"/>
    <w:lvl w:ilvl="0">
      <w:start w:val="1"/>
      <w:numFmt w:val="decimal"/>
      <w:lvlText w:val="%1."/>
      <w:lvlJc w:val="left"/>
      <w:pPr>
        <w:ind w:left="720" w:hanging="360"/>
      </w:pPr>
      <w:rPr>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nsid w:val="5DAD119B"/>
    <w:multiLevelType w:val="multilevel"/>
    <w:tmpl w:val="37DEB6F0"/>
    <w:lvl w:ilvl="0">
      <w:start w:val="3"/>
      <w:numFmt w:val="decimal"/>
      <w:pStyle w:val="Ttulo1"/>
      <w:lvlText w:val="%1."/>
      <w:lvlJc w:val="left"/>
      <w:pPr>
        <w:ind w:left="390" w:hanging="390"/>
      </w:pPr>
      <w:rPr>
        <w:b/>
        <w:vertAlign w:val="baseline"/>
      </w:rPr>
    </w:lvl>
    <w:lvl w:ilvl="1">
      <w:start w:val="1"/>
      <w:numFmt w:val="decimal"/>
      <w:pStyle w:val="Ttulo2"/>
      <w:lvlText w:val="%1.%2."/>
      <w:lvlJc w:val="left"/>
      <w:pPr>
        <w:ind w:left="720" w:hanging="720"/>
      </w:pPr>
      <w:rPr>
        <w:b/>
        <w:vertAlign w:val="baseline"/>
      </w:rPr>
    </w:lvl>
    <w:lvl w:ilvl="2">
      <w:start w:val="1"/>
      <w:numFmt w:val="decimal"/>
      <w:pStyle w:val="Ttulo3"/>
      <w:lvlText w:val="%1.%2.%3."/>
      <w:lvlJc w:val="left"/>
      <w:pPr>
        <w:ind w:left="720" w:hanging="720"/>
      </w:pPr>
      <w:rPr>
        <w:b/>
        <w:vertAlign w:val="baseline"/>
      </w:rPr>
    </w:lvl>
    <w:lvl w:ilvl="3">
      <w:start w:val="1"/>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440" w:hanging="144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800" w:hanging="1800"/>
      </w:pPr>
      <w:rPr>
        <w:b/>
        <w:vertAlign w:val="baseline"/>
      </w:rPr>
    </w:lvl>
    <w:lvl w:ilvl="8">
      <w:start w:val="1"/>
      <w:numFmt w:val="decimal"/>
      <w:lvlText w:val="%1.%2.%3.%4.%5.%6.%7.%8.%9."/>
      <w:lvlJc w:val="left"/>
      <w:pPr>
        <w:ind w:left="2160" w:hanging="2160"/>
      </w:pPr>
      <w:rPr>
        <w:b/>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D5"/>
    <w:rsid w:val="00034499"/>
    <w:rsid w:val="00060236"/>
    <w:rsid w:val="00064B42"/>
    <w:rsid w:val="00083605"/>
    <w:rsid w:val="00095BCE"/>
    <w:rsid w:val="00097458"/>
    <w:rsid w:val="000C14E5"/>
    <w:rsid w:val="000D178D"/>
    <w:rsid w:val="001027E9"/>
    <w:rsid w:val="00116B2B"/>
    <w:rsid w:val="00123B00"/>
    <w:rsid w:val="001261E8"/>
    <w:rsid w:val="00126883"/>
    <w:rsid w:val="001352A6"/>
    <w:rsid w:val="001A5B8E"/>
    <w:rsid w:val="001B19C8"/>
    <w:rsid w:val="001B38B1"/>
    <w:rsid w:val="001C558A"/>
    <w:rsid w:val="001C7A50"/>
    <w:rsid w:val="001E1181"/>
    <w:rsid w:val="001F2A26"/>
    <w:rsid w:val="001F4541"/>
    <w:rsid w:val="002021E0"/>
    <w:rsid w:val="002030EE"/>
    <w:rsid w:val="00223F83"/>
    <w:rsid w:val="002320DB"/>
    <w:rsid w:val="0028116B"/>
    <w:rsid w:val="00282223"/>
    <w:rsid w:val="00294D94"/>
    <w:rsid w:val="002973DB"/>
    <w:rsid w:val="002A5790"/>
    <w:rsid w:val="002A58BE"/>
    <w:rsid w:val="002B0D01"/>
    <w:rsid w:val="002C76D5"/>
    <w:rsid w:val="002F3A55"/>
    <w:rsid w:val="002F5839"/>
    <w:rsid w:val="002F66EF"/>
    <w:rsid w:val="00304862"/>
    <w:rsid w:val="00350FCC"/>
    <w:rsid w:val="003528EA"/>
    <w:rsid w:val="0038625B"/>
    <w:rsid w:val="00395EA3"/>
    <w:rsid w:val="003D3B77"/>
    <w:rsid w:val="003D6CF6"/>
    <w:rsid w:val="003F5F8B"/>
    <w:rsid w:val="00400732"/>
    <w:rsid w:val="00404F21"/>
    <w:rsid w:val="004374D3"/>
    <w:rsid w:val="00442C21"/>
    <w:rsid w:val="00446FAF"/>
    <w:rsid w:val="0045451A"/>
    <w:rsid w:val="00484A80"/>
    <w:rsid w:val="004A4B29"/>
    <w:rsid w:val="004B6240"/>
    <w:rsid w:val="004C41B2"/>
    <w:rsid w:val="004C769A"/>
    <w:rsid w:val="004E29BA"/>
    <w:rsid w:val="004E4E8C"/>
    <w:rsid w:val="004F1662"/>
    <w:rsid w:val="004F6C0C"/>
    <w:rsid w:val="004F7D59"/>
    <w:rsid w:val="005059BF"/>
    <w:rsid w:val="00506758"/>
    <w:rsid w:val="00517DAF"/>
    <w:rsid w:val="00542A9D"/>
    <w:rsid w:val="0054538C"/>
    <w:rsid w:val="00556F94"/>
    <w:rsid w:val="0057403F"/>
    <w:rsid w:val="00584F78"/>
    <w:rsid w:val="00590C83"/>
    <w:rsid w:val="00595919"/>
    <w:rsid w:val="005A72D0"/>
    <w:rsid w:val="005B335F"/>
    <w:rsid w:val="005C065A"/>
    <w:rsid w:val="005C26CC"/>
    <w:rsid w:val="005E3E4C"/>
    <w:rsid w:val="005F551A"/>
    <w:rsid w:val="006528A5"/>
    <w:rsid w:val="006677E1"/>
    <w:rsid w:val="00667F4E"/>
    <w:rsid w:val="00671E3D"/>
    <w:rsid w:val="006E67CB"/>
    <w:rsid w:val="006F2324"/>
    <w:rsid w:val="007229F4"/>
    <w:rsid w:val="00723947"/>
    <w:rsid w:val="00726D80"/>
    <w:rsid w:val="00731BA5"/>
    <w:rsid w:val="00733437"/>
    <w:rsid w:val="00733F39"/>
    <w:rsid w:val="00744835"/>
    <w:rsid w:val="007866E0"/>
    <w:rsid w:val="007B4312"/>
    <w:rsid w:val="007E0929"/>
    <w:rsid w:val="0080777A"/>
    <w:rsid w:val="00827ADC"/>
    <w:rsid w:val="008458E5"/>
    <w:rsid w:val="0086088C"/>
    <w:rsid w:val="00863218"/>
    <w:rsid w:val="00896C56"/>
    <w:rsid w:val="008B6724"/>
    <w:rsid w:val="008F0528"/>
    <w:rsid w:val="008F3F15"/>
    <w:rsid w:val="0092398A"/>
    <w:rsid w:val="00957EB9"/>
    <w:rsid w:val="00965712"/>
    <w:rsid w:val="00973915"/>
    <w:rsid w:val="009A0F34"/>
    <w:rsid w:val="009D5E6F"/>
    <w:rsid w:val="009E1E54"/>
    <w:rsid w:val="009E3FA2"/>
    <w:rsid w:val="00A0420A"/>
    <w:rsid w:val="00A071A9"/>
    <w:rsid w:val="00A67665"/>
    <w:rsid w:val="00A73034"/>
    <w:rsid w:val="00AA5F6E"/>
    <w:rsid w:val="00AF2D7F"/>
    <w:rsid w:val="00B138BB"/>
    <w:rsid w:val="00B5091F"/>
    <w:rsid w:val="00B622A9"/>
    <w:rsid w:val="00B81C98"/>
    <w:rsid w:val="00B87A42"/>
    <w:rsid w:val="00BB0E19"/>
    <w:rsid w:val="00BC5AF1"/>
    <w:rsid w:val="00BC618F"/>
    <w:rsid w:val="00BD0136"/>
    <w:rsid w:val="00BE5CC9"/>
    <w:rsid w:val="00C0486E"/>
    <w:rsid w:val="00C15EF9"/>
    <w:rsid w:val="00C260DE"/>
    <w:rsid w:val="00C37E68"/>
    <w:rsid w:val="00C37EC1"/>
    <w:rsid w:val="00C466CF"/>
    <w:rsid w:val="00C626B5"/>
    <w:rsid w:val="00C72EF4"/>
    <w:rsid w:val="00CB177B"/>
    <w:rsid w:val="00CC1777"/>
    <w:rsid w:val="00D04F88"/>
    <w:rsid w:val="00D06E4F"/>
    <w:rsid w:val="00D2408C"/>
    <w:rsid w:val="00DA2C29"/>
    <w:rsid w:val="00DC6FB4"/>
    <w:rsid w:val="00DE0900"/>
    <w:rsid w:val="00DF460F"/>
    <w:rsid w:val="00E06A22"/>
    <w:rsid w:val="00E22253"/>
    <w:rsid w:val="00E26AA5"/>
    <w:rsid w:val="00E2727D"/>
    <w:rsid w:val="00E30761"/>
    <w:rsid w:val="00E34BB8"/>
    <w:rsid w:val="00E34ED7"/>
    <w:rsid w:val="00E471FC"/>
    <w:rsid w:val="00E5597D"/>
    <w:rsid w:val="00E66546"/>
    <w:rsid w:val="00E66640"/>
    <w:rsid w:val="00E70F05"/>
    <w:rsid w:val="00E8339D"/>
    <w:rsid w:val="00EB51C4"/>
    <w:rsid w:val="00EC2506"/>
    <w:rsid w:val="00ED5D63"/>
    <w:rsid w:val="00F20E7F"/>
    <w:rsid w:val="00F312BB"/>
    <w:rsid w:val="00F80BE5"/>
    <w:rsid w:val="00F9185D"/>
    <w:rsid w:val="00F96939"/>
    <w:rsid w:val="00FB73C6"/>
    <w:rsid w:val="00FC719D"/>
    <w:rsid w:val="00FE1989"/>
    <w:rsid w:val="00FE65D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pt-BR"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1" w:lineRule="atLeast"/>
      <w:ind w:leftChars="-1" w:left="-1" w:hangingChars="1" w:hanging="1"/>
      <w:textDirection w:val="btLr"/>
      <w:textAlignment w:val="top"/>
      <w:outlineLvl w:val="0"/>
    </w:pPr>
    <w:rPr>
      <w:kern w:val="1"/>
      <w:position w:val="-1"/>
      <w:lang w:eastAsia="es-ES"/>
    </w:rPr>
  </w:style>
  <w:style w:type="paragraph" w:styleId="Ttulo1">
    <w:name w:val="heading 1"/>
    <w:basedOn w:val="Normal"/>
    <w:next w:val="Normal"/>
    <w:uiPriority w:val="9"/>
    <w:qFormat/>
    <w:pPr>
      <w:keepNext/>
      <w:widowControl w:val="0"/>
      <w:numPr>
        <w:numId w:val="1"/>
      </w:numPr>
      <w:ind w:left="-1" w:hanging="1"/>
    </w:pPr>
    <w:rPr>
      <w:rFonts w:ascii="Monotype Corsiva" w:hAnsi="Monotype Corsiva" w:cs="Monotype Corsiva"/>
      <w:b/>
      <w:sz w:val="28"/>
      <w:lang w:val="es-MX"/>
    </w:rPr>
  </w:style>
  <w:style w:type="paragraph" w:styleId="Ttulo2">
    <w:name w:val="heading 2"/>
    <w:basedOn w:val="Normal"/>
    <w:next w:val="Normal"/>
    <w:uiPriority w:val="9"/>
    <w:semiHidden/>
    <w:unhideWhenUsed/>
    <w:qFormat/>
    <w:pPr>
      <w:keepNext/>
      <w:numPr>
        <w:ilvl w:val="1"/>
        <w:numId w:val="1"/>
      </w:numPr>
      <w:ind w:left="0" w:firstLine="567"/>
      <w:outlineLvl w:val="1"/>
    </w:pPr>
    <w:rPr>
      <w:b/>
      <w:lang w:val="es-MX"/>
    </w:rPr>
  </w:style>
  <w:style w:type="paragraph" w:styleId="Ttulo3">
    <w:name w:val="heading 3"/>
    <w:basedOn w:val="Normal"/>
    <w:next w:val="Normal"/>
    <w:uiPriority w:val="9"/>
    <w:semiHidden/>
    <w:unhideWhenUsed/>
    <w:qFormat/>
    <w:pPr>
      <w:keepNext/>
      <w:numPr>
        <w:ilvl w:val="2"/>
        <w:numId w:val="1"/>
      </w:numPr>
      <w:ind w:left="567" w:right="567" w:firstLine="0"/>
      <w:jc w:val="center"/>
      <w:outlineLvl w:val="2"/>
    </w:pPr>
    <w:rPr>
      <w:b/>
      <w:lang w:val="es-UY"/>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customStyle="1" w:styleId="SangradetextonormalCar">
    <w:name w:val="Sangría de texto normal Car"/>
    <w:rPr>
      <w:w w:val="100"/>
      <w:position w:val="-1"/>
      <w:sz w:val="24"/>
      <w:szCs w:val="24"/>
      <w:effect w:val="none"/>
      <w:vertAlign w:val="baseline"/>
      <w:cs w:val="0"/>
      <w:em w:val="none"/>
      <w:lang w:val="es-ES" w:eastAsia="es-ES"/>
    </w:rPr>
  </w:style>
  <w:style w:type="character" w:customStyle="1" w:styleId="TextoindependienteCar">
    <w:name w:val="Texto independiente Car"/>
    <w:rPr>
      <w:w w:val="100"/>
      <w:position w:val="-1"/>
      <w:sz w:val="24"/>
      <w:szCs w:val="24"/>
      <w:effect w:val="none"/>
      <w:vertAlign w:val="baseline"/>
      <w:cs w:val="0"/>
      <w:em w:val="none"/>
      <w:lang w:val="en-US" w:eastAsia="en-US"/>
    </w:rPr>
  </w:style>
  <w:style w:type="character" w:customStyle="1" w:styleId="PiedepginaCar">
    <w:name w:val="Pie de página Car"/>
    <w:rPr>
      <w:rFonts w:ascii="Arial" w:hAnsi="Arial" w:cs="Arial"/>
      <w:w w:val="100"/>
      <w:position w:val="-1"/>
      <w:sz w:val="24"/>
      <w:effect w:val="none"/>
      <w:vertAlign w:val="baseline"/>
      <w:cs w:val="0"/>
      <w:em w:val="none"/>
      <w:lang w:val="pt-BR" w:eastAsia="es-ES"/>
    </w:rPr>
  </w:style>
  <w:style w:type="character" w:customStyle="1" w:styleId="TextodegloboCar">
    <w:name w:val="Texto de globo Car"/>
    <w:rPr>
      <w:rFonts w:ascii="Tahoma" w:hAnsi="Tahoma" w:cs="Tahoma"/>
      <w:w w:val="100"/>
      <w:position w:val="-1"/>
      <w:sz w:val="16"/>
      <w:szCs w:val="16"/>
      <w:effect w:val="none"/>
      <w:vertAlign w:val="baseline"/>
      <w:cs w:val="0"/>
      <w:em w:val="none"/>
      <w:lang w:val="pt-BR" w:eastAsia="es-ES"/>
    </w:rPr>
  </w:style>
  <w:style w:type="character" w:customStyle="1" w:styleId="ListLabel1">
    <w:name w:val="ListLabel 1"/>
    <w:rPr>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character" w:customStyle="1" w:styleId="ListLabel5">
    <w:name w:val="ListLabel 5"/>
    <w:rPr>
      <w:w w:val="100"/>
      <w:position w:val="-1"/>
      <w:effect w:val="none"/>
      <w:vertAlign w:val="baseline"/>
      <w:cs w:val="0"/>
      <w:em w:val="none"/>
    </w:rPr>
  </w:style>
  <w:style w:type="character" w:customStyle="1" w:styleId="ListLabel6">
    <w:name w:val="ListLabel 6"/>
    <w:rPr>
      <w:w w:val="100"/>
      <w:position w:val="-1"/>
      <w:effect w:val="none"/>
      <w:vertAlign w:val="baseline"/>
      <w:cs w:val="0"/>
      <w:em w:val="none"/>
    </w:rPr>
  </w:style>
  <w:style w:type="character" w:customStyle="1" w:styleId="ListLabel7">
    <w:name w:val="ListLabel 7"/>
    <w:rPr>
      <w:w w:val="100"/>
      <w:position w:val="-1"/>
      <w:effect w:val="none"/>
      <w:vertAlign w:val="baseline"/>
      <w:cs w:val="0"/>
      <w:em w:val="none"/>
    </w:rPr>
  </w:style>
  <w:style w:type="character" w:customStyle="1" w:styleId="ListLabel8">
    <w:name w:val="ListLabel 8"/>
    <w:rPr>
      <w:w w:val="100"/>
      <w:position w:val="-1"/>
      <w:effect w:val="none"/>
      <w:vertAlign w:val="baseline"/>
      <w:cs w:val="0"/>
      <w:em w:val="none"/>
    </w:rPr>
  </w:style>
  <w:style w:type="character" w:customStyle="1" w:styleId="ListLabel9">
    <w:name w:val="ListLabel 9"/>
    <w:rPr>
      <w:w w:val="100"/>
      <w:position w:val="-1"/>
      <w:effect w:val="none"/>
      <w:vertAlign w:val="baseline"/>
      <w:cs w:val="0"/>
      <w:em w:val="none"/>
    </w:rPr>
  </w:style>
  <w:style w:type="character" w:customStyle="1" w:styleId="ListLabel10">
    <w:name w:val="ListLabel 10"/>
    <w:rPr>
      <w:w w:val="100"/>
      <w:position w:val="-1"/>
      <w:effect w:val="none"/>
      <w:vertAlign w:val="baseline"/>
      <w:cs w:val="0"/>
      <w:em w:val="none"/>
    </w:rPr>
  </w:style>
  <w:style w:type="character" w:customStyle="1" w:styleId="ListLabel11">
    <w:name w:val="ListLabel 11"/>
    <w:rPr>
      <w:w w:val="100"/>
      <w:position w:val="-1"/>
      <w:effect w:val="none"/>
      <w:vertAlign w:val="baseline"/>
      <w:cs w:val="0"/>
      <w:em w:val="none"/>
    </w:rPr>
  </w:style>
  <w:style w:type="character" w:customStyle="1" w:styleId="ListLabel12">
    <w:name w:val="ListLabel 12"/>
    <w:rPr>
      <w:w w:val="100"/>
      <w:position w:val="-1"/>
      <w:effect w:val="none"/>
      <w:vertAlign w:val="baseline"/>
      <w:cs w:val="0"/>
      <w:em w:val="none"/>
    </w:rPr>
  </w:style>
  <w:style w:type="character" w:customStyle="1" w:styleId="ListLabel13">
    <w:name w:val="ListLabel 13"/>
    <w:rPr>
      <w:rFonts w:ascii="Arial" w:hAnsi="Arial" w:cs="Arial"/>
      <w:b/>
      <w:w w:val="100"/>
      <w:position w:val="-1"/>
      <w:effect w:val="none"/>
      <w:vertAlign w:val="baseline"/>
      <w:cs w:val="0"/>
      <w:em w:val="none"/>
    </w:rPr>
  </w:style>
  <w:style w:type="character" w:customStyle="1" w:styleId="ListLabel14">
    <w:name w:val="ListLabel 14"/>
    <w:rPr>
      <w:w w:val="100"/>
      <w:position w:val="-1"/>
      <w:effect w:val="none"/>
      <w:vertAlign w:val="baseline"/>
      <w:cs w:val="0"/>
      <w:em w:val="none"/>
    </w:rPr>
  </w:style>
  <w:style w:type="character" w:customStyle="1" w:styleId="ListLabel15">
    <w:name w:val="ListLabel 15"/>
    <w:rPr>
      <w:w w:val="100"/>
      <w:position w:val="-1"/>
      <w:effect w:val="none"/>
      <w:vertAlign w:val="baseline"/>
      <w:cs w:val="0"/>
      <w:em w:val="none"/>
    </w:rPr>
  </w:style>
  <w:style w:type="character" w:customStyle="1" w:styleId="ListLabel16">
    <w:name w:val="ListLabel 16"/>
    <w:rPr>
      <w:w w:val="100"/>
      <w:position w:val="-1"/>
      <w:effect w:val="none"/>
      <w:vertAlign w:val="baseline"/>
      <w:cs w:val="0"/>
      <w:em w:val="none"/>
    </w:rPr>
  </w:style>
  <w:style w:type="character" w:customStyle="1" w:styleId="ListLabel17">
    <w:name w:val="ListLabel 17"/>
    <w:rPr>
      <w:w w:val="100"/>
      <w:position w:val="-1"/>
      <w:sz w:val="24"/>
      <w:effect w:val="none"/>
      <w:vertAlign w:val="baseline"/>
      <w:cs w:val="0"/>
      <w:em w:val="none"/>
    </w:rPr>
  </w:style>
  <w:style w:type="character" w:customStyle="1" w:styleId="ListLabel18">
    <w:name w:val="ListLabel 18"/>
    <w:rPr>
      <w:color w:val="000000"/>
      <w:w w:val="100"/>
      <w:position w:val="-1"/>
      <w:effect w:val="none"/>
      <w:vertAlign w:val="baseline"/>
      <w:cs w:val="0"/>
      <w:em w:val="none"/>
    </w:rPr>
  </w:style>
  <w:style w:type="character" w:customStyle="1" w:styleId="Smbolosdenumeracin">
    <w:name w:val="Símbolos de numeración"/>
    <w:rPr>
      <w:w w:val="100"/>
      <w:position w:val="-1"/>
      <w:effect w:val="none"/>
      <w:vertAlign w:val="baseline"/>
      <w:cs w:val="0"/>
      <w:em w:val="none"/>
    </w:rPr>
  </w:style>
  <w:style w:type="paragraph" w:customStyle="1" w:styleId="Ttulo10">
    <w:name w:val="Título1"/>
    <w:basedOn w:val="Normal"/>
    <w:next w:val="Textoindependiente"/>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20"/>
    </w:pPr>
    <w:rPr>
      <w:rFonts w:ascii="Times New Roman" w:hAnsi="Times New Roman" w:cs="Times New Roman"/>
      <w:lang w:val="en-US" w:eastAsia="en-US"/>
    </w:rPr>
  </w:style>
  <w:style w:type="paragraph" w:styleId="Lista">
    <w:name w:val="List"/>
    <w:basedOn w:val="Textoindependiente"/>
    <w:rPr>
      <w:rFonts w:cs="Lucida Sans"/>
    </w:rPr>
  </w:style>
  <w:style w:type="paragraph" w:styleId="Epgrafe">
    <w:name w:val="caption"/>
    <w:basedOn w:val="Normal"/>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Encabezado">
    <w:name w:val="header"/>
    <w:basedOn w:val="Normal"/>
    <w:pPr>
      <w:widowControl w:val="0"/>
      <w:tabs>
        <w:tab w:val="center" w:pos="4252"/>
        <w:tab w:val="right" w:pos="8504"/>
      </w:tabs>
    </w:pPr>
  </w:style>
  <w:style w:type="paragraph" w:styleId="Piedepgina">
    <w:name w:val="footer"/>
    <w:basedOn w:val="Normal"/>
    <w:pPr>
      <w:tabs>
        <w:tab w:val="center" w:pos="4419"/>
        <w:tab w:val="right" w:pos="8838"/>
      </w:tabs>
    </w:pPr>
  </w:style>
  <w:style w:type="paragraph" w:styleId="Textoindependiente2">
    <w:name w:val="Body Text 2"/>
    <w:basedOn w:val="Normal"/>
    <w:pPr>
      <w:jc w:val="both"/>
    </w:pPr>
  </w:style>
  <w:style w:type="paragraph" w:styleId="Textoindependiente3">
    <w:name w:val="Body Text 3"/>
    <w:basedOn w:val="Normal"/>
    <w:pPr>
      <w:jc w:val="center"/>
    </w:pPr>
    <w:rPr>
      <w:b/>
      <w:caps/>
      <w:sz w:val="36"/>
      <w:u w:val="thick"/>
      <w:lang w:val="es-UY"/>
    </w:rPr>
  </w:style>
  <w:style w:type="paragraph" w:styleId="Sangradetextonormal">
    <w:name w:val="Body Text Indent"/>
    <w:basedOn w:val="Normal"/>
    <w:pPr>
      <w:spacing w:after="120"/>
      <w:ind w:left="283" w:firstLine="0"/>
    </w:pPr>
    <w:rPr>
      <w:rFonts w:ascii="Times New Roman" w:hAnsi="Times New Roman" w:cs="Times New Roman"/>
      <w:lang w:val="es-ES"/>
    </w:rPr>
  </w:style>
  <w:style w:type="paragraph" w:styleId="Prrafodelista">
    <w:name w:val="List Paragraph"/>
    <w:basedOn w:val="Normal"/>
    <w:uiPriority w:val="34"/>
    <w:qFormat/>
    <w:pPr>
      <w:ind w:left="708"/>
    </w:pPr>
  </w:style>
  <w:style w:type="paragraph" w:styleId="Textodeglobo">
    <w:name w:val="Balloon Text"/>
    <w:basedOn w:val="Normal"/>
    <w:qFormat/>
    <w:rPr>
      <w:rFonts w:ascii="Segoe UI" w:hAnsi="Segoe UI" w:cs="Segoe UI"/>
      <w:sz w:val="18"/>
      <w:szCs w:val="18"/>
    </w:rPr>
  </w:style>
  <w:style w:type="paragraph" w:styleId="NormalWeb">
    <w:name w:val="Normal (Web)"/>
    <w:basedOn w:val="Normal"/>
    <w:pPr>
      <w:spacing w:before="280" w:after="280"/>
    </w:pPr>
    <w:rPr>
      <w:rFonts w:ascii="Times New Roman" w:hAnsi="Times New Roman" w:cs="Times New Roman"/>
      <w:lang w:val="es-MX" w:eastAsia="es-MX"/>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customStyle="1" w:styleId="zmsearchresult">
    <w:name w:val="zmsearchresult"/>
    <w:rPr>
      <w:w w:val="100"/>
      <w:position w:val="-1"/>
      <w:effect w:val="none"/>
      <w:vertAlign w:val="baseline"/>
      <w:cs w:val="0"/>
      <w:em w:val="none"/>
    </w:rPr>
  </w:style>
  <w:style w:type="character" w:customStyle="1" w:styleId="object">
    <w:name w:val="object"/>
    <w:rPr>
      <w:w w:val="100"/>
      <w:position w:val="-1"/>
      <w:effect w:val="none"/>
      <w:vertAlign w:val="baseline"/>
      <w:cs w:val="0"/>
      <w:em w:val="none"/>
    </w:rPr>
  </w:style>
  <w:style w:type="character" w:customStyle="1" w:styleId="TextodegloboCar1">
    <w:name w:val="Texto de globo Car1"/>
    <w:rPr>
      <w:rFonts w:ascii="Segoe UI" w:hAnsi="Segoe UI" w:cs="Segoe UI"/>
      <w:w w:val="100"/>
      <w:kern w:val="1"/>
      <w:position w:val="-1"/>
      <w:sz w:val="18"/>
      <w:szCs w:val="18"/>
      <w:effect w:val="none"/>
      <w:vertAlign w:val="baseline"/>
      <w:cs w:val="0"/>
      <w:em w:val="none"/>
      <w:lang w:val="pt-BR"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3"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table" w:customStyle="1" w:styleId="a3">
    <w:basedOn w:val="TableNormal1"/>
    <w:tblPr>
      <w:tblStyleRowBandSize w:val="1"/>
      <w:tblStyleColBandSize w:val="1"/>
      <w:tblCellMar>
        <w:top w:w="0" w:type="dxa"/>
        <w:left w:w="108" w:type="dxa"/>
        <w:bottom w:w="0" w:type="dxa"/>
        <w:right w:w="108"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 w:type="paragraph" w:styleId="Sinespaciado">
    <w:name w:val="No Spacing"/>
    <w:uiPriority w:val="1"/>
    <w:qFormat/>
    <w:rsid w:val="00EC2506"/>
    <w:rPr>
      <w:rFonts w:asciiTheme="minorHAnsi" w:eastAsiaTheme="minorHAnsi" w:hAnsiTheme="minorHAnsi" w:cstheme="minorBidi"/>
      <w:sz w:val="22"/>
      <w:szCs w:val="22"/>
      <w:lang w:val="es-UY" w:eastAsia="en-US"/>
    </w:rPr>
  </w:style>
  <w:style w:type="paragraph" w:styleId="HTMLconformatoprevio">
    <w:name w:val="HTML Preformatted"/>
    <w:basedOn w:val="Normal"/>
    <w:link w:val="HTMLconformatoprevioCar"/>
    <w:uiPriority w:val="99"/>
    <w:semiHidden/>
    <w:unhideWhenUsed/>
    <w:rsid w:val="0045451A"/>
    <w:pPr>
      <w:spacing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5451A"/>
    <w:rPr>
      <w:rFonts w:ascii="Consolas" w:hAnsi="Consolas"/>
      <w:kern w:val="1"/>
      <w:position w:val="-1"/>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pt-BR"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1" w:lineRule="atLeast"/>
      <w:ind w:leftChars="-1" w:left="-1" w:hangingChars="1" w:hanging="1"/>
      <w:textDirection w:val="btLr"/>
      <w:textAlignment w:val="top"/>
      <w:outlineLvl w:val="0"/>
    </w:pPr>
    <w:rPr>
      <w:kern w:val="1"/>
      <w:position w:val="-1"/>
      <w:lang w:eastAsia="es-ES"/>
    </w:rPr>
  </w:style>
  <w:style w:type="paragraph" w:styleId="Ttulo1">
    <w:name w:val="heading 1"/>
    <w:basedOn w:val="Normal"/>
    <w:next w:val="Normal"/>
    <w:uiPriority w:val="9"/>
    <w:qFormat/>
    <w:pPr>
      <w:keepNext/>
      <w:widowControl w:val="0"/>
      <w:numPr>
        <w:numId w:val="1"/>
      </w:numPr>
      <w:ind w:left="-1" w:hanging="1"/>
    </w:pPr>
    <w:rPr>
      <w:rFonts w:ascii="Monotype Corsiva" w:hAnsi="Monotype Corsiva" w:cs="Monotype Corsiva"/>
      <w:b/>
      <w:sz w:val="28"/>
      <w:lang w:val="es-MX"/>
    </w:rPr>
  </w:style>
  <w:style w:type="paragraph" w:styleId="Ttulo2">
    <w:name w:val="heading 2"/>
    <w:basedOn w:val="Normal"/>
    <w:next w:val="Normal"/>
    <w:uiPriority w:val="9"/>
    <w:semiHidden/>
    <w:unhideWhenUsed/>
    <w:qFormat/>
    <w:pPr>
      <w:keepNext/>
      <w:numPr>
        <w:ilvl w:val="1"/>
        <w:numId w:val="1"/>
      </w:numPr>
      <w:ind w:left="0" w:firstLine="567"/>
      <w:outlineLvl w:val="1"/>
    </w:pPr>
    <w:rPr>
      <w:b/>
      <w:lang w:val="es-MX"/>
    </w:rPr>
  </w:style>
  <w:style w:type="paragraph" w:styleId="Ttulo3">
    <w:name w:val="heading 3"/>
    <w:basedOn w:val="Normal"/>
    <w:next w:val="Normal"/>
    <w:uiPriority w:val="9"/>
    <w:semiHidden/>
    <w:unhideWhenUsed/>
    <w:qFormat/>
    <w:pPr>
      <w:keepNext/>
      <w:numPr>
        <w:ilvl w:val="2"/>
        <w:numId w:val="1"/>
      </w:numPr>
      <w:ind w:left="567" w:right="567" w:firstLine="0"/>
      <w:jc w:val="center"/>
      <w:outlineLvl w:val="2"/>
    </w:pPr>
    <w:rPr>
      <w:b/>
      <w:lang w:val="es-UY"/>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customStyle="1" w:styleId="SangradetextonormalCar">
    <w:name w:val="Sangría de texto normal Car"/>
    <w:rPr>
      <w:w w:val="100"/>
      <w:position w:val="-1"/>
      <w:sz w:val="24"/>
      <w:szCs w:val="24"/>
      <w:effect w:val="none"/>
      <w:vertAlign w:val="baseline"/>
      <w:cs w:val="0"/>
      <w:em w:val="none"/>
      <w:lang w:val="es-ES" w:eastAsia="es-ES"/>
    </w:rPr>
  </w:style>
  <w:style w:type="character" w:customStyle="1" w:styleId="TextoindependienteCar">
    <w:name w:val="Texto independiente Car"/>
    <w:rPr>
      <w:w w:val="100"/>
      <w:position w:val="-1"/>
      <w:sz w:val="24"/>
      <w:szCs w:val="24"/>
      <w:effect w:val="none"/>
      <w:vertAlign w:val="baseline"/>
      <w:cs w:val="0"/>
      <w:em w:val="none"/>
      <w:lang w:val="en-US" w:eastAsia="en-US"/>
    </w:rPr>
  </w:style>
  <w:style w:type="character" w:customStyle="1" w:styleId="PiedepginaCar">
    <w:name w:val="Pie de página Car"/>
    <w:rPr>
      <w:rFonts w:ascii="Arial" w:hAnsi="Arial" w:cs="Arial"/>
      <w:w w:val="100"/>
      <w:position w:val="-1"/>
      <w:sz w:val="24"/>
      <w:effect w:val="none"/>
      <w:vertAlign w:val="baseline"/>
      <w:cs w:val="0"/>
      <w:em w:val="none"/>
      <w:lang w:val="pt-BR" w:eastAsia="es-ES"/>
    </w:rPr>
  </w:style>
  <w:style w:type="character" w:customStyle="1" w:styleId="TextodegloboCar">
    <w:name w:val="Texto de globo Car"/>
    <w:rPr>
      <w:rFonts w:ascii="Tahoma" w:hAnsi="Tahoma" w:cs="Tahoma"/>
      <w:w w:val="100"/>
      <w:position w:val="-1"/>
      <w:sz w:val="16"/>
      <w:szCs w:val="16"/>
      <w:effect w:val="none"/>
      <w:vertAlign w:val="baseline"/>
      <w:cs w:val="0"/>
      <w:em w:val="none"/>
      <w:lang w:val="pt-BR" w:eastAsia="es-ES"/>
    </w:rPr>
  </w:style>
  <w:style w:type="character" w:customStyle="1" w:styleId="ListLabel1">
    <w:name w:val="ListLabel 1"/>
    <w:rPr>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ListLabel4">
    <w:name w:val="ListLabel 4"/>
    <w:rPr>
      <w:w w:val="100"/>
      <w:position w:val="-1"/>
      <w:effect w:val="none"/>
      <w:vertAlign w:val="baseline"/>
      <w:cs w:val="0"/>
      <w:em w:val="none"/>
    </w:rPr>
  </w:style>
  <w:style w:type="character" w:customStyle="1" w:styleId="ListLabel5">
    <w:name w:val="ListLabel 5"/>
    <w:rPr>
      <w:w w:val="100"/>
      <w:position w:val="-1"/>
      <w:effect w:val="none"/>
      <w:vertAlign w:val="baseline"/>
      <w:cs w:val="0"/>
      <w:em w:val="none"/>
    </w:rPr>
  </w:style>
  <w:style w:type="character" w:customStyle="1" w:styleId="ListLabel6">
    <w:name w:val="ListLabel 6"/>
    <w:rPr>
      <w:w w:val="100"/>
      <w:position w:val="-1"/>
      <w:effect w:val="none"/>
      <w:vertAlign w:val="baseline"/>
      <w:cs w:val="0"/>
      <w:em w:val="none"/>
    </w:rPr>
  </w:style>
  <w:style w:type="character" w:customStyle="1" w:styleId="ListLabel7">
    <w:name w:val="ListLabel 7"/>
    <w:rPr>
      <w:w w:val="100"/>
      <w:position w:val="-1"/>
      <w:effect w:val="none"/>
      <w:vertAlign w:val="baseline"/>
      <w:cs w:val="0"/>
      <w:em w:val="none"/>
    </w:rPr>
  </w:style>
  <w:style w:type="character" w:customStyle="1" w:styleId="ListLabel8">
    <w:name w:val="ListLabel 8"/>
    <w:rPr>
      <w:w w:val="100"/>
      <w:position w:val="-1"/>
      <w:effect w:val="none"/>
      <w:vertAlign w:val="baseline"/>
      <w:cs w:val="0"/>
      <w:em w:val="none"/>
    </w:rPr>
  </w:style>
  <w:style w:type="character" w:customStyle="1" w:styleId="ListLabel9">
    <w:name w:val="ListLabel 9"/>
    <w:rPr>
      <w:w w:val="100"/>
      <w:position w:val="-1"/>
      <w:effect w:val="none"/>
      <w:vertAlign w:val="baseline"/>
      <w:cs w:val="0"/>
      <w:em w:val="none"/>
    </w:rPr>
  </w:style>
  <w:style w:type="character" w:customStyle="1" w:styleId="ListLabel10">
    <w:name w:val="ListLabel 10"/>
    <w:rPr>
      <w:w w:val="100"/>
      <w:position w:val="-1"/>
      <w:effect w:val="none"/>
      <w:vertAlign w:val="baseline"/>
      <w:cs w:val="0"/>
      <w:em w:val="none"/>
    </w:rPr>
  </w:style>
  <w:style w:type="character" w:customStyle="1" w:styleId="ListLabel11">
    <w:name w:val="ListLabel 11"/>
    <w:rPr>
      <w:w w:val="100"/>
      <w:position w:val="-1"/>
      <w:effect w:val="none"/>
      <w:vertAlign w:val="baseline"/>
      <w:cs w:val="0"/>
      <w:em w:val="none"/>
    </w:rPr>
  </w:style>
  <w:style w:type="character" w:customStyle="1" w:styleId="ListLabel12">
    <w:name w:val="ListLabel 12"/>
    <w:rPr>
      <w:w w:val="100"/>
      <w:position w:val="-1"/>
      <w:effect w:val="none"/>
      <w:vertAlign w:val="baseline"/>
      <w:cs w:val="0"/>
      <w:em w:val="none"/>
    </w:rPr>
  </w:style>
  <w:style w:type="character" w:customStyle="1" w:styleId="ListLabel13">
    <w:name w:val="ListLabel 13"/>
    <w:rPr>
      <w:rFonts w:ascii="Arial" w:hAnsi="Arial" w:cs="Arial"/>
      <w:b/>
      <w:w w:val="100"/>
      <w:position w:val="-1"/>
      <w:effect w:val="none"/>
      <w:vertAlign w:val="baseline"/>
      <w:cs w:val="0"/>
      <w:em w:val="none"/>
    </w:rPr>
  </w:style>
  <w:style w:type="character" w:customStyle="1" w:styleId="ListLabel14">
    <w:name w:val="ListLabel 14"/>
    <w:rPr>
      <w:w w:val="100"/>
      <w:position w:val="-1"/>
      <w:effect w:val="none"/>
      <w:vertAlign w:val="baseline"/>
      <w:cs w:val="0"/>
      <w:em w:val="none"/>
    </w:rPr>
  </w:style>
  <w:style w:type="character" w:customStyle="1" w:styleId="ListLabel15">
    <w:name w:val="ListLabel 15"/>
    <w:rPr>
      <w:w w:val="100"/>
      <w:position w:val="-1"/>
      <w:effect w:val="none"/>
      <w:vertAlign w:val="baseline"/>
      <w:cs w:val="0"/>
      <w:em w:val="none"/>
    </w:rPr>
  </w:style>
  <w:style w:type="character" w:customStyle="1" w:styleId="ListLabel16">
    <w:name w:val="ListLabel 16"/>
    <w:rPr>
      <w:w w:val="100"/>
      <w:position w:val="-1"/>
      <w:effect w:val="none"/>
      <w:vertAlign w:val="baseline"/>
      <w:cs w:val="0"/>
      <w:em w:val="none"/>
    </w:rPr>
  </w:style>
  <w:style w:type="character" w:customStyle="1" w:styleId="ListLabel17">
    <w:name w:val="ListLabel 17"/>
    <w:rPr>
      <w:w w:val="100"/>
      <w:position w:val="-1"/>
      <w:sz w:val="24"/>
      <w:effect w:val="none"/>
      <w:vertAlign w:val="baseline"/>
      <w:cs w:val="0"/>
      <w:em w:val="none"/>
    </w:rPr>
  </w:style>
  <w:style w:type="character" w:customStyle="1" w:styleId="ListLabel18">
    <w:name w:val="ListLabel 18"/>
    <w:rPr>
      <w:color w:val="000000"/>
      <w:w w:val="100"/>
      <w:position w:val="-1"/>
      <w:effect w:val="none"/>
      <w:vertAlign w:val="baseline"/>
      <w:cs w:val="0"/>
      <w:em w:val="none"/>
    </w:rPr>
  </w:style>
  <w:style w:type="character" w:customStyle="1" w:styleId="Smbolosdenumeracin">
    <w:name w:val="Símbolos de numeración"/>
    <w:rPr>
      <w:w w:val="100"/>
      <w:position w:val="-1"/>
      <w:effect w:val="none"/>
      <w:vertAlign w:val="baseline"/>
      <w:cs w:val="0"/>
      <w:em w:val="none"/>
    </w:rPr>
  </w:style>
  <w:style w:type="paragraph" w:customStyle="1" w:styleId="Ttulo10">
    <w:name w:val="Título1"/>
    <w:basedOn w:val="Normal"/>
    <w:next w:val="Textoindependiente"/>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20"/>
    </w:pPr>
    <w:rPr>
      <w:rFonts w:ascii="Times New Roman" w:hAnsi="Times New Roman" w:cs="Times New Roman"/>
      <w:lang w:val="en-US" w:eastAsia="en-US"/>
    </w:rPr>
  </w:style>
  <w:style w:type="paragraph" w:styleId="Lista">
    <w:name w:val="List"/>
    <w:basedOn w:val="Textoindependiente"/>
    <w:rPr>
      <w:rFonts w:cs="Lucida Sans"/>
    </w:rPr>
  </w:style>
  <w:style w:type="paragraph" w:styleId="Epgrafe">
    <w:name w:val="caption"/>
    <w:basedOn w:val="Normal"/>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Encabezado">
    <w:name w:val="header"/>
    <w:basedOn w:val="Normal"/>
    <w:pPr>
      <w:widowControl w:val="0"/>
      <w:tabs>
        <w:tab w:val="center" w:pos="4252"/>
        <w:tab w:val="right" w:pos="8504"/>
      </w:tabs>
    </w:pPr>
  </w:style>
  <w:style w:type="paragraph" w:styleId="Piedepgina">
    <w:name w:val="footer"/>
    <w:basedOn w:val="Normal"/>
    <w:pPr>
      <w:tabs>
        <w:tab w:val="center" w:pos="4419"/>
        <w:tab w:val="right" w:pos="8838"/>
      </w:tabs>
    </w:pPr>
  </w:style>
  <w:style w:type="paragraph" w:styleId="Textoindependiente2">
    <w:name w:val="Body Text 2"/>
    <w:basedOn w:val="Normal"/>
    <w:pPr>
      <w:jc w:val="both"/>
    </w:pPr>
  </w:style>
  <w:style w:type="paragraph" w:styleId="Textoindependiente3">
    <w:name w:val="Body Text 3"/>
    <w:basedOn w:val="Normal"/>
    <w:pPr>
      <w:jc w:val="center"/>
    </w:pPr>
    <w:rPr>
      <w:b/>
      <w:caps/>
      <w:sz w:val="36"/>
      <w:u w:val="thick"/>
      <w:lang w:val="es-UY"/>
    </w:rPr>
  </w:style>
  <w:style w:type="paragraph" w:styleId="Sangradetextonormal">
    <w:name w:val="Body Text Indent"/>
    <w:basedOn w:val="Normal"/>
    <w:pPr>
      <w:spacing w:after="120"/>
      <w:ind w:left="283" w:firstLine="0"/>
    </w:pPr>
    <w:rPr>
      <w:rFonts w:ascii="Times New Roman" w:hAnsi="Times New Roman" w:cs="Times New Roman"/>
      <w:lang w:val="es-ES"/>
    </w:rPr>
  </w:style>
  <w:style w:type="paragraph" w:styleId="Prrafodelista">
    <w:name w:val="List Paragraph"/>
    <w:basedOn w:val="Normal"/>
    <w:uiPriority w:val="34"/>
    <w:qFormat/>
    <w:pPr>
      <w:ind w:left="708"/>
    </w:pPr>
  </w:style>
  <w:style w:type="paragraph" w:styleId="Textodeglobo">
    <w:name w:val="Balloon Text"/>
    <w:basedOn w:val="Normal"/>
    <w:qFormat/>
    <w:rPr>
      <w:rFonts w:ascii="Segoe UI" w:hAnsi="Segoe UI" w:cs="Segoe UI"/>
      <w:sz w:val="18"/>
      <w:szCs w:val="18"/>
    </w:rPr>
  </w:style>
  <w:style w:type="paragraph" w:styleId="NormalWeb">
    <w:name w:val="Normal (Web)"/>
    <w:basedOn w:val="Normal"/>
    <w:pPr>
      <w:spacing w:before="280" w:after="280"/>
    </w:pPr>
    <w:rPr>
      <w:rFonts w:ascii="Times New Roman" w:hAnsi="Times New Roman" w:cs="Times New Roman"/>
      <w:lang w:val="es-MX" w:eastAsia="es-MX"/>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customStyle="1" w:styleId="zmsearchresult">
    <w:name w:val="zmsearchresult"/>
    <w:rPr>
      <w:w w:val="100"/>
      <w:position w:val="-1"/>
      <w:effect w:val="none"/>
      <w:vertAlign w:val="baseline"/>
      <w:cs w:val="0"/>
      <w:em w:val="none"/>
    </w:rPr>
  </w:style>
  <w:style w:type="character" w:customStyle="1" w:styleId="object">
    <w:name w:val="object"/>
    <w:rPr>
      <w:w w:val="100"/>
      <w:position w:val="-1"/>
      <w:effect w:val="none"/>
      <w:vertAlign w:val="baseline"/>
      <w:cs w:val="0"/>
      <w:em w:val="none"/>
    </w:rPr>
  </w:style>
  <w:style w:type="character" w:customStyle="1" w:styleId="TextodegloboCar1">
    <w:name w:val="Texto de globo Car1"/>
    <w:rPr>
      <w:rFonts w:ascii="Segoe UI" w:hAnsi="Segoe UI" w:cs="Segoe UI"/>
      <w:w w:val="100"/>
      <w:kern w:val="1"/>
      <w:position w:val="-1"/>
      <w:sz w:val="18"/>
      <w:szCs w:val="18"/>
      <w:effect w:val="none"/>
      <w:vertAlign w:val="baseline"/>
      <w:cs w:val="0"/>
      <w:em w:val="none"/>
      <w:lang w:val="pt-BR"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3"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table" w:customStyle="1" w:styleId="a3">
    <w:basedOn w:val="TableNormal1"/>
    <w:tblPr>
      <w:tblStyleRowBandSize w:val="1"/>
      <w:tblStyleColBandSize w:val="1"/>
      <w:tblCellMar>
        <w:top w:w="0" w:type="dxa"/>
        <w:left w:w="108" w:type="dxa"/>
        <w:bottom w:w="0" w:type="dxa"/>
        <w:right w:w="108"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 w:type="paragraph" w:styleId="Sinespaciado">
    <w:name w:val="No Spacing"/>
    <w:uiPriority w:val="1"/>
    <w:qFormat/>
    <w:rsid w:val="00EC2506"/>
    <w:rPr>
      <w:rFonts w:asciiTheme="minorHAnsi" w:eastAsiaTheme="minorHAnsi" w:hAnsiTheme="minorHAnsi" w:cstheme="minorBidi"/>
      <w:sz w:val="22"/>
      <w:szCs w:val="22"/>
      <w:lang w:val="es-UY" w:eastAsia="en-US"/>
    </w:rPr>
  </w:style>
  <w:style w:type="paragraph" w:styleId="HTMLconformatoprevio">
    <w:name w:val="HTML Preformatted"/>
    <w:basedOn w:val="Normal"/>
    <w:link w:val="HTMLconformatoprevioCar"/>
    <w:uiPriority w:val="99"/>
    <w:semiHidden/>
    <w:unhideWhenUsed/>
    <w:rsid w:val="0045451A"/>
    <w:pPr>
      <w:spacing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5451A"/>
    <w:rPr>
      <w:rFonts w:ascii="Consolas" w:hAnsi="Consolas"/>
      <w:kern w:val="1"/>
      <w:position w:val="-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8925">
      <w:bodyDiv w:val="1"/>
      <w:marLeft w:val="0"/>
      <w:marRight w:val="0"/>
      <w:marTop w:val="0"/>
      <w:marBottom w:val="0"/>
      <w:divBdr>
        <w:top w:val="none" w:sz="0" w:space="0" w:color="auto"/>
        <w:left w:val="none" w:sz="0" w:space="0" w:color="auto"/>
        <w:bottom w:val="none" w:sz="0" w:space="0" w:color="auto"/>
        <w:right w:val="none" w:sz="0" w:space="0" w:color="auto"/>
      </w:divBdr>
    </w:div>
    <w:div w:id="2080979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6oiRd0M7Qww4ZNWmizeeIRnpyQ==">AMUW2mXUf4XcYzGxaqqZZIJvqS/9VHK14KN9Vv+HEqGuCBZedzmNObTwnWcApwnXKA9uTphEQ/MyY0y3Bo9mNyNB8jLWhH2nzNO2QRM6oES6GQpXYsKclKB910pp0yn6m7NkmZs+A0G52GRbVEzhZIwQN+ZQd+xZXHHq2NKG2Hx3/a5zzDw5tlfCzoFZPUzXds6KqJ9UaCp0a1oeBbCBO76HgHTjedE+Cxbzx0VeDXTm5bscSehCXeZ57H9rzOvJ8H/WEr4Fm9i8MzUC1y0ieFNoCusLsmzqdvaSYNF5ASE9WSpxaGtj5o23H3WlXO4jT/K3Iuf3DiuXSO+RAPZQn8ZN1EosITBj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11</Pages>
  <Words>3872</Words>
  <Characters>21298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USUARIO</cp:lastModifiedBy>
  <cp:revision>178</cp:revision>
  <dcterms:created xsi:type="dcterms:W3CDTF">2019-03-12T16:10:00Z</dcterms:created>
  <dcterms:modified xsi:type="dcterms:W3CDTF">2022-06-02T23:07:00Z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