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F52A6" w14:textId="1E6D5BE7" w:rsidR="00CF4689" w:rsidRPr="008C78F7" w:rsidRDefault="00CF4689" w:rsidP="00107BF3">
      <w:pPr>
        <w:rPr>
          <w:rFonts w:eastAsia="Calibri" w:cs="Arial"/>
          <w:b/>
          <w:bCs/>
          <w:kern w:val="3"/>
          <w:lang w:eastAsia="zh-CN"/>
        </w:rPr>
      </w:pPr>
      <w:r w:rsidRPr="008C78F7">
        <w:rPr>
          <w:noProof/>
        </w:rPr>
        <w:drawing>
          <wp:anchor distT="0" distB="0" distL="114300" distR="114300" simplePos="0" relativeHeight="251659264" behindDoc="0" locked="0" layoutInCell="1" allowOverlap="1" wp14:anchorId="1853BB2F" wp14:editId="646B71A0">
            <wp:simplePos x="0" y="0"/>
            <wp:positionH relativeFrom="margin">
              <wp:align>left</wp:align>
            </wp:positionH>
            <wp:positionV relativeFrom="page">
              <wp:posOffset>795020</wp:posOffset>
            </wp:positionV>
            <wp:extent cx="1199875" cy="761759"/>
            <wp:effectExtent l="0" t="0" r="635" b="63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199875" cy="761759"/>
                    </a:xfrm>
                    <a:prstGeom prst="rect">
                      <a:avLst/>
                    </a:prstGeom>
                    <a:noFill/>
                    <a:ln>
                      <a:noFill/>
                      <a:prstDash/>
                    </a:ln>
                  </pic:spPr>
                </pic:pic>
              </a:graphicData>
            </a:graphic>
          </wp:anchor>
        </w:drawing>
      </w:r>
      <w:r w:rsidRPr="008C78F7">
        <w:rPr>
          <w:noProof/>
        </w:rPr>
        <w:drawing>
          <wp:anchor distT="0" distB="0" distL="114300" distR="114300" simplePos="0" relativeHeight="251661312" behindDoc="0" locked="0" layoutInCell="1" allowOverlap="1" wp14:anchorId="61C074F5" wp14:editId="0EF23761">
            <wp:simplePos x="0" y="0"/>
            <wp:positionH relativeFrom="margin">
              <wp:align>right</wp:align>
            </wp:positionH>
            <wp:positionV relativeFrom="paragraph">
              <wp:posOffset>113665</wp:posOffset>
            </wp:positionV>
            <wp:extent cx="1190155" cy="743754"/>
            <wp:effectExtent l="0" t="0" r="0" b="0"/>
            <wp:wrapTopAndBottom/>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190155" cy="743754"/>
                    </a:xfrm>
                    <a:prstGeom prst="rect">
                      <a:avLst/>
                    </a:prstGeom>
                    <a:noFill/>
                    <a:ln>
                      <a:noFill/>
                      <a:prstDash/>
                    </a:ln>
                  </pic:spPr>
                </pic:pic>
              </a:graphicData>
            </a:graphic>
          </wp:anchor>
        </w:drawing>
      </w:r>
    </w:p>
    <w:p w14:paraId="0E4A3638" w14:textId="3323979E" w:rsidR="00CF4689" w:rsidRPr="008C78F7" w:rsidRDefault="00CF4689" w:rsidP="001220EA">
      <w:pPr>
        <w:suppressAutoHyphens/>
        <w:autoSpaceDN w:val="0"/>
        <w:textAlignment w:val="baseline"/>
        <w:rPr>
          <w:rFonts w:eastAsia="Calibri" w:cs="Arial"/>
          <w:b/>
          <w:bCs/>
          <w:kern w:val="3"/>
          <w:szCs w:val="24"/>
          <w:lang w:eastAsia="zh-CN"/>
        </w:rPr>
      </w:pPr>
    </w:p>
    <w:p w14:paraId="09606AFD" w14:textId="77777777" w:rsidR="00CF4689" w:rsidRPr="008C78F7" w:rsidRDefault="00CF4689" w:rsidP="001220EA">
      <w:pPr>
        <w:suppressAutoHyphens/>
        <w:autoSpaceDN w:val="0"/>
        <w:textAlignment w:val="baseline"/>
        <w:rPr>
          <w:rFonts w:eastAsia="Calibri" w:cs="Arial"/>
          <w:b/>
          <w:bCs/>
          <w:kern w:val="3"/>
          <w:szCs w:val="24"/>
          <w:lang w:eastAsia="zh-CN"/>
        </w:rPr>
      </w:pPr>
    </w:p>
    <w:p w14:paraId="672D909E" w14:textId="77777777" w:rsidR="000C73E4" w:rsidRPr="008C78F7" w:rsidRDefault="000C73E4" w:rsidP="000C73E4">
      <w:pPr>
        <w:suppressAutoHyphens/>
        <w:autoSpaceDN w:val="0"/>
        <w:textAlignment w:val="baseline"/>
        <w:rPr>
          <w:rFonts w:eastAsia="Calibri" w:cs="Arial"/>
          <w:b/>
          <w:bCs/>
          <w:kern w:val="3"/>
          <w:szCs w:val="24"/>
          <w:lang w:eastAsia="zh-CN"/>
        </w:rPr>
      </w:pPr>
      <w:r w:rsidRPr="008C78F7">
        <w:rPr>
          <w:rFonts w:eastAsia="Calibri" w:cs="Arial"/>
          <w:b/>
          <w:bCs/>
          <w:kern w:val="3"/>
          <w:szCs w:val="24"/>
          <w:lang w:eastAsia="zh-CN"/>
        </w:rPr>
        <w:t>MERCOSUR/REAF/ACTA N° 01/22</w:t>
      </w:r>
    </w:p>
    <w:p w14:paraId="5A11EBEB" w14:textId="77777777" w:rsidR="000C73E4" w:rsidRPr="008C78F7" w:rsidRDefault="000C73E4" w:rsidP="000C73E4">
      <w:pPr>
        <w:suppressAutoHyphens/>
        <w:autoSpaceDN w:val="0"/>
        <w:textAlignment w:val="baseline"/>
        <w:rPr>
          <w:rFonts w:eastAsia="Calibri" w:cs="Arial"/>
          <w:b/>
          <w:bCs/>
          <w:kern w:val="3"/>
          <w:szCs w:val="24"/>
          <w:lang w:eastAsia="zh-CN"/>
        </w:rPr>
      </w:pPr>
    </w:p>
    <w:p w14:paraId="7C946D22" w14:textId="77777777" w:rsidR="000C73E4" w:rsidRPr="008C78F7" w:rsidRDefault="000C73E4" w:rsidP="000C73E4">
      <w:pPr>
        <w:suppressAutoHyphens/>
        <w:autoSpaceDN w:val="0"/>
        <w:textAlignment w:val="baseline"/>
        <w:rPr>
          <w:rFonts w:eastAsia="Calibri" w:cs="Arial"/>
          <w:b/>
          <w:bCs/>
          <w:kern w:val="3"/>
          <w:szCs w:val="24"/>
          <w:lang w:eastAsia="zh-CN"/>
        </w:rPr>
      </w:pPr>
    </w:p>
    <w:p w14:paraId="652BBE97" w14:textId="77777777" w:rsidR="000C73E4" w:rsidRPr="008C78F7" w:rsidRDefault="000C73E4" w:rsidP="000C73E4">
      <w:pPr>
        <w:suppressAutoHyphens/>
        <w:autoSpaceDN w:val="0"/>
        <w:jc w:val="center"/>
        <w:textAlignment w:val="baseline"/>
        <w:rPr>
          <w:rFonts w:eastAsia="Arial" w:cs="Arial"/>
          <w:b/>
          <w:color w:val="000000"/>
          <w:kern w:val="3"/>
          <w:szCs w:val="24"/>
        </w:rPr>
      </w:pPr>
      <w:r w:rsidRPr="008C78F7">
        <w:rPr>
          <w:rFonts w:eastAsia="Arial" w:cs="Arial"/>
          <w:b/>
          <w:color w:val="000000"/>
          <w:kern w:val="3"/>
          <w:szCs w:val="24"/>
        </w:rPr>
        <w:t>XXXVI REUNIÓN ESPECIALIZADA SOBRE AGRICULTURA FAMILIAR DEL MERCOSUR- REAF</w:t>
      </w:r>
    </w:p>
    <w:p w14:paraId="5A3B8FD4" w14:textId="77777777" w:rsidR="000C73E4" w:rsidRPr="008C78F7" w:rsidRDefault="000C73E4" w:rsidP="000C73E4">
      <w:pPr>
        <w:suppressAutoHyphens/>
        <w:autoSpaceDN w:val="0"/>
        <w:jc w:val="center"/>
        <w:textAlignment w:val="baseline"/>
        <w:rPr>
          <w:rFonts w:eastAsia="Calibri" w:cs="Arial"/>
          <w:kern w:val="3"/>
          <w:szCs w:val="24"/>
          <w:lang w:eastAsia="zh-CN"/>
        </w:rPr>
      </w:pPr>
    </w:p>
    <w:p w14:paraId="3A09A436" w14:textId="77777777" w:rsidR="000C73E4" w:rsidRPr="008C78F7" w:rsidRDefault="000C73E4" w:rsidP="000C73E4">
      <w:pPr>
        <w:suppressAutoHyphens/>
        <w:autoSpaceDN w:val="0"/>
        <w:textAlignment w:val="baseline"/>
        <w:rPr>
          <w:rFonts w:eastAsia="Calibri" w:cs="Arial"/>
          <w:kern w:val="3"/>
          <w:szCs w:val="24"/>
          <w:lang w:eastAsia="zh-CN"/>
        </w:rPr>
      </w:pPr>
    </w:p>
    <w:p w14:paraId="1EED908C" w14:textId="77777777" w:rsidR="000C73E4" w:rsidRPr="008C78F7" w:rsidRDefault="000C73E4" w:rsidP="000C73E4">
      <w:pPr>
        <w:widowControl w:val="0"/>
        <w:suppressAutoHyphens/>
        <w:autoSpaceDE w:val="0"/>
        <w:autoSpaceDN w:val="0"/>
        <w:adjustRightInd w:val="0"/>
        <w:jc w:val="both"/>
        <w:rPr>
          <w:rFonts w:cs="Arial"/>
          <w:szCs w:val="24"/>
          <w:lang w:eastAsia="es-AR"/>
        </w:rPr>
      </w:pPr>
      <w:r w:rsidRPr="008C78F7">
        <w:rPr>
          <w:rFonts w:cs="Arial"/>
          <w:color w:val="000000"/>
          <w:szCs w:val="24"/>
        </w:rPr>
        <w:t xml:space="preserve">Se realizó </w:t>
      </w:r>
      <w:r>
        <w:rPr>
          <w:rFonts w:cs="Arial"/>
          <w:color w:val="000000"/>
          <w:szCs w:val="24"/>
        </w:rPr>
        <w:t xml:space="preserve">los días </w:t>
      </w:r>
      <w:r w:rsidRPr="008C78F7">
        <w:rPr>
          <w:rFonts w:cs="Arial"/>
          <w:color w:val="000000"/>
          <w:szCs w:val="24"/>
        </w:rPr>
        <w:t>21 y 22</w:t>
      </w:r>
      <w:r w:rsidRPr="008C78F7">
        <w:rPr>
          <w:rFonts w:cs="Arial"/>
          <w:szCs w:val="24"/>
        </w:rPr>
        <w:t xml:space="preserve"> de junio de 2022</w:t>
      </w:r>
      <w:r w:rsidRPr="008C78F7">
        <w:rPr>
          <w:rFonts w:cs="Arial"/>
          <w:color w:val="000000"/>
          <w:szCs w:val="24"/>
        </w:rPr>
        <w:t>, e</w:t>
      </w:r>
      <w:r w:rsidRPr="008C78F7">
        <w:rPr>
          <w:rFonts w:cs="Arial"/>
          <w:szCs w:val="24"/>
        </w:rPr>
        <w:t xml:space="preserve">n ejercicio de la Presidencia </w:t>
      </w:r>
      <w:r w:rsidRPr="008C78F7">
        <w:rPr>
          <w:rFonts w:cs="Arial"/>
          <w:i/>
          <w:szCs w:val="24"/>
        </w:rPr>
        <w:t>Pro Tempore</w:t>
      </w:r>
      <w:r w:rsidRPr="008C78F7">
        <w:rPr>
          <w:rFonts w:cs="Arial"/>
          <w:szCs w:val="24"/>
        </w:rPr>
        <w:t xml:space="preserve"> de Paraguay (PPTP), </w:t>
      </w:r>
      <w:r w:rsidRPr="008C78F7">
        <w:rPr>
          <w:rFonts w:eastAsia="Arial" w:cs="Arial"/>
          <w:szCs w:val="24"/>
          <w:lang w:eastAsia="en-US"/>
        </w:rPr>
        <w:t>la XXXVI Reunión Especializada de Agricultura Familiar del MERCOSUR (REAF)</w:t>
      </w:r>
      <w:r w:rsidRPr="008C78F7">
        <w:rPr>
          <w:rFonts w:cs="Arial"/>
          <w:szCs w:val="24"/>
        </w:rPr>
        <w:t>, con la presencia de las delegaciones de Argentina, Brasil, Paraguay, y Uruguay.</w:t>
      </w:r>
      <w:bookmarkStart w:id="0" w:name="_Hlk69112381"/>
      <w:r w:rsidRPr="008C78F7">
        <w:rPr>
          <w:rFonts w:cs="Arial"/>
          <w:szCs w:val="24"/>
        </w:rPr>
        <w:t xml:space="preserve"> </w:t>
      </w:r>
      <w:bookmarkEnd w:id="0"/>
    </w:p>
    <w:p w14:paraId="1ACF180A" w14:textId="77777777" w:rsidR="000C73E4" w:rsidRPr="008C78F7" w:rsidRDefault="000C73E4" w:rsidP="000C73E4">
      <w:pPr>
        <w:jc w:val="both"/>
        <w:rPr>
          <w:rFonts w:cs="Arial"/>
          <w:szCs w:val="24"/>
        </w:rPr>
      </w:pPr>
    </w:p>
    <w:p w14:paraId="15D9EE8F" w14:textId="77777777" w:rsidR="000C73E4" w:rsidRPr="008C78F7" w:rsidRDefault="000C73E4" w:rsidP="000C73E4">
      <w:pPr>
        <w:suppressAutoHyphens/>
        <w:autoSpaceDN w:val="0"/>
        <w:jc w:val="both"/>
        <w:textAlignment w:val="baseline"/>
        <w:rPr>
          <w:rFonts w:cs="Arial"/>
          <w:kern w:val="3"/>
          <w:szCs w:val="24"/>
        </w:rPr>
      </w:pPr>
      <w:r w:rsidRPr="008C78F7">
        <w:rPr>
          <w:rFonts w:cs="Arial"/>
          <w:kern w:val="3"/>
          <w:szCs w:val="24"/>
        </w:rPr>
        <w:t>La</w:t>
      </w:r>
      <w:r>
        <w:rPr>
          <w:rFonts w:cs="Arial"/>
          <w:kern w:val="3"/>
          <w:szCs w:val="24"/>
        </w:rPr>
        <w:t>s</w:t>
      </w:r>
      <w:r w:rsidRPr="008C78F7">
        <w:rPr>
          <w:rFonts w:cs="Arial"/>
          <w:kern w:val="3"/>
          <w:szCs w:val="24"/>
        </w:rPr>
        <w:t xml:space="preserve"> Delegaci</w:t>
      </w:r>
      <w:r>
        <w:rPr>
          <w:rFonts w:cs="Arial"/>
          <w:kern w:val="3"/>
          <w:szCs w:val="24"/>
        </w:rPr>
        <w:t>ones de Chile y Colombia</w:t>
      </w:r>
      <w:r w:rsidRPr="008C78F7">
        <w:rPr>
          <w:rFonts w:cs="Arial"/>
          <w:kern w:val="3"/>
          <w:szCs w:val="24"/>
        </w:rPr>
        <w:t xml:space="preserve"> particip</w:t>
      </w:r>
      <w:r>
        <w:rPr>
          <w:rFonts w:cs="Arial"/>
          <w:kern w:val="3"/>
          <w:szCs w:val="24"/>
        </w:rPr>
        <w:t>aron</w:t>
      </w:r>
      <w:r w:rsidRPr="008C78F7">
        <w:rPr>
          <w:rFonts w:cs="Arial"/>
          <w:kern w:val="3"/>
          <w:szCs w:val="24"/>
        </w:rPr>
        <w:t xml:space="preserve"> en los términos de la Decisión CMC N°18/04. </w:t>
      </w:r>
    </w:p>
    <w:p w14:paraId="64A19CE5" w14:textId="77777777" w:rsidR="000C73E4" w:rsidRPr="008C78F7" w:rsidRDefault="000C73E4" w:rsidP="000C73E4">
      <w:pPr>
        <w:suppressAutoHyphens/>
        <w:autoSpaceDN w:val="0"/>
        <w:spacing w:after="160"/>
        <w:jc w:val="both"/>
        <w:textAlignment w:val="baseline"/>
        <w:rPr>
          <w:rFonts w:eastAsia="Arial" w:cs="Arial"/>
          <w:kern w:val="3"/>
          <w:szCs w:val="24"/>
          <w:lang w:eastAsia="es-AR"/>
        </w:rPr>
      </w:pPr>
    </w:p>
    <w:p w14:paraId="270CD8D5" w14:textId="77777777" w:rsidR="000C73E4" w:rsidRPr="008C78F7" w:rsidRDefault="000C73E4" w:rsidP="000C73E4">
      <w:pPr>
        <w:suppressAutoHyphens/>
        <w:autoSpaceDN w:val="0"/>
        <w:jc w:val="both"/>
        <w:textAlignment w:val="baseline"/>
        <w:rPr>
          <w:rFonts w:eastAsia="Arial" w:cs="Arial"/>
          <w:kern w:val="3"/>
          <w:szCs w:val="24"/>
          <w:lang w:eastAsia="en-US"/>
        </w:rPr>
      </w:pPr>
      <w:r w:rsidRPr="008C78F7">
        <w:rPr>
          <w:rFonts w:eastAsia="Arial" w:cs="Arial"/>
          <w:kern w:val="3"/>
          <w:szCs w:val="24"/>
          <w:lang w:eastAsia="en-US"/>
        </w:rPr>
        <w:t xml:space="preserve">La sesión fue presidida por el Viceministro de Agricultura, del Ministerio de Agricultura y Ganadería de la República del Paraguay y Coordinador Nacional de la REAF, Sr. Johrdan Moises Espínola Collar, en su carácter de Presidencia </w:t>
      </w:r>
      <w:r w:rsidRPr="008C78F7">
        <w:rPr>
          <w:rFonts w:eastAsia="Arial" w:cs="Arial"/>
          <w:i/>
          <w:iCs/>
          <w:kern w:val="3"/>
          <w:szCs w:val="24"/>
          <w:lang w:eastAsia="en-US"/>
        </w:rPr>
        <w:t>Pro Tempore</w:t>
      </w:r>
      <w:r w:rsidRPr="008C78F7">
        <w:rPr>
          <w:rFonts w:eastAsia="Arial" w:cs="Arial"/>
          <w:kern w:val="3"/>
          <w:szCs w:val="24"/>
          <w:lang w:eastAsia="en-US"/>
        </w:rPr>
        <w:t xml:space="preserve">. </w:t>
      </w:r>
    </w:p>
    <w:p w14:paraId="32E71C7A" w14:textId="77777777" w:rsidR="000C73E4" w:rsidRPr="008C78F7" w:rsidRDefault="000C73E4" w:rsidP="000C73E4">
      <w:pPr>
        <w:suppressAutoHyphens/>
        <w:autoSpaceDN w:val="0"/>
        <w:jc w:val="both"/>
        <w:textAlignment w:val="baseline"/>
        <w:rPr>
          <w:rFonts w:eastAsia="Calibri" w:cs="Arial"/>
          <w:kern w:val="3"/>
          <w:szCs w:val="24"/>
          <w:shd w:val="clear" w:color="auto" w:fill="FFFF00"/>
          <w:lang w:eastAsia="zh-CN"/>
        </w:rPr>
      </w:pPr>
    </w:p>
    <w:p w14:paraId="673C3787" w14:textId="77777777" w:rsidR="000C73E4" w:rsidRPr="008C78F7" w:rsidRDefault="000C73E4" w:rsidP="000C73E4">
      <w:pPr>
        <w:jc w:val="both"/>
        <w:rPr>
          <w:rFonts w:cs="Arial"/>
          <w:szCs w:val="24"/>
          <w:lang w:eastAsia="es-ES_tradnl"/>
        </w:rPr>
      </w:pPr>
      <w:r w:rsidRPr="008C78F7">
        <w:rPr>
          <w:rFonts w:cs="Arial"/>
          <w:szCs w:val="24"/>
          <w:lang w:eastAsia="es-ES_tradnl"/>
        </w:rPr>
        <w:t>Asimismo, se contó con la presencia del Sr. Ministro de Agricultura</w:t>
      </w:r>
      <w:r>
        <w:rPr>
          <w:rFonts w:cs="Arial"/>
          <w:szCs w:val="24"/>
          <w:lang w:eastAsia="es-ES_tradnl"/>
        </w:rPr>
        <w:t xml:space="preserve"> y </w:t>
      </w:r>
      <w:r w:rsidRPr="008C78F7">
        <w:rPr>
          <w:rFonts w:cs="Arial"/>
          <w:szCs w:val="24"/>
          <w:lang w:eastAsia="es-ES_tradnl"/>
        </w:rPr>
        <w:t>Ganad</w:t>
      </w:r>
      <w:r>
        <w:rPr>
          <w:rFonts w:cs="Arial"/>
          <w:szCs w:val="24"/>
          <w:lang w:eastAsia="es-ES_tradnl"/>
        </w:rPr>
        <w:t>ería</w:t>
      </w:r>
      <w:r w:rsidRPr="008C78F7">
        <w:rPr>
          <w:rFonts w:cs="Arial"/>
          <w:szCs w:val="24"/>
          <w:lang w:eastAsia="es-ES_tradnl"/>
        </w:rPr>
        <w:t xml:space="preserve"> de la República del Paraguay, Santiago Bertoni, durante el acto de apertura de la XXXVI REAF.</w:t>
      </w:r>
    </w:p>
    <w:p w14:paraId="0C2B33A0" w14:textId="77777777" w:rsidR="000C73E4" w:rsidRPr="008C78F7" w:rsidRDefault="000C73E4" w:rsidP="000C73E4">
      <w:pPr>
        <w:jc w:val="both"/>
        <w:rPr>
          <w:rFonts w:cs="Arial"/>
          <w:szCs w:val="24"/>
          <w:lang w:eastAsia="es-ES_tradnl"/>
        </w:rPr>
      </w:pPr>
    </w:p>
    <w:p w14:paraId="70684515" w14:textId="2D0A22CD" w:rsidR="000C73E4" w:rsidRDefault="000C73E4" w:rsidP="000C73E4">
      <w:pPr>
        <w:jc w:val="both"/>
        <w:rPr>
          <w:rFonts w:cs="Arial"/>
          <w:szCs w:val="24"/>
        </w:rPr>
      </w:pPr>
      <w:r w:rsidRPr="008C78F7">
        <w:rPr>
          <w:rFonts w:cs="Arial"/>
          <w:bCs/>
          <w:szCs w:val="24"/>
        </w:rPr>
        <w:t xml:space="preserve">El Coordinador Nacional de la REAF de Paraguay, </w:t>
      </w:r>
      <w:r w:rsidRPr="008C78F7">
        <w:rPr>
          <w:rFonts w:cs="Arial"/>
          <w:szCs w:val="24"/>
        </w:rPr>
        <w:t xml:space="preserve">en calidad de Presidencia </w:t>
      </w:r>
      <w:r w:rsidRPr="008C78F7">
        <w:rPr>
          <w:rFonts w:cs="Arial"/>
          <w:i/>
          <w:szCs w:val="24"/>
        </w:rPr>
        <w:t>Pro Tempore</w:t>
      </w:r>
      <w:r w:rsidRPr="008C78F7">
        <w:rPr>
          <w:rFonts w:cs="Arial"/>
          <w:szCs w:val="24"/>
        </w:rPr>
        <w:t>, dio inicio a la reunión dando la bienvenida a las delegaciones y puso a consideración la agenda que fue aprobada.</w:t>
      </w:r>
    </w:p>
    <w:p w14:paraId="78E5F06E" w14:textId="2845A3A0" w:rsidR="00EC4A10" w:rsidRDefault="00EC4A10" w:rsidP="000C73E4">
      <w:pPr>
        <w:jc w:val="both"/>
        <w:rPr>
          <w:rFonts w:cs="Arial"/>
          <w:szCs w:val="24"/>
        </w:rPr>
      </w:pPr>
    </w:p>
    <w:p w14:paraId="12A2E7C0" w14:textId="5889EBDA" w:rsidR="00EC4A10" w:rsidRPr="008C78F7" w:rsidRDefault="00EC4A10" w:rsidP="000C73E4">
      <w:pPr>
        <w:jc w:val="both"/>
        <w:rPr>
          <w:rFonts w:cs="Arial"/>
          <w:szCs w:val="24"/>
        </w:rPr>
      </w:pPr>
      <w:r>
        <w:rPr>
          <w:rFonts w:cs="Arial"/>
          <w:szCs w:val="24"/>
        </w:rPr>
        <w:t xml:space="preserve">La REAF realizo un homenaje a la Ing. Ursina Leguizamon como recordatorio a toda su labor y dedicación a la AF en la REAF. </w:t>
      </w:r>
    </w:p>
    <w:p w14:paraId="6B2F2D2A" w14:textId="77777777" w:rsidR="000C73E4" w:rsidRPr="008C78F7" w:rsidRDefault="000C73E4" w:rsidP="000C73E4">
      <w:pPr>
        <w:suppressAutoHyphens/>
        <w:autoSpaceDN w:val="0"/>
        <w:jc w:val="both"/>
        <w:textAlignment w:val="baseline"/>
        <w:rPr>
          <w:rFonts w:eastAsia="Calibri" w:cs="Arial"/>
          <w:kern w:val="3"/>
          <w:szCs w:val="24"/>
          <w:lang w:eastAsia="zh-CN"/>
        </w:rPr>
      </w:pPr>
    </w:p>
    <w:p w14:paraId="0BE48BE3" w14:textId="77777777" w:rsidR="000C73E4" w:rsidRPr="008C78F7" w:rsidRDefault="000C73E4" w:rsidP="000C73E4">
      <w:pPr>
        <w:widowControl w:val="0"/>
        <w:suppressAutoHyphens/>
        <w:autoSpaceDN w:val="0"/>
        <w:jc w:val="both"/>
        <w:textAlignment w:val="baseline"/>
        <w:rPr>
          <w:rFonts w:cs="Arial"/>
          <w:kern w:val="3"/>
          <w:szCs w:val="24"/>
        </w:rPr>
      </w:pPr>
      <w:r w:rsidRPr="008C78F7">
        <w:rPr>
          <w:rFonts w:eastAsia="Calibri" w:cs="Arial"/>
          <w:kern w:val="3"/>
          <w:szCs w:val="24"/>
          <w:lang w:eastAsia="zh-CN"/>
        </w:rPr>
        <w:t xml:space="preserve">La Lista de Participantes consta como </w:t>
      </w:r>
      <w:r w:rsidRPr="008C78F7">
        <w:rPr>
          <w:rFonts w:eastAsia="Calibri" w:cs="Arial"/>
          <w:b/>
          <w:kern w:val="3"/>
          <w:szCs w:val="24"/>
          <w:lang w:eastAsia="zh-CN"/>
        </w:rPr>
        <w:t>Anexo I</w:t>
      </w:r>
      <w:r w:rsidRPr="008C78F7">
        <w:rPr>
          <w:rFonts w:eastAsia="Calibri" w:cs="Arial"/>
          <w:kern w:val="3"/>
          <w:szCs w:val="24"/>
          <w:lang w:eastAsia="zh-CN"/>
        </w:rPr>
        <w:t>.</w:t>
      </w:r>
    </w:p>
    <w:p w14:paraId="59D73F08" w14:textId="77777777" w:rsidR="000C73E4" w:rsidRPr="008C78F7" w:rsidRDefault="000C73E4" w:rsidP="000C73E4">
      <w:pPr>
        <w:widowControl w:val="0"/>
        <w:tabs>
          <w:tab w:val="left" w:pos="6674"/>
        </w:tabs>
        <w:suppressAutoHyphens/>
        <w:autoSpaceDN w:val="0"/>
        <w:jc w:val="both"/>
        <w:textAlignment w:val="baseline"/>
        <w:rPr>
          <w:rFonts w:eastAsia="Calibri" w:cs="Arial"/>
          <w:b/>
          <w:kern w:val="3"/>
          <w:szCs w:val="24"/>
          <w:lang w:eastAsia="zh-CN"/>
        </w:rPr>
      </w:pPr>
      <w:r w:rsidRPr="008C78F7">
        <w:rPr>
          <w:rFonts w:eastAsia="Calibri" w:cs="Arial"/>
          <w:b/>
          <w:kern w:val="3"/>
          <w:szCs w:val="24"/>
          <w:lang w:eastAsia="zh-CN"/>
        </w:rPr>
        <w:tab/>
      </w:r>
    </w:p>
    <w:p w14:paraId="3199FF42" w14:textId="77777777" w:rsidR="000C73E4" w:rsidRPr="008C78F7" w:rsidRDefault="000C73E4" w:rsidP="000C73E4">
      <w:pPr>
        <w:suppressAutoHyphens/>
        <w:autoSpaceDN w:val="0"/>
        <w:jc w:val="both"/>
        <w:textAlignment w:val="baseline"/>
        <w:rPr>
          <w:rFonts w:cs="Arial"/>
          <w:kern w:val="3"/>
          <w:szCs w:val="24"/>
        </w:rPr>
      </w:pPr>
      <w:r w:rsidRPr="008C78F7">
        <w:rPr>
          <w:rFonts w:eastAsia="Calibri" w:cs="Arial"/>
          <w:kern w:val="3"/>
          <w:szCs w:val="24"/>
          <w:lang w:eastAsia="zh-CN"/>
        </w:rPr>
        <w:t xml:space="preserve">La Agenda de la reunión consta como </w:t>
      </w:r>
      <w:r w:rsidRPr="008C78F7">
        <w:rPr>
          <w:rFonts w:eastAsia="Calibri" w:cs="Arial"/>
          <w:b/>
          <w:kern w:val="3"/>
          <w:szCs w:val="24"/>
          <w:lang w:eastAsia="zh-CN"/>
        </w:rPr>
        <w:t>Anexo II</w:t>
      </w:r>
      <w:r w:rsidRPr="008C78F7">
        <w:rPr>
          <w:rFonts w:eastAsia="Calibri" w:cs="Arial"/>
          <w:kern w:val="3"/>
          <w:szCs w:val="24"/>
          <w:lang w:eastAsia="zh-CN"/>
        </w:rPr>
        <w:t>.</w:t>
      </w:r>
    </w:p>
    <w:p w14:paraId="7BE24949" w14:textId="77777777" w:rsidR="000C73E4" w:rsidRPr="008C78F7" w:rsidRDefault="000C73E4" w:rsidP="000C73E4">
      <w:pPr>
        <w:widowControl w:val="0"/>
        <w:suppressAutoHyphens/>
        <w:autoSpaceDN w:val="0"/>
        <w:jc w:val="both"/>
        <w:textAlignment w:val="baseline"/>
        <w:rPr>
          <w:rFonts w:eastAsia="Calibri" w:cs="Arial"/>
          <w:kern w:val="3"/>
          <w:szCs w:val="24"/>
          <w:lang w:eastAsia="zh-CN"/>
        </w:rPr>
      </w:pPr>
    </w:p>
    <w:p w14:paraId="33226C35" w14:textId="77777777" w:rsidR="000C73E4" w:rsidRPr="008C78F7" w:rsidRDefault="000C73E4" w:rsidP="000C73E4">
      <w:pPr>
        <w:widowControl w:val="0"/>
        <w:suppressAutoHyphens/>
        <w:autoSpaceDN w:val="0"/>
        <w:jc w:val="both"/>
        <w:textAlignment w:val="baseline"/>
        <w:rPr>
          <w:rFonts w:cs="Arial"/>
          <w:kern w:val="3"/>
          <w:szCs w:val="24"/>
        </w:rPr>
      </w:pPr>
      <w:r w:rsidRPr="008C78F7">
        <w:rPr>
          <w:rFonts w:eastAsia="Calibri" w:cs="Arial"/>
          <w:kern w:val="3"/>
          <w:szCs w:val="24"/>
          <w:lang w:eastAsia="zh-CN"/>
        </w:rPr>
        <w:t xml:space="preserve">El Resumen del Acta consta como </w:t>
      </w:r>
      <w:r w:rsidRPr="008C78F7">
        <w:rPr>
          <w:rFonts w:eastAsia="Calibri" w:cs="Arial"/>
          <w:b/>
          <w:kern w:val="3"/>
          <w:szCs w:val="24"/>
          <w:lang w:eastAsia="zh-CN"/>
        </w:rPr>
        <w:t>Anexo III</w:t>
      </w:r>
      <w:r w:rsidRPr="008C78F7">
        <w:rPr>
          <w:rFonts w:eastAsia="Calibri" w:cs="Arial"/>
          <w:kern w:val="3"/>
          <w:szCs w:val="24"/>
          <w:lang w:eastAsia="zh-CN"/>
        </w:rPr>
        <w:t>.</w:t>
      </w:r>
    </w:p>
    <w:p w14:paraId="4A9DFC4E" w14:textId="77777777" w:rsidR="000C73E4" w:rsidRPr="008C78F7" w:rsidRDefault="000C73E4" w:rsidP="000C73E4">
      <w:pPr>
        <w:suppressAutoHyphens/>
        <w:autoSpaceDN w:val="0"/>
        <w:textAlignment w:val="baseline"/>
        <w:rPr>
          <w:rFonts w:eastAsia="Calibri" w:cs="Arial"/>
          <w:kern w:val="3"/>
          <w:szCs w:val="24"/>
          <w:lang w:eastAsia="zh-CN"/>
        </w:rPr>
      </w:pPr>
    </w:p>
    <w:p w14:paraId="29E50804" w14:textId="77777777" w:rsidR="000C73E4" w:rsidRPr="008C78F7" w:rsidRDefault="000C73E4" w:rsidP="000C73E4">
      <w:pPr>
        <w:suppressAutoHyphens/>
        <w:autoSpaceDN w:val="0"/>
        <w:textAlignment w:val="baseline"/>
        <w:rPr>
          <w:rFonts w:eastAsia="Calibri" w:cs="Arial"/>
          <w:kern w:val="3"/>
          <w:szCs w:val="24"/>
          <w:lang w:eastAsia="zh-CN"/>
        </w:rPr>
      </w:pPr>
      <w:r w:rsidRPr="008C78F7">
        <w:rPr>
          <w:rFonts w:eastAsia="Calibri" w:cs="Arial"/>
          <w:kern w:val="3"/>
          <w:szCs w:val="24"/>
          <w:lang w:eastAsia="zh-CN"/>
        </w:rPr>
        <w:t>En la presente reunión fueron tratados los siguientes temas:</w:t>
      </w:r>
    </w:p>
    <w:p w14:paraId="7BE2501D" w14:textId="77777777" w:rsidR="005B2596" w:rsidRPr="008C78F7" w:rsidRDefault="005B2596" w:rsidP="001220EA">
      <w:pPr>
        <w:suppressAutoHyphens/>
        <w:autoSpaceDN w:val="0"/>
        <w:jc w:val="both"/>
        <w:textAlignment w:val="baseline"/>
        <w:rPr>
          <w:rFonts w:eastAsia="Calibri" w:cs="Arial"/>
          <w:b/>
          <w:bCs/>
          <w:kern w:val="3"/>
          <w:szCs w:val="24"/>
          <w:lang w:eastAsia="zh-CN"/>
        </w:rPr>
      </w:pPr>
    </w:p>
    <w:p w14:paraId="23B2D9B9" w14:textId="77777777" w:rsidR="00CF4689" w:rsidRPr="008C78F7" w:rsidRDefault="00CF4689" w:rsidP="001220EA">
      <w:pPr>
        <w:suppressAutoHyphens/>
        <w:autoSpaceDN w:val="0"/>
        <w:jc w:val="both"/>
        <w:textAlignment w:val="baseline"/>
        <w:rPr>
          <w:rFonts w:eastAsia="Calibri" w:cs="Arial"/>
          <w:b/>
          <w:bCs/>
          <w:kern w:val="3"/>
          <w:szCs w:val="24"/>
          <w:lang w:eastAsia="zh-CN"/>
        </w:rPr>
      </w:pPr>
    </w:p>
    <w:p w14:paraId="77AF79DA" w14:textId="77777777" w:rsidR="001220EA" w:rsidRPr="008C78F7" w:rsidRDefault="001220EA">
      <w:pPr>
        <w:numPr>
          <w:ilvl w:val="0"/>
          <w:numId w:val="2"/>
        </w:numPr>
        <w:suppressAutoHyphens/>
        <w:autoSpaceDN w:val="0"/>
        <w:ind w:left="567" w:hanging="567"/>
        <w:jc w:val="both"/>
        <w:textAlignment w:val="baseline"/>
        <w:rPr>
          <w:rFonts w:eastAsia="Calibri" w:cs="Arial"/>
          <w:b/>
          <w:bCs/>
          <w:kern w:val="3"/>
          <w:szCs w:val="24"/>
          <w:lang w:eastAsia="zh-CN"/>
        </w:rPr>
      </w:pPr>
      <w:r w:rsidRPr="008C78F7">
        <w:rPr>
          <w:rFonts w:eastAsia="Calibri" w:cs="Arial"/>
          <w:b/>
          <w:bCs/>
          <w:kern w:val="3"/>
          <w:szCs w:val="24"/>
          <w:lang w:eastAsia="zh-CN"/>
        </w:rPr>
        <w:t>ACTIVIDADES DESARROLLADAS EN EL SEMESTRE</w:t>
      </w:r>
    </w:p>
    <w:p w14:paraId="21E2A917" w14:textId="77777777" w:rsidR="001220EA" w:rsidRPr="008C78F7" w:rsidRDefault="001220EA" w:rsidP="001220EA">
      <w:pPr>
        <w:suppressAutoHyphens/>
        <w:autoSpaceDN w:val="0"/>
        <w:jc w:val="both"/>
        <w:textAlignment w:val="baseline"/>
        <w:rPr>
          <w:rFonts w:eastAsia="Calibri" w:cs="Arial"/>
          <w:b/>
          <w:bCs/>
          <w:kern w:val="3"/>
          <w:szCs w:val="24"/>
          <w:lang w:eastAsia="zh-CN"/>
        </w:rPr>
      </w:pPr>
    </w:p>
    <w:p w14:paraId="4812E708" w14:textId="77777777" w:rsidR="001220EA" w:rsidRPr="008C78F7" w:rsidRDefault="001220EA" w:rsidP="001220EA">
      <w:pPr>
        <w:jc w:val="both"/>
        <w:rPr>
          <w:rFonts w:cs="Arial"/>
          <w:b/>
          <w:bCs/>
          <w:szCs w:val="24"/>
          <w:lang w:eastAsia="es-ES_tradnl"/>
        </w:rPr>
      </w:pPr>
    </w:p>
    <w:p w14:paraId="1835EB03" w14:textId="77777777" w:rsidR="001220EA" w:rsidRPr="008C78F7" w:rsidRDefault="001220EA">
      <w:pPr>
        <w:numPr>
          <w:ilvl w:val="1"/>
          <w:numId w:val="1"/>
        </w:numPr>
        <w:suppressAutoHyphens/>
        <w:autoSpaceDN w:val="0"/>
        <w:ind w:left="1134" w:hanging="567"/>
        <w:jc w:val="both"/>
        <w:textAlignment w:val="baseline"/>
        <w:rPr>
          <w:rFonts w:cs="Arial"/>
          <w:b/>
          <w:bCs/>
          <w:kern w:val="3"/>
          <w:szCs w:val="24"/>
          <w:lang w:eastAsia="en-US"/>
        </w:rPr>
      </w:pPr>
      <w:r w:rsidRPr="008C78F7">
        <w:rPr>
          <w:rFonts w:cs="Arial"/>
          <w:b/>
          <w:bCs/>
          <w:kern w:val="3"/>
          <w:szCs w:val="24"/>
          <w:lang w:eastAsia="en-US"/>
        </w:rPr>
        <w:lastRenderedPageBreak/>
        <w:t>Reunión de Coordinadores Nacionales REAF MERCOSUR</w:t>
      </w:r>
    </w:p>
    <w:p w14:paraId="6785820B" w14:textId="77777777" w:rsidR="001220EA" w:rsidRPr="008C78F7" w:rsidRDefault="001220EA" w:rsidP="001220EA">
      <w:pPr>
        <w:jc w:val="both"/>
        <w:rPr>
          <w:rFonts w:cs="Arial"/>
          <w:b/>
          <w:bCs/>
          <w:szCs w:val="24"/>
          <w:lang w:eastAsia="es-ES_tradnl"/>
        </w:rPr>
      </w:pPr>
    </w:p>
    <w:p w14:paraId="0CBF5166" w14:textId="77777777" w:rsidR="005F430D" w:rsidRPr="008C78F7" w:rsidRDefault="005F430D" w:rsidP="005F430D">
      <w:pPr>
        <w:jc w:val="both"/>
        <w:rPr>
          <w:rFonts w:cs="Arial"/>
          <w:b/>
          <w:bCs/>
          <w:szCs w:val="24"/>
          <w:lang w:eastAsia="es-ES_tradnl"/>
        </w:rPr>
      </w:pPr>
    </w:p>
    <w:p w14:paraId="6B09F5D9" w14:textId="17BDAD2A" w:rsidR="005F430D" w:rsidRPr="00846097" w:rsidRDefault="005F430D" w:rsidP="005F430D">
      <w:pPr>
        <w:suppressAutoHyphens/>
        <w:autoSpaceDN w:val="0"/>
        <w:jc w:val="both"/>
        <w:textAlignment w:val="baseline"/>
        <w:rPr>
          <w:rFonts w:cs="Arial"/>
          <w:szCs w:val="24"/>
        </w:rPr>
      </w:pPr>
      <w:r w:rsidRPr="008C78F7">
        <w:rPr>
          <w:rFonts w:eastAsia="Calibri" w:cs="Arial"/>
          <w:kern w:val="3"/>
          <w:szCs w:val="24"/>
          <w:lang w:eastAsia="zh-CN"/>
        </w:rPr>
        <w:t xml:space="preserve">El 11 de abril de 2022, se realizó la Reunión de Coordinadores Nacionales de la REAF, </w:t>
      </w:r>
      <w:r w:rsidRPr="008C78F7">
        <w:rPr>
          <w:rFonts w:cs="Arial"/>
          <w:szCs w:val="24"/>
        </w:rPr>
        <w:t xml:space="preserve">por sistema de videoconferencia de conformidad con lo dispuesto en la Resolución GMC N° 19/12, </w:t>
      </w:r>
      <w:r w:rsidRPr="008C78F7">
        <w:rPr>
          <w:rFonts w:eastAsia="Calibri" w:cs="Arial"/>
          <w:kern w:val="3"/>
          <w:szCs w:val="24"/>
          <w:lang w:eastAsia="zh-CN"/>
        </w:rPr>
        <w:t xml:space="preserve">con la participación de las Delegaciones de Argentina, Brasil, Paraguay y Uruguay. </w:t>
      </w:r>
      <w:r w:rsidRPr="008C78F7">
        <w:rPr>
          <w:rFonts w:cs="Arial"/>
          <w:kern w:val="3"/>
          <w:szCs w:val="24"/>
        </w:rPr>
        <w:t>Las Delegaciones de Chile y Colombia participaron en los términos de la Decisión CMC N°18/04.</w:t>
      </w:r>
    </w:p>
    <w:p w14:paraId="78296E21" w14:textId="77777777" w:rsidR="005F430D" w:rsidRPr="008C78F7" w:rsidRDefault="005F430D" w:rsidP="005F430D">
      <w:pPr>
        <w:suppressAutoHyphens/>
        <w:autoSpaceDN w:val="0"/>
        <w:jc w:val="both"/>
        <w:textAlignment w:val="baseline"/>
        <w:rPr>
          <w:rFonts w:cs="Arial"/>
          <w:kern w:val="3"/>
          <w:szCs w:val="24"/>
        </w:rPr>
      </w:pPr>
    </w:p>
    <w:p w14:paraId="6872E232" w14:textId="77777777" w:rsidR="005F430D" w:rsidRPr="008C78F7" w:rsidRDefault="005F430D" w:rsidP="005F430D">
      <w:pPr>
        <w:suppressAutoHyphens/>
        <w:autoSpaceDN w:val="0"/>
        <w:jc w:val="both"/>
        <w:textAlignment w:val="baseline"/>
        <w:rPr>
          <w:rFonts w:cs="Arial"/>
          <w:kern w:val="3"/>
          <w:szCs w:val="24"/>
        </w:rPr>
      </w:pPr>
      <w:r w:rsidRPr="008C78F7">
        <w:rPr>
          <w:rFonts w:cs="Arial"/>
          <w:kern w:val="3"/>
          <w:szCs w:val="24"/>
        </w:rPr>
        <w:t xml:space="preserve">Se repasaron los compromisos asumidos durante la XXXV REAF de Brasil y la PPTP </w:t>
      </w:r>
      <w:r w:rsidRPr="008C78F7">
        <w:rPr>
          <w:rFonts w:eastAsia="Calibri" w:cs="Arial"/>
          <w:kern w:val="3"/>
          <w:szCs w:val="24"/>
          <w:lang w:eastAsia="zh-CN"/>
        </w:rPr>
        <w:t>presentó l</w:t>
      </w:r>
      <w:r>
        <w:rPr>
          <w:rFonts w:eastAsia="Calibri" w:cs="Arial"/>
          <w:kern w:val="3"/>
          <w:szCs w:val="24"/>
          <w:lang w:eastAsia="zh-CN"/>
        </w:rPr>
        <w:t xml:space="preserve">a agenda a desarrollarse en el </w:t>
      </w:r>
      <w:r w:rsidRPr="008C78F7">
        <w:rPr>
          <w:rFonts w:eastAsia="Calibri" w:cs="Arial"/>
          <w:kern w:val="3"/>
          <w:szCs w:val="24"/>
          <w:lang w:eastAsia="zh-CN"/>
        </w:rPr>
        <w:t>semestre</w:t>
      </w:r>
      <w:r>
        <w:rPr>
          <w:rFonts w:eastAsia="Calibri" w:cs="Arial"/>
          <w:kern w:val="3"/>
          <w:szCs w:val="24"/>
          <w:lang w:eastAsia="zh-CN"/>
        </w:rPr>
        <w:t xml:space="preserve">. </w:t>
      </w:r>
    </w:p>
    <w:p w14:paraId="1A5C7BE5" w14:textId="77777777" w:rsidR="005F430D" w:rsidRPr="008C78F7" w:rsidRDefault="005F430D" w:rsidP="005F430D">
      <w:pPr>
        <w:suppressAutoHyphens/>
        <w:autoSpaceDN w:val="0"/>
        <w:jc w:val="both"/>
        <w:textAlignment w:val="baseline"/>
        <w:rPr>
          <w:rFonts w:eastAsia="Calibri" w:cs="Arial"/>
          <w:kern w:val="3"/>
          <w:szCs w:val="24"/>
          <w:lang w:eastAsia="zh-CN"/>
        </w:rPr>
      </w:pPr>
    </w:p>
    <w:p w14:paraId="6909D0F6" w14:textId="77777777" w:rsidR="005F430D" w:rsidRPr="008C78F7" w:rsidRDefault="005F430D" w:rsidP="005F430D">
      <w:pPr>
        <w:suppressAutoHyphens/>
        <w:autoSpaceDN w:val="0"/>
        <w:jc w:val="both"/>
        <w:textAlignment w:val="baseline"/>
        <w:rPr>
          <w:rFonts w:cs="Arial"/>
          <w:kern w:val="3"/>
          <w:szCs w:val="24"/>
        </w:rPr>
      </w:pPr>
      <w:r>
        <w:rPr>
          <w:rFonts w:eastAsia="Calibri" w:cs="Arial"/>
          <w:kern w:val="3"/>
          <w:szCs w:val="24"/>
          <w:lang w:eastAsia="zh-CN"/>
        </w:rPr>
        <w:t>La</w:t>
      </w:r>
      <w:r w:rsidRPr="008C78F7">
        <w:rPr>
          <w:rFonts w:eastAsia="Calibri" w:cs="Arial"/>
          <w:kern w:val="3"/>
          <w:szCs w:val="24"/>
          <w:lang w:eastAsia="zh-CN"/>
        </w:rPr>
        <w:t xml:space="preserve"> Ayuda</w:t>
      </w:r>
      <w:r>
        <w:rPr>
          <w:rFonts w:eastAsia="Calibri" w:cs="Arial"/>
          <w:kern w:val="3"/>
          <w:szCs w:val="24"/>
          <w:lang w:eastAsia="zh-CN"/>
        </w:rPr>
        <w:t>memoria</w:t>
      </w:r>
      <w:r w:rsidRPr="008C78F7">
        <w:rPr>
          <w:rFonts w:eastAsia="Calibri" w:cs="Arial"/>
          <w:kern w:val="3"/>
          <w:szCs w:val="24"/>
          <w:lang w:eastAsia="zh-CN"/>
        </w:rPr>
        <w:t xml:space="preserve"> de la Reunión consta como </w:t>
      </w:r>
      <w:r w:rsidRPr="008C78F7">
        <w:rPr>
          <w:rFonts w:eastAsia="Calibri" w:cs="Arial"/>
          <w:b/>
          <w:bCs/>
          <w:kern w:val="3"/>
          <w:szCs w:val="24"/>
          <w:lang w:eastAsia="zh-CN"/>
        </w:rPr>
        <w:t>Anexo IV</w:t>
      </w:r>
      <w:r w:rsidRPr="008C78F7">
        <w:rPr>
          <w:rFonts w:eastAsia="Calibri" w:cs="Arial"/>
          <w:kern w:val="3"/>
          <w:szCs w:val="24"/>
          <w:lang w:eastAsia="zh-CN"/>
        </w:rPr>
        <w:t>.</w:t>
      </w:r>
    </w:p>
    <w:p w14:paraId="40FE13B1" w14:textId="77777777" w:rsidR="001220EA" w:rsidRPr="008C78F7" w:rsidRDefault="001220EA" w:rsidP="001220EA">
      <w:pPr>
        <w:jc w:val="both"/>
        <w:rPr>
          <w:rFonts w:cs="Arial"/>
          <w:b/>
          <w:bCs/>
          <w:szCs w:val="24"/>
          <w:lang w:eastAsia="es-ES_tradnl"/>
        </w:rPr>
      </w:pPr>
    </w:p>
    <w:p w14:paraId="34E565DD" w14:textId="77777777" w:rsidR="001220EA" w:rsidRPr="008C78F7" w:rsidRDefault="001220EA" w:rsidP="001220EA">
      <w:pPr>
        <w:suppressAutoHyphens/>
        <w:autoSpaceDN w:val="0"/>
        <w:ind w:left="1134"/>
        <w:jc w:val="both"/>
        <w:textAlignment w:val="baseline"/>
        <w:rPr>
          <w:rFonts w:cs="Arial"/>
          <w:b/>
          <w:bCs/>
          <w:kern w:val="3"/>
          <w:szCs w:val="24"/>
          <w:lang w:eastAsia="en-US"/>
        </w:rPr>
      </w:pPr>
    </w:p>
    <w:p w14:paraId="10C1F3A1" w14:textId="3FE477E9" w:rsidR="004C24D2" w:rsidRPr="00A20B98" w:rsidRDefault="004C24D2">
      <w:pPr>
        <w:numPr>
          <w:ilvl w:val="1"/>
          <w:numId w:val="1"/>
        </w:numPr>
        <w:suppressAutoHyphens/>
        <w:autoSpaceDN w:val="0"/>
        <w:ind w:left="1134" w:hanging="567"/>
        <w:jc w:val="both"/>
        <w:textAlignment w:val="baseline"/>
        <w:rPr>
          <w:rFonts w:cs="Arial"/>
          <w:b/>
          <w:bCs/>
          <w:kern w:val="3"/>
          <w:szCs w:val="24"/>
          <w:lang w:eastAsia="en-US"/>
        </w:rPr>
      </w:pPr>
      <w:r w:rsidRPr="00A20B98">
        <w:rPr>
          <w:rFonts w:cs="Arial"/>
          <w:b/>
          <w:bCs/>
          <w:kern w:val="3"/>
          <w:szCs w:val="24"/>
          <w:lang w:eastAsia="en-US"/>
        </w:rPr>
        <w:t>Event</w:t>
      </w:r>
      <w:r w:rsidR="001C6C35" w:rsidRPr="00A20B98">
        <w:rPr>
          <w:rFonts w:cs="Arial"/>
          <w:b/>
          <w:bCs/>
          <w:kern w:val="3"/>
          <w:szCs w:val="24"/>
          <w:lang w:eastAsia="en-US"/>
        </w:rPr>
        <w:t>o Recomendación del MERCOSUR sobre Sanidad e Inocuidad de las Producciones d</w:t>
      </w:r>
      <w:r w:rsidR="00553BC7" w:rsidRPr="00A20B98">
        <w:rPr>
          <w:rFonts w:cs="Arial"/>
          <w:b/>
          <w:bCs/>
          <w:kern w:val="3"/>
          <w:szCs w:val="24"/>
          <w:lang w:eastAsia="en-US"/>
        </w:rPr>
        <w:t>e la Agricultura Famili</w:t>
      </w:r>
      <w:r w:rsidR="00E64502" w:rsidRPr="00A20B98">
        <w:rPr>
          <w:rFonts w:cs="Arial"/>
          <w:b/>
          <w:bCs/>
          <w:kern w:val="3"/>
          <w:szCs w:val="24"/>
          <w:lang w:eastAsia="en-US"/>
        </w:rPr>
        <w:t>a</w:t>
      </w:r>
      <w:r w:rsidR="00553BC7" w:rsidRPr="00A20B98">
        <w:rPr>
          <w:rFonts w:cs="Arial"/>
          <w:b/>
          <w:bCs/>
          <w:kern w:val="3"/>
          <w:szCs w:val="24"/>
          <w:lang w:eastAsia="en-US"/>
        </w:rPr>
        <w:t>r</w:t>
      </w:r>
    </w:p>
    <w:p w14:paraId="5F81AE98" w14:textId="7BAC1F15" w:rsidR="001220EA" w:rsidRPr="00A20B98" w:rsidRDefault="001220EA" w:rsidP="004C24D2">
      <w:pPr>
        <w:suppressAutoHyphens/>
        <w:autoSpaceDN w:val="0"/>
        <w:ind w:left="142"/>
        <w:jc w:val="both"/>
        <w:textAlignment w:val="baseline"/>
        <w:rPr>
          <w:rFonts w:cs="Arial"/>
          <w:b/>
          <w:bCs/>
          <w:kern w:val="3"/>
          <w:szCs w:val="24"/>
          <w:lang w:eastAsia="en-US"/>
        </w:rPr>
      </w:pPr>
    </w:p>
    <w:p w14:paraId="3F1D4625" w14:textId="5C5A41AD" w:rsidR="00E8306E" w:rsidRPr="00E8306E" w:rsidRDefault="00E8306E" w:rsidP="00E8306E">
      <w:pPr>
        <w:jc w:val="both"/>
        <w:rPr>
          <w:rFonts w:cs="Arial"/>
          <w:szCs w:val="24"/>
        </w:rPr>
      </w:pPr>
      <w:bookmarkStart w:id="1" w:name="_Hlk74041391"/>
      <w:r w:rsidRPr="00E8306E">
        <w:rPr>
          <w:rFonts w:cs="Arial"/>
          <w:szCs w:val="24"/>
        </w:rPr>
        <w:t xml:space="preserve">Las Delegaciones felicitan a la delegación de Argentina quien realizó el 1 de junio junto al Servicio Nacional de Sanidad y Calidad Agroalimentaria de Argentina (SENASA) y la Secretaria de Agricultura Familiar Campesina e Indígena un </w:t>
      </w:r>
      <w:r w:rsidR="00BC5492">
        <w:rPr>
          <w:rFonts w:cs="Arial"/>
          <w:szCs w:val="24"/>
        </w:rPr>
        <w:t>e</w:t>
      </w:r>
      <w:r w:rsidRPr="00E8306E">
        <w:rPr>
          <w:rFonts w:cs="Arial"/>
          <w:szCs w:val="24"/>
        </w:rPr>
        <w:t xml:space="preserve">vento de </w:t>
      </w:r>
      <w:r w:rsidR="00BC5492">
        <w:rPr>
          <w:rFonts w:cs="Arial"/>
          <w:szCs w:val="24"/>
        </w:rPr>
        <w:t>d</w:t>
      </w:r>
      <w:r w:rsidRPr="00E8306E">
        <w:rPr>
          <w:rFonts w:cs="Arial"/>
          <w:szCs w:val="24"/>
        </w:rPr>
        <w:t xml:space="preserve">ivulgación y </w:t>
      </w:r>
      <w:r w:rsidR="00BC5492">
        <w:rPr>
          <w:rFonts w:cs="Arial"/>
          <w:szCs w:val="24"/>
        </w:rPr>
        <w:t>c</w:t>
      </w:r>
      <w:r w:rsidRPr="00E8306E">
        <w:rPr>
          <w:rFonts w:cs="Arial"/>
          <w:szCs w:val="24"/>
        </w:rPr>
        <w:t>omunicación sobre la Recomendación</w:t>
      </w:r>
      <w:r w:rsidR="00BC5492">
        <w:rPr>
          <w:rFonts w:cs="Arial"/>
          <w:szCs w:val="24"/>
        </w:rPr>
        <w:t>/</w:t>
      </w:r>
      <w:r w:rsidR="00BC5492" w:rsidRPr="00E8306E">
        <w:rPr>
          <w:rFonts w:cs="Arial"/>
          <w:szCs w:val="24"/>
        </w:rPr>
        <w:t xml:space="preserve">CMC/REC. Nº 06/21 </w:t>
      </w:r>
      <w:r w:rsidRPr="00E8306E">
        <w:rPr>
          <w:rFonts w:cs="Arial"/>
          <w:szCs w:val="24"/>
        </w:rPr>
        <w:t xml:space="preserve">“Sanidad e Inocuidad de las Producciones de la Agricultura Familiar” -. </w:t>
      </w:r>
    </w:p>
    <w:p w14:paraId="6118C7F7" w14:textId="77777777" w:rsidR="00E8306E" w:rsidRPr="00E8306E" w:rsidRDefault="00E8306E" w:rsidP="00E8306E">
      <w:pPr>
        <w:jc w:val="both"/>
        <w:rPr>
          <w:rFonts w:cs="Arial"/>
          <w:szCs w:val="24"/>
        </w:rPr>
      </w:pPr>
    </w:p>
    <w:p w14:paraId="0EBC365C" w14:textId="792855DA" w:rsidR="00E8306E" w:rsidRDefault="00E8306E" w:rsidP="00E8306E">
      <w:pPr>
        <w:jc w:val="both"/>
        <w:rPr>
          <w:rFonts w:cs="Arial"/>
          <w:szCs w:val="24"/>
        </w:rPr>
      </w:pPr>
      <w:r w:rsidRPr="00E8306E">
        <w:rPr>
          <w:rFonts w:cs="Arial"/>
          <w:szCs w:val="24"/>
        </w:rPr>
        <w:t>El objetivo del encuentro fue dar a conocer y difundir la recomendación aprobada por el Consejo de Mercado Común (CMC) del MERCOSUR, comunicar sus alcances y objetivos; y repasar los lineamientos que la componen, fomentando la articulación entre servicios sanitarios, comisiones de trabajo sanitarias de la región, y las organizaciones de la Agricultura Familiar.</w:t>
      </w:r>
    </w:p>
    <w:p w14:paraId="1B7289ED" w14:textId="77777777" w:rsidR="00DC15D0" w:rsidRPr="00E8306E" w:rsidRDefault="00DC15D0" w:rsidP="00E8306E">
      <w:pPr>
        <w:jc w:val="both"/>
        <w:rPr>
          <w:rFonts w:cs="Arial"/>
          <w:szCs w:val="24"/>
        </w:rPr>
      </w:pPr>
    </w:p>
    <w:p w14:paraId="4A3C3C6B" w14:textId="529921BF" w:rsidR="001220EA" w:rsidRDefault="00107BF3" w:rsidP="00E8306E">
      <w:pPr>
        <w:jc w:val="both"/>
        <w:rPr>
          <w:rFonts w:cs="Arial"/>
          <w:szCs w:val="24"/>
        </w:rPr>
      </w:pPr>
      <w:r>
        <w:rPr>
          <w:rFonts w:cs="Arial"/>
          <w:szCs w:val="24"/>
        </w:rPr>
        <w:t xml:space="preserve">El evento estuvo coordinado por </w:t>
      </w:r>
      <w:r w:rsidR="00E8306E" w:rsidRPr="00E8306E">
        <w:rPr>
          <w:rFonts w:cs="Arial"/>
          <w:szCs w:val="24"/>
        </w:rPr>
        <w:t xml:space="preserve">la Ing. Diana Guillen, Presidenta del SENASA, </w:t>
      </w:r>
      <w:r>
        <w:rPr>
          <w:rFonts w:cs="Arial"/>
          <w:szCs w:val="24"/>
        </w:rPr>
        <w:t xml:space="preserve">asimismo, </w:t>
      </w:r>
      <w:r w:rsidR="00E8306E" w:rsidRPr="00E8306E">
        <w:rPr>
          <w:rFonts w:cs="Arial"/>
          <w:szCs w:val="24"/>
        </w:rPr>
        <w:t>se contó con la presencia en la apertura del Sr. Ministro de Agricultura</w:t>
      </w:r>
      <w:r w:rsidR="00BD4513">
        <w:rPr>
          <w:rFonts w:cs="Arial"/>
          <w:szCs w:val="24"/>
        </w:rPr>
        <w:t xml:space="preserve"> y</w:t>
      </w:r>
      <w:r w:rsidR="00E8306E" w:rsidRPr="00E8306E">
        <w:rPr>
          <w:rFonts w:cs="Arial"/>
          <w:szCs w:val="24"/>
        </w:rPr>
        <w:t xml:space="preserve"> Ganadería de la República del Paraguay, Santiago Bertoni</w:t>
      </w:r>
      <w:r w:rsidR="00E8306E">
        <w:rPr>
          <w:rFonts w:cs="Arial"/>
          <w:szCs w:val="24"/>
        </w:rPr>
        <w:t xml:space="preserve">, </w:t>
      </w:r>
      <w:r w:rsidR="00E8306E" w:rsidRPr="00E8306E">
        <w:rPr>
          <w:rFonts w:cs="Arial"/>
          <w:szCs w:val="24"/>
        </w:rPr>
        <w:t>la Directora General del M</w:t>
      </w:r>
      <w:r w:rsidR="00BD4513">
        <w:rPr>
          <w:rFonts w:cs="Arial"/>
          <w:szCs w:val="24"/>
        </w:rPr>
        <w:t>inisterio de Ganadería Agricultura y Pesca</w:t>
      </w:r>
      <w:r w:rsidR="00E8306E" w:rsidRPr="00E8306E">
        <w:rPr>
          <w:rFonts w:cs="Arial"/>
          <w:szCs w:val="24"/>
        </w:rPr>
        <w:t xml:space="preserve"> de Uruguay Dra. Fernanda Maldonado</w:t>
      </w:r>
      <w:r w:rsidR="00E8306E">
        <w:rPr>
          <w:rFonts w:cs="Arial"/>
          <w:szCs w:val="24"/>
        </w:rPr>
        <w:t xml:space="preserve"> y el Coordinador Alterno </w:t>
      </w:r>
      <w:r w:rsidR="00BD4513">
        <w:rPr>
          <w:rFonts w:cs="Arial"/>
          <w:szCs w:val="24"/>
        </w:rPr>
        <w:t xml:space="preserve">de Brasil </w:t>
      </w:r>
      <w:r w:rsidR="00E8306E">
        <w:rPr>
          <w:rFonts w:cs="Arial"/>
          <w:szCs w:val="24"/>
        </w:rPr>
        <w:t>RECM</w:t>
      </w:r>
      <w:r>
        <w:rPr>
          <w:rFonts w:cs="Arial"/>
          <w:szCs w:val="24"/>
        </w:rPr>
        <w:t>,</w:t>
      </w:r>
      <w:r w:rsidR="00E8306E">
        <w:rPr>
          <w:rFonts w:cs="Arial"/>
          <w:szCs w:val="24"/>
        </w:rPr>
        <w:t>Sr. Marcio Madalena.</w:t>
      </w:r>
      <w:r w:rsidR="00E8306E" w:rsidRPr="00E8306E">
        <w:rPr>
          <w:rFonts w:cs="Arial"/>
          <w:szCs w:val="24"/>
        </w:rPr>
        <w:t xml:space="preserve"> Participaron y fijaron su compromiso de trabajo para la continuidad de los lineamientos de la recomendación el presidente actual del COSAVE, Ing. Diego Quiroga; representantes de inocuidad de los alimentos miembros del CVP, y representantes especialistas SAIA y de AF del IICA.</w:t>
      </w:r>
    </w:p>
    <w:p w14:paraId="46BBBBC3" w14:textId="77777777" w:rsidR="00E8306E" w:rsidRPr="008C78F7" w:rsidRDefault="00E8306E" w:rsidP="00E8306E">
      <w:pPr>
        <w:jc w:val="both"/>
        <w:rPr>
          <w:rFonts w:cs="Arial"/>
          <w:szCs w:val="24"/>
        </w:rPr>
      </w:pPr>
    </w:p>
    <w:p w14:paraId="03E6A8CB" w14:textId="0654AAC7" w:rsidR="001220EA" w:rsidRPr="008C78F7" w:rsidRDefault="00D65FFE" w:rsidP="001220EA">
      <w:pPr>
        <w:jc w:val="both"/>
        <w:rPr>
          <w:rFonts w:eastAsia="Calibri" w:cs="Arial"/>
          <w:b/>
          <w:bCs/>
          <w:szCs w:val="24"/>
          <w:lang w:eastAsia="zh-CN"/>
        </w:rPr>
      </w:pPr>
      <w:r w:rsidRPr="006B7D73">
        <w:rPr>
          <w:rFonts w:cs="Arial"/>
          <w:szCs w:val="24"/>
        </w:rPr>
        <w:t xml:space="preserve">El programa y </w:t>
      </w:r>
      <w:r w:rsidR="00DD24E2" w:rsidRPr="006B7D73">
        <w:rPr>
          <w:rFonts w:cs="Arial"/>
          <w:szCs w:val="24"/>
        </w:rPr>
        <w:t>n</w:t>
      </w:r>
      <w:r w:rsidRPr="006B7D73">
        <w:rPr>
          <w:rFonts w:cs="Arial"/>
          <w:szCs w:val="24"/>
        </w:rPr>
        <w:t xml:space="preserve">ota conceptual de la Actividad </w:t>
      </w:r>
      <w:r w:rsidR="001220EA" w:rsidRPr="006B7D73">
        <w:rPr>
          <w:rFonts w:cs="Arial"/>
          <w:szCs w:val="24"/>
        </w:rPr>
        <w:t>constan como</w:t>
      </w:r>
      <w:r w:rsidR="001220EA" w:rsidRPr="006B7D73">
        <w:rPr>
          <w:rFonts w:cs="Arial"/>
          <w:szCs w:val="24"/>
          <w:lang w:eastAsia="es-ES_tradnl"/>
        </w:rPr>
        <w:t xml:space="preserve"> </w:t>
      </w:r>
      <w:r w:rsidR="001220EA" w:rsidRPr="006B7D73">
        <w:rPr>
          <w:rFonts w:eastAsia="Calibri" w:cs="Arial"/>
          <w:b/>
          <w:bCs/>
          <w:szCs w:val="24"/>
          <w:lang w:eastAsia="zh-CN"/>
        </w:rPr>
        <w:t>Anexo V.</w:t>
      </w:r>
    </w:p>
    <w:bookmarkEnd w:id="1"/>
    <w:p w14:paraId="42E63802" w14:textId="77777777" w:rsidR="001220EA" w:rsidRPr="008C78F7" w:rsidRDefault="001220EA" w:rsidP="001220EA">
      <w:pPr>
        <w:suppressAutoHyphens/>
        <w:autoSpaceDN w:val="0"/>
        <w:jc w:val="both"/>
        <w:textAlignment w:val="baseline"/>
        <w:rPr>
          <w:rFonts w:cs="Arial"/>
          <w:kern w:val="3"/>
          <w:szCs w:val="24"/>
        </w:rPr>
      </w:pPr>
    </w:p>
    <w:p w14:paraId="7B61C93C" w14:textId="77777777" w:rsidR="001C5637" w:rsidRPr="00A20B98" w:rsidRDefault="001C5637">
      <w:pPr>
        <w:numPr>
          <w:ilvl w:val="1"/>
          <w:numId w:val="1"/>
        </w:numPr>
        <w:suppressAutoHyphens/>
        <w:autoSpaceDN w:val="0"/>
        <w:ind w:left="1134" w:hanging="567"/>
        <w:jc w:val="both"/>
        <w:textAlignment w:val="baseline"/>
        <w:rPr>
          <w:rFonts w:cs="Arial"/>
          <w:b/>
          <w:bCs/>
          <w:kern w:val="3"/>
          <w:szCs w:val="24"/>
          <w:lang w:eastAsia="en-US"/>
        </w:rPr>
      </w:pPr>
      <w:r w:rsidRPr="00A20B98">
        <w:rPr>
          <w:rFonts w:cs="Arial"/>
          <w:b/>
          <w:bCs/>
          <w:kern w:val="3"/>
          <w:szCs w:val="24"/>
          <w:lang w:eastAsia="en-US"/>
        </w:rPr>
        <w:t>Acuerdo Marco de Cooperación entre el Mercado Común del Sur (MERCOSUR) y el Instituto Interamericano de Cooperación para la Agricultura (IICA).</w:t>
      </w:r>
    </w:p>
    <w:p w14:paraId="64BF93F9" w14:textId="0E7C7854" w:rsidR="001C5637" w:rsidRPr="00A20B98" w:rsidRDefault="001C5637" w:rsidP="00EB5A1E">
      <w:pPr>
        <w:suppressAutoHyphens/>
        <w:autoSpaceDN w:val="0"/>
        <w:ind w:left="1134"/>
        <w:jc w:val="both"/>
        <w:textAlignment w:val="baseline"/>
        <w:rPr>
          <w:rFonts w:cs="Arial"/>
          <w:b/>
          <w:bCs/>
          <w:kern w:val="3"/>
          <w:szCs w:val="24"/>
          <w:lang w:eastAsia="en-US"/>
        </w:rPr>
      </w:pPr>
    </w:p>
    <w:p w14:paraId="5A8C6B3B" w14:textId="2175A45C" w:rsidR="00BD3431" w:rsidRPr="00A20B98" w:rsidRDefault="001C5637" w:rsidP="001C5637">
      <w:pPr>
        <w:suppressAutoHyphens/>
        <w:autoSpaceDN w:val="0"/>
        <w:jc w:val="both"/>
        <w:textAlignment w:val="baseline"/>
        <w:rPr>
          <w:rFonts w:cs="Arial"/>
          <w:kern w:val="3"/>
          <w:szCs w:val="24"/>
          <w:lang w:eastAsia="en-US"/>
        </w:rPr>
      </w:pPr>
      <w:r w:rsidRPr="00A20B98">
        <w:rPr>
          <w:rFonts w:cs="Arial"/>
          <w:kern w:val="3"/>
          <w:szCs w:val="24"/>
          <w:lang w:eastAsia="en-US"/>
        </w:rPr>
        <w:t>Dando seguimiento a</w:t>
      </w:r>
      <w:r w:rsidR="00973CD1" w:rsidRPr="00A20B98">
        <w:rPr>
          <w:rFonts w:cs="Arial"/>
          <w:kern w:val="3"/>
          <w:szCs w:val="24"/>
          <w:lang w:eastAsia="en-US"/>
        </w:rPr>
        <w:t xml:space="preserve">l </w:t>
      </w:r>
      <w:r w:rsidRPr="00A20B98">
        <w:rPr>
          <w:rFonts w:cs="Arial"/>
          <w:kern w:val="3"/>
          <w:szCs w:val="24"/>
          <w:lang w:eastAsia="en-US"/>
        </w:rPr>
        <w:t xml:space="preserve">acuerdo, la REAF agradece al IICA la Cooperación Técnica llevada adelante para la XXXVI REAF de Paraguay. Destacando que el Acuerdo Marco permite una agenda </w:t>
      </w:r>
      <w:r w:rsidR="000829E8" w:rsidRPr="00A20B98">
        <w:rPr>
          <w:rFonts w:cs="Arial"/>
          <w:kern w:val="3"/>
          <w:szCs w:val="24"/>
          <w:lang w:eastAsia="en-US"/>
        </w:rPr>
        <w:t xml:space="preserve">soporte para las comisiones de trabajo en la REAF, valorizando el acompañamiento en la </w:t>
      </w:r>
      <w:r w:rsidR="00BD3431" w:rsidRPr="00A20B98">
        <w:rPr>
          <w:rFonts w:cs="Arial"/>
          <w:kern w:val="3"/>
          <w:szCs w:val="24"/>
          <w:lang w:eastAsia="en-US"/>
        </w:rPr>
        <w:t>Recomendación</w:t>
      </w:r>
      <w:r w:rsidR="000829E8" w:rsidRPr="00A20B98">
        <w:rPr>
          <w:rFonts w:cs="Arial"/>
          <w:kern w:val="3"/>
          <w:szCs w:val="24"/>
          <w:lang w:eastAsia="en-US"/>
        </w:rPr>
        <w:t xml:space="preserve"> de Inocuidad y </w:t>
      </w:r>
      <w:r w:rsidR="00BD3431" w:rsidRPr="00A20B98">
        <w:rPr>
          <w:rFonts w:cs="Arial"/>
          <w:kern w:val="3"/>
          <w:szCs w:val="24"/>
          <w:lang w:eastAsia="en-US"/>
        </w:rPr>
        <w:t>Sanidad</w:t>
      </w:r>
      <w:r w:rsidR="000829E8" w:rsidRPr="00A20B98">
        <w:rPr>
          <w:rFonts w:cs="Arial"/>
          <w:kern w:val="3"/>
          <w:szCs w:val="24"/>
          <w:lang w:eastAsia="en-US"/>
        </w:rPr>
        <w:t xml:space="preserve"> de las producciones de la AF; la Plataforma de Mujeres Rurales, </w:t>
      </w:r>
      <w:r w:rsidR="00BD3431" w:rsidRPr="00A20B98">
        <w:rPr>
          <w:rFonts w:cs="Arial"/>
          <w:kern w:val="3"/>
          <w:szCs w:val="24"/>
          <w:lang w:eastAsia="en-US"/>
        </w:rPr>
        <w:t xml:space="preserve">el </w:t>
      </w:r>
      <w:r w:rsidR="00BD3431" w:rsidRPr="00A20B98">
        <w:rPr>
          <w:rFonts w:cs="Arial"/>
          <w:kern w:val="3"/>
          <w:szCs w:val="24"/>
          <w:lang w:eastAsia="en-US"/>
        </w:rPr>
        <w:lastRenderedPageBreak/>
        <w:t xml:space="preserve">Cooperativismo y Asociativismo en la AF y más recientemente la agenda del Cambio climático y adaptación en la AF. </w:t>
      </w:r>
    </w:p>
    <w:p w14:paraId="5E448E82" w14:textId="77777777" w:rsidR="001C5637" w:rsidRDefault="001C5637" w:rsidP="001C5637">
      <w:pPr>
        <w:suppressAutoHyphens/>
        <w:autoSpaceDN w:val="0"/>
        <w:jc w:val="both"/>
        <w:textAlignment w:val="baseline"/>
        <w:rPr>
          <w:rFonts w:cs="Arial"/>
          <w:b/>
          <w:bCs/>
          <w:kern w:val="3"/>
          <w:szCs w:val="24"/>
          <w:highlight w:val="yellow"/>
          <w:lang w:eastAsia="en-US"/>
        </w:rPr>
      </w:pPr>
    </w:p>
    <w:p w14:paraId="3BE179CC" w14:textId="2D27740E" w:rsidR="00D913B0" w:rsidRDefault="00D913B0" w:rsidP="0015180D">
      <w:pPr>
        <w:suppressAutoHyphens/>
        <w:autoSpaceDN w:val="0"/>
        <w:jc w:val="both"/>
        <w:textAlignment w:val="baseline"/>
        <w:rPr>
          <w:rFonts w:eastAsia="Calibri" w:cs="Arial"/>
          <w:b/>
          <w:bCs/>
          <w:kern w:val="3"/>
          <w:szCs w:val="24"/>
          <w:lang w:eastAsia="zh-CN"/>
        </w:rPr>
      </w:pPr>
    </w:p>
    <w:p w14:paraId="5D9C0324" w14:textId="453175E9" w:rsidR="00BC5492" w:rsidRDefault="00BC5492" w:rsidP="0015180D">
      <w:pPr>
        <w:suppressAutoHyphens/>
        <w:autoSpaceDN w:val="0"/>
        <w:jc w:val="both"/>
        <w:textAlignment w:val="baseline"/>
        <w:rPr>
          <w:rFonts w:eastAsia="Calibri" w:cs="Arial"/>
          <w:b/>
          <w:bCs/>
          <w:kern w:val="3"/>
          <w:szCs w:val="24"/>
          <w:lang w:eastAsia="zh-CN"/>
        </w:rPr>
      </w:pPr>
    </w:p>
    <w:p w14:paraId="24C8625D" w14:textId="2F772AEB" w:rsidR="00D913B0" w:rsidRPr="00A20B98" w:rsidRDefault="00D913B0">
      <w:pPr>
        <w:numPr>
          <w:ilvl w:val="1"/>
          <w:numId w:val="1"/>
        </w:numPr>
        <w:suppressAutoHyphens/>
        <w:autoSpaceDN w:val="0"/>
        <w:ind w:left="1134" w:hanging="567"/>
        <w:jc w:val="both"/>
        <w:textAlignment w:val="baseline"/>
        <w:rPr>
          <w:rFonts w:cs="Arial"/>
          <w:b/>
          <w:bCs/>
          <w:kern w:val="3"/>
          <w:szCs w:val="24"/>
          <w:lang w:eastAsia="en-US"/>
        </w:rPr>
      </w:pPr>
      <w:r w:rsidRPr="00A20B98">
        <w:rPr>
          <w:rFonts w:cs="Arial"/>
          <w:b/>
          <w:bCs/>
          <w:kern w:val="3"/>
          <w:szCs w:val="24"/>
          <w:lang w:eastAsia="en-US"/>
        </w:rPr>
        <w:t>Plan de Acción del DNUAF MERCOSUR</w:t>
      </w:r>
    </w:p>
    <w:p w14:paraId="3672553D" w14:textId="77777777" w:rsidR="00D913B0" w:rsidRPr="00A20B98" w:rsidRDefault="00D913B0" w:rsidP="00D913B0">
      <w:pPr>
        <w:suppressAutoHyphens/>
        <w:autoSpaceDN w:val="0"/>
        <w:jc w:val="both"/>
        <w:textAlignment w:val="baseline"/>
        <w:rPr>
          <w:rFonts w:eastAsia="Calibri" w:cs="Arial"/>
          <w:b/>
          <w:bCs/>
          <w:kern w:val="3"/>
          <w:szCs w:val="24"/>
          <w:lang w:eastAsia="zh-CN"/>
        </w:rPr>
      </w:pPr>
    </w:p>
    <w:p w14:paraId="5B3CDBA0" w14:textId="1D5F7775" w:rsidR="00D913B0" w:rsidRPr="00A20B98" w:rsidRDefault="00D913B0" w:rsidP="00D913B0">
      <w:pPr>
        <w:jc w:val="both"/>
        <w:rPr>
          <w:rFonts w:cs="Arial"/>
          <w:szCs w:val="24"/>
        </w:rPr>
      </w:pPr>
      <w:r w:rsidRPr="00A20B98">
        <w:rPr>
          <w:rFonts w:cs="Arial"/>
          <w:szCs w:val="24"/>
        </w:rPr>
        <w:t xml:space="preserve">El Comité de Pilotaje </w:t>
      </w:r>
      <w:r w:rsidR="0015180D" w:rsidRPr="00A20B98">
        <w:rPr>
          <w:rFonts w:cs="Arial"/>
          <w:szCs w:val="24"/>
        </w:rPr>
        <w:t>para el</w:t>
      </w:r>
      <w:r w:rsidRPr="00A20B98">
        <w:rPr>
          <w:rFonts w:cs="Arial"/>
          <w:szCs w:val="24"/>
        </w:rPr>
        <w:t xml:space="preserve"> Plan de Acción para el Decenio de la AF en el MERCOSUR presentó los avances, desafíos y oportunidades sobre relevamiento de Políticas Públicas para la AF en MERCOSUR Ampliado. </w:t>
      </w:r>
    </w:p>
    <w:p w14:paraId="48C27A7E" w14:textId="77777777" w:rsidR="00D913B0" w:rsidRPr="00A20B98" w:rsidRDefault="00D913B0" w:rsidP="00D913B0">
      <w:pPr>
        <w:jc w:val="both"/>
        <w:rPr>
          <w:rFonts w:cs="Arial"/>
          <w:szCs w:val="24"/>
        </w:rPr>
      </w:pPr>
    </w:p>
    <w:p w14:paraId="5EFF8701" w14:textId="2945B0C9" w:rsidR="00DC222E" w:rsidRPr="00A20B98" w:rsidRDefault="00107BF3" w:rsidP="00D913B0">
      <w:pPr>
        <w:jc w:val="both"/>
        <w:rPr>
          <w:rFonts w:cs="Arial"/>
          <w:szCs w:val="24"/>
        </w:rPr>
      </w:pPr>
      <w:r>
        <w:rPr>
          <w:rFonts w:cs="Arial"/>
          <w:szCs w:val="24"/>
        </w:rPr>
        <w:t>En ese contexto, l</w:t>
      </w:r>
      <w:r w:rsidR="00DC222E" w:rsidRPr="00A20B98">
        <w:rPr>
          <w:rFonts w:cs="Arial"/>
          <w:szCs w:val="24"/>
        </w:rPr>
        <w:t xml:space="preserve">uego de la conformación del Comité de Pilotaje </w:t>
      </w:r>
      <w:r w:rsidR="00E25B98" w:rsidRPr="00A20B98">
        <w:rPr>
          <w:rFonts w:cs="Arial"/>
          <w:szCs w:val="24"/>
        </w:rPr>
        <w:t>para el DNUAF durante la XXXV REA</w:t>
      </w:r>
      <w:r w:rsidR="000B0700">
        <w:rPr>
          <w:rFonts w:cs="Arial"/>
          <w:szCs w:val="24"/>
        </w:rPr>
        <w:t>F</w:t>
      </w:r>
      <w:r w:rsidR="00DC222E" w:rsidRPr="00A20B98">
        <w:rPr>
          <w:rFonts w:cs="Arial"/>
          <w:szCs w:val="24"/>
        </w:rPr>
        <w:t xml:space="preserve">, se avanzó en la </w:t>
      </w:r>
      <w:r w:rsidR="000B0700" w:rsidRPr="00A20B98">
        <w:rPr>
          <w:rFonts w:cs="Arial"/>
          <w:szCs w:val="24"/>
        </w:rPr>
        <w:t>primera etapa</w:t>
      </w:r>
      <w:r w:rsidR="00DC222E" w:rsidRPr="00A20B98">
        <w:rPr>
          <w:rFonts w:cs="Arial"/>
          <w:szCs w:val="24"/>
        </w:rPr>
        <w:t xml:space="preserve"> del trabajo que consta de un Relevamiento de </w:t>
      </w:r>
      <w:r w:rsidR="00E25B98" w:rsidRPr="00A20B98">
        <w:rPr>
          <w:rFonts w:cs="Arial"/>
          <w:szCs w:val="24"/>
        </w:rPr>
        <w:t>Políticas</w:t>
      </w:r>
      <w:r w:rsidR="00DC222E" w:rsidRPr="00A20B98">
        <w:rPr>
          <w:rFonts w:cs="Arial"/>
          <w:szCs w:val="24"/>
        </w:rPr>
        <w:t xml:space="preserve"> </w:t>
      </w:r>
      <w:r w:rsidR="007F3EAE" w:rsidRPr="00A20B98">
        <w:rPr>
          <w:rFonts w:cs="Arial"/>
          <w:szCs w:val="24"/>
        </w:rPr>
        <w:t>Públicas</w:t>
      </w:r>
      <w:r w:rsidR="00DC222E" w:rsidRPr="00A20B98">
        <w:rPr>
          <w:rFonts w:cs="Arial"/>
          <w:szCs w:val="24"/>
        </w:rPr>
        <w:t xml:space="preserve"> para la AF</w:t>
      </w:r>
      <w:r w:rsidR="00E25B98" w:rsidRPr="00A20B98">
        <w:rPr>
          <w:rFonts w:cs="Arial"/>
          <w:szCs w:val="24"/>
        </w:rPr>
        <w:t xml:space="preserve"> en base a información de la Plataforma de AF de FAO y fichas relevadas </w:t>
      </w:r>
      <w:r w:rsidR="0015180D" w:rsidRPr="00A20B98">
        <w:rPr>
          <w:rFonts w:cs="Arial"/>
          <w:szCs w:val="24"/>
        </w:rPr>
        <w:t>sobre</w:t>
      </w:r>
      <w:r w:rsidR="00E25B98" w:rsidRPr="00A20B98">
        <w:rPr>
          <w:rFonts w:cs="Arial"/>
          <w:szCs w:val="24"/>
        </w:rPr>
        <w:t xml:space="preserve"> políticas públicas para la AF </w:t>
      </w:r>
      <w:r w:rsidR="0015180D" w:rsidRPr="00A20B98">
        <w:rPr>
          <w:rFonts w:cs="Arial"/>
          <w:szCs w:val="24"/>
        </w:rPr>
        <w:t>en</w:t>
      </w:r>
      <w:r w:rsidR="00E25B98" w:rsidRPr="00A20B98">
        <w:rPr>
          <w:rFonts w:cs="Arial"/>
          <w:szCs w:val="24"/>
        </w:rPr>
        <w:t xml:space="preserve"> cada país. El trabajo consistió en </w:t>
      </w:r>
      <w:r w:rsidR="0015180D" w:rsidRPr="00A20B98">
        <w:rPr>
          <w:rFonts w:cs="Arial"/>
          <w:szCs w:val="24"/>
        </w:rPr>
        <w:t xml:space="preserve">la </w:t>
      </w:r>
      <w:r w:rsidR="00E25B98" w:rsidRPr="00A20B98">
        <w:rPr>
          <w:rFonts w:cs="Arial"/>
          <w:szCs w:val="24"/>
        </w:rPr>
        <w:t xml:space="preserve">revisión de las fichas </w:t>
      </w:r>
      <w:r w:rsidR="0015180D" w:rsidRPr="00A20B98">
        <w:rPr>
          <w:rFonts w:cs="Arial"/>
          <w:szCs w:val="24"/>
        </w:rPr>
        <w:t xml:space="preserve">en </w:t>
      </w:r>
      <w:r w:rsidR="00E25B98" w:rsidRPr="00A20B98">
        <w:rPr>
          <w:rFonts w:cs="Arial"/>
          <w:szCs w:val="24"/>
        </w:rPr>
        <w:t xml:space="preserve">cada delegación, completamiento de </w:t>
      </w:r>
      <w:r w:rsidR="000B0700" w:rsidRPr="00A20B98">
        <w:rPr>
          <w:rFonts w:cs="Arial"/>
          <w:szCs w:val="24"/>
        </w:rPr>
        <w:t>estas</w:t>
      </w:r>
      <w:r w:rsidR="00E25B98" w:rsidRPr="00A20B98">
        <w:rPr>
          <w:rFonts w:cs="Arial"/>
          <w:szCs w:val="24"/>
        </w:rPr>
        <w:t xml:space="preserve"> y adecuación de otras, el análisis de las políticas a nivel de</w:t>
      </w:r>
      <w:r w:rsidR="00DC222E" w:rsidRPr="00A20B98">
        <w:rPr>
          <w:rFonts w:cs="Arial"/>
          <w:szCs w:val="24"/>
        </w:rPr>
        <w:t xml:space="preserve"> los 7 pilares de la </w:t>
      </w:r>
      <w:r w:rsidR="00E25B98" w:rsidRPr="00A20B98">
        <w:rPr>
          <w:rFonts w:cs="Arial"/>
          <w:szCs w:val="24"/>
        </w:rPr>
        <w:t>Década</w:t>
      </w:r>
      <w:r w:rsidR="00DC222E" w:rsidRPr="00A20B98">
        <w:rPr>
          <w:rFonts w:cs="Arial"/>
          <w:szCs w:val="24"/>
        </w:rPr>
        <w:t xml:space="preserve"> de las Naciones Unidas para la AF, </w:t>
      </w:r>
      <w:r w:rsidR="00E25B98" w:rsidRPr="00A20B98">
        <w:rPr>
          <w:rFonts w:cs="Arial"/>
          <w:szCs w:val="24"/>
        </w:rPr>
        <w:t xml:space="preserve">el marco de </w:t>
      </w:r>
      <w:r w:rsidR="00DC222E" w:rsidRPr="00A20B98">
        <w:rPr>
          <w:rFonts w:cs="Arial"/>
          <w:szCs w:val="24"/>
        </w:rPr>
        <w:t xml:space="preserve">los 17 ODS y </w:t>
      </w:r>
      <w:r w:rsidR="00E25B98" w:rsidRPr="00A20B98">
        <w:rPr>
          <w:rFonts w:cs="Arial"/>
          <w:szCs w:val="24"/>
        </w:rPr>
        <w:t xml:space="preserve">finalmente </w:t>
      </w:r>
      <w:r w:rsidR="00DC222E" w:rsidRPr="00A20B98">
        <w:rPr>
          <w:rFonts w:cs="Arial"/>
          <w:szCs w:val="24"/>
        </w:rPr>
        <w:t>las Recomendaciones y Normas impulsadas por la REAF MERCOSUR.</w:t>
      </w:r>
      <w:r w:rsidR="0015180D" w:rsidRPr="00A20B98">
        <w:rPr>
          <w:rFonts w:cs="Arial"/>
          <w:szCs w:val="24"/>
        </w:rPr>
        <w:t xml:space="preserve"> </w:t>
      </w:r>
    </w:p>
    <w:p w14:paraId="3190BDB5" w14:textId="18CAA31F" w:rsidR="0015180D" w:rsidRPr="00A20B98" w:rsidRDefault="0015180D" w:rsidP="00D913B0">
      <w:pPr>
        <w:jc w:val="both"/>
        <w:rPr>
          <w:rFonts w:cs="Arial"/>
          <w:szCs w:val="24"/>
        </w:rPr>
      </w:pPr>
    </w:p>
    <w:p w14:paraId="30E091FD" w14:textId="1BB4E4CA" w:rsidR="0015180D" w:rsidRPr="00A20B98" w:rsidRDefault="0015180D" w:rsidP="00D913B0">
      <w:pPr>
        <w:jc w:val="both"/>
        <w:rPr>
          <w:rFonts w:cs="Arial"/>
          <w:szCs w:val="24"/>
        </w:rPr>
      </w:pPr>
      <w:r w:rsidRPr="00A20B98">
        <w:rPr>
          <w:rFonts w:cs="Arial"/>
          <w:szCs w:val="24"/>
        </w:rPr>
        <w:t>El representante de la FAO en el Comité de Pilotaje valor</w:t>
      </w:r>
      <w:r w:rsidR="00EA0E9C" w:rsidRPr="00A20B98">
        <w:rPr>
          <w:rFonts w:cs="Arial"/>
          <w:szCs w:val="24"/>
        </w:rPr>
        <w:t>ó</w:t>
      </w:r>
      <w:r w:rsidRPr="00A20B98">
        <w:rPr>
          <w:rFonts w:cs="Arial"/>
          <w:szCs w:val="24"/>
        </w:rPr>
        <w:t xml:space="preserve"> la </w:t>
      </w:r>
      <w:r w:rsidR="00354EED" w:rsidRPr="00A20B98">
        <w:rPr>
          <w:rFonts w:cs="Arial"/>
          <w:szCs w:val="24"/>
        </w:rPr>
        <w:t>actualización</w:t>
      </w:r>
      <w:r w:rsidRPr="00A20B98">
        <w:rPr>
          <w:rFonts w:cs="Arial"/>
          <w:szCs w:val="24"/>
        </w:rPr>
        <w:t xml:space="preserve"> de la información contenida </w:t>
      </w:r>
      <w:r w:rsidR="00354EED" w:rsidRPr="00A20B98">
        <w:rPr>
          <w:rFonts w:cs="Arial"/>
          <w:szCs w:val="24"/>
        </w:rPr>
        <w:t>compro</w:t>
      </w:r>
      <w:r w:rsidR="00EA0E9C" w:rsidRPr="00A20B98">
        <w:rPr>
          <w:rFonts w:cs="Arial"/>
          <w:szCs w:val="24"/>
        </w:rPr>
        <w:t>metiendo</w:t>
      </w:r>
      <w:r w:rsidR="00354EED" w:rsidRPr="00A20B98">
        <w:rPr>
          <w:rFonts w:cs="Arial"/>
          <w:szCs w:val="24"/>
        </w:rPr>
        <w:t xml:space="preserve"> </w:t>
      </w:r>
      <w:r w:rsidR="00EA0E9C" w:rsidRPr="00A20B98">
        <w:rPr>
          <w:rFonts w:cs="Arial"/>
          <w:szCs w:val="24"/>
        </w:rPr>
        <w:t xml:space="preserve">su </w:t>
      </w:r>
      <w:r w:rsidR="00354EED" w:rsidRPr="00A20B98">
        <w:rPr>
          <w:rFonts w:cs="Arial"/>
          <w:szCs w:val="24"/>
        </w:rPr>
        <w:t>actualización en la plataforma de AF.</w:t>
      </w:r>
    </w:p>
    <w:p w14:paraId="652B7D79" w14:textId="77777777" w:rsidR="00D913B0" w:rsidRPr="00A20B98" w:rsidRDefault="00D913B0" w:rsidP="00D913B0">
      <w:pPr>
        <w:jc w:val="both"/>
        <w:rPr>
          <w:rFonts w:cs="Arial"/>
          <w:szCs w:val="24"/>
        </w:rPr>
      </w:pPr>
    </w:p>
    <w:p w14:paraId="1FBB8A7D" w14:textId="4EBAD175" w:rsidR="00363488" w:rsidRPr="00A20B98" w:rsidRDefault="00363488" w:rsidP="00D913B0">
      <w:pPr>
        <w:jc w:val="both"/>
        <w:rPr>
          <w:rFonts w:cs="Arial"/>
          <w:szCs w:val="24"/>
        </w:rPr>
      </w:pPr>
      <w:r w:rsidRPr="00A20B98">
        <w:rPr>
          <w:rFonts w:cs="Arial"/>
          <w:szCs w:val="24"/>
        </w:rPr>
        <w:t xml:space="preserve">Durante la </w:t>
      </w:r>
      <w:r w:rsidR="00EA0E9C" w:rsidRPr="00A20B98">
        <w:rPr>
          <w:rFonts w:cs="Arial"/>
          <w:szCs w:val="24"/>
        </w:rPr>
        <w:t xml:space="preserve">PPTP </w:t>
      </w:r>
      <w:r w:rsidR="00D913B0" w:rsidRPr="00A20B98">
        <w:rPr>
          <w:rFonts w:cs="Arial"/>
          <w:szCs w:val="24"/>
        </w:rPr>
        <w:t xml:space="preserve">las </w:t>
      </w:r>
      <w:r w:rsidR="00EA0E9C" w:rsidRPr="00A20B98">
        <w:rPr>
          <w:rFonts w:cs="Arial"/>
          <w:szCs w:val="24"/>
        </w:rPr>
        <w:t>d</w:t>
      </w:r>
      <w:r w:rsidR="00D913B0" w:rsidRPr="00A20B98">
        <w:rPr>
          <w:rFonts w:cs="Arial"/>
          <w:szCs w:val="24"/>
        </w:rPr>
        <w:t xml:space="preserve">elegaciones avanzaron en el trabajo en torno al </w:t>
      </w:r>
      <w:r w:rsidRPr="00A20B98">
        <w:rPr>
          <w:rFonts w:cs="Arial"/>
          <w:szCs w:val="24"/>
        </w:rPr>
        <w:t>P</w:t>
      </w:r>
      <w:r w:rsidR="00D913B0" w:rsidRPr="00A20B98">
        <w:rPr>
          <w:rFonts w:cs="Arial"/>
          <w:szCs w:val="24"/>
        </w:rPr>
        <w:t xml:space="preserve">lan de </w:t>
      </w:r>
      <w:r w:rsidRPr="00A20B98">
        <w:rPr>
          <w:rFonts w:cs="Arial"/>
          <w:szCs w:val="24"/>
        </w:rPr>
        <w:t>A</w:t>
      </w:r>
      <w:r w:rsidR="00D913B0" w:rsidRPr="00A20B98">
        <w:rPr>
          <w:rFonts w:cs="Arial"/>
          <w:szCs w:val="24"/>
        </w:rPr>
        <w:t>cción</w:t>
      </w:r>
      <w:r w:rsidRPr="00A20B98">
        <w:rPr>
          <w:rFonts w:cs="Arial"/>
          <w:szCs w:val="24"/>
        </w:rPr>
        <w:t xml:space="preserve"> para el DNUAF MERCOSUR</w:t>
      </w:r>
      <w:r w:rsidR="00EA0E9C" w:rsidRPr="00A20B98">
        <w:rPr>
          <w:rFonts w:cs="Arial"/>
          <w:szCs w:val="24"/>
        </w:rPr>
        <w:t xml:space="preserve">. </w:t>
      </w:r>
      <w:r w:rsidRPr="00A20B98">
        <w:rPr>
          <w:rFonts w:cs="Arial"/>
          <w:szCs w:val="24"/>
        </w:rPr>
        <w:t xml:space="preserve">En ese sentido, los Coordinadores/as Nacionales acordaron </w:t>
      </w:r>
      <w:r w:rsidR="00BE724F" w:rsidRPr="00A20B98">
        <w:rPr>
          <w:rFonts w:cs="Arial"/>
          <w:szCs w:val="24"/>
        </w:rPr>
        <w:t>elaborar</w:t>
      </w:r>
      <w:r w:rsidRPr="00A20B98">
        <w:rPr>
          <w:rFonts w:cs="Arial"/>
          <w:szCs w:val="24"/>
        </w:rPr>
        <w:t xml:space="preserve"> una propuesta de Recomendación para el DNUAF MERCOSUR a ser elevado a consideración del GMC. </w:t>
      </w:r>
      <w:r w:rsidR="00177718" w:rsidRPr="00A20B98">
        <w:rPr>
          <w:rFonts w:cs="Arial"/>
          <w:szCs w:val="24"/>
        </w:rPr>
        <w:t>Los trabajos durante la PPTU mantendrán la dinámica de las agendas de las Comisiones de la REAF con los temas planteados, se organizarán espacios de diálogo político sobre los principales ejes de política pública e instrumentos que integrarán el Plan de Acción del DNUAF.</w:t>
      </w:r>
    </w:p>
    <w:p w14:paraId="7EC74DA6" w14:textId="77777777" w:rsidR="00F548B0" w:rsidRPr="00A20B98" w:rsidRDefault="00F548B0" w:rsidP="00D913B0">
      <w:pPr>
        <w:jc w:val="both"/>
        <w:rPr>
          <w:rFonts w:cs="Arial"/>
          <w:szCs w:val="24"/>
        </w:rPr>
      </w:pPr>
    </w:p>
    <w:p w14:paraId="36DEF457" w14:textId="340CD318" w:rsidR="00F548B0" w:rsidRDefault="00F548B0" w:rsidP="00D913B0">
      <w:pPr>
        <w:jc w:val="both"/>
        <w:rPr>
          <w:rFonts w:cs="Arial"/>
          <w:szCs w:val="24"/>
        </w:rPr>
      </w:pPr>
      <w:r w:rsidRPr="00A20B98">
        <w:rPr>
          <w:rFonts w:cs="Arial"/>
          <w:szCs w:val="24"/>
        </w:rPr>
        <w:t xml:space="preserve">Las delegaciones agradecen </w:t>
      </w:r>
      <w:r w:rsidR="003A32ED" w:rsidRPr="00A20B98">
        <w:rPr>
          <w:rFonts w:cs="Arial"/>
          <w:szCs w:val="24"/>
        </w:rPr>
        <w:t xml:space="preserve">y apoyan </w:t>
      </w:r>
      <w:r w:rsidRPr="00A20B98">
        <w:rPr>
          <w:rFonts w:cs="Arial"/>
          <w:szCs w:val="24"/>
        </w:rPr>
        <w:t>la iniciativa presentada por el Coordinador de la REAF por Chile Sr. Sebastián Acosta de</w:t>
      </w:r>
      <w:r w:rsidR="009C31C2" w:rsidRPr="00A20B98">
        <w:rPr>
          <w:rFonts w:cs="Arial"/>
          <w:szCs w:val="24"/>
        </w:rPr>
        <w:t xml:space="preserve"> INDAP para la</w:t>
      </w:r>
      <w:r w:rsidRPr="00A20B98">
        <w:rPr>
          <w:rFonts w:cs="Arial"/>
          <w:szCs w:val="24"/>
        </w:rPr>
        <w:t xml:space="preserve"> </w:t>
      </w:r>
      <w:r w:rsidR="003A32ED" w:rsidRPr="00A20B98">
        <w:rPr>
          <w:rFonts w:cs="Arial"/>
          <w:szCs w:val="24"/>
        </w:rPr>
        <w:t>organización de</w:t>
      </w:r>
      <w:r w:rsidRPr="00A20B98">
        <w:rPr>
          <w:rFonts w:cs="Arial"/>
          <w:szCs w:val="24"/>
        </w:rPr>
        <w:t xml:space="preserve"> </w:t>
      </w:r>
      <w:r w:rsidR="003A32ED" w:rsidRPr="00A20B98">
        <w:rPr>
          <w:rFonts w:cs="Arial"/>
          <w:szCs w:val="24"/>
        </w:rPr>
        <w:t xml:space="preserve">un </w:t>
      </w:r>
      <w:r w:rsidRPr="00A20B98">
        <w:rPr>
          <w:rFonts w:cs="Arial"/>
          <w:szCs w:val="24"/>
        </w:rPr>
        <w:t xml:space="preserve">evento en el país en el marco de la PPTU, con foco en la Década Global de la AF y DNUAF MERCOSUR. </w:t>
      </w:r>
      <w:r w:rsidR="003A32ED" w:rsidRPr="00A20B98">
        <w:rPr>
          <w:rFonts w:cs="Arial"/>
          <w:szCs w:val="24"/>
        </w:rPr>
        <w:t xml:space="preserve">El evento propuesto </w:t>
      </w:r>
      <w:r w:rsidR="009C31C2" w:rsidRPr="00A20B98">
        <w:rPr>
          <w:rFonts w:cs="Arial"/>
          <w:szCs w:val="24"/>
        </w:rPr>
        <w:t>seria</w:t>
      </w:r>
      <w:r w:rsidR="003A32ED" w:rsidRPr="00A20B98">
        <w:rPr>
          <w:rFonts w:cs="Arial"/>
          <w:szCs w:val="24"/>
        </w:rPr>
        <w:t xml:space="preserve"> la II Conferencia de la AF del MERCOSUR </w:t>
      </w:r>
      <w:r w:rsidR="009C31C2" w:rsidRPr="00A20B98">
        <w:rPr>
          <w:rFonts w:cs="Arial"/>
          <w:szCs w:val="24"/>
        </w:rPr>
        <w:t xml:space="preserve">Ampliado, </w:t>
      </w:r>
      <w:r w:rsidR="003A32ED" w:rsidRPr="00A20B98">
        <w:rPr>
          <w:rFonts w:cs="Arial"/>
          <w:szCs w:val="24"/>
        </w:rPr>
        <w:t xml:space="preserve">dando secuencia a la I Conferencia de la AF </w:t>
      </w:r>
      <w:r w:rsidR="009C31C2" w:rsidRPr="00A20B98">
        <w:rPr>
          <w:rFonts w:cs="Arial"/>
          <w:szCs w:val="24"/>
        </w:rPr>
        <w:t xml:space="preserve">que </w:t>
      </w:r>
      <w:r w:rsidR="003A32ED" w:rsidRPr="00A20B98">
        <w:rPr>
          <w:rFonts w:cs="Arial"/>
          <w:szCs w:val="24"/>
        </w:rPr>
        <w:t xml:space="preserve">promovió la </w:t>
      </w:r>
      <w:r w:rsidR="009C31C2" w:rsidRPr="00A20B98">
        <w:rPr>
          <w:rFonts w:cs="Arial"/>
          <w:szCs w:val="24"/>
        </w:rPr>
        <w:t>“</w:t>
      </w:r>
      <w:r w:rsidR="003A32ED" w:rsidRPr="00A20B98">
        <w:rPr>
          <w:rFonts w:cs="Arial"/>
          <w:szCs w:val="24"/>
        </w:rPr>
        <w:t>Carta de Olmué</w:t>
      </w:r>
      <w:r w:rsidR="009C31C2" w:rsidRPr="00A20B98">
        <w:rPr>
          <w:rFonts w:cs="Arial"/>
          <w:szCs w:val="24"/>
        </w:rPr>
        <w:t>”</w:t>
      </w:r>
      <w:r w:rsidR="003A32ED" w:rsidRPr="00A20B98">
        <w:rPr>
          <w:rFonts w:cs="Arial"/>
          <w:szCs w:val="24"/>
        </w:rPr>
        <w:t xml:space="preserve"> en el ámbito de la REAF M</w:t>
      </w:r>
      <w:r w:rsidR="00D2548A">
        <w:rPr>
          <w:rFonts w:cs="Arial"/>
          <w:szCs w:val="24"/>
        </w:rPr>
        <w:t>ERCOSUR</w:t>
      </w:r>
      <w:r w:rsidR="003A32ED" w:rsidRPr="00A20B98">
        <w:rPr>
          <w:rFonts w:cs="Arial"/>
          <w:szCs w:val="24"/>
        </w:rPr>
        <w:t xml:space="preserve">. Las delegaciones y la próxima </w:t>
      </w:r>
      <w:r w:rsidR="00052BCC">
        <w:rPr>
          <w:rFonts w:cs="Arial"/>
          <w:szCs w:val="24"/>
        </w:rPr>
        <w:t xml:space="preserve">XXXVII REAF de la </w:t>
      </w:r>
      <w:r w:rsidR="003A32ED" w:rsidRPr="00A20B98">
        <w:rPr>
          <w:rFonts w:cs="Arial"/>
          <w:szCs w:val="24"/>
        </w:rPr>
        <w:t>PPTU se comprometieron a acompañar el desarrollo del evento y preparativos para su concreción en el mes de noviembre</w:t>
      </w:r>
      <w:r w:rsidR="0053218B">
        <w:rPr>
          <w:rFonts w:cs="Arial"/>
          <w:szCs w:val="24"/>
        </w:rPr>
        <w:t>/diciembre</w:t>
      </w:r>
      <w:r w:rsidR="003A32ED" w:rsidRPr="00A20B98">
        <w:rPr>
          <w:rFonts w:cs="Arial"/>
          <w:szCs w:val="24"/>
        </w:rPr>
        <w:t xml:space="preserve"> 2022 en la ciudad de Santiago de Chile.</w:t>
      </w:r>
    </w:p>
    <w:p w14:paraId="14AE83F6" w14:textId="06092839" w:rsidR="00790732" w:rsidRDefault="00790732" w:rsidP="00D913B0">
      <w:pPr>
        <w:jc w:val="both"/>
        <w:rPr>
          <w:rFonts w:cs="Arial"/>
          <w:szCs w:val="24"/>
        </w:rPr>
      </w:pPr>
    </w:p>
    <w:p w14:paraId="2858BA7F" w14:textId="004DC976" w:rsidR="00790732" w:rsidRDefault="00790732" w:rsidP="00D913B0">
      <w:pPr>
        <w:jc w:val="both"/>
        <w:rPr>
          <w:rFonts w:cs="Arial"/>
          <w:szCs w:val="24"/>
        </w:rPr>
      </w:pPr>
      <w:r>
        <w:rPr>
          <w:rFonts w:cs="Arial"/>
          <w:szCs w:val="24"/>
        </w:rPr>
        <w:t xml:space="preserve">Asimismo, la REAF felicita los resultados de la 37º Conferencia Regional de la FAO para ALC, donde el Marco estratégico </w:t>
      </w:r>
      <w:r w:rsidR="002C39C5">
        <w:rPr>
          <w:rFonts w:cs="Arial"/>
          <w:szCs w:val="24"/>
        </w:rPr>
        <w:t>de la F</w:t>
      </w:r>
      <w:r w:rsidR="0012184E">
        <w:rPr>
          <w:rFonts w:cs="Arial"/>
          <w:szCs w:val="24"/>
        </w:rPr>
        <w:t>AO</w:t>
      </w:r>
      <w:r w:rsidR="002C39C5">
        <w:rPr>
          <w:rFonts w:cs="Arial"/>
          <w:szCs w:val="24"/>
        </w:rPr>
        <w:t xml:space="preserve"> 2022-2031 se orienta en fortalecer las capacidades, el cumplimiento de la agenda 2030 para el desarrollo sostenible. Destacando la cooperación técnica para el diseño, implementación y evaluación de políticas públicas en el contexto del decenio de la AF (2019-2028) y el Decenio de las Naciones Unidas sobre la Restauración </w:t>
      </w:r>
      <w:r w:rsidR="002C39C5">
        <w:rPr>
          <w:rFonts w:cs="Arial"/>
          <w:szCs w:val="24"/>
        </w:rPr>
        <w:lastRenderedPageBreak/>
        <w:t>de los ecosistemas (2021-2030), y la implementación de las Iniciativas regionales de la FAO.</w:t>
      </w:r>
    </w:p>
    <w:p w14:paraId="54AF6F13" w14:textId="77777777" w:rsidR="00EA4AE5" w:rsidRDefault="00EA4AE5" w:rsidP="00D913B0">
      <w:pPr>
        <w:jc w:val="both"/>
        <w:rPr>
          <w:rFonts w:cs="Arial"/>
          <w:szCs w:val="24"/>
        </w:rPr>
      </w:pPr>
    </w:p>
    <w:p w14:paraId="542211C2" w14:textId="1941C537" w:rsidR="002C39C5" w:rsidRPr="00A20B98" w:rsidRDefault="00EA4AE5" w:rsidP="00D913B0">
      <w:pPr>
        <w:jc w:val="both"/>
        <w:rPr>
          <w:rFonts w:cs="Arial"/>
          <w:szCs w:val="24"/>
        </w:rPr>
      </w:pPr>
      <w:r>
        <w:rPr>
          <w:rFonts w:cs="Arial"/>
          <w:szCs w:val="24"/>
        </w:rPr>
        <w:t xml:space="preserve">Finalmente se considera que el mensaje </w:t>
      </w:r>
      <w:r w:rsidRPr="00EA4AE5">
        <w:rPr>
          <w:rFonts w:cs="Arial"/>
          <w:szCs w:val="24"/>
        </w:rPr>
        <w:t xml:space="preserve">del </w:t>
      </w:r>
      <w:r>
        <w:rPr>
          <w:rFonts w:cs="Arial"/>
          <w:szCs w:val="24"/>
        </w:rPr>
        <w:t xml:space="preserve">Papa </w:t>
      </w:r>
      <w:r w:rsidRPr="00EA4AE5">
        <w:rPr>
          <w:rFonts w:cs="Arial"/>
          <w:szCs w:val="24"/>
        </w:rPr>
        <w:t>con motivo de la Pre-Cumbre sobre los Sistemas Alimentarios de la ONU</w:t>
      </w:r>
      <w:r>
        <w:rPr>
          <w:rFonts w:cs="Arial"/>
          <w:szCs w:val="24"/>
        </w:rPr>
        <w:t xml:space="preserve"> (2021) pone de relieve elementos significativos para repensar transformando los sistemas alimentarios con inclusión y un enfoque integral. Diseñando sistemas alimentarios que protejan la tierra y ubiquen a las personas en el centro, garantizando suficientes alimentos a nivel mundial y garanticen el trabajo.</w:t>
      </w:r>
      <w:r w:rsidR="00797AE2">
        <w:rPr>
          <w:rFonts w:cs="Arial"/>
          <w:szCs w:val="24"/>
        </w:rPr>
        <w:t xml:space="preserve"> Señalando que </w:t>
      </w:r>
      <w:r w:rsidR="00797AE2" w:rsidRPr="00797AE2">
        <w:rPr>
          <w:rFonts w:cs="Arial"/>
          <w:szCs w:val="24"/>
        </w:rPr>
        <w:t>la crisis a la que actualmente nos enfrentamos es en realidad una oportunidad única para entablar diálogos auténticos, audaces y valientes.</w:t>
      </w:r>
    </w:p>
    <w:p w14:paraId="0318F83E" w14:textId="77777777" w:rsidR="00F548B0" w:rsidRPr="00A20B98" w:rsidRDefault="00F548B0" w:rsidP="00D913B0">
      <w:pPr>
        <w:jc w:val="both"/>
        <w:rPr>
          <w:rFonts w:cs="Arial"/>
          <w:szCs w:val="24"/>
        </w:rPr>
      </w:pPr>
    </w:p>
    <w:p w14:paraId="782E56E4" w14:textId="35F214AC" w:rsidR="00D913B0" w:rsidRPr="00F71891" w:rsidRDefault="00D913B0" w:rsidP="00F71891">
      <w:pPr>
        <w:jc w:val="both"/>
        <w:rPr>
          <w:rFonts w:cs="Arial"/>
          <w:szCs w:val="24"/>
        </w:rPr>
      </w:pPr>
      <w:r w:rsidRPr="001360C0">
        <w:rPr>
          <w:rFonts w:cs="Arial"/>
          <w:b/>
          <w:bCs/>
          <w:szCs w:val="24"/>
        </w:rPr>
        <w:t xml:space="preserve">Anexo </w:t>
      </w:r>
      <w:r w:rsidR="001360C0" w:rsidRPr="001360C0">
        <w:rPr>
          <w:rFonts w:cs="Arial"/>
          <w:b/>
          <w:bCs/>
          <w:szCs w:val="24"/>
        </w:rPr>
        <w:t>VI</w:t>
      </w:r>
      <w:r w:rsidR="00D752E8" w:rsidRPr="001360C0">
        <w:rPr>
          <w:rFonts w:cs="Arial"/>
          <w:szCs w:val="24"/>
        </w:rPr>
        <w:t xml:space="preserve"> Informe primer etapa Relevamiento de </w:t>
      </w:r>
      <w:r w:rsidR="00ED0942" w:rsidRPr="001360C0">
        <w:rPr>
          <w:rFonts w:cs="Arial"/>
          <w:szCs w:val="24"/>
        </w:rPr>
        <w:t>Políticas</w:t>
      </w:r>
      <w:r w:rsidR="00D752E8" w:rsidRPr="001360C0">
        <w:rPr>
          <w:rFonts w:cs="Arial"/>
          <w:szCs w:val="24"/>
        </w:rPr>
        <w:t xml:space="preserve"> Publicas DNUAF M</w:t>
      </w:r>
      <w:r w:rsidR="00D2548A">
        <w:rPr>
          <w:rFonts w:cs="Arial"/>
          <w:szCs w:val="24"/>
        </w:rPr>
        <w:t>ERCOSUR</w:t>
      </w:r>
      <w:r w:rsidR="00D752E8" w:rsidRPr="001360C0">
        <w:rPr>
          <w:rFonts w:cs="Arial"/>
          <w:szCs w:val="24"/>
        </w:rPr>
        <w:t>.</w:t>
      </w:r>
    </w:p>
    <w:p w14:paraId="0200059A" w14:textId="6212E3D3" w:rsidR="00E00E98" w:rsidRDefault="00E00E98" w:rsidP="00E00E98">
      <w:pPr>
        <w:suppressAutoHyphens/>
        <w:autoSpaceDN w:val="0"/>
        <w:ind w:left="567"/>
        <w:jc w:val="both"/>
        <w:textAlignment w:val="baseline"/>
        <w:rPr>
          <w:rFonts w:eastAsia="Calibri" w:cs="Arial"/>
          <w:b/>
          <w:bCs/>
          <w:kern w:val="3"/>
          <w:szCs w:val="24"/>
          <w:lang w:eastAsia="zh-CN"/>
        </w:rPr>
      </w:pPr>
    </w:p>
    <w:p w14:paraId="63D302D3" w14:textId="77777777" w:rsidR="00D913B0" w:rsidRPr="00A20B98" w:rsidRDefault="00D913B0">
      <w:pPr>
        <w:numPr>
          <w:ilvl w:val="1"/>
          <w:numId w:val="1"/>
        </w:numPr>
        <w:suppressAutoHyphens/>
        <w:autoSpaceDN w:val="0"/>
        <w:ind w:left="1134" w:hanging="567"/>
        <w:jc w:val="both"/>
        <w:textAlignment w:val="baseline"/>
        <w:rPr>
          <w:rFonts w:cs="Arial"/>
          <w:b/>
          <w:bCs/>
          <w:kern w:val="3"/>
          <w:szCs w:val="24"/>
          <w:lang w:eastAsia="en-US"/>
        </w:rPr>
      </w:pPr>
      <w:r w:rsidRPr="00A20B98">
        <w:rPr>
          <w:rFonts w:cs="Arial"/>
          <w:b/>
          <w:bCs/>
          <w:kern w:val="3"/>
          <w:szCs w:val="24"/>
          <w:lang w:eastAsia="en-US"/>
        </w:rPr>
        <w:t>II Conversatorio REAF “Contribuciones de las Mujeres Rurales REAF MERCOSUR a la 66ª Comisión de la Condición Jurídica y Social de la Mujer (CSW)”</w:t>
      </w:r>
    </w:p>
    <w:p w14:paraId="312031BE" w14:textId="77777777" w:rsidR="00D913B0" w:rsidRPr="00A20B98" w:rsidRDefault="00D913B0" w:rsidP="00D913B0">
      <w:pPr>
        <w:jc w:val="both"/>
        <w:rPr>
          <w:rFonts w:cs="Arial"/>
          <w:b/>
          <w:bCs/>
          <w:szCs w:val="24"/>
          <w:lang w:eastAsia="es-ES_tradnl"/>
        </w:rPr>
      </w:pPr>
    </w:p>
    <w:p w14:paraId="3B211EBD" w14:textId="77777777" w:rsidR="00D913B0" w:rsidRPr="00A20B98" w:rsidRDefault="00D913B0" w:rsidP="00D913B0">
      <w:pPr>
        <w:spacing w:after="120"/>
        <w:jc w:val="both"/>
        <w:rPr>
          <w:rFonts w:cs="Arial"/>
          <w:szCs w:val="24"/>
        </w:rPr>
      </w:pPr>
      <w:r w:rsidRPr="00A20B98">
        <w:rPr>
          <w:rFonts w:cs="Arial"/>
          <w:szCs w:val="24"/>
        </w:rPr>
        <w:t xml:space="preserve">El 18 de febrero se realizó el II Conversatorio de la REAF y elaboró un documento con el aporte de las mujeres rurales del MERCOSUR Ampliado para la 66ª CSW. </w:t>
      </w:r>
    </w:p>
    <w:p w14:paraId="00A514E7" w14:textId="0190F3C0" w:rsidR="00D913B0" w:rsidRPr="00A20B98" w:rsidRDefault="00D913B0" w:rsidP="00D913B0">
      <w:pPr>
        <w:spacing w:after="120"/>
        <w:jc w:val="both"/>
        <w:rPr>
          <w:rFonts w:cs="Arial"/>
          <w:szCs w:val="24"/>
        </w:rPr>
      </w:pPr>
      <w:r w:rsidRPr="00A20B98">
        <w:rPr>
          <w:rFonts w:cs="Arial"/>
          <w:szCs w:val="24"/>
        </w:rPr>
        <w:t>En esta oportunidad el tema de la CSW trató sobre “Lograr la igualdad de género y el empoderamiento de todas las mujeres y niñas en el contexto de las políticas y programas de cambio climático, ambiente y reducción del riesgo de desastres”.</w:t>
      </w:r>
    </w:p>
    <w:p w14:paraId="581F8608" w14:textId="5325801C" w:rsidR="00D913B0" w:rsidRPr="00A20B98" w:rsidRDefault="00D913B0" w:rsidP="00D913B0">
      <w:pPr>
        <w:spacing w:after="120"/>
        <w:jc w:val="both"/>
        <w:rPr>
          <w:rFonts w:cs="Arial"/>
          <w:szCs w:val="24"/>
        </w:rPr>
      </w:pPr>
      <w:r w:rsidRPr="00A20B98">
        <w:rPr>
          <w:rFonts w:cs="Arial"/>
          <w:szCs w:val="24"/>
        </w:rPr>
        <w:t xml:space="preserve">Las delegaciones realizaron encuentros previos y elaboraron contribuciones específicas sobre la situación de las mujeres rurales frente al Cambio Climático, permitiendo enriquecer </w:t>
      </w:r>
      <w:r w:rsidR="008611B0" w:rsidRPr="00A20B98">
        <w:rPr>
          <w:rFonts w:cs="Arial"/>
          <w:szCs w:val="24"/>
        </w:rPr>
        <w:t>el debate y resultados</w:t>
      </w:r>
      <w:r w:rsidRPr="00A20B98">
        <w:rPr>
          <w:rFonts w:cs="Arial"/>
          <w:szCs w:val="24"/>
        </w:rPr>
        <w:t xml:space="preserve">.  </w:t>
      </w:r>
      <w:r w:rsidR="00C4420E" w:rsidRPr="00A20B98">
        <w:rPr>
          <w:rFonts w:cs="Arial"/>
          <w:szCs w:val="24"/>
        </w:rPr>
        <w:t xml:space="preserve">Se elaboraron dos documentos de encuadre para el debate, </w:t>
      </w:r>
      <w:r w:rsidR="00B77167" w:rsidRPr="00A20B98">
        <w:rPr>
          <w:rFonts w:cs="Arial"/>
          <w:szCs w:val="24"/>
        </w:rPr>
        <w:t>el primero sobre el Acuerdo de Escazú sobre democracia ambiental y su relación con la Agenda 2030 para el Desarrollo Sostenible (2021); y el segundo “El Marco de Sendai para la Reducción del Riesgo de Desastres (2015-2030)”.</w:t>
      </w:r>
      <w:r w:rsidR="00E179FD" w:rsidRPr="00A20B98">
        <w:rPr>
          <w:rFonts w:cs="Arial"/>
          <w:szCs w:val="24"/>
        </w:rPr>
        <w:t xml:space="preserve"> </w:t>
      </w:r>
    </w:p>
    <w:p w14:paraId="4C65CFE0" w14:textId="5CFFA552" w:rsidR="00D913B0" w:rsidRPr="00A20B98" w:rsidRDefault="00DB68EA" w:rsidP="00D913B0">
      <w:pPr>
        <w:spacing w:after="120"/>
        <w:jc w:val="both"/>
        <w:rPr>
          <w:rFonts w:cs="Arial"/>
          <w:szCs w:val="24"/>
        </w:rPr>
      </w:pPr>
      <w:r>
        <w:rPr>
          <w:rFonts w:cs="Arial"/>
          <w:szCs w:val="24"/>
        </w:rPr>
        <w:t>S</w:t>
      </w:r>
      <w:r w:rsidRPr="00A20B98">
        <w:rPr>
          <w:rFonts w:cs="Arial"/>
          <w:szCs w:val="24"/>
        </w:rPr>
        <w:t xml:space="preserve">e compartieron </w:t>
      </w:r>
      <w:r>
        <w:rPr>
          <w:rFonts w:cs="Arial"/>
          <w:szCs w:val="24"/>
        </w:rPr>
        <w:t>l</w:t>
      </w:r>
      <w:r w:rsidR="00D913B0" w:rsidRPr="00A20B98">
        <w:rPr>
          <w:rFonts w:cs="Arial"/>
          <w:szCs w:val="24"/>
        </w:rPr>
        <w:t xml:space="preserve">os resultados del </w:t>
      </w:r>
      <w:r w:rsidR="008611B0" w:rsidRPr="00A20B98">
        <w:rPr>
          <w:rFonts w:cs="Arial"/>
          <w:szCs w:val="24"/>
        </w:rPr>
        <w:t xml:space="preserve">II </w:t>
      </w:r>
      <w:r w:rsidR="00D913B0" w:rsidRPr="00A20B98">
        <w:rPr>
          <w:rFonts w:cs="Arial"/>
          <w:szCs w:val="24"/>
        </w:rPr>
        <w:t>Conversatorio</w:t>
      </w:r>
      <w:r w:rsidR="00743609" w:rsidRPr="00A20B98">
        <w:rPr>
          <w:rFonts w:cs="Arial"/>
          <w:szCs w:val="24"/>
        </w:rPr>
        <w:t>,</w:t>
      </w:r>
      <w:r w:rsidR="00D913B0" w:rsidRPr="00A20B98">
        <w:rPr>
          <w:rFonts w:cs="Arial"/>
          <w:szCs w:val="24"/>
        </w:rPr>
        <w:t xml:space="preserve"> </w:t>
      </w:r>
      <w:r>
        <w:rPr>
          <w:rFonts w:cs="Arial"/>
          <w:szCs w:val="24"/>
        </w:rPr>
        <w:t>y</w:t>
      </w:r>
      <w:r w:rsidR="00D913B0" w:rsidRPr="00A20B98">
        <w:rPr>
          <w:rFonts w:cs="Arial"/>
          <w:szCs w:val="24"/>
        </w:rPr>
        <w:t xml:space="preserve"> los documentos oficiales de la 66ª CSW</w:t>
      </w:r>
      <w:r>
        <w:rPr>
          <w:rFonts w:cs="Arial"/>
          <w:szCs w:val="24"/>
        </w:rPr>
        <w:t>,</w:t>
      </w:r>
      <w:r w:rsidR="00D913B0" w:rsidRPr="00A20B98">
        <w:rPr>
          <w:rFonts w:cs="Arial"/>
          <w:szCs w:val="24"/>
        </w:rPr>
        <w:t xml:space="preserve"> buscando </w:t>
      </w:r>
      <w:r w:rsidR="00743609" w:rsidRPr="00A20B98">
        <w:rPr>
          <w:rFonts w:cs="Arial"/>
          <w:szCs w:val="24"/>
        </w:rPr>
        <w:t>aportar a</w:t>
      </w:r>
      <w:r w:rsidR="00D913B0" w:rsidRPr="00A20B98">
        <w:rPr>
          <w:rFonts w:cs="Arial"/>
          <w:szCs w:val="24"/>
        </w:rPr>
        <w:t xml:space="preserve"> las agendas nacionales </w:t>
      </w:r>
      <w:r w:rsidR="00743609" w:rsidRPr="00A20B98">
        <w:rPr>
          <w:rFonts w:cs="Arial"/>
          <w:szCs w:val="24"/>
        </w:rPr>
        <w:t xml:space="preserve">en </w:t>
      </w:r>
      <w:r w:rsidR="00D913B0" w:rsidRPr="00A20B98">
        <w:rPr>
          <w:rFonts w:cs="Arial"/>
          <w:szCs w:val="24"/>
        </w:rPr>
        <w:t xml:space="preserve">la inclusión de la perspectiva de las mujeres rurales en los Planes de Acción </w:t>
      </w:r>
      <w:r w:rsidR="00743609" w:rsidRPr="00A20B98">
        <w:rPr>
          <w:rFonts w:cs="Arial"/>
          <w:szCs w:val="24"/>
        </w:rPr>
        <w:t>Climática en cada país. Asimismo, el Conversatorio se enmarca en la construcción del Plan de Acción de la Década que la REAF viene construyendo y dialoga con los pilares de la Década en un tema central como es la prevención y gestión de riesgos, la adaptación y resiliencia en la AF.</w:t>
      </w:r>
      <w:r w:rsidR="0012184E">
        <w:rPr>
          <w:rFonts w:cs="Arial"/>
          <w:szCs w:val="24"/>
        </w:rPr>
        <w:t xml:space="preserve"> Los documentos elaborados para el conversatorio constan como </w:t>
      </w:r>
      <w:r w:rsidR="0012184E" w:rsidRPr="0012184E">
        <w:rPr>
          <w:rFonts w:cs="Arial"/>
          <w:b/>
          <w:bCs/>
          <w:szCs w:val="24"/>
        </w:rPr>
        <w:t>Anexo VII.</w:t>
      </w:r>
    </w:p>
    <w:p w14:paraId="112557E6" w14:textId="156BB7E6" w:rsidR="008611B0" w:rsidRPr="00A20B98" w:rsidRDefault="008611B0" w:rsidP="008611B0">
      <w:pPr>
        <w:spacing w:after="120"/>
        <w:jc w:val="both"/>
        <w:rPr>
          <w:rFonts w:cs="Arial"/>
          <w:szCs w:val="24"/>
        </w:rPr>
      </w:pPr>
      <w:r w:rsidRPr="00A20B98">
        <w:rPr>
          <w:rFonts w:cs="Arial"/>
          <w:szCs w:val="24"/>
        </w:rPr>
        <w:t>La REAF agradece a la Delegación de Brasil y el proyecto junto a IICA por la cooperación y apoyo recibido por parte de la Sra. Geise Mascarenhas durante la preparación del evento y su realización.</w:t>
      </w:r>
    </w:p>
    <w:p w14:paraId="78E4AA0D" w14:textId="60EA21F3" w:rsidR="00D913B0" w:rsidRPr="00DB67AC" w:rsidRDefault="00D913B0" w:rsidP="00D913B0">
      <w:pPr>
        <w:tabs>
          <w:tab w:val="left" w:pos="1514"/>
        </w:tabs>
        <w:jc w:val="both"/>
        <w:rPr>
          <w:rFonts w:cs="Arial"/>
          <w:szCs w:val="24"/>
          <w:lang w:eastAsia="es-ES_tradnl"/>
        </w:rPr>
      </w:pPr>
      <w:r w:rsidRPr="00A20B98">
        <w:rPr>
          <w:rFonts w:cs="Arial"/>
          <w:szCs w:val="24"/>
        </w:rPr>
        <w:t xml:space="preserve">Participaron del II Conversatorio la </w:t>
      </w:r>
      <w:r w:rsidRPr="00DB67AC">
        <w:rPr>
          <w:rFonts w:cs="Arial"/>
          <w:szCs w:val="24"/>
        </w:rPr>
        <w:t xml:space="preserve">Sra. Celina Esther Lezcano Ministra de la Mujer de Paraguay, la Sra. Cecilia Alemany, Directora Regional Adjunta de ONU Mujeres para las Américas y el Caribe, Representantes de ONU Mujeres de los países integrantes de la REAF, Puntos Focales de la Comisión Mujer Rural y Referentes de las Organizaciones de la Agricultura Familiar del MERCOSUR Ampliado. </w:t>
      </w:r>
    </w:p>
    <w:p w14:paraId="775CA137" w14:textId="77777777" w:rsidR="00D913B0" w:rsidRPr="00A20B98" w:rsidRDefault="00D913B0" w:rsidP="00D913B0">
      <w:pPr>
        <w:tabs>
          <w:tab w:val="left" w:pos="1514"/>
        </w:tabs>
        <w:jc w:val="both"/>
        <w:rPr>
          <w:rFonts w:ascii="Times New Roman" w:hAnsi="Times New Roman"/>
          <w:i/>
          <w:sz w:val="28"/>
          <w:szCs w:val="28"/>
          <w:lang w:eastAsia="es-ES_tradnl"/>
        </w:rPr>
      </w:pPr>
    </w:p>
    <w:p w14:paraId="37A1BBC8" w14:textId="6AAE8A51" w:rsidR="00D913B0" w:rsidRDefault="0012184E" w:rsidP="00D913B0">
      <w:pPr>
        <w:jc w:val="both"/>
        <w:rPr>
          <w:rFonts w:eastAsia="Calibri" w:cs="Arial"/>
          <w:b/>
          <w:bCs/>
          <w:szCs w:val="24"/>
          <w:lang w:eastAsia="zh-CN"/>
        </w:rPr>
      </w:pPr>
      <w:r>
        <w:rPr>
          <w:rFonts w:cs="Arial"/>
          <w:szCs w:val="24"/>
        </w:rPr>
        <w:t>El documento</w:t>
      </w:r>
      <w:r w:rsidR="00FA1E99" w:rsidRPr="00B63B7A">
        <w:rPr>
          <w:rFonts w:cs="Arial"/>
          <w:szCs w:val="24"/>
        </w:rPr>
        <w:t xml:space="preserve"> </w:t>
      </w:r>
      <w:r w:rsidR="00D913B0" w:rsidRPr="00B63B7A">
        <w:rPr>
          <w:rFonts w:cs="Arial"/>
          <w:szCs w:val="24"/>
        </w:rPr>
        <w:t xml:space="preserve">presentado en la 66ª Comisión de la CSW consta como </w:t>
      </w:r>
      <w:r w:rsidR="00D913B0" w:rsidRPr="00B63B7A">
        <w:rPr>
          <w:rFonts w:eastAsia="Calibri" w:cs="Arial"/>
          <w:b/>
          <w:bCs/>
          <w:szCs w:val="24"/>
          <w:lang w:eastAsia="zh-CN"/>
        </w:rPr>
        <w:t>Anexo V</w:t>
      </w:r>
      <w:r w:rsidR="00B63B7A" w:rsidRPr="00B63B7A">
        <w:rPr>
          <w:rFonts w:eastAsia="Calibri" w:cs="Arial"/>
          <w:b/>
          <w:bCs/>
          <w:szCs w:val="24"/>
          <w:lang w:eastAsia="zh-CN"/>
        </w:rPr>
        <w:t>III</w:t>
      </w:r>
      <w:r w:rsidR="00D913B0" w:rsidRPr="00B63B7A">
        <w:rPr>
          <w:rFonts w:eastAsia="Calibri" w:cs="Arial"/>
          <w:b/>
          <w:bCs/>
          <w:szCs w:val="24"/>
          <w:lang w:eastAsia="zh-CN"/>
        </w:rPr>
        <w:t>.</w:t>
      </w:r>
    </w:p>
    <w:p w14:paraId="3DDC17E2" w14:textId="77777777" w:rsidR="00BE724F" w:rsidRDefault="00BE724F" w:rsidP="001859E9">
      <w:pPr>
        <w:suppressAutoHyphens/>
        <w:autoSpaceDN w:val="0"/>
        <w:jc w:val="both"/>
        <w:textAlignment w:val="baseline"/>
        <w:rPr>
          <w:rFonts w:eastAsia="Calibri" w:cs="Arial"/>
          <w:b/>
          <w:bCs/>
          <w:kern w:val="3"/>
          <w:szCs w:val="24"/>
          <w:lang w:eastAsia="zh-CN"/>
        </w:rPr>
      </w:pPr>
    </w:p>
    <w:p w14:paraId="73E226DD" w14:textId="0B5A6051" w:rsidR="00BE724F" w:rsidRPr="00A20B98" w:rsidRDefault="00BE724F">
      <w:pPr>
        <w:numPr>
          <w:ilvl w:val="1"/>
          <w:numId w:val="2"/>
        </w:numPr>
        <w:suppressAutoHyphens/>
        <w:autoSpaceDN w:val="0"/>
        <w:jc w:val="both"/>
        <w:textAlignment w:val="baseline"/>
        <w:rPr>
          <w:rFonts w:eastAsia="Calibri" w:cs="Arial"/>
          <w:b/>
          <w:bCs/>
          <w:kern w:val="3"/>
          <w:szCs w:val="24"/>
          <w:lang w:eastAsia="zh-CN"/>
        </w:rPr>
      </w:pPr>
      <w:r w:rsidRPr="00A20B98">
        <w:rPr>
          <w:rFonts w:eastAsia="Calibri" w:cs="Arial"/>
          <w:b/>
          <w:bCs/>
          <w:kern w:val="3"/>
          <w:szCs w:val="24"/>
          <w:lang w:eastAsia="zh-CN"/>
        </w:rPr>
        <w:t xml:space="preserve">Reunión RECM – REAF Década de la AF MERCOSUR y </w:t>
      </w:r>
      <w:r w:rsidR="00D752E8">
        <w:rPr>
          <w:rFonts w:eastAsia="Calibri" w:cs="Arial"/>
          <w:b/>
          <w:bCs/>
          <w:kern w:val="3"/>
          <w:szCs w:val="24"/>
          <w:lang w:eastAsia="zh-CN"/>
        </w:rPr>
        <w:t>RECOMENDACIÓN Nº.</w:t>
      </w:r>
      <w:r w:rsidRPr="00A20B98">
        <w:rPr>
          <w:rFonts w:eastAsia="Calibri" w:cs="Arial"/>
          <w:b/>
          <w:bCs/>
          <w:kern w:val="3"/>
          <w:szCs w:val="24"/>
          <w:lang w:eastAsia="zh-CN"/>
        </w:rPr>
        <w:t xml:space="preserve"> 02/18</w:t>
      </w:r>
    </w:p>
    <w:p w14:paraId="45F9DD80" w14:textId="77777777" w:rsidR="00BE724F" w:rsidRPr="00A20B98" w:rsidRDefault="00BE724F" w:rsidP="00BE724F">
      <w:pPr>
        <w:suppressAutoHyphens/>
        <w:autoSpaceDN w:val="0"/>
        <w:jc w:val="both"/>
        <w:textAlignment w:val="baseline"/>
        <w:rPr>
          <w:rFonts w:cs="Arial"/>
          <w:b/>
          <w:bCs/>
          <w:kern w:val="3"/>
          <w:szCs w:val="24"/>
          <w:lang w:eastAsia="en-US"/>
        </w:rPr>
      </w:pPr>
    </w:p>
    <w:p w14:paraId="1DB36306" w14:textId="7D8894E2" w:rsidR="00BE724F" w:rsidRPr="00A20B98" w:rsidRDefault="00BE724F" w:rsidP="00BE724F">
      <w:pPr>
        <w:suppressAutoHyphens/>
        <w:autoSpaceDN w:val="0"/>
        <w:jc w:val="both"/>
        <w:textAlignment w:val="baseline"/>
        <w:rPr>
          <w:rFonts w:cs="Arial"/>
          <w:kern w:val="3"/>
          <w:szCs w:val="24"/>
          <w:lang w:eastAsia="en-US"/>
        </w:rPr>
      </w:pPr>
      <w:r w:rsidRPr="00A20B98">
        <w:rPr>
          <w:rFonts w:cs="Arial"/>
          <w:kern w:val="3"/>
          <w:szCs w:val="24"/>
          <w:lang w:eastAsia="en-US"/>
        </w:rPr>
        <w:t xml:space="preserve">La REAF y RECM realizaron un encuentro en vistas de compartir el alcance y avances del Plan de Acción de la Década de la AF en el MERCOSUR. El pasado 14 de junio las delegaciones compartieron la agenda de trabajo enmarcada en la Recomendación </w:t>
      </w:r>
      <w:r w:rsidR="00F71891">
        <w:rPr>
          <w:rFonts w:cs="Arial"/>
          <w:kern w:val="3"/>
          <w:szCs w:val="24"/>
          <w:lang w:eastAsia="en-US"/>
        </w:rPr>
        <w:t xml:space="preserve">Nº. </w:t>
      </w:r>
      <w:r w:rsidRPr="00A20B98">
        <w:rPr>
          <w:rFonts w:cs="Arial"/>
          <w:kern w:val="3"/>
          <w:szCs w:val="24"/>
          <w:lang w:eastAsia="en-US"/>
        </w:rPr>
        <w:t xml:space="preserve">02/18 y de qué manera el cooperativismo y asociativismo en la AF toma relevancia frente a los desafíos actuales de construcción de sistemas alimentarios sustentables. </w:t>
      </w:r>
    </w:p>
    <w:p w14:paraId="05EAA9C3" w14:textId="77777777" w:rsidR="00BE724F" w:rsidRPr="00A20B98" w:rsidRDefault="00BE724F" w:rsidP="00BE724F">
      <w:pPr>
        <w:suppressAutoHyphens/>
        <w:autoSpaceDN w:val="0"/>
        <w:jc w:val="both"/>
        <w:textAlignment w:val="baseline"/>
        <w:rPr>
          <w:rFonts w:cs="Arial"/>
          <w:kern w:val="3"/>
          <w:szCs w:val="24"/>
          <w:lang w:eastAsia="en-US"/>
        </w:rPr>
      </w:pPr>
    </w:p>
    <w:p w14:paraId="167F4362" w14:textId="637EFAFC" w:rsidR="00BE724F" w:rsidRPr="00A20B98" w:rsidRDefault="00BE724F" w:rsidP="00BE724F">
      <w:pPr>
        <w:suppressAutoHyphens/>
        <w:autoSpaceDN w:val="0"/>
        <w:jc w:val="both"/>
        <w:textAlignment w:val="baseline"/>
        <w:rPr>
          <w:rFonts w:cs="Arial"/>
          <w:kern w:val="3"/>
          <w:szCs w:val="24"/>
          <w:lang w:eastAsia="en-US"/>
        </w:rPr>
      </w:pPr>
      <w:r w:rsidRPr="00A20B98">
        <w:rPr>
          <w:rFonts w:cs="Arial"/>
          <w:kern w:val="3"/>
          <w:szCs w:val="24"/>
          <w:lang w:eastAsia="en-US"/>
        </w:rPr>
        <w:t>La PPTP a</w:t>
      </w:r>
      <w:r w:rsidR="0012184E">
        <w:rPr>
          <w:rFonts w:cs="Arial"/>
          <w:kern w:val="3"/>
          <w:szCs w:val="24"/>
          <w:lang w:eastAsia="en-US"/>
        </w:rPr>
        <w:t>lentó</w:t>
      </w:r>
      <w:r w:rsidRPr="00A20B98">
        <w:rPr>
          <w:rFonts w:cs="Arial"/>
          <w:kern w:val="3"/>
          <w:szCs w:val="24"/>
          <w:lang w:eastAsia="en-US"/>
        </w:rPr>
        <w:t xml:space="preserve"> a que la RECM y la REAF avancen en acciones concretas que permitan retomar las iniciativas en zonas de frontera, el </w:t>
      </w:r>
      <w:r w:rsidR="00B63B7A" w:rsidRPr="00A20B98">
        <w:rPr>
          <w:rFonts w:cs="Arial"/>
          <w:kern w:val="3"/>
          <w:szCs w:val="24"/>
          <w:lang w:eastAsia="en-US"/>
        </w:rPr>
        <w:t>Inter cooperativismo</w:t>
      </w:r>
      <w:r w:rsidRPr="00A20B98">
        <w:rPr>
          <w:rFonts w:cs="Arial"/>
          <w:kern w:val="3"/>
          <w:szCs w:val="24"/>
          <w:lang w:eastAsia="en-US"/>
        </w:rPr>
        <w:t xml:space="preserve"> y construcción de capacidades en el sector. Temas como el financiamiento, los circuitos cortos de abastecimiento y el acceso a los mercados locales y regionales serán abordados en el próximo semestre. Por tratarse del Plan de Acción de la Década de la AF, la PPTP invitó a la FAO RLC para conocer la agenda de trabajo. En ese sentido desde el INCOOP se planteó la necesidad de construcción de evidencias con información que permita un análisis y propuestas de políticas públicas para el desarrollo del Cooperativismo en la AF.</w:t>
      </w:r>
    </w:p>
    <w:p w14:paraId="2B48BA27" w14:textId="77777777" w:rsidR="00BE724F" w:rsidRPr="00A20B98" w:rsidRDefault="00BE724F" w:rsidP="00BE724F">
      <w:pPr>
        <w:suppressAutoHyphens/>
        <w:autoSpaceDN w:val="0"/>
        <w:jc w:val="both"/>
        <w:textAlignment w:val="baseline"/>
        <w:rPr>
          <w:rFonts w:cs="Arial"/>
          <w:kern w:val="3"/>
          <w:szCs w:val="24"/>
          <w:lang w:eastAsia="en-US"/>
        </w:rPr>
      </w:pPr>
    </w:p>
    <w:p w14:paraId="5DBCAB67" w14:textId="3264013F" w:rsidR="008A5342" w:rsidRPr="00A20B98" w:rsidRDefault="00BE724F" w:rsidP="00BE724F">
      <w:pPr>
        <w:suppressAutoHyphens/>
        <w:autoSpaceDN w:val="0"/>
        <w:jc w:val="both"/>
        <w:textAlignment w:val="baseline"/>
        <w:rPr>
          <w:rFonts w:cs="Arial"/>
          <w:kern w:val="3"/>
          <w:szCs w:val="24"/>
          <w:lang w:eastAsia="en-US"/>
        </w:rPr>
      </w:pPr>
      <w:r w:rsidRPr="00A20B98">
        <w:rPr>
          <w:rFonts w:cs="Arial"/>
          <w:kern w:val="3"/>
          <w:szCs w:val="24"/>
          <w:lang w:eastAsia="en-US"/>
        </w:rPr>
        <w:t xml:space="preserve">Desde la REAF se facilitará la información sobre el estado de avance del Plan de Acción de la Década en el MERCOSUR para que la RECM prepare una agenda de trabajo y se incluya en la estrategia del DNUAF. </w:t>
      </w:r>
      <w:r w:rsidR="00B63B7A" w:rsidRPr="00A20B98">
        <w:rPr>
          <w:rFonts w:cs="Arial"/>
          <w:kern w:val="3"/>
          <w:szCs w:val="24"/>
          <w:lang w:eastAsia="en-US"/>
        </w:rPr>
        <w:t>Finalmente,</w:t>
      </w:r>
      <w:r w:rsidRPr="00A20B98">
        <w:rPr>
          <w:rFonts w:cs="Arial"/>
          <w:kern w:val="3"/>
          <w:szCs w:val="24"/>
          <w:lang w:eastAsia="en-US"/>
        </w:rPr>
        <w:t xml:space="preserve"> la REAF invitará a la RECM a participar de los encuentros que se programen desde el Comité de Pilotaje para el Plan de Acción.</w:t>
      </w:r>
      <w:r w:rsidR="008A5342" w:rsidRPr="00A20B98">
        <w:rPr>
          <w:rFonts w:cs="Arial"/>
          <w:kern w:val="3"/>
          <w:szCs w:val="24"/>
          <w:lang w:eastAsia="en-US"/>
        </w:rPr>
        <w:t xml:space="preserve"> </w:t>
      </w:r>
    </w:p>
    <w:p w14:paraId="2A81D478" w14:textId="77777777" w:rsidR="00BE724F" w:rsidRPr="00A20B98" w:rsidRDefault="00BE724F" w:rsidP="00BE724F">
      <w:pPr>
        <w:suppressAutoHyphens/>
        <w:autoSpaceDN w:val="0"/>
        <w:jc w:val="both"/>
        <w:textAlignment w:val="baseline"/>
        <w:rPr>
          <w:rFonts w:cs="Arial"/>
          <w:kern w:val="3"/>
          <w:szCs w:val="24"/>
          <w:lang w:eastAsia="en-US"/>
        </w:rPr>
      </w:pPr>
    </w:p>
    <w:p w14:paraId="51C0CE31" w14:textId="77777777" w:rsidR="00BE724F" w:rsidRPr="00A20B98" w:rsidRDefault="00BE724F" w:rsidP="00BE724F">
      <w:pPr>
        <w:suppressAutoHyphens/>
        <w:autoSpaceDN w:val="0"/>
        <w:jc w:val="both"/>
        <w:textAlignment w:val="baseline"/>
        <w:rPr>
          <w:rFonts w:cs="Arial"/>
          <w:kern w:val="3"/>
          <w:szCs w:val="24"/>
          <w:lang w:eastAsia="en-US"/>
        </w:rPr>
      </w:pPr>
      <w:r w:rsidRPr="00A20B98">
        <w:rPr>
          <w:rFonts w:cs="Arial"/>
          <w:kern w:val="3"/>
          <w:szCs w:val="24"/>
          <w:lang w:eastAsia="en-US"/>
        </w:rPr>
        <w:t>Se agradece la presencia del Sr. Ignacio Moncayo por tema Cooperativismo y de María Ignacia Hadad por AF de la Oficina Regional de la FAO para ALC.</w:t>
      </w:r>
    </w:p>
    <w:p w14:paraId="6CB31C64" w14:textId="52963AE3" w:rsidR="00BE724F" w:rsidRDefault="00BE724F" w:rsidP="00BE724F">
      <w:pPr>
        <w:suppressAutoHyphens/>
        <w:autoSpaceDN w:val="0"/>
        <w:jc w:val="both"/>
        <w:textAlignment w:val="baseline"/>
        <w:rPr>
          <w:rFonts w:cs="Arial"/>
          <w:b/>
          <w:bCs/>
          <w:kern w:val="3"/>
          <w:szCs w:val="24"/>
          <w:highlight w:val="yellow"/>
          <w:lang w:eastAsia="en-US"/>
        </w:rPr>
      </w:pPr>
    </w:p>
    <w:p w14:paraId="03E2ED6C" w14:textId="32F0B1EE" w:rsidR="00B00B05" w:rsidRPr="00A20B98" w:rsidRDefault="00B00B05">
      <w:pPr>
        <w:numPr>
          <w:ilvl w:val="1"/>
          <w:numId w:val="2"/>
        </w:numPr>
        <w:suppressAutoHyphens/>
        <w:autoSpaceDN w:val="0"/>
        <w:jc w:val="both"/>
        <w:textAlignment w:val="baseline"/>
        <w:rPr>
          <w:rFonts w:eastAsia="Calibri" w:cs="Arial"/>
          <w:b/>
          <w:bCs/>
          <w:kern w:val="3"/>
          <w:szCs w:val="24"/>
          <w:lang w:eastAsia="zh-CN"/>
        </w:rPr>
      </w:pPr>
      <w:r w:rsidRPr="00A20B98">
        <w:rPr>
          <w:rFonts w:eastAsia="Calibri" w:cs="Arial"/>
          <w:b/>
          <w:bCs/>
          <w:kern w:val="3"/>
          <w:szCs w:val="24"/>
          <w:lang w:eastAsia="zh-CN"/>
        </w:rPr>
        <w:t>Participación en el Comité Coordinador Regional (CCR) del Sector Educativo del MERCOSUR</w:t>
      </w:r>
    </w:p>
    <w:p w14:paraId="33BB0DC5" w14:textId="77777777" w:rsidR="00B00B05" w:rsidRPr="008C78F7" w:rsidRDefault="00B00B05" w:rsidP="00B00B05">
      <w:pPr>
        <w:pStyle w:val="Prrafodelista"/>
        <w:rPr>
          <w:rFonts w:eastAsia="Calibri" w:cs="Arial"/>
          <w:b/>
          <w:bCs/>
          <w:kern w:val="3"/>
          <w:szCs w:val="24"/>
          <w:lang w:eastAsia="zh-CN"/>
        </w:rPr>
      </w:pPr>
    </w:p>
    <w:p w14:paraId="10803BDC" w14:textId="51F5CAA7" w:rsidR="00B00B05" w:rsidRDefault="00B00B05" w:rsidP="00B00B05">
      <w:pPr>
        <w:suppressAutoHyphens/>
        <w:autoSpaceDN w:val="0"/>
        <w:jc w:val="both"/>
        <w:textAlignment w:val="baseline"/>
        <w:rPr>
          <w:rFonts w:eastAsia="Calibri" w:cs="Arial"/>
          <w:bCs/>
          <w:kern w:val="3"/>
          <w:szCs w:val="24"/>
          <w:lang w:eastAsia="zh-CN"/>
        </w:rPr>
      </w:pPr>
      <w:r w:rsidRPr="008C78F7">
        <w:rPr>
          <w:rFonts w:eastAsia="Calibri" w:cs="Arial"/>
          <w:bCs/>
          <w:kern w:val="3"/>
          <w:szCs w:val="24"/>
          <w:lang w:eastAsia="zh-CN"/>
        </w:rPr>
        <w:t xml:space="preserve">El día 13 de junio, los puntos focales de Juventud Rural y </w:t>
      </w:r>
      <w:r w:rsidR="00A905C8">
        <w:rPr>
          <w:rFonts w:eastAsia="Calibri" w:cs="Arial"/>
          <w:bCs/>
          <w:kern w:val="3"/>
          <w:szCs w:val="24"/>
          <w:lang w:eastAsia="zh-CN"/>
        </w:rPr>
        <w:t xml:space="preserve">jóvenes </w:t>
      </w:r>
      <w:r w:rsidRPr="008C78F7">
        <w:rPr>
          <w:rFonts w:eastAsia="Calibri" w:cs="Arial"/>
          <w:bCs/>
          <w:kern w:val="3"/>
          <w:szCs w:val="24"/>
          <w:lang w:eastAsia="zh-CN"/>
        </w:rPr>
        <w:t>referentes de las OAF´s de la REAF, participaron de</w:t>
      </w:r>
      <w:r w:rsidR="00396431">
        <w:rPr>
          <w:rFonts w:eastAsia="Calibri" w:cs="Arial"/>
          <w:bCs/>
          <w:kern w:val="3"/>
          <w:szCs w:val="24"/>
          <w:lang w:eastAsia="zh-CN"/>
        </w:rPr>
        <w:t xml:space="preserve"> una invitación de</w:t>
      </w:r>
      <w:r w:rsidRPr="008C78F7">
        <w:rPr>
          <w:rFonts w:eastAsia="Calibri" w:cs="Arial"/>
          <w:bCs/>
          <w:kern w:val="3"/>
          <w:szCs w:val="24"/>
          <w:lang w:eastAsia="zh-CN"/>
        </w:rPr>
        <w:t xml:space="preserve">l Comité Coordinador Regional del Sector Educativo del MERCOSUR (SEM). </w:t>
      </w:r>
    </w:p>
    <w:p w14:paraId="6A468AB6" w14:textId="77777777" w:rsidR="00B00B05" w:rsidRDefault="00B00B05" w:rsidP="00B00B05">
      <w:pPr>
        <w:suppressAutoHyphens/>
        <w:autoSpaceDN w:val="0"/>
        <w:jc w:val="both"/>
        <w:textAlignment w:val="baseline"/>
        <w:rPr>
          <w:rFonts w:eastAsia="Calibri" w:cs="Arial"/>
          <w:bCs/>
          <w:kern w:val="3"/>
          <w:szCs w:val="24"/>
          <w:lang w:eastAsia="zh-CN"/>
        </w:rPr>
      </w:pPr>
    </w:p>
    <w:p w14:paraId="3B9B2805" w14:textId="62B8E2B5" w:rsidR="00B00B05" w:rsidRDefault="00B00B05" w:rsidP="00B00B05">
      <w:pPr>
        <w:jc w:val="both"/>
        <w:rPr>
          <w:szCs w:val="24"/>
        </w:rPr>
      </w:pPr>
      <w:r>
        <w:rPr>
          <w:szCs w:val="24"/>
        </w:rPr>
        <w:t>La Presidencia Pro Tempore de Paraguay celebra el acercamiento y apertura para la promoción y articulación de acciones entre la SE</w:t>
      </w:r>
      <w:r w:rsidR="00D752E8">
        <w:rPr>
          <w:szCs w:val="24"/>
        </w:rPr>
        <w:t>M</w:t>
      </w:r>
      <w:r>
        <w:rPr>
          <w:szCs w:val="24"/>
        </w:rPr>
        <w:t xml:space="preserve"> y la REAF con el fin de dar continuidad a los programas de juventud</w:t>
      </w:r>
      <w:r>
        <w:rPr>
          <w:rFonts w:ascii="Segoe UI" w:hAnsi="Segoe UI" w:cs="Segoe UI"/>
          <w:color w:val="201F1E"/>
          <w:sz w:val="23"/>
          <w:szCs w:val="23"/>
          <w:shd w:val="clear" w:color="auto" w:fill="FFFFFF"/>
        </w:rPr>
        <w:t xml:space="preserve">, </w:t>
      </w:r>
      <w:r>
        <w:rPr>
          <w:szCs w:val="24"/>
        </w:rPr>
        <w:t xml:space="preserve">siendo oportuno retomar los trabajos iniciados en el año 2018 para llevar adelante un programa de interacción regional en la educación del campo en el </w:t>
      </w:r>
      <w:r w:rsidR="00D2548A">
        <w:rPr>
          <w:szCs w:val="24"/>
        </w:rPr>
        <w:t>MERCOSUR</w:t>
      </w:r>
      <w:r>
        <w:rPr>
          <w:szCs w:val="24"/>
        </w:rPr>
        <w:t xml:space="preserve">. </w:t>
      </w:r>
      <w:r w:rsidR="00D752E8">
        <w:rPr>
          <w:szCs w:val="24"/>
        </w:rPr>
        <w:t>D</w:t>
      </w:r>
      <w:r>
        <w:rPr>
          <w:szCs w:val="24"/>
        </w:rPr>
        <w:t xml:space="preserve">urante el encuentro se acordó constituir un grupo de trabajo encargado de preparar un primer avance sobre un programa.  </w:t>
      </w:r>
    </w:p>
    <w:p w14:paraId="5D063B27" w14:textId="77777777" w:rsidR="00B00B05" w:rsidRDefault="00B00B05" w:rsidP="00B00B05">
      <w:pPr>
        <w:jc w:val="both"/>
        <w:rPr>
          <w:szCs w:val="24"/>
        </w:rPr>
      </w:pPr>
    </w:p>
    <w:p w14:paraId="0753D706" w14:textId="74AE06C9" w:rsidR="00B00B05" w:rsidRPr="008C78F7" w:rsidRDefault="0035090A" w:rsidP="00B00B05">
      <w:pPr>
        <w:jc w:val="both"/>
        <w:rPr>
          <w:rFonts w:eastAsia="Calibri" w:cs="Arial"/>
          <w:bCs/>
          <w:kern w:val="3"/>
          <w:szCs w:val="24"/>
          <w:lang w:eastAsia="zh-CN"/>
        </w:rPr>
      </w:pPr>
      <w:r>
        <w:rPr>
          <w:szCs w:val="24"/>
        </w:rPr>
        <w:t>Asimismo, s</w:t>
      </w:r>
      <w:r w:rsidR="00B00B05">
        <w:rPr>
          <w:szCs w:val="24"/>
        </w:rPr>
        <w:t xml:space="preserve">e acordó la socialización en conjunto de la Recomendación de Educación Rural y construir un programa que considere las posibles líneas estratégicas </w:t>
      </w:r>
      <w:r w:rsidR="00B00B05" w:rsidRPr="008C78F7">
        <w:rPr>
          <w:rFonts w:eastAsia="Calibri" w:cs="Arial"/>
          <w:bCs/>
          <w:kern w:val="3"/>
          <w:szCs w:val="24"/>
          <w:lang w:eastAsia="zh-CN"/>
        </w:rPr>
        <w:t xml:space="preserve">de acción conjunta, a través de: </w:t>
      </w:r>
    </w:p>
    <w:p w14:paraId="366CC836" w14:textId="77777777" w:rsidR="00B00B05" w:rsidRPr="008C78F7" w:rsidRDefault="00B00B05" w:rsidP="00B00B05">
      <w:pPr>
        <w:suppressAutoHyphens/>
        <w:autoSpaceDN w:val="0"/>
        <w:jc w:val="both"/>
        <w:textAlignment w:val="baseline"/>
        <w:rPr>
          <w:rFonts w:eastAsia="Calibri" w:cs="Arial"/>
          <w:bCs/>
          <w:kern w:val="3"/>
          <w:szCs w:val="24"/>
          <w:lang w:eastAsia="zh-CN"/>
        </w:rPr>
      </w:pPr>
    </w:p>
    <w:p w14:paraId="51B0623E" w14:textId="49E7EEDE" w:rsidR="00B00B05" w:rsidRDefault="00B00B05">
      <w:pPr>
        <w:numPr>
          <w:ilvl w:val="0"/>
          <w:numId w:val="3"/>
        </w:numPr>
        <w:suppressAutoHyphens/>
        <w:autoSpaceDN w:val="0"/>
        <w:jc w:val="both"/>
        <w:textAlignment w:val="baseline"/>
        <w:rPr>
          <w:rFonts w:eastAsia="Calibri" w:cs="Arial"/>
          <w:bCs/>
          <w:kern w:val="3"/>
          <w:szCs w:val="24"/>
          <w:lang w:eastAsia="zh-CN"/>
        </w:rPr>
      </w:pPr>
      <w:r w:rsidRPr="008C78F7">
        <w:rPr>
          <w:rFonts w:eastAsia="Calibri" w:cs="Arial"/>
          <w:bCs/>
          <w:kern w:val="3"/>
          <w:szCs w:val="24"/>
          <w:lang w:eastAsia="zh-CN"/>
        </w:rPr>
        <w:lastRenderedPageBreak/>
        <w:t xml:space="preserve">Espacios de intercambio en el ámbito de la educación con enfoque a las especialidades vinculadas </w:t>
      </w:r>
      <w:r>
        <w:rPr>
          <w:rFonts w:eastAsia="Calibri" w:cs="Arial"/>
          <w:bCs/>
          <w:kern w:val="3"/>
          <w:szCs w:val="24"/>
          <w:lang w:eastAsia="zh-CN"/>
        </w:rPr>
        <w:t>con</w:t>
      </w:r>
      <w:r w:rsidRPr="008C78F7">
        <w:rPr>
          <w:rFonts w:eastAsia="Calibri" w:cs="Arial"/>
          <w:bCs/>
          <w:kern w:val="3"/>
          <w:szCs w:val="24"/>
          <w:lang w:eastAsia="zh-CN"/>
        </w:rPr>
        <w:t xml:space="preserve"> la agricultura familiar. </w:t>
      </w:r>
    </w:p>
    <w:p w14:paraId="61C3A160" w14:textId="77777777" w:rsidR="002E64E6" w:rsidRPr="009A791C" w:rsidRDefault="002E64E6" w:rsidP="002E64E6">
      <w:pPr>
        <w:suppressAutoHyphens/>
        <w:autoSpaceDN w:val="0"/>
        <w:ind w:left="720"/>
        <w:jc w:val="both"/>
        <w:textAlignment w:val="baseline"/>
        <w:rPr>
          <w:rFonts w:eastAsia="Calibri" w:cs="Arial"/>
          <w:bCs/>
          <w:kern w:val="3"/>
          <w:szCs w:val="24"/>
          <w:lang w:eastAsia="zh-CN"/>
        </w:rPr>
      </w:pPr>
    </w:p>
    <w:p w14:paraId="36BEF72A" w14:textId="2912BAD7" w:rsidR="00B00B05" w:rsidRDefault="00B00B05">
      <w:pPr>
        <w:numPr>
          <w:ilvl w:val="0"/>
          <w:numId w:val="3"/>
        </w:numPr>
        <w:suppressAutoHyphens/>
        <w:autoSpaceDN w:val="0"/>
        <w:jc w:val="both"/>
        <w:textAlignment w:val="baseline"/>
        <w:rPr>
          <w:rFonts w:eastAsia="Calibri" w:cs="Arial"/>
          <w:bCs/>
          <w:kern w:val="3"/>
          <w:szCs w:val="24"/>
          <w:lang w:eastAsia="zh-CN"/>
        </w:rPr>
      </w:pPr>
      <w:r w:rsidRPr="008C78F7">
        <w:rPr>
          <w:rFonts w:eastAsia="Calibri" w:cs="Arial"/>
          <w:bCs/>
          <w:kern w:val="3"/>
          <w:szCs w:val="24"/>
          <w:lang w:eastAsia="zh-CN"/>
        </w:rPr>
        <w:t>Intercambios tendientes a generar estrategias innovadoras que faciliten el acceso, permanencia y reingreso de los grupos de niños, niñas y adolescentes que se encuentren en situación de mayor vulnerabilidad social y educativa</w:t>
      </w:r>
      <w:r>
        <w:rPr>
          <w:rFonts w:eastAsia="Calibri" w:cs="Arial"/>
          <w:bCs/>
          <w:kern w:val="3"/>
          <w:szCs w:val="24"/>
          <w:lang w:eastAsia="zh-CN"/>
        </w:rPr>
        <w:t xml:space="preserve"> en el sector rural</w:t>
      </w:r>
      <w:r w:rsidRPr="008C78F7">
        <w:rPr>
          <w:rFonts w:eastAsia="Calibri" w:cs="Arial"/>
          <w:bCs/>
          <w:kern w:val="3"/>
          <w:szCs w:val="24"/>
          <w:lang w:eastAsia="zh-CN"/>
        </w:rPr>
        <w:t>.</w:t>
      </w:r>
    </w:p>
    <w:p w14:paraId="4E969136" w14:textId="77777777" w:rsidR="002E64E6" w:rsidRPr="009A791C" w:rsidRDefault="002E64E6" w:rsidP="002E64E6">
      <w:pPr>
        <w:suppressAutoHyphens/>
        <w:autoSpaceDN w:val="0"/>
        <w:jc w:val="both"/>
        <w:textAlignment w:val="baseline"/>
        <w:rPr>
          <w:rFonts w:eastAsia="Calibri" w:cs="Arial"/>
          <w:bCs/>
          <w:kern w:val="3"/>
          <w:szCs w:val="24"/>
          <w:lang w:eastAsia="zh-CN"/>
        </w:rPr>
      </w:pPr>
    </w:p>
    <w:p w14:paraId="6832E75E" w14:textId="391D173C" w:rsidR="00B00B05" w:rsidRPr="00874986" w:rsidRDefault="00B00B05">
      <w:pPr>
        <w:numPr>
          <w:ilvl w:val="0"/>
          <w:numId w:val="3"/>
        </w:numPr>
        <w:suppressAutoHyphens/>
        <w:autoSpaceDN w:val="0"/>
        <w:jc w:val="both"/>
        <w:textAlignment w:val="baseline"/>
        <w:rPr>
          <w:rFonts w:eastAsia="Calibri" w:cs="Arial"/>
          <w:bCs/>
          <w:kern w:val="3"/>
          <w:szCs w:val="24"/>
          <w:lang w:eastAsia="zh-CN"/>
        </w:rPr>
      </w:pPr>
      <w:r w:rsidRPr="008C78F7">
        <w:rPr>
          <w:rFonts w:eastAsia="Calibri" w:cs="Arial"/>
          <w:bCs/>
          <w:kern w:val="3"/>
          <w:szCs w:val="24"/>
          <w:lang w:eastAsia="zh-CN"/>
        </w:rPr>
        <w:t xml:space="preserve">Acciones relacionadas al intercambio de experiencias: cambio climático, emprendedurismo, </w:t>
      </w:r>
      <w:r w:rsidR="00534B6E">
        <w:rPr>
          <w:rFonts w:eastAsia="Calibri" w:cs="Arial"/>
          <w:bCs/>
          <w:kern w:val="3"/>
          <w:szCs w:val="24"/>
          <w:lang w:eastAsia="zh-CN"/>
        </w:rPr>
        <w:t xml:space="preserve">sistemas alimentarios sostenibles, </w:t>
      </w:r>
      <w:r w:rsidRPr="008C78F7">
        <w:rPr>
          <w:rFonts w:eastAsia="Calibri" w:cs="Arial"/>
          <w:bCs/>
          <w:kern w:val="3"/>
          <w:szCs w:val="24"/>
          <w:lang w:eastAsia="zh-CN"/>
        </w:rPr>
        <w:t>cooperativismo, inclusión financiera</w:t>
      </w:r>
      <w:r>
        <w:rPr>
          <w:rFonts w:eastAsia="Calibri" w:cs="Arial"/>
          <w:bCs/>
          <w:kern w:val="3"/>
          <w:szCs w:val="24"/>
          <w:lang w:eastAsia="zh-CN"/>
        </w:rPr>
        <w:t xml:space="preserve"> y</w:t>
      </w:r>
      <w:r w:rsidRPr="008C78F7">
        <w:rPr>
          <w:rFonts w:eastAsia="Calibri" w:cs="Arial"/>
          <w:bCs/>
          <w:kern w:val="3"/>
          <w:szCs w:val="24"/>
          <w:lang w:eastAsia="zh-CN"/>
        </w:rPr>
        <w:t xml:space="preserve"> </w:t>
      </w:r>
      <w:r>
        <w:rPr>
          <w:rFonts w:eastAsia="Calibri" w:cs="Arial"/>
          <w:bCs/>
          <w:kern w:val="3"/>
          <w:szCs w:val="24"/>
          <w:lang w:eastAsia="zh-CN"/>
        </w:rPr>
        <w:t>tecnología.</w:t>
      </w:r>
    </w:p>
    <w:p w14:paraId="1494011C" w14:textId="77777777" w:rsidR="00EB5A1E" w:rsidRPr="00667A7F" w:rsidRDefault="00EB5A1E" w:rsidP="00BE724F">
      <w:pPr>
        <w:suppressAutoHyphens/>
        <w:autoSpaceDN w:val="0"/>
        <w:jc w:val="both"/>
        <w:textAlignment w:val="baseline"/>
        <w:rPr>
          <w:rFonts w:cs="Arial"/>
          <w:b/>
          <w:bCs/>
          <w:color w:val="FF0000"/>
          <w:kern w:val="3"/>
          <w:szCs w:val="24"/>
          <w:lang w:eastAsia="en-US"/>
        </w:rPr>
      </w:pPr>
    </w:p>
    <w:p w14:paraId="50AEFC42" w14:textId="0B99C9E4" w:rsidR="00A65EE8" w:rsidRPr="00667A7F" w:rsidRDefault="00A65EE8">
      <w:pPr>
        <w:numPr>
          <w:ilvl w:val="1"/>
          <w:numId w:val="2"/>
        </w:numPr>
        <w:suppressAutoHyphens/>
        <w:autoSpaceDN w:val="0"/>
        <w:jc w:val="both"/>
        <w:textAlignment w:val="baseline"/>
        <w:rPr>
          <w:rFonts w:eastAsia="Calibri" w:cs="Arial"/>
          <w:b/>
          <w:bCs/>
          <w:kern w:val="3"/>
          <w:szCs w:val="24"/>
          <w:lang w:eastAsia="zh-CN"/>
        </w:rPr>
      </w:pPr>
      <w:r w:rsidRPr="00667A7F">
        <w:rPr>
          <w:rFonts w:eastAsia="Calibri" w:cs="Arial"/>
          <w:b/>
          <w:bCs/>
          <w:kern w:val="3"/>
          <w:szCs w:val="24"/>
          <w:lang w:eastAsia="zh-CN"/>
        </w:rPr>
        <w:t>Conversatorio “Análisis y Potenciales Escenarios para la AF y Políticas Públic</w:t>
      </w:r>
      <w:r w:rsidR="005716AB" w:rsidRPr="00667A7F">
        <w:rPr>
          <w:rFonts w:eastAsia="Calibri" w:cs="Arial"/>
          <w:b/>
          <w:bCs/>
          <w:kern w:val="3"/>
          <w:szCs w:val="24"/>
          <w:lang w:eastAsia="zh-CN"/>
        </w:rPr>
        <w:t>as</w:t>
      </w:r>
      <w:r w:rsidRPr="00667A7F">
        <w:rPr>
          <w:rFonts w:eastAsia="Calibri" w:cs="Arial"/>
          <w:b/>
          <w:bCs/>
          <w:kern w:val="3"/>
          <w:szCs w:val="24"/>
          <w:lang w:eastAsia="zh-CN"/>
        </w:rPr>
        <w:t xml:space="preserve"> en el MERCOSUR Ampliado. IICA</w:t>
      </w:r>
      <w:r w:rsidR="00592AE3">
        <w:rPr>
          <w:rFonts w:eastAsia="Calibri" w:cs="Arial"/>
          <w:b/>
          <w:bCs/>
          <w:kern w:val="3"/>
          <w:szCs w:val="24"/>
          <w:lang w:eastAsia="zh-CN"/>
        </w:rPr>
        <w:t>-REAF.</w:t>
      </w:r>
    </w:p>
    <w:p w14:paraId="22A345C9" w14:textId="6CB8EEBB" w:rsidR="00496CFA" w:rsidRPr="00667A7F" w:rsidRDefault="00496CFA" w:rsidP="00496CFA">
      <w:pPr>
        <w:suppressAutoHyphens/>
        <w:autoSpaceDN w:val="0"/>
        <w:jc w:val="both"/>
        <w:textAlignment w:val="baseline"/>
        <w:rPr>
          <w:rFonts w:cs="Arial"/>
          <w:b/>
          <w:bCs/>
          <w:color w:val="FF0000"/>
          <w:kern w:val="3"/>
          <w:szCs w:val="24"/>
          <w:lang w:eastAsia="en-US"/>
        </w:rPr>
      </w:pPr>
    </w:p>
    <w:p w14:paraId="0EFBA732" w14:textId="5871768B" w:rsidR="0084612D" w:rsidRPr="00667A7F" w:rsidRDefault="0084612D" w:rsidP="0084612D">
      <w:pPr>
        <w:suppressAutoHyphens/>
        <w:autoSpaceDN w:val="0"/>
        <w:jc w:val="both"/>
        <w:textAlignment w:val="baseline"/>
        <w:rPr>
          <w:rFonts w:cs="Arial"/>
          <w:kern w:val="3"/>
          <w:szCs w:val="24"/>
          <w:lang w:eastAsia="en-US"/>
        </w:rPr>
      </w:pPr>
      <w:r w:rsidRPr="00667A7F">
        <w:rPr>
          <w:rFonts w:cs="Arial"/>
          <w:kern w:val="3"/>
          <w:szCs w:val="24"/>
          <w:lang w:eastAsia="en-US"/>
        </w:rPr>
        <w:t xml:space="preserve">La REAF agradece al IICA la cooperación </w:t>
      </w:r>
      <w:r w:rsidR="00FB63E5" w:rsidRPr="00667A7F">
        <w:rPr>
          <w:rFonts w:cs="Arial"/>
          <w:kern w:val="3"/>
          <w:szCs w:val="24"/>
          <w:lang w:eastAsia="en-US"/>
        </w:rPr>
        <w:t xml:space="preserve">solicitada </w:t>
      </w:r>
      <w:r w:rsidRPr="00667A7F">
        <w:rPr>
          <w:rFonts w:cs="Arial"/>
          <w:kern w:val="3"/>
          <w:szCs w:val="24"/>
          <w:lang w:eastAsia="en-US"/>
        </w:rPr>
        <w:t xml:space="preserve">para preparar el conversatorio </w:t>
      </w:r>
      <w:r w:rsidRPr="0084612D">
        <w:rPr>
          <w:rFonts w:cs="Arial"/>
          <w:kern w:val="3"/>
          <w:szCs w:val="24"/>
          <w:lang w:eastAsia="en-US"/>
        </w:rPr>
        <w:t>“Análisis y Potenciales Escenarios para la AF y Políticas Públicas en el MERCOSUR Ampliado”</w:t>
      </w:r>
      <w:r w:rsidRPr="00667A7F">
        <w:rPr>
          <w:rFonts w:cs="Arial"/>
          <w:kern w:val="3"/>
          <w:szCs w:val="24"/>
          <w:lang w:eastAsia="en-US"/>
        </w:rPr>
        <w:t xml:space="preserve">. </w:t>
      </w:r>
      <w:r w:rsidR="00FB63E5" w:rsidRPr="00667A7F">
        <w:rPr>
          <w:rFonts w:cs="Arial"/>
          <w:kern w:val="3"/>
          <w:szCs w:val="24"/>
          <w:lang w:eastAsia="en-US"/>
        </w:rPr>
        <w:t xml:space="preserve">En ese sentido, las delegaciones </w:t>
      </w:r>
      <w:r w:rsidRPr="00667A7F">
        <w:rPr>
          <w:rFonts w:cs="Arial"/>
          <w:kern w:val="3"/>
          <w:szCs w:val="24"/>
          <w:lang w:eastAsia="en-US"/>
        </w:rPr>
        <w:t>agradece</w:t>
      </w:r>
      <w:r w:rsidR="00FB63E5" w:rsidRPr="00667A7F">
        <w:rPr>
          <w:rFonts w:cs="Arial"/>
          <w:kern w:val="3"/>
          <w:szCs w:val="24"/>
          <w:lang w:eastAsia="en-US"/>
        </w:rPr>
        <w:t>n</w:t>
      </w:r>
      <w:r w:rsidRPr="00667A7F">
        <w:rPr>
          <w:rFonts w:cs="Arial"/>
          <w:kern w:val="3"/>
          <w:szCs w:val="24"/>
          <w:lang w:eastAsia="en-US"/>
        </w:rPr>
        <w:t xml:space="preserve"> la ponencia del Ing</w:t>
      </w:r>
      <w:r w:rsidR="00FB63E5" w:rsidRPr="00667A7F">
        <w:rPr>
          <w:rFonts w:cs="Arial"/>
          <w:kern w:val="3"/>
          <w:szCs w:val="24"/>
          <w:lang w:eastAsia="en-US"/>
        </w:rPr>
        <w:t>.</w:t>
      </w:r>
      <w:r w:rsidRPr="00667A7F">
        <w:rPr>
          <w:rFonts w:cs="Arial"/>
          <w:kern w:val="3"/>
          <w:szCs w:val="24"/>
          <w:lang w:eastAsia="en-US"/>
        </w:rPr>
        <w:t xml:space="preserve"> </w:t>
      </w:r>
      <w:r w:rsidR="00D752E8" w:rsidRPr="00667A7F">
        <w:rPr>
          <w:rFonts w:cs="Arial"/>
          <w:kern w:val="3"/>
          <w:szCs w:val="24"/>
          <w:lang w:eastAsia="en-US"/>
        </w:rPr>
        <w:t>Álvaro</w:t>
      </w:r>
      <w:r w:rsidRPr="00667A7F">
        <w:rPr>
          <w:rFonts w:cs="Arial"/>
          <w:kern w:val="3"/>
          <w:szCs w:val="24"/>
          <w:lang w:eastAsia="en-US"/>
        </w:rPr>
        <w:t xml:space="preserve"> Ramos </w:t>
      </w:r>
      <w:r w:rsidR="00FB63E5" w:rsidRPr="00667A7F">
        <w:rPr>
          <w:rFonts w:cs="Arial"/>
          <w:kern w:val="3"/>
          <w:szCs w:val="24"/>
          <w:lang w:eastAsia="en-US"/>
        </w:rPr>
        <w:t>que abordó la evolución de la región en diferentes periodos, los Sistemas Alimentarios Sostenibles, una introducción a la agenda contemporánea para la AF y los escenarios probables y plausibles. El contexto que demanda organizar una nueva generación de políticas públicas y finalmente la REAF como constructora de agenda para el DNUAF en el MERCOSUR y los contenidos del dialogo político.</w:t>
      </w:r>
      <w:r w:rsidR="00513E41" w:rsidRPr="00667A7F">
        <w:rPr>
          <w:rFonts w:cs="Arial"/>
          <w:kern w:val="3"/>
          <w:szCs w:val="24"/>
          <w:lang w:eastAsia="en-US"/>
        </w:rPr>
        <w:t xml:space="preserve"> La presentación facilita elementos para pensar las dimensiones </w:t>
      </w:r>
      <w:r w:rsidR="004F191C" w:rsidRPr="00667A7F">
        <w:rPr>
          <w:rFonts w:cs="Arial"/>
          <w:kern w:val="3"/>
          <w:szCs w:val="24"/>
          <w:lang w:eastAsia="en-US"/>
        </w:rPr>
        <w:t>económicas</w:t>
      </w:r>
      <w:r w:rsidR="00513E41" w:rsidRPr="00667A7F">
        <w:rPr>
          <w:rFonts w:cs="Arial"/>
          <w:kern w:val="3"/>
          <w:szCs w:val="24"/>
          <w:lang w:eastAsia="en-US"/>
        </w:rPr>
        <w:t xml:space="preserve">, sociales, </w:t>
      </w:r>
      <w:r w:rsidR="00667A7F" w:rsidRPr="00667A7F">
        <w:rPr>
          <w:rFonts w:cs="Arial"/>
          <w:kern w:val="3"/>
          <w:szCs w:val="24"/>
          <w:lang w:eastAsia="en-US"/>
        </w:rPr>
        <w:t xml:space="preserve">productivas, </w:t>
      </w:r>
      <w:r w:rsidR="00513E41" w:rsidRPr="00667A7F">
        <w:rPr>
          <w:rFonts w:cs="Arial"/>
          <w:kern w:val="3"/>
          <w:szCs w:val="24"/>
          <w:lang w:eastAsia="en-US"/>
        </w:rPr>
        <w:t>institucionales y ambientales para el DNUAF</w:t>
      </w:r>
      <w:r w:rsidR="004F191C" w:rsidRPr="00667A7F">
        <w:rPr>
          <w:rFonts w:cs="Arial"/>
          <w:kern w:val="3"/>
          <w:szCs w:val="24"/>
          <w:lang w:eastAsia="en-US"/>
        </w:rPr>
        <w:t xml:space="preserve"> </w:t>
      </w:r>
      <w:r w:rsidR="00513E41" w:rsidRPr="00667A7F">
        <w:rPr>
          <w:rFonts w:cs="Arial"/>
          <w:kern w:val="3"/>
          <w:szCs w:val="24"/>
          <w:lang w:eastAsia="en-US"/>
        </w:rPr>
        <w:t xml:space="preserve">en clave de diseñar integralmente las políticas </w:t>
      </w:r>
      <w:r w:rsidR="004F191C" w:rsidRPr="00667A7F">
        <w:rPr>
          <w:rFonts w:cs="Arial"/>
          <w:kern w:val="3"/>
          <w:szCs w:val="24"/>
          <w:lang w:eastAsia="en-US"/>
        </w:rPr>
        <w:t>públicas</w:t>
      </w:r>
      <w:r w:rsidR="00513E41" w:rsidRPr="00667A7F">
        <w:rPr>
          <w:rFonts w:cs="Arial"/>
          <w:kern w:val="3"/>
          <w:szCs w:val="24"/>
          <w:lang w:eastAsia="en-US"/>
        </w:rPr>
        <w:t xml:space="preserve"> para el sector</w:t>
      </w:r>
      <w:r w:rsidR="004F191C" w:rsidRPr="00667A7F">
        <w:rPr>
          <w:rFonts w:cs="Arial"/>
          <w:kern w:val="3"/>
          <w:szCs w:val="24"/>
          <w:lang w:eastAsia="en-US"/>
        </w:rPr>
        <w:t>.</w:t>
      </w:r>
    </w:p>
    <w:p w14:paraId="27A2F4FB" w14:textId="319D079E" w:rsidR="006576A9" w:rsidRPr="00667A7F" w:rsidRDefault="006576A9" w:rsidP="0084612D">
      <w:pPr>
        <w:suppressAutoHyphens/>
        <w:autoSpaceDN w:val="0"/>
        <w:jc w:val="both"/>
        <w:textAlignment w:val="baseline"/>
        <w:rPr>
          <w:rFonts w:cs="Arial"/>
          <w:kern w:val="3"/>
          <w:szCs w:val="24"/>
          <w:lang w:eastAsia="en-US"/>
        </w:rPr>
      </w:pPr>
    </w:p>
    <w:p w14:paraId="703A0858" w14:textId="7D5F10E6" w:rsidR="006576A9" w:rsidRPr="00667A7F" w:rsidRDefault="006576A9" w:rsidP="0084612D">
      <w:pPr>
        <w:suppressAutoHyphens/>
        <w:autoSpaceDN w:val="0"/>
        <w:jc w:val="both"/>
        <w:textAlignment w:val="baseline"/>
        <w:rPr>
          <w:rFonts w:cs="Arial"/>
          <w:kern w:val="3"/>
          <w:szCs w:val="24"/>
          <w:lang w:eastAsia="en-US"/>
        </w:rPr>
      </w:pPr>
    </w:p>
    <w:p w14:paraId="43184E5A" w14:textId="486812E9" w:rsidR="006576A9" w:rsidRPr="00667A7F" w:rsidRDefault="006576A9">
      <w:pPr>
        <w:numPr>
          <w:ilvl w:val="1"/>
          <w:numId w:val="2"/>
        </w:numPr>
        <w:suppressAutoHyphens/>
        <w:autoSpaceDN w:val="0"/>
        <w:jc w:val="both"/>
        <w:textAlignment w:val="baseline"/>
        <w:rPr>
          <w:rFonts w:eastAsia="Calibri" w:cs="Arial"/>
          <w:b/>
          <w:bCs/>
          <w:kern w:val="3"/>
          <w:szCs w:val="24"/>
          <w:lang w:eastAsia="zh-CN"/>
        </w:rPr>
      </w:pPr>
      <w:r w:rsidRPr="00667A7F">
        <w:rPr>
          <w:rFonts w:eastAsia="Calibri" w:cs="Arial"/>
          <w:b/>
          <w:bCs/>
          <w:kern w:val="3"/>
          <w:szCs w:val="24"/>
          <w:lang w:eastAsia="zh-CN"/>
        </w:rPr>
        <w:t>Presentación del Comité de Pilotaje del DNUAF MERCOSUR sobre el Relevamiento de Políticas Públicas Diferenciadas para la AF.</w:t>
      </w:r>
    </w:p>
    <w:p w14:paraId="1CB9074A" w14:textId="77777777" w:rsidR="006576A9" w:rsidRPr="00667A7F" w:rsidRDefault="006576A9" w:rsidP="0084612D">
      <w:pPr>
        <w:suppressAutoHyphens/>
        <w:autoSpaceDN w:val="0"/>
        <w:jc w:val="both"/>
        <w:textAlignment w:val="baseline"/>
        <w:rPr>
          <w:rFonts w:cs="Arial"/>
          <w:kern w:val="3"/>
          <w:szCs w:val="24"/>
          <w:lang w:eastAsia="en-US"/>
        </w:rPr>
      </w:pPr>
    </w:p>
    <w:p w14:paraId="0DAB7D6A" w14:textId="1BA1C76C" w:rsidR="00496CFA" w:rsidRPr="00667A7F" w:rsidRDefault="006576A9" w:rsidP="00496CFA">
      <w:pPr>
        <w:suppressAutoHyphens/>
        <w:autoSpaceDN w:val="0"/>
        <w:jc w:val="both"/>
        <w:textAlignment w:val="baseline"/>
        <w:rPr>
          <w:rFonts w:cs="Arial"/>
          <w:color w:val="000000" w:themeColor="text1"/>
          <w:kern w:val="3"/>
          <w:szCs w:val="24"/>
          <w:lang w:eastAsia="en-US"/>
        </w:rPr>
      </w:pPr>
      <w:r w:rsidRPr="00667A7F">
        <w:rPr>
          <w:rFonts w:cs="Arial"/>
          <w:color w:val="000000" w:themeColor="text1"/>
          <w:kern w:val="3"/>
          <w:szCs w:val="24"/>
          <w:lang w:eastAsia="en-US"/>
        </w:rPr>
        <w:t xml:space="preserve">La REAF presentó los resultados de la </w:t>
      </w:r>
      <w:r w:rsidR="00DA1AB1" w:rsidRPr="00667A7F">
        <w:rPr>
          <w:rFonts w:cs="Arial"/>
          <w:color w:val="000000" w:themeColor="text1"/>
          <w:kern w:val="3"/>
          <w:szCs w:val="24"/>
          <w:lang w:eastAsia="en-US"/>
        </w:rPr>
        <w:t>p</w:t>
      </w:r>
      <w:r w:rsidRPr="00667A7F">
        <w:rPr>
          <w:rFonts w:cs="Arial"/>
          <w:color w:val="000000" w:themeColor="text1"/>
          <w:kern w:val="3"/>
          <w:szCs w:val="24"/>
          <w:lang w:eastAsia="en-US"/>
        </w:rPr>
        <w:t>rimer atapa del trabajo de construcción del Plan de Acción. El relevamiento de políticas p</w:t>
      </w:r>
      <w:r w:rsidR="002A152F" w:rsidRPr="00667A7F">
        <w:rPr>
          <w:rFonts w:cs="Arial"/>
          <w:color w:val="000000" w:themeColor="text1"/>
          <w:kern w:val="3"/>
          <w:szCs w:val="24"/>
          <w:lang w:eastAsia="en-US"/>
        </w:rPr>
        <w:t>ú</w:t>
      </w:r>
      <w:r w:rsidRPr="00667A7F">
        <w:rPr>
          <w:rFonts w:cs="Arial"/>
          <w:color w:val="000000" w:themeColor="text1"/>
          <w:kern w:val="3"/>
          <w:szCs w:val="24"/>
          <w:lang w:eastAsia="en-US"/>
        </w:rPr>
        <w:t xml:space="preserve">blicas a cargo de la PPTP siendo la base para repensar políticas para un nuevo ciclo, fortalecer las políticas que fueron eficaces y eficientes, </w:t>
      </w:r>
      <w:r w:rsidR="00FE09A1" w:rsidRPr="00667A7F">
        <w:rPr>
          <w:rFonts w:cs="Arial"/>
          <w:color w:val="000000" w:themeColor="text1"/>
          <w:kern w:val="3"/>
          <w:szCs w:val="24"/>
          <w:lang w:eastAsia="en-US"/>
        </w:rPr>
        <w:t xml:space="preserve">e </w:t>
      </w:r>
      <w:r w:rsidRPr="00667A7F">
        <w:rPr>
          <w:rFonts w:cs="Arial"/>
          <w:color w:val="000000" w:themeColor="text1"/>
          <w:kern w:val="3"/>
          <w:szCs w:val="24"/>
          <w:lang w:eastAsia="en-US"/>
        </w:rPr>
        <w:t>innovando</w:t>
      </w:r>
      <w:r w:rsidR="00FE09A1" w:rsidRPr="00667A7F">
        <w:rPr>
          <w:rFonts w:cs="Arial"/>
          <w:color w:val="000000" w:themeColor="text1"/>
          <w:kern w:val="3"/>
          <w:szCs w:val="24"/>
          <w:lang w:eastAsia="en-US"/>
        </w:rPr>
        <w:t xml:space="preserve"> en nuevas políticas e instrumentos</w:t>
      </w:r>
      <w:r w:rsidR="00701F75" w:rsidRPr="00667A7F">
        <w:rPr>
          <w:rFonts w:cs="Arial"/>
          <w:color w:val="000000" w:themeColor="text1"/>
          <w:kern w:val="3"/>
          <w:szCs w:val="24"/>
          <w:lang w:eastAsia="en-US"/>
        </w:rPr>
        <w:t xml:space="preserve"> que vinculan el DNUAF</w:t>
      </w:r>
      <w:r w:rsidR="00FE186F" w:rsidRPr="00667A7F">
        <w:rPr>
          <w:rFonts w:cs="Arial"/>
          <w:color w:val="000000" w:themeColor="text1"/>
          <w:kern w:val="3"/>
          <w:szCs w:val="24"/>
          <w:lang w:eastAsia="en-US"/>
        </w:rPr>
        <w:t xml:space="preserve"> y</w:t>
      </w:r>
      <w:r w:rsidR="00701F75" w:rsidRPr="00667A7F">
        <w:rPr>
          <w:rFonts w:cs="Arial"/>
          <w:color w:val="000000" w:themeColor="text1"/>
          <w:kern w:val="3"/>
          <w:szCs w:val="24"/>
          <w:lang w:eastAsia="en-US"/>
        </w:rPr>
        <w:t xml:space="preserve"> los 17 ODS</w:t>
      </w:r>
      <w:r w:rsidR="00FE09A1" w:rsidRPr="00667A7F">
        <w:rPr>
          <w:rFonts w:cs="Arial"/>
          <w:color w:val="000000" w:themeColor="text1"/>
          <w:kern w:val="3"/>
          <w:szCs w:val="24"/>
          <w:lang w:eastAsia="en-US"/>
        </w:rPr>
        <w:t>.</w:t>
      </w:r>
    </w:p>
    <w:p w14:paraId="1FE38CEE" w14:textId="77A24612" w:rsidR="00FE09A1" w:rsidRPr="00667A7F" w:rsidRDefault="00FE09A1" w:rsidP="00496CFA">
      <w:pPr>
        <w:suppressAutoHyphens/>
        <w:autoSpaceDN w:val="0"/>
        <w:jc w:val="both"/>
        <w:textAlignment w:val="baseline"/>
        <w:rPr>
          <w:rFonts w:cs="Arial"/>
          <w:color w:val="000000" w:themeColor="text1"/>
          <w:kern w:val="3"/>
          <w:szCs w:val="24"/>
          <w:lang w:eastAsia="en-US"/>
        </w:rPr>
      </w:pPr>
    </w:p>
    <w:p w14:paraId="276728E9" w14:textId="7EF9E181" w:rsidR="00FE09A1" w:rsidRPr="00667A7F" w:rsidRDefault="00FE09A1" w:rsidP="00496CFA">
      <w:pPr>
        <w:suppressAutoHyphens/>
        <w:autoSpaceDN w:val="0"/>
        <w:jc w:val="both"/>
        <w:textAlignment w:val="baseline"/>
        <w:rPr>
          <w:rFonts w:cs="Arial"/>
          <w:color w:val="000000" w:themeColor="text1"/>
          <w:kern w:val="3"/>
          <w:szCs w:val="24"/>
          <w:lang w:eastAsia="en-US"/>
        </w:rPr>
      </w:pPr>
      <w:r w:rsidRPr="00667A7F">
        <w:rPr>
          <w:rFonts w:cs="Arial"/>
          <w:color w:val="000000" w:themeColor="text1"/>
          <w:kern w:val="3"/>
          <w:szCs w:val="24"/>
          <w:lang w:eastAsia="en-US"/>
        </w:rPr>
        <w:t>Las delegaciones agradecen a la PPTP el liderazgo para esta etapa que será trabajada a nivel de plan de acción en la PPTU</w:t>
      </w:r>
      <w:r w:rsidR="00DA1AB1" w:rsidRPr="00667A7F">
        <w:rPr>
          <w:rFonts w:cs="Arial"/>
          <w:color w:val="000000" w:themeColor="text1"/>
          <w:kern w:val="3"/>
          <w:szCs w:val="24"/>
          <w:lang w:eastAsia="en-US"/>
        </w:rPr>
        <w:t xml:space="preserve"> procurando activar el dialogo político en las secciones nacionales y alcanzar la meta de una propuesta de recomendación para el DNUAF en el </w:t>
      </w:r>
      <w:r w:rsidR="00D8628C">
        <w:rPr>
          <w:rFonts w:cs="Arial"/>
          <w:color w:val="000000" w:themeColor="text1"/>
          <w:kern w:val="3"/>
          <w:szCs w:val="24"/>
          <w:lang w:eastAsia="en-US"/>
        </w:rPr>
        <w:t>MERCOSUR</w:t>
      </w:r>
      <w:r w:rsidR="00DA1AB1" w:rsidRPr="00667A7F">
        <w:rPr>
          <w:rFonts w:cs="Arial"/>
          <w:color w:val="000000" w:themeColor="text1"/>
          <w:kern w:val="3"/>
          <w:szCs w:val="24"/>
          <w:lang w:eastAsia="en-US"/>
        </w:rPr>
        <w:t>.</w:t>
      </w:r>
      <w:r w:rsidRPr="00667A7F">
        <w:rPr>
          <w:rFonts w:cs="Arial"/>
          <w:color w:val="000000" w:themeColor="text1"/>
          <w:kern w:val="3"/>
          <w:szCs w:val="24"/>
          <w:lang w:eastAsia="en-US"/>
        </w:rPr>
        <w:t xml:space="preserve"> </w:t>
      </w:r>
    </w:p>
    <w:p w14:paraId="430DA483" w14:textId="7D6D0CE1" w:rsidR="00FE09A1" w:rsidRPr="00667A7F" w:rsidRDefault="00FE09A1" w:rsidP="00496CFA">
      <w:pPr>
        <w:suppressAutoHyphens/>
        <w:autoSpaceDN w:val="0"/>
        <w:jc w:val="both"/>
        <w:textAlignment w:val="baseline"/>
        <w:rPr>
          <w:rFonts w:cs="Arial"/>
          <w:color w:val="000000" w:themeColor="text1"/>
          <w:kern w:val="3"/>
          <w:szCs w:val="24"/>
          <w:lang w:eastAsia="en-US"/>
        </w:rPr>
      </w:pPr>
    </w:p>
    <w:p w14:paraId="5B940507" w14:textId="4917058E" w:rsidR="00FE09A1" w:rsidRDefault="00FE09A1" w:rsidP="00496CFA">
      <w:pPr>
        <w:suppressAutoHyphens/>
        <w:autoSpaceDN w:val="0"/>
        <w:jc w:val="both"/>
        <w:textAlignment w:val="baseline"/>
        <w:rPr>
          <w:rFonts w:cs="Arial"/>
          <w:color w:val="000000" w:themeColor="text1"/>
          <w:kern w:val="3"/>
          <w:szCs w:val="24"/>
          <w:lang w:eastAsia="en-US"/>
        </w:rPr>
      </w:pPr>
      <w:r w:rsidRPr="00667A7F">
        <w:rPr>
          <w:rFonts w:cs="Arial"/>
          <w:color w:val="000000" w:themeColor="text1"/>
          <w:kern w:val="3"/>
          <w:szCs w:val="24"/>
          <w:lang w:eastAsia="en-US"/>
        </w:rPr>
        <w:t xml:space="preserve">Asimismo, </w:t>
      </w:r>
      <w:r w:rsidR="003D060A">
        <w:rPr>
          <w:rFonts w:cs="Arial"/>
          <w:color w:val="000000" w:themeColor="text1"/>
          <w:kern w:val="3"/>
          <w:szCs w:val="24"/>
          <w:lang w:eastAsia="en-US"/>
        </w:rPr>
        <w:t xml:space="preserve">se </w:t>
      </w:r>
      <w:r w:rsidRPr="00667A7F">
        <w:rPr>
          <w:rFonts w:cs="Arial"/>
          <w:color w:val="000000" w:themeColor="text1"/>
          <w:kern w:val="3"/>
          <w:szCs w:val="24"/>
          <w:lang w:eastAsia="en-US"/>
        </w:rPr>
        <w:t>agradece a</w:t>
      </w:r>
      <w:r w:rsidR="002A152F" w:rsidRPr="00667A7F">
        <w:rPr>
          <w:rFonts w:cs="Arial"/>
          <w:color w:val="000000" w:themeColor="text1"/>
          <w:kern w:val="3"/>
          <w:szCs w:val="24"/>
          <w:lang w:eastAsia="en-US"/>
        </w:rPr>
        <w:t xml:space="preserve"> la Sra.</w:t>
      </w:r>
      <w:r w:rsidRPr="00667A7F">
        <w:rPr>
          <w:rFonts w:cs="Arial"/>
          <w:color w:val="000000" w:themeColor="text1"/>
          <w:kern w:val="3"/>
          <w:szCs w:val="24"/>
          <w:lang w:eastAsia="en-US"/>
        </w:rPr>
        <w:t xml:space="preserve"> Melissa Ugalde especialista en desarrollo territorial y agricultura famili</w:t>
      </w:r>
      <w:r w:rsidR="003D060A">
        <w:rPr>
          <w:rFonts w:cs="Arial"/>
          <w:color w:val="000000" w:themeColor="text1"/>
          <w:kern w:val="3"/>
          <w:szCs w:val="24"/>
          <w:lang w:eastAsia="en-US"/>
        </w:rPr>
        <w:t>ar de la Secretaría Ejecutiva</w:t>
      </w:r>
      <w:r w:rsidRPr="00667A7F">
        <w:rPr>
          <w:rFonts w:cs="Arial"/>
          <w:color w:val="000000" w:themeColor="text1"/>
          <w:kern w:val="3"/>
          <w:szCs w:val="24"/>
          <w:lang w:eastAsia="en-US"/>
        </w:rPr>
        <w:t xml:space="preserve"> del CAC</w:t>
      </w:r>
      <w:r w:rsidR="00337B46" w:rsidRPr="00667A7F">
        <w:rPr>
          <w:rFonts w:cs="Arial"/>
          <w:color w:val="000000" w:themeColor="text1"/>
          <w:kern w:val="3"/>
          <w:szCs w:val="24"/>
          <w:lang w:eastAsia="en-US"/>
        </w:rPr>
        <w:t xml:space="preserve"> quien brindo a la REAF un estado de </w:t>
      </w:r>
      <w:r w:rsidR="00B1620D" w:rsidRPr="00667A7F">
        <w:rPr>
          <w:rFonts w:cs="Arial"/>
          <w:color w:val="000000" w:themeColor="text1"/>
          <w:kern w:val="3"/>
          <w:szCs w:val="24"/>
          <w:lang w:eastAsia="en-US"/>
        </w:rPr>
        <w:t>situación</w:t>
      </w:r>
      <w:r w:rsidR="00337B46" w:rsidRPr="00667A7F">
        <w:rPr>
          <w:rFonts w:cs="Arial"/>
          <w:color w:val="000000" w:themeColor="text1"/>
          <w:kern w:val="3"/>
          <w:szCs w:val="24"/>
          <w:lang w:eastAsia="en-US"/>
        </w:rPr>
        <w:t xml:space="preserve"> de los acuerdos y avance</w:t>
      </w:r>
      <w:r w:rsidR="003D060A">
        <w:rPr>
          <w:rFonts w:cs="Arial"/>
          <w:color w:val="000000" w:themeColor="text1"/>
          <w:kern w:val="3"/>
          <w:szCs w:val="24"/>
          <w:lang w:eastAsia="en-US"/>
        </w:rPr>
        <w:t>s</w:t>
      </w:r>
      <w:r w:rsidR="00337B46" w:rsidRPr="00667A7F">
        <w:rPr>
          <w:rFonts w:cs="Arial"/>
          <w:color w:val="000000" w:themeColor="text1"/>
          <w:kern w:val="3"/>
          <w:szCs w:val="24"/>
          <w:lang w:eastAsia="en-US"/>
        </w:rPr>
        <w:t xml:space="preserve"> del Plan</w:t>
      </w:r>
      <w:r w:rsidR="00B1620D" w:rsidRPr="00667A7F">
        <w:rPr>
          <w:rFonts w:cs="Arial"/>
          <w:color w:val="000000" w:themeColor="text1"/>
          <w:kern w:val="3"/>
          <w:szCs w:val="24"/>
          <w:lang w:eastAsia="en-US"/>
        </w:rPr>
        <w:t xml:space="preserve"> </w:t>
      </w:r>
      <w:r w:rsidR="00337B46" w:rsidRPr="00667A7F">
        <w:rPr>
          <w:rFonts w:cs="Arial"/>
          <w:color w:val="000000" w:themeColor="text1"/>
          <w:kern w:val="3"/>
          <w:szCs w:val="24"/>
          <w:lang w:eastAsia="en-US"/>
        </w:rPr>
        <w:t xml:space="preserve">de la </w:t>
      </w:r>
      <w:r w:rsidR="00B1620D" w:rsidRPr="00667A7F">
        <w:rPr>
          <w:rFonts w:cs="Arial"/>
          <w:color w:val="000000" w:themeColor="text1"/>
          <w:kern w:val="3"/>
          <w:szCs w:val="24"/>
          <w:lang w:eastAsia="en-US"/>
        </w:rPr>
        <w:t>D</w:t>
      </w:r>
      <w:r w:rsidR="00337B46" w:rsidRPr="00667A7F">
        <w:rPr>
          <w:rFonts w:cs="Arial"/>
          <w:color w:val="000000" w:themeColor="text1"/>
          <w:kern w:val="3"/>
          <w:szCs w:val="24"/>
          <w:lang w:eastAsia="en-US"/>
        </w:rPr>
        <w:t xml:space="preserve">écada en Centro </w:t>
      </w:r>
      <w:r w:rsidR="00B1620D" w:rsidRPr="00667A7F">
        <w:rPr>
          <w:rFonts w:cs="Arial"/>
          <w:color w:val="000000" w:themeColor="text1"/>
          <w:kern w:val="3"/>
          <w:szCs w:val="24"/>
          <w:lang w:eastAsia="en-US"/>
        </w:rPr>
        <w:t>América</w:t>
      </w:r>
      <w:r w:rsidRPr="00667A7F">
        <w:rPr>
          <w:rFonts w:cs="Arial"/>
          <w:color w:val="000000" w:themeColor="text1"/>
          <w:kern w:val="3"/>
          <w:szCs w:val="24"/>
          <w:lang w:eastAsia="en-US"/>
        </w:rPr>
        <w:t>; al Sr. Luiz Bedu</w:t>
      </w:r>
      <w:r w:rsidR="007450AD">
        <w:rPr>
          <w:rFonts w:cs="Arial"/>
          <w:color w:val="000000" w:themeColor="text1"/>
          <w:kern w:val="3"/>
          <w:szCs w:val="24"/>
          <w:lang w:eastAsia="en-US"/>
        </w:rPr>
        <w:t>s</w:t>
      </w:r>
      <w:r w:rsidRPr="00667A7F">
        <w:rPr>
          <w:rFonts w:cs="Arial"/>
          <w:color w:val="000000" w:themeColor="text1"/>
          <w:kern w:val="3"/>
          <w:szCs w:val="24"/>
          <w:lang w:eastAsia="en-US"/>
        </w:rPr>
        <w:t xml:space="preserve">chi Oficial de </w:t>
      </w:r>
      <w:r w:rsidR="002A152F" w:rsidRPr="00667A7F">
        <w:rPr>
          <w:rFonts w:cs="Arial"/>
          <w:color w:val="000000" w:themeColor="text1"/>
          <w:kern w:val="3"/>
          <w:szCs w:val="24"/>
          <w:lang w:eastAsia="en-US"/>
        </w:rPr>
        <w:t>P</w:t>
      </w:r>
      <w:r w:rsidRPr="00667A7F">
        <w:rPr>
          <w:rFonts w:cs="Arial"/>
          <w:color w:val="000000" w:themeColor="text1"/>
          <w:kern w:val="3"/>
          <w:szCs w:val="24"/>
          <w:lang w:eastAsia="en-US"/>
        </w:rPr>
        <w:t>olíticas en Desarrollo Territorial, de la Oficina Regional de la FAO para América Latina y el Caribe</w:t>
      </w:r>
      <w:r w:rsidR="00337B46" w:rsidRPr="00667A7F">
        <w:rPr>
          <w:rFonts w:cs="Arial"/>
          <w:color w:val="000000" w:themeColor="text1"/>
          <w:kern w:val="3"/>
          <w:szCs w:val="24"/>
          <w:lang w:eastAsia="en-US"/>
        </w:rPr>
        <w:t xml:space="preserve"> quien presentó lo</w:t>
      </w:r>
      <w:r w:rsidR="00B1620D" w:rsidRPr="00667A7F">
        <w:rPr>
          <w:rFonts w:cs="Arial"/>
          <w:color w:val="000000" w:themeColor="text1"/>
          <w:kern w:val="3"/>
          <w:szCs w:val="24"/>
          <w:lang w:eastAsia="en-US"/>
        </w:rPr>
        <w:t>s</w:t>
      </w:r>
      <w:r w:rsidR="00337B46" w:rsidRPr="00667A7F">
        <w:rPr>
          <w:rFonts w:cs="Arial"/>
          <w:color w:val="000000" w:themeColor="text1"/>
          <w:kern w:val="3"/>
          <w:szCs w:val="24"/>
          <w:lang w:eastAsia="en-US"/>
        </w:rPr>
        <w:t xml:space="preserve"> desafíos y </w:t>
      </w:r>
      <w:r w:rsidR="00B1620D" w:rsidRPr="00667A7F">
        <w:rPr>
          <w:rFonts w:cs="Arial"/>
          <w:color w:val="000000" w:themeColor="text1"/>
          <w:kern w:val="3"/>
          <w:szCs w:val="24"/>
          <w:lang w:eastAsia="en-US"/>
        </w:rPr>
        <w:t>oportunidad</w:t>
      </w:r>
      <w:r w:rsidR="00337B46" w:rsidRPr="00667A7F">
        <w:rPr>
          <w:rFonts w:cs="Arial"/>
          <w:color w:val="000000" w:themeColor="text1"/>
          <w:kern w:val="3"/>
          <w:szCs w:val="24"/>
          <w:lang w:eastAsia="en-US"/>
        </w:rPr>
        <w:t xml:space="preserve"> del DNUAF como plataforma para repensar las </w:t>
      </w:r>
      <w:r w:rsidR="00B1620D" w:rsidRPr="00667A7F">
        <w:rPr>
          <w:rFonts w:cs="Arial"/>
          <w:color w:val="000000" w:themeColor="text1"/>
          <w:kern w:val="3"/>
          <w:szCs w:val="24"/>
          <w:lang w:eastAsia="en-US"/>
        </w:rPr>
        <w:t>Políticas</w:t>
      </w:r>
      <w:r w:rsidR="00337B46" w:rsidRPr="00667A7F">
        <w:rPr>
          <w:rFonts w:cs="Arial"/>
          <w:color w:val="000000" w:themeColor="text1"/>
          <w:kern w:val="3"/>
          <w:szCs w:val="24"/>
          <w:lang w:eastAsia="en-US"/>
        </w:rPr>
        <w:t xml:space="preserve"> </w:t>
      </w:r>
      <w:r w:rsidR="00B1620D" w:rsidRPr="00667A7F">
        <w:rPr>
          <w:rFonts w:cs="Arial"/>
          <w:color w:val="000000" w:themeColor="text1"/>
          <w:kern w:val="3"/>
          <w:szCs w:val="24"/>
          <w:lang w:eastAsia="en-US"/>
        </w:rPr>
        <w:t>Públicas,</w:t>
      </w:r>
      <w:r w:rsidR="00337B46" w:rsidRPr="00667A7F">
        <w:rPr>
          <w:rFonts w:cs="Arial"/>
          <w:color w:val="000000" w:themeColor="text1"/>
          <w:kern w:val="3"/>
          <w:szCs w:val="24"/>
          <w:lang w:eastAsia="en-US"/>
        </w:rPr>
        <w:t xml:space="preserve"> articular las agendas </w:t>
      </w:r>
      <w:r w:rsidR="00B1620D" w:rsidRPr="00667A7F">
        <w:rPr>
          <w:rFonts w:cs="Arial"/>
          <w:color w:val="000000" w:themeColor="text1"/>
          <w:kern w:val="3"/>
          <w:szCs w:val="24"/>
          <w:lang w:eastAsia="en-US"/>
        </w:rPr>
        <w:t>en las subregiones y entre ellas</w:t>
      </w:r>
      <w:r w:rsidRPr="00667A7F">
        <w:rPr>
          <w:rFonts w:cs="Arial"/>
          <w:color w:val="000000" w:themeColor="text1"/>
          <w:kern w:val="3"/>
          <w:szCs w:val="24"/>
          <w:lang w:eastAsia="en-US"/>
        </w:rPr>
        <w:t xml:space="preserve">; Laura Lorenzo </w:t>
      </w:r>
      <w:r w:rsidR="002A152F" w:rsidRPr="00667A7F">
        <w:rPr>
          <w:rFonts w:cs="Arial"/>
          <w:color w:val="000000" w:themeColor="text1"/>
          <w:kern w:val="3"/>
          <w:szCs w:val="24"/>
          <w:lang w:eastAsia="en-US"/>
        </w:rPr>
        <w:t>Directora</w:t>
      </w:r>
      <w:r w:rsidRPr="00667A7F">
        <w:rPr>
          <w:rFonts w:cs="Arial"/>
          <w:color w:val="000000" w:themeColor="text1"/>
          <w:kern w:val="3"/>
          <w:szCs w:val="24"/>
          <w:lang w:eastAsia="en-US"/>
        </w:rPr>
        <w:t xml:space="preserve"> del Foro Rural Mundial</w:t>
      </w:r>
      <w:r w:rsidR="00B1620D" w:rsidRPr="00667A7F">
        <w:rPr>
          <w:rFonts w:cs="Arial"/>
          <w:color w:val="000000" w:themeColor="text1"/>
          <w:kern w:val="3"/>
          <w:szCs w:val="24"/>
          <w:lang w:eastAsia="en-US"/>
        </w:rPr>
        <w:t xml:space="preserve"> quien envío un video saludando a la XXXVI REAF y estimulando a continuar con el trabajo de </w:t>
      </w:r>
      <w:r w:rsidR="00B1620D" w:rsidRPr="00667A7F">
        <w:rPr>
          <w:rFonts w:cs="Arial"/>
          <w:color w:val="000000" w:themeColor="text1"/>
          <w:kern w:val="3"/>
          <w:szCs w:val="24"/>
          <w:lang w:eastAsia="en-US"/>
        </w:rPr>
        <w:lastRenderedPageBreak/>
        <w:t>la REAF que es una referencia a nivel global en el di</w:t>
      </w:r>
      <w:r w:rsidR="007E61C4">
        <w:rPr>
          <w:rFonts w:cs="Arial"/>
          <w:color w:val="000000" w:themeColor="text1"/>
          <w:kern w:val="3"/>
          <w:szCs w:val="24"/>
          <w:lang w:eastAsia="en-US"/>
        </w:rPr>
        <w:t>á</w:t>
      </w:r>
      <w:r w:rsidR="00B1620D" w:rsidRPr="00667A7F">
        <w:rPr>
          <w:rFonts w:cs="Arial"/>
          <w:color w:val="000000" w:themeColor="text1"/>
          <w:kern w:val="3"/>
          <w:szCs w:val="24"/>
          <w:lang w:eastAsia="en-US"/>
        </w:rPr>
        <w:t>logo político</w:t>
      </w:r>
      <w:r w:rsidR="002A152F" w:rsidRPr="00667A7F">
        <w:rPr>
          <w:rFonts w:cs="Arial"/>
          <w:color w:val="000000" w:themeColor="text1"/>
          <w:kern w:val="3"/>
          <w:szCs w:val="24"/>
          <w:lang w:eastAsia="en-US"/>
        </w:rPr>
        <w:t>; y</w:t>
      </w:r>
      <w:r w:rsidR="00B1620D" w:rsidRPr="00667A7F">
        <w:rPr>
          <w:rFonts w:cs="Arial"/>
          <w:color w:val="000000" w:themeColor="text1"/>
          <w:kern w:val="3"/>
          <w:szCs w:val="24"/>
          <w:lang w:eastAsia="en-US"/>
        </w:rPr>
        <w:t xml:space="preserve"> finalmente</w:t>
      </w:r>
      <w:r w:rsidR="002A152F" w:rsidRPr="00667A7F">
        <w:rPr>
          <w:rFonts w:cs="Arial"/>
          <w:color w:val="000000" w:themeColor="text1"/>
          <w:kern w:val="3"/>
          <w:szCs w:val="24"/>
          <w:lang w:eastAsia="en-US"/>
        </w:rPr>
        <w:t xml:space="preserve"> el Sr. Alberto Broch Presidente de la COPROFAM</w:t>
      </w:r>
      <w:r w:rsidR="00B1620D" w:rsidRPr="00667A7F">
        <w:rPr>
          <w:rFonts w:cs="Arial"/>
          <w:color w:val="000000" w:themeColor="text1"/>
          <w:kern w:val="3"/>
          <w:szCs w:val="24"/>
          <w:lang w:eastAsia="en-US"/>
        </w:rPr>
        <w:t xml:space="preserve"> que presentó la visión desde las Organizaciones sobre los 7 pilares y las prioridades</w:t>
      </w:r>
      <w:r w:rsidR="00DA1AB1" w:rsidRPr="00667A7F">
        <w:rPr>
          <w:rFonts w:cs="Arial"/>
          <w:color w:val="000000" w:themeColor="text1"/>
          <w:kern w:val="3"/>
          <w:szCs w:val="24"/>
          <w:lang w:eastAsia="en-US"/>
        </w:rPr>
        <w:t xml:space="preserve"> </w:t>
      </w:r>
      <w:r w:rsidR="00667A7F" w:rsidRPr="00667A7F">
        <w:rPr>
          <w:rFonts w:cs="Arial"/>
          <w:color w:val="000000" w:themeColor="text1"/>
          <w:kern w:val="3"/>
          <w:szCs w:val="24"/>
          <w:lang w:eastAsia="en-US"/>
        </w:rPr>
        <w:t>de políticas e instrumentos.</w:t>
      </w:r>
    </w:p>
    <w:p w14:paraId="0996EBFC" w14:textId="7DE7C682" w:rsidR="00A05810" w:rsidRDefault="00A05810" w:rsidP="00496CFA">
      <w:pPr>
        <w:suppressAutoHyphens/>
        <w:autoSpaceDN w:val="0"/>
        <w:jc w:val="both"/>
        <w:textAlignment w:val="baseline"/>
        <w:rPr>
          <w:rFonts w:cs="Arial"/>
          <w:color w:val="000000" w:themeColor="text1"/>
          <w:kern w:val="3"/>
          <w:szCs w:val="24"/>
          <w:lang w:eastAsia="en-US"/>
        </w:rPr>
      </w:pPr>
    </w:p>
    <w:p w14:paraId="3FB7709F" w14:textId="7BC4A932" w:rsidR="00A05810" w:rsidRDefault="00A05810" w:rsidP="00496CFA">
      <w:pPr>
        <w:suppressAutoHyphens/>
        <w:autoSpaceDN w:val="0"/>
        <w:jc w:val="both"/>
        <w:textAlignment w:val="baseline"/>
        <w:rPr>
          <w:rFonts w:cs="Arial"/>
          <w:color w:val="000000" w:themeColor="text1"/>
          <w:kern w:val="3"/>
          <w:szCs w:val="24"/>
          <w:lang w:eastAsia="en-US"/>
        </w:rPr>
      </w:pPr>
      <w:r>
        <w:rPr>
          <w:rFonts w:cs="Arial"/>
          <w:color w:val="000000" w:themeColor="text1"/>
          <w:kern w:val="3"/>
          <w:szCs w:val="24"/>
          <w:lang w:eastAsia="en-US"/>
        </w:rPr>
        <w:t>La REAF agradece a la FAO la cooperación técnica prestada con la participación en el trabajo de relevamiento de políticas por parte del Sr. Federico Navamuel.</w:t>
      </w:r>
    </w:p>
    <w:p w14:paraId="429BD02F" w14:textId="6E8E8000" w:rsidR="00F71891" w:rsidRDefault="00F71891" w:rsidP="00496CFA">
      <w:pPr>
        <w:suppressAutoHyphens/>
        <w:autoSpaceDN w:val="0"/>
        <w:jc w:val="both"/>
        <w:textAlignment w:val="baseline"/>
        <w:rPr>
          <w:rFonts w:cs="Arial"/>
          <w:color w:val="000000" w:themeColor="text1"/>
          <w:kern w:val="3"/>
          <w:szCs w:val="24"/>
          <w:lang w:eastAsia="en-US"/>
        </w:rPr>
      </w:pPr>
    </w:p>
    <w:p w14:paraId="6BD17389" w14:textId="51C55F0A" w:rsidR="00F71891" w:rsidRDefault="00F71891" w:rsidP="00496CFA">
      <w:pPr>
        <w:suppressAutoHyphens/>
        <w:autoSpaceDN w:val="0"/>
        <w:jc w:val="both"/>
        <w:textAlignment w:val="baseline"/>
        <w:rPr>
          <w:rFonts w:cs="Arial"/>
          <w:color w:val="000000" w:themeColor="text1"/>
          <w:kern w:val="3"/>
          <w:szCs w:val="24"/>
          <w:lang w:eastAsia="en-US"/>
        </w:rPr>
      </w:pPr>
      <w:r>
        <w:rPr>
          <w:rFonts w:cs="Arial"/>
          <w:color w:val="000000" w:themeColor="text1"/>
          <w:kern w:val="3"/>
          <w:szCs w:val="24"/>
          <w:lang w:eastAsia="en-US"/>
        </w:rPr>
        <w:t>La próxima reunión del comité será convocada por la PPTU en ejercicio.</w:t>
      </w:r>
    </w:p>
    <w:p w14:paraId="5E58E739" w14:textId="13AB50BF" w:rsidR="007F3061" w:rsidRDefault="007F3061" w:rsidP="00496CFA">
      <w:pPr>
        <w:suppressAutoHyphens/>
        <w:autoSpaceDN w:val="0"/>
        <w:jc w:val="both"/>
        <w:textAlignment w:val="baseline"/>
        <w:rPr>
          <w:rFonts w:cs="Arial"/>
          <w:color w:val="000000" w:themeColor="text1"/>
          <w:kern w:val="3"/>
          <w:szCs w:val="24"/>
          <w:lang w:eastAsia="en-US"/>
        </w:rPr>
      </w:pPr>
    </w:p>
    <w:p w14:paraId="2E457D77" w14:textId="46219778" w:rsidR="007F3061" w:rsidRDefault="007F3061">
      <w:pPr>
        <w:numPr>
          <w:ilvl w:val="1"/>
          <w:numId w:val="2"/>
        </w:numPr>
        <w:suppressAutoHyphens/>
        <w:autoSpaceDN w:val="0"/>
        <w:jc w:val="both"/>
        <w:textAlignment w:val="baseline"/>
        <w:rPr>
          <w:rFonts w:eastAsia="Calibri" w:cs="Arial"/>
          <w:b/>
          <w:bCs/>
          <w:kern w:val="3"/>
          <w:szCs w:val="24"/>
          <w:lang w:eastAsia="zh-CN"/>
        </w:rPr>
      </w:pPr>
      <w:r w:rsidRPr="007F3061">
        <w:rPr>
          <w:rFonts w:eastAsia="Calibri" w:cs="Arial"/>
          <w:b/>
          <w:bCs/>
          <w:kern w:val="3"/>
          <w:szCs w:val="24"/>
          <w:lang w:eastAsia="zh-CN"/>
        </w:rPr>
        <w:t>Taller sobre priorización de políticas e instrumentos en el marco del DNUAF y Plan de Acción MERCOSUR.</w:t>
      </w:r>
    </w:p>
    <w:p w14:paraId="13AF768C" w14:textId="0CAC7866" w:rsidR="007F3061" w:rsidRDefault="007F3061" w:rsidP="007F3061">
      <w:pPr>
        <w:suppressAutoHyphens/>
        <w:autoSpaceDN w:val="0"/>
        <w:jc w:val="both"/>
        <w:textAlignment w:val="baseline"/>
        <w:rPr>
          <w:rFonts w:eastAsia="Calibri" w:cs="Arial"/>
          <w:b/>
          <w:bCs/>
          <w:kern w:val="3"/>
          <w:szCs w:val="24"/>
          <w:lang w:eastAsia="zh-CN"/>
        </w:rPr>
      </w:pPr>
    </w:p>
    <w:p w14:paraId="4F939115" w14:textId="778EBAE7" w:rsidR="00AE7298" w:rsidRDefault="00AE7298" w:rsidP="007F3061">
      <w:pPr>
        <w:suppressAutoHyphens/>
        <w:autoSpaceDN w:val="0"/>
        <w:jc w:val="both"/>
        <w:textAlignment w:val="baseline"/>
        <w:rPr>
          <w:rFonts w:eastAsia="Calibri" w:cs="Arial"/>
          <w:kern w:val="3"/>
          <w:szCs w:val="24"/>
          <w:lang w:eastAsia="zh-CN"/>
        </w:rPr>
      </w:pPr>
      <w:r w:rsidRPr="00080163">
        <w:rPr>
          <w:rFonts w:eastAsia="Calibri" w:cs="Arial"/>
          <w:kern w:val="3"/>
          <w:szCs w:val="24"/>
          <w:lang w:eastAsia="zh-CN"/>
        </w:rPr>
        <w:t xml:space="preserve">Durante la XXXVI REAF se </w:t>
      </w:r>
      <w:r w:rsidR="00080163" w:rsidRPr="00080163">
        <w:rPr>
          <w:rFonts w:eastAsia="Calibri" w:cs="Arial"/>
          <w:kern w:val="3"/>
          <w:szCs w:val="24"/>
          <w:lang w:eastAsia="zh-CN"/>
        </w:rPr>
        <w:t>prepararon</w:t>
      </w:r>
      <w:r w:rsidRPr="00080163">
        <w:rPr>
          <w:rFonts w:eastAsia="Calibri" w:cs="Arial"/>
          <w:kern w:val="3"/>
          <w:szCs w:val="24"/>
          <w:lang w:eastAsia="zh-CN"/>
        </w:rPr>
        <w:t xml:space="preserve"> tres eventos</w:t>
      </w:r>
      <w:r w:rsidR="00080163" w:rsidRPr="00080163">
        <w:rPr>
          <w:rFonts w:eastAsia="Calibri" w:cs="Arial"/>
          <w:kern w:val="3"/>
          <w:szCs w:val="24"/>
          <w:lang w:eastAsia="zh-CN"/>
        </w:rPr>
        <w:t xml:space="preserve"> conectados</w:t>
      </w:r>
      <w:r w:rsidRPr="00080163">
        <w:rPr>
          <w:rFonts w:eastAsia="Calibri" w:cs="Arial"/>
          <w:kern w:val="3"/>
          <w:szCs w:val="24"/>
          <w:lang w:eastAsia="zh-CN"/>
        </w:rPr>
        <w:t xml:space="preserve"> que permitieron un </w:t>
      </w:r>
      <w:r w:rsidR="00080163">
        <w:rPr>
          <w:rFonts w:eastAsia="Calibri" w:cs="Arial"/>
          <w:kern w:val="3"/>
          <w:szCs w:val="24"/>
          <w:lang w:eastAsia="zh-CN"/>
        </w:rPr>
        <w:t xml:space="preserve">contexto informado y </w:t>
      </w:r>
      <w:r w:rsidRPr="00080163">
        <w:rPr>
          <w:rFonts w:eastAsia="Calibri" w:cs="Arial"/>
          <w:kern w:val="3"/>
          <w:szCs w:val="24"/>
          <w:lang w:eastAsia="zh-CN"/>
        </w:rPr>
        <w:t>primer avance sobre los temas prioritarios que deberí</w:t>
      </w:r>
      <w:r w:rsidR="00080163" w:rsidRPr="00080163">
        <w:rPr>
          <w:rFonts w:eastAsia="Calibri" w:cs="Arial"/>
          <w:kern w:val="3"/>
          <w:szCs w:val="24"/>
          <w:lang w:eastAsia="zh-CN"/>
        </w:rPr>
        <w:t>a enfocar</w:t>
      </w:r>
      <w:r w:rsidRPr="00080163">
        <w:rPr>
          <w:rFonts w:eastAsia="Calibri" w:cs="Arial"/>
          <w:kern w:val="3"/>
          <w:szCs w:val="24"/>
          <w:lang w:eastAsia="zh-CN"/>
        </w:rPr>
        <w:t xml:space="preserve"> </w:t>
      </w:r>
      <w:r w:rsidR="00080163" w:rsidRPr="00080163">
        <w:rPr>
          <w:rFonts w:eastAsia="Calibri" w:cs="Arial"/>
          <w:kern w:val="3"/>
          <w:szCs w:val="24"/>
          <w:lang w:eastAsia="zh-CN"/>
        </w:rPr>
        <w:t>e</w:t>
      </w:r>
      <w:r w:rsidRPr="00080163">
        <w:rPr>
          <w:rFonts w:eastAsia="Calibri" w:cs="Arial"/>
          <w:kern w:val="3"/>
          <w:szCs w:val="24"/>
          <w:lang w:eastAsia="zh-CN"/>
        </w:rPr>
        <w:t>l Plan de Acci</w:t>
      </w:r>
      <w:r w:rsidR="00080163">
        <w:rPr>
          <w:rFonts w:eastAsia="Calibri" w:cs="Arial"/>
          <w:kern w:val="3"/>
          <w:szCs w:val="24"/>
          <w:lang w:eastAsia="zh-CN"/>
        </w:rPr>
        <w:t>ó</w:t>
      </w:r>
      <w:r w:rsidRPr="00080163">
        <w:rPr>
          <w:rFonts w:eastAsia="Calibri" w:cs="Arial"/>
          <w:kern w:val="3"/>
          <w:szCs w:val="24"/>
          <w:lang w:eastAsia="zh-CN"/>
        </w:rPr>
        <w:t xml:space="preserve">n del DNUAF. El conversatorio </w:t>
      </w:r>
      <w:r w:rsidR="00080163" w:rsidRPr="00080163">
        <w:rPr>
          <w:rFonts w:eastAsia="Calibri" w:cs="Arial"/>
          <w:kern w:val="3"/>
          <w:szCs w:val="24"/>
          <w:lang w:eastAsia="zh-CN"/>
        </w:rPr>
        <w:t>Análisis y Potenciales Escenarios para la AF y las Políticas Publicas en el MERCOSUR Ampliado; la presentación de los resultados del relevamiento de Políticas Públicas Diferenciadas/ODS/Recomendaciones de la REAF</w:t>
      </w:r>
      <w:r w:rsidR="00080163">
        <w:rPr>
          <w:rFonts w:eastAsia="Calibri" w:cs="Arial"/>
          <w:kern w:val="3"/>
          <w:szCs w:val="24"/>
          <w:lang w:eastAsia="zh-CN"/>
        </w:rPr>
        <w:t xml:space="preserve"> elaborado en el marco del Comité de Pilotaje del DNUAF</w:t>
      </w:r>
      <w:r w:rsidR="00080163" w:rsidRPr="00080163">
        <w:rPr>
          <w:rFonts w:eastAsia="Calibri" w:cs="Arial"/>
          <w:kern w:val="3"/>
          <w:szCs w:val="24"/>
          <w:lang w:eastAsia="zh-CN"/>
        </w:rPr>
        <w:t>; las presentaciones realizadas por la FAO RLC y COPROFAM</w:t>
      </w:r>
      <w:r w:rsidR="00080163">
        <w:rPr>
          <w:rFonts w:eastAsia="Calibri" w:cs="Arial"/>
          <w:kern w:val="3"/>
          <w:szCs w:val="24"/>
          <w:lang w:eastAsia="zh-CN"/>
        </w:rPr>
        <w:t>, sumadas al testimonio de los avances del DNUAF por parte de</w:t>
      </w:r>
      <w:r w:rsidR="00080163" w:rsidRPr="00080163">
        <w:rPr>
          <w:rFonts w:eastAsia="Calibri" w:cs="Arial"/>
          <w:kern w:val="3"/>
          <w:szCs w:val="24"/>
          <w:lang w:eastAsia="zh-CN"/>
        </w:rPr>
        <w:t xml:space="preserve"> </w:t>
      </w:r>
      <w:r w:rsidR="00080163">
        <w:rPr>
          <w:rFonts w:eastAsia="Calibri" w:cs="Arial"/>
          <w:kern w:val="3"/>
          <w:szCs w:val="24"/>
          <w:lang w:eastAsia="zh-CN"/>
        </w:rPr>
        <w:t xml:space="preserve">la SE-CAC. </w:t>
      </w:r>
    </w:p>
    <w:p w14:paraId="39A51ED0" w14:textId="57CA386F" w:rsidR="00080163" w:rsidRDefault="00080163" w:rsidP="007F3061">
      <w:pPr>
        <w:suppressAutoHyphens/>
        <w:autoSpaceDN w:val="0"/>
        <w:jc w:val="both"/>
        <w:textAlignment w:val="baseline"/>
        <w:rPr>
          <w:rFonts w:eastAsia="Calibri" w:cs="Arial"/>
          <w:kern w:val="3"/>
          <w:szCs w:val="24"/>
          <w:lang w:eastAsia="zh-CN"/>
        </w:rPr>
      </w:pPr>
    </w:p>
    <w:p w14:paraId="03E3ECD2" w14:textId="03FF8626" w:rsidR="0003313E" w:rsidRDefault="0003313E" w:rsidP="007F3061">
      <w:pPr>
        <w:suppressAutoHyphens/>
        <w:autoSpaceDN w:val="0"/>
        <w:jc w:val="both"/>
        <w:textAlignment w:val="baseline"/>
        <w:rPr>
          <w:rFonts w:eastAsia="Calibri" w:cs="Arial"/>
          <w:kern w:val="3"/>
          <w:szCs w:val="24"/>
          <w:lang w:eastAsia="zh-CN"/>
        </w:rPr>
      </w:pPr>
      <w:r>
        <w:rPr>
          <w:rFonts w:eastAsia="Calibri" w:cs="Arial"/>
          <w:kern w:val="3"/>
          <w:szCs w:val="24"/>
          <w:lang w:eastAsia="zh-CN"/>
        </w:rPr>
        <w:t>Lo anterior</w:t>
      </w:r>
      <w:r w:rsidR="005005CD">
        <w:rPr>
          <w:rFonts w:eastAsia="Calibri" w:cs="Arial"/>
          <w:kern w:val="3"/>
          <w:szCs w:val="24"/>
          <w:lang w:eastAsia="zh-CN"/>
        </w:rPr>
        <w:t>,</w:t>
      </w:r>
      <w:r>
        <w:rPr>
          <w:rFonts w:eastAsia="Calibri" w:cs="Arial"/>
          <w:kern w:val="3"/>
          <w:szCs w:val="24"/>
          <w:lang w:eastAsia="zh-CN"/>
        </w:rPr>
        <w:t xml:space="preserve"> permitió en la secuencia examinar los 7 pilares del DNUAF en clave de priorización de políticas e instrumentos en el M</w:t>
      </w:r>
      <w:r w:rsidR="00D8628C">
        <w:rPr>
          <w:rFonts w:eastAsia="Calibri" w:cs="Arial"/>
          <w:kern w:val="3"/>
          <w:szCs w:val="24"/>
          <w:lang w:eastAsia="zh-CN"/>
        </w:rPr>
        <w:t>ERCOSUR</w:t>
      </w:r>
      <w:r>
        <w:rPr>
          <w:rFonts w:eastAsia="Calibri" w:cs="Arial"/>
          <w:kern w:val="3"/>
          <w:szCs w:val="24"/>
          <w:lang w:eastAsia="zh-CN"/>
        </w:rPr>
        <w:t xml:space="preserve"> tendientes a construir sistemas alimentarios sustentables, la integralidad </w:t>
      </w:r>
      <w:r w:rsidR="005005CD">
        <w:rPr>
          <w:rFonts w:eastAsia="Calibri" w:cs="Arial"/>
          <w:kern w:val="3"/>
          <w:szCs w:val="24"/>
          <w:lang w:eastAsia="zh-CN"/>
        </w:rPr>
        <w:t xml:space="preserve">y coordinación </w:t>
      </w:r>
      <w:r>
        <w:rPr>
          <w:rFonts w:eastAsia="Calibri" w:cs="Arial"/>
          <w:kern w:val="3"/>
          <w:szCs w:val="24"/>
          <w:lang w:eastAsia="zh-CN"/>
        </w:rPr>
        <w:t>de las políticas públicas</w:t>
      </w:r>
      <w:r w:rsidR="005005CD">
        <w:rPr>
          <w:rFonts w:eastAsia="Calibri" w:cs="Arial"/>
          <w:kern w:val="3"/>
          <w:szCs w:val="24"/>
          <w:lang w:eastAsia="zh-CN"/>
        </w:rPr>
        <w:t xml:space="preserve">, </w:t>
      </w:r>
      <w:r>
        <w:rPr>
          <w:rFonts w:eastAsia="Calibri" w:cs="Arial"/>
          <w:kern w:val="3"/>
          <w:szCs w:val="24"/>
          <w:lang w:eastAsia="zh-CN"/>
        </w:rPr>
        <w:t>fortalecer políticas existentes</w:t>
      </w:r>
      <w:r w:rsidR="005005CD">
        <w:rPr>
          <w:rFonts w:eastAsia="Calibri" w:cs="Arial"/>
          <w:kern w:val="3"/>
          <w:szCs w:val="24"/>
          <w:lang w:eastAsia="zh-CN"/>
        </w:rPr>
        <w:t>, solucionar problemáticas persistentes</w:t>
      </w:r>
      <w:r>
        <w:rPr>
          <w:rFonts w:eastAsia="Calibri" w:cs="Arial"/>
          <w:kern w:val="3"/>
          <w:szCs w:val="24"/>
          <w:lang w:eastAsia="zh-CN"/>
        </w:rPr>
        <w:t xml:space="preserve"> y </w:t>
      </w:r>
      <w:r w:rsidR="005005CD">
        <w:rPr>
          <w:rFonts w:eastAsia="Calibri" w:cs="Arial"/>
          <w:kern w:val="3"/>
          <w:szCs w:val="24"/>
          <w:lang w:eastAsia="zh-CN"/>
        </w:rPr>
        <w:t xml:space="preserve">nuevos desafíos, y </w:t>
      </w:r>
      <w:r>
        <w:rPr>
          <w:rFonts w:eastAsia="Calibri" w:cs="Arial"/>
          <w:kern w:val="3"/>
          <w:szCs w:val="24"/>
          <w:lang w:eastAsia="zh-CN"/>
        </w:rPr>
        <w:t>proyectar una nueva agenda de políticas diferenciadas que fortalezcan el potencial de la AF en la región</w:t>
      </w:r>
      <w:r w:rsidR="005005CD">
        <w:rPr>
          <w:rFonts w:eastAsia="Calibri" w:cs="Arial"/>
          <w:kern w:val="3"/>
          <w:szCs w:val="24"/>
          <w:lang w:eastAsia="zh-CN"/>
        </w:rPr>
        <w:t xml:space="preserve"> en todas sus dimensiones.</w:t>
      </w:r>
    </w:p>
    <w:p w14:paraId="2E78E4DF" w14:textId="6EF0F8A1" w:rsidR="0003313E" w:rsidRDefault="0003313E" w:rsidP="007F3061">
      <w:pPr>
        <w:suppressAutoHyphens/>
        <w:autoSpaceDN w:val="0"/>
        <w:jc w:val="both"/>
        <w:textAlignment w:val="baseline"/>
        <w:rPr>
          <w:rFonts w:eastAsia="Calibri" w:cs="Arial"/>
          <w:kern w:val="3"/>
          <w:szCs w:val="24"/>
          <w:lang w:eastAsia="zh-CN"/>
        </w:rPr>
      </w:pPr>
    </w:p>
    <w:p w14:paraId="02196DBE" w14:textId="77FDD48E" w:rsidR="007F3061" w:rsidRPr="00F71891" w:rsidRDefault="0003313E" w:rsidP="007F3061">
      <w:pPr>
        <w:suppressAutoHyphens/>
        <w:autoSpaceDN w:val="0"/>
        <w:jc w:val="both"/>
        <w:textAlignment w:val="baseline"/>
        <w:rPr>
          <w:rFonts w:eastAsia="Calibri" w:cs="Arial"/>
          <w:kern w:val="3"/>
          <w:szCs w:val="24"/>
          <w:lang w:eastAsia="zh-CN"/>
        </w:rPr>
      </w:pPr>
      <w:r>
        <w:rPr>
          <w:rFonts w:eastAsia="Calibri" w:cs="Arial"/>
          <w:kern w:val="3"/>
          <w:szCs w:val="24"/>
          <w:lang w:eastAsia="zh-CN"/>
        </w:rPr>
        <w:t xml:space="preserve">El documento síntesis del evento será </w:t>
      </w:r>
      <w:r w:rsidR="005005CD">
        <w:rPr>
          <w:rFonts w:eastAsia="Calibri" w:cs="Arial"/>
          <w:kern w:val="3"/>
          <w:szCs w:val="24"/>
          <w:lang w:eastAsia="zh-CN"/>
        </w:rPr>
        <w:t xml:space="preserve">preparado por la ST de la REAF, revisado en el Comité de Pilotaje y </w:t>
      </w:r>
      <w:r>
        <w:rPr>
          <w:rFonts w:eastAsia="Calibri" w:cs="Arial"/>
          <w:kern w:val="3"/>
          <w:szCs w:val="24"/>
          <w:lang w:eastAsia="zh-CN"/>
        </w:rPr>
        <w:t>compartido para su análisis en las Secciones Nacionales de la REAF durante la PPTU</w:t>
      </w:r>
      <w:r w:rsidR="005005CD">
        <w:rPr>
          <w:rFonts w:eastAsia="Calibri" w:cs="Arial"/>
          <w:kern w:val="3"/>
          <w:szCs w:val="24"/>
          <w:lang w:eastAsia="zh-CN"/>
        </w:rPr>
        <w:t xml:space="preserve">; constituyendo </w:t>
      </w:r>
      <w:r>
        <w:rPr>
          <w:rFonts w:eastAsia="Calibri" w:cs="Arial"/>
          <w:kern w:val="3"/>
          <w:szCs w:val="24"/>
          <w:lang w:eastAsia="zh-CN"/>
        </w:rPr>
        <w:t>un paso fundamental para el Plan de Acción del DNUAF M</w:t>
      </w:r>
      <w:r w:rsidR="00D8628C">
        <w:rPr>
          <w:rFonts w:eastAsia="Calibri" w:cs="Arial"/>
          <w:kern w:val="3"/>
          <w:szCs w:val="24"/>
          <w:lang w:eastAsia="zh-CN"/>
        </w:rPr>
        <w:t>ERCOSUR</w:t>
      </w:r>
      <w:r>
        <w:rPr>
          <w:rFonts w:eastAsia="Calibri" w:cs="Arial"/>
          <w:kern w:val="3"/>
          <w:szCs w:val="24"/>
          <w:lang w:eastAsia="zh-CN"/>
        </w:rPr>
        <w:t xml:space="preserve"> y </w:t>
      </w:r>
      <w:r w:rsidR="00F51D11">
        <w:rPr>
          <w:rFonts w:eastAsia="Calibri" w:cs="Arial"/>
          <w:kern w:val="3"/>
          <w:szCs w:val="24"/>
          <w:lang w:eastAsia="zh-CN"/>
        </w:rPr>
        <w:t>construcción de una Recomendación de la REAF.</w:t>
      </w:r>
    </w:p>
    <w:p w14:paraId="0519F694" w14:textId="77777777" w:rsidR="00776AA7" w:rsidRPr="00DA1AB1" w:rsidRDefault="00776AA7" w:rsidP="00701F75">
      <w:pPr>
        <w:suppressAutoHyphens/>
        <w:autoSpaceDN w:val="0"/>
        <w:jc w:val="both"/>
        <w:textAlignment w:val="baseline"/>
        <w:rPr>
          <w:rFonts w:cs="Arial"/>
          <w:b/>
          <w:bCs/>
          <w:color w:val="FF0000"/>
          <w:kern w:val="3"/>
          <w:szCs w:val="24"/>
          <w:lang w:eastAsia="en-US"/>
        </w:rPr>
      </w:pPr>
    </w:p>
    <w:p w14:paraId="0A5F14BA" w14:textId="08D06142" w:rsidR="00776AA7" w:rsidRPr="00DA1AB1" w:rsidRDefault="00776AA7">
      <w:pPr>
        <w:numPr>
          <w:ilvl w:val="1"/>
          <w:numId w:val="2"/>
        </w:numPr>
        <w:suppressAutoHyphens/>
        <w:autoSpaceDN w:val="0"/>
        <w:jc w:val="both"/>
        <w:textAlignment w:val="baseline"/>
        <w:rPr>
          <w:rFonts w:eastAsia="Calibri" w:cs="Arial"/>
          <w:b/>
          <w:bCs/>
          <w:kern w:val="3"/>
          <w:szCs w:val="24"/>
          <w:lang w:eastAsia="zh-CN"/>
        </w:rPr>
      </w:pPr>
      <w:r w:rsidRPr="00DA1AB1">
        <w:rPr>
          <w:rFonts w:eastAsia="Calibri" w:cs="Arial"/>
          <w:b/>
          <w:bCs/>
          <w:kern w:val="3"/>
          <w:szCs w:val="24"/>
          <w:lang w:eastAsia="zh-CN"/>
        </w:rPr>
        <w:t xml:space="preserve">Presentación de </w:t>
      </w:r>
      <w:r w:rsidR="007D0929" w:rsidRPr="00DA1AB1">
        <w:rPr>
          <w:rFonts w:eastAsia="Calibri" w:cs="Arial"/>
          <w:b/>
          <w:bCs/>
          <w:kern w:val="3"/>
          <w:szCs w:val="24"/>
          <w:lang w:eastAsia="zh-CN"/>
        </w:rPr>
        <w:t xml:space="preserve">la </w:t>
      </w:r>
      <w:r w:rsidRPr="00DA1AB1">
        <w:rPr>
          <w:rFonts w:eastAsia="Calibri" w:cs="Arial"/>
          <w:b/>
          <w:bCs/>
          <w:kern w:val="3"/>
          <w:szCs w:val="24"/>
          <w:lang w:eastAsia="zh-CN"/>
        </w:rPr>
        <w:t xml:space="preserve">Plataforma Mujeres Emprendedoras Rurales REAF –IICA, </w:t>
      </w:r>
      <w:r w:rsidR="007D0929" w:rsidRPr="00DA1AB1">
        <w:rPr>
          <w:rFonts w:eastAsia="Calibri" w:cs="Arial"/>
          <w:b/>
          <w:bCs/>
          <w:kern w:val="3"/>
          <w:szCs w:val="24"/>
          <w:lang w:eastAsia="zh-CN"/>
        </w:rPr>
        <w:t>l</w:t>
      </w:r>
      <w:r w:rsidRPr="00DA1AB1">
        <w:rPr>
          <w:rFonts w:eastAsia="Calibri" w:cs="Arial"/>
          <w:b/>
          <w:bCs/>
          <w:kern w:val="3"/>
          <w:szCs w:val="24"/>
          <w:lang w:eastAsia="zh-CN"/>
        </w:rPr>
        <w:t>anzamiento de</w:t>
      </w:r>
      <w:r w:rsidR="007D0929" w:rsidRPr="00DA1AB1">
        <w:rPr>
          <w:rFonts w:eastAsia="Calibri" w:cs="Arial"/>
          <w:b/>
          <w:bCs/>
          <w:kern w:val="3"/>
          <w:szCs w:val="24"/>
          <w:lang w:eastAsia="zh-CN"/>
        </w:rPr>
        <w:t>l</w:t>
      </w:r>
      <w:r w:rsidRPr="00DA1AB1">
        <w:rPr>
          <w:rFonts w:eastAsia="Calibri" w:cs="Arial"/>
          <w:b/>
          <w:bCs/>
          <w:kern w:val="3"/>
          <w:szCs w:val="24"/>
          <w:lang w:eastAsia="zh-CN"/>
        </w:rPr>
        <w:t xml:space="preserve"> Módulo de Capacitación.  </w:t>
      </w:r>
    </w:p>
    <w:p w14:paraId="0FB0BD69" w14:textId="77777777" w:rsidR="00776AA7" w:rsidRPr="008C78F7" w:rsidRDefault="00776AA7" w:rsidP="00776AA7">
      <w:pPr>
        <w:suppressAutoHyphens/>
        <w:autoSpaceDN w:val="0"/>
        <w:ind w:left="1134"/>
        <w:jc w:val="both"/>
        <w:textAlignment w:val="baseline"/>
        <w:rPr>
          <w:rFonts w:cs="Arial"/>
          <w:b/>
          <w:bCs/>
          <w:kern w:val="3"/>
          <w:szCs w:val="24"/>
          <w:highlight w:val="yellow"/>
          <w:lang w:eastAsia="en-US"/>
        </w:rPr>
      </w:pPr>
    </w:p>
    <w:p w14:paraId="5192959F" w14:textId="639BB60B" w:rsidR="00A53365" w:rsidRPr="00F63C0C" w:rsidRDefault="00A53365" w:rsidP="00A53365">
      <w:pPr>
        <w:jc w:val="both"/>
        <w:rPr>
          <w:rFonts w:cs="Arial"/>
        </w:rPr>
      </w:pPr>
      <w:r w:rsidRPr="00F63C0C">
        <w:rPr>
          <w:rFonts w:cs="Arial"/>
        </w:rPr>
        <w:t>En el marco de la implementación de la Plataforma</w:t>
      </w:r>
      <w:r w:rsidR="00F63C0C">
        <w:rPr>
          <w:rFonts w:cs="Arial"/>
        </w:rPr>
        <w:t xml:space="preserve"> </w:t>
      </w:r>
      <w:r w:rsidRPr="00F63C0C">
        <w:rPr>
          <w:rFonts w:cs="Arial"/>
        </w:rPr>
        <w:t>se h</w:t>
      </w:r>
      <w:r w:rsidR="00F63C0C">
        <w:rPr>
          <w:rFonts w:cs="Arial"/>
        </w:rPr>
        <w:t>izo</w:t>
      </w:r>
      <w:r w:rsidRPr="00F63C0C">
        <w:rPr>
          <w:rFonts w:cs="Arial"/>
        </w:rPr>
        <w:t xml:space="preserve"> oficial el lanzamiento de la Plataforma Mujeres Emprendedoras de la Agricultura Familiar REAF – IICA. </w:t>
      </w:r>
    </w:p>
    <w:p w14:paraId="47BEF800" w14:textId="77777777" w:rsidR="0035343B" w:rsidRPr="00F63C0C" w:rsidRDefault="0035343B" w:rsidP="00A53365">
      <w:pPr>
        <w:jc w:val="both"/>
        <w:rPr>
          <w:rFonts w:cs="Arial"/>
        </w:rPr>
      </w:pPr>
    </w:p>
    <w:p w14:paraId="7F82CE39" w14:textId="043CE960" w:rsidR="00A53365" w:rsidRPr="00F63C0C" w:rsidRDefault="00A53365" w:rsidP="00A53365">
      <w:pPr>
        <w:jc w:val="both"/>
        <w:rPr>
          <w:rFonts w:cs="Arial"/>
        </w:rPr>
      </w:pPr>
      <w:r w:rsidRPr="00F63C0C">
        <w:rPr>
          <w:rFonts w:cs="Arial"/>
        </w:rPr>
        <w:t>En la oportunidad, hicieron uso de la palabra Celina Lezcano, Ministra de la Mujer de Paraguay; Gabriel Rodríguez, Representante IICA-Py.</w:t>
      </w:r>
    </w:p>
    <w:p w14:paraId="2FD1C564" w14:textId="77777777" w:rsidR="0035343B" w:rsidRPr="00F63C0C" w:rsidRDefault="0035343B" w:rsidP="00A53365">
      <w:pPr>
        <w:jc w:val="both"/>
        <w:rPr>
          <w:rFonts w:cs="Arial"/>
        </w:rPr>
      </w:pPr>
    </w:p>
    <w:p w14:paraId="582E5C43" w14:textId="6DADB1AC" w:rsidR="00A53365" w:rsidRPr="00F63C0C" w:rsidRDefault="00A53365" w:rsidP="00A53365">
      <w:pPr>
        <w:jc w:val="both"/>
        <w:rPr>
          <w:rFonts w:cs="Arial"/>
        </w:rPr>
      </w:pPr>
      <w:r w:rsidRPr="00F63C0C">
        <w:rPr>
          <w:rFonts w:cs="Arial"/>
        </w:rPr>
        <w:t xml:space="preserve">Se realizaron dos paneles, </w:t>
      </w:r>
      <w:r w:rsidR="00A27444" w:rsidRPr="00F63C0C">
        <w:rPr>
          <w:rFonts w:cs="Arial"/>
        </w:rPr>
        <w:t>primeramente,</w:t>
      </w:r>
      <w:r w:rsidRPr="00F63C0C">
        <w:rPr>
          <w:rFonts w:cs="Arial"/>
        </w:rPr>
        <w:t xml:space="preserve"> de las Expectativas y Valoración de la Plataforma de mujeres rurales, donde se resalta la importancia en cuanto a la oportunidad para la formación y el diálogo que fomenta el empoderamiento de las mujeres rurales. Por otro lado, el panel sobre la Plataforma de mujeres </w:t>
      </w:r>
      <w:r w:rsidRPr="00F63C0C">
        <w:rPr>
          <w:rFonts w:cs="Arial"/>
        </w:rPr>
        <w:lastRenderedPageBreak/>
        <w:t>rurales del M</w:t>
      </w:r>
      <w:r w:rsidR="00E3227B">
        <w:rPr>
          <w:rFonts w:cs="Arial"/>
        </w:rPr>
        <w:t>ERCOSUR</w:t>
      </w:r>
      <w:r w:rsidRPr="00F63C0C">
        <w:rPr>
          <w:rFonts w:cs="Arial"/>
        </w:rPr>
        <w:t xml:space="preserve"> como parte del proceso de transformación e innovación que necesitan las mujeres para lograr el empoderamiento.</w:t>
      </w:r>
    </w:p>
    <w:p w14:paraId="7DC08718" w14:textId="77777777" w:rsidR="00F63C0C" w:rsidRPr="00F63C0C" w:rsidRDefault="00F63C0C" w:rsidP="00A53365">
      <w:pPr>
        <w:jc w:val="both"/>
        <w:rPr>
          <w:rFonts w:cs="Arial"/>
        </w:rPr>
      </w:pPr>
    </w:p>
    <w:p w14:paraId="16BAE801" w14:textId="21AECC5C" w:rsidR="00D913B0" w:rsidRDefault="00A53365" w:rsidP="00F71891">
      <w:pPr>
        <w:jc w:val="both"/>
        <w:rPr>
          <w:rFonts w:cs="Arial"/>
        </w:rPr>
      </w:pPr>
      <w:r w:rsidRPr="00F63C0C">
        <w:rPr>
          <w:rFonts w:cs="Arial"/>
        </w:rPr>
        <w:t xml:space="preserve">Así también, se realizó el </w:t>
      </w:r>
      <w:r w:rsidR="00F63C0C">
        <w:rPr>
          <w:rFonts w:cs="Arial"/>
        </w:rPr>
        <w:t>l</w:t>
      </w:r>
      <w:r w:rsidRPr="00F63C0C">
        <w:rPr>
          <w:rFonts w:cs="Arial"/>
        </w:rPr>
        <w:t xml:space="preserve">anzamiento del </w:t>
      </w:r>
      <w:r w:rsidR="00F63C0C">
        <w:rPr>
          <w:rFonts w:cs="Arial"/>
        </w:rPr>
        <w:t>p</w:t>
      </w:r>
      <w:r w:rsidRPr="00F63C0C">
        <w:rPr>
          <w:rFonts w:cs="Arial"/>
        </w:rPr>
        <w:t xml:space="preserve">rimer curso on-line de capacitación a través de la plataforma, detallando los contenidos como introductorio a lo que será la formación integral de las mujeres rurales. </w:t>
      </w:r>
      <w:r w:rsidR="00F63C0C" w:rsidRPr="00F63C0C">
        <w:rPr>
          <w:rFonts w:cs="Arial"/>
        </w:rPr>
        <w:t>Las delegaciones agradecen el trabajo realizado y contribuciones del Sr. Thiago Rezende y la Sra. Geise Assis Mascarenhas para el diseño del Módulo.</w:t>
      </w:r>
    </w:p>
    <w:p w14:paraId="49E299B9" w14:textId="77777777" w:rsidR="00A27444" w:rsidRPr="00F71891" w:rsidRDefault="00A27444" w:rsidP="00F71891">
      <w:pPr>
        <w:jc w:val="both"/>
        <w:rPr>
          <w:rFonts w:cs="Arial"/>
        </w:rPr>
      </w:pPr>
    </w:p>
    <w:p w14:paraId="32B491C1" w14:textId="77777777" w:rsidR="001220EA" w:rsidRPr="008C78F7" w:rsidRDefault="001220EA" w:rsidP="001220EA">
      <w:pPr>
        <w:suppressAutoHyphens/>
        <w:autoSpaceDN w:val="0"/>
        <w:jc w:val="both"/>
        <w:textAlignment w:val="baseline"/>
        <w:rPr>
          <w:rFonts w:eastAsia="Calibri" w:cs="Arial"/>
          <w:b/>
          <w:bCs/>
          <w:kern w:val="3"/>
          <w:szCs w:val="24"/>
          <w:lang w:eastAsia="zh-CN"/>
        </w:rPr>
      </w:pPr>
    </w:p>
    <w:p w14:paraId="54486C48" w14:textId="34A948AF" w:rsidR="001220EA" w:rsidRPr="008C78F7" w:rsidRDefault="001220EA">
      <w:pPr>
        <w:numPr>
          <w:ilvl w:val="0"/>
          <w:numId w:val="2"/>
        </w:numPr>
        <w:suppressAutoHyphens/>
        <w:autoSpaceDN w:val="0"/>
        <w:ind w:left="567" w:hanging="567"/>
        <w:jc w:val="both"/>
        <w:textAlignment w:val="baseline"/>
        <w:rPr>
          <w:rFonts w:eastAsia="Calibri" w:cs="Arial"/>
          <w:b/>
          <w:bCs/>
          <w:kern w:val="3"/>
          <w:szCs w:val="24"/>
          <w:lang w:eastAsia="zh-CN"/>
        </w:rPr>
      </w:pPr>
      <w:r w:rsidRPr="008C78F7">
        <w:rPr>
          <w:rFonts w:eastAsia="Calibri" w:cs="Arial"/>
          <w:b/>
          <w:bCs/>
          <w:kern w:val="3"/>
          <w:szCs w:val="24"/>
          <w:lang w:eastAsia="zh-CN"/>
        </w:rPr>
        <w:t>FACILITACIÓN DE COMERCIO</w:t>
      </w:r>
      <w:r w:rsidR="00A4746A" w:rsidRPr="008C78F7">
        <w:rPr>
          <w:rFonts w:eastAsia="Calibri" w:cs="Arial"/>
          <w:b/>
          <w:bCs/>
          <w:kern w:val="3"/>
          <w:szCs w:val="24"/>
          <w:lang w:eastAsia="zh-CN"/>
        </w:rPr>
        <w:t xml:space="preserve"> Y ACCESO A MERCADOS</w:t>
      </w:r>
    </w:p>
    <w:p w14:paraId="796EF7D2" w14:textId="77777777" w:rsidR="001220EA" w:rsidRPr="008C78F7" w:rsidRDefault="001220EA" w:rsidP="001220EA">
      <w:pPr>
        <w:suppressAutoHyphens/>
        <w:autoSpaceDN w:val="0"/>
        <w:ind w:left="1800"/>
        <w:jc w:val="both"/>
        <w:textAlignment w:val="baseline"/>
        <w:rPr>
          <w:rFonts w:eastAsia="Batang" w:cs="Arial"/>
          <w:b/>
          <w:kern w:val="3"/>
          <w:szCs w:val="24"/>
          <w:shd w:val="clear" w:color="auto" w:fill="FFFF00"/>
          <w:lang w:eastAsia="pt-BR"/>
        </w:rPr>
      </w:pPr>
    </w:p>
    <w:p w14:paraId="6F7CC33F" w14:textId="038CC15E" w:rsidR="001220EA" w:rsidRPr="0035343B" w:rsidRDefault="00A4746A" w:rsidP="00C54C35">
      <w:pPr>
        <w:jc w:val="both"/>
        <w:rPr>
          <w:rFonts w:cs="Arial"/>
          <w:szCs w:val="24"/>
        </w:rPr>
      </w:pPr>
      <w:r w:rsidRPr="0035343B">
        <w:rPr>
          <w:rFonts w:cs="Arial"/>
          <w:szCs w:val="24"/>
        </w:rPr>
        <w:t xml:space="preserve">El 21 de marzo </w:t>
      </w:r>
      <w:r w:rsidR="00C54C35" w:rsidRPr="0035343B">
        <w:rPr>
          <w:rFonts w:cs="Arial"/>
          <w:szCs w:val="24"/>
        </w:rPr>
        <w:t xml:space="preserve">y 13 de mayo se </w:t>
      </w:r>
      <w:r w:rsidRPr="0035343B">
        <w:rPr>
          <w:rFonts w:cs="Arial"/>
          <w:szCs w:val="24"/>
        </w:rPr>
        <w:t>realiz</w:t>
      </w:r>
      <w:r w:rsidR="00C54C35" w:rsidRPr="0035343B">
        <w:rPr>
          <w:rFonts w:cs="Arial"/>
          <w:szCs w:val="24"/>
        </w:rPr>
        <w:t>aron los encuentros de</w:t>
      </w:r>
      <w:r w:rsidRPr="0035343B">
        <w:rPr>
          <w:rFonts w:cs="Arial"/>
          <w:szCs w:val="24"/>
        </w:rPr>
        <w:t xml:space="preserve"> la Comisión de Facilitación del Comercio y Acceso a Mercados de la REAF</w:t>
      </w:r>
      <w:r w:rsidR="006B608B" w:rsidRPr="0035343B">
        <w:rPr>
          <w:rFonts w:cs="Arial"/>
          <w:szCs w:val="24"/>
        </w:rPr>
        <w:t>.</w:t>
      </w:r>
    </w:p>
    <w:p w14:paraId="50C3D6A7" w14:textId="040E9572" w:rsidR="006B608B" w:rsidRPr="0035343B" w:rsidRDefault="006B608B" w:rsidP="00C54C35">
      <w:pPr>
        <w:jc w:val="both"/>
        <w:rPr>
          <w:rFonts w:cs="Arial"/>
          <w:szCs w:val="24"/>
        </w:rPr>
      </w:pPr>
    </w:p>
    <w:p w14:paraId="53550640" w14:textId="6D6DEBAF" w:rsidR="00C54C35" w:rsidRPr="0035343B" w:rsidRDefault="00CA5A1F" w:rsidP="00C54C35">
      <w:pPr>
        <w:jc w:val="both"/>
        <w:rPr>
          <w:rFonts w:cs="Arial"/>
          <w:szCs w:val="24"/>
        </w:rPr>
      </w:pPr>
      <w:r w:rsidRPr="0035343B">
        <w:rPr>
          <w:rFonts w:cs="Arial"/>
          <w:szCs w:val="24"/>
        </w:rPr>
        <w:t>Se r</w:t>
      </w:r>
      <w:r w:rsidR="00C54C35" w:rsidRPr="0035343B">
        <w:rPr>
          <w:rFonts w:cs="Arial"/>
          <w:szCs w:val="24"/>
        </w:rPr>
        <w:t>evis</w:t>
      </w:r>
      <w:r w:rsidRPr="0035343B">
        <w:rPr>
          <w:rFonts w:cs="Arial"/>
          <w:szCs w:val="24"/>
        </w:rPr>
        <w:t>aron</w:t>
      </w:r>
      <w:r w:rsidR="00C54C35" w:rsidRPr="0035343B">
        <w:rPr>
          <w:rFonts w:cs="Arial"/>
          <w:szCs w:val="24"/>
        </w:rPr>
        <w:t xml:space="preserve"> los compromisos del Acta de la XXXV REAF de Brasil y priorización de temas </w:t>
      </w:r>
      <w:r w:rsidRPr="0035343B">
        <w:rPr>
          <w:rFonts w:cs="Arial"/>
          <w:szCs w:val="24"/>
        </w:rPr>
        <w:t>d</w:t>
      </w:r>
      <w:r w:rsidR="00C54C35" w:rsidRPr="0035343B">
        <w:rPr>
          <w:rFonts w:cs="Arial"/>
          <w:szCs w:val="24"/>
        </w:rPr>
        <w:t>el Comité de Pilotaje de la década de la AF en el MERCOSUR.</w:t>
      </w:r>
    </w:p>
    <w:p w14:paraId="35E8AE89" w14:textId="77777777" w:rsidR="00C54C35" w:rsidRPr="0035343B" w:rsidRDefault="00C54C35" w:rsidP="00C54C35">
      <w:pPr>
        <w:jc w:val="both"/>
        <w:rPr>
          <w:rFonts w:cs="Arial"/>
          <w:szCs w:val="24"/>
        </w:rPr>
      </w:pPr>
    </w:p>
    <w:p w14:paraId="3DE16BC5" w14:textId="0268B233" w:rsidR="00CA5A1F" w:rsidRPr="0035343B" w:rsidRDefault="00CA5A1F" w:rsidP="00C54C35">
      <w:pPr>
        <w:jc w:val="both"/>
        <w:rPr>
          <w:rFonts w:cs="Arial"/>
          <w:szCs w:val="24"/>
        </w:rPr>
      </w:pPr>
      <w:r w:rsidRPr="0035343B">
        <w:rPr>
          <w:rFonts w:cs="Arial"/>
          <w:szCs w:val="24"/>
        </w:rPr>
        <w:t xml:space="preserve">Las delegaciones felicitan el trabajo realizado desde el proyecto FAO-Brasil junto a la Escuela Superior de Agricultura Luis de Queiroz junto a referentes de los países </w:t>
      </w:r>
      <w:r w:rsidR="00B84E33" w:rsidRPr="0035343B">
        <w:rPr>
          <w:rFonts w:cs="Arial"/>
          <w:szCs w:val="24"/>
        </w:rPr>
        <w:t xml:space="preserve">para </w:t>
      </w:r>
      <w:r w:rsidR="004D4C3D" w:rsidRPr="0035343B">
        <w:rPr>
          <w:rFonts w:cs="Arial"/>
          <w:szCs w:val="24"/>
        </w:rPr>
        <w:t>los</w:t>
      </w:r>
      <w:r w:rsidRPr="0035343B">
        <w:rPr>
          <w:rFonts w:cs="Arial"/>
          <w:szCs w:val="24"/>
        </w:rPr>
        <w:t xml:space="preserve"> estudio</w:t>
      </w:r>
      <w:r w:rsidR="004D4C3D" w:rsidRPr="0035343B">
        <w:rPr>
          <w:rFonts w:cs="Arial"/>
          <w:szCs w:val="24"/>
        </w:rPr>
        <w:t>s</w:t>
      </w:r>
      <w:r w:rsidRPr="0035343B">
        <w:rPr>
          <w:rFonts w:cs="Arial"/>
          <w:szCs w:val="24"/>
        </w:rPr>
        <w:t xml:space="preserve"> de tres cadenas de valor con participación de la</w:t>
      </w:r>
      <w:r w:rsidR="00CE6934">
        <w:rPr>
          <w:rFonts w:cs="Arial"/>
          <w:szCs w:val="24"/>
        </w:rPr>
        <w:t xml:space="preserve"> AF </w:t>
      </w:r>
      <w:r w:rsidR="00CE6934" w:rsidRPr="00E05552">
        <w:rPr>
          <w:rFonts w:cs="Arial"/>
          <w:szCs w:val="24"/>
        </w:rPr>
        <w:t>(Leche, Yerba Mate y Vinos)</w:t>
      </w:r>
      <w:r w:rsidR="00CE6934">
        <w:rPr>
          <w:rFonts w:cs="Arial"/>
          <w:szCs w:val="24"/>
        </w:rPr>
        <w:t xml:space="preserve"> </w:t>
      </w:r>
      <w:r w:rsidR="00E05552">
        <w:rPr>
          <w:rFonts w:cs="Arial"/>
          <w:szCs w:val="24"/>
        </w:rPr>
        <w:t>en el marco del Acuerdo UE M</w:t>
      </w:r>
      <w:r w:rsidR="0035090A">
        <w:rPr>
          <w:rFonts w:cs="Arial"/>
          <w:szCs w:val="24"/>
        </w:rPr>
        <w:t>ERCOSUR</w:t>
      </w:r>
      <w:r w:rsidR="00E05552">
        <w:rPr>
          <w:rFonts w:cs="Arial"/>
          <w:szCs w:val="24"/>
        </w:rPr>
        <w:t xml:space="preserve"> y sus impactos, </w:t>
      </w:r>
      <w:r w:rsidR="00CE6934">
        <w:rPr>
          <w:rFonts w:cs="Arial"/>
          <w:szCs w:val="24"/>
        </w:rPr>
        <w:t xml:space="preserve">y </w:t>
      </w:r>
      <w:r w:rsidR="00E05552">
        <w:rPr>
          <w:rFonts w:cs="Arial"/>
          <w:szCs w:val="24"/>
        </w:rPr>
        <w:t>otro estudio sobre</w:t>
      </w:r>
      <w:r w:rsidR="00CE6934">
        <w:rPr>
          <w:rFonts w:cs="Arial"/>
          <w:szCs w:val="24"/>
        </w:rPr>
        <w:t xml:space="preserve"> Políticas</w:t>
      </w:r>
      <w:r w:rsidR="003D060A">
        <w:rPr>
          <w:rFonts w:cs="Arial"/>
          <w:szCs w:val="24"/>
        </w:rPr>
        <w:t xml:space="preserve"> </w:t>
      </w:r>
      <w:r w:rsidR="0035090A">
        <w:rPr>
          <w:rFonts w:cs="Arial"/>
          <w:szCs w:val="24"/>
        </w:rPr>
        <w:t>Públicas</w:t>
      </w:r>
      <w:r w:rsidR="00E05552">
        <w:rPr>
          <w:rFonts w:cs="Arial"/>
          <w:szCs w:val="24"/>
        </w:rPr>
        <w:t xml:space="preserve"> en el M</w:t>
      </w:r>
      <w:r w:rsidR="0035090A">
        <w:rPr>
          <w:rFonts w:cs="Arial"/>
          <w:szCs w:val="24"/>
        </w:rPr>
        <w:t>ERCOSUR</w:t>
      </w:r>
      <w:r w:rsidR="003D060A">
        <w:rPr>
          <w:rFonts w:cs="Arial"/>
          <w:szCs w:val="24"/>
        </w:rPr>
        <w:t>.</w:t>
      </w:r>
      <w:r w:rsidRPr="0035343B">
        <w:rPr>
          <w:rFonts w:cs="Arial"/>
          <w:szCs w:val="24"/>
        </w:rPr>
        <w:t xml:space="preserve"> Se espera que los resultados sean socializados durante el </w:t>
      </w:r>
      <w:r w:rsidR="004D4C3D" w:rsidRPr="0035343B">
        <w:rPr>
          <w:rFonts w:cs="Arial"/>
          <w:szCs w:val="24"/>
        </w:rPr>
        <w:t xml:space="preserve">segundo semestre y permitan un análisis sobre políticas públicas y comercio en la AF. </w:t>
      </w:r>
    </w:p>
    <w:p w14:paraId="7DAF9878" w14:textId="77777777" w:rsidR="00C54C35" w:rsidRPr="0035343B" w:rsidRDefault="00C54C35" w:rsidP="00C54C35">
      <w:pPr>
        <w:jc w:val="both"/>
        <w:rPr>
          <w:rFonts w:cs="Arial"/>
          <w:szCs w:val="24"/>
        </w:rPr>
      </w:pPr>
    </w:p>
    <w:p w14:paraId="547933CC" w14:textId="75E27F92" w:rsidR="00C54C35" w:rsidRPr="0035343B" w:rsidRDefault="00C54C35" w:rsidP="00C54C35">
      <w:pPr>
        <w:jc w:val="both"/>
        <w:rPr>
          <w:rFonts w:cs="Arial"/>
          <w:szCs w:val="24"/>
        </w:rPr>
      </w:pPr>
      <w:r w:rsidRPr="0035343B">
        <w:rPr>
          <w:rFonts w:cs="Arial"/>
          <w:szCs w:val="24"/>
        </w:rPr>
        <w:t xml:space="preserve">Los temas acordados priorizados para avanzar </w:t>
      </w:r>
      <w:r w:rsidR="004D4C3D" w:rsidRPr="0035343B">
        <w:rPr>
          <w:rFonts w:cs="Arial"/>
          <w:szCs w:val="24"/>
        </w:rPr>
        <w:t xml:space="preserve">durante </w:t>
      </w:r>
      <w:r w:rsidRPr="0035343B">
        <w:rPr>
          <w:rFonts w:cs="Arial"/>
          <w:szCs w:val="24"/>
        </w:rPr>
        <w:t xml:space="preserve">el 2022 y que tendrán tratamiento en el </w:t>
      </w:r>
      <w:r w:rsidR="007237DB">
        <w:rPr>
          <w:rFonts w:cs="Arial"/>
          <w:szCs w:val="24"/>
        </w:rPr>
        <w:t xml:space="preserve">marco del DNUAF </w:t>
      </w:r>
      <w:r w:rsidRPr="0035343B">
        <w:rPr>
          <w:rFonts w:cs="Arial"/>
          <w:szCs w:val="24"/>
        </w:rPr>
        <w:t>M</w:t>
      </w:r>
      <w:r w:rsidR="0058187C">
        <w:rPr>
          <w:rFonts w:cs="Arial"/>
          <w:szCs w:val="24"/>
        </w:rPr>
        <w:t>ERCOSUR</w:t>
      </w:r>
      <w:r w:rsidR="00A27444">
        <w:rPr>
          <w:rFonts w:cs="Arial"/>
          <w:szCs w:val="24"/>
        </w:rPr>
        <w:t xml:space="preserve"> son:</w:t>
      </w:r>
    </w:p>
    <w:p w14:paraId="48C4EADB" w14:textId="77777777" w:rsidR="00C54C35" w:rsidRPr="0035343B" w:rsidRDefault="00C54C35" w:rsidP="00C54C35">
      <w:pPr>
        <w:jc w:val="both"/>
        <w:rPr>
          <w:rFonts w:cs="Arial"/>
          <w:szCs w:val="24"/>
        </w:rPr>
      </w:pPr>
    </w:p>
    <w:p w14:paraId="7A216832" w14:textId="77777777" w:rsidR="00A27444" w:rsidRPr="00A27444" w:rsidRDefault="00C54C35" w:rsidP="00A27444">
      <w:pPr>
        <w:numPr>
          <w:ilvl w:val="1"/>
          <w:numId w:val="2"/>
        </w:numPr>
        <w:suppressAutoHyphens/>
        <w:autoSpaceDN w:val="0"/>
        <w:jc w:val="both"/>
        <w:textAlignment w:val="baseline"/>
        <w:rPr>
          <w:rFonts w:cs="Arial"/>
          <w:b/>
          <w:bCs/>
          <w:szCs w:val="24"/>
        </w:rPr>
      </w:pPr>
      <w:r w:rsidRPr="00A27444">
        <w:rPr>
          <w:rFonts w:cs="Arial"/>
          <w:b/>
          <w:bCs/>
          <w:szCs w:val="24"/>
        </w:rPr>
        <w:t xml:space="preserve">Compras </w:t>
      </w:r>
      <w:r w:rsidR="003F3DA3" w:rsidRPr="00A27444">
        <w:rPr>
          <w:rFonts w:cs="Arial"/>
          <w:b/>
          <w:bCs/>
          <w:szCs w:val="24"/>
        </w:rPr>
        <w:t>Públicas</w:t>
      </w:r>
      <w:r w:rsidRPr="00A27444">
        <w:rPr>
          <w:rFonts w:cs="Arial"/>
          <w:b/>
          <w:bCs/>
          <w:szCs w:val="24"/>
        </w:rPr>
        <w:t xml:space="preserve"> en la AF</w:t>
      </w:r>
    </w:p>
    <w:p w14:paraId="71D37729" w14:textId="77777777" w:rsidR="00A27444" w:rsidRDefault="00A27444" w:rsidP="00A27444">
      <w:pPr>
        <w:suppressAutoHyphens/>
        <w:autoSpaceDN w:val="0"/>
        <w:jc w:val="both"/>
        <w:textAlignment w:val="baseline"/>
        <w:rPr>
          <w:rFonts w:cs="Arial"/>
          <w:szCs w:val="24"/>
        </w:rPr>
      </w:pPr>
    </w:p>
    <w:p w14:paraId="4572B3EB" w14:textId="77AA34D2" w:rsidR="00C54C35" w:rsidRPr="00A27444" w:rsidRDefault="00A27444" w:rsidP="00A27444">
      <w:pPr>
        <w:suppressAutoHyphens/>
        <w:autoSpaceDN w:val="0"/>
        <w:jc w:val="both"/>
        <w:textAlignment w:val="baseline"/>
        <w:rPr>
          <w:rFonts w:cs="Arial"/>
          <w:szCs w:val="24"/>
        </w:rPr>
      </w:pPr>
      <w:r>
        <w:rPr>
          <w:rFonts w:cs="Arial"/>
          <w:szCs w:val="24"/>
        </w:rPr>
        <w:t>E</w:t>
      </w:r>
      <w:r w:rsidR="00C54C35" w:rsidRPr="00A27444">
        <w:rPr>
          <w:rFonts w:cs="Arial"/>
          <w:szCs w:val="24"/>
        </w:rPr>
        <w:t xml:space="preserve">stado de situación de las normativas, políticas y programas, considerando el tiempo que duró la pandemia del </w:t>
      </w:r>
      <w:r>
        <w:rPr>
          <w:rFonts w:cs="Arial"/>
          <w:szCs w:val="24"/>
        </w:rPr>
        <w:t>COVID</w:t>
      </w:r>
      <w:r w:rsidR="00C54C35" w:rsidRPr="00A27444">
        <w:rPr>
          <w:rFonts w:cs="Arial"/>
          <w:szCs w:val="24"/>
        </w:rPr>
        <w:t xml:space="preserve">-19. Se acuerda realizar durante el semestre un estado de situación (avances, dificultades, ajustes en PP, normativas, presupuestos) que permita un análisis y llegar con propuestas de mejora y proyección para </w:t>
      </w:r>
      <w:r w:rsidR="007237DB" w:rsidRPr="00A27444">
        <w:rPr>
          <w:rFonts w:cs="Arial"/>
          <w:szCs w:val="24"/>
        </w:rPr>
        <w:t xml:space="preserve">tratamiento en </w:t>
      </w:r>
      <w:r w:rsidR="00C54C35" w:rsidRPr="00A27444">
        <w:rPr>
          <w:rFonts w:cs="Arial"/>
          <w:szCs w:val="24"/>
        </w:rPr>
        <w:t xml:space="preserve">la </w:t>
      </w:r>
      <w:r w:rsidRPr="00A27444">
        <w:rPr>
          <w:rFonts w:cs="Arial"/>
          <w:szCs w:val="24"/>
        </w:rPr>
        <w:t>PPTU segundo</w:t>
      </w:r>
      <w:r w:rsidR="00C54C35" w:rsidRPr="00A27444">
        <w:rPr>
          <w:rFonts w:cs="Arial"/>
          <w:szCs w:val="24"/>
        </w:rPr>
        <w:t xml:space="preserve"> semestre. Se acordó la necesidad de </w:t>
      </w:r>
      <w:r w:rsidR="004D4C3D" w:rsidRPr="00A27444">
        <w:rPr>
          <w:rFonts w:cs="Arial"/>
          <w:szCs w:val="24"/>
        </w:rPr>
        <w:t xml:space="preserve">que </w:t>
      </w:r>
      <w:r w:rsidR="00C54C35" w:rsidRPr="00A27444">
        <w:rPr>
          <w:rFonts w:cs="Arial"/>
          <w:szCs w:val="24"/>
        </w:rPr>
        <w:t xml:space="preserve">las </w:t>
      </w:r>
      <w:r w:rsidR="004D4C3D" w:rsidRPr="00A27444">
        <w:rPr>
          <w:rFonts w:cs="Arial"/>
          <w:szCs w:val="24"/>
        </w:rPr>
        <w:t>Políticas Públicas</w:t>
      </w:r>
      <w:r w:rsidR="00C54C35" w:rsidRPr="00A27444">
        <w:rPr>
          <w:rFonts w:cs="Arial"/>
          <w:szCs w:val="24"/>
        </w:rPr>
        <w:t xml:space="preserve"> de </w:t>
      </w:r>
      <w:r w:rsidR="004D4C3D" w:rsidRPr="00A27444">
        <w:rPr>
          <w:rFonts w:cs="Arial"/>
          <w:szCs w:val="24"/>
        </w:rPr>
        <w:t>C</w:t>
      </w:r>
      <w:r w:rsidR="00C54C35" w:rsidRPr="00A27444">
        <w:rPr>
          <w:rFonts w:cs="Arial"/>
          <w:szCs w:val="24"/>
        </w:rPr>
        <w:t xml:space="preserve">ompras </w:t>
      </w:r>
      <w:r w:rsidR="004D4C3D" w:rsidRPr="00A27444">
        <w:rPr>
          <w:rFonts w:cs="Arial"/>
          <w:szCs w:val="24"/>
        </w:rPr>
        <w:t>Públicas</w:t>
      </w:r>
      <w:r w:rsidR="00C54C35" w:rsidRPr="00A27444">
        <w:rPr>
          <w:rFonts w:cs="Arial"/>
          <w:szCs w:val="24"/>
        </w:rPr>
        <w:t xml:space="preserve"> </w:t>
      </w:r>
      <w:r w:rsidR="004D4C3D" w:rsidRPr="00A27444">
        <w:rPr>
          <w:rFonts w:cs="Arial"/>
          <w:szCs w:val="24"/>
        </w:rPr>
        <w:t>I</w:t>
      </w:r>
      <w:r w:rsidR="00C54C35" w:rsidRPr="00A27444">
        <w:rPr>
          <w:rFonts w:cs="Arial"/>
          <w:szCs w:val="24"/>
        </w:rPr>
        <w:t xml:space="preserve">nstitucionales </w:t>
      </w:r>
      <w:r w:rsidR="004D4C3D" w:rsidRPr="00A27444">
        <w:rPr>
          <w:rFonts w:cs="Arial"/>
          <w:szCs w:val="24"/>
        </w:rPr>
        <w:t>sean incorporadas en</w:t>
      </w:r>
      <w:r w:rsidR="00C54C35" w:rsidRPr="00A27444">
        <w:rPr>
          <w:rFonts w:cs="Arial"/>
          <w:szCs w:val="24"/>
        </w:rPr>
        <w:t xml:space="preserve"> el marco del Decenio de la AF, siendo uno de los programas insignias desde el comienzo de la REAF y funcionamiento de la Comisión de Facilitación del Comercio de la AF, logrando contribuir en los países a partir de </w:t>
      </w:r>
      <w:r w:rsidR="004D4C3D" w:rsidRPr="00A27444">
        <w:rPr>
          <w:rFonts w:cs="Arial"/>
          <w:szCs w:val="24"/>
        </w:rPr>
        <w:t>P</w:t>
      </w:r>
      <w:r w:rsidR="00C54C35" w:rsidRPr="00A27444">
        <w:rPr>
          <w:rFonts w:cs="Arial"/>
          <w:szCs w:val="24"/>
        </w:rPr>
        <w:t xml:space="preserve">rograma </w:t>
      </w:r>
      <w:r w:rsidR="004D4C3D" w:rsidRPr="00A27444">
        <w:rPr>
          <w:rFonts w:cs="Arial"/>
          <w:szCs w:val="24"/>
        </w:rPr>
        <w:t>R</w:t>
      </w:r>
      <w:r w:rsidR="00C54C35" w:rsidRPr="00A27444">
        <w:rPr>
          <w:rFonts w:cs="Arial"/>
          <w:szCs w:val="24"/>
        </w:rPr>
        <w:t xml:space="preserve">egional de intercambio </w:t>
      </w:r>
      <w:r w:rsidR="004D4C3D" w:rsidRPr="00A27444">
        <w:rPr>
          <w:rFonts w:cs="Arial"/>
          <w:szCs w:val="24"/>
        </w:rPr>
        <w:t>sobre</w:t>
      </w:r>
      <w:r w:rsidR="00C54C35" w:rsidRPr="00A27444">
        <w:rPr>
          <w:rFonts w:cs="Arial"/>
          <w:szCs w:val="24"/>
        </w:rPr>
        <w:t xml:space="preserve"> Compras </w:t>
      </w:r>
      <w:r w:rsidR="004D4C3D" w:rsidRPr="00A27444">
        <w:rPr>
          <w:rFonts w:cs="Arial"/>
          <w:szCs w:val="24"/>
        </w:rPr>
        <w:t>Públicas</w:t>
      </w:r>
      <w:r w:rsidR="00C54C35" w:rsidRPr="00A27444">
        <w:rPr>
          <w:rFonts w:cs="Arial"/>
          <w:szCs w:val="24"/>
        </w:rPr>
        <w:t xml:space="preserve"> y circuitos cortos de abastecimiento</w:t>
      </w:r>
      <w:r w:rsidR="004D4C3D" w:rsidRPr="00A27444">
        <w:rPr>
          <w:rFonts w:cs="Arial"/>
          <w:szCs w:val="24"/>
        </w:rPr>
        <w:t xml:space="preserve"> en la AF.</w:t>
      </w:r>
    </w:p>
    <w:p w14:paraId="5C6D0879" w14:textId="77777777" w:rsidR="00C54C35" w:rsidRPr="0035343B" w:rsidRDefault="00C54C35" w:rsidP="00C54C35">
      <w:pPr>
        <w:jc w:val="both"/>
        <w:rPr>
          <w:rFonts w:cs="Arial"/>
          <w:szCs w:val="24"/>
        </w:rPr>
      </w:pPr>
    </w:p>
    <w:p w14:paraId="51FF78DE" w14:textId="77777777" w:rsidR="00A27444" w:rsidRDefault="00C54C35" w:rsidP="00A27444">
      <w:pPr>
        <w:numPr>
          <w:ilvl w:val="1"/>
          <w:numId w:val="2"/>
        </w:numPr>
        <w:suppressAutoHyphens/>
        <w:autoSpaceDN w:val="0"/>
        <w:jc w:val="both"/>
        <w:textAlignment w:val="baseline"/>
        <w:rPr>
          <w:rFonts w:cs="Arial"/>
          <w:szCs w:val="24"/>
        </w:rPr>
      </w:pPr>
      <w:r w:rsidRPr="00A27444">
        <w:rPr>
          <w:rFonts w:cs="Arial"/>
          <w:b/>
          <w:bCs/>
          <w:szCs w:val="24"/>
        </w:rPr>
        <w:t>Sanidad e Inocuidad de las producciones de la AF.</w:t>
      </w:r>
      <w:r w:rsidRPr="0035343B">
        <w:rPr>
          <w:rFonts w:cs="Arial"/>
          <w:szCs w:val="24"/>
        </w:rPr>
        <w:t xml:space="preserve"> </w:t>
      </w:r>
    </w:p>
    <w:p w14:paraId="1C89B929" w14:textId="77777777" w:rsidR="00A27444" w:rsidRDefault="00A27444" w:rsidP="00A27444">
      <w:pPr>
        <w:suppressAutoHyphens/>
        <w:autoSpaceDN w:val="0"/>
        <w:ind w:left="142"/>
        <w:jc w:val="both"/>
        <w:textAlignment w:val="baseline"/>
        <w:rPr>
          <w:rFonts w:cs="Arial"/>
          <w:szCs w:val="24"/>
        </w:rPr>
      </w:pPr>
    </w:p>
    <w:p w14:paraId="3BF2214C" w14:textId="735ED7BD" w:rsidR="00C54C35" w:rsidRPr="0035343B" w:rsidRDefault="00C54C35" w:rsidP="00785F67">
      <w:pPr>
        <w:suppressAutoHyphens/>
        <w:autoSpaceDN w:val="0"/>
        <w:jc w:val="both"/>
        <w:textAlignment w:val="baseline"/>
        <w:rPr>
          <w:rFonts w:cs="Arial"/>
          <w:szCs w:val="24"/>
        </w:rPr>
      </w:pPr>
      <w:r w:rsidRPr="0035343B">
        <w:rPr>
          <w:rFonts w:cs="Arial"/>
          <w:szCs w:val="24"/>
        </w:rPr>
        <w:t xml:space="preserve">La REAF logro una Recomendación especifica de la XXXV REAF, </w:t>
      </w:r>
      <w:r w:rsidR="004D4C3D" w:rsidRPr="0035343B">
        <w:rPr>
          <w:rFonts w:cs="Arial"/>
          <w:szCs w:val="24"/>
        </w:rPr>
        <w:t>d</w:t>
      </w:r>
      <w:r w:rsidRPr="0035343B">
        <w:rPr>
          <w:rFonts w:cs="Arial"/>
          <w:szCs w:val="24"/>
        </w:rPr>
        <w:t xml:space="preserve">e </w:t>
      </w:r>
      <w:r w:rsidR="00BC67BC" w:rsidRPr="0035343B">
        <w:rPr>
          <w:rFonts w:cs="Arial"/>
          <w:szCs w:val="24"/>
        </w:rPr>
        <w:t>qué</w:t>
      </w:r>
      <w:r w:rsidRPr="0035343B">
        <w:rPr>
          <w:rFonts w:cs="Arial"/>
          <w:szCs w:val="24"/>
        </w:rPr>
        <w:t xml:space="preserve"> manera se comienza un proceso de instalación e incidencia en los países</w:t>
      </w:r>
      <w:r w:rsidR="004D4C3D" w:rsidRPr="0035343B">
        <w:rPr>
          <w:rFonts w:cs="Arial"/>
          <w:szCs w:val="24"/>
        </w:rPr>
        <w:t>,</w:t>
      </w:r>
      <w:r w:rsidR="00BC67BC" w:rsidRPr="0035343B">
        <w:rPr>
          <w:rFonts w:cs="Arial"/>
          <w:szCs w:val="24"/>
        </w:rPr>
        <w:t xml:space="preserve"> como ejemplo de la iniciativa del SENASA en Argentina. Se debatió la importancia de fortalecer la iniciativa de</w:t>
      </w:r>
      <w:r w:rsidRPr="0035343B">
        <w:rPr>
          <w:rFonts w:cs="Arial"/>
          <w:szCs w:val="24"/>
        </w:rPr>
        <w:t xml:space="preserve"> </w:t>
      </w:r>
      <w:r w:rsidR="00BC67BC" w:rsidRPr="0035343B">
        <w:rPr>
          <w:rFonts w:cs="Arial"/>
          <w:szCs w:val="24"/>
        </w:rPr>
        <w:t>un</w:t>
      </w:r>
      <w:r w:rsidRPr="0035343B">
        <w:rPr>
          <w:rFonts w:cs="Arial"/>
          <w:szCs w:val="24"/>
        </w:rPr>
        <w:t xml:space="preserve"> </w:t>
      </w:r>
      <w:r w:rsidR="00BC67BC" w:rsidRPr="0035343B">
        <w:rPr>
          <w:rFonts w:cs="Arial"/>
          <w:szCs w:val="24"/>
        </w:rPr>
        <w:t>P</w:t>
      </w:r>
      <w:r w:rsidRPr="0035343B">
        <w:rPr>
          <w:rFonts w:cs="Arial"/>
          <w:szCs w:val="24"/>
        </w:rPr>
        <w:t xml:space="preserve">rograma Regional </w:t>
      </w:r>
      <w:r w:rsidR="00BC67BC" w:rsidRPr="0035343B">
        <w:rPr>
          <w:rFonts w:cs="Arial"/>
          <w:szCs w:val="24"/>
        </w:rPr>
        <w:t>de Intercambio en Políticas Publicas en el marco del DNUAF en el M</w:t>
      </w:r>
      <w:r w:rsidR="0058187C">
        <w:rPr>
          <w:rFonts w:cs="Arial"/>
          <w:szCs w:val="24"/>
        </w:rPr>
        <w:t>ERCOSUR</w:t>
      </w:r>
      <w:r w:rsidR="00BC67BC" w:rsidRPr="0035343B">
        <w:rPr>
          <w:rFonts w:cs="Arial"/>
          <w:szCs w:val="24"/>
        </w:rPr>
        <w:t xml:space="preserve">.  </w:t>
      </w:r>
      <w:r w:rsidR="007237DB">
        <w:rPr>
          <w:rFonts w:cs="Arial"/>
          <w:szCs w:val="24"/>
        </w:rPr>
        <w:t>L</w:t>
      </w:r>
      <w:r w:rsidR="00BC67BC" w:rsidRPr="0035343B">
        <w:rPr>
          <w:rFonts w:cs="Arial"/>
          <w:szCs w:val="24"/>
        </w:rPr>
        <w:t xml:space="preserve">a delegación de </w:t>
      </w:r>
      <w:r w:rsidR="00785F67" w:rsidRPr="0035343B">
        <w:rPr>
          <w:rFonts w:cs="Arial"/>
          <w:szCs w:val="24"/>
        </w:rPr>
        <w:t>Argentina</w:t>
      </w:r>
      <w:r w:rsidRPr="0035343B">
        <w:rPr>
          <w:rFonts w:cs="Arial"/>
          <w:szCs w:val="24"/>
        </w:rPr>
        <w:t xml:space="preserve"> comenta </w:t>
      </w:r>
      <w:r w:rsidR="00BC67BC" w:rsidRPr="0035343B">
        <w:rPr>
          <w:rFonts w:cs="Arial"/>
          <w:szCs w:val="24"/>
        </w:rPr>
        <w:t>sobre l</w:t>
      </w:r>
      <w:r w:rsidRPr="0035343B">
        <w:rPr>
          <w:rFonts w:cs="Arial"/>
          <w:szCs w:val="24"/>
        </w:rPr>
        <w:t xml:space="preserve">a discusión de alimentos tradicionales, </w:t>
      </w:r>
      <w:r w:rsidRPr="0035343B">
        <w:rPr>
          <w:rFonts w:cs="Arial"/>
          <w:szCs w:val="24"/>
        </w:rPr>
        <w:lastRenderedPageBreak/>
        <w:t>sistemas participativos de garantías, un conjunto de políticas que tienen que ver con la diversificación y apoyar el acceso a los mercados.</w:t>
      </w:r>
    </w:p>
    <w:p w14:paraId="52F424A5" w14:textId="77777777" w:rsidR="00C54C35" w:rsidRPr="0035343B" w:rsidRDefault="00C54C35" w:rsidP="00C54C35">
      <w:pPr>
        <w:jc w:val="both"/>
        <w:rPr>
          <w:rFonts w:cs="Arial"/>
          <w:szCs w:val="24"/>
        </w:rPr>
      </w:pPr>
    </w:p>
    <w:p w14:paraId="73043609" w14:textId="0FBFD592" w:rsidR="00785F67" w:rsidRPr="00785F67" w:rsidRDefault="00785F67" w:rsidP="00785F67">
      <w:pPr>
        <w:numPr>
          <w:ilvl w:val="1"/>
          <w:numId w:val="2"/>
        </w:numPr>
        <w:suppressAutoHyphens/>
        <w:autoSpaceDN w:val="0"/>
        <w:jc w:val="both"/>
        <w:textAlignment w:val="baseline"/>
        <w:rPr>
          <w:rFonts w:cs="Arial"/>
          <w:b/>
          <w:bCs/>
          <w:szCs w:val="24"/>
        </w:rPr>
      </w:pPr>
      <w:r w:rsidRPr="00785F67">
        <w:rPr>
          <w:rFonts w:cs="Arial"/>
          <w:b/>
          <w:bCs/>
          <w:szCs w:val="24"/>
        </w:rPr>
        <w:t>Sellos de la AF.</w:t>
      </w:r>
    </w:p>
    <w:p w14:paraId="4D7102B4" w14:textId="77777777" w:rsidR="00785F67" w:rsidRDefault="00785F67" w:rsidP="00785F67">
      <w:pPr>
        <w:suppressAutoHyphens/>
        <w:autoSpaceDN w:val="0"/>
        <w:ind w:left="862"/>
        <w:jc w:val="both"/>
        <w:textAlignment w:val="baseline"/>
        <w:rPr>
          <w:rFonts w:cs="Arial"/>
          <w:szCs w:val="24"/>
        </w:rPr>
      </w:pPr>
    </w:p>
    <w:p w14:paraId="7B2EA514" w14:textId="0C81392D" w:rsidR="00C54C35" w:rsidRPr="0035343B" w:rsidRDefault="00BC67BC" w:rsidP="00C54C35">
      <w:pPr>
        <w:jc w:val="both"/>
        <w:rPr>
          <w:rFonts w:cs="Arial"/>
          <w:szCs w:val="24"/>
        </w:rPr>
      </w:pPr>
      <w:r w:rsidRPr="0035343B">
        <w:rPr>
          <w:rFonts w:cs="Arial"/>
          <w:szCs w:val="24"/>
        </w:rPr>
        <w:t xml:space="preserve">Las delegaciones consideraron </w:t>
      </w:r>
      <w:r w:rsidR="004531C8" w:rsidRPr="0035343B">
        <w:rPr>
          <w:rFonts w:cs="Arial"/>
          <w:szCs w:val="24"/>
        </w:rPr>
        <w:t>la oportunidad de</w:t>
      </w:r>
      <w:r w:rsidRPr="0035343B">
        <w:rPr>
          <w:rFonts w:cs="Arial"/>
          <w:szCs w:val="24"/>
        </w:rPr>
        <w:t xml:space="preserve"> los sellos de la AF en el </w:t>
      </w:r>
      <w:r w:rsidR="007D0EFA">
        <w:rPr>
          <w:rFonts w:cs="Arial"/>
          <w:szCs w:val="24"/>
        </w:rPr>
        <w:t>MERCOSUR</w:t>
      </w:r>
      <w:r w:rsidRPr="0035343B">
        <w:rPr>
          <w:rFonts w:cs="Arial"/>
          <w:szCs w:val="24"/>
        </w:rPr>
        <w:t xml:space="preserve">. La </w:t>
      </w:r>
      <w:r w:rsidR="007237DB">
        <w:rPr>
          <w:rFonts w:cs="Arial"/>
          <w:szCs w:val="24"/>
        </w:rPr>
        <w:t>d</w:t>
      </w:r>
      <w:r w:rsidR="00C54C35" w:rsidRPr="0035343B">
        <w:rPr>
          <w:rFonts w:cs="Arial"/>
          <w:szCs w:val="24"/>
        </w:rPr>
        <w:t>iferenciación de productos a partir de los sellos de la AF.</w:t>
      </w:r>
      <w:r w:rsidR="004531C8" w:rsidRPr="0035343B">
        <w:rPr>
          <w:rFonts w:cs="Arial"/>
          <w:szCs w:val="24"/>
        </w:rPr>
        <w:t xml:space="preserve"> Sin embargo, se deberá actualizar la información para dar cuenta de los resultados, avances</w:t>
      </w:r>
      <w:r w:rsidR="00C54C35" w:rsidRPr="0035343B">
        <w:rPr>
          <w:rFonts w:cs="Arial"/>
          <w:szCs w:val="24"/>
        </w:rPr>
        <w:t xml:space="preserve"> </w:t>
      </w:r>
      <w:r w:rsidR="004531C8" w:rsidRPr="0035343B">
        <w:rPr>
          <w:rFonts w:cs="Arial"/>
          <w:szCs w:val="24"/>
        </w:rPr>
        <w:t xml:space="preserve">para </w:t>
      </w:r>
      <w:r w:rsidR="00C54C35" w:rsidRPr="0035343B">
        <w:rPr>
          <w:rFonts w:cs="Arial"/>
          <w:szCs w:val="24"/>
        </w:rPr>
        <w:t xml:space="preserve">mejorar las políticas. </w:t>
      </w:r>
      <w:r w:rsidR="004531C8" w:rsidRPr="0035343B">
        <w:rPr>
          <w:rFonts w:cs="Arial"/>
          <w:szCs w:val="24"/>
        </w:rPr>
        <w:t xml:space="preserve">Las delegaciones acordaron informar </w:t>
      </w:r>
      <w:r w:rsidR="00C54C35" w:rsidRPr="0035343B">
        <w:rPr>
          <w:rFonts w:cs="Arial"/>
          <w:szCs w:val="24"/>
        </w:rPr>
        <w:t>y sobre la</w:t>
      </w:r>
      <w:r w:rsidR="004531C8" w:rsidRPr="0035343B">
        <w:rPr>
          <w:rFonts w:cs="Arial"/>
          <w:szCs w:val="24"/>
        </w:rPr>
        <w:t xml:space="preserve">s </w:t>
      </w:r>
      <w:r w:rsidR="00C54C35" w:rsidRPr="0035343B">
        <w:rPr>
          <w:rFonts w:cs="Arial"/>
          <w:szCs w:val="24"/>
        </w:rPr>
        <w:t>políticas de Sellos de la AF en los países</w:t>
      </w:r>
      <w:r w:rsidR="004531C8" w:rsidRPr="0035343B">
        <w:rPr>
          <w:rFonts w:cs="Arial"/>
          <w:szCs w:val="24"/>
        </w:rPr>
        <w:t xml:space="preserve"> para su incorporación al Plan de Acción del Decenio.</w:t>
      </w:r>
    </w:p>
    <w:p w14:paraId="477FF9FC" w14:textId="77777777" w:rsidR="00C54C35" w:rsidRPr="0035343B" w:rsidRDefault="00C54C35" w:rsidP="00C54C35">
      <w:pPr>
        <w:jc w:val="both"/>
        <w:rPr>
          <w:rFonts w:cs="Arial"/>
          <w:szCs w:val="24"/>
        </w:rPr>
      </w:pPr>
    </w:p>
    <w:p w14:paraId="69EB9C23" w14:textId="77777777" w:rsidR="000D7FE8" w:rsidRDefault="00785F67" w:rsidP="00C54C35">
      <w:pPr>
        <w:numPr>
          <w:ilvl w:val="1"/>
          <w:numId w:val="2"/>
        </w:numPr>
        <w:suppressAutoHyphens/>
        <w:autoSpaceDN w:val="0"/>
        <w:jc w:val="both"/>
        <w:textAlignment w:val="baseline"/>
        <w:rPr>
          <w:rFonts w:cs="Arial"/>
          <w:b/>
          <w:bCs/>
          <w:szCs w:val="24"/>
        </w:rPr>
      </w:pPr>
      <w:r w:rsidRPr="00785F67">
        <w:rPr>
          <w:rFonts w:cs="Arial"/>
          <w:b/>
          <w:bCs/>
          <w:szCs w:val="24"/>
        </w:rPr>
        <w:t>Cooperativismo y Asociativismo</w:t>
      </w:r>
    </w:p>
    <w:p w14:paraId="22B5D302" w14:textId="77777777" w:rsidR="000D7FE8" w:rsidRDefault="000D7FE8" w:rsidP="000D7FE8">
      <w:pPr>
        <w:suppressAutoHyphens/>
        <w:autoSpaceDN w:val="0"/>
        <w:jc w:val="both"/>
        <w:textAlignment w:val="baseline"/>
        <w:rPr>
          <w:rFonts w:cs="Arial"/>
          <w:b/>
          <w:bCs/>
          <w:szCs w:val="24"/>
        </w:rPr>
      </w:pPr>
    </w:p>
    <w:p w14:paraId="13A60CFE" w14:textId="0ED1D3C5" w:rsidR="00C54C35" w:rsidRPr="000D7FE8" w:rsidRDefault="004531C8" w:rsidP="000D7FE8">
      <w:pPr>
        <w:suppressAutoHyphens/>
        <w:autoSpaceDN w:val="0"/>
        <w:jc w:val="both"/>
        <w:textAlignment w:val="baseline"/>
        <w:rPr>
          <w:rFonts w:cs="Arial"/>
          <w:b/>
          <w:bCs/>
          <w:szCs w:val="24"/>
        </w:rPr>
      </w:pPr>
      <w:r w:rsidRPr="000D7FE8">
        <w:rPr>
          <w:rFonts w:cs="Arial"/>
          <w:szCs w:val="24"/>
        </w:rPr>
        <w:t xml:space="preserve">Con respecto al </w:t>
      </w:r>
      <w:r w:rsidR="00C54C35" w:rsidRPr="000D7FE8">
        <w:rPr>
          <w:rFonts w:cs="Arial"/>
          <w:szCs w:val="24"/>
        </w:rPr>
        <w:t>Cooperativismo</w:t>
      </w:r>
      <w:r w:rsidRPr="000D7FE8">
        <w:rPr>
          <w:rFonts w:cs="Arial"/>
          <w:szCs w:val="24"/>
        </w:rPr>
        <w:t xml:space="preserve"> y </w:t>
      </w:r>
      <w:r w:rsidR="00C54C35" w:rsidRPr="000D7FE8">
        <w:rPr>
          <w:rFonts w:cs="Arial"/>
          <w:szCs w:val="24"/>
        </w:rPr>
        <w:t>Asociativismo</w:t>
      </w:r>
      <w:r w:rsidRPr="000D7FE8">
        <w:rPr>
          <w:rFonts w:cs="Arial"/>
          <w:szCs w:val="24"/>
        </w:rPr>
        <w:t>, se valor</w:t>
      </w:r>
      <w:r w:rsidR="00D36B43" w:rsidRPr="000D7FE8">
        <w:rPr>
          <w:rFonts w:cs="Arial"/>
          <w:szCs w:val="24"/>
        </w:rPr>
        <w:t>a</w:t>
      </w:r>
      <w:r w:rsidRPr="000D7FE8">
        <w:rPr>
          <w:rFonts w:cs="Arial"/>
          <w:szCs w:val="24"/>
        </w:rPr>
        <w:t xml:space="preserve"> la instancia que permite la Rec</w:t>
      </w:r>
      <w:r w:rsidR="00D36B43" w:rsidRPr="000D7FE8">
        <w:rPr>
          <w:rFonts w:cs="Arial"/>
          <w:szCs w:val="24"/>
        </w:rPr>
        <w:t>omendación</w:t>
      </w:r>
      <w:r w:rsidRPr="000D7FE8">
        <w:rPr>
          <w:rFonts w:cs="Arial"/>
          <w:szCs w:val="24"/>
        </w:rPr>
        <w:t xml:space="preserve"> 02/18 de </w:t>
      </w:r>
      <w:r w:rsidR="00D36B43" w:rsidRPr="000D7FE8">
        <w:rPr>
          <w:rFonts w:cs="Arial"/>
          <w:szCs w:val="24"/>
        </w:rPr>
        <w:t>“</w:t>
      </w:r>
      <w:r w:rsidRPr="000D7FE8">
        <w:rPr>
          <w:rFonts w:cs="Arial"/>
          <w:szCs w:val="24"/>
        </w:rPr>
        <w:t>Fomento del Cooperativismo y Asociativismo en la AF</w:t>
      </w:r>
      <w:r w:rsidR="00D36B43" w:rsidRPr="000D7FE8">
        <w:rPr>
          <w:rFonts w:cs="Arial"/>
          <w:szCs w:val="24"/>
        </w:rPr>
        <w:t>” con</w:t>
      </w:r>
      <w:r w:rsidRPr="000D7FE8">
        <w:rPr>
          <w:rFonts w:cs="Arial"/>
          <w:szCs w:val="24"/>
        </w:rPr>
        <w:t xml:space="preserve"> su abordaje junto a la RECM. Potenciando </w:t>
      </w:r>
      <w:r w:rsidR="00D36B43" w:rsidRPr="000D7FE8">
        <w:rPr>
          <w:rFonts w:cs="Arial"/>
          <w:szCs w:val="24"/>
        </w:rPr>
        <w:t xml:space="preserve">las políticas de </w:t>
      </w:r>
      <w:r w:rsidR="00C54C35" w:rsidRPr="000D7FE8">
        <w:rPr>
          <w:rFonts w:cs="Arial"/>
          <w:szCs w:val="24"/>
        </w:rPr>
        <w:t>acceso a los mercados</w:t>
      </w:r>
      <w:r w:rsidRPr="000D7FE8">
        <w:rPr>
          <w:rFonts w:cs="Arial"/>
          <w:szCs w:val="24"/>
        </w:rPr>
        <w:t xml:space="preserve"> y </w:t>
      </w:r>
      <w:r w:rsidR="00C54C35" w:rsidRPr="000D7FE8">
        <w:rPr>
          <w:rFonts w:cs="Arial"/>
          <w:szCs w:val="24"/>
        </w:rPr>
        <w:t xml:space="preserve">comercialización, </w:t>
      </w:r>
      <w:r w:rsidR="00785F67" w:rsidRPr="000D7FE8">
        <w:rPr>
          <w:rFonts w:cs="Arial"/>
          <w:szCs w:val="24"/>
        </w:rPr>
        <w:t>Inter cooperativismo</w:t>
      </w:r>
      <w:r w:rsidR="00D36B43" w:rsidRPr="000D7FE8">
        <w:rPr>
          <w:rFonts w:cs="Arial"/>
          <w:szCs w:val="24"/>
        </w:rPr>
        <w:t xml:space="preserve"> y fronteras</w:t>
      </w:r>
      <w:r w:rsidR="00C54C35" w:rsidRPr="000D7FE8">
        <w:rPr>
          <w:rFonts w:cs="Arial"/>
          <w:szCs w:val="24"/>
        </w:rPr>
        <w:t xml:space="preserve"> </w:t>
      </w:r>
      <w:r w:rsidR="00D36B43" w:rsidRPr="000D7FE8">
        <w:rPr>
          <w:rFonts w:cs="Arial"/>
          <w:szCs w:val="24"/>
        </w:rPr>
        <w:t>considerando</w:t>
      </w:r>
      <w:r w:rsidR="00C54C35" w:rsidRPr="000D7FE8">
        <w:rPr>
          <w:rFonts w:cs="Arial"/>
          <w:szCs w:val="24"/>
        </w:rPr>
        <w:t xml:space="preserve"> las experiencias de la </w:t>
      </w:r>
      <w:r w:rsidRPr="000D7FE8">
        <w:rPr>
          <w:rFonts w:cs="Arial"/>
          <w:szCs w:val="24"/>
        </w:rPr>
        <w:t>AF</w:t>
      </w:r>
      <w:r w:rsidR="00C54C35" w:rsidRPr="000D7FE8">
        <w:rPr>
          <w:rFonts w:cs="Arial"/>
          <w:szCs w:val="24"/>
        </w:rPr>
        <w:t xml:space="preserve">. </w:t>
      </w:r>
    </w:p>
    <w:p w14:paraId="01DB4B7B" w14:textId="3FE97C48" w:rsidR="00C54C35" w:rsidRPr="0035343B" w:rsidRDefault="006F05C1" w:rsidP="00C54C35">
      <w:pPr>
        <w:jc w:val="both"/>
        <w:rPr>
          <w:rFonts w:cs="Arial"/>
          <w:szCs w:val="24"/>
        </w:rPr>
      </w:pPr>
      <w:r w:rsidRPr="0035343B">
        <w:rPr>
          <w:rFonts w:cs="Arial"/>
          <w:szCs w:val="24"/>
        </w:rPr>
        <w:t xml:space="preserve">A su vez, las delegaciones destacaron la necesidad de profundizar sobre las herramientas de </w:t>
      </w:r>
      <w:r w:rsidR="00B84E33" w:rsidRPr="0035343B">
        <w:rPr>
          <w:rFonts w:cs="Arial"/>
          <w:szCs w:val="24"/>
        </w:rPr>
        <w:t>e</w:t>
      </w:r>
      <w:r w:rsidR="00C54C35" w:rsidRPr="0035343B">
        <w:rPr>
          <w:rFonts w:cs="Arial"/>
          <w:szCs w:val="24"/>
        </w:rPr>
        <w:t>-commerce / Plataformas de comercio en la AF</w:t>
      </w:r>
      <w:r w:rsidRPr="0035343B">
        <w:rPr>
          <w:rFonts w:cs="Arial"/>
          <w:szCs w:val="24"/>
        </w:rPr>
        <w:t xml:space="preserve">, impulsadas </w:t>
      </w:r>
      <w:r w:rsidR="00C54C35" w:rsidRPr="0035343B">
        <w:rPr>
          <w:rFonts w:cs="Arial"/>
          <w:szCs w:val="24"/>
        </w:rPr>
        <w:t xml:space="preserve">desde el sector </w:t>
      </w:r>
      <w:r w:rsidRPr="0035343B">
        <w:rPr>
          <w:rFonts w:cs="Arial"/>
          <w:szCs w:val="24"/>
        </w:rPr>
        <w:t>público</w:t>
      </w:r>
      <w:r w:rsidR="00C54C35" w:rsidRPr="0035343B">
        <w:rPr>
          <w:rFonts w:cs="Arial"/>
          <w:szCs w:val="24"/>
        </w:rPr>
        <w:t xml:space="preserve">, </w:t>
      </w:r>
      <w:r w:rsidRPr="0035343B">
        <w:rPr>
          <w:rFonts w:cs="Arial"/>
          <w:szCs w:val="24"/>
        </w:rPr>
        <w:t xml:space="preserve">aunque </w:t>
      </w:r>
      <w:r w:rsidR="00C54C35" w:rsidRPr="0035343B">
        <w:rPr>
          <w:rFonts w:cs="Arial"/>
          <w:szCs w:val="24"/>
        </w:rPr>
        <w:t xml:space="preserve">también desde el sector privado y de </w:t>
      </w:r>
      <w:r w:rsidRPr="0035343B">
        <w:rPr>
          <w:rFonts w:cs="Arial"/>
          <w:szCs w:val="24"/>
        </w:rPr>
        <w:t>las o</w:t>
      </w:r>
      <w:r w:rsidR="00C54C35" w:rsidRPr="0035343B">
        <w:rPr>
          <w:rFonts w:cs="Arial"/>
          <w:szCs w:val="24"/>
        </w:rPr>
        <w:t xml:space="preserve">rganizaciones </w:t>
      </w:r>
      <w:r w:rsidRPr="0035343B">
        <w:rPr>
          <w:rFonts w:cs="Arial"/>
          <w:szCs w:val="24"/>
        </w:rPr>
        <w:t xml:space="preserve">de la AF </w:t>
      </w:r>
      <w:r w:rsidR="00C54C35" w:rsidRPr="0035343B">
        <w:rPr>
          <w:rFonts w:cs="Arial"/>
          <w:szCs w:val="24"/>
        </w:rPr>
        <w:t xml:space="preserve">que poseen experiencias concretas y funcionando. </w:t>
      </w:r>
    </w:p>
    <w:p w14:paraId="64F293F4" w14:textId="77777777" w:rsidR="00C54C35" w:rsidRPr="0035343B" w:rsidRDefault="00C54C35" w:rsidP="00C54C35">
      <w:pPr>
        <w:jc w:val="both"/>
        <w:rPr>
          <w:rFonts w:cs="Arial"/>
          <w:szCs w:val="24"/>
        </w:rPr>
      </w:pPr>
    </w:p>
    <w:p w14:paraId="6AAD718D" w14:textId="098E38CB" w:rsidR="000D7FE8" w:rsidRDefault="000D7FE8" w:rsidP="000D7FE8">
      <w:pPr>
        <w:numPr>
          <w:ilvl w:val="1"/>
          <w:numId w:val="2"/>
        </w:numPr>
        <w:suppressAutoHyphens/>
        <w:autoSpaceDN w:val="0"/>
        <w:jc w:val="both"/>
        <w:textAlignment w:val="baseline"/>
        <w:rPr>
          <w:rFonts w:cs="Arial"/>
          <w:b/>
          <w:bCs/>
          <w:szCs w:val="24"/>
        </w:rPr>
      </w:pPr>
      <w:r w:rsidRPr="000D7FE8">
        <w:rPr>
          <w:rFonts w:cs="Arial"/>
          <w:b/>
          <w:bCs/>
          <w:szCs w:val="24"/>
        </w:rPr>
        <w:t xml:space="preserve">Financiamiento y Crédito Público-Privado </w:t>
      </w:r>
    </w:p>
    <w:p w14:paraId="30257041" w14:textId="77777777" w:rsidR="000D7FE8" w:rsidRPr="000D7FE8" w:rsidRDefault="000D7FE8" w:rsidP="000D7FE8">
      <w:pPr>
        <w:suppressAutoHyphens/>
        <w:autoSpaceDN w:val="0"/>
        <w:ind w:left="862"/>
        <w:jc w:val="both"/>
        <w:textAlignment w:val="baseline"/>
        <w:rPr>
          <w:rFonts w:cs="Arial"/>
          <w:b/>
          <w:bCs/>
          <w:szCs w:val="24"/>
        </w:rPr>
      </w:pPr>
    </w:p>
    <w:p w14:paraId="77DB8EEE" w14:textId="6A055C29" w:rsidR="00F92277" w:rsidRPr="00F71891" w:rsidRDefault="006F05C1" w:rsidP="00F71891">
      <w:pPr>
        <w:jc w:val="both"/>
        <w:rPr>
          <w:rFonts w:cs="Arial"/>
          <w:szCs w:val="24"/>
        </w:rPr>
      </w:pPr>
      <w:r w:rsidRPr="0035343B">
        <w:rPr>
          <w:rFonts w:cs="Arial"/>
          <w:szCs w:val="24"/>
        </w:rPr>
        <w:t xml:space="preserve">Finalmente, </w:t>
      </w:r>
      <w:r w:rsidR="003F3DA3" w:rsidRPr="0035343B">
        <w:rPr>
          <w:rFonts w:cs="Arial"/>
          <w:szCs w:val="24"/>
        </w:rPr>
        <w:t xml:space="preserve">dando seguimiento a la </w:t>
      </w:r>
      <w:r w:rsidR="00B84E33" w:rsidRPr="0035343B">
        <w:rPr>
          <w:rFonts w:cs="Arial"/>
          <w:szCs w:val="24"/>
        </w:rPr>
        <w:t xml:space="preserve">MERCOSUR/CMC/REC Nº </w:t>
      </w:r>
      <w:r w:rsidR="003F3DA3" w:rsidRPr="0035343B">
        <w:rPr>
          <w:rFonts w:cs="Arial"/>
          <w:szCs w:val="24"/>
        </w:rPr>
        <w:t xml:space="preserve">05/10 </w:t>
      </w:r>
      <w:r w:rsidR="00B84E33" w:rsidRPr="0035343B">
        <w:rPr>
          <w:rFonts w:cs="Arial"/>
          <w:szCs w:val="24"/>
        </w:rPr>
        <w:t xml:space="preserve">“Directrices para la Elaboración de Políticas Diferenciadas de financiamiento para la Agricultura Familiar” </w:t>
      </w:r>
      <w:r w:rsidR="003F3DA3" w:rsidRPr="0035343B">
        <w:rPr>
          <w:rFonts w:cs="Arial"/>
          <w:szCs w:val="24"/>
        </w:rPr>
        <w:t xml:space="preserve">de la REAF, </w:t>
      </w:r>
      <w:r w:rsidRPr="0035343B">
        <w:rPr>
          <w:rFonts w:cs="Arial"/>
          <w:szCs w:val="24"/>
        </w:rPr>
        <w:t xml:space="preserve">se acordó </w:t>
      </w:r>
      <w:r w:rsidR="00932BD7" w:rsidRPr="0035343B">
        <w:rPr>
          <w:rFonts w:cs="Arial"/>
          <w:szCs w:val="24"/>
        </w:rPr>
        <w:t xml:space="preserve">que </w:t>
      </w:r>
      <w:r w:rsidRPr="0035343B">
        <w:rPr>
          <w:rFonts w:cs="Arial"/>
          <w:szCs w:val="24"/>
        </w:rPr>
        <w:t xml:space="preserve">el eje </w:t>
      </w:r>
      <w:r w:rsidR="00C54C35" w:rsidRPr="0035343B">
        <w:rPr>
          <w:rFonts w:cs="Arial"/>
          <w:szCs w:val="24"/>
        </w:rPr>
        <w:t xml:space="preserve">Financiamiento y Crédito </w:t>
      </w:r>
      <w:r w:rsidR="00DE224B" w:rsidRPr="0035343B">
        <w:rPr>
          <w:rFonts w:cs="Arial"/>
          <w:szCs w:val="24"/>
        </w:rPr>
        <w:t>Público</w:t>
      </w:r>
      <w:r w:rsidR="00C54C35" w:rsidRPr="0035343B">
        <w:rPr>
          <w:rFonts w:cs="Arial"/>
          <w:szCs w:val="24"/>
        </w:rPr>
        <w:t>-Privado</w:t>
      </w:r>
      <w:r w:rsidRPr="0035343B">
        <w:rPr>
          <w:rFonts w:cs="Arial"/>
          <w:szCs w:val="24"/>
        </w:rPr>
        <w:t xml:space="preserve"> </w:t>
      </w:r>
      <w:r w:rsidR="00932BD7" w:rsidRPr="0035343B">
        <w:rPr>
          <w:rFonts w:cs="Arial"/>
          <w:szCs w:val="24"/>
        </w:rPr>
        <w:t xml:space="preserve">es relevante </w:t>
      </w:r>
      <w:r w:rsidRPr="0035343B">
        <w:rPr>
          <w:rFonts w:cs="Arial"/>
          <w:szCs w:val="24"/>
        </w:rPr>
        <w:t>para el intercambio entre las delegaciones</w:t>
      </w:r>
      <w:r w:rsidR="00932BD7" w:rsidRPr="0035343B">
        <w:rPr>
          <w:rFonts w:cs="Arial"/>
          <w:szCs w:val="24"/>
        </w:rPr>
        <w:t>.</w:t>
      </w:r>
      <w:r w:rsidRPr="0035343B">
        <w:rPr>
          <w:rFonts w:cs="Arial"/>
          <w:szCs w:val="24"/>
        </w:rPr>
        <w:t xml:space="preserve"> </w:t>
      </w:r>
      <w:r w:rsidR="00932BD7" w:rsidRPr="0035343B">
        <w:rPr>
          <w:rFonts w:cs="Arial"/>
          <w:szCs w:val="24"/>
        </w:rPr>
        <w:t>C</w:t>
      </w:r>
      <w:r w:rsidR="00C54C35" w:rsidRPr="0035343B">
        <w:rPr>
          <w:rFonts w:cs="Arial"/>
          <w:szCs w:val="24"/>
        </w:rPr>
        <w:t>onsidera</w:t>
      </w:r>
      <w:r w:rsidRPr="0035343B">
        <w:rPr>
          <w:rFonts w:cs="Arial"/>
          <w:szCs w:val="24"/>
        </w:rPr>
        <w:t xml:space="preserve">ndo </w:t>
      </w:r>
      <w:r w:rsidR="001955EB" w:rsidRPr="0035343B">
        <w:rPr>
          <w:rFonts w:cs="Arial"/>
          <w:szCs w:val="24"/>
        </w:rPr>
        <w:t xml:space="preserve">la importancia de recapitalizar a los AF en la </w:t>
      </w:r>
      <w:r w:rsidR="00B84E33" w:rsidRPr="0035343B">
        <w:rPr>
          <w:rFonts w:cs="Arial"/>
          <w:szCs w:val="24"/>
        </w:rPr>
        <w:t>post</w:t>
      </w:r>
      <w:r w:rsidR="007237DB">
        <w:rPr>
          <w:rFonts w:cs="Arial"/>
          <w:szCs w:val="24"/>
        </w:rPr>
        <w:t xml:space="preserve"> </w:t>
      </w:r>
      <w:r w:rsidR="00B84E33" w:rsidRPr="0035343B">
        <w:rPr>
          <w:rFonts w:cs="Arial"/>
          <w:szCs w:val="24"/>
        </w:rPr>
        <w:t>pandemia</w:t>
      </w:r>
      <w:r w:rsidR="001955EB" w:rsidRPr="0035343B">
        <w:rPr>
          <w:rFonts w:cs="Arial"/>
          <w:szCs w:val="24"/>
        </w:rPr>
        <w:t xml:space="preserve"> y despertar su potencial productivo. Considerando </w:t>
      </w:r>
      <w:r w:rsidR="00DE224B" w:rsidRPr="0035343B">
        <w:rPr>
          <w:rFonts w:cs="Arial"/>
          <w:szCs w:val="24"/>
        </w:rPr>
        <w:t xml:space="preserve">los elementos vertidos durante </w:t>
      </w:r>
      <w:r w:rsidR="00C54C35" w:rsidRPr="0035343B">
        <w:rPr>
          <w:rFonts w:cs="Arial"/>
          <w:szCs w:val="24"/>
        </w:rPr>
        <w:t xml:space="preserve">el Seminario de Acceso al Financiamiento XXXV REAF de Brasil que reunió experiencias </w:t>
      </w:r>
      <w:r w:rsidR="00DE224B" w:rsidRPr="0035343B">
        <w:rPr>
          <w:rFonts w:cs="Arial"/>
          <w:szCs w:val="24"/>
        </w:rPr>
        <w:t>de programas públicos y mixt</w:t>
      </w:r>
      <w:r w:rsidR="003F3DA3" w:rsidRPr="0035343B">
        <w:rPr>
          <w:rFonts w:cs="Arial"/>
          <w:szCs w:val="24"/>
        </w:rPr>
        <w:t>o</w:t>
      </w:r>
      <w:r w:rsidR="00DE224B" w:rsidRPr="0035343B">
        <w:rPr>
          <w:rFonts w:cs="Arial"/>
          <w:szCs w:val="24"/>
        </w:rPr>
        <w:t>s público-privad</w:t>
      </w:r>
      <w:r w:rsidR="003F3DA3" w:rsidRPr="0035343B">
        <w:rPr>
          <w:rFonts w:cs="Arial"/>
          <w:szCs w:val="24"/>
        </w:rPr>
        <w:t>o</w:t>
      </w:r>
      <w:r w:rsidR="00C54C35" w:rsidRPr="0035343B">
        <w:rPr>
          <w:rFonts w:cs="Arial"/>
          <w:szCs w:val="24"/>
        </w:rPr>
        <w:t xml:space="preserve">. </w:t>
      </w:r>
      <w:r w:rsidR="001955EB" w:rsidRPr="0035343B">
        <w:rPr>
          <w:rFonts w:cs="Arial"/>
          <w:szCs w:val="24"/>
        </w:rPr>
        <w:t>Iniciativas que</w:t>
      </w:r>
      <w:r w:rsidR="00C54C35" w:rsidRPr="0035343B">
        <w:rPr>
          <w:rFonts w:cs="Arial"/>
          <w:szCs w:val="24"/>
        </w:rPr>
        <w:t xml:space="preserve"> conectan</w:t>
      </w:r>
      <w:r w:rsidR="001955EB" w:rsidRPr="0035343B">
        <w:rPr>
          <w:rFonts w:cs="Arial"/>
          <w:szCs w:val="24"/>
        </w:rPr>
        <w:t xml:space="preserve"> el</w:t>
      </w:r>
      <w:r w:rsidR="00C54C35" w:rsidRPr="0035343B">
        <w:rPr>
          <w:rFonts w:cs="Arial"/>
          <w:szCs w:val="24"/>
        </w:rPr>
        <w:t xml:space="preserve"> financiamiento bancario, publico, </w:t>
      </w:r>
      <w:r w:rsidR="001955EB" w:rsidRPr="0035343B">
        <w:rPr>
          <w:rFonts w:cs="Arial"/>
          <w:szCs w:val="24"/>
        </w:rPr>
        <w:t xml:space="preserve">y de </w:t>
      </w:r>
      <w:r w:rsidR="00C54C35" w:rsidRPr="0035343B">
        <w:rPr>
          <w:rFonts w:cs="Arial"/>
          <w:szCs w:val="24"/>
        </w:rPr>
        <w:t>banca ética</w:t>
      </w:r>
      <w:r w:rsidR="003F3DA3" w:rsidRPr="0035343B">
        <w:rPr>
          <w:rFonts w:cs="Arial"/>
          <w:szCs w:val="24"/>
        </w:rPr>
        <w:t xml:space="preserve"> </w:t>
      </w:r>
      <w:r w:rsidR="001955EB" w:rsidRPr="0035343B">
        <w:rPr>
          <w:rFonts w:cs="Arial"/>
          <w:szCs w:val="24"/>
        </w:rPr>
        <w:t>tambi</w:t>
      </w:r>
      <w:r w:rsidR="003F3DA3" w:rsidRPr="0035343B">
        <w:rPr>
          <w:rFonts w:cs="Arial"/>
          <w:szCs w:val="24"/>
        </w:rPr>
        <w:t>é</w:t>
      </w:r>
      <w:r w:rsidR="001955EB" w:rsidRPr="0035343B">
        <w:rPr>
          <w:rFonts w:cs="Arial"/>
          <w:szCs w:val="24"/>
        </w:rPr>
        <w:t>n</w:t>
      </w:r>
      <w:r w:rsidR="00C54C35" w:rsidRPr="0035343B">
        <w:rPr>
          <w:rFonts w:cs="Arial"/>
          <w:szCs w:val="24"/>
        </w:rPr>
        <w:t xml:space="preserve">. </w:t>
      </w:r>
      <w:r w:rsidR="00DE224B" w:rsidRPr="0035343B">
        <w:rPr>
          <w:rFonts w:cs="Arial"/>
          <w:szCs w:val="24"/>
        </w:rPr>
        <w:t xml:space="preserve">Las delegaciones </w:t>
      </w:r>
      <w:r w:rsidR="00C54C35" w:rsidRPr="0035343B">
        <w:rPr>
          <w:rFonts w:cs="Arial"/>
          <w:szCs w:val="24"/>
        </w:rPr>
        <w:t>considerar</w:t>
      </w:r>
      <w:r w:rsidR="00DE224B" w:rsidRPr="0035343B">
        <w:rPr>
          <w:rFonts w:cs="Arial"/>
          <w:szCs w:val="24"/>
        </w:rPr>
        <w:t xml:space="preserve">on </w:t>
      </w:r>
      <w:r w:rsidR="00C54C35" w:rsidRPr="0035343B">
        <w:rPr>
          <w:rFonts w:cs="Arial"/>
          <w:szCs w:val="24"/>
        </w:rPr>
        <w:t>jerarquizar políticas e iniciativas que permitan proyectar el DNUAF en el MERCOSUR.</w:t>
      </w:r>
    </w:p>
    <w:p w14:paraId="5490462E" w14:textId="3DE12F66" w:rsidR="007A01A8" w:rsidRDefault="007A01A8" w:rsidP="001220EA">
      <w:pPr>
        <w:jc w:val="both"/>
        <w:rPr>
          <w:rFonts w:eastAsia="Calibri" w:cs="Arial"/>
          <w:color w:val="000000"/>
          <w:szCs w:val="24"/>
          <w:lang w:eastAsia="zh-CN"/>
        </w:rPr>
      </w:pPr>
    </w:p>
    <w:p w14:paraId="02E429FC" w14:textId="77777777" w:rsidR="007A01A8" w:rsidRPr="008C78F7" w:rsidRDefault="007A01A8" w:rsidP="001220EA">
      <w:pPr>
        <w:jc w:val="both"/>
        <w:rPr>
          <w:rFonts w:eastAsia="Calibri" w:cs="Arial"/>
          <w:color w:val="000000"/>
          <w:szCs w:val="24"/>
          <w:lang w:eastAsia="zh-CN"/>
        </w:rPr>
      </w:pPr>
    </w:p>
    <w:p w14:paraId="0B84F044" w14:textId="5B057EA5" w:rsidR="00F92277" w:rsidRPr="00F71891" w:rsidRDefault="001220EA">
      <w:pPr>
        <w:numPr>
          <w:ilvl w:val="0"/>
          <w:numId w:val="2"/>
        </w:numPr>
        <w:suppressAutoHyphens/>
        <w:autoSpaceDN w:val="0"/>
        <w:ind w:left="567" w:hanging="567"/>
        <w:jc w:val="both"/>
        <w:textAlignment w:val="baseline"/>
        <w:rPr>
          <w:rFonts w:eastAsia="Calibri" w:cs="Arial"/>
          <w:b/>
          <w:bCs/>
          <w:kern w:val="3"/>
          <w:szCs w:val="24"/>
          <w:lang w:eastAsia="zh-CN"/>
        </w:rPr>
      </w:pPr>
      <w:r w:rsidRPr="008C78F7">
        <w:rPr>
          <w:rFonts w:eastAsia="Calibri" w:cs="Arial"/>
          <w:b/>
          <w:bCs/>
          <w:kern w:val="3"/>
          <w:szCs w:val="24"/>
          <w:lang w:eastAsia="zh-CN"/>
        </w:rPr>
        <w:t>REGISTROS ADMINISTRATIVOS DE LA AF</w:t>
      </w:r>
    </w:p>
    <w:p w14:paraId="16F58F98" w14:textId="77777777" w:rsidR="00F92277" w:rsidRPr="0035343B" w:rsidRDefault="00F92277" w:rsidP="001220EA">
      <w:pPr>
        <w:jc w:val="both"/>
        <w:rPr>
          <w:rFonts w:eastAsia="Calibri" w:cs="Arial"/>
          <w:color w:val="000000" w:themeColor="text1"/>
          <w:szCs w:val="24"/>
          <w:lang w:eastAsia="zh-CN"/>
        </w:rPr>
      </w:pPr>
    </w:p>
    <w:p w14:paraId="3C955E53" w14:textId="1C5580F7" w:rsidR="00F92277" w:rsidRPr="0035343B" w:rsidRDefault="00F92277" w:rsidP="001220EA">
      <w:pPr>
        <w:jc w:val="both"/>
        <w:rPr>
          <w:rFonts w:eastAsia="Calibri" w:cs="Arial"/>
          <w:color w:val="000000" w:themeColor="text1"/>
          <w:szCs w:val="24"/>
          <w:lang w:eastAsia="zh-CN"/>
        </w:rPr>
      </w:pPr>
      <w:r w:rsidRPr="0035343B">
        <w:rPr>
          <w:rFonts w:eastAsia="Calibri" w:cs="Arial"/>
          <w:color w:val="000000" w:themeColor="text1"/>
          <w:szCs w:val="24"/>
          <w:lang w:eastAsia="zh-CN"/>
        </w:rPr>
        <w:t>La comisión de Registros Administrativos de la AF</w:t>
      </w:r>
      <w:r w:rsidR="00DF7211" w:rsidRPr="0035343B">
        <w:rPr>
          <w:rFonts w:eastAsia="Calibri" w:cs="Arial"/>
          <w:color w:val="000000" w:themeColor="text1"/>
          <w:szCs w:val="24"/>
          <w:lang w:eastAsia="zh-CN"/>
        </w:rPr>
        <w:t xml:space="preserve"> se reunió el 16 de marzo y 20 de mayo</w:t>
      </w:r>
      <w:r w:rsidRPr="0035343B">
        <w:rPr>
          <w:rFonts w:eastAsia="Calibri" w:cs="Arial"/>
          <w:color w:val="000000" w:themeColor="text1"/>
          <w:szCs w:val="24"/>
          <w:lang w:eastAsia="zh-CN"/>
        </w:rPr>
        <w:t xml:space="preserve">, </w:t>
      </w:r>
      <w:r w:rsidR="00963DAC" w:rsidRPr="0035343B">
        <w:rPr>
          <w:rFonts w:eastAsia="Calibri" w:cs="Arial"/>
          <w:color w:val="000000" w:themeColor="text1"/>
          <w:szCs w:val="24"/>
          <w:lang w:eastAsia="zh-CN"/>
        </w:rPr>
        <w:t>propuso</w:t>
      </w:r>
      <w:r w:rsidRPr="0035343B">
        <w:rPr>
          <w:rFonts w:eastAsia="Calibri" w:cs="Arial"/>
          <w:color w:val="000000" w:themeColor="text1"/>
          <w:szCs w:val="24"/>
          <w:lang w:eastAsia="zh-CN"/>
        </w:rPr>
        <w:t xml:space="preserve"> realizar la re-edición de la Publicación “10 años de los Registros de la Agricultura Familiar de la REAF”</w:t>
      </w:r>
      <w:r w:rsidR="00F428BD" w:rsidRPr="0035343B">
        <w:rPr>
          <w:rFonts w:eastAsia="Calibri" w:cs="Arial"/>
          <w:color w:val="000000" w:themeColor="text1"/>
          <w:szCs w:val="24"/>
          <w:lang w:eastAsia="zh-CN"/>
        </w:rPr>
        <w:t xml:space="preserve"> durante el segundo semestre del 2022</w:t>
      </w:r>
      <w:r w:rsidR="00DF7211" w:rsidRPr="0035343B">
        <w:rPr>
          <w:rFonts w:eastAsia="Calibri" w:cs="Arial"/>
          <w:color w:val="000000" w:themeColor="text1"/>
          <w:szCs w:val="24"/>
          <w:lang w:eastAsia="zh-CN"/>
        </w:rPr>
        <w:t xml:space="preserve">. En el marco del DNUAF del </w:t>
      </w:r>
      <w:r w:rsidR="007D0EFA">
        <w:rPr>
          <w:rFonts w:eastAsia="Calibri" w:cs="Arial"/>
          <w:color w:val="000000" w:themeColor="text1"/>
          <w:szCs w:val="24"/>
          <w:lang w:eastAsia="zh-CN"/>
        </w:rPr>
        <w:t>MERCOSUR</w:t>
      </w:r>
      <w:r w:rsidR="00DF7211" w:rsidRPr="0035343B">
        <w:rPr>
          <w:rFonts w:eastAsia="Calibri" w:cs="Arial"/>
          <w:color w:val="000000" w:themeColor="text1"/>
          <w:szCs w:val="24"/>
          <w:lang w:eastAsia="zh-CN"/>
        </w:rPr>
        <w:t>.</w:t>
      </w:r>
      <w:r w:rsidR="00F428BD" w:rsidRPr="0035343B">
        <w:rPr>
          <w:rFonts w:eastAsia="Calibri" w:cs="Arial"/>
          <w:color w:val="000000" w:themeColor="text1"/>
          <w:szCs w:val="24"/>
          <w:lang w:eastAsia="zh-CN"/>
        </w:rPr>
        <w:t xml:space="preserve"> </w:t>
      </w:r>
    </w:p>
    <w:p w14:paraId="47E4B933" w14:textId="77777777" w:rsidR="00F92277" w:rsidRPr="0035343B" w:rsidRDefault="00F92277" w:rsidP="001220EA">
      <w:pPr>
        <w:jc w:val="both"/>
        <w:rPr>
          <w:rFonts w:eastAsia="Calibri" w:cs="Arial"/>
          <w:color w:val="000000" w:themeColor="text1"/>
          <w:szCs w:val="24"/>
          <w:lang w:eastAsia="zh-CN"/>
        </w:rPr>
      </w:pPr>
    </w:p>
    <w:p w14:paraId="5079A531" w14:textId="23B252E7" w:rsidR="00F92277" w:rsidRPr="0035343B" w:rsidRDefault="00F92277" w:rsidP="001220EA">
      <w:pPr>
        <w:jc w:val="both"/>
        <w:rPr>
          <w:rFonts w:eastAsia="Calibri" w:cs="Arial"/>
          <w:color w:val="000000" w:themeColor="text1"/>
          <w:szCs w:val="24"/>
          <w:lang w:eastAsia="zh-CN"/>
        </w:rPr>
      </w:pPr>
      <w:r w:rsidRPr="0035343B">
        <w:rPr>
          <w:rFonts w:eastAsia="Calibri" w:cs="Arial"/>
          <w:color w:val="000000" w:themeColor="text1"/>
          <w:szCs w:val="24"/>
          <w:lang w:eastAsia="zh-CN"/>
        </w:rPr>
        <w:t xml:space="preserve">Para ello se definió </w:t>
      </w:r>
      <w:r w:rsidR="00F428BD" w:rsidRPr="0035343B">
        <w:rPr>
          <w:rFonts w:eastAsia="Calibri" w:cs="Arial"/>
          <w:color w:val="000000" w:themeColor="text1"/>
          <w:szCs w:val="24"/>
          <w:lang w:eastAsia="zh-CN"/>
        </w:rPr>
        <w:t>un</w:t>
      </w:r>
      <w:r w:rsidRPr="0035343B">
        <w:rPr>
          <w:rFonts w:eastAsia="Calibri" w:cs="Arial"/>
          <w:color w:val="000000" w:themeColor="text1"/>
          <w:szCs w:val="24"/>
          <w:lang w:eastAsia="zh-CN"/>
        </w:rPr>
        <w:t xml:space="preserve"> índice temático,</w:t>
      </w:r>
      <w:r w:rsidR="00EA22B0">
        <w:rPr>
          <w:rFonts w:eastAsia="Calibri" w:cs="Arial"/>
          <w:color w:val="000000" w:themeColor="text1"/>
          <w:szCs w:val="24"/>
          <w:lang w:eastAsia="zh-CN"/>
        </w:rPr>
        <w:t xml:space="preserve"> y</w:t>
      </w:r>
      <w:r w:rsidRPr="0035343B">
        <w:rPr>
          <w:rFonts w:eastAsia="Calibri" w:cs="Arial"/>
          <w:color w:val="000000" w:themeColor="text1"/>
          <w:szCs w:val="24"/>
          <w:lang w:eastAsia="zh-CN"/>
        </w:rPr>
        <w:t xml:space="preserve"> las Delegaciones utilizarán la publicación original para revisar y actualizar la información en sus respectivos países.</w:t>
      </w:r>
    </w:p>
    <w:p w14:paraId="4DF6A051" w14:textId="097131CC" w:rsidR="006B608B" w:rsidRPr="0035343B" w:rsidRDefault="006B608B" w:rsidP="001220EA">
      <w:pPr>
        <w:jc w:val="both"/>
        <w:rPr>
          <w:rFonts w:eastAsia="Calibri" w:cs="Arial"/>
          <w:color w:val="000000" w:themeColor="text1"/>
          <w:szCs w:val="24"/>
          <w:lang w:eastAsia="zh-CN"/>
        </w:rPr>
      </w:pPr>
    </w:p>
    <w:p w14:paraId="569027F0" w14:textId="4E93CDD9" w:rsidR="006B608B" w:rsidRPr="0035343B" w:rsidRDefault="00F428BD" w:rsidP="001220EA">
      <w:pPr>
        <w:jc w:val="both"/>
        <w:rPr>
          <w:rFonts w:eastAsia="Calibri" w:cs="Arial"/>
          <w:color w:val="000000" w:themeColor="text1"/>
          <w:szCs w:val="24"/>
          <w:lang w:eastAsia="zh-CN"/>
        </w:rPr>
      </w:pPr>
      <w:r w:rsidRPr="0035343B">
        <w:rPr>
          <w:rFonts w:eastAsia="Calibri" w:cs="Arial"/>
          <w:color w:val="000000" w:themeColor="text1"/>
          <w:szCs w:val="24"/>
          <w:lang w:eastAsia="zh-CN"/>
        </w:rPr>
        <w:lastRenderedPageBreak/>
        <w:t>Asimismo, s</w:t>
      </w:r>
      <w:r w:rsidR="006B608B" w:rsidRPr="0035343B">
        <w:rPr>
          <w:rFonts w:eastAsia="Calibri" w:cs="Arial"/>
          <w:color w:val="000000" w:themeColor="text1"/>
          <w:szCs w:val="24"/>
          <w:lang w:eastAsia="zh-CN"/>
        </w:rPr>
        <w:t xml:space="preserve">e preparo información de juventud y mujeres rurales en los registros </w:t>
      </w:r>
      <w:r w:rsidR="00365E66" w:rsidRPr="0035343B">
        <w:rPr>
          <w:rFonts w:eastAsia="Calibri" w:cs="Arial"/>
          <w:color w:val="000000" w:themeColor="text1"/>
          <w:szCs w:val="24"/>
          <w:lang w:eastAsia="zh-CN"/>
        </w:rPr>
        <w:t>par</w:t>
      </w:r>
      <w:r w:rsidR="006B608B" w:rsidRPr="0035343B">
        <w:rPr>
          <w:rFonts w:eastAsia="Calibri" w:cs="Arial"/>
          <w:color w:val="000000" w:themeColor="text1"/>
          <w:szCs w:val="24"/>
          <w:lang w:eastAsia="zh-CN"/>
        </w:rPr>
        <w:t xml:space="preserve">a las comisiones de </w:t>
      </w:r>
      <w:r w:rsidRPr="0035343B">
        <w:rPr>
          <w:rFonts w:eastAsia="Calibri" w:cs="Arial"/>
          <w:color w:val="000000" w:themeColor="text1"/>
          <w:szCs w:val="24"/>
          <w:lang w:eastAsia="zh-CN"/>
        </w:rPr>
        <w:t xml:space="preserve">Mujer Rural </w:t>
      </w:r>
      <w:r w:rsidR="006B608B" w:rsidRPr="0035343B">
        <w:rPr>
          <w:rFonts w:eastAsia="Calibri" w:cs="Arial"/>
          <w:color w:val="000000" w:themeColor="text1"/>
          <w:szCs w:val="24"/>
          <w:lang w:eastAsia="zh-CN"/>
        </w:rPr>
        <w:t>y Juventud</w:t>
      </w:r>
      <w:r w:rsidR="00365E66" w:rsidRPr="0035343B">
        <w:rPr>
          <w:rFonts w:eastAsia="Calibri" w:cs="Arial"/>
          <w:color w:val="000000" w:themeColor="text1"/>
          <w:szCs w:val="24"/>
          <w:lang w:eastAsia="zh-CN"/>
        </w:rPr>
        <w:t xml:space="preserve">, para </w:t>
      </w:r>
      <w:r w:rsidR="006B608B" w:rsidRPr="0035343B">
        <w:rPr>
          <w:rFonts w:eastAsia="Calibri" w:cs="Arial"/>
          <w:color w:val="000000" w:themeColor="text1"/>
          <w:szCs w:val="24"/>
          <w:lang w:eastAsia="zh-CN"/>
        </w:rPr>
        <w:t>incorporación en los debates de cada comisión.</w:t>
      </w:r>
    </w:p>
    <w:p w14:paraId="0ACBA396" w14:textId="77777777" w:rsidR="00F92277" w:rsidRPr="0035343B" w:rsidRDefault="00F92277" w:rsidP="001220EA">
      <w:pPr>
        <w:jc w:val="both"/>
        <w:rPr>
          <w:rFonts w:eastAsia="Calibri" w:cs="Arial"/>
          <w:color w:val="000000" w:themeColor="text1"/>
          <w:szCs w:val="24"/>
          <w:lang w:eastAsia="zh-CN"/>
        </w:rPr>
      </w:pPr>
    </w:p>
    <w:p w14:paraId="7BEEC271" w14:textId="3276F93D" w:rsidR="00081B2E" w:rsidRPr="0035343B" w:rsidRDefault="00963DAC" w:rsidP="001220EA">
      <w:pPr>
        <w:jc w:val="both"/>
        <w:rPr>
          <w:rFonts w:eastAsia="Calibri" w:cs="Arial"/>
          <w:color w:val="000000" w:themeColor="text1"/>
          <w:szCs w:val="24"/>
          <w:lang w:eastAsia="zh-CN"/>
        </w:rPr>
      </w:pPr>
      <w:r w:rsidRPr="0035343B">
        <w:rPr>
          <w:rFonts w:eastAsia="Calibri" w:cs="Arial"/>
          <w:color w:val="000000" w:themeColor="text1"/>
          <w:szCs w:val="24"/>
          <w:lang w:eastAsia="zh-CN"/>
        </w:rPr>
        <w:t>R</w:t>
      </w:r>
      <w:r w:rsidR="00F92277" w:rsidRPr="0035343B">
        <w:rPr>
          <w:rFonts w:eastAsia="Calibri" w:cs="Arial"/>
          <w:color w:val="000000" w:themeColor="text1"/>
          <w:szCs w:val="24"/>
          <w:lang w:eastAsia="zh-CN"/>
        </w:rPr>
        <w:t xml:space="preserve">especto al DNUAF, la comisión </w:t>
      </w:r>
      <w:r w:rsidR="00F428BD" w:rsidRPr="0035343B">
        <w:rPr>
          <w:rFonts w:eastAsia="Calibri" w:cs="Arial"/>
          <w:color w:val="000000" w:themeColor="text1"/>
          <w:szCs w:val="24"/>
          <w:lang w:eastAsia="zh-CN"/>
        </w:rPr>
        <w:t>trabajará en</w:t>
      </w:r>
      <w:r w:rsidR="00726AD9" w:rsidRPr="0035343B">
        <w:rPr>
          <w:rFonts w:eastAsia="Calibri" w:cs="Arial"/>
          <w:color w:val="000000" w:themeColor="text1"/>
          <w:szCs w:val="24"/>
          <w:lang w:eastAsia="zh-CN"/>
        </w:rPr>
        <w:t xml:space="preserve"> el informe 2022 de registro</w:t>
      </w:r>
      <w:r w:rsidR="00D54BE7" w:rsidRPr="0035343B">
        <w:rPr>
          <w:rFonts w:eastAsia="Calibri" w:cs="Arial"/>
          <w:color w:val="000000" w:themeColor="text1"/>
          <w:szCs w:val="24"/>
          <w:lang w:eastAsia="zh-CN"/>
        </w:rPr>
        <w:t>s</w:t>
      </w:r>
      <w:r w:rsidR="00726AD9" w:rsidRPr="0035343B">
        <w:rPr>
          <w:rFonts w:eastAsia="Calibri" w:cs="Arial"/>
          <w:color w:val="000000" w:themeColor="text1"/>
          <w:szCs w:val="24"/>
          <w:lang w:eastAsia="zh-CN"/>
        </w:rPr>
        <w:t xml:space="preserve"> en vistas de su incorporación al</w:t>
      </w:r>
      <w:r w:rsidR="00F92277" w:rsidRPr="0035343B">
        <w:rPr>
          <w:rFonts w:eastAsia="Calibri" w:cs="Arial"/>
          <w:color w:val="000000" w:themeColor="text1"/>
          <w:szCs w:val="24"/>
          <w:lang w:eastAsia="zh-CN"/>
        </w:rPr>
        <w:t xml:space="preserve"> Documento “Relevamiento de Políticas en el MERCOSUR en el marco del DNUAF”, actualizando </w:t>
      </w:r>
      <w:r w:rsidR="00D54BE7" w:rsidRPr="0035343B">
        <w:rPr>
          <w:rFonts w:eastAsia="Calibri" w:cs="Arial"/>
          <w:color w:val="000000" w:themeColor="text1"/>
          <w:szCs w:val="24"/>
          <w:lang w:eastAsia="zh-CN"/>
        </w:rPr>
        <w:t xml:space="preserve">el </w:t>
      </w:r>
      <w:r w:rsidR="00F92277" w:rsidRPr="0035343B">
        <w:rPr>
          <w:rFonts w:eastAsia="Calibri" w:cs="Arial"/>
          <w:color w:val="000000" w:themeColor="text1"/>
          <w:szCs w:val="24"/>
          <w:lang w:eastAsia="zh-CN"/>
        </w:rPr>
        <w:t>número total de registros activos</w:t>
      </w:r>
      <w:r w:rsidR="00726AD9" w:rsidRPr="0035343B">
        <w:rPr>
          <w:rFonts w:eastAsia="Calibri" w:cs="Arial"/>
          <w:color w:val="000000" w:themeColor="text1"/>
          <w:szCs w:val="24"/>
          <w:lang w:eastAsia="zh-CN"/>
        </w:rPr>
        <w:t xml:space="preserve">, </w:t>
      </w:r>
      <w:r w:rsidR="00F92277" w:rsidRPr="0035343B">
        <w:rPr>
          <w:rFonts w:eastAsia="Calibri" w:cs="Arial"/>
          <w:color w:val="000000" w:themeColor="text1"/>
          <w:szCs w:val="24"/>
          <w:lang w:eastAsia="zh-CN"/>
        </w:rPr>
        <w:t>de personas</w:t>
      </w:r>
      <w:r w:rsidR="00726AD9" w:rsidRPr="0035343B">
        <w:rPr>
          <w:rFonts w:eastAsia="Calibri" w:cs="Arial"/>
          <w:color w:val="000000" w:themeColor="text1"/>
          <w:szCs w:val="24"/>
          <w:lang w:eastAsia="zh-CN"/>
        </w:rPr>
        <w:t xml:space="preserve"> y políticas </w:t>
      </w:r>
      <w:r w:rsidR="00DF7211" w:rsidRPr="0035343B">
        <w:rPr>
          <w:rFonts w:eastAsia="Calibri" w:cs="Arial"/>
          <w:color w:val="000000" w:themeColor="text1"/>
          <w:szCs w:val="24"/>
          <w:lang w:eastAsia="zh-CN"/>
        </w:rPr>
        <w:t xml:space="preserve">públicas diferenciadas vinculadas a los registros, </w:t>
      </w:r>
      <w:r w:rsidR="00F92277" w:rsidRPr="0035343B">
        <w:rPr>
          <w:rFonts w:eastAsia="Calibri" w:cs="Arial"/>
          <w:color w:val="000000" w:themeColor="text1"/>
          <w:szCs w:val="24"/>
          <w:lang w:eastAsia="zh-CN"/>
        </w:rPr>
        <w:t xml:space="preserve">lo cual será enviado a la ST para integrar </w:t>
      </w:r>
      <w:r w:rsidR="00DF7211" w:rsidRPr="0035343B">
        <w:rPr>
          <w:rFonts w:eastAsia="Calibri" w:cs="Arial"/>
          <w:color w:val="000000" w:themeColor="text1"/>
          <w:szCs w:val="24"/>
          <w:lang w:eastAsia="zh-CN"/>
        </w:rPr>
        <w:t>a</w:t>
      </w:r>
      <w:r w:rsidR="00F92277" w:rsidRPr="0035343B">
        <w:rPr>
          <w:rFonts w:eastAsia="Calibri" w:cs="Arial"/>
          <w:color w:val="000000" w:themeColor="text1"/>
          <w:szCs w:val="24"/>
          <w:lang w:eastAsia="zh-CN"/>
        </w:rPr>
        <w:t>l documento</w:t>
      </w:r>
      <w:r w:rsidR="00726AD9" w:rsidRPr="0035343B">
        <w:rPr>
          <w:rFonts w:eastAsia="Calibri" w:cs="Arial"/>
          <w:color w:val="000000" w:themeColor="text1"/>
          <w:szCs w:val="24"/>
          <w:lang w:eastAsia="zh-CN"/>
        </w:rPr>
        <w:t>.</w:t>
      </w:r>
    </w:p>
    <w:p w14:paraId="4D0BF697" w14:textId="5EFFCFB4" w:rsidR="00142974" w:rsidRPr="0035343B" w:rsidRDefault="00142974" w:rsidP="001220EA">
      <w:pPr>
        <w:jc w:val="both"/>
        <w:rPr>
          <w:rFonts w:eastAsia="Calibri" w:cs="Arial"/>
          <w:color w:val="000000" w:themeColor="text1"/>
          <w:szCs w:val="24"/>
          <w:lang w:eastAsia="zh-CN"/>
        </w:rPr>
      </w:pPr>
    </w:p>
    <w:p w14:paraId="16D005DC" w14:textId="23C3445B" w:rsidR="00142974" w:rsidRDefault="00142974" w:rsidP="001220EA">
      <w:pPr>
        <w:jc w:val="both"/>
        <w:rPr>
          <w:rFonts w:eastAsia="Calibri" w:cs="Arial"/>
          <w:color w:val="000000" w:themeColor="text1"/>
          <w:szCs w:val="24"/>
          <w:lang w:eastAsia="zh-CN"/>
        </w:rPr>
      </w:pPr>
      <w:r w:rsidRPr="0035343B">
        <w:rPr>
          <w:rFonts w:eastAsia="Calibri" w:cs="Arial"/>
          <w:color w:val="000000" w:themeColor="text1"/>
          <w:szCs w:val="24"/>
          <w:lang w:eastAsia="zh-CN"/>
        </w:rPr>
        <w:t>Finalmente se propuso realizar un Seminario “Potenciando el uso de los registros de la agricultura familiar en el marco de DNUAF” junto a CEPAL y FAO RLC. La nota conceptual del evento será preparada en el mes de Agosto previendo su realización para el mes de Octubre 2022.</w:t>
      </w:r>
    </w:p>
    <w:p w14:paraId="54FBCEAE" w14:textId="77777777" w:rsidR="00EA22B0" w:rsidRPr="00D54BE7" w:rsidRDefault="00EA22B0" w:rsidP="001220EA">
      <w:pPr>
        <w:jc w:val="both"/>
        <w:rPr>
          <w:rFonts w:eastAsia="Calibri" w:cs="Arial"/>
          <w:color w:val="000000" w:themeColor="text1"/>
          <w:szCs w:val="24"/>
          <w:lang w:eastAsia="zh-CN"/>
        </w:rPr>
      </w:pPr>
    </w:p>
    <w:p w14:paraId="60B48FAF" w14:textId="77777777" w:rsidR="00CF4689" w:rsidRPr="008C78F7" w:rsidRDefault="00CF4689" w:rsidP="001220EA">
      <w:pPr>
        <w:suppressAutoHyphens/>
        <w:autoSpaceDN w:val="0"/>
        <w:jc w:val="both"/>
        <w:textAlignment w:val="baseline"/>
        <w:rPr>
          <w:rFonts w:eastAsia="Calibri" w:cs="Arial"/>
          <w:b/>
          <w:bCs/>
          <w:kern w:val="3"/>
          <w:szCs w:val="24"/>
          <w:lang w:eastAsia="zh-CN"/>
        </w:rPr>
      </w:pPr>
    </w:p>
    <w:p w14:paraId="71CFE603" w14:textId="77777777" w:rsidR="001220EA" w:rsidRPr="008C78F7" w:rsidRDefault="001220EA">
      <w:pPr>
        <w:numPr>
          <w:ilvl w:val="0"/>
          <w:numId w:val="2"/>
        </w:numPr>
        <w:suppressAutoHyphens/>
        <w:autoSpaceDN w:val="0"/>
        <w:ind w:left="567" w:hanging="567"/>
        <w:jc w:val="both"/>
        <w:textAlignment w:val="baseline"/>
        <w:rPr>
          <w:rFonts w:eastAsia="Calibri" w:cs="Arial"/>
          <w:b/>
          <w:bCs/>
          <w:kern w:val="3"/>
          <w:szCs w:val="24"/>
          <w:lang w:eastAsia="zh-CN"/>
        </w:rPr>
      </w:pPr>
      <w:r w:rsidRPr="008C78F7">
        <w:rPr>
          <w:rFonts w:eastAsia="Calibri" w:cs="Arial"/>
          <w:b/>
          <w:bCs/>
          <w:kern w:val="3"/>
          <w:szCs w:val="24"/>
          <w:lang w:eastAsia="zh-CN"/>
        </w:rPr>
        <w:t>JUVENTUD RURAL</w:t>
      </w:r>
    </w:p>
    <w:p w14:paraId="65CC3575" w14:textId="77777777" w:rsidR="00064B19" w:rsidRPr="008C78F7" w:rsidRDefault="00064B19" w:rsidP="00064B19">
      <w:pPr>
        <w:suppressAutoHyphens/>
        <w:autoSpaceDN w:val="0"/>
        <w:jc w:val="both"/>
        <w:textAlignment w:val="baseline"/>
        <w:rPr>
          <w:rFonts w:eastAsia="Calibri" w:cs="Arial"/>
          <w:b/>
          <w:bCs/>
          <w:kern w:val="3"/>
          <w:szCs w:val="24"/>
          <w:lang w:eastAsia="zh-CN"/>
        </w:rPr>
      </w:pPr>
    </w:p>
    <w:p w14:paraId="662BB566" w14:textId="66D3507D" w:rsidR="00064B19" w:rsidRDefault="00A905C8" w:rsidP="00064B19">
      <w:pPr>
        <w:suppressAutoHyphens/>
        <w:autoSpaceDN w:val="0"/>
        <w:jc w:val="both"/>
        <w:textAlignment w:val="baseline"/>
        <w:rPr>
          <w:rFonts w:eastAsia="Calibri" w:cs="Arial"/>
          <w:bCs/>
          <w:kern w:val="3"/>
          <w:szCs w:val="24"/>
          <w:lang w:eastAsia="zh-CN"/>
        </w:rPr>
      </w:pPr>
      <w:r>
        <w:rPr>
          <w:rFonts w:eastAsia="Calibri" w:cs="Arial"/>
          <w:bCs/>
          <w:kern w:val="3"/>
          <w:szCs w:val="24"/>
          <w:lang w:eastAsia="zh-CN"/>
        </w:rPr>
        <w:t>Se realizaron 3 encuentros de la comisión de Juventud (</w:t>
      </w:r>
      <w:r w:rsidR="00064B19" w:rsidRPr="008C78F7">
        <w:rPr>
          <w:rFonts w:eastAsia="Calibri" w:cs="Arial"/>
          <w:bCs/>
          <w:kern w:val="3"/>
          <w:szCs w:val="24"/>
          <w:lang w:eastAsia="zh-CN"/>
        </w:rPr>
        <w:t>23 marzo, 21 de abril, 27 de may</w:t>
      </w:r>
      <w:r>
        <w:rPr>
          <w:rFonts w:eastAsia="Calibri" w:cs="Arial"/>
          <w:bCs/>
          <w:kern w:val="3"/>
          <w:szCs w:val="24"/>
          <w:lang w:eastAsia="zh-CN"/>
        </w:rPr>
        <w:t>o), entre los temas tratados.</w:t>
      </w:r>
    </w:p>
    <w:p w14:paraId="02833AB8" w14:textId="7F704D14" w:rsidR="00996999" w:rsidRDefault="00996999" w:rsidP="00064B19">
      <w:pPr>
        <w:suppressAutoHyphens/>
        <w:autoSpaceDN w:val="0"/>
        <w:jc w:val="both"/>
        <w:textAlignment w:val="baseline"/>
        <w:rPr>
          <w:rFonts w:eastAsia="Calibri" w:cs="Arial"/>
          <w:bCs/>
          <w:kern w:val="3"/>
          <w:szCs w:val="24"/>
          <w:lang w:eastAsia="zh-CN"/>
        </w:rPr>
      </w:pPr>
    </w:p>
    <w:p w14:paraId="56A0F0DF" w14:textId="32B3033E" w:rsidR="00396431" w:rsidRPr="00A905C8" w:rsidRDefault="00396431" w:rsidP="00A905C8">
      <w:pPr>
        <w:suppressAutoHyphens/>
        <w:autoSpaceDN w:val="0"/>
        <w:jc w:val="both"/>
        <w:textAlignment w:val="baseline"/>
        <w:rPr>
          <w:rFonts w:eastAsia="Calibri" w:cs="Arial"/>
          <w:bCs/>
          <w:kern w:val="3"/>
          <w:szCs w:val="24"/>
          <w:lang w:eastAsia="zh-CN"/>
        </w:rPr>
      </w:pPr>
      <w:r w:rsidRPr="00A905C8">
        <w:rPr>
          <w:rFonts w:eastAsia="Calibri" w:cs="Arial"/>
          <w:bCs/>
          <w:kern w:val="3"/>
          <w:szCs w:val="24"/>
          <w:lang w:eastAsia="zh-CN"/>
        </w:rPr>
        <w:t>Festival de la juventud FAO 2021-2022. Agenda Latinoamericana y Caribeña de juventudes rurales. Desde la FAO se comentó la necesidad de rearmar el comité organizador del festival. Pensar un evento regional de construcción de agenda, las experiencias que s</w:t>
      </w:r>
      <w:r w:rsidR="00A905C8">
        <w:rPr>
          <w:rFonts w:eastAsia="Calibri" w:cs="Arial"/>
          <w:bCs/>
          <w:kern w:val="3"/>
          <w:szCs w:val="24"/>
          <w:lang w:eastAsia="zh-CN"/>
        </w:rPr>
        <w:t xml:space="preserve">urgen </w:t>
      </w:r>
      <w:r w:rsidRPr="00A905C8">
        <w:rPr>
          <w:rFonts w:eastAsia="Calibri" w:cs="Arial"/>
          <w:bCs/>
          <w:kern w:val="3"/>
          <w:szCs w:val="24"/>
          <w:lang w:eastAsia="zh-CN"/>
        </w:rPr>
        <w:t>del festival, trabajar en la REAF un documento que permita construir un encuentro regional de</w:t>
      </w:r>
      <w:r w:rsidR="00A905C8">
        <w:rPr>
          <w:rFonts w:eastAsia="Calibri" w:cs="Arial"/>
          <w:bCs/>
          <w:kern w:val="3"/>
          <w:szCs w:val="24"/>
          <w:lang w:eastAsia="zh-CN"/>
        </w:rPr>
        <w:t xml:space="preserve"> </w:t>
      </w:r>
      <w:r w:rsidRPr="00A905C8">
        <w:rPr>
          <w:rFonts w:eastAsia="Calibri" w:cs="Arial"/>
          <w:bCs/>
          <w:kern w:val="3"/>
          <w:szCs w:val="24"/>
          <w:lang w:eastAsia="zh-CN"/>
        </w:rPr>
        <w:t xml:space="preserve">discusión aterrizando las conclusiones del festival. </w:t>
      </w:r>
      <w:r w:rsidR="00A905C8">
        <w:rPr>
          <w:rFonts w:eastAsia="Calibri" w:cs="Arial"/>
          <w:bCs/>
          <w:kern w:val="3"/>
          <w:szCs w:val="24"/>
          <w:lang w:eastAsia="zh-CN"/>
        </w:rPr>
        <w:t>Se espera que c</w:t>
      </w:r>
      <w:r w:rsidRPr="00A905C8">
        <w:rPr>
          <w:rFonts w:eastAsia="Calibri" w:cs="Arial"/>
          <w:bCs/>
          <w:kern w:val="3"/>
          <w:szCs w:val="24"/>
          <w:lang w:eastAsia="zh-CN"/>
        </w:rPr>
        <w:t>ada subregión trabaj</w:t>
      </w:r>
      <w:r w:rsidR="00A905C8">
        <w:rPr>
          <w:rFonts w:eastAsia="Calibri" w:cs="Arial"/>
          <w:bCs/>
          <w:kern w:val="3"/>
          <w:szCs w:val="24"/>
          <w:lang w:eastAsia="zh-CN"/>
        </w:rPr>
        <w:t>e</w:t>
      </w:r>
      <w:r w:rsidRPr="00A905C8">
        <w:rPr>
          <w:rFonts w:eastAsia="Calibri" w:cs="Arial"/>
          <w:bCs/>
          <w:kern w:val="3"/>
          <w:szCs w:val="24"/>
          <w:lang w:eastAsia="zh-CN"/>
        </w:rPr>
        <w:t xml:space="preserve"> primero </w:t>
      </w:r>
      <w:r w:rsidR="00A905C8">
        <w:rPr>
          <w:rFonts w:eastAsia="Calibri" w:cs="Arial"/>
          <w:bCs/>
          <w:kern w:val="3"/>
          <w:szCs w:val="24"/>
          <w:lang w:eastAsia="zh-CN"/>
        </w:rPr>
        <w:t>para posibilitar un encuentro</w:t>
      </w:r>
      <w:r w:rsidRPr="00A905C8">
        <w:rPr>
          <w:rFonts w:eastAsia="Calibri" w:cs="Arial"/>
          <w:bCs/>
          <w:kern w:val="3"/>
          <w:szCs w:val="24"/>
          <w:lang w:eastAsia="zh-CN"/>
        </w:rPr>
        <w:t xml:space="preserve"> latinoamericano y caribeño.</w:t>
      </w:r>
    </w:p>
    <w:p w14:paraId="77458BED" w14:textId="77777777" w:rsidR="00396431" w:rsidRPr="00396431" w:rsidRDefault="00396431" w:rsidP="00396431">
      <w:pPr>
        <w:pStyle w:val="Prrafodelista"/>
        <w:jc w:val="both"/>
        <w:rPr>
          <w:sz w:val="22"/>
          <w:szCs w:val="22"/>
          <w:highlight w:val="cyan"/>
        </w:rPr>
      </w:pPr>
    </w:p>
    <w:p w14:paraId="4215F909" w14:textId="2ADC4E4F" w:rsidR="00396431" w:rsidRPr="00A905C8" w:rsidRDefault="00396431" w:rsidP="00A905C8">
      <w:pPr>
        <w:suppressAutoHyphens/>
        <w:autoSpaceDN w:val="0"/>
        <w:jc w:val="both"/>
        <w:textAlignment w:val="baseline"/>
        <w:rPr>
          <w:rFonts w:eastAsia="Calibri" w:cs="Arial"/>
          <w:bCs/>
          <w:kern w:val="3"/>
          <w:szCs w:val="24"/>
          <w:lang w:eastAsia="zh-CN"/>
        </w:rPr>
      </w:pPr>
      <w:r w:rsidRPr="00A905C8">
        <w:rPr>
          <w:rFonts w:eastAsia="Calibri" w:cs="Arial"/>
          <w:bCs/>
          <w:kern w:val="3"/>
          <w:szCs w:val="24"/>
          <w:lang w:eastAsia="zh-CN"/>
        </w:rPr>
        <w:t xml:space="preserve">La delegación de Paraguay </w:t>
      </w:r>
      <w:r w:rsidR="00C61FCC">
        <w:rPr>
          <w:rFonts w:eastAsia="Calibri" w:cs="Arial"/>
          <w:bCs/>
          <w:kern w:val="3"/>
          <w:szCs w:val="24"/>
          <w:lang w:eastAsia="zh-CN"/>
        </w:rPr>
        <w:t xml:space="preserve">preparó una encuesta </w:t>
      </w:r>
      <w:r w:rsidRPr="00A905C8">
        <w:rPr>
          <w:rFonts w:eastAsia="Calibri" w:cs="Arial"/>
          <w:bCs/>
          <w:kern w:val="3"/>
          <w:szCs w:val="24"/>
          <w:lang w:eastAsia="zh-CN"/>
        </w:rPr>
        <w:t>para relevar opinión de los actores vinculados y responsables de educación rural, organizaciones y la institucionalidad del país para su opinión sobre la educación rural, necesidades y desafíos frente a una nueva etapa pos</w:t>
      </w:r>
      <w:r w:rsidR="00C61FCC">
        <w:rPr>
          <w:rFonts w:eastAsia="Calibri" w:cs="Arial"/>
          <w:bCs/>
          <w:kern w:val="3"/>
          <w:szCs w:val="24"/>
          <w:lang w:eastAsia="zh-CN"/>
        </w:rPr>
        <w:t>t</w:t>
      </w:r>
      <w:r w:rsidRPr="00A905C8">
        <w:rPr>
          <w:rFonts w:eastAsia="Calibri" w:cs="Arial"/>
          <w:bCs/>
          <w:kern w:val="3"/>
          <w:szCs w:val="24"/>
          <w:lang w:eastAsia="zh-CN"/>
        </w:rPr>
        <w:t xml:space="preserve"> pandemia. Tomando como disparador </w:t>
      </w:r>
      <w:r w:rsidRPr="00963DAC">
        <w:rPr>
          <w:rFonts w:eastAsia="Calibri" w:cs="Arial"/>
          <w:bCs/>
          <w:kern w:val="3"/>
          <w:szCs w:val="24"/>
          <w:lang w:eastAsia="zh-CN"/>
        </w:rPr>
        <w:t xml:space="preserve">la </w:t>
      </w:r>
      <w:r w:rsidR="007803EE" w:rsidRPr="00963DAC">
        <w:rPr>
          <w:rFonts w:cs="Arial"/>
          <w:bCs/>
          <w:kern w:val="3"/>
          <w:szCs w:val="24"/>
          <w:lang w:eastAsia="en-US"/>
        </w:rPr>
        <w:t>MERCOSUR/CMC/REC. Nº 02/11</w:t>
      </w:r>
      <w:r w:rsidRPr="00963DAC">
        <w:rPr>
          <w:rFonts w:eastAsia="Calibri" w:cs="Arial"/>
          <w:bCs/>
          <w:kern w:val="3"/>
          <w:szCs w:val="24"/>
          <w:lang w:eastAsia="zh-CN"/>
        </w:rPr>
        <w:t xml:space="preserve"> vigente y esperando que también sea la</w:t>
      </w:r>
      <w:r w:rsidRPr="00A905C8">
        <w:rPr>
          <w:rFonts w:eastAsia="Calibri" w:cs="Arial"/>
          <w:bCs/>
          <w:kern w:val="3"/>
          <w:szCs w:val="24"/>
          <w:lang w:eastAsia="zh-CN"/>
        </w:rPr>
        <w:t xml:space="preserve"> encuesta una entrada de contribuciones a la reflexión en la REAF.</w:t>
      </w:r>
    </w:p>
    <w:p w14:paraId="5FFFA483" w14:textId="77777777" w:rsidR="00396431" w:rsidRPr="00396431" w:rsidRDefault="00396431" w:rsidP="00396431">
      <w:pPr>
        <w:jc w:val="both"/>
        <w:rPr>
          <w:sz w:val="22"/>
          <w:szCs w:val="22"/>
          <w:highlight w:val="cyan"/>
        </w:rPr>
      </w:pPr>
    </w:p>
    <w:p w14:paraId="6D57120D" w14:textId="00262A74" w:rsidR="00396431" w:rsidRDefault="00C61FCC" w:rsidP="00C61FCC">
      <w:pPr>
        <w:suppressAutoHyphens/>
        <w:autoSpaceDN w:val="0"/>
        <w:jc w:val="both"/>
        <w:textAlignment w:val="baseline"/>
        <w:rPr>
          <w:rFonts w:eastAsia="Calibri" w:cs="Arial"/>
          <w:b/>
          <w:kern w:val="3"/>
          <w:szCs w:val="24"/>
          <w:lang w:eastAsia="zh-CN"/>
        </w:rPr>
      </w:pPr>
      <w:r>
        <w:rPr>
          <w:rFonts w:eastAsia="Calibri" w:cs="Arial"/>
          <w:bCs/>
          <w:kern w:val="3"/>
          <w:szCs w:val="24"/>
          <w:lang w:eastAsia="zh-CN"/>
        </w:rPr>
        <w:t xml:space="preserve">Dando seguimiento, las delegaciones trabajaron internamente en cada país a </w:t>
      </w:r>
      <w:r w:rsidRPr="00963DAC">
        <w:rPr>
          <w:rFonts w:eastAsia="Calibri" w:cs="Arial"/>
          <w:bCs/>
          <w:kern w:val="3"/>
          <w:szCs w:val="24"/>
          <w:lang w:eastAsia="zh-CN"/>
        </w:rPr>
        <w:t xml:space="preserve">partir de la </w:t>
      </w:r>
      <w:r w:rsidR="007803EE" w:rsidRPr="00963DAC">
        <w:rPr>
          <w:rFonts w:cs="Arial"/>
          <w:bCs/>
          <w:kern w:val="3"/>
          <w:szCs w:val="24"/>
          <w:lang w:eastAsia="en-US"/>
        </w:rPr>
        <w:t>MERCOSUR/CMC/REC. Nº 02/11</w:t>
      </w:r>
      <w:r w:rsidRPr="00963DAC">
        <w:rPr>
          <w:rFonts w:eastAsia="Calibri" w:cs="Arial"/>
          <w:bCs/>
          <w:kern w:val="3"/>
          <w:szCs w:val="24"/>
          <w:lang w:eastAsia="zh-CN"/>
        </w:rPr>
        <w:t>y generaron propuestas que fueron</w:t>
      </w:r>
      <w:r>
        <w:rPr>
          <w:rFonts w:eastAsia="Calibri" w:cs="Arial"/>
          <w:bCs/>
          <w:kern w:val="3"/>
          <w:szCs w:val="24"/>
          <w:lang w:eastAsia="zh-CN"/>
        </w:rPr>
        <w:t xml:space="preserve"> consensuadas en el ámbito de la REAF. La nueva Directiva se eleva a los Coordinadores Nacionales de la REAF para encaminar la incorporación de las nuevas dimensiones contempladas por las delegaciones (Cambio Climático, Tecnología y Conectividad, </w:t>
      </w:r>
      <w:r w:rsidR="00F71891">
        <w:rPr>
          <w:rFonts w:eastAsia="Calibri" w:cs="Arial"/>
          <w:bCs/>
          <w:kern w:val="3"/>
          <w:szCs w:val="24"/>
          <w:lang w:eastAsia="zh-CN"/>
        </w:rPr>
        <w:t xml:space="preserve">infraestructura, </w:t>
      </w:r>
      <w:r>
        <w:rPr>
          <w:rFonts w:eastAsia="Calibri" w:cs="Arial"/>
          <w:bCs/>
          <w:kern w:val="3"/>
          <w:szCs w:val="24"/>
          <w:lang w:eastAsia="zh-CN"/>
        </w:rPr>
        <w:t>otra</w:t>
      </w:r>
      <w:r w:rsidR="00EA22B0">
        <w:rPr>
          <w:rFonts w:eastAsia="Calibri" w:cs="Arial"/>
          <w:bCs/>
          <w:kern w:val="3"/>
          <w:szCs w:val="24"/>
          <w:lang w:eastAsia="zh-CN"/>
        </w:rPr>
        <w:t xml:space="preserve">s. </w:t>
      </w:r>
      <w:r w:rsidR="00EA22B0" w:rsidRPr="0058655C">
        <w:rPr>
          <w:rFonts w:eastAsia="Calibri" w:cs="Arial"/>
          <w:b/>
          <w:kern w:val="3"/>
          <w:szCs w:val="24"/>
          <w:lang w:eastAsia="zh-CN"/>
        </w:rPr>
        <w:t>Anexo IX</w:t>
      </w:r>
    </w:p>
    <w:p w14:paraId="13AF22CB" w14:textId="0D807C39" w:rsidR="00C01AD4" w:rsidRPr="00C01AD4" w:rsidRDefault="00C01AD4" w:rsidP="00C61FCC">
      <w:pPr>
        <w:suppressAutoHyphens/>
        <w:autoSpaceDN w:val="0"/>
        <w:jc w:val="both"/>
        <w:textAlignment w:val="baseline"/>
        <w:rPr>
          <w:rFonts w:eastAsia="Calibri" w:cs="Arial"/>
          <w:bCs/>
          <w:kern w:val="3"/>
          <w:szCs w:val="24"/>
          <w:lang w:eastAsia="zh-CN"/>
        </w:rPr>
      </w:pPr>
    </w:p>
    <w:p w14:paraId="152A4F48" w14:textId="42A50913" w:rsidR="00C01AD4" w:rsidRPr="00C01AD4" w:rsidRDefault="00C01AD4" w:rsidP="00C61FCC">
      <w:pPr>
        <w:suppressAutoHyphens/>
        <w:autoSpaceDN w:val="0"/>
        <w:jc w:val="both"/>
        <w:textAlignment w:val="baseline"/>
        <w:rPr>
          <w:rFonts w:eastAsia="Calibri" w:cs="Arial"/>
          <w:bCs/>
          <w:kern w:val="3"/>
          <w:szCs w:val="24"/>
          <w:lang w:eastAsia="zh-CN"/>
        </w:rPr>
      </w:pPr>
      <w:r w:rsidRPr="00C01AD4">
        <w:rPr>
          <w:rFonts w:eastAsia="Calibri" w:cs="Arial"/>
          <w:bCs/>
          <w:kern w:val="3"/>
          <w:szCs w:val="24"/>
          <w:lang w:eastAsia="zh-CN"/>
        </w:rPr>
        <w:t>Dada la reunión junto al Comité Coordinador Regional del Sistema Educativo del M</w:t>
      </w:r>
      <w:r w:rsidR="00CC4191">
        <w:rPr>
          <w:rFonts w:eastAsia="Calibri" w:cs="Arial"/>
          <w:bCs/>
          <w:kern w:val="3"/>
          <w:szCs w:val="24"/>
          <w:lang w:eastAsia="zh-CN"/>
        </w:rPr>
        <w:t>ERCOSUR</w:t>
      </w:r>
      <w:r w:rsidRPr="00C01AD4">
        <w:rPr>
          <w:rFonts w:eastAsia="Calibri" w:cs="Arial"/>
          <w:bCs/>
          <w:kern w:val="3"/>
          <w:szCs w:val="24"/>
          <w:lang w:eastAsia="zh-CN"/>
        </w:rPr>
        <w:t>, se sugiere compartir en un espacio de intercambio y en vistas de un programa regional, las contribuciones actualizadas postpandemia sobre la Recomendación 02/11.</w:t>
      </w:r>
    </w:p>
    <w:p w14:paraId="405C5C1B" w14:textId="77777777" w:rsidR="00396431" w:rsidRPr="00396431" w:rsidRDefault="00396431" w:rsidP="00396431">
      <w:pPr>
        <w:jc w:val="both"/>
        <w:rPr>
          <w:sz w:val="22"/>
          <w:szCs w:val="22"/>
          <w:highlight w:val="cyan"/>
        </w:rPr>
      </w:pPr>
    </w:p>
    <w:p w14:paraId="32465A7E" w14:textId="707DAC35" w:rsidR="00396431" w:rsidRPr="00C01AD4" w:rsidRDefault="00C01AD4" w:rsidP="00C01AD4">
      <w:pPr>
        <w:suppressAutoHyphens/>
        <w:autoSpaceDN w:val="0"/>
        <w:jc w:val="both"/>
        <w:textAlignment w:val="baseline"/>
        <w:rPr>
          <w:rFonts w:eastAsia="Calibri" w:cs="Arial"/>
          <w:bCs/>
          <w:kern w:val="3"/>
          <w:szCs w:val="24"/>
          <w:lang w:eastAsia="zh-CN"/>
        </w:rPr>
      </w:pPr>
      <w:r>
        <w:rPr>
          <w:rFonts w:eastAsia="Calibri" w:cs="Arial"/>
          <w:bCs/>
          <w:kern w:val="3"/>
          <w:szCs w:val="24"/>
          <w:lang w:eastAsia="zh-CN"/>
        </w:rPr>
        <w:t xml:space="preserve">La Comisión trabajo sobre la </w:t>
      </w:r>
      <w:r w:rsidR="00396431" w:rsidRPr="00C01AD4">
        <w:rPr>
          <w:rFonts w:eastAsia="Calibri" w:cs="Arial"/>
          <w:bCs/>
          <w:kern w:val="3"/>
          <w:szCs w:val="24"/>
          <w:lang w:eastAsia="zh-CN"/>
        </w:rPr>
        <w:t>Década de la AF en el MERCOSUR</w:t>
      </w:r>
      <w:r>
        <w:rPr>
          <w:rFonts w:eastAsia="Calibri" w:cs="Arial"/>
          <w:bCs/>
          <w:kern w:val="3"/>
          <w:szCs w:val="24"/>
          <w:lang w:eastAsia="zh-CN"/>
        </w:rPr>
        <w:t xml:space="preserve"> y definió </w:t>
      </w:r>
      <w:r w:rsidR="00396431" w:rsidRPr="00C01AD4">
        <w:rPr>
          <w:rFonts w:eastAsia="Calibri" w:cs="Arial"/>
          <w:bCs/>
          <w:kern w:val="3"/>
          <w:szCs w:val="24"/>
          <w:lang w:eastAsia="zh-CN"/>
        </w:rPr>
        <w:t>trabajar en un taller especifico</w:t>
      </w:r>
      <w:r>
        <w:rPr>
          <w:rFonts w:eastAsia="Calibri" w:cs="Arial"/>
          <w:bCs/>
          <w:kern w:val="3"/>
          <w:szCs w:val="24"/>
          <w:lang w:eastAsia="zh-CN"/>
        </w:rPr>
        <w:t xml:space="preserve"> que permita que las contribuciones de las juventudes sean incorporadas al Plan de Acción de la Década en el M</w:t>
      </w:r>
      <w:r w:rsidR="00CC4191">
        <w:rPr>
          <w:rFonts w:eastAsia="Calibri" w:cs="Arial"/>
          <w:bCs/>
          <w:kern w:val="3"/>
          <w:szCs w:val="24"/>
          <w:lang w:eastAsia="zh-CN"/>
        </w:rPr>
        <w:t>ERCOSUR</w:t>
      </w:r>
      <w:r>
        <w:rPr>
          <w:rFonts w:eastAsia="Calibri" w:cs="Arial"/>
          <w:bCs/>
          <w:kern w:val="3"/>
          <w:szCs w:val="24"/>
          <w:lang w:eastAsia="zh-CN"/>
        </w:rPr>
        <w:t xml:space="preserve">. temas como </w:t>
      </w:r>
      <w:r w:rsidR="0058655C">
        <w:rPr>
          <w:rFonts w:eastAsia="Calibri" w:cs="Arial"/>
          <w:bCs/>
          <w:kern w:val="3"/>
          <w:szCs w:val="24"/>
          <w:lang w:eastAsia="zh-CN"/>
        </w:rPr>
        <w:t>ATER</w:t>
      </w:r>
      <w:r>
        <w:rPr>
          <w:rFonts w:eastAsia="Calibri" w:cs="Arial"/>
          <w:bCs/>
          <w:kern w:val="3"/>
          <w:szCs w:val="24"/>
          <w:lang w:eastAsia="zh-CN"/>
        </w:rPr>
        <w:t xml:space="preserve">; </w:t>
      </w:r>
      <w:r w:rsidR="00366DEE">
        <w:rPr>
          <w:rFonts w:eastAsia="Calibri" w:cs="Arial"/>
          <w:bCs/>
          <w:kern w:val="3"/>
          <w:szCs w:val="24"/>
          <w:lang w:eastAsia="zh-CN"/>
        </w:rPr>
        <w:t xml:space="preserve">Sucesión; </w:t>
      </w:r>
      <w:r>
        <w:rPr>
          <w:rFonts w:eastAsia="Calibri" w:cs="Arial"/>
          <w:bCs/>
          <w:kern w:val="3"/>
          <w:szCs w:val="24"/>
          <w:lang w:eastAsia="zh-CN"/>
        </w:rPr>
        <w:t xml:space="preserve">Acceso a los recursos Agua y </w:t>
      </w:r>
      <w:r>
        <w:rPr>
          <w:rFonts w:eastAsia="Calibri" w:cs="Arial"/>
          <w:bCs/>
          <w:kern w:val="3"/>
          <w:szCs w:val="24"/>
          <w:lang w:eastAsia="zh-CN"/>
        </w:rPr>
        <w:lastRenderedPageBreak/>
        <w:t xml:space="preserve">Tierra; Financiamiento y Permanencia en el campo, Acceso a tecnologias y Comunicación, </w:t>
      </w:r>
      <w:r w:rsidR="00366DEE">
        <w:rPr>
          <w:rFonts w:eastAsia="Calibri" w:cs="Arial"/>
          <w:bCs/>
          <w:kern w:val="3"/>
          <w:szCs w:val="24"/>
          <w:lang w:eastAsia="zh-CN"/>
        </w:rPr>
        <w:t>Agroecología</w:t>
      </w:r>
      <w:r>
        <w:rPr>
          <w:rFonts w:eastAsia="Calibri" w:cs="Arial"/>
          <w:bCs/>
          <w:kern w:val="3"/>
          <w:szCs w:val="24"/>
          <w:lang w:eastAsia="zh-CN"/>
        </w:rPr>
        <w:t>, entre otras deberían integrar el DNUAF M</w:t>
      </w:r>
      <w:r w:rsidR="00CC4191">
        <w:rPr>
          <w:rFonts w:eastAsia="Calibri" w:cs="Arial"/>
          <w:bCs/>
          <w:kern w:val="3"/>
          <w:szCs w:val="24"/>
          <w:lang w:eastAsia="zh-CN"/>
        </w:rPr>
        <w:t>ERCOSUR</w:t>
      </w:r>
      <w:r>
        <w:rPr>
          <w:rFonts w:eastAsia="Calibri" w:cs="Arial"/>
          <w:bCs/>
          <w:kern w:val="3"/>
          <w:szCs w:val="24"/>
          <w:lang w:eastAsia="zh-CN"/>
        </w:rPr>
        <w:t xml:space="preserve">, atendiendo a las necesidades de la juventud rural. </w:t>
      </w:r>
      <w:r w:rsidR="00396431" w:rsidRPr="00C01AD4">
        <w:rPr>
          <w:rFonts w:eastAsia="Calibri" w:cs="Arial"/>
          <w:bCs/>
          <w:kern w:val="3"/>
          <w:szCs w:val="24"/>
          <w:lang w:eastAsia="zh-CN"/>
        </w:rPr>
        <w:t xml:space="preserve"> </w:t>
      </w:r>
    </w:p>
    <w:p w14:paraId="500A4FB7" w14:textId="77777777" w:rsidR="00396431" w:rsidRPr="00396431" w:rsidRDefault="00396431" w:rsidP="00396431">
      <w:pPr>
        <w:pStyle w:val="Prrafodelista"/>
        <w:rPr>
          <w:highlight w:val="cyan"/>
        </w:rPr>
      </w:pPr>
    </w:p>
    <w:p w14:paraId="04A69095" w14:textId="421F4D6C" w:rsidR="00996999" w:rsidRDefault="00C01AD4" w:rsidP="00064B19">
      <w:pPr>
        <w:suppressAutoHyphens/>
        <w:autoSpaceDN w:val="0"/>
        <w:jc w:val="both"/>
        <w:textAlignment w:val="baseline"/>
        <w:rPr>
          <w:rFonts w:eastAsia="Calibri" w:cs="Arial"/>
          <w:bCs/>
          <w:kern w:val="3"/>
          <w:szCs w:val="24"/>
          <w:lang w:eastAsia="zh-CN"/>
        </w:rPr>
      </w:pPr>
      <w:r w:rsidRPr="0012311C">
        <w:rPr>
          <w:rFonts w:eastAsia="Calibri" w:cs="Arial"/>
          <w:bCs/>
          <w:kern w:val="3"/>
          <w:szCs w:val="24"/>
          <w:lang w:eastAsia="zh-CN"/>
        </w:rPr>
        <w:t>Las delegaciones acordaron solicitar a la C</w:t>
      </w:r>
      <w:r w:rsidR="0012311C" w:rsidRPr="0012311C">
        <w:rPr>
          <w:rFonts w:eastAsia="Calibri" w:cs="Arial"/>
          <w:bCs/>
          <w:kern w:val="3"/>
          <w:szCs w:val="24"/>
          <w:lang w:eastAsia="zh-CN"/>
        </w:rPr>
        <w:t>o</w:t>
      </w:r>
      <w:r w:rsidRPr="0012311C">
        <w:rPr>
          <w:rFonts w:eastAsia="Calibri" w:cs="Arial"/>
          <w:bCs/>
          <w:kern w:val="3"/>
          <w:szCs w:val="24"/>
          <w:lang w:eastAsia="zh-CN"/>
        </w:rPr>
        <w:t>misi</w:t>
      </w:r>
      <w:r w:rsidR="007803EE">
        <w:rPr>
          <w:rFonts w:eastAsia="Calibri" w:cs="Arial"/>
          <w:bCs/>
          <w:kern w:val="3"/>
          <w:szCs w:val="24"/>
          <w:lang w:eastAsia="zh-CN"/>
        </w:rPr>
        <w:t>ó</w:t>
      </w:r>
      <w:r w:rsidRPr="0012311C">
        <w:rPr>
          <w:rFonts w:eastAsia="Calibri" w:cs="Arial"/>
          <w:bCs/>
          <w:kern w:val="3"/>
          <w:szCs w:val="24"/>
          <w:lang w:eastAsia="zh-CN"/>
        </w:rPr>
        <w:t>n</w:t>
      </w:r>
      <w:r w:rsidR="0012311C" w:rsidRPr="0012311C">
        <w:rPr>
          <w:rFonts w:eastAsia="Calibri" w:cs="Arial"/>
          <w:bCs/>
          <w:kern w:val="3"/>
          <w:szCs w:val="24"/>
          <w:lang w:eastAsia="zh-CN"/>
        </w:rPr>
        <w:t xml:space="preserve"> </w:t>
      </w:r>
      <w:r w:rsidRPr="0012311C">
        <w:rPr>
          <w:rFonts w:eastAsia="Calibri" w:cs="Arial"/>
          <w:bCs/>
          <w:kern w:val="3"/>
          <w:szCs w:val="24"/>
          <w:lang w:eastAsia="zh-CN"/>
        </w:rPr>
        <w:t>de</w:t>
      </w:r>
      <w:r w:rsidR="0012311C" w:rsidRPr="0012311C">
        <w:rPr>
          <w:rFonts w:eastAsia="Calibri" w:cs="Arial"/>
          <w:bCs/>
          <w:kern w:val="3"/>
          <w:szCs w:val="24"/>
          <w:lang w:eastAsia="zh-CN"/>
        </w:rPr>
        <w:t xml:space="preserve"> </w:t>
      </w:r>
      <w:r w:rsidR="0058655C" w:rsidRPr="0012311C">
        <w:rPr>
          <w:rFonts w:eastAsia="Calibri" w:cs="Arial"/>
          <w:bCs/>
          <w:kern w:val="3"/>
          <w:szCs w:val="24"/>
          <w:lang w:eastAsia="zh-CN"/>
        </w:rPr>
        <w:t>Agroecología</w:t>
      </w:r>
      <w:r w:rsidRPr="0012311C">
        <w:rPr>
          <w:rFonts w:eastAsia="Calibri" w:cs="Arial"/>
          <w:bCs/>
          <w:kern w:val="3"/>
          <w:szCs w:val="24"/>
          <w:lang w:eastAsia="zh-CN"/>
        </w:rPr>
        <w:t xml:space="preserve"> de la REAF </w:t>
      </w:r>
      <w:r w:rsidR="00366DEE">
        <w:rPr>
          <w:rFonts w:eastAsia="Calibri" w:cs="Arial"/>
          <w:bCs/>
          <w:kern w:val="3"/>
          <w:szCs w:val="24"/>
          <w:lang w:eastAsia="zh-CN"/>
        </w:rPr>
        <w:t>analizar la posibilidad de</w:t>
      </w:r>
      <w:r w:rsidR="0012311C" w:rsidRPr="0012311C">
        <w:rPr>
          <w:rFonts w:eastAsia="Calibri" w:cs="Arial"/>
          <w:bCs/>
          <w:kern w:val="3"/>
          <w:szCs w:val="24"/>
          <w:lang w:eastAsia="zh-CN"/>
        </w:rPr>
        <w:t xml:space="preserve"> un </w:t>
      </w:r>
      <w:r w:rsidR="00396431" w:rsidRPr="0012311C">
        <w:rPr>
          <w:rFonts w:eastAsia="Calibri" w:cs="Arial"/>
          <w:bCs/>
          <w:kern w:val="3"/>
          <w:szCs w:val="24"/>
          <w:lang w:eastAsia="zh-CN"/>
        </w:rPr>
        <w:t>curso</w:t>
      </w:r>
      <w:r w:rsidR="0012311C" w:rsidRPr="0012311C">
        <w:rPr>
          <w:rFonts w:eastAsia="Calibri" w:cs="Arial"/>
          <w:bCs/>
          <w:kern w:val="3"/>
          <w:szCs w:val="24"/>
          <w:lang w:eastAsia="zh-CN"/>
        </w:rPr>
        <w:t xml:space="preserve"> regional</w:t>
      </w:r>
      <w:r w:rsidR="00396431" w:rsidRPr="0012311C">
        <w:rPr>
          <w:rFonts w:eastAsia="Calibri" w:cs="Arial"/>
          <w:bCs/>
          <w:kern w:val="3"/>
          <w:szCs w:val="24"/>
          <w:lang w:eastAsia="zh-CN"/>
        </w:rPr>
        <w:t xml:space="preserve"> sobre </w:t>
      </w:r>
      <w:r w:rsidR="00366DEE">
        <w:rPr>
          <w:rFonts w:eastAsia="Calibri" w:cs="Arial"/>
          <w:bCs/>
          <w:kern w:val="3"/>
          <w:szCs w:val="24"/>
          <w:lang w:eastAsia="zh-CN"/>
        </w:rPr>
        <w:t xml:space="preserve">políticas públicas en </w:t>
      </w:r>
      <w:r w:rsidR="00396431" w:rsidRPr="0012311C">
        <w:rPr>
          <w:rFonts w:eastAsia="Calibri" w:cs="Arial"/>
          <w:bCs/>
          <w:kern w:val="3"/>
          <w:szCs w:val="24"/>
          <w:lang w:eastAsia="zh-CN"/>
        </w:rPr>
        <w:t>agroecología</w:t>
      </w:r>
      <w:r w:rsidR="0012311C" w:rsidRPr="0012311C">
        <w:rPr>
          <w:rFonts w:eastAsia="Calibri" w:cs="Arial"/>
          <w:bCs/>
          <w:kern w:val="3"/>
          <w:szCs w:val="24"/>
          <w:lang w:eastAsia="zh-CN"/>
        </w:rPr>
        <w:t xml:space="preserve"> durante el segundo semestre del 2022.</w:t>
      </w:r>
    </w:p>
    <w:p w14:paraId="698DC6E5" w14:textId="03D625C2" w:rsidR="0058655C" w:rsidRDefault="0058655C" w:rsidP="00064B19">
      <w:pPr>
        <w:suppressAutoHyphens/>
        <w:autoSpaceDN w:val="0"/>
        <w:jc w:val="both"/>
        <w:textAlignment w:val="baseline"/>
        <w:rPr>
          <w:rFonts w:eastAsia="Calibri" w:cs="Arial"/>
          <w:bCs/>
          <w:kern w:val="3"/>
          <w:szCs w:val="24"/>
          <w:lang w:eastAsia="zh-CN"/>
        </w:rPr>
      </w:pPr>
    </w:p>
    <w:p w14:paraId="0A53D2FF" w14:textId="14B67AB4" w:rsidR="001859E9" w:rsidRPr="008C78F7" w:rsidRDefault="001859E9" w:rsidP="00064B19">
      <w:pPr>
        <w:suppressAutoHyphens/>
        <w:autoSpaceDN w:val="0"/>
        <w:jc w:val="both"/>
        <w:textAlignment w:val="baseline"/>
        <w:rPr>
          <w:rFonts w:eastAsia="Calibri" w:cs="Arial"/>
          <w:bCs/>
          <w:kern w:val="3"/>
          <w:szCs w:val="24"/>
          <w:lang w:eastAsia="zh-CN"/>
        </w:rPr>
      </w:pPr>
      <w:r>
        <w:rPr>
          <w:rFonts w:eastAsia="Calibri" w:cs="Arial"/>
          <w:bCs/>
          <w:kern w:val="3"/>
          <w:szCs w:val="24"/>
          <w:lang w:eastAsia="zh-CN"/>
        </w:rPr>
        <w:t>La REAF agradece al Sr. Ángel Oviedo por toda su dedicación a lo largo de tantos años acompañando las políticas públicas para las juventudes en el MERCOSUR y le desea éxitos en su nueva etapa.</w:t>
      </w:r>
    </w:p>
    <w:p w14:paraId="4FB7FAB3" w14:textId="0588F0D9" w:rsidR="001220EA" w:rsidRDefault="001220EA" w:rsidP="001220EA">
      <w:pPr>
        <w:suppressAutoHyphens/>
        <w:autoSpaceDN w:val="0"/>
        <w:ind w:left="567"/>
        <w:jc w:val="both"/>
        <w:textAlignment w:val="baseline"/>
        <w:rPr>
          <w:rFonts w:eastAsia="Calibri" w:cs="Arial"/>
          <w:b/>
          <w:bCs/>
          <w:kern w:val="3"/>
          <w:szCs w:val="24"/>
          <w:lang w:eastAsia="zh-CN"/>
        </w:rPr>
      </w:pPr>
    </w:p>
    <w:p w14:paraId="718C6FA6" w14:textId="77777777" w:rsidR="0035090A" w:rsidRPr="008C78F7" w:rsidRDefault="0035090A" w:rsidP="001220EA">
      <w:pPr>
        <w:suppressAutoHyphens/>
        <w:autoSpaceDN w:val="0"/>
        <w:ind w:left="567"/>
        <w:jc w:val="both"/>
        <w:textAlignment w:val="baseline"/>
        <w:rPr>
          <w:rFonts w:eastAsia="Calibri" w:cs="Arial"/>
          <w:b/>
          <w:bCs/>
          <w:kern w:val="3"/>
          <w:szCs w:val="24"/>
          <w:lang w:eastAsia="zh-CN"/>
        </w:rPr>
      </w:pPr>
    </w:p>
    <w:p w14:paraId="14EF6134" w14:textId="77777777" w:rsidR="001220EA" w:rsidRPr="008C78F7" w:rsidRDefault="001220EA">
      <w:pPr>
        <w:numPr>
          <w:ilvl w:val="0"/>
          <w:numId w:val="2"/>
        </w:numPr>
        <w:suppressAutoHyphens/>
        <w:autoSpaceDN w:val="0"/>
        <w:ind w:left="567" w:hanging="567"/>
        <w:jc w:val="both"/>
        <w:textAlignment w:val="baseline"/>
        <w:rPr>
          <w:rFonts w:eastAsia="Calibri" w:cs="Arial"/>
          <w:b/>
          <w:bCs/>
          <w:kern w:val="3"/>
          <w:szCs w:val="24"/>
          <w:lang w:eastAsia="zh-CN"/>
        </w:rPr>
      </w:pPr>
      <w:r w:rsidRPr="008C78F7">
        <w:rPr>
          <w:rFonts w:eastAsia="Calibri" w:cs="Arial"/>
          <w:b/>
          <w:bCs/>
          <w:kern w:val="3"/>
          <w:szCs w:val="24"/>
          <w:lang w:eastAsia="zh-CN"/>
        </w:rPr>
        <w:t>TICS</w:t>
      </w:r>
    </w:p>
    <w:p w14:paraId="713750C9" w14:textId="77777777" w:rsidR="000B43EF" w:rsidRPr="008C78F7" w:rsidRDefault="000B43EF" w:rsidP="001220EA">
      <w:pPr>
        <w:jc w:val="both"/>
        <w:rPr>
          <w:rFonts w:cs="Arial"/>
          <w:szCs w:val="24"/>
          <w:lang w:eastAsia="es-ES_tradnl"/>
        </w:rPr>
      </w:pPr>
    </w:p>
    <w:p w14:paraId="45A4BB83" w14:textId="55584CBA" w:rsidR="000B43EF" w:rsidRPr="008C78F7" w:rsidRDefault="000B43EF" w:rsidP="000B43EF">
      <w:pPr>
        <w:jc w:val="both"/>
        <w:rPr>
          <w:rFonts w:cs="Arial"/>
          <w:szCs w:val="24"/>
          <w:lang w:eastAsia="es-ES_tradnl"/>
        </w:rPr>
      </w:pPr>
      <w:r w:rsidRPr="008C78F7">
        <w:rPr>
          <w:rFonts w:cs="Arial"/>
          <w:szCs w:val="24"/>
          <w:lang w:eastAsia="es-ES_tradnl"/>
        </w:rPr>
        <w:t xml:space="preserve">La comisión definió la realización del “Concurso Agricultura Familiar y tecnologías Digitales”, con el objetivo de utilizar las TIC´s para la creación de soluciones a los problemas reales de la producción familiar en el MERCOSUR. Promoviendo la adopción de la tecnología digital en los productores familiar hortícola, frutícola, agrícola, ganaderos y pesqueros, y así desarrollar </w:t>
      </w:r>
      <w:r w:rsidR="00963DAC">
        <w:rPr>
          <w:rFonts w:cs="Arial"/>
          <w:szCs w:val="24"/>
          <w:lang w:eastAsia="es-ES_tradnl"/>
        </w:rPr>
        <w:t>capacidades que</w:t>
      </w:r>
      <w:r w:rsidRPr="008C78F7">
        <w:rPr>
          <w:rFonts w:cs="Arial"/>
          <w:szCs w:val="24"/>
          <w:lang w:eastAsia="es-ES_tradnl"/>
        </w:rPr>
        <w:t xml:space="preserve"> ofrezca</w:t>
      </w:r>
      <w:r w:rsidR="00963DAC">
        <w:rPr>
          <w:rFonts w:cs="Arial"/>
          <w:szCs w:val="24"/>
          <w:lang w:eastAsia="es-ES_tradnl"/>
        </w:rPr>
        <w:t>n</w:t>
      </w:r>
      <w:r w:rsidRPr="008C78F7">
        <w:rPr>
          <w:rFonts w:cs="Arial"/>
          <w:szCs w:val="24"/>
          <w:lang w:eastAsia="es-ES_tradnl"/>
        </w:rPr>
        <w:t xml:space="preserve"> soluciones reales a los diferentes desafíos que enfrenta el sector</w:t>
      </w:r>
      <w:r w:rsidR="00963DAC">
        <w:rPr>
          <w:rFonts w:cs="Arial"/>
          <w:szCs w:val="24"/>
          <w:lang w:eastAsia="es-ES_tradnl"/>
        </w:rPr>
        <w:t xml:space="preserve"> de la AF.</w:t>
      </w:r>
    </w:p>
    <w:p w14:paraId="1EF645E8" w14:textId="77777777" w:rsidR="000B43EF" w:rsidRPr="008C78F7" w:rsidRDefault="000B43EF" w:rsidP="000B43EF">
      <w:pPr>
        <w:jc w:val="both"/>
        <w:rPr>
          <w:rFonts w:cs="Arial"/>
          <w:szCs w:val="24"/>
          <w:lang w:eastAsia="es-ES_tradnl"/>
        </w:rPr>
      </w:pPr>
    </w:p>
    <w:p w14:paraId="7E116001" w14:textId="58087284" w:rsidR="000B43EF" w:rsidRDefault="000B43EF" w:rsidP="000B43EF">
      <w:pPr>
        <w:jc w:val="both"/>
        <w:rPr>
          <w:rFonts w:cs="Arial"/>
          <w:szCs w:val="24"/>
          <w:lang w:eastAsia="es-ES_tradnl"/>
        </w:rPr>
      </w:pPr>
      <w:r w:rsidRPr="008C78F7">
        <w:rPr>
          <w:rFonts w:cs="Arial"/>
          <w:szCs w:val="24"/>
          <w:lang w:eastAsia="es-ES_tradnl"/>
        </w:rPr>
        <w:t xml:space="preserve">Para ello cada país definirá un tema central para que los equipos inscriptos </w:t>
      </w:r>
      <w:r w:rsidR="00963DAC">
        <w:rPr>
          <w:rFonts w:cs="Arial"/>
          <w:szCs w:val="24"/>
          <w:lang w:eastAsia="es-ES_tradnl"/>
        </w:rPr>
        <w:t>presenten</w:t>
      </w:r>
      <w:r w:rsidRPr="008C78F7">
        <w:rPr>
          <w:rFonts w:cs="Arial"/>
          <w:szCs w:val="24"/>
          <w:lang w:eastAsia="es-ES_tradnl"/>
        </w:rPr>
        <w:t xml:space="preserve"> </w:t>
      </w:r>
      <w:r w:rsidR="00963DAC" w:rsidRPr="008C78F7">
        <w:rPr>
          <w:rFonts w:cs="Arial"/>
          <w:szCs w:val="24"/>
          <w:lang w:eastAsia="es-ES_tradnl"/>
        </w:rPr>
        <w:t>solucion</w:t>
      </w:r>
      <w:r w:rsidR="00963DAC">
        <w:rPr>
          <w:rFonts w:cs="Arial"/>
          <w:szCs w:val="24"/>
          <w:lang w:eastAsia="es-ES_tradnl"/>
        </w:rPr>
        <w:t>es</w:t>
      </w:r>
      <w:r w:rsidRPr="008C78F7">
        <w:rPr>
          <w:rFonts w:cs="Arial"/>
          <w:szCs w:val="24"/>
          <w:lang w:eastAsia="es-ES_tradnl"/>
        </w:rPr>
        <w:t>, que luego se validar</w:t>
      </w:r>
      <w:r w:rsidR="00963DAC">
        <w:rPr>
          <w:rFonts w:cs="Arial"/>
          <w:szCs w:val="24"/>
          <w:lang w:eastAsia="es-ES_tradnl"/>
        </w:rPr>
        <w:t>an</w:t>
      </w:r>
      <w:r w:rsidRPr="008C78F7">
        <w:rPr>
          <w:rFonts w:cs="Arial"/>
          <w:szCs w:val="24"/>
          <w:lang w:eastAsia="es-ES_tradnl"/>
        </w:rPr>
        <w:t xml:space="preserve"> y sistematizar</w:t>
      </w:r>
      <w:r w:rsidR="00963DAC">
        <w:rPr>
          <w:rFonts w:cs="Arial"/>
          <w:szCs w:val="24"/>
          <w:lang w:eastAsia="es-ES_tradnl"/>
        </w:rPr>
        <w:t>an</w:t>
      </w:r>
      <w:r w:rsidRPr="008C78F7">
        <w:rPr>
          <w:rFonts w:cs="Arial"/>
          <w:szCs w:val="24"/>
          <w:lang w:eastAsia="es-ES_tradnl"/>
        </w:rPr>
        <w:t>.</w:t>
      </w:r>
      <w:r w:rsidR="008E1A4D">
        <w:rPr>
          <w:rFonts w:cs="Arial"/>
          <w:szCs w:val="24"/>
          <w:lang w:eastAsia="es-ES_tradnl"/>
        </w:rPr>
        <w:t xml:space="preserve"> </w:t>
      </w:r>
      <w:r w:rsidR="00963DAC">
        <w:rPr>
          <w:rFonts w:cs="Arial"/>
          <w:szCs w:val="24"/>
          <w:lang w:eastAsia="es-ES_tradnl"/>
        </w:rPr>
        <w:t>La comisión preparará las bases y etapas del Concurso que serán presentadas durante la PPTU.</w:t>
      </w:r>
    </w:p>
    <w:p w14:paraId="6AC0964E" w14:textId="77777777" w:rsidR="000B43EF" w:rsidRPr="008C78F7" w:rsidRDefault="000B43EF" w:rsidP="000B43EF">
      <w:pPr>
        <w:suppressAutoHyphens/>
        <w:autoSpaceDN w:val="0"/>
        <w:jc w:val="both"/>
        <w:textAlignment w:val="baseline"/>
        <w:rPr>
          <w:rFonts w:cs="Arial"/>
          <w:b/>
          <w:bCs/>
          <w:kern w:val="3"/>
          <w:szCs w:val="24"/>
          <w:lang w:eastAsia="en-US"/>
        </w:rPr>
      </w:pPr>
    </w:p>
    <w:p w14:paraId="79532EC3" w14:textId="03A7F44A" w:rsidR="000B43EF" w:rsidRDefault="00081B2E" w:rsidP="000B43EF">
      <w:pPr>
        <w:suppressAutoHyphens/>
        <w:autoSpaceDN w:val="0"/>
        <w:jc w:val="both"/>
        <w:textAlignment w:val="baseline"/>
        <w:rPr>
          <w:rFonts w:cs="Arial"/>
          <w:szCs w:val="24"/>
          <w:lang w:eastAsia="es-ES_tradnl"/>
        </w:rPr>
      </w:pPr>
      <w:r w:rsidRPr="008C78F7">
        <w:rPr>
          <w:rFonts w:cs="Arial"/>
          <w:szCs w:val="24"/>
          <w:lang w:eastAsia="es-ES_tradnl"/>
        </w:rPr>
        <w:t>Se estableció como propuesta que las demás comisiones de la REAF</w:t>
      </w:r>
      <w:r w:rsidRPr="008C78F7">
        <w:rPr>
          <w:rFonts w:cs="Arial"/>
          <w:b/>
          <w:bCs/>
          <w:kern w:val="3"/>
          <w:szCs w:val="24"/>
          <w:lang w:eastAsia="en-US"/>
        </w:rPr>
        <w:t xml:space="preserve"> </w:t>
      </w:r>
      <w:r w:rsidRPr="008C78F7">
        <w:rPr>
          <w:rFonts w:cs="Arial"/>
          <w:szCs w:val="24"/>
          <w:lang w:eastAsia="es-ES_tradnl"/>
        </w:rPr>
        <w:t>(Comercio, Tierra, Cambio Climático, Mujer Rural, Registros</w:t>
      </w:r>
      <w:r w:rsidR="00963DAC">
        <w:rPr>
          <w:rFonts w:cs="Arial"/>
          <w:szCs w:val="24"/>
          <w:lang w:eastAsia="es-ES_tradnl"/>
        </w:rPr>
        <w:t>, Agroecología</w:t>
      </w:r>
      <w:r w:rsidRPr="008C78F7">
        <w:rPr>
          <w:rFonts w:cs="Arial"/>
          <w:szCs w:val="24"/>
          <w:lang w:eastAsia="es-ES_tradnl"/>
        </w:rPr>
        <w:t xml:space="preserve"> y Juventud) propongan temas o problemáticas a resolver vinculadas a la digitalizaci</w:t>
      </w:r>
      <w:r w:rsidR="00EC399B" w:rsidRPr="008C78F7">
        <w:rPr>
          <w:rFonts w:cs="Arial"/>
          <w:szCs w:val="24"/>
          <w:lang w:eastAsia="es-ES_tradnl"/>
        </w:rPr>
        <w:t>ón, que luego serán evaluadas e integradas a la agenda de trabajo de la Comisión.</w:t>
      </w:r>
    </w:p>
    <w:p w14:paraId="5D5368BA" w14:textId="77777777" w:rsidR="005C0294" w:rsidRPr="008C78F7" w:rsidRDefault="005C0294" w:rsidP="000B43EF">
      <w:pPr>
        <w:suppressAutoHyphens/>
        <w:autoSpaceDN w:val="0"/>
        <w:jc w:val="both"/>
        <w:textAlignment w:val="baseline"/>
        <w:rPr>
          <w:rFonts w:cs="Arial"/>
          <w:b/>
          <w:bCs/>
          <w:kern w:val="3"/>
          <w:szCs w:val="24"/>
          <w:lang w:eastAsia="en-US"/>
        </w:rPr>
      </w:pPr>
    </w:p>
    <w:p w14:paraId="72232BC6" w14:textId="0D8D67DB" w:rsidR="000B43EF" w:rsidRPr="008C78F7" w:rsidRDefault="000B43EF" w:rsidP="001220EA">
      <w:pPr>
        <w:jc w:val="both"/>
        <w:rPr>
          <w:rFonts w:cs="Arial"/>
          <w:szCs w:val="24"/>
          <w:lang w:eastAsia="es-ES_tradnl"/>
        </w:rPr>
      </w:pPr>
    </w:p>
    <w:p w14:paraId="4CC3CB71" w14:textId="77777777" w:rsidR="001220EA" w:rsidRPr="008C78F7" w:rsidRDefault="001220EA">
      <w:pPr>
        <w:numPr>
          <w:ilvl w:val="0"/>
          <w:numId w:val="2"/>
        </w:numPr>
        <w:suppressAutoHyphens/>
        <w:autoSpaceDN w:val="0"/>
        <w:ind w:left="567" w:hanging="567"/>
        <w:jc w:val="both"/>
        <w:textAlignment w:val="baseline"/>
        <w:rPr>
          <w:rFonts w:eastAsia="Calibri" w:cs="Arial"/>
          <w:b/>
          <w:bCs/>
          <w:kern w:val="3"/>
          <w:szCs w:val="24"/>
          <w:lang w:eastAsia="zh-CN"/>
        </w:rPr>
      </w:pPr>
      <w:r w:rsidRPr="008C78F7">
        <w:rPr>
          <w:rFonts w:eastAsia="Calibri" w:cs="Arial"/>
          <w:b/>
          <w:bCs/>
          <w:kern w:val="3"/>
          <w:szCs w:val="24"/>
          <w:lang w:eastAsia="zh-CN"/>
        </w:rPr>
        <w:t>MUJER RURAL</w:t>
      </w:r>
    </w:p>
    <w:p w14:paraId="0E60953B" w14:textId="77777777" w:rsidR="001220EA" w:rsidRPr="008C78F7" w:rsidRDefault="001220EA" w:rsidP="001220EA">
      <w:pPr>
        <w:jc w:val="both"/>
        <w:rPr>
          <w:rFonts w:eastAsia="Calibri" w:cs="Arial"/>
          <w:b/>
          <w:bCs/>
          <w:szCs w:val="24"/>
          <w:lang w:eastAsia="zh-CN"/>
        </w:rPr>
      </w:pPr>
    </w:p>
    <w:p w14:paraId="63A95A45" w14:textId="26609148" w:rsidR="001220EA" w:rsidRPr="008C78F7" w:rsidRDefault="00EB1DEF" w:rsidP="001220EA">
      <w:pPr>
        <w:jc w:val="both"/>
        <w:rPr>
          <w:rFonts w:eastAsia="Calibri" w:cs="Arial"/>
          <w:szCs w:val="24"/>
          <w:lang w:eastAsia="zh-CN"/>
        </w:rPr>
      </w:pPr>
      <w:r w:rsidRPr="008C78F7">
        <w:rPr>
          <w:rFonts w:eastAsia="Calibri" w:cs="Arial"/>
          <w:szCs w:val="24"/>
          <w:lang w:eastAsia="zh-CN"/>
        </w:rPr>
        <w:t xml:space="preserve">La Comisión Mujer Rural mantuvo reuniones los días </w:t>
      </w:r>
      <w:r w:rsidR="007B2D47" w:rsidRPr="008C78F7">
        <w:rPr>
          <w:rFonts w:eastAsia="Calibri" w:cs="Arial"/>
          <w:szCs w:val="24"/>
          <w:lang w:eastAsia="zh-CN"/>
        </w:rPr>
        <w:t xml:space="preserve">14 de marzo, </w:t>
      </w:r>
      <w:r w:rsidRPr="008C78F7">
        <w:rPr>
          <w:rFonts w:eastAsia="Calibri" w:cs="Arial"/>
          <w:szCs w:val="24"/>
          <w:lang w:eastAsia="zh-CN"/>
        </w:rPr>
        <w:t>28 de abril</w:t>
      </w:r>
      <w:r w:rsidR="007B2D47" w:rsidRPr="008C78F7">
        <w:rPr>
          <w:rFonts w:eastAsia="Calibri" w:cs="Arial"/>
          <w:szCs w:val="24"/>
          <w:lang w:eastAsia="zh-CN"/>
        </w:rPr>
        <w:t xml:space="preserve"> y 27 de mayo</w:t>
      </w:r>
      <w:r w:rsidRPr="008C78F7">
        <w:rPr>
          <w:rFonts w:eastAsia="Calibri" w:cs="Arial"/>
          <w:szCs w:val="24"/>
          <w:lang w:eastAsia="zh-CN"/>
        </w:rPr>
        <w:t>.</w:t>
      </w:r>
    </w:p>
    <w:p w14:paraId="3E7208B7" w14:textId="77777777" w:rsidR="00276339" w:rsidRPr="008C78F7" w:rsidRDefault="00276339" w:rsidP="001220EA">
      <w:pPr>
        <w:jc w:val="both"/>
        <w:rPr>
          <w:rFonts w:eastAsia="Calibri" w:cs="Arial"/>
          <w:szCs w:val="24"/>
          <w:lang w:eastAsia="zh-CN"/>
        </w:rPr>
      </w:pPr>
    </w:p>
    <w:p w14:paraId="37C53211" w14:textId="77982FCB" w:rsidR="00276339" w:rsidRPr="0035090A" w:rsidRDefault="00276339" w:rsidP="0035090A">
      <w:pPr>
        <w:numPr>
          <w:ilvl w:val="1"/>
          <w:numId w:val="2"/>
        </w:numPr>
        <w:suppressAutoHyphens/>
        <w:autoSpaceDN w:val="0"/>
        <w:jc w:val="both"/>
        <w:textAlignment w:val="baseline"/>
        <w:rPr>
          <w:rFonts w:cs="Arial"/>
          <w:b/>
          <w:bCs/>
          <w:szCs w:val="24"/>
        </w:rPr>
      </w:pPr>
      <w:r w:rsidRPr="0035090A">
        <w:rPr>
          <w:rFonts w:cs="Arial"/>
          <w:b/>
          <w:bCs/>
          <w:szCs w:val="24"/>
        </w:rPr>
        <w:t xml:space="preserve">Comité </w:t>
      </w:r>
      <w:r w:rsidR="005C0294" w:rsidRPr="0035090A">
        <w:rPr>
          <w:rFonts w:cs="Arial"/>
          <w:b/>
          <w:bCs/>
          <w:szCs w:val="24"/>
        </w:rPr>
        <w:t>gestor -</w:t>
      </w:r>
      <w:r w:rsidRPr="0035090A">
        <w:rPr>
          <w:rFonts w:cs="Arial"/>
          <w:b/>
          <w:bCs/>
          <w:szCs w:val="24"/>
        </w:rPr>
        <w:t xml:space="preserve"> Gobernanza para la plataforma Mujeres Rurales Emprendedoras</w:t>
      </w:r>
    </w:p>
    <w:p w14:paraId="72F8EB5F" w14:textId="77777777" w:rsidR="001220EA" w:rsidRPr="008C78F7" w:rsidRDefault="001220EA" w:rsidP="001220EA">
      <w:pPr>
        <w:jc w:val="both"/>
        <w:rPr>
          <w:rFonts w:eastAsia="Calibri" w:cs="Arial"/>
          <w:b/>
          <w:bCs/>
          <w:szCs w:val="24"/>
          <w:lang w:eastAsia="zh-CN"/>
        </w:rPr>
      </w:pPr>
    </w:p>
    <w:p w14:paraId="23BF9D76" w14:textId="7A8DF4BA" w:rsidR="007B2D47" w:rsidRPr="008C78F7" w:rsidRDefault="007B2D47" w:rsidP="001220EA">
      <w:pPr>
        <w:jc w:val="both"/>
        <w:rPr>
          <w:rFonts w:eastAsia="Calibri" w:cs="Arial"/>
          <w:bCs/>
          <w:szCs w:val="24"/>
          <w:lang w:eastAsia="zh-CN"/>
        </w:rPr>
      </w:pPr>
      <w:r w:rsidRPr="008C78F7">
        <w:rPr>
          <w:rFonts w:eastAsia="Calibri" w:cs="Arial"/>
          <w:bCs/>
          <w:szCs w:val="24"/>
          <w:lang w:eastAsia="zh-CN"/>
        </w:rPr>
        <w:t xml:space="preserve">Con el fin de definir estrategias que orienten las actividades de la Plataforma “Mujeres Rurales Emprendedoras”, se definió la creación de un Comité Gestor. En ese marco se realizaría la revisión de las metas del semestre en cada PPT del MERCOSUR, pensando en logros anuales. </w:t>
      </w:r>
    </w:p>
    <w:p w14:paraId="2569655B" w14:textId="77777777" w:rsidR="007B2D47" w:rsidRPr="008C78F7" w:rsidRDefault="007B2D47" w:rsidP="001220EA">
      <w:pPr>
        <w:jc w:val="both"/>
        <w:rPr>
          <w:rFonts w:eastAsia="Calibri" w:cs="Arial"/>
          <w:bCs/>
          <w:szCs w:val="24"/>
          <w:lang w:eastAsia="zh-CN"/>
        </w:rPr>
      </w:pPr>
    </w:p>
    <w:p w14:paraId="3EA1203E" w14:textId="21FA0D4A" w:rsidR="00276339" w:rsidRDefault="007B2D47" w:rsidP="001220EA">
      <w:pPr>
        <w:jc w:val="both"/>
        <w:rPr>
          <w:rFonts w:eastAsia="Calibri" w:cs="Arial"/>
          <w:bCs/>
          <w:szCs w:val="24"/>
          <w:lang w:eastAsia="zh-CN"/>
        </w:rPr>
      </w:pPr>
      <w:r w:rsidRPr="008C78F7">
        <w:rPr>
          <w:rFonts w:eastAsia="Calibri" w:cs="Arial"/>
          <w:bCs/>
          <w:szCs w:val="24"/>
          <w:lang w:eastAsia="zh-CN"/>
        </w:rPr>
        <w:t>El mismo estará c</w:t>
      </w:r>
      <w:r w:rsidR="00276339" w:rsidRPr="008C78F7">
        <w:rPr>
          <w:rFonts w:eastAsia="Calibri" w:cs="Arial"/>
          <w:bCs/>
          <w:szCs w:val="24"/>
          <w:lang w:eastAsia="zh-CN"/>
        </w:rPr>
        <w:t>ompuesto</w:t>
      </w:r>
      <w:r w:rsidRPr="008C78F7">
        <w:rPr>
          <w:rFonts w:eastAsia="Calibri" w:cs="Arial"/>
          <w:bCs/>
          <w:szCs w:val="24"/>
          <w:lang w:eastAsia="zh-CN"/>
        </w:rPr>
        <w:t xml:space="preserve"> por 1 punto focal de la Comisión Mujer rural e la REAF + 1 </w:t>
      </w:r>
      <w:r w:rsidR="005C0294" w:rsidRPr="008C78F7">
        <w:rPr>
          <w:rFonts w:eastAsia="Calibri" w:cs="Arial"/>
          <w:bCs/>
          <w:szCs w:val="24"/>
          <w:lang w:eastAsia="zh-CN"/>
        </w:rPr>
        <w:t>representante de</w:t>
      </w:r>
      <w:r w:rsidRPr="008C78F7">
        <w:rPr>
          <w:rFonts w:eastAsia="Calibri" w:cs="Arial"/>
          <w:bCs/>
          <w:szCs w:val="24"/>
          <w:lang w:eastAsia="zh-CN"/>
        </w:rPr>
        <w:t xml:space="preserve"> las Organizaciones de la AF, </w:t>
      </w:r>
      <w:r w:rsidR="00B77B0E">
        <w:rPr>
          <w:rFonts w:eastAsia="Calibri" w:cs="Arial"/>
          <w:bCs/>
          <w:szCs w:val="24"/>
          <w:lang w:eastAsia="zh-CN"/>
        </w:rPr>
        <w:t xml:space="preserve">la ST de la REAF </w:t>
      </w:r>
      <w:r w:rsidRPr="008C78F7">
        <w:rPr>
          <w:rFonts w:eastAsia="Calibri" w:cs="Arial"/>
          <w:bCs/>
          <w:szCs w:val="24"/>
          <w:lang w:eastAsia="zh-CN"/>
        </w:rPr>
        <w:t>y la participación del IICA en el rol de Secretaría.</w:t>
      </w:r>
    </w:p>
    <w:p w14:paraId="15C36378" w14:textId="03CBA70C" w:rsidR="00552A01" w:rsidRDefault="00552A01" w:rsidP="001220EA">
      <w:pPr>
        <w:jc w:val="both"/>
        <w:rPr>
          <w:rFonts w:eastAsia="Calibri" w:cs="Arial"/>
          <w:bCs/>
          <w:szCs w:val="24"/>
          <w:lang w:eastAsia="zh-CN"/>
        </w:rPr>
      </w:pPr>
    </w:p>
    <w:p w14:paraId="36D43088" w14:textId="092474E1" w:rsidR="00552A01" w:rsidRDefault="00552A01" w:rsidP="001220EA">
      <w:pPr>
        <w:jc w:val="both"/>
        <w:rPr>
          <w:rFonts w:eastAsia="Calibri" w:cs="Arial"/>
          <w:bCs/>
          <w:szCs w:val="24"/>
          <w:lang w:eastAsia="zh-CN"/>
        </w:rPr>
      </w:pPr>
      <w:r>
        <w:rPr>
          <w:rFonts w:eastAsia="Calibri" w:cs="Arial"/>
          <w:bCs/>
          <w:szCs w:val="24"/>
          <w:lang w:eastAsia="zh-CN"/>
        </w:rPr>
        <w:lastRenderedPageBreak/>
        <w:t xml:space="preserve">Con el propósito de ampliar las capacidades de la plataforma, la REAF agradece a la FAO el interés de vincular a la </w:t>
      </w:r>
      <w:hyperlink r:id="rId12" w:history="1">
        <w:r w:rsidRPr="00552A01">
          <w:rPr>
            <w:rFonts w:eastAsia="Calibri" w:cs="Arial"/>
            <w:bCs/>
            <w:szCs w:val="24"/>
            <w:lang w:eastAsia="zh-CN"/>
          </w:rPr>
          <w:t>Plataforma de Conocimientos sobre Agricultura Familiar</w:t>
        </w:r>
      </w:hyperlink>
      <w:r w:rsidRPr="00552A01">
        <w:rPr>
          <w:rFonts w:eastAsia="Calibri" w:cs="Arial"/>
          <w:bCs/>
          <w:szCs w:val="24"/>
          <w:lang w:eastAsia="zh-CN"/>
        </w:rPr>
        <w:t xml:space="preserve"> (PCAF) </w:t>
      </w:r>
      <w:r>
        <w:rPr>
          <w:rFonts w:eastAsia="Calibri" w:cs="Arial"/>
          <w:bCs/>
          <w:szCs w:val="24"/>
          <w:lang w:eastAsia="zh-CN"/>
        </w:rPr>
        <w:t>coordinada</w:t>
      </w:r>
      <w:r w:rsidRPr="00552A01">
        <w:rPr>
          <w:rFonts w:eastAsia="Calibri" w:cs="Arial"/>
          <w:bCs/>
          <w:szCs w:val="24"/>
          <w:lang w:eastAsia="zh-CN"/>
        </w:rPr>
        <w:t xml:space="preserve"> desde la Oficina Regional de la FAO para América Latina y El Caribe.</w:t>
      </w:r>
      <w:r>
        <w:rPr>
          <w:rFonts w:eastAsia="Calibri" w:cs="Arial"/>
          <w:bCs/>
          <w:szCs w:val="24"/>
          <w:lang w:eastAsia="zh-CN"/>
        </w:rPr>
        <w:t xml:space="preserve"> Quedando encargad</w:t>
      </w:r>
      <w:r w:rsidR="00A0175C">
        <w:rPr>
          <w:rFonts w:eastAsia="Calibri" w:cs="Arial"/>
          <w:bCs/>
          <w:szCs w:val="24"/>
          <w:lang w:eastAsia="zh-CN"/>
        </w:rPr>
        <w:t>a la ST de la REAF junto al Comité de Gobernanza, el IICA y la Comisión de Mujeres Rurales de la REAF de planificar la vinculación efectiva durante la PPTU.</w:t>
      </w:r>
    </w:p>
    <w:p w14:paraId="01B969B3" w14:textId="4118B698" w:rsidR="006B608B" w:rsidRDefault="006B608B" w:rsidP="001220EA">
      <w:pPr>
        <w:jc w:val="both"/>
        <w:rPr>
          <w:rFonts w:eastAsia="Calibri" w:cs="Arial"/>
          <w:bCs/>
          <w:szCs w:val="24"/>
          <w:lang w:eastAsia="zh-CN"/>
        </w:rPr>
      </w:pPr>
    </w:p>
    <w:p w14:paraId="6C21B265" w14:textId="4110314A" w:rsidR="006B608B" w:rsidRPr="0035090A" w:rsidRDefault="006B608B" w:rsidP="0035090A">
      <w:pPr>
        <w:numPr>
          <w:ilvl w:val="1"/>
          <w:numId w:val="2"/>
        </w:numPr>
        <w:suppressAutoHyphens/>
        <w:autoSpaceDN w:val="0"/>
        <w:jc w:val="both"/>
        <w:textAlignment w:val="baseline"/>
        <w:rPr>
          <w:rFonts w:cs="Arial"/>
          <w:b/>
          <w:bCs/>
          <w:szCs w:val="24"/>
        </w:rPr>
      </w:pPr>
      <w:r w:rsidRPr="0035090A">
        <w:rPr>
          <w:rFonts w:cs="Arial"/>
          <w:b/>
          <w:bCs/>
          <w:szCs w:val="24"/>
        </w:rPr>
        <w:t>Vinculo REAF ONU Mujeres para fortalecer la perspectiva de empoderamiento climático de las Mujeres Rurales</w:t>
      </w:r>
    </w:p>
    <w:p w14:paraId="253FCA29" w14:textId="1B3B5E6A" w:rsidR="006B608B" w:rsidRPr="00AF30CA" w:rsidRDefault="006B608B" w:rsidP="006B608B">
      <w:pPr>
        <w:suppressAutoHyphens/>
        <w:autoSpaceDN w:val="0"/>
        <w:jc w:val="both"/>
        <w:textAlignment w:val="baseline"/>
        <w:rPr>
          <w:rFonts w:cs="Arial"/>
          <w:kern w:val="3"/>
          <w:szCs w:val="24"/>
          <w:lang w:eastAsia="en-US"/>
        </w:rPr>
      </w:pPr>
    </w:p>
    <w:p w14:paraId="4FA1C1FA" w14:textId="4FCAE424" w:rsidR="006B608B" w:rsidRPr="00846958" w:rsidRDefault="007B1BCF" w:rsidP="006B608B">
      <w:pPr>
        <w:suppressAutoHyphens/>
        <w:autoSpaceDN w:val="0"/>
        <w:jc w:val="both"/>
        <w:textAlignment w:val="baseline"/>
        <w:rPr>
          <w:rFonts w:cs="Arial"/>
          <w:kern w:val="3"/>
          <w:szCs w:val="24"/>
          <w:lang w:eastAsia="en-US"/>
        </w:rPr>
      </w:pPr>
      <w:r w:rsidRPr="00846958">
        <w:rPr>
          <w:rFonts w:cs="Arial"/>
          <w:kern w:val="3"/>
          <w:szCs w:val="24"/>
          <w:lang w:eastAsia="en-US"/>
        </w:rPr>
        <w:t xml:space="preserve">La REAF agradece a ONU Mujeres la predisposición para la construcción conjunta de un programa de trabajo </w:t>
      </w:r>
      <w:r w:rsidR="00846958" w:rsidRPr="00846958">
        <w:rPr>
          <w:rFonts w:cs="Arial"/>
          <w:kern w:val="3"/>
          <w:szCs w:val="24"/>
          <w:lang w:eastAsia="en-US"/>
        </w:rPr>
        <w:t xml:space="preserve">subregional </w:t>
      </w:r>
      <w:r w:rsidRPr="00846958">
        <w:rPr>
          <w:rFonts w:cs="Arial"/>
          <w:kern w:val="3"/>
          <w:szCs w:val="24"/>
          <w:lang w:eastAsia="en-US"/>
        </w:rPr>
        <w:t xml:space="preserve">que pueda desarrollarse junto a las delegaciones en el MERCOSUR. </w:t>
      </w:r>
    </w:p>
    <w:p w14:paraId="5DD7C73A" w14:textId="3A02F647" w:rsidR="007B1BCF" w:rsidRPr="00846958" w:rsidRDefault="007B1BCF" w:rsidP="006B608B">
      <w:pPr>
        <w:suppressAutoHyphens/>
        <w:autoSpaceDN w:val="0"/>
        <w:jc w:val="both"/>
        <w:textAlignment w:val="baseline"/>
        <w:rPr>
          <w:rFonts w:cs="Arial"/>
          <w:kern w:val="3"/>
          <w:szCs w:val="24"/>
          <w:lang w:eastAsia="en-US"/>
        </w:rPr>
      </w:pPr>
    </w:p>
    <w:p w14:paraId="669F48FC" w14:textId="0413DEB9" w:rsidR="006B608B" w:rsidRPr="000B1103" w:rsidRDefault="007B1BCF" w:rsidP="006B608B">
      <w:pPr>
        <w:suppressAutoHyphens/>
        <w:autoSpaceDN w:val="0"/>
        <w:jc w:val="both"/>
        <w:textAlignment w:val="baseline"/>
        <w:rPr>
          <w:rFonts w:cs="Arial"/>
          <w:kern w:val="3"/>
          <w:szCs w:val="24"/>
          <w:lang w:eastAsia="en-US"/>
        </w:rPr>
      </w:pPr>
      <w:r w:rsidRPr="00846958">
        <w:rPr>
          <w:rFonts w:cs="Arial"/>
          <w:kern w:val="3"/>
          <w:szCs w:val="24"/>
          <w:lang w:eastAsia="en-US"/>
        </w:rPr>
        <w:t xml:space="preserve">La REAF a través de la comisión de mujeres rurales y ONU Mujeres prepararan una propuesta para un programa de intercambio y </w:t>
      </w:r>
      <w:r w:rsidR="000B1103" w:rsidRPr="00846958">
        <w:rPr>
          <w:rFonts w:cs="Arial"/>
          <w:kern w:val="3"/>
          <w:szCs w:val="24"/>
          <w:lang w:eastAsia="en-US"/>
        </w:rPr>
        <w:t xml:space="preserve">construcción </w:t>
      </w:r>
      <w:r w:rsidRPr="00846958">
        <w:rPr>
          <w:rFonts w:cs="Arial"/>
          <w:kern w:val="3"/>
          <w:szCs w:val="24"/>
          <w:lang w:eastAsia="en-US"/>
        </w:rPr>
        <w:t>de capacida</w:t>
      </w:r>
      <w:r w:rsidR="00AF30CA" w:rsidRPr="00846958">
        <w:rPr>
          <w:rFonts w:cs="Arial"/>
          <w:kern w:val="3"/>
          <w:szCs w:val="24"/>
          <w:lang w:eastAsia="en-US"/>
        </w:rPr>
        <w:t>des</w:t>
      </w:r>
      <w:r w:rsidR="00846958" w:rsidRPr="00846958">
        <w:rPr>
          <w:rFonts w:cs="Arial"/>
          <w:kern w:val="3"/>
          <w:szCs w:val="24"/>
          <w:lang w:eastAsia="en-US"/>
        </w:rPr>
        <w:t xml:space="preserve"> durante el segundo semestre en la PPTU.</w:t>
      </w:r>
    </w:p>
    <w:p w14:paraId="0BEC3116" w14:textId="0DF6E764" w:rsidR="007B2D47" w:rsidRPr="008C78F7" w:rsidRDefault="007B2D47" w:rsidP="001220EA">
      <w:pPr>
        <w:jc w:val="both"/>
        <w:rPr>
          <w:rFonts w:eastAsia="Calibri" w:cs="Arial"/>
          <w:bCs/>
          <w:szCs w:val="24"/>
          <w:lang w:eastAsia="zh-CN"/>
        </w:rPr>
      </w:pPr>
    </w:p>
    <w:p w14:paraId="465EB5FA" w14:textId="067A4A4A" w:rsidR="00276339" w:rsidRPr="008C78F7" w:rsidRDefault="007B2D47" w:rsidP="007B2D47">
      <w:pPr>
        <w:tabs>
          <w:tab w:val="left" w:pos="2220"/>
        </w:tabs>
        <w:jc w:val="both"/>
        <w:rPr>
          <w:rFonts w:eastAsia="Calibri" w:cs="Arial"/>
          <w:b/>
          <w:bCs/>
          <w:szCs w:val="24"/>
          <w:lang w:eastAsia="zh-CN"/>
        </w:rPr>
      </w:pPr>
      <w:r w:rsidRPr="008C78F7">
        <w:rPr>
          <w:rFonts w:eastAsia="Calibri" w:cs="Arial"/>
          <w:b/>
          <w:bCs/>
          <w:szCs w:val="24"/>
          <w:lang w:eastAsia="zh-CN"/>
        </w:rPr>
        <w:tab/>
      </w:r>
    </w:p>
    <w:p w14:paraId="4E2FEE91" w14:textId="75D0965F" w:rsidR="00EB1DEF" w:rsidRPr="008C78F7" w:rsidRDefault="001220EA">
      <w:pPr>
        <w:numPr>
          <w:ilvl w:val="0"/>
          <w:numId w:val="2"/>
        </w:numPr>
        <w:suppressAutoHyphens/>
        <w:autoSpaceDN w:val="0"/>
        <w:ind w:left="567" w:hanging="567"/>
        <w:jc w:val="both"/>
        <w:textAlignment w:val="baseline"/>
        <w:rPr>
          <w:rFonts w:eastAsia="Calibri" w:cs="Arial"/>
          <w:b/>
          <w:bCs/>
          <w:kern w:val="3"/>
          <w:szCs w:val="24"/>
          <w:lang w:eastAsia="zh-CN"/>
        </w:rPr>
      </w:pPr>
      <w:r w:rsidRPr="008C78F7">
        <w:rPr>
          <w:rFonts w:eastAsia="Calibri" w:cs="Arial"/>
          <w:b/>
          <w:bCs/>
          <w:kern w:val="3"/>
          <w:szCs w:val="24"/>
          <w:lang w:eastAsia="zh-CN"/>
        </w:rPr>
        <w:t>AGROECOLOGIA</w:t>
      </w:r>
    </w:p>
    <w:p w14:paraId="5E25B458" w14:textId="77777777" w:rsidR="00EB1DEF" w:rsidRPr="008C78F7" w:rsidRDefault="00EB1DEF" w:rsidP="00EB1DEF">
      <w:pPr>
        <w:suppressAutoHyphens/>
        <w:autoSpaceDN w:val="0"/>
        <w:jc w:val="both"/>
        <w:textAlignment w:val="baseline"/>
        <w:rPr>
          <w:rFonts w:eastAsia="Calibri" w:cs="Arial"/>
          <w:b/>
          <w:bCs/>
          <w:kern w:val="3"/>
          <w:szCs w:val="24"/>
          <w:lang w:eastAsia="zh-CN"/>
        </w:rPr>
      </w:pPr>
    </w:p>
    <w:p w14:paraId="14DAA670" w14:textId="7A73DAA5" w:rsidR="00E214F6" w:rsidRPr="008C78F7" w:rsidRDefault="000D624A" w:rsidP="00EB1DEF">
      <w:pPr>
        <w:suppressAutoHyphens/>
        <w:autoSpaceDN w:val="0"/>
        <w:jc w:val="both"/>
        <w:textAlignment w:val="baseline"/>
        <w:rPr>
          <w:rFonts w:eastAsia="Calibri" w:cs="Arial"/>
          <w:szCs w:val="24"/>
          <w:lang w:eastAsia="zh-CN"/>
        </w:rPr>
      </w:pPr>
      <w:r>
        <w:rPr>
          <w:rFonts w:eastAsia="Calibri" w:cs="Arial"/>
          <w:szCs w:val="24"/>
          <w:lang w:eastAsia="zh-CN"/>
        </w:rPr>
        <w:t>La comisión realiz</w:t>
      </w:r>
      <w:r w:rsidR="005C0294">
        <w:rPr>
          <w:rFonts w:eastAsia="Calibri" w:cs="Arial"/>
          <w:szCs w:val="24"/>
          <w:lang w:eastAsia="zh-CN"/>
        </w:rPr>
        <w:t>ó</w:t>
      </w:r>
      <w:r>
        <w:rPr>
          <w:rFonts w:eastAsia="Calibri" w:cs="Arial"/>
          <w:szCs w:val="24"/>
          <w:lang w:eastAsia="zh-CN"/>
        </w:rPr>
        <w:t xml:space="preserve"> encuentros junto a las OAF y puntos focales el </w:t>
      </w:r>
      <w:r w:rsidR="00EB1DEF" w:rsidRPr="008C78F7">
        <w:rPr>
          <w:rFonts w:eastAsia="Calibri" w:cs="Arial"/>
          <w:szCs w:val="24"/>
          <w:lang w:eastAsia="zh-CN"/>
        </w:rPr>
        <w:t>1 de abril y 3 de junio</w:t>
      </w:r>
      <w:r>
        <w:rPr>
          <w:rFonts w:eastAsia="Calibri" w:cs="Arial"/>
          <w:szCs w:val="24"/>
          <w:lang w:eastAsia="zh-CN"/>
        </w:rPr>
        <w:t xml:space="preserve">. </w:t>
      </w:r>
      <w:r w:rsidR="00E214F6" w:rsidRPr="008C78F7">
        <w:rPr>
          <w:rFonts w:eastAsia="Calibri" w:cs="Arial"/>
          <w:szCs w:val="24"/>
          <w:lang w:eastAsia="zh-CN"/>
        </w:rPr>
        <w:t>Se acordó preparar un Plan de Trabajo en Agroecología para la REAF</w:t>
      </w:r>
      <w:r>
        <w:rPr>
          <w:rFonts w:eastAsia="Calibri" w:cs="Arial"/>
          <w:szCs w:val="24"/>
          <w:lang w:eastAsia="zh-CN"/>
        </w:rPr>
        <w:t xml:space="preserve"> que</w:t>
      </w:r>
      <w:r w:rsidR="00E214F6" w:rsidRPr="008C78F7">
        <w:rPr>
          <w:rFonts w:eastAsia="Calibri" w:cs="Arial"/>
          <w:szCs w:val="24"/>
          <w:lang w:eastAsia="zh-CN"/>
        </w:rPr>
        <w:t xml:space="preserve"> incluyera Intercambios; Certificaciones Participativas</w:t>
      </w:r>
      <w:r>
        <w:rPr>
          <w:rFonts w:eastAsia="Calibri" w:cs="Arial"/>
          <w:szCs w:val="24"/>
          <w:lang w:eastAsia="zh-CN"/>
        </w:rPr>
        <w:t>; Transición</w:t>
      </w:r>
      <w:r w:rsidR="00E214F6" w:rsidRPr="008C78F7">
        <w:rPr>
          <w:rFonts w:eastAsia="Calibri" w:cs="Arial"/>
          <w:szCs w:val="24"/>
          <w:lang w:eastAsia="zh-CN"/>
        </w:rPr>
        <w:t xml:space="preserve"> en Agroecología, entre otros.</w:t>
      </w:r>
    </w:p>
    <w:p w14:paraId="256B0128" w14:textId="77777777" w:rsidR="00E214F6" w:rsidRPr="008C78F7" w:rsidRDefault="00E214F6" w:rsidP="00EB1DEF">
      <w:pPr>
        <w:suppressAutoHyphens/>
        <w:autoSpaceDN w:val="0"/>
        <w:jc w:val="both"/>
        <w:textAlignment w:val="baseline"/>
        <w:rPr>
          <w:rFonts w:eastAsia="Calibri" w:cs="Arial"/>
          <w:szCs w:val="24"/>
          <w:lang w:eastAsia="zh-CN"/>
        </w:rPr>
      </w:pPr>
    </w:p>
    <w:p w14:paraId="15183393" w14:textId="14212666" w:rsidR="00E214F6" w:rsidRDefault="00E214F6" w:rsidP="00EB1DEF">
      <w:pPr>
        <w:suppressAutoHyphens/>
        <w:autoSpaceDN w:val="0"/>
        <w:jc w:val="both"/>
        <w:textAlignment w:val="baseline"/>
        <w:rPr>
          <w:rFonts w:eastAsia="Calibri" w:cs="Arial"/>
          <w:szCs w:val="24"/>
          <w:lang w:eastAsia="zh-CN"/>
        </w:rPr>
      </w:pPr>
      <w:r w:rsidRPr="008C78F7">
        <w:rPr>
          <w:rFonts w:eastAsia="Calibri" w:cs="Arial"/>
          <w:szCs w:val="24"/>
          <w:lang w:eastAsia="zh-CN"/>
        </w:rPr>
        <w:t>Las delegaciones acordaron</w:t>
      </w:r>
      <w:r w:rsidR="000D624A">
        <w:rPr>
          <w:rFonts w:eastAsia="Calibri" w:cs="Arial"/>
          <w:szCs w:val="24"/>
          <w:lang w:eastAsia="zh-CN"/>
        </w:rPr>
        <w:t xml:space="preserve"> que la PPTP invit</w:t>
      </w:r>
      <w:r w:rsidR="002F599B">
        <w:rPr>
          <w:rFonts w:eastAsia="Calibri" w:cs="Arial"/>
          <w:szCs w:val="24"/>
          <w:lang w:eastAsia="zh-CN"/>
        </w:rPr>
        <w:t>e</w:t>
      </w:r>
      <w:r w:rsidR="000D624A">
        <w:rPr>
          <w:rFonts w:eastAsia="Calibri" w:cs="Arial"/>
          <w:szCs w:val="24"/>
          <w:lang w:eastAsia="zh-CN"/>
        </w:rPr>
        <w:t xml:space="preserve"> </w:t>
      </w:r>
      <w:r w:rsidRPr="008C78F7">
        <w:rPr>
          <w:rFonts w:eastAsia="Calibri" w:cs="Arial"/>
          <w:szCs w:val="24"/>
          <w:lang w:eastAsia="zh-CN"/>
        </w:rPr>
        <w:t xml:space="preserve">a la FAO </w:t>
      </w:r>
      <w:r w:rsidR="000D624A">
        <w:rPr>
          <w:rFonts w:eastAsia="Calibri" w:cs="Arial"/>
          <w:szCs w:val="24"/>
          <w:lang w:eastAsia="zh-CN"/>
        </w:rPr>
        <w:t>y el FIDA solici</w:t>
      </w:r>
      <w:r w:rsidR="002F599B">
        <w:rPr>
          <w:rFonts w:eastAsia="Calibri" w:cs="Arial"/>
          <w:szCs w:val="24"/>
          <w:lang w:eastAsia="zh-CN"/>
        </w:rPr>
        <w:t>tando</w:t>
      </w:r>
      <w:r w:rsidR="000D624A">
        <w:rPr>
          <w:rFonts w:eastAsia="Calibri" w:cs="Arial"/>
          <w:szCs w:val="24"/>
          <w:lang w:eastAsia="zh-CN"/>
        </w:rPr>
        <w:t xml:space="preserve"> cooperación técnica para</w:t>
      </w:r>
      <w:r w:rsidRPr="008C78F7">
        <w:rPr>
          <w:rFonts w:eastAsia="Calibri" w:cs="Arial"/>
          <w:szCs w:val="24"/>
          <w:lang w:eastAsia="zh-CN"/>
        </w:rPr>
        <w:t xml:space="preserve"> diseñar el Plan de Trabajo</w:t>
      </w:r>
      <w:r w:rsidR="002F599B">
        <w:rPr>
          <w:rFonts w:eastAsia="Calibri" w:cs="Arial"/>
          <w:szCs w:val="24"/>
          <w:lang w:eastAsia="zh-CN"/>
        </w:rPr>
        <w:t xml:space="preserve"> en vistas de </w:t>
      </w:r>
      <w:r w:rsidRPr="008C78F7">
        <w:rPr>
          <w:rFonts w:eastAsia="Calibri" w:cs="Arial"/>
          <w:szCs w:val="24"/>
          <w:lang w:eastAsia="zh-CN"/>
        </w:rPr>
        <w:t xml:space="preserve">construir capacidades y políticas públicas en Agroecología en la región. La Presidencia de Paraguay </w:t>
      </w:r>
      <w:r w:rsidR="00F26DF2">
        <w:rPr>
          <w:rFonts w:eastAsia="Calibri" w:cs="Arial"/>
          <w:szCs w:val="24"/>
          <w:lang w:eastAsia="zh-CN"/>
        </w:rPr>
        <w:t>a través del Viceministerio de Agricultura convocó</w:t>
      </w:r>
      <w:r w:rsidRPr="008C78F7">
        <w:rPr>
          <w:rFonts w:eastAsia="Calibri" w:cs="Arial"/>
          <w:szCs w:val="24"/>
          <w:lang w:eastAsia="zh-CN"/>
        </w:rPr>
        <w:t xml:space="preserve"> </w:t>
      </w:r>
      <w:r w:rsidR="00F26DF2">
        <w:rPr>
          <w:rFonts w:eastAsia="Calibri" w:cs="Arial"/>
          <w:szCs w:val="24"/>
          <w:lang w:eastAsia="zh-CN"/>
        </w:rPr>
        <w:t xml:space="preserve">mediante </w:t>
      </w:r>
      <w:r w:rsidRPr="008C78F7">
        <w:rPr>
          <w:rFonts w:eastAsia="Calibri" w:cs="Arial"/>
          <w:szCs w:val="24"/>
          <w:lang w:eastAsia="zh-CN"/>
        </w:rPr>
        <w:t xml:space="preserve">nota de solicitud de cooperación técnica </w:t>
      </w:r>
      <w:r w:rsidR="00F26DF2">
        <w:rPr>
          <w:rFonts w:eastAsia="Calibri" w:cs="Arial"/>
          <w:szCs w:val="24"/>
          <w:lang w:eastAsia="zh-CN"/>
        </w:rPr>
        <w:t>para</w:t>
      </w:r>
      <w:r w:rsidRPr="008C78F7">
        <w:rPr>
          <w:rFonts w:eastAsia="Calibri" w:cs="Arial"/>
          <w:szCs w:val="24"/>
          <w:lang w:eastAsia="zh-CN"/>
        </w:rPr>
        <w:t xml:space="preserve"> acompañar el diseño del programa.</w:t>
      </w:r>
    </w:p>
    <w:p w14:paraId="65C478F3" w14:textId="3D60F5D1" w:rsidR="006B608B" w:rsidRDefault="006B608B" w:rsidP="00EB1DEF">
      <w:pPr>
        <w:suppressAutoHyphens/>
        <w:autoSpaceDN w:val="0"/>
        <w:jc w:val="both"/>
        <w:textAlignment w:val="baseline"/>
        <w:rPr>
          <w:rFonts w:eastAsia="Calibri" w:cs="Arial"/>
          <w:szCs w:val="24"/>
          <w:lang w:eastAsia="zh-CN"/>
        </w:rPr>
      </w:pPr>
    </w:p>
    <w:p w14:paraId="53BC0B8E" w14:textId="1D6CD98F" w:rsidR="000D624A" w:rsidRDefault="002F599B" w:rsidP="000D624A">
      <w:pPr>
        <w:jc w:val="both"/>
        <w:rPr>
          <w:rFonts w:cs="Arial"/>
          <w:lang w:val="es-CL"/>
        </w:rPr>
      </w:pPr>
      <w:r>
        <w:rPr>
          <w:rFonts w:cs="Arial"/>
          <w:lang w:val="es-CL"/>
        </w:rPr>
        <w:t xml:space="preserve">Considerando la respuesta positiva de la FAO a la solicitud, se mantuvo un encuentro </w:t>
      </w:r>
      <w:r w:rsidR="002F2F90">
        <w:rPr>
          <w:rFonts w:cs="Arial"/>
          <w:lang w:val="es-CL"/>
        </w:rPr>
        <w:t xml:space="preserve">con la Sra. Ana Posas Guevara de la oficina regional de FAO para ALC y la Sra. Jimena Gómez consultora en Servicios Ecosistémicos y Agroecología de FAO. Las delegaciones junto a la FAO repasaron algunos hitos del proceso, que </w:t>
      </w:r>
      <w:r>
        <w:rPr>
          <w:rFonts w:cs="Arial"/>
          <w:lang w:val="es-CL"/>
        </w:rPr>
        <w:t>c</w:t>
      </w:r>
      <w:r w:rsidR="000D624A" w:rsidRPr="003C2596">
        <w:rPr>
          <w:rFonts w:cs="Arial"/>
          <w:lang w:val="es-CL"/>
        </w:rPr>
        <w:t xml:space="preserve">on el fin de ampliar la escala de la agroecología en la sub-región, se crea en </w:t>
      </w:r>
      <w:r w:rsidR="002F2F90">
        <w:rPr>
          <w:rFonts w:cs="Arial"/>
          <w:lang w:val="es-CL"/>
        </w:rPr>
        <w:t>la PPTU del</w:t>
      </w:r>
      <w:r w:rsidR="000D624A" w:rsidRPr="003C2596">
        <w:rPr>
          <w:rFonts w:cs="Arial"/>
          <w:lang w:val="es-CL"/>
        </w:rPr>
        <w:t xml:space="preserve"> 2020 la Comisión de Agroecología de la REAF. </w:t>
      </w:r>
      <w:r w:rsidR="002F2F90">
        <w:rPr>
          <w:rFonts w:cs="Arial"/>
          <w:lang w:val="es-CL"/>
        </w:rPr>
        <w:t>Que e</w:t>
      </w:r>
      <w:r w:rsidR="000D624A" w:rsidRPr="003C2596">
        <w:rPr>
          <w:rFonts w:cs="Arial"/>
          <w:lang w:val="es-CL"/>
        </w:rPr>
        <w:t xml:space="preserve">n dicho </w:t>
      </w:r>
      <w:r w:rsidR="002F2F90">
        <w:rPr>
          <w:rFonts w:cs="Arial"/>
          <w:lang w:val="es-CL"/>
        </w:rPr>
        <w:t xml:space="preserve">espacio </w:t>
      </w:r>
      <w:r w:rsidR="000D624A" w:rsidRPr="003C2596">
        <w:rPr>
          <w:rFonts w:cs="Arial"/>
          <w:lang w:val="es-CL"/>
        </w:rPr>
        <w:t>se busca impulsar y fortalecer las políticas públicas que permitan construir una transición hacia sistemas alimentarios agrícolas sostenibles, que proporcionen la equidad social y ec</w:t>
      </w:r>
      <w:r w:rsidR="000D624A">
        <w:rPr>
          <w:rFonts w:cs="Arial"/>
          <w:lang w:val="es-CL"/>
        </w:rPr>
        <w:t>onó</w:t>
      </w:r>
      <w:r w:rsidR="000D624A" w:rsidRPr="003C2596">
        <w:rPr>
          <w:rFonts w:cs="Arial"/>
          <w:lang w:val="es-CL"/>
        </w:rPr>
        <w:t xml:space="preserve">mica de la agricultura familiar, al tiempo que conserven la biodiversidad y los servicios ecosistémicos. Para ello, </w:t>
      </w:r>
      <w:r w:rsidR="002F2F90">
        <w:rPr>
          <w:rFonts w:cs="Arial"/>
          <w:lang w:val="es-CL"/>
        </w:rPr>
        <w:t xml:space="preserve">la comisión de la REAF integrada por referentes de gobiernos y de las OAF, </w:t>
      </w:r>
      <w:r w:rsidR="000D624A" w:rsidRPr="003C2596">
        <w:rPr>
          <w:rFonts w:cs="Arial"/>
          <w:lang w:val="es-CL"/>
        </w:rPr>
        <w:t xml:space="preserve">busca reunir experiencias, innovación, evidencias que puedan servir como insumo para la generación de directrices y lineamientos de políticas públicas. </w:t>
      </w:r>
    </w:p>
    <w:p w14:paraId="73E2FD77" w14:textId="77777777" w:rsidR="002F2F90" w:rsidRPr="003C2596" w:rsidRDefault="002F2F90" w:rsidP="000D624A">
      <w:pPr>
        <w:jc w:val="both"/>
        <w:rPr>
          <w:rFonts w:cs="Arial"/>
          <w:lang w:val="es-CL"/>
        </w:rPr>
      </w:pPr>
    </w:p>
    <w:p w14:paraId="701421D9" w14:textId="55D45C42" w:rsidR="000D624A" w:rsidRDefault="002F2F90" w:rsidP="000D624A">
      <w:pPr>
        <w:jc w:val="both"/>
        <w:rPr>
          <w:rFonts w:cs="Arial"/>
          <w:lang w:val="es-CL"/>
        </w:rPr>
      </w:pPr>
      <w:r>
        <w:rPr>
          <w:rFonts w:cs="Arial"/>
          <w:lang w:val="es-CL"/>
        </w:rPr>
        <w:t>Considerando además que e</w:t>
      </w:r>
      <w:r w:rsidR="000D624A" w:rsidRPr="003C2596">
        <w:rPr>
          <w:rFonts w:cs="Arial"/>
          <w:lang w:val="es-CL"/>
        </w:rPr>
        <w:t xml:space="preserve">l nuevo Marco Estratégico de la FAO se centra en la transformación hacia sistemas agroalimentarios más eficientes, inclusivos, resilientes y sostenibles. La agroecología es un componente importante de dicho Marco, anclada en cuatro aspiraciones: mejor producción, mejor nutrición, mejor medio ambiente y mejor vida, sin dejar a nadie atrás. </w:t>
      </w:r>
    </w:p>
    <w:p w14:paraId="4EE441B8" w14:textId="25B9FF58" w:rsidR="002F2F90" w:rsidRDefault="002F2F90" w:rsidP="000D624A">
      <w:pPr>
        <w:jc w:val="both"/>
        <w:rPr>
          <w:rFonts w:cs="Arial"/>
          <w:lang w:val="es-CL"/>
        </w:rPr>
      </w:pPr>
    </w:p>
    <w:p w14:paraId="6B85A217" w14:textId="52B97C48" w:rsidR="002F2F90" w:rsidRDefault="002F2F90" w:rsidP="000D624A">
      <w:pPr>
        <w:jc w:val="both"/>
        <w:rPr>
          <w:rFonts w:cs="Arial"/>
          <w:lang w:val="es-CL"/>
        </w:rPr>
      </w:pPr>
      <w:r>
        <w:rPr>
          <w:rFonts w:cs="Arial"/>
          <w:lang w:val="es-CL"/>
        </w:rPr>
        <w:t xml:space="preserve">La comisión </w:t>
      </w:r>
      <w:r w:rsidR="00965895">
        <w:rPr>
          <w:rFonts w:cs="Arial"/>
          <w:lang w:val="es-CL"/>
        </w:rPr>
        <w:t>de agroecología y la F</w:t>
      </w:r>
      <w:r w:rsidR="008F6D24">
        <w:rPr>
          <w:rFonts w:cs="Arial"/>
          <w:lang w:val="es-CL"/>
        </w:rPr>
        <w:t>AO</w:t>
      </w:r>
      <w:r w:rsidR="00965895">
        <w:rPr>
          <w:rFonts w:cs="Arial"/>
          <w:lang w:val="es-CL"/>
        </w:rPr>
        <w:t xml:space="preserve"> prepararon el plan de trabajo en agroecología que podría implementarse </w:t>
      </w:r>
      <w:r w:rsidR="00B306C1">
        <w:rPr>
          <w:rFonts w:cs="Arial"/>
          <w:lang w:val="es-CL"/>
        </w:rPr>
        <w:t xml:space="preserve">durante </w:t>
      </w:r>
      <w:r w:rsidR="00965895">
        <w:rPr>
          <w:rFonts w:cs="Arial"/>
          <w:lang w:val="es-CL"/>
        </w:rPr>
        <w:t>la PPTU y que inicialmente procura los siguientes productos</w:t>
      </w:r>
      <w:r w:rsidR="002E64E6">
        <w:rPr>
          <w:rFonts w:cs="Arial"/>
          <w:lang w:val="es-CL"/>
        </w:rPr>
        <w:t>,</w:t>
      </w:r>
      <w:r w:rsidR="008E1A4D" w:rsidRPr="008F6D24">
        <w:rPr>
          <w:rFonts w:cs="Arial"/>
          <w:lang w:val="es-CL"/>
        </w:rPr>
        <w:t xml:space="preserve"> </w:t>
      </w:r>
      <w:r w:rsidR="008E1A4D" w:rsidRPr="008F6D24">
        <w:rPr>
          <w:rFonts w:cs="Arial"/>
          <w:b/>
          <w:bCs/>
          <w:lang w:val="es-CL"/>
        </w:rPr>
        <w:t>A</w:t>
      </w:r>
      <w:r w:rsidR="008F6D24" w:rsidRPr="008F6D24">
        <w:rPr>
          <w:rFonts w:cs="Arial"/>
          <w:b/>
          <w:bCs/>
          <w:lang w:val="es-CL"/>
        </w:rPr>
        <w:t>nexo X</w:t>
      </w:r>
      <w:r w:rsidR="002E64E6">
        <w:rPr>
          <w:rFonts w:cs="Arial"/>
          <w:b/>
          <w:bCs/>
          <w:lang w:val="es-CL"/>
        </w:rPr>
        <w:t>.</w:t>
      </w:r>
    </w:p>
    <w:p w14:paraId="77986712" w14:textId="77777777" w:rsidR="00965895" w:rsidRDefault="00965895" w:rsidP="000D624A">
      <w:pPr>
        <w:jc w:val="both"/>
        <w:rPr>
          <w:rFonts w:cs="Arial"/>
          <w:lang w:val="es-CL"/>
        </w:rPr>
      </w:pPr>
    </w:p>
    <w:p w14:paraId="46512C4B" w14:textId="39E3C9BF" w:rsidR="00965895" w:rsidRDefault="00965895">
      <w:pPr>
        <w:pStyle w:val="Prrafodelista"/>
        <w:numPr>
          <w:ilvl w:val="0"/>
          <w:numId w:val="5"/>
        </w:numPr>
        <w:spacing w:after="160" w:line="259" w:lineRule="auto"/>
        <w:rPr>
          <w:rFonts w:cs="Arial"/>
          <w:lang w:val="es-CL"/>
        </w:rPr>
      </w:pPr>
      <w:r w:rsidRPr="003C2596">
        <w:rPr>
          <w:rFonts w:cs="Arial"/>
          <w:lang w:val="es-CL"/>
        </w:rPr>
        <w:t>Mapeo de políticas públicas</w:t>
      </w:r>
      <w:r>
        <w:rPr>
          <w:rFonts w:cs="Arial"/>
          <w:lang w:val="es-CL"/>
        </w:rPr>
        <w:t xml:space="preserve"> e instrumentos de política, así como lecciones aprendidas, que promueven o limitan el escalamiento de la agroecología, </w:t>
      </w:r>
      <w:r w:rsidRPr="003C2596">
        <w:rPr>
          <w:rFonts w:cs="Arial"/>
          <w:lang w:val="es-CL"/>
        </w:rPr>
        <w:t>en todos los países miembros de REAF;</w:t>
      </w:r>
      <w:r w:rsidR="00B306C1">
        <w:rPr>
          <w:rFonts w:cs="Arial"/>
          <w:lang w:val="es-CL"/>
        </w:rPr>
        <w:t xml:space="preserve"> considerando los trabajos ya realizados como el relevamiento solicitado al FIDA oportunamente</w:t>
      </w:r>
      <w:r w:rsidR="002E64E6">
        <w:rPr>
          <w:rFonts w:cs="Arial"/>
          <w:lang w:val="es-CL"/>
        </w:rPr>
        <w:t>;</w:t>
      </w:r>
    </w:p>
    <w:p w14:paraId="7EE9D429" w14:textId="77777777" w:rsidR="002E64E6" w:rsidRPr="003C2596" w:rsidRDefault="002E64E6" w:rsidP="002E64E6">
      <w:pPr>
        <w:pStyle w:val="Prrafodelista"/>
        <w:spacing w:after="160" w:line="259" w:lineRule="auto"/>
        <w:rPr>
          <w:rFonts w:cs="Arial"/>
          <w:lang w:val="es-CL"/>
        </w:rPr>
      </w:pPr>
    </w:p>
    <w:p w14:paraId="331D08E5" w14:textId="72BF7349" w:rsidR="00965895" w:rsidRDefault="00965895">
      <w:pPr>
        <w:pStyle w:val="Prrafodelista"/>
        <w:numPr>
          <w:ilvl w:val="0"/>
          <w:numId w:val="5"/>
        </w:numPr>
        <w:spacing w:after="160" w:line="259" w:lineRule="auto"/>
        <w:rPr>
          <w:rFonts w:cs="Arial"/>
          <w:lang w:val="es-CL"/>
        </w:rPr>
      </w:pPr>
      <w:r w:rsidRPr="003C2596">
        <w:rPr>
          <w:rFonts w:cs="Arial"/>
          <w:lang w:val="es-CL"/>
        </w:rPr>
        <w:t xml:space="preserve">Programa de capacitación </w:t>
      </w:r>
      <w:r>
        <w:rPr>
          <w:rFonts w:cs="Arial"/>
          <w:lang w:val="es-CL"/>
        </w:rPr>
        <w:t xml:space="preserve">para el diseño de política pública y sus instrumentos de implementación, </w:t>
      </w:r>
      <w:r w:rsidRPr="003C2596">
        <w:rPr>
          <w:rFonts w:cs="Arial"/>
          <w:lang w:val="es-CL"/>
        </w:rPr>
        <w:t>orientado a gobiernos y organizaciones de sociedad civil;</w:t>
      </w:r>
    </w:p>
    <w:p w14:paraId="397D1660" w14:textId="77777777" w:rsidR="002E64E6" w:rsidRPr="002E64E6" w:rsidRDefault="002E64E6" w:rsidP="002E64E6">
      <w:pPr>
        <w:pStyle w:val="Prrafodelista"/>
        <w:rPr>
          <w:rFonts w:cs="Arial"/>
          <w:lang w:val="es-CL"/>
        </w:rPr>
      </w:pPr>
    </w:p>
    <w:p w14:paraId="19AB8EA4" w14:textId="63BD1FB1" w:rsidR="002E64E6" w:rsidRDefault="00965895" w:rsidP="002E64E6">
      <w:pPr>
        <w:pStyle w:val="Prrafodelista"/>
        <w:numPr>
          <w:ilvl w:val="0"/>
          <w:numId w:val="5"/>
        </w:numPr>
        <w:spacing w:after="160" w:line="259" w:lineRule="auto"/>
        <w:rPr>
          <w:rFonts w:cs="Arial"/>
          <w:lang w:val="es-CL"/>
        </w:rPr>
      </w:pPr>
      <w:r w:rsidRPr="003C2596">
        <w:rPr>
          <w:rFonts w:cs="Arial"/>
          <w:lang w:val="es-CL"/>
        </w:rPr>
        <w:t xml:space="preserve">Generación de evidencias cualitativas y cuantitativas </w:t>
      </w:r>
      <w:r>
        <w:rPr>
          <w:rFonts w:cs="Arial"/>
          <w:lang w:val="es-CL"/>
        </w:rPr>
        <w:t xml:space="preserve">de la contribución de la agroecología </w:t>
      </w:r>
      <w:r w:rsidRPr="003C2596">
        <w:rPr>
          <w:rFonts w:cs="Arial"/>
          <w:lang w:val="es-CL"/>
        </w:rPr>
        <w:t xml:space="preserve">a nivel de finca y territorios; </w:t>
      </w:r>
    </w:p>
    <w:p w14:paraId="6975B532" w14:textId="77777777" w:rsidR="002E64E6" w:rsidRPr="002E64E6" w:rsidRDefault="002E64E6" w:rsidP="002E64E6">
      <w:pPr>
        <w:spacing w:after="160" w:line="259" w:lineRule="auto"/>
        <w:rPr>
          <w:rFonts w:cs="Arial"/>
          <w:lang w:val="es-CL"/>
        </w:rPr>
      </w:pPr>
    </w:p>
    <w:p w14:paraId="04C18605" w14:textId="220A7735" w:rsidR="00965895" w:rsidRPr="003C2596" w:rsidRDefault="00965895">
      <w:pPr>
        <w:pStyle w:val="Prrafodelista"/>
        <w:numPr>
          <w:ilvl w:val="0"/>
          <w:numId w:val="5"/>
        </w:numPr>
        <w:spacing w:after="160" w:line="259" w:lineRule="auto"/>
        <w:rPr>
          <w:rFonts w:cs="Arial"/>
          <w:lang w:val="es-CL"/>
        </w:rPr>
      </w:pPr>
      <w:r>
        <w:rPr>
          <w:rFonts w:cs="Arial"/>
          <w:lang w:val="es-CL"/>
        </w:rPr>
        <w:t>Apoy</w:t>
      </w:r>
      <w:r w:rsidR="008F6D24">
        <w:rPr>
          <w:rFonts w:cs="Arial"/>
          <w:lang w:val="es-CL"/>
        </w:rPr>
        <w:t>ó el</w:t>
      </w:r>
      <w:r>
        <w:rPr>
          <w:rFonts w:cs="Arial"/>
          <w:lang w:val="es-CL"/>
        </w:rPr>
        <w:t xml:space="preserve"> diseño de </w:t>
      </w:r>
      <w:r w:rsidRPr="003C2596">
        <w:rPr>
          <w:rFonts w:cs="Arial"/>
          <w:lang w:val="es-CL"/>
        </w:rPr>
        <w:t>recomendaciones políticas para la promoción de la agroecología en el ámbito del MERCOSUR.</w:t>
      </w:r>
    </w:p>
    <w:p w14:paraId="75026DBB" w14:textId="69B05231" w:rsidR="006B608B" w:rsidRDefault="00965895" w:rsidP="00EB1DEF">
      <w:pPr>
        <w:suppressAutoHyphens/>
        <w:autoSpaceDN w:val="0"/>
        <w:jc w:val="both"/>
        <w:textAlignment w:val="baseline"/>
        <w:rPr>
          <w:rFonts w:eastAsia="Calibri" w:cs="Arial"/>
          <w:szCs w:val="24"/>
          <w:lang w:eastAsia="zh-CN"/>
        </w:rPr>
      </w:pPr>
      <w:r>
        <w:rPr>
          <w:rFonts w:eastAsia="Calibri" w:cs="Arial"/>
          <w:szCs w:val="24"/>
          <w:lang w:eastAsia="zh-CN"/>
        </w:rPr>
        <w:t xml:space="preserve">El programa </w:t>
      </w:r>
      <w:r w:rsidR="00B306C1">
        <w:rPr>
          <w:rFonts w:eastAsia="Calibri" w:cs="Arial"/>
          <w:szCs w:val="24"/>
          <w:lang w:eastAsia="zh-CN"/>
        </w:rPr>
        <w:t xml:space="preserve">de capacitación </w:t>
      </w:r>
      <w:r>
        <w:rPr>
          <w:rFonts w:eastAsia="Calibri" w:cs="Arial"/>
          <w:szCs w:val="24"/>
          <w:lang w:eastAsia="zh-CN"/>
        </w:rPr>
        <w:t xml:space="preserve">trabajaría los 10 elementos de Agroecología aprobado por los estados miembros; el instrumento TAPE para evaluación del desempeño agroecológico; </w:t>
      </w:r>
      <w:r w:rsidR="00B306C1">
        <w:rPr>
          <w:rFonts w:eastAsia="Calibri" w:cs="Arial"/>
          <w:szCs w:val="24"/>
          <w:lang w:eastAsia="zh-CN"/>
        </w:rPr>
        <w:t xml:space="preserve">y </w:t>
      </w:r>
      <w:r>
        <w:rPr>
          <w:rFonts w:eastAsia="Calibri" w:cs="Arial"/>
          <w:szCs w:val="24"/>
          <w:lang w:eastAsia="zh-CN"/>
        </w:rPr>
        <w:t>poniendo a disposición la comunidad de pr</w:t>
      </w:r>
      <w:r w:rsidR="00B306C1">
        <w:rPr>
          <w:rFonts w:eastAsia="Calibri" w:cs="Arial"/>
          <w:szCs w:val="24"/>
          <w:lang w:eastAsia="zh-CN"/>
        </w:rPr>
        <w:t>á</w:t>
      </w:r>
      <w:r>
        <w:rPr>
          <w:rFonts w:eastAsia="Calibri" w:cs="Arial"/>
          <w:szCs w:val="24"/>
          <w:lang w:eastAsia="zh-CN"/>
        </w:rPr>
        <w:t>cticas existentes</w:t>
      </w:r>
      <w:r w:rsidR="00B306C1">
        <w:rPr>
          <w:rFonts w:eastAsia="Calibri" w:cs="Arial"/>
          <w:szCs w:val="24"/>
          <w:lang w:eastAsia="zh-CN"/>
        </w:rPr>
        <w:t>.</w:t>
      </w:r>
    </w:p>
    <w:p w14:paraId="2C4DFF8A" w14:textId="47510D86" w:rsidR="00B306C1" w:rsidRDefault="00B306C1" w:rsidP="00EB1DEF">
      <w:pPr>
        <w:suppressAutoHyphens/>
        <w:autoSpaceDN w:val="0"/>
        <w:jc w:val="both"/>
        <w:textAlignment w:val="baseline"/>
        <w:rPr>
          <w:rFonts w:eastAsia="Calibri" w:cs="Arial"/>
          <w:szCs w:val="24"/>
          <w:lang w:eastAsia="zh-CN"/>
        </w:rPr>
      </w:pPr>
    </w:p>
    <w:p w14:paraId="0B80B6F5" w14:textId="35EBF6F4" w:rsidR="00B306C1" w:rsidRDefault="00B306C1" w:rsidP="00EB1DEF">
      <w:pPr>
        <w:suppressAutoHyphens/>
        <w:autoSpaceDN w:val="0"/>
        <w:jc w:val="both"/>
        <w:textAlignment w:val="baseline"/>
        <w:rPr>
          <w:rFonts w:eastAsia="Calibri" w:cs="Arial"/>
          <w:szCs w:val="24"/>
          <w:lang w:eastAsia="zh-CN"/>
        </w:rPr>
      </w:pPr>
      <w:r>
        <w:rPr>
          <w:rFonts w:eastAsia="Calibri" w:cs="Arial"/>
          <w:szCs w:val="24"/>
          <w:lang w:eastAsia="zh-CN"/>
        </w:rPr>
        <w:t>Asimismo, el programa se encuentra en análisis interno en la FAO para definir los apoyos</w:t>
      </w:r>
      <w:r w:rsidR="001769FE">
        <w:rPr>
          <w:rFonts w:eastAsia="Calibri" w:cs="Arial"/>
          <w:szCs w:val="24"/>
          <w:lang w:eastAsia="zh-CN"/>
        </w:rPr>
        <w:t xml:space="preserve">, la comisión de </w:t>
      </w:r>
      <w:r w:rsidR="002C4834">
        <w:rPr>
          <w:rFonts w:eastAsia="Calibri" w:cs="Arial"/>
          <w:szCs w:val="24"/>
          <w:lang w:eastAsia="zh-CN"/>
        </w:rPr>
        <w:t>Agroecología</w:t>
      </w:r>
      <w:r w:rsidR="001769FE">
        <w:rPr>
          <w:rFonts w:eastAsia="Calibri" w:cs="Arial"/>
          <w:szCs w:val="24"/>
          <w:lang w:eastAsia="zh-CN"/>
        </w:rPr>
        <w:t xml:space="preserve"> volverá a reunirse con el equipo de FAO durante la PPTU</w:t>
      </w:r>
      <w:r w:rsidR="002C4834">
        <w:rPr>
          <w:rFonts w:eastAsia="Calibri" w:cs="Arial"/>
          <w:szCs w:val="24"/>
          <w:lang w:eastAsia="zh-CN"/>
        </w:rPr>
        <w:t xml:space="preserve"> analizar en las secciones nacionales y ver su implementación. </w:t>
      </w:r>
    </w:p>
    <w:p w14:paraId="02AC8C6B" w14:textId="77777777" w:rsidR="00965895" w:rsidRPr="008C78F7" w:rsidRDefault="00965895" w:rsidP="00EB1DEF">
      <w:pPr>
        <w:suppressAutoHyphens/>
        <w:autoSpaceDN w:val="0"/>
        <w:jc w:val="both"/>
        <w:textAlignment w:val="baseline"/>
        <w:rPr>
          <w:rFonts w:eastAsia="Calibri" w:cs="Arial"/>
          <w:szCs w:val="24"/>
          <w:lang w:eastAsia="zh-CN"/>
        </w:rPr>
      </w:pPr>
    </w:p>
    <w:p w14:paraId="55AF1906" w14:textId="4945EBAD" w:rsidR="008F6BB4" w:rsidRDefault="008F6BB4" w:rsidP="00E214F6">
      <w:pPr>
        <w:suppressAutoHyphens/>
        <w:autoSpaceDN w:val="0"/>
        <w:jc w:val="both"/>
        <w:textAlignment w:val="baseline"/>
        <w:rPr>
          <w:rFonts w:eastAsia="Calibri" w:cs="Arial"/>
          <w:szCs w:val="24"/>
          <w:lang w:eastAsia="zh-CN"/>
        </w:rPr>
      </w:pPr>
      <w:r>
        <w:rPr>
          <w:rFonts w:eastAsia="Calibri" w:cs="Arial"/>
          <w:szCs w:val="24"/>
          <w:lang w:eastAsia="zh-CN"/>
        </w:rPr>
        <w:t xml:space="preserve">La REAF agradece a la FAO la rápida respuesta y atención a la solicitud de cooperación técnica para fortalecer el espacio de la comisión y la agenda de la REAF en </w:t>
      </w:r>
      <w:r w:rsidR="00FD5E69">
        <w:rPr>
          <w:rFonts w:eastAsia="Calibri" w:cs="Arial"/>
          <w:szCs w:val="24"/>
          <w:lang w:eastAsia="zh-CN"/>
        </w:rPr>
        <w:t>Agroecología</w:t>
      </w:r>
      <w:r>
        <w:rPr>
          <w:rFonts w:eastAsia="Calibri" w:cs="Arial"/>
          <w:szCs w:val="24"/>
          <w:lang w:eastAsia="zh-CN"/>
        </w:rPr>
        <w:t xml:space="preserve">, considerando la </w:t>
      </w:r>
      <w:r w:rsidR="00FD5E69">
        <w:rPr>
          <w:rFonts w:eastAsia="Calibri" w:cs="Arial"/>
          <w:szCs w:val="24"/>
          <w:lang w:eastAsia="zh-CN"/>
        </w:rPr>
        <w:t>importancia del proceso de construcción del DNUAF M</w:t>
      </w:r>
      <w:r w:rsidR="00CC4191">
        <w:rPr>
          <w:rFonts w:eastAsia="Calibri" w:cs="Arial"/>
          <w:szCs w:val="24"/>
          <w:lang w:eastAsia="zh-CN"/>
        </w:rPr>
        <w:t>ERCOSUR</w:t>
      </w:r>
      <w:r w:rsidR="00FD5E69">
        <w:rPr>
          <w:rFonts w:eastAsia="Calibri" w:cs="Arial"/>
          <w:szCs w:val="24"/>
          <w:lang w:eastAsia="zh-CN"/>
        </w:rPr>
        <w:t>.</w:t>
      </w:r>
    </w:p>
    <w:p w14:paraId="26DD6066" w14:textId="77777777" w:rsidR="00FD5E69" w:rsidRDefault="00FD5E69" w:rsidP="00E214F6">
      <w:pPr>
        <w:suppressAutoHyphens/>
        <w:autoSpaceDN w:val="0"/>
        <w:jc w:val="both"/>
        <w:textAlignment w:val="baseline"/>
        <w:rPr>
          <w:rFonts w:eastAsia="Calibri" w:cs="Arial"/>
          <w:szCs w:val="24"/>
          <w:lang w:eastAsia="zh-CN"/>
        </w:rPr>
      </w:pPr>
    </w:p>
    <w:p w14:paraId="41A52C4C" w14:textId="068BEBDF" w:rsidR="00E214F6" w:rsidRDefault="00FD5E69" w:rsidP="00EB1DEF">
      <w:pPr>
        <w:suppressAutoHyphens/>
        <w:autoSpaceDN w:val="0"/>
        <w:jc w:val="both"/>
        <w:textAlignment w:val="baseline"/>
        <w:rPr>
          <w:rFonts w:eastAsia="Calibri" w:cs="Arial"/>
          <w:szCs w:val="24"/>
          <w:lang w:eastAsia="zh-CN"/>
        </w:rPr>
      </w:pPr>
      <w:r>
        <w:rPr>
          <w:rFonts w:eastAsia="Calibri" w:cs="Arial"/>
          <w:szCs w:val="24"/>
          <w:lang w:eastAsia="zh-CN"/>
        </w:rPr>
        <w:t xml:space="preserve">En otro orden, la REAF agradece a la FAO facilitar la presentación en la Comisión de Agroecología de los referentes </w:t>
      </w:r>
      <w:r w:rsidR="00E214F6" w:rsidRPr="008C78F7">
        <w:rPr>
          <w:rFonts w:eastAsia="Calibri" w:cs="Arial"/>
          <w:szCs w:val="24"/>
          <w:lang w:eastAsia="zh-CN"/>
        </w:rPr>
        <w:t xml:space="preserve">de la </w:t>
      </w:r>
      <w:r>
        <w:rPr>
          <w:rFonts w:eastAsia="Calibri" w:cs="Arial"/>
          <w:szCs w:val="24"/>
          <w:lang w:eastAsia="zh-CN"/>
        </w:rPr>
        <w:t xml:space="preserve">iniciativa de la </w:t>
      </w:r>
      <w:r w:rsidR="00E214F6" w:rsidRPr="008C78F7">
        <w:rPr>
          <w:rFonts w:eastAsia="Calibri" w:cs="Arial"/>
          <w:szCs w:val="24"/>
          <w:lang w:eastAsia="zh-CN"/>
        </w:rPr>
        <w:t>Coalición para la transformación de los sistemas Alimentarios para la Agroecologí</w:t>
      </w:r>
      <w:r>
        <w:rPr>
          <w:rFonts w:eastAsia="Calibri" w:cs="Arial"/>
          <w:szCs w:val="24"/>
          <w:lang w:eastAsia="zh-CN"/>
        </w:rPr>
        <w:t>a Sr</w:t>
      </w:r>
      <w:r w:rsidR="00E214F6" w:rsidRPr="008C78F7">
        <w:rPr>
          <w:rFonts w:eastAsia="Calibri" w:cs="Arial"/>
          <w:szCs w:val="24"/>
          <w:lang w:eastAsia="zh-CN"/>
        </w:rPr>
        <w:t>. Emile Frison International Panel of Experts on Sustainable Food Systems,</w:t>
      </w:r>
      <w:r>
        <w:rPr>
          <w:rFonts w:eastAsia="Calibri" w:cs="Arial"/>
          <w:szCs w:val="24"/>
          <w:lang w:eastAsia="zh-CN"/>
        </w:rPr>
        <w:t xml:space="preserve"> y el </w:t>
      </w:r>
      <w:r w:rsidR="00E214F6" w:rsidRPr="008C78F7">
        <w:rPr>
          <w:rFonts w:eastAsia="Calibri" w:cs="Arial"/>
          <w:szCs w:val="24"/>
          <w:lang w:eastAsia="zh-CN"/>
        </w:rPr>
        <w:t>Sr. Héctor Robles Berlanga Director General de Organización para la productividad del Ministerio de Agricultura de México.</w:t>
      </w:r>
    </w:p>
    <w:p w14:paraId="40E485A8" w14:textId="77777777" w:rsidR="008F6D24" w:rsidRPr="008C78F7" w:rsidRDefault="008F6D24" w:rsidP="00EB1DEF">
      <w:pPr>
        <w:suppressAutoHyphens/>
        <w:autoSpaceDN w:val="0"/>
        <w:jc w:val="both"/>
        <w:textAlignment w:val="baseline"/>
        <w:rPr>
          <w:rFonts w:eastAsia="Calibri" w:cs="Arial"/>
          <w:szCs w:val="24"/>
          <w:lang w:eastAsia="zh-CN"/>
        </w:rPr>
      </w:pPr>
    </w:p>
    <w:p w14:paraId="47EB8A4A" w14:textId="77777777" w:rsidR="00572215" w:rsidRPr="008C78F7" w:rsidRDefault="00572215" w:rsidP="00572215">
      <w:pPr>
        <w:suppressAutoHyphens/>
        <w:autoSpaceDN w:val="0"/>
        <w:ind w:left="567"/>
        <w:jc w:val="both"/>
        <w:textAlignment w:val="baseline"/>
        <w:rPr>
          <w:rFonts w:eastAsia="Calibri" w:cs="Arial"/>
          <w:b/>
          <w:bCs/>
          <w:kern w:val="3"/>
          <w:szCs w:val="24"/>
          <w:lang w:eastAsia="zh-CN"/>
        </w:rPr>
      </w:pPr>
    </w:p>
    <w:p w14:paraId="2C238168" w14:textId="4AF88708" w:rsidR="00EB1DEF" w:rsidRPr="008C78F7" w:rsidRDefault="00572215">
      <w:pPr>
        <w:numPr>
          <w:ilvl w:val="0"/>
          <w:numId w:val="2"/>
        </w:numPr>
        <w:suppressAutoHyphens/>
        <w:autoSpaceDN w:val="0"/>
        <w:ind w:left="567" w:hanging="567"/>
        <w:jc w:val="both"/>
        <w:textAlignment w:val="baseline"/>
        <w:rPr>
          <w:rFonts w:eastAsia="Calibri" w:cs="Arial"/>
          <w:b/>
          <w:bCs/>
          <w:kern w:val="3"/>
          <w:szCs w:val="24"/>
          <w:lang w:eastAsia="zh-CN"/>
        </w:rPr>
      </w:pPr>
      <w:r w:rsidRPr="008C78F7">
        <w:rPr>
          <w:rFonts w:eastAsia="Calibri" w:cs="Arial"/>
          <w:b/>
          <w:bCs/>
          <w:kern w:val="3"/>
          <w:szCs w:val="24"/>
          <w:lang w:eastAsia="zh-CN"/>
        </w:rPr>
        <w:t>COMISIÓN AD</w:t>
      </w:r>
      <w:r w:rsidR="00D913B0">
        <w:rPr>
          <w:rFonts w:eastAsia="Calibri" w:cs="Arial"/>
          <w:b/>
          <w:bCs/>
          <w:kern w:val="3"/>
          <w:szCs w:val="24"/>
          <w:lang w:eastAsia="zh-CN"/>
        </w:rPr>
        <w:t>A</w:t>
      </w:r>
      <w:r w:rsidRPr="008C78F7">
        <w:rPr>
          <w:rFonts w:eastAsia="Calibri" w:cs="Arial"/>
          <w:b/>
          <w:bCs/>
          <w:kern w:val="3"/>
          <w:szCs w:val="24"/>
          <w:lang w:eastAsia="zh-CN"/>
        </w:rPr>
        <w:t>PTACIÓN AL CAMBIO CLIMATICO Y GESTI</w:t>
      </w:r>
      <w:r w:rsidR="00EB1DEF" w:rsidRPr="008C78F7">
        <w:rPr>
          <w:rFonts w:eastAsia="Calibri" w:cs="Arial"/>
          <w:b/>
          <w:bCs/>
          <w:kern w:val="3"/>
          <w:szCs w:val="24"/>
          <w:lang w:eastAsia="zh-CN"/>
        </w:rPr>
        <w:t>ÓN DEL RIESGO</w:t>
      </w:r>
    </w:p>
    <w:p w14:paraId="728B4220" w14:textId="6374B02C" w:rsidR="00E345CC" w:rsidRDefault="00E345CC" w:rsidP="00EB1DEF">
      <w:pPr>
        <w:suppressAutoHyphens/>
        <w:autoSpaceDN w:val="0"/>
        <w:jc w:val="both"/>
        <w:textAlignment w:val="baseline"/>
        <w:rPr>
          <w:rFonts w:eastAsia="Calibri" w:cs="Arial"/>
          <w:bCs/>
          <w:kern w:val="3"/>
          <w:szCs w:val="24"/>
          <w:lang w:eastAsia="zh-CN"/>
        </w:rPr>
      </w:pPr>
    </w:p>
    <w:p w14:paraId="2622D19B" w14:textId="3272DD20" w:rsidR="006A56CE" w:rsidRPr="008E1A4D" w:rsidRDefault="006A56CE" w:rsidP="008E1A4D">
      <w:pPr>
        <w:suppressAutoHyphens/>
        <w:autoSpaceDN w:val="0"/>
        <w:jc w:val="both"/>
        <w:textAlignment w:val="baseline"/>
        <w:rPr>
          <w:rFonts w:eastAsia="Calibri" w:cs="Arial"/>
          <w:szCs w:val="24"/>
          <w:lang w:eastAsia="zh-CN"/>
        </w:rPr>
      </w:pPr>
      <w:r w:rsidRPr="008E1A4D">
        <w:rPr>
          <w:rFonts w:eastAsia="Calibri" w:cs="Arial"/>
          <w:szCs w:val="24"/>
          <w:lang w:eastAsia="zh-CN"/>
        </w:rPr>
        <w:t xml:space="preserve">El trabajo de la comisión recientemente creada se centró en su conformación inicial y reconocimiento del </w:t>
      </w:r>
      <w:r w:rsidR="007547F0" w:rsidRPr="008E1A4D">
        <w:rPr>
          <w:rFonts w:eastAsia="Calibri" w:cs="Arial"/>
          <w:szCs w:val="24"/>
          <w:lang w:eastAsia="zh-CN"/>
        </w:rPr>
        <w:t>camino</w:t>
      </w:r>
      <w:r w:rsidRPr="008E1A4D">
        <w:rPr>
          <w:rFonts w:eastAsia="Calibri" w:cs="Arial"/>
          <w:szCs w:val="24"/>
          <w:lang w:eastAsia="zh-CN"/>
        </w:rPr>
        <w:t xml:space="preserve"> realizado anteriormente cuando se trabajó en el GT de Adaptación al Cambio Climático y Seguros en la AF. En ese </w:t>
      </w:r>
      <w:r w:rsidRPr="008E1A4D">
        <w:rPr>
          <w:rFonts w:eastAsia="Calibri" w:cs="Arial"/>
          <w:szCs w:val="24"/>
          <w:lang w:eastAsia="zh-CN"/>
        </w:rPr>
        <w:lastRenderedPageBreak/>
        <w:t>sentido, s</w:t>
      </w:r>
      <w:r w:rsidR="00E345CC" w:rsidRPr="008E1A4D">
        <w:rPr>
          <w:rFonts w:eastAsia="Calibri" w:cs="Arial"/>
          <w:szCs w:val="24"/>
          <w:lang w:eastAsia="zh-CN"/>
        </w:rPr>
        <w:t xml:space="preserve">e presentó la línea de tiempo de la comisión desde su creación, aunque no se encuentra actualizada, refleja el proceso de acumulación e impuso de temáticas que permitieron intercambios en políticas </w:t>
      </w:r>
      <w:r w:rsidRPr="008E1A4D">
        <w:rPr>
          <w:rFonts w:eastAsia="Calibri" w:cs="Arial"/>
          <w:szCs w:val="24"/>
          <w:lang w:eastAsia="zh-CN"/>
        </w:rPr>
        <w:t>públicas</w:t>
      </w:r>
      <w:r w:rsidR="00E345CC" w:rsidRPr="008E1A4D">
        <w:rPr>
          <w:rFonts w:eastAsia="Calibri" w:cs="Arial"/>
          <w:szCs w:val="24"/>
          <w:lang w:eastAsia="zh-CN"/>
        </w:rPr>
        <w:t xml:space="preserve"> en torno a la adaptación a CC en la a AF y llegar a una Recomendación Especifica (Recomendación Directrices para la Gestión del Riesgo en la AF y Política de Seguros Nº 03/09)</w:t>
      </w:r>
      <w:r w:rsidRPr="008E1A4D">
        <w:rPr>
          <w:rFonts w:eastAsia="Calibri" w:cs="Arial"/>
          <w:szCs w:val="24"/>
          <w:lang w:eastAsia="zh-CN"/>
        </w:rPr>
        <w:t xml:space="preserve">. </w:t>
      </w:r>
    </w:p>
    <w:p w14:paraId="7B99E997" w14:textId="77777777" w:rsidR="00DD36A6" w:rsidRPr="008E1A4D" w:rsidRDefault="00DD36A6" w:rsidP="008E1A4D">
      <w:pPr>
        <w:suppressAutoHyphens/>
        <w:autoSpaceDN w:val="0"/>
        <w:jc w:val="both"/>
        <w:textAlignment w:val="baseline"/>
        <w:rPr>
          <w:rFonts w:eastAsia="Calibri" w:cs="Arial"/>
          <w:szCs w:val="24"/>
          <w:lang w:eastAsia="zh-CN"/>
        </w:rPr>
      </w:pPr>
    </w:p>
    <w:p w14:paraId="5DC79B8A" w14:textId="1F1D54E1" w:rsidR="00E345CC" w:rsidRPr="008E1A4D" w:rsidRDefault="006A56CE" w:rsidP="008E1A4D">
      <w:pPr>
        <w:suppressAutoHyphens/>
        <w:autoSpaceDN w:val="0"/>
        <w:jc w:val="both"/>
        <w:textAlignment w:val="baseline"/>
        <w:rPr>
          <w:rFonts w:eastAsia="Calibri" w:cs="Arial"/>
          <w:szCs w:val="24"/>
          <w:lang w:eastAsia="zh-CN"/>
        </w:rPr>
      </w:pPr>
      <w:r w:rsidRPr="008E1A4D">
        <w:rPr>
          <w:rFonts w:eastAsia="Calibri" w:cs="Arial"/>
          <w:szCs w:val="24"/>
          <w:lang w:eastAsia="zh-CN"/>
        </w:rPr>
        <w:t>E</w:t>
      </w:r>
      <w:r w:rsidR="00E345CC" w:rsidRPr="008E1A4D">
        <w:rPr>
          <w:rFonts w:eastAsia="Calibri" w:cs="Arial"/>
          <w:szCs w:val="24"/>
          <w:lang w:eastAsia="zh-CN"/>
        </w:rPr>
        <w:t>l tratamiento de temas de políticas de seguros para la AF, buenas prácticas y resiliencia, Acceso a Beneficios Ecosistémicos-Protocolo de Nagoya, Acceso al Agua y Gestión del riesgo de Protomores/as, entre otros temas abordados a lo largo del tiempo</w:t>
      </w:r>
      <w:r w:rsidR="007547F0" w:rsidRPr="008E1A4D">
        <w:rPr>
          <w:rFonts w:eastAsia="Calibri" w:cs="Arial"/>
          <w:szCs w:val="24"/>
          <w:lang w:eastAsia="zh-CN"/>
        </w:rPr>
        <w:t xml:space="preserve"> e</w:t>
      </w:r>
      <w:r w:rsidR="00E345CC" w:rsidRPr="008E1A4D">
        <w:rPr>
          <w:rFonts w:eastAsia="Calibri" w:cs="Arial"/>
          <w:szCs w:val="24"/>
          <w:lang w:eastAsia="zh-CN"/>
        </w:rPr>
        <w:t xml:space="preserve">stán disponibles </w:t>
      </w:r>
      <w:r w:rsidR="007547F0" w:rsidRPr="008E1A4D">
        <w:rPr>
          <w:rFonts w:eastAsia="Calibri" w:cs="Arial"/>
          <w:szCs w:val="24"/>
          <w:lang w:eastAsia="zh-CN"/>
        </w:rPr>
        <w:t xml:space="preserve">en </w:t>
      </w:r>
      <w:r w:rsidR="00E345CC" w:rsidRPr="008E1A4D">
        <w:rPr>
          <w:rFonts w:eastAsia="Calibri" w:cs="Arial"/>
          <w:szCs w:val="24"/>
          <w:lang w:eastAsia="zh-CN"/>
        </w:rPr>
        <w:t>los informes de la Comisión</w:t>
      </w:r>
      <w:r w:rsidR="007547F0" w:rsidRPr="008E1A4D">
        <w:rPr>
          <w:rFonts w:eastAsia="Calibri" w:cs="Arial"/>
          <w:szCs w:val="24"/>
          <w:lang w:eastAsia="zh-CN"/>
        </w:rPr>
        <w:t xml:space="preserve"> y Actas de la REAF</w:t>
      </w:r>
      <w:r w:rsidR="00E345CC" w:rsidRPr="008E1A4D">
        <w:rPr>
          <w:rFonts w:eastAsia="Calibri" w:cs="Arial"/>
          <w:szCs w:val="24"/>
          <w:lang w:eastAsia="zh-CN"/>
        </w:rPr>
        <w:t>, y también la síntesis de las capacitaciones realizadas en ABS.</w:t>
      </w:r>
    </w:p>
    <w:p w14:paraId="4DA6F10C" w14:textId="77777777" w:rsidR="00E345CC" w:rsidRPr="008E1A4D" w:rsidRDefault="00E345CC" w:rsidP="008E1A4D">
      <w:pPr>
        <w:suppressAutoHyphens/>
        <w:autoSpaceDN w:val="0"/>
        <w:jc w:val="both"/>
        <w:textAlignment w:val="baseline"/>
        <w:rPr>
          <w:rFonts w:eastAsia="Calibri" w:cs="Arial"/>
          <w:szCs w:val="24"/>
          <w:lang w:eastAsia="zh-CN"/>
        </w:rPr>
      </w:pPr>
    </w:p>
    <w:p w14:paraId="187A3320" w14:textId="2132962A" w:rsidR="00E345CC" w:rsidRPr="008E1A4D" w:rsidRDefault="00E345CC" w:rsidP="008E1A4D">
      <w:pPr>
        <w:suppressAutoHyphens/>
        <w:autoSpaceDN w:val="0"/>
        <w:jc w:val="both"/>
        <w:textAlignment w:val="baseline"/>
        <w:rPr>
          <w:rFonts w:eastAsia="Calibri" w:cs="Arial"/>
          <w:szCs w:val="24"/>
          <w:lang w:eastAsia="zh-CN"/>
        </w:rPr>
      </w:pPr>
      <w:r w:rsidRPr="008E1A4D">
        <w:rPr>
          <w:rFonts w:eastAsia="Calibri" w:cs="Arial"/>
          <w:szCs w:val="24"/>
          <w:lang w:eastAsia="zh-CN"/>
        </w:rPr>
        <w:t xml:space="preserve">Las delegaciones mencionaron la importancia de sensibilizar y comunicar, generalmente actuamos ante la emergencia y después se distiende la continuidad de las políticas, </w:t>
      </w:r>
      <w:r w:rsidR="00FE667D" w:rsidRPr="008E1A4D">
        <w:rPr>
          <w:rFonts w:eastAsia="Calibri" w:cs="Arial"/>
          <w:szCs w:val="24"/>
          <w:lang w:eastAsia="zh-CN"/>
        </w:rPr>
        <w:t xml:space="preserve">en </w:t>
      </w:r>
      <w:r w:rsidRPr="008E1A4D">
        <w:rPr>
          <w:rFonts w:eastAsia="Calibri" w:cs="Arial"/>
          <w:szCs w:val="24"/>
          <w:lang w:eastAsia="zh-CN"/>
        </w:rPr>
        <w:t xml:space="preserve">los propios territorios y comunidades. Tenemos que tomar medidas para reducir el riesgo de desastres en los territorios rurales y </w:t>
      </w:r>
      <w:r w:rsidR="00FE667D" w:rsidRPr="008E1A4D">
        <w:rPr>
          <w:rFonts w:eastAsia="Calibri" w:cs="Arial"/>
          <w:szCs w:val="24"/>
          <w:lang w:eastAsia="zh-CN"/>
        </w:rPr>
        <w:t>junto a las OAF</w:t>
      </w:r>
      <w:r w:rsidRPr="008E1A4D">
        <w:rPr>
          <w:rFonts w:eastAsia="Calibri" w:cs="Arial"/>
          <w:szCs w:val="24"/>
          <w:lang w:eastAsia="zh-CN"/>
        </w:rPr>
        <w:t>.</w:t>
      </w:r>
    </w:p>
    <w:p w14:paraId="23081D55" w14:textId="77777777" w:rsidR="00E345CC" w:rsidRPr="008E1A4D" w:rsidRDefault="00E345CC" w:rsidP="008E1A4D">
      <w:pPr>
        <w:suppressAutoHyphens/>
        <w:autoSpaceDN w:val="0"/>
        <w:jc w:val="both"/>
        <w:textAlignment w:val="baseline"/>
        <w:rPr>
          <w:rFonts w:eastAsia="Calibri" w:cs="Arial"/>
          <w:szCs w:val="24"/>
          <w:lang w:eastAsia="zh-CN"/>
        </w:rPr>
      </w:pPr>
    </w:p>
    <w:p w14:paraId="0959FD08" w14:textId="05317E2E" w:rsidR="00E345CC" w:rsidRPr="008E1A4D" w:rsidRDefault="00FE667D" w:rsidP="008E1A4D">
      <w:pPr>
        <w:suppressAutoHyphens/>
        <w:autoSpaceDN w:val="0"/>
        <w:jc w:val="both"/>
        <w:textAlignment w:val="baseline"/>
        <w:rPr>
          <w:rFonts w:eastAsia="Calibri" w:cs="Arial"/>
          <w:szCs w:val="24"/>
          <w:lang w:eastAsia="zh-CN"/>
        </w:rPr>
      </w:pPr>
      <w:r w:rsidRPr="008E1A4D">
        <w:rPr>
          <w:rFonts w:eastAsia="Calibri" w:cs="Arial"/>
          <w:szCs w:val="24"/>
          <w:lang w:eastAsia="zh-CN"/>
        </w:rPr>
        <w:t xml:space="preserve">Se acordó la necesidad de </w:t>
      </w:r>
      <w:r w:rsidR="00E345CC" w:rsidRPr="008E1A4D">
        <w:rPr>
          <w:rFonts w:eastAsia="Calibri" w:cs="Arial"/>
          <w:szCs w:val="24"/>
          <w:lang w:eastAsia="zh-CN"/>
        </w:rPr>
        <w:t>avan</w:t>
      </w:r>
      <w:r w:rsidRPr="008E1A4D">
        <w:rPr>
          <w:rFonts w:eastAsia="Calibri" w:cs="Arial"/>
          <w:szCs w:val="24"/>
          <w:lang w:eastAsia="zh-CN"/>
        </w:rPr>
        <w:t>zar</w:t>
      </w:r>
      <w:r w:rsidR="00E345CC" w:rsidRPr="008E1A4D">
        <w:rPr>
          <w:rFonts w:eastAsia="Calibri" w:cs="Arial"/>
          <w:szCs w:val="24"/>
          <w:lang w:eastAsia="zh-CN"/>
        </w:rPr>
        <w:t xml:space="preserve"> en propuestas sobre la forma de producir, enfocado en procesos de adaptación y sistemas productivos resilientes para dar respuestas a los sistemas alimentarios sostenibles, el cumplimiento de la agenda 2030, la Década de la AF y compromisos de los países frente a </w:t>
      </w:r>
      <w:r w:rsidR="005D268C" w:rsidRPr="008E1A4D">
        <w:rPr>
          <w:rFonts w:eastAsia="Calibri" w:cs="Arial"/>
          <w:szCs w:val="24"/>
          <w:lang w:eastAsia="zh-CN"/>
        </w:rPr>
        <w:t>las contribuciones</w:t>
      </w:r>
      <w:r w:rsidRPr="008E1A4D">
        <w:rPr>
          <w:rFonts w:eastAsia="Calibri" w:cs="Arial"/>
          <w:szCs w:val="24"/>
          <w:lang w:eastAsia="zh-CN"/>
        </w:rPr>
        <w:t xml:space="preserve"> determinad</w:t>
      </w:r>
      <w:r w:rsidR="005D268C" w:rsidRPr="008E1A4D">
        <w:rPr>
          <w:rFonts w:eastAsia="Calibri" w:cs="Arial"/>
          <w:szCs w:val="24"/>
          <w:lang w:eastAsia="zh-CN"/>
        </w:rPr>
        <w:t>as a nivel nacional</w:t>
      </w:r>
      <w:r w:rsidRPr="008E1A4D">
        <w:rPr>
          <w:rFonts w:eastAsia="Calibri" w:cs="Arial"/>
          <w:szCs w:val="24"/>
          <w:lang w:eastAsia="zh-CN"/>
        </w:rPr>
        <w:t xml:space="preserve"> frente al cambio climático</w:t>
      </w:r>
      <w:r w:rsidR="00E345CC" w:rsidRPr="008E1A4D">
        <w:rPr>
          <w:rFonts w:eastAsia="Calibri" w:cs="Arial"/>
          <w:szCs w:val="24"/>
          <w:lang w:eastAsia="zh-CN"/>
        </w:rPr>
        <w:t xml:space="preserve"> </w:t>
      </w:r>
      <w:r w:rsidRPr="008E1A4D">
        <w:rPr>
          <w:rFonts w:eastAsia="Calibri" w:cs="Arial"/>
          <w:szCs w:val="24"/>
          <w:lang w:eastAsia="zh-CN"/>
        </w:rPr>
        <w:t>(</w:t>
      </w:r>
      <w:r w:rsidR="00E345CC" w:rsidRPr="008E1A4D">
        <w:rPr>
          <w:rFonts w:eastAsia="Calibri" w:cs="Arial"/>
          <w:szCs w:val="24"/>
          <w:lang w:eastAsia="zh-CN"/>
        </w:rPr>
        <w:t>NDC</w:t>
      </w:r>
      <w:r w:rsidRPr="008E1A4D">
        <w:rPr>
          <w:rFonts w:eastAsia="Calibri" w:cs="Arial"/>
          <w:szCs w:val="24"/>
          <w:lang w:eastAsia="zh-CN"/>
        </w:rPr>
        <w:t>)</w:t>
      </w:r>
      <w:r w:rsidR="00E345CC" w:rsidRPr="008E1A4D">
        <w:rPr>
          <w:rFonts w:eastAsia="Calibri" w:cs="Arial"/>
          <w:szCs w:val="24"/>
          <w:lang w:eastAsia="zh-CN"/>
        </w:rPr>
        <w:t xml:space="preserve"> </w:t>
      </w:r>
      <w:r w:rsidR="005D268C" w:rsidRPr="008E1A4D">
        <w:rPr>
          <w:rFonts w:eastAsia="Calibri" w:cs="Arial"/>
          <w:szCs w:val="24"/>
          <w:lang w:eastAsia="zh-CN"/>
        </w:rPr>
        <w:t xml:space="preserve">Acuerdo de Paris de 2015, bajo la Convención Marco de las Naciones Unidas sobre el Cambio Climático, </w:t>
      </w:r>
      <w:r w:rsidR="00E345CC" w:rsidRPr="008E1A4D">
        <w:rPr>
          <w:rFonts w:eastAsia="Calibri" w:cs="Arial"/>
          <w:szCs w:val="24"/>
          <w:lang w:eastAsia="zh-CN"/>
        </w:rPr>
        <w:t>incorporando la perspectiva de la producción familiar de alimentos</w:t>
      </w:r>
      <w:r w:rsidR="00366DEE">
        <w:rPr>
          <w:rFonts w:eastAsia="Calibri" w:cs="Arial"/>
          <w:szCs w:val="24"/>
          <w:lang w:eastAsia="zh-CN"/>
        </w:rPr>
        <w:t>.</w:t>
      </w:r>
    </w:p>
    <w:p w14:paraId="5C4CC364" w14:textId="77777777" w:rsidR="00E345CC" w:rsidRPr="008E1A4D" w:rsidRDefault="00E345CC" w:rsidP="008E1A4D">
      <w:pPr>
        <w:suppressAutoHyphens/>
        <w:autoSpaceDN w:val="0"/>
        <w:jc w:val="both"/>
        <w:textAlignment w:val="baseline"/>
        <w:rPr>
          <w:rFonts w:eastAsia="Calibri" w:cs="Arial"/>
          <w:szCs w:val="24"/>
          <w:lang w:eastAsia="zh-CN"/>
        </w:rPr>
      </w:pPr>
    </w:p>
    <w:p w14:paraId="07F0C8F8" w14:textId="42858EAB" w:rsidR="00E345CC" w:rsidRPr="008E1A4D" w:rsidRDefault="00E345CC" w:rsidP="008E1A4D">
      <w:pPr>
        <w:suppressAutoHyphens/>
        <w:autoSpaceDN w:val="0"/>
        <w:jc w:val="both"/>
        <w:textAlignment w:val="baseline"/>
        <w:rPr>
          <w:rFonts w:eastAsia="Calibri" w:cs="Arial"/>
          <w:szCs w:val="24"/>
          <w:lang w:eastAsia="zh-CN"/>
        </w:rPr>
      </w:pPr>
      <w:r w:rsidRPr="008E1A4D">
        <w:rPr>
          <w:rFonts w:eastAsia="Calibri" w:cs="Arial"/>
          <w:szCs w:val="24"/>
          <w:lang w:eastAsia="zh-CN"/>
        </w:rPr>
        <w:t>En los últimos años</w:t>
      </w:r>
      <w:r w:rsidR="00FE667D" w:rsidRPr="008E1A4D">
        <w:rPr>
          <w:rFonts w:eastAsia="Calibri" w:cs="Arial"/>
          <w:szCs w:val="24"/>
          <w:lang w:eastAsia="zh-CN"/>
        </w:rPr>
        <w:t xml:space="preserve"> los países avanzaron</w:t>
      </w:r>
      <w:r w:rsidRPr="008E1A4D">
        <w:rPr>
          <w:rFonts w:eastAsia="Calibri" w:cs="Arial"/>
          <w:szCs w:val="24"/>
          <w:lang w:eastAsia="zh-CN"/>
        </w:rPr>
        <w:t xml:space="preserve"> en </w:t>
      </w:r>
      <w:r w:rsidR="00FE667D" w:rsidRPr="008E1A4D">
        <w:rPr>
          <w:rFonts w:eastAsia="Calibri" w:cs="Arial"/>
          <w:szCs w:val="24"/>
          <w:lang w:eastAsia="zh-CN"/>
        </w:rPr>
        <w:t xml:space="preserve">sus </w:t>
      </w:r>
      <w:r w:rsidRPr="008E1A4D">
        <w:rPr>
          <w:rFonts w:eastAsia="Calibri" w:cs="Arial"/>
          <w:szCs w:val="24"/>
          <w:lang w:eastAsia="zh-CN"/>
        </w:rPr>
        <w:t xml:space="preserve">planes nacionales de adaptación al CC, también </w:t>
      </w:r>
      <w:r w:rsidR="00FE667D" w:rsidRPr="008E1A4D">
        <w:rPr>
          <w:rFonts w:eastAsia="Calibri" w:cs="Arial"/>
          <w:szCs w:val="24"/>
          <w:lang w:eastAsia="zh-CN"/>
        </w:rPr>
        <w:t>la REAF y C</w:t>
      </w:r>
      <w:r w:rsidR="008F6D24">
        <w:rPr>
          <w:rFonts w:eastAsia="Calibri" w:cs="Arial"/>
          <w:szCs w:val="24"/>
          <w:lang w:eastAsia="zh-CN"/>
        </w:rPr>
        <w:t>OPROFAM</w:t>
      </w:r>
      <w:r w:rsidR="00FE667D" w:rsidRPr="008E1A4D">
        <w:rPr>
          <w:rFonts w:eastAsia="Calibri" w:cs="Arial"/>
          <w:szCs w:val="24"/>
          <w:lang w:eastAsia="zh-CN"/>
        </w:rPr>
        <w:t xml:space="preserve"> presentando la agenda de la AF </w:t>
      </w:r>
      <w:r w:rsidRPr="008E1A4D">
        <w:rPr>
          <w:rFonts w:eastAsia="Calibri" w:cs="Arial"/>
          <w:szCs w:val="24"/>
          <w:lang w:eastAsia="zh-CN"/>
        </w:rPr>
        <w:t>junto al Consejo Agropecuario del SUR CAS</w:t>
      </w:r>
      <w:r w:rsidR="00FE667D" w:rsidRPr="008E1A4D">
        <w:rPr>
          <w:rFonts w:eastAsia="Calibri" w:cs="Arial"/>
          <w:szCs w:val="24"/>
          <w:lang w:eastAsia="zh-CN"/>
        </w:rPr>
        <w:t>. L</w:t>
      </w:r>
      <w:r w:rsidRPr="008E1A4D">
        <w:rPr>
          <w:rFonts w:eastAsia="Calibri" w:cs="Arial"/>
          <w:szCs w:val="24"/>
          <w:lang w:eastAsia="zh-CN"/>
        </w:rPr>
        <w:t xml:space="preserve">os esfuerzos </w:t>
      </w:r>
      <w:r w:rsidR="00593B23" w:rsidRPr="008E1A4D">
        <w:rPr>
          <w:rFonts w:eastAsia="Calibri" w:cs="Arial"/>
          <w:szCs w:val="24"/>
          <w:lang w:eastAsia="zh-CN"/>
        </w:rPr>
        <w:t>realizados,</w:t>
      </w:r>
      <w:r w:rsidRPr="008E1A4D">
        <w:rPr>
          <w:rFonts w:eastAsia="Calibri" w:cs="Arial"/>
          <w:szCs w:val="24"/>
          <w:lang w:eastAsia="zh-CN"/>
        </w:rPr>
        <w:t xml:space="preserve"> </w:t>
      </w:r>
      <w:r w:rsidR="00FE667D" w:rsidRPr="008E1A4D">
        <w:rPr>
          <w:rFonts w:eastAsia="Calibri" w:cs="Arial"/>
          <w:szCs w:val="24"/>
          <w:lang w:eastAsia="zh-CN"/>
        </w:rPr>
        <w:t xml:space="preserve">aunque todavía insuficientes y demandan mayor grado de coordinación, </w:t>
      </w:r>
      <w:r w:rsidRPr="008E1A4D">
        <w:rPr>
          <w:rFonts w:eastAsia="Calibri" w:cs="Arial"/>
          <w:szCs w:val="24"/>
          <w:lang w:eastAsia="zh-CN"/>
        </w:rPr>
        <w:t>permit</w:t>
      </w:r>
      <w:r w:rsidR="00FE667D" w:rsidRPr="008E1A4D">
        <w:rPr>
          <w:rFonts w:eastAsia="Calibri" w:cs="Arial"/>
          <w:szCs w:val="24"/>
          <w:lang w:eastAsia="zh-CN"/>
        </w:rPr>
        <w:t xml:space="preserve">en </w:t>
      </w:r>
      <w:r w:rsidRPr="008E1A4D">
        <w:rPr>
          <w:rFonts w:eastAsia="Calibri" w:cs="Arial"/>
          <w:szCs w:val="24"/>
          <w:lang w:eastAsia="zh-CN"/>
        </w:rPr>
        <w:t>que se reflejen en las políticas nacionales la necesidad de incorporar a las estrategias de adaptación al CC en la producción familiar.</w:t>
      </w:r>
    </w:p>
    <w:p w14:paraId="3B5A8C50" w14:textId="77777777" w:rsidR="00E345CC" w:rsidRPr="008E1A4D" w:rsidRDefault="00E345CC" w:rsidP="008E1A4D">
      <w:pPr>
        <w:suppressAutoHyphens/>
        <w:autoSpaceDN w:val="0"/>
        <w:jc w:val="both"/>
        <w:textAlignment w:val="baseline"/>
        <w:rPr>
          <w:rFonts w:eastAsia="Calibri" w:cs="Arial"/>
          <w:szCs w:val="24"/>
          <w:lang w:eastAsia="zh-CN"/>
        </w:rPr>
      </w:pPr>
    </w:p>
    <w:p w14:paraId="1BC5B813" w14:textId="5DC2F9BE" w:rsidR="00E345CC" w:rsidRPr="008E1A4D" w:rsidRDefault="00FE667D" w:rsidP="008E1A4D">
      <w:pPr>
        <w:suppressAutoHyphens/>
        <w:autoSpaceDN w:val="0"/>
        <w:jc w:val="both"/>
        <w:textAlignment w:val="baseline"/>
        <w:rPr>
          <w:rFonts w:eastAsia="Calibri" w:cs="Arial"/>
          <w:szCs w:val="24"/>
          <w:lang w:eastAsia="zh-CN"/>
        </w:rPr>
      </w:pPr>
      <w:r w:rsidRPr="008E1A4D">
        <w:rPr>
          <w:rFonts w:eastAsia="Calibri" w:cs="Arial"/>
          <w:szCs w:val="24"/>
          <w:lang w:eastAsia="zh-CN"/>
        </w:rPr>
        <w:t xml:space="preserve">Las delegaciones propusieron </w:t>
      </w:r>
      <w:r w:rsidR="00E345CC" w:rsidRPr="008E1A4D">
        <w:rPr>
          <w:rFonts w:eastAsia="Calibri" w:cs="Arial"/>
          <w:szCs w:val="24"/>
          <w:lang w:eastAsia="zh-CN"/>
        </w:rPr>
        <w:t xml:space="preserve">una reunión </w:t>
      </w:r>
      <w:r w:rsidRPr="008E1A4D">
        <w:rPr>
          <w:rFonts w:eastAsia="Calibri" w:cs="Arial"/>
          <w:szCs w:val="24"/>
          <w:lang w:eastAsia="zh-CN"/>
        </w:rPr>
        <w:t xml:space="preserve">durante la PPTU </w:t>
      </w:r>
      <w:r w:rsidR="00E345CC" w:rsidRPr="008E1A4D">
        <w:rPr>
          <w:rFonts w:eastAsia="Calibri" w:cs="Arial"/>
          <w:szCs w:val="24"/>
          <w:lang w:eastAsia="zh-CN"/>
        </w:rPr>
        <w:t xml:space="preserve">con la presentación de políticas </w:t>
      </w:r>
      <w:r w:rsidRPr="008E1A4D">
        <w:rPr>
          <w:rFonts w:eastAsia="Calibri" w:cs="Arial"/>
          <w:szCs w:val="24"/>
          <w:lang w:eastAsia="zh-CN"/>
        </w:rPr>
        <w:t>públicas</w:t>
      </w:r>
      <w:r w:rsidR="00E345CC" w:rsidRPr="008E1A4D">
        <w:rPr>
          <w:rFonts w:eastAsia="Calibri" w:cs="Arial"/>
          <w:szCs w:val="24"/>
          <w:lang w:eastAsia="zh-CN"/>
        </w:rPr>
        <w:t xml:space="preserve"> para la AF</w:t>
      </w:r>
      <w:r w:rsidRPr="008E1A4D">
        <w:rPr>
          <w:rFonts w:eastAsia="Calibri" w:cs="Arial"/>
          <w:szCs w:val="24"/>
          <w:lang w:eastAsia="zh-CN"/>
        </w:rPr>
        <w:t xml:space="preserve"> y adaptación al CC</w:t>
      </w:r>
      <w:r w:rsidR="00E345CC" w:rsidRPr="008E1A4D">
        <w:rPr>
          <w:rFonts w:eastAsia="Calibri" w:cs="Arial"/>
          <w:szCs w:val="24"/>
          <w:lang w:eastAsia="zh-CN"/>
        </w:rPr>
        <w:t xml:space="preserve">. </w:t>
      </w:r>
      <w:r w:rsidRPr="008E1A4D">
        <w:rPr>
          <w:rFonts w:eastAsia="Calibri" w:cs="Arial"/>
          <w:szCs w:val="24"/>
          <w:lang w:eastAsia="zh-CN"/>
        </w:rPr>
        <w:t>En ese sentido s</w:t>
      </w:r>
      <w:r w:rsidR="00E345CC" w:rsidRPr="008E1A4D">
        <w:rPr>
          <w:rFonts w:eastAsia="Calibri" w:cs="Arial"/>
          <w:szCs w:val="24"/>
          <w:lang w:eastAsia="zh-CN"/>
        </w:rPr>
        <w:t>e acordó preparar un taller de trabajo de la comisión con la perspectiva de intercambiar sobre las agendas nacionales en materia de adaptación al CC, los desafíos y retos que enfrenta la producción familiar. Asimismo, se tomará como referencia la Recomendación 03/09 MERCOSUR para su actualización frente a los escenarios futuros en CC, temas como daños y perdidas y gestión del riesgo y ante la emergencia, podrían incorporarse en los debates de la comisión.</w:t>
      </w:r>
    </w:p>
    <w:p w14:paraId="70DBD55E" w14:textId="77777777" w:rsidR="00F92277" w:rsidRPr="008C78F7" w:rsidRDefault="00F92277" w:rsidP="00EB1DEF">
      <w:pPr>
        <w:suppressAutoHyphens/>
        <w:autoSpaceDN w:val="0"/>
        <w:jc w:val="both"/>
        <w:textAlignment w:val="baseline"/>
        <w:rPr>
          <w:rFonts w:eastAsia="Calibri" w:cs="Arial"/>
          <w:bCs/>
          <w:kern w:val="3"/>
          <w:szCs w:val="24"/>
          <w:lang w:eastAsia="zh-CN"/>
        </w:rPr>
      </w:pPr>
    </w:p>
    <w:p w14:paraId="582E9F0A" w14:textId="1D20BC37" w:rsidR="00864B65" w:rsidRDefault="002A4D91" w:rsidP="008E1A4D">
      <w:pPr>
        <w:suppressAutoHyphens/>
        <w:autoSpaceDN w:val="0"/>
        <w:jc w:val="both"/>
        <w:textAlignment w:val="baseline"/>
        <w:rPr>
          <w:rFonts w:eastAsia="Calibri" w:cs="Arial"/>
          <w:szCs w:val="24"/>
          <w:lang w:eastAsia="zh-CN"/>
        </w:rPr>
      </w:pPr>
      <w:r w:rsidRPr="008E1A4D">
        <w:rPr>
          <w:rFonts w:eastAsia="Calibri" w:cs="Arial"/>
          <w:szCs w:val="24"/>
          <w:lang w:eastAsia="zh-CN"/>
        </w:rPr>
        <w:t xml:space="preserve">Las delegaciones agradecen al IICA la aproximación al </w:t>
      </w:r>
      <w:r w:rsidRPr="002A4D91">
        <w:rPr>
          <w:rFonts w:eastAsia="Calibri" w:cs="Arial"/>
          <w:szCs w:val="24"/>
          <w:lang w:eastAsia="zh-CN"/>
        </w:rPr>
        <w:t xml:space="preserve">Proyecto </w:t>
      </w:r>
      <w:r w:rsidR="00E64B1B" w:rsidRPr="008E1A4D">
        <w:rPr>
          <w:rFonts w:eastAsia="Calibri" w:cs="Arial"/>
          <w:szCs w:val="24"/>
          <w:lang w:eastAsia="zh-CN"/>
        </w:rPr>
        <w:t xml:space="preserve">Regional </w:t>
      </w:r>
      <w:r w:rsidRPr="008E1A4D">
        <w:rPr>
          <w:rFonts w:eastAsia="Calibri" w:cs="Arial"/>
          <w:szCs w:val="24"/>
          <w:lang w:eastAsia="zh-CN"/>
        </w:rPr>
        <w:t>de Gestión</w:t>
      </w:r>
      <w:r w:rsidRPr="002A4D91">
        <w:rPr>
          <w:rFonts w:eastAsia="Calibri" w:cs="Arial"/>
          <w:szCs w:val="24"/>
          <w:lang w:eastAsia="zh-CN"/>
        </w:rPr>
        <w:t xml:space="preserve"> del Conocimiento para la </w:t>
      </w:r>
      <w:r w:rsidRPr="008E1A4D">
        <w:rPr>
          <w:rFonts w:eastAsia="Calibri" w:cs="Arial"/>
          <w:szCs w:val="24"/>
          <w:lang w:eastAsia="zh-CN"/>
        </w:rPr>
        <w:t>Adaptación</w:t>
      </w:r>
      <w:r w:rsidRPr="002A4D91">
        <w:rPr>
          <w:rFonts w:eastAsia="Calibri" w:cs="Arial"/>
          <w:szCs w:val="24"/>
          <w:lang w:eastAsia="zh-CN"/>
        </w:rPr>
        <w:t xml:space="preserve"> de la Agricultura Familiar al Cambio </w:t>
      </w:r>
      <w:r w:rsidRPr="008E1A4D">
        <w:rPr>
          <w:rFonts w:eastAsia="Calibri" w:cs="Arial"/>
          <w:szCs w:val="24"/>
          <w:lang w:eastAsia="zh-CN"/>
        </w:rPr>
        <w:t>Climático</w:t>
      </w:r>
      <w:r w:rsidRPr="002A4D91">
        <w:rPr>
          <w:rFonts w:eastAsia="Calibri" w:cs="Arial"/>
          <w:szCs w:val="24"/>
          <w:lang w:eastAsia="zh-CN"/>
        </w:rPr>
        <w:t xml:space="preserve"> (INNOVA AF), </w:t>
      </w:r>
      <w:r w:rsidRPr="008E1A4D">
        <w:rPr>
          <w:rFonts w:eastAsia="Calibri" w:cs="Arial"/>
          <w:szCs w:val="24"/>
          <w:lang w:eastAsia="zh-CN"/>
        </w:rPr>
        <w:t xml:space="preserve">financiado por el Fondo Internacional </w:t>
      </w:r>
      <w:r w:rsidRPr="002A4D91">
        <w:rPr>
          <w:rFonts w:eastAsia="Calibri" w:cs="Arial"/>
          <w:szCs w:val="24"/>
          <w:lang w:eastAsia="zh-CN"/>
        </w:rPr>
        <w:t xml:space="preserve">de Desarrollo </w:t>
      </w:r>
      <w:r w:rsidRPr="008E1A4D">
        <w:rPr>
          <w:rFonts w:eastAsia="Calibri" w:cs="Arial"/>
          <w:szCs w:val="24"/>
          <w:lang w:eastAsia="zh-CN"/>
        </w:rPr>
        <w:t>Agrícola</w:t>
      </w:r>
      <w:r w:rsidRPr="002A4D91">
        <w:rPr>
          <w:rFonts w:eastAsia="Calibri" w:cs="Arial"/>
          <w:szCs w:val="24"/>
          <w:lang w:eastAsia="zh-CN"/>
        </w:rPr>
        <w:t xml:space="preserve"> (FIDA)</w:t>
      </w:r>
      <w:r w:rsidRPr="008E1A4D">
        <w:rPr>
          <w:rFonts w:eastAsia="Calibri" w:cs="Arial"/>
          <w:szCs w:val="24"/>
          <w:lang w:eastAsia="zh-CN"/>
        </w:rPr>
        <w:t xml:space="preserve"> y Coordinado por el Sr. Miguel Altamirano Tinoco.</w:t>
      </w:r>
      <w:r w:rsidRPr="002A4D91">
        <w:rPr>
          <w:rFonts w:eastAsia="Calibri" w:cs="Arial"/>
          <w:szCs w:val="24"/>
          <w:lang w:eastAsia="zh-CN"/>
        </w:rPr>
        <w:t xml:space="preserve"> </w:t>
      </w:r>
      <w:r w:rsidRPr="008E1A4D">
        <w:rPr>
          <w:rFonts w:eastAsia="Calibri" w:cs="Arial"/>
          <w:szCs w:val="24"/>
          <w:lang w:eastAsia="zh-CN"/>
        </w:rPr>
        <w:t xml:space="preserve">En ese sentido, las delegaciones valoraron los aprendizajes </w:t>
      </w:r>
      <w:r w:rsidR="00E64B1B" w:rsidRPr="008E1A4D">
        <w:rPr>
          <w:rFonts w:eastAsia="Calibri" w:cs="Arial"/>
          <w:szCs w:val="24"/>
          <w:lang w:eastAsia="zh-CN"/>
        </w:rPr>
        <w:t xml:space="preserve">y buenas prácticas </w:t>
      </w:r>
      <w:r w:rsidRPr="008E1A4D">
        <w:rPr>
          <w:rFonts w:eastAsia="Calibri" w:cs="Arial"/>
          <w:szCs w:val="24"/>
          <w:lang w:eastAsia="zh-CN"/>
        </w:rPr>
        <w:t xml:space="preserve">que el proyecto </w:t>
      </w:r>
      <w:r w:rsidR="00E64B1B" w:rsidRPr="008E1A4D">
        <w:rPr>
          <w:rFonts w:eastAsia="Calibri" w:cs="Arial"/>
          <w:szCs w:val="24"/>
          <w:lang w:eastAsia="zh-CN"/>
        </w:rPr>
        <w:t xml:space="preserve">alcanzo en </w:t>
      </w:r>
      <w:r w:rsidRPr="008E1A4D">
        <w:rPr>
          <w:rFonts w:eastAsia="Calibri" w:cs="Arial"/>
          <w:szCs w:val="24"/>
          <w:lang w:eastAsia="zh-CN"/>
        </w:rPr>
        <w:t xml:space="preserve">8 países </w:t>
      </w:r>
      <w:r w:rsidR="00E64B1B" w:rsidRPr="008E1A4D">
        <w:rPr>
          <w:rFonts w:eastAsia="Calibri" w:cs="Arial"/>
          <w:szCs w:val="24"/>
          <w:lang w:eastAsia="zh-CN"/>
        </w:rPr>
        <w:t xml:space="preserve">de </w:t>
      </w:r>
      <w:r w:rsidR="00454E58" w:rsidRPr="008E1A4D">
        <w:rPr>
          <w:rFonts w:eastAsia="Calibri" w:cs="Arial"/>
          <w:szCs w:val="24"/>
          <w:lang w:eastAsia="zh-CN"/>
        </w:rPr>
        <w:t>América</w:t>
      </w:r>
      <w:r w:rsidR="00E64B1B" w:rsidRPr="008E1A4D">
        <w:rPr>
          <w:rFonts w:eastAsia="Calibri" w:cs="Arial"/>
          <w:szCs w:val="24"/>
          <w:lang w:eastAsia="zh-CN"/>
        </w:rPr>
        <w:t xml:space="preserve"> Latina y el Caribe: Brasil, Bolivia, Colombia, Ecuador, Guatemala, Honduras, </w:t>
      </w:r>
      <w:r w:rsidR="00454E58" w:rsidRPr="008E1A4D">
        <w:rPr>
          <w:rFonts w:eastAsia="Calibri" w:cs="Arial"/>
          <w:szCs w:val="24"/>
          <w:lang w:eastAsia="zh-CN"/>
        </w:rPr>
        <w:t>México</w:t>
      </w:r>
      <w:r w:rsidR="00E64B1B" w:rsidRPr="008E1A4D">
        <w:rPr>
          <w:rFonts w:eastAsia="Calibri" w:cs="Arial"/>
          <w:szCs w:val="24"/>
          <w:lang w:eastAsia="zh-CN"/>
        </w:rPr>
        <w:t xml:space="preserve">, </w:t>
      </w:r>
      <w:r w:rsidR="00454E58" w:rsidRPr="008E1A4D">
        <w:rPr>
          <w:rFonts w:eastAsia="Calibri" w:cs="Arial"/>
          <w:szCs w:val="24"/>
          <w:lang w:eastAsia="zh-CN"/>
        </w:rPr>
        <w:t>República</w:t>
      </w:r>
      <w:r w:rsidR="00E64B1B" w:rsidRPr="008E1A4D">
        <w:rPr>
          <w:rFonts w:eastAsia="Calibri" w:cs="Arial"/>
          <w:szCs w:val="24"/>
          <w:lang w:eastAsia="zh-CN"/>
        </w:rPr>
        <w:t xml:space="preserve"> </w:t>
      </w:r>
      <w:r w:rsidR="00E64B1B" w:rsidRPr="008E1A4D">
        <w:rPr>
          <w:rFonts w:eastAsia="Calibri" w:cs="Arial"/>
          <w:szCs w:val="24"/>
          <w:lang w:eastAsia="zh-CN"/>
        </w:rPr>
        <w:lastRenderedPageBreak/>
        <w:t>Dominicana.</w:t>
      </w:r>
      <w:r w:rsidR="00DD36A6" w:rsidRPr="008E1A4D">
        <w:rPr>
          <w:rFonts w:eastAsia="Calibri" w:cs="Arial"/>
          <w:szCs w:val="24"/>
          <w:lang w:eastAsia="zh-CN"/>
        </w:rPr>
        <w:t xml:space="preserve"> Se espera que en el marco del MOU IICA-MERCOSUR-REAF </w:t>
      </w:r>
      <w:r w:rsidR="00454E58" w:rsidRPr="008E1A4D">
        <w:rPr>
          <w:rFonts w:eastAsia="Calibri" w:cs="Arial"/>
          <w:szCs w:val="24"/>
          <w:lang w:eastAsia="zh-CN"/>
        </w:rPr>
        <w:t>profundizar el conocimiento sobre INNOVA y analizar la posibilidad de cooperación de similares características en el bloque, asimismo sobre el análisis de las NDC nacionales y su vinculación con la producción familiar.</w:t>
      </w:r>
    </w:p>
    <w:p w14:paraId="0BE15596" w14:textId="5E9D1988" w:rsidR="00E01D8F" w:rsidRDefault="00E01D8F" w:rsidP="008E1A4D">
      <w:pPr>
        <w:suppressAutoHyphens/>
        <w:autoSpaceDN w:val="0"/>
        <w:jc w:val="both"/>
        <w:textAlignment w:val="baseline"/>
        <w:rPr>
          <w:rFonts w:eastAsia="Calibri" w:cs="Arial"/>
          <w:szCs w:val="24"/>
          <w:lang w:eastAsia="zh-CN"/>
        </w:rPr>
      </w:pPr>
    </w:p>
    <w:p w14:paraId="4BE95F88" w14:textId="47E043AE" w:rsidR="00E01D8F" w:rsidRPr="008E1A4D" w:rsidRDefault="00E01D8F" w:rsidP="008E1A4D">
      <w:pPr>
        <w:suppressAutoHyphens/>
        <w:autoSpaceDN w:val="0"/>
        <w:jc w:val="both"/>
        <w:textAlignment w:val="baseline"/>
        <w:rPr>
          <w:rFonts w:eastAsia="Calibri" w:cs="Arial"/>
          <w:szCs w:val="24"/>
          <w:lang w:eastAsia="zh-CN"/>
        </w:rPr>
      </w:pPr>
      <w:r>
        <w:rPr>
          <w:rFonts w:eastAsia="Calibri" w:cs="Arial"/>
          <w:szCs w:val="24"/>
          <w:lang w:eastAsia="zh-CN"/>
        </w:rPr>
        <w:t>La comisión agradece la incorporación y colaboración de la Plataforma Semiáridos en la Comisión de Cambio Climático para contribuir en el intercambio y debates para el diseño de políticas públicas.</w:t>
      </w:r>
    </w:p>
    <w:p w14:paraId="30B310BB" w14:textId="609599F8" w:rsidR="000401B2" w:rsidRPr="008E1A4D" w:rsidRDefault="000401B2" w:rsidP="008E1A4D">
      <w:pPr>
        <w:suppressAutoHyphens/>
        <w:autoSpaceDN w:val="0"/>
        <w:jc w:val="both"/>
        <w:textAlignment w:val="baseline"/>
        <w:rPr>
          <w:rFonts w:eastAsia="Calibri" w:cs="Arial"/>
          <w:szCs w:val="24"/>
          <w:lang w:eastAsia="zh-CN"/>
        </w:rPr>
      </w:pPr>
    </w:p>
    <w:p w14:paraId="6640963C" w14:textId="0A3703E8" w:rsidR="000401B2" w:rsidRDefault="00904877" w:rsidP="008E1A4D">
      <w:pPr>
        <w:suppressAutoHyphens/>
        <w:autoSpaceDN w:val="0"/>
        <w:jc w:val="both"/>
        <w:textAlignment w:val="baseline"/>
        <w:rPr>
          <w:rFonts w:eastAsia="Calibri" w:cs="Arial"/>
          <w:szCs w:val="24"/>
          <w:lang w:eastAsia="zh-CN"/>
        </w:rPr>
      </w:pPr>
      <w:r w:rsidRPr="008E1A4D">
        <w:rPr>
          <w:rFonts w:eastAsia="Calibri" w:cs="Arial"/>
          <w:szCs w:val="24"/>
          <w:lang w:eastAsia="zh-CN"/>
        </w:rPr>
        <w:t>Finalmente,</w:t>
      </w:r>
      <w:r w:rsidR="000401B2" w:rsidRPr="008E1A4D">
        <w:rPr>
          <w:rFonts w:eastAsia="Calibri" w:cs="Arial"/>
          <w:szCs w:val="24"/>
          <w:lang w:eastAsia="zh-CN"/>
        </w:rPr>
        <w:t xml:space="preserve"> la comisión destaca la reciente Recomendación MERCOSUR/CMC/REC. Nº 03/21 Lineamientos para la gestión de</w:t>
      </w:r>
      <w:r w:rsidR="00360EF8" w:rsidRPr="008E1A4D">
        <w:rPr>
          <w:rFonts w:eastAsia="Calibri" w:cs="Arial"/>
          <w:szCs w:val="24"/>
          <w:lang w:eastAsia="zh-CN"/>
        </w:rPr>
        <w:t>l Riesgo de Desastres en el MERCOSUR que recomienda el fortalecimiento de la institucionalidad</w:t>
      </w:r>
      <w:r w:rsidRPr="008E1A4D">
        <w:rPr>
          <w:rFonts w:eastAsia="Calibri" w:cs="Arial"/>
          <w:szCs w:val="24"/>
          <w:lang w:eastAsia="zh-CN"/>
        </w:rPr>
        <w:t xml:space="preserve"> y coordinación de </w:t>
      </w:r>
      <w:r w:rsidR="00846958" w:rsidRPr="008E1A4D">
        <w:rPr>
          <w:rFonts w:eastAsia="Calibri" w:cs="Arial"/>
          <w:szCs w:val="24"/>
          <w:lang w:eastAsia="zh-CN"/>
        </w:rPr>
        <w:t>políticas</w:t>
      </w:r>
      <w:r w:rsidR="00360EF8" w:rsidRPr="008E1A4D">
        <w:rPr>
          <w:rFonts w:eastAsia="Calibri" w:cs="Arial"/>
          <w:szCs w:val="24"/>
          <w:lang w:eastAsia="zh-CN"/>
        </w:rPr>
        <w:t xml:space="preserve">, contempla la perspectiva de </w:t>
      </w:r>
      <w:r w:rsidRPr="008E1A4D">
        <w:rPr>
          <w:rFonts w:eastAsia="Calibri" w:cs="Arial"/>
          <w:szCs w:val="24"/>
          <w:lang w:eastAsia="zh-CN"/>
        </w:rPr>
        <w:t>género</w:t>
      </w:r>
      <w:r w:rsidR="00360EF8" w:rsidRPr="008E1A4D">
        <w:rPr>
          <w:rFonts w:eastAsia="Calibri" w:cs="Arial"/>
          <w:szCs w:val="24"/>
          <w:lang w:eastAsia="zh-CN"/>
        </w:rPr>
        <w:t xml:space="preserve">, la interculturalidad, saberes locales y </w:t>
      </w:r>
      <w:r w:rsidRPr="008E1A4D">
        <w:rPr>
          <w:rFonts w:eastAsia="Calibri" w:cs="Arial"/>
          <w:szCs w:val="24"/>
          <w:lang w:eastAsia="zh-CN"/>
        </w:rPr>
        <w:t>ancestrales</w:t>
      </w:r>
      <w:r w:rsidR="00360EF8" w:rsidRPr="008E1A4D">
        <w:rPr>
          <w:rFonts w:eastAsia="Calibri" w:cs="Arial"/>
          <w:szCs w:val="24"/>
          <w:lang w:eastAsia="zh-CN"/>
        </w:rPr>
        <w:t xml:space="preserve">, y motiva a la </w:t>
      </w:r>
      <w:r w:rsidRPr="008E1A4D">
        <w:rPr>
          <w:rFonts w:eastAsia="Calibri" w:cs="Arial"/>
          <w:szCs w:val="24"/>
          <w:lang w:eastAsia="zh-CN"/>
        </w:rPr>
        <w:t>participación</w:t>
      </w:r>
      <w:r w:rsidR="00360EF8" w:rsidRPr="008E1A4D">
        <w:rPr>
          <w:rFonts w:eastAsia="Calibri" w:cs="Arial"/>
          <w:szCs w:val="24"/>
          <w:lang w:eastAsia="zh-CN"/>
        </w:rPr>
        <w:t xml:space="preserve"> de la sociedad civil en la priorización de necesidades para la GDR en el Bloque.</w:t>
      </w:r>
    </w:p>
    <w:p w14:paraId="7B9D829E" w14:textId="77777777" w:rsidR="00412A0A" w:rsidRPr="008E1A4D" w:rsidRDefault="00412A0A" w:rsidP="008E1A4D">
      <w:pPr>
        <w:suppressAutoHyphens/>
        <w:autoSpaceDN w:val="0"/>
        <w:jc w:val="both"/>
        <w:textAlignment w:val="baseline"/>
        <w:rPr>
          <w:rFonts w:eastAsia="Calibri" w:cs="Arial"/>
          <w:szCs w:val="24"/>
          <w:lang w:eastAsia="zh-CN"/>
        </w:rPr>
      </w:pPr>
    </w:p>
    <w:p w14:paraId="32250CE1" w14:textId="77777777" w:rsidR="00572215" w:rsidRPr="008E1A4D" w:rsidRDefault="00572215" w:rsidP="008E1A4D">
      <w:pPr>
        <w:suppressAutoHyphens/>
        <w:autoSpaceDN w:val="0"/>
        <w:jc w:val="both"/>
        <w:textAlignment w:val="baseline"/>
        <w:rPr>
          <w:rFonts w:eastAsia="Calibri" w:cs="Arial"/>
          <w:szCs w:val="24"/>
          <w:lang w:eastAsia="zh-CN"/>
        </w:rPr>
      </w:pPr>
    </w:p>
    <w:p w14:paraId="3C14AC32" w14:textId="4F9951FF" w:rsidR="00572215" w:rsidRPr="008C78F7" w:rsidRDefault="00572215">
      <w:pPr>
        <w:numPr>
          <w:ilvl w:val="0"/>
          <w:numId w:val="2"/>
        </w:numPr>
        <w:suppressAutoHyphens/>
        <w:autoSpaceDN w:val="0"/>
        <w:ind w:left="567" w:hanging="567"/>
        <w:jc w:val="both"/>
        <w:textAlignment w:val="baseline"/>
        <w:rPr>
          <w:rFonts w:eastAsia="Calibri" w:cs="Arial"/>
          <w:b/>
          <w:bCs/>
          <w:kern w:val="3"/>
          <w:szCs w:val="24"/>
          <w:lang w:eastAsia="zh-CN"/>
        </w:rPr>
      </w:pPr>
      <w:r w:rsidRPr="008C78F7">
        <w:rPr>
          <w:rFonts w:eastAsia="Calibri" w:cs="Arial"/>
          <w:b/>
          <w:bCs/>
          <w:kern w:val="3"/>
          <w:szCs w:val="24"/>
          <w:lang w:eastAsia="zh-CN"/>
        </w:rPr>
        <w:t>ACCESO A LA TIERRA</w:t>
      </w:r>
    </w:p>
    <w:p w14:paraId="5F97517E" w14:textId="77777777" w:rsidR="000C2BDE" w:rsidRDefault="000C2BDE" w:rsidP="000C2BDE">
      <w:pPr>
        <w:jc w:val="both"/>
        <w:rPr>
          <w:rFonts w:asciiTheme="majorHAnsi" w:eastAsia="Arial" w:hAnsiTheme="majorHAnsi" w:cstheme="majorHAnsi"/>
          <w:sz w:val="22"/>
          <w:szCs w:val="22"/>
        </w:rPr>
      </w:pPr>
    </w:p>
    <w:p w14:paraId="2187B7A6" w14:textId="1F438D86" w:rsidR="0000119A" w:rsidRPr="008E1A4D" w:rsidRDefault="000C2BDE" w:rsidP="008E1A4D">
      <w:pPr>
        <w:suppressAutoHyphens/>
        <w:autoSpaceDN w:val="0"/>
        <w:jc w:val="both"/>
        <w:textAlignment w:val="baseline"/>
        <w:rPr>
          <w:rFonts w:eastAsia="Calibri" w:cs="Arial"/>
          <w:szCs w:val="24"/>
          <w:lang w:eastAsia="zh-CN"/>
        </w:rPr>
      </w:pPr>
      <w:r w:rsidRPr="008E1A4D">
        <w:rPr>
          <w:rFonts w:eastAsia="Calibri" w:cs="Arial"/>
          <w:szCs w:val="24"/>
          <w:lang w:eastAsia="zh-CN"/>
        </w:rPr>
        <w:t xml:space="preserve">En esta etapa de conformación de la comisión es importante nivelar los datos de los países y preparar un informe sobre políticas de acceso a la tierra como punto de partida. </w:t>
      </w:r>
    </w:p>
    <w:p w14:paraId="23D0F7CF" w14:textId="26388059" w:rsidR="000C2BDE" w:rsidRPr="008E1A4D" w:rsidRDefault="000C2BDE" w:rsidP="008E1A4D">
      <w:pPr>
        <w:suppressAutoHyphens/>
        <w:autoSpaceDN w:val="0"/>
        <w:jc w:val="both"/>
        <w:textAlignment w:val="baseline"/>
        <w:rPr>
          <w:rFonts w:eastAsia="Calibri" w:cs="Arial"/>
          <w:szCs w:val="24"/>
          <w:lang w:eastAsia="zh-CN"/>
        </w:rPr>
      </w:pPr>
    </w:p>
    <w:p w14:paraId="4B1E2757" w14:textId="6503B910" w:rsidR="000C2BDE" w:rsidRPr="008E1A4D" w:rsidRDefault="000C2BDE" w:rsidP="008E1A4D">
      <w:pPr>
        <w:suppressAutoHyphens/>
        <w:autoSpaceDN w:val="0"/>
        <w:jc w:val="both"/>
        <w:textAlignment w:val="baseline"/>
        <w:rPr>
          <w:rFonts w:eastAsia="Calibri" w:cs="Arial"/>
          <w:szCs w:val="24"/>
          <w:lang w:eastAsia="zh-CN"/>
        </w:rPr>
      </w:pPr>
      <w:r w:rsidRPr="008E1A4D">
        <w:rPr>
          <w:rFonts w:eastAsia="Calibri" w:cs="Arial"/>
          <w:szCs w:val="24"/>
          <w:lang w:eastAsia="zh-CN"/>
        </w:rPr>
        <w:t xml:space="preserve">La delegación de Paraguay comentó </w:t>
      </w:r>
      <w:r w:rsidR="000C44BB" w:rsidRPr="008E1A4D">
        <w:rPr>
          <w:rFonts w:eastAsia="Calibri" w:cs="Arial"/>
          <w:szCs w:val="24"/>
          <w:lang w:eastAsia="zh-CN"/>
        </w:rPr>
        <w:t>que,</w:t>
      </w:r>
      <w:r w:rsidRPr="008E1A4D">
        <w:rPr>
          <w:rFonts w:eastAsia="Calibri" w:cs="Arial"/>
          <w:szCs w:val="24"/>
          <w:lang w:eastAsia="zh-CN"/>
        </w:rPr>
        <w:t xml:space="preserve"> en el INDERT, se estructuro un sistema de base de datos para desagregar las titulaciones permitiendo tener la información sobre el acceso de las mujeres rurales y la doble titulación. Sin embargo, no hemos logrado desagregar a los jóvenes rurales que accedieron a la ti</w:t>
      </w:r>
      <w:r w:rsidR="00B362C8">
        <w:rPr>
          <w:rFonts w:eastAsia="Calibri" w:cs="Arial"/>
          <w:szCs w:val="24"/>
          <w:lang w:eastAsia="zh-CN"/>
        </w:rPr>
        <w:t>erra, estamos en proceso junto al proyecto GCP/RLA/219/BRA-</w:t>
      </w:r>
      <w:r w:rsidRPr="008E1A4D">
        <w:rPr>
          <w:rFonts w:eastAsia="Calibri" w:cs="Arial"/>
          <w:szCs w:val="24"/>
          <w:lang w:eastAsia="zh-CN"/>
        </w:rPr>
        <w:t>FAO para sistematizar el catastro y registro del INDERT. También para sistematizar la información sobre titulación de jóvenes y mujeres.</w:t>
      </w:r>
    </w:p>
    <w:p w14:paraId="1FF45101" w14:textId="77777777" w:rsidR="000C2BDE" w:rsidRPr="008E1A4D" w:rsidRDefault="000C2BDE" w:rsidP="008E1A4D">
      <w:pPr>
        <w:suppressAutoHyphens/>
        <w:autoSpaceDN w:val="0"/>
        <w:jc w:val="both"/>
        <w:textAlignment w:val="baseline"/>
        <w:rPr>
          <w:rFonts w:eastAsia="Calibri" w:cs="Arial"/>
          <w:szCs w:val="24"/>
          <w:lang w:eastAsia="zh-CN"/>
        </w:rPr>
      </w:pPr>
    </w:p>
    <w:p w14:paraId="3FBC549A" w14:textId="41F6DEAA" w:rsidR="000C2BDE" w:rsidRPr="008E1A4D" w:rsidRDefault="000C2BDE" w:rsidP="008E1A4D">
      <w:pPr>
        <w:suppressAutoHyphens/>
        <w:autoSpaceDN w:val="0"/>
        <w:jc w:val="both"/>
        <w:textAlignment w:val="baseline"/>
        <w:rPr>
          <w:rFonts w:eastAsia="Calibri" w:cs="Arial"/>
          <w:szCs w:val="24"/>
          <w:lang w:eastAsia="zh-CN"/>
        </w:rPr>
      </w:pPr>
      <w:r w:rsidRPr="008E1A4D">
        <w:rPr>
          <w:rFonts w:eastAsia="Calibri" w:cs="Arial"/>
          <w:szCs w:val="24"/>
          <w:lang w:eastAsia="zh-CN"/>
        </w:rPr>
        <w:t>Las delegaciones coinciden que muchos temas se cruzan con cambio climático</w:t>
      </w:r>
      <w:r w:rsidR="00366DEE">
        <w:rPr>
          <w:rFonts w:eastAsia="Calibri" w:cs="Arial"/>
          <w:szCs w:val="24"/>
          <w:lang w:eastAsia="zh-CN"/>
        </w:rPr>
        <w:t xml:space="preserve">, la necesidad de </w:t>
      </w:r>
      <w:r w:rsidRPr="008E1A4D">
        <w:rPr>
          <w:rFonts w:eastAsia="Calibri" w:cs="Arial"/>
          <w:szCs w:val="24"/>
          <w:lang w:eastAsia="zh-CN"/>
        </w:rPr>
        <w:t xml:space="preserve">coordinar </w:t>
      </w:r>
      <w:r w:rsidR="00366DEE">
        <w:rPr>
          <w:rFonts w:eastAsia="Calibri" w:cs="Arial"/>
          <w:szCs w:val="24"/>
          <w:lang w:eastAsia="zh-CN"/>
        </w:rPr>
        <w:t>los</w:t>
      </w:r>
      <w:r w:rsidRPr="008E1A4D">
        <w:rPr>
          <w:rFonts w:eastAsia="Calibri" w:cs="Arial"/>
          <w:szCs w:val="24"/>
          <w:lang w:eastAsia="zh-CN"/>
        </w:rPr>
        <w:t xml:space="preserve"> temas con las demás comisiones</w:t>
      </w:r>
      <w:r w:rsidR="00366DEE">
        <w:rPr>
          <w:rFonts w:eastAsia="Calibri" w:cs="Arial"/>
          <w:szCs w:val="24"/>
          <w:lang w:eastAsia="zh-CN"/>
        </w:rPr>
        <w:t xml:space="preserve">. </w:t>
      </w:r>
      <w:r w:rsidRPr="008E1A4D">
        <w:rPr>
          <w:rFonts w:eastAsia="Calibri" w:cs="Arial"/>
          <w:szCs w:val="24"/>
          <w:lang w:eastAsia="zh-CN"/>
        </w:rPr>
        <w:t xml:space="preserve">Deberíamos ir a una dinámica de integración de las comisiones con agendas compartidas e intercambiar con los focales </w:t>
      </w:r>
      <w:r w:rsidR="00366DEE">
        <w:rPr>
          <w:rFonts w:eastAsia="Calibri" w:cs="Arial"/>
          <w:szCs w:val="24"/>
          <w:lang w:eastAsia="zh-CN"/>
        </w:rPr>
        <w:t xml:space="preserve">y OAF </w:t>
      </w:r>
      <w:r w:rsidRPr="008E1A4D">
        <w:rPr>
          <w:rFonts w:eastAsia="Calibri" w:cs="Arial"/>
          <w:szCs w:val="24"/>
          <w:lang w:eastAsia="zh-CN"/>
        </w:rPr>
        <w:t xml:space="preserve">en cada tema. El ejercicio debería permitir nivelar información entre los grupos que más aparecen desarrollando la agenda climática y tierras. </w:t>
      </w:r>
    </w:p>
    <w:p w14:paraId="0BFA8CB2" w14:textId="77777777" w:rsidR="000C2BDE" w:rsidRPr="008E1A4D" w:rsidRDefault="000C2BDE" w:rsidP="008E1A4D">
      <w:pPr>
        <w:suppressAutoHyphens/>
        <w:autoSpaceDN w:val="0"/>
        <w:jc w:val="both"/>
        <w:textAlignment w:val="baseline"/>
        <w:rPr>
          <w:rFonts w:eastAsia="Calibri" w:cs="Arial"/>
          <w:szCs w:val="24"/>
          <w:lang w:eastAsia="zh-CN"/>
        </w:rPr>
      </w:pPr>
    </w:p>
    <w:p w14:paraId="191D7BFF" w14:textId="22BE027B" w:rsidR="000C2BDE" w:rsidRPr="008E1A4D" w:rsidRDefault="000C2BDE" w:rsidP="008E1A4D">
      <w:pPr>
        <w:suppressAutoHyphens/>
        <w:autoSpaceDN w:val="0"/>
        <w:jc w:val="both"/>
        <w:textAlignment w:val="baseline"/>
        <w:rPr>
          <w:rFonts w:eastAsia="Calibri" w:cs="Arial"/>
          <w:szCs w:val="24"/>
          <w:lang w:eastAsia="zh-CN"/>
        </w:rPr>
      </w:pPr>
      <w:r w:rsidRPr="008E1A4D">
        <w:rPr>
          <w:rFonts w:eastAsia="Calibri" w:cs="Arial"/>
          <w:szCs w:val="24"/>
          <w:lang w:eastAsia="zh-CN"/>
        </w:rPr>
        <w:t xml:space="preserve">Las delegaciones acuerdan retomar las Directrices Voluntarias de Gobernanza de la Tierra (DVGT) desde la perspectiva de organizar debates y dialogo frente a la agenda de acceso a la tierra. Se solicitará a la FAO colaboración para retomar el trabajo entorno a las DVGT mediante un espacio de intercambio que permita analizar como </w:t>
      </w:r>
      <w:r w:rsidR="000C44BB">
        <w:rPr>
          <w:rFonts w:eastAsia="Calibri" w:cs="Arial"/>
          <w:szCs w:val="24"/>
          <w:lang w:eastAsia="zh-CN"/>
        </w:rPr>
        <w:t>esta</w:t>
      </w:r>
      <w:r w:rsidRPr="008E1A4D">
        <w:rPr>
          <w:rFonts w:eastAsia="Calibri" w:cs="Arial"/>
          <w:szCs w:val="24"/>
          <w:lang w:eastAsia="zh-CN"/>
        </w:rPr>
        <w:t xml:space="preserve"> guía que es un instrumento para la gobernanza de la tierra </w:t>
      </w:r>
      <w:r w:rsidR="0000119A" w:rsidRPr="008E1A4D">
        <w:rPr>
          <w:rFonts w:eastAsia="Calibri" w:cs="Arial"/>
          <w:szCs w:val="24"/>
          <w:lang w:eastAsia="zh-CN"/>
        </w:rPr>
        <w:t xml:space="preserve">y recursos naturales </w:t>
      </w:r>
      <w:r w:rsidRPr="008E1A4D">
        <w:rPr>
          <w:rFonts w:eastAsia="Calibri" w:cs="Arial"/>
          <w:szCs w:val="24"/>
          <w:lang w:eastAsia="zh-CN"/>
        </w:rPr>
        <w:t>contribuye en los desafíos para el Plan de la Década de la AF del M</w:t>
      </w:r>
      <w:r w:rsidR="001A370E">
        <w:rPr>
          <w:rFonts w:eastAsia="Calibri" w:cs="Arial"/>
          <w:szCs w:val="24"/>
          <w:lang w:eastAsia="zh-CN"/>
        </w:rPr>
        <w:t>ERCOSUR</w:t>
      </w:r>
      <w:r w:rsidRPr="008E1A4D">
        <w:rPr>
          <w:rFonts w:eastAsia="Calibri" w:cs="Arial"/>
          <w:szCs w:val="24"/>
          <w:lang w:eastAsia="zh-CN"/>
        </w:rPr>
        <w:t>.</w:t>
      </w:r>
      <w:r w:rsidR="0000119A" w:rsidRPr="008E1A4D">
        <w:rPr>
          <w:rFonts w:eastAsia="Calibri" w:cs="Arial"/>
          <w:szCs w:val="24"/>
          <w:lang w:eastAsia="zh-CN"/>
        </w:rPr>
        <w:t xml:space="preserve"> Asimismo, e</w:t>
      </w:r>
      <w:r w:rsidRPr="008E1A4D">
        <w:rPr>
          <w:rFonts w:eastAsia="Calibri" w:cs="Arial"/>
          <w:szCs w:val="24"/>
          <w:lang w:eastAsia="zh-CN"/>
        </w:rPr>
        <w:t>l tema de la migración rural debe ser tomada en la comisión, de la misma forma como tratado en el Seminario en la Presidencia de Argentina, los desalojos que persisten en muchos territorios.</w:t>
      </w:r>
    </w:p>
    <w:p w14:paraId="25D4A725" w14:textId="6A1CF3A8" w:rsidR="0000119A" w:rsidRPr="008E1A4D" w:rsidRDefault="0000119A" w:rsidP="008E1A4D">
      <w:pPr>
        <w:suppressAutoHyphens/>
        <w:autoSpaceDN w:val="0"/>
        <w:jc w:val="both"/>
        <w:textAlignment w:val="baseline"/>
        <w:rPr>
          <w:rFonts w:eastAsia="Calibri" w:cs="Arial"/>
          <w:szCs w:val="24"/>
          <w:lang w:eastAsia="zh-CN"/>
        </w:rPr>
      </w:pPr>
    </w:p>
    <w:p w14:paraId="27D85F02" w14:textId="46E65B05" w:rsidR="00EE3F2B" w:rsidRDefault="0000119A" w:rsidP="008E1A4D">
      <w:pPr>
        <w:suppressAutoHyphens/>
        <w:autoSpaceDN w:val="0"/>
        <w:jc w:val="both"/>
        <w:textAlignment w:val="baseline"/>
        <w:rPr>
          <w:rFonts w:eastAsia="Calibri" w:cs="Arial"/>
          <w:szCs w:val="24"/>
          <w:lang w:eastAsia="zh-CN"/>
        </w:rPr>
      </w:pPr>
      <w:r w:rsidRPr="008E1A4D">
        <w:rPr>
          <w:rFonts w:eastAsia="Calibri" w:cs="Arial"/>
          <w:szCs w:val="24"/>
          <w:lang w:eastAsia="zh-CN"/>
        </w:rPr>
        <w:t>Por otra parte, las delegaciones convienen en la necesidad de organizar una capacitación sobre sistemas de administración de tierras,</w:t>
      </w:r>
      <w:r w:rsidR="00C54001" w:rsidRPr="008E1A4D">
        <w:rPr>
          <w:rFonts w:eastAsia="Calibri" w:cs="Arial"/>
          <w:szCs w:val="24"/>
          <w:lang w:eastAsia="zh-CN"/>
        </w:rPr>
        <w:t xml:space="preserve"> marcos normativos </w:t>
      </w:r>
      <w:r w:rsidR="00C54001" w:rsidRPr="008E1A4D">
        <w:rPr>
          <w:rFonts w:eastAsia="Calibri" w:cs="Arial"/>
          <w:szCs w:val="24"/>
          <w:lang w:eastAsia="zh-CN"/>
        </w:rPr>
        <w:lastRenderedPageBreak/>
        <w:t xml:space="preserve">de gobernanza de la tierra, los catastros y la situación en la que se encuentran los países, ampliando el conocimiento sobre las </w:t>
      </w:r>
      <w:r w:rsidRPr="008E1A4D">
        <w:rPr>
          <w:rFonts w:eastAsia="Calibri" w:cs="Arial"/>
          <w:szCs w:val="24"/>
          <w:lang w:eastAsia="zh-CN"/>
        </w:rPr>
        <w:t xml:space="preserve">tecnologias </w:t>
      </w:r>
      <w:r w:rsidR="00C54001" w:rsidRPr="008E1A4D">
        <w:rPr>
          <w:rFonts w:eastAsia="Calibri" w:cs="Arial"/>
          <w:szCs w:val="24"/>
          <w:lang w:eastAsia="zh-CN"/>
        </w:rPr>
        <w:t xml:space="preserve">que </w:t>
      </w:r>
      <w:r w:rsidRPr="008E1A4D">
        <w:rPr>
          <w:rFonts w:eastAsia="Calibri" w:cs="Arial"/>
          <w:szCs w:val="24"/>
          <w:lang w:eastAsia="zh-CN"/>
        </w:rPr>
        <w:t xml:space="preserve">se utilizan. </w:t>
      </w:r>
    </w:p>
    <w:p w14:paraId="0E3EBA1E" w14:textId="30E1BAB6" w:rsidR="000C44BB" w:rsidRDefault="000C44BB" w:rsidP="008E1A4D">
      <w:pPr>
        <w:suppressAutoHyphens/>
        <w:autoSpaceDN w:val="0"/>
        <w:jc w:val="both"/>
        <w:textAlignment w:val="baseline"/>
        <w:rPr>
          <w:rFonts w:eastAsia="Calibri" w:cs="Arial"/>
          <w:szCs w:val="24"/>
          <w:lang w:eastAsia="zh-CN"/>
        </w:rPr>
      </w:pPr>
    </w:p>
    <w:p w14:paraId="5EC4A8D0" w14:textId="77777777" w:rsidR="002E64E6" w:rsidRPr="008E1A4D" w:rsidRDefault="002E64E6" w:rsidP="008E1A4D">
      <w:pPr>
        <w:suppressAutoHyphens/>
        <w:autoSpaceDN w:val="0"/>
        <w:jc w:val="both"/>
        <w:textAlignment w:val="baseline"/>
        <w:rPr>
          <w:rFonts w:eastAsia="Calibri" w:cs="Arial"/>
          <w:szCs w:val="24"/>
          <w:lang w:eastAsia="zh-CN"/>
        </w:rPr>
      </w:pPr>
    </w:p>
    <w:p w14:paraId="3B6B81C5" w14:textId="77777777" w:rsidR="008E5833" w:rsidRPr="008C78F7" w:rsidRDefault="008E5833" w:rsidP="008E5833">
      <w:pPr>
        <w:suppressAutoHyphens/>
        <w:autoSpaceDN w:val="0"/>
        <w:ind w:left="567"/>
        <w:jc w:val="both"/>
        <w:textAlignment w:val="baseline"/>
        <w:rPr>
          <w:rFonts w:eastAsia="Calibri" w:cs="Arial"/>
          <w:b/>
          <w:bCs/>
          <w:kern w:val="3"/>
          <w:szCs w:val="24"/>
          <w:lang w:eastAsia="zh-CN"/>
        </w:rPr>
      </w:pPr>
    </w:p>
    <w:p w14:paraId="1CB1F9A8" w14:textId="29084E15" w:rsidR="001220EA" w:rsidRPr="008C78F7" w:rsidRDefault="001220EA">
      <w:pPr>
        <w:numPr>
          <w:ilvl w:val="0"/>
          <w:numId w:val="2"/>
        </w:numPr>
        <w:suppressAutoHyphens/>
        <w:autoSpaceDN w:val="0"/>
        <w:ind w:left="567" w:hanging="567"/>
        <w:jc w:val="both"/>
        <w:textAlignment w:val="baseline"/>
        <w:rPr>
          <w:rFonts w:eastAsia="Calibri" w:cs="Arial"/>
          <w:b/>
          <w:bCs/>
          <w:szCs w:val="24"/>
          <w:lang w:eastAsia="zh-CN"/>
        </w:rPr>
      </w:pPr>
      <w:r w:rsidRPr="008C78F7">
        <w:rPr>
          <w:rFonts w:eastAsia="Calibri" w:cs="Arial"/>
          <w:b/>
          <w:bCs/>
          <w:kern w:val="3"/>
          <w:szCs w:val="24"/>
          <w:lang w:eastAsia="zh-CN"/>
        </w:rPr>
        <w:t xml:space="preserve">AGRADECIMIENTOS </w:t>
      </w:r>
    </w:p>
    <w:p w14:paraId="3EA83E3E" w14:textId="46DE699D" w:rsidR="007B2D47" w:rsidRDefault="007B2D47" w:rsidP="007B2D47">
      <w:pPr>
        <w:suppressAutoHyphens/>
        <w:autoSpaceDN w:val="0"/>
        <w:ind w:left="567"/>
        <w:jc w:val="both"/>
        <w:textAlignment w:val="baseline"/>
        <w:rPr>
          <w:rFonts w:eastAsia="Calibri" w:cs="Arial"/>
          <w:b/>
          <w:bCs/>
          <w:szCs w:val="24"/>
          <w:lang w:eastAsia="zh-CN"/>
        </w:rPr>
      </w:pPr>
    </w:p>
    <w:p w14:paraId="7F5E6564" w14:textId="22A4469F" w:rsidR="00645BB7" w:rsidRDefault="00645BB7" w:rsidP="00645BB7">
      <w:pPr>
        <w:suppressAutoHyphens/>
        <w:autoSpaceDN w:val="0"/>
        <w:jc w:val="both"/>
        <w:textAlignment w:val="baseline"/>
        <w:rPr>
          <w:rFonts w:eastAsia="Calibri" w:cs="Arial"/>
          <w:szCs w:val="24"/>
          <w:lang w:eastAsia="zh-CN"/>
        </w:rPr>
      </w:pPr>
      <w:r>
        <w:rPr>
          <w:rFonts w:eastAsia="Calibri" w:cs="Arial"/>
          <w:szCs w:val="24"/>
          <w:lang w:eastAsia="zh-CN"/>
        </w:rPr>
        <w:t>La REAF agradece al equipo del Viceministerio de Agricultura, Coordinación Nacional de Paraguay, por el esfuerzo y la organización del encuentro en Asunción</w:t>
      </w:r>
      <w:r w:rsidR="00304CF8">
        <w:rPr>
          <w:rFonts w:eastAsia="Calibri" w:cs="Arial"/>
          <w:szCs w:val="24"/>
          <w:lang w:eastAsia="zh-CN"/>
        </w:rPr>
        <w:t xml:space="preserve">, como así también al Ministerio de la Mujer por la participación </w:t>
      </w:r>
      <w:r w:rsidR="00D2548A">
        <w:rPr>
          <w:rFonts w:eastAsia="Calibri" w:cs="Arial"/>
          <w:szCs w:val="24"/>
          <w:lang w:eastAsia="zh-CN"/>
        </w:rPr>
        <w:t xml:space="preserve">y al apoyo a la Comisión Mujer Rural de la REAF durante todo el semestre. </w:t>
      </w:r>
    </w:p>
    <w:p w14:paraId="53C1A342" w14:textId="46A10586" w:rsidR="00645BB7" w:rsidRDefault="00645BB7" w:rsidP="00645BB7">
      <w:pPr>
        <w:suppressAutoHyphens/>
        <w:autoSpaceDN w:val="0"/>
        <w:jc w:val="both"/>
        <w:textAlignment w:val="baseline"/>
        <w:rPr>
          <w:rFonts w:eastAsia="Calibri" w:cs="Arial"/>
          <w:szCs w:val="24"/>
          <w:lang w:eastAsia="zh-CN"/>
        </w:rPr>
      </w:pPr>
    </w:p>
    <w:p w14:paraId="2A5DCAC2" w14:textId="32904D24" w:rsidR="00645BB7" w:rsidRPr="006D0E99" w:rsidRDefault="00384430" w:rsidP="00645BB7">
      <w:pPr>
        <w:suppressAutoHyphens/>
        <w:autoSpaceDN w:val="0"/>
        <w:jc w:val="both"/>
        <w:textAlignment w:val="baseline"/>
        <w:rPr>
          <w:rFonts w:eastAsia="Calibri" w:cs="Arial"/>
          <w:szCs w:val="24"/>
          <w:lang w:eastAsia="zh-CN"/>
        </w:rPr>
      </w:pPr>
      <w:r>
        <w:rPr>
          <w:rFonts w:eastAsia="Calibri" w:cs="Arial"/>
          <w:szCs w:val="24"/>
          <w:lang w:eastAsia="zh-CN"/>
        </w:rPr>
        <w:t>Asimismo, se agradece a la COPROFAM por haber elegido realizar su As</w:t>
      </w:r>
      <w:r w:rsidR="00304CF8">
        <w:rPr>
          <w:rFonts w:eastAsia="Calibri" w:cs="Arial"/>
          <w:szCs w:val="24"/>
          <w:lang w:eastAsia="zh-CN"/>
        </w:rPr>
        <w:t>amblea General</w:t>
      </w:r>
      <w:r>
        <w:rPr>
          <w:rFonts w:eastAsia="Calibri" w:cs="Arial"/>
          <w:szCs w:val="24"/>
          <w:lang w:eastAsia="zh-CN"/>
        </w:rPr>
        <w:t xml:space="preserve"> en el marco de la XXXVI REAF</w:t>
      </w:r>
    </w:p>
    <w:p w14:paraId="2A362F00" w14:textId="7BB5CF3D" w:rsidR="00F548B0" w:rsidRDefault="00F548B0" w:rsidP="00645BB7">
      <w:pPr>
        <w:suppressAutoHyphens/>
        <w:autoSpaceDN w:val="0"/>
        <w:jc w:val="both"/>
        <w:textAlignment w:val="baseline"/>
        <w:rPr>
          <w:rFonts w:eastAsia="Calibri" w:cs="Arial"/>
          <w:b/>
          <w:bCs/>
          <w:szCs w:val="24"/>
          <w:lang w:eastAsia="zh-CN"/>
        </w:rPr>
      </w:pPr>
    </w:p>
    <w:p w14:paraId="08DC58DD" w14:textId="0849D9F3" w:rsidR="00F548B0" w:rsidRDefault="00F548B0" w:rsidP="007B2D47">
      <w:pPr>
        <w:suppressAutoHyphens/>
        <w:autoSpaceDN w:val="0"/>
        <w:ind w:left="567"/>
        <w:jc w:val="both"/>
        <w:textAlignment w:val="baseline"/>
        <w:rPr>
          <w:rFonts w:eastAsia="Calibri" w:cs="Arial"/>
          <w:b/>
          <w:bCs/>
          <w:szCs w:val="24"/>
          <w:lang w:eastAsia="zh-CN"/>
        </w:rPr>
      </w:pPr>
    </w:p>
    <w:p w14:paraId="702C7410" w14:textId="77777777" w:rsidR="001220EA" w:rsidRPr="008C78F7" w:rsidRDefault="001220EA">
      <w:pPr>
        <w:numPr>
          <w:ilvl w:val="0"/>
          <w:numId w:val="2"/>
        </w:numPr>
        <w:suppressAutoHyphens/>
        <w:autoSpaceDN w:val="0"/>
        <w:jc w:val="both"/>
        <w:textAlignment w:val="baseline"/>
        <w:rPr>
          <w:rFonts w:eastAsia="Calibri" w:cs="Arial"/>
          <w:b/>
          <w:bCs/>
          <w:kern w:val="3"/>
          <w:szCs w:val="24"/>
          <w:lang w:eastAsia="zh-CN"/>
        </w:rPr>
      </w:pPr>
      <w:r w:rsidRPr="008C78F7">
        <w:rPr>
          <w:rFonts w:eastAsia="Calibri" w:cs="Arial"/>
          <w:b/>
          <w:bCs/>
          <w:kern w:val="3"/>
          <w:szCs w:val="24"/>
          <w:lang w:eastAsia="zh-CN"/>
        </w:rPr>
        <w:t xml:space="preserve">OTROS </w:t>
      </w:r>
    </w:p>
    <w:p w14:paraId="296B6815" w14:textId="77777777" w:rsidR="001220EA" w:rsidRPr="008C78F7" w:rsidRDefault="001220EA" w:rsidP="001220EA">
      <w:pPr>
        <w:suppressAutoHyphens/>
        <w:autoSpaceDN w:val="0"/>
        <w:jc w:val="both"/>
        <w:textAlignment w:val="baseline"/>
        <w:rPr>
          <w:rFonts w:eastAsia="Calibri" w:cs="Arial"/>
          <w:b/>
          <w:bCs/>
          <w:kern w:val="3"/>
          <w:szCs w:val="24"/>
          <w:lang w:eastAsia="zh-CN"/>
        </w:rPr>
      </w:pPr>
    </w:p>
    <w:p w14:paraId="1884B7F6" w14:textId="0A053C53" w:rsidR="001220EA" w:rsidRPr="000C44BB" w:rsidRDefault="001220EA" w:rsidP="000C44BB">
      <w:pPr>
        <w:pStyle w:val="Prrafodelista"/>
        <w:numPr>
          <w:ilvl w:val="1"/>
          <w:numId w:val="6"/>
        </w:numPr>
        <w:suppressAutoHyphens/>
        <w:autoSpaceDN w:val="0"/>
        <w:jc w:val="both"/>
        <w:textAlignment w:val="baseline"/>
        <w:rPr>
          <w:rFonts w:cs="Arial"/>
          <w:b/>
          <w:bCs/>
          <w:kern w:val="3"/>
          <w:szCs w:val="24"/>
          <w:lang w:eastAsia="en-US"/>
        </w:rPr>
      </w:pPr>
      <w:r w:rsidRPr="000C44BB">
        <w:rPr>
          <w:rFonts w:cs="Arial"/>
          <w:b/>
          <w:bCs/>
          <w:kern w:val="3"/>
          <w:szCs w:val="24"/>
          <w:lang w:eastAsia="en-US"/>
        </w:rPr>
        <w:t>Próxima Reunión</w:t>
      </w:r>
    </w:p>
    <w:p w14:paraId="36921309" w14:textId="77777777" w:rsidR="001220EA" w:rsidRPr="008C78F7" w:rsidRDefault="001220EA" w:rsidP="001220EA">
      <w:pPr>
        <w:suppressAutoHyphens/>
        <w:autoSpaceDN w:val="0"/>
        <w:textAlignment w:val="baseline"/>
        <w:rPr>
          <w:rFonts w:eastAsia="Calibri" w:cs="Arial"/>
          <w:kern w:val="3"/>
          <w:szCs w:val="24"/>
          <w:lang w:eastAsia="zh-CN"/>
        </w:rPr>
      </w:pPr>
    </w:p>
    <w:p w14:paraId="1CF122BA" w14:textId="77777777" w:rsidR="001220EA" w:rsidRPr="008C78F7" w:rsidRDefault="001220EA" w:rsidP="001220EA">
      <w:pPr>
        <w:suppressAutoHyphens/>
        <w:autoSpaceDN w:val="0"/>
        <w:jc w:val="both"/>
        <w:textAlignment w:val="baseline"/>
        <w:rPr>
          <w:rFonts w:eastAsia="Calibri" w:cs="Arial"/>
          <w:kern w:val="3"/>
          <w:szCs w:val="24"/>
          <w:lang w:eastAsia="zh-CN"/>
        </w:rPr>
      </w:pPr>
      <w:r w:rsidRPr="008C78F7">
        <w:rPr>
          <w:rFonts w:eastAsia="Calibri" w:cs="Arial"/>
          <w:kern w:val="3"/>
          <w:szCs w:val="24"/>
          <w:lang w:eastAsia="zh-CN"/>
        </w:rPr>
        <w:t>La próxima reunión de la REAF será convocada oportunamente por la PPT en ejercicio.</w:t>
      </w:r>
    </w:p>
    <w:p w14:paraId="69CE06F8" w14:textId="1BEF8738" w:rsidR="001220EA" w:rsidRDefault="001220EA" w:rsidP="001220EA">
      <w:pPr>
        <w:suppressAutoHyphens/>
        <w:autoSpaceDN w:val="0"/>
        <w:jc w:val="both"/>
        <w:textAlignment w:val="baseline"/>
        <w:rPr>
          <w:rFonts w:eastAsia="Calibri" w:cs="Arial"/>
          <w:b/>
          <w:bCs/>
          <w:kern w:val="3"/>
          <w:lang w:eastAsia="zh-CN"/>
        </w:rPr>
      </w:pPr>
    </w:p>
    <w:p w14:paraId="4F232CA3" w14:textId="13743E86" w:rsidR="002E64E6" w:rsidRDefault="002E64E6" w:rsidP="001220EA">
      <w:pPr>
        <w:suppressAutoHyphens/>
        <w:autoSpaceDN w:val="0"/>
        <w:jc w:val="both"/>
        <w:textAlignment w:val="baseline"/>
        <w:rPr>
          <w:rFonts w:eastAsia="Calibri" w:cs="Arial"/>
          <w:b/>
          <w:bCs/>
          <w:kern w:val="3"/>
          <w:lang w:eastAsia="zh-CN"/>
        </w:rPr>
      </w:pPr>
    </w:p>
    <w:p w14:paraId="6D8F599E" w14:textId="2F6DF26B" w:rsidR="002E64E6" w:rsidRDefault="002E64E6" w:rsidP="001220EA">
      <w:pPr>
        <w:suppressAutoHyphens/>
        <w:autoSpaceDN w:val="0"/>
        <w:jc w:val="both"/>
        <w:textAlignment w:val="baseline"/>
        <w:rPr>
          <w:rFonts w:eastAsia="Calibri" w:cs="Arial"/>
          <w:b/>
          <w:bCs/>
          <w:kern w:val="3"/>
          <w:lang w:eastAsia="zh-CN"/>
        </w:rPr>
      </w:pPr>
    </w:p>
    <w:p w14:paraId="27F9BBA1" w14:textId="329FD147" w:rsidR="002E64E6" w:rsidRDefault="002E64E6" w:rsidP="001220EA">
      <w:pPr>
        <w:suppressAutoHyphens/>
        <w:autoSpaceDN w:val="0"/>
        <w:jc w:val="both"/>
        <w:textAlignment w:val="baseline"/>
        <w:rPr>
          <w:rFonts w:eastAsia="Calibri" w:cs="Arial"/>
          <w:b/>
          <w:bCs/>
          <w:kern w:val="3"/>
          <w:lang w:eastAsia="zh-CN"/>
        </w:rPr>
      </w:pPr>
    </w:p>
    <w:p w14:paraId="382C56B4" w14:textId="1806FCED" w:rsidR="002E64E6" w:rsidRDefault="002E64E6" w:rsidP="001220EA">
      <w:pPr>
        <w:suppressAutoHyphens/>
        <w:autoSpaceDN w:val="0"/>
        <w:jc w:val="both"/>
        <w:textAlignment w:val="baseline"/>
        <w:rPr>
          <w:rFonts w:eastAsia="Calibri" w:cs="Arial"/>
          <w:b/>
          <w:bCs/>
          <w:kern w:val="3"/>
          <w:lang w:eastAsia="zh-CN"/>
        </w:rPr>
      </w:pPr>
    </w:p>
    <w:p w14:paraId="5F21D927" w14:textId="30948AD4" w:rsidR="002E64E6" w:rsidRDefault="002E64E6" w:rsidP="001220EA">
      <w:pPr>
        <w:suppressAutoHyphens/>
        <w:autoSpaceDN w:val="0"/>
        <w:jc w:val="both"/>
        <w:textAlignment w:val="baseline"/>
        <w:rPr>
          <w:rFonts w:eastAsia="Calibri" w:cs="Arial"/>
          <w:b/>
          <w:bCs/>
          <w:kern w:val="3"/>
          <w:lang w:eastAsia="zh-CN"/>
        </w:rPr>
      </w:pPr>
    </w:p>
    <w:p w14:paraId="4D9EC2CD" w14:textId="5EA41FDE" w:rsidR="002E64E6" w:rsidRDefault="002E64E6" w:rsidP="001220EA">
      <w:pPr>
        <w:suppressAutoHyphens/>
        <w:autoSpaceDN w:val="0"/>
        <w:jc w:val="both"/>
        <w:textAlignment w:val="baseline"/>
        <w:rPr>
          <w:rFonts w:eastAsia="Calibri" w:cs="Arial"/>
          <w:b/>
          <w:bCs/>
          <w:kern w:val="3"/>
          <w:lang w:eastAsia="zh-CN"/>
        </w:rPr>
      </w:pPr>
    </w:p>
    <w:p w14:paraId="596768FB" w14:textId="6F333D26" w:rsidR="002E64E6" w:rsidRDefault="002E64E6" w:rsidP="001220EA">
      <w:pPr>
        <w:suppressAutoHyphens/>
        <w:autoSpaceDN w:val="0"/>
        <w:jc w:val="both"/>
        <w:textAlignment w:val="baseline"/>
        <w:rPr>
          <w:rFonts w:eastAsia="Calibri" w:cs="Arial"/>
          <w:b/>
          <w:bCs/>
          <w:kern w:val="3"/>
          <w:lang w:eastAsia="zh-CN"/>
        </w:rPr>
      </w:pPr>
    </w:p>
    <w:p w14:paraId="1BBDBE16" w14:textId="59321F64" w:rsidR="002E64E6" w:rsidRDefault="002E64E6" w:rsidP="001220EA">
      <w:pPr>
        <w:suppressAutoHyphens/>
        <w:autoSpaceDN w:val="0"/>
        <w:jc w:val="both"/>
        <w:textAlignment w:val="baseline"/>
        <w:rPr>
          <w:rFonts w:eastAsia="Calibri" w:cs="Arial"/>
          <w:b/>
          <w:bCs/>
          <w:kern w:val="3"/>
          <w:lang w:eastAsia="zh-CN"/>
        </w:rPr>
      </w:pPr>
    </w:p>
    <w:p w14:paraId="72EB3184" w14:textId="77777777" w:rsidR="002E64E6" w:rsidRPr="008C78F7" w:rsidRDefault="002E64E6" w:rsidP="001220EA">
      <w:pPr>
        <w:suppressAutoHyphens/>
        <w:autoSpaceDN w:val="0"/>
        <w:jc w:val="both"/>
        <w:textAlignment w:val="baseline"/>
        <w:rPr>
          <w:rFonts w:eastAsia="Calibri" w:cs="Arial"/>
          <w:b/>
          <w:bCs/>
          <w:kern w:val="3"/>
          <w:lang w:eastAsia="zh-CN"/>
        </w:rPr>
      </w:pPr>
    </w:p>
    <w:p w14:paraId="13A4A578" w14:textId="77777777" w:rsidR="001220EA" w:rsidRPr="008C78F7" w:rsidRDefault="001220EA" w:rsidP="001220EA">
      <w:pPr>
        <w:jc w:val="both"/>
        <w:rPr>
          <w:rFonts w:cs="Arial"/>
          <w:b/>
          <w:bCs/>
          <w:szCs w:val="24"/>
          <w:lang w:eastAsia="es-ES_tradnl"/>
        </w:rPr>
      </w:pPr>
    </w:p>
    <w:p w14:paraId="2E6CA2FE" w14:textId="77777777" w:rsidR="001220EA" w:rsidRPr="008C78F7" w:rsidRDefault="001220EA" w:rsidP="001220EA">
      <w:pPr>
        <w:jc w:val="both"/>
        <w:rPr>
          <w:rFonts w:ascii="Times New Roman" w:hAnsi="Times New Roman" w:cs="Arial"/>
          <w:b/>
          <w:bCs/>
          <w:szCs w:val="24"/>
          <w:lang w:eastAsia="es-ES_tradnl"/>
        </w:rPr>
      </w:pPr>
      <w:r w:rsidRPr="008C78F7">
        <w:rPr>
          <w:rFonts w:cs="Arial"/>
          <w:b/>
          <w:bCs/>
          <w:szCs w:val="24"/>
          <w:lang w:eastAsia="es-ES_tradnl"/>
        </w:rPr>
        <w:t>LISTA DE ANEXOS</w:t>
      </w:r>
    </w:p>
    <w:p w14:paraId="18B5BF2B" w14:textId="77777777" w:rsidR="001220EA" w:rsidRPr="008C78F7" w:rsidRDefault="001220EA" w:rsidP="001220EA">
      <w:pPr>
        <w:suppressAutoHyphens/>
        <w:autoSpaceDN w:val="0"/>
        <w:jc w:val="both"/>
        <w:textAlignment w:val="baseline"/>
        <w:rPr>
          <w:rFonts w:eastAsia="Calibri" w:cs="Arial"/>
          <w:kern w:val="3"/>
          <w:lang w:eastAsia="zh-CN"/>
        </w:rPr>
      </w:pPr>
    </w:p>
    <w:p w14:paraId="0F73A6BF" w14:textId="77777777" w:rsidR="001220EA" w:rsidRPr="008C78F7" w:rsidRDefault="001220EA" w:rsidP="001220EA">
      <w:pPr>
        <w:tabs>
          <w:tab w:val="center" w:pos="4252"/>
          <w:tab w:val="right" w:pos="8504"/>
        </w:tabs>
        <w:suppressAutoHyphens/>
        <w:autoSpaceDN w:val="0"/>
        <w:jc w:val="both"/>
        <w:textAlignment w:val="baseline"/>
        <w:rPr>
          <w:rFonts w:eastAsia="Calibri" w:cs="Arial"/>
          <w:kern w:val="3"/>
          <w:lang w:eastAsia="zh-CN"/>
        </w:rPr>
      </w:pPr>
      <w:r w:rsidRPr="008C78F7">
        <w:rPr>
          <w:rFonts w:eastAsia="Calibri" w:cs="Arial"/>
          <w:kern w:val="3"/>
          <w:lang w:eastAsia="zh-CN"/>
        </w:rPr>
        <w:t>Los Anexos que forman parte de la presente Acta son los siguientes:</w:t>
      </w:r>
    </w:p>
    <w:p w14:paraId="62D0A3DC" w14:textId="77777777" w:rsidR="001220EA" w:rsidRPr="008C78F7" w:rsidRDefault="001220EA" w:rsidP="001220EA">
      <w:pPr>
        <w:tabs>
          <w:tab w:val="center" w:pos="4252"/>
          <w:tab w:val="right" w:pos="8504"/>
        </w:tabs>
        <w:suppressAutoHyphens/>
        <w:autoSpaceDN w:val="0"/>
        <w:jc w:val="both"/>
        <w:textAlignment w:val="baseline"/>
        <w:rPr>
          <w:rFonts w:eastAsia="Calibri" w:cs="Arial"/>
          <w:kern w:val="3"/>
          <w:lang w:eastAsia="zh-CN"/>
        </w:rPr>
      </w:pPr>
    </w:p>
    <w:tbl>
      <w:tblPr>
        <w:tblW w:w="8494" w:type="dxa"/>
        <w:tblInd w:w="-108" w:type="dxa"/>
        <w:tblLayout w:type="fixed"/>
        <w:tblCellMar>
          <w:left w:w="10" w:type="dxa"/>
          <w:right w:w="10" w:type="dxa"/>
        </w:tblCellMar>
        <w:tblLook w:val="0000" w:firstRow="0" w:lastRow="0" w:firstColumn="0" w:lastColumn="0" w:noHBand="0" w:noVBand="0"/>
      </w:tblPr>
      <w:tblGrid>
        <w:gridCol w:w="1412"/>
        <w:gridCol w:w="7082"/>
      </w:tblGrid>
      <w:tr w:rsidR="00921077" w:rsidRPr="008C78F7" w14:paraId="6BF132A9" w14:textId="77777777" w:rsidTr="00465B70">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2C085D" w14:textId="77777777" w:rsidR="00921077" w:rsidRPr="008C78F7" w:rsidRDefault="00921077" w:rsidP="00465B70">
            <w:pPr>
              <w:tabs>
                <w:tab w:val="center" w:pos="4252"/>
                <w:tab w:val="right" w:pos="8504"/>
              </w:tabs>
              <w:suppressAutoHyphens/>
              <w:autoSpaceDN w:val="0"/>
              <w:jc w:val="both"/>
              <w:textAlignment w:val="baseline"/>
              <w:rPr>
                <w:rFonts w:eastAsia="Calibri" w:cs="Arial"/>
                <w:b/>
                <w:kern w:val="3"/>
                <w:lang w:eastAsia="en-US"/>
              </w:rPr>
            </w:pPr>
            <w:r w:rsidRPr="008C78F7">
              <w:rPr>
                <w:rFonts w:eastAsia="Calibri" w:cs="Arial"/>
                <w:b/>
                <w:kern w:val="3"/>
                <w:lang w:eastAsia="en-US"/>
              </w:rPr>
              <w:t>Anexo I</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49A2A3" w14:textId="77777777" w:rsidR="00921077" w:rsidRPr="008C78F7" w:rsidRDefault="00921077" w:rsidP="00465B70">
            <w:pPr>
              <w:tabs>
                <w:tab w:val="center" w:pos="4252"/>
                <w:tab w:val="right" w:pos="8504"/>
              </w:tabs>
              <w:suppressAutoHyphens/>
              <w:autoSpaceDN w:val="0"/>
              <w:jc w:val="both"/>
              <w:textAlignment w:val="baseline"/>
              <w:rPr>
                <w:rFonts w:eastAsia="Calibri" w:cs="Arial"/>
                <w:kern w:val="3"/>
                <w:lang w:eastAsia="en-US"/>
              </w:rPr>
            </w:pPr>
            <w:r w:rsidRPr="008C78F7">
              <w:rPr>
                <w:rFonts w:eastAsia="Calibri" w:cs="Arial"/>
                <w:kern w:val="3"/>
                <w:lang w:eastAsia="en-US"/>
              </w:rPr>
              <w:t>Lista de participantes</w:t>
            </w:r>
          </w:p>
        </w:tc>
      </w:tr>
      <w:tr w:rsidR="00921077" w:rsidRPr="008C78F7" w14:paraId="41505065" w14:textId="77777777" w:rsidTr="00465B70">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31695E" w14:textId="77777777" w:rsidR="00921077" w:rsidRPr="008C78F7" w:rsidRDefault="00921077" w:rsidP="00465B70">
            <w:pPr>
              <w:tabs>
                <w:tab w:val="center" w:pos="4252"/>
                <w:tab w:val="right" w:pos="8504"/>
              </w:tabs>
              <w:suppressAutoHyphens/>
              <w:autoSpaceDN w:val="0"/>
              <w:jc w:val="both"/>
              <w:textAlignment w:val="baseline"/>
              <w:rPr>
                <w:rFonts w:eastAsia="Calibri" w:cs="Arial"/>
                <w:b/>
                <w:kern w:val="3"/>
                <w:lang w:eastAsia="en-US"/>
              </w:rPr>
            </w:pPr>
            <w:r w:rsidRPr="008C78F7">
              <w:rPr>
                <w:rFonts w:eastAsia="Calibri" w:cs="Arial"/>
                <w:b/>
                <w:kern w:val="3"/>
                <w:lang w:eastAsia="en-US"/>
              </w:rPr>
              <w:t>Anexo II</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A40B3F" w14:textId="77777777" w:rsidR="00921077" w:rsidRPr="008C78F7" w:rsidRDefault="00921077" w:rsidP="00465B70">
            <w:pPr>
              <w:tabs>
                <w:tab w:val="center" w:pos="4252"/>
                <w:tab w:val="right" w:pos="8504"/>
              </w:tabs>
              <w:suppressAutoHyphens/>
              <w:autoSpaceDN w:val="0"/>
              <w:jc w:val="both"/>
              <w:textAlignment w:val="baseline"/>
              <w:rPr>
                <w:rFonts w:eastAsia="Calibri" w:cs="Arial"/>
                <w:kern w:val="3"/>
                <w:lang w:eastAsia="en-US"/>
              </w:rPr>
            </w:pPr>
            <w:r w:rsidRPr="008C78F7">
              <w:rPr>
                <w:rFonts w:eastAsia="Calibri" w:cs="Arial"/>
                <w:kern w:val="3"/>
                <w:lang w:eastAsia="en-US"/>
              </w:rPr>
              <w:t>Agenda</w:t>
            </w:r>
          </w:p>
        </w:tc>
      </w:tr>
      <w:tr w:rsidR="00921077" w:rsidRPr="008C78F7" w14:paraId="782DDE47" w14:textId="77777777" w:rsidTr="00465B70">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290ABB" w14:textId="77777777" w:rsidR="00921077" w:rsidRPr="008C78F7" w:rsidRDefault="00921077" w:rsidP="00465B70">
            <w:pPr>
              <w:tabs>
                <w:tab w:val="center" w:pos="4252"/>
                <w:tab w:val="right" w:pos="8504"/>
              </w:tabs>
              <w:suppressAutoHyphens/>
              <w:autoSpaceDN w:val="0"/>
              <w:jc w:val="both"/>
              <w:textAlignment w:val="baseline"/>
              <w:rPr>
                <w:rFonts w:eastAsia="Calibri" w:cs="Arial"/>
                <w:b/>
                <w:kern w:val="3"/>
                <w:lang w:eastAsia="en-US"/>
              </w:rPr>
            </w:pPr>
            <w:r w:rsidRPr="008C78F7">
              <w:rPr>
                <w:rFonts w:eastAsia="Calibri" w:cs="Arial"/>
                <w:b/>
                <w:kern w:val="3"/>
                <w:lang w:eastAsia="en-US"/>
              </w:rPr>
              <w:t>Anexo III</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8D922E" w14:textId="77777777" w:rsidR="00921077" w:rsidRPr="008C78F7" w:rsidRDefault="00921077" w:rsidP="00465B70">
            <w:pPr>
              <w:tabs>
                <w:tab w:val="center" w:pos="4252"/>
                <w:tab w:val="right" w:pos="8504"/>
              </w:tabs>
              <w:suppressAutoHyphens/>
              <w:autoSpaceDN w:val="0"/>
              <w:jc w:val="both"/>
              <w:textAlignment w:val="baseline"/>
              <w:rPr>
                <w:rFonts w:eastAsia="Calibri" w:cs="Arial"/>
                <w:bCs/>
                <w:kern w:val="3"/>
                <w:lang w:eastAsia="en-US"/>
              </w:rPr>
            </w:pPr>
            <w:r w:rsidRPr="008C78F7">
              <w:rPr>
                <w:rFonts w:eastAsia="Calibri" w:cs="Arial"/>
                <w:bCs/>
                <w:kern w:val="3"/>
                <w:lang w:eastAsia="en-US"/>
              </w:rPr>
              <w:t>Resumen del Acta</w:t>
            </w:r>
          </w:p>
        </w:tc>
      </w:tr>
      <w:tr w:rsidR="00921077" w:rsidRPr="008C78F7" w14:paraId="186A2929" w14:textId="77777777" w:rsidTr="00465B70">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B53565" w14:textId="77777777" w:rsidR="00921077" w:rsidRPr="008C78F7" w:rsidRDefault="00921077" w:rsidP="00465B70">
            <w:pPr>
              <w:tabs>
                <w:tab w:val="center" w:pos="4252"/>
                <w:tab w:val="right" w:pos="8504"/>
              </w:tabs>
              <w:suppressAutoHyphens/>
              <w:autoSpaceDN w:val="0"/>
              <w:jc w:val="both"/>
              <w:textAlignment w:val="baseline"/>
              <w:rPr>
                <w:rFonts w:eastAsia="Calibri" w:cs="Arial"/>
                <w:b/>
                <w:kern w:val="3"/>
                <w:lang w:eastAsia="en-US"/>
              </w:rPr>
            </w:pPr>
            <w:r w:rsidRPr="008C78F7">
              <w:rPr>
                <w:rFonts w:eastAsia="Calibri" w:cs="Arial"/>
                <w:b/>
                <w:kern w:val="3"/>
                <w:lang w:eastAsia="en-US"/>
              </w:rPr>
              <w:t>Anexo IV</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CE10DF" w14:textId="77777777" w:rsidR="00921077" w:rsidRPr="008C78F7" w:rsidRDefault="00921077" w:rsidP="00465B70">
            <w:pPr>
              <w:jc w:val="both"/>
              <w:rPr>
                <w:rFonts w:eastAsia="Calibri" w:cs="Arial"/>
                <w:bCs/>
                <w:szCs w:val="24"/>
                <w:lang w:eastAsia="en-US"/>
              </w:rPr>
            </w:pPr>
            <w:r w:rsidRPr="008C78F7">
              <w:rPr>
                <w:rFonts w:eastAsia="Calibri" w:cs="Arial"/>
                <w:bCs/>
                <w:szCs w:val="24"/>
                <w:lang w:eastAsia="en-US"/>
              </w:rPr>
              <w:t xml:space="preserve">Ayuda Memoria Reunión de Coordinadores Nacionales REAF </w:t>
            </w:r>
          </w:p>
        </w:tc>
      </w:tr>
      <w:tr w:rsidR="00921077" w:rsidRPr="008C78F7" w14:paraId="1600DACF" w14:textId="77777777" w:rsidTr="00465B70">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B9BDD2" w14:textId="77777777" w:rsidR="00921077" w:rsidRPr="008C78F7" w:rsidRDefault="00921077" w:rsidP="00465B70">
            <w:pPr>
              <w:tabs>
                <w:tab w:val="center" w:pos="4252"/>
                <w:tab w:val="right" w:pos="8504"/>
              </w:tabs>
              <w:suppressAutoHyphens/>
              <w:autoSpaceDN w:val="0"/>
              <w:jc w:val="both"/>
              <w:textAlignment w:val="baseline"/>
              <w:rPr>
                <w:rFonts w:eastAsia="Calibri" w:cs="Arial"/>
                <w:b/>
                <w:kern w:val="3"/>
                <w:lang w:eastAsia="en-US"/>
              </w:rPr>
            </w:pPr>
            <w:r w:rsidRPr="008C78F7">
              <w:rPr>
                <w:rFonts w:eastAsia="Calibri" w:cs="Arial"/>
                <w:b/>
                <w:kern w:val="3"/>
                <w:lang w:eastAsia="en-US"/>
              </w:rPr>
              <w:t>Anexo V</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B3F668" w14:textId="77777777" w:rsidR="00921077" w:rsidRPr="008C78F7" w:rsidRDefault="00921077" w:rsidP="00465B70">
            <w:pPr>
              <w:jc w:val="both"/>
              <w:rPr>
                <w:rFonts w:eastAsia="Calibri" w:cs="Arial"/>
                <w:bCs/>
                <w:szCs w:val="24"/>
                <w:lang w:eastAsia="es-ES_tradnl"/>
              </w:rPr>
            </w:pPr>
            <w:r w:rsidRPr="008C78F7">
              <w:rPr>
                <w:rFonts w:cs="Arial"/>
                <w:szCs w:val="24"/>
              </w:rPr>
              <w:t>Programa y Nota Conceptual Evento Recomendación del MERCOSUR sobre Sanidad e Inocuidad de las Producciones de la Agricultura Familiar</w:t>
            </w:r>
          </w:p>
        </w:tc>
      </w:tr>
      <w:tr w:rsidR="00921077" w:rsidRPr="008C78F7" w14:paraId="17599B65" w14:textId="77777777" w:rsidTr="00465B70">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D707AC" w14:textId="77777777" w:rsidR="00921077" w:rsidRPr="008C78F7" w:rsidRDefault="00921077" w:rsidP="00465B70">
            <w:pPr>
              <w:tabs>
                <w:tab w:val="center" w:pos="4252"/>
                <w:tab w:val="right" w:pos="8504"/>
              </w:tabs>
              <w:suppressAutoHyphens/>
              <w:autoSpaceDN w:val="0"/>
              <w:jc w:val="both"/>
              <w:textAlignment w:val="baseline"/>
              <w:rPr>
                <w:rFonts w:eastAsia="Calibri" w:cs="Arial"/>
                <w:b/>
                <w:kern w:val="3"/>
                <w:lang w:eastAsia="en-US"/>
              </w:rPr>
            </w:pPr>
            <w:r w:rsidRPr="008C78F7">
              <w:rPr>
                <w:rFonts w:eastAsia="Calibri" w:cs="Arial"/>
                <w:b/>
                <w:kern w:val="3"/>
                <w:lang w:eastAsia="en-US"/>
              </w:rPr>
              <w:t>Anexo VI</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4E2E79" w14:textId="77777777" w:rsidR="00921077" w:rsidRPr="008C78F7" w:rsidRDefault="00921077" w:rsidP="00465B70">
            <w:pPr>
              <w:suppressAutoHyphens/>
              <w:autoSpaceDN w:val="0"/>
              <w:jc w:val="both"/>
              <w:textAlignment w:val="baseline"/>
              <w:rPr>
                <w:rFonts w:ascii="Times New Roman" w:hAnsi="Times New Roman"/>
                <w:szCs w:val="24"/>
                <w:lang w:eastAsia="es-ES_tradnl"/>
              </w:rPr>
            </w:pPr>
            <w:r w:rsidRPr="00134083">
              <w:rPr>
                <w:rFonts w:cs="Arial"/>
                <w:szCs w:val="24"/>
              </w:rPr>
              <w:t>Informe primer etapa Relevamiento de Políticas Públicas DNUAF MERCOSUR</w:t>
            </w:r>
            <w:r>
              <w:rPr>
                <w:rFonts w:cs="Arial"/>
                <w:szCs w:val="24"/>
              </w:rPr>
              <w:t>.</w:t>
            </w:r>
          </w:p>
        </w:tc>
      </w:tr>
      <w:tr w:rsidR="00921077" w:rsidRPr="008C78F7" w14:paraId="1ED767F6" w14:textId="77777777" w:rsidTr="00465B70">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AB3773" w14:textId="77777777" w:rsidR="00921077" w:rsidRPr="008C78F7" w:rsidRDefault="00921077" w:rsidP="00465B70">
            <w:pPr>
              <w:tabs>
                <w:tab w:val="center" w:pos="4252"/>
                <w:tab w:val="right" w:pos="8504"/>
              </w:tabs>
              <w:suppressAutoHyphens/>
              <w:autoSpaceDN w:val="0"/>
              <w:jc w:val="both"/>
              <w:textAlignment w:val="baseline"/>
              <w:rPr>
                <w:rFonts w:eastAsia="Calibri" w:cs="Arial"/>
                <w:b/>
                <w:kern w:val="3"/>
                <w:lang w:eastAsia="en-US"/>
              </w:rPr>
            </w:pPr>
            <w:r w:rsidRPr="008C78F7">
              <w:rPr>
                <w:rFonts w:eastAsia="Calibri" w:cs="Arial"/>
                <w:b/>
                <w:kern w:val="3"/>
                <w:lang w:eastAsia="en-US"/>
              </w:rPr>
              <w:t>Anexo VII</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7B14BD" w14:textId="77777777" w:rsidR="00921077" w:rsidRPr="008C78F7" w:rsidRDefault="00921077" w:rsidP="00465B70">
            <w:pPr>
              <w:jc w:val="both"/>
              <w:rPr>
                <w:rFonts w:ascii="Times New Roman" w:hAnsi="Times New Roman"/>
                <w:szCs w:val="24"/>
                <w:lang w:eastAsia="es-ES_tradnl"/>
              </w:rPr>
            </w:pPr>
            <w:r w:rsidRPr="005406DA">
              <w:rPr>
                <w:rFonts w:cs="Arial"/>
                <w:szCs w:val="24"/>
              </w:rPr>
              <w:t>Documentos II Conversatorio “Contribuciones de las Mujeres Rurales REAF MERCOSUR a la 66ª Comisión de la Condición Jurídica y Social de la Mujer (CSW)”</w:t>
            </w:r>
          </w:p>
        </w:tc>
      </w:tr>
      <w:tr w:rsidR="00921077" w:rsidRPr="008C78F7" w14:paraId="01CAB6FD" w14:textId="77777777" w:rsidTr="00465B70">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BBFEEA" w14:textId="77777777" w:rsidR="00921077" w:rsidRPr="008C78F7" w:rsidRDefault="00921077" w:rsidP="00465B70">
            <w:pPr>
              <w:tabs>
                <w:tab w:val="center" w:pos="4252"/>
                <w:tab w:val="right" w:pos="8504"/>
              </w:tabs>
              <w:suppressAutoHyphens/>
              <w:autoSpaceDN w:val="0"/>
              <w:jc w:val="both"/>
              <w:textAlignment w:val="baseline"/>
              <w:rPr>
                <w:rFonts w:eastAsia="Calibri" w:cs="Arial"/>
                <w:b/>
                <w:kern w:val="3"/>
                <w:lang w:eastAsia="en-US"/>
              </w:rPr>
            </w:pPr>
            <w:r w:rsidRPr="008C78F7">
              <w:rPr>
                <w:rFonts w:eastAsia="Calibri" w:cs="Arial"/>
                <w:b/>
                <w:kern w:val="3"/>
                <w:lang w:eastAsia="en-US"/>
              </w:rPr>
              <w:t>Anexo VIII</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2F39D6" w14:textId="77777777" w:rsidR="00921077" w:rsidRPr="008C78F7" w:rsidRDefault="00921077" w:rsidP="00465B70">
            <w:pPr>
              <w:jc w:val="both"/>
              <w:rPr>
                <w:rFonts w:ascii="Times New Roman" w:hAnsi="Times New Roman"/>
                <w:szCs w:val="24"/>
                <w:lang w:eastAsia="es-ES_tradnl"/>
              </w:rPr>
            </w:pPr>
            <w:r w:rsidRPr="008C78F7">
              <w:rPr>
                <w:rFonts w:cs="Arial"/>
                <w:szCs w:val="24"/>
              </w:rPr>
              <w:t>Aportes de las mujeres rurales del MERCOSUR Ampliado a la 66ª CSW</w:t>
            </w:r>
          </w:p>
        </w:tc>
      </w:tr>
      <w:tr w:rsidR="00921077" w:rsidRPr="008C78F7" w14:paraId="3A145DEC" w14:textId="77777777" w:rsidTr="00465B70">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DABF48" w14:textId="77777777" w:rsidR="00921077" w:rsidRPr="008C78F7" w:rsidRDefault="00921077" w:rsidP="00465B70">
            <w:pPr>
              <w:tabs>
                <w:tab w:val="center" w:pos="4252"/>
                <w:tab w:val="right" w:pos="8504"/>
              </w:tabs>
              <w:suppressAutoHyphens/>
              <w:autoSpaceDN w:val="0"/>
              <w:jc w:val="both"/>
              <w:textAlignment w:val="baseline"/>
              <w:rPr>
                <w:rFonts w:eastAsia="Calibri" w:cs="Arial"/>
                <w:b/>
                <w:kern w:val="3"/>
                <w:lang w:eastAsia="en-US"/>
              </w:rPr>
            </w:pPr>
            <w:r>
              <w:rPr>
                <w:rFonts w:eastAsia="Calibri" w:cs="Arial"/>
                <w:b/>
                <w:kern w:val="3"/>
                <w:lang w:eastAsia="en-US"/>
              </w:rPr>
              <w:t>Anexo IX</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E90FEA" w14:textId="77777777" w:rsidR="00921077" w:rsidRPr="008C78F7" w:rsidRDefault="00921077" w:rsidP="00465B70">
            <w:pPr>
              <w:jc w:val="both"/>
              <w:rPr>
                <w:rFonts w:cs="Arial"/>
                <w:szCs w:val="24"/>
              </w:rPr>
            </w:pPr>
            <w:r>
              <w:rPr>
                <w:rFonts w:cs="Arial"/>
                <w:szCs w:val="24"/>
              </w:rPr>
              <w:t xml:space="preserve">Propuesta Actualización de la Recomendación CMC/REC. </w:t>
            </w:r>
            <w:r>
              <w:rPr>
                <w:rFonts w:cs="Arial"/>
                <w:szCs w:val="24"/>
              </w:rPr>
              <w:lastRenderedPageBreak/>
              <w:t>N°02/11 “Educación Rural”</w:t>
            </w:r>
          </w:p>
        </w:tc>
      </w:tr>
      <w:tr w:rsidR="00921077" w:rsidRPr="008C78F7" w14:paraId="6B0BE90A" w14:textId="77777777" w:rsidTr="00465B70">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63FF60" w14:textId="77777777" w:rsidR="00921077" w:rsidRDefault="00921077" w:rsidP="00465B70">
            <w:pPr>
              <w:tabs>
                <w:tab w:val="center" w:pos="4252"/>
                <w:tab w:val="right" w:pos="8504"/>
              </w:tabs>
              <w:suppressAutoHyphens/>
              <w:autoSpaceDN w:val="0"/>
              <w:jc w:val="both"/>
              <w:textAlignment w:val="baseline"/>
              <w:rPr>
                <w:rFonts w:eastAsia="Calibri" w:cs="Arial"/>
                <w:b/>
                <w:kern w:val="3"/>
                <w:lang w:eastAsia="en-US"/>
              </w:rPr>
            </w:pPr>
            <w:r>
              <w:rPr>
                <w:rFonts w:eastAsia="Calibri" w:cs="Arial"/>
                <w:b/>
                <w:kern w:val="3"/>
                <w:lang w:eastAsia="en-US"/>
              </w:rPr>
              <w:lastRenderedPageBreak/>
              <w:t>Anexo X</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48DB25" w14:textId="77777777" w:rsidR="00921077" w:rsidRDefault="00921077" w:rsidP="00465B70">
            <w:pPr>
              <w:jc w:val="both"/>
              <w:rPr>
                <w:rFonts w:cs="Arial"/>
                <w:szCs w:val="24"/>
              </w:rPr>
            </w:pPr>
            <w:r>
              <w:rPr>
                <w:rFonts w:cs="Arial"/>
                <w:szCs w:val="24"/>
              </w:rPr>
              <w:t>Plan de Trabajo Comisión Agroecología</w:t>
            </w:r>
          </w:p>
        </w:tc>
      </w:tr>
    </w:tbl>
    <w:p w14:paraId="479B83A8" w14:textId="77777777" w:rsidR="001220EA" w:rsidRPr="008C78F7" w:rsidRDefault="001220EA" w:rsidP="001220EA">
      <w:pPr>
        <w:tabs>
          <w:tab w:val="center" w:pos="4252"/>
          <w:tab w:val="right" w:pos="8504"/>
        </w:tabs>
        <w:suppressAutoHyphens/>
        <w:autoSpaceDN w:val="0"/>
        <w:jc w:val="both"/>
        <w:textAlignment w:val="baseline"/>
        <w:rPr>
          <w:rFonts w:eastAsia="Calibri" w:cs="Arial"/>
          <w:kern w:val="3"/>
          <w:lang w:eastAsia="zh-CN"/>
        </w:rPr>
      </w:pPr>
    </w:p>
    <w:p w14:paraId="3416B074" w14:textId="77777777" w:rsidR="001220EA" w:rsidRPr="008C78F7" w:rsidRDefault="001220EA" w:rsidP="001220EA">
      <w:pPr>
        <w:tabs>
          <w:tab w:val="center" w:pos="4252"/>
          <w:tab w:val="right" w:pos="8504"/>
        </w:tabs>
        <w:suppressAutoHyphens/>
        <w:autoSpaceDN w:val="0"/>
        <w:jc w:val="both"/>
        <w:textAlignment w:val="baseline"/>
        <w:rPr>
          <w:rFonts w:eastAsia="Calibri" w:cs="Arial"/>
          <w:kern w:val="3"/>
          <w:lang w:eastAsia="zh-CN"/>
        </w:rPr>
      </w:pPr>
    </w:p>
    <w:p w14:paraId="657C259C" w14:textId="77777777" w:rsidR="001220EA" w:rsidRPr="008C78F7" w:rsidRDefault="001220EA" w:rsidP="001220EA">
      <w:pPr>
        <w:tabs>
          <w:tab w:val="center" w:pos="4252"/>
          <w:tab w:val="right" w:pos="8504"/>
        </w:tabs>
        <w:suppressAutoHyphens/>
        <w:autoSpaceDN w:val="0"/>
        <w:jc w:val="both"/>
        <w:textAlignment w:val="baseline"/>
        <w:rPr>
          <w:rFonts w:eastAsia="Calibri" w:cs="Arial"/>
          <w:kern w:val="3"/>
          <w:lang w:eastAsia="zh-CN"/>
        </w:rPr>
      </w:pPr>
    </w:p>
    <w:p w14:paraId="66BBB8D9" w14:textId="77777777" w:rsidR="001220EA" w:rsidRPr="008C78F7" w:rsidRDefault="001220EA" w:rsidP="001220EA">
      <w:pPr>
        <w:tabs>
          <w:tab w:val="center" w:pos="4252"/>
          <w:tab w:val="right" w:pos="8504"/>
        </w:tabs>
        <w:suppressAutoHyphens/>
        <w:autoSpaceDN w:val="0"/>
        <w:jc w:val="both"/>
        <w:textAlignment w:val="baseline"/>
        <w:rPr>
          <w:rFonts w:eastAsia="Calibri" w:cs="Arial"/>
          <w:kern w:val="3"/>
          <w:lang w:eastAsia="zh-CN"/>
        </w:rPr>
      </w:pPr>
    </w:p>
    <w:tbl>
      <w:tblPr>
        <w:tblW w:w="8494" w:type="dxa"/>
        <w:tblInd w:w="-108" w:type="dxa"/>
        <w:tblLayout w:type="fixed"/>
        <w:tblCellMar>
          <w:left w:w="10" w:type="dxa"/>
          <w:right w:w="10" w:type="dxa"/>
        </w:tblCellMar>
        <w:tblLook w:val="0000" w:firstRow="0" w:lastRow="0" w:firstColumn="0" w:lastColumn="0" w:noHBand="0" w:noVBand="0"/>
      </w:tblPr>
      <w:tblGrid>
        <w:gridCol w:w="4247"/>
        <w:gridCol w:w="4247"/>
      </w:tblGrid>
      <w:tr w:rsidR="001220EA" w:rsidRPr="008C78F7" w14:paraId="17630821" w14:textId="77777777" w:rsidTr="002C554E">
        <w:tc>
          <w:tcPr>
            <w:tcW w:w="4247" w:type="dxa"/>
            <w:shd w:val="clear" w:color="auto" w:fill="auto"/>
            <w:tcMar>
              <w:top w:w="0" w:type="dxa"/>
              <w:left w:w="108" w:type="dxa"/>
              <w:bottom w:w="0" w:type="dxa"/>
              <w:right w:w="108" w:type="dxa"/>
            </w:tcMar>
          </w:tcPr>
          <w:p w14:paraId="4AAF3B3E" w14:textId="77777777" w:rsidR="001220EA" w:rsidRPr="008C78F7" w:rsidRDefault="001220EA" w:rsidP="001220EA">
            <w:pPr>
              <w:suppressAutoHyphens/>
              <w:autoSpaceDN w:val="0"/>
              <w:ind w:right="45"/>
              <w:textAlignment w:val="baseline"/>
              <w:rPr>
                <w:rFonts w:eastAsia="Calibri" w:cs="Arial"/>
                <w:kern w:val="3"/>
                <w:shd w:val="clear" w:color="auto" w:fill="FFFF00"/>
                <w:lang w:eastAsia="en-US"/>
              </w:rPr>
            </w:pPr>
            <w:bookmarkStart w:id="2" w:name="_Hlk75347210"/>
          </w:p>
          <w:p w14:paraId="3F808E45" w14:textId="77777777" w:rsidR="001220EA" w:rsidRPr="008C78F7" w:rsidRDefault="001220EA" w:rsidP="001220EA">
            <w:pPr>
              <w:suppressAutoHyphens/>
              <w:autoSpaceDN w:val="0"/>
              <w:ind w:right="45"/>
              <w:textAlignment w:val="baseline"/>
              <w:rPr>
                <w:rFonts w:eastAsia="Calibri" w:cs="Arial"/>
                <w:kern w:val="3"/>
                <w:shd w:val="clear" w:color="auto" w:fill="FFFF00"/>
                <w:lang w:eastAsia="en-US"/>
              </w:rPr>
            </w:pPr>
          </w:p>
          <w:p w14:paraId="41DEB140" w14:textId="77777777" w:rsidR="001220EA" w:rsidRPr="008C78F7" w:rsidRDefault="001220EA" w:rsidP="001220EA">
            <w:pPr>
              <w:suppressAutoHyphens/>
              <w:autoSpaceDN w:val="0"/>
              <w:ind w:right="45"/>
              <w:textAlignment w:val="baseline"/>
              <w:rPr>
                <w:rFonts w:eastAsia="Calibri" w:cs="Arial"/>
                <w:kern w:val="3"/>
                <w:lang w:eastAsia="en-US"/>
              </w:rPr>
            </w:pPr>
            <w:r w:rsidRPr="008C78F7">
              <w:rPr>
                <w:rFonts w:eastAsia="Calibri" w:cs="Arial"/>
                <w:kern w:val="3"/>
                <w:lang w:eastAsia="en-US"/>
              </w:rPr>
              <w:t>_____________________________</w:t>
            </w:r>
          </w:p>
          <w:p w14:paraId="1742C955" w14:textId="77777777" w:rsidR="001220EA" w:rsidRPr="008C78F7" w:rsidRDefault="001220EA" w:rsidP="001220EA">
            <w:pPr>
              <w:suppressAutoHyphens/>
              <w:autoSpaceDN w:val="0"/>
              <w:ind w:right="45"/>
              <w:jc w:val="center"/>
              <w:textAlignment w:val="baseline"/>
              <w:rPr>
                <w:rFonts w:eastAsia="Calibri" w:cs="Arial"/>
                <w:b/>
                <w:bCs/>
                <w:kern w:val="3"/>
                <w:lang w:eastAsia="en-US"/>
              </w:rPr>
            </w:pPr>
            <w:r w:rsidRPr="008C78F7">
              <w:rPr>
                <w:rFonts w:eastAsia="Calibri" w:cs="Arial"/>
                <w:b/>
                <w:bCs/>
                <w:kern w:val="3"/>
                <w:lang w:eastAsia="en-US"/>
              </w:rPr>
              <w:t>Por la Delegación de Argentina</w:t>
            </w:r>
          </w:p>
          <w:p w14:paraId="783276A0" w14:textId="77777777" w:rsidR="001220EA" w:rsidRPr="008C78F7" w:rsidRDefault="001220EA" w:rsidP="001220EA">
            <w:pPr>
              <w:suppressAutoHyphens/>
              <w:autoSpaceDN w:val="0"/>
              <w:ind w:right="45"/>
              <w:jc w:val="center"/>
              <w:textAlignment w:val="baseline"/>
              <w:rPr>
                <w:rFonts w:eastAsia="Calibri" w:cs="Arial"/>
                <w:kern w:val="3"/>
                <w:lang w:eastAsia="en-US"/>
              </w:rPr>
            </w:pPr>
          </w:p>
        </w:tc>
        <w:tc>
          <w:tcPr>
            <w:tcW w:w="4247" w:type="dxa"/>
            <w:shd w:val="clear" w:color="auto" w:fill="auto"/>
            <w:tcMar>
              <w:top w:w="0" w:type="dxa"/>
              <w:left w:w="108" w:type="dxa"/>
              <w:bottom w:w="0" w:type="dxa"/>
              <w:right w:w="108" w:type="dxa"/>
            </w:tcMar>
          </w:tcPr>
          <w:p w14:paraId="42FDD388" w14:textId="77777777" w:rsidR="001220EA" w:rsidRPr="008C78F7" w:rsidRDefault="001220EA" w:rsidP="001220EA">
            <w:pPr>
              <w:suppressAutoHyphens/>
              <w:autoSpaceDN w:val="0"/>
              <w:ind w:right="45"/>
              <w:jc w:val="center"/>
              <w:textAlignment w:val="baseline"/>
              <w:rPr>
                <w:rFonts w:eastAsia="Calibri" w:cs="Arial"/>
                <w:kern w:val="3"/>
                <w:lang w:eastAsia="en-US"/>
              </w:rPr>
            </w:pPr>
          </w:p>
          <w:p w14:paraId="1EA8E88B" w14:textId="77777777" w:rsidR="001220EA" w:rsidRPr="008C78F7" w:rsidRDefault="001220EA" w:rsidP="001220EA">
            <w:pPr>
              <w:suppressAutoHyphens/>
              <w:autoSpaceDN w:val="0"/>
              <w:ind w:right="45"/>
              <w:jc w:val="center"/>
              <w:textAlignment w:val="baseline"/>
              <w:rPr>
                <w:rFonts w:eastAsia="Calibri" w:cs="Arial"/>
                <w:kern w:val="3"/>
                <w:lang w:eastAsia="en-US"/>
              </w:rPr>
            </w:pPr>
          </w:p>
          <w:p w14:paraId="50EDD1B2" w14:textId="77777777" w:rsidR="001220EA" w:rsidRPr="008C78F7" w:rsidRDefault="001220EA" w:rsidP="001220EA">
            <w:pPr>
              <w:suppressAutoHyphens/>
              <w:autoSpaceDN w:val="0"/>
              <w:ind w:right="45"/>
              <w:jc w:val="center"/>
              <w:textAlignment w:val="baseline"/>
              <w:rPr>
                <w:rFonts w:eastAsia="Calibri" w:cs="Arial"/>
                <w:kern w:val="3"/>
                <w:lang w:eastAsia="en-US"/>
              </w:rPr>
            </w:pPr>
            <w:r w:rsidRPr="008C78F7">
              <w:rPr>
                <w:rFonts w:eastAsia="Calibri" w:cs="Arial"/>
                <w:kern w:val="3"/>
                <w:lang w:eastAsia="en-US"/>
              </w:rPr>
              <w:t>__________________________</w:t>
            </w:r>
          </w:p>
          <w:p w14:paraId="4E927227" w14:textId="77777777" w:rsidR="001220EA" w:rsidRPr="008C78F7" w:rsidRDefault="001220EA" w:rsidP="001220EA">
            <w:pPr>
              <w:suppressAutoHyphens/>
              <w:autoSpaceDN w:val="0"/>
              <w:ind w:right="45"/>
              <w:jc w:val="center"/>
              <w:textAlignment w:val="baseline"/>
              <w:rPr>
                <w:rFonts w:eastAsia="Calibri" w:cs="Arial"/>
                <w:b/>
                <w:bCs/>
                <w:kern w:val="3"/>
                <w:lang w:eastAsia="en-US"/>
              </w:rPr>
            </w:pPr>
            <w:r w:rsidRPr="008C78F7">
              <w:rPr>
                <w:rFonts w:eastAsia="Calibri" w:cs="Arial"/>
                <w:b/>
                <w:bCs/>
                <w:kern w:val="3"/>
                <w:lang w:eastAsia="en-US"/>
              </w:rPr>
              <w:t>Por la Delegación de Brasil</w:t>
            </w:r>
          </w:p>
          <w:p w14:paraId="63322FDC" w14:textId="77777777" w:rsidR="001220EA" w:rsidRPr="008C78F7" w:rsidRDefault="001220EA" w:rsidP="001220EA">
            <w:pPr>
              <w:tabs>
                <w:tab w:val="center" w:pos="4252"/>
                <w:tab w:val="right" w:pos="8504"/>
              </w:tabs>
              <w:suppressAutoHyphens/>
              <w:autoSpaceDN w:val="0"/>
              <w:jc w:val="center"/>
              <w:textAlignment w:val="baseline"/>
              <w:rPr>
                <w:rFonts w:eastAsia="Calibri" w:cs="Arial"/>
                <w:b/>
                <w:bCs/>
                <w:kern w:val="3"/>
                <w:lang w:eastAsia="en-US"/>
              </w:rPr>
            </w:pPr>
          </w:p>
        </w:tc>
      </w:tr>
      <w:bookmarkEnd w:id="2"/>
    </w:tbl>
    <w:p w14:paraId="4773C835" w14:textId="2ADF26F9" w:rsidR="004002A8" w:rsidRDefault="004002A8" w:rsidP="001220EA"/>
    <w:p w14:paraId="4DE6F5E6" w14:textId="3074516C" w:rsidR="0097006F" w:rsidRDefault="0097006F" w:rsidP="001220EA"/>
    <w:p w14:paraId="7964600B" w14:textId="1AC56E99" w:rsidR="0097006F" w:rsidRDefault="0097006F" w:rsidP="001220EA"/>
    <w:p w14:paraId="2330ACF0" w14:textId="1D67465C" w:rsidR="0097006F" w:rsidRDefault="0097006F" w:rsidP="001220EA"/>
    <w:p w14:paraId="1E0302BA" w14:textId="748C6219" w:rsidR="0097006F" w:rsidRDefault="0097006F" w:rsidP="001220EA"/>
    <w:p w14:paraId="489C52B1" w14:textId="301D22A6" w:rsidR="0097006F" w:rsidRDefault="0097006F" w:rsidP="001220EA"/>
    <w:p w14:paraId="68C705AE" w14:textId="3631DA13" w:rsidR="0097006F" w:rsidRDefault="0097006F" w:rsidP="001220EA"/>
    <w:p w14:paraId="3187DA07" w14:textId="43C41130" w:rsidR="0097006F" w:rsidRDefault="0097006F" w:rsidP="001220EA"/>
    <w:p w14:paraId="53D445B0" w14:textId="11825652" w:rsidR="0097006F" w:rsidRDefault="0097006F" w:rsidP="001220EA"/>
    <w:tbl>
      <w:tblPr>
        <w:tblW w:w="8494" w:type="dxa"/>
        <w:tblInd w:w="-108" w:type="dxa"/>
        <w:tblLayout w:type="fixed"/>
        <w:tblCellMar>
          <w:left w:w="10" w:type="dxa"/>
          <w:right w:w="10" w:type="dxa"/>
        </w:tblCellMar>
        <w:tblLook w:val="0000" w:firstRow="0" w:lastRow="0" w:firstColumn="0" w:lastColumn="0" w:noHBand="0" w:noVBand="0"/>
      </w:tblPr>
      <w:tblGrid>
        <w:gridCol w:w="4247"/>
        <w:gridCol w:w="4247"/>
      </w:tblGrid>
      <w:tr w:rsidR="002E64E6" w:rsidRPr="008C78F7" w14:paraId="64AE7770" w14:textId="77777777" w:rsidTr="009C2AFC">
        <w:tc>
          <w:tcPr>
            <w:tcW w:w="4247" w:type="dxa"/>
            <w:shd w:val="clear" w:color="auto" w:fill="auto"/>
            <w:tcMar>
              <w:top w:w="0" w:type="dxa"/>
              <w:left w:w="108" w:type="dxa"/>
              <w:bottom w:w="0" w:type="dxa"/>
              <w:right w:w="108" w:type="dxa"/>
            </w:tcMar>
          </w:tcPr>
          <w:p w14:paraId="2C252389" w14:textId="77777777" w:rsidR="002E64E6" w:rsidRPr="008C78F7" w:rsidRDefault="002E64E6" w:rsidP="009C2AFC">
            <w:pPr>
              <w:suppressAutoHyphens/>
              <w:autoSpaceDN w:val="0"/>
              <w:ind w:right="45"/>
              <w:textAlignment w:val="baseline"/>
              <w:rPr>
                <w:rFonts w:eastAsia="Calibri" w:cs="Arial"/>
                <w:kern w:val="3"/>
                <w:shd w:val="clear" w:color="auto" w:fill="FFFF00"/>
                <w:lang w:eastAsia="en-US"/>
              </w:rPr>
            </w:pPr>
          </w:p>
          <w:p w14:paraId="27D0FB63" w14:textId="77777777" w:rsidR="002E64E6" w:rsidRPr="008C78F7" w:rsidRDefault="002E64E6" w:rsidP="009C2AFC">
            <w:pPr>
              <w:suppressAutoHyphens/>
              <w:autoSpaceDN w:val="0"/>
              <w:ind w:right="45"/>
              <w:textAlignment w:val="baseline"/>
              <w:rPr>
                <w:rFonts w:eastAsia="Calibri" w:cs="Arial"/>
                <w:kern w:val="3"/>
                <w:shd w:val="clear" w:color="auto" w:fill="FFFF00"/>
                <w:lang w:eastAsia="en-US"/>
              </w:rPr>
            </w:pPr>
          </w:p>
          <w:p w14:paraId="1748DCC9" w14:textId="77777777" w:rsidR="002E64E6" w:rsidRPr="008C78F7" w:rsidRDefault="002E64E6" w:rsidP="009C2AFC">
            <w:pPr>
              <w:suppressAutoHyphens/>
              <w:autoSpaceDN w:val="0"/>
              <w:ind w:right="45"/>
              <w:textAlignment w:val="baseline"/>
              <w:rPr>
                <w:rFonts w:eastAsia="Calibri" w:cs="Arial"/>
                <w:kern w:val="3"/>
                <w:lang w:eastAsia="en-US"/>
              </w:rPr>
            </w:pPr>
            <w:r w:rsidRPr="008C78F7">
              <w:rPr>
                <w:rFonts w:eastAsia="Calibri" w:cs="Arial"/>
                <w:kern w:val="3"/>
                <w:lang w:eastAsia="en-US"/>
              </w:rPr>
              <w:t>_____________________________</w:t>
            </w:r>
          </w:p>
          <w:p w14:paraId="614AB9FF" w14:textId="13889093" w:rsidR="002E64E6" w:rsidRPr="008C78F7" w:rsidRDefault="002E64E6" w:rsidP="009C2AFC">
            <w:pPr>
              <w:suppressAutoHyphens/>
              <w:autoSpaceDN w:val="0"/>
              <w:ind w:right="45"/>
              <w:jc w:val="center"/>
              <w:textAlignment w:val="baseline"/>
              <w:rPr>
                <w:rFonts w:eastAsia="Calibri" w:cs="Arial"/>
                <w:b/>
                <w:bCs/>
                <w:kern w:val="3"/>
                <w:lang w:eastAsia="en-US"/>
              </w:rPr>
            </w:pPr>
            <w:r w:rsidRPr="008C78F7">
              <w:rPr>
                <w:rFonts w:eastAsia="Calibri" w:cs="Arial"/>
                <w:b/>
                <w:bCs/>
                <w:kern w:val="3"/>
                <w:lang w:eastAsia="en-US"/>
              </w:rPr>
              <w:t>Por la Delegación de</w:t>
            </w:r>
            <w:r>
              <w:rPr>
                <w:rFonts w:eastAsia="Calibri" w:cs="Arial"/>
                <w:b/>
                <w:bCs/>
                <w:kern w:val="3"/>
                <w:lang w:eastAsia="en-US"/>
              </w:rPr>
              <w:t xml:space="preserve"> Paraguay</w:t>
            </w:r>
          </w:p>
          <w:p w14:paraId="0ACE6792" w14:textId="77777777" w:rsidR="002E64E6" w:rsidRPr="008C78F7" w:rsidRDefault="002E64E6" w:rsidP="009C2AFC">
            <w:pPr>
              <w:suppressAutoHyphens/>
              <w:autoSpaceDN w:val="0"/>
              <w:ind w:right="45"/>
              <w:jc w:val="center"/>
              <w:textAlignment w:val="baseline"/>
              <w:rPr>
                <w:rFonts w:eastAsia="Calibri" w:cs="Arial"/>
                <w:kern w:val="3"/>
                <w:lang w:eastAsia="en-US"/>
              </w:rPr>
            </w:pPr>
          </w:p>
        </w:tc>
        <w:tc>
          <w:tcPr>
            <w:tcW w:w="4247" w:type="dxa"/>
            <w:shd w:val="clear" w:color="auto" w:fill="auto"/>
            <w:tcMar>
              <w:top w:w="0" w:type="dxa"/>
              <w:left w:w="108" w:type="dxa"/>
              <w:bottom w:w="0" w:type="dxa"/>
              <w:right w:w="108" w:type="dxa"/>
            </w:tcMar>
          </w:tcPr>
          <w:p w14:paraId="2B681027" w14:textId="77777777" w:rsidR="002E64E6" w:rsidRPr="008C78F7" w:rsidRDefault="002E64E6" w:rsidP="009C2AFC">
            <w:pPr>
              <w:suppressAutoHyphens/>
              <w:autoSpaceDN w:val="0"/>
              <w:ind w:right="45"/>
              <w:jc w:val="center"/>
              <w:textAlignment w:val="baseline"/>
              <w:rPr>
                <w:rFonts w:eastAsia="Calibri" w:cs="Arial"/>
                <w:kern w:val="3"/>
                <w:lang w:eastAsia="en-US"/>
              </w:rPr>
            </w:pPr>
          </w:p>
          <w:p w14:paraId="52405FEA" w14:textId="77777777" w:rsidR="002E64E6" w:rsidRPr="008C78F7" w:rsidRDefault="002E64E6" w:rsidP="009C2AFC">
            <w:pPr>
              <w:suppressAutoHyphens/>
              <w:autoSpaceDN w:val="0"/>
              <w:ind w:right="45"/>
              <w:jc w:val="center"/>
              <w:textAlignment w:val="baseline"/>
              <w:rPr>
                <w:rFonts w:eastAsia="Calibri" w:cs="Arial"/>
                <w:kern w:val="3"/>
                <w:lang w:eastAsia="en-US"/>
              </w:rPr>
            </w:pPr>
          </w:p>
          <w:p w14:paraId="0AAC733F" w14:textId="77777777" w:rsidR="002E64E6" w:rsidRPr="008C78F7" w:rsidRDefault="002E64E6" w:rsidP="009C2AFC">
            <w:pPr>
              <w:suppressAutoHyphens/>
              <w:autoSpaceDN w:val="0"/>
              <w:ind w:right="45"/>
              <w:jc w:val="center"/>
              <w:textAlignment w:val="baseline"/>
              <w:rPr>
                <w:rFonts w:eastAsia="Calibri" w:cs="Arial"/>
                <w:kern w:val="3"/>
                <w:lang w:eastAsia="en-US"/>
              </w:rPr>
            </w:pPr>
            <w:r w:rsidRPr="008C78F7">
              <w:rPr>
                <w:rFonts w:eastAsia="Calibri" w:cs="Arial"/>
                <w:kern w:val="3"/>
                <w:lang w:eastAsia="en-US"/>
              </w:rPr>
              <w:t>__________________________</w:t>
            </w:r>
          </w:p>
          <w:p w14:paraId="14CDE632" w14:textId="0E9DDF73" w:rsidR="002E64E6" w:rsidRPr="008C78F7" w:rsidRDefault="002E64E6" w:rsidP="009C2AFC">
            <w:pPr>
              <w:suppressAutoHyphens/>
              <w:autoSpaceDN w:val="0"/>
              <w:ind w:right="45"/>
              <w:jc w:val="center"/>
              <w:textAlignment w:val="baseline"/>
              <w:rPr>
                <w:rFonts w:eastAsia="Calibri" w:cs="Arial"/>
                <w:b/>
                <w:bCs/>
                <w:kern w:val="3"/>
                <w:lang w:eastAsia="en-US"/>
              </w:rPr>
            </w:pPr>
            <w:r w:rsidRPr="008C78F7">
              <w:rPr>
                <w:rFonts w:eastAsia="Calibri" w:cs="Arial"/>
                <w:b/>
                <w:bCs/>
                <w:kern w:val="3"/>
                <w:lang w:eastAsia="en-US"/>
              </w:rPr>
              <w:t xml:space="preserve">Por la Delegación de </w:t>
            </w:r>
            <w:r>
              <w:rPr>
                <w:rFonts w:eastAsia="Calibri" w:cs="Arial"/>
                <w:b/>
                <w:bCs/>
                <w:kern w:val="3"/>
                <w:lang w:eastAsia="en-US"/>
              </w:rPr>
              <w:t>Uruguay</w:t>
            </w:r>
          </w:p>
          <w:p w14:paraId="3A04C962" w14:textId="77777777" w:rsidR="002E64E6" w:rsidRPr="008C78F7" w:rsidRDefault="002E64E6" w:rsidP="009C2AFC">
            <w:pPr>
              <w:tabs>
                <w:tab w:val="center" w:pos="4252"/>
                <w:tab w:val="right" w:pos="8504"/>
              </w:tabs>
              <w:suppressAutoHyphens/>
              <w:autoSpaceDN w:val="0"/>
              <w:jc w:val="center"/>
              <w:textAlignment w:val="baseline"/>
              <w:rPr>
                <w:rFonts w:eastAsia="Calibri" w:cs="Arial"/>
                <w:b/>
                <w:bCs/>
                <w:kern w:val="3"/>
                <w:lang w:eastAsia="en-US"/>
              </w:rPr>
            </w:pPr>
          </w:p>
        </w:tc>
      </w:tr>
    </w:tbl>
    <w:p w14:paraId="76E2B093" w14:textId="77777777" w:rsidR="002E64E6" w:rsidRDefault="002E64E6">
      <w:pPr>
        <w:rPr>
          <w:rFonts w:eastAsia="Calibri" w:cs="Arial"/>
          <w:b/>
          <w:bCs/>
          <w:kern w:val="3"/>
          <w:szCs w:val="24"/>
          <w:lang w:eastAsia="zh-CN"/>
        </w:rPr>
      </w:pPr>
      <w:r>
        <w:rPr>
          <w:rFonts w:eastAsia="Calibri" w:cs="Arial"/>
          <w:b/>
          <w:bCs/>
          <w:kern w:val="3"/>
          <w:szCs w:val="24"/>
          <w:lang w:eastAsia="zh-CN"/>
        </w:rPr>
        <w:br w:type="page"/>
      </w:r>
    </w:p>
    <w:p w14:paraId="4A2AE148" w14:textId="398D2574" w:rsidR="0097006F" w:rsidRPr="008C78F7" w:rsidRDefault="0097006F" w:rsidP="0097006F">
      <w:pPr>
        <w:suppressAutoHyphens/>
        <w:autoSpaceDN w:val="0"/>
        <w:textAlignment w:val="baseline"/>
        <w:rPr>
          <w:rFonts w:eastAsia="Calibri" w:cs="Arial"/>
          <w:b/>
          <w:bCs/>
          <w:kern w:val="3"/>
          <w:szCs w:val="24"/>
          <w:lang w:eastAsia="zh-CN"/>
        </w:rPr>
      </w:pPr>
      <w:r>
        <w:rPr>
          <w:rFonts w:eastAsia="Calibri" w:cs="Arial"/>
          <w:b/>
          <w:bCs/>
          <w:kern w:val="3"/>
          <w:szCs w:val="24"/>
          <w:lang w:eastAsia="zh-CN"/>
        </w:rPr>
        <w:lastRenderedPageBreak/>
        <w:t>M</w:t>
      </w:r>
      <w:r w:rsidRPr="008C78F7">
        <w:rPr>
          <w:rFonts w:eastAsia="Calibri" w:cs="Arial"/>
          <w:b/>
          <w:bCs/>
          <w:kern w:val="3"/>
          <w:szCs w:val="24"/>
          <w:lang w:eastAsia="zh-CN"/>
        </w:rPr>
        <w:t>ERCOSUR/REAF/ACTA N° 01/2</w:t>
      </w:r>
      <w:r>
        <w:rPr>
          <w:rFonts w:eastAsia="Calibri" w:cs="Arial"/>
          <w:b/>
          <w:bCs/>
          <w:kern w:val="3"/>
          <w:szCs w:val="24"/>
          <w:lang w:eastAsia="zh-CN"/>
        </w:rPr>
        <w:t>2</w:t>
      </w:r>
    </w:p>
    <w:p w14:paraId="6A1168B6" w14:textId="77777777" w:rsidR="0097006F" w:rsidRPr="008C78F7" w:rsidRDefault="0097006F" w:rsidP="0097006F">
      <w:pPr>
        <w:suppressAutoHyphens/>
        <w:autoSpaceDN w:val="0"/>
        <w:textAlignment w:val="baseline"/>
        <w:rPr>
          <w:rFonts w:eastAsia="Calibri" w:cs="Arial"/>
          <w:b/>
          <w:bCs/>
          <w:kern w:val="3"/>
          <w:szCs w:val="24"/>
          <w:lang w:eastAsia="zh-CN"/>
        </w:rPr>
      </w:pPr>
    </w:p>
    <w:p w14:paraId="38EAFAFD" w14:textId="77777777" w:rsidR="0097006F" w:rsidRPr="008C78F7" w:rsidRDefault="0097006F" w:rsidP="0097006F">
      <w:pPr>
        <w:suppressAutoHyphens/>
        <w:autoSpaceDN w:val="0"/>
        <w:textAlignment w:val="baseline"/>
        <w:rPr>
          <w:rFonts w:eastAsia="Calibri" w:cs="Arial"/>
          <w:b/>
          <w:bCs/>
          <w:kern w:val="3"/>
          <w:szCs w:val="24"/>
          <w:lang w:eastAsia="zh-CN"/>
        </w:rPr>
      </w:pPr>
    </w:p>
    <w:p w14:paraId="29AB92D4" w14:textId="77777777" w:rsidR="0097006F" w:rsidRPr="008C78F7" w:rsidRDefault="0097006F" w:rsidP="0097006F">
      <w:pPr>
        <w:suppressAutoHyphens/>
        <w:autoSpaceDN w:val="0"/>
        <w:jc w:val="center"/>
        <w:textAlignment w:val="baseline"/>
        <w:rPr>
          <w:rFonts w:eastAsia="Arial" w:cs="Arial"/>
          <w:b/>
          <w:color w:val="000000"/>
          <w:kern w:val="3"/>
          <w:szCs w:val="24"/>
        </w:rPr>
      </w:pPr>
      <w:r w:rsidRPr="008C78F7">
        <w:rPr>
          <w:rFonts w:eastAsia="Arial" w:cs="Arial"/>
          <w:b/>
          <w:color w:val="000000"/>
          <w:kern w:val="3"/>
          <w:szCs w:val="24"/>
        </w:rPr>
        <w:t>XXXVI REUNIÓN ESPECIALIZADA SOBRE AGRICULTURA FAMILIAR DEL MERCOSUR- REAF</w:t>
      </w:r>
    </w:p>
    <w:p w14:paraId="362C9D77" w14:textId="77777777" w:rsidR="0097006F" w:rsidRPr="008C78F7" w:rsidRDefault="0097006F" w:rsidP="0097006F">
      <w:pPr>
        <w:suppressAutoHyphens/>
        <w:autoSpaceDN w:val="0"/>
        <w:jc w:val="center"/>
        <w:textAlignment w:val="baseline"/>
        <w:rPr>
          <w:rFonts w:eastAsia="Calibri" w:cs="Arial"/>
          <w:kern w:val="3"/>
          <w:szCs w:val="24"/>
          <w:lang w:eastAsia="zh-CN"/>
        </w:rPr>
      </w:pPr>
    </w:p>
    <w:p w14:paraId="68A1BEE3" w14:textId="77777777" w:rsidR="0097006F" w:rsidRPr="008C78F7" w:rsidRDefault="0097006F" w:rsidP="0097006F"/>
    <w:p w14:paraId="2024F072" w14:textId="77777777" w:rsidR="0097006F" w:rsidRPr="008C78F7" w:rsidRDefault="0097006F" w:rsidP="0097006F">
      <w:pPr>
        <w:widowControl w:val="0"/>
        <w:autoSpaceDE w:val="0"/>
        <w:autoSpaceDN w:val="0"/>
        <w:ind w:right="3"/>
        <w:jc w:val="center"/>
        <w:rPr>
          <w:rFonts w:eastAsia="Arial MT" w:cs="Arial"/>
          <w:b/>
          <w:szCs w:val="24"/>
          <w:lang w:eastAsia="en-US"/>
        </w:rPr>
      </w:pPr>
    </w:p>
    <w:p w14:paraId="4429010F" w14:textId="77777777" w:rsidR="0097006F" w:rsidRPr="008C78F7" w:rsidRDefault="0097006F" w:rsidP="0097006F">
      <w:pPr>
        <w:widowControl w:val="0"/>
        <w:autoSpaceDE w:val="0"/>
        <w:autoSpaceDN w:val="0"/>
        <w:ind w:right="3"/>
        <w:jc w:val="center"/>
        <w:rPr>
          <w:rFonts w:eastAsia="Arial MT" w:cs="Arial"/>
          <w:b/>
          <w:spacing w:val="-7"/>
          <w:szCs w:val="24"/>
          <w:lang w:eastAsia="en-US"/>
        </w:rPr>
      </w:pPr>
      <w:r w:rsidRPr="008C78F7">
        <w:rPr>
          <w:rFonts w:eastAsia="Arial MT" w:cs="Arial"/>
          <w:b/>
          <w:szCs w:val="24"/>
          <w:lang w:eastAsia="en-US"/>
        </w:rPr>
        <w:t>PARTICIPACIÓN DE ESTADOS ASOCIADOS</w:t>
      </w:r>
    </w:p>
    <w:p w14:paraId="741A6667" w14:textId="77777777" w:rsidR="0097006F" w:rsidRPr="008C78F7" w:rsidRDefault="0097006F" w:rsidP="0097006F">
      <w:pPr>
        <w:spacing w:before="200" w:after="200" w:line="276" w:lineRule="auto"/>
        <w:ind w:right="3"/>
        <w:jc w:val="both"/>
        <w:rPr>
          <w:rFonts w:cs="Arial"/>
          <w:szCs w:val="24"/>
          <w:lang w:eastAsia="en-US"/>
        </w:rPr>
      </w:pPr>
      <w:r w:rsidRPr="008C78F7">
        <w:rPr>
          <w:rFonts w:cs="Arial"/>
          <w:szCs w:val="24"/>
          <w:lang w:eastAsia="en-US"/>
        </w:rPr>
        <w:t>La</w:t>
      </w:r>
      <w:r>
        <w:rPr>
          <w:rFonts w:cs="Arial"/>
          <w:szCs w:val="24"/>
          <w:lang w:eastAsia="en-US"/>
        </w:rPr>
        <w:t>s</w:t>
      </w:r>
      <w:r w:rsidRPr="008C78F7">
        <w:rPr>
          <w:rFonts w:cs="Arial"/>
          <w:szCs w:val="24"/>
          <w:lang w:eastAsia="en-US"/>
        </w:rPr>
        <w:t xml:space="preserve"> delegaci</w:t>
      </w:r>
      <w:r>
        <w:rPr>
          <w:rFonts w:cs="Arial"/>
          <w:szCs w:val="24"/>
          <w:lang w:eastAsia="en-US"/>
        </w:rPr>
        <w:t>ones de Chile y Colombia</w:t>
      </w:r>
      <w:r w:rsidRPr="008C78F7">
        <w:rPr>
          <w:rFonts w:cs="Arial"/>
          <w:szCs w:val="24"/>
          <w:lang w:eastAsia="en-US"/>
        </w:rPr>
        <w:t xml:space="preserve"> particip</w:t>
      </w:r>
      <w:r>
        <w:rPr>
          <w:rFonts w:cs="Arial"/>
          <w:szCs w:val="24"/>
          <w:lang w:eastAsia="en-US"/>
        </w:rPr>
        <w:t>aron</w:t>
      </w:r>
      <w:r w:rsidRPr="008C78F7">
        <w:rPr>
          <w:rFonts w:cs="Arial"/>
          <w:szCs w:val="24"/>
          <w:lang w:eastAsia="en-US"/>
        </w:rPr>
        <w:t xml:space="preserve"> en su condición de Estado</w:t>
      </w:r>
      <w:r>
        <w:rPr>
          <w:rFonts w:cs="Arial"/>
          <w:szCs w:val="24"/>
          <w:lang w:eastAsia="en-US"/>
        </w:rPr>
        <w:t>s</w:t>
      </w:r>
      <w:r w:rsidRPr="008C78F7">
        <w:rPr>
          <w:rFonts w:cs="Arial"/>
          <w:szCs w:val="24"/>
          <w:lang w:eastAsia="en-US"/>
        </w:rPr>
        <w:t xml:space="preserve"> Asociado</w:t>
      </w:r>
      <w:r>
        <w:rPr>
          <w:rFonts w:cs="Arial"/>
          <w:szCs w:val="24"/>
          <w:lang w:eastAsia="en-US"/>
        </w:rPr>
        <w:t>s</w:t>
      </w:r>
      <w:r w:rsidRPr="008C78F7">
        <w:rPr>
          <w:rFonts w:cs="Arial"/>
          <w:szCs w:val="24"/>
          <w:lang w:eastAsia="en-US"/>
        </w:rPr>
        <w:t>, de conformidad con lo establecido en la Decisión CMC N°18/04,</w:t>
      </w:r>
      <w:r>
        <w:rPr>
          <w:rFonts w:cs="Arial"/>
          <w:szCs w:val="24"/>
          <w:lang w:eastAsia="en-US"/>
        </w:rPr>
        <w:t xml:space="preserve"> </w:t>
      </w:r>
      <w:r w:rsidRPr="008C78F7">
        <w:rPr>
          <w:rFonts w:cs="Arial"/>
          <w:szCs w:val="24"/>
          <w:lang w:eastAsia="en-US"/>
        </w:rPr>
        <w:t>de la XXIX Reunión Ordinaria de la Reunión Especializada de Ministerios Públicos del MERCOSUR, en el tratamiento de los siguientes temas de la Agenda y manifestaron su acuerdo respecto al Acta.</w:t>
      </w:r>
    </w:p>
    <w:p w14:paraId="33D761F9" w14:textId="77777777" w:rsidR="0097006F" w:rsidRPr="008C78F7" w:rsidRDefault="0097006F" w:rsidP="0097006F"/>
    <w:p w14:paraId="68D65E4D" w14:textId="77777777" w:rsidR="0097006F" w:rsidRPr="008C78F7" w:rsidRDefault="0097006F" w:rsidP="0097006F"/>
    <w:p w14:paraId="02ECAFCE" w14:textId="77777777" w:rsidR="0097006F" w:rsidRPr="008C78F7" w:rsidRDefault="0097006F" w:rsidP="0097006F"/>
    <w:p w14:paraId="4D2120AA" w14:textId="77777777" w:rsidR="0097006F" w:rsidRPr="008C78F7" w:rsidRDefault="0097006F" w:rsidP="0097006F"/>
    <w:p w14:paraId="0AEF07C2" w14:textId="77777777" w:rsidR="0097006F" w:rsidRPr="008C78F7" w:rsidRDefault="0097006F" w:rsidP="0097006F"/>
    <w:p w14:paraId="0F095A79" w14:textId="77777777" w:rsidR="0097006F" w:rsidRPr="008C78F7" w:rsidRDefault="0097006F" w:rsidP="0097006F"/>
    <w:p w14:paraId="74E081E3" w14:textId="77777777" w:rsidR="0097006F" w:rsidRPr="008C78F7" w:rsidRDefault="0097006F" w:rsidP="0097006F"/>
    <w:p w14:paraId="63E3C890" w14:textId="77777777" w:rsidR="0097006F" w:rsidRPr="008C78F7" w:rsidRDefault="0097006F" w:rsidP="0097006F"/>
    <w:tbl>
      <w:tblPr>
        <w:tblW w:w="8494" w:type="dxa"/>
        <w:tblLayout w:type="fixed"/>
        <w:tblCellMar>
          <w:left w:w="10" w:type="dxa"/>
          <w:right w:w="10" w:type="dxa"/>
        </w:tblCellMar>
        <w:tblLook w:val="0000" w:firstRow="0" w:lastRow="0" w:firstColumn="0" w:lastColumn="0" w:noHBand="0" w:noVBand="0"/>
      </w:tblPr>
      <w:tblGrid>
        <w:gridCol w:w="4247"/>
        <w:gridCol w:w="4247"/>
      </w:tblGrid>
      <w:tr w:rsidR="0097006F" w:rsidRPr="008C78F7" w14:paraId="200448C8" w14:textId="77777777" w:rsidTr="00465B70">
        <w:tc>
          <w:tcPr>
            <w:tcW w:w="4247" w:type="dxa"/>
            <w:shd w:val="clear" w:color="auto" w:fill="auto"/>
            <w:tcMar>
              <w:top w:w="0" w:type="dxa"/>
              <w:left w:w="108" w:type="dxa"/>
              <w:bottom w:w="0" w:type="dxa"/>
              <w:right w:w="108" w:type="dxa"/>
            </w:tcMar>
          </w:tcPr>
          <w:p w14:paraId="34923A1E" w14:textId="77777777" w:rsidR="0097006F" w:rsidRPr="008C78F7" w:rsidRDefault="0097006F" w:rsidP="00465B70">
            <w:pPr>
              <w:suppressAutoHyphens/>
              <w:autoSpaceDN w:val="0"/>
              <w:ind w:right="45"/>
              <w:textAlignment w:val="baseline"/>
              <w:rPr>
                <w:rFonts w:eastAsia="Calibri" w:cs="Arial"/>
                <w:kern w:val="3"/>
                <w:shd w:val="clear" w:color="auto" w:fill="FFFF00"/>
                <w:lang w:eastAsia="en-US"/>
              </w:rPr>
            </w:pPr>
          </w:p>
          <w:p w14:paraId="68CC69C3" w14:textId="77777777" w:rsidR="0097006F" w:rsidRPr="008C78F7" w:rsidRDefault="0097006F" w:rsidP="00465B70">
            <w:pPr>
              <w:suppressAutoHyphens/>
              <w:autoSpaceDN w:val="0"/>
              <w:ind w:right="45"/>
              <w:textAlignment w:val="baseline"/>
              <w:rPr>
                <w:rFonts w:eastAsia="Calibri" w:cs="Arial"/>
                <w:kern w:val="3"/>
                <w:shd w:val="clear" w:color="auto" w:fill="FFFF00"/>
                <w:lang w:eastAsia="en-US"/>
              </w:rPr>
            </w:pPr>
          </w:p>
          <w:p w14:paraId="05024804" w14:textId="77777777" w:rsidR="0097006F" w:rsidRPr="008C78F7" w:rsidRDefault="0097006F" w:rsidP="00465B70">
            <w:pPr>
              <w:suppressAutoHyphens/>
              <w:autoSpaceDN w:val="0"/>
              <w:ind w:right="45"/>
              <w:textAlignment w:val="baseline"/>
              <w:rPr>
                <w:rFonts w:eastAsia="Calibri" w:cs="Arial"/>
                <w:kern w:val="3"/>
                <w:lang w:eastAsia="en-US"/>
              </w:rPr>
            </w:pPr>
            <w:r w:rsidRPr="008C78F7">
              <w:rPr>
                <w:rFonts w:eastAsia="Calibri" w:cs="Arial"/>
                <w:kern w:val="3"/>
                <w:lang w:eastAsia="en-US"/>
              </w:rPr>
              <w:t>_____________________________</w:t>
            </w:r>
          </w:p>
          <w:p w14:paraId="439183B1" w14:textId="77777777" w:rsidR="0097006F" w:rsidRPr="008C78F7" w:rsidRDefault="0097006F" w:rsidP="00465B70">
            <w:pPr>
              <w:suppressAutoHyphens/>
              <w:autoSpaceDN w:val="0"/>
              <w:ind w:right="45"/>
              <w:jc w:val="center"/>
              <w:textAlignment w:val="baseline"/>
              <w:rPr>
                <w:rFonts w:eastAsia="Calibri" w:cs="Arial"/>
                <w:b/>
                <w:bCs/>
                <w:kern w:val="3"/>
                <w:lang w:eastAsia="en-US"/>
              </w:rPr>
            </w:pPr>
            <w:r w:rsidRPr="008C78F7">
              <w:rPr>
                <w:rFonts w:eastAsia="Calibri" w:cs="Arial"/>
                <w:b/>
                <w:bCs/>
                <w:kern w:val="3"/>
                <w:lang w:eastAsia="en-US"/>
              </w:rPr>
              <w:t>Por la Delegación de Chile</w:t>
            </w:r>
          </w:p>
          <w:p w14:paraId="4075E6A8" w14:textId="77777777" w:rsidR="0097006F" w:rsidRPr="008C78F7" w:rsidRDefault="0097006F" w:rsidP="00465B70">
            <w:pPr>
              <w:suppressAutoHyphens/>
              <w:autoSpaceDN w:val="0"/>
              <w:ind w:right="45"/>
              <w:jc w:val="center"/>
              <w:textAlignment w:val="baseline"/>
              <w:rPr>
                <w:rFonts w:eastAsia="Calibri" w:cs="Arial"/>
                <w:kern w:val="3"/>
                <w:lang w:eastAsia="en-US"/>
              </w:rPr>
            </w:pPr>
          </w:p>
        </w:tc>
        <w:tc>
          <w:tcPr>
            <w:tcW w:w="4247" w:type="dxa"/>
          </w:tcPr>
          <w:p w14:paraId="061E8E35" w14:textId="77777777" w:rsidR="0097006F" w:rsidRPr="008C78F7" w:rsidRDefault="0097006F" w:rsidP="00465B70">
            <w:pPr>
              <w:suppressAutoHyphens/>
              <w:autoSpaceDN w:val="0"/>
              <w:ind w:right="45"/>
              <w:textAlignment w:val="baseline"/>
              <w:rPr>
                <w:rFonts w:eastAsia="Calibri" w:cs="Arial"/>
                <w:kern w:val="3"/>
                <w:shd w:val="clear" w:color="auto" w:fill="FFFF00"/>
                <w:lang w:eastAsia="en-US"/>
              </w:rPr>
            </w:pPr>
          </w:p>
          <w:p w14:paraId="5D422C31" w14:textId="77777777" w:rsidR="0097006F" w:rsidRPr="008C78F7" w:rsidRDefault="0097006F" w:rsidP="00465B70">
            <w:pPr>
              <w:suppressAutoHyphens/>
              <w:autoSpaceDN w:val="0"/>
              <w:ind w:right="45"/>
              <w:textAlignment w:val="baseline"/>
              <w:rPr>
                <w:rFonts w:eastAsia="Calibri" w:cs="Arial"/>
                <w:kern w:val="3"/>
                <w:shd w:val="clear" w:color="auto" w:fill="FFFF00"/>
                <w:lang w:eastAsia="en-US"/>
              </w:rPr>
            </w:pPr>
          </w:p>
          <w:p w14:paraId="4EA642B2" w14:textId="77777777" w:rsidR="0097006F" w:rsidRPr="008C78F7" w:rsidRDefault="0097006F" w:rsidP="00465B70">
            <w:pPr>
              <w:suppressAutoHyphens/>
              <w:autoSpaceDN w:val="0"/>
              <w:ind w:right="45"/>
              <w:textAlignment w:val="baseline"/>
              <w:rPr>
                <w:rFonts w:eastAsia="Calibri" w:cs="Arial"/>
                <w:kern w:val="3"/>
                <w:lang w:eastAsia="en-US"/>
              </w:rPr>
            </w:pPr>
            <w:r w:rsidRPr="008C78F7">
              <w:rPr>
                <w:rFonts w:eastAsia="Calibri" w:cs="Arial"/>
                <w:kern w:val="3"/>
                <w:lang w:eastAsia="en-US"/>
              </w:rPr>
              <w:t>_____________________________</w:t>
            </w:r>
          </w:p>
          <w:p w14:paraId="5B5979E8" w14:textId="77777777" w:rsidR="0097006F" w:rsidRPr="008C78F7" w:rsidRDefault="0097006F" w:rsidP="00465B70">
            <w:pPr>
              <w:suppressAutoHyphens/>
              <w:autoSpaceDN w:val="0"/>
              <w:ind w:right="45"/>
              <w:jc w:val="center"/>
              <w:textAlignment w:val="baseline"/>
              <w:rPr>
                <w:rFonts w:eastAsia="Calibri" w:cs="Arial"/>
                <w:b/>
                <w:bCs/>
                <w:kern w:val="3"/>
                <w:lang w:eastAsia="en-US"/>
              </w:rPr>
            </w:pPr>
            <w:r w:rsidRPr="008C78F7">
              <w:rPr>
                <w:rFonts w:eastAsia="Calibri" w:cs="Arial"/>
                <w:b/>
                <w:bCs/>
                <w:kern w:val="3"/>
                <w:lang w:eastAsia="en-US"/>
              </w:rPr>
              <w:t xml:space="preserve">Por la Delegación de </w:t>
            </w:r>
            <w:r>
              <w:rPr>
                <w:rFonts w:eastAsia="Calibri" w:cs="Arial"/>
                <w:b/>
                <w:bCs/>
                <w:kern w:val="3"/>
                <w:lang w:eastAsia="en-US"/>
              </w:rPr>
              <w:t>Colombia</w:t>
            </w:r>
          </w:p>
          <w:p w14:paraId="12A6B1EB" w14:textId="77777777" w:rsidR="0097006F" w:rsidRPr="008C78F7" w:rsidRDefault="0097006F" w:rsidP="00465B70"/>
        </w:tc>
      </w:tr>
    </w:tbl>
    <w:p w14:paraId="5036320C" w14:textId="77777777" w:rsidR="0097006F" w:rsidRPr="008C78F7" w:rsidRDefault="0097006F" w:rsidP="001220EA"/>
    <w:p w14:paraId="54B7ACBC" w14:textId="256A86C9" w:rsidR="004002A8" w:rsidRPr="008C78F7" w:rsidRDefault="004002A8" w:rsidP="001220EA"/>
    <w:p w14:paraId="02C1825F" w14:textId="54B33693" w:rsidR="004002A8" w:rsidRPr="008C78F7" w:rsidRDefault="004002A8" w:rsidP="001220EA"/>
    <w:p w14:paraId="7A418ADB" w14:textId="3F78E227" w:rsidR="004002A8" w:rsidRPr="008C78F7" w:rsidRDefault="004002A8" w:rsidP="001220EA"/>
    <w:p w14:paraId="1B88CFE8" w14:textId="6A9CB3AC" w:rsidR="004002A8" w:rsidRPr="008C78F7" w:rsidRDefault="004002A8" w:rsidP="001220EA"/>
    <w:p w14:paraId="18A5B6C3" w14:textId="2861122F" w:rsidR="004002A8" w:rsidRPr="008C78F7" w:rsidRDefault="004002A8" w:rsidP="001220EA"/>
    <w:p w14:paraId="2F036985" w14:textId="30F3E1FE" w:rsidR="004002A8" w:rsidRPr="008C78F7" w:rsidRDefault="004002A8" w:rsidP="001220EA"/>
    <w:p w14:paraId="17319C7A" w14:textId="654CA792" w:rsidR="004002A8" w:rsidRPr="008C78F7" w:rsidRDefault="004002A8" w:rsidP="001220EA"/>
    <w:p w14:paraId="48C56F2B" w14:textId="5946AA5F" w:rsidR="004002A8" w:rsidRPr="008C78F7" w:rsidRDefault="004002A8" w:rsidP="001220EA"/>
    <w:p w14:paraId="0702F1FB" w14:textId="1709DA24" w:rsidR="004002A8" w:rsidRPr="008C78F7" w:rsidRDefault="004002A8" w:rsidP="001220EA"/>
    <w:p w14:paraId="70025424" w14:textId="2462EAB5" w:rsidR="004002A8" w:rsidRPr="008C78F7" w:rsidRDefault="004002A8" w:rsidP="001220EA"/>
    <w:p w14:paraId="7F757A7B" w14:textId="2F2712AE" w:rsidR="004002A8" w:rsidRPr="008C78F7" w:rsidRDefault="004002A8" w:rsidP="004002A8">
      <w:pPr>
        <w:suppressAutoHyphens/>
        <w:autoSpaceDN w:val="0"/>
        <w:textAlignment w:val="baseline"/>
        <w:rPr>
          <w:rFonts w:eastAsia="Calibri" w:cs="Arial"/>
          <w:b/>
          <w:bCs/>
          <w:kern w:val="3"/>
          <w:szCs w:val="24"/>
          <w:lang w:eastAsia="zh-CN"/>
        </w:rPr>
      </w:pPr>
    </w:p>
    <w:p w14:paraId="58E8B8CB" w14:textId="77777777" w:rsidR="004002A8" w:rsidRPr="008C78F7" w:rsidRDefault="004002A8" w:rsidP="004002A8">
      <w:pPr>
        <w:suppressAutoHyphens/>
        <w:autoSpaceDN w:val="0"/>
        <w:textAlignment w:val="baseline"/>
        <w:rPr>
          <w:rFonts w:eastAsia="Calibri" w:cs="Arial"/>
          <w:b/>
          <w:bCs/>
          <w:kern w:val="3"/>
          <w:szCs w:val="24"/>
          <w:lang w:eastAsia="zh-CN"/>
        </w:rPr>
      </w:pPr>
    </w:p>
    <w:p w14:paraId="7306242D" w14:textId="77777777" w:rsidR="004002A8" w:rsidRPr="008C78F7" w:rsidRDefault="004002A8" w:rsidP="004002A8">
      <w:pPr>
        <w:suppressAutoHyphens/>
        <w:autoSpaceDN w:val="0"/>
        <w:textAlignment w:val="baseline"/>
        <w:rPr>
          <w:rFonts w:eastAsia="Calibri" w:cs="Arial"/>
          <w:b/>
          <w:bCs/>
          <w:kern w:val="3"/>
          <w:szCs w:val="24"/>
          <w:lang w:eastAsia="zh-CN"/>
        </w:rPr>
      </w:pPr>
    </w:p>
    <w:p w14:paraId="6A25567D" w14:textId="77777777" w:rsidR="004002A8" w:rsidRPr="008C78F7" w:rsidRDefault="004002A8" w:rsidP="001220EA"/>
    <w:p w14:paraId="5C71460E" w14:textId="00996503" w:rsidR="004002A8" w:rsidRPr="008C78F7" w:rsidRDefault="004002A8" w:rsidP="001220EA"/>
    <w:p w14:paraId="17C4DEB0" w14:textId="769FBB0F" w:rsidR="004002A8" w:rsidRPr="008C78F7" w:rsidRDefault="004002A8" w:rsidP="001220EA"/>
    <w:tbl>
      <w:tblPr>
        <w:tblW w:w="4247" w:type="dxa"/>
        <w:jc w:val="center"/>
        <w:tblLayout w:type="fixed"/>
        <w:tblCellMar>
          <w:left w:w="10" w:type="dxa"/>
          <w:right w:w="10" w:type="dxa"/>
        </w:tblCellMar>
        <w:tblLook w:val="0000" w:firstRow="0" w:lastRow="0" w:firstColumn="0" w:lastColumn="0" w:noHBand="0" w:noVBand="0"/>
      </w:tblPr>
      <w:tblGrid>
        <w:gridCol w:w="4247"/>
      </w:tblGrid>
      <w:tr w:rsidR="007D3193" w:rsidRPr="008C78F7" w14:paraId="6DD65F29" w14:textId="77777777" w:rsidTr="007D3193">
        <w:trPr>
          <w:jc w:val="center"/>
        </w:trPr>
        <w:tc>
          <w:tcPr>
            <w:tcW w:w="4247" w:type="dxa"/>
            <w:shd w:val="clear" w:color="auto" w:fill="auto"/>
            <w:tcMar>
              <w:top w:w="0" w:type="dxa"/>
              <w:left w:w="108" w:type="dxa"/>
              <w:bottom w:w="0" w:type="dxa"/>
              <w:right w:w="108" w:type="dxa"/>
            </w:tcMar>
          </w:tcPr>
          <w:p w14:paraId="30361F6A" w14:textId="77777777" w:rsidR="007D3193" w:rsidRPr="008C78F7" w:rsidRDefault="007D3193" w:rsidP="007F7D6A">
            <w:pPr>
              <w:suppressAutoHyphens/>
              <w:autoSpaceDN w:val="0"/>
              <w:ind w:right="45"/>
              <w:jc w:val="center"/>
              <w:textAlignment w:val="baseline"/>
              <w:rPr>
                <w:rFonts w:eastAsia="Calibri" w:cs="Arial"/>
                <w:kern w:val="3"/>
                <w:lang w:eastAsia="en-US"/>
              </w:rPr>
            </w:pPr>
          </w:p>
        </w:tc>
      </w:tr>
    </w:tbl>
    <w:p w14:paraId="68D831D5" w14:textId="77777777" w:rsidR="004002A8" w:rsidRPr="008C78F7" w:rsidRDefault="004002A8" w:rsidP="001220EA"/>
    <w:sectPr w:rsidR="004002A8" w:rsidRPr="008C78F7" w:rsidSect="00CF4689">
      <w:headerReference w:type="even" r:id="rId13"/>
      <w:headerReference w:type="default" r:id="rId14"/>
      <w:footerReference w:type="default" r:id="rId15"/>
      <w:headerReference w:type="first" r:id="rId16"/>
      <w:footerReference w:type="first" r:id="rId17"/>
      <w:pgSz w:w="11907" w:h="16840" w:code="9"/>
      <w:pgMar w:top="851" w:right="1701" w:bottom="1417" w:left="1701" w:header="680" w:footer="5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17FF0" w14:textId="77777777" w:rsidR="00A87973" w:rsidRDefault="00A87973">
      <w:r>
        <w:separator/>
      </w:r>
    </w:p>
  </w:endnote>
  <w:endnote w:type="continuationSeparator" w:id="0">
    <w:p w14:paraId="7F61AEE1" w14:textId="77777777" w:rsidR="00A87973" w:rsidRDefault="00A8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notTrueType/>
    <w:pitch w:val="variable"/>
    <w:sig w:usb0="B00002AF" w:usb1="69D77CFB" w:usb2="00000030" w:usb3="00000000" w:csb0="0028009F" w:csb1="00000000"/>
  </w:font>
  <w:font w:name="Calibri Light">
    <w:panose1 w:val="020F0302020204030204"/>
    <w:charset w:val="00"/>
    <w:family w:val="swiss"/>
    <w:pitch w:val="variable"/>
    <w:sig w:usb0="A00002EF" w:usb1="4000207B" w:usb2="00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6DFE" w14:textId="77777777" w:rsidR="00D129F9" w:rsidRDefault="00D129F9">
    <w:pPr>
      <w:pStyle w:val="Piedepgina"/>
      <w:jc w:val="right"/>
    </w:pPr>
    <w:r>
      <w:fldChar w:fldCharType="begin"/>
    </w:r>
    <w:r>
      <w:instrText>PAGE   \* MERGEFORMAT</w:instrText>
    </w:r>
    <w:r>
      <w:fldChar w:fldCharType="separate"/>
    </w:r>
    <w:r w:rsidR="00054B70">
      <w:rPr>
        <w:noProof/>
      </w:rPr>
      <w:t>18</w:t>
    </w:r>
    <w:r>
      <w:fldChar w:fldCharType="end"/>
    </w:r>
  </w:p>
  <w:p w14:paraId="542F57BA" w14:textId="77777777" w:rsidR="00D129F9" w:rsidRPr="00A81730" w:rsidRDefault="00D129F9" w:rsidP="00F44C43">
    <w:pPr>
      <w:pStyle w:val="Piedepgina"/>
      <w:rPr>
        <w:lang w:val="es-UY"/>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7E9CD" w14:textId="77777777" w:rsidR="00D129F9" w:rsidRPr="00870C4E" w:rsidRDefault="00D129F9" w:rsidP="00870C4E">
    <w:pPr>
      <w:tabs>
        <w:tab w:val="center" w:pos="4419"/>
        <w:tab w:val="right" w:pos="8838"/>
      </w:tabs>
      <w:jc w:val="center"/>
      <w:rPr>
        <w:b/>
        <w:i/>
        <w:sz w:val="16"/>
      </w:rPr>
    </w:pPr>
    <w:r w:rsidRPr="00870C4E">
      <w:rPr>
        <w:b/>
        <w:i/>
        <w:sz w:val="16"/>
      </w:rPr>
      <w:t>Secretaría del MERCOSUR</w:t>
    </w:r>
  </w:p>
  <w:p w14:paraId="6D112FE4" w14:textId="77777777" w:rsidR="00D129F9" w:rsidRPr="00870C4E" w:rsidRDefault="00D129F9" w:rsidP="00870C4E">
    <w:pPr>
      <w:tabs>
        <w:tab w:val="center" w:pos="4419"/>
        <w:tab w:val="right" w:pos="8838"/>
      </w:tabs>
      <w:jc w:val="center"/>
      <w:rPr>
        <w:b/>
        <w:sz w:val="16"/>
      </w:rPr>
    </w:pPr>
    <w:r w:rsidRPr="00870C4E">
      <w:rPr>
        <w:b/>
        <w:sz w:val="16"/>
      </w:rPr>
      <w:t>Archivo Oficial</w:t>
    </w:r>
  </w:p>
  <w:p w14:paraId="4767368A" w14:textId="77777777" w:rsidR="00D129F9" w:rsidRPr="00870C4E" w:rsidRDefault="00D129F9" w:rsidP="00870C4E">
    <w:pPr>
      <w:tabs>
        <w:tab w:val="center" w:pos="4419"/>
        <w:tab w:val="right" w:pos="8838"/>
      </w:tabs>
      <w:jc w:val="center"/>
      <w:rPr>
        <w:b/>
        <w:sz w:val="16"/>
      </w:rPr>
    </w:pPr>
    <w:r w:rsidRPr="00870C4E">
      <w:rPr>
        <w:sz w:val="16"/>
        <w:lang w:val="fr-FR"/>
      </w:rPr>
      <w:t xml:space="preserve">  www.mercosur.int </w:t>
    </w:r>
  </w:p>
  <w:p w14:paraId="5DA41796" w14:textId="77777777" w:rsidR="00D129F9" w:rsidRPr="00870C4E" w:rsidRDefault="00D129F9" w:rsidP="00870C4E">
    <w:pPr>
      <w:tabs>
        <w:tab w:val="center" w:pos="4419"/>
        <w:tab w:val="right" w:pos="8838"/>
      </w:tabs>
    </w:pPr>
  </w:p>
  <w:p w14:paraId="7B29ABF5" w14:textId="77777777" w:rsidR="00D129F9" w:rsidRPr="00870C4E" w:rsidRDefault="00D129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C338B" w14:textId="77777777" w:rsidR="00A87973" w:rsidRDefault="00A87973">
      <w:r>
        <w:separator/>
      </w:r>
    </w:p>
  </w:footnote>
  <w:footnote w:type="continuationSeparator" w:id="0">
    <w:p w14:paraId="01729894" w14:textId="77777777" w:rsidR="00A87973" w:rsidRDefault="00A87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2AE0" w14:textId="77777777" w:rsidR="00D129F9" w:rsidRDefault="00A87973">
    <w:pPr>
      <w:pStyle w:val="Encabezado"/>
    </w:pPr>
    <w:r>
      <w:rPr>
        <w:noProof/>
        <w:snapToGrid/>
        <w:lang w:val="es-UY" w:eastAsia="es-UY"/>
      </w:rPr>
      <w:pict w14:anchorId="5D0201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6196" o:spid="_x0000_s1027" type="#_x0000_t75" alt="LogoMERCOSUR-Principal" style="position:absolute;margin-left:0;margin-top:0;width:510.2pt;height:309.3pt;z-index:-251657216;mso-wrap-edited:f;mso-width-percent:0;mso-height-percent:0;mso-position-horizontal:center;mso-position-horizontal-relative:margin;mso-position-vertical:center;mso-position-vertical-relative:margin;mso-width-percent:0;mso-height-percent:0" o:allowincell="f">
          <v:imagedata r:id="rId1" o:title="LogoMERCOSUR-Princip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C35A" w14:textId="77777777" w:rsidR="00D129F9" w:rsidRDefault="00A87973">
    <w:pPr>
      <w:pStyle w:val="Encabezado"/>
    </w:pPr>
    <w:r>
      <w:rPr>
        <w:noProof/>
        <w:snapToGrid/>
        <w:lang w:val="es-UY" w:eastAsia="es-UY"/>
      </w:rPr>
      <w:pict w14:anchorId="0D5BDE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6197" o:spid="_x0000_s1026" type="#_x0000_t75" alt="LogoMERCOSUR-Principal" style="position:absolute;margin-left:0;margin-top:0;width:510.2pt;height:309.3pt;z-index:-251656192;mso-wrap-edited:f;mso-width-percent:0;mso-height-percent:0;mso-position-horizontal:center;mso-position-horizontal-relative:margin;mso-position-vertical:center;mso-position-vertical-relative:margin;mso-width-percent:0;mso-height-percent:0" o:allowincell="f">
          <v:imagedata r:id="rId1" o:title="LogoMERCOSUR-Principa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68F2" w14:textId="77777777" w:rsidR="00D129F9" w:rsidRDefault="00A87973">
    <w:pPr>
      <w:pStyle w:val="Encabezado"/>
    </w:pPr>
    <w:r>
      <w:rPr>
        <w:noProof/>
        <w:snapToGrid/>
        <w:lang w:val="es-UY" w:eastAsia="es-UY"/>
      </w:rPr>
      <w:pict w14:anchorId="56BF66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6195" o:spid="_x0000_s1025" type="#_x0000_t75" alt="LogoMERCOSUR-Principal" style="position:absolute;margin-left:0;margin-top:0;width:510.2pt;height:309.3pt;z-index:-251655168;mso-wrap-edited:f;mso-width-percent:0;mso-height-percent:0;mso-position-horizontal:center;mso-position-horizontal-relative:margin;mso-position-vertical:center;mso-position-vertical-relative:margin;mso-width-percent:0;mso-height-percent:0" o:allowincell="f">
          <v:imagedata r:id="rId1" o:title="LogoMERCOSUR-Princip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1"/>
      <w:numFmt w:val="decimal"/>
      <w:lvlText w:val="%1."/>
      <w:lvlJc w:val="left"/>
      <w:pPr>
        <w:tabs>
          <w:tab w:val="num" w:pos="0"/>
        </w:tabs>
        <w:ind w:left="720" w:hanging="360"/>
      </w:pPr>
    </w:lvl>
  </w:abstractNum>
  <w:abstractNum w:abstractNumId="1" w15:restartNumberingAfterBreak="0">
    <w:nsid w:val="1B6063FE"/>
    <w:multiLevelType w:val="multilevel"/>
    <w:tmpl w:val="CB5AB424"/>
    <w:lvl w:ilvl="0">
      <w:start w:val="1"/>
      <w:numFmt w:val="decimal"/>
      <w:lvlText w:val="%1."/>
      <w:lvlJc w:val="left"/>
      <w:pPr>
        <w:ind w:left="502" w:hanging="360"/>
      </w:pPr>
    </w:lvl>
    <w:lvl w:ilvl="1">
      <w:start w:val="1"/>
      <w:numFmt w:val="decimal"/>
      <w:lvlText w:val="%1.%2."/>
      <w:lvlJc w:val="left"/>
      <w:pPr>
        <w:ind w:left="720" w:hanging="720"/>
      </w:pPr>
      <w:rPr>
        <w:b/>
        <w:bCs/>
      </w:r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8280" w:hanging="2160"/>
      </w:pPr>
    </w:lvl>
  </w:abstractNum>
  <w:abstractNum w:abstractNumId="2" w15:restartNumberingAfterBreak="0">
    <w:nsid w:val="276630DB"/>
    <w:multiLevelType w:val="hybridMultilevel"/>
    <w:tmpl w:val="341EE3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464E50"/>
    <w:multiLevelType w:val="hybridMultilevel"/>
    <w:tmpl w:val="12103560"/>
    <w:lvl w:ilvl="0" w:tplc="04A8E340">
      <w:start w:val="1"/>
      <w:numFmt w:val="bullet"/>
      <w:lvlText w:val="-"/>
      <w:lvlJc w:val="left"/>
      <w:pPr>
        <w:tabs>
          <w:tab w:val="num" w:pos="720"/>
        </w:tabs>
        <w:ind w:left="720" w:hanging="360"/>
      </w:pPr>
      <w:rPr>
        <w:rFonts w:ascii="Times New Roman" w:hAnsi="Times New Roman" w:hint="default"/>
      </w:rPr>
    </w:lvl>
    <w:lvl w:ilvl="1" w:tplc="98F433C0" w:tentative="1">
      <w:start w:val="1"/>
      <w:numFmt w:val="bullet"/>
      <w:lvlText w:val="-"/>
      <w:lvlJc w:val="left"/>
      <w:pPr>
        <w:tabs>
          <w:tab w:val="num" w:pos="1440"/>
        </w:tabs>
        <w:ind w:left="1440" w:hanging="360"/>
      </w:pPr>
      <w:rPr>
        <w:rFonts w:ascii="Times New Roman" w:hAnsi="Times New Roman" w:hint="default"/>
      </w:rPr>
    </w:lvl>
    <w:lvl w:ilvl="2" w:tplc="9C56319C" w:tentative="1">
      <w:start w:val="1"/>
      <w:numFmt w:val="bullet"/>
      <w:lvlText w:val="-"/>
      <w:lvlJc w:val="left"/>
      <w:pPr>
        <w:tabs>
          <w:tab w:val="num" w:pos="2160"/>
        </w:tabs>
        <w:ind w:left="2160" w:hanging="360"/>
      </w:pPr>
      <w:rPr>
        <w:rFonts w:ascii="Times New Roman" w:hAnsi="Times New Roman" w:hint="default"/>
      </w:rPr>
    </w:lvl>
    <w:lvl w:ilvl="3" w:tplc="A5682018" w:tentative="1">
      <w:start w:val="1"/>
      <w:numFmt w:val="bullet"/>
      <w:lvlText w:val="-"/>
      <w:lvlJc w:val="left"/>
      <w:pPr>
        <w:tabs>
          <w:tab w:val="num" w:pos="2880"/>
        </w:tabs>
        <w:ind w:left="2880" w:hanging="360"/>
      </w:pPr>
      <w:rPr>
        <w:rFonts w:ascii="Times New Roman" w:hAnsi="Times New Roman" w:hint="default"/>
      </w:rPr>
    </w:lvl>
    <w:lvl w:ilvl="4" w:tplc="B5588F8A" w:tentative="1">
      <w:start w:val="1"/>
      <w:numFmt w:val="bullet"/>
      <w:lvlText w:val="-"/>
      <w:lvlJc w:val="left"/>
      <w:pPr>
        <w:tabs>
          <w:tab w:val="num" w:pos="3600"/>
        </w:tabs>
        <w:ind w:left="3600" w:hanging="360"/>
      </w:pPr>
      <w:rPr>
        <w:rFonts w:ascii="Times New Roman" w:hAnsi="Times New Roman" w:hint="default"/>
      </w:rPr>
    </w:lvl>
    <w:lvl w:ilvl="5" w:tplc="29F024EE" w:tentative="1">
      <w:start w:val="1"/>
      <w:numFmt w:val="bullet"/>
      <w:lvlText w:val="-"/>
      <w:lvlJc w:val="left"/>
      <w:pPr>
        <w:tabs>
          <w:tab w:val="num" w:pos="4320"/>
        </w:tabs>
        <w:ind w:left="4320" w:hanging="360"/>
      </w:pPr>
      <w:rPr>
        <w:rFonts w:ascii="Times New Roman" w:hAnsi="Times New Roman" w:hint="default"/>
      </w:rPr>
    </w:lvl>
    <w:lvl w:ilvl="6" w:tplc="3C10B6E4" w:tentative="1">
      <w:start w:val="1"/>
      <w:numFmt w:val="bullet"/>
      <w:lvlText w:val="-"/>
      <w:lvlJc w:val="left"/>
      <w:pPr>
        <w:tabs>
          <w:tab w:val="num" w:pos="5040"/>
        </w:tabs>
        <w:ind w:left="5040" w:hanging="360"/>
      </w:pPr>
      <w:rPr>
        <w:rFonts w:ascii="Times New Roman" w:hAnsi="Times New Roman" w:hint="default"/>
      </w:rPr>
    </w:lvl>
    <w:lvl w:ilvl="7" w:tplc="EA7C220C" w:tentative="1">
      <w:start w:val="1"/>
      <w:numFmt w:val="bullet"/>
      <w:lvlText w:val="-"/>
      <w:lvlJc w:val="left"/>
      <w:pPr>
        <w:tabs>
          <w:tab w:val="num" w:pos="5760"/>
        </w:tabs>
        <w:ind w:left="5760" w:hanging="360"/>
      </w:pPr>
      <w:rPr>
        <w:rFonts w:ascii="Times New Roman" w:hAnsi="Times New Roman" w:hint="default"/>
      </w:rPr>
    </w:lvl>
    <w:lvl w:ilvl="8" w:tplc="86B0927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8A86C3D"/>
    <w:multiLevelType w:val="multilevel"/>
    <w:tmpl w:val="CB5AB424"/>
    <w:styleLink w:val="WWNum3"/>
    <w:lvl w:ilvl="0">
      <w:start w:val="1"/>
      <w:numFmt w:val="decimal"/>
      <w:lvlText w:val="%1."/>
      <w:lvlJc w:val="left"/>
      <w:pPr>
        <w:ind w:left="502" w:hanging="360"/>
      </w:pPr>
    </w:lvl>
    <w:lvl w:ilvl="1">
      <w:start w:val="1"/>
      <w:numFmt w:val="decimal"/>
      <w:lvlText w:val="%1.%2."/>
      <w:lvlJc w:val="left"/>
      <w:pPr>
        <w:ind w:left="720" w:hanging="720"/>
      </w:pPr>
      <w:rPr>
        <w:b/>
        <w:bCs/>
      </w:r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8280" w:hanging="2160"/>
      </w:pPr>
    </w:lvl>
  </w:abstractNum>
  <w:abstractNum w:abstractNumId="5" w15:restartNumberingAfterBreak="0">
    <w:nsid w:val="7F0F2F2E"/>
    <w:multiLevelType w:val="multilevel"/>
    <w:tmpl w:val="5BEABA54"/>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67147955">
    <w:abstractNumId w:val="4"/>
  </w:num>
  <w:num w:numId="2" w16cid:durableId="1678460045">
    <w:abstractNumId w:val="4"/>
    <w:lvlOverride w:ilvl="0">
      <w:startOverride w:val="1"/>
      <w:lvl w:ilvl="0">
        <w:start w:val="1"/>
        <w:numFmt w:val="decimal"/>
        <w:lvlText w:val="%1."/>
        <w:lvlJc w:val="left"/>
        <w:pPr>
          <w:ind w:left="502" w:hanging="360"/>
        </w:pPr>
        <w:rPr>
          <w:sz w:val="24"/>
          <w:szCs w:val="24"/>
        </w:rPr>
      </w:lvl>
    </w:lvlOverride>
    <w:lvlOverride w:ilvl="1">
      <w:startOverride w:val="1"/>
      <w:lvl w:ilvl="1">
        <w:start w:val="1"/>
        <w:numFmt w:val="decimal"/>
        <w:lvlText w:val="%1.%2."/>
        <w:lvlJc w:val="left"/>
        <w:pPr>
          <w:ind w:left="862" w:hanging="720"/>
        </w:pPr>
        <w:rPr>
          <w:b/>
          <w:bCs/>
        </w:rPr>
      </w:lvl>
    </w:lvlOverride>
  </w:num>
  <w:num w:numId="3" w16cid:durableId="2106656624">
    <w:abstractNumId w:val="3"/>
  </w:num>
  <w:num w:numId="4" w16cid:durableId="1614706498">
    <w:abstractNumId w:val="1"/>
  </w:num>
  <w:num w:numId="5" w16cid:durableId="763961165">
    <w:abstractNumId w:val="2"/>
  </w:num>
  <w:num w:numId="6" w16cid:durableId="214711409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PY"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es-CL"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388"/>
    <w:rsid w:val="000003B2"/>
    <w:rsid w:val="000010EE"/>
    <w:rsid w:val="0000119A"/>
    <w:rsid w:val="000024A0"/>
    <w:rsid w:val="00003A45"/>
    <w:rsid w:val="0000489F"/>
    <w:rsid w:val="000059C8"/>
    <w:rsid w:val="000069A1"/>
    <w:rsid w:val="00010710"/>
    <w:rsid w:val="000108BE"/>
    <w:rsid w:val="00010F9F"/>
    <w:rsid w:val="0001757A"/>
    <w:rsid w:val="00026AE5"/>
    <w:rsid w:val="0003313E"/>
    <w:rsid w:val="000401B2"/>
    <w:rsid w:val="00040BA1"/>
    <w:rsid w:val="00052BCC"/>
    <w:rsid w:val="00052F5D"/>
    <w:rsid w:val="00053704"/>
    <w:rsid w:val="00054B70"/>
    <w:rsid w:val="00056DDA"/>
    <w:rsid w:val="00057860"/>
    <w:rsid w:val="00060138"/>
    <w:rsid w:val="00063C64"/>
    <w:rsid w:val="00064B19"/>
    <w:rsid w:val="00080163"/>
    <w:rsid w:val="00081B2E"/>
    <w:rsid w:val="0008210E"/>
    <w:rsid w:val="000829E8"/>
    <w:rsid w:val="00084BE2"/>
    <w:rsid w:val="00091DC1"/>
    <w:rsid w:val="00094D3D"/>
    <w:rsid w:val="00096D07"/>
    <w:rsid w:val="000A0F67"/>
    <w:rsid w:val="000B0700"/>
    <w:rsid w:val="000B1103"/>
    <w:rsid w:val="000B43EF"/>
    <w:rsid w:val="000B50A3"/>
    <w:rsid w:val="000C12DE"/>
    <w:rsid w:val="000C2BDE"/>
    <w:rsid w:val="000C44BB"/>
    <w:rsid w:val="000C4B5D"/>
    <w:rsid w:val="000C5F37"/>
    <w:rsid w:val="000C73E4"/>
    <w:rsid w:val="000C78B1"/>
    <w:rsid w:val="000D1C41"/>
    <w:rsid w:val="000D229A"/>
    <w:rsid w:val="000D2BAE"/>
    <w:rsid w:val="000D3BCB"/>
    <w:rsid w:val="000D5837"/>
    <w:rsid w:val="000D624A"/>
    <w:rsid w:val="000D64D8"/>
    <w:rsid w:val="000D7FE8"/>
    <w:rsid w:val="000E0A7F"/>
    <w:rsid w:val="000E5EE3"/>
    <w:rsid w:val="000E6E60"/>
    <w:rsid w:val="000F70A6"/>
    <w:rsid w:val="001046FA"/>
    <w:rsid w:val="00105503"/>
    <w:rsid w:val="00107BF3"/>
    <w:rsid w:val="0011542A"/>
    <w:rsid w:val="0012184E"/>
    <w:rsid w:val="001220EA"/>
    <w:rsid w:val="00122C9D"/>
    <w:rsid w:val="0012311C"/>
    <w:rsid w:val="001240E9"/>
    <w:rsid w:val="001260F1"/>
    <w:rsid w:val="00127623"/>
    <w:rsid w:val="00131895"/>
    <w:rsid w:val="00131F75"/>
    <w:rsid w:val="001360C0"/>
    <w:rsid w:val="00136BA8"/>
    <w:rsid w:val="00136C51"/>
    <w:rsid w:val="00137038"/>
    <w:rsid w:val="00141E8F"/>
    <w:rsid w:val="00142974"/>
    <w:rsid w:val="001429EF"/>
    <w:rsid w:val="0015180D"/>
    <w:rsid w:val="001520EA"/>
    <w:rsid w:val="00152A88"/>
    <w:rsid w:val="0015442E"/>
    <w:rsid w:val="00154B23"/>
    <w:rsid w:val="0015734A"/>
    <w:rsid w:val="00163F64"/>
    <w:rsid w:val="00164112"/>
    <w:rsid w:val="00164AA4"/>
    <w:rsid w:val="001727EA"/>
    <w:rsid w:val="001769FE"/>
    <w:rsid w:val="00177718"/>
    <w:rsid w:val="00180C5E"/>
    <w:rsid w:val="001859E9"/>
    <w:rsid w:val="00185B10"/>
    <w:rsid w:val="00186C18"/>
    <w:rsid w:val="00192E0F"/>
    <w:rsid w:val="00194CA5"/>
    <w:rsid w:val="001955EB"/>
    <w:rsid w:val="001A370E"/>
    <w:rsid w:val="001A4E00"/>
    <w:rsid w:val="001B0846"/>
    <w:rsid w:val="001B08CB"/>
    <w:rsid w:val="001B1A4D"/>
    <w:rsid w:val="001B58A7"/>
    <w:rsid w:val="001B736B"/>
    <w:rsid w:val="001B7BFD"/>
    <w:rsid w:val="001C0B26"/>
    <w:rsid w:val="001C19F6"/>
    <w:rsid w:val="001C1C00"/>
    <w:rsid w:val="001C50D2"/>
    <w:rsid w:val="001C5637"/>
    <w:rsid w:val="001C6C35"/>
    <w:rsid w:val="001D290B"/>
    <w:rsid w:val="001D6388"/>
    <w:rsid w:val="001E0AF3"/>
    <w:rsid w:val="001E0BDD"/>
    <w:rsid w:val="001E295E"/>
    <w:rsid w:val="00204449"/>
    <w:rsid w:val="00204679"/>
    <w:rsid w:val="00206720"/>
    <w:rsid w:val="00211A88"/>
    <w:rsid w:val="00213792"/>
    <w:rsid w:val="00214487"/>
    <w:rsid w:val="0021691F"/>
    <w:rsid w:val="00230751"/>
    <w:rsid w:val="00230E41"/>
    <w:rsid w:val="00234CC2"/>
    <w:rsid w:val="00236D1D"/>
    <w:rsid w:val="00237FA0"/>
    <w:rsid w:val="00244C62"/>
    <w:rsid w:val="002544BC"/>
    <w:rsid w:val="00256BC3"/>
    <w:rsid w:val="00262F04"/>
    <w:rsid w:val="00264438"/>
    <w:rsid w:val="0026553B"/>
    <w:rsid w:val="00266507"/>
    <w:rsid w:val="0027184D"/>
    <w:rsid w:val="002739D0"/>
    <w:rsid w:val="00275D10"/>
    <w:rsid w:val="00275D91"/>
    <w:rsid w:val="00276339"/>
    <w:rsid w:val="00276F4B"/>
    <w:rsid w:val="002776F3"/>
    <w:rsid w:val="00287A72"/>
    <w:rsid w:val="002909AC"/>
    <w:rsid w:val="0029534E"/>
    <w:rsid w:val="00297F24"/>
    <w:rsid w:val="002A152F"/>
    <w:rsid w:val="002A1B34"/>
    <w:rsid w:val="002A4D91"/>
    <w:rsid w:val="002B286E"/>
    <w:rsid w:val="002B381C"/>
    <w:rsid w:val="002B7A6E"/>
    <w:rsid w:val="002C39C5"/>
    <w:rsid w:val="002C3E35"/>
    <w:rsid w:val="002C4834"/>
    <w:rsid w:val="002D4431"/>
    <w:rsid w:val="002D6DA7"/>
    <w:rsid w:val="002D7B65"/>
    <w:rsid w:val="002E3288"/>
    <w:rsid w:val="002E3B95"/>
    <w:rsid w:val="002E64E6"/>
    <w:rsid w:val="002F0425"/>
    <w:rsid w:val="002F2F90"/>
    <w:rsid w:val="002F599B"/>
    <w:rsid w:val="002F6FD0"/>
    <w:rsid w:val="002F7033"/>
    <w:rsid w:val="00304CF8"/>
    <w:rsid w:val="003073AB"/>
    <w:rsid w:val="00313F74"/>
    <w:rsid w:val="003164E9"/>
    <w:rsid w:val="003225CE"/>
    <w:rsid w:val="00322B85"/>
    <w:rsid w:val="00325EB5"/>
    <w:rsid w:val="0032767E"/>
    <w:rsid w:val="00327A21"/>
    <w:rsid w:val="00330F07"/>
    <w:rsid w:val="00335FB0"/>
    <w:rsid w:val="003376EA"/>
    <w:rsid w:val="00337B46"/>
    <w:rsid w:val="00341944"/>
    <w:rsid w:val="00343525"/>
    <w:rsid w:val="00346AF3"/>
    <w:rsid w:val="0035090A"/>
    <w:rsid w:val="00350F5F"/>
    <w:rsid w:val="0035343B"/>
    <w:rsid w:val="00354EED"/>
    <w:rsid w:val="00355FC6"/>
    <w:rsid w:val="00360DA9"/>
    <w:rsid w:val="00360EF8"/>
    <w:rsid w:val="00363488"/>
    <w:rsid w:val="00365E66"/>
    <w:rsid w:val="00366DEE"/>
    <w:rsid w:val="00370862"/>
    <w:rsid w:val="00372CAF"/>
    <w:rsid w:val="00377A3E"/>
    <w:rsid w:val="0038357F"/>
    <w:rsid w:val="00384430"/>
    <w:rsid w:val="00392A24"/>
    <w:rsid w:val="00394484"/>
    <w:rsid w:val="00395580"/>
    <w:rsid w:val="00396431"/>
    <w:rsid w:val="003979BE"/>
    <w:rsid w:val="003A0566"/>
    <w:rsid w:val="003A1F68"/>
    <w:rsid w:val="003A32ED"/>
    <w:rsid w:val="003A619B"/>
    <w:rsid w:val="003B3F9E"/>
    <w:rsid w:val="003B43F6"/>
    <w:rsid w:val="003B64BB"/>
    <w:rsid w:val="003C41B6"/>
    <w:rsid w:val="003D060A"/>
    <w:rsid w:val="003D2449"/>
    <w:rsid w:val="003D472B"/>
    <w:rsid w:val="003D54C6"/>
    <w:rsid w:val="003D6168"/>
    <w:rsid w:val="003E0EBD"/>
    <w:rsid w:val="003E61E9"/>
    <w:rsid w:val="003E69D3"/>
    <w:rsid w:val="003F2D2C"/>
    <w:rsid w:val="003F3DA3"/>
    <w:rsid w:val="003F3F4F"/>
    <w:rsid w:val="003F5966"/>
    <w:rsid w:val="003F7769"/>
    <w:rsid w:val="004002A8"/>
    <w:rsid w:val="00405BED"/>
    <w:rsid w:val="00405EEA"/>
    <w:rsid w:val="00412A0A"/>
    <w:rsid w:val="0041439F"/>
    <w:rsid w:val="00425043"/>
    <w:rsid w:val="004256DA"/>
    <w:rsid w:val="004301A2"/>
    <w:rsid w:val="00430962"/>
    <w:rsid w:val="004366BD"/>
    <w:rsid w:val="00440984"/>
    <w:rsid w:val="0044188F"/>
    <w:rsid w:val="0044404B"/>
    <w:rsid w:val="0045039E"/>
    <w:rsid w:val="004506A3"/>
    <w:rsid w:val="004531C8"/>
    <w:rsid w:val="00454BBF"/>
    <w:rsid w:val="00454E58"/>
    <w:rsid w:val="00460F80"/>
    <w:rsid w:val="00460FD0"/>
    <w:rsid w:val="004661DA"/>
    <w:rsid w:val="00467BAB"/>
    <w:rsid w:val="0047313E"/>
    <w:rsid w:val="00473805"/>
    <w:rsid w:val="00474B95"/>
    <w:rsid w:val="00474DD0"/>
    <w:rsid w:val="00475833"/>
    <w:rsid w:val="00476076"/>
    <w:rsid w:val="004802E1"/>
    <w:rsid w:val="00480B7A"/>
    <w:rsid w:val="00482E85"/>
    <w:rsid w:val="00484CC7"/>
    <w:rsid w:val="00496CFA"/>
    <w:rsid w:val="00496E5F"/>
    <w:rsid w:val="004A0685"/>
    <w:rsid w:val="004A06BC"/>
    <w:rsid w:val="004A7672"/>
    <w:rsid w:val="004B1795"/>
    <w:rsid w:val="004B5563"/>
    <w:rsid w:val="004C1285"/>
    <w:rsid w:val="004C24D2"/>
    <w:rsid w:val="004C6D96"/>
    <w:rsid w:val="004D4080"/>
    <w:rsid w:val="004D44D5"/>
    <w:rsid w:val="004D4C3D"/>
    <w:rsid w:val="004D7998"/>
    <w:rsid w:val="004E0CF7"/>
    <w:rsid w:val="004E1EE7"/>
    <w:rsid w:val="004E2339"/>
    <w:rsid w:val="004E3535"/>
    <w:rsid w:val="004E6243"/>
    <w:rsid w:val="004E72D5"/>
    <w:rsid w:val="004F191C"/>
    <w:rsid w:val="004F2982"/>
    <w:rsid w:val="004F3FED"/>
    <w:rsid w:val="004F5F27"/>
    <w:rsid w:val="004F65E9"/>
    <w:rsid w:val="004F688C"/>
    <w:rsid w:val="004F6D3A"/>
    <w:rsid w:val="004F7707"/>
    <w:rsid w:val="005005CD"/>
    <w:rsid w:val="0050300E"/>
    <w:rsid w:val="00503A88"/>
    <w:rsid w:val="00505559"/>
    <w:rsid w:val="00505858"/>
    <w:rsid w:val="00513E41"/>
    <w:rsid w:val="00514ACD"/>
    <w:rsid w:val="0052292A"/>
    <w:rsid w:val="00527462"/>
    <w:rsid w:val="0053218B"/>
    <w:rsid w:val="00533313"/>
    <w:rsid w:val="00534B6E"/>
    <w:rsid w:val="00542475"/>
    <w:rsid w:val="00546210"/>
    <w:rsid w:val="00552484"/>
    <w:rsid w:val="00552A01"/>
    <w:rsid w:val="00553609"/>
    <w:rsid w:val="00553BC7"/>
    <w:rsid w:val="00554223"/>
    <w:rsid w:val="00554550"/>
    <w:rsid w:val="005579EF"/>
    <w:rsid w:val="0056233F"/>
    <w:rsid w:val="005655D9"/>
    <w:rsid w:val="005716AB"/>
    <w:rsid w:val="00571B0E"/>
    <w:rsid w:val="00571F26"/>
    <w:rsid w:val="00572215"/>
    <w:rsid w:val="005726B9"/>
    <w:rsid w:val="00573CF8"/>
    <w:rsid w:val="0058187C"/>
    <w:rsid w:val="00585A5D"/>
    <w:rsid w:val="0058655C"/>
    <w:rsid w:val="00586CAB"/>
    <w:rsid w:val="00590573"/>
    <w:rsid w:val="005923AC"/>
    <w:rsid w:val="00592AE3"/>
    <w:rsid w:val="00593B23"/>
    <w:rsid w:val="00595563"/>
    <w:rsid w:val="005A18A8"/>
    <w:rsid w:val="005A2048"/>
    <w:rsid w:val="005A3F3D"/>
    <w:rsid w:val="005A5153"/>
    <w:rsid w:val="005A676D"/>
    <w:rsid w:val="005A6865"/>
    <w:rsid w:val="005A6E28"/>
    <w:rsid w:val="005B17C6"/>
    <w:rsid w:val="005B2596"/>
    <w:rsid w:val="005B290E"/>
    <w:rsid w:val="005B40F9"/>
    <w:rsid w:val="005B7151"/>
    <w:rsid w:val="005C0294"/>
    <w:rsid w:val="005C662F"/>
    <w:rsid w:val="005D0E7C"/>
    <w:rsid w:val="005D268C"/>
    <w:rsid w:val="005D6706"/>
    <w:rsid w:val="005F42F5"/>
    <w:rsid w:val="005F430D"/>
    <w:rsid w:val="005F619C"/>
    <w:rsid w:val="005F6EE5"/>
    <w:rsid w:val="00601947"/>
    <w:rsid w:val="006046B6"/>
    <w:rsid w:val="00607BA1"/>
    <w:rsid w:val="00613D7C"/>
    <w:rsid w:val="006144F2"/>
    <w:rsid w:val="0061591D"/>
    <w:rsid w:val="00635D4B"/>
    <w:rsid w:val="0063607B"/>
    <w:rsid w:val="006371F2"/>
    <w:rsid w:val="00645BB7"/>
    <w:rsid w:val="00647C38"/>
    <w:rsid w:val="0065024F"/>
    <w:rsid w:val="00651B2B"/>
    <w:rsid w:val="00654DDD"/>
    <w:rsid w:val="006576A9"/>
    <w:rsid w:val="006578A9"/>
    <w:rsid w:val="00660831"/>
    <w:rsid w:val="00662579"/>
    <w:rsid w:val="00663D28"/>
    <w:rsid w:val="00667A7F"/>
    <w:rsid w:val="00670249"/>
    <w:rsid w:val="00670A49"/>
    <w:rsid w:val="00671528"/>
    <w:rsid w:val="00671C89"/>
    <w:rsid w:val="00682CE7"/>
    <w:rsid w:val="00683794"/>
    <w:rsid w:val="0068707F"/>
    <w:rsid w:val="00690CAC"/>
    <w:rsid w:val="006933CF"/>
    <w:rsid w:val="006961C6"/>
    <w:rsid w:val="00696CF5"/>
    <w:rsid w:val="006A153A"/>
    <w:rsid w:val="006A2DB7"/>
    <w:rsid w:val="006A56CE"/>
    <w:rsid w:val="006B208A"/>
    <w:rsid w:val="006B608B"/>
    <w:rsid w:val="006B75FE"/>
    <w:rsid w:val="006B7D73"/>
    <w:rsid w:val="006C218D"/>
    <w:rsid w:val="006C2BA8"/>
    <w:rsid w:val="006C6F75"/>
    <w:rsid w:val="006D325C"/>
    <w:rsid w:val="006D464D"/>
    <w:rsid w:val="006D4F20"/>
    <w:rsid w:val="006D67D8"/>
    <w:rsid w:val="006D6CE2"/>
    <w:rsid w:val="006E1ED5"/>
    <w:rsid w:val="006E33D8"/>
    <w:rsid w:val="006E69EF"/>
    <w:rsid w:val="006F05C1"/>
    <w:rsid w:val="006F1833"/>
    <w:rsid w:val="006F684B"/>
    <w:rsid w:val="007003E1"/>
    <w:rsid w:val="00700E4F"/>
    <w:rsid w:val="00701F75"/>
    <w:rsid w:val="00702A29"/>
    <w:rsid w:val="00705087"/>
    <w:rsid w:val="007069BD"/>
    <w:rsid w:val="007069D0"/>
    <w:rsid w:val="00712697"/>
    <w:rsid w:val="00715EDF"/>
    <w:rsid w:val="00717840"/>
    <w:rsid w:val="007207D2"/>
    <w:rsid w:val="007237DB"/>
    <w:rsid w:val="00724149"/>
    <w:rsid w:val="00724302"/>
    <w:rsid w:val="00726AD9"/>
    <w:rsid w:val="00731696"/>
    <w:rsid w:val="00733CFF"/>
    <w:rsid w:val="00736C82"/>
    <w:rsid w:val="0074352A"/>
    <w:rsid w:val="00743609"/>
    <w:rsid w:val="007450AD"/>
    <w:rsid w:val="00751FF5"/>
    <w:rsid w:val="007547F0"/>
    <w:rsid w:val="00760805"/>
    <w:rsid w:val="0076251A"/>
    <w:rsid w:val="00764CAC"/>
    <w:rsid w:val="0077332F"/>
    <w:rsid w:val="00775A74"/>
    <w:rsid w:val="00776AA7"/>
    <w:rsid w:val="007803EE"/>
    <w:rsid w:val="00784E8C"/>
    <w:rsid w:val="00785881"/>
    <w:rsid w:val="00785F67"/>
    <w:rsid w:val="00790732"/>
    <w:rsid w:val="00797AE2"/>
    <w:rsid w:val="007A01A8"/>
    <w:rsid w:val="007A6FF6"/>
    <w:rsid w:val="007B1BCF"/>
    <w:rsid w:val="007B2D47"/>
    <w:rsid w:val="007B47BF"/>
    <w:rsid w:val="007B5EC7"/>
    <w:rsid w:val="007C01B4"/>
    <w:rsid w:val="007C02D1"/>
    <w:rsid w:val="007C1AB2"/>
    <w:rsid w:val="007C2380"/>
    <w:rsid w:val="007C5017"/>
    <w:rsid w:val="007D04D1"/>
    <w:rsid w:val="007D0929"/>
    <w:rsid w:val="007D0958"/>
    <w:rsid w:val="007D0EFA"/>
    <w:rsid w:val="007D28F7"/>
    <w:rsid w:val="007D2D1A"/>
    <w:rsid w:val="007D3193"/>
    <w:rsid w:val="007D5E8F"/>
    <w:rsid w:val="007D6ACA"/>
    <w:rsid w:val="007E61C4"/>
    <w:rsid w:val="007E6CB3"/>
    <w:rsid w:val="007E7980"/>
    <w:rsid w:val="007F3061"/>
    <w:rsid w:val="007F3982"/>
    <w:rsid w:val="007F3EAE"/>
    <w:rsid w:val="007F45B2"/>
    <w:rsid w:val="007F4608"/>
    <w:rsid w:val="00802028"/>
    <w:rsid w:val="00806DBC"/>
    <w:rsid w:val="008077BF"/>
    <w:rsid w:val="00807BF6"/>
    <w:rsid w:val="00815BB6"/>
    <w:rsid w:val="008173C5"/>
    <w:rsid w:val="00820E9D"/>
    <w:rsid w:val="00823626"/>
    <w:rsid w:val="00823F09"/>
    <w:rsid w:val="00825455"/>
    <w:rsid w:val="00836CC9"/>
    <w:rsid w:val="00836DE6"/>
    <w:rsid w:val="00837E68"/>
    <w:rsid w:val="00837FB9"/>
    <w:rsid w:val="00841308"/>
    <w:rsid w:val="00844187"/>
    <w:rsid w:val="00846097"/>
    <w:rsid w:val="0084612D"/>
    <w:rsid w:val="00846958"/>
    <w:rsid w:val="00852403"/>
    <w:rsid w:val="00852CA7"/>
    <w:rsid w:val="00853A55"/>
    <w:rsid w:val="00853ED7"/>
    <w:rsid w:val="008550B1"/>
    <w:rsid w:val="00856105"/>
    <w:rsid w:val="008611B0"/>
    <w:rsid w:val="00864B65"/>
    <w:rsid w:val="008663E9"/>
    <w:rsid w:val="008664C4"/>
    <w:rsid w:val="00866625"/>
    <w:rsid w:val="00867E6D"/>
    <w:rsid w:val="00870C4E"/>
    <w:rsid w:val="00872420"/>
    <w:rsid w:val="0087287A"/>
    <w:rsid w:val="00873BDD"/>
    <w:rsid w:val="00874986"/>
    <w:rsid w:val="00880643"/>
    <w:rsid w:val="00882950"/>
    <w:rsid w:val="00885077"/>
    <w:rsid w:val="00887186"/>
    <w:rsid w:val="0088797D"/>
    <w:rsid w:val="008928A6"/>
    <w:rsid w:val="008933B4"/>
    <w:rsid w:val="00894B4C"/>
    <w:rsid w:val="00894C16"/>
    <w:rsid w:val="00896C8E"/>
    <w:rsid w:val="008A52A4"/>
    <w:rsid w:val="008A5342"/>
    <w:rsid w:val="008A5837"/>
    <w:rsid w:val="008A6214"/>
    <w:rsid w:val="008A67CF"/>
    <w:rsid w:val="008A79AB"/>
    <w:rsid w:val="008B14DB"/>
    <w:rsid w:val="008C78F7"/>
    <w:rsid w:val="008D00AB"/>
    <w:rsid w:val="008D1E2C"/>
    <w:rsid w:val="008D621D"/>
    <w:rsid w:val="008D7720"/>
    <w:rsid w:val="008E0F01"/>
    <w:rsid w:val="008E14AE"/>
    <w:rsid w:val="008E1A4D"/>
    <w:rsid w:val="008E1FF4"/>
    <w:rsid w:val="008E5833"/>
    <w:rsid w:val="008E58B9"/>
    <w:rsid w:val="008F2206"/>
    <w:rsid w:val="008F6BB4"/>
    <w:rsid w:val="008F6D24"/>
    <w:rsid w:val="008F76CA"/>
    <w:rsid w:val="00900EF4"/>
    <w:rsid w:val="00904877"/>
    <w:rsid w:val="00905E34"/>
    <w:rsid w:val="00906CE8"/>
    <w:rsid w:val="009074AA"/>
    <w:rsid w:val="00911427"/>
    <w:rsid w:val="00915369"/>
    <w:rsid w:val="00915FA4"/>
    <w:rsid w:val="00917130"/>
    <w:rsid w:val="00921077"/>
    <w:rsid w:val="009235D8"/>
    <w:rsid w:val="0092662F"/>
    <w:rsid w:val="00932B2E"/>
    <w:rsid w:val="00932BD7"/>
    <w:rsid w:val="00934E70"/>
    <w:rsid w:val="00941BC7"/>
    <w:rsid w:val="00941D58"/>
    <w:rsid w:val="0094203B"/>
    <w:rsid w:val="00944BB1"/>
    <w:rsid w:val="00945E1A"/>
    <w:rsid w:val="00947E9A"/>
    <w:rsid w:val="0095138E"/>
    <w:rsid w:val="00957F85"/>
    <w:rsid w:val="0096038E"/>
    <w:rsid w:val="0096041F"/>
    <w:rsid w:val="00963DAC"/>
    <w:rsid w:val="00965895"/>
    <w:rsid w:val="00967E72"/>
    <w:rsid w:val="0097006F"/>
    <w:rsid w:val="009704CC"/>
    <w:rsid w:val="00973CD1"/>
    <w:rsid w:val="009743D1"/>
    <w:rsid w:val="00974D97"/>
    <w:rsid w:val="00974ED5"/>
    <w:rsid w:val="00976C66"/>
    <w:rsid w:val="00980E2D"/>
    <w:rsid w:val="00983425"/>
    <w:rsid w:val="00986505"/>
    <w:rsid w:val="009867A6"/>
    <w:rsid w:val="00987142"/>
    <w:rsid w:val="00990103"/>
    <w:rsid w:val="00991A58"/>
    <w:rsid w:val="009937DB"/>
    <w:rsid w:val="009945D8"/>
    <w:rsid w:val="00994C30"/>
    <w:rsid w:val="00996888"/>
    <w:rsid w:val="00996999"/>
    <w:rsid w:val="009A0E4B"/>
    <w:rsid w:val="009A1CFB"/>
    <w:rsid w:val="009A2C60"/>
    <w:rsid w:val="009A31F9"/>
    <w:rsid w:val="009A49B4"/>
    <w:rsid w:val="009A791C"/>
    <w:rsid w:val="009B208F"/>
    <w:rsid w:val="009B49B6"/>
    <w:rsid w:val="009B5FA2"/>
    <w:rsid w:val="009B77B1"/>
    <w:rsid w:val="009C31C2"/>
    <w:rsid w:val="009D2047"/>
    <w:rsid w:val="009D5B03"/>
    <w:rsid w:val="009D6CCA"/>
    <w:rsid w:val="009D7332"/>
    <w:rsid w:val="009E11A8"/>
    <w:rsid w:val="009E2EEF"/>
    <w:rsid w:val="009E44C4"/>
    <w:rsid w:val="009E492F"/>
    <w:rsid w:val="009E51ED"/>
    <w:rsid w:val="009E606F"/>
    <w:rsid w:val="009E6AD8"/>
    <w:rsid w:val="009F1AFD"/>
    <w:rsid w:val="009F70CD"/>
    <w:rsid w:val="009F7F12"/>
    <w:rsid w:val="00A0175C"/>
    <w:rsid w:val="00A0221E"/>
    <w:rsid w:val="00A03DE1"/>
    <w:rsid w:val="00A05810"/>
    <w:rsid w:val="00A1418A"/>
    <w:rsid w:val="00A15BB2"/>
    <w:rsid w:val="00A1600D"/>
    <w:rsid w:val="00A17B86"/>
    <w:rsid w:val="00A20B98"/>
    <w:rsid w:val="00A22A00"/>
    <w:rsid w:val="00A26B46"/>
    <w:rsid w:val="00A27444"/>
    <w:rsid w:val="00A27D9A"/>
    <w:rsid w:val="00A30829"/>
    <w:rsid w:val="00A33AA0"/>
    <w:rsid w:val="00A370E4"/>
    <w:rsid w:val="00A442CB"/>
    <w:rsid w:val="00A44A7B"/>
    <w:rsid w:val="00A45B43"/>
    <w:rsid w:val="00A46EC7"/>
    <w:rsid w:val="00A47083"/>
    <w:rsid w:val="00A4746A"/>
    <w:rsid w:val="00A51A85"/>
    <w:rsid w:val="00A52CB7"/>
    <w:rsid w:val="00A53365"/>
    <w:rsid w:val="00A61553"/>
    <w:rsid w:val="00A65205"/>
    <w:rsid w:val="00A65EE8"/>
    <w:rsid w:val="00A70040"/>
    <w:rsid w:val="00A73C22"/>
    <w:rsid w:val="00A7764A"/>
    <w:rsid w:val="00A776EA"/>
    <w:rsid w:val="00A808A4"/>
    <w:rsid w:val="00A81382"/>
    <w:rsid w:val="00A81730"/>
    <w:rsid w:val="00A82F3F"/>
    <w:rsid w:val="00A84CBC"/>
    <w:rsid w:val="00A853EA"/>
    <w:rsid w:val="00A87973"/>
    <w:rsid w:val="00A87DF4"/>
    <w:rsid w:val="00A905C8"/>
    <w:rsid w:val="00A914B2"/>
    <w:rsid w:val="00A92B7B"/>
    <w:rsid w:val="00AA2E5F"/>
    <w:rsid w:val="00AA3FFF"/>
    <w:rsid w:val="00AA5554"/>
    <w:rsid w:val="00AB59BE"/>
    <w:rsid w:val="00AB5D06"/>
    <w:rsid w:val="00AB6FE0"/>
    <w:rsid w:val="00AB7229"/>
    <w:rsid w:val="00AC1249"/>
    <w:rsid w:val="00AC3E83"/>
    <w:rsid w:val="00AD50F0"/>
    <w:rsid w:val="00AE1116"/>
    <w:rsid w:val="00AE55C6"/>
    <w:rsid w:val="00AE6599"/>
    <w:rsid w:val="00AE7205"/>
    <w:rsid w:val="00AE7298"/>
    <w:rsid w:val="00AF30CA"/>
    <w:rsid w:val="00B00B05"/>
    <w:rsid w:val="00B12FB3"/>
    <w:rsid w:val="00B1620D"/>
    <w:rsid w:val="00B1779F"/>
    <w:rsid w:val="00B21C25"/>
    <w:rsid w:val="00B21FBC"/>
    <w:rsid w:val="00B23E34"/>
    <w:rsid w:val="00B306C1"/>
    <w:rsid w:val="00B3089C"/>
    <w:rsid w:val="00B33652"/>
    <w:rsid w:val="00B338D1"/>
    <w:rsid w:val="00B34797"/>
    <w:rsid w:val="00B350ED"/>
    <w:rsid w:val="00B35C6B"/>
    <w:rsid w:val="00B362C8"/>
    <w:rsid w:val="00B373BC"/>
    <w:rsid w:val="00B3751F"/>
    <w:rsid w:val="00B419E3"/>
    <w:rsid w:val="00B42432"/>
    <w:rsid w:val="00B44DF1"/>
    <w:rsid w:val="00B459A2"/>
    <w:rsid w:val="00B472D3"/>
    <w:rsid w:val="00B504DE"/>
    <w:rsid w:val="00B51D11"/>
    <w:rsid w:val="00B53531"/>
    <w:rsid w:val="00B54483"/>
    <w:rsid w:val="00B57BE4"/>
    <w:rsid w:val="00B63B7A"/>
    <w:rsid w:val="00B65CD4"/>
    <w:rsid w:val="00B70A20"/>
    <w:rsid w:val="00B71D6C"/>
    <w:rsid w:val="00B73873"/>
    <w:rsid w:val="00B75190"/>
    <w:rsid w:val="00B76C1F"/>
    <w:rsid w:val="00B77167"/>
    <w:rsid w:val="00B77B0E"/>
    <w:rsid w:val="00B807DA"/>
    <w:rsid w:val="00B81439"/>
    <w:rsid w:val="00B81E2F"/>
    <w:rsid w:val="00B82E3C"/>
    <w:rsid w:val="00B83E72"/>
    <w:rsid w:val="00B84E33"/>
    <w:rsid w:val="00B8560E"/>
    <w:rsid w:val="00B86ABE"/>
    <w:rsid w:val="00B90F5C"/>
    <w:rsid w:val="00B94C05"/>
    <w:rsid w:val="00B95B85"/>
    <w:rsid w:val="00BA2614"/>
    <w:rsid w:val="00BA4047"/>
    <w:rsid w:val="00BA7DE9"/>
    <w:rsid w:val="00BB13CE"/>
    <w:rsid w:val="00BB1EC5"/>
    <w:rsid w:val="00BB39B4"/>
    <w:rsid w:val="00BB6457"/>
    <w:rsid w:val="00BC5492"/>
    <w:rsid w:val="00BC60AF"/>
    <w:rsid w:val="00BC67B3"/>
    <w:rsid w:val="00BC67BC"/>
    <w:rsid w:val="00BC7586"/>
    <w:rsid w:val="00BD2D3B"/>
    <w:rsid w:val="00BD3431"/>
    <w:rsid w:val="00BD4513"/>
    <w:rsid w:val="00BD60EF"/>
    <w:rsid w:val="00BD6568"/>
    <w:rsid w:val="00BD7EB0"/>
    <w:rsid w:val="00BE724F"/>
    <w:rsid w:val="00BF43C8"/>
    <w:rsid w:val="00BF4FDC"/>
    <w:rsid w:val="00BF55FF"/>
    <w:rsid w:val="00BF79B3"/>
    <w:rsid w:val="00C01276"/>
    <w:rsid w:val="00C01AD4"/>
    <w:rsid w:val="00C02A85"/>
    <w:rsid w:val="00C03020"/>
    <w:rsid w:val="00C037C3"/>
    <w:rsid w:val="00C04553"/>
    <w:rsid w:val="00C06DA2"/>
    <w:rsid w:val="00C07967"/>
    <w:rsid w:val="00C10C87"/>
    <w:rsid w:val="00C11485"/>
    <w:rsid w:val="00C13AF3"/>
    <w:rsid w:val="00C15414"/>
    <w:rsid w:val="00C178A0"/>
    <w:rsid w:val="00C231B3"/>
    <w:rsid w:val="00C2553F"/>
    <w:rsid w:val="00C34C57"/>
    <w:rsid w:val="00C4040A"/>
    <w:rsid w:val="00C4260E"/>
    <w:rsid w:val="00C4420E"/>
    <w:rsid w:val="00C51509"/>
    <w:rsid w:val="00C53D28"/>
    <w:rsid w:val="00C54001"/>
    <w:rsid w:val="00C54C35"/>
    <w:rsid w:val="00C61FCC"/>
    <w:rsid w:val="00C6704D"/>
    <w:rsid w:val="00C70C7A"/>
    <w:rsid w:val="00C71CB2"/>
    <w:rsid w:val="00C75CA8"/>
    <w:rsid w:val="00C76968"/>
    <w:rsid w:val="00C76FAE"/>
    <w:rsid w:val="00C77EA4"/>
    <w:rsid w:val="00C80E86"/>
    <w:rsid w:val="00C81AAE"/>
    <w:rsid w:val="00C81BC7"/>
    <w:rsid w:val="00C82008"/>
    <w:rsid w:val="00C87281"/>
    <w:rsid w:val="00C87BF8"/>
    <w:rsid w:val="00C92618"/>
    <w:rsid w:val="00C93217"/>
    <w:rsid w:val="00C94798"/>
    <w:rsid w:val="00C958BB"/>
    <w:rsid w:val="00C95A71"/>
    <w:rsid w:val="00CA1A8F"/>
    <w:rsid w:val="00CA2AE9"/>
    <w:rsid w:val="00CA40DF"/>
    <w:rsid w:val="00CA52E9"/>
    <w:rsid w:val="00CA5A1F"/>
    <w:rsid w:val="00CB0EC0"/>
    <w:rsid w:val="00CB2300"/>
    <w:rsid w:val="00CB5407"/>
    <w:rsid w:val="00CB686A"/>
    <w:rsid w:val="00CC4191"/>
    <w:rsid w:val="00CC6E5D"/>
    <w:rsid w:val="00CD0D8A"/>
    <w:rsid w:val="00CD4A29"/>
    <w:rsid w:val="00CE6934"/>
    <w:rsid w:val="00CE6A22"/>
    <w:rsid w:val="00CF28DB"/>
    <w:rsid w:val="00CF2AD9"/>
    <w:rsid w:val="00CF4689"/>
    <w:rsid w:val="00D049A2"/>
    <w:rsid w:val="00D04AC5"/>
    <w:rsid w:val="00D06820"/>
    <w:rsid w:val="00D109B3"/>
    <w:rsid w:val="00D1289B"/>
    <w:rsid w:val="00D129F9"/>
    <w:rsid w:val="00D12A86"/>
    <w:rsid w:val="00D139C2"/>
    <w:rsid w:val="00D2548A"/>
    <w:rsid w:val="00D306CD"/>
    <w:rsid w:val="00D36B43"/>
    <w:rsid w:val="00D36F92"/>
    <w:rsid w:val="00D517C6"/>
    <w:rsid w:val="00D54BE7"/>
    <w:rsid w:val="00D5665E"/>
    <w:rsid w:val="00D56780"/>
    <w:rsid w:val="00D63E39"/>
    <w:rsid w:val="00D65787"/>
    <w:rsid w:val="00D65FFE"/>
    <w:rsid w:val="00D660F7"/>
    <w:rsid w:val="00D72012"/>
    <w:rsid w:val="00D737AE"/>
    <w:rsid w:val="00D752E8"/>
    <w:rsid w:val="00D81F37"/>
    <w:rsid w:val="00D82B08"/>
    <w:rsid w:val="00D82C82"/>
    <w:rsid w:val="00D84061"/>
    <w:rsid w:val="00D8628C"/>
    <w:rsid w:val="00D913B0"/>
    <w:rsid w:val="00D96CCB"/>
    <w:rsid w:val="00DA00C4"/>
    <w:rsid w:val="00DA0D74"/>
    <w:rsid w:val="00DA1AB1"/>
    <w:rsid w:val="00DA39DF"/>
    <w:rsid w:val="00DA4CEF"/>
    <w:rsid w:val="00DA5A3E"/>
    <w:rsid w:val="00DA62A7"/>
    <w:rsid w:val="00DA661D"/>
    <w:rsid w:val="00DB08E9"/>
    <w:rsid w:val="00DB128E"/>
    <w:rsid w:val="00DB1A6D"/>
    <w:rsid w:val="00DB23BC"/>
    <w:rsid w:val="00DB67AC"/>
    <w:rsid w:val="00DB68EA"/>
    <w:rsid w:val="00DB6BF5"/>
    <w:rsid w:val="00DB7BB7"/>
    <w:rsid w:val="00DC054E"/>
    <w:rsid w:val="00DC15D0"/>
    <w:rsid w:val="00DC222E"/>
    <w:rsid w:val="00DC2A4C"/>
    <w:rsid w:val="00DC3452"/>
    <w:rsid w:val="00DC70F8"/>
    <w:rsid w:val="00DC75DC"/>
    <w:rsid w:val="00DD24E2"/>
    <w:rsid w:val="00DD2ACD"/>
    <w:rsid w:val="00DD36A6"/>
    <w:rsid w:val="00DD569D"/>
    <w:rsid w:val="00DE13E9"/>
    <w:rsid w:val="00DE161B"/>
    <w:rsid w:val="00DE224B"/>
    <w:rsid w:val="00DE5572"/>
    <w:rsid w:val="00DF04D0"/>
    <w:rsid w:val="00DF0857"/>
    <w:rsid w:val="00DF3435"/>
    <w:rsid w:val="00DF3DE7"/>
    <w:rsid w:val="00DF574F"/>
    <w:rsid w:val="00DF7211"/>
    <w:rsid w:val="00E00E98"/>
    <w:rsid w:val="00E01D8F"/>
    <w:rsid w:val="00E022FB"/>
    <w:rsid w:val="00E031F0"/>
    <w:rsid w:val="00E04FF5"/>
    <w:rsid w:val="00E0543F"/>
    <w:rsid w:val="00E05552"/>
    <w:rsid w:val="00E060C3"/>
    <w:rsid w:val="00E06815"/>
    <w:rsid w:val="00E1266F"/>
    <w:rsid w:val="00E133AB"/>
    <w:rsid w:val="00E175FC"/>
    <w:rsid w:val="00E179FD"/>
    <w:rsid w:val="00E214F6"/>
    <w:rsid w:val="00E23178"/>
    <w:rsid w:val="00E25B98"/>
    <w:rsid w:val="00E27A07"/>
    <w:rsid w:val="00E30565"/>
    <w:rsid w:val="00E30DF5"/>
    <w:rsid w:val="00E3227B"/>
    <w:rsid w:val="00E345CC"/>
    <w:rsid w:val="00E35E8F"/>
    <w:rsid w:val="00E368BE"/>
    <w:rsid w:val="00E37B81"/>
    <w:rsid w:val="00E40FA1"/>
    <w:rsid w:val="00E44DC9"/>
    <w:rsid w:val="00E46FA0"/>
    <w:rsid w:val="00E5536C"/>
    <w:rsid w:val="00E57515"/>
    <w:rsid w:val="00E64502"/>
    <w:rsid w:val="00E64B1B"/>
    <w:rsid w:val="00E71601"/>
    <w:rsid w:val="00E72723"/>
    <w:rsid w:val="00E76F80"/>
    <w:rsid w:val="00E828E4"/>
    <w:rsid w:val="00E8306E"/>
    <w:rsid w:val="00E94018"/>
    <w:rsid w:val="00E967BF"/>
    <w:rsid w:val="00EA03B9"/>
    <w:rsid w:val="00EA0E9C"/>
    <w:rsid w:val="00EA22B0"/>
    <w:rsid w:val="00EA4AE5"/>
    <w:rsid w:val="00EA52A8"/>
    <w:rsid w:val="00EA6635"/>
    <w:rsid w:val="00EA6ABA"/>
    <w:rsid w:val="00EB13F0"/>
    <w:rsid w:val="00EB1DEF"/>
    <w:rsid w:val="00EB30F7"/>
    <w:rsid w:val="00EB562E"/>
    <w:rsid w:val="00EB5A1E"/>
    <w:rsid w:val="00EB6CEA"/>
    <w:rsid w:val="00EB749A"/>
    <w:rsid w:val="00EB75B4"/>
    <w:rsid w:val="00EB7B32"/>
    <w:rsid w:val="00EC399B"/>
    <w:rsid w:val="00EC43D6"/>
    <w:rsid w:val="00EC4A10"/>
    <w:rsid w:val="00ED0942"/>
    <w:rsid w:val="00ED2A6F"/>
    <w:rsid w:val="00ED4FCF"/>
    <w:rsid w:val="00ED55B9"/>
    <w:rsid w:val="00EE291F"/>
    <w:rsid w:val="00EE30F0"/>
    <w:rsid w:val="00EE311E"/>
    <w:rsid w:val="00EE3F2B"/>
    <w:rsid w:val="00EE425D"/>
    <w:rsid w:val="00EE4D1E"/>
    <w:rsid w:val="00EE5BAB"/>
    <w:rsid w:val="00EE6256"/>
    <w:rsid w:val="00EE67BE"/>
    <w:rsid w:val="00EF7021"/>
    <w:rsid w:val="00F06DB0"/>
    <w:rsid w:val="00F071A4"/>
    <w:rsid w:val="00F077D2"/>
    <w:rsid w:val="00F07F27"/>
    <w:rsid w:val="00F1357B"/>
    <w:rsid w:val="00F13583"/>
    <w:rsid w:val="00F14792"/>
    <w:rsid w:val="00F2009A"/>
    <w:rsid w:val="00F225C6"/>
    <w:rsid w:val="00F22C93"/>
    <w:rsid w:val="00F25ABD"/>
    <w:rsid w:val="00F26DF2"/>
    <w:rsid w:val="00F374AE"/>
    <w:rsid w:val="00F4265E"/>
    <w:rsid w:val="00F428BD"/>
    <w:rsid w:val="00F44C43"/>
    <w:rsid w:val="00F50BC5"/>
    <w:rsid w:val="00F51B5C"/>
    <w:rsid w:val="00F51D11"/>
    <w:rsid w:val="00F54267"/>
    <w:rsid w:val="00F548B0"/>
    <w:rsid w:val="00F6216D"/>
    <w:rsid w:val="00F63115"/>
    <w:rsid w:val="00F63C0C"/>
    <w:rsid w:val="00F6564A"/>
    <w:rsid w:val="00F65BA5"/>
    <w:rsid w:val="00F71891"/>
    <w:rsid w:val="00F75A84"/>
    <w:rsid w:val="00F76B41"/>
    <w:rsid w:val="00F77040"/>
    <w:rsid w:val="00F77C46"/>
    <w:rsid w:val="00F80C6E"/>
    <w:rsid w:val="00F825F3"/>
    <w:rsid w:val="00F910CF"/>
    <w:rsid w:val="00F92277"/>
    <w:rsid w:val="00F93521"/>
    <w:rsid w:val="00F93AF1"/>
    <w:rsid w:val="00F97CBB"/>
    <w:rsid w:val="00FA1E99"/>
    <w:rsid w:val="00FA2157"/>
    <w:rsid w:val="00FA4204"/>
    <w:rsid w:val="00FA45A5"/>
    <w:rsid w:val="00FA4701"/>
    <w:rsid w:val="00FA5387"/>
    <w:rsid w:val="00FB0CAC"/>
    <w:rsid w:val="00FB4811"/>
    <w:rsid w:val="00FB56ED"/>
    <w:rsid w:val="00FB63E5"/>
    <w:rsid w:val="00FC0B1F"/>
    <w:rsid w:val="00FC11FC"/>
    <w:rsid w:val="00FC4E78"/>
    <w:rsid w:val="00FC59F9"/>
    <w:rsid w:val="00FD2FA1"/>
    <w:rsid w:val="00FD5AC6"/>
    <w:rsid w:val="00FD5E69"/>
    <w:rsid w:val="00FD74AD"/>
    <w:rsid w:val="00FE09A1"/>
    <w:rsid w:val="00FE186F"/>
    <w:rsid w:val="00FE3DE5"/>
    <w:rsid w:val="00FE667D"/>
    <w:rsid w:val="00FF5052"/>
    <w:rsid w:val="00FF6B8C"/>
    <w:rsid w:val="00FF7B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BA7BF"/>
  <w15:docId w15:val="{4CC26176-773C-B743-843A-8FC92F6A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s-ES" w:eastAsia="es-ES"/>
    </w:rPr>
  </w:style>
  <w:style w:type="paragraph" w:styleId="Ttulo1">
    <w:name w:val="heading 1"/>
    <w:basedOn w:val="Normal"/>
    <w:next w:val="Normal"/>
    <w:qFormat/>
    <w:pPr>
      <w:keepNext/>
      <w:widowControl w:val="0"/>
      <w:outlineLvl w:val="0"/>
    </w:pPr>
    <w:rPr>
      <w:rFonts w:ascii="Monotype Corsiva" w:hAnsi="Monotype Corsiva"/>
      <w:b/>
      <w:snapToGrid w:val="0"/>
      <w:sz w:val="28"/>
      <w:lang w:val="es-MX"/>
    </w:rPr>
  </w:style>
  <w:style w:type="paragraph" w:styleId="Ttulo2">
    <w:name w:val="heading 2"/>
    <w:basedOn w:val="Normal"/>
    <w:next w:val="Normal"/>
    <w:qFormat/>
    <w:pPr>
      <w:keepNext/>
      <w:ind w:firstLine="567"/>
      <w:outlineLvl w:val="1"/>
    </w:pPr>
    <w:rPr>
      <w:b/>
      <w:lang w:val="es-MX"/>
    </w:rPr>
  </w:style>
  <w:style w:type="paragraph" w:styleId="Ttulo3">
    <w:name w:val="heading 3"/>
    <w:basedOn w:val="Normal"/>
    <w:next w:val="Normal"/>
    <w:qFormat/>
    <w:pPr>
      <w:keepNext/>
      <w:ind w:left="567" w:right="567"/>
      <w:jc w:val="center"/>
      <w:outlineLvl w:val="2"/>
    </w:pPr>
    <w:rPr>
      <w:b/>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widowControl w:val="0"/>
      <w:tabs>
        <w:tab w:val="center" w:pos="4252"/>
        <w:tab w:val="right" w:pos="8504"/>
      </w:tabs>
    </w:pPr>
    <w:rPr>
      <w:snapToGrid w:val="0"/>
      <w:lang w:val="es-ES_tradnl"/>
    </w:rPr>
  </w:style>
  <w:style w:type="paragraph" w:styleId="Piedepgina">
    <w:name w:val="footer"/>
    <w:basedOn w:val="Normal"/>
    <w:link w:val="PiedepginaCar"/>
    <w:uiPriority w:val="99"/>
    <w:pPr>
      <w:tabs>
        <w:tab w:val="center" w:pos="4419"/>
        <w:tab w:val="right" w:pos="8838"/>
      </w:tabs>
    </w:pPr>
  </w:style>
  <w:style w:type="character" w:styleId="Hipervnculo">
    <w:name w:val="Hyperlink"/>
    <w:rPr>
      <w:color w:val="0000FF"/>
      <w:u w:val="single"/>
    </w:rPr>
  </w:style>
  <w:style w:type="paragraph" w:styleId="Textoindependiente2">
    <w:name w:val="Body Text 2"/>
    <w:basedOn w:val="Normal"/>
    <w:pPr>
      <w:jc w:val="both"/>
    </w:pPr>
    <w:rPr>
      <w:lang w:val="es-ES_tradnl"/>
    </w:rPr>
  </w:style>
  <w:style w:type="paragraph" w:styleId="Textoindependiente3">
    <w:name w:val="Body Text 3"/>
    <w:basedOn w:val="Normal"/>
    <w:pPr>
      <w:jc w:val="center"/>
    </w:pPr>
    <w:rPr>
      <w:b/>
      <w:caps/>
      <w:sz w:val="36"/>
      <w:u w:val="thick"/>
      <w:lang w:val="es-UY"/>
    </w:rPr>
  </w:style>
  <w:style w:type="paragraph" w:styleId="Sangradetextonormal">
    <w:name w:val="Body Text Indent"/>
    <w:basedOn w:val="Normal"/>
    <w:link w:val="SangradetextonormalCar"/>
    <w:rsid w:val="004A06BC"/>
    <w:pPr>
      <w:spacing w:after="120"/>
      <w:ind w:left="283"/>
    </w:pPr>
    <w:rPr>
      <w:rFonts w:ascii="Times New Roman" w:hAnsi="Times New Roman"/>
      <w:szCs w:val="24"/>
    </w:rPr>
  </w:style>
  <w:style w:type="character" w:customStyle="1" w:styleId="SangradetextonormalCar">
    <w:name w:val="Sangría de texto normal Car"/>
    <w:link w:val="Sangradetextonormal"/>
    <w:rsid w:val="004A06BC"/>
    <w:rPr>
      <w:sz w:val="24"/>
      <w:szCs w:val="24"/>
      <w:lang w:val="es-ES" w:eastAsia="es-ES"/>
    </w:rPr>
  </w:style>
  <w:style w:type="paragraph" w:styleId="Textoindependiente">
    <w:name w:val="Body Text"/>
    <w:basedOn w:val="Normal"/>
    <w:link w:val="TextoindependienteCar"/>
    <w:rsid w:val="004A06BC"/>
    <w:pPr>
      <w:spacing w:after="120"/>
    </w:pPr>
    <w:rPr>
      <w:rFonts w:ascii="Times New Roman" w:hAnsi="Times New Roman"/>
      <w:szCs w:val="24"/>
      <w:lang w:val="en-US" w:eastAsia="en-US"/>
    </w:rPr>
  </w:style>
  <w:style w:type="character" w:customStyle="1" w:styleId="TextoindependienteCar">
    <w:name w:val="Texto independiente Car"/>
    <w:link w:val="Textoindependiente"/>
    <w:rsid w:val="004A06BC"/>
    <w:rPr>
      <w:sz w:val="24"/>
      <w:szCs w:val="24"/>
      <w:lang w:val="en-US" w:eastAsia="en-US"/>
    </w:rPr>
  </w:style>
  <w:style w:type="paragraph" w:customStyle="1" w:styleId="Listavistosa-nfasis11">
    <w:name w:val="Lista vistosa - Énfasis 11"/>
    <w:basedOn w:val="Normal"/>
    <w:uiPriority w:val="34"/>
    <w:qFormat/>
    <w:rsid w:val="004A06BC"/>
    <w:pPr>
      <w:ind w:left="708"/>
    </w:pPr>
    <w:rPr>
      <w:rFonts w:ascii="Times New Roman" w:hAnsi="Times New Roman"/>
      <w:szCs w:val="24"/>
      <w:lang w:val="en-US" w:eastAsia="en-US"/>
    </w:rPr>
  </w:style>
  <w:style w:type="character" w:customStyle="1" w:styleId="PiedepginaCar">
    <w:name w:val="Pie de página Car"/>
    <w:link w:val="Piedepgina"/>
    <w:uiPriority w:val="99"/>
    <w:rsid w:val="004A06BC"/>
    <w:rPr>
      <w:rFonts w:ascii="Arial" w:hAnsi="Arial"/>
      <w:sz w:val="24"/>
      <w:lang w:val="pt-BR" w:eastAsia="es-ES"/>
    </w:rPr>
  </w:style>
  <w:style w:type="paragraph" w:styleId="Textodeglobo">
    <w:name w:val="Balloon Text"/>
    <w:basedOn w:val="Normal"/>
    <w:link w:val="TextodegloboCar"/>
    <w:rsid w:val="004A06BC"/>
    <w:rPr>
      <w:rFonts w:ascii="Tahoma" w:hAnsi="Tahoma"/>
      <w:sz w:val="16"/>
      <w:szCs w:val="16"/>
    </w:rPr>
  </w:style>
  <w:style w:type="character" w:customStyle="1" w:styleId="TextodegloboCar">
    <w:name w:val="Texto de globo Car"/>
    <w:link w:val="Textodeglobo"/>
    <w:rsid w:val="004A06BC"/>
    <w:rPr>
      <w:rFonts w:ascii="Tahoma" w:hAnsi="Tahoma" w:cs="Tahoma"/>
      <w:sz w:val="16"/>
      <w:szCs w:val="16"/>
      <w:lang w:val="pt-BR" w:eastAsia="es-ES"/>
    </w:rPr>
  </w:style>
  <w:style w:type="paragraph" w:customStyle="1" w:styleId="TIT2">
    <w:name w:val="TIT 2"/>
    <w:basedOn w:val="Ttulo"/>
    <w:rsid w:val="009B5FA2"/>
    <w:pPr>
      <w:widowControl w:val="0"/>
      <w:suppressAutoHyphens/>
      <w:autoSpaceDE w:val="0"/>
      <w:spacing w:before="20" w:after="20"/>
      <w:outlineLvl w:val="9"/>
    </w:pPr>
    <w:rPr>
      <w:rFonts w:ascii="Times New Roman" w:hAnsi="Times New Roman"/>
      <w:bCs w:val="0"/>
      <w:kern w:val="1"/>
      <w:sz w:val="24"/>
      <w:szCs w:val="20"/>
      <w:lang w:eastAsia="ar-SA"/>
    </w:rPr>
  </w:style>
  <w:style w:type="paragraph" w:styleId="NormalWeb">
    <w:name w:val="Normal (Web)"/>
    <w:basedOn w:val="Normal"/>
    <w:uiPriority w:val="99"/>
    <w:rsid w:val="009B5FA2"/>
    <w:pPr>
      <w:spacing w:before="280" w:after="280"/>
    </w:pPr>
    <w:rPr>
      <w:rFonts w:ascii="Times New Roman" w:hAnsi="Times New Roman"/>
      <w:sz w:val="20"/>
      <w:lang w:val="en-US" w:eastAsia="en-US"/>
    </w:rPr>
  </w:style>
  <w:style w:type="table" w:styleId="Tablaconcuadrcula">
    <w:name w:val="Table Grid"/>
    <w:basedOn w:val="Tablanormal"/>
    <w:uiPriority w:val="59"/>
    <w:rsid w:val="009B5FA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9B5FA2"/>
    <w:pPr>
      <w:spacing w:before="240" w:after="60"/>
      <w:jc w:val="center"/>
      <w:outlineLvl w:val="0"/>
    </w:pPr>
    <w:rPr>
      <w:rFonts w:ascii="Cambria" w:hAnsi="Cambria"/>
      <w:b/>
      <w:bCs/>
      <w:kern w:val="28"/>
      <w:sz w:val="32"/>
      <w:szCs w:val="32"/>
    </w:rPr>
  </w:style>
  <w:style w:type="character" w:customStyle="1" w:styleId="TtuloCar">
    <w:name w:val="Título Car"/>
    <w:link w:val="Ttulo"/>
    <w:rsid w:val="009B5FA2"/>
    <w:rPr>
      <w:rFonts w:ascii="Cambria" w:eastAsia="Times New Roman" w:hAnsi="Cambria" w:cs="Times New Roman"/>
      <w:b/>
      <w:bCs/>
      <w:kern w:val="28"/>
      <w:sz w:val="32"/>
      <w:szCs w:val="32"/>
      <w:lang w:val="pt-BR" w:eastAsia="es-ES"/>
    </w:rPr>
  </w:style>
  <w:style w:type="paragraph" w:styleId="Descripcin">
    <w:name w:val="caption"/>
    <w:basedOn w:val="Normal"/>
    <w:next w:val="Normal"/>
    <w:qFormat/>
    <w:rsid w:val="00ED4FCF"/>
    <w:rPr>
      <w:rFonts w:cs="Arial"/>
      <w:b/>
      <w:bCs/>
      <w:sz w:val="20"/>
      <w:szCs w:val="24"/>
      <w:lang w:val="es-AR" w:eastAsia="ar-SA"/>
    </w:rPr>
  </w:style>
  <w:style w:type="character" w:customStyle="1" w:styleId="normaltextrun">
    <w:name w:val="normaltextrun"/>
    <w:rsid w:val="00ED4FCF"/>
  </w:style>
  <w:style w:type="paragraph" w:customStyle="1" w:styleId="paragraph">
    <w:name w:val="paragraph"/>
    <w:basedOn w:val="Normal"/>
    <w:rsid w:val="00ED4FCF"/>
    <w:pPr>
      <w:spacing w:before="100" w:beforeAutospacing="1" w:after="100" w:afterAutospacing="1"/>
    </w:pPr>
    <w:rPr>
      <w:rFonts w:ascii="Times New Roman" w:hAnsi="Times New Roman"/>
      <w:szCs w:val="24"/>
      <w:lang w:val="es-UY" w:eastAsia="es-UY"/>
    </w:rPr>
  </w:style>
  <w:style w:type="character" w:customStyle="1" w:styleId="eop">
    <w:name w:val="eop"/>
    <w:rsid w:val="00ED4FCF"/>
  </w:style>
  <w:style w:type="paragraph" w:styleId="Textocomentario">
    <w:name w:val="annotation text"/>
    <w:basedOn w:val="Normal"/>
    <w:link w:val="TextocomentarioCar"/>
    <w:rsid w:val="004661DA"/>
    <w:rPr>
      <w:sz w:val="20"/>
    </w:rPr>
  </w:style>
  <w:style w:type="character" w:customStyle="1" w:styleId="TextocomentarioCar">
    <w:name w:val="Texto comentario Car"/>
    <w:link w:val="Textocomentario"/>
    <w:rsid w:val="004661DA"/>
    <w:rPr>
      <w:rFonts w:ascii="Arial" w:hAnsi="Arial"/>
      <w:lang w:val="pt-BR" w:eastAsia="es-ES"/>
    </w:rPr>
  </w:style>
  <w:style w:type="character" w:styleId="Refdecomentario">
    <w:name w:val="annotation reference"/>
    <w:uiPriority w:val="99"/>
    <w:unhideWhenUsed/>
    <w:rsid w:val="004661DA"/>
    <w:rPr>
      <w:sz w:val="16"/>
      <w:szCs w:val="16"/>
    </w:rPr>
  </w:style>
  <w:style w:type="paragraph" w:customStyle="1" w:styleId="Cuadrculamedia21">
    <w:name w:val="Cuadrícula media 21"/>
    <w:uiPriority w:val="1"/>
    <w:qFormat/>
    <w:rsid w:val="008D621D"/>
    <w:pPr>
      <w:suppressAutoHyphens/>
    </w:pPr>
    <w:rPr>
      <w:rFonts w:ascii="Calibri" w:eastAsia="SimSun" w:hAnsi="Calibri" w:cs="Tahoma"/>
      <w:kern w:val="2"/>
      <w:sz w:val="22"/>
      <w:szCs w:val="22"/>
      <w:lang w:val="es-AR" w:eastAsia="ar-SA"/>
    </w:rPr>
  </w:style>
  <w:style w:type="numbering" w:customStyle="1" w:styleId="WWNum3">
    <w:name w:val="WWNum3"/>
    <w:basedOn w:val="Sinlista"/>
    <w:rsid w:val="001220EA"/>
    <w:pPr>
      <w:numPr>
        <w:numId w:val="1"/>
      </w:numPr>
    </w:pPr>
  </w:style>
  <w:style w:type="character" w:customStyle="1" w:styleId="Mencinsinresolver1">
    <w:name w:val="Mención sin resolver1"/>
    <w:basedOn w:val="Fuentedeprrafopredeter"/>
    <w:uiPriority w:val="99"/>
    <w:semiHidden/>
    <w:unhideWhenUsed/>
    <w:rsid w:val="00343525"/>
    <w:rPr>
      <w:color w:val="605E5C"/>
      <w:shd w:val="clear" w:color="auto" w:fill="E1DFDD"/>
    </w:rPr>
  </w:style>
  <w:style w:type="paragraph" w:styleId="Sinespaciado">
    <w:name w:val="No Spacing"/>
    <w:uiPriority w:val="1"/>
    <w:qFormat/>
    <w:rsid w:val="00A65EE8"/>
    <w:rPr>
      <w:rFonts w:asciiTheme="minorHAnsi" w:eastAsiaTheme="minorHAnsi" w:hAnsiTheme="minorHAnsi" w:cstheme="minorBidi"/>
      <w:sz w:val="22"/>
      <w:szCs w:val="22"/>
      <w:lang w:val="es-ES_tradnl" w:eastAsia="en-US"/>
    </w:rPr>
  </w:style>
  <w:style w:type="paragraph" w:styleId="Prrafodelista">
    <w:name w:val="List Paragraph"/>
    <w:basedOn w:val="Normal"/>
    <w:uiPriority w:val="34"/>
    <w:qFormat/>
    <w:rsid w:val="00776AA7"/>
    <w:pPr>
      <w:ind w:left="720"/>
      <w:contextualSpacing/>
    </w:pPr>
  </w:style>
  <w:style w:type="character" w:customStyle="1" w:styleId="apple-converted-space">
    <w:name w:val="apple-converted-space"/>
    <w:basedOn w:val="Fuentedeprrafopredeter"/>
    <w:rsid w:val="00552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8018">
      <w:bodyDiv w:val="1"/>
      <w:marLeft w:val="0"/>
      <w:marRight w:val="0"/>
      <w:marTop w:val="0"/>
      <w:marBottom w:val="0"/>
      <w:divBdr>
        <w:top w:val="none" w:sz="0" w:space="0" w:color="auto"/>
        <w:left w:val="none" w:sz="0" w:space="0" w:color="auto"/>
        <w:bottom w:val="none" w:sz="0" w:space="0" w:color="auto"/>
        <w:right w:val="none" w:sz="0" w:space="0" w:color="auto"/>
      </w:divBdr>
    </w:div>
    <w:div w:id="78448438">
      <w:bodyDiv w:val="1"/>
      <w:marLeft w:val="0"/>
      <w:marRight w:val="0"/>
      <w:marTop w:val="0"/>
      <w:marBottom w:val="0"/>
      <w:divBdr>
        <w:top w:val="none" w:sz="0" w:space="0" w:color="auto"/>
        <w:left w:val="none" w:sz="0" w:space="0" w:color="auto"/>
        <w:bottom w:val="none" w:sz="0" w:space="0" w:color="auto"/>
        <w:right w:val="none" w:sz="0" w:space="0" w:color="auto"/>
      </w:divBdr>
      <w:divsChild>
        <w:div w:id="1329866808">
          <w:marLeft w:val="0"/>
          <w:marRight w:val="0"/>
          <w:marTop w:val="0"/>
          <w:marBottom w:val="0"/>
          <w:divBdr>
            <w:top w:val="none" w:sz="0" w:space="0" w:color="auto"/>
            <w:left w:val="none" w:sz="0" w:space="0" w:color="auto"/>
            <w:bottom w:val="none" w:sz="0" w:space="0" w:color="auto"/>
            <w:right w:val="none" w:sz="0" w:space="0" w:color="auto"/>
          </w:divBdr>
          <w:divsChild>
            <w:div w:id="1344891680">
              <w:marLeft w:val="0"/>
              <w:marRight w:val="0"/>
              <w:marTop w:val="0"/>
              <w:marBottom w:val="0"/>
              <w:divBdr>
                <w:top w:val="none" w:sz="0" w:space="0" w:color="auto"/>
                <w:left w:val="none" w:sz="0" w:space="0" w:color="auto"/>
                <w:bottom w:val="none" w:sz="0" w:space="0" w:color="auto"/>
                <w:right w:val="none" w:sz="0" w:space="0" w:color="auto"/>
              </w:divBdr>
              <w:divsChild>
                <w:div w:id="84157798">
                  <w:marLeft w:val="0"/>
                  <w:marRight w:val="0"/>
                  <w:marTop w:val="0"/>
                  <w:marBottom w:val="0"/>
                  <w:divBdr>
                    <w:top w:val="none" w:sz="0" w:space="0" w:color="auto"/>
                    <w:left w:val="none" w:sz="0" w:space="0" w:color="auto"/>
                    <w:bottom w:val="none" w:sz="0" w:space="0" w:color="auto"/>
                    <w:right w:val="none" w:sz="0" w:space="0" w:color="auto"/>
                  </w:divBdr>
                  <w:divsChild>
                    <w:div w:id="181714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67438">
      <w:bodyDiv w:val="1"/>
      <w:marLeft w:val="0"/>
      <w:marRight w:val="0"/>
      <w:marTop w:val="0"/>
      <w:marBottom w:val="0"/>
      <w:divBdr>
        <w:top w:val="none" w:sz="0" w:space="0" w:color="auto"/>
        <w:left w:val="none" w:sz="0" w:space="0" w:color="auto"/>
        <w:bottom w:val="none" w:sz="0" w:space="0" w:color="auto"/>
        <w:right w:val="none" w:sz="0" w:space="0" w:color="auto"/>
      </w:divBdr>
    </w:div>
    <w:div w:id="289553883">
      <w:bodyDiv w:val="1"/>
      <w:marLeft w:val="0"/>
      <w:marRight w:val="0"/>
      <w:marTop w:val="0"/>
      <w:marBottom w:val="0"/>
      <w:divBdr>
        <w:top w:val="none" w:sz="0" w:space="0" w:color="auto"/>
        <w:left w:val="none" w:sz="0" w:space="0" w:color="auto"/>
        <w:bottom w:val="none" w:sz="0" w:space="0" w:color="auto"/>
        <w:right w:val="none" w:sz="0" w:space="0" w:color="auto"/>
      </w:divBdr>
    </w:div>
    <w:div w:id="357589010">
      <w:bodyDiv w:val="1"/>
      <w:marLeft w:val="0"/>
      <w:marRight w:val="0"/>
      <w:marTop w:val="0"/>
      <w:marBottom w:val="0"/>
      <w:divBdr>
        <w:top w:val="none" w:sz="0" w:space="0" w:color="auto"/>
        <w:left w:val="none" w:sz="0" w:space="0" w:color="auto"/>
        <w:bottom w:val="none" w:sz="0" w:space="0" w:color="auto"/>
        <w:right w:val="none" w:sz="0" w:space="0" w:color="auto"/>
      </w:divBdr>
    </w:div>
    <w:div w:id="448664732">
      <w:bodyDiv w:val="1"/>
      <w:marLeft w:val="0"/>
      <w:marRight w:val="0"/>
      <w:marTop w:val="0"/>
      <w:marBottom w:val="0"/>
      <w:divBdr>
        <w:top w:val="none" w:sz="0" w:space="0" w:color="auto"/>
        <w:left w:val="none" w:sz="0" w:space="0" w:color="auto"/>
        <w:bottom w:val="none" w:sz="0" w:space="0" w:color="auto"/>
        <w:right w:val="none" w:sz="0" w:space="0" w:color="auto"/>
      </w:divBdr>
    </w:div>
    <w:div w:id="577402030">
      <w:bodyDiv w:val="1"/>
      <w:marLeft w:val="0"/>
      <w:marRight w:val="0"/>
      <w:marTop w:val="0"/>
      <w:marBottom w:val="0"/>
      <w:divBdr>
        <w:top w:val="none" w:sz="0" w:space="0" w:color="auto"/>
        <w:left w:val="none" w:sz="0" w:space="0" w:color="auto"/>
        <w:bottom w:val="none" w:sz="0" w:space="0" w:color="auto"/>
        <w:right w:val="none" w:sz="0" w:space="0" w:color="auto"/>
      </w:divBdr>
    </w:div>
    <w:div w:id="581723318">
      <w:bodyDiv w:val="1"/>
      <w:marLeft w:val="0"/>
      <w:marRight w:val="0"/>
      <w:marTop w:val="0"/>
      <w:marBottom w:val="0"/>
      <w:divBdr>
        <w:top w:val="none" w:sz="0" w:space="0" w:color="auto"/>
        <w:left w:val="none" w:sz="0" w:space="0" w:color="auto"/>
        <w:bottom w:val="none" w:sz="0" w:space="0" w:color="auto"/>
        <w:right w:val="none" w:sz="0" w:space="0" w:color="auto"/>
      </w:divBdr>
      <w:divsChild>
        <w:div w:id="743262874">
          <w:marLeft w:val="0"/>
          <w:marRight w:val="0"/>
          <w:marTop w:val="0"/>
          <w:marBottom w:val="0"/>
          <w:divBdr>
            <w:top w:val="none" w:sz="0" w:space="0" w:color="auto"/>
            <w:left w:val="none" w:sz="0" w:space="0" w:color="auto"/>
            <w:bottom w:val="none" w:sz="0" w:space="0" w:color="auto"/>
            <w:right w:val="none" w:sz="0" w:space="0" w:color="auto"/>
          </w:divBdr>
          <w:divsChild>
            <w:div w:id="1594782239">
              <w:marLeft w:val="0"/>
              <w:marRight w:val="0"/>
              <w:marTop w:val="0"/>
              <w:marBottom w:val="0"/>
              <w:divBdr>
                <w:top w:val="none" w:sz="0" w:space="0" w:color="auto"/>
                <w:left w:val="none" w:sz="0" w:space="0" w:color="auto"/>
                <w:bottom w:val="none" w:sz="0" w:space="0" w:color="auto"/>
                <w:right w:val="none" w:sz="0" w:space="0" w:color="auto"/>
              </w:divBdr>
              <w:divsChild>
                <w:div w:id="1489633910">
                  <w:marLeft w:val="0"/>
                  <w:marRight w:val="0"/>
                  <w:marTop w:val="0"/>
                  <w:marBottom w:val="0"/>
                  <w:divBdr>
                    <w:top w:val="none" w:sz="0" w:space="0" w:color="auto"/>
                    <w:left w:val="none" w:sz="0" w:space="0" w:color="auto"/>
                    <w:bottom w:val="none" w:sz="0" w:space="0" w:color="auto"/>
                    <w:right w:val="none" w:sz="0" w:space="0" w:color="auto"/>
                  </w:divBdr>
                  <w:divsChild>
                    <w:div w:id="10474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050721">
      <w:bodyDiv w:val="1"/>
      <w:marLeft w:val="0"/>
      <w:marRight w:val="0"/>
      <w:marTop w:val="0"/>
      <w:marBottom w:val="0"/>
      <w:divBdr>
        <w:top w:val="none" w:sz="0" w:space="0" w:color="auto"/>
        <w:left w:val="none" w:sz="0" w:space="0" w:color="auto"/>
        <w:bottom w:val="none" w:sz="0" w:space="0" w:color="auto"/>
        <w:right w:val="none" w:sz="0" w:space="0" w:color="auto"/>
      </w:divBdr>
    </w:div>
    <w:div w:id="654259161">
      <w:bodyDiv w:val="1"/>
      <w:marLeft w:val="0"/>
      <w:marRight w:val="0"/>
      <w:marTop w:val="0"/>
      <w:marBottom w:val="0"/>
      <w:divBdr>
        <w:top w:val="none" w:sz="0" w:space="0" w:color="auto"/>
        <w:left w:val="none" w:sz="0" w:space="0" w:color="auto"/>
        <w:bottom w:val="none" w:sz="0" w:space="0" w:color="auto"/>
        <w:right w:val="none" w:sz="0" w:space="0" w:color="auto"/>
      </w:divBdr>
    </w:div>
    <w:div w:id="726489982">
      <w:bodyDiv w:val="1"/>
      <w:marLeft w:val="0"/>
      <w:marRight w:val="0"/>
      <w:marTop w:val="0"/>
      <w:marBottom w:val="0"/>
      <w:divBdr>
        <w:top w:val="none" w:sz="0" w:space="0" w:color="auto"/>
        <w:left w:val="none" w:sz="0" w:space="0" w:color="auto"/>
        <w:bottom w:val="none" w:sz="0" w:space="0" w:color="auto"/>
        <w:right w:val="none" w:sz="0" w:space="0" w:color="auto"/>
      </w:divBdr>
      <w:divsChild>
        <w:div w:id="785545079">
          <w:marLeft w:val="547"/>
          <w:marRight w:val="0"/>
          <w:marTop w:val="0"/>
          <w:marBottom w:val="0"/>
          <w:divBdr>
            <w:top w:val="none" w:sz="0" w:space="0" w:color="auto"/>
            <w:left w:val="none" w:sz="0" w:space="0" w:color="auto"/>
            <w:bottom w:val="none" w:sz="0" w:space="0" w:color="auto"/>
            <w:right w:val="none" w:sz="0" w:space="0" w:color="auto"/>
          </w:divBdr>
        </w:div>
        <w:div w:id="1498613703">
          <w:marLeft w:val="547"/>
          <w:marRight w:val="0"/>
          <w:marTop w:val="0"/>
          <w:marBottom w:val="0"/>
          <w:divBdr>
            <w:top w:val="none" w:sz="0" w:space="0" w:color="auto"/>
            <w:left w:val="none" w:sz="0" w:space="0" w:color="auto"/>
            <w:bottom w:val="none" w:sz="0" w:space="0" w:color="auto"/>
            <w:right w:val="none" w:sz="0" w:space="0" w:color="auto"/>
          </w:divBdr>
        </w:div>
        <w:div w:id="742603696">
          <w:marLeft w:val="547"/>
          <w:marRight w:val="0"/>
          <w:marTop w:val="0"/>
          <w:marBottom w:val="0"/>
          <w:divBdr>
            <w:top w:val="none" w:sz="0" w:space="0" w:color="auto"/>
            <w:left w:val="none" w:sz="0" w:space="0" w:color="auto"/>
            <w:bottom w:val="none" w:sz="0" w:space="0" w:color="auto"/>
            <w:right w:val="none" w:sz="0" w:space="0" w:color="auto"/>
          </w:divBdr>
        </w:div>
        <w:div w:id="1293294376">
          <w:marLeft w:val="547"/>
          <w:marRight w:val="0"/>
          <w:marTop w:val="0"/>
          <w:marBottom w:val="0"/>
          <w:divBdr>
            <w:top w:val="none" w:sz="0" w:space="0" w:color="auto"/>
            <w:left w:val="none" w:sz="0" w:space="0" w:color="auto"/>
            <w:bottom w:val="none" w:sz="0" w:space="0" w:color="auto"/>
            <w:right w:val="none" w:sz="0" w:space="0" w:color="auto"/>
          </w:divBdr>
        </w:div>
        <w:div w:id="2080708263">
          <w:marLeft w:val="547"/>
          <w:marRight w:val="0"/>
          <w:marTop w:val="0"/>
          <w:marBottom w:val="0"/>
          <w:divBdr>
            <w:top w:val="none" w:sz="0" w:space="0" w:color="auto"/>
            <w:left w:val="none" w:sz="0" w:space="0" w:color="auto"/>
            <w:bottom w:val="none" w:sz="0" w:space="0" w:color="auto"/>
            <w:right w:val="none" w:sz="0" w:space="0" w:color="auto"/>
          </w:divBdr>
        </w:div>
        <w:div w:id="518079609">
          <w:marLeft w:val="547"/>
          <w:marRight w:val="0"/>
          <w:marTop w:val="0"/>
          <w:marBottom w:val="0"/>
          <w:divBdr>
            <w:top w:val="none" w:sz="0" w:space="0" w:color="auto"/>
            <w:left w:val="none" w:sz="0" w:space="0" w:color="auto"/>
            <w:bottom w:val="none" w:sz="0" w:space="0" w:color="auto"/>
            <w:right w:val="none" w:sz="0" w:space="0" w:color="auto"/>
          </w:divBdr>
        </w:div>
        <w:div w:id="571041390">
          <w:marLeft w:val="547"/>
          <w:marRight w:val="0"/>
          <w:marTop w:val="0"/>
          <w:marBottom w:val="0"/>
          <w:divBdr>
            <w:top w:val="none" w:sz="0" w:space="0" w:color="auto"/>
            <w:left w:val="none" w:sz="0" w:space="0" w:color="auto"/>
            <w:bottom w:val="none" w:sz="0" w:space="0" w:color="auto"/>
            <w:right w:val="none" w:sz="0" w:space="0" w:color="auto"/>
          </w:divBdr>
        </w:div>
      </w:divsChild>
    </w:div>
    <w:div w:id="764762540">
      <w:bodyDiv w:val="1"/>
      <w:marLeft w:val="0"/>
      <w:marRight w:val="0"/>
      <w:marTop w:val="0"/>
      <w:marBottom w:val="0"/>
      <w:divBdr>
        <w:top w:val="none" w:sz="0" w:space="0" w:color="auto"/>
        <w:left w:val="none" w:sz="0" w:space="0" w:color="auto"/>
        <w:bottom w:val="none" w:sz="0" w:space="0" w:color="auto"/>
        <w:right w:val="none" w:sz="0" w:space="0" w:color="auto"/>
      </w:divBdr>
      <w:divsChild>
        <w:div w:id="331686115">
          <w:marLeft w:val="0"/>
          <w:marRight w:val="0"/>
          <w:marTop w:val="0"/>
          <w:marBottom w:val="0"/>
          <w:divBdr>
            <w:top w:val="none" w:sz="0" w:space="0" w:color="auto"/>
            <w:left w:val="none" w:sz="0" w:space="0" w:color="auto"/>
            <w:bottom w:val="none" w:sz="0" w:space="0" w:color="auto"/>
            <w:right w:val="none" w:sz="0" w:space="0" w:color="auto"/>
          </w:divBdr>
          <w:divsChild>
            <w:div w:id="273951504">
              <w:marLeft w:val="0"/>
              <w:marRight w:val="0"/>
              <w:marTop w:val="0"/>
              <w:marBottom w:val="0"/>
              <w:divBdr>
                <w:top w:val="none" w:sz="0" w:space="0" w:color="auto"/>
                <w:left w:val="none" w:sz="0" w:space="0" w:color="auto"/>
                <w:bottom w:val="none" w:sz="0" w:space="0" w:color="auto"/>
                <w:right w:val="none" w:sz="0" w:space="0" w:color="auto"/>
              </w:divBdr>
              <w:divsChild>
                <w:div w:id="1502895574">
                  <w:marLeft w:val="0"/>
                  <w:marRight w:val="0"/>
                  <w:marTop w:val="0"/>
                  <w:marBottom w:val="0"/>
                  <w:divBdr>
                    <w:top w:val="none" w:sz="0" w:space="0" w:color="auto"/>
                    <w:left w:val="none" w:sz="0" w:space="0" w:color="auto"/>
                    <w:bottom w:val="none" w:sz="0" w:space="0" w:color="auto"/>
                    <w:right w:val="none" w:sz="0" w:space="0" w:color="auto"/>
                  </w:divBdr>
                  <w:divsChild>
                    <w:div w:id="3058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260331">
      <w:bodyDiv w:val="1"/>
      <w:marLeft w:val="0"/>
      <w:marRight w:val="0"/>
      <w:marTop w:val="0"/>
      <w:marBottom w:val="0"/>
      <w:divBdr>
        <w:top w:val="none" w:sz="0" w:space="0" w:color="auto"/>
        <w:left w:val="none" w:sz="0" w:space="0" w:color="auto"/>
        <w:bottom w:val="none" w:sz="0" w:space="0" w:color="auto"/>
        <w:right w:val="none" w:sz="0" w:space="0" w:color="auto"/>
      </w:divBdr>
    </w:div>
    <w:div w:id="790512198">
      <w:bodyDiv w:val="1"/>
      <w:marLeft w:val="0"/>
      <w:marRight w:val="0"/>
      <w:marTop w:val="0"/>
      <w:marBottom w:val="0"/>
      <w:divBdr>
        <w:top w:val="none" w:sz="0" w:space="0" w:color="auto"/>
        <w:left w:val="none" w:sz="0" w:space="0" w:color="auto"/>
        <w:bottom w:val="none" w:sz="0" w:space="0" w:color="auto"/>
        <w:right w:val="none" w:sz="0" w:space="0" w:color="auto"/>
      </w:divBdr>
    </w:div>
    <w:div w:id="997222721">
      <w:bodyDiv w:val="1"/>
      <w:marLeft w:val="0"/>
      <w:marRight w:val="0"/>
      <w:marTop w:val="0"/>
      <w:marBottom w:val="0"/>
      <w:divBdr>
        <w:top w:val="none" w:sz="0" w:space="0" w:color="auto"/>
        <w:left w:val="none" w:sz="0" w:space="0" w:color="auto"/>
        <w:bottom w:val="none" w:sz="0" w:space="0" w:color="auto"/>
        <w:right w:val="none" w:sz="0" w:space="0" w:color="auto"/>
      </w:divBdr>
      <w:divsChild>
        <w:div w:id="1441143394">
          <w:marLeft w:val="0"/>
          <w:marRight w:val="0"/>
          <w:marTop w:val="0"/>
          <w:marBottom w:val="0"/>
          <w:divBdr>
            <w:top w:val="none" w:sz="0" w:space="0" w:color="auto"/>
            <w:left w:val="none" w:sz="0" w:space="0" w:color="auto"/>
            <w:bottom w:val="none" w:sz="0" w:space="0" w:color="auto"/>
            <w:right w:val="none" w:sz="0" w:space="0" w:color="auto"/>
          </w:divBdr>
          <w:divsChild>
            <w:div w:id="941448684">
              <w:marLeft w:val="0"/>
              <w:marRight w:val="0"/>
              <w:marTop w:val="0"/>
              <w:marBottom w:val="0"/>
              <w:divBdr>
                <w:top w:val="none" w:sz="0" w:space="0" w:color="auto"/>
                <w:left w:val="none" w:sz="0" w:space="0" w:color="auto"/>
                <w:bottom w:val="none" w:sz="0" w:space="0" w:color="auto"/>
                <w:right w:val="none" w:sz="0" w:space="0" w:color="auto"/>
              </w:divBdr>
              <w:divsChild>
                <w:div w:id="1321083457">
                  <w:marLeft w:val="0"/>
                  <w:marRight w:val="0"/>
                  <w:marTop w:val="0"/>
                  <w:marBottom w:val="0"/>
                  <w:divBdr>
                    <w:top w:val="none" w:sz="0" w:space="0" w:color="auto"/>
                    <w:left w:val="none" w:sz="0" w:space="0" w:color="auto"/>
                    <w:bottom w:val="none" w:sz="0" w:space="0" w:color="auto"/>
                    <w:right w:val="none" w:sz="0" w:space="0" w:color="auto"/>
                  </w:divBdr>
                  <w:divsChild>
                    <w:div w:id="17530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246427">
      <w:bodyDiv w:val="1"/>
      <w:marLeft w:val="0"/>
      <w:marRight w:val="0"/>
      <w:marTop w:val="0"/>
      <w:marBottom w:val="0"/>
      <w:divBdr>
        <w:top w:val="none" w:sz="0" w:space="0" w:color="auto"/>
        <w:left w:val="none" w:sz="0" w:space="0" w:color="auto"/>
        <w:bottom w:val="none" w:sz="0" w:space="0" w:color="auto"/>
        <w:right w:val="none" w:sz="0" w:space="0" w:color="auto"/>
      </w:divBdr>
    </w:div>
    <w:div w:id="1337537896">
      <w:bodyDiv w:val="1"/>
      <w:marLeft w:val="0"/>
      <w:marRight w:val="0"/>
      <w:marTop w:val="0"/>
      <w:marBottom w:val="0"/>
      <w:divBdr>
        <w:top w:val="none" w:sz="0" w:space="0" w:color="auto"/>
        <w:left w:val="none" w:sz="0" w:space="0" w:color="auto"/>
        <w:bottom w:val="none" w:sz="0" w:space="0" w:color="auto"/>
        <w:right w:val="none" w:sz="0" w:space="0" w:color="auto"/>
      </w:divBdr>
    </w:div>
    <w:div w:id="1347100889">
      <w:bodyDiv w:val="1"/>
      <w:marLeft w:val="0"/>
      <w:marRight w:val="0"/>
      <w:marTop w:val="0"/>
      <w:marBottom w:val="0"/>
      <w:divBdr>
        <w:top w:val="none" w:sz="0" w:space="0" w:color="auto"/>
        <w:left w:val="none" w:sz="0" w:space="0" w:color="auto"/>
        <w:bottom w:val="none" w:sz="0" w:space="0" w:color="auto"/>
        <w:right w:val="none" w:sz="0" w:space="0" w:color="auto"/>
      </w:divBdr>
    </w:div>
    <w:div w:id="1447501530">
      <w:bodyDiv w:val="1"/>
      <w:marLeft w:val="0"/>
      <w:marRight w:val="0"/>
      <w:marTop w:val="0"/>
      <w:marBottom w:val="0"/>
      <w:divBdr>
        <w:top w:val="none" w:sz="0" w:space="0" w:color="auto"/>
        <w:left w:val="none" w:sz="0" w:space="0" w:color="auto"/>
        <w:bottom w:val="none" w:sz="0" w:space="0" w:color="auto"/>
        <w:right w:val="none" w:sz="0" w:space="0" w:color="auto"/>
      </w:divBdr>
      <w:divsChild>
        <w:div w:id="2016566684">
          <w:marLeft w:val="0"/>
          <w:marRight w:val="0"/>
          <w:marTop w:val="0"/>
          <w:marBottom w:val="0"/>
          <w:divBdr>
            <w:top w:val="none" w:sz="0" w:space="0" w:color="auto"/>
            <w:left w:val="none" w:sz="0" w:space="0" w:color="auto"/>
            <w:bottom w:val="none" w:sz="0" w:space="0" w:color="auto"/>
            <w:right w:val="none" w:sz="0" w:space="0" w:color="auto"/>
          </w:divBdr>
          <w:divsChild>
            <w:div w:id="1710496973">
              <w:marLeft w:val="0"/>
              <w:marRight w:val="0"/>
              <w:marTop w:val="0"/>
              <w:marBottom w:val="0"/>
              <w:divBdr>
                <w:top w:val="none" w:sz="0" w:space="0" w:color="auto"/>
                <w:left w:val="none" w:sz="0" w:space="0" w:color="auto"/>
                <w:bottom w:val="none" w:sz="0" w:space="0" w:color="auto"/>
                <w:right w:val="none" w:sz="0" w:space="0" w:color="auto"/>
              </w:divBdr>
              <w:divsChild>
                <w:div w:id="501512750">
                  <w:marLeft w:val="0"/>
                  <w:marRight w:val="0"/>
                  <w:marTop w:val="0"/>
                  <w:marBottom w:val="0"/>
                  <w:divBdr>
                    <w:top w:val="none" w:sz="0" w:space="0" w:color="auto"/>
                    <w:left w:val="none" w:sz="0" w:space="0" w:color="auto"/>
                    <w:bottom w:val="none" w:sz="0" w:space="0" w:color="auto"/>
                    <w:right w:val="none" w:sz="0" w:space="0" w:color="auto"/>
                  </w:divBdr>
                  <w:divsChild>
                    <w:div w:id="10703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276574">
      <w:bodyDiv w:val="1"/>
      <w:marLeft w:val="0"/>
      <w:marRight w:val="0"/>
      <w:marTop w:val="0"/>
      <w:marBottom w:val="0"/>
      <w:divBdr>
        <w:top w:val="none" w:sz="0" w:space="0" w:color="auto"/>
        <w:left w:val="none" w:sz="0" w:space="0" w:color="auto"/>
        <w:bottom w:val="none" w:sz="0" w:space="0" w:color="auto"/>
        <w:right w:val="none" w:sz="0" w:space="0" w:color="auto"/>
      </w:divBdr>
    </w:div>
    <w:div w:id="1491943634">
      <w:bodyDiv w:val="1"/>
      <w:marLeft w:val="0"/>
      <w:marRight w:val="0"/>
      <w:marTop w:val="0"/>
      <w:marBottom w:val="0"/>
      <w:divBdr>
        <w:top w:val="none" w:sz="0" w:space="0" w:color="auto"/>
        <w:left w:val="none" w:sz="0" w:space="0" w:color="auto"/>
        <w:bottom w:val="none" w:sz="0" w:space="0" w:color="auto"/>
        <w:right w:val="none" w:sz="0" w:space="0" w:color="auto"/>
      </w:divBdr>
    </w:div>
    <w:div w:id="1507136349">
      <w:bodyDiv w:val="1"/>
      <w:marLeft w:val="0"/>
      <w:marRight w:val="0"/>
      <w:marTop w:val="0"/>
      <w:marBottom w:val="0"/>
      <w:divBdr>
        <w:top w:val="none" w:sz="0" w:space="0" w:color="auto"/>
        <w:left w:val="none" w:sz="0" w:space="0" w:color="auto"/>
        <w:bottom w:val="none" w:sz="0" w:space="0" w:color="auto"/>
        <w:right w:val="none" w:sz="0" w:space="0" w:color="auto"/>
      </w:divBdr>
    </w:div>
    <w:div w:id="1548755777">
      <w:bodyDiv w:val="1"/>
      <w:marLeft w:val="0"/>
      <w:marRight w:val="0"/>
      <w:marTop w:val="0"/>
      <w:marBottom w:val="0"/>
      <w:divBdr>
        <w:top w:val="none" w:sz="0" w:space="0" w:color="auto"/>
        <w:left w:val="none" w:sz="0" w:space="0" w:color="auto"/>
        <w:bottom w:val="none" w:sz="0" w:space="0" w:color="auto"/>
        <w:right w:val="none" w:sz="0" w:space="0" w:color="auto"/>
      </w:divBdr>
    </w:div>
    <w:div w:id="1551844252">
      <w:bodyDiv w:val="1"/>
      <w:marLeft w:val="0"/>
      <w:marRight w:val="0"/>
      <w:marTop w:val="0"/>
      <w:marBottom w:val="0"/>
      <w:divBdr>
        <w:top w:val="none" w:sz="0" w:space="0" w:color="auto"/>
        <w:left w:val="none" w:sz="0" w:space="0" w:color="auto"/>
        <w:bottom w:val="none" w:sz="0" w:space="0" w:color="auto"/>
        <w:right w:val="none" w:sz="0" w:space="0" w:color="auto"/>
      </w:divBdr>
    </w:div>
    <w:div w:id="1566648549">
      <w:bodyDiv w:val="1"/>
      <w:marLeft w:val="0"/>
      <w:marRight w:val="0"/>
      <w:marTop w:val="0"/>
      <w:marBottom w:val="0"/>
      <w:divBdr>
        <w:top w:val="none" w:sz="0" w:space="0" w:color="auto"/>
        <w:left w:val="none" w:sz="0" w:space="0" w:color="auto"/>
        <w:bottom w:val="none" w:sz="0" w:space="0" w:color="auto"/>
        <w:right w:val="none" w:sz="0" w:space="0" w:color="auto"/>
      </w:divBdr>
    </w:div>
    <w:div w:id="1596133578">
      <w:bodyDiv w:val="1"/>
      <w:marLeft w:val="0"/>
      <w:marRight w:val="0"/>
      <w:marTop w:val="0"/>
      <w:marBottom w:val="0"/>
      <w:divBdr>
        <w:top w:val="none" w:sz="0" w:space="0" w:color="auto"/>
        <w:left w:val="none" w:sz="0" w:space="0" w:color="auto"/>
        <w:bottom w:val="none" w:sz="0" w:space="0" w:color="auto"/>
        <w:right w:val="none" w:sz="0" w:space="0" w:color="auto"/>
      </w:divBdr>
    </w:div>
    <w:div w:id="1598637335">
      <w:bodyDiv w:val="1"/>
      <w:marLeft w:val="0"/>
      <w:marRight w:val="0"/>
      <w:marTop w:val="0"/>
      <w:marBottom w:val="0"/>
      <w:divBdr>
        <w:top w:val="none" w:sz="0" w:space="0" w:color="auto"/>
        <w:left w:val="none" w:sz="0" w:space="0" w:color="auto"/>
        <w:bottom w:val="none" w:sz="0" w:space="0" w:color="auto"/>
        <w:right w:val="none" w:sz="0" w:space="0" w:color="auto"/>
      </w:divBdr>
      <w:divsChild>
        <w:div w:id="1864904923">
          <w:marLeft w:val="0"/>
          <w:marRight w:val="0"/>
          <w:marTop w:val="0"/>
          <w:marBottom w:val="0"/>
          <w:divBdr>
            <w:top w:val="none" w:sz="0" w:space="0" w:color="auto"/>
            <w:left w:val="none" w:sz="0" w:space="0" w:color="auto"/>
            <w:bottom w:val="none" w:sz="0" w:space="0" w:color="auto"/>
            <w:right w:val="none" w:sz="0" w:space="0" w:color="auto"/>
          </w:divBdr>
          <w:divsChild>
            <w:div w:id="1791121704">
              <w:marLeft w:val="0"/>
              <w:marRight w:val="0"/>
              <w:marTop w:val="0"/>
              <w:marBottom w:val="0"/>
              <w:divBdr>
                <w:top w:val="none" w:sz="0" w:space="0" w:color="auto"/>
                <w:left w:val="none" w:sz="0" w:space="0" w:color="auto"/>
                <w:bottom w:val="none" w:sz="0" w:space="0" w:color="auto"/>
                <w:right w:val="none" w:sz="0" w:space="0" w:color="auto"/>
              </w:divBdr>
              <w:divsChild>
                <w:div w:id="1680348808">
                  <w:marLeft w:val="0"/>
                  <w:marRight w:val="0"/>
                  <w:marTop w:val="0"/>
                  <w:marBottom w:val="0"/>
                  <w:divBdr>
                    <w:top w:val="none" w:sz="0" w:space="0" w:color="auto"/>
                    <w:left w:val="none" w:sz="0" w:space="0" w:color="auto"/>
                    <w:bottom w:val="none" w:sz="0" w:space="0" w:color="auto"/>
                    <w:right w:val="none" w:sz="0" w:space="0" w:color="auto"/>
                  </w:divBdr>
                  <w:divsChild>
                    <w:div w:id="152024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04183">
      <w:bodyDiv w:val="1"/>
      <w:marLeft w:val="0"/>
      <w:marRight w:val="0"/>
      <w:marTop w:val="0"/>
      <w:marBottom w:val="0"/>
      <w:divBdr>
        <w:top w:val="none" w:sz="0" w:space="0" w:color="auto"/>
        <w:left w:val="none" w:sz="0" w:space="0" w:color="auto"/>
        <w:bottom w:val="none" w:sz="0" w:space="0" w:color="auto"/>
        <w:right w:val="none" w:sz="0" w:space="0" w:color="auto"/>
      </w:divBdr>
      <w:divsChild>
        <w:div w:id="667943353">
          <w:marLeft w:val="547"/>
          <w:marRight w:val="0"/>
          <w:marTop w:val="0"/>
          <w:marBottom w:val="0"/>
          <w:divBdr>
            <w:top w:val="none" w:sz="0" w:space="0" w:color="auto"/>
            <w:left w:val="none" w:sz="0" w:space="0" w:color="auto"/>
            <w:bottom w:val="none" w:sz="0" w:space="0" w:color="auto"/>
            <w:right w:val="none" w:sz="0" w:space="0" w:color="auto"/>
          </w:divBdr>
        </w:div>
        <w:div w:id="1177303617">
          <w:marLeft w:val="547"/>
          <w:marRight w:val="0"/>
          <w:marTop w:val="0"/>
          <w:marBottom w:val="0"/>
          <w:divBdr>
            <w:top w:val="none" w:sz="0" w:space="0" w:color="auto"/>
            <w:left w:val="none" w:sz="0" w:space="0" w:color="auto"/>
            <w:bottom w:val="none" w:sz="0" w:space="0" w:color="auto"/>
            <w:right w:val="none" w:sz="0" w:space="0" w:color="auto"/>
          </w:divBdr>
        </w:div>
      </w:divsChild>
    </w:div>
    <w:div w:id="1685211356">
      <w:bodyDiv w:val="1"/>
      <w:marLeft w:val="0"/>
      <w:marRight w:val="0"/>
      <w:marTop w:val="0"/>
      <w:marBottom w:val="0"/>
      <w:divBdr>
        <w:top w:val="none" w:sz="0" w:space="0" w:color="auto"/>
        <w:left w:val="none" w:sz="0" w:space="0" w:color="auto"/>
        <w:bottom w:val="none" w:sz="0" w:space="0" w:color="auto"/>
        <w:right w:val="none" w:sz="0" w:space="0" w:color="auto"/>
      </w:divBdr>
    </w:div>
    <w:div w:id="1768888163">
      <w:bodyDiv w:val="1"/>
      <w:marLeft w:val="0"/>
      <w:marRight w:val="0"/>
      <w:marTop w:val="0"/>
      <w:marBottom w:val="0"/>
      <w:divBdr>
        <w:top w:val="none" w:sz="0" w:space="0" w:color="auto"/>
        <w:left w:val="none" w:sz="0" w:space="0" w:color="auto"/>
        <w:bottom w:val="none" w:sz="0" w:space="0" w:color="auto"/>
        <w:right w:val="none" w:sz="0" w:space="0" w:color="auto"/>
      </w:divBdr>
    </w:div>
    <w:div w:id="1772704425">
      <w:bodyDiv w:val="1"/>
      <w:marLeft w:val="0"/>
      <w:marRight w:val="0"/>
      <w:marTop w:val="0"/>
      <w:marBottom w:val="0"/>
      <w:divBdr>
        <w:top w:val="none" w:sz="0" w:space="0" w:color="auto"/>
        <w:left w:val="none" w:sz="0" w:space="0" w:color="auto"/>
        <w:bottom w:val="none" w:sz="0" w:space="0" w:color="auto"/>
        <w:right w:val="none" w:sz="0" w:space="0" w:color="auto"/>
      </w:divBdr>
    </w:div>
    <w:div w:id="1781340919">
      <w:bodyDiv w:val="1"/>
      <w:marLeft w:val="0"/>
      <w:marRight w:val="0"/>
      <w:marTop w:val="0"/>
      <w:marBottom w:val="0"/>
      <w:divBdr>
        <w:top w:val="none" w:sz="0" w:space="0" w:color="auto"/>
        <w:left w:val="none" w:sz="0" w:space="0" w:color="auto"/>
        <w:bottom w:val="none" w:sz="0" w:space="0" w:color="auto"/>
        <w:right w:val="none" w:sz="0" w:space="0" w:color="auto"/>
      </w:divBdr>
      <w:divsChild>
        <w:div w:id="97454837">
          <w:marLeft w:val="0"/>
          <w:marRight w:val="0"/>
          <w:marTop w:val="0"/>
          <w:marBottom w:val="0"/>
          <w:divBdr>
            <w:top w:val="none" w:sz="0" w:space="0" w:color="auto"/>
            <w:left w:val="none" w:sz="0" w:space="0" w:color="auto"/>
            <w:bottom w:val="none" w:sz="0" w:space="0" w:color="auto"/>
            <w:right w:val="none" w:sz="0" w:space="0" w:color="auto"/>
          </w:divBdr>
          <w:divsChild>
            <w:div w:id="631905609">
              <w:marLeft w:val="0"/>
              <w:marRight w:val="0"/>
              <w:marTop w:val="0"/>
              <w:marBottom w:val="0"/>
              <w:divBdr>
                <w:top w:val="none" w:sz="0" w:space="0" w:color="auto"/>
                <w:left w:val="none" w:sz="0" w:space="0" w:color="auto"/>
                <w:bottom w:val="none" w:sz="0" w:space="0" w:color="auto"/>
                <w:right w:val="none" w:sz="0" w:space="0" w:color="auto"/>
              </w:divBdr>
              <w:divsChild>
                <w:div w:id="2082941445">
                  <w:marLeft w:val="0"/>
                  <w:marRight w:val="0"/>
                  <w:marTop w:val="0"/>
                  <w:marBottom w:val="0"/>
                  <w:divBdr>
                    <w:top w:val="none" w:sz="0" w:space="0" w:color="auto"/>
                    <w:left w:val="none" w:sz="0" w:space="0" w:color="auto"/>
                    <w:bottom w:val="none" w:sz="0" w:space="0" w:color="auto"/>
                    <w:right w:val="none" w:sz="0" w:space="0" w:color="auto"/>
                  </w:divBdr>
                  <w:divsChild>
                    <w:div w:id="14259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833785">
      <w:bodyDiv w:val="1"/>
      <w:marLeft w:val="0"/>
      <w:marRight w:val="0"/>
      <w:marTop w:val="0"/>
      <w:marBottom w:val="0"/>
      <w:divBdr>
        <w:top w:val="none" w:sz="0" w:space="0" w:color="auto"/>
        <w:left w:val="none" w:sz="0" w:space="0" w:color="auto"/>
        <w:bottom w:val="none" w:sz="0" w:space="0" w:color="auto"/>
        <w:right w:val="none" w:sz="0" w:space="0" w:color="auto"/>
      </w:divBdr>
      <w:divsChild>
        <w:div w:id="193042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182616">
              <w:marLeft w:val="0"/>
              <w:marRight w:val="0"/>
              <w:marTop w:val="0"/>
              <w:marBottom w:val="0"/>
              <w:divBdr>
                <w:top w:val="none" w:sz="0" w:space="0" w:color="auto"/>
                <w:left w:val="none" w:sz="0" w:space="0" w:color="auto"/>
                <w:bottom w:val="none" w:sz="0" w:space="0" w:color="auto"/>
                <w:right w:val="none" w:sz="0" w:space="0" w:color="auto"/>
              </w:divBdr>
              <w:divsChild>
                <w:div w:id="214593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25555">
      <w:bodyDiv w:val="1"/>
      <w:marLeft w:val="0"/>
      <w:marRight w:val="0"/>
      <w:marTop w:val="0"/>
      <w:marBottom w:val="0"/>
      <w:divBdr>
        <w:top w:val="none" w:sz="0" w:space="0" w:color="auto"/>
        <w:left w:val="none" w:sz="0" w:space="0" w:color="auto"/>
        <w:bottom w:val="none" w:sz="0" w:space="0" w:color="auto"/>
        <w:right w:val="none" w:sz="0" w:space="0" w:color="auto"/>
      </w:divBdr>
    </w:div>
    <w:div w:id="1895502013">
      <w:bodyDiv w:val="1"/>
      <w:marLeft w:val="0"/>
      <w:marRight w:val="0"/>
      <w:marTop w:val="0"/>
      <w:marBottom w:val="0"/>
      <w:divBdr>
        <w:top w:val="none" w:sz="0" w:space="0" w:color="auto"/>
        <w:left w:val="none" w:sz="0" w:space="0" w:color="auto"/>
        <w:bottom w:val="none" w:sz="0" w:space="0" w:color="auto"/>
        <w:right w:val="none" w:sz="0" w:space="0" w:color="auto"/>
      </w:divBdr>
    </w:div>
    <w:div w:id="2126119948">
      <w:bodyDiv w:val="1"/>
      <w:marLeft w:val="0"/>
      <w:marRight w:val="0"/>
      <w:marTop w:val="0"/>
      <w:marBottom w:val="0"/>
      <w:divBdr>
        <w:top w:val="none" w:sz="0" w:space="0" w:color="auto"/>
        <w:left w:val="none" w:sz="0" w:space="0" w:color="auto"/>
        <w:bottom w:val="none" w:sz="0" w:space="0" w:color="auto"/>
        <w:right w:val="none" w:sz="0" w:space="0" w:color="auto"/>
      </w:divBdr>
      <w:divsChild>
        <w:div w:id="3515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461">
              <w:marLeft w:val="0"/>
              <w:marRight w:val="0"/>
              <w:marTop w:val="0"/>
              <w:marBottom w:val="0"/>
              <w:divBdr>
                <w:top w:val="none" w:sz="0" w:space="0" w:color="auto"/>
                <w:left w:val="none" w:sz="0" w:space="0" w:color="auto"/>
                <w:bottom w:val="none" w:sz="0" w:space="0" w:color="auto"/>
                <w:right w:val="none" w:sz="0" w:space="0" w:color="auto"/>
              </w:divBdr>
              <w:divsChild>
                <w:div w:id="1451316253">
                  <w:marLeft w:val="0"/>
                  <w:marRight w:val="0"/>
                  <w:marTop w:val="0"/>
                  <w:marBottom w:val="0"/>
                  <w:divBdr>
                    <w:top w:val="none" w:sz="0" w:space="0" w:color="auto"/>
                    <w:left w:val="none" w:sz="0" w:space="0" w:color="auto"/>
                    <w:bottom w:val="none" w:sz="0" w:space="0" w:color="auto"/>
                    <w:right w:val="none" w:sz="0" w:space="0" w:color="auto"/>
                  </w:divBdr>
                  <w:divsChild>
                    <w:div w:id="403987288">
                      <w:marLeft w:val="0"/>
                      <w:marRight w:val="0"/>
                      <w:marTop w:val="0"/>
                      <w:marBottom w:val="0"/>
                      <w:divBdr>
                        <w:top w:val="none" w:sz="0" w:space="0" w:color="auto"/>
                        <w:left w:val="none" w:sz="0" w:space="0" w:color="auto"/>
                        <w:bottom w:val="none" w:sz="0" w:space="0" w:color="auto"/>
                        <w:right w:val="none" w:sz="0" w:space="0" w:color="auto"/>
                      </w:divBdr>
                      <w:divsChild>
                        <w:div w:id="717321778">
                          <w:marLeft w:val="0"/>
                          <w:marRight w:val="0"/>
                          <w:marTop w:val="0"/>
                          <w:marBottom w:val="0"/>
                          <w:divBdr>
                            <w:top w:val="none" w:sz="0" w:space="0" w:color="auto"/>
                            <w:left w:val="none" w:sz="0" w:space="0" w:color="auto"/>
                            <w:bottom w:val="none" w:sz="0" w:space="0" w:color="auto"/>
                            <w:right w:val="none" w:sz="0" w:space="0" w:color="auto"/>
                          </w:divBdr>
                          <w:divsChild>
                            <w:div w:id="1638797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07025">
                                  <w:marLeft w:val="0"/>
                                  <w:marRight w:val="0"/>
                                  <w:marTop w:val="0"/>
                                  <w:marBottom w:val="0"/>
                                  <w:divBdr>
                                    <w:top w:val="none" w:sz="0" w:space="0" w:color="auto"/>
                                    <w:left w:val="none" w:sz="0" w:space="0" w:color="auto"/>
                                    <w:bottom w:val="none" w:sz="0" w:space="0" w:color="auto"/>
                                    <w:right w:val="none" w:sz="0" w:space="0" w:color="auto"/>
                                  </w:divBdr>
                                  <w:divsChild>
                                    <w:div w:id="1631983438">
                                      <w:marLeft w:val="0"/>
                                      <w:marRight w:val="0"/>
                                      <w:marTop w:val="0"/>
                                      <w:marBottom w:val="0"/>
                                      <w:divBdr>
                                        <w:top w:val="none" w:sz="0" w:space="0" w:color="auto"/>
                                        <w:left w:val="none" w:sz="0" w:space="0" w:color="auto"/>
                                        <w:bottom w:val="none" w:sz="0" w:space="0" w:color="auto"/>
                                        <w:right w:val="none" w:sz="0" w:space="0" w:color="auto"/>
                                      </w:divBdr>
                                      <w:divsChild>
                                        <w:div w:id="1995445318">
                                          <w:marLeft w:val="0"/>
                                          <w:marRight w:val="0"/>
                                          <w:marTop w:val="0"/>
                                          <w:marBottom w:val="0"/>
                                          <w:divBdr>
                                            <w:top w:val="none" w:sz="0" w:space="0" w:color="auto"/>
                                            <w:left w:val="none" w:sz="0" w:space="0" w:color="auto"/>
                                            <w:bottom w:val="none" w:sz="0" w:space="0" w:color="auto"/>
                                            <w:right w:val="none" w:sz="0" w:space="0" w:color="auto"/>
                                          </w:divBdr>
                                          <w:divsChild>
                                            <w:div w:id="77163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266983">
                                                  <w:marLeft w:val="0"/>
                                                  <w:marRight w:val="0"/>
                                                  <w:marTop w:val="0"/>
                                                  <w:marBottom w:val="0"/>
                                                  <w:divBdr>
                                                    <w:top w:val="none" w:sz="0" w:space="0" w:color="auto"/>
                                                    <w:left w:val="none" w:sz="0" w:space="0" w:color="auto"/>
                                                    <w:bottom w:val="none" w:sz="0" w:space="0" w:color="auto"/>
                                                    <w:right w:val="none" w:sz="0" w:space="0" w:color="auto"/>
                                                  </w:divBdr>
                                                  <w:divsChild>
                                                    <w:div w:id="418066853">
                                                      <w:marLeft w:val="0"/>
                                                      <w:marRight w:val="0"/>
                                                      <w:marTop w:val="0"/>
                                                      <w:marBottom w:val="0"/>
                                                      <w:divBdr>
                                                        <w:top w:val="none" w:sz="0" w:space="0" w:color="auto"/>
                                                        <w:left w:val="none" w:sz="0" w:space="0" w:color="auto"/>
                                                        <w:bottom w:val="none" w:sz="0" w:space="0" w:color="auto"/>
                                                        <w:right w:val="none" w:sz="0" w:space="0" w:color="auto"/>
                                                      </w:divBdr>
                                                      <w:divsChild>
                                                        <w:div w:id="1637639653">
                                                          <w:marLeft w:val="0"/>
                                                          <w:marRight w:val="0"/>
                                                          <w:marTop w:val="0"/>
                                                          <w:marBottom w:val="0"/>
                                                          <w:divBdr>
                                                            <w:top w:val="none" w:sz="0" w:space="0" w:color="auto"/>
                                                            <w:left w:val="none" w:sz="0" w:space="0" w:color="auto"/>
                                                            <w:bottom w:val="none" w:sz="0" w:space="0" w:color="auto"/>
                                                            <w:right w:val="none" w:sz="0" w:space="0" w:color="auto"/>
                                                          </w:divBdr>
                                                          <w:divsChild>
                                                            <w:div w:id="3080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o.org/family-farming/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13A81C0A8E2A44CA001A7208AA84FD9" ma:contentTypeVersion="4" ma:contentTypeDescription="Crear nuevo documento." ma:contentTypeScope="" ma:versionID="67896cd316632a150101ae5a79c66b2f">
  <xsd:schema xmlns:xsd="http://www.w3.org/2001/XMLSchema" xmlns:xs="http://www.w3.org/2001/XMLSchema" xmlns:p="http://schemas.microsoft.com/office/2006/metadata/properties" xmlns:ns2="44fbe28f-2c8c-4d1b-97b5-e3ee1eaf049c" targetNamespace="http://schemas.microsoft.com/office/2006/metadata/properties" ma:root="true" ma:fieldsID="ab36c799df3561fb65a27186193ef8be" ns2:_="">
    <xsd:import namespace="44fbe28f-2c8c-4d1b-97b5-e3ee1eaf04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be28f-2c8c-4d1b-97b5-e3ee1eaf0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BBE5C-DBDB-49AF-AB3D-63A8B7060CCD}">
  <ds:schemaRefs>
    <ds:schemaRef ds:uri="http://schemas.microsoft.com/sharepoint/v3/contenttype/forms"/>
  </ds:schemaRefs>
</ds:datastoreItem>
</file>

<file path=customXml/itemProps2.xml><?xml version="1.0" encoding="utf-8"?>
<ds:datastoreItem xmlns:ds="http://schemas.openxmlformats.org/officeDocument/2006/customXml" ds:itemID="{C6F6BF21-44F7-4794-B757-8F4E50E85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be28f-2c8c-4d1b-97b5-e3ee1eaf0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C5BA9-2634-41C1-B51B-D1AA0F5F2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18</Pages>
  <Words>6564</Words>
  <Characters>36105</Characters>
  <Application>Microsoft Office Word</Application>
  <DocSecurity>0</DocSecurity>
  <Lines>300</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SITUACION DE LA AUTENTICACIÓN DE LAS NORMAS MERCOSUR DE LOS AÑOS 1996 A 1991</vt:lpstr>
      <vt:lpstr>SITUACION DE LA AUTENTICACIÓN DE LAS NORMAS MERCOSUR DE LOS AÑOS 1996 A 1991</vt:lpstr>
    </vt:vector>
  </TitlesOfParts>
  <Company>SAM</Company>
  <LinksUpToDate>false</LinksUpToDate>
  <CharactersWithSpaces>42584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SITUACION DE LA AUTENTICACIÓN DE LAS NORMAS MERCOSUR DE LOS AÑOS 1996 A 1991</dc:title>
  <dc:subject/>
  <dc:creator>Informatica</dc:creator>
  <cp:keywords/>
  <cp:lastModifiedBy>Viviana Silva</cp:lastModifiedBy>
  <cp:revision>10</cp:revision>
  <cp:lastPrinted>2020-12-15T21:51:00Z</cp:lastPrinted>
  <dcterms:created xsi:type="dcterms:W3CDTF">2022-06-22T15:23:00Z</dcterms:created>
  <dcterms:modified xsi:type="dcterms:W3CDTF">2022-06-22T20:34:00Z</dcterms:modified>
</cp:coreProperties>
</file>