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686E1" w14:textId="77777777" w:rsidR="00694A04" w:rsidRPr="00694A04" w:rsidRDefault="00694A04" w:rsidP="00694A04">
      <w:pPr>
        <w:jc w:val="both"/>
        <w:rPr>
          <w:rFonts w:cs="Arial"/>
          <w:b/>
          <w:szCs w:val="24"/>
          <w:lang w:eastAsia="en-US"/>
        </w:rPr>
      </w:pPr>
      <w:r w:rsidRPr="00694A04">
        <w:rPr>
          <w:rFonts w:cs="Arial"/>
          <w:b/>
          <w:szCs w:val="24"/>
          <w:lang w:eastAsia="en-US"/>
        </w:rPr>
        <w:t>MERCOSUR/SGT N° 1</w:t>
      </w:r>
      <w:r w:rsidR="00DA3BAF">
        <w:rPr>
          <w:rFonts w:cs="Arial"/>
          <w:b/>
          <w:szCs w:val="24"/>
          <w:lang w:eastAsia="en-US"/>
        </w:rPr>
        <w:t>6</w:t>
      </w:r>
      <w:r w:rsidRPr="00694A04">
        <w:rPr>
          <w:rFonts w:cs="Arial"/>
          <w:b/>
          <w:szCs w:val="24"/>
          <w:lang w:eastAsia="en-US"/>
        </w:rPr>
        <w:t>/ACTA Nº 01/2</w:t>
      </w:r>
      <w:r w:rsidR="00DA3BAF">
        <w:rPr>
          <w:rFonts w:cs="Arial"/>
          <w:b/>
          <w:szCs w:val="24"/>
          <w:lang w:eastAsia="en-US"/>
        </w:rPr>
        <w:t>2</w:t>
      </w:r>
    </w:p>
    <w:p w14:paraId="3C61486B" w14:textId="77777777" w:rsidR="00694A04" w:rsidRPr="00694A04" w:rsidRDefault="00694A04" w:rsidP="00694A04">
      <w:pPr>
        <w:jc w:val="both"/>
        <w:rPr>
          <w:rFonts w:eastAsia="Calibri" w:cs="Arial"/>
          <w:b/>
          <w:szCs w:val="24"/>
          <w:lang w:eastAsia="en-US"/>
        </w:rPr>
      </w:pPr>
    </w:p>
    <w:p w14:paraId="7B241340" w14:textId="77777777" w:rsidR="00694A04" w:rsidRPr="00694A04" w:rsidRDefault="00694A04" w:rsidP="00694A04">
      <w:pPr>
        <w:jc w:val="both"/>
        <w:rPr>
          <w:rFonts w:eastAsia="Calibri" w:cs="Arial"/>
          <w:b/>
          <w:szCs w:val="24"/>
          <w:lang w:eastAsia="en-US"/>
        </w:rPr>
      </w:pPr>
    </w:p>
    <w:p w14:paraId="32036B0C" w14:textId="77777777" w:rsidR="00DA3BAF" w:rsidRPr="00DA3BAF" w:rsidRDefault="00DA3BAF" w:rsidP="00DA3BAF">
      <w:pPr>
        <w:spacing w:before="240"/>
        <w:jc w:val="center"/>
        <w:rPr>
          <w:rFonts w:eastAsia="Calibri" w:cs="Arial"/>
          <w:b/>
          <w:szCs w:val="24"/>
          <w:lang w:val="es-ES" w:eastAsia="en-US"/>
        </w:rPr>
      </w:pPr>
      <w:r w:rsidRPr="00DA3BAF">
        <w:rPr>
          <w:rFonts w:eastAsia="Calibri" w:cs="Arial"/>
          <w:b/>
          <w:szCs w:val="24"/>
          <w:lang w:val="es-ES" w:eastAsia="en-US"/>
        </w:rPr>
        <w:t>XIV REUNIÓN DEL SUBGRUPO DE TRABAJO Nº 16</w:t>
      </w:r>
    </w:p>
    <w:p w14:paraId="482E7B4F" w14:textId="77777777" w:rsidR="00DA3BAF" w:rsidRPr="00DA3BAF" w:rsidRDefault="00DA3BAF" w:rsidP="00DA3BAF">
      <w:pPr>
        <w:spacing w:before="240"/>
        <w:jc w:val="center"/>
        <w:rPr>
          <w:rFonts w:eastAsia="Calibri" w:cs="Arial"/>
          <w:b/>
          <w:szCs w:val="24"/>
          <w:lang w:val="es-ES" w:eastAsia="en-US"/>
        </w:rPr>
      </w:pPr>
      <w:r w:rsidRPr="00DA3BAF">
        <w:rPr>
          <w:rFonts w:eastAsia="Calibri" w:cs="Arial"/>
          <w:b/>
          <w:szCs w:val="24"/>
          <w:lang w:val="es-ES" w:eastAsia="en-US"/>
        </w:rPr>
        <w:t>“CONTRATACIONES PÚBLICAS”</w:t>
      </w:r>
    </w:p>
    <w:p w14:paraId="3A3D5845" w14:textId="77777777" w:rsidR="00DA3BAF" w:rsidRPr="00DA3BAF" w:rsidRDefault="00DA3BAF" w:rsidP="00DA3BAF">
      <w:pPr>
        <w:spacing w:before="240" w:after="240"/>
        <w:ind w:left="720"/>
        <w:contextualSpacing/>
        <w:jc w:val="both"/>
        <w:rPr>
          <w:rFonts w:eastAsia="Calibri" w:cs="Arial"/>
          <w:b/>
          <w:szCs w:val="24"/>
          <w:lang w:val="es-ES" w:eastAsia="en-US"/>
        </w:rPr>
      </w:pPr>
    </w:p>
    <w:p w14:paraId="5E702F59" w14:textId="77777777" w:rsidR="00477615" w:rsidRDefault="00694A04" w:rsidP="000440F8">
      <w:pPr>
        <w:autoSpaceDE w:val="0"/>
        <w:autoSpaceDN w:val="0"/>
        <w:adjustRightInd w:val="0"/>
        <w:jc w:val="both"/>
        <w:rPr>
          <w:szCs w:val="24"/>
          <w:lang w:val="es-UY"/>
        </w:rPr>
      </w:pPr>
      <w:r w:rsidRPr="00694A04">
        <w:rPr>
          <w:lang w:val="es-ES_tradnl" w:eastAsia="en-US"/>
        </w:rPr>
        <w:t xml:space="preserve">Se realizó, el día </w:t>
      </w:r>
      <w:r w:rsidR="00DA3BAF">
        <w:rPr>
          <w:lang w:val="es-ES_tradnl" w:eastAsia="en-US"/>
        </w:rPr>
        <w:t>31</w:t>
      </w:r>
      <w:r w:rsidRPr="00694A04">
        <w:rPr>
          <w:lang w:val="es-ES_tradnl" w:eastAsia="en-US"/>
        </w:rPr>
        <w:t xml:space="preserve"> de </w:t>
      </w:r>
      <w:r w:rsidR="00DA3BAF">
        <w:rPr>
          <w:lang w:val="es-ES_tradnl" w:eastAsia="en-US"/>
        </w:rPr>
        <w:t>may</w:t>
      </w:r>
      <w:r w:rsidRPr="00694A04">
        <w:rPr>
          <w:lang w:val="es-ES_tradnl" w:eastAsia="en-US"/>
        </w:rPr>
        <w:t>o de 202</w:t>
      </w:r>
      <w:r w:rsidR="00DA3BAF">
        <w:rPr>
          <w:lang w:val="es-ES_tradnl" w:eastAsia="en-US"/>
        </w:rPr>
        <w:t>2</w:t>
      </w:r>
      <w:r w:rsidRPr="00694A04">
        <w:rPr>
          <w:lang w:val="es-ES_tradnl" w:eastAsia="en-US"/>
        </w:rPr>
        <w:t xml:space="preserve">, en ejercicio de la Presidencia </w:t>
      </w:r>
      <w:r w:rsidRPr="002548EE">
        <w:rPr>
          <w:iCs/>
          <w:lang w:val="es-ES_tradnl" w:eastAsia="en-US"/>
        </w:rPr>
        <w:t>Pro Tempore</w:t>
      </w:r>
      <w:r w:rsidR="00495C7C">
        <w:rPr>
          <w:i/>
          <w:iCs/>
          <w:lang w:val="es-ES_tradnl" w:eastAsia="en-US"/>
        </w:rPr>
        <w:t xml:space="preserve"> </w:t>
      </w:r>
      <w:r w:rsidRPr="00694A04">
        <w:rPr>
          <w:lang w:val="es-ES_tradnl" w:eastAsia="en-US"/>
        </w:rPr>
        <w:t>de</w:t>
      </w:r>
      <w:r w:rsidR="00495C7C">
        <w:rPr>
          <w:lang w:val="es-ES_tradnl" w:eastAsia="en-US"/>
        </w:rPr>
        <w:t>l</w:t>
      </w:r>
      <w:r w:rsidRPr="00694A04">
        <w:rPr>
          <w:lang w:val="es-ES_tradnl" w:eastAsia="en-US"/>
        </w:rPr>
        <w:t xml:space="preserve"> Paraguay (PPTP), </w:t>
      </w:r>
      <w:r w:rsidR="00DA3BAF">
        <w:rPr>
          <w:lang w:val="es-ES_tradnl" w:eastAsia="en-US"/>
        </w:rPr>
        <w:t xml:space="preserve">la </w:t>
      </w:r>
      <w:r w:rsidR="00DA3BAF" w:rsidRPr="001C568A">
        <w:rPr>
          <w:rFonts w:eastAsia="Calibri" w:cs="Arial"/>
          <w:bCs/>
          <w:szCs w:val="24"/>
          <w:lang w:val="es-ES" w:eastAsia="en-US"/>
        </w:rPr>
        <w:t xml:space="preserve">XIV </w:t>
      </w:r>
      <w:r w:rsidR="00DA3BAF">
        <w:rPr>
          <w:rFonts w:eastAsia="Calibri" w:cs="Arial"/>
          <w:bCs/>
          <w:szCs w:val="24"/>
          <w:lang w:val="es-ES" w:eastAsia="en-US"/>
        </w:rPr>
        <w:t>R</w:t>
      </w:r>
      <w:r w:rsidR="00DA3BAF" w:rsidRPr="001C568A">
        <w:rPr>
          <w:rFonts w:eastAsia="Calibri" w:cs="Arial"/>
          <w:bCs/>
          <w:szCs w:val="24"/>
          <w:lang w:val="es-ES" w:eastAsia="en-US"/>
        </w:rPr>
        <w:t xml:space="preserve">eunión del </w:t>
      </w:r>
      <w:r w:rsidR="00DA3BAF">
        <w:rPr>
          <w:rFonts w:eastAsia="Calibri" w:cs="Arial"/>
          <w:bCs/>
          <w:szCs w:val="24"/>
          <w:lang w:val="es-ES" w:eastAsia="en-US"/>
        </w:rPr>
        <w:t>S</w:t>
      </w:r>
      <w:r w:rsidR="00DA3BAF" w:rsidRPr="001C568A">
        <w:rPr>
          <w:rFonts w:eastAsia="Calibri" w:cs="Arial"/>
          <w:bCs/>
          <w:szCs w:val="24"/>
          <w:lang w:val="es-ES" w:eastAsia="en-US"/>
        </w:rPr>
        <w:t xml:space="preserve">ubgrupo de </w:t>
      </w:r>
      <w:r w:rsidR="00DA3BAF">
        <w:rPr>
          <w:rFonts w:eastAsia="Calibri" w:cs="Arial"/>
          <w:bCs/>
          <w:szCs w:val="24"/>
          <w:lang w:val="es-ES" w:eastAsia="en-US"/>
        </w:rPr>
        <w:t>T</w:t>
      </w:r>
      <w:r w:rsidR="00DA3BAF" w:rsidRPr="001C568A">
        <w:rPr>
          <w:rFonts w:eastAsia="Calibri" w:cs="Arial"/>
          <w:bCs/>
          <w:szCs w:val="24"/>
          <w:lang w:val="es-ES" w:eastAsia="en-US"/>
        </w:rPr>
        <w:t xml:space="preserve">rabajo </w:t>
      </w:r>
      <w:r w:rsidR="00DA3BAF">
        <w:rPr>
          <w:rFonts w:eastAsia="Calibri" w:cs="Arial"/>
          <w:bCs/>
          <w:szCs w:val="24"/>
          <w:lang w:val="es-ES" w:eastAsia="en-US"/>
        </w:rPr>
        <w:t>N</w:t>
      </w:r>
      <w:r w:rsidR="00DA3BAF" w:rsidRPr="001C568A">
        <w:rPr>
          <w:rFonts w:eastAsia="Calibri" w:cs="Arial"/>
          <w:bCs/>
          <w:szCs w:val="24"/>
          <w:lang w:val="es-ES" w:eastAsia="en-US"/>
        </w:rPr>
        <w:t>º 16</w:t>
      </w:r>
      <w:r w:rsidR="00DA3BAF">
        <w:rPr>
          <w:rFonts w:eastAsia="Calibri" w:cs="Arial"/>
          <w:bCs/>
          <w:szCs w:val="24"/>
          <w:lang w:val="es-ES" w:eastAsia="en-US"/>
        </w:rPr>
        <w:t xml:space="preserve"> </w:t>
      </w:r>
      <w:r w:rsidR="00DA3BAF" w:rsidRPr="00DA3BAF">
        <w:rPr>
          <w:rFonts w:eastAsia="Calibri" w:cs="Arial"/>
          <w:bCs/>
          <w:szCs w:val="24"/>
          <w:lang w:val="es-ES" w:eastAsia="en-US"/>
        </w:rPr>
        <w:t>“</w:t>
      </w:r>
      <w:r w:rsidR="00DA3BAF">
        <w:rPr>
          <w:rFonts w:eastAsia="Calibri" w:cs="Arial"/>
          <w:bCs/>
          <w:szCs w:val="24"/>
          <w:lang w:val="es-ES" w:eastAsia="en-US"/>
        </w:rPr>
        <w:t>C</w:t>
      </w:r>
      <w:r w:rsidR="00DA3BAF" w:rsidRPr="00DA3BAF">
        <w:rPr>
          <w:rFonts w:eastAsia="Calibri" w:cs="Arial"/>
          <w:bCs/>
          <w:szCs w:val="24"/>
          <w:lang w:val="es-ES" w:eastAsia="en-US"/>
        </w:rPr>
        <w:t xml:space="preserve">ontrataciones </w:t>
      </w:r>
      <w:r w:rsidR="00DA3BAF">
        <w:rPr>
          <w:rFonts w:eastAsia="Calibri" w:cs="Arial"/>
          <w:bCs/>
          <w:szCs w:val="24"/>
          <w:lang w:val="es-ES" w:eastAsia="en-US"/>
        </w:rPr>
        <w:t>P</w:t>
      </w:r>
      <w:r w:rsidR="00DA3BAF" w:rsidRPr="00DA3BAF">
        <w:rPr>
          <w:rFonts w:eastAsia="Calibri" w:cs="Arial"/>
          <w:bCs/>
          <w:szCs w:val="24"/>
          <w:lang w:val="es-ES" w:eastAsia="en-US"/>
        </w:rPr>
        <w:t>úblicas”</w:t>
      </w:r>
      <w:r w:rsidR="00DA3BAF">
        <w:rPr>
          <w:rFonts w:eastAsia="Calibri" w:cs="Arial"/>
          <w:bCs/>
          <w:szCs w:val="24"/>
          <w:lang w:val="es-ES" w:eastAsia="en-US"/>
        </w:rPr>
        <w:t xml:space="preserve">, </w:t>
      </w:r>
      <w:r w:rsidR="00DA3BAF" w:rsidRPr="00DA3BAF">
        <w:rPr>
          <w:rFonts w:cs="Arial"/>
          <w:szCs w:val="24"/>
          <w:lang w:val="es-UY"/>
        </w:rPr>
        <w:t>por sistema de videoconferencia de conformidad con lo dispuesto en la Resolución GMC N° 19/12, con la presencia de las delegaciones de Argentina, Brasil, Paraguay y Uruguay.</w:t>
      </w:r>
      <w:r w:rsidR="004E2840">
        <w:rPr>
          <w:lang w:val="es-ES_tradnl" w:eastAsia="en-US"/>
        </w:rPr>
        <w:t xml:space="preserve"> </w:t>
      </w:r>
    </w:p>
    <w:p w14:paraId="10D552D6" w14:textId="77777777" w:rsidR="004E2840" w:rsidRDefault="004E2840" w:rsidP="00477615">
      <w:pPr>
        <w:jc w:val="both"/>
        <w:rPr>
          <w:rFonts w:cs="Arial"/>
          <w:szCs w:val="24"/>
          <w:lang w:val="es-UY"/>
        </w:rPr>
      </w:pPr>
    </w:p>
    <w:p w14:paraId="62D785A0" w14:textId="77777777" w:rsidR="00DA3BAF" w:rsidRPr="00DA3BAF" w:rsidRDefault="00DA3BAF" w:rsidP="00DA3BAF">
      <w:pPr>
        <w:tabs>
          <w:tab w:val="left" w:pos="452"/>
        </w:tabs>
        <w:suppressAutoHyphens/>
        <w:jc w:val="both"/>
        <w:rPr>
          <w:rFonts w:eastAsia="Calibri" w:cs="Arial"/>
          <w:szCs w:val="24"/>
          <w:lang w:val="es-UY" w:eastAsia="zh-CN"/>
        </w:rPr>
      </w:pPr>
      <w:r w:rsidRPr="00DA3BAF">
        <w:rPr>
          <w:rFonts w:cs="Arial"/>
          <w:color w:val="000000"/>
          <w:szCs w:val="24"/>
          <w:lang w:val="es-UY" w:eastAsia="es-AR"/>
        </w:rPr>
        <w:t xml:space="preserve">La apertura de la reunión estuvo a cargo </w:t>
      </w:r>
      <w:r w:rsidR="000440F8">
        <w:rPr>
          <w:rFonts w:cs="Arial"/>
          <w:color w:val="000000"/>
          <w:szCs w:val="24"/>
          <w:lang w:val="es-UY" w:eastAsia="es-AR"/>
        </w:rPr>
        <w:t>del</w:t>
      </w:r>
      <w:r w:rsidRPr="00DA3BAF">
        <w:rPr>
          <w:rFonts w:cs="Arial"/>
          <w:color w:val="000000"/>
          <w:szCs w:val="24"/>
          <w:lang w:val="es-UY" w:eastAsia="es-AR"/>
        </w:rPr>
        <w:t xml:space="preserve"> Coordinador Nacional del </w:t>
      </w:r>
      <w:r>
        <w:rPr>
          <w:rFonts w:cs="Arial"/>
          <w:color w:val="000000"/>
          <w:szCs w:val="24"/>
          <w:lang w:val="es-UY" w:eastAsia="es-AR"/>
        </w:rPr>
        <w:t>SG</w:t>
      </w:r>
      <w:r w:rsidRPr="00DA3BAF">
        <w:rPr>
          <w:rFonts w:cs="Arial"/>
          <w:color w:val="000000"/>
          <w:szCs w:val="24"/>
          <w:lang w:val="es-UY" w:eastAsia="es-AR"/>
        </w:rPr>
        <w:t xml:space="preserve">T N° </w:t>
      </w:r>
      <w:r>
        <w:rPr>
          <w:rFonts w:cs="Arial"/>
          <w:color w:val="000000"/>
          <w:szCs w:val="24"/>
          <w:lang w:val="es-UY" w:eastAsia="es-AR"/>
        </w:rPr>
        <w:t>1</w:t>
      </w:r>
      <w:r w:rsidRPr="00DA3BAF">
        <w:rPr>
          <w:rFonts w:cs="Arial"/>
          <w:color w:val="000000"/>
          <w:szCs w:val="24"/>
          <w:lang w:val="es-UY" w:eastAsia="es-AR"/>
        </w:rPr>
        <w:t>6 en ejercicio de la PPTP, quien dio la bienvenida a las delegaciones</w:t>
      </w:r>
      <w:r w:rsidRPr="00DA3BAF">
        <w:rPr>
          <w:rFonts w:eastAsia="Calibri" w:cs="Arial"/>
          <w:szCs w:val="24"/>
          <w:lang w:val="es-UY" w:eastAsia="zh-CN"/>
        </w:rPr>
        <w:t xml:space="preserve"> y puso a consideración la agenda de la reunión, la cual fue aprobada.</w:t>
      </w:r>
    </w:p>
    <w:p w14:paraId="012E3993" w14:textId="77777777" w:rsidR="00DA3BAF" w:rsidRDefault="00DA3BAF" w:rsidP="00477615">
      <w:pPr>
        <w:jc w:val="both"/>
        <w:rPr>
          <w:rFonts w:cs="Arial"/>
          <w:szCs w:val="24"/>
          <w:lang w:val="es-UY"/>
        </w:rPr>
      </w:pPr>
    </w:p>
    <w:p w14:paraId="656365D6" w14:textId="77777777" w:rsidR="00477615" w:rsidRDefault="00477615" w:rsidP="00477615">
      <w:pPr>
        <w:jc w:val="both"/>
        <w:rPr>
          <w:rFonts w:cs="Arial"/>
          <w:b/>
          <w:szCs w:val="24"/>
          <w:lang w:val="es-ES"/>
        </w:rPr>
      </w:pPr>
      <w:r>
        <w:rPr>
          <w:rFonts w:cs="Arial"/>
          <w:szCs w:val="24"/>
          <w:lang w:val="es-UY"/>
        </w:rPr>
        <w:t xml:space="preserve">La Lista de Participantes consta como </w:t>
      </w:r>
      <w:r>
        <w:rPr>
          <w:rFonts w:cs="Arial"/>
          <w:b/>
          <w:szCs w:val="24"/>
          <w:lang w:val="es-UY"/>
        </w:rPr>
        <w:t>Anexo I</w:t>
      </w:r>
      <w:r>
        <w:rPr>
          <w:rFonts w:cs="Arial"/>
          <w:szCs w:val="24"/>
          <w:lang w:val="es-UY"/>
        </w:rPr>
        <w:t>.</w:t>
      </w:r>
    </w:p>
    <w:p w14:paraId="3146ADBE" w14:textId="77777777" w:rsidR="00477615" w:rsidRDefault="00477615" w:rsidP="00477615">
      <w:pPr>
        <w:jc w:val="both"/>
        <w:rPr>
          <w:rFonts w:cs="Arial"/>
          <w:szCs w:val="24"/>
          <w:lang w:val="es-UY" w:eastAsia="en-US"/>
        </w:rPr>
      </w:pPr>
    </w:p>
    <w:p w14:paraId="7F841FA5" w14:textId="77777777" w:rsidR="00477615" w:rsidRDefault="00477615" w:rsidP="00477615">
      <w:pPr>
        <w:jc w:val="both"/>
        <w:rPr>
          <w:rFonts w:cs="Arial"/>
          <w:b/>
          <w:szCs w:val="24"/>
          <w:lang w:val="es-UY"/>
        </w:rPr>
      </w:pPr>
      <w:r>
        <w:rPr>
          <w:rFonts w:cs="Arial"/>
          <w:szCs w:val="24"/>
          <w:lang w:val="es-UY"/>
        </w:rPr>
        <w:t xml:space="preserve">La Agenda de la Reunión consta como </w:t>
      </w:r>
      <w:r>
        <w:rPr>
          <w:rFonts w:cs="Arial"/>
          <w:b/>
          <w:szCs w:val="24"/>
          <w:lang w:val="es-UY"/>
        </w:rPr>
        <w:t>Anexo II</w:t>
      </w:r>
      <w:r>
        <w:rPr>
          <w:rFonts w:cs="Arial"/>
          <w:szCs w:val="24"/>
          <w:lang w:val="es-UY"/>
        </w:rPr>
        <w:t>.</w:t>
      </w:r>
    </w:p>
    <w:p w14:paraId="0ABF040A" w14:textId="77777777" w:rsidR="00DA3BAF" w:rsidRDefault="00DA3BAF" w:rsidP="00DA3BAF">
      <w:pPr>
        <w:jc w:val="both"/>
        <w:rPr>
          <w:rFonts w:cs="Arial"/>
          <w:bCs/>
          <w:szCs w:val="24"/>
          <w:lang w:val="es-UY"/>
        </w:rPr>
      </w:pPr>
    </w:p>
    <w:p w14:paraId="5D0ABA4A" w14:textId="77777777" w:rsidR="00477615" w:rsidRDefault="00477615" w:rsidP="00477615">
      <w:pPr>
        <w:ind w:left="709" w:hanging="709"/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>Fueron tratados los siguientes temas:</w:t>
      </w:r>
    </w:p>
    <w:p w14:paraId="7F998DBC" w14:textId="77777777" w:rsidR="00477615" w:rsidRDefault="00477615" w:rsidP="00477615">
      <w:pPr>
        <w:jc w:val="both"/>
        <w:rPr>
          <w:rFonts w:eastAsia="Batang" w:cs="Arial"/>
          <w:bCs/>
          <w:noProof/>
          <w:lang w:val="es-UY" w:eastAsia="pt-BR"/>
        </w:rPr>
      </w:pPr>
    </w:p>
    <w:p w14:paraId="40DF51DE" w14:textId="77777777" w:rsidR="00DA3BAF" w:rsidRPr="00DA3BAF" w:rsidRDefault="00DA3BAF" w:rsidP="00DA3BAF">
      <w:pPr>
        <w:spacing w:before="240" w:after="240"/>
        <w:ind w:left="720"/>
        <w:contextualSpacing/>
        <w:jc w:val="both"/>
        <w:rPr>
          <w:rFonts w:eastAsia="Calibri" w:cs="Arial"/>
          <w:b/>
          <w:szCs w:val="24"/>
          <w:lang w:val="es-ES" w:eastAsia="en-US"/>
        </w:rPr>
      </w:pPr>
    </w:p>
    <w:p w14:paraId="52549321" w14:textId="77777777" w:rsidR="00DA3BAF" w:rsidRPr="00DA3BAF" w:rsidRDefault="00DA3BAF" w:rsidP="00DA3BAF">
      <w:pPr>
        <w:numPr>
          <w:ilvl w:val="0"/>
          <w:numId w:val="19"/>
        </w:numPr>
        <w:spacing w:before="240" w:after="240" w:line="259" w:lineRule="auto"/>
        <w:contextualSpacing/>
        <w:jc w:val="both"/>
        <w:rPr>
          <w:rFonts w:eastAsia="Calibri" w:cs="Arial"/>
          <w:b/>
          <w:bCs/>
          <w:szCs w:val="24"/>
          <w:lang w:val="es-ES" w:eastAsia="en-US"/>
        </w:rPr>
      </w:pPr>
      <w:r w:rsidRPr="00DA3BAF">
        <w:rPr>
          <w:rFonts w:eastAsia="Calibri" w:cs="Arial"/>
          <w:b/>
          <w:bCs/>
          <w:szCs w:val="24"/>
          <w:lang w:val="es-ES" w:eastAsia="en-US"/>
        </w:rPr>
        <w:t xml:space="preserve">PROPUESTA DE SEMINARIO </w:t>
      </w:r>
    </w:p>
    <w:p w14:paraId="119D3EE5" w14:textId="77777777" w:rsidR="00DA3BAF" w:rsidRDefault="00DA3BAF" w:rsidP="00DA3BAF">
      <w:pPr>
        <w:spacing w:before="240" w:after="240"/>
        <w:contextualSpacing/>
        <w:jc w:val="both"/>
        <w:rPr>
          <w:rFonts w:eastAsia="Calibri" w:cs="Arial"/>
          <w:szCs w:val="24"/>
          <w:lang w:val="es-ES" w:eastAsia="en-US"/>
        </w:rPr>
      </w:pPr>
    </w:p>
    <w:p w14:paraId="58828BDD" w14:textId="30F93ECE" w:rsidR="00DA3BAF" w:rsidRDefault="005D4F9F" w:rsidP="00DA3BAF">
      <w:pPr>
        <w:spacing w:before="240" w:after="240"/>
        <w:contextualSpacing/>
        <w:jc w:val="both"/>
        <w:rPr>
          <w:rFonts w:eastAsia="Calibri" w:cs="Arial"/>
          <w:szCs w:val="24"/>
          <w:lang w:val="es-ES" w:eastAsia="en-US"/>
        </w:rPr>
      </w:pPr>
      <w:r>
        <w:rPr>
          <w:rFonts w:eastAsia="Calibri" w:cs="Arial"/>
          <w:szCs w:val="24"/>
          <w:lang w:val="es-ES" w:eastAsia="en-US"/>
        </w:rPr>
        <w:t xml:space="preserve">Conforme lo acordado en la última reunión del SGT </w:t>
      </w:r>
      <w:proofErr w:type="spellStart"/>
      <w:r>
        <w:rPr>
          <w:rFonts w:eastAsia="Calibri" w:cs="Arial"/>
          <w:szCs w:val="24"/>
          <w:lang w:val="es-ES" w:eastAsia="en-US"/>
        </w:rPr>
        <w:t>N°</w:t>
      </w:r>
      <w:proofErr w:type="spellEnd"/>
      <w:r>
        <w:rPr>
          <w:rFonts w:eastAsia="Calibri" w:cs="Arial"/>
          <w:szCs w:val="24"/>
          <w:lang w:val="es-ES" w:eastAsia="en-US"/>
        </w:rPr>
        <w:t xml:space="preserve"> 16 bajo la Presidencia brasileña, l</w:t>
      </w:r>
      <w:r w:rsidR="00DA3BAF" w:rsidRPr="00DA3BAF">
        <w:rPr>
          <w:rFonts w:eastAsia="Calibri" w:cs="Arial"/>
          <w:szCs w:val="24"/>
          <w:lang w:val="es-ES" w:eastAsia="en-US"/>
        </w:rPr>
        <w:t>a PPTP circuló una propuesta de Seminario sobre oportunidades y condiciones de acceso para contrataciones públicas en el MERCOSUR</w:t>
      </w:r>
      <w:r>
        <w:rPr>
          <w:rFonts w:eastAsia="Calibri" w:cs="Arial"/>
          <w:szCs w:val="24"/>
          <w:lang w:val="es-ES" w:eastAsia="en-US"/>
        </w:rPr>
        <w:t xml:space="preserve"> destinado a los proveedores de los 4 Estados Parte. El objetivo del encuentro es </w:t>
      </w:r>
      <w:r w:rsidRPr="005D4F9F">
        <w:rPr>
          <w:rFonts w:eastAsia="Calibri" w:cs="Arial"/>
          <w:szCs w:val="24"/>
          <w:lang w:val="es-ES" w:eastAsia="en-US"/>
        </w:rPr>
        <w:t xml:space="preserve">brindar información y capacitación a los proveedores del MERCOSUR sobre el acceso </w:t>
      </w:r>
      <w:r>
        <w:rPr>
          <w:rFonts w:eastAsia="Calibri" w:cs="Arial"/>
          <w:szCs w:val="24"/>
          <w:lang w:val="es-ES" w:eastAsia="en-US"/>
        </w:rPr>
        <w:t>al mercado de</w:t>
      </w:r>
      <w:r w:rsidRPr="005D4F9F">
        <w:rPr>
          <w:rFonts w:eastAsia="Calibri" w:cs="Arial"/>
          <w:szCs w:val="24"/>
          <w:lang w:val="es-ES" w:eastAsia="en-US"/>
        </w:rPr>
        <w:t xml:space="preserve"> </w:t>
      </w:r>
      <w:r>
        <w:rPr>
          <w:rFonts w:eastAsia="Calibri" w:cs="Arial"/>
          <w:szCs w:val="24"/>
          <w:lang w:val="es-ES" w:eastAsia="en-US"/>
        </w:rPr>
        <w:t xml:space="preserve">contrataciones públicas </w:t>
      </w:r>
      <w:r w:rsidRPr="005D4F9F">
        <w:rPr>
          <w:rFonts w:eastAsia="Calibri" w:cs="Arial"/>
          <w:szCs w:val="24"/>
          <w:lang w:val="es-ES" w:eastAsia="en-US"/>
        </w:rPr>
        <w:t>de cada uno de los países</w:t>
      </w:r>
      <w:r w:rsidR="003D682D">
        <w:rPr>
          <w:rFonts w:eastAsia="Calibri" w:cs="Arial"/>
          <w:szCs w:val="24"/>
          <w:lang w:val="es-ES" w:eastAsia="en-US"/>
        </w:rPr>
        <w:t xml:space="preserve">. </w:t>
      </w:r>
      <w:r w:rsidR="00584305">
        <w:rPr>
          <w:rFonts w:eastAsia="Calibri" w:cs="Arial"/>
          <w:szCs w:val="24"/>
          <w:lang w:val="es-ES" w:eastAsia="en-US"/>
        </w:rPr>
        <w:t xml:space="preserve">El </w:t>
      </w:r>
      <w:r w:rsidR="00FE0673">
        <w:rPr>
          <w:rFonts w:eastAsia="Calibri" w:cs="Arial"/>
          <w:szCs w:val="24"/>
          <w:lang w:val="es-ES" w:eastAsia="en-US"/>
        </w:rPr>
        <w:t>S</w:t>
      </w:r>
      <w:r w:rsidR="00584305">
        <w:rPr>
          <w:rFonts w:eastAsia="Calibri" w:cs="Arial"/>
          <w:szCs w:val="24"/>
          <w:lang w:val="es-ES" w:eastAsia="en-US"/>
        </w:rPr>
        <w:t xml:space="preserve">eminario está previsto para el </w:t>
      </w:r>
      <w:r w:rsidR="00A867DA">
        <w:rPr>
          <w:rFonts w:eastAsia="Calibri" w:cs="Arial"/>
          <w:szCs w:val="24"/>
          <w:lang w:val="es-ES" w:eastAsia="en-US"/>
        </w:rPr>
        <w:t xml:space="preserve">mes de </w:t>
      </w:r>
      <w:r w:rsidR="00584305">
        <w:rPr>
          <w:rFonts w:eastAsia="Calibri" w:cs="Arial"/>
          <w:szCs w:val="24"/>
          <w:lang w:val="es-ES" w:eastAsia="en-US"/>
        </w:rPr>
        <w:t xml:space="preserve">junio del corriente año en el horario de la </w:t>
      </w:r>
      <w:r w:rsidR="00584305" w:rsidRPr="002E24BA">
        <w:rPr>
          <w:rFonts w:eastAsia="Calibri" w:cs="Arial"/>
          <w:szCs w:val="24"/>
          <w:lang w:val="es-ES" w:eastAsia="en-US"/>
        </w:rPr>
        <w:t>mañana de forma virtual. La propuesta</w:t>
      </w:r>
      <w:r w:rsidR="00584305">
        <w:rPr>
          <w:rFonts w:eastAsia="Calibri" w:cs="Arial"/>
          <w:szCs w:val="24"/>
          <w:lang w:val="es-ES" w:eastAsia="en-US"/>
        </w:rPr>
        <w:t xml:space="preserve"> consta como </w:t>
      </w:r>
      <w:r w:rsidR="00584305" w:rsidRPr="003224A8">
        <w:rPr>
          <w:rFonts w:eastAsia="Calibri" w:cs="Arial"/>
          <w:b/>
          <w:bCs/>
          <w:szCs w:val="24"/>
          <w:lang w:val="es-ES" w:eastAsia="en-US"/>
        </w:rPr>
        <w:t>Anexo III</w:t>
      </w:r>
      <w:r w:rsidR="00584305">
        <w:rPr>
          <w:rFonts w:eastAsia="Calibri" w:cs="Arial"/>
          <w:szCs w:val="24"/>
          <w:lang w:val="es-ES" w:eastAsia="en-US"/>
        </w:rPr>
        <w:t>.</w:t>
      </w:r>
    </w:p>
    <w:p w14:paraId="20D286DD" w14:textId="478C94F7" w:rsidR="00F15688" w:rsidRDefault="00F15688" w:rsidP="00DA3BAF">
      <w:pPr>
        <w:spacing w:before="240" w:after="240"/>
        <w:contextualSpacing/>
        <w:jc w:val="both"/>
        <w:rPr>
          <w:rFonts w:eastAsia="Calibri" w:cs="Arial"/>
          <w:szCs w:val="24"/>
          <w:lang w:val="es-MX" w:eastAsia="en-US"/>
        </w:rPr>
      </w:pPr>
    </w:p>
    <w:p w14:paraId="38A15F41" w14:textId="64EB2CEA" w:rsidR="004532B6" w:rsidRPr="00F15688" w:rsidRDefault="00F15688" w:rsidP="00DA3BAF">
      <w:pPr>
        <w:spacing w:before="240" w:after="240"/>
        <w:contextualSpacing/>
        <w:jc w:val="both"/>
        <w:rPr>
          <w:rFonts w:eastAsia="Calibri" w:cs="Arial"/>
          <w:szCs w:val="24"/>
          <w:lang w:val="es-ES" w:eastAsia="en-US"/>
        </w:rPr>
      </w:pPr>
      <w:r>
        <w:rPr>
          <w:rFonts w:eastAsia="Calibri" w:cs="Arial"/>
          <w:szCs w:val="24"/>
          <w:lang w:val="es-ES" w:eastAsia="en-US"/>
        </w:rPr>
        <w:t xml:space="preserve">La delegación argentina compartió la preocupación por la proximidad de la fecha propuesta, ya que </w:t>
      </w:r>
      <w:r w:rsidR="00397027">
        <w:rPr>
          <w:rFonts w:eastAsia="Calibri" w:cs="Arial"/>
          <w:szCs w:val="24"/>
          <w:lang w:val="es-ES" w:eastAsia="en-US"/>
        </w:rPr>
        <w:t xml:space="preserve">se </w:t>
      </w:r>
      <w:r>
        <w:rPr>
          <w:rFonts w:eastAsia="Calibri" w:cs="Arial"/>
          <w:szCs w:val="24"/>
          <w:lang w:val="es-ES" w:eastAsia="en-US"/>
        </w:rPr>
        <w:t>requiere de tiempo para circular invitaciones no sólo al sector privado, sino también coordinar agendas con funcionarios de otras áreas para llevar a cabo las presentaciones/exposiciones.</w:t>
      </w:r>
    </w:p>
    <w:p w14:paraId="233C91BA" w14:textId="7025D44B" w:rsidR="000440F8" w:rsidRDefault="000440F8" w:rsidP="00F15688">
      <w:pPr>
        <w:spacing w:before="240" w:after="240"/>
        <w:contextualSpacing/>
        <w:jc w:val="both"/>
        <w:rPr>
          <w:rFonts w:eastAsia="Calibri" w:cs="Arial"/>
          <w:szCs w:val="24"/>
          <w:lang w:val="es-ES" w:eastAsia="en-US"/>
        </w:rPr>
      </w:pPr>
    </w:p>
    <w:p w14:paraId="764E3B00" w14:textId="48984B08" w:rsidR="00AF752E" w:rsidRDefault="00AF752E" w:rsidP="00F15688">
      <w:pPr>
        <w:spacing w:before="240" w:after="240"/>
        <w:contextualSpacing/>
        <w:jc w:val="both"/>
        <w:rPr>
          <w:rFonts w:eastAsia="Calibri" w:cs="Arial"/>
          <w:szCs w:val="24"/>
          <w:lang w:val="es-ES" w:eastAsia="en-US"/>
        </w:rPr>
      </w:pPr>
    </w:p>
    <w:p w14:paraId="15835AA9" w14:textId="5C63C9DE" w:rsidR="00AF752E" w:rsidRDefault="00AF752E" w:rsidP="00F15688">
      <w:pPr>
        <w:spacing w:before="240" w:after="240"/>
        <w:contextualSpacing/>
        <w:jc w:val="both"/>
        <w:rPr>
          <w:rFonts w:eastAsia="Calibri" w:cs="Arial"/>
          <w:szCs w:val="24"/>
          <w:lang w:val="es-ES" w:eastAsia="en-US"/>
        </w:rPr>
      </w:pPr>
    </w:p>
    <w:p w14:paraId="7B44285B" w14:textId="77777777" w:rsidR="00AF752E" w:rsidRDefault="00AF752E" w:rsidP="00F15688">
      <w:pPr>
        <w:spacing w:before="240" w:after="240"/>
        <w:contextualSpacing/>
        <w:jc w:val="both"/>
        <w:rPr>
          <w:rFonts w:eastAsia="Calibri" w:cs="Arial"/>
          <w:szCs w:val="24"/>
          <w:lang w:val="es-ES" w:eastAsia="en-US"/>
        </w:rPr>
      </w:pPr>
    </w:p>
    <w:p w14:paraId="65AF4A62" w14:textId="77777777" w:rsidR="00D06AEE" w:rsidRDefault="00584305" w:rsidP="00FE0673">
      <w:pPr>
        <w:spacing w:before="240" w:after="240"/>
        <w:contextualSpacing/>
        <w:jc w:val="both"/>
        <w:rPr>
          <w:rFonts w:eastAsia="Calibri" w:cs="Arial"/>
          <w:szCs w:val="24"/>
          <w:lang w:val="es-ES" w:eastAsia="en-US"/>
        </w:rPr>
      </w:pPr>
      <w:r>
        <w:rPr>
          <w:rFonts w:eastAsia="Calibri" w:cs="Arial"/>
          <w:szCs w:val="24"/>
          <w:lang w:val="es-ES" w:eastAsia="en-US"/>
        </w:rPr>
        <w:t>Las delegaciones intercambiaron opiniones y acordaron</w:t>
      </w:r>
      <w:r w:rsidR="00491716">
        <w:rPr>
          <w:rFonts w:eastAsia="Calibri" w:cs="Arial"/>
          <w:szCs w:val="24"/>
          <w:lang w:val="es-ES" w:eastAsia="en-US"/>
        </w:rPr>
        <w:t xml:space="preserve"> realizar las consultas internas</w:t>
      </w:r>
      <w:r w:rsidR="003D682D">
        <w:rPr>
          <w:rFonts w:eastAsia="Calibri" w:cs="Arial"/>
          <w:szCs w:val="24"/>
          <w:lang w:val="es-ES" w:eastAsia="en-US"/>
        </w:rPr>
        <w:t xml:space="preserve"> </w:t>
      </w:r>
      <w:r w:rsidR="00225CF2">
        <w:rPr>
          <w:rFonts w:eastAsia="Calibri" w:cs="Arial"/>
          <w:szCs w:val="24"/>
          <w:lang w:val="es-ES" w:eastAsia="en-US"/>
        </w:rPr>
        <w:t>correspondientes</w:t>
      </w:r>
      <w:r w:rsidR="00480524">
        <w:rPr>
          <w:rFonts w:eastAsia="Calibri" w:cs="Arial"/>
          <w:szCs w:val="24"/>
          <w:lang w:val="es-ES" w:eastAsia="en-US"/>
        </w:rPr>
        <w:t>, particularmente</w:t>
      </w:r>
      <w:r w:rsidR="008F2527">
        <w:rPr>
          <w:rFonts w:eastAsia="Calibri" w:cs="Arial"/>
          <w:szCs w:val="24"/>
          <w:lang w:val="es-ES" w:eastAsia="en-US"/>
        </w:rPr>
        <w:t xml:space="preserve"> </w:t>
      </w:r>
      <w:r w:rsidR="00225CF2">
        <w:rPr>
          <w:rFonts w:eastAsia="Calibri" w:cs="Arial"/>
          <w:szCs w:val="24"/>
          <w:lang w:val="es-ES" w:eastAsia="en-US"/>
        </w:rPr>
        <w:t>respecto de la</w:t>
      </w:r>
      <w:r w:rsidR="008F2527">
        <w:rPr>
          <w:rFonts w:eastAsia="Calibri" w:cs="Arial"/>
          <w:szCs w:val="24"/>
          <w:lang w:val="es-ES" w:eastAsia="en-US"/>
        </w:rPr>
        <w:t xml:space="preserve"> </w:t>
      </w:r>
      <w:r w:rsidR="002D0797">
        <w:rPr>
          <w:rFonts w:eastAsia="Calibri" w:cs="Arial"/>
          <w:szCs w:val="24"/>
          <w:lang w:val="es-ES" w:eastAsia="en-US"/>
        </w:rPr>
        <w:t xml:space="preserve">fecha propuesta para la </w:t>
      </w:r>
      <w:r w:rsidR="00225CF2">
        <w:rPr>
          <w:rFonts w:eastAsia="Calibri" w:cs="Arial"/>
          <w:szCs w:val="24"/>
          <w:lang w:val="es-ES" w:eastAsia="en-US"/>
        </w:rPr>
        <w:t>celebración del Seminario</w:t>
      </w:r>
      <w:r w:rsidR="002D0797">
        <w:rPr>
          <w:rFonts w:eastAsia="Calibri" w:cs="Arial"/>
          <w:szCs w:val="24"/>
          <w:lang w:val="es-ES" w:eastAsia="en-US"/>
        </w:rPr>
        <w:t>,</w:t>
      </w:r>
      <w:r w:rsidR="008F2527">
        <w:rPr>
          <w:rFonts w:eastAsia="Calibri" w:cs="Arial"/>
          <w:szCs w:val="24"/>
          <w:lang w:val="es-ES" w:eastAsia="en-US"/>
        </w:rPr>
        <w:t xml:space="preserve"> </w:t>
      </w:r>
      <w:r w:rsidR="00FE0673">
        <w:rPr>
          <w:rFonts w:eastAsia="Calibri" w:cs="Arial"/>
          <w:szCs w:val="24"/>
          <w:lang w:val="es-ES" w:eastAsia="en-US"/>
        </w:rPr>
        <w:t xml:space="preserve">y se comprometieron a </w:t>
      </w:r>
      <w:r w:rsidR="002D0797">
        <w:rPr>
          <w:rFonts w:eastAsia="Calibri" w:cs="Arial"/>
          <w:szCs w:val="24"/>
          <w:lang w:val="es-ES" w:eastAsia="en-US"/>
        </w:rPr>
        <w:t>confirmar su disponibilidad, así como sus posibles expositores</w:t>
      </w:r>
      <w:r w:rsidR="0094318A">
        <w:rPr>
          <w:rFonts w:eastAsia="Calibri" w:cs="Arial"/>
          <w:szCs w:val="24"/>
          <w:lang w:val="es-ES" w:eastAsia="en-US"/>
        </w:rPr>
        <w:t>,</w:t>
      </w:r>
      <w:r w:rsidR="001D7A83">
        <w:rPr>
          <w:rFonts w:eastAsia="Calibri" w:cs="Arial"/>
          <w:szCs w:val="24"/>
          <w:lang w:val="es-ES" w:eastAsia="en-US"/>
        </w:rPr>
        <w:t xml:space="preserve"> tan pronto como sea posible</w:t>
      </w:r>
      <w:r w:rsidR="002D0797">
        <w:rPr>
          <w:rFonts w:eastAsia="Calibri" w:cs="Arial"/>
          <w:szCs w:val="24"/>
          <w:lang w:val="es-ES" w:eastAsia="en-US"/>
        </w:rPr>
        <w:t>.</w:t>
      </w:r>
      <w:r w:rsidR="00A867DA">
        <w:rPr>
          <w:rFonts w:eastAsia="Calibri" w:cs="Arial"/>
          <w:szCs w:val="24"/>
          <w:lang w:val="es-ES" w:eastAsia="en-US"/>
        </w:rPr>
        <w:t xml:space="preserve"> </w:t>
      </w:r>
    </w:p>
    <w:p w14:paraId="10C58C30" w14:textId="77777777" w:rsidR="00D06AEE" w:rsidRDefault="00D06AEE" w:rsidP="00FE0673">
      <w:pPr>
        <w:spacing w:before="240" w:after="240"/>
        <w:contextualSpacing/>
        <w:jc w:val="both"/>
        <w:rPr>
          <w:rFonts w:eastAsia="Calibri" w:cs="Arial"/>
          <w:szCs w:val="24"/>
          <w:lang w:val="es-ES" w:eastAsia="en-US"/>
        </w:rPr>
      </w:pPr>
    </w:p>
    <w:p w14:paraId="059FC736" w14:textId="5C5DB937" w:rsidR="00DA3BAF" w:rsidRDefault="00D06AEE" w:rsidP="00A0024D">
      <w:pPr>
        <w:spacing w:before="240" w:after="240"/>
        <w:contextualSpacing/>
        <w:jc w:val="both"/>
        <w:rPr>
          <w:rFonts w:eastAsia="Calibri" w:cs="Arial"/>
          <w:szCs w:val="24"/>
          <w:lang w:val="es-ES" w:eastAsia="en-US"/>
        </w:rPr>
      </w:pPr>
      <w:r>
        <w:rPr>
          <w:rFonts w:eastAsia="Calibri" w:cs="Arial"/>
          <w:szCs w:val="24"/>
          <w:lang w:val="es-ES" w:eastAsia="en-US"/>
        </w:rPr>
        <w:t>En cuanto a los temas propuest</w:t>
      </w:r>
      <w:r w:rsidR="00A0024D">
        <w:rPr>
          <w:rFonts w:eastAsia="Calibri" w:cs="Arial"/>
          <w:szCs w:val="24"/>
          <w:lang w:val="es-ES" w:eastAsia="en-US"/>
        </w:rPr>
        <w:t>os por la Coordinación para el Seminario</w:t>
      </w:r>
      <w:r>
        <w:rPr>
          <w:rFonts w:eastAsia="Calibri" w:cs="Arial"/>
          <w:szCs w:val="24"/>
          <w:lang w:val="es-ES" w:eastAsia="en-US"/>
        </w:rPr>
        <w:t>,</w:t>
      </w:r>
      <w:r w:rsidR="000D399D">
        <w:rPr>
          <w:rFonts w:eastAsia="Calibri" w:cs="Arial"/>
          <w:szCs w:val="24"/>
          <w:lang w:val="es-ES" w:eastAsia="en-US"/>
        </w:rPr>
        <w:t xml:space="preserve"> </w:t>
      </w:r>
      <w:r w:rsidR="00A0024D">
        <w:rPr>
          <w:rFonts w:eastAsia="Calibri" w:cs="Arial"/>
          <w:szCs w:val="24"/>
          <w:lang w:val="es-ES" w:eastAsia="en-US"/>
        </w:rPr>
        <w:t>la delegación de Argentina sugirió modificar la sección pertinente a la “s</w:t>
      </w:r>
      <w:r w:rsidR="00A0024D" w:rsidRPr="00A0024D">
        <w:rPr>
          <w:rFonts w:eastAsia="Calibri" w:cs="Arial"/>
          <w:szCs w:val="24"/>
          <w:lang w:val="es-ES" w:eastAsia="en-US"/>
        </w:rPr>
        <w:t>egunda intervención</w:t>
      </w:r>
      <w:r w:rsidR="00A0024D">
        <w:rPr>
          <w:rFonts w:eastAsia="Calibri" w:cs="Arial"/>
          <w:szCs w:val="24"/>
          <w:lang w:val="es-ES" w:eastAsia="en-US"/>
        </w:rPr>
        <w:t>”, particularmente en lo que refiere a</w:t>
      </w:r>
      <w:r w:rsidR="001D7A83">
        <w:rPr>
          <w:rFonts w:eastAsia="Calibri" w:cs="Arial"/>
          <w:szCs w:val="24"/>
          <w:lang w:val="es-ES" w:eastAsia="en-US"/>
        </w:rPr>
        <w:t>l</w:t>
      </w:r>
      <w:r w:rsidR="00A0024D">
        <w:rPr>
          <w:rFonts w:eastAsia="Calibri" w:cs="Arial"/>
          <w:szCs w:val="24"/>
          <w:lang w:val="es-ES" w:eastAsia="en-US"/>
        </w:rPr>
        <w:t xml:space="preserve"> “r</w:t>
      </w:r>
      <w:r w:rsidR="00A0024D" w:rsidRPr="00A0024D">
        <w:rPr>
          <w:rFonts w:eastAsia="Calibri" w:cs="Arial"/>
          <w:szCs w:val="24"/>
          <w:lang w:val="es-ES" w:eastAsia="en-US"/>
        </w:rPr>
        <w:t>ol de la Planificación en las Reformas del Estado</w:t>
      </w:r>
      <w:r w:rsidR="00A0024D">
        <w:rPr>
          <w:rFonts w:eastAsia="Calibri" w:cs="Arial"/>
          <w:szCs w:val="24"/>
          <w:lang w:val="es-ES" w:eastAsia="en-US"/>
        </w:rPr>
        <w:t xml:space="preserve">”, y </w:t>
      </w:r>
      <w:r w:rsidR="001D7A83">
        <w:rPr>
          <w:rFonts w:eastAsia="Calibri" w:cs="Arial"/>
          <w:szCs w:val="24"/>
          <w:lang w:val="es-ES" w:eastAsia="en-US"/>
        </w:rPr>
        <w:t>que</w:t>
      </w:r>
      <w:r w:rsidR="00A0024D">
        <w:rPr>
          <w:rFonts w:eastAsia="Calibri" w:cs="Arial"/>
          <w:szCs w:val="24"/>
          <w:lang w:val="es-ES" w:eastAsia="en-US"/>
        </w:rPr>
        <w:t xml:space="preserve"> las presentaciones refieran a </w:t>
      </w:r>
      <w:r w:rsidR="0093095E">
        <w:rPr>
          <w:rFonts w:eastAsia="Calibri" w:cs="Arial"/>
          <w:szCs w:val="24"/>
          <w:lang w:val="es-ES" w:eastAsia="en-US"/>
        </w:rPr>
        <w:t xml:space="preserve">“Perspectivas o posibles reformas </w:t>
      </w:r>
      <w:r w:rsidR="001D7A83">
        <w:rPr>
          <w:rFonts w:eastAsia="Calibri" w:cs="Arial"/>
          <w:szCs w:val="24"/>
          <w:lang w:val="es-ES" w:eastAsia="en-US"/>
        </w:rPr>
        <w:t>normativas</w:t>
      </w:r>
      <w:r w:rsidR="000D399D">
        <w:rPr>
          <w:rFonts w:eastAsia="Calibri" w:cs="Arial"/>
          <w:szCs w:val="24"/>
          <w:lang w:val="es-ES" w:eastAsia="en-US"/>
        </w:rPr>
        <w:t xml:space="preserve"> </w:t>
      </w:r>
      <w:r w:rsidR="0093095E">
        <w:rPr>
          <w:rFonts w:eastAsia="Calibri" w:cs="Arial"/>
          <w:szCs w:val="24"/>
          <w:lang w:val="es-ES" w:eastAsia="en-US"/>
        </w:rPr>
        <w:t>en</w:t>
      </w:r>
      <w:r w:rsidR="000D399D">
        <w:rPr>
          <w:rFonts w:eastAsia="Calibri" w:cs="Arial"/>
          <w:szCs w:val="24"/>
          <w:lang w:val="es-ES" w:eastAsia="en-US"/>
        </w:rPr>
        <w:t xml:space="preserve"> </w:t>
      </w:r>
      <w:r w:rsidR="00A0024D">
        <w:rPr>
          <w:rFonts w:eastAsia="Calibri" w:cs="Arial"/>
          <w:szCs w:val="24"/>
          <w:lang w:val="es-ES" w:eastAsia="en-US"/>
        </w:rPr>
        <w:t>materia de compras públicas</w:t>
      </w:r>
      <w:r w:rsidR="000D399D">
        <w:rPr>
          <w:rFonts w:eastAsia="Calibri" w:cs="Arial"/>
          <w:szCs w:val="24"/>
          <w:lang w:val="es-ES" w:eastAsia="en-US"/>
        </w:rPr>
        <w:t xml:space="preserve">” </w:t>
      </w:r>
      <w:r w:rsidR="0093095E">
        <w:rPr>
          <w:rFonts w:eastAsia="Calibri" w:cs="Arial"/>
          <w:szCs w:val="24"/>
          <w:lang w:val="es-ES" w:eastAsia="en-US"/>
        </w:rPr>
        <w:t xml:space="preserve">para que sea más </w:t>
      </w:r>
      <w:proofErr w:type="spellStart"/>
      <w:r w:rsidR="0093095E">
        <w:rPr>
          <w:rFonts w:eastAsia="Calibri" w:cs="Arial"/>
          <w:szCs w:val="24"/>
          <w:lang w:val="es-ES" w:eastAsia="en-US"/>
        </w:rPr>
        <w:t>abarcativo</w:t>
      </w:r>
      <w:proofErr w:type="spellEnd"/>
      <w:r w:rsidR="000D399D">
        <w:rPr>
          <w:rFonts w:eastAsia="Calibri" w:cs="Arial"/>
          <w:szCs w:val="24"/>
          <w:lang w:val="es-ES" w:eastAsia="en-US"/>
        </w:rPr>
        <w:t>.</w:t>
      </w:r>
      <w:r w:rsidR="00A0024D">
        <w:rPr>
          <w:rFonts w:eastAsia="Calibri" w:cs="Arial"/>
          <w:szCs w:val="24"/>
          <w:lang w:val="es-ES" w:eastAsia="en-US"/>
        </w:rPr>
        <w:t xml:space="preserve"> El resto de las delegaciones acompañaron la propuesta.</w:t>
      </w:r>
    </w:p>
    <w:p w14:paraId="6160856A" w14:textId="77777777" w:rsidR="00491716" w:rsidRPr="00DA3BAF" w:rsidRDefault="00491716" w:rsidP="00FE0673">
      <w:pPr>
        <w:spacing w:before="240" w:after="240"/>
        <w:contextualSpacing/>
        <w:jc w:val="both"/>
        <w:rPr>
          <w:rFonts w:eastAsia="Calibri" w:cs="Arial"/>
          <w:szCs w:val="24"/>
          <w:lang w:val="es-ES" w:eastAsia="en-US"/>
        </w:rPr>
      </w:pPr>
    </w:p>
    <w:p w14:paraId="1F578EDF" w14:textId="3CED9DDF" w:rsidR="00477615" w:rsidRPr="000148EA" w:rsidRDefault="008B56BE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  <w:commentRangeStart w:id="0"/>
      <w:commentRangeEnd w:id="0"/>
      <w:r>
        <w:rPr>
          <w:rStyle w:val="Refdecomentario"/>
        </w:rPr>
        <w:commentReference w:id="0"/>
      </w:r>
      <w:r w:rsidR="00477615" w:rsidRPr="000148EA">
        <w:rPr>
          <w:rFonts w:ascii="Arial" w:hAnsi="Arial" w:cs="Arial"/>
          <w:b/>
          <w:lang w:val="es-UY"/>
        </w:rPr>
        <w:t>PRÓXIMA REUNIÓN</w:t>
      </w:r>
    </w:p>
    <w:p w14:paraId="7D10BD53" w14:textId="77777777" w:rsidR="00477615" w:rsidRPr="000148EA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</w:p>
    <w:p w14:paraId="063C21D3" w14:textId="77777777" w:rsidR="00477615" w:rsidRPr="00B949D1" w:rsidRDefault="00477615" w:rsidP="00477615">
      <w:pPr>
        <w:pStyle w:val="Sangradetextonormal"/>
        <w:spacing w:after="0"/>
        <w:ind w:left="0"/>
        <w:jc w:val="both"/>
      </w:pPr>
      <w:r w:rsidRPr="00B949D1">
        <w:rPr>
          <w:rFonts w:ascii="Arial" w:hAnsi="Arial" w:cs="Arial"/>
        </w:rPr>
        <w:t>La próxima reunión de</w:t>
      </w:r>
      <w:r w:rsidR="000148EA">
        <w:rPr>
          <w:rFonts w:ascii="Arial" w:hAnsi="Arial" w:cs="Arial"/>
        </w:rPr>
        <w:t>l SGT N° 1</w:t>
      </w:r>
      <w:r w:rsidR="00DA3BAF">
        <w:rPr>
          <w:rFonts w:ascii="Arial" w:hAnsi="Arial" w:cs="Arial"/>
        </w:rPr>
        <w:t>6</w:t>
      </w:r>
      <w:r w:rsidRPr="00B949D1">
        <w:rPr>
          <w:rFonts w:ascii="Arial" w:hAnsi="Arial" w:cs="Arial"/>
        </w:rPr>
        <w:t xml:space="preserve"> será convocad</w:t>
      </w:r>
      <w:r w:rsidR="000148EA">
        <w:rPr>
          <w:rFonts w:ascii="Arial" w:hAnsi="Arial" w:cs="Arial"/>
        </w:rPr>
        <w:t>o</w:t>
      </w:r>
      <w:r w:rsidRPr="00B949D1">
        <w:rPr>
          <w:rFonts w:ascii="Arial" w:hAnsi="Arial" w:cs="Arial"/>
        </w:rPr>
        <w:t xml:space="preserve"> oportunamente</w:t>
      </w:r>
      <w:r w:rsidR="00593E8F">
        <w:rPr>
          <w:rFonts w:ascii="Arial" w:hAnsi="Arial" w:cs="Arial"/>
        </w:rPr>
        <w:t xml:space="preserve"> por la PPTU </w:t>
      </w:r>
    </w:p>
    <w:p w14:paraId="4BEA5B1E" w14:textId="77777777" w:rsidR="00477615" w:rsidRPr="00B949D1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</w:rPr>
      </w:pPr>
    </w:p>
    <w:p w14:paraId="78B661F7" w14:textId="77777777" w:rsidR="00477615" w:rsidRPr="008F2527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AR"/>
        </w:rPr>
      </w:pPr>
      <w:r w:rsidRPr="008F2527">
        <w:rPr>
          <w:rFonts w:ascii="Arial" w:hAnsi="Arial" w:cs="Arial"/>
          <w:b/>
          <w:lang w:val="es-AR"/>
        </w:rPr>
        <w:t>ANEXOS</w:t>
      </w:r>
    </w:p>
    <w:p w14:paraId="07D9394B" w14:textId="77777777" w:rsidR="00477615" w:rsidRPr="008F2527" w:rsidRDefault="00477615" w:rsidP="00477615">
      <w:pPr>
        <w:tabs>
          <w:tab w:val="center" w:pos="4819"/>
          <w:tab w:val="right" w:pos="9071"/>
        </w:tabs>
        <w:jc w:val="both"/>
        <w:rPr>
          <w:rFonts w:cs="Arial"/>
          <w:lang w:val="es-AR" w:eastAsia="pt-BR"/>
        </w:rPr>
      </w:pPr>
    </w:p>
    <w:p w14:paraId="3377AFC3" w14:textId="77777777" w:rsidR="00477615" w:rsidRPr="0098200F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</w:rPr>
      </w:pPr>
      <w:r w:rsidRPr="0098200F">
        <w:rPr>
          <w:rFonts w:ascii="Arial" w:hAnsi="Arial" w:cs="Arial"/>
        </w:rPr>
        <w:t>Los Anexos que forman parte del Acta son los siguientes:</w:t>
      </w:r>
    </w:p>
    <w:p w14:paraId="119EAA8D" w14:textId="77777777" w:rsidR="00477615" w:rsidRPr="008F2527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lang w:val="es-AR"/>
        </w:rPr>
      </w:pPr>
      <w:r w:rsidRPr="008F2527">
        <w:rPr>
          <w:rFonts w:ascii="Arial" w:hAnsi="Arial" w:cs="Arial"/>
          <w:lang w:val="es-AR"/>
        </w:rPr>
        <w:t xml:space="preserve"> </w:t>
      </w:r>
    </w:p>
    <w:tbl>
      <w:tblPr>
        <w:tblW w:w="8644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68"/>
        <w:gridCol w:w="6976"/>
      </w:tblGrid>
      <w:tr w:rsidR="00477615" w:rsidRPr="00A730BF" w14:paraId="2C80C52E" w14:textId="77777777" w:rsidTr="00AA53F3">
        <w:tc>
          <w:tcPr>
            <w:tcW w:w="1668" w:type="dxa"/>
            <w:shd w:val="clear" w:color="auto" w:fill="auto"/>
          </w:tcPr>
          <w:p w14:paraId="0F01AD7B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A730BF">
              <w:rPr>
                <w:rFonts w:ascii="Arial" w:hAnsi="Arial" w:cs="Arial"/>
                <w:lang w:val="pt-BR"/>
              </w:rPr>
              <w:t>Anexo I</w:t>
            </w:r>
          </w:p>
        </w:tc>
        <w:tc>
          <w:tcPr>
            <w:tcW w:w="6976" w:type="dxa"/>
            <w:shd w:val="clear" w:color="auto" w:fill="auto"/>
          </w:tcPr>
          <w:p w14:paraId="4E68FB62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A730BF">
              <w:rPr>
                <w:rFonts w:ascii="Arial" w:hAnsi="Arial" w:cs="Arial"/>
                <w:lang w:val="pt-BR"/>
              </w:rPr>
              <w:t>Lista de Participantes</w:t>
            </w:r>
          </w:p>
        </w:tc>
      </w:tr>
      <w:tr w:rsidR="00477615" w:rsidRPr="00A730BF" w14:paraId="46996047" w14:textId="77777777" w:rsidTr="00AA53F3">
        <w:tc>
          <w:tcPr>
            <w:tcW w:w="1668" w:type="dxa"/>
            <w:shd w:val="clear" w:color="auto" w:fill="auto"/>
          </w:tcPr>
          <w:p w14:paraId="631942BC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A730BF">
              <w:rPr>
                <w:rFonts w:ascii="Arial" w:hAnsi="Arial" w:cs="Arial"/>
                <w:lang w:val="pt-BR"/>
              </w:rPr>
              <w:lastRenderedPageBreak/>
              <w:t>Anexo II</w:t>
            </w:r>
          </w:p>
        </w:tc>
        <w:tc>
          <w:tcPr>
            <w:tcW w:w="6976" w:type="dxa"/>
            <w:shd w:val="clear" w:color="auto" w:fill="auto"/>
          </w:tcPr>
          <w:p w14:paraId="5B221C02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A730BF">
              <w:rPr>
                <w:rFonts w:ascii="Arial" w:hAnsi="Arial" w:cs="Arial"/>
                <w:lang w:val="pt-BR"/>
              </w:rPr>
              <w:t>Agenda</w:t>
            </w:r>
          </w:p>
        </w:tc>
      </w:tr>
      <w:tr w:rsidR="00477615" w:rsidRPr="00A730BF" w14:paraId="34BD758A" w14:textId="77777777" w:rsidTr="00AA53F3">
        <w:tc>
          <w:tcPr>
            <w:tcW w:w="1668" w:type="dxa"/>
            <w:shd w:val="clear" w:color="auto" w:fill="auto"/>
          </w:tcPr>
          <w:p w14:paraId="050F5EAF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A730BF">
              <w:rPr>
                <w:rFonts w:ascii="Arial" w:hAnsi="Arial" w:cs="Arial"/>
                <w:lang w:val="pt-BR"/>
              </w:rPr>
              <w:t>Anexo III</w:t>
            </w:r>
          </w:p>
        </w:tc>
        <w:tc>
          <w:tcPr>
            <w:tcW w:w="6976" w:type="dxa"/>
            <w:shd w:val="clear" w:color="auto" w:fill="auto"/>
          </w:tcPr>
          <w:p w14:paraId="39B01FB7" w14:textId="77777777" w:rsidR="00477615" w:rsidRPr="00A730BF" w:rsidRDefault="003224A8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3D682D">
              <w:rPr>
                <w:rFonts w:ascii="Arial" w:hAnsi="Arial" w:cs="Arial"/>
              </w:rPr>
              <w:t>Programa del seminario</w:t>
            </w:r>
          </w:p>
        </w:tc>
      </w:tr>
    </w:tbl>
    <w:p w14:paraId="6353029A" w14:textId="77777777" w:rsidR="00477615" w:rsidRPr="00A730BF" w:rsidRDefault="00477615" w:rsidP="00477615">
      <w:pPr>
        <w:rPr>
          <w:rFonts w:cs="Arial"/>
        </w:rPr>
      </w:pPr>
    </w:p>
    <w:p w14:paraId="0297B520" w14:textId="77777777" w:rsidR="00477615" w:rsidRPr="00A730BF" w:rsidRDefault="00477615" w:rsidP="00477615">
      <w:pPr>
        <w:rPr>
          <w:rFonts w:cs="Arial"/>
        </w:rPr>
      </w:pPr>
    </w:p>
    <w:p w14:paraId="1EB34F3C" w14:textId="77777777" w:rsidR="003D682D" w:rsidRPr="00A730BF" w:rsidRDefault="003D682D" w:rsidP="00477615">
      <w:pPr>
        <w:rPr>
          <w:rFonts w:cs="Arial"/>
        </w:rPr>
      </w:pPr>
    </w:p>
    <w:tbl>
      <w:tblPr>
        <w:tblW w:w="907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6"/>
        <w:gridCol w:w="32"/>
        <w:gridCol w:w="4553"/>
      </w:tblGrid>
      <w:tr w:rsidR="00477615" w:rsidRPr="00AF752E" w14:paraId="3F430654" w14:textId="77777777" w:rsidTr="00AA53F3">
        <w:trPr>
          <w:trHeight w:val="1734"/>
          <w:jc w:val="center"/>
        </w:trPr>
        <w:tc>
          <w:tcPr>
            <w:tcW w:w="4518" w:type="dxa"/>
            <w:gridSpan w:val="2"/>
            <w:shd w:val="clear" w:color="auto" w:fill="auto"/>
          </w:tcPr>
          <w:p w14:paraId="5FF3659F" w14:textId="77777777" w:rsidR="00477615" w:rsidRPr="0098200F" w:rsidRDefault="00477615" w:rsidP="00AA53F3">
            <w:pPr>
              <w:pStyle w:val="Encabezado"/>
              <w:ind w:left="38"/>
              <w:jc w:val="center"/>
              <w:rPr>
                <w:rFonts w:cs="Arial"/>
                <w:snapToGrid/>
                <w:szCs w:val="24"/>
                <w:lang w:val="es-ES"/>
              </w:rPr>
            </w:pPr>
            <w:r w:rsidRPr="0098200F">
              <w:rPr>
                <w:rFonts w:cs="Arial"/>
                <w:snapToGrid/>
                <w:szCs w:val="24"/>
                <w:lang w:val="es-ES"/>
              </w:rPr>
              <w:t>______________________________</w:t>
            </w:r>
          </w:p>
          <w:p w14:paraId="178E60C7" w14:textId="77777777" w:rsidR="00477615" w:rsidRPr="0098200F" w:rsidRDefault="00477615" w:rsidP="000440F8">
            <w:pPr>
              <w:pStyle w:val="Encabezado"/>
              <w:ind w:left="38"/>
              <w:jc w:val="center"/>
              <w:rPr>
                <w:rFonts w:cs="Arial"/>
                <w:snapToGrid/>
                <w:szCs w:val="24"/>
                <w:lang w:val="es-ES"/>
              </w:rPr>
            </w:pPr>
            <w:r w:rsidRPr="0098200F">
              <w:rPr>
                <w:rFonts w:cs="Arial"/>
                <w:snapToGrid/>
                <w:szCs w:val="24"/>
                <w:lang w:val="es-ES"/>
              </w:rPr>
              <w:t>Por la Delegación de Argentina</w:t>
            </w:r>
          </w:p>
          <w:p w14:paraId="4C2367DE" w14:textId="77777777" w:rsidR="000440F8" w:rsidRPr="008B56BE" w:rsidRDefault="000440F8" w:rsidP="000440F8">
            <w:pPr>
              <w:jc w:val="center"/>
              <w:rPr>
                <w:rFonts w:eastAsia="Calibri" w:cs="Arial"/>
                <w:b/>
                <w:bCs/>
                <w:szCs w:val="24"/>
                <w:lang w:val="es-AR" w:eastAsia="en-US"/>
              </w:rPr>
            </w:pPr>
            <w:r w:rsidRPr="008B56BE">
              <w:rPr>
                <w:rFonts w:eastAsia="Calibri" w:cs="Arial"/>
                <w:b/>
                <w:bCs/>
                <w:szCs w:val="24"/>
                <w:lang w:val="es-AR" w:eastAsia="en-US"/>
              </w:rPr>
              <w:t>María Laura Bruno</w:t>
            </w:r>
          </w:p>
          <w:p w14:paraId="0554849F" w14:textId="77777777" w:rsidR="00477615" w:rsidRDefault="00477615" w:rsidP="00AA53F3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</w:p>
          <w:p w14:paraId="16707A7E" w14:textId="77777777" w:rsidR="00110ABA" w:rsidRDefault="00110ABA" w:rsidP="00AA53F3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</w:p>
          <w:p w14:paraId="7417E61F" w14:textId="77777777" w:rsidR="00110ABA" w:rsidRDefault="00110ABA" w:rsidP="00AA53F3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</w:p>
          <w:p w14:paraId="53E435DC" w14:textId="77777777" w:rsidR="00110ABA" w:rsidRPr="0098200F" w:rsidRDefault="00110ABA" w:rsidP="00110ABA">
            <w:pPr>
              <w:pStyle w:val="Encabezado"/>
              <w:tabs>
                <w:tab w:val="left" w:pos="1418"/>
              </w:tabs>
              <w:rPr>
                <w:rFonts w:cs="Arial"/>
                <w:b/>
                <w:snapToGrid/>
                <w:szCs w:val="24"/>
                <w:lang w:val="es-ES"/>
              </w:rPr>
            </w:pPr>
          </w:p>
        </w:tc>
        <w:tc>
          <w:tcPr>
            <w:tcW w:w="4553" w:type="dxa"/>
            <w:shd w:val="clear" w:color="auto" w:fill="auto"/>
          </w:tcPr>
          <w:p w14:paraId="74F329D6" w14:textId="77777777" w:rsidR="00477615" w:rsidRPr="0098200F" w:rsidRDefault="00477615" w:rsidP="00AA53F3">
            <w:pPr>
              <w:pStyle w:val="Encabezado"/>
              <w:ind w:left="38"/>
              <w:jc w:val="center"/>
              <w:rPr>
                <w:rFonts w:cs="Arial"/>
                <w:snapToGrid/>
                <w:szCs w:val="24"/>
                <w:lang w:val="es-ES"/>
              </w:rPr>
            </w:pPr>
            <w:r w:rsidRPr="0098200F">
              <w:rPr>
                <w:rFonts w:cs="Arial"/>
                <w:snapToGrid/>
                <w:szCs w:val="24"/>
                <w:lang w:val="es-ES"/>
              </w:rPr>
              <w:t>____________________________</w:t>
            </w:r>
          </w:p>
          <w:p w14:paraId="2F98ECAE" w14:textId="77777777" w:rsidR="00477615" w:rsidRPr="0098200F" w:rsidRDefault="00477615" w:rsidP="000440F8">
            <w:pPr>
              <w:pStyle w:val="Encabezado"/>
              <w:ind w:left="38"/>
              <w:jc w:val="center"/>
              <w:rPr>
                <w:rFonts w:cs="Arial"/>
                <w:snapToGrid/>
                <w:szCs w:val="24"/>
                <w:lang w:val="es-ES"/>
              </w:rPr>
            </w:pPr>
            <w:r w:rsidRPr="0098200F">
              <w:rPr>
                <w:rFonts w:cs="Arial"/>
                <w:snapToGrid/>
                <w:szCs w:val="24"/>
                <w:lang w:val="es-ES"/>
              </w:rPr>
              <w:t>Por la Delegación de Brasil</w:t>
            </w:r>
          </w:p>
          <w:p w14:paraId="18BCA575" w14:textId="77777777" w:rsidR="000440F8" w:rsidRPr="008B56BE" w:rsidRDefault="003D682D" w:rsidP="000440F8">
            <w:pPr>
              <w:jc w:val="center"/>
              <w:rPr>
                <w:rFonts w:eastAsia="Calibri" w:cs="Arial"/>
                <w:b/>
                <w:bCs/>
                <w:szCs w:val="24"/>
                <w:lang w:val="es-AR" w:eastAsia="en-US"/>
              </w:rPr>
            </w:pPr>
            <w:r w:rsidRPr="008B56BE">
              <w:rPr>
                <w:rFonts w:eastAsia="Calibri" w:cs="Arial"/>
                <w:b/>
                <w:bCs/>
                <w:szCs w:val="24"/>
                <w:lang w:val="es-AR" w:eastAsia="en-US"/>
              </w:rPr>
              <w:t xml:space="preserve">Murilo </w:t>
            </w:r>
            <w:proofErr w:type="spellStart"/>
            <w:r w:rsidRPr="008B56BE">
              <w:rPr>
                <w:rFonts w:eastAsia="Calibri" w:cs="Arial"/>
                <w:b/>
                <w:bCs/>
                <w:szCs w:val="24"/>
                <w:lang w:val="es-AR" w:eastAsia="en-US"/>
              </w:rPr>
              <w:t>Lubambo</w:t>
            </w:r>
            <w:proofErr w:type="spellEnd"/>
          </w:p>
          <w:p w14:paraId="18242F9B" w14:textId="77777777" w:rsidR="00477615" w:rsidRPr="008B56BE" w:rsidRDefault="00477615" w:rsidP="00AA53F3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AR"/>
              </w:rPr>
            </w:pPr>
          </w:p>
        </w:tc>
      </w:tr>
      <w:tr w:rsidR="00477615" w:rsidRPr="00AF752E" w14:paraId="222651A6" w14:textId="77777777" w:rsidTr="00AA53F3">
        <w:trPr>
          <w:trHeight w:val="1734"/>
          <w:jc w:val="center"/>
        </w:trPr>
        <w:tc>
          <w:tcPr>
            <w:tcW w:w="4486" w:type="dxa"/>
            <w:shd w:val="clear" w:color="auto" w:fill="auto"/>
          </w:tcPr>
          <w:p w14:paraId="0956A720" w14:textId="77777777" w:rsidR="00477615" w:rsidRPr="008B56BE" w:rsidRDefault="00477615" w:rsidP="00477615">
            <w:pPr>
              <w:pStyle w:val="Encabezado"/>
              <w:ind w:left="38"/>
              <w:rPr>
                <w:rFonts w:cs="Arial"/>
                <w:szCs w:val="24"/>
                <w:lang w:val="es-AR"/>
              </w:rPr>
            </w:pPr>
            <w:r w:rsidRPr="008B56BE">
              <w:rPr>
                <w:rFonts w:cs="Arial"/>
                <w:b/>
                <w:szCs w:val="24"/>
                <w:lang w:val="es-AR"/>
              </w:rPr>
              <w:t>______________________________</w:t>
            </w:r>
          </w:p>
          <w:p w14:paraId="5C562B99" w14:textId="77777777" w:rsidR="00477615" w:rsidRPr="008B56BE" w:rsidRDefault="00477615" w:rsidP="000440F8">
            <w:pPr>
              <w:pStyle w:val="Encabezado"/>
              <w:ind w:left="38"/>
              <w:jc w:val="center"/>
              <w:rPr>
                <w:rFonts w:cs="Arial"/>
                <w:szCs w:val="24"/>
                <w:lang w:val="es-AR"/>
              </w:rPr>
            </w:pPr>
            <w:r w:rsidRPr="008B56BE">
              <w:rPr>
                <w:rFonts w:cs="Arial"/>
                <w:szCs w:val="24"/>
                <w:lang w:val="es-AR"/>
              </w:rPr>
              <w:t>Por la Delegación de Paraguay</w:t>
            </w:r>
          </w:p>
          <w:p w14:paraId="70D37687" w14:textId="77777777" w:rsidR="000440F8" w:rsidRPr="008B56BE" w:rsidRDefault="002548EE" w:rsidP="000440F8">
            <w:pPr>
              <w:jc w:val="center"/>
              <w:rPr>
                <w:rFonts w:eastAsia="Calibri" w:cs="Arial"/>
                <w:b/>
                <w:bCs/>
                <w:szCs w:val="24"/>
                <w:lang w:val="es-AR" w:eastAsia="en-US"/>
              </w:rPr>
            </w:pPr>
            <w:r w:rsidRPr="008B56BE">
              <w:rPr>
                <w:rFonts w:eastAsia="Calibri" w:cs="Arial"/>
                <w:b/>
                <w:bCs/>
                <w:szCs w:val="24"/>
                <w:lang w:val="es-AR" w:eastAsia="en-US"/>
              </w:rPr>
              <w:t>José G</w:t>
            </w:r>
            <w:r w:rsidR="003D682D" w:rsidRPr="008B56BE">
              <w:rPr>
                <w:rFonts w:eastAsia="Calibri" w:cs="Arial"/>
                <w:b/>
                <w:bCs/>
                <w:szCs w:val="24"/>
                <w:lang w:val="es-AR" w:eastAsia="en-US"/>
              </w:rPr>
              <w:t>iret</w:t>
            </w:r>
          </w:p>
          <w:p w14:paraId="7B771319" w14:textId="77777777" w:rsidR="00477615" w:rsidRPr="008B56BE" w:rsidRDefault="00477615" w:rsidP="00AA53F3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lang w:val="es-AR"/>
              </w:rPr>
            </w:pPr>
          </w:p>
        </w:tc>
        <w:tc>
          <w:tcPr>
            <w:tcW w:w="4585" w:type="dxa"/>
            <w:gridSpan w:val="2"/>
            <w:shd w:val="clear" w:color="auto" w:fill="auto"/>
          </w:tcPr>
          <w:p w14:paraId="2224A23E" w14:textId="77777777" w:rsidR="00477615" w:rsidRPr="008B56BE" w:rsidRDefault="00477615" w:rsidP="00AA53F3">
            <w:pPr>
              <w:pStyle w:val="Encabezado"/>
              <w:ind w:left="38"/>
              <w:jc w:val="center"/>
              <w:rPr>
                <w:rFonts w:cs="Arial"/>
                <w:b/>
                <w:szCs w:val="24"/>
                <w:lang w:val="es-AR"/>
              </w:rPr>
            </w:pPr>
            <w:r w:rsidRPr="008B56BE">
              <w:rPr>
                <w:rFonts w:cs="Arial"/>
                <w:b/>
                <w:szCs w:val="24"/>
                <w:lang w:val="es-AR"/>
              </w:rPr>
              <w:t>____________________________</w:t>
            </w:r>
          </w:p>
          <w:p w14:paraId="7270D73F" w14:textId="77777777" w:rsidR="00477615" w:rsidRPr="008B56BE" w:rsidRDefault="00477615" w:rsidP="000440F8">
            <w:pPr>
              <w:pStyle w:val="Encabezado"/>
              <w:ind w:left="38"/>
              <w:jc w:val="center"/>
              <w:rPr>
                <w:rFonts w:cs="Arial"/>
                <w:szCs w:val="24"/>
                <w:lang w:val="es-AR"/>
              </w:rPr>
            </w:pPr>
            <w:r w:rsidRPr="008B56BE">
              <w:rPr>
                <w:rFonts w:cs="Arial"/>
                <w:szCs w:val="24"/>
                <w:lang w:val="es-AR"/>
              </w:rPr>
              <w:t>Por la Delegación de Uruguay</w:t>
            </w:r>
          </w:p>
          <w:p w14:paraId="6DFE8AF6" w14:textId="77777777" w:rsidR="000440F8" w:rsidRPr="008B56BE" w:rsidRDefault="003D682D" w:rsidP="000440F8">
            <w:pPr>
              <w:jc w:val="center"/>
              <w:rPr>
                <w:rFonts w:eastAsia="Calibri" w:cs="Arial"/>
                <w:b/>
                <w:bCs/>
                <w:szCs w:val="24"/>
                <w:lang w:val="es-AR" w:eastAsia="en-US"/>
              </w:rPr>
            </w:pPr>
            <w:r w:rsidRPr="008B56BE">
              <w:rPr>
                <w:rFonts w:eastAsia="Calibri" w:cs="Arial"/>
                <w:b/>
                <w:bCs/>
                <w:szCs w:val="24"/>
                <w:lang w:val="es-AR" w:eastAsia="en-US"/>
              </w:rPr>
              <w:t xml:space="preserve">Gabriel </w:t>
            </w:r>
            <w:proofErr w:type="spellStart"/>
            <w:r w:rsidRPr="008B56BE">
              <w:rPr>
                <w:rFonts w:eastAsia="Calibri" w:cs="Arial"/>
                <w:b/>
                <w:bCs/>
                <w:szCs w:val="24"/>
                <w:lang w:val="es-AR" w:eastAsia="en-US"/>
              </w:rPr>
              <w:t>Arimón</w:t>
            </w:r>
            <w:proofErr w:type="spellEnd"/>
          </w:p>
          <w:p w14:paraId="592601F7" w14:textId="77777777" w:rsidR="00477615" w:rsidRPr="008B56BE" w:rsidRDefault="00477615" w:rsidP="00AA53F3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bCs/>
                <w:lang w:val="es-AR"/>
              </w:rPr>
            </w:pPr>
          </w:p>
        </w:tc>
      </w:tr>
    </w:tbl>
    <w:p w14:paraId="33171CE1" w14:textId="77777777" w:rsidR="005903E0" w:rsidRPr="008B56BE" w:rsidRDefault="005903E0" w:rsidP="00FE0673">
      <w:pPr>
        <w:rPr>
          <w:lang w:val="es-AR"/>
        </w:rPr>
      </w:pPr>
    </w:p>
    <w:sectPr w:rsidR="005903E0" w:rsidRPr="008B56BE" w:rsidSect="00DA3BAF">
      <w:headerReference w:type="even" r:id="rId11"/>
      <w:headerReference w:type="default" r:id="rId12"/>
      <w:footerReference w:type="default" r:id="rId13"/>
      <w:headerReference w:type="first" r:id="rId14"/>
      <w:pgSz w:w="11907" w:h="16840" w:code="9"/>
      <w:pgMar w:top="2694" w:right="1275" w:bottom="1843" w:left="1276" w:header="680" w:footer="397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DP (ARG)" w:date="2022-06-06T15:43:00Z" w:initials="MDP (ARG)">
    <w:p w14:paraId="3B3818E3" w14:textId="77777777" w:rsidR="008B56BE" w:rsidRDefault="008B56BE">
      <w:pPr>
        <w:pStyle w:val="Textocomentario"/>
      </w:pPr>
      <w:r>
        <w:rPr>
          <w:rStyle w:val="Refdecomentario"/>
        </w:rPr>
        <w:annotationRef/>
      </w:r>
      <w:r w:rsidRPr="008B56BE">
        <w:rPr>
          <w:highlight w:val="yellow"/>
        </w:rPr>
        <w:t>Argentina sugere eliminar este punto. No fue discutido en la reunión, ni se intercambiaron opiniones al respecto.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B3818E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B3818E3" w16cid:durableId="26489F2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51A39" w14:textId="77777777" w:rsidR="00141E33" w:rsidRDefault="00141E33">
      <w:r>
        <w:separator/>
      </w:r>
    </w:p>
  </w:endnote>
  <w:endnote w:type="continuationSeparator" w:id="0">
    <w:p w14:paraId="2CC4ADB6" w14:textId="77777777" w:rsidR="00141E33" w:rsidRDefault="00141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E8F50" w14:textId="77777777" w:rsidR="003D682D" w:rsidRDefault="00B46ABC" w:rsidP="003D682D">
    <w:pPr>
      <w:pStyle w:val="Piedepgina"/>
      <w:jc w:val="center"/>
      <w:rPr>
        <w:b/>
        <w:i/>
        <w:sz w:val="16"/>
        <w:lang w:val="es-ES"/>
      </w:rPr>
    </w:pPr>
    <w:r>
      <w:rPr>
        <w:b/>
        <w:i/>
        <w:sz w:val="16"/>
        <w:lang w:val="es-ES"/>
      </w:rPr>
      <w:t xml:space="preserve">         </w:t>
    </w:r>
    <w:r w:rsidR="003D682D">
      <w:rPr>
        <w:b/>
        <w:i/>
        <w:sz w:val="16"/>
        <w:lang w:val="es-ES"/>
      </w:rPr>
      <w:t>Secretaría del MERCOSUR</w:t>
    </w:r>
  </w:p>
  <w:p w14:paraId="3C9CAA95" w14:textId="77777777" w:rsidR="003D682D" w:rsidRPr="00862115" w:rsidRDefault="003D682D" w:rsidP="003D682D">
    <w:pPr>
      <w:pStyle w:val="Piedepgina"/>
      <w:jc w:val="center"/>
      <w:rPr>
        <w:b/>
        <w:sz w:val="16"/>
        <w:lang w:val="es-UY"/>
      </w:rPr>
    </w:pPr>
    <w:r>
      <w:rPr>
        <w:b/>
        <w:sz w:val="16"/>
        <w:lang w:val="es-UY"/>
      </w:rPr>
      <w:t xml:space="preserve">        </w:t>
    </w:r>
    <w:r w:rsidRPr="00862115">
      <w:rPr>
        <w:b/>
        <w:sz w:val="16"/>
        <w:lang w:val="es-UY"/>
      </w:rPr>
      <w:t>Archivo Oficial</w:t>
    </w:r>
  </w:p>
  <w:p w14:paraId="6148EAA5" w14:textId="77777777" w:rsidR="003D682D" w:rsidRDefault="003D682D" w:rsidP="003D682D">
    <w:pPr>
      <w:pStyle w:val="Piedepgina"/>
      <w:jc w:val="center"/>
      <w:rPr>
        <w:b/>
        <w:i/>
        <w:sz w:val="16"/>
        <w:lang w:val="es-ES"/>
      </w:rPr>
    </w:pPr>
    <w:r>
      <w:rPr>
        <w:sz w:val="16"/>
        <w:lang w:val="es-UY"/>
      </w:rPr>
      <w:t xml:space="preserve">      </w:t>
    </w:r>
    <w:r>
      <w:rPr>
        <w:sz w:val="16"/>
        <w:lang w:val="fr-FR"/>
      </w:rPr>
      <w:t xml:space="preserve">  www.mercosur.int</w:t>
    </w:r>
  </w:p>
  <w:p w14:paraId="455EB7F3" w14:textId="77777777" w:rsidR="00D00A74" w:rsidRDefault="00D00A74" w:rsidP="00D00A74">
    <w:pPr>
      <w:pStyle w:val="Piedepgina"/>
      <w:rPr>
        <w:b/>
        <w:i/>
        <w:sz w:val="16"/>
        <w:lang w:val="es-ES"/>
      </w:rPr>
    </w:pPr>
  </w:p>
  <w:p w14:paraId="5DC3B05B" w14:textId="77777777" w:rsidR="00B75190" w:rsidRPr="00A81730" w:rsidRDefault="00B75190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1C8B2" w14:textId="77777777" w:rsidR="00141E33" w:rsidRDefault="00141E33">
      <w:r>
        <w:separator/>
      </w:r>
    </w:p>
  </w:footnote>
  <w:footnote w:type="continuationSeparator" w:id="0">
    <w:p w14:paraId="4C47A691" w14:textId="77777777" w:rsidR="00141E33" w:rsidRDefault="00141E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9089A" w14:textId="77777777" w:rsidR="004F65E9" w:rsidRDefault="006707E3">
    <w:pPr>
      <w:pStyle w:val="Encabezado"/>
    </w:pPr>
    <w:r>
      <w:rPr>
        <w:noProof/>
        <w:snapToGrid/>
        <w:lang w:val="es-UY" w:eastAsia="es-UY"/>
      </w:rPr>
      <w:pict w14:anchorId="39A06F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4" o:spid="_x0000_s2068" type="#_x0000_t75" style="position:absolute;margin-left:0;margin-top:0;width:511.7pt;height:310.25pt;z-index:-251658240;mso-position-horizontal:center;mso-position-horizontal-relative:margin;mso-position-vertical:center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41278" w14:textId="77777777" w:rsidR="00B75190" w:rsidRDefault="00B8769A" w:rsidP="00092A94">
    <w:pPr>
      <w:pStyle w:val="Encabezado"/>
      <w:ind w:left="-284"/>
    </w:pPr>
    <w:r>
      <w:rPr>
        <w:noProof/>
        <w:snapToGrid/>
        <w:lang w:val="es-MX" w:eastAsia="es-MX"/>
      </w:rPr>
      <w:drawing>
        <wp:anchor distT="0" distB="0" distL="114300" distR="114300" simplePos="0" relativeHeight="251656192" behindDoc="0" locked="0" layoutInCell="0" allowOverlap="1" wp14:anchorId="5ADCF37D" wp14:editId="6975DECB">
          <wp:simplePos x="0" y="0"/>
          <wp:positionH relativeFrom="column">
            <wp:posOffset>4741545</wp:posOffset>
          </wp:positionH>
          <wp:positionV relativeFrom="paragraph">
            <wp:posOffset>160655</wp:posOffset>
          </wp:positionV>
          <wp:extent cx="1186180" cy="748030"/>
          <wp:effectExtent l="0" t="0" r="0" b="0"/>
          <wp:wrapTopAndBottom/>
          <wp:docPr id="22" name="Imagen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5190">
      <w:t xml:space="preserve"> </w:t>
    </w:r>
    <w:r w:rsidR="006707E3">
      <w:rPr>
        <w:noProof/>
        <w:snapToGrid/>
        <w:lang w:val="es-UY" w:eastAsia="es-UY"/>
      </w:rPr>
      <w:pict w14:anchorId="69F110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69" type="#_x0000_t75" style="position:absolute;left:0;text-align:left;margin-left:-22.1pt;margin-top:162.2pt;width:508.75pt;height:311pt;z-index:-251657216;mso-position-horizontal-relative:margin;mso-position-vertical-relative:margin" o:allowincell="f">
          <v:imagedata r:id="rId2" o:title="LogoMERCOSUR-Principal_45" gain="19661f" blacklevel="22938f"/>
          <w10:wrap anchorx="margin" anchory="margin"/>
        </v:shape>
      </w:pict>
    </w:r>
    <w:r>
      <w:rPr>
        <w:noProof/>
        <w:lang w:val="es-MX" w:eastAsia="es-MX"/>
      </w:rPr>
      <w:drawing>
        <wp:inline distT="0" distB="0" distL="0" distR="0" wp14:anchorId="6013CB68" wp14:editId="726F2FBE">
          <wp:extent cx="1203960" cy="763905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62115">
      <w:t xml:space="preserve">                                                                            </w:t>
    </w:r>
    <w:r w:rsidR="009B1830">
      <w:t xml:space="preserve">   </w:t>
    </w:r>
    <w:r w:rsidR="004066C9">
      <w:t xml:space="preserve"> </w:t>
    </w:r>
    <w:r w:rsidR="009B1830">
      <w:t xml:space="preserve">  </w:t>
    </w:r>
    <w:r w:rsidR="00862115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144F8" w14:textId="77777777" w:rsidR="004F65E9" w:rsidRDefault="006707E3">
    <w:pPr>
      <w:pStyle w:val="Encabezado"/>
    </w:pPr>
    <w:r>
      <w:rPr>
        <w:noProof/>
        <w:snapToGrid/>
        <w:lang w:val="es-UY" w:eastAsia="es-UY"/>
      </w:rPr>
      <w:pict w14:anchorId="2E8779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3" o:spid="_x0000_s2067" type="#_x0000_t75" style="position:absolute;margin-left:0;margin-top:0;width:511.7pt;height:310.25pt;z-index:-251659264;mso-position-horizontal:center;mso-position-horizontal-relative:margin;mso-position-vertical:center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C06EB1"/>
    <w:multiLevelType w:val="hybridMultilevel"/>
    <w:tmpl w:val="F36AEB40"/>
    <w:lvl w:ilvl="0" w:tplc="E47E48BE">
      <w:start w:val="3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160" w:hanging="360"/>
      </w:pPr>
    </w:lvl>
    <w:lvl w:ilvl="2" w:tplc="380A001B" w:tentative="1">
      <w:start w:val="1"/>
      <w:numFmt w:val="lowerRoman"/>
      <w:lvlText w:val="%3."/>
      <w:lvlJc w:val="right"/>
      <w:pPr>
        <w:ind w:left="2880" w:hanging="180"/>
      </w:pPr>
    </w:lvl>
    <w:lvl w:ilvl="3" w:tplc="380A000F" w:tentative="1">
      <w:start w:val="1"/>
      <w:numFmt w:val="decimal"/>
      <w:lvlText w:val="%4."/>
      <w:lvlJc w:val="left"/>
      <w:pPr>
        <w:ind w:left="3600" w:hanging="360"/>
      </w:pPr>
    </w:lvl>
    <w:lvl w:ilvl="4" w:tplc="380A0019" w:tentative="1">
      <w:start w:val="1"/>
      <w:numFmt w:val="lowerLetter"/>
      <w:lvlText w:val="%5."/>
      <w:lvlJc w:val="left"/>
      <w:pPr>
        <w:ind w:left="4320" w:hanging="360"/>
      </w:pPr>
    </w:lvl>
    <w:lvl w:ilvl="5" w:tplc="380A001B" w:tentative="1">
      <w:start w:val="1"/>
      <w:numFmt w:val="lowerRoman"/>
      <w:lvlText w:val="%6."/>
      <w:lvlJc w:val="right"/>
      <w:pPr>
        <w:ind w:left="5040" w:hanging="180"/>
      </w:pPr>
    </w:lvl>
    <w:lvl w:ilvl="6" w:tplc="380A000F" w:tentative="1">
      <w:start w:val="1"/>
      <w:numFmt w:val="decimal"/>
      <w:lvlText w:val="%7."/>
      <w:lvlJc w:val="left"/>
      <w:pPr>
        <w:ind w:left="5760" w:hanging="360"/>
      </w:pPr>
    </w:lvl>
    <w:lvl w:ilvl="7" w:tplc="380A0019" w:tentative="1">
      <w:start w:val="1"/>
      <w:numFmt w:val="lowerLetter"/>
      <w:lvlText w:val="%8."/>
      <w:lvlJc w:val="left"/>
      <w:pPr>
        <w:ind w:left="6480" w:hanging="360"/>
      </w:pPr>
    </w:lvl>
    <w:lvl w:ilvl="8" w:tplc="3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A7159"/>
    <w:multiLevelType w:val="multilevel"/>
    <w:tmpl w:val="47A292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C32C0D"/>
    <w:multiLevelType w:val="hybridMultilevel"/>
    <w:tmpl w:val="F7900D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30F49"/>
    <w:multiLevelType w:val="hybridMultilevel"/>
    <w:tmpl w:val="F83CCD48"/>
    <w:lvl w:ilvl="0" w:tplc="DF7066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800" w:hanging="360"/>
      </w:pPr>
    </w:lvl>
    <w:lvl w:ilvl="2" w:tplc="380A001B" w:tentative="1">
      <w:start w:val="1"/>
      <w:numFmt w:val="lowerRoman"/>
      <w:lvlText w:val="%3."/>
      <w:lvlJc w:val="right"/>
      <w:pPr>
        <w:ind w:left="2520" w:hanging="180"/>
      </w:pPr>
    </w:lvl>
    <w:lvl w:ilvl="3" w:tplc="380A000F" w:tentative="1">
      <w:start w:val="1"/>
      <w:numFmt w:val="decimal"/>
      <w:lvlText w:val="%4."/>
      <w:lvlJc w:val="left"/>
      <w:pPr>
        <w:ind w:left="3240" w:hanging="360"/>
      </w:pPr>
    </w:lvl>
    <w:lvl w:ilvl="4" w:tplc="380A0019" w:tentative="1">
      <w:start w:val="1"/>
      <w:numFmt w:val="lowerLetter"/>
      <w:lvlText w:val="%5."/>
      <w:lvlJc w:val="left"/>
      <w:pPr>
        <w:ind w:left="3960" w:hanging="360"/>
      </w:pPr>
    </w:lvl>
    <w:lvl w:ilvl="5" w:tplc="380A001B" w:tentative="1">
      <w:start w:val="1"/>
      <w:numFmt w:val="lowerRoman"/>
      <w:lvlText w:val="%6."/>
      <w:lvlJc w:val="right"/>
      <w:pPr>
        <w:ind w:left="4680" w:hanging="180"/>
      </w:pPr>
    </w:lvl>
    <w:lvl w:ilvl="6" w:tplc="380A000F" w:tentative="1">
      <w:start w:val="1"/>
      <w:numFmt w:val="decimal"/>
      <w:lvlText w:val="%7."/>
      <w:lvlJc w:val="left"/>
      <w:pPr>
        <w:ind w:left="5400" w:hanging="360"/>
      </w:pPr>
    </w:lvl>
    <w:lvl w:ilvl="7" w:tplc="380A0019" w:tentative="1">
      <w:start w:val="1"/>
      <w:numFmt w:val="lowerLetter"/>
      <w:lvlText w:val="%8."/>
      <w:lvlJc w:val="left"/>
      <w:pPr>
        <w:ind w:left="6120" w:hanging="360"/>
      </w:pPr>
    </w:lvl>
    <w:lvl w:ilvl="8" w:tplc="3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804D52"/>
    <w:multiLevelType w:val="hybridMultilevel"/>
    <w:tmpl w:val="807A6756"/>
    <w:lvl w:ilvl="0" w:tplc="AA1431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800" w:hanging="360"/>
      </w:pPr>
    </w:lvl>
    <w:lvl w:ilvl="2" w:tplc="380A001B" w:tentative="1">
      <w:start w:val="1"/>
      <w:numFmt w:val="lowerRoman"/>
      <w:lvlText w:val="%3."/>
      <w:lvlJc w:val="right"/>
      <w:pPr>
        <w:ind w:left="2520" w:hanging="180"/>
      </w:pPr>
    </w:lvl>
    <w:lvl w:ilvl="3" w:tplc="380A000F" w:tentative="1">
      <w:start w:val="1"/>
      <w:numFmt w:val="decimal"/>
      <w:lvlText w:val="%4."/>
      <w:lvlJc w:val="left"/>
      <w:pPr>
        <w:ind w:left="3240" w:hanging="360"/>
      </w:pPr>
    </w:lvl>
    <w:lvl w:ilvl="4" w:tplc="380A0019" w:tentative="1">
      <w:start w:val="1"/>
      <w:numFmt w:val="lowerLetter"/>
      <w:lvlText w:val="%5."/>
      <w:lvlJc w:val="left"/>
      <w:pPr>
        <w:ind w:left="3960" w:hanging="360"/>
      </w:pPr>
    </w:lvl>
    <w:lvl w:ilvl="5" w:tplc="380A001B" w:tentative="1">
      <w:start w:val="1"/>
      <w:numFmt w:val="lowerRoman"/>
      <w:lvlText w:val="%6."/>
      <w:lvlJc w:val="right"/>
      <w:pPr>
        <w:ind w:left="4680" w:hanging="180"/>
      </w:pPr>
    </w:lvl>
    <w:lvl w:ilvl="6" w:tplc="380A000F" w:tentative="1">
      <w:start w:val="1"/>
      <w:numFmt w:val="decimal"/>
      <w:lvlText w:val="%7."/>
      <w:lvlJc w:val="left"/>
      <w:pPr>
        <w:ind w:left="5400" w:hanging="360"/>
      </w:pPr>
    </w:lvl>
    <w:lvl w:ilvl="7" w:tplc="380A0019" w:tentative="1">
      <w:start w:val="1"/>
      <w:numFmt w:val="lowerLetter"/>
      <w:lvlText w:val="%8."/>
      <w:lvlJc w:val="left"/>
      <w:pPr>
        <w:ind w:left="6120" w:hanging="360"/>
      </w:pPr>
    </w:lvl>
    <w:lvl w:ilvl="8" w:tplc="3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015917"/>
    <w:multiLevelType w:val="hybridMultilevel"/>
    <w:tmpl w:val="FF422EFE"/>
    <w:lvl w:ilvl="0" w:tplc="263629D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90662"/>
    <w:multiLevelType w:val="hybridMultilevel"/>
    <w:tmpl w:val="3670B5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DA12C5"/>
    <w:multiLevelType w:val="hybridMultilevel"/>
    <w:tmpl w:val="AB38F7EA"/>
    <w:lvl w:ilvl="0" w:tplc="3C026A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26332"/>
    <w:multiLevelType w:val="hybridMultilevel"/>
    <w:tmpl w:val="A8C07ECE"/>
    <w:lvl w:ilvl="0" w:tplc="97145558">
      <w:start w:val="1"/>
      <w:numFmt w:val="decimal"/>
      <w:lvlText w:val="%1."/>
      <w:lvlJc w:val="left"/>
      <w:pPr>
        <w:ind w:left="720" w:hanging="360"/>
      </w:pPr>
      <w:rPr>
        <w:rFonts w:eastAsia="Batang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FD4C6D"/>
    <w:multiLevelType w:val="hybridMultilevel"/>
    <w:tmpl w:val="5B86A7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CC45F3"/>
    <w:multiLevelType w:val="multilevel"/>
    <w:tmpl w:val="5CAC8B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7353956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87601697">
    <w:abstractNumId w:val="5"/>
  </w:num>
  <w:num w:numId="3" w16cid:durableId="540291204">
    <w:abstractNumId w:val="0"/>
  </w:num>
  <w:num w:numId="4" w16cid:durableId="232157484">
    <w:abstractNumId w:val="14"/>
  </w:num>
  <w:num w:numId="5" w16cid:durableId="1746684440">
    <w:abstractNumId w:val="15"/>
  </w:num>
  <w:num w:numId="6" w16cid:durableId="1866022739">
    <w:abstractNumId w:val="7"/>
  </w:num>
  <w:num w:numId="7" w16cid:durableId="153494081">
    <w:abstractNumId w:val="2"/>
  </w:num>
  <w:num w:numId="8" w16cid:durableId="91976235">
    <w:abstractNumId w:val="12"/>
  </w:num>
  <w:num w:numId="9" w16cid:durableId="1538196046">
    <w:abstractNumId w:val="3"/>
  </w:num>
  <w:num w:numId="10" w16cid:durableId="235667905">
    <w:abstractNumId w:val="6"/>
  </w:num>
  <w:num w:numId="11" w16cid:durableId="1826820859">
    <w:abstractNumId w:val="13"/>
  </w:num>
  <w:num w:numId="12" w16cid:durableId="225917469">
    <w:abstractNumId w:val="17"/>
  </w:num>
  <w:num w:numId="13" w16cid:durableId="327170088">
    <w:abstractNumId w:val="11"/>
  </w:num>
  <w:num w:numId="14" w16cid:durableId="1663266778">
    <w:abstractNumId w:val="16"/>
  </w:num>
  <w:num w:numId="15" w16cid:durableId="899365095">
    <w:abstractNumId w:val="10"/>
  </w:num>
  <w:num w:numId="16" w16cid:durableId="613437910">
    <w:abstractNumId w:val="9"/>
  </w:num>
  <w:num w:numId="17" w16cid:durableId="41682253">
    <w:abstractNumId w:val="1"/>
  </w:num>
  <w:num w:numId="18" w16cid:durableId="216403154">
    <w:abstractNumId w:val="18"/>
  </w:num>
  <w:num w:numId="19" w16cid:durableId="1146437711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DP (ARG)">
    <w15:presenceInfo w15:providerId="None" w15:userId="MDP (ARG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88"/>
    <w:rsid w:val="00004311"/>
    <w:rsid w:val="000065B0"/>
    <w:rsid w:val="00010710"/>
    <w:rsid w:val="000108BE"/>
    <w:rsid w:val="000148EA"/>
    <w:rsid w:val="00036530"/>
    <w:rsid w:val="00040BA1"/>
    <w:rsid w:val="00041054"/>
    <w:rsid w:val="000440F8"/>
    <w:rsid w:val="00052F5D"/>
    <w:rsid w:val="00053704"/>
    <w:rsid w:val="000574E8"/>
    <w:rsid w:val="000737DB"/>
    <w:rsid w:val="00076994"/>
    <w:rsid w:val="00092A94"/>
    <w:rsid w:val="000D399D"/>
    <w:rsid w:val="000E5EE3"/>
    <w:rsid w:val="00104E6D"/>
    <w:rsid w:val="00110ABA"/>
    <w:rsid w:val="00127623"/>
    <w:rsid w:val="00141E33"/>
    <w:rsid w:val="00141E8F"/>
    <w:rsid w:val="00146FF7"/>
    <w:rsid w:val="0015071B"/>
    <w:rsid w:val="0015734A"/>
    <w:rsid w:val="001662CE"/>
    <w:rsid w:val="0018011B"/>
    <w:rsid w:val="001B7146"/>
    <w:rsid w:val="001D6388"/>
    <w:rsid w:val="001D7A83"/>
    <w:rsid w:val="001E295E"/>
    <w:rsid w:val="001F0D12"/>
    <w:rsid w:val="00225CF2"/>
    <w:rsid w:val="0024330F"/>
    <w:rsid w:val="002548EE"/>
    <w:rsid w:val="00264765"/>
    <w:rsid w:val="0028566C"/>
    <w:rsid w:val="002909AC"/>
    <w:rsid w:val="002D0797"/>
    <w:rsid w:val="002D62AD"/>
    <w:rsid w:val="002D7B65"/>
    <w:rsid w:val="002E24BA"/>
    <w:rsid w:val="002F27BE"/>
    <w:rsid w:val="003119F5"/>
    <w:rsid w:val="0031216E"/>
    <w:rsid w:val="00313F74"/>
    <w:rsid w:val="00320F4A"/>
    <w:rsid w:val="003212F5"/>
    <w:rsid w:val="003224A8"/>
    <w:rsid w:val="00327A21"/>
    <w:rsid w:val="00397027"/>
    <w:rsid w:val="003C0B6C"/>
    <w:rsid w:val="003C41B6"/>
    <w:rsid w:val="003D682D"/>
    <w:rsid w:val="003E3EB8"/>
    <w:rsid w:val="004066C9"/>
    <w:rsid w:val="00414D82"/>
    <w:rsid w:val="00425043"/>
    <w:rsid w:val="004339BC"/>
    <w:rsid w:val="00435B9A"/>
    <w:rsid w:val="0044129E"/>
    <w:rsid w:val="00444C11"/>
    <w:rsid w:val="004532B6"/>
    <w:rsid w:val="00477615"/>
    <w:rsid w:val="00480524"/>
    <w:rsid w:val="00482E85"/>
    <w:rsid w:val="00491716"/>
    <w:rsid w:val="00495C7C"/>
    <w:rsid w:val="004A06BC"/>
    <w:rsid w:val="004C4688"/>
    <w:rsid w:val="004E2840"/>
    <w:rsid w:val="004F65E9"/>
    <w:rsid w:val="004F6D3A"/>
    <w:rsid w:val="00502A17"/>
    <w:rsid w:val="00571F26"/>
    <w:rsid w:val="00584305"/>
    <w:rsid w:val="005903E0"/>
    <w:rsid w:val="00591591"/>
    <w:rsid w:val="00593E8F"/>
    <w:rsid w:val="005A18A8"/>
    <w:rsid w:val="005A2C2A"/>
    <w:rsid w:val="005A6E28"/>
    <w:rsid w:val="005B40F9"/>
    <w:rsid w:val="005D0BFB"/>
    <w:rsid w:val="005D4F9F"/>
    <w:rsid w:val="005D747A"/>
    <w:rsid w:val="005F42F5"/>
    <w:rsid w:val="005F619C"/>
    <w:rsid w:val="0061017F"/>
    <w:rsid w:val="00616B95"/>
    <w:rsid w:val="0064040D"/>
    <w:rsid w:val="00654677"/>
    <w:rsid w:val="00660831"/>
    <w:rsid w:val="006707E3"/>
    <w:rsid w:val="00683794"/>
    <w:rsid w:val="0068707F"/>
    <w:rsid w:val="00694A04"/>
    <w:rsid w:val="006965A1"/>
    <w:rsid w:val="006B5387"/>
    <w:rsid w:val="006C6F75"/>
    <w:rsid w:val="006D4F20"/>
    <w:rsid w:val="006E4C38"/>
    <w:rsid w:val="007003E1"/>
    <w:rsid w:val="007069D0"/>
    <w:rsid w:val="0070769A"/>
    <w:rsid w:val="007207D2"/>
    <w:rsid w:val="00733CFF"/>
    <w:rsid w:val="00760805"/>
    <w:rsid w:val="00784D17"/>
    <w:rsid w:val="007C01B4"/>
    <w:rsid w:val="007C515C"/>
    <w:rsid w:val="007D2D1A"/>
    <w:rsid w:val="007D5E8F"/>
    <w:rsid w:val="007F3982"/>
    <w:rsid w:val="00806814"/>
    <w:rsid w:val="00810C15"/>
    <w:rsid w:val="00853ED7"/>
    <w:rsid w:val="00862115"/>
    <w:rsid w:val="00872420"/>
    <w:rsid w:val="00887186"/>
    <w:rsid w:val="008933B4"/>
    <w:rsid w:val="008B050C"/>
    <w:rsid w:val="008B395E"/>
    <w:rsid w:val="008B56BE"/>
    <w:rsid w:val="008D7720"/>
    <w:rsid w:val="008E1FF4"/>
    <w:rsid w:val="008F2527"/>
    <w:rsid w:val="00902DD8"/>
    <w:rsid w:val="00915FA4"/>
    <w:rsid w:val="0093095E"/>
    <w:rsid w:val="00941D58"/>
    <w:rsid w:val="0094318A"/>
    <w:rsid w:val="00954866"/>
    <w:rsid w:val="0096041F"/>
    <w:rsid w:val="00994648"/>
    <w:rsid w:val="009A2C60"/>
    <w:rsid w:val="009B1830"/>
    <w:rsid w:val="009B208F"/>
    <w:rsid w:val="009B5FA2"/>
    <w:rsid w:val="009C0AD8"/>
    <w:rsid w:val="009E2EEF"/>
    <w:rsid w:val="009E606F"/>
    <w:rsid w:val="009F1AFD"/>
    <w:rsid w:val="009F645F"/>
    <w:rsid w:val="00A0024D"/>
    <w:rsid w:val="00A05AB4"/>
    <w:rsid w:val="00A1600D"/>
    <w:rsid w:val="00A525C5"/>
    <w:rsid w:val="00A76F73"/>
    <w:rsid w:val="00A808A4"/>
    <w:rsid w:val="00A81730"/>
    <w:rsid w:val="00A867DA"/>
    <w:rsid w:val="00AA2DA1"/>
    <w:rsid w:val="00AA53F3"/>
    <w:rsid w:val="00AD2832"/>
    <w:rsid w:val="00AD50F0"/>
    <w:rsid w:val="00AE1116"/>
    <w:rsid w:val="00AE55C6"/>
    <w:rsid w:val="00AE7205"/>
    <w:rsid w:val="00AE7BB4"/>
    <w:rsid w:val="00AF54B8"/>
    <w:rsid w:val="00AF5B93"/>
    <w:rsid w:val="00AF6DE1"/>
    <w:rsid w:val="00AF752E"/>
    <w:rsid w:val="00B04C16"/>
    <w:rsid w:val="00B42432"/>
    <w:rsid w:val="00B44DF1"/>
    <w:rsid w:val="00B46ABC"/>
    <w:rsid w:val="00B51D11"/>
    <w:rsid w:val="00B75190"/>
    <w:rsid w:val="00B8769A"/>
    <w:rsid w:val="00BB1EC5"/>
    <w:rsid w:val="00BC60AF"/>
    <w:rsid w:val="00C02A85"/>
    <w:rsid w:val="00C03020"/>
    <w:rsid w:val="00C11485"/>
    <w:rsid w:val="00C13AF3"/>
    <w:rsid w:val="00C34C57"/>
    <w:rsid w:val="00C401BF"/>
    <w:rsid w:val="00C51509"/>
    <w:rsid w:val="00C61398"/>
    <w:rsid w:val="00C81B00"/>
    <w:rsid w:val="00C87BF8"/>
    <w:rsid w:val="00C91DC2"/>
    <w:rsid w:val="00CA3308"/>
    <w:rsid w:val="00CA3F2E"/>
    <w:rsid w:val="00CA52E9"/>
    <w:rsid w:val="00CD3D68"/>
    <w:rsid w:val="00CD4A29"/>
    <w:rsid w:val="00CE5C77"/>
    <w:rsid w:val="00D00A74"/>
    <w:rsid w:val="00D06AEE"/>
    <w:rsid w:val="00D5665E"/>
    <w:rsid w:val="00D737AE"/>
    <w:rsid w:val="00D91E71"/>
    <w:rsid w:val="00DA39DF"/>
    <w:rsid w:val="00DA3BAF"/>
    <w:rsid w:val="00DA62A7"/>
    <w:rsid w:val="00DB08E9"/>
    <w:rsid w:val="00DC75DC"/>
    <w:rsid w:val="00DC7A5E"/>
    <w:rsid w:val="00DE13E9"/>
    <w:rsid w:val="00DE3F05"/>
    <w:rsid w:val="00DF04D0"/>
    <w:rsid w:val="00DF3435"/>
    <w:rsid w:val="00E04FF5"/>
    <w:rsid w:val="00E15387"/>
    <w:rsid w:val="00E23178"/>
    <w:rsid w:val="00E23361"/>
    <w:rsid w:val="00E27A07"/>
    <w:rsid w:val="00E44408"/>
    <w:rsid w:val="00E46DC7"/>
    <w:rsid w:val="00E63FEC"/>
    <w:rsid w:val="00E84C02"/>
    <w:rsid w:val="00E97B13"/>
    <w:rsid w:val="00EB51B9"/>
    <w:rsid w:val="00EB75B4"/>
    <w:rsid w:val="00EE6256"/>
    <w:rsid w:val="00F15688"/>
    <w:rsid w:val="00F225C6"/>
    <w:rsid w:val="00F33476"/>
    <w:rsid w:val="00F37C6E"/>
    <w:rsid w:val="00F4133A"/>
    <w:rsid w:val="00F421D2"/>
    <w:rsid w:val="00F4265E"/>
    <w:rsid w:val="00F44C43"/>
    <w:rsid w:val="00F51B5C"/>
    <w:rsid w:val="00F65BA5"/>
    <w:rsid w:val="00F66FBD"/>
    <w:rsid w:val="00F74040"/>
    <w:rsid w:val="00F75A84"/>
    <w:rsid w:val="00F825F3"/>
    <w:rsid w:val="00FA39D7"/>
    <w:rsid w:val="00FA4242"/>
    <w:rsid w:val="00FB5A86"/>
    <w:rsid w:val="00FB7C2C"/>
    <w:rsid w:val="00FE0673"/>
    <w:rsid w:val="00FE35B3"/>
    <w:rsid w:val="00FF25D8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/>
    <o:shapelayout v:ext="edit">
      <o:idmap v:ext="edit" data="1"/>
    </o:shapelayout>
  </w:shapeDefaults>
  <w:decimalSymbol w:val=","/>
  <w:listSeparator w:val=";"/>
  <w14:docId w14:val="014DEF9F"/>
  <w15:docId w15:val="{177EF2B4-4331-4767-AD63-3A15CF3D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val="pt-BR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uiPriority w:val="99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uiPriority w:val="99"/>
    <w:qFormat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basedOn w:val="Normal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styleId="Refdecomentario">
    <w:name w:val="annotation reference"/>
    <w:rsid w:val="00616B9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16B95"/>
    <w:rPr>
      <w:sz w:val="20"/>
    </w:rPr>
  </w:style>
  <w:style w:type="character" w:customStyle="1" w:styleId="TextocomentarioCar">
    <w:name w:val="Texto comentario Car"/>
    <w:link w:val="Textocomentario"/>
    <w:rsid w:val="00616B95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16B95"/>
    <w:rPr>
      <w:b/>
      <w:bCs/>
    </w:rPr>
  </w:style>
  <w:style w:type="character" w:customStyle="1" w:styleId="AsuntodelcomentarioCar">
    <w:name w:val="Asunto del comentario Car"/>
    <w:link w:val="Asuntodelcomentario"/>
    <w:rsid w:val="00616B95"/>
    <w:rPr>
      <w:rFonts w:ascii="Arial" w:hAnsi="Arial"/>
      <w:b/>
      <w:bCs/>
      <w:lang w:val="pt-BR" w:eastAsia="es-ES"/>
    </w:rPr>
  </w:style>
  <w:style w:type="character" w:customStyle="1" w:styleId="EncabezadoCar">
    <w:name w:val="Encabezado Car"/>
    <w:link w:val="Encabezado"/>
    <w:uiPriority w:val="99"/>
    <w:qFormat/>
    <w:locked/>
    <w:rsid w:val="00477615"/>
    <w:rPr>
      <w:rFonts w:ascii="Arial" w:hAnsi="Arial"/>
      <w:snapToGrid w:val="0"/>
      <w:sz w:val="24"/>
      <w:lang w:val="es-ES_tradnl"/>
    </w:rPr>
  </w:style>
  <w:style w:type="character" w:customStyle="1" w:styleId="Mencinsinresolver1">
    <w:name w:val="Mención sin resolver1"/>
    <w:uiPriority w:val="99"/>
    <w:semiHidden/>
    <w:unhideWhenUsed/>
    <w:rsid w:val="00FE35B3"/>
    <w:rPr>
      <w:color w:val="605E5C"/>
      <w:shd w:val="clear" w:color="auto" w:fill="E1DFDD"/>
    </w:rPr>
  </w:style>
  <w:style w:type="character" w:styleId="nfasis">
    <w:name w:val="Emphasis"/>
    <w:uiPriority w:val="20"/>
    <w:qFormat/>
    <w:rsid w:val="00FB7C2C"/>
    <w:rPr>
      <w:i/>
      <w:iCs/>
    </w:rPr>
  </w:style>
  <w:style w:type="paragraph" w:styleId="Revisin">
    <w:name w:val="Revision"/>
    <w:hidden/>
    <w:uiPriority w:val="99"/>
    <w:semiHidden/>
    <w:rsid w:val="00AF752E"/>
    <w:rPr>
      <w:rFonts w:ascii="Arial" w:hAnsi="Arial"/>
      <w:sz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5598D-099D-44FE-8436-2ADB8A654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458</Words>
  <Characters>2577</Characters>
  <Application>Microsoft Office Word</Application>
  <DocSecurity>0</DocSecurity>
  <Lines>73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SITUACION DE LA AUTENTICACIÓN DE LAS NORMAS MERCOSUR DE LOS AÑOS 1996 A 1991</vt:lpstr>
    </vt:vector>
  </TitlesOfParts>
  <Company>SAM</Company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Cassia Pires</cp:lastModifiedBy>
  <cp:revision>12</cp:revision>
  <cp:lastPrinted>2017-02-07T17:55:00Z</cp:lastPrinted>
  <dcterms:created xsi:type="dcterms:W3CDTF">2022-06-06T17:57:00Z</dcterms:created>
  <dcterms:modified xsi:type="dcterms:W3CDTF">2022-06-20T17:06:00Z</dcterms:modified>
</cp:coreProperties>
</file>