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1027" w14:textId="42E7718E" w:rsidR="007903D2" w:rsidRDefault="007903D2" w:rsidP="00B9626B">
      <w:pPr>
        <w:pStyle w:val="Textoindependiente"/>
        <w:ind w:left="0"/>
        <w:rPr>
          <w:lang w:val="pt-BR"/>
        </w:rPr>
      </w:pPr>
      <w:r>
        <w:rPr>
          <w:noProof/>
          <w:lang w:val="es-PY" w:eastAsia="es-PY"/>
        </w:rPr>
        <w:drawing>
          <wp:inline distT="0" distB="0" distL="0" distR="0" wp14:anchorId="0F58AD4F" wp14:editId="765ADF89">
            <wp:extent cx="1231265" cy="9144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28BF">
        <w:rPr>
          <w:lang w:val="pt-BR"/>
        </w:rPr>
        <w:tab/>
      </w:r>
      <w:r w:rsidR="00C628BF">
        <w:rPr>
          <w:lang w:val="pt-BR"/>
        </w:rPr>
        <w:tab/>
      </w:r>
      <w:r w:rsidR="00C628BF">
        <w:rPr>
          <w:lang w:val="pt-BR"/>
        </w:rPr>
        <w:tab/>
      </w:r>
      <w:r w:rsidR="009C0C19">
        <w:rPr>
          <w:lang w:val="pt-BR"/>
        </w:rPr>
        <w:tab/>
      </w:r>
      <w:r w:rsidR="00C628BF">
        <w:rPr>
          <w:lang w:val="pt-BR"/>
        </w:rPr>
        <w:tab/>
      </w:r>
      <w:r w:rsidR="00C628BF">
        <w:rPr>
          <w:lang w:val="pt-BR"/>
        </w:rPr>
        <w:tab/>
      </w:r>
      <w:r w:rsidR="00C628BF">
        <w:rPr>
          <w:lang w:val="pt-BR"/>
        </w:rPr>
        <w:tab/>
      </w:r>
      <w:r w:rsidR="00C628BF">
        <w:rPr>
          <w:noProof/>
          <w:lang w:val="es-PY" w:eastAsia="es-PY"/>
        </w:rPr>
        <w:drawing>
          <wp:inline distT="0" distB="0" distL="0" distR="0" wp14:anchorId="56BD8315" wp14:editId="66087595">
            <wp:extent cx="1256030" cy="9144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D2397" w14:textId="77777777" w:rsidR="007903D2" w:rsidRDefault="007903D2" w:rsidP="009C0B9C">
      <w:pPr>
        <w:pStyle w:val="Ttulo1"/>
        <w:spacing w:before="0"/>
        <w:jc w:val="both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</w:p>
    <w:p w14:paraId="247F1CFD" w14:textId="28510C27" w:rsidR="007903D2" w:rsidRDefault="007903D2" w:rsidP="009C0B9C">
      <w:pPr>
        <w:pStyle w:val="Ttulo1"/>
        <w:spacing w:before="0"/>
        <w:jc w:val="both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</w:p>
    <w:p w14:paraId="484BFB33" w14:textId="77777777" w:rsidR="00B9626B" w:rsidRPr="00B9626B" w:rsidRDefault="00B9626B" w:rsidP="00B9626B">
      <w:pPr>
        <w:rPr>
          <w:lang w:val="pt-BR"/>
        </w:rPr>
      </w:pPr>
    </w:p>
    <w:p w14:paraId="2E2DF875" w14:textId="17289EFB" w:rsidR="00A42FA8" w:rsidRPr="003E706C" w:rsidRDefault="00A42FA8" w:rsidP="009C0B9C">
      <w:pPr>
        <w:pStyle w:val="Ttulo1"/>
        <w:spacing w:before="0"/>
        <w:jc w:val="both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 w:rsidRPr="003E706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MERCOSUR/SGT N° 4/</w:t>
      </w:r>
      <w:r w:rsidRPr="003E706C">
        <w:rPr>
          <w:rFonts w:ascii="Arial" w:hAnsi="Arial" w:cs="Arial"/>
          <w:b/>
          <w:color w:val="auto"/>
          <w:sz w:val="24"/>
          <w:szCs w:val="24"/>
          <w:lang w:val="pt-BR"/>
        </w:rPr>
        <w:t>CPLDFT</w:t>
      </w:r>
      <w:r w:rsidRPr="003E706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/ACTA N°0</w:t>
      </w:r>
      <w:r w:rsidR="00EC3AF0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1</w:t>
      </w:r>
      <w:r w:rsidRPr="003E706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/</w:t>
      </w:r>
      <w:r w:rsidR="00D27E3E" w:rsidRPr="003E706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2</w:t>
      </w:r>
      <w:r w:rsidR="00AE5914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2</w:t>
      </w:r>
    </w:p>
    <w:p w14:paraId="34A171CD" w14:textId="25F0B4DC" w:rsidR="00A42FA8" w:rsidRDefault="00A42FA8" w:rsidP="009C0B9C">
      <w:pPr>
        <w:pStyle w:val="Ttulo1"/>
        <w:spacing w:before="0"/>
        <w:jc w:val="both"/>
        <w:rPr>
          <w:rFonts w:ascii="Arial" w:hAnsi="Arial" w:cs="Arial"/>
          <w:bCs/>
          <w:color w:val="auto"/>
          <w:sz w:val="24"/>
          <w:szCs w:val="24"/>
          <w:lang w:val="pt-BR"/>
        </w:rPr>
      </w:pPr>
    </w:p>
    <w:p w14:paraId="1E5733E4" w14:textId="77777777" w:rsidR="00B9626B" w:rsidRPr="00B9626B" w:rsidRDefault="00B9626B" w:rsidP="00B9626B">
      <w:pPr>
        <w:rPr>
          <w:lang w:val="pt-BR"/>
        </w:rPr>
      </w:pPr>
    </w:p>
    <w:p w14:paraId="3097A263" w14:textId="03753073" w:rsidR="00A42FA8" w:rsidRPr="00F0193B" w:rsidRDefault="00D27E3E" w:rsidP="009C0B9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0193B">
        <w:rPr>
          <w:rFonts w:ascii="Arial" w:hAnsi="Arial" w:cs="Arial"/>
          <w:b/>
          <w:bCs/>
          <w:color w:val="auto"/>
        </w:rPr>
        <w:t xml:space="preserve">LI REUNION ORDINARIA DEL SUBGRUPO DE TRABAJO </w:t>
      </w:r>
      <w:proofErr w:type="spellStart"/>
      <w:r w:rsidRPr="00F0193B">
        <w:rPr>
          <w:rFonts w:ascii="Arial" w:hAnsi="Arial" w:cs="Arial"/>
          <w:b/>
          <w:bCs/>
          <w:color w:val="auto"/>
        </w:rPr>
        <w:t>N°</w:t>
      </w:r>
      <w:proofErr w:type="spellEnd"/>
      <w:r w:rsidRPr="00F0193B">
        <w:rPr>
          <w:rFonts w:ascii="Arial" w:hAnsi="Arial" w:cs="Arial"/>
          <w:b/>
          <w:bCs/>
          <w:color w:val="auto"/>
        </w:rPr>
        <w:t xml:space="preserve"> 4 “ASUNTOS FINANCIEROS”</w:t>
      </w:r>
      <w:r w:rsidR="00CD1422" w:rsidRPr="00F0193B">
        <w:rPr>
          <w:rFonts w:ascii="Arial" w:hAnsi="Arial" w:cs="Arial"/>
          <w:b/>
          <w:bCs/>
          <w:color w:val="auto"/>
        </w:rPr>
        <w:t xml:space="preserve"> / </w:t>
      </w:r>
      <w:r w:rsidR="00A42FA8" w:rsidRPr="00F0193B">
        <w:rPr>
          <w:rFonts w:ascii="Arial" w:hAnsi="Arial" w:cs="Arial"/>
          <w:b/>
          <w:bCs/>
          <w:color w:val="auto"/>
        </w:rPr>
        <w:t>COMISIÓN DE PREVENCIÓN DE LAVADO DE DINERO Y FINANCIAMIENTO DEL TERRORISMO</w:t>
      </w:r>
    </w:p>
    <w:p w14:paraId="443D6C6F" w14:textId="126E6EBF" w:rsidR="00A42FA8" w:rsidRDefault="00A42FA8" w:rsidP="009C0B9C">
      <w:pPr>
        <w:jc w:val="both"/>
        <w:rPr>
          <w:rFonts w:ascii="Arial" w:hAnsi="Arial" w:cs="Arial"/>
          <w:sz w:val="24"/>
          <w:szCs w:val="24"/>
          <w:lang w:val="es-PY"/>
        </w:rPr>
      </w:pPr>
    </w:p>
    <w:p w14:paraId="319B62B7" w14:textId="77777777" w:rsidR="00B9626B" w:rsidRPr="00F0193B" w:rsidRDefault="00B9626B" w:rsidP="009C0B9C">
      <w:pPr>
        <w:jc w:val="both"/>
        <w:rPr>
          <w:rFonts w:ascii="Arial" w:hAnsi="Arial" w:cs="Arial"/>
          <w:sz w:val="24"/>
          <w:szCs w:val="24"/>
          <w:lang w:val="es-PY"/>
        </w:rPr>
      </w:pPr>
    </w:p>
    <w:p w14:paraId="0375A835" w14:textId="6EB385AA" w:rsidR="003E706C" w:rsidRPr="003E706C" w:rsidRDefault="003E706C" w:rsidP="009C0B9C">
      <w:pPr>
        <w:widowControl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</w:pPr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En ejercicio de la Presidencia </w:t>
      </w:r>
      <w:r w:rsidRPr="003E706C">
        <w:rPr>
          <w:rFonts w:ascii="Arial" w:eastAsia="Arial" w:hAnsi="Arial" w:cs="Arial"/>
          <w:i/>
          <w:iCs/>
          <w:sz w:val="24"/>
          <w:szCs w:val="24"/>
          <w:lang w:val="es-UY" w:eastAsia="es-ES"/>
        </w:rPr>
        <w:t>Pro Tempore</w:t>
      </w:r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 </w:t>
      </w:r>
      <w:r w:rsidR="00AE5914">
        <w:rPr>
          <w:rFonts w:ascii="Arial" w:eastAsia="Arial" w:hAnsi="Arial" w:cs="Arial"/>
          <w:sz w:val="24"/>
          <w:szCs w:val="24"/>
          <w:lang w:val="es-UY" w:eastAsia="es-ES"/>
        </w:rPr>
        <w:t>de Paraguay</w:t>
      </w:r>
      <w:r w:rsidR="00B82D4D">
        <w:rPr>
          <w:rFonts w:ascii="Arial" w:eastAsia="Arial" w:hAnsi="Arial" w:cs="Arial"/>
          <w:sz w:val="24"/>
          <w:szCs w:val="24"/>
          <w:lang w:val="es-UY" w:eastAsia="es-ES"/>
        </w:rPr>
        <w:t>,</w:t>
      </w:r>
      <w:r>
        <w:rPr>
          <w:rFonts w:ascii="Arial" w:eastAsia="Arial" w:hAnsi="Arial" w:cs="Arial"/>
          <w:sz w:val="24"/>
          <w:szCs w:val="24"/>
          <w:lang w:val="es-UY" w:eastAsia="es-ES"/>
        </w:rPr>
        <w:t xml:space="preserve"> entre</w:t>
      </w:r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 los días </w:t>
      </w:r>
      <w:r w:rsidR="00AE5914">
        <w:rPr>
          <w:rFonts w:ascii="Arial" w:eastAsia="Arial" w:hAnsi="Arial" w:cs="Arial"/>
          <w:sz w:val="24"/>
          <w:szCs w:val="24"/>
          <w:lang w:val="es-UY" w:eastAsia="es-ES"/>
        </w:rPr>
        <w:t xml:space="preserve">10 </w:t>
      </w:r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y </w:t>
      </w:r>
      <w:r w:rsidR="00AE5914">
        <w:rPr>
          <w:rFonts w:ascii="Arial" w:eastAsia="Arial" w:hAnsi="Arial" w:cs="Arial"/>
          <w:sz w:val="24"/>
          <w:szCs w:val="24"/>
          <w:lang w:val="es-UY" w:eastAsia="es-ES"/>
        </w:rPr>
        <w:t>12</w:t>
      </w:r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 de </w:t>
      </w:r>
      <w:r w:rsidR="00EC3AF0">
        <w:rPr>
          <w:rFonts w:ascii="Arial" w:eastAsia="Arial" w:hAnsi="Arial" w:cs="Arial"/>
          <w:sz w:val="24"/>
          <w:szCs w:val="24"/>
          <w:lang w:val="es-UY" w:eastAsia="es-ES"/>
        </w:rPr>
        <w:t>mayo</w:t>
      </w:r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 de 202</w:t>
      </w:r>
      <w:r w:rsidR="00AE5914">
        <w:rPr>
          <w:rFonts w:ascii="Arial" w:eastAsia="Arial" w:hAnsi="Arial" w:cs="Arial"/>
          <w:sz w:val="24"/>
          <w:szCs w:val="24"/>
          <w:lang w:val="es-UY" w:eastAsia="es-ES"/>
        </w:rPr>
        <w:t>2</w:t>
      </w:r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, se realizó por medio del sistema de videoconferencia, conforme se establece en la Resolución GMC </w:t>
      </w:r>
      <w:proofErr w:type="spellStart"/>
      <w:r w:rsidRPr="003E706C">
        <w:rPr>
          <w:rFonts w:ascii="Arial" w:eastAsia="Arial" w:hAnsi="Arial" w:cs="Arial"/>
          <w:sz w:val="24"/>
          <w:szCs w:val="24"/>
          <w:lang w:val="es-UY" w:eastAsia="es-ES"/>
        </w:rPr>
        <w:t>N°</w:t>
      </w:r>
      <w:proofErr w:type="spellEnd"/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 19/12 “Reuniones por el sistema de videoconferencia”,</w:t>
      </w:r>
      <w:r w:rsidRPr="003E706C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 </w:t>
      </w:r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la LI Reunión Ordinaria del Subgrupo de Trabajo </w:t>
      </w:r>
      <w:proofErr w:type="spellStart"/>
      <w:r w:rsidRPr="003E706C">
        <w:rPr>
          <w:rFonts w:ascii="Arial" w:eastAsia="Arial" w:hAnsi="Arial" w:cs="Arial"/>
          <w:sz w:val="24"/>
          <w:szCs w:val="24"/>
          <w:lang w:val="es-UY" w:eastAsia="es-ES"/>
        </w:rPr>
        <w:t>Nº</w:t>
      </w:r>
      <w:proofErr w:type="spellEnd"/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 4 “Asuntos Financieros/</w:t>
      </w:r>
      <w:r w:rsidRPr="003E706C">
        <w:rPr>
          <w:rFonts w:ascii="Arial" w:eastAsia="Times New Roman" w:hAnsi="Arial" w:cs="Arial"/>
          <w:sz w:val="24"/>
          <w:szCs w:val="24"/>
          <w:lang w:val="es-UY" w:eastAsia="ar-SA"/>
        </w:rPr>
        <w:t>Comisión de Prevención de Lavado de Dinero y Financiamiento del Terrorismo (C</w:t>
      </w:r>
      <w:r>
        <w:rPr>
          <w:rFonts w:ascii="Arial" w:eastAsia="Times New Roman" w:hAnsi="Arial" w:cs="Arial"/>
          <w:sz w:val="24"/>
          <w:szCs w:val="24"/>
          <w:lang w:val="es-UY" w:eastAsia="ar-SA"/>
        </w:rPr>
        <w:t>PLDFT</w:t>
      </w:r>
      <w:r w:rsidRPr="003E706C">
        <w:rPr>
          <w:rFonts w:ascii="Arial" w:eastAsia="Times New Roman" w:hAnsi="Arial" w:cs="Arial"/>
          <w:sz w:val="24"/>
          <w:szCs w:val="24"/>
          <w:lang w:val="es-UY" w:eastAsia="ar-SA"/>
        </w:rPr>
        <w:t>)</w:t>
      </w:r>
      <w:r w:rsidRPr="003E706C">
        <w:rPr>
          <w:rFonts w:ascii="Arial" w:eastAsia="Arial" w:hAnsi="Arial" w:cs="Arial"/>
          <w:sz w:val="24"/>
          <w:szCs w:val="24"/>
          <w:lang w:val="es-UY" w:eastAsia="es-ES"/>
        </w:rPr>
        <w:t xml:space="preserve">”, con la participación de las delegaciones de Argentina, Brasil, Paraguay y Uruguay. </w:t>
      </w:r>
    </w:p>
    <w:p w14:paraId="53C2B07A" w14:textId="77777777" w:rsidR="003E706C" w:rsidRPr="003E706C" w:rsidRDefault="003E706C" w:rsidP="009C0B9C">
      <w:pPr>
        <w:widowControl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</w:p>
    <w:p w14:paraId="3B6FE9A7" w14:textId="77777777" w:rsidR="00B82D4D" w:rsidRDefault="00B82D4D" w:rsidP="00B82D4D">
      <w:pPr>
        <w:jc w:val="both"/>
        <w:rPr>
          <w:rFonts w:ascii="Arial" w:hAnsi="Arial" w:cs="Arial"/>
          <w:sz w:val="24"/>
          <w:szCs w:val="24"/>
          <w:lang w:val="es-PY"/>
        </w:rPr>
      </w:pPr>
      <w:bookmarkStart w:id="0" w:name="_Hlk40700241"/>
      <w:r w:rsidRPr="00B13620">
        <w:rPr>
          <w:rFonts w:ascii="Arial" w:hAnsi="Arial" w:cs="Arial"/>
          <w:sz w:val="24"/>
          <w:szCs w:val="24"/>
          <w:lang w:val="es-PY"/>
        </w:rPr>
        <w:t xml:space="preserve">La Lista de Participantes consta como </w:t>
      </w:r>
      <w:r w:rsidRPr="00B13620">
        <w:rPr>
          <w:rFonts w:ascii="Arial" w:hAnsi="Arial" w:cs="Arial"/>
          <w:b/>
          <w:sz w:val="24"/>
          <w:szCs w:val="24"/>
          <w:lang w:val="es-PY"/>
        </w:rPr>
        <w:t>Anexo I</w:t>
      </w:r>
      <w:r w:rsidRPr="00B13620">
        <w:rPr>
          <w:rFonts w:ascii="Arial" w:hAnsi="Arial" w:cs="Arial"/>
          <w:sz w:val="24"/>
          <w:szCs w:val="24"/>
          <w:lang w:val="es-PY"/>
        </w:rPr>
        <w:t xml:space="preserve"> </w:t>
      </w:r>
    </w:p>
    <w:p w14:paraId="4F6379BE" w14:textId="77777777" w:rsidR="00B82D4D" w:rsidRPr="00B13620" w:rsidRDefault="00B82D4D" w:rsidP="00B82D4D">
      <w:pPr>
        <w:jc w:val="both"/>
        <w:rPr>
          <w:rFonts w:ascii="Arial" w:hAnsi="Arial" w:cs="Arial"/>
          <w:sz w:val="24"/>
          <w:szCs w:val="24"/>
          <w:lang w:val="es-PY"/>
        </w:rPr>
      </w:pPr>
    </w:p>
    <w:p w14:paraId="36425234" w14:textId="77777777" w:rsidR="00B82D4D" w:rsidRPr="00B13620" w:rsidRDefault="00B82D4D" w:rsidP="00B82D4D">
      <w:pPr>
        <w:jc w:val="both"/>
        <w:rPr>
          <w:rFonts w:ascii="Arial" w:hAnsi="Arial" w:cs="Arial"/>
          <w:sz w:val="24"/>
          <w:szCs w:val="24"/>
          <w:lang w:val="es-PY"/>
        </w:rPr>
      </w:pPr>
      <w:r w:rsidRPr="00B13620">
        <w:rPr>
          <w:rFonts w:ascii="Arial" w:hAnsi="Arial" w:cs="Arial"/>
          <w:sz w:val="24"/>
          <w:szCs w:val="24"/>
          <w:lang w:val="es-PY"/>
        </w:rPr>
        <w:t xml:space="preserve">La Agenda de los temas tratados consta como </w:t>
      </w:r>
      <w:r w:rsidRPr="00B13620">
        <w:rPr>
          <w:rFonts w:ascii="Arial" w:hAnsi="Arial" w:cs="Arial"/>
          <w:b/>
          <w:sz w:val="24"/>
          <w:szCs w:val="24"/>
          <w:lang w:val="es-PY"/>
        </w:rPr>
        <w:t>Anexo II.</w:t>
      </w:r>
    </w:p>
    <w:p w14:paraId="2958691D" w14:textId="77777777" w:rsidR="00B82D4D" w:rsidRDefault="00B82D4D" w:rsidP="00B82D4D">
      <w:pPr>
        <w:jc w:val="both"/>
        <w:rPr>
          <w:rFonts w:ascii="Arial" w:hAnsi="Arial" w:cs="Arial"/>
          <w:sz w:val="24"/>
          <w:szCs w:val="24"/>
          <w:lang w:val="es-PY"/>
        </w:rPr>
      </w:pPr>
    </w:p>
    <w:p w14:paraId="3FC5374E" w14:textId="77777777" w:rsidR="00B82D4D" w:rsidRPr="00462108" w:rsidRDefault="00B82D4D" w:rsidP="00B82D4D">
      <w:pPr>
        <w:jc w:val="both"/>
        <w:rPr>
          <w:rFonts w:ascii="Arial" w:hAnsi="Arial" w:cs="Arial"/>
          <w:sz w:val="24"/>
          <w:szCs w:val="24"/>
          <w:lang w:val="es-PY"/>
        </w:rPr>
      </w:pPr>
      <w:r w:rsidRPr="00B13620">
        <w:rPr>
          <w:rFonts w:ascii="Arial" w:hAnsi="Arial" w:cs="Arial"/>
          <w:sz w:val="24"/>
          <w:szCs w:val="24"/>
          <w:lang w:val="es-PY"/>
        </w:rPr>
        <w:t xml:space="preserve">El Resumen del Acta consta como </w:t>
      </w:r>
      <w:r w:rsidRPr="00B13620">
        <w:rPr>
          <w:rFonts w:ascii="Arial" w:hAnsi="Arial" w:cs="Arial"/>
          <w:b/>
          <w:sz w:val="24"/>
          <w:szCs w:val="24"/>
          <w:lang w:val="es-PY"/>
        </w:rPr>
        <w:t>Anexo III.</w:t>
      </w:r>
      <w:r w:rsidRPr="00462108">
        <w:rPr>
          <w:rFonts w:ascii="Arial" w:hAnsi="Arial" w:cs="Arial"/>
          <w:sz w:val="24"/>
          <w:szCs w:val="24"/>
          <w:lang w:val="es-PY"/>
        </w:rPr>
        <w:t xml:space="preserve"> </w:t>
      </w:r>
    </w:p>
    <w:p w14:paraId="0BE786E7" w14:textId="77777777" w:rsidR="00B82D4D" w:rsidRDefault="00B82D4D" w:rsidP="00B82D4D">
      <w:pPr>
        <w:jc w:val="both"/>
        <w:rPr>
          <w:rFonts w:ascii="Arial" w:hAnsi="Arial" w:cs="Arial"/>
          <w:sz w:val="24"/>
          <w:szCs w:val="24"/>
          <w:lang w:val="es-PY"/>
        </w:rPr>
      </w:pPr>
    </w:p>
    <w:p w14:paraId="664B1969" w14:textId="77777777" w:rsidR="009C0B9C" w:rsidRPr="00B82D4D" w:rsidRDefault="009C0B9C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PY" w:eastAsia="ar-SA"/>
        </w:rPr>
      </w:pPr>
    </w:p>
    <w:p w14:paraId="41871980" w14:textId="25218C38" w:rsidR="009C0B9C" w:rsidRPr="00B82D4D" w:rsidRDefault="009C0B9C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B82D4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Los temas tratados en la </w:t>
      </w:r>
      <w:r w:rsidR="00A843C9" w:rsidRPr="00B82D4D">
        <w:rPr>
          <w:rFonts w:ascii="Arial" w:eastAsia="Times New Roman" w:hAnsi="Arial" w:cs="Arial"/>
          <w:sz w:val="24"/>
          <w:szCs w:val="24"/>
          <w:lang w:val="es-UY" w:eastAsia="ar-SA"/>
        </w:rPr>
        <w:t>r</w:t>
      </w:r>
      <w:r w:rsidRPr="00B82D4D">
        <w:rPr>
          <w:rFonts w:ascii="Arial" w:eastAsia="Times New Roman" w:hAnsi="Arial" w:cs="Arial"/>
          <w:sz w:val="24"/>
          <w:szCs w:val="24"/>
          <w:lang w:val="es-UY" w:eastAsia="ar-SA"/>
        </w:rPr>
        <w:t>eunión fueron los siguientes:</w:t>
      </w:r>
    </w:p>
    <w:p w14:paraId="76EA2CFF" w14:textId="77777777" w:rsidR="009C0B9C" w:rsidRDefault="009C0B9C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</w:p>
    <w:p w14:paraId="7D26F0AC" w14:textId="77777777" w:rsidR="00A843C9" w:rsidRDefault="00A843C9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</w:p>
    <w:p w14:paraId="10CD2940" w14:textId="524C89D5" w:rsidR="009C0B9C" w:rsidRPr="00707575" w:rsidRDefault="009C0B9C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>1.</w:t>
      </w:r>
      <w:r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  <w:t xml:space="preserve">NOVEDADES DEL </w:t>
      </w:r>
      <w:r w:rsidR="00707575"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>SEMESTRE</w:t>
      </w:r>
    </w:p>
    <w:p w14:paraId="29B44468" w14:textId="77777777" w:rsidR="009C0B9C" w:rsidRPr="00EC3AF0" w:rsidRDefault="009C0B9C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UY" w:eastAsia="ar-SA"/>
        </w:rPr>
      </w:pPr>
    </w:p>
    <w:p w14:paraId="03B1208D" w14:textId="384BF98B" w:rsidR="009C0B9C" w:rsidRPr="00A36B75" w:rsidRDefault="009C0B9C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A36B75">
        <w:rPr>
          <w:rFonts w:ascii="Arial" w:eastAsia="Times New Roman" w:hAnsi="Arial" w:cs="Arial"/>
          <w:sz w:val="24"/>
          <w:szCs w:val="24"/>
          <w:lang w:val="es-UY" w:eastAsia="ar-SA"/>
        </w:rPr>
        <w:t>Las delegaciones presentaron por escrito las novedades del período (</w:t>
      </w:r>
      <w:r w:rsidR="007D3A54" w:rsidRPr="00A36B75">
        <w:rPr>
          <w:rFonts w:ascii="Arial" w:eastAsia="Times New Roman" w:hAnsi="Arial" w:cs="Arial"/>
          <w:sz w:val="24"/>
          <w:szCs w:val="24"/>
          <w:lang w:val="es-UY" w:eastAsia="ar-SA"/>
        </w:rPr>
        <w:t>octubre</w:t>
      </w:r>
      <w:r w:rsidR="00B82D4D" w:rsidRPr="00A36B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de 202</w:t>
      </w:r>
      <w:r w:rsidR="008C3722">
        <w:rPr>
          <w:rFonts w:ascii="Arial" w:eastAsia="Times New Roman" w:hAnsi="Arial" w:cs="Arial"/>
          <w:sz w:val="24"/>
          <w:szCs w:val="24"/>
          <w:lang w:val="es-UY" w:eastAsia="ar-SA"/>
        </w:rPr>
        <w:t>1</w:t>
      </w:r>
      <w:r w:rsidR="00B82D4D" w:rsidRPr="00A36B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a </w:t>
      </w:r>
      <w:r w:rsidR="007D3A54" w:rsidRPr="00A36B75">
        <w:rPr>
          <w:rFonts w:ascii="Arial" w:eastAsia="Times New Roman" w:hAnsi="Arial" w:cs="Arial"/>
          <w:sz w:val="24"/>
          <w:szCs w:val="24"/>
          <w:lang w:val="es-UY" w:eastAsia="ar-SA"/>
        </w:rPr>
        <w:t>mayo</w:t>
      </w:r>
      <w:r w:rsidR="00B82D4D" w:rsidRPr="00A36B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</w:t>
      </w:r>
      <w:r w:rsidRPr="00A36B75">
        <w:rPr>
          <w:rFonts w:ascii="Arial" w:eastAsia="Times New Roman" w:hAnsi="Arial" w:cs="Arial"/>
          <w:sz w:val="24"/>
          <w:szCs w:val="24"/>
          <w:lang w:val="es-UY" w:eastAsia="ar-SA"/>
        </w:rPr>
        <w:t>de 202</w:t>
      </w:r>
      <w:r w:rsidR="008C3722">
        <w:rPr>
          <w:rFonts w:ascii="Arial" w:eastAsia="Times New Roman" w:hAnsi="Arial" w:cs="Arial"/>
          <w:sz w:val="24"/>
          <w:szCs w:val="24"/>
          <w:lang w:val="es-UY" w:eastAsia="ar-SA"/>
        </w:rPr>
        <w:t>2</w:t>
      </w:r>
      <w:r w:rsidRPr="00A36B75">
        <w:rPr>
          <w:rFonts w:ascii="Arial" w:eastAsia="Times New Roman" w:hAnsi="Arial" w:cs="Arial"/>
          <w:sz w:val="24"/>
          <w:szCs w:val="24"/>
          <w:lang w:val="es-UY" w:eastAsia="ar-SA"/>
        </w:rPr>
        <w:t>), de los distintos organismos que integran los sistemas de Prevención de Lavado de Activos y Financiamiento del Terrorismo de cada uno de los Estados Parte</w:t>
      </w:r>
      <w:r w:rsidRPr="000259E7">
        <w:rPr>
          <w:rFonts w:ascii="Arial" w:eastAsia="Times New Roman" w:hAnsi="Arial" w:cs="Arial"/>
          <w:sz w:val="24"/>
          <w:szCs w:val="24"/>
          <w:lang w:val="es-UY" w:eastAsia="ar-SA"/>
        </w:rPr>
        <w:t xml:space="preserve">. Fueron incluidos temas vinculados </w:t>
      </w:r>
      <w:r w:rsidR="00707575" w:rsidRPr="000259E7">
        <w:rPr>
          <w:rFonts w:ascii="Arial" w:eastAsia="Times New Roman" w:hAnsi="Arial" w:cs="Arial"/>
          <w:sz w:val="24"/>
          <w:szCs w:val="24"/>
          <w:lang w:val="es-UY" w:eastAsia="ar-SA"/>
        </w:rPr>
        <w:t>a las evaluaciones mutuas del GAFILAT que enfrentaron o enfrentarán los países miembros, actualización de los m</w:t>
      </w:r>
      <w:r w:rsidRPr="000259E7">
        <w:rPr>
          <w:rFonts w:ascii="Arial" w:eastAsia="Times New Roman" w:hAnsi="Arial" w:cs="Arial"/>
          <w:sz w:val="24"/>
          <w:szCs w:val="24"/>
          <w:lang w:val="es-UY" w:eastAsia="ar-SA"/>
        </w:rPr>
        <w:t xml:space="preserve">arcos regulatorios, de supervisión y fiscalización, aspectos estratégicos, </w:t>
      </w:r>
      <w:r w:rsidR="00707575" w:rsidRPr="000259E7">
        <w:rPr>
          <w:rFonts w:ascii="Arial" w:eastAsia="Times New Roman" w:hAnsi="Arial" w:cs="Arial"/>
          <w:sz w:val="24"/>
          <w:szCs w:val="24"/>
          <w:lang w:val="es-UY" w:eastAsia="ar-SA"/>
        </w:rPr>
        <w:t>capacitación,</w:t>
      </w:r>
      <w:r w:rsidR="007E784B" w:rsidRPr="000259E7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</w:t>
      </w:r>
      <w:r w:rsidRPr="000259E7">
        <w:rPr>
          <w:rFonts w:ascii="Arial" w:eastAsia="Times New Roman" w:hAnsi="Arial" w:cs="Arial"/>
          <w:sz w:val="24"/>
          <w:szCs w:val="24"/>
          <w:lang w:val="es-UY" w:eastAsia="ar-SA"/>
        </w:rPr>
        <w:t>entre otros.</w:t>
      </w:r>
    </w:p>
    <w:p w14:paraId="3D3A81BD" w14:textId="77777777" w:rsidR="009C0B9C" w:rsidRPr="00EC3AF0" w:rsidRDefault="009C0B9C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highlight w:val="yellow"/>
          <w:lang w:val="es-UY" w:eastAsia="ar-SA"/>
        </w:rPr>
      </w:pPr>
    </w:p>
    <w:p w14:paraId="088FF233" w14:textId="77777777" w:rsidR="009C0B9C" w:rsidRPr="00707575" w:rsidRDefault="009C0B9C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7075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Los contenidos presentados por cada delegación se incorporan </w:t>
      </w:r>
      <w:r w:rsidRPr="00F6137E">
        <w:rPr>
          <w:rFonts w:ascii="Arial" w:eastAsia="Times New Roman" w:hAnsi="Arial" w:cs="Arial"/>
          <w:sz w:val="24"/>
          <w:szCs w:val="24"/>
          <w:lang w:val="es-UY" w:eastAsia="ar-SA"/>
        </w:rPr>
        <w:t>como</w:t>
      </w:r>
      <w:r w:rsidRPr="00F6137E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 Anexo IV.</w:t>
      </w:r>
    </w:p>
    <w:p w14:paraId="59EBE407" w14:textId="77777777" w:rsidR="00A843C9" w:rsidRPr="00EC3AF0" w:rsidRDefault="00A843C9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UY" w:eastAsia="ar-SA"/>
        </w:rPr>
      </w:pPr>
    </w:p>
    <w:p w14:paraId="5C5FAE77" w14:textId="77777777" w:rsidR="00860D07" w:rsidRDefault="00860D07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</w:p>
    <w:p w14:paraId="04E4DE62" w14:textId="60097DE5" w:rsidR="009C0B9C" w:rsidRPr="00707575" w:rsidRDefault="009C0B9C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>2.</w:t>
      </w:r>
      <w:r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</w:r>
      <w:bookmarkStart w:id="1" w:name="_Hlk70881316"/>
      <w:bookmarkStart w:id="2" w:name="_Hlk71128877"/>
      <w:r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ANALISIS COMPARATIVO DE LAS IMPORTACIONES Y EXPORTACIONES DE BILLETES A TRAVES DE LAS ENTIDADES FINANCIERAS Y CAMBIARIAS, CON DATOS CORRESPONDIENTES AL </w:t>
      </w:r>
      <w:r w:rsid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lastRenderedPageBreak/>
        <w:t>SEGUNDO</w:t>
      </w:r>
      <w:r w:rsidR="00B82D4D"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 </w:t>
      </w:r>
      <w:r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>SEMESTRE DEL AÑO 20</w:t>
      </w:r>
      <w:r w:rsidR="00B82D4D"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>2</w:t>
      </w:r>
      <w:r w:rsidR="007E2B70">
        <w:rPr>
          <w:rFonts w:ascii="Arial" w:eastAsia="Times New Roman" w:hAnsi="Arial" w:cs="Arial"/>
          <w:b/>
          <w:sz w:val="24"/>
          <w:szCs w:val="24"/>
          <w:lang w:val="es-UY" w:eastAsia="ar-SA"/>
        </w:rPr>
        <w:t>1</w:t>
      </w:r>
      <w:r w:rsidRPr="00707575">
        <w:rPr>
          <w:rFonts w:ascii="Arial" w:eastAsia="Times New Roman" w:hAnsi="Arial" w:cs="Arial"/>
          <w:b/>
          <w:sz w:val="24"/>
          <w:szCs w:val="24"/>
          <w:lang w:val="es-UY" w:eastAsia="ar-SA"/>
        </w:rPr>
        <w:t>, Y DE LA INFORMACION COMPILADA DESDE EL AÑO 2017 (CARÁCTER RESERVADO)</w:t>
      </w:r>
      <w:bookmarkEnd w:id="1"/>
    </w:p>
    <w:bookmarkEnd w:id="2"/>
    <w:p w14:paraId="3638594A" w14:textId="33AB5031" w:rsidR="00352855" w:rsidRPr="00A36B75" w:rsidRDefault="00352855" w:rsidP="00352855">
      <w:pPr>
        <w:widowControl/>
        <w:suppressAutoHyphens/>
        <w:spacing w:before="120" w:after="120"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A36B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Previo a la presente reunión, y conforme es práctica, las </w:t>
      </w:r>
      <w:r w:rsidR="00030578">
        <w:rPr>
          <w:rFonts w:ascii="Arial" w:eastAsia="Times New Roman" w:hAnsi="Arial" w:cs="Arial"/>
          <w:sz w:val="24"/>
          <w:szCs w:val="24"/>
          <w:lang w:val="es-UY" w:eastAsia="ar-SA"/>
        </w:rPr>
        <w:t>d</w:t>
      </w:r>
      <w:r w:rsidRPr="00A36B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elegaciones de Argentina, Brasil y Uruguay remitieron a la representación de Paraguay, en el formato acordado, la planilla de movimientos de importaciones y exportaciones de billetes efectuados a través de las entidades financieras y cambiarias, aprobado en la “XLII REUNIÓN ORDINARIA DEL SUBGRUPO DE TRABAJO </w:t>
      </w:r>
      <w:proofErr w:type="spellStart"/>
      <w:r w:rsidRPr="00A36B75">
        <w:rPr>
          <w:rFonts w:ascii="Arial" w:eastAsia="Times New Roman" w:hAnsi="Arial" w:cs="Arial"/>
          <w:sz w:val="24"/>
          <w:szCs w:val="24"/>
          <w:lang w:val="es-UY" w:eastAsia="ar-SA"/>
        </w:rPr>
        <w:t>N°</w:t>
      </w:r>
      <w:proofErr w:type="spellEnd"/>
      <w:r w:rsidRPr="00A36B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4 “ASUNTOS FINANCIEROS” / COMISIÓN DE PREVENCIÓN DE LAVADO DE DINERO Y FINANCIAMIENTO DEL TERRORISMO”, realizado en el mes de octubre/2017, en la ciudad de Brasilia – Brasil.</w:t>
      </w:r>
    </w:p>
    <w:p w14:paraId="6F081CE4" w14:textId="77777777" w:rsidR="00352855" w:rsidRPr="006D728D" w:rsidRDefault="00352855" w:rsidP="00352855">
      <w:pPr>
        <w:widowControl/>
        <w:suppressAutoHyphens/>
        <w:spacing w:before="120" w:after="120"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A36B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Las mencionadas planillas constan como </w:t>
      </w:r>
      <w:r w:rsidRPr="006D728D">
        <w:rPr>
          <w:rFonts w:ascii="Arial" w:eastAsia="Times New Roman" w:hAnsi="Arial" w:cs="Arial"/>
          <w:b/>
          <w:bCs/>
          <w:sz w:val="24"/>
          <w:szCs w:val="24"/>
          <w:lang w:val="es-UY" w:eastAsia="ar-SA"/>
        </w:rPr>
        <w:t>Anexo V - RESERVADO</w:t>
      </w:r>
    </w:p>
    <w:p w14:paraId="04E894E8" w14:textId="50109B82" w:rsidR="00A36B75" w:rsidRDefault="00EC6886" w:rsidP="00352855">
      <w:pPr>
        <w:widowControl/>
        <w:suppressAutoHyphens/>
        <w:spacing w:before="120" w:after="120"/>
        <w:jc w:val="both"/>
        <w:rPr>
          <w:rFonts w:ascii="Arial" w:eastAsia="Times New Roman" w:hAnsi="Arial" w:cs="Arial"/>
          <w:sz w:val="24"/>
          <w:szCs w:val="24"/>
          <w:highlight w:val="yellow"/>
          <w:lang w:val="es-UY" w:eastAsia="ar-SA"/>
        </w:rPr>
      </w:pPr>
      <w:r w:rsidRPr="00EC6886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La </w:t>
      </w:r>
      <w:proofErr w:type="spellStart"/>
      <w:r w:rsidR="00030578">
        <w:rPr>
          <w:rFonts w:ascii="Arial" w:eastAsia="Times New Roman" w:hAnsi="Arial" w:cs="Arial"/>
          <w:sz w:val="24"/>
          <w:szCs w:val="24"/>
          <w:lang w:val="es-UY" w:eastAsia="ar-SA"/>
        </w:rPr>
        <w:t>d</w:t>
      </w:r>
      <w:r w:rsidRPr="001A1FF0">
        <w:rPr>
          <w:rFonts w:ascii="Arial" w:eastAsia="Times New Roman" w:hAnsi="Arial" w:cs="Arial"/>
          <w:strike/>
          <w:sz w:val="24"/>
          <w:szCs w:val="24"/>
          <w:lang w:val="es-UY" w:eastAsia="ar-SA"/>
        </w:rPr>
        <w:t>D</w:t>
      </w:r>
      <w:r w:rsidRPr="00EC6886">
        <w:rPr>
          <w:rFonts w:ascii="Arial" w:eastAsia="Times New Roman" w:hAnsi="Arial" w:cs="Arial"/>
          <w:sz w:val="24"/>
          <w:szCs w:val="24"/>
          <w:lang w:val="es-UY" w:eastAsia="ar-SA"/>
        </w:rPr>
        <w:t>elegación</w:t>
      </w:r>
      <w:proofErr w:type="spellEnd"/>
      <w:r w:rsidRPr="00EC6886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de Paraguay comentó sobre la planilla comparativa entre Estados </w:t>
      </w:r>
      <w:r w:rsidRPr="00A0265D">
        <w:rPr>
          <w:rFonts w:ascii="Arial" w:eastAsia="Times New Roman" w:hAnsi="Arial" w:cs="Arial"/>
          <w:sz w:val="24"/>
          <w:szCs w:val="24"/>
          <w:lang w:val="es-UY" w:eastAsia="ar-SA"/>
        </w:rPr>
        <w:t>Parte (EP), correspondiente al s</w:t>
      </w:r>
      <w:r w:rsidR="00813408" w:rsidRPr="00A0265D">
        <w:rPr>
          <w:rFonts w:ascii="Arial" w:eastAsia="Times New Roman" w:hAnsi="Arial" w:cs="Arial"/>
          <w:sz w:val="24"/>
          <w:szCs w:val="24"/>
          <w:lang w:val="es-UY" w:eastAsia="ar-SA"/>
        </w:rPr>
        <w:t>e</w:t>
      </w:r>
      <w:r w:rsidRPr="00A0265D">
        <w:rPr>
          <w:rFonts w:ascii="Arial" w:eastAsia="Times New Roman" w:hAnsi="Arial" w:cs="Arial"/>
          <w:sz w:val="24"/>
          <w:szCs w:val="24"/>
          <w:lang w:val="es-UY" w:eastAsia="ar-SA"/>
        </w:rPr>
        <w:t>gundo semestre de 202</w:t>
      </w:r>
      <w:r w:rsidR="00B37E7F" w:rsidRPr="00A0265D">
        <w:rPr>
          <w:rFonts w:ascii="Arial" w:eastAsia="Times New Roman" w:hAnsi="Arial" w:cs="Arial"/>
          <w:sz w:val="24"/>
          <w:szCs w:val="24"/>
          <w:lang w:val="es-UY" w:eastAsia="ar-SA"/>
        </w:rPr>
        <w:t>1</w:t>
      </w:r>
      <w:r w:rsidRPr="00A0265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, señalando algunas diferencias entre los datos reportados por Paraguay </w:t>
      </w:r>
      <w:r w:rsidR="001321E8" w:rsidRPr="00A0265D">
        <w:rPr>
          <w:rFonts w:ascii="Arial" w:eastAsia="Times New Roman" w:hAnsi="Arial" w:cs="Arial"/>
          <w:sz w:val="24"/>
          <w:szCs w:val="24"/>
          <w:lang w:val="es-UY" w:eastAsia="ar-SA"/>
        </w:rPr>
        <w:t>con A</w:t>
      </w:r>
      <w:r w:rsidRPr="00A0265D">
        <w:rPr>
          <w:rFonts w:ascii="Arial" w:eastAsia="Times New Roman" w:hAnsi="Arial" w:cs="Arial"/>
          <w:sz w:val="24"/>
          <w:szCs w:val="24"/>
          <w:lang w:val="es-UY" w:eastAsia="ar-SA"/>
        </w:rPr>
        <w:t>rgentina</w:t>
      </w:r>
      <w:r w:rsidR="001321E8" w:rsidRPr="00A0265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y Brasil</w:t>
      </w:r>
      <w:r w:rsidR="008B0590">
        <w:rPr>
          <w:rFonts w:ascii="Arial" w:eastAsia="Times New Roman" w:hAnsi="Arial" w:cs="Arial"/>
          <w:sz w:val="24"/>
          <w:szCs w:val="24"/>
          <w:lang w:val="es-UY" w:eastAsia="ar-SA"/>
        </w:rPr>
        <w:t>, respectivamente</w:t>
      </w:r>
      <w:r w:rsidR="00A0265D" w:rsidRPr="00A0265D">
        <w:rPr>
          <w:rFonts w:ascii="Arial" w:eastAsia="Times New Roman" w:hAnsi="Arial" w:cs="Arial"/>
          <w:sz w:val="24"/>
          <w:szCs w:val="24"/>
          <w:lang w:val="es-UY" w:eastAsia="ar-SA"/>
        </w:rPr>
        <w:t>.</w:t>
      </w:r>
      <w:r w:rsidRPr="00A0265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Todas estas diferencias, </w:t>
      </w:r>
      <w:r w:rsidR="00446C34">
        <w:rPr>
          <w:rFonts w:ascii="Arial" w:eastAsia="Times New Roman" w:hAnsi="Arial" w:cs="Arial"/>
          <w:sz w:val="24"/>
          <w:szCs w:val="24"/>
          <w:lang w:val="es-UY" w:eastAsia="ar-SA"/>
        </w:rPr>
        <w:t>se tratarán</w:t>
      </w:r>
      <w:r w:rsidRPr="00A0265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bilateralmente entre </w:t>
      </w:r>
      <w:r w:rsidR="00446C34">
        <w:rPr>
          <w:rFonts w:ascii="Arial" w:eastAsia="Times New Roman" w:hAnsi="Arial" w:cs="Arial"/>
          <w:sz w:val="24"/>
          <w:szCs w:val="24"/>
          <w:lang w:val="es-UY" w:eastAsia="ar-SA"/>
        </w:rPr>
        <w:t>los</w:t>
      </w:r>
      <w:r w:rsidR="00446C34" w:rsidRPr="00A0265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</w:t>
      </w:r>
      <w:r w:rsidR="006214F4">
        <w:rPr>
          <w:rFonts w:ascii="Arial" w:eastAsia="Times New Roman" w:hAnsi="Arial" w:cs="Arial"/>
          <w:sz w:val="24"/>
          <w:szCs w:val="24"/>
          <w:lang w:val="es-UY" w:eastAsia="ar-SA"/>
        </w:rPr>
        <w:t>EP</w:t>
      </w:r>
      <w:r w:rsidRPr="00A0265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. Posteriormente, las cifras corregidas se enviarán al representante paraguayo para que pueda actualizar la versión consolidada de la planilla comparativa. La </w:t>
      </w:r>
      <w:proofErr w:type="spellStart"/>
      <w:r w:rsidR="00030578">
        <w:rPr>
          <w:rFonts w:ascii="Arial" w:eastAsia="Times New Roman" w:hAnsi="Arial" w:cs="Arial"/>
          <w:sz w:val="24"/>
          <w:szCs w:val="24"/>
          <w:lang w:val="es-UY" w:eastAsia="ar-SA"/>
        </w:rPr>
        <w:t>d</w:t>
      </w:r>
      <w:r w:rsidRPr="001A1FF0">
        <w:rPr>
          <w:rFonts w:ascii="Arial" w:eastAsia="Times New Roman" w:hAnsi="Arial" w:cs="Arial"/>
          <w:strike/>
          <w:sz w:val="24"/>
          <w:szCs w:val="24"/>
          <w:lang w:val="es-UY" w:eastAsia="ar-SA"/>
        </w:rPr>
        <w:t>D</w:t>
      </w:r>
      <w:r w:rsidRPr="00A0265D">
        <w:rPr>
          <w:rFonts w:ascii="Arial" w:eastAsia="Times New Roman" w:hAnsi="Arial" w:cs="Arial"/>
          <w:sz w:val="24"/>
          <w:szCs w:val="24"/>
          <w:lang w:val="es-UY" w:eastAsia="ar-SA"/>
        </w:rPr>
        <w:t>elegación</w:t>
      </w:r>
      <w:proofErr w:type="spellEnd"/>
      <w:r w:rsidRPr="00A0265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de Paraguay también incluye la versión consolidada de la planilla comparativa, con datos desde el año 2017 a la fecha.</w:t>
      </w:r>
    </w:p>
    <w:p w14:paraId="3A582B1C" w14:textId="77777777" w:rsidR="00EC6886" w:rsidRPr="00EC3AF0" w:rsidRDefault="00EC6886" w:rsidP="00352855">
      <w:pPr>
        <w:widowControl/>
        <w:suppressAutoHyphens/>
        <w:spacing w:before="120" w:after="120"/>
        <w:jc w:val="both"/>
        <w:rPr>
          <w:rFonts w:ascii="Arial" w:eastAsia="Times New Roman" w:hAnsi="Arial" w:cs="Arial"/>
          <w:sz w:val="24"/>
          <w:szCs w:val="24"/>
          <w:highlight w:val="yellow"/>
          <w:lang w:val="es-UY" w:eastAsia="ar-SA"/>
        </w:rPr>
      </w:pPr>
    </w:p>
    <w:p w14:paraId="5A240D47" w14:textId="4733B0BF" w:rsidR="004B2671" w:rsidRPr="002D61A6" w:rsidRDefault="004B2671" w:rsidP="004B2671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2D61A6">
        <w:rPr>
          <w:rFonts w:ascii="Arial" w:eastAsia="Times New Roman" w:hAnsi="Arial" w:cs="Arial"/>
          <w:b/>
          <w:sz w:val="24"/>
          <w:szCs w:val="24"/>
          <w:lang w:val="es-UY" w:eastAsia="ar-SA"/>
        </w:rPr>
        <w:t>3.</w:t>
      </w:r>
      <w:r w:rsidRPr="002D61A6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  <w:t>P</w:t>
      </w:r>
      <w:r w:rsidR="003B3970" w:rsidRPr="002D61A6">
        <w:rPr>
          <w:rFonts w:ascii="Arial" w:eastAsia="Times New Roman" w:hAnsi="Arial" w:cs="Arial"/>
          <w:b/>
          <w:sz w:val="24"/>
          <w:szCs w:val="24"/>
          <w:lang w:val="es-UY" w:eastAsia="ar-SA"/>
        </w:rPr>
        <w:t>RESENTACIÓN DE CASOS PRÁCTICOS</w:t>
      </w:r>
    </w:p>
    <w:p w14:paraId="7A1B901C" w14:textId="77777777" w:rsidR="00097E04" w:rsidRDefault="00097E04" w:rsidP="008B73A7">
      <w:pPr>
        <w:pStyle w:val="Textoindependiente"/>
        <w:spacing w:after="120"/>
        <w:ind w:left="0"/>
        <w:jc w:val="both"/>
        <w:rPr>
          <w:rFonts w:ascii="Arial" w:hAnsi="Arial" w:cs="Arial"/>
          <w:lang w:val="es-PY"/>
        </w:rPr>
      </w:pPr>
    </w:p>
    <w:p w14:paraId="2860FBB0" w14:textId="4DD1D1D2" w:rsidR="00097E04" w:rsidRDefault="00097E04" w:rsidP="008B73A7">
      <w:pPr>
        <w:pStyle w:val="Textoindependiente"/>
        <w:spacing w:after="120"/>
        <w:ind w:left="0"/>
        <w:jc w:val="both"/>
        <w:rPr>
          <w:rFonts w:ascii="Arial" w:hAnsi="Arial" w:cs="Arial"/>
          <w:lang w:val="es-PY"/>
        </w:rPr>
      </w:pPr>
      <w:r w:rsidRPr="00097E04">
        <w:rPr>
          <w:rFonts w:ascii="Arial" w:hAnsi="Arial" w:cs="Arial"/>
          <w:lang w:val="es-PY"/>
        </w:rPr>
        <w:t xml:space="preserve">La </w:t>
      </w:r>
      <w:proofErr w:type="spellStart"/>
      <w:r w:rsidR="00030578">
        <w:rPr>
          <w:rFonts w:ascii="Arial" w:hAnsi="Arial" w:cs="Arial"/>
          <w:lang w:val="es-PY"/>
        </w:rPr>
        <w:t>d</w:t>
      </w:r>
      <w:r w:rsidRPr="001A1FF0">
        <w:rPr>
          <w:rFonts w:ascii="Arial" w:hAnsi="Arial" w:cs="Arial"/>
          <w:strike/>
          <w:lang w:val="es-PY"/>
        </w:rPr>
        <w:t>D</w:t>
      </w:r>
      <w:r w:rsidRPr="00097E04">
        <w:rPr>
          <w:rFonts w:ascii="Arial" w:hAnsi="Arial" w:cs="Arial"/>
          <w:lang w:val="es-PY"/>
        </w:rPr>
        <w:t>elegación</w:t>
      </w:r>
      <w:proofErr w:type="spellEnd"/>
      <w:r w:rsidRPr="00097E04">
        <w:rPr>
          <w:rFonts w:ascii="Arial" w:hAnsi="Arial" w:cs="Arial"/>
          <w:lang w:val="es-PY"/>
        </w:rPr>
        <w:t xml:space="preserve"> de Paraguay realizó una presentación de un caso práctico de una tipología de Lavado de Activos</w:t>
      </w:r>
      <w:r w:rsidR="003B5648">
        <w:rPr>
          <w:rFonts w:ascii="Arial" w:hAnsi="Arial" w:cs="Arial"/>
          <w:lang w:val="es-PY"/>
        </w:rPr>
        <w:t>, a cargo</w:t>
      </w:r>
      <w:r w:rsidR="00E0764C">
        <w:rPr>
          <w:rFonts w:ascii="Arial" w:hAnsi="Arial" w:cs="Arial"/>
          <w:lang w:val="es-PY"/>
        </w:rPr>
        <w:t xml:space="preserve"> de la </w:t>
      </w:r>
      <w:r w:rsidRPr="00097E04">
        <w:rPr>
          <w:rFonts w:ascii="Arial" w:hAnsi="Arial" w:cs="Arial"/>
          <w:lang w:val="es-PY"/>
        </w:rPr>
        <w:t>Intendencia de Riesgo de LDFT de la Superintendencia de Bancos del Banco Central</w:t>
      </w:r>
      <w:r w:rsidR="006E583C">
        <w:rPr>
          <w:rFonts w:ascii="Arial" w:hAnsi="Arial" w:cs="Arial"/>
          <w:lang w:val="es-PY"/>
        </w:rPr>
        <w:t xml:space="preserve"> (BCP)</w:t>
      </w:r>
      <w:r w:rsidRPr="00097E04">
        <w:rPr>
          <w:rFonts w:ascii="Arial" w:hAnsi="Arial" w:cs="Arial"/>
          <w:lang w:val="es-PY"/>
        </w:rPr>
        <w:t xml:space="preserve"> del Paraguay</w:t>
      </w:r>
      <w:r w:rsidR="00E0764C">
        <w:rPr>
          <w:rFonts w:ascii="Arial" w:hAnsi="Arial" w:cs="Arial"/>
          <w:lang w:val="es-PY"/>
        </w:rPr>
        <w:t xml:space="preserve">. El caso desarrollado </w:t>
      </w:r>
      <w:r w:rsidRPr="00097E04">
        <w:rPr>
          <w:rFonts w:ascii="Arial" w:hAnsi="Arial" w:cs="Arial"/>
          <w:lang w:val="es-PY"/>
        </w:rPr>
        <w:t>surgió a partir de hechos punibles de estafa y producción de documentos no auténticos</w:t>
      </w:r>
      <w:r w:rsidR="003222D6">
        <w:rPr>
          <w:rFonts w:ascii="Arial" w:hAnsi="Arial" w:cs="Arial"/>
          <w:lang w:val="es-PY"/>
        </w:rPr>
        <w:t>, ocurridos</w:t>
      </w:r>
      <w:r w:rsidRPr="00097E04">
        <w:rPr>
          <w:rFonts w:ascii="Arial" w:hAnsi="Arial" w:cs="Arial"/>
          <w:lang w:val="es-PY"/>
        </w:rPr>
        <w:t xml:space="preserve"> en una empresa comercial</w:t>
      </w:r>
      <w:r w:rsidR="003C6272">
        <w:rPr>
          <w:rFonts w:ascii="Arial" w:hAnsi="Arial" w:cs="Arial"/>
          <w:lang w:val="es-PY"/>
        </w:rPr>
        <w:t xml:space="preserve">, </w:t>
      </w:r>
      <w:r w:rsidR="006E583C">
        <w:rPr>
          <w:rFonts w:ascii="Arial" w:hAnsi="Arial" w:cs="Arial"/>
          <w:lang w:val="es-PY"/>
        </w:rPr>
        <w:t>cliente de una entidad bancaria</w:t>
      </w:r>
      <w:r w:rsidRPr="00097E04">
        <w:rPr>
          <w:rFonts w:ascii="Arial" w:hAnsi="Arial" w:cs="Arial"/>
          <w:lang w:val="es-PY"/>
        </w:rPr>
        <w:t>. Las tipologías identificadas fueron fraccionamiento</w:t>
      </w:r>
      <w:r w:rsidR="0017358F">
        <w:rPr>
          <w:rFonts w:ascii="Arial" w:hAnsi="Arial" w:cs="Arial"/>
          <w:lang w:val="es-PY"/>
        </w:rPr>
        <w:t>,</w:t>
      </w:r>
      <w:r w:rsidRPr="00097E04">
        <w:rPr>
          <w:rFonts w:ascii="Arial" w:hAnsi="Arial" w:cs="Arial"/>
          <w:lang w:val="es-PY"/>
        </w:rPr>
        <w:t xml:space="preserve"> materializado en transferencias y depósitos en cuentas</w:t>
      </w:r>
      <w:r w:rsidR="0017358F">
        <w:rPr>
          <w:rFonts w:ascii="Arial" w:hAnsi="Arial" w:cs="Arial"/>
          <w:lang w:val="es-PY"/>
        </w:rPr>
        <w:t xml:space="preserve"> y</w:t>
      </w:r>
      <w:r w:rsidRPr="00097E04">
        <w:rPr>
          <w:rFonts w:ascii="Arial" w:hAnsi="Arial" w:cs="Arial"/>
          <w:lang w:val="es-PY"/>
        </w:rPr>
        <w:t xml:space="preserve"> utilización de testaferros. </w:t>
      </w:r>
      <w:r w:rsidR="00E07F54">
        <w:rPr>
          <w:rFonts w:ascii="Arial" w:hAnsi="Arial" w:cs="Arial"/>
          <w:lang w:val="es-PY"/>
        </w:rPr>
        <w:t xml:space="preserve">Respecto a </w:t>
      </w:r>
      <w:r w:rsidRPr="00097E04">
        <w:rPr>
          <w:rFonts w:ascii="Arial" w:hAnsi="Arial" w:cs="Arial"/>
          <w:lang w:val="es-PY"/>
        </w:rPr>
        <w:t>señales de alertas</w:t>
      </w:r>
      <w:r w:rsidR="00E07F54">
        <w:rPr>
          <w:rFonts w:ascii="Arial" w:hAnsi="Arial" w:cs="Arial"/>
          <w:lang w:val="es-PY"/>
        </w:rPr>
        <w:t xml:space="preserve">, se vieron </w:t>
      </w:r>
      <w:r w:rsidRPr="00097E04">
        <w:rPr>
          <w:rFonts w:ascii="Arial" w:hAnsi="Arial" w:cs="Arial"/>
          <w:lang w:val="es-PY"/>
        </w:rPr>
        <w:t>incremento</w:t>
      </w:r>
      <w:r w:rsidR="00E07F54">
        <w:rPr>
          <w:rFonts w:ascii="Arial" w:hAnsi="Arial" w:cs="Arial"/>
          <w:lang w:val="es-PY"/>
        </w:rPr>
        <w:t>s inusuales</w:t>
      </w:r>
      <w:r w:rsidRPr="00097E04">
        <w:rPr>
          <w:rFonts w:ascii="Arial" w:hAnsi="Arial" w:cs="Arial"/>
          <w:lang w:val="es-PY"/>
        </w:rPr>
        <w:t xml:space="preserve"> de depósitos</w:t>
      </w:r>
      <w:r w:rsidR="006E583C">
        <w:rPr>
          <w:rFonts w:ascii="Arial" w:hAnsi="Arial" w:cs="Arial"/>
          <w:lang w:val="es-PY"/>
        </w:rPr>
        <w:t xml:space="preserve"> e</w:t>
      </w:r>
      <w:r w:rsidRPr="00097E04">
        <w:rPr>
          <w:rFonts w:ascii="Arial" w:hAnsi="Arial" w:cs="Arial"/>
          <w:lang w:val="es-PY"/>
        </w:rPr>
        <w:t xml:space="preserve"> inconsistencia </w:t>
      </w:r>
      <w:r w:rsidR="00DC2FD0">
        <w:rPr>
          <w:rFonts w:ascii="Arial" w:hAnsi="Arial" w:cs="Arial"/>
          <w:lang w:val="es-PY"/>
        </w:rPr>
        <w:t xml:space="preserve">con </w:t>
      </w:r>
      <w:r w:rsidRPr="00097E04">
        <w:rPr>
          <w:rFonts w:ascii="Arial" w:hAnsi="Arial" w:cs="Arial"/>
          <w:lang w:val="es-PY"/>
        </w:rPr>
        <w:t>declaraciones</w:t>
      </w:r>
      <w:r w:rsidR="007D5B0B">
        <w:rPr>
          <w:rFonts w:ascii="Arial" w:hAnsi="Arial" w:cs="Arial"/>
          <w:lang w:val="es-PY"/>
        </w:rPr>
        <w:t xml:space="preserve"> impositivas</w:t>
      </w:r>
      <w:r w:rsidRPr="00097E04">
        <w:rPr>
          <w:rFonts w:ascii="Arial" w:hAnsi="Arial" w:cs="Arial"/>
          <w:lang w:val="es-PY"/>
        </w:rPr>
        <w:t xml:space="preserve"> no </w:t>
      </w:r>
      <w:r w:rsidR="00BD48D5">
        <w:rPr>
          <w:rFonts w:ascii="Arial" w:hAnsi="Arial" w:cs="Arial"/>
          <w:lang w:val="es-PY"/>
        </w:rPr>
        <w:t xml:space="preserve">detectadas por el sujeto obligado. </w:t>
      </w:r>
      <w:r w:rsidRPr="00097E04">
        <w:rPr>
          <w:rFonts w:ascii="Arial" w:hAnsi="Arial" w:cs="Arial"/>
          <w:lang w:val="es-PY"/>
        </w:rPr>
        <w:t xml:space="preserve">Las personas fueron sentenciadas </w:t>
      </w:r>
      <w:r w:rsidR="00691F0F">
        <w:rPr>
          <w:rFonts w:ascii="Arial" w:hAnsi="Arial" w:cs="Arial"/>
          <w:lang w:val="es-PY"/>
        </w:rPr>
        <w:t xml:space="preserve">penalmente </w:t>
      </w:r>
      <w:r w:rsidRPr="00097E04">
        <w:rPr>
          <w:rFonts w:ascii="Arial" w:hAnsi="Arial" w:cs="Arial"/>
          <w:lang w:val="es-PY"/>
        </w:rPr>
        <w:t>y la entidad sancionada administrativamente por el BCP por fallas en su sistema de prevención.</w:t>
      </w:r>
    </w:p>
    <w:p w14:paraId="45CF3DBB" w14:textId="6A425A52" w:rsidR="0017358F" w:rsidRDefault="0017358F" w:rsidP="008B73A7">
      <w:pPr>
        <w:pStyle w:val="Textoindependiente"/>
        <w:spacing w:after="120"/>
        <w:ind w:left="0"/>
        <w:jc w:val="both"/>
        <w:rPr>
          <w:rFonts w:ascii="Arial" w:hAnsi="Arial" w:cs="Arial"/>
          <w:lang w:val="es-PY"/>
        </w:rPr>
      </w:pPr>
      <w:r w:rsidRPr="0017358F">
        <w:rPr>
          <w:rFonts w:ascii="Arial" w:hAnsi="Arial" w:cs="Arial"/>
          <w:lang w:val="es-PY"/>
        </w:rPr>
        <w:t xml:space="preserve">Las delegaciones </w:t>
      </w:r>
      <w:r w:rsidR="00DC4C94">
        <w:rPr>
          <w:rFonts w:ascii="Arial" w:hAnsi="Arial" w:cs="Arial"/>
          <w:lang w:val="es-PY"/>
        </w:rPr>
        <w:t xml:space="preserve">intercambiaron experiencias </w:t>
      </w:r>
      <w:r w:rsidRPr="0017358F">
        <w:rPr>
          <w:rFonts w:ascii="Arial" w:hAnsi="Arial" w:cs="Arial"/>
          <w:lang w:val="es-PY"/>
        </w:rPr>
        <w:t>a partir del caso descripto. La presentación realizada será enviada a las delegaciones de la CPLDFT.</w:t>
      </w:r>
    </w:p>
    <w:p w14:paraId="4A25D535" w14:textId="77777777" w:rsidR="00B9626B" w:rsidRPr="00EC3AF0" w:rsidRDefault="00B9626B" w:rsidP="008B73A7">
      <w:pPr>
        <w:pStyle w:val="Textoindependiente"/>
        <w:spacing w:after="120"/>
        <w:ind w:left="0"/>
        <w:jc w:val="both"/>
        <w:rPr>
          <w:rFonts w:ascii="Arial" w:hAnsi="Arial" w:cs="Arial"/>
          <w:highlight w:val="yellow"/>
          <w:lang w:val="es-PY"/>
        </w:rPr>
      </w:pPr>
    </w:p>
    <w:p w14:paraId="2558E21E" w14:textId="08ACCF7E" w:rsidR="0001430C" w:rsidRPr="00EF3965" w:rsidRDefault="0001430C" w:rsidP="0001430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EF3965">
        <w:rPr>
          <w:rFonts w:ascii="Arial" w:eastAsia="Times New Roman" w:hAnsi="Arial" w:cs="Arial"/>
          <w:b/>
          <w:sz w:val="24"/>
          <w:szCs w:val="24"/>
          <w:lang w:val="es-UY" w:eastAsia="ar-SA"/>
        </w:rPr>
        <w:t>4.</w:t>
      </w:r>
      <w:r w:rsidRPr="00EF3965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  <w:t xml:space="preserve">RESOLUCIÓN GMC </w:t>
      </w:r>
      <w:proofErr w:type="spellStart"/>
      <w:r w:rsidRPr="00EF3965">
        <w:rPr>
          <w:rFonts w:ascii="Arial" w:eastAsia="Times New Roman" w:hAnsi="Arial" w:cs="Arial"/>
          <w:b/>
          <w:sz w:val="24"/>
          <w:szCs w:val="24"/>
          <w:lang w:val="es-UY" w:eastAsia="ar-SA"/>
        </w:rPr>
        <w:t>N°</w:t>
      </w:r>
      <w:proofErr w:type="spellEnd"/>
      <w:r w:rsidRPr="00EF3965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 51/15: ANÁLISIS DE ASIMETRÍAS Y </w:t>
      </w:r>
      <w:r w:rsidR="003B3970" w:rsidRPr="00EF3965">
        <w:rPr>
          <w:rFonts w:ascii="Arial" w:eastAsia="Times New Roman" w:hAnsi="Arial" w:cs="Arial"/>
          <w:b/>
          <w:sz w:val="24"/>
          <w:szCs w:val="24"/>
          <w:lang w:val="es-UY" w:eastAsia="ar-SA"/>
        </w:rPr>
        <w:t>REVISIÓN DE LAS PAUTAS MÍNIMAS</w:t>
      </w:r>
      <w:r w:rsidR="00860D07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 (RESERVADO)</w:t>
      </w:r>
    </w:p>
    <w:p w14:paraId="5DE76360" w14:textId="77777777" w:rsidR="0001430C" w:rsidRPr="00EF3965" w:rsidRDefault="0001430C" w:rsidP="0001430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</w:p>
    <w:p w14:paraId="7419117C" w14:textId="44E8BE99" w:rsidR="004F4F75" w:rsidRPr="004F4F75" w:rsidRDefault="00EF3965" w:rsidP="001E12F0">
      <w:pPr>
        <w:widowControl/>
        <w:suppressAutoHyphens/>
        <w:spacing w:before="120" w:after="120"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4F4F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Las </w:t>
      </w:r>
      <w:proofErr w:type="spellStart"/>
      <w:r w:rsidR="00030578">
        <w:rPr>
          <w:rFonts w:ascii="Arial" w:eastAsia="Times New Roman" w:hAnsi="Arial" w:cs="Arial"/>
          <w:sz w:val="24"/>
          <w:szCs w:val="24"/>
          <w:lang w:val="es-UY" w:eastAsia="ar-SA"/>
        </w:rPr>
        <w:t>d</w:t>
      </w:r>
      <w:r w:rsidRPr="001A1FF0">
        <w:rPr>
          <w:rFonts w:ascii="Arial" w:eastAsia="Times New Roman" w:hAnsi="Arial" w:cs="Arial"/>
          <w:strike/>
          <w:sz w:val="24"/>
          <w:szCs w:val="24"/>
          <w:lang w:val="es-UY" w:eastAsia="ar-SA"/>
        </w:rPr>
        <w:t>D</w:t>
      </w:r>
      <w:r w:rsidRPr="004F4F75">
        <w:rPr>
          <w:rFonts w:ascii="Arial" w:eastAsia="Times New Roman" w:hAnsi="Arial" w:cs="Arial"/>
          <w:sz w:val="24"/>
          <w:szCs w:val="24"/>
          <w:lang w:val="es-UY" w:eastAsia="ar-SA"/>
        </w:rPr>
        <w:t>elegaciones</w:t>
      </w:r>
      <w:proofErr w:type="spellEnd"/>
      <w:r w:rsidRPr="004F4F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</w:t>
      </w:r>
      <w:r w:rsidR="004F4F75" w:rsidRPr="004F4F75">
        <w:rPr>
          <w:rFonts w:ascii="Arial" w:eastAsia="Times New Roman" w:hAnsi="Arial" w:cs="Arial"/>
          <w:sz w:val="24"/>
          <w:szCs w:val="24"/>
          <w:lang w:val="es-UY" w:eastAsia="ar-SA"/>
        </w:rPr>
        <w:t>vienen discutiendo los diversos desafíos que se presentan frente a la aplicación en la práctica de la normativa vigente y que cumple con los estándares internacionales</w:t>
      </w:r>
    </w:p>
    <w:p w14:paraId="4FE337CB" w14:textId="4461EE8D" w:rsidR="009A6679" w:rsidRPr="00441C45" w:rsidRDefault="004F4F75" w:rsidP="002A6DE7">
      <w:pPr>
        <w:widowControl/>
        <w:suppressAutoHyphens/>
        <w:spacing w:before="120" w:after="120"/>
        <w:jc w:val="both"/>
        <w:rPr>
          <w:rFonts w:ascii="Arial" w:hAnsi="Arial" w:cs="Arial"/>
          <w:i/>
          <w:iCs/>
          <w:sz w:val="24"/>
          <w:szCs w:val="24"/>
          <w:lang w:val="es-PY"/>
        </w:rPr>
      </w:pPr>
      <w:r>
        <w:rPr>
          <w:rFonts w:ascii="Arial" w:eastAsia="Times New Roman" w:hAnsi="Arial" w:cs="Arial"/>
          <w:sz w:val="24"/>
          <w:szCs w:val="24"/>
          <w:lang w:val="es-UY" w:eastAsia="ar-SA"/>
        </w:rPr>
        <w:t xml:space="preserve">A tal efecto, se vienen analizando las disposiciones </w:t>
      </w:r>
      <w:r w:rsidR="0001430C" w:rsidRPr="004F4F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de la Resolución GMC </w:t>
      </w:r>
      <w:proofErr w:type="spellStart"/>
      <w:r w:rsidR="0001430C" w:rsidRPr="004F4F75">
        <w:rPr>
          <w:rFonts w:ascii="Arial" w:eastAsia="Times New Roman" w:hAnsi="Arial" w:cs="Arial"/>
          <w:sz w:val="24"/>
          <w:szCs w:val="24"/>
          <w:lang w:val="es-UY" w:eastAsia="ar-SA"/>
        </w:rPr>
        <w:t>N°</w:t>
      </w:r>
      <w:proofErr w:type="spellEnd"/>
      <w:r w:rsidR="0001430C" w:rsidRPr="004F4F7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51/15 </w:t>
      </w:r>
      <w:r>
        <w:rPr>
          <w:rFonts w:ascii="Arial" w:eastAsia="Times New Roman" w:hAnsi="Arial" w:cs="Arial"/>
          <w:sz w:val="24"/>
          <w:szCs w:val="24"/>
          <w:lang w:val="es-UY" w:eastAsia="ar-SA"/>
        </w:rPr>
        <w:t xml:space="preserve">en forma detallada. </w:t>
      </w:r>
      <w:r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El tema de discusión en la presente reunión fue el </w:t>
      </w:r>
      <w:r w:rsidRPr="00FE02AE">
        <w:rPr>
          <w:rFonts w:ascii="Arial" w:eastAsia="Times New Roman" w:hAnsi="Arial" w:cs="Arial"/>
          <w:sz w:val="24"/>
          <w:szCs w:val="24"/>
          <w:lang w:val="es-UY" w:eastAsia="ar-SA"/>
        </w:rPr>
        <w:lastRenderedPageBreak/>
        <w:t xml:space="preserve">tratamiento de los literales </w:t>
      </w:r>
      <w:r w:rsidR="006F69D2"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h e i </w:t>
      </w:r>
      <w:r w:rsidRPr="00FE02AE">
        <w:rPr>
          <w:rFonts w:ascii="Arial" w:eastAsia="Times New Roman" w:hAnsi="Arial" w:cs="Arial"/>
          <w:sz w:val="24"/>
          <w:szCs w:val="24"/>
          <w:lang w:val="es-UY" w:eastAsia="ar-SA"/>
        </w:rPr>
        <w:t>del artículo 1</w:t>
      </w:r>
      <w:r w:rsidR="006F69D2" w:rsidRPr="00FE02AE">
        <w:rPr>
          <w:rFonts w:ascii="Arial" w:eastAsia="Times New Roman" w:hAnsi="Arial" w:cs="Arial"/>
          <w:sz w:val="24"/>
          <w:szCs w:val="24"/>
          <w:lang w:val="es-UY" w:eastAsia="ar-SA"/>
        </w:rPr>
        <w:t>°</w:t>
      </w:r>
      <w:r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de la citada Resolución</w:t>
      </w:r>
      <w:r w:rsidR="00FE36E8"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que </w:t>
      </w:r>
      <w:r w:rsidR="009A6679" w:rsidRPr="00FE02AE">
        <w:rPr>
          <w:rFonts w:ascii="Arial" w:eastAsia="Times New Roman" w:hAnsi="Arial" w:cs="Arial"/>
          <w:sz w:val="24"/>
          <w:szCs w:val="24"/>
          <w:lang w:val="es-UY" w:eastAsia="ar-SA"/>
        </w:rPr>
        <w:t>tratan</w:t>
      </w:r>
      <w:r w:rsidR="00FE36E8"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sobre </w:t>
      </w:r>
      <w:r w:rsidR="001E12F0"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la </w:t>
      </w:r>
      <w:r w:rsidR="00143735" w:rsidRPr="00FE02AE">
        <w:rPr>
          <w:rFonts w:ascii="Arial" w:eastAsia="Times New Roman" w:hAnsi="Arial" w:cs="Arial"/>
          <w:sz w:val="24"/>
          <w:szCs w:val="24"/>
          <w:lang w:val="es-UY" w:eastAsia="ar-SA"/>
        </w:rPr>
        <w:t>comunicación a la UIF de operaciones concretad</w:t>
      </w:r>
      <w:r w:rsidR="00A4616D" w:rsidRPr="00FE02AE">
        <w:rPr>
          <w:rFonts w:ascii="Arial" w:eastAsia="Times New Roman" w:hAnsi="Arial" w:cs="Arial"/>
          <w:sz w:val="24"/>
          <w:szCs w:val="24"/>
          <w:lang w:val="es-UY" w:eastAsia="ar-SA"/>
        </w:rPr>
        <w:t>a</w:t>
      </w:r>
      <w:r w:rsidR="00143735" w:rsidRPr="00FE02AE">
        <w:rPr>
          <w:rFonts w:ascii="Arial" w:eastAsia="Times New Roman" w:hAnsi="Arial" w:cs="Arial"/>
          <w:sz w:val="24"/>
          <w:szCs w:val="24"/>
          <w:lang w:val="es-UY" w:eastAsia="ar-SA"/>
        </w:rPr>
        <w:t>s o no</w:t>
      </w:r>
      <w:r w:rsidR="00A4616D" w:rsidRPr="00FE02AE">
        <w:rPr>
          <w:rFonts w:ascii="Arial" w:eastAsia="Times New Roman" w:hAnsi="Arial" w:cs="Arial"/>
          <w:sz w:val="24"/>
          <w:szCs w:val="24"/>
          <w:lang w:val="es-UY" w:eastAsia="ar-SA"/>
        </w:rPr>
        <w:t>,</w:t>
      </w:r>
      <w:r w:rsidR="00042393"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</w:t>
      </w:r>
      <w:r w:rsidR="002A0474"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que pudieran estar </w:t>
      </w:r>
      <w:r w:rsidR="00042393" w:rsidRPr="00FE02AE">
        <w:rPr>
          <w:rFonts w:ascii="Arial" w:eastAsia="Times New Roman" w:hAnsi="Arial" w:cs="Arial"/>
          <w:sz w:val="24"/>
          <w:szCs w:val="24"/>
          <w:lang w:val="es-UY" w:eastAsia="ar-SA"/>
        </w:rPr>
        <w:t>relacionad</w:t>
      </w:r>
      <w:r w:rsidR="002A0474" w:rsidRPr="00FE02AE">
        <w:rPr>
          <w:rFonts w:ascii="Arial" w:eastAsia="Times New Roman" w:hAnsi="Arial" w:cs="Arial"/>
          <w:sz w:val="24"/>
          <w:szCs w:val="24"/>
          <w:lang w:val="es-UY" w:eastAsia="ar-SA"/>
        </w:rPr>
        <w:t>a</w:t>
      </w:r>
      <w:r w:rsidR="00042393" w:rsidRPr="00FE02AE">
        <w:rPr>
          <w:rFonts w:ascii="Arial" w:eastAsia="Times New Roman" w:hAnsi="Arial" w:cs="Arial"/>
          <w:sz w:val="24"/>
          <w:szCs w:val="24"/>
          <w:lang w:val="es-UY" w:eastAsia="ar-SA"/>
        </w:rPr>
        <w:t>s a lavado de dinero, financiamiento del terrorismo</w:t>
      </w:r>
      <w:r w:rsidR="00DF6ED4"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o delitos vinculados</w:t>
      </w:r>
      <w:r w:rsidR="002A6DE7"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y </w:t>
      </w:r>
      <w:r w:rsidR="00924BD2" w:rsidRPr="00FE02AE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la </w:t>
      </w:r>
      <w:r w:rsidR="00924BD2" w:rsidRPr="00FE02AE">
        <w:rPr>
          <w:rFonts w:ascii="Arial" w:hAnsi="Arial" w:cs="Arial"/>
          <w:sz w:val="24"/>
          <w:szCs w:val="24"/>
          <w:lang w:val="es-PY"/>
        </w:rPr>
        <w:t>implementación</w:t>
      </w:r>
      <w:r w:rsidR="00533AD7" w:rsidRPr="00FE02AE">
        <w:rPr>
          <w:rFonts w:ascii="Arial" w:hAnsi="Arial" w:cs="Arial"/>
          <w:sz w:val="24"/>
          <w:szCs w:val="24"/>
          <w:lang w:val="es-PY"/>
        </w:rPr>
        <w:t>, por parte de los sujetos obligados,</w:t>
      </w:r>
      <w:r w:rsidR="00924BD2" w:rsidRPr="00FE02AE">
        <w:rPr>
          <w:rFonts w:ascii="Arial" w:hAnsi="Arial" w:cs="Arial"/>
          <w:sz w:val="24"/>
          <w:szCs w:val="24"/>
          <w:lang w:val="es-PY"/>
        </w:rPr>
        <w:t xml:space="preserve"> de </w:t>
      </w:r>
      <w:r w:rsidR="009A6679" w:rsidRPr="00FE02AE">
        <w:rPr>
          <w:rFonts w:ascii="Arial" w:hAnsi="Arial" w:cs="Arial"/>
          <w:sz w:val="24"/>
          <w:szCs w:val="24"/>
          <w:lang w:val="es-PY"/>
        </w:rPr>
        <w:t xml:space="preserve">un sistema de gestión basado en riesgo, </w:t>
      </w:r>
      <w:r w:rsidR="009A6679" w:rsidRPr="00924BD2">
        <w:rPr>
          <w:rFonts w:ascii="Arial" w:hAnsi="Arial" w:cs="Arial"/>
          <w:sz w:val="24"/>
          <w:szCs w:val="24"/>
          <w:lang w:val="es-PY"/>
        </w:rPr>
        <w:t xml:space="preserve">que permita aplicar procedimientos reforzados de monitoreo </w:t>
      </w:r>
      <w:r w:rsidR="00030774">
        <w:rPr>
          <w:rFonts w:ascii="Arial" w:hAnsi="Arial" w:cs="Arial"/>
          <w:sz w:val="24"/>
          <w:szCs w:val="24"/>
          <w:lang w:val="es-PY"/>
        </w:rPr>
        <w:t xml:space="preserve">de </w:t>
      </w:r>
      <w:r w:rsidR="009A6679" w:rsidRPr="00924BD2">
        <w:rPr>
          <w:rFonts w:ascii="Arial" w:hAnsi="Arial" w:cs="Arial"/>
          <w:sz w:val="24"/>
          <w:szCs w:val="24"/>
          <w:lang w:val="es-PY"/>
        </w:rPr>
        <w:t xml:space="preserve">clientes que lo ameriten y </w:t>
      </w:r>
      <w:r w:rsidR="007637EE">
        <w:rPr>
          <w:rFonts w:ascii="Arial" w:hAnsi="Arial" w:cs="Arial"/>
          <w:sz w:val="24"/>
          <w:szCs w:val="24"/>
          <w:lang w:val="es-PY"/>
        </w:rPr>
        <w:t>por otro lado,</w:t>
      </w:r>
      <w:r w:rsidR="00D70693">
        <w:rPr>
          <w:rFonts w:ascii="Arial" w:hAnsi="Arial" w:cs="Arial"/>
          <w:sz w:val="24"/>
          <w:szCs w:val="24"/>
          <w:lang w:val="es-PY"/>
        </w:rPr>
        <w:t xml:space="preserve"> </w:t>
      </w:r>
      <w:r w:rsidR="009A6679" w:rsidRPr="00924BD2">
        <w:rPr>
          <w:rFonts w:ascii="Arial" w:hAnsi="Arial" w:cs="Arial"/>
          <w:sz w:val="24"/>
          <w:szCs w:val="24"/>
          <w:lang w:val="es-PY"/>
        </w:rPr>
        <w:t xml:space="preserve">requerimientos simplificados de debida diligencia para clientes de menor riesgo, </w:t>
      </w:r>
      <w:r w:rsidR="00D70693">
        <w:rPr>
          <w:rFonts w:ascii="Arial" w:hAnsi="Arial" w:cs="Arial"/>
          <w:sz w:val="24"/>
          <w:szCs w:val="24"/>
          <w:lang w:val="es-PY"/>
        </w:rPr>
        <w:t xml:space="preserve">en </w:t>
      </w:r>
      <w:proofErr w:type="spellStart"/>
      <w:r w:rsidR="00D70693">
        <w:rPr>
          <w:rFonts w:ascii="Arial" w:hAnsi="Arial" w:cs="Arial"/>
          <w:sz w:val="24"/>
          <w:szCs w:val="24"/>
          <w:lang w:val="es-PY"/>
        </w:rPr>
        <w:t>pos</w:t>
      </w:r>
      <w:proofErr w:type="spellEnd"/>
      <w:r w:rsidR="00D70693">
        <w:rPr>
          <w:rFonts w:ascii="Arial" w:hAnsi="Arial" w:cs="Arial"/>
          <w:sz w:val="24"/>
          <w:szCs w:val="24"/>
          <w:lang w:val="es-PY"/>
        </w:rPr>
        <w:t xml:space="preserve"> de la </w:t>
      </w:r>
      <w:r w:rsidR="009A6679" w:rsidRPr="00924BD2">
        <w:rPr>
          <w:rFonts w:ascii="Arial" w:hAnsi="Arial" w:cs="Arial"/>
          <w:sz w:val="24"/>
          <w:szCs w:val="24"/>
          <w:lang w:val="es-PY"/>
        </w:rPr>
        <w:t>inclusión financiera.</w:t>
      </w:r>
      <w:r w:rsidR="009A6679" w:rsidRPr="00441C45">
        <w:rPr>
          <w:rFonts w:ascii="Arial" w:hAnsi="Arial" w:cs="Arial"/>
          <w:i/>
          <w:iCs/>
          <w:sz w:val="24"/>
          <w:szCs w:val="24"/>
          <w:lang w:val="es-PY"/>
        </w:rPr>
        <w:t xml:space="preserve"> </w:t>
      </w:r>
    </w:p>
    <w:p w14:paraId="7114D12C" w14:textId="00513A28" w:rsidR="001E12F0" w:rsidRPr="000C0908" w:rsidRDefault="001E12F0" w:rsidP="001E12F0">
      <w:pPr>
        <w:widowControl/>
        <w:suppressAutoHyphens/>
        <w:spacing w:before="120" w:after="120"/>
        <w:jc w:val="both"/>
        <w:rPr>
          <w:rFonts w:ascii="Arial" w:eastAsia="Times New Roman" w:hAnsi="Arial" w:cs="Arial"/>
          <w:sz w:val="24"/>
          <w:szCs w:val="24"/>
          <w:highlight w:val="yellow"/>
          <w:lang w:val="es-UY" w:eastAsia="ar-SA"/>
        </w:rPr>
      </w:pPr>
      <w:r w:rsidRPr="001E12F0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Las delegaciones </w:t>
      </w:r>
      <w:r w:rsidR="000644D1" w:rsidRPr="000C0908">
        <w:rPr>
          <w:rFonts w:ascii="Arial" w:eastAsia="Times New Roman" w:hAnsi="Arial" w:cs="Arial"/>
          <w:sz w:val="24"/>
          <w:szCs w:val="24"/>
          <w:lang w:val="es-UY" w:eastAsia="ar-SA"/>
        </w:rPr>
        <w:t>realizaron un intercambio</w:t>
      </w:r>
      <w:r w:rsidR="00C521E4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de experiencias</w:t>
      </w:r>
      <w:r w:rsidR="000644D1" w:rsidRPr="000C0908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respecto de los desafíos y dificultades que enfrentan a partir de </w:t>
      </w:r>
      <w:r w:rsidR="00C521E4">
        <w:rPr>
          <w:rFonts w:ascii="Arial" w:eastAsia="Times New Roman" w:hAnsi="Arial" w:cs="Arial"/>
          <w:sz w:val="24"/>
          <w:szCs w:val="24"/>
          <w:lang w:val="es-UY" w:eastAsia="ar-SA"/>
        </w:rPr>
        <w:t>la</w:t>
      </w:r>
      <w:r w:rsidR="000644D1" w:rsidRPr="000C0908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aplicación </w:t>
      </w:r>
      <w:r w:rsidRPr="000C0908">
        <w:rPr>
          <w:rFonts w:ascii="Arial" w:eastAsia="Times New Roman" w:hAnsi="Arial" w:cs="Arial"/>
          <w:sz w:val="24"/>
          <w:szCs w:val="24"/>
          <w:lang w:val="es-UY" w:eastAsia="ar-SA"/>
        </w:rPr>
        <w:t>normativ</w:t>
      </w:r>
      <w:r w:rsidR="000644D1">
        <w:rPr>
          <w:rFonts w:ascii="Arial" w:eastAsia="Times New Roman" w:hAnsi="Arial" w:cs="Arial"/>
          <w:sz w:val="24"/>
          <w:szCs w:val="24"/>
          <w:lang w:val="es-UY" w:eastAsia="ar-SA"/>
        </w:rPr>
        <w:t>a en los aspectos ci</w:t>
      </w:r>
      <w:r w:rsidR="00C521E4">
        <w:rPr>
          <w:rFonts w:ascii="Arial" w:eastAsia="Times New Roman" w:hAnsi="Arial" w:cs="Arial"/>
          <w:sz w:val="24"/>
          <w:szCs w:val="24"/>
          <w:lang w:val="es-UY" w:eastAsia="ar-SA"/>
        </w:rPr>
        <w:t>t</w:t>
      </w:r>
      <w:r w:rsidR="000644D1">
        <w:rPr>
          <w:rFonts w:ascii="Arial" w:eastAsia="Times New Roman" w:hAnsi="Arial" w:cs="Arial"/>
          <w:sz w:val="24"/>
          <w:szCs w:val="24"/>
          <w:lang w:val="es-UY" w:eastAsia="ar-SA"/>
        </w:rPr>
        <w:t>ados.</w:t>
      </w:r>
      <w:r w:rsidRPr="000C0908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</w:t>
      </w:r>
    </w:p>
    <w:p w14:paraId="0593C0E1" w14:textId="46A983EA" w:rsidR="0001430C" w:rsidRPr="000C0908" w:rsidRDefault="0001430C" w:rsidP="001E12F0">
      <w:pPr>
        <w:widowControl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0C0908">
        <w:rPr>
          <w:rFonts w:ascii="Arial" w:eastAsia="Times New Roman" w:hAnsi="Arial" w:cs="Arial"/>
          <w:sz w:val="24"/>
          <w:szCs w:val="24"/>
          <w:lang w:val="es-UY" w:eastAsia="ar-SA"/>
        </w:rPr>
        <w:t xml:space="preserve">Este resumen se presenta como </w:t>
      </w:r>
      <w:r w:rsidRPr="000C0908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Anexo </w:t>
      </w:r>
      <w:r w:rsidR="004F4F75" w:rsidRPr="000C0908">
        <w:rPr>
          <w:rFonts w:ascii="Arial" w:eastAsia="Times New Roman" w:hAnsi="Arial" w:cs="Arial"/>
          <w:b/>
          <w:sz w:val="24"/>
          <w:szCs w:val="24"/>
          <w:lang w:val="es-UY" w:eastAsia="ar-SA"/>
        </w:rPr>
        <w:t>VI (</w:t>
      </w:r>
      <w:r w:rsidR="004A75C8" w:rsidRPr="000C0908">
        <w:rPr>
          <w:rFonts w:ascii="Arial" w:eastAsia="Times New Roman" w:hAnsi="Arial" w:cs="Arial"/>
          <w:b/>
          <w:sz w:val="24"/>
          <w:szCs w:val="24"/>
          <w:lang w:val="es-UY" w:eastAsia="ar-SA"/>
        </w:rPr>
        <w:t>RESERVADO</w:t>
      </w:r>
      <w:r w:rsidR="004F4F75" w:rsidRPr="000C0908">
        <w:rPr>
          <w:rFonts w:ascii="Arial" w:eastAsia="Times New Roman" w:hAnsi="Arial" w:cs="Arial"/>
          <w:b/>
          <w:sz w:val="24"/>
          <w:szCs w:val="24"/>
          <w:lang w:val="es-UY" w:eastAsia="ar-SA"/>
        </w:rPr>
        <w:t>)</w:t>
      </w:r>
      <w:r w:rsidR="00931F62" w:rsidRPr="000C0908">
        <w:rPr>
          <w:rFonts w:ascii="Arial" w:eastAsia="Times New Roman" w:hAnsi="Arial" w:cs="Arial"/>
          <w:b/>
          <w:sz w:val="24"/>
          <w:szCs w:val="24"/>
          <w:lang w:val="es-UY" w:eastAsia="ar-SA"/>
        </w:rPr>
        <w:t>.</w:t>
      </w:r>
    </w:p>
    <w:p w14:paraId="1032A874" w14:textId="77777777" w:rsidR="0001430C" w:rsidRPr="00EC3AF0" w:rsidRDefault="0001430C" w:rsidP="0001430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UY" w:eastAsia="ar-SA"/>
        </w:rPr>
      </w:pPr>
    </w:p>
    <w:p w14:paraId="7DACEF96" w14:textId="12472A9E" w:rsidR="004F4F75" w:rsidRDefault="0001430C" w:rsidP="004F4F75">
      <w:pPr>
        <w:widowControl/>
        <w:jc w:val="both"/>
        <w:rPr>
          <w:rFonts w:ascii="Arial" w:hAnsi="Arial" w:cs="Arial"/>
          <w:b/>
          <w:caps/>
          <w:sz w:val="24"/>
          <w:szCs w:val="24"/>
          <w:lang w:val="es-PY"/>
        </w:rPr>
      </w:pPr>
      <w:r w:rsidRPr="004F4F75">
        <w:rPr>
          <w:rFonts w:ascii="Arial" w:eastAsia="Times New Roman" w:hAnsi="Arial" w:cs="Arial"/>
          <w:b/>
          <w:caps/>
          <w:sz w:val="24"/>
          <w:szCs w:val="24"/>
          <w:lang w:val="es-UY" w:eastAsia="ar-SA"/>
        </w:rPr>
        <w:t>5.</w:t>
      </w:r>
      <w:r w:rsidRPr="004F4F75">
        <w:rPr>
          <w:rFonts w:ascii="Arial" w:eastAsia="Times New Roman" w:hAnsi="Arial" w:cs="Arial"/>
          <w:b/>
          <w:caps/>
          <w:sz w:val="24"/>
          <w:szCs w:val="24"/>
          <w:lang w:val="es-UY" w:eastAsia="ar-SA"/>
        </w:rPr>
        <w:tab/>
      </w:r>
      <w:r w:rsidR="004F4F75" w:rsidRPr="004F4F75">
        <w:rPr>
          <w:rFonts w:ascii="Arial" w:hAnsi="Arial" w:cs="Arial"/>
          <w:b/>
          <w:caps/>
          <w:sz w:val="24"/>
          <w:szCs w:val="24"/>
          <w:lang w:val="es-PY"/>
        </w:rPr>
        <w:t>Cooperación regional, pasantías y otras instancias de intercambio de experiencias de funcionarios de Bancos Centrales y Superintendencias de Bancos y Seguros, Unidades de Inteligencia/Información Financieras, Comisiones Nacionales de Valores, correspondiente al año 202</w:t>
      </w:r>
      <w:r w:rsidR="006F69D2">
        <w:rPr>
          <w:rFonts w:ascii="Arial" w:hAnsi="Arial" w:cs="Arial"/>
          <w:b/>
          <w:caps/>
          <w:sz w:val="24"/>
          <w:szCs w:val="24"/>
          <w:lang w:val="es-PY"/>
        </w:rPr>
        <w:t>2</w:t>
      </w:r>
      <w:r w:rsidR="004F4F75" w:rsidRPr="004F4F75">
        <w:rPr>
          <w:rFonts w:ascii="Arial" w:hAnsi="Arial" w:cs="Arial"/>
          <w:b/>
          <w:caps/>
          <w:sz w:val="24"/>
          <w:szCs w:val="24"/>
          <w:lang w:val="es-PY"/>
        </w:rPr>
        <w:t xml:space="preserve">. </w:t>
      </w:r>
    </w:p>
    <w:p w14:paraId="0F1112B1" w14:textId="77777777" w:rsidR="004D2CC2" w:rsidRDefault="004D2CC2" w:rsidP="004F4F75">
      <w:pPr>
        <w:widowControl/>
        <w:jc w:val="both"/>
        <w:rPr>
          <w:rFonts w:ascii="Arial" w:hAnsi="Arial" w:cs="Arial"/>
          <w:b/>
          <w:caps/>
          <w:sz w:val="24"/>
          <w:szCs w:val="24"/>
          <w:lang w:val="es-PY"/>
        </w:rPr>
      </w:pPr>
    </w:p>
    <w:p w14:paraId="4875B821" w14:textId="0CE0BD42" w:rsidR="004D2CC2" w:rsidRDefault="004D2CC2" w:rsidP="004D2CC2">
      <w:pPr>
        <w:widowControl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La delegación </w:t>
      </w:r>
      <w:r w:rsidR="007737F4">
        <w:rPr>
          <w:rFonts w:ascii="Arial" w:eastAsia="Times New Roman" w:hAnsi="Arial" w:cs="Arial"/>
          <w:sz w:val="24"/>
          <w:szCs w:val="24"/>
          <w:lang w:val="es-UY" w:eastAsia="ar-SA"/>
        </w:rPr>
        <w:t>paraguaya</w:t>
      </w: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>, a través de</w:t>
      </w:r>
      <w:r w:rsidR="00375ACC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 Banco Central del Paraguay (Superintendencia de Bancos e Instituto BCP) </w:t>
      </w: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ofreció una </w:t>
      </w:r>
      <w:r w:rsidR="00FA17A4">
        <w:rPr>
          <w:rFonts w:ascii="Arial" w:eastAsia="Times New Roman" w:hAnsi="Arial" w:cs="Arial"/>
          <w:sz w:val="24"/>
          <w:szCs w:val="24"/>
          <w:lang w:val="es-UY" w:eastAsia="ar-SA"/>
        </w:rPr>
        <w:t>capacitación</w:t>
      </w:r>
      <w:r w:rsidR="00FD2C57">
        <w:rPr>
          <w:rFonts w:ascii="Arial" w:eastAsia="Times New Roman" w:hAnsi="Arial" w:cs="Arial"/>
          <w:sz w:val="24"/>
          <w:szCs w:val="24"/>
          <w:lang w:val="es-UY" w:eastAsia="ar-SA"/>
        </w:rPr>
        <w:t xml:space="preserve">, </w:t>
      </w:r>
      <w:r w:rsidR="002835CD">
        <w:rPr>
          <w:rFonts w:ascii="Arial" w:eastAsia="Times New Roman" w:hAnsi="Arial" w:cs="Arial"/>
          <w:sz w:val="24"/>
          <w:szCs w:val="24"/>
          <w:lang w:val="es-UY" w:eastAsia="ar-SA"/>
        </w:rPr>
        <w:t>de acuerdo con el</w:t>
      </w:r>
      <w:r w:rsidR="00FD2C57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</w:t>
      </w: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nuevo modelo acordado en la reunión </w:t>
      </w:r>
      <w:r w:rsidR="00F62C3A">
        <w:rPr>
          <w:rFonts w:ascii="Arial" w:eastAsia="Times New Roman" w:hAnsi="Arial" w:cs="Arial"/>
          <w:sz w:val="24"/>
          <w:szCs w:val="24"/>
          <w:lang w:val="es-UY" w:eastAsia="ar-SA"/>
        </w:rPr>
        <w:t>d</w:t>
      </w: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>el primer semestre de 2021. El evento tuvo lugar entre el 2</w:t>
      </w:r>
      <w:r w:rsidR="002835CD">
        <w:rPr>
          <w:rFonts w:ascii="Arial" w:eastAsia="Times New Roman" w:hAnsi="Arial" w:cs="Arial"/>
          <w:sz w:val="24"/>
          <w:szCs w:val="24"/>
          <w:lang w:val="es-UY" w:eastAsia="ar-SA"/>
        </w:rPr>
        <w:t>5</w:t>
      </w: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y el 2</w:t>
      </w:r>
      <w:r w:rsidR="002835C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6 de abril de 2022, </w:t>
      </w:r>
      <w:r w:rsidR="001E294D">
        <w:rPr>
          <w:rFonts w:ascii="Arial" w:eastAsia="Times New Roman" w:hAnsi="Arial" w:cs="Arial"/>
          <w:sz w:val="24"/>
          <w:szCs w:val="24"/>
          <w:lang w:val="es-UY" w:eastAsia="ar-SA"/>
        </w:rPr>
        <w:t>en formato híbrido</w:t>
      </w:r>
      <w:r w:rsidR="00062579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y contó con </w:t>
      </w:r>
      <w:r w:rsidR="00A75174">
        <w:rPr>
          <w:rFonts w:ascii="Arial" w:eastAsia="Times New Roman" w:hAnsi="Arial" w:cs="Arial"/>
          <w:sz w:val="24"/>
          <w:szCs w:val="24"/>
          <w:lang w:val="es-UY" w:eastAsia="ar-SA"/>
        </w:rPr>
        <w:t>asistencia</w:t>
      </w:r>
      <w:r w:rsidR="0014501D">
        <w:rPr>
          <w:rFonts w:ascii="Arial" w:eastAsia="Times New Roman" w:hAnsi="Arial" w:cs="Arial"/>
          <w:sz w:val="24"/>
          <w:szCs w:val="24"/>
          <w:lang w:val="es-UY" w:eastAsia="ar-SA"/>
        </w:rPr>
        <w:t>, tanto</w:t>
      </w:r>
      <w:r w:rsidR="00A75174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</w:t>
      </w:r>
      <w:r w:rsidR="001E294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presencial </w:t>
      </w:r>
      <w:r w:rsidR="0014501D">
        <w:rPr>
          <w:rFonts w:ascii="Arial" w:eastAsia="Times New Roman" w:hAnsi="Arial" w:cs="Arial"/>
          <w:sz w:val="24"/>
          <w:szCs w:val="24"/>
          <w:lang w:val="es-UY" w:eastAsia="ar-SA"/>
        </w:rPr>
        <w:t xml:space="preserve">como </w:t>
      </w:r>
      <w:r w:rsidR="001E294D">
        <w:rPr>
          <w:rFonts w:ascii="Arial" w:eastAsia="Times New Roman" w:hAnsi="Arial" w:cs="Arial"/>
          <w:sz w:val="24"/>
          <w:szCs w:val="24"/>
          <w:lang w:val="es-UY" w:eastAsia="ar-SA"/>
        </w:rPr>
        <w:t>virtual</w:t>
      </w:r>
      <w:r w:rsidR="00DD1977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de personas</w:t>
      </w:r>
      <w:r w:rsidR="00E50D9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interesadas en los temas tratados.</w:t>
      </w:r>
      <w:r w:rsidR="00A4162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</w:t>
      </w:r>
    </w:p>
    <w:p w14:paraId="08B4F213" w14:textId="77777777" w:rsidR="001E294D" w:rsidRPr="004D2CC2" w:rsidRDefault="001E294D" w:rsidP="004D2CC2">
      <w:pPr>
        <w:widowControl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</w:p>
    <w:p w14:paraId="672595D0" w14:textId="6E3E96EF" w:rsidR="004D2CC2" w:rsidRPr="004D2CC2" w:rsidRDefault="004D2CC2" w:rsidP="004D2CC2">
      <w:pPr>
        <w:widowControl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>L</w:t>
      </w:r>
      <w:r w:rsidR="00744BCF">
        <w:rPr>
          <w:rFonts w:ascii="Arial" w:eastAsia="Times New Roman" w:hAnsi="Arial" w:cs="Arial"/>
          <w:sz w:val="24"/>
          <w:szCs w:val="24"/>
          <w:lang w:val="es-UY" w:eastAsia="ar-SA"/>
        </w:rPr>
        <w:t>a actividad reali</w:t>
      </w:r>
      <w:r w:rsidR="0022640C">
        <w:rPr>
          <w:rFonts w:ascii="Arial" w:eastAsia="Times New Roman" w:hAnsi="Arial" w:cs="Arial"/>
          <w:sz w:val="24"/>
          <w:szCs w:val="24"/>
          <w:lang w:val="es-UY" w:eastAsia="ar-SA"/>
        </w:rPr>
        <w:t>z</w:t>
      </w:r>
      <w:r w:rsidR="00744BCF">
        <w:rPr>
          <w:rFonts w:ascii="Arial" w:eastAsia="Times New Roman" w:hAnsi="Arial" w:cs="Arial"/>
          <w:sz w:val="24"/>
          <w:szCs w:val="24"/>
          <w:lang w:val="es-UY" w:eastAsia="ar-SA"/>
        </w:rPr>
        <w:t>ada versó sobre los siguientes aspectos:</w:t>
      </w:r>
      <w:r w:rsidR="00D90E6C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a</w:t>
      </w: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) </w:t>
      </w:r>
      <w:r w:rsidR="00D90E6C">
        <w:rPr>
          <w:rFonts w:ascii="Arial" w:eastAsia="Times New Roman" w:hAnsi="Arial" w:cs="Arial"/>
          <w:sz w:val="24"/>
          <w:szCs w:val="24"/>
          <w:lang w:val="es-UY" w:eastAsia="ar-SA"/>
        </w:rPr>
        <w:t>Autoevaluación de riesgos de las entidades supervisadas b</w:t>
      </w: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) </w:t>
      </w:r>
      <w:r w:rsidR="00D90E6C">
        <w:rPr>
          <w:rFonts w:ascii="Arial" w:eastAsia="Times New Roman" w:hAnsi="Arial" w:cs="Arial"/>
          <w:sz w:val="24"/>
          <w:szCs w:val="24"/>
          <w:lang w:val="es-UY" w:eastAsia="ar-SA"/>
        </w:rPr>
        <w:t>Perfil de riesgo de LDFT del Cliente</w:t>
      </w:r>
      <w:r w:rsidR="00585E90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y</w:t>
      </w:r>
      <w:r w:rsidR="007C33A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c</w:t>
      </w: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) </w:t>
      </w:r>
      <w:r w:rsidR="007C33A5">
        <w:rPr>
          <w:rFonts w:ascii="Arial" w:eastAsia="Times New Roman" w:hAnsi="Arial" w:cs="Arial"/>
          <w:sz w:val="24"/>
          <w:szCs w:val="24"/>
          <w:lang w:val="es-UY" w:eastAsia="ar-SA"/>
        </w:rPr>
        <w:t xml:space="preserve">Gestión de Alertas. </w:t>
      </w:r>
      <w:r w:rsidRPr="004D2CC2">
        <w:rPr>
          <w:rFonts w:ascii="Arial" w:eastAsia="Times New Roman" w:hAnsi="Arial" w:cs="Arial"/>
          <w:sz w:val="24"/>
          <w:szCs w:val="24"/>
          <w:lang w:val="es-UY" w:eastAsia="ar-SA"/>
        </w:rPr>
        <w:t>La delegaci</w:t>
      </w:r>
      <w:r w:rsidR="00585E90">
        <w:rPr>
          <w:rFonts w:ascii="Arial" w:eastAsia="Times New Roman" w:hAnsi="Arial" w:cs="Arial"/>
          <w:sz w:val="24"/>
          <w:szCs w:val="24"/>
          <w:lang w:val="es-UY" w:eastAsia="ar-SA"/>
        </w:rPr>
        <w:t>ón paraguaya compartió detalles de la presentación realizada en</w:t>
      </w:r>
      <w:r w:rsidR="00C85B8F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el formato citado.</w:t>
      </w:r>
    </w:p>
    <w:p w14:paraId="27F145E0" w14:textId="77777777" w:rsidR="004D2CC2" w:rsidRPr="004D2CC2" w:rsidRDefault="004D2CC2" w:rsidP="004D2CC2">
      <w:pPr>
        <w:widowControl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</w:p>
    <w:p w14:paraId="2A8578F4" w14:textId="4E302BC3" w:rsidR="004D2CC2" w:rsidRPr="004D2CC2" w:rsidRDefault="00446C34" w:rsidP="004D2CC2">
      <w:pPr>
        <w:widowControl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sz w:val="24"/>
          <w:szCs w:val="24"/>
          <w:lang w:val="es-UY" w:eastAsia="ar-SA"/>
        </w:rPr>
        <w:t xml:space="preserve">Las delegaciones se mostraron satisfechas de las primeras experiencias bajo la modalidad virtual desde que se decidió ampliar el abanico de alternativas de cooperación hasta tanto se pueda evaluar el </w:t>
      </w:r>
      <w:proofErr w:type="spellStart"/>
      <w:r>
        <w:rPr>
          <w:rFonts w:ascii="Arial" w:eastAsia="Times New Roman" w:hAnsi="Arial" w:cs="Arial"/>
          <w:sz w:val="24"/>
          <w:szCs w:val="24"/>
          <w:lang w:val="es-UY" w:eastAsia="ar-SA"/>
        </w:rPr>
        <w:t>reestablecimeinto</w:t>
      </w:r>
      <w:proofErr w:type="spellEnd"/>
      <w:r>
        <w:rPr>
          <w:rFonts w:ascii="Arial" w:eastAsia="Times New Roman" w:hAnsi="Arial" w:cs="Arial"/>
          <w:sz w:val="24"/>
          <w:szCs w:val="24"/>
          <w:lang w:val="es-UY" w:eastAsia="ar-SA"/>
        </w:rPr>
        <w:t xml:space="preserve"> de las pasantías tradicionales. Se acuerda una continuación de esta </w:t>
      </w:r>
      <w:r w:rsidR="009F3088">
        <w:rPr>
          <w:rFonts w:ascii="Arial" w:eastAsia="Times New Roman" w:hAnsi="Arial" w:cs="Arial"/>
          <w:sz w:val="24"/>
          <w:szCs w:val="24"/>
          <w:lang w:val="es-UY" w:eastAsia="ar-SA"/>
        </w:rPr>
        <w:t xml:space="preserve">actividad, </w:t>
      </w:r>
      <w:r w:rsidR="004D2CC2"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por parte de la delegación que estará en la próxima presidencia </w:t>
      </w:r>
      <w:r w:rsidR="004D2CC2" w:rsidRPr="001A1FF0">
        <w:rPr>
          <w:rFonts w:ascii="Arial" w:eastAsia="Times New Roman" w:hAnsi="Arial" w:cs="Arial"/>
          <w:i/>
          <w:iCs/>
          <w:sz w:val="24"/>
          <w:szCs w:val="24"/>
          <w:lang w:val="es-UY" w:eastAsia="ar-SA"/>
        </w:rPr>
        <w:t>pro tempore</w:t>
      </w:r>
      <w:r w:rsidR="004D2CC2"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del </w:t>
      </w:r>
      <w:r w:rsidR="00030578" w:rsidRPr="004D2CC2">
        <w:rPr>
          <w:rFonts w:ascii="Arial" w:eastAsia="Times New Roman" w:hAnsi="Arial" w:cs="Arial"/>
          <w:sz w:val="24"/>
          <w:szCs w:val="24"/>
          <w:lang w:val="es-UY" w:eastAsia="ar-SA"/>
        </w:rPr>
        <w:t>MERCOSUR</w:t>
      </w:r>
      <w:r w:rsidR="004D2CC2" w:rsidRPr="004D2CC2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(SGT</w:t>
      </w:r>
      <w:r w:rsidR="00030578">
        <w:rPr>
          <w:rFonts w:ascii="Arial" w:eastAsia="Times New Roman" w:hAnsi="Arial" w:cs="Arial"/>
          <w:sz w:val="24"/>
          <w:szCs w:val="24"/>
          <w:lang w:val="es-UY" w:eastAsia="ar-SA"/>
        </w:rPr>
        <w:t xml:space="preserve"> N°</w:t>
      </w:r>
      <w:r w:rsidR="004D2CC2" w:rsidRPr="004D2CC2">
        <w:rPr>
          <w:rFonts w:ascii="Arial" w:eastAsia="Times New Roman" w:hAnsi="Arial" w:cs="Arial"/>
          <w:sz w:val="24"/>
          <w:szCs w:val="24"/>
          <w:lang w:val="es-UY" w:eastAsia="ar-SA"/>
        </w:rPr>
        <w:t>4/CPLDFT).</w:t>
      </w:r>
    </w:p>
    <w:p w14:paraId="422F161D" w14:textId="77777777" w:rsidR="00CE218E" w:rsidRPr="00FF3A09" w:rsidRDefault="00CE218E" w:rsidP="004F4F75">
      <w:pPr>
        <w:widowControl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</w:p>
    <w:p w14:paraId="495CBA93" w14:textId="3638FAD5" w:rsidR="0081793A" w:rsidRDefault="0081793A" w:rsidP="0081793A">
      <w:pPr>
        <w:widowControl/>
        <w:jc w:val="both"/>
        <w:rPr>
          <w:rFonts w:ascii="Arial" w:hAnsi="Arial" w:cs="Arial"/>
          <w:b/>
          <w:bCs/>
          <w:caps/>
          <w:sz w:val="24"/>
          <w:szCs w:val="24"/>
          <w:lang w:val="es-PY"/>
        </w:rPr>
      </w:pPr>
      <w:r>
        <w:rPr>
          <w:rFonts w:ascii="Arial" w:hAnsi="Arial" w:cs="Arial"/>
          <w:b/>
          <w:bCs/>
          <w:caps/>
          <w:sz w:val="24"/>
          <w:szCs w:val="24"/>
          <w:lang w:val="es-PY"/>
        </w:rPr>
        <w:t xml:space="preserve">6. </w:t>
      </w:r>
      <w:r w:rsidRPr="0081793A">
        <w:rPr>
          <w:rFonts w:ascii="Arial" w:hAnsi="Arial" w:cs="Arial"/>
          <w:b/>
          <w:bCs/>
          <w:caps/>
          <w:sz w:val="24"/>
          <w:szCs w:val="24"/>
          <w:lang w:val="es-PY"/>
        </w:rPr>
        <w:t>Planilla comparativa de marcos legales y reglamentarios de los ESTADOS PARTE. Avances.</w:t>
      </w:r>
    </w:p>
    <w:p w14:paraId="0D204EFB" w14:textId="77777777" w:rsidR="003C7A42" w:rsidRPr="0081793A" w:rsidRDefault="003C7A42" w:rsidP="0081793A">
      <w:pPr>
        <w:widowControl/>
        <w:jc w:val="both"/>
        <w:rPr>
          <w:rFonts w:ascii="Arial" w:hAnsi="Arial" w:cs="Arial"/>
          <w:b/>
          <w:bCs/>
          <w:caps/>
          <w:sz w:val="24"/>
          <w:szCs w:val="24"/>
          <w:lang w:val="es-PY"/>
        </w:rPr>
      </w:pPr>
    </w:p>
    <w:p w14:paraId="4761AFAB" w14:textId="4F5D0643" w:rsidR="004108F9" w:rsidRDefault="003C7A42" w:rsidP="009C0B9C">
      <w:pPr>
        <w:widowControl/>
        <w:suppressAutoHyphens/>
        <w:jc w:val="both"/>
        <w:rPr>
          <w:rFonts w:ascii="Arial" w:hAnsi="Arial" w:cs="Arial"/>
          <w:sz w:val="24"/>
          <w:szCs w:val="24"/>
          <w:lang w:val="es-PY"/>
        </w:rPr>
      </w:pPr>
      <w:r w:rsidRPr="003C7A42">
        <w:rPr>
          <w:rFonts w:ascii="Arial" w:hAnsi="Arial" w:cs="Arial"/>
          <w:sz w:val="24"/>
          <w:szCs w:val="24"/>
          <w:lang w:val="es-PY"/>
        </w:rPr>
        <w:t>Luego de las deliberaciones correspondientes, las delegaciones se comprometen a realizar las actualizaciones de los marcos normativos, de corresponder hasta el 20/05, para que se encuentren disponibles previo a la próxima reunión del grupo.</w:t>
      </w:r>
    </w:p>
    <w:p w14:paraId="1929119B" w14:textId="4E07EF94" w:rsidR="003C7A42" w:rsidRDefault="003C7A42" w:rsidP="009C0B9C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217EEDA3" w14:textId="6ACE64BD" w:rsidR="00030578" w:rsidRDefault="00030578" w:rsidP="009C0B9C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0AFB9C87" w14:textId="77777777" w:rsidR="00030578" w:rsidRPr="00084551" w:rsidRDefault="00030578" w:rsidP="009C0B9C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06F470F0" w14:textId="6BF6A78E" w:rsidR="006D5C44" w:rsidRDefault="009C2B71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es-UY" w:eastAsia="ar-SA"/>
        </w:rPr>
        <w:lastRenderedPageBreak/>
        <w:t>7</w:t>
      </w:r>
      <w:r w:rsidR="00DA6A62" w:rsidRPr="00084551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. </w:t>
      </w:r>
      <w:r w:rsidR="00D72B2B" w:rsidRPr="00C22CAE">
        <w:rPr>
          <w:rFonts w:ascii="Arial" w:eastAsia="Times New Roman" w:hAnsi="Arial" w:cs="Arial"/>
          <w:b/>
          <w:sz w:val="24"/>
          <w:szCs w:val="24"/>
          <w:lang w:val="es-UY" w:eastAsia="ar-SA"/>
        </w:rPr>
        <w:t>PARTICIPACIÓN EN EL GAFILAT COMO MIEMBRO OBSERVADOR.</w:t>
      </w:r>
    </w:p>
    <w:p w14:paraId="47D6CCA2" w14:textId="721F1E22" w:rsidR="00EF3AF3" w:rsidRPr="00EF3AF3" w:rsidRDefault="00EF3AF3" w:rsidP="00EF3AF3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</w:p>
    <w:p w14:paraId="16753DF8" w14:textId="07AA2DC2" w:rsidR="00EF3AF3" w:rsidRDefault="00EF3AF3" w:rsidP="00EF3AF3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La delegación de Paraguay, como representante de las delegaciones de </w:t>
      </w:r>
      <w:r w:rsidR="00030578"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>MERCOSUR</w:t>
      </w: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en GAFILAT</w:t>
      </w:r>
      <w:r w:rsidR="001571D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</w:t>
      </w: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por tener la condición de Presidencia </w:t>
      </w:r>
      <w:r w:rsidR="00030578" w:rsidRPr="001A1FF0">
        <w:rPr>
          <w:rFonts w:ascii="Arial" w:eastAsia="Times New Roman" w:hAnsi="Arial" w:cs="Arial"/>
          <w:bCs/>
          <w:i/>
          <w:iCs/>
          <w:sz w:val="24"/>
          <w:szCs w:val="24"/>
          <w:lang w:val="es-UY" w:eastAsia="ar-SA"/>
        </w:rPr>
        <w:t>Pro Tempore</w:t>
      </w: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, compartió con el resto </w:t>
      </w:r>
      <w:r w:rsidR="001A11CD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las averiguaciones realizadas respecto a </w:t>
      </w: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>las actividades desarrolladas a través de los grupos de trabajo y plenario del GAFILAT.</w:t>
      </w:r>
    </w:p>
    <w:p w14:paraId="0D2FC280" w14:textId="77777777" w:rsidR="0017387A" w:rsidRPr="00EF3AF3" w:rsidRDefault="0017387A" w:rsidP="00EF3AF3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5C25B7CC" w14:textId="72785D11" w:rsidR="00EF3AF3" w:rsidRDefault="00EF3AF3" w:rsidP="00EF3AF3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Previo a un intercambio de opiniones donde se planteó la posibilidad que </w:t>
      </w:r>
      <w:r w:rsidR="000454EB"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MERCOSUR </w:t>
      </w: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como observador pudiera proponer líneas de trabajo propias en los grupos de trabajo de GAFILAT, las delegaciones acordaron continuar representando al </w:t>
      </w:r>
      <w:r w:rsidR="000454EB"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>MERCOSUR</w:t>
      </w: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bajo las actuales condiciones, teniendo en cuenta que, coincidentemente, tres países miembros plenos de </w:t>
      </w:r>
      <w:r w:rsidR="000454EB"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>MERCOSUR</w:t>
      </w: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están atravesando o atravesarán procesos de evaluación por parte de GAFI y/o GAFILAT y que dichos procesos abarcarán al menos hasta fines de</w:t>
      </w:r>
      <w:r w:rsidR="00D72B2B">
        <w:rPr>
          <w:rFonts w:ascii="Arial" w:eastAsia="Times New Roman" w:hAnsi="Arial" w:cs="Arial"/>
          <w:bCs/>
          <w:sz w:val="24"/>
          <w:szCs w:val="24"/>
          <w:lang w:val="es-UY" w:eastAsia="ar-SA"/>
        </w:rPr>
        <w:t>l año</w:t>
      </w:r>
      <w:r w:rsidRPr="00EF3AF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2023.</w:t>
      </w:r>
    </w:p>
    <w:p w14:paraId="6BABB404" w14:textId="77777777" w:rsidR="00BA055E" w:rsidRDefault="00BA055E" w:rsidP="00EF3AF3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0908DB41" w14:textId="1CF9C33B" w:rsidR="00BA055E" w:rsidRPr="006D0027" w:rsidRDefault="00BA055E" w:rsidP="00EF3AF3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6D0027">
        <w:rPr>
          <w:rFonts w:ascii="Arial" w:eastAsia="Times New Roman" w:hAnsi="Arial" w:cs="Arial"/>
          <w:b/>
          <w:sz w:val="24"/>
          <w:szCs w:val="24"/>
          <w:lang w:val="es-UY" w:eastAsia="ar-SA"/>
        </w:rPr>
        <w:t>8. PRESENTACION DE</w:t>
      </w:r>
      <w:r w:rsidR="00A34EDF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 </w:t>
      </w:r>
      <w:r w:rsidR="00F71B51" w:rsidRPr="00A34EDF">
        <w:rPr>
          <w:rFonts w:ascii="Arial" w:eastAsia="Times New Roman" w:hAnsi="Arial" w:cs="Arial"/>
          <w:b/>
          <w:sz w:val="24"/>
          <w:szCs w:val="24"/>
          <w:lang w:val="es-UY" w:eastAsia="ar-SA"/>
        </w:rPr>
        <w:t>SISTEMAS TECNOLÓGICOS APLICADOS A LA INTELIGENCIA FINANCIERA EN PARAGUAY</w:t>
      </w:r>
    </w:p>
    <w:p w14:paraId="2378277F" w14:textId="77777777" w:rsidR="00BA055E" w:rsidRDefault="00BA055E" w:rsidP="00EF3AF3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0932E455" w14:textId="19A3EC86" w:rsidR="00F676C1" w:rsidRPr="00F676C1" w:rsidRDefault="00327C98" w:rsidP="00053FFE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La </w:t>
      </w:r>
      <w:r w:rsidR="00AE576A">
        <w:rPr>
          <w:rFonts w:ascii="Arial" w:eastAsia="Times New Roman" w:hAnsi="Arial" w:cs="Arial"/>
          <w:bCs/>
          <w:sz w:val="24"/>
          <w:szCs w:val="24"/>
          <w:lang w:val="es-UY" w:eastAsia="ar-SA"/>
        </w:rPr>
        <w:t>viceministra</w:t>
      </w:r>
      <w:r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de la </w:t>
      </w:r>
      <w:r w:rsidR="006276C4">
        <w:rPr>
          <w:rFonts w:ascii="Arial" w:eastAsia="Times New Roman" w:hAnsi="Arial" w:cs="Arial"/>
          <w:bCs/>
          <w:sz w:val="24"/>
          <w:szCs w:val="24"/>
          <w:lang w:val="es-UY" w:eastAsia="ar-SA"/>
        </w:rPr>
        <w:t>SEPRELAD</w:t>
      </w:r>
      <w:r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</w:t>
      </w:r>
      <w:r w:rsidR="00863867">
        <w:rPr>
          <w:rFonts w:ascii="Arial" w:eastAsia="Times New Roman" w:hAnsi="Arial" w:cs="Arial"/>
          <w:bCs/>
          <w:sz w:val="24"/>
          <w:szCs w:val="24"/>
          <w:lang w:val="es-UY" w:eastAsia="ar-SA"/>
        </w:rPr>
        <w:t>realizó</w:t>
      </w:r>
      <w:r w:rsidR="00CA7A24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</w:t>
      </w:r>
      <w:r w:rsidR="00863867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la presentación </w:t>
      </w:r>
      <w:r w:rsidR="00872CE8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del </w:t>
      </w:r>
      <w:r w:rsidR="00F71B51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tema del epígrafe, </w:t>
      </w:r>
      <w:r w:rsidR="008A1813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donde se destaca la utilización del </w:t>
      </w:r>
      <w:r w:rsidR="00F676C1" w:rsidRPr="00F676C1">
        <w:rPr>
          <w:rFonts w:ascii="Arial" w:eastAsia="Times New Roman" w:hAnsi="Arial" w:cs="Arial"/>
          <w:bCs/>
          <w:sz w:val="24"/>
          <w:szCs w:val="24"/>
          <w:lang w:val="es-UY" w:eastAsia="ar-SA"/>
        </w:rPr>
        <w:t>Sistema Integral de Reportes de Operaciones (SIRO), en carácter de ROS-Web, para la recepción de los Reportes de Operaciones Sospechosas (ROS), ROS Negativo y Reportes de Operaciones (RO), por parte de l</w:t>
      </w:r>
      <w:r w:rsidR="00872CE8">
        <w:rPr>
          <w:rFonts w:ascii="Arial" w:eastAsia="Times New Roman" w:hAnsi="Arial" w:cs="Arial"/>
          <w:bCs/>
          <w:sz w:val="24"/>
          <w:szCs w:val="24"/>
          <w:lang w:val="es-UY" w:eastAsia="ar-SA"/>
        </w:rPr>
        <w:t>os Sujetos Obligados</w:t>
      </w:r>
      <w:r w:rsidR="008A1813">
        <w:rPr>
          <w:rFonts w:ascii="Arial" w:eastAsia="Times New Roman" w:hAnsi="Arial" w:cs="Arial"/>
          <w:bCs/>
          <w:sz w:val="24"/>
          <w:szCs w:val="24"/>
          <w:lang w:val="es-UY" w:eastAsia="ar-SA"/>
        </w:rPr>
        <w:t>.</w:t>
      </w:r>
    </w:p>
    <w:p w14:paraId="034395E3" w14:textId="77777777" w:rsidR="00F676C1" w:rsidRPr="00F676C1" w:rsidRDefault="00F676C1" w:rsidP="00F676C1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352007EA" w14:textId="3B5C010B" w:rsidR="006D5C44" w:rsidRDefault="00791479" w:rsidP="009C0B9C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La exposición versó sobre </w:t>
      </w:r>
      <w:r w:rsidR="00687D86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temas </w:t>
      </w:r>
      <w:r w:rsidR="00F676C1" w:rsidRPr="00F676C1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operativos y otros necesarios, </w:t>
      </w:r>
      <w:r w:rsidR="006276C4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que </w:t>
      </w:r>
      <w:r w:rsidR="00F676C1" w:rsidRPr="00F676C1">
        <w:rPr>
          <w:rFonts w:ascii="Arial" w:eastAsia="Times New Roman" w:hAnsi="Arial" w:cs="Arial"/>
          <w:bCs/>
          <w:sz w:val="24"/>
          <w:szCs w:val="24"/>
          <w:lang w:val="es-UY" w:eastAsia="ar-SA"/>
        </w:rPr>
        <w:t>permit</w:t>
      </w:r>
      <w:r w:rsidR="006276C4">
        <w:rPr>
          <w:rFonts w:ascii="Arial" w:eastAsia="Times New Roman" w:hAnsi="Arial" w:cs="Arial"/>
          <w:bCs/>
          <w:sz w:val="24"/>
          <w:szCs w:val="24"/>
          <w:lang w:val="es-UY" w:eastAsia="ar-SA"/>
        </w:rPr>
        <w:t>e</w:t>
      </w:r>
      <w:r w:rsidR="00F676C1" w:rsidRPr="00F676C1">
        <w:rPr>
          <w:rFonts w:ascii="Arial" w:eastAsia="Times New Roman" w:hAnsi="Arial" w:cs="Arial"/>
          <w:bCs/>
          <w:sz w:val="24"/>
          <w:szCs w:val="24"/>
          <w:lang w:val="es-UY" w:eastAsia="ar-SA"/>
        </w:rPr>
        <w:t>n mejorar la efectividad y la calidad de la información resultante de la remisión de los diferentes tipos de reportes.</w:t>
      </w:r>
      <w:r w:rsidR="006276C4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</w:t>
      </w:r>
      <w:proofErr w:type="spellStart"/>
      <w:r w:rsidR="006276C4">
        <w:rPr>
          <w:rFonts w:ascii="Arial" w:eastAsia="Times New Roman" w:hAnsi="Arial" w:cs="Arial"/>
          <w:bCs/>
          <w:sz w:val="24"/>
          <w:szCs w:val="24"/>
          <w:lang w:val="es-UY" w:eastAsia="ar-SA"/>
        </w:rPr>
        <w:t>Asímismo</w:t>
      </w:r>
      <w:proofErr w:type="spellEnd"/>
      <w:r w:rsidR="006276C4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, lo que implica el </w:t>
      </w:r>
      <w:r w:rsidR="00F676C1" w:rsidRPr="00F676C1">
        <w:rPr>
          <w:rFonts w:ascii="Arial" w:eastAsia="Times New Roman" w:hAnsi="Arial" w:cs="Arial"/>
          <w:bCs/>
          <w:sz w:val="24"/>
          <w:szCs w:val="24"/>
          <w:lang w:val="es-UY" w:eastAsia="ar-SA"/>
        </w:rPr>
        <w:t>desarrollo, mantenimiento y actualización de</w:t>
      </w:r>
      <w:r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este tipo de sistemas.</w:t>
      </w:r>
    </w:p>
    <w:p w14:paraId="1307037C" w14:textId="77777777" w:rsidR="00D935D2" w:rsidRDefault="00D935D2" w:rsidP="009C0B9C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784A994C" w14:textId="336A4B83" w:rsidR="00D935D2" w:rsidRDefault="00C77FE4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Posteriormente, </w:t>
      </w:r>
      <w:r w:rsidR="00D935D2">
        <w:rPr>
          <w:rFonts w:ascii="Arial" w:eastAsia="Times New Roman" w:hAnsi="Arial" w:cs="Arial"/>
          <w:bCs/>
          <w:sz w:val="24"/>
          <w:szCs w:val="24"/>
          <w:lang w:val="es-UY" w:eastAsia="ar-SA"/>
        </w:rPr>
        <w:t>l</w:t>
      </w:r>
      <w:r w:rsidR="00D935D2" w:rsidRPr="00D935D2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as delegaciones realizaron un intercambio de experiencias respecto </w:t>
      </w:r>
      <w:r w:rsidR="00D935D2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de un tema </w:t>
      </w:r>
      <w:r w:rsidR="00B21115">
        <w:rPr>
          <w:rFonts w:ascii="Arial" w:eastAsia="Times New Roman" w:hAnsi="Arial" w:cs="Arial"/>
          <w:bCs/>
          <w:sz w:val="24"/>
          <w:szCs w:val="24"/>
          <w:lang w:val="es-UY" w:eastAsia="ar-SA"/>
        </w:rPr>
        <w:t>considerado transversal para las unidades de inteligencia</w:t>
      </w:r>
      <w:r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de la región</w:t>
      </w:r>
      <w:r w:rsidR="00B21115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. </w:t>
      </w:r>
    </w:p>
    <w:p w14:paraId="2B62C5DC" w14:textId="77777777" w:rsidR="006D5C44" w:rsidRDefault="006D5C44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</w:p>
    <w:p w14:paraId="1ADCCC66" w14:textId="1D0C5A7F" w:rsidR="00DA6A62" w:rsidRDefault="00BA055E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es-UY" w:eastAsia="ar-SA"/>
        </w:rPr>
        <w:t>9</w:t>
      </w:r>
      <w:r w:rsidR="00F17757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. </w:t>
      </w:r>
      <w:r w:rsidR="00DA6A62" w:rsidRPr="00084551">
        <w:rPr>
          <w:rFonts w:ascii="Arial" w:eastAsia="Times New Roman" w:hAnsi="Arial" w:cs="Arial"/>
          <w:b/>
          <w:sz w:val="24"/>
          <w:szCs w:val="24"/>
          <w:lang w:val="es-UY" w:eastAsia="ar-SA"/>
        </w:rPr>
        <w:t>OTROS ASUNTOS</w:t>
      </w:r>
    </w:p>
    <w:p w14:paraId="5EA57017" w14:textId="75579D28" w:rsidR="00857D45" w:rsidRPr="00857D45" w:rsidRDefault="00857D45" w:rsidP="00857D45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0BC9F947" w14:textId="410A5541" w:rsidR="00857D45" w:rsidRDefault="00BA055E" w:rsidP="001A1FF0">
      <w:pPr>
        <w:widowControl/>
        <w:suppressAutoHyphens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es-UY" w:eastAsia="ar-SA"/>
        </w:rPr>
        <w:t>9</w:t>
      </w:r>
      <w:r w:rsidR="00857D45" w:rsidRPr="00BA055E">
        <w:rPr>
          <w:rFonts w:ascii="Arial" w:eastAsia="Times New Roman" w:hAnsi="Arial" w:cs="Arial"/>
          <w:b/>
          <w:sz w:val="24"/>
          <w:szCs w:val="24"/>
          <w:lang w:val="es-UY" w:eastAsia="ar-SA"/>
        </w:rPr>
        <w:t>.1. Reporte anual a la Coordinación</w:t>
      </w:r>
    </w:p>
    <w:p w14:paraId="46FD5BC3" w14:textId="77777777" w:rsidR="00BA055E" w:rsidRPr="00BA055E" w:rsidRDefault="00BA055E" w:rsidP="00857D45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</w:p>
    <w:p w14:paraId="5E6CC0E1" w14:textId="290BA804" w:rsidR="00857D45" w:rsidRDefault="00857D45" w:rsidP="00857D45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  <w:r w:rsidRPr="00857D45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En el marco del punto 9 del Programa de Trabajo 2021-2022 (Reporte anual a la Coordinación), las delegaciones intercambiaron pareceres respecto del producto a realizar con el objetivo de ser concluido en la </w:t>
      </w:r>
      <w:r w:rsidR="009F7A76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LII </w:t>
      </w:r>
      <w:r w:rsidRPr="00857D45">
        <w:rPr>
          <w:rFonts w:ascii="Arial" w:eastAsia="Times New Roman" w:hAnsi="Arial" w:cs="Arial"/>
          <w:bCs/>
          <w:sz w:val="24"/>
          <w:szCs w:val="24"/>
          <w:lang w:val="es-UY" w:eastAsia="ar-SA"/>
        </w:rPr>
        <w:t>reunión del SGT</w:t>
      </w:r>
      <w:r w:rsidR="000454EB">
        <w:rPr>
          <w:rFonts w:ascii="Arial" w:eastAsia="Times New Roman" w:hAnsi="Arial" w:cs="Arial"/>
          <w:bCs/>
          <w:sz w:val="24"/>
          <w:szCs w:val="24"/>
          <w:lang w:val="es-UY" w:eastAsia="ar-SA"/>
        </w:rPr>
        <w:t>N°</w:t>
      </w:r>
      <w:r w:rsidRPr="00857D45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4 del </w:t>
      </w:r>
      <w:r w:rsidR="000454EB" w:rsidRPr="00857D45">
        <w:rPr>
          <w:rFonts w:ascii="Arial" w:eastAsia="Times New Roman" w:hAnsi="Arial" w:cs="Arial"/>
          <w:bCs/>
          <w:sz w:val="24"/>
          <w:szCs w:val="24"/>
          <w:lang w:val="es-UY" w:eastAsia="ar-SA"/>
        </w:rPr>
        <w:t>MERCOSUR</w:t>
      </w:r>
      <w:r w:rsidRPr="00857D45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a realizarse en Montevideo.</w:t>
      </w:r>
    </w:p>
    <w:p w14:paraId="4F5D1FAA" w14:textId="77777777" w:rsidR="000F3054" w:rsidRPr="00857D45" w:rsidRDefault="000F3054" w:rsidP="00857D45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314C788D" w14:textId="2E1D20E4" w:rsidR="00857D45" w:rsidRPr="00857D45" w:rsidRDefault="00857D45" w:rsidP="00857D45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  <w:r w:rsidRPr="00857D45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En ese sentido se acordó como tema prioritario el abordaje de los </w:t>
      </w:r>
      <w:proofErr w:type="gramStart"/>
      <w:r w:rsidR="009F7A76">
        <w:rPr>
          <w:rFonts w:ascii="Arial" w:eastAsia="Times New Roman" w:hAnsi="Arial" w:cs="Arial"/>
          <w:bCs/>
          <w:sz w:val="24"/>
          <w:szCs w:val="24"/>
          <w:lang w:val="es-UY" w:eastAsia="ar-SA"/>
        </w:rPr>
        <w:t>E</w:t>
      </w:r>
      <w:r w:rsidR="000454EB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stados </w:t>
      </w:r>
      <w:r w:rsidR="009F7A76">
        <w:rPr>
          <w:rFonts w:ascii="Arial" w:eastAsia="Times New Roman" w:hAnsi="Arial" w:cs="Arial"/>
          <w:bCs/>
          <w:sz w:val="24"/>
          <w:szCs w:val="24"/>
          <w:lang w:val="es-UY" w:eastAsia="ar-SA"/>
        </w:rPr>
        <w:t>P</w:t>
      </w:r>
      <w:r w:rsidR="000454EB">
        <w:rPr>
          <w:rFonts w:ascii="Arial" w:eastAsia="Times New Roman" w:hAnsi="Arial" w:cs="Arial"/>
          <w:bCs/>
          <w:sz w:val="24"/>
          <w:szCs w:val="24"/>
          <w:lang w:val="es-UY" w:eastAsia="ar-SA"/>
        </w:rPr>
        <w:t>artes</w:t>
      </w:r>
      <w:proofErr w:type="gramEnd"/>
      <w:r w:rsidR="009F7A76">
        <w:rPr>
          <w:rFonts w:ascii="Arial" w:eastAsia="Times New Roman" w:hAnsi="Arial" w:cs="Arial"/>
          <w:bCs/>
          <w:sz w:val="24"/>
          <w:szCs w:val="24"/>
          <w:lang w:val="es-UY" w:eastAsia="ar-SA"/>
        </w:rPr>
        <w:t xml:space="preserve"> </w:t>
      </w:r>
      <w:r w:rsidRPr="00857D45">
        <w:rPr>
          <w:rFonts w:ascii="Arial" w:eastAsia="Times New Roman" w:hAnsi="Arial" w:cs="Arial"/>
          <w:bCs/>
          <w:sz w:val="24"/>
          <w:szCs w:val="24"/>
          <w:lang w:val="es-UY" w:eastAsia="ar-SA"/>
        </w:rPr>
        <w:t>respecto de los activos virtuales. Las delegaciones se comprometieron a generar un breve informe de los avances del tema previo a la próxima reunión.</w:t>
      </w:r>
    </w:p>
    <w:p w14:paraId="761AD72F" w14:textId="77777777" w:rsidR="009C2B71" w:rsidRPr="00857D45" w:rsidRDefault="009C2B71" w:rsidP="009C0B9C">
      <w:pPr>
        <w:widowControl/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es-UY" w:eastAsia="ar-SA"/>
        </w:rPr>
      </w:pPr>
    </w:p>
    <w:p w14:paraId="715D8888" w14:textId="298B1F4A" w:rsidR="009C0B9C" w:rsidRPr="004A55E9" w:rsidRDefault="00194659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4A55E9">
        <w:rPr>
          <w:rFonts w:ascii="Arial" w:eastAsia="Times New Roman" w:hAnsi="Arial" w:cs="Arial"/>
          <w:b/>
          <w:sz w:val="24"/>
          <w:szCs w:val="24"/>
          <w:lang w:val="es-UY" w:eastAsia="ar-SA"/>
        </w:rPr>
        <w:t>1</w:t>
      </w:r>
      <w:r w:rsidR="00830465">
        <w:rPr>
          <w:rFonts w:ascii="Arial" w:eastAsia="Times New Roman" w:hAnsi="Arial" w:cs="Arial"/>
          <w:b/>
          <w:sz w:val="24"/>
          <w:szCs w:val="24"/>
          <w:lang w:val="es-UY" w:eastAsia="ar-SA"/>
        </w:rPr>
        <w:t>0</w:t>
      </w:r>
      <w:r w:rsidR="009C0B9C" w:rsidRPr="004A55E9">
        <w:rPr>
          <w:rFonts w:ascii="Arial" w:eastAsia="Times New Roman" w:hAnsi="Arial" w:cs="Arial"/>
          <w:b/>
          <w:sz w:val="24"/>
          <w:szCs w:val="24"/>
          <w:lang w:val="es-UY" w:eastAsia="ar-SA"/>
        </w:rPr>
        <w:t>.</w:t>
      </w:r>
      <w:r w:rsidR="009C0B9C" w:rsidRPr="004A55E9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  <w:t>PROXIMA REUNION</w:t>
      </w:r>
    </w:p>
    <w:p w14:paraId="2C4BAD8D" w14:textId="77777777" w:rsidR="009C0B9C" w:rsidRPr="00EC3AF0" w:rsidRDefault="009C0B9C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UY" w:eastAsia="ar-SA"/>
        </w:rPr>
      </w:pPr>
    </w:p>
    <w:p w14:paraId="6E4DB7BC" w14:textId="2AB9E6B9" w:rsidR="009C0B9C" w:rsidRDefault="009C0B9C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E8168B">
        <w:rPr>
          <w:rFonts w:ascii="Arial" w:eastAsia="Times New Roman" w:hAnsi="Arial" w:cs="Arial"/>
          <w:sz w:val="24"/>
          <w:szCs w:val="24"/>
          <w:lang w:val="es-UY" w:eastAsia="ar-SA"/>
        </w:rPr>
        <w:t xml:space="preserve">La próxima reunión será convocada por la </w:t>
      </w:r>
      <w:r w:rsidR="00B9626B" w:rsidRPr="00E8168B">
        <w:rPr>
          <w:rFonts w:ascii="Arial" w:eastAsia="Times New Roman" w:hAnsi="Arial" w:cs="Arial"/>
          <w:sz w:val="24"/>
          <w:szCs w:val="24"/>
          <w:lang w:val="es-UY" w:eastAsia="ar-SA"/>
        </w:rPr>
        <w:t xml:space="preserve">próxima </w:t>
      </w:r>
      <w:r w:rsidRPr="00E8168B">
        <w:rPr>
          <w:rFonts w:ascii="Arial" w:eastAsia="Times New Roman" w:hAnsi="Arial" w:cs="Arial"/>
          <w:sz w:val="24"/>
          <w:szCs w:val="24"/>
          <w:lang w:val="es-UY" w:eastAsia="ar-SA"/>
        </w:rPr>
        <w:t xml:space="preserve">Presidencia </w:t>
      </w:r>
      <w:proofErr w:type="spellStart"/>
      <w:r w:rsidRPr="00E8168B">
        <w:rPr>
          <w:rFonts w:ascii="Arial" w:eastAsia="Times New Roman" w:hAnsi="Arial" w:cs="Arial"/>
          <w:i/>
          <w:sz w:val="24"/>
          <w:szCs w:val="24"/>
          <w:lang w:val="es-UY" w:eastAsia="ar-SA"/>
        </w:rPr>
        <w:t>ProTempore</w:t>
      </w:r>
      <w:proofErr w:type="spellEnd"/>
      <w:r w:rsidRPr="00E8168B">
        <w:rPr>
          <w:rFonts w:ascii="Arial" w:eastAsia="Times New Roman" w:hAnsi="Arial" w:cs="Arial"/>
          <w:sz w:val="24"/>
          <w:szCs w:val="24"/>
          <w:lang w:val="es-UY" w:eastAsia="ar-SA"/>
        </w:rPr>
        <w:t>, en fecha a determinar.</w:t>
      </w:r>
    </w:p>
    <w:p w14:paraId="38D5168F" w14:textId="2AA3FED7" w:rsidR="00B326BB" w:rsidRPr="001A1FF0" w:rsidRDefault="00B326BB" w:rsidP="009C0B9C">
      <w:pPr>
        <w:widowControl/>
        <w:suppressAutoHyphens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sz w:val="24"/>
          <w:szCs w:val="24"/>
          <w:lang w:val="es-UY" w:eastAsia="ar-SA"/>
        </w:rPr>
        <w:lastRenderedPageBreak/>
        <w:t xml:space="preserve">La agenda de la próxima reunión consta como </w:t>
      </w:r>
      <w:r w:rsidRPr="001A1FF0">
        <w:rPr>
          <w:rFonts w:ascii="Arial" w:eastAsia="Times New Roman" w:hAnsi="Arial" w:cs="Arial"/>
          <w:b/>
          <w:bCs/>
          <w:sz w:val="24"/>
          <w:szCs w:val="24"/>
          <w:lang w:val="es-UY" w:eastAsia="ar-SA"/>
        </w:rPr>
        <w:t>Anexo VII.</w:t>
      </w:r>
    </w:p>
    <w:p w14:paraId="1A7782C5" w14:textId="3CCF551C" w:rsidR="009C0B9C" w:rsidRPr="00E8168B" w:rsidRDefault="009C0B9C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</w:p>
    <w:p w14:paraId="7900E2D1" w14:textId="77777777" w:rsidR="009B34C2" w:rsidRPr="00EC3AF0" w:rsidRDefault="009B34C2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highlight w:val="yellow"/>
          <w:lang w:val="es-UY" w:eastAsia="ar-SA"/>
        </w:rPr>
      </w:pPr>
    </w:p>
    <w:p w14:paraId="0F9E89D7" w14:textId="52D9B910" w:rsidR="009C0B9C" w:rsidRPr="004108F9" w:rsidRDefault="00E82347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4108F9">
        <w:rPr>
          <w:rFonts w:ascii="Arial" w:eastAsia="Times New Roman" w:hAnsi="Arial" w:cs="Arial"/>
          <w:b/>
          <w:sz w:val="24"/>
          <w:szCs w:val="24"/>
          <w:lang w:val="es-UY" w:eastAsia="ar-SA"/>
        </w:rPr>
        <w:t>ANEXOS</w:t>
      </w:r>
    </w:p>
    <w:p w14:paraId="059D879D" w14:textId="77777777" w:rsidR="004108F9" w:rsidRPr="004108F9" w:rsidRDefault="004108F9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</w:p>
    <w:p w14:paraId="501AA3FE" w14:textId="77777777" w:rsidR="009C0B9C" w:rsidRPr="004108F9" w:rsidRDefault="009C0B9C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4108F9">
        <w:rPr>
          <w:rFonts w:ascii="Arial" w:eastAsia="Times New Roman" w:hAnsi="Arial" w:cs="Arial"/>
          <w:sz w:val="24"/>
          <w:szCs w:val="24"/>
          <w:lang w:val="es-UY" w:eastAsia="ar-SA"/>
        </w:rPr>
        <w:t>Los documentos que forman parte de la presente Acta y se adjuntan como Anexos son:</w:t>
      </w:r>
    </w:p>
    <w:p w14:paraId="29122B87" w14:textId="320A6F5A" w:rsidR="009C0B9C" w:rsidRPr="00EC3AF0" w:rsidRDefault="009C0B9C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UY" w:eastAsia="ar-SA"/>
        </w:rPr>
      </w:pPr>
    </w:p>
    <w:p w14:paraId="555E9A3F" w14:textId="77777777" w:rsidR="009B34C2" w:rsidRPr="004108F9" w:rsidRDefault="009B34C2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</w:p>
    <w:p w14:paraId="391CB53B" w14:textId="3E966B05" w:rsidR="009C0B9C" w:rsidRPr="001A1FF0" w:rsidRDefault="00E82347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pt-BR" w:eastAsia="ar-SA"/>
        </w:rPr>
      </w:pPr>
      <w:r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>Anexo I</w:t>
      </w:r>
      <w:r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ab/>
      </w:r>
      <w:r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ab/>
      </w:r>
      <w:r w:rsidR="009C0B9C" w:rsidRPr="001A1FF0">
        <w:rPr>
          <w:rFonts w:ascii="Arial" w:eastAsia="Times New Roman" w:hAnsi="Arial" w:cs="Arial"/>
          <w:sz w:val="24"/>
          <w:szCs w:val="24"/>
          <w:lang w:val="pt-BR" w:eastAsia="ar-SA"/>
        </w:rPr>
        <w:t>Lista de Participantes</w:t>
      </w:r>
      <w:r w:rsidR="009C0B9C"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 xml:space="preserve"> </w:t>
      </w:r>
    </w:p>
    <w:p w14:paraId="0A6C6CC0" w14:textId="77777777" w:rsidR="009B34C2" w:rsidRPr="001A1FF0" w:rsidRDefault="009B34C2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pt-BR" w:eastAsia="ar-SA"/>
        </w:rPr>
      </w:pPr>
    </w:p>
    <w:p w14:paraId="1D617473" w14:textId="295058D3" w:rsidR="009C0B9C" w:rsidRPr="001A1FF0" w:rsidRDefault="00E82347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>Anexo II</w:t>
      </w:r>
      <w:r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ab/>
      </w:r>
      <w:r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ab/>
      </w:r>
      <w:r w:rsidR="009C0B9C" w:rsidRPr="001A1FF0">
        <w:rPr>
          <w:rFonts w:ascii="Arial" w:eastAsia="Times New Roman" w:hAnsi="Arial" w:cs="Arial"/>
          <w:sz w:val="24"/>
          <w:szCs w:val="24"/>
          <w:lang w:val="pt-BR" w:eastAsia="ar-SA"/>
        </w:rPr>
        <w:t xml:space="preserve">Agenda </w:t>
      </w:r>
    </w:p>
    <w:p w14:paraId="6E473745" w14:textId="77777777" w:rsidR="009B34C2" w:rsidRPr="001A1FF0" w:rsidRDefault="009B34C2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pt-BR" w:eastAsia="ar-SA"/>
        </w:rPr>
      </w:pPr>
    </w:p>
    <w:p w14:paraId="3EBD155A" w14:textId="7C94A9E8" w:rsidR="009C0B9C" w:rsidRPr="009E0591" w:rsidRDefault="00E82347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es-UY" w:eastAsia="ar-SA"/>
        </w:rPr>
      </w:pPr>
      <w:r w:rsidRPr="009E0591">
        <w:rPr>
          <w:rFonts w:ascii="Arial" w:eastAsia="Times New Roman" w:hAnsi="Arial" w:cs="Arial"/>
          <w:b/>
          <w:sz w:val="24"/>
          <w:szCs w:val="24"/>
          <w:lang w:val="es-UY" w:eastAsia="ar-SA"/>
        </w:rPr>
        <w:t>Anexo III</w:t>
      </w:r>
      <w:r w:rsidRPr="009E0591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</w:r>
      <w:r w:rsidRPr="009E0591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</w:r>
      <w:r w:rsidR="009C0B9C" w:rsidRPr="009E0591">
        <w:rPr>
          <w:rFonts w:ascii="Arial" w:eastAsia="Times New Roman" w:hAnsi="Arial" w:cs="Arial"/>
          <w:sz w:val="24"/>
          <w:szCs w:val="24"/>
          <w:lang w:val="es-UY" w:eastAsia="ar-SA"/>
        </w:rPr>
        <w:t>Resumen del Acta</w:t>
      </w:r>
    </w:p>
    <w:p w14:paraId="1777A710" w14:textId="77777777" w:rsidR="009B34C2" w:rsidRPr="009E0591" w:rsidRDefault="009B34C2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</w:p>
    <w:p w14:paraId="76E8F2A9" w14:textId="65793A26" w:rsidR="009C0B9C" w:rsidRPr="000033A0" w:rsidRDefault="00E82347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0033A0">
        <w:rPr>
          <w:rFonts w:ascii="Arial" w:eastAsia="Times New Roman" w:hAnsi="Arial" w:cs="Arial"/>
          <w:b/>
          <w:sz w:val="24"/>
          <w:szCs w:val="24"/>
          <w:lang w:val="es-UY" w:eastAsia="ar-SA"/>
        </w:rPr>
        <w:t>Anexo IV</w:t>
      </w:r>
      <w:r w:rsidRPr="000033A0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</w:r>
      <w:r w:rsidRPr="000033A0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</w:r>
      <w:r w:rsidR="009C0B9C" w:rsidRPr="000033A0">
        <w:rPr>
          <w:rFonts w:ascii="Arial" w:eastAsia="Times New Roman" w:hAnsi="Arial" w:cs="Arial"/>
          <w:sz w:val="24"/>
          <w:szCs w:val="24"/>
          <w:lang w:val="es-UY" w:eastAsia="ar-SA"/>
        </w:rPr>
        <w:t xml:space="preserve">Novedades del </w:t>
      </w:r>
      <w:r w:rsidR="004108F9" w:rsidRPr="000033A0">
        <w:rPr>
          <w:rFonts w:ascii="Arial" w:eastAsia="Times New Roman" w:hAnsi="Arial" w:cs="Arial"/>
          <w:sz w:val="24"/>
          <w:szCs w:val="24"/>
          <w:lang w:val="es-UY" w:eastAsia="ar-SA"/>
        </w:rPr>
        <w:t>Semestre</w:t>
      </w:r>
    </w:p>
    <w:p w14:paraId="0CCB96ED" w14:textId="77777777" w:rsidR="009B34C2" w:rsidRPr="00EC3AF0" w:rsidRDefault="009B34C2" w:rsidP="002B3E45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UY" w:eastAsia="ar-SA"/>
        </w:rPr>
      </w:pPr>
    </w:p>
    <w:p w14:paraId="61B23CD9" w14:textId="6450DA17" w:rsidR="009C0B9C" w:rsidRPr="000033A0" w:rsidRDefault="009C0B9C" w:rsidP="002B3E45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  <w:r w:rsidRPr="000033A0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Anexo V </w:t>
      </w:r>
      <w:r w:rsidRPr="000033A0">
        <w:rPr>
          <w:rFonts w:ascii="Arial" w:eastAsia="Times New Roman" w:hAnsi="Arial" w:cs="Arial"/>
          <w:b/>
          <w:sz w:val="24"/>
          <w:szCs w:val="24"/>
          <w:lang w:val="es-UY" w:eastAsia="ar-SA"/>
        </w:rPr>
        <w:tab/>
        <w:t xml:space="preserve">RESERVADO </w:t>
      </w:r>
      <w:r w:rsidRPr="000033A0">
        <w:rPr>
          <w:rFonts w:ascii="Arial" w:eastAsia="Times New Roman" w:hAnsi="Arial" w:cs="Arial"/>
          <w:sz w:val="24"/>
          <w:szCs w:val="24"/>
          <w:lang w:val="es-UY" w:eastAsia="ar-SA"/>
        </w:rPr>
        <w:t>Análisis Comparativo de las Importaciones y Exportaciones de Billetes a través de las Entidades Financieras y</w:t>
      </w:r>
      <w:r w:rsidRPr="000033A0">
        <w:rPr>
          <w:rFonts w:ascii="Arial" w:eastAsia="Times New Roman" w:hAnsi="Arial" w:cs="Arial"/>
          <w:b/>
          <w:sz w:val="24"/>
          <w:szCs w:val="24"/>
          <w:lang w:val="es-UY" w:eastAsia="ar-SA"/>
        </w:rPr>
        <w:t xml:space="preserve"> </w:t>
      </w:r>
      <w:r w:rsidRPr="000033A0">
        <w:rPr>
          <w:rFonts w:ascii="Arial" w:eastAsia="Times New Roman" w:hAnsi="Arial" w:cs="Arial"/>
          <w:sz w:val="24"/>
          <w:szCs w:val="24"/>
          <w:lang w:val="es-UY" w:eastAsia="ar-SA"/>
        </w:rPr>
        <w:t>Cambiarias</w:t>
      </w:r>
    </w:p>
    <w:p w14:paraId="65D80C0C" w14:textId="77777777" w:rsidR="009B34C2" w:rsidRPr="000033A0" w:rsidRDefault="009B34C2" w:rsidP="00B9626B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sz w:val="24"/>
          <w:szCs w:val="24"/>
          <w:lang w:val="es-UY" w:eastAsia="ar-SA"/>
        </w:rPr>
      </w:pPr>
    </w:p>
    <w:p w14:paraId="2F9CC1EB" w14:textId="75CCCF8C" w:rsidR="000033A0" w:rsidRPr="00475207" w:rsidRDefault="002B3E45" w:rsidP="000033A0">
      <w:pPr>
        <w:widowControl/>
        <w:suppressAutoHyphens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>Anexo VI</w:t>
      </w:r>
      <w:r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ab/>
      </w:r>
      <w:r w:rsidR="000033A0" w:rsidRPr="001A1FF0">
        <w:rPr>
          <w:rFonts w:ascii="Arial" w:eastAsia="Times New Roman" w:hAnsi="Arial" w:cs="Arial"/>
          <w:b/>
          <w:sz w:val="24"/>
          <w:szCs w:val="24"/>
          <w:lang w:val="pt-BR" w:eastAsia="ar-SA"/>
        </w:rPr>
        <w:t xml:space="preserve">RESERVADO </w:t>
      </w:r>
      <w:proofErr w:type="spellStart"/>
      <w:r w:rsidR="000033A0" w:rsidRPr="001A1FF0">
        <w:rPr>
          <w:rFonts w:ascii="Arial" w:eastAsia="Times New Roman" w:hAnsi="Arial" w:cs="Arial"/>
          <w:sz w:val="24"/>
          <w:szCs w:val="24"/>
          <w:lang w:val="pt-BR" w:eastAsia="ar-SA"/>
        </w:rPr>
        <w:t>Análisis</w:t>
      </w:r>
      <w:proofErr w:type="spellEnd"/>
      <w:r w:rsidR="000033A0" w:rsidRPr="001A1FF0">
        <w:rPr>
          <w:rFonts w:ascii="Arial" w:eastAsia="Times New Roman" w:hAnsi="Arial" w:cs="Arial"/>
          <w:sz w:val="24"/>
          <w:szCs w:val="24"/>
          <w:lang w:val="pt-BR" w:eastAsia="ar-SA"/>
        </w:rPr>
        <w:t xml:space="preserve"> de </w:t>
      </w:r>
      <w:proofErr w:type="spellStart"/>
      <w:r w:rsidR="000033A0" w:rsidRPr="001A1FF0">
        <w:rPr>
          <w:rFonts w:ascii="Arial" w:eastAsia="Times New Roman" w:hAnsi="Arial" w:cs="Arial"/>
          <w:sz w:val="24"/>
          <w:szCs w:val="24"/>
          <w:lang w:val="pt-BR" w:eastAsia="ar-SA"/>
        </w:rPr>
        <w:t>la</w:t>
      </w:r>
      <w:proofErr w:type="spellEnd"/>
      <w:r w:rsidR="000033A0" w:rsidRPr="001A1FF0">
        <w:rPr>
          <w:rFonts w:ascii="Arial" w:eastAsia="Times New Roman" w:hAnsi="Arial" w:cs="Arial"/>
          <w:sz w:val="24"/>
          <w:szCs w:val="24"/>
          <w:lang w:val="pt-BR" w:eastAsia="ar-SA"/>
        </w:rPr>
        <w:t xml:space="preserve"> Res. </w:t>
      </w:r>
      <w:r w:rsidR="000033A0" w:rsidRPr="00475207">
        <w:rPr>
          <w:rFonts w:ascii="Arial" w:eastAsia="Times New Roman" w:hAnsi="Arial" w:cs="Arial"/>
          <w:sz w:val="24"/>
          <w:szCs w:val="24"/>
          <w:lang w:eastAsia="ar-SA"/>
        </w:rPr>
        <w:t>GMC N° 51/15 (Art. 1</w:t>
      </w:r>
      <w:r w:rsidR="00475207" w:rsidRPr="00475207">
        <w:rPr>
          <w:rFonts w:ascii="Arial" w:eastAsia="Times New Roman" w:hAnsi="Arial" w:cs="Arial"/>
          <w:sz w:val="24"/>
          <w:szCs w:val="24"/>
          <w:lang w:eastAsia="ar-SA"/>
        </w:rPr>
        <w:t>°</w:t>
      </w:r>
      <w:r w:rsidR="000033A0" w:rsidRPr="00475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0033A0" w:rsidRPr="00475207">
        <w:rPr>
          <w:rFonts w:ascii="Arial" w:eastAsia="Times New Roman" w:hAnsi="Arial" w:cs="Arial"/>
          <w:sz w:val="24"/>
          <w:szCs w:val="24"/>
          <w:lang w:eastAsia="ar-SA"/>
        </w:rPr>
        <w:t>lit</w:t>
      </w:r>
      <w:r w:rsidR="00475207" w:rsidRPr="00475207">
        <w:rPr>
          <w:rFonts w:ascii="Arial" w:eastAsia="Times New Roman" w:hAnsi="Arial" w:cs="Arial"/>
          <w:sz w:val="24"/>
          <w:szCs w:val="24"/>
          <w:lang w:eastAsia="ar-SA"/>
        </w:rPr>
        <w:t>era</w:t>
      </w:r>
      <w:r w:rsidR="00830465">
        <w:rPr>
          <w:rFonts w:ascii="Arial" w:eastAsia="Times New Roman" w:hAnsi="Arial" w:cs="Arial"/>
          <w:sz w:val="24"/>
          <w:szCs w:val="24"/>
          <w:lang w:eastAsia="ar-SA"/>
        </w:rPr>
        <w:t>l</w:t>
      </w:r>
      <w:r w:rsidR="00475207" w:rsidRPr="00475207">
        <w:rPr>
          <w:rFonts w:ascii="Arial" w:eastAsia="Times New Roman" w:hAnsi="Arial" w:cs="Arial"/>
          <w:sz w:val="24"/>
          <w:szCs w:val="24"/>
          <w:lang w:eastAsia="ar-SA"/>
        </w:rPr>
        <w:t>es</w:t>
      </w:r>
      <w:proofErr w:type="spellEnd"/>
      <w:r w:rsidR="00475207" w:rsidRPr="00475207">
        <w:rPr>
          <w:rFonts w:ascii="Arial" w:eastAsia="Times New Roman" w:hAnsi="Arial" w:cs="Arial"/>
          <w:sz w:val="24"/>
          <w:szCs w:val="24"/>
          <w:lang w:eastAsia="ar-SA"/>
        </w:rPr>
        <w:t xml:space="preserve"> h e </w:t>
      </w:r>
      <w:proofErr w:type="spellStart"/>
      <w:r w:rsidR="00475207" w:rsidRPr="00475207">
        <w:rPr>
          <w:rFonts w:ascii="Arial" w:eastAsia="Times New Roman" w:hAnsi="Arial" w:cs="Arial"/>
          <w:sz w:val="24"/>
          <w:szCs w:val="24"/>
          <w:lang w:eastAsia="ar-SA"/>
        </w:rPr>
        <w:t>i</w:t>
      </w:r>
      <w:proofErr w:type="spellEnd"/>
      <w:r w:rsidR="000033A0" w:rsidRPr="00475207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2BC81629" w14:textId="77777777" w:rsidR="000033A0" w:rsidRPr="00475207" w:rsidRDefault="000033A0" w:rsidP="000033A0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14:paraId="45AA9BF7" w14:textId="798787F0" w:rsidR="009C0B9C" w:rsidRPr="000033A0" w:rsidRDefault="002B3E45" w:rsidP="009C0B9C">
      <w:pPr>
        <w:widowControl/>
        <w:suppressAutoHyphens/>
        <w:jc w:val="both"/>
        <w:rPr>
          <w:rFonts w:ascii="Arial" w:eastAsia="Times New Roman" w:hAnsi="Arial" w:cs="Arial"/>
          <w:sz w:val="24"/>
          <w:szCs w:val="24"/>
          <w:lang w:val="es-AR" w:eastAsia="ar-SA"/>
        </w:rPr>
      </w:pPr>
      <w:r w:rsidRPr="000033A0">
        <w:rPr>
          <w:rFonts w:ascii="Arial" w:eastAsia="Times New Roman" w:hAnsi="Arial" w:cs="Arial"/>
          <w:b/>
          <w:sz w:val="24"/>
          <w:szCs w:val="24"/>
          <w:lang w:val="es-AR" w:eastAsia="ar-SA"/>
        </w:rPr>
        <w:t>Anexo VII</w:t>
      </w:r>
      <w:r w:rsidRPr="000033A0">
        <w:rPr>
          <w:rFonts w:ascii="Arial" w:eastAsia="Times New Roman" w:hAnsi="Arial" w:cs="Arial"/>
          <w:b/>
          <w:sz w:val="24"/>
          <w:szCs w:val="24"/>
          <w:lang w:val="es-AR" w:eastAsia="ar-SA"/>
        </w:rPr>
        <w:tab/>
      </w:r>
      <w:r w:rsidRPr="000033A0">
        <w:rPr>
          <w:rFonts w:ascii="Arial" w:eastAsia="Times New Roman" w:hAnsi="Arial" w:cs="Arial"/>
          <w:b/>
          <w:sz w:val="24"/>
          <w:szCs w:val="24"/>
          <w:lang w:val="es-AR" w:eastAsia="ar-SA"/>
        </w:rPr>
        <w:tab/>
      </w:r>
      <w:r w:rsidR="005D2644" w:rsidRPr="005D2644">
        <w:rPr>
          <w:rFonts w:ascii="Arial" w:eastAsia="Times New Roman" w:hAnsi="Arial" w:cs="Arial"/>
          <w:sz w:val="24"/>
          <w:szCs w:val="24"/>
          <w:lang w:val="es-UY" w:eastAsia="ar-SA"/>
        </w:rPr>
        <w:t>Temas a tratar en la próxima reunión</w:t>
      </w:r>
    </w:p>
    <w:p w14:paraId="5640FE4D" w14:textId="77777777" w:rsidR="009B34C2" w:rsidRPr="000033A0" w:rsidRDefault="009B34C2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AR" w:eastAsia="ar-SA"/>
        </w:rPr>
      </w:pPr>
    </w:p>
    <w:p w14:paraId="0FAB9F45" w14:textId="227C6618" w:rsidR="000033A0" w:rsidRPr="00475207" w:rsidRDefault="000033A0" w:rsidP="009C0B9C">
      <w:pPr>
        <w:widowControl/>
        <w:suppressAutoHyphens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UY" w:eastAsia="ar-SA"/>
        </w:rPr>
      </w:pPr>
      <w:r w:rsidRPr="009E0591">
        <w:rPr>
          <w:rFonts w:ascii="Arial" w:eastAsia="Times New Roman" w:hAnsi="Arial" w:cs="Arial"/>
          <w:sz w:val="24"/>
          <w:szCs w:val="24"/>
          <w:lang w:val="es-UY" w:eastAsia="ar-SA"/>
        </w:rPr>
        <w:tab/>
      </w:r>
    </w:p>
    <w:p w14:paraId="4A07CE0F" w14:textId="77777777" w:rsidR="009B34C2" w:rsidRPr="00EC3AF0" w:rsidRDefault="009B34C2" w:rsidP="005F231C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UY" w:eastAsia="ar-SA"/>
        </w:rPr>
      </w:pPr>
    </w:p>
    <w:p w14:paraId="32658EA0" w14:textId="7EC37959" w:rsidR="00A542EB" w:rsidRPr="000033A0" w:rsidRDefault="00A542EB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AR" w:eastAsia="ar-SA"/>
        </w:rPr>
      </w:pPr>
    </w:p>
    <w:p w14:paraId="2C1350B5" w14:textId="77777777" w:rsidR="000033A0" w:rsidRPr="000033A0" w:rsidRDefault="000033A0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AR" w:eastAsia="ar-SA"/>
        </w:rPr>
      </w:pPr>
    </w:p>
    <w:p w14:paraId="7D1D5B6D" w14:textId="77777777" w:rsidR="00A542EB" w:rsidRPr="009E0591" w:rsidRDefault="00A542EB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AR" w:eastAsia="ar-SA"/>
        </w:rPr>
      </w:pPr>
    </w:p>
    <w:p w14:paraId="6A49537D" w14:textId="77777777" w:rsidR="00A542EB" w:rsidRPr="009E0591" w:rsidRDefault="00A542EB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AR" w:eastAsia="ar-SA"/>
        </w:rPr>
      </w:pPr>
    </w:p>
    <w:p w14:paraId="1A14DC05" w14:textId="77777777" w:rsidR="00A542EB" w:rsidRPr="009E0591" w:rsidRDefault="00A542EB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AR" w:eastAsia="ar-SA"/>
        </w:rPr>
      </w:pPr>
    </w:p>
    <w:p w14:paraId="2D497E17" w14:textId="77777777" w:rsidR="00A542EB" w:rsidRPr="009E0591" w:rsidRDefault="00A542EB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AR" w:eastAsia="ar-SA"/>
        </w:rPr>
      </w:pPr>
    </w:p>
    <w:p w14:paraId="1596D272" w14:textId="77777777" w:rsidR="00506079" w:rsidRPr="009E0591" w:rsidRDefault="00506079" w:rsidP="009C0B9C">
      <w:pPr>
        <w:widowControl/>
        <w:suppressAutoHyphens/>
        <w:jc w:val="both"/>
        <w:rPr>
          <w:rFonts w:ascii="Arial" w:eastAsia="Times New Roman" w:hAnsi="Arial" w:cs="Arial"/>
          <w:b/>
          <w:sz w:val="24"/>
          <w:szCs w:val="24"/>
          <w:lang w:val="es-AR" w:eastAsia="ar-SA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3893"/>
      </w:tblGrid>
      <w:tr w:rsidR="005774BD" w:rsidRPr="009E0591" w14:paraId="361F994C" w14:textId="77777777" w:rsidTr="00307BEE">
        <w:tc>
          <w:tcPr>
            <w:tcW w:w="4000" w:type="dxa"/>
          </w:tcPr>
          <w:bookmarkEnd w:id="0"/>
          <w:p w14:paraId="5056A6B1" w14:textId="77777777" w:rsidR="005774BD" w:rsidRPr="009E0591" w:rsidRDefault="005774BD" w:rsidP="009C0B9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w w:val="110"/>
                <w:sz w:val="24"/>
                <w:szCs w:val="24"/>
                <w:lang w:val="es-PY"/>
              </w:rPr>
              <w:t>--------------------------------</w:t>
            </w:r>
          </w:p>
        </w:tc>
        <w:tc>
          <w:tcPr>
            <w:tcW w:w="4001" w:type="dxa"/>
          </w:tcPr>
          <w:p w14:paraId="2745A6E0" w14:textId="77777777" w:rsidR="005774BD" w:rsidRPr="009E0591" w:rsidRDefault="005774BD" w:rsidP="009C0B9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w w:val="110"/>
                <w:sz w:val="24"/>
                <w:szCs w:val="24"/>
                <w:lang w:val="es-PY"/>
              </w:rPr>
              <w:t>--------------------------------</w:t>
            </w:r>
          </w:p>
        </w:tc>
      </w:tr>
      <w:tr w:rsidR="005774BD" w:rsidRPr="00446C34" w14:paraId="7F35B542" w14:textId="77777777" w:rsidTr="00307BEE">
        <w:tc>
          <w:tcPr>
            <w:tcW w:w="4000" w:type="dxa"/>
          </w:tcPr>
          <w:p w14:paraId="7548BBBE" w14:textId="77777777" w:rsidR="00675067" w:rsidRPr="009E0591" w:rsidRDefault="00E65488" w:rsidP="009C0B9C">
            <w:pPr>
              <w:pStyle w:val="Encabezado"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sz w:val="24"/>
                <w:szCs w:val="24"/>
                <w:lang w:val="es-PY"/>
              </w:rPr>
              <w:t xml:space="preserve">Por la Delegación de </w:t>
            </w:r>
            <w:r w:rsidR="00EA721B" w:rsidRPr="009E0591">
              <w:rPr>
                <w:rFonts w:ascii="Arial" w:hAnsi="Arial" w:cs="Arial"/>
                <w:sz w:val="24"/>
                <w:szCs w:val="24"/>
                <w:lang w:val="es-PY"/>
              </w:rPr>
              <w:t>Argentina</w:t>
            </w:r>
          </w:p>
          <w:p w14:paraId="02575EA4" w14:textId="53A0DD35" w:rsidR="005774BD" w:rsidRPr="009E0591" w:rsidRDefault="00446C34" w:rsidP="009C0B9C">
            <w:pPr>
              <w:pStyle w:val="Encabezado"/>
              <w:tabs>
                <w:tab w:val="left" w:pos="1418"/>
              </w:tabs>
              <w:jc w:val="both"/>
              <w:rPr>
                <w:rFonts w:ascii="Arial" w:hAnsi="Arial" w:cs="Arial"/>
                <w:b/>
                <w:w w:val="110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b/>
                <w:w w:val="110"/>
                <w:sz w:val="24"/>
                <w:szCs w:val="24"/>
                <w:lang w:val="es-PY"/>
              </w:rPr>
              <w:t>Germ</w:t>
            </w:r>
            <w:r>
              <w:rPr>
                <w:rFonts w:ascii="Arial" w:hAnsi="Arial" w:cs="Arial"/>
                <w:b/>
                <w:w w:val="110"/>
                <w:sz w:val="24"/>
                <w:szCs w:val="24"/>
                <w:lang w:val="es-PY"/>
              </w:rPr>
              <w:t>á</w:t>
            </w:r>
            <w:r w:rsidRPr="009E0591">
              <w:rPr>
                <w:rFonts w:ascii="Arial" w:hAnsi="Arial" w:cs="Arial"/>
                <w:b/>
                <w:w w:val="110"/>
                <w:sz w:val="24"/>
                <w:szCs w:val="24"/>
                <w:lang w:val="es-PY"/>
              </w:rPr>
              <w:t xml:space="preserve">n </w:t>
            </w:r>
            <w:proofErr w:type="spellStart"/>
            <w:r w:rsidR="00EA721B" w:rsidRPr="009E0591">
              <w:rPr>
                <w:rFonts w:ascii="Arial" w:hAnsi="Arial" w:cs="Arial"/>
                <w:b/>
                <w:w w:val="110"/>
                <w:sz w:val="24"/>
                <w:szCs w:val="24"/>
                <w:lang w:val="es-PY"/>
              </w:rPr>
              <w:t>Saller</w:t>
            </w:r>
            <w:proofErr w:type="spellEnd"/>
          </w:p>
        </w:tc>
        <w:tc>
          <w:tcPr>
            <w:tcW w:w="4001" w:type="dxa"/>
          </w:tcPr>
          <w:p w14:paraId="767C2247" w14:textId="37522E8E" w:rsidR="005774BD" w:rsidRPr="00475207" w:rsidRDefault="005774BD" w:rsidP="00475207">
            <w:pPr>
              <w:pStyle w:val="Encabezado"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sz w:val="24"/>
                <w:szCs w:val="24"/>
                <w:lang w:val="es-PY"/>
              </w:rPr>
              <w:t xml:space="preserve">Por la Delegación de </w:t>
            </w:r>
            <w:r w:rsidR="00EA721B" w:rsidRPr="009E0591">
              <w:rPr>
                <w:rFonts w:ascii="Arial" w:hAnsi="Arial" w:cs="Arial"/>
                <w:sz w:val="24"/>
                <w:szCs w:val="24"/>
                <w:lang w:val="es-PY"/>
              </w:rPr>
              <w:t>Brasil</w:t>
            </w:r>
          </w:p>
          <w:p w14:paraId="44F8BDD1" w14:textId="5D63CF24" w:rsidR="00506079" w:rsidRPr="009E0591" w:rsidRDefault="00CD4B2D" w:rsidP="009C0B9C">
            <w:pPr>
              <w:pStyle w:val="Encabezado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Petribu</w:t>
            </w:r>
            <w:proofErr w:type="spellEnd"/>
          </w:p>
          <w:p w14:paraId="6F38CD7B" w14:textId="77777777" w:rsidR="003B0BD0" w:rsidRPr="009E0591" w:rsidRDefault="003B0BD0" w:rsidP="009C0B9C">
            <w:pPr>
              <w:pStyle w:val="Encabezado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14:paraId="133BFBC0" w14:textId="77777777" w:rsidR="005774BD" w:rsidRPr="009E0591" w:rsidRDefault="005774BD" w:rsidP="009C0B9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</w:tc>
      </w:tr>
      <w:tr w:rsidR="00EA721B" w:rsidRPr="009E0591" w14:paraId="4A810930" w14:textId="77777777" w:rsidTr="00307BEE">
        <w:tc>
          <w:tcPr>
            <w:tcW w:w="4000" w:type="dxa"/>
          </w:tcPr>
          <w:p w14:paraId="50868429" w14:textId="77777777" w:rsidR="00EA721B" w:rsidRPr="009E0591" w:rsidRDefault="00EA721B" w:rsidP="009C0B9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w w:val="110"/>
                <w:sz w:val="24"/>
                <w:szCs w:val="24"/>
                <w:lang w:val="es-PY"/>
              </w:rPr>
              <w:t>--------------------------------</w:t>
            </w:r>
          </w:p>
        </w:tc>
        <w:tc>
          <w:tcPr>
            <w:tcW w:w="4001" w:type="dxa"/>
          </w:tcPr>
          <w:p w14:paraId="53890491" w14:textId="77777777" w:rsidR="00EA721B" w:rsidRPr="009E0591" w:rsidRDefault="00EA721B" w:rsidP="009C0B9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w w:val="110"/>
                <w:sz w:val="24"/>
                <w:szCs w:val="24"/>
                <w:lang w:val="es-PY"/>
              </w:rPr>
              <w:t>--------------------------------</w:t>
            </w:r>
          </w:p>
        </w:tc>
      </w:tr>
      <w:tr w:rsidR="00EA721B" w:rsidRPr="00446C34" w14:paraId="39A6DE87" w14:textId="77777777" w:rsidTr="00307BEE">
        <w:tc>
          <w:tcPr>
            <w:tcW w:w="4000" w:type="dxa"/>
          </w:tcPr>
          <w:p w14:paraId="534A6076" w14:textId="77777777" w:rsidR="00EA721B" w:rsidRPr="009E0591" w:rsidRDefault="00EA721B" w:rsidP="009C0B9C">
            <w:pPr>
              <w:pStyle w:val="Encabezado"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sz w:val="24"/>
                <w:szCs w:val="24"/>
                <w:lang w:val="es-PY"/>
              </w:rPr>
              <w:t>Por la Delegación de Paraguay</w:t>
            </w:r>
          </w:p>
          <w:p w14:paraId="67636987" w14:textId="77777777" w:rsidR="00EA721B" w:rsidRPr="009E0591" w:rsidRDefault="00EA721B" w:rsidP="009C0B9C">
            <w:pPr>
              <w:pStyle w:val="Encabezado"/>
              <w:tabs>
                <w:tab w:val="left" w:pos="1418"/>
              </w:tabs>
              <w:jc w:val="both"/>
              <w:rPr>
                <w:rFonts w:ascii="Arial" w:hAnsi="Arial" w:cs="Arial"/>
                <w:b/>
                <w:w w:val="110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b/>
                <w:w w:val="110"/>
                <w:sz w:val="24"/>
                <w:szCs w:val="24"/>
                <w:lang w:val="es-PY"/>
              </w:rPr>
              <w:t xml:space="preserve">Gustavo </w:t>
            </w:r>
            <w:r w:rsidR="00575E21" w:rsidRPr="009E0591">
              <w:rPr>
                <w:rFonts w:ascii="Arial" w:hAnsi="Arial" w:cs="Arial"/>
                <w:b/>
                <w:w w:val="110"/>
                <w:sz w:val="24"/>
                <w:szCs w:val="24"/>
                <w:lang w:val="es-PY"/>
              </w:rPr>
              <w:t>González</w:t>
            </w:r>
          </w:p>
        </w:tc>
        <w:tc>
          <w:tcPr>
            <w:tcW w:w="4001" w:type="dxa"/>
          </w:tcPr>
          <w:p w14:paraId="6BD45800" w14:textId="77777777" w:rsidR="00EA721B" w:rsidRPr="009E0591" w:rsidRDefault="00EA721B" w:rsidP="009C0B9C">
            <w:pPr>
              <w:pStyle w:val="Encabezado"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sz w:val="24"/>
                <w:szCs w:val="24"/>
                <w:lang w:val="es-PY"/>
              </w:rPr>
              <w:t>Por la Delegación de Uruguay</w:t>
            </w:r>
          </w:p>
          <w:p w14:paraId="7262215D" w14:textId="10DD3FB3" w:rsidR="00EA721B" w:rsidRPr="005938A7" w:rsidRDefault="00575E21" w:rsidP="00506079">
            <w:pPr>
              <w:pStyle w:val="Encabezado"/>
              <w:tabs>
                <w:tab w:val="left" w:pos="1418"/>
              </w:tabs>
              <w:jc w:val="both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 w:rsidRPr="009E0591">
              <w:rPr>
                <w:rFonts w:ascii="Arial" w:hAnsi="Arial" w:cs="Arial"/>
                <w:b/>
                <w:sz w:val="24"/>
                <w:szCs w:val="24"/>
                <w:lang w:val="es-PY"/>
              </w:rPr>
              <w:t>Néstor</w:t>
            </w:r>
            <w:r w:rsidR="00EA721B" w:rsidRPr="009E0591"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 </w:t>
            </w:r>
            <w:r w:rsidRPr="009E0591">
              <w:rPr>
                <w:rFonts w:ascii="Arial" w:hAnsi="Arial" w:cs="Arial"/>
                <w:b/>
                <w:sz w:val="24"/>
                <w:szCs w:val="24"/>
                <w:lang w:val="es-PY"/>
              </w:rPr>
              <w:t>López</w:t>
            </w:r>
          </w:p>
        </w:tc>
      </w:tr>
    </w:tbl>
    <w:p w14:paraId="6C2E8D67" w14:textId="55F029C6" w:rsidR="002A41AD" w:rsidRDefault="002A41AD" w:rsidP="009C0B9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797F8092" w14:textId="241BF9A0" w:rsidR="002A41AD" w:rsidRPr="009540F0" w:rsidRDefault="002A41AD">
      <w:pPr>
        <w:widowControl/>
        <w:spacing w:after="200" w:line="276" w:lineRule="auto"/>
        <w:rPr>
          <w:rFonts w:ascii="Arial" w:hAnsi="Arial" w:cs="Arial"/>
          <w:b/>
          <w:bCs/>
          <w:sz w:val="24"/>
          <w:szCs w:val="24"/>
          <w:lang w:val="es-PY"/>
        </w:rPr>
      </w:pPr>
    </w:p>
    <w:sectPr w:rsidR="002A41AD" w:rsidRPr="009540F0" w:rsidSect="009C0B9C">
      <w:footerReference w:type="default" r:id="rId13"/>
      <w:pgSz w:w="11907" w:h="16839" w:code="9"/>
      <w:pgMar w:top="1417" w:right="1701" w:bottom="1417" w:left="1701" w:header="720" w:footer="4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603A" w14:textId="77777777" w:rsidR="001F399B" w:rsidRDefault="001F399B" w:rsidP="00752DA5">
      <w:r>
        <w:separator/>
      </w:r>
    </w:p>
  </w:endnote>
  <w:endnote w:type="continuationSeparator" w:id="0">
    <w:p w14:paraId="27447FAB" w14:textId="77777777" w:rsidR="001F399B" w:rsidRDefault="001F399B" w:rsidP="0075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 Monde Sans Std">
    <w:altName w:val="Calibri"/>
    <w:panose1 w:val="00000000000000000000"/>
    <w:charset w:val="00"/>
    <w:family w:val="modern"/>
    <w:notTrueType/>
    <w:pitch w:val="variable"/>
    <w:sig w:usb0="8000006F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144994"/>
      <w:docPartObj>
        <w:docPartGallery w:val="Page Numbers (Bottom of Page)"/>
        <w:docPartUnique/>
      </w:docPartObj>
    </w:sdtPr>
    <w:sdtEndPr/>
    <w:sdtContent>
      <w:p w14:paraId="4FCF9202" w14:textId="52364AC3" w:rsidR="007903D2" w:rsidRDefault="007903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F7" w:rsidRPr="006F10F7">
          <w:rPr>
            <w:noProof/>
            <w:lang w:val="es-ES"/>
          </w:rPr>
          <w:t>6</w:t>
        </w:r>
        <w:r>
          <w:fldChar w:fldCharType="end"/>
        </w:r>
      </w:p>
    </w:sdtContent>
  </w:sdt>
  <w:p w14:paraId="6D94BF59" w14:textId="77777777" w:rsidR="00B633E9" w:rsidRDefault="00B633E9" w:rsidP="00FE33A2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CDC3" w14:textId="77777777" w:rsidR="001F399B" w:rsidRDefault="001F399B" w:rsidP="00752DA5">
      <w:r>
        <w:separator/>
      </w:r>
    </w:p>
  </w:footnote>
  <w:footnote w:type="continuationSeparator" w:id="0">
    <w:p w14:paraId="22437A97" w14:textId="77777777" w:rsidR="001F399B" w:rsidRDefault="001F399B" w:rsidP="0075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19D"/>
    <w:multiLevelType w:val="multilevel"/>
    <w:tmpl w:val="5AF60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B30135"/>
    <w:multiLevelType w:val="hybridMultilevel"/>
    <w:tmpl w:val="600C2A4E"/>
    <w:lvl w:ilvl="0" w:tplc="9DB00CA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BF0956"/>
    <w:multiLevelType w:val="multilevel"/>
    <w:tmpl w:val="D1A42B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A64C2"/>
    <w:multiLevelType w:val="hybridMultilevel"/>
    <w:tmpl w:val="B05647FA"/>
    <w:lvl w:ilvl="0" w:tplc="3ABCC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E1D"/>
    <w:multiLevelType w:val="hybridMultilevel"/>
    <w:tmpl w:val="29BA1D1A"/>
    <w:lvl w:ilvl="0" w:tplc="34EEEE78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20" w:hanging="360"/>
      </w:pPr>
    </w:lvl>
    <w:lvl w:ilvl="2" w:tplc="3C0A001B" w:tentative="1">
      <w:start w:val="1"/>
      <w:numFmt w:val="lowerRoman"/>
      <w:lvlText w:val="%3."/>
      <w:lvlJc w:val="right"/>
      <w:pPr>
        <w:ind w:left="2340" w:hanging="180"/>
      </w:pPr>
    </w:lvl>
    <w:lvl w:ilvl="3" w:tplc="3C0A000F" w:tentative="1">
      <w:start w:val="1"/>
      <w:numFmt w:val="decimal"/>
      <w:lvlText w:val="%4."/>
      <w:lvlJc w:val="left"/>
      <w:pPr>
        <w:ind w:left="3060" w:hanging="360"/>
      </w:pPr>
    </w:lvl>
    <w:lvl w:ilvl="4" w:tplc="3C0A0019" w:tentative="1">
      <w:start w:val="1"/>
      <w:numFmt w:val="lowerLetter"/>
      <w:lvlText w:val="%5."/>
      <w:lvlJc w:val="left"/>
      <w:pPr>
        <w:ind w:left="3780" w:hanging="360"/>
      </w:pPr>
    </w:lvl>
    <w:lvl w:ilvl="5" w:tplc="3C0A001B" w:tentative="1">
      <w:start w:val="1"/>
      <w:numFmt w:val="lowerRoman"/>
      <w:lvlText w:val="%6."/>
      <w:lvlJc w:val="right"/>
      <w:pPr>
        <w:ind w:left="4500" w:hanging="180"/>
      </w:pPr>
    </w:lvl>
    <w:lvl w:ilvl="6" w:tplc="3C0A000F" w:tentative="1">
      <w:start w:val="1"/>
      <w:numFmt w:val="decimal"/>
      <w:lvlText w:val="%7."/>
      <w:lvlJc w:val="left"/>
      <w:pPr>
        <w:ind w:left="5220" w:hanging="360"/>
      </w:pPr>
    </w:lvl>
    <w:lvl w:ilvl="7" w:tplc="3C0A0019" w:tentative="1">
      <w:start w:val="1"/>
      <w:numFmt w:val="lowerLetter"/>
      <w:lvlText w:val="%8."/>
      <w:lvlJc w:val="left"/>
      <w:pPr>
        <w:ind w:left="5940" w:hanging="360"/>
      </w:pPr>
    </w:lvl>
    <w:lvl w:ilvl="8" w:tplc="3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B90133"/>
    <w:multiLevelType w:val="multilevel"/>
    <w:tmpl w:val="826CF25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1E637AA4"/>
    <w:multiLevelType w:val="hybridMultilevel"/>
    <w:tmpl w:val="2E8ADCC8"/>
    <w:lvl w:ilvl="0" w:tplc="34D420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6218"/>
    <w:multiLevelType w:val="multilevel"/>
    <w:tmpl w:val="35E28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A563C3"/>
    <w:multiLevelType w:val="hybridMultilevel"/>
    <w:tmpl w:val="5838BDF8"/>
    <w:lvl w:ilvl="0" w:tplc="96BAE0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1CB0"/>
    <w:multiLevelType w:val="hybridMultilevel"/>
    <w:tmpl w:val="A5D67216"/>
    <w:lvl w:ilvl="0" w:tplc="89C617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C6CCC"/>
    <w:multiLevelType w:val="hybridMultilevel"/>
    <w:tmpl w:val="754434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0042"/>
    <w:multiLevelType w:val="hybridMultilevel"/>
    <w:tmpl w:val="B0FAF79C"/>
    <w:lvl w:ilvl="0" w:tplc="D32C00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E5C"/>
    <w:multiLevelType w:val="hybridMultilevel"/>
    <w:tmpl w:val="B6B0F2DC"/>
    <w:lvl w:ilvl="0" w:tplc="86DE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5531"/>
    <w:multiLevelType w:val="hybridMultilevel"/>
    <w:tmpl w:val="2C82C9C8"/>
    <w:lvl w:ilvl="0" w:tplc="2656351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B8E"/>
    <w:multiLevelType w:val="multilevel"/>
    <w:tmpl w:val="9C4207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F0215D"/>
    <w:multiLevelType w:val="hybridMultilevel"/>
    <w:tmpl w:val="D284C6B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51AEE"/>
    <w:multiLevelType w:val="multilevel"/>
    <w:tmpl w:val="EF3697B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B7E6DA1"/>
    <w:multiLevelType w:val="hybridMultilevel"/>
    <w:tmpl w:val="AF500D18"/>
    <w:lvl w:ilvl="0" w:tplc="B178F0F4">
      <w:start w:val="1"/>
      <w:numFmt w:val="decimal"/>
      <w:pStyle w:val="Estilo1"/>
      <w:lvlText w:val="%1°"/>
      <w:lvlJc w:val="left"/>
      <w:pPr>
        <w:ind w:left="360" w:hanging="360"/>
      </w:pPr>
      <w:rPr>
        <w:rFonts w:hint="default"/>
        <w:b/>
        <w:lang w:val="es-ES"/>
      </w:rPr>
    </w:lvl>
    <w:lvl w:ilvl="1" w:tplc="3C0A0019" w:tentative="1">
      <w:start w:val="1"/>
      <w:numFmt w:val="lowerLetter"/>
      <w:lvlText w:val="%2."/>
      <w:lvlJc w:val="left"/>
      <w:pPr>
        <w:ind w:left="98" w:hanging="360"/>
      </w:pPr>
    </w:lvl>
    <w:lvl w:ilvl="2" w:tplc="3C0A001B" w:tentative="1">
      <w:start w:val="1"/>
      <w:numFmt w:val="lowerRoman"/>
      <w:lvlText w:val="%3."/>
      <w:lvlJc w:val="right"/>
      <w:pPr>
        <w:ind w:left="818" w:hanging="180"/>
      </w:pPr>
    </w:lvl>
    <w:lvl w:ilvl="3" w:tplc="3C0A000F" w:tentative="1">
      <w:start w:val="1"/>
      <w:numFmt w:val="decimal"/>
      <w:lvlText w:val="%4."/>
      <w:lvlJc w:val="left"/>
      <w:pPr>
        <w:ind w:left="1538" w:hanging="360"/>
      </w:pPr>
    </w:lvl>
    <w:lvl w:ilvl="4" w:tplc="3C0A0019" w:tentative="1">
      <w:start w:val="1"/>
      <w:numFmt w:val="lowerLetter"/>
      <w:lvlText w:val="%5."/>
      <w:lvlJc w:val="left"/>
      <w:pPr>
        <w:ind w:left="2258" w:hanging="360"/>
      </w:pPr>
    </w:lvl>
    <w:lvl w:ilvl="5" w:tplc="3C0A001B" w:tentative="1">
      <w:start w:val="1"/>
      <w:numFmt w:val="lowerRoman"/>
      <w:lvlText w:val="%6."/>
      <w:lvlJc w:val="right"/>
      <w:pPr>
        <w:ind w:left="2978" w:hanging="180"/>
      </w:pPr>
    </w:lvl>
    <w:lvl w:ilvl="6" w:tplc="3C0A000F" w:tentative="1">
      <w:start w:val="1"/>
      <w:numFmt w:val="decimal"/>
      <w:lvlText w:val="%7."/>
      <w:lvlJc w:val="left"/>
      <w:pPr>
        <w:ind w:left="3698" w:hanging="360"/>
      </w:pPr>
    </w:lvl>
    <w:lvl w:ilvl="7" w:tplc="3C0A0019" w:tentative="1">
      <w:start w:val="1"/>
      <w:numFmt w:val="lowerLetter"/>
      <w:lvlText w:val="%8."/>
      <w:lvlJc w:val="left"/>
      <w:pPr>
        <w:ind w:left="4418" w:hanging="360"/>
      </w:pPr>
    </w:lvl>
    <w:lvl w:ilvl="8" w:tplc="3C0A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18" w15:restartNumberingAfterBreak="0">
    <w:nsid w:val="65942C8B"/>
    <w:multiLevelType w:val="hybridMultilevel"/>
    <w:tmpl w:val="58669254"/>
    <w:lvl w:ilvl="0" w:tplc="811EC5F2">
      <w:start w:val="1"/>
      <w:numFmt w:val="lowerLetter"/>
      <w:pStyle w:val="Estilo3"/>
      <w:lvlText w:val="%1."/>
      <w:lvlJc w:val="left"/>
      <w:pPr>
        <w:ind w:left="786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787" w:hanging="360"/>
      </w:pPr>
    </w:lvl>
    <w:lvl w:ilvl="2" w:tplc="3C0A001B" w:tentative="1">
      <w:start w:val="1"/>
      <w:numFmt w:val="lowerRoman"/>
      <w:lvlText w:val="%3."/>
      <w:lvlJc w:val="right"/>
      <w:pPr>
        <w:ind w:left="2507" w:hanging="180"/>
      </w:pPr>
    </w:lvl>
    <w:lvl w:ilvl="3" w:tplc="3C0A000F" w:tentative="1">
      <w:start w:val="1"/>
      <w:numFmt w:val="decimal"/>
      <w:lvlText w:val="%4."/>
      <w:lvlJc w:val="left"/>
      <w:pPr>
        <w:ind w:left="3227" w:hanging="360"/>
      </w:pPr>
    </w:lvl>
    <w:lvl w:ilvl="4" w:tplc="3C0A0019" w:tentative="1">
      <w:start w:val="1"/>
      <w:numFmt w:val="lowerLetter"/>
      <w:lvlText w:val="%5."/>
      <w:lvlJc w:val="left"/>
      <w:pPr>
        <w:ind w:left="3947" w:hanging="360"/>
      </w:pPr>
    </w:lvl>
    <w:lvl w:ilvl="5" w:tplc="3C0A001B" w:tentative="1">
      <w:start w:val="1"/>
      <w:numFmt w:val="lowerRoman"/>
      <w:lvlText w:val="%6."/>
      <w:lvlJc w:val="right"/>
      <w:pPr>
        <w:ind w:left="4667" w:hanging="180"/>
      </w:pPr>
    </w:lvl>
    <w:lvl w:ilvl="6" w:tplc="3C0A000F" w:tentative="1">
      <w:start w:val="1"/>
      <w:numFmt w:val="decimal"/>
      <w:lvlText w:val="%7."/>
      <w:lvlJc w:val="left"/>
      <w:pPr>
        <w:ind w:left="5387" w:hanging="360"/>
      </w:pPr>
    </w:lvl>
    <w:lvl w:ilvl="7" w:tplc="3C0A0019" w:tentative="1">
      <w:start w:val="1"/>
      <w:numFmt w:val="lowerLetter"/>
      <w:lvlText w:val="%8."/>
      <w:lvlJc w:val="left"/>
      <w:pPr>
        <w:ind w:left="6107" w:hanging="360"/>
      </w:pPr>
    </w:lvl>
    <w:lvl w:ilvl="8" w:tplc="3C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9" w15:restartNumberingAfterBreak="0">
    <w:nsid w:val="67322667"/>
    <w:multiLevelType w:val="hybridMultilevel"/>
    <w:tmpl w:val="1E60CECE"/>
    <w:lvl w:ilvl="0" w:tplc="BFEA05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7346E3"/>
    <w:multiLevelType w:val="multilevel"/>
    <w:tmpl w:val="169A55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4273CC6"/>
    <w:multiLevelType w:val="hybridMultilevel"/>
    <w:tmpl w:val="C35C155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54A0"/>
    <w:multiLevelType w:val="multilevel"/>
    <w:tmpl w:val="68DAF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7AA42603"/>
    <w:multiLevelType w:val="hybridMultilevel"/>
    <w:tmpl w:val="7256E7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C778E"/>
    <w:multiLevelType w:val="multilevel"/>
    <w:tmpl w:val="2F0057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50772501">
    <w:abstractNumId w:val="7"/>
  </w:num>
  <w:num w:numId="2" w16cid:durableId="2034068466">
    <w:abstractNumId w:val="11"/>
  </w:num>
  <w:num w:numId="3" w16cid:durableId="1278291046">
    <w:abstractNumId w:val="10"/>
  </w:num>
  <w:num w:numId="4" w16cid:durableId="1684016890">
    <w:abstractNumId w:val="3"/>
  </w:num>
  <w:num w:numId="5" w16cid:durableId="1763911168">
    <w:abstractNumId w:val="17"/>
  </w:num>
  <w:num w:numId="6" w16cid:durableId="695622728">
    <w:abstractNumId w:val="18"/>
  </w:num>
  <w:num w:numId="7" w16cid:durableId="1993830812">
    <w:abstractNumId w:val="16"/>
  </w:num>
  <w:num w:numId="8" w16cid:durableId="2054235803">
    <w:abstractNumId w:val="0"/>
  </w:num>
  <w:num w:numId="9" w16cid:durableId="196088723">
    <w:abstractNumId w:val="5"/>
  </w:num>
  <w:num w:numId="10" w16cid:durableId="1150442661">
    <w:abstractNumId w:val="2"/>
  </w:num>
  <w:num w:numId="11" w16cid:durableId="77941736">
    <w:abstractNumId w:val="9"/>
  </w:num>
  <w:num w:numId="12" w16cid:durableId="1713650177">
    <w:abstractNumId w:val="12"/>
  </w:num>
  <w:num w:numId="13" w16cid:durableId="1309359200">
    <w:abstractNumId w:val="1"/>
  </w:num>
  <w:num w:numId="14" w16cid:durableId="4132066">
    <w:abstractNumId w:val="6"/>
  </w:num>
  <w:num w:numId="15" w16cid:durableId="1642807197">
    <w:abstractNumId w:val="14"/>
  </w:num>
  <w:num w:numId="16" w16cid:durableId="283927589">
    <w:abstractNumId w:val="15"/>
  </w:num>
  <w:num w:numId="17" w16cid:durableId="1534148004">
    <w:abstractNumId w:val="24"/>
  </w:num>
  <w:num w:numId="18" w16cid:durableId="2515006">
    <w:abstractNumId w:val="22"/>
  </w:num>
  <w:num w:numId="19" w16cid:durableId="1030111576">
    <w:abstractNumId w:val="20"/>
  </w:num>
  <w:num w:numId="20" w16cid:durableId="653264395">
    <w:abstractNumId w:val="23"/>
  </w:num>
  <w:num w:numId="21" w16cid:durableId="939139994">
    <w:abstractNumId w:val="13"/>
  </w:num>
  <w:num w:numId="22" w16cid:durableId="685986082">
    <w:abstractNumId w:val="8"/>
  </w:num>
  <w:num w:numId="23" w16cid:durableId="1006982335">
    <w:abstractNumId w:val="21"/>
  </w:num>
  <w:num w:numId="24" w16cid:durableId="1654800198">
    <w:abstractNumId w:val="19"/>
  </w:num>
  <w:num w:numId="25" w16cid:durableId="197375576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PY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UY" w:vendorID="64" w:dllVersion="6" w:nlCheck="1" w:checkStyle="0"/>
  <w:activeWritingStyle w:appName="MSWord" w:lang="es-BO" w:vendorID="64" w:dllVersion="6" w:nlCheck="1" w:checkStyle="0"/>
  <w:activeWritingStyle w:appName="MSWord" w:lang="es-VE" w:vendorID="64" w:dllVersion="6" w:nlCheck="1" w:checkStyle="0"/>
  <w:activeWritingStyle w:appName="MSWord" w:lang="es-MX" w:vendorID="64" w:dllVersion="6" w:nlCheck="1" w:checkStyle="1"/>
  <w:activeWritingStyle w:appName="MSWord" w:lang="es-PY" w:vendorID="64" w:dllVersion="4096" w:nlCheck="1" w:checkStyle="0"/>
  <w:activeWritingStyle w:appName="MSWord" w:lang="es-UY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activeWritingStyle w:appName="MSWord" w:lang="es-AR" w:vendorID="64" w:dllVersion="4096" w:nlCheck="1" w:checkStyle="0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UY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8A"/>
    <w:rsid w:val="00000B8E"/>
    <w:rsid w:val="000033A0"/>
    <w:rsid w:val="00005EBA"/>
    <w:rsid w:val="000076F5"/>
    <w:rsid w:val="00010CE1"/>
    <w:rsid w:val="0001183A"/>
    <w:rsid w:val="0001212A"/>
    <w:rsid w:val="00012A0F"/>
    <w:rsid w:val="00012AC2"/>
    <w:rsid w:val="00012E80"/>
    <w:rsid w:val="0001313B"/>
    <w:rsid w:val="00013707"/>
    <w:rsid w:val="0001430C"/>
    <w:rsid w:val="00014CB6"/>
    <w:rsid w:val="00015D00"/>
    <w:rsid w:val="000246DA"/>
    <w:rsid w:val="000259E7"/>
    <w:rsid w:val="00025C53"/>
    <w:rsid w:val="0002707E"/>
    <w:rsid w:val="000273C0"/>
    <w:rsid w:val="00030578"/>
    <w:rsid w:val="00030650"/>
    <w:rsid w:val="00030774"/>
    <w:rsid w:val="00032ABE"/>
    <w:rsid w:val="000370BE"/>
    <w:rsid w:val="000420F8"/>
    <w:rsid w:val="000422CF"/>
    <w:rsid w:val="00042393"/>
    <w:rsid w:val="000433BF"/>
    <w:rsid w:val="000454EB"/>
    <w:rsid w:val="00046488"/>
    <w:rsid w:val="00053FFE"/>
    <w:rsid w:val="000549E3"/>
    <w:rsid w:val="000576F1"/>
    <w:rsid w:val="00060263"/>
    <w:rsid w:val="0006114C"/>
    <w:rsid w:val="00061556"/>
    <w:rsid w:val="00062579"/>
    <w:rsid w:val="000644D1"/>
    <w:rsid w:val="0006788C"/>
    <w:rsid w:val="00071BFD"/>
    <w:rsid w:val="00076223"/>
    <w:rsid w:val="00082C9B"/>
    <w:rsid w:val="000839F2"/>
    <w:rsid w:val="00084551"/>
    <w:rsid w:val="000849B0"/>
    <w:rsid w:val="00084A69"/>
    <w:rsid w:val="000877B0"/>
    <w:rsid w:val="00087D37"/>
    <w:rsid w:val="000903DC"/>
    <w:rsid w:val="00092504"/>
    <w:rsid w:val="00093629"/>
    <w:rsid w:val="00095DCF"/>
    <w:rsid w:val="00097E04"/>
    <w:rsid w:val="000A11D8"/>
    <w:rsid w:val="000A2DE4"/>
    <w:rsid w:val="000A4340"/>
    <w:rsid w:val="000A4BAD"/>
    <w:rsid w:val="000A75D2"/>
    <w:rsid w:val="000B13F5"/>
    <w:rsid w:val="000B231E"/>
    <w:rsid w:val="000B2DD1"/>
    <w:rsid w:val="000B4FD4"/>
    <w:rsid w:val="000B53AA"/>
    <w:rsid w:val="000B5AB5"/>
    <w:rsid w:val="000B7042"/>
    <w:rsid w:val="000C0908"/>
    <w:rsid w:val="000C45F9"/>
    <w:rsid w:val="000C563D"/>
    <w:rsid w:val="000C7A47"/>
    <w:rsid w:val="000D2972"/>
    <w:rsid w:val="000D3E47"/>
    <w:rsid w:val="000D4004"/>
    <w:rsid w:val="000D749D"/>
    <w:rsid w:val="000D79EF"/>
    <w:rsid w:val="000E481C"/>
    <w:rsid w:val="000E5603"/>
    <w:rsid w:val="000E5D9D"/>
    <w:rsid w:val="000E64DF"/>
    <w:rsid w:val="000E72D5"/>
    <w:rsid w:val="000F009B"/>
    <w:rsid w:val="000F07B4"/>
    <w:rsid w:val="000F3054"/>
    <w:rsid w:val="000F39A5"/>
    <w:rsid w:val="000F4348"/>
    <w:rsid w:val="000F55F4"/>
    <w:rsid w:val="00102804"/>
    <w:rsid w:val="00102882"/>
    <w:rsid w:val="00102D3D"/>
    <w:rsid w:val="00110B9B"/>
    <w:rsid w:val="00115AFC"/>
    <w:rsid w:val="00116346"/>
    <w:rsid w:val="001203BF"/>
    <w:rsid w:val="00121A08"/>
    <w:rsid w:val="00123B05"/>
    <w:rsid w:val="00123CAE"/>
    <w:rsid w:val="001259B5"/>
    <w:rsid w:val="00126E44"/>
    <w:rsid w:val="00127013"/>
    <w:rsid w:val="00130F37"/>
    <w:rsid w:val="0013123F"/>
    <w:rsid w:val="00131D25"/>
    <w:rsid w:val="001321E8"/>
    <w:rsid w:val="00135202"/>
    <w:rsid w:val="001407AF"/>
    <w:rsid w:val="00140A70"/>
    <w:rsid w:val="00140F0E"/>
    <w:rsid w:val="00142C15"/>
    <w:rsid w:val="001432A6"/>
    <w:rsid w:val="0014332E"/>
    <w:rsid w:val="00143735"/>
    <w:rsid w:val="001437B7"/>
    <w:rsid w:val="0014501D"/>
    <w:rsid w:val="001456A2"/>
    <w:rsid w:val="0015134B"/>
    <w:rsid w:val="001534E5"/>
    <w:rsid w:val="00153AAD"/>
    <w:rsid w:val="00153DA9"/>
    <w:rsid w:val="001556C9"/>
    <w:rsid w:val="001571D3"/>
    <w:rsid w:val="00160859"/>
    <w:rsid w:val="00161A98"/>
    <w:rsid w:val="0016320C"/>
    <w:rsid w:val="00163F00"/>
    <w:rsid w:val="0016546E"/>
    <w:rsid w:val="00166D09"/>
    <w:rsid w:val="00166E06"/>
    <w:rsid w:val="00171313"/>
    <w:rsid w:val="0017205C"/>
    <w:rsid w:val="0017358F"/>
    <w:rsid w:val="0017387A"/>
    <w:rsid w:val="001763C3"/>
    <w:rsid w:val="001778FE"/>
    <w:rsid w:val="00177F8D"/>
    <w:rsid w:val="00183DD8"/>
    <w:rsid w:val="00184ACB"/>
    <w:rsid w:val="001854C4"/>
    <w:rsid w:val="00185B15"/>
    <w:rsid w:val="00186DE5"/>
    <w:rsid w:val="001872DB"/>
    <w:rsid w:val="0018790D"/>
    <w:rsid w:val="001909B6"/>
    <w:rsid w:val="001911A6"/>
    <w:rsid w:val="00192E46"/>
    <w:rsid w:val="00193A67"/>
    <w:rsid w:val="00194659"/>
    <w:rsid w:val="001A072F"/>
    <w:rsid w:val="001A0988"/>
    <w:rsid w:val="001A11CD"/>
    <w:rsid w:val="001A1443"/>
    <w:rsid w:val="001A1A58"/>
    <w:rsid w:val="001A1FF0"/>
    <w:rsid w:val="001A3C68"/>
    <w:rsid w:val="001A4059"/>
    <w:rsid w:val="001A6575"/>
    <w:rsid w:val="001B0448"/>
    <w:rsid w:val="001B1024"/>
    <w:rsid w:val="001B5108"/>
    <w:rsid w:val="001B5264"/>
    <w:rsid w:val="001B5E7D"/>
    <w:rsid w:val="001B687B"/>
    <w:rsid w:val="001C04CE"/>
    <w:rsid w:val="001C3114"/>
    <w:rsid w:val="001C4315"/>
    <w:rsid w:val="001C72F1"/>
    <w:rsid w:val="001D0F9C"/>
    <w:rsid w:val="001D1383"/>
    <w:rsid w:val="001D63DC"/>
    <w:rsid w:val="001D6E0F"/>
    <w:rsid w:val="001E12F0"/>
    <w:rsid w:val="001E294D"/>
    <w:rsid w:val="001F0BF6"/>
    <w:rsid w:val="001F1FA4"/>
    <w:rsid w:val="001F399B"/>
    <w:rsid w:val="001F3B41"/>
    <w:rsid w:val="001F4B93"/>
    <w:rsid w:val="001F5E77"/>
    <w:rsid w:val="001F6AD7"/>
    <w:rsid w:val="001F6FD8"/>
    <w:rsid w:val="001F76AB"/>
    <w:rsid w:val="001F7E75"/>
    <w:rsid w:val="0020095D"/>
    <w:rsid w:val="002021F4"/>
    <w:rsid w:val="0020243B"/>
    <w:rsid w:val="00202858"/>
    <w:rsid w:val="00202995"/>
    <w:rsid w:val="00203A09"/>
    <w:rsid w:val="002056D7"/>
    <w:rsid w:val="002056F1"/>
    <w:rsid w:val="00206337"/>
    <w:rsid w:val="00207E65"/>
    <w:rsid w:val="00210D49"/>
    <w:rsid w:val="00210D77"/>
    <w:rsid w:val="002157F3"/>
    <w:rsid w:val="00220268"/>
    <w:rsid w:val="00222EAA"/>
    <w:rsid w:val="00224890"/>
    <w:rsid w:val="00224FB5"/>
    <w:rsid w:val="002253CF"/>
    <w:rsid w:val="0022640C"/>
    <w:rsid w:val="00226870"/>
    <w:rsid w:val="00230A8D"/>
    <w:rsid w:val="00231C18"/>
    <w:rsid w:val="002328F1"/>
    <w:rsid w:val="00236F18"/>
    <w:rsid w:val="00250D4B"/>
    <w:rsid w:val="00252857"/>
    <w:rsid w:val="00253C15"/>
    <w:rsid w:val="00254858"/>
    <w:rsid w:val="0025687C"/>
    <w:rsid w:val="00256BF1"/>
    <w:rsid w:val="0025788C"/>
    <w:rsid w:val="002638BF"/>
    <w:rsid w:val="0026391B"/>
    <w:rsid w:val="002664EE"/>
    <w:rsid w:val="00267BA5"/>
    <w:rsid w:val="00270B03"/>
    <w:rsid w:val="002730DB"/>
    <w:rsid w:val="002733F0"/>
    <w:rsid w:val="00273414"/>
    <w:rsid w:val="00275610"/>
    <w:rsid w:val="00281931"/>
    <w:rsid w:val="002835CD"/>
    <w:rsid w:val="00285152"/>
    <w:rsid w:val="00286156"/>
    <w:rsid w:val="00287E32"/>
    <w:rsid w:val="00291016"/>
    <w:rsid w:val="00291D96"/>
    <w:rsid w:val="00291F08"/>
    <w:rsid w:val="00293BBA"/>
    <w:rsid w:val="002A0474"/>
    <w:rsid w:val="002A1821"/>
    <w:rsid w:val="002A25FD"/>
    <w:rsid w:val="002A34A2"/>
    <w:rsid w:val="002A3E35"/>
    <w:rsid w:val="002A4089"/>
    <w:rsid w:val="002A41AD"/>
    <w:rsid w:val="002A5063"/>
    <w:rsid w:val="002A6DE7"/>
    <w:rsid w:val="002B25B9"/>
    <w:rsid w:val="002B296B"/>
    <w:rsid w:val="002B29CD"/>
    <w:rsid w:val="002B307E"/>
    <w:rsid w:val="002B3E45"/>
    <w:rsid w:val="002C225F"/>
    <w:rsid w:val="002C48FA"/>
    <w:rsid w:val="002C500E"/>
    <w:rsid w:val="002C71B4"/>
    <w:rsid w:val="002C7329"/>
    <w:rsid w:val="002C7359"/>
    <w:rsid w:val="002D0371"/>
    <w:rsid w:val="002D239D"/>
    <w:rsid w:val="002D54FD"/>
    <w:rsid w:val="002D61A6"/>
    <w:rsid w:val="002D6D69"/>
    <w:rsid w:val="002D760C"/>
    <w:rsid w:val="002D76C0"/>
    <w:rsid w:val="002D7BB5"/>
    <w:rsid w:val="002D7C99"/>
    <w:rsid w:val="002E05EA"/>
    <w:rsid w:val="002E1AA3"/>
    <w:rsid w:val="002E2C45"/>
    <w:rsid w:val="002E51D5"/>
    <w:rsid w:val="002E67F7"/>
    <w:rsid w:val="002E6E74"/>
    <w:rsid w:val="002F1C4D"/>
    <w:rsid w:val="002F1F51"/>
    <w:rsid w:val="002F6585"/>
    <w:rsid w:val="002F6EE4"/>
    <w:rsid w:val="002F771A"/>
    <w:rsid w:val="002F7D7C"/>
    <w:rsid w:val="00304E62"/>
    <w:rsid w:val="00306A24"/>
    <w:rsid w:val="00306EB1"/>
    <w:rsid w:val="00307BEE"/>
    <w:rsid w:val="003118CE"/>
    <w:rsid w:val="00312DB9"/>
    <w:rsid w:val="00320BC5"/>
    <w:rsid w:val="00321133"/>
    <w:rsid w:val="003222D6"/>
    <w:rsid w:val="003234C5"/>
    <w:rsid w:val="00323872"/>
    <w:rsid w:val="003273F7"/>
    <w:rsid w:val="00327C98"/>
    <w:rsid w:val="00331BDE"/>
    <w:rsid w:val="00331CE4"/>
    <w:rsid w:val="0033409F"/>
    <w:rsid w:val="0033550B"/>
    <w:rsid w:val="00335C5E"/>
    <w:rsid w:val="00336095"/>
    <w:rsid w:val="003363F7"/>
    <w:rsid w:val="00340E74"/>
    <w:rsid w:val="00342C77"/>
    <w:rsid w:val="0034440E"/>
    <w:rsid w:val="00345C55"/>
    <w:rsid w:val="00345ED2"/>
    <w:rsid w:val="00347794"/>
    <w:rsid w:val="00347930"/>
    <w:rsid w:val="00352855"/>
    <w:rsid w:val="0035460A"/>
    <w:rsid w:val="00355AF9"/>
    <w:rsid w:val="003572AC"/>
    <w:rsid w:val="00357FDE"/>
    <w:rsid w:val="00360A65"/>
    <w:rsid w:val="00361AE4"/>
    <w:rsid w:val="00365D9A"/>
    <w:rsid w:val="00366793"/>
    <w:rsid w:val="00370766"/>
    <w:rsid w:val="003759D0"/>
    <w:rsid w:val="00375ACC"/>
    <w:rsid w:val="00375E0B"/>
    <w:rsid w:val="00376140"/>
    <w:rsid w:val="00377B6C"/>
    <w:rsid w:val="00384802"/>
    <w:rsid w:val="00386F3B"/>
    <w:rsid w:val="00387248"/>
    <w:rsid w:val="00390CFA"/>
    <w:rsid w:val="00391DF7"/>
    <w:rsid w:val="00392770"/>
    <w:rsid w:val="00392E53"/>
    <w:rsid w:val="00393762"/>
    <w:rsid w:val="00393F82"/>
    <w:rsid w:val="00395E00"/>
    <w:rsid w:val="003A1602"/>
    <w:rsid w:val="003A166D"/>
    <w:rsid w:val="003A2812"/>
    <w:rsid w:val="003A3143"/>
    <w:rsid w:val="003A4ABC"/>
    <w:rsid w:val="003A7927"/>
    <w:rsid w:val="003B0110"/>
    <w:rsid w:val="003B0BD0"/>
    <w:rsid w:val="003B11B8"/>
    <w:rsid w:val="003B28E7"/>
    <w:rsid w:val="003B29D1"/>
    <w:rsid w:val="003B37DF"/>
    <w:rsid w:val="003B3970"/>
    <w:rsid w:val="003B5648"/>
    <w:rsid w:val="003C0046"/>
    <w:rsid w:val="003C0C4E"/>
    <w:rsid w:val="003C1771"/>
    <w:rsid w:val="003C2812"/>
    <w:rsid w:val="003C413D"/>
    <w:rsid w:val="003C4257"/>
    <w:rsid w:val="003C48B8"/>
    <w:rsid w:val="003C4FBC"/>
    <w:rsid w:val="003C6148"/>
    <w:rsid w:val="003C6272"/>
    <w:rsid w:val="003C65FD"/>
    <w:rsid w:val="003C7A42"/>
    <w:rsid w:val="003D004B"/>
    <w:rsid w:val="003D1626"/>
    <w:rsid w:val="003D3FC2"/>
    <w:rsid w:val="003D43A8"/>
    <w:rsid w:val="003D633A"/>
    <w:rsid w:val="003D6600"/>
    <w:rsid w:val="003E1565"/>
    <w:rsid w:val="003E706C"/>
    <w:rsid w:val="003F048B"/>
    <w:rsid w:val="003F1781"/>
    <w:rsid w:val="003F433C"/>
    <w:rsid w:val="003F4920"/>
    <w:rsid w:val="003F57A0"/>
    <w:rsid w:val="0040141B"/>
    <w:rsid w:val="0040205E"/>
    <w:rsid w:val="0040320C"/>
    <w:rsid w:val="00407934"/>
    <w:rsid w:val="004108F9"/>
    <w:rsid w:val="00412AB6"/>
    <w:rsid w:val="0041458B"/>
    <w:rsid w:val="00416CC0"/>
    <w:rsid w:val="00417909"/>
    <w:rsid w:val="00423716"/>
    <w:rsid w:val="00424D23"/>
    <w:rsid w:val="00425AAF"/>
    <w:rsid w:val="0042662F"/>
    <w:rsid w:val="004347D9"/>
    <w:rsid w:val="004405B7"/>
    <w:rsid w:val="004418A9"/>
    <w:rsid w:val="00442704"/>
    <w:rsid w:val="004436D4"/>
    <w:rsid w:val="004444BE"/>
    <w:rsid w:val="00444A77"/>
    <w:rsid w:val="0044596C"/>
    <w:rsid w:val="00446399"/>
    <w:rsid w:val="004468BE"/>
    <w:rsid w:val="00446C34"/>
    <w:rsid w:val="004501B2"/>
    <w:rsid w:val="004511B7"/>
    <w:rsid w:val="0045158D"/>
    <w:rsid w:val="00455AA8"/>
    <w:rsid w:val="004614A1"/>
    <w:rsid w:val="00462108"/>
    <w:rsid w:val="00463317"/>
    <w:rsid w:val="00463D43"/>
    <w:rsid w:val="00464836"/>
    <w:rsid w:val="00464FD7"/>
    <w:rsid w:val="004664C7"/>
    <w:rsid w:val="00475207"/>
    <w:rsid w:val="00477B9D"/>
    <w:rsid w:val="00482720"/>
    <w:rsid w:val="00483C47"/>
    <w:rsid w:val="0048434F"/>
    <w:rsid w:val="004858B1"/>
    <w:rsid w:val="00486866"/>
    <w:rsid w:val="004871F2"/>
    <w:rsid w:val="004943E1"/>
    <w:rsid w:val="004951BB"/>
    <w:rsid w:val="004967BC"/>
    <w:rsid w:val="004968D6"/>
    <w:rsid w:val="0049709F"/>
    <w:rsid w:val="00497DCF"/>
    <w:rsid w:val="004A02FA"/>
    <w:rsid w:val="004A13AB"/>
    <w:rsid w:val="004A3EA4"/>
    <w:rsid w:val="004A55E9"/>
    <w:rsid w:val="004A593F"/>
    <w:rsid w:val="004A595C"/>
    <w:rsid w:val="004A75C8"/>
    <w:rsid w:val="004B2671"/>
    <w:rsid w:val="004B489B"/>
    <w:rsid w:val="004C152F"/>
    <w:rsid w:val="004C1D60"/>
    <w:rsid w:val="004C38BD"/>
    <w:rsid w:val="004C3F33"/>
    <w:rsid w:val="004D10F4"/>
    <w:rsid w:val="004D1617"/>
    <w:rsid w:val="004D2456"/>
    <w:rsid w:val="004D294B"/>
    <w:rsid w:val="004D2CC2"/>
    <w:rsid w:val="004D49D0"/>
    <w:rsid w:val="004D6110"/>
    <w:rsid w:val="004D6DCF"/>
    <w:rsid w:val="004D7103"/>
    <w:rsid w:val="004E026B"/>
    <w:rsid w:val="004E02DF"/>
    <w:rsid w:val="004E31E3"/>
    <w:rsid w:val="004E3DA5"/>
    <w:rsid w:val="004E5997"/>
    <w:rsid w:val="004E5CD1"/>
    <w:rsid w:val="004E5FBD"/>
    <w:rsid w:val="004E68E3"/>
    <w:rsid w:val="004E6B11"/>
    <w:rsid w:val="004F1F5D"/>
    <w:rsid w:val="004F2359"/>
    <w:rsid w:val="004F3601"/>
    <w:rsid w:val="004F4F75"/>
    <w:rsid w:val="004F5357"/>
    <w:rsid w:val="004F53C0"/>
    <w:rsid w:val="004F625D"/>
    <w:rsid w:val="004F6762"/>
    <w:rsid w:val="00500471"/>
    <w:rsid w:val="0050137B"/>
    <w:rsid w:val="00503949"/>
    <w:rsid w:val="00505387"/>
    <w:rsid w:val="00506079"/>
    <w:rsid w:val="00510E1D"/>
    <w:rsid w:val="00510FFE"/>
    <w:rsid w:val="00511282"/>
    <w:rsid w:val="00511A00"/>
    <w:rsid w:val="00514812"/>
    <w:rsid w:val="00515387"/>
    <w:rsid w:val="00515D23"/>
    <w:rsid w:val="00521FB5"/>
    <w:rsid w:val="00524181"/>
    <w:rsid w:val="00526573"/>
    <w:rsid w:val="0053107E"/>
    <w:rsid w:val="0053364E"/>
    <w:rsid w:val="0053379A"/>
    <w:rsid w:val="00533AD7"/>
    <w:rsid w:val="00534384"/>
    <w:rsid w:val="00535D32"/>
    <w:rsid w:val="005373D3"/>
    <w:rsid w:val="00537D5B"/>
    <w:rsid w:val="00541625"/>
    <w:rsid w:val="0054232C"/>
    <w:rsid w:val="005434F4"/>
    <w:rsid w:val="00544DC2"/>
    <w:rsid w:val="005454F3"/>
    <w:rsid w:val="0054552A"/>
    <w:rsid w:val="00547B76"/>
    <w:rsid w:val="005504E3"/>
    <w:rsid w:val="005520FD"/>
    <w:rsid w:val="00552B8A"/>
    <w:rsid w:val="00553CFC"/>
    <w:rsid w:val="00553D46"/>
    <w:rsid w:val="00554D69"/>
    <w:rsid w:val="00555214"/>
    <w:rsid w:val="00555CEF"/>
    <w:rsid w:val="00561066"/>
    <w:rsid w:val="00561450"/>
    <w:rsid w:val="0056477B"/>
    <w:rsid w:val="00567FEB"/>
    <w:rsid w:val="005701B2"/>
    <w:rsid w:val="00570C06"/>
    <w:rsid w:val="00571176"/>
    <w:rsid w:val="00572BC0"/>
    <w:rsid w:val="00572CF7"/>
    <w:rsid w:val="00573630"/>
    <w:rsid w:val="005756CB"/>
    <w:rsid w:val="00575E21"/>
    <w:rsid w:val="005774BD"/>
    <w:rsid w:val="00580A14"/>
    <w:rsid w:val="00580BFD"/>
    <w:rsid w:val="005814EF"/>
    <w:rsid w:val="0058243A"/>
    <w:rsid w:val="00583987"/>
    <w:rsid w:val="00585A62"/>
    <w:rsid w:val="00585E90"/>
    <w:rsid w:val="005861B0"/>
    <w:rsid w:val="005868F8"/>
    <w:rsid w:val="00587D81"/>
    <w:rsid w:val="005904AD"/>
    <w:rsid w:val="005934EC"/>
    <w:rsid w:val="005938A7"/>
    <w:rsid w:val="005955D8"/>
    <w:rsid w:val="005A03D0"/>
    <w:rsid w:val="005A04ED"/>
    <w:rsid w:val="005A161E"/>
    <w:rsid w:val="005A18F0"/>
    <w:rsid w:val="005A291D"/>
    <w:rsid w:val="005A2B41"/>
    <w:rsid w:val="005B1EC2"/>
    <w:rsid w:val="005B7181"/>
    <w:rsid w:val="005B77ED"/>
    <w:rsid w:val="005C1F0D"/>
    <w:rsid w:val="005C63BD"/>
    <w:rsid w:val="005C6568"/>
    <w:rsid w:val="005C6996"/>
    <w:rsid w:val="005C7378"/>
    <w:rsid w:val="005C74F8"/>
    <w:rsid w:val="005D2644"/>
    <w:rsid w:val="005D4184"/>
    <w:rsid w:val="005D72FC"/>
    <w:rsid w:val="005E0E9B"/>
    <w:rsid w:val="005E13E7"/>
    <w:rsid w:val="005E2551"/>
    <w:rsid w:val="005E2564"/>
    <w:rsid w:val="005E3139"/>
    <w:rsid w:val="005E32B9"/>
    <w:rsid w:val="005E4FEC"/>
    <w:rsid w:val="005E7154"/>
    <w:rsid w:val="005E7789"/>
    <w:rsid w:val="005F0816"/>
    <w:rsid w:val="005F1B02"/>
    <w:rsid w:val="005F231C"/>
    <w:rsid w:val="005F46DE"/>
    <w:rsid w:val="005F677C"/>
    <w:rsid w:val="005F67D7"/>
    <w:rsid w:val="006007B0"/>
    <w:rsid w:val="00601DCD"/>
    <w:rsid w:val="0060260B"/>
    <w:rsid w:val="006053FB"/>
    <w:rsid w:val="00606A3B"/>
    <w:rsid w:val="00610118"/>
    <w:rsid w:val="006102E6"/>
    <w:rsid w:val="0061051A"/>
    <w:rsid w:val="006109CD"/>
    <w:rsid w:val="00611C0B"/>
    <w:rsid w:val="0061201C"/>
    <w:rsid w:val="006124AD"/>
    <w:rsid w:val="00613F8B"/>
    <w:rsid w:val="006145EE"/>
    <w:rsid w:val="00615344"/>
    <w:rsid w:val="006164AC"/>
    <w:rsid w:val="006214F4"/>
    <w:rsid w:val="0062225E"/>
    <w:rsid w:val="0062394C"/>
    <w:rsid w:val="00624BFE"/>
    <w:rsid w:val="00625216"/>
    <w:rsid w:val="00625852"/>
    <w:rsid w:val="0062593A"/>
    <w:rsid w:val="00626052"/>
    <w:rsid w:val="006276C4"/>
    <w:rsid w:val="0062779F"/>
    <w:rsid w:val="00627FE7"/>
    <w:rsid w:val="006350BC"/>
    <w:rsid w:val="00635291"/>
    <w:rsid w:val="006369B8"/>
    <w:rsid w:val="00636DA4"/>
    <w:rsid w:val="0064187F"/>
    <w:rsid w:val="006422F9"/>
    <w:rsid w:val="006428C0"/>
    <w:rsid w:val="0064341E"/>
    <w:rsid w:val="0064557E"/>
    <w:rsid w:val="00645DAD"/>
    <w:rsid w:val="00646B46"/>
    <w:rsid w:val="00646E07"/>
    <w:rsid w:val="00647B1C"/>
    <w:rsid w:val="00650299"/>
    <w:rsid w:val="00651767"/>
    <w:rsid w:val="00657603"/>
    <w:rsid w:val="00660798"/>
    <w:rsid w:val="006618C2"/>
    <w:rsid w:val="00663C26"/>
    <w:rsid w:val="006640CF"/>
    <w:rsid w:val="00664248"/>
    <w:rsid w:val="00666B27"/>
    <w:rsid w:val="00675067"/>
    <w:rsid w:val="00675683"/>
    <w:rsid w:val="00677B38"/>
    <w:rsid w:val="00680E88"/>
    <w:rsid w:val="00682584"/>
    <w:rsid w:val="006826A2"/>
    <w:rsid w:val="006843D4"/>
    <w:rsid w:val="00685C0C"/>
    <w:rsid w:val="00685ED0"/>
    <w:rsid w:val="00687D86"/>
    <w:rsid w:val="00690333"/>
    <w:rsid w:val="006914D0"/>
    <w:rsid w:val="00691870"/>
    <w:rsid w:val="00691F0F"/>
    <w:rsid w:val="006926B9"/>
    <w:rsid w:val="0069298E"/>
    <w:rsid w:val="006A1CBF"/>
    <w:rsid w:val="006A1F44"/>
    <w:rsid w:val="006A2443"/>
    <w:rsid w:val="006B02C1"/>
    <w:rsid w:val="006B17EB"/>
    <w:rsid w:val="006B53B0"/>
    <w:rsid w:val="006B59C0"/>
    <w:rsid w:val="006B6C3F"/>
    <w:rsid w:val="006B7622"/>
    <w:rsid w:val="006C0B35"/>
    <w:rsid w:val="006C202F"/>
    <w:rsid w:val="006C344D"/>
    <w:rsid w:val="006C5302"/>
    <w:rsid w:val="006D0027"/>
    <w:rsid w:val="006D0477"/>
    <w:rsid w:val="006D0CF7"/>
    <w:rsid w:val="006D1319"/>
    <w:rsid w:val="006D13DB"/>
    <w:rsid w:val="006D1D34"/>
    <w:rsid w:val="006D2454"/>
    <w:rsid w:val="006D499E"/>
    <w:rsid w:val="006D4AFF"/>
    <w:rsid w:val="006D5C44"/>
    <w:rsid w:val="006D728D"/>
    <w:rsid w:val="006E1610"/>
    <w:rsid w:val="006E1A9A"/>
    <w:rsid w:val="006E24D6"/>
    <w:rsid w:val="006E36E0"/>
    <w:rsid w:val="006E4C5B"/>
    <w:rsid w:val="006E55C9"/>
    <w:rsid w:val="006E583C"/>
    <w:rsid w:val="006E5A78"/>
    <w:rsid w:val="006E5BC0"/>
    <w:rsid w:val="006E6E1D"/>
    <w:rsid w:val="006E6FF4"/>
    <w:rsid w:val="006E70B1"/>
    <w:rsid w:val="006F10F7"/>
    <w:rsid w:val="006F3177"/>
    <w:rsid w:val="006F69D2"/>
    <w:rsid w:val="006F70A2"/>
    <w:rsid w:val="00700A64"/>
    <w:rsid w:val="00700BB6"/>
    <w:rsid w:val="0070160B"/>
    <w:rsid w:val="00702182"/>
    <w:rsid w:val="007027D7"/>
    <w:rsid w:val="00704948"/>
    <w:rsid w:val="00706D90"/>
    <w:rsid w:val="00707253"/>
    <w:rsid w:val="00707575"/>
    <w:rsid w:val="007076F8"/>
    <w:rsid w:val="00710BC5"/>
    <w:rsid w:val="007112FA"/>
    <w:rsid w:val="00711D17"/>
    <w:rsid w:val="007127CB"/>
    <w:rsid w:val="0071391E"/>
    <w:rsid w:val="007144FE"/>
    <w:rsid w:val="00714BD6"/>
    <w:rsid w:val="0071603F"/>
    <w:rsid w:val="00716604"/>
    <w:rsid w:val="0071738A"/>
    <w:rsid w:val="007174B4"/>
    <w:rsid w:val="00720196"/>
    <w:rsid w:val="007203CA"/>
    <w:rsid w:val="00720630"/>
    <w:rsid w:val="00722A58"/>
    <w:rsid w:val="007261E7"/>
    <w:rsid w:val="00727200"/>
    <w:rsid w:val="00730B0D"/>
    <w:rsid w:val="0073165A"/>
    <w:rsid w:val="00733FD8"/>
    <w:rsid w:val="00734A61"/>
    <w:rsid w:val="00735E03"/>
    <w:rsid w:val="00737B25"/>
    <w:rsid w:val="00737B76"/>
    <w:rsid w:val="00741C77"/>
    <w:rsid w:val="0074271F"/>
    <w:rsid w:val="007439DD"/>
    <w:rsid w:val="00744BCF"/>
    <w:rsid w:val="00744DF6"/>
    <w:rsid w:val="00747463"/>
    <w:rsid w:val="00752DA5"/>
    <w:rsid w:val="007531D8"/>
    <w:rsid w:val="007567B9"/>
    <w:rsid w:val="007637EE"/>
    <w:rsid w:val="00763C4C"/>
    <w:rsid w:val="00771550"/>
    <w:rsid w:val="00772139"/>
    <w:rsid w:val="00772256"/>
    <w:rsid w:val="00772A7E"/>
    <w:rsid w:val="00772C91"/>
    <w:rsid w:val="007730F6"/>
    <w:rsid w:val="007737F4"/>
    <w:rsid w:val="00774D38"/>
    <w:rsid w:val="00774FF7"/>
    <w:rsid w:val="00775D55"/>
    <w:rsid w:val="00777A84"/>
    <w:rsid w:val="00777B04"/>
    <w:rsid w:val="007800F2"/>
    <w:rsid w:val="007810F9"/>
    <w:rsid w:val="007845E0"/>
    <w:rsid w:val="007903D2"/>
    <w:rsid w:val="00790A22"/>
    <w:rsid w:val="00790AF2"/>
    <w:rsid w:val="00791479"/>
    <w:rsid w:val="00793412"/>
    <w:rsid w:val="007940F3"/>
    <w:rsid w:val="00794C7C"/>
    <w:rsid w:val="00794F39"/>
    <w:rsid w:val="0079529A"/>
    <w:rsid w:val="00797032"/>
    <w:rsid w:val="007A2E8E"/>
    <w:rsid w:val="007A3AE7"/>
    <w:rsid w:val="007A68DF"/>
    <w:rsid w:val="007A737D"/>
    <w:rsid w:val="007B1E75"/>
    <w:rsid w:val="007B5E7F"/>
    <w:rsid w:val="007C00D7"/>
    <w:rsid w:val="007C191D"/>
    <w:rsid w:val="007C1987"/>
    <w:rsid w:val="007C1A39"/>
    <w:rsid w:val="007C1A45"/>
    <w:rsid w:val="007C33A5"/>
    <w:rsid w:val="007C3C97"/>
    <w:rsid w:val="007D3A54"/>
    <w:rsid w:val="007D4CE8"/>
    <w:rsid w:val="007D4E8F"/>
    <w:rsid w:val="007D56F0"/>
    <w:rsid w:val="007D5B0B"/>
    <w:rsid w:val="007D7027"/>
    <w:rsid w:val="007D7452"/>
    <w:rsid w:val="007E1D4E"/>
    <w:rsid w:val="007E1D69"/>
    <w:rsid w:val="007E2B70"/>
    <w:rsid w:val="007E2BA0"/>
    <w:rsid w:val="007E3E23"/>
    <w:rsid w:val="007E4950"/>
    <w:rsid w:val="007E501E"/>
    <w:rsid w:val="007E7580"/>
    <w:rsid w:val="007E784B"/>
    <w:rsid w:val="007F1222"/>
    <w:rsid w:val="007F1707"/>
    <w:rsid w:val="007F293E"/>
    <w:rsid w:val="007F2EC0"/>
    <w:rsid w:val="007F30A0"/>
    <w:rsid w:val="007F3F60"/>
    <w:rsid w:val="007F4404"/>
    <w:rsid w:val="007F4A07"/>
    <w:rsid w:val="007F4A7F"/>
    <w:rsid w:val="007F64F2"/>
    <w:rsid w:val="007F6D18"/>
    <w:rsid w:val="007F793F"/>
    <w:rsid w:val="0080328E"/>
    <w:rsid w:val="008035F1"/>
    <w:rsid w:val="008047C1"/>
    <w:rsid w:val="008060AF"/>
    <w:rsid w:val="00806433"/>
    <w:rsid w:val="0081101B"/>
    <w:rsid w:val="0081312D"/>
    <w:rsid w:val="00813408"/>
    <w:rsid w:val="00813B70"/>
    <w:rsid w:val="0081469C"/>
    <w:rsid w:val="00814925"/>
    <w:rsid w:val="00815E33"/>
    <w:rsid w:val="0081793A"/>
    <w:rsid w:val="00820533"/>
    <w:rsid w:val="00820B4F"/>
    <w:rsid w:val="0082174B"/>
    <w:rsid w:val="0082186C"/>
    <w:rsid w:val="00823F89"/>
    <w:rsid w:val="00824A7A"/>
    <w:rsid w:val="00830465"/>
    <w:rsid w:val="00830E97"/>
    <w:rsid w:val="0083120F"/>
    <w:rsid w:val="00832EC5"/>
    <w:rsid w:val="00840464"/>
    <w:rsid w:val="00842199"/>
    <w:rsid w:val="008435D2"/>
    <w:rsid w:val="00845C3F"/>
    <w:rsid w:val="00847E84"/>
    <w:rsid w:val="00851098"/>
    <w:rsid w:val="008523E7"/>
    <w:rsid w:val="008538FA"/>
    <w:rsid w:val="00854A85"/>
    <w:rsid w:val="0085651F"/>
    <w:rsid w:val="00857C0A"/>
    <w:rsid w:val="00857D45"/>
    <w:rsid w:val="00860D07"/>
    <w:rsid w:val="00863867"/>
    <w:rsid w:val="00867448"/>
    <w:rsid w:val="00867FA9"/>
    <w:rsid w:val="00872CE8"/>
    <w:rsid w:val="00872F68"/>
    <w:rsid w:val="00875A28"/>
    <w:rsid w:val="00875C69"/>
    <w:rsid w:val="00876284"/>
    <w:rsid w:val="00876AD3"/>
    <w:rsid w:val="00880048"/>
    <w:rsid w:val="008819F2"/>
    <w:rsid w:val="008838A6"/>
    <w:rsid w:val="00885235"/>
    <w:rsid w:val="008867F9"/>
    <w:rsid w:val="00886A10"/>
    <w:rsid w:val="008902C6"/>
    <w:rsid w:val="0089073A"/>
    <w:rsid w:val="00890F17"/>
    <w:rsid w:val="00892AD1"/>
    <w:rsid w:val="00893613"/>
    <w:rsid w:val="00894E79"/>
    <w:rsid w:val="00897F1C"/>
    <w:rsid w:val="008A1813"/>
    <w:rsid w:val="008A36BB"/>
    <w:rsid w:val="008A506C"/>
    <w:rsid w:val="008A5636"/>
    <w:rsid w:val="008A626F"/>
    <w:rsid w:val="008A705B"/>
    <w:rsid w:val="008B0198"/>
    <w:rsid w:val="008B0236"/>
    <w:rsid w:val="008B0590"/>
    <w:rsid w:val="008B57AA"/>
    <w:rsid w:val="008B57F1"/>
    <w:rsid w:val="008B6339"/>
    <w:rsid w:val="008B6918"/>
    <w:rsid w:val="008B73A7"/>
    <w:rsid w:val="008B7892"/>
    <w:rsid w:val="008C093B"/>
    <w:rsid w:val="008C3722"/>
    <w:rsid w:val="008C46B9"/>
    <w:rsid w:val="008C7147"/>
    <w:rsid w:val="008C7888"/>
    <w:rsid w:val="008D0CAA"/>
    <w:rsid w:val="008D1A1D"/>
    <w:rsid w:val="008D5C5E"/>
    <w:rsid w:val="008D7EA1"/>
    <w:rsid w:val="008E1D48"/>
    <w:rsid w:val="008E2CA1"/>
    <w:rsid w:val="008E364C"/>
    <w:rsid w:val="008E3C5C"/>
    <w:rsid w:val="008E41BB"/>
    <w:rsid w:val="008E53C9"/>
    <w:rsid w:val="008F1BF4"/>
    <w:rsid w:val="008F21C1"/>
    <w:rsid w:val="008F23CE"/>
    <w:rsid w:val="008F2B22"/>
    <w:rsid w:val="008F49F2"/>
    <w:rsid w:val="008F504F"/>
    <w:rsid w:val="008F783A"/>
    <w:rsid w:val="0090168E"/>
    <w:rsid w:val="00902C7C"/>
    <w:rsid w:val="00903CE4"/>
    <w:rsid w:val="00903DEA"/>
    <w:rsid w:val="0090475E"/>
    <w:rsid w:val="00906C23"/>
    <w:rsid w:val="00906F97"/>
    <w:rsid w:val="00907D7F"/>
    <w:rsid w:val="00911072"/>
    <w:rsid w:val="0091170B"/>
    <w:rsid w:val="00912AB3"/>
    <w:rsid w:val="00912B06"/>
    <w:rsid w:val="00913017"/>
    <w:rsid w:val="00914F8F"/>
    <w:rsid w:val="009157F4"/>
    <w:rsid w:val="00915CC0"/>
    <w:rsid w:val="00920E40"/>
    <w:rsid w:val="00922A3C"/>
    <w:rsid w:val="00922FD2"/>
    <w:rsid w:val="009233D8"/>
    <w:rsid w:val="00924BD2"/>
    <w:rsid w:val="00927BBC"/>
    <w:rsid w:val="00930656"/>
    <w:rsid w:val="00930D13"/>
    <w:rsid w:val="0093155B"/>
    <w:rsid w:val="00931F62"/>
    <w:rsid w:val="009329AC"/>
    <w:rsid w:val="00933736"/>
    <w:rsid w:val="009346B5"/>
    <w:rsid w:val="00935D16"/>
    <w:rsid w:val="00940636"/>
    <w:rsid w:val="00940D35"/>
    <w:rsid w:val="00942A71"/>
    <w:rsid w:val="00944ED7"/>
    <w:rsid w:val="00950769"/>
    <w:rsid w:val="00950DC6"/>
    <w:rsid w:val="009529D5"/>
    <w:rsid w:val="00952ED0"/>
    <w:rsid w:val="009540F0"/>
    <w:rsid w:val="00954D64"/>
    <w:rsid w:val="0095694F"/>
    <w:rsid w:val="00957AC4"/>
    <w:rsid w:val="00961DF1"/>
    <w:rsid w:val="00967FE2"/>
    <w:rsid w:val="009706A9"/>
    <w:rsid w:val="00971024"/>
    <w:rsid w:val="00973EA3"/>
    <w:rsid w:val="0097736D"/>
    <w:rsid w:val="00977BAA"/>
    <w:rsid w:val="00977E94"/>
    <w:rsid w:val="00980A9E"/>
    <w:rsid w:val="0098298D"/>
    <w:rsid w:val="00985341"/>
    <w:rsid w:val="0098674B"/>
    <w:rsid w:val="009875AB"/>
    <w:rsid w:val="00992212"/>
    <w:rsid w:val="00993324"/>
    <w:rsid w:val="00993423"/>
    <w:rsid w:val="00993F9F"/>
    <w:rsid w:val="00995A8F"/>
    <w:rsid w:val="009979AA"/>
    <w:rsid w:val="009A1A14"/>
    <w:rsid w:val="009A6679"/>
    <w:rsid w:val="009A7CA8"/>
    <w:rsid w:val="009B0511"/>
    <w:rsid w:val="009B1EBD"/>
    <w:rsid w:val="009B34C2"/>
    <w:rsid w:val="009B50FB"/>
    <w:rsid w:val="009B5EDF"/>
    <w:rsid w:val="009B6844"/>
    <w:rsid w:val="009B6E8E"/>
    <w:rsid w:val="009C0B9C"/>
    <w:rsid w:val="009C0C19"/>
    <w:rsid w:val="009C1277"/>
    <w:rsid w:val="009C1803"/>
    <w:rsid w:val="009C2B71"/>
    <w:rsid w:val="009C3ECB"/>
    <w:rsid w:val="009C43FC"/>
    <w:rsid w:val="009D22EA"/>
    <w:rsid w:val="009D2EAB"/>
    <w:rsid w:val="009D34E1"/>
    <w:rsid w:val="009D46E3"/>
    <w:rsid w:val="009D48CA"/>
    <w:rsid w:val="009D64F5"/>
    <w:rsid w:val="009D7907"/>
    <w:rsid w:val="009D7B29"/>
    <w:rsid w:val="009D7B67"/>
    <w:rsid w:val="009E0591"/>
    <w:rsid w:val="009E217F"/>
    <w:rsid w:val="009E27B3"/>
    <w:rsid w:val="009E344D"/>
    <w:rsid w:val="009E3D59"/>
    <w:rsid w:val="009E5187"/>
    <w:rsid w:val="009E6FC5"/>
    <w:rsid w:val="009F019E"/>
    <w:rsid w:val="009F2244"/>
    <w:rsid w:val="009F3088"/>
    <w:rsid w:val="009F4C91"/>
    <w:rsid w:val="009F649B"/>
    <w:rsid w:val="009F734F"/>
    <w:rsid w:val="009F7A76"/>
    <w:rsid w:val="00A0265D"/>
    <w:rsid w:val="00A0423E"/>
    <w:rsid w:val="00A06572"/>
    <w:rsid w:val="00A069F6"/>
    <w:rsid w:val="00A06EA2"/>
    <w:rsid w:val="00A108C2"/>
    <w:rsid w:val="00A114F9"/>
    <w:rsid w:val="00A115FB"/>
    <w:rsid w:val="00A13B8A"/>
    <w:rsid w:val="00A150D8"/>
    <w:rsid w:val="00A210F1"/>
    <w:rsid w:val="00A23AA0"/>
    <w:rsid w:val="00A249F6"/>
    <w:rsid w:val="00A30772"/>
    <w:rsid w:val="00A34EDF"/>
    <w:rsid w:val="00A359C0"/>
    <w:rsid w:val="00A35CFE"/>
    <w:rsid w:val="00A3687F"/>
    <w:rsid w:val="00A36B75"/>
    <w:rsid w:val="00A373B0"/>
    <w:rsid w:val="00A409B9"/>
    <w:rsid w:val="00A41622"/>
    <w:rsid w:val="00A42FA8"/>
    <w:rsid w:val="00A431A7"/>
    <w:rsid w:val="00A43E6F"/>
    <w:rsid w:val="00A44511"/>
    <w:rsid w:val="00A4616D"/>
    <w:rsid w:val="00A542EB"/>
    <w:rsid w:val="00A5470C"/>
    <w:rsid w:val="00A57FA0"/>
    <w:rsid w:val="00A61D01"/>
    <w:rsid w:val="00A6382D"/>
    <w:rsid w:val="00A6479B"/>
    <w:rsid w:val="00A64C24"/>
    <w:rsid w:val="00A65ED8"/>
    <w:rsid w:val="00A6703A"/>
    <w:rsid w:val="00A6799F"/>
    <w:rsid w:val="00A70DBF"/>
    <w:rsid w:val="00A7131B"/>
    <w:rsid w:val="00A72DB3"/>
    <w:rsid w:val="00A75174"/>
    <w:rsid w:val="00A77B6E"/>
    <w:rsid w:val="00A843C9"/>
    <w:rsid w:val="00A91C7B"/>
    <w:rsid w:val="00A934E4"/>
    <w:rsid w:val="00A93E99"/>
    <w:rsid w:val="00A96963"/>
    <w:rsid w:val="00AA01A1"/>
    <w:rsid w:val="00AA0E98"/>
    <w:rsid w:val="00AA15F7"/>
    <w:rsid w:val="00AA4129"/>
    <w:rsid w:val="00AA465F"/>
    <w:rsid w:val="00AA50ED"/>
    <w:rsid w:val="00AA5E6B"/>
    <w:rsid w:val="00AA63C3"/>
    <w:rsid w:val="00AA7831"/>
    <w:rsid w:val="00AA7A9A"/>
    <w:rsid w:val="00AB1E4A"/>
    <w:rsid w:val="00AB26F4"/>
    <w:rsid w:val="00AB4F7C"/>
    <w:rsid w:val="00AB551A"/>
    <w:rsid w:val="00AC0FFB"/>
    <w:rsid w:val="00AC694A"/>
    <w:rsid w:val="00AD0EF4"/>
    <w:rsid w:val="00AD44FA"/>
    <w:rsid w:val="00AD4CCE"/>
    <w:rsid w:val="00AD5A0D"/>
    <w:rsid w:val="00AE07EC"/>
    <w:rsid w:val="00AE10EE"/>
    <w:rsid w:val="00AE1F6D"/>
    <w:rsid w:val="00AE34D8"/>
    <w:rsid w:val="00AE3F84"/>
    <w:rsid w:val="00AE576A"/>
    <w:rsid w:val="00AE5914"/>
    <w:rsid w:val="00AE78C6"/>
    <w:rsid w:val="00AE7B21"/>
    <w:rsid w:val="00AF13B6"/>
    <w:rsid w:val="00AF29ED"/>
    <w:rsid w:val="00AF3BDF"/>
    <w:rsid w:val="00AF4635"/>
    <w:rsid w:val="00AF50ED"/>
    <w:rsid w:val="00AF7245"/>
    <w:rsid w:val="00B000FC"/>
    <w:rsid w:val="00B022DA"/>
    <w:rsid w:val="00B10594"/>
    <w:rsid w:val="00B13620"/>
    <w:rsid w:val="00B13F5D"/>
    <w:rsid w:val="00B14870"/>
    <w:rsid w:val="00B14EA9"/>
    <w:rsid w:val="00B16728"/>
    <w:rsid w:val="00B16F2A"/>
    <w:rsid w:val="00B17533"/>
    <w:rsid w:val="00B21115"/>
    <w:rsid w:val="00B215FC"/>
    <w:rsid w:val="00B222AA"/>
    <w:rsid w:val="00B22FC6"/>
    <w:rsid w:val="00B23A55"/>
    <w:rsid w:val="00B24574"/>
    <w:rsid w:val="00B251E1"/>
    <w:rsid w:val="00B27084"/>
    <w:rsid w:val="00B30AFC"/>
    <w:rsid w:val="00B31BBA"/>
    <w:rsid w:val="00B326BB"/>
    <w:rsid w:val="00B3350C"/>
    <w:rsid w:val="00B351BB"/>
    <w:rsid w:val="00B35AE7"/>
    <w:rsid w:val="00B35DC9"/>
    <w:rsid w:val="00B37E7F"/>
    <w:rsid w:val="00B4344F"/>
    <w:rsid w:val="00B4383F"/>
    <w:rsid w:val="00B45FC5"/>
    <w:rsid w:val="00B46963"/>
    <w:rsid w:val="00B46B33"/>
    <w:rsid w:val="00B50B3E"/>
    <w:rsid w:val="00B51406"/>
    <w:rsid w:val="00B55274"/>
    <w:rsid w:val="00B5740C"/>
    <w:rsid w:val="00B60E16"/>
    <w:rsid w:val="00B6127A"/>
    <w:rsid w:val="00B633E9"/>
    <w:rsid w:val="00B64B9B"/>
    <w:rsid w:val="00B66951"/>
    <w:rsid w:val="00B67E7E"/>
    <w:rsid w:val="00B7162D"/>
    <w:rsid w:val="00B7415F"/>
    <w:rsid w:val="00B74201"/>
    <w:rsid w:val="00B778E7"/>
    <w:rsid w:val="00B81299"/>
    <w:rsid w:val="00B81E3E"/>
    <w:rsid w:val="00B82D4D"/>
    <w:rsid w:val="00B85981"/>
    <w:rsid w:val="00B95921"/>
    <w:rsid w:val="00B9626B"/>
    <w:rsid w:val="00B97FAC"/>
    <w:rsid w:val="00BA055E"/>
    <w:rsid w:val="00BA1747"/>
    <w:rsid w:val="00BA384E"/>
    <w:rsid w:val="00BA3E5B"/>
    <w:rsid w:val="00BA527C"/>
    <w:rsid w:val="00BA7243"/>
    <w:rsid w:val="00BA775F"/>
    <w:rsid w:val="00BA7A81"/>
    <w:rsid w:val="00BB0515"/>
    <w:rsid w:val="00BB1A38"/>
    <w:rsid w:val="00BB49B7"/>
    <w:rsid w:val="00BC169E"/>
    <w:rsid w:val="00BC2CA0"/>
    <w:rsid w:val="00BC4AA7"/>
    <w:rsid w:val="00BC6265"/>
    <w:rsid w:val="00BC656D"/>
    <w:rsid w:val="00BD0105"/>
    <w:rsid w:val="00BD0543"/>
    <w:rsid w:val="00BD0DF2"/>
    <w:rsid w:val="00BD48D5"/>
    <w:rsid w:val="00BD6A15"/>
    <w:rsid w:val="00BD6CA7"/>
    <w:rsid w:val="00BE0BA5"/>
    <w:rsid w:val="00BE26B8"/>
    <w:rsid w:val="00BE3256"/>
    <w:rsid w:val="00BE4A04"/>
    <w:rsid w:val="00BE5365"/>
    <w:rsid w:val="00BE66C5"/>
    <w:rsid w:val="00BE68DC"/>
    <w:rsid w:val="00BE75B0"/>
    <w:rsid w:val="00BF024C"/>
    <w:rsid w:val="00BF0A42"/>
    <w:rsid w:val="00BF2120"/>
    <w:rsid w:val="00BF2F18"/>
    <w:rsid w:val="00BF5DF5"/>
    <w:rsid w:val="00BF63CB"/>
    <w:rsid w:val="00BF6984"/>
    <w:rsid w:val="00BF797A"/>
    <w:rsid w:val="00C00596"/>
    <w:rsid w:val="00C10FC9"/>
    <w:rsid w:val="00C1128A"/>
    <w:rsid w:val="00C131ED"/>
    <w:rsid w:val="00C13661"/>
    <w:rsid w:val="00C16DB5"/>
    <w:rsid w:val="00C21908"/>
    <w:rsid w:val="00C21AA0"/>
    <w:rsid w:val="00C22CAE"/>
    <w:rsid w:val="00C23AFE"/>
    <w:rsid w:val="00C32DA2"/>
    <w:rsid w:val="00C33FE6"/>
    <w:rsid w:val="00C34AC8"/>
    <w:rsid w:val="00C3516B"/>
    <w:rsid w:val="00C3599B"/>
    <w:rsid w:val="00C379BD"/>
    <w:rsid w:val="00C402DF"/>
    <w:rsid w:val="00C410F1"/>
    <w:rsid w:val="00C428F6"/>
    <w:rsid w:val="00C502D9"/>
    <w:rsid w:val="00C514E5"/>
    <w:rsid w:val="00C521E4"/>
    <w:rsid w:val="00C547A7"/>
    <w:rsid w:val="00C5494F"/>
    <w:rsid w:val="00C613F9"/>
    <w:rsid w:val="00C61862"/>
    <w:rsid w:val="00C61E50"/>
    <w:rsid w:val="00C628BF"/>
    <w:rsid w:val="00C63A0D"/>
    <w:rsid w:val="00C65E57"/>
    <w:rsid w:val="00C70236"/>
    <w:rsid w:val="00C71C5C"/>
    <w:rsid w:val="00C721F4"/>
    <w:rsid w:val="00C726D8"/>
    <w:rsid w:val="00C72F5C"/>
    <w:rsid w:val="00C73FAF"/>
    <w:rsid w:val="00C76499"/>
    <w:rsid w:val="00C77FE4"/>
    <w:rsid w:val="00C814F2"/>
    <w:rsid w:val="00C81ED4"/>
    <w:rsid w:val="00C82293"/>
    <w:rsid w:val="00C82487"/>
    <w:rsid w:val="00C83299"/>
    <w:rsid w:val="00C83BE6"/>
    <w:rsid w:val="00C851B3"/>
    <w:rsid w:val="00C85B8F"/>
    <w:rsid w:val="00C876BF"/>
    <w:rsid w:val="00C917E3"/>
    <w:rsid w:val="00C93F13"/>
    <w:rsid w:val="00C94783"/>
    <w:rsid w:val="00C94F4C"/>
    <w:rsid w:val="00C971B0"/>
    <w:rsid w:val="00CA0CAA"/>
    <w:rsid w:val="00CA2137"/>
    <w:rsid w:val="00CA2F6B"/>
    <w:rsid w:val="00CA3EFC"/>
    <w:rsid w:val="00CA43DB"/>
    <w:rsid w:val="00CA52F5"/>
    <w:rsid w:val="00CA74B7"/>
    <w:rsid w:val="00CA7A24"/>
    <w:rsid w:val="00CA7A6B"/>
    <w:rsid w:val="00CB4C9F"/>
    <w:rsid w:val="00CB5B5F"/>
    <w:rsid w:val="00CC5DCC"/>
    <w:rsid w:val="00CD0118"/>
    <w:rsid w:val="00CD086C"/>
    <w:rsid w:val="00CD09F0"/>
    <w:rsid w:val="00CD1422"/>
    <w:rsid w:val="00CD1D35"/>
    <w:rsid w:val="00CD1F77"/>
    <w:rsid w:val="00CD4B2D"/>
    <w:rsid w:val="00CE217E"/>
    <w:rsid w:val="00CE218E"/>
    <w:rsid w:val="00CE45EA"/>
    <w:rsid w:val="00CE465B"/>
    <w:rsid w:val="00CE5339"/>
    <w:rsid w:val="00CE5DE7"/>
    <w:rsid w:val="00CE7079"/>
    <w:rsid w:val="00CE7F25"/>
    <w:rsid w:val="00CF2ADE"/>
    <w:rsid w:val="00CF565E"/>
    <w:rsid w:val="00D002D3"/>
    <w:rsid w:val="00D010CF"/>
    <w:rsid w:val="00D119D9"/>
    <w:rsid w:val="00D128CA"/>
    <w:rsid w:val="00D12F0F"/>
    <w:rsid w:val="00D13F03"/>
    <w:rsid w:val="00D1532E"/>
    <w:rsid w:val="00D2090B"/>
    <w:rsid w:val="00D20F49"/>
    <w:rsid w:val="00D217A8"/>
    <w:rsid w:val="00D21C14"/>
    <w:rsid w:val="00D2335C"/>
    <w:rsid w:val="00D23D78"/>
    <w:rsid w:val="00D25B2F"/>
    <w:rsid w:val="00D27E3E"/>
    <w:rsid w:val="00D34E0F"/>
    <w:rsid w:val="00D37195"/>
    <w:rsid w:val="00D37304"/>
    <w:rsid w:val="00D41E1D"/>
    <w:rsid w:val="00D42C9C"/>
    <w:rsid w:val="00D44D76"/>
    <w:rsid w:val="00D47078"/>
    <w:rsid w:val="00D5157C"/>
    <w:rsid w:val="00D51F61"/>
    <w:rsid w:val="00D57864"/>
    <w:rsid w:val="00D61192"/>
    <w:rsid w:val="00D63060"/>
    <w:rsid w:val="00D63F85"/>
    <w:rsid w:val="00D654D2"/>
    <w:rsid w:val="00D65A2C"/>
    <w:rsid w:val="00D66445"/>
    <w:rsid w:val="00D67D3E"/>
    <w:rsid w:val="00D70693"/>
    <w:rsid w:val="00D70B64"/>
    <w:rsid w:val="00D71238"/>
    <w:rsid w:val="00D72B2B"/>
    <w:rsid w:val="00D72EF0"/>
    <w:rsid w:val="00D738C4"/>
    <w:rsid w:val="00D75555"/>
    <w:rsid w:val="00D7626A"/>
    <w:rsid w:val="00D7691C"/>
    <w:rsid w:val="00D76970"/>
    <w:rsid w:val="00D828C5"/>
    <w:rsid w:val="00D82F1E"/>
    <w:rsid w:val="00D8323B"/>
    <w:rsid w:val="00D84894"/>
    <w:rsid w:val="00D855D3"/>
    <w:rsid w:val="00D85743"/>
    <w:rsid w:val="00D902C5"/>
    <w:rsid w:val="00D90858"/>
    <w:rsid w:val="00D90E6C"/>
    <w:rsid w:val="00D92B52"/>
    <w:rsid w:val="00D930B5"/>
    <w:rsid w:val="00D931BC"/>
    <w:rsid w:val="00D935D2"/>
    <w:rsid w:val="00D94BBD"/>
    <w:rsid w:val="00D95812"/>
    <w:rsid w:val="00DA1F1E"/>
    <w:rsid w:val="00DA2A53"/>
    <w:rsid w:val="00DA3A1D"/>
    <w:rsid w:val="00DA3E99"/>
    <w:rsid w:val="00DA4EFB"/>
    <w:rsid w:val="00DA5121"/>
    <w:rsid w:val="00DA597C"/>
    <w:rsid w:val="00DA68A6"/>
    <w:rsid w:val="00DA6A62"/>
    <w:rsid w:val="00DA6BFF"/>
    <w:rsid w:val="00DB0092"/>
    <w:rsid w:val="00DB275A"/>
    <w:rsid w:val="00DB428F"/>
    <w:rsid w:val="00DB577B"/>
    <w:rsid w:val="00DB6924"/>
    <w:rsid w:val="00DB6D97"/>
    <w:rsid w:val="00DB7980"/>
    <w:rsid w:val="00DB7AFE"/>
    <w:rsid w:val="00DC05B8"/>
    <w:rsid w:val="00DC2D05"/>
    <w:rsid w:val="00DC2E72"/>
    <w:rsid w:val="00DC2FD0"/>
    <w:rsid w:val="00DC4C94"/>
    <w:rsid w:val="00DC557C"/>
    <w:rsid w:val="00DD1977"/>
    <w:rsid w:val="00DD6F51"/>
    <w:rsid w:val="00DE18DC"/>
    <w:rsid w:val="00DE2CDB"/>
    <w:rsid w:val="00DE31AF"/>
    <w:rsid w:val="00DE479D"/>
    <w:rsid w:val="00DE5F8A"/>
    <w:rsid w:val="00DE6141"/>
    <w:rsid w:val="00DF0659"/>
    <w:rsid w:val="00DF262F"/>
    <w:rsid w:val="00DF35A6"/>
    <w:rsid w:val="00DF5936"/>
    <w:rsid w:val="00DF6CD2"/>
    <w:rsid w:val="00DF6ED4"/>
    <w:rsid w:val="00DF7CF0"/>
    <w:rsid w:val="00E038CE"/>
    <w:rsid w:val="00E04597"/>
    <w:rsid w:val="00E0764C"/>
    <w:rsid w:val="00E07F54"/>
    <w:rsid w:val="00E12B0B"/>
    <w:rsid w:val="00E17830"/>
    <w:rsid w:val="00E201B3"/>
    <w:rsid w:val="00E2199D"/>
    <w:rsid w:val="00E21CF9"/>
    <w:rsid w:val="00E224D6"/>
    <w:rsid w:val="00E23459"/>
    <w:rsid w:val="00E2611C"/>
    <w:rsid w:val="00E263EB"/>
    <w:rsid w:val="00E26B80"/>
    <w:rsid w:val="00E26D35"/>
    <w:rsid w:val="00E33C97"/>
    <w:rsid w:val="00E33D1E"/>
    <w:rsid w:val="00E343E8"/>
    <w:rsid w:val="00E35B01"/>
    <w:rsid w:val="00E361F1"/>
    <w:rsid w:val="00E4229E"/>
    <w:rsid w:val="00E44009"/>
    <w:rsid w:val="00E4537D"/>
    <w:rsid w:val="00E46F91"/>
    <w:rsid w:val="00E47341"/>
    <w:rsid w:val="00E50D92"/>
    <w:rsid w:val="00E5404F"/>
    <w:rsid w:val="00E55074"/>
    <w:rsid w:val="00E55360"/>
    <w:rsid w:val="00E57DD4"/>
    <w:rsid w:val="00E61532"/>
    <w:rsid w:val="00E61AB8"/>
    <w:rsid w:val="00E61BB2"/>
    <w:rsid w:val="00E61BC3"/>
    <w:rsid w:val="00E63530"/>
    <w:rsid w:val="00E65488"/>
    <w:rsid w:val="00E65C49"/>
    <w:rsid w:val="00E71924"/>
    <w:rsid w:val="00E73D92"/>
    <w:rsid w:val="00E77D4D"/>
    <w:rsid w:val="00E8168B"/>
    <w:rsid w:val="00E8170F"/>
    <w:rsid w:val="00E82347"/>
    <w:rsid w:val="00E83A8F"/>
    <w:rsid w:val="00E83E9C"/>
    <w:rsid w:val="00E86325"/>
    <w:rsid w:val="00E929B6"/>
    <w:rsid w:val="00E94AA0"/>
    <w:rsid w:val="00E95422"/>
    <w:rsid w:val="00E962E2"/>
    <w:rsid w:val="00E96799"/>
    <w:rsid w:val="00E96CC5"/>
    <w:rsid w:val="00E976D5"/>
    <w:rsid w:val="00E97A55"/>
    <w:rsid w:val="00E97F81"/>
    <w:rsid w:val="00EA56B0"/>
    <w:rsid w:val="00EA5FF1"/>
    <w:rsid w:val="00EA721B"/>
    <w:rsid w:val="00EB0634"/>
    <w:rsid w:val="00EB1F9F"/>
    <w:rsid w:val="00EB38C9"/>
    <w:rsid w:val="00EB4889"/>
    <w:rsid w:val="00EB55CC"/>
    <w:rsid w:val="00EB5C36"/>
    <w:rsid w:val="00EB5CEE"/>
    <w:rsid w:val="00EB7075"/>
    <w:rsid w:val="00EB708E"/>
    <w:rsid w:val="00EC0749"/>
    <w:rsid w:val="00EC0AE6"/>
    <w:rsid w:val="00EC3AF0"/>
    <w:rsid w:val="00EC65E4"/>
    <w:rsid w:val="00EC6886"/>
    <w:rsid w:val="00EC7956"/>
    <w:rsid w:val="00EC7EFB"/>
    <w:rsid w:val="00ED029B"/>
    <w:rsid w:val="00ED0438"/>
    <w:rsid w:val="00ED260B"/>
    <w:rsid w:val="00ED6210"/>
    <w:rsid w:val="00ED71A9"/>
    <w:rsid w:val="00ED781A"/>
    <w:rsid w:val="00ED7AFE"/>
    <w:rsid w:val="00EE1ABF"/>
    <w:rsid w:val="00EE29F7"/>
    <w:rsid w:val="00EE2E29"/>
    <w:rsid w:val="00EE4895"/>
    <w:rsid w:val="00EE6340"/>
    <w:rsid w:val="00EE6494"/>
    <w:rsid w:val="00EE6609"/>
    <w:rsid w:val="00EE7B8A"/>
    <w:rsid w:val="00EF23B3"/>
    <w:rsid w:val="00EF3965"/>
    <w:rsid w:val="00EF3AF3"/>
    <w:rsid w:val="00EF4689"/>
    <w:rsid w:val="00EF4986"/>
    <w:rsid w:val="00EF5758"/>
    <w:rsid w:val="00EF61BA"/>
    <w:rsid w:val="00EF6942"/>
    <w:rsid w:val="00EF6E2C"/>
    <w:rsid w:val="00EF7182"/>
    <w:rsid w:val="00F004F8"/>
    <w:rsid w:val="00F0193B"/>
    <w:rsid w:val="00F04359"/>
    <w:rsid w:val="00F04563"/>
    <w:rsid w:val="00F0497B"/>
    <w:rsid w:val="00F04DB8"/>
    <w:rsid w:val="00F06853"/>
    <w:rsid w:val="00F073D1"/>
    <w:rsid w:val="00F10382"/>
    <w:rsid w:val="00F12DD9"/>
    <w:rsid w:val="00F1449C"/>
    <w:rsid w:val="00F15F6E"/>
    <w:rsid w:val="00F17757"/>
    <w:rsid w:val="00F178C5"/>
    <w:rsid w:val="00F23D0E"/>
    <w:rsid w:val="00F2592F"/>
    <w:rsid w:val="00F27102"/>
    <w:rsid w:val="00F272E5"/>
    <w:rsid w:val="00F304A5"/>
    <w:rsid w:val="00F30A5D"/>
    <w:rsid w:val="00F32901"/>
    <w:rsid w:val="00F32BF1"/>
    <w:rsid w:val="00F36B21"/>
    <w:rsid w:val="00F3762E"/>
    <w:rsid w:val="00F40763"/>
    <w:rsid w:val="00F41FD1"/>
    <w:rsid w:val="00F430DF"/>
    <w:rsid w:val="00F449C0"/>
    <w:rsid w:val="00F44A0C"/>
    <w:rsid w:val="00F44E3C"/>
    <w:rsid w:val="00F45655"/>
    <w:rsid w:val="00F456E7"/>
    <w:rsid w:val="00F53738"/>
    <w:rsid w:val="00F53EDD"/>
    <w:rsid w:val="00F5607A"/>
    <w:rsid w:val="00F562CD"/>
    <w:rsid w:val="00F5790C"/>
    <w:rsid w:val="00F61332"/>
    <w:rsid w:val="00F6137E"/>
    <w:rsid w:val="00F61F54"/>
    <w:rsid w:val="00F62C3A"/>
    <w:rsid w:val="00F63221"/>
    <w:rsid w:val="00F676C1"/>
    <w:rsid w:val="00F676EB"/>
    <w:rsid w:val="00F70BCF"/>
    <w:rsid w:val="00F71B51"/>
    <w:rsid w:val="00F7356A"/>
    <w:rsid w:val="00F823A2"/>
    <w:rsid w:val="00F835C8"/>
    <w:rsid w:val="00F84CC2"/>
    <w:rsid w:val="00F85622"/>
    <w:rsid w:val="00F91DAF"/>
    <w:rsid w:val="00F933F1"/>
    <w:rsid w:val="00F943E5"/>
    <w:rsid w:val="00F9444F"/>
    <w:rsid w:val="00F95440"/>
    <w:rsid w:val="00F954F1"/>
    <w:rsid w:val="00FA12D3"/>
    <w:rsid w:val="00FA17A4"/>
    <w:rsid w:val="00FA3492"/>
    <w:rsid w:val="00FA4640"/>
    <w:rsid w:val="00FA546D"/>
    <w:rsid w:val="00FA5D3C"/>
    <w:rsid w:val="00FB0D2F"/>
    <w:rsid w:val="00FB1282"/>
    <w:rsid w:val="00FB187E"/>
    <w:rsid w:val="00FB4824"/>
    <w:rsid w:val="00FB76D1"/>
    <w:rsid w:val="00FC1C84"/>
    <w:rsid w:val="00FC352B"/>
    <w:rsid w:val="00FC4062"/>
    <w:rsid w:val="00FC45E3"/>
    <w:rsid w:val="00FC6D82"/>
    <w:rsid w:val="00FC75AC"/>
    <w:rsid w:val="00FD0F39"/>
    <w:rsid w:val="00FD1796"/>
    <w:rsid w:val="00FD2C57"/>
    <w:rsid w:val="00FD3F3E"/>
    <w:rsid w:val="00FD43DE"/>
    <w:rsid w:val="00FD4A93"/>
    <w:rsid w:val="00FD59EC"/>
    <w:rsid w:val="00FD5E4C"/>
    <w:rsid w:val="00FD6D3D"/>
    <w:rsid w:val="00FE02AE"/>
    <w:rsid w:val="00FE33A2"/>
    <w:rsid w:val="00FE36E8"/>
    <w:rsid w:val="00FE4991"/>
    <w:rsid w:val="00FE4DD9"/>
    <w:rsid w:val="00FF3967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98A70"/>
  <w15:docId w15:val="{43C457C9-77B2-4F87-9354-044CC634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5E77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64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3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4F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BF0A42"/>
    <w:pPr>
      <w:widowControl/>
      <w:spacing w:before="240" w:after="60"/>
      <w:outlineLvl w:val="8"/>
    </w:pPr>
    <w:rPr>
      <w:rFonts w:ascii="Arial" w:eastAsia="Calibri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EE7B8A"/>
    <w:pPr>
      <w:ind w:left="1612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E7B8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BF0A42"/>
    <w:rPr>
      <w:rFonts w:ascii="Arial" w:eastAsia="Calibri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BF0A42"/>
    <w:pPr>
      <w:widowControl/>
      <w:spacing w:after="120" w:line="48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0A4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23C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30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734A61"/>
    <w:pPr>
      <w:widowControl/>
    </w:pPr>
    <w:rPr>
      <w:rFonts w:ascii="Calibri" w:hAnsi="Calibri" w:cs="Consolas"/>
      <w:szCs w:val="21"/>
      <w:lang w:val="es-PY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4A61"/>
    <w:rPr>
      <w:rFonts w:ascii="Calibri" w:hAnsi="Calibri" w:cs="Consolas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464F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64FD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4FD7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customStyle="1" w:styleId="textogeneralunacol">
    <w:name w:val="texto general una col"/>
    <w:next w:val="Normal"/>
    <w:link w:val="textogeneralunacolCar"/>
    <w:rsid w:val="00464FD7"/>
    <w:pPr>
      <w:spacing w:after="120" w:line="240" w:lineRule="auto"/>
      <w:jc w:val="both"/>
    </w:pPr>
    <w:rPr>
      <w:rFonts w:ascii="Le Monde Sans Std" w:eastAsia="Calibri" w:hAnsi="Le Monde Sans Std" w:cs="Times New Roman"/>
      <w:sz w:val="20"/>
      <w:lang w:val="es-ES"/>
    </w:rPr>
  </w:style>
  <w:style w:type="character" w:customStyle="1" w:styleId="textogeneralunacolCar">
    <w:name w:val="texto general una col Car"/>
    <w:link w:val="textogeneralunacol"/>
    <w:rsid w:val="00464FD7"/>
    <w:rPr>
      <w:rFonts w:ascii="Le Monde Sans Std" w:eastAsia="Calibri" w:hAnsi="Le Monde Sans Std" w:cs="Times New Roman"/>
      <w:sz w:val="20"/>
      <w:lang w:val="es-ES"/>
    </w:rPr>
  </w:style>
  <w:style w:type="character" w:styleId="Textoennegrita">
    <w:name w:val="Strong"/>
    <w:uiPriority w:val="22"/>
    <w:qFormat/>
    <w:rsid w:val="00464FD7"/>
    <w:rPr>
      <w:rFonts w:ascii="Le Monde Sans Std" w:hAnsi="Le Monde Sans Std"/>
      <w:b/>
      <w:bCs/>
      <w:sz w:val="20"/>
    </w:rPr>
  </w:style>
  <w:style w:type="paragraph" w:customStyle="1" w:styleId="2BCUTEXTOGENERAL">
    <w:name w:val="2. BCU TEXTO GENERAL"/>
    <w:basedOn w:val="textogeneralunacol"/>
    <w:link w:val="2BCUTEXTOGENERALCar"/>
    <w:qFormat/>
    <w:rsid w:val="00464FD7"/>
    <w:pPr>
      <w:spacing w:after="0"/>
      <w:jc w:val="left"/>
    </w:pPr>
    <w:rPr>
      <w:szCs w:val="20"/>
    </w:rPr>
  </w:style>
  <w:style w:type="character" w:customStyle="1" w:styleId="2BCUTEXTOGENERALCar">
    <w:name w:val="2. BCU TEXTO GENERAL Car"/>
    <w:link w:val="2BCUTEXTOGENERAL"/>
    <w:rsid w:val="00464FD7"/>
    <w:rPr>
      <w:rFonts w:ascii="Le Monde Sans Std" w:eastAsia="Calibri" w:hAnsi="Le Monde Sans Std" w:cs="Times New Roman"/>
      <w:sz w:val="20"/>
      <w:szCs w:val="20"/>
      <w:lang w:val="es-ES"/>
    </w:rPr>
  </w:style>
  <w:style w:type="paragraph" w:customStyle="1" w:styleId="Default">
    <w:name w:val="Default"/>
    <w:rsid w:val="00464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3C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2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D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52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DA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67FEB"/>
    <w:rPr>
      <w:color w:val="0000FF" w:themeColor="hyperlink"/>
      <w:u w:val="single"/>
    </w:rPr>
  </w:style>
  <w:style w:type="paragraph" w:customStyle="1" w:styleId="BodyText22">
    <w:name w:val="Body Text 22"/>
    <w:basedOn w:val="Normal"/>
    <w:rsid w:val="00C613F9"/>
    <w:pPr>
      <w:widowControl/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FootnoteCharacters">
    <w:name w:val="Footnote Characters"/>
    <w:rsid w:val="00A23A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56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BO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0F4"/>
    <w:rPr>
      <w:rFonts w:ascii="Tahoma" w:hAnsi="Tahoma" w:cs="Tahoma"/>
      <w:sz w:val="16"/>
      <w:szCs w:val="16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50D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50D8"/>
    <w:rPr>
      <w:sz w:val="16"/>
      <w:szCs w:val="16"/>
      <w:lang w:val="en-US"/>
    </w:rPr>
  </w:style>
  <w:style w:type="paragraph" w:customStyle="1" w:styleId="Logro">
    <w:name w:val="Logro"/>
    <w:basedOn w:val="Textoindependiente"/>
    <w:rsid w:val="00AB26F4"/>
    <w:pPr>
      <w:widowControl/>
      <w:tabs>
        <w:tab w:val="num" w:pos="720"/>
      </w:tabs>
      <w:spacing w:after="60" w:line="220" w:lineRule="atLeast"/>
      <w:ind w:left="720" w:hanging="360"/>
      <w:jc w:val="both"/>
    </w:pPr>
    <w:rPr>
      <w:rFonts w:ascii="Arial" w:eastAsia="Batang" w:hAnsi="Arial" w:cs="Arial"/>
      <w:spacing w:val="-5"/>
      <w:sz w:val="20"/>
      <w:szCs w:val="20"/>
      <w:lang w:val="es-ES"/>
    </w:rPr>
  </w:style>
  <w:style w:type="paragraph" w:styleId="Sinespaciado">
    <w:name w:val="No Spacing"/>
    <w:uiPriority w:val="1"/>
    <w:qFormat/>
    <w:rsid w:val="00872F68"/>
    <w:pPr>
      <w:widowControl w:val="0"/>
      <w:spacing w:after="0" w:line="240" w:lineRule="auto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124AD"/>
    <w:rPr>
      <w:color w:val="808080"/>
    </w:rPr>
  </w:style>
  <w:style w:type="paragraph" w:customStyle="1" w:styleId="element">
    <w:name w:val="element"/>
    <w:basedOn w:val="Normal"/>
    <w:rsid w:val="00DA4E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540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Y" w:eastAsia="es-P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5404F"/>
    <w:rPr>
      <w:rFonts w:ascii="Courier New" w:eastAsia="Times New Roman" w:hAnsi="Courier New" w:cs="Courier New"/>
      <w:sz w:val="20"/>
      <w:szCs w:val="20"/>
      <w:lang w:eastAsia="es-PY"/>
    </w:rPr>
  </w:style>
  <w:style w:type="character" w:styleId="Refdenotaalpie">
    <w:name w:val="footnote reference"/>
    <w:uiPriority w:val="99"/>
    <w:qFormat/>
    <w:rsid w:val="00E44009"/>
    <w:rPr>
      <w:sz w:val="18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E44009"/>
    <w:pPr>
      <w:widowControl/>
      <w:spacing w:before="240" w:after="120"/>
      <w:jc w:val="both"/>
    </w:pPr>
    <w:rPr>
      <w:rFonts w:ascii="Garamond" w:eastAsia="Times New Roman" w:hAnsi="Garamond" w:cs="Times New Roman"/>
      <w:sz w:val="18"/>
      <w:szCs w:val="20"/>
      <w:lang w:val="pt-BR" w:eastAsia="pt-BR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E44009"/>
    <w:rPr>
      <w:rFonts w:ascii="Garamond" w:eastAsia="Times New Roman" w:hAnsi="Garamond" w:cs="Times New Roman"/>
      <w:sz w:val="18"/>
      <w:szCs w:val="20"/>
      <w:lang w:val="pt-BR" w:eastAsia="pt-BR"/>
    </w:rPr>
  </w:style>
  <w:style w:type="character" w:styleId="nfasis">
    <w:name w:val="Emphasis"/>
    <w:uiPriority w:val="20"/>
    <w:qFormat/>
    <w:rsid w:val="007F30A0"/>
    <w:rPr>
      <w:rFonts w:ascii="Le Monde Sans Std" w:hAnsi="Le Monde Sans Std"/>
      <w:i/>
      <w:iCs/>
      <w:sz w:val="20"/>
    </w:rPr>
  </w:style>
  <w:style w:type="character" w:customStyle="1" w:styleId="textogris">
    <w:name w:val="texto_gris"/>
    <w:rsid w:val="007F30A0"/>
  </w:style>
  <w:style w:type="paragraph" w:customStyle="1" w:styleId="paragraphnumbering">
    <w:name w:val="paragraphnumbering"/>
    <w:basedOn w:val="Normal"/>
    <w:rsid w:val="007F30A0"/>
    <w:pPr>
      <w:widowControl/>
      <w:spacing w:after="240" w:line="264" w:lineRule="auto"/>
      <w:ind w:left="720" w:hanging="360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customStyle="1" w:styleId="mce">
    <w:name w:val="mce"/>
    <w:basedOn w:val="Normal"/>
    <w:rsid w:val="007F30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customStyle="1" w:styleId="Ninguno">
    <w:name w:val="Ninguno"/>
    <w:rsid w:val="00544DC2"/>
    <w:rPr>
      <w:lang w:val="es-ES_tradnl"/>
    </w:rPr>
  </w:style>
  <w:style w:type="paragraph" w:customStyle="1" w:styleId="Style2">
    <w:name w:val="Style2"/>
    <w:basedOn w:val="Normal"/>
    <w:uiPriority w:val="99"/>
    <w:rsid w:val="001778FE"/>
    <w:pPr>
      <w:autoSpaceDE w:val="0"/>
      <w:autoSpaceDN w:val="0"/>
      <w:adjustRightInd w:val="0"/>
      <w:spacing w:line="269" w:lineRule="exact"/>
      <w:jc w:val="both"/>
    </w:pPr>
    <w:rPr>
      <w:rFonts w:ascii="Arial Black" w:eastAsiaTheme="minorEastAsia" w:hAnsi="Arial Black"/>
      <w:sz w:val="24"/>
      <w:szCs w:val="24"/>
      <w:lang w:val="es-BO" w:eastAsia="es-BO"/>
    </w:rPr>
  </w:style>
  <w:style w:type="paragraph" w:customStyle="1" w:styleId="Style5">
    <w:name w:val="Style5"/>
    <w:basedOn w:val="Normal"/>
    <w:uiPriority w:val="99"/>
    <w:rsid w:val="001778FE"/>
    <w:pPr>
      <w:autoSpaceDE w:val="0"/>
      <w:autoSpaceDN w:val="0"/>
      <w:adjustRightInd w:val="0"/>
      <w:spacing w:line="278" w:lineRule="exact"/>
    </w:pPr>
    <w:rPr>
      <w:rFonts w:ascii="Arial Black" w:eastAsiaTheme="minorEastAsia" w:hAnsi="Arial Black"/>
      <w:sz w:val="24"/>
      <w:szCs w:val="24"/>
      <w:lang w:val="es-BO" w:eastAsia="es-BO"/>
    </w:rPr>
  </w:style>
  <w:style w:type="character" w:customStyle="1" w:styleId="FontStyle86">
    <w:name w:val="Font Style86"/>
    <w:basedOn w:val="Fuentedeprrafopredeter"/>
    <w:uiPriority w:val="99"/>
    <w:rsid w:val="001778FE"/>
    <w:rPr>
      <w:rFonts w:ascii="Arial" w:hAnsi="Arial" w:cs="Arial"/>
      <w:color w:val="000000"/>
      <w:sz w:val="20"/>
      <w:szCs w:val="20"/>
    </w:rPr>
  </w:style>
  <w:style w:type="character" w:customStyle="1" w:styleId="FontStyle94">
    <w:name w:val="Font Style94"/>
    <w:basedOn w:val="Fuentedeprrafopredeter"/>
    <w:uiPriority w:val="99"/>
    <w:rsid w:val="001778F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1778FE"/>
    <w:pPr>
      <w:autoSpaceDE w:val="0"/>
      <w:autoSpaceDN w:val="0"/>
      <w:adjustRightInd w:val="0"/>
      <w:spacing w:line="274" w:lineRule="exact"/>
      <w:ind w:hanging="379"/>
      <w:jc w:val="both"/>
    </w:pPr>
    <w:rPr>
      <w:rFonts w:ascii="Arial Black" w:eastAsiaTheme="minorEastAsia" w:hAnsi="Arial Black"/>
      <w:sz w:val="24"/>
      <w:szCs w:val="24"/>
      <w:lang w:val="es-BO" w:eastAsia="es-BO"/>
    </w:rPr>
  </w:style>
  <w:style w:type="paragraph" w:customStyle="1" w:styleId="Style23">
    <w:name w:val="Style23"/>
    <w:basedOn w:val="Normal"/>
    <w:uiPriority w:val="99"/>
    <w:rsid w:val="001778FE"/>
    <w:pPr>
      <w:autoSpaceDE w:val="0"/>
      <w:autoSpaceDN w:val="0"/>
      <w:adjustRightInd w:val="0"/>
      <w:spacing w:line="274" w:lineRule="exact"/>
      <w:ind w:firstLine="523"/>
    </w:pPr>
    <w:rPr>
      <w:rFonts w:ascii="Arial Black" w:eastAsiaTheme="minorEastAsia" w:hAnsi="Arial Black"/>
      <w:sz w:val="24"/>
      <w:szCs w:val="24"/>
      <w:lang w:val="es-BO" w:eastAsia="es-BO"/>
    </w:rPr>
  </w:style>
  <w:style w:type="paragraph" w:customStyle="1" w:styleId="Prrafodelista1">
    <w:name w:val="Párrafo de lista1"/>
    <w:basedOn w:val="Normal"/>
    <w:rsid w:val="00EF61BA"/>
    <w:pPr>
      <w:widowControl/>
      <w:spacing w:after="200" w:line="276" w:lineRule="auto"/>
      <w:ind w:left="720"/>
    </w:pPr>
    <w:rPr>
      <w:rFonts w:ascii="Calibri" w:eastAsia="Times New Roman" w:hAnsi="Calibri" w:cs="Calibri"/>
      <w:u w:color="000000"/>
      <w:lang w:val="es-AR"/>
    </w:rPr>
  </w:style>
  <w:style w:type="table" w:styleId="Listamedia2-nfasis1">
    <w:name w:val="Medium List 2 Accent 1"/>
    <w:basedOn w:val="Tablanormal"/>
    <w:uiPriority w:val="66"/>
    <w:rsid w:val="00EF61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BR"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stilo1">
    <w:name w:val="Estilo1"/>
    <w:basedOn w:val="Prrafodelista"/>
    <w:link w:val="Estilo1Car"/>
    <w:qFormat/>
    <w:rsid w:val="001437B7"/>
    <w:pPr>
      <w:widowControl/>
      <w:numPr>
        <w:numId w:val="5"/>
      </w:numPr>
      <w:spacing w:after="160" w:line="259" w:lineRule="auto"/>
      <w:jc w:val="both"/>
    </w:pPr>
    <w:rPr>
      <w:rFonts w:ascii="Calibri" w:eastAsia="Calibri" w:hAnsi="Calibri" w:cs="Times New Roman"/>
      <w:lang w:val="es-PY"/>
    </w:rPr>
  </w:style>
  <w:style w:type="character" w:customStyle="1" w:styleId="Estilo1Car">
    <w:name w:val="Estilo1 Car"/>
    <w:link w:val="Estilo1"/>
    <w:rsid w:val="001437B7"/>
    <w:rPr>
      <w:rFonts w:ascii="Calibri" w:eastAsia="Calibri" w:hAnsi="Calibri" w:cs="Times New Roman"/>
    </w:rPr>
  </w:style>
  <w:style w:type="paragraph" w:customStyle="1" w:styleId="Estilo3">
    <w:name w:val="Estilo3"/>
    <w:basedOn w:val="Normal"/>
    <w:link w:val="Estilo3Car"/>
    <w:qFormat/>
    <w:rsid w:val="001437B7"/>
    <w:pPr>
      <w:widowControl/>
      <w:numPr>
        <w:numId w:val="6"/>
      </w:numPr>
      <w:contextualSpacing/>
      <w:jc w:val="both"/>
    </w:pPr>
    <w:rPr>
      <w:rFonts w:ascii="Calibri" w:eastAsia="Calibri" w:hAnsi="Calibri" w:cs="Times New Roman"/>
      <w:lang w:val="es-PY"/>
    </w:rPr>
  </w:style>
  <w:style w:type="character" w:customStyle="1" w:styleId="Estilo3Car">
    <w:name w:val="Estilo3 Car"/>
    <w:link w:val="Estilo3"/>
    <w:rsid w:val="001437B7"/>
    <w:rPr>
      <w:rFonts w:ascii="Calibri" w:eastAsia="Calibri" w:hAnsi="Calibri"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1437B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437B7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6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2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223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223"/>
    <w:rPr>
      <w:b/>
      <w:bCs/>
      <w:sz w:val="20"/>
      <w:szCs w:val="20"/>
      <w:lang w:val="en-US"/>
    </w:rPr>
  </w:style>
  <w:style w:type="paragraph" w:customStyle="1" w:styleId="s38">
    <w:name w:val="s38"/>
    <w:basedOn w:val="Normal"/>
    <w:rsid w:val="001F6F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val="es-ES" w:eastAsia="es-ES"/>
    </w:rPr>
  </w:style>
  <w:style w:type="paragraph" w:customStyle="1" w:styleId="s80">
    <w:name w:val="s80"/>
    <w:basedOn w:val="Normal"/>
    <w:rsid w:val="001F6F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0D4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9C0B9C"/>
    <w:pPr>
      <w:spacing w:after="0" w:line="240" w:lineRule="auto"/>
    </w:pPr>
    <w:rPr>
      <w:lang w:val="en-US"/>
    </w:rPr>
  </w:style>
  <w:style w:type="paragraph" w:customStyle="1" w:styleId="gmail-m-3775671893614625101gmail-m-2141259556041591957msolistparagraph">
    <w:name w:val="gmail-m_-3775671893614625101gmail-m-2141259556041591957msolistparagraph"/>
    <w:basedOn w:val="Normal"/>
    <w:uiPriority w:val="99"/>
    <w:rsid w:val="00DA6A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85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F4C08CC6558041BFCDC8411F093402" ma:contentTypeVersion="12" ma:contentTypeDescription="Crear nuevo documento." ma:contentTypeScope="" ma:versionID="fda9de0cb2fb3b5352f9c7613a6b7281">
  <xsd:schema xmlns:xsd="http://www.w3.org/2001/XMLSchema" xmlns:xs="http://www.w3.org/2001/XMLSchema" xmlns:p="http://schemas.microsoft.com/office/2006/metadata/properties" xmlns:ns2="93756c9b-9b92-48d0-8644-604e4abbb88d" xmlns:ns3="b1473b7f-a165-43b2-8399-19729a45d7e8" targetNamespace="http://schemas.microsoft.com/office/2006/metadata/properties" ma:root="true" ma:fieldsID="72221aacddca38096458aece0516a1f1" ns2:_="" ns3:_="">
    <xsd:import namespace="93756c9b-9b92-48d0-8644-604e4abbb88d"/>
    <xsd:import namespace="b1473b7f-a165-43b2-8399-19729a45d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56c9b-9b92-48d0-8644-604e4abb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3b7f-a165-43b2-8399-19729a45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44DF-8EAF-4930-AD5A-5D7EF07CD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56c9b-9b92-48d0-8644-604e4abbb88d"/>
    <ds:schemaRef ds:uri="b1473b7f-a165-43b2-8399-19729a45d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773CF-A3B5-4F57-83CA-E3E1CC501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67F45-9578-4C27-9F81-5816B14FF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3F026-6674-48C6-AB4E-03BBFBEF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Gonzalez Valdez</dc:creator>
  <cp:lastModifiedBy>Ruth Mencia</cp:lastModifiedBy>
  <cp:revision>5</cp:revision>
  <cp:lastPrinted>2020-09-01T19:58:00Z</cp:lastPrinted>
  <dcterms:created xsi:type="dcterms:W3CDTF">2022-05-16T12:36:00Z</dcterms:created>
  <dcterms:modified xsi:type="dcterms:W3CDTF">2022-05-30T17:45:00Z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0x01010025F4C08CC6558041BFCDC8411F093402</vt:lpwstr>
  </property>
</Properties>
</file>