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52A6" w14:textId="1CEA46E8" w:rsidR="00CF4689" w:rsidRDefault="003D3F82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53BB2F" wp14:editId="65DF63EC">
            <wp:simplePos x="0" y="0"/>
            <wp:positionH relativeFrom="rightMargin">
              <wp:posOffset>-1181100</wp:posOffset>
            </wp:positionH>
            <wp:positionV relativeFrom="page">
              <wp:posOffset>671195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1C074F5" wp14:editId="0D70E9CA">
            <wp:simplePos x="0" y="0"/>
            <wp:positionH relativeFrom="margin">
              <wp:posOffset>-94615</wp:posOffset>
            </wp:positionH>
            <wp:positionV relativeFrom="paragraph">
              <wp:posOffset>46990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606AFD" w14:textId="77777777" w:rsidR="00CF4689" w:rsidRDefault="00CF4689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24263BA4" w14:textId="77777777" w:rsidR="00E45895" w:rsidRPr="00E45895" w:rsidRDefault="00E45895" w:rsidP="00E45895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</w:p>
    <w:p w14:paraId="7C056178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  <w:r w:rsidRPr="00815F6F">
        <w:rPr>
          <w:rFonts w:cs="Arial"/>
          <w:b/>
          <w:szCs w:val="24"/>
        </w:rPr>
        <w:t>MERCOSUL/GANEMPLE/ATA Nº 02/21</w:t>
      </w:r>
    </w:p>
    <w:p w14:paraId="7579301A" w14:textId="77777777" w:rsidR="00815F6F" w:rsidRPr="00815F6F" w:rsidRDefault="00815F6F" w:rsidP="00815F6F">
      <w:pPr>
        <w:jc w:val="both"/>
        <w:rPr>
          <w:rFonts w:eastAsia="PMingLiU" w:cs="Arial"/>
          <w:b/>
          <w:szCs w:val="24"/>
          <w:lang w:eastAsia="zh-TW"/>
        </w:rPr>
      </w:pPr>
    </w:p>
    <w:p w14:paraId="45374ADC" w14:textId="11FE38BE" w:rsidR="00815F6F" w:rsidRPr="00815F6F" w:rsidRDefault="00815F6F" w:rsidP="00815F6F">
      <w:pPr>
        <w:jc w:val="center"/>
        <w:rPr>
          <w:rFonts w:eastAsia="PMingLiU" w:cs="Arial"/>
          <w:b/>
          <w:szCs w:val="24"/>
          <w:lang w:eastAsia="zh-TW"/>
        </w:rPr>
      </w:pPr>
      <w:r w:rsidRPr="00815F6F">
        <w:rPr>
          <w:rFonts w:eastAsia="PMingLiU" w:cs="Arial"/>
          <w:b/>
          <w:szCs w:val="24"/>
          <w:lang w:eastAsia="zh-TW"/>
        </w:rPr>
        <w:t xml:space="preserve">XXX REUNIÃO DO GRUPO DE ALTO NIVEL </w:t>
      </w:r>
      <w:r w:rsidR="00C67D73">
        <w:rPr>
          <w:rFonts w:eastAsia="PMingLiU" w:cs="Arial"/>
          <w:b/>
          <w:szCs w:val="24"/>
          <w:lang w:eastAsia="zh-TW"/>
        </w:rPr>
        <w:t xml:space="preserve">PARA A </w:t>
      </w:r>
      <w:r w:rsidRPr="00815F6F">
        <w:rPr>
          <w:rFonts w:eastAsia="PMingLiU" w:cs="Arial"/>
          <w:b/>
          <w:szCs w:val="24"/>
          <w:lang w:eastAsia="zh-TW"/>
        </w:rPr>
        <w:t>ESTRATÉGIA MERCOSUL DE CRESCIMENTO DO EMPREGO</w:t>
      </w:r>
    </w:p>
    <w:p w14:paraId="753FA5AC" w14:textId="77777777" w:rsidR="00815F6F" w:rsidRPr="00815F6F" w:rsidRDefault="00815F6F" w:rsidP="00815F6F">
      <w:pPr>
        <w:rPr>
          <w:rFonts w:cs="Arial"/>
          <w:b/>
          <w:szCs w:val="24"/>
        </w:rPr>
      </w:pPr>
    </w:p>
    <w:p w14:paraId="25C3A9D4" w14:textId="7D951E8B" w:rsidR="00815F6F" w:rsidRPr="00815F6F" w:rsidRDefault="00815F6F" w:rsidP="00815F6F">
      <w:pPr>
        <w:jc w:val="both"/>
        <w:outlineLvl w:val="0"/>
        <w:rPr>
          <w:rFonts w:cs="Arial"/>
          <w:bCs/>
          <w:kern w:val="28"/>
          <w:szCs w:val="24"/>
        </w:rPr>
      </w:pPr>
      <w:r w:rsidRPr="00815F6F">
        <w:rPr>
          <w:rFonts w:cs="Arial"/>
          <w:bCs/>
          <w:szCs w:val="24"/>
        </w:rPr>
        <w:t xml:space="preserve">Realizou-se, no dia 09 de novembro de 2021, no exercício da Presidência </w:t>
      </w:r>
      <w:r w:rsidRPr="00815F6F">
        <w:rPr>
          <w:rFonts w:cs="Arial"/>
          <w:bCs/>
          <w:i/>
          <w:szCs w:val="24"/>
        </w:rPr>
        <w:t>Pro Tempore</w:t>
      </w:r>
      <w:r w:rsidRPr="00815F6F">
        <w:rPr>
          <w:rFonts w:cs="Arial"/>
          <w:bCs/>
          <w:szCs w:val="24"/>
        </w:rPr>
        <w:t xml:space="preserve"> do Brasil, a</w:t>
      </w:r>
      <w:r w:rsidRPr="00815F6F">
        <w:rPr>
          <w:rFonts w:cs="Arial"/>
          <w:szCs w:val="24"/>
        </w:rPr>
        <w:t xml:space="preserve"> XXX Reunião do Grupo de Alto Nível</w:t>
      </w:r>
      <w:r w:rsidR="00490385">
        <w:rPr>
          <w:rFonts w:cs="Arial"/>
          <w:szCs w:val="24"/>
        </w:rPr>
        <w:t xml:space="preserve"> para a</w:t>
      </w:r>
      <w:r w:rsidRPr="00815F6F">
        <w:rPr>
          <w:rFonts w:cs="Arial"/>
          <w:szCs w:val="24"/>
        </w:rPr>
        <w:t xml:space="preserve"> Estratégia MERCOSUL de Crescimento do Emprego (GANEMPLE)</w:t>
      </w:r>
      <w:r w:rsidRPr="00815F6F">
        <w:rPr>
          <w:rFonts w:cs="Arial"/>
          <w:bCs/>
          <w:szCs w:val="24"/>
        </w:rPr>
        <w:t>, por sistema de videoconferência, conforme o disposto na Resolução GMC N° 19/12, com a participação das delegações da Argentina, do Brasil, do Paraguai e do Uruguai, e a</w:t>
      </w:r>
      <w:r w:rsidRPr="00815F6F">
        <w:rPr>
          <w:rFonts w:eastAsia="Arial"/>
          <w:position w:val="-1"/>
          <w:szCs w:val="24"/>
        </w:rPr>
        <w:t xml:space="preserve"> participação de representantes do setor sindical e empresarial. </w:t>
      </w:r>
    </w:p>
    <w:p w14:paraId="5E56E4AF" w14:textId="77777777" w:rsidR="00815F6F" w:rsidRPr="00815F6F" w:rsidRDefault="00815F6F" w:rsidP="00815F6F">
      <w:pPr>
        <w:jc w:val="both"/>
        <w:rPr>
          <w:rFonts w:cs="Arial"/>
          <w:szCs w:val="24"/>
        </w:rPr>
      </w:pPr>
    </w:p>
    <w:p w14:paraId="468FF008" w14:textId="77777777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AF8304F" w14:textId="77777777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815F6F">
        <w:rPr>
          <w:rFonts w:cs="Arial"/>
          <w:szCs w:val="24"/>
        </w:rPr>
        <w:t xml:space="preserve">A Lista de Participantes consta no </w:t>
      </w:r>
      <w:r w:rsidRPr="00815F6F">
        <w:rPr>
          <w:rFonts w:cs="Arial"/>
          <w:b/>
          <w:bCs/>
          <w:szCs w:val="24"/>
        </w:rPr>
        <w:t>Anexo I</w:t>
      </w:r>
      <w:r w:rsidRPr="00815F6F">
        <w:rPr>
          <w:rFonts w:cs="Arial"/>
          <w:bCs/>
          <w:szCs w:val="24"/>
        </w:rPr>
        <w:t>.</w:t>
      </w:r>
    </w:p>
    <w:p w14:paraId="3E621287" w14:textId="77777777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14:paraId="536D97FD" w14:textId="77777777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815F6F">
        <w:rPr>
          <w:rFonts w:cs="Arial"/>
          <w:szCs w:val="24"/>
        </w:rPr>
        <w:t xml:space="preserve">A Agenda consta no </w:t>
      </w:r>
      <w:r w:rsidRPr="00815F6F">
        <w:rPr>
          <w:rFonts w:cs="Arial"/>
          <w:b/>
          <w:bCs/>
          <w:szCs w:val="24"/>
        </w:rPr>
        <w:t>Anexo II</w:t>
      </w:r>
      <w:r w:rsidRPr="00815F6F">
        <w:rPr>
          <w:rFonts w:cs="Arial"/>
          <w:bCs/>
          <w:szCs w:val="24"/>
        </w:rPr>
        <w:t>.</w:t>
      </w:r>
    </w:p>
    <w:p w14:paraId="2E6CA1AC" w14:textId="77777777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8831862" w14:textId="2C4ADDB2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815F6F">
        <w:rPr>
          <w:rFonts w:cs="Arial"/>
          <w:szCs w:val="24"/>
        </w:rPr>
        <w:t xml:space="preserve">A PPTB deu as boas-vindas às delegações presentes e submeteu a apreciação a Agenda da Reunião, que foi aprovada e consta </w:t>
      </w:r>
      <w:r w:rsidR="004D2DC1">
        <w:rPr>
          <w:rFonts w:cs="Arial"/>
          <w:szCs w:val="24"/>
        </w:rPr>
        <w:t>no</w:t>
      </w:r>
      <w:r w:rsidRPr="00815F6F">
        <w:rPr>
          <w:rFonts w:cs="Arial"/>
          <w:szCs w:val="24"/>
        </w:rPr>
        <w:t xml:space="preserve"> anexo correspondente. </w:t>
      </w:r>
    </w:p>
    <w:p w14:paraId="784B135B" w14:textId="77777777" w:rsidR="00815F6F" w:rsidRPr="00815F6F" w:rsidRDefault="00815F6F" w:rsidP="00815F6F">
      <w:pPr>
        <w:widowControl w:val="0"/>
        <w:autoSpaceDE w:val="0"/>
        <w:autoSpaceDN w:val="0"/>
        <w:adjustRightInd w:val="0"/>
        <w:rPr>
          <w:rFonts w:cs="Arial"/>
          <w:bCs/>
          <w:szCs w:val="24"/>
        </w:rPr>
      </w:pPr>
    </w:p>
    <w:p w14:paraId="73328D41" w14:textId="77777777" w:rsidR="00815F6F" w:rsidRPr="00815F6F" w:rsidRDefault="00815F6F" w:rsidP="00815F6F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r w:rsidRPr="00815F6F">
        <w:rPr>
          <w:rFonts w:cs="Arial"/>
          <w:bCs/>
          <w:szCs w:val="24"/>
        </w:rPr>
        <w:t>Foram tratados os seguintes temas:</w:t>
      </w:r>
    </w:p>
    <w:p w14:paraId="7561F8E9" w14:textId="77777777" w:rsidR="00815F6F" w:rsidRPr="00815F6F" w:rsidRDefault="00815F6F" w:rsidP="00815F6F">
      <w:pPr>
        <w:widowControl w:val="0"/>
        <w:suppressAutoHyphens/>
        <w:ind w:left="720"/>
        <w:contextualSpacing/>
        <w:rPr>
          <w:rFonts w:ascii="Times New Roman" w:eastAsia="SimSun" w:hAnsi="Times New Roman" w:cs="Mangal"/>
          <w:kern w:val="1"/>
          <w:szCs w:val="21"/>
          <w:lang w:eastAsia="hi-IN" w:bidi="hi-IN"/>
        </w:rPr>
      </w:pPr>
    </w:p>
    <w:p w14:paraId="4A96FE0D" w14:textId="77777777" w:rsidR="00815F6F" w:rsidRPr="00815F6F" w:rsidRDefault="00815F6F" w:rsidP="00815F6F">
      <w:pPr>
        <w:widowControl w:val="0"/>
        <w:autoSpaceDE w:val="0"/>
        <w:autoSpaceDN w:val="0"/>
        <w:adjustRightInd w:val="0"/>
        <w:rPr>
          <w:rFonts w:cs="Arial"/>
          <w:bCs/>
          <w:szCs w:val="24"/>
        </w:rPr>
      </w:pPr>
    </w:p>
    <w:p w14:paraId="1D9D18DC" w14:textId="77777777" w:rsidR="00815F6F" w:rsidRPr="00815F6F" w:rsidRDefault="00815F6F" w:rsidP="00815F6F">
      <w:pPr>
        <w:jc w:val="both"/>
        <w:rPr>
          <w:rFonts w:cs="Arial"/>
          <w:b/>
          <w:bCs/>
          <w:szCs w:val="24"/>
        </w:rPr>
      </w:pPr>
      <w:r w:rsidRPr="00815F6F">
        <w:rPr>
          <w:rFonts w:cs="Arial"/>
          <w:b/>
          <w:bCs/>
          <w:szCs w:val="24"/>
        </w:rPr>
        <w:t xml:space="preserve">1. </w:t>
      </w:r>
      <w:r w:rsidRPr="00815F6F">
        <w:rPr>
          <w:rFonts w:ascii="Times New Roman" w:hAnsi="Times New Roman"/>
          <w:sz w:val="20"/>
        </w:rPr>
        <w:t xml:space="preserve"> </w:t>
      </w:r>
      <w:r w:rsidRPr="00815F6F">
        <w:rPr>
          <w:rFonts w:cs="Arial"/>
          <w:b/>
          <w:bCs/>
          <w:szCs w:val="24"/>
        </w:rPr>
        <w:t>MEDIDAS DE CONTINGÊNCIA ADOTADAS ANTE A COVID-19</w:t>
      </w:r>
    </w:p>
    <w:p w14:paraId="2ECF651F" w14:textId="77777777" w:rsidR="00815F6F" w:rsidRPr="00815F6F" w:rsidRDefault="00815F6F" w:rsidP="00815F6F">
      <w:pPr>
        <w:jc w:val="both"/>
        <w:rPr>
          <w:rFonts w:cs="Arial"/>
          <w:szCs w:val="24"/>
        </w:rPr>
      </w:pPr>
    </w:p>
    <w:p w14:paraId="65672EC0" w14:textId="43C3473C" w:rsidR="00815F6F" w:rsidRPr="00815F6F" w:rsidRDefault="00815F6F" w:rsidP="00815F6F">
      <w:pPr>
        <w:jc w:val="both"/>
        <w:rPr>
          <w:rFonts w:cs="Arial"/>
          <w:szCs w:val="24"/>
        </w:rPr>
      </w:pPr>
      <w:r w:rsidRPr="00815F6F">
        <w:rPr>
          <w:rFonts w:cs="Arial"/>
          <w:szCs w:val="24"/>
        </w:rPr>
        <w:t>A PPTB apresentou breve relato sobre a situação do emprego e das políticas públicas nacionais de empregabilidade no contexto das medidas de contingência adotadas diante da COVID-19</w:t>
      </w:r>
      <w:r w:rsidR="00A67855">
        <w:rPr>
          <w:rFonts w:cs="Arial"/>
          <w:szCs w:val="24"/>
        </w:rPr>
        <w:t>, bem como propostas legislativas para a questão do desemprego de jovens, idosos e populações vulneráveis.</w:t>
      </w:r>
    </w:p>
    <w:p w14:paraId="3AD31833" w14:textId="77777777" w:rsidR="00402286" w:rsidRPr="00815F6F" w:rsidRDefault="00402286" w:rsidP="00815F6F">
      <w:pPr>
        <w:jc w:val="both"/>
        <w:rPr>
          <w:rFonts w:cs="Arial"/>
          <w:b/>
          <w:bCs/>
          <w:szCs w:val="24"/>
        </w:rPr>
      </w:pPr>
    </w:p>
    <w:p w14:paraId="71C6EEA8" w14:textId="7CA13150" w:rsidR="00402286" w:rsidRDefault="00402286" w:rsidP="00402286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A delegação da Argentina agradeceu</w:t>
      </w:r>
      <w:r w:rsidR="00490385">
        <w:rPr>
          <w:rFonts w:eastAsia="Calibri" w:cs="Arial"/>
          <w:szCs w:val="24"/>
          <w:lang w:eastAsia="en-US"/>
        </w:rPr>
        <w:t xml:space="preserve"> à PPTB</w:t>
      </w:r>
      <w:r>
        <w:rPr>
          <w:rFonts w:eastAsia="Calibri" w:cs="Arial"/>
          <w:szCs w:val="24"/>
          <w:lang w:eastAsia="en-US"/>
        </w:rPr>
        <w:t xml:space="preserve"> </w:t>
      </w:r>
      <w:r w:rsidR="00B67530">
        <w:rPr>
          <w:rFonts w:eastAsia="Calibri" w:cs="Arial"/>
          <w:szCs w:val="24"/>
          <w:lang w:eastAsia="en-US"/>
        </w:rPr>
        <w:t>e apresentou os principais indicadores do mercado de trabalho e o estado de situação da recuperação dos níveis</w:t>
      </w:r>
      <w:r w:rsidR="004D2DC1">
        <w:rPr>
          <w:rFonts w:eastAsia="Calibri" w:cs="Arial"/>
          <w:szCs w:val="24"/>
          <w:lang w:eastAsia="en-US"/>
        </w:rPr>
        <w:t xml:space="preserve"> de emprego. </w:t>
      </w:r>
    </w:p>
    <w:p w14:paraId="238985F1" w14:textId="0F023C6D" w:rsidR="004D2DC1" w:rsidRDefault="004D2DC1" w:rsidP="00402286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A</w:t>
      </w:r>
      <w:r w:rsidR="00490385">
        <w:rPr>
          <w:rFonts w:eastAsia="Calibri" w:cs="Arial"/>
          <w:szCs w:val="24"/>
          <w:lang w:eastAsia="en-US"/>
        </w:rPr>
        <w:t>demais</w:t>
      </w:r>
      <w:r>
        <w:rPr>
          <w:rFonts w:eastAsia="Calibri" w:cs="Arial"/>
          <w:szCs w:val="24"/>
          <w:lang w:eastAsia="en-US"/>
        </w:rPr>
        <w:t>, realizou uma apresentação das principais políticas criadas para o acompanhamento e promoção do emprego e sua sustentabilidade.</w:t>
      </w:r>
      <w:r w:rsidRPr="004D2DC1">
        <w:rPr>
          <w:rFonts w:eastAsia="Calibri" w:cs="Arial"/>
          <w:szCs w:val="24"/>
          <w:lang w:eastAsia="en-US"/>
        </w:rPr>
        <w:t xml:space="preserve"> </w:t>
      </w:r>
    </w:p>
    <w:p w14:paraId="5DCB400C" w14:textId="2BCBA086" w:rsidR="00402286" w:rsidRDefault="00402286" w:rsidP="00E843A6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  <w:r w:rsidRPr="00BB1D97">
        <w:rPr>
          <w:rFonts w:eastAsia="Calibri" w:cs="Arial"/>
          <w:szCs w:val="24"/>
          <w:lang w:eastAsia="en-US"/>
        </w:rPr>
        <w:t>A delegação</w:t>
      </w:r>
      <w:r w:rsidRPr="00BB1D97">
        <w:rPr>
          <w:rFonts w:cs="Arial"/>
          <w:bCs/>
          <w:kern w:val="28"/>
          <w:szCs w:val="24"/>
          <w:lang w:eastAsia="es-UY"/>
        </w:rPr>
        <w:t xml:space="preserve"> do Paraguai informou </w:t>
      </w:r>
      <w:r w:rsidR="00CF2C35" w:rsidRPr="00BB1D97">
        <w:rPr>
          <w:rFonts w:cs="Arial"/>
          <w:bCs/>
          <w:kern w:val="28"/>
          <w:szCs w:val="24"/>
          <w:lang w:eastAsia="es-UY"/>
        </w:rPr>
        <w:t xml:space="preserve">sobre as </w:t>
      </w:r>
      <w:r w:rsidR="00BB1D97" w:rsidRPr="00BB1D97">
        <w:rPr>
          <w:rFonts w:cs="Arial"/>
          <w:bCs/>
          <w:kern w:val="28"/>
          <w:szCs w:val="24"/>
          <w:lang w:eastAsia="es-UY"/>
        </w:rPr>
        <w:t>políticas</w:t>
      </w:r>
      <w:r w:rsidR="00CF2C35" w:rsidRPr="00BB1D97">
        <w:rPr>
          <w:rFonts w:cs="Arial"/>
          <w:bCs/>
          <w:kern w:val="28"/>
          <w:szCs w:val="24"/>
          <w:lang w:eastAsia="es-UY"/>
        </w:rPr>
        <w:t xml:space="preserve"> adotadas e o impacto gerado </w:t>
      </w:r>
      <w:r w:rsidR="00BB1D97">
        <w:rPr>
          <w:rFonts w:cs="Arial"/>
          <w:bCs/>
          <w:kern w:val="28"/>
          <w:szCs w:val="24"/>
          <w:lang w:eastAsia="es-UY"/>
        </w:rPr>
        <w:t>logo</w:t>
      </w:r>
      <w:r w:rsidR="00A67855">
        <w:rPr>
          <w:rFonts w:cs="Arial"/>
          <w:bCs/>
          <w:kern w:val="28"/>
          <w:szCs w:val="24"/>
          <w:lang w:eastAsia="es-UY"/>
        </w:rPr>
        <w:t xml:space="preserve"> da adoção</w:t>
      </w:r>
      <w:r w:rsidR="00BB1D97" w:rsidRPr="00BB1D97">
        <w:rPr>
          <w:rFonts w:cs="Arial"/>
          <w:bCs/>
          <w:kern w:val="28"/>
          <w:szCs w:val="24"/>
          <w:lang w:eastAsia="es-UY"/>
        </w:rPr>
        <w:t xml:space="preserve"> </w:t>
      </w:r>
      <w:r w:rsidR="00BB1D97">
        <w:rPr>
          <w:rFonts w:cs="Arial"/>
          <w:bCs/>
          <w:kern w:val="28"/>
          <w:szCs w:val="24"/>
          <w:lang w:eastAsia="es-UY"/>
        </w:rPr>
        <w:t>d</w:t>
      </w:r>
      <w:r w:rsidR="00BB1D97" w:rsidRPr="00BB1D97">
        <w:rPr>
          <w:rFonts w:cs="Arial"/>
          <w:bCs/>
          <w:kern w:val="28"/>
          <w:szCs w:val="24"/>
          <w:lang w:eastAsia="es-UY"/>
        </w:rPr>
        <w:t>as medidas de contingência ante a Covid-19.</w:t>
      </w:r>
      <w:r w:rsidR="00BB1D97">
        <w:rPr>
          <w:rFonts w:cs="Arial"/>
          <w:bCs/>
          <w:kern w:val="28"/>
          <w:szCs w:val="24"/>
          <w:lang w:eastAsia="es-UY"/>
        </w:rPr>
        <w:t xml:space="preserve"> Realizou uma exposição detalhada sobre vários aspectos</w:t>
      </w:r>
      <w:r w:rsidR="009B4FCE">
        <w:rPr>
          <w:rFonts w:cs="Arial"/>
          <w:bCs/>
          <w:kern w:val="28"/>
          <w:szCs w:val="24"/>
          <w:lang w:eastAsia="es-UY"/>
        </w:rPr>
        <w:t>.</w:t>
      </w:r>
    </w:p>
    <w:p w14:paraId="5CF9F6F7" w14:textId="77777777" w:rsidR="00E843A6" w:rsidRPr="00E843A6" w:rsidRDefault="00E843A6" w:rsidP="00E843A6">
      <w:pPr>
        <w:widowControl w:val="0"/>
        <w:overflowPunct w:val="0"/>
        <w:adjustRightInd w:val="0"/>
        <w:jc w:val="both"/>
        <w:rPr>
          <w:rFonts w:cs="Arial"/>
          <w:bCs/>
          <w:kern w:val="28"/>
          <w:szCs w:val="24"/>
          <w:lang w:eastAsia="es-UY"/>
        </w:rPr>
      </w:pPr>
    </w:p>
    <w:p w14:paraId="5964FD33" w14:textId="7529EA9E" w:rsidR="00402286" w:rsidRDefault="00402286" w:rsidP="00402286">
      <w:pPr>
        <w:tabs>
          <w:tab w:val="left" w:pos="284"/>
        </w:tabs>
        <w:spacing w:after="200"/>
        <w:jc w:val="both"/>
        <w:rPr>
          <w:kern w:val="28"/>
          <w:szCs w:val="24"/>
        </w:rPr>
      </w:pPr>
      <w:r>
        <w:rPr>
          <w:kern w:val="28"/>
          <w:szCs w:val="24"/>
        </w:rPr>
        <w:t xml:space="preserve">A delegação do Uruguai </w:t>
      </w:r>
      <w:r w:rsidR="00A67855">
        <w:rPr>
          <w:kern w:val="28"/>
          <w:szCs w:val="24"/>
        </w:rPr>
        <w:t xml:space="preserve">relatou </w:t>
      </w:r>
      <w:r w:rsidR="00E843A6">
        <w:rPr>
          <w:kern w:val="28"/>
          <w:szCs w:val="24"/>
        </w:rPr>
        <w:t xml:space="preserve">as </w:t>
      </w:r>
      <w:r>
        <w:rPr>
          <w:kern w:val="28"/>
          <w:szCs w:val="24"/>
        </w:rPr>
        <w:t xml:space="preserve">medidas </w:t>
      </w:r>
      <w:r w:rsidR="00E843A6">
        <w:rPr>
          <w:kern w:val="28"/>
          <w:szCs w:val="24"/>
        </w:rPr>
        <w:t>adotadas principalmente em alguns setores mais afetados.</w:t>
      </w:r>
      <w:r w:rsidR="009B4FCE">
        <w:rPr>
          <w:kern w:val="28"/>
          <w:szCs w:val="24"/>
        </w:rPr>
        <w:t xml:space="preserve"> Além disso, o país mencionou sua Lei de Promoção do Emprego, recentemente aprovada. </w:t>
      </w:r>
    </w:p>
    <w:p w14:paraId="177945C6" w14:textId="77777777" w:rsidR="0085782B" w:rsidRDefault="0085782B" w:rsidP="00402286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</w:p>
    <w:p w14:paraId="33B203BD" w14:textId="77777777" w:rsidR="0085782B" w:rsidRDefault="0085782B" w:rsidP="00402286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</w:p>
    <w:p w14:paraId="1D8A9D34" w14:textId="2276694A" w:rsidR="00AB4808" w:rsidRPr="00AB4808" w:rsidRDefault="0016721A" w:rsidP="00402286">
      <w:pPr>
        <w:tabs>
          <w:tab w:val="left" w:pos="284"/>
        </w:tabs>
        <w:spacing w:after="200"/>
        <w:jc w:val="both"/>
        <w:rPr>
          <w:szCs w:val="24"/>
        </w:rPr>
      </w:pPr>
      <w:bookmarkStart w:id="0" w:name="_GoBack"/>
      <w:bookmarkEnd w:id="0"/>
      <w:r>
        <w:rPr>
          <w:rFonts w:eastAsia="Calibri" w:cs="Arial"/>
          <w:szCs w:val="24"/>
          <w:lang w:eastAsia="en-US"/>
        </w:rPr>
        <w:t>Os representantes do setor sindical</w:t>
      </w:r>
      <w:r w:rsidR="009B4FCE">
        <w:rPr>
          <w:rFonts w:eastAsia="Calibri" w:cs="Arial"/>
          <w:szCs w:val="24"/>
          <w:lang w:eastAsia="en-US"/>
        </w:rPr>
        <w:t xml:space="preserve"> agradeceram os informes nacionais e recordaram a necessidade de elaboração de uma estratégia regional de crescimento de emprego, cumprindo a </w:t>
      </w:r>
      <w:r w:rsidR="00BC563A">
        <w:rPr>
          <w:rFonts w:eastAsia="Calibri" w:cs="Arial"/>
          <w:szCs w:val="24"/>
          <w:lang w:eastAsia="en-US"/>
        </w:rPr>
        <w:t>D</w:t>
      </w:r>
      <w:r w:rsidR="009B4FCE">
        <w:rPr>
          <w:rFonts w:eastAsia="Calibri" w:cs="Arial"/>
          <w:szCs w:val="24"/>
          <w:lang w:eastAsia="en-US"/>
        </w:rPr>
        <w:t xml:space="preserve">ecisão CMC </w:t>
      </w:r>
      <w:r w:rsidR="00BC563A">
        <w:rPr>
          <w:rFonts w:eastAsia="Calibri" w:cs="Arial"/>
          <w:szCs w:val="24"/>
          <w:lang w:eastAsia="en-US"/>
        </w:rPr>
        <w:t xml:space="preserve">nº </w:t>
      </w:r>
      <w:r w:rsidR="009B4FCE">
        <w:rPr>
          <w:rFonts w:eastAsia="Calibri" w:cs="Arial"/>
          <w:szCs w:val="24"/>
          <w:lang w:eastAsia="en-US"/>
        </w:rPr>
        <w:t>04/06. Além disso,</w:t>
      </w:r>
      <w:r>
        <w:rPr>
          <w:rFonts w:eastAsia="Calibri" w:cs="Arial"/>
          <w:szCs w:val="24"/>
          <w:lang w:eastAsia="en-US"/>
        </w:rPr>
        <w:t xml:space="preserve"> manifestaram sua preocupação</w:t>
      </w:r>
      <w:r w:rsidR="00BC563A">
        <w:rPr>
          <w:rFonts w:eastAsia="Calibri" w:cs="Arial"/>
          <w:szCs w:val="24"/>
          <w:lang w:eastAsia="en-US"/>
        </w:rPr>
        <w:t xml:space="preserve"> pelas consequências da pandemia de Covid-19 e recordaram o Chamamento à Ação Mundial, aprovado de forma tripartite na 109ª Conferência Internacional do Trabalho. </w:t>
      </w:r>
      <w:r>
        <w:rPr>
          <w:rFonts w:eastAsia="Calibri" w:cs="Arial"/>
          <w:szCs w:val="24"/>
          <w:lang w:eastAsia="en-US"/>
        </w:rPr>
        <w:t xml:space="preserve"> </w:t>
      </w:r>
      <w:r w:rsidR="00BC563A">
        <w:rPr>
          <w:rFonts w:cs="Arial"/>
          <w:bCs/>
          <w:szCs w:val="24"/>
        </w:rPr>
        <w:t>P</w:t>
      </w:r>
      <w:r w:rsidRPr="0016721A">
        <w:rPr>
          <w:rFonts w:cs="Arial"/>
          <w:bCs/>
          <w:szCs w:val="24"/>
        </w:rPr>
        <w:t>articularmente no que concerne à situação do emprego</w:t>
      </w:r>
      <w:r>
        <w:rPr>
          <w:rFonts w:cs="Arial"/>
          <w:bCs/>
          <w:szCs w:val="24"/>
        </w:rPr>
        <w:t xml:space="preserve"> e </w:t>
      </w:r>
      <w:r w:rsidR="009B4FCE">
        <w:rPr>
          <w:rFonts w:cs="Arial"/>
          <w:bCs/>
          <w:szCs w:val="24"/>
        </w:rPr>
        <w:t>à</w:t>
      </w:r>
      <w:r>
        <w:rPr>
          <w:rFonts w:cs="Arial"/>
          <w:bCs/>
          <w:szCs w:val="24"/>
        </w:rPr>
        <w:t xml:space="preserve">s ações adotadas </w:t>
      </w:r>
      <w:r w:rsidRPr="0016721A">
        <w:rPr>
          <w:szCs w:val="24"/>
        </w:rPr>
        <w:t>em temas de política econômica, produtiva, laboral e social</w:t>
      </w:r>
      <w:r w:rsidR="009B4FCE">
        <w:rPr>
          <w:szCs w:val="24"/>
        </w:rPr>
        <w:t xml:space="preserve"> </w:t>
      </w:r>
      <w:r w:rsidRPr="0016721A">
        <w:rPr>
          <w:szCs w:val="24"/>
        </w:rPr>
        <w:t xml:space="preserve"> </w:t>
      </w:r>
      <w:r w:rsidR="00004036">
        <w:rPr>
          <w:szCs w:val="24"/>
        </w:rPr>
        <w:t>destaca</w:t>
      </w:r>
      <w:r w:rsidR="00BC563A">
        <w:rPr>
          <w:szCs w:val="24"/>
        </w:rPr>
        <w:t>-se</w:t>
      </w:r>
      <w:r w:rsidR="00004036">
        <w:rPr>
          <w:szCs w:val="24"/>
        </w:rPr>
        <w:t xml:space="preserve"> a importância de </w:t>
      </w:r>
      <w:r w:rsidRPr="0016721A">
        <w:rPr>
          <w:szCs w:val="24"/>
        </w:rPr>
        <w:t>realiz</w:t>
      </w:r>
      <w:r>
        <w:rPr>
          <w:szCs w:val="24"/>
        </w:rPr>
        <w:t>a</w:t>
      </w:r>
      <w:r w:rsidR="00004036">
        <w:rPr>
          <w:szCs w:val="24"/>
        </w:rPr>
        <w:t>r</w:t>
      </w:r>
      <w:r w:rsidRPr="0016721A">
        <w:rPr>
          <w:szCs w:val="24"/>
        </w:rPr>
        <w:t xml:space="preserve"> os esforços necessários para o levantamento de </w:t>
      </w:r>
      <w:r w:rsidR="00004036">
        <w:rPr>
          <w:szCs w:val="24"/>
        </w:rPr>
        <w:t>medidas a serem adotadas</w:t>
      </w:r>
      <w:r w:rsidRPr="0016721A">
        <w:rPr>
          <w:szCs w:val="24"/>
        </w:rPr>
        <w:t xml:space="preserve"> </w:t>
      </w:r>
      <w:r w:rsidR="00004036">
        <w:rPr>
          <w:szCs w:val="24"/>
        </w:rPr>
        <w:t>para o crescimento e inclusão de um programa regional e</w:t>
      </w:r>
      <w:r w:rsidRPr="0016721A">
        <w:rPr>
          <w:szCs w:val="24"/>
        </w:rPr>
        <w:t xml:space="preserve"> o impacto que tais políticas terão na geração de condições para a criação de trabalho decente e emprego de qualidade</w:t>
      </w:r>
      <w:r>
        <w:rPr>
          <w:szCs w:val="24"/>
        </w:rPr>
        <w:t xml:space="preserve"> pós</w:t>
      </w:r>
      <w:r w:rsidR="00BC563A">
        <w:rPr>
          <w:szCs w:val="24"/>
        </w:rPr>
        <w:t>-</w:t>
      </w:r>
      <w:r>
        <w:rPr>
          <w:szCs w:val="24"/>
        </w:rPr>
        <w:t>pandemia</w:t>
      </w:r>
      <w:r w:rsidRPr="0016721A">
        <w:rPr>
          <w:szCs w:val="24"/>
        </w:rPr>
        <w:t>.</w:t>
      </w:r>
      <w:r w:rsidR="00AB4808">
        <w:rPr>
          <w:szCs w:val="24"/>
        </w:rPr>
        <w:t xml:space="preserve"> Além disso, </w:t>
      </w:r>
      <w:r w:rsidR="00AB4808" w:rsidRPr="00AB4808">
        <w:rPr>
          <w:rFonts w:eastAsia="Calibri" w:cs="Arial"/>
          <w:szCs w:val="24"/>
          <w:lang w:eastAsia="en-US"/>
        </w:rPr>
        <w:t>destaca-se a importância de debater a questão da crescente informalidade, as novas formas de trabalho</w:t>
      </w:r>
      <w:r w:rsidR="00AB4808">
        <w:rPr>
          <w:rFonts w:eastAsia="Calibri" w:cs="Arial"/>
          <w:szCs w:val="24"/>
          <w:lang w:eastAsia="en-US"/>
        </w:rPr>
        <w:t>, como trabalho por plataforma</w:t>
      </w:r>
      <w:r w:rsidR="00AB4808" w:rsidRPr="00AB4808">
        <w:rPr>
          <w:rFonts w:eastAsia="Calibri" w:cs="Arial"/>
          <w:szCs w:val="24"/>
          <w:lang w:eastAsia="en-US"/>
        </w:rPr>
        <w:t xml:space="preserve"> e o teletrabalho</w:t>
      </w:r>
      <w:r w:rsidR="00AB4808">
        <w:rPr>
          <w:rFonts w:eastAsia="Calibri" w:cs="Arial"/>
          <w:szCs w:val="24"/>
          <w:lang w:eastAsia="en-US"/>
        </w:rPr>
        <w:t xml:space="preserve"> e que a seguridade social seja universal e alcance o conjunto da população. Nesse sentido, o GANEMPLE deve formular uma recomendação ao CMC </w:t>
      </w:r>
      <w:r w:rsidR="00F10A41">
        <w:rPr>
          <w:rFonts w:eastAsia="Calibri" w:cs="Arial"/>
          <w:szCs w:val="24"/>
          <w:lang w:eastAsia="en-US"/>
        </w:rPr>
        <w:t xml:space="preserve">para que se apliquem estas políticas. </w:t>
      </w:r>
    </w:p>
    <w:p w14:paraId="12527C80" w14:textId="455D51D1" w:rsidR="00402286" w:rsidRDefault="00402286" w:rsidP="00402286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  <w:r w:rsidRPr="00BB1D97">
        <w:rPr>
          <w:rFonts w:eastAsia="Calibri" w:cs="Arial"/>
          <w:szCs w:val="24"/>
          <w:lang w:eastAsia="en-US"/>
        </w:rPr>
        <w:t xml:space="preserve">Os relatórios e as apresentações constam </w:t>
      </w:r>
      <w:r w:rsidR="00E843A6">
        <w:rPr>
          <w:rFonts w:eastAsia="Calibri" w:cs="Arial"/>
          <w:szCs w:val="24"/>
          <w:lang w:eastAsia="en-US"/>
        </w:rPr>
        <w:t>n</w:t>
      </w:r>
      <w:r w:rsidRPr="00BB1D97">
        <w:rPr>
          <w:rFonts w:eastAsia="Calibri" w:cs="Arial"/>
          <w:szCs w:val="24"/>
          <w:lang w:eastAsia="en-US"/>
        </w:rPr>
        <w:t xml:space="preserve">o </w:t>
      </w:r>
      <w:r w:rsidRPr="00BB1D97">
        <w:rPr>
          <w:rFonts w:eastAsia="Calibri" w:cs="Arial"/>
          <w:b/>
          <w:bCs/>
          <w:szCs w:val="24"/>
          <w:lang w:eastAsia="en-US"/>
        </w:rPr>
        <w:t>Anexo I</w:t>
      </w:r>
      <w:r w:rsidR="00BB1D97" w:rsidRPr="00BB1D97">
        <w:rPr>
          <w:rFonts w:eastAsia="Calibri" w:cs="Arial"/>
          <w:b/>
          <w:bCs/>
          <w:szCs w:val="24"/>
          <w:lang w:eastAsia="en-US"/>
        </w:rPr>
        <w:t>II</w:t>
      </w:r>
      <w:r w:rsidRPr="00BB1D97">
        <w:rPr>
          <w:rFonts w:eastAsia="Calibri" w:cs="Arial"/>
          <w:szCs w:val="24"/>
          <w:lang w:eastAsia="en-US"/>
        </w:rPr>
        <w:t>.</w:t>
      </w:r>
    </w:p>
    <w:p w14:paraId="2702251E" w14:textId="77777777" w:rsidR="00815F6F" w:rsidRPr="00815F6F" w:rsidRDefault="00815F6F" w:rsidP="00815F6F">
      <w:pPr>
        <w:rPr>
          <w:rFonts w:cs="Arial"/>
          <w:b/>
          <w:bCs/>
          <w:szCs w:val="24"/>
        </w:rPr>
      </w:pPr>
    </w:p>
    <w:p w14:paraId="1856C791" w14:textId="77777777" w:rsidR="00815F6F" w:rsidRPr="00815F6F" w:rsidRDefault="00815F6F" w:rsidP="00815F6F">
      <w:pPr>
        <w:ind w:left="284" w:hanging="284"/>
        <w:jc w:val="both"/>
        <w:rPr>
          <w:rFonts w:cs="Arial"/>
          <w:szCs w:val="24"/>
        </w:rPr>
      </w:pPr>
      <w:r w:rsidRPr="00815F6F">
        <w:rPr>
          <w:rFonts w:cs="Arial"/>
          <w:b/>
          <w:bCs/>
          <w:szCs w:val="24"/>
        </w:rPr>
        <w:t>2. PROPOSTA DE RECOMENDAÇÃO TÉCNICA PARA A RECUPERAÇÃO DO EMPREGO NO MERCOSUL</w:t>
      </w:r>
    </w:p>
    <w:p w14:paraId="5432CD15" w14:textId="77777777" w:rsidR="00815F6F" w:rsidRPr="00815F6F" w:rsidRDefault="00815F6F" w:rsidP="00815F6F">
      <w:pPr>
        <w:rPr>
          <w:rFonts w:cs="Arial"/>
          <w:bCs/>
          <w:szCs w:val="24"/>
          <w:lang w:val="fr-FR"/>
        </w:rPr>
      </w:pPr>
    </w:p>
    <w:p w14:paraId="3BF27C71" w14:textId="029DC82E" w:rsidR="00815F6F" w:rsidRPr="00815F6F" w:rsidRDefault="00815F6F" w:rsidP="00004036">
      <w:pPr>
        <w:jc w:val="both"/>
        <w:rPr>
          <w:rFonts w:cs="Arial"/>
          <w:bCs/>
          <w:szCs w:val="24"/>
        </w:rPr>
      </w:pPr>
      <w:r w:rsidRPr="00815F6F">
        <w:rPr>
          <w:rFonts w:cs="Arial"/>
          <w:bCs/>
          <w:szCs w:val="24"/>
        </w:rPr>
        <w:t xml:space="preserve">A PPTB </w:t>
      </w:r>
      <w:r w:rsidR="00596387">
        <w:rPr>
          <w:rFonts w:cs="Arial"/>
          <w:bCs/>
          <w:szCs w:val="24"/>
        </w:rPr>
        <w:t>recordou</w:t>
      </w:r>
      <w:r w:rsidR="00004036">
        <w:rPr>
          <w:rFonts w:cs="Arial"/>
          <w:bCs/>
          <w:szCs w:val="24"/>
        </w:rPr>
        <w:t xml:space="preserve"> a </w:t>
      </w:r>
      <w:r w:rsidRPr="00815F6F">
        <w:rPr>
          <w:rFonts w:cs="Arial"/>
          <w:bCs/>
          <w:szCs w:val="24"/>
        </w:rPr>
        <w:t xml:space="preserve">proposta de recomendação </w:t>
      </w:r>
      <w:r w:rsidR="00004036">
        <w:rPr>
          <w:rFonts w:cs="Arial"/>
          <w:bCs/>
          <w:szCs w:val="24"/>
        </w:rPr>
        <w:t xml:space="preserve">técnica </w:t>
      </w:r>
      <w:r w:rsidRPr="00815F6F">
        <w:rPr>
          <w:rFonts w:cs="Arial"/>
          <w:bCs/>
          <w:szCs w:val="24"/>
        </w:rPr>
        <w:t>para a recuperação do emprego no MERCOSUL</w:t>
      </w:r>
      <w:r w:rsidR="00004036">
        <w:rPr>
          <w:rFonts w:cs="Arial"/>
          <w:bCs/>
          <w:szCs w:val="24"/>
        </w:rPr>
        <w:t xml:space="preserve"> apresentada pela Argentina durante sua presidência.</w:t>
      </w:r>
    </w:p>
    <w:p w14:paraId="609CBE69" w14:textId="098B682F" w:rsidR="00815F6F" w:rsidRDefault="00815F6F" w:rsidP="00815F6F">
      <w:pPr>
        <w:jc w:val="both"/>
        <w:rPr>
          <w:rFonts w:cs="Arial"/>
          <w:bCs/>
          <w:szCs w:val="24"/>
        </w:rPr>
      </w:pPr>
    </w:p>
    <w:p w14:paraId="44287757" w14:textId="289C6DE4" w:rsidR="00004036" w:rsidRDefault="00004036" w:rsidP="00815F6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As delegações acordaram seguir trabalhando nessa recomendação </w:t>
      </w:r>
      <w:r w:rsidR="00596387">
        <w:rPr>
          <w:rFonts w:cs="Arial"/>
          <w:bCs/>
          <w:szCs w:val="24"/>
        </w:rPr>
        <w:t>com vistas a uma reunião</w:t>
      </w:r>
      <w:r w:rsidR="00F10A41">
        <w:rPr>
          <w:rFonts w:cs="Arial"/>
          <w:bCs/>
          <w:szCs w:val="24"/>
        </w:rPr>
        <w:t xml:space="preserve"> tripartite</w:t>
      </w:r>
      <w:r w:rsidR="00596387">
        <w:rPr>
          <w:rFonts w:cs="Arial"/>
          <w:bCs/>
          <w:szCs w:val="24"/>
        </w:rPr>
        <w:t xml:space="preserve"> com os pontos focais designados pelos países prevista para a primeira quinzena de dezembro.</w:t>
      </w:r>
      <w:r w:rsidR="00F10A41">
        <w:rPr>
          <w:rFonts w:cs="Arial"/>
          <w:bCs/>
          <w:szCs w:val="24"/>
        </w:rPr>
        <w:t xml:space="preserve"> </w:t>
      </w:r>
      <w:r w:rsidR="00A20022">
        <w:rPr>
          <w:rFonts w:cs="Arial"/>
          <w:bCs/>
          <w:szCs w:val="24"/>
        </w:rPr>
        <w:t xml:space="preserve">A lista com os nomes dos pontos focais dos Ministérios do Trabalho dos países do MERCOSUL consta no </w:t>
      </w:r>
      <w:r w:rsidR="00A20022">
        <w:rPr>
          <w:rFonts w:cs="Arial"/>
          <w:b/>
          <w:szCs w:val="24"/>
        </w:rPr>
        <w:t>A</w:t>
      </w:r>
      <w:r w:rsidR="00A20022" w:rsidRPr="00A20022">
        <w:rPr>
          <w:rFonts w:cs="Arial"/>
          <w:b/>
          <w:szCs w:val="24"/>
        </w:rPr>
        <w:t>nexo IV</w:t>
      </w:r>
      <w:r w:rsidR="00A20022">
        <w:rPr>
          <w:rFonts w:cs="Arial"/>
          <w:bCs/>
          <w:szCs w:val="24"/>
        </w:rPr>
        <w:t xml:space="preserve">, ao passo que os pontos focais dos parceiros sociais serão oportunamente informados. </w:t>
      </w:r>
    </w:p>
    <w:p w14:paraId="3799F612" w14:textId="2881D181" w:rsidR="00596387" w:rsidRDefault="00596387" w:rsidP="00815F6F">
      <w:pPr>
        <w:jc w:val="both"/>
        <w:rPr>
          <w:rFonts w:cs="Arial"/>
          <w:bCs/>
          <w:szCs w:val="24"/>
        </w:rPr>
      </w:pPr>
    </w:p>
    <w:p w14:paraId="174F07D9" w14:textId="01404D52" w:rsidR="00596387" w:rsidRDefault="00596387" w:rsidP="00815F6F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 tema continua em agenda.</w:t>
      </w:r>
    </w:p>
    <w:p w14:paraId="1AE2FB23" w14:textId="77777777" w:rsidR="00596387" w:rsidRPr="00815F6F" w:rsidRDefault="00596387" w:rsidP="00815F6F">
      <w:pPr>
        <w:jc w:val="both"/>
        <w:rPr>
          <w:rFonts w:cs="Arial"/>
          <w:bCs/>
          <w:szCs w:val="24"/>
        </w:rPr>
      </w:pPr>
    </w:p>
    <w:p w14:paraId="0A0D874D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</w:p>
    <w:p w14:paraId="440C5603" w14:textId="77777777" w:rsidR="00815F6F" w:rsidRPr="00815F6F" w:rsidRDefault="00815F6F" w:rsidP="00815F6F">
      <w:pPr>
        <w:numPr>
          <w:ilvl w:val="0"/>
          <w:numId w:val="44"/>
        </w:numPr>
        <w:tabs>
          <w:tab w:val="left" w:pos="0"/>
          <w:tab w:val="num" w:pos="426"/>
        </w:tabs>
        <w:suppressAutoHyphens/>
        <w:ind w:hanging="720"/>
        <w:jc w:val="both"/>
        <w:rPr>
          <w:b/>
        </w:rPr>
      </w:pPr>
      <w:r w:rsidRPr="00815F6F">
        <w:rPr>
          <w:b/>
        </w:rPr>
        <w:t xml:space="preserve">RESPOSTA DO INSTITUTO SOCIAL DO MERCOSUL (ISM) </w:t>
      </w:r>
    </w:p>
    <w:p w14:paraId="284C7E0B" w14:textId="77777777" w:rsidR="00815F6F" w:rsidRPr="00815F6F" w:rsidRDefault="00815F6F" w:rsidP="00815F6F">
      <w:pPr>
        <w:tabs>
          <w:tab w:val="left" w:pos="0"/>
        </w:tabs>
        <w:suppressAutoHyphens/>
        <w:ind w:left="720"/>
        <w:jc w:val="both"/>
        <w:rPr>
          <w:b/>
        </w:rPr>
      </w:pPr>
    </w:p>
    <w:p w14:paraId="76A9CDC0" w14:textId="1AF7B409" w:rsidR="00596387" w:rsidRDefault="00815F6F" w:rsidP="00815F6F">
      <w:pPr>
        <w:tabs>
          <w:tab w:val="left" w:pos="0"/>
          <w:tab w:val="num" w:pos="426"/>
        </w:tabs>
        <w:suppressAutoHyphens/>
        <w:jc w:val="both"/>
        <w:rPr>
          <w:bCs/>
        </w:rPr>
      </w:pPr>
      <w:r w:rsidRPr="00815F6F">
        <w:rPr>
          <w:bCs/>
        </w:rPr>
        <w:t xml:space="preserve">A PPTB informou </w:t>
      </w:r>
      <w:r w:rsidR="00090B24">
        <w:rPr>
          <w:bCs/>
        </w:rPr>
        <w:t>não ter</w:t>
      </w:r>
      <w:r w:rsidRPr="00815F6F">
        <w:rPr>
          <w:bCs/>
        </w:rPr>
        <w:t xml:space="preserve"> resposta </w:t>
      </w:r>
      <w:r w:rsidR="00090B24">
        <w:rPr>
          <w:bCs/>
        </w:rPr>
        <w:t>do</w:t>
      </w:r>
      <w:r w:rsidRPr="00815F6F">
        <w:rPr>
          <w:bCs/>
        </w:rPr>
        <w:t xml:space="preserve"> ISM sobre a assistência solicitada</w:t>
      </w:r>
      <w:r w:rsidR="00596387">
        <w:rPr>
          <w:bCs/>
        </w:rPr>
        <w:t xml:space="preserve"> pela Argentina durante sua presidência.</w:t>
      </w:r>
    </w:p>
    <w:p w14:paraId="198C3461" w14:textId="277AA610" w:rsidR="00815F6F" w:rsidRDefault="00815F6F" w:rsidP="00815F6F">
      <w:pPr>
        <w:tabs>
          <w:tab w:val="left" w:pos="0"/>
          <w:tab w:val="num" w:pos="426"/>
        </w:tabs>
        <w:suppressAutoHyphens/>
        <w:jc w:val="both"/>
        <w:rPr>
          <w:bCs/>
        </w:rPr>
      </w:pPr>
    </w:p>
    <w:p w14:paraId="2741706E" w14:textId="0F0A0EA8" w:rsidR="00596387" w:rsidRPr="00815F6F" w:rsidRDefault="00596387" w:rsidP="00815F6F">
      <w:pPr>
        <w:tabs>
          <w:tab w:val="left" w:pos="0"/>
          <w:tab w:val="num" w:pos="426"/>
        </w:tabs>
        <w:suppressAutoHyphens/>
        <w:jc w:val="both"/>
        <w:rPr>
          <w:bCs/>
        </w:rPr>
      </w:pPr>
      <w:r>
        <w:rPr>
          <w:bCs/>
        </w:rPr>
        <w:t xml:space="preserve">As delegações </w:t>
      </w:r>
      <w:r w:rsidR="000A2850">
        <w:rPr>
          <w:bCs/>
        </w:rPr>
        <w:t xml:space="preserve">acordaram </w:t>
      </w:r>
      <w:r>
        <w:rPr>
          <w:bCs/>
        </w:rPr>
        <w:t>que</w:t>
      </w:r>
      <w:r w:rsidR="00090B24">
        <w:rPr>
          <w:bCs/>
        </w:rPr>
        <w:t xml:space="preserve"> uma vez </w:t>
      </w:r>
      <w:r w:rsidR="000A2850">
        <w:rPr>
          <w:bCs/>
        </w:rPr>
        <w:t>que o tema</w:t>
      </w:r>
      <w:r w:rsidR="00090B24">
        <w:rPr>
          <w:bCs/>
        </w:rPr>
        <w:t xml:space="preserve"> será objeto de reunião específica</w:t>
      </w:r>
      <w:r w:rsidR="000A2850">
        <w:rPr>
          <w:bCs/>
        </w:rPr>
        <w:t xml:space="preserve"> </w:t>
      </w:r>
      <w:r w:rsidR="00090B24">
        <w:rPr>
          <w:bCs/>
        </w:rPr>
        <w:t xml:space="preserve">aludida no ponto 2, consideram conveniente concentrar seus esforços nas discussões a respeito da Recomendação Técnica. Posteriormente, será avaliada a conveniência de solicitação de apoio técnico. </w:t>
      </w:r>
    </w:p>
    <w:p w14:paraId="32C2328C" w14:textId="77777777" w:rsidR="00815F6F" w:rsidRPr="00815F6F" w:rsidRDefault="00815F6F" w:rsidP="00815F6F">
      <w:pPr>
        <w:rPr>
          <w:rFonts w:cs="Arial"/>
          <w:b/>
          <w:bCs/>
          <w:szCs w:val="24"/>
        </w:rPr>
      </w:pPr>
    </w:p>
    <w:p w14:paraId="0366C98A" w14:textId="77777777" w:rsidR="00815F6F" w:rsidRPr="00815F6F" w:rsidRDefault="00815F6F" w:rsidP="00815F6F">
      <w:pPr>
        <w:rPr>
          <w:rFonts w:cs="Arial"/>
          <w:b/>
          <w:bCs/>
          <w:szCs w:val="24"/>
        </w:rPr>
      </w:pPr>
    </w:p>
    <w:p w14:paraId="194E676F" w14:textId="06B31750" w:rsidR="00815F6F" w:rsidRDefault="00815F6F" w:rsidP="00815F6F">
      <w:pPr>
        <w:numPr>
          <w:ilvl w:val="0"/>
          <w:numId w:val="44"/>
        </w:numPr>
        <w:ind w:hanging="720"/>
        <w:rPr>
          <w:rFonts w:cs="Arial"/>
          <w:b/>
          <w:bCs/>
          <w:szCs w:val="24"/>
        </w:rPr>
      </w:pPr>
      <w:r w:rsidRPr="00815F6F">
        <w:rPr>
          <w:rFonts w:cs="Arial"/>
          <w:b/>
          <w:bCs/>
          <w:szCs w:val="24"/>
        </w:rPr>
        <w:t>OUTROS TEMAS</w:t>
      </w:r>
    </w:p>
    <w:p w14:paraId="1F91FE5A" w14:textId="3ED79591" w:rsidR="00E843A6" w:rsidRDefault="00E843A6" w:rsidP="00E843A6">
      <w:pPr>
        <w:rPr>
          <w:rFonts w:cs="Arial"/>
          <w:b/>
          <w:bCs/>
          <w:szCs w:val="24"/>
        </w:rPr>
      </w:pPr>
    </w:p>
    <w:p w14:paraId="6F91B177" w14:textId="49C03FC3" w:rsidR="00E843A6" w:rsidRDefault="000A2850" w:rsidP="000A2850">
      <w:pPr>
        <w:pStyle w:val="Prrafodelista"/>
        <w:numPr>
          <w:ilvl w:val="1"/>
          <w:numId w:val="44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Reativação da Comissão de Segurança e Proteção Social </w:t>
      </w:r>
    </w:p>
    <w:p w14:paraId="29E6FAA8" w14:textId="64CD1197" w:rsidR="000A2850" w:rsidRDefault="000A2850" w:rsidP="000A2850">
      <w:pPr>
        <w:rPr>
          <w:rFonts w:cs="Arial"/>
          <w:b/>
          <w:bCs/>
          <w:szCs w:val="24"/>
        </w:rPr>
      </w:pPr>
    </w:p>
    <w:p w14:paraId="3D364B02" w14:textId="77777777" w:rsidR="0085782B" w:rsidRDefault="000A2850" w:rsidP="000A2850">
      <w:pPr>
        <w:jc w:val="both"/>
        <w:rPr>
          <w:rFonts w:cs="Arial"/>
          <w:szCs w:val="24"/>
        </w:rPr>
      </w:pPr>
      <w:r w:rsidRPr="000A2850">
        <w:rPr>
          <w:rFonts w:cs="Arial"/>
          <w:szCs w:val="24"/>
        </w:rPr>
        <w:lastRenderedPageBreak/>
        <w:t xml:space="preserve">A PPTB </w:t>
      </w:r>
      <w:r w:rsidR="00090B24">
        <w:rPr>
          <w:rFonts w:cs="Arial"/>
          <w:szCs w:val="24"/>
        </w:rPr>
        <w:t>informou ter recebido comunicação do Secretário-Geral da Coordena</w:t>
      </w:r>
      <w:r w:rsidR="005D1B11">
        <w:rPr>
          <w:rFonts w:cs="Arial"/>
          <w:szCs w:val="24"/>
        </w:rPr>
        <w:t>dora</w:t>
      </w:r>
      <w:r w:rsidR="00090B24">
        <w:rPr>
          <w:rFonts w:cs="Arial"/>
          <w:szCs w:val="24"/>
        </w:rPr>
        <w:t xml:space="preserve"> de Centrais Sindicais do Co</w:t>
      </w:r>
      <w:r w:rsidR="005D1B11">
        <w:rPr>
          <w:rFonts w:cs="Arial"/>
          <w:szCs w:val="24"/>
        </w:rPr>
        <w:t>ne-Sul em que solicita a</w:t>
      </w:r>
      <w:r w:rsidRPr="000A2850">
        <w:rPr>
          <w:rFonts w:cs="Arial"/>
          <w:szCs w:val="24"/>
        </w:rPr>
        <w:t xml:space="preserve"> reativação da Comissão de Segurança e Proteção Social</w:t>
      </w:r>
      <w:r>
        <w:rPr>
          <w:rFonts w:cs="Arial"/>
          <w:szCs w:val="24"/>
        </w:rPr>
        <w:t>,</w:t>
      </w:r>
      <w:r w:rsidR="005D1B11">
        <w:rPr>
          <w:rFonts w:cs="Arial"/>
          <w:szCs w:val="24"/>
        </w:rPr>
        <w:t xml:space="preserve"> além de que o tema do piso de </w:t>
      </w:r>
    </w:p>
    <w:p w14:paraId="7979A0C8" w14:textId="77777777" w:rsidR="0085782B" w:rsidRDefault="0085782B" w:rsidP="000A2850">
      <w:pPr>
        <w:jc w:val="both"/>
        <w:rPr>
          <w:rFonts w:cs="Arial"/>
          <w:szCs w:val="24"/>
        </w:rPr>
      </w:pPr>
    </w:p>
    <w:p w14:paraId="62E5A7F3" w14:textId="77777777" w:rsidR="0085782B" w:rsidRDefault="0085782B" w:rsidP="000A2850">
      <w:pPr>
        <w:jc w:val="both"/>
        <w:rPr>
          <w:rFonts w:cs="Arial"/>
          <w:szCs w:val="24"/>
        </w:rPr>
      </w:pPr>
    </w:p>
    <w:p w14:paraId="2A28BE2D" w14:textId="4A1A02AE" w:rsidR="000A2850" w:rsidRPr="000A2850" w:rsidRDefault="005D1B11" w:rsidP="000A28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proteção social seja incorporado à análise do GANEMPLE.</w:t>
      </w:r>
      <w:r w:rsidR="000A285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comunicação da CCSCS</w:t>
      </w:r>
      <w:r w:rsidR="000A2850">
        <w:rPr>
          <w:rFonts w:cs="Arial"/>
          <w:szCs w:val="24"/>
        </w:rPr>
        <w:t xml:space="preserve"> consta no </w:t>
      </w:r>
      <w:r w:rsidR="000A2850" w:rsidRPr="000A2850">
        <w:rPr>
          <w:rFonts w:cs="Arial"/>
          <w:b/>
          <w:bCs/>
          <w:szCs w:val="24"/>
        </w:rPr>
        <w:t>Anexo V</w:t>
      </w:r>
      <w:r w:rsidR="000A2850">
        <w:rPr>
          <w:rFonts w:cs="Arial"/>
          <w:szCs w:val="24"/>
        </w:rPr>
        <w:t>.</w:t>
      </w:r>
    </w:p>
    <w:p w14:paraId="53691AC5" w14:textId="0234D681" w:rsidR="000A2850" w:rsidRDefault="000A2850" w:rsidP="000A2850">
      <w:pPr>
        <w:jc w:val="both"/>
        <w:rPr>
          <w:rFonts w:cs="Arial"/>
          <w:szCs w:val="24"/>
        </w:rPr>
      </w:pPr>
    </w:p>
    <w:p w14:paraId="74D6B7DA" w14:textId="09597F3D" w:rsidR="000A2850" w:rsidRDefault="000A2850" w:rsidP="000A28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Nesse sentido, </w:t>
      </w:r>
      <w:r w:rsidR="00FF728B">
        <w:rPr>
          <w:rFonts w:cs="Arial"/>
          <w:szCs w:val="24"/>
        </w:rPr>
        <w:t>solicitou</w:t>
      </w:r>
      <w:r>
        <w:rPr>
          <w:rFonts w:cs="Arial"/>
          <w:szCs w:val="24"/>
        </w:rPr>
        <w:t xml:space="preserve"> que o tema se</w:t>
      </w:r>
      <w:r w:rsidR="00FF728B">
        <w:rPr>
          <w:rFonts w:cs="Arial"/>
          <w:szCs w:val="24"/>
        </w:rPr>
        <w:t>ja</w:t>
      </w:r>
      <w:r>
        <w:rPr>
          <w:rFonts w:cs="Arial"/>
          <w:szCs w:val="24"/>
        </w:rPr>
        <w:t xml:space="preserve"> analisado e considerado na próxima reunião do GANEMPLE.</w:t>
      </w:r>
    </w:p>
    <w:p w14:paraId="6E908D68" w14:textId="530BC571" w:rsidR="00FF728B" w:rsidRDefault="00FF728B" w:rsidP="000A2850">
      <w:pPr>
        <w:jc w:val="both"/>
        <w:rPr>
          <w:rFonts w:cs="Arial"/>
          <w:szCs w:val="24"/>
        </w:rPr>
      </w:pPr>
    </w:p>
    <w:p w14:paraId="05A26C2D" w14:textId="4473A331" w:rsidR="003F3742" w:rsidRDefault="003F3742" w:rsidP="000A28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delegação governamental da Argentina manifesta apoio à solicitação das centrais sindicais quanto à incorporação do tema no GANEMPLE e SGT 10. </w:t>
      </w:r>
    </w:p>
    <w:p w14:paraId="234870A9" w14:textId="2D16BF6A" w:rsidR="003F3742" w:rsidRDefault="003F3742" w:rsidP="000A2850">
      <w:pPr>
        <w:jc w:val="both"/>
        <w:rPr>
          <w:rFonts w:cs="Arial"/>
          <w:szCs w:val="24"/>
        </w:rPr>
      </w:pPr>
    </w:p>
    <w:p w14:paraId="5CBA0BF0" w14:textId="7288E2DB" w:rsidR="003F3742" w:rsidRDefault="003F3742" w:rsidP="000A28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delegação governamental do Uruguai, inteirada na presente reunião da proposta, informa que necessita fazer consultas internas pertinentes. </w:t>
      </w:r>
    </w:p>
    <w:p w14:paraId="3EE36236" w14:textId="77777777" w:rsidR="003F3742" w:rsidRDefault="003F3742" w:rsidP="000A2850">
      <w:pPr>
        <w:jc w:val="both"/>
        <w:rPr>
          <w:rFonts w:cs="Arial"/>
          <w:szCs w:val="24"/>
        </w:rPr>
      </w:pPr>
    </w:p>
    <w:p w14:paraId="5C9758DA" w14:textId="77777777" w:rsidR="003F3742" w:rsidRDefault="00FF728B" w:rsidP="000A28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As delegações acordaram realizar as consultas internas e tratar o tema na próxima </w:t>
      </w:r>
      <w:r w:rsidR="003F3742">
        <w:rPr>
          <w:rFonts w:cs="Arial"/>
          <w:szCs w:val="24"/>
        </w:rPr>
        <w:t>PPTP</w:t>
      </w:r>
      <w:r>
        <w:rPr>
          <w:rFonts w:cs="Arial"/>
          <w:szCs w:val="24"/>
        </w:rPr>
        <w:t>.</w:t>
      </w:r>
    </w:p>
    <w:p w14:paraId="545805F9" w14:textId="77777777" w:rsidR="003F3742" w:rsidRDefault="003F3742" w:rsidP="000A2850">
      <w:pPr>
        <w:jc w:val="both"/>
        <w:rPr>
          <w:rFonts w:cs="Arial"/>
          <w:szCs w:val="24"/>
        </w:rPr>
      </w:pPr>
    </w:p>
    <w:p w14:paraId="7B03489B" w14:textId="4A5F7CAE" w:rsidR="000A2850" w:rsidRDefault="003F3742" w:rsidP="000A285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  <w:r w:rsidRPr="008A653C">
        <w:rPr>
          <w:rFonts w:cs="Arial"/>
          <w:b/>
          <w:bCs/>
          <w:szCs w:val="24"/>
        </w:rPr>
        <w:t>4.2</w:t>
      </w:r>
      <w:r w:rsidR="008A653C" w:rsidRPr="008A653C">
        <w:rPr>
          <w:rFonts w:cs="Arial"/>
          <w:b/>
          <w:bCs/>
          <w:szCs w:val="24"/>
        </w:rPr>
        <w:t xml:space="preserve"> Participação dos atores sociais</w:t>
      </w:r>
      <w:r w:rsidRPr="008A653C">
        <w:rPr>
          <w:rFonts w:cs="Arial"/>
          <w:b/>
          <w:bCs/>
          <w:szCs w:val="24"/>
        </w:rPr>
        <w:t xml:space="preserve"> </w:t>
      </w:r>
      <w:r w:rsidR="008A653C">
        <w:rPr>
          <w:rFonts w:cs="Arial"/>
          <w:b/>
          <w:bCs/>
          <w:szCs w:val="24"/>
        </w:rPr>
        <w:t>no SGT 10</w:t>
      </w:r>
    </w:p>
    <w:p w14:paraId="2FF3E2E0" w14:textId="77777777" w:rsidR="008A653C" w:rsidRDefault="008A653C" w:rsidP="000A2850">
      <w:pPr>
        <w:jc w:val="both"/>
        <w:rPr>
          <w:rFonts w:cs="Arial"/>
          <w:szCs w:val="24"/>
        </w:rPr>
      </w:pPr>
    </w:p>
    <w:p w14:paraId="4C3F0A95" w14:textId="48D0DF0A" w:rsidR="008A653C" w:rsidRDefault="008A653C" w:rsidP="000A2850">
      <w:pPr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As delegações tomam nota da manifestação do setor sindical, que figura como </w:t>
      </w:r>
      <w:r w:rsidRPr="008A653C">
        <w:rPr>
          <w:rFonts w:cs="Arial"/>
          <w:b/>
          <w:bCs/>
          <w:szCs w:val="24"/>
        </w:rPr>
        <w:t>Anexo VI</w:t>
      </w:r>
      <w:r>
        <w:rPr>
          <w:rFonts w:cs="Arial"/>
          <w:b/>
          <w:bCs/>
          <w:szCs w:val="24"/>
        </w:rPr>
        <w:t>.</w:t>
      </w:r>
    </w:p>
    <w:p w14:paraId="10095116" w14:textId="50787349" w:rsidR="008A653C" w:rsidRDefault="008A653C" w:rsidP="000A2850">
      <w:pPr>
        <w:jc w:val="both"/>
        <w:rPr>
          <w:rFonts w:cs="Arial"/>
          <w:b/>
          <w:bCs/>
          <w:szCs w:val="24"/>
        </w:rPr>
      </w:pPr>
    </w:p>
    <w:p w14:paraId="04BD8323" w14:textId="77777777" w:rsidR="00365757" w:rsidRDefault="008A653C" w:rsidP="000A2850">
      <w:pPr>
        <w:jc w:val="both"/>
        <w:rPr>
          <w:rFonts w:cs="Arial"/>
          <w:szCs w:val="24"/>
        </w:rPr>
      </w:pPr>
      <w:r w:rsidRPr="008A653C">
        <w:rPr>
          <w:rFonts w:cs="Arial"/>
          <w:szCs w:val="24"/>
        </w:rPr>
        <w:t>A delegação da Argentina express</w:t>
      </w:r>
      <w:r w:rsidR="00365757">
        <w:rPr>
          <w:rFonts w:cs="Arial"/>
          <w:szCs w:val="24"/>
        </w:rPr>
        <w:t>ou,</w:t>
      </w:r>
      <w:r w:rsidRPr="008A653C">
        <w:rPr>
          <w:rFonts w:cs="Arial"/>
          <w:szCs w:val="24"/>
        </w:rPr>
        <w:t xml:space="preserve"> em relação à participação dos atores sociais e o estabelecido nas Resoluções GMC nº 53/19 e nº 03/20</w:t>
      </w:r>
      <w:r w:rsidR="00365757">
        <w:rPr>
          <w:rFonts w:cs="Arial"/>
          <w:szCs w:val="24"/>
        </w:rPr>
        <w:t>,</w:t>
      </w:r>
      <w:r w:rsidRPr="008A653C">
        <w:rPr>
          <w:rFonts w:cs="Arial"/>
          <w:szCs w:val="24"/>
        </w:rPr>
        <w:t xml:space="preserve"> que reitera a posição mencionada no Anexo XX da Ata 1/21 do SGT nº 10 e o pedido feito ao GMC para a autorização administrativa do registro de assinaturas para atores sociais da mesma forma que os governos fazem em tod</w:t>
      </w:r>
      <w:r w:rsidR="00365757">
        <w:rPr>
          <w:rFonts w:cs="Arial"/>
          <w:szCs w:val="24"/>
        </w:rPr>
        <w:t>o</w:t>
      </w:r>
      <w:r w:rsidRPr="008A653C">
        <w:rPr>
          <w:rFonts w:cs="Arial"/>
          <w:szCs w:val="24"/>
        </w:rPr>
        <w:t xml:space="preserve">s </w:t>
      </w:r>
      <w:r w:rsidR="00365757">
        <w:rPr>
          <w:rFonts w:cs="Arial"/>
          <w:szCs w:val="24"/>
        </w:rPr>
        <w:t>o</w:t>
      </w:r>
      <w:r w:rsidRPr="008A653C">
        <w:rPr>
          <w:rFonts w:cs="Arial"/>
          <w:szCs w:val="24"/>
        </w:rPr>
        <w:t xml:space="preserve">s </w:t>
      </w:r>
      <w:r w:rsidR="00365757">
        <w:rPr>
          <w:rFonts w:cs="Arial"/>
          <w:szCs w:val="24"/>
        </w:rPr>
        <w:t xml:space="preserve">órgãos </w:t>
      </w:r>
      <w:proofErr w:type="spellStart"/>
      <w:r w:rsidRPr="008A653C">
        <w:rPr>
          <w:rFonts w:cs="Arial"/>
          <w:szCs w:val="24"/>
        </w:rPr>
        <w:t>s</w:t>
      </w:r>
      <w:r w:rsidR="00365757">
        <w:rPr>
          <w:rFonts w:cs="Arial"/>
          <w:szCs w:val="24"/>
        </w:rPr>
        <w:t>ó</w:t>
      </w:r>
      <w:r w:rsidRPr="008A653C">
        <w:rPr>
          <w:rFonts w:cs="Arial"/>
          <w:szCs w:val="24"/>
        </w:rPr>
        <w:t>cio</w:t>
      </w:r>
      <w:r w:rsidR="00365757">
        <w:rPr>
          <w:rFonts w:cs="Arial"/>
          <w:szCs w:val="24"/>
        </w:rPr>
        <w:t>-laborais</w:t>
      </w:r>
      <w:proofErr w:type="spellEnd"/>
      <w:r w:rsidRPr="008A653C">
        <w:rPr>
          <w:rFonts w:cs="Arial"/>
          <w:szCs w:val="24"/>
        </w:rPr>
        <w:t xml:space="preserve"> do MERCOSUL.</w:t>
      </w:r>
      <w:r w:rsidR="00365757">
        <w:rPr>
          <w:rFonts w:cs="Arial"/>
          <w:szCs w:val="24"/>
        </w:rPr>
        <w:t xml:space="preserve"> </w:t>
      </w:r>
    </w:p>
    <w:p w14:paraId="7BFC17F7" w14:textId="77777777" w:rsidR="00365757" w:rsidRDefault="00365757" w:rsidP="000A2850">
      <w:pPr>
        <w:jc w:val="both"/>
        <w:rPr>
          <w:rFonts w:cs="Arial"/>
          <w:szCs w:val="24"/>
        </w:rPr>
      </w:pPr>
    </w:p>
    <w:p w14:paraId="37EB9D7F" w14:textId="11306A53" w:rsidR="008A653C" w:rsidRPr="008A653C" w:rsidRDefault="00365757" w:rsidP="000A285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 delegação do Uruguai acompanha o posicionamento da Argentina.</w:t>
      </w:r>
    </w:p>
    <w:p w14:paraId="712092F5" w14:textId="77777777" w:rsidR="008A653C" w:rsidRPr="008A653C" w:rsidRDefault="008A653C" w:rsidP="000A2850">
      <w:pPr>
        <w:jc w:val="both"/>
        <w:rPr>
          <w:rFonts w:cs="Arial"/>
          <w:b/>
          <w:bCs/>
          <w:szCs w:val="24"/>
        </w:rPr>
      </w:pPr>
    </w:p>
    <w:p w14:paraId="6FE2DEEB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</w:p>
    <w:p w14:paraId="6D8ED627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  <w:r w:rsidRPr="00815F6F">
        <w:rPr>
          <w:rFonts w:cs="Arial"/>
          <w:b/>
          <w:szCs w:val="24"/>
        </w:rPr>
        <w:t>AGRADECIMENTOS</w:t>
      </w:r>
    </w:p>
    <w:p w14:paraId="1BBA8EE1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</w:p>
    <w:p w14:paraId="5F081931" w14:textId="67927126" w:rsidR="00815F6F" w:rsidRPr="00815F6F" w:rsidRDefault="00815F6F" w:rsidP="00815F6F">
      <w:pPr>
        <w:jc w:val="both"/>
        <w:rPr>
          <w:rFonts w:cs="Arial"/>
          <w:szCs w:val="24"/>
        </w:rPr>
      </w:pPr>
      <w:r w:rsidRPr="00815F6F">
        <w:rPr>
          <w:rFonts w:cs="Arial"/>
          <w:szCs w:val="24"/>
        </w:rPr>
        <w:t>As delegações agradeceram e congratularam a PPTB pela exitosa organização e desenvolvimento da XXX Reunião do GAN</w:t>
      </w:r>
      <w:r w:rsidR="000A2850">
        <w:rPr>
          <w:rFonts w:cs="Arial"/>
          <w:szCs w:val="24"/>
        </w:rPr>
        <w:t>EMPLE</w:t>
      </w:r>
      <w:r w:rsidRPr="00815F6F">
        <w:rPr>
          <w:rFonts w:cs="Arial"/>
          <w:szCs w:val="24"/>
        </w:rPr>
        <w:t>.</w:t>
      </w:r>
    </w:p>
    <w:p w14:paraId="67A62BEE" w14:textId="6CF042E1" w:rsidR="00FF728B" w:rsidRDefault="00FF728B" w:rsidP="00815F6F">
      <w:pPr>
        <w:jc w:val="both"/>
        <w:rPr>
          <w:rFonts w:cs="Arial"/>
          <w:b/>
          <w:szCs w:val="24"/>
        </w:rPr>
      </w:pPr>
    </w:p>
    <w:p w14:paraId="5842AC2C" w14:textId="77777777" w:rsidR="00FF728B" w:rsidRPr="00815F6F" w:rsidRDefault="00FF728B" w:rsidP="00815F6F">
      <w:pPr>
        <w:jc w:val="both"/>
        <w:rPr>
          <w:rFonts w:cs="Arial"/>
          <w:b/>
          <w:szCs w:val="24"/>
        </w:rPr>
      </w:pPr>
    </w:p>
    <w:p w14:paraId="26017A90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  <w:r w:rsidRPr="00815F6F">
        <w:rPr>
          <w:rFonts w:cs="Arial"/>
          <w:b/>
          <w:szCs w:val="24"/>
        </w:rPr>
        <w:t>PRÓXIMA REUNIÃO</w:t>
      </w:r>
    </w:p>
    <w:p w14:paraId="21C7A3AE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</w:p>
    <w:p w14:paraId="02DF1AFD" w14:textId="77777777" w:rsidR="00815F6F" w:rsidRPr="00815F6F" w:rsidRDefault="00815F6F" w:rsidP="00815F6F">
      <w:pPr>
        <w:jc w:val="both"/>
        <w:rPr>
          <w:rFonts w:cs="Arial"/>
          <w:bCs/>
          <w:szCs w:val="24"/>
        </w:rPr>
      </w:pPr>
      <w:r w:rsidRPr="00815F6F">
        <w:rPr>
          <w:rFonts w:cs="Arial"/>
          <w:bCs/>
          <w:szCs w:val="24"/>
        </w:rPr>
        <w:t>A data da próxima reunião será informada oportunamente pela próxima PPT.</w:t>
      </w:r>
    </w:p>
    <w:p w14:paraId="441B080B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</w:p>
    <w:p w14:paraId="7C584652" w14:textId="77777777" w:rsidR="00815F6F" w:rsidRPr="00815F6F" w:rsidRDefault="00815F6F" w:rsidP="00815F6F">
      <w:pPr>
        <w:jc w:val="both"/>
        <w:rPr>
          <w:rFonts w:cs="Arial"/>
          <w:b/>
          <w:szCs w:val="24"/>
        </w:rPr>
      </w:pPr>
    </w:p>
    <w:p w14:paraId="618EA4F5" w14:textId="77777777" w:rsidR="00815F6F" w:rsidRPr="00815F6F" w:rsidRDefault="00815F6F" w:rsidP="00815F6F">
      <w:pPr>
        <w:jc w:val="both"/>
        <w:rPr>
          <w:rFonts w:cs="Arial"/>
          <w:szCs w:val="24"/>
        </w:rPr>
      </w:pPr>
      <w:r w:rsidRPr="00815F6F">
        <w:rPr>
          <w:rFonts w:cs="Arial"/>
          <w:b/>
          <w:szCs w:val="24"/>
        </w:rPr>
        <w:t>ANEXOS</w:t>
      </w:r>
    </w:p>
    <w:p w14:paraId="385B3DDF" w14:textId="77777777" w:rsidR="00815F6F" w:rsidRPr="00815F6F" w:rsidRDefault="00815F6F" w:rsidP="00815F6F">
      <w:pPr>
        <w:jc w:val="both"/>
        <w:rPr>
          <w:rFonts w:cs="Arial"/>
          <w:szCs w:val="24"/>
        </w:rPr>
      </w:pPr>
    </w:p>
    <w:p w14:paraId="1F6158F3" w14:textId="77777777" w:rsidR="00815F6F" w:rsidRPr="00815F6F" w:rsidRDefault="00815F6F" w:rsidP="00815F6F">
      <w:pPr>
        <w:jc w:val="both"/>
        <w:rPr>
          <w:rFonts w:cs="Arial"/>
          <w:szCs w:val="24"/>
        </w:rPr>
      </w:pPr>
      <w:r w:rsidRPr="00815F6F">
        <w:rPr>
          <w:rFonts w:cs="Arial"/>
          <w:szCs w:val="24"/>
        </w:rPr>
        <w:t>Os Anexos que formam parte da presente Ata são os seguintes:</w:t>
      </w:r>
    </w:p>
    <w:p w14:paraId="749E19F2" w14:textId="77777777" w:rsidR="00815F6F" w:rsidRPr="00815F6F" w:rsidRDefault="00815F6F" w:rsidP="00815F6F">
      <w:pPr>
        <w:jc w:val="both"/>
        <w:rPr>
          <w:rFonts w:cs="Arial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7020"/>
      </w:tblGrid>
      <w:tr w:rsidR="00815F6F" w:rsidRPr="00815F6F" w14:paraId="510CBB8A" w14:textId="77777777" w:rsidTr="0085782B">
        <w:tc>
          <w:tcPr>
            <w:tcW w:w="1513" w:type="dxa"/>
          </w:tcPr>
          <w:p w14:paraId="7056578A" w14:textId="77777777" w:rsidR="00815F6F" w:rsidRPr="0085782B" w:rsidRDefault="00815F6F" w:rsidP="00815F6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ES"/>
              </w:rPr>
            </w:pPr>
            <w:r w:rsidRPr="0085782B">
              <w:rPr>
                <w:rFonts w:cs="Arial"/>
                <w:b/>
                <w:bCs/>
                <w:szCs w:val="24"/>
                <w:lang w:val="es-ES"/>
              </w:rPr>
              <w:t>Anexo I</w:t>
            </w:r>
          </w:p>
        </w:tc>
        <w:tc>
          <w:tcPr>
            <w:tcW w:w="7020" w:type="dxa"/>
          </w:tcPr>
          <w:p w14:paraId="3B694870" w14:textId="77777777" w:rsidR="00815F6F" w:rsidRPr="00815F6F" w:rsidRDefault="00815F6F" w:rsidP="00815F6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ES"/>
              </w:rPr>
            </w:pPr>
            <w:r w:rsidRPr="00815F6F">
              <w:rPr>
                <w:rFonts w:cs="Arial"/>
                <w:szCs w:val="24"/>
                <w:lang w:val="es-ES"/>
              </w:rPr>
              <w:t>Lista de Participantes</w:t>
            </w:r>
          </w:p>
        </w:tc>
      </w:tr>
      <w:tr w:rsidR="00815F6F" w:rsidRPr="00815F6F" w14:paraId="174CFFC3" w14:textId="77777777" w:rsidTr="0085782B">
        <w:tc>
          <w:tcPr>
            <w:tcW w:w="1513" w:type="dxa"/>
          </w:tcPr>
          <w:p w14:paraId="70838894" w14:textId="77777777" w:rsidR="00815F6F" w:rsidRPr="0085782B" w:rsidRDefault="00815F6F" w:rsidP="00815F6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ES"/>
              </w:rPr>
            </w:pPr>
            <w:r w:rsidRPr="0085782B">
              <w:rPr>
                <w:rFonts w:cs="Arial"/>
                <w:b/>
                <w:bCs/>
                <w:szCs w:val="24"/>
                <w:lang w:val="es-ES"/>
              </w:rPr>
              <w:t>Anexo II</w:t>
            </w:r>
          </w:p>
        </w:tc>
        <w:tc>
          <w:tcPr>
            <w:tcW w:w="7020" w:type="dxa"/>
          </w:tcPr>
          <w:p w14:paraId="011B81BE" w14:textId="77777777" w:rsidR="00815F6F" w:rsidRPr="00815F6F" w:rsidRDefault="00815F6F" w:rsidP="00815F6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ES"/>
              </w:rPr>
            </w:pPr>
            <w:r w:rsidRPr="00815F6F">
              <w:rPr>
                <w:rFonts w:cs="Arial"/>
                <w:szCs w:val="24"/>
                <w:lang w:val="es-ES"/>
              </w:rPr>
              <w:t>Agenda</w:t>
            </w:r>
          </w:p>
        </w:tc>
      </w:tr>
      <w:tr w:rsidR="00815F6F" w:rsidRPr="00815F6F" w14:paraId="2392ED01" w14:textId="77777777" w:rsidTr="0085782B">
        <w:tc>
          <w:tcPr>
            <w:tcW w:w="1513" w:type="dxa"/>
          </w:tcPr>
          <w:p w14:paraId="7FFC95FB" w14:textId="77777777" w:rsidR="00815F6F" w:rsidRPr="0085782B" w:rsidRDefault="00815F6F" w:rsidP="00815F6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ES"/>
              </w:rPr>
            </w:pPr>
            <w:r w:rsidRPr="0085782B">
              <w:rPr>
                <w:rFonts w:cs="Arial"/>
                <w:b/>
                <w:bCs/>
                <w:szCs w:val="24"/>
                <w:lang w:val="es-ES"/>
              </w:rPr>
              <w:t>Anexo III</w:t>
            </w:r>
          </w:p>
        </w:tc>
        <w:tc>
          <w:tcPr>
            <w:tcW w:w="7020" w:type="dxa"/>
          </w:tcPr>
          <w:p w14:paraId="1812C818" w14:textId="2129D56D" w:rsidR="00CF2C35" w:rsidRPr="00815F6F" w:rsidRDefault="004D2DC1" w:rsidP="00815F6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Relatório</w:t>
            </w:r>
            <w:r w:rsidR="00BB1D97">
              <w:rPr>
                <w:rFonts w:cs="Arial"/>
                <w:szCs w:val="24"/>
              </w:rPr>
              <w:t>s e apresentações so</w:t>
            </w:r>
            <w:r>
              <w:rPr>
                <w:rFonts w:cs="Arial"/>
                <w:szCs w:val="24"/>
              </w:rPr>
              <w:t xml:space="preserve">bre as </w:t>
            </w:r>
            <w:r w:rsidRPr="00815F6F">
              <w:rPr>
                <w:rFonts w:cs="Arial"/>
                <w:szCs w:val="24"/>
              </w:rPr>
              <w:t>medidas de contingência adotadas diante da COVID-19</w:t>
            </w:r>
          </w:p>
        </w:tc>
      </w:tr>
      <w:tr w:rsidR="00CF2C35" w:rsidRPr="00815F6F" w14:paraId="6E937A80" w14:textId="77777777" w:rsidTr="0085782B">
        <w:tc>
          <w:tcPr>
            <w:tcW w:w="1513" w:type="dxa"/>
          </w:tcPr>
          <w:p w14:paraId="1B9B16F6" w14:textId="3308A786" w:rsidR="00CF2C35" w:rsidRPr="0085782B" w:rsidRDefault="00CF2C35" w:rsidP="00815F6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ES"/>
              </w:rPr>
            </w:pPr>
            <w:r w:rsidRPr="0085782B">
              <w:rPr>
                <w:rFonts w:cs="Arial"/>
                <w:b/>
                <w:bCs/>
                <w:szCs w:val="24"/>
              </w:rPr>
              <w:lastRenderedPageBreak/>
              <w:t>Anexo IV</w:t>
            </w:r>
          </w:p>
        </w:tc>
        <w:tc>
          <w:tcPr>
            <w:tcW w:w="7020" w:type="dxa"/>
          </w:tcPr>
          <w:p w14:paraId="27CC9597" w14:textId="2746A77F" w:rsidR="00CF2C35" w:rsidRDefault="0085782B" w:rsidP="0085782B">
            <w:pPr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L</w:t>
            </w:r>
            <w:r>
              <w:rPr>
                <w:rFonts w:cs="Arial"/>
                <w:bCs/>
                <w:szCs w:val="24"/>
              </w:rPr>
              <w:t>ista com os nomes dos pontos focais dos Ministérios do Trabalho dos países do MERCOSUL</w:t>
            </w:r>
          </w:p>
        </w:tc>
      </w:tr>
    </w:tbl>
    <w:p w14:paraId="09876E31" w14:textId="2BC4AACF" w:rsidR="00CF2C35" w:rsidRDefault="00CF2C35" w:rsidP="00815F6F">
      <w:pPr>
        <w:rPr>
          <w:rFonts w:cs="Arial"/>
          <w:szCs w:val="24"/>
        </w:rPr>
      </w:pPr>
    </w:p>
    <w:p w14:paraId="32D9817F" w14:textId="5D49A4C0" w:rsidR="0085782B" w:rsidRDefault="0085782B" w:rsidP="00815F6F">
      <w:pPr>
        <w:rPr>
          <w:rFonts w:cs="Arial"/>
          <w:szCs w:val="24"/>
        </w:rPr>
      </w:pPr>
    </w:p>
    <w:p w14:paraId="6D423BC1" w14:textId="77777777" w:rsidR="0085782B" w:rsidRDefault="0085782B" w:rsidP="00815F6F">
      <w:pPr>
        <w:rPr>
          <w:rFonts w:cs="Arial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3"/>
        <w:gridCol w:w="7020"/>
      </w:tblGrid>
      <w:tr w:rsidR="0085782B" w14:paraId="6782F5EF" w14:textId="77777777" w:rsidTr="0030263D">
        <w:tc>
          <w:tcPr>
            <w:tcW w:w="1513" w:type="dxa"/>
          </w:tcPr>
          <w:p w14:paraId="0D240D41" w14:textId="77777777" w:rsidR="0085782B" w:rsidRPr="0085782B" w:rsidRDefault="0085782B" w:rsidP="0030263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85782B">
              <w:rPr>
                <w:rFonts w:cs="Arial"/>
                <w:b/>
                <w:bCs/>
                <w:szCs w:val="24"/>
              </w:rPr>
              <w:t>Anexo V</w:t>
            </w:r>
            <w:r>
              <w:rPr>
                <w:rFonts w:cs="Arial"/>
                <w:b/>
                <w:bCs/>
                <w:szCs w:val="24"/>
              </w:rPr>
              <w:t>I</w:t>
            </w:r>
          </w:p>
        </w:tc>
        <w:tc>
          <w:tcPr>
            <w:tcW w:w="7020" w:type="dxa"/>
          </w:tcPr>
          <w:p w14:paraId="3B1D20E0" w14:textId="77777777" w:rsidR="0085782B" w:rsidRDefault="0085782B" w:rsidP="0030263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t>Manifestação do setor sindical</w:t>
            </w:r>
          </w:p>
        </w:tc>
      </w:tr>
      <w:tr w:rsidR="0085782B" w:rsidRPr="0085782B" w14:paraId="662B7216" w14:textId="77777777" w:rsidTr="0030263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362" w14:textId="77777777" w:rsidR="0085782B" w:rsidRPr="0085782B" w:rsidRDefault="0085782B" w:rsidP="0030263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85782B">
              <w:rPr>
                <w:rFonts w:cs="Arial"/>
                <w:b/>
                <w:bCs/>
                <w:szCs w:val="24"/>
              </w:rPr>
              <w:t>Anexo 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D1B" w14:textId="77777777" w:rsidR="0085782B" w:rsidRPr="0085782B" w:rsidRDefault="0085782B" w:rsidP="0030263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Comunicação da CCSCS</w:t>
            </w:r>
          </w:p>
        </w:tc>
      </w:tr>
    </w:tbl>
    <w:p w14:paraId="755049AB" w14:textId="24271930" w:rsidR="00CF2C35" w:rsidRDefault="00CF2C35" w:rsidP="00815F6F">
      <w:pPr>
        <w:rPr>
          <w:rFonts w:cs="Arial"/>
          <w:szCs w:val="24"/>
        </w:rPr>
      </w:pPr>
    </w:p>
    <w:p w14:paraId="0AFE07DA" w14:textId="4E7FFFA0" w:rsidR="00CF2C35" w:rsidRDefault="00CF2C35" w:rsidP="00815F6F">
      <w:pPr>
        <w:rPr>
          <w:rFonts w:cs="Arial"/>
          <w:szCs w:val="24"/>
        </w:rPr>
      </w:pPr>
    </w:p>
    <w:p w14:paraId="1F7E7744" w14:textId="20FB4B6F" w:rsidR="00CF2C35" w:rsidRDefault="00CF2C35" w:rsidP="00815F6F">
      <w:pPr>
        <w:rPr>
          <w:rFonts w:cs="Arial"/>
          <w:szCs w:val="24"/>
        </w:rPr>
      </w:pPr>
    </w:p>
    <w:p w14:paraId="63899F96" w14:textId="31BC3B86" w:rsidR="0085782B" w:rsidRDefault="0085782B" w:rsidP="00815F6F">
      <w:pPr>
        <w:rPr>
          <w:rFonts w:cs="Arial"/>
          <w:szCs w:val="24"/>
        </w:rPr>
      </w:pPr>
    </w:p>
    <w:p w14:paraId="1D444B17" w14:textId="600168CD" w:rsidR="0085782B" w:rsidRDefault="0085782B" w:rsidP="00815F6F">
      <w:pPr>
        <w:rPr>
          <w:rFonts w:cs="Arial"/>
          <w:szCs w:val="24"/>
        </w:rPr>
      </w:pPr>
    </w:p>
    <w:p w14:paraId="311E6A33" w14:textId="76DCE550" w:rsidR="0085782B" w:rsidRDefault="0085782B" w:rsidP="00815F6F">
      <w:pPr>
        <w:rPr>
          <w:rFonts w:cs="Arial"/>
          <w:szCs w:val="24"/>
        </w:rPr>
      </w:pPr>
    </w:p>
    <w:p w14:paraId="13563683" w14:textId="6D75EA39" w:rsidR="0085782B" w:rsidRDefault="0085782B" w:rsidP="00815F6F">
      <w:pPr>
        <w:rPr>
          <w:rFonts w:cs="Arial"/>
          <w:szCs w:val="24"/>
        </w:rPr>
      </w:pPr>
    </w:p>
    <w:p w14:paraId="5FA7741B" w14:textId="77777777" w:rsidR="0085782B" w:rsidRPr="00815F6F" w:rsidRDefault="0085782B" w:rsidP="00815F6F">
      <w:pPr>
        <w:rPr>
          <w:rFonts w:cs="Arial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4208"/>
      </w:tblGrid>
      <w:tr w:rsidR="00815F6F" w:rsidRPr="00FF728B" w14:paraId="26BEDB89" w14:textId="77777777" w:rsidTr="00E73FB8">
        <w:trPr>
          <w:trHeight w:val="1772"/>
          <w:jc w:val="center"/>
        </w:trPr>
        <w:tc>
          <w:tcPr>
            <w:tcW w:w="4594" w:type="dxa"/>
          </w:tcPr>
          <w:p w14:paraId="376AFD1D" w14:textId="77777777" w:rsidR="00815F6F" w:rsidRPr="00815F6F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</w:p>
          <w:p w14:paraId="1E7D0619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 xml:space="preserve">_____________________________ </w:t>
            </w:r>
          </w:p>
          <w:p w14:paraId="3D5FA847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>Pela Delegação da Argentina</w:t>
            </w:r>
          </w:p>
          <w:p w14:paraId="19C7724E" w14:textId="77777777" w:rsidR="00815F6F" w:rsidRPr="00D304CD" w:rsidRDefault="00815F6F" w:rsidP="00815F6F">
            <w:pPr>
              <w:widowControl w:val="0"/>
              <w:tabs>
                <w:tab w:val="center" w:pos="4252"/>
                <w:tab w:val="right" w:pos="8504"/>
              </w:tabs>
              <w:suppressAutoHyphens/>
              <w:ind w:left="38"/>
              <w:jc w:val="center"/>
              <w:rPr>
                <w:rFonts w:cs="Arial"/>
                <w:kern w:val="2"/>
                <w:lang w:eastAsia="zh-CN"/>
              </w:rPr>
            </w:pPr>
            <w:r w:rsidRPr="00D304CD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 xml:space="preserve">Laila </w:t>
            </w:r>
            <w:proofErr w:type="spellStart"/>
            <w:r w:rsidRPr="00D304CD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>Brandy</w:t>
            </w:r>
            <w:proofErr w:type="spellEnd"/>
          </w:p>
          <w:p w14:paraId="1378CAE4" w14:textId="77777777" w:rsidR="00815F6F" w:rsidRPr="00FF728B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552" w:type="dxa"/>
          </w:tcPr>
          <w:p w14:paraId="1C0C5B48" w14:textId="77777777" w:rsidR="00815F6F" w:rsidRPr="00FF728B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21169374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 xml:space="preserve">____________________________ </w:t>
            </w:r>
          </w:p>
          <w:p w14:paraId="7A2388C0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>Pela Delegação do Brasil</w:t>
            </w:r>
          </w:p>
          <w:p w14:paraId="4042361F" w14:textId="77777777" w:rsidR="00815F6F" w:rsidRPr="00D304CD" w:rsidRDefault="00815F6F" w:rsidP="00815F6F">
            <w:pPr>
              <w:widowControl w:val="0"/>
              <w:tabs>
                <w:tab w:val="center" w:pos="4252"/>
                <w:tab w:val="right" w:pos="8504"/>
              </w:tabs>
              <w:suppressAutoHyphens/>
              <w:ind w:left="38"/>
              <w:jc w:val="center"/>
              <w:rPr>
                <w:rFonts w:cs="Arial"/>
                <w:kern w:val="2"/>
                <w:lang w:eastAsia="zh-CN"/>
              </w:rPr>
            </w:pPr>
            <w:r w:rsidRPr="00D304CD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 xml:space="preserve">Pablo Pereira </w:t>
            </w:r>
          </w:p>
          <w:p w14:paraId="47230D37" w14:textId="77777777" w:rsidR="00815F6F" w:rsidRPr="00FF728B" w:rsidRDefault="00815F6F" w:rsidP="00815F6F">
            <w:pPr>
              <w:tabs>
                <w:tab w:val="left" w:pos="1418"/>
                <w:tab w:val="center" w:pos="4819"/>
                <w:tab w:val="right" w:pos="9071"/>
              </w:tabs>
              <w:ind w:left="4417" w:hanging="4417"/>
              <w:jc w:val="center"/>
              <w:rPr>
                <w:rFonts w:cs="Arial"/>
                <w:szCs w:val="24"/>
                <w:highlight w:val="yellow"/>
              </w:rPr>
            </w:pPr>
          </w:p>
        </w:tc>
      </w:tr>
      <w:tr w:rsidR="00815F6F" w:rsidRPr="00815F6F" w14:paraId="5A910686" w14:textId="77777777" w:rsidTr="00E73FB8">
        <w:trPr>
          <w:trHeight w:val="1734"/>
          <w:jc w:val="center"/>
        </w:trPr>
        <w:tc>
          <w:tcPr>
            <w:tcW w:w="4594" w:type="dxa"/>
          </w:tcPr>
          <w:p w14:paraId="02F8E779" w14:textId="25844E82" w:rsidR="00815F6F" w:rsidRPr="00FF728B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5FC491E3" w14:textId="131DA84E" w:rsidR="00FF728B" w:rsidRPr="00FF728B" w:rsidRDefault="00FF728B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73CE6EF5" w14:textId="518396CD" w:rsidR="00FF728B" w:rsidRPr="00FF728B" w:rsidRDefault="00FF728B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403D2298" w14:textId="77777777" w:rsidR="00FF728B" w:rsidRPr="00FF728B" w:rsidRDefault="00FF728B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21D4B220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 xml:space="preserve">_____________________________ </w:t>
            </w:r>
          </w:p>
          <w:p w14:paraId="77C22CB2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>Pela Delegação do Paraguai</w:t>
            </w:r>
          </w:p>
          <w:p w14:paraId="6F39ACE9" w14:textId="77777777" w:rsidR="00815F6F" w:rsidRPr="00D304CD" w:rsidRDefault="00815F6F" w:rsidP="00815F6F">
            <w:pPr>
              <w:widowControl w:val="0"/>
              <w:tabs>
                <w:tab w:val="center" w:pos="4252"/>
                <w:tab w:val="right" w:pos="8504"/>
              </w:tabs>
              <w:suppressAutoHyphens/>
              <w:ind w:left="38"/>
              <w:jc w:val="center"/>
              <w:rPr>
                <w:rFonts w:cs="Arial"/>
                <w:kern w:val="2"/>
                <w:lang w:eastAsia="zh-CN"/>
              </w:rPr>
            </w:pPr>
            <w:r w:rsidRPr="00D304CD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 xml:space="preserve">Silvana </w:t>
            </w:r>
            <w:proofErr w:type="spellStart"/>
            <w:r w:rsidRPr="00D304CD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>Pappalardo</w:t>
            </w:r>
            <w:proofErr w:type="spellEnd"/>
          </w:p>
          <w:p w14:paraId="12AB576A" w14:textId="77777777" w:rsidR="00815F6F" w:rsidRPr="00FF728B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</w:tc>
        <w:tc>
          <w:tcPr>
            <w:tcW w:w="4552" w:type="dxa"/>
          </w:tcPr>
          <w:p w14:paraId="52453F38" w14:textId="0464FF2F" w:rsidR="00815F6F" w:rsidRPr="00FF728B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319E5902" w14:textId="22C97EA4" w:rsidR="00FF728B" w:rsidRPr="00FF728B" w:rsidRDefault="00FF728B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270C160C" w14:textId="15B6943E" w:rsidR="00FF728B" w:rsidRPr="00FF728B" w:rsidRDefault="00FF728B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highlight w:val="yellow"/>
              </w:rPr>
            </w:pPr>
          </w:p>
          <w:p w14:paraId="1861C5C0" w14:textId="77777777" w:rsidR="00FF728B" w:rsidRPr="00D304CD" w:rsidRDefault="00FF728B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</w:p>
          <w:p w14:paraId="45972CA6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 xml:space="preserve">____________________________ </w:t>
            </w:r>
          </w:p>
          <w:p w14:paraId="5398A5F5" w14:textId="77777777" w:rsidR="00815F6F" w:rsidRPr="00D304CD" w:rsidRDefault="00815F6F" w:rsidP="00815F6F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D304CD">
              <w:rPr>
                <w:rFonts w:cs="Arial"/>
                <w:szCs w:val="24"/>
              </w:rPr>
              <w:t>Pela Delegação do Uruguai</w:t>
            </w:r>
          </w:p>
          <w:p w14:paraId="2223970D" w14:textId="77777777" w:rsidR="00815F6F" w:rsidRPr="00815F6F" w:rsidRDefault="00815F6F" w:rsidP="00815F6F">
            <w:pPr>
              <w:widowControl w:val="0"/>
              <w:tabs>
                <w:tab w:val="center" w:pos="4252"/>
                <w:tab w:val="right" w:pos="8504"/>
              </w:tabs>
              <w:suppressAutoHyphens/>
              <w:ind w:left="38"/>
              <w:jc w:val="center"/>
              <w:rPr>
                <w:rFonts w:cs="Arial"/>
                <w:kern w:val="2"/>
                <w:lang w:eastAsia="zh-CN"/>
              </w:rPr>
            </w:pPr>
            <w:r w:rsidRPr="00D304CD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>Daniel Pérez</w:t>
            </w:r>
            <w:r w:rsidRPr="00815F6F">
              <w:rPr>
                <w:rFonts w:eastAsia="Calibri" w:cs="Arial"/>
                <w:b/>
                <w:bCs/>
                <w:color w:val="222222"/>
                <w:kern w:val="2"/>
                <w:szCs w:val="24"/>
                <w:lang w:eastAsia="es-PY"/>
              </w:rPr>
              <w:t xml:space="preserve"> </w:t>
            </w:r>
          </w:p>
          <w:p w14:paraId="4A66888B" w14:textId="77777777" w:rsidR="00815F6F" w:rsidRPr="00815F6F" w:rsidRDefault="00815F6F" w:rsidP="00815F6F">
            <w:pPr>
              <w:tabs>
                <w:tab w:val="left" w:pos="1418"/>
                <w:tab w:val="center" w:pos="4819"/>
                <w:tab w:val="right" w:pos="9071"/>
              </w:tabs>
              <w:ind w:left="4417" w:hanging="4417"/>
              <w:jc w:val="center"/>
              <w:rPr>
                <w:rFonts w:cs="Arial"/>
                <w:szCs w:val="24"/>
              </w:rPr>
            </w:pPr>
          </w:p>
        </w:tc>
      </w:tr>
    </w:tbl>
    <w:p w14:paraId="58E8B8CB" w14:textId="77777777" w:rsidR="004002A8" w:rsidRPr="00AD611A" w:rsidRDefault="004002A8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558EBF40" w14:textId="77777777" w:rsidR="0078044D" w:rsidRPr="0078044D" w:rsidRDefault="0078044D" w:rsidP="0078044D">
      <w:pPr>
        <w:jc w:val="center"/>
        <w:rPr>
          <w:rFonts w:cs="Arial"/>
          <w:bCs/>
          <w:color w:val="000000"/>
          <w:szCs w:val="24"/>
        </w:rPr>
      </w:pPr>
    </w:p>
    <w:sectPr w:rsidR="0078044D" w:rsidRPr="0078044D" w:rsidSect="00815F6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701" w:bottom="851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523C2" w14:textId="77777777" w:rsidR="002073F1" w:rsidRDefault="002073F1">
      <w:r>
        <w:separator/>
      </w:r>
    </w:p>
  </w:endnote>
  <w:endnote w:type="continuationSeparator" w:id="0">
    <w:p w14:paraId="6664BA10" w14:textId="77777777" w:rsidR="002073F1" w:rsidRDefault="0020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6DFE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52A8" w:rsidRPr="00EA52A8">
      <w:rPr>
        <w:noProof/>
        <w:lang w:val="es-ES"/>
      </w:rPr>
      <w:t>6</w:t>
    </w:r>
    <w:r>
      <w:fldChar w:fldCharType="end"/>
    </w:r>
  </w:p>
  <w:p w14:paraId="542F57BA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E9CD" w14:textId="64B1668F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C93E80">
      <w:rPr>
        <w:b/>
        <w:i/>
        <w:sz w:val="16"/>
      </w:rPr>
      <w:t>Secretar</w:t>
    </w:r>
    <w:r w:rsidR="003D3F82" w:rsidRPr="00C93E80">
      <w:rPr>
        <w:b/>
        <w:i/>
        <w:sz w:val="16"/>
      </w:rPr>
      <w:t>i</w:t>
    </w:r>
    <w:r w:rsidRPr="00C93E80">
      <w:rPr>
        <w:b/>
        <w:i/>
        <w:sz w:val="16"/>
      </w:rPr>
      <w:t>a d</w:t>
    </w:r>
    <w:r w:rsidR="003D3F82" w:rsidRPr="00C93E80">
      <w:rPr>
        <w:b/>
        <w:i/>
        <w:sz w:val="16"/>
      </w:rPr>
      <w:t>o</w:t>
    </w:r>
    <w:r w:rsidRPr="00C93E80">
      <w:rPr>
        <w:b/>
        <w:i/>
        <w:sz w:val="16"/>
      </w:rPr>
      <w:t xml:space="preserve"> MERCOSU</w:t>
    </w:r>
    <w:r w:rsidR="003D3F82" w:rsidRPr="00C93E80">
      <w:rPr>
        <w:b/>
        <w:i/>
        <w:sz w:val="16"/>
      </w:rPr>
      <w:t>L</w:t>
    </w:r>
  </w:p>
  <w:p w14:paraId="6D112FE4" w14:textId="64024C0C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C93E80">
      <w:rPr>
        <w:b/>
        <w:sz w:val="16"/>
      </w:rPr>
      <w:t>Ar</w:t>
    </w:r>
    <w:r w:rsidR="003D3F82" w:rsidRPr="00C93E80">
      <w:rPr>
        <w:b/>
        <w:sz w:val="16"/>
      </w:rPr>
      <w:t>qu</w:t>
    </w:r>
    <w:r w:rsidRPr="00C93E80">
      <w:rPr>
        <w:b/>
        <w:sz w:val="16"/>
      </w:rPr>
      <w:t>ivo Oficial</w:t>
    </w:r>
  </w:p>
  <w:p w14:paraId="4767368A" w14:textId="77777777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870C4E">
      <w:rPr>
        <w:sz w:val="16"/>
        <w:lang w:val="fr-FR"/>
      </w:rPr>
      <w:t xml:space="preserve">  www.mercosur.int </w:t>
    </w:r>
  </w:p>
  <w:p w14:paraId="5DA41796" w14:textId="77777777" w:rsidR="00D129F9" w:rsidRPr="00C93E80" w:rsidRDefault="00D129F9" w:rsidP="00870C4E">
    <w:pPr>
      <w:tabs>
        <w:tab w:val="center" w:pos="4419"/>
        <w:tab w:val="right" w:pos="8838"/>
      </w:tabs>
    </w:pPr>
  </w:p>
  <w:p w14:paraId="7B29ABF5" w14:textId="77777777" w:rsidR="00D129F9" w:rsidRPr="00C93E80" w:rsidRDefault="00D129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8695" w14:textId="77777777" w:rsidR="002073F1" w:rsidRDefault="002073F1">
      <w:r>
        <w:separator/>
      </w:r>
    </w:p>
  </w:footnote>
  <w:footnote w:type="continuationSeparator" w:id="0">
    <w:p w14:paraId="22AAA187" w14:textId="77777777" w:rsidR="002073F1" w:rsidRDefault="0020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AE0" w14:textId="77777777" w:rsidR="00D129F9" w:rsidRDefault="0085782B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1027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C35A" w14:textId="77777777" w:rsidR="00D129F9" w:rsidRDefault="0085782B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1026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68F2" w14:textId="77777777" w:rsidR="00D129F9" w:rsidRDefault="0085782B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1025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CC6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0320B7"/>
    <w:multiLevelType w:val="multilevel"/>
    <w:tmpl w:val="0A8E59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CB2930"/>
    <w:multiLevelType w:val="multilevel"/>
    <w:tmpl w:val="400C9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E35C87"/>
    <w:multiLevelType w:val="multilevel"/>
    <w:tmpl w:val="0A8E59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65EC5"/>
    <w:multiLevelType w:val="multilevel"/>
    <w:tmpl w:val="3676C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2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5"/>
  </w:num>
  <w:num w:numId="5">
    <w:abstractNumId w:val="36"/>
  </w:num>
  <w:num w:numId="6">
    <w:abstractNumId w:val="20"/>
  </w:num>
  <w:num w:numId="7">
    <w:abstractNumId w:val="9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8"/>
  </w:num>
  <w:num w:numId="12">
    <w:abstractNumId w:val="33"/>
  </w:num>
  <w:num w:numId="13">
    <w:abstractNumId w:val="27"/>
  </w:num>
  <w:num w:numId="14">
    <w:abstractNumId w:val="10"/>
  </w:num>
  <w:num w:numId="15">
    <w:abstractNumId w:val="32"/>
  </w:num>
  <w:num w:numId="16">
    <w:abstractNumId w:val="14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3"/>
  </w:num>
  <w:num w:numId="21">
    <w:abstractNumId w:val="26"/>
  </w:num>
  <w:num w:numId="22">
    <w:abstractNumId w:val="25"/>
  </w:num>
  <w:num w:numId="23">
    <w:abstractNumId w:val="19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7"/>
  </w:num>
  <w:num w:numId="28">
    <w:abstractNumId w:val="16"/>
  </w:num>
  <w:num w:numId="29">
    <w:abstractNumId w:val="30"/>
  </w:num>
  <w:num w:numId="30">
    <w:abstractNumId w:val="39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6"/>
  </w:num>
  <w:num w:numId="36">
    <w:abstractNumId w:val="17"/>
  </w:num>
  <w:num w:numId="37">
    <w:abstractNumId w:val="2"/>
  </w:num>
  <w:num w:numId="38">
    <w:abstractNumId w:val="29"/>
  </w:num>
  <w:num w:numId="39">
    <w:abstractNumId w:val="8"/>
  </w:num>
  <w:num w:numId="40">
    <w:abstractNumId w:val="0"/>
  </w:num>
  <w:num w:numId="41">
    <w:abstractNumId w:val="31"/>
  </w:num>
  <w:num w:numId="42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2" w:hanging="720"/>
        </w:pPr>
        <w:rPr>
          <w:b/>
          <w:bCs/>
        </w:rPr>
      </w:lvl>
    </w:lvlOverride>
  </w:num>
  <w:num w:numId="43">
    <w:abstractNumId w:val="34"/>
  </w:num>
  <w:num w:numId="44">
    <w:abstractNumId w:val="1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03B2"/>
    <w:rsid w:val="000010EE"/>
    <w:rsid w:val="000024A0"/>
    <w:rsid w:val="00003A45"/>
    <w:rsid w:val="00004036"/>
    <w:rsid w:val="0000489F"/>
    <w:rsid w:val="0000498D"/>
    <w:rsid w:val="000059C8"/>
    <w:rsid w:val="00010710"/>
    <w:rsid w:val="000108BE"/>
    <w:rsid w:val="00010F9F"/>
    <w:rsid w:val="00026AE5"/>
    <w:rsid w:val="00040BA1"/>
    <w:rsid w:val="00052F5D"/>
    <w:rsid w:val="00053704"/>
    <w:rsid w:val="00056DDA"/>
    <w:rsid w:val="00057860"/>
    <w:rsid w:val="00060138"/>
    <w:rsid w:val="00063C64"/>
    <w:rsid w:val="0008210E"/>
    <w:rsid w:val="00084BE2"/>
    <w:rsid w:val="00090B24"/>
    <w:rsid w:val="00091DC1"/>
    <w:rsid w:val="00094D3D"/>
    <w:rsid w:val="00096D07"/>
    <w:rsid w:val="000A0F67"/>
    <w:rsid w:val="000A2850"/>
    <w:rsid w:val="000C4B5D"/>
    <w:rsid w:val="000C5F37"/>
    <w:rsid w:val="000C78B1"/>
    <w:rsid w:val="000D2BAE"/>
    <w:rsid w:val="000D3BCB"/>
    <w:rsid w:val="000D64D8"/>
    <w:rsid w:val="000E0A7F"/>
    <w:rsid w:val="000E5EE3"/>
    <w:rsid w:val="000E6E60"/>
    <w:rsid w:val="000F70A6"/>
    <w:rsid w:val="001046FA"/>
    <w:rsid w:val="00105503"/>
    <w:rsid w:val="0011542A"/>
    <w:rsid w:val="001220EA"/>
    <w:rsid w:val="00122C9D"/>
    <w:rsid w:val="001240E9"/>
    <w:rsid w:val="001260F1"/>
    <w:rsid w:val="00127623"/>
    <w:rsid w:val="00131748"/>
    <w:rsid w:val="00131895"/>
    <w:rsid w:val="00131F75"/>
    <w:rsid w:val="00136BA8"/>
    <w:rsid w:val="00136C51"/>
    <w:rsid w:val="00137038"/>
    <w:rsid w:val="00141E8F"/>
    <w:rsid w:val="001520EA"/>
    <w:rsid w:val="00152A88"/>
    <w:rsid w:val="0015442E"/>
    <w:rsid w:val="00154B23"/>
    <w:rsid w:val="0015734A"/>
    <w:rsid w:val="00163F64"/>
    <w:rsid w:val="00164112"/>
    <w:rsid w:val="00164AA4"/>
    <w:rsid w:val="0016721A"/>
    <w:rsid w:val="001727EA"/>
    <w:rsid w:val="00180C5E"/>
    <w:rsid w:val="00185B10"/>
    <w:rsid w:val="00186C18"/>
    <w:rsid w:val="00192E0F"/>
    <w:rsid w:val="00194CA5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290B"/>
    <w:rsid w:val="001D6388"/>
    <w:rsid w:val="001E0AF3"/>
    <w:rsid w:val="001E0BDD"/>
    <w:rsid w:val="001E295E"/>
    <w:rsid w:val="00204449"/>
    <w:rsid w:val="00204679"/>
    <w:rsid w:val="00206720"/>
    <w:rsid w:val="002073F1"/>
    <w:rsid w:val="00211A88"/>
    <w:rsid w:val="00213792"/>
    <w:rsid w:val="00214487"/>
    <w:rsid w:val="0021691F"/>
    <w:rsid w:val="00230751"/>
    <w:rsid w:val="00230E41"/>
    <w:rsid w:val="00234CC2"/>
    <w:rsid w:val="00236D1D"/>
    <w:rsid w:val="00237FA0"/>
    <w:rsid w:val="00244C62"/>
    <w:rsid w:val="002544BC"/>
    <w:rsid w:val="00256BC3"/>
    <w:rsid w:val="0026553B"/>
    <w:rsid w:val="0027184D"/>
    <w:rsid w:val="002739D0"/>
    <w:rsid w:val="00275D10"/>
    <w:rsid w:val="00275D91"/>
    <w:rsid w:val="00276F4B"/>
    <w:rsid w:val="002776F3"/>
    <w:rsid w:val="002909AC"/>
    <w:rsid w:val="00297F24"/>
    <w:rsid w:val="002A1B34"/>
    <w:rsid w:val="002B7A6E"/>
    <w:rsid w:val="002D4431"/>
    <w:rsid w:val="002D7B65"/>
    <w:rsid w:val="002E3288"/>
    <w:rsid w:val="002E3B95"/>
    <w:rsid w:val="002F0425"/>
    <w:rsid w:val="002F6FD0"/>
    <w:rsid w:val="002F7033"/>
    <w:rsid w:val="003073AB"/>
    <w:rsid w:val="00313F74"/>
    <w:rsid w:val="003158C9"/>
    <w:rsid w:val="003164E9"/>
    <w:rsid w:val="003225CE"/>
    <w:rsid w:val="00322B85"/>
    <w:rsid w:val="00325EB5"/>
    <w:rsid w:val="0032767E"/>
    <w:rsid w:val="00327A21"/>
    <w:rsid w:val="00330F07"/>
    <w:rsid w:val="00335FB0"/>
    <w:rsid w:val="003376EA"/>
    <w:rsid w:val="00341944"/>
    <w:rsid w:val="00343525"/>
    <w:rsid w:val="00346AF3"/>
    <w:rsid w:val="00350F5F"/>
    <w:rsid w:val="00355FC6"/>
    <w:rsid w:val="00360DA9"/>
    <w:rsid w:val="00365757"/>
    <w:rsid w:val="00370862"/>
    <w:rsid w:val="00372CAF"/>
    <w:rsid w:val="00377A3E"/>
    <w:rsid w:val="0038357F"/>
    <w:rsid w:val="00392A24"/>
    <w:rsid w:val="00394484"/>
    <w:rsid w:val="00395580"/>
    <w:rsid w:val="003979BE"/>
    <w:rsid w:val="003A0566"/>
    <w:rsid w:val="003A1F68"/>
    <w:rsid w:val="003A619B"/>
    <w:rsid w:val="003B3F9E"/>
    <w:rsid w:val="003B64BB"/>
    <w:rsid w:val="003C41B6"/>
    <w:rsid w:val="003D2449"/>
    <w:rsid w:val="003D3F82"/>
    <w:rsid w:val="003D472B"/>
    <w:rsid w:val="003D54C6"/>
    <w:rsid w:val="003D6168"/>
    <w:rsid w:val="003E0EBD"/>
    <w:rsid w:val="003E61E9"/>
    <w:rsid w:val="003E69D3"/>
    <w:rsid w:val="003F2D2C"/>
    <w:rsid w:val="003F3742"/>
    <w:rsid w:val="003F7769"/>
    <w:rsid w:val="004002A8"/>
    <w:rsid w:val="00402286"/>
    <w:rsid w:val="00405BED"/>
    <w:rsid w:val="00405EEA"/>
    <w:rsid w:val="00425043"/>
    <w:rsid w:val="004301A2"/>
    <w:rsid w:val="00430962"/>
    <w:rsid w:val="00440984"/>
    <w:rsid w:val="0044188F"/>
    <w:rsid w:val="0044404B"/>
    <w:rsid w:val="0045039E"/>
    <w:rsid w:val="004506A3"/>
    <w:rsid w:val="00454BBF"/>
    <w:rsid w:val="00460F80"/>
    <w:rsid w:val="004661D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0385"/>
    <w:rsid w:val="00496E5F"/>
    <w:rsid w:val="004A0685"/>
    <w:rsid w:val="004A06BC"/>
    <w:rsid w:val="004B1795"/>
    <w:rsid w:val="004B5563"/>
    <w:rsid w:val="004C1285"/>
    <w:rsid w:val="004C6D96"/>
    <w:rsid w:val="004D2DC1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14ACD"/>
    <w:rsid w:val="0052292A"/>
    <w:rsid w:val="00533313"/>
    <w:rsid w:val="00542475"/>
    <w:rsid w:val="00544557"/>
    <w:rsid w:val="00546210"/>
    <w:rsid w:val="00550C46"/>
    <w:rsid w:val="00553609"/>
    <w:rsid w:val="00554223"/>
    <w:rsid w:val="00554550"/>
    <w:rsid w:val="005579EF"/>
    <w:rsid w:val="0056233F"/>
    <w:rsid w:val="005655D9"/>
    <w:rsid w:val="00571B0E"/>
    <w:rsid w:val="00571F26"/>
    <w:rsid w:val="00573CF8"/>
    <w:rsid w:val="00586CAB"/>
    <w:rsid w:val="00590573"/>
    <w:rsid w:val="005923AC"/>
    <w:rsid w:val="00595563"/>
    <w:rsid w:val="00596387"/>
    <w:rsid w:val="005A18A8"/>
    <w:rsid w:val="005A2048"/>
    <w:rsid w:val="005A3F3D"/>
    <w:rsid w:val="005A5153"/>
    <w:rsid w:val="005A676D"/>
    <w:rsid w:val="005A6E28"/>
    <w:rsid w:val="005B290E"/>
    <w:rsid w:val="005B40F9"/>
    <w:rsid w:val="005B7151"/>
    <w:rsid w:val="005C662F"/>
    <w:rsid w:val="005D0E7C"/>
    <w:rsid w:val="005D1B11"/>
    <w:rsid w:val="005D6706"/>
    <w:rsid w:val="005F42F5"/>
    <w:rsid w:val="005F619C"/>
    <w:rsid w:val="005F6EE5"/>
    <w:rsid w:val="00601947"/>
    <w:rsid w:val="00607BA1"/>
    <w:rsid w:val="00613D7C"/>
    <w:rsid w:val="006144F2"/>
    <w:rsid w:val="0061591D"/>
    <w:rsid w:val="00635D4B"/>
    <w:rsid w:val="0063607B"/>
    <w:rsid w:val="006371F2"/>
    <w:rsid w:val="00651B2B"/>
    <w:rsid w:val="00654DDD"/>
    <w:rsid w:val="006578A9"/>
    <w:rsid w:val="00657E9F"/>
    <w:rsid w:val="00660831"/>
    <w:rsid w:val="00670249"/>
    <w:rsid w:val="00670A49"/>
    <w:rsid w:val="00671528"/>
    <w:rsid w:val="00671C89"/>
    <w:rsid w:val="00683794"/>
    <w:rsid w:val="006847A9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64D"/>
    <w:rsid w:val="006D4F20"/>
    <w:rsid w:val="006D67D8"/>
    <w:rsid w:val="006D6CE2"/>
    <w:rsid w:val="006E1ED5"/>
    <w:rsid w:val="006E33D8"/>
    <w:rsid w:val="006E69EF"/>
    <w:rsid w:val="006F1833"/>
    <w:rsid w:val="006F684B"/>
    <w:rsid w:val="007003E1"/>
    <w:rsid w:val="00700E4F"/>
    <w:rsid w:val="00702A29"/>
    <w:rsid w:val="00705087"/>
    <w:rsid w:val="007069D0"/>
    <w:rsid w:val="00712697"/>
    <w:rsid w:val="00715EDF"/>
    <w:rsid w:val="00717840"/>
    <w:rsid w:val="007207D2"/>
    <w:rsid w:val="00724149"/>
    <w:rsid w:val="00724302"/>
    <w:rsid w:val="00731696"/>
    <w:rsid w:val="00733CFF"/>
    <w:rsid w:val="00751FF5"/>
    <w:rsid w:val="00760805"/>
    <w:rsid w:val="0076251A"/>
    <w:rsid w:val="00764CAC"/>
    <w:rsid w:val="0077332F"/>
    <w:rsid w:val="00775A74"/>
    <w:rsid w:val="0078044D"/>
    <w:rsid w:val="00784E8C"/>
    <w:rsid w:val="007A3CC7"/>
    <w:rsid w:val="007A6FF6"/>
    <w:rsid w:val="007B5EC7"/>
    <w:rsid w:val="007C01B4"/>
    <w:rsid w:val="007C02D1"/>
    <w:rsid w:val="007C1AB2"/>
    <w:rsid w:val="007C2380"/>
    <w:rsid w:val="007C5017"/>
    <w:rsid w:val="007D04D1"/>
    <w:rsid w:val="007D0958"/>
    <w:rsid w:val="007D0A82"/>
    <w:rsid w:val="007D28F7"/>
    <w:rsid w:val="007D2D1A"/>
    <w:rsid w:val="007D5E8F"/>
    <w:rsid w:val="007D6ACA"/>
    <w:rsid w:val="007E6CB3"/>
    <w:rsid w:val="007F3982"/>
    <w:rsid w:val="00802028"/>
    <w:rsid w:val="00806DBC"/>
    <w:rsid w:val="008077BF"/>
    <w:rsid w:val="00807BF6"/>
    <w:rsid w:val="00815F6F"/>
    <w:rsid w:val="008173C5"/>
    <w:rsid w:val="00820E9D"/>
    <w:rsid w:val="00823626"/>
    <w:rsid w:val="00823F09"/>
    <w:rsid w:val="00825455"/>
    <w:rsid w:val="00836CC9"/>
    <w:rsid w:val="00836DE6"/>
    <w:rsid w:val="00837E68"/>
    <w:rsid w:val="00837FB9"/>
    <w:rsid w:val="00841308"/>
    <w:rsid w:val="00844187"/>
    <w:rsid w:val="00852403"/>
    <w:rsid w:val="00852CA7"/>
    <w:rsid w:val="00853A55"/>
    <w:rsid w:val="00853ED7"/>
    <w:rsid w:val="008550B1"/>
    <w:rsid w:val="00856105"/>
    <w:rsid w:val="0085782B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28A6"/>
    <w:rsid w:val="008933B4"/>
    <w:rsid w:val="00894B4C"/>
    <w:rsid w:val="00894C16"/>
    <w:rsid w:val="00896C8E"/>
    <w:rsid w:val="008A52A4"/>
    <w:rsid w:val="008A5837"/>
    <w:rsid w:val="008A653C"/>
    <w:rsid w:val="008A67CF"/>
    <w:rsid w:val="008A79AB"/>
    <w:rsid w:val="008B14DB"/>
    <w:rsid w:val="008D1E2C"/>
    <w:rsid w:val="008D621D"/>
    <w:rsid w:val="008D7720"/>
    <w:rsid w:val="008E0F01"/>
    <w:rsid w:val="008E14AE"/>
    <w:rsid w:val="008E1FF4"/>
    <w:rsid w:val="008E58B9"/>
    <w:rsid w:val="008F5A5C"/>
    <w:rsid w:val="008F76CA"/>
    <w:rsid w:val="00900EF4"/>
    <w:rsid w:val="00906CE8"/>
    <w:rsid w:val="009074AA"/>
    <w:rsid w:val="00911427"/>
    <w:rsid w:val="00915369"/>
    <w:rsid w:val="00915FA4"/>
    <w:rsid w:val="00917130"/>
    <w:rsid w:val="009235D8"/>
    <w:rsid w:val="0092662F"/>
    <w:rsid w:val="00932B2E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704CC"/>
    <w:rsid w:val="009743D1"/>
    <w:rsid w:val="00974D97"/>
    <w:rsid w:val="00974ED5"/>
    <w:rsid w:val="00976C66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4FCE"/>
    <w:rsid w:val="009B5FA2"/>
    <w:rsid w:val="009B77B1"/>
    <w:rsid w:val="009D2047"/>
    <w:rsid w:val="009D5B03"/>
    <w:rsid w:val="009D6CCA"/>
    <w:rsid w:val="009D7332"/>
    <w:rsid w:val="009E2EEF"/>
    <w:rsid w:val="009E492F"/>
    <w:rsid w:val="009E51ED"/>
    <w:rsid w:val="009E606F"/>
    <w:rsid w:val="009E6AD8"/>
    <w:rsid w:val="009F1AFD"/>
    <w:rsid w:val="009F70CD"/>
    <w:rsid w:val="009F7F12"/>
    <w:rsid w:val="00A0221E"/>
    <w:rsid w:val="00A03DE1"/>
    <w:rsid w:val="00A1418A"/>
    <w:rsid w:val="00A15BB2"/>
    <w:rsid w:val="00A1600D"/>
    <w:rsid w:val="00A17B86"/>
    <w:rsid w:val="00A20022"/>
    <w:rsid w:val="00A26B46"/>
    <w:rsid w:val="00A27D9A"/>
    <w:rsid w:val="00A30829"/>
    <w:rsid w:val="00A33AA0"/>
    <w:rsid w:val="00A44A7B"/>
    <w:rsid w:val="00A45B43"/>
    <w:rsid w:val="00A46EC7"/>
    <w:rsid w:val="00A51A85"/>
    <w:rsid w:val="00A52CB7"/>
    <w:rsid w:val="00A54119"/>
    <w:rsid w:val="00A61553"/>
    <w:rsid w:val="00A65205"/>
    <w:rsid w:val="00A67855"/>
    <w:rsid w:val="00A70040"/>
    <w:rsid w:val="00A73C22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A2E5F"/>
    <w:rsid w:val="00AA3FFF"/>
    <w:rsid w:val="00AB4808"/>
    <w:rsid w:val="00AB59BE"/>
    <w:rsid w:val="00AB5D06"/>
    <w:rsid w:val="00AB6FE0"/>
    <w:rsid w:val="00AB7229"/>
    <w:rsid w:val="00AC1249"/>
    <w:rsid w:val="00AC3E83"/>
    <w:rsid w:val="00AD50F0"/>
    <w:rsid w:val="00AD611A"/>
    <w:rsid w:val="00AE1116"/>
    <w:rsid w:val="00AE19EC"/>
    <w:rsid w:val="00AE55C6"/>
    <w:rsid w:val="00AE6599"/>
    <w:rsid w:val="00AE7205"/>
    <w:rsid w:val="00B1779F"/>
    <w:rsid w:val="00B21C25"/>
    <w:rsid w:val="00B21FBC"/>
    <w:rsid w:val="00B23E34"/>
    <w:rsid w:val="00B3089C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4483"/>
    <w:rsid w:val="00B65CD4"/>
    <w:rsid w:val="00B6602F"/>
    <w:rsid w:val="00B67530"/>
    <w:rsid w:val="00B70A20"/>
    <w:rsid w:val="00B71D6C"/>
    <w:rsid w:val="00B73873"/>
    <w:rsid w:val="00B75190"/>
    <w:rsid w:val="00B76C1F"/>
    <w:rsid w:val="00B807DA"/>
    <w:rsid w:val="00B81439"/>
    <w:rsid w:val="00B82E3C"/>
    <w:rsid w:val="00B83E72"/>
    <w:rsid w:val="00B8560E"/>
    <w:rsid w:val="00B86ABE"/>
    <w:rsid w:val="00B90F5C"/>
    <w:rsid w:val="00B94C05"/>
    <w:rsid w:val="00B95B85"/>
    <w:rsid w:val="00BA2614"/>
    <w:rsid w:val="00BA4047"/>
    <w:rsid w:val="00BA7DE9"/>
    <w:rsid w:val="00BB13CE"/>
    <w:rsid w:val="00BB1D97"/>
    <w:rsid w:val="00BB1EC5"/>
    <w:rsid w:val="00BB39B4"/>
    <w:rsid w:val="00BB6457"/>
    <w:rsid w:val="00BC563A"/>
    <w:rsid w:val="00BC60AF"/>
    <w:rsid w:val="00BC67B3"/>
    <w:rsid w:val="00BC7586"/>
    <w:rsid w:val="00BD2D3B"/>
    <w:rsid w:val="00BD60EF"/>
    <w:rsid w:val="00BD6568"/>
    <w:rsid w:val="00BD7EB0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3AF3"/>
    <w:rsid w:val="00C15414"/>
    <w:rsid w:val="00C178A0"/>
    <w:rsid w:val="00C231B3"/>
    <w:rsid w:val="00C2553F"/>
    <w:rsid w:val="00C33540"/>
    <w:rsid w:val="00C34C57"/>
    <w:rsid w:val="00C4040A"/>
    <w:rsid w:val="00C51509"/>
    <w:rsid w:val="00C53D28"/>
    <w:rsid w:val="00C6704D"/>
    <w:rsid w:val="00C67D73"/>
    <w:rsid w:val="00C70C7A"/>
    <w:rsid w:val="00C71CB2"/>
    <w:rsid w:val="00C75CA8"/>
    <w:rsid w:val="00C76FAE"/>
    <w:rsid w:val="00C77EA4"/>
    <w:rsid w:val="00C80E86"/>
    <w:rsid w:val="00C81BC7"/>
    <w:rsid w:val="00C82008"/>
    <w:rsid w:val="00C87281"/>
    <w:rsid w:val="00C87BF8"/>
    <w:rsid w:val="00C912BE"/>
    <w:rsid w:val="00C92618"/>
    <w:rsid w:val="00C93217"/>
    <w:rsid w:val="00C93E80"/>
    <w:rsid w:val="00C94798"/>
    <w:rsid w:val="00C958BB"/>
    <w:rsid w:val="00C95A71"/>
    <w:rsid w:val="00CA1A8F"/>
    <w:rsid w:val="00CA2AE9"/>
    <w:rsid w:val="00CA52E9"/>
    <w:rsid w:val="00CB2300"/>
    <w:rsid w:val="00CB686A"/>
    <w:rsid w:val="00CC6E5D"/>
    <w:rsid w:val="00CD0D8A"/>
    <w:rsid w:val="00CD4A29"/>
    <w:rsid w:val="00CE6A22"/>
    <w:rsid w:val="00CF2AD9"/>
    <w:rsid w:val="00CF2C35"/>
    <w:rsid w:val="00CF4689"/>
    <w:rsid w:val="00D049A2"/>
    <w:rsid w:val="00D04AC5"/>
    <w:rsid w:val="00D109B3"/>
    <w:rsid w:val="00D1289B"/>
    <w:rsid w:val="00D129F9"/>
    <w:rsid w:val="00D304CD"/>
    <w:rsid w:val="00D306CD"/>
    <w:rsid w:val="00D36F92"/>
    <w:rsid w:val="00D517C6"/>
    <w:rsid w:val="00D5665E"/>
    <w:rsid w:val="00D56780"/>
    <w:rsid w:val="00D63E39"/>
    <w:rsid w:val="00D65787"/>
    <w:rsid w:val="00D660F7"/>
    <w:rsid w:val="00D71E0F"/>
    <w:rsid w:val="00D737AE"/>
    <w:rsid w:val="00D81F37"/>
    <w:rsid w:val="00D82B08"/>
    <w:rsid w:val="00D82C82"/>
    <w:rsid w:val="00D84061"/>
    <w:rsid w:val="00D96CCB"/>
    <w:rsid w:val="00DA00C4"/>
    <w:rsid w:val="00DA0D74"/>
    <w:rsid w:val="00DA39DF"/>
    <w:rsid w:val="00DA4CEF"/>
    <w:rsid w:val="00DA5A3E"/>
    <w:rsid w:val="00DA62A7"/>
    <w:rsid w:val="00DA661D"/>
    <w:rsid w:val="00DB08E9"/>
    <w:rsid w:val="00DB1A6D"/>
    <w:rsid w:val="00DB23BC"/>
    <w:rsid w:val="00DB7BB7"/>
    <w:rsid w:val="00DC054E"/>
    <w:rsid w:val="00DC2A4C"/>
    <w:rsid w:val="00DC75DC"/>
    <w:rsid w:val="00DD2ACD"/>
    <w:rsid w:val="00DD569D"/>
    <w:rsid w:val="00DE13E9"/>
    <w:rsid w:val="00DE5572"/>
    <w:rsid w:val="00DF04D0"/>
    <w:rsid w:val="00DF0857"/>
    <w:rsid w:val="00DF3435"/>
    <w:rsid w:val="00DF3DE7"/>
    <w:rsid w:val="00DF574F"/>
    <w:rsid w:val="00E022FB"/>
    <w:rsid w:val="00E031F0"/>
    <w:rsid w:val="00E04FF5"/>
    <w:rsid w:val="00E060C3"/>
    <w:rsid w:val="00E10278"/>
    <w:rsid w:val="00E1266F"/>
    <w:rsid w:val="00E133AB"/>
    <w:rsid w:val="00E175FC"/>
    <w:rsid w:val="00E23178"/>
    <w:rsid w:val="00E27A07"/>
    <w:rsid w:val="00E30565"/>
    <w:rsid w:val="00E30DF5"/>
    <w:rsid w:val="00E368BE"/>
    <w:rsid w:val="00E37B81"/>
    <w:rsid w:val="00E40FA1"/>
    <w:rsid w:val="00E44DC9"/>
    <w:rsid w:val="00E45895"/>
    <w:rsid w:val="00E5536C"/>
    <w:rsid w:val="00E72723"/>
    <w:rsid w:val="00E76F80"/>
    <w:rsid w:val="00E828E4"/>
    <w:rsid w:val="00E843A6"/>
    <w:rsid w:val="00E94018"/>
    <w:rsid w:val="00E967BF"/>
    <w:rsid w:val="00EA03B9"/>
    <w:rsid w:val="00EA52A8"/>
    <w:rsid w:val="00EA6635"/>
    <w:rsid w:val="00EA6ABA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E67BE"/>
    <w:rsid w:val="00EF7021"/>
    <w:rsid w:val="00F06DB0"/>
    <w:rsid w:val="00F071A4"/>
    <w:rsid w:val="00F077D2"/>
    <w:rsid w:val="00F07F27"/>
    <w:rsid w:val="00F10A41"/>
    <w:rsid w:val="00F1357B"/>
    <w:rsid w:val="00F14792"/>
    <w:rsid w:val="00F2009A"/>
    <w:rsid w:val="00F225C6"/>
    <w:rsid w:val="00F22C93"/>
    <w:rsid w:val="00F32DE3"/>
    <w:rsid w:val="00F374AE"/>
    <w:rsid w:val="00F4265E"/>
    <w:rsid w:val="00F44C43"/>
    <w:rsid w:val="00F50BC5"/>
    <w:rsid w:val="00F51B5C"/>
    <w:rsid w:val="00F54267"/>
    <w:rsid w:val="00F6216D"/>
    <w:rsid w:val="00F6564A"/>
    <w:rsid w:val="00F65BA5"/>
    <w:rsid w:val="00F75A84"/>
    <w:rsid w:val="00F76B41"/>
    <w:rsid w:val="00F77040"/>
    <w:rsid w:val="00F80C6E"/>
    <w:rsid w:val="00F825F3"/>
    <w:rsid w:val="00F93521"/>
    <w:rsid w:val="00F93AF1"/>
    <w:rsid w:val="00F97CBB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2FA1"/>
    <w:rsid w:val="00FD5AC6"/>
    <w:rsid w:val="00FD74AD"/>
    <w:rsid w:val="00FE3DE5"/>
    <w:rsid w:val="00FF5052"/>
    <w:rsid w:val="00FF728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4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C5767-83FE-4E3A-94EC-BCF7451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Cassia Pires</cp:lastModifiedBy>
  <cp:revision>2</cp:revision>
  <cp:lastPrinted>2021-06-23T21:05:00Z</cp:lastPrinted>
  <dcterms:created xsi:type="dcterms:W3CDTF">2021-11-09T15:46:00Z</dcterms:created>
  <dcterms:modified xsi:type="dcterms:W3CDTF">2021-11-09T15:46:00Z</dcterms:modified>
</cp:coreProperties>
</file>