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84D7" w14:textId="5DF3EC50" w:rsidR="00FD5EF0" w:rsidRPr="00FC6FC8" w:rsidRDefault="00FD5EF0" w:rsidP="00875E02">
      <w:pPr>
        <w:rPr>
          <w:lang w:val="es-UY"/>
        </w:rPr>
      </w:pPr>
    </w:p>
    <w:p w14:paraId="6A2BE918" w14:textId="31724C2F" w:rsidR="00FD5EF0" w:rsidRPr="00204E20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MERCOSUL/</w:t>
      </w:r>
      <w:r w:rsidR="001A66DE">
        <w:rPr>
          <w:rFonts w:ascii="Arial" w:hAnsi="Arial"/>
          <w:b/>
          <w:sz w:val="24"/>
        </w:rPr>
        <w:t>CA</w:t>
      </w:r>
      <w:r>
        <w:rPr>
          <w:rFonts w:ascii="Arial" w:hAnsi="Arial"/>
          <w:b/>
          <w:sz w:val="24"/>
        </w:rPr>
        <w:t>/ATA Nº 04/21</w:t>
      </w:r>
    </w:p>
    <w:p w14:paraId="319A3861" w14:textId="77777777" w:rsidR="00FD5EF0" w:rsidRPr="00C4240B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71A1FB" w14:textId="225FACD5" w:rsidR="00FD5EF0" w:rsidRDefault="00FD5EF0" w:rsidP="00FD5EF0">
      <w:pPr>
        <w:pStyle w:val="CorpoA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XX</w:t>
      </w:r>
      <w:r w:rsidR="001A66DE"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z w:val="24"/>
        </w:rPr>
        <w:t xml:space="preserve"> REUNIÃO ORDINÁRIA DO </w:t>
      </w:r>
      <w:r w:rsidR="001A66DE">
        <w:rPr>
          <w:rFonts w:ascii="Arial" w:hAnsi="Arial"/>
          <w:b/>
          <w:sz w:val="24"/>
        </w:rPr>
        <w:t>COMITÊ AUTOMOTIVO DO MERCOSUL</w:t>
      </w:r>
    </w:p>
    <w:p w14:paraId="165FCB44" w14:textId="77777777" w:rsidR="00FD5EF0" w:rsidRPr="00C4240B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5A234" w14:textId="5C1F239C" w:rsidR="00FD5EF0" w:rsidRDefault="001A66DE" w:rsidP="00FD5EF0">
      <w:pPr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Realizou-se no dia 15 </w:t>
      </w:r>
      <w:r w:rsidR="00FD5EF0">
        <w:rPr>
          <w:color w:val="000000"/>
          <w:u w:color="000000"/>
        </w:rPr>
        <w:t xml:space="preserve">de </w:t>
      </w:r>
      <w:r>
        <w:rPr>
          <w:color w:val="000000"/>
          <w:u w:color="000000"/>
        </w:rPr>
        <w:t>outubro</w:t>
      </w:r>
      <w:r w:rsidR="00FD5EF0">
        <w:rPr>
          <w:color w:val="000000"/>
          <w:u w:color="000000"/>
        </w:rPr>
        <w:t xml:space="preserve"> de 2021, no exercício da Presidência </w:t>
      </w:r>
      <w:r w:rsidR="00FD5EF0">
        <w:rPr>
          <w:i/>
          <w:iCs/>
          <w:color w:val="000000"/>
          <w:u w:color="000000"/>
        </w:rPr>
        <w:t>Pro Tempore</w:t>
      </w:r>
      <w:r w:rsidR="00FD5EF0">
        <w:rPr>
          <w:color w:val="000000"/>
          <w:u w:color="000000"/>
        </w:rPr>
        <w:t xml:space="preserve"> do Brasil (PPTB), a </w:t>
      </w:r>
      <w:r>
        <w:rPr>
          <w:color w:val="000000"/>
          <w:u w:color="000000"/>
        </w:rPr>
        <w:t>XXI</w:t>
      </w:r>
      <w:bookmarkStart w:id="0" w:name="_GoBack"/>
      <w:bookmarkEnd w:id="0"/>
      <w:r>
        <w:rPr>
          <w:color w:val="000000"/>
          <w:u w:color="000000"/>
        </w:rPr>
        <w:t>II</w:t>
      </w:r>
      <w:r w:rsidR="00FD5EF0">
        <w:rPr>
          <w:color w:val="000000"/>
          <w:u w:color="000000"/>
        </w:rPr>
        <w:t xml:space="preserve"> Reunião Ordinária do </w:t>
      </w:r>
      <w:r>
        <w:rPr>
          <w:color w:val="000000"/>
          <w:u w:color="000000"/>
        </w:rPr>
        <w:t>Comitê Automotivo do MERCOSUL</w:t>
      </w:r>
      <w:r w:rsidR="00FD5EF0">
        <w:rPr>
          <w:color w:val="000000"/>
          <w:u w:color="000000"/>
        </w:rPr>
        <w:t xml:space="preserve"> (</w:t>
      </w:r>
      <w:r>
        <w:rPr>
          <w:color w:val="000000"/>
          <w:u w:color="000000"/>
        </w:rPr>
        <w:t>CA</w:t>
      </w:r>
      <w:r w:rsidR="00FD5EF0">
        <w:rPr>
          <w:color w:val="000000"/>
          <w:u w:color="000000"/>
        </w:rPr>
        <w:t xml:space="preserve">), pelo sistema de videoconferência, em conformidade com o disposto na Decisão CMC N° 02/20, com a presença das delegações de Argentina, Brasil, Paraguai e Uruguai. </w:t>
      </w:r>
    </w:p>
    <w:p w14:paraId="31A5F0FD" w14:textId="77777777" w:rsidR="001A66DE" w:rsidRDefault="001A66DE" w:rsidP="00FD5EF0">
      <w:pPr>
        <w:jc w:val="both"/>
        <w:rPr>
          <w:color w:val="000000"/>
          <w:u w:color="000000"/>
        </w:rPr>
      </w:pPr>
    </w:p>
    <w:p w14:paraId="461AE12B" w14:textId="0F309193" w:rsidR="001A66DE" w:rsidRDefault="001A66DE" w:rsidP="00FD5EF0">
      <w:pPr>
        <w:jc w:val="both"/>
        <w:rPr>
          <w:rFonts w:eastAsia="Arial" w:cs="Arial"/>
          <w:color w:val="000000"/>
          <w:u w:color="000000"/>
        </w:rPr>
      </w:pPr>
      <w:r>
        <w:rPr>
          <w:rFonts w:eastAsia="Arial" w:cs="Arial"/>
          <w:color w:val="000000"/>
          <w:u w:color="000000"/>
        </w:rPr>
        <w:t>A</w:t>
      </w:r>
      <w:r w:rsidR="00CB339E">
        <w:rPr>
          <w:rFonts w:eastAsia="Arial" w:cs="Arial"/>
          <w:color w:val="000000"/>
          <w:u w:color="000000"/>
        </w:rPr>
        <w:t xml:space="preserve"> lista de p</w:t>
      </w:r>
      <w:r>
        <w:rPr>
          <w:rFonts w:eastAsia="Arial" w:cs="Arial"/>
          <w:color w:val="000000"/>
          <w:u w:color="000000"/>
        </w:rPr>
        <w:t xml:space="preserve">articipantes consta no </w:t>
      </w:r>
      <w:r w:rsidRPr="001A66DE">
        <w:rPr>
          <w:rFonts w:eastAsia="Arial" w:cs="Arial"/>
          <w:b/>
          <w:color w:val="000000"/>
          <w:u w:color="000000"/>
        </w:rPr>
        <w:t>Anexo I</w:t>
      </w:r>
      <w:r>
        <w:rPr>
          <w:rFonts w:eastAsia="Arial" w:cs="Arial"/>
          <w:color w:val="000000"/>
          <w:u w:color="000000"/>
        </w:rPr>
        <w:t>.</w:t>
      </w:r>
    </w:p>
    <w:p w14:paraId="1DF462B4" w14:textId="77777777" w:rsidR="001A66DE" w:rsidRDefault="001A66DE" w:rsidP="00FD5EF0">
      <w:pPr>
        <w:jc w:val="both"/>
        <w:rPr>
          <w:rFonts w:eastAsia="Arial" w:cs="Arial"/>
          <w:color w:val="000000"/>
          <w:u w:color="000000"/>
        </w:rPr>
      </w:pPr>
    </w:p>
    <w:p w14:paraId="437B59F9" w14:textId="6EBA972D" w:rsidR="001A66DE" w:rsidRPr="00362723" w:rsidRDefault="001A66DE" w:rsidP="00FD5EF0">
      <w:pPr>
        <w:jc w:val="both"/>
        <w:rPr>
          <w:rFonts w:eastAsia="Arial" w:cs="Arial"/>
          <w:color w:val="000000"/>
          <w:u w:color="000000"/>
        </w:rPr>
      </w:pPr>
      <w:r>
        <w:rPr>
          <w:rFonts w:eastAsia="Arial" w:cs="Arial"/>
          <w:color w:val="000000"/>
          <w:u w:color="000000"/>
        </w:rPr>
        <w:t>A</w:t>
      </w:r>
      <w:r w:rsidR="00CB339E">
        <w:rPr>
          <w:rFonts w:eastAsia="Arial" w:cs="Arial"/>
          <w:color w:val="000000"/>
          <w:u w:color="000000"/>
        </w:rPr>
        <w:t xml:space="preserve"> agenda da r</w:t>
      </w:r>
      <w:r>
        <w:rPr>
          <w:rFonts w:eastAsia="Arial" w:cs="Arial"/>
          <w:color w:val="000000"/>
          <w:u w:color="000000"/>
        </w:rPr>
        <w:t xml:space="preserve">eunião consta no </w:t>
      </w:r>
      <w:r w:rsidRPr="001A66DE">
        <w:rPr>
          <w:rFonts w:eastAsia="Arial" w:cs="Arial"/>
          <w:b/>
          <w:color w:val="000000"/>
          <w:u w:color="000000"/>
        </w:rPr>
        <w:t>Anexo II</w:t>
      </w:r>
      <w:r>
        <w:rPr>
          <w:rFonts w:eastAsia="Arial" w:cs="Arial"/>
          <w:color w:val="000000"/>
          <w:u w:color="000000"/>
        </w:rPr>
        <w:t>.</w:t>
      </w:r>
    </w:p>
    <w:p w14:paraId="172C8F11" w14:textId="77777777" w:rsidR="00FD5EF0" w:rsidRPr="00C4240B" w:rsidRDefault="00FD5EF0" w:rsidP="00FD5EF0">
      <w:pPr>
        <w:jc w:val="both"/>
        <w:rPr>
          <w:rFonts w:cs="Arial"/>
          <w:bCs/>
        </w:rPr>
      </w:pPr>
    </w:p>
    <w:p w14:paraId="2379417D" w14:textId="77777777" w:rsidR="00FD5EF0" w:rsidRPr="00362723" w:rsidRDefault="00FD5EF0" w:rsidP="00FD5EF0">
      <w:pPr>
        <w:jc w:val="both"/>
        <w:rPr>
          <w:rFonts w:cs="Arial"/>
          <w:bCs/>
        </w:rPr>
      </w:pPr>
      <w:r>
        <w:t>Durante a reunião, trataram-se os seguintes temas:</w:t>
      </w:r>
    </w:p>
    <w:p w14:paraId="7DD228BB" w14:textId="77777777" w:rsidR="00FD5EF0" w:rsidRPr="00A20AF3" w:rsidRDefault="00FD5EF0" w:rsidP="00FD5EF0">
      <w:pPr>
        <w:pStyle w:val="CorpoA"/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14:paraId="70FAA42B" w14:textId="49EE4C5C" w:rsidR="001A66DE" w:rsidRPr="001A66DE" w:rsidRDefault="001A66DE" w:rsidP="001A66DE">
      <w:pPr>
        <w:rPr>
          <w:rFonts w:eastAsia="Arial" w:cs="Arial"/>
          <w:b/>
          <w:bCs/>
          <w:color w:val="000000"/>
          <w:szCs w:val="24"/>
          <w:u w:color="000000"/>
          <w:bdr w:val="nil"/>
          <w:lang w:eastAsia="ko-KR"/>
        </w:rPr>
      </w:pPr>
      <w:r>
        <w:rPr>
          <w:rFonts w:eastAsia="Arial" w:cs="Arial"/>
          <w:b/>
          <w:bCs/>
          <w:color w:val="000000"/>
          <w:szCs w:val="24"/>
          <w:u w:color="000000"/>
          <w:bdr w:val="nil"/>
          <w:lang w:eastAsia="ko-KR"/>
        </w:rPr>
        <w:t>1.</w:t>
      </w:r>
      <w:r>
        <w:rPr>
          <w:rFonts w:eastAsia="Arial" w:cs="Arial"/>
          <w:b/>
          <w:bCs/>
          <w:color w:val="000000"/>
          <w:szCs w:val="24"/>
          <w:u w:color="000000"/>
          <w:bdr w:val="nil"/>
          <w:lang w:eastAsia="ko-KR"/>
        </w:rPr>
        <w:tab/>
      </w:r>
      <w:r w:rsidRPr="001A66DE">
        <w:rPr>
          <w:rFonts w:eastAsia="Arial" w:cs="Arial"/>
          <w:b/>
          <w:bCs/>
          <w:color w:val="000000"/>
          <w:szCs w:val="24"/>
          <w:u w:color="000000"/>
          <w:bdr w:val="nil"/>
          <w:lang w:eastAsia="ko-KR"/>
        </w:rPr>
        <w:t>APRESENTAÇÃO DE PROPOSTA DE TEXTO PELO BRASIL</w:t>
      </w:r>
    </w:p>
    <w:p w14:paraId="57C8B915" w14:textId="77777777" w:rsidR="00FD5EF0" w:rsidRPr="001A66DE" w:rsidRDefault="00FD5EF0" w:rsidP="00FD5EF0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C621EC" w14:textId="67904BFE" w:rsidR="00C83A7D" w:rsidRDefault="001A66DE" w:rsidP="002D536A">
      <w:pPr>
        <w:pStyle w:val="CorpoA"/>
        <w:spacing w:after="0" w:line="24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A PPTB apresentou proposta de texto para um acordo automotivo que permita a adequação do setor à </w:t>
      </w:r>
      <w:r w:rsidR="009738FF">
        <w:rPr>
          <w:rFonts w:ascii="Arial" w:hAnsi="Arial"/>
          <w:bCs/>
          <w:sz w:val="24"/>
        </w:rPr>
        <w:t>U</w:t>
      </w:r>
      <w:r>
        <w:rPr>
          <w:rFonts w:ascii="Arial" w:hAnsi="Arial"/>
          <w:bCs/>
          <w:sz w:val="24"/>
        </w:rPr>
        <w:t xml:space="preserve">nião </w:t>
      </w:r>
      <w:r w:rsidR="009738FF">
        <w:rPr>
          <w:rFonts w:ascii="Arial" w:hAnsi="Arial"/>
          <w:bCs/>
          <w:sz w:val="24"/>
        </w:rPr>
        <w:t>A</w:t>
      </w:r>
      <w:r>
        <w:rPr>
          <w:rFonts w:ascii="Arial" w:hAnsi="Arial"/>
          <w:bCs/>
          <w:sz w:val="24"/>
        </w:rPr>
        <w:t>du</w:t>
      </w:r>
      <w:r w:rsidR="00074D18">
        <w:rPr>
          <w:rFonts w:ascii="Arial" w:hAnsi="Arial"/>
          <w:bCs/>
          <w:sz w:val="24"/>
        </w:rPr>
        <w:t>a</w:t>
      </w:r>
      <w:r>
        <w:rPr>
          <w:rFonts w:ascii="Arial" w:hAnsi="Arial"/>
          <w:bCs/>
          <w:sz w:val="24"/>
        </w:rPr>
        <w:t>neira. Ressaltou que se trata de um documento inicial, elaborado a partir das discussões realizadas nas últimas reuniões e da análise dos acordos bilaterais</w:t>
      </w:r>
      <w:r w:rsidR="00C83A7D">
        <w:rPr>
          <w:rFonts w:ascii="Arial" w:hAnsi="Arial"/>
          <w:bCs/>
          <w:sz w:val="24"/>
        </w:rPr>
        <w:t>, e pediu aos demais Estados Partes que analisem o documento e compartilhem seus comentários, sugestões e propostas de alteração</w:t>
      </w:r>
      <w:r>
        <w:rPr>
          <w:rFonts w:ascii="Arial" w:hAnsi="Arial"/>
          <w:bCs/>
          <w:sz w:val="24"/>
        </w:rPr>
        <w:t>.</w:t>
      </w:r>
    </w:p>
    <w:p w14:paraId="581D89F9" w14:textId="77777777" w:rsidR="00C83A7D" w:rsidRDefault="00C83A7D" w:rsidP="002D536A">
      <w:pPr>
        <w:pStyle w:val="CorpoA"/>
        <w:spacing w:after="0" w:line="240" w:lineRule="auto"/>
        <w:jc w:val="both"/>
        <w:rPr>
          <w:rFonts w:ascii="Arial" w:hAnsi="Arial"/>
          <w:bCs/>
          <w:sz w:val="24"/>
        </w:rPr>
      </w:pPr>
    </w:p>
    <w:p w14:paraId="77A2BDFA" w14:textId="2F00F186" w:rsidR="00EB7ED5" w:rsidRDefault="000E6FE1" w:rsidP="00C83A7D">
      <w:pPr>
        <w:pStyle w:val="CorpoA"/>
        <w:spacing w:after="0" w:line="24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As demais D</w:t>
      </w:r>
      <w:r w:rsidR="00C83A7D">
        <w:rPr>
          <w:rFonts w:ascii="Arial" w:hAnsi="Arial"/>
          <w:bCs/>
          <w:sz w:val="24"/>
        </w:rPr>
        <w:t xml:space="preserve">elegações agradeceram a apresentação da PPTB e se comprometeram </w:t>
      </w:r>
      <w:r w:rsidR="00524F24" w:rsidRPr="00B95436">
        <w:rPr>
          <w:rFonts w:ascii="Arial" w:hAnsi="Arial"/>
          <w:bCs/>
          <w:sz w:val="24"/>
        </w:rPr>
        <w:t>a realizar consultas interna</w:t>
      </w:r>
      <w:r w:rsidR="00B95436">
        <w:rPr>
          <w:rFonts w:ascii="Arial" w:hAnsi="Arial"/>
          <w:bCs/>
          <w:sz w:val="24"/>
        </w:rPr>
        <w:t xml:space="preserve">s e, caso que seja possível, </w:t>
      </w:r>
      <w:r w:rsidR="00074D18" w:rsidRPr="00B95436">
        <w:rPr>
          <w:rFonts w:ascii="Arial" w:hAnsi="Arial"/>
          <w:bCs/>
          <w:sz w:val="24"/>
        </w:rPr>
        <w:t xml:space="preserve">a </w:t>
      </w:r>
      <w:r w:rsidR="00C83A7D" w:rsidRPr="00B95436">
        <w:rPr>
          <w:rFonts w:ascii="Arial" w:hAnsi="Arial"/>
          <w:bCs/>
          <w:sz w:val="24"/>
        </w:rPr>
        <w:t>apresentar comentários com anterioridade à próxima reunião do CA.</w:t>
      </w:r>
    </w:p>
    <w:p w14:paraId="4F02FC4D" w14:textId="77777777" w:rsidR="00CB1500" w:rsidRDefault="00CB1500" w:rsidP="00C83A7D">
      <w:pPr>
        <w:pStyle w:val="CorpoA"/>
        <w:spacing w:after="0" w:line="240" w:lineRule="auto"/>
        <w:jc w:val="both"/>
        <w:rPr>
          <w:rFonts w:ascii="Arial" w:hAnsi="Arial"/>
          <w:bCs/>
          <w:sz w:val="24"/>
        </w:rPr>
      </w:pPr>
    </w:p>
    <w:p w14:paraId="4095E818" w14:textId="2DC687C6" w:rsidR="00CB1500" w:rsidRDefault="00CB1500" w:rsidP="00C83A7D">
      <w:pPr>
        <w:pStyle w:val="CorpoA"/>
        <w:spacing w:after="0" w:line="24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O tema continua na agenda.</w:t>
      </w:r>
    </w:p>
    <w:p w14:paraId="6C320116" w14:textId="77777777" w:rsidR="00C83A7D" w:rsidRDefault="00C83A7D" w:rsidP="00C83A7D">
      <w:pPr>
        <w:pStyle w:val="CorpoA"/>
        <w:spacing w:after="0" w:line="240" w:lineRule="auto"/>
        <w:jc w:val="both"/>
        <w:rPr>
          <w:rFonts w:ascii="Arial" w:hAnsi="Arial"/>
          <w:bCs/>
          <w:sz w:val="24"/>
        </w:rPr>
      </w:pPr>
    </w:p>
    <w:p w14:paraId="55609B55" w14:textId="6B7B3E26" w:rsidR="00C83A7D" w:rsidRPr="00C83A7D" w:rsidRDefault="00C83A7D" w:rsidP="00C83A7D">
      <w:pPr>
        <w:pStyle w:val="CorpoA"/>
        <w:spacing w:after="0" w:line="240" w:lineRule="auto"/>
        <w:jc w:val="both"/>
        <w:rPr>
          <w:rFonts w:ascii="Arial" w:hAnsi="Arial"/>
          <w:b/>
          <w:bCs/>
          <w:sz w:val="24"/>
        </w:rPr>
      </w:pPr>
      <w:r w:rsidRPr="00C83A7D">
        <w:rPr>
          <w:rFonts w:ascii="Arial" w:hAnsi="Arial"/>
          <w:b/>
          <w:bCs/>
          <w:sz w:val="24"/>
        </w:rPr>
        <w:t>2.</w:t>
      </w:r>
      <w:r w:rsidRPr="00C83A7D">
        <w:rPr>
          <w:rFonts w:ascii="Arial" w:hAnsi="Arial"/>
          <w:b/>
          <w:bCs/>
          <w:sz w:val="24"/>
        </w:rPr>
        <w:tab/>
        <w:t>AGENDA DE TRABALHO</w:t>
      </w:r>
    </w:p>
    <w:p w14:paraId="395F11A3" w14:textId="77777777" w:rsidR="00256348" w:rsidRDefault="00256348" w:rsidP="00FD5EF0">
      <w:pPr>
        <w:tabs>
          <w:tab w:val="left" w:pos="567"/>
        </w:tabs>
        <w:jc w:val="both"/>
        <w:rPr>
          <w:rFonts w:eastAsia="Arial" w:cs="Arial"/>
        </w:rPr>
      </w:pPr>
    </w:p>
    <w:p w14:paraId="720C1696" w14:textId="54648C52" w:rsidR="00C83A7D" w:rsidRDefault="000E6FE1" w:rsidP="00FD5EF0">
      <w:pPr>
        <w:tabs>
          <w:tab w:val="left" w:pos="567"/>
        </w:tabs>
        <w:jc w:val="both"/>
        <w:rPr>
          <w:rFonts w:eastAsia="Arial" w:cs="Arial"/>
        </w:rPr>
      </w:pPr>
      <w:r>
        <w:rPr>
          <w:rFonts w:eastAsia="Arial" w:cs="Arial"/>
        </w:rPr>
        <w:t>As D</w:t>
      </w:r>
      <w:r w:rsidR="00C83A7D">
        <w:rPr>
          <w:rFonts w:eastAsia="Arial" w:cs="Arial"/>
        </w:rPr>
        <w:t>elegações concordaram que, tendo em vista a apresentação de uma proposta de acordo automotivo, esse tema passou a ser tratado no âmbito das discussões relacionadas ao item 1.</w:t>
      </w:r>
    </w:p>
    <w:p w14:paraId="04843CB6" w14:textId="77777777" w:rsidR="00C83A7D" w:rsidRDefault="00C83A7D" w:rsidP="00FD5EF0">
      <w:pPr>
        <w:tabs>
          <w:tab w:val="left" w:pos="567"/>
        </w:tabs>
        <w:jc w:val="both"/>
        <w:rPr>
          <w:rFonts w:eastAsia="Arial" w:cs="Arial"/>
        </w:rPr>
      </w:pPr>
    </w:p>
    <w:p w14:paraId="6019C00C" w14:textId="03A524E2" w:rsidR="00C83A7D" w:rsidRPr="00C83A7D" w:rsidRDefault="00C83A7D" w:rsidP="00FD5EF0">
      <w:pPr>
        <w:tabs>
          <w:tab w:val="left" w:pos="567"/>
        </w:tabs>
        <w:jc w:val="both"/>
        <w:rPr>
          <w:rFonts w:eastAsia="Arial" w:cs="Arial"/>
          <w:b/>
        </w:rPr>
      </w:pPr>
      <w:r w:rsidRPr="00C83A7D">
        <w:rPr>
          <w:rFonts w:eastAsia="Arial" w:cs="Arial"/>
          <w:b/>
        </w:rPr>
        <w:t>3.</w:t>
      </w:r>
      <w:r w:rsidRPr="00C83A7D">
        <w:rPr>
          <w:rFonts w:eastAsia="Arial" w:cs="Arial"/>
          <w:b/>
        </w:rPr>
        <w:tab/>
        <w:t>MECÂNICA DE ABORDAGEM DE TEMAS ESPECÍFICOS</w:t>
      </w:r>
    </w:p>
    <w:p w14:paraId="69D69472" w14:textId="77777777" w:rsidR="00FD5EF0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8D3307" w14:textId="7B6757EF" w:rsidR="00C83A7D" w:rsidRDefault="000E6FE1" w:rsidP="00C83A7D">
      <w:pPr>
        <w:tabs>
          <w:tab w:val="left" w:pos="567"/>
        </w:tabs>
        <w:jc w:val="both"/>
        <w:rPr>
          <w:rFonts w:eastAsia="Arial" w:cs="Arial"/>
        </w:rPr>
      </w:pPr>
      <w:r>
        <w:rPr>
          <w:rFonts w:eastAsia="Arial" w:cs="Arial"/>
        </w:rPr>
        <w:t>As D</w:t>
      </w:r>
      <w:r w:rsidR="00C83A7D">
        <w:rPr>
          <w:rFonts w:eastAsia="Arial" w:cs="Arial"/>
        </w:rPr>
        <w:t>elegações concordaram que, tendo em vista a apresentação de uma proposta de acordo automotivo, esse tema passou a ser tratado</w:t>
      </w:r>
      <w:r>
        <w:rPr>
          <w:rFonts w:eastAsia="Arial" w:cs="Arial"/>
        </w:rPr>
        <w:t xml:space="preserve"> primordialmente</w:t>
      </w:r>
      <w:r w:rsidR="00C83A7D">
        <w:rPr>
          <w:rFonts w:eastAsia="Arial" w:cs="Arial"/>
        </w:rPr>
        <w:t xml:space="preserve"> no âmbito das discussões relacionadas ao item 1.</w:t>
      </w:r>
    </w:p>
    <w:p w14:paraId="7184A3ED" w14:textId="77777777" w:rsidR="00C83A7D" w:rsidRDefault="00C83A7D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36BC0A" w14:textId="0E8FD314" w:rsidR="000E6FE1" w:rsidRDefault="00C83A7D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6FE1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elegações reiteraram a importância de manter um canal de diálogo entre o CA e o C</w:t>
      </w:r>
      <w:r w:rsidR="000E6FE1">
        <w:rPr>
          <w:rFonts w:ascii="Arial" w:eastAsia="Arial" w:hAnsi="Arial" w:cs="Arial"/>
          <w:sz w:val="24"/>
          <w:szCs w:val="24"/>
        </w:rPr>
        <w:t xml:space="preserve">omitê </w:t>
      </w:r>
      <w:r>
        <w:rPr>
          <w:rFonts w:ascii="Arial" w:eastAsia="Arial" w:hAnsi="Arial" w:cs="Arial"/>
          <w:sz w:val="24"/>
          <w:szCs w:val="24"/>
        </w:rPr>
        <w:t>T</w:t>
      </w:r>
      <w:r w:rsidR="000E6FE1">
        <w:rPr>
          <w:rFonts w:ascii="Arial" w:eastAsia="Arial" w:hAnsi="Arial" w:cs="Arial"/>
          <w:sz w:val="24"/>
          <w:szCs w:val="24"/>
        </w:rPr>
        <w:t>écnico</w:t>
      </w:r>
      <w:r>
        <w:rPr>
          <w:rFonts w:ascii="Arial" w:eastAsia="Arial" w:hAnsi="Arial" w:cs="Arial"/>
          <w:sz w:val="24"/>
          <w:szCs w:val="24"/>
        </w:rPr>
        <w:t xml:space="preserve"> Nº 3</w:t>
      </w:r>
      <w:r w:rsidR="000E6FE1">
        <w:rPr>
          <w:rFonts w:ascii="Arial" w:eastAsia="Arial" w:hAnsi="Arial" w:cs="Arial"/>
          <w:sz w:val="24"/>
          <w:szCs w:val="24"/>
        </w:rPr>
        <w:t xml:space="preserve"> “Normas e disciplinas comerciais”</w:t>
      </w:r>
      <w:r>
        <w:rPr>
          <w:rFonts w:ascii="Arial" w:eastAsia="Arial" w:hAnsi="Arial" w:cs="Arial"/>
          <w:sz w:val="24"/>
          <w:szCs w:val="24"/>
        </w:rPr>
        <w:t>, tendo e</w:t>
      </w:r>
      <w:r w:rsidR="00074D18">
        <w:rPr>
          <w:rFonts w:ascii="Arial" w:eastAsia="Arial" w:hAnsi="Arial" w:cs="Arial"/>
          <w:sz w:val="24"/>
          <w:szCs w:val="24"/>
        </w:rPr>
        <w:t>m vista a especificidade da temática relacionada às regras de origem</w:t>
      </w:r>
      <w:r>
        <w:rPr>
          <w:rFonts w:ascii="Arial" w:eastAsia="Arial" w:hAnsi="Arial" w:cs="Arial"/>
          <w:sz w:val="24"/>
          <w:szCs w:val="24"/>
        </w:rPr>
        <w:t>.</w:t>
      </w:r>
    </w:p>
    <w:p w14:paraId="274B21C2" w14:textId="77777777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D8A732" w14:textId="6E1AC608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E6FE1">
        <w:rPr>
          <w:rFonts w:ascii="Arial" w:eastAsia="Arial" w:hAnsi="Arial" w:cs="Arial"/>
          <w:b/>
          <w:sz w:val="24"/>
          <w:szCs w:val="24"/>
        </w:rPr>
        <w:t>4.</w:t>
      </w:r>
      <w:r w:rsidRPr="000E6FE1">
        <w:rPr>
          <w:rFonts w:ascii="Arial" w:eastAsia="Arial" w:hAnsi="Arial" w:cs="Arial"/>
          <w:b/>
          <w:sz w:val="24"/>
          <w:szCs w:val="24"/>
        </w:rPr>
        <w:tab/>
        <w:t>ANÁLISE DOS ACORDOS BILATERAIS VIGENTES ENTRE OS ESTADOS PARTES</w:t>
      </w:r>
    </w:p>
    <w:p w14:paraId="7A7DD23F" w14:textId="77777777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502FDF" w14:textId="6CB2050B" w:rsidR="000E6FE1" w:rsidRDefault="000E6FE1" w:rsidP="000E6FE1">
      <w:pPr>
        <w:tabs>
          <w:tab w:val="left" w:pos="567"/>
        </w:tabs>
        <w:jc w:val="both"/>
        <w:rPr>
          <w:rFonts w:eastAsia="Arial" w:cs="Arial"/>
        </w:rPr>
      </w:pPr>
      <w:r>
        <w:rPr>
          <w:rFonts w:eastAsia="Arial" w:cs="Arial"/>
        </w:rPr>
        <w:t>As Delegações concordaram que, tendo em vista a apresentação de uma proposta de acordo automotivo, esse tema passou a ser tratado no âmbito das discussões relacionadas ao item 1.</w:t>
      </w:r>
    </w:p>
    <w:p w14:paraId="47F7AA61" w14:textId="77777777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6492F51" w14:textId="123D0581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0E6FE1">
        <w:rPr>
          <w:rFonts w:ascii="Arial" w:eastAsia="Arial" w:hAnsi="Arial" w:cs="Arial"/>
          <w:b/>
          <w:sz w:val="24"/>
          <w:szCs w:val="24"/>
        </w:rPr>
        <w:t>CADEIA DE VALOR AUTOMOTIVA NO MERCOSUL – DIAGNÓSTICO E PERSPECTIVA A PARTIR DA VISÃO DE CADA ESTADO PARTE</w:t>
      </w:r>
    </w:p>
    <w:p w14:paraId="4A08DBBD" w14:textId="77777777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E2AC23" w14:textId="51E5BB3C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do Brasil, do Paraguai e do Uruguai manifestaram estar em consultas internas sobre a proposta apresentada pela Delegação da Argentina na XXII Reunião Ordinária do CA.</w:t>
      </w:r>
    </w:p>
    <w:p w14:paraId="5F5EC62E" w14:textId="77777777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4CD58B" w14:textId="2F47F87A" w:rsid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tema continua na agenda.</w:t>
      </w:r>
    </w:p>
    <w:p w14:paraId="1FA93327" w14:textId="77777777" w:rsidR="000E6FE1" w:rsidRPr="000E6FE1" w:rsidRDefault="000E6FE1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7D0931" w14:textId="77777777" w:rsidR="008D5AAF" w:rsidRPr="00C4240B" w:rsidRDefault="008D5AAF" w:rsidP="00FD5EF0">
      <w:pPr>
        <w:pStyle w:val="CorpoA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63D688EC" w14:textId="77777777" w:rsidR="00FD5EF0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PRÓXIMA REUNIÃO</w:t>
      </w:r>
    </w:p>
    <w:p w14:paraId="384FA3C5" w14:textId="77777777" w:rsidR="00FD5EF0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lk529194392"/>
    </w:p>
    <w:p w14:paraId="624A94D5" w14:textId="1C6B57F6" w:rsidR="00FD5EF0" w:rsidRPr="00B30F35" w:rsidRDefault="00FD5EF0" w:rsidP="00FD5EF0">
      <w:pPr>
        <w:pStyle w:val="CorpoA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 </w:t>
      </w:r>
      <w:r w:rsidR="000E6FE1">
        <w:rPr>
          <w:rFonts w:ascii="Arial" w:hAnsi="Arial"/>
          <w:sz w:val="24"/>
        </w:rPr>
        <w:t>XXIV</w:t>
      </w:r>
      <w:r>
        <w:rPr>
          <w:rFonts w:ascii="Arial" w:hAnsi="Arial"/>
          <w:sz w:val="24"/>
        </w:rPr>
        <w:t xml:space="preserve"> Reunião Ordinária do </w:t>
      </w:r>
      <w:r w:rsidR="000E6FE1">
        <w:rPr>
          <w:rFonts w:ascii="Arial" w:hAnsi="Arial"/>
          <w:sz w:val="24"/>
        </w:rPr>
        <w:t>CA</w:t>
      </w:r>
      <w:r w:rsidR="008D75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será convocada oportunamente pela PPT</w:t>
      </w:r>
      <w:r w:rsidR="008D7503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.</w:t>
      </w:r>
      <w:bookmarkEnd w:id="1"/>
    </w:p>
    <w:p w14:paraId="4740BCD3" w14:textId="77777777" w:rsidR="00FD5EF0" w:rsidRPr="00C4240B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98D760" w14:textId="77777777" w:rsidR="00FD5EF0" w:rsidRPr="00E541ED" w:rsidRDefault="00FD5EF0" w:rsidP="00FD5EF0">
      <w:pPr>
        <w:pStyle w:val="CorpoA"/>
        <w:tabs>
          <w:tab w:val="left" w:pos="2130"/>
          <w:tab w:val="center" w:pos="4819"/>
          <w:tab w:val="right" w:pos="8959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LISTA DE ANEXOS</w:t>
      </w:r>
    </w:p>
    <w:p w14:paraId="178B46DC" w14:textId="77777777" w:rsidR="00FD5EF0" w:rsidRPr="00C4240B" w:rsidRDefault="00FD5EF0" w:rsidP="00FD5EF0">
      <w:pPr>
        <w:pStyle w:val="CorpoA"/>
        <w:tabs>
          <w:tab w:val="left" w:pos="2130"/>
          <w:tab w:val="center" w:pos="4819"/>
          <w:tab w:val="right" w:pos="895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2A1640" w14:textId="77777777" w:rsidR="00FD5EF0" w:rsidRDefault="00FD5EF0" w:rsidP="00FD5EF0">
      <w:pPr>
        <w:pStyle w:val="CorpoA"/>
        <w:tabs>
          <w:tab w:val="center" w:pos="4819"/>
          <w:tab w:val="right" w:pos="895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Os Anexos que fazem parte da presente Ata são os seguintes:</w:t>
      </w:r>
    </w:p>
    <w:p w14:paraId="4AA47528" w14:textId="77777777" w:rsidR="00FD5EF0" w:rsidRPr="00C4240B" w:rsidRDefault="00FD5EF0" w:rsidP="00FD5EF0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7026"/>
      </w:tblGrid>
      <w:tr w:rsidR="00FD5EF0" w:rsidRPr="00A46C9D" w14:paraId="7147BF79" w14:textId="77777777" w:rsidTr="00A64B04">
        <w:tc>
          <w:tcPr>
            <w:tcW w:w="1468" w:type="dxa"/>
            <w:vAlign w:val="center"/>
          </w:tcPr>
          <w:p w14:paraId="222F6C8E" w14:textId="77777777" w:rsidR="00FD5EF0" w:rsidRPr="00DC5CE3" w:rsidRDefault="00FD5EF0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Anexo I</w:t>
            </w:r>
          </w:p>
        </w:tc>
        <w:tc>
          <w:tcPr>
            <w:tcW w:w="7026" w:type="dxa"/>
          </w:tcPr>
          <w:p w14:paraId="10644214" w14:textId="77777777" w:rsidR="00FD5EF0" w:rsidRPr="00DC5CE3" w:rsidRDefault="00FD5EF0" w:rsidP="00A64B04">
            <w:pPr>
              <w:jc w:val="both"/>
              <w:rPr>
                <w:rFonts w:cs="Arial"/>
                <w:b/>
              </w:rPr>
            </w:pPr>
            <w:r>
              <w:t>Lista de participantes</w:t>
            </w:r>
          </w:p>
        </w:tc>
      </w:tr>
      <w:tr w:rsidR="00FD5EF0" w:rsidRPr="007077F1" w14:paraId="0CA85E02" w14:textId="77777777" w:rsidTr="00A64B04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665D" w14:textId="77777777" w:rsidR="00FD5EF0" w:rsidRPr="00DC5CE3" w:rsidRDefault="00FD5EF0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Anexo 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DCB7" w14:textId="77777777" w:rsidR="00FD5EF0" w:rsidRPr="00DC5CE3" w:rsidRDefault="00FD5EF0" w:rsidP="00A64B04">
            <w:pPr>
              <w:jc w:val="both"/>
              <w:rPr>
                <w:rFonts w:cs="Arial"/>
                <w:bCs/>
              </w:rPr>
            </w:pPr>
            <w:r>
              <w:t>Agenda</w:t>
            </w:r>
          </w:p>
        </w:tc>
      </w:tr>
    </w:tbl>
    <w:p w14:paraId="245D3161" w14:textId="77777777" w:rsidR="00CA6ECF" w:rsidRPr="006D52AC" w:rsidRDefault="00CA6ECF" w:rsidP="00FD5EF0"/>
    <w:p w14:paraId="263C12DB" w14:textId="77777777" w:rsidR="00FD5EF0" w:rsidRPr="00C4240B" w:rsidRDefault="00FD5EF0" w:rsidP="00FD5EF0">
      <w:pPr>
        <w:pStyle w:val="CorpoA"/>
        <w:tabs>
          <w:tab w:val="center" w:pos="4819"/>
          <w:tab w:val="right" w:pos="8959"/>
        </w:tabs>
        <w:spacing w:after="0" w:line="240" w:lineRule="auto"/>
        <w:jc w:val="both"/>
        <w:rPr>
          <w:rFonts w:ascii="Arial" w:eastAsia="Arial Unicode MS" w:hAnsi="Arial" w:cs="Arial"/>
          <w:color w:val="auto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FD5EF0" w:rsidRPr="007D339E" w14:paraId="4C43A28D" w14:textId="77777777" w:rsidTr="0050658B">
        <w:tc>
          <w:tcPr>
            <w:tcW w:w="4252" w:type="dxa"/>
          </w:tcPr>
          <w:p w14:paraId="69AC335F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0E3BBF39" w14:textId="77777777" w:rsidR="00FD5EF0" w:rsidRPr="00C4240B" w:rsidRDefault="00FD5EF0" w:rsidP="00CA6ECF">
            <w:pPr>
              <w:rPr>
                <w:rFonts w:cs="Arial"/>
                <w:b/>
              </w:rPr>
            </w:pPr>
          </w:p>
          <w:p w14:paraId="25239CEA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6247811E" w14:textId="77777777" w:rsidR="00FD5EF0" w:rsidRPr="00D67CF7" w:rsidRDefault="00FD5EF0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_________________________</w:t>
            </w:r>
          </w:p>
          <w:p w14:paraId="6C313A02" w14:textId="77777777" w:rsidR="00FD5EF0" w:rsidRPr="00D67CF7" w:rsidRDefault="00FD5EF0" w:rsidP="00A64B04">
            <w:pPr>
              <w:jc w:val="center"/>
              <w:rPr>
                <w:rFonts w:cs="Arial"/>
              </w:rPr>
            </w:pPr>
            <w:r>
              <w:t xml:space="preserve">Pela </w:t>
            </w:r>
            <w:r w:rsidR="006F706D">
              <w:t>d</w:t>
            </w:r>
            <w:r>
              <w:t>elegação da Argentina</w:t>
            </w:r>
          </w:p>
          <w:p w14:paraId="378B3DF6" w14:textId="58B34793" w:rsidR="00FD5EF0" w:rsidRPr="00D67CF7" w:rsidRDefault="000E6FE1" w:rsidP="00A64B04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Darío</w:t>
            </w:r>
            <w:proofErr w:type="spellEnd"/>
            <w:r>
              <w:rPr>
                <w:rFonts w:cs="Arial"/>
                <w:b/>
                <w:bCs/>
              </w:rPr>
              <w:t xml:space="preserve"> César </w:t>
            </w:r>
            <w:proofErr w:type="spellStart"/>
            <w:r>
              <w:rPr>
                <w:rFonts w:cs="Arial"/>
                <w:b/>
                <w:bCs/>
              </w:rPr>
              <w:t>Celaya</w:t>
            </w:r>
            <w:proofErr w:type="spellEnd"/>
            <w:r>
              <w:rPr>
                <w:rFonts w:cs="Arial"/>
                <w:b/>
                <w:bCs/>
              </w:rPr>
              <w:t xml:space="preserve"> Alvarez</w:t>
            </w:r>
          </w:p>
          <w:p w14:paraId="73D4DB1C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14:paraId="47E6ABB8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77569712" w14:textId="77777777" w:rsidR="00FD5EF0" w:rsidRPr="00C4240B" w:rsidRDefault="00FD5EF0" w:rsidP="00CA6ECF">
            <w:pPr>
              <w:rPr>
                <w:rFonts w:cs="Arial"/>
                <w:b/>
              </w:rPr>
            </w:pPr>
          </w:p>
          <w:p w14:paraId="4FEE7697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0A484BCF" w14:textId="77777777" w:rsidR="00FD5EF0" w:rsidRPr="00204E20" w:rsidRDefault="00FD5EF0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_________________________</w:t>
            </w:r>
          </w:p>
          <w:p w14:paraId="12910C95" w14:textId="77777777" w:rsidR="00FD5EF0" w:rsidRPr="00204E20" w:rsidRDefault="00FD5EF0" w:rsidP="00A64B04">
            <w:pPr>
              <w:jc w:val="center"/>
              <w:rPr>
                <w:rFonts w:cs="Arial"/>
              </w:rPr>
            </w:pPr>
            <w:r>
              <w:t xml:space="preserve">Pela </w:t>
            </w:r>
            <w:r w:rsidR="006F706D">
              <w:t>d</w:t>
            </w:r>
            <w:r>
              <w:t>elegação do Brasil</w:t>
            </w:r>
          </w:p>
          <w:p w14:paraId="619C7570" w14:textId="370098F2" w:rsidR="00FD5EF0" w:rsidRPr="00204E20" w:rsidRDefault="000E6FE1" w:rsidP="00A64B04">
            <w:pPr>
              <w:jc w:val="center"/>
              <w:rPr>
                <w:rFonts w:cs="Arial"/>
                <w:bCs/>
              </w:rPr>
            </w:pPr>
            <w:proofErr w:type="spellStart"/>
            <w:r>
              <w:rPr>
                <w:b/>
              </w:rPr>
              <w:t>Kassius</w:t>
            </w:r>
            <w:proofErr w:type="spellEnd"/>
            <w:r>
              <w:rPr>
                <w:b/>
              </w:rPr>
              <w:t xml:space="preserve"> Diniz da Silva Pontes</w:t>
            </w:r>
          </w:p>
          <w:p w14:paraId="4A522433" w14:textId="77777777" w:rsidR="00FD5EF0" w:rsidRPr="00204E20" w:rsidRDefault="00FD5EF0" w:rsidP="00A64B04">
            <w:pPr>
              <w:jc w:val="center"/>
              <w:rPr>
                <w:rFonts w:cs="Arial"/>
                <w:b/>
              </w:rPr>
            </w:pPr>
          </w:p>
        </w:tc>
      </w:tr>
      <w:tr w:rsidR="00FD5EF0" w:rsidRPr="007D339E" w14:paraId="7E8F0541" w14:textId="77777777" w:rsidTr="0050658B">
        <w:tc>
          <w:tcPr>
            <w:tcW w:w="4252" w:type="dxa"/>
          </w:tcPr>
          <w:p w14:paraId="59BFD5E2" w14:textId="77777777" w:rsidR="00FD5EF0" w:rsidRPr="00204E20" w:rsidRDefault="00FD5EF0" w:rsidP="00A64B04">
            <w:pPr>
              <w:jc w:val="center"/>
              <w:rPr>
                <w:rFonts w:cs="Arial"/>
                <w:b/>
              </w:rPr>
            </w:pPr>
          </w:p>
          <w:p w14:paraId="2F7D3710" w14:textId="77777777" w:rsidR="00FD5EF0" w:rsidRPr="00204E20" w:rsidRDefault="00FD5EF0" w:rsidP="00A64B04">
            <w:pPr>
              <w:jc w:val="center"/>
              <w:rPr>
                <w:rFonts w:cs="Arial"/>
                <w:b/>
              </w:rPr>
            </w:pPr>
          </w:p>
          <w:p w14:paraId="71B6333B" w14:textId="77777777" w:rsidR="00FD5EF0" w:rsidRPr="00204E20" w:rsidRDefault="00FD5EF0" w:rsidP="00A64B04">
            <w:pPr>
              <w:jc w:val="center"/>
              <w:rPr>
                <w:rFonts w:cs="Arial"/>
                <w:b/>
              </w:rPr>
            </w:pPr>
          </w:p>
          <w:p w14:paraId="75D85724" w14:textId="77777777" w:rsidR="00FD5EF0" w:rsidRPr="00D67CF7" w:rsidRDefault="00FD5EF0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_________________________</w:t>
            </w:r>
          </w:p>
          <w:p w14:paraId="0793F1E6" w14:textId="77777777" w:rsidR="00FD5EF0" w:rsidRPr="00D67CF7" w:rsidRDefault="00FD5EF0" w:rsidP="00A64B04">
            <w:pPr>
              <w:jc w:val="center"/>
              <w:rPr>
                <w:rFonts w:cs="Arial"/>
              </w:rPr>
            </w:pPr>
            <w:r>
              <w:t xml:space="preserve">Pela </w:t>
            </w:r>
            <w:r w:rsidR="006F706D">
              <w:t>d</w:t>
            </w:r>
            <w:r>
              <w:t>elegação do Paraguai</w:t>
            </w:r>
          </w:p>
          <w:p w14:paraId="51B3B4BC" w14:textId="512F360C" w:rsidR="00FD5EF0" w:rsidRPr="00D67CF7" w:rsidRDefault="000E6FE1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 xml:space="preserve">Jose </w:t>
            </w:r>
            <w:proofErr w:type="spellStart"/>
            <w:r>
              <w:rPr>
                <w:b/>
              </w:rPr>
              <w:t>Antonio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Giret</w:t>
            </w:r>
            <w:proofErr w:type="spellEnd"/>
            <w:r>
              <w:rPr>
                <w:b/>
              </w:rPr>
              <w:t xml:space="preserve"> Soto</w:t>
            </w:r>
          </w:p>
        </w:tc>
        <w:tc>
          <w:tcPr>
            <w:tcW w:w="4252" w:type="dxa"/>
          </w:tcPr>
          <w:p w14:paraId="76296244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2CABBFF8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53F04AE9" w14:textId="77777777" w:rsidR="00FD5EF0" w:rsidRPr="00C4240B" w:rsidRDefault="00FD5EF0" w:rsidP="00A64B04">
            <w:pPr>
              <w:jc w:val="center"/>
              <w:rPr>
                <w:rFonts w:cs="Arial"/>
                <w:b/>
              </w:rPr>
            </w:pPr>
          </w:p>
          <w:p w14:paraId="4476A0DD" w14:textId="77777777" w:rsidR="00FD5EF0" w:rsidRPr="00D67CF7" w:rsidRDefault="00FD5EF0" w:rsidP="00A64B04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_________________________</w:t>
            </w:r>
          </w:p>
          <w:p w14:paraId="16061E6C" w14:textId="77777777" w:rsidR="00FD5EF0" w:rsidRPr="00D67CF7" w:rsidRDefault="00FD5EF0" w:rsidP="00A64B04">
            <w:pPr>
              <w:jc w:val="center"/>
              <w:rPr>
                <w:rFonts w:cs="Arial"/>
              </w:rPr>
            </w:pPr>
            <w:r>
              <w:t xml:space="preserve">Pela </w:t>
            </w:r>
            <w:r w:rsidR="006F706D">
              <w:t>d</w:t>
            </w:r>
            <w:r>
              <w:t>elegação do Uruguai</w:t>
            </w:r>
          </w:p>
          <w:p w14:paraId="03C9CA70" w14:textId="12005D2A" w:rsidR="00FD5EF0" w:rsidRDefault="000E6FE1" w:rsidP="00A64B04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b/>
              </w:rPr>
              <w:t>Adrián</w:t>
            </w:r>
            <w:proofErr w:type="spellEnd"/>
            <w:r>
              <w:rPr>
                <w:b/>
              </w:rPr>
              <w:t xml:space="preserve"> Fernández </w:t>
            </w:r>
            <w:proofErr w:type="spellStart"/>
            <w:r>
              <w:rPr>
                <w:b/>
              </w:rPr>
              <w:t>Torello</w:t>
            </w:r>
            <w:proofErr w:type="spellEnd"/>
          </w:p>
          <w:p w14:paraId="6F67DCD0" w14:textId="77777777" w:rsidR="00FD5EF0" w:rsidRPr="00C4240B" w:rsidRDefault="00FD5EF0" w:rsidP="00CA6ECF">
            <w:pPr>
              <w:rPr>
                <w:rFonts w:cs="Arial"/>
                <w:b/>
              </w:rPr>
            </w:pPr>
          </w:p>
        </w:tc>
      </w:tr>
    </w:tbl>
    <w:p w14:paraId="5D1A362E" w14:textId="77777777" w:rsidR="000E6FE1" w:rsidRPr="00C4240B" w:rsidRDefault="000E6FE1" w:rsidP="00FD5EF0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E6FE1" w:rsidRPr="00C4240B" w:rsidSect="002938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5" w:right="1275" w:bottom="1417" w:left="1701" w:header="85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9FDA" w14:textId="77777777" w:rsidR="00E91BAB" w:rsidRDefault="00E91BAB">
      <w:r>
        <w:separator/>
      </w:r>
    </w:p>
  </w:endnote>
  <w:endnote w:type="continuationSeparator" w:id="0">
    <w:p w14:paraId="11280865" w14:textId="77777777" w:rsidR="00E91BAB" w:rsidRDefault="00E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ADF3" w14:textId="41654B0D" w:rsidR="00C83A7D" w:rsidRDefault="00C83A7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5436" w:rsidRPr="00B95436">
      <w:rPr>
        <w:noProof/>
        <w:lang w:val="es-ES"/>
      </w:rPr>
      <w:t>2</w:t>
    </w:r>
    <w:r>
      <w:fldChar w:fldCharType="end"/>
    </w:r>
  </w:p>
  <w:p w14:paraId="28361BFF" w14:textId="77777777" w:rsidR="00C83A7D" w:rsidRPr="00354864" w:rsidRDefault="00C83A7D" w:rsidP="00F44C43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87A7" w14:textId="77777777" w:rsidR="00C83A7D" w:rsidRDefault="00C83A7D" w:rsidP="00833F64">
    <w:pPr>
      <w:pStyle w:val="Piedepgina"/>
      <w:jc w:val="center"/>
      <w:rPr>
        <w:b/>
        <w:i/>
        <w:sz w:val="16"/>
        <w:lang w:val="es-ES"/>
      </w:rPr>
    </w:pPr>
    <w:r>
      <w:rPr>
        <w:b/>
        <w:i/>
        <w:sz w:val="16"/>
        <w:lang w:val="es-ES"/>
      </w:rPr>
      <w:t xml:space="preserve">       SecretarIa del MERCOSUL</w:t>
    </w:r>
  </w:p>
  <w:p w14:paraId="7F3D062E" w14:textId="77777777" w:rsidR="00C83A7D" w:rsidRDefault="00C83A7D" w:rsidP="00833F64">
    <w:pPr>
      <w:pStyle w:val="Piedepgina"/>
      <w:jc w:val="center"/>
      <w:rPr>
        <w:b/>
        <w:sz w:val="16"/>
        <w:lang w:val="es-UY"/>
      </w:rPr>
    </w:pPr>
    <w:r>
      <w:rPr>
        <w:b/>
        <w:sz w:val="16"/>
        <w:lang w:val="es-UY"/>
      </w:rPr>
      <w:t xml:space="preserve">        Arquivo  Oficial</w:t>
    </w:r>
  </w:p>
  <w:p w14:paraId="6322FDDB" w14:textId="77777777" w:rsidR="00C83A7D" w:rsidRDefault="00C83A7D" w:rsidP="00833F64">
    <w:pPr>
      <w:pStyle w:val="Piedepgina"/>
      <w:jc w:val="center"/>
      <w:rPr>
        <w:b/>
        <w:i/>
        <w:sz w:val="16"/>
        <w:lang w:val="es-ES"/>
      </w:rPr>
    </w:pPr>
    <w:r>
      <w:rPr>
        <w:sz w:val="16"/>
        <w:lang w:val="es-UY"/>
      </w:rPr>
      <w:t xml:space="preserve">      </w:t>
    </w:r>
    <w:r>
      <w:rPr>
        <w:sz w:val="16"/>
        <w:lang w:val="fr-FR"/>
      </w:rPr>
      <w:t xml:space="preserve">  www.mercosur.int</w:t>
    </w:r>
  </w:p>
  <w:p w14:paraId="5071B12B" w14:textId="77777777" w:rsidR="00C83A7D" w:rsidRPr="00833F64" w:rsidRDefault="00C83A7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33F9" w14:textId="77777777" w:rsidR="00E91BAB" w:rsidRDefault="00E91BAB">
      <w:r>
        <w:separator/>
      </w:r>
    </w:p>
  </w:footnote>
  <w:footnote w:type="continuationSeparator" w:id="0">
    <w:p w14:paraId="275FE3B5" w14:textId="77777777" w:rsidR="00E91BAB" w:rsidRDefault="00E9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57C8" w14:textId="7EF918CD" w:rsidR="00C83A7D" w:rsidRDefault="00C83A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EE45" w14:textId="77777777" w:rsidR="00C83A7D" w:rsidRDefault="00C83A7D" w:rsidP="00F825F3">
    <w:pPr>
      <w:pStyle w:val="Encabezado"/>
      <w:ind w:left="-284"/>
    </w:pPr>
    <w:r>
      <w:t xml:space="preserve">                                                                                                             </w:t>
    </w:r>
  </w:p>
  <w:p w14:paraId="1EF082A4" w14:textId="35396DC1" w:rsidR="00C83A7D" w:rsidRDefault="00C83A7D">
    <w:pPr>
      <w:pStyle w:val="Encabezado"/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B12" w14:textId="1D025EBC" w:rsidR="00C83A7D" w:rsidRDefault="00C83A7D" w:rsidP="00CB5A02">
    <w:pPr>
      <w:pStyle w:val="Encabezado"/>
    </w:pPr>
    <w:r>
      <w:rPr>
        <w:noProof/>
        <w:snapToGrid/>
        <w:lang w:val="pt-BR" w:eastAsia="pt-BR"/>
      </w:rPr>
      <w:drawing>
        <wp:inline distT="0" distB="0" distL="0" distR="0" wp14:anchorId="49E496CE" wp14:editId="7F8677F0">
          <wp:extent cx="1184400" cy="874800"/>
          <wp:effectExtent l="0" t="0" r="0" b="1905"/>
          <wp:docPr id="28" name="Imagem 5" descr="MERCOSU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RCOSU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pt-BR" w:eastAsia="pt-BR"/>
      </w:rPr>
      <w:tab/>
    </w:r>
    <w:r>
      <w:rPr>
        <w:noProof/>
        <w:snapToGrid/>
        <w:lang w:val="pt-BR" w:eastAsia="pt-BR"/>
      </w:rPr>
      <w:tab/>
    </w:r>
    <w:r w:rsidRPr="00FB1B71">
      <w:rPr>
        <w:noProof/>
        <w:snapToGrid/>
        <w:lang w:val="pt-BR" w:eastAsia="pt-BR"/>
      </w:rPr>
      <w:drawing>
        <wp:inline distT="0" distB="0" distL="0" distR="0" wp14:anchorId="08A87D6D" wp14:editId="42E06603">
          <wp:extent cx="1185545" cy="876300"/>
          <wp:effectExtent l="0" t="0" r="0" b="0"/>
          <wp:docPr id="27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pt-BR"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58357A"/>
    <w:multiLevelType w:val="hybridMultilevel"/>
    <w:tmpl w:val="55E6C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4B0"/>
    <w:multiLevelType w:val="multilevel"/>
    <w:tmpl w:val="A3B87C2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06BF5"/>
    <w:multiLevelType w:val="multilevel"/>
    <w:tmpl w:val="8648EC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376BA"/>
    <w:multiLevelType w:val="multilevel"/>
    <w:tmpl w:val="24C02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FD05DB"/>
    <w:multiLevelType w:val="multilevel"/>
    <w:tmpl w:val="934EB3E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D16B3C"/>
    <w:multiLevelType w:val="hybridMultilevel"/>
    <w:tmpl w:val="97B466D6"/>
    <w:lvl w:ilvl="0" w:tplc="B4209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3858"/>
    <w:multiLevelType w:val="multilevel"/>
    <w:tmpl w:val="EE0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40218"/>
    <w:multiLevelType w:val="multilevel"/>
    <w:tmpl w:val="16FAF8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7C4E"/>
    <w:multiLevelType w:val="multilevel"/>
    <w:tmpl w:val="1B78140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A046AF"/>
    <w:multiLevelType w:val="hybridMultilevel"/>
    <w:tmpl w:val="28D266CA"/>
    <w:lvl w:ilvl="0" w:tplc="528E659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22C"/>
    <w:multiLevelType w:val="hybridMultilevel"/>
    <w:tmpl w:val="144C020E"/>
    <w:lvl w:ilvl="0" w:tplc="C3A4250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C1F6A"/>
    <w:multiLevelType w:val="multilevel"/>
    <w:tmpl w:val="8ED27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F26283"/>
    <w:multiLevelType w:val="multilevel"/>
    <w:tmpl w:val="ABE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17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4311"/>
    <w:rsid w:val="000065B0"/>
    <w:rsid w:val="00010710"/>
    <w:rsid w:val="000108BE"/>
    <w:rsid w:val="000113C9"/>
    <w:rsid w:val="00014567"/>
    <w:rsid w:val="000265D7"/>
    <w:rsid w:val="00027F11"/>
    <w:rsid w:val="00040BA1"/>
    <w:rsid w:val="00044151"/>
    <w:rsid w:val="00044919"/>
    <w:rsid w:val="0004506F"/>
    <w:rsid w:val="00045CC2"/>
    <w:rsid w:val="000476F7"/>
    <w:rsid w:val="00052F5D"/>
    <w:rsid w:val="00053704"/>
    <w:rsid w:val="00060A0F"/>
    <w:rsid w:val="000629F5"/>
    <w:rsid w:val="00074D18"/>
    <w:rsid w:val="00076994"/>
    <w:rsid w:val="00083AF6"/>
    <w:rsid w:val="00086B9D"/>
    <w:rsid w:val="0009250A"/>
    <w:rsid w:val="000943DF"/>
    <w:rsid w:val="00097080"/>
    <w:rsid w:val="000A45BA"/>
    <w:rsid w:val="000A4FE2"/>
    <w:rsid w:val="000B0B47"/>
    <w:rsid w:val="000B3DE1"/>
    <w:rsid w:val="000D06D8"/>
    <w:rsid w:val="000D2804"/>
    <w:rsid w:val="000E139B"/>
    <w:rsid w:val="000E3344"/>
    <w:rsid w:val="000E5EE3"/>
    <w:rsid w:val="000E6855"/>
    <w:rsid w:val="000E6FE1"/>
    <w:rsid w:val="000F2A52"/>
    <w:rsid w:val="000F5B4C"/>
    <w:rsid w:val="00127623"/>
    <w:rsid w:val="00127D1B"/>
    <w:rsid w:val="00137B4D"/>
    <w:rsid w:val="00141E8F"/>
    <w:rsid w:val="001466B9"/>
    <w:rsid w:val="00146BE8"/>
    <w:rsid w:val="00150D62"/>
    <w:rsid w:val="00154524"/>
    <w:rsid w:val="0015734A"/>
    <w:rsid w:val="001662CE"/>
    <w:rsid w:val="00173309"/>
    <w:rsid w:val="001740D3"/>
    <w:rsid w:val="0018011B"/>
    <w:rsid w:val="00182CAB"/>
    <w:rsid w:val="00190641"/>
    <w:rsid w:val="001920E7"/>
    <w:rsid w:val="00194AE9"/>
    <w:rsid w:val="001A265D"/>
    <w:rsid w:val="001A66DE"/>
    <w:rsid w:val="001B0922"/>
    <w:rsid w:val="001C296C"/>
    <w:rsid w:val="001C6A0B"/>
    <w:rsid w:val="001D6388"/>
    <w:rsid w:val="001E295E"/>
    <w:rsid w:val="001F4271"/>
    <w:rsid w:val="002058A9"/>
    <w:rsid w:val="00206336"/>
    <w:rsid w:val="00215050"/>
    <w:rsid w:val="002156D5"/>
    <w:rsid w:val="00216BD5"/>
    <w:rsid w:val="00222A5F"/>
    <w:rsid w:val="00223875"/>
    <w:rsid w:val="00256348"/>
    <w:rsid w:val="00257879"/>
    <w:rsid w:val="00267648"/>
    <w:rsid w:val="002704D8"/>
    <w:rsid w:val="00283527"/>
    <w:rsid w:val="0028566C"/>
    <w:rsid w:val="00286D01"/>
    <w:rsid w:val="002909AC"/>
    <w:rsid w:val="00293891"/>
    <w:rsid w:val="002C382E"/>
    <w:rsid w:val="002C572F"/>
    <w:rsid w:val="002D536A"/>
    <w:rsid w:val="002D7B65"/>
    <w:rsid w:val="002E11D9"/>
    <w:rsid w:val="00300ED6"/>
    <w:rsid w:val="00301DCD"/>
    <w:rsid w:val="00313F74"/>
    <w:rsid w:val="00320F4A"/>
    <w:rsid w:val="0032147B"/>
    <w:rsid w:val="00327A21"/>
    <w:rsid w:val="003313A7"/>
    <w:rsid w:val="003342AE"/>
    <w:rsid w:val="00335745"/>
    <w:rsid w:val="003366FD"/>
    <w:rsid w:val="003423FB"/>
    <w:rsid w:val="00344052"/>
    <w:rsid w:val="003461E0"/>
    <w:rsid w:val="003467E1"/>
    <w:rsid w:val="00354864"/>
    <w:rsid w:val="0035488D"/>
    <w:rsid w:val="00367630"/>
    <w:rsid w:val="00370611"/>
    <w:rsid w:val="00373507"/>
    <w:rsid w:val="0037497E"/>
    <w:rsid w:val="00377A5C"/>
    <w:rsid w:val="00390EB8"/>
    <w:rsid w:val="003960BA"/>
    <w:rsid w:val="00397071"/>
    <w:rsid w:val="003A1596"/>
    <w:rsid w:val="003A3C36"/>
    <w:rsid w:val="003A41EC"/>
    <w:rsid w:val="003A5508"/>
    <w:rsid w:val="003B2524"/>
    <w:rsid w:val="003B7DED"/>
    <w:rsid w:val="003C41B6"/>
    <w:rsid w:val="003C783A"/>
    <w:rsid w:val="003D2DFE"/>
    <w:rsid w:val="003E3EB8"/>
    <w:rsid w:val="00402AF2"/>
    <w:rsid w:val="004066C9"/>
    <w:rsid w:val="00425043"/>
    <w:rsid w:val="0043231F"/>
    <w:rsid w:val="00436458"/>
    <w:rsid w:val="00444C11"/>
    <w:rsid w:val="004619E2"/>
    <w:rsid w:val="0046464A"/>
    <w:rsid w:val="004651F3"/>
    <w:rsid w:val="00482E85"/>
    <w:rsid w:val="0048327E"/>
    <w:rsid w:val="00486782"/>
    <w:rsid w:val="004942A1"/>
    <w:rsid w:val="004A06BC"/>
    <w:rsid w:val="004A5416"/>
    <w:rsid w:val="004A6F4B"/>
    <w:rsid w:val="004A7915"/>
    <w:rsid w:val="004B6F3B"/>
    <w:rsid w:val="004B6FA9"/>
    <w:rsid w:val="004D357F"/>
    <w:rsid w:val="004E1E54"/>
    <w:rsid w:val="004F289D"/>
    <w:rsid w:val="004F41C5"/>
    <w:rsid w:val="004F5201"/>
    <w:rsid w:val="004F65E9"/>
    <w:rsid w:val="004F6D3A"/>
    <w:rsid w:val="00500CBB"/>
    <w:rsid w:val="00502A17"/>
    <w:rsid w:val="00505FCC"/>
    <w:rsid w:val="0050658B"/>
    <w:rsid w:val="00515F13"/>
    <w:rsid w:val="00520342"/>
    <w:rsid w:val="00524F24"/>
    <w:rsid w:val="005336FD"/>
    <w:rsid w:val="00535DAB"/>
    <w:rsid w:val="00535DAE"/>
    <w:rsid w:val="005372AF"/>
    <w:rsid w:val="00545273"/>
    <w:rsid w:val="00553862"/>
    <w:rsid w:val="005567C1"/>
    <w:rsid w:val="00571712"/>
    <w:rsid w:val="00571F26"/>
    <w:rsid w:val="00574719"/>
    <w:rsid w:val="005756AA"/>
    <w:rsid w:val="00581755"/>
    <w:rsid w:val="00584AC7"/>
    <w:rsid w:val="005866A5"/>
    <w:rsid w:val="00591591"/>
    <w:rsid w:val="005970FB"/>
    <w:rsid w:val="005A18A8"/>
    <w:rsid w:val="005A47A3"/>
    <w:rsid w:val="005A6E28"/>
    <w:rsid w:val="005B2F26"/>
    <w:rsid w:val="005B40F9"/>
    <w:rsid w:val="005D079C"/>
    <w:rsid w:val="005D0BFB"/>
    <w:rsid w:val="005D1AA4"/>
    <w:rsid w:val="005E630B"/>
    <w:rsid w:val="005F07DD"/>
    <w:rsid w:val="005F42F5"/>
    <w:rsid w:val="005F5D08"/>
    <w:rsid w:val="005F619C"/>
    <w:rsid w:val="00610A73"/>
    <w:rsid w:val="00621232"/>
    <w:rsid w:val="00643C14"/>
    <w:rsid w:val="00647D8C"/>
    <w:rsid w:val="006562D6"/>
    <w:rsid w:val="00660831"/>
    <w:rsid w:val="0066334D"/>
    <w:rsid w:val="006731EE"/>
    <w:rsid w:val="00682610"/>
    <w:rsid w:val="00683794"/>
    <w:rsid w:val="00685DB0"/>
    <w:rsid w:val="0068707F"/>
    <w:rsid w:val="006872C2"/>
    <w:rsid w:val="00692E0F"/>
    <w:rsid w:val="006A145E"/>
    <w:rsid w:val="006A3AEE"/>
    <w:rsid w:val="006B54BB"/>
    <w:rsid w:val="006C4314"/>
    <w:rsid w:val="006C6F75"/>
    <w:rsid w:val="006C7780"/>
    <w:rsid w:val="006D08BD"/>
    <w:rsid w:val="006D4F20"/>
    <w:rsid w:val="006D7144"/>
    <w:rsid w:val="006D7876"/>
    <w:rsid w:val="006E4C38"/>
    <w:rsid w:val="006E513A"/>
    <w:rsid w:val="006E74B4"/>
    <w:rsid w:val="006F706D"/>
    <w:rsid w:val="007003E1"/>
    <w:rsid w:val="00701BD9"/>
    <w:rsid w:val="007069D0"/>
    <w:rsid w:val="00717821"/>
    <w:rsid w:val="007207D2"/>
    <w:rsid w:val="00720930"/>
    <w:rsid w:val="00730A34"/>
    <w:rsid w:val="00732BE7"/>
    <w:rsid w:val="00733CFF"/>
    <w:rsid w:val="00733E50"/>
    <w:rsid w:val="007355A0"/>
    <w:rsid w:val="007528D7"/>
    <w:rsid w:val="00760805"/>
    <w:rsid w:val="007622AB"/>
    <w:rsid w:val="007629DF"/>
    <w:rsid w:val="007659E1"/>
    <w:rsid w:val="00766481"/>
    <w:rsid w:val="00767932"/>
    <w:rsid w:val="00784D17"/>
    <w:rsid w:val="00790A20"/>
    <w:rsid w:val="007A27B0"/>
    <w:rsid w:val="007A5F84"/>
    <w:rsid w:val="007A690F"/>
    <w:rsid w:val="007A7E57"/>
    <w:rsid w:val="007B76A6"/>
    <w:rsid w:val="007C01B4"/>
    <w:rsid w:val="007D22B9"/>
    <w:rsid w:val="007D2D1A"/>
    <w:rsid w:val="007D5E8F"/>
    <w:rsid w:val="007D7417"/>
    <w:rsid w:val="007E387B"/>
    <w:rsid w:val="007E5D93"/>
    <w:rsid w:val="007F2D04"/>
    <w:rsid w:val="007F3982"/>
    <w:rsid w:val="007F627F"/>
    <w:rsid w:val="007F6F30"/>
    <w:rsid w:val="0081027C"/>
    <w:rsid w:val="00813BBA"/>
    <w:rsid w:val="00816BBB"/>
    <w:rsid w:val="00833F64"/>
    <w:rsid w:val="008341A7"/>
    <w:rsid w:val="00835A11"/>
    <w:rsid w:val="00853ED7"/>
    <w:rsid w:val="008559A2"/>
    <w:rsid w:val="00862115"/>
    <w:rsid w:val="00872420"/>
    <w:rsid w:val="00874434"/>
    <w:rsid w:val="00875E02"/>
    <w:rsid w:val="00877697"/>
    <w:rsid w:val="0088377B"/>
    <w:rsid w:val="00887186"/>
    <w:rsid w:val="008933B4"/>
    <w:rsid w:val="008939B8"/>
    <w:rsid w:val="008A1D36"/>
    <w:rsid w:val="008A4B69"/>
    <w:rsid w:val="008B3676"/>
    <w:rsid w:val="008B55AA"/>
    <w:rsid w:val="008B72F9"/>
    <w:rsid w:val="008C0972"/>
    <w:rsid w:val="008C45F0"/>
    <w:rsid w:val="008D0552"/>
    <w:rsid w:val="008D34B8"/>
    <w:rsid w:val="008D5AAF"/>
    <w:rsid w:val="008D7503"/>
    <w:rsid w:val="008D7720"/>
    <w:rsid w:val="008E1FF4"/>
    <w:rsid w:val="008F7270"/>
    <w:rsid w:val="009074ED"/>
    <w:rsid w:val="00915FA4"/>
    <w:rsid w:val="00931D7F"/>
    <w:rsid w:val="00933484"/>
    <w:rsid w:val="0094152C"/>
    <w:rsid w:val="00941D58"/>
    <w:rsid w:val="0095532A"/>
    <w:rsid w:val="0096001A"/>
    <w:rsid w:val="0096041F"/>
    <w:rsid w:val="0096114F"/>
    <w:rsid w:val="009738FF"/>
    <w:rsid w:val="009744B8"/>
    <w:rsid w:val="00974548"/>
    <w:rsid w:val="00975BFD"/>
    <w:rsid w:val="00980772"/>
    <w:rsid w:val="009A2C60"/>
    <w:rsid w:val="009B1830"/>
    <w:rsid w:val="009B208F"/>
    <w:rsid w:val="009B5FA2"/>
    <w:rsid w:val="009B621C"/>
    <w:rsid w:val="009B7533"/>
    <w:rsid w:val="009C64DF"/>
    <w:rsid w:val="009D3EB5"/>
    <w:rsid w:val="009D6343"/>
    <w:rsid w:val="009D6429"/>
    <w:rsid w:val="009E2577"/>
    <w:rsid w:val="009E2EEF"/>
    <w:rsid w:val="009E369A"/>
    <w:rsid w:val="009E606F"/>
    <w:rsid w:val="009F1AFD"/>
    <w:rsid w:val="009F4662"/>
    <w:rsid w:val="00A04B69"/>
    <w:rsid w:val="00A139FF"/>
    <w:rsid w:val="00A13EDA"/>
    <w:rsid w:val="00A13F73"/>
    <w:rsid w:val="00A1600D"/>
    <w:rsid w:val="00A171E9"/>
    <w:rsid w:val="00A17DCA"/>
    <w:rsid w:val="00A226C5"/>
    <w:rsid w:val="00A23F89"/>
    <w:rsid w:val="00A32C04"/>
    <w:rsid w:val="00A41DBC"/>
    <w:rsid w:val="00A500BE"/>
    <w:rsid w:val="00A52168"/>
    <w:rsid w:val="00A64B04"/>
    <w:rsid w:val="00A66AFF"/>
    <w:rsid w:val="00A66BF4"/>
    <w:rsid w:val="00A73AD7"/>
    <w:rsid w:val="00A75957"/>
    <w:rsid w:val="00A808A4"/>
    <w:rsid w:val="00A81730"/>
    <w:rsid w:val="00A86EC8"/>
    <w:rsid w:val="00A96D4D"/>
    <w:rsid w:val="00AA27D6"/>
    <w:rsid w:val="00AA2DA1"/>
    <w:rsid w:val="00AA35E1"/>
    <w:rsid w:val="00AB5C50"/>
    <w:rsid w:val="00AC4914"/>
    <w:rsid w:val="00AD2A68"/>
    <w:rsid w:val="00AD50F0"/>
    <w:rsid w:val="00AD7685"/>
    <w:rsid w:val="00AE1116"/>
    <w:rsid w:val="00AE55C6"/>
    <w:rsid w:val="00AE7205"/>
    <w:rsid w:val="00AF57D6"/>
    <w:rsid w:val="00AF5B93"/>
    <w:rsid w:val="00B06144"/>
    <w:rsid w:val="00B07317"/>
    <w:rsid w:val="00B15AB0"/>
    <w:rsid w:val="00B349EF"/>
    <w:rsid w:val="00B35A35"/>
    <w:rsid w:val="00B42432"/>
    <w:rsid w:val="00B430BE"/>
    <w:rsid w:val="00B44DF1"/>
    <w:rsid w:val="00B511C3"/>
    <w:rsid w:val="00B51D11"/>
    <w:rsid w:val="00B62F91"/>
    <w:rsid w:val="00B640ED"/>
    <w:rsid w:val="00B6421B"/>
    <w:rsid w:val="00B75190"/>
    <w:rsid w:val="00B86920"/>
    <w:rsid w:val="00B95436"/>
    <w:rsid w:val="00B96A2D"/>
    <w:rsid w:val="00BA1D4A"/>
    <w:rsid w:val="00BA4EF3"/>
    <w:rsid w:val="00BB13C5"/>
    <w:rsid w:val="00BB1EC5"/>
    <w:rsid w:val="00BB24DC"/>
    <w:rsid w:val="00BC2EF4"/>
    <w:rsid w:val="00BC60AF"/>
    <w:rsid w:val="00BE4E4E"/>
    <w:rsid w:val="00BF2CC4"/>
    <w:rsid w:val="00BF41AF"/>
    <w:rsid w:val="00C02A85"/>
    <w:rsid w:val="00C03020"/>
    <w:rsid w:val="00C05B24"/>
    <w:rsid w:val="00C062B1"/>
    <w:rsid w:val="00C06447"/>
    <w:rsid w:val="00C11485"/>
    <w:rsid w:val="00C13AF3"/>
    <w:rsid w:val="00C34C57"/>
    <w:rsid w:val="00C45905"/>
    <w:rsid w:val="00C51509"/>
    <w:rsid w:val="00C55D4A"/>
    <w:rsid w:val="00C62730"/>
    <w:rsid w:val="00C726E8"/>
    <w:rsid w:val="00C74D7B"/>
    <w:rsid w:val="00C83A7D"/>
    <w:rsid w:val="00C84198"/>
    <w:rsid w:val="00C84ED0"/>
    <w:rsid w:val="00C851E0"/>
    <w:rsid w:val="00C87BF8"/>
    <w:rsid w:val="00CA52E9"/>
    <w:rsid w:val="00CA6ECF"/>
    <w:rsid w:val="00CB0076"/>
    <w:rsid w:val="00CB1500"/>
    <w:rsid w:val="00CB339E"/>
    <w:rsid w:val="00CB555E"/>
    <w:rsid w:val="00CB5A02"/>
    <w:rsid w:val="00CB7AF6"/>
    <w:rsid w:val="00CC0261"/>
    <w:rsid w:val="00CD1750"/>
    <w:rsid w:val="00CD2867"/>
    <w:rsid w:val="00CD4A29"/>
    <w:rsid w:val="00CD7C9C"/>
    <w:rsid w:val="00CE5C77"/>
    <w:rsid w:val="00CE7097"/>
    <w:rsid w:val="00D01432"/>
    <w:rsid w:val="00D153BB"/>
    <w:rsid w:val="00D25AEC"/>
    <w:rsid w:val="00D30363"/>
    <w:rsid w:val="00D35EF2"/>
    <w:rsid w:val="00D35FC1"/>
    <w:rsid w:val="00D372CF"/>
    <w:rsid w:val="00D375A1"/>
    <w:rsid w:val="00D551A4"/>
    <w:rsid w:val="00D5665E"/>
    <w:rsid w:val="00D737AE"/>
    <w:rsid w:val="00D77F25"/>
    <w:rsid w:val="00D939FA"/>
    <w:rsid w:val="00D97072"/>
    <w:rsid w:val="00DA39DF"/>
    <w:rsid w:val="00DA62A7"/>
    <w:rsid w:val="00DB08E9"/>
    <w:rsid w:val="00DB0AA1"/>
    <w:rsid w:val="00DB2045"/>
    <w:rsid w:val="00DB773D"/>
    <w:rsid w:val="00DC4886"/>
    <w:rsid w:val="00DC5BCA"/>
    <w:rsid w:val="00DC75DC"/>
    <w:rsid w:val="00DD4CA2"/>
    <w:rsid w:val="00DD624D"/>
    <w:rsid w:val="00DE13E9"/>
    <w:rsid w:val="00DF00FD"/>
    <w:rsid w:val="00DF04D0"/>
    <w:rsid w:val="00DF2ED1"/>
    <w:rsid w:val="00DF3435"/>
    <w:rsid w:val="00DF7A61"/>
    <w:rsid w:val="00E01418"/>
    <w:rsid w:val="00E04FF5"/>
    <w:rsid w:val="00E11C38"/>
    <w:rsid w:val="00E207DA"/>
    <w:rsid w:val="00E222BE"/>
    <w:rsid w:val="00E23178"/>
    <w:rsid w:val="00E27A07"/>
    <w:rsid w:val="00E35076"/>
    <w:rsid w:val="00E354E8"/>
    <w:rsid w:val="00E36059"/>
    <w:rsid w:val="00E44408"/>
    <w:rsid w:val="00E5335F"/>
    <w:rsid w:val="00E84C02"/>
    <w:rsid w:val="00E911B4"/>
    <w:rsid w:val="00E91BAB"/>
    <w:rsid w:val="00E956E3"/>
    <w:rsid w:val="00EA1ED7"/>
    <w:rsid w:val="00EA467E"/>
    <w:rsid w:val="00EB51B9"/>
    <w:rsid w:val="00EB75B4"/>
    <w:rsid w:val="00EB7ED5"/>
    <w:rsid w:val="00ED5753"/>
    <w:rsid w:val="00EE3199"/>
    <w:rsid w:val="00EE4F2A"/>
    <w:rsid w:val="00EE6256"/>
    <w:rsid w:val="00F0294F"/>
    <w:rsid w:val="00F06EF1"/>
    <w:rsid w:val="00F07844"/>
    <w:rsid w:val="00F1782E"/>
    <w:rsid w:val="00F225C6"/>
    <w:rsid w:val="00F30DBD"/>
    <w:rsid w:val="00F33476"/>
    <w:rsid w:val="00F4133A"/>
    <w:rsid w:val="00F4265E"/>
    <w:rsid w:val="00F42D34"/>
    <w:rsid w:val="00F44C43"/>
    <w:rsid w:val="00F44D69"/>
    <w:rsid w:val="00F4617E"/>
    <w:rsid w:val="00F5198C"/>
    <w:rsid w:val="00F51B5C"/>
    <w:rsid w:val="00F60BB9"/>
    <w:rsid w:val="00F6367F"/>
    <w:rsid w:val="00F642E5"/>
    <w:rsid w:val="00F65BA5"/>
    <w:rsid w:val="00F75A84"/>
    <w:rsid w:val="00F75AA4"/>
    <w:rsid w:val="00F77E64"/>
    <w:rsid w:val="00F825F3"/>
    <w:rsid w:val="00F835F1"/>
    <w:rsid w:val="00FA013A"/>
    <w:rsid w:val="00FA2D0A"/>
    <w:rsid w:val="00FA39D7"/>
    <w:rsid w:val="00FA48F4"/>
    <w:rsid w:val="00FA7484"/>
    <w:rsid w:val="00FB1B71"/>
    <w:rsid w:val="00FD4F42"/>
    <w:rsid w:val="00FD5EF0"/>
    <w:rsid w:val="00FD5FD2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3E871ED"/>
  <w15:chartTrackingRefBased/>
  <w15:docId w15:val="{00E9BD72-DFF4-E84D-96A7-E79BDB0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D624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3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Ttulo4Car">
    <w:name w:val="Título 4 Car"/>
    <w:link w:val="Ttulo4"/>
    <w:semiHidden/>
    <w:rsid w:val="00E44408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paragraph" w:customStyle="1" w:styleId="Instruccionesenvocorreo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customStyle="1" w:styleId="Ttulo9Car">
    <w:name w:val="Título 9 Car"/>
    <w:link w:val="Ttulo9"/>
    <w:semiHidden/>
    <w:rsid w:val="00DD624D"/>
    <w:rPr>
      <w:rFonts w:ascii="Calibri Light" w:eastAsia="Times New Roman" w:hAnsi="Calibri Light" w:cs="Times New Roman"/>
      <w:sz w:val="22"/>
      <w:szCs w:val="22"/>
      <w:lang w:val="pt-BR" w:eastAsia="es-ES"/>
    </w:rPr>
  </w:style>
  <w:style w:type="character" w:customStyle="1" w:styleId="EncabezadoCar">
    <w:name w:val="Encabezado Car"/>
    <w:link w:val="Encabezado"/>
    <w:uiPriority w:val="99"/>
    <w:rsid w:val="00DD624D"/>
    <w:rPr>
      <w:rFonts w:ascii="Arial" w:hAnsi="Arial"/>
      <w:snapToGrid w:val="0"/>
      <w:sz w:val="24"/>
      <w:lang w:val="es-ES_tradnl" w:eastAsia="es-ES"/>
    </w:rPr>
  </w:style>
  <w:style w:type="paragraph" w:customStyle="1" w:styleId="CorpoA">
    <w:name w:val="Corpo A"/>
    <w:rsid w:val="00FD5E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ko-KR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FD5EF0"/>
    <w:rPr>
      <w:sz w:val="24"/>
      <w:szCs w:val="24"/>
      <w:lang w:val="en-US" w:eastAsia="en-US"/>
    </w:rPr>
  </w:style>
  <w:style w:type="character" w:styleId="Refdecomentario">
    <w:name w:val="annotation reference"/>
    <w:uiPriority w:val="99"/>
    <w:unhideWhenUsed/>
    <w:rsid w:val="00127D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D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127D1B"/>
    <w:rPr>
      <w:rFonts w:eastAsia="Arial Unicode MS"/>
      <w:bdr w:val="nil"/>
      <w:lang w:val="en-US" w:eastAsia="en-US"/>
    </w:rPr>
  </w:style>
  <w:style w:type="paragraph" w:customStyle="1" w:styleId="CorpoB">
    <w:name w:val="Corpo B"/>
    <w:rsid w:val="00083AF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pt-P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bCs/>
      <w:bdr w:val="none" w:sz="0" w:space="0" w:color="auto"/>
      <w:lang w:val="pt-BR" w:eastAsia="es-ES"/>
    </w:rPr>
  </w:style>
  <w:style w:type="character" w:customStyle="1" w:styleId="AsuntodelcomentarioCar">
    <w:name w:val="Asunto del comentario Car"/>
    <w:link w:val="Asuntodelcomentario"/>
    <w:rsid w:val="003A41EC"/>
    <w:rPr>
      <w:rFonts w:ascii="Arial" w:eastAsia="Arial Unicode MS" w:hAnsi="Arial"/>
      <w:b/>
      <w:bCs/>
      <w:bdr w:val="nil"/>
      <w:lang w:val="en-US" w:eastAsia="es-ES"/>
    </w:rPr>
  </w:style>
  <w:style w:type="paragraph" w:customStyle="1" w:styleId="Body">
    <w:name w:val="Body"/>
    <w:rsid w:val="0037350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48D2-4254-42FA-887D-DD69B83D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Irene Kutscher</cp:lastModifiedBy>
  <cp:revision>2</cp:revision>
  <cp:lastPrinted>2021-09-30T18:17:00Z</cp:lastPrinted>
  <dcterms:created xsi:type="dcterms:W3CDTF">2021-11-17T17:18:00Z</dcterms:created>
  <dcterms:modified xsi:type="dcterms:W3CDTF">2021-11-17T17:18:00Z</dcterms:modified>
</cp:coreProperties>
</file>