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2FBD7" w14:textId="6BE53D20" w:rsidR="00A27DE9" w:rsidRPr="00A27DE9" w:rsidRDefault="1BC9BE0C" w:rsidP="077481C5">
      <w:pPr>
        <w:pStyle w:val="Ttulo2"/>
        <w:spacing w:before="20" w:after="20"/>
        <w:jc w:val="center"/>
        <w:rPr>
          <w:rFonts w:eastAsia="Arial" w:cs="Arial"/>
          <w:bCs/>
          <w:color w:val="000000" w:themeColor="text1"/>
          <w:szCs w:val="24"/>
          <w:lang w:val="pt-BR"/>
        </w:rPr>
      </w:pPr>
      <w:r w:rsidRPr="077481C5">
        <w:rPr>
          <w:rFonts w:eastAsia="Arial" w:cs="Arial"/>
          <w:bCs/>
          <w:color w:val="000000" w:themeColor="text1"/>
          <w:szCs w:val="24"/>
          <w:lang w:val="pt-BR"/>
        </w:rPr>
        <w:t>MERCOSUL/</w:t>
      </w:r>
      <w:proofErr w:type="spellStart"/>
      <w:r w:rsidRPr="077481C5">
        <w:rPr>
          <w:rFonts w:eastAsia="Arial" w:cs="Arial"/>
          <w:bCs/>
          <w:color w:val="000000" w:themeColor="text1"/>
          <w:szCs w:val="24"/>
          <w:lang w:val="pt-BR"/>
        </w:rPr>
        <w:t>CTRd</w:t>
      </w:r>
      <w:proofErr w:type="spellEnd"/>
      <w:r w:rsidRPr="077481C5">
        <w:rPr>
          <w:rFonts w:eastAsia="Arial" w:cs="Arial"/>
          <w:bCs/>
          <w:color w:val="000000" w:themeColor="text1"/>
          <w:szCs w:val="24"/>
          <w:lang w:val="pt-BR"/>
        </w:rPr>
        <w:t>/ATA Nº 2/2021</w:t>
      </w:r>
    </w:p>
    <w:p w14:paraId="45F2CCA9" w14:textId="18E77041" w:rsidR="00A27DE9" w:rsidRPr="00A27DE9" w:rsidRDefault="00A27DE9" w:rsidP="077481C5">
      <w:pPr>
        <w:spacing w:after="240"/>
        <w:rPr>
          <w:rFonts w:eastAsia="Arial" w:cs="Arial"/>
          <w:b/>
          <w:bCs/>
          <w:color w:val="000000" w:themeColor="text1"/>
          <w:szCs w:val="24"/>
        </w:rPr>
      </w:pPr>
    </w:p>
    <w:p w14:paraId="1DCC762F" w14:textId="0404BB1A" w:rsidR="00A27DE9" w:rsidRPr="00A27DE9" w:rsidRDefault="1BC9BE0C" w:rsidP="077481C5">
      <w:pPr>
        <w:pStyle w:val="Textoindependiente21"/>
        <w:spacing w:before="120" w:after="20"/>
        <w:jc w:val="center"/>
        <w:rPr>
          <w:rFonts w:eastAsia="Arial"/>
          <w:color w:val="000000" w:themeColor="text1"/>
          <w:szCs w:val="24"/>
          <w:lang w:val="pt-BR"/>
        </w:rPr>
      </w:pPr>
      <w:r w:rsidRPr="077481C5">
        <w:rPr>
          <w:rFonts w:eastAsia="Arial"/>
          <w:color w:val="000000" w:themeColor="text1"/>
          <w:szCs w:val="24"/>
          <w:lang w:val="pt-BR"/>
        </w:rPr>
        <w:t>LVII Reunião Ordinária da Comissão Temática sobre Radiodifusão</w:t>
      </w:r>
    </w:p>
    <w:p w14:paraId="0A5518DE" w14:textId="45719AB6" w:rsidR="00A27DE9" w:rsidRPr="00A27DE9" w:rsidRDefault="00A27DE9" w:rsidP="077481C5">
      <w:pPr>
        <w:spacing w:before="120" w:after="240"/>
        <w:jc w:val="both"/>
        <w:rPr>
          <w:rFonts w:eastAsia="Arial" w:cs="Arial"/>
          <w:color w:val="000000" w:themeColor="text1"/>
          <w:szCs w:val="24"/>
        </w:rPr>
      </w:pPr>
    </w:p>
    <w:p w14:paraId="12D15E7D" w14:textId="76D8E198" w:rsidR="00A27DE9" w:rsidRPr="00A27DE9" w:rsidRDefault="1BC9BE0C" w:rsidP="077481C5">
      <w:pPr>
        <w:spacing w:before="120" w:after="120"/>
        <w:jc w:val="both"/>
        <w:rPr>
          <w:rFonts w:eastAsia="Arial" w:cs="Arial"/>
          <w:color w:val="000000" w:themeColor="text1"/>
          <w:szCs w:val="24"/>
        </w:rPr>
      </w:pPr>
      <w:r w:rsidRPr="077481C5">
        <w:rPr>
          <w:rFonts w:eastAsia="Arial" w:cs="Arial"/>
          <w:color w:val="000000" w:themeColor="text1"/>
          <w:szCs w:val="24"/>
        </w:rPr>
        <w:t>No exercício da Presidência Pró Tempore do Brasil (PPTA), entre os dias 27 e 29 de setembro de 2021, a Reunião Ordinária da LVII da Comissão Temática de Radiodifusão (CTRD) foi realizada por meio do sistema de videoconferência, conforme estabelecido na Resolução GMC nº 19/12 "Reuniões pelo sistema de videoconferência", com a participação das delegações da Argentina, Bolívia, Brasil, Paraguai e Uruguai.</w:t>
      </w:r>
    </w:p>
    <w:p w14:paraId="6E4D6374" w14:textId="41B7BABE" w:rsidR="00A27DE9" w:rsidRPr="00A27DE9" w:rsidRDefault="1BC9BE0C" w:rsidP="077481C5">
      <w:pPr>
        <w:spacing w:after="120"/>
        <w:jc w:val="both"/>
        <w:rPr>
          <w:rFonts w:eastAsia="Arial" w:cs="Arial"/>
          <w:color w:val="000000" w:themeColor="text1"/>
          <w:szCs w:val="24"/>
        </w:rPr>
      </w:pPr>
      <w:r w:rsidRPr="077481C5">
        <w:rPr>
          <w:rFonts w:eastAsia="Arial" w:cs="Arial"/>
          <w:color w:val="000000" w:themeColor="text1"/>
          <w:szCs w:val="24"/>
        </w:rPr>
        <w:t>A Delegação do Estado Plurinacional da Bolívia participou de acordo com a decisão CMC nº 13/15.</w:t>
      </w:r>
    </w:p>
    <w:p w14:paraId="38B335F8" w14:textId="221FAD04" w:rsidR="00A27DE9" w:rsidRPr="00A27DE9" w:rsidRDefault="1BC9BE0C" w:rsidP="077481C5">
      <w:pPr>
        <w:spacing w:after="120"/>
        <w:jc w:val="both"/>
        <w:rPr>
          <w:rFonts w:eastAsia="Arial" w:cs="Arial"/>
          <w:color w:val="000000" w:themeColor="text1"/>
          <w:szCs w:val="24"/>
        </w:rPr>
      </w:pPr>
      <w:r w:rsidRPr="077481C5">
        <w:rPr>
          <w:rFonts w:eastAsia="Arial" w:cs="Arial"/>
          <w:color w:val="000000" w:themeColor="text1"/>
          <w:szCs w:val="24"/>
        </w:rPr>
        <w:t>A lista de participantes presentes na reunião está contida no Anexo I.</w:t>
      </w:r>
    </w:p>
    <w:p w14:paraId="52480F88" w14:textId="7C4B9C9D" w:rsidR="00A27DE9" w:rsidRPr="00A27DE9" w:rsidRDefault="1BC9BE0C" w:rsidP="077481C5">
      <w:pPr>
        <w:spacing w:after="120"/>
        <w:jc w:val="both"/>
        <w:rPr>
          <w:rFonts w:eastAsia="Arial" w:cs="Arial"/>
          <w:color w:val="000000" w:themeColor="text1"/>
          <w:szCs w:val="24"/>
        </w:rPr>
      </w:pPr>
      <w:r w:rsidRPr="077481C5">
        <w:rPr>
          <w:rFonts w:eastAsia="Arial" w:cs="Arial"/>
          <w:color w:val="000000" w:themeColor="text1"/>
          <w:szCs w:val="24"/>
        </w:rPr>
        <w:t>A agenda dos temas abordados está prevista no Anexo II.</w:t>
      </w:r>
    </w:p>
    <w:p w14:paraId="24C96A07" w14:textId="5A298425" w:rsidR="00A27DE9" w:rsidRPr="00A27DE9" w:rsidRDefault="1BC9BE0C" w:rsidP="077481C5">
      <w:pPr>
        <w:spacing w:after="120"/>
        <w:jc w:val="both"/>
        <w:rPr>
          <w:rFonts w:eastAsia="Arial" w:cs="Arial"/>
          <w:color w:val="000000" w:themeColor="text1"/>
          <w:szCs w:val="24"/>
        </w:rPr>
      </w:pPr>
      <w:r w:rsidRPr="077481C5">
        <w:rPr>
          <w:rFonts w:eastAsia="Arial" w:cs="Arial"/>
          <w:color w:val="000000" w:themeColor="text1"/>
          <w:szCs w:val="24"/>
        </w:rPr>
        <w:t>A lista de estações coordenadas (AM, FM e TV) está estabelecida no Anexo III.</w:t>
      </w:r>
    </w:p>
    <w:p w14:paraId="02EE8745" w14:textId="071D32A4" w:rsidR="00A27DE9" w:rsidRPr="00A27DE9" w:rsidRDefault="1BC9BE0C" w:rsidP="077481C5">
      <w:pPr>
        <w:spacing w:after="120"/>
        <w:jc w:val="both"/>
        <w:rPr>
          <w:rFonts w:eastAsia="Arial" w:cs="Arial"/>
          <w:color w:val="000000" w:themeColor="text1"/>
          <w:szCs w:val="24"/>
        </w:rPr>
      </w:pPr>
      <w:r w:rsidRPr="077481C5">
        <w:rPr>
          <w:rFonts w:eastAsia="Arial" w:cs="Arial"/>
          <w:color w:val="000000" w:themeColor="text1"/>
          <w:szCs w:val="24"/>
        </w:rPr>
        <w:t>A lista de estações FM coordenadas para rádios municipais ou comunitárias está contida no anexo IV.</w:t>
      </w:r>
    </w:p>
    <w:p w14:paraId="34DE0E01" w14:textId="11F69C03" w:rsidR="00A27DE9" w:rsidRPr="00A27DE9" w:rsidRDefault="1BC9BE0C" w:rsidP="077481C5">
      <w:pPr>
        <w:spacing w:after="120"/>
        <w:jc w:val="both"/>
        <w:rPr>
          <w:rFonts w:eastAsia="Arial" w:cs="Arial"/>
          <w:color w:val="000000" w:themeColor="text1"/>
          <w:szCs w:val="24"/>
        </w:rPr>
      </w:pPr>
      <w:r w:rsidRPr="077481C5">
        <w:rPr>
          <w:rFonts w:eastAsia="Arial" w:cs="Arial"/>
          <w:color w:val="000000" w:themeColor="text1"/>
          <w:szCs w:val="24"/>
        </w:rPr>
        <w:t>A Agenda Proposta para a Reunião LVIII está contida no anexo V.</w:t>
      </w:r>
    </w:p>
    <w:p w14:paraId="0C7180B1" w14:textId="07BF2DEA" w:rsidR="00A27DE9" w:rsidRPr="00A27DE9" w:rsidRDefault="1BC9BE0C" w:rsidP="077481C5">
      <w:pPr>
        <w:spacing w:after="120"/>
        <w:jc w:val="both"/>
        <w:rPr>
          <w:rFonts w:eastAsia="Arial" w:cs="Arial"/>
          <w:color w:val="000000" w:themeColor="text1"/>
          <w:szCs w:val="24"/>
        </w:rPr>
      </w:pPr>
      <w:r w:rsidRPr="077481C5">
        <w:rPr>
          <w:rFonts w:eastAsia="Arial" w:cs="Arial"/>
          <w:color w:val="000000" w:themeColor="text1"/>
          <w:szCs w:val="24"/>
        </w:rPr>
        <w:t>O Resumo da Ata está estabelecido no anexo VI.</w:t>
      </w:r>
    </w:p>
    <w:p w14:paraId="42892F37" w14:textId="61374794" w:rsidR="00A27DE9" w:rsidRPr="00A27DE9" w:rsidRDefault="00A27DE9" w:rsidP="077481C5">
      <w:pPr>
        <w:spacing w:after="40"/>
        <w:jc w:val="both"/>
        <w:rPr>
          <w:rFonts w:eastAsia="Arial" w:cs="Arial"/>
          <w:color w:val="000000" w:themeColor="text1"/>
          <w:szCs w:val="24"/>
        </w:rPr>
      </w:pPr>
    </w:p>
    <w:p w14:paraId="7EEDCE9E" w14:textId="2585B03D" w:rsidR="00A27DE9" w:rsidRPr="00A27DE9" w:rsidRDefault="1BC9BE0C" w:rsidP="077481C5">
      <w:pPr>
        <w:spacing w:before="20" w:after="20"/>
        <w:jc w:val="center"/>
        <w:rPr>
          <w:rFonts w:eastAsia="Arial" w:cs="Arial"/>
          <w:color w:val="000000" w:themeColor="text1"/>
          <w:szCs w:val="24"/>
        </w:rPr>
      </w:pPr>
      <w:r w:rsidRPr="077481C5">
        <w:rPr>
          <w:rFonts w:eastAsia="Arial" w:cs="Arial"/>
          <w:b/>
          <w:bCs/>
          <w:color w:val="000000" w:themeColor="text1"/>
          <w:szCs w:val="24"/>
        </w:rPr>
        <w:t>TEMAS TRATADOS CONFORME A AGENDA</w:t>
      </w:r>
    </w:p>
    <w:p w14:paraId="733DB6D7" w14:textId="051E231E" w:rsidR="00A27DE9" w:rsidRPr="00A27DE9" w:rsidRDefault="2F85A2CF" w:rsidP="034D3265">
      <w:pPr>
        <w:pStyle w:val="PargrafodaLista"/>
        <w:numPr>
          <w:ilvl w:val="0"/>
          <w:numId w:val="5"/>
        </w:numPr>
        <w:tabs>
          <w:tab w:val="left" w:pos="284"/>
        </w:tabs>
        <w:spacing w:before="120" w:after="20"/>
        <w:ind w:left="284" w:hanging="284"/>
        <w:jc w:val="both"/>
        <w:rPr>
          <w:rFonts w:ascii="Arial" w:eastAsia="Arial" w:hAnsi="Arial" w:cs="Arial"/>
          <w:b/>
          <w:bCs/>
          <w:color w:val="000000" w:themeColor="text1"/>
          <w:lang w:val="pt-BR"/>
        </w:rPr>
      </w:pPr>
      <w:r w:rsidRPr="034D3265">
        <w:rPr>
          <w:rFonts w:ascii="Arial" w:eastAsia="Arial" w:hAnsi="Arial" w:cs="Arial"/>
          <w:b/>
          <w:bCs/>
          <w:color w:val="000000" w:themeColor="text1"/>
          <w:lang w:val="pt-BR"/>
        </w:rPr>
        <w:t>TELEVISÃO EM UHF</w:t>
      </w:r>
    </w:p>
    <w:p w14:paraId="1592DC64" w14:textId="71218A4F" w:rsidR="1BC9BE0C" w:rsidRDefault="1BC9BE0C" w:rsidP="774322D4">
      <w:pPr>
        <w:pStyle w:val="Textoindependiente31"/>
        <w:tabs>
          <w:tab w:val="num" w:pos="709"/>
        </w:tabs>
        <w:spacing w:before="120"/>
        <w:ind w:left="993" w:hanging="426"/>
        <w:rPr>
          <w:rFonts w:eastAsia="Arial" w:cs="Arial"/>
          <w:szCs w:val="24"/>
          <w:lang w:val="pt-BR"/>
        </w:rPr>
      </w:pPr>
      <w:r w:rsidRPr="774322D4">
        <w:rPr>
          <w:rFonts w:eastAsia="Arial" w:cs="Arial"/>
          <w:b/>
          <w:bCs/>
          <w:szCs w:val="24"/>
          <w:lang w:val="pt-BR"/>
        </w:rPr>
        <w:t xml:space="preserve">Marco </w:t>
      </w:r>
      <w:r w:rsidR="78488640" w:rsidRPr="774322D4">
        <w:rPr>
          <w:rFonts w:eastAsia="Arial" w:cs="Arial"/>
          <w:b/>
          <w:bCs/>
          <w:szCs w:val="24"/>
          <w:lang w:val="pt-BR"/>
        </w:rPr>
        <w:t>Regulatório</w:t>
      </w:r>
      <w:r w:rsidRPr="774322D4">
        <w:rPr>
          <w:rFonts w:eastAsia="Arial" w:cs="Arial"/>
          <w:b/>
          <w:bCs/>
          <w:szCs w:val="24"/>
          <w:lang w:val="pt-BR"/>
        </w:rPr>
        <w:t xml:space="preserve"> para </w:t>
      </w:r>
      <w:r w:rsidR="60EB4217" w:rsidRPr="774322D4">
        <w:rPr>
          <w:rFonts w:eastAsia="Arial" w:cs="Arial"/>
          <w:b/>
          <w:bCs/>
          <w:szCs w:val="24"/>
          <w:lang w:val="pt-BR"/>
        </w:rPr>
        <w:t xml:space="preserve">o </w:t>
      </w:r>
      <w:r w:rsidRPr="774322D4">
        <w:rPr>
          <w:rFonts w:eastAsia="Arial" w:cs="Arial"/>
          <w:b/>
          <w:bCs/>
          <w:szCs w:val="24"/>
          <w:lang w:val="pt-BR"/>
        </w:rPr>
        <w:t>Servi</w:t>
      </w:r>
      <w:r w:rsidR="661A35B2" w:rsidRPr="774322D4">
        <w:rPr>
          <w:rFonts w:eastAsia="Arial" w:cs="Arial"/>
          <w:b/>
          <w:bCs/>
          <w:szCs w:val="24"/>
          <w:lang w:val="pt-BR"/>
        </w:rPr>
        <w:t>ç</w:t>
      </w:r>
      <w:r w:rsidRPr="774322D4">
        <w:rPr>
          <w:rFonts w:eastAsia="Arial" w:cs="Arial"/>
          <w:b/>
          <w:bCs/>
          <w:szCs w:val="24"/>
          <w:lang w:val="pt-BR"/>
        </w:rPr>
        <w:t>o de Televis</w:t>
      </w:r>
      <w:r w:rsidR="729ACD3E" w:rsidRPr="774322D4">
        <w:rPr>
          <w:rFonts w:eastAsia="Arial" w:cs="Arial"/>
          <w:b/>
          <w:bCs/>
          <w:szCs w:val="24"/>
          <w:lang w:val="pt-BR"/>
        </w:rPr>
        <w:t>ão</w:t>
      </w:r>
      <w:r w:rsidRPr="774322D4">
        <w:rPr>
          <w:rFonts w:eastAsia="Arial" w:cs="Arial"/>
          <w:b/>
          <w:bCs/>
          <w:szCs w:val="24"/>
          <w:lang w:val="pt-BR"/>
        </w:rPr>
        <w:t xml:space="preserve"> </w:t>
      </w:r>
      <w:r w:rsidR="35B31E56" w:rsidRPr="774322D4">
        <w:rPr>
          <w:rFonts w:eastAsia="Arial" w:cs="Arial"/>
          <w:b/>
          <w:bCs/>
          <w:szCs w:val="24"/>
          <w:lang w:val="pt-BR"/>
        </w:rPr>
        <w:t xml:space="preserve">na </w:t>
      </w:r>
      <w:r w:rsidRPr="774322D4">
        <w:rPr>
          <w:rFonts w:eastAsia="Arial" w:cs="Arial"/>
          <w:b/>
          <w:bCs/>
          <w:szCs w:val="24"/>
          <w:lang w:val="pt-BR"/>
        </w:rPr>
        <w:t xml:space="preserve">Banda de Ondas </w:t>
      </w:r>
      <w:proofErr w:type="spellStart"/>
      <w:r w:rsidRPr="774322D4">
        <w:rPr>
          <w:rFonts w:eastAsia="Arial" w:cs="Arial"/>
          <w:b/>
          <w:bCs/>
          <w:szCs w:val="24"/>
          <w:lang w:val="pt-BR"/>
        </w:rPr>
        <w:t>Decimétricas</w:t>
      </w:r>
      <w:proofErr w:type="spellEnd"/>
      <w:r w:rsidRPr="774322D4">
        <w:rPr>
          <w:rFonts w:eastAsia="Arial" w:cs="Arial"/>
          <w:b/>
          <w:bCs/>
          <w:szCs w:val="24"/>
          <w:lang w:val="pt-BR"/>
        </w:rPr>
        <w:t xml:space="preserve"> (UHF)</w:t>
      </w:r>
    </w:p>
    <w:p w14:paraId="42D91208" w14:textId="6D8FC0E1" w:rsidR="1E147A8B" w:rsidRDefault="2B40EBC8" w:rsidP="034D3265">
      <w:pPr>
        <w:spacing w:before="120" w:after="240" w:line="259" w:lineRule="auto"/>
        <w:jc w:val="both"/>
        <w:rPr>
          <w:rFonts w:eastAsia="Arial" w:cs="Arial"/>
          <w:color w:val="000000" w:themeColor="text1"/>
          <w:szCs w:val="24"/>
        </w:rPr>
      </w:pPr>
      <w:r w:rsidRPr="034D3265">
        <w:rPr>
          <w:rFonts w:eastAsia="Arial" w:cs="Arial"/>
          <w:color w:val="000000" w:themeColor="text1"/>
          <w:szCs w:val="24"/>
        </w:rPr>
        <w:t xml:space="preserve">Foi realizada uma nova revisão da parte operacional regulatória e do padrão técnico do Projeto do Marco Regulatório, a partir do qual não surgiram alterações editoriais na última versão correspondente à </w:t>
      </w:r>
      <w:r w:rsidR="6A370009" w:rsidRPr="034D3265">
        <w:rPr>
          <w:rFonts w:eastAsia="Arial" w:cs="Arial"/>
          <w:color w:val="000000" w:themeColor="text1"/>
          <w:szCs w:val="24"/>
        </w:rPr>
        <w:t xml:space="preserve">LVI </w:t>
      </w:r>
      <w:r w:rsidRPr="034D3265">
        <w:rPr>
          <w:rFonts w:eastAsia="Arial" w:cs="Arial"/>
          <w:color w:val="000000" w:themeColor="text1"/>
          <w:szCs w:val="24"/>
        </w:rPr>
        <w:t>Reunião Ordinária.</w:t>
      </w:r>
    </w:p>
    <w:p w14:paraId="1FDEE365" w14:textId="5C89B3A5" w:rsidR="1E147A8B" w:rsidRDefault="1E147A8B" w:rsidP="774322D4">
      <w:pPr>
        <w:spacing w:before="120" w:after="240" w:line="259" w:lineRule="auto"/>
        <w:jc w:val="both"/>
        <w:rPr>
          <w:rFonts w:eastAsia="Arial" w:cs="Arial"/>
          <w:color w:val="000000" w:themeColor="text1"/>
          <w:szCs w:val="24"/>
        </w:rPr>
      </w:pPr>
      <w:r w:rsidRPr="774322D4">
        <w:rPr>
          <w:rFonts w:eastAsia="Arial" w:cs="Arial"/>
          <w:color w:val="000000" w:themeColor="text1"/>
          <w:szCs w:val="24"/>
        </w:rPr>
        <w:t>As administrações consideram que os textos anexados estão concluídos. Eles serão submetidos ao SGT nº 1 para apreciação assim que o trabalho de coordenação for concluído para elaborar a lista de canais de televisão atribuídos por cada Administração nas áreas de coordenação, que é uma parte fundamental do referido Marco Regulatório.</w:t>
      </w:r>
    </w:p>
    <w:p w14:paraId="60FF98FB" w14:textId="7B15EDE4" w:rsidR="00A27DE9" w:rsidRPr="00A27DE9" w:rsidRDefault="2F85A2CF" w:rsidP="034D3265">
      <w:pPr>
        <w:pStyle w:val="PargrafodaLista"/>
        <w:numPr>
          <w:ilvl w:val="0"/>
          <w:numId w:val="5"/>
        </w:numPr>
        <w:tabs>
          <w:tab w:val="left" w:pos="284"/>
        </w:tabs>
        <w:spacing w:before="120" w:after="20"/>
        <w:ind w:left="284" w:hanging="284"/>
        <w:jc w:val="both"/>
        <w:rPr>
          <w:rFonts w:ascii="Arial" w:eastAsia="Arial" w:hAnsi="Arial" w:cs="Arial"/>
          <w:b/>
          <w:bCs/>
          <w:color w:val="000000" w:themeColor="text1"/>
          <w:lang w:val="pt-BR"/>
        </w:rPr>
      </w:pPr>
      <w:r w:rsidRPr="034D3265">
        <w:rPr>
          <w:rFonts w:ascii="Arial" w:eastAsia="Arial" w:hAnsi="Arial" w:cs="Arial"/>
          <w:b/>
          <w:bCs/>
          <w:color w:val="000000" w:themeColor="text1"/>
          <w:lang w:val="pt-BR"/>
        </w:rPr>
        <w:t>RADIODIFUS</w:t>
      </w:r>
      <w:r w:rsidR="67C3F19C" w:rsidRPr="034D3265">
        <w:rPr>
          <w:rFonts w:ascii="Arial" w:eastAsia="Arial" w:hAnsi="Arial" w:cs="Arial"/>
          <w:b/>
          <w:bCs/>
          <w:color w:val="000000" w:themeColor="text1"/>
          <w:lang w:val="pt-BR"/>
        </w:rPr>
        <w:t>ÃO</w:t>
      </w:r>
      <w:r w:rsidRPr="034D3265">
        <w:rPr>
          <w:rFonts w:ascii="Arial" w:eastAsia="Arial" w:hAnsi="Arial" w:cs="Arial"/>
          <w:b/>
          <w:bCs/>
          <w:color w:val="000000" w:themeColor="text1"/>
          <w:lang w:val="pt-BR"/>
        </w:rPr>
        <w:t xml:space="preserve"> SONORA</w:t>
      </w:r>
    </w:p>
    <w:p w14:paraId="2F42A35D" w14:textId="4B91B393" w:rsidR="00A27DE9" w:rsidRPr="00A27DE9" w:rsidRDefault="1BC9BE0C" w:rsidP="774322D4">
      <w:pPr>
        <w:pStyle w:val="Textoindependiente31"/>
        <w:tabs>
          <w:tab w:val="num" w:pos="709"/>
        </w:tabs>
        <w:spacing w:before="120" w:after="240"/>
        <w:ind w:left="993" w:hanging="426"/>
        <w:rPr>
          <w:rFonts w:eastAsia="Arial" w:cs="Arial"/>
          <w:szCs w:val="24"/>
          <w:lang w:val="pt-BR"/>
        </w:rPr>
      </w:pPr>
      <w:r w:rsidRPr="774322D4">
        <w:rPr>
          <w:rFonts w:eastAsia="Arial" w:cs="Arial"/>
          <w:b/>
          <w:bCs/>
          <w:szCs w:val="24"/>
          <w:lang w:val="pt-BR"/>
        </w:rPr>
        <w:t>Intercâmbio de informações sobre a evolução da Radiodifusão Sonora</w:t>
      </w:r>
    </w:p>
    <w:p w14:paraId="2F927B1F" w14:textId="2BB57327" w:rsidR="00A27DE9" w:rsidRPr="00A27DE9" w:rsidRDefault="1BC9BE0C" w:rsidP="077481C5">
      <w:pPr>
        <w:spacing w:before="120" w:after="240"/>
        <w:jc w:val="both"/>
        <w:rPr>
          <w:rFonts w:eastAsia="Arial" w:cs="Arial"/>
          <w:color w:val="000000" w:themeColor="text1"/>
          <w:szCs w:val="24"/>
        </w:rPr>
      </w:pPr>
      <w:r w:rsidRPr="077481C5">
        <w:rPr>
          <w:rFonts w:eastAsia="Arial" w:cs="Arial"/>
          <w:color w:val="000000" w:themeColor="text1"/>
          <w:szCs w:val="24"/>
        </w:rPr>
        <w:lastRenderedPageBreak/>
        <w:t>A administração brasileira apresentou os resultados em relação à migração AM-FM, ressaltou que está em fase de final de conclusão do projeto. No que se relaciona com a coordenação entre os países do Mercosul, salientou que existem ainda 54 (cinquenta e quatro) casos pendentes de coordenação, dos quais 28 (vinte e oito) contendo estações utilizando os canais da faixa estendida (76 a 88 MHz). Atualmente, a previsão de término do projeto é para meados do próximo ano.</w:t>
      </w:r>
    </w:p>
    <w:p w14:paraId="365EFFCC" w14:textId="26D659DC" w:rsidR="00A27DE9" w:rsidRPr="00A27DE9" w:rsidRDefault="1BC9BE0C" w:rsidP="077481C5">
      <w:pPr>
        <w:spacing w:before="120" w:after="240"/>
        <w:jc w:val="both"/>
        <w:rPr>
          <w:rFonts w:eastAsia="Arial" w:cs="Arial"/>
          <w:color w:val="000000" w:themeColor="text1"/>
          <w:szCs w:val="24"/>
        </w:rPr>
      </w:pPr>
      <w:r w:rsidRPr="077481C5">
        <w:rPr>
          <w:rFonts w:eastAsia="Arial" w:cs="Arial"/>
          <w:color w:val="000000" w:themeColor="text1"/>
          <w:szCs w:val="24"/>
        </w:rPr>
        <w:t>No sentido de agilizar as respostas das solicitações, a administração brasileira - Anatel - internamente está buscando viabilizar o acesso para as demais administrações do Mercosul ao Sistema Mosaico, de forma a constituir uma ferramenta adicional e comum a todas as administrações.</w:t>
      </w:r>
    </w:p>
    <w:p w14:paraId="371008E7" w14:textId="094A97DD" w:rsidR="00A27DE9" w:rsidRPr="00A27DE9" w:rsidRDefault="2F85A2CF" w:rsidP="034D3265">
      <w:pPr>
        <w:spacing w:before="120" w:after="240"/>
        <w:jc w:val="both"/>
        <w:rPr>
          <w:rFonts w:eastAsia="Arial" w:cs="Arial"/>
          <w:color w:val="000000" w:themeColor="text1"/>
          <w:szCs w:val="24"/>
        </w:rPr>
      </w:pPr>
      <w:r w:rsidRPr="034D3265">
        <w:rPr>
          <w:rFonts w:eastAsia="Arial" w:cs="Arial"/>
          <w:color w:val="000000" w:themeColor="text1"/>
          <w:szCs w:val="24"/>
        </w:rPr>
        <w:t>Em relação à proposta da administração argentina, apresentada no âmbito do Grupo de Trabalho sobre Radiodifusão da CCPII C</w:t>
      </w:r>
      <w:r w:rsidR="21283902" w:rsidRPr="034D3265">
        <w:rPr>
          <w:rFonts w:eastAsia="Arial" w:cs="Arial"/>
          <w:color w:val="000000" w:themeColor="text1"/>
          <w:szCs w:val="24"/>
        </w:rPr>
        <w:t>ITEL</w:t>
      </w:r>
      <w:r w:rsidRPr="034D3265">
        <w:rPr>
          <w:rFonts w:eastAsia="Arial" w:cs="Arial"/>
          <w:color w:val="000000" w:themeColor="text1"/>
          <w:szCs w:val="24"/>
        </w:rPr>
        <w:t xml:space="preserve">, por meio de projeto de recomendação no </w:t>
      </w:r>
      <w:r w:rsidR="2C013718" w:rsidRPr="034D3265">
        <w:rPr>
          <w:rFonts w:eastAsia="Arial" w:cs="Arial"/>
          <w:color w:val="000000" w:themeColor="text1"/>
          <w:szCs w:val="24"/>
        </w:rPr>
        <w:t>C</w:t>
      </w:r>
      <w:r w:rsidRPr="034D3265">
        <w:rPr>
          <w:rFonts w:eastAsia="Arial" w:cs="Arial"/>
          <w:color w:val="000000" w:themeColor="text1"/>
          <w:szCs w:val="24"/>
        </w:rPr>
        <w:t>C</w:t>
      </w:r>
      <w:r w:rsidR="2C013718" w:rsidRPr="034D3265">
        <w:rPr>
          <w:rFonts w:eastAsia="Arial" w:cs="Arial"/>
          <w:color w:val="000000" w:themeColor="text1"/>
          <w:szCs w:val="24"/>
        </w:rPr>
        <w:t>P</w:t>
      </w:r>
      <w:r w:rsidRPr="034D3265">
        <w:rPr>
          <w:rFonts w:eastAsia="Arial" w:cs="Arial"/>
          <w:color w:val="000000" w:themeColor="text1"/>
          <w:szCs w:val="24"/>
        </w:rPr>
        <w:t xml:space="preserve">. II-RADIO/doc. 3650/14, posteriormente destacado pelo relator do tema na CCP. II-RADIO/doc. 4309/17 e promovido pela administração brasileira no CCP. II-RADIO/doc. 4873/19, consistindo na consideração de novos valores de </w:t>
      </w:r>
      <w:r w:rsidR="2027051C" w:rsidRPr="034D3265">
        <w:rPr>
          <w:rFonts w:eastAsia="Arial" w:cs="Arial"/>
          <w:color w:val="000000" w:themeColor="text1"/>
          <w:szCs w:val="24"/>
        </w:rPr>
        <w:t>nível</w:t>
      </w:r>
      <w:r w:rsidRPr="034D3265">
        <w:rPr>
          <w:rFonts w:eastAsia="Arial" w:cs="Arial"/>
          <w:color w:val="000000" w:themeColor="text1"/>
          <w:szCs w:val="24"/>
        </w:rPr>
        <w:t xml:space="preserve"> de campo nominal utilizável (</w:t>
      </w:r>
      <w:proofErr w:type="spellStart"/>
      <w:r w:rsidRPr="034D3265">
        <w:rPr>
          <w:rFonts w:eastAsia="Arial" w:cs="Arial"/>
          <w:color w:val="000000" w:themeColor="text1"/>
          <w:szCs w:val="24"/>
        </w:rPr>
        <w:t>Enom</w:t>
      </w:r>
      <w:proofErr w:type="spellEnd"/>
      <w:r w:rsidRPr="034D3265">
        <w:rPr>
          <w:rFonts w:eastAsia="Arial" w:cs="Arial"/>
          <w:color w:val="000000" w:themeColor="text1"/>
          <w:szCs w:val="24"/>
        </w:rPr>
        <w:t>) para o planejamento de serviços, a fim de facilitar a coordenação em áreas fronteiriças, a administração uruguaia reiterou que continua avançando nas consultas e análises internas relevantes, a fim de definir sua posição sobre o assunto o mais rapidamente possível.</w:t>
      </w:r>
    </w:p>
    <w:p w14:paraId="3BCF4A51" w14:textId="0BC0C635" w:rsidR="5E5D21A3" w:rsidRDefault="5E5D21A3" w:rsidP="034D3265">
      <w:pPr>
        <w:spacing w:before="120" w:after="240"/>
        <w:jc w:val="both"/>
        <w:rPr>
          <w:rFonts w:eastAsia="Arial" w:cs="Arial"/>
          <w:color w:val="000000" w:themeColor="text1"/>
          <w:szCs w:val="24"/>
        </w:rPr>
      </w:pPr>
      <w:r w:rsidRPr="034D3265">
        <w:rPr>
          <w:rFonts w:eastAsia="Arial" w:cs="Arial"/>
          <w:color w:val="000000" w:themeColor="text1"/>
          <w:szCs w:val="24"/>
        </w:rPr>
        <w:t xml:space="preserve">A administração argentina solicita à administração uruguaia que incremente os esforços </w:t>
      </w:r>
      <w:r w:rsidR="0664403B" w:rsidRPr="034D3265">
        <w:rPr>
          <w:rFonts w:eastAsia="Arial" w:cs="Arial"/>
          <w:color w:val="000000" w:themeColor="text1"/>
          <w:szCs w:val="24"/>
        </w:rPr>
        <w:t>nesse sentido.</w:t>
      </w:r>
    </w:p>
    <w:p w14:paraId="25FEC740" w14:textId="3DB36A45" w:rsidR="00A27DE9" w:rsidRPr="00A27DE9" w:rsidRDefault="2F85A2CF" w:rsidP="034D3265">
      <w:pPr>
        <w:spacing w:before="120" w:after="240"/>
        <w:jc w:val="both"/>
        <w:rPr>
          <w:rFonts w:eastAsia="Arial" w:cs="Arial"/>
          <w:color w:val="000000" w:themeColor="text1"/>
          <w:szCs w:val="24"/>
        </w:rPr>
      </w:pPr>
      <w:r w:rsidRPr="034D3265">
        <w:rPr>
          <w:rFonts w:eastAsia="Arial" w:cs="Arial"/>
          <w:color w:val="000000" w:themeColor="text1"/>
          <w:szCs w:val="24"/>
        </w:rPr>
        <w:t xml:space="preserve">Finalmente, foi apresentado pela administração brasileira o status da Proposta de Recomendação na Banda FM Estendida (76-88 MHz) no âmbito do </w:t>
      </w:r>
      <w:r w:rsidR="004F2C7D" w:rsidRPr="034D3265">
        <w:rPr>
          <w:rFonts w:eastAsia="Arial" w:cs="Arial"/>
          <w:color w:val="000000" w:themeColor="text1"/>
          <w:szCs w:val="24"/>
        </w:rPr>
        <w:t>Grupo de Trabalho sobre Radiodifusão da CCPII CITEL</w:t>
      </w:r>
      <w:r w:rsidRPr="034D3265">
        <w:rPr>
          <w:rFonts w:eastAsia="Arial" w:cs="Arial"/>
          <w:color w:val="000000" w:themeColor="text1"/>
          <w:szCs w:val="24"/>
        </w:rPr>
        <w:t>. Seu objetivo era relatar, a título informativo, os avanços sobre o tema naquele fórum internacional, bem como abrir uma oportunidade para discutir pontos de vista comuns que proporcionassem a finalização do normativo do Mercosul relativo ao tema nesta reunião.</w:t>
      </w:r>
    </w:p>
    <w:p w14:paraId="73C15F0C" w14:textId="5FCCD660" w:rsidR="00A27DE9" w:rsidRPr="00A27DE9" w:rsidRDefault="2F85A2CF" w:rsidP="034D3265">
      <w:pPr>
        <w:pStyle w:val="PargrafodaLista"/>
        <w:numPr>
          <w:ilvl w:val="0"/>
          <w:numId w:val="5"/>
        </w:numPr>
        <w:tabs>
          <w:tab w:val="left" w:pos="284"/>
        </w:tabs>
        <w:spacing w:before="120" w:after="20"/>
        <w:ind w:left="284" w:hanging="284"/>
        <w:jc w:val="both"/>
        <w:rPr>
          <w:rFonts w:ascii="Arial" w:eastAsia="Arial" w:hAnsi="Arial" w:cs="Arial"/>
          <w:b/>
          <w:bCs/>
          <w:color w:val="000000" w:themeColor="text1"/>
          <w:lang w:val="pt-BR"/>
        </w:rPr>
      </w:pPr>
      <w:r w:rsidRPr="034D3265">
        <w:rPr>
          <w:rFonts w:ascii="Arial" w:eastAsia="Arial" w:hAnsi="Arial" w:cs="Arial"/>
          <w:b/>
          <w:bCs/>
          <w:color w:val="000000" w:themeColor="text1"/>
          <w:lang w:val="pt-BR"/>
        </w:rPr>
        <w:t>TELEVISÃO DIGITAL</w:t>
      </w:r>
    </w:p>
    <w:p w14:paraId="2ED33E29" w14:textId="2FD5C62E" w:rsidR="00A27DE9" w:rsidRPr="00A27DE9" w:rsidRDefault="1BC9BE0C" w:rsidP="077481C5">
      <w:pPr>
        <w:pStyle w:val="Textoindependiente31"/>
        <w:spacing w:before="120"/>
        <w:ind w:left="1134" w:hanging="425"/>
        <w:rPr>
          <w:rFonts w:eastAsia="Arial" w:cs="Arial"/>
          <w:szCs w:val="24"/>
          <w:lang w:val="pt-BR"/>
        </w:rPr>
      </w:pPr>
      <w:r w:rsidRPr="077481C5">
        <w:rPr>
          <w:rFonts w:eastAsia="Arial" w:cs="Arial"/>
          <w:b/>
          <w:bCs/>
          <w:szCs w:val="24"/>
          <w:lang w:val="pt-BR"/>
        </w:rPr>
        <w:t>3.1 Intercambio de informações sobre a evolução da Televisão Terrestre Digital</w:t>
      </w:r>
    </w:p>
    <w:p w14:paraId="1631F518" w14:textId="4D4894A1" w:rsidR="00A27DE9" w:rsidRPr="00A27DE9" w:rsidRDefault="1BC9BE0C" w:rsidP="077481C5">
      <w:pPr>
        <w:spacing w:before="120" w:after="240"/>
        <w:jc w:val="both"/>
        <w:rPr>
          <w:rFonts w:eastAsia="Arial" w:cs="Arial"/>
          <w:color w:val="000000" w:themeColor="text1"/>
          <w:szCs w:val="24"/>
        </w:rPr>
      </w:pPr>
      <w:r w:rsidRPr="077481C5">
        <w:rPr>
          <w:rFonts w:eastAsia="Arial" w:cs="Arial"/>
          <w:color w:val="000000" w:themeColor="text1"/>
          <w:szCs w:val="24"/>
        </w:rPr>
        <w:t>A administração brasileira informou a evolução da segunda fase de desligamento da televisão analógica e consequente digitalização das transmissões de televisão, que foi denominada Programa Digitaliza Brasil.</w:t>
      </w:r>
    </w:p>
    <w:p w14:paraId="3CF1DFCE" w14:textId="54837B77" w:rsidR="00A27DE9" w:rsidRPr="00A27DE9" w:rsidRDefault="1BC9BE0C" w:rsidP="077481C5">
      <w:pPr>
        <w:spacing w:before="120" w:after="240"/>
        <w:jc w:val="both"/>
        <w:rPr>
          <w:rFonts w:eastAsia="Arial" w:cs="Arial"/>
          <w:color w:val="000000" w:themeColor="text1"/>
          <w:szCs w:val="24"/>
        </w:rPr>
      </w:pPr>
      <w:r w:rsidRPr="077481C5">
        <w:rPr>
          <w:rFonts w:eastAsia="Arial" w:cs="Arial"/>
          <w:color w:val="000000" w:themeColor="text1"/>
          <w:szCs w:val="24"/>
        </w:rPr>
        <w:t>Como dito na reunião passada, nesta fase, está previsto atender 1638 municípios com mais de 6.000 estações, por meio de uma nova estratégia que consiste no uso de uma única infraestrutura compartilhada, para difundir os canais de rádio necessários, por município.</w:t>
      </w:r>
    </w:p>
    <w:p w14:paraId="7A6AAAB6" w14:textId="1765E26C" w:rsidR="00A27DE9" w:rsidRPr="00A27DE9" w:rsidRDefault="1BC9BE0C" w:rsidP="774322D4">
      <w:pPr>
        <w:spacing w:before="120" w:after="240"/>
        <w:jc w:val="both"/>
        <w:rPr>
          <w:rFonts w:eastAsia="Arial" w:cs="Arial"/>
          <w:color w:val="000000" w:themeColor="text1"/>
          <w:szCs w:val="24"/>
        </w:rPr>
      </w:pPr>
      <w:r w:rsidRPr="774322D4">
        <w:rPr>
          <w:rFonts w:eastAsia="Arial" w:cs="Arial"/>
          <w:color w:val="000000" w:themeColor="text1"/>
          <w:szCs w:val="24"/>
        </w:rPr>
        <w:lastRenderedPageBreak/>
        <w:t>Foi apresentado o sítio na Internet (</w:t>
      </w:r>
      <w:hyperlink r:id="rId11">
        <w:r w:rsidRPr="774322D4">
          <w:rPr>
            <w:rStyle w:val="Hyperlink"/>
            <w:rFonts w:eastAsia="Arial" w:cs="Arial"/>
            <w:szCs w:val="24"/>
          </w:rPr>
          <w:t>https://www.gov.br/mcom/pt-br/acesso-a-informacao/acoes-e-programas/digitaliza-brasil-1</w:t>
        </w:r>
      </w:hyperlink>
      <w:r w:rsidRPr="774322D4">
        <w:rPr>
          <w:rFonts w:eastAsia="Arial" w:cs="Arial"/>
          <w:color w:val="000000" w:themeColor="text1"/>
          <w:szCs w:val="24"/>
        </w:rPr>
        <w:t xml:space="preserve">) que traz todos os detalhes do programa, explicando como as emissoras de televisão e os municípios podem se habilitar para participar, bem como o depositório dos documentos técnicos e regulatórios que fundamentam o programa. </w:t>
      </w:r>
      <w:r w:rsidRPr="774322D4">
        <w:rPr>
          <w:rFonts w:eastAsia="Arial" w:cs="Arial"/>
          <w:color w:val="000000" w:themeColor="text1"/>
          <w:szCs w:val="24"/>
          <w:lang w:val="es-ES"/>
        </w:rPr>
        <w:t xml:space="preserve">O </w:t>
      </w:r>
      <w:proofErr w:type="spellStart"/>
      <w:r w:rsidRPr="774322D4">
        <w:rPr>
          <w:rFonts w:eastAsia="Arial" w:cs="Arial"/>
          <w:color w:val="000000" w:themeColor="text1"/>
          <w:szCs w:val="24"/>
          <w:lang w:val="es-ES"/>
        </w:rPr>
        <w:t>prazo</w:t>
      </w:r>
      <w:proofErr w:type="spellEnd"/>
      <w:r w:rsidRPr="774322D4">
        <w:rPr>
          <w:rFonts w:eastAsia="Arial" w:cs="Arial"/>
          <w:color w:val="000000" w:themeColor="text1"/>
          <w:szCs w:val="24"/>
          <w:lang w:val="es-ES"/>
        </w:rPr>
        <w:t xml:space="preserve"> para concluir a </w:t>
      </w:r>
      <w:proofErr w:type="spellStart"/>
      <w:r w:rsidRPr="774322D4">
        <w:rPr>
          <w:rFonts w:eastAsia="Arial" w:cs="Arial"/>
          <w:color w:val="000000" w:themeColor="text1"/>
          <w:szCs w:val="24"/>
          <w:lang w:val="es-ES"/>
        </w:rPr>
        <w:t>implantação</w:t>
      </w:r>
      <w:proofErr w:type="spellEnd"/>
      <w:r w:rsidRPr="774322D4">
        <w:rPr>
          <w:rFonts w:eastAsia="Arial" w:cs="Arial"/>
          <w:color w:val="000000" w:themeColor="text1"/>
          <w:szCs w:val="24"/>
          <w:lang w:val="es-ES"/>
        </w:rPr>
        <w:t xml:space="preserve"> </w:t>
      </w:r>
      <w:proofErr w:type="spellStart"/>
      <w:r w:rsidRPr="774322D4">
        <w:rPr>
          <w:rFonts w:eastAsia="Arial" w:cs="Arial"/>
          <w:color w:val="000000" w:themeColor="text1"/>
          <w:szCs w:val="24"/>
          <w:lang w:val="es-ES"/>
        </w:rPr>
        <w:t>dessa</w:t>
      </w:r>
      <w:proofErr w:type="spellEnd"/>
      <w:r w:rsidRPr="774322D4">
        <w:rPr>
          <w:rFonts w:eastAsia="Arial" w:cs="Arial"/>
          <w:color w:val="000000" w:themeColor="text1"/>
          <w:szCs w:val="24"/>
          <w:lang w:val="es-ES"/>
        </w:rPr>
        <w:t xml:space="preserve"> etapa é 2023.</w:t>
      </w:r>
    </w:p>
    <w:p w14:paraId="61C6B327" w14:textId="7AE4E697" w:rsidR="00A27DE9" w:rsidRPr="00A27DE9" w:rsidRDefault="2F85A2CF" w:rsidP="034D3265">
      <w:pPr>
        <w:pStyle w:val="Textoindependiente31"/>
        <w:spacing w:before="120"/>
        <w:ind w:left="1134" w:hanging="425"/>
        <w:rPr>
          <w:rFonts w:eastAsia="Arial" w:cs="Arial"/>
          <w:szCs w:val="24"/>
          <w:lang w:val="pt-BR"/>
        </w:rPr>
      </w:pPr>
      <w:r w:rsidRPr="034D3265">
        <w:rPr>
          <w:rFonts w:eastAsia="Arial" w:cs="Arial"/>
          <w:b/>
          <w:bCs/>
          <w:szCs w:val="24"/>
          <w:lang w:val="es-ES"/>
        </w:rPr>
        <w:t xml:space="preserve">3.2 </w:t>
      </w:r>
      <w:r w:rsidRPr="034D3265">
        <w:rPr>
          <w:rFonts w:eastAsia="Arial" w:cs="Arial"/>
          <w:b/>
          <w:bCs/>
          <w:szCs w:val="24"/>
          <w:lang w:val="pt-BR"/>
        </w:rPr>
        <w:t>Coordenação de estações de Televisão Terrestre Digital</w:t>
      </w:r>
    </w:p>
    <w:p w14:paraId="332C6DFC" w14:textId="2E761C18" w:rsidR="3E53DEB3" w:rsidRDefault="3E53DEB3" w:rsidP="034D3265">
      <w:pPr>
        <w:pStyle w:val="Textoindependiente31"/>
        <w:spacing w:before="120"/>
        <w:rPr>
          <w:rFonts w:eastAsia="Arial" w:cs="Arial"/>
          <w:szCs w:val="24"/>
          <w:lang w:val="pt-BR"/>
        </w:rPr>
      </w:pPr>
      <w:r w:rsidRPr="034D3265">
        <w:rPr>
          <w:rFonts w:eastAsia="Arial" w:cs="Arial"/>
          <w:szCs w:val="24"/>
          <w:lang w:val="pt-BR"/>
        </w:rPr>
        <w:t xml:space="preserve">A administração argentina solicitou à administração brasileira programar novas reuniões bilaterais e também novas reuniões </w:t>
      </w:r>
      <w:r w:rsidR="02DB2827" w:rsidRPr="034D3265">
        <w:rPr>
          <w:rFonts w:eastAsia="Arial" w:cs="Arial"/>
          <w:szCs w:val="24"/>
          <w:lang w:val="pt-BR"/>
        </w:rPr>
        <w:t>tripartites entre as administrações argentina, paraguaia e brasileira, todas na modalidade virtual, para avanç</w:t>
      </w:r>
      <w:r w:rsidR="68943123" w:rsidRPr="034D3265">
        <w:rPr>
          <w:rFonts w:eastAsia="Arial" w:cs="Arial"/>
          <w:szCs w:val="24"/>
          <w:lang w:val="pt-BR"/>
        </w:rPr>
        <w:t xml:space="preserve">ar na evolução de possibilidades de soluções a respeito do planejamento de canais radioelétricos na banda UHF em zonas </w:t>
      </w:r>
      <w:r w:rsidR="47E6A3BC" w:rsidRPr="034D3265">
        <w:rPr>
          <w:rFonts w:eastAsia="Arial" w:cs="Arial"/>
          <w:szCs w:val="24"/>
          <w:lang w:val="pt-BR"/>
        </w:rPr>
        <w:t xml:space="preserve">fronteiriças com a província de </w:t>
      </w:r>
      <w:proofErr w:type="spellStart"/>
      <w:r w:rsidR="47E6A3BC" w:rsidRPr="034D3265">
        <w:rPr>
          <w:rFonts w:eastAsia="Arial" w:cs="Arial"/>
          <w:szCs w:val="24"/>
          <w:lang w:val="pt-BR"/>
        </w:rPr>
        <w:t>Misiones</w:t>
      </w:r>
      <w:proofErr w:type="spellEnd"/>
      <w:r w:rsidR="47E6A3BC" w:rsidRPr="034D3265">
        <w:rPr>
          <w:rFonts w:eastAsia="Arial" w:cs="Arial"/>
          <w:szCs w:val="24"/>
          <w:lang w:val="pt-BR"/>
        </w:rPr>
        <w:t xml:space="preserve">, incluindo a </w:t>
      </w:r>
      <w:r w:rsidR="44AC3BFD" w:rsidRPr="034D3265">
        <w:rPr>
          <w:rFonts w:eastAsia="Arial" w:cs="Arial"/>
          <w:szCs w:val="24"/>
          <w:lang w:val="pt-BR"/>
        </w:rPr>
        <w:t>denominada "tríplice fronteira", seguindo a metodologia de trabalho a</w:t>
      </w:r>
      <w:r w:rsidR="3047A93C" w:rsidRPr="034D3265">
        <w:rPr>
          <w:rFonts w:eastAsia="Arial" w:cs="Arial"/>
          <w:szCs w:val="24"/>
          <w:lang w:val="pt-BR"/>
        </w:rPr>
        <w:t>cordada em reuniões anteriores.</w:t>
      </w:r>
    </w:p>
    <w:p w14:paraId="44627107" w14:textId="3E393F9B" w:rsidR="3047A93C" w:rsidRDefault="3047A93C" w:rsidP="034D3265">
      <w:pPr>
        <w:pStyle w:val="Textoindependiente31"/>
        <w:spacing w:before="120" w:line="259" w:lineRule="auto"/>
        <w:rPr>
          <w:rFonts w:eastAsia="Arial" w:cs="Arial"/>
          <w:szCs w:val="24"/>
          <w:lang w:val="pt-BR"/>
        </w:rPr>
      </w:pPr>
      <w:r w:rsidRPr="034D3265">
        <w:rPr>
          <w:rFonts w:eastAsia="Arial" w:cs="Arial"/>
          <w:szCs w:val="24"/>
          <w:lang w:val="pt-BR"/>
        </w:rPr>
        <w:t>A admin</w:t>
      </w:r>
      <w:r w:rsidR="17EBE0F6" w:rsidRPr="034D3265">
        <w:rPr>
          <w:rFonts w:eastAsia="Arial" w:cs="Arial"/>
          <w:szCs w:val="24"/>
          <w:lang w:val="pt-BR"/>
        </w:rPr>
        <w:t>i</w:t>
      </w:r>
      <w:r w:rsidRPr="034D3265">
        <w:rPr>
          <w:rFonts w:eastAsia="Arial" w:cs="Arial"/>
          <w:szCs w:val="24"/>
          <w:lang w:val="pt-BR"/>
        </w:rPr>
        <w:t xml:space="preserve">stração </w:t>
      </w:r>
      <w:r w:rsidR="17FA1A10" w:rsidRPr="034D3265">
        <w:rPr>
          <w:rFonts w:eastAsia="Arial" w:cs="Arial"/>
          <w:szCs w:val="24"/>
          <w:lang w:val="pt-BR"/>
        </w:rPr>
        <w:t xml:space="preserve">brasileira </w:t>
      </w:r>
      <w:r w:rsidR="25BC0B18" w:rsidRPr="034D3265">
        <w:rPr>
          <w:rFonts w:eastAsia="Arial" w:cs="Arial"/>
          <w:szCs w:val="24"/>
          <w:lang w:val="pt-BR"/>
        </w:rPr>
        <w:t>agrade</w:t>
      </w:r>
      <w:r w:rsidR="69A43C35" w:rsidRPr="034D3265">
        <w:rPr>
          <w:rFonts w:eastAsia="Arial" w:cs="Arial"/>
          <w:szCs w:val="24"/>
          <w:lang w:val="pt-BR"/>
        </w:rPr>
        <w:t>ceu</w:t>
      </w:r>
      <w:r w:rsidR="25BC0B18" w:rsidRPr="034D3265">
        <w:rPr>
          <w:rFonts w:eastAsia="Arial" w:cs="Arial"/>
          <w:szCs w:val="24"/>
          <w:lang w:val="pt-BR"/>
        </w:rPr>
        <w:t xml:space="preserve"> a sugestão da administração argentina, </w:t>
      </w:r>
      <w:r w:rsidRPr="034D3265">
        <w:rPr>
          <w:rFonts w:eastAsia="Arial" w:cs="Arial"/>
          <w:szCs w:val="24"/>
          <w:lang w:val="pt-BR"/>
        </w:rPr>
        <w:t>re</w:t>
      </w:r>
      <w:r w:rsidR="168E4BF3" w:rsidRPr="034D3265">
        <w:rPr>
          <w:rFonts w:eastAsia="Arial" w:cs="Arial"/>
          <w:szCs w:val="24"/>
          <w:lang w:val="pt-BR"/>
        </w:rPr>
        <w:t>afirmou</w:t>
      </w:r>
      <w:r w:rsidRPr="034D3265">
        <w:rPr>
          <w:rFonts w:eastAsia="Arial" w:cs="Arial"/>
          <w:szCs w:val="24"/>
          <w:lang w:val="pt-BR"/>
        </w:rPr>
        <w:t xml:space="preserve"> seu interesse em avançar com o tema e irá agendar reuni</w:t>
      </w:r>
      <w:r w:rsidR="2D0D417D" w:rsidRPr="034D3265">
        <w:rPr>
          <w:rFonts w:eastAsia="Arial" w:cs="Arial"/>
          <w:szCs w:val="24"/>
          <w:lang w:val="pt-BR"/>
        </w:rPr>
        <w:t xml:space="preserve">ões bilaterais e, posteriormente, </w:t>
      </w:r>
      <w:r w:rsidR="45669B25" w:rsidRPr="034D3265">
        <w:rPr>
          <w:rFonts w:eastAsia="Arial" w:cs="Arial"/>
          <w:szCs w:val="24"/>
          <w:lang w:val="pt-BR"/>
        </w:rPr>
        <w:t>tripartites</w:t>
      </w:r>
      <w:r w:rsidR="16311465" w:rsidRPr="034D3265">
        <w:rPr>
          <w:rFonts w:eastAsia="Arial" w:cs="Arial"/>
          <w:szCs w:val="24"/>
          <w:lang w:val="pt-BR"/>
        </w:rPr>
        <w:t>,</w:t>
      </w:r>
      <w:r w:rsidR="2D0D417D" w:rsidRPr="034D3265">
        <w:rPr>
          <w:rFonts w:eastAsia="Arial" w:cs="Arial"/>
          <w:szCs w:val="24"/>
          <w:lang w:val="pt-BR"/>
        </w:rPr>
        <w:t xml:space="preserve"> n</w:t>
      </w:r>
      <w:r w:rsidR="6BACDF6C" w:rsidRPr="034D3265">
        <w:rPr>
          <w:rFonts w:eastAsia="Arial" w:cs="Arial"/>
          <w:szCs w:val="24"/>
          <w:lang w:val="pt-BR"/>
        </w:rPr>
        <w:t>os</w:t>
      </w:r>
      <w:r w:rsidR="2D0D417D" w:rsidRPr="034D3265">
        <w:rPr>
          <w:rFonts w:eastAsia="Arial" w:cs="Arial"/>
          <w:szCs w:val="24"/>
          <w:lang w:val="pt-BR"/>
        </w:rPr>
        <w:t xml:space="preserve"> próxim</w:t>
      </w:r>
      <w:r w:rsidR="053EA335" w:rsidRPr="034D3265">
        <w:rPr>
          <w:rFonts w:eastAsia="Arial" w:cs="Arial"/>
          <w:szCs w:val="24"/>
          <w:lang w:val="pt-BR"/>
        </w:rPr>
        <w:t>o</w:t>
      </w:r>
      <w:r w:rsidR="2D0D417D" w:rsidRPr="034D3265">
        <w:rPr>
          <w:rFonts w:eastAsia="Arial" w:cs="Arial"/>
          <w:szCs w:val="24"/>
          <w:lang w:val="pt-BR"/>
        </w:rPr>
        <w:t xml:space="preserve">s </w:t>
      </w:r>
      <w:r w:rsidR="76C4C6E7" w:rsidRPr="034D3265">
        <w:rPr>
          <w:rFonts w:eastAsia="Arial" w:cs="Arial"/>
          <w:szCs w:val="24"/>
          <w:lang w:val="pt-BR"/>
        </w:rPr>
        <w:t>mese</w:t>
      </w:r>
      <w:r w:rsidR="2D0D417D" w:rsidRPr="034D3265">
        <w:rPr>
          <w:rFonts w:eastAsia="Arial" w:cs="Arial"/>
          <w:szCs w:val="24"/>
          <w:lang w:val="pt-BR"/>
        </w:rPr>
        <w:t>s</w:t>
      </w:r>
      <w:r w:rsidR="2F1C12CC" w:rsidRPr="034D3265">
        <w:rPr>
          <w:rFonts w:eastAsia="Arial" w:cs="Arial"/>
          <w:szCs w:val="24"/>
          <w:lang w:val="pt-BR"/>
        </w:rPr>
        <w:t xml:space="preserve">, para que se possa discutir o planejamento de canais em banda de UHF </w:t>
      </w:r>
      <w:r w:rsidR="3BD3D61C" w:rsidRPr="034D3265">
        <w:rPr>
          <w:rFonts w:eastAsia="Arial" w:cs="Arial"/>
          <w:szCs w:val="24"/>
          <w:lang w:val="pt-BR"/>
        </w:rPr>
        <w:t>na "tríplice fronteira"</w:t>
      </w:r>
      <w:r w:rsidR="2D0D417D" w:rsidRPr="034D3265">
        <w:rPr>
          <w:rFonts w:eastAsia="Arial" w:cs="Arial"/>
          <w:szCs w:val="24"/>
          <w:lang w:val="pt-BR"/>
        </w:rPr>
        <w:t>.</w:t>
      </w:r>
    </w:p>
    <w:p w14:paraId="46228682" w14:textId="729838C2" w:rsidR="7EA052FE" w:rsidRDefault="7EA052FE" w:rsidP="034D3265">
      <w:pPr>
        <w:pStyle w:val="Textoindependiente31"/>
        <w:spacing w:before="120" w:line="259" w:lineRule="auto"/>
        <w:rPr>
          <w:rFonts w:eastAsia="Arial" w:cs="Arial"/>
          <w:szCs w:val="24"/>
          <w:lang w:val="pt-BR"/>
        </w:rPr>
      </w:pPr>
      <w:r w:rsidRPr="034D3265">
        <w:rPr>
          <w:rFonts w:eastAsia="Arial" w:cs="Arial"/>
          <w:szCs w:val="24"/>
          <w:lang w:val="pt-BR"/>
        </w:rPr>
        <w:t>Por fim, a administração paraguaia apresentou uma atualização de sua lista de emissoras de televisão digital na UHF, anexadas em formato eletrônico, como resultado da inclusão de novas exigências. Destaca-se a adição dessa lista de uma coluna de controle destinada a identificar facilmente tais inclusões.</w:t>
      </w:r>
    </w:p>
    <w:p w14:paraId="6BAEDF1C" w14:textId="2B71A1FC" w:rsidR="00A27DE9" w:rsidRPr="00A27DE9" w:rsidRDefault="2F85A2CF" w:rsidP="034D3265">
      <w:pPr>
        <w:pStyle w:val="PargrafodaLista"/>
        <w:numPr>
          <w:ilvl w:val="0"/>
          <w:numId w:val="5"/>
        </w:numPr>
        <w:tabs>
          <w:tab w:val="left" w:pos="284"/>
        </w:tabs>
        <w:spacing w:before="120" w:after="20"/>
        <w:jc w:val="both"/>
        <w:rPr>
          <w:rFonts w:ascii="Arial" w:eastAsia="Arial" w:hAnsi="Arial" w:cs="Arial"/>
          <w:b/>
          <w:bCs/>
          <w:color w:val="000000" w:themeColor="text1"/>
          <w:lang w:val="pt-BR"/>
        </w:rPr>
      </w:pPr>
      <w:r w:rsidRPr="034D3265">
        <w:rPr>
          <w:rFonts w:ascii="Arial" w:eastAsia="Arial" w:hAnsi="Arial" w:cs="Arial"/>
          <w:b/>
          <w:bCs/>
          <w:color w:val="000000" w:themeColor="text1"/>
          <w:lang w:val="es-ES"/>
        </w:rPr>
        <w:t>REVISÃO DOS ACORDOS EXISTENTES</w:t>
      </w:r>
    </w:p>
    <w:p w14:paraId="4FC80C03" w14:textId="0FFBC752" w:rsidR="00A27DE9" w:rsidRPr="00A27DE9" w:rsidRDefault="2F85A2CF" w:rsidP="034D3265">
      <w:pPr>
        <w:pStyle w:val="Textoindependiente31"/>
        <w:tabs>
          <w:tab w:val="num" w:pos="709"/>
        </w:tabs>
        <w:spacing w:before="120"/>
        <w:ind w:left="567"/>
        <w:rPr>
          <w:rFonts w:eastAsia="Arial" w:cs="Arial"/>
          <w:szCs w:val="24"/>
          <w:lang w:val="pt-BR"/>
        </w:rPr>
      </w:pPr>
      <w:r w:rsidRPr="034D3265">
        <w:rPr>
          <w:rFonts w:eastAsia="Arial" w:cs="Arial"/>
          <w:b/>
          <w:bCs/>
          <w:szCs w:val="24"/>
          <w:lang w:val="pt-BR"/>
        </w:rPr>
        <w:t xml:space="preserve">Revisão das normas técnicas do Marco Regulatório para o Serviço de Radiodifusão sonora de modulação de frequência e o </w:t>
      </w:r>
      <w:r w:rsidR="6538732D" w:rsidRPr="034D3265">
        <w:rPr>
          <w:rFonts w:eastAsia="Arial" w:cs="Arial"/>
          <w:b/>
          <w:bCs/>
          <w:szCs w:val="24"/>
          <w:lang w:val="pt-BR"/>
        </w:rPr>
        <w:t xml:space="preserve">Acordo </w:t>
      </w:r>
      <w:r w:rsidRPr="034D3265">
        <w:rPr>
          <w:rFonts w:eastAsia="Arial" w:cs="Arial"/>
          <w:b/>
          <w:bCs/>
          <w:szCs w:val="24"/>
          <w:lang w:val="pt-BR"/>
        </w:rPr>
        <w:t>d</w:t>
      </w:r>
      <w:r w:rsidR="066A32B7" w:rsidRPr="034D3265">
        <w:rPr>
          <w:rFonts w:eastAsia="Arial" w:cs="Arial"/>
          <w:b/>
          <w:bCs/>
          <w:szCs w:val="24"/>
          <w:lang w:val="pt-BR"/>
        </w:rPr>
        <w:t>o</w:t>
      </w:r>
      <w:r w:rsidRPr="034D3265">
        <w:rPr>
          <w:rFonts w:eastAsia="Arial" w:cs="Arial"/>
          <w:b/>
          <w:bCs/>
          <w:szCs w:val="24"/>
          <w:lang w:val="pt-BR"/>
        </w:rPr>
        <w:t xml:space="preserve"> Serviço de Televisão VHF</w:t>
      </w:r>
    </w:p>
    <w:p w14:paraId="29DEA43D" w14:textId="79A8354A" w:rsidR="00A27DE9" w:rsidRPr="00A27DE9" w:rsidRDefault="2F85A2CF" w:rsidP="034D3265">
      <w:pPr>
        <w:pStyle w:val="Textoindependiente31"/>
        <w:spacing w:before="120" w:line="259" w:lineRule="auto"/>
        <w:rPr>
          <w:rFonts w:eastAsia="Arial" w:cs="Arial"/>
          <w:szCs w:val="24"/>
          <w:lang w:val="pt-BR"/>
        </w:rPr>
      </w:pPr>
      <w:r w:rsidRPr="034D3265">
        <w:rPr>
          <w:rFonts w:eastAsia="Arial" w:cs="Arial"/>
          <w:szCs w:val="24"/>
          <w:lang w:val="pt-BR"/>
        </w:rPr>
        <w:t>A administração brasileira reiterou a importância da atualização do Marco Regulatório do Serviço de Difusão de Som modulação de frequência (FM), aprovado pela Resolução nº 31/01 da GMC, com o objetivo de incorporar o segmento de banda de 76 a 88 MHz (banda estendida) e, assim, proporcionar a possibilidade de coordenação de novos canais de rádio pertencentes a essa faixa.</w:t>
      </w:r>
    </w:p>
    <w:p w14:paraId="278DFC0E" w14:textId="6819695B" w:rsidR="00A27DE9" w:rsidRPr="00A27DE9" w:rsidRDefault="2F85A2CF" w:rsidP="034D3265">
      <w:pPr>
        <w:pStyle w:val="Textoindependiente31"/>
        <w:spacing w:before="120" w:line="259" w:lineRule="auto"/>
        <w:rPr>
          <w:rFonts w:eastAsia="Arial" w:cs="Arial"/>
          <w:szCs w:val="24"/>
          <w:lang w:val="pt-BR"/>
        </w:rPr>
      </w:pPr>
      <w:r w:rsidRPr="034D3265">
        <w:rPr>
          <w:rFonts w:eastAsia="Arial" w:cs="Arial"/>
          <w:szCs w:val="24"/>
          <w:lang w:val="pt-BR"/>
        </w:rPr>
        <w:t>Para tanto, a administração brasileira apresentou uma nova versão de minuta da Resolução GMC citada.</w:t>
      </w:r>
    </w:p>
    <w:p w14:paraId="7C379AD9" w14:textId="3F39AE59" w:rsidR="00A27DE9" w:rsidRPr="00A27DE9" w:rsidRDefault="2F85A2CF" w:rsidP="034D3265">
      <w:pPr>
        <w:pStyle w:val="Textoindependiente31"/>
        <w:spacing w:before="120" w:line="259" w:lineRule="auto"/>
        <w:rPr>
          <w:rFonts w:eastAsia="Arial" w:cs="Arial"/>
          <w:szCs w:val="24"/>
          <w:lang w:val="pt-BR"/>
        </w:rPr>
      </w:pPr>
      <w:r w:rsidRPr="034D3265">
        <w:rPr>
          <w:rFonts w:eastAsia="Arial" w:cs="Arial"/>
          <w:szCs w:val="24"/>
          <w:lang w:val="pt-BR"/>
        </w:rPr>
        <w:t>Esta versão, que é anexada em formato eletrônico a esta Ata (em versão em espanhol e português), considera as melhorias editoriais propostas pelas administrações argentina e uruguaia ao projeto que surgiu a partir da reunião anterior desta Comissão Temática.</w:t>
      </w:r>
    </w:p>
    <w:p w14:paraId="2DC35F32" w14:textId="6752043E" w:rsidR="00A27DE9" w:rsidRPr="00A27DE9" w:rsidRDefault="2F85A2CF" w:rsidP="034D3265">
      <w:pPr>
        <w:pStyle w:val="Textoindependiente31"/>
        <w:spacing w:before="120" w:line="259" w:lineRule="auto"/>
        <w:rPr>
          <w:rFonts w:eastAsia="Arial" w:cs="Arial"/>
          <w:szCs w:val="24"/>
          <w:lang w:val="pt-BR"/>
        </w:rPr>
      </w:pPr>
      <w:r w:rsidRPr="034D3265">
        <w:rPr>
          <w:rFonts w:eastAsia="Arial" w:cs="Arial"/>
          <w:szCs w:val="24"/>
          <w:lang w:val="pt-BR"/>
        </w:rPr>
        <w:t>Submetidas à apreciação, as administrações argentina, paraguaia e uruguaia informaram que não se o fazem objeção à apresentação desta proposta ao SGT nº 1 nesta reunião.</w:t>
      </w:r>
    </w:p>
    <w:p w14:paraId="096FBF1F" w14:textId="64C8400A" w:rsidR="00A27DE9" w:rsidRPr="00A27DE9" w:rsidRDefault="2F85A2CF" w:rsidP="034D3265">
      <w:pPr>
        <w:pStyle w:val="Textoindependiente31"/>
        <w:spacing w:before="120" w:line="259" w:lineRule="auto"/>
        <w:rPr>
          <w:rFonts w:eastAsia="Arial" w:cs="Arial"/>
          <w:szCs w:val="24"/>
          <w:lang w:val="pt-BR"/>
        </w:rPr>
      </w:pPr>
      <w:r w:rsidRPr="034D3265">
        <w:rPr>
          <w:rFonts w:eastAsia="Arial" w:cs="Arial"/>
          <w:szCs w:val="24"/>
          <w:lang w:val="pt-BR"/>
        </w:rPr>
        <w:lastRenderedPageBreak/>
        <w:t>Sem prejuízo do exposto</w:t>
      </w:r>
      <w:r w:rsidR="538A1609" w:rsidRPr="034D3265">
        <w:rPr>
          <w:rFonts w:eastAsia="Arial" w:cs="Arial"/>
          <w:szCs w:val="24"/>
          <w:lang w:val="pt-BR"/>
        </w:rPr>
        <w:t>, a</w:t>
      </w:r>
      <w:r w:rsidRPr="034D3265">
        <w:rPr>
          <w:rFonts w:eastAsia="Arial" w:cs="Arial"/>
          <w:szCs w:val="24"/>
          <w:lang w:val="pt-BR"/>
        </w:rPr>
        <w:t xml:space="preserve"> </w:t>
      </w:r>
      <w:r w:rsidR="15D82BA4" w:rsidRPr="034D3265">
        <w:rPr>
          <w:rFonts w:eastAsia="Arial" w:cs="Arial"/>
          <w:szCs w:val="24"/>
          <w:lang w:val="pt-BR"/>
        </w:rPr>
        <w:t>administração</w:t>
      </w:r>
      <w:r w:rsidR="6A4504F3" w:rsidRPr="034D3265">
        <w:rPr>
          <w:rFonts w:eastAsia="Arial" w:cs="Arial"/>
          <w:szCs w:val="24"/>
          <w:lang w:val="pt-BR"/>
        </w:rPr>
        <w:t xml:space="preserve"> </w:t>
      </w:r>
      <w:r w:rsidRPr="034D3265">
        <w:rPr>
          <w:rFonts w:eastAsia="Arial" w:cs="Arial"/>
          <w:szCs w:val="24"/>
          <w:lang w:val="pt-BR"/>
        </w:rPr>
        <w:t>argentin</w:t>
      </w:r>
      <w:r w:rsidR="2201B57D" w:rsidRPr="034D3265">
        <w:rPr>
          <w:rFonts w:eastAsia="Arial" w:cs="Arial"/>
          <w:szCs w:val="24"/>
          <w:lang w:val="pt-BR"/>
        </w:rPr>
        <w:t>a</w:t>
      </w:r>
      <w:r w:rsidRPr="034D3265">
        <w:rPr>
          <w:rFonts w:eastAsia="Arial" w:cs="Arial"/>
          <w:szCs w:val="24"/>
          <w:lang w:val="pt-BR"/>
        </w:rPr>
        <w:t xml:space="preserve"> reiterou que até o momento o segmento de banda de 76 a 88 MHz não está incluído em seu padrão técnico FM.</w:t>
      </w:r>
    </w:p>
    <w:p w14:paraId="6BBB2947" w14:textId="11074EEC" w:rsidR="00A27DE9" w:rsidRPr="00A27DE9" w:rsidRDefault="2F85A2CF" w:rsidP="034D3265">
      <w:pPr>
        <w:pStyle w:val="Textoindependiente31"/>
        <w:spacing w:before="120" w:line="259" w:lineRule="auto"/>
        <w:rPr>
          <w:rFonts w:eastAsia="Arial" w:cs="Arial"/>
          <w:szCs w:val="24"/>
          <w:lang w:val="pt-BR"/>
        </w:rPr>
      </w:pPr>
      <w:r w:rsidRPr="034D3265">
        <w:rPr>
          <w:rFonts w:eastAsia="Arial" w:cs="Arial"/>
          <w:szCs w:val="24"/>
          <w:lang w:val="pt-BR"/>
        </w:rPr>
        <w:t>P</w:t>
      </w:r>
      <w:r w:rsidR="6C0FD892" w:rsidRPr="034D3265">
        <w:rPr>
          <w:rFonts w:eastAsia="Arial" w:cs="Arial"/>
          <w:szCs w:val="24"/>
          <w:lang w:val="pt-BR"/>
        </w:rPr>
        <w:t xml:space="preserve">elo </w:t>
      </w:r>
      <w:r w:rsidRPr="034D3265">
        <w:rPr>
          <w:rFonts w:eastAsia="Arial" w:cs="Arial"/>
          <w:szCs w:val="24"/>
          <w:lang w:val="pt-BR"/>
        </w:rPr>
        <w:t>exposto, a proposta anexa de revisão da Resolução nº 31/01 da GMC será submetida a apreciação do SGT nº 1.</w:t>
      </w:r>
    </w:p>
    <w:p w14:paraId="7BE21A16" w14:textId="27647697" w:rsidR="35014EDA" w:rsidRDefault="1B47FB61" w:rsidP="034D3265">
      <w:pPr>
        <w:pStyle w:val="Textoindependiente31"/>
        <w:spacing w:before="120" w:line="259" w:lineRule="auto"/>
        <w:rPr>
          <w:rFonts w:eastAsia="Arial" w:cs="Arial"/>
          <w:szCs w:val="24"/>
          <w:lang w:val="pt-BR"/>
        </w:rPr>
      </w:pPr>
      <w:r w:rsidRPr="034D3265">
        <w:rPr>
          <w:rFonts w:eastAsia="Arial" w:cs="Arial"/>
          <w:szCs w:val="24"/>
          <w:lang w:val="pt-BR"/>
        </w:rPr>
        <w:t xml:space="preserve">Sobre o </w:t>
      </w:r>
      <w:proofErr w:type="spellStart"/>
      <w:r w:rsidR="2F335839" w:rsidRPr="034D3265">
        <w:rPr>
          <w:rFonts w:eastAsia="Arial" w:cs="Arial"/>
          <w:szCs w:val="24"/>
          <w:lang w:val="es-ES"/>
        </w:rPr>
        <w:t>Acordo</w:t>
      </w:r>
      <w:proofErr w:type="spellEnd"/>
      <w:r w:rsidR="2F335839" w:rsidRPr="034D3265">
        <w:rPr>
          <w:rFonts w:eastAsia="Arial" w:cs="Arial"/>
          <w:szCs w:val="24"/>
          <w:lang w:val="es-ES"/>
        </w:rPr>
        <w:t xml:space="preserve"> </w:t>
      </w:r>
      <w:r w:rsidRPr="034D3265">
        <w:rPr>
          <w:rFonts w:eastAsia="Arial" w:cs="Arial"/>
          <w:szCs w:val="24"/>
          <w:lang w:val="es-ES"/>
        </w:rPr>
        <w:t>d</w:t>
      </w:r>
      <w:r w:rsidR="5C381023" w:rsidRPr="034D3265">
        <w:rPr>
          <w:rFonts w:eastAsia="Arial" w:cs="Arial"/>
          <w:szCs w:val="24"/>
          <w:lang w:val="es-ES"/>
        </w:rPr>
        <w:t>o</w:t>
      </w:r>
      <w:r w:rsidRPr="034D3265">
        <w:rPr>
          <w:rFonts w:eastAsia="Arial" w:cs="Arial"/>
          <w:szCs w:val="24"/>
          <w:lang w:val="es-ES"/>
        </w:rPr>
        <w:t xml:space="preserve"> </w:t>
      </w:r>
      <w:proofErr w:type="spellStart"/>
      <w:r w:rsidRPr="034D3265">
        <w:rPr>
          <w:rFonts w:eastAsia="Arial" w:cs="Arial"/>
          <w:szCs w:val="24"/>
          <w:lang w:val="es-ES"/>
        </w:rPr>
        <w:t>Serviço</w:t>
      </w:r>
      <w:proofErr w:type="spellEnd"/>
      <w:r w:rsidRPr="034D3265">
        <w:rPr>
          <w:rFonts w:eastAsia="Arial" w:cs="Arial"/>
          <w:szCs w:val="24"/>
          <w:lang w:val="es-ES"/>
        </w:rPr>
        <w:t xml:space="preserve"> de </w:t>
      </w:r>
      <w:proofErr w:type="spellStart"/>
      <w:r w:rsidRPr="034D3265">
        <w:rPr>
          <w:rFonts w:eastAsia="Arial" w:cs="Arial"/>
          <w:szCs w:val="24"/>
          <w:lang w:val="es-ES"/>
        </w:rPr>
        <w:t>Televisão</w:t>
      </w:r>
      <w:proofErr w:type="spellEnd"/>
      <w:r w:rsidRPr="034D3265">
        <w:rPr>
          <w:rFonts w:eastAsia="Arial" w:cs="Arial"/>
          <w:szCs w:val="24"/>
          <w:lang w:val="es-ES"/>
        </w:rPr>
        <w:t xml:space="preserve"> VHF</w:t>
      </w:r>
      <w:r w:rsidRPr="034D3265">
        <w:rPr>
          <w:rFonts w:eastAsia="Arial" w:cs="Arial"/>
          <w:szCs w:val="24"/>
          <w:lang w:val="pt-BR"/>
        </w:rPr>
        <w:t>, continuou</w:t>
      </w:r>
      <w:r w:rsidR="69E66011" w:rsidRPr="034D3265">
        <w:rPr>
          <w:rFonts w:eastAsia="Arial" w:cs="Arial"/>
          <w:szCs w:val="24"/>
          <w:lang w:val="pt-BR"/>
        </w:rPr>
        <w:t>-se</w:t>
      </w:r>
      <w:r w:rsidRPr="034D3265">
        <w:rPr>
          <w:rFonts w:eastAsia="Arial" w:cs="Arial"/>
          <w:szCs w:val="24"/>
          <w:lang w:val="pt-BR"/>
        </w:rPr>
        <w:t xml:space="preserve"> a análise da proposta inicial da administração argentina de definir os critérios técnicos a serem utilizados em uma futura coordenação das emissoras de televisão terrestres digitais na </w:t>
      </w:r>
      <w:r w:rsidR="30265305" w:rsidRPr="034D3265">
        <w:rPr>
          <w:rFonts w:eastAsia="Arial" w:cs="Arial"/>
          <w:szCs w:val="24"/>
          <w:lang w:val="pt-BR"/>
        </w:rPr>
        <w:t xml:space="preserve">faixa </w:t>
      </w:r>
      <w:r w:rsidRPr="034D3265">
        <w:rPr>
          <w:rFonts w:eastAsia="Arial" w:cs="Arial"/>
          <w:szCs w:val="24"/>
          <w:lang w:val="pt-BR"/>
        </w:rPr>
        <w:t>alta de VHF (canais 7 a 13).</w:t>
      </w:r>
    </w:p>
    <w:p w14:paraId="00ABB585" w14:textId="08CC9954" w:rsidR="35014EDA" w:rsidRDefault="1B47FB61" w:rsidP="034D3265">
      <w:pPr>
        <w:pStyle w:val="Textoindependiente31"/>
        <w:spacing w:before="120" w:line="259" w:lineRule="auto"/>
        <w:rPr>
          <w:rFonts w:eastAsia="Arial" w:cs="Arial"/>
          <w:szCs w:val="24"/>
          <w:lang w:val="pt-BR"/>
        </w:rPr>
      </w:pPr>
      <w:r w:rsidRPr="034D3265">
        <w:rPr>
          <w:rFonts w:eastAsia="Arial" w:cs="Arial"/>
          <w:szCs w:val="24"/>
          <w:lang w:val="pt-BR"/>
        </w:rPr>
        <w:t xml:space="preserve">Quanto à possibilidade de substituição das curvas de propagação desenvolvidas pela Federal Communications </w:t>
      </w:r>
      <w:proofErr w:type="spellStart"/>
      <w:r w:rsidRPr="034D3265">
        <w:rPr>
          <w:rFonts w:eastAsia="Arial" w:cs="Arial"/>
          <w:szCs w:val="24"/>
          <w:lang w:val="pt-BR"/>
        </w:rPr>
        <w:t>Commission</w:t>
      </w:r>
      <w:proofErr w:type="spellEnd"/>
      <w:r w:rsidRPr="034D3265">
        <w:rPr>
          <w:rFonts w:eastAsia="Arial" w:cs="Arial"/>
          <w:szCs w:val="24"/>
          <w:lang w:val="pt-BR"/>
        </w:rPr>
        <w:t xml:space="preserve"> (FCC) dos Estados Unidos da América pelas curvas de propagação desenvolvidas pela ITU e contidas na Recomendação ITU-R P.1546, para fazer estimativas dos contornos protegidos e interferentes dos serviços de FM e TV em </w:t>
      </w:r>
      <w:r w:rsidR="48341D77" w:rsidRPr="034D3265">
        <w:rPr>
          <w:rFonts w:eastAsia="Arial" w:cs="Arial"/>
          <w:szCs w:val="24"/>
          <w:lang w:val="pt-BR"/>
        </w:rPr>
        <w:t xml:space="preserve">VHF, </w:t>
      </w:r>
      <w:proofErr w:type="gramStart"/>
      <w:r w:rsidR="48341D77" w:rsidRPr="034D3265">
        <w:rPr>
          <w:rFonts w:eastAsia="Arial" w:cs="Arial"/>
          <w:szCs w:val="24"/>
          <w:lang w:val="pt-BR"/>
        </w:rPr>
        <w:t>o</w:t>
      </w:r>
      <w:r w:rsidRPr="034D3265">
        <w:rPr>
          <w:rFonts w:eastAsia="Arial" w:cs="Arial"/>
          <w:szCs w:val="24"/>
          <w:lang w:val="pt-BR"/>
        </w:rPr>
        <w:t xml:space="preserve"> </w:t>
      </w:r>
      <w:r w:rsidR="36D369CF" w:rsidRPr="034D3265">
        <w:rPr>
          <w:rFonts w:eastAsia="Arial" w:cs="Arial"/>
          <w:szCs w:val="24"/>
          <w:lang w:val="pt-BR"/>
        </w:rPr>
        <w:t>administração argentina</w:t>
      </w:r>
      <w:proofErr w:type="gramEnd"/>
      <w:r w:rsidRPr="034D3265">
        <w:rPr>
          <w:rFonts w:eastAsia="Arial" w:cs="Arial"/>
          <w:szCs w:val="24"/>
          <w:lang w:val="pt-BR"/>
        </w:rPr>
        <w:t xml:space="preserve"> reiterou o que foi dito na última reunião.</w:t>
      </w:r>
    </w:p>
    <w:p w14:paraId="784709F9" w14:textId="7FEF6D2E" w:rsidR="774322D4" w:rsidRDefault="1B47FB61" w:rsidP="034D3265">
      <w:pPr>
        <w:pStyle w:val="Textoindependiente31"/>
        <w:spacing w:before="120" w:line="259" w:lineRule="auto"/>
        <w:rPr>
          <w:rFonts w:eastAsia="Arial" w:cs="Arial"/>
          <w:szCs w:val="24"/>
          <w:lang w:val="pt-BR"/>
        </w:rPr>
      </w:pPr>
      <w:r w:rsidRPr="034D3265">
        <w:rPr>
          <w:rFonts w:eastAsia="Arial" w:cs="Arial"/>
          <w:szCs w:val="24"/>
          <w:lang w:val="pt-BR"/>
        </w:rPr>
        <w:t>No entanto, ressaltou que não tinha objeção à possibilidade de outras administrações utilizarem essas curvas em seu trabalho bilateral de coordenação.</w:t>
      </w:r>
    </w:p>
    <w:p w14:paraId="3C2CD68B" w14:textId="26A22E58" w:rsidR="00A27DE9" w:rsidRPr="00A27DE9" w:rsidRDefault="2F85A2CF" w:rsidP="034D3265">
      <w:pPr>
        <w:pStyle w:val="PargrafodaLista"/>
        <w:numPr>
          <w:ilvl w:val="0"/>
          <w:numId w:val="5"/>
        </w:numPr>
        <w:tabs>
          <w:tab w:val="left" w:pos="284"/>
        </w:tabs>
        <w:spacing w:before="120" w:after="20"/>
        <w:ind w:left="284" w:hanging="284"/>
        <w:jc w:val="both"/>
        <w:rPr>
          <w:rFonts w:ascii="Arial" w:eastAsia="Arial" w:hAnsi="Arial" w:cs="Arial"/>
          <w:b/>
          <w:bCs/>
          <w:color w:val="000000" w:themeColor="text1"/>
          <w:lang w:val="pt-BR"/>
        </w:rPr>
      </w:pPr>
      <w:r w:rsidRPr="034D3265">
        <w:rPr>
          <w:rFonts w:ascii="Arial" w:eastAsia="Arial" w:hAnsi="Arial" w:cs="Arial"/>
          <w:b/>
          <w:bCs/>
          <w:color w:val="000000" w:themeColor="text1"/>
          <w:lang w:val="es-ES"/>
        </w:rPr>
        <w:t>COORDENAÇÃO DE ESTAÇÕES (AM, FM y TV)</w:t>
      </w:r>
    </w:p>
    <w:p w14:paraId="1BD4AAC9" w14:textId="3E6A20C8" w:rsidR="00A27DE9" w:rsidRPr="00A27DE9" w:rsidRDefault="1090E71A" w:rsidP="034D3265">
      <w:pPr>
        <w:pStyle w:val="Textoindependiente31"/>
        <w:tabs>
          <w:tab w:val="num" w:pos="709"/>
        </w:tabs>
        <w:spacing w:before="120" w:line="259" w:lineRule="auto"/>
        <w:ind w:left="1134" w:hanging="425"/>
        <w:rPr>
          <w:rFonts w:eastAsia="Arial" w:cs="Arial"/>
          <w:b/>
          <w:bCs/>
          <w:szCs w:val="24"/>
          <w:lang w:val="pt-BR"/>
        </w:rPr>
      </w:pPr>
      <w:r w:rsidRPr="034D3265">
        <w:rPr>
          <w:rFonts w:eastAsia="Arial" w:cs="Arial"/>
          <w:b/>
          <w:bCs/>
          <w:szCs w:val="24"/>
          <w:lang w:val="pt-BR"/>
        </w:rPr>
        <w:t>Consolidação</w:t>
      </w:r>
      <w:r w:rsidR="2F85A2CF" w:rsidRPr="034D3265">
        <w:rPr>
          <w:rFonts w:eastAsia="Arial" w:cs="Arial"/>
          <w:b/>
          <w:bCs/>
          <w:szCs w:val="24"/>
          <w:lang w:val="pt-BR"/>
        </w:rPr>
        <w:t xml:space="preserve"> de bases de da</w:t>
      </w:r>
      <w:r w:rsidR="6C1E6269" w:rsidRPr="034D3265">
        <w:rPr>
          <w:rFonts w:eastAsia="Arial" w:cs="Arial"/>
          <w:b/>
          <w:bCs/>
          <w:szCs w:val="24"/>
          <w:lang w:val="pt-BR"/>
        </w:rPr>
        <w:t>d</w:t>
      </w:r>
      <w:r w:rsidR="2F85A2CF" w:rsidRPr="034D3265">
        <w:rPr>
          <w:rFonts w:eastAsia="Arial" w:cs="Arial"/>
          <w:b/>
          <w:bCs/>
          <w:szCs w:val="24"/>
          <w:lang w:val="pt-BR"/>
        </w:rPr>
        <w:t>os</w:t>
      </w:r>
    </w:p>
    <w:p w14:paraId="4D4E8592" w14:textId="0299C6D2" w:rsidR="00A27DE9" w:rsidRPr="00A27DE9" w:rsidRDefault="2F85A2CF" w:rsidP="034D3265">
      <w:pPr>
        <w:pStyle w:val="Textoindependiente31"/>
        <w:spacing w:before="120" w:line="259" w:lineRule="auto"/>
        <w:rPr>
          <w:rFonts w:eastAsia="Arial" w:cs="Arial"/>
          <w:szCs w:val="24"/>
          <w:lang w:val="pt-BR"/>
        </w:rPr>
      </w:pPr>
      <w:r w:rsidRPr="034D3265">
        <w:rPr>
          <w:rFonts w:eastAsia="Arial" w:cs="Arial"/>
          <w:szCs w:val="24"/>
          <w:lang w:val="pt-BR"/>
        </w:rPr>
        <w:t>As administrações concordaram com a importância de manter a continuidade no trabalho de elaboração das listas consolidadas de emissoras de TV em VHF e FM em áreas fronteiriças, a fim de otimizar o processo de coordenação de frequências.</w:t>
      </w:r>
    </w:p>
    <w:p w14:paraId="7186B219" w14:textId="0FAFF0B7" w:rsidR="00A27DE9" w:rsidRPr="00A27DE9" w:rsidRDefault="2F85A2CF" w:rsidP="034D3265">
      <w:pPr>
        <w:pStyle w:val="Textoindependiente31"/>
        <w:spacing w:before="120" w:line="259" w:lineRule="auto"/>
        <w:rPr>
          <w:rFonts w:eastAsia="Arial" w:cs="Arial"/>
          <w:szCs w:val="24"/>
          <w:lang w:val="pt-BR"/>
        </w:rPr>
      </w:pPr>
      <w:r w:rsidRPr="034D3265">
        <w:rPr>
          <w:rFonts w:eastAsia="Arial" w:cs="Arial"/>
          <w:szCs w:val="24"/>
          <w:lang w:val="pt-BR"/>
        </w:rPr>
        <w:t>Ressalta-se que este trabalho começou com uma contribuição oportuna apresentada pela administração argentina relacionada aos dados correspondentes à coordenação das emissoras de TV sobre VHF.</w:t>
      </w:r>
    </w:p>
    <w:p w14:paraId="6041F498" w14:textId="158D9C83" w:rsidR="00A27DE9" w:rsidRPr="00A27DE9" w:rsidRDefault="1BC9BE0C" w:rsidP="077481C5">
      <w:pPr>
        <w:pStyle w:val="Textoindependiente31"/>
        <w:tabs>
          <w:tab w:val="num" w:pos="709"/>
        </w:tabs>
        <w:spacing w:before="120"/>
        <w:ind w:left="993" w:hanging="426"/>
        <w:rPr>
          <w:rFonts w:eastAsia="Arial" w:cs="Arial"/>
          <w:szCs w:val="24"/>
          <w:lang w:val="pt-BR"/>
        </w:rPr>
      </w:pPr>
      <w:r w:rsidRPr="077481C5">
        <w:rPr>
          <w:rFonts w:eastAsia="Arial" w:cs="Arial"/>
          <w:b/>
          <w:bCs/>
          <w:szCs w:val="24"/>
          <w:lang w:val="pt-BR"/>
        </w:rPr>
        <w:t>Coordenação de estações</w:t>
      </w:r>
    </w:p>
    <w:p w14:paraId="30C13CE2" w14:textId="428D6D24" w:rsidR="00A27DE9" w:rsidRPr="00A27DE9" w:rsidRDefault="1BC9BE0C" w:rsidP="077481C5">
      <w:pPr>
        <w:spacing w:before="120" w:after="240"/>
        <w:jc w:val="both"/>
        <w:rPr>
          <w:rFonts w:eastAsia="Arial" w:cs="Arial"/>
          <w:color w:val="000000" w:themeColor="text1"/>
          <w:szCs w:val="24"/>
        </w:rPr>
      </w:pPr>
      <w:r w:rsidRPr="077481C5">
        <w:rPr>
          <w:rFonts w:eastAsia="Arial" w:cs="Arial"/>
          <w:color w:val="000000" w:themeColor="text1"/>
          <w:szCs w:val="24"/>
        </w:rPr>
        <w:t>Os anexos III e IV apresentam as listas de estações coordenadas na presente reunião.</w:t>
      </w:r>
    </w:p>
    <w:p w14:paraId="51A19D88" w14:textId="6D64DA35" w:rsidR="1BC9BE0C" w:rsidRDefault="2F85A2CF" w:rsidP="034D3265">
      <w:pPr>
        <w:pStyle w:val="PargrafodaLista"/>
        <w:numPr>
          <w:ilvl w:val="0"/>
          <w:numId w:val="5"/>
        </w:numPr>
        <w:tabs>
          <w:tab w:val="left" w:pos="284"/>
        </w:tabs>
        <w:spacing w:before="120" w:after="20"/>
        <w:ind w:left="284" w:hanging="284"/>
        <w:jc w:val="both"/>
        <w:rPr>
          <w:rFonts w:ascii="Arial" w:eastAsia="Arial" w:hAnsi="Arial" w:cs="Arial"/>
          <w:b/>
          <w:bCs/>
          <w:color w:val="000000" w:themeColor="text1"/>
          <w:lang w:val="pt-BR"/>
        </w:rPr>
      </w:pPr>
      <w:r w:rsidRPr="034D3265">
        <w:rPr>
          <w:rFonts w:ascii="Arial" w:eastAsia="Arial" w:hAnsi="Arial" w:cs="Arial"/>
          <w:b/>
          <w:bCs/>
          <w:color w:val="000000" w:themeColor="text1"/>
          <w:lang w:val="pt-BR"/>
        </w:rPr>
        <w:t>SITUA</w:t>
      </w:r>
      <w:r w:rsidR="6E1CFFA3" w:rsidRPr="034D3265">
        <w:rPr>
          <w:rFonts w:ascii="Arial" w:eastAsia="Arial" w:hAnsi="Arial" w:cs="Arial"/>
          <w:b/>
          <w:bCs/>
          <w:color w:val="000000" w:themeColor="text1"/>
          <w:lang w:val="pt-BR"/>
        </w:rPr>
        <w:t>ÇÕE</w:t>
      </w:r>
      <w:r w:rsidRPr="034D3265">
        <w:rPr>
          <w:rFonts w:ascii="Arial" w:eastAsia="Arial" w:hAnsi="Arial" w:cs="Arial"/>
          <w:b/>
          <w:bCs/>
          <w:color w:val="000000" w:themeColor="text1"/>
          <w:lang w:val="pt-BR"/>
        </w:rPr>
        <w:t>S DE INTERFER</w:t>
      </w:r>
      <w:r w:rsidR="4CAC2EB0" w:rsidRPr="034D3265">
        <w:rPr>
          <w:rFonts w:ascii="Arial" w:eastAsia="Arial" w:hAnsi="Arial" w:cs="Arial"/>
          <w:b/>
          <w:bCs/>
          <w:color w:val="000000" w:themeColor="text1"/>
          <w:lang w:val="pt-BR"/>
        </w:rPr>
        <w:t>Ê</w:t>
      </w:r>
      <w:r w:rsidRPr="034D3265">
        <w:rPr>
          <w:rFonts w:ascii="Arial" w:eastAsia="Arial" w:hAnsi="Arial" w:cs="Arial"/>
          <w:b/>
          <w:bCs/>
          <w:color w:val="000000" w:themeColor="text1"/>
          <w:lang w:val="pt-BR"/>
        </w:rPr>
        <w:t xml:space="preserve">NCIAS </w:t>
      </w:r>
      <w:r w:rsidR="3C0B9FD0" w:rsidRPr="034D3265">
        <w:rPr>
          <w:rFonts w:ascii="Arial" w:eastAsia="Arial" w:hAnsi="Arial" w:cs="Arial"/>
          <w:b/>
          <w:bCs/>
          <w:color w:val="000000" w:themeColor="text1"/>
          <w:lang w:val="pt-BR"/>
        </w:rPr>
        <w:t>E</w:t>
      </w:r>
      <w:r w:rsidRPr="034D3265">
        <w:rPr>
          <w:rFonts w:ascii="Arial" w:eastAsia="Arial" w:hAnsi="Arial" w:cs="Arial"/>
          <w:b/>
          <w:bCs/>
          <w:color w:val="000000" w:themeColor="text1"/>
          <w:lang w:val="pt-BR"/>
        </w:rPr>
        <w:t xml:space="preserve"> DE OPERA</w:t>
      </w:r>
      <w:r w:rsidR="1D95984A" w:rsidRPr="034D3265">
        <w:rPr>
          <w:rFonts w:ascii="Arial" w:eastAsia="Arial" w:hAnsi="Arial" w:cs="Arial"/>
          <w:b/>
          <w:bCs/>
          <w:color w:val="000000" w:themeColor="text1"/>
          <w:lang w:val="pt-BR"/>
        </w:rPr>
        <w:t xml:space="preserve">ÇÕES </w:t>
      </w:r>
      <w:r w:rsidRPr="034D3265">
        <w:rPr>
          <w:rFonts w:ascii="Arial" w:eastAsia="Arial" w:hAnsi="Arial" w:cs="Arial"/>
          <w:b/>
          <w:bCs/>
          <w:color w:val="000000" w:themeColor="text1"/>
          <w:lang w:val="pt-BR"/>
        </w:rPr>
        <w:t>IRREGULARES NOTIFICADAS</w:t>
      </w:r>
    </w:p>
    <w:p w14:paraId="69E3121F" w14:textId="5B5D6470" w:rsidR="034D3265" w:rsidRDefault="034D3265" w:rsidP="034D3265">
      <w:pPr>
        <w:spacing w:before="120" w:after="240" w:line="259" w:lineRule="auto"/>
        <w:jc w:val="both"/>
        <w:rPr>
          <w:szCs w:val="24"/>
        </w:rPr>
      </w:pPr>
    </w:p>
    <w:p w14:paraId="43AB079C" w14:textId="178CD073" w:rsidR="10F48D3B" w:rsidRDefault="4C23E8C6" w:rsidP="034D3265">
      <w:pPr>
        <w:pStyle w:val="Textoindependiente31"/>
        <w:spacing w:before="120" w:line="259" w:lineRule="auto"/>
        <w:rPr>
          <w:rFonts w:eastAsia="Arial" w:cs="Arial"/>
          <w:szCs w:val="24"/>
          <w:lang w:val="pt-BR"/>
        </w:rPr>
      </w:pPr>
      <w:r w:rsidRPr="034D3265">
        <w:rPr>
          <w:rFonts w:eastAsia="Arial" w:cs="Arial"/>
          <w:szCs w:val="24"/>
          <w:lang w:val="pt-BR"/>
        </w:rPr>
        <w:t>A</w:t>
      </w:r>
      <w:r w:rsidR="0243AE34" w:rsidRPr="034D3265">
        <w:rPr>
          <w:rFonts w:eastAsia="Arial" w:cs="Arial"/>
          <w:szCs w:val="24"/>
          <w:lang w:val="pt-BR"/>
        </w:rPr>
        <w:t xml:space="preserve"> administração argentina informou que realizará as verificações técnicas pertinentes e as ações administrativas.</w:t>
      </w:r>
    </w:p>
    <w:p w14:paraId="7C0EE9D6" w14:textId="0E78553F" w:rsidR="00A27DE9" w:rsidRPr="00A27DE9" w:rsidRDefault="2F85A2CF" w:rsidP="034D3265">
      <w:pPr>
        <w:pStyle w:val="Textoindependiente31"/>
        <w:spacing w:before="120" w:line="259" w:lineRule="auto"/>
        <w:rPr>
          <w:rFonts w:eastAsia="Arial" w:cs="Arial"/>
          <w:szCs w:val="24"/>
          <w:lang w:val="pt-BR"/>
        </w:rPr>
      </w:pPr>
      <w:r w:rsidRPr="034D3265">
        <w:rPr>
          <w:rFonts w:eastAsia="Arial" w:cs="Arial"/>
          <w:szCs w:val="24"/>
          <w:lang w:val="pt-BR"/>
        </w:rPr>
        <w:t>A administração argentina informou</w:t>
      </w:r>
      <w:r w:rsidR="7A2D23DB" w:rsidRPr="034D3265">
        <w:rPr>
          <w:rFonts w:eastAsia="Arial" w:cs="Arial"/>
          <w:szCs w:val="24"/>
          <w:lang w:val="pt-BR"/>
        </w:rPr>
        <w:t xml:space="preserve"> também</w:t>
      </w:r>
      <w:r w:rsidRPr="034D3265">
        <w:rPr>
          <w:rFonts w:eastAsia="Arial" w:cs="Arial"/>
          <w:szCs w:val="24"/>
          <w:lang w:val="pt-BR"/>
        </w:rPr>
        <w:t xml:space="preserve"> que continu</w:t>
      </w:r>
      <w:r w:rsidR="0F6F47F1" w:rsidRPr="034D3265">
        <w:rPr>
          <w:rFonts w:eastAsia="Arial" w:cs="Arial"/>
          <w:szCs w:val="24"/>
          <w:lang w:val="pt-BR"/>
        </w:rPr>
        <w:t>a</w:t>
      </w:r>
      <w:r w:rsidRPr="034D3265">
        <w:rPr>
          <w:rFonts w:eastAsia="Arial" w:cs="Arial"/>
          <w:szCs w:val="24"/>
          <w:lang w:val="pt-BR"/>
        </w:rPr>
        <w:t xml:space="preserve"> avançando nas verificações técnicas e ações administrativas destinadas a resolver as interferências e operações irregulares detalhadas no ATA nº 1/2021/MERCOSUL/</w:t>
      </w:r>
      <w:proofErr w:type="spellStart"/>
      <w:r w:rsidRPr="034D3265">
        <w:rPr>
          <w:rFonts w:eastAsia="Arial" w:cs="Arial"/>
          <w:szCs w:val="24"/>
          <w:lang w:val="pt-BR"/>
        </w:rPr>
        <w:t>CTRd</w:t>
      </w:r>
      <w:proofErr w:type="spellEnd"/>
      <w:r w:rsidRPr="034D3265">
        <w:rPr>
          <w:rFonts w:eastAsia="Arial" w:cs="Arial"/>
          <w:szCs w:val="24"/>
          <w:lang w:val="pt-BR"/>
        </w:rPr>
        <w:t>, notificadas pelas administrações brasileira e paraguaia, que são indicadas:</w:t>
      </w:r>
    </w:p>
    <w:p w14:paraId="65D588F0" w14:textId="70BA11F3" w:rsidR="00A27DE9" w:rsidRPr="00A27DE9" w:rsidRDefault="2F85A2CF" w:rsidP="034D3265">
      <w:pPr>
        <w:pStyle w:val="Textoindependiente31"/>
        <w:spacing w:before="120" w:line="259" w:lineRule="auto"/>
        <w:rPr>
          <w:rFonts w:eastAsia="Arial" w:cs="Arial"/>
          <w:szCs w:val="24"/>
          <w:lang w:val="pt-BR"/>
        </w:rPr>
      </w:pPr>
      <w:r w:rsidRPr="034D3265">
        <w:rPr>
          <w:rFonts w:eastAsia="Arial" w:cs="Arial"/>
          <w:szCs w:val="24"/>
          <w:lang w:val="pt-BR"/>
        </w:rPr>
        <w:lastRenderedPageBreak/>
        <w:t xml:space="preserve"> Da administração paraguaia:</w:t>
      </w:r>
    </w:p>
    <w:p w14:paraId="31CB89A6" w14:textId="6D983EBB" w:rsidR="00A27DE9" w:rsidRPr="00A27DE9" w:rsidRDefault="1BC9BE0C" w:rsidP="077481C5">
      <w:pPr>
        <w:spacing w:after="240"/>
        <w:jc w:val="both"/>
        <w:rPr>
          <w:rFonts w:eastAsia="Arial" w:cs="Arial"/>
          <w:color w:val="000000" w:themeColor="text1"/>
          <w:szCs w:val="24"/>
        </w:rPr>
      </w:pPr>
      <w:r w:rsidRPr="077481C5">
        <w:rPr>
          <w:rFonts w:eastAsia="Arial" w:cs="Arial"/>
          <w:color w:val="000000" w:themeColor="text1"/>
          <w:szCs w:val="24"/>
        </w:rPr>
        <w:t>Notificação nº 16/2020-CTRd-CONATEL de 08/10/2020, reiterada n</w:t>
      </w:r>
      <w:r w:rsidR="767828E3" w:rsidRPr="077481C5">
        <w:rPr>
          <w:rFonts w:eastAsia="Arial" w:cs="Arial"/>
          <w:color w:val="000000" w:themeColor="text1"/>
          <w:szCs w:val="24"/>
        </w:rPr>
        <w:t>a</w:t>
      </w:r>
      <w:r w:rsidRPr="077481C5">
        <w:rPr>
          <w:rFonts w:eastAsia="Arial" w:cs="Arial"/>
          <w:color w:val="000000" w:themeColor="text1"/>
          <w:szCs w:val="24"/>
        </w:rPr>
        <w:t xml:space="preserve"> ATA nº 2/2020/MERCOSUL/</w:t>
      </w:r>
      <w:proofErr w:type="spellStart"/>
      <w:r w:rsidRPr="077481C5">
        <w:rPr>
          <w:rFonts w:eastAsia="Arial" w:cs="Arial"/>
          <w:color w:val="000000" w:themeColor="text1"/>
          <w:szCs w:val="24"/>
        </w:rPr>
        <w:t>CTRd</w:t>
      </w:r>
      <w:proofErr w:type="spellEnd"/>
      <w:r w:rsidRPr="077481C5">
        <w:rPr>
          <w:rFonts w:eastAsia="Arial" w:cs="Arial"/>
          <w:color w:val="000000" w:themeColor="text1"/>
          <w:szCs w:val="24"/>
        </w:rPr>
        <w:t>, correspondente à "FM CIELO", Posadas (</w:t>
      </w:r>
      <w:proofErr w:type="spellStart"/>
      <w:r w:rsidRPr="077481C5">
        <w:rPr>
          <w:rFonts w:eastAsia="Arial" w:cs="Arial"/>
          <w:color w:val="000000" w:themeColor="text1"/>
          <w:szCs w:val="24"/>
        </w:rPr>
        <w:t>Misiones</w:t>
      </w:r>
      <w:proofErr w:type="spellEnd"/>
      <w:r w:rsidRPr="077481C5">
        <w:rPr>
          <w:rFonts w:eastAsia="Arial" w:cs="Arial"/>
          <w:color w:val="000000" w:themeColor="text1"/>
          <w:szCs w:val="24"/>
        </w:rPr>
        <w:t>), canal 237, frequência de 95,3 MHz.</w:t>
      </w:r>
    </w:p>
    <w:p w14:paraId="00C122C8" w14:textId="50FD26BF" w:rsidR="00A27DE9" w:rsidRPr="00A27DE9" w:rsidRDefault="1BC9BE0C" w:rsidP="0F11EC68">
      <w:pPr>
        <w:spacing w:after="240"/>
        <w:jc w:val="both"/>
        <w:rPr>
          <w:rFonts w:eastAsia="Arial" w:cs="Arial"/>
          <w:color w:val="000000" w:themeColor="text1"/>
          <w:szCs w:val="24"/>
        </w:rPr>
      </w:pPr>
      <w:r w:rsidRPr="0F11EC68">
        <w:rPr>
          <w:rFonts w:eastAsia="Arial" w:cs="Arial"/>
          <w:color w:val="000000" w:themeColor="text1"/>
          <w:szCs w:val="24"/>
        </w:rPr>
        <w:t xml:space="preserve">Notificação nº 02/2021-CTRd-CONATEL de 21/01/2021, correspondente a "FM </w:t>
      </w:r>
      <w:proofErr w:type="spellStart"/>
      <w:r w:rsidRPr="0F11EC68">
        <w:rPr>
          <w:rFonts w:eastAsia="Arial" w:cs="Arial"/>
          <w:color w:val="000000" w:themeColor="text1"/>
          <w:szCs w:val="24"/>
        </w:rPr>
        <w:t>Mega</w:t>
      </w:r>
      <w:proofErr w:type="spellEnd"/>
      <w:r w:rsidRPr="0F11EC68">
        <w:rPr>
          <w:rFonts w:eastAsia="Arial" w:cs="Arial"/>
          <w:color w:val="000000" w:themeColor="text1"/>
          <w:szCs w:val="24"/>
        </w:rPr>
        <w:t xml:space="preserve"> 98.3", Formosa, canal 222, frequência de 92,3 MHz.</w:t>
      </w:r>
    </w:p>
    <w:p w14:paraId="56E04EA0" w14:textId="0D25704D" w:rsidR="00A27DE9" w:rsidRPr="00A27DE9" w:rsidRDefault="2F85A2CF" w:rsidP="034D3265">
      <w:pPr>
        <w:spacing w:before="120" w:after="240"/>
        <w:jc w:val="both"/>
        <w:rPr>
          <w:rFonts w:eastAsia="Arial" w:cs="Arial"/>
          <w:color w:val="000000" w:themeColor="text1"/>
          <w:szCs w:val="24"/>
        </w:rPr>
      </w:pPr>
      <w:r w:rsidRPr="034D3265">
        <w:rPr>
          <w:rFonts w:eastAsia="Arial" w:cs="Arial"/>
          <w:color w:val="000000" w:themeColor="text1"/>
          <w:szCs w:val="24"/>
          <w:lang w:eastAsia="ar-SA"/>
        </w:rPr>
        <w:t>D</w:t>
      </w:r>
      <w:r w:rsidRPr="034D3265">
        <w:rPr>
          <w:rFonts w:eastAsia="Arial" w:cs="Arial"/>
          <w:color w:val="000000" w:themeColor="text1"/>
          <w:szCs w:val="24"/>
        </w:rPr>
        <w:t>a administração brasileira:</w:t>
      </w:r>
    </w:p>
    <w:p w14:paraId="436EC12B" w14:textId="72228011" w:rsidR="00A27DE9" w:rsidRPr="00A27DE9" w:rsidRDefault="1BC9BE0C" w:rsidP="077481C5">
      <w:pPr>
        <w:spacing w:after="240"/>
        <w:jc w:val="both"/>
        <w:rPr>
          <w:rFonts w:eastAsia="Arial" w:cs="Arial"/>
          <w:color w:val="000000" w:themeColor="text1"/>
          <w:szCs w:val="24"/>
        </w:rPr>
      </w:pPr>
      <w:r w:rsidRPr="077481C5">
        <w:rPr>
          <w:rFonts w:eastAsia="Arial" w:cs="Arial"/>
          <w:color w:val="000000" w:themeColor="text1"/>
          <w:szCs w:val="24"/>
        </w:rPr>
        <w:t>ACTA nº 2/2020/MERCOSUL/</w:t>
      </w:r>
      <w:proofErr w:type="spellStart"/>
      <w:r w:rsidRPr="077481C5">
        <w:rPr>
          <w:rFonts w:eastAsia="Arial" w:cs="Arial"/>
          <w:color w:val="000000" w:themeColor="text1"/>
          <w:szCs w:val="24"/>
        </w:rPr>
        <w:t>CTRd</w:t>
      </w:r>
      <w:proofErr w:type="spellEnd"/>
      <w:r w:rsidRPr="077481C5">
        <w:rPr>
          <w:rFonts w:eastAsia="Arial" w:cs="Arial"/>
          <w:color w:val="000000" w:themeColor="text1"/>
          <w:szCs w:val="24"/>
        </w:rPr>
        <w:t>, referente à operação irregular da cidade de Paso de Los Libres, província de Corrientes, de estações FM nas frequências de 91,5 MHz, 100,9 MHz, 103,3 MHz, 105,7 MHz e 106,5 MHz.</w:t>
      </w:r>
    </w:p>
    <w:p w14:paraId="073BEA17" w14:textId="62886780" w:rsidR="00A27DE9" w:rsidRPr="00A27DE9" w:rsidRDefault="2F85A2CF" w:rsidP="034D3265">
      <w:pPr>
        <w:pStyle w:val="Textoindependiente31"/>
        <w:spacing w:before="120" w:line="259" w:lineRule="auto"/>
        <w:rPr>
          <w:rFonts w:eastAsia="Arial" w:cs="Arial"/>
          <w:szCs w:val="24"/>
          <w:lang w:val="pt-BR"/>
        </w:rPr>
      </w:pPr>
      <w:r w:rsidRPr="034D3265">
        <w:rPr>
          <w:rFonts w:eastAsia="Arial" w:cs="Arial"/>
          <w:szCs w:val="24"/>
          <w:lang w:val="pt-BR"/>
        </w:rPr>
        <w:t xml:space="preserve">Nesta última notificação, </w:t>
      </w:r>
      <w:r w:rsidR="1BE910B5" w:rsidRPr="034D3265">
        <w:rPr>
          <w:rFonts w:eastAsia="Arial" w:cs="Arial"/>
          <w:szCs w:val="24"/>
          <w:lang w:val="pt-BR"/>
        </w:rPr>
        <w:t>a administração</w:t>
      </w:r>
      <w:r w:rsidRPr="034D3265">
        <w:rPr>
          <w:rFonts w:eastAsia="Arial" w:cs="Arial"/>
          <w:szCs w:val="24"/>
          <w:lang w:val="pt-BR"/>
        </w:rPr>
        <w:t xml:space="preserve"> argentin</w:t>
      </w:r>
      <w:r w:rsidR="3AD3F2C7" w:rsidRPr="034D3265">
        <w:rPr>
          <w:rFonts w:eastAsia="Arial" w:cs="Arial"/>
          <w:szCs w:val="24"/>
          <w:lang w:val="pt-BR"/>
        </w:rPr>
        <w:t>a</w:t>
      </w:r>
      <w:r w:rsidRPr="034D3265">
        <w:rPr>
          <w:rFonts w:eastAsia="Arial" w:cs="Arial"/>
          <w:szCs w:val="24"/>
          <w:lang w:val="pt-BR"/>
        </w:rPr>
        <w:t xml:space="preserve"> ressaltou que as tarefas técnicas de monitoramento estão programadas para esta semana.</w:t>
      </w:r>
    </w:p>
    <w:p w14:paraId="3BB4318A" w14:textId="4920E9D5" w:rsidR="51F08D79" w:rsidRDefault="51F08D79" w:rsidP="034D3265">
      <w:pPr>
        <w:pStyle w:val="Textoindependiente31"/>
        <w:spacing w:before="120" w:line="259" w:lineRule="auto"/>
        <w:rPr>
          <w:rFonts w:eastAsia="Arial" w:cs="Arial"/>
          <w:szCs w:val="24"/>
          <w:lang w:val="pt-BR"/>
        </w:rPr>
      </w:pPr>
      <w:r w:rsidRPr="034D3265">
        <w:rPr>
          <w:rFonts w:eastAsia="Arial" w:cs="Arial"/>
          <w:szCs w:val="24"/>
          <w:lang w:val="pt-BR"/>
        </w:rPr>
        <w:t xml:space="preserve">A Administração paraguaia relatou, durante a presente reunião, </w:t>
      </w:r>
      <w:r w:rsidR="7F85C89D" w:rsidRPr="034D3265">
        <w:rPr>
          <w:rFonts w:eastAsia="Arial" w:cs="Arial"/>
          <w:szCs w:val="24"/>
          <w:lang w:val="pt-BR"/>
        </w:rPr>
        <w:t xml:space="preserve">que </w:t>
      </w:r>
      <w:r w:rsidRPr="034D3265">
        <w:rPr>
          <w:rFonts w:eastAsia="Arial" w:cs="Arial"/>
          <w:szCs w:val="24"/>
          <w:lang w:val="pt-BR"/>
        </w:rPr>
        <w:t xml:space="preserve">como resultado do monitoramento realizado na cidade de </w:t>
      </w:r>
      <w:proofErr w:type="spellStart"/>
      <w:r w:rsidRPr="034D3265">
        <w:rPr>
          <w:rFonts w:eastAsia="Arial" w:cs="Arial"/>
          <w:szCs w:val="24"/>
          <w:lang w:val="pt-BR"/>
        </w:rPr>
        <w:t>Alberdi</w:t>
      </w:r>
      <w:proofErr w:type="spellEnd"/>
      <w:r w:rsidRPr="034D3265">
        <w:rPr>
          <w:rFonts w:eastAsia="Arial" w:cs="Arial"/>
          <w:szCs w:val="24"/>
          <w:lang w:val="pt-BR"/>
        </w:rPr>
        <w:t xml:space="preserve">, Departamento de </w:t>
      </w:r>
      <w:proofErr w:type="spellStart"/>
      <w:r w:rsidRPr="034D3265">
        <w:rPr>
          <w:rFonts w:eastAsia="Arial" w:cs="Arial"/>
          <w:szCs w:val="24"/>
          <w:lang w:val="pt-BR"/>
        </w:rPr>
        <w:t>Ñeembucú</w:t>
      </w:r>
      <w:proofErr w:type="spellEnd"/>
      <w:r w:rsidRPr="034D3265">
        <w:rPr>
          <w:rFonts w:eastAsia="Arial" w:cs="Arial"/>
          <w:szCs w:val="24"/>
          <w:lang w:val="pt-BR"/>
        </w:rPr>
        <w:t xml:space="preserve">, foi verificada a operação de três estações do Serviço de Radiodifusão Sonora por Modulação de Frequência </w:t>
      </w:r>
      <w:r w:rsidR="069A8DFE" w:rsidRPr="034D3265">
        <w:rPr>
          <w:rFonts w:eastAsia="Arial" w:cs="Arial"/>
          <w:szCs w:val="24"/>
          <w:lang w:val="pt-BR"/>
        </w:rPr>
        <w:t xml:space="preserve">desde </w:t>
      </w:r>
      <w:r w:rsidRPr="034D3265">
        <w:rPr>
          <w:rFonts w:eastAsia="Arial" w:cs="Arial"/>
          <w:szCs w:val="24"/>
          <w:lang w:val="pt-BR"/>
        </w:rPr>
        <w:t xml:space="preserve">a cidade de Formosa, </w:t>
      </w:r>
      <w:proofErr w:type="gramStart"/>
      <w:r w:rsidRPr="034D3265">
        <w:rPr>
          <w:rFonts w:eastAsia="Arial" w:cs="Arial"/>
          <w:szCs w:val="24"/>
          <w:lang w:val="pt-BR"/>
        </w:rPr>
        <w:t>R</w:t>
      </w:r>
      <w:r w:rsidR="37D980E3" w:rsidRPr="034D3265">
        <w:rPr>
          <w:rFonts w:eastAsia="Arial" w:cs="Arial"/>
          <w:szCs w:val="24"/>
          <w:lang w:val="pt-BR"/>
        </w:rPr>
        <w:t>epúbli</w:t>
      </w:r>
      <w:r w:rsidRPr="034D3265">
        <w:rPr>
          <w:rFonts w:eastAsia="Arial" w:cs="Arial"/>
          <w:szCs w:val="24"/>
          <w:lang w:val="pt-BR"/>
        </w:rPr>
        <w:t>ca  Argentina</w:t>
      </w:r>
      <w:proofErr w:type="gramEnd"/>
      <w:r w:rsidRPr="034D3265">
        <w:rPr>
          <w:rFonts w:eastAsia="Arial" w:cs="Arial"/>
          <w:szCs w:val="24"/>
          <w:lang w:val="pt-BR"/>
        </w:rPr>
        <w:t xml:space="preserve"> nos canais 235 (94,9 MHz), 238 (95,5MHz) e 240 (95,9 MHz). Esses canais não estão listados como estações coordenadas com a Administração do Paraguai para esta localidade.</w:t>
      </w:r>
    </w:p>
    <w:p w14:paraId="1BF82AD2" w14:textId="3C0EF35A" w:rsidR="26970E40" w:rsidRDefault="26970E40" w:rsidP="034D3265">
      <w:pPr>
        <w:pStyle w:val="Textoindependiente31"/>
        <w:spacing w:before="120" w:line="259" w:lineRule="auto"/>
        <w:rPr>
          <w:rFonts w:eastAsia="Arial" w:cs="Arial"/>
          <w:szCs w:val="24"/>
          <w:lang w:val="pt-BR"/>
        </w:rPr>
      </w:pPr>
      <w:r w:rsidRPr="034D3265">
        <w:rPr>
          <w:rFonts w:eastAsia="Arial" w:cs="Arial"/>
          <w:szCs w:val="24"/>
          <w:lang w:val="pt-BR"/>
        </w:rPr>
        <w:t>Por outro lado, a administração uruguaia solicitou o registro dos seguintes documentos enviados à administração argentina:</w:t>
      </w:r>
    </w:p>
    <w:p w14:paraId="1215C283" w14:textId="2ACA5BA4" w:rsidR="034D3265" w:rsidRDefault="034D3265" w:rsidP="034D3265">
      <w:pPr>
        <w:jc w:val="both"/>
        <w:rPr>
          <w:szCs w:val="24"/>
        </w:rPr>
      </w:pPr>
    </w:p>
    <w:p w14:paraId="6D05578A" w14:textId="40F1BF18" w:rsidR="26970E40" w:rsidRDefault="26970E40" w:rsidP="034D3265">
      <w:pPr>
        <w:ind w:left="708"/>
        <w:jc w:val="both"/>
      </w:pPr>
      <w:r w:rsidRPr="034D3265">
        <w:rPr>
          <w:rFonts w:eastAsia="Arial" w:cs="Arial"/>
          <w:szCs w:val="24"/>
        </w:rPr>
        <w:t>-Notificação nº 1/2021,</w:t>
      </w:r>
      <w:r w:rsidR="3E53F91C" w:rsidRPr="034D3265">
        <w:rPr>
          <w:rFonts w:eastAsia="Arial" w:cs="Arial"/>
          <w:szCs w:val="24"/>
        </w:rPr>
        <w:t xml:space="preserve"> de 8/9/2021,</w:t>
      </w:r>
      <w:r w:rsidRPr="034D3265">
        <w:rPr>
          <w:rFonts w:eastAsia="Arial" w:cs="Arial"/>
          <w:szCs w:val="24"/>
        </w:rPr>
        <w:t xml:space="preserve"> sobre a interferência causada à estação FM denominada "Impacto de Rádio CX262B" que opera na frequência de 100,3 MHz (canal 262) da cidade de Colônia.</w:t>
      </w:r>
    </w:p>
    <w:p w14:paraId="5528BC83" w14:textId="4E7D543C" w:rsidR="034D3265" w:rsidRDefault="034D3265" w:rsidP="034D3265">
      <w:pPr>
        <w:ind w:left="708"/>
        <w:jc w:val="both"/>
        <w:rPr>
          <w:szCs w:val="24"/>
        </w:rPr>
      </w:pPr>
    </w:p>
    <w:p w14:paraId="3F8BA030" w14:textId="36534388" w:rsidR="26970E40" w:rsidRDefault="26970E40" w:rsidP="034D3265">
      <w:pPr>
        <w:ind w:left="708"/>
        <w:jc w:val="both"/>
      </w:pPr>
      <w:r w:rsidRPr="034D3265">
        <w:rPr>
          <w:rFonts w:eastAsia="Arial" w:cs="Arial"/>
          <w:szCs w:val="24"/>
        </w:rPr>
        <w:t xml:space="preserve">-Notificação nº 2/2021, </w:t>
      </w:r>
      <w:r w:rsidR="7B08E1A2" w:rsidRPr="034D3265">
        <w:rPr>
          <w:rFonts w:eastAsia="Arial" w:cs="Arial"/>
          <w:szCs w:val="24"/>
        </w:rPr>
        <w:t xml:space="preserve">de 16/9/2021, </w:t>
      </w:r>
      <w:r w:rsidRPr="034D3265">
        <w:rPr>
          <w:rFonts w:eastAsia="Arial" w:cs="Arial"/>
          <w:szCs w:val="24"/>
        </w:rPr>
        <w:t>sobre a interferência causada à estação FM denominada "CX270 FM Sacramento" que opera na frequência de 101,9 MHz (canal 270) da cidade de Colônia.</w:t>
      </w:r>
    </w:p>
    <w:p w14:paraId="1FA094B7" w14:textId="1C107DFB" w:rsidR="034D3265" w:rsidRDefault="034D3265" w:rsidP="034D3265">
      <w:pPr>
        <w:jc w:val="both"/>
        <w:rPr>
          <w:szCs w:val="24"/>
        </w:rPr>
      </w:pPr>
    </w:p>
    <w:p w14:paraId="4BD21695" w14:textId="279A53FE" w:rsidR="417D71B0" w:rsidRDefault="417D71B0" w:rsidP="034D3265">
      <w:pPr>
        <w:pStyle w:val="Textoindependiente31"/>
        <w:spacing w:before="120" w:line="259" w:lineRule="auto"/>
        <w:rPr>
          <w:rFonts w:eastAsia="Arial" w:cs="Arial"/>
          <w:szCs w:val="24"/>
          <w:lang w:val="pt-BR"/>
        </w:rPr>
      </w:pPr>
      <w:r w:rsidRPr="034D3265">
        <w:rPr>
          <w:rFonts w:eastAsia="Arial" w:cs="Arial"/>
          <w:szCs w:val="24"/>
          <w:lang w:val="pt-BR"/>
        </w:rPr>
        <w:t>Ambas as interferências</w:t>
      </w:r>
      <w:r w:rsidR="26970E40" w:rsidRPr="034D3265">
        <w:rPr>
          <w:rFonts w:eastAsia="Arial" w:cs="Arial"/>
          <w:szCs w:val="24"/>
          <w:lang w:val="pt-BR"/>
        </w:rPr>
        <w:t xml:space="preserve"> seriam produzidas por estações que operam em um </w:t>
      </w:r>
      <w:proofErr w:type="spellStart"/>
      <w:r w:rsidR="2BB04132" w:rsidRPr="034D3265">
        <w:rPr>
          <w:rFonts w:eastAsia="Arial" w:cs="Arial"/>
          <w:szCs w:val="24"/>
          <w:lang w:val="pt-BR"/>
        </w:rPr>
        <w:t>co-</w:t>
      </w:r>
      <w:r w:rsidR="0B3453DA" w:rsidRPr="034D3265">
        <w:rPr>
          <w:rFonts w:eastAsia="Arial" w:cs="Arial"/>
          <w:szCs w:val="24"/>
          <w:lang w:val="pt-BR"/>
        </w:rPr>
        <w:t>canal</w:t>
      </w:r>
      <w:proofErr w:type="spellEnd"/>
      <w:r w:rsidR="26970E40" w:rsidRPr="034D3265">
        <w:rPr>
          <w:rFonts w:eastAsia="Arial" w:cs="Arial"/>
          <w:szCs w:val="24"/>
          <w:lang w:val="pt-BR"/>
        </w:rPr>
        <w:t xml:space="preserve"> da Cidade Autônoma de Buenos Aires.</w:t>
      </w:r>
    </w:p>
    <w:p w14:paraId="03B8016D" w14:textId="41DE778F" w:rsidR="181D45D6" w:rsidRDefault="181D45D6" w:rsidP="034D3265">
      <w:pPr>
        <w:pStyle w:val="Textoindependiente31"/>
        <w:spacing w:before="120" w:line="259" w:lineRule="auto"/>
        <w:rPr>
          <w:szCs w:val="24"/>
          <w:lang w:val="pt-BR"/>
        </w:rPr>
      </w:pPr>
      <w:r w:rsidRPr="034D3265">
        <w:rPr>
          <w:rFonts w:eastAsia="Arial" w:cs="Arial"/>
          <w:szCs w:val="24"/>
          <w:lang w:val="pt-BR"/>
        </w:rPr>
        <w:t>Ante as n</w:t>
      </w:r>
      <w:r w:rsidR="10E04E7C" w:rsidRPr="034D3265">
        <w:rPr>
          <w:rFonts w:eastAsia="Arial" w:cs="Arial"/>
          <w:szCs w:val="24"/>
          <w:lang w:val="pt-BR"/>
        </w:rPr>
        <w:t>o</w:t>
      </w:r>
      <w:r w:rsidRPr="034D3265">
        <w:rPr>
          <w:rFonts w:eastAsia="Arial" w:cs="Arial"/>
          <w:szCs w:val="24"/>
          <w:lang w:val="pt-BR"/>
        </w:rPr>
        <w:t>vas notifica</w:t>
      </w:r>
      <w:r w:rsidR="23BFB409" w:rsidRPr="034D3265">
        <w:rPr>
          <w:rFonts w:eastAsia="Arial" w:cs="Arial"/>
          <w:szCs w:val="24"/>
          <w:lang w:val="pt-BR"/>
        </w:rPr>
        <w:t xml:space="preserve">ções </w:t>
      </w:r>
      <w:r w:rsidRPr="034D3265">
        <w:rPr>
          <w:rFonts w:eastAsia="Arial" w:cs="Arial"/>
          <w:szCs w:val="24"/>
          <w:lang w:val="pt-BR"/>
        </w:rPr>
        <w:t>das administra</w:t>
      </w:r>
      <w:r w:rsidR="0C871287" w:rsidRPr="034D3265">
        <w:rPr>
          <w:rFonts w:eastAsia="Arial" w:cs="Arial"/>
          <w:szCs w:val="24"/>
          <w:lang w:val="pt-BR"/>
        </w:rPr>
        <w:t>ções</w:t>
      </w:r>
      <w:r w:rsidRPr="034D3265">
        <w:rPr>
          <w:rFonts w:eastAsia="Arial" w:cs="Arial"/>
          <w:szCs w:val="24"/>
          <w:lang w:val="pt-BR"/>
        </w:rPr>
        <w:t xml:space="preserve"> paragua</w:t>
      </w:r>
      <w:r w:rsidR="25C9135F" w:rsidRPr="034D3265">
        <w:rPr>
          <w:rFonts w:eastAsia="Arial" w:cs="Arial"/>
          <w:szCs w:val="24"/>
          <w:lang w:val="pt-BR"/>
        </w:rPr>
        <w:t>i</w:t>
      </w:r>
      <w:r w:rsidRPr="034D3265">
        <w:rPr>
          <w:rFonts w:eastAsia="Arial" w:cs="Arial"/>
          <w:szCs w:val="24"/>
          <w:lang w:val="pt-BR"/>
        </w:rPr>
        <w:t>a</w:t>
      </w:r>
      <w:r w:rsidR="0C095DA3" w:rsidRPr="034D3265">
        <w:rPr>
          <w:rFonts w:eastAsia="Arial" w:cs="Arial"/>
          <w:szCs w:val="24"/>
          <w:lang w:val="pt-BR"/>
        </w:rPr>
        <w:t xml:space="preserve"> e</w:t>
      </w:r>
      <w:r w:rsidRPr="034D3265">
        <w:rPr>
          <w:rFonts w:eastAsia="Arial" w:cs="Arial"/>
          <w:szCs w:val="24"/>
          <w:lang w:val="pt-BR"/>
        </w:rPr>
        <w:t xml:space="preserve"> urugua</w:t>
      </w:r>
      <w:r w:rsidR="602FD792" w:rsidRPr="034D3265">
        <w:rPr>
          <w:rFonts w:eastAsia="Arial" w:cs="Arial"/>
          <w:szCs w:val="24"/>
          <w:lang w:val="pt-BR"/>
        </w:rPr>
        <w:t>i</w:t>
      </w:r>
      <w:r w:rsidRPr="034D3265">
        <w:rPr>
          <w:rFonts w:eastAsia="Arial" w:cs="Arial"/>
          <w:szCs w:val="24"/>
          <w:lang w:val="pt-BR"/>
        </w:rPr>
        <w:t>a, a administra</w:t>
      </w:r>
      <w:r w:rsidR="0471C26D" w:rsidRPr="034D3265">
        <w:rPr>
          <w:rFonts w:eastAsia="Arial" w:cs="Arial"/>
          <w:szCs w:val="24"/>
          <w:lang w:val="pt-BR"/>
        </w:rPr>
        <w:t>ção</w:t>
      </w:r>
      <w:r w:rsidRPr="034D3265">
        <w:rPr>
          <w:rFonts w:eastAsia="Arial" w:cs="Arial"/>
          <w:szCs w:val="24"/>
          <w:lang w:val="pt-BR"/>
        </w:rPr>
        <w:t xml:space="preserve"> argentina inform</w:t>
      </w:r>
      <w:r w:rsidR="6A505CD2" w:rsidRPr="034D3265">
        <w:rPr>
          <w:rFonts w:eastAsia="Arial" w:cs="Arial"/>
          <w:szCs w:val="24"/>
          <w:lang w:val="pt-BR"/>
        </w:rPr>
        <w:t>ou</w:t>
      </w:r>
      <w:r w:rsidRPr="034D3265">
        <w:rPr>
          <w:rFonts w:eastAsia="Arial" w:cs="Arial"/>
          <w:szCs w:val="24"/>
          <w:lang w:val="pt-BR"/>
        </w:rPr>
        <w:t xml:space="preserve"> que realizará as verifica</w:t>
      </w:r>
      <w:r w:rsidR="3BA8DA4C" w:rsidRPr="034D3265">
        <w:rPr>
          <w:rFonts w:eastAsia="Arial" w:cs="Arial"/>
          <w:szCs w:val="24"/>
          <w:lang w:val="pt-BR"/>
        </w:rPr>
        <w:t xml:space="preserve">ções </w:t>
      </w:r>
      <w:r w:rsidRPr="034D3265">
        <w:rPr>
          <w:rFonts w:eastAsia="Arial" w:cs="Arial"/>
          <w:szCs w:val="24"/>
          <w:lang w:val="pt-BR"/>
        </w:rPr>
        <w:t xml:space="preserve">técnicas </w:t>
      </w:r>
      <w:r w:rsidR="40106C33" w:rsidRPr="034D3265">
        <w:rPr>
          <w:rFonts w:eastAsia="Arial" w:cs="Arial"/>
          <w:szCs w:val="24"/>
          <w:lang w:val="pt-BR"/>
        </w:rPr>
        <w:t>e</w:t>
      </w:r>
      <w:r w:rsidRPr="034D3265">
        <w:rPr>
          <w:rFonts w:eastAsia="Arial" w:cs="Arial"/>
          <w:szCs w:val="24"/>
          <w:lang w:val="pt-BR"/>
        </w:rPr>
        <w:t xml:space="preserve"> a</w:t>
      </w:r>
      <w:r w:rsidR="5791F77A" w:rsidRPr="034D3265">
        <w:rPr>
          <w:rFonts w:eastAsia="Arial" w:cs="Arial"/>
          <w:szCs w:val="24"/>
          <w:lang w:val="pt-BR"/>
        </w:rPr>
        <w:t xml:space="preserve">ções </w:t>
      </w:r>
      <w:r w:rsidRPr="034D3265">
        <w:rPr>
          <w:rFonts w:eastAsia="Arial" w:cs="Arial"/>
          <w:szCs w:val="24"/>
          <w:lang w:val="pt-BR"/>
        </w:rPr>
        <w:t>administrativas pertinentes.</w:t>
      </w:r>
      <w:r>
        <w:br/>
      </w:r>
      <w:r>
        <w:br/>
      </w:r>
      <w:r w:rsidRPr="034D3265">
        <w:rPr>
          <w:rFonts w:eastAsia="Arial" w:cs="Arial"/>
          <w:szCs w:val="24"/>
          <w:lang w:val="pt-BR"/>
        </w:rPr>
        <w:t>Finalmente, a administra</w:t>
      </w:r>
      <w:r w:rsidR="205577C7" w:rsidRPr="034D3265">
        <w:rPr>
          <w:rFonts w:eastAsia="Arial" w:cs="Arial"/>
          <w:szCs w:val="24"/>
          <w:lang w:val="pt-BR"/>
        </w:rPr>
        <w:t>ção</w:t>
      </w:r>
      <w:r w:rsidRPr="034D3265">
        <w:rPr>
          <w:rFonts w:eastAsia="Arial" w:cs="Arial"/>
          <w:szCs w:val="24"/>
          <w:lang w:val="pt-BR"/>
        </w:rPr>
        <w:t xml:space="preserve"> argentina </w:t>
      </w:r>
      <w:r w:rsidR="65D4C6B7" w:rsidRPr="034D3265">
        <w:rPr>
          <w:rFonts w:eastAsia="Arial" w:cs="Arial"/>
          <w:szCs w:val="24"/>
          <w:lang w:val="pt-BR"/>
        </w:rPr>
        <w:t xml:space="preserve">informa </w:t>
      </w:r>
      <w:r w:rsidR="43C06B29" w:rsidRPr="034D3265">
        <w:rPr>
          <w:rFonts w:eastAsia="Arial" w:cs="Arial"/>
          <w:szCs w:val="24"/>
          <w:lang w:val="pt-BR"/>
        </w:rPr>
        <w:t>que tom</w:t>
      </w:r>
      <w:r w:rsidR="616C258A" w:rsidRPr="034D3265">
        <w:rPr>
          <w:rFonts w:eastAsia="Arial" w:cs="Arial"/>
          <w:szCs w:val="24"/>
          <w:lang w:val="pt-BR"/>
        </w:rPr>
        <w:t>ou</w:t>
      </w:r>
      <w:r w:rsidR="43C06B29" w:rsidRPr="034D3265">
        <w:rPr>
          <w:rFonts w:eastAsia="Arial" w:cs="Arial"/>
          <w:szCs w:val="24"/>
          <w:lang w:val="pt-BR"/>
        </w:rPr>
        <w:t xml:space="preserve"> conhecimento das notificações da administração uruguaia hoje</w:t>
      </w:r>
      <w:r w:rsidRPr="034D3265">
        <w:rPr>
          <w:rFonts w:eastAsia="Arial" w:cs="Arial"/>
          <w:szCs w:val="24"/>
          <w:lang w:val="pt-BR" w:eastAsia="es-ES"/>
        </w:rPr>
        <w:t>.</w:t>
      </w:r>
    </w:p>
    <w:p w14:paraId="313F8E06" w14:textId="174EB7F1" w:rsidR="00A27DE9" w:rsidRPr="00A27DE9" w:rsidRDefault="2F85A2CF" w:rsidP="034D3265">
      <w:pPr>
        <w:pStyle w:val="PargrafodaLista"/>
        <w:numPr>
          <w:ilvl w:val="0"/>
          <w:numId w:val="5"/>
        </w:numPr>
        <w:tabs>
          <w:tab w:val="left" w:pos="284"/>
        </w:tabs>
        <w:spacing w:before="120" w:after="20"/>
        <w:jc w:val="both"/>
        <w:rPr>
          <w:rFonts w:ascii="Arial" w:eastAsia="Arial" w:hAnsi="Arial" w:cs="Arial"/>
          <w:b/>
          <w:bCs/>
          <w:color w:val="000000" w:themeColor="text1"/>
          <w:lang w:val="pt-BR"/>
        </w:rPr>
      </w:pPr>
      <w:r w:rsidRPr="034D3265">
        <w:rPr>
          <w:rFonts w:ascii="Arial" w:eastAsia="Arial" w:hAnsi="Arial" w:cs="Arial"/>
          <w:b/>
          <w:bCs/>
          <w:lang w:val="pt-BR" w:eastAsia="es-ES"/>
        </w:rPr>
        <w:t>OUTROS ASSUNTOS</w:t>
      </w:r>
    </w:p>
    <w:p w14:paraId="208C9AA9" w14:textId="713F4D39" w:rsidR="00A27DE9" w:rsidRPr="00A27DE9" w:rsidRDefault="2F85A2CF" w:rsidP="034D3265">
      <w:pPr>
        <w:spacing w:before="120" w:after="20" w:line="259" w:lineRule="auto"/>
        <w:jc w:val="both"/>
        <w:rPr>
          <w:rFonts w:eastAsia="Arial" w:cs="Arial"/>
          <w:szCs w:val="24"/>
        </w:rPr>
      </w:pPr>
      <w:r w:rsidRPr="034D3265">
        <w:rPr>
          <w:rFonts w:eastAsia="Arial" w:cs="Arial"/>
          <w:szCs w:val="24"/>
        </w:rPr>
        <w:lastRenderedPageBreak/>
        <w:t>Não há tópicos a incluir neste momento.</w:t>
      </w:r>
    </w:p>
    <w:p w14:paraId="5E72052F" w14:textId="7C41A19B" w:rsidR="00A27DE9" w:rsidRPr="00A27DE9" w:rsidRDefault="2F85A2CF" w:rsidP="034D3265">
      <w:pPr>
        <w:pStyle w:val="PargrafodaLista"/>
        <w:numPr>
          <w:ilvl w:val="0"/>
          <w:numId w:val="5"/>
        </w:numPr>
        <w:tabs>
          <w:tab w:val="left" w:pos="284"/>
        </w:tabs>
        <w:spacing w:before="120" w:after="20" w:line="259" w:lineRule="auto"/>
        <w:jc w:val="both"/>
        <w:rPr>
          <w:rFonts w:ascii="Arial" w:eastAsia="Arial" w:hAnsi="Arial" w:cs="Arial"/>
          <w:b/>
          <w:bCs/>
          <w:color w:val="000000" w:themeColor="text1"/>
          <w:lang w:val="pt-BR"/>
        </w:rPr>
      </w:pPr>
      <w:r w:rsidRPr="034D3265">
        <w:rPr>
          <w:rFonts w:ascii="Arial" w:eastAsia="Arial" w:hAnsi="Arial" w:cs="Arial"/>
          <w:b/>
          <w:bCs/>
          <w:lang w:val="pt-BR" w:eastAsia="es-ES"/>
        </w:rPr>
        <w:t xml:space="preserve">LUGAR </w:t>
      </w:r>
      <w:r w:rsidR="14131AB7" w:rsidRPr="034D3265">
        <w:rPr>
          <w:rFonts w:ascii="Arial" w:eastAsia="Arial" w:hAnsi="Arial" w:cs="Arial"/>
          <w:b/>
          <w:bCs/>
          <w:lang w:val="pt-BR" w:eastAsia="es-ES"/>
        </w:rPr>
        <w:t>E</w:t>
      </w:r>
      <w:r w:rsidRPr="034D3265">
        <w:rPr>
          <w:rFonts w:ascii="Arial" w:eastAsia="Arial" w:hAnsi="Arial" w:cs="Arial"/>
          <w:b/>
          <w:bCs/>
          <w:lang w:val="pt-BR" w:eastAsia="es-ES"/>
        </w:rPr>
        <w:t xml:space="preserve"> </w:t>
      </w:r>
      <w:r w:rsidR="3BBCA363" w:rsidRPr="034D3265">
        <w:rPr>
          <w:rFonts w:ascii="Arial" w:eastAsia="Arial" w:hAnsi="Arial" w:cs="Arial"/>
          <w:b/>
          <w:bCs/>
          <w:lang w:val="pt-BR" w:eastAsia="es-ES"/>
        </w:rPr>
        <w:t>DAT</w:t>
      </w:r>
      <w:r w:rsidRPr="034D3265">
        <w:rPr>
          <w:rFonts w:ascii="Arial" w:eastAsia="Arial" w:hAnsi="Arial" w:cs="Arial"/>
          <w:b/>
          <w:bCs/>
          <w:lang w:val="pt-BR" w:eastAsia="es-ES"/>
        </w:rPr>
        <w:t>A DA PRÓXIMA REUNI</w:t>
      </w:r>
      <w:r w:rsidR="686A3E4D" w:rsidRPr="034D3265">
        <w:rPr>
          <w:rFonts w:ascii="Arial" w:eastAsia="Arial" w:hAnsi="Arial" w:cs="Arial"/>
          <w:b/>
          <w:bCs/>
          <w:lang w:val="pt-BR" w:eastAsia="es-ES"/>
        </w:rPr>
        <w:t>ÃO</w:t>
      </w:r>
    </w:p>
    <w:p w14:paraId="0F5A4887" w14:textId="19DC7C6E" w:rsidR="00A27DE9" w:rsidRPr="00A27DE9" w:rsidRDefault="2F85A2CF" w:rsidP="034D3265">
      <w:pPr>
        <w:spacing w:before="120" w:after="240"/>
        <w:jc w:val="both"/>
        <w:rPr>
          <w:rFonts w:eastAsia="Arial" w:cs="Arial"/>
          <w:szCs w:val="24"/>
        </w:rPr>
      </w:pPr>
      <w:r w:rsidRPr="034D3265">
        <w:rPr>
          <w:rFonts w:eastAsia="Arial" w:cs="Arial"/>
          <w:szCs w:val="24"/>
        </w:rPr>
        <w:t>A próxima reunião ordinária desta Comissão Temática deve ser confirmada.</w:t>
      </w:r>
    </w:p>
    <w:p w14:paraId="7D36FB02" w14:textId="78398C1A" w:rsidR="00A27DE9" w:rsidRPr="00A27DE9" w:rsidRDefault="2F85A2CF" w:rsidP="034D3265">
      <w:pPr>
        <w:pStyle w:val="PargrafodaLista"/>
        <w:numPr>
          <w:ilvl w:val="0"/>
          <w:numId w:val="5"/>
        </w:numPr>
        <w:tabs>
          <w:tab w:val="left" w:pos="284"/>
        </w:tabs>
        <w:spacing w:before="120" w:after="20" w:line="259" w:lineRule="auto"/>
        <w:jc w:val="both"/>
        <w:rPr>
          <w:rFonts w:ascii="Arial" w:eastAsia="Arial" w:hAnsi="Arial" w:cs="Arial"/>
          <w:b/>
          <w:bCs/>
          <w:color w:val="000000" w:themeColor="text1"/>
          <w:lang w:val="pt-BR"/>
        </w:rPr>
      </w:pPr>
      <w:r w:rsidRPr="034D3265">
        <w:rPr>
          <w:rFonts w:ascii="Arial" w:eastAsia="Arial" w:hAnsi="Arial" w:cs="Arial"/>
          <w:b/>
          <w:bCs/>
          <w:lang w:val="pt-BR" w:eastAsia="es-ES"/>
        </w:rPr>
        <w:t>ANEXOS</w:t>
      </w:r>
    </w:p>
    <w:p w14:paraId="04EB286D" w14:textId="13F737AA" w:rsidR="00A27DE9" w:rsidRPr="00A27DE9" w:rsidRDefault="2F85A2CF" w:rsidP="034D3265">
      <w:pPr>
        <w:spacing w:before="120" w:after="240"/>
        <w:jc w:val="both"/>
        <w:rPr>
          <w:rFonts w:eastAsia="Arial" w:cs="Arial"/>
          <w:szCs w:val="24"/>
        </w:rPr>
      </w:pPr>
      <w:r w:rsidRPr="034D3265">
        <w:rPr>
          <w:rFonts w:eastAsia="Arial" w:cs="Arial"/>
          <w:szCs w:val="24"/>
        </w:rPr>
        <w:t>Os anexos que fazem parte deste Ato são os seguintes:</w:t>
      </w:r>
    </w:p>
    <w:tbl>
      <w:tblPr>
        <w:tblW w:w="0" w:type="auto"/>
        <w:tblInd w:w="60" w:type="dxa"/>
        <w:tblLayout w:type="fixed"/>
        <w:tblLook w:val="0000" w:firstRow="0" w:lastRow="0" w:firstColumn="0" w:lastColumn="0" w:noHBand="0" w:noVBand="0"/>
      </w:tblPr>
      <w:tblGrid>
        <w:gridCol w:w="1478"/>
        <w:gridCol w:w="7447"/>
      </w:tblGrid>
      <w:tr w:rsidR="077481C5" w14:paraId="788822FA" w14:textId="77777777" w:rsidTr="077481C5">
        <w:tc>
          <w:tcPr>
            <w:tcW w:w="1478" w:type="dxa"/>
          </w:tcPr>
          <w:p w14:paraId="2B75F3CD" w14:textId="01BD1D59" w:rsidR="077481C5" w:rsidRDefault="077481C5" w:rsidP="077481C5">
            <w:pPr>
              <w:tabs>
                <w:tab w:val="left" w:pos="284"/>
              </w:tabs>
              <w:spacing w:before="120" w:after="20"/>
              <w:jc w:val="both"/>
              <w:rPr>
                <w:rFonts w:eastAsia="Arial" w:cs="Arial"/>
                <w:color w:val="000000" w:themeColor="text1"/>
                <w:sz w:val="20"/>
              </w:rPr>
            </w:pPr>
            <w:r w:rsidRPr="077481C5">
              <w:rPr>
                <w:rFonts w:eastAsia="Arial" w:cs="Arial"/>
                <w:color w:val="000000" w:themeColor="text1"/>
                <w:sz w:val="20"/>
              </w:rPr>
              <w:t>ANEXO I</w:t>
            </w:r>
          </w:p>
        </w:tc>
        <w:tc>
          <w:tcPr>
            <w:tcW w:w="7447" w:type="dxa"/>
          </w:tcPr>
          <w:p w14:paraId="3C49AF52" w14:textId="48607680" w:rsidR="077481C5" w:rsidRDefault="077481C5" w:rsidP="077481C5">
            <w:pPr>
              <w:tabs>
                <w:tab w:val="left" w:pos="284"/>
              </w:tabs>
              <w:spacing w:before="120" w:after="20"/>
              <w:jc w:val="both"/>
              <w:rPr>
                <w:rFonts w:eastAsia="Arial" w:cs="Arial"/>
                <w:color w:val="000000" w:themeColor="text1"/>
                <w:sz w:val="20"/>
              </w:rPr>
            </w:pPr>
            <w:r w:rsidRPr="077481C5">
              <w:rPr>
                <w:rFonts w:eastAsia="Arial" w:cs="Arial"/>
                <w:color w:val="000000" w:themeColor="text1"/>
                <w:sz w:val="20"/>
              </w:rPr>
              <w:t>Lista de Participantes</w:t>
            </w:r>
          </w:p>
        </w:tc>
      </w:tr>
      <w:tr w:rsidR="077481C5" w14:paraId="6D63D50C" w14:textId="77777777" w:rsidTr="077481C5">
        <w:tc>
          <w:tcPr>
            <w:tcW w:w="1478" w:type="dxa"/>
          </w:tcPr>
          <w:p w14:paraId="75A4DBAC" w14:textId="1ECCD7BE" w:rsidR="077481C5" w:rsidRDefault="077481C5" w:rsidP="077481C5">
            <w:pPr>
              <w:tabs>
                <w:tab w:val="left" w:pos="284"/>
              </w:tabs>
              <w:spacing w:before="120" w:after="20"/>
              <w:jc w:val="both"/>
              <w:rPr>
                <w:rFonts w:eastAsia="Arial" w:cs="Arial"/>
                <w:color w:val="000000" w:themeColor="text1"/>
                <w:sz w:val="20"/>
              </w:rPr>
            </w:pPr>
            <w:r w:rsidRPr="077481C5">
              <w:rPr>
                <w:rFonts w:eastAsia="Arial" w:cs="Arial"/>
                <w:color w:val="000000" w:themeColor="text1"/>
                <w:sz w:val="20"/>
              </w:rPr>
              <w:t>ANEXO II</w:t>
            </w:r>
          </w:p>
        </w:tc>
        <w:tc>
          <w:tcPr>
            <w:tcW w:w="7447" w:type="dxa"/>
          </w:tcPr>
          <w:p w14:paraId="0556A6BB" w14:textId="3DD571F9" w:rsidR="077481C5" w:rsidRDefault="077481C5" w:rsidP="077481C5">
            <w:pPr>
              <w:tabs>
                <w:tab w:val="left" w:pos="284"/>
              </w:tabs>
              <w:spacing w:before="120" w:after="20"/>
              <w:jc w:val="both"/>
              <w:rPr>
                <w:rFonts w:eastAsia="Arial" w:cs="Arial"/>
                <w:color w:val="000000" w:themeColor="text1"/>
                <w:sz w:val="20"/>
              </w:rPr>
            </w:pPr>
            <w:r w:rsidRPr="077481C5">
              <w:rPr>
                <w:rFonts w:eastAsia="Arial" w:cs="Arial"/>
                <w:color w:val="000000" w:themeColor="text1"/>
                <w:sz w:val="20"/>
              </w:rPr>
              <w:t>Agenda da LVII Reunião</w:t>
            </w:r>
          </w:p>
        </w:tc>
      </w:tr>
      <w:tr w:rsidR="077481C5" w14:paraId="3A3C8460" w14:textId="77777777" w:rsidTr="077481C5">
        <w:tc>
          <w:tcPr>
            <w:tcW w:w="1478" w:type="dxa"/>
          </w:tcPr>
          <w:p w14:paraId="164AE70C" w14:textId="4A89E767" w:rsidR="077481C5" w:rsidRDefault="077481C5" w:rsidP="077481C5">
            <w:pPr>
              <w:tabs>
                <w:tab w:val="left" w:pos="284"/>
              </w:tabs>
              <w:spacing w:before="120" w:after="20"/>
              <w:jc w:val="both"/>
              <w:rPr>
                <w:rFonts w:eastAsia="Arial" w:cs="Arial"/>
                <w:color w:val="000000" w:themeColor="text1"/>
                <w:sz w:val="20"/>
              </w:rPr>
            </w:pPr>
            <w:r w:rsidRPr="077481C5">
              <w:rPr>
                <w:rFonts w:eastAsia="Arial" w:cs="Arial"/>
                <w:color w:val="000000" w:themeColor="text1"/>
                <w:sz w:val="20"/>
              </w:rPr>
              <w:t>ANEXO III</w:t>
            </w:r>
          </w:p>
        </w:tc>
        <w:tc>
          <w:tcPr>
            <w:tcW w:w="7447" w:type="dxa"/>
          </w:tcPr>
          <w:p w14:paraId="32F76D72" w14:textId="533FE6AC" w:rsidR="077481C5" w:rsidRDefault="077481C5" w:rsidP="077481C5">
            <w:pPr>
              <w:tabs>
                <w:tab w:val="left" w:pos="284"/>
              </w:tabs>
              <w:spacing w:before="120" w:after="20"/>
              <w:jc w:val="both"/>
              <w:rPr>
                <w:rFonts w:eastAsia="Arial" w:cs="Arial"/>
                <w:color w:val="000000" w:themeColor="text1"/>
                <w:sz w:val="20"/>
              </w:rPr>
            </w:pPr>
            <w:r w:rsidRPr="077481C5">
              <w:rPr>
                <w:rFonts w:eastAsia="Arial" w:cs="Arial"/>
                <w:color w:val="000000" w:themeColor="text1"/>
                <w:sz w:val="20"/>
              </w:rPr>
              <w:t>Lista de estações coordenadas (AM, FM e TV)</w:t>
            </w:r>
          </w:p>
        </w:tc>
      </w:tr>
      <w:tr w:rsidR="077481C5" w14:paraId="63D33A69" w14:textId="77777777" w:rsidTr="077481C5">
        <w:tc>
          <w:tcPr>
            <w:tcW w:w="1478" w:type="dxa"/>
          </w:tcPr>
          <w:p w14:paraId="03329E26" w14:textId="51EBA037" w:rsidR="077481C5" w:rsidRDefault="077481C5" w:rsidP="077481C5">
            <w:pPr>
              <w:tabs>
                <w:tab w:val="left" w:pos="284"/>
              </w:tabs>
              <w:spacing w:before="120" w:after="20"/>
              <w:jc w:val="both"/>
              <w:rPr>
                <w:rFonts w:eastAsia="Arial" w:cs="Arial"/>
                <w:color w:val="000000" w:themeColor="text1"/>
                <w:sz w:val="20"/>
              </w:rPr>
            </w:pPr>
            <w:r w:rsidRPr="077481C5">
              <w:rPr>
                <w:rFonts w:eastAsia="Arial" w:cs="Arial"/>
                <w:color w:val="000000" w:themeColor="text1"/>
                <w:sz w:val="20"/>
              </w:rPr>
              <w:t>ANEXO IV</w:t>
            </w:r>
          </w:p>
        </w:tc>
        <w:tc>
          <w:tcPr>
            <w:tcW w:w="7447" w:type="dxa"/>
          </w:tcPr>
          <w:p w14:paraId="31B107FE" w14:textId="08E2B151" w:rsidR="077481C5" w:rsidRDefault="077481C5" w:rsidP="077481C5">
            <w:pPr>
              <w:tabs>
                <w:tab w:val="left" w:pos="284"/>
              </w:tabs>
              <w:spacing w:before="120" w:after="20"/>
              <w:jc w:val="both"/>
              <w:rPr>
                <w:rFonts w:eastAsia="Arial" w:cs="Arial"/>
                <w:color w:val="000000" w:themeColor="text1"/>
                <w:sz w:val="20"/>
              </w:rPr>
            </w:pPr>
            <w:r w:rsidRPr="077481C5">
              <w:rPr>
                <w:rFonts w:eastAsia="Arial" w:cs="Arial"/>
                <w:color w:val="000000" w:themeColor="text1"/>
                <w:sz w:val="20"/>
              </w:rPr>
              <w:t>Lista de estações coordenadas de FM para rádios Municipais ou Comunitárias</w:t>
            </w:r>
          </w:p>
        </w:tc>
      </w:tr>
      <w:tr w:rsidR="077481C5" w14:paraId="4CE53A2A" w14:textId="77777777" w:rsidTr="077481C5">
        <w:tc>
          <w:tcPr>
            <w:tcW w:w="1478" w:type="dxa"/>
          </w:tcPr>
          <w:p w14:paraId="79689E61" w14:textId="1EAF7130" w:rsidR="077481C5" w:rsidRDefault="077481C5" w:rsidP="077481C5">
            <w:pPr>
              <w:tabs>
                <w:tab w:val="left" w:pos="284"/>
              </w:tabs>
              <w:spacing w:before="120" w:after="20"/>
              <w:jc w:val="both"/>
              <w:rPr>
                <w:rFonts w:eastAsia="Arial" w:cs="Arial"/>
                <w:color w:val="000000" w:themeColor="text1"/>
                <w:sz w:val="20"/>
              </w:rPr>
            </w:pPr>
            <w:r w:rsidRPr="077481C5">
              <w:rPr>
                <w:rFonts w:eastAsia="Arial" w:cs="Arial"/>
                <w:color w:val="000000" w:themeColor="text1"/>
                <w:sz w:val="20"/>
              </w:rPr>
              <w:t>ANEXO V</w:t>
            </w:r>
          </w:p>
        </w:tc>
        <w:tc>
          <w:tcPr>
            <w:tcW w:w="7447" w:type="dxa"/>
          </w:tcPr>
          <w:p w14:paraId="31C94BB3" w14:textId="364A8F48" w:rsidR="077481C5" w:rsidRDefault="077481C5" w:rsidP="077481C5">
            <w:pPr>
              <w:tabs>
                <w:tab w:val="left" w:pos="284"/>
              </w:tabs>
              <w:spacing w:before="120" w:after="20"/>
              <w:jc w:val="both"/>
              <w:rPr>
                <w:rFonts w:eastAsia="Arial" w:cs="Arial"/>
                <w:color w:val="000000" w:themeColor="text1"/>
                <w:sz w:val="20"/>
              </w:rPr>
            </w:pPr>
            <w:r w:rsidRPr="077481C5">
              <w:rPr>
                <w:rFonts w:eastAsia="Arial" w:cs="Arial"/>
                <w:color w:val="000000" w:themeColor="text1"/>
                <w:sz w:val="20"/>
              </w:rPr>
              <w:t>Proposta de Agenda para a LVIII Reunião</w:t>
            </w:r>
          </w:p>
        </w:tc>
      </w:tr>
      <w:tr w:rsidR="077481C5" w14:paraId="3BF62A2A" w14:textId="77777777" w:rsidTr="077481C5">
        <w:tc>
          <w:tcPr>
            <w:tcW w:w="1478" w:type="dxa"/>
          </w:tcPr>
          <w:p w14:paraId="38EDB2F1" w14:textId="0E0305A2" w:rsidR="077481C5" w:rsidRDefault="077481C5" w:rsidP="077481C5">
            <w:pPr>
              <w:tabs>
                <w:tab w:val="left" w:pos="284"/>
              </w:tabs>
              <w:spacing w:before="120" w:after="20"/>
              <w:jc w:val="both"/>
              <w:rPr>
                <w:rFonts w:eastAsia="Arial" w:cs="Arial"/>
                <w:color w:val="000000" w:themeColor="text1"/>
                <w:sz w:val="20"/>
              </w:rPr>
            </w:pPr>
            <w:r w:rsidRPr="077481C5">
              <w:rPr>
                <w:rFonts w:eastAsia="Arial" w:cs="Arial"/>
                <w:color w:val="000000" w:themeColor="text1"/>
                <w:sz w:val="20"/>
              </w:rPr>
              <w:t>ANEXO VI</w:t>
            </w:r>
          </w:p>
        </w:tc>
        <w:tc>
          <w:tcPr>
            <w:tcW w:w="7447" w:type="dxa"/>
          </w:tcPr>
          <w:p w14:paraId="7270B42D" w14:textId="7357E860" w:rsidR="077481C5" w:rsidRDefault="077481C5" w:rsidP="077481C5">
            <w:pPr>
              <w:tabs>
                <w:tab w:val="left" w:pos="284"/>
              </w:tabs>
              <w:spacing w:before="120" w:after="20"/>
              <w:jc w:val="both"/>
              <w:rPr>
                <w:rFonts w:eastAsia="Arial" w:cs="Arial"/>
                <w:color w:val="000000" w:themeColor="text1"/>
                <w:sz w:val="20"/>
              </w:rPr>
            </w:pPr>
            <w:r w:rsidRPr="077481C5">
              <w:rPr>
                <w:rFonts w:eastAsia="Arial" w:cs="Arial"/>
                <w:color w:val="000000" w:themeColor="text1"/>
                <w:sz w:val="20"/>
              </w:rPr>
              <w:t>Resumo da Ata</w:t>
            </w:r>
          </w:p>
        </w:tc>
      </w:tr>
    </w:tbl>
    <w:p w14:paraId="46B73E7E" w14:textId="3EA42F64" w:rsidR="00A27DE9" w:rsidRPr="00A27DE9" w:rsidRDefault="00A27DE9" w:rsidP="034D3265">
      <w:pPr>
        <w:spacing w:before="120" w:after="240"/>
        <w:rPr>
          <w:color w:val="000000" w:themeColor="text1"/>
          <w:szCs w:val="24"/>
        </w:rPr>
      </w:pPr>
    </w:p>
    <w:p w14:paraId="75EF576C" w14:textId="37220C52" w:rsidR="034D3265" w:rsidRDefault="034D3265" w:rsidP="034D3265">
      <w:pPr>
        <w:spacing w:after="240"/>
        <w:rPr>
          <w:color w:val="000000" w:themeColor="text1"/>
          <w:szCs w:val="24"/>
        </w:rPr>
      </w:pPr>
    </w:p>
    <w:tbl>
      <w:tblPr>
        <w:tblW w:w="0" w:type="auto"/>
        <w:tblLayout w:type="fixed"/>
        <w:tblLook w:val="04A0" w:firstRow="1" w:lastRow="0" w:firstColumn="1" w:lastColumn="0" w:noHBand="0" w:noVBand="1"/>
      </w:tblPr>
      <w:tblGrid>
        <w:gridCol w:w="4511"/>
        <w:gridCol w:w="4414"/>
      </w:tblGrid>
      <w:tr w:rsidR="077481C5" w14:paraId="758A26D8" w14:textId="77777777" w:rsidTr="034D3265">
        <w:tc>
          <w:tcPr>
            <w:tcW w:w="4511" w:type="dxa"/>
          </w:tcPr>
          <w:p w14:paraId="6252F5C0" w14:textId="5F258D93" w:rsidR="077481C5" w:rsidRDefault="077481C5" w:rsidP="077481C5">
            <w:pPr>
              <w:tabs>
                <w:tab w:val="left" w:pos="284"/>
              </w:tabs>
              <w:spacing w:before="120" w:after="20"/>
              <w:jc w:val="center"/>
              <w:rPr>
                <w:rFonts w:eastAsia="Arial" w:cs="Arial"/>
                <w:color w:val="000000" w:themeColor="text1"/>
                <w:szCs w:val="24"/>
              </w:rPr>
            </w:pPr>
            <w:r w:rsidRPr="077481C5">
              <w:rPr>
                <w:rFonts w:eastAsia="Arial" w:cs="Arial"/>
                <w:szCs w:val="24"/>
              </w:rPr>
              <w:t>Pela Delegação</w:t>
            </w:r>
            <w:r w:rsidRPr="077481C5">
              <w:rPr>
                <w:rFonts w:eastAsia="Arial" w:cs="Arial"/>
                <w:color w:val="000000" w:themeColor="text1"/>
                <w:szCs w:val="24"/>
              </w:rPr>
              <w:t xml:space="preserve"> da Argentina</w:t>
            </w:r>
          </w:p>
          <w:p w14:paraId="67D38E8A" w14:textId="63FBDD41" w:rsidR="077481C5" w:rsidRDefault="077481C5" w:rsidP="077481C5">
            <w:pPr>
              <w:tabs>
                <w:tab w:val="left" w:pos="284"/>
              </w:tabs>
              <w:spacing w:before="120" w:after="20"/>
              <w:jc w:val="center"/>
              <w:rPr>
                <w:rFonts w:eastAsia="Arial" w:cs="Arial"/>
                <w:color w:val="000000" w:themeColor="text1"/>
                <w:szCs w:val="24"/>
              </w:rPr>
            </w:pPr>
            <w:r w:rsidRPr="077481C5">
              <w:rPr>
                <w:rFonts w:eastAsia="Arial" w:cs="Arial"/>
                <w:color w:val="000000" w:themeColor="text1"/>
                <w:szCs w:val="24"/>
              </w:rPr>
              <w:t>CLAUDIO ADRIÁN CASTRO</w:t>
            </w:r>
          </w:p>
          <w:p w14:paraId="65A215A7" w14:textId="00DF06C8" w:rsidR="077481C5" w:rsidRDefault="077481C5" w:rsidP="077481C5">
            <w:pPr>
              <w:tabs>
                <w:tab w:val="left" w:pos="284"/>
              </w:tabs>
              <w:spacing w:before="120" w:after="20"/>
              <w:jc w:val="center"/>
              <w:rPr>
                <w:rFonts w:eastAsia="Arial" w:cs="Arial"/>
                <w:color w:val="000000" w:themeColor="text1"/>
                <w:szCs w:val="24"/>
              </w:rPr>
            </w:pPr>
          </w:p>
        </w:tc>
        <w:tc>
          <w:tcPr>
            <w:tcW w:w="4414" w:type="dxa"/>
          </w:tcPr>
          <w:p w14:paraId="328C2972" w14:textId="5A172F7F" w:rsidR="077481C5" w:rsidRDefault="088C2C85" w:rsidP="034D3265">
            <w:pPr>
              <w:tabs>
                <w:tab w:val="left" w:pos="284"/>
              </w:tabs>
              <w:spacing w:before="120" w:after="20"/>
              <w:jc w:val="center"/>
              <w:rPr>
                <w:rFonts w:eastAsia="Arial" w:cs="Arial"/>
                <w:color w:val="000000" w:themeColor="text1"/>
                <w:szCs w:val="24"/>
              </w:rPr>
            </w:pPr>
            <w:r w:rsidRPr="034D3265">
              <w:rPr>
                <w:rFonts w:eastAsia="Arial" w:cs="Arial"/>
                <w:color w:val="000000" w:themeColor="text1"/>
                <w:szCs w:val="24"/>
              </w:rPr>
              <w:t>Pela Delegação do Brasil</w:t>
            </w:r>
          </w:p>
          <w:p w14:paraId="1BB246F6" w14:textId="6D68FDF3" w:rsidR="077481C5" w:rsidRDefault="088C2C85" w:rsidP="034D3265">
            <w:pPr>
              <w:tabs>
                <w:tab w:val="left" w:pos="284"/>
              </w:tabs>
              <w:spacing w:before="120" w:after="20"/>
              <w:jc w:val="center"/>
              <w:rPr>
                <w:color w:val="000000" w:themeColor="text1"/>
                <w:szCs w:val="24"/>
              </w:rPr>
            </w:pPr>
            <w:r w:rsidRPr="034D3265">
              <w:rPr>
                <w:rFonts w:eastAsia="Arial" w:cs="Arial"/>
                <w:color w:val="000000" w:themeColor="text1"/>
                <w:szCs w:val="24"/>
              </w:rPr>
              <w:t>LUÍS RENATO GIFFONI RODRIGUES</w:t>
            </w:r>
          </w:p>
        </w:tc>
      </w:tr>
      <w:tr w:rsidR="077481C5" w14:paraId="26E2A7F4" w14:textId="77777777" w:rsidTr="034D3265">
        <w:tc>
          <w:tcPr>
            <w:tcW w:w="4511" w:type="dxa"/>
          </w:tcPr>
          <w:p w14:paraId="4411A99F" w14:textId="651A1BEA" w:rsidR="077481C5" w:rsidRDefault="077481C5" w:rsidP="077481C5">
            <w:pPr>
              <w:tabs>
                <w:tab w:val="left" w:pos="284"/>
              </w:tabs>
              <w:spacing w:before="120" w:after="20"/>
              <w:jc w:val="center"/>
              <w:rPr>
                <w:rFonts w:eastAsia="Arial" w:cs="Arial"/>
                <w:color w:val="000000" w:themeColor="text1"/>
                <w:szCs w:val="24"/>
              </w:rPr>
            </w:pPr>
          </w:p>
          <w:p w14:paraId="7DCF52E0" w14:textId="34530415" w:rsidR="088C2C85" w:rsidRDefault="088C2C85" w:rsidP="034D3265">
            <w:pPr>
              <w:tabs>
                <w:tab w:val="left" w:pos="284"/>
              </w:tabs>
              <w:spacing w:before="120" w:after="20"/>
              <w:jc w:val="center"/>
              <w:rPr>
                <w:rFonts w:eastAsia="Arial" w:cs="Arial"/>
                <w:color w:val="000000" w:themeColor="text1"/>
                <w:szCs w:val="24"/>
              </w:rPr>
            </w:pPr>
            <w:r w:rsidRPr="034D3265">
              <w:rPr>
                <w:rFonts w:eastAsia="Arial" w:cs="Arial"/>
                <w:color w:val="000000" w:themeColor="text1"/>
                <w:szCs w:val="24"/>
              </w:rPr>
              <w:t>Pela Delegação do Paraguai</w:t>
            </w:r>
          </w:p>
          <w:p w14:paraId="6B0F8BFC" w14:textId="52B9C96C" w:rsidR="088C2C85" w:rsidRDefault="088C2C85" w:rsidP="034D3265">
            <w:pPr>
              <w:tabs>
                <w:tab w:val="left" w:pos="284"/>
              </w:tabs>
              <w:spacing w:before="120" w:after="20"/>
              <w:jc w:val="center"/>
              <w:rPr>
                <w:rFonts w:eastAsia="Arial" w:cs="Arial"/>
                <w:color w:val="000000" w:themeColor="text1"/>
                <w:szCs w:val="24"/>
              </w:rPr>
            </w:pPr>
            <w:r w:rsidRPr="034D3265">
              <w:rPr>
                <w:rFonts w:eastAsia="Arial" w:cs="Arial"/>
                <w:color w:val="000000" w:themeColor="text1"/>
                <w:szCs w:val="24"/>
              </w:rPr>
              <w:t>LUÍS VÍCTOR ESCOBAR BARBOZA</w:t>
            </w:r>
          </w:p>
          <w:p w14:paraId="7E0EB975" w14:textId="6A4AB670" w:rsidR="077481C5" w:rsidRDefault="077481C5" w:rsidP="077481C5">
            <w:pPr>
              <w:tabs>
                <w:tab w:val="left" w:pos="284"/>
              </w:tabs>
              <w:spacing w:before="120" w:after="20"/>
              <w:jc w:val="center"/>
              <w:rPr>
                <w:rFonts w:eastAsia="Arial" w:cs="Arial"/>
                <w:color w:val="000000" w:themeColor="text1"/>
                <w:szCs w:val="24"/>
              </w:rPr>
            </w:pPr>
          </w:p>
        </w:tc>
        <w:tc>
          <w:tcPr>
            <w:tcW w:w="4414" w:type="dxa"/>
          </w:tcPr>
          <w:p w14:paraId="65BBDE7B" w14:textId="02E5268C" w:rsidR="077481C5" w:rsidRDefault="077481C5" w:rsidP="034D3265">
            <w:pPr>
              <w:tabs>
                <w:tab w:val="left" w:pos="284"/>
              </w:tabs>
              <w:spacing w:before="120" w:after="20"/>
              <w:jc w:val="center"/>
              <w:rPr>
                <w:rFonts w:eastAsia="Arial" w:cs="Arial"/>
                <w:color w:val="000000" w:themeColor="text1"/>
                <w:szCs w:val="24"/>
              </w:rPr>
            </w:pPr>
          </w:p>
          <w:p w14:paraId="68BCC302" w14:textId="0C4183CA" w:rsidR="077481C5" w:rsidRDefault="088C2C85" w:rsidP="034D3265">
            <w:pPr>
              <w:tabs>
                <w:tab w:val="left" w:pos="284"/>
              </w:tabs>
              <w:spacing w:before="120" w:after="20"/>
              <w:jc w:val="center"/>
              <w:rPr>
                <w:rFonts w:eastAsia="Arial" w:cs="Arial"/>
                <w:color w:val="000000" w:themeColor="text1"/>
                <w:szCs w:val="24"/>
              </w:rPr>
            </w:pPr>
            <w:r w:rsidRPr="034D3265">
              <w:rPr>
                <w:rFonts w:eastAsia="Arial" w:cs="Arial"/>
                <w:color w:val="000000" w:themeColor="text1"/>
                <w:szCs w:val="24"/>
              </w:rPr>
              <w:t>Pela Delegação de Uruguai</w:t>
            </w:r>
          </w:p>
          <w:p w14:paraId="780482D3" w14:textId="1755FC70" w:rsidR="077481C5" w:rsidRDefault="088C2C85" w:rsidP="034D3265">
            <w:pPr>
              <w:tabs>
                <w:tab w:val="left" w:pos="284"/>
              </w:tabs>
              <w:spacing w:before="120" w:after="20"/>
              <w:jc w:val="center"/>
              <w:rPr>
                <w:color w:val="000000" w:themeColor="text1"/>
                <w:szCs w:val="24"/>
              </w:rPr>
            </w:pPr>
            <w:r w:rsidRPr="034D3265">
              <w:rPr>
                <w:rFonts w:eastAsia="Arial" w:cs="Arial"/>
                <w:color w:val="000000" w:themeColor="text1"/>
                <w:szCs w:val="24"/>
              </w:rPr>
              <w:t>LEONARDO MARSILI</w:t>
            </w:r>
          </w:p>
        </w:tc>
      </w:tr>
      <w:tr w:rsidR="077481C5" w14:paraId="58C93A17" w14:textId="77777777" w:rsidTr="034D3265">
        <w:tc>
          <w:tcPr>
            <w:tcW w:w="8925" w:type="dxa"/>
            <w:gridSpan w:val="2"/>
          </w:tcPr>
          <w:p w14:paraId="2E9B1158" w14:textId="7337B97E" w:rsidR="077481C5" w:rsidRDefault="077481C5" w:rsidP="034D3265">
            <w:pPr>
              <w:tabs>
                <w:tab w:val="left" w:pos="284"/>
              </w:tabs>
              <w:spacing w:before="120" w:after="20"/>
              <w:jc w:val="center"/>
              <w:rPr>
                <w:rFonts w:eastAsia="Arial" w:cs="Arial"/>
                <w:color w:val="000000" w:themeColor="text1"/>
                <w:szCs w:val="24"/>
              </w:rPr>
            </w:pPr>
          </w:p>
          <w:p w14:paraId="074B9DA8" w14:textId="4FAB6680" w:rsidR="077481C5" w:rsidRDefault="088C2C85" w:rsidP="034D3265">
            <w:pPr>
              <w:tabs>
                <w:tab w:val="left" w:pos="284"/>
              </w:tabs>
              <w:spacing w:before="120" w:after="20"/>
              <w:jc w:val="center"/>
              <w:rPr>
                <w:rFonts w:eastAsia="Arial" w:cs="Arial"/>
                <w:color w:val="000000" w:themeColor="text1"/>
                <w:szCs w:val="24"/>
              </w:rPr>
            </w:pPr>
            <w:r w:rsidRPr="034D3265">
              <w:rPr>
                <w:rFonts w:eastAsia="Arial" w:cs="Arial"/>
                <w:color w:val="000000" w:themeColor="text1"/>
                <w:szCs w:val="24"/>
              </w:rPr>
              <w:t>Pela Delegação da Bolívia</w:t>
            </w:r>
          </w:p>
          <w:p w14:paraId="68451E97" w14:textId="7C00D1BF" w:rsidR="077481C5" w:rsidRDefault="088C2C85" w:rsidP="034D3265">
            <w:pPr>
              <w:tabs>
                <w:tab w:val="left" w:pos="284"/>
              </w:tabs>
              <w:spacing w:before="120" w:after="20"/>
              <w:jc w:val="center"/>
              <w:rPr>
                <w:color w:val="000000" w:themeColor="text1"/>
                <w:szCs w:val="24"/>
              </w:rPr>
            </w:pPr>
            <w:r w:rsidRPr="034D3265">
              <w:rPr>
                <w:rFonts w:eastAsia="Arial" w:cs="Arial"/>
                <w:color w:val="000000" w:themeColor="text1"/>
                <w:szCs w:val="24"/>
              </w:rPr>
              <w:t>SAÚL TUMIRI</w:t>
            </w:r>
          </w:p>
          <w:p w14:paraId="2B153039" w14:textId="4AD0B9CB" w:rsidR="077481C5" w:rsidRDefault="077481C5" w:rsidP="034D3265">
            <w:pPr>
              <w:tabs>
                <w:tab w:val="left" w:pos="284"/>
              </w:tabs>
              <w:spacing w:before="120" w:after="20"/>
              <w:jc w:val="center"/>
              <w:rPr>
                <w:rFonts w:eastAsia="Arial" w:cs="Arial"/>
                <w:color w:val="000000" w:themeColor="text1"/>
                <w:szCs w:val="24"/>
              </w:rPr>
            </w:pPr>
          </w:p>
          <w:p w14:paraId="0E1D8475" w14:textId="257C6DAC" w:rsidR="077481C5" w:rsidRDefault="077481C5" w:rsidP="077481C5">
            <w:pPr>
              <w:tabs>
                <w:tab w:val="left" w:pos="284"/>
              </w:tabs>
              <w:spacing w:before="120" w:after="20"/>
              <w:jc w:val="center"/>
              <w:rPr>
                <w:rFonts w:eastAsia="Arial" w:cs="Arial"/>
                <w:color w:val="000000" w:themeColor="text1"/>
                <w:szCs w:val="24"/>
              </w:rPr>
            </w:pPr>
          </w:p>
        </w:tc>
      </w:tr>
    </w:tbl>
    <w:p w14:paraId="2F7042C9" w14:textId="0F239007" w:rsidR="00A27DE9" w:rsidRPr="00A27DE9" w:rsidRDefault="00A27DE9" w:rsidP="077481C5">
      <w:pPr>
        <w:spacing w:after="240"/>
      </w:pPr>
    </w:p>
    <w:sectPr w:rsidR="00A27DE9" w:rsidRPr="00A27DE9" w:rsidSect="00D372CF">
      <w:headerReference w:type="even" r:id="rId12"/>
      <w:headerReference w:type="default" r:id="rId13"/>
      <w:footerReference w:type="default" r:id="rId14"/>
      <w:headerReference w:type="first" r:id="rId15"/>
      <w:pgSz w:w="11907" w:h="16839" w:code="9"/>
      <w:pgMar w:top="1417" w:right="1275" w:bottom="1417" w:left="1701" w:header="850" w:footer="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153AC" w14:textId="77777777" w:rsidR="002E6C8D" w:rsidRDefault="002E6C8D">
      <w:r>
        <w:separator/>
      </w:r>
    </w:p>
  </w:endnote>
  <w:endnote w:type="continuationSeparator" w:id="0">
    <w:p w14:paraId="506153AD" w14:textId="77777777" w:rsidR="002E6C8D" w:rsidRDefault="002E6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onotype Corsiva">
    <w:panose1 w:val="020B06040202020202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85BDC" w14:textId="77777777" w:rsidR="003371DC" w:rsidRPr="003B6050" w:rsidRDefault="003371DC" w:rsidP="003371DC">
    <w:pPr>
      <w:pStyle w:val="Rodap"/>
      <w:jc w:val="center"/>
      <w:rPr>
        <w:sz w:val="16"/>
        <w:szCs w:val="16"/>
      </w:rPr>
    </w:pPr>
    <w:bookmarkStart w:id="0" w:name="_Hlk25660362"/>
    <w:bookmarkStart w:id="1" w:name="_Hlk25659324"/>
    <w:r w:rsidRPr="003B6050">
      <w:rPr>
        <w:sz w:val="16"/>
        <w:szCs w:val="16"/>
      </w:rPr>
      <w:t>MERCOSUL</w:t>
    </w:r>
  </w:p>
  <w:p w14:paraId="7B18E5B4" w14:textId="77777777" w:rsidR="003371DC" w:rsidRPr="003B6050" w:rsidRDefault="003371DC" w:rsidP="003371DC">
    <w:pPr>
      <w:pStyle w:val="Rodap"/>
      <w:jc w:val="center"/>
      <w:rPr>
        <w:sz w:val="16"/>
        <w:szCs w:val="16"/>
      </w:rPr>
    </w:pPr>
    <w:r w:rsidRPr="003B6050">
      <w:rPr>
        <w:sz w:val="16"/>
        <w:szCs w:val="16"/>
      </w:rPr>
      <w:t>Subgrupo de Trabalho Nº 1 – Comunicações</w:t>
    </w:r>
  </w:p>
  <w:p w14:paraId="506153B4" w14:textId="053121FB" w:rsidR="002205B8" w:rsidRPr="003371DC" w:rsidRDefault="003371DC" w:rsidP="003371DC">
    <w:pPr>
      <w:pStyle w:val="Rodap"/>
      <w:jc w:val="center"/>
      <w:rPr>
        <w:bCs/>
        <w:iCs/>
        <w:sz w:val="16"/>
      </w:rPr>
    </w:pPr>
    <w:r>
      <w:rPr>
        <w:sz w:val="16"/>
        <w:szCs w:val="16"/>
      </w:rPr>
      <w:t>27 de setembro</w:t>
    </w:r>
    <w:r w:rsidRPr="003B6050">
      <w:rPr>
        <w:sz w:val="16"/>
        <w:szCs w:val="16"/>
      </w:rPr>
      <w:t xml:space="preserve"> a </w:t>
    </w:r>
    <w:r>
      <w:rPr>
        <w:sz w:val="16"/>
        <w:szCs w:val="16"/>
      </w:rPr>
      <w:t>1º</w:t>
    </w:r>
    <w:r w:rsidRPr="003B6050">
      <w:rPr>
        <w:sz w:val="16"/>
        <w:szCs w:val="16"/>
      </w:rPr>
      <w:t xml:space="preserve"> de </w:t>
    </w:r>
    <w:r>
      <w:rPr>
        <w:sz w:val="16"/>
        <w:szCs w:val="16"/>
      </w:rPr>
      <w:t>outubro</w:t>
    </w:r>
    <w:r w:rsidRPr="003B6050">
      <w:rPr>
        <w:sz w:val="16"/>
        <w:szCs w:val="16"/>
      </w:rPr>
      <w:t xml:space="preserve"> de 20</w:t>
    </w:r>
    <w:bookmarkEnd w:id="0"/>
    <w:r>
      <w:rPr>
        <w:sz w:val="16"/>
        <w:szCs w:val="16"/>
      </w:rPr>
      <w:t>21</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153AA" w14:textId="77777777" w:rsidR="002E6C8D" w:rsidRDefault="002E6C8D">
      <w:r>
        <w:separator/>
      </w:r>
    </w:p>
  </w:footnote>
  <w:footnote w:type="continuationSeparator" w:id="0">
    <w:p w14:paraId="506153AB" w14:textId="77777777" w:rsidR="002E6C8D" w:rsidRDefault="002E6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153AE" w14:textId="18B03E3C" w:rsidR="004F65E9" w:rsidRDefault="000579E7">
    <w:pPr>
      <w:pStyle w:val="Cabealho"/>
    </w:pPr>
    <w:r>
      <w:rPr>
        <w:noProof/>
      </w:rPr>
    </w:r>
    <w:r w:rsidR="000579E7">
      <w:rPr>
        <w:noProof/>
      </w:rPr>
      <w:pict w14:anchorId="3C503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605753" o:spid="_x0000_s1027" type="#_x0000_t75" alt="" style="position:absolute;margin-left:0;margin-top:0;width:446.15pt;height:344.5pt;z-index:-251653120;mso-wrap-edited:f;mso-width-percent:0;mso-height-percent:0;mso-position-horizontal:center;mso-position-horizontal-relative:margin;mso-position-vertical:center;mso-position-vertical-relative:margin;mso-width-percent:0;mso-height-percent:0" o:allowincell="f">
          <v:imagedata r:id="rId1" o:title="Logo_30_ano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153AF" w14:textId="1C6F1450" w:rsidR="00B75190" w:rsidRDefault="000579E7" w:rsidP="00F825F3">
    <w:pPr>
      <w:pStyle w:val="Cabealho"/>
      <w:ind w:left="-284"/>
    </w:pPr>
    <w:r>
      <w:rPr>
        <w:noProof/>
      </w:rPr>
    </w:r>
    <w:r w:rsidR="000579E7">
      <w:rPr>
        <w:noProof/>
      </w:rPr>
      <w:pict w14:anchorId="6C6AF4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605754" o:spid="_x0000_s1026" type="#_x0000_t75" alt="" style="position:absolute;left:0;text-align:left;margin-left:0;margin-top:0;width:446.15pt;height:344.5pt;z-index:-251650048;mso-wrap-edited:f;mso-width-percent:0;mso-height-percent:0;mso-position-horizontal:center;mso-position-horizontal-relative:margin;mso-position-vertical:center;mso-position-vertical-relative:margin;mso-width-percent:0;mso-height-percent:0" o:allowincell="f">
          <v:imagedata r:id="rId1" o:title="Logo_30_anos" gain="19661f" blacklevel="22938f"/>
          <w10:wrap anchorx="margin" anchory="margin"/>
        </v:shape>
      </w:pict>
    </w:r>
    <w:r w:rsidR="00D8576E">
      <w:rPr>
        <w:noProof/>
      </w:rPr>
      <w:drawing>
        <wp:inline distT="0" distB="0" distL="0" distR="0" wp14:anchorId="506153B9" wp14:editId="506153BA">
          <wp:extent cx="1181100" cy="762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762000"/>
                  </a:xfrm>
                  <a:prstGeom prst="rect">
                    <a:avLst/>
                  </a:prstGeom>
                  <a:noFill/>
                  <a:ln>
                    <a:noFill/>
                  </a:ln>
                </pic:spPr>
              </pic:pic>
            </a:graphicData>
          </a:graphic>
        </wp:inline>
      </w:drawing>
    </w:r>
    <w:r w:rsidR="00625E1F">
      <w:t xml:space="preserve">                                                                                  </w:t>
    </w:r>
    <w:r w:rsidR="00625E1F">
      <w:rPr>
        <w:noProof/>
        <w:snapToGrid/>
        <w:lang w:val="es-UY" w:eastAsia="es-UY"/>
      </w:rPr>
      <w:drawing>
        <wp:inline distT="0" distB="0" distL="0" distR="0" wp14:anchorId="279F1053" wp14:editId="1C41F56E">
          <wp:extent cx="1186180" cy="748030"/>
          <wp:effectExtent l="0" t="0" r="0" b="0"/>
          <wp:docPr id="23" name="Imagem 23" descr="MERCOS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ERCOSU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6180" cy="748030"/>
                  </a:xfrm>
                  <a:prstGeom prst="rect">
                    <a:avLst/>
                  </a:prstGeom>
                  <a:noFill/>
                </pic:spPr>
              </pic:pic>
            </a:graphicData>
          </a:graphic>
        </wp:inline>
      </w:drawing>
    </w:r>
  </w:p>
  <w:p w14:paraId="506153B0" w14:textId="412BF63C" w:rsidR="00B75190" w:rsidRDefault="00B7519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153B5" w14:textId="548D988B" w:rsidR="004F65E9" w:rsidRDefault="000579E7">
    <w:pPr>
      <w:pStyle w:val="Cabealho"/>
    </w:pPr>
    <w:r>
      <w:rPr>
        <w:noProof/>
      </w:rPr>
    </w:r>
    <w:r w:rsidR="000579E7">
      <w:rPr>
        <w:noProof/>
      </w:rPr>
      <w:pict w14:anchorId="5721EE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605752" o:spid="_x0000_s1025" type="#_x0000_t75" alt="" style="position:absolute;margin-left:0;margin-top:0;width:446.15pt;height:344.5pt;z-index:-251656192;mso-wrap-edited:f;mso-width-percent:0;mso-height-percent:0;mso-position-horizontal:center;mso-position-horizontal-relative:margin;mso-position-vertical:center;mso-position-vertical-relative:margin;mso-width-percent:0;mso-height-percent:0" o:allowincell="f">
          <v:imagedata r:id="rId1" o:title="Logo_30_ano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3"/>
    <w:lvl w:ilvl="0">
      <w:start w:val="1"/>
      <w:numFmt w:val="decimal"/>
      <w:lvlText w:val="%1."/>
      <w:lvlJc w:val="left"/>
      <w:pPr>
        <w:tabs>
          <w:tab w:val="num" w:pos="0"/>
        </w:tabs>
        <w:ind w:left="720" w:hanging="360"/>
      </w:pPr>
    </w:lvl>
  </w:abstractNum>
  <w:abstractNum w:abstractNumId="1" w15:restartNumberingAfterBreak="0">
    <w:nsid w:val="0958357A"/>
    <w:multiLevelType w:val="hybridMultilevel"/>
    <w:tmpl w:val="55E6C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19021C"/>
    <w:multiLevelType w:val="hybridMultilevel"/>
    <w:tmpl w:val="FB90489C"/>
    <w:lvl w:ilvl="0" w:tplc="0C0A000F">
      <w:start w:val="1"/>
      <w:numFmt w:val="decimal"/>
      <w:lvlText w:val="%1."/>
      <w:lvlJc w:val="left"/>
      <w:pPr>
        <w:tabs>
          <w:tab w:val="num" w:pos="720"/>
        </w:tabs>
        <w:ind w:left="720" w:hanging="360"/>
      </w:pPr>
    </w:lvl>
    <w:lvl w:ilvl="1" w:tplc="0C0A0013">
      <w:start w:val="1"/>
      <w:numFmt w:val="upperRoman"/>
      <w:lvlText w:val="%2."/>
      <w:lvlJc w:val="right"/>
      <w:pPr>
        <w:tabs>
          <w:tab w:val="num" w:pos="1260"/>
        </w:tabs>
        <w:ind w:left="1260" w:hanging="18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19AA373D"/>
    <w:multiLevelType w:val="multilevel"/>
    <w:tmpl w:val="9B9E7654"/>
    <w:lvl w:ilvl="0">
      <w:start w:val="1"/>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6FA0782"/>
    <w:multiLevelType w:val="hybridMultilevel"/>
    <w:tmpl w:val="7F3A3FC2"/>
    <w:lvl w:ilvl="0" w:tplc="57E68CD8">
      <w:start w:val="1"/>
      <w:numFmt w:val="decimal"/>
      <w:lvlText w:val="%1."/>
      <w:lvlJc w:val="left"/>
      <w:pPr>
        <w:ind w:left="720" w:hanging="360"/>
      </w:pPr>
    </w:lvl>
    <w:lvl w:ilvl="1" w:tplc="E43679E2">
      <w:start w:val="1"/>
      <w:numFmt w:val="decimal"/>
      <w:lvlText w:val="%1.%2"/>
      <w:lvlJc w:val="left"/>
      <w:pPr>
        <w:ind w:left="1440" w:hanging="360"/>
      </w:pPr>
    </w:lvl>
    <w:lvl w:ilvl="2" w:tplc="6504D246">
      <w:start w:val="1"/>
      <w:numFmt w:val="lowerRoman"/>
      <w:lvlText w:val="%3."/>
      <w:lvlJc w:val="right"/>
      <w:pPr>
        <w:ind w:left="2160" w:hanging="180"/>
      </w:pPr>
    </w:lvl>
    <w:lvl w:ilvl="3" w:tplc="6736DB32">
      <w:start w:val="1"/>
      <w:numFmt w:val="decimal"/>
      <w:lvlText w:val="%4."/>
      <w:lvlJc w:val="left"/>
      <w:pPr>
        <w:ind w:left="2880" w:hanging="360"/>
      </w:pPr>
    </w:lvl>
    <w:lvl w:ilvl="4" w:tplc="BA107A7A">
      <w:start w:val="1"/>
      <w:numFmt w:val="lowerLetter"/>
      <w:lvlText w:val="%5."/>
      <w:lvlJc w:val="left"/>
      <w:pPr>
        <w:ind w:left="3600" w:hanging="360"/>
      </w:pPr>
    </w:lvl>
    <w:lvl w:ilvl="5" w:tplc="3C4813C8">
      <w:start w:val="1"/>
      <w:numFmt w:val="lowerRoman"/>
      <w:lvlText w:val="%6."/>
      <w:lvlJc w:val="right"/>
      <w:pPr>
        <w:ind w:left="4320" w:hanging="180"/>
      </w:pPr>
    </w:lvl>
    <w:lvl w:ilvl="6" w:tplc="655A90B0">
      <w:start w:val="1"/>
      <w:numFmt w:val="decimal"/>
      <w:lvlText w:val="%7."/>
      <w:lvlJc w:val="left"/>
      <w:pPr>
        <w:ind w:left="5040" w:hanging="360"/>
      </w:pPr>
    </w:lvl>
    <w:lvl w:ilvl="7" w:tplc="35A66ACE">
      <w:start w:val="1"/>
      <w:numFmt w:val="lowerLetter"/>
      <w:lvlText w:val="%8."/>
      <w:lvlJc w:val="left"/>
      <w:pPr>
        <w:ind w:left="5760" w:hanging="360"/>
      </w:pPr>
    </w:lvl>
    <w:lvl w:ilvl="8" w:tplc="DCAE8D58">
      <w:start w:val="1"/>
      <w:numFmt w:val="lowerRoman"/>
      <w:lvlText w:val="%9."/>
      <w:lvlJc w:val="right"/>
      <w:pPr>
        <w:ind w:left="6480" w:hanging="180"/>
      </w:pPr>
    </w:lvl>
  </w:abstractNum>
  <w:abstractNum w:abstractNumId="5" w15:restartNumberingAfterBreak="0">
    <w:nsid w:val="2A7D2E5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684A52"/>
    <w:multiLevelType w:val="hybridMultilevel"/>
    <w:tmpl w:val="A2CC18A2"/>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 w15:restartNumberingAfterBreak="0">
    <w:nsid w:val="3F4D3204"/>
    <w:multiLevelType w:val="hybridMultilevel"/>
    <w:tmpl w:val="8BCC8E58"/>
    <w:lvl w:ilvl="0" w:tplc="682865A8">
      <w:start w:val="1"/>
      <w:numFmt w:val="decimal"/>
      <w:lvlText w:val="%1."/>
      <w:lvlJc w:val="left"/>
      <w:pPr>
        <w:ind w:left="360" w:hanging="360"/>
      </w:pPr>
      <w:rPr>
        <w:rFonts w:ascii="Arial" w:hAnsi="Arial" w:cs="Arial"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499A528E"/>
    <w:multiLevelType w:val="multilevel"/>
    <w:tmpl w:val="98A45FB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15:restartNumberingAfterBreak="0">
    <w:nsid w:val="4F1C1F6A"/>
    <w:multiLevelType w:val="multilevel"/>
    <w:tmpl w:val="8ED2755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0B56824"/>
    <w:multiLevelType w:val="hybridMultilevel"/>
    <w:tmpl w:val="07A82D94"/>
    <w:lvl w:ilvl="0" w:tplc="0D5AAE7C">
      <w:start w:val="1"/>
      <w:numFmt w:val="decimal"/>
      <w:lvlText w:val="%1."/>
      <w:lvlJc w:val="left"/>
      <w:pPr>
        <w:ind w:left="720" w:hanging="360"/>
      </w:pPr>
    </w:lvl>
    <w:lvl w:ilvl="1" w:tplc="46E06174">
      <w:start w:val="1"/>
      <w:numFmt w:val="lowerLetter"/>
      <w:lvlText w:val="%2."/>
      <w:lvlJc w:val="left"/>
      <w:pPr>
        <w:ind w:left="1440" w:hanging="360"/>
      </w:pPr>
    </w:lvl>
    <w:lvl w:ilvl="2" w:tplc="17A0CDBA">
      <w:start w:val="1"/>
      <w:numFmt w:val="lowerRoman"/>
      <w:lvlText w:val="%3."/>
      <w:lvlJc w:val="right"/>
      <w:pPr>
        <w:ind w:left="2160" w:hanging="180"/>
      </w:pPr>
    </w:lvl>
    <w:lvl w:ilvl="3" w:tplc="CEB23576">
      <w:start w:val="1"/>
      <w:numFmt w:val="decimal"/>
      <w:lvlText w:val="%4."/>
      <w:lvlJc w:val="left"/>
      <w:pPr>
        <w:ind w:left="2880" w:hanging="360"/>
      </w:pPr>
    </w:lvl>
    <w:lvl w:ilvl="4" w:tplc="4E546CEE">
      <w:start w:val="1"/>
      <w:numFmt w:val="lowerLetter"/>
      <w:lvlText w:val="%5."/>
      <w:lvlJc w:val="left"/>
      <w:pPr>
        <w:ind w:left="3600" w:hanging="360"/>
      </w:pPr>
    </w:lvl>
    <w:lvl w:ilvl="5" w:tplc="3F0888FE">
      <w:start w:val="1"/>
      <w:numFmt w:val="lowerRoman"/>
      <w:lvlText w:val="%6."/>
      <w:lvlJc w:val="right"/>
      <w:pPr>
        <w:ind w:left="4320" w:hanging="180"/>
      </w:pPr>
    </w:lvl>
    <w:lvl w:ilvl="6" w:tplc="F36291A8">
      <w:start w:val="1"/>
      <w:numFmt w:val="decimal"/>
      <w:lvlText w:val="%7."/>
      <w:lvlJc w:val="left"/>
      <w:pPr>
        <w:ind w:left="5040" w:hanging="360"/>
      </w:pPr>
    </w:lvl>
    <w:lvl w:ilvl="7" w:tplc="6674CB74">
      <w:start w:val="1"/>
      <w:numFmt w:val="lowerLetter"/>
      <w:lvlText w:val="%8."/>
      <w:lvlJc w:val="left"/>
      <w:pPr>
        <w:ind w:left="5760" w:hanging="360"/>
      </w:pPr>
    </w:lvl>
    <w:lvl w:ilvl="8" w:tplc="B7665312">
      <w:start w:val="1"/>
      <w:numFmt w:val="lowerRoman"/>
      <w:lvlText w:val="%9."/>
      <w:lvlJc w:val="right"/>
      <w:pPr>
        <w:ind w:left="6480" w:hanging="180"/>
      </w:pPr>
    </w:lvl>
  </w:abstractNum>
  <w:abstractNum w:abstractNumId="11" w15:restartNumberingAfterBreak="0">
    <w:nsid w:val="60B55137"/>
    <w:multiLevelType w:val="multilevel"/>
    <w:tmpl w:val="778494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3174778"/>
    <w:multiLevelType w:val="hybridMultilevel"/>
    <w:tmpl w:val="3D66C610"/>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3" w15:restartNumberingAfterBreak="0">
    <w:nsid w:val="6DE7077A"/>
    <w:multiLevelType w:val="hybridMultilevel"/>
    <w:tmpl w:val="0A420188"/>
    <w:lvl w:ilvl="0" w:tplc="39AE516C">
      <w:start w:val="1"/>
      <w:numFmt w:val="decimal"/>
      <w:lvlText w:val="%1."/>
      <w:lvlJc w:val="left"/>
      <w:pPr>
        <w:ind w:left="720" w:hanging="360"/>
      </w:pPr>
    </w:lvl>
    <w:lvl w:ilvl="1" w:tplc="2168F820">
      <w:start w:val="1"/>
      <w:numFmt w:val="lowerLetter"/>
      <w:lvlText w:val="%2."/>
      <w:lvlJc w:val="left"/>
      <w:pPr>
        <w:ind w:left="1440" w:hanging="360"/>
      </w:pPr>
    </w:lvl>
    <w:lvl w:ilvl="2" w:tplc="6B58AE36">
      <w:start w:val="1"/>
      <w:numFmt w:val="lowerRoman"/>
      <w:lvlText w:val="%3."/>
      <w:lvlJc w:val="right"/>
      <w:pPr>
        <w:ind w:left="2160" w:hanging="180"/>
      </w:pPr>
    </w:lvl>
    <w:lvl w:ilvl="3" w:tplc="EA52D706">
      <w:start w:val="1"/>
      <w:numFmt w:val="decimal"/>
      <w:lvlText w:val="%4."/>
      <w:lvlJc w:val="left"/>
      <w:pPr>
        <w:ind w:left="2880" w:hanging="360"/>
      </w:pPr>
    </w:lvl>
    <w:lvl w:ilvl="4" w:tplc="89D88670">
      <w:start w:val="1"/>
      <w:numFmt w:val="lowerLetter"/>
      <w:lvlText w:val="%5."/>
      <w:lvlJc w:val="left"/>
      <w:pPr>
        <w:ind w:left="3600" w:hanging="360"/>
      </w:pPr>
    </w:lvl>
    <w:lvl w:ilvl="5" w:tplc="E906507C">
      <w:start w:val="1"/>
      <w:numFmt w:val="lowerRoman"/>
      <w:lvlText w:val="%6."/>
      <w:lvlJc w:val="right"/>
      <w:pPr>
        <w:ind w:left="4320" w:hanging="180"/>
      </w:pPr>
    </w:lvl>
    <w:lvl w:ilvl="6" w:tplc="089A72FC">
      <w:start w:val="1"/>
      <w:numFmt w:val="decimal"/>
      <w:lvlText w:val="%7."/>
      <w:lvlJc w:val="left"/>
      <w:pPr>
        <w:ind w:left="5040" w:hanging="360"/>
      </w:pPr>
    </w:lvl>
    <w:lvl w:ilvl="7" w:tplc="8EB415C0">
      <w:start w:val="1"/>
      <w:numFmt w:val="lowerLetter"/>
      <w:lvlText w:val="%8."/>
      <w:lvlJc w:val="left"/>
      <w:pPr>
        <w:ind w:left="5760" w:hanging="360"/>
      </w:pPr>
    </w:lvl>
    <w:lvl w:ilvl="8" w:tplc="DDD60D96">
      <w:start w:val="1"/>
      <w:numFmt w:val="lowerRoman"/>
      <w:lvlText w:val="%9."/>
      <w:lvlJc w:val="right"/>
      <w:pPr>
        <w:ind w:left="6480" w:hanging="180"/>
      </w:pPr>
    </w:lvl>
  </w:abstractNum>
  <w:abstractNum w:abstractNumId="14" w15:restartNumberingAfterBreak="0">
    <w:nsid w:val="75895C7F"/>
    <w:multiLevelType w:val="hybridMultilevel"/>
    <w:tmpl w:val="60C25ABA"/>
    <w:lvl w:ilvl="0" w:tplc="23EC7118">
      <w:start w:val="1"/>
      <w:numFmt w:val="upperRoman"/>
      <w:lvlText w:val="%1."/>
      <w:lvlJc w:val="right"/>
      <w:pPr>
        <w:ind w:left="720" w:hanging="360"/>
      </w:pPr>
    </w:lvl>
    <w:lvl w:ilvl="1" w:tplc="FE4C53CA">
      <w:start w:val="1"/>
      <w:numFmt w:val="lowerLetter"/>
      <w:lvlText w:val="%2."/>
      <w:lvlJc w:val="left"/>
      <w:pPr>
        <w:ind w:left="1440" w:hanging="360"/>
      </w:pPr>
    </w:lvl>
    <w:lvl w:ilvl="2" w:tplc="FD541DAC">
      <w:start w:val="1"/>
      <w:numFmt w:val="lowerRoman"/>
      <w:lvlText w:val="%3."/>
      <w:lvlJc w:val="right"/>
      <w:pPr>
        <w:ind w:left="2160" w:hanging="180"/>
      </w:pPr>
    </w:lvl>
    <w:lvl w:ilvl="3" w:tplc="CA829264">
      <w:start w:val="1"/>
      <w:numFmt w:val="decimal"/>
      <w:lvlText w:val="%4."/>
      <w:lvlJc w:val="left"/>
      <w:pPr>
        <w:ind w:left="2880" w:hanging="360"/>
      </w:pPr>
    </w:lvl>
    <w:lvl w:ilvl="4" w:tplc="8AF8C5F2">
      <w:start w:val="1"/>
      <w:numFmt w:val="lowerLetter"/>
      <w:lvlText w:val="%5."/>
      <w:lvlJc w:val="left"/>
      <w:pPr>
        <w:ind w:left="3600" w:hanging="360"/>
      </w:pPr>
    </w:lvl>
    <w:lvl w:ilvl="5" w:tplc="77044252">
      <w:start w:val="1"/>
      <w:numFmt w:val="lowerRoman"/>
      <w:lvlText w:val="%6."/>
      <w:lvlJc w:val="right"/>
      <w:pPr>
        <w:ind w:left="4320" w:hanging="180"/>
      </w:pPr>
    </w:lvl>
    <w:lvl w:ilvl="6" w:tplc="AF84FAAE">
      <w:start w:val="1"/>
      <w:numFmt w:val="decimal"/>
      <w:lvlText w:val="%7."/>
      <w:lvlJc w:val="left"/>
      <w:pPr>
        <w:ind w:left="5040" w:hanging="360"/>
      </w:pPr>
    </w:lvl>
    <w:lvl w:ilvl="7" w:tplc="7B945546">
      <w:start w:val="1"/>
      <w:numFmt w:val="lowerLetter"/>
      <w:lvlText w:val="%8."/>
      <w:lvlJc w:val="left"/>
      <w:pPr>
        <w:ind w:left="5760" w:hanging="360"/>
      </w:pPr>
    </w:lvl>
    <w:lvl w:ilvl="8" w:tplc="B39873DA">
      <w:start w:val="1"/>
      <w:numFmt w:val="lowerRoman"/>
      <w:lvlText w:val="%9."/>
      <w:lvlJc w:val="right"/>
      <w:pPr>
        <w:ind w:left="6480" w:hanging="180"/>
      </w:pPr>
    </w:lvl>
  </w:abstractNum>
  <w:abstractNum w:abstractNumId="15" w15:restartNumberingAfterBreak="0">
    <w:nsid w:val="77B41420"/>
    <w:multiLevelType w:val="hybridMultilevel"/>
    <w:tmpl w:val="AAB8E294"/>
    <w:lvl w:ilvl="0" w:tplc="D9343190">
      <w:start w:val="1"/>
      <w:numFmt w:val="decimal"/>
      <w:lvlText w:val="%1."/>
      <w:lvlJc w:val="left"/>
      <w:pPr>
        <w:ind w:left="720" w:hanging="360"/>
      </w:pPr>
    </w:lvl>
    <w:lvl w:ilvl="1" w:tplc="F2D81180">
      <w:start w:val="1"/>
      <w:numFmt w:val="decimal"/>
      <w:lvlText w:val="%2."/>
      <w:lvlJc w:val="left"/>
      <w:pPr>
        <w:ind w:left="1440" w:hanging="360"/>
      </w:pPr>
    </w:lvl>
    <w:lvl w:ilvl="2" w:tplc="A394FDC8">
      <w:start w:val="1"/>
      <w:numFmt w:val="lowerRoman"/>
      <w:lvlText w:val="%3."/>
      <w:lvlJc w:val="right"/>
      <w:pPr>
        <w:ind w:left="2160" w:hanging="180"/>
      </w:pPr>
    </w:lvl>
    <w:lvl w:ilvl="3" w:tplc="A76684AA">
      <w:start w:val="1"/>
      <w:numFmt w:val="decimal"/>
      <w:lvlText w:val="%4."/>
      <w:lvlJc w:val="left"/>
      <w:pPr>
        <w:ind w:left="2880" w:hanging="360"/>
      </w:pPr>
    </w:lvl>
    <w:lvl w:ilvl="4" w:tplc="FE2A218C">
      <w:start w:val="1"/>
      <w:numFmt w:val="lowerLetter"/>
      <w:lvlText w:val="%5."/>
      <w:lvlJc w:val="left"/>
      <w:pPr>
        <w:ind w:left="3600" w:hanging="360"/>
      </w:pPr>
    </w:lvl>
    <w:lvl w:ilvl="5" w:tplc="62106032">
      <w:start w:val="1"/>
      <w:numFmt w:val="lowerRoman"/>
      <w:lvlText w:val="%6."/>
      <w:lvlJc w:val="right"/>
      <w:pPr>
        <w:ind w:left="4320" w:hanging="180"/>
      </w:pPr>
    </w:lvl>
    <w:lvl w:ilvl="6" w:tplc="BA8AB2DA">
      <w:start w:val="1"/>
      <w:numFmt w:val="decimal"/>
      <w:lvlText w:val="%7."/>
      <w:lvlJc w:val="left"/>
      <w:pPr>
        <w:ind w:left="5040" w:hanging="360"/>
      </w:pPr>
    </w:lvl>
    <w:lvl w:ilvl="7" w:tplc="CC5C6A46">
      <w:start w:val="1"/>
      <w:numFmt w:val="lowerLetter"/>
      <w:lvlText w:val="%8."/>
      <w:lvlJc w:val="left"/>
      <w:pPr>
        <w:ind w:left="5760" w:hanging="360"/>
      </w:pPr>
    </w:lvl>
    <w:lvl w:ilvl="8" w:tplc="6F3E1930">
      <w:start w:val="1"/>
      <w:numFmt w:val="lowerRoman"/>
      <w:lvlText w:val="%9."/>
      <w:lvlJc w:val="right"/>
      <w:pPr>
        <w:ind w:left="6480" w:hanging="180"/>
      </w:pPr>
    </w:lvl>
  </w:abstractNum>
  <w:num w:numId="1">
    <w:abstractNumId w:val="8"/>
  </w:num>
  <w:num w:numId="2">
    <w:abstractNumId w:val="14"/>
  </w:num>
  <w:num w:numId="3">
    <w:abstractNumId w:val="13"/>
  </w:num>
  <w:num w:numId="4">
    <w:abstractNumId w:val="10"/>
  </w:num>
  <w:num w:numId="5">
    <w:abstractNumId w:val="4"/>
  </w:num>
  <w:num w:numId="6">
    <w:abstractNumId w:val="1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11"/>
  </w:num>
  <w:num w:numId="11">
    <w:abstractNumId w:val="12"/>
  </w:num>
  <w:num w:numId="12">
    <w:abstractNumId w:val="6"/>
  </w:num>
  <w:num w:numId="13">
    <w:abstractNumId w:val="1"/>
  </w:num>
  <w:num w:numId="14">
    <w:abstractNumId w:val="9"/>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388"/>
    <w:rsid w:val="00004311"/>
    <w:rsid w:val="000065B0"/>
    <w:rsid w:val="00010710"/>
    <w:rsid w:val="000108BE"/>
    <w:rsid w:val="00040BA1"/>
    <w:rsid w:val="00052F5D"/>
    <w:rsid w:val="00053704"/>
    <w:rsid w:val="000579E7"/>
    <w:rsid w:val="00076994"/>
    <w:rsid w:val="000E5EE3"/>
    <w:rsid w:val="00127623"/>
    <w:rsid w:val="00136A4D"/>
    <w:rsid w:val="00141E8F"/>
    <w:rsid w:val="0015734A"/>
    <w:rsid w:val="001662CE"/>
    <w:rsid w:val="0018011B"/>
    <w:rsid w:val="001D6388"/>
    <w:rsid w:val="001E295E"/>
    <w:rsid w:val="002205B8"/>
    <w:rsid w:val="00284F06"/>
    <w:rsid w:val="0028566C"/>
    <w:rsid w:val="002909AC"/>
    <w:rsid w:val="002D7B65"/>
    <w:rsid w:val="002E6C8D"/>
    <w:rsid w:val="00313F74"/>
    <w:rsid w:val="00320F4A"/>
    <w:rsid w:val="00327A21"/>
    <w:rsid w:val="003371DC"/>
    <w:rsid w:val="003C41B6"/>
    <w:rsid w:val="003D2DFE"/>
    <w:rsid w:val="003E3EB8"/>
    <w:rsid w:val="004066C9"/>
    <w:rsid w:val="00425043"/>
    <w:rsid w:val="00444C11"/>
    <w:rsid w:val="00451171"/>
    <w:rsid w:val="00482E85"/>
    <w:rsid w:val="004A06BC"/>
    <w:rsid w:val="004E1E54"/>
    <w:rsid w:val="004F2C7D"/>
    <w:rsid w:val="004F65E9"/>
    <w:rsid w:val="004F6D3A"/>
    <w:rsid w:val="00502A17"/>
    <w:rsid w:val="00553862"/>
    <w:rsid w:val="00571F26"/>
    <w:rsid w:val="00581755"/>
    <w:rsid w:val="00591591"/>
    <w:rsid w:val="005A18A8"/>
    <w:rsid w:val="005A6E28"/>
    <w:rsid w:val="005B40F9"/>
    <w:rsid w:val="005D0BFB"/>
    <w:rsid w:val="005F42F5"/>
    <w:rsid w:val="005F5D08"/>
    <w:rsid w:val="005F619C"/>
    <w:rsid w:val="00625E1F"/>
    <w:rsid w:val="00643C14"/>
    <w:rsid w:val="00660831"/>
    <w:rsid w:val="00683794"/>
    <w:rsid w:val="0068707F"/>
    <w:rsid w:val="006C6F75"/>
    <w:rsid w:val="006D4F20"/>
    <w:rsid w:val="006E4C38"/>
    <w:rsid w:val="007003E1"/>
    <w:rsid w:val="0070416F"/>
    <w:rsid w:val="007069D0"/>
    <w:rsid w:val="007207D2"/>
    <w:rsid w:val="00730A34"/>
    <w:rsid w:val="00733CFF"/>
    <w:rsid w:val="00760805"/>
    <w:rsid w:val="007659E1"/>
    <w:rsid w:val="00784D17"/>
    <w:rsid w:val="007C01B4"/>
    <w:rsid w:val="007D2D1A"/>
    <w:rsid w:val="007D5E8F"/>
    <w:rsid w:val="007F3982"/>
    <w:rsid w:val="008341A7"/>
    <w:rsid w:val="00853ED7"/>
    <w:rsid w:val="00862115"/>
    <w:rsid w:val="00872420"/>
    <w:rsid w:val="0088377B"/>
    <w:rsid w:val="00887186"/>
    <w:rsid w:val="008933B4"/>
    <w:rsid w:val="008D7720"/>
    <w:rsid w:val="008E1FF4"/>
    <w:rsid w:val="008F7270"/>
    <w:rsid w:val="00915FA4"/>
    <w:rsid w:val="00941D58"/>
    <w:rsid w:val="0096041F"/>
    <w:rsid w:val="0096114F"/>
    <w:rsid w:val="009A2C60"/>
    <w:rsid w:val="009B1830"/>
    <w:rsid w:val="009B208F"/>
    <w:rsid w:val="009B5FA2"/>
    <w:rsid w:val="009E2EEF"/>
    <w:rsid w:val="009E606F"/>
    <w:rsid w:val="009F1AFD"/>
    <w:rsid w:val="00A139FF"/>
    <w:rsid w:val="00A1600D"/>
    <w:rsid w:val="00A27DE9"/>
    <w:rsid w:val="00A7742B"/>
    <w:rsid w:val="00A808A4"/>
    <w:rsid w:val="00A81730"/>
    <w:rsid w:val="00AA2DA1"/>
    <w:rsid w:val="00AD50F0"/>
    <w:rsid w:val="00AE1116"/>
    <w:rsid w:val="00AE55C6"/>
    <w:rsid w:val="00AE7205"/>
    <w:rsid w:val="00AF5B93"/>
    <w:rsid w:val="00B42432"/>
    <w:rsid w:val="00B44DF1"/>
    <w:rsid w:val="00B51D11"/>
    <w:rsid w:val="00B6021A"/>
    <w:rsid w:val="00B75190"/>
    <w:rsid w:val="00BB1EC5"/>
    <w:rsid w:val="00BC60AF"/>
    <w:rsid w:val="00BC7EFD"/>
    <w:rsid w:val="00C0113C"/>
    <w:rsid w:val="00C02A85"/>
    <w:rsid w:val="00C03020"/>
    <w:rsid w:val="00C11485"/>
    <w:rsid w:val="00C13AF3"/>
    <w:rsid w:val="00C34C57"/>
    <w:rsid w:val="00C51509"/>
    <w:rsid w:val="00C87BF8"/>
    <w:rsid w:val="00CA52E9"/>
    <w:rsid w:val="00CD4A29"/>
    <w:rsid w:val="00CE5C77"/>
    <w:rsid w:val="00D00644"/>
    <w:rsid w:val="00D372CF"/>
    <w:rsid w:val="00D5665E"/>
    <w:rsid w:val="00D737AE"/>
    <w:rsid w:val="00D8576E"/>
    <w:rsid w:val="00DA39DF"/>
    <w:rsid w:val="00DA62A7"/>
    <w:rsid w:val="00DB08E9"/>
    <w:rsid w:val="00DC75DC"/>
    <w:rsid w:val="00DE13E9"/>
    <w:rsid w:val="00DF04D0"/>
    <w:rsid w:val="00DF3435"/>
    <w:rsid w:val="00E04FF5"/>
    <w:rsid w:val="00E23178"/>
    <w:rsid w:val="00E27A07"/>
    <w:rsid w:val="00E44408"/>
    <w:rsid w:val="00E84C02"/>
    <w:rsid w:val="00EA3024"/>
    <w:rsid w:val="00EB51B9"/>
    <w:rsid w:val="00EB75B4"/>
    <w:rsid w:val="00EE6256"/>
    <w:rsid w:val="00F225C6"/>
    <w:rsid w:val="00F2460F"/>
    <w:rsid w:val="00F33476"/>
    <w:rsid w:val="00F4133A"/>
    <w:rsid w:val="00F4265E"/>
    <w:rsid w:val="00F44C43"/>
    <w:rsid w:val="00F51B5C"/>
    <w:rsid w:val="00F65BA5"/>
    <w:rsid w:val="00F75A84"/>
    <w:rsid w:val="00F825F3"/>
    <w:rsid w:val="00FA39D7"/>
    <w:rsid w:val="00FA7484"/>
    <w:rsid w:val="011B8055"/>
    <w:rsid w:val="0221C2DE"/>
    <w:rsid w:val="0243AE34"/>
    <w:rsid w:val="025448EC"/>
    <w:rsid w:val="0268E43D"/>
    <w:rsid w:val="02DB2827"/>
    <w:rsid w:val="02F690DE"/>
    <w:rsid w:val="034D3265"/>
    <w:rsid w:val="0471C26D"/>
    <w:rsid w:val="05372B5B"/>
    <w:rsid w:val="053EA335"/>
    <w:rsid w:val="0588AD93"/>
    <w:rsid w:val="05EEF178"/>
    <w:rsid w:val="061D7CB5"/>
    <w:rsid w:val="0664403B"/>
    <w:rsid w:val="066A32B7"/>
    <w:rsid w:val="0684A56E"/>
    <w:rsid w:val="069A8DFE"/>
    <w:rsid w:val="06E99E9F"/>
    <w:rsid w:val="06FD208C"/>
    <w:rsid w:val="073C5560"/>
    <w:rsid w:val="077481C5"/>
    <w:rsid w:val="07A52EF5"/>
    <w:rsid w:val="07B84BB0"/>
    <w:rsid w:val="07E16F10"/>
    <w:rsid w:val="07F2EB74"/>
    <w:rsid w:val="080169DE"/>
    <w:rsid w:val="08077B2B"/>
    <w:rsid w:val="083FCD0F"/>
    <w:rsid w:val="08483227"/>
    <w:rsid w:val="088C2C85"/>
    <w:rsid w:val="08B7973E"/>
    <w:rsid w:val="08CDA924"/>
    <w:rsid w:val="0914667B"/>
    <w:rsid w:val="09177B9B"/>
    <w:rsid w:val="095FA4EF"/>
    <w:rsid w:val="09BF107E"/>
    <w:rsid w:val="09D68D2E"/>
    <w:rsid w:val="09FC76C7"/>
    <w:rsid w:val="0A20DA77"/>
    <w:rsid w:val="0A8B9864"/>
    <w:rsid w:val="0ADCCFB7"/>
    <w:rsid w:val="0B0F7D03"/>
    <w:rsid w:val="0B3453DA"/>
    <w:rsid w:val="0B5CD7D1"/>
    <w:rsid w:val="0BB391D5"/>
    <w:rsid w:val="0C095DA3"/>
    <w:rsid w:val="0C78A018"/>
    <w:rsid w:val="0C871287"/>
    <w:rsid w:val="0CAB8C5E"/>
    <w:rsid w:val="0D1BA34A"/>
    <w:rsid w:val="0D873E6B"/>
    <w:rsid w:val="0F11EC68"/>
    <w:rsid w:val="0F13AFE9"/>
    <w:rsid w:val="0F322A83"/>
    <w:rsid w:val="0F6F47F1"/>
    <w:rsid w:val="0F70EEC1"/>
    <w:rsid w:val="0F8A86B9"/>
    <w:rsid w:val="0FC1E75C"/>
    <w:rsid w:val="108FFEF9"/>
    <w:rsid w:val="1090E71A"/>
    <w:rsid w:val="10E04E7C"/>
    <w:rsid w:val="10F48D3B"/>
    <w:rsid w:val="11000D3A"/>
    <w:rsid w:val="11D9B6A5"/>
    <w:rsid w:val="11E01614"/>
    <w:rsid w:val="1354364A"/>
    <w:rsid w:val="13AEF94A"/>
    <w:rsid w:val="13DABDA0"/>
    <w:rsid w:val="14131AB7"/>
    <w:rsid w:val="1417CFE7"/>
    <w:rsid w:val="14483416"/>
    <w:rsid w:val="147EA7C1"/>
    <w:rsid w:val="14E7E5FD"/>
    <w:rsid w:val="15460EE6"/>
    <w:rsid w:val="15B964D5"/>
    <w:rsid w:val="15D82BA4"/>
    <w:rsid w:val="15FD2CD4"/>
    <w:rsid w:val="160EE4CD"/>
    <w:rsid w:val="1615B67F"/>
    <w:rsid w:val="16311465"/>
    <w:rsid w:val="164D16B9"/>
    <w:rsid w:val="16880BDD"/>
    <w:rsid w:val="168E4BF3"/>
    <w:rsid w:val="16AB38F5"/>
    <w:rsid w:val="16FF03BD"/>
    <w:rsid w:val="17064D8F"/>
    <w:rsid w:val="178C8CFD"/>
    <w:rsid w:val="178FAACC"/>
    <w:rsid w:val="17EBE0F6"/>
    <w:rsid w:val="17FA1A10"/>
    <w:rsid w:val="181D45D6"/>
    <w:rsid w:val="18AE1BD8"/>
    <w:rsid w:val="18F3E6AD"/>
    <w:rsid w:val="191D4DC2"/>
    <w:rsid w:val="199CBE64"/>
    <w:rsid w:val="19AC91A1"/>
    <w:rsid w:val="19F55DDD"/>
    <w:rsid w:val="19FE346F"/>
    <w:rsid w:val="1A878AD5"/>
    <w:rsid w:val="1AAD3249"/>
    <w:rsid w:val="1AE17F5E"/>
    <w:rsid w:val="1B11FDC1"/>
    <w:rsid w:val="1B47FB61"/>
    <w:rsid w:val="1BC9BE0C"/>
    <w:rsid w:val="1BE910B5"/>
    <w:rsid w:val="1C24B4E2"/>
    <w:rsid w:val="1C2C6F97"/>
    <w:rsid w:val="1C5FBBB8"/>
    <w:rsid w:val="1CA681F6"/>
    <w:rsid w:val="1D00F768"/>
    <w:rsid w:val="1D221F2A"/>
    <w:rsid w:val="1D95984A"/>
    <w:rsid w:val="1E147A8B"/>
    <w:rsid w:val="1E2CACE8"/>
    <w:rsid w:val="1EB3F786"/>
    <w:rsid w:val="1F2AA477"/>
    <w:rsid w:val="1F4318B6"/>
    <w:rsid w:val="2027051C"/>
    <w:rsid w:val="20536746"/>
    <w:rsid w:val="205577C7"/>
    <w:rsid w:val="20B51D5B"/>
    <w:rsid w:val="210148F6"/>
    <w:rsid w:val="21283902"/>
    <w:rsid w:val="2154E42F"/>
    <w:rsid w:val="2201B57D"/>
    <w:rsid w:val="223BD5C1"/>
    <w:rsid w:val="22622893"/>
    <w:rsid w:val="229D1957"/>
    <w:rsid w:val="231D0FA6"/>
    <w:rsid w:val="23A5BF91"/>
    <w:rsid w:val="23B5EB42"/>
    <w:rsid w:val="23BFB409"/>
    <w:rsid w:val="250E8EC1"/>
    <w:rsid w:val="25521AD3"/>
    <w:rsid w:val="25BC0B18"/>
    <w:rsid w:val="25C9135F"/>
    <w:rsid w:val="25F3ECB4"/>
    <w:rsid w:val="2613509E"/>
    <w:rsid w:val="2679ADD5"/>
    <w:rsid w:val="26970E40"/>
    <w:rsid w:val="27075719"/>
    <w:rsid w:val="270891F7"/>
    <w:rsid w:val="270AB31A"/>
    <w:rsid w:val="2733587C"/>
    <w:rsid w:val="276B8940"/>
    <w:rsid w:val="287289DF"/>
    <w:rsid w:val="2A022048"/>
    <w:rsid w:val="2A54121B"/>
    <w:rsid w:val="2A6202E2"/>
    <w:rsid w:val="2A6AF93E"/>
    <w:rsid w:val="2ACD9964"/>
    <w:rsid w:val="2B40EBC8"/>
    <w:rsid w:val="2B7D9458"/>
    <w:rsid w:val="2B92CB3E"/>
    <w:rsid w:val="2BB04132"/>
    <w:rsid w:val="2C013718"/>
    <w:rsid w:val="2C09BE58"/>
    <w:rsid w:val="2C59FFEE"/>
    <w:rsid w:val="2C979D98"/>
    <w:rsid w:val="2CC189D0"/>
    <w:rsid w:val="2CD774D4"/>
    <w:rsid w:val="2D0D417D"/>
    <w:rsid w:val="2D76989D"/>
    <w:rsid w:val="2D8E6694"/>
    <w:rsid w:val="2E021E92"/>
    <w:rsid w:val="2E3B27C8"/>
    <w:rsid w:val="2EF5B84A"/>
    <w:rsid w:val="2F0E33FF"/>
    <w:rsid w:val="2F122576"/>
    <w:rsid w:val="2F1C12CC"/>
    <w:rsid w:val="2F335839"/>
    <w:rsid w:val="2F85A2CF"/>
    <w:rsid w:val="2FA8F80D"/>
    <w:rsid w:val="301696FF"/>
    <w:rsid w:val="30265305"/>
    <w:rsid w:val="3047A93C"/>
    <w:rsid w:val="3058830A"/>
    <w:rsid w:val="3075B16F"/>
    <w:rsid w:val="30ADF5D7"/>
    <w:rsid w:val="31180A7D"/>
    <w:rsid w:val="31F0DF70"/>
    <w:rsid w:val="333082B4"/>
    <w:rsid w:val="33E2AC78"/>
    <w:rsid w:val="34586A27"/>
    <w:rsid w:val="35014EDA"/>
    <w:rsid w:val="354B7254"/>
    <w:rsid w:val="356FBC2C"/>
    <w:rsid w:val="35803E85"/>
    <w:rsid w:val="35B31E56"/>
    <w:rsid w:val="35E1CCA4"/>
    <w:rsid w:val="36B5988B"/>
    <w:rsid w:val="36D369CF"/>
    <w:rsid w:val="37D980E3"/>
    <w:rsid w:val="382B7A66"/>
    <w:rsid w:val="386148DA"/>
    <w:rsid w:val="387036B4"/>
    <w:rsid w:val="38B5D59A"/>
    <w:rsid w:val="39B4FE02"/>
    <w:rsid w:val="39CC93A5"/>
    <w:rsid w:val="3AD3F2C7"/>
    <w:rsid w:val="3B03AA9C"/>
    <w:rsid w:val="3BA8DA4C"/>
    <w:rsid w:val="3BBCA363"/>
    <w:rsid w:val="3BD3D61C"/>
    <w:rsid w:val="3BD496FB"/>
    <w:rsid w:val="3C0B9FD0"/>
    <w:rsid w:val="3C5F7565"/>
    <w:rsid w:val="3C60FE64"/>
    <w:rsid w:val="3C87BE9D"/>
    <w:rsid w:val="3D1B91A0"/>
    <w:rsid w:val="3D1F3723"/>
    <w:rsid w:val="3D34B9FD"/>
    <w:rsid w:val="3E0E14D3"/>
    <w:rsid w:val="3E1CC21A"/>
    <w:rsid w:val="3E53DEB3"/>
    <w:rsid w:val="3E53F91C"/>
    <w:rsid w:val="3E6AE195"/>
    <w:rsid w:val="3E6F476A"/>
    <w:rsid w:val="3ED08A5E"/>
    <w:rsid w:val="3EE82CA0"/>
    <w:rsid w:val="3EEF8E66"/>
    <w:rsid w:val="3FDF7828"/>
    <w:rsid w:val="40106C33"/>
    <w:rsid w:val="4048B5C5"/>
    <w:rsid w:val="406C5ABF"/>
    <w:rsid w:val="408F731C"/>
    <w:rsid w:val="40A19EDB"/>
    <w:rsid w:val="40DA5A49"/>
    <w:rsid w:val="4169392D"/>
    <w:rsid w:val="417D71B0"/>
    <w:rsid w:val="41F2A846"/>
    <w:rsid w:val="4244519B"/>
    <w:rsid w:val="42455CC2"/>
    <w:rsid w:val="427D51F6"/>
    <w:rsid w:val="433BFA50"/>
    <w:rsid w:val="43555847"/>
    <w:rsid w:val="4380DC4D"/>
    <w:rsid w:val="43C06B29"/>
    <w:rsid w:val="43EA8607"/>
    <w:rsid w:val="44A0D9EF"/>
    <w:rsid w:val="44A8FA68"/>
    <w:rsid w:val="44AC3BFD"/>
    <w:rsid w:val="44B31B7D"/>
    <w:rsid w:val="44B3DA33"/>
    <w:rsid w:val="450A9CC4"/>
    <w:rsid w:val="45669B25"/>
    <w:rsid w:val="458E8340"/>
    <w:rsid w:val="45CF43CA"/>
    <w:rsid w:val="461CB28D"/>
    <w:rsid w:val="4658FCFD"/>
    <w:rsid w:val="4663DEE0"/>
    <w:rsid w:val="477696E3"/>
    <w:rsid w:val="47ACFF57"/>
    <w:rsid w:val="47E6A3BC"/>
    <w:rsid w:val="48341D77"/>
    <w:rsid w:val="4836CB69"/>
    <w:rsid w:val="48D804A7"/>
    <w:rsid w:val="4935B4BA"/>
    <w:rsid w:val="49814AF2"/>
    <w:rsid w:val="4982954D"/>
    <w:rsid w:val="49B649DF"/>
    <w:rsid w:val="4A4098B3"/>
    <w:rsid w:val="4A61F463"/>
    <w:rsid w:val="4AC3A0BD"/>
    <w:rsid w:val="4AD49337"/>
    <w:rsid w:val="4B340AF6"/>
    <w:rsid w:val="4BC7322E"/>
    <w:rsid w:val="4BEC3F08"/>
    <w:rsid w:val="4C02C022"/>
    <w:rsid w:val="4C23E8C6"/>
    <w:rsid w:val="4C89A7FC"/>
    <w:rsid w:val="4CA58115"/>
    <w:rsid w:val="4CAC2EB0"/>
    <w:rsid w:val="4D14D0AD"/>
    <w:rsid w:val="4D31B56A"/>
    <w:rsid w:val="4D8FAD1C"/>
    <w:rsid w:val="4DBED99C"/>
    <w:rsid w:val="4E499019"/>
    <w:rsid w:val="4F026C81"/>
    <w:rsid w:val="4F0AB76D"/>
    <w:rsid w:val="4FF96530"/>
    <w:rsid w:val="50CD2585"/>
    <w:rsid w:val="50EC3980"/>
    <w:rsid w:val="51220179"/>
    <w:rsid w:val="513F60D7"/>
    <w:rsid w:val="51F08D79"/>
    <w:rsid w:val="51F878C2"/>
    <w:rsid w:val="52336BB2"/>
    <w:rsid w:val="52749004"/>
    <w:rsid w:val="52EB7CC8"/>
    <w:rsid w:val="533105F2"/>
    <w:rsid w:val="533DE6E9"/>
    <w:rsid w:val="5341DE8A"/>
    <w:rsid w:val="538A1609"/>
    <w:rsid w:val="53D24456"/>
    <w:rsid w:val="53FB93ED"/>
    <w:rsid w:val="53FF0847"/>
    <w:rsid w:val="541D3A86"/>
    <w:rsid w:val="543DF142"/>
    <w:rsid w:val="5444BA2C"/>
    <w:rsid w:val="54BE19C3"/>
    <w:rsid w:val="54BFF19A"/>
    <w:rsid w:val="556A5EEA"/>
    <w:rsid w:val="55806234"/>
    <w:rsid w:val="5663C550"/>
    <w:rsid w:val="569DBD17"/>
    <w:rsid w:val="56A59472"/>
    <w:rsid w:val="56CAE8AE"/>
    <w:rsid w:val="56D8C351"/>
    <w:rsid w:val="56FB8254"/>
    <w:rsid w:val="57196BF1"/>
    <w:rsid w:val="5791F77A"/>
    <w:rsid w:val="58098C45"/>
    <w:rsid w:val="58807DA0"/>
    <w:rsid w:val="5898E64C"/>
    <w:rsid w:val="58E6A76D"/>
    <w:rsid w:val="594BF5F7"/>
    <w:rsid w:val="59711EE5"/>
    <w:rsid w:val="5A438101"/>
    <w:rsid w:val="5AB33A40"/>
    <w:rsid w:val="5B06B771"/>
    <w:rsid w:val="5B4EB88C"/>
    <w:rsid w:val="5BC16BB3"/>
    <w:rsid w:val="5BC664F0"/>
    <w:rsid w:val="5C381023"/>
    <w:rsid w:val="5C77B4A7"/>
    <w:rsid w:val="5CB95FBC"/>
    <w:rsid w:val="5CCD4FF0"/>
    <w:rsid w:val="5D2A2ED3"/>
    <w:rsid w:val="5D2E83BD"/>
    <w:rsid w:val="5D7F0C7C"/>
    <w:rsid w:val="5D938EB9"/>
    <w:rsid w:val="5DF4BA76"/>
    <w:rsid w:val="5E0CF0F0"/>
    <w:rsid w:val="5E5D21A3"/>
    <w:rsid w:val="5E6B4489"/>
    <w:rsid w:val="5E7FB7FD"/>
    <w:rsid w:val="5F0E1761"/>
    <w:rsid w:val="5FCD388B"/>
    <w:rsid w:val="602FD792"/>
    <w:rsid w:val="60D44AF6"/>
    <w:rsid w:val="60EB4217"/>
    <w:rsid w:val="616C258A"/>
    <w:rsid w:val="618990F4"/>
    <w:rsid w:val="61C1711B"/>
    <w:rsid w:val="627EA21E"/>
    <w:rsid w:val="62B9A5CD"/>
    <w:rsid w:val="62E06213"/>
    <w:rsid w:val="636E3EA7"/>
    <w:rsid w:val="63938188"/>
    <w:rsid w:val="63E5CDD2"/>
    <w:rsid w:val="63ECCD91"/>
    <w:rsid w:val="6538732D"/>
    <w:rsid w:val="655F0458"/>
    <w:rsid w:val="65CA73EC"/>
    <w:rsid w:val="65CDA195"/>
    <w:rsid w:val="65D2FE31"/>
    <w:rsid w:val="65D4C6B7"/>
    <w:rsid w:val="661A35B2"/>
    <w:rsid w:val="6683DFAE"/>
    <w:rsid w:val="6695656A"/>
    <w:rsid w:val="66D22855"/>
    <w:rsid w:val="676D6ADD"/>
    <w:rsid w:val="67AF7B2F"/>
    <w:rsid w:val="67C3F19C"/>
    <w:rsid w:val="686A3E4D"/>
    <w:rsid w:val="68943123"/>
    <w:rsid w:val="68B763BB"/>
    <w:rsid w:val="68D4BB45"/>
    <w:rsid w:val="68D940F4"/>
    <w:rsid w:val="68E130BF"/>
    <w:rsid w:val="69A43C35"/>
    <w:rsid w:val="69BE58C6"/>
    <w:rsid w:val="69E66011"/>
    <w:rsid w:val="6A370009"/>
    <w:rsid w:val="6A4504F3"/>
    <w:rsid w:val="6A505CD2"/>
    <w:rsid w:val="6A7211C1"/>
    <w:rsid w:val="6AC6349E"/>
    <w:rsid w:val="6B5A2927"/>
    <w:rsid w:val="6B5A90BD"/>
    <w:rsid w:val="6BACDF6C"/>
    <w:rsid w:val="6C0FD892"/>
    <w:rsid w:val="6C1E6269"/>
    <w:rsid w:val="6C54662D"/>
    <w:rsid w:val="6CD9F8D5"/>
    <w:rsid w:val="6D5F89A6"/>
    <w:rsid w:val="6D7B074C"/>
    <w:rsid w:val="6E1CFFA3"/>
    <w:rsid w:val="6E75C936"/>
    <w:rsid w:val="6EA3C793"/>
    <w:rsid w:val="6EDD2D7D"/>
    <w:rsid w:val="6F658A3E"/>
    <w:rsid w:val="6FFF2089"/>
    <w:rsid w:val="70019AE9"/>
    <w:rsid w:val="700D657A"/>
    <w:rsid w:val="701AEC00"/>
    <w:rsid w:val="70730C0B"/>
    <w:rsid w:val="71018D14"/>
    <w:rsid w:val="7112A0AD"/>
    <w:rsid w:val="71A185BE"/>
    <w:rsid w:val="71B9B4B8"/>
    <w:rsid w:val="71E54DBD"/>
    <w:rsid w:val="729ACD3E"/>
    <w:rsid w:val="729C76E2"/>
    <w:rsid w:val="72E1EDF5"/>
    <w:rsid w:val="732B987F"/>
    <w:rsid w:val="73515C5F"/>
    <w:rsid w:val="73B5133F"/>
    <w:rsid w:val="7462617B"/>
    <w:rsid w:val="74FCAA18"/>
    <w:rsid w:val="7554BA5A"/>
    <w:rsid w:val="75BBA365"/>
    <w:rsid w:val="75D417A4"/>
    <w:rsid w:val="75E0E632"/>
    <w:rsid w:val="767828E3"/>
    <w:rsid w:val="76C4C6E7"/>
    <w:rsid w:val="7721001B"/>
    <w:rsid w:val="774322D4"/>
    <w:rsid w:val="7747491E"/>
    <w:rsid w:val="77B8C47C"/>
    <w:rsid w:val="7810EEDC"/>
    <w:rsid w:val="78344ADA"/>
    <w:rsid w:val="78488640"/>
    <w:rsid w:val="790BB866"/>
    <w:rsid w:val="79106E6F"/>
    <w:rsid w:val="792996CC"/>
    <w:rsid w:val="792FFF14"/>
    <w:rsid w:val="79370C26"/>
    <w:rsid w:val="7A2D23DB"/>
    <w:rsid w:val="7A92FC7B"/>
    <w:rsid w:val="7B08E1A2"/>
    <w:rsid w:val="7B26CCB6"/>
    <w:rsid w:val="7BA9542C"/>
    <w:rsid w:val="7C8E60AE"/>
    <w:rsid w:val="7C8F9318"/>
    <w:rsid w:val="7D2692A6"/>
    <w:rsid w:val="7D2FFF59"/>
    <w:rsid w:val="7DA3AEFB"/>
    <w:rsid w:val="7DEB7D45"/>
    <w:rsid w:val="7E168E1C"/>
    <w:rsid w:val="7E234004"/>
    <w:rsid w:val="7EA052FE"/>
    <w:rsid w:val="7ED6BE4D"/>
    <w:rsid w:val="7F68451D"/>
    <w:rsid w:val="7F85C8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14:docId w14:val="5061539D"/>
  <w15:chartTrackingRefBased/>
  <w15:docId w15:val="{87B70AAC-25CD-4C5B-9723-C3EA9515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s-ES"/>
    </w:rPr>
  </w:style>
  <w:style w:type="paragraph" w:styleId="Ttulo1">
    <w:name w:val="heading 1"/>
    <w:basedOn w:val="Normal"/>
    <w:next w:val="Normal"/>
    <w:qFormat/>
    <w:pPr>
      <w:keepNext/>
      <w:widowControl w:val="0"/>
      <w:outlineLvl w:val="0"/>
    </w:pPr>
    <w:rPr>
      <w:rFonts w:ascii="Monotype Corsiva" w:hAnsi="Monotype Corsiva"/>
      <w:b/>
      <w:snapToGrid w:val="0"/>
      <w:sz w:val="28"/>
      <w:lang w:val="es-MX"/>
    </w:rPr>
  </w:style>
  <w:style w:type="paragraph" w:styleId="Ttulo2">
    <w:name w:val="heading 2"/>
    <w:basedOn w:val="Normal"/>
    <w:next w:val="Normal"/>
    <w:qFormat/>
    <w:pPr>
      <w:keepNext/>
      <w:ind w:firstLine="567"/>
      <w:outlineLvl w:val="1"/>
    </w:pPr>
    <w:rPr>
      <w:b/>
      <w:lang w:val="es-MX"/>
    </w:rPr>
  </w:style>
  <w:style w:type="paragraph" w:styleId="Ttulo3">
    <w:name w:val="heading 3"/>
    <w:basedOn w:val="Normal"/>
    <w:next w:val="Normal"/>
    <w:qFormat/>
    <w:pPr>
      <w:keepNext/>
      <w:ind w:left="567" w:right="567"/>
      <w:jc w:val="center"/>
      <w:outlineLvl w:val="2"/>
    </w:pPr>
    <w:rPr>
      <w:b/>
      <w:lang w:val="es-UY"/>
    </w:rPr>
  </w:style>
  <w:style w:type="paragraph" w:styleId="Ttulo4">
    <w:name w:val="heading 4"/>
    <w:basedOn w:val="Normal"/>
    <w:next w:val="Normal"/>
    <w:link w:val="Ttulo4Char"/>
    <w:semiHidden/>
    <w:unhideWhenUsed/>
    <w:qFormat/>
    <w:rsid w:val="00E44408"/>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widowControl w:val="0"/>
      <w:tabs>
        <w:tab w:val="center" w:pos="4252"/>
        <w:tab w:val="right" w:pos="8504"/>
      </w:tabs>
    </w:pPr>
    <w:rPr>
      <w:snapToGrid w:val="0"/>
      <w:lang w:val="es-ES_tradnl"/>
    </w:rPr>
  </w:style>
  <w:style w:type="paragraph" w:styleId="Rodap">
    <w:name w:val="footer"/>
    <w:basedOn w:val="Normal"/>
    <w:link w:val="RodapChar"/>
    <w:uiPriority w:val="99"/>
    <w:pPr>
      <w:tabs>
        <w:tab w:val="center" w:pos="4419"/>
        <w:tab w:val="right" w:pos="8838"/>
      </w:tabs>
    </w:pPr>
  </w:style>
  <w:style w:type="character" w:styleId="Hyperlink">
    <w:name w:val="Hyperlink"/>
    <w:rPr>
      <w:color w:val="0000FF"/>
      <w:u w:val="single"/>
    </w:rPr>
  </w:style>
  <w:style w:type="paragraph" w:styleId="Corpodetexto2">
    <w:name w:val="Body Text 2"/>
    <w:basedOn w:val="Normal"/>
    <w:pPr>
      <w:jc w:val="both"/>
    </w:pPr>
    <w:rPr>
      <w:lang w:val="es-ES_tradnl"/>
    </w:rPr>
  </w:style>
  <w:style w:type="paragraph" w:styleId="Corpodetexto3">
    <w:name w:val="Body Text 3"/>
    <w:basedOn w:val="Normal"/>
    <w:pPr>
      <w:jc w:val="center"/>
    </w:pPr>
    <w:rPr>
      <w:b/>
      <w:caps/>
      <w:sz w:val="36"/>
      <w:u w:val="thick"/>
      <w:lang w:val="es-UY"/>
    </w:rPr>
  </w:style>
  <w:style w:type="paragraph" w:styleId="Recuodecorpodetexto">
    <w:name w:val="Body Text Indent"/>
    <w:basedOn w:val="Normal"/>
    <w:link w:val="RecuodecorpodetextoChar"/>
    <w:rsid w:val="004A06BC"/>
    <w:pPr>
      <w:spacing w:after="120"/>
      <w:ind w:left="283"/>
    </w:pPr>
    <w:rPr>
      <w:rFonts w:ascii="Times New Roman" w:hAnsi="Times New Roman"/>
      <w:szCs w:val="24"/>
      <w:lang w:val="es-ES"/>
    </w:rPr>
  </w:style>
  <w:style w:type="character" w:customStyle="1" w:styleId="RecuodecorpodetextoChar">
    <w:name w:val="Recuo de corpo de texto Char"/>
    <w:link w:val="Recuodecorpodetexto"/>
    <w:rsid w:val="004A06BC"/>
    <w:rPr>
      <w:sz w:val="24"/>
      <w:szCs w:val="24"/>
      <w:lang w:val="es-ES" w:eastAsia="es-ES"/>
    </w:rPr>
  </w:style>
  <w:style w:type="paragraph" w:styleId="Corpodetexto">
    <w:name w:val="Body Text"/>
    <w:basedOn w:val="Normal"/>
    <w:link w:val="CorpodetextoChar"/>
    <w:rsid w:val="004A06BC"/>
    <w:pPr>
      <w:spacing w:after="120"/>
    </w:pPr>
    <w:rPr>
      <w:rFonts w:ascii="Times New Roman" w:hAnsi="Times New Roman"/>
      <w:szCs w:val="24"/>
      <w:lang w:val="en-US" w:eastAsia="en-US"/>
    </w:rPr>
  </w:style>
  <w:style w:type="character" w:customStyle="1" w:styleId="CorpodetextoChar">
    <w:name w:val="Corpo de texto Char"/>
    <w:link w:val="Corpodetexto"/>
    <w:rsid w:val="004A06BC"/>
    <w:rPr>
      <w:sz w:val="24"/>
      <w:szCs w:val="24"/>
      <w:lang w:val="en-US" w:eastAsia="en-US"/>
    </w:rPr>
  </w:style>
  <w:style w:type="paragraph" w:styleId="PargrafodaLista">
    <w:name w:val="List Paragraph"/>
    <w:basedOn w:val="Normal"/>
    <w:qFormat/>
    <w:rsid w:val="004A06BC"/>
    <w:pPr>
      <w:ind w:left="708"/>
    </w:pPr>
    <w:rPr>
      <w:rFonts w:ascii="Times New Roman" w:hAnsi="Times New Roman"/>
      <w:szCs w:val="24"/>
      <w:lang w:val="en-US" w:eastAsia="en-US"/>
    </w:rPr>
  </w:style>
  <w:style w:type="character" w:customStyle="1" w:styleId="RodapChar">
    <w:name w:val="Rodapé Char"/>
    <w:link w:val="Rodap"/>
    <w:uiPriority w:val="99"/>
    <w:rsid w:val="004A06BC"/>
    <w:rPr>
      <w:rFonts w:ascii="Arial" w:hAnsi="Arial"/>
      <w:sz w:val="24"/>
      <w:lang w:val="pt-BR" w:eastAsia="es-ES"/>
    </w:rPr>
  </w:style>
  <w:style w:type="paragraph" w:styleId="Textodebalo">
    <w:name w:val="Balloon Text"/>
    <w:basedOn w:val="Normal"/>
    <w:link w:val="TextodebaloChar"/>
    <w:rsid w:val="004A06BC"/>
    <w:rPr>
      <w:rFonts w:ascii="Tahoma" w:hAnsi="Tahoma" w:cs="Tahoma"/>
      <w:sz w:val="16"/>
      <w:szCs w:val="16"/>
    </w:rPr>
  </w:style>
  <w:style w:type="character" w:customStyle="1" w:styleId="TextodebaloChar">
    <w:name w:val="Texto de balão Char"/>
    <w:link w:val="Textodebalo"/>
    <w:rsid w:val="004A06BC"/>
    <w:rPr>
      <w:rFonts w:ascii="Tahoma" w:hAnsi="Tahoma" w:cs="Tahoma"/>
      <w:sz w:val="16"/>
      <w:szCs w:val="16"/>
      <w:lang w:val="pt-BR" w:eastAsia="es-ES"/>
    </w:rPr>
  </w:style>
  <w:style w:type="paragraph" w:customStyle="1" w:styleId="TIT2">
    <w:name w:val="TIT 2"/>
    <w:basedOn w:val="Ttulo"/>
    <w:rsid w:val="009B5FA2"/>
    <w:pPr>
      <w:widowControl w:val="0"/>
      <w:suppressAutoHyphens/>
      <w:autoSpaceDE w:val="0"/>
      <w:spacing w:before="20" w:after="20"/>
      <w:outlineLvl w:val="9"/>
    </w:pPr>
    <w:rPr>
      <w:rFonts w:ascii="Times New Roman" w:hAnsi="Times New Roman"/>
      <w:bCs w:val="0"/>
      <w:kern w:val="1"/>
      <w:sz w:val="24"/>
      <w:szCs w:val="20"/>
      <w:lang w:eastAsia="ar-SA"/>
    </w:rPr>
  </w:style>
  <w:style w:type="paragraph" w:styleId="NormalWeb">
    <w:name w:val="Normal (Web)"/>
    <w:basedOn w:val="Normal"/>
    <w:rsid w:val="009B5FA2"/>
    <w:pPr>
      <w:spacing w:before="280" w:after="280"/>
    </w:pPr>
    <w:rPr>
      <w:rFonts w:ascii="Times New Roman" w:hAnsi="Times New Roman"/>
      <w:sz w:val="20"/>
      <w:lang w:val="en-US" w:eastAsia="en-US"/>
    </w:rPr>
  </w:style>
  <w:style w:type="table" w:styleId="Tabelacomgrade">
    <w:name w:val="Table Grid"/>
    <w:basedOn w:val="Tabelanormal"/>
    <w:uiPriority w:val="59"/>
    <w:rsid w:val="009B5FA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9B5FA2"/>
    <w:pPr>
      <w:spacing w:before="240" w:after="60"/>
      <w:jc w:val="center"/>
      <w:outlineLvl w:val="0"/>
    </w:pPr>
    <w:rPr>
      <w:rFonts w:ascii="Cambria" w:hAnsi="Cambria"/>
      <w:b/>
      <w:bCs/>
      <w:kern w:val="28"/>
      <w:sz w:val="32"/>
      <w:szCs w:val="32"/>
    </w:rPr>
  </w:style>
  <w:style w:type="character" w:customStyle="1" w:styleId="TtuloChar">
    <w:name w:val="Título Char"/>
    <w:link w:val="Ttulo"/>
    <w:rsid w:val="009B5FA2"/>
    <w:rPr>
      <w:rFonts w:ascii="Cambria" w:eastAsia="Times New Roman" w:hAnsi="Cambria" w:cs="Times New Roman"/>
      <w:b/>
      <w:bCs/>
      <w:kern w:val="28"/>
      <w:sz w:val="32"/>
      <w:szCs w:val="32"/>
      <w:lang w:val="pt-BR" w:eastAsia="es-ES"/>
    </w:rPr>
  </w:style>
  <w:style w:type="character" w:customStyle="1" w:styleId="Ttulo4Char">
    <w:name w:val="Título 4 Char"/>
    <w:link w:val="Ttulo4"/>
    <w:semiHidden/>
    <w:rsid w:val="00E44408"/>
    <w:rPr>
      <w:rFonts w:ascii="Calibri" w:eastAsia="Times New Roman" w:hAnsi="Calibri" w:cs="Times New Roman"/>
      <w:b/>
      <w:bCs/>
      <w:sz w:val="28"/>
      <w:szCs w:val="28"/>
      <w:lang w:val="pt-BR" w:eastAsia="es-ES"/>
    </w:rPr>
  </w:style>
  <w:style w:type="paragraph" w:customStyle="1" w:styleId="Instruccionesenvocorreo">
    <w:name w:val="Instrucciones envío correo"/>
    <w:basedOn w:val="Normal"/>
    <w:rsid w:val="00E44408"/>
    <w:pPr>
      <w:widowControl w:val="0"/>
    </w:pPr>
    <w:rPr>
      <w:lang w:eastAsia="es-UY"/>
    </w:rPr>
  </w:style>
  <w:style w:type="character" w:styleId="MenoPendente">
    <w:name w:val="Unresolved Mention"/>
    <w:uiPriority w:val="99"/>
    <w:semiHidden/>
    <w:unhideWhenUsed/>
    <w:rsid w:val="002205B8"/>
    <w:rPr>
      <w:color w:val="605E5C"/>
      <w:shd w:val="clear" w:color="auto" w:fill="E1DFDD"/>
    </w:rPr>
  </w:style>
  <w:style w:type="paragraph" w:customStyle="1" w:styleId="Puesto">
    <w:name w:val="Puesto"/>
    <w:basedOn w:val="Normal"/>
    <w:link w:val="PuestoCar"/>
    <w:qFormat/>
    <w:rsid w:val="077481C5"/>
    <w:pPr>
      <w:jc w:val="center"/>
    </w:pPr>
    <w:rPr>
      <w:b/>
      <w:bCs/>
      <w:sz w:val="28"/>
      <w:szCs w:val="28"/>
    </w:rPr>
  </w:style>
  <w:style w:type="paragraph" w:customStyle="1" w:styleId="Textoindependiente21">
    <w:name w:val="Texto independiente 21"/>
    <w:basedOn w:val="Normal"/>
    <w:rsid w:val="077481C5"/>
    <w:pPr>
      <w:jc w:val="both"/>
    </w:pPr>
    <w:rPr>
      <w:rFonts w:cs="Arial"/>
      <w:b/>
      <w:bCs/>
      <w:lang w:val="es-UY" w:eastAsia="ar-SA"/>
    </w:rPr>
  </w:style>
  <w:style w:type="paragraph" w:customStyle="1" w:styleId="Textoindependiente31">
    <w:name w:val="Texto independiente 31"/>
    <w:basedOn w:val="Normal"/>
    <w:rsid w:val="077481C5"/>
    <w:pPr>
      <w:spacing w:before="240"/>
      <w:jc w:val="both"/>
    </w:pPr>
    <w:rPr>
      <w:color w:val="000000" w:themeColor="text1"/>
      <w:lang w:val="es-UY" w:eastAsia="ar-SA"/>
    </w:rPr>
  </w:style>
  <w:style w:type="character" w:customStyle="1" w:styleId="PuestoCar">
    <w:name w:val="Puesto Car"/>
    <w:basedOn w:val="Fontepargpadro"/>
    <w:link w:val="Puesto"/>
    <w:rsid w:val="034D3265"/>
    <w:rPr>
      <w:rFonts w:ascii="Cambria" w:eastAsia="Times New Roman" w:hAnsi="Cambria" w:cs="Times New Roman"/>
      <w:b/>
      <w:bCs/>
      <w:sz w:val="32"/>
      <w:szCs w:val="32"/>
      <w:lang w:val="es-ES"/>
    </w:rPr>
  </w:style>
  <w:style w:type="paragraph" w:customStyle="1" w:styleId="xl24">
    <w:name w:val="xl24"/>
    <w:basedOn w:val="Normal"/>
    <w:rsid w:val="034D3265"/>
    <w:pPr>
      <w:spacing w:beforeAutospacing="1" w:afterAutospacing="1"/>
      <w:jc w:val="center"/>
    </w:pPr>
    <w:rPr>
      <w:rFonts w:cs="Arial"/>
      <w:b/>
      <w:bCs/>
      <w:sz w:val="16"/>
      <w:szCs w:val="16"/>
      <w:lang w:val="en-US" w:eastAsia="en-US"/>
    </w:rPr>
  </w:style>
  <w:style w:type="paragraph" w:customStyle="1" w:styleId="xl30">
    <w:name w:val="xl30"/>
    <w:basedOn w:val="Normal"/>
    <w:rsid w:val="034D3265"/>
    <w:pPr>
      <w:spacing w:beforeAutospacing="1" w:afterAutospacing="1"/>
      <w:jc w:val="center"/>
    </w:pPr>
    <w:rPr>
      <w:rFonts w:cs="Arial"/>
      <w:sz w:val="16"/>
      <w:szCs w:val="16"/>
      <w:lang w:val="en-US" w:eastAsia="en-US"/>
    </w:rPr>
  </w:style>
  <w:style w:type="paragraph" w:customStyle="1" w:styleId="xl40">
    <w:name w:val="xl40"/>
    <w:basedOn w:val="Normal"/>
    <w:rsid w:val="034D3265"/>
    <w:pPr>
      <w:spacing w:beforeAutospacing="1" w:afterAutospacing="1"/>
      <w:jc w:val="both"/>
    </w:pPr>
    <w:rPr>
      <w:rFonts w:cs="Arial"/>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br/mcom/pt-br/acesso-a-informacao/acoes-e-programas/digitaliza-brasil-1"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0504D42C1CB0374FB374396248897BCB" ma:contentTypeVersion="12" ma:contentTypeDescription="Crie um novo documento." ma:contentTypeScope="" ma:versionID="c795550802091e813e1df8ccea6bc41b">
  <xsd:schema xmlns:xsd="http://www.w3.org/2001/XMLSchema" xmlns:xs="http://www.w3.org/2001/XMLSchema" xmlns:p="http://schemas.microsoft.com/office/2006/metadata/properties" xmlns:ns2="0dfd7869-16c2-4362-84de-767e7bab32e8" xmlns:ns3="0b165acf-7352-4968-8a96-41d61d30b2dc" targetNamespace="http://schemas.microsoft.com/office/2006/metadata/properties" ma:root="true" ma:fieldsID="3dc75cbe9366bdb48854f13474083de3" ns2:_="" ns3:_="">
    <xsd:import namespace="0dfd7869-16c2-4362-84de-767e7bab32e8"/>
    <xsd:import namespace="0b165acf-7352-4968-8a96-41d61d30b2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d7869-16c2-4362-84de-767e7bab3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165acf-7352-4968-8a96-41d61d30b2dc"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88F6BD-64D2-4E0C-B166-11C0E05976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9D8882-6F80-4EEC-BA2B-A46C6C94C4FC}">
  <ds:schemaRefs>
    <ds:schemaRef ds:uri="http://schemas.openxmlformats.org/officeDocument/2006/bibliography"/>
  </ds:schemaRefs>
</ds:datastoreItem>
</file>

<file path=customXml/itemProps3.xml><?xml version="1.0" encoding="utf-8"?>
<ds:datastoreItem xmlns:ds="http://schemas.openxmlformats.org/officeDocument/2006/customXml" ds:itemID="{9C98CED2-4F14-480E-8366-9004E27CF314}">
  <ds:schemaRefs>
    <ds:schemaRef ds:uri="http://schemas.microsoft.com/sharepoint/v3/contenttype/forms"/>
  </ds:schemaRefs>
</ds:datastoreItem>
</file>

<file path=customXml/itemProps4.xml><?xml version="1.0" encoding="utf-8"?>
<ds:datastoreItem xmlns:ds="http://schemas.openxmlformats.org/officeDocument/2006/customXml" ds:itemID="{997FFAB6-4BC9-4BC0-902F-40851FD0D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d7869-16c2-4362-84de-767e7bab32e8"/>
    <ds:schemaRef ds:uri="0b165acf-7352-4968-8a96-41d61d30b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1795</Words>
  <Characters>10401</Characters>
  <Application>Microsoft Office Word</Application>
  <DocSecurity>0</DocSecurity>
  <Lines>86</Lines>
  <Paragraphs>24</Paragraphs>
  <ScaleCrop>false</ScaleCrop>
  <Company>SAM</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SITUACION DE LA AUTENTICACIÓN DE LAS NORMAS MERCOSUR DE LOS AÑOS 1996 A 1991</dc:title>
  <dc:subject/>
  <dc:creator>Informatica</dc:creator>
  <cp:keywords/>
  <cp:lastModifiedBy>Daniel Wanderley Romao</cp:lastModifiedBy>
  <cp:revision>8</cp:revision>
  <cp:lastPrinted>2019-08-06T18:23:00Z</cp:lastPrinted>
  <dcterms:created xsi:type="dcterms:W3CDTF">2021-09-27T20:24:00Z</dcterms:created>
  <dcterms:modified xsi:type="dcterms:W3CDTF">2021-10-05T10:53:00Z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0x0101000504D42C1CB0374FB374396248897BCB</vt:lpwstr>
  </property>
</Properties>
</file>