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6A05" w14:textId="77777777" w:rsidR="00A35FCD" w:rsidRDefault="00A35FCD" w:rsidP="007735E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F9CED3C" w14:textId="15AA0A78" w:rsidR="007735E8" w:rsidRPr="007735E8" w:rsidRDefault="007735E8" w:rsidP="007735E8">
      <w:pPr>
        <w:rPr>
          <w:rFonts w:ascii="Arial" w:hAnsi="Arial" w:cs="Arial"/>
          <w:b/>
          <w:bCs/>
          <w:sz w:val="24"/>
          <w:szCs w:val="24"/>
          <w:lang w:eastAsia="ar-SA"/>
        </w:rPr>
      </w:pPr>
      <w:r w:rsidRPr="007735E8">
        <w:rPr>
          <w:rFonts w:ascii="Arial" w:hAnsi="Arial" w:cs="Arial"/>
          <w:b/>
          <w:bCs/>
          <w:sz w:val="24"/>
          <w:szCs w:val="24"/>
        </w:rPr>
        <w:t xml:space="preserve">MERCOSUL/ CT Nº 3/ ATA Nº </w:t>
      </w:r>
      <w:r w:rsidR="003E6F57">
        <w:rPr>
          <w:rFonts w:ascii="Arial" w:hAnsi="Arial" w:cs="Arial"/>
          <w:b/>
          <w:bCs/>
          <w:sz w:val="24"/>
          <w:szCs w:val="24"/>
        </w:rPr>
        <w:t>6</w:t>
      </w:r>
      <w:r w:rsidRPr="007735E8">
        <w:rPr>
          <w:rFonts w:ascii="Arial" w:hAnsi="Arial" w:cs="Arial"/>
          <w:b/>
          <w:bCs/>
          <w:sz w:val="24"/>
          <w:szCs w:val="24"/>
        </w:rPr>
        <w:t>/2021</w:t>
      </w:r>
    </w:p>
    <w:p w14:paraId="38494723" w14:textId="78A148D2" w:rsidR="0036294E" w:rsidRDefault="0036294E" w:rsidP="007735E8">
      <w:pPr>
        <w:rPr>
          <w:rFonts w:ascii="Arial" w:hAnsi="Arial" w:cs="Arial"/>
          <w:sz w:val="24"/>
          <w:szCs w:val="24"/>
        </w:rPr>
      </w:pPr>
    </w:p>
    <w:p w14:paraId="5E73A5BC" w14:textId="77777777" w:rsidR="00A35FCD" w:rsidRDefault="00A35FCD" w:rsidP="007735E8">
      <w:pPr>
        <w:rPr>
          <w:rFonts w:ascii="Arial" w:hAnsi="Arial" w:cs="Arial"/>
          <w:sz w:val="24"/>
          <w:szCs w:val="24"/>
        </w:rPr>
      </w:pPr>
    </w:p>
    <w:p w14:paraId="1FFDD013" w14:textId="67241E79" w:rsidR="007735E8" w:rsidRDefault="007735E8" w:rsidP="007735E8">
      <w:pPr>
        <w:jc w:val="center"/>
        <w:rPr>
          <w:rFonts w:ascii="Arial" w:hAnsi="Arial" w:cs="Arial"/>
          <w:sz w:val="24"/>
          <w:szCs w:val="24"/>
        </w:rPr>
      </w:pPr>
    </w:p>
    <w:p w14:paraId="6FB20349" w14:textId="6CA50F29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b/>
          <w:bCs/>
          <w:sz w:val="24"/>
          <w:szCs w:val="24"/>
        </w:rPr>
        <w:t>C</w:t>
      </w:r>
      <w:r w:rsidR="00171992">
        <w:rPr>
          <w:rFonts w:ascii="Arial" w:hAnsi="Arial" w:cs="Arial"/>
          <w:b/>
          <w:bCs/>
          <w:sz w:val="24"/>
          <w:szCs w:val="24"/>
        </w:rPr>
        <w:t>XVI</w:t>
      </w:r>
      <w:r w:rsidRPr="007735E8">
        <w:rPr>
          <w:rFonts w:ascii="Arial" w:hAnsi="Arial" w:cs="Arial"/>
          <w:b/>
          <w:bCs/>
          <w:sz w:val="24"/>
          <w:szCs w:val="24"/>
        </w:rPr>
        <w:t xml:space="preserve"> REUNIÃO ORDINÁRIA DO COMITÊ TÉCNICO Nº 3 “NORMAS E DISCIPLINAS COMERCIAIS”</w:t>
      </w:r>
    </w:p>
    <w:p w14:paraId="3B080670" w14:textId="3DEBD89F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E20EC0" w14:textId="1E7F347A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0CE246" w14:textId="29DD4320" w:rsidR="00A35FCD" w:rsidRDefault="00A35FCD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289C22" w14:textId="2FAD95D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Realizou-se </w:t>
      </w:r>
      <w:r w:rsidR="00AF26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dias </w:t>
      </w:r>
      <w:r w:rsidR="00171992">
        <w:rPr>
          <w:rFonts w:ascii="Arial" w:hAnsi="Arial" w:cs="Arial"/>
          <w:sz w:val="24"/>
          <w:szCs w:val="24"/>
        </w:rPr>
        <w:t xml:space="preserve">15 </w:t>
      </w:r>
      <w:r w:rsidR="00AF2620">
        <w:rPr>
          <w:rFonts w:ascii="Arial" w:hAnsi="Arial" w:cs="Arial"/>
          <w:sz w:val="24"/>
          <w:szCs w:val="24"/>
        </w:rPr>
        <w:t>a</w:t>
      </w:r>
      <w:r w:rsidR="00171992">
        <w:rPr>
          <w:rFonts w:ascii="Arial" w:hAnsi="Arial" w:cs="Arial"/>
          <w:sz w:val="24"/>
          <w:szCs w:val="24"/>
        </w:rPr>
        <w:t xml:space="preserve"> 17 de setembro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1719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no exercício da Presidência </w:t>
      </w:r>
      <w:r w:rsidRPr="007735E8">
        <w:rPr>
          <w:rFonts w:ascii="Arial" w:hAnsi="Arial" w:cs="Arial"/>
          <w:i/>
          <w:iCs/>
          <w:sz w:val="24"/>
          <w:szCs w:val="24"/>
        </w:rPr>
        <w:t>Pro Tempore</w:t>
      </w:r>
      <w:r>
        <w:rPr>
          <w:rFonts w:ascii="Arial" w:hAnsi="Arial" w:cs="Arial"/>
          <w:sz w:val="24"/>
          <w:szCs w:val="24"/>
        </w:rPr>
        <w:t xml:space="preserve"> do Brasil (PPTB), a CXV</w:t>
      </w:r>
      <w:r w:rsidR="001719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Reunião Ordinária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(</w:t>
      </w:r>
      <w:r w:rsidRPr="007735E8">
        <w:rPr>
          <w:rFonts w:ascii="Arial" w:hAnsi="Arial" w:cs="Arial"/>
          <w:sz w:val="24"/>
          <w:szCs w:val="24"/>
        </w:rPr>
        <w:t>CT Nº 3), pelo sistema de videoconferência, em conformidade com o disposto na Resolução GMC Nº 19/12, com as presenças da delegação de Argentina, Brasil, Paraguai e Uruguai.</w:t>
      </w:r>
    </w:p>
    <w:p w14:paraId="2C27485C" w14:textId="7A0FB88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36C1192A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lista de participantes consta com Anexo I.</w:t>
      </w:r>
    </w:p>
    <w:p w14:paraId="7D6F18EC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206F1F31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Agenda consta como Anexo II.</w:t>
      </w:r>
    </w:p>
    <w:p w14:paraId="45DB9D1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resumo da ata consta como Anexo III.</w:t>
      </w:r>
    </w:p>
    <w:p w14:paraId="2C68CE14" w14:textId="2864F6EC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459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oram tratados os seguintes temas:</w:t>
      </w:r>
    </w:p>
    <w:p w14:paraId="44617C79" w14:textId="77777777" w:rsidR="003E141D" w:rsidRDefault="003E141D" w:rsidP="007735E8">
      <w:pPr>
        <w:jc w:val="both"/>
        <w:rPr>
          <w:rFonts w:ascii="Arial" w:hAnsi="Arial" w:cs="Arial"/>
          <w:sz w:val="24"/>
          <w:szCs w:val="24"/>
        </w:rPr>
      </w:pPr>
    </w:p>
    <w:p w14:paraId="45B4694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1CF11E0D" w14:textId="6AF10565" w:rsidR="003E6F57" w:rsidRDefault="007735E8" w:rsidP="007735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Atualização do Regime de Origem do Mercosul (ROM)</w:t>
      </w:r>
    </w:p>
    <w:p w14:paraId="3B68F2EC" w14:textId="77777777" w:rsidR="003E141D" w:rsidRDefault="003E141D" w:rsidP="003E141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F294E9C" w14:textId="288D06C0" w:rsidR="007735E8" w:rsidRDefault="007735E8" w:rsidP="003E6F5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br/>
        <w:t>1.1 Revisão do Texto</w:t>
      </w:r>
      <w:r w:rsidR="003E6F57">
        <w:rPr>
          <w:rFonts w:ascii="Arial" w:hAnsi="Arial" w:cs="Arial"/>
          <w:b/>
          <w:bCs/>
          <w:sz w:val="24"/>
          <w:szCs w:val="24"/>
        </w:rPr>
        <w:t xml:space="preserve"> Normativo</w:t>
      </w:r>
    </w:p>
    <w:p w14:paraId="4548BA2F" w14:textId="77777777" w:rsidR="00B07C24" w:rsidRPr="009E3017" w:rsidRDefault="00B07C24" w:rsidP="003E6F5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530BBF54" w14:textId="04B7E1F8" w:rsidR="007735E8" w:rsidRDefault="007735E8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D64A284" w14:textId="091AE3FC" w:rsidR="007735E8" w:rsidRDefault="00422ED7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presente reunião deu-se seguimento ao trabalho de atualização e modernização do texto do ROM, buscando-se consensos e acordando dispositivos </w:t>
      </w:r>
      <w:r w:rsidR="00196B11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as partes. </w:t>
      </w:r>
    </w:p>
    <w:p w14:paraId="48E35478" w14:textId="542C5B4E" w:rsidR="007A1BEA" w:rsidRDefault="007A1BEA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420080D3" w14:textId="77777777" w:rsidR="003E6F57" w:rsidRDefault="007A1BEA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oportunidade, foi dado enfoque nas discussões relacionadas ao Capítulo V (“Verificação de origem”)</w:t>
      </w:r>
      <w:r w:rsidR="001A6223">
        <w:rPr>
          <w:rFonts w:ascii="Arial" w:hAnsi="Arial" w:cs="Arial"/>
          <w:sz w:val="24"/>
          <w:szCs w:val="24"/>
        </w:rPr>
        <w:t>, abordando-se todos os dispositivos do referido Capítulo,</w:t>
      </w:r>
      <w:r>
        <w:rPr>
          <w:rFonts w:ascii="Arial" w:hAnsi="Arial" w:cs="Arial"/>
          <w:sz w:val="24"/>
          <w:szCs w:val="24"/>
        </w:rPr>
        <w:t xml:space="preserve"> já que essa </w:t>
      </w:r>
      <w:r w:rsidR="003E6F57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a</w:t>
      </w:r>
      <w:r w:rsidR="003E6F5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parte do texto com mais tópicos pendentes de debate.</w:t>
      </w:r>
      <w:r w:rsidR="00131DAC">
        <w:rPr>
          <w:rFonts w:ascii="Arial" w:hAnsi="Arial" w:cs="Arial"/>
          <w:sz w:val="24"/>
          <w:szCs w:val="24"/>
        </w:rPr>
        <w:t xml:space="preserve"> </w:t>
      </w:r>
    </w:p>
    <w:p w14:paraId="456066EB" w14:textId="77777777" w:rsidR="003E6F57" w:rsidRDefault="003E6F57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0B4017C0" w14:textId="4C9E6DB5" w:rsidR="00A35FCD" w:rsidRDefault="00B9751E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trabalhados, ainda, os dispositivos do Capítulo VI (“Sanções”) de maneira que houve acordo sobre o Capítulo completo, restando apenas questões formais em consulta, bem como houve acordo em manter o disposto no Capítulo VII (Disposições Gerais). O Capítulo VII (Disposições Finais) foi analisado, constando pendente de consultas pelas delegações.</w:t>
      </w:r>
    </w:p>
    <w:p w14:paraId="073930B8" w14:textId="77777777" w:rsidR="00B9751E" w:rsidRDefault="00B9751E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7021A9F9" w14:textId="41835967" w:rsidR="00A35FCD" w:rsidRDefault="00A35FCD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trabalharam também no Apêndice IV (Instrutivo para o controle da prova de origem por parte das administrações aduaneiras) realizando propostas e promovendo explicações e debates sobre o texto do Apêndice, </w:t>
      </w:r>
      <w:r w:rsidR="00AF2620">
        <w:rPr>
          <w:rFonts w:ascii="Arial" w:hAnsi="Arial" w:cs="Arial"/>
          <w:sz w:val="24"/>
          <w:szCs w:val="24"/>
        </w:rPr>
        <w:t>o qual</w:t>
      </w:r>
      <w:r>
        <w:rPr>
          <w:rFonts w:ascii="Arial" w:hAnsi="Arial" w:cs="Arial"/>
          <w:sz w:val="24"/>
          <w:szCs w:val="24"/>
        </w:rPr>
        <w:t xml:space="preserve"> encontra-se com pontos ainda a serem discutidos.</w:t>
      </w:r>
    </w:p>
    <w:p w14:paraId="3A0E0D72" w14:textId="77777777" w:rsidR="00A35FCD" w:rsidRDefault="00A35FCD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45F0F4B" w14:textId="50AA8DC8" w:rsidR="007A1BEA" w:rsidRDefault="007A1BEA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alterações, consensos e comentários estão refletidos no documento de trabalho conforme a metodologia que o Comitê vem </w:t>
      </w:r>
      <w:r w:rsidR="00624595">
        <w:rPr>
          <w:rFonts w:ascii="Arial" w:hAnsi="Arial" w:cs="Arial"/>
          <w:sz w:val="24"/>
          <w:szCs w:val="24"/>
        </w:rPr>
        <w:t>adotando</w:t>
      </w:r>
      <w:r>
        <w:rPr>
          <w:rFonts w:ascii="Arial" w:hAnsi="Arial" w:cs="Arial"/>
          <w:sz w:val="24"/>
          <w:szCs w:val="24"/>
        </w:rPr>
        <w:t>.</w:t>
      </w:r>
    </w:p>
    <w:p w14:paraId="1511B841" w14:textId="63D64424" w:rsidR="00FA698F" w:rsidRDefault="00FA698F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E011190" w14:textId="69CCFA7F" w:rsidR="00FA698F" w:rsidRDefault="00FA698F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delegações se comprometeram a fazer suas análises internas sobre o</w:t>
      </w:r>
      <w:r w:rsidR="003D187B">
        <w:rPr>
          <w:rFonts w:ascii="Arial" w:hAnsi="Arial" w:cs="Arial"/>
          <w:sz w:val="24"/>
          <w:szCs w:val="24"/>
        </w:rPr>
        <w:t xml:space="preserve"> texto em negociação</w:t>
      </w:r>
      <w:r>
        <w:rPr>
          <w:rFonts w:ascii="Arial" w:hAnsi="Arial" w:cs="Arial"/>
          <w:sz w:val="24"/>
          <w:szCs w:val="24"/>
        </w:rPr>
        <w:t xml:space="preserve"> e</w:t>
      </w:r>
      <w:r w:rsidR="00E722D7">
        <w:rPr>
          <w:rFonts w:ascii="Arial" w:hAnsi="Arial" w:cs="Arial"/>
          <w:sz w:val="24"/>
          <w:szCs w:val="24"/>
        </w:rPr>
        <w:t xml:space="preserve"> adotar os melhores esforços para</w:t>
      </w:r>
      <w:r>
        <w:rPr>
          <w:rFonts w:ascii="Arial" w:hAnsi="Arial" w:cs="Arial"/>
          <w:sz w:val="24"/>
          <w:szCs w:val="24"/>
        </w:rPr>
        <w:t xml:space="preserve"> apresentar suas manifestações e posicionamentos sobre dispositivos ainda não acordados, antes da próxima reunião.</w:t>
      </w:r>
    </w:p>
    <w:p w14:paraId="75AD44DD" w14:textId="1337C467" w:rsidR="00DC233C" w:rsidRDefault="00DC233C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D766F78" w14:textId="18F8F6F8" w:rsidR="00DC233C" w:rsidRDefault="00DC233C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documento</w:t>
      </w:r>
      <w:r w:rsidR="0045496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trabalho com controle de alterações consta como </w:t>
      </w:r>
      <w:r w:rsidRPr="007A1BEA">
        <w:rPr>
          <w:rFonts w:ascii="Arial" w:hAnsi="Arial" w:cs="Arial"/>
          <w:b/>
          <w:bCs/>
          <w:sz w:val="24"/>
          <w:szCs w:val="24"/>
        </w:rPr>
        <w:t>Anexo V</w:t>
      </w:r>
      <w:r w:rsidR="0000030D">
        <w:rPr>
          <w:rFonts w:ascii="Arial" w:hAnsi="Arial" w:cs="Arial"/>
          <w:b/>
          <w:bCs/>
          <w:sz w:val="24"/>
          <w:szCs w:val="24"/>
        </w:rPr>
        <w:t>I</w:t>
      </w:r>
      <w:r w:rsidRPr="007A1BE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MERCOSU</w:t>
      </w:r>
      <w:r w:rsidR="00121817">
        <w:rPr>
          <w:rFonts w:ascii="Arial" w:hAnsi="Arial" w:cs="Arial"/>
          <w:b/>
          <w:bCs/>
          <w:sz w:val="24"/>
          <w:szCs w:val="24"/>
        </w:rPr>
        <w:t>L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/CXV</w:t>
      </w:r>
      <w:r w:rsidR="0000030D">
        <w:rPr>
          <w:rFonts w:ascii="Arial" w:hAnsi="Arial" w:cs="Arial"/>
          <w:b/>
          <w:bCs/>
          <w:sz w:val="24"/>
          <w:szCs w:val="24"/>
        </w:rPr>
        <w:t>I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 xml:space="preserve"> CT3 DT Nº </w:t>
      </w:r>
      <w:r w:rsidR="003E6F57">
        <w:rPr>
          <w:rFonts w:ascii="Arial" w:hAnsi="Arial" w:cs="Arial"/>
          <w:b/>
          <w:bCs/>
          <w:sz w:val="24"/>
          <w:szCs w:val="24"/>
        </w:rPr>
        <w:t>3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_2021 ROM - RESERVADO</w:t>
      </w:r>
    </w:p>
    <w:p w14:paraId="420B4AE8" w14:textId="46458E35" w:rsidR="00422ED7" w:rsidRDefault="00422ED7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56D5E9E" w14:textId="77777777" w:rsidR="00422ED7" w:rsidRDefault="00422ED7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6058BEC" w14:textId="6C05E9C6" w:rsidR="007735E8" w:rsidRDefault="007735E8" w:rsidP="007735E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Revisão do</w:t>
      </w:r>
      <w:r w:rsidR="009E3017" w:rsidRPr="009E3017">
        <w:rPr>
          <w:rFonts w:ascii="Arial" w:hAnsi="Arial" w:cs="Arial"/>
          <w:b/>
          <w:bCs/>
          <w:sz w:val="24"/>
          <w:szCs w:val="24"/>
        </w:rPr>
        <w:t>s</w:t>
      </w:r>
      <w:r w:rsidRPr="009E3017">
        <w:rPr>
          <w:rFonts w:ascii="Arial" w:hAnsi="Arial" w:cs="Arial"/>
          <w:b/>
          <w:bCs/>
          <w:sz w:val="24"/>
          <w:szCs w:val="24"/>
        </w:rPr>
        <w:t xml:space="preserve"> requisitos específicos de Origem (</w:t>
      </w:r>
      <w:proofErr w:type="spellStart"/>
      <w:r w:rsidRPr="009E3017">
        <w:rPr>
          <w:rFonts w:ascii="Arial" w:hAnsi="Arial" w:cs="Arial"/>
          <w:b/>
          <w:bCs/>
          <w:sz w:val="24"/>
          <w:szCs w:val="24"/>
        </w:rPr>
        <w:t>REOs</w:t>
      </w:r>
      <w:proofErr w:type="spellEnd"/>
      <w:r w:rsidRPr="009E3017">
        <w:rPr>
          <w:rFonts w:ascii="Arial" w:hAnsi="Arial" w:cs="Arial"/>
          <w:b/>
          <w:bCs/>
          <w:sz w:val="24"/>
          <w:szCs w:val="24"/>
        </w:rPr>
        <w:t>)</w:t>
      </w:r>
    </w:p>
    <w:p w14:paraId="39E63BDA" w14:textId="5092FBD4" w:rsidR="00454962" w:rsidRDefault="00454962" w:rsidP="00454962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1D3C17E" w14:textId="77777777" w:rsidR="00454962" w:rsidRPr="009E3017" w:rsidRDefault="00454962" w:rsidP="00454962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E6475FD" w14:textId="1E8197B7" w:rsidR="00A35FCD" w:rsidRDefault="00A35FCD" w:rsidP="00A35FC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trocaram comentários e informações gerais sobre as propostas que estão em mesa relacionadas aos Requisitos Específicos de Origem, as consultas que estão sendo realizadas pelos Estados Partes, bem como sobre o seguimento dos trabalhos de análise dos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0F5589" w14:textId="77777777" w:rsidR="00A35FCD" w:rsidRDefault="00A35FCD" w:rsidP="00A35FC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A512E88" w14:textId="77777777" w:rsidR="00A35FCD" w:rsidRDefault="00A35FCD" w:rsidP="00A35FC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delegação brasileira informou que adequou o documento de trabalho, refletindo os códigos dos Capítulos 50 a 63 em aba específica da tabela. </w:t>
      </w:r>
    </w:p>
    <w:p w14:paraId="69299547" w14:textId="77777777" w:rsidR="00FA698F" w:rsidRDefault="00FA698F" w:rsidP="0045496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27FAF78" w14:textId="08AD3A46" w:rsidR="00FA698F" w:rsidRDefault="00121817" w:rsidP="0045496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se comprometeram a transmitir suas manifestações </w:t>
      </w:r>
      <w:r w:rsidR="00A35FCD">
        <w:rPr>
          <w:rFonts w:ascii="Arial" w:hAnsi="Arial" w:cs="Arial"/>
          <w:sz w:val="24"/>
          <w:szCs w:val="24"/>
        </w:rPr>
        <w:t xml:space="preserve">a respeito das propostas de </w:t>
      </w:r>
      <w:proofErr w:type="spellStart"/>
      <w:r w:rsidR="00A35FCD">
        <w:rPr>
          <w:rFonts w:ascii="Arial" w:hAnsi="Arial" w:cs="Arial"/>
          <w:sz w:val="24"/>
          <w:szCs w:val="24"/>
        </w:rPr>
        <w:t>REOs</w:t>
      </w:r>
      <w:proofErr w:type="spellEnd"/>
      <w:r w:rsidR="00A35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correio eletrônico, antes da próxima reunião.</w:t>
      </w:r>
      <w:r w:rsidR="00454962">
        <w:rPr>
          <w:rFonts w:ascii="Arial" w:hAnsi="Arial" w:cs="Arial"/>
          <w:sz w:val="24"/>
          <w:szCs w:val="24"/>
        </w:rPr>
        <w:t xml:space="preserve"> </w:t>
      </w:r>
    </w:p>
    <w:p w14:paraId="238FDB42" w14:textId="60DB4206" w:rsidR="00454962" w:rsidRDefault="00454962" w:rsidP="0045496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680D238" w14:textId="443C0BB2" w:rsidR="00454962" w:rsidRDefault="00454962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documento trabalhado com controle de alterações consta como 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Anexo V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>–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>MERCOSUL/CXV</w:t>
      </w:r>
      <w:r w:rsidR="0000030D">
        <w:rPr>
          <w:rFonts w:ascii="Arial" w:hAnsi="Arial" w:cs="Arial"/>
          <w:b/>
          <w:bCs/>
          <w:sz w:val="24"/>
          <w:szCs w:val="24"/>
        </w:rPr>
        <w:t>I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 CT3 DT Nº </w:t>
      </w:r>
      <w:r w:rsidR="003E6F57">
        <w:rPr>
          <w:rFonts w:ascii="Arial" w:hAnsi="Arial" w:cs="Arial"/>
          <w:b/>
          <w:bCs/>
          <w:sz w:val="24"/>
          <w:szCs w:val="24"/>
        </w:rPr>
        <w:t>4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_2021 REOS </w:t>
      </w:r>
      <w:r w:rsidR="00121817">
        <w:rPr>
          <w:rFonts w:ascii="Arial" w:hAnsi="Arial" w:cs="Arial"/>
          <w:b/>
          <w:bCs/>
          <w:sz w:val="24"/>
          <w:szCs w:val="24"/>
        </w:rPr>
        <w:t>–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 RESERVADO</w:t>
      </w:r>
      <w:r w:rsidR="00121817">
        <w:rPr>
          <w:rFonts w:ascii="Arial" w:hAnsi="Arial" w:cs="Arial"/>
          <w:b/>
          <w:bCs/>
          <w:sz w:val="24"/>
          <w:szCs w:val="24"/>
        </w:rPr>
        <w:t>.</w:t>
      </w:r>
    </w:p>
    <w:p w14:paraId="4E997BD6" w14:textId="77777777" w:rsidR="003E141D" w:rsidRDefault="003E141D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E7D26C" w14:textId="3C805B3E" w:rsidR="0000030D" w:rsidRDefault="0000030D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393A7C" w14:textId="121B6D07" w:rsidR="0000030D" w:rsidRDefault="0000030D" w:rsidP="000003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0030D">
        <w:rPr>
          <w:rFonts w:ascii="Arial" w:hAnsi="Arial" w:cs="Arial"/>
          <w:b/>
          <w:bCs/>
          <w:sz w:val="24"/>
          <w:szCs w:val="24"/>
        </w:rPr>
        <w:t>Incorporação e vigência de normativa MERCOSUL relacionada a Origem</w:t>
      </w:r>
    </w:p>
    <w:p w14:paraId="413251C0" w14:textId="77777777" w:rsidR="00B07C24" w:rsidRDefault="00B07C24" w:rsidP="00B07C24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577E0E73" w14:textId="77777777" w:rsidR="0000030D" w:rsidRDefault="0000030D" w:rsidP="000003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24A609" w14:textId="74A214AE" w:rsidR="0000030D" w:rsidRDefault="0000030D" w:rsidP="0000030D">
      <w:pPr>
        <w:jc w:val="both"/>
        <w:rPr>
          <w:rFonts w:ascii="Arial" w:hAnsi="Arial" w:cs="Arial"/>
          <w:sz w:val="24"/>
          <w:szCs w:val="24"/>
        </w:rPr>
      </w:pPr>
      <w:r w:rsidRPr="0000030D">
        <w:rPr>
          <w:rFonts w:ascii="Arial" w:hAnsi="Arial" w:cs="Arial"/>
          <w:sz w:val="24"/>
          <w:szCs w:val="24"/>
        </w:rPr>
        <w:t xml:space="preserve">A Delegação do </w:t>
      </w:r>
      <w:r>
        <w:rPr>
          <w:rFonts w:ascii="Arial" w:hAnsi="Arial" w:cs="Arial"/>
          <w:sz w:val="24"/>
          <w:szCs w:val="24"/>
        </w:rPr>
        <w:t>Uruguai confirmou a internalização da Diretiva CCM Nº 59/20 por meio do Decreto 254/2021.</w:t>
      </w:r>
    </w:p>
    <w:p w14:paraId="09005D69" w14:textId="6E0C44E8" w:rsidR="0000030D" w:rsidRDefault="0000030D" w:rsidP="0000030D">
      <w:pPr>
        <w:jc w:val="both"/>
        <w:rPr>
          <w:rFonts w:ascii="Arial" w:hAnsi="Arial" w:cs="Arial"/>
          <w:sz w:val="24"/>
          <w:szCs w:val="24"/>
        </w:rPr>
      </w:pPr>
    </w:p>
    <w:p w14:paraId="67BC6839" w14:textId="644EE76B" w:rsidR="0000030D" w:rsidRPr="0000030D" w:rsidRDefault="0000030D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planilha de incorporação e vigência normativa </w:t>
      </w:r>
      <w:r w:rsidR="00AF2620">
        <w:rPr>
          <w:rFonts w:ascii="Arial" w:hAnsi="Arial" w:cs="Arial"/>
          <w:sz w:val="24"/>
          <w:szCs w:val="24"/>
        </w:rPr>
        <w:t xml:space="preserve">atualizada </w:t>
      </w:r>
      <w:r>
        <w:rPr>
          <w:rFonts w:ascii="Arial" w:hAnsi="Arial" w:cs="Arial"/>
          <w:sz w:val="24"/>
          <w:szCs w:val="24"/>
        </w:rPr>
        <w:t xml:space="preserve">segue como </w:t>
      </w:r>
      <w:r w:rsidRPr="0000030D">
        <w:rPr>
          <w:rFonts w:ascii="Arial" w:hAnsi="Arial" w:cs="Arial"/>
          <w:b/>
          <w:bCs/>
          <w:sz w:val="24"/>
          <w:szCs w:val="24"/>
        </w:rPr>
        <w:t>Anexo IV</w:t>
      </w:r>
      <w:r>
        <w:rPr>
          <w:rFonts w:ascii="Arial" w:hAnsi="Arial" w:cs="Arial"/>
          <w:b/>
          <w:bCs/>
          <w:sz w:val="24"/>
          <w:szCs w:val="24"/>
        </w:rPr>
        <w:t xml:space="preserve"> – MERCOSUL/CXVI CT3 DI 1/21 (formato digital).</w:t>
      </w:r>
    </w:p>
    <w:p w14:paraId="65FC584A" w14:textId="77777777" w:rsidR="0000030D" w:rsidRDefault="0000030D" w:rsidP="000003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278FEA" w14:textId="6DC8C2F2" w:rsidR="0000030D" w:rsidRDefault="0000030D" w:rsidP="000003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EBADEE" w14:textId="42771308" w:rsidR="0000030D" w:rsidRDefault="0000030D" w:rsidP="000003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0030D">
        <w:rPr>
          <w:rFonts w:ascii="Arial" w:hAnsi="Arial" w:cs="Arial"/>
          <w:b/>
          <w:bCs/>
          <w:sz w:val="24"/>
          <w:szCs w:val="24"/>
        </w:rPr>
        <w:t>Adequação dos Requisitos Específicos de Origem nos casos de modificação da NCM</w:t>
      </w:r>
    </w:p>
    <w:p w14:paraId="6D220367" w14:textId="77777777" w:rsidR="00B07C24" w:rsidRPr="00B07C24" w:rsidRDefault="00B07C24" w:rsidP="00B07C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813C8E" w14:textId="60B2B94B" w:rsidR="0000030D" w:rsidRDefault="0000030D" w:rsidP="000003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7B6782" w14:textId="2D512AF3" w:rsidR="0000030D" w:rsidRDefault="0000030D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das modificações efetuadas na NCM por meio das Resoluções GMC N</w:t>
      </w:r>
      <w:r w:rsidRPr="0000030D">
        <w:rPr>
          <w:rFonts w:ascii="Arial" w:hAnsi="Arial" w:cs="Arial"/>
          <w:sz w:val="24"/>
          <w:szCs w:val="24"/>
          <w:vertAlign w:val="superscript"/>
        </w:rPr>
        <w:t>os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E6F57">
        <w:rPr>
          <w:rFonts w:ascii="Arial" w:hAnsi="Arial" w:cs="Arial"/>
          <w:sz w:val="24"/>
          <w:szCs w:val="24"/>
        </w:rPr>
        <w:t>07/21, 08/21 e 10/21</w:t>
      </w:r>
      <w:r>
        <w:rPr>
          <w:rFonts w:ascii="Arial" w:hAnsi="Arial" w:cs="Arial"/>
          <w:sz w:val="24"/>
          <w:szCs w:val="24"/>
        </w:rPr>
        <w:t xml:space="preserve">, a </w:t>
      </w:r>
      <w:r w:rsidR="00AF2620">
        <w:rPr>
          <w:rFonts w:ascii="Arial" w:hAnsi="Arial" w:cs="Arial"/>
          <w:sz w:val="24"/>
          <w:szCs w:val="24"/>
        </w:rPr>
        <w:t>delegação brasileira</w:t>
      </w:r>
      <w:r>
        <w:rPr>
          <w:rFonts w:ascii="Arial" w:hAnsi="Arial" w:cs="Arial"/>
          <w:sz w:val="24"/>
          <w:szCs w:val="24"/>
        </w:rPr>
        <w:t xml:space="preserve"> se comprometeu </w:t>
      </w:r>
      <w:r w:rsidR="00AF262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inserir as novas aberturas na base completa de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 xml:space="preserve"> que o Comitê está utilizando nos trabalhos </w:t>
      </w:r>
      <w:r w:rsidR="003E6F57">
        <w:rPr>
          <w:rFonts w:ascii="Arial" w:hAnsi="Arial" w:cs="Arial"/>
          <w:sz w:val="24"/>
          <w:szCs w:val="24"/>
        </w:rPr>
        <w:t>de revisão geral do Apêndice I do ROM.</w:t>
      </w:r>
    </w:p>
    <w:p w14:paraId="398C3AB6" w14:textId="53B52D29" w:rsidR="003E6F57" w:rsidRDefault="003E6F57" w:rsidP="0000030D">
      <w:pPr>
        <w:jc w:val="both"/>
        <w:rPr>
          <w:rFonts w:ascii="Arial" w:hAnsi="Arial" w:cs="Arial"/>
          <w:sz w:val="24"/>
          <w:szCs w:val="24"/>
        </w:rPr>
      </w:pPr>
    </w:p>
    <w:p w14:paraId="68925DF3" w14:textId="2B865C6D" w:rsidR="003E6F57" w:rsidRDefault="003E6F57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mencionado no parágrafo anterior tem o objetivo </w:t>
      </w:r>
      <w:r w:rsidR="00AF2620">
        <w:rPr>
          <w:rFonts w:ascii="Arial" w:hAnsi="Arial" w:cs="Arial"/>
          <w:sz w:val="24"/>
          <w:szCs w:val="24"/>
        </w:rPr>
        <w:t xml:space="preserve">apenas </w:t>
      </w:r>
      <w:r>
        <w:rPr>
          <w:rFonts w:ascii="Arial" w:hAnsi="Arial" w:cs="Arial"/>
          <w:sz w:val="24"/>
          <w:szCs w:val="24"/>
        </w:rPr>
        <w:t xml:space="preserve">de manter atualizada a lista de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 xml:space="preserve">, levando-se em consideração que </w:t>
      </w:r>
      <w:r w:rsidR="00AF2620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 xml:space="preserve"> contempla atualmente todo o universo da Nomenclatura Comum do MERCOSUL. </w:t>
      </w:r>
    </w:p>
    <w:p w14:paraId="72B24043" w14:textId="77777777" w:rsidR="003E141D" w:rsidRPr="0000030D" w:rsidRDefault="003E141D" w:rsidP="0000030D">
      <w:pPr>
        <w:jc w:val="both"/>
        <w:rPr>
          <w:rFonts w:ascii="Arial" w:hAnsi="Arial" w:cs="Arial"/>
          <w:sz w:val="24"/>
          <w:szCs w:val="24"/>
        </w:rPr>
      </w:pPr>
    </w:p>
    <w:p w14:paraId="4826FB58" w14:textId="42FBBD8C" w:rsidR="007735E8" w:rsidRDefault="007735E8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sz w:val="24"/>
          <w:szCs w:val="24"/>
        </w:rPr>
        <w:lastRenderedPageBreak/>
        <w:br/>
      </w:r>
      <w:r w:rsidR="00CB0FAA" w:rsidRPr="00CB0FAA">
        <w:rPr>
          <w:rFonts w:ascii="Arial" w:hAnsi="Arial" w:cs="Arial"/>
          <w:b/>
          <w:bCs/>
          <w:sz w:val="24"/>
          <w:szCs w:val="24"/>
        </w:rPr>
        <w:t>PRÓXIMA REUNIÃO</w:t>
      </w:r>
    </w:p>
    <w:p w14:paraId="4EA38CE9" w14:textId="77777777" w:rsidR="00B07C24" w:rsidRDefault="00B07C24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B77BF2" w14:textId="73619371" w:rsidR="00CB0FAA" w:rsidRDefault="00CB0FAA" w:rsidP="00CB0FA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Acordou-se realizar a próxima reunião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nos dias </w:t>
      </w:r>
      <w:r w:rsidR="003E6F57">
        <w:rPr>
          <w:rFonts w:ascii="Arial" w:hAnsi="Arial" w:cs="Arial"/>
          <w:sz w:val="24"/>
          <w:szCs w:val="24"/>
        </w:rPr>
        <w:t>04, 05 e 07</w:t>
      </w:r>
      <w:r>
        <w:rPr>
          <w:rFonts w:ascii="Arial" w:hAnsi="Arial" w:cs="Arial"/>
          <w:sz w:val="24"/>
          <w:szCs w:val="24"/>
        </w:rPr>
        <w:t xml:space="preserve"> </w:t>
      </w:r>
      <w:r w:rsidR="003E6F57">
        <w:rPr>
          <w:rFonts w:ascii="Arial" w:hAnsi="Arial" w:cs="Arial"/>
          <w:sz w:val="24"/>
          <w:szCs w:val="24"/>
        </w:rPr>
        <w:t xml:space="preserve">de outubro de </w:t>
      </w:r>
      <w:r>
        <w:rPr>
          <w:rFonts w:ascii="Arial" w:hAnsi="Arial" w:cs="Arial"/>
          <w:sz w:val="24"/>
          <w:szCs w:val="24"/>
        </w:rPr>
        <w:t>2021.</w:t>
      </w:r>
    </w:p>
    <w:p w14:paraId="01625D3A" w14:textId="77777777" w:rsidR="00B07C24" w:rsidRDefault="00B07C24" w:rsidP="00CB0FA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9D53FC5" w14:textId="24FC33CC" w:rsidR="002327F3" w:rsidRDefault="002327F3" w:rsidP="00CB0FA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3B92B03E" w14:textId="7AEB8CE1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327F3">
        <w:rPr>
          <w:rFonts w:ascii="Arial" w:hAnsi="Arial" w:cs="Arial"/>
          <w:b/>
          <w:bCs/>
          <w:sz w:val="24"/>
          <w:szCs w:val="24"/>
        </w:rPr>
        <w:t>ANEXOS</w:t>
      </w:r>
    </w:p>
    <w:p w14:paraId="3988930B" w14:textId="477DD7D9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7657"/>
      </w:tblGrid>
      <w:tr w:rsidR="00121817" w:rsidRPr="00121817" w14:paraId="694A84BF" w14:textId="77777777" w:rsidTr="0031391F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4912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00A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Lista de Participantes </w:t>
            </w:r>
          </w:p>
        </w:tc>
      </w:tr>
      <w:tr w:rsidR="00121817" w:rsidRPr="00121817" w14:paraId="7C98EAAD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16A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7D47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Agenda </w:t>
            </w:r>
          </w:p>
        </w:tc>
      </w:tr>
      <w:tr w:rsidR="00121817" w:rsidRPr="00121817" w14:paraId="1AF737B7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DF8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922B" w14:textId="6BDF1699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Resumo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Acta </w:t>
            </w:r>
          </w:p>
        </w:tc>
      </w:tr>
      <w:tr w:rsidR="003E6F57" w:rsidRPr="00121817" w14:paraId="0622CDF6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DF8B" w14:textId="6834EA46" w:rsidR="003E6F57" w:rsidRPr="00121817" w:rsidRDefault="003E6F5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8546" w14:textId="5D46FED0" w:rsidR="003E6F57" w:rsidRPr="003E6F57" w:rsidRDefault="003E6F57" w:rsidP="00E820E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F57">
              <w:rPr>
                <w:rFonts w:ascii="Arial" w:hAnsi="Arial" w:cs="Arial"/>
                <w:sz w:val="24"/>
                <w:szCs w:val="24"/>
              </w:rPr>
              <w:t>MERCOSUL/CXVI CT3 DI Nº 1_21</w:t>
            </w:r>
          </w:p>
        </w:tc>
      </w:tr>
      <w:tr w:rsidR="00121817" w:rsidRPr="00121817" w14:paraId="72AFB667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34E2" w14:textId="702102F0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Anexo </w:t>
            </w:r>
            <w:r w:rsidR="003E6F5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8DEE" w14:textId="64EBC158" w:rsidR="00121817" w:rsidRPr="00121817" w:rsidRDefault="00121817" w:rsidP="00E820E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MERCOSUR/CXV</w:t>
            </w:r>
            <w:r w:rsidR="003E6F57">
              <w:rPr>
                <w:rFonts w:ascii="Arial" w:hAnsi="Arial" w:cs="Arial"/>
                <w:sz w:val="24"/>
                <w:szCs w:val="24"/>
              </w:rPr>
              <w:t>I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CT3 DT Nº 4_2021 </w:t>
            </w:r>
            <w:proofErr w:type="spellStart"/>
            <w:r w:rsidR="003E6F57">
              <w:rPr>
                <w:rFonts w:ascii="Arial" w:hAnsi="Arial" w:cs="Arial"/>
                <w:sz w:val="24"/>
                <w:szCs w:val="24"/>
              </w:rPr>
              <w:t>REOs</w:t>
            </w:r>
            <w:proofErr w:type="spellEnd"/>
            <w:r w:rsidRPr="00121817">
              <w:rPr>
                <w:rFonts w:ascii="Arial" w:hAnsi="Arial" w:cs="Arial"/>
                <w:sz w:val="24"/>
                <w:szCs w:val="24"/>
              </w:rPr>
              <w:t xml:space="preserve"> - RESERVADO</w:t>
            </w:r>
          </w:p>
        </w:tc>
      </w:tr>
      <w:tr w:rsidR="00121817" w:rsidRPr="00121817" w14:paraId="52900331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5908B" w14:textId="03F4E2BE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V</w:t>
            </w:r>
            <w:r w:rsidR="003E6F5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F98A" w14:textId="105A0D28" w:rsidR="00121817" w:rsidRPr="00121817" w:rsidRDefault="00121817" w:rsidP="0031391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MERCOSUL/CXV</w:t>
            </w:r>
            <w:r w:rsidR="003E6F57">
              <w:rPr>
                <w:rFonts w:ascii="Arial" w:hAnsi="Arial" w:cs="Arial"/>
                <w:sz w:val="24"/>
                <w:szCs w:val="24"/>
              </w:rPr>
              <w:t>I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CT3 DT Nº 5_2021 R</w:t>
            </w:r>
            <w:r w:rsidR="003E6F57">
              <w:rPr>
                <w:rFonts w:ascii="Arial" w:hAnsi="Arial" w:cs="Arial"/>
                <w:sz w:val="24"/>
                <w:szCs w:val="24"/>
              </w:rPr>
              <w:t>OM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– RESERVADO</w:t>
            </w:r>
          </w:p>
        </w:tc>
      </w:tr>
    </w:tbl>
    <w:p w14:paraId="41CE8B48" w14:textId="6A02E115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81CFBA" w14:textId="0E0AD808" w:rsidR="00B07C24" w:rsidRDefault="00B07C24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0E6CFE" w14:textId="77777777" w:rsidR="00B07C24" w:rsidRDefault="00B07C24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121817" w:rsidRPr="00B07C24" w14:paraId="093CDBB9" w14:textId="77777777" w:rsidTr="0031391F">
        <w:trPr>
          <w:trHeight w:val="2378"/>
        </w:trPr>
        <w:tc>
          <w:tcPr>
            <w:tcW w:w="4464" w:type="dxa"/>
          </w:tcPr>
          <w:p w14:paraId="0D9DB787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769663AC" w14:textId="275F3854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027AAF14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379B53D4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>
              <w:rPr>
                <w:rFonts w:ascii="TimesNewRomanPSMT" w:cs="TimesNewRomanPSMT"/>
                <w:bCs/>
              </w:rPr>
              <w:t>n</w:t>
            </w:r>
            <w:r w:rsidRPr="0080366B">
              <w:rPr>
                <w:rFonts w:ascii="TimesNewRomanPSMT" w:cs="TimesNewRomanPSMT"/>
                <w:bCs/>
              </w:rPr>
              <w:t xml:space="preserve"> de Argentina</w:t>
            </w:r>
          </w:p>
          <w:p w14:paraId="5CEBC362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Andrea Russo</w:t>
            </w:r>
          </w:p>
          <w:p w14:paraId="5BB36F80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121817" w:rsidRPr="00B07C24" w14:paraId="2C259AA0" w14:textId="77777777" w:rsidTr="0031391F">
              <w:trPr>
                <w:trHeight w:val="1501"/>
              </w:trPr>
              <w:tc>
                <w:tcPr>
                  <w:tcW w:w="3827" w:type="dxa"/>
                </w:tcPr>
                <w:p w14:paraId="0DC966BB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0276D6A0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24145E91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3C7C9B1F" w14:textId="77777777" w:rsidR="00121817" w:rsidRPr="00121817" w:rsidRDefault="00121817" w:rsidP="0031391F">
                  <w:pPr>
                    <w:pStyle w:val="Encabezamiento"/>
                    <w:jc w:val="center"/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</w:pP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Por la Delegaci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ó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n de Paraguay</w:t>
                  </w:r>
                </w:p>
                <w:p w14:paraId="1357D8D2" w14:textId="1EBE9FC7" w:rsidR="00121817" w:rsidRPr="00121817" w:rsidRDefault="001A6223" w:rsidP="0031391F">
                  <w:pPr>
                    <w:tabs>
                      <w:tab w:val="left" w:pos="1418"/>
                    </w:tabs>
                    <w:jc w:val="center"/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</w:pPr>
                  <w:r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  <w:t>Gloria Zaracho</w:t>
                  </w:r>
                </w:p>
              </w:tc>
            </w:tr>
          </w:tbl>
          <w:p w14:paraId="39A9B7A7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  <w:lang w:val="es-ES"/>
              </w:rPr>
            </w:pPr>
          </w:p>
        </w:tc>
        <w:tc>
          <w:tcPr>
            <w:tcW w:w="4467" w:type="dxa"/>
          </w:tcPr>
          <w:p w14:paraId="3EF75F1B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330855B1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61CC3AB2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72F49EDF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 w:rsidRPr="0080366B">
              <w:rPr>
                <w:rFonts w:ascii="TimesNewRomanPSMT" w:cs="TimesNewRomanPSMT"/>
                <w:bCs/>
              </w:rPr>
              <w:t>n de Brasil</w:t>
            </w:r>
          </w:p>
          <w:p w14:paraId="2D7FB38B" w14:textId="302200DD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Rafael Laurenti</w:t>
            </w:r>
            <w:r>
              <w:rPr>
                <w:rFonts w:ascii="TimesNewRomanPSMT" w:cs="TimesNewRomanPSMT"/>
                <w:b/>
                <w:bCs/>
              </w:rPr>
              <w:t>no</w:t>
            </w:r>
          </w:p>
          <w:p w14:paraId="66C2473E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4633F0B6" w14:textId="04434C0F" w:rsid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24C99D03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51A65221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74A997EC" w14:textId="69064156" w:rsidR="00121817" w:rsidRPr="00121817" w:rsidRDefault="00121817" w:rsidP="00121817">
            <w:pPr>
              <w:pStyle w:val="Encabezamiento"/>
              <w:jc w:val="center"/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</w:pP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Por la Delegaci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ó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 xml:space="preserve">n de </w:t>
            </w:r>
            <w:r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Uruguay</w:t>
            </w:r>
          </w:p>
          <w:p w14:paraId="2387FD39" w14:textId="4454324A" w:rsidR="00121817" w:rsidRDefault="00121817" w:rsidP="0012181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>
              <w:rPr>
                <w:rFonts w:ascii="TimesNewRomanPSMT" w:cs="TimesNewRomanPSMT"/>
                <w:b/>
                <w:bCs/>
              </w:rPr>
              <w:t>Diego Fern</w:t>
            </w:r>
            <w:r>
              <w:rPr>
                <w:rFonts w:ascii="TimesNewRomanPSMT" w:cs="TimesNewRomanPSMT"/>
                <w:b/>
                <w:bCs/>
              </w:rPr>
              <w:t>á</w:t>
            </w:r>
            <w:r>
              <w:rPr>
                <w:rFonts w:ascii="TimesNewRomanPSMT" w:cs="TimesNewRomanPSMT"/>
                <w:b/>
                <w:bCs/>
              </w:rPr>
              <w:t>ndez</w:t>
            </w:r>
          </w:p>
          <w:p w14:paraId="5C3F7373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es-ES"/>
              </w:rPr>
            </w:pPr>
          </w:p>
        </w:tc>
      </w:tr>
    </w:tbl>
    <w:p w14:paraId="511AAEC8" w14:textId="77777777" w:rsidR="00121817" w:rsidRPr="00121817" w:rsidRDefault="00121817" w:rsidP="00121817">
      <w:pPr>
        <w:rPr>
          <w:lang w:val="es-419"/>
        </w:rPr>
      </w:pPr>
    </w:p>
    <w:sectPr w:rsidR="00121817" w:rsidRPr="00121817" w:rsidSect="00E820E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C9F"/>
    <w:multiLevelType w:val="multilevel"/>
    <w:tmpl w:val="8C9C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8"/>
    <w:rsid w:val="0000030D"/>
    <w:rsid w:val="00005201"/>
    <w:rsid w:val="000573E5"/>
    <w:rsid w:val="00121817"/>
    <w:rsid w:val="00131DAC"/>
    <w:rsid w:val="00171992"/>
    <w:rsid w:val="00196B11"/>
    <w:rsid w:val="001A6223"/>
    <w:rsid w:val="001E31F2"/>
    <w:rsid w:val="002327F3"/>
    <w:rsid w:val="0036294E"/>
    <w:rsid w:val="003D187B"/>
    <w:rsid w:val="003E141D"/>
    <w:rsid w:val="003E6F57"/>
    <w:rsid w:val="00401DA5"/>
    <w:rsid w:val="00422ED7"/>
    <w:rsid w:val="00454962"/>
    <w:rsid w:val="00624595"/>
    <w:rsid w:val="007735E8"/>
    <w:rsid w:val="007A1BEA"/>
    <w:rsid w:val="00945034"/>
    <w:rsid w:val="009E3017"/>
    <w:rsid w:val="00A108D2"/>
    <w:rsid w:val="00A35FCD"/>
    <w:rsid w:val="00AC608C"/>
    <w:rsid w:val="00AF2620"/>
    <w:rsid w:val="00B07C24"/>
    <w:rsid w:val="00B9751E"/>
    <w:rsid w:val="00CB0FAA"/>
    <w:rsid w:val="00DC233C"/>
    <w:rsid w:val="00E722D7"/>
    <w:rsid w:val="00E820E8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6CA40"/>
  <w15:chartTrackingRefBased/>
  <w15:docId w15:val="{54F42B2C-AE5E-4732-9278-C1E5D81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5E8"/>
    <w:pPr>
      <w:ind w:left="720"/>
      <w:contextualSpacing/>
    </w:pPr>
  </w:style>
  <w:style w:type="paragraph" w:customStyle="1" w:styleId="Encabezamiento">
    <w:name w:val="Encabezamiento"/>
    <w:basedOn w:val="Normal"/>
    <w:rsid w:val="00121817"/>
    <w:pPr>
      <w:tabs>
        <w:tab w:val="center" w:pos="4419"/>
        <w:tab w:val="right" w:pos="8838"/>
      </w:tabs>
    </w:pPr>
    <w:rPr>
      <w:rFonts w:ascii="Arial" w:hAnsi="Arial"/>
      <w:color w:val="00000A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12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21817"/>
    <w:pPr>
      <w:spacing w:before="100" w:beforeAutospacing="1" w:after="100" w:afterAutospacing="1"/>
    </w:pPr>
    <w:rPr>
      <w:sz w:val="24"/>
      <w:szCs w:val="24"/>
      <w:lang w:val="es-UY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DB650-4B16-44EC-8C33-703FC5A29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55EF2-0C60-4257-8838-E4350F138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DF1A9-C0DA-466A-AC77-38970B80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Bastos</dc:creator>
  <cp:keywords/>
  <dc:description/>
  <cp:lastModifiedBy>Mario Melgarejo</cp:lastModifiedBy>
  <cp:revision>2</cp:revision>
  <dcterms:created xsi:type="dcterms:W3CDTF">2021-09-29T20:11:00Z</dcterms:created>
  <dcterms:modified xsi:type="dcterms:W3CDTF">2021-09-29T20:11:00Z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