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D3AD" w14:textId="77777777" w:rsidR="001A62A0" w:rsidRPr="00A75EE6" w:rsidRDefault="001A62A0" w:rsidP="00A64732">
      <w:pPr>
        <w:jc w:val="both"/>
        <w:rPr>
          <w:rFonts w:cs="Arial"/>
          <w:b/>
          <w:szCs w:val="24"/>
        </w:rPr>
      </w:pPr>
      <w:bookmarkStart w:id="0" w:name="_GoBack"/>
      <w:bookmarkEnd w:id="0"/>
    </w:p>
    <w:p w14:paraId="6CAD496B" w14:textId="77777777" w:rsidR="001A62A0" w:rsidRPr="00A75EE6" w:rsidRDefault="001A62A0" w:rsidP="00A64732">
      <w:pPr>
        <w:jc w:val="both"/>
        <w:rPr>
          <w:rFonts w:cs="Arial"/>
          <w:b/>
          <w:szCs w:val="24"/>
        </w:rPr>
      </w:pPr>
    </w:p>
    <w:p w14:paraId="4EE68934" w14:textId="77777777" w:rsidR="001A62A0" w:rsidRPr="00A75EE6" w:rsidRDefault="001A62A0" w:rsidP="00A64732">
      <w:pPr>
        <w:jc w:val="both"/>
        <w:rPr>
          <w:rFonts w:cs="Arial"/>
          <w:b/>
          <w:szCs w:val="24"/>
        </w:rPr>
      </w:pPr>
    </w:p>
    <w:p w14:paraId="7D2A6920" w14:textId="04B12481" w:rsidR="000C1448" w:rsidRPr="00A75EE6" w:rsidRDefault="000C1448" w:rsidP="000A7A62">
      <w:pPr>
        <w:jc w:val="center"/>
        <w:rPr>
          <w:rFonts w:cs="Arial"/>
          <w:b/>
          <w:szCs w:val="24"/>
        </w:rPr>
      </w:pPr>
      <w:r w:rsidRPr="00A75EE6">
        <w:rPr>
          <w:rFonts w:cs="Arial"/>
          <w:b/>
          <w:szCs w:val="24"/>
        </w:rPr>
        <w:t>MERCOSU</w:t>
      </w:r>
      <w:r w:rsidR="008D67D5">
        <w:rPr>
          <w:rFonts w:cs="Arial"/>
          <w:b/>
          <w:szCs w:val="24"/>
        </w:rPr>
        <w:t>L</w:t>
      </w:r>
      <w:r w:rsidRPr="00A75EE6">
        <w:rPr>
          <w:rFonts w:cs="Arial"/>
          <w:b/>
          <w:szCs w:val="24"/>
        </w:rPr>
        <w:t xml:space="preserve">/SGT Nº 8/CSV/ATA Nº </w:t>
      </w:r>
      <w:r w:rsidR="007379DB">
        <w:rPr>
          <w:rFonts w:cs="Arial"/>
          <w:b/>
          <w:szCs w:val="24"/>
        </w:rPr>
        <w:t>03</w:t>
      </w:r>
      <w:r w:rsidRPr="00A75EE6">
        <w:rPr>
          <w:rFonts w:cs="Arial"/>
          <w:b/>
          <w:szCs w:val="24"/>
        </w:rPr>
        <w:t>/</w:t>
      </w:r>
      <w:r w:rsidR="007379DB">
        <w:rPr>
          <w:rFonts w:cs="Arial"/>
          <w:b/>
          <w:szCs w:val="24"/>
        </w:rPr>
        <w:t>21</w:t>
      </w:r>
    </w:p>
    <w:p w14:paraId="5F0FFDA3" w14:textId="77777777" w:rsidR="000C1448" w:rsidRPr="00A75EE6" w:rsidRDefault="000C1448" w:rsidP="00A64732">
      <w:pPr>
        <w:jc w:val="both"/>
        <w:rPr>
          <w:rFonts w:cs="Arial"/>
          <w:b/>
          <w:szCs w:val="24"/>
        </w:rPr>
      </w:pPr>
    </w:p>
    <w:p w14:paraId="038250BA" w14:textId="4DBB222C" w:rsidR="000C1448" w:rsidRPr="00A75EE6" w:rsidRDefault="000C1448" w:rsidP="00A64732">
      <w:pPr>
        <w:jc w:val="center"/>
        <w:rPr>
          <w:rFonts w:cs="Arial"/>
          <w:b/>
          <w:szCs w:val="24"/>
        </w:rPr>
      </w:pPr>
      <w:r w:rsidRPr="00A75EE6">
        <w:rPr>
          <w:rFonts w:cs="Arial"/>
          <w:b/>
          <w:szCs w:val="24"/>
        </w:rPr>
        <w:t>REUN</w:t>
      </w:r>
      <w:r w:rsidR="00085506">
        <w:rPr>
          <w:rFonts w:cs="Arial"/>
          <w:b/>
          <w:szCs w:val="24"/>
        </w:rPr>
        <w:t>ÃO</w:t>
      </w:r>
      <w:r w:rsidRPr="00A75EE6">
        <w:rPr>
          <w:rFonts w:cs="Arial"/>
          <w:b/>
          <w:szCs w:val="24"/>
        </w:rPr>
        <w:t xml:space="preserve"> ORDIN</w:t>
      </w:r>
      <w:r w:rsidR="008D67D5">
        <w:rPr>
          <w:rFonts w:cs="Arial"/>
          <w:b/>
          <w:szCs w:val="24"/>
        </w:rPr>
        <w:t>Á</w:t>
      </w:r>
      <w:r w:rsidRPr="00A75EE6">
        <w:rPr>
          <w:rFonts w:cs="Arial"/>
          <w:b/>
          <w:szCs w:val="24"/>
        </w:rPr>
        <w:t>RIA DA COMIS</w:t>
      </w:r>
      <w:r w:rsidR="008D67D5">
        <w:rPr>
          <w:rFonts w:cs="Arial"/>
          <w:b/>
          <w:szCs w:val="24"/>
        </w:rPr>
        <w:t>SÃO</w:t>
      </w:r>
      <w:r w:rsidRPr="00A75EE6">
        <w:rPr>
          <w:rFonts w:cs="Arial"/>
          <w:b/>
          <w:szCs w:val="24"/>
        </w:rPr>
        <w:t xml:space="preserve"> DE SANIDAD</w:t>
      </w:r>
      <w:r w:rsidR="008D67D5">
        <w:rPr>
          <w:rFonts w:cs="Arial"/>
          <w:b/>
          <w:szCs w:val="24"/>
        </w:rPr>
        <w:t>E</w:t>
      </w:r>
      <w:r w:rsidRPr="00A75EE6">
        <w:rPr>
          <w:rFonts w:cs="Arial"/>
          <w:b/>
          <w:szCs w:val="24"/>
        </w:rPr>
        <w:t xml:space="preserve"> VEGETAL</w:t>
      </w:r>
    </w:p>
    <w:p w14:paraId="395FA25F" w14:textId="77777777" w:rsidR="000C1448" w:rsidRPr="00A75EE6" w:rsidRDefault="000C1448" w:rsidP="00A64732">
      <w:pPr>
        <w:jc w:val="both"/>
        <w:rPr>
          <w:rFonts w:cs="Arial"/>
          <w:b/>
          <w:szCs w:val="24"/>
        </w:rPr>
      </w:pPr>
    </w:p>
    <w:p w14:paraId="24E4F632" w14:textId="55D97457" w:rsidR="00560E5A" w:rsidRPr="00A75EE6" w:rsidRDefault="00A75EE6" w:rsidP="00A64732">
      <w:pPr>
        <w:pStyle w:val="Recuodecorpodetexto"/>
        <w:spacing w:after="0"/>
        <w:ind w:left="0"/>
        <w:jc w:val="both"/>
        <w:rPr>
          <w:rFonts w:ascii="Arial" w:hAnsi="Arial" w:cs="Arial"/>
          <w:lang w:val="pt-BR"/>
        </w:rPr>
      </w:pPr>
      <w:r w:rsidRPr="00A75EE6">
        <w:rPr>
          <w:rFonts w:ascii="Arial" w:hAnsi="Arial" w:cs="Arial"/>
          <w:lang w:val="pt-BR"/>
        </w:rPr>
        <w:t>Realizou-se</w:t>
      </w:r>
      <w:r w:rsidR="00560E5A" w:rsidRPr="00A75EE6">
        <w:rPr>
          <w:rFonts w:ascii="Arial" w:hAnsi="Arial" w:cs="Arial"/>
          <w:lang w:val="pt-BR"/>
        </w:rPr>
        <w:t xml:space="preserve"> </w:t>
      </w:r>
      <w:r w:rsidRPr="00A75EE6">
        <w:rPr>
          <w:rFonts w:ascii="Arial" w:hAnsi="Arial" w:cs="Arial"/>
          <w:lang w:val="pt-BR"/>
        </w:rPr>
        <w:t xml:space="preserve">por videoconferência, </w:t>
      </w:r>
      <w:r w:rsidR="007379DB">
        <w:rPr>
          <w:rFonts w:ascii="Arial" w:hAnsi="Arial" w:cs="Arial"/>
          <w:lang w:val="pt-BR"/>
        </w:rPr>
        <w:t>no dia 11</w:t>
      </w:r>
      <w:r w:rsidRPr="00A75EE6">
        <w:rPr>
          <w:rFonts w:ascii="Arial" w:hAnsi="Arial" w:cs="Arial"/>
          <w:lang w:val="pt-BR"/>
        </w:rPr>
        <w:t xml:space="preserve"> de </w:t>
      </w:r>
      <w:r w:rsidR="007379DB">
        <w:rPr>
          <w:rFonts w:ascii="Arial" w:hAnsi="Arial" w:cs="Arial"/>
          <w:lang w:val="pt-BR"/>
        </w:rPr>
        <w:t>agosto</w:t>
      </w:r>
      <w:r w:rsidRPr="00A75EE6">
        <w:rPr>
          <w:rFonts w:ascii="Arial" w:hAnsi="Arial" w:cs="Arial"/>
          <w:lang w:val="pt-BR"/>
        </w:rPr>
        <w:t xml:space="preserve"> de 20</w:t>
      </w:r>
      <w:r w:rsidR="007379DB">
        <w:rPr>
          <w:rFonts w:ascii="Arial" w:hAnsi="Arial" w:cs="Arial"/>
          <w:lang w:val="pt-BR"/>
        </w:rPr>
        <w:t>21</w:t>
      </w:r>
      <w:r w:rsidR="00560E5A" w:rsidRPr="00A75EE6">
        <w:rPr>
          <w:rFonts w:ascii="Arial" w:hAnsi="Arial" w:cs="Arial"/>
          <w:lang w:val="pt-BR"/>
        </w:rPr>
        <w:t xml:space="preserve">, </w:t>
      </w:r>
      <w:r w:rsidRPr="00A75EE6">
        <w:rPr>
          <w:rFonts w:ascii="Arial" w:hAnsi="Arial" w:cs="Arial"/>
          <w:lang w:val="pt-BR"/>
        </w:rPr>
        <w:t>sob</w:t>
      </w:r>
      <w:r w:rsidR="00560E5A" w:rsidRPr="00A75EE6">
        <w:rPr>
          <w:rFonts w:ascii="Arial" w:hAnsi="Arial" w:cs="Arial"/>
          <w:lang w:val="pt-BR"/>
        </w:rPr>
        <w:t xml:space="preserve"> a </w:t>
      </w:r>
      <w:r w:rsidRPr="00A75EE6">
        <w:rPr>
          <w:rFonts w:ascii="Arial" w:hAnsi="Arial" w:cs="Arial"/>
          <w:lang w:val="pt-BR"/>
        </w:rPr>
        <w:t>Presidência</w:t>
      </w:r>
      <w:r w:rsidR="00560E5A" w:rsidRPr="00A75EE6">
        <w:rPr>
          <w:rFonts w:ascii="Arial" w:hAnsi="Arial" w:cs="Arial"/>
          <w:lang w:val="pt-BR"/>
        </w:rPr>
        <w:t xml:space="preserve"> </w:t>
      </w:r>
      <w:r w:rsidR="00560E5A" w:rsidRPr="00A75EE6">
        <w:rPr>
          <w:rFonts w:ascii="Arial" w:hAnsi="Arial" w:cs="Arial"/>
          <w:i/>
          <w:lang w:val="pt-BR"/>
        </w:rPr>
        <w:t>Pro Tempore</w:t>
      </w:r>
      <w:r w:rsidR="00560E5A" w:rsidRPr="00A75EE6">
        <w:rPr>
          <w:rFonts w:ascii="Arial" w:hAnsi="Arial" w:cs="Arial"/>
          <w:lang w:val="pt-BR"/>
        </w:rPr>
        <w:t xml:space="preserve"> d</w:t>
      </w:r>
      <w:r>
        <w:rPr>
          <w:rFonts w:ascii="Arial" w:hAnsi="Arial" w:cs="Arial"/>
          <w:lang w:val="pt-BR"/>
        </w:rPr>
        <w:t>o Brasil,</w:t>
      </w:r>
      <w:r w:rsidR="00560E5A" w:rsidRPr="00A75EE6">
        <w:rPr>
          <w:rFonts w:ascii="Arial" w:hAnsi="Arial" w:cs="Arial"/>
          <w:lang w:val="pt-BR"/>
        </w:rPr>
        <w:t xml:space="preserve"> a </w:t>
      </w:r>
      <w:r w:rsidRPr="00A75EE6">
        <w:rPr>
          <w:rFonts w:ascii="Arial" w:hAnsi="Arial" w:cs="Arial"/>
          <w:lang w:val="pt-BR"/>
        </w:rPr>
        <w:t>Reunião</w:t>
      </w:r>
      <w:r w:rsidR="00560E5A" w:rsidRPr="00A75EE6">
        <w:rPr>
          <w:rFonts w:ascii="Arial" w:hAnsi="Arial" w:cs="Arial"/>
          <w:lang w:val="pt-BR"/>
        </w:rPr>
        <w:t xml:space="preserve"> </w:t>
      </w:r>
      <w:r w:rsidRPr="00A75EE6">
        <w:rPr>
          <w:rFonts w:ascii="Arial" w:hAnsi="Arial" w:cs="Arial"/>
          <w:lang w:val="pt-BR"/>
        </w:rPr>
        <w:t>Ordinária</w:t>
      </w:r>
      <w:r w:rsidR="00560E5A" w:rsidRPr="00A75EE6">
        <w:rPr>
          <w:rFonts w:ascii="Arial" w:hAnsi="Arial" w:cs="Arial"/>
          <w:lang w:val="pt-BR"/>
        </w:rPr>
        <w:t xml:space="preserve"> da Comis</w:t>
      </w:r>
      <w:r>
        <w:rPr>
          <w:rFonts w:ascii="Arial" w:hAnsi="Arial" w:cs="Arial"/>
          <w:lang w:val="pt-BR"/>
        </w:rPr>
        <w:t xml:space="preserve">são </w:t>
      </w:r>
      <w:r w:rsidR="00560E5A" w:rsidRPr="00A75EE6">
        <w:rPr>
          <w:rFonts w:ascii="Arial" w:hAnsi="Arial" w:cs="Arial"/>
          <w:lang w:val="pt-BR"/>
        </w:rPr>
        <w:t xml:space="preserve">de </w:t>
      </w:r>
      <w:r w:rsidR="006C3A34" w:rsidRPr="00A75EE6">
        <w:rPr>
          <w:rFonts w:ascii="Arial" w:hAnsi="Arial" w:cs="Arial"/>
          <w:lang w:val="pt-BR"/>
        </w:rPr>
        <w:t>Sanidad</w:t>
      </w:r>
      <w:r>
        <w:rPr>
          <w:rFonts w:ascii="Arial" w:hAnsi="Arial" w:cs="Arial"/>
          <w:lang w:val="pt-BR"/>
        </w:rPr>
        <w:t>e</w:t>
      </w:r>
      <w:r w:rsidR="006C3A34" w:rsidRPr="00A75EE6">
        <w:rPr>
          <w:rFonts w:ascii="Arial" w:hAnsi="Arial" w:cs="Arial"/>
          <w:lang w:val="pt-BR"/>
        </w:rPr>
        <w:t xml:space="preserve"> Vegetal </w:t>
      </w:r>
      <w:r w:rsidRPr="00A75EE6">
        <w:rPr>
          <w:rFonts w:ascii="Arial" w:hAnsi="Arial" w:cs="Arial"/>
          <w:lang w:val="pt-BR"/>
        </w:rPr>
        <w:t>dependente</w:t>
      </w:r>
      <w:r w:rsidR="00560E5A" w:rsidRPr="00A75EE6">
        <w:rPr>
          <w:rFonts w:ascii="Arial" w:hAnsi="Arial" w:cs="Arial"/>
          <w:lang w:val="pt-BR"/>
        </w:rPr>
        <w:t xml:space="preserve"> d</w:t>
      </w:r>
      <w:r>
        <w:rPr>
          <w:rFonts w:ascii="Arial" w:hAnsi="Arial" w:cs="Arial"/>
          <w:lang w:val="pt-BR"/>
        </w:rPr>
        <w:t>o</w:t>
      </w:r>
      <w:r w:rsidR="00560E5A" w:rsidRPr="00A75EE6">
        <w:rPr>
          <w:rFonts w:ascii="Arial" w:hAnsi="Arial" w:cs="Arial"/>
          <w:lang w:val="pt-BR"/>
        </w:rPr>
        <w:t xml:space="preserve"> Subgrupo de Traba</w:t>
      </w:r>
      <w:r>
        <w:rPr>
          <w:rFonts w:ascii="Arial" w:hAnsi="Arial" w:cs="Arial"/>
          <w:lang w:val="pt-BR"/>
        </w:rPr>
        <w:t>lho</w:t>
      </w:r>
      <w:r w:rsidR="00560E5A" w:rsidRPr="00A75EE6">
        <w:rPr>
          <w:rFonts w:ascii="Arial" w:hAnsi="Arial" w:cs="Arial"/>
          <w:lang w:val="pt-BR"/>
        </w:rPr>
        <w:t xml:space="preserve"> Nº 8 “Agricultura”, </w:t>
      </w:r>
      <w:r w:rsidRPr="00A75EE6">
        <w:rPr>
          <w:rFonts w:ascii="Arial" w:hAnsi="Arial" w:cs="Arial"/>
          <w:lang w:val="pt-BR"/>
        </w:rPr>
        <w:t>com</w:t>
      </w:r>
      <w:r w:rsidR="00560E5A" w:rsidRPr="00A75EE6">
        <w:rPr>
          <w:rFonts w:ascii="Arial" w:hAnsi="Arial" w:cs="Arial"/>
          <w:lang w:val="pt-BR"/>
        </w:rPr>
        <w:t xml:space="preserve"> a </w:t>
      </w:r>
      <w:r>
        <w:rPr>
          <w:rFonts w:ascii="Arial" w:hAnsi="Arial" w:cs="Arial"/>
          <w:lang w:val="pt-BR"/>
        </w:rPr>
        <w:t xml:space="preserve">participação </w:t>
      </w:r>
      <w:r w:rsidR="00560E5A" w:rsidRPr="00A75EE6">
        <w:rPr>
          <w:rFonts w:ascii="Arial" w:hAnsi="Arial" w:cs="Arial"/>
          <w:lang w:val="pt-BR"/>
        </w:rPr>
        <w:t xml:space="preserve">das </w:t>
      </w:r>
      <w:r w:rsidRPr="00A75EE6">
        <w:rPr>
          <w:rFonts w:ascii="Arial" w:hAnsi="Arial" w:cs="Arial"/>
          <w:lang w:val="pt-BR"/>
        </w:rPr>
        <w:t>Delegações</w:t>
      </w:r>
      <w:r w:rsidR="00560E5A" w:rsidRPr="00A75EE6">
        <w:rPr>
          <w:rFonts w:ascii="Arial" w:hAnsi="Arial" w:cs="Arial"/>
          <w:lang w:val="pt-BR"/>
        </w:rPr>
        <w:t xml:space="preserve"> de </w:t>
      </w:r>
      <w:r w:rsidR="00A64732" w:rsidRPr="00A75EE6">
        <w:rPr>
          <w:rFonts w:ascii="Arial" w:hAnsi="Arial" w:cs="Arial"/>
          <w:lang w:val="pt-BR"/>
        </w:rPr>
        <w:t xml:space="preserve">Argentina, </w:t>
      </w:r>
      <w:r w:rsidR="00560E5A" w:rsidRPr="00A75EE6">
        <w:rPr>
          <w:rFonts w:ascii="Arial" w:hAnsi="Arial" w:cs="Arial"/>
          <w:lang w:val="pt-BR"/>
        </w:rPr>
        <w:t>Brasil</w:t>
      </w:r>
      <w:r w:rsidR="006C3A34" w:rsidRPr="00A75EE6">
        <w:rPr>
          <w:rFonts w:ascii="Arial" w:hAnsi="Arial" w:cs="Arial"/>
          <w:lang w:val="pt-BR"/>
        </w:rPr>
        <w:t xml:space="preserve">, </w:t>
      </w:r>
      <w:r w:rsidRPr="00A75EE6">
        <w:rPr>
          <w:rFonts w:ascii="Arial" w:hAnsi="Arial" w:cs="Arial"/>
          <w:lang w:val="pt-BR"/>
        </w:rPr>
        <w:t>Paraguai</w:t>
      </w:r>
      <w:r w:rsidR="00560E5A" w:rsidRPr="00A75EE6">
        <w:rPr>
          <w:rFonts w:ascii="Arial" w:hAnsi="Arial" w:cs="Arial"/>
          <w:lang w:val="pt-BR"/>
        </w:rPr>
        <w:t xml:space="preserve"> </w:t>
      </w:r>
      <w:r>
        <w:rPr>
          <w:rFonts w:ascii="Arial" w:hAnsi="Arial" w:cs="Arial"/>
          <w:lang w:val="pt-BR"/>
        </w:rPr>
        <w:t>e</w:t>
      </w:r>
      <w:r w:rsidR="00560E5A" w:rsidRPr="00A75EE6">
        <w:rPr>
          <w:rFonts w:ascii="Arial" w:hAnsi="Arial" w:cs="Arial"/>
          <w:lang w:val="pt-BR"/>
        </w:rPr>
        <w:t xml:space="preserve"> </w:t>
      </w:r>
      <w:r w:rsidRPr="00A75EE6">
        <w:rPr>
          <w:rFonts w:ascii="Arial" w:hAnsi="Arial" w:cs="Arial"/>
          <w:lang w:val="pt-BR"/>
        </w:rPr>
        <w:t>Uruguai</w:t>
      </w:r>
      <w:r w:rsidR="00560E5A" w:rsidRPr="00A75EE6">
        <w:rPr>
          <w:rFonts w:ascii="Arial" w:hAnsi="Arial" w:cs="Arial"/>
          <w:lang w:val="pt-BR"/>
        </w:rPr>
        <w:t>.</w:t>
      </w:r>
    </w:p>
    <w:p w14:paraId="01A1F904" w14:textId="71D242ED" w:rsidR="00560E5A" w:rsidRPr="00A75EE6" w:rsidRDefault="00560E5A" w:rsidP="00FC79E7">
      <w:pPr>
        <w:pStyle w:val="Recuodecorpodetexto"/>
        <w:spacing w:after="0"/>
        <w:ind w:left="0"/>
        <w:jc w:val="both"/>
        <w:rPr>
          <w:rFonts w:cs="Arial"/>
          <w:lang w:val="pt-BR"/>
        </w:rPr>
      </w:pPr>
    </w:p>
    <w:p w14:paraId="3DDAAD40" w14:textId="5A0943C0" w:rsidR="00560E5A" w:rsidRPr="00A75EE6" w:rsidRDefault="008D67D5" w:rsidP="00A64732">
      <w:pPr>
        <w:ind w:left="426" w:hanging="426"/>
        <w:jc w:val="both"/>
        <w:rPr>
          <w:rFonts w:cs="Arial"/>
          <w:szCs w:val="24"/>
        </w:rPr>
      </w:pPr>
      <w:r>
        <w:rPr>
          <w:rFonts w:cs="Arial"/>
          <w:szCs w:val="24"/>
        </w:rPr>
        <w:t>A</w:t>
      </w:r>
      <w:r w:rsidR="00651B4D" w:rsidRPr="00A75EE6">
        <w:rPr>
          <w:rFonts w:cs="Arial"/>
          <w:szCs w:val="24"/>
        </w:rPr>
        <w:t xml:space="preserve"> </w:t>
      </w:r>
      <w:r w:rsidR="00560E5A" w:rsidRPr="00A75EE6">
        <w:rPr>
          <w:rFonts w:cs="Arial"/>
          <w:szCs w:val="24"/>
        </w:rPr>
        <w:t xml:space="preserve">Lista de Participantes consta </w:t>
      </w:r>
      <w:r>
        <w:rPr>
          <w:rFonts w:cs="Arial"/>
          <w:szCs w:val="24"/>
        </w:rPr>
        <w:t>no</w:t>
      </w:r>
      <w:r w:rsidR="00560E5A" w:rsidRPr="00A75EE6">
        <w:rPr>
          <w:rFonts w:cs="Arial"/>
          <w:szCs w:val="24"/>
        </w:rPr>
        <w:t xml:space="preserve"> </w:t>
      </w:r>
      <w:r w:rsidR="00560E5A" w:rsidRPr="00A75EE6">
        <w:rPr>
          <w:rFonts w:cs="Arial"/>
          <w:b/>
          <w:szCs w:val="24"/>
        </w:rPr>
        <w:t>Anexo I</w:t>
      </w:r>
      <w:r w:rsidR="00560E5A" w:rsidRPr="00A75EE6">
        <w:rPr>
          <w:rFonts w:cs="Arial"/>
          <w:szCs w:val="24"/>
        </w:rPr>
        <w:t>.</w:t>
      </w:r>
    </w:p>
    <w:p w14:paraId="09353CD5" w14:textId="77777777" w:rsidR="00560E5A" w:rsidRPr="00A75EE6" w:rsidRDefault="00560E5A" w:rsidP="00A64732">
      <w:pPr>
        <w:ind w:left="426" w:hanging="426"/>
        <w:jc w:val="both"/>
        <w:rPr>
          <w:rFonts w:cs="Arial"/>
          <w:szCs w:val="24"/>
        </w:rPr>
      </w:pPr>
    </w:p>
    <w:p w14:paraId="5A6B6861" w14:textId="204ABB21" w:rsidR="00560E5A" w:rsidRPr="00A75EE6" w:rsidRDefault="008D67D5" w:rsidP="00A64732">
      <w:pPr>
        <w:ind w:left="426" w:hanging="426"/>
        <w:jc w:val="both"/>
        <w:rPr>
          <w:rFonts w:cs="Arial"/>
          <w:b/>
          <w:szCs w:val="24"/>
        </w:rPr>
      </w:pPr>
      <w:r>
        <w:rPr>
          <w:rFonts w:cs="Arial"/>
          <w:szCs w:val="24"/>
        </w:rPr>
        <w:t xml:space="preserve">A </w:t>
      </w:r>
      <w:r w:rsidR="00560E5A" w:rsidRPr="00A75EE6">
        <w:rPr>
          <w:rFonts w:cs="Arial"/>
          <w:szCs w:val="24"/>
        </w:rPr>
        <w:t xml:space="preserve">Agenda </w:t>
      </w:r>
      <w:r>
        <w:rPr>
          <w:rFonts w:cs="Arial"/>
          <w:szCs w:val="24"/>
        </w:rPr>
        <w:t>aprovada</w:t>
      </w:r>
      <w:r w:rsidR="000B5EB6" w:rsidRPr="00A75EE6">
        <w:rPr>
          <w:rFonts w:cs="Arial"/>
          <w:szCs w:val="24"/>
        </w:rPr>
        <w:t xml:space="preserve"> </w:t>
      </w:r>
      <w:r w:rsidR="00560E5A" w:rsidRPr="00A75EE6">
        <w:rPr>
          <w:rFonts w:cs="Arial"/>
          <w:szCs w:val="24"/>
        </w:rPr>
        <w:t xml:space="preserve">consta </w:t>
      </w:r>
      <w:r>
        <w:rPr>
          <w:rFonts w:cs="Arial"/>
          <w:szCs w:val="24"/>
        </w:rPr>
        <w:t>no</w:t>
      </w:r>
      <w:r w:rsidR="00560E5A" w:rsidRPr="00A75EE6">
        <w:rPr>
          <w:rFonts w:cs="Arial"/>
          <w:szCs w:val="24"/>
        </w:rPr>
        <w:t xml:space="preserve"> </w:t>
      </w:r>
      <w:r w:rsidR="00560E5A" w:rsidRPr="00A75EE6">
        <w:rPr>
          <w:rFonts w:cs="Arial"/>
          <w:b/>
          <w:szCs w:val="24"/>
        </w:rPr>
        <w:t>Anexo II.</w:t>
      </w:r>
    </w:p>
    <w:p w14:paraId="6590497F" w14:textId="77777777" w:rsidR="00560E5A" w:rsidRPr="00A75EE6" w:rsidRDefault="00560E5A" w:rsidP="00A64732">
      <w:pPr>
        <w:jc w:val="both"/>
        <w:rPr>
          <w:rFonts w:cs="Arial"/>
          <w:szCs w:val="24"/>
        </w:rPr>
      </w:pPr>
    </w:p>
    <w:p w14:paraId="6B607B6E" w14:textId="77777777" w:rsidR="00560E5A" w:rsidRPr="00A75EE6" w:rsidRDefault="00560E5A" w:rsidP="00A64732">
      <w:pPr>
        <w:jc w:val="both"/>
        <w:rPr>
          <w:rFonts w:cs="Arial"/>
          <w:szCs w:val="24"/>
        </w:rPr>
      </w:pPr>
    </w:p>
    <w:p w14:paraId="6F6C132F" w14:textId="3771395D" w:rsidR="00560E5A" w:rsidRPr="00A75EE6" w:rsidRDefault="00560E5A" w:rsidP="00A64732">
      <w:pPr>
        <w:jc w:val="both"/>
        <w:rPr>
          <w:rFonts w:cs="Arial"/>
          <w:szCs w:val="24"/>
        </w:rPr>
      </w:pPr>
      <w:r w:rsidRPr="00A75EE6">
        <w:rPr>
          <w:rFonts w:cs="Arial"/>
          <w:szCs w:val="24"/>
        </w:rPr>
        <w:t xml:space="preserve">Durante a </w:t>
      </w:r>
      <w:r w:rsidR="008D67D5" w:rsidRPr="00A75EE6">
        <w:rPr>
          <w:rFonts w:cs="Arial"/>
          <w:szCs w:val="24"/>
        </w:rPr>
        <w:t>reunião</w:t>
      </w:r>
      <w:r w:rsidRPr="00A75EE6">
        <w:rPr>
          <w:rFonts w:cs="Arial"/>
          <w:szCs w:val="24"/>
        </w:rPr>
        <w:t xml:space="preserve"> f</w:t>
      </w:r>
      <w:r w:rsidR="008D67D5">
        <w:rPr>
          <w:rFonts w:cs="Arial"/>
          <w:szCs w:val="24"/>
        </w:rPr>
        <w:t>oram</w:t>
      </w:r>
      <w:r w:rsidRPr="00A75EE6">
        <w:rPr>
          <w:rFonts w:cs="Arial"/>
          <w:szCs w:val="24"/>
        </w:rPr>
        <w:t xml:space="preserve"> tratados os s</w:t>
      </w:r>
      <w:r w:rsidR="008D67D5">
        <w:rPr>
          <w:rFonts w:cs="Arial"/>
          <w:szCs w:val="24"/>
        </w:rPr>
        <w:t>e</w:t>
      </w:r>
      <w:r w:rsidRPr="00A75EE6">
        <w:rPr>
          <w:rFonts w:cs="Arial"/>
          <w:szCs w:val="24"/>
        </w:rPr>
        <w:t>guintes temas:</w:t>
      </w:r>
    </w:p>
    <w:p w14:paraId="2028E564" w14:textId="77777777" w:rsidR="00560E5A" w:rsidRPr="00A75EE6" w:rsidRDefault="00560E5A" w:rsidP="00A64732">
      <w:pPr>
        <w:jc w:val="both"/>
        <w:rPr>
          <w:rFonts w:cs="Arial"/>
          <w:szCs w:val="24"/>
        </w:rPr>
      </w:pPr>
    </w:p>
    <w:p w14:paraId="5BF4F5C8" w14:textId="77777777" w:rsidR="00560E5A" w:rsidRPr="00A75EE6" w:rsidRDefault="00560E5A" w:rsidP="00A64732">
      <w:pPr>
        <w:jc w:val="both"/>
        <w:rPr>
          <w:rFonts w:cs="Arial"/>
          <w:szCs w:val="24"/>
        </w:rPr>
      </w:pPr>
    </w:p>
    <w:p w14:paraId="11DB02C2" w14:textId="77777777" w:rsidR="000109E2" w:rsidRPr="000109E2" w:rsidRDefault="000109E2" w:rsidP="000109E2">
      <w:pPr>
        <w:pStyle w:val="PargrafodaLista"/>
        <w:numPr>
          <w:ilvl w:val="0"/>
          <w:numId w:val="23"/>
        </w:numPr>
        <w:spacing w:after="200" w:line="254" w:lineRule="auto"/>
        <w:jc w:val="both"/>
        <w:rPr>
          <w:b/>
          <w:bCs/>
          <w:szCs w:val="24"/>
          <w:lang w:eastAsia="en-US"/>
        </w:rPr>
      </w:pPr>
      <w:r w:rsidRPr="000109E2">
        <w:rPr>
          <w:b/>
          <w:bCs/>
          <w:szCs w:val="24"/>
        </w:rPr>
        <w:t>Leitura das atas da reunião virtual 02/21 da Subcomissão de Quarentena Vegetal do Mercosul (SCCV) e da reunião 02/21 da Comissão de Sanidade Vegetal.</w:t>
      </w:r>
    </w:p>
    <w:p w14:paraId="2FC6F601" w14:textId="52EDED2F" w:rsidR="00652C0B" w:rsidRDefault="00652C0B" w:rsidP="00652C0B">
      <w:pPr>
        <w:jc w:val="both"/>
        <w:rPr>
          <w:rFonts w:cs="Arial"/>
          <w:b/>
          <w:bCs/>
          <w:szCs w:val="24"/>
        </w:rPr>
      </w:pPr>
    </w:p>
    <w:p w14:paraId="0CB10256" w14:textId="6744268A" w:rsidR="000109E2" w:rsidRPr="000109E2" w:rsidRDefault="000109E2" w:rsidP="00652C0B">
      <w:pPr>
        <w:jc w:val="both"/>
        <w:rPr>
          <w:rFonts w:cs="Arial"/>
          <w:szCs w:val="24"/>
        </w:rPr>
      </w:pPr>
      <w:r w:rsidRPr="000109E2">
        <w:rPr>
          <w:rFonts w:cs="Arial"/>
          <w:szCs w:val="24"/>
        </w:rPr>
        <w:t xml:space="preserve">Procedeu-se à leitura das atas </w:t>
      </w:r>
      <w:r w:rsidRPr="000109E2">
        <w:rPr>
          <w:szCs w:val="24"/>
        </w:rPr>
        <w:t>da reunião virtual 02/21 da Subcomissão de Quarentena Vegetal do Mercosul (SCCV) e da reunião 02/21 da Comissão de Sanidade Vegetal.</w:t>
      </w:r>
    </w:p>
    <w:p w14:paraId="5929F42F" w14:textId="77777777" w:rsidR="007F52C0" w:rsidRPr="00791856" w:rsidRDefault="007F52C0" w:rsidP="00A35A27">
      <w:pPr>
        <w:jc w:val="both"/>
        <w:rPr>
          <w:rFonts w:cs="Arial"/>
        </w:rPr>
      </w:pPr>
    </w:p>
    <w:p w14:paraId="75F98984" w14:textId="77777777" w:rsidR="009A09A1" w:rsidRPr="000109E2" w:rsidRDefault="009A09A1" w:rsidP="00985A24">
      <w:pPr>
        <w:jc w:val="both"/>
        <w:rPr>
          <w:rFonts w:cs="Arial"/>
          <w:b/>
          <w:bCs/>
          <w:szCs w:val="24"/>
        </w:rPr>
      </w:pPr>
    </w:p>
    <w:p w14:paraId="61BAF414" w14:textId="0A38D360" w:rsidR="00791856" w:rsidRPr="000109E2" w:rsidRDefault="000109E2" w:rsidP="000109E2">
      <w:pPr>
        <w:pStyle w:val="PargrafodaLista"/>
        <w:numPr>
          <w:ilvl w:val="0"/>
          <w:numId w:val="23"/>
        </w:numPr>
        <w:rPr>
          <w:rFonts w:cs="Arial"/>
          <w:b/>
          <w:bCs/>
          <w:szCs w:val="24"/>
        </w:rPr>
      </w:pPr>
      <w:r w:rsidRPr="000109E2">
        <w:rPr>
          <w:b/>
          <w:bCs/>
          <w:szCs w:val="24"/>
        </w:rPr>
        <w:t>Análise do andamento dos Sub-Standards em revisão</w:t>
      </w:r>
      <w:r w:rsidR="00791856" w:rsidRPr="000109E2">
        <w:rPr>
          <w:rFonts w:cs="Arial"/>
          <w:b/>
          <w:bCs/>
          <w:szCs w:val="24"/>
        </w:rPr>
        <w:t>.</w:t>
      </w:r>
    </w:p>
    <w:p w14:paraId="5F9A8869" w14:textId="541F5BF6" w:rsidR="00791856" w:rsidRDefault="00791856" w:rsidP="00791856">
      <w:pPr>
        <w:jc w:val="both"/>
        <w:rPr>
          <w:rFonts w:cs="Arial"/>
          <w:b/>
          <w:bCs/>
          <w:szCs w:val="24"/>
        </w:rPr>
      </w:pPr>
    </w:p>
    <w:p w14:paraId="63A3CA20" w14:textId="4066D04F" w:rsidR="00791856" w:rsidRDefault="000109E2" w:rsidP="00791856">
      <w:pPr>
        <w:jc w:val="both"/>
        <w:rPr>
          <w:rFonts w:cs="Arial"/>
          <w:szCs w:val="24"/>
        </w:rPr>
      </w:pPr>
      <w:r w:rsidRPr="00717AE3">
        <w:rPr>
          <w:rFonts w:cs="Arial"/>
          <w:szCs w:val="24"/>
        </w:rPr>
        <w:t>O delegado do Brasil apresentou a situação dos Sub-Standards</w:t>
      </w:r>
      <w:r w:rsidR="00717AE3">
        <w:rPr>
          <w:rFonts w:cs="Arial"/>
          <w:szCs w:val="24"/>
        </w:rPr>
        <w:t xml:space="preserve"> em revisão</w:t>
      </w:r>
      <w:r w:rsidRPr="00717AE3">
        <w:rPr>
          <w:rFonts w:cs="Arial"/>
          <w:szCs w:val="24"/>
        </w:rPr>
        <w:t xml:space="preserve"> </w:t>
      </w:r>
      <w:r w:rsidR="00717AE3">
        <w:rPr>
          <w:rFonts w:cs="Arial"/>
          <w:szCs w:val="24"/>
        </w:rPr>
        <w:t xml:space="preserve">utilizando-se de PowerPoint cujo arquivo constitui o </w:t>
      </w:r>
      <w:r w:rsidR="00717AE3" w:rsidRPr="00180D62">
        <w:rPr>
          <w:rFonts w:cs="Arial"/>
          <w:b/>
          <w:bCs/>
          <w:szCs w:val="24"/>
        </w:rPr>
        <w:t>Anexo III</w:t>
      </w:r>
      <w:r w:rsidR="00717AE3">
        <w:rPr>
          <w:rFonts w:cs="Arial"/>
          <w:szCs w:val="24"/>
        </w:rPr>
        <w:t xml:space="preserve"> da presente Ata. Da apresentação foram destacados alguns pontos conforme segue:</w:t>
      </w:r>
    </w:p>
    <w:p w14:paraId="4352445C" w14:textId="46155936" w:rsidR="00717AE3" w:rsidRDefault="00717AE3" w:rsidP="00791856">
      <w:pPr>
        <w:jc w:val="both"/>
        <w:rPr>
          <w:rFonts w:cs="Arial"/>
          <w:szCs w:val="24"/>
        </w:rPr>
      </w:pPr>
    </w:p>
    <w:p w14:paraId="4C945EDE" w14:textId="36750F88" w:rsidR="008A7F6D" w:rsidRDefault="008A7F6D" w:rsidP="00717AE3">
      <w:pPr>
        <w:pStyle w:val="PargrafodaLista"/>
        <w:numPr>
          <w:ilvl w:val="0"/>
          <w:numId w:val="26"/>
        </w:numPr>
        <w:jc w:val="both"/>
        <w:rPr>
          <w:rFonts w:cs="Arial"/>
          <w:szCs w:val="24"/>
        </w:rPr>
      </w:pPr>
      <w:r>
        <w:rPr>
          <w:rFonts w:cs="Arial"/>
          <w:szCs w:val="24"/>
        </w:rPr>
        <w:t>Foi recordado que na Reunião CSV 2/2018 havia sido estabelecido uma ordem de priorização para revisão/atualização de sub-standards, conforme segue: 1) modificação no status de pragas associadas em algum Estado Parte</w:t>
      </w:r>
      <w:r w:rsidR="00CE4B69">
        <w:rPr>
          <w:rFonts w:cs="Arial"/>
          <w:szCs w:val="24"/>
        </w:rPr>
        <w:t>; 2) algum problema específico, por exemplo, interceptação de pragas em algum produto; e 3) importância do comércio intra-MERCOSUL.</w:t>
      </w:r>
    </w:p>
    <w:p w14:paraId="3C0C33A6" w14:textId="457FA2C6" w:rsidR="00717AE3" w:rsidRDefault="00717AE3" w:rsidP="00717AE3">
      <w:pPr>
        <w:pStyle w:val="PargrafodaLista"/>
        <w:numPr>
          <w:ilvl w:val="0"/>
          <w:numId w:val="26"/>
        </w:numPr>
        <w:jc w:val="both"/>
        <w:rPr>
          <w:rFonts w:cs="Arial"/>
          <w:szCs w:val="24"/>
        </w:rPr>
      </w:pPr>
      <w:r>
        <w:rPr>
          <w:rFonts w:cs="Arial"/>
          <w:szCs w:val="24"/>
        </w:rPr>
        <w:t xml:space="preserve">Considerando que não foi identificado no histórico de atas o motivo pelo qual se solicitou a revisão do Sub-Standard de </w:t>
      </w:r>
      <w:r w:rsidRPr="00717AE3">
        <w:rPr>
          <w:rFonts w:cs="Arial"/>
          <w:i/>
          <w:iCs/>
          <w:szCs w:val="24"/>
        </w:rPr>
        <w:t>Citrus</w:t>
      </w:r>
      <w:r>
        <w:rPr>
          <w:rFonts w:cs="Arial"/>
          <w:szCs w:val="24"/>
        </w:rPr>
        <w:t xml:space="preserve"> spp., a delegada do Uruguai esclareceu que a solicitação de revisão foi devido à modificação no status de pragas e ao interesse de regulamentar material propagativo uma vez que o atual sub-standard é somente para frutos.</w:t>
      </w:r>
    </w:p>
    <w:p w14:paraId="6E364C10" w14:textId="4B446767" w:rsidR="008A7F6D" w:rsidRDefault="008A7F6D" w:rsidP="00717AE3">
      <w:pPr>
        <w:pStyle w:val="PargrafodaLista"/>
        <w:numPr>
          <w:ilvl w:val="0"/>
          <w:numId w:val="26"/>
        </w:numPr>
        <w:jc w:val="both"/>
        <w:rPr>
          <w:rFonts w:cs="Arial"/>
          <w:szCs w:val="24"/>
        </w:rPr>
      </w:pPr>
      <w:r>
        <w:rPr>
          <w:rFonts w:cs="Arial"/>
          <w:szCs w:val="24"/>
        </w:rPr>
        <w:lastRenderedPageBreak/>
        <w:t>Com relação ao Sub-standard de mirtilo cuja revisão estava concluída para a Reunião CSV 02/21, porém não foi elevado para aprovação naquele momento para que fosse realizada consulta interna com os setores envolvidos em cada país, os delegados de todos os países informaram que não houve nenhum comentário, estando portanto este sub-standard pronto para ser elevado para aprovação pelo GMC.</w:t>
      </w:r>
    </w:p>
    <w:p w14:paraId="1A3FC38C" w14:textId="17207EAD" w:rsidR="008A7F6D" w:rsidRDefault="008A7F6D" w:rsidP="00717AE3">
      <w:pPr>
        <w:pStyle w:val="PargrafodaLista"/>
        <w:numPr>
          <w:ilvl w:val="0"/>
          <w:numId w:val="26"/>
        </w:numPr>
        <w:jc w:val="both"/>
        <w:rPr>
          <w:rFonts w:cs="Arial"/>
          <w:szCs w:val="24"/>
        </w:rPr>
      </w:pPr>
      <w:r>
        <w:rPr>
          <w:rFonts w:cs="Arial"/>
          <w:szCs w:val="24"/>
        </w:rPr>
        <w:t xml:space="preserve">Verificou-se que a reunião dos Coordenadores Nacionais do SGT Nº 8 está prevista para os dias 24 a 26 de novembro. Desta forma, o Sub-standard de mirtilo poderá ser aprovado por esta CSV na próxima reunião prevista para </w:t>
      </w:r>
      <w:r w:rsidR="00360DDA">
        <w:rPr>
          <w:rFonts w:cs="Arial"/>
          <w:szCs w:val="24"/>
        </w:rPr>
        <w:t>10</w:t>
      </w:r>
      <w:r>
        <w:rPr>
          <w:rFonts w:cs="Arial"/>
          <w:szCs w:val="24"/>
        </w:rPr>
        <w:t xml:space="preserve"> a </w:t>
      </w:r>
      <w:r w:rsidR="00360DDA">
        <w:rPr>
          <w:rFonts w:cs="Arial"/>
          <w:szCs w:val="24"/>
        </w:rPr>
        <w:t>11</w:t>
      </w:r>
      <w:r>
        <w:rPr>
          <w:rFonts w:cs="Arial"/>
          <w:szCs w:val="24"/>
        </w:rPr>
        <w:t xml:space="preserve"> de </w:t>
      </w:r>
      <w:r w:rsidR="00360DDA">
        <w:rPr>
          <w:rFonts w:cs="Arial"/>
          <w:szCs w:val="24"/>
        </w:rPr>
        <w:t>novembro</w:t>
      </w:r>
      <w:r>
        <w:rPr>
          <w:rFonts w:cs="Arial"/>
          <w:szCs w:val="24"/>
        </w:rPr>
        <w:t>.</w:t>
      </w:r>
    </w:p>
    <w:p w14:paraId="655EAFD5" w14:textId="47A1FC44" w:rsidR="000109E2" w:rsidRPr="00273349" w:rsidRDefault="008A7F6D" w:rsidP="00470387">
      <w:pPr>
        <w:pStyle w:val="PargrafodaLista"/>
        <w:numPr>
          <w:ilvl w:val="0"/>
          <w:numId w:val="26"/>
        </w:numPr>
        <w:jc w:val="both"/>
        <w:rPr>
          <w:rFonts w:cs="Arial"/>
          <w:b/>
          <w:bCs/>
          <w:szCs w:val="24"/>
        </w:rPr>
      </w:pPr>
      <w:r w:rsidRPr="00273349">
        <w:rPr>
          <w:rFonts w:cs="Arial"/>
          <w:szCs w:val="24"/>
        </w:rPr>
        <w:t>Em relação ao Sub-standard de uva, cuja revisão foi motivada pelo Brasil em função da desregulamentação nacional de duas pragas (</w:t>
      </w:r>
      <w:r w:rsidR="00CE4B69" w:rsidRPr="00273349">
        <w:rPr>
          <w:rFonts w:cs="Arial"/>
          <w:i/>
          <w:iCs/>
          <w:szCs w:val="24"/>
        </w:rPr>
        <w:t>Parthenolecanium corni</w:t>
      </w:r>
      <w:r w:rsidR="00CE4B69" w:rsidRPr="00273349">
        <w:rPr>
          <w:rFonts w:cs="Arial"/>
          <w:szCs w:val="24"/>
        </w:rPr>
        <w:t xml:space="preserve"> e </w:t>
      </w:r>
      <w:r w:rsidR="00CE4B69" w:rsidRPr="00273349">
        <w:rPr>
          <w:rFonts w:cs="Arial"/>
          <w:i/>
          <w:iCs/>
          <w:szCs w:val="24"/>
        </w:rPr>
        <w:t>Pratylenchus neglectus</w:t>
      </w:r>
      <w:r w:rsidR="00CE4B69" w:rsidRPr="00273349">
        <w:rPr>
          <w:rFonts w:cs="Arial"/>
          <w:szCs w:val="24"/>
        </w:rPr>
        <w:t xml:space="preserve">), o delegado do Brasil esclareceu que houve equívoco na indicação de </w:t>
      </w:r>
      <w:r w:rsidR="00CE4B69" w:rsidRPr="00273349">
        <w:rPr>
          <w:rFonts w:cs="Arial"/>
          <w:i/>
          <w:iCs/>
          <w:szCs w:val="24"/>
        </w:rPr>
        <w:t>P. neglectus</w:t>
      </w:r>
      <w:r w:rsidR="00CE4B69" w:rsidRPr="00273349">
        <w:rPr>
          <w:rFonts w:cs="Arial"/>
          <w:szCs w:val="24"/>
        </w:rPr>
        <w:t xml:space="preserve">, uma vez que este é PQA para o país, sendo que a espécie </w:t>
      </w:r>
      <w:r w:rsidR="00CE4B69" w:rsidRPr="00273349">
        <w:rPr>
          <w:rFonts w:cs="Arial"/>
          <w:i/>
          <w:iCs/>
          <w:szCs w:val="24"/>
        </w:rPr>
        <w:t>Pratylenchus crenatus</w:t>
      </w:r>
      <w:r w:rsidR="00CE4B69" w:rsidRPr="00273349">
        <w:rPr>
          <w:rFonts w:cs="Arial"/>
          <w:szCs w:val="24"/>
        </w:rPr>
        <w:t xml:space="preserve"> que foi desregulamentada. </w:t>
      </w:r>
    </w:p>
    <w:p w14:paraId="2C57A874" w14:textId="20E1AB47" w:rsidR="00273349" w:rsidRPr="00273349" w:rsidRDefault="00273349" w:rsidP="00470387">
      <w:pPr>
        <w:pStyle w:val="PargrafodaLista"/>
        <w:numPr>
          <w:ilvl w:val="0"/>
          <w:numId w:val="26"/>
        </w:numPr>
        <w:jc w:val="both"/>
        <w:rPr>
          <w:rFonts w:cs="Arial"/>
          <w:b/>
          <w:bCs/>
          <w:szCs w:val="24"/>
        </w:rPr>
      </w:pPr>
      <w:r>
        <w:rPr>
          <w:rFonts w:cs="Arial"/>
          <w:szCs w:val="24"/>
        </w:rPr>
        <w:t xml:space="preserve">Em relação ao Sub-standard de milho é indicada à SCV a continuidade da revisão em função dos comentários recebidos dos setores produtivos </w:t>
      </w:r>
      <w:r w:rsidR="00360DDA">
        <w:rPr>
          <w:rFonts w:cs="Arial"/>
          <w:szCs w:val="24"/>
        </w:rPr>
        <w:t xml:space="preserve">de Uruguai em </w:t>
      </w:r>
      <w:r>
        <w:rPr>
          <w:rFonts w:cs="Arial"/>
          <w:szCs w:val="24"/>
        </w:rPr>
        <w:t>quanto a pragas e ao tratamento proposto. O delegado do Brasil informou que foi publicada a Portaria MAPA nº 232, de 22 de julho de 2021 (Anexo IV) concedendo prazo de 360 dias para aplicação das exigências em relação a grãos de milho para consumo (Categoria 3) explicando que a norma o prazo foi demandado pelo setor de orgânicos em função da impossibilidade de importar grãos como orgânicos pela aplicação de fosfina. Desta forma, solicita-se a análise de medida alternativa.</w:t>
      </w:r>
    </w:p>
    <w:p w14:paraId="74E1816F" w14:textId="43910637" w:rsidR="00273349" w:rsidRPr="00A763E6" w:rsidRDefault="00273349" w:rsidP="00470387">
      <w:pPr>
        <w:pStyle w:val="PargrafodaLista"/>
        <w:numPr>
          <w:ilvl w:val="0"/>
          <w:numId w:val="26"/>
        </w:numPr>
        <w:jc w:val="both"/>
        <w:rPr>
          <w:rFonts w:cs="Arial"/>
          <w:b/>
          <w:bCs/>
          <w:szCs w:val="24"/>
        </w:rPr>
      </w:pPr>
      <w:r>
        <w:rPr>
          <w:rFonts w:cs="Arial"/>
          <w:szCs w:val="24"/>
        </w:rPr>
        <w:t>Em relação ao Sub-standard de soja, o delegado do Brasil indicou a necessidade de revisão considerando que no Sub-standard vigente não há farelo</w:t>
      </w:r>
      <w:r w:rsidR="00A763E6">
        <w:rPr>
          <w:rFonts w:cs="Arial"/>
          <w:szCs w:val="24"/>
        </w:rPr>
        <w:t xml:space="preserve"> enquanto no anterior havia indicação de farelo, e como farelo está indicado como sendo Categoria 2 no Standard 3.7 “Requisitos fitossanitários harmonizados por categoria de risco para o ingresso de artigos regulamentados”, poderá ocasionar problemas no comércio deste produto intrarregião. A delegada do Uruguai observou que é preciso analisar os antecedentes da revisão do Sub-standard. Assim, fica indicado à SCV verificar os antecedentes da revisão anterior e proceder à nova revisão caso seja necessário, fundamentando a decisão.</w:t>
      </w:r>
    </w:p>
    <w:p w14:paraId="2DA83C15" w14:textId="77777777" w:rsidR="00A763E6" w:rsidRPr="00273349" w:rsidRDefault="00A763E6" w:rsidP="00A763E6">
      <w:pPr>
        <w:pStyle w:val="PargrafodaLista"/>
        <w:jc w:val="both"/>
        <w:rPr>
          <w:rFonts w:cs="Arial"/>
          <w:b/>
          <w:bCs/>
          <w:szCs w:val="24"/>
        </w:rPr>
      </w:pPr>
    </w:p>
    <w:p w14:paraId="34946299" w14:textId="77777777" w:rsidR="000109E2" w:rsidRPr="00791856" w:rsidRDefault="000109E2" w:rsidP="00791856">
      <w:pPr>
        <w:jc w:val="both"/>
        <w:rPr>
          <w:rFonts w:cs="Arial"/>
          <w:b/>
          <w:bCs/>
          <w:szCs w:val="24"/>
        </w:rPr>
      </w:pPr>
    </w:p>
    <w:p w14:paraId="4251DCA5" w14:textId="2A15ABC6" w:rsidR="00717AE3" w:rsidRDefault="00717AE3" w:rsidP="00717AE3">
      <w:pPr>
        <w:pStyle w:val="PargrafodaLista"/>
        <w:numPr>
          <w:ilvl w:val="0"/>
          <w:numId w:val="23"/>
        </w:numPr>
        <w:spacing w:line="254" w:lineRule="auto"/>
        <w:jc w:val="both"/>
        <w:rPr>
          <w:b/>
          <w:bCs/>
          <w:szCs w:val="24"/>
          <w:lang w:eastAsia="en-US"/>
        </w:rPr>
      </w:pPr>
      <w:r w:rsidRPr="00717AE3">
        <w:rPr>
          <w:b/>
          <w:bCs/>
          <w:szCs w:val="24"/>
        </w:rPr>
        <w:t>Definição das prioridades e estabelecimento do plano de trabalho para a SCQV.</w:t>
      </w:r>
    </w:p>
    <w:p w14:paraId="1C6BA2F9" w14:textId="749D2BED" w:rsidR="00A763E6" w:rsidRDefault="00A763E6" w:rsidP="00A763E6">
      <w:pPr>
        <w:spacing w:line="254" w:lineRule="auto"/>
        <w:jc w:val="both"/>
        <w:rPr>
          <w:b/>
          <w:bCs/>
          <w:szCs w:val="24"/>
          <w:lang w:eastAsia="en-US"/>
        </w:rPr>
      </w:pPr>
    </w:p>
    <w:p w14:paraId="4CAB063A" w14:textId="3633D991" w:rsidR="00A763E6" w:rsidRDefault="00A763E6" w:rsidP="00A763E6">
      <w:pPr>
        <w:spacing w:line="254" w:lineRule="auto"/>
        <w:jc w:val="both"/>
        <w:rPr>
          <w:szCs w:val="24"/>
          <w:lang w:eastAsia="en-US"/>
        </w:rPr>
      </w:pPr>
      <w:r w:rsidRPr="00A763E6">
        <w:rPr>
          <w:szCs w:val="24"/>
          <w:lang w:eastAsia="en-US"/>
        </w:rPr>
        <w:t>Considerando o histórico de revisão</w:t>
      </w:r>
      <w:r>
        <w:rPr>
          <w:szCs w:val="24"/>
          <w:lang w:eastAsia="en-US"/>
        </w:rPr>
        <w:t xml:space="preserve"> dos Sub-standards apresentado pelo delegado do Brasil, a priorização acordada anteriormente e o avanço das revisões atuais, ficou decidido que a SCV deverá desenvolver as revisões tendo em vista os seguintes grupos de prioridade:</w:t>
      </w:r>
    </w:p>
    <w:p w14:paraId="47DBAEF5" w14:textId="77777777" w:rsidR="007C5B79" w:rsidRDefault="007C5B79" w:rsidP="00A763E6">
      <w:pPr>
        <w:spacing w:line="254" w:lineRule="auto"/>
        <w:jc w:val="both"/>
        <w:rPr>
          <w:szCs w:val="24"/>
          <w:lang w:eastAsia="en-US"/>
        </w:rPr>
      </w:pPr>
    </w:p>
    <w:p w14:paraId="7E2E629E" w14:textId="7C00DAED" w:rsidR="00A763E6" w:rsidRDefault="00A763E6" w:rsidP="00A763E6">
      <w:pPr>
        <w:spacing w:line="254" w:lineRule="auto"/>
        <w:jc w:val="both"/>
        <w:rPr>
          <w:szCs w:val="24"/>
          <w:lang w:eastAsia="en-US"/>
        </w:rPr>
      </w:pPr>
      <w:r>
        <w:rPr>
          <w:szCs w:val="24"/>
          <w:lang w:eastAsia="en-US"/>
        </w:rPr>
        <w:t>Grupo 1: Arroz, Milho e Soja</w:t>
      </w:r>
    </w:p>
    <w:p w14:paraId="31ACBF4E" w14:textId="10060CBE" w:rsidR="00A763E6" w:rsidRDefault="00A763E6" w:rsidP="00A763E6">
      <w:pPr>
        <w:spacing w:line="254" w:lineRule="auto"/>
        <w:jc w:val="both"/>
        <w:rPr>
          <w:szCs w:val="24"/>
          <w:lang w:eastAsia="en-US"/>
        </w:rPr>
      </w:pPr>
      <w:r>
        <w:rPr>
          <w:szCs w:val="24"/>
          <w:lang w:eastAsia="en-US"/>
        </w:rPr>
        <w:t xml:space="preserve">Grupo 2: Pinus, </w:t>
      </w:r>
      <w:r w:rsidR="00AE12A9">
        <w:rPr>
          <w:szCs w:val="24"/>
          <w:lang w:eastAsia="en-US"/>
        </w:rPr>
        <w:t>Azevém, Kiwi</w:t>
      </w:r>
    </w:p>
    <w:p w14:paraId="5323880C" w14:textId="424E6994" w:rsidR="00AE12A9" w:rsidRDefault="00AE12A9" w:rsidP="00A763E6">
      <w:pPr>
        <w:spacing w:line="254" w:lineRule="auto"/>
        <w:jc w:val="both"/>
        <w:rPr>
          <w:szCs w:val="24"/>
          <w:lang w:eastAsia="en-US"/>
        </w:rPr>
      </w:pPr>
      <w:r>
        <w:rPr>
          <w:szCs w:val="24"/>
          <w:lang w:eastAsia="en-US"/>
        </w:rPr>
        <w:t>Grupo 3: Aveia, Cevada, Banana, Sorgo, Beterraba, Canola, Videira, Citrus</w:t>
      </w:r>
    </w:p>
    <w:p w14:paraId="55352A35" w14:textId="2827F83E" w:rsidR="00AE12A9" w:rsidRPr="00A763E6" w:rsidRDefault="00AE12A9" w:rsidP="00A763E6">
      <w:pPr>
        <w:spacing w:line="254" w:lineRule="auto"/>
        <w:jc w:val="both"/>
        <w:rPr>
          <w:szCs w:val="24"/>
          <w:lang w:eastAsia="en-US"/>
        </w:rPr>
      </w:pPr>
      <w:r>
        <w:rPr>
          <w:szCs w:val="24"/>
          <w:lang w:eastAsia="en-US"/>
        </w:rPr>
        <w:lastRenderedPageBreak/>
        <w:t>Grupo 4: Morango, Maçã, Abacate, Damasco, Cereja-doce, Ameixa, Pêssego, Pera</w:t>
      </w:r>
      <w:r w:rsidR="007C5B79">
        <w:rPr>
          <w:szCs w:val="24"/>
          <w:lang w:eastAsia="en-US"/>
        </w:rPr>
        <w:t>, Batata</w:t>
      </w:r>
    </w:p>
    <w:p w14:paraId="41D86D45" w14:textId="07B4FE84" w:rsidR="0090723B" w:rsidRDefault="0090723B" w:rsidP="0090723B">
      <w:pPr>
        <w:jc w:val="both"/>
        <w:rPr>
          <w:rFonts w:cs="Arial"/>
          <w:b/>
        </w:rPr>
      </w:pPr>
    </w:p>
    <w:p w14:paraId="4594BD9C" w14:textId="446EDEEB" w:rsidR="00AE12A9" w:rsidRDefault="00AE12A9" w:rsidP="0090723B">
      <w:pPr>
        <w:jc w:val="both"/>
        <w:rPr>
          <w:rFonts w:cs="Arial"/>
          <w:bCs/>
        </w:rPr>
      </w:pPr>
      <w:r w:rsidRPr="007C5B79">
        <w:rPr>
          <w:rFonts w:cs="Arial"/>
          <w:bCs/>
        </w:rPr>
        <w:t>Observações</w:t>
      </w:r>
      <w:r w:rsidR="007C5B79">
        <w:rPr>
          <w:rFonts w:cs="Arial"/>
          <w:bCs/>
        </w:rPr>
        <w:t>:</w:t>
      </w:r>
    </w:p>
    <w:p w14:paraId="6C6AA91F" w14:textId="3632C389" w:rsidR="007C5B79" w:rsidRDefault="007C5B79" w:rsidP="0090723B">
      <w:pPr>
        <w:jc w:val="both"/>
        <w:rPr>
          <w:rFonts w:cs="Arial"/>
          <w:bCs/>
        </w:rPr>
      </w:pPr>
      <w:r>
        <w:rPr>
          <w:rFonts w:cs="Arial"/>
          <w:bCs/>
        </w:rPr>
        <w:t>A prioridade para finalização neste semestre é para o Grupo 1.</w:t>
      </w:r>
    </w:p>
    <w:p w14:paraId="5484384F" w14:textId="1AA07A0D" w:rsidR="007C5B79" w:rsidRDefault="007C5B79" w:rsidP="0090723B">
      <w:pPr>
        <w:jc w:val="both"/>
        <w:rPr>
          <w:rFonts w:cs="Arial"/>
          <w:bCs/>
        </w:rPr>
      </w:pPr>
      <w:r>
        <w:rPr>
          <w:rFonts w:cs="Arial"/>
          <w:bCs/>
        </w:rPr>
        <w:t>O Grupo 2 e Grupo 3 deverão ser desenvolvidos progressivamente.</w:t>
      </w:r>
    </w:p>
    <w:p w14:paraId="1976FE1F" w14:textId="06A0214A" w:rsidR="007C5B79" w:rsidRPr="007C5B79" w:rsidRDefault="007C5B79" w:rsidP="0090723B">
      <w:pPr>
        <w:jc w:val="both"/>
        <w:rPr>
          <w:rFonts w:cs="Arial"/>
          <w:bCs/>
        </w:rPr>
      </w:pPr>
      <w:r>
        <w:rPr>
          <w:rFonts w:cs="Arial"/>
          <w:bCs/>
        </w:rPr>
        <w:t>O Grupo 4 deverá ser iniciado somente após o término dos demais Sub-standards.</w:t>
      </w:r>
    </w:p>
    <w:p w14:paraId="7FBA926F" w14:textId="77777777" w:rsidR="00EB1A35" w:rsidRDefault="00EB1A35" w:rsidP="0090723B">
      <w:pPr>
        <w:jc w:val="both"/>
        <w:rPr>
          <w:rFonts w:cs="Arial"/>
        </w:rPr>
      </w:pPr>
    </w:p>
    <w:p w14:paraId="0FE67B08" w14:textId="77777777" w:rsidR="009A634D" w:rsidRPr="00A75EE6" w:rsidRDefault="009A634D" w:rsidP="00A35A27">
      <w:pPr>
        <w:jc w:val="both"/>
        <w:rPr>
          <w:rFonts w:cs="Arial"/>
          <w:b/>
        </w:rPr>
      </w:pPr>
    </w:p>
    <w:p w14:paraId="0404FE01" w14:textId="147424BA" w:rsidR="00717AE3" w:rsidRPr="00717AE3" w:rsidRDefault="00717AE3" w:rsidP="00717AE3">
      <w:pPr>
        <w:pStyle w:val="PargrafodaLista"/>
        <w:numPr>
          <w:ilvl w:val="0"/>
          <w:numId w:val="23"/>
        </w:numPr>
        <w:spacing w:line="254" w:lineRule="auto"/>
        <w:jc w:val="both"/>
        <w:rPr>
          <w:b/>
          <w:bCs/>
          <w:szCs w:val="24"/>
          <w:lang w:eastAsia="en-US"/>
        </w:rPr>
      </w:pPr>
      <w:r w:rsidRPr="00717AE3">
        <w:rPr>
          <w:b/>
          <w:bCs/>
          <w:szCs w:val="24"/>
        </w:rPr>
        <w:t>Harmonização de requisitos fitossanitários comuns para produtos importados extra-região.</w:t>
      </w:r>
    </w:p>
    <w:p w14:paraId="098F8C93" w14:textId="77777777" w:rsidR="007C5B79" w:rsidRDefault="007C5B79" w:rsidP="00A35A27">
      <w:pPr>
        <w:jc w:val="both"/>
        <w:rPr>
          <w:rFonts w:cs="Arial"/>
        </w:rPr>
      </w:pPr>
    </w:p>
    <w:p w14:paraId="0BC57048" w14:textId="50B34E85" w:rsidR="00C90944" w:rsidRDefault="007C5B79" w:rsidP="00A35A27">
      <w:pPr>
        <w:jc w:val="both"/>
        <w:rPr>
          <w:rFonts w:cs="Arial"/>
        </w:rPr>
      </w:pPr>
      <w:r>
        <w:rPr>
          <w:rFonts w:cs="Arial"/>
        </w:rPr>
        <w:t>Não foram apresentados temas sobre este item.</w:t>
      </w:r>
    </w:p>
    <w:p w14:paraId="070B3800" w14:textId="77777777" w:rsidR="007C5B79" w:rsidRPr="00A75EE6" w:rsidRDefault="007C5B79" w:rsidP="00A35A27">
      <w:pPr>
        <w:jc w:val="both"/>
        <w:rPr>
          <w:rFonts w:cs="Arial"/>
        </w:rPr>
      </w:pPr>
    </w:p>
    <w:p w14:paraId="3716FCEB" w14:textId="07F1A216" w:rsidR="0090723B" w:rsidRPr="00A75EE6" w:rsidRDefault="0090723B" w:rsidP="00A35A27">
      <w:pPr>
        <w:jc w:val="both"/>
        <w:rPr>
          <w:rFonts w:cs="Arial"/>
        </w:rPr>
      </w:pPr>
    </w:p>
    <w:p w14:paraId="1804A71E" w14:textId="1AF748DA" w:rsidR="00717AE3" w:rsidRPr="00717AE3" w:rsidRDefault="00717AE3" w:rsidP="00717AE3">
      <w:pPr>
        <w:pStyle w:val="PargrafodaLista"/>
        <w:numPr>
          <w:ilvl w:val="0"/>
          <w:numId w:val="23"/>
        </w:numPr>
        <w:spacing w:line="254" w:lineRule="auto"/>
        <w:jc w:val="both"/>
        <w:rPr>
          <w:b/>
          <w:bCs/>
          <w:szCs w:val="24"/>
          <w:lang w:eastAsia="en-US"/>
        </w:rPr>
      </w:pPr>
      <w:r w:rsidRPr="00717AE3">
        <w:rPr>
          <w:b/>
          <w:bCs/>
          <w:szCs w:val="24"/>
        </w:rPr>
        <w:t>Posicionamento comum em relação a requisitos fitossanitários exigidos por países terceiros a produtos de interesse comum exportados a partir do MERCOSUL.</w:t>
      </w:r>
    </w:p>
    <w:p w14:paraId="0F52C523" w14:textId="77777777" w:rsidR="0090723B" w:rsidRPr="00A75EE6" w:rsidRDefault="0090723B" w:rsidP="0090723B">
      <w:pPr>
        <w:pStyle w:val="PargrafodaLista"/>
        <w:jc w:val="both"/>
        <w:rPr>
          <w:rFonts w:cs="Arial"/>
          <w:b/>
          <w:bCs/>
          <w:szCs w:val="24"/>
        </w:rPr>
      </w:pPr>
    </w:p>
    <w:p w14:paraId="444E95FA" w14:textId="77777777" w:rsidR="007C5B79" w:rsidRDefault="007C5B79" w:rsidP="007C5B79">
      <w:pPr>
        <w:jc w:val="both"/>
        <w:rPr>
          <w:rFonts w:cs="Arial"/>
        </w:rPr>
      </w:pPr>
      <w:r>
        <w:rPr>
          <w:rFonts w:cs="Arial"/>
        </w:rPr>
        <w:t>Não foram apresentados temas sobre este item.</w:t>
      </w:r>
    </w:p>
    <w:p w14:paraId="5BE3C9E2" w14:textId="77777777" w:rsidR="0090723B" w:rsidRPr="00A75EE6" w:rsidRDefault="0090723B" w:rsidP="00A35A27">
      <w:pPr>
        <w:jc w:val="both"/>
        <w:rPr>
          <w:rFonts w:cs="Arial"/>
        </w:rPr>
      </w:pPr>
    </w:p>
    <w:p w14:paraId="33DA1140" w14:textId="77777777" w:rsidR="003240A6" w:rsidRPr="00A75EE6" w:rsidRDefault="003240A6" w:rsidP="003240A6">
      <w:pPr>
        <w:pStyle w:val="PargrafodaLista"/>
        <w:jc w:val="both"/>
        <w:rPr>
          <w:rFonts w:cs="Arial"/>
          <w:b/>
          <w:bCs/>
          <w:szCs w:val="24"/>
        </w:rPr>
      </w:pPr>
    </w:p>
    <w:p w14:paraId="5722EB52" w14:textId="77777777" w:rsidR="00717AE3" w:rsidRPr="00E46AEB" w:rsidRDefault="00717AE3" w:rsidP="00717AE3">
      <w:pPr>
        <w:pStyle w:val="PargrafodaLista"/>
        <w:numPr>
          <w:ilvl w:val="0"/>
          <w:numId w:val="23"/>
        </w:numPr>
        <w:spacing w:line="254" w:lineRule="auto"/>
        <w:jc w:val="both"/>
        <w:rPr>
          <w:b/>
          <w:bCs/>
          <w:szCs w:val="24"/>
          <w:lang w:eastAsia="en-US"/>
        </w:rPr>
      </w:pPr>
      <w:r w:rsidRPr="00E46AEB">
        <w:rPr>
          <w:b/>
          <w:bCs/>
          <w:szCs w:val="24"/>
        </w:rPr>
        <w:t>Pragas emergentes</w:t>
      </w:r>
    </w:p>
    <w:p w14:paraId="27099325" w14:textId="5C11FB93" w:rsidR="00127290" w:rsidRPr="00A75EE6" w:rsidRDefault="00127290" w:rsidP="00A64732">
      <w:pPr>
        <w:jc w:val="both"/>
        <w:rPr>
          <w:rFonts w:cs="Arial"/>
          <w:bCs/>
          <w:szCs w:val="24"/>
        </w:rPr>
      </w:pPr>
    </w:p>
    <w:p w14:paraId="15DC6719" w14:textId="77777777" w:rsidR="007C5B79" w:rsidRDefault="007C5B79" w:rsidP="007C5B79">
      <w:pPr>
        <w:jc w:val="both"/>
        <w:rPr>
          <w:rFonts w:cs="Arial"/>
        </w:rPr>
      </w:pPr>
      <w:r>
        <w:rPr>
          <w:rFonts w:cs="Arial"/>
        </w:rPr>
        <w:t>Não foram apresentados temas sobre este item.</w:t>
      </w:r>
    </w:p>
    <w:p w14:paraId="5BA2FC36" w14:textId="436BE44D" w:rsidR="00127290" w:rsidRDefault="00127290" w:rsidP="00A64732">
      <w:pPr>
        <w:jc w:val="both"/>
        <w:rPr>
          <w:rFonts w:cs="Arial"/>
          <w:bCs/>
          <w:szCs w:val="24"/>
        </w:rPr>
      </w:pPr>
    </w:p>
    <w:p w14:paraId="1D223CFC" w14:textId="77777777" w:rsidR="007C5B79" w:rsidRDefault="007C5B79" w:rsidP="00A64732">
      <w:pPr>
        <w:jc w:val="both"/>
        <w:rPr>
          <w:rFonts w:cs="Arial"/>
          <w:bCs/>
          <w:szCs w:val="24"/>
        </w:rPr>
      </w:pPr>
    </w:p>
    <w:p w14:paraId="6C9FDF25" w14:textId="61AF9ED3" w:rsidR="00717AE3" w:rsidRPr="00E46AEB" w:rsidRDefault="00717AE3" w:rsidP="00717AE3">
      <w:pPr>
        <w:pStyle w:val="PargrafodaLista"/>
        <w:numPr>
          <w:ilvl w:val="0"/>
          <w:numId w:val="23"/>
        </w:numPr>
        <w:spacing w:line="254" w:lineRule="auto"/>
        <w:jc w:val="both"/>
        <w:rPr>
          <w:b/>
          <w:bCs/>
          <w:szCs w:val="24"/>
          <w:lang w:eastAsia="en-US"/>
        </w:rPr>
      </w:pPr>
      <w:r w:rsidRPr="00E46AEB">
        <w:rPr>
          <w:b/>
          <w:bCs/>
          <w:szCs w:val="24"/>
        </w:rPr>
        <w:t>Auditorias entre Estados Parte</w:t>
      </w:r>
    </w:p>
    <w:p w14:paraId="296CF4BF" w14:textId="76C4106C" w:rsidR="00717AE3" w:rsidRDefault="00717AE3" w:rsidP="00717AE3">
      <w:pPr>
        <w:spacing w:line="254" w:lineRule="auto"/>
        <w:jc w:val="both"/>
        <w:rPr>
          <w:szCs w:val="24"/>
          <w:lang w:eastAsia="en-US"/>
        </w:rPr>
      </w:pPr>
    </w:p>
    <w:p w14:paraId="70201030" w14:textId="4400BCC5" w:rsidR="00717AE3" w:rsidRDefault="00E46AEB" w:rsidP="00E46AEB">
      <w:pPr>
        <w:jc w:val="both"/>
        <w:rPr>
          <w:rFonts w:cs="Arial"/>
          <w:bCs/>
          <w:szCs w:val="24"/>
        </w:rPr>
      </w:pPr>
      <w:r>
        <w:rPr>
          <w:rFonts w:cs="Arial"/>
          <w:bCs/>
          <w:szCs w:val="24"/>
        </w:rPr>
        <w:t>Os delegados concordaram sem seguir avaliando a proposta apresentada pelo delegado da Argentina.</w:t>
      </w:r>
    </w:p>
    <w:p w14:paraId="3D7B1708" w14:textId="77777777" w:rsidR="00E46AEB" w:rsidRDefault="00E46AEB" w:rsidP="00717AE3">
      <w:pPr>
        <w:ind w:left="360"/>
        <w:jc w:val="both"/>
        <w:rPr>
          <w:rFonts w:cs="Arial"/>
          <w:bCs/>
          <w:szCs w:val="24"/>
        </w:rPr>
      </w:pPr>
    </w:p>
    <w:p w14:paraId="25C0B701" w14:textId="37D42C2D" w:rsidR="00717AE3" w:rsidRPr="00240F18" w:rsidRDefault="00717AE3" w:rsidP="00717AE3">
      <w:pPr>
        <w:pStyle w:val="PargrafodaLista"/>
        <w:numPr>
          <w:ilvl w:val="0"/>
          <w:numId w:val="23"/>
        </w:numPr>
        <w:jc w:val="both"/>
        <w:rPr>
          <w:rFonts w:cs="Arial"/>
          <w:b/>
          <w:szCs w:val="24"/>
        </w:rPr>
      </w:pPr>
      <w:r w:rsidRPr="00240F18">
        <w:rPr>
          <w:rFonts w:cs="Arial"/>
          <w:b/>
          <w:szCs w:val="24"/>
        </w:rPr>
        <w:t>Outros</w:t>
      </w:r>
    </w:p>
    <w:p w14:paraId="7F71FE36" w14:textId="77777777" w:rsidR="00EF38AD" w:rsidRDefault="00EF38AD" w:rsidP="00A64732">
      <w:pPr>
        <w:pStyle w:val="MediumGrid1-Accent21"/>
        <w:ind w:left="0"/>
        <w:contextualSpacing/>
        <w:jc w:val="both"/>
        <w:rPr>
          <w:rFonts w:ascii="Arial" w:hAnsi="Arial" w:cs="Arial"/>
          <w:b/>
          <w:lang w:val="pt-BR"/>
        </w:rPr>
      </w:pPr>
    </w:p>
    <w:p w14:paraId="4F37968F" w14:textId="32883356" w:rsidR="00EF38AD" w:rsidRDefault="00240F18" w:rsidP="00A64732">
      <w:pPr>
        <w:pStyle w:val="MediumGrid1-Accent21"/>
        <w:ind w:left="0"/>
        <w:contextualSpacing/>
        <w:jc w:val="both"/>
        <w:rPr>
          <w:rFonts w:ascii="Arial" w:hAnsi="Arial" w:cs="Arial"/>
          <w:bCs/>
          <w:lang w:val="pt-BR"/>
        </w:rPr>
      </w:pPr>
      <w:r w:rsidRPr="00240F18">
        <w:rPr>
          <w:rFonts w:ascii="Arial" w:hAnsi="Arial" w:cs="Arial"/>
          <w:bCs/>
          <w:lang w:val="pt-BR"/>
        </w:rPr>
        <w:t>O delegado do Paraguai</w:t>
      </w:r>
      <w:r>
        <w:rPr>
          <w:rFonts w:ascii="Arial" w:hAnsi="Arial" w:cs="Arial"/>
          <w:bCs/>
          <w:lang w:val="pt-BR"/>
        </w:rPr>
        <w:t xml:space="preserve"> abordou o assunto referente à dispensa de Certificado Fitossanitário para produtos que não tenham Declaração Adicional específica, informando que para o Paraguai poder estabelecer este procedimento seria necessário ter uma norma harmonizada no Mercosul. Solicitou que o Brasil apresentasse a norma que estabeleceu o procedimento para o Brasil indicando que esta poderia ser base para a discussão de uma resolução no Mercosul. Assim, segue como </w:t>
      </w:r>
      <w:r w:rsidRPr="00F44564">
        <w:rPr>
          <w:rFonts w:ascii="Arial" w:hAnsi="Arial" w:cs="Arial"/>
          <w:b/>
          <w:lang w:val="pt-BR"/>
        </w:rPr>
        <w:t>Anexo IV</w:t>
      </w:r>
      <w:r>
        <w:rPr>
          <w:rFonts w:ascii="Arial" w:hAnsi="Arial" w:cs="Arial"/>
          <w:bCs/>
          <w:lang w:val="pt-BR"/>
        </w:rPr>
        <w:t xml:space="preserve"> a Instrução Normativa MAPA nº 60, de 16 de outubro de 2018, sendo que o assunto será discutido na próxima reunião.</w:t>
      </w:r>
    </w:p>
    <w:p w14:paraId="2E262C8E" w14:textId="098813EA" w:rsidR="00240F18" w:rsidRDefault="00240F18" w:rsidP="00A64732">
      <w:pPr>
        <w:pStyle w:val="MediumGrid1-Accent21"/>
        <w:ind w:left="0"/>
        <w:contextualSpacing/>
        <w:jc w:val="both"/>
        <w:rPr>
          <w:rFonts w:ascii="Arial" w:hAnsi="Arial" w:cs="Arial"/>
          <w:bCs/>
          <w:lang w:val="pt-BR"/>
        </w:rPr>
      </w:pPr>
    </w:p>
    <w:p w14:paraId="4470A0B2" w14:textId="598B3B01" w:rsidR="00240F18" w:rsidRDefault="00240F18" w:rsidP="00A64732">
      <w:pPr>
        <w:pStyle w:val="MediumGrid1-Accent21"/>
        <w:ind w:left="0"/>
        <w:contextualSpacing/>
        <w:jc w:val="both"/>
        <w:rPr>
          <w:rFonts w:ascii="Arial" w:hAnsi="Arial" w:cs="Arial"/>
          <w:bCs/>
          <w:lang w:val="pt-BR"/>
        </w:rPr>
      </w:pPr>
      <w:r>
        <w:rPr>
          <w:rFonts w:ascii="Arial" w:hAnsi="Arial" w:cs="Arial"/>
          <w:bCs/>
          <w:lang w:val="pt-BR"/>
        </w:rPr>
        <w:t xml:space="preserve">Considerando os casos referentes aos problemas identificados nas revisões dos sub-standards de arroz, soja e milho, os delegados discutiram a necessidade de revisão criteriosa e bem justificada dos sub-standards de produtos que já estão </w:t>
      </w:r>
      <w:r w:rsidR="008F78B2">
        <w:rPr>
          <w:rFonts w:ascii="Arial" w:hAnsi="Arial" w:cs="Arial"/>
          <w:bCs/>
          <w:lang w:val="pt-BR"/>
        </w:rPr>
        <w:t>em vigor há anos para evitar problemas no comércio entre os países. Neste sentido, a CSV solicita à SCV que proceda criteriosamente nestas revisões</w:t>
      </w:r>
      <w:r w:rsidR="00360DDA">
        <w:rPr>
          <w:rFonts w:ascii="Arial" w:hAnsi="Arial" w:cs="Arial"/>
          <w:bCs/>
          <w:lang w:val="pt-BR"/>
        </w:rPr>
        <w:t xml:space="preserve"> </w:t>
      </w:r>
      <w:r w:rsidR="00360DDA">
        <w:rPr>
          <w:rFonts w:ascii="Arial" w:hAnsi="Arial" w:cs="Arial"/>
          <w:bCs/>
          <w:lang w:val="pt-BR"/>
        </w:rPr>
        <w:lastRenderedPageBreak/>
        <w:t>principalmente quando referida revisão implicar modificação dos requisitos vigentes.</w:t>
      </w:r>
    </w:p>
    <w:p w14:paraId="3E2285CE" w14:textId="77777777" w:rsidR="00240F18" w:rsidRPr="00240F18" w:rsidRDefault="00240F18" w:rsidP="00A64732">
      <w:pPr>
        <w:pStyle w:val="MediumGrid1-Accent21"/>
        <w:ind w:left="0"/>
        <w:contextualSpacing/>
        <w:jc w:val="both"/>
        <w:rPr>
          <w:rFonts w:ascii="Arial" w:hAnsi="Arial" w:cs="Arial"/>
          <w:bCs/>
          <w:lang w:val="pt-BR"/>
        </w:rPr>
      </w:pPr>
    </w:p>
    <w:p w14:paraId="0EEAB088" w14:textId="77777777" w:rsidR="00240F18" w:rsidRDefault="00240F18" w:rsidP="00A64732">
      <w:pPr>
        <w:pStyle w:val="MediumGrid1-Accent21"/>
        <w:ind w:left="0"/>
        <w:contextualSpacing/>
        <w:jc w:val="both"/>
        <w:rPr>
          <w:rFonts w:ascii="Arial" w:hAnsi="Arial" w:cs="Arial"/>
          <w:b/>
          <w:lang w:val="pt-BR"/>
        </w:rPr>
      </w:pPr>
    </w:p>
    <w:p w14:paraId="7BE130F9" w14:textId="280823AF" w:rsidR="000C1448" w:rsidRPr="00A75EE6" w:rsidRDefault="000C1448" w:rsidP="00A64732">
      <w:pPr>
        <w:pStyle w:val="MediumGrid1-Accent21"/>
        <w:ind w:left="0"/>
        <w:contextualSpacing/>
        <w:jc w:val="both"/>
        <w:rPr>
          <w:rFonts w:ascii="Arial" w:hAnsi="Arial" w:cs="Arial"/>
          <w:b/>
          <w:lang w:val="pt-BR"/>
        </w:rPr>
      </w:pPr>
      <w:r w:rsidRPr="00A75EE6">
        <w:rPr>
          <w:rFonts w:ascii="Arial" w:hAnsi="Arial" w:cs="Arial"/>
          <w:b/>
          <w:lang w:val="pt-BR"/>
        </w:rPr>
        <w:t>PRÓXIMA REUNI</w:t>
      </w:r>
      <w:r w:rsidR="00D349B8">
        <w:rPr>
          <w:rFonts w:ascii="Arial" w:hAnsi="Arial" w:cs="Arial"/>
          <w:b/>
          <w:lang w:val="pt-BR"/>
        </w:rPr>
        <w:t>ÃO</w:t>
      </w:r>
    </w:p>
    <w:p w14:paraId="0920C442" w14:textId="77777777" w:rsidR="000C1448" w:rsidRPr="00A75EE6" w:rsidRDefault="000C1448" w:rsidP="00A64732">
      <w:pPr>
        <w:jc w:val="both"/>
        <w:rPr>
          <w:rFonts w:cs="Arial"/>
          <w:b/>
          <w:szCs w:val="24"/>
        </w:rPr>
      </w:pPr>
    </w:p>
    <w:p w14:paraId="48D17B1C" w14:textId="37327E5C" w:rsidR="00BB12EE" w:rsidRDefault="00BB12EE" w:rsidP="00A64732">
      <w:pPr>
        <w:jc w:val="both"/>
        <w:rPr>
          <w:rFonts w:cs="Arial"/>
          <w:szCs w:val="24"/>
        </w:rPr>
      </w:pPr>
      <w:r>
        <w:rPr>
          <w:rFonts w:cs="Arial"/>
          <w:szCs w:val="24"/>
        </w:rPr>
        <w:t xml:space="preserve">A próxima reunião da Comissão de Sanidade Vegetal </w:t>
      </w:r>
      <w:r w:rsidR="00240F18">
        <w:rPr>
          <w:rFonts w:cs="Arial"/>
          <w:szCs w:val="24"/>
        </w:rPr>
        <w:t>está programada para os dias 10 e 11 de novembro de 2021.</w:t>
      </w:r>
    </w:p>
    <w:p w14:paraId="02B5645F" w14:textId="77777777" w:rsidR="00BB12EE" w:rsidRDefault="00BB12EE" w:rsidP="00A64732">
      <w:pPr>
        <w:jc w:val="both"/>
        <w:rPr>
          <w:rFonts w:cs="Arial"/>
          <w:szCs w:val="24"/>
        </w:rPr>
      </w:pPr>
    </w:p>
    <w:p w14:paraId="5422BAF3" w14:textId="2297C69D" w:rsidR="00EF38AD" w:rsidRDefault="00EF38AD">
      <w:pPr>
        <w:rPr>
          <w:rFonts w:cs="Arial"/>
          <w:b/>
          <w:snapToGrid w:val="0"/>
          <w:szCs w:val="24"/>
        </w:rPr>
      </w:pPr>
      <w:r>
        <w:rPr>
          <w:rFonts w:cs="Arial"/>
          <w:b/>
          <w:szCs w:val="24"/>
        </w:rPr>
        <w:br w:type="page"/>
      </w:r>
    </w:p>
    <w:p w14:paraId="33AB46A2" w14:textId="77777777" w:rsidR="00BB12EE" w:rsidRDefault="00BB12EE" w:rsidP="00A64732">
      <w:pPr>
        <w:pStyle w:val="Cabealho"/>
        <w:jc w:val="both"/>
        <w:rPr>
          <w:rFonts w:cs="Arial"/>
          <w:b/>
          <w:szCs w:val="24"/>
          <w:lang w:val="pt-BR"/>
        </w:rPr>
      </w:pPr>
    </w:p>
    <w:p w14:paraId="47DB2995" w14:textId="3DD71D29" w:rsidR="00BB12EE" w:rsidRDefault="00BB12EE" w:rsidP="00A64732">
      <w:pPr>
        <w:pStyle w:val="Cabealho"/>
        <w:jc w:val="both"/>
        <w:rPr>
          <w:rFonts w:cs="Arial"/>
          <w:b/>
          <w:szCs w:val="24"/>
          <w:lang w:val="pt-BR"/>
        </w:rPr>
      </w:pPr>
    </w:p>
    <w:p w14:paraId="0086742E" w14:textId="4123CAB9" w:rsidR="00BB12EE" w:rsidRDefault="00BB12EE" w:rsidP="00A64732">
      <w:pPr>
        <w:pStyle w:val="Cabealho"/>
        <w:jc w:val="both"/>
        <w:rPr>
          <w:rFonts w:cs="Arial"/>
          <w:b/>
          <w:szCs w:val="24"/>
          <w:lang w:val="pt-BR"/>
        </w:rPr>
      </w:pPr>
    </w:p>
    <w:p w14:paraId="1524F606" w14:textId="77777777" w:rsidR="00BB12EE" w:rsidRPr="00A75EE6" w:rsidRDefault="00BB12EE" w:rsidP="00A64732">
      <w:pPr>
        <w:pStyle w:val="Cabealho"/>
        <w:jc w:val="both"/>
        <w:rPr>
          <w:rFonts w:cs="Arial"/>
          <w:b/>
          <w:szCs w:val="24"/>
          <w:lang w:val="pt-BR"/>
        </w:rPr>
      </w:pPr>
    </w:p>
    <w:p w14:paraId="629AA641" w14:textId="61E8E5C0" w:rsidR="00D82624" w:rsidRPr="00A75EE6" w:rsidRDefault="00D82624" w:rsidP="00A64732">
      <w:pPr>
        <w:pStyle w:val="Cabealho"/>
        <w:jc w:val="both"/>
        <w:rPr>
          <w:rFonts w:cs="Arial"/>
          <w:b/>
          <w:szCs w:val="24"/>
          <w:lang w:val="pt-BR"/>
        </w:rPr>
      </w:pPr>
    </w:p>
    <w:p w14:paraId="3EC2E44C" w14:textId="77777777" w:rsidR="00D82624" w:rsidRPr="00A75EE6" w:rsidRDefault="00D82624" w:rsidP="00A64732">
      <w:pPr>
        <w:pStyle w:val="Cabealho"/>
        <w:jc w:val="both"/>
        <w:rPr>
          <w:rFonts w:cs="Arial"/>
          <w:b/>
          <w:szCs w:val="24"/>
          <w:lang w:val="pt-BR"/>
        </w:rPr>
      </w:pPr>
    </w:p>
    <w:p w14:paraId="4E16FBD0" w14:textId="77777777" w:rsidR="000C1448" w:rsidRPr="00A75EE6" w:rsidRDefault="000C1448" w:rsidP="00A64732">
      <w:pPr>
        <w:pStyle w:val="Cabealho"/>
        <w:jc w:val="both"/>
        <w:rPr>
          <w:rFonts w:cs="Arial"/>
          <w:b/>
          <w:szCs w:val="24"/>
          <w:lang w:val="pt-BR"/>
        </w:rPr>
      </w:pPr>
      <w:r w:rsidRPr="00A75EE6">
        <w:rPr>
          <w:rFonts w:cs="Arial"/>
          <w:b/>
          <w:szCs w:val="24"/>
          <w:lang w:val="pt-BR"/>
        </w:rPr>
        <w:t>ANEXOS:</w:t>
      </w:r>
    </w:p>
    <w:p w14:paraId="62C737EC" w14:textId="77777777" w:rsidR="000C1448" w:rsidRPr="00A75EE6" w:rsidRDefault="000C1448" w:rsidP="00A64732">
      <w:pPr>
        <w:pStyle w:val="Cabealho"/>
        <w:jc w:val="both"/>
        <w:rPr>
          <w:rFonts w:cs="Arial"/>
          <w:b/>
          <w:szCs w:val="24"/>
          <w:lang w:val="pt-BR"/>
        </w:rPr>
      </w:pPr>
    </w:p>
    <w:p w14:paraId="376F5AC7" w14:textId="6239359B" w:rsidR="00EF38AD" w:rsidRDefault="00EF38AD" w:rsidP="00A64732">
      <w:pPr>
        <w:pStyle w:val="Cabealho"/>
        <w:jc w:val="both"/>
        <w:rPr>
          <w:rFonts w:cs="Arial"/>
          <w:szCs w:val="24"/>
          <w:lang w:val="pt-BR"/>
        </w:rPr>
      </w:pPr>
      <w:r>
        <w:rPr>
          <w:rFonts w:cs="Arial"/>
          <w:szCs w:val="24"/>
          <w:lang w:val="pt-BR"/>
        </w:rPr>
        <w:t>Os Anexos que fazem parte da presente ata são os seguintes:</w:t>
      </w:r>
    </w:p>
    <w:p w14:paraId="50B32D9B" w14:textId="77777777" w:rsidR="000C1448" w:rsidRPr="00A75EE6" w:rsidRDefault="000C1448" w:rsidP="00A64732">
      <w:pPr>
        <w:jc w:val="both"/>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6984"/>
      </w:tblGrid>
      <w:tr w:rsidR="000C1448" w:rsidRPr="00A75EE6" w14:paraId="2A0B64F7" w14:textId="77777777" w:rsidTr="00210C0A">
        <w:trPr>
          <w:trHeight w:val="350"/>
        </w:trPr>
        <w:tc>
          <w:tcPr>
            <w:tcW w:w="1511" w:type="dxa"/>
            <w:vAlign w:val="center"/>
          </w:tcPr>
          <w:p w14:paraId="04E97325" w14:textId="77777777" w:rsidR="000C1448" w:rsidRPr="00A75EE6" w:rsidRDefault="000C1448" w:rsidP="00A64732">
            <w:pPr>
              <w:jc w:val="both"/>
              <w:rPr>
                <w:rFonts w:cs="Arial"/>
                <w:b/>
                <w:bCs/>
                <w:szCs w:val="24"/>
              </w:rPr>
            </w:pPr>
            <w:r w:rsidRPr="00A75EE6">
              <w:rPr>
                <w:rFonts w:cs="Arial"/>
                <w:b/>
                <w:bCs/>
                <w:szCs w:val="24"/>
              </w:rPr>
              <w:t>A</w:t>
            </w:r>
            <w:r w:rsidR="004D3169" w:rsidRPr="00A75EE6">
              <w:rPr>
                <w:rFonts w:cs="Arial"/>
                <w:b/>
                <w:bCs/>
                <w:szCs w:val="24"/>
              </w:rPr>
              <w:t>nexo</w:t>
            </w:r>
            <w:r w:rsidRPr="00A75EE6">
              <w:rPr>
                <w:rFonts w:cs="Arial"/>
                <w:b/>
                <w:bCs/>
                <w:szCs w:val="24"/>
              </w:rPr>
              <w:t xml:space="preserve"> I</w:t>
            </w:r>
          </w:p>
        </w:tc>
        <w:tc>
          <w:tcPr>
            <w:tcW w:w="6984" w:type="dxa"/>
            <w:vAlign w:val="center"/>
          </w:tcPr>
          <w:p w14:paraId="0AF31222" w14:textId="77777777" w:rsidR="000C1448" w:rsidRPr="00A75EE6" w:rsidRDefault="000C1448" w:rsidP="00A64732">
            <w:pPr>
              <w:jc w:val="both"/>
              <w:rPr>
                <w:rFonts w:cs="Arial"/>
                <w:bCs/>
                <w:szCs w:val="24"/>
              </w:rPr>
            </w:pPr>
            <w:r w:rsidRPr="00A75EE6">
              <w:rPr>
                <w:rFonts w:cs="Arial"/>
                <w:bCs/>
                <w:szCs w:val="24"/>
              </w:rPr>
              <w:t xml:space="preserve">Lista de </w:t>
            </w:r>
            <w:r w:rsidR="005B57BC" w:rsidRPr="00A75EE6">
              <w:rPr>
                <w:rFonts w:cs="Arial"/>
                <w:bCs/>
                <w:szCs w:val="24"/>
              </w:rPr>
              <w:t>P</w:t>
            </w:r>
            <w:r w:rsidRPr="00A75EE6">
              <w:rPr>
                <w:rFonts w:cs="Arial"/>
                <w:bCs/>
                <w:szCs w:val="24"/>
              </w:rPr>
              <w:t>articipantes</w:t>
            </w:r>
          </w:p>
        </w:tc>
      </w:tr>
      <w:tr w:rsidR="000C1448" w:rsidRPr="00A75EE6" w14:paraId="4B66D1B3" w14:textId="77777777" w:rsidTr="00210C0A">
        <w:tc>
          <w:tcPr>
            <w:tcW w:w="1511" w:type="dxa"/>
          </w:tcPr>
          <w:p w14:paraId="122D1D91" w14:textId="77777777" w:rsidR="000C1448" w:rsidRPr="00A75EE6" w:rsidRDefault="000C1448" w:rsidP="00A64732">
            <w:pPr>
              <w:jc w:val="both"/>
              <w:rPr>
                <w:rFonts w:cs="Arial"/>
                <w:b/>
                <w:bCs/>
                <w:szCs w:val="24"/>
              </w:rPr>
            </w:pPr>
            <w:r w:rsidRPr="00A75EE6">
              <w:rPr>
                <w:rFonts w:cs="Arial"/>
                <w:b/>
                <w:bCs/>
                <w:szCs w:val="24"/>
              </w:rPr>
              <w:t>A</w:t>
            </w:r>
            <w:r w:rsidR="004D3169" w:rsidRPr="00A75EE6">
              <w:rPr>
                <w:rFonts w:cs="Arial"/>
                <w:b/>
                <w:bCs/>
                <w:szCs w:val="24"/>
              </w:rPr>
              <w:t>nexo</w:t>
            </w:r>
            <w:r w:rsidRPr="00A75EE6">
              <w:rPr>
                <w:rFonts w:cs="Arial"/>
                <w:b/>
                <w:bCs/>
                <w:szCs w:val="24"/>
              </w:rPr>
              <w:t xml:space="preserve"> II</w:t>
            </w:r>
          </w:p>
        </w:tc>
        <w:tc>
          <w:tcPr>
            <w:tcW w:w="6984" w:type="dxa"/>
          </w:tcPr>
          <w:p w14:paraId="67D4023D" w14:textId="77777777" w:rsidR="000C1448" w:rsidRPr="00A75EE6" w:rsidRDefault="000C1448" w:rsidP="00A64732">
            <w:pPr>
              <w:jc w:val="both"/>
              <w:rPr>
                <w:rFonts w:cs="Arial"/>
                <w:bCs/>
                <w:szCs w:val="24"/>
              </w:rPr>
            </w:pPr>
            <w:r w:rsidRPr="00A75EE6">
              <w:rPr>
                <w:rFonts w:cs="Arial"/>
                <w:bCs/>
                <w:szCs w:val="24"/>
              </w:rPr>
              <w:t>Agenda</w:t>
            </w:r>
          </w:p>
        </w:tc>
      </w:tr>
      <w:tr w:rsidR="000C1448" w:rsidRPr="00360DDA" w14:paraId="222E4927" w14:textId="77777777" w:rsidTr="00210C0A">
        <w:tc>
          <w:tcPr>
            <w:tcW w:w="1511" w:type="dxa"/>
          </w:tcPr>
          <w:p w14:paraId="42879D50" w14:textId="77777777" w:rsidR="000C1448" w:rsidRPr="00A75EE6" w:rsidRDefault="000C1448" w:rsidP="00A64732">
            <w:pPr>
              <w:jc w:val="both"/>
              <w:rPr>
                <w:rFonts w:cs="Arial"/>
                <w:b/>
                <w:bCs/>
                <w:szCs w:val="24"/>
              </w:rPr>
            </w:pPr>
            <w:r w:rsidRPr="00A75EE6">
              <w:rPr>
                <w:rFonts w:cs="Arial"/>
                <w:b/>
                <w:bCs/>
                <w:szCs w:val="24"/>
              </w:rPr>
              <w:t>A</w:t>
            </w:r>
            <w:r w:rsidR="00C90A7E" w:rsidRPr="00A75EE6">
              <w:rPr>
                <w:rFonts w:cs="Arial"/>
                <w:b/>
                <w:bCs/>
                <w:szCs w:val="24"/>
              </w:rPr>
              <w:t>nexo</w:t>
            </w:r>
            <w:r w:rsidRPr="00A75EE6">
              <w:rPr>
                <w:rFonts w:cs="Arial"/>
                <w:b/>
                <w:bCs/>
                <w:szCs w:val="24"/>
              </w:rPr>
              <w:t xml:space="preserve"> III</w:t>
            </w:r>
          </w:p>
        </w:tc>
        <w:tc>
          <w:tcPr>
            <w:tcW w:w="6984" w:type="dxa"/>
          </w:tcPr>
          <w:p w14:paraId="67AAE55F" w14:textId="78A7414C" w:rsidR="000C1448" w:rsidRPr="00F44564" w:rsidRDefault="00F44564" w:rsidP="00A64732">
            <w:pPr>
              <w:jc w:val="both"/>
              <w:rPr>
                <w:rFonts w:cs="Arial"/>
                <w:szCs w:val="24"/>
                <w:lang w:val="en-US"/>
              </w:rPr>
            </w:pPr>
            <w:r w:rsidRPr="00F44564">
              <w:rPr>
                <w:rFonts w:cs="Arial"/>
                <w:lang w:val="en-US"/>
              </w:rPr>
              <w:t>PowerPoint “Sub-Standards em revisão”</w:t>
            </w:r>
            <w:r w:rsidR="000027B7" w:rsidRPr="00F44564">
              <w:rPr>
                <w:rFonts w:cs="Arial"/>
                <w:szCs w:val="24"/>
                <w:lang w:val="en-US"/>
              </w:rPr>
              <w:t xml:space="preserve"> </w:t>
            </w:r>
          </w:p>
        </w:tc>
      </w:tr>
      <w:tr w:rsidR="004D3169" w:rsidRPr="00A75EE6" w14:paraId="7F287539" w14:textId="77777777" w:rsidTr="00210C0A">
        <w:tc>
          <w:tcPr>
            <w:tcW w:w="1511" w:type="dxa"/>
          </w:tcPr>
          <w:p w14:paraId="64B91643" w14:textId="77777777" w:rsidR="004D3169" w:rsidRPr="00A75EE6" w:rsidRDefault="004D3169" w:rsidP="00A64732">
            <w:pPr>
              <w:jc w:val="both"/>
              <w:rPr>
                <w:rFonts w:cs="Arial"/>
                <w:b/>
                <w:bCs/>
                <w:szCs w:val="24"/>
              </w:rPr>
            </w:pPr>
            <w:r w:rsidRPr="00A75EE6">
              <w:rPr>
                <w:rFonts w:cs="Arial"/>
                <w:b/>
                <w:bCs/>
                <w:szCs w:val="24"/>
              </w:rPr>
              <w:t>A</w:t>
            </w:r>
            <w:r w:rsidR="00C90A7E" w:rsidRPr="00A75EE6">
              <w:rPr>
                <w:rFonts w:cs="Arial"/>
                <w:b/>
                <w:bCs/>
                <w:szCs w:val="24"/>
              </w:rPr>
              <w:t>nexo</w:t>
            </w:r>
            <w:r w:rsidRPr="00A75EE6">
              <w:rPr>
                <w:rFonts w:cs="Arial"/>
                <w:b/>
                <w:bCs/>
                <w:szCs w:val="24"/>
              </w:rPr>
              <w:t xml:space="preserve"> IV</w:t>
            </w:r>
          </w:p>
        </w:tc>
        <w:tc>
          <w:tcPr>
            <w:tcW w:w="6984" w:type="dxa"/>
          </w:tcPr>
          <w:p w14:paraId="2B97F1EA" w14:textId="66E77908" w:rsidR="004D3169" w:rsidRPr="00EF38AD" w:rsidRDefault="00F44564" w:rsidP="00A64732">
            <w:pPr>
              <w:jc w:val="both"/>
              <w:rPr>
                <w:rFonts w:cs="Arial"/>
                <w:bCs/>
                <w:szCs w:val="24"/>
              </w:rPr>
            </w:pPr>
            <w:r>
              <w:rPr>
                <w:rFonts w:cs="Arial"/>
                <w:bCs/>
              </w:rPr>
              <w:t>Instrução Normativa MAPA nº 60, de 16 de outubro de 2018</w:t>
            </w:r>
          </w:p>
        </w:tc>
      </w:tr>
    </w:tbl>
    <w:p w14:paraId="4E25F608" w14:textId="77777777" w:rsidR="00CE4863" w:rsidRPr="00A75EE6" w:rsidRDefault="00CE4863">
      <w:r w:rsidRPr="00A75EE6">
        <w:br w:type="page"/>
      </w:r>
    </w:p>
    <w:p w14:paraId="79A56F73" w14:textId="77777777" w:rsidR="00C00D57" w:rsidRPr="00A75EE6" w:rsidRDefault="00C00D57" w:rsidP="00A64732">
      <w:pPr>
        <w:jc w:val="both"/>
        <w:rPr>
          <w:rFonts w:cs="Arial"/>
          <w:bCs/>
          <w:szCs w:val="24"/>
        </w:rPr>
      </w:pPr>
    </w:p>
    <w:p w14:paraId="5AB17E58" w14:textId="77777777" w:rsidR="007673A5" w:rsidRPr="00A75EE6" w:rsidRDefault="007673A5" w:rsidP="00A64732">
      <w:pPr>
        <w:jc w:val="both"/>
        <w:rPr>
          <w:rFonts w:cs="Arial"/>
          <w:b/>
          <w:bCs/>
          <w:szCs w:val="24"/>
        </w:rPr>
      </w:pPr>
    </w:p>
    <w:p w14:paraId="6648E1A4" w14:textId="77777777" w:rsidR="007673A5" w:rsidRPr="00A75EE6" w:rsidRDefault="007673A5" w:rsidP="00A64732">
      <w:pPr>
        <w:jc w:val="both"/>
        <w:rPr>
          <w:rFonts w:cs="Arial"/>
          <w:b/>
          <w:bCs/>
          <w:szCs w:val="24"/>
        </w:rPr>
      </w:pPr>
    </w:p>
    <w:p w14:paraId="15052B18" w14:textId="77777777" w:rsidR="000C1448" w:rsidRPr="00A75EE6" w:rsidRDefault="000C1448" w:rsidP="00A64732">
      <w:pPr>
        <w:jc w:val="center"/>
        <w:rPr>
          <w:rFonts w:cs="Arial"/>
          <w:b/>
          <w:bCs/>
          <w:szCs w:val="24"/>
        </w:rPr>
      </w:pPr>
      <w:r w:rsidRPr="00A75EE6">
        <w:rPr>
          <w:rFonts w:cs="Arial"/>
          <w:b/>
          <w:bCs/>
          <w:szCs w:val="24"/>
        </w:rPr>
        <w:t>__________________________</w:t>
      </w:r>
      <w:r w:rsidR="007673A5" w:rsidRPr="00A75EE6">
        <w:rPr>
          <w:rFonts w:cs="Arial"/>
          <w:b/>
          <w:bCs/>
          <w:szCs w:val="24"/>
        </w:rPr>
        <w:t>__</w:t>
      </w:r>
      <w:r w:rsidRPr="00A75EE6">
        <w:rPr>
          <w:rFonts w:cs="Arial"/>
          <w:b/>
          <w:bCs/>
          <w:szCs w:val="24"/>
        </w:rPr>
        <w:t xml:space="preserve">       ____________________________</w:t>
      </w:r>
    </w:p>
    <w:tbl>
      <w:tblPr>
        <w:tblW w:w="0" w:type="auto"/>
        <w:tblLook w:val="01E0" w:firstRow="1" w:lastRow="1" w:firstColumn="1" w:lastColumn="1" w:noHBand="0" w:noVBand="0"/>
      </w:tblPr>
      <w:tblGrid>
        <w:gridCol w:w="4253"/>
        <w:gridCol w:w="4252"/>
      </w:tblGrid>
      <w:tr w:rsidR="000C1448" w:rsidRPr="00A75EE6" w14:paraId="2D0FA085" w14:textId="77777777" w:rsidTr="007673A5">
        <w:tc>
          <w:tcPr>
            <w:tcW w:w="4322" w:type="dxa"/>
          </w:tcPr>
          <w:p w14:paraId="0252FB62" w14:textId="5E10D918" w:rsidR="007673A5" w:rsidRPr="00A75EE6" w:rsidRDefault="007673A5" w:rsidP="00A64732">
            <w:pPr>
              <w:jc w:val="center"/>
              <w:rPr>
                <w:rFonts w:cs="Arial"/>
                <w:b/>
                <w:bCs/>
                <w:szCs w:val="24"/>
              </w:rPr>
            </w:pPr>
            <w:r w:rsidRPr="00A75EE6">
              <w:rPr>
                <w:rFonts w:cs="Arial"/>
                <w:b/>
                <w:bCs/>
                <w:szCs w:val="24"/>
              </w:rPr>
              <w:t>P</w:t>
            </w:r>
            <w:r w:rsidR="00A75EE6">
              <w:rPr>
                <w:rFonts w:cs="Arial"/>
                <w:b/>
                <w:bCs/>
                <w:szCs w:val="24"/>
              </w:rPr>
              <w:t>e</w:t>
            </w:r>
            <w:r w:rsidRPr="00A75EE6">
              <w:rPr>
                <w:rFonts w:cs="Arial"/>
                <w:b/>
                <w:bCs/>
                <w:szCs w:val="24"/>
              </w:rPr>
              <w:t>la Delega</w:t>
            </w:r>
            <w:r w:rsidR="00A75EE6">
              <w:rPr>
                <w:rFonts w:cs="Arial"/>
                <w:b/>
                <w:bCs/>
                <w:szCs w:val="24"/>
              </w:rPr>
              <w:t>ção</w:t>
            </w:r>
            <w:r w:rsidRPr="00A75EE6">
              <w:rPr>
                <w:rFonts w:cs="Arial"/>
                <w:b/>
                <w:bCs/>
                <w:szCs w:val="24"/>
              </w:rPr>
              <w:t xml:space="preserve"> d</w:t>
            </w:r>
            <w:r w:rsidR="00A75EE6">
              <w:rPr>
                <w:rFonts w:cs="Arial"/>
                <w:b/>
                <w:bCs/>
                <w:szCs w:val="24"/>
              </w:rPr>
              <w:t>a</w:t>
            </w:r>
            <w:r w:rsidRPr="00A75EE6">
              <w:rPr>
                <w:rFonts w:cs="Arial"/>
                <w:b/>
                <w:bCs/>
                <w:szCs w:val="24"/>
              </w:rPr>
              <w:t xml:space="preserve"> Argentina</w:t>
            </w:r>
          </w:p>
          <w:p w14:paraId="448292E7" w14:textId="77777777" w:rsidR="000C1448" w:rsidRPr="00A75EE6" w:rsidRDefault="00817CA1" w:rsidP="00A64732">
            <w:pPr>
              <w:jc w:val="center"/>
              <w:rPr>
                <w:rFonts w:cs="Arial"/>
                <w:bCs/>
                <w:szCs w:val="24"/>
              </w:rPr>
            </w:pPr>
            <w:r w:rsidRPr="00A75EE6">
              <w:rPr>
                <w:rFonts w:cs="Arial"/>
                <w:bCs/>
                <w:szCs w:val="24"/>
              </w:rPr>
              <w:t>Pablo Cortese</w:t>
            </w:r>
          </w:p>
        </w:tc>
        <w:tc>
          <w:tcPr>
            <w:tcW w:w="4322" w:type="dxa"/>
          </w:tcPr>
          <w:p w14:paraId="604A7984" w14:textId="03C690DC" w:rsidR="007673A5" w:rsidRPr="00A75EE6" w:rsidRDefault="007673A5" w:rsidP="00A64732">
            <w:pPr>
              <w:jc w:val="center"/>
              <w:rPr>
                <w:rFonts w:cs="Arial"/>
                <w:b/>
                <w:bCs/>
                <w:szCs w:val="24"/>
              </w:rPr>
            </w:pPr>
            <w:r w:rsidRPr="00A75EE6">
              <w:rPr>
                <w:rFonts w:cs="Arial"/>
                <w:b/>
                <w:bCs/>
                <w:szCs w:val="24"/>
              </w:rPr>
              <w:t>P</w:t>
            </w:r>
            <w:r w:rsidR="00A75EE6">
              <w:rPr>
                <w:rFonts w:cs="Arial"/>
                <w:b/>
                <w:bCs/>
                <w:szCs w:val="24"/>
              </w:rPr>
              <w:t>e</w:t>
            </w:r>
            <w:r w:rsidRPr="00A75EE6">
              <w:rPr>
                <w:rFonts w:cs="Arial"/>
                <w:b/>
                <w:bCs/>
                <w:szCs w:val="24"/>
              </w:rPr>
              <w:t>la Delega</w:t>
            </w:r>
            <w:r w:rsidR="00A75EE6">
              <w:rPr>
                <w:rFonts w:cs="Arial"/>
                <w:b/>
                <w:bCs/>
                <w:szCs w:val="24"/>
              </w:rPr>
              <w:t>ção</w:t>
            </w:r>
            <w:r w:rsidRPr="00A75EE6">
              <w:rPr>
                <w:rFonts w:cs="Arial"/>
                <w:b/>
                <w:bCs/>
                <w:szCs w:val="24"/>
              </w:rPr>
              <w:t xml:space="preserve"> d</w:t>
            </w:r>
            <w:r w:rsidR="00A75EE6">
              <w:rPr>
                <w:rFonts w:cs="Arial"/>
                <w:b/>
                <w:bCs/>
                <w:szCs w:val="24"/>
              </w:rPr>
              <w:t>o</w:t>
            </w:r>
            <w:r w:rsidRPr="00A75EE6">
              <w:rPr>
                <w:rFonts w:cs="Arial"/>
                <w:b/>
                <w:bCs/>
                <w:szCs w:val="24"/>
              </w:rPr>
              <w:t xml:space="preserve"> Brasil</w:t>
            </w:r>
          </w:p>
          <w:p w14:paraId="2424A661" w14:textId="04F5AFD4" w:rsidR="000C1448" w:rsidRPr="00A75EE6" w:rsidRDefault="00A75EE6" w:rsidP="00A64732">
            <w:pPr>
              <w:jc w:val="center"/>
              <w:rPr>
                <w:rFonts w:cs="Arial"/>
                <w:b/>
                <w:bCs/>
                <w:szCs w:val="24"/>
              </w:rPr>
            </w:pPr>
            <w:r w:rsidRPr="00A75EE6">
              <w:rPr>
                <w:rFonts w:cs="Arial"/>
                <w:szCs w:val="24"/>
              </w:rPr>
              <w:t>Tiago Rodrigo Lohmann</w:t>
            </w:r>
          </w:p>
        </w:tc>
      </w:tr>
      <w:tr w:rsidR="007673A5" w:rsidRPr="00A75EE6" w14:paraId="0B5CE3E6" w14:textId="77777777" w:rsidTr="007673A5">
        <w:tc>
          <w:tcPr>
            <w:tcW w:w="4322" w:type="dxa"/>
          </w:tcPr>
          <w:p w14:paraId="4B8DDA85" w14:textId="77777777" w:rsidR="007673A5" w:rsidRPr="00A75EE6" w:rsidRDefault="007673A5" w:rsidP="00A64732">
            <w:pPr>
              <w:jc w:val="center"/>
              <w:rPr>
                <w:rFonts w:cs="Arial"/>
                <w:b/>
                <w:bCs/>
                <w:szCs w:val="24"/>
              </w:rPr>
            </w:pPr>
          </w:p>
          <w:p w14:paraId="1C04EFBE" w14:textId="49F1D4B9" w:rsidR="007673A5" w:rsidRPr="00A75EE6" w:rsidRDefault="007673A5" w:rsidP="00A64732">
            <w:pPr>
              <w:jc w:val="center"/>
              <w:rPr>
                <w:rFonts w:cs="Arial"/>
                <w:b/>
                <w:bCs/>
                <w:szCs w:val="24"/>
              </w:rPr>
            </w:pPr>
          </w:p>
          <w:p w14:paraId="5D7A9732" w14:textId="5B04E0E2" w:rsidR="00BA5B51" w:rsidRPr="00A75EE6" w:rsidRDefault="00BA5B51" w:rsidP="00A64732">
            <w:pPr>
              <w:jc w:val="center"/>
              <w:rPr>
                <w:rFonts w:cs="Arial"/>
                <w:b/>
                <w:bCs/>
                <w:szCs w:val="24"/>
              </w:rPr>
            </w:pPr>
          </w:p>
          <w:p w14:paraId="65342B58" w14:textId="1D6FC8BB" w:rsidR="004D087C" w:rsidRPr="00A75EE6" w:rsidRDefault="004D087C" w:rsidP="00A64732">
            <w:pPr>
              <w:jc w:val="center"/>
              <w:rPr>
                <w:rFonts w:cs="Arial"/>
                <w:b/>
                <w:bCs/>
                <w:szCs w:val="24"/>
              </w:rPr>
            </w:pPr>
          </w:p>
          <w:p w14:paraId="647467C7" w14:textId="60BE1FD2" w:rsidR="004D087C" w:rsidRPr="00A75EE6" w:rsidRDefault="004D087C" w:rsidP="00A64732">
            <w:pPr>
              <w:jc w:val="center"/>
              <w:rPr>
                <w:rFonts w:cs="Arial"/>
                <w:b/>
                <w:bCs/>
                <w:szCs w:val="24"/>
              </w:rPr>
            </w:pPr>
          </w:p>
          <w:p w14:paraId="78D7B605" w14:textId="77777777" w:rsidR="004D087C" w:rsidRPr="00A75EE6" w:rsidRDefault="004D087C" w:rsidP="00A64732">
            <w:pPr>
              <w:jc w:val="center"/>
              <w:rPr>
                <w:rFonts w:cs="Arial"/>
                <w:b/>
                <w:bCs/>
                <w:szCs w:val="24"/>
              </w:rPr>
            </w:pPr>
          </w:p>
          <w:p w14:paraId="0719D515" w14:textId="77777777" w:rsidR="00BA5B51" w:rsidRPr="00A75EE6" w:rsidRDefault="00BA5B51" w:rsidP="00A64732">
            <w:pPr>
              <w:jc w:val="center"/>
              <w:rPr>
                <w:rFonts w:cs="Arial"/>
                <w:b/>
                <w:bCs/>
                <w:szCs w:val="24"/>
              </w:rPr>
            </w:pPr>
          </w:p>
          <w:p w14:paraId="046E142F" w14:textId="77777777" w:rsidR="007673A5" w:rsidRPr="00A75EE6" w:rsidRDefault="007673A5" w:rsidP="00A64732">
            <w:pPr>
              <w:jc w:val="center"/>
              <w:rPr>
                <w:rFonts w:cs="Arial"/>
                <w:b/>
                <w:bCs/>
                <w:szCs w:val="24"/>
              </w:rPr>
            </w:pPr>
          </w:p>
          <w:p w14:paraId="0E08FF7B" w14:textId="77777777" w:rsidR="007673A5" w:rsidRPr="00A75EE6" w:rsidRDefault="007673A5" w:rsidP="00A64732">
            <w:pPr>
              <w:jc w:val="center"/>
              <w:rPr>
                <w:rFonts w:cs="Arial"/>
                <w:b/>
                <w:bCs/>
                <w:szCs w:val="24"/>
              </w:rPr>
            </w:pPr>
            <w:r w:rsidRPr="00A75EE6">
              <w:rPr>
                <w:rFonts w:cs="Arial"/>
                <w:b/>
                <w:bCs/>
                <w:szCs w:val="24"/>
              </w:rPr>
              <w:t>______________________________</w:t>
            </w:r>
          </w:p>
          <w:p w14:paraId="0A3DD233" w14:textId="440913A1" w:rsidR="007673A5" w:rsidRPr="00A75EE6" w:rsidRDefault="007673A5" w:rsidP="00A64732">
            <w:pPr>
              <w:jc w:val="center"/>
              <w:rPr>
                <w:rFonts w:cs="Arial"/>
                <w:b/>
                <w:bCs/>
                <w:szCs w:val="24"/>
              </w:rPr>
            </w:pPr>
            <w:r w:rsidRPr="00A75EE6">
              <w:rPr>
                <w:rFonts w:cs="Arial"/>
                <w:b/>
                <w:bCs/>
                <w:szCs w:val="24"/>
              </w:rPr>
              <w:t>P</w:t>
            </w:r>
            <w:r w:rsidR="00A75EE6">
              <w:rPr>
                <w:rFonts w:cs="Arial"/>
                <w:b/>
                <w:bCs/>
                <w:szCs w:val="24"/>
              </w:rPr>
              <w:t>e</w:t>
            </w:r>
            <w:r w:rsidRPr="00A75EE6">
              <w:rPr>
                <w:rFonts w:cs="Arial"/>
                <w:b/>
                <w:bCs/>
                <w:szCs w:val="24"/>
              </w:rPr>
              <w:t>la Delega</w:t>
            </w:r>
            <w:r w:rsidR="00A75EE6">
              <w:rPr>
                <w:rFonts w:cs="Arial"/>
                <w:b/>
                <w:bCs/>
                <w:szCs w:val="24"/>
              </w:rPr>
              <w:t>ção</w:t>
            </w:r>
            <w:r w:rsidRPr="00A75EE6">
              <w:rPr>
                <w:rFonts w:cs="Arial"/>
                <w:b/>
                <w:bCs/>
                <w:szCs w:val="24"/>
              </w:rPr>
              <w:t xml:space="preserve"> d</w:t>
            </w:r>
            <w:r w:rsidR="00A75EE6">
              <w:rPr>
                <w:rFonts w:cs="Arial"/>
                <w:b/>
                <w:bCs/>
                <w:szCs w:val="24"/>
              </w:rPr>
              <w:t>o</w:t>
            </w:r>
            <w:r w:rsidRPr="00A75EE6">
              <w:rPr>
                <w:rFonts w:cs="Arial"/>
                <w:b/>
                <w:bCs/>
                <w:szCs w:val="24"/>
              </w:rPr>
              <w:t xml:space="preserve"> Paragua</w:t>
            </w:r>
            <w:r w:rsidR="00A75EE6">
              <w:rPr>
                <w:rFonts w:cs="Arial"/>
                <w:b/>
                <w:bCs/>
                <w:szCs w:val="24"/>
              </w:rPr>
              <w:t>i</w:t>
            </w:r>
          </w:p>
          <w:p w14:paraId="00B5B111" w14:textId="4A5DDA2A" w:rsidR="007673A5" w:rsidRPr="00A75EE6" w:rsidRDefault="00A75EE6" w:rsidP="00A64732">
            <w:pPr>
              <w:jc w:val="center"/>
              <w:rPr>
                <w:rFonts w:cs="Arial"/>
                <w:b/>
                <w:bCs/>
                <w:szCs w:val="24"/>
              </w:rPr>
            </w:pPr>
            <w:r>
              <w:rPr>
                <w:rFonts w:cs="Arial"/>
                <w:szCs w:val="24"/>
              </w:rPr>
              <w:t>Ernest</w:t>
            </w:r>
            <w:r w:rsidR="007E14C5">
              <w:rPr>
                <w:rFonts w:cs="Arial"/>
                <w:szCs w:val="24"/>
              </w:rPr>
              <w:t>o</w:t>
            </w:r>
            <w:r>
              <w:rPr>
                <w:rFonts w:cs="Arial"/>
                <w:szCs w:val="24"/>
              </w:rPr>
              <w:t xml:space="preserve"> Galliani</w:t>
            </w:r>
          </w:p>
        </w:tc>
        <w:tc>
          <w:tcPr>
            <w:tcW w:w="4322" w:type="dxa"/>
          </w:tcPr>
          <w:p w14:paraId="5556980A" w14:textId="77777777" w:rsidR="007673A5" w:rsidRPr="00A75EE6" w:rsidRDefault="007673A5" w:rsidP="00A64732">
            <w:pPr>
              <w:jc w:val="center"/>
              <w:rPr>
                <w:rFonts w:cs="Arial"/>
                <w:b/>
                <w:bCs/>
                <w:szCs w:val="24"/>
              </w:rPr>
            </w:pPr>
          </w:p>
          <w:p w14:paraId="7613A0AE" w14:textId="05102F3E" w:rsidR="007673A5" w:rsidRPr="00A75EE6" w:rsidRDefault="007673A5" w:rsidP="00A64732">
            <w:pPr>
              <w:jc w:val="center"/>
              <w:rPr>
                <w:rFonts w:cs="Arial"/>
                <w:b/>
                <w:bCs/>
                <w:szCs w:val="24"/>
              </w:rPr>
            </w:pPr>
          </w:p>
          <w:p w14:paraId="58F1223B" w14:textId="066ECBE4" w:rsidR="00BA5B51" w:rsidRPr="00A75EE6" w:rsidRDefault="00BA5B51" w:rsidP="00A64732">
            <w:pPr>
              <w:jc w:val="center"/>
              <w:rPr>
                <w:rFonts w:cs="Arial"/>
                <w:b/>
                <w:bCs/>
                <w:szCs w:val="24"/>
              </w:rPr>
            </w:pPr>
          </w:p>
          <w:p w14:paraId="639096DC" w14:textId="3CF85621" w:rsidR="004D087C" w:rsidRPr="00A75EE6" w:rsidRDefault="004D087C" w:rsidP="00A64732">
            <w:pPr>
              <w:jc w:val="center"/>
              <w:rPr>
                <w:rFonts w:cs="Arial"/>
                <w:b/>
                <w:bCs/>
                <w:szCs w:val="24"/>
              </w:rPr>
            </w:pPr>
          </w:p>
          <w:p w14:paraId="1E0D1285" w14:textId="768C4CAF" w:rsidR="004D087C" w:rsidRPr="00A75EE6" w:rsidRDefault="004D087C" w:rsidP="00A64732">
            <w:pPr>
              <w:jc w:val="center"/>
              <w:rPr>
                <w:rFonts w:cs="Arial"/>
                <w:b/>
                <w:bCs/>
                <w:szCs w:val="24"/>
              </w:rPr>
            </w:pPr>
          </w:p>
          <w:p w14:paraId="7F66C3A4" w14:textId="77777777" w:rsidR="004D087C" w:rsidRPr="00A75EE6" w:rsidRDefault="004D087C" w:rsidP="00A64732">
            <w:pPr>
              <w:jc w:val="center"/>
              <w:rPr>
                <w:rFonts w:cs="Arial"/>
                <w:b/>
                <w:bCs/>
                <w:szCs w:val="24"/>
              </w:rPr>
            </w:pPr>
          </w:p>
          <w:p w14:paraId="66EB08B9" w14:textId="77777777" w:rsidR="00BA5B51" w:rsidRPr="00A75EE6" w:rsidRDefault="00BA5B51" w:rsidP="00A64732">
            <w:pPr>
              <w:jc w:val="center"/>
              <w:rPr>
                <w:rFonts w:cs="Arial"/>
                <w:b/>
                <w:bCs/>
                <w:szCs w:val="24"/>
              </w:rPr>
            </w:pPr>
          </w:p>
          <w:p w14:paraId="6A0831D6" w14:textId="77777777" w:rsidR="007673A5" w:rsidRPr="00A75EE6" w:rsidRDefault="007673A5" w:rsidP="00A64732">
            <w:pPr>
              <w:jc w:val="center"/>
              <w:rPr>
                <w:rFonts w:cs="Arial"/>
                <w:b/>
                <w:bCs/>
                <w:szCs w:val="24"/>
              </w:rPr>
            </w:pPr>
          </w:p>
          <w:p w14:paraId="576CDE0B" w14:textId="77777777" w:rsidR="007673A5" w:rsidRPr="00A75EE6" w:rsidRDefault="007673A5" w:rsidP="00A64732">
            <w:pPr>
              <w:jc w:val="center"/>
              <w:rPr>
                <w:rFonts w:cs="Arial"/>
                <w:b/>
                <w:bCs/>
                <w:szCs w:val="24"/>
              </w:rPr>
            </w:pPr>
            <w:r w:rsidRPr="00A75EE6">
              <w:rPr>
                <w:rFonts w:cs="Arial"/>
                <w:b/>
                <w:bCs/>
                <w:szCs w:val="24"/>
              </w:rPr>
              <w:t>______________________________</w:t>
            </w:r>
          </w:p>
          <w:p w14:paraId="068F3D24" w14:textId="7EEA533C" w:rsidR="007673A5" w:rsidRPr="00A75EE6" w:rsidRDefault="007673A5" w:rsidP="00A64732">
            <w:pPr>
              <w:jc w:val="center"/>
              <w:rPr>
                <w:rFonts w:cs="Arial"/>
                <w:b/>
                <w:bCs/>
                <w:szCs w:val="24"/>
              </w:rPr>
            </w:pPr>
            <w:r w:rsidRPr="00A75EE6">
              <w:rPr>
                <w:rFonts w:cs="Arial"/>
                <w:b/>
                <w:bCs/>
                <w:szCs w:val="24"/>
              </w:rPr>
              <w:t>P</w:t>
            </w:r>
            <w:r w:rsidR="007E14C5">
              <w:rPr>
                <w:rFonts w:cs="Arial"/>
                <w:b/>
                <w:bCs/>
                <w:szCs w:val="24"/>
              </w:rPr>
              <w:t>ela</w:t>
            </w:r>
            <w:r w:rsidRPr="00A75EE6">
              <w:rPr>
                <w:rFonts w:cs="Arial"/>
                <w:b/>
                <w:bCs/>
                <w:szCs w:val="24"/>
              </w:rPr>
              <w:t xml:space="preserve"> Delega</w:t>
            </w:r>
            <w:r w:rsidR="007E14C5">
              <w:rPr>
                <w:rFonts w:cs="Arial"/>
                <w:b/>
                <w:bCs/>
                <w:szCs w:val="24"/>
              </w:rPr>
              <w:t>ção</w:t>
            </w:r>
            <w:r w:rsidRPr="00A75EE6">
              <w:rPr>
                <w:rFonts w:cs="Arial"/>
                <w:b/>
                <w:bCs/>
                <w:szCs w:val="24"/>
              </w:rPr>
              <w:t xml:space="preserve"> de Urugua</w:t>
            </w:r>
            <w:r w:rsidR="007E14C5">
              <w:rPr>
                <w:rFonts w:cs="Arial"/>
                <w:b/>
                <w:bCs/>
                <w:szCs w:val="24"/>
              </w:rPr>
              <w:t>i</w:t>
            </w:r>
          </w:p>
          <w:p w14:paraId="40294C32" w14:textId="77777777" w:rsidR="007673A5" w:rsidRPr="00A75EE6" w:rsidRDefault="007673A5" w:rsidP="00A64732">
            <w:pPr>
              <w:jc w:val="center"/>
              <w:rPr>
                <w:rFonts w:cs="Arial"/>
                <w:b/>
                <w:bCs/>
                <w:szCs w:val="24"/>
              </w:rPr>
            </w:pPr>
            <w:r w:rsidRPr="00A75EE6">
              <w:rPr>
                <w:rFonts w:cs="Arial"/>
                <w:bCs/>
                <w:szCs w:val="24"/>
              </w:rPr>
              <w:t>Beatriz Melchó</w:t>
            </w:r>
          </w:p>
        </w:tc>
      </w:tr>
    </w:tbl>
    <w:p w14:paraId="059F97D8" w14:textId="77777777" w:rsidR="000C1448" w:rsidRPr="00A75EE6" w:rsidRDefault="000C1448" w:rsidP="00A64732">
      <w:pPr>
        <w:jc w:val="both"/>
        <w:rPr>
          <w:rFonts w:cs="Arial"/>
          <w:szCs w:val="24"/>
        </w:rPr>
      </w:pPr>
    </w:p>
    <w:p w14:paraId="5690F02A" w14:textId="77777777" w:rsidR="00173205" w:rsidRPr="00A75EE6" w:rsidRDefault="00173205" w:rsidP="00A64732">
      <w:pPr>
        <w:jc w:val="both"/>
        <w:rPr>
          <w:rFonts w:cs="Arial"/>
          <w:szCs w:val="24"/>
        </w:rPr>
      </w:pPr>
    </w:p>
    <w:p w14:paraId="115A6C07" w14:textId="77777777" w:rsidR="007673A5" w:rsidRPr="00A75EE6" w:rsidRDefault="007673A5" w:rsidP="00A64732">
      <w:pPr>
        <w:jc w:val="both"/>
        <w:rPr>
          <w:rFonts w:cs="Arial"/>
          <w:szCs w:val="24"/>
        </w:rPr>
      </w:pPr>
    </w:p>
    <w:p w14:paraId="54EF0A2E" w14:textId="77777777" w:rsidR="00173205" w:rsidRPr="00A75EE6" w:rsidRDefault="00173205" w:rsidP="00A64732">
      <w:pPr>
        <w:jc w:val="both"/>
        <w:rPr>
          <w:rFonts w:cs="Arial"/>
          <w:szCs w:val="24"/>
        </w:rPr>
      </w:pPr>
    </w:p>
    <w:p w14:paraId="7166650B" w14:textId="77777777" w:rsidR="000C1448" w:rsidRPr="00A75EE6" w:rsidRDefault="000C1448" w:rsidP="00A64732">
      <w:pPr>
        <w:jc w:val="center"/>
        <w:rPr>
          <w:rFonts w:cs="Arial"/>
          <w:b/>
          <w:szCs w:val="24"/>
        </w:rPr>
      </w:pPr>
    </w:p>
    <w:sectPr w:rsidR="000C1448" w:rsidRPr="00A75EE6" w:rsidSect="001A62A0">
      <w:headerReference w:type="default" r:id="rId8"/>
      <w:footerReference w:type="default" r:id="rId9"/>
      <w:headerReference w:type="first" r:id="rId10"/>
      <w:pgSz w:w="11907" w:h="16840" w:code="9"/>
      <w:pgMar w:top="1417" w:right="1701"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7363" w14:textId="77777777" w:rsidR="00C618E9" w:rsidRDefault="00C618E9">
      <w:r>
        <w:separator/>
      </w:r>
    </w:p>
  </w:endnote>
  <w:endnote w:type="continuationSeparator" w:id="0">
    <w:p w14:paraId="68878C70" w14:textId="77777777" w:rsidR="00C618E9" w:rsidRDefault="00C6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2C0E" w14:textId="77777777" w:rsidR="001A62A0" w:rsidRDefault="001A62A0">
    <w:pPr>
      <w:pStyle w:val="Rodap"/>
      <w:jc w:val="right"/>
    </w:pPr>
    <w:r>
      <w:fldChar w:fldCharType="begin"/>
    </w:r>
    <w:r>
      <w:instrText>PAGE   \* MERGEFORMAT</w:instrText>
    </w:r>
    <w:r>
      <w:fldChar w:fldCharType="separate"/>
    </w:r>
    <w:r w:rsidR="00CD1735" w:rsidRPr="00CD1735">
      <w:rPr>
        <w:noProof/>
        <w:lang w:val="es-ES"/>
      </w:rPr>
      <w:t>5</w:t>
    </w:r>
    <w:r>
      <w:fldChar w:fldCharType="end"/>
    </w:r>
  </w:p>
  <w:p w14:paraId="2ECECB09" w14:textId="77777777" w:rsidR="00413601" w:rsidRPr="00A81730" w:rsidRDefault="00413601" w:rsidP="00F44C43">
    <w:pPr>
      <w:pStyle w:val="Rodap"/>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830F" w14:textId="77777777" w:rsidR="00C618E9" w:rsidRDefault="00C618E9">
      <w:r>
        <w:separator/>
      </w:r>
    </w:p>
  </w:footnote>
  <w:footnote w:type="continuationSeparator" w:id="0">
    <w:p w14:paraId="64B235E5" w14:textId="77777777" w:rsidR="00C618E9" w:rsidRDefault="00C6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FB89" w14:textId="77777777" w:rsidR="00413601" w:rsidRDefault="00413601" w:rsidP="00F825F3">
    <w:pPr>
      <w:pStyle w:val="Cabealho"/>
      <w:ind w:left="-284"/>
    </w:pPr>
    <w:r>
      <w:t xml:space="preserve">                                                                                            </w:t>
    </w:r>
  </w:p>
  <w:p w14:paraId="5D119B19" w14:textId="77777777" w:rsidR="00413601" w:rsidRDefault="004136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7C92" w14:textId="7B8F965F" w:rsidR="000A7A62" w:rsidRDefault="000A7A62" w:rsidP="000A7A62">
    <w:pPr>
      <w:pStyle w:val="Cabealho"/>
      <w:jc w:val="center"/>
    </w:pPr>
    <w:r>
      <w:rPr>
        <w:rFonts w:ascii="CG Omega" w:hAnsi="CG Omega"/>
        <w:b/>
        <w:noProof/>
        <w:color w:val="000000"/>
        <w:sz w:val="28"/>
        <w:szCs w:val="28"/>
        <w:lang w:val="es-AR" w:eastAsia="es-AR"/>
      </w:rPr>
      <w:drawing>
        <wp:inline distT="0" distB="0" distL="0" distR="0" wp14:anchorId="4E88B3BF" wp14:editId="6D647C54">
          <wp:extent cx="1078865" cy="906145"/>
          <wp:effectExtent l="0" t="0" r="0" b="0"/>
          <wp:docPr id="1" name="Imagen 1" descr="cs081209mercosu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081209mercosu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929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2" w15:restartNumberingAfterBreak="0">
    <w:nsid w:val="021915BA"/>
    <w:multiLevelType w:val="multilevel"/>
    <w:tmpl w:val="76BC9E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139AA"/>
    <w:multiLevelType w:val="hybridMultilevel"/>
    <w:tmpl w:val="2F32FD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8357A"/>
    <w:multiLevelType w:val="hybridMultilevel"/>
    <w:tmpl w:val="55E6C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1E4138"/>
    <w:multiLevelType w:val="hybridMultilevel"/>
    <w:tmpl w:val="90CA09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DE7670"/>
    <w:multiLevelType w:val="hybridMultilevel"/>
    <w:tmpl w:val="129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E2A24"/>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27097A"/>
    <w:multiLevelType w:val="hybridMultilevel"/>
    <w:tmpl w:val="71CCF9A0"/>
    <w:lvl w:ilvl="0" w:tplc="03CAADC8">
      <w:start w:val="1"/>
      <w:numFmt w:val="decimal"/>
      <w:lvlText w:val="%1)"/>
      <w:lvlJc w:val="left"/>
      <w:pPr>
        <w:ind w:left="720" w:hanging="360"/>
      </w:pPr>
      <w:rPr>
        <w:rFonts w:hint="default"/>
        <w:b w:val="0"/>
        <w:color w:val="000000" w:themeColor="text1"/>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4B92BB5"/>
    <w:multiLevelType w:val="hybridMultilevel"/>
    <w:tmpl w:val="1A6E5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534494"/>
    <w:multiLevelType w:val="hybridMultilevel"/>
    <w:tmpl w:val="5428DD14"/>
    <w:lvl w:ilvl="0" w:tplc="8F74CF8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B53FB0"/>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35F52A45"/>
    <w:multiLevelType w:val="hybridMultilevel"/>
    <w:tmpl w:val="C9B4AD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567278C"/>
    <w:multiLevelType w:val="hybridMultilevel"/>
    <w:tmpl w:val="18BC6008"/>
    <w:lvl w:ilvl="0" w:tplc="2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BC85728"/>
    <w:multiLevelType w:val="hybridMultilevel"/>
    <w:tmpl w:val="90CA09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5F4985"/>
    <w:multiLevelType w:val="multilevel"/>
    <w:tmpl w:val="51766E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6DAE6A5D"/>
    <w:multiLevelType w:val="multilevel"/>
    <w:tmpl w:val="A2506318"/>
    <w:lvl w:ilvl="0">
      <w:start w:val="2"/>
      <w:numFmt w:val="decimal"/>
      <w:lvlText w:val="%1."/>
      <w:lvlJc w:val="left"/>
      <w:pPr>
        <w:ind w:left="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96A265C"/>
    <w:multiLevelType w:val="hybridMultilevel"/>
    <w:tmpl w:val="97F4D2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63699"/>
    <w:multiLevelType w:val="multilevel"/>
    <w:tmpl w:val="76BC9E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9"/>
  </w:num>
  <w:num w:numId="5">
    <w:abstractNumId w:val="20"/>
  </w:num>
  <w:num w:numId="6">
    <w:abstractNumId w:val="14"/>
  </w:num>
  <w:num w:numId="7">
    <w:abstractNumId w:val="4"/>
  </w:num>
  <w:num w:numId="8">
    <w:abstractNumId w:val="0"/>
  </w:num>
  <w:num w:numId="9">
    <w:abstractNumId w:val="7"/>
  </w:num>
  <w:num w:numId="10">
    <w:abstractNumId w:val="18"/>
  </w:num>
  <w:num w:numId="11">
    <w:abstractNumId w:val="16"/>
  </w:num>
  <w:num w:numId="12">
    <w:abstractNumId w:val="12"/>
  </w:num>
  <w:num w:numId="13">
    <w:abstractNumId w:val="2"/>
  </w:num>
  <w:num w:numId="14">
    <w:abstractNumId w:val="21"/>
  </w:num>
  <w:num w:numId="15">
    <w:abstractNumId w:val="23"/>
  </w:num>
  <w:num w:numId="16">
    <w:abstractNumId w:val="10"/>
  </w:num>
  <w:num w:numId="17">
    <w:abstractNumId w:val="8"/>
  </w:num>
  <w:num w:numId="18">
    <w:abstractNumId w:val="6"/>
  </w:num>
  <w:num w:numId="19">
    <w:abstractNumId w:val="13"/>
  </w:num>
  <w:num w:numId="20">
    <w:abstractNumId w:val="15"/>
  </w:num>
  <w:num w:numId="21">
    <w:abstractNumId w:val="22"/>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27B7"/>
    <w:rsid w:val="0000362A"/>
    <w:rsid w:val="000065B0"/>
    <w:rsid w:val="00010710"/>
    <w:rsid w:val="000108BE"/>
    <w:rsid w:val="000109E2"/>
    <w:rsid w:val="00016904"/>
    <w:rsid w:val="00017961"/>
    <w:rsid w:val="00026C9B"/>
    <w:rsid w:val="00034794"/>
    <w:rsid w:val="00040579"/>
    <w:rsid w:val="00040BA1"/>
    <w:rsid w:val="00052F5D"/>
    <w:rsid w:val="00053704"/>
    <w:rsid w:val="000537BC"/>
    <w:rsid w:val="00075195"/>
    <w:rsid w:val="00076994"/>
    <w:rsid w:val="00085506"/>
    <w:rsid w:val="000864B0"/>
    <w:rsid w:val="000A02CC"/>
    <w:rsid w:val="000A0F5A"/>
    <w:rsid w:val="000A1994"/>
    <w:rsid w:val="000A47A2"/>
    <w:rsid w:val="000A7A62"/>
    <w:rsid w:val="000B5EB6"/>
    <w:rsid w:val="000C0033"/>
    <w:rsid w:val="000C0193"/>
    <w:rsid w:val="000C1448"/>
    <w:rsid w:val="000C6068"/>
    <w:rsid w:val="000D4174"/>
    <w:rsid w:val="000D607B"/>
    <w:rsid w:val="000E5EE3"/>
    <w:rsid w:val="000F0262"/>
    <w:rsid w:val="00102818"/>
    <w:rsid w:val="00115B8F"/>
    <w:rsid w:val="001261C8"/>
    <w:rsid w:val="00127290"/>
    <w:rsid w:val="00127623"/>
    <w:rsid w:val="001314E9"/>
    <w:rsid w:val="00141E8F"/>
    <w:rsid w:val="00145664"/>
    <w:rsid w:val="001468CB"/>
    <w:rsid w:val="0014707F"/>
    <w:rsid w:val="0015340C"/>
    <w:rsid w:val="0015734A"/>
    <w:rsid w:val="00170A90"/>
    <w:rsid w:val="00173205"/>
    <w:rsid w:val="00174127"/>
    <w:rsid w:val="00180D62"/>
    <w:rsid w:val="00196D15"/>
    <w:rsid w:val="001A62A0"/>
    <w:rsid w:val="001B0798"/>
    <w:rsid w:val="001B75AE"/>
    <w:rsid w:val="001D3E76"/>
    <w:rsid w:val="001D6388"/>
    <w:rsid w:val="001E295E"/>
    <w:rsid w:val="001F410F"/>
    <w:rsid w:val="00201ED9"/>
    <w:rsid w:val="00202A60"/>
    <w:rsid w:val="00205295"/>
    <w:rsid w:val="00210C0A"/>
    <w:rsid w:val="00216F87"/>
    <w:rsid w:val="00224858"/>
    <w:rsid w:val="00235055"/>
    <w:rsid w:val="00237D34"/>
    <w:rsid w:val="00240023"/>
    <w:rsid w:val="00240F18"/>
    <w:rsid w:val="002439E5"/>
    <w:rsid w:val="00247414"/>
    <w:rsid w:val="002560CB"/>
    <w:rsid w:val="00264FBD"/>
    <w:rsid w:val="002671D0"/>
    <w:rsid w:val="00273349"/>
    <w:rsid w:val="0028114C"/>
    <w:rsid w:val="00283CEA"/>
    <w:rsid w:val="002909AC"/>
    <w:rsid w:val="002978A9"/>
    <w:rsid w:val="002C4644"/>
    <w:rsid w:val="002D415B"/>
    <w:rsid w:val="002D75D7"/>
    <w:rsid w:val="002D7B65"/>
    <w:rsid w:val="002E7A01"/>
    <w:rsid w:val="002F1285"/>
    <w:rsid w:val="002F572C"/>
    <w:rsid w:val="002F762D"/>
    <w:rsid w:val="003039F1"/>
    <w:rsid w:val="00313F74"/>
    <w:rsid w:val="00314A60"/>
    <w:rsid w:val="003240A6"/>
    <w:rsid w:val="00327A21"/>
    <w:rsid w:val="00331822"/>
    <w:rsid w:val="00332630"/>
    <w:rsid w:val="003477DD"/>
    <w:rsid w:val="00350DAA"/>
    <w:rsid w:val="00352280"/>
    <w:rsid w:val="0035749C"/>
    <w:rsid w:val="00360DDA"/>
    <w:rsid w:val="00364789"/>
    <w:rsid w:val="00374563"/>
    <w:rsid w:val="003975AB"/>
    <w:rsid w:val="003A282B"/>
    <w:rsid w:val="003C41B6"/>
    <w:rsid w:val="003C55E8"/>
    <w:rsid w:val="003D0509"/>
    <w:rsid w:val="003F1076"/>
    <w:rsid w:val="003F10C6"/>
    <w:rsid w:val="003F45E4"/>
    <w:rsid w:val="003F49EE"/>
    <w:rsid w:val="00413601"/>
    <w:rsid w:val="00425043"/>
    <w:rsid w:val="00441DB9"/>
    <w:rsid w:val="00453CF1"/>
    <w:rsid w:val="00453E76"/>
    <w:rsid w:val="004657E6"/>
    <w:rsid w:val="004758E9"/>
    <w:rsid w:val="004824E6"/>
    <w:rsid w:val="00482E85"/>
    <w:rsid w:val="004845A7"/>
    <w:rsid w:val="00490B2A"/>
    <w:rsid w:val="004938B8"/>
    <w:rsid w:val="004A06BC"/>
    <w:rsid w:val="004A4BD5"/>
    <w:rsid w:val="004A770D"/>
    <w:rsid w:val="004B3A9B"/>
    <w:rsid w:val="004C244E"/>
    <w:rsid w:val="004C2E40"/>
    <w:rsid w:val="004C4951"/>
    <w:rsid w:val="004D0705"/>
    <w:rsid w:val="004D087C"/>
    <w:rsid w:val="004D3169"/>
    <w:rsid w:val="004D4D5E"/>
    <w:rsid w:val="004D587D"/>
    <w:rsid w:val="004E28D6"/>
    <w:rsid w:val="004E785A"/>
    <w:rsid w:val="004F618C"/>
    <w:rsid w:val="004F65E9"/>
    <w:rsid w:val="004F6D3A"/>
    <w:rsid w:val="00500BC2"/>
    <w:rsid w:val="005227E1"/>
    <w:rsid w:val="005240A6"/>
    <w:rsid w:val="00525227"/>
    <w:rsid w:val="00560E5A"/>
    <w:rsid w:val="005624B6"/>
    <w:rsid w:val="00564878"/>
    <w:rsid w:val="00571F26"/>
    <w:rsid w:val="00574263"/>
    <w:rsid w:val="00587D50"/>
    <w:rsid w:val="00590DB6"/>
    <w:rsid w:val="00592B0B"/>
    <w:rsid w:val="005A18A8"/>
    <w:rsid w:val="005A6891"/>
    <w:rsid w:val="005A6E28"/>
    <w:rsid w:val="005A7C93"/>
    <w:rsid w:val="005B124C"/>
    <w:rsid w:val="005B39FD"/>
    <w:rsid w:val="005B40F9"/>
    <w:rsid w:val="005B4E2F"/>
    <w:rsid w:val="005B57BC"/>
    <w:rsid w:val="005B6571"/>
    <w:rsid w:val="005D18CB"/>
    <w:rsid w:val="005D62AA"/>
    <w:rsid w:val="005D7EA5"/>
    <w:rsid w:val="005E197C"/>
    <w:rsid w:val="005F42F5"/>
    <w:rsid w:val="005F45F7"/>
    <w:rsid w:val="005F619C"/>
    <w:rsid w:val="005F676C"/>
    <w:rsid w:val="0062535C"/>
    <w:rsid w:val="00631DD9"/>
    <w:rsid w:val="00631F30"/>
    <w:rsid w:val="006514D0"/>
    <w:rsid w:val="00651B4D"/>
    <w:rsid w:val="00651B54"/>
    <w:rsid w:val="00652C0B"/>
    <w:rsid w:val="00654A24"/>
    <w:rsid w:val="00660831"/>
    <w:rsid w:val="00674091"/>
    <w:rsid w:val="00683794"/>
    <w:rsid w:val="006852DB"/>
    <w:rsid w:val="0068707F"/>
    <w:rsid w:val="00687502"/>
    <w:rsid w:val="006A4687"/>
    <w:rsid w:val="006B0B5E"/>
    <w:rsid w:val="006B3062"/>
    <w:rsid w:val="006C3A34"/>
    <w:rsid w:val="006C6F75"/>
    <w:rsid w:val="006D1E43"/>
    <w:rsid w:val="006D4F20"/>
    <w:rsid w:val="006D4F56"/>
    <w:rsid w:val="006D6EAD"/>
    <w:rsid w:val="006D7093"/>
    <w:rsid w:val="007003E1"/>
    <w:rsid w:val="007069D0"/>
    <w:rsid w:val="00710048"/>
    <w:rsid w:val="00717AE3"/>
    <w:rsid w:val="007207D2"/>
    <w:rsid w:val="00730EA2"/>
    <w:rsid w:val="00733CFF"/>
    <w:rsid w:val="007379DB"/>
    <w:rsid w:val="00760805"/>
    <w:rsid w:val="007673A5"/>
    <w:rsid w:val="00767C48"/>
    <w:rsid w:val="00772878"/>
    <w:rsid w:val="00776164"/>
    <w:rsid w:val="00784462"/>
    <w:rsid w:val="00791856"/>
    <w:rsid w:val="007B2D15"/>
    <w:rsid w:val="007B47CE"/>
    <w:rsid w:val="007C01B4"/>
    <w:rsid w:val="007C57A0"/>
    <w:rsid w:val="007C5B79"/>
    <w:rsid w:val="007D2D1A"/>
    <w:rsid w:val="007D5E8F"/>
    <w:rsid w:val="007E14C5"/>
    <w:rsid w:val="007E71A5"/>
    <w:rsid w:val="007F2FB1"/>
    <w:rsid w:val="007F3982"/>
    <w:rsid w:val="007F52C0"/>
    <w:rsid w:val="00814E90"/>
    <w:rsid w:val="00817CA1"/>
    <w:rsid w:val="00817EAE"/>
    <w:rsid w:val="0082174C"/>
    <w:rsid w:val="0082464B"/>
    <w:rsid w:val="008375DB"/>
    <w:rsid w:val="0084753A"/>
    <w:rsid w:val="00850081"/>
    <w:rsid w:val="00852CEB"/>
    <w:rsid w:val="00853ED7"/>
    <w:rsid w:val="00872420"/>
    <w:rsid w:val="00887186"/>
    <w:rsid w:val="0089079D"/>
    <w:rsid w:val="008910D2"/>
    <w:rsid w:val="008914B9"/>
    <w:rsid w:val="008933B4"/>
    <w:rsid w:val="008A3271"/>
    <w:rsid w:val="008A7F6D"/>
    <w:rsid w:val="008B0398"/>
    <w:rsid w:val="008B13C9"/>
    <w:rsid w:val="008B6F34"/>
    <w:rsid w:val="008B7D89"/>
    <w:rsid w:val="008D37ED"/>
    <w:rsid w:val="008D3B73"/>
    <w:rsid w:val="008D4F86"/>
    <w:rsid w:val="008D67D5"/>
    <w:rsid w:val="008D7720"/>
    <w:rsid w:val="008E1FF4"/>
    <w:rsid w:val="008F78B2"/>
    <w:rsid w:val="0090723B"/>
    <w:rsid w:val="00915FA4"/>
    <w:rsid w:val="00925E62"/>
    <w:rsid w:val="00931B19"/>
    <w:rsid w:val="00931C8D"/>
    <w:rsid w:val="00933594"/>
    <w:rsid w:val="00936447"/>
    <w:rsid w:val="00941D58"/>
    <w:rsid w:val="00941E12"/>
    <w:rsid w:val="00947155"/>
    <w:rsid w:val="00954FC0"/>
    <w:rsid w:val="0096041F"/>
    <w:rsid w:val="0096616E"/>
    <w:rsid w:val="0096640C"/>
    <w:rsid w:val="00966DFA"/>
    <w:rsid w:val="00970FD6"/>
    <w:rsid w:val="00973C6E"/>
    <w:rsid w:val="00975BA5"/>
    <w:rsid w:val="00980134"/>
    <w:rsid w:val="00981DBA"/>
    <w:rsid w:val="00985A24"/>
    <w:rsid w:val="009879A7"/>
    <w:rsid w:val="00990AE5"/>
    <w:rsid w:val="0099615F"/>
    <w:rsid w:val="009A09A1"/>
    <w:rsid w:val="009A2C60"/>
    <w:rsid w:val="009A634D"/>
    <w:rsid w:val="009B1974"/>
    <w:rsid w:val="009B208F"/>
    <w:rsid w:val="009B4E42"/>
    <w:rsid w:val="009B5FA2"/>
    <w:rsid w:val="009C6955"/>
    <w:rsid w:val="009D4058"/>
    <w:rsid w:val="009D7AF0"/>
    <w:rsid w:val="009E2EEF"/>
    <w:rsid w:val="009E606F"/>
    <w:rsid w:val="009F1AFD"/>
    <w:rsid w:val="009F249F"/>
    <w:rsid w:val="009F5C4C"/>
    <w:rsid w:val="00A132F8"/>
    <w:rsid w:val="00A15F4D"/>
    <w:rsid w:val="00A1600D"/>
    <w:rsid w:val="00A17135"/>
    <w:rsid w:val="00A22D6B"/>
    <w:rsid w:val="00A35A27"/>
    <w:rsid w:val="00A42371"/>
    <w:rsid w:val="00A51669"/>
    <w:rsid w:val="00A64732"/>
    <w:rsid w:val="00A75EE6"/>
    <w:rsid w:val="00A763E6"/>
    <w:rsid w:val="00A808A4"/>
    <w:rsid w:val="00A81730"/>
    <w:rsid w:val="00A8326A"/>
    <w:rsid w:val="00A96157"/>
    <w:rsid w:val="00A972D4"/>
    <w:rsid w:val="00AA1383"/>
    <w:rsid w:val="00AC1AE1"/>
    <w:rsid w:val="00AC3955"/>
    <w:rsid w:val="00AD401D"/>
    <w:rsid w:val="00AD50F0"/>
    <w:rsid w:val="00AE1116"/>
    <w:rsid w:val="00AE12A9"/>
    <w:rsid w:val="00AE55C6"/>
    <w:rsid w:val="00AE7205"/>
    <w:rsid w:val="00AF2DA9"/>
    <w:rsid w:val="00B05EDB"/>
    <w:rsid w:val="00B174E1"/>
    <w:rsid w:val="00B200B6"/>
    <w:rsid w:val="00B2366E"/>
    <w:rsid w:val="00B2589D"/>
    <w:rsid w:val="00B30FE6"/>
    <w:rsid w:val="00B33901"/>
    <w:rsid w:val="00B42432"/>
    <w:rsid w:val="00B430F8"/>
    <w:rsid w:val="00B44DF1"/>
    <w:rsid w:val="00B45D83"/>
    <w:rsid w:val="00B51D11"/>
    <w:rsid w:val="00B531A5"/>
    <w:rsid w:val="00B65E18"/>
    <w:rsid w:val="00B67038"/>
    <w:rsid w:val="00B75190"/>
    <w:rsid w:val="00B85E79"/>
    <w:rsid w:val="00B869EC"/>
    <w:rsid w:val="00B93B34"/>
    <w:rsid w:val="00BA0604"/>
    <w:rsid w:val="00BA088A"/>
    <w:rsid w:val="00BA0FE0"/>
    <w:rsid w:val="00BA5B51"/>
    <w:rsid w:val="00BB12EE"/>
    <w:rsid w:val="00BB1EC5"/>
    <w:rsid w:val="00BB2738"/>
    <w:rsid w:val="00BC60A2"/>
    <w:rsid w:val="00BC60AF"/>
    <w:rsid w:val="00BC6C00"/>
    <w:rsid w:val="00BE10FC"/>
    <w:rsid w:val="00BE2325"/>
    <w:rsid w:val="00C00D57"/>
    <w:rsid w:val="00C02A85"/>
    <w:rsid w:val="00C03020"/>
    <w:rsid w:val="00C04FCF"/>
    <w:rsid w:val="00C06D02"/>
    <w:rsid w:val="00C1115F"/>
    <w:rsid w:val="00C113B2"/>
    <w:rsid w:val="00C11485"/>
    <w:rsid w:val="00C13AF3"/>
    <w:rsid w:val="00C14499"/>
    <w:rsid w:val="00C32BA4"/>
    <w:rsid w:val="00C34C57"/>
    <w:rsid w:val="00C41D2C"/>
    <w:rsid w:val="00C51509"/>
    <w:rsid w:val="00C618E9"/>
    <w:rsid w:val="00C62B91"/>
    <w:rsid w:val="00C65494"/>
    <w:rsid w:val="00C703FD"/>
    <w:rsid w:val="00C87BF8"/>
    <w:rsid w:val="00C90944"/>
    <w:rsid w:val="00C90A7E"/>
    <w:rsid w:val="00C95D6D"/>
    <w:rsid w:val="00C96E64"/>
    <w:rsid w:val="00C97E16"/>
    <w:rsid w:val="00CA2566"/>
    <w:rsid w:val="00CA52E9"/>
    <w:rsid w:val="00CB1B2E"/>
    <w:rsid w:val="00CC2E0F"/>
    <w:rsid w:val="00CD1735"/>
    <w:rsid w:val="00CD4A29"/>
    <w:rsid w:val="00CD54F8"/>
    <w:rsid w:val="00CE4863"/>
    <w:rsid w:val="00CE4B69"/>
    <w:rsid w:val="00CE7A52"/>
    <w:rsid w:val="00CF54F4"/>
    <w:rsid w:val="00D037B8"/>
    <w:rsid w:val="00D214B0"/>
    <w:rsid w:val="00D23792"/>
    <w:rsid w:val="00D23B22"/>
    <w:rsid w:val="00D23B3F"/>
    <w:rsid w:val="00D2776B"/>
    <w:rsid w:val="00D30026"/>
    <w:rsid w:val="00D349B8"/>
    <w:rsid w:val="00D36472"/>
    <w:rsid w:val="00D365BC"/>
    <w:rsid w:val="00D42107"/>
    <w:rsid w:val="00D50BF3"/>
    <w:rsid w:val="00D55DA7"/>
    <w:rsid w:val="00D5665E"/>
    <w:rsid w:val="00D6444F"/>
    <w:rsid w:val="00D64B78"/>
    <w:rsid w:val="00D66F0B"/>
    <w:rsid w:val="00D737AE"/>
    <w:rsid w:val="00D76CC7"/>
    <w:rsid w:val="00D80F37"/>
    <w:rsid w:val="00D82624"/>
    <w:rsid w:val="00D83E14"/>
    <w:rsid w:val="00D86F81"/>
    <w:rsid w:val="00D97468"/>
    <w:rsid w:val="00DA2879"/>
    <w:rsid w:val="00DA39DF"/>
    <w:rsid w:val="00DA62A7"/>
    <w:rsid w:val="00DB08E9"/>
    <w:rsid w:val="00DB4DF8"/>
    <w:rsid w:val="00DC2A60"/>
    <w:rsid w:val="00DC33AB"/>
    <w:rsid w:val="00DC5374"/>
    <w:rsid w:val="00DC6540"/>
    <w:rsid w:val="00DC75DC"/>
    <w:rsid w:val="00DE13E9"/>
    <w:rsid w:val="00DE2AC3"/>
    <w:rsid w:val="00DF04D0"/>
    <w:rsid w:val="00DF3435"/>
    <w:rsid w:val="00DF504E"/>
    <w:rsid w:val="00E03D37"/>
    <w:rsid w:val="00E04FF5"/>
    <w:rsid w:val="00E16D27"/>
    <w:rsid w:val="00E2222D"/>
    <w:rsid w:val="00E23178"/>
    <w:rsid w:val="00E264A2"/>
    <w:rsid w:val="00E27A07"/>
    <w:rsid w:val="00E311B9"/>
    <w:rsid w:val="00E44408"/>
    <w:rsid w:val="00E46AEB"/>
    <w:rsid w:val="00E506AF"/>
    <w:rsid w:val="00E51F0F"/>
    <w:rsid w:val="00E621A2"/>
    <w:rsid w:val="00E630D2"/>
    <w:rsid w:val="00E64DD5"/>
    <w:rsid w:val="00E753FE"/>
    <w:rsid w:val="00E81FE4"/>
    <w:rsid w:val="00E94391"/>
    <w:rsid w:val="00EA258F"/>
    <w:rsid w:val="00EA2FC1"/>
    <w:rsid w:val="00EB173B"/>
    <w:rsid w:val="00EB1A35"/>
    <w:rsid w:val="00EB75B4"/>
    <w:rsid w:val="00EC126A"/>
    <w:rsid w:val="00EC5E10"/>
    <w:rsid w:val="00ED3572"/>
    <w:rsid w:val="00EE4949"/>
    <w:rsid w:val="00EE6256"/>
    <w:rsid w:val="00EF38AD"/>
    <w:rsid w:val="00EF757F"/>
    <w:rsid w:val="00F128C8"/>
    <w:rsid w:val="00F1292A"/>
    <w:rsid w:val="00F22541"/>
    <w:rsid w:val="00F225C6"/>
    <w:rsid w:val="00F248BD"/>
    <w:rsid w:val="00F3622D"/>
    <w:rsid w:val="00F37D10"/>
    <w:rsid w:val="00F4265E"/>
    <w:rsid w:val="00F44564"/>
    <w:rsid w:val="00F44C43"/>
    <w:rsid w:val="00F51B5C"/>
    <w:rsid w:val="00F554D1"/>
    <w:rsid w:val="00F57F0B"/>
    <w:rsid w:val="00F60FB4"/>
    <w:rsid w:val="00F65BA5"/>
    <w:rsid w:val="00F67C71"/>
    <w:rsid w:val="00F75A84"/>
    <w:rsid w:val="00F8107E"/>
    <w:rsid w:val="00F825F3"/>
    <w:rsid w:val="00F874FC"/>
    <w:rsid w:val="00F87993"/>
    <w:rsid w:val="00FC0BE8"/>
    <w:rsid w:val="00FC3E6E"/>
    <w:rsid w:val="00FC663E"/>
    <w:rsid w:val="00FC79E7"/>
    <w:rsid w:val="00FE1AC8"/>
    <w:rsid w:val="00FE7DF4"/>
    <w:rsid w:val="00FE7EA5"/>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3BF83"/>
  <w15:chartTrackingRefBased/>
  <w15:docId w15:val="{CD929932-D072-4646-8253-E3174022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List Continue" w:uiPriority="99"/>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pt-BR"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4">
    <w:name w:val="heading 4"/>
    <w:basedOn w:val="Normal"/>
    <w:next w:val="Normal"/>
    <w:link w:val="Ttulo4Char"/>
    <w:qFormat/>
    <w:rsid w:val="00E44408"/>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widowControl w:val="0"/>
      <w:tabs>
        <w:tab w:val="center" w:pos="4252"/>
        <w:tab w:val="right" w:pos="8504"/>
      </w:tabs>
    </w:pPr>
    <w:rPr>
      <w:snapToGrid w:val="0"/>
      <w:lang w:val="es-ES_tradnl"/>
    </w:r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2">
    <w:name w:val="Body Text 2"/>
    <w:basedOn w:val="Normal"/>
    <w:pPr>
      <w:jc w:val="both"/>
    </w:pPr>
    <w:rPr>
      <w:lang w:val="es-ES_tradnl"/>
    </w:rPr>
  </w:style>
  <w:style w:type="paragraph" w:styleId="Corpodetexto3">
    <w:name w:val="Body Text 3"/>
    <w:basedOn w:val="Normal"/>
    <w:pPr>
      <w:jc w:val="center"/>
    </w:pPr>
    <w:rPr>
      <w:b/>
      <w:caps/>
      <w:sz w:val="36"/>
      <w:u w:val="thick"/>
      <w:lang w:val="es-UY"/>
    </w:rPr>
  </w:style>
  <w:style w:type="paragraph" w:styleId="Recuodecorpodetexto">
    <w:name w:val="Body Text Indent"/>
    <w:basedOn w:val="Normal"/>
    <w:link w:val="RecuodecorpodetextoChar"/>
    <w:rsid w:val="004A06BC"/>
    <w:pPr>
      <w:spacing w:after="120"/>
      <w:ind w:left="283"/>
    </w:pPr>
    <w:rPr>
      <w:rFonts w:ascii="Times New Roman" w:hAnsi="Times New Roman"/>
      <w:szCs w:val="24"/>
      <w:lang w:val="es-ES"/>
    </w:rPr>
  </w:style>
  <w:style w:type="character" w:customStyle="1" w:styleId="RecuodecorpodetextoChar">
    <w:name w:val="Recuo de corpo de texto Char"/>
    <w:link w:val="Recuodecorpodetexto"/>
    <w:rsid w:val="004A06BC"/>
    <w:rPr>
      <w:sz w:val="24"/>
      <w:szCs w:val="24"/>
      <w:lang w:val="es-ES" w:eastAsia="es-ES"/>
    </w:rPr>
  </w:style>
  <w:style w:type="paragraph" w:styleId="Corpodetexto">
    <w:name w:val="Body Text"/>
    <w:basedOn w:val="Normal"/>
    <w:link w:val="CorpodetextoChar"/>
    <w:rsid w:val="004A06BC"/>
    <w:pPr>
      <w:spacing w:after="120"/>
    </w:pPr>
    <w:rPr>
      <w:rFonts w:ascii="Times New Roman" w:hAnsi="Times New Roman"/>
      <w:szCs w:val="24"/>
      <w:lang w:val="en-US" w:eastAsia="en-US"/>
    </w:rPr>
  </w:style>
  <w:style w:type="character" w:customStyle="1" w:styleId="CorpodetextoChar">
    <w:name w:val="Corpo de texto Char"/>
    <w:link w:val="Corpodetexto"/>
    <w:rsid w:val="004A06BC"/>
    <w:rPr>
      <w:sz w:val="24"/>
      <w:szCs w:val="24"/>
      <w:lang w:val="en-US" w:eastAsia="en-US"/>
    </w:rPr>
  </w:style>
  <w:style w:type="paragraph" w:customStyle="1" w:styleId="MediumGrid1-Accent21">
    <w:name w:val="Medium Grid 1 - Accent 21"/>
    <w:basedOn w:val="Normal"/>
    <w:uiPriority w:val="34"/>
    <w:qFormat/>
    <w:rsid w:val="004A06BC"/>
    <w:pPr>
      <w:ind w:left="708"/>
    </w:pPr>
    <w:rPr>
      <w:rFonts w:ascii="Times New Roman" w:hAnsi="Times New Roman"/>
      <w:szCs w:val="24"/>
      <w:lang w:val="en-US" w:eastAsia="en-US"/>
    </w:rPr>
  </w:style>
  <w:style w:type="character" w:customStyle="1" w:styleId="RodapChar">
    <w:name w:val="Rodapé Char"/>
    <w:link w:val="Rodap"/>
    <w:uiPriority w:val="99"/>
    <w:rsid w:val="004A06BC"/>
    <w:rPr>
      <w:rFonts w:ascii="Arial" w:hAnsi="Arial"/>
      <w:sz w:val="24"/>
      <w:lang w:val="pt-BR" w:eastAsia="es-ES"/>
    </w:rPr>
  </w:style>
  <w:style w:type="paragraph" w:styleId="Textodebalo">
    <w:name w:val="Balloon Text"/>
    <w:basedOn w:val="Normal"/>
    <w:link w:val="TextodebaloChar"/>
    <w:rsid w:val="004A06BC"/>
    <w:rPr>
      <w:rFonts w:ascii="Tahoma" w:hAnsi="Tahoma" w:cs="Tahoma"/>
      <w:sz w:val="16"/>
      <w:szCs w:val="16"/>
    </w:rPr>
  </w:style>
  <w:style w:type="character" w:customStyle="1" w:styleId="TextodebaloChar">
    <w:name w:val="Texto de balão Char"/>
    <w:link w:val="Textodebal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elacomgrade">
    <w:name w:val="Table Grid"/>
    <w:basedOn w:val="Tabelanormal"/>
    <w:uiPriority w:val="59"/>
    <w:rsid w:val="009B5F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9B5FA2"/>
    <w:pPr>
      <w:spacing w:before="240" w:after="60"/>
      <w:jc w:val="center"/>
      <w:outlineLvl w:val="0"/>
    </w:pPr>
    <w:rPr>
      <w:rFonts w:ascii="Cambria" w:hAnsi="Cambria"/>
      <w:b/>
      <w:bCs/>
      <w:kern w:val="28"/>
      <w:sz w:val="32"/>
      <w:szCs w:val="32"/>
    </w:rPr>
  </w:style>
  <w:style w:type="character" w:customStyle="1" w:styleId="TtuloChar">
    <w:name w:val="Título Char"/>
    <w:link w:val="Ttulo"/>
    <w:rsid w:val="009B5FA2"/>
    <w:rPr>
      <w:rFonts w:ascii="Cambria" w:eastAsia="Times New Roman" w:hAnsi="Cambria" w:cs="Times New Roman"/>
      <w:b/>
      <w:bCs/>
      <w:kern w:val="28"/>
      <w:sz w:val="32"/>
      <w:szCs w:val="32"/>
      <w:lang w:val="pt-BR" w:eastAsia="es-ES"/>
    </w:rPr>
  </w:style>
  <w:style w:type="character" w:customStyle="1" w:styleId="Ttulo4Char">
    <w:name w:val="Título 4 Char"/>
    <w:link w:val="Ttulo4"/>
    <w:semiHidden/>
    <w:rsid w:val="00E44408"/>
    <w:rPr>
      <w:rFonts w:ascii="Calibri" w:eastAsia="Times New Roman" w:hAnsi="Calibri" w:cs="Times New Roman"/>
      <w:b/>
      <w:bCs/>
      <w:sz w:val="28"/>
      <w:szCs w:val="28"/>
      <w:lang w:val="pt-BR" w:eastAsia="es-ES"/>
    </w:rPr>
  </w:style>
  <w:style w:type="paragraph" w:customStyle="1" w:styleId="Instruccionesenvocorreo">
    <w:name w:val="Instrucciones envío correo"/>
    <w:basedOn w:val="Normal"/>
    <w:rsid w:val="00E44408"/>
    <w:pPr>
      <w:widowControl w:val="0"/>
    </w:pPr>
    <w:rPr>
      <w:lang w:eastAsia="es-UY"/>
    </w:rPr>
  </w:style>
  <w:style w:type="character" w:customStyle="1" w:styleId="CabealhoChar">
    <w:name w:val="Cabeçalho Char"/>
    <w:link w:val="Cabealho"/>
    <w:uiPriority w:val="99"/>
    <w:locked/>
    <w:rsid w:val="000C1448"/>
    <w:rPr>
      <w:rFonts w:ascii="Arial" w:hAnsi="Arial"/>
      <w:snapToGrid w:val="0"/>
      <w:sz w:val="24"/>
      <w:lang w:val="es-ES_tradnl"/>
    </w:rPr>
  </w:style>
  <w:style w:type="paragraph" w:styleId="Lista">
    <w:name w:val="List"/>
    <w:basedOn w:val="Normal"/>
    <w:uiPriority w:val="99"/>
    <w:unhideWhenUsed/>
    <w:rsid w:val="000C1448"/>
    <w:pPr>
      <w:ind w:left="283" w:hanging="283"/>
      <w:contextualSpacing/>
    </w:pPr>
    <w:rPr>
      <w:szCs w:val="24"/>
      <w:lang w:val="es-ES"/>
    </w:rPr>
  </w:style>
  <w:style w:type="paragraph" w:styleId="Listadecontinuao">
    <w:name w:val="List Continue"/>
    <w:basedOn w:val="Normal"/>
    <w:uiPriority w:val="99"/>
    <w:unhideWhenUsed/>
    <w:rsid w:val="000C1448"/>
    <w:pPr>
      <w:spacing w:after="120"/>
      <w:ind w:left="283"/>
      <w:contextualSpacing/>
    </w:pPr>
    <w:rPr>
      <w:szCs w:val="24"/>
      <w:lang w:val="es-ES"/>
    </w:rPr>
  </w:style>
  <w:style w:type="paragraph" w:styleId="PargrafodaLista">
    <w:name w:val="List Paragraph"/>
    <w:basedOn w:val="Normal"/>
    <w:uiPriority w:val="34"/>
    <w:qFormat/>
    <w:rsid w:val="006D6EAD"/>
    <w:pPr>
      <w:ind w:left="720"/>
      <w:contextualSpacing/>
    </w:pPr>
  </w:style>
  <w:style w:type="paragraph" w:customStyle="1" w:styleId="Default">
    <w:name w:val="Default"/>
    <w:rsid w:val="006D6EAD"/>
    <w:pPr>
      <w:autoSpaceDE w:val="0"/>
      <w:autoSpaceDN w:val="0"/>
      <w:adjustRightInd w:val="0"/>
    </w:pPr>
    <w:rPr>
      <w:rFonts w:ascii="Arial" w:hAnsi="Arial" w:cs="Arial"/>
      <w:color w:val="000000"/>
      <w:sz w:val="24"/>
      <w:szCs w:val="24"/>
      <w:lang w:val="es-ES" w:eastAsia="es-ES"/>
    </w:rPr>
  </w:style>
  <w:style w:type="paragraph" w:styleId="Textodenotaderodap">
    <w:name w:val="footnote text"/>
    <w:basedOn w:val="Normal"/>
    <w:link w:val="TextodenotaderodapChar"/>
    <w:unhideWhenUsed/>
    <w:rsid w:val="003F45E4"/>
    <w:pPr>
      <w:widowControl w:val="0"/>
      <w:snapToGrid w:val="0"/>
    </w:pPr>
    <w:rPr>
      <w:rFonts w:ascii="Times New Roman" w:hAnsi="Times New Roman"/>
      <w:sz w:val="20"/>
    </w:rPr>
  </w:style>
  <w:style w:type="character" w:customStyle="1" w:styleId="TextodenotaderodapChar">
    <w:name w:val="Texto de nota de rodapé Char"/>
    <w:link w:val="Textodenotaderodap"/>
    <w:rsid w:val="003F45E4"/>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17141">
      <w:bodyDiv w:val="1"/>
      <w:marLeft w:val="0"/>
      <w:marRight w:val="0"/>
      <w:marTop w:val="0"/>
      <w:marBottom w:val="0"/>
      <w:divBdr>
        <w:top w:val="none" w:sz="0" w:space="0" w:color="auto"/>
        <w:left w:val="none" w:sz="0" w:space="0" w:color="auto"/>
        <w:bottom w:val="none" w:sz="0" w:space="0" w:color="auto"/>
        <w:right w:val="none" w:sz="0" w:space="0" w:color="auto"/>
      </w:divBdr>
    </w:div>
    <w:div w:id="511648883">
      <w:bodyDiv w:val="1"/>
      <w:marLeft w:val="0"/>
      <w:marRight w:val="0"/>
      <w:marTop w:val="0"/>
      <w:marBottom w:val="0"/>
      <w:divBdr>
        <w:top w:val="none" w:sz="0" w:space="0" w:color="auto"/>
        <w:left w:val="none" w:sz="0" w:space="0" w:color="auto"/>
        <w:bottom w:val="none" w:sz="0" w:space="0" w:color="auto"/>
        <w:right w:val="none" w:sz="0" w:space="0" w:color="auto"/>
      </w:divBdr>
    </w:div>
    <w:div w:id="819267548">
      <w:bodyDiv w:val="1"/>
      <w:marLeft w:val="0"/>
      <w:marRight w:val="0"/>
      <w:marTop w:val="0"/>
      <w:marBottom w:val="0"/>
      <w:divBdr>
        <w:top w:val="none" w:sz="0" w:space="0" w:color="auto"/>
        <w:left w:val="none" w:sz="0" w:space="0" w:color="auto"/>
        <w:bottom w:val="none" w:sz="0" w:space="0" w:color="auto"/>
        <w:right w:val="none" w:sz="0" w:space="0" w:color="auto"/>
      </w:divBdr>
    </w:div>
    <w:div w:id="1065688951">
      <w:bodyDiv w:val="1"/>
      <w:marLeft w:val="0"/>
      <w:marRight w:val="0"/>
      <w:marTop w:val="0"/>
      <w:marBottom w:val="0"/>
      <w:divBdr>
        <w:top w:val="none" w:sz="0" w:space="0" w:color="auto"/>
        <w:left w:val="none" w:sz="0" w:space="0" w:color="auto"/>
        <w:bottom w:val="none" w:sz="0" w:space="0" w:color="auto"/>
        <w:right w:val="none" w:sz="0" w:space="0" w:color="auto"/>
      </w:divBdr>
    </w:div>
    <w:div w:id="1283146938">
      <w:bodyDiv w:val="1"/>
      <w:marLeft w:val="0"/>
      <w:marRight w:val="0"/>
      <w:marTop w:val="0"/>
      <w:marBottom w:val="0"/>
      <w:divBdr>
        <w:top w:val="none" w:sz="0" w:space="0" w:color="auto"/>
        <w:left w:val="none" w:sz="0" w:space="0" w:color="auto"/>
        <w:bottom w:val="none" w:sz="0" w:space="0" w:color="auto"/>
        <w:right w:val="none" w:sz="0" w:space="0" w:color="auto"/>
      </w:divBdr>
    </w:div>
    <w:div w:id="1818566752">
      <w:bodyDiv w:val="1"/>
      <w:marLeft w:val="0"/>
      <w:marRight w:val="0"/>
      <w:marTop w:val="0"/>
      <w:marBottom w:val="0"/>
      <w:divBdr>
        <w:top w:val="none" w:sz="0" w:space="0" w:color="auto"/>
        <w:left w:val="none" w:sz="0" w:space="0" w:color="auto"/>
        <w:bottom w:val="none" w:sz="0" w:space="0" w:color="auto"/>
        <w:right w:val="none" w:sz="0" w:space="0" w:color="auto"/>
      </w:divBdr>
    </w:div>
    <w:div w:id="19999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6CAA6C84EEDBA4E83D37FEECC10F726" ma:contentTypeVersion="11" ma:contentTypeDescription="Crear nuevo documento." ma:contentTypeScope="" ma:versionID="bda90040bd399c5f935e9172ae41e5ae">
  <xsd:schema xmlns:xsd="http://www.w3.org/2001/XMLSchema" xmlns:xs="http://www.w3.org/2001/XMLSchema" xmlns:p="http://schemas.microsoft.com/office/2006/metadata/properties" xmlns:ns2="d87081c6-c58f-40ca-8012-8003aae99917" xmlns:ns3="01e4aabf-124a-4c9d-97e8-be519a8abf97" targetNamespace="http://schemas.microsoft.com/office/2006/metadata/properties" ma:root="true" ma:fieldsID="6ce06737d1fc69d9e2fa6b85c52139b0" ns2:_="" ns3:_="">
    <xsd:import namespace="d87081c6-c58f-40ca-8012-8003aae99917"/>
    <xsd:import namespace="01e4aabf-124a-4c9d-97e8-be519a8ab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81c6-c58f-40ca-8012-8003aae99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4aabf-124a-4c9d-97e8-be519a8abf9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0C8C7-12EB-472C-948F-35C59FF50ADB}">
  <ds:schemaRefs>
    <ds:schemaRef ds:uri="http://schemas.openxmlformats.org/officeDocument/2006/bibliography"/>
  </ds:schemaRefs>
</ds:datastoreItem>
</file>

<file path=customXml/itemProps2.xml><?xml version="1.0" encoding="utf-8"?>
<ds:datastoreItem xmlns:ds="http://schemas.openxmlformats.org/officeDocument/2006/customXml" ds:itemID="{6C732CCF-CA2D-4231-9E3C-5AFC355331BC}"/>
</file>

<file path=customXml/itemProps3.xml><?xml version="1.0" encoding="utf-8"?>
<ds:datastoreItem xmlns:ds="http://schemas.openxmlformats.org/officeDocument/2006/customXml" ds:itemID="{138BAEB8-65EA-4796-8E3F-BAE9EAFF24B4}"/>
</file>

<file path=customXml/itemProps4.xml><?xml version="1.0" encoding="utf-8"?>
<ds:datastoreItem xmlns:ds="http://schemas.openxmlformats.org/officeDocument/2006/customXml" ds:itemID="{30F487BA-D071-4FAF-9130-8444D7682351}"/>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6107</Characters>
  <Application>Microsoft Office Word</Application>
  <DocSecurity>4</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Oscar Afonso da Silva Junior</cp:lastModifiedBy>
  <cp:revision>2</cp:revision>
  <cp:lastPrinted>2018-10-16T21:59:00Z</cp:lastPrinted>
  <dcterms:created xsi:type="dcterms:W3CDTF">2021-08-25T17:41:00Z</dcterms:created>
  <dcterms:modified xsi:type="dcterms:W3CDTF">2021-08-25T17:41:00Z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0x010100C6CAA6C84EEDBA4E83D37FEECC10F726</vt:lpwstr>
  </property>
</Properties>
</file>