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99AE8" w14:textId="50DE59BE" w:rsidR="00233770" w:rsidRDefault="00233770" w:rsidP="00272BDC">
      <w:pPr>
        <w:keepNext/>
        <w:widowControl w:val="0"/>
        <w:autoSpaceDE w:val="0"/>
        <w:rPr>
          <w:rFonts w:cs="Arial"/>
          <w:b/>
          <w:szCs w:val="24"/>
        </w:rPr>
      </w:pPr>
      <w:r w:rsidRPr="004163B6">
        <w:rPr>
          <w:rFonts w:cs="Arial"/>
          <w:b/>
          <w:szCs w:val="24"/>
        </w:rPr>
        <w:t>MERCOSU</w:t>
      </w:r>
      <w:r w:rsidR="00145C28">
        <w:rPr>
          <w:rFonts w:cs="Arial"/>
          <w:b/>
          <w:szCs w:val="24"/>
        </w:rPr>
        <w:t>L</w:t>
      </w:r>
      <w:r w:rsidRPr="004163B6">
        <w:rPr>
          <w:rFonts w:cs="Arial"/>
          <w:b/>
          <w:szCs w:val="24"/>
        </w:rPr>
        <w:t>/SGT Nº 3/CBUI/AT</w:t>
      </w:r>
      <w:bookmarkStart w:id="0" w:name="_GoBack"/>
      <w:bookmarkEnd w:id="0"/>
      <w:r w:rsidRPr="004163B6">
        <w:rPr>
          <w:rFonts w:cs="Arial"/>
          <w:b/>
          <w:szCs w:val="24"/>
        </w:rPr>
        <w:t xml:space="preserve">A Nº </w:t>
      </w:r>
      <w:r w:rsidR="008E681F" w:rsidRPr="004163B6">
        <w:rPr>
          <w:rFonts w:cs="Arial"/>
          <w:b/>
          <w:szCs w:val="24"/>
        </w:rPr>
        <w:t>0</w:t>
      </w:r>
      <w:r w:rsidR="00145C28">
        <w:rPr>
          <w:rFonts w:cs="Arial"/>
          <w:b/>
          <w:szCs w:val="24"/>
        </w:rPr>
        <w:t>3</w:t>
      </w:r>
      <w:r w:rsidRPr="004163B6">
        <w:rPr>
          <w:rFonts w:cs="Arial"/>
          <w:b/>
          <w:szCs w:val="24"/>
        </w:rPr>
        <w:t>/2</w:t>
      </w:r>
      <w:r w:rsidR="00765430" w:rsidRPr="004163B6">
        <w:rPr>
          <w:rFonts w:cs="Arial"/>
          <w:b/>
          <w:szCs w:val="24"/>
        </w:rPr>
        <w:t>1</w:t>
      </w:r>
    </w:p>
    <w:p w14:paraId="7D259FB1" w14:textId="77777777" w:rsidR="00272BDC" w:rsidRPr="00272BDC" w:rsidRDefault="00272BDC" w:rsidP="00272BDC">
      <w:pPr>
        <w:keepNext/>
        <w:widowControl w:val="0"/>
        <w:autoSpaceDE w:val="0"/>
        <w:rPr>
          <w:rFonts w:cs="Arial"/>
          <w:b/>
          <w:szCs w:val="24"/>
        </w:rPr>
      </w:pPr>
    </w:p>
    <w:p w14:paraId="0B386F61" w14:textId="77777777" w:rsidR="00145C28" w:rsidRPr="00BE0B40" w:rsidRDefault="008E681F" w:rsidP="00BE0B40">
      <w:pPr>
        <w:pStyle w:val="BodyText31"/>
        <w:rPr>
          <w:rFonts w:cs="Arial"/>
          <w:szCs w:val="24"/>
          <w:lang w:val="pt-BR"/>
        </w:rPr>
      </w:pPr>
      <w:bookmarkStart w:id="1" w:name="_Hlk513710283"/>
      <w:bookmarkEnd w:id="1"/>
      <w:r w:rsidRPr="00BE0B40">
        <w:rPr>
          <w:rFonts w:cs="Arial"/>
          <w:szCs w:val="24"/>
          <w:lang w:val="pt-BR"/>
        </w:rPr>
        <w:t>LXXV</w:t>
      </w:r>
      <w:r w:rsidR="007A646A" w:rsidRPr="00BE0B40">
        <w:rPr>
          <w:rFonts w:cs="Arial"/>
          <w:szCs w:val="24"/>
          <w:lang w:val="pt-BR"/>
        </w:rPr>
        <w:t>I</w:t>
      </w:r>
      <w:r w:rsidR="00145C28" w:rsidRPr="00BE0B40">
        <w:rPr>
          <w:rFonts w:cs="Arial"/>
          <w:szCs w:val="24"/>
          <w:lang w:val="pt-BR"/>
        </w:rPr>
        <w:t>I</w:t>
      </w:r>
      <w:r w:rsidR="00233770" w:rsidRPr="00BE0B40">
        <w:rPr>
          <w:rFonts w:cs="Arial"/>
          <w:szCs w:val="24"/>
          <w:lang w:val="pt-BR"/>
        </w:rPr>
        <w:t xml:space="preserve"> </w:t>
      </w:r>
      <w:r w:rsidR="00145C28" w:rsidRPr="00BE0B40">
        <w:rPr>
          <w:rFonts w:cs="Arial"/>
          <w:szCs w:val="24"/>
          <w:lang w:val="pt-BR"/>
        </w:rPr>
        <w:t>REUNIÃO ORDINÁRIA DO SUBGRUPO DE TRABALHO Nº 3</w:t>
      </w:r>
    </w:p>
    <w:p w14:paraId="0F159F74" w14:textId="77777777" w:rsidR="00233770" w:rsidRPr="00BE0B40" w:rsidRDefault="00145C28" w:rsidP="00BE0B40">
      <w:pPr>
        <w:pStyle w:val="BodyText31"/>
        <w:rPr>
          <w:rFonts w:cs="Arial"/>
          <w:szCs w:val="24"/>
          <w:lang w:val="pt-BR"/>
        </w:rPr>
      </w:pPr>
      <w:r w:rsidRPr="00BE0B40">
        <w:rPr>
          <w:rFonts w:cs="Arial"/>
          <w:szCs w:val="24"/>
          <w:lang w:val="pt-BR"/>
        </w:rPr>
        <w:t>“REGULAMENTOS TÉCNICOS E AVALIAÇÃO DA CONFORMIDADE” / COMISSÃO DE BICICLETAS DE USO INFANTIL</w:t>
      </w:r>
    </w:p>
    <w:p w14:paraId="4B92D5FE" w14:textId="77777777" w:rsidR="00233770" w:rsidRPr="00BE0B40" w:rsidRDefault="00233770" w:rsidP="004163B6">
      <w:pPr>
        <w:jc w:val="both"/>
        <w:rPr>
          <w:rFonts w:cs="Arial"/>
          <w:szCs w:val="24"/>
        </w:rPr>
      </w:pPr>
    </w:p>
    <w:p w14:paraId="7AD206C1" w14:textId="3F7785C1" w:rsidR="00BE0B40" w:rsidRDefault="00BE0B40" w:rsidP="00BE0B40">
      <w:pPr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Realizou-se </w:t>
      </w:r>
      <w:r w:rsidR="0028010B">
        <w:rPr>
          <w:rFonts w:cs="Arial"/>
          <w:bCs/>
          <w:szCs w:val="24"/>
        </w:rPr>
        <w:t>n</w:t>
      </w:r>
      <w:r>
        <w:rPr>
          <w:rFonts w:cs="Arial"/>
          <w:bCs/>
          <w:szCs w:val="24"/>
        </w:rPr>
        <w:t xml:space="preserve">os dias 24, 26 e 27 de agosto de 2021, no exercício da Presidência </w:t>
      </w:r>
      <w:r>
        <w:rPr>
          <w:rFonts w:cs="Arial"/>
          <w:bCs/>
          <w:i/>
          <w:iCs/>
          <w:szCs w:val="24"/>
        </w:rPr>
        <w:t>Pro Tempore</w:t>
      </w:r>
      <w:r>
        <w:rPr>
          <w:rFonts w:cs="Arial"/>
          <w:bCs/>
          <w:szCs w:val="24"/>
        </w:rPr>
        <w:t xml:space="preserve"> do Brasil (PPTB), a LXXVII Reunião Ordinária do Subgrupo de Trabalho N° 3 “Regulamentos Técnicos e Avaliação da Conformidade” / </w:t>
      </w:r>
      <w:r w:rsidRPr="006A4952">
        <w:rPr>
          <w:rFonts w:cs="Arial"/>
          <w:bCs/>
          <w:noProof/>
          <w:szCs w:val="24"/>
        </w:rPr>
        <w:t xml:space="preserve"> </w:t>
      </w:r>
      <w:r>
        <w:rPr>
          <w:rFonts w:cs="Arial"/>
          <w:bCs/>
          <w:noProof/>
          <w:szCs w:val="24"/>
        </w:rPr>
        <w:t xml:space="preserve">Reunião da </w:t>
      </w:r>
      <w:r w:rsidRPr="006A4952">
        <w:rPr>
          <w:rFonts w:cs="Arial"/>
          <w:bCs/>
          <w:noProof/>
          <w:szCs w:val="24"/>
        </w:rPr>
        <w:t>Comis</w:t>
      </w:r>
      <w:r>
        <w:rPr>
          <w:rFonts w:cs="Arial"/>
          <w:bCs/>
          <w:noProof/>
          <w:szCs w:val="24"/>
        </w:rPr>
        <w:t xml:space="preserve">são </w:t>
      </w:r>
      <w:r w:rsidRPr="006A4952">
        <w:rPr>
          <w:rFonts w:cs="Arial"/>
          <w:bCs/>
          <w:noProof/>
          <w:szCs w:val="24"/>
        </w:rPr>
        <w:t xml:space="preserve">de </w:t>
      </w:r>
      <w:r>
        <w:rPr>
          <w:rFonts w:cs="Arial"/>
          <w:bCs/>
          <w:noProof/>
          <w:szCs w:val="24"/>
        </w:rPr>
        <w:t>Bicicletas</w:t>
      </w:r>
      <w:r>
        <w:rPr>
          <w:rFonts w:cs="Arial"/>
          <w:bCs/>
          <w:szCs w:val="24"/>
        </w:rPr>
        <w:t>, pelo sistema de videoconferência, em conformidade com o disposto na Resolução GMC N° 19/12, com a presença das delegações da Argentina, do Brasil, do Paraguai e do Uruguai.</w:t>
      </w:r>
    </w:p>
    <w:p w14:paraId="364ECCC2" w14:textId="77777777" w:rsidR="00145C28" w:rsidRDefault="00145C28" w:rsidP="00145C28">
      <w:pPr>
        <w:jc w:val="both"/>
        <w:rPr>
          <w:rFonts w:cs="Arial"/>
          <w:szCs w:val="24"/>
        </w:rPr>
      </w:pPr>
    </w:p>
    <w:p w14:paraId="7B6A4A44" w14:textId="06E1CE54" w:rsidR="00145C28" w:rsidRPr="006A4952" w:rsidRDefault="00AA0721" w:rsidP="00145C28">
      <w:pPr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t>A</w:t>
      </w:r>
      <w:r w:rsidR="00145C28" w:rsidRPr="006A4952">
        <w:rPr>
          <w:rFonts w:cs="Arial"/>
          <w:szCs w:val="24"/>
        </w:rPr>
        <w:t xml:space="preserve"> Lista de Participantes consta como </w:t>
      </w:r>
      <w:r w:rsidR="00145C28">
        <w:rPr>
          <w:rFonts w:cs="Arial"/>
          <w:b/>
          <w:szCs w:val="24"/>
        </w:rPr>
        <w:t>A</w:t>
      </w:r>
      <w:r w:rsidR="00145C28" w:rsidRPr="006A4952">
        <w:rPr>
          <w:rFonts w:cs="Arial"/>
          <w:b/>
          <w:szCs w:val="24"/>
        </w:rPr>
        <w:t>gregado I</w:t>
      </w:r>
      <w:r w:rsidR="00145C28" w:rsidRPr="006A4952">
        <w:rPr>
          <w:rFonts w:cs="Arial"/>
          <w:szCs w:val="24"/>
        </w:rPr>
        <w:t>.</w:t>
      </w:r>
    </w:p>
    <w:p w14:paraId="37B0100F" w14:textId="77777777" w:rsidR="00145C28" w:rsidRPr="006A4952" w:rsidRDefault="00145C28" w:rsidP="00145C28">
      <w:pPr>
        <w:jc w:val="both"/>
        <w:rPr>
          <w:rFonts w:cs="Arial"/>
          <w:szCs w:val="24"/>
        </w:rPr>
      </w:pPr>
    </w:p>
    <w:p w14:paraId="7864E4F0" w14:textId="7DB54AF3" w:rsidR="00145C28" w:rsidRPr="006A4952" w:rsidRDefault="00AA0721" w:rsidP="00145C28">
      <w:pPr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t>A</w:t>
      </w:r>
      <w:r w:rsidR="00145C28" w:rsidRPr="006A4952">
        <w:rPr>
          <w:rFonts w:cs="Arial"/>
          <w:szCs w:val="24"/>
        </w:rPr>
        <w:t xml:space="preserve"> Agenda da </w:t>
      </w:r>
      <w:r w:rsidR="00145C28">
        <w:rPr>
          <w:rFonts w:cs="Arial"/>
          <w:szCs w:val="24"/>
        </w:rPr>
        <w:t>Reunião</w:t>
      </w:r>
      <w:r w:rsidR="00145C28" w:rsidRPr="006A4952">
        <w:rPr>
          <w:rFonts w:cs="Arial"/>
          <w:szCs w:val="24"/>
        </w:rPr>
        <w:t xml:space="preserve"> consta como </w:t>
      </w:r>
      <w:r w:rsidR="00145C28" w:rsidRPr="006A4952">
        <w:rPr>
          <w:rFonts w:cs="Arial"/>
          <w:b/>
          <w:szCs w:val="24"/>
        </w:rPr>
        <w:t>Agregado II</w:t>
      </w:r>
      <w:r w:rsidR="00145C28" w:rsidRPr="006A4952">
        <w:rPr>
          <w:rFonts w:cs="Arial"/>
          <w:szCs w:val="24"/>
        </w:rPr>
        <w:t>.</w:t>
      </w:r>
    </w:p>
    <w:p w14:paraId="51AFD50E" w14:textId="77777777" w:rsidR="00145C28" w:rsidRPr="006A4952" w:rsidRDefault="00145C28" w:rsidP="00145C28">
      <w:pPr>
        <w:jc w:val="both"/>
        <w:rPr>
          <w:rFonts w:cs="Arial"/>
          <w:szCs w:val="24"/>
        </w:rPr>
      </w:pPr>
    </w:p>
    <w:p w14:paraId="071B6E4A" w14:textId="77777777" w:rsidR="00145C28" w:rsidRPr="006A4952" w:rsidRDefault="00145C28" w:rsidP="00145C28">
      <w:pPr>
        <w:ind w:left="709" w:hanging="709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Foram </w:t>
      </w:r>
      <w:r w:rsidRPr="006A4952">
        <w:rPr>
          <w:rFonts w:cs="Arial"/>
          <w:bCs/>
          <w:szCs w:val="24"/>
        </w:rPr>
        <w:t xml:space="preserve">tratados </w:t>
      </w:r>
      <w:r>
        <w:rPr>
          <w:rFonts w:cs="Arial"/>
          <w:bCs/>
          <w:szCs w:val="24"/>
        </w:rPr>
        <w:t>os se</w:t>
      </w:r>
      <w:r w:rsidRPr="006A4952">
        <w:rPr>
          <w:rFonts w:cs="Arial"/>
          <w:bCs/>
          <w:szCs w:val="24"/>
        </w:rPr>
        <w:t>guintes temas:</w:t>
      </w:r>
    </w:p>
    <w:p w14:paraId="4262BEB6" w14:textId="77777777" w:rsidR="00145C28" w:rsidRPr="006A4952" w:rsidRDefault="00145C28" w:rsidP="00145C28">
      <w:pPr>
        <w:pStyle w:val="Sangradetextonormal"/>
        <w:tabs>
          <w:tab w:val="left" w:pos="7050"/>
        </w:tabs>
        <w:spacing w:after="0"/>
        <w:ind w:left="709" w:hanging="709"/>
        <w:rPr>
          <w:rFonts w:ascii="Arial" w:hAnsi="Arial" w:cs="Arial"/>
          <w:lang w:val="pt-BR"/>
        </w:rPr>
      </w:pPr>
    </w:p>
    <w:p w14:paraId="33F86784" w14:textId="77777777" w:rsidR="00145C28" w:rsidRPr="006A4952" w:rsidRDefault="00145C28" w:rsidP="00145C28">
      <w:pPr>
        <w:pStyle w:val="Sangradetextonormal"/>
        <w:spacing w:after="0"/>
        <w:rPr>
          <w:rFonts w:ascii="Arial" w:hAnsi="Arial" w:cs="Arial"/>
          <w:bCs/>
          <w:lang w:val="pt-BR"/>
        </w:rPr>
      </w:pPr>
    </w:p>
    <w:p w14:paraId="5BA7F8EF" w14:textId="77777777" w:rsidR="00145C28" w:rsidRPr="006A4952" w:rsidRDefault="00145C28" w:rsidP="00145C28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INSTRUÇÕES DOS COORDENADORES NACIONAIS</w:t>
      </w:r>
    </w:p>
    <w:p w14:paraId="5605DBB0" w14:textId="77777777" w:rsidR="00145C28" w:rsidRPr="006A4952" w:rsidRDefault="00145C28" w:rsidP="00145C28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pt-BR"/>
        </w:rPr>
      </w:pPr>
    </w:p>
    <w:p w14:paraId="39C9DA3C" w14:textId="4EF3C909" w:rsidR="00145C28" w:rsidRDefault="00145C28" w:rsidP="00145C28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>
        <w:rPr>
          <w:rFonts w:ascii="Arial" w:hAnsi="Arial" w:cs="Arial"/>
          <w:bCs/>
          <w:lang w:val="pt-BR"/>
        </w:rPr>
        <w:t xml:space="preserve">A Comissão de </w:t>
      </w:r>
      <w:r w:rsidR="00AA0721">
        <w:rPr>
          <w:rFonts w:ascii="Arial" w:hAnsi="Arial" w:cs="Arial"/>
          <w:bCs/>
          <w:lang w:val="pt-BR"/>
        </w:rPr>
        <w:t>Bicicletas</w:t>
      </w:r>
      <w:r>
        <w:rPr>
          <w:rFonts w:ascii="Arial" w:hAnsi="Arial" w:cs="Arial"/>
          <w:bCs/>
          <w:lang w:val="pt-BR"/>
        </w:rPr>
        <w:t xml:space="preserve"> tomou conhecimento das instruções dos Coordenadores Nacionais.</w:t>
      </w:r>
    </w:p>
    <w:p w14:paraId="0FC60DD6" w14:textId="77777777" w:rsidR="00233770" w:rsidRPr="00145C28" w:rsidRDefault="00233770" w:rsidP="004163B6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3C0D7CA5" w14:textId="77777777" w:rsidR="00233770" w:rsidRPr="00BE0B40" w:rsidRDefault="00233770" w:rsidP="004163B6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cs="Arial"/>
          <w:szCs w:val="24"/>
        </w:rPr>
      </w:pPr>
    </w:p>
    <w:p w14:paraId="6C739EBB" w14:textId="77777777" w:rsidR="00145C28" w:rsidRPr="00BE0B40" w:rsidRDefault="00145C28" w:rsidP="00FA369C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pt-BR"/>
        </w:rPr>
      </w:pPr>
      <w:r w:rsidRPr="00145C28">
        <w:rPr>
          <w:rFonts w:ascii="Arial" w:hAnsi="Arial" w:cs="Arial"/>
          <w:b/>
          <w:color w:val="212121"/>
          <w:lang w:val="pt-BR"/>
        </w:rPr>
        <w:t xml:space="preserve">REVISÃO DA RESOLUÇÃO GMC N° </w:t>
      </w:r>
      <w:r w:rsidR="00233770" w:rsidRPr="00BE0B40">
        <w:rPr>
          <w:rFonts w:ascii="Arial" w:hAnsi="Arial" w:cs="Arial"/>
          <w:b/>
          <w:lang w:val="pt-BR"/>
        </w:rPr>
        <w:t xml:space="preserve">45/03 </w:t>
      </w:r>
      <w:r w:rsidRPr="00596634">
        <w:rPr>
          <w:rFonts w:ascii="Arial" w:eastAsia="Arial" w:hAnsi="Arial" w:cs="Arial"/>
          <w:b/>
          <w:color w:val="212121"/>
          <w:lang w:val="pt-BR"/>
        </w:rPr>
        <w:t>"REGULAMENTO TÉCNICO MERCOSUL SOBRE SEGURANÇA DE BICICLETAS DE USO INFANTIL"</w:t>
      </w:r>
    </w:p>
    <w:p w14:paraId="2A9D4F24" w14:textId="77777777" w:rsidR="00D9589B" w:rsidRPr="00BE0B40" w:rsidRDefault="00D9589B" w:rsidP="00145C28">
      <w:pPr>
        <w:pStyle w:val="Sangradetexto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contextualSpacing/>
        <w:jc w:val="both"/>
        <w:rPr>
          <w:rFonts w:ascii="Arial" w:hAnsi="Arial" w:cs="Arial"/>
          <w:b/>
          <w:lang w:val="pt-BR"/>
        </w:rPr>
      </w:pPr>
    </w:p>
    <w:p w14:paraId="6FF1DE6F" w14:textId="3FE962B6" w:rsidR="00233770" w:rsidRPr="00BE0B40" w:rsidRDefault="00025A48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b/>
          <w:szCs w:val="24"/>
        </w:rPr>
      </w:pPr>
      <w:r w:rsidRPr="00D3143C">
        <w:rPr>
          <w:rFonts w:cs="Arial"/>
          <w:color w:val="212121"/>
          <w:szCs w:val="24"/>
          <w:shd w:val="clear" w:color="auto" w:fill="FFFFFF"/>
        </w:rPr>
        <w:t xml:space="preserve">As delegações </w:t>
      </w:r>
      <w:r w:rsidR="00144980">
        <w:rPr>
          <w:rFonts w:cs="Arial"/>
          <w:color w:val="212121"/>
          <w:szCs w:val="24"/>
          <w:shd w:val="clear" w:color="auto" w:fill="FFFFFF"/>
        </w:rPr>
        <w:t>trocaram</w:t>
      </w:r>
      <w:r w:rsidRPr="00D3143C">
        <w:rPr>
          <w:rFonts w:cs="Arial"/>
          <w:color w:val="212121"/>
          <w:szCs w:val="24"/>
          <w:shd w:val="clear" w:color="auto" w:fill="FFFFFF"/>
        </w:rPr>
        <w:t xml:space="preserve"> informações e</w:t>
      </w:r>
      <w:r w:rsidR="00144980" w:rsidRPr="00144980">
        <w:rPr>
          <w:rFonts w:cs="Arial"/>
          <w:szCs w:val="24"/>
          <w:shd w:val="clear" w:color="auto" w:fill="FFFFFF"/>
        </w:rPr>
        <w:t xml:space="preserve"> deram continuidade à </w:t>
      </w:r>
      <w:r w:rsidRPr="00D3143C">
        <w:rPr>
          <w:rFonts w:cs="Arial"/>
          <w:color w:val="212121"/>
          <w:szCs w:val="24"/>
          <w:shd w:val="clear" w:color="auto" w:fill="FFFFFF"/>
        </w:rPr>
        <w:t xml:space="preserve">revisão da Resolução GMC N° </w:t>
      </w:r>
      <w:r w:rsidR="00233770" w:rsidRPr="00BE0B40">
        <w:rPr>
          <w:rFonts w:cs="Arial"/>
          <w:szCs w:val="24"/>
          <w:shd w:val="clear" w:color="auto" w:fill="FFFFFF"/>
        </w:rPr>
        <w:t xml:space="preserve">45/03 </w:t>
      </w:r>
      <w:r w:rsidRPr="00596634">
        <w:rPr>
          <w:rFonts w:eastAsia="Arial" w:cs="Arial"/>
          <w:color w:val="212121"/>
          <w:highlight w:val="white"/>
        </w:rPr>
        <w:t xml:space="preserve">"Regulamento Técnico MERCOSUL sobre Segurança de Bicicletas de Uso Infantil" </w:t>
      </w:r>
      <w:r w:rsidRPr="00596634">
        <w:rPr>
          <w:rFonts w:eastAsia="Arial" w:cs="Arial"/>
          <w:b/>
          <w:color w:val="212121"/>
        </w:rPr>
        <w:t>(Agregado III)</w:t>
      </w:r>
      <w:r w:rsidRPr="00596634">
        <w:rPr>
          <w:rFonts w:eastAsia="Arial" w:cs="Arial"/>
          <w:color w:val="212121"/>
        </w:rPr>
        <w:t>.</w:t>
      </w:r>
    </w:p>
    <w:p w14:paraId="2CEF37AB" w14:textId="77777777" w:rsidR="00233770" w:rsidRPr="00BE0B40" w:rsidRDefault="00233770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3942748C" w14:textId="25903C44" w:rsidR="00025A48" w:rsidRDefault="00144980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144980">
        <w:rPr>
          <w:rFonts w:cs="Arial"/>
          <w:szCs w:val="24"/>
          <w:shd w:val="clear" w:color="auto" w:fill="FFFFFF"/>
        </w:rPr>
        <w:t>O andamento da revisão considerou os seguintes pontos:</w:t>
      </w:r>
    </w:p>
    <w:p w14:paraId="2964D605" w14:textId="0AEED6C7" w:rsidR="00144980" w:rsidRDefault="00144980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6014C940" w14:textId="77777777" w:rsidR="00144980" w:rsidRPr="004163B6" w:rsidRDefault="00144980" w:rsidP="00F9041D">
      <w:pPr>
        <w:pStyle w:val="Prrafodelista"/>
        <w:numPr>
          <w:ilvl w:val="0"/>
          <w:numId w:val="10"/>
        </w:numPr>
        <w:spacing w:after="200" w:line="276" w:lineRule="auto"/>
        <w:ind w:left="714" w:hanging="357"/>
        <w:jc w:val="both"/>
        <w:rPr>
          <w:rFonts w:ascii="Arial" w:hAnsi="Arial" w:cs="Arial"/>
          <w:b/>
          <w:caps/>
          <w:shd w:val="clear" w:color="auto" w:fill="FFFFFF"/>
          <w:lang w:val="es-ES_tradnl"/>
        </w:rPr>
      </w:pPr>
      <w:r w:rsidRPr="004163B6">
        <w:rPr>
          <w:rFonts w:ascii="Arial" w:hAnsi="Arial" w:cs="Arial"/>
          <w:b/>
          <w:caps/>
          <w:shd w:val="clear" w:color="auto" w:fill="FFFFFF"/>
          <w:lang w:val="es-ES_tradnl"/>
        </w:rPr>
        <w:t>GENERALIDADES</w:t>
      </w:r>
    </w:p>
    <w:p w14:paraId="24BF540F" w14:textId="35333A6D" w:rsidR="00FB6AAA" w:rsidRDefault="004C05FD" w:rsidP="00272BDC">
      <w:pPr>
        <w:pStyle w:val="Prrafodelista"/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bookmarkStart w:id="2" w:name="_Hlk80798055"/>
      <w:r w:rsidRPr="00BE0B40">
        <w:rPr>
          <w:rFonts w:ascii="Arial" w:hAnsi="Arial" w:cs="Arial"/>
          <w:shd w:val="clear" w:color="auto" w:fill="FFFFFF"/>
          <w:lang w:val="pt-BR"/>
        </w:rPr>
        <w:t xml:space="preserve">Foi realizado um estudo de publicações recentes de Regulamentos Técnicos </w:t>
      </w:r>
      <w:r w:rsidR="00531BA7" w:rsidRPr="00BE0B40">
        <w:rPr>
          <w:rFonts w:ascii="Arial" w:hAnsi="Arial" w:cs="Arial"/>
          <w:shd w:val="clear" w:color="auto" w:fill="FFFFFF"/>
          <w:lang w:val="pt-BR"/>
        </w:rPr>
        <w:t xml:space="preserve"> </w:t>
      </w:r>
      <w:r w:rsidRPr="00BE0B40">
        <w:rPr>
          <w:rFonts w:ascii="Arial" w:hAnsi="Arial" w:cs="Arial"/>
          <w:shd w:val="clear" w:color="auto" w:fill="FFFFFF"/>
          <w:lang w:val="pt-BR"/>
        </w:rPr>
        <w:t xml:space="preserve">MERCOSUL, bem como um estudo do Projeto do “Guia para Elaboração de Regulamentos Técnicos MERCOSUL e Procedimentos </w:t>
      </w:r>
      <w:r w:rsidR="00531BA7" w:rsidRPr="00BE0B40">
        <w:rPr>
          <w:rFonts w:ascii="Arial" w:hAnsi="Arial" w:cs="Arial"/>
          <w:shd w:val="clear" w:color="auto" w:fill="FFFFFF"/>
          <w:lang w:val="pt-BR"/>
        </w:rPr>
        <w:t xml:space="preserve"> </w:t>
      </w:r>
      <w:r w:rsidRPr="00BE0B40">
        <w:rPr>
          <w:rFonts w:ascii="Arial" w:hAnsi="Arial" w:cs="Arial"/>
          <w:shd w:val="clear" w:color="auto" w:fill="FFFFFF"/>
          <w:lang w:val="pt-BR"/>
        </w:rPr>
        <w:t xml:space="preserve">MERCOSUL de Avaliação da Conformidade”, além de outros documentos de suporte à elaboração de um Regulamento Técnico MERCOSUL, como a Res. GMC Nº 45/17 “Procedimentos para Elaboração, Revisão e Revogação de Regulamentos Técnicos MERCOSUL e Procedimentos MERCOSUL de Avaliação da </w:t>
      </w:r>
      <w:r w:rsidRPr="00BE0B40">
        <w:rPr>
          <w:rFonts w:ascii="Arial" w:hAnsi="Arial" w:cs="Arial"/>
          <w:shd w:val="clear" w:color="auto" w:fill="FFFFFF"/>
          <w:lang w:val="pt-BR"/>
        </w:rPr>
        <w:lastRenderedPageBreak/>
        <w:t xml:space="preserve">Conformidade” e Res. </w:t>
      </w:r>
      <w:r w:rsidR="004546F5">
        <w:rPr>
          <w:rFonts w:ascii="Arial" w:hAnsi="Arial" w:cs="Arial"/>
          <w:shd w:val="clear" w:color="auto" w:fill="FFFFFF"/>
          <w:lang w:val="pt-BR"/>
        </w:rPr>
        <w:t xml:space="preserve">GMC </w:t>
      </w:r>
      <w:r w:rsidRPr="00BE0B40">
        <w:rPr>
          <w:rFonts w:ascii="Arial" w:hAnsi="Arial" w:cs="Arial"/>
          <w:shd w:val="clear" w:color="auto" w:fill="FFFFFF"/>
          <w:lang w:val="pt-BR"/>
        </w:rPr>
        <w:t xml:space="preserve">Nº 57/18 “Glossário de Termos </w:t>
      </w:r>
      <w:r w:rsidR="004546F5">
        <w:rPr>
          <w:rFonts w:ascii="Arial" w:hAnsi="Arial" w:cs="Arial"/>
          <w:shd w:val="clear" w:color="auto" w:fill="FFFFFF"/>
          <w:lang w:val="pt-BR"/>
        </w:rPr>
        <w:t>r</w:t>
      </w:r>
      <w:r w:rsidRPr="00BE0B40">
        <w:rPr>
          <w:rFonts w:ascii="Arial" w:hAnsi="Arial" w:cs="Arial"/>
          <w:shd w:val="clear" w:color="auto" w:fill="FFFFFF"/>
          <w:lang w:val="pt-BR"/>
        </w:rPr>
        <w:t>elativos a Regulamentos Técnicos e Avaliação da Conformidade”.</w:t>
      </w:r>
      <w:r w:rsidR="00BA5B29" w:rsidRPr="00BE0B40">
        <w:rPr>
          <w:rFonts w:ascii="Arial" w:hAnsi="Arial" w:cs="Arial"/>
          <w:shd w:val="clear" w:color="auto" w:fill="FFFFFF"/>
          <w:lang w:val="pt-BR"/>
        </w:rPr>
        <w:t xml:space="preserve"> A partir deste estudo, foram feitas atualizações no Projeto do Regulamento Técnico MERCO</w:t>
      </w:r>
      <w:r w:rsidR="004546F5">
        <w:rPr>
          <w:rFonts w:ascii="Arial" w:hAnsi="Arial" w:cs="Arial"/>
          <w:shd w:val="clear" w:color="auto" w:fill="FFFFFF"/>
          <w:lang w:val="pt-BR"/>
        </w:rPr>
        <w:t>S</w:t>
      </w:r>
      <w:r w:rsidR="00BA5B29" w:rsidRPr="00BE0B40">
        <w:rPr>
          <w:rFonts w:ascii="Arial" w:hAnsi="Arial" w:cs="Arial"/>
          <w:shd w:val="clear" w:color="auto" w:fill="FFFFFF"/>
          <w:lang w:val="pt-BR"/>
        </w:rPr>
        <w:t>UL para Segurança de Bicicletas de Uso Infantil.</w:t>
      </w:r>
    </w:p>
    <w:p w14:paraId="71AA123C" w14:textId="09552711" w:rsidR="00FB6AAA" w:rsidRPr="00BE0B40" w:rsidRDefault="00FB6AAA" w:rsidP="00272BDC">
      <w:pPr>
        <w:pStyle w:val="Prrafodelista"/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r w:rsidRPr="00BE0B40">
        <w:rPr>
          <w:rFonts w:ascii="Arial" w:hAnsi="Arial" w:cs="Arial"/>
          <w:shd w:val="clear" w:color="auto" w:fill="FFFFFF"/>
          <w:lang w:val="pt-BR"/>
        </w:rPr>
        <w:t xml:space="preserve">A redação </w:t>
      </w:r>
      <w:proofErr w:type="gramStart"/>
      <w:r w:rsidRPr="00BE0B40">
        <w:rPr>
          <w:rFonts w:ascii="Arial" w:hAnsi="Arial" w:cs="Arial"/>
          <w:shd w:val="clear" w:color="auto" w:fill="FFFFFF"/>
          <w:lang w:val="pt-BR"/>
        </w:rPr>
        <w:t>de  todos</w:t>
      </w:r>
      <w:proofErr w:type="gramEnd"/>
      <w:r w:rsidRPr="00BE0B40">
        <w:rPr>
          <w:rFonts w:ascii="Arial" w:hAnsi="Arial" w:cs="Arial"/>
          <w:shd w:val="clear" w:color="auto" w:fill="FFFFFF"/>
          <w:lang w:val="pt-BR"/>
        </w:rPr>
        <w:t xml:space="preserve"> os pontos do Anexo I e II do Projeto de RTM foi modificada. </w:t>
      </w:r>
    </w:p>
    <w:p w14:paraId="6E5FDE79" w14:textId="2E9F9D78" w:rsidR="00FB6AAA" w:rsidRPr="00BE0B40" w:rsidRDefault="00FB6AAA" w:rsidP="00272BDC">
      <w:pPr>
        <w:pStyle w:val="Prrafodelista"/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r w:rsidRPr="00BE0B40">
        <w:rPr>
          <w:rFonts w:ascii="Arial" w:hAnsi="Arial" w:cs="Arial"/>
          <w:shd w:val="clear" w:color="auto" w:fill="FFFFFF"/>
          <w:lang w:val="pt-BR"/>
        </w:rPr>
        <w:t>Se modificou o sistema de numeração do Projeto de RTM.</w:t>
      </w:r>
    </w:p>
    <w:p w14:paraId="3C68E062" w14:textId="198CA828" w:rsidR="0064526E" w:rsidRPr="00BE0B40" w:rsidRDefault="004546F5" w:rsidP="00272BDC">
      <w:pPr>
        <w:pStyle w:val="Prrafodelista"/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r>
        <w:rPr>
          <w:rFonts w:ascii="Arial" w:hAnsi="Arial" w:cs="Arial"/>
          <w:shd w:val="clear" w:color="auto" w:fill="FFFFFF"/>
          <w:lang w:val="pt-BR"/>
        </w:rPr>
        <w:t>Os</w:t>
      </w:r>
      <w:r w:rsidR="0064526E" w:rsidRPr="00BE0B40">
        <w:rPr>
          <w:rFonts w:ascii="Arial" w:hAnsi="Arial" w:cs="Arial"/>
          <w:shd w:val="clear" w:color="auto" w:fill="FFFFFF"/>
          <w:lang w:val="pt-BR"/>
        </w:rPr>
        <w:t xml:space="preserve"> Estado</w:t>
      </w:r>
      <w:r>
        <w:rPr>
          <w:rFonts w:ascii="Arial" w:hAnsi="Arial" w:cs="Arial"/>
          <w:shd w:val="clear" w:color="auto" w:fill="FFFFFF"/>
          <w:lang w:val="pt-BR"/>
        </w:rPr>
        <w:t>s</w:t>
      </w:r>
      <w:r w:rsidR="0064526E" w:rsidRPr="00BE0B40">
        <w:rPr>
          <w:rFonts w:ascii="Arial" w:hAnsi="Arial" w:cs="Arial"/>
          <w:shd w:val="clear" w:color="auto" w:fill="FFFFFF"/>
          <w:lang w:val="pt-BR"/>
        </w:rPr>
        <w:t xml:space="preserve"> Parte</w:t>
      </w:r>
      <w:r>
        <w:rPr>
          <w:rFonts w:ascii="Arial" w:hAnsi="Arial" w:cs="Arial"/>
          <w:shd w:val="clear" w:color="auto" w:fill="FFFFFF"/>
          <w:lang w:val="pt-BR"/>
        </w:rPr>
        <w:t>s</w:t>
      </w:r>
      <w:r w:rsidR="0064526E" w:rsidRPr="00BE0B40">
        <w:rPr>
          <w:rFonts w:ascii="Arial" w:hAnsi="Arial" w:cs="Arial"/>
          <w:shd w:val="clear" w:color="auto" w:fill="FFFFFF"/>
          <w:lang w:val="pt-BR"/>
        </w:rPr>
        <w:t xml:space="preserve"> </w:t>
      </w:r>
      <w:r>
        <w:rPr>
          <w:rFonts w:ascii="Arial" w:hAnsi="Arial" w:cs="Arial"/>
          <w:shd w:val="clear" w:color="auto" w:fill="FFFFFF"/>
          <w:lang w:val="pt-BR"/>
        </w:rPr>
        <w:t>estudar</w:t>
      </w:r>
      <w:r w:rsidRPr="00BE0B40">
        <w:rPr>
          <w:rFonts w:ascii="Arial" w:hAnsi="Arial" w:cs="Arial"/>
          <w:shd w:val="clear" w:color="auto" w:fill="FFFFFF"/>
          <w:lang w:val="pt-BR"/>
        </w:rPr>
        <w:t>ão</w:t>
      </w:r>
      <w:r w:rsidR="0064526E" w:rsidRPr="00BE0B40">
        <w:rPr>
          <w:rFonts w:ascii="Arial" w:hAnsi="Arial" w:cs="Arial"/>
          <w:shd w:val="clear" w:color="auto" w:fill="FFFFFF"/>
          <w:lang w:val="pt-BR"/>
        </w:rPr>
        <w:t xml:space="preserve"> se é pertinente ou não adotar o sistema de frenagem na definição de família</w:t>
      </w:r>
      <w:r>
        <w:rPr>
          <w:rFonts w:ascii="Arial" w:hAnsi="Arial" w:cs="Arial"/>
          <w:shd w:val="clear" w:color="auto" w:fill="FFFFFF"/>
          <w:lang w:val="pt-BR"/>
        </w:rPr>
        <w:t xml:space="preserve"> e apresentarão o resultado de seu</w:t>
      </w:r>
      <w:r w:rsidR="00921FB5">
        <w:rPr>
          <w:rFonts w:ascii="Arial" w:hAnsi="Arial" w:cs="Arial"/>
          <w:shd w:val="clear" w:color="auto" w:fill="FFFFFF"/>
          <w:lang w:val="pt-BR"/>
        </w:rPr>
        <w:t>s</w:t>
      </w:r>
      <w:r>
        <w:rPr>
          <w:rFonts w:ascii="Arial" w:hAnsi="Arial" w:cs="Arial"/>
          <w:shd w:val="clear" w:color="auto" w:fill="FFFFFF"/>
          <w:lang w:val="pt-BR"/>
        </w:rPr>
        <w:t xml:space="preserve"> estudo</w:t>
      </w:r>
      <w:r w:rsidR="00921FB5">
        <w:rPr>
          <w:rFonts w:ascii="Arial" w:hAnsi="Arial" w:cs="Arial"/>
          <w:shd w:val="clear" w:color="auto" w:fill="FFFFFF"/>
          <w:lang w:val="pt-BR"/>
        </w:rPr>
        <w:t>s</w:t>
      </w:r>
      <w:r>
        <w:rPr>
          <w:rFonts w:ascii="Arial" w:hAnsi="Arial" w:cs="Arial"/>
          <w:shd w:val="clear" w:color="auto" w:fill="FFFFFF"/>
          <w:lang w:val="pt-BR"/>
        </w:rPr>
        <w:t xml:space="preserve"> para análise na próxima reunião</w:t>
      </w:r>
      <w:r w:rsidR="0064526E" w:rsidRPr="00BE0B40">
        <w:rPr>
          <w:rFonts w:ascii="Arial" w:hAnsi="Arial" w:cs="Arial"/>
          <w:shd w:val="clear" w:color="auto" w:fill="FFFFFF"/>
          <w:lang w:val="pt-BR"/>
        </w:rPr>
        <w:t>.</w:t>
      </w:r>
    </w:p>
    <w:p w14:paraId="625EC07C" w14:textId="77777777" w:rsidR="009D0D51" w:rsidRPr="00BE0B40" w:rsidRDefault="009D0D51" w:rsidP="009D0D51">
      <w:pPr>
        <w:pStyle w:val="Prrafodelista"/>
        <w:spacing w:after="200" w:line="276" w:lineRule="auto"/>
        <w:ind w:left="1440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</w:p>
    <w:p w14:paraId="3B3099B6" w14:textId="76F39C12" w:rsidR="00BA5B29" w:rsidRPr="004163B6" w:rsidRDefault="00BA5B29" w:rsidP="00BA5B29">
      <w:pPr>
        <w:pStyle w:val="Prrafodelista"/>
        <w:numPr>
          <w:ilvl w:val="0"/>
          <w:numId w:val="10"/>
        </w:numPr>
        <w:spacing w:after="200" w:line="276" w:lineRule="auto"/>
        <w:ind w:left="714" w:hanging="357"/>
        <w:jc w:val="both"/>
        <w:rPr>
          <w:rFonts w:ascii="Arial" w:hAnsi="Arial" w:cs="Arial"/>
          <w:b/>
          <w:caps/>
          <w:shd w:val="clear" w:color="auto" w:fill="FFFFFF"/>
          <w:lang w:val="es-ES_tradnl"/>
        </w:rPr>
      </w:pPr>
      <w:r>
        <w:rPr>
          <w:rFonts w:ascii="Arial" w:hAnsi="Arial" w:cs="Arial"/>
          <w:b/>
          <w:caps/>
          <w:shd w:val="clear" w:color="auto" w:fill="FFFFFF"/>
          <w:lang w:val="es-ES_tradnl"/>
        </w:rPr>
        <w:t>TÍTULO</w:t>
      </w:r>
    </w:p>
    <w:p w14:paraId="5285C1C5" w14:textId="703D60EE" w:rsidR="00BA5B29" w:rsidRPr="00BE0B40" w:rsidRDefault="00BA5B29" w:rsidP="00272BDC">
      <w:pPr>
        <w:pStyle w:val="Prrafodelista"/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r w:rsidRPr="00BE0B40">
        <w:rPr>
          <w:rFonts w:ascii="Arial" w:hAnsi="Arial" w:cs="Arial"/>
          <w:shd w:val="clear" w:color="auto" w:fill="FFFFFF"/>
          <w:lang w:val="pt-BR"/>
        </w:rPr>
        <w:t>Foi inclu</w:t>
      </w:r>
      <w:r w:rsidR="003C3DBA">
        <w:rPr>
          <w:rFonts w:ascii="Arial" w:hAnsi="Arial" w:cs="Arial"/>
          <w:shd w:val="clear" w:color="auto" w:fill="FFFFFF"/>
          <w:lang w:val="pt-BR"/>
        </w:rPr>
        <w:t>í</w:t>
      </w:r>
      <w:r w:rsidRPr="00BE0B40">
        <w:rPr>
          <w:rFonts w:ascii="Arial" w:hAnsi="Arial" w:cs="Arial"/>
          <w:shd w:val="clear" w:color="auto" w:fill="FFFFFF"/>
          <w:lang w:val="pt-BR"/>
        </w:rPr>
        <w:t>do o cabeçalho do Agregado III.</w:t>
      </w:r>
    </w:p>
    <w:p w14:paraId="765978B8" w14:textId="0C3E9B54" w:rsidR="00BA5B29" w:rsidRPr="003C3DBA" w:rsidRDefault="00BA5B29" w:rsidP="00272BDC">
      <w:pPr>
        <w:pStyle w:val="Prrafodelista"/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r w:rsidRPr="00BE0B40">
        <w:rPr>
          <w:rFonts w:ascii="Arial" w:hAnsi="Arial" w:cs="Arial"/>
          <w:shd w:val="clear" w:color="auto" w:fill="FFFFFF"/>
          <w:lang w:val="pt-BR"/>
        </w:rPr>
        <w:t>Foi alterado o formato do título do Regulamento Técnico MERCOSUL para Bicicletas de Uso Infantil, no padrão das Resoluções publicadas (MERCOSU</w:t>
      </w:r>
      <w:r w:rsidR="003C3DBA">
        <w:rPr>
          <w:rFonts w:ascii="Arial" w:hAnsi="Arial" w:cs="Arial"/>
          <w:shd w:val="clear" w:color="auto" w:fill="FFFFFF"/>
          <w:lang w:val="pt-BR"/>
        </w:rPr>
        <w:t>L</w:t>
      </w:r>
      <w:r w:rsidRPr="00BE0B40">
        <w:rPr>
          <w:rFonts w:ascii="Arial" w:hAnsi="Arial" w:cs="Arial"/>
          <w:shd w:val="clear" w:color="auto" w:fill="FFFFFF"/>
          <w:lang w:val="pt-BR"/>
        </w:rPr>
        <w:t xml:space="preserve">/GMC/RES. </w:t>
      </w:r>
      <w:r w:rsidRPr="003C3DBA">
        <w:rPr>
          <w:rFonts w:ascii="Arial" w:hAnsi="Arial" w:cs="Arial"/>
          <w:shd w:val="clear" w:color="auto" w:fill="FFFFFF"/>
          <w:lang w:val="pt-BR"/>
        </w:rPr>
        <w:t xml:space="preserve">Nº </w:t>
      </w:r>
      <w:proofErr w:type="spellStart"/>
      <w:r w:rsidRPr="003C3DBA">
        <w:rPr>
          <w:rFonts w:ascii="Arial" w:hAnsi="Arial" w:cs="Arial"/>
          <w:shd w:val="clear" w:color="auto" w:fill="FFFFFF"/>
          <w:lang w:val="pt-BR"/>
        </w:rPr>
        <w:t>xx</w:t>
      </w:r>
      <w:proofErr w:type="spellEnd"/>
      <w:r w:rsidRPr="003C3DBA">
        <w:rPr>
          <w:rFonts w:ascii="Arial" w:hAnsi="Arial" w:cs="Arial"/>
          <w:shd w:val="clear" w:color="auto" w:fill="FFFFFF"/>
          <w:lang w:val="pt-BR"/>
        </w:rPr>
        <w:t>/a</w:t>
      </w:r>
      <w:r w:rsidR="003C3DBA">
        <w:rPr>
          <w:rFonts w:ascii="Arial" w:hAnsi="Arial" w:cs="Arial"/>
          <w:shd w:val="clear" w:color="auto" w:fill="FFFFFF"/>
          <w:lang w:val="pt-BR"/>
        </w:rPr>
        <w:t>no</w:t>
      </w:r>
      <w:r w:rsidRPr="003C3DBA">
        <w:rPr>
          <w:rFonts w:ascii="Arial" w:hAnsi="Arial" w:cs="Arial"/>
          <w:shd w:val="clear" w:color="auto" w:fill="FFFFFF"/>
          <w:lang w:val="pt-BR"/>
        </w:rPr>
        <w:t>).</w:t>
      </w:r>
    </w:p>
    <w:p w14:paraId="4C3C3D8A" w14:textId="77777777" w:rsidR="00BA5B29" w:rsidRPr="003C3DBA" w:rsidRDefault="00BA5B29" w:rsidP="00BA5B29">
      <w:pPr>
        <w:pStyle w:val="Prrafodelista"/>
        <w:spacing w:after="200" w:line="276" w:lineRule="auto"/>
        <w:ind w:left="1080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</w:p>
    <w:p w14:paraId="7D8A48A8" w14:textId="39BBE384" w:rsidR="009D0D51" w:rsidRPr="004163B6" w:rsidRDefault="009D0D51" w:rsidP="00F9041D">
      <w:pPr>
        <w:pStyle w:val="Prrafodelista"/>
        <w:numPr>
          <w:ilvl w:val="0"/>
          <w:numId w:val="10"/>
        </w:numPr>
        <w:spacing w:after="200" w:line="276" w:lineRule="auto"/>
        <w:ind w:left="714" w:hanging="357"/>
        <w:jc w:val="both"/>
        <w:rPr>
          <w:rFonts w:ascii="Arial" w:hAnsi="Arial" w:cs="Arial"/>
          <w:b/>
          <w:caps/>
          <w:shd w:val="clear" w:color="auto" w:fill="FFFFFF"/>
          <w:lang w:val="es-ES_tradnl"/>
        </w:rPr>
      </w:pPr>
      <w:r>
        <w:rPr>
          <w:rFonts w:ascii="Arial" w:hAnsi="Arial" w:cs="Arial"/>
          <w:b/>
          <w:caps/>
          <w:shd w:val="clear" w:color="auto" w:fill="FFFFFF"/>
          <w:lang w:val="es-ES_tradnl"/>
        </w:rPr>
        <w:t>artigos</w:t>
      </w:r>
    </w:p>
    <w:bookmarkEnd w:id="2"/>
    <w:p w14:paraId="5CF28110" w14:textId="53E8E2D1" w:rsidR="00144980" w:rsidRPr="00BE0B40" w:rsidRDefault="00FB6AAA" w:rsidP="00FB6AAA">
      <w:pPr>
        <w:pStyle w:val="Prrafodelista"/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r w:rsidRPr="00BE0B40">
        <w:rPr>
          <w:rFonts w:ascii="Arial" w:hAnsi="Arial" w:cs="Arial"/>
          <w:shd w:val="clear" w:color="auto" w:fill="FFFFFF"/>
          <w:lang w:val="pt-BR"/>
        </w:rPr>
        <w:t>Foi alterada a redação do Artigo 1º, trocando o texto “de cinco (05) Anexos” por “no Anexo” e excluindo o texto “que forma</w:t>
      </w:r>
      <w:r w:rsidR="00531BA7" w:rsidRPr="00BE0B40">
        <w:rPr>
          <w:rFonts w:ascii="Arial" w:hAnsi="Arial" w:cs="Arial"/>
          <w:shd w:val="clear" w:color="auto" w:fill="FFFFFF"/>
          <w:lang w:val="pt-BR"/>
        </w:rPr>
        <w:t>m</w:t>
      </w:r>
      <w:r w:rsidRPr="00BE0B40">
        <w:rPr>
          <w:rFonts w:ascii="Arial" w:hAnsi="Arial" w:cs="Arial"/>
          <w:shd w:val="clear" w:color="auto" w:fill="FFFFFF"/>
          <w:lang w:val="pt-BR"/>
        </w:rPr>
        <w:t xml:space="preserve"> parte”.</w:t>
      </w:r>
    </w:p>
    <w:p w14:paraId="3126681E" w14:textId="59E85DF6" w:rsidR="00FB6AAA" w:rsidRDefault="00FB6AAA" w:rsidP="00272BDC">
      <w:pPr>
        <w:pStyle w:val="Prrafodelista"/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r w:rsidRPr="00BE0B40">
        <w:rPr>
          <w:rFonts w:ascii="Arial" w:hAnsi="Arial" w:cs="Arial"/>
          <w:shd w:val="clear" w:color="auto" w:fill="FFFFFF"/>
          <w:lang w:val="pt-BR"/>
        </w:rPr>
        <w:t>Foi transferido para um novo artigo o item 6 do Anexo I que trata de obrigações dos Estados Parte</w:t>
      </w:r>
      <w:r w:rsidR="008B5BB0">
        <w:rPr>
          <w:rFonts w:ascii="Arial" w:hAnsi="Arial" w:cs="Arial"/>
          <w:shd w:val="clear" w:color="auto" w:fill="FFFFFF"/>
          <w:lang w:val="pt-BR"/>
        </w:rPr>
        <w:t>s</w:t>
      </w:r>
      <w:r w:rsidRPr="00BE0B40">
        <w:rPr>
          <w:rFonts w:ascii="Arial" w:hAnsi="Arial" w:cs="Arial"/>
          <w:shd w:val="clear" w:color="auto" w:fill="FFFFFF"/>
          <w:lang w:val="pt-BR"/>
        </w:rPr>
        <w:t xml:space="preserve"> na liberação da comercialização de bicicletas de uso infantil no bloco MERCOSUL, conforme texto a seguir: “Art.</w:t>
      </w:r>
      <w:r w:rsidR="008B5BB0">
        <w:rPr>
          <w:rFonts w:ascii="Arial" w:hAnsi="Arial" w:cs="Arial"/>
          <w:shd w:val="clear" w:color="auto" w:fill="FFFFFF"/>
          <w:lang w:val="pt-BR"/>
        </w:rPr>
        <w:t xml:space="preserve"> </w:t>
      </w:r>
      <w:proofErr w:type="spellStart"/>
      <w:r w:rsidRPr="00BE0B40">
        <w:rPr>
          <w:rFonts w:ascii="Arial" w:hAnsi="Arial" w:cs="Arial"/>
          <w:shd w:val="clear" w:color="auto" w:fill="FFFFFF"/>
          <w:lang w:val="pt-BR"/>
        </w:rPr>
        <w:t>xº</w:t>
      </w:r>
      <w:proofErr w:type="spellEnd"/>
      <w:r w:rsidRPr="00BE0B40">
        <w:rPr>
          <w:rFonts w:ascii="Arial" w:hAnsi="Arial" w:cs="Arial"/>
          <w:shd w:val="clear" w:color="auto" w:fill="FFFFFF"/>
          <w:lang w:val="pt-BR"/>
        </w:rPr>
        <w:t xml:space="preserve"> - Os Estados Parte</w:t>
      </w:r>
      <w:r w:rsidR="00AC5259">
        <w:rPr>
          <w:rFonts w:ascii="Arial" w:hAnsi="Arial" w:cs="Arial"/>
          <w:shd w:val="clear" w:color="auto" w:fill="FFFFFF"/>
          <w:lang w:val="pt-BR"/>
        </w:rPr>
        <w:t>s</w:t>
      </w:r>
      <w:r w:rsidRPr="00BE0B40">
        <w:rPr>
          <w:rFonts w:ascii="Arial" w:hAnsi="Arial" w:cs="Arial"/>
          <w:shd w:val="clear" w:color="auto" w:fill="FFFFFF"/>
          <w:lang w:val="pt-BR"/>
        </w:rPr>
        <w:t xml:space="preserve"> não podem negar, proibir ou restringir a comercialização em seu território, nem a importação de bicicletas de uso infantil de outros Estados Parte</w:t>
      </w:r>
      <w:r w:rsidR="00AC5259">
        <w:rPr>
          <w:rFonts w:ascii="Arial" w:hAnsi="Arial" w:cs="Arial"/>
          <w:shd w:val="clear" w:color="auto" w:fill="FFFFFF"/>
          <w:lang w:val="pt-BR"/>
        </w:rPr>
        <w:t>s</w:t>
      </w:r>
      <w:r w:rsidRPr="00BE0B40">
        <w:rPr>
          <w:rFonts w:ascii="Arial" w:hAnsi="Arial" w:cs="Arial"/>
          <w:shd w:val="clear" w:color="auto" w:fill="FFFFFF"/>
          <w:lang w:val="pt-BR"/>
        </w:rPr>
        <w:t xml:space="preserve"> que cumpram com</w:t>
      </w:r>
      <w:r w:rsidR="00531BA7" w:rsidRPr="00BE0B40">
        <w:rPr>
          <w:rFonts w:ascii="Arial" w:hAnsi="Arial" w:cs="Arial"/>
          <w:shd w:val="clear" w:color="auto" w:fill="FFFFFF"/>
          <w:lang w:val="pt-BR"/>
        </w:rPr>
        <w:t xml:space="preserve"> </w:t>
      </w:r>
      <w:r w:rsidRPr="00BE0B40">
        <w:rPr>
          <w:rFonts w:ascii="Arial" w:hAnsi="Arial" w:cs="Arial"/>
          <w:shd w:val="clear" w:color="auto" w:fill="FFFFFF"/>
          <w:lang w:val="pt-BR"/>
        </w:rPr>
        <w:t xml:space="preserve">as disposições estabelecidas neste Regulamento”. </w:t>
      </w:r>
    </w:p>
    <w:p w14:paraId="399A93E1" w14:textId="77777777" w:rsidR="00272BDC" w:rsidRPr="00272BDC" w:rsidRDefault="00272BDC" w:rsidP="00272BDC">
      <w:pPr>
        <w:pStyle w:val="Prrafodelista"/>
        <w:spacing w:after="200" w:line="276" w:lineRule="auto"/>
        <w:ind w:left="1080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</w:p>
    <w:p w14:paraId="5E4E1DA0" w14:textId="77777777" w:rsidR="00144980" w:rsidRPr="004163B6" w:rsidRDefault="00144980" w:rsidP="00144980">
      <w:pPr>
        <w:pStyle w:val="Prrafodelista"/>
        <w:numPr>
          <w:ilvl w:val="0"/>
          <w:numId w:val="10"/>
        </w:numPr>
        <w:spacing w:after="200" w:line="276" w:lineRule="auto"/>
        <w:contextualSpacing/>
        <w:jc w:val="both"/>
        <w:rPr>
          <w:rFonts w:ascii="Arial" w:hAnsi="Arial" w:cs="Arial"/>
          <w:b/>
          <w:caps/>
          <w:shd w:val="clear" w:color="auto" w:fill="FFFFFF"/>
          <w:lang w:val="es-ES_tradnl"/>
        </w:rPr>
      </w:pPr>
      <w:r w:rsidRPr="004163B6">
        <w:rPr>
          <w:rFonts w:ascii="Arial" w:hAnsi="Arial" w:cs="Arial"/>
          <w:b/>
          <w:caps/>
          <w:shd w:val="clear" w:color="auto" w:fill="FFFFFF"/>
          <w:lang w:val="es-ES_tradnl"/>
        </w:rPr>
        <w:t>ANEXO I</w:t>
      </w:r>
    </w:p>
    <w:p w14:paraId="56470A8B" w14:textId="4D719E3C" w:rsidR="00621BE5" w:rsidRPr="00BE0B40" w:rsidRDefault="00621BE5" w:rsidP="00C12266">
      <w:pPr>
        <w:numPr>
          <w:ilvl w:val="0"/>
          <w:numId w:val="19"/>
        </w:numPr>
        <w:ind w:left="1440"/>
        <w:jc w:val="both"/>
        <w:rPr>
          <w:rFonts w:cs="Arial"/>
          <w:szCs w:val="24"/>
          <w:shd w:val="clear" w:color="auto" w:fill="FFFFFF"/>
          <w:lang w:eastAsia="en-US"/>
        </w:rPr>
      </w:pPr>
      <w:r w:rsidRPr="00BE0B40">
        <w:rPr>
          <w:rFonts w:cs="Arial"/>
          <w:szCs w:val="24"/>
          <w:shd w:val="clear" w:color="auto" w:fill="FFFFFF"/>
          <w:lang w:eastAsia="en-US"/>
        </w:rPr>
        <w:t xml:space="preserve">Foi 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 xml:space="preserve">eliminada a numeração do </w:t>
      </w:r>
      <w:r w:rsidRPr="00BE0B40">
        <w:rPr>
          <w:rFonts w:cs="Arial"/>
          <w:szCs w:val="24"/>
          <w:shd w:val="clear" w:color="auto" w:fill="FFFFFF"/>
          <w:lang w:eastAsia="en-US"/>
        </w:rPr>
        <w:t>Anexo I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>, trocando para</w:t>
      </w:r>
      <w:r w:rsidRPr="00BE0B40">
        <w:rPr>
          <w:rFonts w:cs="Arial"/>
          <w:szCs w:val="24"/>
          <w:shd w:val="clear" w:color="auto" w:fill="FFFFFF"/>
          <w:lang w:eastAsia="en-US"/>
        </w:rPr>
        <w:t xml:space="preserve"> 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>“</w:t>
      </w:r>
      <w:r w:rsidRPr="00BE0B40">
        <w:rPr>
          <w:rFonts w:cs="Arial"/>
          <w:szCs w:val="24"/>
          <w:shd w:val="clear" w:color="auto" w:fill="FFFFFF"/>
          <w:lang w:eastAsia="en-US"/>
        </w:rPr>
        <w:t>Anexo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>”</w:t>
      </w:r>
      <w:r w:rsidRPr="00BE0B40">
        <w:rPr>
          <w:rFonts w:cs="Arial"/>
          <w:szCs w:val="24"/>
          <w:shd w:val="clear" w:color="auto" w:fill="FFFFFF"/>
          <w:lang w:eastAsia="en-US"/>
        </w:rPr>
        <w:t>.</w:t>
      </w:r>
    </w:p>
    <w:p w14:paraId="11C64A0D" w14:textId="1D409644" w:rsidR="00621BE5" w:rsidRPr="00BE0B40" w:rsidRDefault="00621BE5" w:rsidP="00C12266">
      <w:pPr>
        <w:numPr>
          <w:ilvl w:val="0"/>
          <w:numId w:val="19"/>
        </w:numPr>
        <w:ind w:left="1440"/>
        <w:jc w:val="both"/>
        <w:rPr>
          <w:rFonts w:cs="Arial"/>
          <w:szCs w:val="24"/>
          <w:shd w:val="clear" w:color="auto" w:fill="FFFFFF"/>
          <w:lang w:eastAsia="en-US"/>
        </w:rPr>
      </w:pPr>
      <w:r w:rsidRPr="00BE0B40">
        <w:rPr>
          <w:rFonts w:cs="Arial"/>
          <w:szCs w:val="24"/>
          <w:shd w:val="clear" w:color="auto" w:fill="FFFFFF"/>
          <w:lang w:eastAsia="en-US"/>
        </w:rPr>
        <w:t xml:space="preserve">Foi incluído o item 1 – 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>“</w:t>
      </w:r>
      <w:r w:rsidRPr="00BE0B40">
        <w:rPr>
          <w:rFonts w:cs="Arial"/>
          <w:szCs w:val="24"/>
          <w:shd w:val="clear" w:color="auto" w:fill="FFFFFF"/>
          <w:lang w:eastAsia="en-US"/>
        </w:rPr>
        <w:t>Objetivo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>”</w:t>
      </w:r>
      <w:r w:rsidRPr="00BE0B40">
        <w:rPr>
          <w:rFonts w:cs="Arial"/>
          <w:szCs w:val="24"/>
          <w:shd w:val="clear" w:color="auto" w:fill="FFFFFF"/>
          <w:lang w:eastAsia="en-US"/>
        </w:rPr>
        <w:t>, em ambos os idiomas.</w:t>
      </w:r>
    </w:p>
    <w:p w14:paraId="6B9DCDE7" w14:textId="5715E12E" w:rsidR="00621BE5" w:rsidRPr="00BE0B40" w:rsidRDefault="00621BE5" w:rsidP="00C12266">
      <w:pPr>
        <w:numPr>
          <w:ilvl w:val="0"/>
          <w:numId w:val="19"/>
        </w:numPr>
        <w:ind w:left="1440"/>
        <w:jc w:val="both"/>
        <w:rPr>
          <w:rFonts w:cs="Arial"/>
          <w:szCs w:val="24"/>
          <w:shd w:val="clear" w:color="auto" w:fill="FFFFFF"/>
          <w:lang w:eastAsia="en-US"/>
        </w:rPr>
      </w:pPr>
      <w:r w:rsidRPr="00BE0B40">
        <w:rPr>
          <w:rFonts w:cs="Arial"/>
          <w:szCs w:val="24"/>
          <w:shd w:val="clear" w:color="auto" w:fill="FFFFFF"/>
          <w:lang w:eastAsia="en-US"/>
        </w:rPr>
        <w:t xml:space="preserve">Foi incluído o item 2 – 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>“</w:t>
      </w:r>
      <w:r w:rsidRPr="00BE0B40">
        <w:rPr>
          <w:rFonts w:cs="Arial"/>
          <w:szCs w:val="24"/>
          <w:shd w:val="clear" w:color="auto" w:fill="FFFFFF"/>
          <w:lang w:eastAsia="en-US"/>
        </w:rPr>
        <w:t>Escopo e âmbito de aplicação</w:t>
      </w:r>
      <w:proofErr w:type="gramStart"/>
      <w:r w:rsidR="00531BA7" w:rsidRPr="00BE0B40">
        <w:rPr>
          <w:rFonts w:cs="Arial"/>
          <w:szCs w:val="24"/>
          <w:shd w:val="clear" w:color="auto" w:fill="FFFFFF"/>
          <w:lang w:eastAsia="en-US"/>
        </w:rPr>
        <w:t>”</w:t>
      </w:r>
      <w:r w:rsidRPr="00BE0B40">
        <w:rPr>
          <w:rFonts w:cs="Arial"/>
          <w:szCs w:val="24"/>
          <w:shd w:val="clear" w:color="auto" w:fill="FFFFFF"/>
          <w:lang w:eastAsia="en-US"/>
        </w:rPr>
        <w:t xml:space="preserve"> ,</w:t>
      </w:r>
      <w:proofErr w:type="gramEnd"/>
      <w:r w:rsidRPr="00BE0B40">
        <w:rPr>
          <w:rFonts w:cs="Arial"/>
          <w:szCs w:val="24"/>
          <w:shd w:val="clear" w:color="auto" w:fill="FFFFFF"/>
          <w:lang w:eastAsia="en-US"/>
        </w:rPr>
        <w:t xml:space="preserve"> em ambos os idiomas.</w:t>
      </w:r>
    </w:p>
    <w:p w14:paraId="7D9F66BB" w14:textId="42C29944" w:rsidR="0064526E" w:rsidRPr="00BE0B40" w:rsidRDefault="0064526E" w:rsidP="00C12266">
      <w:pPr>
        <w:numPr>
          <w:ilvl w:val="0"/>
          <w:numId w:val="19"/>
        </w:numPr>
        <w:ind w:left="1440"/>
        <w:jc w:val="both"/>
        <w:rPr>
          <w:rFonts w:cs="Arial"/>
          <w:szCs w:val="24"/>
          <w:shd w:val="clear" w:color="auto" w:fill="FFFFFF"/>
          <w:lang w:eastAsia="en-US"/>
        </w:rPr>
      </w:pPr>
      <w:r w:rsidRPr="00BE0B40">
        <w:rPr>
          <w:rFonts w:cs="Arial"/>
          <w:szCs w:val="24"/>
          <w:shd w:val="clear" w:color="auto" w:fill="FFFFFF"/>
          <w:lang w:eastAsia="en-US"/>
        </w:rPr>
        <w:t xml:space="preserve">Foi incluído o item 3 – 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>“</w:t>
      </w:r>
      <w:r w:rsidRPr="00BE0B40">
        <w:rPr>
          <w:rFonts w:cs="Arial"/>
          <w:szCs w:val="24"/>
          <w:shd w:val="clear" w:color="auto" w:fill="FFFFFF"/>
          <w:lang w:eastAsia="en-US"/>
        </w:rPr>
        <w:t>Termos e definições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>”</w:t>
      </w:r>
      <w:r w:rsidRPr="00BE0B40">
        <w:rPr>
          <w:rFonts w:cs="Arial"/>
          <w:szCs w:val="24"/>
          <w:shd w:val="clear" w:color="auto" w:fill="FFFFFF"/>
          <w:lang w:eastAsia="en-US"/>
        </w:rPr>
        <w:t>, em ambos os idiomas.</w:t>
      </w:r>
    </w:p>
    <w:p w14:paraId="32EA3AF3" w14:textId="5AF148E5" w:rsidR="0064526E" w:rsidRPr="00BE0B40" w:rsidRDefault="0064526E" w:rsidP="00C12266">
      <w:pPr>
        <w:numPr>
          <w:ilvl w:val="0"/>
          <w:numId w:val="19"/>
        </w:numPr>
        <w:ind w:left="1440"/>
        <w:jc w:val="both"/>
        <w:rPr>
          <w:rFonts w:cs="Arial"/>
          <w:szCs w:val="24"/>
          <w:shd w:val="clear" w:color="auto" w:fill="FFFFFF"/>
          <w:lang w:eastAsia="en-US"/>
        </w:rPr>
      </w:pPr>
      <w:r w:rsidRPr="00BE0B40">
        <w:rPr>
          <w:rFonts w:cs="Arial"/>
          <w:szCs w:val="24"/>
          <w:shd w:val="clear" w:color="auto" w:fill="FFFFFF"/>
          <w:lang w:eastAsia="en-US"/>
        </w:rPr>
        <w:t xml:space="preserve">Foi incluído o item 4 – 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>“</w:t>
      </w:r>
      <w:r w:rsidRPr="00BE0B40">
        <w:rPr>
          <w:rFonts w:cs="Arial"/>
          <w:szCs w:val="24"/>
          <w:shd w:val="clear" w:color="auto" w:fill="FFFFFF"/>
          <w:lang w:eastAsia="en-US"/>
        </w:rPr>
        <w:t>Siglas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>”</w:t>
      </w:r>
      <w:r w:rsidRPr="00BE0B40">
        <w:rPr>
          <w:rFonts w:cs="Arial"/>
          <w:szCs w:val="24"/>
          <w:shd w:val="clear" w:color="auto" w:fill="FFFFFF"/>
          <w:lang w:eastAsia="en-US"/>
        </w:rPr>
        <w:t>, em ambos os idiomas.</w:t>
      </w:r>
    </w:p>
    <w:p w14:paraId="0B8D3FE3" w14:textId="216E4978" w:rsidR="0064526E" w:rsidRPr="00BE0B40" w:rsidRDefault="0064526E" w:rsidP="00C12266">
      <w:pPr>
        <w:numPr>
          <w:ilvl w:val="0"/>
          <w:numId w:val="19"/>
        </w:numPr>
        <w:ind w:left="1440"/>
        <w:jc w:val="both"/>
        <w:rPr>
          <w:rFonts w:cs="Arial"/>
          <w:szCs w:val="24"/>
          <w:shd w:val="clear" w:color="auto" w:fill="FFFFFF"/>
          <w:lang w:eastAsia="en-US"/>
        </w:rPr>
      </w:pPr>
      <w:r w:rsidRPr="00BE0B40">
        <w:rPr>
          <w:rFonts w:cs="Arial"/>
          <w:szCs w:val="24"/>
          <w:shd w:val="clear" w:color="auto" w:fill="FFFFFF"/>
          <w:lang w:eastAsia="en-US"/>
        </w:rPr>
        <w:t xml:space="preserve">Foi incluído o item 5 – 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>“</w:t>
      </w:r>
      <w:r w:rsidRPr="00BE0B40">
        <w:rPr>
          <w:rFonts w:cs="Arial"/>
          <w:szCs w:val="24"/>
          <w:shd w:val="clear" w:color="auto" w:fill="FFFFFF"/>
          <w:lang w:eastAsia="en-US"/>
        </w:rPr>
        <w:t>Documentos de refer</w:t>
      </w:r>
      <w:r w:rsidR="00EE1B12">
        <w:rPr>
          <w:rFonts w:cs="Arial"/>
          <w:szCs w:val="24"/>
          <w:shd w:val="clear" w:color="auto" w:fill="FFFFFF"/>
          <w:lang w:eastAsia="en-US"/>
        </w:rPr>
        <w:t>ê</w:t>
      </w:r>
      <w:r w:rsidRPr="00BE0B40">
        <w:rPr>
          <w:rFonts w:cs="Arial"/>
          <w:szCs w:val="24"/>
          <w:shd w:val="clear" w:color="auto" w:fill="FFFFFF"/>
          <w:lang w:eastAsia="en-US"/>
        </w:rPr>
        <w:t>ncia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>”</w:t>
      </w:r>
      <w:r w:rsidRPr="00BE0B40">
        <w:rPr>
          <w:rFonts w:cs="Arial"/>
          <w:szCs w:val="24"/>
          <w:shd w:val="clear" w:color="auto" w:fill="FFFFFF"/>
          <w:lang w:eastAsia="en-US"/>
        </w:rPr>
        <w:t>, em ambos os idiomas.</w:t>
      </w:r>
    </w:p>
    <w:p w14:paraId="5F495048" w14:textId="6BA1D615" w:rsidR="00621BE5" w:rsidRPr="00BE0B40" w:rsidRDefault="00621BE5" w:rsidP="00C12266">
      <w:pPr>
        <w:numPr>
          <w:ilvl w:val="0"/>
          <w:numId w:val="19"/>
        </w:numPr>
        <w:ind w:left="1440"/>
        <w:jc w:val="both"/>
        <w:rPr>
          <w:rFonts w:cs="Arial"/>
          <w:szCs w:val="24"/>
          <w:shd w:val="clear" w:color="auto" w:fill="FFFFFF"/>
          <w:lang w:eastAsia="en-US"/>
        </w:rPr>
      </w:pPr>
      <w:r w:rsidRPr="00BE0B40">
        <w:rPr>
          <w:rFonts w:cs="Arial"/>
          <w:szCs w:val="24"/>
          <w:shd w:val="clear" w:color="auto" w:fill="FFFFFF"/>
          <w:lang w:eastAsia="en-US"/>
        </w:rPr>
        <w:t>Foi melhorada a redação do item 2.1.1, excluindo o texto “(conjunto pneu e roda montados)”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>, sendo este transferido para o item 3 “Termos e definições”</w:t>
      </w:r>
      <w:r w:rsidRPr="00BE0B40">
        <w:rPr>
          <w:rFonts w:cs="Arial"/>
          <w:szCs w:val="24"/>
          <w:shd w:val="clear" w:color="auto" w:fill="FFFFFF"/>
          <w:lang w:eastAsia="en-US"/>
        </w:rPr>
        <w:t>.</w:t>
      </w:r>
    </w:p>
    <w:p w14:paraId="5C167426" w14:textId="3EE63796" w:rsidR="00621BE5" w:rsidRPr="00BE0B40" w:rsidRDefault="00621BE5" w:rsidP="00C12266">
      <w:pPr>
        <w:numPr>
          <w:ilvl w:val="0"/>
          <w:numId w:val="19"/>
        </w:numPr>
        <w:ind w:left="1440"/>
        <w:jc w:val="both"/>
        <w:rPr>
          <w:rFonts w:cs="Arial"/>
          <w:szCs w:val="24"/>
          <w:shd w:val="clear" w:color="auto" w:fill="FFFFFF"/>
          <w:lang w:eastAsia="en-US"/>
        </w:rPr>
      </w:pPr>
      <w:r w:rsidRPr="00BE0B40">
        <w:rPr>
          <w:rFonts w:cs="Arial"/>
          <w:szCs w:val="24"/>
          <w:shd w:val="clear" w:color="auto" w:fill="FFFFFF"/>
          <w:lang w:eastAsia="en-US"/>
        </w:rPr>
        <w:t>Foi melhorada a redação do item 2.3.3</w:t>
      </w:r>
      <w:r w:rsidR="0064526E" w:rsidRPr="00BE0B40">
        <w:rPr>
          <w:rFonts w:cs="Arial"/>
          <w:szCs w:val="24"/>
          <w:shd w:val="clear" w:color="auto" w:fill="FFFFFF"/>
          <w:lang w:eastAsia="en-US"/>
        </w:rPr>
        <w:t>, trocando o texto “da presente Resolução” para o texto “do presente Regulamento”</w:t>
      </w:r>
      <w:r w:rsidRPr="00BE0B40">
        <w:rPr>
          <w:rFonts w:cs="Arial"/>
          <w:szCs w:val="24"/>
          <w:shd w:val="clear" w:color="auto" w:fill="FFFFFF"/>
          <w:lang w:eastAsia="en-US"/>
        </w:rPr>
        <w:t>.</w:t>
      </w:r>
    </w:p>
    <w:p w14:paraId="1A99CC93" w14:textId="7A20CCC8" w:rsidR="00621BE5" w:rsidRPr="00BE0B40" w:rsidRDefault="0064526E" w:rsidP="00EC0DDF">
      <w:pPr>
        <w:numPr>
          <w:ilvl w:val="0"/>
          <w:numId w:val="19"/>
        </w:numPr>
        <w:ind w:left="1440"/>
        <w:jc w:val="both"/>
        <w:rPr>
          <w:rFonts w:cs="Arial"/>
          <w:szCs w:val="24"/>
          <w:shd w:val="clear" w:color="auto" w:fill="FFFFFF"/>
          <w:lang w:eastAsia="en-US"/>
        </w:rPr>
      </w:pPr>
      <w:r w:rsidRPr="00BE0B40">
        <w:rPr>
          <w:rFonts w:cs="Arial"/>
          <w:szCs w:val="24"/>
          <w:shd w:val="clear" w:color="auto" w:fill="FFFFFF"/>
          <w:lang w:eastAsia="en-US"/>
        </w:rPr>
        <w:lastRenderedPageBreak/>
        <w:t>Foi aprimorada a redação do item 3.2</w:t>
      </w:r>
      <w:r w:rsidR="00531BA7" w:rsidRPr="00BE0B40">
        <w:rPr>
          <w:rFonts w:cs="Arial"/>
          <w:szCs w:val="24"/>
          <w:shd w:val="clear" w:color="auto" w:fill="FFFFFF"/>
          <w:lang w:eastAsia="en-US"/>
        </w:rPr>
        <w:t xml:space="preserve"> – “Família”</w:t>
      </w:r>
      <w:r w:rsidRPr="00BE0B40">
        <w:rPr>
          <w:rFonts w:cs="Arial"/>
          <w:szCs w:val="24"/>
          <w:shd w:val="clear" w:color="auto" w:fill="FFFFFF"/>
          <w:lang w:eastAsia="en-US"/>
        </w:rPr>
        <w:t xml:space="preserve">, trocando o texto “conjunto de </w:t>
      </w:r>
      <w:proofErr w:type="gramStart"/>
      <w:r w:rsidRPr="00BE0B40">
        <w:rPr>
          <w:rFonts w:cs="Arial"/>
          <w:szCs w:val="24"/>
          <w:shd w:val="clear" w:color="auto" w:fill="FFFFFF"/>
          <w:lang w:eastAsia="en-US"/>
        </w:rPr>
        <w:t>modelos”  por</w:t>
      </w:r>
      <w:proofErr w:type="gramEnd"/>
      <w:r w:rsidRPr="00BE0B40">
        <w:rPr>
          <w:rFonts w:cs="Arial"/>
          <w:szCs w:val="24"/>
          <w:shd w:val="clear" w:color="auto" w:fill="FFFFFF"/>
          <w:lang w:eastAsia="en-US"/>
        </w:rPr>
        <w:t xml:space="preserve"> “conjunto de bicicletas de uso infantil”.</w:t>
      </w:r>
    </w:p>
    <w:p w14:paraId="497CB793" w14:textId="77777777" w:rsidR="00144980" w:rsidRPr="00BE0B40" w:rsidRDefault="00144980" w:rsidP="00144980">
      <w:pPr>
        <w:pStyle w:val="Prrafodelista"/>
        <w:spacing w:after="200" w:line="276" w:lineRule="auto"/>
        <w:ind w:left="0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</w:p>
    <w:p w14:paraId="509B55A6" w14:textId="06145AB2" w:rsidR="00144980" w:rsidRPr="00F9041D" w:rsidRDefault="00144980" w:rsidP="00F9041D">
      <w:pPr>
        <w:pStyle w:val="Prrafodelista"/>
        <w:numPr>
          <w:ilvl w:val="0"/>
          <w:numId w:val="10"/>
        </w:numPr>
        <w:spacing w:after="200" w:line="276" w:lineRule="auto"/>
        <w:ind w:left="714" w:hanging="357"/>
        <w:jc w:val="both"/>
        <w:rPr>
          <w:rFonts w:ascii="Arial" w:hAnsi="Arial" w:cs="Arial"/>
          <w:b/>
          <w:shd w:val="clear" w:color="auto" w:fill="FFFFFF"/>
          <w:lang w:val="es-ES_tradnl"/>
        </w:rPr>
      </w:pPr>
      <w:r w:rsidRPr="00F9041D">
        <w:rPr>
          <w:rFonts w:ascii="Arial" w:hAnsi="Arial" w:cs="Arial"/>
          <w:b/>
          <w:shd w:val="clear" w:color="auto" w:fill="FFFFFF"/>
          <w:lang w:val="es-ES_tradnl"/>
        </w:rPr>
        <w:t xml:space="preserve">ANEXO II </w:t>
      </w:r>
    </w:p>
    <w:p w14:paraId="72F7592C" w14:textId="638654A8" w:rsidR="00144980" w:rsidRDefault="00621BE5" w:rsidP="00272BDC">
      <w:pPr>
        <w:pStyle w:val="Prrafodelista"/>
        <w:numPr>
          <w:ilvl w:val="0"/>
          <w:numId w:val="17"/>
        </w:numPr>
        <w:spacing w:line="276" w:lineRule="auto"/>
        <w:contextualSpacing/>
        <w:jc w:val="both"/>
        <w:rPr>
          <w:rFonts w:ascii="Arial" w:hAnsi="Arial" w:cs="Arial"/>
          <w:shd w:val="clear" w:color="auto" w:fill="FFFFFF"/>
          <w:lang w:val="pt-BR"/>
        </w:rPr>
      </w:pPr>
      <w:r w:rsidRPr="00BE0B40">
        <w:rPr>
          <w:rFonts w:ascii="Arial" w:hAnsi="Arial" w:cs="Arial"/>
          <w:shd w:val="clear" w:color="auto" w:fill="FFFFFF"/>
          <w:lang w:val="pt-BR"/>
        </w:rPr>
        <w:t>Foi transferido o conteúdo do Anexo II para o item 2.2 – “Produtos não abrangidos por este regulamento”</w:t>
      </w:r>
      <w:r w:rsidR="00144980" w:rsidRPr="00BE0B40">
        <w:rPr>
          <w:rFonts w:ascii="Arial" w:hAnsi="Arial" w:cs="Arial"/>
          <w:shd w:val="clear" w:color="auto" w:fill="FFFFFF"/>
          <w:lang w:val="pt-BR"/>
        </w:rPr>
        <w:t>.</w:t>
      </w:r>
    </w:p>
    <w:p w14:paraId="336A9596" w14:textId="77777777" w:rsidR="00272BDC" w:rsidRPr="00272BDC" w:rsidRDefault="00272BDC" w:rsidP="00272BDC">
      <w:pPr>
        <w:contextualSpacing/>
        <w:jc w:val="both"/>
        <w:rPr>
          <w:rFonts w:cs="Arial"/>
          <w:shd w:val="clear" w:color="auto" w:fill="FFFFFF"/>
        </w:rPr>
      </w:pPr>
    </w:p>
    <w:p w14:paraId="457DEC09" w14:textId="77777777" w:rsidR="00226125" w:rsidRPr="00272BDC" w:rsidRDefault="00226125" w:rsidP="00272BDC">
      <w:pPr>
        <w:pStyle w:val="Sangradetextonormal"/>
        <w:spacing w:after="0"/>
        <w:ind w:left="0"/>
        <w:jc w:val="both"/>
        <w:rPr>
          <w:rFonts w:ascii="Arial" w:hAnsi="Arial" w:cs="Arial"/>
          <w:lang w:val="pt-BR"/>
        </w:rPr>
      </w:pPr>
    </w:p>
    <w:p w14:paraId="677DE79F" w14:textId="34931EBF" w:rsidR="0017046D" w:rsidRPr="00224257" w:rsidRDefault="0017046D" w:rsidP="00272BDC">
      <w:pPr>
        <w:pStyle w:val="Sangradetextonormal"/>
        <w:numPr>
          <w:ilvl w:val="0"/>
          <w:numId w:val="9"/>
        </w:numPr>
        <w:spacing w:after="0"/>
        <w:ind w:left="425" w:hanging="425"/>
        <w:jc w:val="both"/>
        <w:rPr>
          <w:rFonts w:ascii="Arial" w:hAnsi="Arial" w:cs="Arial"/>
          <w:b/>
          <w:lang w:val="es-ES_tradnl"/>
        </w:rPr>
      </w:pPr>
      <w:r w:rsidRPr="00224257">
        <w:rPr>
          <w:rFonts w:ascii="Arial" w:hAnsi="Arial" w:cs="Arial"/>
          <w:b/>
          <w:lang w:val="es-ES_tradnl"/>
        </w:rPr>
        <w:t>G</w:t>
      </w:r>
      <w:r w:rsidR="00AA0721" w:rsidRPr="00224257">
        <w:rPr>
          <w:rFonts w:ascii="Arial" w:hAnsi="Arial" w:cs="Arial"/>
          <w:b/>
          <w:lang w:val="es-ES_tradnl"/>
        </w:rPr>
        <w:t>RAU DE AVANÇO</w:t>
      </w:r>
    </w:p>
    <w:p w14:paraId="642BA915" w14:textId="77777777" w:rsidR="0017046D" w:rsidRPr="00224257" w:rsidRDefault="0017046D" w:rsidP="0017046D">
      <w:pPr>
        <w:shd w:val="clear" w:color="auto" w:fill="FFFFFF" w:themeFill="background1"/>
        <w:jc w:val="both"/>
        <w:rPr>
          <w:lang w:val="es-ES_tradnl"/>
        </w:rPr>
      </w:pPr>
    </w:p>
    <w:p w14:paraId="7A02812A" w14:textId="77777777" w:rsidR="0017046D" w:rsidRDefault="0017046D" w:rsidP="0017046D">
      <w:pPr>
        <w:shd w:val="clear" w:color="auto" w:fill="FFFFFF" w:themeFill="background1"/>
        <w:jc w:val="both"/>
        <w:rPr>
          <w:rFonts w:eastAsia="Arial" w:cs="Arial"/>
          <w:b/>
          <w:color w:val="212121"/>
        </w:rPr>
      </w:pPr>
      <w:r w:rsidRPr="00224257">
        <w:rPr>
          <w:rFonts w:eastAsia="Arial" w:cs="Arial"/>
          <w:color w:val="212121"/>
        </w:rPr>
        <w:t xml:space="preserve">O grau de avanço consta no </w:t>
      </w:r>
      <w:r w:rsidRPr="00224257">
        <w:rPr>
          <w:rFonts w:eastAsia="Arial" w:cs="Arial"/>
          <w:b/>
          <w:color w:val="212121"/>
        </w:rPr>
        <w:t>Agregado IV.</w:t>
      </w:r>
    </w:p>
    <w:p w14:paraId="4D220FBC" w14:textId="77777777" w:rsidR="00025A48" w:rsidRPr="0017046D" w:rsidRDefault="00025A48" w:rsidP="0017046D">
      <w:pPr>
        <w:shd w:val="clear" w:color="auto" w:fill="FFFFFF" w:themeFill="background1"/>
        <w:jc w:val="both"/>
      </w:pPr>
    </w:p>
    <w:p w14:paraId="2EC2734B" w14:textId="77777777" w:rsidR="0017046D" w:rsidRPr="00BE0B40" w:rsidRDefault="0017046D" w:rsidP="0017046D">
      <w:pPr>
        <w:shd w:val="clear" w:color="auto" w:fill="FFFFFF" w:themeFill="background1"/>
        <w:jc w:val="both"/>
      </w:pPr>
    </w:p>
    <w:p w14:paraId="74CDCF79" w14:textId="77777777" w:rsidR="00226125" w:rsidRPr="00025A48" w:rsidRDefault="00226125" w:rsidP="00FA369C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es-ES_tradnl"/>
        </w:rPr>
      </w:pPr>
      <w:r w:rsidRPr="00025A48">
        <w:rPr>
          <w:rFonts w:ascii="Arial" w:hAnsi="Arial" w:cs="Arial"/>
          <w:b/>
          <w:lang w:val="es-ES_tradnl"/>
        </w:rPr>
        <w:t>AGENDA DA PRÓXIMA REUNI</w:t>
      </w:r>
      <w:r w:rsidR="00025A48">
        <w:rPr>
          <w:rFonts w:ascii="Arial" w:hAnsi="Arial" w:cs="Arial"/>
          <w:b/>
          <w:lang w:val="es-ES_tradnl"/>
        </w:rPr>
        <w:t>ÃO</w:t>
      </w:r>
    </w:p>
    <w:p w14:paraId="169D3CE3" w14:textId="77777777" w:rsidR="00226125" w:rsidRPr="00025A48" w:rsidRDefault="00226125" w:rsidP="0017046D">
      <w:pPr>
        <w:shd w:val="clear" w:color="auto" w:fill="FFFFFF" w:themeFill="background1"/>
        <w:jc w:val="both"/>
        <w:rPr>
          <w:lang w:val="es-ES_tradnl"/>
        </w:rPr>
      </w:pPr>
    </w:p>
    <w:p w14:paraId="2935818B" w14:textId="77777777" w:rsidR="00226125" w:rsidRDefault="00025A48" w:rsidP="004163B6">
      <w:pPr>
        <w:jc w:val="both"/>
        <w:rPr>
          <w:rFonts w:eastAsia="Arial" w:cs="Arial"/>
          <w:b/>
          <w:color w:val="212121"/>
        </w:rPr>
      </w:pPr>
      <w:r w:rsidRPr="00596634">
        <w:rPr>
          <w:rFonts w:eastAsia="Arial" w:cs="Arial"/>
          <w:color w:val="212121"/>
        </w:rPr>
        <w:t xml:space="preserve">A Agenda da próxima reunião consta </w:t>
      </w:r>
      <w:r>
        <w:rPr>
          <w:rFonts w:eastAsia="Arial" w:cs="Arial"/>
          <w:color w:val="212121"/>
        </w:rPr>
        <w:t xml:space="preserve">no </w:t>
      </w:r>
      <w:r w:rsidRPr="00596634">
        <w:rPr>
          <w:rFonts w:eastAsia="Arial" w:cs="Arial"/>
          <w:b/>
          <w:color w:val="212121"/>
        </w:rPr>
        <w:t>Agregado V.</w:t>
      </w:r>
    </w:p>
    <w:p w14:paraId="04B78A5D" w14:textId="77777777" w:rsidR="00025A48" w:rsidRDefault="00025A48" w:rsidP="004163B6">
      <w:pPr>
        <w:jc w:val="both"/>
        <w:rPr>
          <w:rFonts w:eastAsia="Arial" w:cs="Arial"/>
          <w:b/>
          <w:color w:val="212121"/>
        </w:rPr>
      </w:pPr>
    </w:p>
    <w:p w14:paraId="1043D599" w14:textId="77777777" w:rsidR="00025A48" w:rsidRPr="00BE0B40" w:rsidRDefault="00025A48" w:rsidP="004163B6">
      <w:pPr>
        <w:jc w:val="both"/>
      </w:pPr>
    </w:p>
    <w:p w14:paraId="156610D2" w14:textId="77777777" w:rsidR="00226125" w:rsidRPr="00AA0721" w:rsidRDefault="00226125" w:rsidP="00AA0721">
      <w:pPr>
        <w:jc w:val="both"/>
        <w:rPr>
          <w:rFonts w:eastAsia="Arial" w:cs="Arial"/>
          <w:b/>
          <w:bCs/>
          <w:color w:val="212121"/>
        </w:rPr>
      </w:pPr>
      <w:r w:rsidRPr="00AA0721">
        <w:rPr>
          <w:rFonts w:eastAsia="Arial" w:cs="Arial"/>
          <w:b/>
          <w:bCs/>
          <w:color w:val="212121"/>
        </w:rPr>
        <w:t>LISTA DE AGREGADOS</w:t>
      </w:r>
    </w:p>
    <w:p w14:paraId="07A011A6" w14:textId="77777777" w:rsidR="00226125" w:rsidRPr="00AA0721" w:rsidRDefault="00226125" w:rsidP="00AA0721">
      <w:pPr>
        <w:jc w:val="both"/>
        <w:rPr>
          <w:rFonts w:eastAsia="Arial" w:cs="Arial"/>
          <w:color w:val="212121"/>
        </w:rPr>
      </w:pPr>
    </w:p>
    <w:p w14:paraId="22D1BA1D" w14:textId="77777777" w:rsidR="00025A48" w:rsidRPr="00596634" w:rsidRDefault="00025A48" w:rsidP="00AA0721">
      <w:pPr>
        <w:jc w:val="both"/>
        <w:rPr>
          <w:rFonts w:eastAsia="Arial" w:cs="Arial"/>
          <w:color w:val="212121"/>
        </w:rPr>
      </w:pPr>
      <w:r w:rsidRPr="00596634">
        <w:rPr>
          <w:rFonts w:eastAsia="Arial" w:cs="Arial"/>
          <w:color w:val="212121"/>
        </w:rPr>
        <w:t>O</w:t>
      </w:r>
      <w:r>
        <w:rPr>
          <w:rFonts w:eastAsia="Arial" w:cs="Arial"/>
          <w:color w:val="212121"/>
        </w:rPr>
        <w:t>s Agregados que fazem</w:t>
      </w:r>
      <w:r w:rsidRPr="00596634">
        <w:rPr>
          <w:rFonts w:eastAsia="Arial" w:cs="Arial"/>
          <w:color w:val="212121"/>
        </w:rPr>
        <w:t xml:space="preserve"> parte da Ata são os seguintes:</w:t>
      </w:r>
    </w:p>
    <w:p w14:paraId="62DDB5D6" w14:textId="77777777" w:rsidR="00226125" w:rsidRPr="00BE0B40" w:rsidRDefault="00226125" w:rsidP="004163B6">
      <w:pPr>
        <w:widowControl w:val="0"/>
        <w:jc w:val="both"/>
        <w:rPr>
          <w:rFonts w:cs="Arial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6799"/>
      </w:tblGrid>
      <w:tr w:rsidR="00226125" w:rsidRPr="004163B6" w14:paraId="61384A36" w14:textId="77777777" w:rsidTr="00E83544">
        <w:trPr>
          <w:trHeight w:val="340"/>
        </w:trPr>
        <w:tc>
          <w:tcPr>
            <w:tcW w:w="16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5C1A2" w14:textId="77777777" w:rsidR="00226125" w:rsidRPr="004163B6" w:rsidRDefault="00226125" w:rsidP="00272BDC">
            <w:pPr>
              <w:widowControl w:val="0"/>
              <w:jc w:val="both"/>
              <w:rPr>
                <w:b/>
                <w:sz w:val="20"/>
                <w:lang w:val="es-ES_tradnl"/>
              </w:rPr>
            </w:pPr>
            <w:r w:rsidRPr="004163B6">
              <w:rPr>
                <w:rFonts w:cs="Arial"/>
                <w:b/>
                <w:lang w:val="es-ES_tradnl"/>
              </w:rPr>
              <w:t>Agregado I</w:t>
            </w:r>
          </w:p>
        </w:tc>
        <w:tc>
          <w:tcPr>
            <w:tcW w:w="679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25D77" w14:textId="77777777" w:rsidR="00226125" w:rsidRPr="004163B6" w:rsidRDefault="00226125" w:rsidP="00272BDC">
            <w:pPr>
              <w:widowControl w:val="0"/>
              <w:jc w:val="both"/>
              <w:rPr>
                <w:lang w:val="es-ES_tradnl"/>
              </w:rPr>
            </w:pPr>
            <w:r w:rsidRPr="004163B6">
              <w:rPr>
                <w:rFonts w:cs="Arial"/>
                <w:lang w:val="es-ES_tradnl"/>
              </w:rPr>
              <w:t>Lista de Participantes</w:t>
            </w:r>
          </w:p>
        </w:tc>
      </w:tr>
      <w:tr w:rsidR="00226125" w:rsidRPr="004163B6" w14:paraId="49EE6028" w14:textId="77777777" w:rsidTr="00E83544">
        <w:trPr>
          <w:trHeight w:val="340"/>
        </w:trPr>
        <w:tc>
          <w:tcPr>
            <w:tcW w:w="16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3EB5C" w14:textId="77777777" w:rsidR="00226125" w:rsidRPr="004163B6" w:rsidRDefault="00226125" w:rsidP="00272BDC">
            <w:pPr>
              <w:widowControl w:val="0"/>
              <w:jc w:val="both"/>
              <w:rPr>
                <w:b/>
                <w:lang w:val="es-ES_tradnl"/>
              </w:rPr>
            </w:pPr>
            <w:r w:rsidRPr="004163B6">
              <w:rPr>
                <w:rFonts w:cs="Arial"/>
                <w:b/>
                <w:lang w:val="es-ES_tradnl"/>
              </w:rPr>
              <w:t>Agregado II</w:t>
            </w:r>
          </w:p>
        </w:tc>
        <w:tc>
          <w:tcPr>
            <w:tcW w:w="679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90EED" w14:textId="263105EC" w:rsidR="00226125" w:rsidRPr="004163B6" w:rsidRDefault="00025A48" w:rsidP="00272BDC">
            <w:pPr>
              <w:widowControl w:val="0"/>
              <w:jc w:val="both"/>
              <w:rPr>
                <w:lang w:val="es-ES_tradnl"/>
              </w:rPr>
            </w:pPr>
            <w:r>
              <w:rPr>
                <w:rFonts w:cs="Arial"/>
                <w:lang w:val="es-ES_tradnl"/>
              </w:rPr>
              <w:t xml:space="preserve">Agenda </w:t>
            </w:r>
            <w:r w:rsidR="00AA0721">
              <w:rPr>
                <w:rFonts w:cs="Arial"/>
                <w:lang w:val="es-ES_tradnl"/>
              </w:rPr>
              <w:t>e Cronograma</w:t>
            </w:r>
          </w:p>
        </w:tc>
      </w:tr>
      <w:tr w:rsidR="00226125" w:rsidRPr="004163B6" w14:paraId="7A8649C1" w14:textId="77777777" w:rsidTr="00E83544">
        <w:trPr>
          <w:trHeight w:val="340"/>
        </w:trPr>
        <w:tc>
          <w:tcPr>
            <w:tcW w:w="16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BB200" w14:textId="77777777" w:rsidR="00226125" w:rsidRPr="004163B6" w:rsidRDefault="00226125" w:rsidP="00272BDC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4163B6">
              <w:rPr>
                <w:rFonts w:cs="Arial"/>
                <w:b/>
                <w:lang w:val="es-ES_tradnl"/>
              </w:rPr>
              <w:t>Agregado III</w:t>
            </w:r>
          </w:p>
        </w:tc>
        <w:tc>
          <w:tcPr>
            <w:tcW w:w="679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8912D" w14:textId="72EFA65A" w:rsidR="00226125" w:rsidRPr="00BE0B40" w:rsidRDefault="00EC42E3" w:rsidP="00272BDC">
            <w:pPr>
              <w:jc w:val="both"/>
              <w:rPr>
                <w:rFonts w:cs="Arial"/>
              </w:rPr>
            </w:pPr>
            <w:r w:rsidRPr="00BE0B40">
              <w:rPr>
                <w:rFonts w:cs="Arial"/>
                <w:szCs w:val="24"/>
              </w:rPr>
              <w:t>Documento de traba</w:t>
            </w:r>
            <w:r w:rsidR="00025A48" w:rsidRPr="00BE0B40">
              <w:rPr>
                <w:rFonts w:cs="Arial"/>
                <w:szCs w:val="24"/>
              </w:rPr>
              <w:t>lh</w:t>
            </w:r>
            <w:r w:rsidRPr="00BE0B40">
              <w:rPr>
                <w:rFonts w:cs="Arial"/>
                <w:szCs w:val="24"/>
              </w:rPr>
              <w:t xml:space="preserve">o - </w:t>
            </w:r>
            <w:r w:rsidR="00025A48" w:rsidRPr="00596634">
              <w:rPr>
                <w:rFonts w:eastAsia="Arial" w:cs="Arial"/>
                <w:color w:val="212121"/>
                <w:szCs w:val="24"/>
              </w:rPr>
              <w:t xml:space="preserve">Revisão </w:t>
            </w:r>
            <w:r w:rsidR="00EF216D">
              <w:rPr>
                <w:rFonts w:eastAsia="Arial" w:cs="Arial"/>
                <w:color w:val="212121"/>
                <w:szCs w:val="24"/>
              </w:rPr>
              <w:t xml:space="preserve">da </w:t>
            </w:r>
            <w:r w:rsidR="00EF216D" w:rsidRPr="00596634">
              <w:rPr>
                <w:rFonts w:eastAsia="Arial" w:cs="Arial"/>
                <w:color w:val="212121"/>
                <w:szCs w:val="24"/>
              </w:rPr>
              <w:t>Resolução</w:t>
            </w:r>
            <w:r w:rsidR="00EF216D">
              <w:rPr>
                <w:rFonts w:eastAsia="Arial" w:cs="Arial"/>
                <w:color w:val="212121"/>
                <w:szCs w:val="24"/>
              </w:rPr>
              <w:t xml:space="preserve"> GMC </w:t>
            </w:r>
            <w:r w:rsidR="00025A48" w:rsidRPr="00596634">
              <w:rPr>
                <w:rFonts w:eastAsia="Arial" w:cs="Arial"/>
                <w:color w:val="212121"/>
                <w:szCs w:val="24"/>
              </w:rPr>
              <w:t xml:space="preserve">Nº 45/03 </w:t>
            </w:r>
            <w:r w:rsidR="00025A48" w:rsidRPr="00596634">
              <w:rPr>
                <w:rFonts w:eastAsia="Arial" w:cs="Arial"/>
                <w:color w:val="212121"/>
                <w:szCs w:val="24"/>
                <w:highlight w:val="white"/>
              </w:rPr>
              <w:t>"Regulamento Técnico MERCOSUL sobre Segurança de Bicicletas de Uso Infantil"</w:t>
            </w:r>
            <w:r w:rsidR="00AA0721">
              <w:rPr>
                <w:rFonts w:eastAsia="Arial" w:cs="Arial"/>
                <w:color w:val="212121"/>
                <w:szCs w:val="24"/>
              </w:rPr>
              <w:t xml:space="preserve"> </w:t>
            </w:r>
          </w:p>
        </w:tc>
      </w:tr>
      <w:tr w:rsidR="0017046D" w:rsidRPr="004163B6" w14:paraId="309C11C7" w14:textId="77777777" w:rsidTr="00E83544">
        <w:trPr>
          <w:trHeight w:val="340"/>
        </w:trPr>
        <w:tc>
          <w:tcPr>
            <w:tcW w:w="16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86C39" w14:textId="77777777" w:rsidR="0017046D" w:rsidRPr="004163B6" w:rsidRDefault="0017046D" w:rsidP="00272BDC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4163B6">
              <w:rPr>
                <w:rFonts w:cs="Arial"/>
                <w:b/>
                <w:lang w:val="es-ES_tradnl"/>
              </w:rPr>
              <w:t xml:space="preserve">Agregado </w:t>
            </w:r>
            <w:r>
              <w:rPr>
                <w:rFonts w:cs="Arial"/>
                <w:b/>
                <w:lang w:val="es-ES_tradnl"/>
              </w:rPr>
              <w:t>I</w:t>
            </w:r>
            <w:r w:rsidRPr="004163B6">
              <w:rPr>
                <w:rFonts w:cs="Arial"/>
                <w:b/>
                <w:lang w:val="es-ES_tradnl"/>
              </w:rPr>
              <w:t>V</w:t>
            </w:r>
          </w:p>
        </w:tc>
        <w:tc>
          <w:tcPr>
            <w:tcW w:w="679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C8AF7" w14:textId="5EAEAC65" w:rsidR="0017046D" w:rsidRPr="004163B6" w:rsidRDefault="0017046D" w:rsidP="00272BDC">
            <w:pPr>
              <w:jc w:val="both"/>
              <w:rPr>
                <w:rFonts w:cs="Arial"/>
                <w:szCs w:val="24"/>
                <w:lang w:val="es-ES_tradnl"/>
              </w:rPr>
            </w:pPr>
            <w:r>
              <w:rPr>
                <w:rFonts w:cs="Arial"/>
                <w:szCs w:val="24"/>
                <w:lang w:val="es-ES_tradnl"/>
              </w:rPr>
              <w:t xml:space="preserve">Grau de </w:t>
            </w:r>
            <w:proofErr w:type="spellStart"/>
            <w:r w:rsidR="00AA0721">
              <w:rPr>
                <w:rFonts w:cs="Arial"/>
                <w:szCs w:val="24"/>
                <w:lang w:val="es-ES_tradnl"/>
              </w:rPr>
              <w:t>A</w:t>
            </w:r>
            <w:r>
              <w:rPr>
                <w:rFonts w:cs="Arial"/>
                <w:szCs w:val="24"/>
                <w:lang w:val="es-ES_tradnl"/>
              </w:rPr>
              <w:t>vanço</w:t>
            </w:r>
            <w:proofErr w:type="spellEnd"/>
          </w:p>
        </w:tc>
      </w:tr>
      <w:tr w:rsidR="004163B6" w:rsidRPr="004163B6" w14:paraId="24363EA8" w14:textId="77777777" w:rsidTr="00E83544">
        <w:trPr>
          <w:trHeight w:val="340"/>
        </w:trPr>
        <w:tc>
          <w:tcPr>
            <w:tcW w:w="16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2D66F" w14:textId="77777777" w:rsidR="004163B6" w:rsidRPr="004163B6" w:rsidRDefault="004163B6" w:rsidP="00272BDC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4163B6">
              <w:rPr>
                <w:rFonts w:cs="Arial"/>
                <w:b/>
                <w:lang w:val="es-ES_tradnl"/>
              </w:rPr>
              <w:t>Agregado V</w:t>
            </w:r>
          </w:p>
        </w:tc>
        <w:tc>
          <w:tcPr>
            <w:tcW w:w="679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943AD" w14:textId="0FE83245" w:rsidR="004163B6" w:rsidRPr="004163B6" w:rsidRDefault="004163B6" w:rsidP="00272BDC">
            <w:pPr>
              <w:jc w:val="both"/>
              <w:rPr>
                <w:rFonts w:cs="Arial"/>
                <w:lang w:val="es-ES_tradnl"/>
              </w:rPr>
            </w:pPr>
            <w:r w:rsidRPr="004163B6">
              <w:rPr>
                <w:rFonts w:cs="Arial"/>
                <w:lang w:val="es-ES_tradnl"/>
              </w:rPr>
              <w:t xml:space="preserve">Agenda da </w:t>
            </w:r>
            <w:r w:rsidR="00EF216D">
              <w:rPr>
                <w:rFonts w:cs="Arial"/>
                <w:lang w:val="es-ES_tradnl"/>
              </w:rPr>
              <w:t>p</w:t>
            </w:r>
            <w:r w:rsidRPr="004163B6">
              <w:rPr>
                <w:rFonts w:cs="Arial"/>
                <w:lang w:val="es-ES_tradnl"/>
              </w:rPr>
              <w:t xml:space="preserve">róxima </w:t>
            </w:r>
            <w:proofErr w:type="spellStart"/>
            <w:r w:rsidR="00D9022F">
              <w:rPr>
                <w:rFonts w:cs="Arial"/>
                <w:lang w:val="es-ES_tradnl"/>
              </w:rPr>
              <w:t>R</w:t>
            </w:r>
            <w:r w:rsidR="00025A48">
              <w:rPr>
                <w:rFonts w:cs="Arial"/>
                <w:lang w:val="es-ES_tradnl"/>
              </w:rPr>
              <w:t>eunião</w:t>
            </w:r>
            <w:proofErr w:type="spellEnd"/>
          </w:p>
        </w:tc>
      </w:tr>
    </w:tbl>
    <w:p w14:paraId="500E81B5" w14:textId="77777777" w:rsidR="00776998" w:rsidRDefault="00776998" w:rsidP="00233770">
      <w:pPr>
        <w:rPr>
          <w:rFonts w:cs="Arial"/>
          <w:b/>
          <w:lang w:val="es-ES_tradnl"/>
        </w:rPr>
      </w:pPr>
    </w:p>
    <w:p w14:paraId="5792CBF4" w14:textId="77777777" w:rsidR="00233770" w:rsidRDefault="00233770" w:rsidP="00233770">
      <w:pPr>
        <w:rPr>
          <w:rFonts w:cs="Arial"/>
          <w:b/>
          <w:lang w:val="es-ES_tradnl"/>
        </w:rPr>
      </w:pPr>
    </w:p>
    <w:p w14:paraId="6EA5AFC6" w14:textId="77777777" w:rsidR="00025A48" w:rsidRDefault="00025A48" w:rsidP="00233770">
      <w:pPr>
        <w:rPr>
          <w:rFonts w:cs="Arial"/>
          <w:b/>
          <w:lang w:val="es-ES_tradnl"/>
        </w:rPr>
      </w:pPr>
    </w:p>
    <w:p w14:paraId="65553264" w14:textId="77777777" w:rsidR="00025A48" w:rsidRPr="00BC1BDD" w:rsidRDefault="00025A48" w:rsidP="00233770">
      <w:pPr>
        <w:rPr>
          <w:lang w:val="es-ES_tradnl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CE7671" w14:paraId="0E000DD0" w14:textId="77777777" w:rsidTr="0055168B">
        <w:trPr>
          <w:trHeight w:val="858"/>
          <w:jc w:val="center"/>
        </w:trPr>
        <w:tc>
          <w:tcPr>
            <w:tcW w:w="4568" w:type="dxa"/>
          </w:tcPr>
          <w:p w14:paraId="107B2316" w14:textId="77777777" w:rsidR="00233770" w:rsidRPr="00BE0B40" w:rsidRDefault="00233770" w:rsidP="00D92BBD">
            <w:pPr>
              <w:autoSpaceDE w:val="0"/>
              <w:jc w:val="center"/>
              <w:rPr>
                <w:b/>
              </w:rPr>
            </w:pPr>
          </w:p>
          <w:p w14:paraId="5EFDC707" w14:textId="77777777" w:rsidR="00233770" w:rsidRPr="00BE0B40" w:rsidRDefault="00233770" w:rsidP="00D92BBD">
            <w:pPr>
              <w:autoSpaceDE w:val="0"/>
              <w:jc w:val="center"/>
              <w:rPr>
                <w:b/>
              </w:rPr>
            </w:pPr>
            <w:r w:rsidRPr="00BE0B40">
              <w:rPr>
                <w:b/>
              </w:rPr>
              <w:t>_______________________________</w:t>
            </w:r>
          </w:p>
          <w:p w14:paraId="48C92EAF" w14:textId="77777777" w:rsidR="00233770" w:rsidRPr="00BE0B40" w:rsidRDefault="00025A48" w:rsidP="00D92BBD">
            <w:pPr>
              <w:autoSpaceDE w:val="0"/>
              <w:jc w:val="center"/>
              <w:rPr>
                <w:b/>
              </w:rPr>
            </w:pPr>
            <w:r w:rsidRPr="00BE0B40">
              <w:rPr>
                <w:b/>
              </w:rPr>
              <w:t xml:space="preserve">Pela delegação da </w:t>
            </w:r>
            <w:r w:rsidR="00233770" w:rsidRPr="00BE0B40">
              <w:rPr>
                <w:b/>
              </w:rPr>
              <w:t>Argentina</w:t>
            </w:r>
          </w:p>
          <w:p w14:paraId="6910D2ED" w14:textId="77777777" w:rsidR="00233770" w:rsidRPr="00BE0B40" w:rsidRDefault="00233770" w:rsidP="00D92BBD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  <w:r w:rsidRPr="00BE0B40">
              <w:rPr>
                <w:rFonts w:cs="Arial"/>
                <w:bCs/>
              </w:rPr>
              <w:t xml:space="preserve">Fernando Basteiro     </w:t>
            </w:r>
          </w:p>
        </w:tc>
        <w:tc>
          <w:tcPr>
            <w:tcW w:w="4567" w:type="dxa"/>
          </w:tcPr>
          <w:p w14:paraId="4578C8C1" w14:textId="77777777" w:rsidR="00233770" w:rsidRPr="00BE0B40" w:rsidRDefault="00233770" w:rsidP="00D92BBD">
            <w:pPr>
              <w:autoSpaceDE w:val="0"/>
              <w:jc w:val="center"/>
              <w:rPr>
                <w:b/>
              </w:rPr>
            </w:pPr>
          </w:p>
          <w:p w14:paraId="45BA7B37" w14:textId="77777777" w:rsidR="00233770" w:rsidRPr="00BE0B40" w:rsidRDefault="00233770" w:rsidP="00D92BBD">
            <w:pPr>
              <w:autoSpaceDE w:val="0"/>
              <w:jc w:val="center"/>
              <w:rPr>
                <w:b/>
              </w:rPr>
            </w:pPr>
            <w:r w:rsidRPr="00BE0B40">
              <w:rPr>
                <w:b/>
              </w:rPr>
              <w:t>______________________________</w:t>
            </w:r>
          </w:p>
          <w:p w14:paraId="1E15C46D" w14:textId="77777777" w:rsidR="00233770" w:rsidRPr="00BE0B40" w:rsidRDefault="00025A48" w:rsidP="00D92BBD">
            <w:pPr>
              <w:autoSpaceDE w:val="0"/>
              <w:jc w:val="center"/>
              <w:rPr>
                <w:b/>
              </w:rPr>
            </w:pPr>
            <w:r w:rsidRPr="00BE0B40">
              <w:rPr>
                <w:b/>
              </w:rPr>
              <w:t xml:space="preserve">Pela delegação do </w:t>
            </w:r>
            <w:r w:rsidR="00233770" w:rsidRPr="00BE0B40">
              <w:rPr>
                <w:b/>
              </w:rPr>
              <w:t>Brasil</w:t>
            </w:r>
          </w:p>
          <w:p w14:paraId="441D3C19" w14:textId="77777777" w:rsidR="00233770" w:rsidRPr="00BE0B40" w:rsidRDefault="0029557B" w:rsidP="00D92BBD">
            <w:pPr>
              <w:autoSpaceDE w:val="0"/>
              <w:jc w:val="center"/>
              <w:rPr>
                <w:bCs/>
              </w:rPr>
            </w:pPr>
            <w:proofErr w:type="spellStart"/>
            <w:r w:rsidRPr="00BE0B40">
              <w:rPr>
                <w:rFonts w:eastAsia="Arial" w:cs="Arial"/>
                <w:bCs/>
              </w:rPr>
              <w:t>Millene</w:t>
            </w:r>
            <w:proofErr w:type="spellEnd"/>
            <w:r w:rsidRPr="00BE0B40">
              <w:rPr>
                <w:rFonts w:eastAsia="Arial" w:cs="Arial"/>
                <w:bCs/>
              </w:rPr>
              <w:t xml:space="preserve"> Cleto d</w:t>
            </w:r>
            <w:r w:rsidR="00233770" w:rsidRPr="00BE0B40">
              <w:rPr>
                <w:rFonts w:eastAsia="Arial" w:cs="Arial"/>
                <w:bCs/>
              </w:rPr>
              <w:t>a Fonseca</w:t>
            </w:r>
          </w:p>
          <w:p w14:paraId="30977542" w14:textId="77777777" w:rsidR="00233770" w:rsidRPr="00BE0B40" w:rsidRDefault="00233770" w:rsidP="00D92BBD">
            <w:pPr>
              <w:autoSpaceDE w:val="0"/>
              <w:jc w:val="center"/>
            </w:pPr>
          </w:p>
          <w:p w14:paraId="3D7A2737" w14:textId="77777777" w:rsidR="00233770" w:rsidRPr="00BE0B40" w:rsidRDefault="00233770" w:rsidP="00D92BBD">
            <w:pPr>
              <w:autoSpaceDE w:val="0"/>
              <w:jc w:val="center"/>
            </w:pPr>
          </w:p>
          <w:p w14:paraId="123F3257" w14:textId="77777777" w:rsidR="00233770" w:rsidRPr="00BE0B40" w:rsidRDefault="00233770" w:rsidP="00D92BBD">
            <w:pPr>
              <w:autoSpaceDE w:val="0"/>
              <w:jc w:val="center"/>
            </w:pPr>
          </w:p>
          <w:p w14:paraId="1D7AE06A" w14:textId="77777777" w:rsidR="00233770" w:rsidRPr="00BE0B40" w:rsidRDefault="00233770" w:rsidP="00D92BBD">
            <w:pPr>
              <w:autoSpaceDE w:val="0"/>
              <w:jc w:val="center"/>
            </w:pPr>
          </w:p>
        </w:tc>
      </w:tr>
      <w:tr w:rsidR="00233770" w:rsidRPr="00CE7671" w14:paraId="763F2F55" w14:textId="77777777" w:rsidTr="0055168B">
        <w:trPr>
          <w:trHeight w:val="858"/>
          <w:jc w:val="center"/>
        </w:trPr>
        <w:tc>
          <w:tcPr>
            <w:tcW w:w="4568" w:type="dxa"/>
            <w:hideMark/>
          </w:tcPr>
          <w:p w14:paraId="3AE344F7" w14:textId="77777777" w:rsidR="00233770" w:rsidRPr="00BE0B40" w:rsidRDefault="00233770" w:rsidP="00D92BBD">
            <w:pPr>
              <w:autoSpaceDE w:val="0"/>
              <w:jc w:val="center"/>
              <w:rPr>
                <w:b/>
              </w:rPr>
            </w:pPr>
            <w:r w:rsidRPr="00BE0B40">
              <w:rPr>
                <w:b/>
              </w:rPr>
              <w:t>___________________________</w:t>
            </w:r>
          </w:p>
          <w:p w14:paraId="3BD98A01" w14:textId="77777777" w:rsidR="00233770" w:rsidRPr="00BE0B40" w:rsidRDefault="00025A48" w:rsidP="00D92BBD">
            <w:pPr>
              <w:autoSpaceDE w:val="0"/>
              <w:jc w:val="center"/>
              <w:rPr>
                <w:b/>
              </w:rPr>
            </w:pPr>
            <w:r w:rsidRPr="00BE0B40">
              <w:rPr>
                <w:b/>
              </w:rPr>
              <w:t xml:space="preserve">Pela delegação do </w:t>
            </w:r>
            <w:r w:rsidR="00233770" w:rsidRPr="00BE0B40">
              <w:rPr>
                <w:b/>
              </w:rPr>
              <w:t>Paragua</w:t>
            </w:r>
            <w:r w:rsidRPr="00BE0B40">
              <w:rPr>
                <w:b/>
              </w:rPr>
              <w:t>i</w:t>
            </w:r>
          </w:p>
          <w:p w14:paraId="23900CC6" w14:textId="77777777" w:rsidR="00233770" w:rsidRPr="00BE0B40" w:rsidRDefault="00233770" w:rsidP="00D92BBD">
            <w:pPr>
              <w:jc w:val="center"/>
              <w:rPr>
                <w:rFonts w:eastAsia="Calibri" w:cs="Arial"/>
                <w:bCs/>
                <w:szCs w:val="24"/>
              </w:rPr>
            </w:pPr>
            <w:r w:rsidRPr="00BE0B40">
              <w:rPr>
                <w:rFonts w:eastAsia="Arial" w:cs="Arial"/>
                <w:bCs/>
                <w:szCs w:val="24"/>
              </w:rPr>
              <w:t>Lucia Francia</w:t>
            </w:r>
          </w:p>
          <w:p w14:paraId="6846DB8C" w14:textId="77777777" w:rsidR="00233770" w:rsidRPr="00BE0B40" w:rsidRDefault="00233770" w:rsidP="00D92BBD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</w:p>
        </w:tc>
        <w:tc>
          <w:tcPr>
            <w:tcW w:w="4567" w:type="dxa"/>
            <w:hideMark/>
          </w:tcPr>
          <w:p w14:paraId="01617EFA" w14:textId="77777777" w:rsidR="00233770" w:rsidRPr="00BE0B40" w:rsidRDefault="00233770" w:rsidP="00D92BBD">
            <w:pPr>
              <w:autoSpaceDE w:val="0"/>
              <w:jc w:val="center"/>
              <w:rPr>
                <w:b/>
              </w:rPr>
            </w:pPr>
            <w:r w:rsidRPr="00BE0B40">
              <w:rPr>
                <w:b/>
              </w:rPr>
              <w:t>___________________________</w:t>
            </w:r>
          </w:p>
          <w:p w14:paraId="1450ECA1" w14:textId="77777777" w:rsidR="00233770" w:rsidRPr="00BE0B40" w:rsidRDefault="00025A48" w:rsidP="00D92BBD">
            <w:pPr>
              <w:autoSpaceDE w:val="0"/>
              <w:jc w:val="center"/>
              <w:rPr>
                <w:b/>
              </w:rPr>
            </w:pPr>
            <w:r w:rsidRPr="00BE0B40">
              <w:rPr>
                <w:b/>
              </w:rPr>
              <w:t xml:space="preserve">Pela delegação do </w:t>
            </w:r>
            <w:r w:rsidR="00233770" w:rsidRPr="00BE0B40">
              <w:rPr>
                <w:b/>
              </w:rPr>
              <w:t>Urugua</w:t>
            </w:r>
            <w:r w:rsidRPr="00BE0B40">
              <w:rPr>
                <w:b/>
              </w:rPr>
              <w:t>i</w:t>
            </w:r>
          </w:p>
          <w:p w14:paraId="7F928B9E" w14:textId="77777777" w:rsidR="00233770" w:rsidRPr="00BE0B40" w:rsidRDefault="00233770" w:rsidP="00D92BBD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szCs w:val="24"/>
              </w:rPr>
            </w:pPr>
            <w:r w:rsidRPr="00BE0B40">
              <w:rPr>
                <w:rFonts w:eastAsia="Arial" w:cs="Arial"/>
                <w:szCs w:val="24"/>
              </w:rPr>
              <w:t xml:space="preserve">Diego </w:t>
            </w:r>
            <w:proofErr w:type="spellStart"/>
            <w:r w:rsidRPr="00BE0B40">
              <w:rPr>
                <w:rFonts w:eastAsia="Arial" w:cs="Arial"/>
                <w:szCs w:val="24"/>
              </w:rPr>
              <w:t>Campomar</w:t>
            </w:r>
            <w:proofErr w:type="spellEnd"/>
          </w:p>
          <w:p w14:paraId="34031B68" w14:textId="77777777" w:rsidR="00233770" w:rsidRPr="00BE0B40" w:rsidRDefault="00233770" w:rsidP="00D92BBD">
            <w:pPr>
              <w:autoSpaceDE w:val="0"/>
              <w:jc w:val="center"/>
              <w:rPr>
                <w:bCs/>
              </w:rPr>
            </w:pPr>
          </w:p>
        </w:tc>
      </w:tr>
    </w:tbl>
    <w:p w14:paraId="7107C5D0" w14:textId="77777777" w:rsidR="00AA2DA1" w:rsidRPr="00BE0B40" w:rsidRDefault="00AA2DA1" w:rsidP="00AA2DA1">
      <w:pPr>
        <w:tabs>
          <w:tab w:val="left" w:pos="2625"/>
        </w:tabs>
      </w:pPr>
    </w:p>
    <w:sectPr w:rsidR="00AA2DA1" w:rsidRPr="00BE0B40" w:rsidSect="00964D63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7" w:right="1701" w:bottom="1417" w:left="1701" w:header="680" w:footer="6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6F4F2" w14:textId="77777777" w:rsidR="005C137F" w:rsidRDefault="005C137F">
      <w:r>
        <w:separator/>
      </w:r>
    </w:p>
  </w:endnote>
  <w:endnote w:type="continuationSeparator" w:id="0">
    <w:p w14:paraId="0A155307" w14:textId="77777777" w:rsidR="005C137F" w:rsidRDefault="005C1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01F36" w14:textId="77777777" w:rsidR="00802AD0" w:rsidRPr="00964D63" w:rsidRDefault="00802AD0">
    <w:pPr>
      <w:pStyle w:val="Piedepgina"/>
      <w:jc w:val="right"/>
      <w:rPr>
        <w:lang w:val="es-419"/>
      </w:rPr>
    </w:pPr>
    <w:r>
      <w:fldChar w:fldCharType="begin"/>
    </w:r>
    <w:r>
      <w:instrText xml:space="preserve"> PAGE   \* MERGEFORMAT </w:instrText>
    </w:r>
    <w:r>
      <w:fldChar w:fldCharType="separate"/>
    </w:r>
    <w:r w:rsidR="0017046D">
      <w:rPr>
        <w:noProof/>
      </w:rPr>
      <w:t>2</w:t>
    </w:r>
    <w:r>
      <w:rPr>
        <w:noProof/>
      </w:rPr>
      <w:fldChar w:fldCharType="end"/>
    </w:r>
  </w:p>
  <w:p w14:paraId="3F1A5008" w14:textId="77777777" w:rsidR="00964D63" w:rsidRPr="00BA6337" w:rsidRDefault="00964D63" w:rsidP="00964D63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 xml:space="preserve">      </w:t>
    </w:r>
  </w:p>
  <w:p w14:paraId="6F7D0E95" w14:textId="77777777" w:rsidR="00233770" w:rsidRPr="00964D63" w:rsidRDefault="00233770" w:rsidP="00964D63">
    <w:pPr>
      <w:pStyle w:val="Piedepgina"/>
      <w:jc w:val="center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AF1A2" w14:textId="5276553F" w:rsidR="004E46C3" w:rsidRPr="00BA6337" w:rsidRDefault="004E46C3" w:rsidP="004E46C3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b/>
        <w:i/>
        <w:sz w:val="16"/>
        <w:lang w:val="es-ES"/>
      </w:rPr>
      <w:t>Secretar</w:t>
    </w:r>
    <w:r>
      <w:rPr>
        <w:rFonts w:cs="Arial"/>
        <w:b/>
        <w:i/>
        <w:sz w:val="16"/>
        <w:lang w:val="es-ES"/>
      </w:rPr>
      <w:t>i</w:t>
    </w:r>
    <w:r w:rsidRPr="00BA6337">
      <w:rPr>
        <w:rFonts w:cs="Arial"/>
        <w:b/>
        <w:i/>
        <w:sz w:val="16"/>
        <w:lang w:val="es-ES"/>
      </w:rPr>
      <w:t>a d</w:t>
    </w:r>
    <w:r>
      <w:rPr>
        <w:rFonts w:cs="Arial"/>
        <w:b/>
        <w:i/>
        <w:sz w:val="16"/>
        <w:lang w:val="es-ES"/>
      </w:rPr>
      <w:t>o</w:t>
    </w:r>
    <w:r w:rsidRPr="00BA6337">
      <w:rPr>
        <w:rFonts w:cs="Arial"/>
        <w:b/>
        <w:i/>
        <w:sz w:val="16"/>
        <w:lang w:val="es-ES"/>
      </w:rPr>
      <w:t xml:space="preserve"> MERCOSU</w:t>
    </w:r>
    <w:r>
      <w:rPr>
        <w:rFonts w:cs="Arial"/>
        <w:b/>
        <w:i/>
        <w:sz w:val="16"/>
        <w:lang w:val="es-ES"/>
      </w:rPr>
      <w:t>L</w:t>
    </w:r>
  </w:p>
  <w:p w14:paraId="4FC48681" w14:textId="0B08B65B" w:rsidR="004E46C3" w:rsidRPr="00BA6337" w:rsidRDefault="004E46C3" w:rsidP="004E46C3">
    <w:pPr>
      <w:pStyle w:val="Piedepgina"/>
      <w:jc w:val="center"/>
      <w:rPr>
        <w:rFonts w:cs="Arial"/>
        <w:b/>
        <w:sz w:val="16"/>
        <w:lang w:val="es-UY"/>
      </w:rPr>
    </w:pPr>
    <w:r w:rsidRPr="00BA6337">
      <w:rPr>
        <w:rFonts w:cs="Arial"/>
        <w:b/>
        <w:sz w:val="16"/>
        <w:lang w:val="es-UY"/>
      </w:rPr>
      <w:t xml:space="preserve">        </w:t>
    </w:r>
    <w:proofErr w:type="spellStart"/>
    <w:r w:rsidRPr="00BA6337">
      <w:rPr>
        <w:rFonts w:cs="Arial"/>
        <w:b/>
        <w:sz w:val="16"/>
        <w:lang w:val="es-UY"/>
      </w:rPr>
      <w:t>Ar</w:t>
    </w:r>
    <w:r>
      <w:rPr>
        <w:rFonts w:cs="Arial"/>
        <w:b/>
        <w:sz w:val="16"/>
        <w:lang w:val="es-UY"/>
      </w:rPr>
      <w:t>qu</w:t>
    </w:r>
    <w:r w:rsidRPr="00BA6337">
      <w:rPr>
        <w:rFonts w:cs="Arial"/>
        <w:b/>
        <w:sz w:val="16"/>
        <w:lang w:val="es-UY"/>
      </w:rPr>
      <w:t>ivo</w:t>
    </w:r>
    <w:proofErr w:type="spellEnd"/>
    <w:r w:rsidRPr="00BA6337">
      <w:rPr>
        <w:rFonts w:cs="Arial"/>
        <w:b/>
        <w:sz w:val="16"/>
        <w:lang w:val="es-UY"/>
      </w:rPr>
      <w:t xml:space="preserve"> Oficial</w:t>
    </w:r>
  </w:p>
  <w:p w14:paraId="4168D49C" w14:textId="77777777" w:rsidR="004E46C3" w:rsidRPr="00BA6337" w:rsidRDefault="004E46C3" w:rsidP="004E46C3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sz w:val="16"/>
        <w:lang w:val="es-UY"/>
      </w:rPr>
      <w:t xml:space="preserve">      </w:t>
    </w:r>
    <w:r w:rsidRPr="00BA6337">
      <w:rPr>
        <w:rFonts w:cs="Arial"/>
        <w:sz w:val="16"/>
        <w:lang w:val="fr-FR"/>
      </w:rPr>
      <w:t xml:space="preserve">  www.mercosur.int</w:t>
    </w:r>
  </w:p>
  <w:p w14:paraId="2E5E4F02" w14:textId="77777777" w:rsidR="00860DB8" w:rsidRPr="004E46C3" w:rsidRDefault="00860DB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CB92B" w14:textId="77777777" w:rsidR="005C137F" w:rsidRDefault="005C137F">
      <w:r>
        <w:separator/>
      </w:r>
    </w:p>
  </w:footnote>
  <w:footnote w:type="continuationSeparator" w:id="0">
    <w:p w14:paraId="3BEC7BE2" w14:textId="77777777" w:rsidR="005C137F" w:rsidRDefault="005C1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65848" w14:textId="77777777" w:rsidR="00233770" w:rsidRDefault="004E46C3" w:rsidP="00025A48">
    <w:pPr>
      <w:pStyle w:val="Encabezado"/>
      <w:ind w:left="-284"/>
    </w:pPr>
    <w:r>
      <w:rPr>
        <w:noProof/>
        <w:snapToGrid/>
        <w:lang w:val="es-UY" w:eastAsia="es-UY"/>
      </w:rPr>
      <w:pict w14:anchorId="0EE7E3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71" type="#_x0000_t75" style="position:absolute;left:0;text-align:left;margin-left:-22.1pt;margin-top:162.2pt;width:508.75pt;height:310.25pt;z-index:-251657728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2"/>
      <w:gridCol w:w="2832"/>
    </w:tblGrid>
    <w:tr w:rsidR="00145C28" w14:paraId="0DEACC55" w14:textId="77777777" w:rsidTr="00145C28">
      <w:trPr>
        <w:trHeight w:val="1546"/>
        <w:jc w:val="center"/>
      </w:trPr>
      <w:tc>
        <w:tcPr>
          <w:tcW w:w="2831" w:type="dxa"/>
          <w:vAlign w:val="center"/>
        </w:tcPr>
        <w:p w14:paraId="00CDF495" w14:textId="3B72B048" w:rsidR="00145C28" w:rsidRDefault="00B2203D" w:rsidP="00145C28">
          <w:pPr>
            <w:keepNext/>
            <w:widowControl w:val="0"/>
            <w:autoSpaceDE w:val="0"/>
            <w:jc w:val="center"/>
            <w:rPr>
              <w:rFonts w:cs="Arial"/>
              <w:b/>
              <w:szCs w:val="24"/>
            </w:rPr>
          </w:pPr>
          <w:r>
            <w:rPr>
              <w:rFonts w:cs="Arial"/>
              <w:b/>
              <w:noProof/>
              <w:szCs w:val="24"/>
              <w:lang w:eastAsia="pt-BR"/>
            </w:rPr>
            <w:drawing>
              <wp:anchor distT="0" distB="0" distL="114300" distR="114300" simplePos="0" relativeHeight="251657728" behindDoc="0" locked="0" layoutInCell="0" allowOverlap="1" wp14:anchorId="4CD16E99" wp14:editId="46163F58">
                <wp:simplePos x="0" y="0"/>
                <wp:positionH relativeFrom="margin">
                  <wp:posOffset>-68580</wp:posOffset>
                </wp:positionH>
                <wp:positionV relativeFrom="margin">
                  <wp:posOffset>199390</wp:posOffset>
                </wp:positionV>
                <wp:extent cx="1186180" cy="748030"/>
                <wp:effectExtent l="0" t="0" r="0" b="0"/>
                <wp:wrapSquare wrapText="bothSides"/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618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32" w:type="dxa"/>
        </w:tcPr>
        <w:p w14:paraId="4C88F25F" w14:textId="77777777" w:rsidR="00145C28" w:rsidRDefault="00145C28" w:rsidP="00145C28">
          <w:pPr>
            <w:keepNext/>
            <w:widowControl w:val="0"/>
            <w:autoSpaceDE w:val="0"/>
            <w:jc w:val="both"/>
            <w:rPr>
              <w:rFonts w:cs="Arial"/>
              <w:b/>
              <w:szCs w:val="24"/>
            </w:rPr>
          </w:pPr>
        </w:p>
        <w:p w14:paraId="0B34EE8A" w14:textId="77777777" w:rsidR="00860DB8" w:rsidRPr="00860DB8" w:rsidRDefault="00860DB8" w:rsidP="00860DB8">
          <w:pPr>
            <w:rPr>
              <w:rFonts w:cs="Arial"/>
              <w:szCs w:val="24"/>
            </w:rPr>
          </w:pPr>
        </w:p>
        <w:p w14:paraId="604DA68B" w14:textId="77777777" w:rsidR="00860DB8" w:rsidRPr="00860DB8" w:rsidRDefault="00860DB8" w:rsidP="00860DB8">
          <w:pPr>
            <w:rPr>
              <w:rFonts w:cs="Arial"/>
              <w:szCs w:val="24"/>
            </w:rPr>
          </w:pPr>
        </w:p>
        <w:p w14:paraId="45104E7A" w14:textId="77777777" w:rsidR="00860DB8" w:rsidRDefault="00860DB8" w:rsidP="00860DB8">
          <w:pPr>
            <w:rPr>
              <w:rFonts w:cs="Arial"/>
              <w:b/>
              <w:szCs w:val="24"/>
            </w:rPr>
          </w:pPr>
        </w:p>
        <w:p w14:paraId="782CACE0" w14:textId="1DFB198F" w:rsidR="00860DB8" w:rsidRPr="00860DB8" w:rsidRDefault="00860DB8" w:rsidP="00860DB8">
          <w:pPr>
            <w:jc w:val="center"/>
            <w:rPr>
              <w:rFonts w:cs="Arial"/>
              <w:szCs w:val="24"/>
            </w:rPr>
          </w:pPr>
        </w:p>
      </w:tc>
      <w:tc>
        <w:tcPr>
          <w:tcW w:w="2832" w:type="dxa"/>
          <w:vAlign w:val="center"/>
        </w:tcPr>
        <w:p w14:paraId="64F108C8" w14:textId="269FDEFF" w:rsidR="00145C28" w:rsidRDefault="00B2203D" w:rsidP="00145C28">
          <w:pPr>
            <w:keepNext/>
            <w:widowControl w:val="0"/>
            <w:autoSpaceDE w:val="0"/>
            <w:jc w:val="center"/>
            <w:rPr>
              <w:rFonts w:cs="Arial"/>
              <w:b/>
              <w:szCs w:val="24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6704" behindDoc="0" locked="0" layoutInCell="1" allowOverlap="1" wp14:anchorId="7104144F" wp14:editId="28B7D707">
                <wp:simplePos x="0" y="0"/>
                <wp:positionH relativeFrom="column">
                  <wp:posOffset>1029970</wp:posOffset>
                </wp:positionH>
                <wp:positionV relativeFrom="paragraph">
                  <wp:posOffset>190500</wp:posOffset>
                </wp:positionV>
                <wp:extent cx="1190625" cy="762000"/>
                <wp:effectExtent l="0" t="0" r="9525" b="0"/>
                <wp:wrapSquare wrapText="right"/>
                <wp:docPr id="2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3AD8D08" w14:textId="39E1969E" w:rsidR="00145C28" w:rsidRPr="00145C28" w:rsidRDefault="004E46C3">
    <w:pPr>
      <w:pStyle w:val="Encabezado"/>
      <w:rPr>
        <w:lang w:val="pt-BR"/>
      </w:rPr>
    </w:pPr>
    <w:r>
      <w:rPr>
        <w:noProof/>
      </w:rPr>
      <w:drawing>
        <wp:anchor distT="0" distB="0" distL="114300" distR="114300" simplePos="0" relativeHeight="251660800" behindDoc="1" locked="0" layoutInCell="0" allowOverlap="1" wp14:anchorId="55B4FD50" wp14:editId="1E5C0AC9">
          <wp:simplePos x="0" y="0"/>
          <wp:positionH relativeFrom="margin">
            <wp:align>center</wp:align>
          </wp:positionH>
          <wp:positionV relativeFrom="margin">
            <wp:posOffset>2141220</wp:posOffset>
          </wp:positionV>
          <wp:extent cx="5886450" cy="3940175"/>
          <wp:effectExtent l="0" t="0" r="0" b="3175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548515F"/>
    <w:multiLevelType w:val="hybridMultilevel"/>
    <w:tmpl w:val="D68A2C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1211D"/>
    <w:multiLevelType w:val="hybridMultilevel"/>
    <w:tmpl w:val="4D32C59E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9" w15:restartNumberingAfterBreak="0">
    <w:nsid w:val="29A44570"/>
    <w:multiLevelType w:val="hybridMultilevel"/>
    <w:tmpl w:val="3D567114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C0A001B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F7D61"/>
    <w:multiLevelType w:val="hybridMultilevel"/>
    <w:tmpl w:val="9D72AF46"/>
    <w:lvl w:ilvl="0" w:tplc="53B8418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</w:lvl>
    <w:lvl w:ilvl="3" w:tplc="380A000F" w:tentative="1">
      <w:start w:val="1"/>
      <w:numFmt w:val="decimal"/>
      <w:lvlText w:val="%4."/>
      <w:lvlJc w:val="left"/>
      <w:pPr>
        <w:ind w:left="2520" w:hanging="360"/>
      </w:p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</w:lvl>
    <w:lvl w:ilvl="6" w:tplc="380A000F" w:tentative="1">
      <w:start w:val="1"/>
      <w:numFmt w:val="decimal"/>
      <w:lvlText w:val="%7."/>
      <w:lvlJc w:val="left"/>
      <w:pPr>
        <w:ind w:left="4680" w:hanging="360"/>
      </w:p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E34604"/>
    <w:multiLevelType w:val="hybridMultilevel"/>
    <w:tmpl w:val="90F6BE9E"/>
    <w:lvl w:ilvl="0" w:tplc="7BD648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40AC8"/>
    <w:multiLevelType w:val="hybridMultilevel"/>
    <w:tmpl w:val="8D7AEDE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5661CB"/>
    <w:multiLevelType w:val="hybridMultilevel"/>
    <w:tmpl w:val="00426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14184D"/>
    <w:multiLevelType w:val="hybridMultilevel"/>
    <w:tmpl w:val="DA00BC5C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D5D61"/>
    <w:multiLevelType w:val="multilevel"/>
    <w:tmpl w:val="EAD44FA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8D6B6B"/>
    <w:multiLevelType w:val="hybridMultilevel"/>
    <w:tmpl w:val="7D0836C2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0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F36FFA"/>
    <w:multiLevelType w:val="hybridMultilevel"/>
    <w:tmpl w:val="F3AEDF7A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9A53CFD"/>
    <w:multiLevelType w:val="hybridMultilevel"/>
    <w:tmpl w:val="E1D40E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184D63"/>
    <w:multiLevelType w:val="hybridMultilevel"/>
    <w:tmpl w:val="398C1B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911F76"/>
    <w:multiLevelType w:val="hybridMultilevel"/>
    <w:tmpl w:val="CF46304C"/>
    <w:lvl w:ilvl="0" w:tplc="3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D71B4E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20"/>
  </w:num>
  <w:num w:numId="5">
    <w:abstractNumId w:val="21"/>
  </w:num>
  <w:num w:numId="6">
    <w:abstractNumId w:val="13"/>
  </w:num>
  <w:num w:numId="7">
    <w:abstractNumId w:val="2"/>
  </w:num>
  <w:num w:numId="8">
    <w:abstractNumId w:val="16"/>
  </w:num>
  <w:num w:numId="9">
    <w:abstractNumId w:val="12"/>
  </w:num>
  <w:num w:numId="10">
    <w:abstractNumId w:val="9"/>
  </w:num>
  <w:num w:numId="11">
    <w:abstractNumId w:val="8"/>
  </w:num>
  <w:num w:numId="12">
    <w:abstractNumId w:val="6"/>
  </w:num>
  <w:num w:numId="13">
    <w:abstractNumId w:val="5"/>
  </w:num>
  <w:num w:numId="14">
    <w:abstractNumId w:val="25"/>
  </w:num>
  <w:num w:numId="15">
    <w:abstractNumId w:val="10"/>
  </w:num>
  <w:num w:numId="16">
    <w:abstractNumId w:val="11"/>
  </w:num>
  <w:num w:numId="17">
    <w:abstractNumId w:val="22"/>
  </w:num>
  <w:num w:numId="18">
    <w:abstractNumId w:val="3"/>
  </w:num>
  <w:num w:numId="19">
    <w:abstractNumId w:val="1"/>
  </w:num>
  <w:num w:numId="20">
    <w:abstractNumId w:val="19"/>
  </w:num>
  <w:num w:numId="21">
    <w:abstractNumId w:val="15"/>
  </w:num>
  <w:num w:numId="22">
    <w:abstractNumId w:val="24"/>
  </w:num>
  <w:num w:numId="23">
    <w:abstractNumId w:val="14"/>
  </w:num>
  <w:num w:numId="24">
    <w:abstractNumId w:val="17"/>
  </w:num>
  <w:num w:numId="25">
    <w:abstractNumId w:val="18"/>
  </w:num>
  <w:num w:numId="26">
    <w:abstractNumId w:val="23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526"/>
    <w:rsid w:val="000042D6"/>
    <w:rsid w:val="00004311"/>
    <w:rsid w:val="000065B0"/>
    <w:rsid w:val="00010710"/>
    <w:rsid w:val="000108BE"/>
    <w:rsid w:val="0001267E"/>
    <w:rsid w:val="00015C4C"/>
    <w:rsid w:val="00020881"/>
    <w:rsid w:val="00025A48"/>
    <w:rsid w:val="000279EE"/>
    <w:rsid w:val="00040BA1"/>
    <w:rsid w:val="00052F5D"/>
    <w:rsid w:val="00053704"/>
    <w:rsid w:val="00063BD3"/>
    <w:rsid w:val="00067B04"/>
    <w:rsid w:val="00076994"/>
    <w:rsid w:val="00097EA9"/>
    <w:rsid w:val="000C0112"/>
    <w:rsid w:val="000D0364"/>
    <w:rsid w:val="000D2036"/>
    <w:rsid w:val="000E37DC"/>
    <w:rsid w:val="000E5EE3"/>
    <w:rsid w:val="000F5D9E"/>
    <w:rsid w:val="00122574"/>
    <w:rsid w:val="00127623"/>
    <w:rsid w:val="001376E8"/>
    <w:rsid w:val="00137E5C"/>
    <w:rsid w:val="00141E8F"/>
    <w:rsid w:val="00144980"/>
    <w:rsid w:val="00145C28"/>
    <w:rsid w:val="0015734A"/>
    <w:rsid w:val="00161C76"/>
    <w:rsid w:val="001634C1"/>
    <w:rsid w:val="001662CE"/>
    <w:rsid w:val="0017046D"/>
    <w:rsid w:val="0018011B"/>
    <w:rsid w:val="00196EDC"/>
    <w:rsid w:val="001D047C"/>
    <w:rsid w:val="001D6388"/>
    <w:rsid w:val="001E295E"/>
    <w:rsid w:val="001F379C"/>
    <w:rsid w:val="001F589D"/>
    <w:rsid w:val="001F6B0C"/>
    <w:rsid w:val="00224257"/>
    <w:rsid w:val="00226125"/>
    <w:rsid w:val="00233770"/>
    <w:rsid w:val="0023688D"/>
    <w:rsid w:val="00246382"/>
    <w:rsid w:val="00246FBC"/>
    <w:rsid w:val="00247EA3"/>
    <w:rsid w:val="00255688"/>
    <w:rsid w:val="0026371A"/>
    <w:rsid w:val="002645C1"/>
    <w:rsid w:val="00272BDC"/>
    <w:rsid w:val="0028010B"/>
    <w:rsid w:val="002840D9"/>
    <w:rsid w:val="0028566C"/>
    <w:rsid w:val="002909AC"/>
    <w:rsid w:val="002949EC"/>
    <w:rsid w:val="0029557B"/>
    <w:rsid w:val="002A59BD"/>
    <w:rsid w:val="002B6EEA"/>
    <w:rsid w:val="002C5507"/>
    <w:rsid w:val="002D7B65"/>
    <w:rsid w:val="003023BC"/>
    <w:rsid w:val="003025D5"/>
    <w:rsid w:val="00310243"/>
    <w:rsid w:val="00312642"/>
    <w:rsid w:val="00313F74"/>
    <w:rsid w:val="00320F4A"/>
    <w:rsid w:val="00327A21"/>
    <w:rsid w:val="00331105"/>
    <w:rsid w:val="0036793F"/>
    <w:rsid w:val="003916FB"/>
    <w:rsid w:val="003968DD"/>
    <w:rsid w:val="003A79DF"/>
    <w:rsid w:val="003B675A"/>
    <w:rsid w:val="003C3DBA"/>
    <w:rsid w:val="003C41B6"/>
    <w:rsid w:val="003D2DFE"/>
    <w:rsid w:val="003E0926"/>
    <w:rsid w:val="003E3EB8"/>
    <w:rsid w:val="003E4A9B"/>
    <w:rsid w:val="004066C9"/>
    <w:rsid w:val="00413D23"/>
    <w:rsid w:val="004163B6"/>
    <w:rsid w:val="004215F8"/>
    <w:rsid w:val="00425043"/>
    <w:rsid w:val="004262AB"/>
    <w:rsid w:val="00426655"/>
    <w:rsid w:val="00427A50"/>
    <w:rsid w:val="00444C11"/>
    <w:rsid w:val="004546F5"/>
    <w:rsid w:val="0045493F"/>
    <w:rsid w:val="00481F72"/>
    <w:rsid w:val="00482E85"/>
    <w:rsid w:val="00490394"/>
    <w:rsid w:val="004A06BC"/>
    <w:rsid w:val="004B709E"/>
    <w:rsid w:val="004C05FD"/>
    <w:rsid w:val="004D284C"/>
    <w:rsid w:val="004E1E54"/>
    <w:rsid w:val="004E46C3"/>
    <w:rsid w:val="004F65E9"/>
    <w:rsid w:val="004F6D3A"/>
    <w:rsid w:val="005023A6"/>
    <w:rsid w:val="00502A17"/>
    <w:rsid w:val="00507DEB"/>
    <w:rsid w:val="0053099B"/>
    <w:rsid w:val="00531BA7"/>
    <w:rsid w:val="00531F66"/>
    <w:rsid w:val="005376BD"/>
    <w:rsid w:val="0055168B"/>
    <w:rsid w:val="00553862"/>
    <w:rsid w:val="00571F26"/>
    <w:rsid w:val="00581755"/>
    <w:rsid w:val="00591591"/>
    <w:rsid w:val="005A18A8"/>
    <w:rsid w:val="005A6E28"/>
    <w:rsid w:val="005B3DBB"/>
    <w:rsid w:val="005B40F9"/>
    <w:rsid w:val="005B53A2"/>
    <w:rsid w:val="005B58EF"/>
    <w:rsid w:val="005B6E66"/>
    <w:rsid w:val="005C137F"/>
    <w:rsid w:val="005C65FB"/>
    <w:rsid w:val="005D0BFB"/>
    <w:rsid w:val="005F42F5"/>
    <w:rsid w:val="005F5D08"/>
    <w:rsid w:val="005F619C"/>
    <w:rsid w:val="005F7B7B"/>
    <w:rsid w:val="00610DE5"/>
    <w:rsid w:val="00621BE5"/>
    <w:rsid w:val="0062562E"/>
    <w:rsid w:val="00636DEA"/>
    <w:rsid w:val="00637818"/>
    <w:rsid w:val="00643C14"/>
    <w:rsid w:val="0064526E"/>
    <w:rsid w:val="00650D2C"/>
    <w:rsid w:val="00660831"/>
    <w:rsid w:val="00683794"/>
    <w:rsid w:val="0068707F"/>
    <w:rsid w:val="006A06DF"/>
    <w:rsid w:val="006A5ADF"/>
    <w:rsid w:val="006B501B"/>
    <w:rsid w:val="006B567B"/>
    <w:rsid w:val="006C1A7C"/>
    <w:rsid w:val="006C6F75"/>
    <w:rsid w:val="006D4F20"/>
    <w:rsid w:val="006E1613"/>
    <w:rsid w:val="006E4C38"/>
    <w:rsid w:val="007003E1"/>
    <w:rsid w:val="007069D0"/>
    <w:rsid w:val="007207D2"/>
    <w:rsid w:val="00730A34"/>
    <w:rsid w:val="00733485"/>
    <w:rsid w:val="00733CFF"/>
    <w:rsid w:val="00742262"/>
    <w:rsid w:val="00760805"/>
    <w:rsid w:val="00765430"/>
    <w:rsid w:val="00771EEE"/>
    <w:rsid w:val="00776998"/>
    <w:rsid w:val="00784D17"/>
    <w:rsid w:val="007A646A"/>
    <w:rsid w:val="007C01B4"/>
    <w:rsid w:val="007C176B"/>
    <w:rsid w:val="007C3EBB"/>
    <w:rsid w:val="007C410B"/>
    <w:rsid w:val="007D2D1A"/>
    <w:rsid w:val="007D4CF2"/>
    <w:rsid w:val="007D5E8F"/>
    <w:rsid w:val="007E1536"/>
    <w:rsid w:val="007F3982"/>
    <w:rsid w:val="00802AD0"/>
    <w:rsid w:val="00804016"/>
    <w:rsid w:val="0081021F"/>
    <w:rsid w:val="008341A7"/>
    <w:rsid w:val="00842DB9"/>
    <w:rsid w:val="008475B4"/>
    <w:rsid w:val="00853ED7"/>
    <w:rsid w:val="00860DB8"/>
    <w:rsid w:val="00862115"/>
    <w:rsid w:val="00872420"/>
    <w:rsid w:val="0088377B"/>
    <w:rsid w:val="00883CD3"/>
    <w:rsid w:val="00884291"/>
    <w:rsid w:val="00887186"/>
    <w:rsid w:val="008933B4"/>
    <w:rsid w:val="008A3118"/>
    <w:rsid w:val="008B5BB0"/>
    <w:rsid w:val="008C51C7"/>
    <w:rsid w:val="008D7720"/>
    <w:rsid w:val="008E1FF4"/>
    <w:rsid w:val="008E681F"/>
    <w:rsid w:val="008F7270"/>
    <w:rsid w:val="00904A08"/>
    <w:rsid w:val="00907A5E"/>
    <w:rsid w:val="00915FA4"/>
    <w:rsid w:val="00917D8B"/>
    <w:rsid w:val="00921802"/>
    <w:rsid w:val="00921FB5"/>
    <w:rsid w:val="009274E4"/>
    <w:rsid w:val="00941D58"/>
    <w:rsid w:val="0096041F"/>
    <w:rsid w:val="0096114F"/>
    <w:rsid w:val="00964D63"/>
    <w:rsid w:val="009A2C60"/>
    <w:rsid w:val="009B1830"/>
    <w:rsid w:val="009B208F"/>
    <w:rsid w:val="009B5FA2"/>
    <w:rsid w:val="009B7BED"/>
    <w:rsid w:val="009D0D51"/>
    <w:rsid w:val="009E2EEF"/>
    <w:rsid w:val="009E606F"/>
    <w:rsid w:val="009F1AFD"/>
    <w:rsid w:val="009F1C44"/>
    <w:rsid w:val="00A032B3"/>
    <w:rsid w:val="00A033A2"/>
    <w:rsid w:val="00A11054"/>
    <w:rsid w:val="00A1600D"/>
    <w:rsid w:val="00A23471"/>
    <w:rsid w:val="00A33B56"/>
    <w:rsid w:val="00A459C2"/>
    <w:rsid w:val="00A717AE"/>
    <w:rsid w:val="00A7290E"/>
    <w:rsid w:val="00A808A4"/>
    <w:rsid w:val="00A81730"/>
    <w:rsid w:val="00A857BC"/>
    <w:rsid w:val="00A85A57"/>
    <w:rsid w:val="00AA0721"/>
    <w:rsid w:val="00AA2DA1"/>
    <w:rsid w:val="00AC5259"/>
    <w:rsid w:val="00AC5D67"/>
    <w:rsid w:val="00AD50F0"/>
    <w:rsid w:val="00AE1116"/>
    <w:rsid w:val="00AE55C6"/>
    <w:rsid w:val="00AE7205"/>
    <w:rsid w:val="00AF470C"/>
    <w:rsid w:val="00AF5B93"/>
    <w:rsid w:val="00AF6526"/>
    <w:rsid w:val="00AF66DB"/>
    <w:rsid w:val="00B17384"/>
    <w:rsid w:val="00B2203D"/>
    <w:rsid w:val="00B30BF5"/>
    <w:rsid w:val="00B42432"/>
    <w:rsid w:val="00B44DF1"/>
    <w:rsid w:val="00B51D11"/>
    <w:rsid w:val="00B75190"/>
    <w:rsid w:val="00B90C74"/>
    <w:rsid w:val="00BA5B29"/>
    <w:rsid w:val="00BA70FA"/>
    <w:rsid w:val="00BB1EC5"/>
    <w:rsid w:val="00BB5BFE"/>
    <w:rsid w:val="00BC60AF"/>
    <w:rsid w:val="00BD414B"/>
    <w:rsid w:val="00BE0B40"/>
    <w:rsid w:val="00BF2DEA"/>
    <w:rsid w:val="00C02A85"/>
    <w:rsid w:val="00C03020"/>
    <w:rsid w:val="00C0415B"/>
    <w:rsid w:val="00C11485"/>
    <w:rsid w:val="00C12266"/>
    <w:rsid w:val="00C13AF3"/>
    <w:rsid w:val="00C34C57"/>
    <w:rsid w:val="00C51509"/>
    <w:rsid w:val="00C523A5"/>
    <w:rsid w:val="00C5321F"/>
    <w:rsid w:val="00C76D7E"/>
    <w:rsid w:val="00C87BF8"/>
    <w:rsid w:val="00C979C6"/>
    <w:rsid w:val="00CA52E9"/>
    <w:rsid w:val="00CD2060"/>
    <w:rsid w:val="00CD3AF9"/>
    <w:rsid w:val="00CD4A29"/>
    <w:rsid w:val="00CD63EE"/>
    <w:rsid w:val="00CE5C77"/>
    <w:rsid w:val="00CE7F69"/>
    <w:rsid w:val="00D21E50"/>
    <w:rsid w:val="00D2559F"/>
    <w:rsid w:val="00D330DC"/>
    <w:rsid w:val="00D43FFF"/>
    <w:rsid w:val="00D5665E"/>
    <w:rsid w:val="00D737AE"/>
    <w:rsid w:val="00D85754"/>
    <w:rsid w:val="00D870CA"/>
    <w:rsid w:val="00D9022F"/>
    <w:rsid w:val="00D92BBD"/>
    <w:rsid w:val="00D9589B"/>
    <w:rsid w:val="00DA1F24"/>
    <w:rsid w:val="00DA39DF"/>
    <w:rsid w:val="00DA62A7"/>
    <w:rsid w:val="00DB08E9"/>
    <w:rsid w:val="00DC2C50"/>
    <w:rsid w:val="00DC75DC"/>
    <w:rsid w:val="00DD1F96"/>
    <w:rsid w:val="00DE13E9"/>
    <w:rsid w:val="00DF04D0"/>
    <w:rsid w:val="00DF1716"/>
    <w:rsid w:val="00DF3435"/>
    <w:rsid w:val="00E04F1D"/>
    <w:rsid w:val="00E04FF5"/>
    <w:rsid w:val="00E23178"/>
    <w:rsid w:val="00E27A07"/>
    <w:rsid w:val="00E32FCF"/>
    <w:rsid w:val="00E345F2"/>
    <w:rsid w:val="00E44408"/>
    <w:rsid w:val="00E56913"/>
    <w:rsid w:val="00E61B4A"/>
    <w:rsid w:val="00E83544"/>
    <w:rsid w:val="00E84C02"/>
    <w:rsid w:val="00EB51B9"/>
    <w:rsid w:val="00EB75B4"/>
    <w:rsid w:val="00EC2E45"/>
    <w:rsid w:val="00EC42E3"/>
    <w:rsid w:val="00EE1B12"/>
    <w:rsid w:val="00EE4979"/>
    <w:rsid w:val="00EE6256"/>
    <w:rsid w:val="00EF10FC"/>
    <w:rsid w:val="00EF216D"/>
    <w:rsid w:val="00EF5270"/>
    <w:rsid w:val="00F06233"/>
    <w:rsid w:val="00F225C6"/>
    <w:rsid w:val="00F308C6"/>
    <w:rsid w:val="00F33476"/>
    <w:rsid w:val="00F362BB"/>
    <w:rsid w:val="00F4133A"/>
    <w:rsid w:val="00F4265E"/>
    <w:rsid w:val="00F44C43"/>
    <w:rsid w:val="00F51A53"/>
    <w:rsid w:val="00F51B5C"/>
    <w:rsid w:val="00F523B6"/>
    <w:rsid w:val="00F65BA5"/>
    <w:rsid w:val="00F75A84"/>
    <w:rsid w:val="00F825F3"/>
    <w:rsid w:val="00F9041D"/>
    <w:rsid w:val="00FA369C"/>
    <w:rsid w:val="00FA39D7"/>
    <w:rsid w:val="00FA7484"/>
    <w:rsid w:val="00FB198E"/>
    <w:rsid w:val="00FB6AAA"/>
    <w:rsid w:val="00FB77EE"/>
    <w:rsid w:val="00FC279A"/>
    <w:rsid w:val="00FC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,"/>
  <w:listSeparator w:val=","/>
  <w14:docId w14:val="5A616597"/>
  <w15:chartTrackingRefBased/>
  <w15:docId w15:val="{9B9F76D8-08C8-4ADE-A3F3-39C4CECD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Nmerodepgina">
    <w:name w:val="page number"/>
    <w:rsid w:val="00226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7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ILLENE2021\Inmetro\Divet\2021%20Mercosul%20Bicicletas\AGOSTO%202021\SGT3-CBUI_2021_ACTA03_PT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04039-0E60-42FD-917B-49EBC60CD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SGT3-CBUI_2021_ACTA03_PT</Template>
  <TotalTime>264</TotalTime>
  <Pages>3</Pages>
  <Words>747</Words>
  <Characters>4084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Rafael Vinicius Lima_Inmq</dc:creator>
  <cp:keywords/>
  <cp:lastModifiedBy>Mario Melgarejo</cp:lastModifiedBy>
  <cp:revision>51</cp:revision>
  <cp:lastPrinted>2021-06-30T00:45:00Z</cp:lastPrinted>
  <dcterms:created xsi:type="dcterms:W3CDTF">2021-08-20T12:51:00Z</dcterms:created>
  <dcterms:modified xsi:type="dcterms:W3CDTF">2021-09-10T15:14:00Z</dcterms:modified>
</cp:coreProperties>
</file>