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7E22" w14:textId="074ADE0B" w:rsidR="00A86BEE" w:rsidRPr="00EA1641" w:rsidRDefault="00322EDD" w:rsidP="00A86BEE">
      <w:pPr>
        <w:keepNext/>
        <w:tabs>
          <w:tab w:val="left" w:pos="360"/>
        </w:tabs>
        <w:suppressAutoHyphens/>
        <w:spacing w:after="0" w:line="240" w:lineRule="auto"/>
        <w:jc w:val="both"/>
        <w:outlineLvl w:val="0"/>
        <w:rPr>
          <w:rFonts w:ascii="Arial" w:hAnsi="Arial" w:cs="Arial"/>
          <w:sz w:val="24"/>
          <w:szCs w:val="24"/>
        </w:rPr>
      </w:pPr>
      <w:r>
        <w:rPr>
          <w:rFonts w:ascii="Arial" w:hAnsi="Arial" w:cs="Arial"/>
          <w:sz w:val="24"/>
          <w:szCs w:val="24"/>
        </w:rPr>
        <w:t>I</w:t>
      </w:r>
    </w:p>
    <w:p w14:paraId="7EC05DC6" w14:textId="77777777" w:rsidR="00A86BEE" w:rsidRPr="00EA1641" w:rsidRDefault="00A86BEE" w:rsidP="00125E15">
      <w:pPr>
        <w:keepNext/>
        <w:numPr>
          <w:ilvl w:val="0"/>
          <w:numId w:val="2"/>
        </w:numPr>
        <w:tabs>
          <w:tab w:val="left" w:pos="360"/>
        </w:tabs>
        <w:suppressAutoHyphens/>
        <w:spacing w:after="0" w:line="240" w:lineRule="auto"/>
        <w:jc w:val="both"/>
        <w:outlineLvl w:val="0"/>
        <w:rPr>
          <w:rFonts w:ascii="Arial" w:eastAsia="Times New Roman" w:hAnsi="Arial" w:cs="Arial"/>
          <w:b/>
          <w:sz w:val="24"/>
          <w:szCs w:val="24"/>
          <w:lang w:val="pt-BR" w:eastAsia="ar-SA"/>
        </w:rPr>
      </w:pPr>
    </w:p>
    <w:p w14:paraId="32F19102" w14:textId="60B1DEFA" w:rsidR="00A86BEE" w:rsidRPr="00EA1641" w:rsidRDefault="00A86BEE" w:rsidP="00125E15">
      <w:pPr>
        <w:keepNext/>
        <w:numPr>
          <w:ilvl w:val="0"/>
          <w:numId w:val="2"/>
        </w:numPr>
        <w:tabs>
          <w:tab w:val="left" w:pos="360"/>
        </w:tabs>
        <w:suppressAutoHyphens/>
        <w:spacing w:after="0" w:line="240" w:lineRule="auto"/>
        <w:jc w:val="both"/>
        <w:outlineLvl w:val="0"/>
        <w:rPr>
          <w:rFonts w:ascii="Arial" w:eastAsia="Times New Roman" w:hAnsi="Arial" w:cs="Arial"/>
          <w:b/>
          <w:sz w:val="24"/>
          <w:szCs w:val="24"/>
          <w:lang w:val="pt-BR" w:eastAsia="ar-SA"/>
        </w:rPr>
      </w:pPr>
      <w:r w:rsidRPr="00EA1641">
        <w:rPr>
          <w:rFonts w:ascii="Arial" w:eastAsia="Times New Roman" w:hAnsi="Arial" w:cs="Arial"/>
          <w:b/>
          <w:sz w:val="24"/>
          <w:szCs w:val="24"/>
          <w:lang w:val="pt-BR" w:eastAsia="ar-SA"/>
        </w:rPr>
        <w:t xml:space="preserve">MERCOSUR/CT Nº </w:t>
      </w:r>
      <w:r w:rsidR="0009482B">
        <w:rPr>
          <w:rFonts w:ascii="Arial" w:eastAsia="Times New Roman" w:hAnsi="Arial" w:cs="Arial"/>
          <w:b/>
          <w:sz w:val="24"/>
          <w:szCs w:val="24"/>
          <w:lang w:val="pt-BR" w:eastAsia="ar-SA"/>
        </w:rPr>
        <w:t>2</w:t>
      </w:r>
      <w:r w:rsidRPr="00EA1641">
        <w:rPr>
          <w:rFonts w:ascii="Arial" w:eastAsia="Times New Roman" w:hAnsi="Arial" w:cs="Arial"/>
          <w:b/>
          <w:sz w:val="24"/>
          <w:szCs w:val="24"/>
          <w:lang w:val="pt-BR" w:eastAsia="ar-SA"/>
        </w:rPr>
        <w:t>/ACTA Nº 0</w:t>
      </w:r>
      <w:r w:rsidR="0009482B">
        <w:rPr>
          <w:rFonts w:ascii="Arial" w:eastAsia="Times New Roman" w:hAnsi="Arial" w:cs="Arial"/>
          <w:b/>
          <w:sz w:val="24"/>
          <w:szCs w:val="24"/>
          <w:lang w:val="pt-BR" w:eastAsia="ar-SA"/>
        </w:rPr>
        <w:t>3</w:t>
      </w:r>
      <w:r w:rsidRPr="00EA1641">
        <w:rPr>
          <w:rFonts w:ascii="Arial" w:eastAsia="Times New Roman" w:hAnsi="Arial" w:cs="Arial"/>
          <w:b/>
          <w:sz w:val="24"/>
          <w:szCs w:val="24"/>
          <w:lang w:val="pt-BR" w:eastAsia="ar-SA"/>
        </w:rPr>
        <w:t>/2</w:t>
      </w:r>
      <w:r w:rsidR="0050554A" w:rsidRPr="00EA1641">
        <w:rPr>
          <w:rFonts w:ascii="Arial" w:eastAsia="Times New Roman" w:hAnsi="Arial" w:cs="Arial"/>
          <w:b/>
          <w:sz w:val="24"/>
          <w:szCs w:val="24"/>
          <w:lang w:val="pt-BR" w:eastAsia="ar-SA"/>
        </w:rPr>
        <w:t>1</w:t>
      </w:r>
    </w:p>
    <w:p w14:paraId="7854DAD5" w14:textId="77777777" w:rsidR="00A86BEE" w:rsidRPr="00EA1641" w:rsidRDefault="00A86BEE" w:rsidP="00A86BEE">
      <w:pPr>
        <w:keepNext/>
        <w:tabs>
          <w:tab w:val="left" w:pos="360"/>
        </w:tabs>
        <w:suppressAutoHyphens/>
        <w:spacing w:after="0" w:line="240" w:lineRule="auto"/>
        <w:jc w:val="center"/>
        <w:outlineLvl w:val="0"/>
        <w:rPr>
          <w:rFonts w:ascii="Arial" w:eastAsia="Times New Roman" w:hAnsi="Arial" w:cs="Arial"/>
          <w:b/>
          <w:sz w:val="24"/>
          <w:szCs w:val="24"/>
          <w:lang w:val="pt-BR" w:eastAsia="ar-SA"/>
        </w:rPr>
      </w:pPr>
    </w:p>
    <w:p w14:paraId="677DD630" w14:textId="22C3FEC1" w:rsidR="00A86BEE" w:rsidRPr="00EA1641" w:rsidRDefault="00A86BEE" w:rsidP="00125E15">
      <w:pPr>
        <w:numPr>
          <w:ilvl w:val="0"/>
          <w:numId w:val="3"/>
        </w:numPr>
        <w:tabs>
          <w:tab w:val="left" w:pos="2700"/>
        </w:tabs>
        <w:spacing w:after="0" w:line="240" w:lineRule="auto"/>
        <w:jc w:val="center"/>
        <w:outlineLvl w:val="0"/>
        <w:rPr>
          <w:rFonts w:ascii="Arial" w:eastAsia="Calibri" w:hAnsi="Arial" w:cs="Arial"/>
          <w:b/>
          <w:sz w:val="24"/>
          <w:szCs w:val="24"/>
          <w:lang w:val="es-UY" w:eastAsia="pt-BR"/>
        </w:rPr>
      </w:pPr>
      <w:bookmarkStart w:id="1" w:name="_Hlk523741188"/>
      <w:r w:rsidRPr="00EA1641">
        <w:rPr>
          <w:rFonts w:ascii="Arial" w:eastAsia="Calibri" w:hAnsi="Arial" w:cs="Arial"/>
          <w:b/>
          <w:sz w:val="24"/>
          <w:szCs w:val="24"/>
          <w:lang w:val="es-UY" w:eastAsia="pt-BR"/>
        </w:rPr>
        <w:t>CV</w:t>
      </w:r>
      <w:bookmarkEnd w:id="1"/>
      <w:r w:rsidR="007C46AA" w:rsidRPr="00EA1641">
        <w:rPr>
          <w:rFonts w:ascii="Arial" w:eastAsia="Calibri" w:hAnsi="Arial" w:cs="Arial"/>
          <w:b/>
          <w:sz w:val="24"/>
          <w:szCs w:val="24"/>
          <w:lang w:val="es-UY" w:eastAsia="pt-BR"/>
        </w:rPr>
        <w:t>I</w:t>
      </w:r>
      <w:r w:rsidR="0009482B">
        <w:rPr>
          <w:rFonts w:ascii="Arial" w:eastAsia="Calibri" w:hAnsi="Arial" w:cs="Arial"/>
          <w:b/>
          <w:sz w:val="24"/>
          <w:szCs w:val="24"/>
          <w:lang w:val="es-UY" w:eastAsia="pt-BR"/>
        </w:rPr>
        <w:t>I</w:t>
      </w:r>
      <w:r w:rsidR="002B1A96" w:rsidRPr="00EA1641">
        <w:rPr>
          <w:rFonts w:ascii="Arial" w:eastAsia="Calibri" w:hAnsi="Arial" w:cs="Arial"/>
          <w:b/>
          <w:sz w:val="24"/>
          <w:szCs w:val="24"/>
          <w:lang w:val="es-UY" w:eastAsia="pt-BR"/>
        </w:rPr>
        <w:t>I</w:t>
      </w:r>
      <w:r w:rsidRPr="00EA1641">
        <w:rPr>
          <w:rFonts w:ascii="Arial" w:eastAsia="Calibri" w:hAnsi="Arial" w:cs="Arial"/>
          <w:b/>
          <w:sz w:val="24"/>
          <w:szCs w:val="24"/>
          <w:lang w:val="es-UY" w:eastAsia="pt-BR"/>
        </w:rPr>
        <w:t xml:space="preserve"> REUNIÓN ORDINARIA DEL COMITÉ TÉCNICO Nº 2 “ASUNTOS ADUANEROS Y FACILITACIÓN DEL COMERCIO”</w:t>
      </w:r>
    </w:p>
    <w:p w14:paraId="4AAF318B" w14:textId="77777777" w:rsidR="00C30F5E" w:rsidRPr="001C280D" w:rsidRDefault="00C30F5E" w:rsidP="00A86BEE">
      <w:pPr>
        <w:widowControl w:val="0"/>
        <w:spacing w:after="0" w:line="240" w:lineRule="auto"/>
        <w:jc w:val="both"/>
        <w:rPr>
          <w:rFonts w:ascii="Arial" w:eastAsia="Calibri" w:hAnsi="Arial" w:cs="Arial"/>
          <w:sz w:val="24"/>
          <w:szCs w:val="24"/>
          <w:lang w:val="es-PY"/>
        </w:rPr>
      </w:pPr>
    </w:p>
    <w:p w14:paraId="0E1A0CD8" w14:textId="324022A2" w:rsidR="003B5AE8" w:rsidRPr="001C280D" w:rsidRDefault="006465ED" w:rsidP="003B5AE8">
      <w:pPr>
        <w:widowControl w:val="0"/>
        <w:spacing w:after="0" w:line="240" w:lineRule="auto"/>
        <w:jc w:val="both"/>
        <w:rPr>
          <w:rFonts w:ascii="Arial" w:eastAsia="Calibri" w:hAnsi="Arial" w:cs="Arial"/>
          <w:color w:val="000000"/>
          <w:sz w:val="24"/>
          <w:szCs w:val="24"/>
          <w:u w:color="000000"/>
          <w:lang w:val="es-ES_tradnl" w:eastAsia="ko-KR"/>
        </w:rPr>
      </w:pPr>
      <w:r w:rsidRPr="001C280D">
        <w:rPr>
          <w:rFonts w:ascii="Arial" w:eastAsia="Calibri" w:hAnsi="Arial" w:cs="Arial"/>
          <w:sz w:val="24"/>
          <w:szCs w:val="24"/>
          <w:lang w:val="es-PY"/>
        </w:rPr>
        <w:t xml:space="preserve">Se realizó los días </w:t>
      </w:r>
      <w:r w:rsidR="0009482B" w:rsidRPr="001C280D">
        <w:rPr>
          <w:rFonts w:ascii="Arial" w:eastAsia="Calibri" w:hAnsi="Arial" w:cs="Arial"/>
          <w:sz w:val="24"/>
          <w:szCs w:val="24"/>
          <w:lang w:val="es-PY"/>
        </w:rPr>
        <w:t>16</w:t>
      </w:r>
      <w:r w:rsidRPr="001C280D">
        <w:rPr>
          <w:rFonts w:ascii="Arial" w:eastAsia="Calibri" w:hAnsi="Arial" w:cs="Arial"/>
          <w:sz w:val="24"/>
          <w:szCs w:val="24"/>
          <w:lang w:val="es-PY"/>
        </w:rPr>
        <w:t xml:space="preserve"> y </w:t>
      </w:r>
      <w:r w:rsidR="0009482B" w:rsidRPr="001C280D">
        <w:rPr>
          <w:rFonts w:ascii="Arial" w:eastAsia="Calibri" w:hAnsi="Arial" w:cs="Arial"/>
          <w:sz w:val="24"/>
          <w:szCs w:val="24"/>
          <w:lang w:val="es-PY"/>
        </w:rPr>
        <w:t>17</w:t>
      </w:r>
      <w:r w:rsidRPr="001C280D">
        <w:rPr>
          <w:rFonts w:ascii="Arial" w:eastAsia="Calibri" w:hAnsi="Arial" w:cs="Arial"/>
          <w:sz w:val="24"/>
          <w:szCs w:val="24"/>
          <w:lang w:val="es-PY"/>
        </w:rPr>
        <w:t xml:space="preserve"> de </w:t>
      </w:r>
      <w:r w:rsidR="0009482B" w:rsidRPr="001C280D">
        <w:rPr>
          <w:rFonts w:ascii="Arial" w:eastAsia="Calibri" w:hAnsi="Arial" w:cs="Arial"/>
          <w:sz w:val="24"/>
          <w:szCs w:val="24"/>
          <w:lang w:val="es-PY"/>
        </w:rPr>
        <w:t>Junio</w:t>
      </w:r>
      <w:r w:rsidRPr="001C280D">
        <w:rPr>
          <w:rFonts w:ascii="Arial" w:eastAsia="Calibri" w:hAnsi="Arial" w:cs="Arial"/>
          <w:sz w:val="24"/>
          <w:szCs w:val="24"/>
          <w:lang w:val="es-PY"/>
        </w:rPr>
        <w:t xml:space="preserve"> de 2021, en ejercicio de la Presidencia </w:t>
      </w:r>
      <w:r w:rsidRPr="001C280D">
        <w:rPr>
          <w:rFonts w:ascii="Arial" w:eastAsia="Calibri" w:hAnsi="Arial" w:cs="Arial"/>
          <w:i/>
          <w:iCs/>
          <w:sz w:val="24"/>
          <w:szCs w:val="24"/>
          <w:lang w:val="es-PY"/>
        </w:rPr>
        <w:t>Pro Tempore</w:t>
      </w:r>
      <w:r w:rsidRPr="001C280D">
        <w:rPr>
          <w:rFonts w:ascii="Arial" w:eastAsia="Calibri" w:hAnsi="Arial" w:cs="Arial"/>
          <w:sz w:val="24"/>
          <w:szCs w:val="24"/>
          <w:lang w:val="es-PY"/>
        </w:rPr>
        <w:t xml:space="preserve"> de Argentina (PPTA), la CVII</w:t>
      </w:r>
      <w:r w:rsidR="00880AAA" w:rsidRPr="001C280D">
        <w:rPr>
          <w:rFonts w:ascii="Arial" w:eastAsia="Calibri" w:hAnsi="Arial" w:cs="Arial"/>
          <w:sz w:val="24"/>
          <w:szCs w:val="24"/>
          <w:lang w:val="es-PY"/>
        </w:rPr>
        <w:t>I</w:t>
      </w:r>
      <w:r w:rsidRPr="001C280D">
        <w:rPr>
          <w:rFonts w:ascii="Arial" w:eastAsia="Calibri" w:hAnsi="Arial" w:cs="Arial"/>
          <w:sz w:val="24"/>
          <w:szCs w:val="24"/>
          <w:lang w:val="es-PY"/>
        </w:rPr>
        <w:t xml:space="preserve"> Reunión Ordinaria del Comité Técnico Nº 2 “Asuntos Aduaneros y Facilitación del Comercio” (CT N° 2) por sistema de videoconferencia, de conformidad con lo dispuesto en la Resolución GMC Nº 19/12 “Reunión por el sistema de video conferencia”</w:t>
      </w:r>
      <w:r w:rsidR="00A86BEE" w:rsidRPr="001C280D">
        <w:rPr>
          <w:rFonts w:ascii="Arial" w:eastAsia="Calibri" w:hAnsi="Arial" w:cs="Arial"/>
          <w:sz w:val="24"/>
          <w:szCs w:val="24"/>
          <w:lang w:val="es-PY"/>
        </w:rPr>
        <w:t xml:space="preserve">, con la </w:t>
      </w:r>
      <w:r w:rsidRPr="001C280D">
        <w:rPr>
          <w:rFonts w:ascii="Arial" w:eastAsia="Calibri" w:hAnsi="Arial" w:cs="Arial"/>
          <w:sz w:val="24"/>
          <w:szCs w:val="24"/>
          <w:lang w:val="es-PY"/>
        </w:rPr>
        <w:t>participación</w:t>
      </w:r>
      <w:r w:rsidR="00A86BEE" w:rsidRPr="001C280D">
        <w:rPr>
          <w:rFonts w:ascii="Arial" w:eastAsia="Calibri" w:hAnsi="Arial" w:cs="Arial"/>
          <w:sz w:val="24"/>
          <w:szCs w:val="24"/>
          <w:lang w:val="es-PY"/>
        </w:rPr>
        <w:t xml:space="preserve"> de las Delegaciones de Argentina, Brasil, Paraguay y Uruguay</w:t>
      </w:r>
      <w:r w:rsidR="002D3FD8" w:rsidRPr="001C280D">
        <w:rPr>
          <w:rFonts w:ascii="Arial" w:eastAsia="Calibri" w:hAnsi="Arial" w:cs="Arial"/>
          <w:sz w:val="24"/>
          <w:szCs w:val="24"/>
          <w:lang w:val="es-PY"/>
        </w:rPr>
        <w:t>.</w:t>
      </w:r>
      <w:r w:rsidR="00B640F1" w:rsidRPr="001C280D">
        <w:rPr>
          <w:rFonts w:ascii="Arial" w:eastAsia="Calibri" w:hAnsi="Arial" w:cs="Arial"/>
          <w:sz w:val="24"/>
          <w:szCs w:val="24"/>
          <w:lang w:val="es-PY"/>
        </w:rPr>
        <w:t xml:space="preserve"> </w:t>
      </w:r>
      <w:r w:rsidR="00B640F1" w:rsidRPr="00980A80">
        <w:rPr>
          <w:rFonts w:ascii="Arial" w:eastAsia="Calibri" w:hAnsi="Arial" w:cs="Arial"/>
          <w:color w:val="000000"/>
          <w:sz w:val="24"/>
          <w:szCs w:val="24"/>
          <w:u w:color="000000"/>
          <w:lang w:val="es-ES_tradnl" w:eastAsia="ko-KR"/>
        </w:rPr>
        <w:t>La Delegación de Bolivia participó de conformidad con lo establecido en la Decisión N° 13/15.</w:t>
      </w:r>
    </w:p>
    <w:p w14:paraId="1377BF56" w14:textId="77777777" w:rsidR="00B640F1" w:rsidRPr="001C280D" w:rsidRDefault="00B640F1" w:rsidP="003B5AE8">
      <w:pPr>
        <w:widowControl w:val="0"/>
        <w:spacing w:after="0" w:line="240" w:lineRule="auto"/>
        <w:jc w:val="both"/>
        <w:rPr>
          <w:rFonts w:ascii="Arial" w:eastAsia="Calibri" w:hAnsi="Arial" w:cs="Arial"/>
          <w:sz w:val="24"/>
          <w:szCs w:val="24"/>
          <w:lang w:val="es-PY"/>
        </w:rPr>
      </w:pPr>
    </w:p>
    <w:p w14:paraId="6E1663CB" w14:textId="6389C9EF" w:rsidR="00700B26" w:rsidRPr="001C280D" w:rsidRDefault="00700B26" w:rsidP="00125E15">
      <w:pPr>
        <w:numPr>
          <w:ilvl w:val="0"/>
          <w:numId w:val="2"/>
        </w:numPr>
        <w:spacing w:after="0" w:line="240" w:lineRule="auto"/>
        <w:jc w:val="both"/>
        <w:rPr>
          <w:rFonts w:ascii="Arial" w:eastAsia="Calibri" w:hAnsi="Arial" w:cs="Arial"/>
          <w:bCs/>
          <w:sz w:val="24"/>
          <w:szCs w:val="24"/>
          <w:lang w:val="es-PY"/>
        </w:rPr>
      </w:pPr>
      <w:r w:rsidRPr="001C280D">
        <w:rPr>
          <w:rFonts w:ascii="Arial" w:eastAsia="Calibri" w:hAnsi="Arial" w:cs="Arial"/>
          <w:bCs/>
          <w:sz w:val="24"/>
          <w:szCs w:val="24"/>
          <w:lang w:val="es-PY"/>
        </w:rPr>
        <w:t xml:space="preserve">La apertura de la reunión estuvo a cargo de la </w:t>
      </w:r>
      <w:r w:rsidR="002B1A96" w:rsidRPr="001C280D">
        <w:rPr>
          <w:rFonts w:ascii="Arial" w:eastAsia="Calibri" w:hAnsi="Arial" w:cs="Arial"/>
          <w:bCs/>
          <w:sz w:val="24"/>
          <w:szCs w:val="24"/>
          <w:lang w:val="es-PY"/>
        </w:rPr>
        <w:t xml:space="preserve">Coordinadora Nacional Alterna </w:t>
      </w:r>
      <w:r w:rsidR="00F456BA" w:rsidRPr="001C280D">
        <w:rPr>
          <w:rFonts w:ascii="Arial" w:eastAsia="Calibri" w:hAnsi="Arial" w:cs="Arial"/>
          <w:bCs/>
          <w:sz w:val="24"/>
          <w:szCs w:val="24"/>
          <w:lang w:val="es-PY"/>
        </w:rPr>
        <w:t>de Argentina</w:t>
      </w:r>
      <w:r w:rsidRPr="001C280D">
        <w:rPr>
          <w:rFonts w:ascii="Arial" w:eastAsia="Calibri" w:hAnsi="Arial" w:cs="Arial"/>
          <w:bCs/>
          <w:sz w:val="24"/>
          <w:szCs w:val="24"/>
          <w:lang w:val="es-PY"/>
        </w:rPr>
        <w:t xml:space="preserve"> en ejercicio de la PPT</w:t>
      </w:r>
      <w:r w:rsidR="007C46AA" w:rsidRPr="001C280D">
        <w:rPr>
          <w:rFonts w:ascii="Arial" w:eastAsia="Calibri" w:hAnsi="Arial" w:cs="Arial"/>
          <w:bCs/>
          <w:sz w:val="24"/>
          <w:szCs w:val="24"/>
          <w:lang w:val="es-PY"/>
        </w:rPr>
        <w:t>A</w:t>
      </w:r>
      <w:r w:rsidRPr="001C280D">
        <w:rPr>
          <w:rFonts w:ascii="Arial" w:eastAsia="Calibri" w:hAnsi="Arial" w:cs="Arial"/>
          <w:bCs/>
          <w:sz w:val="24"/>
          <w:szCs w:val="24"/>
          <w:lang w:val="es-PY"/>
        </w:rPr>
        <w:t xml:space="preserve">, quien dio una cordial bienvenida a las delegaciones, augurando un buen desarrollo de los trabajos </w:t>
      </w:r>
      <w:r w:rsidR="0050554A" w:rsidRPr="001C280D">
        <w:rPr>
          <w:rFonts w:ascii="Arial" w:eastAsia="Calibri" w:hAnsi="Arial" w:cs="Arial"/>
          <w:bCs/>
          <w:sz w:val="24"/>
          <w:szCs w:val="24"/>
          <w:lang w:val="es-PY"/>
        </w:rPr>
        <w:t xml:space="preserve">y </w:t>
      </w:r>
      <w:r w:rsidR="0020751F" w:rsidRPr="001C280D">
        <w:rPr>
          <w:rFonts w:ascii="Arial" w:eastAsia="Calibri" w:hAnsi="Arial" w:cs="Arial"/>
          <w:bCs/>
          <w:sz w:val="24"/>
          <w:szCs w:val="24"/>
          <w:lang w:val="es-PY"/>
        </w:rPr>
        <w:t>poniendo</w:t>
      </w:r>
      <w:r w:rsidRPr="001C280D">
        <w:rPr>
          <w:rFonts w:ascii="Arial" w:eastAsia="Calibri" w:hAnsi="Arial" w:cs="Arial"/>
          <w:bCs/>
          <w:sz w:val="24"/>
          <w:szCs w:val="24"/>
          <w:lang w:val="es-PY"/>
        </w:rPr>
        <w:t xml:space="preserve"> a consideración la agenda de la reunión, la cual fue aprobada.</w:t>
      </w:r>
    </w:p>
    <w:p w14:paraId="6BFF4B0B" w14:textId="77777777" w:rsidR="00700B26" w:rsidRPr="001C280D" w:rsidRDefault="00700B26" w:rsidP="00125E15">
      <w:pPr>
        <w:numPr>
          <w:ilvl w:val="0"/>
          <w:numId w:val="2"/>
        </w:numPr>
        <w:spacing w:after="0" w:line="240" w:lineRule="auto"/>
        <w:jc w:val="both"/>
        <w:rPr>
          <w:rFonts w:ascii="Arial" w:eastAsia="Calibri" w:hAnsi="Arial" w:cs="Arial"/>
          <w:bCs/>
          <w:sz w:val="24"/>
          <w:szCs w:val="24"/>
          <w:lang w:val="es-PY"/>
        </w:rPr>
      </w:pPr>
    </w:p>
    <w:p w14:paraId="3BEEDF34" w14:textId="2107B3E2" w:rsidR="00700B26" w:rsidRPr="001C280D" w:rsidRDefault="00700B26" w:rsidP="00125E15">
      <w:pPr>
        <w:numPr>
          <w:ilvl w:val="0"/>
          <w:numId w:val="2"/>
        </w:numPr>
        <w:spacing w:after="0" w:line="240" w:lineRule="auto"/>
        <w:jc w:val="both"/>
        <w:rPr>
          <w:rFonts w:ascii="Arial" w:eastAsia="Calibri" w:hAnsi="Arial" w:cs="Arial"/>
          <w:bCs/>
          <w:sz w:val="24"/>
          <w:szCs w:val="24"/>
          <w:lang w:val="es-PY"/>
        </w:rPr>
      </w:pPr>
      <w:r w:rsidRPr="001C280D">
        <w:rPr>
          <w:rFonts w:ascii="Arial" w:eastAsia="Calibri" w:hAnsi="Arial" w:cs="Arial"/>
          <w:bCs/>
          <w:sz w:val="24"/>
          <w:szCs w:val="24"/>
          <w:lang w:val="es-PY"/>
        </w:rPr>
        <w:t>Las delegaciones agradecieron la bienvenida</w:t>
      </w:r>
      <w:r w:rsidR="00F63D0F" w:rsidRPr="001C280D">
        <w:rPr>
          <w:rFonts w:ascii="Arial" w:eastAsia="Calibri" w:hAnsi="Arial" w:cs="Arial"/>
          <w:bCs/>
          <w:sz w:val="24"/>
          <w:szCs w:val="24"/>
          <w:lang w:val="es-PY"/>
        </w:rPr>
        <w:t>.</w:t>
      </w:r>
    </w:p>
    <w:p w14:paraId="55F5B19F" w14:textId="77777777" w:rsidR="00700B26" w:rsidRPr="001C280D" w:rsidRDefault="00700B26" w:rsidP="00125E15">
      <w:pPr>
        <w:numPr>
          <w:ilvl w:val="0"/>
          <w:numId w:val="2"/>
        </w:numPr>
        <w:spacing w:after="0" w:line="240" w:lineRule="auto"/>
        <w:jc w:val="both"/>
        <w:rPr>
          <w:rFonts w:ascii="Arial" w:eastAsia="Calibri" w:hAnsi="Arial" w:cs="Arial"/>
          <w:bCs/>
          <w:sz w:val="24"/>
          <w:szCs w:val="24"/>
          <w:lang w:val="es-PY"/>
        </w:rPr>
      </w:pPr>
    </w:p>
    <w:p w14:paraId="21060FC0" w14:textId="77777777" w:rsidR="00A86BEE" w:rsidRPr="001C280D" w:rsidRDefault="00A86BEE" w:rsidP="00125E15">
      <w:pPr>
        <w:numPr>
          <w:ilvl w:val="0"/>
          <w:numId w:val="2"/>
        </w:numPr>
        <w:spacing w:after="0" w:line="240" w:lineRule="auto"/>
        <w:jc w:val="both"/>
        <w:rPr>
          <w:rFonts w:ascii="Arial" w:eastAsia="Calibri" w:hAnsi="Arial" w:cs="Arial"/>
          <w:bCs/>
          <w:sz w:val="24"/>
          <w:szCs w:val="24"/>
          <w:lang w:val="es-PY"/>
        </w:rPr>
      </w:pPr>
      <w:r w:rsidRPr="001C280D">
        <w:rPr>
          <w:rFonts w:ascii="Arial" w:eastAsia="Calibri" w:hAnsi="Arial" w:cs="Arial"/>
          <w:sz w:val="24"/>
          <w:szCs w:val="24"/>
          <w:lang w:val="es-PY"/>
        </w:rPr>
        <w:t xml:space="preserve">La Lista de Participantes consta como </w:t>
      </w:r>
      <w:r w:rsidRPr="001C280D">
        <w:rPr>
          <w:rFonts w:ascii="Arial" w:eastAsia="Calibri" w:hAnsi="Arial" w:cs="Arial"/>
          <w:b/>
          <w:sz w:val="24"/>
          <w:szCs w:val="24"/>
          <w:lang w:val="es-PY"/>
        </w:rPr>
        <w:t>Anexo I</w:t>
      </w:r>
      <w:r w:rsidRPr="001C280D">
        <w:rPr>
          <w:rFonts w:ascii="Arial" w:eastAsia="Calibri" w:hAnsi="Arial" w:cs="Arial"/>
          <w:bCs/>
          <w:sz w:val="24"/>
          <w:szCs w:val="24"/>
          <w:lang w:val="es-PY"/>
        </w:rPr>
        <w:t>.</w:t>
      </w:r>
    </w:p>
    <w:p w14:paraId="0096FD50" w14:textId="77777777" w:rsidR="00A86BEE" w:rsidRPr="001C280D" w:rsidRDefault="00A86BEE" w:rsidP="00A86BEE">
      <w:pPr>
        <w:spacing w:after="0" w:line="240" w:lineRule="auto"/>
        <w:jc w:val="both"/>
        <w:rPr>
          <w:rFonts w:ascii="Arial" w:eastAsia="Calibri" w:hAnsi="Arial" w:cs="Arial"/>
          <w:sz w:val="24"/>
          <w:szCs w:val="24"/>
          <w:lang w:val="es-PY"/>
        </w:rPr>
      </w:pPr>
    </w:p>
    <w:p w14:paraId="3B80A142" w14:textId="77777777" w:rsidR="00A86BEE" w:rsidRPr="001C280D" w:rsidRDefault="00A86BEE" w:rsidP="00A86BEE">
      <w:pPr>
        <w:spacing w:after="0" w:line="240" w:lineRule="auto"/>
        <w:jc w:val="both"/>
        <w:rPr>
          <w:rFonts w:ascii="Arial" w:eastAsia="Calibri" w:hAnsi="Arial" w:cs="Arial"/>
          <w:b/>
          <w:sz w:val="24"/>
          <w:szCs w:val="24"/>
          <w:lang w:val="es-PY"/>
        </w:rPr>
      </w:pPr>
      <w:r w:rsidRPr="001C280D">
        <w:rPr>
          <w:rFonts w:ascii="Arial" w:eastAsia="Calibri" w:hAnsi="Arial" w:cs="Arial"/>
          <w:sz w:val="24"/>
          <w:szCs w:val="24"/>
          <w:lang w:val="es-PY"/>
        </w:rPr>
        <w:t xml:space="preserve">La Agenda de la Reunión consta como </w:t>
      </w:r>
      <w:r w:rsidRPr="001C280D">
        <w:rPr>
          <w:rFonts w:ascii="Arial" w:eastAsia="Calibri" w:hAnsi="Arial" w:cs="Arial"/>
          <w:b/>
          <w:sz w:val="24"/>
          <w:szCs w:val="24"/>
          <w:lang w:val="es-PY"/>
        </w:rPr>
        <w:t>Anexo II</w:t>
      </w:r>
      <w:r w:rsidRPr="001C280D">
        <w:rPr>
          <w:rFonts w:ascii="Arial" w:eastAsia="Calibri" w:hAnsi="Arial" w:cs="Arial"/>
          <w:bCs/>
          <w:sz w:val="24"/>
          <w:szCs w:val="24"/>
          <w:lang w:val="es-PY"/>
        </w:rPr>
        <w:t>.</w:t>
      </w:r>
    </w:p>
    <w:p w14:paraId="50B7277C" w14:textId="77777777" w:rsidR="00A86BEE" w:rsidRPr="001C280D" w:rsidRDefault="00A86BEE" w:rsidP="00A86BEE">
      <w:pPr>
        <w:spacing w:after="0" w:line="240" w:lineRule="auto"/>
        <w:jc w:val="both"/>
        <w:rPr>
          <w:rFonts w:ascii="Arial" w:eastAsia="Calibri" w:hAnsi="Arial" w:cs="Arial"/>
          <w:sz w:val="24"/>
          <w:szCs w:val="24"/>
          <w:lang w:val="es-PY"/>
        </w:rPr>
      </w:pPr>
    </w:p>
    <w:p w14:paraId="1D72A26E" w14:textId="77777777" w:rsidR="00A86BEE" w:rsidRPr="001C280D" w:rsidRDefault="00A86BEE" w:rsidP="00A86BEE">
      <w:pPr>
        <w:spacing w:after="0" w:line="240" w:lineRule="auto"/>
        <w:jc w:val="both"/>
        <w:rPr>
          <w:rFonts w:ascii="Arial" w:eastAsia="Calibri" w:hAnsi="Arial" w:cs="Arial"/>
          <w:b/>
          <w:sz w:val="24"/>
          <w:szCs w:val="24"/>
          <w:lang w:val="es-PY"/>
        </w:rPr>
      </w:pPr>
      <w:r w:rsidRPr="001C280D">
        <w:rPr>
          <w:rFonts w:ascii="Arial" w:eastAsia="Calibri" w:hAnsi="Arial" w:cs="Arial"/>
          <w:sz w:val="24"/>
          <w:szCs w:val="24"/>
          <w:lang w:val="es-PY"/>
        </w:rPr>
        <w:t xml:space="preserve">El Resumen del Acta consta como </w:t>
      </w:r>
      <w:r w:rsidRPr="001C280D">
        <w:rPr>
          <w:rFonts w:ascii="Arial" w:eastAsia="Calibri" w:hAnsi="Arial" w:cs="Arial"/>
          <w:b/>
          <w:sz w:val="24"/>
          <w:szCs w:val="24"/>
          <w:lang w:val="es-PY"/>
        </w:rPr>
        <w:t>Anexo III</w:t>
      </w:r>
      <w:r w:rsidRPr="001C280D">
        <w:rPr>
          <w:rFonts w:ascii="Arial" w:eastAsia="Calibri" w:hAnsi="Arial" w:cs="Arial"/>
          <w:bCs/>
          <w:sz w:val="24"/>
          <w:szCs w:val="24"/>
          <w:lang w:val="es-PY"/>
        </w:rPr>
        <w:t>.</w:t>
      </w:r>
    </w:p>
    <w:p w14:paraId="51CE1C65" w14:textId="77777777" w:rsidR="00A86BEE" w:rsidRPr="001C280D" w:rsidRDefault="00A86BEE" w:rsidP="00A86BEE">
      <w:pPr>
        <w:shd w:val="clear" w:color="auto" w:fill="FFFFFF"/>
        <w:spacing w:after="0" w:line="240" w:lineRule="auto"/>
        <w:rPr>
          <w:rFonts w:ascii="Arial" w:eastAsia="Times New Roman" w:hAnsi="Arial" w:cs="Arial"/>
          <w:color w:val="000000"/>
          <w:sz w:val="24"/>
          <w:szCs w:val="24"/>
          <w:lang w:val="es-UY" w:eastAsia="es-UY"/>
        </w:rPr>
      </w:pPr>
    </w:p>
    <w:p w14:paraId="4BA58619" w14:textId="77777777" w:rsidR="001C280D" w:rsidRPr="001C280D" w:rsidRDefault="001C280D" w:rsidP="00A86BEE">
      <w:pPr>
        <w:shd w:val="clear" w:color="auto" w:fill="FFFFFF"/>
        <w:spacing w:after="0" w:line="240" w:lineRule="auto"/>
        <w:rPr>
          <w:rFonts w:ascii="Arial" w:eastAsia="Times New Roman" w:hAnsi="Arial" w:cs="Arial"/>
          <w:color w:val="000000"/>
          <w:sz w:val="24"/>
          <w:szCs w:val="24"/>
          <w:lang w:val="es-UY" w:eastAsia="es-UY"/>
        </w:rPr>
      </w:pPr>
    </w:p>
    <w:p w14:paraId="6B241EA3" w14:textId="63AF0025" w:rsidR="00A86BEE" w:rsidRPr="001C280D" w:rsidRDefault="001C280D" w:rsidP="00A86BEE">
      <w:pPr>
        <w:shd w:val="clear" w:color="auto" w:fill="FFFFFF"/>
        <w:spacing w:after="0" w:line="240" w:lineRule="auto"/>
        <w:rPr>
          <w:rFonts w:ascii="Arial" w:eastAsia="Times New Roman" w:hAnsi="Arial" w:cs="Arial"/>
          <w:color w:val="000000"/>
          <w:sz w:val="24"/>
          <w:szCs w:val="24"/>
          <w:lang w:val="es-UY" w:eastAsia="es-UY"/>
        </w:rPr>
      </w:pPr>
      <w:r w:rsidRPr="001C280D">
        <w:rPr>
          <w:rFonts w:ascii="Arial" w:eastAsia="Times New Roman" w:hAnsi="Arial" w:cs="Arial"/>
          <w:color w:val="000000"/>
          <w:sz w:val="24"/>
          <w:szCs w:val="24"/>
          <w:lang w:val="es-UY" w:eastAsia="es-UY"/>
        </w:rPr>
        <w:t>Durante la reunión fueron tratados los siguientes temas:</w:t>
      </w:r>
    </w:p>
    <w:p w14:paraId="156BCD48" w14:textId="77777777" w:rsidR="001C280D" w:rsidRPr="001C280D" w:rsidRDefault="001C280D" w:rsidP="00A86BEE">
      <w:pPr>
        <w:shd w:val="clear" w:color="auto" w:fill="FFFFFF"/>
        <w:spacing w:after="0" w:line="240" w:lineRule="auto"/>
        <w:rPr>
          <w:rFonts w:ascii="Arial" w:eastAsia="Times New Roman" w:hAnsi="Arial" w:cs="Arial"/>
          <w:color w:val="000000"/>
          <w:sz w:val="24"/>
          <w:szCs w:val="24"/>
          <w:lang w:val="es-UY" w:eastAsia="es-UY"/>
        </w:rPr>
      </w:pPr>
    </w:p>
    <w:p w14:paraId="4250AB3C" w14:textId="0587B316" w:rsidR="00A86BEE" w:rsidRPr="001C280D" w:rsidRDefault="00A86BEE" w:rsidP="00125E15">
      <w:pPr>
        <w:widowControl w:val="0"/>
        <w:numPr>
          <w:ilvl w:val="0"/>
          <w:numId w:val="4"/>
        </w:numPr>
        <w:tabs>
          <w:tab w:val="left" w:pos="567"/>
        </w:tabs>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b/>
          <w:sz w:val="24"/>
          <w:szCs w:val="24"/>
          <w:lang w:val="es-PY" w:eastAsia="es-ES"/>
        </w:rPr>
      </w:pPr>
      <w:r w:rsidRPr="001C280D">
        <w:rPr>
          <w:rFonts w:ascii="Arial" w:eastAsia="Times New Roman" w:hAnsi="Arial" w:cs="Arial"/>
          <w:b/>
          <w:sz w:val="24"/>
          <w:szCs w:val="24"/>
          <w:lang w:val="es-PY" w:eastAsia="es-ES"/>
        </w:rPr>
        <w:t>CONSIDERACIÓN DE LAS REUNIONES CELEBRADAS EN EL MERCOSUR</w:t>
      </w:r>
    </w:p>
    <w:p w14:paraId="61E77BAA" w14:textId="0022E4D9" w:rsidR="00A86BEE" w:rsidRPr="001C280D" w:rsidRDefault="00A86BEE" w:rsidP="00A86BEE">
      <w:pPr>
        <w:spacing w:after="0" w:line="240" w:lineRule="auto"/>
        <w:jc w:val="both"/>
        <w:rPr>
          <w:rFonts w:ascii="Arial" w:eastAsia="Calibri" w:hAnsi="Arial" w:cs="Arial"/>
          <w:strike/>
          <w:sz w:val="24"/>
          <w:szCs w:val="24"/>
          <w:lang w:val="es-PY" w:eastAsia="pt-BR"/>
        </w:rPr>
      </w:pPr>
    </w:p>
    <w:p w14:paraId="2BDFA13F" w14:textId="4885D9E1" w:rsidR="00FB7A4A" w:rsidRPr="001C280D" w:rsidRDefault="00D352A2" w:rsidP="001C280D">
      <w:pPr>
        <w:numPr>
          <w:ilvl w:val="1"/>
          <w:numId w:val="4"/>
        </w:numPr>
        <w:spacing w:after="0" w:line="240" w:lineRule="auto"/>
        <w:contextualSpacing/>
        <w:jc w:val="both"/>
        <w:rPr>
          <w:rFonts w:ascii="Arial" w:hAnsi="Arial" w:cs="Arial"/>
          <w:b/>
          <w:sz w:val="24"/>
          <w:szCs w:val="24"/>
          <w:lang w:val="es-PY" w:eastAsia="pt-BR"/>
        </w:rPr>
      </w:pPr>
      <w:r w:rsidRPr="001C280D">
        <w:rPr>
          <w:rFonts w:ascii="Arial" w:hAnsi="Arial" w:cs="Arial"/>
          <w:b/>
          <w:sz w:val="24"/>
          <w:szCs w:val="24"/>
          <w:lang w:val="es-PY" w:eastAsia="pt-BR"/>
        </w:rPr>
        <w:t>CLXXI</w:t>
      </w:r>
      <w:r w:rsidR="00107EF4" w:rsidRPr="001C280D">
        <w:rPr>
          <w:rFonts w:ascii="Arial" w:hAnsi="Arial" w:cs="Arial"/>
          <w:b/>
          <w:sz w:val="24"/>
          <w:szCs w:val="24"/>
          <w:lang w:val="es-PY" w:eastAsia="pt-BR"/>
        </w:rPr>
        <w:t>X</w:t>
      </w:r>
      <w:r w:rsidRPr="001C280D">
        <w:rPr>
          <w:rFonts w:ascii="Arial" w:hAnsi="Arial" w:cs="Arial"/>
          <w:b/>
          <w:sz w:val="24"/>
          <w:szCs w:val="24"/>
          <w:lang w:val="es-PY" w:eastAsia="pt-BR"/>
        </w:rPr>
        <w:t xml:space="preserve"> Reunión</w:t>
      </w:r>
      <w:r w:rsidR="00FB7A4A" w:rsidRPr="001C280D">
        <w:rPr>
          <w:rFonts w:ascii="Arial" w:hAnsi="Arial" w:cs="Arial"/>
          <w:b/>
          <w:sz w:val="24"/>
          <w:szCs w:val="24"/>
          <w:lang w:val="es-PY"/>
        </w:rPr>
        <w:t xml:space="preserve"> Ordinaria de la CCM – Acta </w:t>
      </w:r>
      <w:r w:rsidR="00ED22C8" w:rsidRPr="001C280D">
        <w:rPr>
          <w:rFonts w:ascii="Arial" w:hAnsi="Arial" w:cs="Arial"/>
          <w:b/>
          <w:sz w:val="24"/>
          <w:szCs w:val="24"/>
          <w:lang w:val="es-PY"/>
        </w:rPr>
        <w:t xml:space="preserve">N° </w:t>
      </w:r>
      <w:r w:rsidR="00FB7A4A" w:rsidRPr="001C280D">
        <w:rPr>
          <w:rFonts w:ascii="Arial" w:hAnsi="Arial" w:cs="Arial"/>
          <w:b/>
          <w:sz w:val="24"/>
          <w:szCs w:val="24"/>
          <w:lang w:val="es-PY"/>
        </w:rPr>
        <w:t>0</w:t>
      </w:r>
      <w:r w:rsidR="00107EF4" w:rsidRPr="001C280D">
        <w:rPr>
          <w:rFonts w:ascii="Arial" w:hAnsi="Arial" w:cs="Arial"/>
          <w:b/>
          <w:sz w:val="24"/>
          <w:szCs w:val="24"/>
          <w:lang w:val="es-PY"/>
        </w:rPr>
        <w:t>3</w:t>
      </w:r>
      <w:r w:rsidR="00FB7A4A" w:rsidRPr="001C280D">
        <w:rPr>
          <w:rFonts w:ascii="Arial" w:hAnsi="Arial" w:cs="Arial"/>
          <w:b/>
          <w:sz w:val="24"/>
          <w:szCs w:val="24"/>
          <w:lang w:val="es-PY"/>
        </w:rPr>
        <w:t>/2</w:t>
      </w:r>
      <w:r w:rsidR="002B1A96" w:rsidRPr="001C280D">
        <w:rPr>
          <w:rFonts w:ascii="Arial" w:hAnsi="Arial" w:cs="Arial"/>
          <w:b/>
          <w:sz w:val="24"/>
          <w:szCs w:val="24"/>
          <w:lang w:val="es-PY"/>
        </w:rPr>
        <w:t>1</w:t>
      </w:r>
      <w:r w:rsidR="00FB7A4A" w:rsidRPr="001C280D">
        <w:rPr>
          <w:rFonts w:ascii="Arial" w:hAnsi="Arial" w:cs="Arial"/>
          <w:b/>
          <w:sz w:val="24"/>
          <w:szCs w:val="24"/>
          <w:lang w:val="es-PY"/>
        </w:rPr>
        <w:t xml:space="preserve"> (</w:t>
      </w:r>
      <w:r w:rsidR="00107EF4" w:rsidRPr="001C280D">
        <w:rPr>
          <w:rFonts w:ascii="Arial" w:hAnsi="Arial" w:cs="Arial"/>
          <w:b/>
          <w:sz w:val="24"/>
          <w:szCs w:val="24"/>
          <w:lang w:val="es-PY"/>
        </w:rPr>
        <w:t>06</w:t>
      </w:r>
      <w:r w:rsidR="00FB7A4A" w:rsidRPr="001C280D">
        <w:rPr>
          <w:rFonts w:ascii="Arial" w:hAnsi="Arial" w:cs="Arial"/>
          <w:b/>
          <w:sz w:val="24"/>
          <w:szCs w:val="24"/>
          <w:lang w:val="es-PY"/>
        </w:rPr>
        <w:t xml:space="preserve"> y </w:t>
      </w:r>
      <w:r w:rsidR="00107EF4" w:rsidRPr="001C280D">
        <w:rPr>
          <w:rFonts w:ascii="Arial" w:hAnsi="Arial" w:cs="Arial"/>
          <w:b/>
          <w:sz w:val="24"/>
          <w:szCs w:val="24"/>
          <w:lang w:val="es-PY"/>
        </w:rPr>
        <w:t>07</w:t>
      </w:r>
      <w:r w:rsidR="00FB7A4A" w:rsidRPr="001C280D">
        <w:rPr>
          <w:rFonts w:ascii="Arial" w:hAnsi="Arial" w:cs="Arial"/>
          <w:b/>
          <w:sz w:val="24"/>
          <w:szCs w:val="24"/>
          <w:lang w:val="es-PY"/>
        </w:rPr>
        <w:t>/</w:t>
      </w:r>
      <w:r w:rsidR="002B1A96" w:rsidRPr="001C280D">
        <w:rPr>
          <w:rFonts w:ascii="Arial" w:hAnsi="Arial" w:cs="Arial"/>
          <w:b/>
          <w:sz w:val="24"/>
          <w:szCs w:val="24"/>
          <w:lang w:val="es-PY"/>
        </w:rPr>
        <w:t>0</w:t>
      </w:r>
      <w:r w:rsidR="00107EF4" w:rsidRPr="001C280D">
        <w:rPr>
          <w:rFonts w:ascii="Arial" w:hAnsi="Arial" w:cs="Arial"/>
          <w:b/>
          <w:sz w:val="24"/>
          <w:szCs w:val="24"/>
          <w:lang w:val="es-PY"/>
        </w:rPr>
        <w:t>5</w:t>
      </w:r>
      <w:r w:rsidR="00FB7A4A" w:rsidRPr="001C280D">
        <w:rPr>
          <w:rFonts w:ascii="Arial" w:hAnsi="Arial" w:cs="Arial"/>
          <w:b/>
          <w:sz w:val="24"/>
          <w:szCs w:val="24"/>
          <w:lang w:val="es-PY"/>
        </w:rPr>
        <w:t>/202</w:t>
      </w:r>
      <w:r w:rsidR="002B1A96" w:rsidRPr="001C280D">
        <w:rPr>
          <w:rFonts w:ascii="Arial" w:hAnsi="Arial" w:cs="Arial"/>
          <w:b/>
          <w:sz w:val="24"/>
          <w:szCs w:val="24"/>
          <w:lang w:val="es-PY"/>
        </w:rPr>
        <w:t>1</w:t>
      </w:r>
      <w:r w:rsidR="00FB7A4A" w:rsidRPr="001C280D">
        <w:rPr>
          <w:rFonts w:ascii="Arial" w:hAnsi="Arial" w:cs="Arial"/>
          <w:b/>
          <w:sz w:val="24"/>
          <w:szCs w:val="24"/>
          <w:lang w:val="es-PY"/>
        </w:rPr>
        <w:t>)</w:t>
      </w:r>
    </w:p>
    <w:p w14:paraId="0082901F" w14:textId="77777777" w:rsidR="00FB7A4A" w:rsidRPr="001C280D" w:rsidRDefault="00FB7A4A" w:rsidP="001C280D">
      <w:pPr>
        <w:spacing w:after="0" w:line="240" w:lineRule="auto"/>
        <w:ind w:left="1134"/>
        <w:contextualSpacing/>
        <w:jc w:val="both"/>
        <w:rPr>
          <w:rFonts w:ascii="Arial" w:hAnsi="Arial" w:cs="Arial"/>
          <w:b/>
          <w:sz w:val="24"/>
          <w:szCs w:val="24"/>
          <w:lang w:val="es-PY" w:eastAsia="pt-BR"/>
        </w:rPr>
      </w:pPr>
    </w:p>
    <w:p w14:paraId="4A9E81FD" w14:textId="500748B6" w:rsidR="00EB2641" w:rsidRDefault="00EB2641" w:rsidP="001C280D">
      <w:pPr>
        <w:spacing w:after="0" w:line="240" w:lineRule="auto"/>
        <w:jc w:val="both"/>
        <w:rPr>
          <w:rFonts w:ascii="Arial" w:hAnsi="Arial" w:cs="Arial"/>
          <w:bCs/>
          <w:sz w:val="24"/>
          <w:szCs w:val="24"/>
          <w:lang w:val="es-ES_tradnl"/>
        </w:rPr>
      </w:pPr>
      <w:r w:rsidRPr="001C280D">
        <w:rPr>
          <w:rFonts w:ascii="Arial" w:hAnsi="Arial" w:cs="Arial"/>
          <w:bCs/>
          <w:sz w:val="24"/>
          <w:szCs w:val="24"/>
          <w:lang w:val="es-ES_tradnl"/>
        </w:rPr>
        <w:t>La CCM tomó nota de los resultados de la CVII Reunión Ordinaria del CT Nº 2, realizada los días 27 y 28 de abril de 2021, por el sistema de videoconferencia en los términos de la Resolución GMC N° 19/12.</w:t>
      </w:r>
    </w:p>
    <w:p w14:paraId="427D3F7D" w14:textId="77777777" w:rsidR="001C280D" w:rsidRPr="001C280D" w:rsidRDefault="001C280D" w:rsidP="001C280D">
      <w:pPr>
        <w:spacing w:after="0" w:line="240" w:lineRule="auto"/>
        <w:jc w:val="both"/>
        <w:rPr>
          <w:rFonts w:ascii="Arial" w:hAnsi="Arial" w:cs="Arial"/>
          <w:bCs/>
          <w:sz w:val="24"/>
          <w:szCs w:val="24"/>
          <w:lang w:val="es-ES_tradnl"/>
        </w:rPr>
      </w:pPr>
    </w:p>
    <w:p w14:paraId="52EF2D71" w14:textId="59F9824A" w:rsidR="00EB700C" w:rsidRDefault="00EB2641" w:rsidP="001C280D">
      <w:pPr>
        <w:shd w:val="clear" w:color="auto" w:fill="FDFDFD"/>
        <w:spacing w:after="0" w:line="240" w:lineRule="auto"/>
        <w:jc w:val="both"/>
        <w:rPr>
          <w:rFonts w:ascii="Arial" w:eastAsia="Times New Roman" w:hAnsi="Arial" w:cs="Arial"/>
          <w:sz w:val="24"/>
          <w:szCs w:val="24"/>
          <w:lang w:val="es-ES" w:eastAsia="es-AR"/>
        </w:rPr>
      </w:pPr>
      <w:r w:rsidRPr="001C280D">
        <w:rPr>
          <w:rFonts w:ascii="Arial" w:hAnsi="Arial" w:cs="Arial"/>
          <w:bCs/>
          <w:sz w:val="24"/>
          <w:szCs w:val="24"/>
          <w:lang w:val="es-ES_tradnl"/>
        </w:rPr>
        <w:t>La CCM consideró el proyecto presentado por el CT Nº 2 y, con modificaciones, elevó al GMC el proyecto de Resolución N° 04/21</w:t>
      </w:r>
      <w:r w:rsidR="00EB700C" w:rsidRPr="001C280D">
        <w:rPr>
          <w:rFonts w:ascii="Arial" w:eastAsia="Times New Roman" w:hAnsi="Arial" w:cs="Arial"/>
          <w:sz w:val="24"/>
          <w:szCs w:val="24"/>
          <w:lang w:val="es-ES" w:eastAsia="es-AR"/>
        </w:rPr>
        <w:t xml:space="preserve"> Modelo de Datos de las Declaraciones Aduaneras del MERCOSUR (Derogación de las Resoluciones GMC N° 21/12 y 39/15)”. </w:t>
      </w:r>
    </w:p>
    <w:p w14:paraId="54082F97" w14:textId="77777777" w:rsidR="001C280D" w:rsidRPr="001C280D" w:rsidRDefault="001C280D" w:rsidP="001C280D">
      <w:pPr>
        <w:shd w:val="clear" w:color="auto" w:fill="FDFDFD"/>
        <w:spacing w:after="0" w:line="240" w:lineRule="auto"/>
        <w:jc w:val="both"/>
        <w:rPr>
          <w:rFonts w:ascii="Arial" w:eastAsia="Times New Roman" w:hAnsi="Arial" w:cs="Arial"/>
          <w:sz w:val="24"/>
          <w:szCs w:val="24"/>
          <w:lang w:val="es-ES" w:eastAsia="es-AR"/>
        </w:rPr>
      </w:pPr>
    </w:p>
    <w:p w14:paraId="6FA84831" w14:textId="32EB5C49" w:rsidR="001C4CCA" w:rsidRDefault="00EB2641" w:rsidP="001C280D">
      <w:pPr>
        <w:suppressAutoHyphens/>
        <w:autoSpaceDN w:val="0"/>
        <w:spacing w:after="0" w:line="240" w:lineRule="auto"/>
        <w:jc w:val="both"/>
        <w:textAlignment w:val="baseline"/>
        <w:rPr>
          <w:rFonts w:ascii="Arial" w:hAnsi="Arial" w:cs="Arial"/>
          <w:bCs/>
          <w:sz w:val="24"/>
          <w:szCs w:val="24"/>
          <w:lang w:val="es-ES_tradnl"/>
        </w:rPr>
      </w:pPr>
      <w:r w:rsidRPr="001C280D">
        <w:rPr>
          <w:rFonts w:ascii="Arial" w:hAnsi="Arial" w:cs="Arial"/>
          <w:bCs/>
          <w:sz w:val="24"/>
          <w:szCs w:val="24"/>
          <w:lang w:val="es-ES_tradnl"/>
        </w:rPr>
        <w:lastRenderedPageBreak/>
        <w:t>La CCM destac</w:t>
      </w:r>
      <w:r w:rsidR="00284821">
        <w:rPr>
          <w:rFonts w:ascii="Arial" w:hAnsi="Arial" w:cs="Arial"/>
          <w:bCs/>
          <w:sz w:val="24"/>
          <w:szCs w:val="24"/>
          <w:lang w:val="es-ES_tradnl"/>
        </w:rPr>
        <w:t>ó</w:t>
      </w:r>
      <w:r w:rsidRPr="001C280D">
        <w:rPr>
          <w:rFonts w:ascii="Arial" w:hAnsi="Arial" w:cs="Arial"/>
          <w:bCs/>
          <w:sz w:val="24"/>
          <w:szCs w:val="24"/>
          <w:lang w:val="es-ES_tradnl"/>
        </w:rPr>
        <w:t xml:space="preserve"> que la aprobación de este proyecto constituye un instrumento relevante para que los Estados Partes utilicen en todos aquellos proyectos que impliquen el intercambio de información e implementación de sistemas, vinculado con los datos de las declaraciones aduaneras de los Estados Partes, y de los Estados Partes con terceros países o grupo de países.</w:t>
      </w:r>
    </w:p>
    <w:p w14:paraId="32ADCB47" w14:textId="77777777" w:rsidR="001C280D" w:rsidRPr="001C280D" w:rsidRDefault="001C280D" w:rsidP="001C280D">
      <w:pPr>
        <w:suppressAutoHyphens/>
        <w:autoSpaceDN w:val="0"/>
        <w:spacing w:after="0" w:line="240" w:lineRule="auto"/>
        <w:jc w:val="both"/>
        <w:textAlignment w:val="baseline"/>
        <w:rPr>
          <w:rFonts w:ascii="Arial" w:hAnsi="Arial" w:cs="Arial"/>
          <w:bCs/>
          <w:sz w:val="24"/>
          <w:szCs w:val="24"/>
          <w:lang w:val="es-ES_tradnl"/>
        </w:rPr>
      </w:pPr>
    </w:p>
    <w:p w14:paraId="572806F9" w14:textId="77777777" w:rsidR="00A13538" w:rsidRPr="00EA1641" w:rsidRDefault="00A13538" w:rsidP="001C280D">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PY"/>
        </w:rPr>
      </w:pPr>
    </w:p>
    <w:p w14:paraId="50E3F01C" w14:textId="77777777" w:rsidR="00A86BEE" w:rsidRPr="00EA1641" w:rsidRDefault="00A86BEE" w:rsidP="000A703F">
      <w:pPr>
        <w:numPr>
          <w:ilvl w:val="0"/>
          <w:numId w:val="4"/>
        </w:numPr>
        <w:spacing w:after="0" w:line="240" w:lineRule="auto"/>
        <w:ind w:left="567" w:hanging="567"/>
        <w:jc w:val="both"/>
        <w:rPr>
          <w:rFonts w:ascii="Arial" w:eastAsia="Calibri" w:hAnsi="Arial" w:cs="Arial"/>
          <w:b/>
          <w:sz w:val="24"/>
          <w:szCs w:val="24"/>
          <w:lang w:val="es-UY"/>
        </w:rPr>
      </w:pPr>
      <w:r w:rsidRPr="00EA1641">
        <w:rPr>
          <w:rFonts w:ascii="Arial" w:eastAsia="Calibri" w:hAnsi="Arial" w:cs="Arial"/>
          <w:b/>
          <w:sz w:val="24"/>
          <w:szCs w:val="24"/>
          <w:lang w:val="es-UY"/>
        </w:rPr>
        <w:t>INCORPORACIÓN DE NORMAS APROBADAS EN EL MERCOSUR</w:t>
      </w:r>
    </w:p>
    <w:p w14:paraId="537F37BD" w14:textId="004065CE" w:rsidR="00A86BEE" w:rsidRPr="001C280D" w:rsidRDefault="00A86BEE" w:rsidP="00A86BEE">
      <w:pPr>
        <w:spacing w:after="0" w:line="240" w:lineRule="auto"/>
        <w:jc w:val="both"/>
        <w:rPr>
          <w:rFonts w:ascii="Arial" w:eastAsia="Calibri" w:hAnsi="Arial" w:cs="Arial"/>
          <w:bCs/>
          <w:sz w:val="24"/>
          <w:szCs w:val="24"/>
          <w:lang w:val="es-UY"/>
        </w:rPr>
      </w:pPr>
    </w:p>
    <w:p w14:paraId="6D3C6012" w14:textId="4B07AB38" w:rsidR="002D3BBE" w:rsidRDefault="00A86BEE" w:rsidP="00A86BEE">
      <w:pPr>
        <w:spacing w:after="0" w:line="240" w:lineRule="auto"/>
        <w:jc w:val="both"/>
        <w:rPr>
          <w:rFonts w:ascii="Arial" w:eastAsia="Times New Roman" w:hAnsi="Arial" w:cs="Arial"/>
          <w:b/>
          <w:sz w:val="24"/>
          <w:szCs w:val="24"/>
          <w:lang w:val="es-ES" w:eastAsia="es-ES"/>
        </w:rPr>
      </w:pPr>
      <w:r w:rsidRPr="00EA1641">
        <w:rPr>
          <w:rFonts w:ascii="Arial" w:eastAsia="Times New Roman" w:hAnsi="Arial" w:cs="Arial"/>
          <w:bCs/>
          <w:sz w:val="24"/>
          <w:szCs w:val="24"/>
          <w:lang w:val="es-ES" w:eastAsia="es-ES"/>
        </w:rPr>
        <w:t>Los Coordinadores intercambiaron comentarios sobre las normas pendientes de incorporación por algunos Estados Partes.</w:t>
      </w:r>
    </w:p>
    <w:p w14:paraId="36D90B17" w14:textId="77777777" w:rsidR="002D3BBE" w:rsidRDefault="002D3BBE" w:rsidP="00A86BEE">
      <w:pPr>
        <w:spacing w:after="0" w:line="240" w:lineRule="auto"/>
        <w:jc w:val="both"/>
        <w:rPr>
          <w:rFonts w:ascii="Arial" w:eastAsia="Times New Roman" w:hAnsi="Arial" w:cs="Arial"/>
          <w:b/>
          <w:sz w:val="24"/>
          <w:szCs w:val="24"/>
          <w:lang w:val="es-ES" w:eastAsia="es-ES"/>
        </w:rPr>
      </w:pPr>
    </w:p>
    <w:p w14:paraId="3D06E41A" w14:textId="403E7346" w:rsidR="00A86BEE" w:rsidRPr="00EA1641" w:rsidRDefault="00A86BEE" w:rsidP="00A86BEE">
      <w:pPr>
        <w:spacing w:after="0" w:line="240" w:lineRule="auto"/>
        <w:jc w:val="both"/>
        <w:rPr>
          <w:rFonts w:ascii="Arial" w:eastAsia="Times New Roman" w:hAnsi="Arial" w:cs="Arial"/>
          <w:bCs/>
          <w:sz w:val="24"/>
          <w:szCs w:val="24"/>
          <w:lang w:val="es-ES" w:eastAsia="es-ES"/>
        </w:rPr>
      </w:pPr>
      <w:r w:rsidRPr="00EA1641">
        <w:rPr>
          <w:rFonts w:ascii="Arial" w:eastAsia="Times New Roman" w:hAnsi="Arial" w:cs="Arial"/>
          <w:b/>
          <w:sz w:val="24"/>
          <w:szCs w:val="24"/>
          <w:lang w:val="es-ES" w:eastAsia="es-ES"/>
        </w:rPr>
        <w:t>Decisiones CMC</w:t>
      </w:r>
      <w:r w:rsidRPr="00EA1641">
        <w:rPr>
          <w:rFonts w:ascii="Arial" w:eastAsia="Times New Roman" w:hAnsi="Arial" w:cs="Arial"/>
          <w:bCs/>
          <w:sz w:val="24"/>
          <w:szCs w:val="24"/>
          <w:lang w:val="es-ES" w:eastAsia="es-ES"/>
        </w:rPr>
        <w:t>:</w:t>
      </w:r>
    </w:p>
    <w:p w14:paraId="4C698E1D" w14:textId="77777777" w:rsidR="00A86BEE" w:rsidRPr="00EA1641" w:rsidRDefault="00A86BEE" w:rsidP="00A86BEE">
      <w:pPr>
        <w:spacing w:after="0" w:line="240" w:lineRule="auto"/>
        <w:jc w:val="both"/>
        <w:rPr>
          <w:rFonts w:ascii="Arial" w:eastAsia="Times New Roman" w:hAnsi="Arial" w:cs="Arial"/>
          <w:bCs/>
          <w:sz w:val="24"/>
          <w:szCs w:val="24"/>
          <w:lang w:val="es-ES" w:eastAsia="es-ES"/>
        </w:rPr>
      </w:pPr>
    </w:p>
    <w:p w14:paraId="087DD21E" w14:textId="624CB51B" w:rsidR="00A86BEE" w:rsidRPr="00EA1641" w:rsidRDefault="00A86BEE" w:rsidP="00125E15">
      <w:pPr>
        <w:numPr>
          <w:ilvl w:val="0"/>
          <w:numId w:val="5"/>
        </w:numPr>
        <w:spacing w:after="0" w:line="240" w:lineRule="auto"/>
        <w:ind w:left="142" w:hanging="142"/>
        <w:contextualSpacing/>
        <w:jc w:val="both"/>
        <w:rPr>
          <w:rFonts w:ascii="Arial" w:eastAsia="Times New Roman" w:hAnsi="Arial" w:cs="Arial"/>
          <w:bCs/>
          <w:sz w:val="24"/>
          <w:szCs w:val="24"/>
          <w:lang w:val="es-ES" w:eastAsia="es-ES"/>
        </w:rPr>
      </w:pPr>
      <w:r w:rsidRPr="00EA1641">
        <w:rPr>
          <w:rFonts w:ascii="Arial" w:eastAsia="Times New Roman" w:hAnsi="Arial" w:cs="Arial"/>
          <w:b/>
          <w:sz w:val="24"/>
          <w:szCs w:val="24"/>
          <w:lang w:val="es-ES" w:eastAsia="es-ES"/>
        </w:rPr>
        <w:t>Nº 16/10</w:t>
      </w:r>
      <w:r w:rsidRPr="00EA1641">
        <w:rPr>
          <w:rFonts w:ascii="Arial" w:eastAsia="Times New Roman" w:hAnsi="Arial" w:cs="Arial"/>
          <w:bCs/>
          <w:sz w:val="24"/>
          <w:szCs w:val="24"/>
          <w:lang w:val="es-ES" w:eastAsia="es-ES"/>
        </w:rPr>
        <w:t xml:space="preserve"> “</w:t>
      </w:r>
      <w:r w:rsidRPr="00EA1641">
        <w:rPr>
          <w:rFonts w:ascii="Arial" w:eastAsia="Calibri" w:hAnsi="Arial" w:cs="Arial"/>
          <w:sz w:val="24"/>
          <w:szCs w:val="24"/>
          <w:lang w:val="es-UY"/>
        </w:rPr>
        <w:t>Manual de Procedimientos MERCOSUR de Control del Valor en Aduana”</w:t>
      </w:r>
      <w:r w:rsidRPr="00EA1641">
        <w:rPr>
          <w:rFonts w:ascii="Arial" w:eastAsia="Times New Roman" w:hAnsi="Arial" w:cs="Arial"/>
          <w:bCs/>
          <w:sz w:val="24"/>
          <w:szCs w:val="24"/>
          <w:lang w:val="es-ES" w:eastAsia="es-ES"/>
        </w:rPr>
        <w:t xml:space="preserve"> El Coordinador de </w:t>
      </w:r>
      <w:r w:rsidRPr="00EA1641">
        <w:rPr>
          <w:rFonts w:ascii="Arial" w:eastAsia="Times New Roman" w:hAnsi="Arial" w:cs="Arial"/>
          <w:b/>
          <w:sz w:val="24"/>
          <w:szCs w:val="24"/>
          <w:lang w:val="es-ES" w:eastAsia="es-ES"/>
        </w:rPr>
        <w:t>Brasil</w:t>
      </w:r>
      <w:r w:rsidRPr="00EA1641">
        <w:rPr>
          <w:rFonts w:ascii="Arial" w:eastAsia="Times New Roman" w:hAnsi="Arial" w:cs="Arial"/>
          <w:bCs/>
          <w:sz w:val="24"/>
          <w:szCs w:val="24"/>
          <w:lang w:val="es-ES" w:eastAsia="es-ES"/>
        </w:rPr>
        <w:t xml:space="preserve"> manifestó que continúa en trámites internos para su incorporación.</w:t>
      </w:r>
    </w:p>
    <w:p w14:paraId="5DF28BBC" w14:textId="77777777" w:rsidR="00A86BEE" w:rsidRPr="00EA1641" w:rsidRDefault="00A86BEE" w:rsidP="00A86BEE">
      <w:pPr>
        <w:spacing w:after="0" w:line="240" w:lineRule="auto"/>
        <w:jc w:val="both"/>
        <w:rPr>
          <w:rFonts w:ascii="Arial" w:eastAsia="Times New Roman" w:hAnsi="Arial" w:cs="Arial"/>
          <w:bCs/>
          <w:sz w:val="24"/>
          <w:szCs w:val="24"/>
          <w:lang w:val="es-ES" w:eastAsia="es-ES"/>
        </w:rPr>
      </w:pPr>
    </w:p>
    <w:p w14:paraId="3CE78609" w14:textId="6D9872AE" w:rsidR="00A86BEE" w:rsidRPr="00EA1641" w:rsidRDefault="00A86BEE" w:rsidP="00125E15">
      <w:pPr>
        <w:numPr>
          <w:ilvl w:val="0"/>
          <w:numId w:val="5"/>
        </w:numPr>
        <w:spacing w:after="0" w:line="240" w:lineRule="auto"/>
        <w:ind w:left="142" w:hanging="142"/>
        <w:contextualSpacing/>
        <w:jc w:val="both"/>
        <w:rPr>
          <w:rFonts w:ascii="Arial" w:eastAsia="Times New Roman" w:hAnsi="Arial" w:cs="Arial"/>
          <w:bCs/>
          <w:sz w:val="24"/>
          <w:szCs w:val="24"/>
          <w:lang w:val="es-ES" w:eastAsia="es-ES"/>
        </w:rPr>
      </w:pPr>
      <w:r w:rsidRPr="00EA1641">
        <w:rPr>
          <w:rFonts w:ascii="Arial" w:eastAsia="Times New Roman" w:hAnsi="Arial" w:cs="Arial"/>
          <w:b/>
          <w:sz w:val="24"/>
          <w:szCs w:val="24"/>
          <w:lang w:val="es-ES" w:eastAsia="es-ES"/>
        </w:rPr>
        <w:t>Nº 03/18</w:t>
      </w:r>
      <w:r w:rsidRPr="00EA1641">
        <w:rPr>
          <w:rFonts w:ascii="Arial" w:eastAsia="Calibri" w:hAnsi="Arial" w:cs="Arial"/>
          <w:bCs/>
          <w:sz w:val="24"/>
          <w:szCs w:val="24"/>
          <w:lang w:val="es-ES"/>
        </w:rPr>
        <w:t xml:space="preserve"> “Régimen </w:t>
      </w:r>
      <w:r w:rsidR="00D03F33">
        <w:rPr>
          <w:rFonts w:ascii="Arial" w:eastAsia="Calibri" w:hAnsi="Arial" w:cs="Arial"/>
          <w:bCs/>
          <w:sz w:val="24"/>
          <w:szCs w:val="24"/>
          <w:lang w:val="es-ES"/>
        </w:rPr>
        <w:t>A</w:t>
      </w:r>
      <w:r w:rsidRPr="00EA1641">
        <w:rPr>
          <w:rFonts w:ascii="Arial" w:eastAsia="Calibri" w:hAnsi="Arial" w:cs="Arial"/>
          <w:bCs/>
          <w:sz w:val="24"/>
          <w:szCs w:val="24"/>
          <w:lang w:val="es-ES"/>
        </w:rPr>
        <w:t xml:space="preserve">duanero de </w:t>
      </w:r>
      <w:r w:rsidR="00D03F33">
        <w:rPr>
          <w:rFonts w:ascii="Arial" w:eastAsia="Calibri" w:hAnsi="Arial" w:cs="Arial"/>
          <w:bCs/>
          <w:sz w:val="24"/>
          <w:szCs w:val="24"/>
          <w:lang w:val="es-ES"/>
        </w:rPr>
        <w:t>E</w:t>
      </w:r>
      <w:r w:rsidRPr="00EA1641">
        <w:rPr>
          <w:rFonts w:ascii="Arial" w:eastAsia="Calibri" w:hAnsi="Arial" w:cs="Arial"/>
          <w:bCs/>
          <w:sz w:val="24"/>
          <w:szCs w:val="24"/>
          <w:lang w:val="es-ES"/>
        </w:rPr>
        <w:t>quipaje en el MERCOSUR”</w:t>
      </w:r>
      <w:r w:rsidRPr="00EA1641">
        <w:rPr>
          <w:rFonts w:ascii="Arial" w:eastAsia="Times New Roman" w:hAnsi="Arial" w:cs="Arial"/>
          <w:bCs/>
          <w:sz w:val="24"/>
          <w:szCs w:val="24"/>
          <w:lang w:val="es-ES" w:eastAsia="es-ES"/>
        </w:rPr>
        <w:t xml:space="preserve">. El Coordinador de </w:t>
      </w:r>
      <w:r w:rsidRPr="00EA1641">
        <w:rPr>
          <w:rFonts w:ascii="Arial" w:eastAsia="Times New Roman" w:hAnsi="Arial" w:cs="Arial"/>
          <w:b/>
          <w:sz w:val="24"/>
          <w:szCs w:val="24"/>
          <w:lang w:val="es-ES" w:eastAsia="es-ES"/>
        </w:rPr>
        <w:t xml:space="preserve">Brasil </w:t>
      </w:r>
      <w:r w:rsidRPr="00EA1641">
        <w:rPr>
          <w:rFonts w:ascii="Arial" w:eastAsia="Times New Roman" w:hAnsi="Arial" w:cs="Arial"/>
          <w:bCs/>
          <w:sz w:val="24"/>
          <w:szCs w:val="24"/>
          <w:lang w:val="es-ES" w:eastAsia="es-ES"/>
        </w:rPr>
        <w:t>manifestó que continúa en trámites internos para su incorporación.</w:t>
      </w:r>
    </w:p>
    <w:p w14:paraId="190DDFD6" w14:textId="77777777" w:rsidR="00A86BEE" w:rsidRPr="00EA1641" w:rsidRDefault="00A86BEE" w:rsidP="00A86BEE">
      <w:pPr>
        <w:spacing w:after="0" w:line="240" w:lineRule="auto"/>
        <w:jc w:val="both"/>
        <w:rPr>
          <w:rFonts w:ascii="Arial" w:eastAsia="Times New Roman" w:hAnsi="Arial" w:cs="Arial"/>
          <w:bCs/>
          <w:sz w:val="24"/>
          <w:szCs w:val="24"/>
          <w:lang w:val="es-ES" w:eastAsia="es-ES"/>
        </w:rPr>
      </w:pPr>
    </w:p>
    <w:p w14:paraId="4450E30B" w14:textId="77777777" w:rsidR="00A86BEE" w:rsidRPr="00EA1641" w:rsidRDefault="00A86BEE" w:rsidP="00125E15">
      <w:pPr>
        <w:numPr>
          <w:ilvl w:val="0"/>
          <w:numId w:val="5"/>
        </w:numPr>
        <w:spacing w:after="0" w:line="240" w:lineRule="auto"/>
        <w:ind w:left="142" w:hanging="142"/>
        <w:contextualSpacing/>
        <w:jc w:val="both"/>
        <w:rPr>
          <w:rFonts w:ascii="Arial" w:eastAsia="Times New Roman" w:hAnsi="Arial" w:cs="Arial"/>
          <w:bCs/>
          <w:sz w:val="24"/>
          <w:szCs w:val="24"/>
          <w:lang w:val="es-ES" w:eastAsia="es-ES"/>
        </w:rPr>
      </w:pPr>
      <w:r w:rsidRPr="00EA1641">
        <w:rPr>
          <w:rFonts w:ascii="Arial" w:eastAsia="Times New Roman" w:hAnsi="Arial" w:cs="Arial"/>
          <w:b/>
          <w:sz w:val="24"/>
          <w:szCs w:val="24"/>
          <w:lang w:val="es-ES" w:eastAsia="es-ES"/>
        </w:rPr>
        <w:t>Nº 24/19</w:t>
      </w:r>
      <w:r w:rsidRPr="00EA1641">
        <w:rPr>
          <w:rFonts w:ascii="Arial" w:eastAsia="Times New Roman" w:hAnsi="Arial" w:cs="Arial"/>
          <w:bCs/>
          <w:sz w:val="24"/>
          <w:szCs w:val="24"/>
          <w:lang w:val="es-ES" w:eastAsia="es-ES"/>
        </w:rPr>
        <w:t xml:space="preserve"> “Régimen Aduanero de Equipaje en el MERCOSUR”. Los Coordinadores de </w:t>
      </w:r>
      <w:r w:rsidRPr="00EA1641">
        <w:rPr>
          <w:rFonts w:ascii="Arial" w:eastAsia="Times New Roman" w:hAnsi="Arial" w:cs="Arial"/>
          <w:b/>
          <w:sz w:val="24"/>
          <w:szCs w:val="24"/>
          <w:lang w:val="es-ES" w:eastAsia="es-ES"/>
        </w:rPr>
        <w:t>Argentina, Brasil, Paraguay y Uruguay</w:t>
      </w:r>
      <w:r w:rsidRPr="00EA1641">
        <w:rPr>
          <w:rFonts w:ascii="Arial" w:eastAsia="Times New Roman" w:hAnsi="Arial" w:cs="Arial"/>
          <w:bCs/>
          <w:sz w:val="24"/>
          <w:szCs w:val="24"/>
          <w:lang w:val="es-ES" w:eastAsia="es-ES"/>
        </w:rPr>
        <w:t xml:space="preserve"> manifestaron que continúan en trámites internos para su incorporación. </w:t>
      </w:r>
    </w:p>
    <w:p w14:paraId="5336BCE0" w14:textId="77777777" w:rsidR="00911243" w:rsidRPr="00EA1641" w:rsidRDefault="00911243" w:rsidP="00A86BEE">
      <w:pPr>
        <w:spacing w:after="0" w:line="240" w:lineRule="auto"/>
        <w:jc w:val="both"/>
        <w:rPr>
          <w:rFonts w:ascii="Arial" w:eastAsia="Times New Roman" w:hAnsi="Arial" w:cs="Arial"/>
          <w:b/>
          <w:sz w:val="24"/>
          <w:szCs w:val="24"/>
          <w:lang w:val="es-ES" w:eastAsia="es-ES"/>
        </w:rPr>
      </w:pPr>
    </w:p>
    <w:p w14:paraId="4D532DB3" w14:textId="5638919B" w:rsidR="00A86BEE" w:rsidRPr="00EA1641" w:rsidRDefault="00A86BEE" w:rsidP="00A86BEE">
      <w:pPr>
        <w:spacing w:after="0" w:line="240" w:lineRule="auto"/>
        <w:jc w:val="both"/>
        <w:rPr>
          <w:rFonts w:ascii="Arial" w:eastAsia="Times New Roman" w:hAnsi="Arial" w:cs="Arial"/>
          <w:bCs/>
          <w:sz w:val="24"/>
          <w:szCs w:val="24"/>
          <w:lang w:val="es-ES" w:eastAsia="es-ES"/>
        </w:rPr>
      </w:pPr>
      <w:r w:rsidRPr="00EA1641">
        <w:rPr>
          <w:rFonts w:ascii="Arial" w:eastAsia="Times New Roman" w:hAnsi="Arial" w:cs="Arial"/>
          <w:b/>
          <w:sz w:val="24"/>
          <w:szCs w:val="24"/>
          <w:lang w:val="es-ES" w:eastAsia="es-ES"/>
        </w:rPr>
        <w:t>Resoluciones GMC</w:t>
      </w:r>
      <w:r w:rsidRPr="00EA1641">
        <w:rPr>
          <w:rFonts w:ascii="Arial" w:eastAsia="Times New Roman" w:hAnsi="Arial" w:cs="Arial"/>
          <w:bCs/>
          <w:sz w:val="24"/>
          <w:szCs w:val="24"/>
          <w:lang w:val="es-ES" w:eastAsia="es-ES"/>
        </w:rPr>
        <w:t>:</w:t>
      </w:r>
    </w:p>
    <w:p w14:paraId="0B0D0D5D" w14:textId="77777777" w:rsidR="00A86BEE" w:rsidRPr="00EA1641" w:rsidRDefault="00A86BEE" w:rsidP="00A86BEE">
      <w:pPr>
        <w:spacing w:after="0" w:line="240" w:lineRule="auto"/>
        <w:jc w:val="both"/>
        <w:rPr>
          <w:rFonts w:ascii="Arial" w:eastAsia="Times New Roman" w:hAnsi="Arial" w:cs="Arial"/>
          <w:bCs/>
          <w:sz w:val="24"/>
          <w:szCs w:val="24"/>
          <w:lang w:val="es-ES" w:eastAsia="es-ES"/>
        </w:rPr>
      </w:pPr>
    </w:p>
    <w:p w14:paraId="0EC65A64" w14:textId="7928299B" w:rsidR="00A86BEE" w:rsidRPr="00EA1641" w:rsidRDefault="00A86BEE" w:rsidP="00125E15">
      <w:pPr>
        <w:numPr>
          <w:ilvl w:val="0"/>
          <w:numId w:val="5"/>
        </w:numPr>
        <w:spacing w:after="0" w:line="240" w:lineRule="auto"/>
        <w:ind w:left="142" w:hanging="142"/>
        <w:contextualSpacing/>
        <w:jc w:val="both"/>
        <w:rPr>
          <w:rFonts w:ascii="Arial" w:eastAsia="Times New Roman" w:hAnsi="Arial" w:cs="Arial"/>
          <w:bCs/>
          <w:sz w:val="24"/>
          <w:szCs w:val="24"/>
          <w:lang w:val="es-ES" w:eastAsia="es-ES"/>
        </w:rPr>
      </w:pPr>
      <w:r w:rsidRPr="00EA1641">
        <w:rPr>
          <w:rFonts w:ascii="Arial" w:eastAsia="Times New Roman" w:hAnsi="Arial" w:cs="Arial"/>
          <w:b/>
          <w:sz w:val="24"/>
          <w:szCs w:val="24"/>
          <w:lang w:val="es-ES" w:eastAsia="es-ES"/>
        </w:rPr>
        <w:t>Nº 22/03</w:t>
      </w:r>
      <w:r w:rsidRPr="00EA1641">
        <w:rPr>
          <w:rFonts w:ascii="Arial" w:eastAsia="Times New Roman" w:hAnsi="Arial" w:cs="Arial"/>
          <w:bCs/>
          <w:sz w:val="24"/>
          <w:szCs w:val="24"/>
          <w:lang w:val="es-ES" w:eastAsia="es-ES"/>
        </w:rPr>
        <w:t xml:space="preserve"> “</w:t>
      </w:r>
      <w:r w:rsidRPr="00EA1641">
        <w:rPr>
          <w:rFonts w:ascii="Arial" w:eastAsia="Calibri" w:hAnsi="Arial" w:cs="Arial"/>
          <w:sz w:val="24"/>
          <w:szCs w:val="24"/>
          <w:lang w:val="es-UY"/>
        </w:rPr>
        <w:t>Tratamiento Aduanero Aplicado al Ingreso y Circulación en los Estados Partes del MERCOSUR de Bienes Destinados a las Actividades Relacionadas con la Intercomparación de Patrones Metrológicos, aprobados por los Organismos Competentes”. Los Coordinadores</w:t>
      </w:r>
      <w:r w:rsidRPr="00EA1641">
        <w:rPr>
          <w:rFonts w:ascii="Arial" w:eastAsia="Times New Roman" w:hAnsi="Arial" w:cs="Arial"/>
          <w:bCs/>
          <w:sz w:val="24"/>
          <w:szCs w:val="24"/>
          <w:lang w:val="es-ES" w:eastAsia="es-ES"/>
        </w:rPr>
        <w:t xml:space="preserve"> de </w:t>
      </w:r>
      <w:r w:rsidRPr="00EA1641">
        <w:rPr>
          <w:rFonts w:ascii="Arial" w:eastAsia="Times New Roman" w:hAnsi="Arial" w:cs="Arial"/>
          <w:b/>
          <w:sz w:val="24"/>
          <w:szCs w:val="24"/>
          <w:lang w:val="es-ES" w:eastAsia="es-ES"/>
        </w:rPr>
        <w:t>Argentina</w:t>
      </w:r>
      <w:r w:rsidRPr="00EA1641">
        <w:rPr>
          <w:rFonts w:ascii="Arial" w:eastAsia="Times New Roman" w:hAnsi="Arial" w:cs="Arial"/>
          <w:bCs/>
          <w:sz w:val="24"/>
          <w:szCs w:val="24"/>
          <w:lang w:val="es-ES" w:eastAsia="es-ES"/>
        </w:rPr>
        <w:t xml:space="preserve"> y </w:t>
      </w:r>
      <w:r w:rsidRPr="00EA1641">
        <w:rPr>
          <w:rFonts w:ascii="Arial" w:eastAsia="Times New Roman" w:hAnsi="Arial" w:cs="Arial"/>
          <w:b/>
          <w:sz w:val="24"/>
          <w:szCs w:val="24"/>
          <w:lang w:val="es-ES" w:eastAsia="es-ES"/>
        </w:rPr>
        <w:t>Paraguay</w:t>
      </w:r>
      <w:r w:rsidRPr="00EA1641">
        <w:rPr>
          <w:rFonts w:ascii="Arial" w:eastAsia="Times New Roman" w:hAnsi="Arial" w:cs="Arial"/>
          <w:bCs/>
          <w:sz w:val="24"/>
          <w:szCs w:val="24"/>
          <w:lang w:val="es-ES" w:eastAsia="es-ES"/>
        </w:rPr>
        <w:t xml:space="preserve"> manifestaron que continúan realizando los trámites internos para su incorporación</w:t>
      </w:r>
      <w:r w:rsidRPr="00EA1641">
        <w:rPr>
          <w:rFonts w:ascii="Arial" w:eastAsia="Calibri" w:hAnsi="Arial" w:cs="Arial"/>
          <w:sz w:val="24"/>
          <w:szCs w:val="24"/>
          <w:lang w:val="es-UY"/>
        </w:rPr>
        <w:t>.</w:t>
      </w:r>
    </w:p>
    <w:p w14:paraId="6A866B3E" w14:textId="77777777" w:rsidR="00A86BEE" w:rsidRPr="00EA1641" w:rsidRDefault="00A86BEE" w:rsidP="00A86BEE">
      <w:pPr>
        <w:spacing w:after="0" w:line="240" w:lineRule="auto"/>
        <w:jc w:val="both"/>
        <w:rPr>
          <w:rFonts w:ascii="Arial" w:eastAsia="Times New Roman" w:hAnsi="Arial" w:cs="Arial"/>
          <w:bCs/>
          <w:sz w:val="24"/>
          <w:szCs w:val="24"/>
          <w:lang w:val="es-ES" w:eastAsia="es-ES"/>
        </w:rPr>
      </w:pPr>
    </w:p>
    <w:p w14:paraId="71A2E22A" w14:textId="0DD5CCC5" w:rsidR="00050745" w:rsidRPr="00EA1641" w:rsidRDefault="00A86BEE" w:rsidP="00125E15">
      <w:pPr>
        <w:numPr>
          <w:ilvl w:val="0"/>
          <w:numId w:val="5"/>
        </w:numPr>
        <w:spacing w:after="0" w:line="240" w:lineRule="auto"/>
        <w:ind w:left="142" w:hanging="142"/>
        <w:contextualSpacing/>
        <w:jc w:val="both"/>
        <w:rPr>
          <w:rFonts w:ascii="Arial" w:eastAsia="Times New Roman" w:hAnsi="Arial" w:cs="Arial"/>
          <w:bCs/>
          <w:sz w:val="24"/>
          <w:szCs w:val="24"/>
          <w:lang w:val="es-ES" w:eastAsia="es-ES"/>
        </w:rPr>
      </w:pPr>
      <w:r w:rsidRPr="00EA1641">
        <w:rPr>
          <w:rFonts w:ascii="Arial" w:eastAsia="Times New Roman" w:hAnsi="Arial" w:cs="Arial"/>
          <w:b/>
          <w:sz w:val="24"/>
          <w:szCs w:val="24"/>
          <w:lang w:val="es-ES" w:eastAsia="es-ES"/>
        </w:rPr>
        <w:t xml:space="preserve">Nº 20/09 </w:t>
      </w:r>
      <w:r w:rsidRPr="00EA1641">
        <w:rPr>
          <w:rFonts w:ascii="Arial" w:eastAsia="Times New Roman" w:hAnsi="Arial" w:cs="Arial"/>
          <w:bCs/>
          <w:sz w:val="24"/>
          <w:szCs w:val="24"/>
          <w:lang w:val="es-ES" w:eastAsia="es-ES"/>
        </w:rPr>
        <w:t>“</w:t>
      </w:r>
      <w:r w:rsidRPr="00EA1641">
        <w:rPr>
          <w:rFonts w:ascii="Arial" w:eastAsia="Calibri" w:hAnsi="Arial" w:cs="Arial"/>
          <w:bCs/>
          <w:sz w:val="24"/>
          <w:szCs w:val="24"/>
          <w:lang w:val="es-ES"/>
        </w:rPr>
        <w:t>Nómina y Reglamento Administrativo de los Organismos Coordinadores en el Área de Control Integrado -</w:t>
      </w:r>
      <w:r w:rsidRPr="00EA1641">
        <w:rPr>
          <w:rFonts w:ascii="Arial" w:eastAsia="Calibri" w:hAnsi="Arial" w:cs="Arial"/>
          <w:sz w:val="24"/>
          <w:szCs w:val="24"/>
          <w:lang w:val="es-ES"/>
        </w:rPr>
        <w:t xml:space="preserve"> (Derogación de la Resolución GMC Nº 03/95)”.</w:t>
      </w:r>
      <w:r w:rsidRPr="00EA1641">
        <w:rPr>
          <w:rFonts w:ascii="Arial" w:eastAsia="Times New Roman" w:hAnsi="Arial" w:cs="Arial"/>
          <w:bCs/>
          <w:sz w:val="24"/>
          <w:szCs w:val="24"/>
          <w:lang w:val="es-ES" w:eastAsia="es-ES"/>
        </w:rPr>
        <w:t xml:space="preserve"> </w:t>
      </w:r>
      <w:bookmarkStart w:id="2" w:name="_Hlk49504593"/>
      <w:r w:rsidRPr="00EA1641">
        <w:rPr>
          <w:rFonts w:ascii="Arial" w:eastAsia="Times New Roman" w:hAnsi="Arial" w:cs="Arial"/>
          <w:bCs/>
          <w:sz w:val="24"/>
          <w:szCs w:val="24"/>
          <w:lang w:val="es-ES" w:eastAsia="es-ES"/>
        </w:rPr>
        <w:t xml:space="preserve">Los Coordinadores de </w:t>
      </w:r>
      <w:r w:rsidRPr="00EA1641">
        <w:rPr>
          <w:rFonts w:ascii="Arial" w:eastAsia="Times New Roman" w:hAnsi="Arial" w:cs="Arial"/>
          <w:b/>
          <w:sz w:val="24"/>
          <w:szCs w:val="24"/>
          <w:lang w:val="es-ES" w:eastAsia="es-ES"/>
        </w:rPr>
        <w:t>Brasil</w:t>
      </w:r>
      <w:r w:rsidRPr="00EA1641">
        <w:rPr>
          <w:rFonts w:ascii="Arial" w:eastAsia="Times New Roman" w:hAnsi="Arial" w:cs="Arial"/>
          <w:bCs/>
          <w:sz w:val="24"/>
          <w:szCs w:val="24"/>
          <w:lang w:val="es-ES" w:eastAsia="es-ES"/>
        </w:rPr>
        <w:t xml:space="preserve"> y </w:t>
      </w:r>
      <w:r w:rsidRPr="00EA1641">
        <w:rPr>
          <w:rFonts w:ascii="Arial" w:eastAsia="Times New Roman" w:hAnsi="Arial" w:cs="Arial"/>
          <w:b/>
          <w:sz w:val="24"/>
          <w:szCs w:val="24"/>
          <w:lang w:val="es-ES" w:eastAsia="es-ES"/>
        </w:rPr>
        <w:t>Paraguay</w:t>
      </w:r>
      <w:r w:rsidRPr="00EA1641">
        <w:rPr>
          <w:rFonts w:ascii="Arial" w:eastAsia="Times New Roman" w:hAnsi="Arial" w:cs="Arial"/>
          <w:bCs/>
          <w:sz w:val="24"/>
          <w:szCs w:val="24"/>
          <w:lang w:val="es-ES" w:eastAsia="es-ES"/>
        </w:rPr>
        <w:t xml:space="preserve"> manifestaron que continúan los trámites internos para su incorporación.</w:t>
      </w:r>
      <w:bookmarkEnd w:id="2"/>
      <w:r w:rsidR="00E60BBB" w:rsidRPr="00EA1641">
        <w:rPr>
          <w:rFonts w:ascii="Arial" w:eastAsia="Times New Roman" w:hAnsi="Arial" w:cs="Arial"/>
          <w:bCs/>
          <w:sz w:val="24"/>
          <w:szCs w:val="24"/>
          <w:lang w:val="es-ES" w:eastAsia="es-ES"/>
        </w:rPr>
        <w:t xml:space="preserve"> </w:t>
      </w:r>
    </w:p>
    <w:p w14:paraId="5E1D60E1" w14:textId="77777777" w:rsidR="00695CDB" w:rsidRPr="00EA1641" w:rsidRDefault="00695CDB" w:rsidP="00695CDB">
      <w:pPr>
        <w:spacing w:after="0" w:line="240" w:lineRule="auto"/>
        <w:contextualSpacing/>
        <w:jc w:val="both"/>
        <w:rPr>
          <w:rFonts w:ascii="Arial" w:eastAsia="Times New Roman" w:hAnsi="Arial" w:cs="Arial"/>
          <w:bCs/>
          <w:sz w:val="24"/>
          <w:szCs w:val="24"/>
          <w:lang w:val="es-ES" w:eastAsia="es-ES"/>
        </w:rPr>
      </w:pPr>
    </w:p>
    <w:p w14:paraId="4B8F8E2C" w14:textId="77777777" w:rsidR="00A86BEE" w:rsidRPr="00EA1641" w:rsidRDefault="00A86BEE" w:rsidP="00A86BEE">
      <w:pPr>
        <w:spacing w:after="0" w:line="240" w:lineRule="auto"/>
        <w:jc w:val="both"/>
        <w:rPr>
          <w:rFonts w:ascii="Arial" w:eastAsia="Times New Roman" w:hAnsi="Arial" w:cs="Arial"/>
          <w:bCs/>
          <w:sz w:val="24"/>
          <w:szCs w:val="24"/>
          <w:lang w:val="es-ES" w:eastAsia="es-ES"/>
        </w:rPr>
      </w:pPr>
      <w:r w:rsidRPr="00EA1641">
        <w:rPr>
          <w:rFonts w:ascii="Arial" w:eastAsia="Times New Roman" w:hAnsi="Arial" w:cs="Arial"/>
          <w:bCs/>
          <w:sz w:val="24"/>
          <w:szCs w:val="24"/>
          <w:lang w:val="es-ES" w:eastAsia="es-ES"/>
        </w:rPr>
        <w:t xml:space="preserve">- </w:t>
      </w:r>
      <w:r w:rsidRPr="00EA1641">
        <w:rPr>
          <w:rFonts w:ascii="Arial" w:eastAsia="Times New Roman" w:hAnsi="Arial" w:cs="Arial"/>
          <w:b/>
          <w:sz w:val="24"/>
          <w:szCs w:val="24"/>
          <w:lang w:val="es-ES" w:eastAsia="es-ES"/>
        </w:rPr>
        <w:t>Nº 12/14</w:t>
      </w:r>
      <w:r w:rsidRPr="00EA1641">
        <w:rPr>
          <w:rFonts w:ascii="Arial" w:eastAsia="Times New Roman" w:hAnsi="Arial" w:cs="Arial"/>
          <w:bCs/>
          <w:sz w:val="24"/>
          <w:szCs w:val="24"/>
          <w:lang w:val="es-ES" w:eastAsia="es-ES"/>
        </w:rPr>
        <w:t xml:space="preserve"> “</w:t>
      </w:r>
      <w:r w:rsidRPr="00EA1641">
        <w:rPr>
          <w:rFonts w:ascii="Arial" w:eastAsia="Calibri" w:hAnsi="Arial" w:cs="Arial"/>
          <w:sz w:val="24"/>
          <w:szCs w:val="24"/>
          <w:lang w:val="es-MX"/>
        </w:rPr>
        <w:t xml:space="preserve">Garantía en una Operación de Tránsito Aduanero Internacional”. Los Coordinadores </w:t>
      </w:r>
      <w:r w:rsidRPr="00EA1641">
        <w:rPr>
          <w:rFonts w:ascii="Arial" w:eastAsia="Times New Roman" w:hAnsi="Arial" w:cs="Arial"/>
          <w:bCs/>
          <w:sz w:val="24"/>
          <w:szCs w:val="24"/>
          <w:lang w:val="es-ES" w:eastAsia="es-ES"/>
        </w:rPr>
        <w:t xml:space="preserve">de </w:t>
      </w:r>
      <w:r w:rsidRPr="00EA1641">
        <w:rPr>
          <w:rFonts w:ascii="Arial" w:eastAsia="Times New Roman" w:hAnsi="Arial" w:cs="Arial"/>
          <w:b/>
          <w:sz w:val="24"/>
          <w:szCs w:val="24"/>
          <w:lang w:val="es-ES" w:eastAsia="es-ES"/>
        </w:rPr>
        <w:t>Brasil</w:t>
      </w:r>
      <w:r w:rsidRPr="00EA1641">
        <w:rPr>
          <w:rFonts w:ascii="Arial" w:eastAsia="Times New Roman" w:hAnsi="Arial" w:cs="Arial"/>
          <w:bCs/>
          <w:sz w:val="24"/>
          <w:szCs w:val="24"/>
          <w:lang w:val="es-ES" w:eastAsia="es-ES"/>
        </w:rPr>
        <w:t xml:space="preserve"> y </w:t>
      </w:r>
      <w:r w:rsidRPr="00EA1641">
        <w:rPr>
          <w:rFonts w:ascii="Arial" w:eastAsia="Times New Roman" w:hAnsi="Arial" w:cs="Arial"/>
          <w:b/>
          <w:sz w:val="24"/>
          <w:szCs w:val="24"/>
          <w:lang w:val="es-ES" w:eastAsia="es-ES"/>
        </w:rPr>
        <w:t>Paraguay</w:t>
      </w:r>
      <w:r w:rsidRPr="00EA1641">
        <w:rPr>
          <w:rFonts w:ascii="Arial" w:eastAsia="Times New Roman" w:hAnsi="Arial" w:cs="Arial"/>
          <w:bCs/>
          <w:sz w:val="24"/>
          <w:szCs w:val="24"/>
          <w:lang w:val="es-ES" w:eastAsia="es-ES"/>
        </w:rPr>
        <w:t xml:space="preserve"> manifestaron que continúan los trámites para su incorporación.</w:t>
      </w:r>
    </w:p>
    <w:p w14:paraId="5D4E0A85" w14:textId="77777777" w:rsidR="00A86BEE" w:rsidRPr="00EA1641" w:rsidRDefault="00A86BEE" w:rsidP="00A86BEE">
      <w:pPr>
        <w:spacing w:after="0" w:line="240" w:lineRule="auto"/>
        <w:jc w:val="both"/>
        <w:rPr>
          <w:rFonts w:ascii="Arial" w:eastAsia="Times New Roman" w:hAnsi="Arial" w:cs="Arial"/>
          <w:b/>
          <w:sz w:val="24"/>
          <w:szCs w:val="24"/>
          <w:lang w:val="es-ES" w:eastAsia="es-ES"/>
        </w:rPr>
      </w:pPr>
    </w:p>
    <w:p w14:paraId="15F676AC" w14:textId="77777777" w:rsidR="00A86BEE" w:rsidRPr="00EA1641" w:rsidRDefault="00A86BEE" w:rsidP="00A86BEE">
      <w:pPr>
        <w:spacing w:after="0" w:line="240" w:lineRule="auto"/>
        <w:jc w:val="both"/>
        <w:rPr>
          <w:rFonts w:ascii="Arial" w:eastAsia="Times New Roman" w:hAnsi="Arial" w:cs="Arial"/>
          <w:bCs/>
          <w:sz w:val="24"/>
          <w:szCs w:val="24"/>
          <w:lang w:val="es-ES" w:eastAsia="es-ES"/>
        </w:rPr>
      </w:pPr>
      <w:r w:rsidRPr="00EA1641">
        <w:rPr>
          <w:rFonts w:ascii="Arial" w:eastAsia="Times New Roman" w:hAnsi="Arial" w:cs="Arial"/>
          <w:b/>
          <w:sz w:val="24"/>
          <w:szCs w:val="24"/>
          <w:lang w:val="es-ES" w:eastAsia="es-ES"/>
        </w:rPr>
        <w:t>Directivas CCM</w:t>
      </w:r>
      <w:r w:rsidRPr="00EA1641">
        <w:rPr>
          <w:rFonts w:ascii="Arial" w:eastAsia="Times New Roman" w:hAnsi="Arial" w:cs="Arial"/>
          <w:bCs/>
          <w:sz w:val="24"/>
          <w:szCs w:val="24"/>
          <w:lang w:val="es-ES" w:eastAsia="es-ES"/>
        </w:rPr>
        <w:t>:</w:t>
      </w:r>
    </w:p>
    <w:p w14:paraId="2B335C9B" w14:textId="77777777" w:rsidR="00A86BEE" w:rsidRPr="00EA1641" w:rsidRDefault="00A86BEE" w:rsidP="00A86BEE">
      <w:pPr>
        <w:spacing w:after="0" w:line="240" w:lineRule="auto"/>
        <w:jc w:val="both"/>
        <w:rPr>
          <w:rFonts w:ascii="Arial" w:eastAsia="Times New Roman" w:hAnsi="Arial" w:cs="Arial"/>
          <w:bCs/>
          <w:sz w:val="24"/>
          <w:szCs w:val="24"/>
          <w:lang w:val="es-ES" w:eastAsia="es-ES"/>
        </w:rPr>
      </w:pPr>
    </w:p>
    <w:p w14:paraId="6C748205" w14:textId="10DF8131" w:rsidR="00A86BEE" w:rsidRPr="00EA1641" w:rsidRDefault="00A86BEE" w:rsidP="00A86BEE">
      <w:pPr>
        <w:spacing w:after="0" w:line="240" w:lineRule="auto"/>
        <w:jc w:val="both"/>
        <w:rPr>
          <w:rFonts w:ascii="Arial" w:eastAsia="Times New Roman" w:hAnsi="Arial" w:cs="Arial"/>
          <w:bCs/>
          <w:sz w:val="24"/>
          <w:szCs w:val="24"/>
          <w:lang w:val="es-ES" w:eastAsia="es-ES"/>
        </w:rPr>
      </w:pPr>
      <w:r w:rsidRPr="00EA1641">
        <w:rPr>
          <w:rFonts w:ascii="Arial" w:eastAsia="Times New Roman" w:hAnsi="Arial" w:cs="Arial"/>
          <w:bCs/>
          <w:sz w:val="24"/>
          <w:szCs w:val="24"/>
          <w:lang w:val="es-ES" w:eastAsia="es-ES"/>
        </w:rPr>
        <w:t xml:space="preserve">- </w:t>
      </w:r>
      <w:r w:rsidRPr="00EA1641">
        <w:rPr>
          <w:rFonts w:ascii="Arial" w:eastAsia="Times New Roman" w:hAnsi="Arial" w:cs="Arial"/>
          <w:b/>
          <w:sz w:val="24"/>
          <w:szCs w:val="24"/>
          <w:lang w:val="es-ES" w:eastAsia="es-ES"/>
        </w:rPr>
        <w:t>Nº 03/95</w:t>
      </w:r>
      <w:r w:rsidRPr="00EA1641">
        <w:rPr>
          <w:rFonts w:ascii="Arial" w:eastAsia="Times New Roman" w:hAnsi="Arial" w:cs="Arial"/>
          <w:bCs/>
          <w:sz w:val="24"/>
          <w:szCs w:val="24"/>
          <w:lang w:val="es-ES" w:eastAsia="es-ES"/>
        </w:rPr>
        <w:t xml:space="preserve"> “Formulario para solicitud de salida y entrada temporal de bienes”. Los Coordinadores de </w:t>
      </w:r>
      <w:r w:rsidRPr="00EA1641">
        <w:rPr>
          <w:rFonts w:ascii="Arial" w:eastAsia="Times New Roman" w:hAnsi="Arial" w:cs="Arial"/>
          <w:b/>
          <w:sz w:val="24"/>
          <w:szCs w:val="24"/>
          <w:lang w:val="es-ES" w:eastAsia="es-ES"/>
        </w:rPr>
        <w:t xml:space="preserve">Brasil </w:t>
      </w:r>
      <w:r w:rsidRPr="00EA1641">
        <w:rPr>
          <w:rFonts w:ascii="Arial" w:eastAsia="Times New Roman" w:hAnsi="Arial" w:cs="Arial"/>
          <w:bCs/>
          <w:sz w:val="24"/>
          <w:szCs w:val="24"/>
          <w:lang w:val="es-ES" w:eastAsia="es-ES"/>
        </w:rPr>
        <w:t xml:space="preserve">y </w:t>
      </w:r>
      <w:r w:rsidRPr="00EA1641">
        <w:rPr>
          <w:rFonts w:ascii="Arial" w:eastAsia="Times New Roman" w:hAnsi="Arial" w:cs="Arial"/>
          <w:b/>
          <w:sz w:val="24"/>
          <w:szCs w:val="24"/>
          <w:lang w:val="es-ES" w:eastAsia="es-ES"/>
        </w:rPr>
        <w:t>Paraguay</w:t>
      </w:r>
      <w:r w:rsidRPr="00EA1641">
        <w:rPr>
          <w:rFonts w:ascii="Arial" w:eastAsia="Times New Roman" w:hAnsi="Arial" w:cs="Arial"/>
          <w:bCs/>
          <w:sz w:val="24"/>
          <w:szCs w:val="24"/>
          <w:lang w:val="es-ES" w:eastAsia="es-ES"/>
        </w:rPr>
        <w:t xml:space="preserve"> manifestaron que continúan los trámites internos para su incorporación.</w:t>
      </w:r>
    </w:p>
    <w:p w14:paraId="696BE713" w14:textId="77777777" w:rsidR="00945386" w:rsidRPr="00EA1641" w:rsidRDefault="00945386" w:rsidP="00A86BEE">
      <w:pPr>
        <w:spacing w:after="0" w:line="240" w:lineRule="auto"/>
        <w:jc w:val="both"/>
        <w:rPr>
          <w:rFonts w:ascii="Arial" w:eastAsia="Times New Roman" w:hAnsi="Arial" w:cs="Arial"/>
          <w:bCs/>
          <w:sz w:val="24"/>
          <w:szCs w:val="24"/>
          <w:lang w:val="es-ES" w:eastAsia="es-ES"/>
        </w:rPr>
      </w:pPr>
    </w:p>
    <w:p w14:paraId="3AD12519" w14:textId="728B1510" w:rsidR="00D52E69" w:rsidRPr="00EA1641" w:rsidRDefault="00A86BEE" w:rsidP="00D52E69">
      <w:pPr>
        <w:spacing w:after="0" w:line="240" w:lineRule="auto"/>
        <w:jc w:val="both"/>
        <w:rPr>
          <w:rFonts w:ascii="Arial" w:eastAsia="Times New Roman" w:hAnsi="Arial" w:cs="Arial"/>
          <w:bCs/>
          <w:sz w:val="24"/>
          <w:szCs w:val="24"/>
          <w:lang w:val="es-ES" w:eastAsia="es-ES"/>
        </w:rPr>
      </w:pPr>
      <w:r w:rsidRPr="00EA1641">
        <w:rPr>
          <w:rFonts w:ascii="Arial" w:eastAsia="Times New Roman" w:hAnsi="Arial" w:cs="Arial"/>
          <w:bCs/>
          <w:sz w:val="24"/>
          <w:szCs w:val="24"/>
          <w:lang w:val="es-ES" w:eastAsia="es-ES"/>
        </w:rPr>
        <w:lastRenderedPageBreak/>
        <w:t xml:space="preserve">- </w:t>
      </w:r>
      <w:r w:rsidRPr="00EA1641">
        <w:rPr>
          <w:rFonts w:ascii="Arial" w:eastAsia="Times New Roman" w:hAnsi="Arial" w:cs="Arial"/>
          <w:b/>
          <w:sz w:val="24"/>
          <w:szCs w:val="24"/>
          <w:lang w:val="es-ES" w:eastAsia="es-ES"/>
        </w:rPr>
        <w:t>Nº 04/97</w:t>
      </w:r>
      <w:r w:rsidRPr="00EA1641">
        <w:rPr>
          <w:rFonts w:ascii="Arial" w:eastAsia="Times New Roman" w:hAnsi="Arial" w:cs="Arial"/>
          <w:bCs/>
          <w:sz w:val="24"/>
          <w:szCs w:val="24"/>
          <w:lang w:val="es-ES" w:eastAsia="es-ES"/>
        </w:rPr>
        <w:t xml:space="preserve"> “Tratamiento Aduanero Aplicable a una Operación de Tránsito Aduanero Internacional incluyendo un trayecto por vía acuática en Embarcación bajo el Sistema Roll </w:t>
      </w:r>
      <w:r w:rsidR="00D52E69" w:rsidRPr="00EA1641">
        <w:rPr>
          <w:rFonts w:ascii="Arial" w:eastAsia="Times New Roman" w:hAnsi="Arial" w:cs="Arial"/>
          <w:bCs/>
          <w:sz w:val="24"/>
          <w:szCs w:val="24"/>
          <w:lang w:val="es-ES" w:eastAsia="es-ES"/>
        </w:rPr>
        <w:t>O</w:t>
      </w:r>
      <w:r w:rsidRPr="00EA1641">
        <w:rPr>
          <w:rFonts w:ascii="Arial" w:eastAsia="Times New Roman" w:hAnsi="Arial" w:cs="Arial"/>
          <w:bCs/>
          <w:sz w:val="24"/>
          <w:szCs w:val="24"/>
          <w:lang w:val="es-ES" w:eastAsia="es-ES"/>
        </w:rPr>
        <w:t xml:space="preserve">n – Roll Off”. </w:t>
      </w:r>
      <w:r w:rsidR="00F24F6D" w:rsidRPr="00EA1641">
        <w:rPr>
          <w:rFonts w:ascii="Arial" w:eastAsia="Times New Roman" w:hAnsi="Arial" w:cs="Arial"/>
          <w:bCs/>
          <w:sz w:val="24"/>
          <w:szCs w:val="24"/>
          <w:lang w:val="es-ES" w:eastAsia="es-ES"/>
        </w:rPr>
        <w:t>E</w:t>
      </w:r>
      <w:r w:rsidR="00D52E69" w:rsidRPr="00EA1641">
        <w:rPr>
          <w:rFonts w:ascii="Arial" w:eastAsia="Times New Roman" w:hAnsi="Arial" w:cs="Arial"/>
          <w:bCs/>
          <w:sz w:val="24"/>
          <w:szCs w:val="24"/>
          <w:lang w:val="es-ES" w:eastAsia="es-ES"/>
        </w:rPr>
        <w:t xml:space="preserve">l Coordinador de </w:t>
      </w:r>
      <w:r w:rsidR="00D52E69" w:rsidRPr="00EA1641">
        <w:rPr>
          <w:rFonts w:ascii="Arial" w:eastAsia="Times New Roman" w:hAnsi="Arial" w:cs="Arial"/>
          <w:b/>
          <w:sz w:val="24"/>
          <w:szCs w:val="24"/>
          <w:lang w:val="es-ES" w:eastAsia="es-ES"/>
        </w:rPr>
        <w:t>Brasil</w:t>
      </w:r>
      <w:r w:rsidR="00D52E69" w:rsidRPr="00EA1641">
        <w:rPr>
          <w:rFonts w:ascii="Arial" w:eastAsia="Times New Roman" w:hAnsi="Arial" w:cs="Arial"/>
          <w:bCs/>
          <w:sz w:val="24"/>
          <w:szCs w:val="24"/>
          <w:lang w:val="es-ES" w:eastAsia="es-ES"/>
        </w:rPr>
        <w:t xml:space="preserve"> manifestó que continúa en proceso de incorporación.</w:t>
      </w:r>
    </w:p>
    <w:p w14:paraId="32C3C164" w14:textId="4099EE87" w:rsidR="00C4781B" w:rsidRDefault="00C4781B" w:rsidP="00A86BEE">
      <w:pPr>
        <w:spacing w:after="0" w:line="240" w:lineRule="auto"/>
        <w:jc w:val="both"/>
        <w:rPr>
          <w:rFonts w:ascii="Arial" w:eastAsia="Calibri" w:hAnsi="Arial" w:cs="Arial"/>
          <w:bCs/>
          <w:sz w:val="24"/>
          <w:szCs w:val="24"/>
          <w:lang w:val="es-UY"/>
        </w:rPr>
      </w:pPr>
    </w:p>
    <w:p w14:paraId="6C607E24" w14:textId="501D5656" w:rsidR="00206ABE" w:rsidRDefault="00206ABE" w:rsidP="00A86BEE">
      <w:pPr>
        <w:spacing w:after="0" w:line="240" w:lineRule="auto"/>
        <w:jc w:val="both"/>
        <w:rPr>
          <w:rFonts w:ascii="Arial" w:hAnsi="Arial" w:cs="Arial"/>
          <w:bCs/>
          <w:noProof/>
          <w:sz w:val="24"/>
          <w:szCs w:val="24"/>
          <w:lang w:val="es-PY"/>
        </w:rPr>
      </w:pPr>
    </w:p>
    <w:p w14:paraId="286F590D" w14:textId="4C0299C3" w:rsidR="00A86BEE" w:rsidRPr="00EA1641" w:rsidRDefault="00A86BEE" w:rsidP="001361FA">
      <w:pPr>
        <w:numPr>
          <w:ilvl w:val="0"/>
          <w:numId w:val="4"/>
        </w:numPr>
        <w:spacing w:after="0" w:line="240" w:lineRule="auto"/>
        <w:ind w:left="567" w:hanging="567"/>
        <w:jc w:val="both"/>
        <w:rPr>
          <w:rFonts w:ascii="Arial" w:eastAsia="Calibri" w:hAnsi="Arial" w:cs="Arial"/>
          <w:bCs/>
          <w:sz w:val="24"/>
          <w:szCs w:val="24"/>
          <w:lang w:val="pt-BR"/>
        </w:rPr>
      </w:pPr>
      <w:bookmarkStart w:id="3" w:name="_Hlk48126743"/>
      <w:r w:rsidRPr="00EA1641">
        <w:rPr>
          <w:rFonts w:ascii="Arial" w:eastAsia="Calibri" w:hAnsi="Arial" w:cs="Arial"/>
          <w:b/>
          <w:sz w:val="24"/>
          <w:szCs w:val="24"/>
          <w:lang w:val="pt-BR"/>
        </w:rPr>
        <w:t>SUBCOMITÉ TÉCNICO DE PROCEDIMIENTOS ADUANEROS E INFORMÁTICA ADUANERA (SCTPAI)</w:t>
      </w:r>
    </w:p>
    <w:p w14:paraId="1AD19F84" w14:textId="76E13DFA" w:rsidR="007238D8" w:rsidRPr="00EA1641" w:rsidRDefault="007238D8" w:rsidP="001361FA">
      <w:pPr>
        <w:spacing w:after="0" w:line="240" w:lineRule="auto"/>
        <w:ind w:left="567"/>
        <w:jc w:val="both"/>
        <w:rPr>
          <w:rFonts w:ascii="Arial" w:eastAsia="Calibri" w:hAnsi="Arial" w:cs="Arial"/>
          <w:b/>
          <w:sz w:val="24"/>
          <w:szCs w:val="24"/>
          <w:lang w:val="pt-BR"/>
        </w:rPr>
      </w:pPr>
    </w:p>
    <w:p w14:paraId="67088662" w14:textId="6D4ADBCD" w:rsidR="00F67003" w:rsidRPr="00EA1641" w:rsidRDefault="00F67003" w:rsidP="001361FA">
      <w:pPr>
        <w:numPr>
          <w:ilvl w:val="1"/>
          <w:numId w:val="4"/>
        </w:numPr>
        <w:spacing w:after="0" w:line="240" w:lineRule="auto"/>
        <w:jc w:val="both"/>
        <w:rPr>
          <w:rFonts w:ascii="Arial" w:hAnsi="Arial" w:cs="Arial"/>
          <w:b/>
          <w:sz w:val="24"/>
          <w:szCs w:val="24"/>
          <w:lang w:val="es"/>
        </w:rPr>
      </w:pPr>
      <w:r w:rsidRPr="00EA1641">
        <w:rPr>
          <w:rFonts w:ascii="Arial" w:hAnsi="Arial" w:cs="Arial"/>
          <w:b/>
          <w:sz w:val="24"/>
          <w:szCs w:val="24"/>
          <w:lang w:val="es"/>
        </w:rPr>
        <w:t xml:space="preserve">Informes </w:t>
      </w:r>
      <w:r w:rsidR="001361FA" w:rsidRPr="00EA1641">
        <w:rPr>
          <w:rFonts w:ascii="Arial" w:hAnsi="Arial" w:cs="Arial"/>
          <w:b/>
          <w:sz w:val="24"/>
          <w:szCs w:val="24"/>
          <w:lang w:val="es"/>
        </w:rPr>
        <w:t xml:space="preserve">de las </w:t>
      </w:r>
      <w:r w:rsidRPr="00EA1641">
        <w:rPr>
          <w:rFonts w:ascii="Arial" w:hAnsi="Arial" w:cs="Arial"/>
          <w:b/>
          <w:sz w:val="24"/>
          <w:szCs w:val="24"/>
          <w:lang w:val="es"/>
        </w:rPr>
        <w:t xml:space="preserve">reuniones </w:t>
      </w:r>
      <w:r w:rsidR="001361FA" w:rsidRPr="00EA1641">
        <w:rPr>
          <w:rFonts w:ascii="Arial" w:hAnsi="Arial" w:cs="Arial"/>
          <w:b/>
          <w:sz w:val="24"/>
          <w:szCs w:val="24"/>
          <w:lang w:val="es"/>
        </w:rPr>
        <w:t xml:space="preserve">del SCTPAI </w:t>
      </w:r>
      <w:r w:rsidRPr="00EA1641">
        <w:rPr>
          <w:rFonts w:ascii="Arial" w:hAnsi="Arial" w:cs="Arial"/>
          <w:b/>
          <w:sz w:val="24"/>
          <w:szCs w:val="24"/>
          <w:lang w:val="es"/>
        </w:rPr>
        <w:t xml:space="preserve">realizadas </w:t>
      </w:r>
      <w:r w:rsidR="001361FA" w:rsidRPr="00EA1641">
        <w:rPr>
          <w:rFonts w:ascii="Arial" w:hAnsi="Arial" w:cs="Arial"/>
          <w:b/>
          <w:sz w:val="24"/>
          <w:szCs w:val="24"/>
          <w:lang w:val="es"/>
        </w:rPr>
        <w:t>los días 1</w:t>
      </w:r>
      <w:r w:rsidR="00173A9A">
        <w:rPr>
          <w:rFonts w:ascii="Arial" w:hAnsi="Arial" w:cs="Arial"/>
          <w:b/>
          <w:sz w:val="24"/>
          <w:szCs w:val="24"/>
          <w:lang w:val="es"/>
        </w:rPr>
        <w:t>0</w:t>
      </w:r>
      <w:r w:rsidR="001361FA" w:rsidRPr="00EA1641">
        <w:rPr>
          <w:rFonts w:ascii="Arial" w:hAnsi="Arial" w:cs="Arial"/>
          <w:b/>
          <w:sz w:val="24"/>
          <w:szCs w:val="24"/>
          <w:lang w:val="es"/>
        </w:rPr>
        <w:t xml:space="preserve"> de ma</w:t>
      </w:r>
      <w:r w:rsidR="00173A9A">
        <w:rPr>
          <w:rFonts w:ascii="Arial" w:hAnsi="Arial" w:cs="Arial"/>
          <w:b/>
          <w:sz w:val="24"/>
          <w:szCs w:val="24"/>
          <w:lang w:val="es"/>
        </w:rPr>
        <w:t>y</w:t>
      </w:r>
      <w:r w:rsidR="001361FA" w:rsidRPr="00EA1641">
        <w:rPr>
          <w:rFonts w:ascii="Arial" w:hAnsi="Arial" w:cs="Arial"/>
          <w:b/>
          <w:sz w:val="24"/>
          <w:szCs w:val="24"/>
          <w:lang w:val="es"/>
        </w:rPr>
        <w:t>o</w:t>
      </w:r>
      <w:r w:rsidR="0053774D">
        <w:rPr>
          <w:rFonts w:ascii="Arial" w:hAnsi="Arial" w:cs="Arial"/>
          <w:b/>
          <w:sz w:val="24"/>
          <w:szCs w:val="24"/>
          <w:lang w:val="es"/>
        </w:rPr>
        <w:t xml:space="preserve"> </w:t>
      </w:r>
      <w:r w:rsidR="006A7B7A">
        <w:rPr>
          <w:rFonts w:ascii="Arial" w:hAnsi="Arial" w:cs="Arial"/>
          <w:b/>
          <w:sz w:val="24"/>
          <w:szCs w:val="24"/>
          <w:lang w:val="es"/>
        </w:rPr>
        <w:t xml:space="preserve">y </w:t>
      </w:r>
      <w:r w:rsidR="006A7B7A" w:rsidRPr="00EA1641">
        <w:rPr>
          <w:rFonts w:ascii="Arial" w:hAnsi="Arial" w:cs="Arial"/>
          <w:b/>
          <w:sz w:val="24"/>
          <w:szCs w:val="24"/>
          <w:lang w:val="es"/>
        </w:rPr>
        <w:t>21</w:t>
      </w:r>
      <w:r w:rsidR="001361FA" w:rsidRPr="00EA1641">
        <w:rPr>
          <w:rFonts w:ascii="Arial" w:hAnsi="Arial" w:cs="Arial"/>
          <w:b/>
          <w:sz w:val="24"/>
          <w:szCs w:val="24"/>
          <w:lang w:val="es"/>
        </w:rPr>
        <w:t xml:space="preserve"> de ma</w:t>
      </w:r>
      <w:r w:rsidR="0053774D">
        <w:rPr>
          <w:rFonts w:ascii="Arial" w:hAnsi="Arial" w:cs="Arial"/>
          <w:b/>
          <w:sz w:val="24"/>
          <w:szCs w:val="24"/>
          <w:lang w:val="es"/>
        </w:rPr>
        <w:t>y</w:t>
      </w:r>
      <w:r w:rsidR="001361FA" w:rsidRPr="00EA1641">
        <w:rPr>
          <w:rFonts w:ascii="Arial" w:hAnsi="Arial" w:cs="Arial"/>
          <w:b/>
          <w:sz w:val="24"/>
          <w:szCs w:val="24"/>
          <w:lang w:val="es"/>
        </w:rPr>
        <w:t>o</w:t>
      </w:r>
    </w:p>
    <w:p w14:paraId="4D183B43" w14:textId="77777777" w:rsidR="00F67003" w:rsidRPr="00EA1641" w:rsidRDefault="00F67003" w:rsidP="00913EA5">
      <w:pPr>
        <w:spacing w:after="0" w:line="240" w:lineRule="auto"/>
        <w:jc w:val="both"/>
        <w:rPr>
          <w:rFonts w:ascii="Arial" w:hAnsi="Arial" w:cs="Arial"/>
          <w:b/>
          <w:sz w:val="24"/>
          <w:szCs w:val="24"/>
          <w:lang w:val="es"/>
        </w:rPr>
      </w:pPr>
    </w:p>
    <w:p w14:paraId="4BEA9F84" w14:textId="60925DF7" w:rsidR="007765AD" w:rsidRPr="00EA1641" w:rsidRDefault="00364F2D" w:rsidP="00913EA5">
      <w:pPr>
        <w:spacing w:after="0" w:line="240" w:lineRule="auto"/>
        <w:jc w:val="both"/>
        <w:rPr>
          <w:rFonts w:ascii="Arial" w:eastAsia="Calibri" w:hAnsi="Arial" w:cs="Arial"/>
          <w:sz w:val="24"/>
          <w:szCs w:val="24"/>
          <w:lang w:val="es-UY"/>
        </w:rPr>
      </w:pPr>
      <w:r w:rsidRPr="00EA1641">
        <w:rPr>
          <w:rFonts w:ascii="Arial" w:hAnsi="Arial" w:cs="Arial"/>
          <w:sz w:val="24"/>
          <w:szCs w:val="24"/>
          <w:lang w:val="es-PY"/>
        </w:rPr>
        <w:t xml:space="preserve">Los Coordinadores tomaron nota de los </w:t>
      </w:r>
      <w:r w:rsidR="007765AD" w:rsidRPr="00EA1641">
        <w:rPr>
          <w:rFonts w:ascii="Arial" w:hAnsi="Arial" w:cs="Arial"/>
          <w:sz w:val="24"/>
          <w:szCs w:val="24"/>
          <w:lang w:val="es-PY"/>
        </w:rPr>
        <w:t xml:space="preserve">resultados de los </w:t>
      </w:r>
      <w:r w:rsidRPr="00EA1641">
        <w:rPr>
          <w:rFonts w:ascii="Arial" w:hAnsi="Arial" w:cs="Arial"/>
          <w:sz w:val="24"/>
          <w:szCs w:val="24"/>
          <w:lang w:val="es-PY"/>
        </w:rPr>
        <w:t>temas tratados en la</w:t>
      </w:r>
      <w:r w:rsidR="0028793F" w:rsidRPr="00EA1641">
        <w:rPr>
          <w:rFonts w:ascii="Arial" w:hAnsi="Arial" w:cs="Arial"/>
          <w:sz w:val="24"/>
          <w:szCs w:val="24"/>
          <w:lang w:val="es-PY"/>
        </w:rPr>
        <w:t xml:space="preserve">s </w:t>
      </w:r>
      <w:r w:rsidRPr="00EA1641">
        <w:rPr>
          <w:rFonts w:ascii="Arial" w:hAnsi="Arial" w:cs="Arial"/>
          <w:sz w:val="24"/>
          <w:szCs w:val="24"/>
          <w:lang w:val="es-PY"/>
        </w:rPr>
        <w:t>reuni</w:t>
      </w:r>
      <w:r w:rsidR="0028793F" w:rsidRPr="00EA1641">
        <w:rPr>
          <w:rFonts w:ascii="Arial" w:hAnsi="Arial" w:cs="Arial"/>
          <w:sz w:val="24"/>
          <w:szCs w:val="24"/>
          <w:lang w:val="es-PY"/>
        </w:rPr>
        <w:t>ones realizadas</w:t>
      </w:r>
      <w:r w:rsidRPr="00EA1641">
        <w:rPr>
          <w:rFonts w:ascii="Arial" w:hAnsi="Arial" w:cs="Arial"/>
          <w:sz w:val="24"/>
          <w:szCs w:val="24"/>
          <w:lang w:val="es-PY"/>
        </w:rPr>
        <w:t xml:space="preserve"> </w:t>
      </w:r>
      <w:r w:rsidR="002F02AA" w:rsidRPr="00EA1641">
        <w:rPr>
          <w:rFonts w:ascii="Arial" w:hAnsi="Arial" w:cs="Arial"/>
          <w:sz w:val="24"/>
          <w:szCs w:val="24"/>
          <w:lang w:val="es-PY"/>
        </w:rPr>
        <w:t>por el SCT</w:t>
      </w:r>
      <w:r w:rsidR="007765AD" w:rsidRPr="00EA1641">
        <w:rPr>
          <w:rFonts w:ascii="Arial" w:hAnsi="Arial" w:cs="Arial"/>
          <w:sz w:val="24"/>
          <w:szCs w:val="24"/>
          <w:lang w:val="es-PY"/>
        </w:rPr>
        <w:t xml:space="preserve"> </w:t>
      </w:r>
      <w:r w:rsidR="005524BD" w:rsidRPr="005A4CF5">
        <w:rPr>
          <w:rFonts w:ascii="Arial" w:hAnsi="Arial" w:cs="Arial"/>
          <w:sz w:val="24"/>
          <w:szCs w:val="24"/>
          <w:lang w:val="es-PY"/>
        </w:rPr>
        <w:t>los días 1</w:t>
      </w:r>
      <w:r w:rsidR="0053774D">
        <w:rPr>
          <w:rFonts w:ascii="Arial" w:hAnsi="Arial" w:cs="Arial"/>
          <w:sz w:val="24"/>
          <w:szCs w:val="24"/>
          <w:lang w:val="es-PY"/>
        </w:rPr>
        <w:t>0 y 21</w:t>
      </w:r>
      <w:r w:rsidR="005524BD" w:rsidRPr="005A4CF5">
        <w:rPr>
          <w:rFonts w:ascii="Arial" w:hAnsi="Arial" w:cs="Arial"/>
          <w:sz w:val="24"/>
          <w:szCs w:val="24"/>
          <w:lang w:val="es-PY"/>
        </w:rPr>
        <w:t xml:space="preserve"> de ma</w:t>
      </w:r>
      <w:r w:rsidR="0053774D">
        <w:rPr>
          <w:rFonts w:ascii="Arial" w:hAnsi="Arial" w:cs="Arial"/>
          <w:sz w:val="24"/>
          <w:szCs w:val="24"/>
          <w:lang w:val="es-PY"/>
        </w:rPr>
        <w:t>y</w:t>
      </w:r>
      <w:r w:rsidR="005524BD" w:rsidRPr="005A4CF5">
        <w:rPr>
          <w:rFonts w:ascii="Arial" w:hAnsi="Arial" w:cs="Arial"/>
          <w:sz w:val="24"/>
          <w:szCs w:val="24"/>
          <w:lang w:val="es-PY"/>
        </w:rPr>
        <w:t>o</w:t>
      </w:r>
      <w:r w:rsidR="004A3C4E">
        <w:rPr>
          <w:rFonts w:ascii="Arial" w:hAnsi="Arial" w:cs="Arial"/>
          <w:sz w:val="24"/>
          <w:szCs w:val="24"/>
          <w:lang w:val="es-PY"/>
        </w:rPr>
        <w:t xml:space="preserve"> </w:t>
      </w:r>
      <w:r w:rsidR="007765AD" w:rsidRPr="00EA1641">
        <w:rPr>
          <w:rFonts w:ascii="Arial" w:hAnsi="Arial" w:cs="Arial"/>
          <w:sz w:val="24"/>
          <w:szCs w:val="24"/>
          <w:lang w:val="es-PY"/>
        </w:rPr>
        <w:t xml:space="preserve">y aprobaron las correspondientes Actas que constan como </w:t>
      </w:r>
      <w:r w:rsidR="007765AD" w:rsidRPr="00EA1641">
        <w:rPr>
          <w:rFonts w:ascii="Arial" w:hAnsi="Arial" w:cs="Arial"/>
          <w:b/>
          <w:bCs/>
          <w:sz w:val="24"/>
          <w:szCs w:val="24"/>
          <w:lang w:val="es-PY"/>
        </w:rPr>
        <w:t xml:space="preserve">Anexo </w:t>
      </w:r>
      <w:r w:rsidR="00322EDD">
        <w:rPr>
          <w:rFonts w:ascii="Arial" w:hAnsi="Arial" w:cs="Arial"/>
          <w:b/>
          <w:bCs/>
          <w:sz w:val="24"/>
          <w:szCs w:val="24"/>
          <w:lang w:val="es-PY"/>
        </w:rPr>
        <w:t>I</w:t>
      </w:r>
      <w:r w:rsidR="007765AD" w:rsidRPr="00EA1641">
        <w:rPr>
          <w:rFonts w:ascii="Arial" w:eastAsia="Calibri" w:hAnsi="Arial" w:cs="Arial"/>
          <w:b/>
          <w:bCs/>
          <w:sz w:val="24"/>
          <w:szCs w:val="24"/>
          <w:lang w:val="es-UY"/>
        </w:rPr>
        <w:t>V</w:t>
      </w:r>
      <w:r w:rsidR="006A7B7A">
        <w:rPr>
          <w:rFonts w:ascii="Arial" w:eastAsia="Calibri" w:hAnsi="Arial" w:cs="Arial"/>
          <w:b/>
          <w:bCs/>
          <w:sz w:val="24"/>
          <w:szCs w:val="24"/>
          <w:lang w:val="es-UY"/>
        </w:rPr>
        <w:t xml:space="preserve"> y</w:t>
      </w:r>
      <w:r w:rsidR="007765AD" w:rsidRPr="00EA1641">
        <w:rPr>
          <w:rFonts w:ascii="Arial" w:eastAsia="Calibri" w:hAnsi="Arial" w:cs="Arial"/>
          <w:b/>
          <w:bCs/>
          <w:sz w:val="24"/>
          <w:szCs w:val="24"/>
          <w:lang w:val="es-UY"/>
        </w:rPr>
        <w:t xml:space="preserve"> V </w:t>
      </w:r>
      <w:r w:rsidR="007765AD" w:rsidRPr="00EA1641">
        <w:rPr>
          <w:rFonts w:ascii="Arial" w:eastAsia="Calibri" w:hAnsi="Arial" w:cs="Arial"/>
          <w:sz w:val="24"/>
          <w:szCs w:val="24"/>
          <w:lang w:val="es-UY"/>
        </w:rPr>
        <w:t>respectivamente.</w:t>
      </w:r>
    </w:p>
    <w:p w14:paraId="4AC9038A" w14:textId="3061DF8F" w:rsidR="001361FA" w:rsidRPr="00EA1641" w:rsidRDefault="001361FA" w:rsidP="00913EA5">
      <w:pPr>
        <w:spacing w:after="0" w:line="240" w:lineRule="auto"/>
        <w:jc w:val="both"/>
        <w:rPr>
          <w:rFonts w:ascii="Arial" w:hAnsi="Arial" w:cs="Arial"/>
          <w:sz w:val="24"/>
          <w:szCs w:val="24"/>
          <w:lang w:val="es-PY"/>
        </w:rPr>
      </w:pPr>
    </w:p>
    <w:p w14:paraId="1736E0A7" w14:textId="3A51C9DE" w:rsidR="00DE36A0" w:rsidRPr="00EA1641" w:rsidRDefault="001361FA" w:rsidP="00913EA5">
      <w:pPr>
        <w:numPr>
          <w:ilvl w:val="2"/>
          <w:numId w:val="4"/>
        </w:numPr>
        <w:spacing w:after="0" w:line="240" w:lineRule="auto"/>
        <w:jc w:val="both"/>
        <w:rPr>
          <w:rFonts w:ascii="Arial" w:hAnsi="Arial" w:cs="Arial"/>
          <w:b/>
          <w:sz w:val="24"/>
          <w:szCs w:val="24"/>
          <w:lang w:val="es-AR"/>
        </w:rPr>
      </w:pPr>
      <w:r w:rsidRPr="00EA1641">
        <w:rPr>
          <w:rFonts w:ascii="Arial" w:hAnsi="Arial" w:cs="Arial"/>
          <w:b/>
          <w:bCs/>
          <w:sz w:val="24"/>
          <w:szCs w:val="24"/>
          <w:lang w:val="es"/>
        </w:rPr>
        <w:t xml:space="preserve">Reunión SCTPAI del </w:t>
      </w:r>
      <w:r w:rsidR="002F02AA" w:rsidRPr="00EA1641">
        <w:rPr>
          <w:rFonts w:ascii="Arial" w:hAnsi="Arial" w:cs="Arial"/>
          <w:b/>
          <w:bCs/>
          <w:sz w:val="24"/>
          <w:szCs w:val="24"/>
          <w:lang w:val="es"/>
        </w:rPr>
        <w:t>1</w:t>
      </w:r>
      <w:r w:rsidR="006A7B7A">
        <w:rPr>
          <w:rFonts w:ascii="Arial" w:hAnsi="Arial" w:cs="Arial"/>
          <w:b/>
          <w:bCs/>
          <w:sz w:val="24"/>
          <w:szCs w:val="24"/>
          <w:lang w:val="es"/>
        </w:rPr>
        <w:t>0</w:t>
      </w:r>
      <w:r w:rsidR="002F02AA" w:rsidRPr="00EA1641">
        <w:rPr>
          <w:rFonts w:ascii="Arial" w:hAnsi="Arial" w:cs="Arial"/>
          <w:b/>
          <w:bCs/>
          <w:sz w:val="24"/>
          <w:szCs w:val="24"/>
          <w:lang w:val="es"/>
        </w:rPr>
        <w:t xml:space="preserve"> de </w:t>
      </w:r>
      <w:r w:rsidR="00BA2528">
        <w:rPr>
          <w:rFonts w:ascii="Arial" w:hAnsi="Arial" w:cs="Arial"/>
          <w:b/>
          <w:bCs/>
          <w:sz w:val="24"/>
          <w:szCs w:val="24"/>
          <w:lang w:val="es"/>
        </w:rPr>
        <w:t>m</w:t>
      </w:r>
      <w:r w:rsidR="002F02AA" w:rsidRPr="00EA1641">
        <w:rPr>
          <w:rFonts w:ascii="Arial" w:hAnsi="Arial" w:cs="Arial"/>
          <w:b/>
          <w:bCs/>
          <w:sz w:val="24"/>
          <w:szCs w:val="24"/>
          <w:lang w:val="es"/>
        </w:rPr>
        <w:t>a</w:t>
      </w:r>
      <w:r w:rsidR="006A7B7A">
        <w:rPr>
          <w:rFonts w:ascii="Arial" w:hAnsi="Arial" w:cs="Arial"/>
          <w:b/>
          <w:bCs/>
          <w:sz w:val="24"/>
          <w:szCs w:val="24"/>
          <w:lang w:val="es"/>
        </w:rPr>
        <w:t>y</w:t>
      </w:r>
      <w:r w:rsidR="002F02AA" w:rsidRPr="00EA1641">
        <w:rPr>
          <w:rFonts w:ascii="Arial" w:hAnsi="Arial" w:cs="Arial"/>
          <w:b/>
          <w:bCs/>
          <w:sz w:val="24"/>
          <w:szCs w:val="24"/>
          <w:lang w:val="es"/>
        </w:rPr>
        <w:t>o</w:t>
      </w:r>
      <w:r w:rsidR="008E391B" w:rsidRPr="00EA1641">
        <w:rPr>
          <w:rFonts w:ascii="Arial" w:hAnsi="Arial" w:cs="Arial"/>
          <w:b/>
          <w:bCs/>
          <w:sz w:val="24"/>
          <w:szCs w:val="24"/>
          <w:lang w:val="es"/>
        </w:rPr>
        <w:t>:</w:t>
      </w:r>
      <w:r w:rsidR="00DE36A0" w:rsidRPr="00DE36A0">
        <w:rPr>
          <w:rFonts w:ascii="Arial" w:eastAsia="Calibri" w:hAnsi="Arial" w:cs="Arial"/>
          <w:b/>
          <w:sz w:val="24"/>
          <w:szCs w:val="24"/>
          <w:lang w:val="es-UY"/>
        </w:rPr>
        <w:t xml:space="preserve"> </w:t>
      </w:r>
      <w:r w:rsidR="00DE36A0" w:rsidRPr="00EA1641">
        <w:rPr>
          <w:rFonts w:ascii="Arial" w:eastAsia="Calibri" w:hAnsi="Arial" w:cs="Arial"/>
          <w:b/>
          <w:sz w:val="24"/>
          <w:szCs w:val="24"/>
          <w:lang w:val="es-UY"/>
        </w:rPr>
        <w:t xml:space="preserve">Seguimiento de la Implementación del Sistema SINTIA </w:t>
      </w:r>
    </w:p>
    <w:p w14:paraId="2F551294" w14:textId="77777777" w:rsidR="00DE36A0" w:rsidRPr="00EA1641" w:rsidRDefault="00DE36A0" w:rsidP="00DE36A0">
      <w:pPr>
        <w:spacing w:after="0" w:line="240" w:lineRule="auto"/>
        <w:jc w:val="both"/>
        <w:rPr>
          <w:rFonts w:ascii="Arial" w:hAnsi="Arial" w:cs="Arial"/>
          <w:sz w:val="24"/>
          <w:szCs w:val="24"/>
          <w:lang w:val="es-AR"/>
        </w:rPr>
      </w:pPr>
    </w:p>
    <w:p w14:paraId="73D0B8A0" w14:textId="2383A302" w:rsidR="002118BA" w:rsidRPr="002F4D23" w:rsidRDefault="002118BA" w:rsidP="002F4D23">
      <w:pPr>
        <w:shd w:val="clear" w:color="auto" w:fill="FFFFFF"/>
        <w:spacing w:after="0" w:line="240" w:lineRule="auto"/>
        <w:jc w:val="both"/>
        <w:rPr>
          <w:rFonts w:ascii="Arial" w:eastAsia="Times New Roman" w:hAnsi="Arial" w:cs="Arial"/>
          <w:b/>
          <w:bCs/>
          <w:color w:val="000000"/>
          <w:sz w:val="24"/>
          <w:szCs w:val="24"/>
          <w:lang w:val="es-AR" w:eastAsia="es-AR"/>
        </w:rPr>
      </w:pPr>
      <w:r w:rsidRPr="002F4D23">
        <w:rPr>
          <w:rFonts w:ascii="Arial" w:eastAsia="Times New Roman" w:hAnsi="Arial" w:cs="Arial"/>
          <w:b/>
          <w:bCs/>
          <w:color w:val="000000"/>
          <w:sz w:val="24"/>
          <w:szCs w:val="24"/>
          <w:lang w:val="es-AR" w:eastAsia="es-AR"/>
        </w:rPr>
        <w:t>Tema: Tablas de Referencia</w:t>
      </w:r>
    </w:p>
    <w:p w14:paraId="0C115314" w14:textId="77777777" w:rsidR="002118BA" w:rsidRPr="002F4D23" w:rsidRDefault="002118BA" w:rsidP="002F4D23">
      <w:pPr>
        <w:shd w:val="clear" w:color="auto" w:fill="FFFFFF"/>
        <w:spacing w:after="0" w:line="240" w:lineRule="auto"/>
        <w:jc w:val="both"/>
        <w:rPr>
          <w:rFonts w:ascii="Arial" w:eastAsia="Times New Roman" w:hAnsi="Arial" w:cs="Arial"/>
          <w:color w:val="000000"/>
          <w:sz w:val="24"/>
          <w:szCs w:val="24"/>
          <w:lang w:val="es-AR" w:eastAsia="es-AR"/>
        </w:rPr>
      </w:pPr>
    </w:p>
    <w:p w14:paraId="7E5934BE" w14:textId="737DE627" w:rsidR="002118BA" w:rsidRPr="002F4D23" w:rsidRDefault="00AF50E2" w:rsidP="002F4D23">
      <w:pPr>
        <w:shd w:val="clear" w:color="auto" w:fill="FFFFFF"/>
        <w:spacing w:after="0" w:line="240" w:lineRule="auto"/>
        <w:jc w:val="both"/>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L</w:t>
      </w:r>
      <w:r w:rsidR="002118BA" w:rsidRPr="002F4D23">
        <w:rPr>
          <w:rFonts w:ascii="Arial" w:eastAsia="Times New Roman" w:hAnsi="Arial" w:cs="Arial"/>
          <w:color w:val="000000"/>
          <w:sz w:val="24"/>
          <w:szCs w:val="24"/>
          <w:lang w:val="es-AR" w:eastAsia="es-AR"/>
        </w:rPr>
        <w:t xml:space="preserve">as delegaciones analizaron el documento aportado por la </w:t>
      </w:r>
      <w:r w:rsidR="00533431" w:rsidRPr="002F4D23">
        <w:rPr>
          <w:rFonts w:ascii="Arial" w:eastAsia="Times New Roman" w:hAnsi="Arial" w:cs="Arial"/>
          <w:color w:val="000000"/>
          <w:sz w:val="24"/>
          <w:szCs w:val="24"/>
          <w:lang w:val="es-AR" w:eastAsia="es-AR"/>
        </w:rPr>
        <w:t xml:space="preserve">Delegación </w:t>
      </w:r>
      <w:r w:rsidR="002118BA" w:rsidRPr="002F4D23">
        <w:rPr>
          <w:rFonts w:ascii="Arial" w:eastAsia="Times New Roman" w:hAnsi="Arial" w:cs="Arial"/>
          <w:color w:val="000000"/>
          <w:sz w:val="24"/>
          <w:szCs w:val="24"/>
          <w:lang w:val="es-AR" w:eastAsia="es-AR"/>
        </w:rPr>
        <w:t xml:space="preserve">de Argentina con la propuesta para el intercambio de las tablas de referencia mediante </w:t>
      </w:r>
      <w:r w:rsidR="002118BA" w:rsidRPr="004A3C4E">
        <w:rPr>
          <w:rFonts w:ascii="Arial" w:eastAsia="Times New Roman" w:hAnsi="Arial" w:cs="Arial"/>
          <w:i/>
          <w:iCs/>
          <w:color w:val="000000"/>
          <w:sz w:val="24"/>
          <w:szCs w:val="24"/>
          <w:lang w:val="es-AR" w:eastAsia="es-AR"/>
        </w:rPr>
        <w:t>Blockchain</w:t>
      </w:r>
      <w:r w:rsidR="00C14C19">
        <w:rPr>
          <w:rFonts w:ascii="Arial" w:eastAsia="Times New Roman" w:hAnsi="Arial" w:cs="Arial"/>
          <w:color w:val="000000"/>
          <w:sz w:val="24"/>
          <w:szCs w:val="24"/>
          <w:lang w:val="es-AR" w:eastAsia="es-AR"/>
        </w:rPr>
        <w:t xml:space="preserve">; </w:t>
      </w:r>
      <w:r w:rsidR="002118BA" w:rsidRPr="002F4D23">
        <w:rPr>
          <w:rFonts w:ascii="Arial" w:eastAsia="Times New Roman" w:hAnsi="Arial" w:cs="Arial"/>
          <w:color w:val="000000"/>
          <w:sz w:val="24"/>
          <w:szCs w:val="24"/>
          <w:lang w:val="es-AR" w:eastAsia="es-AR"/>
        </w:rPr>
        <w:t xml:space="preserve">hicieron sus aportes y consolidaron un único documento, quedando acordado el diseño de las tablas a intercambiar. </w:t>
      </w:r>
      <w:r w:rsidR="00591552">
        <w:rPr>
          <w:rFonts w:ascii="Arial" w:eastAsia="Times New Roman" w:hAnsi="Arial" w:cs="Arial"/>
          <w:color w:val="000000"/>
          <w:sz w:val="24"/>
          <w:szCs w:val="24"/>
          <w:lang w:val="es-AR" w:eastAsia="es-AR"/>
        </w:rPr>
        <w:t>L</w:t>
      </w:r>
      <w:r w:rsidR="002118BA" w:rsidRPr="002F4D23">
        <w:rPr>
          <w:rFonts w:ascii="Arial" w:eastAsia="Times New Roman" w:hAnsi="Arial" w:cs="Arial"/>
          <w:color w:val="000000"/>
          <w:sz w:val="24"/>
          <w:szCs w:val="24"/>
          <w:lang w:val="es-AR" w:eastAsia="es-AR"/>
        </w:rPr>
        <w:t xml:space="preserve">os responsables designados por cada Estado Parte iniciarán las gestiones internas para que se puedan iniciar los desarrollos para el intercambio de </w:t>
      </w:r>
      <w:r w:rsidR="00EE2444">
        <w:rPr>
          <w:rFonts w:ascii="Arial" w:eastAsia="Times New Roman" w:hAnsi="Arial" w:cs="Arial"/>
          <w:color w:val="000000"/>
          <w:sz w:val="24"/>
          <w:szCs w:val="24"/>
          <w:lang w:val="es-AR" w:eastAsia="es-AR"/>
        </w:rPr>
        <w:t xml:space="preserve">las </w:t>
      </w:r>
      <w:r w:rsidR="002118BA" w:rsidRPr="002F4D23">
        <w:rPr>
          <w:rFonts w:ascii="Arial" w:eastAsia="Times New Roman" w:hAnsi="Arial" w:cs="Arial"/>
          <w:color w:val="000000"/>
          <w:sz w:val="24"/>
          <w:szCs w:val="24"/>
          <w:lang w:val="es-AR" w:eastAsia="es-AR"/>
        </w:rPr>
        <w:t xml:space="preserve">tablas mediante </w:t>
      </w:r>
      <w:r w:rsidR="002118BA" w:rsidRPr="004A3C4E">
        <w:rPr>
          <w:rFonts w:ascii="Arial" w:eastAsia="Times New Roman" w:hAnsi="Arial" w:cs="Arial"/>
          <w:i/>
          <w:iCs/>
          <w:color w:val="000000"/>
          <w:sz w:val="24"/>
          <w:szCs w:val="24"/>
          <w:lang w:val="es-AR" w:eastAsia="es-AR"/>
        </w:rPr>
        <w:t>Blockchain</w:t>
      </w:r>
      <w:r w:rsidR="002118BA" w:rsidRPr="002F4D23">
        <w:rPr>
          <w:rFonts w:ascii="Arial" w:eastAsia="Times New Roman" w:hAnsi="Arial" w:cs="Arial"/>
          <w:color w:val="000000"/>
          <w:sz w:val="24"/>
          <w:szCs w:val="24"/>
          <w:lang w:val="es-AR" w:eastAsia="es-AR"/>
        </w:rPr>
        <w:t xml:space="preserve">. </w:t>
      </w:r>
    </w:p>
    <w:p w14:paraId="3FF28DC0" w14:textId="291FB3CA" w:rsidR="002F4D23" w:rsidRPr="002F4D23" w:rsidRDefault="002F4D23" w:rsidP="002F4D23">
      <w:pPr>
        <w:shd w:val="clear" w:color="auto" w:fill="FFFFFF"/>
        <w:spacing w:after="0" w:line="240" w:lineRule="auto"/>
        <w:jc w:val="both"/>
        <w:rPr>
          <w:rFonts w:ascii="Arial" w:eastAsia="Times New Roman" w:hAnsi="Arial" w:cs="Arial"/>
          <w:color w:val="000000"/>
          <w:sz w:val="24"/>
          <w:szCs w:val="24"/>
          <w:lang w:val="es-AR" w:eastAsia="es-AR"/>
        </w:rPr>
      </w:pPr>
    </w:p>
    <w:p w14:paraId="70823C71" w14:textId="30AC7CD1" w:rsidR="002F4D23" w:rsidRPr="002F4D23" w:rsidRDefault="002F4D23" w:rsidP="002F4D23">
      <w:pPr>
        <w:shd w:val="clear" w:color="auto" w:fill="FFFFFF"/>
        <w:spacing w:after="0" w:line="240" w:lineRule="auto"/>
        <w:jc w:val="both"/>
        <w:rPr>
          <w:rFonts w:ascii="Arial" w:eastAsia="Times New Roman" w:hAnsi="Arial" w:cs="Arial"/>
          <w:b/>
          <w:bCs/>
          <w:color w:val="000000"/>
          <w:sz w:val="24"/>
          <w:szCs w:val="24"/>
          <w:lang w:val="es-AR" w:eastAsia="es-AR"/>
        </w:rPr>
      </w:pPr>
      <w:r w:rsidRPr="002F4D23">
        <w:rPr>
          <w:rFonts w:ascii="Arial" w:eastAsia="Times New Roman" w:hAnsi="Arial" w:cs="Arial"/>
          <w:b/>
          <w:bCs/>
          <w:color w:val="000000"/>
          <w:sz w:val="24"/>
          <w:szCs w:val="24"/>
          <w:lang w:val="es-AR" w:eastAsia="es-AR"/>
        </w:rPr>
        <w:t>Tema: Propuesta</w:t>
      </w:r>
      <w:r w:rsidR="0093677B">
        <w:rPr>
          <w:rFonts w:ascii="Arial" w:eastAsia="Times New Roman" w:hAnsi="Arial" w:cs="Arial"/>
          <w:b/>
          <w:bCs/>
          <w:color w:val="000000"/>
          <w:sz w:val="24"/>
          <w:szCs w:val="24"/>
          <w:lang w:val="es-AR" w:eastAsia="es-AR"/>
        </w:rPr>
        <w:t xml:space="preserve"> de </w:t>
      </w:r>
      <w:r w:rsidRPr="002F4D23">
        <w:rPr>
          <w:rFonts w:ascii="Arial" w:eastAsia="Times New Roman" w:hAnsi="Arial" w:cs="Arial"/>
          <w:b/>
          <w:bCs/>
          <w:color w:val="000000"/>
          <w:sz w:val="24"/>
          <w:szCs w:val="24"/>
          <w:lang w:val="es-AR" w:eastAsia="es-AR"/>
        </w:rPr>
        <w:t>creación del Grupo de Monitoreo Permanente del Sistema SINTIA</w:t>
      </w:r>
    </w:p>
    <w:p w14:paraId="33FFB8A0" w14:textId="77777777" w:rsidR="00F06DC4" w:rsidRDefault="00F06DC4" w:rsidP="002F4D23">
      <w:pPr>
        <w:shd w:val="clear" w:color="auto" w:fill="FFFFFF"/>
        <w:spacing w:after="0" w:line="240" w:lineRule="auto"/>
        <w:jc w:val="both"/>
        <w:rPr>
          <w:rFonts w:ascii="Arial" w:eastAsia="Times New Roman" w:hAnsi="Arial" w:cs="Arial"/>
          <w:color w:val="000000"/>
          <w:sz w:val="24"/>
          <w:szCs w:val="24"/>
          <w:lang w:val="es-AR" w:eastAsia="es-AR"/>
        </w:rPr>
      </w:pPr>
    </w:p>
    <w:p w14:paraId="4F80F63E" w14:textId="78D04F10" w:rsidR="00A67E21" w:rsidRPr="002F4D23" w:rsidRDefault="00A67E21" w:rsidP="00A67E21">
      <w:pPr>
        <w:shd w:val="clear" w:color="auto" w:fill="FFFFFF"/>
        <w:spacing w:after="0" w:line="240" w:lineRule="auto"/>
        <w:jc w:val="both"/>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Una nueva versión de</w:t>
      </w:r>
      <w:r w:rsidRPr="002F4D23">
        <w:rPr>
          <w:rFonts w:ascii="Arial" w:eastAsia="Times New Roman" w:hAnsi="Arial" w:cs="Arial"/>
          <w:color w:val="000000"/>
          <w:sz w:val="24"/>
          <w:szCs w:val="24"/>
          <w:lang w:val="es-AR" w:eastAsia="es-AR"/>
        </w:rPr>
        <w:t>l documento consolida los trabajos realizados</w:t>
      </w:r>
      <w:r>
        <w:rPr>
          <w:rFonts w:ascii="Arial" w:eastAsia="Times New Roman" w:hAnsi="Arial" w:cs="Arial"/>
          <w:color w:val="000000"/>
          <w:sz w:val="24"/>
          <w:szCs w:val="24"/>
          <w:lang w:val="es-AR" w:eastAsia="es-AR"/>
        </w:rPr>
        <w:t xml:space="preserve">, y </w:t>
      </w:r>
      <w:r w:rsidR="0093677B">
        <w:rPr>
          <w:rFonts w:ascii="Arial" w:eastAsia="Times New Roman" w:hAnsi="Arial" w:cs="Arial"/>
          <w:color w:val="000000"/>
          <w:sz w:val="24"/>
          <w:szCs w:val="24"/>
          <w:lang w:val="es-AR" w:eastAsia="es-AR"/>
        </w:rPr>
        <w:t xml:space="preserve">da </w:t>
      </w:r>
      <w:r>
        <w:rPr>
          <w:rFonts w:ascii="Arial" w:eastAsia="Times New Roman" w:hAnsi="Arial" w:cs="Arial"/>
          <w:color w:val="000000"/>
          <w:sz w:val="24"/>
          <w:szCs w:val="24"/>
          <w:lang w:val="es-AR" w:eastAsia="es-AR"/>
        </w:rPr>
        <w:t xml:space="preserve">por </w:t>
      </w:r>
      <w:r w:rsidRPr="002F4D23">
        <w:rPr>
          <w:rFonts w:ascii="Arial" w:eastAsia="Times New Roman" w:hAnsi="Arial" w:cs="Arial"/>
          <w:color w:val="000000"/>
          <w:sz w:val="24"/>
          <w:szCs w:val="24"/>
          <w:lang w:val="es-AR" w:eastAsia="es-AR"/>
        </w:rPr>
        <w:t>inicia</w:t>
      </w:r>
      <w:r>
        <w:rPr>
          <w:rFonts w:ascii="Arial" w:eastAsia="Times New Roman" w:hAnsi="Arial" w:cs="Arial"/>
          <w:color w:val="000000"/>
          <w:sz w:val="24"/>
          <w:szCs w:val="24"/>
          <w:lang w:val="es-AR" w:eastAsia="es-AR"/>
        </w:rPr>
        <w:t>d</w:t>
      </w:r>
      <w:r w:rsidR="00EE2444">
        <w:rPr>
          <w:rFonts w:ascii="Arial" w:eastAsia="Times New Roman" w:hAnsi="Arial" w:cs="Arial"/>
          <w:color w:val="000000"/>
          <w:sz w:val="24"/>
          <w:szCs w:val="24"/>
          <w:lang w:val="es-AR" w:eastAsia="es-AR"/>
        </w:rPr>
        <w:t>a</w:t>
      </w:r>
      <w:r w:rsidRPr="002F4D23">
        <w:rPr>
          <w:rFonts w:ascii="Arial" w:eastAsia="Times New Roman" w:hAnsi="Arial" w:cs="Arial"/>
          <w:color w:val="000000"/>
          <w:sz w:val="24"/>
          <w:szCs w:val="24"/>
          <w:lang w:val="es-AR" w:eastAsia="es-AR"/>
        </w:rPr>
        <w:t xml:space="preserve"> la creación del Grupo de Monitoreo Permanente del Sistema SINTIA.</w:t>
      </w:r>
    </w:p>
    <w:p w14:paraId="7EE00838" w14:textId="77777777" w:rsidR="00CF0175" w:rsidRDefault="00CF0175" w:rsidP="00CF0175">
      <w:pPr>
        <w:shd w:val="clear" w:color="auto" w:fill="FFFFFF"/>
        <w:spacing w:after="0" w:line="240" w:lineRule="auto"/>
        <w:jc w:val="both"/>
        <w:rPr>
          <w:rFonts w:ascii="Arial" w:eastAsia="Times New Roman" w:hAnsi="Arial" w:cs="Arial"/>
          <w:color w:val="000000"/>
          <w:sz w:val="24"/>
          <w:szCs w:val="24"/>
          <w:lang w:val="es-AR" w:eastAsia="es-AR"/>
        </w:rPr>
      </w:pPr>
    </w:p>
    <w:p w14:paraId="751AD5A0" w14:textId="36B5FE0D" w:rsidR="00CF0175" w:rsidRDefault="00CF0175" w:rsidP="00CF0175">
      <w:pPr>
        <w:shd w:val="clear" w:color="auto" w:fill="FFFFFF"/>
        <w:spacing w:after="0" w:line="240" w:lineRule="auto"/>
        <w:jc w:val="both"/>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Se indicaron</w:t>
      </w:r>
      <w:r w:rsidRPr="002F4D23">
        <w:rPr>
          <w:rFonts w:ascii="Arial" w:eastAsia="Times New Roman" w:hAnsi="Arial" w:cs="Arial"/>
          <w:color w:val="000000"/>
          <w:sz w:val="24"/>
          <w:szCs w:val="24"/>
          <w:lang w:val="es-AR" w:eastAsia="es-AR"/>
        </w:rPr>
        <w:t xml:space="preserve"> los correos electrónicos que se utilizarán para el contacto</w:t>
      </w:r>
      <w:r>
        <w:rPr>
          <w:rFonts w:ascii="Arial" w:eastAsia="Times New Roman" w:hAnsi="Arial" w:cs="Arial"/>
          <w:color w:val="000000"/>
          <w:sz w:val="24"/>
          <w:szCs w:val="24"/>
          <w:lang w:val="es-AR" w:eastAsia="es-AR"/>
        </w:rPr>
        <w:t xml:space="preserve"> del Grupo de Monitoreo Permanente del sistema SINTIA</w:t>
      </w:r>
      <w:r w:rsidRPr="002F4D23">
        <w:rPr>
          <w:rFonts w:ascii="Arial" w:eastAsia="Times New Roman" w:hAnsi="Arial" w:cs="Arial"/>
          <w:color w:val="000000"/>
          <w:sz w:val="24"/>
          <w:szCs w:val="24"/>
          <w:lang w:val="es-AR" w:eastAsia="es-AR"/>
        </w:rPr>
        <w:t xml:space="preserve">: </w:t>
      </w:r>
    </w:p>
    <w:p w14:paraId="21825DA7" w14:textId="77777777" w:rsidR="00CF0175" w:rsidRPr="002F4D23" w:rsidRDefault="00CF0175" w:rsidP="00CF0175">
      <w:pPr>
        <w:shd w:val="clear" w:color="auto" w:fill="FFFFFF"/>
        <w:spacing w:after="0" w:line="240" w:lineRule="auto"/>
        <w:jc w:val="both"/>
        <w:rPr>
          <w:rFonts w:ascii="Arial" w:eastAsia="Times New Roman" w:hAnsi="Arial" w:cs="Arial"/>
          <w:color w:val="000000"/>
          <w:sz w:val="24"/>
          <w:szCs w:val="24"/>
          <w:lang w:val="es-AR" w:eastAsia="es-AR"/>
        </w:rPr>
      </w:pPr>
    </w:p>
    <w:p w14:paraId="214F9355" w14:textId="77777777" w:rsidR="00CF0175" w:rsidRPr="00880AAA" w:rsidRDefault="00CF0175" w:rsidP="00CF0175">
      <w:pPr>
        <w:shd w:val="clear" w:color="auto" w:fill="FFFFFF"/>
        <w:spacing w:after="0" w:line="240" w:lineRule="auto"/>
        <w:jc w:val="both"/>
        <w:rPr>
          <w:rFonts w:ascii="Arial" w:eastAsia="Times New Roman" w:hAnsi="Arial" w:cs="Arial"/>
          <w:color w:val="000000"/>
          <w:sz w:val="24"/>
          <w:szCs w:val="24"/>
          <w:lang w:val="pt-BR" w:eastAsia="es-AR"/>
        </w:rPr>
      </w:pPr>
      <w:r w:rsidRPr="00880AAA">
        <w:rPr>
          <w:rFonts w:ascii="Arial" w:eastAsia="Times New Roman" w:hAnsi="Arial" w:cs="Arial"/>
          <w:color w:val="000000"/>
          <w:sz w:val="24"/>
          <w:szCs w:val="24"/>
          <w:lang w:val="pt-BR" w:eastAsia="es-AR"/>
        </w:rPr>
        <w:t xml:space="preserve">- Argentina: sintia_ar@afip.gob.ar </w:t>
      </w:r>
    </w:p>
    <w:p w14:paraId="04D3D82F" w14:textId="77777777" w:rsidR="00CF0175" w:rsidRPr="00880AAA" w:rsidRDefault="00CF0175" w:rsidP="00CF0175">
      <w:pPr>
        <w:shd w:val="clear" w:color="auto" w:fill="FFFFFF"/>
        <w:spacing w:after="0" w:line="240" w:lineRule="auto"/>
        <w:jc w:val="both"/>
        <w:rPr>
          <w:rFonts w:ascii="Arial" w:eastAsia="Times New Roman" w:hAnsi="Arial" w:cs="Arial"/>
          <w:color w:val="000000"/>
          <w:sz w:val="24"/>
          <w:szCs w:val="24"/>
          <w:lang w:val="pt-BR" w:eastAsia="es-AR"/>
        </w:rPr>
      </w:pPr>
      <w:r w:rsidRPr="00880AAA">
        <w:rPr>
          <w:rFonts w:ascii="Arial" w:eastAsia="Times New Roman" w:hAnsi="Arial" w:cs="Arial"/>
          <w:color w:val="000000"/>
          <w:sz w:val="24"/>
          <w:szCs w:val="24"/>
          <w:lang w:val="pt-BR" w:eastAsia="es-AR"/>
        </w:rPr>
        <w:t xml:space="preserve">- Brasil: diimp.coana.df@rfb.gov.br </w:t>
      </w:r>
    </w:p>
    <w:p w14:paraId="4E192E4F" w14:textId="77777777" w:rsidR="00CF0175" w:rsidRPr="00880AAA" w:rsidRDefault="00CF0175" w:rsidP="00CF0175">
      <w:pPr>
        <w:shd w:val="clear" w:color="auto" w:fill="FFFFFF"/>
        <w:spacing w:after="0" w:line="240" w:lineRule="auto"/>
        <w:jc w:val="both"/>
        <w:rPr>
          <w:rFonts w:ascii="Arial" w:eastAsia="Times New Roman" w:hAnsi="Arial" w:cs="Arial"/>
          <w:color w:val="000000"/>
          <w:sz w:val="24"/>
          <w:szCs w:val="24"/>
          <w:lang w:val="pt-BR" w:eastAsia="es-AR"/>
        </w:rPr>
      </w:pPr>
      <w:r w:rsidRPr="00880AAA">
        <w:rPr>
          <w:rFonts w:ascii="Arial" w:eastAsia="Times New Roman" w:hAnsi="Arial" w:cs="Arial"/>
          <w:color w:val="000000"/>
          <w:sz w:val="24"/>
          <w:szCs w:val="24"/>
          <w:lang w:val="pt-BR" w:eastAsia="es-AR"/>
        </w:rPr>
        <w:t xml:space="preserve">- Paraguay: sintiapy@aduana.gov.py </w:t>
      </w:r>
    </w:p>
    <w:p w14:paraId="50E3D207" w14:textId="6C00A380" w:rsidR="00EE2444" w:rsidRPr="00880AAA" w:rsidRDefault="00CF0175" w:rsidP="00CF0175">
      <w:pPr>
        <w:shd w:val="clear" w:color="auto" w:fill="FFFFFF"/>
        <w:spacing w:after="0" w:line="240" w:lineRule="auto"/>
        <w:jc w:val="both"/>
        <w:rPr>
          <w:rFonts w:ascii="Arial" w:eastAsia="Times New Roman" w:hAnsi="Arial" w:cs="Arial"/>
          <w:color w:val="000000"/>
          <w:sz w:val="24"/>
          <w:szCs w:val="24"/>
          <w:lang w:val="pt-BR" w:eastAsia="es-AR"/>
        </w:rPr>
      </w:pPr>
      <w:r w:rsidRPr="00880AAA">
        <w:rPr>
          <w:rFonts w:ascii="Arial" w:eastAsia="Times New Roman" w:hAnsi="Arial" w:cs="Arial"/>
          <w:color w:val="000000"/>
          <w:sz w:val="24"/>
          <w:szCs w:val="24"/>
          <w:lang w:val="pt-BR" w:eastAsia="es-AR"/>
        </w:rPr>
        <w:t xml:space="preserve">- Uruguay: informatica@aduanas.gub.uy </w:t>
      </w:r>
    </w:p>
    <w:p w14:paraId="56D7FA9B" w14:textId="5197E42B" w:rsidR="00CF0175" w:rsidRDefault="00CF0175" w:rsidP="00CF0175">
      <w:pPr>
        <w:shd w:val="clear" w:color="auto" w:fill="FFFFFF"/>
        <w:spacing w:after="0" w:line="240" w:lineRule="auto"/>
        <w:jc w:val="both"/>
        <w:rPr>
          <w:rFonts w:ascii="Arial" w:eastAsia="Times New Roman" w:hAnsi="Arial" w:cs="Arial"/>
          <w:color w:val="000000"/>
          <w:sz w:val="24"/>
          <w:szCs w:val="24"/>
          <w:lang w:val="pt-BR" w:eastAsia="es-AR"/>
        </w:rPr>
      </w:pPr>
    </w:p>
    <w:p w14:paraId="1F6B3170" w14:textId="77777777" w:rsidR="008E5ACF" w:rsidRDefault="008E5ACF" w:rsidP="008E5ACF">
      <w:pPr>
        <w:shd w:val="clear" w:color="auto" w:fill="FFFFFF"/>
        <w:spacing w:after="0" w:line="240" w:lineRule="auto"/>
        <w:jc w:val="both"/>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 xml:space="preserve">La Coordinadora de Bolivia del CT </w:t>
      </w:r>
      <w:r w:rsidRPr="0054269C">
        <w:rPr>
          <w:rFonts w:ascii="Arial" w:hAnsi="Arial" w:cs="Arial"/>
          <w:sz w:val="24"/>
          <w:szCs w:val="24"/>
          <w:lang w:val="es-AR"/>
        </w:rPr>
        <w:t>N°</w:t>
      </w:r>
      <w:r>
        <w:rPr>
          <w:rFonts w:ascii="Arial" w:eastAsia="Times New Roman" w:hAnsi="Arial" w:cs="Arial"/>
          <w:color w:val="000000"/>
          <w:sz w:val="24"/>
          <w:szCs w:val="24"/>
          <w:lang w:val="es-AR" w:eastAsia="es-AR"/>
        </w:rPr>
        <w:t xml:space="preserve">2 informó que ya ha sido proporcionado el dato del punto de contacto para esta actividad. </w:t>
      </w:r>
    </w:p>
    <w:p w14:paraId="4B1929F3" w14:textId="77777777" w:rsidR="008E5ACF" w:rsidRPr="008E5ACF" w:rsidRDefault="008E5ACF" w:rsidP="00CF0175">
      <w:pPr>
        <w:shd w:val="clear" w:color="auto" w:fill="FFFFFF"/>
        <w:spacing w:after="0" w:line="240" w:lineRule="auto"/>
        <w:jc w:val="both"/>
        <w:rPr>
          <w:rFonts w:ascii="Arial" w:eastAsia="Times New Roman" w:hAnsi="Arial" w:cs="Arial"/>
          <w:color w:val="000000"/>
          <w:sz w:val="24"/>
          <w:szCs w:val="24"/>
          <w:lang w:val="es-AR" w:eastAsia="es-AR"/>
        </w:rPr>
      </w:pPr>
    </w:p>
    <w:p w14:paraId="1CF5F995" w14:textId="0EEAAA3F" w:rsidR="002118BA" w:rsidRDefault="00A67E21" w:rsidP="002F4D23">
      <w:pPr>
        <w:shd w:val="clear" w:color="auto" w:fill="FFFFFF"/>
        <w:spacing w:after="0" w:line="240" w:lineRule="auto"/>
        <w:jc w:val="both"/>
        <w:rPr>
          <w:rFonts w:ascii="Arial" w:eastAsia="Times New Roman" w:hAnsi="Arial" w:cs="Arial"/>
          <w:color w:val="000000"/>
          <w:sz w:val="24"/>
          <w:szCs w:val="24"/>
          <w:lang w:val="es-AR" w:eastAsia="es-AR"/>
        </w:rPr>
      </w:pPr>
      <w:r>
        <w:rPr>
          <w:rFonts w:ascii="Arial" w:eastAsia="Times New Roman" w:hAnsi="Arial" w:cs="Arial"/>
          <w:color w:val="000000"/>
          <w:sz w:val="24"/>
          <w:szCs w:val="24"/>
          <w:lang w:val="es-AR" w:eastAsia="es-AR"/>
        </w:rPr>
        <w:t>Respec</w:t>
      </w:r>
      <w:r w:rsidR="00210B11">
        <w:rPr>
          <w:rFonts w:ascii="Arial" w:eastAsia="Times New Roman" w:hAnsi="Arial" w:cs="Arial"/>
          <w:color w:val="000000"/>
          <w:sz w:val="24"/>
          <w:szCs w:val="24"/>
          <w:lang w:val="es-AR" w:eastAsia="es-AR"/>
        </w:rPr>
        <w:t>to d</w:t>
      </w:r>
      <w:r w:rsidRPr="002F4D23">
        <w:rPr>
          <w:rFonts w:ascii="Arial" w:eastAsia="Times New Roman" w:hAnsi="Arial" w:cs="Arial"/>
          <w:color w:val="000000"/>
          <w:sz w:val="24"/>
          <w:szCs w:val="24"/>
          <w:lang w:val="es-AR" w:eastAsia="es-AR"/>
        </w:rPr>
        <w:t xml:space="preserve">el documento enviado por la </w:t>
      </w:r>
      <w:r w:rsidR="00533431" w:rsidRPr="002F4D23">
        <w:rPr>
          <w:rFonts w:ascii="Arial" w:eastAsia="Times New Roman" w:hAnsi="Arial" w:cs="Arial"/>
          <w:color w:val="000000"/>
          <w:sz w:val="24"/>
          <w:szCs w:val="24"/>
          <w:lang w:val="es-AR" w:eastAsia="es-AR"/>
        </w:rPr>
        <w:t xml:space="preserve">Delegación </w:t>
      </w:r>
      <w:r w:rsidRPr="002F4D23">
        <w:rPr>
          <w:rFonts w:ascii="Arial" w:eastAsia="Times New Roman" w:hAnsi="Arial" w:cs="Arial"/>
          <w:color w:val="000000"/>
          <w:sz w:val="24"/>
          <w:szCs w:val="24"/>
          <w:lang w:val="es-AR" w:eastAsia="es-AR"/>
        </w:rPr>
        <w:t>de Argentina</w:t>
      </w:r>
      <w:r>
        <w:rPr>
          <w:rFonts w:ascii="Arial" w:eastAsia="Times New Roman" w:hAnsi="Arial" w:cs="Arial"/>
          <w:color w:val="000000"/>
          <w:sz w:val="24"/>
          <w:szCs w:val="24"/>
          <w:lang w:val="es-AR" w:eastAsia="es-AR"/>
        </w:rPr>
        <w:t xml:space="preserve"> </w:t>
      </w:r>
      <w:r w:rsidR="00DC776C">
        <w:rPr>
          <w:rFonts w:ascii="Arial" w:eastAsia="Times New Roman" w:hAnsi="Arial" w:cs="Arial"/>
          <w:color w:val="000000"/>
          <w:sz w:val="24"/>
          <w:szCs w:val="24"/>
          <w:lang w:val="es-AR" w:eastAsia="es-AR"/>
        </w:rPr>
        <w:t xml:space="preserve">denominado </w:t>
      </w:r>
      <w:r w:rsidR="00DC776C" w:rsidRPr="002F4D23">
        <w:rPr>
          <w:rFonts w:ascii="Arial" w:eastAsia="Times New Roman" w:hAnsi="Arial" w:cs="Arial"/>
          <w:color w:val="000000"/>
          <w:sz w:val="24"/>
          <w:szCs w:val="24"/>
          <w:lang w:val="es-AR" w:eastAsia="es-AR"/>
        </w:rPr>
        <w:t>“</w:t>
      </w:r>
      <w:r w:rsidRPr="002F4D23">
        <w:rPr>
          <w:rFonts w:ascii="Arial" w:eastAsia="Times New Roman" w:hAnsi="Arial" w:cs="Arial"/>
          <w:color w:val="000000"/>
          <w:sz w:val="24"/>
          <w:szCs w:val="24"/>
          <w:lang w:val="es-AR" w:eastAsia="es-AR"/>
        </w:rPr>
        <w:t>Propuesta categorización Niveles de Criticidad"</w:t>
      </w:r>
      <w:r w:rsidR="00210B11">
        <w:rPr>
          <w:rFonts w:ascii="Arial" w:eastAsia="Times New Roman" w:hAnsi="Arial" w:cs="Arial"/>
          <w:color w:val="000000"/>
          <w:sz w:val="24"/>
          <w:szCs w:val="24"/>
          <w:lang w:val="es-AR" w:eastAsia="es-AR"/>
        </w:rPr>
        <w:t>, l</w:t>
      </w:r>
      <w:r w:rsidR="002F4D23" w:rsidRPr="002F4D23">
        <w:rPr>
          <w:rFonts w:ascii="Arial" w:eastAsia="Times New Roman" w:hAnsi="Arial" w:cs="Arial"/>
          <w:color w:val="000000"/>
          <w:sz w:val="24"/>
          <w:szCs w:val="24"/>
          <w:lang w:val="es-AR" w:eastAsia="es-AR"/>
        </w:rPr>
        <w:t xml:space="preserve">as delegaciones compartieron sus opiniones, analizarán el documento recibido y enviarán sus </w:t>
      </w:r>
      <w:r w:rsidR="0063424E" w:rsidRPr="002F4D23">
        <w:rPr>
          <w:rFonts w:ascii="Arial" w:eastAsia="Times New Roman" w:hAnsi="Arial" w:cs="Arial"/>
          <w:color w:val="000000"/>
          <w:sz w:val="24"/>
          <w:szCs w:val="24"/>
          <w:lang w:val="es-AR" w:eastAsia="es-AR"/>
        </w:rPr>
        <w:t>comentarios previos</w:t>
      </w:r>
      <w:r w:rsidR="002F4D23" w:rsidRPr="002F4D23">
        <w:rPr>
          <w:rFonts w:ascii="Arial" w:eastAsia="Times New Roman" w:hAnsi="Arial" w:cs="Arial"/>
          <w:color w:val="000000"/>
          <w:sz w:val="24"/>
          <w:szCs w:val="24"/>
          <w:lang w:val="es-AR" w:eastAsia="es-AR"/>
        </w:rPr>
        <w:t xml:space="preserve"> a la próxima reunión. </w:t>
      </w:r>
    </w:p>
    <w:p w14:paraId="5B91FF03" w14:textId="0AF104EA" w:rsidR="0049197A" w:rsidRDefault="0049197A" w:rsidP="002F4D23">
      <w:pPr>
        <w:shd w:val="clear" w:color="auto" w:fill="FFFFFF"/>
        <w:spacing w:after="0" w:line="240" w:lineRule="auto"/>
        <w:jc w:val="both"/>
        <w:rPr>
          <w:rFonts w:ascii="Arial" w:eastAsia="Times New Roman" w:hAnsi="Arial" w:cs="Arial"/>
          <w:color w:val="000000"/>
          <w:sz w:val="24"/>
          <w:szCs w:val="24"/>
          <w:lang w:val="es-AR" w:eastAsia="es-AR"/>
        </w:rPr>
      </w:pPr>
    </w:p>
    <w:p w14:paraId="1CD4958C" w14:textId="13411718" w:rsidR="00DC776C" w:rsidRPr="00DC776C" w:rsidRDefault="00DC776C" w:rsidP="00DC776C">
      <w:pPr>
        <w:shd w:val="clear" w:color="auto" w:fill="FFFFFF"/>
        <w:spacing w:after="0" w:line="240" w:lineRule="auto"/>
        <w:jc w:val="both"/>
        <w:rPr>
          <w:rFonts w:ascii="Arial" w:eastAsia="Times New Roman" w:hAnsi="Arial" w:cs="Arial"/>
          <w:color w:val="000000"/>
          <w:sz w:val="24"/>
          <w:szCs w:val="24"/>
          <w:lang w:val="es-AR" w:eastAsia="es-AR"/>
        </w:rPr>
      </w:pPr>
      <w:r w:rsidRPr="00662A5F">
        <w:rPr>
          <w:rFonts w:ascii="Arial" w:eastAsia="Times New Roman" w:hAnsi="Arial" w:cs="Arial"/>
          <w:sz w:val="24"/>
          <w:szCs w:val="24"/>
          <w:lang w:val="es-AR" w:eastAsia="es-AR"/>
        </w:rPr>
        <w:t xml:space="preserve">La Coordinadora </w:t>
      </w:r>
      <w:r w:rsidR="00AC36AB">
        <w:rPr>
          <w:rFonts w:ascii="Arial" w:eastAsia="Times New Roman" w:hAnsi="Arial" w:cs="Arial"/>
          <w:sz w:val="24"/>
          <w:szCs w:val="24"/>
          <w:lang w:val="es-AR" w:eastAsia="es-AR"/>
        </w:rPr>
        <w:t>del A</w:t>
      </w:r>
      <w:r w:rsidRPr="00662A5F">
        <w:rPr>
          <w:rFonts w:ascii="Arial" w:eastAsia="Times New Roman" w:hAnsi="Arial" w:cs="Arial"/>
          <w:sz w:val="24"/>
          <w:szCs w:val="24"/>
          <w:lang w:val="es-AR" w:eastAsia="es-AR"/>
        </w:rPr>
        <w:t>rgentina</w:t>
      </w:r>
      <w:r w:rsidR="00662A5F">
        <w:rPr>
          <w:rFonts w:ascii="Arial" w:eastAsia="Times New Roman" w:hAnsi="Arial" w:cs="Arial"/>
          <w:sz w:val="24"/>
          <w:szCs w:val="24"/>
          <w:lang w:val="es-AR" w:eastAsia="es-AR"/>
        </w:rPr>
        <w:t xml:space="preserve"> del CT </w:t>
      </w:r>
      <w:r w:rsidR="00662A5F" w:rsidRPr="0054269C">
        <w:rPr>
          <w:rFonts w:ascii="Arial" w:hAnsi="Arial" w:cs="Arial"/>
          <w:sz w:val="24"/>
          <w:szCs w:val="24"/>
          <w:lang w:val="es-AR"/>
        </w:rPr>
        <w:t>N°</w:t>
      </w:r>
      <w:r w:rsidR="00662A5F">
        <w:rPr>
          <w:rFonts w:ascii="Arial" w:eastAsia="Times New Roman" w:hAnsi="Arial" w:cs="Arial"/>
          <w:sz w:val="24"/>
          <w:szCs w:val="24"/>
          <w:lang w:val="es-AR" w:eastAsia="es-AR"/>
        </w:rPr>
        <w:t>2</w:t>
      </w:r>
      <w:r w:rsidRPr="00662A5F">
        <w:rPr>
          <w:rFonts w:ascii="Arial" w:eastAsia="Times New Roman" w:hAnsi="Arial" w:cs="Arial"/>
          <w:sz w:val="24"/>
          <w:szCs w:val="24"/>
          <w:lang w:val="es-AR" w:eastAsia="es-AR"/>
        </w:rPr>
        <w:t xml:space="preserve"> </w:t>
      </w:r>
      <w:r w:rsidRPr="00DC776C">
        <w:rPr>
          <w:rFonts w:ascii="Arial" w:eastAsia="Times New Roman" w:hAnsi="Arial" w:cs="Arial"/>
          <w:color w:val="000000"/>
          <w:sz w:val="24"/>
          <w:szCs w:val="24"/>
          <w:lang w:val="es-AR" w:eastAsia="es-AR"/>
        </w:rPr>
        <w:t>comunica que, en función al compromiso asumido como PPTA, con fecha 24 de mayo se envió Nota de la Directora General de Aduanas de Argentina dirigida al Director Nacional de Aduanas de Chile, a fin de invitar a la Aduana de Chile a retomar su participación como observador en las reuniones del SCTPAI en los temas relativos al Sistema SINTIA.</w:t>
      </w:r>
    </w:p>
    <w:p w14:paraId="340AC92D" w14:textId="77777777" w:rsidR="00DC776C" w:rsidRPr="002F4D23" w:rsidRDefault="00DC776C" w:rsidP="002F4D23">
      <w:pPr>
        <w:shd w:val="clear" w:color="auto" w:fill="FFFFFF"/>
        <w:spacing w:after="0" w:line="240" w:lineRule="auto"/>
        <w:jc w:val="both"/>
        <w:rPr>
          <w:rFonts w:ascii="Arial" w:eastAsia="Times New Roman" w:hAnsi="Arial" w:cs="Arial"/>
          <w:color w:val="000000"/>
          <w:sz w:val="24"/>
          <w:szCs w:val="24"/>
          <w:lang w:val="es-AR" w:eastAsia="es-AR"/>
        </w:rPr>
      </w:pPr>
    </w:p>
    <w:p w14:paraId="7E095987" w14:textId="69ECDA71" w:rsidR="002F4D23" w:rsidRDefault="002F4D23" w:rsidP="00DC776C">
      <w:pPr>
        <w:shd w:val="clear" w:color="auto" w:fill="FFFFFF"/>
        <w:spacing w:after="0" w:line="240" w:lineRule="auto"/>
        <w:jc w:val="both"/>
        <w:rPr>
          <w:rFonts w:ascii="Arial" w:hAnsi="Arial" w:cs="Arial"/>
          <w:sz w:val="24"/>
          <w:szCs w:val="24"/>
          <w:lang w:val="es-AR"/>
        </w:rPr>
      </w:pPr>
      <w:r w:rsidRPr="0054269C">
        <w:rPr>
          <w:rFonts w:ascii="Arial" w:hAnsi="Arial" w:cs="Arial"/>
          <w:sz w:val="24"/>
          <w:szCs w:val="24"/>
          <w:lang w:val="es-AR"/>
        </w:rPr>
        <w:t>Los Coordinadores del CT N° 2 recuerdan al SCT que la actividad incluida en el Programa de Trabajo 2021 denominada “Análisis y evaluación de impacto, conveniencia y oportunidades que tendría la migración a bConnect y SINTIA 2 a partir del actual esquema de SINTIA” deberá registrarse en un informe de avance de los trabajos.</w:t>
      </w:r>
    </w:p>
    <w:p w14:paraId="3E8516B0" w14:textId="12C43E86" w:rsidR="003C6C23" w:rsidRDefault="003C6C23" w:rsidP="00DC776C">
      <w:pPr>
        <w:shd w:val="clear" w:color="auto" w:fill="FFFFFF"/>
        <w:spacing w:after="0" w:line="240" w:lineRule="auto"/>
        <w:jc w:val="both"/>
        <w:rPr>
          <w:rFonts w:ascii="Arial" w:hAnsi="Arial" w:cs="Arial"/>
          <w:sz w:val="24"/>
          <w:szCs w:val="24"/>
          <w:lang w:val="es-AR"/>
        </w:rPr>
      </w:pPr>
    </w:p>
    <w:p w14:paraId="0D9F5354" w14:textId="3D8AA8C7" w:rsidR="003C6C23" w:rsidRPr="006909D8" w:rsidRDefault="003C6C23" w:rsidP="00DC776C">
      <w:pPr>
        <w:shd w:val="clear" w:color="auto" w:fill="FFFFFF"/>
        <w:spacing w:after="0" w:line="240" w:lineRule="auto"/>
        <w:jc w:val="both"/>
        <w:rPr>
          <w:rFonts w:ascii="Arial" w:hAnsi="Arial" w:cs="Arial"/>
          <w:sz w:val="24"/>
          <w:szCs w:val="24"/>
          <w:lang w:val="es-AR"/>
        </w:rPr>
      </w:pPr>
      <w:r w:rsidRPr="006909D8">
        <w:rPr>
          <w:rFonts w:ascii="Arial" w:hAnsi="Arial" w:cs="Arial"/>
          <w:sz w:val="24"/>
          <w:szCs w:val="24"/>
          <w:lang w:val="es-AR"/>
        </w:rPr>
        <w:t xml:space="preserve">Para ello se propuso crear un </w:t>
      </w:r>
      <w:r w:rsidR="006909D8" w:rsidRPr="006909D8">
        <w:rPr>
          <w:rFonts w:ascii="Arial" w:hAnsi="Arial" w:cs="Arial"/>
          <w:sz w:val="24"/>
          <w:szCs w:val="24"/>
          <w:lang w:val="es-AR"/>
        </w:rPr>
        <w:t>sub</w:t>
      </w:r>
      <w:r w:rsidRPr="006909D8">
        <w:rPr>
          <w:rFonts w:ascii="Arial" w:hAnsi="Arial" w:cs="Arial"/>
          <w:sz w:val="24"/>
          <w:szCs w:val="24"/>
          <w:lang w:val="es-AR"/>
        </w:rPr>
        <w:t>grupo</w:t>
      </w:r>
      <w:r w:rsidR="00007C44" w:rsidRPr="006909D8">
        <w:rPr>
          <w:rFonts w:ascii="Arial" w:hAnsi="Arial" w:cs="Arial"/>
          <w:sz w:val="24"/>
          <w:szCs w:val="24"/>
          <w:lang w:val="es-AR"/>
        </w:rPr>
        <w:t xml:space="preserve"> de trabajo</w:t>
      </w:r>
      <w:r w:rsidRPr="006909D8">
        <w:rPr>
          <w:rFonts w:ascii="Arial" w:hAnsi="Arial" w:cs="Arial"/>
          <w:sz w:val="24"/>
          <w:szCs w:val="24"/>
          <w:lang w:val="es-AR"/>
        </w:rPr>
        <w:t xml:space="preserve"> </w:t>
      </w:r>
      <w:r w:rsidR="00007C44" w:rsidRPr="006909D8">
        <w:rPr>
          <w:rFonts w:ascii="Arial" w:hAnsi="Arial" w:cs="Arial"/>
          <w:sz w:val="24"/>
          <w:szCs w:val="24"/>
          <w:lang w:val="es-AR"/>
        </w:rPr>
        <w:t>con Argentina, Paraguay y Uruguay</w:t>
      </w:r>
      <w:r w:rsidR="0078403C" w:rsidRPr="006909D8">
        <w:rPr>
          <w:rFonts w:ascii="Arial" w:hAnsi="Arial" w:cs="Arial"/>
          <w:sz w:val="24"/>
          <w:szCs w:val="24"/>
          <w:lang w:val="es-AR"/>
        </w:rPr>
        <w:t xml:space="preserve"> con la finalidad de compartir las evaluaciones que cada socio se encuentra realizando a nivel nacional</w:t>
      </w:r>
      <w:r w:rsidR="00BE35C8" w:rsidRPr="006909D8">
        <w:rPr>
          <w:rFonts w:ascii="Arial" w:hAnsi="Arial" w:cs="Arial"/>
          <w:sz w:val="24"/>
          <w:szCs w:val="24"/>
          <w:lang w:val="es-AR"/>
        </w:rPr>
        <w:t xml:space="preserve"> en relación con la propuesta de </w:t>
      </w:r>
      <w:r w:rsidR="00E21433" w:rsidRPr="006909D8">
        <w:rPr>
          <w:rFonts w:ascii="Arial" w:hAnsi="Arial" w:cs="Arial"/>
          <w:sz w:val="24"/>
          <w:szCs w:val="24"/>
          <w:lang w:val="es-AR"/>
        </w:rPr>
        <w:t>Brasil; el</w:t>
      </w:r>
      <w:r w:rsidR="00F2134E" w:rsidRPr="006909D8">
        <w:rPr>
          <w:rFonts w:ascii="Arial" w:hAnsi="Arial" w:cs="Arial"/>
          <w:sz w:val="24"/>
          <w:szCs w:val="24"/>
          <w:lang w:val="es-AR"/>
        </w:rPr>
        <w:t xml:space="preserve"> que continuara su trabajo hasta tanto se pueda arribar a una conclusión</w:t>
      </w:r>
      <w:r w:rsidR="00ED4389" w:rsidRPr="006909D8">
        <w:rPr>
          <w:rFonts w:ascii="Arial" w:hAnsi="Arial" w:cs="Arial"/>
          <w:sz w:val="24"/>
          <w:szCs w:val="24"/>
          <w:lang w:val="es-AR"/>
        </w:rPr>
        <w:t xml:space="preserve"> </w:t>
      </w:r>
      <w:r w:rsidR="00E21433" w:rsidRPr="006909D8">
        <w:rPr>
          <w:rFonts w:ascii="Arial" w:hAnsi="Arial" w:cs="Arial"/>
          <w:sz w:val="24"/>
          <w:szCs w:val="24"/>
          <w:lang w:val="es-AR"/>
        </w:rPr>
        <w:t>de la actividad.</w:t>
      </w:r>
      <w:r w:rsidR="00007C44" w:rsidRPr="006909D8">
        <w:rPr>
          <w:rFonts w:ascii="Arial" w:hAnsi="Arial" w:cs="Arial"/>
          <w:sz w:val="24"/>
          <w:szCs w:val="24"/>
          <w:lang w:val="es-AR"/>
        </w:rPr>
        <w:t xml:space="preserve"> </w:t>
      </w:r>
    </w:p>
    <w:p w14:paraId="47BC8502" w14:textId="77777777" w:rsidR="002F4D23" w:rsidRDefault="002F4D23" w:rsidP="00913EA5">
      <w:pPr>
        <w:spacing w:after="0" w:line="240" w:lineRule="auto"/>
        <w:jc w:val="both"/>
        <w:rPr>
          <w:rFonts w:ascii="Arial" w:hAnsi="Arial" w:cs="Arial"/>
          <w:b/>
          <w:bCs/>
          <w:sz w:val="24"/>
          <w:szCs w:val="24"/>
          <w:lang w:val="es-AR"/>
        </w:rPr>
      </w:pPr>
    </w:p>
    <w:p w14:paraId="7832F9F1" w14:textId="76ADFB8B" w:rsidR="0099178B" w:rsidRPr="00EA1641" w:rsidRDefault="001361FA" w:rsidP="001361FA">
      <w:pPr>
        <w:numPr>
          <w:ilvl w:val="2"/>
          <w:numId w:val="4"/>
        </w:numPr>
        <w:spacing w:after="0" w:line="240" w:lineRule="auto"/>
        <w:jc w:val="both"/>
        <w:rPr>
          <w:rFonts w:ascii="Arial" w:hAnsi="Arial" w:cs="Arial"/>
          <w:b/>
          <w:bCs/>
          <w:sz w:val="24"/>
          <w:szCs w:val="24"/>
          <w:lang w:val="es-AR"/>
        </w:rPr>
      </w:pPr>
      <w:bookmarkStart w:id="4" w:name="_Hlk70418933"/>
      <w:r w:rsidRPr="00EA1641">
        <w:rPr>
          <w:rFonts w:ascii="Arial" w:hAnsi="Arial" w:cs="Arial"/>
          <w:b/>
          <w:bCs/>
          <w:sz w:val="24"/>
          <w:szCs w:val="24"/>
          <w:lang w:val="es-AR"/>
        </w:rPr>
        <w:t>Reunión SCTPAI del</w:t>
      </w:r>
      <w:bookmarkEnd w:id="4"/>
      <w:r w:rsidRPr="00EA1641">
        <w:rPr>
          <w:rFonts w:ascii="Arial" w:hAnsi="Arial" w:cs="Arial"/>
          <w:b/>
          <w:bCs/>
          <w:sz w:val="24"/>
          <w:szCs w:val="24"/>
          <w:lang w:val="es-AR"/>
        </w:rPr>
        <w:t xml:space="preserve"> </w:t>
      </w:r>
      <w:r w:rsidR="0099178B" w:rsidRPr="00EA1641">
        <w:rPr>
          <w:rFonts w:ascii="Arial" w:hAnsi="Arial" w:cs="Arial"/>
          <w:b/>
          <w:bCs/>
          <w:sz w:val="24"/>
          <w:szCs w:val="24"/>
          <w:lang w:val="es-AR"/>
        </w:rPr>
        <w:t>2</w:t>
      </w:r>
      <w:r w:rsidR="00CD4B9B">
        <w:rPr>
          <w:rFonts w:ascii="Arial" w:hAnsi="Arial" w:cs="Arial"/>
          <w:b/>
          <w:bCs/>
          <w:sz w:val="24"/>
          <w:szCs w:val="24"/>
          <w:lang w:val="es-AR"/>
        </w:rPr>
        <w:t>1</w:t>
      </w:r>
      <w:r w:rsidR="0099178B" w:rsidRPr="00EA1641">
        <w:rPr>
          <w:rFonts w:ascii="Arial" w:hAnsi="Arial" w:cs="Arial"/>
          <w:b/>
          <w:bCs/>
          <w:sz w:val="24"/>
          <w:szCs w:val="24"/>
          <w:lang w:val="es-AR"/>
        </w:rPr>
        <w:t xml:space="preserve"> de </w:t>
      </w:r>
      <w:r w:rsidR="00BA2528">
        <w:rPr>
          <w:rFonts w:ascii="Arial" w:hAnsi="Arial" w:cs="Arial"/>
          <w:b/>
          <w:bCs/>
          <w:sz w:val="24"/>
          <w:szCs w:val="24"/>
          <w:lang w:val="es-AR"/>
        </w:rPr>
        <w:t>m</w:t>
      </w:r>
      <w:r w:rsidR="0099178B" w:rsidRPr="00EA1641">
        <w:rPr>
          <w:rFonts w:ascii="Arial" w:hAnsi="Arial" w:cs="Arial"/>
          <w:b/>
          <w:bCs/>
          <w:sz w:val="24"/>
          <w:szCs w:val="24"/>
          <w:lang w:val="es-AR"/>
        </w:rPr>
        <w:t>a</w:t>
      </w:r>
      <w:r w:rsidR="00CD4B9B">
        <w:rPr>
          <w:rFonts w:ascii="Arial" w:hAnsi="Arial" w:cs="Arial"/>
          <w:b/>
          <w:bCs/>
          <w:sz w:val="24"/>
          <w:szCs w:val="24"/>
          <w:lang w:val="es-AR"/>
        </w:rPr>
        <w:t>y</w:t>
      </w:r>
      <w:r w:rsidR="0099178B" w:rsidRPr="00EA1641">
        <w:rPr>
          <w:rFonts w:ascii="Arial" w:hAnsi="Arial" w:cs="Arial"/>
          <w:b/>
          <w:bCs/>
          <w:sz w:val="24"/>
          <w:szCs w:val="24"/>
          <w:lang w:val="es-AR"/>
        </w:rPr>
        <w:t>o: Trazabilidad de operaciones en Zonas Francas/Certificados derivados</w:t>
      </w:r>
    </w:p>
    <w:p w14:paraId="3552BA9A" w14:textId="49B93B13" w:rsidR="001361FA" w:rsidRDefault="001361FA" w:rsidP="00556B5E">
      <w:pPr>
        <w:spacing w:after="0" w:line="240" w:lineRule="auto"/>
        <w:jc w:val="both"/>
        <w:rPr>
          <w:rFonts w:ascii="Arial" w:hAnsi="Arial" w:cs="Arial"/>
          <w:b/>
          <w:bCs/>
          <w:sz w:val="24"/>
          <w:szCs w:val="24"/>
          <w:lang w:val="es-AR"/>
        </w:rPr>
      </w:pPr>
    </w:p>
    <w:p w14:paraId="7B2660FC" w14:textId="64750E8E" w:rsidR="00CA25D0" w:rsidRDefault="00386107" w:rsidP="00556B5E">
      <w:pPr>
        <w:pStyle w:val="Textosinformato"/>
        <w:jc w:val="both"/>
        <w:rPr>
          <w:rFonts w:ascii="Arial" w:hAnsi="Arial" w:cs="Arial"/>
          <w:sz w:val="24"/>
          <w:szCs w:val="24"/>
        </w:rPr>
      </w:pPr>
      <w:r w:rsidRPr="00EA1641">
        <w:rPr>
          <w:rFonts w:ascii="Arial" w:hAnsi="Arial" w:cs="Arial"/>
          <w:sz w:val="24"/>
          <w:szCs w:val="24"/>
        </w:rPr>
        <w:t>En esta reunión l</w:t>
      </w:r>
      <w:r w:rsidR="00CA25D0" w:rsidRPr="00EA1641">
        <w:rPr>
          <w:rFonts w:ascii="Arial" w:hAnsi="Arial" w:cs="Arial"/>
          <w:sz w:val="24"/>
          <w:szCs w:val="24"/>
        </w:rPr>
        <w:t xml:space="preserve">as delegaciones repasaron los temas tratados en la última reunión, profundizando en el análisis de los procedimientos que permitan hacer un seguimiento de las operaciones efectuadas en el marco de la Decisión CMC </w:t>
      </w:r>
      <w:r w:rsidR="00F93F94" w:rsidRPr="00EA1641">
        <w:rPr>
          <w:rFonts w:ascii="Arial" w:hAnsi="Arial" w:cs="Arial"/>
          <w:sz w:val="24"/>
          <w:szCs w:val="24"/>
        </w:rPr>
        <w:t xml:space="preserve">N° </w:t>
      </w:r>
      <w:r w:rsidR="00CA25D0" w:rsidRPr="00EA1641">
        <w:rPr>
          <w:rFonts w:ascii="Arial" w:hAnsi="Arial" w:cs="Arial"/>
          <w:sz w:val="24"/>
          <w:szCs w:val="24"/>
        </w:rPr>
        <w:t>33/15.</w:t>
      </w:r>
    </w:p>
    <w:p w14:paraId="0FA9F59E" w14:textId="06405F68" w:rsidR="003E720E" w:rsidRDefault="003E720E" w:rsidP="00556B5E">
      <w:pPr>
        <w:pStyle w:val="Textosinformato"/>
        <w:jc w:val="both"/>
        <w:rPr>
          <w:rFonts w:ascii="Arial" w:hAnsi="Arial" w:cs="Arial"/>
          <w:sz w:val="24"/>
          <w:szCs w:val="24"/>
        </w:rPr>
      </w:pPr>
    </w:p>
    <w:p w14:paraId="30A18F92" w14:textId="06A0D617" w:rsidR="0087533C" w:rsidRDefault="00F1626F" w:rsidP="0087533C">
      <w:pPr>
        <w:pStyle w:val="Textosinformato"/>
        <w:spacing w:line="276" w:lineRule="auto"/>
        <w:jc w:val="both"/>
        <w:rPr>
          <w:rFonts w:ascii="Arial" w:hAnsi="Arial" w:cs="Arial"/>
          <w:sz w:val="24"/>
          <w:szCs w:val="24"/>
        </w:rPr>
      </w:pPr>
      <w:r w:rsidRPr="00F1626F">
        <w:rPr>
          <w:rFonts w:ascii="Arial" w:hAnsi="Arial" w:cs="Arial"/>
          <w:b/>
          <w:bCs/>
          <w:sz w:val="24"/>
          <w:szCs w:val="24"/>
        </w:rPr>
        <w:t xml:space="preserve">Tema: </w:t>
      </w:r>
      <w:r w:rsidR="0087533C" w:rsidRPr="00F1626F">
        <w:rPr>
          <w:rFonts w:ascii="Arial" w:hAnsi="Arial" w:cs="Arial"/>
          <w:b/>
          <w:bCs/>
          <w:sz w:val="24"/>
          <w:szCs w:val="24"/>
        </w:rPr>
        <w:t>Zonas Francas y Trazabilidad de Certificados Derivados de Origen</w:t>
      </w:r>
      <w:r w:rsidR="0087533C" w:rsidRPr="0087533C">
        <w:rPr>
          <w:rFonts w:ascii="Arial" w:hAnsi="Arial" w:cs="Arial"/>
          <w:sz w:val="24"/>
          <w:szCs w:val="24"/>
        </w:rPr>
        <w:t xml:space="preserve"> </w:t>
      </w:r>
    </w:p>
    <w:p w14:paraId="6341E1F5" w14:textId="77777777" w:rsidR="00F34D74" w:rsidRPr="0087533C" w:rsidRDefault="00F34D74" w:rsidP="00913EA5">
      <w:pPr>
        <w:pStyle w:val="Textosinformato"/>
        <w:jc w:val="both"/>
        <w:rPr>
          <w:rFonts w:ascii="Arial" w:hAnsi="Arial" w:cs="Arial"/>
          <w:sz w:val="24"/>
          <w:szCs w:val="24"/>
        </w:rPr>
      </w:pPr>
    </w:p>
    <w:p w14:paraId="410DB00D" w14:textId="4424BBAA" w:rsidR="0087533C" w:rsidRPr="0087533C" w:rsidRDefault="0087533C" w:rsidP="00913EA5">
      <w:pPr>
        <w:pStyle w:val="Textosinformato"/>
        <w:jc w:val="both"/>
        <w:rPr>
          <w:rFonts w:ascii="Arial" w:hAnsi="Arial" w:cs="Arial"/>
          <w:sz w:val="24"/>
          <w:szCs w:val="24"/>
        </w:rPr>
      </w:pPr>
      <w:r w:rsidRPr="0087533C">
        <w:rPr>
          <w:rFonts w:ascii="Arial" w:hAnsi="Arial" w:cs="Arial"/>
          <w:sz w:val="24"/>
          <w:szCs w:val="24"/>
        </w:rPr>
        <w:t xml:space="preserve">Las delegaciones repasaron los temas tratados en la última reunión, profundizando en el análisis de los procedimientos que permitan hacer un seguimiento de las operaciones efectuadas en el marco de la Decisión CMC </w:t>
      </w:r>
      <w:r w:rsidR="00662A5F" w:rsidRPr="0054269C">
        <w:rPr>
          <w:rFonts w:ascii="Arial" w:hAnsi="Arial" w:cs="Arial"/>
          <w:sz w:val="24"/>
          <w:szCs w:val="24"/>
        </w:rPr>
        <w:t>N°</w:t>
      </w:r>
      <w:r w:rsidRPr="0087533C">
        <w:rPr>
          <w:rFonts w:ascii="Arial" w:hAnsi="Arial" w:cs="Arial"/>
          <w:sz w:val="24"/>
          <w:szCs w:val="24"/>
        </w:rPr>
        <w:t xml:space="preserve"> 33/15. </w:t>
      </w:r>
    </w:p>
    <w:p w14:paraId="4527BEA9" w14:textId="77777777" w:rsidR="0087533C" w:rsidRPr="0087533C" w:rsidRDefault="0087533C" w:rsidP="00913EA5">
      <w:pPr>
        <w:pStyle w:val="Textosinformato"/>
        <w:jc w:val="both"/>
        <w:rPr>
          <w:rFonts w:ascii="Arial" w:hAnsi="Arial" w:cs="Arial"/>
          <w:sz w:val="24"/>
          <w:szCs w:val="24"/>
        </w:rPr>
      </w:pPr>
    </w:p>
    <w:p w14:paraId="20CA2E5E" w14:textId="7D13B1D8" w:rsidR="0087533C" w:rsidRDefault="00F1626F" w:rsidP="0087533C">
      <w:pPr>
        <w:pStyle w:val="Textosinformato"/>
        <w:spacing w:line="276" w:lineRule="auto"/>
        <w:jc w:val="both"/>
        <w:rPr>
          <w:rFonts w:ascii="Arial" w:hAnsi="Arial" w:cs="Arial"/>
          <w:b/>
          <w:bCs/>
          <w:sz w:val="24"/>
          <w:szCs w:val="24"/>
        </w:rPr>
      </w:pPr>
      <w:r w:rsidRPr="00F1626F">
        <w:rPr>
          <w:rFonts w:ascii="Arial" w:hAnsi="Arial" w:cs="Arial"/>
          <w:b/>
          <w:bCs/>
          <w:sz w:val="24"/>
          <w:szCs w:val="24"/>
        </w:rPr>
        <w:t xml:space="preserve">Tema: </w:t>
      </w:r>
      <w:r w:rsidR="0087533C" w:rsidRPr="00F1626F">
        <w:rPr>
          <w:rFonts w:ascii="Arial" w:hAnsi="Arial" w:cs="Arial"/>
          <w:b/>
          <w:bCs/>
          <w:sz w:val="24"/>
          <w:szCs w:val="24"/>
        </w:rPr>
        <w:t>Reglamentación de la Dec</w:t>
      </w:r>
      <w:r w:rsidR="00F34D74">
        <w:rPr>
          <w:rFonts w:ascii="Arial" w:hAnsi="Arial" w:cs="Arial"/>
          <w:b/>
          <w:bCs/>
          <w:sz w:val="24"/>
          <w:szCs w:val="24"/>
        </w:rPr>
        <w:t>.</w:t>
      </w:r>
      <w:r w:rsidR="0087533C" w:rsidRPr="00F1626F">
        <w:rPr>
          <w:rFonts w:ascii="Arial" w:hAnsi="Arial" w:cs="Arial"/>
          <w:b/>
          <w:bCs/>
          <w:sz w:val="24"/>
          <w:szCs w:val="24"/>
        </w:rPr>
        <w:t xml:space="preserve"> CMC </w:t>
      </w:r>
      <w:r w:rsidR="007F4354" w:rsidRPr="007F4354">
        <w:rPr>
          <w:rFonts w:ascii="Arial" w:hAnsi="Arial" w:cs="Arial"/>
          <w:b/>
          <w:bCs/>
          <w:sz w:val="24"/>
          <w:szCs w:val="24"/>
        </w:rPr>
        <w:t xml:space="preserve">N° </w:t>
      </w:r>
      <w:r w:rsidR="0087533C" w:rsidRPr="00F1626F">
        <w:rPr>
          <w:rFonts w:ascii="Arial" w:hAnsi="Arial" w:cs="Arial"/>
          <w:b/>
          <w:bCs/>
          <w:sz w:val="24"/>
          <w:szCs w:val="24"/>
        </w:rPr>
        <w:t>33/15. Estado de avance en los EEPP</w:t>
      </w:r>
    </w:p>
    <w:p w14:paraId="11D2377C" w14:textId="77777777" w:rsidR="00F34D74" w:rsidRPr="00F1626F" w:rsidRDefault="00F34D74" w:rsidP="00913EA5">
      <w:pPr>
        <w:pStyle w:val="Textosinformato"/>
        <w:jc w:val="both"/>
        <w:rPr>
          <w:rFonts w:ascii="Arial" w:hAnsi="Arial" w:cs="Arial"/>
          <w:b/>
          <w:bCs/>
          <w:sz w:val="24"/>
          <w:szCs w:val="24"/>
        </w:rPr>
      </w:pPr>
    </w:p>
    <w:p w14:paraId="07617EE1" w14:textId="779A99E9" w:rsidR="0087533C" w:rsidRDefault="0087533C" w:rsidP="00913EA5">
      <w:pPr>
        <w:pStyle w:val="Textosinformato"/>
        <w:jc w:val="both"/>
        <w:rPr>
          <w:rFonts w:ascii="Arial" w:hAnsi="Arial" w:cs="Arial"/>
          <w:sz w:val="24"/>
          <w:szCs w:val="24"/>
        </w:rPr>
      </w:pPr>
      <w:r w:rsidRPr="0087533C">
        <w:rPr>
          <w:rFonts w:ascii="Arial" w:hAnsi="Arial" w:cs="Arial"/>
          <w:sz w:val="24"/>
          <w:szCs w:val="24"/>
        </w:rPr>
        <w:t xml:space="preserve">La </w:t>
      </w:r>
      <w:r w:rsidR="00913EA5" w:rsidRPr="0087533C">
        <w:rPr>
          <w:rFonts w:ascii="Arial" w:hAnsi="Arial" w:cs="Arial"/>
          <w:sz w:val="24"/>
          <w:szCs w:val="24"/>
        </w:rPr>
        <w:t xml:space="preserve">Delegación </w:t>
      </w:r>
      <w:r w:rsidRPr="0087533C">
        <w:rPr>
          <w:rFonts w:ascii="Arial" w:hAnsi="Arial" w:cs="Arial"/>
          <w:sz w:val="24"/>
          <w:szCs w:val="24"/>
        </w:rPr>
        <w:t xml:space="preserve">de Argentina informó que se continúa avanzando en la normativa de reglamentación junto con la autoridad de aplicación, estimando que debería estar operativa en el corto plazo. Una vez aprobada, será necesaria una normativa que regule la operativa aduanera. </w:t>
      </w:r>
    </w:p>
    <w:p w14:paraId="010F75F6" w14:textId="77777777" w:rsidR="007F4354" w:rsidRPr="0087533C" w:rsidRDefault="007F4354" w:rsidP="00913EA5">
      <w:pPr>
        <w:pStyle w:val="Textosinformato"/>
        <w:jc w:val="both"/>
        <w:rPr>
          <w:rFonts w:ascii="Arial" w:hAnsi="Arial" w:cs="Arial"/>
          <w:sz w:val="24"/>
          <w:szCs w:val="24"/>
        </w:rPr>
      </w:pPr>
    </w:p>
    <w:p w14:paraId="424D3017" w14:textId="28A502A7" w:rsidR="0087533C" w:rsidRPr="00796A25" w:rsidRDefault="00796A25" w:rsidP="00913EA5">
      <w:pPr>
        <w:pStyle w:val="Textosinformato"/>
        <w:jc w:val="both"/>
        <w:rPr>
          <w:rFonts w:ascii="Arial" w:hAnsi="Arial" w:cs="Arial"/>
          <w:sz w:val="24"/>
          <w:szCs w:val="24"/>
        </w:rPr>
      </w:pPr>
      <w:r>
        <w:rPr>
          <w:rFonts w:ascii="Arial" w:hAnsi="Arial" w:cs="Arial"/>
          <w:sz w:val="24"/>
          <w:szCs w:val="24"/>
        </w:rPr>
        <w:t xml:space="preserve">El Coordinador </w:t>
      </w:r>
      <w:r w:rsidR="00AC36AB">
        <w:rPr>
          <w:rFonts w:ascii="Arial" w:hAnsi="Arial" w:cs="Arial"/>
          <w:sz w:val="24"/>
          <w:szCs w:val="24"/>
        </w:rPr>
        <w:t xml:space="preserve">de </w:t>
      </w:r>
      <w:r w:rsidR="00AC36AB" w:rsidRPr="0087533C">
        <w:rPr>
          <w:rFonts w:ascii="Arial" w:hAnsi="Arial" w:cs="Arial"/>
          <w:sz w:val="24"/>
          <w:szCs w:val="24"/>
        </w:rPr>
        <w:t xml:space="preserve">Paraguay </w:t>
      </w:r>
      <w:r>
        <w:rPr>
          <w:rFonts w:ascii="Arial" w:hAnsi="Arial" w:cs="Arial"/>
          <w:sz w:val="24"/>
          <w:szCs w:val="24"/>
        </w:rPr>
        <w:t xml:space="preserve">del CT </w:t>
      </w:r>
      <w:r w:rsidRPr="00796A25">
        <w:rPr>
          <w:rFonts w:ascii="Arial" w:hAnsi="Arial" w:cs="Arial"/>
          <w:sz w:val="24"/>
          <w:szCs w:val="24"/>
        </w:rPr>
        <w:t>N°</w:t>
      </w:r>
      <w:r>
        <w:rPr>
          <w:rFonts w:ascii="Arial" w:hAnsi="Arial" w:cs="Arial"/>
          <w:sz w:val="24"/>
          <w:szCs w:val="24"/>
        </w:rPr>
        <w:t xml:space="preserve"> 2 </w:t>
      </w:r>
      <w:r w:rsidR="0087533C" w:rsidRPr="0087533C">
        <w:rPr>
          <w:rFonts w:ascii="Arial" w:hAnsi="Arial" w:cs="Arial"/>
          <w:sz w:val="24"/>
          <w:szCs w:val="24"/>
        </w:rPr>
        <w:t xml:space="preserve">indicó que se encuentran trabajando en un proyecto de </w:t>
      </w:r>
      <w:r>
        <w:rPr>
          <w:rFonts w:ascii="Arial" w:hAnsi="Arial" w:cs="Arial"/>
          <w:sz w:val="24"/>
          <w:szCs w:val="24"/>
        </w:rPr>
        <w:t xml:space="preserve">reglamentación aduanera. La Dec. CMC </w:t>
      </w:r>
      <w:r w:rsidRPr="00796A25">
        <w:rPr>
          <w:rFonts w:ascii="Arial" w:hAnsi="Arial" w:cs="Arial"/>
          <w:sz w:val="24"/>
          <w:szCs w:val="24"/>
        </w:rPr>
        <w:t>N° 33/15</w:t>
      </w:r>
      <w:r>
        <w:rPr>
          <w:rFonts w:ascii="Arial" w:hAnsi="Arial" w:cs="Arial"/>
          <w:b/>
          <w:bCs/>
          <w:sz w:val="24"/>
          <w:szCs w:val="24"/>
        </w:rPr>
        <w:t xml:space="preserve"> </w:t>
      </w:r>
      <w:r>
        <w:rPr>
          <w:rFonts w:ascii="Arial" w:hAnsi="Arial" w:cs="Arial"/>
          <w:sz w:val="24"/>
          <w:szCs w:val="24"/>
        </w:rPr>
        <w:t xml:space="preserve">ya se encuentra internalizada. </w:t>
      </w:r>
    </w:p>
    <w:p w14:paraId="263ABE98" w14:textId="1C761BC5" w:rsidR="0087533C" w:rsidRDefault="0087533C" w:rsidP="00913EA5">
      <w:pPr>
        <w:pStyle w:val="Textosinformato"/>
        <w:jc w:val="both"/>
        <w:rPr>
          <w:rFonts w:ascii="Arial" w:hAnsi="Arial" w:cs="Arial"/>
          <w:sz w:val="24"/>
          <w:szCs w:val="24"/>
        </w:rPr>
      </w:pPr>
    </w:p>
    <w:p w14:paraId="7A141F31" w14:textId="77777777" w:rsidR="00B6040C" w:rsidRPr="0087533C" w:rsidRDefault="00B6040C" w:rsidP="00913EA5">
      <w:pPr>
        <w:pStyle w:val="Textosinformato"/>
        <w:jc w:val="both"/>
        <w:rPr>
          <w:rFonts w:ascii="Arial" w:hAnsi="Arial" w:cs="Arial"/>
          <w:sz w:val="24"/>
          <w:szCs w:val="24"/>
        </w:rPr>
      </w:pPr>
    </w:p>
    <w:p w14:paraId="36AE97B3" w14:textId="28F6108A" w:rsidR="0087533C" w:rsidRDefault="00F1626F" w:rsidP="0087533C">
      <w:pPr>
        <w:pStyle w:val="Textosinformato"/>
        <w:spacing w:line="276" w:lineRule="auto"/>
        <w:jc w:val="both"/>
        <w:rPr>
          <w:rFonts w:ascii="Arial" w:hAnsi="Arial" w:cs="Arial"/>
          <w:b/>
          <w:bCs/>
          <w:sz w:val="24"/>
          <w:szCs w:val="24"/>
        </w:rPr>
      </w:pPr>
      <w:r w:rsidRPr="00F1626F">
        <w:rPr>
          <w:rFonts w:ascii="Arial" w:hAnsi="Arial" w:cs="Arial"/>
          <w:b/>
          <w:bCs/>
          <w:sz w:val="24"/>
          <w:szCs w:val="24"/>
        </w:rPr>
        <w:lastRenderedPageBreak/>
        <w:t xml:space="preserve">Tema: </w:t>
      </w:r>
      <w:r w:rsidR="0087533C" w:rsidRPr="00F1626F">
        <w:rPr>
          <w:rFonts w:ascii="Arial" w:hAnsi="Arial" w:cs="Arial"/>
          <w:b/>
          <w:bCs/>
          <w:sz w:val="24"/>
          <w:szCs w:val="24"/>
        </w:rPr>
        <w:t>Marcación informática sobre las operaciones que se registren con presentación de Certificados Derivados</w:t>
      </w:r>
    </w:p>
    <w:p w14:paraId="52ED67D3" w14:textId="77777777" w:rsidR="00F34D74" w:rsidRPr="00F1626F" w:rsidRDefault="00F34D74" w:rsidP="00913EA5">
      <w:pPr>
        <w:pStyle w:val="Textosinformato"/>
        <w:jc w:val="both"/>
        <w:rPr>
          <w:rFonts w:ascii="Arial" w:hAnsi="Arial" w:cs="Arial"/>
          <w:b/>
          <w:bCs/>
          <w:sz w:val="24"/>
          <w:szCs w:val="24"/>
        </w:rPr>
      </w:pPr>
    </w:p>
    <w:p w14:paraId="62FE76A2" w14:textId="10950F73" w:rsidR="0087533C" w:rsidRDefault="0087533C" w:rsidP="00913EA5">
      <w:pPr>
        <w:pStyle w:val="Textosinformato"/>
        <w:jc w:val="both"/>
        <w:rPr>
          <w:rFonts w:ascii="Arial" w:hAnsi="Arial" w:cs="Arial"/>
          <w:sz w:val="24"/>
          <w:szCs w:val="24"/>
        </w:rPr>
      </w:pPr>
      <w:r w:rsidRPr="0087533C">
        <w:rPr>
          <w:rFonts w:ascii="Arial" w:hAnsi="Arial" w:cs="Arial"/>
          <w:sz w:val="24"/>
          <w:szCs w:val="24"/>
        </w:rPr>
        <w:t xml:space="preserve">Los Estados Parte analizaron la necesidad de marcar informáticamente las operaciones que se registren con presentación de Certificados Derivados, de acuerdo con lo indicado en la Decisión CMC </w:t>
      </w:r>
      <w:r w:rsidR="00110042" w:rsidRPr="0054269C">
        <w:rPr>
          <w:rFonts w:ascii="Arial" w:hAnsi="Arial" w:cs="Arial"/>
          <w:sz w:val="24"/>
          <w:szCs w:val="24"/>
        </w:rPr>
        <w:t>N°</w:t>
      </w:r>
      <w:r w:rsidR="00110042">
        <w:rPr>
          <w:rFonts w:ascii="Arial" w:hAnsi="Arial" w:cs="Arial"/>
          <w:sz w:val="24"/>
          <w:szCs w:val="24"/>
        </w:rPr>
        <w:t xml:space="preserve"> </w:t>
      </w:r>
      <w:r w:rsidRPr="0087533C">
        <w:rPr>
          <w:rFonts w:ascii="Arial" w:hAnsi="Arial" w:cs="Arial"/>
          <w:sz w:val="24"/>
          <w:szCs w:val="24"/>
        </w:rPr>
        <w:t xml:space="preserve">37/05, reglamentaria de la Decisión CMC </w:t>
      </w:r>
      <w:r w:rsidR="00AC36AB" w:rsidRPr="0054269C">
        <w:rPr>
          <w:rFonts w:ascii="Arial" w:hAnsi="Arial" w:cs="Arial"/>
          <w:sz w:val="24"/>
          <w:szCs w:val="24"/>
        </w:rPr>
        <w:t>N°</w:t>
      </w:r>
      <w:r w:rsidRPr="0087533C">
        <w:rPr>
          <w:rFonts w:ascii="Arial" w:hAnsi="Arial" w:cs="Arial"/>
          <w:sz w:val="24"/>
          <w:szCs w:val="24"/>
        </w:rPr>
        <w:t xml:space="preserve"> 54/04, marcaciones que permitirían que la mercadería continúe circulando entre los miembros del MERCOSUR con el tratamiento intrazona. </w:t>
      </w:r>
    </w:p>
    <w:p w14:paraId="26E6CCC8" w14:textId="77777777" w:rsidR="00110042" w:rsidRPr="0087533C" w:rsidRDefault="00110042" w:rsidP="00913EA5">
      <w:pPr>
        <w:pStyle w:val="Textosinformato"/>
        <w:jc w:val="both"/>
        <w:rPr>
          <w:rFonts w:ascii="Arial" w:hAnsi="Arial" w:cs="Arial"/>
          <w:sz w:val="24"/>
          <w:szCs w:val="24"/>
        </w:rPr>
      </w:pPr>
    </w:p>
    <w:p w14:paraId="4CA2F5EB" w14:textId="77BDBA8A" w:rsidR="0087533C" w:rsidRDefault="00DD503D" w:rsidP="00913EA5">
      <w:pPr>
        <w:pStyle w:val="Textosinformato"/>
        <w:jc w:val="both"/>
        <w:rPr>
          <w:rFonts w:ascii="Arial" w:hAnsi="Arial" w:cs="Arial"/>
          <w:sz w:val="24"/>
          <w:szCs w:val="24"/>
        </w:rPr>
      </w:pPr>
      <w:r>
        <w:rPr>
          <w:rFonts w:ascii="Arial" w:hAnsi="Arial" w:cs="Arial"/>
          <w:sz w:val="24"/>
          <w:szCs w:val="24"/>
        </w:rPr>
        <w:t>L</w:t>
      </w:r>
      <w:r w:rsidR="0087533C" w:rsidRPr="0087533C">
        <w:rPr>
          <w:rFonts w:ascii="Arial" w:hAnsi="Arial" w:cs="Arial"/>
          <w:sz w:val="24"/>
          <w:szCs w:val="24"/>
        </w:rPr>
        <w:t xml:space="preserve">as delegaciones </w:t>
      </w:r>
      <w:r>
        <w:rPr>
          <w:rFonts w:ascii="Arial" w:hAnsi="Arial" w:cs="Arial"/>
          <w:sz w:val="24"/>
          <w:szCs w:val="24"/>
        </w:rPr>
        <w:t>coincidieron</w:t>
      </w:r>
      <w:r w:rsidR="0087533C" w:rsidRPr="0087533C">
        <w:rPr>
          <w:rFonts w:ascii="Arial" w:hAnsi="Arial" w:cs="Arial"/>
          <w:sz w:val="24"/>
          <w:szCs w:val="24"/>
        </w:rPr>
        <w:t xml:space="preserve"> </w:t>
      </w:r>
      <w:r w:rsidR="00C762DB">
        <w:rPr>
          <w:rFonts w:ascii="Arial" w:hAnsi="Arial" w:cs="Arial"/>
          <w:sz w:val="24"/>
          <w:szCs w:val="24"/>
        </w:rPr>
        <w:t>y</w:t>
      </w:r>
      <w:r w:rsidR="00ED23EF">
        <w:rPr>
          <w:rFonts w:ascii="Arial" w:hAnsi="Arial" w:cs="Arial"/>
          <w:sz w:val="24"/>
          <w:szCs w:val="24"/>
        </w:rPr>
        <w:t xml:space="preserve"> </w:t>
      </w:r>
      <w:r w:rsidR="0087533C" w:rsidRPr="0087533C">
        <w:rPr>
          <w:rFonts w:ascii="Arial" w:hAnsi="Arial" w:cs="Arial"/>
          <w:sz w:val="24"/>
          <w:szCs w:val="24"/>
        </w:rPr>
        <w:t xml:space="preserve">se manifestaron a favor de que se efectúe dicha marcación considerando, para los Acuerdos suscriptos por MERCOSUR con terceros países, las condiciones establecidas tanto en las Decisiones mencionadas como las indicadas en la Decisión CMC N° 33/15. </w:t>
      </w:r>
      <w:r>
        <w:rPr>
          <w:rFonts w:ascii="Arial" w:hAnsi="Arial" w:cs="Arial"/>
          <w:sz w:val="24"/>
          <w:szCs w:val="24"/>
        </w:rPr>
        <w:t>I</w:t>
      </w:r>
      <w:r w:rsidR="0087533C" w:rsidRPr="0087533C">
        <w:rPr>
          <w:rFonts w:ascii="Arial" w:hAnsi="Arial" w:cs="Arial"/>
          <w:sz w:val="24"/>
          <w:szCs w:val="24"/>
        </w:rPr>
        <w:t xml:space="preserve">ntercambiaron opiniones respecto de cuál debería ser la operación en la que se produciría dicha marcación, coincidiendo en que la misma debería producirse en aquella operación en la que se haga uso del tratamiento intrazona o preferencial </w:t>
      </w:r>
      <w:r w:rsidR="00F34D74" w:rsidRPr="0087533C">
        <w:rPr>
          <w:rFonts w:ascii="Arial" w:hAnsi="Arial" w:cs="Arial"/>
          <w:sz w:val="24"/>
          <w:szCs w:val="24"/>
        </w:rPr>
        <w:t>en virtud de</w:t>
      </w:r>
      <w:r w:rsidR="0087533C" w:rsidRPr="0087533C">
        <w:rPr>
          <w:rFonts w:ascii="Arial" w:hAnsi="Arial" w:cs="Arial"/>
          <w:sz w:val="24"/>
          <w:szCs w:val="24"/>
        </w:rPr>
        <w:t xml:space="preserve"> la presentación del certificado derivado.</w:t>
      </w:r>
    </w:p>
    <w:p w14:paraId="0CD5BD2A" w14:textId="77777777" w:rsidR="00F1626F" w:rsidRPr="0087533C" w:rsidRDefault="00F1626F" w:rsidP="00913EA5">
      <w:pPr>
        <w:pStyle w:val="Textosinformato"/>
        <w:jc w:val="both"/>
        <w:rPr>
          <w:rFonts w:ascii="Arial" w:hAnsi="Arial" w:cs="Arial"/>
          <w:sz w:val="24"/>
          <w:szCs w:val="24"/>
        </w:rPr>
      </w:pPr>
    </w:p>
    <w:p w14:paraId="18E09110" w14:textId="7F5246D9" w:rsidR="006E666D" w:rsidRDefault="00F1626F" w:rsidP="006E666D">
      <w:pPr>
        <w:pStyle w:val="Textosinformato"/>
        <w:spacing w:line="276" w:lineRule="auto"/>
        <w:jc w:val="both"/>
        <w:rPr>
          <w:rFonts w:ascii="Arial" w:hAnsi="Arial" w:cs="Arial"/>
          <w:b/>
          <w:bCs/>
          <w:sz w:val="24"/>
          <w:szCs w:val="24"/>
        </w:rPr>
      </w:pPr>
      <w:r w:rsidRPr="00F1626F">
        <w:rPr>
          <w:rFonts w:ascii="Arial" w:hAnsi="Arial" w:cs="Arial"/>
          <w:b/>
          <w:bCs/>
          <w:sz w:val="24"/>
          <w:szCs w:val="24"/>
        </w:rPr>
        <w:t xml:space="preserve">Tema: </w:t>
      </w:r>
      <w:r w:rsidR="006E666D" w:rsidRPr="00F1626F">
        <w:rPr>
          <w:rFonts w:ascii="Arial" w:hAnsi="Arial" w:cs="Arial"/>
          <w:b/>
          <w:bCs/>
          <w:sz w:val="24"/>
          <w:szCs w:val="24"/>
        </w:rPr>
        <w:t>Consulta en INDIRA para trazabilidad de las operaciones en Zonas Francas</w:t>
      </w:r>
    </w:p>
    <w:p w14:paraId="78879481" w14:textId="77777777" w:rsidR="00F34D74" w:rsidRPr="00F1626F" w:rsidRDefault="00F34D74" w:rsidP="006E666D">
      <w:pPr>
        <w:pStyle w:val="Textosinformato"/>
        <w:spacing w:line="276" w:lineRule="auto"/>
        <w:jc w:val="both"/>
        <w:rPr>
          <w:rFonts w:ascii="Arial" w:hAnsi="Arial" w:cs="Arial"/>
          <w:b/>
          <w:bCs/>
          <w:sz w:val="24"/>
          <w:szCs w:val="24"/>
        </w:rPr>
      </w:pPr>
    </w:p>
    <w:p w14:paraId="7A29C144" w14:textId="7A23D859" w:rsidR="006E666D" w:rsidRDefault="006E666D" w:rsidP="00913EA5">
      <w:pPr>
        <w:pStyle w:val="Textosinformato"/>
        <w:jc w:val="both"/>
        <w:rPr>
          <w:rFonts w:ascii="Arial" w:hAnsi="Arial" w:cs="Arial"/>
          <w:sz w:val="24"/>
          <w:szCs w:val="24"/>
        </w:rPr>
      </w:pPr>
      <w:r w:rsidRPr="006E666D">
        <w:rPr>
          <w:rFonts w:ascii="Arial" w:hAnsi="Arial" w:cs="Arial"/>
          <w:sz w:val="24"/>
          <w:szCs w:val="24"/>
        </w:rPr>
        <w:t xml:space="preserve">La </w:t>
      </w:r>
      <w:r w:rsidR="00913EA5" w:rsidRPr="006E666D">
        <w:rPr>
          <w:rFonts w:ascii="Arial" w:hAnsi="Arial" w:cs="Arial"/>
          <w:sz w:val="24"/>
          <w:szCs w:val="24"/>
        </w:rPr>
        <w:t xml:space="preserve">Delegación </w:t>
      </w:r>
      <w:r w:rsidRPr="006E666D">
        <w:rPr>
          <w:rFonts w:ascii="Arial" w:hAnsi="Arial" w:cs="Arial"/>
          <w:sz w:val="24"/>
          <w:szCs w:val="24"/>
        </w:rPr>
        <w:t xml:space="preserve">de Paraguay informó que el desarrollo de su consulta en el Sistema INDIRA se encuentra demorada debido a contagios por </w:t>
      </w:r>
      <w:r w:rsidR="00110042" w:rsidRPr="006E666D">
        <w:rPr>
          <w:rFonts w:ascii="Arial" w:hAnsi="Arial" w:cs="Arial"/>
          <w:sz w:val="24"/>
          <w:szCs w:val="24"/>
        </w:rPr>
        <w:t>COVID</w:t>
      </w:r>
      <w:r w:rsidR="00110042">
        <w:rPr>
          <w:rFonts w:ascii="Arial" w:hAnsi="Arial" w:cs="Arial"/>
          <w:sz w:val="24"/>
          <w:szCs w:val="24"/>
        </w:rPr>
        <w:t>-</w:t>
      </w:r>
      <w:r w:rsidRPr="006E666D">
        <w:rPr>
          <w:rFonts w:ascii="Arial" w:hAnsi="Arial" w:cs="Arial"/>
          <w:sz w:val="24"/>
          <w:szCs w:val="24"/>
        </w:rPr>
        <w:t xml:space="preserve">19, lo cual obligó a reprogramar los desarrollos. Se estima que estará disponible a mediados de junio del corriente año. </w:t>
      </w:r>
    </w:p>
    <w:p w14:paraId="312F66EA" w14:textId="77777777" w:rsidR="00913EA5" w:rsidRPr="006E666D" w:rsidRDefault="00913EA5" w:rsidP="00913EA5">
      <w:pPr>
        <w:pStyle w:val="Textosinformato"/>
        <w:jc w:val="both"/>
        <w:rPr>
          <w:rFonts w:ascii="Arial" w:hAnsi="Arial" w:cs="Arial"/>
          <w:sz w:val="24"/>
          <w:szCs w:val="24"/>
        </w:rPr>
      </w:pPr>
    </w:p>
    <w:p w14:paraId="2EE83F39" w14:textId="7B83C60C" w:rsidR="006E666D" w:rsidRDefault="006E666D" w:rsidP="00913EA5">
      <w:pPr>
        <w:pStyle w:val="Textosinformato"/>
        <w:jc w:val="both"/>
        <w:rPr>
          <w:rFonts w:ascii="Arial" w:hAnsi="Arial" w:cs="Arial"/>
          <w:sz w:val="24"/>
          <w:szCs w:val="24"/>
        </w:rPr>
      </w:pPr>
      <w:r w:rsidRPr="006E666D">
        <w:rPr>
          <w:rFonts w:ascii="Arial" w:hAnsi="Arial" w:cs="Arial"/>
          <w:sz w:val="24"/>
          <w:szCs w:val="24"/>
        </w:rPr>
        <w:t xml:space="preserve">La </w:t>
      </w:r>
      <w:r w:rsidR="00913EA5" w:rsidRPr="006E666D">
        <w:rPr>
          <w:rFonts w:ascii="Arial" w:hAnsi="Arial" w:cs="Arial"/>
          <w:sz w:val="24"/>
          <w:szCs w:val="24"/>
        </w:rPr>
        <w:t xml:space="preserve">Delegación </w:t>
      </w:r>
      <w:r w:rsidRPr="006E666D">
        <w:rPr>
          <w:rFonts w:ascii="Arial" w:hAnsi="Arial" w:cs="Arial"/>
          <w:sz w:val="24"/>
          <w:szCs w:val="24"/>
        </w:rPr>
        <w:t xml:space="preserve">de Argentina informó que concluyeron los desarrollos y se encuentra en etapa de homologación, estimando que estará disponible la consulta para los primeros días de junio próximo. </w:t>
      </w:r>
    </w:p>
    <w:p w14:paraId="4CF3843B" w14:textId="77777777" w:rsidR="00913EA5" w:rsidRPr="006E666D" w:rsidRDefault="00913EA5" w:rsidP="00913EA5">
      <w:pPr>
        <w:pStyle w:val="Textosinformato"/>
        <w:jc w:val="both"/>
        <w:rPr>
          <w:rFonts w:ascii="Arial" w:hAnsi="Arial" w:cs="Arial"/>
          <w:sz w:val="24"/>
          <w:szCs w:val="24"/>
        </w:rPr>
      </w:pPr>
    </w:p>
    <w:p w14:paraId="1ECE2861" w14:textId="4C2FD607" w:rsidR="006E666D" w:rsidRDefault="006E666D" w:rsidP="00913EA5">
      <w:pPr>
        <w:pStyle w:val="Textosinformato"/>
        <w:jc w:val="both"/>
        <w:rPr>
          <w:rFonts w:ascii="Arial" w:hAnsi="Arial" w:cs="Arial"/>
          <w:sz w:val="24"/>
          <w:szCs w:val="24"/>
        </w:rPr>
      </w:pPr>
      <w:r w:rsidRPr="006E666D">
        <w:rPr>
          <w:rFonts w:ascii="Arial" w:hAnsi="Arial" w:cs="Arial"/>
          <w:sz w:val="24"/>
          <w:szCs w:val="24"/>
        </w:rPr>
        <w:t xml:space="preserve">La </w:t>
      </w:r>
      <w:r w:rsidR="00913EA5" w:rsidRPr="006E666D">
        <w:rPr>
          <w:rFonts w:ascii="Arial" w:hAnsi="Arial" w:cs="Arial"/>
          <w:sz w:val="24"/>
          <w:szCs w:val="24"/>
        </w:rPr>
        <w:t xml:space="preserve">Delegación </w:t>
      </w:r>
      <w:r w:rsidRPr="006E666D">
        <w:rPr>
          <w:rFonts w:ascii="Arial" w:hAnsi="Arial" w:cs="Arial"/>
          <w:sz w:val="24"/>
          <w:szCs w:val="24"/>
        </w:rPr>
        <w:t xml:space="preserve">de Uruguay informó que actualmente brinda información en INDIRA de trazabilidad mercadería en zonas francas de todas las operaciones que ingresaron a dichas Áreas, siempre y cuando existan DUAS de ingreso a las mismas con declaración de certificado previo MERCOSUR (CPMS). </w:t>
      </w:r>
    </w:p>
    <w:p w14:paraId="6232A295" w14:textId="77777777" w:rsidR="00110042" w:rsidRPr="006E666D" w:rsidRDefault="00110042" w:rsidP="00913EA5">
      <w:pPr>
        <w:pStyle w:val="Textosinformato"/>
        <w:jc w:val="both"/>
        <w:rPr>
          <w:rFonts w:ascii="Arial" w:hAnsi="Arial" w:cs="Arial"/>
          <w:sz w:val="24"/>
          <w:szCs w:val="24"/>
        </w:rPr>
      </w:pPr>
    </w:p>
    <w:p w14:paraId="65EFCD54" w14:textId="3CDC4D59" w:rsidR="006E666D" w:rsidRPr="006E666D" w:rsidRDefault="006E666D" w:rsidP="00913EA5">
      <w:pPr>
        <w:pStyle w:val="Textosinformato"/>
        <w:jc w:val="both"/>
        <w:rPr>
          <w:rFonts w:ascii="Arial" w:hAnsi="Arial" w:cs="Arial"/>
          <w:sz w:val="24"/>
          <w:szCs w:val="24"/>
        </w:rPr>
      </w:pPr>
      <w:r w:rsidRPr="006E666D">
        <w:rPr>
          <w:rFonts w:ascii="Arial" w:hAnsi="Arial" w:cs="Arial"/>
          <w:sz w:val="24"/>
          <w:szCs w:val="24"/>
        </w:rPr>
        <w:t xml:space="preserve">Específicamente, el servicio actual que expone </w:t>
      </w:r>
      <w:r w:rsidR="00B87763" w:rsidRPr="006E666D">
        <w:rPr>
          <w:rFonts w:ascii="Arial" w:hAnsi="Arial" w:cs="Arial"/>
          <w:sz w:val="24"/>
          <w:szCs w:val="24"/>
        </w:rPr>
        <w:t>Uruguay</w:t>
      </w:r>
      <w:r w:rsidRPr="006E666D">
        <w:rPr>
          <w:rFonts w:ascii="Arial" w:hAnsi="Arial" w:cs="Arial"/>
          <w:sz w:val="24"/>
          <w:szCs w:val="24"/>
        </w:rPr>
        <w:t xml:space="preserve"> no proporciona los números de declaración de ingreso a la zona franca (DUAs) sino solo los números de declaración del país de origen (CPMS), dado un número de DUA uruguayo de salida de la zona franca. La delegación de Uruguay continuará analizando los diferentes casos operativos con el fin de maximizar la trazabilidad de la información sobre las operaciones en INDIRA. </w:t>
      </w:r>
    </w:p>
    <w:p w14:paraId="3BA50348" w14:textId="77777777" w:rsidR="006E666D" w:rsidRPr="006E666D" w:rsidRDefault="006E666D" w:rsidP="00913EA5">
      <w:pPr>
        <w:pStyle w:val="Textosinformato"/>
        <w:jc w:val="both"/>
        <w:rPr>
          <w:rFonts w:ascii="Arial" w:hAnsi="Arial" w:cs="Arial"/>
          <w:sz w:val="24"/>
          <w:szCs w:val="24"/>
        </w:rPr>
      </w:pPr>
    </w:p>
    <w:p w14:paraId="447BACFC" w14:textId="05C39CC2" w:rsidR="006E666D" w:rsidRDefault="00F1626F" w:rsidP="006E666D">
      <w:pPr>
        <w:pStyle w:val="Textosinformato"/>
        <w:spacing w:line="276" w:lineRule="auto"/>
        <w:jc w:val="both"/>
        <w:rPr>
          <w:rFonts w:ascii="Arial" w:hAnsi="Arial" w:cs="Arial"/>
          <w:sz w:val="24"/>
          <w:szCs w:val="24"/>
        </w:rPr>
      </w:pPr>
      <w:r w:rsidRPr="00F1626F">
        <w:rPr>
          <w:rFonts w:ascii="Arial" w:hAnsi="Arial" w:cs="Arial"/>
          <w:b/>
          <w:bCs/>
          <w:sz w:val="24"/>
          <w:szCs w:val="24"/>
        </w:rPr>
        <w:t xml:space="preserve">Tema: </w:t>
      </w:r>
      <w:r>
        <w:rPr>
          <w:rFonts w:ascii="Arial" w:hAnsi="Arial" w:cs="Arial"/>
          <w:b/>
          <w:bCs/>
          <w:sz w:val="24"/>
          <w:szCs w:val="24"/>
        </w:rPr>
        <w:t>U</w:t>
      </w:r>
      <w:r w:rsidR="006E666D" w:rsidRPr="00F1626F">
        <w:rPr>
          <w:rFonts w:ascii="Arial" w:hAnsi="Arial" w:cs="Arial"/>
          <w:b/>
          <w:bCs/>
          <w:sz w:val="24"/>
          <w:szCs w:val="24"/>
        </w:rPr>
        <w:t>nidades de medida declaradas al ingreso y al egreso de zona francas cuando ocurran operaciones de reenvasado</w:t>
      </w:r>
      <w:r w:rsidR="006E666D" w:rsidRPr="006E666D">
        <w:rPr>
          <w:rFonts w:ascii="Arial" w:hAnsi="Arial" w:cs="Arial"/>
          <w:sz w:val="24"/>
          <w:szCs w:val="24"/>
        </w:rPr>
        <w:t xml:space="preserve"> </w:t>
      </w:r>
    </w:p>
    <w:p w14:paraId="69D5AAE7" w14:textId="77777777" w:rsidR="00F34D74" w:rsidRPr="006E666D" w:rsidRDefault="00F34D74" w:rsidP="00284821">
      <w:pPr>
        <w:pStyle w:val="Textosinformato"/>
        <w:jc w:val="both"/>
        <w:rPr>
          <w:rFonts w:ascii="Arial" w:hAnsi="Arial" w:cs="Arial"/>
          <w:sz w:val="24"/>
          <w:szCs w:val="24"/>
        </w:rPr>
      </w:pPr>
    </w:p>
    <w:p w14:paraId="555DCD2B" w14:textId="11CE9905" w:rsidR="00D60ABF" w:rsidRDefault="003D4B69" w:rsidP="00284821">
      <w:pPr>
        <w:pStyle w:val="Textosinformato"/>
        <w:jc w:val="both"/>
        <w:rPr>
          <w:rFonts w:ascii="Arial" w:hAnsi="Arial" w:cs="Arial"/>
          <w:sz w:val="24"/>
          <w:szCs w:val="24"/>
        </w:rPr>
      </w:pPr>
      <w:r>
        <w:rPr>
          <w:rFonts w:ascii="Arial" w:hAnsi="Arial" w:cs="Arial"/>
          <w:sz w:val="24"/>
          <w:szCs w:val="24"/>
        </w:rPr>
        <w:t>Las delegaciones compart</w:t>
      </w:r>
      <w:r w:rsidR="00D60ABF">
        <w:rPr>
          <w:rFonts w:ascii="Arial" w:hAnsi="Arial" w:cs="Arial"/>
          <w:sz w:val="24"/>
          <w:szCs w:val="24"/>
        </w:rPr>
        <w:t>ieron</w:t>
      </w:r>
      <w:r w:rsidR="00F34D74">
        <w:rPr>
          <w:rFonts w:ascii="Arial" w:hAnsi="Arial" w:cs="Arial"/>
          <w:sz w:val="24"/>
          <w:szCs w:val="24"/>
        </w:rPr>
        <w:t xml:space="preserve"> las </w:t>
      </w:r>
      <w:r w:rsidR="004F2445">
        <w:rPr>
          <w:rFonts w:ascii="Arial" w:hAnsi="Arial" w:cs="Arial"/>
          <w:sz w:val="24"/>
          <w:szCs w:val="24"/>
        </w:rPr>
        <w:t xml:space="preserve">características particulares de cada Aduana y </w:t>
      </w:r>
      <w:r w:rsidR="006E666D" w:rsidRPr="006E666D">
        <w:rPr>
          <w:rFonts w:ascii="Arial" w:hAnsi="Arial" w:cs="Arial"/>
          <w:sz w:val="24"/>
          <w:szCs w:val="24"/>
        </w:rPr>
        <w:t>acordaron que trabajarán internamente para adecuar los sistemas informáticos y poder controlar correctamente las operaciones de reenvasado</w:t>
      </w:r>
      <w:r w:rsidR="007C3FC0">
        <w:rPr>
          <w:rFonts w:ascii="Arial" w:hAnsi="Arial" w:cs="Arial"/>
          <w:sz w:val="24"/>
          <w:szCs w:val="24"/>
        </w:rPr>
        <w:t xml:space="preserve"> (</w:t>
      </w:r>
      <w:r w:rsidR="00D60ABF" w:rsidRPr="006E666D">
        <w:rPr>
          <w:rFonts w:ascii="Arial" w:hAnsi="Arial" w:cs="Arial"/>
          <w:sz w:val="24"/>
          <w:szCs w:val="24"/>
        </w:rPr>
        <w:t xml:space="preserve">exigir que la </w:t>
      </w:r>
      <w:r w:rsidR="00D60ABF" w:rsidRPr="006E666D">
        <w:rPr>
          <w:rFonts w:ascii="Arial" w:hAnsi="Arial" w:cs="Arial"/>
          <w:sz w:val="24"/>
          <w:szCs w:val="24"/>
        </w:rPr>
        <w:lastRenderedPageBreak/>
        <w:t>unidad de declaración de ingreso y egreso de las zonas francas sean coincidentes entre sí y con las unidades indicadas en los certificados de origen</w:t>
      </w:r>
      <w:r w:rsidR="007C3FC0">
        <w:rPr>
          <w:rFonts w:ascii="Arial" w:hAnsi="Arial" w:cs="Arial"/>
          <w:sz w:val="24"/>
          <w:szCs w:val="24"/>
        </w:rPr>
        <w:t>)</w:t>
      </w:r>
      <w:r w:rsidR="00D60ABF" w:rsidRPr="006E666D">
        <w:rPr>
          <w:rFonts w:ascii="Arial" w:hAnsi="Arial" w:cs="Arial"/>
          <w:sz w:val="24"/>
          <w:szCs w:val="24"/>
        </w:rPr>
        <w:t xml:space="preserve">. </w:t>
      </w:r>
    </w:p>
    <w:p w14:paraId="42578F32" w14:textId="77777777" w:rsidR="00F1626F" w:rsidRPr="0087533C" w:rsidRDefault="00F1626F" w:rsidP="00284821">
      <w:pPr>
        <w:pStyle w:val="Textosinformato"/>
        <w:jc w:val="both"/>
        <w:rPr>
          <w:rFonts w:ascii="Arial" w:hAnsi="Arial" w:cs="Arial"/>
          <w:sz w:val="24"/>
          <w:szCs w:val="24"/>
        </w:rPr>
      </w:pPr>
    </w:p>
    <w:p w14:paraId="6370E532" w14:textId="7C4BDF54" w:rsidR="00C82059" w:rsidRDefault="00F1626F" w:rsidP="00C82059">
      <w:pPr>
        <w:pStyle w:val="Textosinformato"/>
        <w:spacing w:line="276" w:lineRule="auto"/>
        <w:jc w:val="both"/>
        <w:rPr>
          <w:rFonts w:ascii="Arial" w:hAnsi="Arial" w:cs="Arial"/>
          <w:b/>
          <w:bCs/>
          <w:sz w:val="24"/>
          <w:szCs w:val="24"/>
        </w:rPr>
      </w:pPr>
      <w:r w:rsidRPr="00F1626F">
        <w:rPr>
          <w:rFonts w:ascii="Arial" w:hAnsi="Arial" w:cs="Arial"/>
          <w:b/>
          <w:bCs/>
          <w:sz w:val="24"/>
          <w:szCs w:val="24"/>
        </w:rPr>
        <w:t xml:space="preserve">Tema: </w:t>
      </w:r>
      <w:r w:rsidR="00C82059" w:rsidRPr="00F1626F">
        <w:rPr>
          <w:rFonts w:ascii="Arial" w:hAnsi="Arial" w:cs="Arial"/>
          <w:b/>
          <w:bCs/>
          <w:sz w:val="24"/>
          <w:szCs w:val="24"/>
        </w:rPr>
        <w:t>Solicitud al ingreso a la Zona Franca de la operación de exportación de origen</w:t>
      </w:r>
    </w:p>
    <w:p w14:paraId="340B7422" w14:textId="77777777" w:rsidR="004F2445" w:rsidRPr="00F1626F" w:rsidRDefault="004F2445" w:rsidP="00C82059">
      <w:pPr>
        <w:pStyle w:val="Textosinformato"/>
        <w:spacing w:line="276" w:lineRule="auto"/>
        <w:jc w:val="both"/>
        <w:rPr>
          <w:rFonts w:ascii="Arial" w:hAnsi="Arial" w:cs="Arial"/>
          <w:b/>
          <w:bCs/>
          <w:sz w:val="24"/>
          <w:szCs w:val="24"/>
        </w:rPr>
      </w:pPr>
    </w:p>
    <w:p w14:paraId="17357CA7" w14:textId="1095994B" w:rsidR="00110042" w:rsidRDefault="00C82059" w:rsidP="00913EA5">
      <w:pPr>
        <w:pStyle w:val="Textosinformato"/>
        <w:jc w:val="both"/>
        <w:rPr>
          <w:rFonts w:ascii="Arial" w:hAnsi="Arial" w:cs="Arial"/>
          <w:sz w:val="24"/>
          <w:szCs w:val="24"/>
        </w:rPr>
      </w:pPr>
      <w:r w:rsidRPr="00C82059">
        <w:rPr>
          <w:rFonts w:ascii="Arial" w:hAnsi="Arial" w:cs="Arial"/>
          <w:sz w:val="24"/>
          <w:szCs w:val="24"/>
        </w:rPr>
        <w:t xml:space="preserve">Con relación a la conveniencia de solicitar al ingreso a las zonas francas el dato de la operación de egreso de origen tanto en operaciones efectuadas intra o extrazona, </w:t>
      </w:r>
      <w:r w:rsidR="007C3FC0">
        <w:rPr>
          <w:rFonts w:ascii="Arial" w:hAnsi="Arial" w:cs="Arial"/>
          <w:sz w:val="24"/>
          <w:szCs w:val="24"/>
        </w:rPr>
        <w:t>e</w:t>
      </w:r>
      <w:r w:rsidRPr="00C82059">
        <w:rPr>
          <w:rFonts w:ascii="Arial" w:hAnsi="Arial" w:cs="Arial"/>
          <w:sz w:val="24"/>
          <w:szCs w:val="24"/>
        </w:rPr>
        <w:t xml:space="preserve">l Coordinador del SCTPAI de Brasil </w:t>
      </w:r>
      <w:r w:rsidR="00FE5D6F" w:rsidRPr="00C82059">
        <w:rPr>
          <w:rFonts w:ascii="Arial" w:hAnsi="Arial" w:cs="Arial"/>
          <w:sz w:val="24"/>
          <w:szCs w:val="24"/>
        </w:rPr>
        <w:t>m</w:t>
      </w:r>
      <w:r w:rsidR="00FE5D6F">
        <w:rPr>
          <w:rFonts w:ascii="Arial" w:hAnsi="Arial" w:cs="Arial"/>
          <w:sz w:val="24"/>
          <w:szCs w:val="24"/>
        </w:rPr>
        <w:t>anifestó</w:t>
      </w:r>
      <w:r w:rsidRPr="00C82059">
        <w:rPr>
          <w:rFonts w:ascii="Arial" w:hAnsi="Arial" w:cs="Arial"/>
          <w:sz w:val="24"/>
          <w:szCs w:val="24"/>
        </w:rPr>
        <w:t xml:space="preserve"> la necesidad de una pequeña corrección en el registro efectuado en el punto 1.5 - Solicitud de ingreso a la Zona Franca de la operación de exportación de origen</w:t>
      </w:r>
      <w:r w:rsidR="00545384">
        <w:rPr>
          <w:rFonts w:ascii="Arial" w:hAnsi="Arial" w:cs="Arial"/>
          <w:sz w:val="24"/>
          <w:szCs w:val="24"/>
        </w:rPr>
        <w:t xml:space="preserve"> </w:t>
      </w:r>
      <w:r w:rsidR="00414BE2">
        <w:rPr>
          <w:rFonts w:ascii="Arial" w:hAnsi="Arial" w:cs="Arial"/>
          <w:sz w:val="24"/>
          <w:szCs w:val="24"/>
        </w:rPr>
        <w:t>–</w:t>
      </w:r>
      <w:r w:rsidRPr="00C82059">
        <w:rPr>
          <w:rFonts w:ascii="Arial" w:hAnsi="Arial" w:cs="Arial"/>
          <w:sz w:val="24"/>
          <w:szCs w:val="24"/>
        </w:rPr>
        <w:t xml:space="preserve"> del</w:t>
      </w:r>
      <w:r w:rsidR="00414BE2">
        <w:rPr>
          <w:rFonts w:ascii="Arial" w:hAnsi="Arial" w:cs="Arial"/>
          <w:sz w:val="24"/>
          <w:szCs w:val="24"/>
        </w:rPr>
        <w:t xml:space="preserve"> Acta de su</w:t>
      </w:r>
      <w:r w:rsidRPr="00C82059">
        <w:rPr>
          <w:rFonts w:ascii="Arial" w:hAnsi="Arial" w:cs="Arial"/>
          <w:sz w:val="24"/>
          <w:szCs w:val="24"/>
        </w:rPr>
        <w:t xml:space="preserve"> última reunión. </w:t>
      </w:r>
    </w:p>
    <w:p w14:paraId="49FBD5FA" w14:textId="77777777" w:rsidR="00110042" w:rsidRDefault="00110042" w:rsidP="00913EA5">
      <w:pPr>
        <w:pStyle w:val="Textosinformato"/>
        <w:jc w:val="both"/>
        <w:rPr>
          <w:rFonts w:ascii="Arial" w:hAnsi="Arial" w:cs="Arial"/>
          <w:sz w:val="24"/>
          <w:szCs w:val="24"/>
        </w:rPr>
      </w:pPr>
    </w:p>
    <w:p w14:paraId="438DFF7A" w14:textId="7FAEFD13" w:rsidR="00C82059" w:rsidRDefault="00FE5D6F" w:rsidP="00913EA5">
      <w:pPr>
        <w:pStyle w:val="Textosinformato"/>
        <w:jc w:val="both"/>
        <w:rPr>
          <w:rFonts w:ascii="Arial" w:hAnsi="Arial" w:cs="Arial"/>
          <w:sz w:val="24"/>
          <w:szCs w:val="24"/>
        </w:rPr>
      </w:pPr>
      <w:r>
        <w:rPr>
          <w:rFonts w:ascii="Arial" w:hAnsi="Arial" w:cs="Arial"/>
          <w:sz w:val="24"/>
          <w:szCs w:val="24"/>
        </w:rPr>
        <w:t>I</w:t>
      </w:r>
      <w:r w:rsidR="00C82059" w:rsidRPr="00C82059">
        <w:rPr>
          <w:rFonts w:ascii="Arial" w:hAnsi="Arial" w:cs="Arial"/>
          <w:sz w:val="24"/>
          <w:szCs w:val="24"/>
        </w:rPr>
        <w:t>nform</w:t>
      </w:r>
      <w:r w:rsidR="00284821" w:rsidRPr="00284821">
        <w:rPr>
          <w:rFonts w:ascii="Arial" w:hAnsi="Arial" w:cs="Arial"/>
          <w:sz w:val="24"/>
          <w:szCs w:val="24"/>
        </w:rPr>
        <w:t>ó</w:t>
      </w:r>
      <w:r w:rsidR="00C82059" w:rsidRPr="00C82059">
        <w:rPr>
          <w:rFonts w:ascii="Arial" w:hAnsi="Arial" w:cs="Arial"/>
          <w:sz w:val="24"/>
          <w:szCs w:val="24"/>
        </w:rPr>
        <w:t xml:space="preserve"> que, con relación a la conveniencia de solicitar al ingreso a las zonas francas el dato de la operación de egreso de origen tanto en operaciones realizadas en el ámbito del MERCOSUR como también en el ámbito de terceros países, </w:t>
      </w:r>
      <w:r w:rsidR="00414BE2" w:rsidRPr="00414BE2">
        <w:rPr>
          <w:rFonts w:ascii="Arial" w:hAnsi="Arial" w:cs="Arial"/>
          <w:sz w:val="24"/>
          <w:szCs w:val="24"/>
        </w:rPr>
        <w:t>coincide</w:t>
      </w:r>
      <w:r w:rsidR="00414BE2" w:rsidRPr="00C82059">
        <w:rPr>
          <w:rFonts w:ascii="Arial" w:hAnsi="Arial" w:cs="Arial"/>
          <w:sz w:val="24"/>
          <w:szCs w:val="24"/>
        </w:rPr>
        <w:t xml:space="preserve"> </w:t>
      </w:r>
      <w:r w:rsidR="00414BE2">
        <w:rPr>
          <w:rFonts w:ascii="Arial" w:hAnsi="Arial" w:cs="Arial"/>
          <w:sz w:val="24"/>
          <w:szCs w:val="24"/>
        </w:rPr>
        <w:t xml:space="preserve">con las opiniones de Argentina y Paraguay, </w:t>
      </w:r>
      <w:r w:rsidR="00C82059" w:rsidRPr="00C82059">
        <w:rPr>
          <w:rFonts w:ascii="Arial" w:hAnsi="Arial" w:cs="Arial"/>
          <w:sz w:val="24"/>
          <w:szCs w:val="24"/>
        </w:rPr>
        <w:t xml:space="preserve">al contrario de lo que quedó registrado en dicha Acta. </w:t>
      </w:r>
    </w:p>
    <w:p w14:paraId="3AD6740A" w14:textId="77777777" w:rsidR="00913EA5" w:rsidRPr="00C82059" w:rsidRDefault="00913EA5" w:rsidP="00913EA5">
      <w:pPr>
        <w:pStyle w:val="Textosinformato"/>
        <w:jc w:val="both"/>
        <w:rPr>
          <w:rFonts w:ascii="Arial" w:hAnsi="Arial" w:cs="Arial"/>
          <w:sz w:val="24"/>
          <w:szCs w:val="24"/>
        </w:rPr>
      </w:pPr>
    </w:p>
    <w:p w14:paraId="345F90E1" w14:textId="1EC4C858" w:rsidR="00C82059" w:rsidRDefault="00C82059" w:rsidP="00913EA5">
      <w:pPr>
        <w:pStyle w:val="Textosinformato"/>
        <w:jc w:val="both"/>
        <w:rPr>
          <w:rFonts w:ascii="Arial" w:hAnsi="Arial" w:cs="Arial"/>
          <w:sz w:val="24"/>
          <w:szCs w:val="24"/>
        </w:rPr>
      </w:pPr>
      <w:r w:rsidRPr="00C82059">
        <w:rPr>
          <w:rFonts w:ascii="Arial" w:hAnsi="Arial" w:cs="Arial"/>
          <w:sz w:val="24"/>
          <w:szCs w:val="24"/>
        </w:rPr>
        <w:t xml:space="preserve">La </w:t>
      </w:r>
      <w:r w:rsidR="00913EA5" w:rsidRPr="00C82059">
        <w:rPr>
          <w:rFonts w:ascii="Arial" w:hAnsi="Arial" w:cs="Arial"/>
          <w:sz w:val="24"/>
          <w:szCs w:val="24"/>
        </w:rPr>
        <w:t xml:space="preserve">Delegación </w:t>
      </w:r>
      <w:r w:rsidRPr="00C82059">
        <w:rPr>
          <w:rFonts w:ascii="Arial" w:hAnsi="Arial" w:cs="Arial"/>
          <w:sz w:val="24"/>
          <w:szCs w:val="24"/>
        </w:rPr>
        <w:t xml:space="preserve">de Uruguay manifestó estar de acuerdo con el criterio de las demás delegaciones, por lo que evaluará la incorporación del dato una vez adecuados sus sistemas. Las demás delegaciones acordaron también trabajar en ese sentido. </w:t>
      </w:r>
    </w:p>
    <w:p w14:paraId="5145D6F0" w14:textId="77777777" w:rsidR="00C82059" w:rsidRPr="00C82059" w:rsidRDefault="00C82059" w:rsidP="00913EA5">
      <w:pPr>
        <w:pStyle w:val="Textosinformato"/>
        <w:jc w:val="both"/>
        <w:rPr>
          <w:rFonts w:ascii="Arial" w:hAnsi="Arial" w:cs="Arial"/>
          <w:sz w:val="24"/>
          <w:szCs w:val="24"/>
        </w:rPr>
      </w:pPr>
    </w:p>
    <w:p w14:paraId="448AFCE3" w14:textId="73D5F1F7" w:rsidR="00A73A18" w:rsidRPr="00A73A18" w:rsidRDefault="00F1626F" w:rsidP="0098573D">
      <w:pPr>
        <w:pStyle w:val="Textosinformato"/>
        <w:spacing w:line="276" w:lineRule="auto"/>
        <w:ind w:firstLine="720"/>
        <w:jc w:val="both"/>
        <w:rPr>
          <w:rFonts w:ascii="Arial" w:hAnsi="Arial" w:cs="Arial"/>
          <w:b/>
          <w:bCs/>
          <w:sz w:val="24"/>
          <w:szCs w:val="24"/>
        </w:rPr>
      </w:pPr>
      <w:r w:rsidRPr="00A73A18">
        <w:rPr>
          <w:rFonts w:ascii="Arial" w:hAnsi="Arial" w:cs="Arial"/>
          <w:b/>
          <w:bCs/>
          <w:sz w:val="24"/>
          <w:szCs w:val="24"/>
        </w:rPr>
        <w:t xml:space="preserve">3.1.3 </w:t>
      </w:r>
      <w:r w:rsidR="00A73A18" w:rsidRPr="00A73A18">
        <w:rPr>
          <w:rFonts w:ascii="Arial" w:hAnsi="Arial" w:cs="Arial"/>
          <w:b/>
          <w:bCs/>
          <w:sz w:val="24"/>
          <w:szCs w:val="24"/>
        </w:rPr>
        <w:t>R</w:t>
      </w:r>
      <w:r w:rsidR="00C82059" w:rsidRPr="00A73A18">
        <w:rPr>
          <w:rFonts w:ascii="Arial" w:hAnsi="Arial" w:cs="Arial"/>
          <w:b/>
          <w:bCs/>
          <w:sz w:val="24"/>
          <w:szCs w:val="24"/>
        </w:rPr>
        <w:t xml:space="preserve">eunión de trabajo </w:t>
      </w:r>
      <w:r w:rsidR="00A73A18" w:rsidRPr="00A73A18">
        <w:rPr>
          <w:rFonts w:ascii="Arial" w:hAnsi="Arial" w:cs="Arial"/>
          <w:b/>
          <w:bCs/>
          <w:sz w:val="24"/>
          <w:szCs w:val="24"/>
        </w:rPr>
        <w:t xml:space="preserve">con </w:t>
      </w:r>
      <w:r w:rsidR="00C82059" w:rsidRPr="00A73A18">
        <w:rPr>
          <w:rFonts w:ascii="Arial" w:hAnsi="Arial" w:cs="Arial"/>
          <w:b/>
          <w:bCs/>
          <w:sz w:val="24"/>
          <w:szCs w:val="24"/>
        </w:rPr>
        <w:t xml:space="preserve">representantes </w:t>
      </w:r>
      <w:r w:rsidR="00A73A18" w:rsidRPr="00A73A18">
        <w:rPr>
          <w:rFonts w:ascii="Arial" w:hAnsi="Arial" w:cs="Arial"/>
          <w:b/>
          <w:bCs/>
          <w:sz w:val="24"/>
          <w:szCs w:val="24"/>
        </w:rPr>
        <w:t xml:space="preserve">del ex - </w:t>
      </w:r>
      <w:r w:rsidR="00C82059" w:rsidRPr="00A73A18">
        <w:rPr>
          <w:rFonts w:ascii="Arial" w:hAnsi="Arial" w:cs="Arial"/>
          <w:b/>
          <w:bCs/>
          <w:sz w:val="24"/>
          <w:szCs w:val="24"/>
        </w:rPr>
        <w:t xml:space="preserve">GT MODDA </w:t>
      </w:r>
    </w:p>
    <w:p w14:paraId="63A62855" w14:textId="77777777" w:rsidR="00A73A18" w:rsidRDefault="00A73A18" w:rsidP="000726CA">
      <w:pPr>
        <w:pStyle w:val="Textosinformato"/>
        <w:jc w:val="both"/>
        <w:rPr>
          <w:rFonts w:ascii="Arial" w:hAnsi="Arial" w:cs="Arial"/>
          <w:sz w:val="24"/>
          <w:szCs w:val="24"/>
        </w:rPr>
      </w:pPr>
    </w:p>
    <w:p w14:paraId="6B9C2651" w14:textId="0D5E7372" w:rsidR="00820A66" w:rsidRDefault="006E6A91" w:rsidP="000726CA">
      <w:pPr>
        <w:pStyle w:val="Textosinformato"/>
        <w:jc w:val="both"/>
        <w:rPr>
          <w:rFonts w:ascii="Arial" w:hAnsi="Arial" w:cs="Arial"/>
          <w:sz w:val="24"/>
          <w:szCs w:val="24"/>
        </w:rPr>
      </w:pPr>
      <w:r>
        <w:rPr>
          <w:rFonts w:ascii="Arial" w:hAnsi="Arial" w:cs="Arial"/>
          <w:sz w:val="24"/>
          <w:szCs w:val="24"/>
        </w:rPr>
        <w:t xml:space="preserve">Se </w:t>
      </w:r>
      <w:r w:rsidR="00A73A18">
        <w:rPr>
          <w:rFonts w:ascii="Arial" w:hAnsi="Arial" w:cs="Arial"/>
          <w:sz w:val="24"/>
          <w:szCs w:val="24"/>
        </w:rPr>
        <w:t>convoc</w:t>
      </w:r>
      <w:r w:rsidR="00EB4E95">
        <w:rPr>
          <w:rFonts w:ascii="Arial" w:hAnsi="Arial" w:cs="Arial"/>
          <w:sz w:val="24"/>
          <w:szCs w:val="24"/>
        </w:rPr>
        <w:t>ó</w:t>
      </w:r>
      <w:r w:rsidR="00A73A18">
        <w:rPr>
          <w:rFonts w:ascii="Arial" w:hAnsi="Arial" w:cs="Arial"/>
          <w:sz w:val="24"/>
          <w:szCs w:val="24"/>
        </w:rPr>
        <w:t xml:space="preserve"> </w:t>
      </w:r>
      <w:r>
        <w:rPr>
          <w:rFonts w:ascii="Arial" w:hAnsi="Arial" w:cs="Arial"/>
          <w:sz w:val="24"/>
          <w:szCs w:val="24"/>
        </w:rPr>
        <w:t>para el 31 d</w:t>
      </w:r>
      <w:r w:rsidR="00B84D63">
        <w:rPr>
          <w:rFonts w:ascii="Arial" w:hAnsi="Arial" w:cs="Arial"/>
          <w:sz w:val="24"/>
          <w:szCs w:val="24"/>
        </w:rPr>
        <w:t>e</w:t>
      </w:r>
      <w:r>
        <w:rPr>
          <w:rFonts w:ascii="Arial" w:hAnsi="Arial" w:cs="Arial"/>
          <w:sz w:val="24"/>
          <w:szCs w:val="24"/>
        </w:rPr>
        <w:t xml:space="preserve"> </w:t>
      </w:r>
      <w:r w:rsidR="00EB4E95">
        <w:rPr>
          <w:rFonts w:ascii="Arial" w:hAnsi="Arial" w:cs="Arial"/>
          <w:sz w:val="24"/>
          <w:szCs w:val="24"/>
        </w:rPr>
        <w:t>m</w:t>
      </w:r>
      <w:r>
        <w:rPr>
          <w:rFonts w:ascii="Arial" w:hAnsi="Arial" w:cs="Arial"/>
          <w:sz w:val="24"/>
          <w:szCs w:val="24"/>
        </w:rPr>
        <w:t xml:space="preserve">ayo de 2021 </w:t>
      </w:r>
      <w:r w:rsidR="00A73A18">
        <w:rPr>
          <w:rFonts w:ascii="Arial" w:hAnsi="Arial" w:cs="Arial"/>
          <w:sz w:val="24"/>
          <w:szCs w:val="24"/>
        </w:rPr>
        <w:t xml:space="preserve">una reunión de trabajo con </w:t>
      </w:r>
      <w:r w:rsidR="00EB4E95">
        <w:rPr>
          <w:rFonts w:ascii="Arial" w:hAnsi="Arial" w:cs="Arial"/>
          <w:sz w:val="24"/>
          <w:szCs w:val="24"/>
        </w:rPr>
        <w:t>representantes de</w:t>
      </w:r>
      <w:r w:rsidR="00A73A18">
        <w:rPr>
          <w:rFonts w:ascii="Arial" w:hAnsi="Arial" w:cs="Arial"/>
          <w:sz w:val="24"/>
          <w:szCs w:val="24"/>
        </w:rPr>
        <w:t xml:space="preserve">l ex GT MODDA con la finalidad de </w:t>
      </w:r>
      <w:r w:rsidR="00C82059" w:rsidRPr="00C82059">
        <w:rPr>
          <w:rFonts w:ascii="Arial" w:hAnsi="Arial" w:cs="Arial"/>
          <w:sz w:val="24"/>
          <w:szCs w:val="24"/>
        </w:rPr>
        <w:t xml:space="preserve">revisar </w:t>
      </w:r>
      <w:r w:rsidR="00A73A18">
        <w:rPr>
          <w:rFonts w:ascii="Arial" w:hAnsi="Arial" w:cs="Arial"/>
          <w:sz w:val="24"/>
          <w:szCs w:val="24"/>
        </w:rPr>
        <w:t>la última versión del M</w:t>
      </w:r>
      <w:r w:rsidR="00C82059" w:rsidRPr="00C82059">
        <w:rPr>
          <w:rFonts w:ascii="Arial" w:hAnsi="Arial" w:cs="Arial"/>
          <w:sz w:val="24"/>
          <w:szCs w:val="24"/>
        </w:rPr>
        <w:t xml:space="preserve">odelo de </w:t>
      </w:r>
      <w:r w:rsidR="00A73A18">
        <w:rPr>
          <w:rFonts w:ascii="Arial" w:hAnsi="Arial" w:cs="Arial"/>
          <w:sz w:val="24"/>
          <w:szCs w:val="24"/>
        </w:rPr>
        <w:t>D</w:t>
      </w:r>
      <w:r w:rsidR="00C82059" w:rsidRPr="00C82059">
        <w:rPr>
          <w:rFonts w:ascii="Arial" w:hAnsi="Arial" w:cs="Arial"/>
          <w:sz w:val="24"/>
          <w:szCs w:val="24"/>
        </w:rPr>
        <w:t xml:space="preserve">atos que consta como anexo en el proyecto de norma elevado a la CCM. </w:t>
      </w:r>
      <w:r>
        <w:rPr>
          <w:rFonts w:ascii="Arial" w:hAnsi="Arial" w:cs="Arial"/>
          <w:sz w:val="24"/>
          <w:szCs w:val="24"/>
        </w:rPr>
        <w:t xml:space="preserve">Se agrega Minuta de trabajo </w:t>
      </w:r>
      <w:r w:rsidR="00C53DFC">
        <w:rPr>
          <w:rFonts w:ascii="Arial" w:hAnsi="Arial" w:cs="Arial"/>
          <w:sz w:val="24"/>
          <w:szCs w:val="24"/>
        </w:rPr>
        <w:t xml:space="preserve">como </w:t>
      </w:r>
      <w:r w:rsidR="00C53DFC" w:rsidRPr="00C53DFC">
        <w:rPr>
          <w:rFonts w:ascii="Arial" w:hAnsi="Arial" w:cs="Arial"/>
          <w:b/>
          <w:bCs/>
          <w:sz w:val="24"/>
          <w:szCs w:val="24"/>
        </w:rPr>
        <w:t>Anexo VI</w:t>
      </w:r>
      <w:r w:rsidR="00EB4E95">
        <w:rPr>
          <w:rFonts w:ascii="Arial" w:hAnsi="Arial" w:cs="Arial"/>
          <w:sz w:val="24"/>
          <w:szCs w:val="24"/>
        </w:rPr>
        <w:t>.</w:t>
      </w:r>
    </w:p>
    <w:p w14:paraId="7B7FA22B" w14:textId="55C35C45" w:rsidR="00711FDE" w:rsidRDefault="00711FDE" w:rsidP="000726CA">
      <w:pPr>
        <w:pStyle w:val="Textosinformato"/>
        <w:jc w:val="both"/>
        <w:rPr>
          <w:rFonts w:ascii="Arial" w:hAnsi="Arial" w:cs="Arial"/>
          <w:sz w:val="24"/>
          <w:szCs w:val="24"/>
        </w:rPr>
      </w:pPr>
    </w:p>
    <w:p w14:paraId="42B79DA8" w14:textId="0493CBA6" w:rsidR="00711FDE" w:rsidRPr="006B700F" w:rsidRDefault="00711FDE" w:rsidP="000726CA">
      <w:pPr>
        <w:pStyle w:val="Textosinformato"/>
        <w:jc w:val="both"/>
        <w:rPr>
          <w:rFonts w:ascii="Arial" w:hAnsi="Arial" w:cs="Arial"/>
          <w:sz w:val="24"/>
          <w:szCs w:val="24"/>
        </w:rPr>
      </w:pPr>
      <w:r w:rsidRPr="006B700F">
        <w:rPr>
          <w:rFonts w:ascii="Arial" w:hAnsi="Arial" w:cs="Arial"/>
          <w:sz w:val="24"/>
          <w:szCs w:val="24"/>
        </w:rPr>
        <w:t xml:space="preserve">Los Coordinadores </w:t>
      </w:r>
      <w:r w:rsidR="0078055A" w:rsidRPr="006B700F">
        <w:rPr>
          <w:rFonts w:ascii="Arial" w:hAnsi="Arial" w:cs="Arial"/>
          <w:sz w:val="24"/>
          <w:szCs w:val="24"/>
        </w:rPr>
        <w:t xml:space="preserve">del CT 2 se congratularon por la aprobación por el GMC del texto de la </w:t>
      </w:r>
      <w:r w:rsidR="003213B7" w:rsidRPr="006B700F">
        <w:rPr>
          <w:rFonts w:ascii="Arial" w:hAnsi="Arial" w:cs="Arial"/>
          <w:sz w:val="24"/>
          <w:szCs w:val="24"/>
        </w:rPr>
        <w:t xml:space="preserve">Resolución </w:t>
      </w:r>
      <w:r w:rsidR="006B700F">
        <w:rPr>
          <w:rFonts w:ascii="Arial" w:hAnsi="Arial" w:cs="Arial"/>
          <w:sz w:val="24"/>
          <w:szCs w:val="24"/>
        </w:rPr>
        <w:t xml:space="preserve">GMC </w:t>
      </w:r>
      <w:r w:rsidR="003213B7" w:rsidRPr="006B700F">
        <w:rPr>
          <w:rFonts w:ascii="Arial" w:hAnsi="Arial" w:cs="Arial"/>
          <w:sz w:val="24"/>
          <w:szCs w:val="24"/>
        </w:rPr>
        <w:t>N° 8/21 “Modelo de Datos de las Declaraciones Aduaneras del MERCOSUR (Derogación de las Resoluciones GMC N° 21/12 y 39/15).</w:t>
      </w:r>
    </w:p>
    <w:p w14:paraId="0A86A0BE" w14:textId="69D14754" w:rsidR="000A7033" w:rsidRPr="006B700F" w:rsidRDefault="000A7033" w:rsidP="000726CA">
      <w:pPr>
        <w:pStyle w:val="Textosinformato"/>
        <w:jc w:val="both"/>
        <w:rPr>
          <w:rFonts w:ascii="Arial" w:hAnsi="Arial" w:cs="Arial"/>
          <w:sz w:val="24"/>
          <w:szCs w:val="24"/>
        </w:rPr>
      </w:pPr>
    </w:p>
    <w:p w14:paraId="1CAA4519" w14:textId="0AB63217" w:rsidR="000A7033" w:rsidRPr="006B700F" w:rsidRDefault="000A7033" w:rsidP="000726CA">
      <w:pPr>
        <w:pStyle w:val="Textosinformato"/>
        <w:jc w:val="both"/>
        <w:rPr>
          <w:rFonts w:ascii="Arial" w:hAnsi="Arial" w:cs="Arial"/>
          <w:sz w:val="24"/>
          <w:szCs w:val="24"/>
        </w:rPr>
      </w:pPr>
      <w:r w:rsidRPr="006B700F">
        <w:rPr>
          <w:rFonts w:ascii="Arial" w:hAnsi="Arial" w:cs="Arial"/>
          <w:sz w:val="24"/>
          <w:szCs w:val="24"/>
        </w:rPr>
        <w:t>Los Coordinadores concordaron en la necesidad de difundir la Norma MERCOSUR</w:t>
      </w:r>
      <w:r w:rsidR="004127FF" w:rsidRPr="006B700F">
        <w:rPr>
          <w:rFonts w:ascii="Arial" w:hAnsi="Arial" w:cs="Arial"/>
          <w:sz w:val="24"/>
          <w:szCs w:val="24"/>
        </w:rPr>
        <w:t xml:space="preserve"> aprobada a nivel regional</w:t>
      </w:r>
      <w:r w:rsidR="009A29A0" w:rsidRPr="006B700F">
        <w:rPr>
          <w:rFonts w:ascii="Arial" w:hAnsi="Arial" w:cs="Arial"/>
          <w:sz w:val="24"/>
          <w:szCs w:val="24"/>
        </w:rPr>
        <w:t>,</w:t>
      </w:r>
      <w:r w:rsidR="004127FF" w:rsidRPr="006B700F">
        <w:rPr>
          <w:rFonts w:ascii="Arial" w:hAnsi="Arial" w:cs="Arial"/>
          <w:sz w:val="24"/>
          <w:szCs w:val="24"/>
        </w:rPr>
        <w:t xml:space="preserve"> a todos los organismos con competencia en temas de comercio exterior de los Estados Partes.</w:t>
      </w:r>
    </w:p>
    <w:p w14:paraId="12FB9544" w14:textId="74033170" w:rsidR="00B923E5" w:rsidRDefault="00B923E5" w:rsidP="000726CA">
      <w:pPr>
        <w:spacing w:after="0" w:line="240" w:lineRule="auto"/>
        <w:jc w:val="both"/>
        <w:rPr>
          <w:rFonts w:ascii="Arial" w:hAnsi="Arial" w:cs="Arial"/>
          <w:sz w:val="24"/>
          <w:szCs w:val="24"/>
          <w:lang w:val="es-AR"/>
        </w:rPr>
      </w:pPr>
    </w:p>
    <w:bookmarkEnd w:id="3"/>
    <w:p w14:paraId="373D50B8" w14:textId="464E8440" w:rsidR="00DC56B3" w:rsidRDefault="00DC56B3" w:rsidP="000726CA">
      <w:pPr>
        <w:spacing w:after="0" w:line="240" w:lineRule="auto"/>
        <w:jc w:val="both"/>
        <w:rPr>
          <w:rFonts w:ascii="Arial" w:eastAsia="Calibri" w:hAnsi="Arial" w:cs="Arial"/>
          <w:b/>
          <w:sz w:val="24"/>
          <w:szCs w:val="24"/>
          <w:lang w:val="es-UY"/>
        </w:rPr>
      </w:pPr>
    </w:p>
    <w:p w14:paraId="2C0FEA3F" w14:textId="2A85C4EC" w:rsidR="0095280D" w:rsidRPr="00EA1641" w:rsidRDefault="0095280D" w:rsidP="000A703F">
      <w:pPr>
        <w:pStyle w:val="Prrafodelista"/>
        <w:widowControl w:val="0"/>
        <w:numPr>
          <w:ilvl w:val="0"/>
          <w:numId w:val="4"/>
        </w:numPr>
        <w:suppressAutoHyphens/>
        <w:overflowPunct w:val="0"/>
        <w:autoSpaceDE w:val="0"/>
        <w:autoSpaceDN w:val="0"/>
        <w:adjustRightInd w:val="0"/>
        <w:spacing w:after="0" w:line="240" w:lineRule="auto"/>
        <w:jc w:val="both"/>
        <w:textAlignment w:val="baseline"/>
        <w:rPr>
          <w:rFonts w:ascii="Arial" w:eastAsia="Calibri" w:hAnsi="Arial" w:cs="Arial"/>
          <w:b/>
          <w:bCs/>
          <w:sz w:val="24"/>
          <w:szCs w:val="24"/>
          <w:lang w:val="es-PY"/>
        </w:rPr>
      </w:pPr>
      <w:r w:rsidRPr="00EA1641">
        <w:rPr>
          <w:rFonts w:ascii="Arial" w:hAnsi="Arial" w:cs="Arial"/>
          <w:b/>
          <w:sz w:val="24"/>
          <w:szCs w:val="24"/>
          <w:lang w:val="es"/>
        </w:rPr>
        <w:t>SUBCOMITÉ TÉCNICO PREVENCION Y LUCHA CONTRA LOS ILICITOS ADUANEROS (SCTPLIA)</w:t>
      </w:r>
    </w:p>
    <w:p w14:paraId="68E056E4" w14:textId="67FCFEEA" w:rsidR="00DC5FFE" w:rsidRPr="00EA1641" w:rsidRDefault="00DC5FFE" w:rsidP="000726CA">
      <w:pPr>
        <w:widowControl w:val="0"/>
        <w:suppressAutoHyphens/>
        <w:overflowPunct w:val="0"/>
        <w:autoSpaceDE w:val="0"/>
        <w:autoSpaceDN w:val="0"/>
        <w:adjustRightInd w:val="0"/>
        <w:spacing w:after="0" w:line="240" w:lineRule="auto"/>
        <w:jc w:val="both"/>
        <w:textAlignment w:val="baseline"/>
        <w:rPr>
          <w:rFonts w:ascii="Arial" w:eastAsia="Calibri" w:hAnsi="Arial" w:cs="Arial"/>
          <w:b/>
          <w:bCs/>
          <w:sz w:val="24"/>
          <w:szCs w:val="24"/>
          <w:lang w:val="es-PY"/>
        </w:rPr>
      </w:pPr>
    </w:p>
    <w:p w14:paraId="6FCC3A0F" w14:textId="78DC80ED" w:rsidR="00DC5FFE" w:rsidRDefault="00DC5FFE" w:rsidP="000726CA">
      <w:pPr>
        <w:spacing w:after="0" w:line="240" w:lineRule="auto"/>
        <w:jc w:val="both"/>
        <w:rPr>
          <w:rFonts w:ascii="Arial" w:eastAsia="Calibri" w:hAnsi="Arial" w:cs="Arial"/>
          <w:sz w:val="24"/>
          <w:szCs w:val="24"/>
          <w:lang w:val="es-UY"/>
        </w:rPr>
      </w:pPr>
      <w:r w:rsidRPr="00EA1641">
        <w:rPr>
          <w:rFonts w:ascii="Arial" w:hAnsi="Arial" w:cs="Arial"/>
          <w:sz w:val="24"/>
          <w:szCs w:val="24"/>
          <w:lang w:val="es-PY"/>
        </w:rPr>
        <w:t xml:space="preserve">Los Coordinadores tomaron nota de los resultados de los temas tratados en la reunión realizada por el SCT </w:t>
      </w:r>
      <w:r w:rsidR="00AC36AB">
        <w:rPr>
          <w:rFonts w:ascii="Arial" w:hAnsi="Arial" w:cs="Arial"/>
          <w:sz w:val="24"/>
          <w:szCs w:val="24"/>
          <w:lang w:val="es-PY"/>
        </w:rPr>
        <w:t xml:space="preserve">el 12 de mayo </w:t>
      </w:r>
      <w:r w:rsidRPr="00EA1641">
        <w:rPr>
          <w:rFonts w:ascii="Arial" w:hAnsi="Arial" w:cs="Arial"/>
          <w:sz w:val="24"/>
          <w:szCs w:val="24"/>
          <w:lang w:val="es-PY"/>
        </w:rPr>
        <w:t xml:space="preserve">y aprobaron el Acta que </w:t>
      </w:r>
      <w:r w:rsidR="00AC36AB">
        <w:rPr>
          <w:rFonts w:ascii="Arial" w:hAnsi="Arial" w:cs="Arial"/>
          <w:sz w:val="24"/>
          <w:szCs w:val="24"/>
          <w:lang w:val="es-PY"/>
        </w:rPr>
        <w:t>consta</w:t>
      </w:r>
      <w:r w:rsidR="00914FFD">
        <w:rPr>
          <w:rFonts w:ascii="Arial" w:hAnsi="Arial" w:cs="Arial"/>
          <w:sz w:val="24"/>
          <w:szCs w:val="24"/>
          <w:lang w:val="es-PY"/>
        </w:rPr>
        <w:t xml:space="preserve"> como </w:t>
      </w:r>
      <w:r w:rsidR="00914FFD" w:rsidRPr="00DE0001">
        <w:rPr>
          <w:rFonts w:ascii="Arial" w:hAnsi="Arial" w:cs="Arial"/>
          <w:b/>
          <w:bCs/>
          <w:sz w:val="24"/>
          <w:szCs w:val="24"/>
          <w:lang w:val="es-PY"/>
        </w:rPr>
        <w:t xml:space="preserve">Anexo </w:t>
      </w:r>
      <w:r w:rsidR="00DE0001" w:rsidRPr="00DE0001">
        <w:rPr>
          <w:rFonts w:ascii="Arial" w:hAnsi="Arial" w:cs="Arial"/>
          <w:b/>
          <w:bCs/>
          <w:sz w:val="24"/>
          <w:szCs w:val="24"/>
          <w:lang w:val="es-PY"/>
        </w:rPr>
        <w:t>V</w:t>
      </w:r>
      <w:r w:rsidR="00FE5D6F">
        <w:rPr>
          <w:rFonts w:ascii="Arial" w:hAnsi="Arial" w:cs="Arial"/>
          <w:b/>
          <w:bCs/>
          <w:sz w:val="24"/>
          <w:szCs w:val="24"/>
          <w:lang w:val="es-PY"/>
        </w:rPr>
        <w:t>I</w:t>
      </w:r>
      <w:r w:rsidR="00DE0001" w:rsidRPr="00DE0001">
        <w:rPr>
          <w:rFonts w:ascii="Arial" w:hAnsi="Arial" w:cs="Arial"/>
          <w:b/>
          <w:bCs/>
          <w:sz w:val="24"/>
          <w:szCs w:val="24"/>
          <w:lang w:val="es-PY"/>
        </w:rPr>
        <w:t>I</w:t>
      </w:r>
      <w:r w:rsidR="007A75B7">
        <w:rPr>
          <w:rFonts w:ascii="Arial" w:hAnsi="Arial" w:cs="Arial"/>
          <w:b/>
          <w:bCs/>
          <w:sz w:val="24"/>
          <w:szCs w:val="24"/>
          <w:lang w:val="es-PY"/>
        </w:rPr>
        <w:t xml:space="preserve">. </w:t>
      </w:r>
      <w:r w:rsidR="007A75B7" w:rsidRPr="007A75B7">
        <w:rPr>
          <w:rFonts w:ascii="Arial" w:hAnsi="Arial" w:cs="Arial"/>
          <w:sz w:val="24"/>
          <w:szCs w:val="24"/>
          <w:lang w:val="es-PY"/>
        </w:rPr>
        <w:t>Asimismo</w:t>
      </w:r>
      <w:r w:rsidR="007A75B7">
        <w:rPr>
          <w:rFonts w:ascii="Arial" w:hAnsi="Arial" w:cs="Arial"/>
          <w:sz w:val="24"/>
          <w:szCs w:val="24"/>
          <w:lang w:val="es-PY"/>
        </w:rPr>
        <w:t>,</w:t>
      </w:r>
      <w:r w:rsidR="00DE0001">
        <w:rPr>
          <w:rFonts w:ascii="Arial" w:hAnsi="Arial" w:cs="Arial"/>
          <w:sz w:val="24"/>
          <w:szCs w:val="24"/>
          <w:lang w:val="es-PY"/>
        </w:rPr>
        <w:t xml:space="preserve"> </w:t>
      </w:r>
      <w:r w:rsidR="007A75B7">
        <w:rPr>
          <w:rFonts w:ascii="Arial" w:hAnsi="Arial" w:cs="Arial"/>
          <w:sz w:val="24"/>
          <w:szCs w:val="24"/>
          <w:lang w:val="es-PY"/>
        </w:rPr>
        <w:t>s</w:t>
      </w:r>
      <w:r w:rsidR="00DE0001">
        <w:rPr>
          <w:rFonts w:ascii="Arial" w:hAnsi="Arial" w:cs="Arial"/>
          <w:sz w:val="24"/>
          <w:szCs w:val="24"/>
          <w:lang w:val="es-PY"/>
        </w:rPr>
        <w:t xml:space="preserve">e agrega también el Acta de la reunión realizada el 25 de marzo pasado como </w:t>
      </w:r>
      <w:r w:rsidR="00DE0001" w:rsidRPr="00DE0001">
        <w:rPr>
          <w:rFonts w:ascii="Arial" w:hAnsi="Arial" w:cs="Arial"/>
          <w:b/>
          <w:bCs/>
          <w:sz w:val="24"/>
          <w:szCs w:val="24"/>
          <w:lang w:val="es-PY"/>
        </w:rPr>
        <w:t>Anexo VII</w:t>
      </w:r>
      <w:r w:rsidR="00FE5D6F">
        <w:rPr>
          <w:rFonts w:ascii="Arial" w:hAnsi="Arial" w:cs="Arial"/>
          <w:b/>
          <w:bCs/>
          <w:sz w:val="24"/>
          <w:szCs w:val="24"/>
          <w:lang w:val="es-PY"/>
        </w:rPr>
        <w:t>I</w:t>
      </w:r>
      <w:r w:rsidRPr="00EA1641">
        <w:rPr>
          <w:rFonts w:ascii="Arial" w:eastAsia="Calibri" w:hAnsi="Arial" w:cs="Arial"/>
          <w:sz w:val="24"/>
          <w:szCs w:val="24"/>
          <w:lang w:val="es-UY"/>
        </w:rPr>
        <w:t>.</w:t>
      </w:r>
    </w:p>
    <w:p w14:paraId="6BDC0E02" w14:textId="77777777" w:rsidR="00FE5D6F" w:rsidRDefault="00FE5D6F" w:rsidP="000726CA">
      <w:pPr>
        <w:spacing w:after="0" w:line="240" w:lineRule="auto"/>
        <w:jc w:val="both"/>
        <w:rPr>
          <w:rFonts w:ascii="Arial" w:eastAsia="Calibri" w:hAnsi="Arial" w:cs="Arial"/>
          <w:sz w:val="24"/>
          <w:szCs w:val="24"/>
          <w:lang w:val="es-UY"/>
        </w:rPr>
      </w:pPr>
    </w:p>
    <w:p w14:paraId="40083F90" w14:textId="77777777" w:rsidR="001E403C" w:rsidRPr="00EA1641" w:rsidRDefault="001E403C" w:rsidP="001E403C">
      <w:pPr>
        <w:pStyle w:val="Prrafodelista"/>
        <w:widowControl w:val="0"/>
        <w:numPr>
          <w:ilvl w:val="1"/>
          <w:numId w:val="4"/>
        </w:numPr>
        <w:suppressAutoHyphens/>
        <w:overflowPunct w:val="0"/>
        <w:autoSpaceDE w:val="0"/>
        <w:autoSpaceDN w:val="0"/>
        <w:adjustRightInd w:val="0"/>
        <w:spacing w:after="0" w:line="240" w:lineRule="auto"/>
        <w:jc w:val="both"/>
        <w:textAlignment w:val="baseline"/>
        <w:rPr>
          <w:rFonts w:ascii="Arial" w:hAnsi="Arial" w:cs="Arial"/>
          <w:b/>
          <w:sz w:val="24"/>
          <w:szCs w:val="24"/>
          <w:lang w:val="es"/>
        </w:rPr>
      </w:pPr>
      <w:r w:rsidRPr="00EA1641">
        <w:rPr>
          <w:rFonts w:ascii="Arial" w:hAnsi="Arial" w:cs="Arial"/>
          <w:b/>
          <w:sz w:val="24"/>
          <w:szCs w:val="24"/>
          <w:lang w:val="es"/>
        </w:rPr>
        <w:lastRenderedPageBreak/>
        <w:t xml:space="preserve">Informe </w:t>
      </w:r>
      <w:r>
        <w:rPr>
          <w:rFonts w:ascii="Arial" w:hAnsi="Arial" w:cs="Arial"/>
          <w:b/>
          <w:sz w:val="24"/>
          <w:szCs w:val="24"/>
          <w:lang w:val="es"/>
        </w:rPr>
        <w:t xml:space="preserve">de la </w:t>
      </w:r>
      <w:r w:rsidRPr="00EA1641">
        <w:rPr>
          <w:rFonts w:ascii="Arial" w:hAnsi="Arial" w:cs="Arial"/>
          <w:b/>
          <w:sz w:val="24"/>
          <w:szCs w:val="24"/>
          <w:lang w:val="es"/>
        </w:rPr>
        <w:t xml:space="preserve">reunión </w:t>
      </w:r>
      <w:r>
        <w:rPr>
          <w:rFonts w:ascii="Arial" w:hAnsi="Arial" w:cs="Arial"/>
          <w:b/>
          <w:sz w:val="24"/>
          <w:szCs w:val="24"/>
          <w:lang w:val="es"/>
        </w:rPr>
        <w:t xml:space="preserve">del SCTPLIA </w:t>
      </w:r>
      <w:r w:rsidRPr="00EA1641">
        <w:rPr>
          <w:rFonts w:ascii="Arial" w:hAnsi="Arial" w:cs="Arial"/>
          <w:b/>
          <w:sz w:val="24"/>
          <w:szCs w:val="24"/>
          <w:lang w:val="es"/>
        </w:rPr>
        <w:t xml:space="preserve">realizada el </w:t>
      </w:r>
      <w:r>
        <w:rPr>
          <w:rFonts w:ascii="Arial" w:hAnsi="Arial" w:cs="Arial"/>
          <w:b/>
          <w:sz w:val="24"/>
          <w:szCs w:val="24"/>
          <w:lang w:val="es"/>
        </w:rPr>
        <w:t xml:space="preserve">12 de mayo de </w:t>
      </w:r>
      <w:r w:rsidRPr="00EA1641">
        <w:rPr>
          <w:rFonts w:ascii="Arial" w:hAnsi="Arial" w:cs="Arial"/>
          <w:b/>
          <w:sz w:val="24"/>
          <w:szCs w:val="24"/>
          <w:lang w:val="es"/>
        </w:rPr>
        <w:t>2021</w:t>
      </w:r>
    </w:p>
    <w:p w14:paraId="65F696E8" w14:textId="77777777" w:rsidR="001E403C" w:rsidRDefault="001E403C" w:rsidP="007A75B7">
      <w:pPr>
        <w:spacing w:after="0" w:line="240" w:lineRule="auto"/>
        <w:jc w:val="both"/>
        <w:rPr>
          <w:rFonts w:ascii="Arial" w:eastAsia="Calibri" w:hAnsi="Arial" w:cs="Arial"/>
          <w:sz w:val="24"/>
          <w:szCs w:val="24"/>
          <w:lang w:val="es-UY"/>
        </w:rPr>
      </w:pPr>
    </w:p>
    <w:p w14:paraId="6181E471" w14:textId="0CB6498C" w:rsidR="001E403C" w:rsidRDefault="001E403C" w:rsidP="007A75B7">
      <w:pPr>
        <w:spacing w:after="0" w:line="240" w:lineRule="auto"/>
        <w:jc w:val="both"/>
        <w:rPr>
          <w:rFonts w:ascii="Arial" w:eastAsia="Calibri" w:hAnsi="Arial" w:cs="Arial"/>
          <w:b/>
          <w:bCs/>
          <w:sz w:val="24"/>
          <w:szCs w:val="24"/>
          <w:lang w:val="es-PY"/>
        </w:rPr>
      </w:pPr>
      <w:r w:rsidRPr="001E403C">
        <w:rPr>
          <w:rFonts w:ascii="Arial" w:eastAsia="Calibri" w:hAnsi="Arial" w:cs="Arial"/>
          <w:b/>
          <w:bCs/>
          <w:sz w:val="24"/>
          <w:szCs w:val="24"/>
          <w:lang w:val="es-PY"/>
        </w:rPr>
        <w:t>Tema: Definición de la información que será intercambiada en virtud del Capítulo tercero de la Dec. CMC Nº 26/06 y Acuerdo de Complementación Económica Bolivia-MERCOSUR (ACE Nº 36)</w:t>
      </w:r>
    </w:p>
    <w:p w14:paraId="4830423F" w14:textId="77777777" w:rsidR="007A75B7" w:rsidRPr="001E403C" w:rsidRDefault="007A75B7" w:rsidP="007A75B7">
      <w:pPr>
        <w:spacing w:after="0" w:line="240" w:lineRule="auto"/>
        <w:jc w:val="both"/>
        <w:rPr>
          <w:rFonts w:ascii="Arial" w:eastAsia="Calibri" w:hAnsi="Arial" w:cs="Arial"/>
          <w:b/>
          <w:bCs/>
          <w:sz w:val="24"/>
          <w:szCs w:val="24"/>
          <w:lang w:val="es-PY"/>
        </w:rPr>
      </w:pPr>
    </w:p>
    <w:p w14:paraId="4F25C055" w14:textId="34F83FF9" w:rsidR="001E403C" w:rsidRPr="001E403C" w:rsidRDefault="001E403C" w:rsidP="000726CA">
      <w:pPr>
        <w:spacing w:line="240" w:lineRule="auto"/>
        <w:jc w:val="both"/>
        <w:rPr>
          <w:rFonts w:ascii="Arial" w:eastAsia="Calibri" w:hAnsi="Arial" w:cs="Arial"/>
          <w:sz w:val="24"/>
          <w:szCs w:val="24"/>
          <w:lang w:val="es-PY"/>
        </w:rPr>
      </w:pPr>
      <w:r w:rsidRPr="001E403C">
        <w:rPr>
          <w:rFonts w:ascii="Arial" w:eastAsia="Calibri" w:hAnsi="Arial" w:cs="Arial"/>
          <w:sz w:val="24"/>
          <w:szCs w:val="24"/>
          <w:lang w:val="es-PY"/>
        </w:rPr>
        <w:t>Se logr</w:t>
      </w:r>
      <w:r w:rsidR="00631903">
        <w:rPr>
          <w:rFonts w:ascii="Arial" w:eastAsia="Calibri" w:hAnsi="Arial" w:cs="Arial"/>
          <w:sz w:val="24"/>
          <w:szCs w:val="24"/>
          <w:lang w:val="es-PY"/>
        </w:rPr>
        <w:t>ó</w:t>
      </w:r>
      <w:r w:rsidRPr="001E403C">
        <w:rPr>
          <w:rFonts w:ascii="Arial" w:eastAsia="Calibri" w:hAnsi="Arial" w:cs="Arial"/>
          <w:sz w:val="24"/>
          <w:szCs w:val="24"/>
          <w:lang w:val="es-PY"/>
        </w:rPr>
        <w:t xml:space="preserve"> obtener la totalidad de la información referida a los artículos 17 (Registro de Operadores de Comercio Exterior) y 18 (Registro de Antecedentes Infraccionales), </w:t>
      </w:r>
      <w:r w:rsidR="00FE5D6F" w:rsidRPr="001E403C">
        <w:rPr>
          <w:rFonts w:ascii="Arial" w:eastAsia="Calibri" w:hAnsi="Arial" w:cs="Arial"/>
          <w:sz w:val="24"/>
          <w:szCs w:val="24"/>
          <w:lang w:val="es-PY"/>
        </w:rPr>
        <w:t>ambos partes</w:t>
      </w:r>
      <w:r w:rsidRPr="001E403C">
        <w:rPr>
          <w:rFonts w:ascii="Arial" w:eastAsia="Calibri" w:hAnsi="Arial" w:cs="Arial"/>
          <w:sz w:val="24"/>
          <w:szCs w:val="24"/>
          <w:lang w:val="es-PY"/>
        </w:rPr>
        <w:t xml:space="preserve"> del Capítulo Tercero de la Decisión CMC Nº 26/</w:t>
      </w:r>
      <w:r w:rsidR="00FE5D6F" w:rsidRPr="001E403C">
        <w:rPr>
          <w:rFonts w:ascii="Arial" w:eastAsia="Calibri" w:hAnsi="Arial" w:cs="Arial"/>
          <w:sz w:val="24"/>
          <w:szCs w:val="24"/>
          <w:lang w:val="es-PY"/>
        </w:rPr>
        <w:t>06, la</w:t>
      </w:r>
      <w:r w:rsidRPr="001E403C">
        <w:rPr>
          <w:rFonts w:ascii="Arial" w:eastAsia="Calibri" w:hAnsi="Arial" w:cs="Arial"/>
          <w:sz w:val="24"/>
          <w:szCs w:val="24"/>
          <w:lang w:val="es-PY"/>
        </w:rPr>
        <w:t xml:space="preserve"> misma fue unificada para ser compartida y analizada en la </w:t>
      </w:r>
      <w:r w:rsidR="00FE5D6F" w:rsidRPr="001E403C">
        <w:rPr>
          <w:rFonts w:ascii="Arial" w:eastAsia="Calibri" w:hAnsi="Arial" w:cs="Arial"/>
          <w:sz w:val="24"/>
          <w:szCs w:val="24"/>
          <w:lang w:val="es-PY"/>
        </w:rPr>
        <w:t>reunión</w:t>
      </w:r>
      <w:r w:rsidRPr="001E403C">
        <w:rPr>
          <w:rFonts w:ascii="Arial" w:eastAsia="Calibri" w:hAnsi="Arial" w:cs="Arial"/>
          <w:sz w:val="24"/>
          <w:szCs w:val="24"/>
          <w:lang w:val="es-PY"/>
        </w:rPr>
        <w:t xml:space="preserve">. </w:t>
      </w:r>
    </w:p>
    <w:p w14:paraId="76504B53" w14:textId="20A2E4E9" w:rsidR="001E403C" w:rsidRDefault="00B17561" w:rsidP="007A75B7">
      <w:pPr>
        <w:spacing w:after="0" w:line="240" w:lineRule="auto"/>
        <w:jc w:val="both"/>
        <w:rPr>
          <w:rFonts w:ascii="Arial" w:eastAsia="Calibri" w:hAnsi="Arial" w:cs="Arial"/>
          <w:sz w:val="24"/>
          <w:szCs w:val="24"/>
          <w:lang w:val="es-PY"/>
        </w:rPr>
      </w:pPr>
      <w:r>
        <w:rPr>
          <w:rFonts w:ascii="Arial" w:eastAsia="Calibri" w:hAnsi="Arial" w:cs="Arial"/>
          <w:sz w:val="24"/>
          <w:szCs w:val="24"/>
          <w:lang w:val="es-PY"/>
        </w:rPr>
        <w:t>F</w:t>
      </w:r>
      <w:r w:rsidR="001E403C" w:rsidRPr="001E403C">
        <w:rPr>
          <w:rFonts w:ascii="Arial" w:eastAsia="Calibri" w:hAnsi="Arial" w:cs="Arial"/>
          <w:sz w:val="24"/>
          <w:szCs w:val="24"/>
          <w:lang w:val="es-PY"/>
        </w:rPr>
        <w:t xml:space="preserve">inalizado el análisis conjunto se destacó que, atento que la Decisión CMC 26/06 tenía previsto implementar una base de datos de antecedentes, el relevamiento resultaba necesario ya que </w:t>
      </w:r>
      <w:r w:rsidR="001E403C" w:rsidRPr="00B17561">
        <w:rPr>
          <w:rFonts w:ascii="Arial" w:eastAsia="Calibri" w:hAnsi="Arial" w:cs="Arial"/>
          <w:sz w:val="24"/>
          <w:szCs w:val="24"/>
          <w:lang w:val="es-PY"/>
        </w:rPr>
        <w:t>permit</w:t>
      </w:r>
      <w:r w:rsidR="00284821" w:rsidRPr="00B17561">
        <w:rPr>
          <w:rFonts w:ascii="Arial" w:eastAsia="Calibri" w:hAnsi="Arial" w:cs="Arial"/>
          <w:sz w:val="24"/>
          <w:szCs w:val="24"/>
          <w:lang w:val="es-PY"/>
        </w:rPr>
        <w:t>ió</w:t>
      </w:r>
      <w:r w:rsidR="001E403C" w:rsidRPr="00B17561">
        <w:rPr>
          <w:rFonts w:ascii="Arial" w:eastAsia="Calibri" w:hAnsi="Arial" w:cs="Arial"/>
          <w:sz w:val="24"/>
          <w:szCs w:val="24"/>
          <w:lang w:val="es-PY"/>
        </w:rPr>
        <w:t xml:space="preserve"> </w:t>
      </w:r>
      <w:r w:rsidR="001E403C" w:rsidRPr="001E403C">
        <w:rPr>
          <w:rFonts w:ascii="Arial" w:eastAsia="Calibri" w:hAnsi="Arial" w:cs="Arial"/>
          <w:sz w:val="24"/>
          <w:szCs w:val="24"/>
          <w:lang w:val="es-PY"/>
        </w:rPr>
        <w:t xml:space="preserve">tomar conocimiento acerca de la información en común con la que cuenta cada Estado Parte y evaluar la pertinencia de dicha base. Se conversó acerca de la información disponible analizándose el estado de situación de cada Aduana, concluyendo </w:t>
      </w:r>
      <w:r w:rsidR="00FE5D6F" w:rsidRPr="001E403C">
        <w:rPr>
          <w:rFonts w:ascii="Arial" w:eastAsia="Calibri" w:hAnsi="Arial" w:cs="Arial"/>
          <w:sz w:val="24"/>
          <w:szCs w:val="24"/>
          <w:lang w:val="es-PY"/>
        </w:rPr>
        <w:t>que,</w:t>
      </w:r>
      <w:r w:rsidR="001E403C" w:rsidRPr="001E403C">
        <w:rPr>
          <w:rFonts w:ascii="Arial" w:eastAsia="Calibri" w:hAnsi="Arial" w:cs="Arial"/>
          <w:sz w:val="24"/>
          <w:szCs w:val="24"/>
          <w:lang w:val="es-PY"/>
        </w:rPr>
        <w:t xml:space="preserve"> al contar con escasos datos en común, y considerando el principio de reciprocidad, no resultaría procedente -por el momento- confeccionar una base de datos como la que indica la </w:t>
      </w:r>
      <w:r w:rsidR="00631903">
        <w:rPr>
          <w:rFonts w:ascii="Arial" w:eastAsia="Calibri" w:hAnsi="Arial" w:cs="Arial"/>
          <w:sz w:val="24"/>
          <w:szCs w:val="24"/>
          <w:lang w:val="es-PY"/>
        </w:rPr>
        <w:t>D</w:t>
      </w:r>
      <w:r w:rsidR="00FE5D6F" w:rsidRPr="001E403C">
        <w:rPr>
          <w:rFonts w:ascii="Arial" w:eastAsia="Calibri" w:hAnsi="Arial" w:cs="Arial"/>
          <w:sz w:val="24"/>
          <w:szCs w:val="24"/>
          <w:lang w:val="es-PY"/>
        </w:rPr>
        <w:t>ecisión</w:t>
      </w:r>
      <w:r w:rsidR="001E403C" w:rsidRPr="001E403C">
        <w:rPr>
          <w:rFonts w:ascii="Arial" w:eastAsia="Calibri" w:hAnsi="Arial" w:cs="Arial"/>
          <w:sz w:val="24"/>
          <w:szCs w:val="24"/>
          <w:lang w:val="es-PY"/>
        </w:rPr>
        <w:t xml:space="preserve">. </w:t>
      </w:r>
    </w:p>
    <w:p w14:paraId="6DF2D48B" w14:textId="17D0CFEF" w:rsidR="00631903" w:rsidRPr="004F48AB" w:rsidRDefault="00631903" w:rsidP="007A75B7">
      <w:pPr>
        <w:spacing w:after="0" w:line="240" w:lineRule="auto"/>
        <w:jc w:val="both"/>
        <w:rPr>
          <w:rFonts w:ascii="Arial" w:eastAsia="Calibri" w:hAnsi="Arial" w:cs="Arial"/>
          <w:sz w:val="24"/>
          <w:szCs w:val="24"/>
          <w:lang w:val="es-PY"/>
        </w:rPr>
      </w:pPr>
    </w:p>
    <w:p w14:paraId="212D190F" w14:textId="0C8541A0" w:rsidR="00284821" w:rsidRPr="004F48AB" w:rsidRDefault="00284821" w:rsidP="00284821">
      <w:pPr>
        <w:spacing w:after="0" w:line="240" w:lineRule="auto"/>
        <w:jc w:val="both"/>
        <w:rPr>
          <w:rFonts w:ascii="Arial" w:eastAsia="Calibri" w:hAnsi="Arial" w:cs="Arial"/>
          <w:sz w:val="24"/>
          <w:szCs w:val="24"/>
          <w:lang w:val="es-PY"/>
        </w:rPr>
      </w:pPr>
      <w:r w:rsidRPr="004F48AB">
        <w:rPr>
          <w:rFonts w:ascii="Arial" w:eastAsia="Calibri" w:hAnsi="Arial" w:cs="Arial"/>
          <w:sz w:val="24"/>
          <w:szCs w:val="24"/>
          <w:lang w:val="es-PY"/>
        </w:rPr>
        <w:t xml:space="preserve">Los Coordinadores de este CT </w:t>
      </w:r>
      <w:r w:rsidR="009F28C0" w:rsidRPr="004F48AB">
        <w:rPr>
          <w:rFonts w:ascii="Arial" w:eastAsia="Calibri" w:hAnsi="Arial" w:cs="Arial"/>
          <w:sz w:val="24"/>
          <w:szCs w:val="24"/>
          <w:lang w:val="es-PY"/>
        </w:rPr>
        <w:t>coincidieron con</w:t>
      </w:r>
      <w:r w:rsidRPr="004F48AB">
        <w:rPr>
          <w:rFonts w:ascii="Arial" w:eastAsia="Calibri" w:hAnsi="Arial" w:cs="Arial"/>
          <w:sz w:val="24"/>
          <w:szCs w:val="24"/>
          <w:lang w:val="es-PY"/>
        </w:rPr>
        <w:t xml:space="preserve"> la conclusión del SCT y resaltaron la importancia del relevamiento efectuado ya que, si bien dejó de </w:t>
      </w:r>
      <w:r w:rsidR="00B17561" w:rsidRPr="004F48AB">
        <w:rPr>
          <w:rFonts w:ascii="Arial" w:eastAsia="Calibri" w:hAnsi="Arial" w:cs="Arial"/>
          <w:sz w:val="24"/>
          <w:szCs w:val="24"/>
          <w:lang w:val="es-PY"/>
        </w:rPr>
        <w:t>manifiesto</w:t>
      </w:r>
      <w:r w:rsidRPr="004F48AB">
        <w:rPr>
          <w:rFonts w:ascii="Arial" w:eastAsia="Calibri" w:hAnsi="Arial" w:cs="Arial"/>
          <w:sz w:val="24"/>
          <w:szCs w:val="24"/>
          <w:lang w:val="es-PY"/>
        </w:rPr>
        <w:t xml:space="preserve"> que no es posible la implementación de los bancos de datos previstos en la citada Decisión, permitió que cada Estado Parte compartiera con los demás la información de la que dispone.</w:t>
      </w:r>
    </w:p>
    <w:p w14:paraId="5A271FC0" w14:textId="77777777" w:rsidR="00284821" w:rsidRPr="004F48AB" w:rsidRDefault="00284821" w:rsidP="00284821">
      <w:pPr>
        <w:spacing w:after="0" w:line="240" w:lineRule="auto"/>
        <w:jc w:val="both"/>
        <w:rPr>
          <w:rFonts w:ascii="Arial" w:eastAsia="Calibri" w:hAnsi="Arial" w:cs="Arial"/>
          <w:sz w:val="24"/>
          <w:szCs w:val="24"/>
          <w:lang w:val="es-PY"/>
        </w:rPr>
      </w:pPr>
    </w:p>
    <w:p w14:paraId="29F9F7A5" w14:textId="0ECA8736" w:rsidR="00284821" w:rsidRPr="004F48AB" w:rsidRDefault="00284821" w:rsidP="00284821">
      <w:pPr>
        <w:spacing w:after="0" w:line="240" w:lineRule="auto"/>
        <w:jc w:val="both"/>
        <w:rPr>
          <w:rFonts w:ascii="Arial" w:eastAsia="Calibri" w:hAnsi="Arial" w:cs="Arial"/>
          <w:sz w:val="24"/>
          <w:szCs w:val="24"/>
          <w:lang w:val="es-PY"/>
        </w:rPr>
      </w:pPr>
      <w:r w:rsidRPr="004F48AB">
        <w:rPr>
          <w:rFonts w:ascii="Arial" w:eastAsia="Calibri" w:hAnsi="Arial" w:cs="Arial"/>
          <w:sz w:val="24"/>
          <w:szCs w:val="24"/>
          <w:lang w:val="es-PY"/>
        </w:rPr>
        <w:t xml:space="preserve">Todas las delegaciones </w:t>
      </w:r>
      <w:r w:rsidR="009F28C0" w:rsidRPr="004F48AB">
        <w:rPr>
          <w:rFonts w:ascii="Arial" w:eastAsia="Calibri" w:hAnsi="Arial" w:cs="Arial"/>
          <w:sz w:val="24"/>
          <w:szCs w:val="24"/>
          <w:lang w:val="es-PY"/>
        </w:rPr>
        <w:t>resaltaron</w:t>
      </w:r>
      <w:r w:rsidRPr="004F48AB">
        <w:rPr>
          <w:rFonts w:ascii="Arial" w:eastAsia="Calibri" w:hAnsi="Arial" w:cs="Arial"/>
          <w:sz w:val="24"/>
          <w:szCs w:val="24"/>
          <w:lang w:val="es-PY"/>
        </w:rPr>
        <w:t xml:space="preserve"> que el intercambio de información entre los Estados partes se realiza con fluidez y agilidad en las respuestas.</w:t>
      </w:r>
    </w:p>
    <w:p w14:paraId="759E482F" w14:textId="77777777" w:rsidR="00284821" w:rsidRPr="004F48AB" w:rsidRDefault="00284821" w:rsidP="00284821">
      <w:pPr>
        <w:spacing w:after="0" w:line="240" w:lineRule="auto"/>
        <w:jc w:val="both"/>
        <w:rPr>
          <w:rFonts w:ascii="Arial" w:eastAsia="Calibri" w:hAnsi="Arial" w:cs="Arial"/>
          <w:sz w:val="24"/>
          <w:szCs w:val="24"/>
          <w:lang w:val="es-PY"/>
        </w:rPr>
      </w:pPr>
    </w:p>
    <w:p w14:paraId="0DDCCE1F" w14:textId="2722EB13" w:rsidR="001E403C" w:rsidRDefault="001E403C" w:rsidP="007A75B7">
      <w:pPr>
        <w:spacing w:after="0" w:line="240" w:lineRule="auto"/>
        <w:jc w:val="both"/>
        <w:rPr>
          <w:rFonts w:ascii="Arial" w:eastAsia="Calibri" w:hAnsi="Arial" w:cs="Arial"/>
          <w:b/>
          <w:bCs/>
          <w:sz w:val="24"/>
          <w:szCs w:val="24"/>
          <w:lang w:val="es-PY"/>
        </w:rPr>
      </w:pPr>
      <w:r w:rsidRPr="001E403C">
        <w:rPr>
          <w:rFonts w:ascii="Arial" w:eastAsia="Calibri" w:hAnsi="Arial" w:cs="Arial"/>
          <w:b/>
          <w:bCs/>
          <w:sz w:val="24"/>
          <w:szCs w:val="24"/>
          <w:lang w:val="es-PY"/>
        </w:rPr>
        <w:t>Tema: Mecanismo para permitir el intercambio de información para la gestión del riesgo aduanero: Ratificación de utilización de casillas corporativas hasta tanto se apruebe algún mecanismo alternativo</w:t>
      </w:r>
    </w:p>
    <w:p w14:paraId="01A10AB4" w14:textId="77777777" w:rsidR="007A75B7" w:rsidRPr="001E403C" w:rsidRDefault="007A75B7" w:rsidP="007A75B7">
      <w:pPr>
        <w:spacing w:after="0" w:line="240" w:lineRule="auto"/>
        <w:jc w:val="both"/>
        <w:rPr>
          <w:rFonts w:ascii="Arial" w:eastAsia="Calibri" w:hAnsi="Arial" w:cs="Arial"/>
          <w:b/>
          <w:bCs/>
          <w:sz w:val="24"/>
          <w:szCs w:val="24"/>
          <w:lang w:val="es-PY"/>
        </w:rPr>
      </w:pPr>
    </w:p>
    <w:p w14:paraId="6ADC2213" w14:textId="1E2FAD5D" w:rsidR="001E403C" w:rsidRDefault="001E403C" w:rsidP="007A75B7">
      <w:pPr>
        <w:spacing w:after="0" w:line="240" w:lineRule="auto"/>
        <w:jc w:val="both"/>
        <w:rPr>
          <w:rFonts w:ascii="Arial" w:eastAsia="Calibri" w:hAnsi="Arial" w:cs="Arial"/>
          <w:sz w:val="24"/>
          <w:szCs w:val="24"/>
          <w:lang w:val="es-PY"/>
        </w:rPr>
      </w:pPr>
      <w:r w:rsidRPr="001E403C">
        <w:rPr>
          <w:rFonts w:ascii="Arial" w:eastAsia="Calibri" w:hAnsi="Arial" w:cs="Arial"/>
          <w:sz w:val="24"/>
          <w:szCs w:val="24"/>
          <w:lang w:val="es-PY"/>
        </w:rPr>
        <w:t xml:space="preserve">Sin perjuicio de que en la </w:t>
      </w:r>
      <w:r w:rsidR="00FE5D6F" w:rsidRPr="001E403C">
        <w:rPr>
          <w:rFonts w:ascii="Arial" w:eastAsia="Calibri" w:hAnsi="Arial" w:cs="Arial"/>
          <w:sz w:val="24"/>
          <w:szCs w:val="24"/>
          <w:lang w:val="es-PY"/>
        </w:rPr>
        <w:t>reunión</w:t>
      </w:r>
      <w:r w:rsidRPr="001E403C">
        <w:rPr>
          <w:rFonts w:ascii="Arial" w:eastAsia="Calibri" w:hAnsi="Arial" w:cs="Arial"/>
          <w:sz w:val="24"/>
          <w:szCs w:val="24"/>
          <w:lang w:val="es-PY"/>
        </w:rPr>
        <w:t xml:space="preserve"> del 25/03/2021 se definió que se continuarán utilizando las casillas corporativas para el intercambio de información, y en consecuencia se descartó la propuesta de implementación del Grupo Cerrado CENComm, la PPTA propició el espacio para que los demás coordinadores pudieran efectuar algún comentario que consideraran oportuno.</w:t>
      </w:r>
    </w:p>
    <w:p w14:paraId="261A84CE" w14:textId="77777777" w:rsidR="000726CA" w:rsidRPr="001E403C" w:rsidRDefault="000726CA" w:rsidP="007A75B7">
      <w:pPr>
        <w:spacing w:after="0" w:line="240" w:lineRule="auto"/>
        <w:jc w:val="both"/>
        <w:rPr>
          <w:rFonts w:ascii="Arial" w:eastAsia="Calibri" w:hAnsi="Arial" w:cs="Arial"/>
          <w:sz w:val="24"/>
          <w:szCs w:val="24"/>
          <w:lang w:val="es-PY"/>
        </w:rPr>
      </w:pPr>
    </w:p>
    <w:p w14:paraId="1A141031" w14:textId="48F8E72A" w:rsidR="001E403C" w:rsidRDefault="000726CA" w:rsidP="000726CA">
      <w:pPr>
        <w:spacing w:after="0" w:line="240" w:lineRule="auto"/>
        <w:jc w:val="both"/>
        <w:rPr>
          <w:rFonts w:ascii="Arial" w:eastAsia="Calibri" w:hAnsi="Arial" w:cs="Arial"/>
          <w:sz w:val="24"/>
          <w:szCs w:val="24"/>
          <w:lang w:val="es-PY"/>
        </w:rPr>
      </w:pPr>
      <w:r>
        <w:rPr>
          <w:rFonts w:ascii="Arial" w:eastAsia="Calibri" w:hAnsi="Arial" w:cs="Arial"/>
          <w:sz w:val="24"/>
          <w:szCs w:val="24"/>
          <w:lang w:val="es-PY"/>
        </w:rPr>
        <w:t xml:space="preserve">La Delegación de </w:t>
      </w:r>
      <w:r w:rsidR="001E403C" w:rsidRPr="001E403C">
        <w:rPr>
          <w:rFonts w:ascii="Arial" w:eastAsia="Calibri" w:hAnsi="Arial" w:cs="Arial"/>
          <w:sz w:val="24"/>
          <w:szCs w:val="24"/>
          <w:lang w:val="es-PY"/>
        </w:rPr>
        <w:t xml:space="preserve">Paraguay manifestó que no tiene inconveniente en acceder a la información en el formato que se defina, y consideró que el intercambio mediante casillas corporativas es muy eficaz, hasta tanto encontrar alguna otra opción con la misma eficacia y que brinde mayor </w:t>
      </w:r>
      <w:r w:rsidR="00FE5D6F" w:rsidRPr="001E403C">
        <w:rPr>
          <w:rFonts w:ascii="Arial" w:eastAsia="Calibri" w:hAnsi="Arial" w:cs="Arial"/>
          <w:sz w:val="24"/>
          <w:szCs w:val="24"/>
          <w:lang w:val="es-PY"/>
        </w:rPr>
        <w:t xml:space="preserve">seguridad. </w:t>
      </w:r>
      <w:r w:rsidR="00631903">
        <w:rPr>
          <w:rFonts w:ascii="Arial" w:eastAsia="Calibri" w:hAnsi="Arial" w:cs="Arial"/>
          <w:sz w:val="24"/>
          <w:szCs w:val="24"/>
          <w:lang w:val="es-PY"/>
        </w:rPr>
        <w:t xml:space="preserve">La Delegación de </w:t>
      </w:r>
      <w:r w:rsidR="00FE5D6F" w:rsidRPr="001E403C">
        <w:rPr>
          <w:rFonts w:ascii="Arial" w:eastAsia="Calibri" w:hAnsi="Arial" w:cs="Arial"/>
          <w:sz w:val="24"/>
          <w:szCs w:val="24"/>
          <w:lang w:val="es-PY"/>
        </w:rPr>
        <w:t>Argentina</w:t>
      </w:r>
      <w:r w:rsidR="001E403C" w:rsidRPr="001E403C">
        <w:rPr>
          <w:rFonts w:ascii="Arial" w:eastAsia="Calibri" w:hAnsi="Arial" w:cs="Arial"/>
          <w:sz w:val="24"/>
          <w:szCs w:val="24"/>
          <w:lang w:val="es-PY"/>
        </w:rPr>
        <w:t xml:space="preserve"> comparte el criterio de la eficacia de las casillas corporativas y ratifica la definición del uso de </w:t>
      </w:r>
      <w:r w:rsidR="00FE5D6F" w:rsidRPr="001E403C">
        <w:rPr>
          <w:rFonts w:ascii="Arial" w:eastAsia="Calibri" w:hAnsi="Arial" w:cs="Arial"/>
          <w:sz w:val="24"/>
          <w:szCs w:val="24"/>
          <w:lang w:val="es-PY"/>
        </w:rPr>
        <w:t>estas</w:t>
      </w:r>
      <w:r w:rsidR="001E403C" w:rsidRPr="001E403C">
        <w:rPr>
          <w:rFonts w:ascii="Arial" w:eastAsia="Calibri" w:hAnsi="Arial" w:cs="Arial"/>
          <w:sz w:val="24"/>
          <w:szCs w:val="24"/>
          <w:lang w:val="es-PY"/>
        </w:rPr>
        <w:t>.</w:t>
      </w:r>
    </w:p>
    <w:p w14:paraId="07F9002F" w14:textId="77777777" w:rsidR="000726CA" w:rsidRPr="001E403C" w:rsidRDefault="000726CA" w:rsidP="000726CA">
      <w:pPr>
        <w:spacing w:after="0" w:line="240" w:lineRule="auto"/>
        <w:jc w:val="both"/>
        <w:rPr>
          <w:rFonts w:ascii="Arial" w:eastAsia="Calibri" w:hAnsi="Arial" w:cs="Arial"/>
          <w:sz w:val="24"/>
          <w:szCs w:val="24"/>
          <w:lang w:val="es-PY"/>
        </w:rPr>
      </w:pPr>
    </w:p>
    <w:p w14:paraId="0EBDE0D3" w14:textId="4E8886B7" w:rsidR="001E403C" w:rsidRDefault="001E403C" w:rsidP="000726CA">
      <w:pPr>
        <w:spacing w:after="0" w:line="240" w:lineRule="auto"/>
        <w:jc w:val="both"/>
        <w:rPr>
          <w:rFonts w:ascii="Arial" w:eastAsia="Calibri" w:hAnsi="Arial" w:cs="Arial"/>
          <w:sz w:val="24"/>
          <w:szCs w:val="24"/>
          <w:lang w:val="es-PY"/>
        </w:rPr>
      </w:pPr>
      <w:r w:rsidRPr="001E403C">
        <w:rPr>
          <w:rFonts w:ascii="Arial" w:eastAsia="Calibri" w:hAnsi="Arial" w:cs="Arial"/>
          <w:sz w:val="24"/>
          <w:szCs w:val="24"/>
          <w:lang w:val="es-PY"/>
        </w:rPr>
        <w:t xml:space="preserve">Por su parte, </w:t>
      </w:r>
      <w:r w:rsidR="000726CA">
        <w:rPr>
          <w:rFonts w:ascii="Arial" w:eastAsia="Calibri" w:hAnsi="Arial" w:cs="Arial"/>
          <w:sz w:val="24"/>
          <w:szCs w:val="24"/>
          <w:lang w:val="es-PY"/>
        </w:rPr>
        <w:t xml:space="preserve">la Delegación de </w:t>
      </w:r>
      <w:r w:rsidRPr="001E403C">
        <w:rPr>
          <w:rFonts w:ascii="Arial" w:eastAsia="Calibri" w:hAnsi="Arial" w:cs="Arial"/>
          <w:sz w:val="24"/>
          <w:szCs w:val="24"/>
          <w:lang w:val="es-PY"/>
        </w:rPr>
        <w:t xml:space="preserve">Brasil expresó que tampoco tiene inconvenientes con la casilla corporativa, proponiendo que se </w:t>
      </w:r>
      <w:r w:rsidR="00E2100D" w:rsidRPr="001E403C">
        <w:rPr>
          <w:rFonts w:ascii="Arial" w:eastAsia="Calibri" w:hAnsi="Arial" w:cs="Arial"/>
          <w:sz w:val="24"/>
          <w:szCs w:val="24"/>
          <w:lang w:val="es-PY"/>
        </w:rPr>
        <w:t>pudiese</w:t>
      </w:r>
      <w:r w:rsidRPr="001E403C">
        <w:rPr>
          <w:rFonts w:ascii="Arial" w:eastAsia="Calibri" w:hAnsi="Arial" w:cs="Arial"/>
          <w:sz w:val="24"/>
          <w:szCs w:val="24"/>
          <w:lang w:val="es-PY"/>
        </w:rPr>
        <w:t xml:space="preserve"> añadir que los mensajes fueran encriptados a fin de mejorar y lograr mayor seguridad en la información. </w:t>
      </w:r>
    </w:p>
    <w:p w14:paraId="66A508D9" w14:textId="77777777" w:rsidR="000726CA" w:rsidRPr="001E403C" w:rsidRDefault="000726CA" w:rsidP="000726CA">
      <w:pPr>
        <w:spacing w:after="0" w:line="240" w:lineRule="auto"/>
        <w:jc w:val="both"/>
        <w:rPr>
          <w:rFonts w:ascii="Arial" w:eastAsia="Calibri" w:hAnsi="Arial" w:cs="Arial"/>
          <w:sz w:val="24"/>
          <w:szCs w:val="24"/>
          <w:lang w:val="es-PY"/>
        </w:rPr>
      </w:pPr>
    </w:p>
    <w:p w14:paraId="2566BAE6" w14:textId="64515C06" w:rsidR="001E403C" w:rsidRDefault="000726CA" w:rsidP="000726CA">
      <w:pPr>
        <w:spacing w:after="0" w:line="240" w:lineRule="auto"/>
        <w:jc w:val="both"/>
        <w:rPr>
          <w:rFonts w:ascii="Arial" w:eastAsia="Calibri" w:hAnsi="Arial" w:cs="Arial"/>
          <w:sz w:val="24"/>
          <w:szCs w:val="24"/>
          <w:lang w:val="es-PY"/>
        </w:rPr>
      </w:pPr>
      <w:r>
        <w:rPr>
          <w:rFonts w:ascii="Arial" w:eastAsia="Calibri" w:hAnsi="Arial" w:cs="Arial"/>
          <w:sz w:val="24"/>
          <w:szCs w:val="24"/>
          <w:lang w:val="es-PY"/>
        </w:rPr>
        <w:lastRenderedPageBreak/>
        <w:t xml:space="preserve">La Delegación de </w:t>
      </w:r>
      <w:r w:rsidR="001E403C" w:rsidRPr="001E403C">
        <w:rPr>
          <w:rFonts w:ascii="Arial" w:eastAsia="Calibri" w:hAnsi="Arial" w:cs="Arial"/>
          <w:sz w:val="24"/>
          <w:szCs w:val="24"/>
          <w:lang w:val="es-PY"/>
        </w:rPr>
        <w:t>Uruguay manifestó que la casilla corporativa sería la mejor opción con la que se cuenta por el momento, impulsando a que se continúe trabajando para lograr mayor seguridad, siendo fundamental que se disponga la información de manera ágil y con la mayor brevedad posible.</w:t>
      </w:r>
    </w:p>
    <w:p w14:paraId="2044414D" w14:textId="77777777" w:rsidR="000726CA" w:rsidRPr="001E403C" w:rsidRDefault="000726CA" w:rsidP="000726CA">
      <w:pPr>
        <w:spacing w:after="0" w:line="240" w:lineRule="auto"/>
        <w:jc w:val="both"/>
        <w:rPr>
          <w:rFonts w:ascii="Arial" w:eastAsia="Calibri" w:hAnsi="Arial" w:cs="Arial"/>
          <w:sz w:val="24"/>
          <w:szCs w:val="24"/>
          <w:lang w:val="es-PY"/>
        </w:rPr>
      </w:pPr>
    </w:p>
    <w:p w14:paraId="1FCECCDE" w14:textId="5BDF9D73" w:rsidR="001E403C" w:rsidRDefault="001E403C" w:rsidP="000726CA">
      <w:pPr>
        <w:spacing w:after="0" w:line="240" w:lineRule="auto"/>
        <w:jc w:val="both"/>
        <w:rPr>
          <w:rFonts w:ascii="Arial" w:eastAsia="Calibri" w:hAnsi="Arial" w:cs="Arial"/>
          <w:sz w:val="24"/>
          <w:szCs w:val="24"/>
          <w:lang w:val="es-PY"/>
        </w:rPr>
      </w:pPr>
      <w:r w:rsidRPr="001E403C">
        <w:rPr>
          <w:rFonts w:ascii="Arial" w:eastAsia="Calibri" w:hAnsi="Arial" w:cs="Arial"/>
          <w:sz w:val="24"/>
          <w:szCs w:val="24"/>
          <w:lang w:val="es-PY"/>
        </w:rPr>
        <w:t>Por último,</w:t>
      </w:r>
      <w:r w:rsidR="000726CA">
        <w:rPr>
          <w:rFonts w:ascii="Arial" w:eastAsia="Calibri" w:hAnsi="Arial" w:cs="Arial"/>
          <w:sz w:val="24"/>
          <w:szCs w:val="24"/>
          <w:lang w:val="es-PY"/>
        </w:rPr>
        <w:t xml:space="preserve"> la Delegación de </w:t>
      </w:r>
      <w:r w:rsidRPr="001E403C">
        <w:rPr>
          <w:rFonts w:ascii="Arial" w:eastAsia="Calibri" w:hAnsi="Arial" w:cs="Arial"/>
          <w:sz w:val="24"/>
          <w:szCs w:val="24"/>
          <w:lang w:val="es-PY"/>
        </w:rPr>
        <w:t>Bolivia ratificó asimismo el uso de las casillas corporativas y expresó estar dispuesto a evaluar otras herramientas que brinden mayor seguridad. Por el momento destaca la eficacia de las casillas, que no han presentado inconvenientes.</w:t>
      </w:r>
    </w:p>
    <w:p w14:paraId="2CA83B51" w14:textId="77777777" w:rsidR="000726CA" w:rsidRDefault="000726CA" w:rsidP="000726CA">
      <w:pPr>
        <w:spacing w:after="0" w:line="240" w:lineRule="auto"/>
        <w:jc w:val="both"/>
        <w:rPr>
          <w:rFonts w:ascii="Arial" w:eastAsia="Calibri" w:hAnsi="Arial" w:cs="Arial"/>
          <w:sz w:val="24"/>
          <w:szCs w:val="24"/>
          <w:lang w:val="es-PY"/>
        </w:rPr>
      </w:pPr>
    </w:p>
    <w:p w14:paraId="116C8DC3" w14:textId="6624C0DC" w:rsidR="000742E6" w:rsidRDefault="000742E6" w:rsidP="000726CA">
      <w:pPr>
        <w:spacing w:after="0" w:line="240" w:lineRule="auto"/>
        <w:jc w:val="both"/>
        <w:rPr>
          <w:rFonts w:ascii="Arial" w:eastAsia="Calibri" w:hAnsi="Arial" w:cs="Arial"/>
          <w:sz w:val="24"/>
          <w:szCs w:val="24"/>
          <w:lang w:val="es-PY"/>
        </w:rPr>
      </w:pPr>
      <w:r w:rsidRPr="001A2249">
        <w:rPr>
          <w:rFonts w:ascii="Arial" w:eastAsia="Calibri" w:hAnsi="Arial" w:cs="Arial"/>
          <w:sz w:val="24"/>
          <w:szCs w:val="24"/>
          <w:lang w:val="es-PY"/>
        </w:rPr>
        <w:t xml:space="preserve">Los Coordinadores del CT </w:t>
      </w:r>
      <w:r w:rsidR="001A2249" w:rsidRPr="001A2249">
        <w:rPr>
          <w:rFonts w:ascii="Arial" w:eastAsia="Calibri" w:hAnsi="Arial" w:cs="Arial"/>
          <w:sz w:val="24"/>
          <w:szCs w:val="24"/>
          <w:lang w:val="es-PY"/>
        </w:rPr>
        <w:t xml:space="preserve">Nº </w:t>
      </w:r>
      <w:r w:rsidRPr="001A2249">
        <w:rPr>
          <w:rFonts w:ascii="Arial" w:eastAsia="Calibri" w:hAnsi="Arial" w:cs="Arial"/>
          <w:sz w:val="24"/>
          <w:szCs w:val="24"/>
          <w:lang w:val="es-PY"/>
        </w:rPr>
        <w:t>2</w:t>
      </w:r>
      <w:r w:rsidRPr="000742E6">
        <w:rPr>
          <w:rFonts w:ascii="Arial" w:eastAsia="Calibri" w:hAnsi="Arial" w:cs="Arial"/>
          <w:sz w:val="24"/>
          <w:szCs w:val="24"/>
          <w:lang w:val="es-PY"/>
        </w:rPr>
        <w:t>, en función a las conclusiones arribadas por el SCT, ratifican que se continuará utilizando las casillas corporativas para el intercambio de información. Sin perjuicio de lo cual, se seguirá impulsando alternativas posibles con el fin de obtener a futuro una herramienta más segura, adecuada y definitiva para el intercambio.</w:t>
      </w:r>
    </w:p>
    <w:p w14:paraId="2B07A4B8" w14:textId="5F46F6CA" w:rsidR="00B10D5B" w:rsidRPr="004F48AB" w:rsidRDefault="00B10D5B" w:rsidP="000726CA">
      <w:pPr>
        <w:spacing w:after="0" w:line="240" w:lineRule="auto"/>
        <w:jc w:val="both"/>
        <w:rPr>
          <w:rFonts w:ascii="Arial" w:eastAsia="Calibri" w:hAnsi="Arial" w:cs="Arial"/>
          <w:sz w:val="24"/>
          <w:szCs w:val="24"/>
          <w:lang w:val="es-PY"/>
        </w:rPr>
      </w:pPr>
    </w:p>
    <w:p w14:paraId="40769C51" w14:textId="0D717358" w:rsidR="00B10D5B" w:rsidRPr="004F48AB" w:rsidRDefault="00303505" w:rsidP="000726CA">
      <w:pPr>
        <w:spacing w:after="0" w:line="240" w:lineRule="auto"/>
        <w:jc w:val="both"/>
        <w:rPr>
          <w:rFonts w:ascii="Arial" w:eastAsia="Calibri" w:hAnsi="Arial" w:cs="Arial"/>
          <w:sz w:val="24"/>
          <w:szCs w:val="24"/>
          <w:lang w:val="es-PY"/>
        </w:rPr>
      </w:pPr>
      <w:r w:rsidRPr="004F48AB">
        <w:rPr>
          <w:rFonts w:ascii="Arial" w:eastAsia="Calibri" w:hAnsi="Arial" w:cs="Arial"/>
          <w:sz w:val="24"/>
          <w:szCs w:val="24"/>
          <w:lang w:val="es-PY"/>
        </w:rPr>
        <w:t xml:space="preserve">Los Coordinadores de Argentina, Paraguay y Uruguay solicitaron al Coordinador del Brasil </w:t>
      </w:r>
      <w:r w:rsidR="00B23325" w:rsidRPr="004F48AB">
        <w:rPr>
          <w:rFonts w:ascii="Arial" w:eastAsia="Calibri" w:hAnsi="Arial" w:cs="Arial"/>
          <w:sz w:val="24"/>
          <w:szCs w:val="24"/>
          <w:lang w:val="es-PY"/>
        </w:rPr>
        <w:t>poder replicar en el ámbito del SCTPLIA la presentación que realizo Brasil en la reunión del COMALEP (Convenio Multilateral de Asistencia Mutua entre las Aduanas de América Latina, España y Portugal).</w:t>
      </w:r>
    </w:p>
    <w:p w14:paraId="3BFC9C41" w14:textId="650339DC" w:rsidR="00B10D5B" w:rsidRPr="004F48AB" w:rsidRDefault="00B10D5B" w:rsidP="000726CA">
      <w:pPr>
        <w:spacing w:after="0" w:line="240" w:lineRule="auto"/>
        <w:jc w:val="both"/>
        <w:rPr>
          <w:rFonts w:ascii="Arial" w:eastAsia="Calibri" w:hAnsi="Arial" w:cs="Arial"/>
          <w:sz w:val="24"/>
          <w:szCs w:val="24"/>
          <w:lang w:val="es-PY"/>
        </w:rPr>
      </w:pPr>
    </w:p>
    <w:p w14:paraId="68C31EB8" w14:textId="1494B0A3" w:rsidR="00AE0FF6" w:rsidRPr="00B35197" w:rsidRDefault="004F48AB" w:rsidP="00B23325">
      <w:pPr>
        <w:spacing w:after="0" w:line="240" w:lineRule="auto"/>
        <w:jc w:val="both"/>
        <w:rPr>
          <w:rFonts w:ascii="Arial" w:eastAsia="Calibri" w:hAnsi="Arial" w:cs="Arial"/>
          <w:i/>
          <w:iCs/>
          <w:sz w:val="24"/>
          <w:szCs w:val="24"/>
          <w:lang w:val="es-PY"/>
        </w:rPr>
      </w:pPr>
      <w:r>
        <w:rPr>
          <w:rFonts w:ascii="Arial" w:eastAsia="Calibri" w:hAnsi="Arial" w:cs="Arial"/>
          <w:sz w:val="24"/>
          <w:szCs w:val="24"/>
          <w:lang w:val="es-PY"/>
        </w:rPr>
        <w:t>Los Coordinadores</w:t>
      </w:r>
      <w:r w:rsidR="00AE0FF6" w:rsidRPr="001A2249">
        <w:rPr>
          <w:rFonts w:ascii="Arial" w:eastAsia="Calibri" w:hAnsi="Arial" w:cs="Arial"/>
          <w:sz w:val="24"/>
          <w:szCs w:val="24"/>
          <w:lang w:val="es-PY"/>
        </w:rPr>
        <w:t xml:space="preserve"> del CT </w:t>
      </w:r>
      <w:r w:rsidR="001A2249" w:rsidRPr="001A2249">
        <w:rPr>
          <w:rFonts w:ascii="Arial" w:eastAsia="Calibri" w:hAnsi="Arial" w:cs="Arial"/>
          <w:sz w:val="24"/>
          <w:szCs w:val="24"/>
          <w:lang w:val="es-PY"/>
        </w:rPr>
        <w:t xml:space="preserve">Nº </w:t>
      </w:r>
      <w:r w:rsidR="00AE0FF6" w:rsidRPr="001A2249">
        <w:rPr>
          <w:rFonts w:ascii="Arial" w:eastAsia="Calibri" w:hAnsi="Arial" w:cs="Arial"/>
          <w:sz w:val="24"/>
          <w:szCs w:val="24"/>
          <w:lang w:val="es-PY"/>
        </w:rPr>
        <w:t xml:space="preserve">2 </w:t>
      </w:r>
      <w:r>
        <w:rPr>
          <w:rFonts w:ascii="Arial" w:eastAsia="Calibri" w:hAnsi="Arial" w:cs="Arial"/>
          <w:sz w:val="24"/>
          <w:szCs w:val="24"/>
          <w:lang w:val="es-PY"/>
        </w:rPr>
        <w:t>instruyeron al SCT</w:t>
      </w:r>
      <w:r w:rsidR="00B23325" w:rsidRPr="004F48AB">
        <w:rPr>
          <w:rFonts w:ascii="Arial" w:eastAsia="Calibri" w:hAnsi="Arial" w:cs="Arial"/>
          <w:sz w:val="24"/>
          <w:szCs w:val="24"/>
          <w:lang w:val="es-PY"/>
        </w:rPr>
        <w:t xml:space="preserve">PLIA </w:t>
      </w:r>
      <w:r>
        <w:rPr>
          <w:rFonts w:ascii="Arial" w:eastAsia="Calibri" w:hAnsi="Arial" w:cs="Arial"/>
          <w:sz w:val="24"/>
          <w:szCs w:val="24"/>
          <w:lang w:val="es-PY"/>
        </w:rPr>
        <w:t xml:space="preserve">para que se retome </w:t>
      </w:r>
      <w:r w:rsidR="00E2100D">
        <w:rPr>
          <w:rFonts w:ascii="Arial" w:eastAsia="Calibri" w:hAnsi="Arial" w:cs="Arial"/>
          <w:sz w:val="24"/>
          <w:szCs w:val="24"/>
          <w:lang w:val="es-PY"/>
        </w:rPr>
        <w:t xml:space="preserve">el tema acordado en la </w:t>
      </w:r>
      <w:r w:rsidR="0021184A">
        <w:rPr>
          <w:rFonts w:ascii="Arial" w:eastAsia="Calibri" w:hAnsi="Arial" w:cs="Arial"/>
          <w:sz w:val="24"/>
          <w:szCs w:val="24"/>
          <w:lang w:val="es-PY"/>
        </w:rPr>
        <w:t>reunión</w:t>
      </w:r>
      <w:r w:rsidR="00E2100D">
        <w:rPr>
          <w:rFonts w:ascii="Arial" w:eastAsia="Calibri" w:hAnsi="Arial" w:cs="Arial"/>
          <w:sz w:val="24"/>
          <w:szCs w:val="24"/>
          <w:lang w:val="es-PY"/>
        </w:rPr>
        <w:t xml:space="preserve"> conjunta del SCTPLIA con SCTPAI</w:t>
      </w:r>
      <w:r w:rsidR="0027582F">
        <w:rPr>
          <w:rFonts w:ascii="Arial" w:eastAsia="Calibri" w:hAnsi="Arial" w:cs="Arial"/>
          <w:sz w:val="24"/>
          <w:szCs w:val="24"/>
          <w:lang w:val="es-PY"/>
        </w:rPr>
        <w:t xml:space="preserve"> realizada el 10 de noviembre de 2020</w:t>
      </w:r>
      <w:r w:rsidR="00FD36FC">
        <w:rPr>
          <w:rFonts w:ascii="Arial" w:eastAsia="Calibri" w:hAnsi="Arial" w:cs="Arial"/>
          <w:sz w:val="24"/>
          <w:szCs w:val="24"/>
          <w:lang w:val="es-PY"/>
        </w:rPr>
        <w:t>,</w:t>
      </w:r>
      <w:r w:rsidR="00E2100D">
        <w:rPr>
          <w:rFonts w:ascii="Arial" w:eastAsia="Calibri" w:hAnsi="Arial" w:cs="Arial"/>
          <w:sz w:val="24"/>
          <w:szCs w:val="24"/>
          <w:lang w:val="es-PY"/>
        </w:rPr>
        <w:t xml:space="preserve"> respecto a </w:t>
      </w:r>
      <w:r w:rsidR="00B05551">
        <w:rPr>
          <w:rFonts w:ascii="Arial" w:eastAsia="Calibri" w:hAnsi="Arial" w:cs="Arial"/>
          <w:sz w:val="24"/>
          <w:szCs w:val="24"/>
          <w:lang w:val="es-PY"/>
        </w:rPr>
        <w:t xml:space="preserve">introducir en el sistema INDIRA información en referencia </w:t>
      </w:r>
      <w:r w:rsidR="00DF08C8">
        <w:rPr>
          <w:rFonts w:ascii="Arial" w:eastAsia="Calibri" w:hAnsi="Arial" w:cs="Arial"/>
          <w:sz w:val="24"/>
          <w:szCs w:val="24"/>
          <w:lang w:val="es-PY"/>
        </w:rPr>
        <w:t xml:space="preserve">a la trazabilidad </w:t>
      </w:r>
      <w:r w:rsidR="0021184A">
        <w:rPr>
          <w:rFonts w:ascii="Arial" w:eastAsia="Calibri" w:hAnsi="Arial" w:cs="Arial"/>
          <w:sz w:val="24"/>
          <w:szCs w:val="24"/>
          <w:lang w:val="es-PY"/>
        </w:rPr>
        <w:t xml:space="preserve">de las operaciones </w:t>
      </w:r>
      <w:r w:rsidR="00DF08C8">
        <w:rPr>
          <w:rFonts w:ascii="Arial" w:eastAsia="Calibri" w:hAnsi="Arial" w:cs="Arial"/>
          <w:sz w:val="24"/>
          <w:szCs w:val="24"/>
          <w:lang w:val="es-PY"/>
        </w:rPr>
        <w:t xml:space="preserve">que involucran </w:t>
      </w:r>
      <w:r w:rsidR="00242D3C">
        <w:rPr>
          <w:rFonts w:ascii="Arial" w:eastAsia="Calibri" w:hAnsi="Arial" w:cs="Arial"/>
          <w:sz w:val="24"/>
          <w:szCs w:val="24"/>
          <w:lang w:val="es-PY"/>
        </w:rPr>
        <w:t xml:space="preserve">a todas las </w:t>
      </w:r>
      <w:r w:rsidR="00394B20">
        <w:rPr>
          <w:rFonts w:ascii="Arial" w:eastAsia="Calibri" w:hAnsi="Arial" w:cs="Arial"/>
          <w:sz w:val="24"/>
          <w:szCs w:val="24"/>
          <w:lang w:val="es-PY"/>
        </w:rPr>
        <w:t>Zonas Francas</w:t>
      </w:r>
      <w:r w:rsidR="00242D3C">
        <w:rPr>
          <w:rFonts w:ascii="Arial" w:eastAsia="Calibri" w:hAnsi="Arial" w:cs="Arial"/>
          <w:sz w:val="24"/>
          <w:szCs w:val="24"/>
          <w:lang w:val="es-PY"/>
        </w:rPr>
        <w:t xml:space="preserve">, </w:t>
      </w:r>
      <w:r w:rsidR="00E61195">
        <w:rPr>
          <w:rFonts w:ascii="Arial" w:eastAsia="Calibri" w:hAnsi="Arial" w:cs="Arial"/>
          <w:sz w:val="24"/>
          <w:szCs w:val="24"/>
          <w:lang w:val="es-PY"/>
        </w:rPr>
        <w:t xml:space="preserve">no solo las afectadas a la Dec CMC </w:t>
      </w:r>
      <w:r w:rsidR="001A2249" w:rsidRPr="001A2249">
        <w:rPr>
          <w:rFonts w:ascii="Arial" w:eastAsia="Calibri" w:hAnsi="Arial" w:cs="Arial"/>
          <w:sz w:val="24"/>
          <w:szCs w:val="24"/>
          <w:lang w:val="es-PY"/>
        </w:rPr>
        <w:t>Nº</w:t>
      </w:r>
      <w:r w:rsidR="001A2249">
        <w:rPr>
          <w:rFonts w:ascii="Arial" w:eastAsia="Calibri" w:hAnsi="Arial" w:cs="Arial"/>
          <w:sz w:val="24"/>
          <w:szCs w:val="24"/>
          <w:lang w:val="es-PY"/>
        </w:rPr>
        <w:t xml:space="preserve"> </w:t>
      </w:r>
      <w:r w:rsidR="00E61195">
        <w:rPr>
          <w:rFonts w:ascii="Arial" w:eastAsia="Calibri" w:hAnsi="Arial" w:cs="Arial"/>
          <w:sz w:val="24"/>
          <w:szCs w:val="24"/>
          <w:lang w:val="es-PY"/>
        </w:rPr>
        <w:t>33/15</w:t>
      </w:r>
      <w:r w:rsidR="001A2249">
        <w:rPr>
          <w:rFonts w:ascii="Arial" w:eastAsia="Calibri" w:hAnsi="Arial" w:cs="Arial"/>
          <w:sz w:val="24"/>
          <w:szCs w:val="24"/>
          <w:lang w:val="es-PY"/>
        </w:rPr>
        <w:t>.</w:t>
      </w:r>
      <w:r>
        <w:rPr>
          <w:rFonts w:ascii="Arial" w:eastAsia="Calibri" w:hAnsi="Arial" w:cs="Arial"/>
          <w:sz w:val="24"/>
          <w:szCs w:val="24"/>
          <w:lang w:val="es-PY"/>
        </w:rPr>
        <w:t xml:space="preserve"> </w:t>
      </w:r>
    </w:p>
    <w:p w14:paraId="71B5E32C" w14:textId="69D902D2" w:rsidR="00FC6D42" w:rsidRDefault="00FC6D42" w:rsidP="006632F2">
      <w:pPr>
        <w:spacing w:after="0" w:line="240" w:lineRule="auto"/>
        <w:jc w:val="both"/>
        <w:rPr>
          <w:rFonts w:ascii="Arial" w:hAnsi="Arial" w:cs="Arial"/>
          <w:b/>
          <w:sz w:val="24"/>
          <w:szCs w:val="24"/>
          <w:lang w:val="es"/>
        </w:rPr>
      </w:pPr>
    </w:p>
    <w:p w14:paraId="0E65C810" w14:textId="77777777" w:rsidR="00284821" w:rsidRPr="00284821" w:rsidRDefault="00284821" w:rsidP="006632F2">
      <w:pPr>
        <w:spacing w:after="0" w:line="240" w:lineRule="auto"/>
        <w:jc w:val="both"/>
        <w:rPr>
          <w:rFonts w:ascii="Arial" w:hAnsi="Arial" w:cs="Arial"/>
          <w:b/>
          <w:sz w:val="24"/>
          <w:szCs w:val="24"/>
          <w:lang w:val="es-ES"/>
        </w:rPr>
      </w:pPr>
    </w:p>
    <w:p w14:paraId="71FF5748" w14:textId="37581EF3" w:rsidR="0095280D" w:rsidRPr="00EA1641" w:rsidRDefault="0095280D" w:rsidP="000A703F">
      <w:pPr>
        <w:pStyle w:val="Prrafodelista"/>
        <w:widowControl w:val="0"/>
        <w:numPr>
          <w:ilvl w:val="0"/>
          <w:numId w:val="4"/>
        </w:numPr>
        <w:suppressAutoHyphens/>
        <w:overflowPunct w:val="0"/>
        <w:autoSpaceDE w:val="0"/>
        <w:autoSpaceDN w:val="0"/>
        <w:adjustRightInd w:val="0"/>
        <w:spacing w:after="0" w:line="240" w:lineRule="auto"/>
        <w:jc w:val="both"/>
        <w:textAlignment w:val="baseline"/>
        <w:rPr>
          <w:rFonts w:ascii="Arial" w:eastAsia="Calibri" w:hAnsi="Arial" w:cs="Arial"/>
          <w:b/>
          <w:bCs/>
          <w:sz w:val="24"/>
          <w:szCs w:val="24"/>
          <w:lang w:val="es-PY"/>
        </w:rPr>
      </w:pPr>
      <w:r w:rsidRPr="00EA1641">
        <w:rPr>
          <w:rFonts w:ascii="Arial" w:hAnsi="Arial" w:cs="Arial"/>
          <w:b/>
          <w:sz w:val="24"/>
          <w:szCs w:val="24"/>
          <w:lang w:val="es"/>
        </w:rPr>
        <w:t>SUBCOMITÉ TÉCNICO CONTROLES Y OPERATORIA DE FRONTERA (</w:t>
      </w:r>
      <w:r w:rsidR="00815676" w:rsidRPr="00EA1641">
        <w:rPr>
          <w:rFonts w:ascii="Arial" w:hAnsi="Arial" w:cs="Arial"/>
          <w:b/>
          <w:sz w:val="24"/>
          <w:szCs w:val="24"/>
          <w:lang w:val="es"/>
        </w:rPr>
        <w:t>S</w:t>
      </w:r>
      <w:r w:rsidRPr="00EA1641">
        <w:rPr>
          <w:rFonts w:ascii="Arial" w:hAnsi="Arial" w:cs="Arial"/>
          <w:b/>
          <w:sz w:val="24"/>
          <w:szCs w:val="24"/>
          <w:lang w:val="es"/>
        </w:rPr>
        <w:t>CTCOF)</w:t>
      </w:r>
    </w:p>
    <w:p w14:paraId="6BC44CDB" w14:textId="77B9B787" w:rsidR="0095280D" w:rsidRPr="00EA1641" w:rsidRDefault="0095280D" w:rsidP="006632F2">
      <w:pPr>
        <w:spacing w:after="0" w:line="240" w:lineRule="auto"/>
        <w:contextualSpacing/>
        <w:rPr>
          <w:rFonts w:ascii="Arial" w:eastAsia="Calibri" w:hAnsi="Arial" w:cs="Arial"/>
          <w:b/>
          <w:sz w:val="24"/>
          <w:szCs w:val="24"/>
          <w:lang w:val="es-PY" w:eastAsia="pt-BR"/>
        </w:rPr>
      </w:pPr>
    </w:p>
    <w:p w14:paraId="77D433DE" w14:textId="4AA3A62B" w:rsidR="003013A5" w:rsidRPr="001C7590" w:rsidRDefault="0068605A" w:rsidP="006632F2">
      <w:pPr>
        <w:spacing w:after="0" w:line="240" w:lineRule="auto"/>
        <w:contextualSpacing/>
        <w:jc w:val="both"/>
        <w:rPr>
          <w:rFonts w:ascii="Arial" w:eastAsia="Calibri" w:hAnsi="Arial" w:cs="Arial"/>
          <w:bCs/>
          <w:sz w:val="24"/>
          <w:szCs w:val="24"/>
          <w:lang w:val="es-PY" w:eastAsia="pt-BR"/>
        </w:rPr>
      </w:pPr>
      <w:r>
        <w:rPr>
          <w:rFonts w:ascii="Arial" w:eastAsia="Calibri" w:hAnsi="Arial" w:cs="Arial"/>
          <w:bCs/>
          <w:sz w:val="24"/>
          <w:szCs w:val="24"/>
          <w:lang w:val="es-PY" w:eastAsia="pt-BR"/>
        </w:rPr>
        <w:t xml:space="preserve">Respecto </w:t>
      </w:r>
      <w:r w:rsidR="006632F2" w:rsidRPr="00EA1641">
        <w:rPr>
          <w:rFonts w:ascii="Arial" w:eastAsia="Calibri" w:hAnsi="Arial" w:cs="Arial"/>
          <w:bCs/>
          <w:sz w:val="24"/>
          <w:szCs w:val="24"/>
          <w:lang w:val="es-PY" w:eastAsia="pt-BR"/>
        </w:rPr>
        <w:t xml:space="preserve">del </w:t>
      </w:r>
      <w:r w:rsidR="005A2A20" w:rsidRPr="00C61682">
        <w:rPr>
          <w:rFonts w:ascii="Arial" w:eastAsia="Times New Roman" w:hAnsi="Arial" w:cs="Arial"/>
          <w:color w:val="000000"/>
          <w:sz w:val="24"/>
          <w:szCs w:val="24"/>
          <w:bdr w:val="none" w:sz="0" w:space="0" w:color="auto" w:frame="1"/>
          <w:lang w:val="es-419" w:eastAsia="es-UY"/>
        </w:rPr>
        <w:t>proyecto para la evaluación de las Áreas de Control Integrado</w:t>
      </w:r>
      <w:r w:rsidR="006632F2" w:rsidRPr="00C61682">
        <w:rPr>
          <w:rFonts w:ascii="Arial" w:eastAsia="Times New Roman" w:hAnsi="Arial" w:cs="Arial"/>
          <w:color w:val="000000"/>
          <w:sz w:val="24"/>
          <w:szCs w:val="24"/>
          <w:bdr w:val="none" w:sz="0" w:space="0" w:color="auto" w:frame="1"/>
          <w:lang w:val="es-419" w:eastAsia="es-UY"/>
        </w:rPr>
        <w:t xml:space="preserve">, que tendrá </w:t>
      </w:r>
      <w:r w:rsidR="005A2A20" w:rsidRPr="00C61682">
        <w:rPr>
          <w:rFonts w:ascii="Arial" w:eastAsia="Times New Roman" w:hAnsi="Arial" w:cs="Arial"/>
          <w:color w:val="000000"/>
          <w:sz w:val="24"/>
          <w:szCs w:val="24"/>
          <w:bdr w:val="none" w:sz="0" w:space="0" w:color="auto" w:frame="1"/>
          <w:lang w:val="es-419" w:eastAsia="es-UY"/>
        </w:rPr>
        <w:t xml:space="preserve">como </w:t>
      </w:r>
      <w:r w:rsidR="006632F2" w:rsidRPr="00C61682">
        <w:rPr>
          <w:rFonts w:ascii="Arial" w:eastAsia="Times New Roman" w:hAnsi="Arial" w:cs="Arial"/>
          <w:color w:val="000000"/>
          <w:sz w:val="24"/>
          <w:szCs w:val="24"/>
          <w:bdr w:val="none" w:sz="0" w:space="0" w:color="auto" w:frame="1"/>
          <w:lang w:val="es-419" w:eastAsia="es-UY"/>
        </w:rPr>
        <w:t xml:space="preserve">base </w:t>
      </w:r>
      <w:r w:rsidR="005A2A20" w:rsidRPr="00C61682">
        <w:rPr>
          <w:rFonts w:ascii="Arial" w:eastAsia="Times New Roman" w:hAnsi="Arial" w:cs="Arial"/>
          <w:color w:val="000000"/>
          <w:sz w:val="24"/>
          <w:szCs w:val="24"/>
          <w:bdr w:val="none" w:sz="0" w:space="0" w:color="auto" w:frame="1"/>
          <w:lang w:val="es-419" w:eastAsia="es-UY"/>
        </w:rPr>
        <w:t>el documento de la Organización Mundial de Aduanas</w:t>
      </w:r>
      <w:r w:rsidR="005A2A20" w:rsidRPr="00EA1641">
        <w:rPr>
          <w:rFonts w:ascii="Arial" w:eastAsia="Times New Roman" w:hAnsi="Arial" w:cs="Arial"/>
          <w:i/>
          <w:iCs/>
          <w:color w:val="000000"/>
          <w:sz w:val="24"/>
          <w:szCs w:val="24"/>
          <w:bdr w:val="none" w:sz="0" w:space="0" w:color="auto" w:frame="1"/>
          <w:lang w:val="es-419" w:eastAsia="es-UY"/>
        </w:rPr>
        <w:t xml:space="preserve"> “Coordinated Border Management Compendium” (CBM)</w:t>
      </w:r>
      <w:r>
        <w:rPr>
          <w:rFonts w:ascii="Arial" w:eastAsia="Times New Roman" w:hAnsi="Arial" w:cs="Arial"/>
          <w:i/>
          <w:iCs/>
          <w:color w:val="000000"/>
          <w:sz w:val="24"/>
          <w:szCs w:val="24"/>
          <w:bdr w:val="none" w:sz="0" w:space="0" w:color="auto" w:frame="1"/>
          <w:lang w:val="es-419" w:eastAsia="es-UY"/>
        </w:rPr>
        <w:t xml:space="preserve"> </w:t>
      </w:r>
      <w:r w:rsidRPr="0068605A">
        <w:rPr>
          <w:rFonts w:ascii="Arial" w:eastAsia="Times New Roman" w:hAnsi="Arial" w:cs="Arial"/>
          <w:color w:val="000000"/>
          <w:sz w:val="24"/>
          <w:szCs w:val="24"/>
          <w:bdr w:val="none" w:sz="0" w:space="0" w:color="auto" w:frame="1"/>
          <w:lang w:val="es-419" w:eastAsia="es-UY"/>
        </w:rPr>
        <w:t>se tom</w:t>
      </w:r>
      <w:r w:rsidR="001A2249">
        <w:rPr>
          <w:rFonts w:ascii="Arial" w:eastAsia="Times New Roman" w:hAnsi="Arial" w:cs="Arial"/>
          <w:color w:val="000000"/>
          <w:sz w:val="24"/>
          <w:szCs w:val="24"/>
          <w:bdr w:val="none" w:sz="0" w:space="0" w:color="auto" w:frame="1"/>
          <w:lang w:val="es-419" w:eastAsia="es-UY"/>
        </w:rPr>
        <w:t>ó</w:t>
      </w:r>
      <w:r w:rsidRPr="0068605A">
        <w:rPr>
          <w:rFonts w:ascii="Arial" w:eastAsia="Times New Roman" w:hAnsi="Arial" w:cs="Arial"/>
          <w:color w:val="000000"/>
          <w:sz w:val="24"/>
          <w:szCs w:val="24"/>
          <w:bdr w:val="none" w:sz="0" w:space="0" w:color="auto" w:frame="1"/>
          <w:lang w:val="es-419" w:eastAsia="es-UY"/>
        </w:rPr>
        <w:t xml:space="preserve"> nota de la convocatoria para una próxima reunión del SCTCOF </w:t>
      </w:r>
      <w:r w:rsidR="00B55113" w:rsidRPr="0068605A">
        <w:rPr>
          <w:rFonts w:ascii="Arial" w:eastAsia="Times New Roman" w:hAnsi="Arial" w:cs="Arial"/>
          <w:color w:val="000000"/>
          <w:sz w:val="24"/>
          <w:szCs w:val="24"/>
          <w:bdr w:val="none" w:sz="0" w:space="0" w:color="auto" w:frame="1"/>
          <w:lang w:val="es-419" w:eastAsia="es-UY"/>
        </w:rPr>
        <w:t>con fecha 2</w:t>
      </w:r>
      <w:r w:rsidR="00B55113">
        <w:rPr>
          <w:rFonts w:ascii="Arial" w:eastAsia="Times New Roman" w:hAnsi="Arial" w:cs="Arial"/>
          <w:color w:val="000000"/>
          <w:sz w:val="24"/>
          <w:szCs w:val="24"/>
          <w:bdr w:val="none" w:sz="0" w:space="0" w:color="auto" w:frame="1"/>
          <w:lang w:val="es-419" w:eastAsia="es-UY"/>
        </w:rPr>
        <w:t>0</w:t>
      </w:r>
      <w:r w:rsidR="00B55113" w:rsidRPr="0068605A">
        <w:rPr>
          <w:rFonts w:ascii="Arial" w:eastAsia="Times New Roman" w:hAnsi="Arial" w:cs="Arial"/>
          <w:color w:val="000000"/>
          <w:sz w:val="24"/>
          <w:szCs w:val="24"/>
          <w:bdr w:val="none" w:sz="0" w:space="0" w:color="auto" w:frame="1"/>
          <w:lang w:val="es-419" w:eastAsia="es-UY"/>
        </w:rPr>
        <w:t xml:space="preserve"> de julio de 202</w:t>
      </w:r>
      <w:r w:rsidR="00B55113">
        <w:rPr>
          <w:rFonts w:ascii="Arial" w:eastAsia="Times New Roman" w:hAnsi="Arial" w:cs="Arial"/>
          <w:color w:val="000000"/>
          <w:sz w:val="24"/>
          <w:szCs w:val="24"/>
          <w:bdr w:val="none" w:sz="0" w:space="0" w:color="auto" w:frame="1"/>
          <w:lang w:val="es-419" w:eastAsia="es-UY"/>
        </w:rPr>
        <w:t xml:space="preserve">1 </w:t>
      </w:r>
      <w:r w:rsidRPr="0068605A">
        <w:rPr>
          <w:rFonts w:ascii="Arial" w:eastAsia="Times New Roman" w:hAnsi="Arial" w:cs="Arial"/>
          <w:color w:val="000000"/>
          <w:sz w:val="24"/>
          <w:szCs w:val="24"/>
          <w:bdr w:val="none" w:sz="0" w:space="0" w:color="auto" w:frame="1"/>
          <w:lang w:val="es-419" w:eastAsia="es-UY"/>
        </w:rPr>
        <w:t>impulsada por la Coordinadora del SCTCOF de Brasil</w:t>
      </w:r>
      <w:r w:rsidR="00B55113">
        <w:rPr>
          <w:rFonts w:ascii="Arial" w:eastAsia="Times New Roman" w:hAnsi="Arial" w:cs="Arial"/>
          <w:color w:val="000000"/>
          <w:sz w:val="24"/>
          <w:szCs w:val="24"/>
          <w:bdr w:val="none" w:sz="0" w:space="0" w:color="auto" w:frame="1"/>
          <w:lang w:val="es-419" w:eastAsia="es-UY"/>
        </w:rPr>
        <w:t>.</w:t>
      </w:r>
    </w:p>
    <w:p w14:paraId="7E00CCDE" w14:textId="7FC05442" w:rsidR="00C243C0" w:rsidRPr="00EA1641" w:rsidRDefault="00C243C0" w:rsidP="002F2D84">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val="es-419" w:eastAsia="es-UY"/>
        </w:rPr>
      </w:pPr>
    </w:p>
    <w:p w14:paraId="106D72AC" w14:textId="3985A9B4" w:rsidR="00C243C0" w:rsidRPr="00EA1641" w:rsidRDefault="00C243C0" w:rsidP="002F2D84">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val="es-419" w:eastAsia="es-UY"/>
        </w:rPr>
      </w:pPr>
      <w:r w:rsidRPr="00EA1641">
        <w:rPr>
          <w:rFonts w:ascii="Arial" w:eastAsia="Times New Roman" w:hAnsi="Arial" w:cs="Arial"/>
          <w:color w:val="000000"/>
          <w:sz w:val="24"/>
          <w:szCs w:val="24"/>
          <w:bdr w:val="none" w:sz="0" w:space="0" w:color="auto" w:frame="1"/>
          <w:lang w:val="es-419" w:eastAsia="es-UY"/>
        </w:rPr>
        <w:t xml:space="preserve">El tema continúa en la agenda del SCTCOF y contará con el acompañamiento de los Coordinadores del CT N° 2. </w:t>
      </w:r>
    </w:p>
    <w:p w14:paraId="0A137600" w14:textId="32C629D5" w:rsidR="00C24CB8" w:rsidRDefault="00C24CB8" w:rsidP="002F2D84">
      <w:pPr>
        <w:shd w:val="clear" w:color="auto" w:fill="FFFFFF"/>
        <w:spacing w:after="0" w:line="240" w:lineRule="auto"/>
        <w:jc w:val="both"/>
        <w:textAlignment w:val="baseline"/>
        <w:rPr>
          <w:rFonts w:ascii="Arial" w:eastAsia="Times New Roman" w:hAnsi="Arial" w:cs="Arial"/>
          <w:color w:val="000000"/>
          <w:sz w:val="24"/>
          <w:szCs w:val="24"/>
          <w:bdr w:val="none" w:sz="0" w:space="0" w:color="auto" w:frame="1"/>
          <w:lang w:val="es-419" w:eastAsia="es-UY"/>
        </w:rPr>
      </w:pPr>
    </w:p>
    <w:p w14:paraId="72449312" w14:textId="001D643D" w:rsidR="006F3841" w:rsidRPr="00EA1641" w:rsidRDefault="006F3841" w:rsidP="00C61682">
      <w:pPr>
        <w:pStyle w:val="Prrafodelista"/>
        <w:widowControl w:val="0"/>
        <w:numPr>
          <w:ilvl w:val="1"/>
          <w:numId w:val="4"/>
        </w:numPr>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PY" w:eastAsia="pt-BR"/>
        </w:rPr>
      </w:pPr>
      <w:r w:rsidRPr="00EA1641">
        <w:rPr>
          <w:rFonts w:ascii="Arial" w:hAnsi="Arial" w:cs="Arial"/>
          <w:b/>
          <w:sz w:val="24"/>
          <w:szCs w:val="24"/>
          <w:lang w:val="es"/>
        </w:rPr>
        <w:t xml:space="preserve"> Reuniones Bilaterales</w:t>
      </w:r>
    </w:p>
    <w:p w14:paraId="4BCB0AC1" w14:textId="77777777" w:rsidR="006F3841" w:rsidRPr="00EA1641" w:rsidRDefault="006F3841" w:rsidP="006F3841">
      <w:pPr>
        <w:spacing w:after="0" w:line="240" w:lineRule="auto"/>
        <w:ind w:left="1134"/>
        <w:contextualSpacing/>
        <w:rPr>
          <w:rFonts w:ascii="Arial" w:eastAsia="Calibri" w:hAnsi="Arial" w:cs="Arial"/>
          <w:b/>
          <w:sz w:val="24"/>
          <w:szCs w:val="24"/>
          <w:lang w:val="es-PY" w:eastAsia="pt-BR"/>
        </w:rPr>
      </w:pPr>
    </w:p>
    <w:p w14:paraId="117CC321" w14:textId="0A81ECAB" w:rsidR="00156907" w:rsidRPr="00C61682" w:rsidRDefault="00887FCD" w:rsidP="00FE27A4">
      <w:pPr>
        <w:spacing w:after="0" w:line="240" w:lineRule="auto"/>
        <w:contextualSpacing/>
        <w:jc w:val="both"/>
        <w:rPr>
          <w:rFonts w:ascii="Arial" w:hAnsi="Arial" w:cs="Arial"/>
          <w:sz w:val="24"/>
          <w:szCs w:val="24"/>
          <w:shd w:val="clear" w:color="auto" w:fill="FFFFFF"/>
          <w:lang w:val="es-UY"/>
        </w:rPr>
      </w:pPr>
      <w:r w:rsidRPr="00EA1641">
        <w:rPr>
          <w:rFonts w:ascii="Arial" w:hAnsi="Arial" w:cs="Arial"/>
          <w:color w:val="201F1E"/>
          <w:sz w:val="24"/>
          <w:szCs w:val="24"/>
          <w:shd w:val="clear" w:color="auto" w:fill="FFFFFF"/>
          <w:lang w:val="es-UY"/>
        </w:rPr>
        <w:t xml:space="preserve">Se realizaron las </w:t>
      </w:r>
      <w:r w:rsidR="00D31E20" w:rsidRPr="00EA1641">
        <w:rPr>
          <w:rFonts w:ascii="Arial" w:hAnsi="Arial" w:cs="Arial"/>
          <w:color w:val="201F1E"/>
          <w:sz w:val="24"/>
          <w:szCs w:val="24"/>
          <w:shd w:val="clear" w:color="auto" w:fill="FFFFFF"/>
          <w:lang w:val="es-UY"/>
        </w:rPr>
        <w:t>siguientes Reuniones</w:t>
      </w:r>
      <w:r w:rsidR="00000B15" w:rsidRPr="00EA1641">
        <w:rPr>
          <w:rFonts w:ascii="Arial" w:hAnsi="Arial" w:cs="Arial"/>
          <w:color w:val="201F1E"/>
          <w:sz w:val="24"/>
          <w:szCs w:val="24"/>
          <w:shd w:val="clear" w:color="auto" w:fill="FFFFFF"/>
          <w:lang w:val="es-UY"/>
        </w:rPr>
        <w:t xml:space="preserve"> Bilaterales del SCTCOF</w:t>
      </w:r>
      <w:r w:rsidR="00FE27A4" w:rsidRPr="00C61682">
        <w:rPr>
          <w:rFonts w:ascii="Arial" w:hAnsi="Arial" w:cs="Arial"/>
          <w:sz w:val="24"/>
          <w:szCs w:val="24"/>
          <w:shd w:val="clear" w:color="auto" w:fill="FFFFFF"/>
          <w:lang w:val="es-UY"/>
        </w:rPr>
        <w:t>:</w:t>
      </w:r>
    </w:p>
    <w:p w14:paraId="38C5C34A" w14:textId="77777777" w:rsidR="00C61682" w:rsidRDefault="00C61682" w:rsidP="00000B15">
      <w:pPr>
        <w:spacing w:after="0" w:line="240" w:lineRule="auto"/>
        <w:contextualSpacing/>
        <w:rPr>
          <w:rFonts w:ascii="Arial" w:hAnsi="Arial" w:cs="Arial"/>
          <w:color w:val="201F1E"/>
          <w:sz w:val="24"/>
          <w:szCs w:val="24"/>
          <w:shd w:val="clear" w:color="auto" w:fill="FFFFFF"/>
          <w:lang w:val="es-UY"/>
        </w:rPr>
      </w:pPr>
    </w:p>
    <w:p w14:paraId="1FF36883" w14:textId="168F4FAF" w:rsidR="00C61682" w:rsidRDefault="00000B15" w:rsidP="00000B15">
      <w:pPr>
        <w:spacing w:after="0" w:line="240" w:lineRule="auto"/>
        <w:contextualSpacing/>
        <w:rPr>
          <w:rFonts w:ascii="Arial" w:hAnsi="Arial" w:cs="Arial"/>
          <w:color w:val="201F1E"/>
          <w:sz w:val="24"/>
          <w:szCs w:val="24"/>
          <w:shd w:val="clear" w:color="auto" w:fill="FFFFFF"/>
          <w:lang w:val="es-UY"/>
        </w:rPr>
      </w:pPr>
      <w:r w:rsidRPr="00EA1641">
        <w:rPr>
          <w:rFonts w:ascii="Arial" w:hAnsi="Arial" w:cs="Arial"/>
          <w:color w:val="201F1E"/>
          <w:sz w:val="24"/>
          <w:szCs w:val="24"/>
          <w:shd w:val="clear" w:color="auto" w:fill="FFFFFF"/>
          <w:lang w:val="es-UY"/>
        </w:rPr>
        <w:t>- Bilateral A</w:t>
      </w:r>
      <w:r w:rsidR="00D31E20" w:rsidRPr="00EA1641">
        <w:rPr>
          <w:rFonts w:ascii="Arial" w:hAnsi="Arial" w:cs="Arial"/>
          <w:color w:val="201F1E"/>
          <w:sz w:val="24"/>
          <w:szCs w:val="24"/>
          <w:shd w:val="clear" w:color="auto" w:fill="FFFFFF"/>
          <w:lang w:val="es-UY"/>
        </w:rPr>
        <w:t>rgentina/</w:t>
      </w:r>
      <w:r w:rsidRPr="00EA1641">
        <w:rPr>
          <w:rFonts w:ascii="Arial" w:hAnsi="Arial" w:cs="Arial"/>
          <w:color w:val="201F1E"/>
          <w:sz w:val="24"/>
          <w:szCs w:val="24"/>
          <w:shd w:val="clear" w:color="auto" w:fill="FFFFFF"/>
          <w:lang w:val="es-UY"/>
        </w:rPr>
        <w:t xml:space="preserve"> </w:t>
      </w:r>
      <w:r w:rsidR="00940149">
        <w:rPr>
          <w:rFonts w:ascii="Arial" w:hAnsi="Arial" w:cs="Arial"/>
          <w:color w:val="201F1E"/>
          <w:sz w:val="24"/>
          <w:szCs w:val="24"/>
          <w:shd w:val="clear" w:color="auto" w:fill="FFFFFF"/>
          <w:lang w:val="es-UY"/>
        </w:rPr>
        <w:t>Brasil</w:t>
      </w:r>
      <w:r w:rsidR="00887FCD" w:rsidRPr="00EA1641">
        <w:rPr>
          <w:rFonts w:ascii="Arial" w:hAnsi="Arial" w:cs="Arial"/>
          <w:color w:val="201F1E"/>
          <w:sz w:val="24"/>
          <w:szCs w:val="24"/>
          <w:shd w:val="clear" w:color="auto" w:fill="FFFFFF"/>
          <w:lang w:val="es-UY"/>
        </w:rPr>
        <w:t xml:space="preserve">: </w:t>
      </w:r>
      <w:r w:rsidR="00940149">
        <w:rPr>
          <w:rFonts w:ascii="Arial" w:hAnsi="Arial" w:cs="Arial"/>
          <w:color w:val="201F1E"/>
          <w:sz w:val="24"/>
          <w:szCs w:val="24"/>
          <w:shd w:val="clear" w:color="auto" w:fill="FFFFFF"/>
          <w:lang w:val="es-UY"/>
        </w:rPr>
        <w:t xml:space="preserve">4 y 5 de </w:t>
      </w:r>
      <w:r w:rsidR="0071760D">
        <w:rPr>
          <w:rFonts w:ascii="Arial" w:hAnsi="Arial" w:cs="Arial"/>
          <w:color w:val="201F1E"/>
          <w:sz w:val="24"/>
          <w:szCs w:val="24"/>
          <w:shd w:val="clear" w:color="auto" w:fill="FFFFFF"/>
          <w:lang w:val="es-UY"/>
        </w:rPr>
        <w:t>m</w:t>
      </w:r>
      <w:r w:rsidR="00940149">
        <w:rPr>
          <w:rFonts w:ascii="Arial" w:hAnsi="Arial" w:cs="Arial"/>
          <w:color w:val="201F1E"/>
          <w:sz w:val="24"/>
          <w:szCs w:val="24"/>
          <w:shd w:val="clear" w:color="auto" w:fill="FFFFFF"/>
          <w:lang w:val="es-UY"/>
        </w:rPr>
        <w:t xml:space="preserve">ayo </w:t>
      </w:r>
      <w:r w:rsidR="00D31E20" w:rsidRPr="00EA1641">
        <w:rPr>
          <w:rFonts w:ascii="Arial" w:hAnsi="Arial" w:cs="Arial"/>
          <w:color w:val="201F1E"/>
          <w:sz w:val="24"/>
          <w:szCs w:val="24"/>
          <w:shd w:val="clear" w:color="auto" w:fill="FFFFFF"/>
          <w:lang w:val="es-UY"/>
        </w:rPr>
        <w:t>(coordin</w:t>
      </w:r>
      <w:r w:rsidR="00C243C0" w:rsidRPr="00EA1641">
        <w:rPr>
          <w:rFonts w:ascii="Arial" w:hAnsi="Arial" w:cs="Arial"/>
          <w:color w:val="201F1E"/>
          <w:sz w:val="24"/>
          <w:szCs w:val="24"/>
          <w:shd w:val="clear" w:color="auto" w:fill="FFFFFF"/>
          <w:lang w:val="es-UY"/>
        </w:rPr>
        <w:t>ó</w:t>
      </w:r>
      <w:r w:rsidR="00D31E20" w:rsidRPr="00EA1641">
        <w:rPr>
          <w:rFonts w:ascii="Arial" w:hAnsi="Arial" w:cs="Arial"/>
          <w:color w:val="201F1E"/>
          <w:sz w:val="24"/>
          <w:szCs w:val="24"/>
          <w:shd w:val="clear" w:color="auto" w:fill="FFFFFF"/>
          <w:lang w:val="es-UY"/>
        </w:rPr>
        <w:t xml:space="preserve"> </w:t>
      </w:r>
      <w:r w:rsidR="00940149">
        <w:rPr>
          <w:rFonts w:ascii="Arial" w:hAnsi="Arial" w:cs="Arial"/>
          <w:color w:val="201F1E"/>
          <w:sz w:val="24"/>
          <w:szCs w:val="24"/>
          <w:shd w:val="clear" w:color="auto" w:fill="FFFFFF"/>
          <w:lang w:val="es-UY"/>
        </w:rPr>
        <w:t>B</w:t>
      </w:r>
      <w:r w:rsidR="00D31E20" w:rsidRPr="00EA1641">
        <w:rPr>
          <w:rFonts w:ascii="Arial" w:hAnsi="Arial" w:cs="Arial"/>
          <w:color w:val="201F1E"/>
          <w:sz w:val="24"/>
          <w:szCs w:val="24"/>
          <w:shd w:val="clear" w:color="auto" w:fill="FFFFFF"/>
          <w:lang w:val="es-UY"/>
        </w:rPr>
        <w:t>R)</w:t>
      </w:r>
      <w:r w:rsidR="00EA7D2C">
        <w:rPr>
          <w:rFonts w:ascii="Arial" w:hAnsi="Arial" w:cs="Arial"/>
          <w:color w:val="201F1E"/>
          <w:sz w:val="24"/>
          <w:szCs w:val="24"/>
          <w:shd w:val="clear" w:color="auto" w:fill="FFFFFF"/>
          <w:lang w:val="es-UY"/>
        </w:rPr>
        <w:t>.</w:t>
      </w:r>
    </w:p>
    <w:p w14:paraId="16DDF714" w14:textId="5C5C7874" w:rsidR="00AC3D6A" w:rsidRDefault="00AC3D6A" w:rsidP="00000B15">
      <w:pPr>
        <w:spacing w:after="0" w:line="240" w:lineRule="auto"/>
        <w:contextualSpacing/>
        <w:rPr>
          <w:rFonts w:ascii="Arial" w:hAnsi="Arial" w:cs="Arial"/>
          <w:color w:val="201F1E"/>
          <w:sz w:val="24"/>
          <w:szCs w:val="24"/>
          <w:shd w:val="clear" w:color="auto" w:fill="FFFFFF"/>
          <w:lang w:val="es-UY"/>
        </w:rPr>
      </w:pPr>
    </w:p>
    <w:p w14:paraId="6DDF7605" w14:textId="011E5980" w:rsidR="00C61682" w:rsidRPr="00C61682" w:rsidRDefault="00C243C0" w:rsidP="00C61682">
      <w:pPr>
        <w:pStyle w:val="Prrafodelista"/>
        <w:widowControl w:val="0"/>
        <w:numPr>
          <w:ilvl w:val="1"/>
          <w:numId w:val="4"/>
        </w:numPr>
        <w:suppressAutoHyphens/>
        <w:overflowPunct w:val="0"/>
        <w:autoSpaceDE w:val="0"/>
        <w:autoSpaceDN w:val="0"/>
        <w:adjustRightInd w:val="0"/>
        <w:spacing w:after="0" w:line="240" w:lineRule="auto"/>
        <w:jc w:val="both"/>
        <w:textAlignment w:val="baseline"/>
        <w:rPr>
          <w:rFonts w:ascii="Arial" w:hAnsi="Arial" w:cs="Arial"/>
          <w:color w:val="201F1E"/>
          <w:sz w:val="24"/>
          <w:szCs w:val="24"/>
          <w:shd w:val="clear" w:color="auto" w:fill="FFFFFF"/>
          <w:lang w:val="es-UY"/>
        </w:rPr>
      </w:pPr>
      <w:r w:rsidRPr="00EA1641">
        <w:rPr>
          <w:rFonts w:ascii="Arial" w:hAnsi="Arial" w:cs="Arial"/>
          <w:b/>
          <w:bCs/>
          <w:color w:val="201F1E"/>
          <w:sz w:val="24"/>
          <w:szCs w:val="24"/>
          <w:shd w:val="clear" w:color="auto" w:fill="FFFFFF"/>
          <w:lang w:val="es-UY"/>
        </w:rPr>
        <w:t>Próximas</w:t>
      </w:r>
      <w:r w:rsidR="00C61682">
        <w:rPr>
          <w:rFonts w:ascii="Arial" w:hAnsi="Arial" w:cs="Arial"/>
          <w:b/>
          <w:bCs/>
          <w:color w:val="201F1E"/>
          <w:sz w:val="24"/>
          <w:szCs w:val="24"/>
          <w:shd w:val="clear" w:color="auto" w:fill="FFFFFF"/>
          <w:lang w:val="es-UY"/>
        </w:rPr>
        <w:t xml:space="preserve"> R</w:t>
      </w:r>
      <w:r w:rsidRPr="00EA1641">
        <w:rPr>
          <w:rFonts w:ascii="Arial" w:hAnsi="Arial" w:cs="Arial"/>
          <w:b/>
          <w:bCs/>
          <w:color w:val="201F1E"/>
          <w:sz w:val="24"/>
          <w:szCs w:val="24"/>
          <w:shd w:val="clear" w:color="auto" w:fill="FFFFFF"/>
          <w:lang w:val="es-UY"/>
        </w:rPr>
        <w:t>euniones</w:t>
      </w:r>
    </w:p>
    <w:p w14:paraId="3C01057C" w14:textId="77777777" w:rsidR="00C61682" w:rsidRPr="00C61682" w:rsidRDefault="00C61682" w:rsidP="00C61682">
      <w:pPr>
        <w:widowControl w:val="0"/>
        <w:suppressAutoHyphens/>
        <w:overflowPunct w:val="0"/>
        <w:autoSpaceDE w:val="0"/>
        <w:autoSpaceDN w:val="0"/>
        <w:adjustRightInd w:val="0"/>
        <w:spacing w:after="0" w:line="240" w:lineRule="auto"/>
        <w:jc w:val="both"/>
        <w:textAlignment w:val="baseline"/>
        <w:rPr>
          <w:rFonts w:ascii="Arial" w:hAnsi="Arial" w:cs="Arial"/>
          <w:color w:val="201F1E"/>
          <w:sz w:val="24"/>
          <w:szCs w:val="24"/>
          <w:shd w:val="clear" w:color="auto" w:fill="FFFFFF"/>
          <w:lang w:val="es-UY"/>
        </w:rPr>
      </w:pPr>
    </w:p>
    <w:p w14:paraId="7E693F79" w14:textId="0BF63BA9" w:rsidR="00C243C0" w:rsidRPr="00880AAA" w:rsidRDefault="00C243C0" w:rsidP="00C243C0">
      <w:pPr>
        <w:spacing w:after="0" w:line="240" w:lineRule="auto"/>
        <w:rPr>
          <w:rFonts w:ascii="Arial" w:hAnsi="Arial" w:cs="Arial"/>
          <w:color w:val="201F1E"/>
          <w:sz w:val="24"/>
          <w:szCs w:val="24"/>
          <w:shd w:val="clear" w:color="auto" w:fill="FFFFFF"/>
          <w:lang w:val="pt-BR"/>
        </w:rPr>
      </w:pPr>
      <w:r w:rsidRPr="00880AAA">
        <w:rPr>
          <w:rFonts w:ascii="Arial" w:hAnsi="Arial" w:cs="Arial"/>
          <w:color w:val="201F1E"/>
          <w:sz w:val="24"/>
          <w:szCs w:val="24"/>
          <w:shd w:val="clear" w:color="auto" w:fill="FFFFFF"/>
          <w:lang w:val="pt-BR"/>
        </w:rPr>
        <w:t xml:space="preserve">- Bilateral Brasil/Paraguay: </w:t>
      </w:r>
      <w:r w:rsidR="00EA7D2C">
        <w:rPr>
          <w:rFonts w:ascii="Arial" w:hAnsi="Arial" w:cs="Arial"/>
          <w:color w:val="201F1E"/>
          <w:sz w:val="24"/>
          <w:szCs w:val="24"/>
          <w:shd w:val="clear" w:color="auto" w:fill="FFFFFF"/>
          <w:lang w:val="pt-BR"/>
        </w:rPr>
        <w:t>semana del 20 de septiembre</w:t>
      </w:r>
      <w:r w:rsidRPr="00880AAA">
        <w:rPr>
          <w:rFonts w:ascii="Arial" w:hAnsi="Arial" w:cs="Arial"/>
          <w:color w:val="201F1E"/>
          <w:sz w:val="24"/>
          <w:szCs w:val="24"/>
          <w:shd w:val="clear" w:color="auto" w:fill="FFFFFF"/>
          <w:lang w:val="pt-BR"/>
        </w:rPr>
        <w:t xml:space="preserve"> (coordina BR)</w:t>
      </w:r>
      <w:r w:rsidR="00EA7D2C">
        <w:rPr>
          <w:rFonts w:ascii="Arial" w:hAnsi="Arial" w:cs="Arial"/>
          <w:color w:val="201F1E"/>
          <w:sz w:val="24"/>
          <w:szCs w:val="24"/>
          <w:shd w:val="clear" w:color="auto" w:fill="FFFFFF"/>
          <w:lang w:val="pt-BR"/>
        </w:rPr>
        <w:t>.</w:t>
      </w:r>
    </w:p>
    <w:p w14:paraId="7FF5229C" w14:textId="005B7653" w:rsidR="00C243C0" w:rsidRPr="00880AAA" w:rsidRDefault="00C243C0" w:rsidP="00C243C0">
      <w:pPr>
        <w:spacing w:after="0" w:line="240" w:lineRule="auto"/>
        <w:rPr>
          <w:rFonts w:ascii="Arial" w:hAnsi="Arial" w:cs="Arial"/>
          <w:color w:val="201F1E"/>
          <w:sz w:val="24"/>
          <w:szCs w:val="24"/>
          <w:shd w:val="clear" w:color="auto" w:fill="FFFFFF"/>
          <w:lang w:val="pt-BR"/>
        </w:rPr>
      </w:pPr>
      <w:r w:rsidRPr="00880AAA">
        <w:rPr>
          <w:rFonts w:ascii="Arial" w:hAnsi="Arial" w:cs="Arial"/>
          <w:color w:val="201F1E"/>
          <w:sz w:val="24"/>
          <w:szCs w:val="24"/>
          <w:shd w:val="clear" w:color="auto" w:fill="FFFFFF"/>
          <w:lang w:val="pt-BR"/>
        </w:rPr>
        <w:t>- Bilateral Brasil/ Uruguay: segundo semestre (coordina UY)</w:t>
      </w:r>
      <w:r w:rsidR="00EA7D2C">
        <w:rPr>
          <w:rFonts w:ascii="Arial" w:hAnsi="Arial" w:cs="Arial"/>
          <w:color w:val="201F1E"/>
          <w:sz w:val="24"/>
          <w:szCs w:val="24"/>
          <w:shd w:val="clear" w:color="auto" w:fill="FFFFFF"/>
          <w:lang w:val="pt-BR"/>
        </w:rPr>
        <w:t>.</w:t>
      </w:r>
    </w:p>
    <w:p w14:paraId="2A6B3567" w14:textId="77777777" w:rsidR="00C243C0" w:rsidRPr="00880AAA" w:rsidRDefault="00C243C0" w:rsidP="00C243C0">
      <w:pPr>
        <w:spacing w:after="0" w:line="240" w:lineRule="auto"/>
        <w:rPr>
          <w:rFonts w:ascii="Arial" w:hAnsi="Arial" w:cs="Arial"/>
          <w:color w:val="201F1E"/>
          <w:sz w:val="24"/>
          <w:szCs w:val="24"/>
          <w:shd w:val="clear" w:color="auto" w:fill="FFFFFF"/>
          <w:lang w:val="pt-BR"/>
        </w:rPr>
      </w:pPr>
    </w:p>
    <w:p w14:paraId="44FB8650" w14:textId="4715518A" w:rsidR="00000B15" w:rsidRDefault="00D916A1" w:rsidP="001A4D13">
      <w:pPr>
        <w:spacing w:after="0" w:line="240" w:lineRule="auto"/>
        <w:jc w:val="both"/>
        <w:rPr>
          <w:rFonts w:ascii="Arial" w:eastAsia="Calibri" w:hAnsi="Arial" w:cs="Arial"/>
          <w:sz w:val="24"/>
          <w:szCs w:val="24"/>
          <w:lang w:val="es-UY"/>
        </w:rPr>
      </w:pPr>
      <w:r>
        <w:rPr>
          <w:rFonts w:ascii="Arial" w:eastAsia="Calibri" w:hAnsi="Arial" w:cs="Arial"/>
          <w:bCs/>
          <w:sz w:val="24"/>
          <w:szCs w:val="24"/>
          <w:lang w:val="es-UY"/>
        </w:rPr>
        <w:t xml:space="preserve">Las Actas de las Reuniones </w:t>
      </w:r>
      <w:r w:rsidR="001338BB">
        <w:rPr>
          <w:rFonts w:ascii="Arial" w:eastAsia="Calibri" w:hAnsi="Arial" w:cs="Arial"/>
          <w:bCs/>
          <w:sz w:val="24"/>
          <w:szCs w:val="24"/>
          <w:lang w:val="es-UY"/>
        </w:rPr>
        <w:t>Bilaterales</w:t>
      </w:r>
      <w:r>
        <w:rPr>
          <w:rFonts w:ascii="Arial" w:eastAsia="Calibri" w:hAnsi="Arial" w:cs="Arial"/>
          <w:bCs/>
          <w:sz w:val="24"/>
          <w:szCs w:val="24"/>
          <w:lang w:val="es-UY"/>
        </w:rPr>
        <w:t xml:space="preserve"> </w:t>
      </w:r>
      <w:r w:rsidR="00AA6F3F" w:rsidRPr="00EA1641">
        <w:rPr>
          <w:rFonts w:ascii="Arial" w:hAnsi="Arial" w:cs="Arial"/>
          <w:color w:val="201F1E"/>
          <w:sz w:val="24"/>
          <w:szCs w:val="24"/>
          <w:shd w:val="clear" w:color="auto" w:fill="FFFFFF"/>
          <w:lang w:val="es-UY"/>
        </w:rPr>
        <w:t xml:space="preserve">Argentina/ </w:t>
      </w:r>
      <w:r>
        <w:rPr>
          <w:rFonts w:ascii="Arial" w:hAnsi="Arial" w:cs="Arial"/>
          <w:color w:val="201F1E"/>
          <w:sz w:val="24"/>
          <w:szCs w:val="24"/>
          <w:shd w:val="clear" w:color="auto" w:fill="FFFFFF"/>
          <w:lang w:val="es-UY"/>
        </w:rPr>
        <w:t xml:space="preserve">Brasil y Argentina/Uruguay </w:t>
      </w:r>
      <w:r w:rsidR="001338BB">
        <w:rPr>
          <w:rFonts w:ascii="Arial" w:hAnsi="Arial" w:cs="Arial"/>
          <w:color w:val="201F1E"/>
          <w:sz w:val="24"/>
          <w:szCs w:val="24"/>
          <w:shd w:val="clear" w:color="auto" w:fill="FFFFFF"/>
          <w:lang w:val="es-UY"/>
        </w:rPr>
        <w:t xml:space="preserve">que fue realizada el 9 de </w:t>
      </w:r>
      <w:r w:rsidR="00EA7D2C">
        <w:rPr>
          <w:rFonts w:ascii="Arial" w:hAnsi="Arial" w:cs="Arial"/>
          <w:color w:val="201F1E"/>
          <w:sz w:val="24"/>
          <w:szCs w:val="24"/>
          <w:shd w:val="clear" w:color="auto" w:fill="FFFFFF"/>
          <w:lang w:val="es-UY"/>
        </w:rPr>
        <w:t>a</w:t>
      </w:r>
      <w:r w:rsidR="001338BB">
        <w:rPr>
          <w:rFonts w:ascii="Arial" w:hAnsi="Arial" w:cs="Arial"/>
          <w:color w:val="201F1E"/>
          <w:sz w:val="24"/>
          <w:szCs w:val="24"/>
          <w:shd w:val="clear" w:color="auto" w:fill="FFFFFF"/>
          <w:lang w:val="es-UY"/>
        </w:rPr>
        <w:t>bril pasado pero que no había sido a</w:t>
      </w:r>
      <w:r w:rsidR="00EA7D2C">
        <w:rPr>
          <w:rFonts w:ascii="Arial" w:hAnsi="Arial" w:cs="Arial"/>
          <w:color w:val="201F1E"/>
          <w:sz w:val="24"/>
          <w:szCs w:val="24"/>
          <w:shd w:val="clear" w:color="auto" w:fill="FFFFFF"/>
          <w:lang w:val="es-UY"/>
        </w:rPr>
        <w:t>ú</w:t>
      </w:r>
      <w:r w:rsidR="001338BB">
        <w:rPr>
          <w:rFonts w:ascii="Arial" w:hAnsi="Arial" w:cs="Arial"/>
          <w:color w:val="201F1E"/>
          <w:sz w:val="24"/>
          <w:szCs w:val="24"/>
          <w:shd w:val="clear" w:color="auto" w:fill="FFFFFF"/>
          <w:lang w:val="es-UY"/>
        </w:rPr>
        <w:t xml:space="preserve">n </w:t>
      </w:r>
      <w:r w:rsidR="001A4D13">
        <w:rPr>
          <w:rFonts w:ascii="Arial" w:hAnsi="Arial" w:cs="Arial"/>
          <w:color w:val="201F1E"/>
          <w:sz w:val="24"/>
          <w:szCs w:val="24"/>
          <w:shd w:val="clear" w:color="auto" w:fill="FFFFFF"/>
          <w:lang w:val="es-UY"/>
        </w:rPr>
        <w:t xml:space="preserve">agregada, </w:t>
      </w:r>
      <w:r w:rsidR="001A4D13" w:rsidRPr="00EA1641">
        <w:rPr>
          <w:rFonts w:ascii="Arial" w:eastAsia="Calibri" w:hAnsi="Arial" w:cs="Arial"/>
          <w:bCs/>
          <w:sz w:val="24"/>
          <w:szCs w:val="24"/>
          <w:lang w:val="es-UY"/>
        </w:rPr>
        <w:t>constan</w:t>
      </w:r>
      <w:r w:rsidR="00887FCD" w:rsidRPr="00EA1641">
        <w:rPr>
          <w:rFonts w:ascii="Arial" w:eastAsia="Calibri" w:hAnsi="Arial" w:cs="Arial"/>
          <w:bCs/>
          <w:sz w:val="24"/>
          <w:szCs w:val="24"/>
          <w:lang w:val="es-UY"/>
        </w:rPr>
        <w:t xml:space="preserve"> </w:t>
      </w:r>
      <w:r w:rsidR="00887FCD" w:rsidRPr="00772F9F">
        <w:rPr>
          <w:rFonts w:ascii="Arial" w:eastAsia="Calibri" w:hAnsi="Arial" w:cs="Arial"/>
          <w:bCs/>
          <w:sz w:val="24"/>
          <w:szCs w:val="24"/>
          <w:lang w:val="es-UY"/>
        </w:rPr>
        <w:t xml:space="preserve">como </w:t>
      </w:r>
      <w:r w:rsidR="00887FCD" w:rsidRPr="00772F9F">
        <w:rPr>
          <w:rFonts w:ascii="Arial" w:eastAsia="Calibri" w:hAnsi="Arial" w:cs="Arial"/>
          <w:b/>
          <w:bCs/>
          <w:sz w:val="24"/>
          <w:szCs w:val="24"/>
          <w:lang w:val="es-UY"/>
        </w:rPr>
        <w:t>Anexo</w:t>
      </w:r>
      <w:r w:rsidR="00364082">
        <w:rPr>
          <w:rFonts w:ascii="Arial" w:eastAsia="Calibri" w:hAnsi="Arial" w:cs="Arial"/>
          <w:b/>
          <w:bCs/>
          <w:sz w:val="24"/>
          <w:szCs w:val="24"/>
          <w:lang w:val="es-UY"/>
        </w:rPr>
        <w:t>s</w:t>
      </w:r>
      <w:r w:rsidR="00887FCD" w:rsidRPr="00EA1641">
        <w:rPr>
          <w:rFonts w:ascii="Arial" w:eastAsia="Calibri" w:hAnsi="Arial" w:cs="Arial"/>
          <w:b/>
          <w:bCs/>
          <w:sz w:val="24"/>
          <w:szCs w:val="24"/>
          <w:lang w:val="es-UY"/>
        </w:rPr>
        <w:t xml:space="preserve"> </w:t>
      </w:r>
      <w:r w:rsidR="00364082">
        <w:rPr>
          <w:rFonts w:ascii="Arial" w:eastAsia="Calibri" w:hAnsi="Arial" w:cs="Arial"/>
          <w:b/>
          <w:bCs/>
          <w:sz w:val="24"/>
          <w:szCs w:val="24"/>
          <w:lang w:val="es-UY"/>
        </w:rPr>
        <w:t>IX</w:t>
      </w:r>
      <w:r w:rsidR="00C61682">
        <w:rPr>
          <w:rFonts w:ascii="Arial" w:eastAsia="Calibri" w:hAnsi="Arial" w:cs="Arial"/>
          <w:b/>
          <w:bCs/>
          <w:sz w:val="24"/>
          <w:szCs w:val="24"/>
          <w:lang w:val="es-UY"/>
        </w:rPr>
        <w:t xml:space="preserve"> </w:t>
      </w:r>
      <w:r w:rsidR="001338BB">
        <w:rPr>
          <w:rFonts w:ascii="Arial" w:eastAsia="Calibri" w:hAnsi="Arial" w:cs="Arial"/>
          <w:b/>
          <w:bCs/>
          <w:sz w:val="24"/>
          <w:szCs w:val="24"/>
          <w:lang w:val="es-UY"/>
        </w:rPr>
        <w:t>y X</w:t>
      </w:r>
      <w:r w:rsidR="00794858">
        <w:rPr>
          <w:rFonts w:ascii="Arial" w:eastAsia="Calibri" w:hAnsi="Arial" w:cs="Arial"/>
          <w:b/>
          <w:bCs/>
          <w:sz w:val="24"/>
          <w:szCs w:val="24"/>
          <w:lang w:val="es-UY"/>
        </w:rPr>
        <w:t>, respectivamente</w:t>
      </w:r>
      <w:r w:rsidR="00EA7D2C" w:rsidRPr="00EA7D2C">
        <w:rPr>
          <w:rFonts w:ascii="Arial" w:eastAsia="Calibri" w:hAnsi="Arial" w:cs="Arial"/>
          <w:sz w:val="24"/>
          <w:szCs w:val="24"/>
          <w:lang w:val="es-UY"/>
        </w:rPr>
        <w:t>.</w:t>
      </w:r>
    </w:p>
    <w:p w14:paraId="491D93A7" w14:textId="0EB65599" w:rsidR="00AC4FC2" w:rsidRDefault="00AC4FC2" w:rsidP="001A4D13">
      <w:pPr>
        <w:spacing w:after="0" w:line="240" w:lineRule="auto"/>
        <w:jc w:val="both"/>
        <w:rPr>
          <w:rFonts w:ascii="Arial" w:eastAsia="Calibri" w:hAnsi="Arial" w:cs="Arial"/>
          <w:sz w:val="24"/>
          <w:szCs w:val="24"/>
          <w:lang w:val="es-UY"/>
        </w:rPr>
      </w:pPr>
    </w:p>
    <w:p w14:paraId="03FE7F97" w14:textId="6C164493" w:rsidR="00AC4FC2" w:rsidRPr="00AF2F10" w:rsidRDefault="008F6C74" w:rsidP="001A4D13">
      <w:pPr>
        <w:spacing w:after="0" w:line="240" w:lineRule="auto"/>
        <w:jc w:val="both"/>
        <w:rPr>
          <w:rFonts w:ascii="Arial" w:eastAsia="Calibri" w:hAnsi="Arial" w:cs="Arial"/>
          <w:b/>
          <w:bCs/>
          <w:sz w:val="24"/>
          <w:szCs w:val="24"/>
          <w:lang w:val="es-UY"/>
        </w:rPr>
      </w:pPr>
      <w:r w:rsidRPr="00AF2F10">
        <w:rPr>
          <w:rFonts w:ascii="Arial" w:eastAsia="Calibri" w:hAnsi="Arial" w:cs="Arial"/>
          <w:sz w:val="24"/>
          <w:szCs w:val="24"/>
          <w:lang w:val="es-UY"/>
        </w:rPr>
        <w:t xml:space="preserve">Los Coordinadores </w:t>
      </w:r>
      <w:r w:rsidR="00AF2F10" w:rsidRPr="00AF2F10">
        <w:rPr>
          <w:rFonts w:ascii="Arial" w:eastAsia="Calibri" w:hAnsi="Arial" w:cs="Arial"/>
          <w:sz w:val="24"/>
          <w:szCs w:val="24"/>
          <w:lang w:val="es-UY"/>
        </w:rPr>
        <w:t xml:space="preserve">del CT </w:t>
      </w:r>
      <w:r w:rsidR="00AF2F10" w:rsidRPr="00AF2F10">
        <w:rPr>
          <w:rFonts w:ascii="Arial" w:hAnsi="Arial" w:cs="Arial"/>
          <w:sz w:val="24"/>
          <w:szCs w:val="24"/>
        </w:rPr>
        <w:t xml:space="preserve">N° 2 </w:t>
      </w:r>
      <w:r w:rsidRPr="00AF2F10">
        <w:rPr>
          <w:rFonts w:ascii="Arial" w:eastAsia="Calibri" w:hAnsi="Arial" w:cs="Arial"/>
          <w:sz w:val="24"/>
          <w:szCs w:val="24"/>
          <w:lang w:val="es-UY"/>
        </w:rPr>
        <w:t xml:space="preserve">tomaron nota de la aprobación por el GMC del texto de la Resolución GMC N° </w:t>
      </w:r>
      <w:r w:rsidR="000B24D6" w:rsidRPr="00AF2F10">
        <w:rPr>
          <w:rFonts w:ascii="Arial" w:eastAsia="Calibri" w:hAnsi="Arial" w:cs="Arial"/>
          <w:sz w:val="24"/>
          <w:szCs w:val="24"/>
          <w:lang w:val="es-UY"/>
        </w:rPr>
        <w:t>0</w:t>
      </w:r>
      <w:r w:rsidRPr="00AF2F10">
        <w:rPr>
          <w:rFonts w:ascii="Arial" w:eastAsia="Calibri" w:hAnsi="Arial" w:cs="Arial"/>
          <w:sz w:val="24"/>
          <w:szCs w:val="24"/>
          <w:lang w:val="es-UY"/>
        </w:rPr>
        <w:t>1/21 “</w:t>
      </w:r>
      <w:r w:rsidR="00711FDE" w:rsidRPr="00AF2F10">
        <w:rPr>
          <w:rFonts w:ascii="Arial" w:eastAsia="Calibri" w:hAnsi="Arial" w:cs="Arial"/>
          <w:sz w:val="24"/>
          <w:szCs w:val="24"/>
          <w:lang w:val="es-UY"/>
        </w:rPr>
        <w:t>Actualización</w:t>
      </w:r>
      <w:r w:rsidRPr="00AF2F10">
        <w:rPr>
          <w:rFonts w:ascii="Arial" w:eastAsia="Calibri" w:hAnsi="Arial" w:cs="Arial"/>
          <w:sz w:val="24"/>
          <w:szCs w:val="24"/>
          <w:lang w:val="es-UY"/>
        </w:rPr>
        <w:t xml:space="preserve"> de la </w:t>
      </w:r>
      <w:r w:rsidR="00794858" w:rsidRPr="00AF2F10">
        <w:rPr>
          <w:rFonts w:ascii="Arial" w:eastAsia="Calibri" w:hAnsi="Arial" w:cs="Arial"/>
          <w:sz w:val="24"/>
          <w:szCs w:val="24"/>
          <w:lang w:val="es-UY"/>
        </w:rPr>
        <w:t>Nómina</w:t>
      </w:r>
      <w:r w:rsidRPr="00AF2F10">
        <w:rPr>
          <w:rFonts w:ascii="Arial" w:eastAsia="Calibri" w:hAnsi="Arial" w:cs="Arial"/>
          <w:sz w:val="24"/>
          <w:szCs w:val="24"/>
          <w:lang w:val="es-UY"/>
        </w:rPr>
        <w:t xml:space="preserve"> de los Organismo</w:t>
      </w:r>
      <w:r w:rsidR="00C0602D" w:rsidRPr="00AF2F10">
        <w:rPr>
          <w:rFonts w:ascii="Arial" w:eastAsia="Calibri" w:hAnsi="Arial" w:cs="Arial"/>
          <w:sz w:val="24"/>
          <w:szCs w:val="24"/>
          <w:lang w:val="es-UY"/>
        </w:rPr>
        <w:t xml:space="preserve">s Coordinadores en el </w:t>
      </w:r>
      <w:r w:rsidR="001D47ED" w:rsidRPr="00AF2F10">
        <w:rPr>
          <w:rFonts w:ascii="Arial" w:eastAsia="Calibri" w:hAnsi="Arial" w:cs="Arial"/>
          <w:sz w:val="24"/>
          <w:szCs w:val="24"/>
          <w:lang w:val="es-UY"/>
        </w:rPr>
        <w:t>Área</w:t>
      </w:r>
      <w:r w:rsidR="00C0602D" w:rsidRPr="00AF2F10">
        <w:rPr>
          <w:rFonts w:ascii="Arial" w:eastAsia="Calibri" w:hAnsi="Arial" w:cs="Arial"/>
          <w:sz w:val="24"/>
          <w:szCs w:val="24"/>
          <w:lang w:val="es-UY"/>
        </w:rPr>
        <w:t xml:space="preserve"> de Control Integrado (</w:t>
      </w:r>
      <w:r w:rsidR="00711FDE" w:rsidRPr="00AF2F10">
        <w:rPr>
          <w:rFonts w:ascii="Arial" w:eastAsia="Calibri" w:hAnsi="Arial" w:cs="Arial"/>
          <w:sz w:val="24"/>
          <w:szCs w:val="24"/>
          <w:lang w:val="es-UY"/>
        </w:rPr>
        <w:t>Modificación</w:t>
      </w:r>
      <w:r w:rsidR="00C0602D" w:rsidRPr="00AF2F10">
        <w:rPr>
          <w:rFonts w:ascii="Arial" w:eastAsia="Calibri" w:hAnsi="Arial" w:cs="Arial"/>
          <w:sz w:val="24"/>
          <w:szCs w:val="24"/>
          <w:lang w:val="es-UY"/>
        </w:rPr>
        <w:t xml:space="preserve"> de la Resolución GMC N° </w:t>
      </w:r>
      <w:r w:rsidR="00711FDE" w:rsidRPr="00AF2F10">
        <w:rPr>
          <w:rFonts w:ascii="Arial" w:eastAsia="Calibri" w:hAnsi="Arial" w:cs="Arial"/>
          <w:sz w:val="24"/>
          <w:szCs w:val="24"/>
          <w:lang w:val="es-UY"/>
        </w:rPr>
        <w:t>20/09)</w:t>
      </w:r>
    </w:p>
    <w:p w14:paraId="76B4E584" w14:textId="48329F45" w:rsidR="006F42AB" w:rsidRDefault="006F42AB" w:rsidP="00C61682">
      <w:pPr>
        <w:spacing w:after="0" w:line="240" w:lineRule="auto"/>
        <w:rPr>
          <w:rFonts w:ascii="Arial" w:eastAsia="Calibri" w:hAnsi="Arial" w:cs="Arial"/>
          <w:b/>
          <w:bCs/>
          <w:sz w:val="24"/>
          <w:szCs w:val="24"/>
          <w:lang w:val="es-UY"/>
        </w:rPr>
      </w:pPr>
    </w:p>
    <w:p w14:paraId="32974738" w14:textId="68435462" w:rsidR="00C61682" w:rsidRDefault="00C61682" w:rsidP="00C61682">
      <w:pPr>
        <w:spacing w:after="0" w:line="240" w:lineRule="auto"/>
        <w:rPr>
          <w:rFonts w:ascii="Arial" w:eastAsia="Calibri" w:hAnsi="Arial" w:cs="Arial"/>
          <w:b/>
          <w:sz w:val="24"/>
          <w:szCs w:val="24"/>
          <w:lang w:val="es-UY" w:eastAsia="pt-BR"/>
        </w:rPr>
      </w:pPr>
    </w:p>
    <w:p w14:paraId="7A0932D4" w14:textId="7E6E6796" w:rsidR="00CE35B4" w:rsidRDefault="00CE35B4" w:rsidP="00CE35B4">
      <w:pPr>
        <w:pStyle w:val="Prrafodelista"/>
        <w:numPr>
          <w:ilvl w:val="0"/>
          <w:numId w:val="4"/>
        </w:numPr>
        <w:spacing w:after="0" w:line="240" w:lineRule="auto"/>
        <w:rPr>
          <w:rFonts w:ascii="Arial" w:eastAsia="Calibri" w:hAnsi="Arial" w:cs="Arial"/>
          <w:b/>
          <w:sz w:val="24"/>
          <w:szCs w:val="24"/>
          <w:lang w:val="es-UY" w:eastAsia="pt-BR"/>
        </w:rPr>
      </w:pPr>
      <w:r>
        <w:rPr>
          <w:rFonts w:ascii="Arial" w:eastAsia="Calibri" w:hAnsi="Arial" w:cs="Arial"/>
          <w:b/>
          <w:sz w:val="24"/>
          <w:szCs w:val="24"/>
          <w:lang w:val="es-UY" w:eastAsia="pt-BR"/>
        </w:rPr>
        <w:t>GRUPO AD HOC OEA</w:t>
      </w:r>
      <w:r w:rsidR="008E0DFC">
        <w:rPr>
          <w:rFonts w:ascii="Arial" w:eastAsia="Calibri" w:hAnsi="Arial" w:cs="Arial"/>
          <w:b/>
          <w:sz w:val="24"/>
          <w:szCs w:val="24"/>
          <w:lang w:val="es-UY" w:eastAsia="pt-BR"/>
        </w:rPr>
        <w:t xml:space="preserve"> MERCOSUR</w:t>
      </w:r>
      <w:r w:rsidR="00A51900">
        <w:rPr>
          <w:rFonts w:ascii="Arial" w:eastAsia="Calibri" w:hAnsi="Arial" w:cs="Arial"/>
          <w:b/>
          <w:sz w:val="24"/>
          <w:szCs w:val="24"/>
          <w:lang w:val="es-UY" w:eastAsia="pt-BR"/>
        </w:rPr>
        <w:t xml:space="preserve"> </w:t>
      </w:r>
      <w:r w:rsidR="00A51900" w:rsidRPr="00A51900">
        <w:rPr>
          <w:rFonts w:ascii="Arial" w:eastAsia="Calibri" w:hAnsi="Arial" w:cs="Arial"/>
          <w:b/>
          <w:sz w:val="24"/>
          <w:szCs w:val="24"/>
          <w:lang w:val="es-UY" w:eastAsia="pt-BR"/>
        </w:rPr>
        <w:t>(GAH-OEA)</w:t>
      </w:r>
    </w:p>
    <w:p w14:paraId="720A496E" w14:textId="76A1DF50" w:rsidR="001D47ED" w:rsidRDefault="001D47ED" w:rsidP="0077771B">
      <w:pPr>
        <w:spacing w:after="0" w:line="240" w:lineRule="auto"/>
        <w:rPr>
          <w:rFonts w:ascii="Arial" w:eastAsia="Calibri" w:hAnsi="Arial" w:cs="Arial"/>
          <w:b/>
          <w:sz w:val="24"/>
          <w:szCs w:val="24"/>
          <w:lang w:val="es-UY" w:eastAsia="pt-BR"/>
        </w:rPr>
      </w:pPr>
    </w:p>
    <w:p w14:paraId="3382D870" w14:textId="464155A2" w:rsidR="0077771B" w:rsidRDefault="0077771B" w:rsidP="008E0DFC">
      <w:pPr>
        <w:spacing w:after="0" w:line="240" w:lineRule="auto"/>
        <w:contextualSpacing/>
        <w:jc w:val="both"/>
        <w:rPr>
          <w:rFonts w:ascii="Arial" w:eastAsia="Calibri" w:hAnsi="Arial" w:cs="Arial"/>
          <w:b/>
          <w:sz w:val="24"/>
          <w:szCs w:val="24"/>
          <w:lang w:val="es-PY" w:eastAsia="pt-BR"/>
        </w:rPr>
      </w:pPr>
      <w:r w:rsidRPr="001C7590">
        <w:rPr>
          <w:rFonts w:ascii="Arial" w:hAnsi="Arial" w:cs="Arial"/>
          <w:sz w:val="24"/>
          <w:szCs w:val="24"/>
          <w:lang w:val="es-PY"/>
        </w:rPr>
        <w:t>Los Coordinadores tomaron nota de los resultados de los temas tratados en la reunión realizada por el GAH</w:t>
      </w:r>
      <w:r w:rsidR="008E0DFC" w:rsidRPr="001C7590">
        <w:rPr>
          <w:rFonts w:ascii="Arial" w:hAnsi="Arial" w:cs="Arial"/>
          <w:sz w:val="24"/>
          <w:szCs w:val="24"/>
          <w:lang w:val="es-PY"/>
        </w:rPr>
        <w:t>-</w:t>
      </w:r>
      <w:r w:rsidRPr="001C7590">
        <w:rPr>
          <w:rFonts w:ascii="Arial" w:hAnsi="Arial" w:cs="Arial"/>
          <w:sz w:val="24"/>
          <w:szCs w:val="24"/>
          <w:lang w:val="es-PY"/>
        </w:rPr>
        <w:t>OEA</w:t>
      </w:r>
      <w:r w:rsidR="008E0DFC" w:rsidRPr="001C7590">
        <w:rPr>
          <w:rFonts w:ascii="Arial" w:hAnsi="Arial" w:cs="Arial"/>
          <w:sz w:val="24"/>
          <w:szCs w:val="24"/>
          <w:lang w:val="es-PY"/>
        </w:rPr>
        <w:t xml:space="preserve"> el 16 de junio del corriente y aprobaron </w:t>
      </w:r>
      <w:r w:rsidR="000B6B00" w:rsidRPr="001C7590">
        <w:rPr>
          <w:rFonts w:ascii="Arial" w:hAnsi="Arial" w:cs="Arial"/>
          <w:sz w:val="24"/>
          <w:szCs w:val="24"/>
          <w:lang w:val="es-PY"/>
        </w:rPr>
        <w:t xml:space="preserve">la Ayuda Memoria </w:t>
      </w:r>
      <w:r w:rsidR="008E0DFC" w:rsidRPr="001C7590">
        <w:rPr>
          <w:rFonts w:ascii="Arial" w:hAnsi="Arial" w:cs="Arial"/>
          <w:sz w:val="24"/>
          <w:szCs w:val="24"/>
          <w:lang w:val="es-PY"/>
        </w:rPr>
        <w:t>que se</w:t>
      </w:r>
      <w:r w:rsidR="000B6B00" w:rsidRPr="001C7590">
        <w:rPr>
          <w:rFonts w:ascii="Arial" w:hAnsi="Arial" w:cs="Arial"/>
          <w:sz w:val="24"/>
          <w:szCs w:val="24"/>
          <w:lang w:val="es-PY"/>
        </w:rPr>
        <w:t>rá adjuntada en la próxima reunión.</w:t>
      </w:r>
      <w:r w:rsidR="000B6B00">
        <w:rPr>
          <w:rFonts w:ascii="Arial" w:hAnsi="Arial" w:cs="Arial"/>
          <w:sz w:val="24"/>
          <w:szCs w:val="24"/>
          <w:lang w:val="es-PY"/>
        </w:rPr>
        <w:t xml:space="preserve"> </w:t>
      </w:r>
    </w:p>
    <w:p w14:paraId="3B00FC4B" w14:textId="3DB60D90" w:rsidR="0077771B" w:rsidRDefault="0077771B" w:rsidP="0077771B">
      <w:pPr>
        <w:spacing w:after="0" w:line="240" w:lineRule="auto"/>
        <w:rPr>
          <w:rFonts w:ascii="Arial" w:eastAsia="Calibri" w:hAnsi="Arial" w:cs="Arial"/>
          <w:b/>
          <w:sz w:val="24"/>
          <w:szCs w:val="24"/>
          <w:lang w:val="es-UY" w:eastAsia="pt-BR"/>
        </w:rPr>
      </w:pPr>
    </w:p>
    <w:p w14:paraId="57F7205D" w14:textId="108593A9" w:rsidR="0077771B" w:rsidRDefault="001C7590" w:rsidP="001C7590">
      <w:pPr>
        <w:spacing w:after="0" w:line="240" w:lineRule="auto"/>
        <w:jc w:val="both"/>
        <w:rPr>
          <w:rFonts w:ascii="Arial" w:eastAsia="Calibri" w:hAnsi="Arial" w:cs="Arial"/>
          <w:bCs/>
          <w:sz w:val="24"/>
          <w:szCs w:val="24"/>
          <w:lang w:val="es-UY" w:eastAsia="pt-BR"/>
        </w:rPr>
      </w:pPr>
      <w:r>
        <w:rPr>
          <w:rFonts w:ascii="Arial" w:eastAsia="Calibri" w:hAnsi="Arial" w:cs="Arial"/>
          <w:bCs/>
          <w:sz w:val="24"/>
          <w:szCs w:val="24"/>
          <w:lang w:val="es-UY" w:eastAsia="pt-BR"/>
        </w:rPr>
        <w:t xml:space="preserve">La reunión se realizó </w:t>
      </w:r>
      <w:r w:rsidR="0077771B" w:rsidRPr="000910B6">
        <w:rPr>
          <w:rFonts w:ascii="Arial" w:eastAsia="Calibri" w:hAnsi="Arial" w:cs="Arial"/>
          <w:bCs/>
          <w:sz w:val="24"/>
          <w:szCs w:val="24"/>
          <w:lang w:val="es-UY" w:eastAsia="pt-BR"/>
        </w:rPr>
        <w:t xml:space="preserve">con la participación de las </w:t>
      </w:r>
      <w:r>
        <w:rPr>
          <w:rFonts w:ascii="Arial" w:eastAsia="Calibri" w:hAnsi="Arial" w:cs="Arial"/>
          <w:bCs/>
          <w:sz w:val="24"/>
          <w:szCs w:val="24"/>
          <w:lang w:val="es-UY" w:eastAsia="pt-BR"/>
        </w:rPr>
        <w:t>D</w:t>
      </w:r>
      <w:r w:rsidR="0077771B" w:rsidRPr="000910B6">
        <w:rPr>
          <w:rFonts w:ascii="Arial" w:eastAsia="Calibri" w:hAnsi="Arial" w:cs="Arial"/>
          <w:bCs/>
          <w:sz w:val="24"/>
          <w:szCs w:val="24"/>
          <w:lang w:val="es-UY" w:eastAsia="pt-BR"/>
        </w:rPr>
        <w:t>elegaciones de Argentina, Bolivia, Brasil, Paraguay y Uruguay.</w:t>
      </w:r>
    </w:p>
    <w:p w14:paraId="7138F058" w14:textId="77777777" w:rsidR="000910B6" w:rsidRPr="000910B6" w:rsidRDefault="000910B6" w:rsidP="000910B6">
      <w:pPr>
        <w:spacing w:after="0" w:line="240" w:lineRule="auto"/>
        <w:jc w:val="both"/>
        <w:rPr>
          <w:rFonts w:ascii="Arial" w:eastAsia="Calibri" w:hAnsi="Arial" w:cs="Arial"/>
          <w:bCs/>
          <w:sz w:val="24"/>
          <w:szCs w:val="24"/>
          <w:lang w:val="es-UY" w:eastAsia="pt-BR"/>
        </w:rPr>
      </w:pPr>
    </w:p>
    <w:p w14:paraId="3EA1735E" w14:textId="306959BA" w:rsidR="0077771B" w:rsidRDefault="0077771B" w:rsidP="000910B6">
      <w:pPr>
        <w:spacing w:after="0" w:line="240" w:lineRule="auto"/>
        <w:contextualSpacing/>
        <w:jc w:val="both"/>
        <w:rPr>
          <w:rFonts w:ascii="Arial" w:eastAsia="Calibri" w:hAnsi="Arial" w:cs="Arial"/>
          <w:bCs/>
          <w:sz w:val="24"/>
          <w:szCs w:val="24"/>
          <w:lang w:val="es-UY" w:eastAsia="pt-BR"/>
        </w:rPr>
      </w:pPr>
      <w:r w:rsidRPr="000910B6">
        <w:rPr>
          <w:rFonts w:ascii="Arial" w:eastAsia="Calibri" w:hAnsi="Arial" w:cs="Arial"/>
          <w:bCs/>
          <w:sz w:val="24"/>
          <w:szCs w:val="24"/>
          <w:lang w:val="es-UY" w:eastAsia="pt-BR"/>
        </w:rPr>
        <w:t xml:space="preserve">Entre los temas de agenda se incluyó el seguimiento de los trabajos del Proyecto </w:t>
      </w:r>
      <w:r w:rsidRPr="00794858">
        <w:rPr>
          <w:rFonts w:ascii="Arial" w:eastAsia="Calibri" w:hAnsi="Arial" w:cs="Arial"/>
          <w:bCs/>
          <w:i/>
          <w:iCs/>
          <w:sz w:val="24"/>
          <w:szCs w:val="24"/>
          <w:lang w:val="es-UY" w:eastAsia="pt-BR"/>
        </w:rPr>
        <w:t>B-Connect</w:t>
      </w:r>
      <w:r w:rsidRPr="000910B6">
        <w:rPr>
          <w:rFonts w:ascii="Arial" w:eastAsia="Calibri" w:hAnsi="Arial" w:cs="Arial"/>
          <w:bCs/>
          <w:sz w:val="24"/>
          <w:szCs w:val="24"/>
          <w:lang w:val="es-UY" w:eastAsia="pt-BR"/>
        </w:rPr>
        <w:t xml:space="preserve"> para el intercambio de información de las empresas certificadas OEA, y los avances a nivel informático en cada Administración Aduanera.</w:t>
      </w:r>
    </w:p>
    <w:p w14:paraId="54A414DA" w14:textId="77777777" w:rsidR="000910B6" w:rsidRPr="000910B6" w:rsidRDefault="000910B6" w:rsidP="000910B6">
      <w:pPr>
        <w:spacing w:after="0" w:line="240" w:lineRule="auto"/>
        <w:contextualSpacing/>
        <w:jc w:val="both"/>
        <w:rPr>
          <w:rFonts w:ascii="Arial" w:eastAsia="Calibri" w:hAnsi="Arial" w:cs="Arial"/>
          <w:bCs/>
          <w:sz w:val="24"/>
          <w:szCs w:val="24"/>
          <w:lang w:val="es-UY" w:eastAsia="pt-BR"/>
        </w:rPr>
      </w:pPr>
    </w:p>
    <w:p w14:paraId="52D39FFC" w14:textId="1BBE270A" w:rsidR="0077771B" w:rsidRDefault="0077771B" w:rsidP="000910B6">
      <w:pPr>
        <w:spacing w:after="0" w:line="240" w:lineRule="auto"/>
        <w:contextualSpacing/>
        <w:jc w:val="both"/>
        <w:rPr>
          <w:rFonts w:ascii="Arial" w:eastAsia="Calibri" w:hAnsi="Arial" w:cs="Arial"/>
          <w:bCs/>
          <w:sz w:val="24"/>
          <w:szCs w:val="24"/>
          <w:lang w:val="es-UY" w:eastAsia="pt-BR"/>
        </w:rPr>
      </w:pPr>
      <w:r w:rsidRPr="000910B6">
        <w:rPr>
          <w:rFonts w:ascii="Arial" w:eastAsia="Calibri" w:hAnsi="Arial" w:cs="Arial"/>
          <w:bCs/>
          <w:sz w:val="24"/>
          <w:szCs w:val="24"/>
          <w:lang w:val="es-UY" w:eastAsia="pt-BR"/>
        </w:rPr>
        <w:t xml:space="preserve">La </w:t>
      </w:r>
      <w:r w:rsidR="001C7590" w:rsidRPr="000910B6">
        <w:rPr>
          <w:rFonts w:ascii="Arial" w:eastAsia="Calibri" w:hAnsi="Arial" w:cs="Arial"/>
          <w:bCs/>
          <w:sz w:val="24"/>
          <w:szCs w:val="24"/>
          <w:lang w:val="es-UY" w:eastAsia="pt-BR"/>
        </w:rPr>
        <w:t xml:space="preserve">Delegación </w:t>
      </w:r>
      <w:r w:rsidRPr="000910B6">
        <w:rPr>
          <w:rFonts w:ascii="Arial" w:eastAsia="Calibri" w:hAnsi="Arial" w:cs="Arial"/>
          <w:bCs/>
          <w:sz w:val="24"/>
          <w:szCs w:val="24"/>
          <w:lang w:val="es-UY" w:eastAsia="pt-BR"/>
        </w:rPr>
        <w:t>de Bolivia presentará un borrador de documento para consideración del resto de las delegaciones, en el que se establecerá la forma en la que cada administración aduanera identificará los operadores OEA, de manera de incluirlos como una de las variables de los sistemas de gestión de riesgos y se otorguen los beneficios acordados.</w:t>
      </w:r>
    </w:p>
    <w:p w14:paraId="4245F4EA" w14:textId="77777777" w:rsidR="000910B6" w:rsidRPr="000910B6" w:rsidRDefault="000910B6" w:rsidP="000910B6">
      <w:pPr>
        <w:spacing w:after="0" w:line="240" w:lineRule="auto"/>
        <w:contextualSpacing/>
        <w:jc w:val="both"/>
        <w:rPr>
          <w:rFonts w:ascii="Arial" w:eastAsia="Calibri" w:hAnsi="Arial" w:cs="Arial"/>
          <w:bCs/>
          <w:sz w:val="24"/>
          <w:szCs w:val="24"/>
          <w:lang w:val="es-UY" w:eastAsia="pt-BR"/>
        </w:rPr>
      </w:pPr>
    </w:p>
    <w:p w14:paraId="1BAD614A" w14:textId="69A5354A" w:rsidR="0077771B" w:rsidRDefault="0077771B" w:rsidP="000910B6">
      <w:pPr>
        <w:spacing w:after="0" w:line="240" w:lineRule="auto"/>
        <w:contextualSpacing/>
        <w:jc w:val="both"/>
        <w:rPr>
          <w:rFonts w:ascii="Arial" w:eastAsia="Calibri" w:hAnsi="Arial" w:cs="Arial"/>
          <w:bCs/>
          <w:sz w:val="24"/>
          <w:szCs w:val="24"/>
          <w:lang w:val="es-UY" w:eastAsia="pt-BR"/>
        </w:rPr>
      </w:pPr>
      <w:r w:rsidRPr="000910B6">
        <w:rPr>
          <w:rFonts w:ascii="Arial" w:eastAsia="Calibri" w:hAnsi="Arial" w:cs="Arial"/>
          <w:bCs/>
          <w:sz w:val="24"/>
          <w:szCs w:val="24"/>
          <w:lang w:val="es-UY" w:eastAsia="pt-BR"/>
        </w:rPr>
        <w:t xml:space="preserve">Se efectuó además seguimiento a los trabajos en el marco del Plan de Acción </w:t>
      </w:r>
      <w:r w:rsidR="006D2143" w:rsidRPr="000910B6">
        <w:rPr>
          <w:rFonts w:ascii="Arial" w:eastAsia="Calibri" w:hAnsi="Arial" w:cs="Arial"/>
          <w:bCs/>
          <w:sz w:val="24"/>
          <w:szCs w:val="24"/>
          <w:lang w:val="es-UY" w:eastAsia="pt-BR"/>
        </w:rPr>
        <w:t xml:space="preserve">MERCOSUR </w:t>
      </w:r>
      <w:r w:rsidRPr="000910B6">
        <w:rPr>
          <w:rFonts w:ascii="Arial" w:eastAsia="Calibri" w:hAnsi="Arial" w:cs="Arial"/>
          <w:bCs/>
          <w:sz w:val="24"/>
          <w:szCs w:val="24"/>
          <w:lang w:val="es-UY" w:eastAsia="pt-BR"/>
        </w:rPr>
        <w:t>– Alianza del Pacífico. La Coordinadora de Uruguay informó que el día 13 de mayo de 2021 se realizó la reunión con las Aduanas de AP, en la que se trabajó en el borrador de Acuerdo de Reconocimiento Mutuo y se acordó actualizar el calendario de actividades para poder trabajar sobre aquellas que no requieren presencialidad. Ambos documentos se encuentran a consideración de AP para definición.</w:t>
      </w:r>
    </w:p>
    <w:p w14:paraId="4FB8AB27" w14:textId="77777777" w:rsidR="000910B6" w:rsidRPr="000910B6" w:rsidRDefault="000910B6" w:rsidP="000910B6">
      <w:pPr>
        <w:spacing w:after="0" w:line="240" w:lineRule="auto"/>
        <w:contextualSpacing/>
        <w:jc w:val="both"/>
        <w:rPr>
          <w:rFonts w:ascii="Arial" w:eastAsia="Calibri" w:hAnsi="Arial" w:cs="Arial"/>
          <w:bCs/>
          <w:sz w:val="24"/>
          <w:szCs w:val="24"/>
          <w:lang w:val="es-UY" w:eastAsia="pt-BR"/>
        </w:rPr>
      </w:pPr>
    </w:p>
    <w:p w14:paraId="657A0615" w14:textId="01FA5265" w:rsidR="0077771B" w:rsidRDefault="0077771B" w:rsidP="000910B6">
      <w:pPr>
        <w:spacing w:after="0" w:line="240" w:lineRule="auto"/>
        <w:contextualSpacing/>
        <w:jc w:val="both"/>
        <w:rPr>
          <w:rFonts w:ascii="Arial" w:eastAsia="Calibri" w:hAnsi="Arial" w:cs="Arial"/>
          <w:bCs/>
          <w:sz w:val="24"/>
          <w:szCs w:val="24"/>
          <w:lang w:val="es-UY" w:eastAsia="pt-BR"/>
        </w:rPr>
      </w:pPr>
      <w:r w:rsidRPr="000910B6">
        <w:rPr>
          <w:rFonts w:ascii="Arial" w:eastAsia="Calibri" w:hAnsi="Arial" w:cs="Arial"/>
          <w:bCs/>
          <w:sz w:val="24"/>
          <w:szCs w:val="24"/>
          <w:lang w:val="es-UY" w:eastAsia="pt-BR"/>
        </w:rPr>
        <w:t xml:space="preserve">La </w:t>
      </w:r>
      <w:r w:rsidR="006D2143" w:rsidRPr="000910B6">
        <w:rPr>
          <w:rFonts w:ascii="Arial" w:eastAsia="Calibri" w:hAnsi="Arial" w:cs="Arial"/>
          <w:bCs/>
          <w:sz w:val="24"/>
          <w:szCs w:val="24"/>
          <w:lang w:val="es-UY" w:eastAsia="pt-BR"/>
        </w:rPr>
        <w:t xml:space="preserve">Delegación </w:t>
      </w:r>
      <w:r w:rsidRPr="000910B6">
        <w:rPr>
          <w:rFonts w:ascii="Arial" w:eastAsia="Calibri" w:hAnsi="Arial" w:cs="Arial"/>
          <w:bCs/>
          <w:sz w:val="24"/>
          <w:szCs w:val="24"/>
          <w:lang w:val="es-UY" w:eastAsia="pt-BR"/>
        </w:rPr>
        <w:t>de Bolivia manifestó la voluntad de su administración aduanera de integrarse a los trabajos con AP, para ello se acordó que el Grupo elevará en la minuta de la reunión los antecedentes y la consulta a los Coordinadores de CT</w:t>
      </w:r>
      <w:r w:rsidR="006D2143">
        <w:rPr>
          <w:rFonts w:ascii="Arial" w:eastAsia="Calibri" w:hAnsi="Arial" w:cs="Arial"/>
          <w:bCs/>
          <w:sz w:val="24"/>
          <w:szCs w:val="24"/>
          <w:lang w:val="es-UY" w:eastAsia="pt-BR"/>
        </w:rPr>
        <w:t xml:space="preserve"> </w:t>
      </w:r>
      <w:r w:rsidRPr="000910B6">
        <w:rPr>
          <w:rFonts w:ascii="Arial" w:eastAsia="Calibri" w:hAnsi="Arial" w:cs="Arial"/>
          <w:bCs/>
          <w:sz w:val="24"/>
          <w:szCs w:val="24"/>
          <w:lang w:val="es-UY" w:eastAsia="pt-BR"/>
        </w:rPr>
        <w:t>2, para evaluar cómo formalizar su incorporación y cumplimiento de las actividades previstas en el Plan de Acción firmado entre ambos bloques.</w:t>
      </w:r>
    </w:p>
    <w:p w14:paraId="3D134DC9" w14:textId="77777777" w:rsidR="000910B6" w:rsidRPr="000910B6" w:rsidRDefault="000910B6" w:rsidP="000910B6">
      <w:pPr>
        <w:spacing w:after="0" w:line="240" w:lineRule="auto"/>
        <w:contextualSpacing/>
        <w:jc w:val="both"/>
        <w:rPr>
          <w:rFonts w:ascii="Arial" w:eastAsia="Calibri" w:hAnsi="Arial" w:cs="Arial"/>
          <w:bCs/>
          <w:sz w:val="24"/>
          <w:szCs w:val="24"/>
          <w:lang w:val="es-UY" w:eastAsia="pt-BR"/>
        </w:rPr>
      </w:pPr>
    </w:p>
    <w:p w14:paraId="1548484C" w14:textId="6E76C5EE" w:rsidR="0077771B" w:rsidRDefault="0077771B" w:rsidP="000910B6">
      <w:pPr>
        <w:spacing w:after="0" w:line="240" w:lineRule="auto"/>
        <w:contextualSpacing/>
        <w:jc w:val="both"/>
        <w:rPr>
          <w:rFonts w:ascii="Arial" w:eastAsia="Calibri" w:hAnsi="Arial" w:cs="Arial"/>
          <w:bCs/>
          <w:sz w:val="24"/>
          <w:szCs w:val="24"/>
          <w:lang w:val="es-UY" w:eastAsia="pt-BR"/>
        </w:rPr>
      </w:pPr>
      <w:r w:rsidRPr="000910B6">
        <w:rPr>
          <w:rFonts w:ascii="Arial" w:eastAsia="Calibri" w:hAnsi="Arial" w:cs="Arial"/>
          <w:bCs/>
          <w:sz w:val="24"/>
          <w:szCs w:val="24"/>
          <w:lang w:val="es-UY" w:eastAsia="pt-BR"/>
        </w:rPr>
        <w:t>Asimismo</w:t>
      </w:r>
      <w:r w:rsidR="006D2143">
        <w:rPr>
          <w:rFonts w:ascii="Arial" w:eastAsia="Calibri" w:hAnsi="Arial" w:cs="Arial"/>
          <w:bCs/>
          <w:sz w:val="24"/>
          <w:szCs w:val="24"/>
          <w:lang w:val="es-UY" w:eastAsia="pt-BR"/>
        </w:rPr>
        <w:t>,</w:t>
      </w:r>
      <w:r w:rsidRPr="000910B6">
        <w:rPr>
          <w:rFonts w:ascii="Arial" w:eastAsia="Calibri" w:hAnsi="Arial" w:cs="Arial"/>
          <w:bCs/>
          <w:sz w:val="24"/>
          <w:szCs w:val="24"/>
          <w:lang w:val="es-UY" w:eastAsia="pt-BR"/>
        </w:rPr>
        <w:t xml:space="preserve"> se realizó seguimiento a las actividades en curso en el marco del Proyecto OEA Regional y se intercambiaron comentarios respecto a las validaciones remotas que se pretenden </w:t>
      </w:r>
      <w:r w:rsidR="006D2143" w:rsidRPr="000910B6">
        <w:rPr>
          <w:rFonts w:ascii="Arial" w:eastAsia="Calibri" w:hAnsi="Arial" w:cs="Arial"/>
          <w:bCs/>
          <w:sz w:val="24"/>
          <w:szCs w:val="24"/>
          <w:lang w:val="es-UY" w:eastAsia="pt-BR"/>
        </w:rPr>
        <w:t>realizar,</w:t>
      </w:r>
      <w:r w:rsidRPr="000910B6">
        <w:rPr>
          <w:rFonts w:ascii="Arial" w:eastAsia="Calibri" w:hAnsi="Arial" w:cs="Arial"/>
          <w:bCs/>
          <w:sz w:val="24"/>
          <w:szCs w:val="24"/>
          <w:lang w:val="es-UY" w:eastAsia="pt-BR"/>
        </w:rPr>
        <w:t xml:space="preserve"> así como la posible modificación al Plan de Acción.</w:t>
      </w:r>
    </w:p>
    <w:p w14:paraId="7E197EF1" w14:textId="77777777" w:rsidR="000910B6" w:rsidRPr="000910B6" w:rsidRDefault="000910B6" w:rsidP="000910B6">
      <w:pPr>
        <w:spacing w:after="0" w:line="240" w:lineRule="auto"/>
        <w:contextualSpacing/>
        <w:jc w:val="both"/>
        <w:rPr>
          <w:rFonts w:ascii="Arial" w:eastAsia="Calibri" w:hAnsi="Arial" w:cs="Arial"/>
          <w:bCs/>
          <w:sz w:val="24"/>
          <w:szCs w:val="24"/>
          <w:lang w:val="es-UY" w:eastAsia="pt-BR"/>
        </w:rPr>
      </w:pPr>
    </w:p>
    <w:p w14:paraId="110A37F8" w14:textId="186BD568" w:rsidR="0077771B" w:rsidRDefault="0077771B" w:rsidP="000910B6">
      <w:pPr>
        <w:spacing w:after="0" w:line="240" w:lineRule="auto"/>
        <w:contextualSpacing/>
        <w:jc w:val="both"/>
        <w:rPr>
          <w:rFonts w:ascii="Arial" w:eastAsia="Calibri" w:hAnsi="Arial" w:cs="Arial"/>
          <w:bCs/>
          <w:sz w:val="24"/>
          <w:szCs w:val="24"/>
          <w:lang w:val="es-UY" w:eastAsia="pt-BR"/>
        </w:rPr>
      </w:pPr>
      <w:r w:rsidRPr="000910B6">
        <w:rPr>
          <w:rFonts w:ascii="Arial" w:eastAsia="Calibri" w:hAnsi="Arial" w:cs="Arial"/>
          <w:bCs/>
          <w:sz w:val="24"/>
          <w:szCs w:val="24"/>
          <w:lang w:val="es-UY" w:eastAsia="pt-BR"/>
        </w:rPr>
        <w:lastRenderedPageBreak/>
        <w:t xml:space="preserve">La </w:t>
      </w:r>
      <w:r w:rsidR="006D2143" w:rsidRPr="000910B6">
        <w:rPr>
          <w:rFonts w:ascii="Arial" w:eastAsia="Calibri" w:hAnsi="Arial" w:cs="Arial"/>
          <w:bCs/>
          <w:sz w:val="24"/>
          <w:szCs w:val="24"/>
          <w:lang w:val="es-UY" w:eastAsia="pt-BR"/>
        </w:rPr>
        <w:t xml:space="preserve">Delegación </w:t>
      </w:r>
      <w:r w:rsidRPr="000910B6">
        <w:rPr>
          <w:rFonts w:ascii="Arial" w:eastAsia="Calibri" w:hAnsi="Arial" w:cs="Arial"/>
          <w:bCs/>
          <w:sz w:val="24"/>
          <w:szCs w:val="24"/>
          <w:lang w:val="es-UY" w:eastAsia="pt-BR"/>
        </w:rPr>
        <w:t>de Brasil informó que se encuentra realizando auditorias virtuales y que compartirá en este Grupo, su experiencia en ese sentido una vez que las áreas de operaciones culminen un primer trimestre de trabajos y efectúen una evaluación de su eficacia.</w:t>
      </w:r>
    </w:p>
    <w:p w14:paraId="197F15B6" w14:textId="77777777" w:rsidR="000910B6" w:rsidRPr="000910B6" w:rsidRDefault="000910B6" w:rsidP="000910B6">
      <w:pPr>
        <w:spacing w:after="0" w:line="240" w:lineRule="auto"/>
        <w:contextualSpacing/>
        <w:jc w:val="both"/>
        <w:rPr>
          <w:rFonts w:ascii="Arial" w:eastAsia="Calibri" w:hAnsi="Arial" w:cs="Arial"/>
          <w:bCs/>
          <w:sz w:val="24"/>
          <w:szCs w:val="24"/>
          <w:lang w:val="es-UY" w:eastAsia="pt-BR"/>
        </w:rPr>
      </w:pPr>
    </w:p>
    <w:p w14:paraId="3E014855" w14:textId="43526018" w:rsidR="006D2143" w:rsidRPr="006D2143" w:rsidRDefault="006D2143" w:rsidP="006D2143">
      <w:pPr>
        <w:spacing w:after="0"/>
        <w:jc w:val="both"/>
        <w:rPr>
          <w:rFonts w:ascii="Arial" w:hAnsi="Arial" w:cs="Arial"/>
          <w:sz w:val="24"/>
          <w:szCs w:val="24"/>
          <w:lang w:val="es-UY"/>
        </w:rPr>
      </w:pPr>
      <w:r w:rsidRPr="006D2143">
        <w:rPr>
          <w:rFonts w:ascii="Arial" w:hAnsi="Arial" w:cs="Arial"/>
          <w:sz w:val="24"/>
          <w:szCs w:val="24"/>
          <w:lang w:val="es-UY"/>
        </w:rPr>
        <w:t xml:space="preserve">La Coordinadora de Bolivia del CT N° 2 señaló el interés de incorporarse a los trabajos del Plan de Acción MERCOSUR – Alianza del Pacífico, a fin de promover el comercio confiable entre los países miembros de los referidos bloques económicos, en el marco de lo manifestado por el Gobierno Central del Estado Plurinacional de Bolivia, respecto a las acciones conforme la Decisión CMC N° 13/15, Adhesión del Estado Plurinacional de Bolivia al MERCOSUR, el ARM MERCOSUR y a través del </w:t>
      </w:r>
      <w:r w:rsidR="00794858" w:rsidRPr="006D2143">
        <w:rPr>
          <w:rFonts w:ascii="Arial" w:hAnsi="Arial" w:cs="Arial"/>
          <w:sz w:val="24"/>
          <w:szCs w:val="24"/>
          <w:lang w:val="es-UY"/>
        </w:rPr>
        <w:t>Grupo Ad Hoc OEA</w:t>
      </w:r>
      <w:r w:rsidR="00794858">
        <w:rPr>
          <w:rFonts w:ascii="Arial" w:hAnsi="Arial" w:cs="Arial"/>
          <w:sz w:val="24"/>
          <w:szCs w:val="24"/>
          <w:lang w:val="es-UY"/>
        </w:rPr>
        <w:t>-</w:t>
      </w:r>
      <w:r w:rsidR="00794858" w:rsidRPr="006D2143">
        <w:rPr>
          <w:rFonts w:ascii="Arial" w:hAnsi="Arial" w:cs="Arial"/>
          <w:sz w:val="24"/>
          <w:szCs w:val="24"/>
          <w:lang w:val="es-UY"/>
        </w:rPr>
        <w:t xml:space="preserve">MERCOSUR </w:t>
      </w:r>
      <w:r w:rsidRPr="006D2143">
        <w:rPr>
          <w:rFonts w:ascii="Arial" w:hAnsi="Arial" w:cs="Arial"/>
          <w:sz w:val="24"/>
          <w:szCs w:val="24"/>
          <w:lang w:val="es-UY"/>
        </w:rPr>
        <w:t>(GAH OEA). “</w:t>
      </w:r>
    </w:p>
    <w:p w14:paraId="15E7B841" w14:textId="77777777" w:rsidR="006D2143" w:rsidRPr="006D2143" w:rsidRDefault="006D2143" w:rsidP="006D2143">
      <w:pPr>
        <w:spacing w:after="0"/>
        <w:jc w:val="both"/>
        <w:rPr>
          <w:rFonts w:ascii="Arial" w:hAnsi="Arial" w:cs="Arial"/>
          <w:color w:val="00B050"/>
          <w:sz w:val="24"/>
          <w:szCs w:val="24"/>
          <w:lang w:val="es-UY"/>
        </w:rPr>
      </w:pPr>
    </w:p>
    <w:p w14:paraId="49510988" w14:textId="3630EE1C" w:rsidR="0077771B" w:rsidRPr="006D2143" w:rsidRDefault="006D2143" w:rsidP="006D2143">
      <w:pPr>
        <w:spacing w:after="0" w:line="240" w:lineRule="auto"/>
        <w:contextualSpacing/>
        <w:jc w:val="both"/>
        <w:rPr>
          <w:rFonts w:ascii="Arial" w:eastAsia="Calibri" w:hAnsi="Arial" w:cs="Arial"/>
          <w:bCs/>
          <w:sz w:val="24"/>
          <w:szCs w:val="24"/>
          <w:lang w:val="es-UY" w:eastAsia="pt-BR"/>
        </w:rPr>
      </w:pPr>
      <w:r w:rsidRPr="006D2143">
        <w:rPr>
          <w:rFonts w:ascii="Arial" w:eastAsia="Calibri" w:hAnsi="Arial" w:cs="Arial"/>
          <w:bCs/>
          <w:sz w:val="24"/>
          <w:szCs w:val="24"/>
          <w:lang w:val="es-UY" w:eastAsia="pt-BR"/>
        </w:rPr>
        <w:t xml:space="preserve">Los Coordinadores del CT </w:t>
      </w:r>
      <w:r w:rsidR="0017038D" w:rsidRPr="006D2143">
        <w:rPr>
          <w:rFonts w:ascii="Arial" w:hAnsi="Arial" w:cs="Arial"/>
          <w:sz w:val="24"/>
          <w:szCs w:val="24"/>
          <w:lang w:val="es-UY"/>
        </w:rPr>
        <w:t>N°</w:t>
      </w:r>
      <w:r w:rsidRPr="006D2143">
        <w:rPr>
          <w:rFonts w:ascii="Arial" w:eastAsia="Calibri" w:hAnsi="Arial" w:cs="Arial"/>
          <w:bCs/>
          <w:sz w:val="24"/>
          <w:szCs w:val="24"/>
          <w:lang w:val="es-UY" w:eastAsia="pt-BR"/>
        </w:rPr>
        <w:t xml:space="preserve">2 manifestaron su conformidad, de acuerdo a la Decisión CMC N 13/15, para que Bolivia participe a los fines de poder acompañar la evolución de los trabajos del Plan de Acción MERCOSUR – Alianza del Pacífico. </w:t>
      </w:r>
    </w:p>
    <w:p w14:paraId="23EE5966" w14:textId="09E865C4" w:rsidR="006D2143" w:rsidRDefault="006D2143" w:rsidP="00C61682">
      <w:pPr>
        <w:spacing w:after="0" w:line="240" w:lineRule="auto"/>
        <w:contextualSpacing/>
        <w:rPr>
          <w:rFonts w:ascii="Arial" w:eastAsia="Calibri" w:hAnsi="Arial" w:cs="Arial"/>
          <w:b/>
          <w:sz w:val="24"/>
          <w:szCs w:val="24"/>
          <w:lang w:eastAsia="pt-BR"/>
        </w:rPr>
      </w:pPr>
    </w:p>
    <w:p w14:paraId="3394BD29" w14:textId="77777777" w:rsidR="006D2143" w:rsidRPr="006D2143" w:rsidRDefault="006D2143" w:rsidP="00C61682">
      <w:pPr>
        <w:spacing w:after="0" w:line="240" w:lineRule="auto"/>
        <w:contextualSpacing/>
        <w:rPr>
          <w:rFonts w:ascii="Arial" w:eastAsia="Calibri" w:hAnsi="Arial" w:cs="Arial"/>
          <w:b/>
          <w:sz w:val="24"/>
          <w:szCs w:val="24"/>
          <w:lang w:eastAsia="pt-BR"/>
        </w:rPr>
      </w:pPr>
    </w:p>
    <w:p w14:paraId="4896811C" w14:textId="77777777" w:rsidR="00A86BEE" w:rsidRPr="00EA1641" w:rsidRDefault="00A86BEE" w:rsidP="00C61682">
      <w:pPr>
        <w:numPr>
          <w:ilvl w:val="0"/>
          <w:numId w:val="4"/>
        </w:numPr>
        <w:spacing w:after="0" w:line="240" w:lineRule="auto"/>
        <w:ind w:left="567" w:hanging="567"/>
        <w:jc w:val="both"/>
        <w:rPr>
          <w:rFonts w:ascii="Arial" w:eastAsia="Calibri" w:hAnsi="Arial" w:cs="Arial"/>
          <w:b/>
          <w:sz w:val="24"/>
          <w:szCs w:val="24"/>
          <w:lang w:val="es-UY"/>
        </w:rPr>
      </w:pPr>
      <w:r w:rsidRPr="00EA1641">
        <w:rPr>
          <w:rFonts w:ascii="Arial" w:eastAsia="Calibri" w:hAnsi="Arial" w:cs="Arial"/>
          <w:b/>
          <w:sz w:val="24"/>
          <w:szCs w:val="24"/>
          <w:lang w:val="es-UY"/>
        </w:rPr>
        <w:t>FACILITACIÓN DEL COMERCIO</w:t>
      </w:r>
    </w:p>
    <w:p w14:paraId="50E3D89A" w14:textId="77777777" w:rsidR="00A86BEE" w:rsidRPr="00EA1641" w:rsidRDefault="00A86BEE" w:rsidP="00C61682">
      <w:pPr>
        <w:widowControl w:val="0"/>
        <w:suppressAutoHyphens/>
        <w:overflowPunct w:val="0"/>
        <w:autoSpaceDE w:val="0"/>
        <w:autoSpaceDN w:val="0"/>
        <w:adjustRightInd w:val="0"/>
        <w:spacing w:after="0" w:line="240" w:lineRule="auto"/>
        <w:jc w:val="both"/>
        <w:textAlignment w:val="baseline"/>
        <w:rPr>
          <w:rFonts w:ascii="Arial" w:eastAsia="Calibri" w:hAnsi="Arial" w:cs="Arial"/>
          <w:b/>
          <w:bCs/>
          <w:sz w:val="24"/>
          <w:szCs w:val="24"/>
          <w:lang w:val="es-PY"/>
        </w:rPr>
      </w:pPr>
    </w:p>
    <w:p w14:paraId="17A1497F" w14:textId="77777777" w:rsidR="00A86BEE" w:rsidRPr="00EA1641" w:rsidRDefault="00A86BEE" w:rsidP="000A703F">
      <w:pPr>
        <w:numPr>
          <w:ilvl w:val="1"/>
          <w:numId w:val="4"/>
        </w:numPr>
        <w:spacing w:after="0" w:line="240" w:lineRule="auto"/>
        <w:ind w:left="1134" w:hanging="567"/>
        <w:jc w:val="both"/>
        <w:rPr>
          <w:rFonts w:ascii="Arial" w:eastAsia="Calibri" w:hAnsi="Arial" w:cs="Arial"/>
          <w:b/>
          <w:sz w:val="24"/>
          <w:szCs w:val="24"/>
          <w:lang w:val="es-UY"/>
        </w:rPr>
      </w:pPr>
      <w:r w:rsidRPr="00EA1641">
        <w:rPr>
          <w:rFonts w:ascii="Arial" w:eastAsia="Calibri" w:hAnsi="Arial" w:cs="Arial"/>
          <w:b/>
          <w:sz w:val="24"/>
          <w:szCs w:val="24"/>
          <w:lang w:val="es-UY"/>
        </w:rPr>
        <w:t>Seguimiento de la implementación en los Estados Partes del AFC-OMC</w:t>
      </w:r>
    </w:p>
    <w:p w14:paraId="218D4197" w14:textId="77777777" w:rsidR="00A86BEE" w:rsidRPr="00EA1641" w:rsidRDefault="00A86BEE" w:rsidP="000726CA">
      <w:pPr>
        <w:widowControl w:val="0"/>
        <w:suppressAutoHyphens/>
        <w:overflowPunct w:val="0"/>
        <w:autoSpaceDE w:val="0"/>
        <w:autoSpaceDN w:val="0"/>
        <w:adjustRightInd w:val="0"/>
        <w:spacing w:after="0" w:line="240" w:lineRule="auto"/>
        <w:jc w:val="both"/>
        <w:textAlignment w:val="baseline"/>
        <w:rPr>
          <w:rFonts w:ascii="Arial" w:eastAsia="Calibri" w:hAnsi="Arial" w:cs="Arial"/>
          <w:b/>
          <w:bCs/>
          <w:sz w:val="24"/>
          <w:szCs w:val="24"/>
          <w:lang w:val="es-PY"/>
        </w:rPr>
      </w:pPr>
    </w:p>
    <w:p w14:paraId="4319F707" w14:textId="3BB254F1" w:rsidR="00A86BEE" w:rsidRDefault="00A86BEE" w:rsidP="00A86BEE">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ES"/>
        </w:rPr>
      </w:pPr>
      <w:r w:rsidRPr="00EA1641">
        <w:rPr>
          <w:rFonts w:ascii="Arial" w:eastAsia="Calibri" w:hAnsi="Arial" w:cs="Arial"/>
          <w:bCs/>
          <w:sz w:val="24"/>
          <w:szCs w:val="24"/>
          <w:lang w:val="es-ES"/>
        </w:rPr>
        <w:t>Los Coordinadores intercambiaron comentarios sobre los avances en cada Estado Parte</w:t>
      </w:r>
      <w:r w:rsidR="00635B84" w:rsidRPr="00EA1641">
        <w:rPr>
          <w:rFonts w:ascii="Arial" w:eastAsia="Calibri" w:hAnsi="Arial" w:cs="Arial"/>
          <w:bCs/>
          <w:sz w:val="24"/>
          <w:szCs w:val="24"/>
          <w:lang w:val="es-ES"/>
        </w:rPr>
        <w:t xml:space="preserve"> y acordaron hacer el seguimiento sobre la internalización del Acuerdo de Facilitación de Comercio del MERCOSUR.</w:t>
      </w:r>
    </w:p>
    <w:p w14:paraId="437162D0" w14:textId="12F0AF1D" w:rsidR="00B6249C" w:rsidRDefault="00B6249C" w:rsidP="00A86BEE">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ES"/>
        </w:rPr>
      </w:pPr>
    </w:p>
    <w:p w14:paraId="58C368F8" w14:textId="56CB0F84" w:rsidR="002C72E0" w:rsidRDefault="002C72E0" w:rsidP="0076607F">
      <w:pPr>
        <w:numPr>
          <w:ilvl w:val="1"/>
          <w:numId w:val="4"/>
        </w:numPr>
        <w:spacing w:after="0" w:line="240" w:lineRule="auto"/>
        <w:ind w:left="1134" w:hanging="567"/>
        <w:jc w:val="both"/>
        <w:rPr>
          <w:rFonts w:ascii="Arial" w:eastAsia="Calibri" w:hAnsi="Arial" w:cs="Arial"/>
          <w:b/>
          <w:sz w:val="24"/>
          <w:szCs w:val="24"/>
          <w:lang w:val="es-PY"/>
        </w:rPr>
      </w:pPr>
      <w:r w:rsidRPr="00EA1641">
        <w:rPr>
          <w:rFonts w:ascii="Arial" w:eastAsia="Calibri" w:hAnsi="Arial" w:cs="Arial"/>
          <w:b/>
          <w:sz w:val="24"/>
          <w:szCs w:val="24"/>
          <w:lang w:val="es-PY"/>
        </w:rPr>
        <w:t xml:space="preserve">Grupo </w:t>
      </w:r>
      <w:r w:rsidRPr="004B12AF">
        <w:rPr>
          <w:rFonts w:ascii="Arial" w:eastAsia="Calibri" w:hAnsi="Arial" w:cs="Arial"/>
          <w:b/>
          <w:sz w:val="24"/>
          <w:szCs w:val="24"/>
          <w:lang w:val="es-PY"/>
        </w:rPr>
        <w:t>Ad Hoc</w:t>
      </w:r>
      <w:r w:rsidRPr="00EA1641">
        <w:rPr>
          <w:rFonts w:ascii="Arial" w:eastAsia="Calibri" w:hAnsi="Arial" w:cs="Arial"/>
          <w:b/>
          <w:sz w:val="24"/>
          <w:szCs w:val="24"/>
          <w:lang w:val="es-PY"/>
        </w:rPr>
        <w:t xml:space="preserve"> VUCEs </w:t>
      </w:r>
      <w:r w:rsidR="004B12AF" w:rsidRPr="00EA1641">
        <w:rPr>
          <w:rFonts w:ascii="Arial" w:eastAsia="Calibri" w:hAnsi="Arial" w:cs="Arial"/>
          <w:b/>
          <w:sz w:val="24"/>
          <w:szCs w:val="24"/>
          <w:lang w:val="es-PY"/>
        </w:rPr>
        <w:t>MERCOSUR</w:t>
      </w:r>
    </w:p>
    <w:p w14:paraId="471F1A43" w14:textId="77777777" w:rsidR="004B12AF" w:rsidRPr="00EA1641" w:rsidRDefault="004B12AF" w:rsidP="004B12AF">
      <w:pPr>
        <w:spacing w:after="0" w:line="240" w:lineRule="auto"/>
        <w:jc w:val="both"/>
        <w:rPr>
          <w:rFonts w:ascii="Arial" w:eastAsia="Calibri" w:hAnsi="Arial" w:cs="Arial"/>
          <w:b/>
          <w:sz w:val="24"/>
          <w:szCs w:val="24"/>
          <w:lang w:val="es-PY"/>
        </w:rPr>
      </w:pPr>
    </w:p>
    <w:p w14:paraId="7ADB37B9" w14:textId="10A490A9" w:rsidR="00CF3768" w:rsidRDefault="004B12AF" w:rsidP="004B12AF">
      <w:pPr>
        <w:numPr>
          <w:ilvl w:val="2"/>
          <w:numId w:val="4"/>
        </w:numPr>
        <w:spacing w:after="0" w:line="240" w:lineRule="auto"/>
        <w:jc w:val="both"/>
        <w:rPr>
          <w:rFonts w:ascii="Arial" w:hAnsi="Arial" w:cs="Arial"/>
          <w:b/>
          <w:sz w:val="24"/>
          <w:szCs w:val="24"/>
          <w:lang w:val="es"/>
        </w:rPr>
      </w:pPr>
      <w:r w:rsidRPr="004B12AF">
        <w:rPr>
          <w:rFonts w:ascii="Arial" w:hAnsi="Arial" w:cs="Arial"/>
          <w:b/>
          <w:sz w:val="24"/>
          <w:szCs w:val="24"/>
          <w:lang w:val="es"/>
        </w:rPr>
        <w:t xml:space="preserve">Informes de las reuniones del GAHVUCEs </w:t>
      </w:r>
      <w:r>
        <w:rPr>
          <w:rFonts w:ascii="Arial" w:hAnsi="Arial" w:cs="Arial"/>
          <w:b/>
          <w:sz w:val="24"/>
          <w:szCs w:val="24"/>
          <w:lang w:val="es"/>
        </w:rPr>
        <w:t xml:space="preserve">MERCOSUR </w:t>
      </w:r>
      <w:r w:rsidRPr="004B12AF">
        <w:rPr>
          <w:rFonts w:ascii="Arial" w:hAnsi="Arial" w:cs="Arial"/>
          <w:b/>
          <w:sz w:val="24"/>
          <w:szCs w:val="24"/>
          <w:lang w:val="es"/>
        </w:rPr>
        <w:t xml:space="preserve">realizadas los días </w:t>
      </w:r>
      <w:r>
        <w:rPr>
          <w:rFonts w:ascii="Arial" w:hAnsi="Arial" w:cs="Arial"/>
          <w:b/>
          <w:sz w:val="24"/>
          <w:szCs w:val="24"/>
          <w:lang w:val="es"/>
        </w:rPr>
        <w:t>1</w:t>
      </w:r>
      <w:r w:rsidR="00B6249C">
        <w:rPr>
          <w:rFonts w:ascii="Arial" w:hAnsi="Arial" w:cs="Arial"/>
          <w:b/>
          <w:sz w:val="24"/>
          <w:szCs w:val="24"/>
          <w:lang w:val="es"/>
        </w:rPr>
        <w:t>3</w:t>
      </w:r>
      <w:r>
        <w:rPr>
          <w:rFonts w:ascii="Arial" w:hAnsi="Arial" w:cs="Arial"/>
          <w:b/>
          <w:sz w:val="24"/>
          <w:szCs w:val="24"/>
          <w:lang w:val="es"/>
        </w:rPr>
        <w:t xml:space="preserve"> de ma</w:t>
      </w:r>
      <w:r w:rsidR="00B6249C">
        <w:rPr>
          <w:rFonts w:ascii="Arial" w:hAnsi="Arial" w:cs="Arial"/>
          <w:b/>
          <w:sz w:val="24"/>
          <w:szCs w:val="24"/>
          <w:lang w:val="es"/>
        </w:rPr>
        <w:t>yo</w:t>
      </w:r>
      <w:r>
        <w:rPr>
          <w:rFonts w:ascii="Arial" w:hAnsi="Arial" w:cs="Arial"/>
          <w:b/>
          <w:sz w:val="24"/>
          <w:szCs w:val="24"/>
          <w:lang w:val="es"/>
        </w:rPr>
        <w:t xml:space="preserve"> y 1</w:t>
      </w:r>
      <w:r w:rsidR="00B6249C">
        <w:rPr>
          <w:rFonts w:ascii="Arial" w:hAnsi="Arial" w:cs="Arial"/>
          <w:b/>
          <w:sz w:val="24"/>
          <w:szCs w:val="24"/>
          <w:lang w:val="es"/>
        </w:rPr>
        <w:t>5</w:t>
      </w:r>
      <w:r>
        <w:rPr>
          <w:rFonts w:ascii="Arial" w:hAnsi="Arial" w:cs="Arial"/>
          <w:b/>
          <w:sz w:val="24"/>
          <w:szCs w:val="24"/>
          <w:lang w:val="es"/>
        </w:rPr>
        <w:t xml:space="preserve"> de </w:t>
      </w:r>
      <w:r w:rsidR="00B6249C">
        <w:rPr>
          <w:rFonts w:ascii="Arial" w:hAnsi="Arial" w:cs="Arial"/>
          <w:b/>
          <w:sz w:val="24"/>
          <w:szCs w:val="24"/>
          <w:lang w:val="es"/>
        </w:rPr>
        <w:t>junio</w:t>
      </w:r>
      <w:r>
        <w:rPr>
          <w:rFonts w:ascii="Arial" w:hAnsi="Arial" w:cs="Arial"/>
          <w:b/>
          <w:sz w:val="24"/>
          <w:szCs w:val="24"/>
          <w:lang w:val="es"/>
        </w:rPr>
        <w:t xml:space="preserve"> </w:t>
      </w:r>
    </w:p>
    <w:p w14:paraId="0FF2F8CF" w14:textId="77777777" w:rsidR="004B12AF" w:rsidRPr="004B12AF" w:rsidRDefault="004B12AF" w:rsidP="004B12AF">
      <w:pPr>
        <w:spacing w:after="0" w:line="240" w:lineRule="auto"/>
        <w:jc w:val="both"/>
        <w:rPr>
          <w:rFonts w:ascii="Arial" w:hAnsi="Arial" w:cs="Arial"/>
          <w:b/>
          <w:sz w:val="24"/>
          <w:szCs w:val="24"/>
          <w:lang w:val="es"/>
        </w:rPr>
      </w:pPr>
    </w:p>
    <w:p w14:paraId="1D3FC79C" w14:textId="18ED3668" w:rsidR="00CF3768" w:rsidRPr="004B12AF" w:rsidRDefault="00CF3768" w:rsidP="000726CA">
      <w:pPr>
        <w:spacing w:after="0" w:line="240" w:lineRule="auto"/>
        <w:jc w:val="both"/>
        <w:rPr>
          <w:rFonts w:ascii="Arial" w:eastAsia="Calibri" w:hAnsi="Arial" w:cs="Arial"/>
          <w:sz w:val="24"/>
          <w:szCs w:val="24"/>
          <w:lang w:val="es-PY"/>
        </w:rPr>
      </w:pPr>
      <w:r w:rsidRPr="00EA1641">
        <w:rPr>
          <w:rFonts w:ascii="Arial" w:hAnsi="Arial" w:cs="Arial"/>
          <w:sz w:val="24"/>
          <w:szCs w:val="24"/>
          <w:lang w:val="es-PY"/>
        </w:rPr>
        <w:t xml:space="preserve">Los Coordinadores tomaron nota de los resultados de los temas tratados en las reuniones realizadas por el </w:t>
      </w:r>
      <w:r w:rsidRPr="00C61682">
        <w:rPr>
          <w:rFonts w:ascii="Arial" w:hAnsi="Arial" w:cs="Arial"/>
          <w:i/>
          <w:iCs/>
          <w:sz w:val="24"/>
          <w:szCs w:val="24"/>
          <w:lang w:val="es-PY"/>
        </w:rPr>
        <w:t xml:space="preserve">GAH </w:t>
      </w:r>
      <w:r w:rsidR="00772F9F" w:rsidRPr="00772F9F">
        <w:rPr>
          <w:rFonts w:ascii="Arial" w:hAnsi="Arial" w:cs="Arial"/>
          <w:sz w:val="24"/>
          <w:szCs w:val="24"/>
          <w:lang w:val="es-PY"/>
        </w:rPr>
        <w:t>los días 1</w:t>
      </w:r>
      <w:r w:rsidR="001B3522">
        <w:rPr>
          <w:rFonts w:ascii="Arial" w:hAnsi="Arial" w:cs="Arial"/>
          <w:sz w:val="24"/>
          <w:szCs w:val="24"/>
          <w:lang w:val="es-PY"/>
        </w:rPr>
        <w:t>3</w:t>
      </w:r>
      <w:r w:rsidR="00772F9F" w:rsidRPr="00772F9F">
        <w:rPr>
          <w:rFonts w:ascii="Arial" w:hAnsi="Arial" w:cs="Arial"/>
          <w:sz w:val="24"/>
          <w:szCs w:val="24"/>
          <w:lang w:val="es-PY"/>
        </w:rPr>
        <w:t xml:space="preserve"> de ma</w:t>
      </w:r>
      <w:r w:rsidR="001B3522">
        <w:rPr>
          <w:rFonts w:ascii="Arial" w:hAnsi="Arial" w:cs="Arial"/>
          <w:sz w:val="24"/>
          <w:szCs w:val="24"/>
          <w:lang w:val="es-PY"/>
        </w:rPr>
        <w:t>y</w:t>
      </w:r>
      <w:r w:rsidR="00772F9F" w:rsidRPr="00772F9F">
        <w:rPr>
          <w:rFonts w:ascii="Arial" w:hAnsi="Arial" w:cs="Arial"/>
          <w:sz w:val="24"/>
          <w:szCs w:val="24"/>
          <w:lang w:val="es-PY"/>
        </w:rPr>
        <w:t>o y 1</w:t>
      </w:r>
      <w:r w:rsidR="001B3522">
        <w:rPr>
          <w:rFonts w:ascii="Arial" w:hAnsi="Arial" w:cs="Arial"/>
          <w:sz w:val="24"/>
          <w:szCs w:val="24"/>
          <w:lang w:val="es-PY"/>
        </w:rPr>
        <w:t>5</w:t>
      </w:r>
      <w:r w:rsidR="00772F9F" w:rsidRPr="00772F9F">
        <w:rPr>
          <w:rFonts w:ascii="Arial" w:hAnsi="Arial" w:cs="Arial"/>
          <w:sz w:val="24"/>
          <w:szCs w:val="24"/>
          <w:lang w:val="es-PY"/>
        </w:rPr>
        <w:t xml:space="preserve"> de </w:t>
      </w:r>
      <w:r w:rsidR="001B3522">
        <w:rPr>
          <w:rFonts w:ascii="Arial" w:hAnsi="Arial" w:cs="Arial"/>
          <w:sz w:val="24"/>
          <w:szCs w:val="24"/>
          <w:lang w:val="es-PY"/>
        </w:rPr>
        <w:t>juni</w:t>
      </w:r>
      <w:r w:rsidR="00075EF9">
        <w:rPr>
          <w:rFonts w:ascii="Arial" w:hAnsi="Arial" w:cs="Arial"/>
          <w:sz w:val="24"/>
          <w:szCs w:val="24"/>
          <w:lang w:val="es-PY"/>
        </w:rPr>
        <w:t>o</w:t>
      </w:r>
      <w:r w:rsidR="00772F9F" w:rsidRPr="00772F9F">
        <w:rPr>
          <w:rFonts w:ascii="Arial" w:hAnsi="Arial" w:cs="Arial"/>
          <w:i/>
          <w:iCs/>
          <w:sz w:val="24"/>
          <w:szCs w:val="24"/>
          <w:lang w:val="es-PY"/>
        </w:rPr>
        <w:t xml:space="preserve"> </w:t>
      </w:r>
      <w:r w:rsidRPr="00EA1641">
        <w:rPr>
          <w:rFonts w:ascii="Arial" w:hAnsi="Arial" w:cs="Arial"/>
          <w:sz w:val="24"/>
          <w:szCs w:val="24"/>
          <w:lang w:val="es-PY"/>
        </w:rPr>
        <w:t xml:space="preserve">y aprobaron </w:t>
      </w:r>
      <w:r w:rsidR="000B6B00">
        <w:rPr>
          <w:rFonts w:ascii="Arial" w:hAnsi="Arial" w:cs="Arial"/>
          <w:sz w:val="24"/>
          <w:szCs w:val="24"/>
          <w:lang w:val="es-PY"/>
        </w:rPr>
        <w:t>la</w:t>
      </w:r>
      <w:r w:rsidRPr="00EA1641">
        <w:rPr>
          <w:rFonts w:ascii="Arial" w:hAnsi="Arial" w:cs="Arial"/>
          <w:sz w:val="24"/>
          <w:szCs w:val="24"/>
          <w:lang w:val="es-PY"/>
        </w:rPr>
        <w:t xml:space="preserve"> Ayuda Memoria </w:t>
      </w:r>
      <w:r w:rsidR="00FD142F">
        <w:rPr>
          <w:rFonts w:ascii="Arial" w:hAnsi="Arial" w:cs="Arial"/>
          <w:sz w:val="24"/>
          <w:szCs w:val="24"/>
          <w:lang w:val="es-PY"/>
        </w:rPr>
        <w:t xml:space="preserve">de la reunión del 13 de mayo </w:t>
      </w:r>
      <w:r w:rsidRPr="00EA1641">
        <w:rPr>
          <w:rFonts w:ascii="Arial" w:hAnsi="Arial" w:cs="Arial"/>
          <w:sz w:val="24"/>
          <w:szCs w:val="24"/>
          <w:lang w:val="es-PY"/>
        </w:rPr>
        <w:t xml:space="preserve">que consta </w:t>
      </w:r>
      <w:r w:rsidRPr="00D939CB">
        <w:rPr>
          <w:rFonts w:ascii="Arial" w:hAnsi="Arial" w:cs="Arial"/>
          <w:sz w:val="24"/>
          <w:szCs w:val="24"/>
          <w:lang w:val="es-PY"/>
        </w:rPr>
        <w:t xml:space="preserve">como </w:t>
      </w:r>
      <w:r w:rsidRPr="00D939CB">
        <w:rPr>
          <w:rFonts w:ascii="Arial" w:hAnsi="Arial" w:cs="Arial"/>
          <w:b/>
          <w:bCs/>
          <w:sz w:val="24"/>
          <w:szCs w:val="24"/>
          <w:lang w:val="es-PY"/>
        </w:rPr>
        <w:t xml:space="preserve">Anexo </w:t>
      </w:r>
      <w:r w:rsidR="00C61682" w:rsidRPr="00D939CB">
        <w:rPr>
          <w:rFonts w:ascii="Arial" w:hAnsi="Arial" w:cs="Arial"/>
          <w:b/>
          <w:bCs/>
          <w:sz w:val="24"/>
          <w:szCs w:val="24"/>
          <w:lang w:val="es-PY"/>
        </w:rPr>
        <w:t>X</w:t>
      </w:r>
      <w:r w:rsidR="0011089A">
        <w:rPr>
          <w:rFonts w:ascii="Arial" w:hAnsi="Arial" w:cs="Arial"/>
          <w:b/>
          <w:bCs/>
          <w:sz w:val="24"/>
          <w:szCs w:val="24"/>
          <w:lang w:val="es-PY"/>
        </w:rPr>
        <w:t>I</w:t>
      </w:r>
      <w:r w:rsidRPr="004B12AF">
        <w:rPr>
          <w:rFonts w:ascii="Arial" w:eastAsia="Calibri" w:hAnsi="Arial" w:cs="Arial"/>
          <w:sz w:val="24"/>
          <w:szCs w:val="24"/>
          <w:lang w:val="es-UY"/>
        </w:rPr>
        <w:t>.</w:t>
      </w:r>
      <w:r w:rsidR="00FD142F">
        <w:rPr>
          <w:rFonts w:ascii="Arial" w:eastAsia="Calibri" w:hAnsi="Arial" w:cs="Arial"/>
          <w:sz w:val="24"/>
          <w:szCs w:val="24"/>
          <w:lang w:val="es-UY"/>
        </w:rPr>
        <w:t xml:space="preserve"> </w:t>
      </w:r>
      <w:r w:rsidR="000B6B00">
        <w:rPr>
          <w:rFonts w:ascii="Arial" w:eastAsia="Calibri" w:hAnsi="Arial" w:cs="Arial"/>
          <w:sz w:val="24"/>
          <w:szCs w:val="24"/>
          <w:lang w:val="es-UY"/>
        </w:rPr>
        <w:t>La</w:t>
      </w:r>
      <w:r w:rsidR="00FD142F">
        <w:rPr>
          <w:rFonts w:ascii="Arial" w:eastAsia="Calibri" w:hAnsi="Arial" w:cs="Arial"/>
          <w:sz w:val="24"/>
          <w:szCs w:val="24"/>
          <w:lang w:val="es-UY"/>
        </w:rPr>
        <w:t xml:space="preserve"> Ayuda Memoria correspondiente a la reunión del 15 de junio será adjuntada en la próxima reunión. </w:t>
      </w:r>
    </w:p>
    <w:p w14:paraId="5B9EDDFD" w14:textId="68A38AA5" w:rsidR="002C72E0" w:rsidRPr="00EA1641" w:rsidRDefault="002C72E0" w:rsidP="002C72E0">
      <w:pPr>
        <w:spacing w:after="0" w:line="240" w:lineRule="auto"/>
        <w:jc w:val="both"/>
        <w:rPr>
          <w:rFonts w:ascii="Arial" w:hAnsi="Arial" w:cs="Arial"/>
          <w:b/>
          <w:sz w:val="24"/>
          <w:szCs w:val="24"/>
          <w:lang w:val="es"/>
        </w:rPr>
      </w:pPr>
    </w:p>
    <w:p w14:paraId="78B72253" w14:textId="144E6DA7" w:rsidR="002C72E0" w:rsidRDefault="004B12AF" w:rsidP="004B12AF">
      <w:pPr>
        <w:numPr>
          <w:ilvl w:val="2"/>
          <w:numId w:val="4"/>
        </w:numPr>
        <w:spacing w:after="0" w:line="240" w:lineRule="auto"/>
        <w:jc w:val="both"/>
        <w:rPr>
          <w:rFonts w:ascii="Arial" w:hAnsi="Arial" w:cs="Arial"/>
          <w:b/>
          <w:sz w:val="24"/>
          <w:szCs w:val="24"/>
          <w:lang w:val="es"/>
        </w:rPr>
      </w:pPr>
      <w:r>
        <w:rPr>
          <w:rFonts w:ascii="Arial" w:hAnsi="Arial" w:cs="Arial"/>
          <w:b/>
          <w:sz w:val="24"/>
          <w:szCs w:val="24"/>
          <w:lang w:val="es"/>
        </w:rPr>
        <w:t xml:space="preserve">Reunión del </w:t>
      </w:r>
      <w:r w:rsidRPr="00800826">
        <w:rPr>
          <w:rFonts w:ascii="Arial" w:hAnsi="Arial" w:cs="Arial"/>
          <w:b/>
          <w:sz w:val="24"/>
          <w:szCs w:val="24"/>
          <w:lang w:val="es"/>
        </w:rPr>
        <w:t>GAH</w:t>
      </w:r>
      <w:r>
        <w:rPr>
          <w:rFonts w:ascii="Arial" w:hAnsi="Arial" w:cs="Arial"/>
          <w:b/>
          <w:sz w:val="24"/>
          <w:szCs w:val="24"/>
          <w:lang w:val="es"/>
        </w:rPr>
        <w:t xml:space="preserve">VUCEs MERCOSUR del </w:t>
      </w:r>
      <w:r w:rsidR="002C72E0" w:rsidRPr="00EA1641">
        <w:rPr>
          <w:rFonts w:ascii="Arial" w:hAnsi="Arial" w:cs="Arial"/>
          <w:b/>
          <w:sz w:val="24"/>
          <w:szCs w:val="24"/>
          <w:lang w:val="es"/>
        </w:rPr>
        <w:t>1</w:t>
      </w:r>
      <w:r w:rsidR="001B3522">
        <w:rPr>
          <w:rFonts w:ascii="Arial" w:hAnsi="Arial" w:cs="Arial"/>
          <w:b/>
          <w:sz w:val="24"/>
          <w:szCs w:val="24"/>
          <w:lang w:val="es"/>
        </w:rPr>
        <w:t>3</w:t>
      </w:r>
      <w:r w:rsidR="00FC53D3" w:rsidRPr="00EA1641">
        <w:rPr>
          <w:rFonts w:ascii="Arial" w:hAnsi="Arial" w:cs="Arial"/>
          <w:b/>
          <w:sz w:val="24"/>
          <w:szCs w:val="24"/>
          <w:lang w:val="es"/>
        </w:rPr>
        <w:t xml:space="preserve"> de </w:t>
      </w:r>
      <w:r>
        <w:rPr>
          <w:rFonts w:ascii="Arial" w:hAnsi="Arial" w:cs="Arial"/>
          <w:b/>
          <w:sz w:val="24"/>
          <w:szCs w:val="24"/>
          <w:lang w:val="es"/>
        </w:rPr>
        <w:t>m</w:t>
      </w:r>
      <w:r w:rsidR="00FC53D3" w:rsidRPr="00EA1641">
        <w:rPr>
          <w:rFonts w:ascii="Arial" w:hAnsi="Arial" w:cs="Arial"/>
          <w:b/>
          <w:sz w:val="24"/>
          <w:szCs w:val="24"/>
          <w:lang w:val="es"/>
        </w:rPr>
        <w:t>a</w:t>
      </w:r>
      <w:r w:rsidR="001B3522">
        <w:rPr>
          <w:rFonts w:ascii="Arial" w:hAnsi="Arial" w:cs="Arial"/>
          <w:b/>
          <w:sz w:val="24"/>
          <w:szCs w:val="24"/>
          <w:lang w:val="es"/>
        </w:rPr>
        <w:t>yo</w:t>
      </w:r>
    </w:p>
    <w:p w14:paraId="3C527C86" w14:textId="77777777" w:rsidR="002B32A3" w:rsidRDefault="002B32A3" w:rsidP="002B32A3">
      <w:pPr>
        <w:spacing w:after="0" w:line="240" w:lineRule="auto"/>
        <w:ind w:left="360"/>
        <w:jc w:val="both"/>
        <w:rPr>
          <w:rFonts w:ascii="Arial" w:hAnsi="Arial" w:cs="Arial"/>
          <w:b/>
          <w:sz w:val="24"/>
          <w:szCs w:val="24"/>
          <w:lang w:val="es"/>
        </w:rPr>
      </w:pPr>
    </w:p>
    <w:p w14:paraId="22741493" w14:textId="72C64BAF" w:rsidR="002B32A3" w:rsidRPr="002B32A3" w:rsidRDefault="002B32A3" w:rsidP="007A4133">
      <w:pPr>
        <w:spacing w:after="0" w:line="240" w:lineRule="auto"/>
        <w:jc w:val="both"/>
        <w:rPr>
          <w:rFonts w:ascii="Arial" w:hAnsi="Arial" w:cs="Arial"/>
          <w:bCs/>
          <w:sz w:val="24"/>
          <w:szCs w:val="24"/>
          <w:lang w:val="es"/>
        </w:rPr>
      </w:pPr>
      <w:r w:rsidRPr="002B32A3">
        <w:rPr>
          <w:rFonts w:ascii="Arial" w:hAnsi="Arial" w:cs="Arial"/>
          <w:bCs/>
          <w:sz w:val="24"/>
          <w:szCs w:val="24"/>
          <w:lang w:val="es"/>
        </w:rPr>
        <w:t>Durante la reunión las delegaciones trataron los siguientes temas:</w:t>
      </w:r>
    </w:p>
    <w:p w14:paraId="5A461BE0" w14:textId="77777777" w:rsidR="002B32A3" w:rsidRPr="002B32A3" w:rsidRDefault="002B32A3" w:rsidP="002B32A3">
      <w:pPr>
        <w:spacing w:after="0" w:line="240" w:lineRule="auto"/>
        <w:ind w:left="360"/>
        <w:jc w:val="both"/>
        <w:rPr>
          <w:rFonts w:ascii="Arial" w:hAnsi="Arial" w:cs="Arial"/>
          <w:bCs/>
          <w:sz w:val="24"/>
          <w:szCs w:val="24"/>
          <w:lang w:val="es"/>
        </w:rPr>
      </w:pPr>
    </w:p>
    <w:p w14:paraId="4EA83D5C" w14:textId="77777777" w:rsidR="002B32A3" w:rsidRPr="009575C7" w:rsidRDefault="002B32A3" w:rsidP="007A4133">
      <w:pPr>
        <w:spacing w:after="0" w:line="240" w:lineRule="auto"/>
        <w:jc w:val="both"/>
        <w:rPr>
          <w:rFonts w:ascii="Arial" w:hAnsi="Arial" w:cs="Arial"/>
          <w:b/>
          <w:sz w:val="24"/>
          <w:szCs w:val="24"/>
          <w:lang w:val="es"/>
        </w:rPr>
      </w:pPr>
      <w:r w:rsidRPr="009575C7">
        <w:rPr>
          <w:rFonts w:ascii="Arial" w:hAnsi="Arial" w:cs="Arial"/>
          <w:b/>
          <w:sz w:val="24"/>
          <w:szCs w:val="24"/>
          <w:lang w:val="es"/>
        </w:rPr>
        <w:t>Tema: Comentarios sobre propuesta inicial de “Definición del concepto de interoperabilidad de las VUCE para el MERCOSUR”</w:t>
      </w:r>
    </w:p>
    <w:p w14:paraId="70DF63E0" w14:textId="77777777" w:rsidR="009575C7" w:rsidRDefault="009575C7" w:rsidP="009575C7">
      <w:pPr>
        <w:spacing w:after="0" w:line="240" w:lineRule="auto"/>
        <w:jc w:val="both"/>
        <w:rPr>
          <w:rFonts w:ascii="Arial" w:hAnsi="Arial" w:cs="Arial"/>
          <w:bCs/>
          <w:sz w:val="24"/>
          <w:szCs w:val="24"/>
          <w:lang w:val="es"/>
        </w:rPr>
      </w:pPr>
    </w:p>
    <w:p w14:paraId="647B3C77" w14:textId="465097B2" w:rsidR="002B32A3" w:rsidRPr="002B32A3" w:rsidRDefault="009575C7" w:rsidP="009575C7">
      <w:pPr>
        <w:spacing w:after="0" w:line="240" w:lineRule="auto"/>
        <w:jc w:val="both"/>
        <w:rPr>
          <w:rFonts w:ascii="Arial" w:hAnsi="Arial" w:cs="Arial"/>
          <w:bCs/>
          <w:sz w:val="24"/>
          <w:szCs w:val="24"/>
          <w:lang w:val="es"/>
        </w:rPr>
      </w:pPr>
      <w:r>
        <w:rPr>
          <w:rFonts w:ascii="Arial" w:hAnsi="Arial" w:cs="Arial"/>
          <w:bCs/>
          <w:sz w:val="24"/>
          <w:szCs w:val="24"/>
          <w:lang w:val="es"/>
        </w:rPr>
        <w:t>L</w:t>
      </w:r>
      <w:r w:rsidR="002B32A3" w:rsidRPr="002B32A3">
        <w:rPr>
          <w:rFonts w:ascii="Arial" w:hAnsi="Arial" w:cs="Arial"/>
          <w:bCs/>
          <w:sz w:val="24"/>
          <w:szCs w:val="24"/>
          <w:lang w:val="es"/>
        </w:rPr>
        <w:t>as delegaciones concordaron en que la definición de la Interoperabilidad de las VUCE no debería restringir las particularidades de implementación de las VUCE de cada Estado Parte y acordaron trabajar en una propuesta de modificación para evaluar en la próxima reunión.</w:t>
      </w:r>
    </w:p>
    <w:p w14:paraId="66CB7F30" w14:textId="77777777" w:rsidR="002B32A3" w:rsidRPr="002B32A3" w:rsidRDefault="002B32A3" w:rsidP="002B32A3">
      <w:pPr>
        <w:spacing w:after="0" w:line="240" w:lineRule="auto"/>
        <w:ind w:left="360"/>
        <w:jc w:val="both"/>
        <w:rPr>
          <w:rFonts w:ascii="Arial" w:hAnsi="Arial" w:cs="Arial"/>
          <w:bCs/>
          <w:sz w:val="24"/>
          <w:szCs w:val="24"/>
          <w:lang w:val="es"/>
        </w:rPr>
      </w:pPr>
    </w:p>
    <w:p w14:paraId="62F1AFFB" w14:textId="77777777" w:rsidR="00F50DF9" w:rsidRDefault="002B32A3" w:rsidP="009575C7">
      <w:pPr>
        <w:spacing w:after="0" w:line="240" w:lineRule="auto"/>
        <w:jc w:val="both"/>
        <w:rPr>
          <w:rFonts w:ascii="Arial" w:hAnsi="Arial" w:cs="Arial"/>
          <w:b/>
          <w:sz w:val="24"/>
          <w:szCs w:val="24"/>
          <w:lang w:val="es"/>
        </w:rPr>
      </w:pPr>
      <w:r w:rsidRPr="009575C7">
        <w:rPr>
          <w:rFonts w:ascii="Arial" w:hAnsi="Arial" w:cs="Arial"/>
          <w:b/>
          <w:sz w:val="24"/>
          <w:szCs w:val="24"/>
          <w:lang w:val="es"/>
        </w:rPr>
        <w:t>Tema: Evaluación de la segunda capacitación sobre IOPack por parte del BI</w:t>
      </w:r>
      <w:r w:rsidR="00F50DF9">
        <w:rPr>
          <w:rFonts w:ascii="Arial" w:hAnsi="Arial" w:cs="Arial"/>
          <w:b/>
          <w:sz w:val="24"/>
          <w:szCs w:val="24"/>
          <w:lang w:val="es"/>
        </w:rPr>
        <w:t>D</w:t>
      </w:r>
    </w:p>
    <w:p w14:paraId="2DD3825F" w14:textId="77777777" w:rsidR="00F50DF9" w:rsidRDefault="00F50DF9" w:rsidP="009575C7">
      <w:pPr>
        <w:spacing w:after="0" w:line="240" w:lineRule="auto"/>
        <w:jc w:val="both"/>
        <w:rPr>
          <w:rFonts w:ascii="Arial" w:hAnsi="Arial" w:cs="Arial"/>
          <w:b/>
          <w:sz w:val="24"/>
          <w:szCs w:val="24"/>
          <w:lang w:val="es"/>
        </w:rPr>
      </w:pPr>
    </w:p>
    <w:p w14:paraId="1E44DAAF" w14:textId="24BF540F" w:rsidR="002747AF" w:rsidRDefault="009105E4" w:rsidP="00FA09F0">
      <w:pPr>
        <w:spacing w:after="0" w:line="240" w:lineRule="auto"/>
        <w:jc w:val="both"/>
        <w:rPr>
          <w:rFonts w:ascii="Arial" w:hAnsi="Arial" w:cs="Arial"/>
          <w:bCs/>
          <w:sz w:val="24"/>
          <w:szCs w:val="24"/>
          <w:lang w:val="es"/>
        </w:rPr>
      </w:pPr>
      <w:r>
        <w:rPr>
          <w:rFonts w:ascii="Arial" w:hAnsi="Arial" w:cs="Arial"/>
          <w:bCs/>
          <w:sz w:val="24"/>
          <w:szCs w:val="24"/>
          <w:lang w:val="es"/>
        </w:rPr>
        <w:t>A</w:t>
      </w:r>
      <w:r w:rsidR="002747AF" w:rsidRPr="002747AF">
        <w:rPr>
          <w:rFonts w:ascii="Arial" w:hAnsi="Arial" w:cs="Arial"/>
          <w:bCs/>
          <w:sz w:val="24"/>
          <w:szCs w:val="24"/>
          <w:lang w:val="es"/>
        </w:rPr>
        <w:t xml:space="preserve"> la fecha  se están analizando las características técnicas y funcionales de las herramientas disponibles para lograr la interoperabilidad de las VUCE.</w:t>
      </w:r>
    </w:p>
    <w:p w14:paraId="7CA7F118" w14:textId="77777777" w:rsidR="009105E4" w:rsidRDefault="009105E4" w:rsidP="009105E4">
      <w:pPr>
        <w:spacing w:after="0" w:line="240" w:lineRule="auto"/>
        <w:jc w:val="both"/>
        <w:rPr>
          <w:rFonts w:ascii="Arial" w:hAnsi="Arial" w:cs="Arial"/>
          <w:bCs/>
          <w:sz w:val="24"/>
          <w:szCs w:val="24"/>
          <w:lang w:val="es"/>
        </w:rPr>
      </w:pPr>
    </w:p>
    <w:p w14:paraId="52862591" w14:textId="4284D338" w:rsidR="002747AF" w:rsidRPr="002747AF" w:rsidRDefault="002747AF" w:rsidP="009105E4">
      <w:pPr>
        <w:spacing w:after="0" w:line="240" w:lineRule="auto"/>
        <w:jc w:val="both"/>
        <w:rPr>
          <w:rFonts w:ascii="Arial" w:hAnsi="Arial" w:cs="Arial"/>
          <w:bCs/>
          <w:sz w:val="24"/>
          <w:szCs w:val="24"/>
          <w:lang w:val="es"/>
        </w:rPr>
      </w:pPr>
      <w:r w:rsidRPr="002747AF">
        <w:rPr>
          <w:rFonts w:ascii="Arial" w:hAnsi="Arial" w:cs="Arial"/>
          <w:bCs/>
          <w:sz w:val="24"/>
          <w:szCs w:val="24"/>
          <w:lang w:val="es"/>
        </w:rPr>
        <w:t xml:space="preserve">Las delegaciones concordaron en que lo óptimo sería disponer de una única herramienta para la interoperabilidad de las VUCE frente a la alternativa de mantener más de una herramienta para el intercambio de información. Para esto se deberá consultar al BID sobre la posibilidad de integración entre </w:t>
      </w:r>
      <w:r w:rsidRPr="00BC211D">
        <w:rPr>
          <w:rFonts w:ascii="Arial" w:hAnsi="Arial" w:cs="Arial"/>
          <w:bCs/>
          <w:i/>
          <w:iCs/>
          <w:sz w:val="24"/>
          <w:szCs w:val="24"/>
          <w:lang w:val="es"/>
        </w:rPr>
        <w:t>IOPack</w:t>
      </w:r>
      <w:r w:rsidRPr="002747AF">
        <w:rPr>
          <w:rFonts w:ascii="Arial" w:hAnsi="Arial" w:cs="Arial"/>
          <w:bCs/>
          <w:sz w:val="24"/>
          <w:szCs w:val="24"/>
          <w:lang w:val="es"/>
        </w:rPr>
        <w:t xml:space="preserve"> y </w:t>
      </w:r>
      <w:r w:rsidRPr="00BC211D">
        <w:rPr>
          <w:rFonts w:ascii="Arial" w:hAnsi="Arial" w:cs="Arial"/>
          <w:bCs/>
          <w:i/>
          <w:iCs/>
          <w:sz w:val="24"/>
          <w:szCs w:val="24"/>
          <w:lang w:val="es"/>
        </w:rPr>
        <w:t>bConnect</w:t>
      </w:r>
      <w:r w:rsidRPr="002747AF">
        <w:rPr>
          <w:rFonts w:ascii="Arial" w:hAnsi="Arial" w:cs="Arial"/>
          <w:bCs/>
          <w:sz w:val="24"/>
          <w:szCs w:val="24"/>
          <w:lang w:val="es"/>
        </w:rPr>
        <w:t xml:space="preserve"> y continuar los trabajos de evaluación durante el siguiente semestre.</w:t>
      </w:r>
    </w:p>
    <w:p w14:paraId="7F5C1C24" w14:textId="77777777" w:rsidR="002747AF" w:rsidRPr="002747AF" w:rsidRDefault="002747AF" w:rsidP="002747AF">
      <w:pPr>
        <w:spacing w:after="0" w:line="240" w:lineRule="auto"/>
        <w:ind w:left="360"/>
        <w:jc w:val="both"/>
        <w:rPr>
          <w:rFonts w:ascii="Arial" w:hAnsi="Arial" w:cs="Arial"/>
          <w:bCs/>
          <w:sz w:val="24"/>
          <w:szCs w:val="24"/>
          <w:lang w:val="es"/>
        </w:rPr>
      </w:pPr>
    </w:p>
    <w:p w14:paraId="0BB08392" w14:textId="3D9DB381" w:rsidR="002747AF" w:rsidRPr="009105E4" w:rsidRDefault="002747AF" w:rsidP="009105E4">
      <w:pPr>
        <w:spacing w:after="0" w:line="240" w:lineRule="auto"/>
        <w:jc w:val="both"/>
        <w:rPr>
          <w:rFonts w:ascii="Arial" w:hAnsi="Arial" w:cs="Arial"/>
          <w:b/>
          <w:sz w:val="24"/>
          <w:szCs w:val="24"/>
          <w:lang w:val="es"/>
        </w:rPr>
      </w:pPr>
      <w:r w:rsidRPr="009105E4">
        <w:rPr>
          <w:rFonts w:ascii="Arial" w:hAnsi="Arial" w:cs="Arial"/>
          <w:b/>
          <w:sz w:val="24"/>
          <w:szCs w:val="24"/>
          <w:lang w:val="es"/>
        </w:rPr>
        <w:t>Tema: Comentarios sobre el relevamiento enviado de “Estado de Armonización de datos de Elementos Interoperables para la interoperabilidad de las VUCE”</w:t>
      </w:r>
    </w:p>
    <w:p w14:paraId="70C11D01" w14:textId="2A8DABDD" w:rsidR="009105E4" w:rsidRDefault="009105E4" w:rsidP="009105E4">
      <w:pPr>
        <w:spacing w:after="0" w:line="240" w:lineRule="auto"/>
        <w:jc w:val="both"/>
        <w:rPr>
          <w:rFonts w:ascii="Arial" w:hAnsi="Arial" w:cs="Arial"/>
          <w:bCs/>
          <w:sz w:val="24"/>
          <w:szCs w:val="24"/>
          <w:lang w:val="es"/>
        </w:rPr>
      </w:pPr>
    </w:p>
    <w:p w14:paraId="077D2E54" w14:textId="1CA8C9EA" w:rsidR="00180014" w:rsidRPr="007A4133" w:rsidRDefault="002747AF" w:rsidP="00180014">
      <w:pPr>
        <w:shd w:val="clear" w:color="auto" w:fill="FDFDFD"/>
        <w:spacing w:after="0" w:line="240" w:lineRule="auto"/>
        <w:jc w:val="both"/>
        <w:rPr>
          <w:rFonts w:ascii="Arial" w:eastAsia="Times New Roman" w:hAnsi="Arial" w:cs="Arial"/>
          <w:sz w:val="24"/>
          <w:szCs w:val="24"/>
          <w:lang w:val="es-ES" w:eastAsia="es-AR"/>
        </w:rPr>
      </w:pPr>
      <w:r w:rsidRPr="002747AF">
        <w:rPr>
          <w:rFonts w:ascii="Arial" w:hAnsi="Arial" w:cs="Arial"/>
          <w:bCs/>
          <w:sz w:val="24"/>
          <w:szCs w:val="24"/>
          <w:lang w:val="es"/>
        </w:rPr>
        <w:t xml:space="preserve">Las delegaciones no manifestaron dudas respecto de la planilla de relevamiento enviado por la </w:t>
      </w:r>
      <w:r w:rsidR="00BF2CC4" w:rsidRPr="002747AF">
        <w:rPr>
          <w:rFonts w:ascii="Arial" w:hAnsi="Arial" w:cs="Arial"/>
          <w:bCs/>
          <w:sz w:val="24"/>
          <w:szCs w:val="24"/>
          <w:lang w:val="es"/>
        </w:rPr>
        <w:t xml:space="preserve">Delegación </w:t>
      </w:r>
      <w:r w:rsidRPr="002747AF">
        <w:rPr>
          <w:rFonts w:ascii="Arial" w:hAnsi="Arial" w:cs="Arial"/>
          <w:bCs/>
          <w:sz w:val="24"/>
          <w:szCs w:val="24"/>
          <w:lang w:val="es"/>
        </w:rPr>
        <w:t xml:space="preserve">de Argentina y expresaron encontrarse trabajando en ellos. </w:t>
      </w:r>
      <w:r w:rsidR="00180014">
        <w:rPr>
          <w:rFonts w:ascii="Arial" w:eastAsia="Times New Roman" w:hAnsi="Arial" w:cs="Arial"/>
          <w:sz w:val="24"/>
          <w:szCs w:val="24"/>
          <w:lang w:val="es-ES" w:eastAsia="es-AR"/>
        </w:rPr>
        <w:t>C</w:t>
      </w:r>
      <w:r w:rsidR="00180014" w:rsidRPr="007A4133">
        <w:rPr>
          <w:rFonts w:ascii="Arial" w:eastAsia="Times New Roman" w:hAnsi="Arial" w:cs="Arial"/>
          <w:sz w:val="24"/>
          <w:szCs w:val="24"/>
          <w:lang w:val="es-ES" w:eastAsia="es-AR"/>
        </w:rPr>
        <w:t xml:space="preserve">ompletarán la planilla de relevamiento enviada sobre el “Estado de Armonización de datos de Elementos Interoperables para la interoperabilidad de las VUCE” a efectos de ser analizadas durante la próxima reunión. </w:t>
      </w:r>
    </w:p>
    <w:p w14:paraId="0B6C951F" w14:textId="6866F114" w:rsidR="00180014" w:rsidRDefault="00180014" w:rsidP="009105E4">
      <w:pPr>
        <w:spacing w:after="0" w:line="240" w:lineRule="auto"/>
        <w:jc w:val="both"/>
        <w:rPr>
          <w:rFonts w:ascii="Arial" w:hAnsi="Arial" w:cs="Arial"/>
          <w:bCs/>
          <w:sz w:val="24"/>
          <w:szCs w:val="24"/>
          <w:lang w:val="es"/>
        </w:rPr>
      </w:pPr>
    </w:p>
    <w:p w14:paraId="380884C6" w14:textId="3667AF8C" w:rsidR="00750C74" w:rsidRDefault="004B12AF" w:rsidP="00772F9F">
      <w:pPr>
        <w:numPr>
          <w:ilvl w:val="2"/>
          <w:numId w:val="4"/>
        </w:numPr>
        <w:spacing w:after="0" w:line="240" w:lineRule="auto"/>
        <w:jc w:val="both"/>
        <w:rPr>
          <w:rFonts w:ascii="Arial" w:hAnsi="Arial" w:cs="Arial"/>
          <w:b/>
          <w:sz w:val="24"/>
          <w:szCs w:val="24"/>
          <w:lang w:val="es"/>
        </w:rPr>
      </w:pPr>
      <w:r w:rsidRPr="004B12AF">
        <w:rPr>
          <w:rFonts w:ascii="Arial" w:hAnsi="Arial" w:cs="Arial"/>
          <w:b/>
          <w:sz w:val="24"/>
          <w:szCs w:val="24"/>
          <w:lang w:val="es"/>
        </w:rPr>
        <w:t xml:space="preserve">Reunión del </w:t>
      </w:r>
      <w:r w:rsidRPr="00FD142F">
        <w:rPr>
          <w:rFonts w:ascii="Arial" w:hAnsi="Arial" w:cs="Arial"/>
          <w:b/>
          <w:sz w:val="24"/>
          <w:szCs w:val="24"/>
          <w:lang w:val="es"/>
        </w:rPr>
        <w:t>GAH</w:t>
      </w:r>
      <w:r w:rsidRPr="004B12AF">
        <w:rPr>
          <w:rFonts w:ascii="Arial" w:hAnsi="Arial" w:cs="Arial"/>
          <w:b/>
          <w:sz w:val="24"/>
          <w:szCs w:val="24"/>
          <w:lang w:val="es"/>
        </w:rPr>
        <w:t xml:space="preserve">VUCEs MERCOSUR del </w:t>
      </w:r>
      <w:r w:rsidR="00F613B2" w:rsidRPr="004B12AF">
        <w:rPr>
          <w:rFonts w:ascii="Arial" w:hAnsi="Arial" w:cs="Arial"/>
          <w:b/>
          <w:sz w:val="24"/>
          <w:szCs w:val="24"/>
          <w:lang w:val="es"/>
        </w:rPr>
        <w:t>1</w:t>
      </w:r>
      <w:r w:rsidR="00FD142F">
        <w:rPr>
          <w:rFonts w:ascii="Arial" w:hAnsi="Arial" w:cs="Arial"/>
          <w:b/>
          <w:sz w:val="24"/>
          <w:szCs w:val="24"/>
          <w:lang w:val="es"/>
        </w:rPr>
        <w:t>5</w:t>
      </w:r>
      <w:r w:rsidR="00F613B2" w:rsidRPr="004B12AF">
        <w:rPr>
          <w:rFonts w:ascii="Arial" w:hAnsi="Arial" w:cs="Arial"/>
          <w:b/>
          <w:sz w:val="24"/>
          <w:szCs w:val="24"/>
          <w:lang w:val="es"/>
        </w:rPr>
        <w:t xml:space="preserve"> de </w:t>
      </w:r>
      <w:r w:rsidR="001B3522">
        <w:rPr>
          <w:rFonts w:ascii="Arial" w:hAnsi="Arial" w:cs="Arial"/>
          <w:b/>
          <w:sz w:val="24"/>
          <w:szCs w:val="24"/>
          <w:lang w:val="es"/>
        </w:rPr>
        <w:t>junio</w:t>
      </w:r>
    </w:p>
    <w:p w14:paraId="33DFFEC5" w14:textId="333D97EB" w:rsidR="00FD142F" w:rsidRDefault="00FD142F" w:rsidP="00FD142F">
      <w:pPr>
        <w:spacing w:after="0" w:line="240" w:lineRule="auto"/>
        <w:jc w:val="both"/>
        <w:rPr>
          <w:rFonts w:ascii="Arial" w:hAnsi="Arial" w:cs="Arial"/>
          <w:b/>
          <w:sz w:val="24"/>
          <w:szCs w:val="24"/>
          <w:lang w:val="es"/>
        </w:rPr>
      </w:pPr>
    </w:p>
    <w:p w14:paraId="7CD50DBD" w14:textId="77777777" w:rsidR="00FD142F" w:rsidRDefault="00FD142F" w:rsidP="00FD142F">
      <w:pPr>
        <w:spacing w:after="0" w:line="240" w:lineRule="auto"/>
        <w:jc w:val="both"/>
        <w:rPr>
          <w:rFonts w:ascii="Arial" w:hAnsi="Arial" w:cs="Arial"/>
          <w:bCs/>
          <w:sz w:val="24"/>
          <w:szCs w:val="24"/>
          <w:lang w:val="es"/>
        </w:rPr>
      </w:pPr>
      <w:r w:rsidRPr="00FD142F">
        <w:rPr>
          <w:rFonts w:ascii="Arial" w:hAnsi="Arial" w:cs="Arial"/>
          <w:bCs/>
          <w:sz w:val="24"/>
          <w:szCs w:val="24"/>
          <w:lang w:val="es"/>
        </w:rPr>
        <w:t>Los Coordinadores del CT N 2 tomaron nota de los resultados de los temas de la agenda de la citada reunión</w:t>
      </w:r>
      <w:r>
        <w:rPr>
          <w:rFonts w:ascii="Arial" w:hAnsi="Arial" w:cs="Arial"/>
          <w:bCs/>
          <w:sz w:val="24"/>
          <w:szCs w:val="24"/>
          <w:lang w:val="es"/>
        </w:rPr>
        <w:t>:</w:t>
      </w:r>
    </w:p>
    <w:p w14:paraId="1D5C621A" w14:textId="77777777" w:rsidR="00FD142F" w:rsidRPr="005D51A5" w:rsidRDefault="00FD142F" w:rsidP="00FD142F">
      <w:pPr>
        <w:spacing w:after="0" w:line="240" w:lineRule="auto"/>
        <w:jc w:val="both"/>
        <w:rPr>
          <w:rFonts w:ascii="Arial" w:hAnsi="Arial" w:cs="Arial"/>
          <w:bCs/>
          <w:sz w:val="24"/>
          <w:szCs w:val="24"/>
          <w:lang w:val="es"/>
        </w:rPr>
      </w:pPr>
    </w:p>
    <w:p w14:paraId="7B786131" w14:textId="0ECC9D47" w:rsidR="00B04884" w:rsidRPr="005D51A5" w:rsidRDefault="00B04884" w:rsidP="00FD142F">
      <w:pPr>
        <w:pStyle w:val="Prrafodelista"/>
        <w:numPr>
          <w:ilvl w:val="0"/>
          <w:numId w:val="5"/>
        </w:numPr>
        <w:spacing w:after="0" w:line="240" w:lineRule="auto"/>
        <w:jc w:val="both"/>
        <w:rPr>
          <w:rFonts w:ascii="Arial" w:eastAsia="Times New Roman" w:hAnsi="Arial" w:cs="Arial"/>
          <w:color w:val="000000"/>
          <w:sz w:val="24"/>
          <w:szCs w:val="24"/>
          <w:lang w:val="es-AR" w:eastAsia="es-AR"/>
        </w:rPr>
      </w:pPr>
      <w:r w:rsidRPr="005D51A5">
        <w:rPr>
          <w:rFonts w:ascii="Arial" w:eastAsia="Times New Roman" w:hAnsi="Arial" w:cs="Arial"/>
          <w:color w:val="000000"/>
          <w:sz w:val="24"/>
          <w:szCs w:val="24"/>
          <w:lang w:val="es-AR" w:eastAsia="es-AR"/>
        </w:rPr>
        <w:t>Presentación y análisis de la información suministrada sobre el “Estado de armonización de datos de elementos interoperables de las VUCE del Mercosur”</w:t>
      </w:r>
    </w:p>
    <w:p w14:paraId="543583FE" w14:textId="35ED91AF" w:rsidR="00B04884" w:rsidRPr="005D51A5" w:rsidRDefault="00B04884" w:rsidP="00FD142F">
      <w:pPr>
        <w:pStyle w:val="Prrafodelista"/>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lang w:val="es-AR" w:eastAsia="es-AR"/>
        </w:rPr>
      </w:pPr>
      <w:r w:rsidRPr="005D51A5">
        <w:rPr>
          <w:rFonts w:ascii="Arial" w:eastAsia="Times New Roman" w:hAnsi="Arial" w:cs="Arial"/>
          <w:color w:val="000000"/>
          <w:sz w:val="24"/>
          <w:szCs w:val="24"/>
          <w:lang w:val="es-AR" w:eastAsia="es-AR"/>
        </w:rPr>
        <w:t xml:space="preserve">Conclusión de la primera versión del documento “Definición del concepto de interoperabilidad de las VUCE para el </w:t>
      </w:r>
      <w:r w:rsidR="005D51A5" w:rsidRPr="005D51A5">
        <w:rPr>
          <w:rFonts w:ascii="Arial" w:eastAsia="Times New Roman" w:hAnsi="Arial" w:cs="Arial"/>
          <w:color w:val="000000"/>
          <w:sz w:val="24"/>
          <w:szCs w:val="24"/>
          <w:lang w:val="es-AR" w:eastAsia="es-AR"/>
        </w:rPr>
        <w:t>MERCOSUR</w:t>
      </w:r>
      <w:r w:rsidRPr="005D51A5">
        <w:rPr>
          <w:rFonts w:ascii="Arial" w:eastAsia="Times New Roman" w:hAnsi="Arial" w:cs="Arial"/>
          <w:color w:val="000000"/>
          <w:sz w:val="24"/>
          <w:szCs w:val="24"/>
          <w:lang w:val="es-AR" w:eastAsia="es-AR"/>
        </w:rPr>
        <w:t>”</w:t>
      </w:r>
    </w:p>
    <w:p w14:paraId="24159665" w14:textId="78EDD2E5" w:rsidR="00B04884" w:rsidRPr="005D51A5" w:rsidRDefault="00B04884" w:rsidP="00FD142F">
      <w:pPr>
        <w:pStyle w:val="Prrafodelista"/>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lang w:val="es-AR" w:eastAsia="es-AR"/>
        </w:rPr>
      </w:pPr>
      <w:r w:rsidRPr="005D51A5">
        <w:rPr>
          <w:rFonts w:ascii="Arial" w:eastAsia="Times New Roman" w:hAnsi="Arial" w:cs="Arial"/>
          <w:color w:val="000000"/>
          <w:sz w:val="24"/>
          <w:szCs w:val="24"/>
          <w:lang w:val="es-AR" w:eastAsia="es-AR"/>
        </w:rPr>
        <w:t xml:space="preserve">Conclusiones y próximas acciones del grupo: Presentación </w:t>
      </w:r>
      <w:r w:rsidRPr="00BC211D">
        <w:rPr>
          <w:rFonts w:ascii="Arial" w:eastAsia="Times New Roman" w:hAnsi="Arial" w:cs="Arial"/>
          <w:i/>
          <w:iCs/>
          <w:color w:val="000000"/>
          <w:sz w:val="24"/>
          <w:szCs w:val="24"/>
          <w:lang w:val="es-AR" w:eastAsia="es-AR"/>
        </w:rPr>
        <w:t>bConnect</w:t>
      </w:r>
      <w:r w:rsidRPr="005D51A5">
        <w:rPr>
          <w:rFonts w:ascii="Arial" w:eastAsia="Times New Roman" w:hAnsi="Arial" w:cs="Arial"/>
          <w:color w:val="000000"/>
          <w:sz w:val="24"/>
          <w:szCs w:val="24"/>
          <w:lang w:val="es-AR" w:eastAsia="es-AR"/>
        </w:rPr>
        <w:t xml:space="preserve">, BID y </w:t>
      </w:r>
      <w:r w:rsidRPr="00BC211D">
        <w:rPr>
          <w:rFonts w:ascii="Arial" w:eastAsia="Times New Roman" w:hAnsi="Arial" w:cs="Arial"/>
          <w:i/>
          <w:iCs/>
          <w:color w:val="000000"/>
          <w:sz w:val="24"/>
          <w:szCs w:val="24"/>
          <w:lang w:val="es-AR" w:eastAsia="es-AR"/>
        </w:rPr>
        <w:t>IOPack</w:t>
      </w:r>
      <w:r w:rsidRPr="005D51A5">
        <w:rPr>
          <w:rFonts w:ascii="Arial" w:eastAsia="Times New Roman" w:hAnsi="Arial" w:cs="Arial"/>
          <w:color w:val="000000"/>
          <w:sz w:val="24"/>
          <w:szCs w:val="24"/>
          <w:lang w:val="es-AR" w:eastAsia="es-AR"/>
        </w:rPr>
        <w:t>, continuar trabajos de elementos interoperables, etc.</w:t>
      </w:r>
    </w:p>
    <w:p w14:paraId="654DCA98" w14:textId="2C24302E" w:rsidR="0003562B" w:rsidRPr="00CE6E19" w:rsidRDefault="0003562B" w:rsidP="0003562B">
      <w:pPr>
        <w:spacing w:after="0" w:line="240" w:lineRule="auto"/>
        <w:jc w:val="both"/>
        <w:rPr>
          <w:rFonts w:ascii="Arial" w:hAnsi="Arial" w:cs="Arial"/>
          <w:bCs/>
          <w:sz w:val="24"/>
          <w:szCs w:val="24"/>
          <w:lang w:val="es"/>
        </w:rPr>
      </w:pPr>
      <w:r w:rsidRPr="00CE6E19">
        <w:rPr>
          <w:rFonts w:ascii="Arial" w:hAnsi="Arial" w:cs="Arial"/>
          <w:bCs/>
          <w:sz w:val="24"/>
          <w:szCs w:val="24"/>
          <w:lang w:val="es"/>
        </w:rPr>
        <w:t xml:space="preserve">Los Coordinadores del CT N° </w:t>
      </w:r>
      <w:r w:rsidR="00CE6E19" w:rsidRPr="00CE6E19">
        <w:rPr>
          <w:rFonts w:ascii="Arial" w:hAnsi="Arial" w:cs="Arial"/>
          <w:bCs/>
          <w:sz w:val="24"/>
          <w:szCs w:val="24"/>
          <w:lang w:val="es"/>
        </w:rPr>
        <w:t>2 manifiestan</w:t>
      </w:r>
      <w:r w:rsidR="004E0CCA" w:rsidRPr="00CE6E19">
        <w:rPr>
          <w:rFonts w:ascii="Arial" w:hAnsi="Arial" w:cs="Arial"/>
          <w:bCs/>
          <w:sz w:val="24"/>
          <w:szCs w:val="24"/>
          <w:lang w:val="es"/>
        </w:rPr>
        <w:t xml:space="preserve"> su </w:t>
      </w:r>
      <w:r w:rsidR="00CE6E19">
        <w:rPr>
          <w:rFonts w:ascii="Arial" w:hAnsi="Arial" w:cs="Arial"/>
          <w:bCs/>
          <w:sz w:val="24"/>
          <w:szCs w:val="24"/>
          <w:lang w:val="es"/>
        </w:rPr>
        <w:t>conformidad</w:t>
      </w:r>
      <w:r w:rsidR="004E0CCA" w:rsidRPr="00CE6E19">
        <w:rPr>
          <w:rFonts w:ascii="Arial" w:hAnsi="Arial" w:cs="Arial"/>
          <w:bCs/>
          <w:sz w:val="24"/>
          <w:szCs w:val="24"/>
          <w:lang w:val="es"/>
        </w:rPr>
        <w:t xml:space="preserve"> ante los </w:t>
      </w:r>
      <w:r w:rsidR="001D40B3">
        <w:rPr>
          <w:rFonts w:ascii="Arial" w:hAnsi="Arial" w:cs="Arial"/>
          <w:bCs/>
          <w:sz w:val="24"/>
          <w:szCs w:val="24"/>
          <w:lang w:val="es"/>
        </w:rPr>
        <w:t>impor</w:t>
      </w:r>
      <w:r w:rsidR="006054D3">
        <w:rPr>
          <w:rFonts w:ascii="Arial" w:hAnsi="Arial" w:cs="Arial"/>
          <w:bCs/>
          <w:sz w:val="24"/>
          <w:szCs w:val="24"/>
          <w:lang w:val="es"/>
        </w:rPr>
        <w:t xml:space="preserve">tantes </w:t>
      </w:r>
      <w:r w:rsidR="004E0CCA" w:rsidRPr="00CE6E19">
        <w:rPr>
          <w:rFonts w:ascii="Arial" w:hAnsi="Arial" w:cs="Arial"/>
          <w:bCs/>
          <w:sz w:val="24"/>
          <w:szCs w:val="24"/>
          <w:lang w:val="es"/>
        </w:rPr>
        <w:t xml:space="preserve">avances </w:t>
      </w:r>
      <w:r w:rsidR="000F73D6" w:rsidRPr="00CE6E19">
        <w:rPr>
          <w:rFonts w:ascii="Arial" w:hAnsi="Arial" w:cs="Arial"/>
          <w:bCs/>
          <w:sz w:val="24"/>
          <w:szCs w:val="24"/>
          <w:lang w:val="es"/>
        </w:rPr>
        <w:t xml:space="preserve">logrados por el Grupo </w:t>
      </w:r>
      <w:r w:rsidR="000F73D6" w:rsidRPr="00BC211D">
        <w:rPr>
          <w:rFonts w:ascii="Arial" w:hAnsi="Arial" w:cs="Arial"/>
          <w:bCs/>
          <w:i/>
          <w:iCs/>
          <w:sz w:val="24"/>
          <w:szCs w:val="24"/>
          <w:lang w:val="es"/>
        </w:rPr>
        <w:t xml:space="preserve">Ad </w:t>
      </w:r>
      <w:r w:rsidR="001D40B3" w:rsidRPr="00BC211D">
        <w:rPr>
          <w:rFonts w:ascii="Arial" w:hAnsi="Arial" w:cs="Arial"/>
          <w:bCs/>
          <w:i/>
          <w:iCs/>
          <w:sz w:val="24"/>
          <w:szCs w:val="24"/>
          <w:lang w:val="es"/>
        </w:rPr>
        <w:t>H</w:t>
      </w:r>
      <w:r w:rsidR="000F73D6" w:rsidRPr="00BC211D">
        <w:rPr>
          <w:rFonts w:ascii="Arial" w:hAnsi="Arial" w:cs="Arial"/>
          <w:bCs/>
          <w:i/>
          <w:iCs/>
          <w:sz w:val="24"/>
          <w:szCs w:val="24"/>
          <w:lang w:val="es"/>
        </w:rPr>
        <w:t>oc</w:t>
      </w:r>
      <w:r w:rsidR="00BE600F">
        <w:rPr>
          <w:rFonts w:ascii="Arial" w:hAnsi="Arial" w:cs="Arial"/>
          <w:bCs/>
          <w:sz w:val="24"/>
          <w:szCs w:val="24"/>
          <w:lang w:val="es"/>
        </w:rPr>
        <w:t>,</w:t>
      </w:r>
      <w:r w:rsidR="000F73D6" w:rsidRPr="00CE6E19">
        <w:rPr>
          <w:rFonts w:ascii="Arial" w:hAnsi="Arial" w:cs="Arial"/>
          <w:bCs/>
          <w:sz w:val="24"/>
          <w:szCs w:val="24"/>
          <w:lang w:val="es"/>
        </w:rPr>
        <w:t xml:space="preserve"> </w:t>
      </w:r>
      <w:r w:rsidR="006054D3">
        <w:rPr>
          <w:rFonts w:ascii="Arial" w:hAnsi="Arial" w:cs="Arial"/>
          <w:bCs/>
          <w:sz w:val="24"/>
          <w:szCs w:val="24"/>
          <w:lang w:val="es"/>
        </w:rPr>
        <w:t xml:space="preserve">según lo acordado en el Plan de </w:t>
      </w:r>
      <w:r w:rsidR="00BE600F">
        <w:rPr>
          <w:rFonts w:ascii="Arial" w:hAnsi="Arial" w:cs="Arial"/>
          <w:bCs/>
          <w:sz w:val="24"/>
          <w:szCs w:val="24"/>
          <w:lang w:val="es"/>
        </w:rPr>
        <w:t>Trabajo</w:t>
      </w:r>
      <w:r w:rsidR="006054D3">
        <w:rPr>
          <w:rFonts w:ascii="Arial" w:hAnsi="Arial" w:cs="Arial"/>
          <w:bCs/>
          <w:sz w:val="24"/>
          <w:szCs w:val="24"/>
          <w:lang w:val="es"/>
        </w:rPr>
        <w:t xml:space="preserve"> y </w:t>
      </w:r>
      <w:r w:rsidR="00BE600F">
        <w:rPr>
          <w:rFonts w:ascii="Arial" w:hAnsi="Arial" w:cs="Arial"/>
          <w:bCs/>
          <w:sz w:val="24"/>
          <w:szCs w:val="24"/>
          <w:lang w:val="es"/>
        </w:rPr>
        <w:t>s</w:t>
      </w:r>
      <w:r w:rsidR="00BE600F" w:rsidRPr="00CE6E19">
        <w:rPr>
          <w:rFonts w:ascii="Arial" w:hAnsi="Arial" w:cs="Arial"/>
          <w:bCs/>
          <w:sz w:val="24"/>
          <w:szCs w:val="24"/>
          <w:lang w:val="es"/>
        </w:rPr>
        <w:t>iguiendo</w:t>
      </w:r>
      <w:r w:rsidR="000F73D6" w:rsidRPr="00CE6E19">
        <w:rPr>
          <w:rFonts w:ascii="Arial" w:hAnsi="Arial" w:cs="Arial"/>
          <w:bCs/>
          <w:sz w:val="24"/>
          <w:szCs w:val="24"/>
          <w:lang w:val="es"/>
        </w:rPr>
        <w:t xml:space="preserve"> lo planificado por la PPTA</w:t>
      </w:r>
      <w:r w:rsidR="00BE600F">
        <w:rPr>
          <w:rFonts w:ascii="Arial" w:hAnsi="Arial" w:cs="Arial"/>
          <w:bCs/>
          <w:sz w:val="24"/>
          <w:szCs w:val="24"/>
          <w:lang w:val="es"/>
        </w:rPr>
        <w:t>,</w:t>
      </w:r>
      <w:r w:rsidR="000F73D6" w:rsidRPr="00CE6E19">
        <w:rPr>
          <w:rFonts w:ascii="Arial" w:hAnsi="Arial" w:cs="Arial"/>
          <w:bCs/>
          <w:sz w:val="24"/>
          <w:szCs w:val="24"/>
          <w:lang w:val="es"/>
        </w:rPr>
        <w:t xml:space="preserve"> y </w:t>
      </w:r>
      <w:r w:rsidRPr="00CE6E19">
        <w:rPr>
          <w:rFonts w:ascii="Arial" w:hAnsi="Arial" w:cs="Arial"/>
          <w:bCs/>
          <w:sz w:val="24"/>
          <w:szCs w:val="24"/>
          <w:lang w:val="es"/>
        </w:rPr>
        <w:t xml:space="preserve">orientan a continuar los trabajos en las próximas </w:t>
      </w:r>
      <w:r w:rsidR="00CE6E19" w:rsidRPr="00CE6E19">
        <w:rPr>
          <w:rFonts w:ascii="Arial" w:hAnsi="Arial" w:cs="Arial"/>
          <w:bCs/>
          <w:sz w:val="24"/>
          <w:szCs w:val="24"/>
          <w:lang w:val="es"/>
        </w:rPr>
        <w:t>reuniones bajo</w:t>
      </w:r>
      <w:r w:rsidRPr="00CE6E19">
        <w:rPr>
          <w:rFonts w:ascii="Arial" w:hAnsi="Arial" w:cs="Arial"/>
          <w:bCs/>
          <w:sz w:val="24"/>
          <w:szCs w:val="24"/>
          <w:lang w:val="es"/>
        </w:rPr>
        <w:t xml:space="preserve"> la </w:t>
      </w:r>
      <w:r w:rsidR="000F73D6" w:rsidRPr="00CE6E19">
        <w:rPr>
          <w:rFonts w:ascii="Arial" w:hAnsi="Arial" w:cs="Arial"/>
          <w:bCs/>
          <w:sz w:val="24"/>
          <w:szCs w:val="24"/>
          <w:lang w:val="es"/>
        </w:rPr>
        <w:t>coordinación</w:t>
      </w:r>
      <w:r w:rsidRPr="00CE6E19">
        <w:rPr>
          <w:rFonts w:ascii="Arial" w:hAnsi="Arial" w:cs="Arial"/>
          <w:bCs/>
          <w:sz w:val="24"/>
          <w:szCs w:val="24"/>
          <w:lang w:val="es"/>
        </w:rPr>
        <w:t xml:space="preserve"> de la PPTB. </w:t>
      </w:r>
    </w:p>
    <w:p w14:paraId="1B07EC0F" w14:textId="77777777" w:rsidR="00554EC4" w:rsidRPr="00CE6E19" w:rsidRDefault="00554EC4" w:rsidP="00772F9F">
      <w:pPr>
        <w:spacing w:after="0" w:line="240" w:lineRule="auto"/>
        <w:jc w:val="both"/>
        <w:rPr>
          <w:rFonts w:ascii="Arial" w:hAnsi="Arial" w:cs="Arial"/>
          <w:bCs/>
          <w:sz w:val="24"/>
          <w:szCs w:val="24"/>
          <w:lang w:val="es"/>
        </w:rPr>
      </w:pPr>
    </w:p>
    <w:p w14:paraId="513D4665" w14:textId="77777777" w:rsidR="00554EC4" w:rsidRDefault="00554EC4" w:rsidP="00554EC4">
      <w:pPr>
        <w:spacing w:after="0" w:line="240" w:lineRule="auto"/>
        <w:contextualSpacing/>
        <w:jc w:val="both"/>
        <w:rPr>
          <w:rFonts w:ascii="Arial" w:eastAsia="Times New Roman" w:hAnsi="Arial" w:cs="Arial"/>
          <w:b/>
          <w:sz w:val="24"/>
          <w:szCs w:val="24"/>
          <w:lang w:val="es-AR" w:eastAsia="es-ES"/>
        </w:rPr>
      </w:pPr>
    </w:p>
    <w:p w14:paraId="36C2685C" w14:textId="2E576EFF" w:rsidR="00554EC4" w:rsidRPr="004653B3" w:rsidRDefault="0094188B" w:rsidP="006F42AB">
      <w:pPr>
        <w:pStyle w:val="Prrafodelista"/>
        <w:numPr>
          <w:ilvl w:val="0"/>
          <w:numId w:val="4"/>
        </w:numPr>
        <w:spacing w:after="0" w:line="240" w:lineRule="auto"/>
        <w:jc w:val="both"/>
        <w:rPr>
          <w:rFonts w:ascii="Arial" w:hAnsi="Arial" w:cs="Arial"/>
          <w:b/>
          <w:sz w:val="24"/>
          <w:szCs w:val="24"/>
          <w:lang w:val="es-PY" w:eastAsia="pt-BR"/>
        </w:rPr>
      </w:pPr>
      <w:r w:rsidRPr="006F42AB">
        <w:rPr>
          <w:rFonts w:ascii="Arial" w:eastAsia="Times New Roman" w:hAnsi="Arial" w:cs="Arial"/>
          <w:b/>
          <w:sz w:val="24"/>
          <w:szCs w:val="24"/>
          <w:lang w:val="es-AR" w:eastAsia="es-ES"/>
        </w:rPr>
        <w:t xml:space="preserve">INFORME SOBRE EL GRADO DE AVANCE DE LAS ACTIVIDADES CONTENIDAS EN </w:t>
      </w:r>
      <w:r>
        <w:rPr>
          <w:rFonts w:ascii="Arial" w:eastAsia="Times New Roman" w:hAnsi="Arial" w:cs="Arial"/>
          <w:b/>
          <w:sz w:val="24"/>
          <w:szCs w:val="24"/>
          <w:lang w:val="es-AR" w:eastAsia="es-ES"/>
        </w:rPr>
        <w:t>EL PROGRAMA DE TRABAJO</w:t>
      </w:r>
    </w:p>
    <w:p w14:paraId="3696B0EE" w14:textId="77777777" w:rsidR="004653B3" w:rsidRPr="006F42AB" w:rsidRDefault="004653B3" w:rsidP="004653B3">
      <w:pPr>
        <w:pStyle w:val="Prrafodelista"/>
        <w:spacing w:after="0" w:line="240" w:lineRule="auto"/>
        <w:ind w:left="360"/>
        <w:jc w:val="both"/>
        <w:rPr>
          <w:rFonts w:ascii="Arial" w:hAnsi="Arial" w:cs="Arial"/>
          <w:b/>
          <w:sz w:val="24"/>
          <w:szCs w:val="24"/>
          <w:lang w:val="es-PY" w:eastAsia="pt-BR"/>
        </w:rPr>
      </w:pPr>
    </w:p>
    <w:p w14:paraId="5B2A58D4" w14:textId="5A464ED2" w:rsidR="00554EC4" w:rsidRDefault="005F6A22" w:rsidP="00554EC4">
      <w:pPr>
        <w:spacing w:after="0" w:line="240" w:lineRule="auto"/>
        <w:jc w:val="both"/>
        <w:rPr>
          <w:rFonts w:ascii="Arial" w:eastAsia="Times New Roman" w:hAnsi="Arial" w:cs="Arial"/>
          <w:b/>
          <w:sz w:val="24"/>
          <w:szCs w:val="24"/>
          <w:lang w:val="es-UY" w:eastAsia="es-ES"/>
        </w:rPr>
      </w:pPr>
      <w:r w:rsidRPr="003E66D2">
        <w:rPr>
          <w:rFonts w:ascii="Arial" w:eastAsia="Times New Roman" w:hAnsi="Arial" w:cs="Arial"/>
          <w:bCs/>
          <w:sz w:val="24"/>
          <w:szCs w:val="24"/>
          <w:lang w:val="es-UY" w:eastAsia="es-ES"/>
        </w:rPr>
        <w:t xml:space="preserve">Siguiendo la orientación de </w:t>
      </w:r>
      <w:r w:rsidR="00554EC4" w:rsidRPr="003E66D2">
        <w:rPr>
          <w:rFonts w:ascii="Arial" w:eastAsia="Times New Roman" w:hAnsi="Arial" w:cs="Arial"/>
          <w:bCs/>
          <w:sz w:val="24"/>
          <w:szCs w:val="24"/>
          <w:lang w:val="es-UY" w:eastAsia="es-ES"/>
        </w:rPr>
        <w:t xml:space="preserve">la </w:t>
      </w:r>
      <w:r w:rsidR="00BB2E4D" w:rsidRPr="003E66D2">
        <w:rPr>
          <w:rFonts w:ascii="Arial" w:eastAsia="Times New Roman" w:hAnsi="Arial" w:cs="Arial"/>
          <w:bCs/>
          <w:sz w:val="24"/>
          <w:szCs w:val="24"/>
          <w:lang w:val="es-UY" w:eastAsia="es-ES"/>
        </w:rPr>
        <w:t>CCM a</w:t>
      </w:r>
      <w:r w:rsidR="00554EC4" w:rsidRPr="003E66D2">
        <w:rPr>
          <w:rFonts w:ascii="Arial" w:eastAsia="Times New Roman" w:hAnsi="Arial" w:cs="Arial"/>
          <w:bCs/>
          <w:sz w:val="24"/>
          <w:szCs w:val="24"/>
          <w:lang w:val="es-UY" w:eastAsia="es-ES"/>
        </w:rPr>
        <w:t xml:space="preserve"> los foros</w:t>
      </w:r>
      <w:r w:rsidRPr="003E66D2">
        <w:rPr>
          <w:rFonts w:ascii="Arial" w:eastAsia="Times New Roman" w:hAnsi="Arial" w:cs="Arial"/>
          <w:bCs/>
          <w:sz w:val="24"/>
          <w:szCs w:val="24"/>
          <w:lang w:val="es-UY" w:eastAsia="es-ES"/>
        </w:rPr>
        <w:t>, en cuanto a</w:t>
      </w:r>
      <w:r w:rsidR="00554EC4" w:rsidRPr="003E66D2">
        <w:rPr>
          <w:rFonts w:ascii="Arial" w:eastAsia="Times New Roman" w:hAnsi="Arial" w:cs="Arial"/>
          <w:bCs/>
          <w:sz w:val="24"/>
          <w:szCs w:val="24"/>
          <w:lang w:val="es-UY" w:eastAsia="es-ES"/>
        </w:rPr>
        <w:t xml:space="preserve"> que se debe presentar al término de cada semestre, </w:t>
      </w:r>
      <w:r w:rsidR="00BB2E4D" w:rsidRPr="003E66D2">
        <w:rPr>
          <w:rFonts w:ascii="Arial" w:eastAsia="Times New Roman" w:hAnsi="Arial" w:cs="Arial"/>
          <w:bCs/>
          <w:sz w:val="24"/>
          <w:szCs w:val="24"/>
          <w:lang w:val="es-UY" w:eastAsia="es-ES"/>
        </w:rPr>
        <w:t xml:space="preserve">un informe </w:t>
      </w:r>
      <w:r w:rsidR="00554EC4" w:rsidRPr="003E66D2">
        <w:rPr>
          <w:rFonts w:ascii="Arial" w:eastAsia="Times New Roman" w:hAnsi="Arial" w:cs="Arial"/>
          <w:bCs/>
          <w:sz w:val="24"/>
          <w:szCs w:val="24"/>
          <w:lang w:val="es-UY" w:eastAsia="es-ES"/>
        </w:rPr>
        <w:t>con el formato previsto en el modelo que consta en el Anexo III de la Decisión CMC N</w:t>
      </w:r>
      <w:r w:rsidR="00A312F6" w:rsidRPr="003E66D2">
        <w:rPr>
          <w:rFonts w:ascii="Arial" w:eastAsia="Times New Roman" w:hAnsi="Arial" w:cs="Arial"/>
          <w:bCs/>
          <w:sz w:val="24"/>
          <w:szCs w:val="24"/>
          <w:lang w:val="es-UY" w:eastAsia="es-ES"/>
        </w:rPr>
        <w:t>° 36</w:t>
      </w:r>
      <w:r w:rsidR="00554EC4" w:rsidRPr="003E66D2">
        <w:rPr>
          <w:rFonts w:ascii="Arial" w:eastAsia="Times New Roman" w:hAnsi="Arial" w:cs="Arial"/>
          <w:bCs/>
          <w:sz w:val="24"/>
          <w:szCs w:val="24"/>
          <w:lang w:val="es-UY" w:eastAsia="es-ES"/>
        </w:rPr>
        <w:t xml:space="preserve">/10 y de conformidad con lo dispuesto en el Artículo 3 de dicha Decisión (texto conforme Art. 3º de la Dec. </w:t>
      </w:r>
      <w:r w:rsidR="00554EC4" w:rsidRPr="003E66D2">
        <w:rPr>
          <w:rFonts w:ascii="Arial" w:eastAsia="Times New Roman" w:hAnsi="Arial" w:cs="Arial"/>
          <w:bCs/>
          <w:sz w:val="24"/>
          <w:szCs w:val="24"/>
          <w:lang w:val="es-UY" w:eastAsia="es-ES"/>
        </w:rPr>
        <w:lastRenderedPageBreak/>
        <w:t>CMC Nº 08/20)</w:t>
      </w:r>
      <w:r w:rsidR="00BB2E4D" w:rsidRPr="003E66D2">
        <w:rPr>
          <w:rFonts w:ascii="Arial" w:eastAsia="Times New Roman" w:hAnsi="Arial" w:cs="Arial"/>
          <w:bCs/>
          <w:sz w:val="24"/>
          <w:szCs w:val="24"/>
          <w:lang w:val="es-UY" w:eastAsia="es-ES"/>
        </w:rPr>
        <w:t xml:space="preserve">; </w:t>
      </w:r>
      <w:r w:rsidR="00F3224A" w:rsidRPr="003E66D2">
        <w:rPr>
          <w:rFonts w:ascii="Arial" w:eastAsia="Times New Roman" w:hAnsi="Arial" w:cs="Arial"/>
          <w:bCs/>
          <w:sz w:val="24"/>
          <w:szCs w:val="24"/>
          <w:lang w:val="es-UY" w:eastAsia="es-ES"/>
        </w:rPr>
        <w:t xml:space="preserve">el CT </w:t>
      </w:r>
      <w:r w:rsidR="0017038D" w:rsidRPr="003E66D2">
        <w:rPr>
          <w:rFonts w:ascii="Arial" w:hAnsi="Arial" w:cs="Arial"/>
          <w:sz w:val="24"/>
          <w:szCs w:val="24"/>
          <w:lang w:val="es-UY"/>
        </w:rPr>
        <w:t xml:space="preserve">N° </w:t>
      </w:r>
      <w:r w:rsidR="00F3224A" w:rsidRPr="003E66D2">
        <w:rPr>
          <w:rFonts w:ascii="Arial" w:eastAsia="Times New Roman" w:hAnsi="Arial" w:cs="Arial"/>
          <w:bCs/>
          <w:sz w:val="24"/>
          <w:szCs w:val="24"/>
          <w:lang w:val="es-UY" w:eastAsia="es-ES"/>
        </w:rPr>
        <w:t xml:space="preserve">2 </w:t>
      </w:r>
      <w:r w:rsidR="007F1C08" w:rsidRPr="003E66D2">
        <w:rPr>
          <w:rFonts w:ascii="Arial" w:eastAsia="Times New Roman" w:hAnsi="Arial" w:cs="Arial"/>
          <w:bCs/>
          <w:sz w:val="24"/>
          <w:szCs w:val="24"/>
          <w:lang w:val="es-UY" w:eastAsia="es-ES"/>
        </w:rPr>
        <w:t>elevó</w:t>
      </w:r>
      <w:r w:rsidR="00BB2E4D" w:rsidRPr="003E66D2">
        <w:rPr>
          <w:rFonts w:ascii="Arial" w:eastAsia="Times New Roman" w:hAnsi="Arial" w:cs="Arial"/>
          <w:bCs/>
          <w:sz w:val="24"/>
          <w:szCs w:val="24"/>
          <w:lang w:val="es-UY" w:eastAsia="es-ES"/>
        </w:rPr>
        <w:t xml:space="preserve"> </w:t>
      </w:r>
      <w:r w:rsidR="007F1C08" w:rsidRPr="003E66D2">
        <w:rPr>
          <w:rFonts w:ascii="Arial" w:eastAsia="Times New Roman" w:hAnsi="Arial" w:cs="Arial"/>
          <w:bCs/>
          <w:sz w:val="24"/>
          <w:szCs w:val="24"/>
          <w:lang w:val="es-UY" w:eastAsia="es-ES"/>
        </w:rPr>
        <w:t xml:space="preserve">a la CCM </w:t>
      </w:r>
      <w:r w:rsidR="00BB2E4D" w:rsidRPr="003E66D2">
        <w:rPr>
          <w:rFonts w:ascii="Arial" w:eastAsia="Times New Roman" w:hAnsi="Arial" w:cs="Arial"/>
          <w:bCs/>
          <w:sz w:val="24"/>
          <w:szCs w:val="24"/>
          <w:lang w:val="es-UY" w:eastAsia="es-ES"/>
        </w:rPr>
        <w:t xml:space="preserve">el </w:t>
      </w:r>
      <w:r w:rsidR="007F1C08" w:rsidRPr="003E66D2">
        <w:rPr>
          <w:rFonts w:ascii="Arial" w:eastAsia="Times New Roman" w:hAnsi="Arial" w:cs="Arial"/>
          <w:bCs/>
          <w:sz w:val="24"/>
          <w:szCs w:val="24"/>
          <w:lang w:val="es-UY" w:eastAsia="es-ES"/>
        </w:rPr>
        <w:t>Inform</w:t>
      </w:r>
      <w:r w:rsidR="00F3224A" w:rsidRPr="003E66D2">
        <w:rPr>
          <w:rFonts w:ascii="Arial" w:eastAsia="Times New Roman" w:hAnsi="Arial" w:cs="Arial"/>
          <w:bCs/>
          <w:sz w:val="24"/>
          <w:szCs w:val="24"/>
          <w:lang w:val="es-UY" w:eastAsia="es-ES"/>
        </w:rPr>
        <w:t>e</w:t>
      </w:r>
      <w:r w:rsidR="007F1C08" w:rsidRPr="003E66D2">
        <w:rPr>
          <w:rFonts w:ascii="Arial" w:eastAsia="Times New Roman" w:hAnsi="Arial" w:cs="Arial"/>
          <w:bCs/>
          <w:sz w:val="24"/>
          <w:szCs w:val="24"/>
          <w:lang w:val="es-UY" w:eastAsia="es-ES"/>
        </w:rPr>
        <w:t xml:space="preserve"> de Avance Semestral</w:t>
      </w:r>
      <w:r w:rsidR="00BB2E4D" w:rsidRPr="003E66D2">
        <w:rPr>
          <w:rFonts w:ascii="Arial" w:eastAsia="Times New Roman" w:hAnsi="Arial" w:cs="Arial"/>
          <w:bCs/>
          <w:sz w:val="24"/>
          <w:szCs w:val="24"/>
          <w:lang w:val="es-UY" w:eastAsia="es-ES"/>
        </w:rPr>
        <w:t xml:space="preserve"> que </w:t>
      </w:r>
      <w:r w:rsidR="007F1C08" w:rsidRPr="003E66D2">
        <w:rPr>
          <w:rFonts w:ascii="Arial" w:eastAsia="Times New Roman" w:hAnsi="Arial" w:cs="Arial"/>
          <w:bCs/>
          <w:sz w:val="24"/>
          <w:szCs w:val="24"/>
          <w:lang w:val="es-UY" w:eastAsia="es-ES"/>
        </w:rPr>
        <w:t>consta</w:t>
      </w:r>
      <w:r w:rsidR="00BB2E4D" w:rsidRPr="003E66D2">
        <w:rPr>
          <w:rFonts w:ascii="Arial" w:eastAsia="Times New Roman" w:hAnsi="Arial" w:cs="Arial"/>
          <w:bCs/>
          <w:sz w:val="24"/>
          <w:szCs w:val="24"/>
          <w:lang w:val="es-UY" w:eastAsia="es-ES"/>
        </w:rPr>
        <w:t xml:space="preserve"> como </w:t>
      </w:r>
      <w:r w:rsidR="00BB2E4D" w:rsidRPr="003E66D2">
        <w:rPr>
          <w:rFonts w:ascii="Arial" w:eastAsia="Times New Roman" w:hAnsi="Arial" w:cs="Arial"/>
          <w:b/>
          <w:sz w:val="24"/>
          <w:szCs w:val="24"/>
          <w:lang w:val="es-UY" w:eastAsia="es-ES"/>
        </w:rPr>
        <w:t>Anexo XII</w:t>
      </w:r>
      <w:r w:rsidR="005D51A5" w:rsidRPr="003E66D2">
        <w:rPr>
          <w:rFonts w:ascii="Arial" w:eastAsia="Times New Roman" w:hAnsi="Arial" w:cs="Arial"/>
          <w:b/>
          <w:sz w:val="24"/>
          <w:szCs w:val="24"/>
          <w:lang w:val="es-UY" w:eastAsia="es-ES"/>
        </w:rPr>
        <w:t>.</w:t>
      </w:r>
    </w:p>
    <w:p w14:paraId="564AA7C1" w14:textId="09126C4F" w:rsidR="00BC211D" w:rsidRDefault="00BC211D" w:rsidP="00554EC4">
      <w:pPr>
        <w:spacing w:after="0" w:line="240" w:lineRule="auto"/>
        <w:jc w:val="both"/>
        <w:rPr>
          <w:rFonts w:ascii="Arial" w:eastAsia="Times New Roman" w:hAnsi="Arial" w:cs="Arial"/>
          <w:b/>
          <w:sz w:val="24"/>
          <w:szCs w:val="24"/>
          <w:lang w:val="es-UY" w:eastAsia="es-ES"/>
        </w:rPr>
      </w:pPr>
    </w:p>
    <w:p w14:paraId="302D7A43" w14:textId="4BB1CCCD" w:rsidR="001C0278" w:rsidRPr="00F3224A" w:rsidRDefault="00B6040C" w:rsidP="001C0278">
      <w:pPr>
        <w:pStyle w:val="Prrafodelista"/>
        <w:numPr>
          <w:ilvl w:val="0"/>
          <w:numId w:val="4"/>
        </w:numPr>
        <w:spacing w:after="0" w:line="240" w:lineRule="auto"/>
        <w:jc w:val="both"/>
        <w:rPr>
          <w:rFonts w:ascii="Arial" w:eastAsia="Times New Roman" w:hAnsi="Arial" w:cs="Arial"/>
          <w:b/>
          <w:bCs/>
          <w:sz w:val="24"/>
          <w:szCs w:val="24"/>
          <w:lang w:val="es-UY" w:eastAsia="es-ES"/>
        </w:rPr>
      </w:pPr>
      <w:r w:rsidRPr="00F3224A">
        <w:rPr>
          <w:rFonts w:ascii="Arial" w:eastAsia="Times New Roman" w:hAnsi="Arial" w:cs="Arial"/>
          <w:b/>
          <w:bCs/>
          <w:sz w:val="24"/>
          <w:szCs w:val="24"/>
          <w:lang w:val="es-UY" w:eastAsia="es-ES"/>
        </w:rPr>
        <w:t>AGRADECIMIENTO A LA SM</w:t>
      </w:r>
    </w:p>
    <w:p w14:paraId="4F320436" w14:textId="3C59DD10" w:rsidR="001C0278" w:rsidRPr="00F3224A" w:rsidRDefault="001C0278" w:rsidP="001C0278">
      <w:pPr>
        <w:spacing w:after="0" w:line="240" w:lineRule="auto"/>
        <w:jc w:val="both"/>
        <w:rPr>
          <w:rFonts w:ascii="Arial" w:eastAsia="Times New Roman" w:hAnsi="Arial" w:cs="Arial"/>
          <w:sz w:val="24"/>
          <w:szCs w:val="24"/>
          <w:lang w:val="es-UY" w:eastAsia="es-ES"/>
        </w:rPr>
      </w:pPr>
    </w:p>
    <w:p w14:paraId="5E828E32" w14:textId="2504A743" w:rsidR="001C0278" w:rsidRPr="00F3224A" w:rsidRDefault="001C0278" w:rsidP="001C0278">
      <w:pPr>
        <w:spacing w:after="0" w:line="240" w:lineRule="auto"/>
        <w:jc w:val="both"/>
        <w:rPr>
          <w:rFonts w:ascii="Arial" w:eastAsia="Times New Roman" w:hAnsi="Arial" w:cs="Arial"/>
          <w:sz w:val="24"/>
          <w:szCs w:val="24"/>
          <w:lang w:val="es-UY" w:eastAsia="es-ES"/>
        </w:rPr>
      </w:pPr>
      <w:r w:rsidRPr="00F3224A">
        <w:rPr>
          <w:rFonts w:ascii="Arial" w:eastAsia="Times New Roman" w:hAnsi="Arial" w:cs="Arial"/>
          <w:sz w:val="24"/>
          <w:szCs w:val="24"/>
          <w:lang w:val="es-UY" w:eastAsia="es-ES"/>
        </w:rPr>
        <w:t>La Presidencia Pro Tempore de Argentina expresa su agradecimiento a las funcionarias de la Secretar</w:t>
      </w:r>
      <w:r w:rsidR="00B6040C">
        <w:rPr>
          <w:rFonts w:ascii="Arial" w:eastAsia="Times New Roman" w:hAnsi="Arial" w:cs="Arial"/>
          <w:sz w:val="24"/>
          <w:szCs w:val="24"/>
          <w:lang w:val="es-UY" w:eastAsia="es-ES"/>
        </w:rPr>
        <w:t>í</w:t>
      </w:r>
      <w:r w:rsidRPr="00F3224A">
        <w:rPr>
          <w:rFonts w:ascii="Arial" w:eastAsia="Times New Roman" w:hAnsi="Arial" w:cs="Arial"/>
          <w:sz w:val="24"/>
          <w:szCs w:val="24"/>
          <w:lang w:val="es-UY" w:eastAsia="es-ES"/>
        </w:rPr>
        <w:t>a del MERCOSUR por el valioso apoyo brindado a los trabajos de</w:t>
      </w:r>
      <w:r w:rsidR="00027F47" w:rsidRPr="00F3224A">
        <w:rPr>
          <w:rFonts w:ascii="Arial" w:eastAsia="Times New Roman" w:hAnsi="Arial" w:cs="Arial"/>
          <w:sz w:val="24"/>
          <w:szCs w:val="24"/>
          <w:lang w:val="es-UY" w:eastAsia="es-ES"/>
        </w:rPr>
        <w:t xml:space="preserve"> este Comité durante el semestre.</w:t>
      </w:r>
    </w:p>
    <w:p w14:paraId="371A79DC" w14:textId="260986F3" w:rsidR="00A86BEE" w:rsidRPr="000E03BD" w:rsidRDefault="001C0278" w:rsidP="00772F9F">
      <w:pPr>
        <w:suppressAutoHyphens/>
        <w:autoSpaceDN w:val="0"/>
        <w:adjustRightInd w:val="0"/>
        <w:spacing w:after="0" w:line="240" w:lineRule="auto"/>
        <w:jc w:val="both"/>
        <w:textAlignment w:val="baseline"/>
        <w:rPr>
          <w:rFonts w:ascii="Arial" w:eastAsia="Calibri" w:hAnsi="Arial" w:cs="Arial"/>
          <w:b/>
          <w:sz w:val="24"/>
          <w:szCs w:val="24"/>
          <w:lang w:val="es-UY" w:eastAsia="pt-BR"/>
        </w:rPr>
      </w:pPr>
      <w:r w:rsidRPr="00F3224A">
        <w:rPr>
          <w:rFonts w:ascii="Courier New" w:hAnsi="Courier New" w:cs="Courier New"/>
          <w:sz w:val="27"/>
          <w:szCs w:val="27"/>
        </w:rPr>
        <w:br/>
      </w:r>
      <w:r w:rsidR="00A86BEE" w:rsidRPr="000E03BD">
        <w:rPr>
          <w:rFonts w:ascii="Arial" w:eastAsia="Calibri" w:hAnsi="Arial" w:cs="Arial"/>
          <w:b/>
          <w:sz w:val="24"/>
          <w:szCs w:val="24"/>
          <w:lang w:val="es-ES" w:eastAsia="pt-BR"/>
        </w:rPr>
        <w:t>PRÓXIMA R</w:t>
      </w:r>
      <w:r w:rsidR="00A86BEE" w:rsidRPr="000E03BD">
        <w:rPr>
          <w:rFonts w:ascii="Arial" w:eastAsia="Calibri" w:hAnsi="Arial" w:cs="Arial"/>
          <w:b/>
          <w:sz w:val="24"/>
          <w:szCs w:val="24"/>
          <w:lang w:val="es-UY" w:eastAsia="pt-BR"/>
        </w:rPr>
        <w:t xml:space="preserve">EUNIÓN: </w:t>
      </w:r>
    </w:p>
    <w:p w14:paraId="5B01987B" w14:textId="77777777" w:rsidR="00BC3C95" w:rsidRPr="00EA1641" w:rsidRDefault="00BC3C95" w:rsidP="00772F9F">
      <w:pPr>
        <w:suppressAutoHyphens/>
        <w:autoSpaceDN w:val="0"/>
        <w:adjustRightInd w:val="0"/>
        <w:spacing w:after="0" w:line="240" w:lineRule="auto"/>
        <w:jc w:val="both"/>
        <w:textAlignment w:val="baseline"/>
        <w:rPr>
          <w:rFonts w:ascii="Arial" w:eastAsia="Calibri" w:hAnsi="Arial" w:cs="Arial"/>
          <w:bCs/>
          <w:sz w:val="24"/>
          <w:szCs w:val="24"/>
          <w:lang w:val="es-UY" w:eastAsia="pt-BR"/>
        </w:rPr>
      </w:pPr>
    </w:p>
    <w:p w14:paraId="261B7816" w14:textId="44E41987" w:rsidR="00A86BEE" w:rsidRDefault="00BC3C95" w:rsidP="00772F9F">
      <w:pPr>
        <w:suppressAutoHyphens/>
        <w:autoSpaceDN w:val="0"/>
        <w:adjustRightInd w:val="0"/>
        <w:spacing w:after="0" w:line="240" w:lineRule="auto"/>
        <w:jc w:val="both"/>
        <w:textAlignment w:val="baseline"/>
        <w:rPr>
          <w:rFonts w:ascii="Arial" w:eastAsia="Calibri" w:hAnsi="Arial" w:cs="Arial"/>
          <w:sz w:val="24"/>
          <w:szCs w:val="24"/>
          <w:lang w:val="es-UY"/>
        </w:rPr>
      </w:pPr>
      <w:r w:rsidRPr="00EA1641">
        <w:rPr>
          <w:rFonts w:ascii="Arial" w:eastAsia="Calibri" w:hAnsi="Arial" w:cs="Arial"/>
          <w:sz w:val="24"/>
          <w:szCs w:val="24"/>
          <w:lang w:val="es-UY"/>
        </w:rPr>
        <w:t xml:space="preserve">La próxima reunión será </w:t>
      </w:r>
      <w:r w:rsidR="00882A19">
        <w:rPr>
          <w:rFonts w:ascii="Arial" w:eastAsia="Calibri" w:hAnsi="Arial" w:cs="Arial"/>
          <w:sz w:val="24"/>
          <w:szCs w:val="24"/>
          <w:lang w:val="es-UY"/>
        </w:rPr>
        <w:t xml:space="preserve">realizada </w:t>
      </w:r>
      <w:r w:rsidR="001F01F1" w:rsidRPr="00EA1641">
        <w:rPr>
          <w:rFonts w:ascii="Arial" w:eastAsia="Calibri" w:hAnsi="Arial" w:cs="Arial"/>
          <w:sz w:val="24"/>
          <w:szCs w:val="24"/>
          <w:lang w:val="es-UY"/>
        </w:rPr>
        <w:t xml:space="preserve">los días </w:t>
      </w:r>
      <w:r w:rsidR="00F3224A">
        <w:rPr>
          <w:rFonts w:ascii="Arial" w:eastAsia="Calibri" w:hAnsi="Arial" w:cs="Arial"/>
          <w:sz w:val="24"/>
          <w:szCs w:val="24"/>
          <w:lang w:val="es-UY"/>
        </w:rPr>
        <w:t>26 y 27 de agosto</w:t>
      </w:r>
      <w:r w:rsidR="001B3522">
        <w:rPr>
          <w:rFonts w:ascii="Arial" w:eastAsia="Calibri" w:hAnsi="Arial" w:cs="Arial"/>
          <w:sz w:val="24"/>
          <w:szCs w:val="24"/>
          <w:lang w:val="es-UY"/>
        </w:rPr>
        <w:t xml:space="preserve"> </w:t>
      </w:r>
      <w:r w:rsidR="001F01F1" w:rsidRPr="00EA1641">
        <w:rPr>
          <w:rFonts w:ascii="Arial" w:eastAsia="Calibri" w:hAnsi="Arial" w:cs="Arial"/>
          <w:sz w:val="24"/>
          <w:szCs w:val="24"/>
          <w:lang w:val="es-UY"/>
        </w:rPr>
        <w:t>de 2021</w:t>
      </w:r>
      <w:r w:rsidR="00DD487D" w:rsidRPr="00EA1641">
        <w:rPr>
          <w:rFonts w:ascii="Arial" w:eastAsia="Calibri" w:hAnsi="Arial" w:cs="Arial"/>
          <w:sz w:val="24"/>
          <w:szCs w:val="24"/>
          <w:lang w:val="es-UY"/>
        </w:rPr>
        <w:t>.</w:t>
      </w:r>
    </w:p>
    <w:p w14:paraId="57388B75" w14:textId="77777777" w:rsidR="00B6040C" w:rsidRDefault="00B6040C" w:rsidP="00772F9F">
      <w:pPr>
        <w:suppressAutoHyphens/>
        <w:autoSpaceDN w:val="0"/>
        <w:adjustRightInd w:val="0"/>
        <w:spacing w:after="0" w:line="240" w:lineRule="auto"/>
        <w:jc w:val="both"/>
        <w:textAlignment w:val="baseline"/>
        <w:rPr>
          <w:rFonts w:ascii="Arial" w:eastAsia="Calibri" w:hAnsi="Arial" w:cs="Arial"/>
          <w:sz w:val="24"/>
          <w:szCs w:val="24"/>
          <w:lang w:val="es-UY"/>
        </w:rPr>
      </w:pPr>
    </w:p>
    <w:p w14:paraId="7D521D4A" w14:textId="77777777" w:rsidR="00A86BEE" w:rsidRPr="00EA1641" w:rsidRDefault="00A86BEE" w:rsidP="00772F9F">
      <w:pPr>
        <w:suppressAutoHyphens/>
        <w:autoSpaceDN w:val="0"/>
        <w:adjustRightInd w:val="0"/>
        <w:spacing w:after="0" w:line="240" w:lineRule="auto"/>
        <w:jc w:val="both"/>
        <w:textAlignment w:val="baseline"/>
        <w:rPr>
          <w:rFonts w:ascii="Arial" w:eastAsia="Calibri" w:hAnsi="Arial" w:cs="Arial"/>
          <w:b/>
          <w:sz w:val="24"/>
          <w:szCs w:val="24"/>
          <w:lang w:val="es-ES" w:eastAsia="pt-BR"/>
        </w:rPr>
      </w:pPr>
      <w:r w:rsidRPr="00EA1641">
        <w:rPr>
          <w:rFonts w:ascii="Arial" w:eastAsia="Calibri" w:hAnsi="Arial" w:cs="Arial"/>
          <w:b/>
          <w:sz w:val="24"/>
          <w:szCs w:val="24"/>
          <w:lang w:val="es-ES" w:eastAsia="pt-BR"/>
        </w:rPr>
        <w:t>LISTA DE ANEXOS</w:t>
      </w:r>
    </w:p>
    <w:p w14:paraId="523A8F86" w14:textId="6E8C2E31" w:rsidR="00A86BEE" w:rsidRDefault="00A86BEE" w:rsidP="00772F9F">
      <w:pPr>
        <w:spacing w:after="0" w:line="240" w:lineRule="auto"/>
        <w:rPr>
          <w:rFonts w:ascii="Arial" w:eastAsia="Calibri" w:hAnsi="Arial" w:cs="Arial"/>
          <w:sz w:val="24"/>
          <w:szCs w:val="24"/>
          <w:lang w:val="es-UY"/>
        </w:rPr>
      </w:pPr>
    </w:p>
    <w:p w14:paraId="027160DA" w14:textId="4638D6E5" w:rsidR="00B36931" w:rsidRDefault="00A86BEE" w:rsidP="00772F9F">
      <w:pPr>
        <w:spacing w:after="0" w:line="240" w:lineRule="auto"/>
        <w:rPr>
          <w:rFonts w:ascii="Arial" w:eastAsia="Calibri" w:hAnsi="Arial" w:cs="Arial"/>
          <w:sz w:val="24"/>
          <w:szCs w:val="24"/>
          <w:lang w:val="es-UY"/>
        </w:rPr>
      </w:pPr>
      <w:r w:rsidRPr="00EA1641">
        <w:rPr>
          <w:rFonts w:ascii="Arial" w:eastAsia="Calibri" w:hAnsi="Arial" w:cs="Arial"/>
          <w:sz w:val="24"/>
          <w:szCs w:val="24"/>
          <w:lang w:val="es-UY"/>
        </w:rPr>
        <w:t>Los Anexos que forman parte del Acta son los siguientes:</w:t>
      </w:r>
    </w:p>
    <w:p w14:paraId="0D98DF38" w14:textId="3CB81A85" w:rsidR="00B6040C" w:rsidRDefault="00B6040C" w:rsidP="00772F9F">
      <w:pPr>
        <w:spacing w:after="0" w:line="240" w:lineRule="auto"/>
        <w:rPr>
          <w:rFonts w:ascii="Arial" w:eastAsia="Calibri" w:hAnsi="Arial" w:cs="Arial"/>
          <w:sz w:val="24"/>
          <w:szCs w:val="24"/>
          <w:lang w:val="es-UY"/>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080"/>
      </w:tblGrid>
      <w:tr w:rsidR="00B6040C" w14:paraId="4D85F7FE" w14:textId="77777777" w:rsidTr="00B6040C">
        <w:tc>
          <w:tcPr>
            <w:tcW w:w="1555" w:type="dxa"/>
          </w:tcPr>
          <w:p w14:paraId="70E13D5A" w14:textId="7F66DC6D" w:rsidR="00B6040C" w:rsidRDefault="00B6040C" w:rsidP="00B6040C">
            <w:pPr>
              <w:rPr>
                <w:rFonts w:ascii="Arial" w:eastAsia="Calibri" w:hAnsi="Arial" w:cs="Arial"/>
                <w:sz w:val="24"/>
                <w:szCs w:val="24"/>
                <w:lang w:val="es-UY"/>
              </w:rPr>
            </w:pPr>
            <w:r w:rsidRPr="00EA1641">
              <w:rPr>
                <w:rFonts w:ascii="Arial" w:eastAsia="Calibri" w:hAnsi="Arial" w:cs="Arial"/>
                <w:b/>
                <w:sz w:val="24"/>
                <w:szCs w:val="24"/>
                <w:lang w:val="es-UY"/>
              </w:rPr>
              <w:t>Anexo I</w:t>
            </w:r>
          </w:p>
        </w:tc>
        <w:tc>
          <w:tcPr>
            <w:tcW w:w="7080" w:type="dxa"/>
          </w:tcPr>
          <w:p w14:paraId="0BFB94BE" w14:textId="6C8EA033" w:rsidR="00B6040C" w:rsidRDefault="00B6040C" w:rsidP="00B6040C">
            <w:pPr>
              <w:rPr>
                <w:rFonts w:ascii="Arial" w:eastAsia="Calibri" w:hAnsi="Arial" w:cs="Arial"/>
                <w:sz w:val="24"/>
                <w:szCs w:val="24"/>
                <w:lang w:val="es-UY"/>
              </w:rPr>
            </w:pPr>
            <w:r w:rsidRPr="00EA1641">
              <w:rPr>
                <w:rFonts w:ascii="Arial" w:eastAsia="Calibri" w:hAnsi="Arial" w:cs="Arial"/>
                <w:sz w:val="24"/>
                <w:szCs w:val="24"/>
                <w:lang w:val="pt-BR" w:eastAsia="pt-BR"/>
              </w:rPr>
              <w:t>Lista de Participantes</w:t>
            </w:r>
          </w:p>
        </w:tc>
      </w:tr>
      <w:tr w:rsidR="00B6040C" w14:paraId="57587550" w14:textId="77777777" w:rsidTr="00B6040C">
        <w:tc>
          <w:tcPr>
            <w:tcW w:w="1555" w:type="dxa"/>
          </w:tcPr>
          <w:p w14:paraId="3E0CCCB8" w14:textId="3C295090" w:rsidR="00B6040C" w:rsidRPr="00EA1641" w:rsidRDefault="00B6040C" w:rsidP="00B6040C">
            <w:pPr>
              <w:rPr>
                <w:rFonts w:ascii="Arial" w:eastAsia="Calibri" w:hAnsi="Arial" w:cs="Arial"/>
                <w:b/>
                <w:sz w:val="24"/>
                <w:szCs w:val="24"/>
                <w:lang w:val="es-UY"/>
              </w:rPr>
            </w:pPr>
            <w:r w:rsidRPr="00EA1641">
              <w:rPr>
                <w:rFonts w:ascii="Arial" w:eastAsia="Calibri" w:hAnsi="Arial" w:cs="Arial"/>
                <w:b/>
                <w:sz w:val="24"/>
                <w:szCs w:val="24"/>
                <w:lang w:val="es-UY"/>
              </w:rPr>
              <w:t>Anexo</w:t>
            </w:r>
            <w:r w:rsidRPr="00EA1641">
              <w:rPr>
                <w:rFonts w:ascii="Arial" w:eastAsia="Calibri" w:hAnsi="Arial" w:cs="Arial"/>
                <w:b/>
                <w:sz w:val="24"/>
                <w:szCs w:val="24"/>
                <w:lang w:val="pt-BR" w:eastAsia="pt-BR"/>
              </w:rPr>
              <w:t xml:space="preserve"> II</w:t>
            </w:r>
          </w:p>
        </w:tc>
        <w:tc>
          <w:tcPr>
            <w:tcW w:w="7080" w:type="dxa"/>
          </w:tcPr>
          <w:p w14:paraId="0C16877D" w14:textId="39AC9FBB" w:rsidR="00B6040C" w:rsidRPr="00EA1641" w:rsidRDefault="00B6040C" w:rsidP="00B6040C">
            <w:pPr>
              <w:rPr>
                <w:rFonts w:ascii="Arial" w:eastAsia="Calibri" w:hAnsi="Arial" w:cs="Arial"/>
                <w:sz w:val="24"/>
                <w:szCs w:val="24"/>
                <w:lang w:val="pt-BR" w:eastAsia="pt-BR"/>
              </w:rPr>
            </w:pPr>
            <w:r w:rsidRPr="00EA1641">
              <w:rPr>
                <w:rFonts w:ascii="Arial" w:eastAsia="Calibri" w:hAnsi="Arial" w:cs="Arial"/>
                <w:sz w:val="24"/>
                <w:szCs w:val="24"/>
                <w:lang w:val="pt-BR" w:eastAsia="pt-BR"/>
              </w:rPr>
              <w:t>Agenda</w:t>
            </w:r>
          </w:p>
        </w:tc>
      </w:tr>
      <w:tr w:rsidR="00B6040C" w14:paraId="5AB93C94" w14:textId="77777777" w:rsidTr="00B6040C">
        <w:tc>
          <w:tcPr>
            <w:tcW w:w="1555" w:type="dxa"/>
          </w:tcPr>
          <w:p w14:paraId="0BAE086B" w14:textId="7258093C" w:rsidR="00B6040C" w:rsidRPr="00EA1641" w:rsidRDefault="00B6040C" w:rsidP="00B6040C">
            <w:pPr>
              <w:rPr>
                <w:rFonts w:ascii="Arial" w:eastAsia="Calibri" w:hAnsi="Arial" w:cs="Arial"/>
                <w:b/>
                <w:sz w:val="24"/>
                <w:szCs w:val="24"/>
                <w:lang w:val="es-UY"/>
              </w:rPr>
            </w:pPr>
            <w:r w:rsidRPr="00EA1641">
              <w:rPr>
                <w:rFonts w:ascii="Arial" w:eastAsia="Calibri" w:hAnsi="Arial" w:cs="Arial"/>
                <w:b/>
                <w:sz w:val="24"/>
                <w:szCs w:val="24"/>
                <w:lang w:val="es-UY"/>
              </w:rPr>
              <w:t>Anexo</w:t>
            </w:r>
            <w:r w:rsidRPr="00EA1641">
              <w:rPr>
                <w:rFonts w:ascii="Arial" w:eastAsia="Calibri" w:hAnsi="Arial" w:cs="Arial"/>
                <w:b/>
                <w:sz w:val="24"/>
                <w:szCs w:val="24"/>
                <w:lang w:val="pt-BR" w:eastAsia="pt-BR"/>
              </w:rPr>
              <w:t xml:space="preserve"> III</w:t>
            </w:r>
          </w:p>
        </w:tc>
        <w:tc>
          <w:tcPr>
            <w:tcW w:w="7080" w:type="dxa"/>
          </w:tcPr>
          <w:p w14:paraId="2E85B68E" w14:textId="29F0C3AD" w:rsidR="00B6040C" w:rsidRPr="00EA1641" w:rsidRDefault="00B6040C" w:rsidP="00B6040C">
            <w:pPr>
              <w:rPr>
                <w:rFonts w:ascii="Arial" w:eastAsia="Calibri" w:hAnsi="Arial" w:cs="Arial"/>
                <w:sz w:val="24"/>
                <w:szCs w:val="24"/>
                <w:lang w:val="pt-BR" w:eastAsia="pt-BR"/>
              </w:rPr>
            </w:pPr>
            <w:r w:rsidRPr="00EA1641">
              <w:rPr>
                <w:rFonts w:ascii="Arial" w:eastAsia="Calibri" w:hAnsi="Arial" w:cs="Arial"/>
                <w:sz w:val="24"/>
                <w:szCs w:val="24"/>
                <w:lang w:val="es-UY" w:eastAsia="pt-BR"/>
              </w:rPr>
              <w:t>Resumen del Acta</w:t>
            </w:r>
          </w:p>
        </w:tc>
      </w:tr>
      <w:tr w:rsidR="00B6040C" w14:paraId="5EA940FD" w14:textId="77777777" w:rsidTr="00B6040C">
        <w:tc>
          <w:tcPr>
            <w:tcW w:w="1555" w:type="dxa"/>
          </w:tcPr>
          <w:p w14:paraId="72F83BC7" w14:textId="43CDAD02" w:rsidR="00B6040C" w:rsidRPr="00EA1641" w:rsidRDefault="00B6040C" w:rsidP="00B6040C">
            <w:pPr>
              <w:rPr>
                <w:rFonts w:ascii="Arial" w:eastAsia="Calibri" w:hAnsi="Arial" w:cs="Arial"/>
                <w:b/>
                <w:sz w:val="24"/>
                <w:szCs w:val="24"/>
                <w:lang w:val="es-UY"/>
              </w:rPr>
            </w:pPr>
            <w:r w:rsidRPr="00EA1641">
              <w:rPr>
                <w:rFonts w:ascii="Arial" w:eastAsia="Calibri" w:hAnsi="Arial" w:cs="Arial"/>
                <w:b/>
                <w:sz w:val="24"/>
                <w:szCs w:val="24"/>
                <w:lang w:val="es-UY"/>
              </w:rPr>
              <w:t>Anexo</w:t>
            </w:r>
            <w:r w:rsidRPr="00EA1641">
              <w:rPr>
                <w:rFonts w:ascii="Arial" w:eastAsia="Calibri" w:hAnsi="Arial" w:cs="Arial"/>
                <w:b/>
                <w:sz w:val="24"/>
                <w:szCs w:val="24"/>
                <w:lang w:val="pt-BR" w:eastAsia="pt-BR"/>
              </w:rPr>
              <w:t xml:space="preserve"> </w:t>
            </w:r>
            <w:r>
              <w:rPr>
                <w:rFonts w:ascii="Arial" w:eastAsia="Calibri" w:hAnsi="Arial" w:cs="Arial"/>
                <w:b/>
                <w:sz w:val="24"/>
                <w:szCs w:val="24"/>
                <w:lang w:val="pt-BR" w:eastAsia="pt-BR"/>
              </w:rPr>
              <w:t>I</w:t>
            </w:r>
            <w:r w:rsidRPr="00EA1641">
              <w:rPr>
                <w:rFonts w:ascii="Arial" w:eastAsia="Calibri" w:hAnsi="Arial" w:cs="Arial"/>
                <w:b/>
                <w:sz w:val="24"/>
                <w:szCs w:val="24"/>
                <w:lang w:val="pt-BR" w:eastAsia="pt-BR"/>
              </w:rPr>
              <w:t>V</w:t>
            </w:r>
          </w:p>
        </w:tc>
        <w:tc>
          <w:tcPr>
            <w:tcW w:w="7080" w:type="dxa"/>
          </w:tcPr>
          <w:p w14:paraId="381A2925" w14:textId="38CA5114" w:rsidR="00B6040C" w:rsidRPr="00EA1641" w:rsidRDefault="00B6040C" w:rsidP="00B6040C">
            <w:pPr>
              <w:rPr>
                <w:rFonts w:ascii="Arial" w:eastAsia="Calibri" w:hAnsi="Arial" w:cs="Arial"/>
                <w:sz w:val="24"/>
                <w:szCs w:val="24"/>
                <w:lang w:val="es-UY" w:eastAsia="pt-BR"/>
              </w:rPr>
            </w:pPr>
            <w:r w:rsidRPr="00EA1641">
              <w:rPr>
                <w:rFonts w:ascii="Arial" w:eastAsia="Calibri" w:hAnsi="Arial" w:cs="Arial"/>
                <w:sz w:val="24"/>
                <w:szCs w:val="24"/>
                <w:lang w:val="es-UY" w:eastAsia="pt-BR"/>
              </w:rPr>
              <w:t>Acta del SCTPAI/</w:t>
            </w:r>
            <w:r>
              <w:rPr>
                <w:rFonts w:ascii="Arial" w:eastAsia="Calibri" w:hAnsi="Arial" w:cs="Arial"/>
                <w:sz w:val="24"/>
                <w:szCs w:val="24"/>
                <w:lang w:val="es-UY" w:eastAsia="pt-BR"/>
              </w:rPr>
              <w:t>SINTIA</w:t>
            </w:r>
          </w:p>
        </w:tc>
      </w:tr>
      <w:tr w:rsidR="00B6040C" w14:paraId="7F16494A" w14:textId="77777777" w:rsidTr="00B6040C">
        <w:tc>
          <w:tcPr>
            <w:tcW w:w="1555" w:type="dxa"/>
          </w:tcPr>
          <w:p w14:paraId="09695252" w14:textId="7E020DB6" w:rsidR="00B6040C" w:rsidRPr="00EA1641" w:rsidRDefault="00B6040C" w:rsidP="00B6040C">
            <w:pPr>
              <w:rPr>
                <w:rFonts w:ascii="Arial" w:eastAsia="Calibri" w:hAnsi="Arial" w:cs="Arial"/>
                <w:b/>
                <w:sz w:val="24"/>
                <w:szCs w:val="24"/>
                <w:lang w:val="es-UY"/>
              </w:rPr>
            </w:pPr>
            <w:r w:rsidRPr="00EA1641">
              <w:rPr>
                <w:rFonts w:ascii="Arial" w:eastAsia="Calibri" w:hAnsi="Arial" w:cs="Arial"/>
                <w:b/>
                <w:sz w:val="24"/>
                <w:szCs w:val="24"/>
                <w:lang w:val="es-UY"/>
              </w:rPr>
              <w:t>Anexo</w:t>
            </w:r>
            <w:r w:rsidRPr="00EA1641">
              <w:rPr>
                <w:rFonts w:ascii="Arial" w:eastAsia="Calibri" w:hAnsi="Arial" w:cs="Arial"/>
                <w:b/>
                <w:sz w:val="24"/>
                <w:szCs w:val="24"/>
                <w:lang w:val="pt-BR" w:eastAsia="pt-BR"/>
              </w:rPr>
              <w:t xml:space="preserve"> V</w:t>
            </w:r>
          </w:p>
        </w:tc>
        <w:tc>
          <w:tcPr>
            <w:tcW w:w="7080" w:type="dxa"/>
          </w:tcPr>
          <w:p w14:paraId="2887DC2C" w14:textId="72013F97" w:rsidR="00B6040C" w:rsidRPr="00EA1641" w:rsidRDefault="00B6040C" w:rsidP="00B6040C">
            <w:pPr>
              <w:rPr>
                <w:rFonts w:ascii="Arial" w:eastAsia="Calibri" w:hAnsi="Arial" w:cs="Arial"/>
                <w:sz w:val="24"/>
                <w:szCs w:val="24"/>
                <w:lang w:val="es-UY"/>
              </w:rPr>
            </w:pPr>
            <w:r w:rsidRPr="00EA1641">
              <w:rPr>
                <w:rFonts w:ascii="Arial" w:eastAsia="Calibri" w:hAnsi="Arial" w:cs="Arial"/>
                <w:sz w:val="24"/>
                <w:szCs w:val="24"/>
                <w:lang w:val="es-UY"/>
              </w:rPr>
              <w:t xml:space="preserve">Acta del SCTPAI/Trazabilidad de operaciones en ZF </w:t>
            </w:r>
          </w:p>
        </w:tc>
      </w:tr>
      <w:tr w:rsidR="00B6040C" w14:paraId="61B829A3" w14:textId="77777777" w:rsidTr="00B6040C">
        <w:tc>
          <w:tcPr>
            <w:tcW w:w="1555" w:type="dxa"/>
          </w:tcPr>
          <w:p w14:paraId="04D6DBD3" w14:textId="13E0DCF7" w:rsidR="00B6040C" w:rsidRPr="00EA1641" w:rsidRDefault="00B6040C" w:rsidP="00B6040C">
            <w:pPr>
              <w:rPr>
                <w:rFonts w:ascii="Arial" w:eastAsia="Calibri" w:hAnsi="Arial" w:cs="Arial"/>
                <w:b/>
                <w:sz w:val="24"/>
                <w:szCs w:val="24"/>
                <w:lang w:val="es-UY"/>
              </w:rPr>
            </w:pPr>
            <w:r w:rsidRPr="00EA1641">
              <w:rPr>
                <w:rFonts w:ascii="Arial" w:eastAsia="Calibri" w:hAnsi="Arial" w:cs="Arial"/>
                <w:b/>
                <w:sz w:val="24"/>
                <w:szCs w:val="24"/>
                <w:lang w:val="es-UY"/>
              </w:rPr>
              <w:t>Anexo</w:t>
            </w:r>
            <w:r w:rsidRPr="00EA1641">
              <w:rPr>
                <w:rFonts w:ascii="Arial" w:eastAsia="Calibri" w:hAnsi="Arial" w:cs="Arial"/>
                <w:b/>
                <w:sz w:val="24"/>
                <w:szCs w:val="24"/>
                <w:lang w:eastAsia="pt-BR"/>
              </w:rPr>
              <w:t xml:space="preserve"> V</w:t>
            </w:r>
            <w:r>
              <w:rPr>
                <w:rFonts w:ascii="Arial" w:eastAsia="Calibri" w:hAnsi="Arial" w:cs="Arial"/>
                <w:b/>
                <w:sz w:val="24"/>
                <w:szCs w:val="24"/>
                <w:lang w:eastAsia="pt-BR"/>
              </w:rPr>
              <w:t>I</w:t>
            </w:r>
          </w:p>
        </w:tc>
        <w:tc>
          <w:tcPr>
            <w:tcW w:w="7080" w:type="dxa"/>
          </w:tcPr>
          <w:p w14:paraId="41BBEE77" w14:textId="7E2AAEF7" w:rsidR="00B6040C" w:rsidRPr="00EA1641" w:rsidRDefault="00B6040C" w:rsidP="00B6040C">
            <w:pPr>
              <w:rPr>
                <w:rFonts w:ascii="Arial" w:eastAsia="Calibri" w:hAnsi="Arial" w:cs="Arial"/>
                <w:sz w:val="24"/>
                <w:szCs w:val="24"/>
                <w:lang w:val="es-UY"/>
              </w:rPr>
            </w:pPr>
            <w:r>
              <w:rPr>
                <w:rFonts w:ascii="Arial" w:eastAsia="Calibri" w:hAnsi="Arial" w:cs="Arial"/>
                <w:sz w:val="24"/>
                <w:szCs w:val="24"/>
                <w:lang w:val="es-UY"/>
              </w:rPr>
              <w:t>Minuta Archivo Norma MODDA</w:t>
            </w:r>
          </w:p>
        </w:tc>
      </w:tr>
      <w:tr w:rsidR="00B6040C" w14:paraId="1C84003A" w14:textId="77777777" w:rsidTr="00B6040C">
        <w:tc>
          <w:tcPr>
            <w:tcW w:w="1555" w:type="dxa"/>
          </w:tcPr>
          <w:p w14:paraId="725BB7E8" w14:textId="621034ED" w:rsidR="00B6040C" w:rsidRPr="00EA1641" w:rsidRDefault="00B6040C" w:rsidP="00B6040C">
            <w:pPr>
              <w:rPr>
                <w:rFonts w:ascii="Arial" w:eastAsia="Calibri" w:hAnsi="Arial" w:cs="Arial"/>
                <w:b/>
                <w:sz w:val="24"/>
                <w:szCs w:val="24"/>
                <w:lang w:val="es-UY"/>
              </w:rPr>
            </w:pPr>
            <w:r>
              <w:rPr>
                <w:rFonts w:ascii="Arial" w:eastAsia="Calibri" w:hAnsi="Arial" w:cs="Arial"/>
                <w:b/>
                <w:sz w:val="24"/>
                <w:szCs w:val="24"/>
                <w:lang w:val="es-UY"/>
              </w:rPr>
              <w:t>Anexo VII</w:t>
            </w:r>
          </w:p>
        </w:tc>
        <w:tc>
          <w:tcPr>
            <w:tcW w:w="7080" w:type="dxa"/>
          </w:tcPr>
          <w:p w14:paraId="43AB4507" w14:textId="5A5F5CE0" w:rsidR="00B6040C" w:rsidRDefault="00B6040C" w:rsidP="00B6040C">
            <w:pPr>
              <w:rPr>
                <w:rFonts w:ascii="Arial" w:eastAsia="Calibri" w:hAnsi="Arial" w:cs="Arial"/>
                <w:sz w:val="24"/>
                <w:szCs w:val="24"/>
                <w:lang w:val="es-UY"/>
              </w:rPr>
            </w:pPr>
            <w:r>
              <w:rPr>
                <w:rFonts w:ascii="Arial" w:eastAsia="Calibri" w:hAnsi="Arial" w:cs="Arial"/>
                <w:sz w:val="24"/>
                <w:szCs w:val="24"/>
                <w:lang w:val="es-UY"/>
              </w:rPr>
              <w:t xml:space="preserve">Acta SCT PLIA 12 de mayo 2021 </w:t>
            </w:r>
          </w:p>
        </w:tc>
      </w:tr>
      <w:tr w:rsidR="00B6040C" w14:paraId="6FA4CFD9" w14:textId="77777777" w:rsidTr="00B6040C">
        <w:tc>
          <w:tcPr>
            <w:tcW w:w="1555" w:type="dxa"/>
          </w:tcPr>
          <w:p w14:paraId="12201F45" w14:textId="7EE52F2A" w:rsidR="00B6040C" w:rsidRDefault="00B6040C" w:rsidP="00B6040C">
            <w:pPr>
              <w:rPr>
                <w:rFonts w:ascii="Arial" w:eastAsia="Calibri" w:hAnsi="Arial" w:cs="Arial"/>
                <w:b/>
                <w:sz w:val="24"/>
                <w:szCs w:val="24"/>
                <w:lang w:val="es-UY"/>
              </w:rPr>
            </w:pPr>
            <w:r>
              <w:rPr>
                <w:rFonts w:ascii="Arial" w:eastAsia="Calibri" w:hAnsi="Arial" w:cs="Arial"/>
                <w:b/>
                <w:sz w:val="24"/>
                <w:szCs w:val="24"/>
                <w:lang w:val="es-UY"/>
              </w:rPr>
              <w:t xml:space="preserve">Anexo VIII </w:t>
            </w:r>
          </w:p>
        </w:tc>
        <w:tc>
          <w:tcPr>
            <w:tcW w:w="7080" w:type="dxa"/>
          </w:tcPr>
          <w:p w14:paraId="755C43E0" w14:textId="65B31765" w:rsidR="00B6040C" w:rsidRDefault="00B6040C" w:rsidP="00B6040C">
            <w:pPr>
              <w:rPr>
                <w:rFonts w:ascii="Arial" w:eastAsia="Calibri" w:hAnsi="Arial" w:cs="Arial"/>
                <w:sz w:val="24"/>
                <w:szCs w:val="24"/>
                <w:lang w:val="es-UY"/>
              </w:rPr>
            </w:pPr>
            <w:r>
              <w:rPr>
                <w:rFonts w:ascii="Arial" w:eastAsia="Calibri" w:hAnsi="Arial" w:cs="Arial"/>
                <w:sz w:val="24"/>
                <w:szCs w:val="24"/>
                <w:lang w:val="es-UY"/>
              </w:rPr>
              <w:t>Acta SCTPLIA 25 de marzo 2021</w:t>
            </w:r>
          </w:p>
        </w:tc>
      </w:tr>
      <w:tr w:rsidR="00B6040C" w14:paraId="09EF13C8" w14:textId="77777777" w:rsidTr="00B6040C">
        <w:tc>
          <w:tcPr>
            <w:tcW w:w="1555" w:type="dxa"/>
          </w:tcPr>
          <w:p w14:paraId="5069B915" w14:textId="405E0BCD" w:rsidR="00B6040C" w:rsidRDefault="00B6040C" w:rsidP="00B6040C">
            <w:pPr>
              <w:rPr>
                <w:rFonts w:ascii="Arial" w:eastAsia="Calibri" w:hAnsi="Arial" w:cs="Arial"/>
                <w:b/>
                <w:sz w:val="24"/>
                <w:szCs w:val="24"/>
                <w:lang w:val="es-UY"/>
              </w:rPr>
            </w:pPr>
            <w:r w:rsidRPr="00772F9F">
              <w:rPr>
                <w:rFonts w:ascii="Arial" w:eastAsia="Calibri" w:hAnsi="Arial" w:cs="Arial"/>
                <w:b/>
                <w:bCs/>
                <w:sz w:val="24"/>
                <w:szCs w:val="24"/>
                <w:lang w:val="es-UY"/>
              </w:rPr>
              <w:t xml:space="preserve">Anexo </w:t>
            </w:r>
            <w:r>
              <w:rPr>
                <w:rFonts w:ascii="Arial" w:eastAsia="Calibri" w:hAnsi="Arial" w:cs="Arial"/>
                <w:b/>
                <w:bCs/>
                <w:sz w:val="24"/>
                <w:szCs w:val="24"/>
                <w:lang w:val="es-UY"/>
              </w:rPr>
              <w:t>IX</w:t>
            </w:r>
          </w:p>
        </w:tc>
        <w:tc>
          <w:tcPr>
            <w:tcW w:w="7080" w:type="dxa"/>
          </w:tcPr>
          <w:p w14:paraId="02EE458E" w14:textId="01EF9A45" w:rsidR="00B6040C" w:rsidRDefault="00B6040C" w:rsidP="00B6040C">
            <w:pPr>
              <w:rPr>
                <w:rFonts w:ascii="Arial" w:eastAsia="Calibri" w:hAnsi="Arial" w:cs="Arial"/>
                <w:sz w:val="24"/>
                <w:szCs w:val="24"/>
                <w:lang w:val="es-UY"/>
              </w:rPr>
            </w:pPr>
            <w:r w:rsidRPr="00772F9F">
              <w:rPr>
                <w:rFonts w:ascii="Arial" w:eastAsia="Calibri" w:hAnsi="Arial" w:cs="Arial"/>
                <w:bCs/>
                <w:sz w:val="24"/>
                <w:szCs w:val="24"/>
                <w:lang w:val="es-UY"/>
              </w:rPr>
              <w:t xml:space="preserve">Acta Reunión </w:t>
            </w:r>
            <w:r w:rsidRPr="00772F9F">
              <w:rPr>
                <w:rFonts w:ascii="Arial" w:hAnsi="Arial" w:cs="Arial"/>
                <w:color w:val="201F1E"/>
                <w:sz w:val="24"/>
                <w:szCs w:val="24"/>
                <w:shd w:val="clear" w:color="auto" w:fill="FFFFFF"/>
                <w:lang w:val="es-UY"/>
              </w:rPr>
              <w:t xml:space="preserve">Bilateral Argentina/ </w:t>
            </w:r>
            <w:r>
              <w:rPr>
                <w:rFonts w:ascii="Arial" w:hAnsi="Arial" w:cs="Arial"/>
                <w:color w:val="201F1E"/>
                <w:sz w:val="24"/>
                <w:szCs w:val="24"/>
                <w:shd w:val="clear" w:color="auto" w:fill="FFFFFF"/>
                <w:lang w:val="es-UY"/>
              </w:rPr>
              <w:t>Brasil</w:t>
            </w:r>
            <w:r w:rsidRPr="00772F9F">
              <w:rPr>
                <w:rFonts w:ascii="Arial" w:eastAsia="Calibri" w:hAnsi="Arial" w:cs="Arial"/>
                <w:bCs/>
                <w:sz w:val="24"/>
                <w:szCs w:val="24"/>
                <w:lang w:val="es-UY"/>
              </w:rPr>
              <w:t xml:space="preserve"> </w:t>
            </w:r>
            <w:r w:rsidRPr="006073F3">
              <w:rPr>
                <w:rFonts w:ascii="Arial" w:hAnsi="Arial" w:cs="Arial"/>
                <w:bCs/>
                <w:sz w:val="24"/>
                <w:szCs w:val="24"/>
                <w:lang w:val="es"/>
              </w:rPr>
              <w:t>(SCTCOF)</w:t>
            </w:r>
          </w:p>
        </w:tc>
      </w:tr>
      <w:tr w:rsidR="00B6040C" w14:paraId="7A44A769" w14:textId="77777777" w:rsidTr="00B6040C">
        <w:tc>
          <w:tcPr>
            <w:tcW w:w="1555" w:type="dxa"/>
          </w:tcPr>
          <w:p w14:paraId="016A4626" w14:textId="787BCD21" w:rsidR="00B6040C" w:rsidRPr="00772F9F" w:rsidRDefault="00B6040C" w:rsidP="00B6040C">
            <w:pPr>
              <w:rPr>
                <w:rFonts w:ascii="Arial" w:eastAsia="Calibri" w:hAnsi="Arial" w:cs="Arial"/>
                <w:b/>
                <w:bCs/>
                <w:sz w:val="24"/>
                <w:szCs w:val="24"/>
                <w:lang w:val="es-UY"/>
              </w:rPr>
            </w:pPr>
            <w:r>
              <w:rPr>
                <w:rFonts w:ascii="Arial" w:eastAsia="Calibri" w:hAnsi="Arial" w:cs="Arial"/>
                <w:b/>
                <w:bCs/>
                <w:sz w:val="24"/>
                <w:szCs w:val="24"/>
                <w:lang w:val="es-UY"/>
              </w:rPr>
              <w:t>Anexo X</w:t>
            </w:r>
          </w:p>
        </w:tc>
        <w:tc>
          <w:tcPr>
            <w:tcW w:w="7080" w:type="dxa"/>
          </w:tcPr>
          <w:p w14:paraId="6511E32A" w14:textId="7FE6242A" w:rsidR="00B6040C" w:rsidRPr="00772F9F" w:rsidRDefault="00B6040C" w:rsidP="00B6040C">
            <w:pPr>
              <w:rPr>
                <w:rFonts w:ascii="Arial" w:eastAsia="Calibri" w:hAnsi="Arial" w:cs="Arial"/>
                <w:bCs/>
                <w:sz w:val="24"/>
                <w:szCs w:val="24"/>
                <w:lang w:val="es-UY"/>
              </w:rPr>
            </w:pPr>
            <w:r w:rsidRPr="00772F9F">
              <w:rPr>
                <w:rFonts w:ascii="Arial" w:eastAsia="Calibri" w:hAnsi="Arial" w:cs="Arial"/>
                <w:bCs/>
                <w:sz w:val="24"/>
                <w:szCs w:val="24"/>
                <w:lang w:val="es-UY"/>
              </w:rPr>
              <w:t xml:space="preserve">Acta Reunión </w:t>
            </w:r>
            <w:r w:rsidRPr="00772F9F">
              <w:rPr>
                <w:rFonts w:ascii="Arial" w:hAnsi="Arial" w:cs="Arial"/>
                <w:color w:val="201F1E"/>
                <w:sz w:val="24"/>
                <w:szCs w:val="24"/>
                <w:shd w:val="clear" w:color="auto" w:fill="FFFFFF"/>
                <w:lang w:val="es-UY"/>
              </w:rPr>
              <w:t xml:space="preserve">Bilateral Argentina/ </w:t>
            </w:r>
            <w:r>
              <w:rPr>
                <w:rFonts w:ascii="Arial" w:hAnsi="Arial" w:cs="Arial"/>
                <w:color w:val="201F1E"/>
                <w:sz w:val="24"/>
                <w:szCs w:val="24"/>
                <w:shd w:val="clear" w:color="auto" w:fill="FFFFFF"/>
                <w:lang w:val="es-UY"/>
              </w:rPr>
              <w:t>Uruguay (SCT COF)</w:t>
            </w:r>
          </w:p>
        </w:tc>
      </w:tr>
      <w:tr w:rsidR="00B6040C" w14:paraId="565E0A18" w14:textId="77777777" w:rsidTr="00B6040C">
        <w:tc>
          <w:tcPr>
            <w:tcW w:w="1555" w:type="dxa"/>
          </w:tcPr>
          <w:p w14:paraId="49D3578A" w14:textId="0E873A4A" w:rsidR="00B6040C" w:rsidRDefault="00B6040C" w:rsidP="00B6040C">
            <w:pPr>
              <w:rPr>
                <w:rFonts w:ascii="Arial" w:eastAsia="Calibri" w:hAnsi="Arial" w:cs="Arial"/>
                <w:b/>
                <w:bCs/>
                <w:sz w:val="24"/>
                <w:szCs w:val="24"/>
                <w:lang w:val="es-UY"/>
              </w:rPr>
            </w:pPr>
            <w:r w:rsidRPr="00772F9F">
              <w:rPr>
                <w:rFonts w:ascii="Arial" w:eastAsia="Calibri" w:hAnsi="Arial" w:cs="Arial"/>
                <w:b/>
                <w:bCs/>
                <w:sz w:val="24"/>
                <w:szCs w:val="24"/>
                <w:lang w:val="es-UY"/>
              </w:rPr>
              <w:t xml:space="preserve">Anexo </w:t>
            </w:r>
            <w:r>
              <w:rPr>
                <w:rFonts w:ascii="Arial" w:eastAsia="Calibri" w:hAnsi="Arial" w:cs="Arial"/>
                <w:b/>
                <w:bCs/>
                <w:sz w:val="24"/>
                <w:szCs w:val="24"/>
                <w:lang w:val="es-UY"/>
              </w:rPr>
              <w:t>XI</w:t>
            </w:r>
          </w:p>
        </w:tc>
        <w:tc>
          <w:tcPr>
            <w:tcW w:w="7080" w:type="dxa"/>
          </w:tcPr>
          <w:p w14:paraId="4BD21AE1" w14:textId="066C9545" w:rsidR="00B6040C" w:rsidRPr="00772F9F" w:rsidRDefault="00B6040C" w:rsidP="00B6040C">
            <w:pPr>
              <w:rPr>
                <w:rFonts w:ascii="Arial" w:eastAsia="Calibri" w:hAnsi="Arial" w:cs="Arial"/>
                <w:bCs/>
                <w:sz w:val="24"/>
                <w:szCs w:val="24"/>
                <w:lang w:val="es-UY"/>
              </w:rPr>
            </w:pPr>
            <w:r>
              <w:rPr>
                <w:rFonts w:ascii="Arial" w:eastAsia="Calibri" w:hAnsi="Arial" w:cs="Arial"/>
                <w:bCs/>
                <w:sz w:val="24"/>
                <w:szCs w:val="24"/>
                <w:lang w:val="es-UY"/>
              </w:rPr>
              <w:t>Ayuda Memoria GAH VUCEs MERCOSUR – 13 de mayo</w:t>
            </w:r>
          </w:p>
        </w:tc>
      </w:tr>
      <w:tr w:rsidR="00B6040C" w14:paraId="1AB49792" w14:textId="77777777" w:rsidTr="00B6040C">
        <w:tc>
          <w:tcPr>
            <w:tcW w:w="1555" w:type="dxa"/>
          </w:tcPr>
          <w:p w14:paraId="42AA7DBF" w14:textId="7D4B3560" w:rsidR="00B6040C" w:rsidRPr="00772F9F" w:rsidRDefault="00B6040C" w:rsidP="00B6040C">
            <w:pPr>
              <w:rPr>
                <w:rFonts w:ascii="Arial" w:eastAsia="Calibri" w:hAnsi="Arial" w:cs="Arial"/>
                <w:b/>
                <w:bCs/>
                <w:sz w:val="24"/>
                <w:szCs w:val="24"/>
                <w:lang w:val="es-UY"/>
              </w:rPr>
            </w:pPr>
            <w:r w:rsidRPr="00772F9F">
              <w:rPr>
                <w:rFonts w:ascii="Arial" w:eastAsia="Calibri" w:hAnsi="Arial" w:cs="Arial"/>
                <w:b/>
                <w:bCs/>
                <w:sz w:val="24"/>
                <w:szCs w:val="24"/>
                <w:lang w:val="es-UY"/>
              </w:rPr>
              <w:t xml:space="preserve">Anexo </w:t>
            </w:r>
            <w:r>
              <w:rPr>
                <w:rFonts w:ascii="Arial" w:eastAsia="Calibri" w:hAnsi="Arial" w:cs="Arial"/>
                <w:b/>
                <w:bCs/>
                <w:sz w:val="24"/>
                <w:szCs w:val="24"/>
                <w:lang w:val="es-UY"/>
              </w:rPr>
              <w:t>XII</w:t>
            </w:r>
          </w:p>
        </w:tc>
        <w:tc>
          <w:tcPr>
            <w:tcW w:w="7080" w:type="dxa"/>
          </w:tcPr>
          <w:p w14:paraId="21A6E53A" w14:textId="37504736" w:rsidR="00B6040C" w:rsidRDefault="00B6040C" w:rsidP="00B6040C">
            <w:pPr>
              <w:widowControl w:val="0"/>
              <w:suppressAutoHyphens/>
              <w:overflowPunct w:val="0"/>
              <w:autoSpaceDE w:val="0"/>
              <w:autoSpaceDN w:val="0"/>
              <w:adjustRightInd w:val="0"/>
              <w:jc w:val="both"/>
              <w:textAlignment w:val="baseline"/>
              <w:rPr>
                <w:rFonts w:ascii="Arial" w:eastAsia="Calibri" w:hAnsi="Arial" w:cs="Arial"/>
                <w:bCs/>
                <w:sz w:val="24"/>
                <w:szCs w:val="24"/>
                <w:lang w:val="es-UY"/>
              </w:rPr>
            </w:pPr>
            <w:bookmarkStart w:id="5" w:name="_Hlk74838564"/>
            <w:r w:rsidRPr="00BC211D">
              <w:rPr>
                <w:rFonts w:ascii="Arial" w:hAnsi="Arial" w:cs="Arial"/>
                <w:sz w:val="24"/>
                <w:szCs w:val="24"/>
                <w:lang w:eastAsia="es-ES"/>
              </w:rPr>
              <w:t xml:space="preserve">Informe Semestral sobre el Grado de Avance del Programa de Trabajo </w:t>
            </w:r>
            <w:r>
              <w:rPr>
                <w:rFonts w:ascii="Arial" w:hAnsi="Arial" w:cs="Arial"/>
                <w:sz w:val="24"/>
                <w:szCs w:val="24"/>
                <w:lang w:eastAsia="es-ES"/>
              </w:rPr>
              <w:t>2021</w:t>
            </w:r>
            <w:bookmarkEnd w:id="5"/>
          </w:p>
        </w:tc>
      </w:tr>
    </w:tbl>
    <w:p w14:paraId="20E85FB0" w14:textId="77777777" w:rsidR="00B6040C" w:rsidRDefault="00B6040C" w:rsidP="00772F9F">
      <w:pPr>
        <w:spacing w:after="0" w:line="240" w:lineRule="auto"/>
        <w:rPr>
          <w:rFonts w:ascii="Arial" w:eastAsia="Calibri" w:hAnsi="Arial" w:cs="Arial"/>
          <w:sz w:val="24"/>
          <w:szCs w:val="24"/>
          <w:lang w:val="es-UY"/>
        </w:rPr>
      </w:pPr>
    </w:p>
    <w:tbl>
      <w:tblPr>
        <w:tblStyle w:val="Tablaconcuadrcula"/>
        <w:tblW w:w="8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4294"/>
      </w:tblGrid>
      <w:tr w:rsidR="00C477FD" w:rsidRPr="00EA1641" w14:paraId="12FD06E4" w14:textId="77777777" w:rsidTr="00B6040C">
        <w:tc>
          <w:tcPr>
            <w:tcW w:w="4341" w:type="dxa"/>
          </w:tcPr>
          <w:p w14:paraId="7EB7F261" w14:textId="77777777" w:rsidR="00B640F1" w:rsidRDefault="00B640F1" w:rsidP="00772F9F">
            <w:pPr>
              <w:widowControl w:val="0"/>
              <w:suppressAutoHyphens/>
              <w:overflowPunct w:val="0"/>
              <w:autoSpaceDE w:val="0"/>
              <w:autoSpaceDN w:val="0"/>
              <w:adjustRightInd w:val="0"/>
              <w:jc w:val="center"/>
              <w:textAlignment w:val="baseline"/>
              <w:rPr>
                <w:rFonts w:ascii="Arial" w:eastAsia="Calibri" w:hAnsi="Arial" w:cs="Arial"/>
                <w:noProof/>
                <w:sz w:val="24"/>
                <w:szCs w:val="24"/>
                <w:lang w:val="es-UY" w:eastAsia="es-UY"/>
              </w:rPr>
            </w:pPr>
          </w:p>
          <w:p w14:paraId="0F2C5609" w14:textId="77777777" w:rsidR="00F9196A" w:rsidRDefault="00F9196A" w:rsidP="00772F9F">
            <w:pPr>
              <w:widowControl w:val="0"/>
              <w:suppressAutoHyphens/>
              <w:overflowPunct w:val="0"/>
              <w:autoSpaceDE w:val="0"/>
              <w:autoSpaceDN w:val="0"/>
              <w:adjustRightInd w:val="0"/>
              <w:jc w:val="center"/>
              <w:textAlignment w:val="baseline"/>
              <w:rPr>
                <w:rFonts w:ascii="Arial" w:eastAsia="Calibri" w:hAnsi="Arial" w:cs="Arial"/>
                <w:noProof/>
                <w:sz w:val="24"/>
                <w:szCs w:val="24"/>
                <w:lang w:val="es-UY" w:eastAsia="es-UY"/>
              </w:rPr>
            </w:pPr>
          </w:p>
          <w:p w14:paraId="61AAEABB" w14:textId="765F4A2C" w:rsidR="00C477FD" w:rsidRPr="00EA1641" w:rsidRDefault="00C477FD" w:rsidP="00772F9F">
            <w:pPr>
              <w:widowControl w:val="0"/>
              <w:suppressAutoHyphens/>
              <w:overflowPunct w:val="0"/>
              <w:autoSpaceDE w:val="0"/>
              <w:autoSpaceDN w:val="0"/>
              <w:adjustRightInd w:val="0"/>
              <w:jc w:val="center"/>
              <w:textAlignment w:val="baseline"/>
              <w:rPr>
                <w:rFonts w:ascii="Arial" w:eastAsia="Calibri" w:hAnsi="Arial" w:cs="Arial"/>
                <w:sz w:val="24"/>
                <w:szCs w:val="24"/>
                <w:lang w:val="es-UY" w:eastAsia="pt-BR"/>
              </w:rPr>
            </w:pPr>
            <w:r w:rsidRPr="00EA1641">
              <w:rPr>
                <w:rFonts w:ascii="Arial" w:eastAsia="Calibri" w:hAnsi="Arial" w:cs="Arial"/>
                <w:sz w:val="24"/>
                <w:szCs w:val="24"/>
                <w:lang w:val="es-UY" w:eastAsia="pt-BR"/>
              </w:rPr>
              <w:t>________________________</w:t>
            </w:r>
          </w:p>
          <w:p w14:paraId="74FBF181" w14:textId="77777777" w:rsidR="00C477FD" w:rsidRPr="00EA1641" w:rsidRDefault="00C477FD" w:rsidP="00772F9F">
            <w:pPr>
              <w:widowControl w:val="0"/>
              <w:suppressAutoHyphens/>
              <w:overflowPunct w:val="0"/>
              <w:autoSpaceDE w:val="0"/>
              <w:autoSpaceDN w:val="0"/>
              <w:adjustRightInd w:val="0"/>
              <w:jc w:val="center"/>
              <w:textAlignment w:val="baseline"/>
              <w:rPr>
                <w:rFonts w:ascii="Arial" w:eastAsia="Calibri" w:hAnsi="Arial" w:cs="Arial"/>
                <w:b/>
                <w:sz w:val="24"/>
                <w:szCs w:val="24"/>
                <w:lang w:val="es-UY" w:eastAsia="pt-BR"/>
              </w:rPr>
            </w:pPr>
            <w:r w:rsidRPr="00EA1641">
              <w:rPr>
                <w:rFonts w:ascii="Arial" w:eastAsia="Calibri" w:hAnsi="Arial" w:cs="Arial"/>
                <w:b/>
                <w:sz w:val="24"/>
                <w:szCs w:val="24"/>
                <w:lang w:val="es-UY" w:eastAsia="pt-BR"/>
              </w:rPr>
              <w:t>Por la Delegación de Argentina</w:t>
            </w:r>
          </w:p>
          <w:p w14:paraId="36067B4F" w14:textId="006CDF73" w:rsidR="00C477FD" w:rsidRPr="00EA1641" w:rsidRDefault="00C477FD" w:rsidP="00772F9F">
            <w:pPr>
              <w:jc w:val="center"/>
              <w:rPr>
                <w:rFonts w:ascii="Arial" w:hAnsi="Arial" w:cs="Arial"/>
                <w:sz w:val="24"/>
                <w:szCs w:val="24"/>
                <w:lang w:val="es-UY"/>
              </w:rPr>
            </w:pPr>
            <w:r w:rsidRPr="00EA1641">
              <w:rPr>
                <w:rFonts w:ascii="Arial" w:eastAsia="Calibri" w:hAnsi="Arial" w:cs="Arial"/>
                <w:b/>
                <w:sz w:val="24"/>
                <w:szCs w:val="24"/>
                <w:lang w:val="es-UY" w:eastAsia="pt-BR"/>
              </w:rPr>
              <w:t>María Luisa Carbonell</w:t>
            </w:r>
          </w:p>
        </w:tc>
        <w:tc>
          <w:tcPr>
            <w:tcW w:w="4294" w:type="dxa"/>
          </w:tcPr>
          <w:p w14:paraId="5A35552F" w14:textId="71DA631A" w:rsidR="00D8384E" w:rsidRDefault="00D8384E" w:rsidP="00772F9F">
            <w:pPr>
              <w:widowControl w:val="0"/>
              <w:suppressAutoHyphens/>
              <w:overflowPunct w:val="0"/>
              <w:autoSpaceDE w:val="0"/>
              <w:autoSpaceDN w:val="0"/>
              <w:adjustRightInd w:val="0"/>
              <w:jc w:val="center"/>
              <w:textAlignment w:val="baseline"/>
              <w:rPr>
                <w:rFonts w:ascii="Arial" w:eastAsia="Calibri" w:hAnsi="Arial" w:cs="Arial"/>
                <w:sz w:val="24"/>
                <w:szCs w:val="24"/>
                <w:lang w:val="es-UY" w:eastAsia="pt-BR"/>
              </w:rPr>
            </w:pPr>
          </w:p>
          <w:p w14:paraId="04DC886F" w14:textId="77777777" w:rsidR="00D8384E" w:rsidRDefault="00D8384E" w:rsidP="00772F9F">
            <w:pPr>
              <w:widowControl w:val="0"/>
              <w:suppressAutoHyphens/>
              <w:overflowPunct w:val="0"/>
              <w:autoSpaceDE w:val="0"/>
              <w:autoSpaceDN w:val="0"/>
              <w:adjustRightInd w:val="0"/>
              <w:jc w:val="center"/>
              <w:textAlignment w:val="baseline"/>
              <w:rPr>
                <w:rFonts w:ascii="Arial" w:eastAsia="Calibri" w:hAnsi="Arial" w:cs="Arial"/>
                <w:sz w:val="24"/>
                <w:szCs w:val="24"/>
                <w:lang w:val="es-UY" w:eastAsia="pt-BR"/>
              </w:rPr>
            </w:pPr>
          </w:p>
          <w:p w14:paraId="530F4755" w14:textId="5BA16682" w:rsidR="00C477FD" w:rsidRPr="00EA1641" w:rsidRDefault="00C477FD" w:rsidP="00772F9F">
            <w:pPr>
              <w:widowControl w:val="0"/>
              <w:suppressAutoHyphens/>
              <w:overflowPunct w:val="0"/>
              <w:autoSpaceDE w:val="0"/>
              <w:autoSpaceDN w:val="0"/>
              <w:adjustRightInd w:val="0"/>
              <w:jc w:val="center"/>
              <w:textAlignment w:val="baseline"/>
              <w:rPr>
                <w:rFonts w:ascii="Arial" w:eastAsia="Calibri" w:hAnsi="Arial" w:cs="Arial"/>
                <w:sz w:val="24"/>
                <w:szCs w:val="24"/>
                <w:lang w:val="es-UY" w:eastAsia="pt-BR"/>
              </w:rPr>
            </w:pPr>
            <w:r w:rsidRPr="00EA1641">
              <w:rPr>
                <w:rFonts w:ascii="Arial" w:eastAsia="Calibri" w:hAnsi="Arial" w:cs="Arial"/>
                <w:sz w:val="24"/>
                <w:szCs w:val="24"/>
                <w:lang w:val="es-UY" w:eastAsia="pt-BR"/>
              </w:rPr>
              <w:t>___________________________</w:t>
            </w:r>
          </w:p>
          <w:p w14:paraId="0C3066D1" w14:textId="77777777" w:rsidR="00C477FD" w:rsidRPr="00EA1641" w:rsidRDefault="00C477FD" w:rsidP="00772F9F">
            <w:pPr>
              <w:widowControl w:val="0"/>
              <w:suppressAutoHyphens/>
              <w:overflowPunct w:val="0"/>
              <w:autoSpaceDE w:val="0"/>
              <w:autoSpaceDN w:val="0"/>
              <w:adjustRightInd w:val="0"/>
              <w:jc w:val="center"/>
              <w:textAlignment w:val="baseline"/>
              <w:rPr>
                <w:rFonts w:ascii="Arial" w:eastAsia="Calibri" w:hAnsi="Arial" w:cs="Arial"/>
                <w:b/>
                <w:sz w:val="24"/>
                <w:szCs w:val="24"/>
                <w:lang w:val="es-UY" w:eastAsia="pt-BR"/>
              </w:rPr>
            </w:pPr>
            <w:r w:rsidRPr="00EA1641">
              <w:rPr>
                <w:rFonts w:ascii="Arial" w:eastAsia="Calibri" w:hAnsi="Arial" w:cs="Arial"/>
                <w:b/>
                <w:sz w:val="24"/>
                <w:szCs w:val="24"/>
                <w:lang w:val="es-UY" w:eastAsia="pt-BR"/>
              </w:rPr>
              <w:t>Por la Delegación de Brasil</w:t>
            </w:r>
          </w:p>
          <w:p w14:paraId="37E518B9" w14:textId="77777777" w:rsidR="00C477FD" w:rsidRPr="00EA1641" w:rsidRDefault="00C477FD" w:rsidP="00772F9F">
            <w:pPr>
              <w:widowControl w:val="0"/>
              <w:suppressAutoHyphens/>
              <w:overflowPunct w:val="0"/>
              <w:autoSpaceDE w:val="0"/>
              <w:autoSpaceDN w:val="0"/>
              <w:adjustRightInd w:val="0"/>
              <w:jc w:val="center"/>
              <w:textAlignment w:val="baseline"/>
              <w:rPr>
                <w:rFonts w:ascii="Arial" w:eastAsia="Calibri" w:hAnsi="Arial" w:cs="Arial"/>
                <w:b/>
                <w:sz w:val="24"/>
                <w:szCs w:val="24"/>
                <w:lang w:val="es-UY" w:eastAsia="pt-BR"/>
              </w:rPr>
            </w:pPr>
            <w:r w:rsidRPr="00EA1641">
              <w:rPr>
                <w:rFonts w:ascii="Arial" w:eastAsia="Calibri" w:hAnsi="Arial" w:cs="Arial"/>
                <w:b/>
                <w:sz w:val="24"/>
                <w:szCs w:val="24"/>
                <w:lang w:val="es-UY" w:eastAsia="pt-BR"/>
              </w:rPr>
              <w:t>Edison Introvini</w:t>
            </w:r>
          </w:p>
          <w:p w14:paraId="31B54AA2" w14:textId="77777777" w:rsidR="00C477FD" w:rsidRPr="00EA1641" w:rsidRDefault="00C477FD" w:rsidP="00772F9F">
            <w:pPr>
              <w:jc w:val="center"/>
              <w:rPr>
                <w:rFonts w:ascii="Arial" w:hAnsi="Arial" w:cs="Arial"/>
                <w:sz w:val="24"/>
                <w:szCs w:val="24"/>
                <w:lang w:val="es-UY"/>
              </w:rPr>
            </w:pPr>
          </w:p>
        </w:tc>
      </w:tr>
      <w:tr w:rsidR="00C477FD" w:rsidRPr="00EA1641" w14:paraId="1BCD1C6A" w14:textId="77777777" w:rsidTr="00B6040C">
        <w:tc>
          <w:tcPr>
            <w:tcW w:w="4341" w:type="dxa"/>
          </w:tcPr>
          <w:p w14:paraId="099D7016" w14:textId="77777777" w:rsidR="00F9196A" w:rsidRDefault="00F9196A" w:rsidP="00772F9F">
            <w:pPr>
              <w:widowControl w:val="0"/>
              <w:suppressAutoHyphens/>
              <w:overflowPunct w:val="0"/>
              <w:autoSpaceDE w:val="0"/>
              <w:autoSpaceDN w:val="0"/>
              <w:adjustRightInd w:val="0"/>
              <w:jc w:val="center"/>
              <w:textAlignment w:val="baseline"/>
              <w:rPr>
                <w:rFonts w:ascii="Arial" w:eastAsia="Calibri" w:hAnsi="Arial" w:cs="Arial"/>
                <w:b/>
                <w:sz w:val="24"/>
                <w:szCs w:val="24"/>
                <w:lang w:val="es-UY" w:eastAsia="pt-BR"/>
              </w:rPr>
            </w:pPr>
          </w:p>
          <w:p w14:paraId="5B9F4699" w14:textId="77777777" w:rsidR="001F7245" w:rsidRPr="00EA1641" w:rsidRDefault="001F7245" w:rsidP="00772F9F">
            <w:pPr>
              <w:widowControl w:val="0"/>
              <w:suppressAutoHyphens/>
              <w:overflowPunct w:val="0"/>
              <w:autoSpaceDE w:val="0"/>
              <w:autoSpaceDN w:val="0"/>
              <w:adjustRightInd w:val="0"/>
              <w:jc w:val="center"/>
              <w:textAlignment w:val="baseline"/>
              <w:rPr>
                <w:rFonts w:ascii="Arial" w:eastAsia="Calibri" w:hAnsi="Arial" w:cs="Arial"/>
                <w:b/>
                <w:sz w:val="24"/>
                <w:szCs w:val="24"/>
                <w:lang w:val="es-UY" w:eastAsia="pt-BR"/>
              </w:rPr>
            </w:pPr>
          </w:p>
          <w:p w14:paraId="54203DB5" w14:textId="77777777" w:rsidR="00C477FD" w:rsidRPr="00EA1641" w:rsidRDefault="00C477FD" w:rsidP="00772F9F">
            <w:pPr>
              <w:widowControl w:val="0"/>
              <w:suppressAutoHyphens/>
              <w:overflowPunct w:val="0"/>
              <w:autoSpaceDE w:val="0"/>
              <w:autoSpaceDN w:val="0"/>
              <w:adjustRightInd w:val="0"/>
              <w:jc w:val="center"/>
              <w:textAlignment w:val="baseline"/>
              <w:rPr>
                <w:rFonts w:ascii="Arial" w:eastAsia="Calibri" w:hAnsi="Arial" w:cs="Arial"/>
                <w:sz w:val="24"/>
                <w:szCs w:val="24"/>
                <w:lang w:val="es-UY" w:eastAsia="pt-BR"/>
              </w:rPr>
            </w:pPr>
            <w:r w:rsidRPr="00EA1641">
              <w:rPr>
                <w:rFonts w:ascii="Arial" w:eastAsia="Calibri" w:hAnsi="Arial" w:cs="Arial"/>
                <w:sz w:val="24"/>
                <w:szCs w:val="24"/>
                <w:lang w:val="es-UY" w:eastAsia="pt-BR"/>
              </w:rPr>
              <w:t>_____________________________</w:t>
            </w:r>
          </w:p>
          <w:p w14:paraId="73EC30E7" w14:textId="77777777" w:rsidR="00C477FD" w:rsidRPr="00EA1641" w:rsidRDefault="00C477FD" w:rsidP="00772F9F">
            <w:pPr>
              <w:widowControl w:val="0"/>
              <w:suppressAutoHyphens/>
              <w:overflowPunct w:val="0"/>
              <w:autoSpaceDE w:val="0"/>
              <w:autoSpaceDN w:val="0"/>
              <w:adjustRightInd w:val="0"/>
              <w:jc w:val="center"/>
              <w:textAlignment w:val="baseline"/>
              <w:rPr>
                <w:rFonts w:ascii="Arial" w:eastAsia="Calibri" w:hAnsi="Arial" w:cs="Arial"/>
                <w:b/>
                <w:sz w:val="24"/>
                <w:szCs w:val="24"/>
                <w:lang w:val="es-UY" w:eastAsia="pt-BR"/>
              </w:rPr>
            </w:pPr>
            <w:r w:rsidRPr="00EA1641">
              <w:rPr>
                <w:rFonts w:ascii="Arial" w:eastAsia="Calibri" w:hAnsi="Arial" w:cs="Arial"/>
                <w:b/>
                <w:sz w:val="24"/>
                <w:szCs w:val="24"/>
                <w:lang w:val="es-UY" w:eastAsia="pt-BR"/>
              </w:rPr>
              <w:t>Por la Delegación de Paraguay</w:t>
            </w:r>
          </w:p>
          <w:p w14:paraId="0FFE0ABC" w14:textId="2FC1AD24" w:rsidR="00C477FD" w:rsidRPr="00EA1641" w:rsidRDefault="00C55F3E" w:rsidP="00772F9F">
            <w:pPr>
              <w:jc w:val="center"/>
              <w:rPr>
                <w:rFonts w:ascii="Arial" w:hAnsi="Arial" w:cs="Arial"/>
                <w:sz w:val="24"/>
                <w:szCs w:val="24"/>
                <w:lang w:val="es-UY"/>
              </w:rPr>
            </w:pPr>
            <w:r w:rsidRPr="000B24D6">
              <w:rPr>
                <w:rFonts w:ascii="Arial" w:eastAsia="Calibri" w:hAnsi="Arial" w:cs="Arial"/>
                <w:b/>
                <w:sz w:val="24"/>
                <w:szCs w:val="24"/>
                <w:lang w:val="es-UY" w:eastAsia="pt-BR"/>
              </w:rPr>
              <w:t>Ramon Gómez</w:t>
            </w:r>
          </w:p>
        </w:tc>
        <w:tc>
          <w:tcPr>
            <w:tcW w:w="4294" w:type="dxa"/>
          </w:tcPr>
          <w:p w14:paraId="42C82C68" w14:textId="77E1A892" w:rsidR="001F7245" w:rsidRDefault="001F7245" w:rsidP="00772F9F">
            <w:pPr>
              <w:widowControl w:val="0"/>
              <w:suppressAutoHyphens/>
              <w:overflowPunct w:val="0"/>
              <w:autoSpaceDE w:val="0"/>
              <w:autoSpaceDN w:val="0"/>
              <w:adjustRightInd w:val="0"/>
              <w:jc w:val="center"/>
              <w:textAlignment w:val="baseline"/>
              <w:rPr>
                <w:rFonts w:ascii="Arial" w:eastAsia="Calibri" w:hAnsi="Arial" w:cs="Arial"/>
                <w:sz w:val="24"/>
                <w:szCs w:val="24"/>
                <w:lang w:val="es-UY" w:eastAsia="pt-BR"/>
              </w:rPr>
            </w:pPr>
          </w:p>
          <w:p w14:paraId="270CEC2A" w14:textId="77777777" w:rsidR="00F9196A" w:rsidRPr="00EA1641" w:rsidRDefault="00F9196A" w:rsidP="00772F9F">
            <w:pPr>
              <w:widowControl w:val="0"/>
              <w:suppressAutoHyphens/>
              <w:overflowPunct w:val="0"/>
              <w:autoSpaceDE w:val="0"/>
              <w:autoSpaceDN w:val="0"/>
              <w:adjustRightInd w:val="0"/>
              <w:jc w:val="center"/>
              <w:textAlignment w:val="baseline"/>
              <w:rPr>
                <w:rFonts w:ascii="Arial" w:eastAsia="Calibri" w:hAnsi="Arial" w:cs="Arial"/>
                <w:sz w:val="24"/>
                <w:szCs w:val="24"/>
                <w:lang w:val="es-UY" w:eastAsia="pt-BR"/>
              </w:rPr>
            </w:pPr>
          </w:p>
          <w:p w14:paraId="1908DEB5" w14:textId="77777777" w:rsidR="00C477FD" w:rsidRPr="00EA1641" w:rsidRDefault="00C477FD" w:rsidP="00772F9F">
            <w:pPr>
              <w:widowControl w:val="0"/>
              <w:suppressAutoHyphens/>
              <w:overflowPunct w:val="0"/>
              <w:autoSpaceDE w:val="0"/>
              <w:autoSpaceDN w:val="0"/>
              <w:adjustRightInd w:val="0"/>
              <w:jc w:val="center"/>
              <w:textAlignment w:val="baseline"/>
              <w:rPr>
                <w:rFonts w:ascii="Arial" w:eastAsia="Calibri" w:hAnsi="Arial" w:cs="Arial"/>
                <w:sz w:val="24"/>
                <w:szCs w:val="24"/>
                <w:lang w:val="es-UY" w:eastAsia="pt-BR"/>
              </w:rPr>
            </w:pPr>
            <w:r w:rsidRPr="00EA1641">
              <w:rPr>
                <w:rFonts w:ascii="Arial" w:eastAsia="Calibri" w:hAnsi="Arial" w:cs="Arial"/>
                <w:sz w:val="24"/>
                <w:szCs w:val="24"/>
                <w:lang w:val="es-UY" w:eastAsia="pt-BR"/>
              </w:rPr>
              <w:t>____________________________</w:t>
            </w:r>
          </w:p>
          <w:p w14:paraId="045490FC" w14:textId="77777777" w:rsidR="00C477FD" w:rsidRPr="00EA1641" w:rsidRDefault="00C477FD" w:rsidP="00772F9F">
            <w:pPr>
              <w:widowControl w:val="0"/>
              <w:suppressAutoHyphens/>
              <w:overflowPunct w:val="0"/>
              <w:autoSpaceDE w:val="0"/>
              <w:autoSpaceDN w:val="0"/>
              <w:adjustRightInd w:val="0"/>
              <w:jc w:val="center"/>
              <w:textAlignment w:val="baseline"/>
              <w:rPr>
                <w:rFonts w:ascii="Arial" w:eastAsia="Calibri" w:hAnsi="Arial" w:cs="Arial"/>
                <w:b/>
                <w:sz w:val="24"/>
                <w:szCs w:val="24"/>
                <w:lang w:val="es-UY" w:eastAsia="pt-BR"/>
              </w:rPr>
            </w:pPr>
            <w:r w:rsidRPr="00EA1641">
              <w:rPr>
                <w:rFonts w:ascii="Arial" w:eastAsia="Calibri" w:hAnsi="Arial" w:cs="Arial"/>
                <w:b/>
                <w:sz w:val="24"/>
                <w:szCs w:val="24"/>
                <w:lang w:val="es-UY" w:eastAsia="pt-BR"/>
              </w:rPr>
              <w:t>Por la Delegación de Uruguay</w:t>
            </w:r>
          </w:p>
          <w:p w14:paraId="1FEE80BA" w14:textId="3B4AD51C" w:rsidR="00C477FD" w:rsidRPr="00EA1641" w:rsidRDefault="00C477FD" w:rsidP="00772F9F">
            <w:pPr>
              <w:jc w:val="center"/>
              <w:rPr>
                <w:rFonts w:ascii="Arial" w:hAnsi="Arial" w:cs="Arial"/>
                <w:sz w:val="24"/>
                <w:szCs w:val="24"/>
                <w:lang w:val="es-UY"/>
              </w:rPr>
            </w:pPr>
            <w:r w:rsidRPr="00EA1641">
              <w:rPr>
                <w:rFonts w:ascii="Arial" w:eastAsia="Calibri" w:hAnsi="Arial" w:cs="Arial"/>
                <w:b/>
                <w:sz w:val="24"/>
                <w:szCs w:val="24"/>
                <w:lang w:val="es-UY" w:eastAsia="pt-BR"/>
              </w:rPr>
              <w:t>Laura Dighiero</w:t>
            </w:r>
          </w:p>
        </w:tc>
      </w:tr>
      <w:tr w:rsidR="00B640F1" w:rsidRPr="00EA1641" w14:paraId="4D0496E2" w14:textId="77777777" w:rsidTr="00B6040C">
        <w:tc>
          <w:tcPr>
            <w:tcW w:w="4341" w:type="dxa"/>
          </w:tcPr>
          <w:p w14:paraId="623BBF1B" w14:textId="77777777" w:rsidR="00B640F1" w:rsidRPr="0092351B" w:rsidRDefault="00B640F1" w:rsidP="00B640F1">
            <w:pPr>
              <w:widowControl w:val="0"/>
              <w:suppressAutoHyphens/>
              <w:overflowPunct w:val="0"/>
              <w:autoSpaceDE w:val="0"/>
              <w:autoSpaceDN w:val="0"/>
              <w:adjustRightInd w:val="0"/>
              <w:jc w:val="center"/>
              <w:textAlignment w:val="baseline"/>
              <w:rPr>
                <w:rFonts w:ascii="Arial" w:eastAsia="Calibri" w:hAnsi="Arial" w:cs="Arial"/>
                <w:b/>
                <w:sz w:val="24"/>
                <w:szCs w:val="24"/>
                <w:lang w:val="es-UY" w:eastAsia="pt-BR"/>
              </w:rPr>
            </w:pPr>
          </w:p>
          <w:p w14:paraId="291F6772" w14:textId="77777777" w:rsidR="00B640F1" w:rsidRPr="0092351B" w:rsidRDefault="00B640F1" w:rsidP="00B640F1">
            <w:pPr>
              <w:widowControl w:val="0"/>
              <w:suppressAutoHyphens/>
              <w:overflowPunct w:val="0"/>
              <w:autoSpaceDE w:val="0"/>
              <w:autoSpaceDN w:val="0"/>
              <w:adjustRightInd w:val="0"/>
              <w:jc w:val="center"/>
              <w:textAlignment w:val="baseline"/>
              <w:rPr>
                <w:rFonts w:ascii="Arial" w:eastAsia="Calibri" w:hAnsi="Arial" w:cs="Arial"/>
                <w:b/>
                <w:sz w:val="24"/>
                <w:szCs w:val="24"/>
                <w:lang w:val="es-UY" w:eastAsia="pt-BR"/>
              </w:rPr>
            </w:pPr>
          </w:p>
          <w:p w14:paraId="34D044D3" w14:textId="77777777" w:rsidR="00B640F1" w:rsidRPr="0092351B" w:rsidRDefault="00B640F1" w:rsidP="00B640F1">
            <w:pPr>
              <w:widowControl w:val="0"/>
              <w:suppressAutoHyphens/>
              <w:overflowPunct w:val="0"/>
              <w:autoSpaceDE w:val="0"/>
              <w:autoSpaceDN w:val="0"/>
              <w:adjustRightInd w:val="0"/>
              <w:jc w:val="center"/>
              <w:textAlignment w:val="baseline"/>
              <w:rPr>
                <w:rFonts w:ascii="Arial" w:eastAsia="Calibri" w:hAnsi="Arial" w:cs="Arial"/>
                <w:b/>
                <w:sz w:val="24"/>
                <w:szCs w:val="24"/>
                <w:lang w:val="es-UY" w:eastAsia="pt-BR"/>
              </w:rPr>
            </w:pPr>
          </w:p>
          <w:p w14:paraId="34ED2646" w14:textId="77777777" w:rsidR="00B640F1" w:rsidRPr="0092351B" w:rsidRDefault="00B640F1" w:rsidP="00B640F1">
            <w:pPr>
              <w:widowControl w:val="0"/>
              <w:suppressAutoHyphens/>
              <w:overflowPunct w:val="0"/>
              <w:autoSpaceDE w:val="0"/>
              <w:autoSpaceDN w:val="0"/>
              <w:adjustRightInd w:val="0"/>
              <w:jc w:val="center"/>
              <w:textAlignment w:val="baseline"/>
              <w:rPr>
                <w:rFonts w:ascii="Arial" w:eastAsia="Calibri" w:hAnsi="Arial" w:cs="Arial"/>
                <w:sz w:val="24"/>
                <w:szCs w:val="24"/>
                <w:lang w:val="es-UY" w:eastAsia="pt-BR"/>
              </w:rPr>
            </w:pPr>
            <w:r w:rsidRPr="0092351B">
              <w:rPr>
                <w:rFonts w:ascii="Arial" w:eastAsia="Calibri" w:hAnsi="Arial" w:cs="Arial"/>
                <w:sz w:val="24"/>
                <w:szCs w:val="24"/>
                <w:lang w:val="es-UY" w:eastAsia="pt-BR"/>
              </w:rPr>
              <w:t>_____________________________</w:t>
            </w:r>
          </w:p>
          <w:p w14:paraId="08E21A2F" w14:textId="7A504901" w:rsidR="00B640F1" w:rsidRPr="0092351B" w:rsidRDefault="00B640F1" w:rsidP="00B640F1">
            <w:pPr>
              <w:widowControl w:val="0"/>
              <w:suppressAutoHyphens/>
              <w:overflowPunct w:val="0"/>
              <w:autoSpaceDE w:val="0"/>
              <w:autoSpaceDN w:val="0"/>
              <w:adjustRightInd w:val="0"/>
              <w:jc w:val="center"/>
              <w:textAlignment w:val="baseline"/>
              <w:rPr>
                <w:rFonts w:ascii="Arial" w:eastAsia="Calibri" w:hAnsi="Arial" w:cs="Arial"/>
                <w:b/>
                <w:sz w:val="24"/>
                <w:szCs w:val="24"/>
                <w:lang w:val="es-UY" w:eastAsia="pt-BR"/>
              </w:rPr>
            </w:pPr>
            <w:r w:rsidRPr="0092351B">
              <w:rPr>
                <w:rFonts w:ascii="Arial" w:eastAsia="Calibri" w:hAnsi="Arial" w:cs="Arial"/>
                <w:b/>
                <w:sz w:val="24"/>
                <w:szCs w:val="24"/>
                <w:lang w:val="es-UY" w:eastAsia="pt-BR"/>
              </w:rPr>
              <w:t>Por la Delegación de Bolivia</w:t>
            </w:r>
          </w:p>
          <w:p w14:paraId="035A589C" w14:textId="2A85E548" w:rsidR="00B640F1" w:rsidRPr="0092351B" w:rsidRDefault="0092351B" w:rsidP="00B640F1">
            <w:pPr>
              <w:widowControl w:val="0"/>
              <w:suppressAutoHyphens/>
              <w:overflowPunct w:val="0"/>
              <w:autoSpaceDE w:val="0"/>
              <w:autoSpaceDN w:val="0"/>
              <w:adjustRightInd w:val="0"/>
              <w:jc w:val="center"/>
              <w:textAlignment w:val="baseline"/>
              <w:rPr>
                <w:rFonts w:ascii="Arial" w:eastAsia="Calibri" w:hAnsi="Arial" w:cs="Arial"/>
                <w:b/>
                <w:sz w:val="24"/>
                <w:szCs w:val="24"/>
                <w:lang w:val="es-UY" w:eastAsia="pt-BR"/>
              </w:rPr>
            </w:pPr>
            <w:r>
              <w:rPr>
                <w:rFonts w:ascii="Arial" w:eastAsia="Calibri" w:hAnsi="Arial" w:cs="Arial"/>
                <w:b/>
                <w:sz w:val="24"/>
                <w:szCs w:val="24"/>
                <w:lang w:val="es-UY" w:eastAsia="pt-BR"/>
              </w:rPr>
              <w:t>Wendy Torrejón</w:t>
            </w:r>
          </w:p>
        </w:tc>
        <w:tc>
          <w:tcPr>
            <w:tcW w:w="4294" w:type="dxa"/>
          </w:tcPr>
          <w:p w14:paraId="3C05FE96" w14:textId="77777777" w:rsidR="00B640F1" w:rsidRDefault="00B640F1" w:rsidP="00B640F1">
            <w:pPr>
              <w:widowControl w:val="0"/>
              <w:suppressAutoHyphens/>
              <w:overflowPunct w:val="0"/>
              <w:autoSpaceDE w:val="0"/>
              <w:autoSpaceDN w:val="0"/>
              <w:adjustRightInd w:val="0"/>
              <w:jc w:val="center"/>
              <w:textAlignment w:val="baseline"/>
              <w:rPr>
                <w:rFonts w:ascii="Arial" w:eastAsia="Calibri" w:hAnsi="Arial" w:cs="Arial"/>
                <w:sz w:val="24"/>
                <w:szCs w:val="24"/>
                <w:lang w:val="es-UY" w:eastAsia="pt-BR"/>
              </w:rPr>
            </w:pPr>
          </w:p>
        </w:tc>
      </w:tr>
    </w:tbl>
    <w:p w14:paraId="22F8D5BE" w14:textId="77777777" w:rsidR="00C477FD" w:rsidRPr="00EA1641" w:rsidRDefault="00C477FD" w:rsidP="00772F9F">
      <w:pPr>
        <w:spacing w:after="0" w:line="240" w:lineRule="auto"/>
        <w:rPr>
          <w:rFonts w:ascii="Arial" w:hAnsi="Arial" w:cs="Arial"/>
          <w:sz w:val="24"/>
          <w:szCs w:val="24"/>
          <w:lang w:val="es-UY"/>
        </w:rPr>
      </w:pPr>
    </w:p>
    <w:sectPr w:rsidR="00C477FD" w:rsidRPr="00EA1641" w:rsidSect="00C45DD8">
      <w:headerReference w:type="even" r:id="rId8"/>
      <w:headerReference w:type="default" r:id="rId9"/>
      <w:footerReference w:type="default" r:id="rId10"/>
      <w:headerReference w:type="first" r:id="rId11"/>
      <w:footerReference w:type="first" r:id="rId12"/>
      <w:pgSz w:w="11906" w:h="16838" w:code="9"/>
      <w:pgMar w:top="709" w:right="1701" w:bottom="1418" w:left="1560" w:header="9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35DE" w14:textId="77777777" w:rsidR="0004208D" w:rsidRDefault="0004208D" w:rsidP="00BA6337">
      <w:pPr>
        <w:spacing w:after="0" w:line="240" w:lineRule="auto"/>
      </w:pPr>
      <w:r>
        <w:separator/>
      </w:r>
    </w:p>
  </w:endnote>
  <w:endnote w:type="continuationSeparator" w:id="0">
    <w:p w14:paraId="090846FE" w14:textId="77777777" w:rsidR="0004208D" w:rsidRDefault="0004208D" w:rsidP="00BA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90615"/>
      <w:docPartObj>
        <w:docPartGallery w:val="Page Numbers (Bottom of Page)"/>
        <w:docPartUnique/>
      </w:docPartObj>
    </w:sdtPr>
    <w:sdtEndPr/>
    <w:sdtContent>
      <w:p w14:paraId="7A572F26" w14:textId="324B67FE" w:rsidR="00D939CB" w:rsidRDefault="00D939CB">
        <w:pPr>
          <w:pStyle w:val="Piedepgina"/>
          <w:jc w:val="right"/>
        </w:pPr>
        <w:r>
          <w:fldChar w:fldCharType="begin"/>
        </w:r>
        <w:r>
          <w:instrText>PAGE   \* MERGEFORMAT</w:instrText>
        </w:r>
        <w:r>
          <w:fldChar w:fldCharType="separate"/>
        </w:r>
        <w:r w:rsidRPr="00251073">
          <w:rPr>
            <w:noProof/>
            <w:lang w:val="es-ES"/>
          </w:rPr>
          <w:t>13</w:t>
        </w:r>
        <w:r>
          <w:fldChar w:fldCharType="end"/>
        </w:r>
      </w:p>
    </w:sdtContent>
  </w:sdt>
  <w:p w14:paraId="4C1D47A5" w14:textId="5E2C9138" w:rsidR="00D939CB" w:rsidRDefault="00D939CB" w:rsidP="007B1F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C586" w14:textId="77777777" w:rsidR="00D939CB" w:rsidRPr="00BA6337" w:rsidRDefault="00D939CB" w:rsidP="000E5DD8">
    <w:pPr>
      <w:pStyle w:val="Piedepgina"/>
      <w:jc w:val="center"/>
      <w:rPr>
        <w:rFonts w:ascii="Arial" w:hAnsi="Arial" w:cs="Arial"/>
        <w:b/>
        <w:i/>
        <w:sz w:val="16"/>
        <w:lang w:val="es-ES"/>
      </w:rPr>
    </w:pPr>
    <w:bookmarkStart w:id="6" w:name="_Hlk54184811"/>
    <w:r w:rsidRPr="00BA6337">
      <w:rPr>
        <w:rFonts w:ascii="Arial" w:hAnsi="Arial" w:cs="Arial"/>
        <w:b/>
        <w:i/>
        <w:sz w:val="16"/>
        <w:lang w:val="es-ES"/>
      </w:rPr>
      <w:t>Secretaría del MERCOSUR</w:t>
    </w:r>
  </w:p>
  <w:p w14:paraId="5C2F78D9" w14:textId="77777777" w:rsidR="00D939CB" w:rsidRPr="00BA6337" w:rsidRDefault="00D939CB" w:rsidP="000E5DD8">
    <w:pPr>
      <w:pStyle w:val="Piedepgina"/>
      <w:jc w:val="center"/>
      <w:rPr>
        <w:rFonts w:ascii="Arial" w:hAnsi="Arial" w:cs="Arial"/>
        <w:b/>
        <w:sz w:val="16"/>
        <w:lang w:val="es-UY"/>
      </w:rPr>
    </w:pPr>
    <w:r w:rsidRPr="00BA6337">
      <w:rPr>
        <w:rFonts w:ascii="Arial" w:hAnsi="Arial" w:cs="Arial"/>
        <w:b/>
        <w:sz w:val="16"/>
        <w:lang w:val="es-UY"/>
      </w:rPr>
      <w:t xml:space="preserve">        Archivo Oficial</w:t>
    </w:r>
  </w:p>
  <w:p w14:paraId="243C0E80" w14:textId="77777777" w:rsidR="00D939CB" w:rsidRPr="00BA6337" w:rsidRDefault="00D939CB" w:rsidP="000E5DD8">
    <w:pPr>
      <w:pStyle w:val="Piedepgina"/>
      <w:jc w:val="center"/>
      <w:rPr>
        <w:rFonts w:ascii="Arial" w:hAnsi="Arial" w:cs="Arial"/>
        <w:b/>
        <w:i/>
        <w:sz w:val="16"/>
        <w:lang w:val="es-ES"/>
      </w:rPr>
    </w:pPr>
    <w:r w:rsidRPr="00BA6337">
      <w:rPr>
        <w:rFonts w:ascii="Arial" w:hAnsi="Arial" w:cs="Arial"/>
        <w:sz w:val="16"/>
        <w:lang w:val="es-UY"/>
      </w:rPr>
      <w:t xml:space="preserve">      </w:t>
    </w:r>
    <w:r w:rsidRPr="00D819A0">
      <w:rPr>
        <w:rFonts w:ascii="Arial" w:hAnsi="Arial" w:cs="Arial"/>
        <w:sz w:val="16"/>
        <w:lang w:val="es-UY"/>
      </w:rPr>
      <w:t xml:space="preserve">  www.mercosur.int</w:t>
    </w:r>
  </w:p>
  <w:bookmarkEnd w:id="6"/>
  <w:p w14:paraId="69CF3314" w14:textId="3BD156F3" w:rsidR="00D939CB" w:rsidRPr="000E5DD8" w:rsidRDefault="00D939CB">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F2BA" w14:textId="77777777" w:rsidR="0004208D" w:rsidRDefault="0004208D" w:rsidP="00BA6337">
      <w:pPr>
        <w:spacing w:after="0" w:line="240" w:lineRule="auto"/>
      </w:pPr>
      <w:bookmarkStart w:id="0" w:name="_Hlk54184726"/>
      <w:bookmarkEnd w:id="0"/>
      <w:r>
        <w:separator/>
      </w:r>
    </w:p>
  </w:footnote>
  <w:footnote w:type="continuationSeparator" w:id="0">
    <w:p w14:paraId="406BBDC8" w14:textId="77777777" w:rsidR="0004208D" w:rsidRDefault="0004208D" w:rsidP="00BA6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1513" w14:textId="6FC1143A" w:rsidR="00D939CB" w:rsidRDefault="00B6040C">
    <w:pPr>
      <w:pStyle w:val="Encabezado"/>
    </w:pPr>
    <w:r>
      <w:rPr>
        <w:noProof/>
      </w:rPr>
      <w:pict w14:anchorId="5D31D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5" o:spid="_x0000_s2057" type="#_x0000_t75" style="position:absolute;margin-left:0;margin-top:0;width:448.45pt;height:214.1pt;z-index:-251651072;mso-position-horizontal:center;mso-position-horizontal-relative:margin;mso-position-vertical:center;mso-position-vertical-relative:margin" o:allowincell="f">
          <v:imagedata r:id="rId1" o:title="logo_mercosu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B5DE" w14:textId="5D25F802" w:rsidR="00D939CB" w:rsidRPr="00BA6337" w:rsidRDefault="00B6040C" w:rsidP="000E5DD8">
    <w:pPr>
      <w:pStyle w:val="Encabezado"/>
      <w:tabs>
        <w:tab w:val="clear" w:pos="4419"/>
        <w:tab w:val="clear" w:pos="8838"/>
        <w:tab w:val="left" w:pos="7705"/>
      </w:tabs>
    </w:pPr>
    <w:r>
      <w:rPr>
        <w:noProof/>
      </w:rPr>
      <w:pict w14:anchorId="14A84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6" o:spid="_x0000_s2058" type="#_x0000_t75" style="position:absolute;margin-left:0;margin-top:0;width:448.45pt;height:214.1pt;z-index:-251650048;mso-position-horizontal:center;mso-position-horizontal-relative:margin;mso-position-vertical:center;mso-position-vertical-relative:margin" o:allowincell="f">
          <v:imagedata r:id="rId1" o:title="logo_mercosur" gain="19661f" blacklevel="22938f"/>
          <w10:wrap anchorx="margin" anchory="margin"/>
        </v:shape>
      </w:pict>
    </w:r>
    <w:r w:rsidR="00D939CB">
      <w:t xml:space="preserve">                                                                                                     </w:t>
    </w:r>
  </w:p>
  <w:p w14:paraId="132BF007" w14:textId="77777777" w:rsidR="00D939CB" w:rsidRDefault="00D939C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F80B" w14:textId="1DEEC4E3" w:rsidR="00D939CB" w:rsidRPr="00BA6337" w:rsidRDefault="00B6040C" w:rsidP="000E5DD8">
    <w:pPr>
      <w:pStyle w:val="Encabezado"/>
      <w:tabs>
        <w:tab w:val="clear" w:pos="4419"/>
        <w:tab w:val="clear" w:pos="8838"/>
        <w:tab w:val="left" w:pos="7705"/>
      </w:tabs>
    </w:pPr>
    <w:r>
      <w:rPr>
        <w:noProof/>
      </w:rPr>
      <w:pict w14:anchorId="6C03F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4" o:spid="_x0000_s2056" type="#_x0000_t75" style="position:absolute;margin-left:0;margin-top:0;width:448.45pt;height:214.1pt;z-index:-251652096;mso-position-horizontal:center;mso-position-horizontal-relative:margin;mso-position-vertical:center;mso-position-vertical-relative:margin" o:allowincell="f">
          <v:imagedata r:id="rId1" o:title="logo_mercosur" gain="19661f" blacklevel="22938f"/>
          <w10:wrap anchorx="margin" anchory="margin"/>
        </v:shape>
      </w:pict>
    </w:r>
    <w:r w:rsidR="00D939CB">
      <w:rPr>
        <w:noProof/>
        <w:lang w:val="es-UY" w:eastAsia="es-UY"/>
      </w:rPr>
      <w:drawing>
        <wp:anchor distT="0" distB="0" distL="114300" distR="114300" simplePos="0" relativeHeight="251663360" behindDoc="0" locked="0" layoutInCell="0" allowOverlap="1" wp14:anchorId="72529AC1" wp14:editId="6607D95E">
          <wp:simplePos x="0" y="0"/>
          <wp:positionH relativeFrom="margin">
            <wp:posOffset>4543200</wp:posOffset>
          </wp:positionH>
          <wp:positionV relativeFrom="margin">
            <wp:posOffset>-751135</wp:posOffset>
          </wp:positionV>
          <wp:extent cx="1186180" cy="74803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39CB">
      <w:t xml:space="preserve">                                                                                                     </w:t>
    </w:r>
  </w:p>
  <w:p w14:paraId="52778F10" w14:textId="3CE3DD39" w:rsidR="00D939CB" w:rsidRDefault="00D939CB">
    <w:pPr>
      <w:pStyle w:val="Encabezado"/>
    </w:pPr>
    <w:r>
      <w:rPr>
        <w:noProof/>
        <w:lang w:val="es-UY" w:eastAsia="es-UY"/>
      </w:rPr>
      <w:drawing>
        <wp:inline distT="0" distB="0" distL="0" distR="0" wp14:anchorId="0CAAA9BA" wp14:editId="0A3E0C21">
          <wp:extent cx="1199515" cy="760095"/>
          <wp:effectExtent l="0" t="0" r="635"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Outline"/>
    <w:lvl w:ilvl="0">
      <w:start w:val="1"/>
      <w:numFmt w:val="none"/>
      <w:lvlText w:val=""/>
      <w:lvlJc w:val="left"/>
      <w:pPr>
        <w:tabs>
          <w:tab w:val="num" w:pos="-360"/>
        </w:tabs>
        <w:ind w:left="-360" w:firstLine="0"/>
      </w:pPr>
    </w:lvl>
    <w:lvl w:ilvl="1">
      <w:start w:val="1"/>
      <w:numFmt w:val="none"/>
      <w:lvlText w:val=""/>
      <w:lvlJc w:val="left"/>
      <w:pPr>
        <w:tabs>
          <w:tab w:val="num" w:pos="-360"/>
        </w:tabs>
        <w:ind w:left="-360" w:firstLine="0"/>
      </w:pPr>
    </w:lvl>
    <w:lvl w:ilvl="2">
      <w:start w:val="1"/>
      <w:numFmt w:val="none"/>
      <w:lvlText w:val=""/>
      <w:lvlJc w:val="left"/>
      <w:pPr>
        <w:tabs>
          <w:tab w:val="num" w:pos="-360"/>
        </w:tabs>
        <w:ind w:left="-360" w:firstLine="0"/>
      </w:pPr>
    </w:lvl>
    <w:lvl w:ilvl="3">
      <w:start w:val="1"/>
      <w:numFmt w:val="none"/>
      <w:lvlText w:val=""/>
      <w:lvlJc w:val="left"/>
      <w:pPr>
        <w:tabs>
          <w:tab w:val="num" w:pos="-360"/>
        </w:tabs>
        <w:ind w:left="-360" w:firstLine="0"/>
      </w:pPr>
    </w:lvl>
    <w:lvl w:ilvl="4">
      <w:start w:val="1"/>
      <w:numFmt w:val="none"/>
      <w:lvlText w:val=""/>
      <w:lvlJc w:val="left"/>
      <w:pPr>
        <w:tabs>
          <w:tab w:val="num" w:pos="-360"/>
        </w:tabs>
        <w:ind w:left="-360" w:firstLine="0"/>
      </w:pPr>
    </w:lvl>
    <w:lvl w:ilvl="5">
      <w:start w:val="1"/>
      <w:numFmt w:val="none"/>
      <w:lvlText w:val=""/>
      <w:lvlJc w:val="left"/>
      <w:pPr>
        <w:tabs>
          <w:tab w:val="num" w:pos="-360"/>
        </w:tabs>
        <w:ind w:left="-360" w:firstLine="0"/>
      </w:pPr>
    </w:lvl>
    <w:lvl w:ilvl="6">
      <w:start w:val="1"/>
      <w:numFmt w:val="none"/>
      <w:lvlText w:val=""/>
      <w:lvlJc w:val="left"/>
      <w:pPr>
        <w:tabs>
          <w:tab w:val="num" w:pos="-360"/>
        </w:tabs>
        <w:ind w:left="-360" w:firstLine="0"/>
      </w:pPr>
    </w:lvl>
    <w:lvl w:ilvl="7">
      <w:start w:val="1"/>
      <w:numFmt w:val="none"/>
      <w:lvlText w:val=""/>
      <w:lvlJc w:val="left"/>
      <w:pPr>
        <w:tabs>
          <w:tab w:val="num" w:pos="-360"/>
        </w:tabs>
        <w:ind w:left="-360" w:firstLine="0"/>
      </w:pPr>
    </w:lvl>
    <w:lvl w:ilvl="8">
      <w:start w:val="1"/>
      <w:numFmt w:val="none"/>
      <w:lvlText w:val=""/>
      <w:lvlJc w:val="left"/>
      <w:pPr>
        <w:tabs>
          <w:tab w:val="num" w:pos="-360"/>
        </w:tabs>
        <w:ind w:left="-360" w:firstLine="0"/>
      </w:pPr>
    </w:lvl>
  </w:abstractNum>
  <w:abstractNum w:abstractNumId="1" w15:restartNumberingAfterBreak="0">
    <w:nsid w:val="0275645F"/>
    <w:multiLevelType w:val="hybridMultilevel"/>
    <w:tmpl w:val="8B0CC7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8C116D7"/>
    <w:multiLevelType w:val="multilevel"/>
    <w:tmpl w:val="D0E0CB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E046529"/>
    <w:multiLevelType w:val="multilevel"/>
    <w:tmpl w:val="259E5FC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F85E6C"/>
    <w:multiLevelType w:val="hybridMultilevel"/>
    <w:tmpl w:val="2926F70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15:restartNumberingAfterBreak="0">
    <w:nsid w:val="17861E5A"/>
    <w:multiLevelType w:val="hybridMultilevel"/>
    <w:tmpl w:val="A18E49B4"/>
    <w:lvl w:ilvl="0" w:tplc="B53EA7B6">
      <w:start w:val="2"/>
      <w:numFmt w:val="lowerLetter"/>
      <w:lvlText w:val="%1)"/>
      <w:lvlJc w:val="left"/>
      <w:pPr>
        <w:ind w:left="720" w:hanging="360"/>
      </w:pPr>
      <w:rPr>
        <w:rFonts w:hint="default"/>
        <w:b/>
        <w:color w:val="00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8EB1CD2"/>
    <w:multiLevelType w:val="hybridMultilevel"/>
    <w:tmpl w:val="106AF59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7" w15:restartNumberingAfterBreak="0">
    <w:nsid w:val="1A306BCC"/>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9E3196"/>
    <w:multiLevelType w:val="multilevel"/>
    <w:tmpl w:val="1D104B34"/>
    <w:styleLink w:val="WW8Num2"/>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0EC7782"/>
    <w:multiLevelType w:val="multilevel"/>
    <w:tmpl w:val="26980DC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9654A2"/>
    <w:multiLevelType w:val="multilevel"/>
    <w:tmpl w:val="35D6CE9A"/>
    <w:lvl w:ilvl="0">
      <w:start w:val="1"/>
      <w:numFmt w:val="decimal"/>
      <w:lvlText w:val="%1."/>
      <w:lvlJc w:val="left"/>
      <w:pPr>
        <w:ind w:left="360" w:hanging="360"/>
      </w:pPr>
      <w:rPr>
        <w:rFonts w:ascii="Arial" w:eastAsia="Calibri" w:hAnsi="Arial" w:cs="Arial"/>
        <w:b/>
      </w:r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DE4EB7"/>
    <w:multiLevelType w:val="hybridMultilevel"/>
    <w:tmpl w:val="02F4A5A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CC62762"/>
    <w:multiLevelType w:val="multilevel"/>
    <w:tmpl w:val="3C366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B34970"/>
    <w:multiLevelType w:val="hybridMultilevel"/>
    <w:tmpl w:val="7C100212"/>
    <w:lvl w:ilvl="0" w:tplc="B87E2CF8">
      <w:start w:val="6"/>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0B6595F"/>
    <w:multiLevelType w:val="multilevel"/>
    <w:tmpl w:val="35D6CE9A"/>
    <w:lvl w:ilvl="0">
      <w:start w:val="1"/>
      <w:numFmt w:val="decimal"/>
      <w:lvlText w:val="%1."/>
      <w:lvlJc w:val="left"/>
      <w:pPr>
        <w:ind w:left="360" w:hanging="360"/>
      </w:pPr>
      <w:rPr>
        <w:rFonts w:ascii="Arial" w:eastAsia="Calibri" w:hAnsi="Arial" w:cs="Arial"/>
        <w:b/>
      </w:r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4B6FE2"/>
    <w:multiLevelType w:val="multilevel"/>
    <w:tmpl w:val="ED824792"/>
    <w:lvl w:ilvl="0">
      <w:start w:val="5"/>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16" w15:restartNumberingAfterBreak="0">
    <w:nsid w:val="515B4766"/>
    <w:multiLevelType w:val="hybridMultilevel"/>
    <w:tmpl w:val="B74C8A5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56716B41"/>
    <w:multiLevelType w:val="hybridMultilevel"/>
    <w:tmpl w:val="DA348CA4"/>
    <w:lvl w:ilvl="0" w:tplc="42E26114">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596D79D3"/>
    <w:multiLevelType w:val="hybridMultilevel"/>
    <w:tmpl w:val="B0DC62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5A036561"/>
    <w:multiLevelType w:val="hybridMultilevel"/>
    <w:tmpl w:val="35C29B6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5D9D131B"/>
    <w:multiLevelType w:val="hybridMultilevel"/>
    <w:tmpl w:val="F0EC532A"/>
    <w:lvl w:ilvl="0" w:tplc="F1923288">
      <w:numFmt w:val="bullet"/>
      <w:lvlText w:val="-"/>
      <w:lvlJc w:val="left"/>
      <w:pPr>
        <w:ind w:left="720" w:hanging="360"/>
      </w:pPr>
      <w:rPr>
        <w:rFonts w:ascii="Arial" w:eastAsia="Times New Roman" w:hAnsi="Arial" w:cs="Aria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5DA831AF"/>
    <w:multiLevelType w:val="multilevel"/>
    <w:tmpl w:val="35D6CE9A"/>
    <w:lvl w:ilvl="0">
      <w:start w:val="1"/>
      <w:numFmt w:val="decimal"/>
      <w:lvlText w:val="%1."/>
      <w:lvlJc w:val="left"/>
      <w:pPr>
        <w:ind w:left="360" w:hanging="360"/>
      </w:pPr>
      <w:rPr>
        <w:rFonts w:ascii="Arial" w:eastAsia="Calibri" w:hAnsi="Arial" w:cs="Arial"/>
        <w:b/>
      </w:r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2E0986"/>
    <w:multiLevelType w:val="multilevel"/>
    <w:tmpl w:val="284AED6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3501E3"/>
    <w:multiLevelType w:val="hybridMultilevel"/>
    <w:tmpl w:val="70E6A56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6D900D10"/>
    <w:multiLevelType w:val="hybridMultilevel"/>
    <w:tmpl w:val="40C660F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FA01097"/>
    <w:multiLevelType w:val="hybridMultilevel"/>
    <w:tmpl w:val="E28A58A6"/>
    <w:lvl w:ilvl="0" w:tplc="18586FA0">
      <w:numFmt w:val="bullet"/>
      <w:lvlText w:val=""/>
      <w:lvlJc w:val="left"/>
      <w:pPr>
        <w:ind w:left="1065" w:hanging="360"/>
      </w:pPr>
      <w:rPr>
        <w:rFonts w:ascii="Symbol" w:eastAsiaTheme="minorHAnsi" w:hAnsi="Symbo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6" w15:restartNumberingAfterBreak="0">
    <w:nsid w:val="7EF43DAE"/>
    <w:multiLevelType w:val="multilevel"/>
    <w:tmpl w:val="D6C27398"/>
    <w:lvl w:ilvl="0">
      <w:start w:val="6"/>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0"/>
  </w:num>
  <w:num w:numId="6">
    <w:abstractNumId w:val="15"/>
  </w:num>
  <w:num w:numId="7">
    <w:abstractNumId w:val="26"/>
  </w:num>
  <w:num w:numId="8">
    <w:abstractNumId w:val="19"/>
  </w:num>
  <w:num w:numId="9">
    <w:abstractNumId w:val="5"/>
  </w:num>
  <w:num w:numId="10">
    <w:abstractNumId w:val="11"/>
  </w:num>
  <w:num w:numId="11">
    <w:abstractNumId w:val="25"/>
  </w:num>
  <w:num w:numId="12">
    <w:abstractNumId w:val="23"/>
  </w:num>
  <w:num w:numId="13">
    <w:abstractNumId w:val="1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24"/>
  </w:num>
  <w:num w:numId="19">
    <w:abstractNumId w:val="13"/>
  </w:num>
  <w:num w:numId="20">
    <w:abstractNumId w:val="7"/>
  </w:num>
  <w:num w:numId="21">
    <w:abstractNumId w:val="1"/>
  </w:num>
  <w:num w:numId="22">
    <w:abstractNumId w:val="3"/>
  </w:num>
  <w:num w:numId="23">
    <w:abstractNumId w:val="17"/>
  </w:num>
  <w:num w:numId="24">
    <w:abstractNumId w:val="9"/>
  </w:num>
  <w:num w:numId="25">
    <w:abstractNumId w:val="14"/>
  </w:num>
  <w:num w:numId="26">
    <w:abstractNumId w:val="6"/>
  </w:num>
  <w:num w:numId="27">
    <w:abstractNumId w:val="22"/>
  </w:num>
  <w:num w:numId="28">
    <w:abstractNumId w:val="12"/>
  </w:num>
  <w:num w:numId="2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UY" w:vendorID="64" w:dllVersion="6" w:nlCheck="1" w:checkStyle="1"/>
  <w:activeWritingStyle w:appName="MSWord" w:lang="es-PY" w:vendorID="64" w:dllVersion="6" w:nlCheck="1" w:checkStyle="1"/>
  <w:activeWritingStyle w:appName="MSWord" w:lang="es-ES" w:vendorID="64" w:dllVersion="6" w:nlCheck="1" w:checkStyle="1"/>
  <w:activeWritingStyle w:appName="MSWord" w:lang="es-MX" w:vendorID="64" w:dllVersion="6" w:nlCheck="1" w:checkStyle="1"/>
  <w:activeWritingStyle w:appName="MSWord" w:lang="es-AR" w:vendorID="64" w:dllVersion="6" w:nlCheck="1" w:checkStyle="1"/>
  <w:activeWritingStyle w:appName="MSWord" w:lang="en-US" w:vendorID="64" w:dllVersion="6" w:nlCheck="1" w:checkStyle="1"/>
  <w:activeWritingStyle w:appName="MSWord" w:lang="es-UY" w:vendorID="64" w:dllVersion="4096" w:nlCheck="1" w:checkStyle="0"/>
  <w:activeWritingStyle w:appName="MSWord" w:lang="es-PY"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UY" w:vendorID="64" w:dllVersion="0" w:nlCheck="1" w:checkStyle="0"/>
  <w:activeWritingStyle w:appName="MSWord" w:lang="en-US" w:vendorID="64" w:dllVersion="0" w:nlCheck="1" w:checkStyle="0"/>
  <w:activeWritingStyle w:appName="MSWord" w:lang="pt-BR" w:vendorID="64" w:dllVersion="0" w:nlCheck="1" w:checkStyle="0"/>
  <w:activeWritingStyle w:appName="MSWord" w:lang="es-PY" w:vendorID="64" w:dllVersion="0" w:nlCheck="1" w:checkStyle="0"/>
  <w:activeWritingStyle w:appName="MSWord" w:lang="es-AR"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s-419" w:vendorID="64" w:dllVersion="4096" w:nlCheck="1" w:checkStyle="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37"/>
    <w:rsid w:val="0000090D"/>
    <w:rsid w:val="00000B15"/>
    <w:rsid w:val="000042B7"/>
    <w:rsid w:val="00005FCF"/>
    <w:rsid w:val="00007C44"/>
    <w:rsid w:val="0001258B"/>
    <w:rsid w:val="00012A5E"/>
    <w:rsid w:val="00015764"/>
    <w:rsid w:val="00017721"/>
    <w:rsid w:val="000258D1"/>
    <w:rsid w:val="00027B09"/>
    <w:rsid w:val="00027F47"/>
    <w:rsid w:val="0003562B"/>
    <w:rsid w:val="00037207"/>
    <w:rsid w:val="00040F63"/>
    <w:rsid w:val="0004208D"/>
    <w:rsid w:val="00045049"/>
    <w:rsid w:val="00047DDA"/>
    <w:rsid w:val="00047F91"/>
    <w:rsid w:val="00050745"/>
    <w:rsid w:val="00051799"/>
    <w:rsid w:val="00052DFF"/>
    <w:rsid w:val="00052FDE"/>
    <w:rsid w:val="00054736"/>
    <w:rsid w:val="000579ED"/>
    <w:rsid w:val="0006336C"/>
    <w:rsid w:val="00066234"/>
    <w:rsid w:val="0006662F"/>
    <w:rsid w:val="000726CA"/>
    <w:rsid w:val="000742E6"/>
    <w:rsid w:val="0007476A"/>
    <w:rsid w:val="00075EF9"/>
    <w:rsid w:val="000841EE"/>
    <w:rsid w:val="00084670"/>
    <w:rsid w:val="00084801"/>
    <w:rsid w:val="000901D2"/>
    <w:rsid w:val="000910B6"/>
    <w:rsid w:val="0009482B"/>
    <w:rsid w:val="000974F2"/>
    <w:rsid w:val="000A04A6"/>
    <w:rsid w:val="000A1822"/>
    <w:rsid w:val="000A226E"/>
    <w:rsid w:val="000A6BC7"/>
    <w:rsid w:val="000A7033"/>
    <w:rsid w:val="000A703F"/>
    <w:rsid w:val="000B08C0"/>
    <w:rsid w:val="000B2030"/>
    <w:rsid w:val="000B24D6"/>
    <w:rsid w:val="000B4FB6"/>
    <w:rsid w:val="000B6567"/>
    <w:rsid w:val="000B6B00"/>
    <w:rsid w:val="000C0761"/>
    <w:rsid w:val="000C2170"/>
    <w:rsid w:val="000C24D5"/>
    <w:rsid w:val="000C6930"/>
    <w:rsid w:val="000D1EC9"/>
    <w:rsid w:val="000D50F5"/>
    <w:rsid w:val="000D5EE5"/>
    <w:rsid w:val="000E03BD"/>
    <w:rsid w:val="000E1869"/>
    <w:rsid w:val="000E25B8"/>
    <w:rsid w:val="000E5DD8"/>
    <w:rsid w:val="000E7824"/>
    <w:rsid w:val="000E7976"/>
    <w:rsid w:val="000F320F"/>
    <w:rsid w:val="000F3E21"/>
    <w:rsid w:val="000F6E51"/>
    <w:rsid w:val="000F71E2"/>
    <w:rsid w:val="000F73D6"/>
    <w:rsid w:val="00101202"/>
    <w:rsid w:val="00101779"/>
    <w:rsid w:val="00106577"/>
    <w:rsid w:val="00106BD0"/>
    <w:rsid w:val="00107EF4"/>
    <w:rsid w:val="00110042"/>
    <w:rsid w:val="0011089A"/>
    <w:rsid w:val="0011138C"/>
    <w:rsid w:val="00115C56"/>
    <w:rsid w:val="0012011D"/>
    <w:rsid w:val="00124E95"/>
    <w:rsid w:val="00125E15"/>
    <w:rsid w:val="00125EC2"/>
    <w:rsid w:val="0012779C"/>
    <w:rsid w:val="00127864"/>
    <w:rsid w:val="001338BB"/>
    <w:rsid w:val="00134A7E"/>
    <w:rsid w:val="001361FA"/>
    <w:rsid w:val="001378B6"/>
    <w:rsid w:val="00141FB9"/>
    <w:rsid w:val="001448AA"/>
    <w:rsid w:val="00146D34"/>
    <w:rsid w:val="00153FC3"/>
    <w:rsid w:val="00155E64"/>
    <w:rsid w:val="00156907"/>
    <w:rsid w:val="001614B8"/>
    <w:rsid w:val="001633E2"/>
    <w:rsid w:val="0016444F"/>
    <w:rsid w:val="00167AB8"/>
    <w:rsid w:val="0017038D"/>
    <w:rsid w:val="00173A9A"/>
    <w:rsid w:val="0017592E"/>
    <w:rsid w:val="00177361"/>
    <w:rsid w:val="001776F5"/>
    <w:rsid w:val="0017798E"/>
    <w:rsid w:val="00180014"/>
    <w:rsid w:val="00182754"/>
    <w:rsid w:val="0018736E"/>
    <w:rsid w:val="001924F5"/>
    <w:rsid w:val="00194232"/>
    <w:rsid w:val="00197030"/>
    <w:rsid w:val="001A017F"/>
    <w:rsid w:val="001A0391"/>
    <w:rsid w:val="001A2249"/>
    <w:rsid w:val="001A3F32"/>
    <w:rsid w:val="001A4D13"/>
    <w:rsid w:val="001B0EC5"/>
    <w:rsid w:val="001B2D29"/>
    <w:rsid w:val="001B3522"/>
    <w:rsid w:val="001B4EF5"/>
    <w:rsid w:val="001C0278"/>
    <w:rsid w:val="001C280D"/>
    <w:rsid w:val="001C2928"/>
    <w:rsid w:val="001C2BDC"/>
    <w:rsid w:val="001C4CCA"/>
    <w:rsid w:val="001C5C14"/>
    <w:rsid w:val="001C6DF4"/>
    <w:rsid w:val="001C7590"/>
    <w:rsid w:val="001C7BBA"/>
    <w:rsid w:val="001D00C6"/>
    <w:rsid w:val="001D139C"/>
    <w:rsid w:val="001D32F5"/>
    <w:rsid w:val="001D40B3"/>
    <w:rsid w:val="001D47ED"/>
    <w:rsid w:val="001E103B"/>
    <w:rsid w:val="001E1317"/>
    <w:rsid w:val="001E1EC2"/>
    <w:rsid w:val="001E403C"/>
    <w:rsid w:val="001E5898"/>
    <w:rsid w:val="001E58CA"/>
    <w:rsid w:val="001E5B93"/>
    <w:rsid w:val="001E6448"/>
    <w:rsid w:val="001F01F1"/>
    <w:rsid w:val="001F7245"/>
    <w:rsid w:val="00206A3C"/>
    <w:rsid w:val="00206ABE"/>
    <w:rsid w:val="00206FC3"/>
    <w:rsid w:val="0020751F"/>
    <w:rsid w:val="00210B11"/>
    <w:rsid w:val="0021184A"/>
    <w:rsid w:val="002118BA"/>
    <w:rsid w:val="00212715"/>
    <w:rsid w:val="0021368F"/>
    <w:rsid w:val="002166B9"/>
    <w:rsid w:val="00216A44"/>
    <w:rsid w:val="00221404"/>
    <w:rsid w:val="002232E8"/>
    <w:rsid w:val="00226021"/>
    <w:rsid w:val="00230B66"/>
    <w:rsid w:val="002322B9"/>
    <w:rsid w:val="0023492D"/>
    <w:rsid w:val="0023756A"/>
    <w:rsid w:val="00242D3C"/>
    <w:rsid w:val="00245AE8"/>
    <w:rsid w:val="00246590"/>
    <w:rsid w:val="00246BBC"/>
    <w:rsid w:val="00251073"/>
    <w:rsid w:val="0025384F"/>
    <w:rsid w:val="002659BF"/>
    <w:rsid w:val="002701E2"/>
    <w:rsid w:val="0027165B"/>
    <w:rsid w:val="002747AF"/>
    <w:rsid w:val="0027582F"/>
    <w:rsid w:val="00277F73"/>
    <w:rsid w:val="00282E2A"/>
    <w:rsid w:val="00283053"/>
    <w:rsid w:val="00284821"/>
    <w:rsid w:val="00285553"/>
    <w:rsid w:val="0028642C"/>
    <w:rsid w:val="0028793F"/>
    <w:rsid w:val="0029285A"/>
    <w:rsid w:val="002929C6"/>
    <w:rsid w:val="002949F0"/>
    <w:rsid w:val="00296B85"/>
    <w:rsid w:val="002A081F"/>
    <w:rsid w:val="002A3ADA"/>
    <w:rsid w:val="002A5DE9"/>
    <w:rsid w:val="002A6F2C"/>
    <w:rsid w:val="002B1A96"/>
    <w:rsid w:val="002B21C7"/>
    <w:rsid w:val="002B32A3"/>
    <w:rsid w:val="002B4237"/>
    <w:rsid w:val="002B7CAF"/>
    <w:rsid w:val="002C72E0"/>
    <w:rsid w:val="002D31D9"/>
    <w:rsid w:val="002D3BBE"/>
    <w:rsid w:val="002D3FD8"/>
    <w:rsid w:val="002D57CA"/>
    <w:rsid w:val="002E1C0C"/>
    <w:rsid w:val="002E2765"/>
    <w:rsid w:val="002E5CF9"/>
    <w:rsid w:val="002F02AA"/>
    <w:rsid w:val="002F2D84"/>
    <w:rsid w:val="002F4D23"/>
    <w:rsid w:val="002F4FB8"/>
    <w:rsid w:val="002F6012"/>
    <w:rsid w:val="002F690F"/>
    <w:rsid w:val="003013A5"/>
    <w:rsid w:val="003016E9"/>
    <w:rsid w:val="003021B4"/>
    <w:rsid w:val="00303505"/>
    <w:rsid w:val="00311B6B"/>
    <w:rsid w:val="00312F0C"/>
    <w:rsid w:val="00313032"/>
    <w:rsid w:val="003140D5"/>
    <w:rsid w:val="00315076"/>
    <w:rsid w:val="00316BB8"/>
    <w:rsid w:val="00317169"/>
    <w:rsid w:val="0032008E"/>
    <w:rsid w:val="003213B7"/>
    <w:rsid w:val="00321C49"/>
    <w:rsid w:val="00322BAC"/>
    <w:rsid w:val="00322EDD"/>
    <w:rsid w:val="0032578C"/>
    <w:rsid w:val="00325D63"/>
    <w:rsid w:val="00332121"/>
    <w:rsid w:val="00332CBB"/>
    <w:rsid w:val="003335CE"/>
    <w:rsid w:val="00337446"/>
    <w:rsid w:val="00343B8A"/>
    <w:rsid w:val="00344764"/>
    <w:rsid w:val="003455A0"/>
    <w:rsid w:val="00347083"/>
    <w:rsid w:val="00357585"/>
    <w:rsid w:val="00364082"/>
    <w:rsid w:val="00364F2D"/>
    <w:rsid w:val="00370C82"/>
    <w:rsid w:val="003745A3"/>
    <w:rsid w:val="0037521F"/>
    <w:rsid w:val="00376E7B"/>
    <w:rsid w:val="003806A3"/>
    <w:rsid w:val="003817F8"/>
    <w:rsid w:val="003856EE"/>
    <w:rsid w:val="00386107"/>
    <w:rsid w:val="00386C68"/>
    <w:rsid w:val="003908BB"/>
    <w:rsid w:val="00393998"/>
    <w:rsid w:val="00394B20"/>
    <w:rsid w:val="003A254F"/>
    <w:rsid w:val="003A5203"/>
    <w:rsid w:val="003A6307"/>
    <w:rsid w:val="003B007C"/>
    <w:rsid w:val="003B5AE8"/>
    <w:rsid w:val="003C1781"/>
    <w:rsid w:val="003C3CDE"/>
    <w:rsid w:val="003C6C23"/>
    <w:rsid w:val="003D0EB3"/>
    <w:rsid w:val="003D166D"/>
    <w:rsid w:val="003D17B9"/>
    <w:rsid w:val="003D3486"/>
    <w:rsid w:val="003D4B69"/>
    <w:rsid w:val="003D5199"/>
    <w:rsid w:val="003D56F5"/>
    <w:rsid w:val="003D5A83"/>
    <w:rsid w:val="003D7910"/>
    <w:rsid w:val="003E18AB"/>
    <w:rsid w:val="003E1CCC"/>
    <w:rsid w:val="003E21A0"/>
    <w:rsid w:val="003E542E"/>
    <w:rsid w:val="003E66D2"/>
    <w:rsid w:val="003E720E"/>
    <w:rsid w:val="003F2DD7"/>
    <w:rsid w:val="003F473D"/>
    <w:rsid w:val="003F4808"/>
    <w:rsid w:val="003F6D97"/>
    <w:rsid w:val="004043C5"/>
    <w:rsid w:val="00405A9F"/>
    <w:rsid w:val="00405E3D"/>
    <w:rsid w:val="0041220B"/>
    <w:rsid w:val="00412586"/>
    <w:rsid w:val="004127FF"/>
    <w:rsid w:val="00414BE2"/>
    <w:rsid w:val="004208D2"/>
    <w:rsid w:val="00421D2D"/>
    <w:rsid w:val="00423B07"/>
    <w:rsid w:val="004266AD"/>
    <w:rsid w:val="00426B4E"/>
    <w:rsid w:val="00427780"/>
    <w:rsid w:val="00430338"/>
    <w:rsid w:val="0043076C"/>
    <w:rsid w:val="00430F81"/>
    <w:rsid w:val="004333FC"/>
    <w:rsid w:val="00433D5A"/>
    <w:rsid w:val="004355DA"/>
    <w:rsid w:val="00436777"/>
    <w:rsid w:val="0044035B"/>
    <w:rsid w:val="004407CD"/>
    <w:rsid w:val="00441111"/>
    <w:rsid w:val="004415EE"/>
    <w:rsid w:val="00450FBF"/>
    <w:rsid w:val="00451684"/>
    <w:rsid w:val="00451CBA"/>
    <w:rsid w:val="00452A23"/>
    <w:rsid w:val="00453A38"/>
    <w:rsid w:val="004653B3"/>
    <w:rsid w:val="00473211"/>
    <w:rsid w:val="00474891"/>
    <w:rsid w:val="00475657"/>
    <w:rsid w:val="00477195"/>
    <w:rsid w:val="00484692"/>
    <w:rsid w:val="00485DBB"/>
    <w:rsid w:val="00485FB3"/>
    <w:rsid w:val="0049197A"/>
    <w:rsid w:val="004A3383"/>
    <w:rsid w:val="004A3C4E"/>
    <w:rsid w:val="004B0421"/>
    <w:rsid w:val="004B12AF"/>
    <w:rsid w:val="004B2577"/>
    <w:rsid w:val="004B587A"/>
    <w:rsid w:val="004B6777"/>
    <w:rsid w:val="004C319D"/>
    <w:rsid w:val="004C5236"/>
    <w:rsid w:val="004D2EB1"/>
    <w:rsid w:val="004D555F"/>
    <w:rsid w:val="004E0CCA"/>
    <w:rsid w:val="004E36BB"/>
    <w:rsid w:val="004E4F59"/>
    <w:rsid w:val="004E5D98"/>
    <w:rsid w:val="004F1A59"/>
    <w:rsid w:val="004F2445"/>
    <w:rsid w:val="004F4046"/>
    <w:rsid w:val="004F48AB"/>
    <w:rsid w:val="004F4B1B"/>
    <w:rsid w:val="004F627E"/>
    <w:rsid w:val="005048C4"/>
    <w:rsid w:val="00504C47"/>
    <w:rsid w:val="0050554A"/>
    <w:rsid w:val="00510D84"/>
    <w:rsid w:val="005156DD"/>
    <w:rsid w:val="005162F3"/>
    <w:rsid w:val="00516F9B"/>
    <w:rsid w:val="00520ADF"/>
    <w:rsid w:val="00520B26"/>
    <w:rsid w:val="005238C2"/>
    <w:rsid w:val="00525BE4"/>
    <w:rsid w:val="005273E4"/>
    <w:rsid w:val="00531109"/>
    <w:rsid w:val="005325B3"/>
    <w:rsid w:val="00533431"/>
    <w:rsid w:val="005361BF"/>
    <w:rsid w:val="005363AF"/>
    <w:rsid w:val="0053774D"/>
    <w:rsid w:val="0054269C"/>
    <w:rsid w:val="00545384"/>
    <w:rsid w:val="00545CE3"/>
    <w:rsid w:val="005524BD"/>
    <w:rsid w:val="00553DA3"/>
    <w:rsid w:val="00554EC4"/>
    <w:rsid w:val="00554F86"/>
    <w:rsid w:val="00556B5E"/>
    <w:rsid w:val="00557159"/>
    <w:rsid w:val="0056108D"/>
    <w:rsid w:val="00563787"/>
    <w:rsid w:val="00565BD2"/>
    <w:rsid w:val="00565E8E"/>
    <w:rsid w:val="00570ED0"/>
    <w:rsid w:val="005712F9"/>
    <w:rsid w:val="005719CA"/>
    <w:rsid w:val="005731B8"/>
    <w:rsid w:val="00574AD4"/>
    <w:rsid w:val="005813A5"/>
    <w:rsid w:val="00587567"/>
    <w:rsid w:val="00591552"/>
    <w:rsid w:val="005939D7"/>
    <w:rsid w:val="00593FEA"/>
    <w:rsid w:val="00595F7A"/>
    <w:rsid w:val="005971DE"/>
    <w:rsid w:val="005A09F2"/>
    <w:rsid w:val="005A2698"/>
    <w:rsid w:val="005A2A20"/>
    <w:rsid w:val="005A4CF5"/>
    <w:rsid w:val="005B1711"/>
    <w:rsid w:val="005B3BFA"/>
    <w:rsid w:val="005B4F16"/>
    <w:rsid w:val="005B5D12"/>
    <w:rsid w:val="005C0A1E"/>
    <w:rsid w:val="005C3EC0"/>
    <w:rsid w:val="005C3EC8"/>
    <w:rsid w:val="005C4230"/>
    <w:rsid w:val="005C7DE7"/>
    <w:rsid w:val="005D35FA"/>
    <w:rsid w:val="005D48BA"/>
    <w:rsid w:val="005D51A5"/>
    <w:rsid w:val="005E13F4"/>
    <w:rsid w:val="005E2706"/>
    <w:rsid w:val="005F0B49"/>
    <w:rsid w:val="005F633C"/>
    <w:rsid w:val="005F6A22"/>
    <w:rsid w:val="006004C1"/>
    <w:rsid w:val="006054D3"/>
    <w:rsid w:val="006073F3"/>
    <w:rsid w:val="0060744D"/>
    <w:rsid w:val="006112D0"/>
    <w:rsid w:val="00616220"/>
    <w:rsid w:val="006207E7"/>
    <w:rsid w:val="00622AC8"/>
    <w:rsid w:val="00622AE0"/>
    <w:rsid w:val="006239CF"/>
    <w:rsid w:val="00624326"/>
    <w:rsid w:val="00625453"/>
    <w:rsid w:val="006259D7"/>
    <w:rsid w:val="00631903"/>
    <w:rsid w:val="006337A3"/>
    <w:rsid w:val="0063424E"/>
    <w:rsid w:val="00635B84"/>
    <w:rsid w:val="0064175F"/>
    <w:rsid w:val="006434A6"/>
    <w:rsid w:val="006465ED"/>
    <w:rsid w:val="006574FA"/>
    <w:rsid w:val="00660011"/>
    <w:rsid w:val="00660B77"/>
    <w:rsid w:val="00662A5F"/>
    <w:rsid w:val="006632F2"/>
    <w:rsid w:val="00666484"/>
    <w:rsid w:val="00667390"/>
    <w:rsid w:val="00672D52"/>
    <w:rsid w:val="00672FD9"/>
    <w:rsid w:val="0067338D"/>
    <w:rsid w:val="00677B05"/>
    <w:rsid w:val="006801CF"/>
    <w:rsid w:val="00680288"/>
    <w:rsid w:val="006815FC"/>
    <w:rsid w:val="0068605A"/>
    <w:rsid w:val="00686398"/>
    <w:rsid w:val="006909D8"/>
    <w:rsid w:val="00690B4D"/>
    <w:rsid w:val="00692A66"/>
    <w:rsid w:val="006938BF"/>
    <w:rsid w:val="00695CDB"/>
    <w:rsid w:val="006A029B"/>
    <w:rsid w:val="006A1DF0"/>
    <w:rsid w:val="006A3AD4"/>
    <w:rsid w:val="006A7B7A"/>
    <w:rsid w:val="006B24AD"/>
    <w:rsid w:val="006B700F"/>
    <w:rsid w:val="006C0536"/>
    <w:rsid w:val="006C60A0"/>
    <w:rsid w:val="006D047B"/>
    <w:rsid w:val="006D2143"/>
    <w:rsid w:val="006D2556"/>
    <w:rsid w:val="006E0435"/>
    <w:rsid w:val="006E14A9"/>
    <w:rsid w:val="006E63D3"/>
    <w:rsid w:val="006E666D"/>
    <w:rsid w:val="006E6A91"/>
    <w:rsid w:val="006F142E"/>
    <w:rsid w:val="006F2636"/>
    <w:rsid w:val="006F3841"/>
    <w:rsid w:val="006F420C"/>
    <w:rsid w:val="006F42AB"/>
    <w:rsid w:val="006F5F2A"/>
    <w:rsid w:val="006F7841"/>
    <w:rsid w:val="00700B26"/>
    <w:rsid w:val="007010CF"/>
    <w:rsid w:val="0070678B"/>
    <w:rsid w:val="007117F3"/>
    <w:rsid w:val="00711FDE"/>
    <w:rsid w:val="00715092"/>
    <w:rsid w:val="0071760D"/>
    <w:rsid w:val="00722F17"/>
    <w:rsid w:val="007238D8"/>
    <w:rsid w:val="007263BF"/>
    <w:rsid w:val="007279D7"/>
    <w:rsid w:val="00737472"/>
    <w:rsid w:val="00740886"/>
    <w:rsid w:val="00746C9C"/>
    <w:rsid w:val="00747E12"/>
    <w:rsid w:val="00750C74"/>
    <w:rsid w:val="007525B7"/>
    <w:rsid w:val="007534A8"/>
    <w:rsid w:val="00753DE9"/>
    <w:rsid w:val="00756F03"/>
    <w:rsid w:val="007617D8"/>
    <w:rsid w:val="00764919"/>
    <w:rsid w:val="00764BC0"/>
    <w:rsid w:val="00765892"/>
    <w:rsid w:val="0076607F"/>
    <w:rsid w:val="00772B17"/>
    <w:rsid w:val="00772F9F"/>
    <w:rsid w:val="00775DDB"/>
    <w:rsid w:val="007765AD"/>
    <w:rsid w:val="0077771B"/>
    <w:rsid w:val="0078055A"/>
    <w:rsid w:val="00783FD0"/>
    <w:rsid w:val="0078403C"/>
    <w:rsid w:val="00785FCA"/>
    <w:rsid w:val="007861E0"/>
    <w:rsid w:val="00787F49"/>
    <w:rsid w:val="007914F4"/>
    <w:rsid w:val="00794858"/>
    <w:rsid w:val="00796A25"/>
    <w:rsid w:val="007A3326"/>
    <w:rsid w:val="007A4133"/>
    <w:rsid w:val="007A71A1"/>
    <w:rsid w:val="007A75B7"/>
    <w:rsid w:val="007B05E4"/>
    <w:rsid w:val="007B10D2"/>
    <w:rsid w:val="007B14ED"/>
    <w:rsid w:val="007B1F0F"/>
    <w:rsid w:val="007B7556"/>
    <w:rsid w:val="007B7DCB"/>
    <w:rsid w:val="007C3989"/>
    <w:rsid w:val="007C3FC0"/>
    <w:rsid w:val="007C46AA"/>
    <w:rsid w:val="007C68D8"/>
    <w:rsid w:val="007C7B81"/>
    <w:rsid w:val="007D00F0"/>
    <w:rsid w:val="007D200A"/>
    <w:rsid w:val="007D2CE1"/>
    <w:rsid w:val="007D3755"/>
    <w:rsid w:val="007E4542"/>
    <w:rsid w:val="007E4690"/>
    <w:rsid w:val="007E522C"/>
    <w:rsid w:val="007F1859"/>
    <w:rsid w:val="007F1C08"/>
    <w:rsid w:val="007F2282"/>
    <w:rsid w:val="007F4354"/>
    <w:rsid w:val="007F667E"/>
    <w:rsid w:val="00800826"/>
    <w:rsid w:val="00801390"/>
    <w:rsid w:val="00802C07"/>
    <w:rsid w:val="00811660"/>
    <w:rsid w:val="00811B3F"/>
    <w:rsid w:val="00813947"/>
    <w:rsid w:val="00815676"/>
    <w:rsid w:val="00816AB7"/>
    <w:rsid w:val="00820A66"/>
    <w:rsid w:val="00823EA2"/>
    <w:rsid w:val="008260F3"/>
    <w:rsid w:val="00826628"/>
    <w:rsid w:val="00832C32"/>
    <w:rsid w:val="00836E3E"/>
    <w:rsid w:val="00837506"/>
    <w:rsid w:val="00837824"/>
    <w:rsid w:val="00842C42"/>
    <w:rsid w:val="00842E08"/>
    <w:rsid w:val="008435D9"/>
    <w:rsid w:val="008502E7"/>
    <w:rsid w:val="00850699"/>
    <w:rsid w:val="00854F80"/>
    <w:rsid w:val="00857846"/>
    <w:rsid w:val="00863E5E"/>
    <w:rsid w:val="00864AB4"/>
    <w:rsid w:val="00864DEA"/>
    <w:rsid w:val="00870456"/>
    <w:rsid w:val="00870B43"/>
    <w:rsid w:val="008712D1"/>
    <w:rsid w:val="0087533C"/>
    <w:rsid w:val="00876D7B"/>
    <w:rsid w:val="00880AAA"/>
    <w:rsid w:val="00882572"/>
    <w:rsid w:val="00882A19"/>
    <w:rsid w:val="00882B80"/>
    <w:rsid w:val="00885DC0"/>
    <w:rsid w:val="00887D92"/>
    <w:rsid w:val="00887DE0"/>
    <w:rsid w:val="00887FCD"/>
    <w:rsid w:val="00892F1D"/>
    <w:rsid w:val="00894020"/>
    <w:rsid w:val="00894059"/>
    <w:rsid w:val="00894E2C"/>
    <w:rsid w:val="008950BC"/>
    <w:rsid w:val="008973F8"/>
    <w:rsid w:val="008A0FAC"/>
    <w:rsid w:val="008A1E83"/>
    <w:rsid w:val="008A2F2C"/>
    <w:rsid w:val="008A3061"/>
    <w:rsid w:val="008A4C81"/>
    <w:rsid w:val="008A5827"/>
    <w:rsid w:val="008A589C"/>
    <w:rsid w:val="008B0E6B"/>
    <w:rsid w:val="008B2AE0"/>
    <w:rsid w:val="008B2D11"/>
    <w:rsid w:val="008B3573"/>
    <w:rsid w:val="008B4438"/>
    <w:rsid w:val="008B4881"/>
    <w:rsid w:val="008B5F0B"/>
    <w:rsid w:val="008B7631"/>
    <w:rsid w:val="008C1114"/>
    <w:rsid w:val="008C3E1B"/>
    <w:rsid w:val="008D3556"/>
    <w:rsid w:val="008E0DFC"/>
    <w:rsid w:val="008E2133"/>
    <w:rsid w:val="008E391B"/>
    <w:rsid w:val="008E4786"/>
    <w:rsid w:val="008E4E2F"/>
    <w:rsid w:val="008E5ACF"/>
    <w:rsid w:val="008F40D3"/>
    <w:rsid w:val="008F65AA"/>
    <w:rsid w:val="008F6C74"/>
    <w:rsid w:val="00906DC6"/>
    <w:rsid w:val="009105E4"/>
    <w:rsid w:val="00911243"/>
    <w:rsid w:val="00913EA5"/>
    <w:rsid w:val="00914FFD"/>
    <w:rsid w:val="00915058"/>
    <w:rsid w:val="0092351B"/>
    <w:rsid w:val="00923E1D"/>
    <w:rsid w:val="00927372"/>
    <w:rsid w:val="00931031"/>
    <w:rsid w:val="00931E75"/>
    <w:rsid w:val="00932908"/>
    <w:rsid w:val="0093677B"/>
    <w:rsid w:val="00937374"/>
    <w:rsid w:val="00940149"/>
    <w:rsid w:val="009408F2"/>
    <w:rsid w:val="00940DE5"/>
    <w:rsid w:val="0094188B"/>
    <w:rsid w:val="00944804"/>
    <w:rsid w:val="00945011"/>
    <w:rsid w:val="00945386"/>
    <w:rsid w:val="00947AF4"/>
    <w:rsid w:val="00947F25"/>
    <w:rsid w:val="00947FD1"/>
    <w:rsid w:val="0095280D"/>
    <w:rsid w:val="00955077"/>
    <w:rsid w:val="009571F9"/>
    <w:rsid w:val="009575C7"/>
    <w:rsid w:val="009604B7"/>
    <w:rsid w:val="009619A4"/>
    <w:rsid w:val="009621CF"/>
    <w:rsid w:val="00965531"/>
    <w:rsid w:val="00966AA3"/>
    <w:rsid w:val="00967E03"/>
    <w:rsid w:val="00980A80"/>
    <w:rsid w:val="009811F3"/>
    <w:rsid w:val="009838F8"/>
    <w:rsid w:val="0098573D"/>
    <w:rsid w:val="00987A98"/>
    <w:rsid w:val="0099178B"/>
    <w:rsid w:val="0099653B"/>
    <w:rsid w:val="00996FC4"/>
    <w:rsid w:val="009978E8"/>
    <w:rsid w:val="009A02D2"/>
    <w:rsid w:val="009A29A0"/>
    <w:rsid w:val="009B0E20"/>
    <w:rsid w:val="009B3541"/>
    <w:rsid w:val="009B6C7F"/>
    <w:rsid w:val="009C001A"/>
    <w:rsid w:val="009C2E5E"/>
    <w:rsid w:val="009D06FF"/>
    <w:rsid w:val="009D40D7"/>
    <w:rsid w:val="009D7BC0"/>
    <w:rsid w:val="009E1DD7"/>
    <w:rsid w:val="009E7531"/>
    <w:rsid w:val="009F28C0"/>
    <w:rsid w:val="009F552C"/>
    <w:rsid w:val="009F70F5"/>
    <w:rsid w:val="009F760A"/>
    <w:rsid w:val="00A10735"/>
    <w:rsid w:val="00A120F3"/>
    <w:rsid w:val="00A13538"/>
    <w:rsid w:val="00A17FF0"/>
    <w:rsid w:val="00A21097"/>
    <w:rsid w:val="00A312F6"/>
    <w:rsid w:val="00A37471"/>
    <w:rsid w:val="00A41252"/>
    <w:rsid w:val="00A41BB7"/>
    <w:rsid w:val="00A427B3"/>
    <w:rsid w:val="00A42AB0"/>
    <w:rsid w:val="00A46339"/>
    <w:rsid w:val="00A46E19"/>
    <w:rsid w:val="00A51900"/>
    <w:rsid w:val="00A54401"/>
    <w:rsid w:val="00A571D7"/>
    <w:rsid w:val="00A62F55"/>
    <w:rsid w:val="00A66756"/>
    <w:rsid w:val="00A66B0D"/>
    <w:rsid w:val="00A67E21"/>
    <w:rsid w:val="00A70007"/>
    <w:rsid w:val="00A73A18"/>
    <w:rsid w:val="00A73C09"/>
    <w:rsid w:val="00A740F4"/>
    <w:rsid w:val="00A74409"/>
    <w:rsid w:val="00A75E2A"/>
    <w:rsid w:val="00A8194B"/>
    <w:rsid w:val="00A829CF"/>
    <w:rsid w:val="00A831A7"/>
    <w:rsid w:val="00A86BEE"/>
    <w:rsid w:val="00A87061"/>
    <w:rsid w:val="00A90F02"/>
    <w:rsid w:val="00A94EF0"/>
    <w:rsid w:val="00A95AC7"/>
    <w:rsid w:val="00A9746A"/>
    <w:rsid w:val="00AA24C4"/>
    <w:rsid w:val="00AA3A1F"/>
    <w:rsid w:val="00AA5F46"/>
    <w:rsid w:val="00AA6F3F"/>
    <w:rsid w:val="00AB0D8F"/>
    <w:rsid w:val="00AB67F1"/>
    <w:rsid w:val="00AC01DB"/>
    <w:rsid w:val="00AC0D5F"/>
    <w:rsid w:val="00AC0EB0"/>
    <w:rsid w:val="00AC36AB"/>
    <w:rsid w:val="00AC3D6A"/>
    <w:rsid w:val="00AC40E2"/>
    <w:rsid w:val="00AC4FC2"/>
    <w:rsid w:val="00AE0A67"/>
    <w:rsid w:val="00AE0FF6"/>
    <w:rsid w:val="00AE13EF"/>
    <w:rsid w:val="00AE5236"/>
    <w:rsid w:val="00AE5382"/>
    <w:rsid w:val="00AE5494"/>
    <w:rsid w:val="00AF0270"/>
    <w:rsid w:val="00AF187F"/>
    <w:rsid w:val="00AF2F10"/>
    <w:rsid w:val="00AF2FCD"/>
    <w:rsid w:val="00AF310B"/>
    <w:rsid w:val="00AF331B"/>
    <w:rsid w:val="00AF50E2"/>
    <w:rsid w:val="00AF5507"/>
    <w:rsid w:val="00AF5A7B"/>
    <w:rsid w:val="00AF6883"/>
    <w:rsid w:val="00AF71E2"/>
    <w:rsid w:val="00B0080E"/>
    <w:rsid w:val="00B009F8"/>
    <w:rsid w:val="00B0166D"/>
    <w:rsid w:val="00B047F2"/>
    <w:rsid w:val="00B04884"/>
    <w:rsid w:val="00B05551"/>
    <w:rsid w:val="00B06ED0"/>
    <w:rsid w:val="00B10D5B"/>
    <w:rsid w:val="00B15209"/>
    <w:rsid w:val="00B15359"/>
    <w:rsid w:val="00B1560E"/>
    <w:rsid w:val="00B168C1"/>
    <w:rsid w:val="00B17348"/>
    <w:rsid w:val="00B17561"/>
    <w:rsid w:val="00B17678"/>
    <w:rsid w:val="00B20D74"/>
    <w:rsid w:val="00B23325"/>
    <w:rsid w:val="00B23AA8"/>
    <w:rsid w:val="00B2579C"/>
    <w:rsid w:val="00B30678"/>
    <w:rsid w:val="00B30F79"/>
    <w:rsid w:val="00B32D80"/>
    <w:rsid w:val="00B3310B"/>
    <w:rsid w:val="00B35197"/>
    <w:rsid w:val="00B36931"/>
    <w:rsid w:val="00B374A7"/>
    <w:rsid w:val="00B411D7"/>
    <w:rsid w:val="00B431E8"/>
    <w:rsid w:val="00B54932"/>
    <w:rsid w:val="00B55113"/>
    <w:rsid w:val="00B6040C"/>
    <w:rsid w:val="00B6249C"/>
    <w:rsid w:val="00B640F1"/>
    <w:rsid w:val="00B64C70"/>
    <w:rsid w:val="00B80345"/>
    <w:rsid w:val="00B82D4A"/>
    <w:rsid w:val="00B843CE"/>
    <w:rsid w:val="00B84D63"/>
    <w:rsid w:val="00B86A27"/>
    <w:rsid w:val="00B87763"/>
    <w:rsid w:val="00B87C49"/>
    <w:rsid w:val="00B923E5"/>
    <w:rsid w:val="00B93ACB"/>
    <w:rsid w:val="00B96D99"/>
    <w:rsid w:val="00B971DE"/>
    <w:rsid w:val="00B97732"/>
    <w:rsid w:val="00BA2528"/>
    <w:rsid w:val="00BA38DB"/>
    <w:rsid w:val="00BA6337"/>
    <w:rsid w:val="00BA6CBB"/>
    <w:rsid w:val="00BA6EAE"/>
    <w:rsid w:val="00BB08D9"/>
    <w:rsid w:val="00BB2E4D"/>
    <w:rsid w:val="00BB3C1D"/>
    <w:rsid w:val="00BB3EB6"/>
    <w:rsid w:val="00BB616F"/>
    <w:rsid w:val="00BC00C4"/>
    <w:rsid w:val="00BC158F"/>
    <w:rsid w:val="00BC211D"/>
    <w:rsid w:val="00BC3C95"/>
    <w:rsid w:val="00BC4491"/>
    <w:rsid w:val="00BC7330"/>
    <w:rsid w:val="00BD0B71"/>
    <w:rsid w:val="00BD1263"/>
    <w:rsid w:val="00BD329F"/>
    <w:rsid w:val="00BD3499"/>
    <w:rsid w:val="00BD3C2C"/>
    <w:rsid w:val="00BD573B"/>
    <w:rsid w:val="00BE35C8"/>
    <w:rsid w:val="00BE600F"/>
    <w:rsid w:val="00BE6ABA"/>
    <w:rsid w:val="00BE7A02"/>
    <w:rsid w:val="00BF103F"/>
    <w:rsid w:val="00BF2CC4"/>
    <w:rsid w:val="00BF324E"/>
    <w:rsid w:val="00BF5E18"/>
    <w:rsid w:val="00BF6B08"/>
    <w:rsid w:val="00C0228B"/>
    <w:rsid w:val="00C057CA"/>
    <w:rsid w:val="00C0602D"/>
    <w:rsid w:val="00C14C19"/>
    <w:rsid w:val="00C14EC0"/>
    <w:rsid w:val="00C15923"/>
    <w:rsid w:val="00C21954"/>
    <w:rsid w:val="00C2213C"/>
    <w:rsid w:val="00C243C0"/>
    <w:rsid w:val="00C24CB8"/>
    <w:rsid w:val="00C25629"/>
    <w:rsid w:val="00C2617D"/>
    <w:rsid w:val="00C264D7"/>
    <w:rsid w:val="00C30F5E"/>
    <w:rsid w:val="00C317E4"/>
    <w:rsid w:val="00C34E28"/>
    <w:rsid w:val="00C35450"/>
    <w:rsid w:val="00C40B6E"/>
    <w:rsid w:val="00C4505D"/>
    <w:rsid w:val="00C45DD8"/>
    <w:rsid w:val="00C462EC"/>
    <w:rsid w:val="00C477FD"/>
    <w:rsid w:val="00C4781B"/>
    <w:rsid w:val="00C516BA"/>
    <w:rsid w:val="00C53DFC"/>
    <w:rsid w:val="00C53FDF"/>
    <w:rsid w:val="00C55F3E"/>
    <w:rsid w:val="00C56DFC"/>
    <w:rsid w:val="00C61682"/>
    <w:rsid w:val="00C629F2"/>
    <w:rsid w:val="00C657F3"/>
    <w:rsid w:val="00C762DB"/>
    <w:rsid w:val="00C76D20"/>
    <w:rsid w:val="00C809E8"/>
    <w:rsid w:val="00C817A2"/>
    <w:rsid w:val="00C817A5"/>
    <w:rsid w:val="00C82059"/>
    <w:rsid w:val="00C8769D"/>
    <w:rsid w:val="00C91412"/>
    <w:rsid w:val="00C91C23"/>
    <w:rsid w:val="00C95F64"/>
    <w:rsid w:val="00C962BE"/>
    <w:rsid w:val="00CA25D0"/>
    <w:rsid w:val="00CA3B54"/>
    <w:rsid w:val="00CA7633"/>
    <w:rsid w:val="00CB164D"/>
    <w:rsid w:val="00CB481D"/>
    <w:rsid w:val="00CC2B70"/>
    <w:rsid w:val="00CC5E4A"/>
    <w:rsid w:val="00CD03E8"/>
    <w:rsid w:val="00CD2F7B"/>
    <w:rsid w:val="00CD3DBD"/>
    <w:rsid w:val="00CD4B9B"/>
    <w:rsid w:val="00CE0C04"/>
    <w:rsid w:val="00CE1ACE"/>
    <w:rsid w:val="00CE35B4"/>
    <w:rsid w:val="00CE469F"/>
    <w:rsid w:val="00CE5A5B"/>
    <w:rsid w:val="00CE6E19"/>
    <w:rsid w:val="00CF0175"/>
    <w:rsid w:val="00CF3768"/>
    <w:rsid w:val="00CF4CF2"/>
    <w:rsid w:val="00D00B7F"/>
    <w:rsid w:val="00D034B0"/>
    <w:rsid w:val="00D03F33"/>
    <w:rsid w:val="00D050CF"/>
    <w:rsid w:val="00D10215"/>
    <w:rsid w:val="00D131C9"/>
    <w:rsid w:val="00D14A95"/>
    <w:rsid w:val="00D14F36"/>
    <w:rsid w:val="00D24988"/>
    <w:rsid w:val="00D31E20"/>
    <w:rsid w:val="00D32ED8"/>
    <w:rsid w:val="00D352A2"/>
    <w:rsid w:val="00D3614B"/>
    <w:rsid w:val="00D4162F"/>
    <w:rsid w:val="00D44307"/>
    <w:rsid w:val="00D45B69"/>
    <w:rsid w:val="00D45D9A"/>
    <w:rsid w:val="00D463B7"/>
    <w:rsid w:val="00D507FB"/>
    <w:rsid w:val="00D52BB5"/>
    <w:rsid w:val="00D52E69"/>
    <w:rsid w:val="00D57857"/>
    <w:rsid w:val="00D60ABF"/>
    <w:rsid w:val="00D64810"/>
    <w:rsid w:val="00D66121"/>
    <w:rsid w:val="00D67F0A"/>
    <w:rsid w:val="00D720E9"/>
    <w:rsid w:val="00D72312"/>
    <w:rsid w:val="00D72F07"/>
    <w:rsid w:val="00D75CD0"/>
    <w:rsid w:val="00D8092E"/>
    <w:rsid w:val="00D819A0"/>
    <w:rsid w:val="00D8384E"/>
    <w:rsid w:val="00D87A03"/>
    <w:rsid w:val="00D916A1"/>
    <w:rsid w:val="00D917F5"/>
    <w:rsid w:val="00D939CB"/>
    <w:rsid w:val="00D946EC"/>
    <w:rsid w:val="00D9479A"/>
    <w:rsid w:val="00DB2A3B"/>
    <w:rsid w:val="00DB4091"/>
    <w:rsid w:val="00DB6083"/>
    <w:rsid w:val="00DC56B3"/>
    <w:rsid w:val="00DC5FFE"/>
    <w:rsid w:val="00DC638A"/>
    <w:rsid w:val="00DC6776"/>
    <w:rsid w:val="00DC776C"/>
    <w:rsid w:val="00DD0F9A"/>
    <w:rsid w:val="00DD4815"/>
    <w:rsid w:val="00DD487D"/>
    <w:rsid w:val="00DD503D"/>
    <w:rsid w:val="00DE0001"/>
    <w:rsid w:val="00DE0E6B"/>
    <w:rsid w:val="00DE2DA9"/>
    <w:rsid w:val="00DE36A0"/>
    <w:rsid w:val="00DE546C"/>
    <w:rsid w:val="00DE5843"/>
    <w:rsid w:val="00DF08C8"/>
    <w:rsid w:val="00DF3186"/>
    <w:rsid w:val="00DF323D"/>
    <w:rsid w:val="00DF5A33"/>
    <w:rsid w:val="00DF718A"/>
    <w:rsid w:val="00E106C2"/>
    <w:rsid w:val="00E10EF7"/>
    <w:rsid w:val="00E12181"/>
    <w:rsid w:val="00E16228"/>
    <w:rsid w:val="00E2100D"/>
    <w:rsid w:val="00E21433"/>
    <w:rsid w:val="00E235D1"/>
    <w:rsid w:val="00E274DA"/>
    <w:rsid w:val="00E42C72"/>
    <w:rsid w:val="00E453E8"/>
    <w:rsid w:val="00E502AC"/>
    <w:rsid w:val="00E54C6D"/>
    <w:rsid w:val="00E567B2"/>
    <w:rsid w:val="00E60BBB"/>
    <w:rsid w:val="00E61195"/>
    <w:rsid w:val="00E62100"/>
    <w:rsid w:val="00E735AC"/>
    <w:rsid w:val="00E73DAC"/>
    <w:rsid w:val="00E863BC"/>
    <w:rsid w:val="00E863D4"/>
    <w:rsid w:val="00E90B4D"/>
    <w:rsid w:val="00EA11C9"/>
    <w:rsid w:val="00EA1641"/>
    <w:rsid w:val="00EA7D2C"/>
    <w:rsid w:val="00EB0F3F"/>
    <w:rsid w:val="00EB2641"/>
    <w:rsid w:val="00EB4E95"/>
    <w:rsid w:val="00EB4EB2"/>
    <w:rsid w:val="00EB4ED0"/>
    <w:rsid w:val="00EB52F8"/>
    <w:rsid w:val="00EB700C"/>
    <w:rsid w:val="00EC21E5"/>
    <w:rsid w:val="00EC2DD4"/>
    <w:rsid w:val="00EC6C02"/>
    <w:rsid w:val="00ED0FAD"/>
    <w:rsid w:val="00ED22C8"/>
    <w:rsid w:val="00ED23EF"/>
    <w:rsid w:val="00ED2F3C"/>
    <w:rsid w:val="00ED4389"/>
    <w:rsid w:val="00ED4EE5"/>
    <w:rsid w:val="00ED5219"/>
    <w:rsid w:val="00EE0C54"/>
    <w:rsid w:val="00EE12F7"/>
    <w:rsid w:val="00EE1708"/>
    <w:rsid w:val="00EE2444"/>
    <w:rsid w:val="00EE5C95"/>
    <w:rsid w:val="00EF48ED"/>
    <w:rsid w:val="00F06DC4"/>
    <w:rsid w:val="00F14E1B"/>
    <w:rsid w:val="00F1626F"/>
    <w:rsid w:val="00F17866"/>
    <w:rsid w:val="00F2134E"/>
    <w:rsid w:val="00F24F6D"/>
    <w:rsid w:val="00F2573E"/>
    <w:rsid w:val="00F30411"/>
    <w:rsid w:val="00F3224A"/>
    <w:rsid w:val="00F34D74"/>
    <w:rsid w:val="00F36FA0"/>
    <w:rsid w:val="00F41C5E"/>
    <w:rsid w:val="00F41DBF"/>
    <w:rsid w:val="00F42E50"/>
    <w:rsid w:val="00F446CC"/>
    <w:rsid w:val="00F456BA"/>
    <w:rsid w:val="00F471AC"/>
    <w:rsid w:val="00F47B8C"/>
    <w:rsid w:val="00F50DF9"/>
    <w:rsid w:val="00F52580"/>
    <w:rsid w:val="00F613B2"/>
    <w:rsid w:val="00F62851"/>
    <w:rsid w:val="00F62DB9"/>
    <w:rsid w:val="00F63D0F"/>
    <w:rsid w:val="00F654A2"/>
    <w:rsid w:val="00F663AD"/>
    <w:rsid w:val="00F66F71"/>
    <w:rsid w:val="00F67003"/>
    <w:rsid w:val="00F72805"/>
    <w:rsid w:val="00F7514D"/>
    <w:rsid w:val="00F771A1"/>
    <w:rsid w:val="00F81CF9"/>
    <w:rsid w:val="00F820FA"/>
    <w:rsid w:val="00F83CA1"/>
    <w:rsid w:val="00F84F0E"/>
    <w:rsid w:val="00F85826"/>
    <w:rsid w:val="00F871C3"/>
    <w:rsid w:val="00F900F2"/>
    <w:rsid w:val="00F902CF"/>
    <w:rsid w:val="00F9196A"/>
    <w:rsid w:val="00F93F94"/>
    <w:rsid w:val="00F94436"/>
    <w:rsid w:val="00F949C1"/>
    <w:rsid w:val="00F9522C"/>
    <w:rsid w:val="00FA043C"/>
    <w:rsid w:val="00FA09F0"/>
    <w:rsid w:val="00FB1476"/>
    <w:rsid w:val="00FB4A84"/>
    <w:rsid w:val="00FB50DC"/>
    <w:rsid w:val="00FB6EF9"/>
    <w:rsid w:val="00FB7A4A"/>
    <w:rsid w:val="00FC0138"/>
    <w:rsid w:val="00FC105A"/>
    <w:rsid w:val="00FC1D2C"/>
    <w:rsid w:val="00FC4D1D"/>
    <w:rsid w:val="00FC53D3"/>
    <w:rsid w:val="00FC55F9"/>
    <w:rsid w:val="00FC6D42"/>
    <w:rsid w:val="00FC7708"/>
    <w:rsid w:val="00FD0E9D"/>
    <w:rsid w:val="00FD142F"/>
    <w:rsid w:val="00FD17FE"/>
    <w:rsid w:val="00FD36FC"/>
    <w:rsid w:val="00FD4071"/>
    <w:rsid w:val="00FD50F4"/>
    <w:rsid w:val="00FD65EA"/>
    <w:rsid w:val="00FE27A4"/>
    <w:rsid w:val="00FE2A52"/>
    <w:rsid w:val="00FE2E1A"/>
    <w:rsid w:val="00FE3A0B"/>
    <w:rsid w:val="00FE5D6F"/>
    <w:rsid w:val="00FE66C0"/>
    <w:rsid w:val="00FE77D7"/>
    <w:rsid w:val="00FF2995"/>
    <w:rsid w:val="00FF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9D83044"/>
  <w15:docId w15:val="{4BE69874-86B9-42AC-ACC5-527A903B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7FD"/>
  </w:style>
  <w:style w:type="paragraph" w:styleId="Ttulo2">
    <w:name w:val="heading 2"/>
    <w:basedOn w:val="Normal"/>
    <w:next w:val="Normal"/>
    <w:link w:val="Ttulo2Car"/>
    <w:uiPriority w:val="9"/>
    <w:unhideWhenUsed/>
    <w:qFormat/>
    <w:rsid w:val="001C4CCA"/>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3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337"/>
  </w:style>
  <w:style w:type="paragraph" w:styleId="Piedepgina">
    <w:name w:val="footer"/>
    <w:basedOn w:val="Normal"/>
    <w:link w:val="PiedepginaCar"/>
    <w:uiPriority w:val="99"/>
    <w:unhideWhenUsed/>
    <w:rsid w:val="00BA63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6337"/>
  </w:style>
  <w:style w:type="numbering" w:customStyle="1" w:styleId="WW8Num2">
    <w:name w:val="WW8Num2"/>
    <w:basedOn w:val="Sinlista"/>
    <w:rsid w:val="00624326"/>
    <w:pPr>
      <w:numPr>
        <w:numId w:val="1"/>
      </w:numPr>
    </w:pPr>
  </w:style>
  <w:style w:type="paragraph" w:styleId="Textodeglobo">
    <w:name w:val="Balloon Text"/>
    <w:basedOn w:val="Normal"/>
    <w:link w:val="TextodegloboCar"/>
    <w:uiPriority w:val="99"/>
    <w:semiHidden/>
    <w:unhideWhenUsed/>
    <w:rsid w:val="006243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326"/>
    <w:rPr>
      <w:rFonts w:ascii="Segoe UI" w:hAnsi="Segoe UI" w:cs="Segoe UI"/>
      <w:sz w:val="18"/>
      <w:szCs w:val="18"/>
    </w:rPr>
  </w:style>
  <w:style w:type="paragraph" w:styleId="Prrafodelista">
    <w:name w:val="List Paragraph"/>
    <w:aliases w:val="Bullet point,CV text,Colorful List - Accent 11,Dot pt,F5 List Paragraph,Fundamentacion,L,List Paragraph11,List Paragraph111,List Paragraph2,Medium Grid 1 - Accent 21,Numbered Paragraph,Recommendation,Table text,bullet point list,lp1"/>
    <w:basedOn w:val="Normal"/>
    <w:link w:val="PrrafodelistaCar"/>
    <w:uiPriority w:val="34"/>
    <w:qFormat/>
    <w:rsid w:val="00386C68"/>
    <w:pPr>
      <w:ind w:left="720"/>
      <w:contextualSpacing/>
    </w:pPr>
  </w:style>
  <w:style w:type="table" w:styleId="Tablaconcuadrcula">
    <w:name w:val="Table Grid"/>
    <w:basedOn w:val="Tablanormal"/>
    <w:uiPriority w:val="39"/>
    <w:rsid w:val="00A86BEE"/>
    <w:pPr>
      <w:spacing w:after="0" w:line="240" w:lineRule="auto"/>
    </w:pPr>
    <w:rPr>
      <w:rFonts w:ascii="Times New Roman" w:eastAsia="Times New Roman" w:hAnsi="Times New Roman"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11138C"/>
    <w:pPr>
      <w:spacing w:after="200" w:line="276" w:lineRule="auto"/>
      <w:ind w:firstLine="708"/>
      <w:jc w:val="both"/>
    </w:pPr>
    <w:rPr>
      <w:bCs/>
      <w:lang w:val="pt-BR"/>
    </w:rPr>
  </w:style>
  <w:style w:type="character" w:customStyle="1" w:styleId="SangradetextonormalCar">
    <w:name w:val="Sangría de texto normal Car"/>
    <w:basedOn w:val="Fuentedeprrafopredeter"/>
    <w:link w:val="Sangradetextonormal"/>
    <w:rsid w:val="0011138C"/>
    <w:rPr>
      <w:bCs/>
      <w:lang w:val="pt-BR"/>
    </w:rPr>
  </w:style>
  <w:style w:type="paragraph" w:styleId="Textoindependiente3">
    <w:name w:val="Body Text 3"/>
    <w:basedOn w:val="Normal"/>
    <w:link w:val="Textoindependiente3Car"/>
    <w:uiPriority w:val="99"/>
    <w:semiHidden/>
    <w:unhideWhenUsed/>
    <w:rsid w:val="00C4781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4781B"/>
    <w:rPr>
      <w:sz w:val="16"/>
      <w:szCs w:val="16"/>
    </w:rPr>
  </w:style>
  <w:style w:type="paragraph" w:styleId="Textoindependiente">
    <w:name w:val="Body Text"/>
    <w:basedOn w:val="Normal"/>
    <w:link w:val="TextoindependienteCar"/>
    <w:uiPriority w:val="99"/>
    <w:unhideWhenUsed/>
    <w:rsid w:val="000E25B8"/>
    <w:pPr>
      <w:spacing w:after="120"/>
    </w:pPr>
  </w:style>
  <w:style w:type="character" w:customStyle="1" w:styleId="TextoindependienteCar">
    <w:name w:val="Texto independiente Car"/>
    <w:basedOn w:val="Fuentedeprrafopredeter"/>
    <w:link w:val="Textoindependiente"/>
    <w:uiPriority w:val="99"/>
    <w:rsid w:val="000E25B8"/>
  </w:style>
  <w:style w:type="character" w:customStyle="1" w:styleId="PrrafodelistaCar">
    <w:name w:val="Párrafo de lista Car"/>
    <w:aliases w:val="Bullet point Car,CV text Car,Colorful List - Accent 11 Car,Dot pt Car,F5 List Paragraph Car,Fundamentacion Car,L Car,List Paragraph11 Car,List Paragraph111 Car,List Paragraph2 Car,Medium Grid 1 - Accent 21 Car,Numbered Paragraph Car"/>
    <w:link w:val="Prrafodelista"/>
    <w:uiPriority w:val="34"/>
    <w:qFormat/>
    <w:locked/>
    <w:rsid w:val="00870456"/>
  </w:style>
  <w:style w:type="character" w:customStyle="1" w:styleId="object">
    <w:name w:val="object"/>
    <w:basedOn w:val="Fuentedeprrafopredeter"/>
    <w:rsid w:val="00C8769D"/>
  </w:style>
  <w:style w:type="paragraph" w:customStyle="1" w:styleId="Default">
    <w:name w:val="Default"/>
    <w:rsid w:val="00CB481D"/>
    <w:pPr>
      <w:autoSpaceDE w:val="0"/>
      <w:autoSpaceDN w:val="0"/>
      <w:adjustRightInd w:val="0"/>
      <w:spacing w:after="0" w:line="240" w:lineRule="auto"/>
    </w:pPr>
    <w:rPr>
      <w:rFonts w:ascii="Arial" w:eastAsia="Calibri" w:hAnsi="Arial" w:cs="Arial"/>
      <w:color w:val="000000"/>
      <w:sz w:val="24"/>
      <w:szCs w:val="24"/>
      <w:lang w:val="es-UY" w:eastAsia="es-AR"/>
    </w:rPr>
  </w:style>
  <w:style w:type="paragraph" w:styleId="NormalWeb">
    <w:name w:val="Normal (Web)"/>
    <w:basedOn w:val="Normal"/>
    <w:uiPriority w:val="99"/>
    <w:rsid w:val="00CB481D"/>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WW-Textoindependiente2">
    <w:name w:val="WW-Texto independiente 2"/>
    <w:basedOn w:val="Normal"/>
    <w:rsid w:val="00CB481D"/>
    <w:pPr>
      <w:suppressAutoHyphens/>
      <w:overflowPunct w:val="0"/>
      <w:autoSpaceDE w:val="0"/>
      <w:spacing w:after="0" w:line="240" w:lineRule="auto"/>
      <w:jc w:val="both"/>
      <w:textAlignment w:val="baseline"/>
    </w:pPr>
    <w:rPr>
      <w:rFonts w:ascii="Arial" w:eastAsia="Times New Roman" w:hAnsi="Arial" w:cs="Times New Roman"/>
      <w:b/>
      <w:sz w:val="24"/>
      <w:szCs w:val="20"/>
      <w:lang w:val="es-ES" w:eastAsia="ar-SA"/>
    </w:rPr>
  </w:style>
  <w:style w:type="character" w:styleId="nfasis">
    <w:name w:val="Emphasis"/>
    <w:basedOn w:val="Fuentedeprrafopredeter"/>
    <w:uiPriority w:val="20"/>
    <w:qFormat/>
    <w:rsid w:val="00CB481D"/>
    <w:rPr>
      <w:i/>
      <w:iCs/>
    </w:rPr>
  </w:style>
  <w:style w:type="paragraph" w:styleId="Textosinformato">
    <w:name w:val="Plain Text"/>
    <w:basedOn w:val="Normal"/>
    <w:link w:val="TextosinformatoCar"/>
    <w:uiPriority w:val="99"/>
    <w:unhideWhenUsed/>
    <w:rsid w:val="00FC1D2C"/>
    <w:pPr>
      <w:spacing w:after="0" w:line="240" w:lineRule="auto"/>
    </w:pPr>
    <w:rPr>
      <w:rFonts w:ascii="Consolas" w:hAnsi="Consolas" w:cs="Consolas"/>
      <w:sz w:val="21"/>
      <w:szCs w:val="21"/>
      <w:lang w:val="es-AR"/>
    </w:rPr>
  </w:style>
  <w:style w:type="character" w:customStyle="1" w:styleId="TextosinformatoCar">
    <w:name w:val="Texto sin formato Car"/>
    <w:basedOn w:val="Fuentedeprrafopredeter"/>
    <w:link w:val="Textosinformato"/>
    <w:uiPriority w:val="99"/>
    <w:rsid w:val="00FC1D2C"/>
    <w:rPr>
      <w:rFonts w:ascii="Consolas" w:hAnsi="Consolas" w:cs="Consolas"/>
      <w:sz w:val="21"/>
      <w:szCs w:val="21"/>
      <w:lang w:val="es-AR"/>
    </w:rPr>
  </w:style>
  <w:style w:type="paragraph" w:customStyle="1" w:styleId="BodyText22">
    <w:name w:val="Body Text 22"/>
    <w:basedOn w:val="Normal"/>
    <w:rsid w:val="000A703F"/>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pt-BR" w:eastAsia="pt-BR"/>
    </w:rPr>
  </w:style>
  <w:style w:type="character" w:customStyle="1" w:styleId="Ttulo2Car">
    <w:name w:val="Título 2 Car"/>
    <w:basedOn w:val="Fuentedeprrafopredeter"/>
    <w:link w:val="Ttulo2"/>
    <w:uiPriority w:val="9"/>
    <w:rsid w:val="001C4CCA"/>
    <w:rPr>
      <w:rFonts w:asciiTheme="majorHAnsi" w:eastAsiaTheme="majorEastAsia" w:hAnsiTheme="majorHAnsi" w:cstheme="majorBidi"/>
      <w:b/>
      <w:bCs/>
      <w:color w:val="5B9BD5" w:themeColor="accent1"/>
      <w:sz w:val="26"/>
      <w:szCs w:val="26"/>
      <w:lang w:val="es-AR"/>
    </w:rPr>
  </w:style>
  <w:style w:type="character" w:customStyle="1" w:styleId="Ttulo2Char">
    <w:name w:val="Título 2 Char"/>
    <w:rsid w:val="005B1711"/>
    <w:rPr>
      <w:rFonts w:ascii="Calibri Light" w:eastAsia="Times New Roman" w:hAnsi="Calibri Light" w:cs="Times New Roman"/>
      <w:color w:val="2E74B5"/>
      <w:sz w:val="26"/>
      <w:szCs w:val="26"/>
    </w:rPr>
  </w:style>
  <w:style w:type="character" w:styleId="Hipervnculo">
    <w:name w:val="Hyperlink"/>
    <w:basedOn w:val="Fuentedeprrafopredeter"/>
    <w:uiPriority w:val="99"/>
    <w:semiHidden/>
    <w:unhideWhenUsed/>
    <w:rsid w:val="00BC158F"/>
    <w:rPr>
      <w:color w:val="0563C1" w:themeColor="hyperlink"/>
      <w:u w:val="single"/>
    </w:rPr>
  </w:style>
  <w:style w:type="character" w:styleId="Nmerodepgina">
    <w:name w:val="page number"/>
    <w:basedOn w:val="Fuentedeprrafopredeter"/>
    <w:rsid w:val="00FC0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8609">
      <w:bodyDiv w:val="1"/>
      <w:marLeft w:val="0"/>
      <w:marRight w:val="0"/>
      <w:marTop w:val="0"/>
      <w:marBottom w:val="0"/>
      <w:divBdr>
        <w:top w:val="none" w:sz="0" w:space="0" w:color="auto"/>
        <w:left w:val="none" w:sz="0" w:space="0" w:color="auto"/>
        <w:bottom w:val="none" w:sz="0" w:space="0" w:color="auto"/>
        <w:right w:val="none" w:sz="0" w:space="0" w:color="auto"/>
      </w:divBdr>
    </w:div>
    <w:div w:id="115485833">
      <w:bodyDiv w:val="1"/>
      <w:marLeft w:val="0"/>
      <w:marRight w:val="0"/>
      <w:marTop w:val="0"/>
      <w:marBottom w:val="0"/>
      <w:divBdr>
        <w:top w:val="none" w:sz="0" w:space="0" w:color="auto"/>
        <w:left w:val="none" w:sz="0" w:space="0" w:color="auto"/>
        <w:bottom w:val="none" w:sz="0" w:space="0" w:color="auto"/>
        <w:right w:val="none" w:sz="0" w:space="0" w:color="auto"/>
      </w:divBdr>
    </w:div>
    <w:div w:id="157887022">
      <w:bodyDiv w:val="1"/>
      <w:marLeft w:val="0"/>
      <w:marRight w:val="0"/>
      <w:marTop w:val="0"/>
      <w:marBottom w:val="0"/>
      <w:divBdr>
        <w:top w:val="none" w:sz="0" w:space="0" w:color="auto"/>
        <w:left w:val="none" w:sz="0" w:space="0" w:color="auto"/>
        <w:bottom w:val="none" w:sz="0" w:space="0" w:color="auto"/>
        <w:right w:val="none" w:sz="0" w:space="0" w:color="auto"/>
      </w:divBdr>
    </w:div>
    <w:div w:id="207842637">
      <w:bodyDiv w:val="1"/>
      <w:marLeft w:val="0"/>
      <w:marRight w:val="0"/>
      <w:marTop w:val="0"/>
      <w:marBottom w:val="0"/>
      <w:divBdr>
        <w:top w:val="none" w:sz="0" w:space="0" w:color="auto"/>
        <w:left w:val="none" w:sz="0" w:space="0" w:color="auto"/>
        <w:bottom w:val="none" w:sz="0" w:space="0" w:color="auto"/>
        <w:right w:val="none" w:sz="0" w:space="0" w:color="auto"/>
      </w:divBdr>
    </w:div>
    <w:div w:id="240339141">
      <w:bodyDiv w:val="1"/>
      <w:marLeft w:val="0"/>
      <w:marRight w:val="0"/>
      <w:marTop w:val="0"/>
      <w:marBottom w:val="0"/>
      <w:divBdr>
        <w:top w:val="none" w:sz="0" w:space="0" w:color="auto"/>
        <w:left w:val="none" w:sz="0" w:space="0" w:color="auto"/>
        <w:bottom w:val="none" w:sz="0" w:space="0" w:color="auto"/>
        <w:right w:val="none" w:sz="0" w:space="0" w:color="auto"/>
      </w:divBdr>
    </w:div>
    <w:div w:id="375130561">
      <w:bodyDiv w:val="1"/>
      <w:marLeft w:val="0"/>
      <w:marRight w:val="0"/>
      <w:marTop w:val="0"/>
      <w:marBottom w:val="0"/>
      <w:divBdr>
        <w:top w:val="none" w:sz="0" w:space="0" w:color="auto"/>
        <w:left w:val="none" w:sz="0" w:space="0" w:color="auto"/>
        <w:bottom w:val="none" w:sz="0" w:space="0" w:color="auto"/>
        <w:right w:val="none" w:sz="0" w:space="0" w:color="auto"/>
      </w:divBdr>
    </w:div>
    <w:div w:id="375390982">
      <w:bodyDiv w:val="1"/>
      <w:marLeft w:val="0"/>
      <w:marRight w:val="0"/>
      <w:marTop w:val="0"/>
      <w:marBottom w:val="0"/>
      <w:divBdr>
        <w:top w:val="none" w:sz="0" w:space="0" w:color="auto"/>
        <w:left w:val="none" w:sz="0" w:space="0" w:color="auto"/>
        <w:bottom w:val="none" w:sz="0" w:space="0" w:color="auto"/>
        <w:right w:val="none" w:sz="0" w:space="0" w:color="auto"/>
      </w:divBdr>
    </w:div>
    <w:div w:id="403067621">
      <w:bodyDiv w:val="1"/>
      <w:marLeft w:val="0"/>
      <w:marRight w:val="0"/>
      <w:marTop w:val="0"/>
      <w:marBottom w:val="0"/>
      <w:divBdr>
        <w:top w:val="none" w:sz="0" w:space="0" w:color="auto"/>
        <w:left w:val="none" w:sz="0" w:space="0" w:color="auto"/>
        <w:bottom w:val="none" w:sz="0" w:space="0" w:color="auto"/>
        <w:right w:val="none" w:sz="0" w:space="0" w:color="auto"/>
      </w:divBdr>
    </w:div>
    <w:div w:id="420104465">
      <w:bodyDiv w:val="1"/>
      <w:marLeft w:val="0"/>
      <w:marRight w:val="0"/>
      <w:marTop w:val="0"/>
      <w:marBottom w:val="0"/>
      <w:divBdr>
        <w:top w:val="none" w:sz="0" w:space="0" w:color="auto"/>
        <w:left w:val="none" w:sz="0" w:space="0" w:color="auto"/>
        <w:bottom w:val="none" w:sz="0" w:space="0" w:color="auto"/>
        <w:right w:val="none" w:sz="0" w:space="0" w:color="auto"/>
      </w:divBdr>
      <w:divsChild>
        <w:div w:id="1953710704">
          <w:marLeft w:val="0"/>
          <w:marRight w:val="0"/>
          <w:marTop w:val="0"/>
          <w:marBottom w:val="0"/>
          <w:divBdr>
            <w:top w:val="none" w:sz="0" w:space="0" w:color="auto"/>
            <w:left w:val="none" w:sz="0" w:space="0" w:color="auto"/>
            <w:bottom w:val="none" w:sz="0" w:space="0" w:color="auto"/>
            <w:right w:val="none" w:sz="0" w:space="0" w:color="auto"/>
          </w:divBdr>
        </w:div>
        <w:div w:id="28649302">
          <w:marLeft w:val="0"/>
          <w:marRight w:val="0"/>
          <w:marTop w:val="0"/>
          <w:marBottom w:val="0"/>
          <w:divBdr>
            <w:top w:val="none" w:sz="0" w:space="0" w:color="auto"/>
            <w:left w:val="none" w:sz="0" w:space="0" w:color="auto"/>
            <w:bottom w:val="none" w:sz="0" w:space="0" w:color="auto"/>
            <w:right w:val="none" w:sz="0" w:space="0" w:color="auto"/>
          </w:divBdr>
          <w:divsChild>
            <w:div w:id="1371608883">
              <w:marLeft w:val="0"/>
              <w:marRight w:val="0"/>
              <w:marTop w:val="0"/>
              <w:marBottom w:val="0"/>
              <w:divBdr>
                <w:top w:val="none" w:sz="0" w:space="0" w:color="auto"/>
                <w:left w:val="none" w:sz="0" w:space="0" w:color="auto"/>
                <w:bottom w:val="none" w:sz="0" w:space="0" w:color="auto"/>
                <w:right w:val="none" w:sz="0" w:space="0" w:color="auto"/>
              </w:divBdr>
              <w:divsChild>
                <w:div w:id="2144882005">
                  <w:marLeft w:val="0"/>
                  <w:marRight w:val="0"/>
                  <w:marTop w:val="0"/>
                  <w:marBottom w:val="0"/>
                  <w:divBdr>
                    <w:top w:val="none" w:sz="0" w:space="0" w:color="auto"/>
                    <w:left w:val="none" w:sz="0" w:space="0" w:color="auto"/>
                    <w:bottom w:val="none" w:sz="0" w:space="0" w:color="auto"/>
                    <w:right w:val="none" w:sz="0" w:space="0" w:color="auto"/>
                  </w:divBdr>
                  <w:divsChild>
                    <w:div w:id="16421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799706">
      <w:bodyDiv w:val="1"/>
      <w:marLeft w:val="0"/>
      <w:marRight w:val="0"/>
      <w:marTop w:val="0"/>
      <w:marBottom w:val="0"/>
      <w:divBdr>
        <w:top w:val="none" w:sz="0" w:space="0" w:color="auto"/>
        <w:left w:val="none" w:sz="0" w:space="0" w:color="auto"/>
        <w:bottom w:val="none" w:sz="0" w:space="0" w:color="auto"/>
        <w:right w:val="none" w:sz="0" w:space="0" w:color="auto"/>
      </w:divBdr>
    </w:div>
    <w:div w:id="632489776">
      <w:bodyDiv w:val="1"/>
      <w:marLeft w:val="0"/>
      <w:marRight w:val="0"/>
      <w:marTop w:val="0"/>
      <w:marBottom w:val="0"/>
      <w:divBdr>
        <w:top w:val="none" w:sz="0" w:space="0" w:color="auto"/>
        <w:left w:val="none" w:sz="0" w:space="0" w:color="auto"/>
        <w:bottom w:val="none" w:sz="0" w:space="0" w:color="auto"/>
        <w:right w:val="none" w:sz="0" w:space="0" w:color="auto"/>
      </w:divBdr>
    </w:div>
    <w:div w:id="637536899">
      <w:bodyDiv w:val="1"/>
      <w:marLeft w:val="0"/>
      <w:marRight w:val="0"/>
      <w:marTop w:val="0"/>
      <w:marBottom w:val="0"/>
      <w:divBdr>
        <w:top w:val="none" w:sz="0" w:space="0" w:color="auto"/>
        <w:left w:val="none" w:sz="0" w:space="0" w:color="auto"/>
        <w:bottom w:val="none" w:sz="0" w:space="0" w:color="auto"/>
        <w:right w:val="none" w:sz="0" w:space="0" w:color="auto"/>
      </w:divBdr>
    </w:div>
    <w:div w:id="716471622">
      <w:bodyDiv w:val="1"/>
      <w:marLeft w:val="0"/>
      <w:marRight w:val="0"/>
      <w:marTop w:val="0"/>
      <w:marBottom w:val="0"/>
      <w:divBdr>
        <w:top w:val="none" w:sz="0" w:space="0" w:color="auto"/>
        <w:left w:val="none" w:sz="0" w:space="0" w:color="auto"/>
        <w:bottom w:val="none" w:sz="0" w:space="0" w:color="auto"/>
        <w:right w:val="none" w:sz="0" w:space="0" w:color="auto"/>
      </w:divBdr>
      <w:divsChild>
        <w:div w:id="2056003729">
          <w:blockQuote w:val="1"/>
          <w:marLeft w:val="720"/>
          <w:marRight w:val="720"/>
          <w:marTop w:val="0"/>
          <w:marBottom w:val="0"/>
          <w:divBdr>
            <w:top w:val="none" w:sz="0" w:space="0" w:color="auto"/>
            <w:left w:val="none" w:sz="0" w:space="0" w:color="auto"/>
            <w:bottom w:val="none" w:sz="0" w:space="0" w:color="auto"/>
            <w:right w:val="none" w:sz="0" w:space="0" w:color="auto"/>
          </w:divBdr>
        </w:div>
        <w:div w:id="777410027">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31027284">
              <w:marLeft w:val="0"/>
              <w:marRight w:val="0"/>
              <w:marTop w:val="0"/>
              <w:marBottom w:val="0"/>
              <w:divBdr>
                <w:top w:val="none" w:sz="0" w:space="0" w:color="auto"/>
                <w:left w:val="none" w:sz="0" w:space="0" w:color="auto"/>
                <w:bottom w:val="none" w:sz="0" w:space="0" w:color="auto"/>
                <w:right w:val="none" w:sz="0" w:space="0" w:color="auto"/>
              </w:divBdr>
            </w:div>
            <w:div w:id="12323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10298">
      <w:bodyDiv w:val="1"/>
      <w:marLeft w:val="0"/>
      <w:marRight w:val="0"/>
      <w:marTop w:val="0"/>
      <w:marBottom w:val="0"/>
      <w:divBdr>
        <w:top w:val="none" w:sz="0" w:space="0" w:color="auto"/>
        <w:left w:val="none" w:sz="0" w:space="0" w:color="auto"/>
        <w:bottom w:val="none" w:sz="0" w:space="0" w:color="auto"/>
        <w:right w:val="none" w:sz="0" w:space="0" w:color="auto"/>
      </w:divBdr>
      <w:divsChild>
        <w:div w:id="502211324">
          <w:marLeft w:val="0"/>
          <w:marRight w:val="0"/>
          <w:marTop w:val="0"/>
          <w:marBottom w:val="0"/>
          <w:divBdr>
            <w:top w:val="none" w:sz="0" w:space="0" w:color="auto"/>
            <w:left w:val="none" w:sz="0" w:space="0" w:color="auto"/>
            <w:bottom w:val="none" w:sz="0" w:space="0" w:color="auto"/>
            <w:right w:val="none" w:sz="0" w:space="0" w:color="auto"/>
          </w:divBdr>
          <w:divsChild>
            <w:div w:id="2105108404">
              <w:marLeft w:val="0"/>
              <w:marRight w:val="0"/>
              <w:marTop w:val="0"/>
              <w:marBottom w:val="0"/>
              <w:divBdr>
                <w:top w:val="none" w:sz="0" w:space="0" w:color="auto"/>
                <w:left w:val="none" w:sz="0" w:space="0" w:color="auto"/>
                <w:bottom w:val="none" w:sz="0" w:space="0" w:color="auto"/>
                <w:right w:val="none" w:sz="0" w:space="0" w:color="auto"/>
              </w:divBdr>
              <w:divsChild>
                <w:div w:id="1361008429">
                  <w:marLeft w:val="0"/>
                  <w:marRight w:val="0"/>
                  <w:marTop w:val="0"/>
                  <w:marBottom w:val="0"/>
                  <w:divBdr>
                    <w:top w:val="none" w:sz="0" w:space="0" w:color="auto"/>
                    <w:left w:val="none" w:sz="0" w:space="0" w:color="auto"/>
                    <w:bottom w:val="none" w:sz="0" w:space="0" w:color="auto"/>
                    <w:right w:val="none" w:sz="0" w:space="0" w:color="auto"/>
                  </w:divBdr>
                  <w:divsChild>
                    <w:div w:id="1724403349">
                      <w:marLeft w:val="0"/>
                      <w:marRight w:val="0"/>
                      <w:marTop w:val="0"/>
                      <w:marBottom w:val="0"/>
                      <w:divBdr>
                        <w:top w:val="none" w:sz="0" w:space="0" w:color="auto"/>
                        <w:left w:val="none" w:sz="0" w:space="0" w:color="auto"/>
                        <w:bottom w:val="none" w:sz="0" w:space="0" w:color="auto"/>
                        <w:right w:val="none" w:sz="0" w:space="0" w:color="auto"/>
                      </w:divBdr>
                      <w:divsChild>
                        <w:div w:id="1593584072">
                          <w:marLeft w:val="0"/>
                          <w:marRight w:val="0"/>
                          <w:marTop w:val="0"/>
                          <w:marBottom w:val="0"/>
                          <w:divBdr>
                            <w:top w:val="none" w:sz="0" w:space="0" w:color="auto"/>
                            <w:left w:val="none" w:sz="0" w:space="0" w:color="auto"/>
                            <w:bottom w:val="none" w:sz="0" w:space="0" w:color="auto"/>
                            <w:right w:val="none" w:sz="0" w:space="0" w:color="auto"/>
                          </w:divBdr>
                          <w:divsChild>
                            <w:div w:id="208490744">
                              <w:marLeft w:val="0"/>
                              <w:marRight w:val="0"/>
                              <w:marTop w:val="0"/>
                              <w:marBottom w:val="0"/>
                              <w:divBdr>
                                <w:top w:val="none" w:sz="0" w:space="0" w:color="auto"/>
                                <w:left w:val="none" w:sz="0" w:space="0" w:color="auto"/>
                                <w:bottom w:val="none" w:sz="0" w:space="0" w:color="auto"/>
                                <w:right w:val="none" w:sz="0" w:space="0" w:color="auto"/>
                              </w:divBdr>
                              <w:divsChild>
                                <w:div w:id="446780676">
                                  <w:marLeft w:val="0"/>
                                  <w:marRight w:val="0"/>
                                  <w:marTop w:val="0"/>
                                  <w:marBottom w:val="0"/>
                                  <w:divBdr>
                                    <w:top w:val="none" w:sz="0" w:space="0" w:color="auto"/>
                                    <w:left w:val="none" w:sz="0" w:space="0" w:color="auto"/>
                                    <w:bottom w:val="none" w:sz="0" w:space="0" w:color="auto"/>
                                    <w:right w:val="none" w:sz="0" w:space="0" w:color="auto"/>
                                  </w:divBdr>
                                  <w:divsChild>
                                    <w:div w:id="844827002">
                                      <w:marLeft w:val="0"/>
                                      <w:marRight w:val="0"/>
                                      <w:marTop w:val="0"/>
                                      <w:marBottom w:val="0"/>
                                      <w:divBdr>
                                        <w:top w:val="none" w:sz="0" w:space="0" w:color="auto"/>
                                        <w:left w:val="none" w:sz="0" w:space="0" w:color="auto"/>
                                        <w:bottom w:val="none" w:sz="0" w:space="0" w:color="auto"/>
                                        <w:right w:val="none" w:sz="0" w:space="0" w:color="auto"/>
                                      </w:divBdr>
                                      <w:divsChild>
                                        <w:div w:id="698045607">
                                          <w:marLeft w:val="0"/>
                                          <w:marRight w:val="0"/>
                                          <w:marTop w:val="0"/>
                                          <w:marBottom w:val="0"/>
                                          <w:divBdr>
                                            <w:top w:val="none" w:sz="0" w:space="0" w:color="auto"/>
                                            <w:left w:val="none" w:sz="0" w:space="0" w:color="auto"/>
                                            <w:bottom w:val="none" w:sz="0" w:space="0" w:color="auto"/>
                                            <w:right w:val="none" w:sz="0" w:space="0" w:color="auto"/>
                                          </w:divBdr>
                                          <w:divsChild>
                                            <w:div w:id="344021907">
                                              <w:marLeft w:val="0"/>
                                              <w:marRight w:val="0"/>
                                              <w:marTop w:val="0"/>
                                              <w:marBottom w:val="0"/>
                                              <w:divBdr>
                                                <w:top w:val="none" w:sz="0" w:space="0" w:color="auto"/>
                                                <w:left w:val="none" w:sz="0" w:space="0" w:color="auto"/>
                                                <w:bottom w:val="none" w:sz="0" w:space="0" w:color="auto"/>
                                                <w:right w:val="none" w:sz="0" w:space="0" w:color="auto"/>
                                              </w:divBdr>
                                              <w:divsChild>
                                                <w:div w:id="367802653">
                                                  <w:marLeft w:val="0"/>
                                                  <w:marRight w:val="0"/>
                                                  <w:marTop w:val="0"/>
                                                  <w:marBottom w:val="0"/>
                                                  <w:divBdr>
                                                    <w:top w:val="none" w:sz="0" w:space="0" w:color="auto"/>
                                                    <w:left w:val="none" w:sz="0" w:space="0" w:color="auto"/>
                                                    <w:bottom w:val="none" w:sz="0" w:space="0" w:color="auto"/>
                                                    <w:right w:val="none" w:sz="0" w:space="0" w:color="auto"/>
                                                  </w:divBdr>
                                                  <w:divsChild>
                                                    <w:div w:id="1537044688">
                                                      <w:marLeft w:val="0"/>
                                                      <w:marRight w:val="0"/>
                                                      <w:marTop w:val="0"/>
                                                      <w:marBottom w:val="0"/>
                                                      <w:divBdr>
                                                        <w:top w:val="none" w:sz="0" w:space="0" w:color="auto"/>
                                                        <w:left w:val="none" w:sz="0" w:space="0" w:color="auto"/>
                                                        <w:bottom w:val="none" w:sz="0" w:space="0" w:color="auto"/>
                                                        <w:right w:val="none" w:sz="0" w:space="0" w:color="auto"/>
                                                      </w:divBdr>
                                                      <w:divsChild>
                                                        <w:div w:id="1252809536">
                                                          <w:marLeft w:val="0"/>
                                                          <w:marRight w:val="0"/>
                                                          <w:marTop w:val="0"/>
                                                          <w:marBottom w:val="0"/>
                                                          <w:divBdr>
                                                            <w:top w:val="none" w:sz="0" w:space="0" w:color="auto"/>
                                                            <w:left w:val="none" w:sz="0" w:space="0" w:color="auto"/>
                                                            <w:bottom w:val="none" w:sz="0" w:space="0" w:color="auto"/>
                                                            <w:right w:val="none" w:sz="0" w:space="0" w:color="auto"/>
                                                          </w:divBdr>
                                                          <w:divsChild>
                                                            <w:div w:id="13024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9181663">
      <w:bodyDiv w:val="1"/>
      <w:marLeft w:val="0"/>
      <w:marRight w:val="0"/>
      <w:marTop w:val="0"/>
      <w:marBottom w:val="0"/>
      <w:divBdr>
        <w:top w:val="none" w:sz="0" w:space="0" w:color="auto"/>
        <w:left w:val="none" w:sz="0" w:space="0" w:color="auto"/>
        <w:bottom w:val="none" w:sz="0" w:space="0" w:color="auto"/>
        <w:right w:val="none" w:sz="0" w:space="0" w:color="auto"/>
      </w:divBdr>
    </w:div>
    <w:div w:id="967474901">
      <w:bodyDiv w:val="1"/>
      <w:marLeft w:val="0"/>
      <w:marRight w:val="0"/>
      <w:marTop w:val="0"/>
      <w:marBottom w:val="0"/>
      <w:divBdr>
        <w:top w:val="none" w:sz="0" w:space="0" w:color="auto"/>
        <w:left w:val="none" w:sz="0" w:space="0" w:color="auto"/>
        <w:bottom w:val="none" w:sz="0" w:space="0" w:color="auto"/>
        <w:right w:val="none" w:sz="0" w:space="0" w:color="auto"/>
      </w:divBdr>
    </w:div>
    <w:div w:id="1002973176">
      <w:bodyDiv w:val="1"/>
      <w:marLeft w:val="0"/>
      <w:marRight w:val="0"/>
      <w:marTop w:val="0"/>
      <w:marBottom w:val="0"/>
      <w:divBdr>
        <w:top w:val="none" w:sz="0" w:space="0" w:color="auto"/>
        <w:left w:val="none" w:sz="0" w:space="0" w:color="auto"/>
        <w:bottom w:val="none" w:sz="0" w:space="0" w:color="auto"/>
        <w:right w:val="none" w:sz="0" w:space="0" w:color="auto"/>
      </w:divBdr>
    </w:div>
    <w:div w:id="1058626956">
      <w:bodyDiv w:val="1"/>
      <w:marLeft w:val="0"/>
      <w:marRight w:val="0"/>
      <w:marTop w:val="0"/>
      <w:marBottom w:val="0"/>
      <w:divBdr>
        <w:top w:val="none" w:sz="0" w:space="0" w:color="auto"/>
        <w:left w:val="none" w:sz="0" w:space="0" w:color="auto"/>
        <w:bottom w:val="none" w:sz="0" w:space="0" w:color="auto"/>
        <w:right w:val="none" w:sz="0" w:space="0" w:color="auto"/>
      </w:divBdr>
    </w:div>
    <w:div w:id="1141190074">
      <w:bodyDiv w:val="1"/>
      <w:marLeft w:val="0"/>
      <w:marRight w:val="0"/>
      <w:marTop w:val="0"/>
      <w:marBottom w:val="0"/>
      <w:divBdr>
        <w:top w:val="none" w:sz="0" w:space="0" w:color="auto"/>
        <w:left w:val="none" w:sz="0" w:space="0" w:color="auto"/>
        <w:bottom w:val="none" w:sz="0" w:space="0" w:color="auto"/>
        <w:right w:val="none" w:sz="0" w:space="0" w:color="auto"/>
      </w:divBdr>
    </w:div>
    <w:div w:id="1150057110">
      <w:bodyDiv w:val="1"/>
      <w:marLeft w:val="0"/>
      <w:marRight w:val="0"/>
      <w:marTop w:val="0"/>
      <w:marBottom w:val="0"/>
      <w:divBdr>
        <w:top w:val="none" w:sz="0" w:space="0" w:color="auto"/>
        <w:left w:val="none" w:sz="0" w:space="0" w:color="auto"/>
        <w:bottom w:val="none" w:sz="0" w:space="0" w:color="auto"/>
        <w:right w:val="none" w:sz="0" w:space="0" w:color="auto"/>
      </w:divBdr>
    </w:div>
    <w:div w:id="1152403128">
      <w:bodyDiv w:val="1"/>
      <w:marLeft w:val="0"/>
      <w:marRight w:val="0"/>
      <w:marTop w:val="0"/>
      <w:marBottom w:val="0"/>
      <w:divBdr>
        <w:top w:val="none" w:sz="0" w:space="0" w:color="auto"/>
        <w:left w:val="none" w:sz="0" w:space="0" w:color="auto"/>
        <w:bottom w:val="none" w:sz="0" w:space="0" w:color="auto"/>
        <w:right w:val="none" w:sz="0" w:space="0" w:color="auto"/>
      </w:divBdr>
    </w:div>
    <w:div w:id="1169641996">
      <w:bodyDiv w:val="1"/>
      <w:marLeft w:val="0"/>
      <w:marRight w:val="0"/>
      <w:marTop w:val="0"/>
      <w:marBottom w:val="0"/>
      <w:divBdr>
        <w:top w:val="none" w:sz="0" w:space="0" w:color="auto"/>
        <w:left w:val="none" w:sz="0" w:space="0" w:color="auto"/>
        <w:bottom w:val="none" w:sz="0" w:space="0" w:color="auto"/>
        <w:right w:val="none" w:sz="0" w:space="0" w:color="auto"/>
      </w:divBdr>
      <w:divsChild>
        <w:div w:id="1639454066">
          <w:marLeft w:val="0"/>
          <w:marRight w:val="0"/>
          <w:marTop w:val="0"/>
          <w:marBottom w:val="0"/>
          <w:divBdr>
            <w:top w:val="none" w:sz="0" w:space="0" w:color="auto"/>
            <w:left w:val="none" w:sz="0" w:space="0" w:color="auto"/>
            <w:bottom w:val="none" w:sz="0" w:space="0" w:color="auto"/>
            <w:right w:val="none" w:sz="0" w:space="0" w:color="auto"/>
          </w:divBdr>
          <w:divsChild>
            <w:div w:id="1316110798">
              <w:marLeft w:val="0"/>
              <w:marRight w:val="0"/>
              <w:marTop w:val="0"/>
              <w:marBottom w:val="0"/>
              <w:divBdr>
                <w:top w:val="none" w:sz="0" w:space="0" w:color="auto"/>
                <w:left w:val="none" w:sz="0" w:space="0" w:color="auto"/>
                <w:bottom w:val="none" w:sz="0" w:space="0" w:color="auto"/>
                <w:right w:val="none" w:sz="0" w:space="0" w:color="auto"/>
              </w:divBdr>
            </w:div>
            <w:div w:id="132796823">
              <w:marLeft w:val="0"/>
              <w:marRight w:val="0"/>
              <w:marTop w:val="0"/>
              <w:marBottom w:val="0"/>
              <w:divBdr>
                <w:top w:val="none" w:sz="0" w:space="0" w:color="auto"/>
                <w:left w:val="none" w:sz="0" w:space="0" w:color="auto"/>
                <w:bottom w:val="none" w:sz="0" w:space="0" w:color="auto"/>
                <w:right w:val="none" w:sz="0" w:space="0" w:color="auto"/>
              </w:divBdr>
            </w:div>
            <w:div w:id="547453253">
              <w:marLeft w:val="0"/>
              <w:marRight w:val="0"/>
              <w:marTop w:val="0"/>
              <w:marBottom w:val="0"/>
              <w:divBdr>
                <w:top w:val="none" w:sz="0" w:space="0" w:color="auto"/>
                <w:left w:val="none" w:sz="0" w:space="0" w:color="auto"/>
                <w:bottom w:val="none" w:sz="0" w:space="0" w:color="auto"/>
                <w:right w:val="none" w:sz="0" w:space="0" w:color="auto"/>
              </w:divBdr>
            </w:div>
            <w:div w:id="1752045743">
              <w:marLeft w:val="0"/>
              <w:marRight w:val="0"/>
              <w:marTop w:val="0"/>
              <w:marBottom w:val="0"/>
              <w:divBdr>
                <w:top w:val="none" w:sz="0" w:space="0" w:color="auto"/>
                <w:left w:val="none" w:sz="0" w:space="0" w:color="auto"/>
                <w:bottom w:val="none" w:sz="0" w:space="0" w:color="auto"/>
                <w:right w:val="none" w:sz="0" w:space="0" w:color="auto"/>
              </w:divBdr>
            </w:div>
            <w:div w:id="1850409814">
              <w:marLeft w:val="0"/>
              <w:marRight w:val="0"/>
              <w:marTop w:val="0"/>
              <w:marBottom w:val="0"/>
              <w:divBdr>
                <w:top w:val="none" w:sz="0" w:space="0" w:color="auto"/>
                <w:left w:val="none" w:sz="0" w:space="0" w:color="auto"/>
                <w:bottom w:val="none" w:sz="0" w:space="0" w:color="auto"/>
                <w:right w:val="none" w:sz="0" w:space="0" w:color="auto"/>
              </w:divBdr>
            </w:div>
            <w:div w:id="1993213129">
              <w:marLeft w:val="0"/>
              <w:marRight w:val="0"/>
              <w:marTop w:val="0"/>
              <w:marBottom w:val="0"/>
              <w:divBdr>
                <w:top w:val="none" w:sz="0" w:space="0" w:color="auto"/>
                <w:left w:val="none" w:sz="0" w:space="0" w:color="auto"/>
                <w:bottom w:val="none" w:sz="0" w:space="0" w:color="auto"/>
                <w:right w:val="none" w:sz="0" w:space="0" w:color="auto"/>
              </w:divBdr>
            </w:div>
            <w:div w:id="281495827">
              <w:marLeft w:val="0"/>
              <w:marRight w:val="0"/>
              <w:marTop w:val="0"/>
              <w:marBottom w:val="0"/>
              <w:divBdr>
                <w:top w:val="none" w:sz="0" w:space="0" w:color="auto"/>
                <w:left w:val="none" w:sz="0" w:space="0" w:color="auto"/>
                <w:bottom w:val="none" w:sz="0" w:space="0" w:color="auto"/>
                <w:right w:val="none" w:sz="0" w:space="0" w:color="auto"/>
              </w:divBdr>
            </w:div>
            <w:div w:id="19158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5836">
      <w:bodyDiv w:val="1"/>
      <w:marLeft w:val="0"/>
      <w:marRight w:val="0"/>
      <w:marTop w:val="0"/>
      <w:marBottom w:val="0"/>
      <w:divBdr>
        <w:top w:val="none" w:sz="0" w:space="0" w:color="auto"/>
        <w:left w:val="none" w:sz="0" w:space="0" w:color="auto"/>
        <w:bottom w:val="none" w:sz="0" w:space="0" w:color="auto"/>
        <w:right w:val="none" w:sz="0" w:space="0" w:color="auto"/>
      </w:divBdr>
    </w:div>
    <w:div w:id="1489325862">
      <w:bodyDiv w:val="1"/>
      <w:marLeft w:val="0"/>
      <w:marRight w:val="0"/>
      <w:marTop w:val="0"/>
      <w:marBottom w:val="0"/>
      <w:divBdr>
        <w:top w:val="none" w:sz="0" w:space="0" w:color="auto"/>
        <w:left w:val="none" w:sz="0" w:space="0" w:color="auto"/>
        <w:bottom w:val="none" w:sz="0" w:space="0" w:color="auto"/>
        <w:right w:val="none" w:sz="0" w:space="0" w:color="auto"/>
      </w:divBdr>
      <w:divsChild>
        <w:div w:id="1368485808">
          <w:marLeft w:val="0"/>
          <w:marRight w:val="0"/>
          <w:marTop w:val="0"/>
          <w:marBottom w:val="0"/>
          <w:divBdr>
            <w:top w:val="none" w:sz="0" w:space="0" w:color="auto"/>
            <w:left w:val="none" w:sz="0" w:space="0" w:color="auto"/>
            <w:bottom w:val="none" w:sz="0" w:space="0" w:color="auto"/>
            <w:right w:val="none" w:sz="0" w:space="0" w:color="auto"/>
          </w:divBdr>
          <w:divsChild>
            <w:div w:id="971328703">
              <w:marLeft w:val="0"/>
              <w:marRight w:val="0"/>
              <w:marTop w:val="0"/>
              <w:marBottom w:val="0"/>
              <w:divBdr>
                <w:top w:val="none" w:sz="0" w:space="0" w:color="auto"/>
                <w:left w:val="none" w:sz="0" w:space="0" w:color="auto"/>
                <w:bottom w:val="none" w:sz="0" w:space="0" w:color="auto"/>
                <w:right w:val="none" w:sz="0" w:space="0" w:color="auto"/>
              </w:divBdr>
              <w:divsChild>
                <w:div w:id="224875467">
                  <w:marLeft w:val="0"/>
                  <w:marRight w:val="0"/>
                  <w:marTop w:val="0"/>
                  <w:marBottom w:val="0"/>
                  <w:divBdr>
                    <w:top w:val="none" w:sz="0" w:space="0" w:color="auto"/>
                    <w:left w:val="none" w:sz="0" w:space="0" w:color="auto"/>
                    <w:bottom w:val="none" w:sz="0" w:space="0" w:color="auto"/>
                    <w:right w:val="none" w:sz="0" w:space="0" w:color="auto"/>
                  </w:divBdr>
                  <w:divsChild>
                    <w:div w:id="1080830619">
                      <w:marLeft w:val="0"/>
                      <w:marRight w:val="0"/>
                      <w:marTop w:val="0"/>
                      <w:marBottom w:val="0"/>
                      <w:divBdr>
                        <w:top w:val="none" w:sz="0" w:space="0" w:color="auto"/>
                        <w:left w:val="none" w:sz="0" w:space="0" w:color="auto"/>
                        <w:bottom w:val="none" w:sz="0" w:space="0" w:color="auto"/>
                        <w:right w:val="none" w:sz="0" w:space="0" w:color="auto"/>
                      </w:divBdr>
                      <w:divsChild>
                        <w:div w:id="328753657">
                          <w:marLeft w:val="0"/>
                          <w:marRight w:val="0"/>
                          <w:marTop w:val="0"/>
                          <w:marBottom w:val="0"/>
                          <w:divBdr>
                            <w:top w:val="none" w:sz="0" w:space="0" w:color="auto"/>
                            <w:left w:val="none" w:sz="0" w:space="0" w:color="auto"/>
                            <w:bottom w:val="none" w:sz="0" w:space="0" w:color="auto"/>
                            <w:right w:val="none" w:sz="0" w:space="0" w:color="auto"/>
                          </w:divBdr>
                          <w:divsChild>
                            <w:div w:id="58555037">
                              <w:marLeft w:val="0"/>
                              <w:marRight w:val="0"/>
                              <w:marTop w:val="0"/>
                              <w:marBottom w:val="0"/>
                              <w:divBdr>
                                <w:top w:val="none" w:sz="0" w:space="0" w:color="auto"/>
                                <w:left w:val="none" w:sz="0" w:space="0" w:color="auto"/>
                                <w:bottom w:val="none" w:sz="0" w:space="0" w:color="auto"/>
                                <w:right w:val="none" w:sz="0" w:space="0" w:color="auto"/>
                              </w:divBdr>
                              <w:divsChild>
                                <w:div w:id="179706985">
                                  <w:marLeft w:val="0"/>
                                  <w:marRight w:val="0"/>
                                  <w:marTop w:val="0"/>
                                  <w:marBottom w:val="0"/>
                                  <w:divBdr>
                                    <w:top w:val="none" w:sz="0" w:space="0" w:color="auto"/>
                                    <w:left w:val="none" w:sz="0" w:space="0" w:color="auto"/>
                                    <w:bottom w:val="none" w:sz="0" w:space="0" w:color="auto"/>
                                    <w:right w:val="none" w:sz="0" w:space="0" w:color="auto"/>
                                  </w:divBdr>
                                  <w:divsChild>
                                    <w:div w:id="520120674">
                                      <w:marLeft w:val="0"/>
                                      <w:marRight w:val="0"/>
                                      <w:marTop w:val="0"/>
                                      <w:marBottom w:val="0"/>
                                      <w:divBdr>
                                        <w:top w:val="none" w:sz="0" w:space="0" w:color="auto"/>
                                        <w:left w:val="none" w:sz="0" w:space="0" w:color="auto"/>
                                        <w:bottom w:val="none" w:sz="0" w:space="0" w:color="auto"/>
                                        <w:right w:val="none" w:sz="0" w:space="0" w:color="auto"/>
                                      </w:divBdr>
                                      <w:divsChild>
                                        <w:div w:id="1276862238">
                                          <w:marLeft w:val="0"/>
                                          <w:marRight w:val="0"/>
                                          <w:marTop w:val="0"/>
                                          <w:marBottom w:val="0"/>
                                          <w:divBdr>
                                            <w:top w:val="none" w:sz="0" w:space="0" w:color="auto"/>
                                            <w:left w:val="none" w:sz="0" w:space="0" w:color="auto"/>
                                            <w:bottom w:val="none" w:sz="0" w:space="0" w:color="auto"/>
                                            <w:right w:val="none" w:sz="0" w:space="0" w:color="auto"/>
                                          </w:divBdr>
                                          <w:divsChild>
                                            <w:div w:id="760950042">
                                              <w:marLeft w:val="0"/>
                                              <w:marRight w:val="0"/>
                                              <w:marTop w:val="0"/>
                                              <w:marBottom w:val="0"/>
                                              <w:divBdr>
                                                <w:top w:val="none" w:sz="0" w:space="0" w:color="auto"/>
                                                <w:left w:val="none" w:sz="0" w:space="0" w:color="auto"/>
                                                <w:bottom w:val="none" w:sz="0" w:space="0" w:color="auto"/>
                                                <w:right w:val="none" w:sz="0" w:space="0" w:color="auto"/>
                                              </w:divBdr>
                                              <w:divsChild>
                                                <w:div w:id="504899641">
                                                  <w:marLeft w:val="0"/>
                                                  <w:marRight w:val="0"/>
                                                  <w:marTop w:val="0"/>
                                                  <w:marBottom w:val="0"/>
                                                  <w:divBdr>
                                                    <w:top w:val="none" w:sz="0" w:space="0" w:color="auto"/>
                                                    <w:left w:val="none" w:sz="0" w:space="0" w:color="auto"/>
                                                    <w:bottom w:val="none" w:sz="0" w:space="0" w:color="auto"/>
                                                    <w:right w:val="none" w:sz="0" w:space="0" w:color="auto"/>
                                                  </w:divBdr>
                                                  <w:divsChild>
                                                    <w:div w:id="90005268">
                                                      <w:marLeft w:val="0"/>
                                                      <w:marRight w:val="0"/>
                                                      <w:marTop w:val="0"/>
                                                      <w:marBottom w:val="0"/>
                                                      <w:divBdr>
                                                        <w:top w:val="none" w:sz="0" w:space="0" w:color="auto"/>
                                                        <w:left w:val="none" w:sz="0" w:space="0" w:color="auto"/>
                                                        <w:bottom w:val="none" w:sz="0" w:space="0" w:color="auto"/>
                                                        <w:right w:val="none" w:sz="0" w:space="0" w:color="auto"/>
                                                      </w:divBdr>
                                                      <w:divsChild>
                                                        <w:div w:id="2127305803">
                                                          <w:marLeft w:val="0"/>
                                                          <w:marRight w:val="0"/>
                                                          <w:marTop w:val="0"/>
                                                          <w:marBottom w:val="0"/>
                                                          <w:divBdr>
                                                            <w:top w:val="none" w:sz="0" w:space="0" w:color="auto"/>
                                                            <w:left w:val="none" w:sz="0" w:space="0" w:color="auto"/>
                                                            <w:bottom w:val="none" w:sz="0" w:space="0" w:color="auto"/>
                                                            <w:right w:val="none" w:sz="0" w:space="0" w:color="auto"/>
                                                          </w:divBdr>
                                                          <w:divsChild>
                                                            <w:div w:id="7489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5093397">
      <w:bodyDiv w:val="1"/>
      <w:marLeft w:val="0"/>
      <w:marRight w:val="0"/>
      <w:marTop w:val="0"/>
      <w:marBottom w:val="0"/>
      <w:divBdr>
        <w:top w:val="none" w:sz="0" w:space="0" w:color="auto"/>
        <w:left w:val="none" w:sz="0" w:space="0" w:color="auto"/>
        <w:bottom w:val="none" w:sz="0" w:space="0" w:color="auto"/>
        <w:right w:val="none" w:sz="0" w:space="0" w:color="auto"/>
      </w:divBdr>
    </w:div>
    <w:div w:id="1541090300">
      <w:bodyDiv w:val="1"/>
      <w:marLeft w:val="0"/>
      <w:marRight w:val="0"/>
      <w:marTop w:val="0"/>
      <w:marBottom w:val="0"/>
      <w:divBdr>
        <w:top w:val="none" w:sz="0" w:space="0" w:color="auto"/>
        <w:left w:val="none" w:sz="0" w:space="0" w:color="auto"/>
        <w:bottom w:val="none" w:sz="0" w:space="0" w:color="auto"/>
        <w:right w:val="none" w:sz="0" w:space="0" w:color="auto"/>
      </w:divBdr>
    </w:div>
    <w:div w:id="1597787458">
      <w:bodyDiv w:val="1"/>
      <w:marLeft w:val="0"/>
      <w:marRight w:val="0"/>
      <w:marTop w:val="0"/>
      <w:marBottom w:val="0"/>
      <w:divBdr>
        <w:top w:val="none" w:sz="0" w:space="0" w:color="auto"/>
        <w:left w:val="none" w:sz="0" w:space="0" w:color="auto"/>
        <w:bottom w:val="none" w:sz="0" w:space="0" w:color="auto"/>
        <w:right w:val="none" w:sz="0" w:space="0" w:color="auto"/>
      </w:divBdr>
    </w:div>
    <w:div w:id="1642273171">
      <w:bodyDiv w:val="1"/>
      <w:marLeft w:val="0"/>
      <w:marRight w:val="0"/>
      <w:marTop w:val="0"/>
      <w:marBottom w:val="0"/>
      <w:divBdr>
        <w:top w:val="none" w:sz="0" w:space="0" w:color="auto"/>
        <w:left w:val="none" w:sz="0" w:space="0" w:color="auto"/>
        <w:bottom w:val="none" w:sz="0" w:space="0" w:color="auto"/>
        <w:right w:val="none" w:sz="0" w:space="0" w:color="auto"/>
      </w:divBdr>
    </w:div>
    <w:div w:id="1678733594">
      <w:bodyDiv w:val="1"/>
      <w:marLeft w:val="0"/>
      <w:marRight w:val="0"/>
      <w:marTop w:val="0"/>
      <w:marBottom w:val="0"/>
      <w:divBdr>
        <w:top w:val="none" w:sz="0" w:space="0" w:color="auto"/>
        <w:left w:val="none" w:sz="0" w:space="0" w:color="auto"/>
        <w:bottom w:val="none" w:sz="0" w:space="0" w:color="auto"/>
        <w:right w:val="none" w:sz="0" w:space="0" w:color="auto"/>
      </w:divBdr>
    </w:div>
    <w:div w:id="1729064441">
      <w:bodyDiv w:val="1"/>
      <w:marLeft w:val="0"/>
      <w:marRight w:val="0"/>
      <w:marTop w:val="0"/>
      <w:marBottom w:val="0"/>
      <w:divBdr>
        <w:top w:val="none" w:sz="0" w:space="0" w:color="auto"/>
        <w:left w:val="none" w:sz="0" w:space="0" w:color="auto"/>
        <w:bottom w:val="none" w:sz="0" w:space="0" w:color="auto"/>
        <w:right w:val="none" w:sz="0" w:space="0" w:color="auto"/>
      </w:divBdr>
    </w:div>
    <w:div w:id="1737631469">
      <w:bodyDiv w:val="1"/>
      <w:marLeft w:val="0"/>
      <w:marRight w:val="0"/>
      <w:marTop w:val="0"/>
      <w:marBottom w:val="0"/>
      <w:divBdr>
        <w:top w:val="none" w:sz="0" w:space="0" w:color="auto"/>
        <w:left w:val="none" w:sz="0" w:space="0" w:color="auto"/>
        <w:bottom w:val="none" w:sz="0" w:space="0" w:color="auto"/>
        <w:right w:val="none" w:sz="0" w:space="0" w:color="auto"/>
      </w:divBdr>
      <w:divsChild>
        <w:div w:id="1595626034">
          <w:marLeft w:val="0"/>
          <w:marRight w:val="0"/>
          <w:marTop w:val="0"/>
          <w:marBottom w:val="0"/>
          <w:divBdr>
            <w:top w:val="none" w:sz="0" w:space="0" w:color="auto"/>
            <w:left w:val="none" w:sz="0" w:space="0" w:color="auto"/>
            <w:bottom w:val="none" w:sz="0" w:space="0" w:color="auto"/>
            <w:right w:val="none" w:sz="0" w:space="0" w:color="auto"/>
          </w:divBdr>
          <w:divsChild>
            <w:div w:id="1038435442">
              <w:marLeft w:val="0"/>
              <w:marRight w:val="0"/>
              <w:marTop w:val="0"/>
              <w:marBottom w:val="0"/>
              <w:divBdr>
                <w:top w:val="none" w:sz="0" w:space="0" w:color="auto"/>
                <w:left w:val="none" w:sz="0" w:space="0" w:color="auto"/>
                <w:bottom w:val="none" w:sz="0" w:space="0" w:color="auto"/>
                <w:right w:val="none" w:sz="0" w:space="0" w:color="auto"/>
              </w:divBdr>
              <w:divsChild>
                <w:div w:id="2123768682">
                  <w:marLeft w:val="0"/>
                  <w:marRight w:val="0"/>
                  <w:marTop w:val="0"/>
                  <w:marBottom w:val="0"/>
                  <w:divBdr>
                    <w:top w:val="none" w:sz="0" w:space="0" w:color="auto"/>
                    <w:left w:val="none" w:sz="0" w:space="0" w:color="auto"/>
                    <w:bottom w:val="none" w:sz="0" w:space="0" w:color="auto"/>
                    <w:right w:val="none" w:sz="0" w:space="0" w:color="auto"/>
                  </w:divBdr>
                  <w:divsChild>
                    <w:div w:id="809252054">
                      <w:marLeft w:val="0"/>
                      <w:marRight w:val="0"/>
                      <w:marTop w:val="0"/>
                      <w:marBottom w:val="0"/>
                      <w:divBdr>
                        <w:top w:val="none" w:sz="0" w:space="0" w:color="auto"/>
                        <w:left w:val="none" w:sz="0" w:space="0" w:color="auto"/>
                        <w:bottom w:val="none" w:sz="0" w:space="0" w:color="auto"/>
                        <w:right w:val="none" w:sz="0" w:space="0" w:color="auto"/>
                      </w:divBdr>
                      <w:divsChild>
                        <w:div w:id="1991984020">
                          <w:marLeft w:val="0"/>
                          <w:marRight w:val="0"/>
                          <w:marTop w:val="0"/>
                          <w:marBottom w:val="0"/>
                          <w:divBdr>
                            <w:top w:val="none" w:sz="0" w:space="0" w:color="auto"/>
                            <w:left w:val="none" w:sz="0" w:space="0" w:color="auto"/>
                            <w:bottom w:val="none" w:sz="0" w:space="0" w:color="auto"/>
                            <w:right w:val="none" w:sz="0" w:space="0" w:color="auto"/>
                          </w:divBdr>
                          <w:divsChild>
                            <w:div w:id="1266233057">
                              <w:marLeft w:val="0"/>
                              <w:marRight w:val="0"/>
                              <w:marTop w:val="0"/>
                              <w:marBottom w:val="0"/>
                              <w:divBdr>
                                <w:top w:val="none" w:sz="0" w:space="0" w:color="auto"/>
                                <w:left w:val="none" w:sz="0" w:space="0" w:color="auto"/>
                                <w:bottom w:val="none" w:sz="0" w:space="0" w:color="auto"/>
                                <w:right w:val="none" w:sz="0" w:space="0" w:color="auto"/>
                              </w:divBdr>
                              <w:divsChild>
                                <w:div w:id="1736320398">
                                  <w:marLeft w:val="0"/>
                                  <w:marRight w:val="0"/>
                                  <w:marTop w:val="0"/>
                                  <w:marBottom w:val="0"/>
                                  <w:divBdr>
                                    <w:top w:val="none" w:sz="0" w:space="0" w:color="auto"/>
                                    <w:left w:val="none" w:sz="0" w:space="0" w:color="auto"/>
                                    <w:bottom w:val="none" w:sz="0" w:space="0" w:color="auto"/>
                                    <w:right w:val="none" w:sz="0" w:space="0" w:color="auto"/>
                                  </w:divBdr>
                                  <w:divsChild>
                                    <w:div w:id="1664086">
                                      <w:marLeft w:val="0"/>
                                      <w:marRight w:val="0"/>
                                      <w:marTop w:val="0"/>
                                      <w:marBottom w:val="0"/>
                                      <w:divBdr>
                                        <w:top w:val="none" w:sz="0" w:space="0" w:color="auto"/>
                                        <w:left w:val="none" w:sz="0" w:space="0" w:color="auto"/>
                                        <w:bottom w:val="none" w:sz="0" w:space="0" w:color="auto"/>
                                        <w:right w:val="none" w:sz="0" w:space="0" w:color="auto"/>
                                      </w:divBdr>
                                      <w:divsChild>
                                        <w:div w:id="564729524">
                                          <w:marLeft w:val="0"/>
                                          <w:marRight w:val="0"/>
                                          <w:marTop w:val="0"/>
                                          <w:marBottom w:val="0"/>
                                          <w:divBdr>
                                            <w:top w:val="none" w:sz="0" w:space="0" w:color="auto"/>
                                            <w:left w:val="none" w:sz="0" w:space="0" w:color="auto"/>
                                            <w:bottom w:val="none" w:sz="0" w:space="0" w:color="auto"/>
                                            <w:right w:val="none" w:sz="0" w:space="0" w:color="auto"/>
                                          </w:divBdr>
                                          <w:divsChild>
                                            <w:div w:id="773592950">
                                              <w:marLeft w:val="0"/>
                                              <w:marRight w:val="0"/>
                                              <w:marTop w:val="0"/>
                                              <w:marBottom w:val="0"/>
                                              <w:divBdr>
                                                <w:top w:val="none" w:sz="0" w:space="0" w:color="auto"/>
                                                <w:left w:val="none" w:sz="0" w:space="0" w:color="auto"/>
                                                <w:bottom w:val="none" w:sz="0" w:space="0" w:color="auto"/>
                                                <w:right w:val="none" w:sz="0" w:space="0" w:color="auto"/>
                                              </w:divBdr>
                                              <w:divsChild>
                                                <w:div w:id="230118607">
                                                  <w:marLeft w:val="0"/>
                                                  <w:marRight w:val="0"/>
                                                  <w:marTop w:val="0"/>
                                                  <w:marBottom w:val="0"/>
                                                  <w:divBdr>
                                                    <w:top w:val="none" w:sz="0" w:space="0" w:color="auto"/>
                                                    <w:left w:val="none" w:sz="0" w:space="0" w:color="auto"/>
                                                    <w:bottom w:val="none" w:sz="0" w:space="0" w:color="auto"/>
                                                    <w:right w:val="none" w:sz="0" w:space="0" w:color="auto"/>
                                                  </w:divBdr>
                                                  <w:divsChild>
                                                    <w:div w:id="1586500099">
                                                      <w:marLeft w:val="0"/>
                                                      <w:marRight w:val="0"/>
                                                      <w:marTop w:val="0"/>
                                                      <w:marBottom w:val="0"/>
                                                      <w:divBdr>
                                                        <w:top w:val="none" w:sz="0" w:space="0" w:color="auto"/>
                                                        <w:left w:val="none" w:sz="0" w:space="0" w:color="auto"/>
                                                        <w:bottom w:val="none" w:sz="0" w:space="0" w:color="auto"/>
                                                        <w:right w:val="none" w:sz="0" w:space="0" w:color="auto"/>
                                                      </w:divBdr>
                                                      <w:divsChild>
                                                        <w:div w:id="119807601">
                                                          <w:marLeft w:val="0"/>
                                                          <w:marRight w:val="0"/>
                                                          <w:marTop w:val="0"/>
                                                          <w:marBottom w:val="0"/>
                                                          <w:divBdr>
                                                            <w:top w:val="none" w:sz="0" w:space="0" w:color="auto"/>
                                                            <w:left w:val="none" w:sz="0" w:space="0" w:color="auto"/>
                                                            <w:bottom w:val="none" w:sz="0" w:space="0" w:color="auto"/>
                                                            <w:right w:val="none" w:sz="0" w:space="0" w:color="auto"/>
                                                          </w:divBdr>
                                                          <w:divsChild>
                                                            <w:div w:id="1997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6264588">
      <w:bodyDiv w:val="1"/>
      <w:marLeft w:val="0"/>
      <w:marRight w:val="0"/>
      <w:marTop w:val="0"/>
      <w:marBottom w:val="0"/>
      <w:divBdr>
        <w:top w:val="none" w:sz="0" w:space="0" w:color="auto"/>
        <w:left w:val="none" w:sz="0" w:space="0" w:color="auto"/>
        <w:bottom w:val="none" w:sz="0" w:space="0" w:color="auto"/>
        <w:right w:val="none" w:sz="0" w:space="0" w:color="auto"/>
      </w:divBdr>
    </w:div>
    <w:div w:id="1878353038">
      <w:bodyDiv w:val="1"/>
      <w:marLeft w:val="0"/>
      <w:marRight w:val="0"/>
      <w:marTop w:val="0"/>
      <w:marBottom w:val="0"/>
      <w:divBdr>
        <w:top w:val="none" w:sz="0" w:space="0" w:color="auto"/>
        <w:left w:val="none" w:sz="0" w:space="0" w:color="auto"/>
        <w:bottom w:val="none" w:sz="0" w:space="0" w:color="auto"/>
        <w:right w:val="none" w:sz="0" w:space="0" w:color="auto"/>
      </w:divBdr>
      <w:divsChild>
        <w:div w:id="86197456">
          <w:marLeft w:val="0"/>
          <w:marRight w:val="0"/>
          <w:marTop w:val="0"/>
          <w:marBottom w:val="0"/>
          <w:divBdr>
            <w:top w:val="none" w:sz="0" w:space="0" w:color="auto"/>
            <w:left w:val="none" w:sz="0" w:space="0" w:color="auto"/>
            <w:bottom w:val="none" w:sz="0" w:space="0" w:color="auto"/>
            <w:right w:val="none" w:sz="0" w:space="0" w:color="auto"/>
          </w:divBdr>
        </w:div>
      </w:divsChild>
    </w:div>
    <w:div w:id="1952205334">
      <w:bodyDiv w:val="1"/>
      <w:marLeft w:val="0"/>
      <w:marRight w:val="0"/>
      <w:marTop w:val="0"/>
      <w:marBottom w:val="0"/>
      <w:divBdr>
        <w:top w:val="none" w:sz="0" w:space="0" w:color="auto"/>
        <w:left w:val="none" w:sz="0" w:space="0" w:color="auto"/>
        <w:bottom w:val="none" w:sz="0" w:space="0" w:color="auto"/>
        <w:right w:val="none" w:sz="0" w:space="0" w:color="auto"/>
      </w:divBdr>
    </w:div>
    <w:div w:id="2093620125">
      <w:bodyDiv w:val="1"/>
      <w:marLeft w:val="0"/>
      <w:marRight w:val="0"/>
      <w:marTop w:val="0"/>
      <w:marBottom w:val="0"/>
      <w:divBdr>
        <w:top w:val="none" w:sz="0" w:space="0" w:color="auto"/>
        <w:left w:val="none" w:sz="0" w:space="0" w:color="auto"/>
        <w:bottom w:val="none" w:sz="0" w:space="0" w:color="auto"/>
        <w:right w:val="none" w:sz="0" w:space="0" w:color="auto"/>
      </w:divBdr>
      <w:divsChild>
        <w:div w:id="1113282222">
          <w:marLeft w:val="0"/>
          <w:marRight w:val="0"/>
          <w:marTop w:val="0"/>
          <w:marBottom w:val="0"/>
          <w:divBdr>
            <w:top w:val="none" w:sz="0" w:space="0" w:color="auto"/>
            <w:left w:val="none" w:sz="0" w:space="0" w:color="auto"/>
            <w:bottom w:val="none" w:sz="0" w:space="0" w:color="auto"/>
            <w:right w:val="none" w:sz="0" w:space="0" w:color="auto"/>
          </w:divBdr>
          <w:divsChild>
            <w:div w:id="137263261">
              <w:marLeft w:val="0"/>
              <w:marRight w:val="0"/>
              <w:marTop w:val="0"/>
              <w:marBottom w:val="0"/>
              <w:divBdr>
                <w:top w:val="none" w:sz="0" w:space="0" w:color="auto"/>
                <w:left w:val="none" w:sz="0" w:space="0" w:color="auto"/>
                <w:bottom w:val="none" w:sz="0" w:space="0" w:color="auto"/>
                <w:right w:val="none" w:sz="0" w:space="0" w:color="auto"/>
              </w:divBdr>
              <w:divsChild>
                <w:div w:id="1040521344">
                  <w:marLeft w:val="0"/>
                  <w:marRight w:val="0"/>
                  <w:marTop w:val="0"/>
                  <w:marBottom w:val="0"/>
                  <w:divBdr>
                    <w:top w:val="none" w:sz="0" w:space="0" w:color="auto"/>
                    <w:left w:val="none" w:sz="0" w:space="0" w:color="auto"/>
                    <w:bottom w:val="none" w:sz="0" w:space="0" w:color="auto"/>
                    <w:right w:val="none" w:sz="0" w:space="0" w:color="auto"/>
                  </w:divBdr>
                  <w:divsChild>
                    <w:div w:id="1680307303">
                      <w:marLeft w:val="0"/>
                      <w:marRight w:val="0"/>
                      <w:marTop w:val="0"/>
                      <w:marBottom w:val="0"/>
                      <w:divBdr>
                        <w:top w:val="none" w:sz="0" w:space="0" w:color="auto"/>
                        <w:left w:val="none" w:sz="0" w:space="0" w:color="auto"/>
                        <w:bottom w:val="none" w:sz="0" w:space="0" w:color="auto"/>
                        <w:right w:val="none" w:sz="0" w:space="0" w:color="auto"/>
                      </w:divBdr>
                      <w:divsChild>
                        <w:div w:id="207422637">
                          <w:marLeft w:val="0"/>
                          <w:marRight w:val="0"/>
                          <w:marTop w:val="0"/>
                          <w:marBottom w:val="0"/>
                          <w:divBdr>
                            <w:top w:val="none" w:sz="0" w:space="0" w:color="auto"/>
                            <w:left w:val="none" w:sz="0" w:space="0" w:color="auto"/>
                            <w:bottom w:val="none" w:sz="0" w:space="0" w:color="auto"/>
                            <w:right w:val="none" w:sz="0" w:space="0" w:color="auto"/>
                          </w:divBdr>
                          <w:divsChild>
                            <w:div w:id="163516130">
                              <w:marLeft w:val="0"/>
                              <w:marRight w:val="0"/>
                              <w:marTop w:val="0"/>
                              <w:marBottom w:val="0"/>
                              <w:divBdr>
                                <w:top w:val="none" w:sz="0" w:space="0" w:color="auto"/>
                                <w:left w:val="none" w:sz="0" w:space="0" w:color="auto"/>
                                <w:bottom w:val="none" w:sz="0" w:space="0" w:color="auto"/>
                                <w:right w:val="none" w:sz="0" w:space="0" w:color="auto"/>
                              </w:divBdr>
                              <w:divsChild>
                                <w:div w:id="717818554">
                                  <w:marLeft w:val="0"/>
                                  <w:marRight w:val="0"/>
                                  <w:marTop w:val="0"/>
                                  <w:marBottom w:val="0"/>
                                  <w:divBdr>
                                    <w:top w:val="none" w:sz="0" w:space="0" w:color="auto"/>
                                    <w:left w:val="none" w:sz="0" w:space="0" w:color="auto"/>
                                    <w:bottom w:val="none" w:sz="0" w:space="0" w:color="auto"/>
                                    <w:right w:val="none" w:sz="0" w:space="0" w:color="auto"/>
                                  </w:divBdr>
                                  <w:divsChild>
                                    <w:div w:id="51003818">
                                      <w:marLeft w:val="0"/>
                                      <w:marRight w:val="0"/>
                                      <w:marTop w:val="0"/>
                                      <w:marBottom w:val="0"/>
                                      <w:divBdr>
                                        <w:top w:val="none" w:sz="0" w:space="0" w:color="auto"/>
                                        <w:left w:val="none" w:sz="0" w:space="0" w:color="auto"/>
                                        <w:bottom w:val="none" w:sz="0" w:space="0" w:color="auto"/>
                                        <w:right w:val="none" w:sz="0" w:space="0" w:color="auto"/>
                                      </w:divBdr>
                                      <w:divsChild>
                                        <w:div w:id="395738714">
                                          <w:marLeft w:val="0"/>
                                          <w:marRight w:val="0"/>
                                          <w:marTop w:val="0"/>
                                          <w:marBottom w:val="0"/>
                                          <w:divBdr>
                                            <w:top w:val="none" w:sz="0" w:space="0" w:color="auto"/>
                                            <w:left w:val="none" w:sz="0" w:space="0" w:color="auto"/>
                                            <w:bottom w:val="none" w:sz="0" w:space="0" w:color="auto"/>
                                            <w:right w:val="none" w:sz="0" w:space="0" w:color="auto"/>
                                          </w:divBdr>
                                          <w:divsChild>
                                            <w:div w:id="169218003">
                                              <w:marLeft w:val="0"/>
                                              <w:marRight w:val="0"/>
                                              <w:marTop w:val="0"/>
                                              <w:marBottom w:val="0"/>
                                              <w:divBdr>
                                                <w:top w:val="none" w:sz="0" w:space="0" w:color="auto"/>
                                                <w:left w:val="none" w:sz="0" w:space="0" w:color="auto"/>
                                                <w:bottom w:val="none" w:sz="0" w:space="0" w:color="auto"/>
                                                <w:right w:val="none" w:sz="0" w:space="0" w:color="auto"/>
                                              </w:divBdr>
                                              <w:divsChild>
                                                <w:div w:id="1164323550">
                                                  <w:marLeft w:val="0"/>
                                                  <w:marRight w:val="0"/>
                                                  <w:marTop w:val="0"/>
                                                  <w:marBottom w:val="0"/>
                                                  <w:divBdr>
                                                    <w:top w:val="none" w:sz="0" w:space="0" w:color="auto"/>
                                                    <w:left w:val="none" w:sz="0" w:space="0" w:color="auto"/>
                                                    <w:bottom w:val="none" w:sz="0" w:space="0" w:color="auto"/>
                                                    <w:right w:val="none" w:sz="0" w:space="0" w:color="auto"/>
                                                  </w:divBdr>
                                                  <w:divsChild>
                                                    <w:div w:id="1897155488">
                                                      <w:marLeft w:val="0"/>
                                                      <w:marRight w:val="0"/>
                                                      <w:marTop w:val="0"/>
                                                      <w:marBottom w:val="0"/>
                                                      <w:divBdr>
                                                        <w:top w:val="none" w:sz="0" w:space="0" w:color="auto"/>
                                                        <w:left w:val="none" w:sz="0" w:space="0" w:color="auto"/>
                                                        <w:bottom w:val="none" w:sz="0" w:space="0" w:color="auto"/>
                                                        <w:right w:val="none" w:sz="0" w:space="0" w:color="auto"/>
                                                      </w:divBdr>
                                                      <w:divsChild>
                                                        <w:div w:id="1205679557">
                                                          <w:marLeft w:val="0"/>
                                                          <w:marRight w:val="0"/>
                                                          <w:marTop w:val="0"/>
                                                          <w:marBottom w:val="0"/>
                                                          <w:divBdr>
                                                            <w:top w:val="none" w:sz="0" w:space="0" w:color="auto"/>
                                                            <w:left w:val="none" w:sz="0" w:space="0" w:color="auto"/>
                                                            <w:bottom w:val="none" w:sz="0" w:space="0" w:color="auto"/>
                                                            <w:right w:val="none" w:sz="0" w:space="0" w:color="auto"/>
                                                          </w:divBdr>
                                                          <w:divsChild>
                                                            <w:div w:id="5477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974300">
      <w:bodyDiv w:val="1"/>
      <w:marLeft w:val="0"/>
      <w:marRight w:val="0"/>
      <w:marTop w:val="0"/>
      <w:marBottom w:val="0"/>
      <w:divBdr>
        <w:top w:val="none" w:sz="0" w:space="0" w:color="auto"/>
        <w:left w:val="none" w:sz="0" w:space="0" w:color="auto"/>
        <w:bottom w:val="none" w:sz="0" w:space="0" w:color="auto"/>
        <w:right w:val="none" w:sz="0" w:space="0" w:color="auto"/>
      </w:divBdr>
      <w:divsChild>
        <w:div w:id="981301798">
          <w:marLeft w:val="0"/>
          <w:marRight w:val="0"/>
          <w:marTop w:val="0"/>
          <w:marBottom w:val="0"/>
          <w:divBdr>
            <w:top w:val="none" w:sz="0" w:space="0" w:color="auto"/>
            <w:left w:val="none" w:sz="0" w:space="0" w:color="auto"/>
            <w:bottom w:val="none" w:sz="0" w:space="0" w:color="auto"/>
            <w:right w:val="none" w:sz="0" w:space="0" w:color="auto"/>
          </w:divBdr>
        </w:div>
        <w:div w:id="59887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7633E-638C-4E6E-810B-C14D598B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4173</Words>
  <Characters>22956</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
    </vt:vector>
  </TitlesOfParts>
  <Company>InKulpado666</Company>
  <LinksUpToDate>false</LinksUpToDate>
  <CharactersWithSpaces>27075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creator>Usuario</dc:creator>
  <cp:keywords>ACTA</cp:keywords>
  <dc:description>MERCOSUR</dc:description>
  <cp:lastModifiedBy>María Vanesa Pereyra Bonnet</cp:lastModifiedBy>
  <cp:revision>5</cp:revision>
  <cp:lastPrinted>2021-05-05T23:28:00Z</cp:lastPrinted>
  <dcterms:created xsi:type="dcterms:W3CDTF">2021-06-17T16:42:00Z</dcterms:created>
  <dcterms:modified xsi:type="dcterms:W3CDTF">2021-06-17T19:39:00Z</dcterms:modified>
</cp:coreProperties>
</file>