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3B7D7" w14:textId="3BE78193" w:rsidR="006A067A" w:rsidRPr="00182A61" w:rsidRDefault="006A067A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pt-BR" w:eastAsia="ar-SA"/>
        </w:rPr>
      </w:pPr>
      <w:r>
        <w:rPr>
          <w:rFonts w:ascii="Arial" w:eastAsia="Times New Roman" w:hAnsi="Arial" w:cs="Arial"/>
          <w:sz w:val="24"/>
          <w:szCs w:val="24"/>
          <w:lang w:val="pt-BR" w:eastAsia="ar-SA"/>
        </w:rPr>
        <w:t xml:space="preserve">                                      </w:t>
      </w:r>
    </w:p>
    <w:p w14:paraId="03E016D7" w14:textId="5F4339BD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pt-BR" w:eastAsia="ar-SA"/>
        </w:rPr>
      </w:pPr>
      <w:r w:rsidRPr="00764C71">
        <w:rPr>
          <w:rFonts w:ascii="Arial" w:eastAsia="Times New Roman" w:hAnsi="Arial" w:cs="Arial"/>
          <w:b/>
          <w:bCs/>
          <w:sz w:val="24"/>
          <w:szCs w:val="24"/>
          <w:lang w:val="pt-BR" w:eastAsia="ar-SA"/>
        </w:rPr>
        <w:t>MERCOSUR/SGT Nº 4/</w:t>
      </w:r>
      <w:r w:rsidR="00F728B6" w:rsidRPr="00764C71">
        <w:rPr>
          <w:rFonts w:ascii="Arial" w:eastAsia="Times New Roman" w:hAnsi="Arial" w:cs="Arial"/>
          <w:b/>
          <w:bCs/>
          <w:sz w:val="24"/>
          <w:szCs w:val="24"/>
          <w:lang w:val="pt-BR" w:eastAsia="ar-SA"/>
        </w:rPr>
        <w:t>CS</w:t>
      </w:r>
      <w:r w:rsidRPr="00764C71">
        <w:rPr>
          <w:rFonts w:ascii="Arial" w:eastAsia="Times New Roman" w:hAnsi="Arial" w:cs="Arial"/>
          <w:b/>
          <w:bCs/>
          <w:sz w:val="24"/>
          <w:szCs w:val="24"/>
          <w:lang w:val="pt-BR" w:eastAsia="ar-SA"/>
        </w:rPr>
        <w:t>/ACTA Nº 01/2</w:t>
      </w:r>
      <w:r w:rsidR="00B418B8">
        <w:rPr>
          <w:rFonts w:ascii="Arial" w:eastAsia="Times New Roman" w:hAnsi="Arial" w:cs="Arial"/>
          <w:b/>
          <w:bCs/>
          <w:sz w:val="24"/>
          <w:szCs w:val="24"/>
          <w:lang w:val="pt-BR" w:eastAsia="ar-SA"/>
        </w:rPr>
        <w:t>1</w:t>
      </w:r>
    </w:p>
    <w:p w14:paraId="46D8D760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pt-BR" w:eastAsia="ar-SA"/>
        </w:rPr>
      </w:pPr>
    </w:p>
    <w:p w14:paraId="07CB4A3B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pt-BR" w:eastAsia="ar-SA"/>
        </w:rPr>
      </w:pPr>
    </w:p>
    <w:p w14:paraId="1CEB706F" w14:textId="446091BF" w:rsidR="00F41AB9" w:rsidRPr="00764C71" w:rsidRDefault="00F41AB9" w:rsidP="00182A61">
      <w:pPr>
        <w:tabs>
          <w:tab w:val="center" w:pos="4252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>XL</w:t>
      </w:r>
      <w:r w:rsidR="00B418B8">
        <w:rPr>
          <w:rFonts w:ascii="Arial" w:eastAsia="Times New Roman" w:hAnsi="Arial" w:cs="Arial"/>
          <w:b/>
          <w:sz w:val="24"/>
          <w:szCs w:val="24"/>
          <w:lang w:eastAsia="ar-SA"/>
        </w:rPr>
        <w:t>IX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REUNIÓN ORDINARIA DEL SUBGRUPO DE TRABAJO </w:t>
      </w:r>
      <w:proofErr w:type="spellStart"/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>N°</w:t>
      </w:r>
      <w:proofErr w:type="spellEnd"/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4 </w:t>
      </w:r>
      <w:r w:rsidR="00182A61">
        <w:rPr>
          <w:rFonts w:ascii="Arial" w:eastAsia="Times New Roman" w:hAnsi="Arial" w:cs="Arial"/>
          <w:b/>
          <w:sz w:val="24"/>
          <w:szCs w:val="24"/>
          <w:lang w:eastAsia="ar-SA"/>
        </w:rPr>
        <w:t>“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>ASUNTOS FINANCIEROS</w:t>
      </w:r>
      <w:r w:rsidR="00182A61">
        <w:rPr>
          <w:rFonts w:ascii="Arial" w:eastAsia="Times New Roman" w:hAnsi="Arial" w:cs="Arial"/>
          <w:b/>
          <w:sz w:val="24"/>
          <w:szCs w:val="24"/>
          <w:lang w:eastAsia="ar-SA"/>
        </w:rPr>
        <w:t>”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="00182A61">
        <w:rPr>
          <w:rFonts w:ascii="Arial" w:eastAsia="Times New Roman" w:hAnsi="Arial" w:cs="Arial"/>
          <w:b/>
          <w:sz w:val="24"/>
          <w:szCs w:val="24"/>
          <w:lang w:eastAsia="ar-SA"/>
        </w:rPr>
        <w:t>/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="00F728B6"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>COMISIÓN DE SEGUROS (CS)</w:t>
      </w:r>
    </w:p>
    <w:p w14:paraId="0F45123E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67D985AD" w14:textId="77777777" w:rsidR="009E638F" w:rsidRPr="009E638F" w:rsidRDefault="009E638F" w:rsidP="009E638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es-ES"/>
        </w:rPr>
      </w:pP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En ejercicio de la Presidencia </w:t>
      </w:r>
      <w:r w:rsidRPr="009E638F">
        <w:rPr>
          <w:rFonts w:ascii="Arial" w:eastAsia="Arial" w:hAnsi="Arial" w:cs="Arial"/>
          <w:i/>
          <w:iCs/>
          <w:sz w:val="24"/>
          <w:szCs w:val="24"/>
          <w:lang w:eastAsia="es-ES"/>
        </w:rPr>
        <w:t>Pro Tempore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 de </w:t>
      </w:r>
      <w:r w:rsidR="00343607">
        <w:rPr>
          <w:rFonts w:ascii="Arial" w:eastAsia="Arial" w:hAnsi="Arial" w:cs="Arial"/>
          <w:sz w:val="24"/>
          <w:szCs w:val="24"/>
          <w:lang w:eastAsia="es-ES"/>
        </w:rPr>
        <w:t>Argentina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 (PPT</w:t>
      </w:r>
      <w:r w:rsidR="00343607">
        <w:rPr>
          <w:rFonts w:ascii="Arial" w:eastAsia="Arial" w:hAnsi="Arial" w:cs="Arial"/>
          <w:sz w:val="24"/>
          <w:szCs w:val="24"/>
          <w:lang w:eastAsia="es-ES"/>
        </w:rPr>
        <w:t>A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), </w:t>
      </w:r>
      <w:r w:rsidR="00B418B8">
        <w:rPr>
          <w:rFonts w:ascii="Arial" w:eastAsia="Arial" w:hAnsi="Arial" w:cs="Arial"/>
          <w:sz w:val="24"/>
          <w:szCs w:val="24"/>
          <w:lang w:eastAsia="es-ES"/>
        </w:rPr>
        <w:t>entre los días 3 y 5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 de mayo de 202</w:t>
      </w:r>
      <w:r w:rsidR="00B418B8">
        <w:rPr>
          <w:rFonts w:ascii="Arial" w:eastAsia="Arial" w:hAnsi="Arial" w:cs="Arial"/>
          <w:sz w:val="24"/>
          <w:szCs w:val="24"/>
          <w:lang w:eastAsia="es-ES"/>
        </w:rPr>
        <w:t>1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, se realizó por medio del sistema de videoconferencia, conforme se establece en la Resolución GMC </w:t>
      </w:r>
      <w:proofErr w:type="spellStart"/>
      <w:r w:rsidRPr="009E638F">
        <w:rPr>
          <w:rFonts w:ascii="Arial" w:eastAsia="Arial" w:hAnsi="Arial" w:cs="Arial"/>
          <w:sz w:val="24"/>
          <w:szCs w:val="24"/>
          <w:lang w:eastAsia="es-ES"/>
        </w:rPr>
        <w:t>N°</w:t>
      </w:r>
      <w:proofErr w:type="spellEnd"/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 19/12 “Reuniones por el sistema de videoconferencia”,</w:t>
      </w:r>
      <w:r w:rsidRPr="009E638F">
        <w:rPr>
          <w:rFonts w:ascii="Arial" w:eastAsia="Times New Roman" w:hAnsi="Arial" w:cs="Times New Roman"/>
          <w:sz w:val="24"/>
          <w:szCs w:val="20"/>
          <w:lang w:val="es-ES_tradnl" w:eastAsia="es-ES"/>
        </w:rPr>
        <w:t xml:space="preserve"> 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>la XL</w:t>
      </w:r>
      <w:r w:rsidR="00B418B8">
        <w:rPr>
          <w:rFonts w:ascii="Arial" w:eastAsia="Arial" w:hAnsi="Arial" w:cs="Arial"/>
          <w:sz w:val="24"/>
          <w:szCs w:val="24"/>
          <w:lang w:eastAsia="es-ES"/>
        </w:rPr>
        <w:t>IX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 Reunión Ordinaria del Subgrupo de Trabajo </w:t>
      </w:r>
      <w:proofErr w:type="spellStart"/>
      <w:r w:rsidRPr="009E638F">
        <w:rPr>
          <w:rFonts w:ascii="Arial" w:eastAsia="Arial" w:hAnsi="Arial" w:cs="Arial"/>
          <w:sz w:val="24"/>
          <w:szCs w:val="24"/>
          <w:lang w:eastAsia="es-ES"/>
        </w:rPr>
        <w:t>Nº</w:t>
      </w:r>
      <w:proofErr w:type="spellEnd"/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 4 “Asuntos Financieros/Comisión de </w:t>
      </w:r>
      <w:r>
        <w:rPr>
          <w:rFonts w:ascii="Arial" w:eastAsia="Arial" w:hAnsi="Arial" w:cs="Arial"/>
          <w:sz w:val="24"/>
          <w:szCs w:val="24"/>
          <w:lang w:eastAsia="es-ES"/>
        </w:rPr>
        <w:t>Seguros</w:t>
      </w:r>
      <w:r w:rsidR="00822E47">
        <w:rPr>
          <w:rFonts w:ascii="Arial" w:eastAsia="Arial" w:hAnsi="Arial" w:cs="Arial"/>
          <w:sz w:val="24"/>
          <w:szCs w:val="24"/>
          <w:lang w:eastAsia="es-ES"/>
        </w:rPr>
        <w:t xml:space="preserve"> 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>(C</w:t>
      </w:r>
      <w:r>
        <w:rPr>
          <w:rFonts w:ascii="Arial" w:eastAsia="Arial" w:hAnsi="Arial" w:cs="Arial"/>
          <w:sz w:val="24"/>
          <w:szCs w:val="24"/>
          <w:lang w:eastAsia="es-ES"/>
        </w:rPr>
        <w:t>S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>)</w:t>
      </w:r>
      <w:r>
        <w:rPr>
          <w:rFonts w:ascii="Arial" w:eastAsia="Arial" w:hAnsi="Arial" w:cs="Arial"/>
          <w:sz w:val="24"/>
          <w:szCs w:val="24"/>
          <w:lang w:eastAsia="es-ES"/>
        </w:rPr>
        <w:t>”</w:t>
      </w:r>
      <w:r w:rsidRPr="009E638F">
        <w:rPr>
          <w:rFonts w:ascii="Arial" w:eastAsia="Arial" w:hAnsi="Arial" w:cs="Arial"/>
          <w:sz w:val="24"/>
          <w:szCs w:val="24"/>
          <w:lang w:eastAsia="es-ES"/>
        </w:rPr>
        <w:t xml:space="preserve">, con la participación de las delegaciones de Argentina, Brasil, Paraguay y Uruguay. </w:t>
      </w:r>
    </w:p>
    <w:p w14:paraId="1EEA1DAF" w14:textId="77777777" w:rsidR="009E638F" w:rsidRPr="009E638F" w:rsidRDefault="009E638F" w:rsidP="009E638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/>
        </w:rPr>
      </w:pPr>
    </w:p>
    <w:p w14:paraId="16818244" w14:textId="77777777" w:rsidR="00F728B6" w:rsidRPr="00764C71" w:rsidRDefault="00F728B6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>La PPT</w:t>
      </w:r>
      <w:r w:rsidR="004F1891">
        <w:rPr>
          <w:rFonts w:ascii="Arial" w:eastAsia="Times New Roman" w:hAnsi="Arial" w:cs="Arial"/>
          <w:sz w:val="24"/>
          <w:szCs w:val="24"/>
          <w:lang w:eastAsia="ar-SA"/>
        </w:rPr>
        <w:t xml:space="preserve">A </w:t>
      </w:r>
      <w:r w:rsidRPr="00764C71">
        <w:rPr>
          <w:rFonts w:ascii="Arial" w:eastAsia="Times New Roman" w:hAnsi="Arial" w:cs="Arial"/>
          <w:sz w:val="24"/>
          <w:szCs w:val="24"/>
          <w:lang w:eastAsia="ar-SA"/>
        </w:rPr>
        <w:t>en ejercicio dio la bienvenida a las delegaciones augurando un excelente trabajo.</w:t>
      </w:r>
    </w:p>
    <w:p w14:paraId="016F2D52" w14:textId="77777777" w:rsidR="00F728B6" w:rsidRPr="00764C71" w:rsidRDefault="00F728B6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12A4243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>La Lista de Participantes consta como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Anexo I.</w:t>
      </w:r>
    </w:p>
    <w:p w14:paraId="6D3CC2E7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4F0E16F5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>La Agenda consta como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Anexo II.</w:t>
      </w:r>
    </w:p>
    <w:p w14:paraId="6A93A0F9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3C9366D8" w14:textId="77777777" w:rsidR="00F41AB9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>El Resumen del Acta consta como</w:t>
      </w: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Anexo III.</w:t>
      </w:r>
    </w:p>
    <w:p w14:paraId="7DDD4601" w14:textId="77777777" w:rsidR="00F74256" w:rsidRDefault="00F74256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5B88C414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28D72502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>En la Reunión fueron tratados los siguientes temas:</w:t>
      </w:r>
    </w:p>
    <w:p w14:paraId="60B38D39" w14:textId="77777777" w:rsidR="00343607" w:rsidRDefault="00343607" w:rsidP="00343607">
      <w:pPr>
        <w:pStyle w:val="Prrafodelista"/>
        <w:suppressAutoHyphens/>
        <w:spacing w:after="0" w:line="240" w:lineRule="auto"/>
        <w:ind w:left="0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</w:p>
    <w:p w14:paraId="633DB931" w14:textId="77777777" w:rsidR="00F728B6" w:rsidRPr="00764C71" w:rsidRDefault="00F728B6" w:rsidP="00182A61">
      <w:pPr>
        <w:pStyle w:val="Prrafodelista"/>
        <w:numPr>
          <w:ilvl w:val="0"/>
          <w:numId w:val="3"/>
        </w:numPr>
        <w:suppressAutoHyphens/>
        <w:spacing w:after="0" w:line="240" w:lineRule="auto"/>
        <w:ind w:left="284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  <w:r w:rsidRPr="00764C71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ANÁLISIS DE LOS AVANCES EN EL TEXTO DEL ACUERDO MARCO DE CONDICIONES DE ACCESO Y DE EJERCICIO PARA EMPRESAS DE SEGUROS</w:t>
      </w:r>
    </w:p>
    <w:p w14:paraId="51F685CF" w14:textId="77777777" w:rsidR="00F728B6" w:rsidRPr="00764C71" w:rsidRDefault="00F728B6" w:rsidP="00764C71">
      <w:pPr>
        <w:suppressAutoHyphens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</w:p>
    <w:p w14:paraId="79783D72" w14:textId="77777777" w:rsidR="00F728B6" w:rsidRPr="00764C71" w:rsidRDefault="00F728B6" w:rsidP="00764C71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764C71">
        <w:rPr>
          <w:rFonts w:ascii="Arial" w:eastAsia="Calibri" w:hAnsi="Arial" w:cs="Arial"/>
          <w:sz w:val="24"/>
          <w:szCs w:val="24"/>
          <w:lang w:val="es-PY" w:eastAsia="ar-SA"/>
        </w:rPr>
        <w:t xml:space="preserve">Las delegaciones intercambiaron comentarios y continuaron con </w:t>
      </w:r>
      <w:r w:rsidR="00185982" w:rsidRPr="00764C71">
        <w:rPr>
          <w:rFonts w:ascii="Arial" w:eastAsia="Calibri" w:hAnsi="Arial" w:cs="Arial"/>
          <w:sz w:val="24"/>
          <w:szCs w:val="24"/>
          <w:lang w:val="es-PY" w:eastAsia="ar-SA"/>
        </w:rPr>
        <w:t xml:space="preserve">el análisis y la redacción </w:t>
      </w:r>
      <w:r w:rsidRPr="00764C71">
        <w:rPr>
          <w:rFonts w:ascii="Arial" w:eastAsia="Calibri" w:hAnsi="Arial" w:cs="Arial"/>
          <w:sz w:val="24"/>
          <w:szCs w:val="24"/>
          <w:lang w:val="es-PY" w:eastAsia="ar-SA"/>
        </w:rPr>
        <w:t>del documento que contiene el texto del</w:t>
      </w:r>
      <w:r w:rsidR="009F5A18" w:rsidRPr="00764C71">
        <w:rPr>
          <w:rFonts w:ascii="Arial" w:eastAsia="Calibri" w:hAnsi="Arial" w:cs="Arial"/>
          <w:sz w:val="24"/>
          <w:szCs w:val="24"/>
          <w:lang w:val="es-PY" w:eastAsia="ar-SA"/>
        </w:rPr>
        <w:t xml:space="preserve"> proyecto de</w:t>
      </w:r>
      <w:r w:rsidRPr="00764C71">
        <w:rPr>
          <w:rFonts w:ascii="Arial" w:eastAsia="Calibri" w:hAnsi="Arial" w:cs="Arial"/>
          <w:sz w:val="24"/>
          <w:szCs w:val="24"/>
          <w:lang w:val="es-PY" w:eastAsia="ar-SA"/>
        </w:rPr>
        <w:t xml:space="preserve"> Acuerdo Marco de Condiciones de Acceso y de Ejercicio para empresas de Seguros.</w:t>
      </w:r>
    </w:p>
    <w:p w14:paraId="14DA4A29" w14:textId="77777777" w:rsidR="00F728B6" w:rsidRPr="00764C71" w:rsidRDefault="00F728B6" w:rsidP="00764C71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155BB13B" w14:textId="77777777" w:rsidR="00434F22" w:rsidRPr="00764C71" w:rsidRDefault="009F5A18" w:rsidP="00764C71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764C71">
        <w:rPr>
          <w:rFonts w:ascii="Arial" w:eastAsia="Calibri" w:hAnsi="Arial" w:cs="Arial"/>
          <w:sz w:val="24"/>
          <w:szCs w:val="24"/>
          <w:lang w:val="es-PY" w:eastAsia="ar-SA"/>
        </w:rPr>
        <w:t>Específicamente</w:t>
      </w:r>
      <w:r w:rsidR="00434F22" w:rsidRPr="00764C71">
        <w:rPr>
          <w:rFonts w:ascii="Arial" w:eastAsia="Calibri" w:hAnsi="Arial" w:cs="Arial"/>
          <w:sz w:val="24"/>
          <w:szCs w:val="24"/>
          <w:lang w:val="es-PY" w:eastAsia="ar-SA"/>
        </w:rPr>
        <w:t>, las delegaciones intensificaron el análisis de los siguientes puntos:</w:t>
      </w:r>
    </w:p>
    <w:p w14:paraId="79AAEFF5" w14:textId="77777777" w:rsidR="009F5A18" w:rsidRPr="00764C71" w:rsidRDefault="009F5A18" w:rsidP="00764C71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2DC48DCE" w14:textId="6F3BD0B6" w:rsidR="004F1891" w:rsidRPr="004F1891" w:rsidRDefault="00685B0C" w:rsidP="004F1891">
      <w:pPr>
        <w:pStyle w:val="Prrafodelista"/>
        <w:numPr>
          <w:ilvl w:val="0"/>
          <w:numId w:val="4"/>
        </w:num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>
        <w:rPr>
          <w:rFonts w:ascii="Arial" w:eastAsia="Calibri" w:hAnsi="Arial" w:cs="Arial"/>
          <w:sz w:val="24"/>
          <w:szCs w:val="24"/>
          <w:lang w:val="es-ES" w:eastAsia="ar-SA"/>
        </w:rPr>
        <w:t>S</w:t>
      </w:r>
      <w:r w:rsidRPr="00685B0C">
        <w:rPr>
          <w:rFonts w:ascii="Arial" w:eastAsia="Calibri" w:hAnsi="Arial" w:cs="Arial"/>
          <w:sz w:val="24"/>
          <w:szCs w:val="24"/>
          <w:lang w:val="es-ES" w:eastAsia="ar-SA"/>
        </w:rPr>
        <w:t>e efectuaron ajustes al punto 3 del Capítulo I – DISPOSICIONES GENERALES</w:t>
      </w:r>
      <w:r w:rsidR="004F1891">
        <w:rPr>
          <w:rFonts w:ascii="Arial" w:eastAsia="Calibri" w:hAnsi="Arial" w:cs="Arial"/>
          <w:sz w:val="24"/>
          <w:szCs w:val="24"/>
          <w:lang w:val="es-ES" w:eastAsia="ar-SA"/>
        </w:rPr>
        <w:t xml:space="preserve">, incorporándose al texto el alcance de la Decisión CMC </w:t>
      </w:r>
      <w:proofErr w:type="spellStart"/>
      <w:r w:rsidR="00663DFA">
        <w:rPr>
          <w:rFonts w:ascii="Arial" w:eastAsia="Calibri" w:hAnsi="Arial" w:cs="Arial"/>
          <w:sz w:val="24"/>
          <w:szCs w:val="24"/>
          <w:lang w:val="es-ES" w:eastAsia="ar-SA"/>
        </w:rPr>
        <w:t>N°</w:t>
      </w:r>
      <w:proofErr w:type="spellEnd"/>
      <w:r w:rsidR="00663DFA">
        <w:rPr>
          <w:rFonts w:ascii="Arial" w:eastAsia="Calibri" w:hAnsi="Arial" w:cs="Arial"/>
          <w:sz w:val="24"/>
          <w:szCs w:val="24"/>
          <w:lang w:val="es-ES" w:eastAsia="ar-SA"/>
        </w:rPr>
        <w:t xml:space="preserve"> 0</w:t>
      </w:r>
      <w:r w:rsidR="004F1891">
        <w:rPr>
          <w:rFonts w:ascii="Arial" w:eastAsia="Calibri" w:hAnsi="Arial" w:cs="Arial"/>
          <w:sz w:val="24"/>
          <w:szCs w:val="24"/>
          <w:lang w:val="es-ES" w:eastAsia="ar-SA"/>
        </w:rPr>
        <w:t>8/99 sobre intercambio de información.</w:t>
      </w:r>
    </w:p>
    <w:p w14:paraId="6880DECA" w14:textId="77777777" w:rsidR="004F1891" w:rsidRDefault="004F1891" w:rsidP="004F1891">
      <w:pPr>
        <w:pStyle w:val="Prrafodelista"/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</w:p>
    <w:p w14:paraId="32EFEC1C" w14:textId="64C2C396" w:rsidR="004F1891" w:rsidRDefault="004F1891" w:rsidP="004F1891">
      <w:pPr>
        <w:pStyle w:val="Prrafodelista"/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  <w:bookmarkStart w:id="0" w:name="_Hlk71293407"/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Sobre </w:t>
      </w:r>
      <w:r w:rsidR="00663DFA">
        <w:rPr>
          <w:rFonts w:ascii="Arial" w:eastAsia="Calibri" w:hAnsi="Arial" w:cs="Arial"/>
          <w:sz w:val="24"/>
          <w:szCs w:val="24"/>
          <w:lang w:val="es-ES" w:eastAsia="ar-SA"/>
        </w:rPr>
        <w:t xml:space="preserve">la </w:t>
      </w:r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Decisión CMC </w:t>
      </w:r>
      <w:proofErr w:type="spellStart"/>
      <w:r w:rsidR="00663DFA">
        <w:rPr>
          <w:rFonts w:ascii="Arial" w:eastAsia="Calibri" w:hAnsi="Arial" w:cs="Arial"/>
          <w:sz w:val="24"/>
          <w:szCs w:val="24"/>
          <w:lang w:val="es-ES" w:eastAsia="ar-SA"/>
        </w:rPr>
        <w:t>N°</w:t>
      </w:r>
      <w:proofErr w:type="spellEnd"/>
      <w:r w:rsidR="00663DFA">
        <w:rPr>
          <w:rFonts w:ascii="Arial" w:eastAsia="Calibri" w:hAnsi="Arial" w:cs="Arial"/>
          <w:sz w:val="24"/>
          <w:szCs w:val="24"/>
          <w:lang w:val="es-ES" w:eastAsia="ar-SA"/>
        </w:rPr>
        <w:t xml:space="preserve"> 0</w:t>
      </w:r>
      <w:r>
        <w:rPr>
          <w:rFonts w:ascii="Arial" w:eastAsia="Calibri" w:hAnsi="Arial" w:cs="Arial"/>
          <w:sz w:val="24"/>
          <w:szCs w:val="24"/>
          <w:lang w:val="es-ES" w:eastAsia="ar-SA"/>
        </w:rPr>
        <w:t>8/99,</w:t>
      </w:r>
      <w:r w:rsidR="00CF1857">
        <w:rPr>
          <w:rFonts w:ascii="Arial" w:eastAsia="Calibri" w:hAnsi="Arial" w:cs="Arial"/>
          <w:sz w:val="24"/>
          <w:szCs w:val="24"/>
          <w:lang w:val="es-ES" w:eastAsia="ar-SA"/>
        </w:rPr>
        <w:t xml:space="preserve"> se </w:t>
      </w:r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solicita a la Coordinación Nacional informe sobre la vigencia de </w:t>
      </w:r>
      <w:proofErr w:type="gramStart"/>
      <w:r>
        <w:rPr>
          <w:rFonts w:ascii="Arial" w:eastAsia="Calibri" w:hAnsi="Arial" w:cs="Arial"/>
          <w:sz w:val="24"/>
          <w:szCs w:val="24"/>
          <w:lang w:val="es-ES" w:eastAsia="ar-SA"/>
        </w:rPr>
        <w:t>la misma</w:t>
      </w:r>
      <w:proofErr w:type="gramEnd"/>
      <w:r w:rsidR="00CF1857">
        <w:rPr>
          <w:rFonts w:ascii="Arial" w:eastAsia="Calibri" w:hAnsi="Arial" w:cs="Arial"/>
          <w:sz w:val="24"/>
          <w:szCs w:val="24"/>
          <w:lang w:val="es-ES" w:eastAsia="ar-SA"/>
        </w:rPr>
        <w:t xml:space="preserve"> en cada Estado Parte.</w:t>
      </w:r>
    </w:p>
    <w:bookmarkEnd w:id="0"/>
    <w:p w14:paraId="3941CA42" w14:textId="77777777" w:rsidR="006E0C07" w:rsidRPr="00CF1857" w:rsidRDefault="006E0C07" w:rsidP="00CF1857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2BF928E2" w14:textId="77777777" w:rsidR="00AD5753" w:rsidRDefault="009F5A18" w:rsidP="00AD5753">
      <w:pPr>
        <w:pStyle w:val="Prrafodelista"/>
        <w:numPr>
          <w:ilvl w:val="0"/>
          <w:numId w:val="4"/>
        </w:numPr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AE23A1">
        <w:rPr>
          <w:rFonts w:ascii="Arial" w:eastAsia="Calibri" w:hAnsi="Arial" w:cs="Arial"/>
          <w:sz w:val="24"/>
          <w:szCs w:val="24"/>
          <w:lang w:val="es-PY" w:eastAsia="ar-SA"/>
        </w:rPr>
        <w:t>Condiciones de Acceso</w:t>
      </w:r>
      <w:r w:rsidR="00685B0C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. </w:t>
      </w:r>
      <w:r w:rsidR="003A3546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Punto 9 (requisito de capital). </w:t>
      </w:r>
      <w:r w:rsidR="006E0C07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Se </w:t>
      </w:r>
      <w:r w:rsidR="007E4814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intercambiaron posturas relativas al requerimiento de capital y se visualizó la importancia </w:t>
      </w:r>
      <w:r w:rsidR="007E4814" w:rsidRPr="00AE23A1">
        <w:rPr>
          <w:rFonts w:ascii="Arial" w:eastAsia="Calibri" w:hAnsi="Arial" w:cs="Arial"/>
          <w:sz w:val="24"/>
          <w:szCs w:val="24"/>
          <w:lang w:val="es-PY" w:eastAsia="ar-SA"/>
        </w:rPr>
        <w:lastRenderedPageBreak/>
        <w:t>que este tema tiene a los efectos de la integración.</w:t>
      </w:r>
      <w:r w:rsidR="00AD5753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 </w:t>
      </w:r>
      <w:bookmarkStart w:id="1" w:name="_Hlk71105184"/>
      <w:r w:rsidR="00AD5753" w:rsidRPr="00AE23A1">
        <w:rPr>
          <w:rFonts w:ascii="Arial" w:eastAsia="Calibri" w:hAnsi="Arial" w:cs="Arial"/>
          <w:sz w:val="24"/>
          <w:szCs w:val="24"/>
          <w:lang w:val="es-PY" w:eastAsia="ar-SA"/>
        </w:rPr>
        <w:t>En lo que respecta a la radicación del capital, l</w:t>
      </w:r>
      <w:r w:rsidR="003A3546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os </w:t>
      </w:r>
      <w:proofErr w:type="gramStart"/>
      <w:r w:rsidR="003A3546" w:rsidRPr="00AE23A1">
        <w:rPr>
          <w:rFonts w:ascii="Arial" w:eastAsia="Calibri" w:hAnsi="Arial" w:cs="Arial"/>
          <w:sz w:val="24"/>
          <w:szCs w:val="24"/>
          <w:lang w:val="es-PY" w:eastAsia="ar-SA"/>
        </w:rPr>
        <w:t>Estados Parte</w:t>
      </w:r>
      <w:r w:rsidR="004F1891">
        <w:rPr>
          <w:rFonts w:ascii="Arial" w:eastAsia="Calibri" w:hAnsi="Arial" w:cs="Arial"/>
          <w:sz w:val="24"/>
          <w:szCs w:val="24"/>
          <w:lang w:val="es-PY" w:eastAsia="ar-SA"/>
        </w:rPr>
        <w:t>s</w:t>
      </w:r>
      <w:proofErr w:type="gramEnd"/>
      <w:r w:rsidR="00B3640F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 no arribaron a consenso sobre </w:t>
      </w:r>
      <w:r w:rsidR="003A3546" w:rsidRPr="00AE23A1">
        <w:rPr>
          <w:rFonts w:ascii="Arial" w:eastAsia="Calibri" w:hAnsi="Arial" w:cs="Arial"/>
          <w:sz w:val="24"/>
          <w:szCs w:val="24"/>
          <w:lang w:val="es-PY" w:eastAsia="ar-SA"/>
        </w:rPr>
        <w:t>la posibilidad de exigir un porcentaje de capital requerido en el país de ejercicio</w:t>
      </w:r>
      <w:r w:rsidR="00AD5753"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 y otro en el país de origen</w:t>
      </w:r>
      <w:bookmarkEnd w:id="1"/>
      <w:r w:rsidR="003A3546" w:rsidRPr="00AE23A1">
        <w:rPr>
          <w:rFonts w:ascii="Arial" w:eastAsia="Calibri" w:hAnsi="Arial" w:cs="Arial"/>
          <w:sz w:val="24"/>
          <w:szCs w:val="24"/>
          <w:lang w:val="es-PY" w:eastAsia="ar-SA"/>
        </w:rPr>
        <w:t>.</w:t>
      </w:r>
    </w:p>
    <w:p w14:paraId="10A236F4" w14:textId="77777777" w:rsidR="00AE23A1" w:rsidRDefault="00AE23A1" w:rsidP="00AE23A1">
      <w:pPr>
        <w:pStyle w:val="Prrafodelista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3A22E1BE" w14:textId="77777777" w:rsidR="00AE23A1" w:rsidRDefault="00AE23A1" w:rsidP="00AE23A1">
      <w:pPr>
        <w:pStyle w:val="Prrafodelista"/>
        <w:rPr>
          <w:rFonts w:ascii="Arial" w:eastAsia="Calibri" w:hAnsi="Arial" w:cs="Arial"/>
          <w:sz w:val="24"/>
          <w:szCs w:val="24"/>
          <w:lang w:val="es-PY" w:eastAsia="ar-SA"/>
        </w:rPr>
      </w:pPr>
      <w:r w:rsidRPr="00AE23A1">
        <w:rPr>
          <w:rFonts w:ascii="Arial" w:eastAsia="Calibri" w:hAnsi="Arial" w:cs="Arial"/>
          <w:sz w:val="24"/>
          <w:szCs w:val="24"/>
          <w:lang w:val="es-PY" w:eastAsia="ar-SA"/>
        </w:rPr>
        <w:t>Argentina y Uruguay plantearon su posición respecto al capital que debe radicarse en el país de ejercicio (100%), teniendo en consideración el marco técnico y normativo vigente.</w:t>
      </w:r>
    </w:p>
    <w:p w14:paraId="673B0B37" w14:textId="77777777" w:rsidR="00AE23A1" w:rsidRPr="00AE23A1" w:rsidRDefault="00AE23A1" w:rsidP="00AE23A1">
      <w:pPr>
        <w:pStyle w:val="Prrafodelista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5F2A2AF9" w14:textId="77777777" w:rsidR="00C96A8E" w:rsidRDefault="00AE23A1">
      <w:pPr>
        <w:pStyle w:val="Prrafodelista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Paraguay ratifica su posición de que los </w:t>
      </w:r>
      <w:proofErr w:type="gramStart"/>
      <w:r w:rsidRPr="00AE23A1">
        <w:rPr>
          <w:rFonts w:ascii="Arial" w:eastAsia="Calibri" w:hAnsi="Arial" w:cs="Arial"/>
          <w:sz w:val="24"/>
          <w:szCs w:val="24"/>
          <w:lang w:val="es-PY" w:eastAsia="ar-SA"/>
        </w:rPr>
        <w:t>Estados Parte</w:t>
      </w:r>
      <w:r w:rsidR="003A133B">
        <w:rPr>
          <w:rFonts w:ascii="Arial" w:eastAsia="Calibri" w:hAnsi="Arial" w:cs="Arial"/>
          <w:sz w:val="24"/>
          <w:szCs w:val="24"/>
          <w:lang w:val="es-PY" w:eastAsia="ar-SA"/>
        </w:rPr>
        <w:t>s</w:t>
      </w:r>
      <w:proofErr w:type="gramEnd"/>
      <w:r w:rsidRPr="00AE23A1">
        <w:rPr>
          <w:rFonts w:ascii="Arial" w:eastAsia="Calibri" w:hAnsi="Arial" w:cs="Arial"/>
          <w:sz w:val="24"/>
          <w:szCs w:val="24"/>
          <w:lang w:val="es-PY" w:eastAsia="ar-SA"/>
        </w:rPr>
        <w:t xml:space="preserve"> deberían efectuar planteamientos relativos a modificaciones de las normativas, a través del Acuerdo que se está tratando, tendientes a la integración, si es que las mismas son consideradas como obstáculos.</w:t>
      </w:r>
    </w:p>
    <w:p w14:paraId="6FBF852B" w14:textId="77777777" w:rsidR="00AE23A1" w:rsidRPr="00AE23A1" w:rsidRDefault="00AE23A1" w:rsidP="00AE23A1">
      <w:pPr>
        <w:pStyle w:val="Prrafodelista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2164C659" w14:textId="77777777" w:rsidR="00AE23A1" w:rsidRPr="00AE23A1" w:rsidRDefault="00AE23A1" w:rsidP="00AE23A1">
      <w:pPr>
        <w:pStyle w:val="Prrafodelista"/>
        <w:rPr>
          <w:rFonts w:ascii="Arial" w:eastAsia="Calibri" w:hAnsi="Arial" w:cs="Arial"/>
          <w:sz w:val="24"/>
          <w:szCs w:val="24"/>
          <w:lang w:val="es-PY" w:eastAsia="ar-SA"/>
        </w:rPr>
      </w:pPr>
      <w:r w:rsidRPr="00AE23A1">
        <w:rPr>
          <w:rFonts w:ascii="Arial" w:eastAsia="Calibri" w:hAnsi="Arial" w:cs="Arial"/>
          <w:sz w:val="24"/>
          <w:szCs w:val="24"/>
          <w:lang w:val="es-PY" w:eastAsia="ar-SA"/>
        </w:rPr>
        <w:t>Brasil realizará las consultas internas a fin de conocer la posición sobre este punto</w:t>
      </w:r>
      <w:r w:rsidR="00CF1857">
        <w:rPr>
          <w:rFonts w:ascii="Arial" w:eastAsia="Calibri" w:hAnsi="Arial" w:cs="Arial"/>
          <w:sz w:val="24"/>
          <w:szCs w:val="24"/>
          <w:lang w:val="es-PY" w:eastAsia="ar-SA"/>
        </w:rPr>
        <w:t>.</w:t>
      </w:r>
    </w:p>
    <w:p w14:paraId="321A0466" w14:textId="77777777" w:rsidR="00AE23A1" w:rsidRPr="00AE23A1" w:rsidRDefault="00AE23A1" w:rsidP="00AE23A1">
      <w:pPr>
        <w:pStyle w:val="Prrafodelista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2B277C25" w14:textId="77777777" w:rsidR="00B3640F" w:rsidRPr="00B3640F" w:rsidRDefault="009F5A18" w:rsidP="00B3640F">
      <w:pPr>
        <w:pStyle w:val="Prrafodelista"/>
        <w:numPr>
          <w:ilvl w:val="0"/>
          <w:numId w:val="4"/>
        </w:numPr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AD5753">
        <w:rPr>
          <w:rFonts w:ascii="Arial" w:eastAsia="Calibri" w:hAnsi="Arial" w:cs="Arial"/>
          <w:sz w:val="24"/>
          <w:szCs w:val="24"/>
          <w:lang w:val="es-PY" w:eastAsia="ar-SA"/>
        </w:rPr>
        <w:t xml:space="preserve">Condiciones de Ejercicio. </w:t>
      </w:r>
      <w:r w:rsidR="00AD5753">
        <w:rPr>
          <w:rFonts w:ascii="Arial" w:eastAsia="Calibri" w:hAnsi="Arial" w:cs="Arial"/>
          <w:sz w:val="24"/>
          <w:szCs w:val="24"/>
          <w:lang w:val="es-PY" w:eastAsia="ar-SA"/>
        </w:rPr>
        <w:t xml:space="preserve">Se analizó y debatió en detalle la propuesta de texto de Paraguay, </w:t>
      </w:r>
      <w:r w:rsidR="00685B0C" w:rsidRPr="00AD5753">
        <w:rPr>
          <w:rFonts w:ascii="Arial" w:eastAsia="Calibri" w:hAnsi="Arial" w:cs="Arial"/>
          <w:sz w:val="24"/>
          <w:szCs w:val="24"/>
          <w:lang w:val="es-PY" w:eastAsia="ar-SA"/>
        </w:rPr>
        <w:t xml:space="preserve">se </w:t>
      </w:r>
      <w:r w:rsidR="00AD5753">
        <w:rPr>
          <w:rFonts w:ascii="Arial" w:eastAsia="Calibri" w:hAnsi="Arial" w:cs="Arial"/>
          <w:sz w:val="24"/>
          <w:szCs w:val="24"/>
          <w:lang w:val="es-PY" w:eastAsia="ar-SA"/>
        </w:rPr>
        <w:t xml:space="preserve">le </w:t>
      </w:r>
      <w:r w:rsidR="00685B0C" w:rsidRPr="00AD5753">
        <w:rPr>
          <w:rFonts w:ascii="Arial" w:eastAsia="Calibri" w:hAnsi="Arial" w:cs="Arial"/>
          <w:sz w:val="24"/>
          <w:szCs w:val="24"/>
          <w:lang w:val="es-PY" w:eastAsia="ar-SA"/>
        </w:rPr>
        <w:t xml:space="preserve">realizaron ajustes a la redacción de los artículos </w:t>
      </w:r>
      <w:r w:rsidR="00685B0C" w:rsidRPr="00AD5753">
        <w:rPr>
          <w:rFonts w:ascii="Arial" w:eastAsia="Times New Roman" w:hAnsi="Arial" w:cs="Arial"/>
          <w:sz w:val="24"/>
          <w:szCs w:val="24"/>
          <w:lang w:val="es-ES" w:eastAsia="pt-BR"/>
        </w:rPr>
        <w:t xml:space="preserve">I a V. </w:t>
      </w:r>
    </w:p>
    <w:p w14:paraId="37FA6CB5" w14:textId="1EDE5C60" w:rsidR="00F728B6" w:rsidRPr="00182A61" w:rsidRDefault="00F728B6" w:rsidP="00C260CF">
      <w:pPr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C260CF">
        <w:rPr>
          <w:rFonts w:ascii="Arial" w:eastAsia="Calibri" w:hAnsi="Arial" w:cs="Arial"/>
          <w:sz w:val="24"/>
          <w:szCs w:val="24"/>
          <w:lang w:val="es-PY" w:eastAsia="ar-SA"/>
        </w:rPr>
        <w:t>Al respecto, las delegaciones acordaron</w:t>
      </w:r>
      <w:r w:rsidR="00185982" w:rsidRPr="00C260CF">
        <w:rPr>
          <w:rFonts w:ascii="Arial" w:eastAsia="Calibri" w:hAnsi="Arial" w:cs="Arial"/>
          <w:sz w:val="24"/>
          <w:szCs w:val="24"/>
          <w:lang w:val="es-PY" w:eastAsia="ar-SA"/>
        </w:rPr>
        <w:t xml:space="preserve"> continuar con </w:t>
      </w:r>
      <w:r w:rsidR="009F5A18" w:rsidRPr="00C260CF">
        <w:rPr>
          <w:rFonts w:ascii="Arial" w:eastAsia="Calibri" w:hAnsi="Arial" w:cs="Arial"/>
          <w:sz w:val="24"/>
          <w:szCs w:val="24"/>
          <w:lang w:val="es-PY" w:eastAsia="ar-SA"/>
        </w:rPr>
        <w:t>el</w:t>
      </w:r>
      <w:r w:rsidR="00185982" w:rsidRPr="00C260CF">
        <w:rPr>
          <w:rFonts w:ascii="Arial" w:eastAsia="Calibri" w:hAnsi="Arial" w:cs="Arial"/>
          <w:sz w:val="24"/>
          <w:szCs w:val="24"/>
          <w:lang w:val="es-PY" w:eastAsia="ar-SA"/>
        </w:rPr>
        <w:t xml:space="preserve"> tratamiento</w:t>
      </w:r>
      <w:r w:rsidR="009F5A18" w:rsidRPr="00C260CF">
        <w:rPr>
          <w:rFonts w:ascii="Arial" w:eastAsia="Calibri" w:hAnsi="Arial" w:cs="Arial"/>
          <w:sz w:val="24"/>
          <w:szCs w:val="24"/>
          <w:lang w:val="es-PY" w:eastAsia="ar-SA"/>
        </w:rPr>
        <w:t xml:space="preserve"> del proyecto</w:t>
      </w:r>
      <w:r w:rsidR="00185982" w:rsidRPr="00C260CF">
        <w:rPr>
          <w:rFonts w:ascii="Arial" w:eastAsia="Calibri" w:hAnsi="Arial" w:cs="Arial"/>
          <w:sz w:val="24"/>
          <w:szCs w:val="24"/>
          <w:lang w:val="es-PY" w:eastAsia="ar-SA"/>
        </w:rPr>
        <w:t xml:space="preserve"> en la próxima reunión </w:t>
      </w:r>
      <w:r w:rsidR="00182A61">
        <w:rPr>
          <w:rFonts w:ascii="Arial" w:eastAsia="Calibri" w:hAnsi="Arial" w:cs="Arial"/>
          <w:sz w:val="24"/>
          <w:szCs w:val="24"/>
          <w:lang w:val="es-PY" w:eastAsia="ar-SA"/>
        </w:rPr>
        <w:t>(</w:t>
      </w:r>
      <w:r w:rsidR="00182A61" w:rsidRPr="00C260CF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Anexo IV</w:t>
      </w:r>
      <w:r w:rsidR="00182A61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)</w:t>
      </w:r>
      <w:bookmarkStart w:id="2" w:name="_Hlk40265622"/>
      <w:r w:rsidR="00182A61">
        <w:rPr>
          <w:rFonts w:ascii="Arial" w:eastAsia="Calibri" w:hAnsi="Arial" w:cs="Arial"/>
          <w:sz w:val="24"/>
          <w:szCs w:val="24"/>
          <w:lang w:val="es-PY" w:eastAsia="ar-SA"/>
        </w:rPr>
        <w:t xml:space="preserve"> – </w:t>
      </w:r>
      <w:r w:rsidR="00185982" w:rsidRPr="00C260CF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RESERVADO</w:t>
      </w:r>
      <w:r w:rsidR="00182A61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 xml:space="preserve"> </w:t>
      </w:r>
      <w:r w:rsidR="00182A61" w:rsidRPr="00182A61">
        <w:rPr>
          <w:rFonts w:ascii="Arial" w:eastAsia="Calibri" w:hAnsi="Arial" w:cs="Arial"/>
          <w:sz w:val="24"/>
          <w:szCs w:val="24"/>
          <w:lang w:val="es-PY" w:eastAsia="ar-SA"/>
        </w:rPr>
        <w:t xml:space="preserve">- </w:t>
      </w:r>
      <w:r w:rsidR="00185982" w:rsidRPr="00CB0209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 xml:space="preserve">MERCOSUR/SGT4/CS/DT </w:t>
      </w:r>
      <w:proofErr w:type="spellStart"/>
      <w:r w:rsidR="00185982" w:rsidRPr="00CB0209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N°</w:t>
      </w:r>
      <w:proofErr w:type="spellEnd"/>
      <w:r w:rsidR="00185982" w:rsidRPr="00CB0209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 xml:space="preserve"> </w:t>
      </w:r>
      <w:r w:rsidR="001F2568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0</w:t>
      </w:r>
      <w:r w:rsidR="00185982" w:rsidRPr="00CB0209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1/</w:t>
      </w:r>
      <w:r w:rsidR="00CF1857" w:rsidRPr="00CB0209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19. Rev. 1</w:t>
      </w:r>
      <w:bookmarkEnd w:id="2"/>
      <w:r w:rsidR="00185982" w:rsidRPr="00CB0209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).</w:t>
      </w:r>
    </w:p>
    <w:p w14:paraId="1D293DB0" w14:textId="77777777" w:rsidR="00185982" w:rsidRPr="00764C71" w:rsidRDefault="00185982" w:rsidP="00764C71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52304BEC" w14:textId="77777777" w:rsidR="00F728B6" w:rsidRPr="00343607" w:rsidRDefault="00F728B6" w:rsidP="00182A61">
      <w:pPr>
        <w:pStyle w:val="Prrafodelista"/>
        <w:numPr>
          <w:ilvl w:val="0"/>
          <w:numId w:val="3"/>
        </w:numPr>
        <w:suppressAutoHyphens/>
        <w:spacing w:after="0" w:line="240" w:lineRule="auto"/>
        <w:ind w:left="284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ANÁLISIS SOBRE LOS PRINCIPALES PROBLEMAS DEL SEGURO CARTA VERDE: FRAUDE, COSTO, COBERTURA MÍNIMA Y TIPO DE COBERTURA, Y SOBRE LOS SISTEMAS DE TECNOLOGÍA QUE PODRÍAN UTILIZARSE PARA EL CONTROL EN FRONTERA</w:t>
      </w:r>
    </w:p>
    <w:p w14:paraId="21DD8569" w14:textId="77777777" w:rsidR="009D0337" w:rsidRPr="00764C71" w:rsidRDefault="009D0337" w:rsidP="00764C71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4A53DD78" w14:textId="77777777" w:rsidR="00046F5C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>Se procedió a la actualización del estado de situación de cada país en relación a los requisitos sobre la impresión de la Carta en color verde,</w:t>
      </w:r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 los </w:t>
      </w:r>
      <w:proofErr w:type="gramStart"/>
      <w:r>
        <w:rPr>
          <w:rFonts w:ascii="Arial" w:eastAsia="Calibri" w:hAnsi="Arial" w:cs="Arial"/>
          <w:sz w:val="24"/>
          <w:szCs w:val="24"/>
          <w:lang w:val="es-ES" w:eastAsia="ar-SA"/>
        </w:rPr>
        <w:t>Estados Parte</w:t>
      </w:r>
      <w:r w:rsidR="003A133B">
        <w:rPr>
          <w:rFonts w:ascii="Arial" w:eastAsia="Calibri" w:hAnsi="Arial" w:cs="Arial"/>
          <w:sz w:val="24"/>
          <w:szCs w:val="24"/>
          <w:lang w:val="es-ES" w:eastAsia="ar-SA"/>
        </w:rPr>
        <w:t>s</w:t>
      </w:r>
      <w:proofErr w:type="gramEnd"/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 confirmaron que</w:t>
      </w: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 xml:space="preserve"> no es requisito</w:t>
      </w:r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 su</w:t>
      </w: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 xml:space="preserve"> impres</w:t>
      </w:r>
      <w:r>
        <w:rPr>
          <w:rFonts w:ascii="Arial" w:eastAsia="Calibri" w:hAnsi="Arial" w:cs="Arial"/>
          <w:sz w:val="24"/>
          <w:szCs w:val="24"/>
          <w:lang w:val="es-ES" w:eastAsia="ar-SA"/>
        </w:rPr>
        <w:t xml:space="preserve">ión en color verde. </w:t>
      </w:r>
    </w:p>
    <w:p w14:paraId="0E6413A5" w14:textId="77777777" w:rsidR="00046F5C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</w:p>
    <w:p w14:paraId="30526C9F" w14:textId="77777777" w:rsidR="00046F5C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  <w:r>
        <w:rPr>
          <w:rFonts w:ascii="Arial" w:eastAsia="Calibri" w:hAnsi="Arial" w:cs="Arial"/>
          <w:sz w:val="24"/>
          <w:szCs w:val="24"/>
          <w:lang w:val="es-ES" w:eastAsia="ar-SA"/>
        </w:rPr>
        <w:t>Brasil continúa interesado en presentar una propuesta de reforma a la Carta Verde.</w:t>
      </w:r>
    </w:p>
    <w:p w14:paraId="651DD4C5" w14:textId="77777777" w:rsidR="00046F5C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</w:p>
    <w:p w14:paraId="44786E92" w14:textId="77777777" w:rsidR="00046F5C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  <w:bookmarkStart w:id="3" w:name="_Hlk71112866"/>
      <w:r>
        <w:rPr>
          <w:rFonts w:ascii="Arial" w:eastAsia="Calibri" w:hAnsi="Arial" w:cs="Arial"/>
          <w:sz w:val="24"/>
          <w:szCs w:val="24"/>
          <w:lang w:val="es-ES" w:eastAsia="ar-SA"/>
        </w:rPr>
        <w:t>Sobre los procesos de digitalización de las pólizas</w:t>
      </w:r>
      <w:r w:rsidR="00FC55F8">
        <w:rPr>
          <w:rFonts w:ascii="Arial" w:eastAsia="Calibri" w:hAnsi="Arial" w:cs="Arial"/>
          <w:sz w:val="24"/>
          <w:szCs w:val="24"/>
          <w:lang w:val="es-ES" w:eastAsia="ar-SA"/>
        </w:rPr>
        <w:t xml:space="preserve"> y reconocimiento mutuo, los </w:t>
      </w:r>
      <w:proofErr w:type="gramStart"/>
      <w:r w:rsidR="00FC55F8">
        <w:rPr>
          <w:rFonts w:ascii="Arial" w:eastAsia="Calibri" w:hAnsi="Arial" w:cs="Arial"/>
          <w:sz w:val="24"/>
          <w:szCs w:val="24"/>
          <w:lang w:val="es-ES" w:eastAsia="ar-SA"/>
        </w:rPr>
        <w:t>Estados Parte</w:t>
      </w:r>
      <w:r w:rsidR="003A133B">
        <w:rPr>
          <w:rFonts w:ascii="Arial" w:eastAsia="Calibri" w:hAnsi="Arial" w:cs="Arial"/>
          <w:sz w:val="24"/>
          <w:szCs w:val="24"/>
          <w:lang w:val="es-ES" w:eastAsia="ar-SA"/>
        </w:rPr>
        <w:t>s</w:t>
      </w:r>
      <w:proofErr w:type="gramEnd"/>
      <w:r w:rsidR="00FC55F8">
        <w:rPr>
          <w:rFonts w:ascii="Arial" w:eastAsia="Calibri" w:hAnsi="Arial" w:cs="Arial"/>
          <w:sz w:val="24"/>
          <w:szCs w:val="24"/>
          <w:lang w:val="es-ES" w:eastAsia="ar-SA"/>
        </w:rPr>
        <w:t xml:space="preserve"> comentaron</w:t>
      </w: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 xml:space="preserve"> que no h</w:t>
      </w:r>
      <w:r w:rsidR="00FC55F8">
        <w:rPr>
          <w:rFonts w:ascii="Arial" w:eastAsia="Calibri" w:hAnsi="Arial" w:cs="Arial"/>
          <w:sz w:val="24"/>
          <w:szCs w:val="24"/>
          <w:lang w:val="es-ES" w:eastAsia="ar-SA"/>
        </w:rPr>
        <w:t>ubo</w:t>
      </w: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 xml:space="preserve"> avances</w:t>
      </w:r>
      <w:r w:rsidR="00FC55F8">
        <w:rPr>
          <w:rFonts w:ascii="Arial" w:eastAsia="Calibri" w:hAnsi="Arial" w:cs="Arial"/>
          <w:sz w:val="24"/>
          <w:szCs w:val="24"/>
          <w:lang w:val="es-ES" w:eastAsia="ar-SA"/>
        </w:rPr>
        <w:t xml:space="preserve"> respecto a lo informado en la reunión anterior.</w:t>
      </w:r>
    </w:p>
    <w:bookmarkEnd w:id="3"/>
    <w:p w14:paraId="5B36AB2F" w14:textId="77777777" w:rsidR="00046F5C" w:rsidRPr="00046F5C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ar-SA"/>
        </w:rPr>
      </w:pPr>
    </w:p>
    <w:p w14:paraId="5B52033D" w14:textId="77777777" w:rsidR="00343607" w:rsidRDefault="00046F5C" w:rsidP="00046F5C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proofErr w:type="gramStart"/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>En relación al</w:t>
      </w:r>
      <w:proofErr w:type="gramEnd"/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 xml:space="preserve"> análisis de la posibilidad de modificar el tipo de responsabilidad civil (objetiva/subjetiva) en cada Estado Parte</w:t>
      </w:r>
      <w:r w:rsidR="00CF1857">
        <w:rPr>
          <w:rFonts w:ascii="Arial" w:eastAsia="Calibri" w:hAnsi="Arial" w:cs="Arial"/>
          <w:sz w:val="24"/>
          <w:szCs w:val="24"/>
          <w:lang w:val="es-ES" w:eastAsia="ar-SA"/>
        </w:rPr>
        <w:t>, l</w:t>
      </w: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 xml:space="preserve">os Estados informaron que no se han producido avances de las </w:t>
      </w:r>
      <w:r w:rsidR="00FC55F8">
        <w:rPr>
          <w:rFonts w:ascii="Arial" w:eastAsia="Calibri" w:hAnsi="Arial" w:cs="Arial"/>
          <w:sz w:val="24"/>
          <w:szCs w:val="24"/>
          <w:lang w:val="es-ES" w:eastAsia="ar-SA"/>
        </w:rPr>
        <w:t xml:space="preserve">respectivas </w:t>
      </w:r>
      <w:r w:rsidRPr="00046F5C">
        <w:rPr>
          <w:rFonts w:ascii="Arial" w:eastAsia="Calibri" w:hAnsi="Arial" w:cs="Arial"/>
          <w:sz w:val="24"/>
          <w:szCs w:val="24"/>
          <w:lang w:val="es-ES" w:eastAsia="ar-SA"/>
        </w:rPr>
        <w:t>áreas técnicas en relación a este punto</w:t>
      </w:r>
      <w:r w:rsidR="00FC55F8">
        <w:rPr>
          <w:rFonts w:ascii="Arial" w:eastAsia="Calibri" w:hAnsi="Arial" w:cs="Arial"/>
          <w:sz w:val="24"/>
          <w:szCs w:val="24"/>
          <w:lang w:val="es-ES" w:eastAsia="ar-SA"/>
        </w:rPr>
        <w:t>.</w:t>
      </w:r>
    </w:p>
    <w:p w14:paraId="74531AD7" w14:textId="3B62B540" w:rsidR="00343607" w:rsidRDefault="00343607" w:rsidP="00343607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54D031B7" w14:textId="77777777" w:rsidR="00182A61" w:rsidRDefault="00182A61" w:rsidP="00343607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3339A896" w14:textId="77777777" w:rsidR="00F728B6" w:rsidRPr="00343607" w:rsidRDefault="00F728B6" w:rsidP="00182A61">
      <w:pPr>
        <w:pStyle w:val="Prrafodelista"/>
        <w:numPr>
          <w:ilvl w:val="0"/>
          <w:numId w:val="3"/>
        </w:numPr>
        <w:suppressAutoHyphens/>
        <w:spacing w:after="0" w:line="240" w:lineRule="auto"/>
        <w:ind w:left="284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lastRenderedPageBreak/>
        <w:t>ACTUALIZACIÓN DEL “</w:t>
      </w:r>
      <w:bookmarkStart w:id="4" w:name="_Hlk40265657"/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DOCUMENTO DE SEGUIMIENTO E INFORMACIÓN DE LAS ACTIVIDADES DE LA COMISIÓN DE SEGUROS</w:t>
      </w:r>
      <w:bookmarkEnd w:id="4"/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”</w:t>
      </w:r>
    </w:p>
    <w:p w14:paraId="46054D58" w14:textId="77777777" w:rsidR="00764C71" w:rsidRPr="00764C71" w:rsidRDefault="00764C71" w:rsidP="00764C71">
      <w:pPr>
        <w:suppressAutoHyphens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</w:p>
    <w:p w14:paraId="5475146A" w14:textId="59A6723F" w:rsidR="00343607" w:rsidRDefault="00764C71" w:rsidP="00343607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764C71">
        <w:rPr>
          <w:rFonts w:ascii="Arial" w:eastAsia="Calibri" w:hAnsi="Arial" w:cs="Arial"/>
          <w:sz w:val="24"/>
          <w:szCs w:val="24"/>
          <w:lang w:val="es-PY" w:eastAsia="ar-SA"/>
        </w:rPr>
        <w:t xml:space="preserve">Las delegaciones actualizaron el </w:t>
      </w:r>
      <w:r>
        <w:rPr>
          <w:rFonts w:ascii="Arial" w:eastAsia="Calibri" w:hAnsi="Arial" w:cs="Arial"/>
          <w:sz w:val="24"/>
          <w:szCs w:val="24"/>
          <w:lang w:val="es-PY" w:eastAsia="ar-SA"/>
        </w:rPr>
        <w:t xml:space="preserve">documento del </w:t>
      </w:r>
      <w:r w:rsidRPr="00764C71">
        <w:rPr>
          <w:rFonts w:ascii="Arial" w:eastAsia="Calibri" w:hAnsi="Arial" w:cs="Arial"/>
          <w:sz w:val="24"/>
          <w:szCs w:val="24"/>
          <w:lang w:val="es-PY" w:eastAsia="ar-SA"/>
        </w:rPr>
        <w:t>informe de Seguimiento e información de las actividades de la Comisión de Seguros conforme a los temas desarrollados en la presente reunión.</w:t>
      </w:r>
      <w:r w:rsidR="00BF400A">
        <w:rPr>
          <w:rFonts w:ascii="Arial" w:eastAsia="Calibri" w:hAnsi="Arial" w:cs="Arial"/>
          <w:sz w:val="24"/>
          <w:szCs w:val="24"/>
          <w:lang w:val="es-PY" w:eastAsia="ar-SA"/>
        </w:rPr>
        <w:t xml:space="preserve"> El mismo consta como </w:t>
      </w:r>
      <w:r w:rsidR="00BF400A" w:rsidRPr="00BF400A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Anexo V</w:t>
      </w:r>
      <w:r w:rsidR="005B19BA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 xml:space="preserve"> - RESERVADO</w:t>
      </w:r>
      <w:r w:rsidR="00BF400A">
        <w:rPr>
          <w:rFonts w:ascii="Arial" w:eastAsia="Calibri" w:hAnsi="Arial" w:cs="Arial"/>
          <w:sz w:val="24"/>
          <w:szCs w:val="24"/>
          <w:lang w:val="es-PY" w:eastAsia="ar-SA"/>
        </w:rPr>
        <w:t>.</w:t>
      </w:r>
    </w:p>
    <w:p w14:paraId="2A9D127B" w14:textId="77777777" w:rsidR="00C260CF" w:rsidRDefault="00C260CF" w:rsidP="00343607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66DAC8B4" w14:textId="77777777" w:rsidR="00343607" w:rsidRDefault="00343607" w:rsidP="00343607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7252A14A" w14:textId="15B64D04" w:rsidR="00343607" w:rsidRDefault="00343607" w:rsidP="00182A61">
      <w:pPr>
        <w:pStyle w:val="Prrafodelista"/>
        <w:numPr>
          <w:ilvl w:val="0"/>
          <w:numId w:val="3"/>
        </w:numPr>
        <w:suppressAutoHyphens/>
        <w:spacing w:after="0" w:line="240" w:lineRule="auto"/>
        <w:ind w:left="284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TALLER DE INTERCAMBIO DE NORMAS E INFORMACI</w:t>
      </w:r>
      <w:r w:rsidR="00EB3BB6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Ó</w:t>
      </w:r>
      <w:r w:rsidR="00CF185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N</w:t>
      </w:r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 xml:space="preserve"> ENTRE LOS </w:t>
      </w:r>
      <w:proofErr w:type="gramStart"/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ESTADOS PARTE</w:t>
      </w:r>
      <w:r w:rsidR="00EB3BB6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S</w:t>
      </w:r>
      <w:proofErr w:type="gramEnd"/>
    </w:p>
    <w:p w14:paraId="67029668" w14:textId="77777777" w:rsidR="001E470E" w:rsidRDefault="001E470E" w:rsidP="001E470E">
      <w:pPr>
        <w:pStyle w:val="Prrafodelista"/>
        <w:suppressAutoHyphens/>
        <w:spacing w:after="0" w:line="240" w:lineRule="auto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</w:p>
    <w:p w14:paraId="6950FDCD" w14:textId="6AF7D337" w:rsidR="001E470E" w:rsidRPr="001E470E" w:rsidRDefault="001E470E" w:rsidP="001E470E">
      <w:pPr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>
        <w:rPr>
          <w:rFonts w:ascii="Arial" w:eastAsia="Calibri" w:hAnsi="Arial" w:cs="Arial"/>
          <w:sz w:val="24"/>
          <w:szCs w:val="24"/>
          <w:lang w:val="es-PY" w:eastAsia="ar-SA"/>
        </w:rPr>
        <w:t>D</w:t>
      </w:r>
      <w:r w:rsidRPr="001E470E">
        <w:rPr>
          <w:rFonts w:ascii="Arial" w:eastAsia="Calibri" w:hAnsi="Arial" w:cs="Arial"/>
          <w:sz w:val="24"/>
          <w:szCs w:val="24"/>
          <w:lang w:val="es-PY" w:eastAsia="ar-SA"/>
        </w:rPr>
        <w:t xml:space="preserve">urante las jornadas de trabajo de la Comisión, Brasil llevó adelante el taller sobre </w:t>
      </w:r>
      <w:r w:rsidRPr="001E470E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“Aspectos vinculados a los requerimientos de capital”</w:t>
      </w:r>
      <w:r w:rsidRPr="001E470E">
        <w:rPr>
          <w:rFonts w:ascii="Arial" w:eastAsia="Calibri" w:hAnsi="Arial" w:cs="Arial"/>
          <w:sz w:val="24"/>
          <w:szCs w:val="24"/>
          <w:lang w:val="es-PY" w:eastAsia="ar-SA"/>
        </w:rPr>
        <w:t xml:space="preserve">, </w:t>
      </w:r>
      <w:r>
        <w:rPr>
          <w:rFonts w:ascii="Arial" w:eastAsia="Calibri" w:hAnsi="Arial" w:cs="Arial"/>
          <w:sz w:val="24"/>
          <w:szCs w:val="24"/>
          <w:lang w:val="es-PY" w:eastAsia="ar-SA"/>
        </w:rPr>
        <w:t xml:space="preserve">donde </w:t>
      </w:r>
      <w:r w:rsidRPr="001E470E">
        <w:rPr>
          <w:rFonts w:ascii="Arial" w:eastAsia="Calibri" w:hAnsi="Arial" w:cs="Arial"/>
          <w:sz w:val="24"/>
          <w:szCs w:val="24"/>
          <w:lang w:val="es-PY" w:eastAsia="ar-SA"/>
        </w:rPr>
        <w:t xml:space="preserve">se profundizó en el conocimiento de su marco regulatorio interno. El resultado de la actividad ha sido altamente satisfactorio, ya que servirá para continuar las discusiones internas </w:t>
      </w:r>
      <w:r w:rsidR="001F2568" w:rsidRPr="001E470E">
        <w:rPr>
          <w:rFonts w:ascii="Arial" w:eastAsia="Calibri" w:hAnsi="Arial" w:cs="Arial"/>
          <w:sz w:val="24"/>
          <w:szCs w:val="24"/>
          <w:lang w:val="es-PY" w:eastAsia="ar-SA"/>
        </w:rPr>
        <w:t>en relación con</w:t>
      </w:r>
      <w:r w:rsidRPr="001E470E">
        <w:rPr>
          <w:rFonts w:ascii="Arial" w:eastAsia="Calibri" w:hAnsi="Arial" w:cs="Arial"/>
          <w:sz w:val="24"/>
          <w:szCs w:val="24"/>
          <w:lang w:val="es-PY" w:eastAsia="ar-SA"/>
        </w:rPr>
        <w:t xml:space="preserve"> este requisito del “Acuerdo Marco de Condiciones de Acceso y Ejercicio”</w:t>
      </w:r>
      <w:r w:rsidR="001F2568">
        <w:rPr>
          <w:rFonts w:ascii="Arial" w:eastAsia="Calibri" w:hAnsi="Arial" w:cs="Arial"/>
          <w:sz w:val="24"/>
          <w:szCs w:val="24"/>
          <w:lang w:val="es-PY" w:eastAsia="ar-SA"/>
        </w:rPr>
        <w:t xml:space="preserve"> </w:t>
      </w:r>
      <w:r w:rsidR="001F2568" w:rsidRPr="001F2568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(Anexo VI</w:t>
      </w:r>
      <w:r w:rsidR="001F2568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)</w:t>
      </w:r>
      <w:r w:rsidRPr="001F2568">
        <w:rPr>
          <w:rFonts w:ascii="Arial" w:eastAsia="Calibri" w:hAnsi="Arial" w:cs="Arial"/>
          <w:sz w:val="24"/>
          <w:szCs w:val="24"/>
          <w:lang w:val="es-PY" w:eastAsia="ar-SA"/>
        </w:rPr>
        <w:t>.</w:t>
      </w:r>
    </w:p>
    <w:p w14:paraId="6325A27F" w14:textId="476F99E8" w:rsidR="00343607" w:rsidRDefault="00343607" w:rsidP="00343607">
      <w:pPr>
        <w:pStyle w:val="Prrafodelista"/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1F702E8D" w14:textId="77777777" w:rsidR="00182A61" w:rsidRPr="00343607" w:rsidRDefault="00182A61" w:rsidP="00343607">
      <w:pPr>
        <w:pStyle w:val="Prrafodelista"/>
        <w:suppressAutoHyphens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</w:p>
    <w:p w14:paraId="35D7DA19" w14:textId="77777777" w:rsidR="00F728B6" w:rsidRPr="00343607" w:rsidRDefault="00F728B6" w:rsidP="00182A61">
      <w:pPr>
        <w:pStyle w:val="Prrafodelista"/>
        <w:numPr>
          <w:ilvl w:val="0"/>
          <w:numId w:val="3"/>
        </w:numPr>
        <w:suppressAutoHyphens/>
        <w:spacing w:after="0" w:line="240" w:lineRule="auto"/>
        <w:ind w:left="284"/>
        <w:jc w:val="both"/>
        <w:rPr>
          <w:rFonts w:ascii="Arial" w:eastAsia="Calibri" w:hAnsi="Arial" w:cs="Arial"/>
          <w:sz w:val="24"/>
          <w:szCs w:val="24"/>
          <w:lang w:val="es-PY" w:eastAsia="ar-SA"/>
        </w:rPr>
      </w:pPr>
      <w:r w:rsidRPr="00343607">
        <w:rPr>
          <w:rFonts w:ascii="Arial" w:eastAsia="Calibri" w:hAnsi="Arial" w:cs="Arial"/>
          <w:b/>
          <w:bCs/>
          <w:sz w:val="24"/>
          <w:szCs w:val="24"/>
          <w:lang w:val="es-PY" w:eastAsia="ar-SA"/>
        </w:rPr>
        <w:t>ASUNTOS VARIOS</w:t>
      </w:r>
    </w:p>
    <w:p w14:paraId="34D6C381" w14:textId="77777777" w:rsidR="00F41AB9" w:rsidRPr="00764C71" w:rsidRDefault="00F41AB9" w:rsidP="00764C71">
      <w:pPr>
        <w:pStyle w:val="Prrafodelista"/>
        <w:suppressAutoHyphens/>
        <w:spacing w:after="0" w:line="240" w:lineRule="auto"/>
        <w:ind w:left="0"/>
        <w:jc w:val="both"/>
        <w:rPr>
          <w:rFonts w:ascii="Arial" w:eastAsia="Calibri" w:hAnsi="Arial" w:cs="Arial"/>
          <w:b/>
          <w:bCs/>
          <w:sz w:val="24"/>
          <w:szCs w:val="24"/>
          <w:lang w:val="es-PY" w:eastAsia="ar-SA"/>
        </w:rPr>
      </w:pPr>
    </w:p>
    <w:p w14:paraId="2E16FE36" w14:textId="2847939A" w:rsidR="00B36514" w:rsidRDefault="00A4581B" w:rsidP="00764C71">
      <w:pPr>
        <w:suppressLineNumbers/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Se intercambiaron experiencias </w:t>
      </w:r>
      <w:r w:rsidR="00471505">
        <w:rPr>
          <w:rFonts w:ascii="Arial" w:eastAsia="Times New Roman" w:hAnsi="Arial" w:cs="Arial"/>
          <w:sz w:val="24"/>
          <w:szCs w:val="24"/>
          <w:lang w:eastAsia="ar-SA"/>
        </w:rPr>
        <w:t>de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los distintos países sobre los efectos de la pandemia de </w:t>
      </w:r>
      <w:r w:rsidR="005B19BA">
        <w:rPr>
          <w:rFonts w:ascii="Arial" w:eastAsia="Times New Roman" w:hAnsi="Arial" w:cs="Arial"/>
          <w:sz w:val="24"/>
          <w:szCs w:val="24"/>
          <w:lang w:eastAsia="ar-SA"/>
        </w:rPr>
        <w:t xml:space="preserve">COVID </w:t>
      </w:r>
      <w:r>
        <w:rPr>
          <w:rFonts w:ascii="Arial" w:eastAsia="Times New Roman" w:hAnsi="Arial" w:cs="Arial"/>
          <w:sz w:val="24"/>
          <w:szCs w:val="24"/>
          <w:lang w:eastAsia="ar-SA"/>
        </w:rPr>
        <w:t>–19.</w:t>
      </w:r>
    </w:p>
    <w:p w14:paraId="432328FF" w14:textId="77777777" w:rsidR="00BF400A" w:rsidRDefault="00BF400A" w:rsidP="00764C71">
      <w:pPr>
        <w:suppressLineNumbers/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6E88E23" w14:textId="77777777" w:rsidR="00967A17" w:rsidRPr="00764C71" w:rsidRDefault="00967A17" w:rsidP="00764C71">
      <w:pPr>
        <w:suppressLineNumbers/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</w:p>
    <w:p w14:paraId="12A1A3D8" w14:textId="77777777" w:rsidR="00F41AB9" w:rsidRPr="00764C71" w:rsidRDefault="00F41AB9" w:rsidP="00764C71">
      <w:pPr>
        <w:suppressLineNumbers/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PRÓXIMA REUNIÓN</w:t>
      </w:r>
    </w:p>
    <w:p w14:paraId="5E1741C0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D424A00" w14:textId="2DB6A5D3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 xml:space="preserve">La próxima reunión del SGT </w:t>
      </w:r>
      <w:proofErr w:type="spellStart"/>
      <w:r w:rsidRPr="00764C71">
        <w:rPr>
          <w:rFonts w:ascii="Arial" w:eastAsia="Times New Roman" w:hAnsi="Arial" w:cs="Arial"/>
          <w:sz w:val="24"/>
          <w:szCs w:val="24"/>
          <w:lang w:eastAsia="ar-SA"/>
        </w:rPr>
        <w:t>N°</w:t>
      </w:r>
      <w:proofErr w:type="spellEnd"/>
      <w:r w:rsidRPr="00764C71">
        <w:rPr>
          <w:rFonts w:ascii="Arial" w:eastAsia="Times New Roman" w:hAnsi="Arial" w:cs="Arial"/>
          <w:sz w:val="24"/>
          <w:szCs w:val="24"/>
          <w:lang w:eastAsia="ar-SA"/>
        </w:rPr>
        <w:t xml:space="preserve"> 4</w:t>
      </w:r>
      <w:r w:rsidR="00C260CF">
        <w:rPr>
          <w:rFonts w:ascii="Arial" w:eastAsia="Times New Roman" w:hAnsi="Arial" w:cs="Arial"/>
          <w:sz w:val="24"/>
          <w:szCs w:val="24"/>
          <w:lang w:eastAsia="ar-SA"/>
        </w:rPr>
        <w:t xml:space="preserve"> Comisión de Seguros (CS)</w:t>
      </w:r>
      <w:r w:rsidRPr="00764C71">
        <w:rPr>
          <w:rFonts w:ascii="Arial" w:eastAsia="Times New Roman" w:hAnsi="Arial" w:cs="Arial"/>
          <w:sz w:val="24"/>
          <w:szCs w:val="24"/>
          <w:lang w:eastAsia="ar-SA"/>
        </w:rPr>
        <w:t xml:space="preserve"> se realizará durante la próxima PPT</w:t>
      </w:r>
      <w:r w:rsidR="00C260CF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764C71">
        <w:rPr>
          <w:rFonts w:ascii="Arial" w:eastAsia="Times New Roman" w:hAnsi="Arial" w:cs="Arial"/>
          <w:sz w:val="24"/>
          <w:szCs w:val="24"/>
          <w:lang w:eastAsia="ar-SA"/>
        </w:rPr>
        <w:t>en el segundo semestre de 202</w:t>
      </w:r>
      <w:r w:rsidR="00B418B8">
        <w:rPr>
          <w:rFonts w:ascii="Arial" w:eastAsia="Times New Roman" w:hAnsi="Arial" w:cs="Arial"/>
          <w:sz w:val="24"/>
          <w:szCs w:val="24"/>
          <w:lang w:eastAsia="ar-SA"/>
        </w:rPr>
        <w:t>1</w:t>
      </w:r>
      <w:r w:rsidRPr="00764C71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331DC761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876A4DD" w14:textId="77777777" w:rsidR="00F41AB9" w:rsidRPr="00764C71" w:rsidRDefault="00F41AB9" w:rsidP="00764C71">
      <w:pPr>
        <w:suppressAutoHyphens/>
        <w:overflowPunct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14:paraId="1A9F76D9" w14:textId="77777777" w:rsidR="00F41AB9" w:rsidRPr="00764C71" w:rsidRDefault="00F41AB9" w:rsidP="00764C71">
      <w:pPr>
        <w:suppressAutoHyphens/>
        <w:overflowPunct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LISTA DE ANEXOS </w:t>
      </w:r>
    </w:p>
    <w:p w14:paraId="729F1E06" w14:textId="77777777" w:rsidR="00F41AB9" w:rsidRPr="00764C71" w:rsidRDefault="00F41AB9" w:rsidP="00764C71">
      <w:pPr>
        <w:suppressLineNumbers/>
        <w:tabs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4FB90D" w14:textId="77777777" w:rsidR="00F41AB9" w:rsidRDefault="00F41AB9" w:rsidP="00764C71">
      <w:pPr>
        <w:suppressLineNumbers/>
        <w:tabs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64C71">
        <w:rPr>
          <w:rFonts w:ascii="Arial" w:eastAsia="Times New Roman" w:hAnsi="Arial" w:cs="Arial"/>
          <w:sz w:val="24"/>
          <w:szCs w:val="24"/>
          <w:lang w:eastAsia="ar-SA"/>
        </w:rPr>
        <w:t>Los Anexos que forman parte de la presente Acta son las siguientes:</w:t>
      </w:r>
    </w:p>
    <w:p w14:paraId="567AFEB7" w14:textId="77777777" w:rsidR="003D17FE" w:rsidRDefault="003D17FE" w:rsidP="00764C71">
      <w:pPr>
        <w:suppressLineNumbers/>
        <w:tabs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944"/>
      </w:tblGrid>
      <w:tr w:rsidR="00892A12" w14:paraId="2C28DBB6" w14:textId="77777777" w:rsidTr="00182A61">
        <w:tc>
          <w:tcPr>
            <w:tcW w:w="1560" w:type="dxa"/>
          </w:tcPr>
          <w:p w14:paraId="478A87E6" w14:textId="77777777" w:rsidR="00892A12" w:rsidRPr="00261FF5" w:rsidRDefault="00892A12" w:rsidP="00764C7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61FF5">
              <w:rPr>
                <w:rFonts w:ascii="Arial" w:eastAsia="Times New Roman" w:hAnsi="Arial" w:cs="Arial"/>
                <w:b/>
                <w:bCs/>
                <w:sz w:val="24"/>
                <w:szCs w:val="24"/>
                <w:lang w:val="pt-BR" w:eastAsia="ar-SA"/>
              </w:rPr>
              <w:t>Anexo I</w:t>
            </w:r>
          </w:p>
        </w:tc>
        <w:tc>
          <w:tcPr>
            <w:tcW w:w="6944" w:type="dxa"/>
          </w:tcPr>
          <w:p w14:paraId="288C5F18" w14:textId="77777777" w:rsidR="00892A12" w:rsidRDefault="00892A12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sz w:val="24"/>
                <w:szCs w:val="24"/>
                <w:lang w:val="pt-BR" w:eastAsia="ar-SA"/>
              </w:rPr>
              <w:t>Lista de Participantes</w:t>
            </w:r>
          </w:p>
        </w:tc>
      </w:tr>
      <w:tr w:rsidR="00892A12" w14:paraId="59D6A970" w14:textId="77777777" w:rsidTr="00182A61">
        <w:tc>
          <w:tcPr>
            <w:tcW w:w="1560" w:type="dxa"/>
          </w:tcPr>
          <w:p w14:paraId="36818D3D" w14:textId="77777777" w:rsidR="00892A12" w:rsidRPr="00261FF5" w:rsidRDefault="00892A12" w:rsidP="00764C7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61FF5">
              <w:rPr>
                <w:rFonts w:ascii="Arial" w:eastAsia="Times New Roman" w:hAnsi="Arial" w:cs="Arial"/>
                <w:b/>
                <w:bCs/>
                <w:sz w:val="24"/>
                <w:szCs w:val="24"/>
                <w:lang w:val="pt-BR" w:eastAsia="ar-SA"/>
              </w:rPr>
              <w:t>Anexo II</w:t>
            </w:r>
          </w:p>
        </w:tc>
        <w:tc>
          <w:tcPr>
            <w:tcW w:w="6944" w:type="dxa"/>
          </w:tcPr>
          <w:p w14:paraId="231438E0" w14:textId="77777777" w:rsidR="00892A12" w:rsidRDefault="00892A12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sz w:val="24"/>
                <w:szCs w:val="24"/>
                <w:lang w:val="pt-BR" w:eastAsia="ar-SA"/>
              </w:rPr>
              <w:t>Agenda</w:t>
            </w:r>
          </w:p>
        </w:tc>
      </w:tr>
      <w:tr w:rsidR="00892A12" w14:paraId="6BAB3DEC" w14:textId="77777777" w:rsidTr="00182A61">
        <w:tc>
          <w:tcPr>
            <w:tcW w:w="1560" w:type="dxa"/>
          </w:tcPr>
          <w:p w14:paraId="1B2F1325" w14:textId="77777777" w:rsidR="00892A12" w:rsidRPr="00261FF5" w:rsidRDefault="00892A12" w:rsidP="00764C7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261FF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Y" w:eastAsia="ar-SA"/>
              </w:rPr>
              <w:t>Anexo III</w:t>
            </w:r>
          </w:p>
        </w:tc>
        <w:tc>
          <w:tcPr>
            <w:tcW w:w="6944" w:type="dxa"/>
          </w:tcPr>
          <w:p w14:paraId="77FE23AB" w14:textId="77777777" w:rsidR="00892A12" w:rsidRDefault="00892A12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  <w:t>Resumen del Acta</w:t>
            </w:r>
          </w:p>
        </w:tc>
      </w:tr>
      <w:tr w:rsidR="00892A12" w:rsidRPr="003D17FE" w14:paraId="4C1C735B" w14:textId="77777777" w:rsidTr="00182A61">
        <w:tc>
          <w:tcPr>
            <w:tcW w:w="1560" w:type="dxa"/>
          </w:tcPr>
          <w:p w14:paraId="237368AB" w14:textId="77777777" w:rsidR="00892A12" w:rsidRPr="00261FF5" w:rsidRDefault="00892A12" w:rsidP="00764C7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Y" w:eastAsia="ar-SA"/>
              </w:rPr>
            </w:pPr>
            <w:bookmarkStart w:id="5" w:name="_Hlk71111117"/>
            <w:r w:rsidRPr="00261FF5">
              <w:rPr>
                <w:rFonts w:ascii="Arial" w:eastAsia="Times New Roman" w:hAnsi="Arial" w:cs="Arial"/>
                <w:b/>
                <w:bCs/>
                <w:sz w:val="24"/>
                <w:szCs w:val="24"/>
                <w:lang w:val="pt-BR" w:eastAsia="ar-SA"/>
              </w:rPr>
              <w:t>Anexo IV</w:t>
            </w:r>
          </w:p>
        </w:tc>
        <w:tc>
          <w:tcPr>
            <w:tcW w:w="6944" w:type="dxa"/>
          </w:tcPr>
          <w:p w14:paraId="1D832B2F" w14:textId="5695F70A" w:rsidR="00892A12" w:rsidRPr="003D17FE" w:rsidRDefault="00892A12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Proyecto de 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Acuerdo Marco </w:t>
            </w:r>
            <w:r w:rsid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d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e Condiciones </w:t>
            </w:r>
            <w:r w:rsid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d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e Acceso </w:t>
            </w:r>
            <w:r w:rsid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y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  <w:r w:rsid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d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e </w:t>
            </w:r>
            <w:r w:rsidR="00182A61" w:rsidRPr="00D51A95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RESERVADO</w:t>
            </w:r>
            <w:r w:rsidR="00182A6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 xml:space="preserve"> </w:t>
            </w:r>
            <w:r w:rsidR="00182A61" w:rsidRPr="00182A61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>-</w:t>
            </w:r>
            <w:r w:rsidR="00182A6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 xml:space="preserve"> </w:t>
            </w:r>
            <w:r w:rsidR="00182A61" w:rsidRPr="00182A61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 xml:space="preserve">MERCOSUR/SGT4/CS/DT </w:t>
            </w:r>
            <w:proofErr w:type="spellStart"/>
            <w:r w:rsidR="00182A61" w:rsidRPr="00182A61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>N°</w:t>
            </w:r>
            <w:proofErr w:type="spellEnd"/>
            <w:r w:rsidR="00182A61" w:rsidRPr="00182A61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1977C0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>0</w:t>
            </w:r>
            <w:r w:rsidR="00182A61" w:rsidRPr="00182A61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>1/19 Rev. 1</w:t>
            </w:r>
            <w:r w:rsidR="00182A61">
              <w:rPr>
                <w:rFonts w:ascii="Arial" w:eastAsia="Times New Roman" w:hAnsi="Arial" w:cs="Arial"/>
                <w:bCs/>
                <w:sz w:val="24"/>
                <w:szCs w:val="24"/>
                <w:lang w:eastAsia="ar-SA"/>
              </w:rPr>
              <w:t xml:space="preserve"> 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Ejercicio </w:t>
            </w:r>
            <w:r w:rsid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ara Empresas </w:t>
            </w:r>
            <w:r w:rsid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d</w:t>
            </w:r>
            <w:r w:rsidR="003D17FE" w:rsidRPr="003D17FE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e Seguros</w:t>
            </w:r>
          </w:p>
        </w:tc>
      </w:tr>
      <w:tr w:rsidR="00892A12" w:rsidRPr="00892A12" w14:paraId="72C7625B" w14:textId="77777777" w:rsidTr="00182A61">
        <w:tc>
          <w:tcPr>
            <w:tcW w:w="1560" w:type="dxa"/>
          </w:tcPr>
          <w:p w14:paraId="7A823642" w14:textId="77777777" w:rsidR="00892A12" w:rsidRPr="00261FF5" w:rsidRDefault="00892A12" w:rsidP="00764C7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pt-BR" w:eastAsia="ar-SA"/>
              </w:rPr>
            </w:pPr>
            <w:bookmarkStart w:id="6" w:name="_Hlk71111018"/>
            <w:bookmarkEnd w:id="5"/>
            <w:r w:rsidRPr="00261FF5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Y" w:eastAsia="ar-SA"/>
              </w:rPr>
              <w:t>Anexo V</w:t>
            </w:r>
          </w:p>
        </w:tc>
        <w:tc>
          <w:tcPr>
            <w:tcW w:w="6944" w:type="dxa"/>
          </w:tcPr>
          <w:p w14:paraId="706877C3" w14:textId="63FB3780" w:rsidR="00A421A2" w:rsidRPr="00C260CF" w:rsidRDefault="00182A61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</w:pPr>
            <w:r w:rsidRPr="00D51A95">
              <w:rPr>
                <w:rFonts w:ascii="Arial" w:eastAsia="Times New Roman" w:hAnsi="Arial" w:cs="Arial"/>
                <w:b/>
                <w:sz w:val="24"/>
                <w:szCs w:val="24"/>
                <w:lang w:val="es-PY" w:eastAsia="ar-SA"/>
              </w:rPr>
              <w:t>RESERVADO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PY" w:eastAsia="ar-SA"/>
              </w:rPr>
              <w:t xml:space="preserve"> </w:t>
            </w:r>
            <w:r w:rsidRPr="00182A61">
              <w:rPr>
                <w:rFonts w:ascii="Arial" w:eastAsia="Times New Roman" w:hAnsi="Arial" w:cs="Arial"/>
                <w:bCs/>
                <w:sz w:val="24"/>
                <w:szCs w:val="24"/>
                <w:lang w:val="es-PY" w:eastAsia="ar-SA"/>
              </w:rPr>
              <w:t xml:space="preserve">- </w:t>
            </w:r>
            <w:r w:rsidR="00892A12"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  <w:t xml:space="preserve">Informe </w:t>
            </w:r>
            <w:r w:rsidR="00892A12" w:rsidRPr="00892A12"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  <w:t xml:space="preserve">de seguimiento e información de las actividades de la Comisión </w:t>
            </w:r>
            <w:r w:rsidR="00892A12"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  <w:t>d</w:t>
            </w:r>
            <w:r w:rsidR="00892A12" w:rsidRPr="00892A12"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  <w:t>e Seguros</w:t>
            </w:r>
            <w:r w:rsidR="00CF1857">
              <w:rPr>
                <w:rFonts w:ascii="Arial" w:eastAsia="Times New Roman" w:hAnsi="Arial" w:cs="Arial"/>
                <w:sz w:val="24"/>
                <w:szCs w:val="24"/>
                <w:lang w:val="es-PY" w:eastAsia="ar-SA"/>
              </w:rPr>
              <w:t xml:space="preserve"> </w:t>
            </w:r>
          </w:p>
        </w:tc>
      </w:tr>
    </w:tbl>
    <w:p w14:paraId="4D0FCA7B" w14:textId="77777777" w:rsidR="00182A61" w:rsidRDefault="00182A61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6944"/>
      </w:tblGrid>
      <w:tr w:rsidR="00892A12" w:rsidRPr="00892A12" w14:paraId="73BB71B8" w14:textId="77777777" w:rsidTr="00182A61">
        <w:trPr>
          <w:trHeight w:val="68"/>
        </w:trPr>
        <w:tc>
          <w:tcPr>
            <w:tcW w:w="1560" w:type="dxa"/>
          </w:tcPr>
          <w:p w14:paraId="66153A43" w14:textId="52100EAC" w:rsidR="00892A12" w:rsidRPr="00261FF5" w:rsidRDefault="00A4581B" w:rsidP="00764C7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PY"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lastRenderedPageBreak/>
              <w:t xml:space="preserve">Anexo VI             </w:t>
            </w:r>
          </w:p>
        </w:tc>
        <w:tc>
          <w:tcPr>
            <w:tcW w:w="6944" w:type="dxa"/>
          </w:tcPr>
          <w:p w14:paraId="57690A42" w14:textId="364A85C9" w:rsidR="00892A12" w:rsidRPr="00892A12" w:rsidRDefault="00A4581B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>Principales novedades normativas de cada Estado Parte</w:t>
            </w:r>
          </w:p>
        </w:tc>
      </w:tr>
      <w:bookmarkEnd w:id="6"/>
    </w:tbl>
    <w:p w14:paraId="7906A7B0" w14:textId="77777777" w:rsidR="00892A12" w:rsidRPr="00892A12" w:rsidRDefault="00892A12" w:rsidP="00764C71">
      <w:pPr>
        <w:suppressLineNumbers/>
        <w:tabs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F5BF0EB" w14:textId="77777777" w:rsidR="00BF400A" w:rsidRDefault="00BF400A" w:rsidP="00BF400A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ind w:left="2258" w:hanging="240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F400A"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55362317" w14:textId="77777777" w:rsidR="00A421A2" w:rsidRDefault="00A421A2" w:rsidP="00BF400A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ind w:left="2258" w:hanging="240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8ECFA48" w14:textId="77777777" w:rsidR="00A421A2" w:rsidRPr="00BF400A" w:rsidRDefault="00A421A2" w:rsidP="00BF400A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ind w:left="2258" w:hanging="2400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62EEF95" w14:textId="77777777" w:rsidR="00C260CF" w:rsidRDefault="00C260CF" w:rsidP="00764C71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31AA16A0" w14:textId="77777777" w:rsidR="00C260CF" w:rsidRDefault="00C260CF" w:rsidP="00764C71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532B663" w14:textId="77777777" w:rsidR="00C260CF" w:rsidRDefault="00C260CF" w:rsidP="00764C71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58BF1FE" w14:textId="77777777" w:rsidR="00C260CF" w:rsidRDefault="00C260CF" w:rsidP="00764C71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4CF8B0B" w14:textId="77777777" w:rsidR="00C260CF" w:rsidRPr="00BF400A" w:rsidRDefault="00C260CF" w:rsidP="00764C71">
      <w:pPr>
        <w:suppressLineNumbers/>
        <w:tabs>
          <w:tab w:val="left" w:pos="2268"/>
          <w:tab w:val="center" w:pos="4252"/>
          <w:tab w:val="right" w:pos="8504"/>
        </w:tabs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91602CE" w14:textId="77777777" w:rsidR="00F41AB9" w:rsidRPr="00BF400A" w:rsidRDefault="00F41AB9" w:rsidP="00764C71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111"/>
        <w:gridCol w:w="4281"/>
      </w:tblGrid>
      <w:tr w:rsidR="00F41AB9" w:rsidRPr="00764C71" w14:paraId="4018D4F9" w14:textId="77777777" w:rsidTr="00261FF5">
        <w:trPr>
          <w:jc w:val="center"/>
        </w:trPr>
        <w:tc>
          <w:tcPr>
            <w:tcW w:w="4111" w:type="dxa"/>
            <w:shd w:val="clear" w:color="auto" w:fill="auto"/>
          </w:tcPr>
          <w:p w14:paraId="0C768290" w14:textId="77777777" w:rsidR="00F41AB9" w:rsidRPr="00764C71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___________________________</w:t>
            </w:r>
          </w:p>
          <w:p w14:paraId="397B8D1A" w14:textId="71D79D08" w:rsidR="00F41AB9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Por la Delegación de Argentina</w:t>
            </w:r>
          </w:p>
          <w:p w14:paraId="53E10087" w14:textId="77777777" w:rsidR="009F3583" w:rsidRPr="00C4557F" w:rsidRDefault="009F3583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C4557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 xml:space="preserve">Natalia López </w:t>
            </w:r>
            <w:proofErr w:type="spellStart"/>
            <w:r w:rsidRPr="00C4557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Uris</w:t>
            </w:r>
            <w:proofErr w:type="spellEnd"/>
          </w:p>
          <w:p w14:paraId="79DE0BF6" w14:textId="77777777" w:rsidR="00F41AB9" w:rsidRPr="00764C71" w:rsidRDefault="00F41AB9" w:rsidP="00764C7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shd w:val="clear" w:color="auto" w:fill="FFFF00"/>
                <w:lang w:eastAsia="ar-SA"/>
              </w:rPr>
            </w:pPr>
          </w:p>
          <w:p w14:paraId="567DE32A" w14:textId="77777777" w:rsidR="00F41AB9" w:rsidRDefault="00F41AB9" w:rsidP="00764C7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14:paraId="36809368" w14:textId="77777777" w:rsidR="00A421A2" w:rsidRDefault="00A421A2" w:rsidP="00764C7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14:paraId="7DA3CBC1" w14:textId="77777777" w:rsidR="00A421A2" w:rsidRPr="00764C71" w:rsidRDefault="00A421A2" w:rsidP="00764C7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  <w:p w14:paraId="0FCC9630" w14:textId="77777777" w:rsidR="0026550E" w:rsidRPr="00764C71" w:rsidRDefault="0026550E" w:rsidP="00764C71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4281" w:type="dxa"/>
            <w:shd w:val="clear" w:color="auto" w:fill="auto"/>
          </w:tcPr>
          <w:p w14:paraId="36AA78A5" w14:textId="77777777" w:rsidR="00F41AB9" w:rsidRPr="00764C71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____________________________</w:t>
            </w:r>
          </w:p>
          <w:p w14:paraId="44E3172D" w14:textId="77777777" w:rsidR="00F41AB9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Por la Delegación de Brasil</w:t>
            </w:r>
          </w:p>
          <w:p w14:paraId="56FCECE4" w14:textId="77777777" w:rsidR="009F3583" w:rsidRPr="00764C71" w:rsidRDefault="009F3583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Gustavo Adolfo Araujo Caldas</w:t>
            </w:r>
          </w:p>
        </w:tc>
      </w:tr>
      <w:tr w:rsidR="00F41AB9" w:rsidRPr="00764C71" w14:paraId="7CE06528" w14:textId="77777777" w:rsidTr="00261FF5">
        <w:trPr>
          <w:jc w:val="center"/>
        </w:trPr>
        <w:tc>
          <w:tcPr>
            <w:tcW w:w="4111" w:type="dxa"/>
            <w:shd w:val="clear" w:color="auto" w:fill="auto"/>
          </w:tcPr>
          <w:p w14:paraId="13AF2EC0" w14:textId="6A047278" w:rsidR="00F41AB9" w:rsidRPr="00764C71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_________________________</w:t>
            </w:r>
            <w:r w:rsidR="00182A6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___</w:t>
            </w:r>
          </w:p>
          <w:p w14:paraId="42A12A81" w14:textId="77777777" w:rsidR="00F41AB9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Por la Delegación de Paraguay</w:t>
            </w:r>
          </w:p>
          <w:p w14:paraId="3BE87DE4" w14:textId="77777777" w:rsidR="009F3583" w:rsidRPr="00764C71" w:rsidRDefault="009F3583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shd w:val="clear" w:color="auto" w:fill="FFFF00"/>
                <w:lang w:eastAsia="ar-SA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 xml:space="preserve">Derlis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Penayo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 xml:space="preserve"> Ramírez</w:t>
            </w:r>
          </w:p>
          <w:p w14:paraId="6132644D" w14:textId="77777777" w:rsidR="00F41AB9" w:rsidRDefault="00F41AB9" w:rsidP="00261FF5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sz w:val="24"/>
                <w:szCs w:val="24"/>
                <w:lang w:eastAsia="ar-SA"/>
              </w:rPr>
              <w:t xml:space="preserve"> </w:t>
            </w:r>
          </w:p>
          <w:p w14:paraId="653EBAF5" w14:textId="77777777" w:rsidR="00261FF5" w:rsidRPr="00261FF5" w:rsidRDefault="00261FF5" w:rsidP="00261FF5">
            <w:pPr>
              <w:suppressLineNumbers/>
              <w:tabs>
                <w:tab w:val="right" w:pos="8504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4281" w:type="dxa"/>
            <w:shd w:val="clear" w:color="auto" w:fill="auto"/>
          </w:tcPr>
          <w:p w14:paraId="329732CE" w14:textId="0F6B9B8A" w:rsidR="00F41AB9" w:rsidRPr="00764C71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_________________________</w:t>
            </w:r>
            <w:r w:rsidR="00182A61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___</w:t>
            </w:r>
          </w:p>
          <w:p w14:paraId="6D84CE97" w14:textId="77777777" w:rsidR="00F41AB9" w:rsidRDefault="00F41AB9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764C7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Por la Delegación de Uruguay</w:t>
            </w:r>
          </w:p>
          <w:p w14:paraId="1AF67B2E" w14:textId="77777777" w:rsidR="009F3583" w:rsidRPr="00343607" w:rsidRDefault="00343607" w:rsidP="00182A61">
            <w:pPr>
              <w:suppressLineNumbers/>
              <w:tabs>
                <w:tab w:val="center" w:pos="4252"/>
                <w:tab w:val="right" w:pos="8504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</w:pPr>
            <w:r w:rsidRPr="003436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 xml:space="preserve">Sofía </w:t>
            </w:r>
            <w:proofErr w:type="spellStart"/>
            <w:r w:rsidRPr="003436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ar-SA"/>
              </w:rPr>
              <w:t>Garófalo</w:t>
            </w:r>
            <w:proofErr w:type="spellEnd"/>
          </w:p>
        </w:tc>
      </w:tr>
    </w:tbl>
    <w:p w14:paraId="47959A61" w14:textId="77777777" w:rsidR="00F41AB9" w:rsidRPr="00764C71" w:rsidRDefault="00F41AB9" w:rsidP="00764C71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41AB9" w:rsidRPr="00764C71" w:rsidSect="00AB696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A38CA" w14:textId="77777777" w:rsidR="009E7B72" w:rsidRDefault="009E7B72" w:rsidP="00F41AB9">
      <w:pPr>
        <w:spacing w:after="0" w:line="240" w:lineRule="auto"/>
      </w:pPr>
      <w:r>
        <w:separator/>
      </w:r>
    </w:p>
  </w:endnote>
  <w:endnote w:type="continuationSeparator" w:id="0">
    <w:p w14:paraId="438F7EA0" w14:textId="77777777" w:rsidR="009E7B72" w:rsidRDefault="009E7B72" w:rsidP="00F4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7849041"/>
      <w:docPartObj>
        <w:docPartGallery w:val="Page Numbers (Bottom of Page)"/>
        <w:docPartUnique/>
      </w:docPartObj>
    </w:sdtPr>
    <w:sdtEndPr/>
    <w:sdtContent>
      <w:p w14:paraId="006A022F" w14:textId="77777777" w:rsidR="00BD192C" w:rsidRDefault="00D51A95">
        <w:pPr>
          <w:pStyle w:val="Piedepgina"/>
          <w:jc w:val="right"/>
        </w:pPr>
        <w:r w:rsidRPr="00D51A95">
          <w:rPr>
            <w:noProof/>
            <w:lang w:val="es-ES"/>
          </w:rPr>
          <w:t>2</w:t>
        </w:r>
      </w:p>
    </w:sdtContent>
  </w:sdt>
  <w:p w14:paraId="7DE27B9E" w14:textId="77777777" w:rsidR="00F41AB9" w:rsidRDefault="00F41AB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8170231"/>
      <w:docPartObj>
        <w:docPartGallery w:val="Page Numbers (Bottom of Page)"/>
        <w:docPartUnique/>
      </w:docPartObj>
    </w:sdtPr>
    <w:sdtEndPr/>
    <w:sdtContent>
      <w:p w14:paraId="7892B3BA" w14:textId="77777777" w:rsidR="00261FF5" w:rsidRDefault="00D51A95">
        <w:pPr>
          <w:pStyle w:val="Piedepgina"/>
          <w:jc w:val="right"/>
        </w:pPr>
        <w:r w:rsidRPr="00D51A95">
          <w:rPr>
            <w:noProof/>
            <w:lang w:val="es-ES"/>
          </w:rPr>
          <w:t>1</w:t>
        </w:r>
      </w:p>
    </w:sdtContent>
  </w:sdt>
  <w:p w14:paraId="2C6E25FE" w14:textId="77777777" w:rsidR="00182A61" w:rsidRPr="00BA6337" w:rsidRDefault="00182A61" w:rsidP="00182A61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b/>
        <w:i/>
        <w:sz w:val="16"/>
        <w:lang w:val="es-ES"/>
      </w:rPr>
      <w:t>Secretaría del MERCOSUR</w:t>
    </w:r>
  </w:p>
  <w:p w14:paraId="18B44D2E" w14:textId="77777777" w:rsidR="00182A61" w:rsidRPr="00BA6337" w:rsidRDefault="00182A61" w:rsidP="00182A61">
    <w:pPr>
      <w:pStyle w:val="Piedepgina"/>
      <w:jc w:val="center"/>
      <w:rPr>
        <w:rFonts w:ascii="Arial" w:hAnsi="Arial" w:cs="Arial"/>
        <w:b/>
        <w:sz w:val="16"/>
      </w:rPr>
    </w:pPr>
    <w:r w:rsidRPr="00BA6337">
      <w:rPr>
        <w:rFonts w:ascii="Arial" w:hAnsi="Arial" w:cs="Arial"/>
        <w:b/>
        <w:sz w:val="16"/>
      </w:rPr>
      <w:t xml:space="preserve">        Archivo Oficial</w:t>
    </w:r>
  </w:p>
  <w:p w14:paraId="58019143" w14:textId="77777777" w:rsidR="00182A61" w:rsidRPr="00BA6337" w:rsidRDefault="00182A61" w:rsidP="00182A61">
    <w:pPr>
      <w:pStyle w:val="Piedepgina"/>
      <w:jc w:val="center"/>
      <w:rPr>
        <w:rFonts w:ascii="Arial" w:hAnsi="Arial" w:cs="Arial"/>
        <w:b/>
        <w:i/>
        <w:sz w:val="16"/>
        <w:lang w:val="es-ES"/>
      </w:rPr>
    </w:pPr>
    <w:r w:rsidRPr="00BA6337">
      <w:rPr>
        <w:rFonts w:ascii="Arial" w:hAnsi="Arial" w:cs="Arial"/>
        <w:sz w:val="16"/>
      </w:rPr>
      <w:t xml:space="preserve">      </w:t>
    </w:r>
    <w:r w:rsidRPr="00BA6337">
      <w:rPr>
        <w:rFonts w:ascii="Arial" w:hAnsi="Arial" w:cs="Arial"/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706B0" w14:textId="77777777" w:rsidR="009E7B72" w:rsidRDefault="009E7B72" w:rsidP="00F41AB9">
      <w:pPr>
        <w:spacing w:after="0" w:line="240" w:lineRule="auto"/>
      </w:pPr>
      <w:r>
        <w:separator/>
      </w:r>
    </w:p>
  </w:footnote>
  <w:footnote w:type="continuationSeparator" w:id="0">
    <w:p w14:paraId="1F3EB8DE" w14:textId="77777777" w:rsidR="009E7B72" w:rsidRDefault="009E7B72" w:rsidP="00F41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BE689" w14:textId="31B9457B" w:rsidR="00182A61" w:rsidRDefault="00182A61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0" allowOverlap="1" wp14:anchorId="2BAB3BC7" wp14:editId="20009AA9">
          <wp:simplePos x="0" y="0"/>
          <wp:positionH relativeFrom="margin">
            <wp:posOffset>-285750</wp:posOffset>
          </wp:positionH>
          <wp:positionV relativeFrom="margin">
            <wp:posOffset>1806575</wp:posOffset>
          </wp:positionV>
          <wp:extent cx="5886450" cy="3940175"/>
          <wp:effectExtent l="0" t="0" r="0" b="3175"/>
          <wp:wrapNone/>
          <wp:docPr id="4" name="Imagen 4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F508F" w14:textId="156C5458" w:rsidR="00261FF5" w:rsidRDefault="00182A61" w:rsidP="00182A61">
    <w:pPr>
      <w:pStyle w:val="Encabezado"/>
    </w:pPr>
    <w:r>
      <w:rPr>
        <w:rFonts w:ascii="Arial" w:eastAsia="Times New Roman" w:hAnsi="Arial" w:cs="Arial"/>
        <w:noProof/>
        <w:sz w:val="24"/>
        <w:szCs w:val="24"/>
        <w:lang w:val="es-ES" w:eastAsia="es-ES"/>
      </w:rPr>
      <w:drawing>
        <wp:inline distT="0" distB="0" distL="0" distR="0" wp14:anchorId="5A94FC94" wp14:editId="2BD47213">
          <wp:extent cx="1200785" cy="89598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>
      <w:rPr>
        <w:rFonts w:ascii="Arial" w:eastAsia="Times New Roman" w:hAnsi="Arial" w:cs="Arial"/>
        <w:noProof/>
        <w:sz w:val="24"/>
        <w:szCs w:val="24"/>
        <w:lang w:val="es-ES" w:eastAsia="es-ES"/>
      </w:rPr>
      <w:drawing>
        <wp:inline distT="0" distB="0" distL="0" distR="0" wp14:anchorId="2BC9F812" wp14:editId="7E3E820F">
          <wp:extent cx="1231265" cy="895985"/>
          <wp:effectExtent l="0" t="0" r="698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B625DC8" w14:textId="77EC6B7D" w:rsidR="0026550E" w:rsidRDefault="00182A6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0" allowOverlap="1" wp14:anchorId="20EE9345" wp14:editId="43E48B1A">
          <wp:simplePos x="0" y="0"/>
          <wp:positionH relativeFrom="margin">
            <wp:align>center</wp:align>
          </wp:positionH>
          <wp:positionV relativeFrom="margin">
            <wp:posOffset>2628265</wp:posOffset>
          </wp:positionV>
          <wp:extent cx="5886450" cy="3940175"/>
          <wp:effectExtent l="0" t="0" r="0" b="3175"/>
          <wp:wrapNone/>
          <wp:docPr id="3" name="Imagen 3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59319455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0" cy="394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3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3753C59"/>
    <w:multiLevelType w:val="hybridMultilevel"/>
    <w:tmpl w:val="2678507C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05A3B"/>
    <w:multiLevelType w:val="hybridMultilevel"/>
    <w:tmpl w:val="A53C56C0"/>
    <w:lvl w:ilvl="0" w:tplc="8724D03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3207B8"/>
    <w:multiLevelType w:val="hybridMultilevel"/>
    <w:tmpl w:val="2A1255D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AB9"/>
    <w:rsid w:val="00046F5C"/>
    <w:rsid w:val="000C06DC"/>
    <w:rsid w:val="00123F0C"/>
    <w:rsid w:val="00170EB1"/>
    <w:rsid w:val="00182A61"/>
    <w:rsid w:val="00185982"/>
    <w:rsid w:val="001977C0"/>
    <w:rsid w:val="001C71B5"/>
    <w:rsid w:val="001E470E"/>
    <w:rsid w:val="001F13B2"/>
    <w:rsid w:val="001F2568"/>
    <w:rsid w:val="00261FF5"/>
    <w:rsid w:val="0026550E"/>
    <w:rsid w:val="0027648E"/>
    <w:rsid w:val="002A74E2"/>
    <w:rsid w:val="00343607"/>
    <w:rsid w:val="003545DB"/>
    <w:rsid w:val="003A133B"/>
    <w:rsid w:val="003A3546"/>
    <w:rsid w:val="003D17FE"/>
    <w:rsid w:val="00401DBE"/>
    <w:rsid w:val="00406DFA"/>
    <w:rsid w:val="00432874"/>
    <w:rsid w:val="00434F22"/>
    <w:rsid w:val="00471505"/>
    <w:rsid w:val="004F1891"/>
    <w:rsid w:val="00547DD7"/>
    <w:rsid w:val="00581044"/>
    <w:rsid w:val="005B17F3"/>
    <w:rsid w:val="005B19BA"/>
    <w:rsid w:val="005E1BBF"/>
    <w:rsid w:val="005F0D50"/>
    <w:rsid w:val="006566C5"/>
    <w:rsid w:val="00663DFA"/>
    <w:rsid w:val="00666B13"/>
    <w:rsid w:val="00674E39"/>
    <w:rsid w:val="00685B0C"/>
    <w:rsid w:val="006A067A"/>
    <w:rsid w:val="006E0C07"/>
    <w:rsid w:val="0075545C"/>
    <w:rsid w:val="00764C71"/>
    <w:rsid w:val="007807E5"/>
    <w:rsid w:val="007A6097"/>
    <w:rsid w:val="007A71BC"/>
    <w:rsid w:val="007B5E77"/>
    <w:rsid w:val="007E4814"/>
    <w:rsid w:val="00822E47"/>
    <w:rsid w:val="008701B8"/>
    <w:rsid w:val="00892A12"/>
    <w:rsid w:val="00893FB1"/>
    <w:rsid w:val="008A5197"/>
    <w:rsid w:val="008A5EC1"/>
    <w:rsid w:val="00954209"/>
    <w:rsid w:val="00967A17"/>
    <w:rsid w:val="009D0337"/>
    <w:rsid w:val="009D5F57"/>
    <w:rsid w:val="009D66F3"/>
    <w:rsid w:val="009E638F"/>
    <w:rsid w:val="009E7B72"/>
    <w:rsid w:val="009F3583"/>
    <w:rsid w:val="009F5A18"/>
    <w:rsid w:val="00A37734"/>
    <w:rsid w:val="00A421A2"/>
    <w:rsid w:val="00A43D59"/>
    <w:rsid w:val="00A4581B"/>
    <w:rsid w:val="00A95CD2"/>
    <w:rsid w:val="00AB696C"/>
    <w:rsid w:val="00AC04F2"/>
    <w:rsid w:val="00AC3DBE"/>
    <w:rsid w:val="00AD0CB4"/>
    <w:rsid w:val="00AD5753"/>
    <w:rsid w:val="00AE23A1"/>
    <w:rsid w:val="00B3640F"/>
    <w:rsid w:val="00B36514"/>
    <w:rsid w:val="00B418B8"/>
    <w:rsid w:val="00BA17B8"/>
    <w:rsid w:val="00BD192C"/>
    <w:rsid w:val="00BD4759"/>
    <w:rsid w:val="00BF400A"/>
    <w:rsid w:val="00C260CF"/>
    <w:rsid w:val="00C4557F"/>
    <w:rsid w:val="00C96A8E"/>
    <w:rsid w:val="00CB0209"/>
    <w:rsid w:val="00CC2E0D"/>
    <w:rsid w:val="00CD16E2"/>
    <w:rsid w:val="00CF1857"/>
    <w:rsid w:val="00D12393"/>
    <w:rsid w:val="00D21969"/>
    <w:rsid w:val="00D255A0"/>
    <w:rsid w:val="00D5183B"/>
    <w:rsid w:val="00D51A95"/>
    <w:rsid w:val="00DB36E5"/>
    <w:rsid w:val="00DB5E99"/>
    <w:rsid w:val="00DE59F8"/>
    <w:rsid w:val="00E133C0"/>
    <w:rsid w:val="00E3235D"/>
    <w:rsid w:val="00E82E2E"/>
    <w:rsid w:val="00EB3BB6"/>
    <w:rsid w:val="00EF2804"/>
    <w:rsid w:val="00F41AB9"/>
    <w:rsid w:val="00F728B6"/>
    <w:rsid w:val="00F74256"/>
    <w:rsid w:val="00F779F4"/>
    <w:rsid w:val="00FA2236"/>
    <w:rsid w:val="00FC55F8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FEC0D3"/>
  <w15:docId w15:val="{22BDCCCE-694A-4C1D-805D-3B0E5206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AB9"/>
  </w:style>
  <w:style w:type="paragraph" w:styleId="Piedepgina">
    <w:name w:val="footer"/>
    <w:basedOn w:val="Normal"/>
    <w:link w:val="PiedepginaCar"/>
    <w:uiPriority w:val="99"/>
    <w:unhideWhenUsed/>
    <w:rsid w:val="00F41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AB9"/>
  </w:style>
  <w:style w:type="paragraph" w:styleId="Prrafodelista">
    <w:name w:val="List Paragraph"/>
    <w:basedOn w:val="Normal"/>
    <w:uiPriority w:val="34"/>
    <w:qFormat/>
    <w:rsid w:val="00F728B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A1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unhideWhenUsed/>
    <w:rsid w:val="00892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764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764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7648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764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764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888</Words>
  <Characters>4890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Cassia Pires</dc:creator>
  <cp:lastModifiedBy>Mario Melgarejo</cp:lastModifiedBy>
  <cp:revision>9</cp:revision>
  <cp:lastPrinted>2021-05-07T19:01:00Z</cp:lastPrinted>
  <dcterms:created xsi:type="dcterms:W3CDTF">2021-05-07T17:35:00Z</dcterms:created>
  <dcterms:modified xsi:type="dcterms:W3CDTF">2021-05-07T19:19:00Z</dcterms:modified>
</cp:coreProperties>
</file>