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9E1" w:rsidRDefault="008339E1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</w:p>
    <w:p w:rsidR="003A1D18" w:rsidRDefault="003A1D18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</w:p>
    <w:p w:rsidR="00662D10" w:rsidRDefault="00662D10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</w:p>
    <w:p w:rsidR="00F92657" w:rsidRPr="00FE2558" w:rsidRDefault="00F92657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  <w:r w:rsidRPr="00FE2558">
        <w:rPr>
          <w:rFonts w:ascii="Arial" w:hAnsi="Arial" w:cs="Arial"/>
          <w:b/>
          <w:lang w:val="es-UY"/>
        </w:rPr>
        <w:t>MERCOSUR/</w:t>
      </w:r>
      <w:r w:rsidR="00AC26C6" w:rsidRPr="00FE2558">
        <w:rPr>
          <w:rFonts w:ascii="Arial" w:hAnsi="Arial" w:cs="Arial"/>
          <w:b/>
          <w:lang w:val="es-UY"/>
        </w:rPr>
        <w:t>CAH-CUPOS Ext.</w:t>
      </w:r>
      <w:r w:rsidRPr="00FE2558">
        <w:rPr>
          <w:rFonts w:ascii="Arial" w:hAnsi="Arial" w:cs="Arial"/>
          <w:b/>
          <w:lang w:val="es-UY"/>
        </w:rPr>
        <w:t>/ACTA Nº 0</w:t>
      </w:r>
      <w:r w:rsidR="00E81BFE" w:rsidRPr="00FE2558">
        <w:rPr>
          <w:rFonts w:ascii="Arial" w:hAnsi="Arial" w:cs="Arial"/>
          <w:b/>
          <w:lang w:val="es-UY"/>
        </w:rPr>
        <w:t>8</w:t>
      </w:r>
      <w:r w:rsidRPr="00FE2558">
        <w:rPr>
          <w:rFonts w:ascii="Arial" w:hAnsi="Arial" w:cs="Arial"/>
          <w:b/>
          <w:lang w:val="es-UY"/>
        </w:rPr>
        <w:t>/20</w:t>
      </w:r>
    </w:p>
    <w:p w:rsidR="00297B6F" w:rsidRPr="00FE2558" w:rsidRDefault="00297B6F" w:rsidP="008339E1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</w:p>
    <w:p w:rsidR="00662D10" w:rsidRPr="00FE2558" w:rsidRDefault="00662D10" w:rsidP="008339E1">
      <w:pPr>
        <w:pStyle w:val="Sangradetextonormal"/>
        <w:spacing w:after="0"/>
        <w:jc w:val="center"/>
        <w:rPr>
          <w:rFonts w:ascii="Arial" w:hAnsi="Arial" w:cs="Arial"/>
          <w:b/>
          <w:lang w:val="es-UY"/>
        </w:rPr>
      </w:pPr>
    </w:p>
    <w:p w:rsidR="00297B6F" w:rsidRPr="00FE2558" w:rsidRDefault="00AC26C6" w:rsidP="008339E1">
      <w:pPr>
        <w:pStyle w:val="Sangradetextonormal"/>
        <w:spacing w:after="0"/>
        <w:jc w:val="center"/>
        <w:rPr>
          <w:rFonts w:ascii="Arial" w:hAnsi="Arial" w:cs="Arial"/>
          <w:b/>
          <w:lang w:val="es-UY"/>
        </w:rPr>
      </w:pPr>
      <w:r w:rsidRPr="00FE2558">
        <w:rPr>
          <w:rFonts w:ascii="Arial" w:hAnsi="Arial" w:cs="Arial"/>
          <w:b/>
          <w:lang w:val="es-UY"/>
        </w:rPr>
        <w:t>VI</w:t>
      </w:r>
      <w:r w:rsidR="00F53B3C" w:rsidRPr="00FE2558">
        <w:rPr>
          <w:rFonts w:ascii="Arial" w:hAnsi="Arial" w:cs="Arial"/>
          <w:b/>
          <w:lang w:val="es-UY"/>
        </w:rPr>
        <w:t>I</w:t>
      </w:r>
      <w:r w:rsidR="00E81BFE" w:rsidRPr="00FE2558">
        <w:rPr>
          <w:rFonts w:ascii="Arial" w:hAnsi="Arial" w:cs="Arial"/>
          <w:b/>
          <w:lang w:val="es-UY"/>
        </w:rPr>
        <w:t>I</w:t>
      </w:r>
      <w:r w:rsidR="00297B6F" w:rsidRPr="00FE2558">
        <w:rPr>
          <w:rFonts w:ascii="Arial" w:hAnsi="Arial" w:cs="Arial"/>
          <w:b/>
          <w:lang w:val="es-UY"/>
        </w:rPr>
        <w:t xml:space="preserve"> REUNION </w:t>
      </w:r>
      <w:r w:rsidRPr="00FE2558">
        <w:rPr>
          <w:rFonts w:ascii="Arial" w:hAnsi="Arial" w:cs="Arial"/>
          <w:b/>
          <w:lang w:val="es-UY"/>
        </w:rPr>
        <w:t>EXTRAORDINARIA</w:t>
      </w:r>
      <w:r w:rsidR="00297B6F" w:rsidRPr="00FE2558">
        <w:rPr>
          <w:rFonts w:ascii="Arial" w:hAnsi="Arial" w:cs="Arial"/>
          <w:b/>
          <w:lang w:val="es-UY"/>
        </w:rPr>
        <w:t xml:space="preserve"> DE </w:t>
      </w:r>
      <w:r w:rsidRPr="00FE2558">
        <w:rPr>
          <w:rFonts w:ascii="Arial" w:hAnsi="Arial" w:cs="Arial"/>
          <w:b/>
          <w:caps/>
          <w:lang w:val="es-UY"/>
        </w:rPr>
        <w:t xml:space="preserve">Comité </w:t>
      </w:r>
      <w:r w:rsidRPr="00FE2558">
        <w:rPr>
          <w:rFonts w:ascii="Arial" w:hAnsi="Arial" w:cs="Arial"/>
          <w:b/>
          <w:i/>
          <w:iCs/>
          <w:caps/>
          <w:lang w:val="es-UY"/>
        </w:rPr>
        <w:t>ad hoc</w:t>
      </w:r>
      <w:r w:rsidRPr="00FE2558">
        <w:rPr>
          <w:rFonts w:ascii="Arial" w:hAnsi="Arial" w:cs="Arial"/>
          <w:b/>
          <w:caps/>
          <w:lang w:val="es-UY"/>
        </w:rPr>
        <w:t xml:space="preserve"> sobre el Control de Cupos del MERCOSUR</w:t>
      </w:r>
    </w:p>
    <w:p w:rsidR="00F92657" w:rsidRPr="00FE2558" w:rsidRDefault="00F92657" w:rsidP="008339E1">
      <w:pPr>
        <w:jc w:val="both"/>
        <w:rPr>
          <w:rFonts w:cs="Arial"/>
          <w:szCs w:val="24"/>
          <w:lang w:val="es-UY"/>
        </w:rPr>
      </w:pPr>
      <w:bookmarkStart w:id="0" w:name="_Hlk513710283"/>
      <w:bookmarkEnd w:id="0"/>
    </w:p>
    <w:p w:rsidR="00662D10" w:rsidRPr="00FE2558" w:rsidRDefault="00662D10" w:rsidP="008339E1">
      <w:pPr>
        <w:jc w:val="both"/>
        <w:rPr>
          <w:rFonts w:cs="Arial"/>
          <w:szCs w:val="24"/>
          <w:lang w:val="es-UY"/>
        </w:rPr>
      </w:pPr>
    </w:p>
    <w:p w:rsidR="00F92657" w:rsidRPr="00FE2558" w:rsidRDefault="00F92657" w:rsidP="008339E1">
      <w:pPr>
        <w:jc w:val="both"/>
        <w:rPr>
          <w:rFonts w:cs="Arial"/>
          <w:szCs w:val="24"/>
          <w:lang w:val="es-UY"/>
        </w:rPr>
      </w:pPr>
      <w:r w:rsidRPr="00FE2558">
        <w:rPr>
          <w:rFonts w:cs="Arial"/>
          <w:szCs w:val="24"/>
          <w:lang w:val="es-UY"/>
        </w:rPr>
        <w:t xml:space="preserve">En ejercicio de la Presidencia </w:t>
      </w:r>
      <w:r w:rsidRPr="00FE2558">
        <w:rPr>
          <w:rFonts w:cs="Arial"/>
          <w:i/>
          <w:iCs/>
          <w:szCs w:val="24"/>
          <w:lang w:val="es-UY"/>
        </w:rPr>
        <w:t>Pro Tempore</w:t>
      </w:r>
      <w:r w:rsidRPr="00FE2558">
        <w:rPr>
          <w:rFonts w:cs="Arial"/>
          <w:szCs w:val="24"/>
          <w:lang w:val="es-UY"/>
        </w:rPr>
        <w:t xml:space="preserve"> de </w:t>
      </w:r>
      <w:r w:rsidR="00157489" w:rsidRPr="00FE2558">
        <w:rPr>
          <w:rFonts w:cs="Arial"/>
          <w:szCs w:val="24"/>
          <w:lang w:val="es-UY"/>
        </w:rPr>
        <w:t>Uruguay</w:t>
      </w:r>
      <w:r w:rsidRPr="00FE2558">
        <w:rPr>
          <w:rFonts w:cs="Arial"/>
          <w:szCs w:val="24"/>
          <w:lang w:val="es-UY"/>
        </w:rPr>
        <w:t xml:space="preserve"> (PPT</w:t>
      </w:r>
      <w:r w:rsidR="00157489" w:rsidRPr="00FE2558">
        <w:rPr>
          <w:rFonts w:cs="Arial"/>
          <w:szCs w:val="24"/>
          <w:lang w:val="es-UY"/>
        </w:rPr>
        <w:t>U</w:t>
      </w:r>
      <w:r w:rsidRPr="00FE2558">
        <w:rPr>
          <w:rFonts w:cs="Arial"/>
          <w:szCs w:val="24"/>
          <w:lang w:val="es-UY"/>
        </w:rPr>
        <w:t xml:space="preserve">), </w:t>
      </w:r>
      <w:r w:rsidR="00AC26C6" w:rsidRPr="00FE2558">
        <w:rPr>
          <w:rFonts w:cs="Arial"/>
          <w:szCs w:val="24"/>
          <w:lang w:val="es-UY"/>
        </w:rPr>
        <w:t>el día</w:t>
      </w:r>
      <w:r w:rsidR="003A1D18" w:rsidRPr="00FE2558">
        <w:rPr>
          <w:rFonts w:cs="Arial"/>
          <w:szCs w:val="24"/>
          <w:lang w:val="es-UY"/>
        </w:rPr>
        <w:t xml:space="preserve"> </w:t>
      </w:r>
      <w:r w:rsidR="00E81BFE" w:rsidRPr="00FE2558">
        <w:rPr>
          <w:rFonts w:cs="Arial"/>
          <w:szCs w:val="24"/>
          <w:lang w:val="es-UY"/>
        </w:rPr>
        <w:t>3</w:t>
      </w:r>
      <w:r w:rsidR="003018C8" w:rsidRPr="00FE2558">
        <w:rPr>
          <w:rFonts w:cs="Arial"/>
          <w:szCs w:val="24"/>
          <w:lang w:val="es-UY"/>
        </w:rPr>
        <w:t xml:space="preserve"> de </w:t>
      </w:r>
      <w:r w:rsidR="00E81BFE" w:rsidRPr="00FE2558">
        <w:rPr>
          <w:rFonts w:cs="Arial"/>
          <w:szCs w:val="24"/>
          <w:lang w:val="es-UY"/>
        </w:rPr>
        <w:t>diciembre</w:t>
      </w:r>
      <w:r w:rsidRPr="00FE2558">
        <w:rPr>
          <w:rFonts w:cs="Arial"/>
          <w:szCs w:val="24"/>
          <w:lang w:val="es-UY"/>
        </w:rPr>
        <w:t xml:space="preserve"> de 2020, se realizó </w:t>
      </w:r>
      <w:r w:rsidRPr="00FE2558">
        <w:rPr>
          <w:rFonts w:cs="Arial"/>
          <w:bCs/>
          <w:noProof/>
          <w:szCs w:val="24"/>
          <w:lang w:val="es-UY"/>
        </w:rPr>
        <w:t xml:space="preserve">la </w:t>
      </w:r>
      <w:r w:rsidR="00AC26C6" w:rsidRPr="00FE2558">
        <w:rPr>
          <w:rFonts w:cs="Arial"/>
          <w:bCs/>
          <w:noProof/>
          <w:szCs w:val="24"/>
          <w:lang w:val="es-UY"/>
        </w:rPr>
        <w:t>V</w:t>
      </w:r>
      <w:r w:rsidR="00F53B3C" w:rsidRPr="00FE2558">
        <w:rPr>
          <w:rFonts w:cs="Arial"/>
          <w:bCs/>
          <w:noProof/>
          <w:szCs w:val="24"/>
          <w:lang w:val="es-UY"/>
        </w:rPr>
        <w:t>I</w:t>
      </w:r>
      <w:r w:rsidR="00AC26C6" w:rsidRPr="00FE2558">
        <w:rPr>
          <w:rFonts w:cs="Arial"/>
          <w:bCs/>
          <w:noProof/>
          <w:szCs w:val="24"/>
          <w:lang w:val="es-UY"/>
        </w:rPr>
        <w:t>I</w:t>
      </w:r>
      <w:r w:rsidR="00E81BFE" w:rsidRPr="00FE2558">
        <w:rPr>
          <w:rFonts w:cs="Arial"/>
          <w:bCs/>
          <w:noProof/>
          <w:szCs w:val="24"/>
          <w:lang w:val="es-UY"/>
        </w:rPr>
        <w:t>I</w:t>
      </w:r>
      <w:r w:rsidRPr="00FE2558">
        <w:rPr>
          <w:rFonts w:cs="Arial"/>
          <w:bCs/>
          <w:noProof/>
          <w:szCs w:val="24"/>
          <w:lang w:val="es-UY"/>
        </w:rPr>
        <w:t xml:space="preserve"> Reunión </w:t>
      </w:r>
      <w:r w:rsidR="00AC26C6" w:rsidRPr="00FE2558">
        <w:rPr>
          <w:rFonts w:cs="Arial"/>
          <w:bCs/>
          <w:noProof/>
          <w:szCs w:val="24"/>
          <w:lang w:val="es-UY"/>
        </w:rPr>
        <w:t>Extraordinaria</w:t>
      </w:r>
      <w:r w:rsidRPr="00FE2558">
        <w:rPr>
          <w:rFonts w:cs="Arial"/>
          <w:bCs/>
          <w:noProof/>
          <w:szCs w:val="24"/>
          <w:lang w:val="es-UY"/>
        </w:rPr>
        <w:t xml:space="preserve"> del </w:t>
      </w:r>
      <w:r w:rsidR="00AC26C6" w:rsidRPr="00FE2558">
        <w:rPr>
          <w:rFonts w:cs="Arial"/>
          <w:bCs/>
          <w:noProof/>
          <w:szCs w:val="24"/>
          <w:lang w:val="es-UY"/>
        </w:rPr>
        <w:t xml:space="preserve">Comité </w:t>
      </w:r>
      <w:r w:rsidR="00AC26C6" w:rsidRPr="00FE2558">
        <w:rPr>
          <w:rFonts w:cs="Arial"/>
          <w:bCs/>
          <w:i/>
          <w:iCs/>
          <w:noProof/>
          <w:szCs w:val="24"/>
          <w:lang w:val="es-UY"/>
        </w:rPr>
        <w:t>Ad Hoc</w:t>
      </w:r>
      <w:r w:rsidR="00AC26C6" w:rsidRPr="00FE2558">
        <w:rPr>
          <w:rFonts w:cs="Arial"/>
          <w:bCs/>
          <w:noProof/>
          <w:szCs w:val="24"/>
          <w:lang w:val="es-UY"/>
        </w:rPr>
        <w:t xml:space="preserve"> sobre el Control de Cupos del MERCOSUR </w:t>
      </w:r>
      <w:r w:rsidRPr="00FE2558">
        <w:rPr>
          <w:rFonts w:cs="Arial"/>
          <w:bCs/>
          <w:noProof/>
          <w:szCs w:val="24"/>
          <w:lang w:val="es-UY"/>
        </w:rPr>
        <w:t>(</w:t>
      </w:r>
      <w:r w:rsidR="00AC26C6" w:rsidRPr="00FE2558">
        <w:rPr>
          <w:rFonts w:cs="Arial"/>
          <w:bCs/>
          <w:noProof/>
          <w:szCs w:val="24"/>
          <w:lang w:val="es-UY"/>
        </w:rPr>
        <w:t>CAH-CUPOS</w:t>
      </w:r>
      <w:r w:rsidRPr="00FE2558">
        <w:rPr>
          <w:rFonts w:cs="Arial"/>
          <w:bCs/>
          <w:noProof/>
          <w:szCs w:val="24"/>
          <w:lang w:val="es-UY"/>
        </w:rPr>
        <w:t xml:space="preserve">), </w:t>
      </w:r>
      <w:r w:rsidRPr="00FE2558">
        <w:rPr>
          <w:rFonts w:cs="Arial"/>
          <w:szCs w:val="24"/>
          <w:lang w:val="es-UY"/>
        </w:rPr>
        <w:t>con la participación de las Delegaciones de Argentina, Brasil, Paraguay y Uruguay.</w:t>
      </w:r>
      <w:r w:rsidR="00C5453A" w:rsidRPr="00FE2558">
        <w:rPr>
          <w:rFonts w:cs="Arial"/>
          <w:szCs w:val="24"/>
          <w:lang w:val="es-UY"/>
        </w:rPr>
        <w:t xml:space="preserve"> La reunión se realizó por sistema de video</w:t>
      </w:r>
      <w:r w:rsidR="00304524" w:rsidRPr="00FE2558">
        <w:rPr>
          <w:rFonts w:cs="Arial"/>
          <w:szCs w:val="24"/>
          <w:lang w:val="es-UY"/>
        </w:rPr>
        <w:t xml:space="preserve">conferencia, conforme a lo dispuesto en la </w:t>
      </w:r>
      <w:r w:rsidR="00AC26C6" w:rsidRPr="00FE2558">
        <w:rPr>
          <w:rFonts w:cs="Arial"/>
          <w:szCs w:val="24"/>
          <w:lang w:val="es-UY"/>
        </w:rPr>
        <w:t>Resolución G</w:t>
      </w:r>
      <w:r w:rsidR="00304524" w:rsidRPr="00FE2558">
        <w:rPr>
          <w:rFonts w:cs="Arial"/>
          <w:szCs w:val="24"/>
          <w:lang w:val="es-UY"/>
        </w:rPr>
        <w:t xml:space="preserve">MC N° </w:t>
      </w:r>
      <w:r w:rsidR="00AC26C6" w:rsidRPr="00FE2558">
        <w:rPr>
          <w:rFonts w:cs="Arial"/>
          <w:szCs w:val="24"/>
          <w:lang w:val="es-UY"/>
        </w:rPr>
        <w:t>19/12</w:t>
      </w:r>
      <w:r w:rsidR="00304524" w:rsidRPr="00FE2558">
        <w:rPr>
          <w:rFonts w:cs="Arial"/>
          <w:szCs w:val="24"/>
          <w:lang w:val="es-UY"/>
        </w:rPr>
        <w:t>.</w:t>
      </w:r>
    </w:p>
    <w:p w:rsidR="00157489" w:rsidRPr="00FE2558" w:rsidRDefault="00157489" w:rsidP="0089301C">
      <w:pPr>
        <w:jc w:val="both"/>
        <w:rPr>
          <w:rFonts w:cs="Arial"/>
          <w:szCs w:val="24"/>
          <w:lang w:val="es-UY"/>
        </w:rPr>
      </w:pPr>
    </w:p>
    <w:p w:rsidR="00F92657" w:rsidRPr="00FE2558" w:rsidRDefault="00F92657" w:rsidP="0089301C">
      <w:pPr>
        <w:jc w:val="both"/>
        <w:rPr>
          <w:rFonts w:cs="Arial"/>
          <w:b/>
          <w:szCs w:val="24"/>
          <w:lang w:val="es-UY"/>
        </w:rPr>
      </w:pPr>
      <w:r w:rsidRPr="00FE2558">
        <w:rPr>
          <w:rFonts w:cs="Arial"/>
          <w:szCs w:val="24"/>
          <w:lang w:val="es-UY"/>
        </w:rPr>
        <w:t xml:space="preserve">La Lista de Participantes consta como </w:t>
      </w:r>
      <w:r w:rsidRPr="00FE2558">
        <w:rPr>
          <w:rFonts w:cs="Arial"/>
          <w:b/>
          <w:szCs w:val="24"/>
          <w:lang w:val="es-UY"/>
        </w:rPr>
        <w:t>Anexo I</w:t>
      </w:r>
      <w:r w:rsidRPr="00FE2558">
        <w:rPr>
          <w:rFonts w:cs="Arial"/>
          <w:szCs w:val="24"/>
          <w:lang w:val="es-UY"/>
        </w:rPr>
        <w:t>.</w:t>
      </w:r>
    </w:p>
    <w:p w:rsidR="00F92657" w:rsidRPr="00FE2558" w:rsidRDefault="00F92657" w:rsidP="0089301C">
      <w:pPr>
        <w:jc w:val="both"/>
        <w:rPr>
          <w:rFonts w:cs="Arial"/>
          <w:szCs w:val="24"/>
          <w:lang w:val="es-UY"/>
        </w:rPr>
      </w:pPr>
    </w:p>
    <w:p w:rsidR="00F92657" w:rsidRPr="00FE2558" w:rsidRDefault="00F92657" w:rsidP="0089301C">
      <w:pPr>
        <w:ind w:left="709" w:hanging="709"/>
        <w:jc w:val="both"/>
        <w:rPr>
          <w:rFonts w:cs="Arial"/>
          <w:bCs/>
          <w:szCs w:val="24"/>
          <w:lang w:val="es-UY"/>
        </w:rPr>
      </w:pPr>
      <w:r w:rsidRPr="00FE2558">
        <w:rPr>
          <w:rFonts w:cs="Arial"/>
          <w:bCs/>
          <w:szCs w:val="24"/>
          <w:lang w:val="es-UY"/>
        </w:rPr>
        <w:t>Fueron tratados los siguientes temas:</w:t>
      </w:r>
    </w:p>
    <w:p w:rsidR="00297B6F" w:rsidRPr="00FE2558" w:rsidRDefault="00297B6F" w:rsidP="0089301C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es-UY"/>
        </w:rPr>
      </w:pPr>
    </w:p>
    <w:p w:rsidR="001E5928" w:rsidRPr="00FE2558" w:rsidRDefault="00A43972" w:rsidP="001E5928">
      <w:pPr>
        <w:jc w:val="both"/>
        <w:rPr>
          <w:rFonts w:cs="Arial"/>
          <w:b/>
          <w:szCs w:val="24"/>
          <w:lang w:val="es-UY" w:eastAsia="zh-CN"/>
        </w:rPr>
      </w:pPr>
      <w:r w:rsidRPr="00FE2558">
        <w:rPr>
          <w:rFonts w:cs="Arial"/>
          <w:szCs w:val="24"/>
          <w:lang w:val="es-UY" w:eastAsia="zh-CN"/>
        </w:rPr>
        <w:t xml:space="preserve">El Comité </w:t>
      </w:r>
      <w:r w:rsidR="00E81BFE" w:rsidRPr="00FE2558">
        <w:rPr>
          <w:rFonts w:cs="Arial"/>
          <w:szCs w:val="24"/>
          <w:lang w:val="es-UY" w:eastAsia="zh-CN"/>
        </w:rPr>
        <w:t>concluyó con el</w:t>
      </w:r>
      <w:r w:rsidR="00CC7823" w:rsidRPr="00FE2558">
        <w:rPr>
          <w:rFonts w:cs="Arial"/>
          <w:szCs w:val="24"/>
          <w:lang w:val="es-UY" w:eastAsia="zh-CN"/>
        </w:rPr>
        <w:t xml:space="preserve"> </w:t>
      </w:r>
      <w:r w:rsidRPr="00FE2558">
        <w:rPr>
          <w:rFonts w:cs="Arial"/>
          <w:szCs w:val="24"/>
          <w:lang w:val="es-UY" w:eastAsia="zh-CN"/>
        </w:rPr>
        <w:t>análisis</w:t>
      </w:r>
      <w:r w:rsidR="001E5928" w:rsidRPr="00FE2558">
        <w:rPr>
          <w:rFonts w:cs="Arial"/>
          <w:szCs w:val="24"/>
          <w:lang w:val="es-UY" w:eastAsia="zh-CN"/>
        </w:rPr>
        <w:t xml:space="preserve"> y la elaboración</w:t>
      </w:r>
      <w:r w:rsidRPr="00FE2558">
        <w:rPr>
          <w:rFonts w:cs="Arial"/>
          <w:szCs w:val="24"/>
          <w:lang w:val="es-UY" w:eastAsia="zh-CN"/>
        </w:rPr>
        <w:t xml:space="preserve"> del </w:t>
      </w:r>
      <w:r w:rsidR="007A051C" w:rsidRPr="00FE2558">
        <w:rPr>
          <w:rFonts w:cs="Arial"/>
          <w:szCs w:val="24"/>
          <w:lang w:val="es-UY" w:eastAsia="zh-CN"/>
        </w:rPr>
        <w:t>proyecto de Resolución “Sistema de Administración y Control de Cupos de Importación otorgados por el MERCOSUR a Terceros Países o Grupos de Países (SACIM)</w:t>
      </w:r>
      <w:r w:rsidR="00FE7884" w:rsidRPr="00FE2558">
        <w:rPr>
          <w:rFonts w:cs="Arial"/>
          <w:szCs w:val="24"/>
          <w:lang w:val="es-UY" w:eastAsia="zh-CN"/>
        </w:rPr>
        <w:t>”</w:t>
      </w:r>
      <w:r w:rsidR="00E81BFE" w:rsidRPr="00FE2558">
        <w:rPr>
          <w:rFonts w:cs="Arial"/>
          <w:szCs w:val="24"/>
          <w:lang w:val="es-UY" w:eastAsia="zh-CN"/>
        </w:rPr>
        <w:t xml:space="preserve"> y lo elevó a la Comisión de Comercio del MERCOSUR</w:t>
      </w:r>
      <w:r w:rsidR="001E5928" w:rsidRPr="00FE2558">
        <w:rPr>
          <w:rFonts w:cs="Arial"/>
          <w:szCs w:val="24"/>
          <w:lang w:val="es-UY" w:eastAsia="zh-CN"/>
        </w:rPr>
        <w:t>, faltando acordar solamente un par de</w:t>
      </w:r>
      <w:r w:rsidR="00E81BFE" w:rsidRPr="00FE2558">
        <w:rPr>
          <w:rFonts w:cs="Arial"/>
          <w:szCs w:val="24"/>
          <w:lang w:val="es-UY" w:eastAsia="zh-CN"/>
        </w:rPr>
        <w:t xml:space="preserve"> </w:t>
      </w:r>
      <w:r w:rsidR="001E5928" w:rsidRPr="00FE2558">
        <w:rPr>
          <w:rFonts w:cs="Arial"/>
          <w:szCs w:val="24"/>
          <w:lang w:val="es-UY" w:eastAsia="zh-CN"/>
        </w:rPr>
        <w:t>corchetes</w:t>
      </w:r>
      <w:r w:rsidR="00E81BFE" w:rsidRPr="00FE2558">
        <w:rPr>
          <w:rFonts w:cs="Arial"/>
          <w:szCs w:val="24"/>
          <w:lang w:val="es-UY" w:eastAsia="zh-CN"/>
        </w:rPr>
        <w:t xml:space="preserve">. </w:t>
      </w:r>
      <w:r w:rsidR="001E5928" w:rsidRPr="00FE2558">
        <w:rPr>
          <w:rFonts w:cs="Arial"/>
          <w:szCs w:val="24"/>
          <w:lang w:val="es-UY" w:eastAsia="zh-CN"/>
        </w:rPr>
        <w:t xml:space="preserve">El Proyecto de Resolución Nº 01/20 en sus versiones en español y portugués constan como </w:t>
      </w:r>
      <w:r w:rsidR="001E5928" w:rsidRPr="00FE2558">
        <w:rPr>
          <w:rFonts w:cs="Arial"/>
          <w:b/>
          <w:szCs w:val="24"/>
          <w:lang w:val="es-UY" w:eastAsia="zh-CN"/>
        </w:rPr>
        <w:t>Anexo II – RESERVADO.</w:t>
      </w:r>
    </w:p>
    <w:p w:rsidR="001E5928" w:rsidRPr="00FE2558" w:rsidRDefault="001E5928" w:rsidP="001E5928">
      <w:pPr>
        <w:jc w:val="both"/>
        <w:rPr>
          <w:rFonts w:cs="Arial"/>
          <w:szCs w:val="24"/>
          <w:lang w:val="es-UY" w:eastAsia="zh-CN"/>
        </w:rPr>
      </w:pPr>
    </w:p>
    <w:p w:rsidR="001E5928" w:rsidRPr="00FE2558" w:rsidRDefault="001E5928" w:rsidP="001E5928">
      <w:pPr>
        <w:jc w:val="both"/>
        <w:rPr>
          <w:rFonts w:cs="Arial"/>
          <w:szCs w:val="24"/>
          <w:lang w:val="es-UY" w:eastAsia="zh-CN"/>
        </w:rPr>
      </w:pPr>
      <w:r w:rsidRPr="00FE2558">
        <w:rPr>
          <w:rFonts w:cs="Arial"/>
          <w:szCs w:val="24"/>
          <w:lang w:val="es-UY" w:eastAsia="zh-CN"/>
        </w:rPr>
        <w:t xml:space="preserve">Esta normativa crea </w:t>
      </w:r>
      <w:r w:rsidR="00707442" w:rsidRPr="00FE2558">
        <w:rPr>
          <w:rFonts w:cs="Arial"/>
          <w:szCs w:val="24"/>
          <w:lang w:val="es-UY" w:eastAsia="zh-CN"/>
        </w:rPr>
        <w:t>y establece los puntos centrales del</w:t>
      </w:r>
      <w:r w:rsidRPr="00FE2558">
        <w:rPr>
          <w:rFonts w:cs="Arial"/>
          <w:szCs w:val="24"/>
          <w:lang w:val="es-UY" w:eastAsia="zh-CN"/>
        </w:rPr>
        <w:t xml:space="preserve"> sistema de administración y control de los cupos de importación otorgados conjuntamente por el MERCOSUR en acuerdos comerciales celebrados entre el MERCOSUR y terceros países o grupos de países. </w:t>
      </w:r>
      <w:r w:rsidRPr="00FE2558">
        <w:rPr>
          <w:rFonts w:cs="Arial"/>
          <w:szCs w:val="24"/>
          <w:lang w:val="es-UY" w:eastAsia="zh-CN"/>
        </w:rPr>
        <w:tab/>
      </w:r>
      <w:r w:rsidRPr="00FE2558">
        <w:rPr>
          <w:rFonts w:cs="Arial"/>
          <w:szCs w:val="24"/>
          <w:lang w:val="es-UY" w:eastAsia="zh-CN"/>
        </w:rPr>
        <w:tab/>
      </w:r>
      <w:r w:rsidRPr="00FE2558">
        <w:rPr>
          <w:rFonts w:cs="Arial"/>
          <w:szCs w:val="24"/>
          <w:lang w:val="es-UY" w:eastAsia="zh-CN"/>
        </w:rPr>
        <w:tab/>
      </w:r>
    </w:p>
    <w:p w:rsidR="001E5928" w:rsidRPr="00FE2558" w:rsidRDefault="001E5928" w:rsidP="001C0028">
      <w:pPr>
        <w:jc w:val="both"/>
        <w:rPr>
          <w:rFonts w:cs="Arial"/>
          <w:szCs w:val="24"/>
          <w:lang w:val="es-UY" w:eastAsia="zh-CN"/>
        </w:rPr>
      </w:pPr>
      <w:r w:rsidRPr="00FE2558">
        <w:rPr>
          <w:rFonts w:cs="Arial"/>
          <w:szCs w:val="24"/>
          <w:lang w:val="es-UY" w:eastAsia="zh-CN"/>
        </w:rPr>
        <w:tab/>
      </w:r>
      <w:r w:rsidRPr="00FE2558">
        <w:rPr>
          <w:rFonts w:cs="Arial"/>
          <w:szCs w:val="24"/>
          <w:lang w:val="es-UY" w:eastAsia="zh-CN"/>
        </w:rPr>
        <w:tab/>
      </w:r>
    </w:p>
    <w:p w:rsidR="001E5928" w:rsidRPr="00FE2558" w:rsidRDefault="001E5928" w:rsidP="001E5928">
      <w:pPr>
        <w:pStyle w:val="BodyText22"/>
        <w:overflowPunct/>
        <w:autoSpaceDE/>
        <w:adjustRightInd/>
        <w:outlineLvl w:val="0"/>
        <w:rPr>
          <w:rFonts w:cs="Arial"/>
          <w:b w:val="0"/>
          <w:szCs w:val="24"/>
          <w:lang w:val="es-UY" w:eastAsia="zh-CN"/>
        </w:rPr>
      </w:pPr>
      <w:r w:rsidRPr="00FE2558">
        <w:rPr>
          <w:rFonts w:cs="Arial"/>
          <w:b w:val="0"/>
          <w:szCs w:val="24"/>
          <w:lang w:val="es-UY" w:eastAsia="zh-CN"/>
        </w:rPr>
        <w:t>El Comité ajustó un corchete pendiente de la Delegación Argentina en el documento de Descripción del Diagrama de Flujo</w:t>
      </w:r>
      <w:r w:rsidR="00FA6897" w:rsidRPr="00FE2558">
        <w:rPr>
          <w:rFonts w:cs="Arial"/>
          <w:b w:val="0"/>
          <w:szCs w:val="24"/>
          <w:lang w:val="es-UY" w:eastAsia="zh-CN"/>
        </w:rPr>
        <w:t xml:space="preserve"> del SACIM</w:t>
      </w:r>
      <w:r w:rsidRPr="00FE2558">
        <w:rPr>
          <w:rFonts w:cs="Arial"/>
          <w:b w:val="0"/>
          <w:szCs w:val="24"/>
          <w:lang w:val="es-UY" w:eastAsia="zh-CN"/>
        </w:rPr>
        <w:t xml:space="preserve"> y eleva a la Comisión de Comercio del MERCOSUR el Diagrama de Flujo consensuado y su </w:t>
      </w:r>
      <w:r w:rsidR="00322EE9">
        <w:rPr>
          <w:rFonts w:cs="Arial"/>
          <w:b w:val="0"/>
          <w:szCs w:val="24"/>
          <w:lang w:val="es-UY" w:eastAsia="zh-CN"/>
        </w:rPr>
        <w:t>Descripción</w:t>
      </w:r>
      <w:r w:rsidRPr="00FE2558">
        <w:rPr>
          <w:rFonts w:cs="Arial"/>
          <w:b w:val="0"/>
          <w:szCs w:val="24"/>
          <w:lang w:val="es-UY" w:eastAsia="zh-CN"/>
        </w:rPr>
        <w:t xml:space="preserve">. Ambos documentos </w:t>
      </w:r>
      <w:r w:rsidR="00FA6897" w:rsidRPr="00FE2558">
        <w:rPr>
          <w:rFonts w:cs="Arial"/>
          <w:b w:val="0"/>
          <w:szCs w:val="24"/>
          <w:lang w:val="es-UY" w:eastAsia="zh-CN"/>
        </w:rPr>
        <w:t>son partes fundamentales</w:t>
      </w:r>
      <w:r w:rsidRPr="00FE2558">
        <w:rPr>
          <w:rFonts w:cs="Arial"/>
          <w:b w:val="0"/>
          <w:szCs w:val="24"/>
          <w:lang w:val="es-UY" w:eastAsia="zh-CN"/>
        </w:rPr>
        <w:t xml:space="preserve"> del SACIM</w:t>
      </w:r>
      <w:r w:rsidR="006A2BFE" w:rsidRPr="00FE2558">
        <w:rPr>
          <w:rFonts w:cs="Arial"/>
          <w:b w:val="0"/>
          <w:szCs w:val="24"/>
          <w:lang w:val="es-UY" w:eastAsia="zh-CN"/>
        </w:rPr>
        <w:t>,</w:t>
      </w:r>
      <w:r w:rsidRPr="00FE2558">
        <w:rPr>
          <w:rFonts w:cs="Arial"/>
          <w:b w:val="0"/>
          <w:szCs w:val="24"/>
          <w:lang w:val="es-UY" w:eastAsia="zh-CN"/>
        </w:rPr>
        <w:t xml:space="preserve"> donde se describen las activid</w:t>
      </w:r>
      <w:r w:rsidR="00322EE9">
        <w:rPr>
          <w:rFonts w:cs="Arial"/>
          <w:b w:val="0"/>
          <w:szCs w:val="24"/>
          <w:lang w:val="es-UY" w:eastAsia="zh-CN"/>
        </w:rPr>
        <w:t xml:space="preserve">ades del proceso del sistema </w:t>
      </w:r>
      <w:bookmarkStart w:id="1" w:name="_GoBack"/>
      <w:bookmarkEnd w:id="1"/>
      <w:r w:rsidRPr="00FE2558">
        <w:rPr>
          <w:rFonts w:cs="Arial"/>
          <w:b w:val="0"/>
          <w:szCs w:val="24"/>
          <w:lang w:val="es-UY" w:eastAsia="zh-CN"/>
        </w:rPr>
        <w:t xml:space="preserve">y </w:t>
      </w:r>
      <w:r w:rsidR="006A2BFE" w:rsidRPr="00FE2558">
        <w:rPr>
          <w:rFonts w:cs="Arial"/>
          <w:b w:val="0"/>
          <w:szCs w:val="24"/>
          <w:lang w:val="es-UY" w:eastAsia="zh-CN"/>
        </w:rPr>
        <w:t>los</w:t>
      </w:r>
      <w:r w:rsidR="00707442" w:rsidRPr="00FE2558">
        <w:rPr>
          <w:rFonts w:cs="Arial"/>
          <w:b w:val="0"/>
          <w:szCs w:val="24"/>
          <w:lang w:val="es-UY" w:eastAsia="zh-CN"/>
        </w:rPr>
        <w:t xml:space="preserve"> respectivos</w:t>
      </w:r>
      <w:r w:rsidRPr="00FE2558">
        <w:rPr>
          <w:rFonts w:cs="Arial"/>
          <w:b w:val="0"/>
          <w:szCs w:val="24"/>
          <w:lang w:val="es-UY" w:eastAsia="zh-CN"/>
        </w:rPr>
        <w:t xml:space="preserve"> responsables</w:t>
      </w:r>
      <w:r w:rsidR="00707442" w:rsidRPr="00FE2558">
        <w:rPr>
          <w:rFonts w:cs="Arial"/>
          <w:b w:val="0"/>
          <w:szCs w:val="24"/>
          <w:lang w:val="es-UY" w:eastAsia="zh-CN"/>
        </w:rPr>
        <w:t xml:space="preserve"> de cada Estado Parte</w:t>
      </w:r>
      <w:r w:rsidRPr="00FE2558">
        <w:rPr>
          <w:rFonts w:cs="Arial"/>
          <w:b w:val="0"/>
          <w:szCs w:val="24"/>
          <w:lang w:val="es-UY" w:eastAsia="zh-CN"/>
        </w:rPr>
        <w:t xml:space="preserve">. Dichos documentos en sus versiones en español y portugués constan como </w:t>
      </w:r>
      <w:r w:rsidRPr="00FE2558">
        <w:rPr>
          <w:rFonts w:cs="Arial"/>
          <w:szCs w:val="24"/>
          <w:lang w:val="es-UY" w:eastAsia="zh-CN"/>
        </w:rPr>
        <w:t>Anexo III – RESERVADO.</w:t>
      </w:r>
    </w:p>
    <w:p w:rsidR="001E5928" w:rsidRPr="00FE2558" w:rsidRDefault="001E5928" w:rsidP="001E5928">
      <w:pPr>
        <w:jc w:val="both"/>
        <w:rPr>
          <w:rFonts w:cs="Arial"/>
          <w:szCs w:val="24"/>
          <w:lang w:val="es-UY" w:eastAsia="zh-CN"/>
        </w:rPr>
      </w:pPr>
    </w:p>
    <w:p w:rsidR="00707442" w:rsidRPr="00FE2558" w:rsidRDefault="007453B8" w:rsidP="00707442">
      <w:pPr>
        <w:jc w:val="both"/>
        <w:rPr>
          <w:lang w:val="es-UY"/>
        </w:rPr>
      </w:pPr>
      <w:r w:rsidRPr="00FE2558">
        <w:rPr>
          <w:rFonts w:cs="Arial"/>
          <w:szCs w:val="24"/>
          <w:lang w:val="es-UY" w:eastAsia="zh-CN"/>
        </w:rPr>
        <w:t xml:space="preserve">Se </w:t>
      </w:r>
      <w:r w:rsidR="005D6FBF">
        <w:rPr>
          <w:rFonts w:cs="Arial"/>
          <w:szCs w:val="24"/>
          <w:lang w:val="es-UY" w:eastAsia="zh-CN"/>
        </w:rPr>
        <w:t>dio</w:t>
      </w:r>
      <w:r w:rsidRPr="00FE2558">
        <w:rPr>
          <w:rFonts w:cs="Arial"/>
          <w:szCs w:val="24"/>
          <w:lang w:val="es-UY" w:eastAsia="zh-CN"/>
        </w:rPr>
        <w:t xml:space="preserve"> cumplimiento entonces a la tarea encomendada</w:t>
      </w:r>
      <w:r w:rsidR="001E5928" w:rsidRPr="00FE2558">
        <w:rPr>
          <w:rFonts w:cs="Arial"/>
          <w:szCs w:val="24"/>
          <w:lang w:val="es-UY" w:eastAsia="zh-CN"/>
        </w:rPr>
        <w:t xml:space="preserve"> por la CCM en </w:t>
      </w:r>
      <w:r w:rsidR="00707442" w:rsidRPr="00FE2558">
        <w:rPr>
          <w:rFonts w:cs="Arial"/>
          <w:szCs w:val="24"/>
          <w:lang w:val="es-UY" w:eastAsia="zh-CN"/>
        </w:rPr>
        <w:t>el Artículo 2 de la</w:t>
      </w:r>
      <w:r w:rsidR="001E5928" w:rsidRPr="00FE2558">
        <w:rPr>
          <w:rFonts w:cs="Arial"/>
          <w:szCs w:val="24"/>
          <w:lang w:val="es-UY" w:eastAsia="zh-CN"/>
        </w:rPr>
        <w:t xml:space="preserve"> Directiva 22/20 de junio 2020</w:t>
      </w:r>
      <w:r w:rsidR="00707442" w:rsidRPr="00FE2558">
        <w:rPr>
          <w:rFonts w:cs="Arial"/>
          <w:szCs w:val="24"/>
          <w:lang w:val="es-UY" w:eastAsia="zh-CN"/>
        </w:rPr>
        <w:t xml:space="preserve">, </w:t>
      </w:r>
      <w:r w:rsidRPr="00FE2558">
        <w:rPr>
          <w:rFonts w:cs="Arial"/>
          <w:szCs w:val="24"/>
          <w:lang w:val="es-UY" w:eastAsia="zh-CN"/>
        </w:rPr>
        <w:t>al elevar</w:t>
      </w:r>
      <w:r w:rsidR="006A2BFE" w:rsidRPr="00FE2558">
        <w:rPr>
          <w:rFonts w:cs="Arial"/>
          <w:szCs w:val="24"/>
          <w:lang w:val="es-UY" w:eastAsia="zh-CN"/>
        </w:rPr>
        <w:t xml:space="preserve"> a dicho</w:t>
      </w:r>
      <w:r w:rsidR="00707442" w:rsidRPr="00FE2558">
        <w:rPr>
          <w:rFonts w:cs="Arial"/>
          <w:szCs w:val="24"/>
          <w:lang w:val="es-UY" w:eastAsia="zh-CN"/>
        </w:rPr>
        <w:t xml:space="preserve"> órgano </w:t>
      </w:r>
      <w:r w:rsidR="00707442" w:rsidRPr="00FE2558">
        <w:rPr>
          <w:lang w:val="es-UY"/>
        </w:rPr>
        <w:t xml:space="preserve">una propuesta de mecanismo de control de los cupos de importación otorgados conjuntamente por el MERCOSUR a terceros países o grupos de países. </w:t>
      </w:r>
    </w:p>
    <w:p w:rsidR="00707442" w:rsidRPr="00FE2558" w:rsidRDefault="00707442" w:rsidP="00707442">
      <w:pPr>
        <w:jc w:val="both"/>
        <w:rPr>
          <w:lang w:val="es-UY"/>
        </w:rPr>
      </w:pPr>
    </w:p>
    <w:p w:rsidR="00707442" w:rsidRPr="00FE2558" w:rsidRDefault="00707442" w:rsidP="00707442">
      <w:pPr>
        <w:jc w:val="both"/>
        <w:rPr>
          <w:rFonts w:cs="Arial"/>
          <w:szCs w:val="24"/>
          <w:lang w:val="es-UY" w:eastAsia="zh-CN"/>
        </w:rPr>
      </w:pPr>
      <w:r w:rsidRPr="00FE2558">
        <w:rPr>
          <w:lang w:val="es-UY"/>
        </w:rPr>
        <w:t xml:space="preserve">A efectos de poder realizar el trabajo, durante la PPTU el Comité tuvo un total de doce (12) reuniones, cuatro (4) ordinárias y ocho (8) extraordinarias, todas realizadas por </w:t>
      </w:r>
      <w:r w:rsidR="007453B8" w:rsidRPr="00FE2558">
        <w:rPr>
          <w:lang w:val="es-UY"/>
        </w:rPr>
        <w:t xml:space="preserve">el sistema de </w:t>
      </w:r>
      <w:r w:rsidRPr="00FE2558">
        <w:rPr>
          <w:lang w:val="es-UY"/>
        </w:rPr>
        <w:t>videoconferencia</w:t>
      </w:r>
      <w:r w:rsidR="007453B8" w:rsidRPr="00FE2558">
        <w:rPr>
          <w:lang w:val="es-UY"/>
        </w:rPr>
        <w:t>s</w:t>
      </w:r>
      <w:r w:rsidRPr="00FE2558">
        <w:rPr>
          <w:lang w:val="es-UY"/>
        </w:rPr>
        <w:t>.</w:t>
      </w:r>
    </w:p>
    <w:p w:rsidR="00707442" w:rsidRPr="00FE2558" w:rsidRDefault="00707442" w:rsidP="00707442">
      <w:pPr>
        <w:jc w:val="both"/>
        <w:rPr>
          <w:lang w:val="es-UY"/>
        </w:rPr>
      </w:pPr>
    </w:p>
    <w:p w:rsidR="00707442" w:rsidRPr="00FE2558" w:rsidRDefault="00707442" w:rsidP="00707442">
      <w:pPr>
        <w:jc w:val="both"/>
        <w:rPr>
          <w:rFonts w:cs="Arial"/>
          <w:color w:val="000000"/>
          <w:lang w:val="es-UY"/>
        </w:rPr>
      </w:pPr>
      <w:r w:rsidRPr="00FE2558">
        <w:rPr>
          <w:lang w:val="es-UY"/>
        </w:rPr>
        <w:t xml:space="preserve">En relación a la elaboración de </w:t>
      </w:r>
      <w:r w:rsidR="000D7281" w:rsidRPr="00FE2558">
        <w:rPr>
          <w:lang w:val="es-UY"/>
        </w:rPr>
        <w:t>un</w:t>
      </w:r>
      <w:r w:rsidRPr="00FE2558">
        <w:rPr>
          <w:lang w:val="es-UY"/>
        </w:rPr>
        <w:t xml:space="preserve"> cronograma de implementación de la propuesta de mecanismo</w:t>
      </w:r>
      <w:r w:rsidR="00FE2558" w:rsidRPr="00FE2558">
        <w:rPr>
          <w:lang w:val="es-UY"/>
        </w:rPr>
        <w:t xml:space="preserve"> (</w:t>
      </w:r>
      <w:r w:rsidRPr="00FE2558">
        <w:rPr>
          <w:lang w:val="es-UY"/>
        </w:rPr>
        <w:t>inciso c) del Artículo 2</w:t>
      </w:r>
      <w:r w:rsidR="00FE2558" w:rsidRPr="00FE2558">
        <w:rPr>
          <w:lang w:val="es-UY"/>
        </w:rPr>
        <w:t xml:space="preserve"> de la Directiva 22/20),</w:t>
      </w:r>
      <w:r w:rsidRPr="00FE2558">
        <w:rPr>
          <w:lang w:val="es-UY"/>
        </w:rPr>
        <w:t xml:space="preserve"> </w:t>
      </w:r>
      <w:r w:rsidR="006E3BAD" w:rsidRPr="00FE2558">
        <w:rPr>
          <w:lang w:val="es-UY"/>
        </w:rPr>
        <w:t xml:space="preserve">el Comité estableció un </w:t>
      </w:r>
      <w:r w:rsidR="006E3BAD" w:rsidRPr="00FE2558">
        <w:rPr>
          <w:rFonts w:cs="Arial"/>
          <w:color w:val="000000"/>
          <w:lang w:val="es-UY"/>
        </w:rPr>
        <w:t xml:space="preserve">un período de implementación del SACIM máximo de un (1) año y </w:t>
      </w:r>
      <w:r w:rsidR="000D7281" w:rsidRPr="00FE2558">
        <w:rPr>
          <w:rFonts w:cs="Arial"/>
          <w:color w:val="000000"/>
          <w:lang w:val="es-UY"/>
        </w:rPr>
        <w:t>me</w:t>
      </w:r>
      <w:r w:rsidR="006E3BAD" w:rsidRPr="00FE2558">
        <w:rPr>
          <w:rFonts w:cs="Arial"/>
          <w:color w:val="000000"/>
          <w:lang w:val="es-UY"/>
        </w:rPr>
        <w:t xml:space="preserve">dio y um plazo de seis (6) meses para que los Estados Partes puedan integrar sus Sistemas Nacionales de Administración de Cupos al SACIM, luego de su implementación. </w:t>
      </w:r>
    </w:p>
    <w:p w:rsidR="006E3BAD" w:rsidRPr="00FE2558" w:rsidRDefault="006E3BAD" w:rsidP="00707442">
      <w:pPr>
        <w:jc w:val="both"/>
        <w:rPr>
          <w:rFonts w:cs="Arial"/>
          <w:color w:val="000000"/>
          <w:lang w:val="es-UY"/>
        </w:rPr>
      </w:pPr>
    </w:p>
    <w:p w:rsidR="006E3BAD" w:rsidRPr="00FE2558" w:rsidRDefault="006E3BAD" w:rsidP="006E3BAD">
      <w:pPr>
        <w:jc w:val="both"/>
        <w:rPr>
          <w:rFonts w:cs="Arial"/>
          <w:color w:val="000000"/>
          <w:lang w:val="es-UY"/>
        </w:rPr>
      </w:pPr>
      <w:r w:rsidRPr="00FE2558">
        <w:rPr>
          <w:rFonts w:cs="Arial"/>
          <w:color w:val="000000"/>
          <w:lang w:val="es-UY"/>
        </w:rPr>
        <w:t xml:space="preserve">Sobre el desarrollo tecnológico e implementación del </w:t>
      </w:r>
      <w:r w:rsidR="00FE2558" w:rsidRPr="00FE2558">
        <w:rPr>
          <w:rFonts w:cs="Arial"/>
          <w:color w:val="000000"/>
          <w:lang w:val="es-UY"/>
        </w:rPr>
        <w:t>SACIM</w:t>
      </w:r>
      <w:r w:rsidRPr="00FE2558">
        <w:rPr>
          <w:rFonts w:cs="Arial"/>
          <w:color w:val="000000"/>
          <w:lang w:val="es-UY"/>
        </w:rPr>
        <w:t xml:space="preserve">, se </w:t>
      </w:r>
      <w:r w:rsidR="00FE2558" w:rsidRPr="00FE2558">
        <w:rPr>
          <w:rFonts w:cs="Arial"/>
          <w:color w:val="000000"/>
          <w:lang w:val="es-UY"/>
        </w:rPr>
        <w:t>entiende</w:t>
      </w:r>
      <w:r w:rsidRPr="00FE2558">
        <w:rPr>
          <w:rFonts w:cs="Arial"/>
          <w:color w:val="000000"/>
          <w:lang w:val="es-UY"/>
        </w:rPr>
        <w:t xml:space="preserve"> conveniente que el mismo  sea delegado al órgano del MERCOSUR que corresponda a criterio de la CCM.</w:t>
      </w:r>
    </w:p>
    <w:p w:rsidR="00AA5186" w:rsidRPr="00FE2558" w:rsidRDefault="00AA5186" w:rsidP="00AA5186">
      <w:pPr>
        <w:pStyle w:val="BodyText22"/>
        <w:overflowPunct/>
        <w:autoSpaceDE/>
        <w:adjustRightInd/>
        <w:outlineLvl w:val="0"/>
        <w:rPr>
          <w:rFonts w:cs="Arial"/>
          <w:b w:val="0"/>
          <w:szCs w:val="24"/>
          <w:lang w:val="es-UY" w:eastAsia="zh-CN"/>
        </w:rPr>
      </w:pPr>
    </w:p>
    <w:p w:rsidR="00AA5186" w:rsidRPr="00FE2558" w:rsidRDefault="00AA5186" w:rsidP="00AA5186">
      <w:pPr>
        <w:pStyle w:val="BodyText22"/>
        <w:overflowPunct/>
        <w:autoSpaceDE/>
        <w:adjustRightInd/>
        <w:outlineLvl w:val="0"/>
        <w:rPr>
          <w:rFonts w:cs="Arial"/>
          <w:b w:val="0"/>
          <w:szCs w:val="24"/>
          <w:lang w:val="es-UY" w:eastAsia="zh-CN"/>
        </w:rPr>
      </w:pPr>
    </w:p>
    <w:p w:rsidR="00AA5186" w:rsidRPr="00FE2558" w:rsidRDefault="00AA5186" w:rsidP="0089301C">
      <w:pPr>
        <w:pStyle w:val="BodyText22"/>
        <w:overflowPunct/>
        <w:autoSpaceDE/>
        <w:adjustRightInd/>
        <w:outlineLvl w:val="0"/>
        <w:rPr>
          <w:rFonts w:cs="Arial"/>
          <w:szCs w:val="24"/>
          <w:lang w:val="es-UY"/>
        </w:rPr>
      </w:pPr>
    </w:p>
    <w:p w:rsidR="00F92657" w:rsidRPr="00FE2558" w:rsidRDefault="00F92657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UY"/>
        </w:rPr>
      </w:pPr>
      <w:r w:rsidRPr="00FE2558">
        <w:rPr>
          <w:rFonts w:cs="Arial"/>
          <w:b/>
          <w:szCs w:val="24"/>
          <w:lang w:val="es-UY"/>
        </w:rPr>
        <w:t>ANEXOS</w:t>
      </w:r>
    </w:p>
    <w:p w:rsidR="00F92657" w:rsidRPr="00FE2558" w:rsidRDefault="00F92657" w:rsidP="0089301C">
      <w:pPr>
        <w:pStyle w:val="Encabezado"/>
        <w:jc w:val="both"/>
        <w:rPr>
          <w:rFonts w:cs="Arial"/>
          <w:b/>
          <w:szCs w:val="24"/>
          <w:lang w:val="es-UY"/>
        </w:rPr>
      </w:pPr>
    </w:p>
    <w:p w:rsidR="00F92657" w:rsidRPr="00FE2558" w:rsidRDefault="00F92657" w:rsidP="0089301C">
      <w:pPr>
        <w:pStyle w:val="Encabezado"/>
        <w:jc w:val="both"/>
        <w:rPr>
          <w:rFonts w:cs="Arial"/>
          <w:szCs w:val="24"/>
          <w:lang w:val="es-UY"/>
        </w:rPr>
      </w:pPr>
      <w:r w:rsidRPr="00FE2558">
        <w:rPr>
          <w:rFonts w:cs="Arial"/>
          <w:szCs w:val="24"/>
          <w:lang w:val="es-UY"/>
        </w:rPr>
        <w:t>Los Anexos que forman parte del Acta son los siguientes:</w:t>
      </w:r>
    </w:p>
    <w:p w:rsidR="00F92657" w:rsidRPr="00FE2558" w:rsidRDefault="00F92657" w:rsidP="0089301C">
      <w:pPr>
        <w:pStyle w:val="Sangradetextonormal"/>
        <w:spacing w:after="0"/>
        <w:jc w:val="both"/>
        <w:rPr>
          <w:rFonts w:ascii="Arial" w:hAnsi="Arial" w:cs="Arial"/>
          <w:lang w:val="es-U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7052"/>
      </w:tblGrid>
      <w:tr w:rsidR="00F92657" w:rsidRPr="00FE2558" w:rsidTr="005D24F1">
        <w:tc>
          <w:tcPr>
            <w:tcW w:w="1668" w:type="dxa"/>
          </w:tcPr>
          <w:p w:rsidR="00F92657" w:rsidRPr="00FE2558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 w:rsidRPr="00FE2558">
              <w:rPr>
                <w:rFonts w:cs="Arial"/>
                <w:b/>
                <w:szCs w:val="24"/>
                <w:lang w:val="es-UY"/>
              </w:rPr>
              <w:t>Anexo I</w:t>
            </w:r>
          </w:p>
        </w:tc>
        <w:tc>
          <w:tcPr>
            <w:tcW w:w="7052" w:type="dxa"/>
          </w:tcPr>
          <w:p w:rsidR="00F92657" w:rsidRPr="00FE2558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UY"/>
              </w:rPr>
            </w:pPr>
            <w:r w:rsidRPr="00FE2558">
              <w:rPr>
                <w:rFonts w:cs="Arial"/>
                <w:szCs w:val="24"/>
                <w:lang w:val="es-UY"/>
              </w:rPr>
              <w:t>Lista de Participantes</w:t>
            </w:r>
          </w:p>
        </w:tc>
      </w:tr>
      <w:tr w:rsidR="00F92657" w:rsidRPr="00FE2558" w:rsidTr="005D24F1">
        <w:tc>
          <w:tcPr>
            <w:tcW w:w="1668" w:type="dxa"/>
            <w:shd w:val="clear" w:color="auto" w:fill="auto"/>
          </w:tcPr>
          <w:p w:rsidR="00F92657" w:rsidRPr="00FE2558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 w:rsidRPr="00FE2558">
              <w:rPr>
                <w:rFonts w:cs="Arial"/>
                <w:b/>
                <w:szCs w:val="24"/>
                <w:lang w:val="es-UY"/>
              </w:rPr>
              <w:t xml:space="preserve">Anexo </w:t>
            </w:r>
            <w:r w:rsidR="00662D10" w:rsidRPr="00FE2558">
              <w:rPr>
                <w:rFonts w:cs="Arial"/>
                <w:b/>
                <w:szCs w:val="24"/>
                <w:lang w:val="es-UY"/>
              </w:rPr>
              <w:t>II</w:t>
            </w:r>
          </w:p>
        </w:tc>
        <w:tc>
          <w:tcPr>
            <w:tcW w:w="7052" w:type="dxa"/>
            <w:shd w:val="clear" w:color="auto" w:fill="auto"/>
          </w:tcPr>
          <w:p w:rsidR="00F92657" w:rsidRPr="00FE2558" w:rsidRDefault="007A051C" w:rsidP="007A05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UY"/>
              </w:rPr>
            </w:pPr>
            <w:r w:rsidRPr="00FE2558">
              <w:rPr>
                <w:rFonts w:cs="Arial"/>
                <w:b/>
                <w:szCs w:val="24"/>
                <w:lang w:val="es-UY"/>
              </w:rPr>
              <w:t xml:space="preserve">RESERVADO </w:t>
            </w:r>
            <w:r w:rsidR="00E81BFE" w:rsidRPr="00FE2558">
              <w:rPr>
                <w:rFonts w:cs="Arial"/>
                <w:b/>
                <w:szCs w:val="24"/>
                <w:lang w:val="es-UY"/>
              </w:rPr>
              <w:t>–</w:t>
            </w:r>
            <w:r w:rsidR="00662D10" w:rsidRPr="00FE2558">
              <w:rPr>
                <w:rFonts w:cs="Arial"/>
                <w:b/>
                <w:szCs w:val="24"/>
                <w:lang w:val="es-UY"/>
              </w:rPr>
              <w:t xml:space="preserve"> </w:t>
            </w:r>
            <w:r w:rsidR="00E81BFE" w:rsidRPr="00FE2558">
              <w:rPr>
                <w:rFonts w:cs="Arial"/>
                <w:szCs w:val="24"/>
                <w:lang w:val="es-UY" w:eastAsia="zh-CN"/>
              </w:rPr>
              <w:t>P.RES</w:t>
            </w:r>
            <w:r w:rsidRPr="00FE2558">
              <w:rPr>
                <w:rFonts w:cs="Arial"/>
                <w:szCs w:val="24"/>
                <w:lang w:val="es-UY" w:eastAsia="zh-CN"/>
              </w:rPr>
              <w:t xml:space="preserve"> </w:t>
            </w:r>
            <w:r w:rsidR="00E81BFE" w:rsidRPr="00FE2558">
              <w:rPr>
                <w:rFonts w:cs="Arial"/>
                <w:szCs w:val="24"/>
                <w:lang w:val="es-UY" w:eastAsia="zh-CN"/>
              </w:rPr>
              <w:t xml:space="preserve">Nº 01/20 </w:t>
            </w:r>
            <w:r w:rsidRPr="00FE2558">
              <w:rPr>
                <w:rFonts w:cs="Arial"/>
                <w:szCs w:val="24"/>
                <w:lang w:val="es-UY" w:eastAsia="zh-CN"/>
              </w:rPr>
              <w:t>“Sistema de Administración y Control de Cupos de Importación otorgados por el MERCOSUR a Terceros Países o Grupos de Países (SACIM)</w:t>
            </w:r>
            <w:r w:rsidR="00FE7884" w:rsidRPr="00FE2558">
              <w:rPr>
                <w:rFonts w:cs="Arial"/>
                <w:szCs w:val="24"/>
                <w:lang w:val="es-UY" w:eastAsia="zh-CN"/>
              </w:rPr>
              <w:t>”</w:t>
            </w:r>
          </w:p>
        </w:tc>
      </w:tr>
      <w:tr w:rsidR="006E3BAD" w:rsidRPr="00FE2558" w:rsidTr="005D24F1">
        <w:tc>
          <w:tcPr>
            <w:tcW w:w="1668" w:type="dxa"/>
            <w:shd w:val="clear" w:color="auto" w:fill="auto"/>
          </w:tcPr>
          <w:p w:rsidR="006E3BAD" w:rsidRPr="00FE2558" w:rsidRDefault="006E3BAD" w:rsidP="006E3BAD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 w:rsidRPr="00FE2558">
              <w:rPr>
                <w:rFonts w:cs="Arial"/>
                <w:b/>
                <w:szCs w:val="24"/>
                <w:lang w:val="es-UY"/>
              </w:rPr>
              <w:t>Anexo III</w:t>
            </w:r>
          </w:p>
        </w:tc>
        <w:tc>
          <w:tcPr>
            <w:tcW w:w="7052" w:type="dxa"/>
            <w:shd w:val="clear" w:color="auto" w:fill="auto"/>
          </w:tcPr>
          <w:p w:rsidR="006E3BAD" w:rsidRPr="00FE2558" w:rsidRDefault="006E3BAD" w:rsidP="006E3BAD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UY"/>
              </w:rPr>
            </w:pPr>
            <w:r w:rsidRPr="00FE2558">
              <w:rPr>
                <w:rFonts w:cs="Arial"/>
                <w:b/>
                <w:szCs w:val="24"/>
                <w:lang w:val="es-UY"/>
              </w:rPr>
              <w:t xml:space="preserve">RESERVADO – </w:t>
            </w:r>
            <w:r w:rsidRPr="00FE2558">
              <w:rPr>
                <w:rFonts w:cs="Arial"/>
                <w:szCs w:val="24"/>
                <w:lang w:val="es-UY" w:eastAsia="zh-CN"/>
              </w:rPr>
              <w:t>Descripción y Diagrama de Flujo del SACIM</w:t>
            </w:r>
          </w:p>
        </w:tc>
      </w:tr>
    </w:tbl>
    <w:p w:rsidR="00CE5052" w:rsidRPr="00FE2558" w:rsidRDefault="00CE5052" w:rsidP="0089301C">
      <w:pPr>
        <w:jc w:val="both"/>
        <w:rPr>
          <w:rFonts w:cs="Arial"/>
          <w:szCs w:val="24"/>
          <w:lang w:val="es-UY"/>
        </w:rPr>
      </w:pPr>
    </w:p>
    <w:p w:rsidR="00CE5052" w:rsidRPr="00FE2558" w:rsidRDefault="00CE5052" w:rsidP="0089301C">
      <w:pPr>
        <w:jc w:val="both"/>
        <w:rPr>
          <w:rFonts w:cs="Arial"/>
          <w:szCs w:val="24"/>
          <w:lang w:val="es-UY"/>
        </w:rPr>
      </w:pPr>
    </w:p>
    <w:p w:rsidR="00621D23" w:rsidRPr="00FE2558" w:rsidRDefault="00621D23" w:rsidP="0089301C">
      <w:pPr>
        <w:jc w:val="both"/>
        <w:rPr>
          <w:rFonts w:cs="Arial"/>
          <w:szCs w:val="24"/>
          <w:lang w:val="es-UY"/>
        </w:rPr>
      </w:pPr>
    </w:p>
    <w:p w:rsidR="00621D23" w:rsidRPr="00FE2558" w:rsidRDefault="00621D23" w:rsidP="0089301C">
      <w:pPr>
        <w:jc w:val="both"/>
        <w:rPr>
          <w:rFonts w:cs="Arial"/>
          <w:szCs w:val="24"/>
          <w:lang w:val="es-UY"/>
        </w:rPr>
      </w:pPr>
    </w:p>
    <w:p w:rsidR="00CE5052" w:rsidRPr="00FE2558" w:rsidRDefault="00CE5052" w:rsidP="0089301C">
      <w:pPr>
        <w:jc w:val="both"/>
        <w:rPr>
          <w:rFonts w:cs="Arial"/>
          <w:szCs w:val="24"/>
          <w:lang w:val="es-UY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4476"/>
      </w:tblGrid>
      <w:tr w:rsidR="00F92657" w:rsidRPr="00FE2558" w:rsidTr="005D24F1">
        <w:trPr>
          <w:trHeight w:val="1304"/>
        </w:trPr>
        <w:tc>
          <w:tcPr>
            <w:tcW w:w="4278" w:type="dxa"/>
            <w:shd w:val="clear" w:color="auto" w:fill="auto"/>
          </w:tcPr>
          <w:p w:rsidR="00F92657" w:rsidRPr="00FE255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color w:val="FF0000"/>
                <w:szCs w:val="24"/>
                <w:lang w:val="es-UY"/>
              </w:rPr>
            </w:pPr>
            <w:r w:rsidRPr="00FE2558">
              <w:rPr>
                <w:rFonts w:cs="Arial"/>
                <w:color w:val="FF0000"/>
                <w:szCs w:val="24"/>
                <w:lang w:val="es-UY"/>
              </w:rPr>
              <w:t>_______________________________</w:t>
            </w:r>
          </w:p>
          <w:p w:rsidR="00F92657" w:rsidRPr="00FE2558" w:rsidRDefault="00F92657" w:rsidP="0089301C">
            <w:pPr>
              <w:pStyle w:val="Encabezado"/>
              <w:jc w:val="center"/>
              <w:rPr>
                <w:rFonts w:cs="Arial"/>
                <w:color w:val="FF0000"/>
                <w:szCs w:val="24"/>
                <w:lang w:val="es-UY"/>
              </w:rPr>
            </w:pPr>
            <w:r w:rsidRPr="00FE2558">
              <w:rPr>
                <w:rFonts w:cs="Arial"/>
                <w:color w:val="FF0000"/>
                <w:szCs w:val="24"/>
                <w:lang w:val="es-UY"/>
              </w:rPr>
              <w:t>Por la Delegación de Argentina</w:t>
            </w:r>
          </w:p>
          <w:p w:rsidR="00F92657" w:rsidRPr="00FE2558" w:rsidRDefault="00FE7884" w:rsidP="0084739B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  <w:r w:rsidRPr="00FE2558">
              <w:rPr>
                <w:rFonts w:cs="Arial"/>
                <w:b/>
                <w:bCs/>
                <w:color w:val="FF0000"/>
                <w:szCs w:val="24"/>
                <w:lang w:val="es-UY" w:eastAsia="en-US"/>
              </w:rPr>
              <w:t>Sandro Schtremel</w:t>
            </w:r>
            <w:r w:rsidRPr="00FE2558">
              <w:rPr>
                <w:rFonts w:cs="Arial"/>
                <w:b/>
                <w:bCs/>
                <w:szCs w:val="24"/>
                <w:lang w:val="es-UY"/>
              </w:rPr>
              <w:t xml:space="preserve"> </w:t>
            </w:r>
          </w:p>
        </w:tc>
        <w:tc>
          <w:tcPr>
            <w:tcW w:w="4476" w:type="dxa"/>
            <w:shd w:val="clear" w:color="auto" w:fill="auto"/>
          </w:tcPr>
          <w:p w:rsidR="00F92657" w:rsidRPr="00FE255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FE2558">
              <w:rPr>
                <w:rFonts w:cs="Arial"/>
                <w:szCs w:val="24"/>
                <w:lang w:val="es-UY"/>
              </w:rPr>
              <w:t>______________________________</w:t>
            </w:r>
          </w:p>
          <w:p w:rsidR="00F92657" w:rsidRPr="00FE255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FE2558">
              <w:rPr>
                <w:rFonts w:cs="Arial"/>
                <w:szCs w:val="24"/>
                <w:lang w:val="es-UY"/>
              </w:rPr>
              <w:t>Por la Delegación de Brasil</w:t>
            </w:r>
          </w:p>
          <w:p w:rsidR="00F92657" w:rsidRPr="00FE2558" w:rsidRDefault="0084739B" w:rsidP="0089301C">
            <w:pPr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  <w:r w:rsidRPr="00FE2558">
              <w:rPr>
                <w:rFonts w:cs="Arial"/>
                <w:b/>
                <w:snapToGrid w:val="0"/>
                <w:szCs w:val="24"/>
                <w:lang w:val="es-UY"/>
              </w:rPr>
              <w:t>Carlos Biavaschi Degrazia</w:t>
            </w:r>
          </w:p>
        </w:tc>
      </w:tr>
      <w:tr w:rsidR="00F92657" w:rsidRPr="00FE2558" w:rsidTr="005D24F1">
        <w:trPr>
          <w:trHeight w:val="1304"/>
        </w:trPr>
        <w:tc>
          <w:tcPr>
            <w:tcW w:w="4278" w:type="dxa"/>
          </w:tcPr>
          <w:p w:rsidR="00F92657" w:rsidRPr="00FE255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:rsidR="00F92657" w:rsidRPr="00FE255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:rsidR="00F92657" w:rsidRPr="00FE255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FE2558">
              <w:rPr>
                <w:rFonts w:cs="Arial"/>
                <w:szCs w:val="24"/>
                <w:lang w:val="es-UY"/>
              </w:rPr>
              <w:t>______________________________</w:t>
            </w:r>
          </w:p>
          <w:p w:rsidR="00F92657" w:rsidRPr="00FE2558" w:rsidRDefault="00F92657" w:rsidP="0089301C">
            <w:pPr>
              <w:pStyle w:val="Encabezado"/>
              <w:jc w:val="center"/>
              <w:rPr>
                <w:rFonts w:cs="Arial"/>
                <w:szCs w:val="24"/>
                <w:lang w:val="es-UY"/>
              </w:rPr>
            </w:pPr>
            <w:r w:rsidRPr="00FE2558">
              <w:rPr>
                <w:rFonts w:cs="Arial"/>
                <w:szCs w:val="24"/>
                <w:lang w:val="es-UY"/>
              </w:rPr>
              <w:t>Por la Delegación de Paraguay</w:t>
            </w:r>
          </w:p>
          <w:p w:rsidR="00F92657" w:rsidRPr="00FE2558" w:rsidRDefault="0084739B" w:rsidP="0089301C">
            <w:pPr>
              <w:tabs>
                <w:tab w:val="left" w:pos="3015"/>
              </w:tabs>
              <w:jc w:val="center"/>
              <w:rPr>
                <w:rFonts w:cs="Arial"/>
                <w:b/>
                <w:szCs w:val="24"/>
                <w:lang w:val="es-UY"/>
              </w:rPr>
            </w:pPr>
            <w:r w:rsidRPr="00FE2558">
              <w:rPr>
                <w:rFonts w:cs="Arial"/>
                <w:b/>
                <w:szCs w:val="24"/>
                <w:lang w:val="es-UY"/>
              </w:rPr>
              <w:t>Gustavo Soverina</w:t>
            </w:r>
          </w:p>
        </w:tc>
        <w:tc>
          <w:tcPr>
            <w:tcW w:w="4476" w:type="dxa"/>
          </w:tcPr>
          <w:p w:rsidR="002E6EE5" w:rsidRPr="00FE2558" w:rsidRDefault="002E6EE5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:rsidR="00F92657" w:rsidRPr="00FE255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:rsidR="00F92657" w:rsidRPr="00FE255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FE2558">
              <w:rPr>
                <w:rFonts w:cs="Arial"/>
                <w:szCs w:val="24"/>
                <w:lang w:val="es-UY"/>
              </w:rPr>
              <w:t>_______________________________</w:t>
            </w:r>
          </w:p>
          <w:p w:rsidR="00F92657" w:rsidRPr="00FE2558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FE2558">
              <w:rPr>
                <w:rFonts w:cs="Arial"/>
                <w:szCs w:val="24"/>
                <w:lang w:val="es-UY"/>
              </w:rPr>
              <w:t>Por la Delegación de Uruguay</w:t>
            </w:r>
          </w:p>
          <w:p w:rsidR="00F92657" w:rsidRPr="00FE2558" w:rsidRDefault="0084739B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  <w:r w:rsidRPr="00FE2558">
              <w:rPr>
                <w:rFonts w:cs="Arial"/>
                <w:b/>
                <w:bCs/>
                <w:szCs w:val="24"/>
                <w:lang w:val="es-UY"/>
              </w:rPr>
              <w:t>Laura da Costa</w:t>
            </w:r>
          </w:p>
        </w:tc>
      </w:tr>
    </w:tbl>
    <w:p w:rsidR="00E84F69" w:rsidRPr="00FE2558" w:rsidRDefault="00E84F69" w:rsidP="0089301C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es-UY"/>
        </w:rPr>
      </w:pPr>
    </w:p>
    <w:sectPr w:rsidR="00E84F69" w:rsidRPr="00FE2558" w:rsidSect="00B65693">
      <w:headerReference w:type="default" r:id="rId11"/>
      <w:footerReference w:type="default" r:id="rId12"/>
      <w:headerReference w:type="first" r:id="rId13"/>
      <w:pgSz w:w="11907" w:h="16840" w:code="9"/>
      <w:pgMar w:top="1417" w:right="1701" w:bottom="1417" w:left="1701" w:header="680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13E" w:rsidRDefault="0064213E">
      <w:r>
        <w:separator/>
      </w:r>
    </w:p>
  </w:endnote>
  <w:endnote w:type="continuationSeparator" w:id="0">
    <w:p w:rsidR="0064213E" w:rsidRDefault="00642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034" w:rsidRDefault="0085115E">
    <w:pPr>
      <w:pStyle w:val="Piedepgina"/>
      <w:jc w:val="right"/>
    </w:pPr>
    <w:r>
      <w:fldChar w:fldCharType="begin"/>
    </w:r>
    <w:r w:rsidR="00E66034">
      <w:instrText>PAGE   \* MERGEFORMAT</w:instrText>
    </w:r>
    <w:r>
      <w:fldChar w:fldCharType="separate"/>
    </w:r>
    <w:r w:rsidR="00322EE9" w:rsidRPr="00322EE9">
      <w:rPr>
        <w:noProof/>
        <w:lang w:val="es-ES"/>
      </w:rPr>
      <w:t>2</w:t>
    </w:r>
    <w:r>
      <w:fldChar w:fldCharType="end"/>
    </w:r>
  </w:p>
  <w:p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13E" w:rsidRDefault="0064213E">
      <w:r>
        <w:separator/>
      </w:r>
    </w:p>
  </w:footnote>
  <w:footnote w:type="continuationSeparator" w:id="0">
    <w:p w:rsidR="0064213E" w:rsidRDefault="00642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F69" w:rsidRDefault="00322EE9" w:rsidP="007E0248">
    <w:pPr>
      <w:pStyle w:val="Encabezado"/>
    </w:pPr>
    <w:r>
      <w:rPr>
        <w:noProof/>
        <w:snapToGrid/>
        <w:lang w:val="es-UY"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49" type="#_x0000_t75" alt="LogoMERCOSUR-Principal_45" style="position:absolute;margin-left:-22.1pt;margin-top:162.2pt;width:508.75pt;height:310.25pt;z-index:-251658240;mso-wrap-edited:f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693" w:rsidRDefault="00186090" w:rsidP="00B65693">
    <w:pPr>
      <w:pStyle w:val="Encabezado"/>
      <w:tabs>
        <w:tab w:val="clear" w:pos="4252"/>
        <w:tab w:val="clear" w:pos="8504"/>
        <w:tab w:val="right" w:pos="8505"/>
      </w:tabs>
    </w:pPr>
    <w:r>
      <w:rPr>
        <w:noProof/>
        <w:snapToGrid/>
        <w:lang w:val="es-UY" w:eastAsia="es-UY"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4471670</wp:posOffset>
          </wp:positionH>
          <wp:positionV relativeFrom="paragraph">
            <wp:posOffset>-51435</wp:posOffset>
          </wp:positionV>
          <wp:extent cx="1186180" cy="746125"/>
          <wp:effectExtent l="0" t="0" r="0" b="0"/>
          <wp:wrapTopAndBottom/>
          <wp:docPr id="2" name="Imagen 2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RCOS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UY" w:eastAsia="es-UY"/>
      </w:rPr>
      <w:drawing>
        <wp:inline distT="0" distB="0" distL="0" distR="0">
          <wp:extent cx="1206500" cy="762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6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83179C0"/>
    <w:multiLevelType w:val="hybridMultilevel"/>
    <w:tmpl w:val="350EB84A"/>
    <w:lvl w:ilvl="0" w:tplc="3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457A25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0F34F64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4A16FFC"/>
    <w:multiLevelType w:val="hybridMultilevel"/>
    <w:tmpl w:val="5444233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C1D93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CB66D2E"/>
    <w:multiLevelType w:val="multilevel"/>
    <w:tmpl w:val="8A10EF1A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3C54A92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480421C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92A3155"/>
    <w:multiLevelType w:val="hybridMultilevel"/>
    <w:tmpl w:val="1D64D7EE"/>
    <w:lvl w:ilvl="0" w:tplc="5FDC0B3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4"/>
        <w:lang w:val="es-ES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3669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47444CD3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50477271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55C93B1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56856F55"/>
    <w:multiLevelType w:val="hybridMultilevel"/>
    <w:tmpl w:val="22DCAF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C94D58"/>
    <w:multiLevelType w:val="multilevel"/>
    <w:tmpl w:val="FBC4133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5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BA334DE"/>
    <w:multiLevelType w:val="hybridMultilevel"/>
    <w:tmpl w:val="A224E04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E85098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62AD4DF5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658142C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7D8D67B1"/>
    <w:multiLevelType w:val="hybridMultilevel"/>
    <w:tmpl w:val="736C745C"/>
    <w:lvl w:ilvl="0" w:tplc="3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2"/>
  </w:num>
  <w:num w:numId="4">
    <w:abstractNumId w:val="9"/>
  </w:num>
  <w:num w:numId="5">
    <w:abstractNumId w:val="17"/>
  </w:num>
  <w:num w:numId="6">
    <w:abstractNumId w:val="19"/>
  </w:num>
  <w:num w:numId="7">
    <w:abstractNumId w:val="7"/>
  </w:num>
  <w:num w:numId="8">
    <w:abstractNumId w:val="6"/>
  </w:num>
  <w:num w:numId="9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8"/>
  </w:num>
  <w:num w:numId="12">
    <w:abstractNumId w:val="3"/>
  </w:num>
  <w:num w:numId="13">
    <w:abstractNumId w:val="2"/>
  </w:num>
  <w:num w:numId="14">
    <w:abstractNumId w:val="11"/>
  </w:num>
  <w:num w:numId="15">
    <w:abstractNumId w:val="18"/>
  </w:num>
  <w:num w:numId="16">
    <w:abstractNumId w:val="13"/>
  </w:num>
  <w:num w:numId="17">
    <w:abstractNumId w:val="15"/>
  </w:num>
  <w:num w:numId="18">
    <w:abstractNumId w:val="7"/>
  </w:num>
  <w:num w:numId="19">
    <w:abstractNumId w:val="21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2"/>
  </w:num>
  <w:num w:numId="23">
    <w:abstractNumId w:val="1"/>
  </w:num>
  <w:num w:numId="24">
    <w:abstractNumId w:val="4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_tradnl" w:vendorID="64" w:dllVersion="6" w:nlCheck="1" w:checkStyle="0"/>
  <w:activeWritingStyle w:appName="MSWord" w:lang="es-AR" w:vendorID="64" w:dllVersion="6" w:nlCheck="1" w:checkStyle="0"/>
  <w:activeWritingStyle w:appName="MSWord" w:lang="es-UY" w:vendorID="64" w:dllVersion="6" w:nlCheck="1" w:checkStyle="1"/>
  <w:activeWritingStyle w:appName="MSWord" w:lang="es-ES" w:vendorID="64" w:dllVersion="6" w:nlCheck="1" w:checkStyle="0"/>
  <w:activeWritingStyle w:appName="MSWord" w:lang="es-UY" w:vendorID="64" w:dllVersion="0" w:nlCheck="1" w:checkStyle="0"/>
  <w:activeWritingStyle w:appName="MSWord" w:lang="es-ES_tradnl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0" w:nlCheck="1" w:checkStyle="0"/>
  <w:activeWritingStyle w:appName="MSWord" w:lang="es-PY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AR" w:vendorID="64" w:dllVersion="4096" w:nlCheck="1" w:checkStyle="0"/>
  <w:activeWritingStyle w:appName="MSWord" w:lang="es-ES" w:vendorID="64" w:dllVersion="4096" w:nlCheck="1" w:checkStyle="0"/>
  <w:activeWritingStyle w:appName="MSWord" w:lang="es-AR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s-ES_tradnl" w:vendorID="64" w:dllVersion="131078" w:nlCheck="1" w:checkStyle="0"/>
  <w:activeWritingStyle w:appName="MSWord" w:lang="es-UY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6388"/>
    <w:rsid w:val="0000133B"/>
    <w:rsid w:val="00003370"/>
    <w:rsid w:val="00004311"/>
    <w:rsid w:val="00004980"/>
    <w:rsid w:val="00005418"/>
    <w:rsid w:val="00005EDA"/>
    <w:rsid w:val="00005FB2"/>
    <w:rsid w:val="000065B0"/>
    <w:rsid w:val="0000691E"/>
    <w:rsid w:val="00006B59"/>
    <w:rsid w:val="00010710"/>
    <w:rsid w:val="00010859"/>
    <w:rsid w:val="000108BE"/>
    <w:rsid w:val="00011775"/>
    <w:rsid w:val="00011DDB"/>
    <w:rsid w:val="00017A6E"/>
    <w:rsid w:val="00022BE0"/>
    <w:rsid w:val="00022D53"/>
    <w:rsid w:val="00025F00"/>
    <w:rsid w:val="00026BC8"/>
    <w:rsid w:val="00033A9A"/>
    <w:rsid w:val="00035500"/>
    <w:rsid w:val="00036D6A"/>
    <w:rsid w:val="00036F3F"/>
    <w:rsid w:val="00040BA1"/>
    <w:rsid w:val="000442AC"/>
    <w:rsid w:val="00051E19"/>
    <w:rsid w:val="00052F5D"/>
    <w:rsid w:val="00053704"/>
    <w:rsid w:val="000601BE"/>
    <w:rsid w:val="00061729"/>
    <w:rsid w:val="00064331"/>
    <w:rsid w:val="00066EF7"/>
    <w:rsid w:val="000714B6"/>
    <w:rsid w:val="000729C0"/>
    <w:rsid w:val="00072E5E"/>
    <w:rsid w:val="00075435"/>
    <w:rsid w:val="0007554B"/>
    <w:rsid w:val="0007638A"/>
    <w:rsid w:val="00076994"/>
    <w:rsid w:val="000827BA"/>
    <w:rsid w:val="000828D7"/>
    <w:rsid w:val="000900A8"/>
    <w:rsid w:val="0009081E"/>
    <w:rsid w:val="000938B4"/>
    <w:rsid w:val="000947CE"/>
    <w:rsid w:val="0009492E"/>
    <w:rsid w:val="000A5F26"/>
    <w:rsid w:val="000A71B9"/>
    <w:rsid w:val="000B0678"/>
    <w:rsid w:val="000B0C65"/>
    <w:rsid w:val="000B2F9B"/>
    <w:rsid w:val="000B55ED"/>
    <w:rsid w:val="000C539B"/>
    <w:rsid w:val="000C5E61"/>
    <w:rsid w:val="000C668A"/>
    <w:rsid w:val="000C797B"/>
    <w:rsid w:val="000D0C0F"/>
    <w:rsid w:val="000D1311"/>
    <w:rsid w:val="000D3CEE"/>
    <w:rsid w:val="000D7281"/>
    <w:rsid w:val="000D777C"/>
    <w:rsid w:val="000E2162"/>
    <w:rsid w:val="000E223C"/>
    <w:rsid w:val="000E4D1F"/>
    <w:rsid w:val="000E5EE3"/>
    <w:rsid w:val="000E6985"/>
    <w:rsid w:val="000E6CC7"/>
    <w:rsid w:val="000F0D0B"/>
    <w:rsid w:val="000F106E"/>
    <w:rsid w:val="001020F1"/>
    <w:rsid w:val="00103533"/>
    <w:rsid w:val="00104445"/>
    <w:rsid w:val="001129B9"/>
    <w:rsid w:val="00112BB4"/>
    <w:rsid w:val="00113097"/>
    <w:rsid w:val="001274E8"/>
    <w:rsid w:val="00127623"/>
    <w:rsid w:val="00130F29"/>
    <w:rsid w:val="001327A1"/>
    <w:rsid w:val="00141E8F"/>
    <w:rsid w:val="00142269"/>
    <w:rsid w:val="001428DD"/>
    <w:rsid w:val="00142CB2"/>
    <w:rsid w:val="00145222"/>
    <w:rsid w:val="001453DB"/>
    <w:rsid w:val="0014716C"/>
    <w:rsid w:val="001512E7"/>
    <w:rsid w:val="00151B55"/>
    <w:rsid w:val="00153859"/>
    <w:rsid w:val="001555E2"/>
    <w:rsid w:val="00156841"/>
    <w:rsid w:val="0015734A"/>
    <w:rsid w:val="00157489"/>
    <w:rsid w:val="001619BB"/>
    <w:rsid w:val="001656D4"/>
    <w:rsid w:val="00165DDF"/>
    <w:rsid w:val="001662CE"/>
    <w:rsid w:val="001705D4"/>
    <w:rsid w:val="00172B31"/>
    <w:rsid w:val="00173DBB"/>
    <w:rsid w:val="00177816"/>
    <w:rsid w:val="001778D3"/>
    <w:rsid w:val="0018011B"/>
    <w:rsid w:val="00186090"/>
    <w:rsid w:val="001905BE"/>
    <w:rsid w:val="00191BEA"/>
    <w:rsid w:val="00192864"/>
    <w:rsid w:val="00193326"/>
    <w:rsid w:val="0019794F"/>
    <w:rsid w:val="00197CC3"/>
    <w:rsid w:val="001A1B12"/>
    <w:rsid w:val="001A269B"/>
    <w:rsid w:val="001A2CFE"/>
    <w:rsid w:val="001A32D6"/>
    <w:rsid w:val="001A5250"/>
    <w:rsid w:val="001B0D98"/>
    <w:rsid w:val="001B1565"/>
    <w:rsid w:val="001B313A"/>
    <w:rsid w:val="001B4BF6"/>
    <w:rsid w:val="001B6410"/>
    <w:rsid w:val="001B654B"/>
    <w:rsid w:val="001C0028"/>
    <w:rsid w:val="001C1F40"/>
    <w:rsid w:val="001C234F"/>
    <w:rsid w:val="001C2393"/>
    <w:rsid w:val="001C2937"/>
    <w:rsid w:val="001C34BE"/>
    <w:rsid w:val="001C5482"/>
    <w:rsid w:val="001C5DB6"/>
    <w:rsid w:val="001C70F9"/>
    <w:rsid w:val="001D02F2"/>
    <w:rsid w:val="001D08B2"/>
    <w:rsid w:val="001D398E"/>
    <w:rsid w:val="001D5BD1"/>
    <w:rsid w:val="001D5DC4"/>
    <w:rsid w:val="001D6388"/>
    <w:rsid w:val="001E295E"/>
    <w:rsid w:val="001E4265"/>
    <w:rsid w:val="001E5928"/>
    <w:rsid w:val="001F0F60"/>
    <w:rsid w:val="001F3BC2"/>
    <w:rsid w:val="00200A0D"/>
    <w:rsid w:val="0020163D"/>
    <w:rsid w:val="00213039"/>
    <w:rsid w:val="00215693"/>
    <w:rsid w:val="00224004"/>
    <w:rsid w:val="0022641E"/>
    <w:rsid w:val="002307E3"/>
    <w:rsid w:val="00233833"/>
    <w:rsid w:val="002349B7"/>
    <w:rsid w:val="00235558"/>
    <w:rsid w:val="0023586F"/>
    <w:rsid w:val="002437D6"/>
    <w:rsid w:val="002439BF"/>
    <w:rsid w:val="002447C5"/>
    <w:rsid w:val="00252987"/>
    <w:rsid w:val="0025477C"/>
    <w:rsid w:val="00260B33"/>
    <w:rsid w:val="00262B1D"/>
    <w:rsid w:val="00267A4F"/>
    <w:rsid w:val="002737DB"/>
    <w:rsid w:val="00274574"/>
    <w:rsid w:val="0028483D"/>
    <w:rsid w:val="0028566C"/>
    <w:rsid w:val="00290446"/>
    <w:rsid w:val="002908EE"/>
    <w:rsid w:val="002909AC"/>
    <w:rsid w:val="002912DB"/>
    <w:rsid w:val="0029145E"/>
    <w:rsid w:val="002941E5"/>
    <w:rsid w:val="00297336"/>
    <w:rsid w:val="00297B6F"/>
    <w:rsid w:val="002B03F4"/>
    <w:rsid w:val="002B1EF3"/>
    <w:rsid w:val="002C5A01"/>
    <w:rsid w:val="002D4397"/>
    <w:rsid w:val="002D453A"/>
    <w:rsid w:val="002D463E"/>
    <w:rsid w:val="002D603F"/>
    <w:rsid w:val="002D6C25"/>
    <w:rsid w:val="002D7B65"/>
    <w:rsid w:val="002E6EE5"/>
    <w:rsid w:val="002E714D"/>
    <w:rsid w:val="002E7C6E"/>
    <w:rsid w:val="002F283F"/>
    <w:rsid w:val="00300F77"/>
    <w:rsid w:val="003018C8"/>
    <w:rsid w:val="003022E5"/>
    <w:rsid w:val="00303D9A"/>
    <w:rsid w:val="00304524"/>
    <w:rsid w:val="00305447"/>
    <w:rsid w:val="003075F4"/>
    <w:rsid w:val="00312EDA"/>
    <w:rsid w:val="00313410"/>
    <w:rsid w:val="00313DAC"/>
    <w:rsid w:val="00313F74"/>
    <w:rsid w:val="003149DC"/>
    <w:rsid w:val="0031629F"/>
    <w:rsid w:val="0031775F"/>
    <w:rsid w:val="00320F4A"/>
    <w:rsid w:val="00321E4F"/>
    <w:rsid w:val="00322EE9"/>
    <w:rsid w:val="00324A06"/>
    <w:rsid w:val="00326023"/>
    <w:rsid w:val="00327A21"/>
    <w:rsid w:val="00332F54"/>
    <w:rsid w:val="0033362B"/>
    <w:rsid w:val="00334ADF"/>
    <w:rsid w:val="00335A52"/>
    <w:rsid w:val="00341382"/>
    <w:rsid w:val="00341AE6"/>
    <w:rsid w:val="00346C21"/>
    <w:rsid w:val="00351610"/>
    <w:rsid w:val="003535CA"/>
    <w:rsid w:val="00355312"/>
    <w:rsid w:val="00355B0A"/>
    <w:rsid w:val="003623C1"/>
    <w:rsid w:val="00365B85"/>
    <w:rsid w:val="00366696"/>
    <w:rsid w:val="00366CFC"/>
    <w:rsid w:val="00371F66"/>
    <w:rsid w:val="00373A5D"/>
    <w:rsid w:val="003741B7"/>
    <w:rsid w:val="003744DB"/>
    <w:rsid w:val="0037520C"/>
    <w:rsid w:val="00376139"/>
    <w:rsid w:val="0038221C"/>
    <w:rsid w:val="003824C6"/>
    <w:rsid w:val="00382C6C"/>
    <w:rsid w:val="00383289"/>
    <w:rsid w:val="003832F9"/>
    <w:rsid w:val="00385473"/>
    <w:rsid w:val="003864F3"/>
    <w:rsid w:val="0039587F"/>
    <w:rsid w:val="00395DBC"/>
    <w:rsid w:val="003A1BA9"/>
    <w:rsid w:val="003A1D18"/>
    <w:rsid w:val="003A25D4"/>
    <w:rsid w:val="003A2EDC"/>
    <w:rsid w:val="003B1D16"/>
    <w:rsid w:val="003B2AE1"/>
    <w:rsid w:val="003B4A70"/>
    <w:rsid w:val="003B62DF"/>
    <w:rsid w:val="003B69A3"/>
    <w:rsid w:val="003B6E68"/>
    <w:rsid w:val="003B7ACB"/>
    <w:rsid w:val="003C07B3"/>
    <w:rsid w:val="003C41B6"/>
    <w:rsid w:val="003C4221"/>
    <w:rsid w:val="003C5A4A"/>
    <w:rsid w:val="003C614C"/>
    <w:rsid w:val="003D2DFE"/>
    <w:rsid w:val="003D3E3E"/>
    <w:rsid w:val="003D760C"/>
    <w:rsid w:val="003E2E44"/>
    <w:rsid w:val="003E3EB8"/>
    <w:rsid w:val="003E427C"/>
    <w:rsid w:val="003E5702"/>
    <w:rsid w:val="003E6A0C"/>
    <w:rsid w:val="003E75FC"/>
    <w:rsid w:val="003F572A"/>
    <w:rsid w:val="003F6CBD"/>
    <w:rsid w:val="003F7227"/>
    <w:rsid w:val="00401EA1"/>
    <w:rsid w:val="004049AC"/>
    <w:rsid w:val="00404FA3"/>
    <w:rsid w:val="004058B4"/>
    <w:rsid w:val="004066C9"/>
    <w:rsid w:val="004154F0"/>
    <w:rsid w:val="004155BD"/>
    <w:rsid w:val="00422A63"/>
    <w:rsid w:val="00423B3C"/>
    <w:rsid w:val="00425043"/>
    <w:rsid w:val="00430D0B"/>
    <w:rsid w:val="00432E4D"/>
    <w:rsid w:val="00433DE1"/>
    <w:rsid w:val="00434BB3"/>
    <w:rsid w:val="0043505E"/>
    <w:rsid w:val="00437537"/>
    <w:rsid w:val="004410E4"/>
    <w:rsid w:val="00444C11"/>
    <w:rsid w:val="00446FF0"/>
    <w:rsid w:val="00447019"/>
    <w:rsid w:val="00447BEE"/>
    <w:rsid w:val="00450ADC"/>
    <w:rsid w:val="0045114A"/>
    <w:rsid w:val="00451ED8"/>
    <w:rsid w:val="00453A18"/>
    <w:rsid w:val="00453E2D"/>
    <w:rsid w:val="0046045E"/>
    <w:rsid w:val="0046077D"/>
    <w:rsid w:val="004615DE"/>
    <w:rsid w:val="00463446"/>
    <w:rsid w:val="00465158"/>
    <w:rsid w:val="004659E8"/>
    <w:rsid w:val="004663F2"/>
    <w:rsid w:val="004700F2"/>
    <w:rsid w:val="00471B04"/>
    <w:rsid w:val="004729CF"/>
    <w:rsid w:val="00473BA7"/>
    <w:rsid w:val="00475269"/>
    <w:rsid w:val="0047613C"/>
    <w:rsid w:val="00477D13"/>
    <w:rsid w:val="00481587"/>
    <w:rsid w:val="00482E85"/>
    <w:rsid w:val="004856A3"/>
    <w:rsid w:val="004906AD"/>
    <w:rsid w:val="00492DB8"/>
    <w:rsid w:val="0049612F"/>
    <w:rsid w:val="00497E9F"/>
    <w:rsid w:val="004A06BC"/>
    <w:rsid w:val="004A1D11"/>
    <w:rsid w:val="004A22C3"/>
    <w:rsid w:val="004A2E29"/>
    <w:rsid w:val="004A3372"/>
    <w:rsid w:val="004A38EE"/>
    <w:rsid w:val="004B3837"/>
    <w:rsid w:val="004B4B8B"/>
    <w:rsid w:val="004B7BAA"/>
    <w:rsid w:val="004C2E4E"/>
    <w:rsid w:val="004C33C4"/>
    <w:rsid w:val="004D25D0"/>
    <w:rsid w:val="004D2941"/>
    <w:rsid w:val="004E11DE"/>
    <w:rsid w:val="004E1E54"/>
    <w:rsid w:val="004E3CCF"/>
    <w:rsid w:val="004E49BB"/>
    <w:rsid w:val="004F072D"/>
    <w:rsid w:val="004F2D3A"/>
    <w:rsid w:val="004F2F03"/>
    <w:rsid w:val="004F4BF5"/>
    <w:rsid w:val="004F5658"/>
    <w:rsid w:val="004F65E9"/>
    <w:rsid w:val="004F6D3A"/>
    <w:rsid w:val="004F6EF0"/>
    <w:rsid w:val="004F7600"/>
    <w:rsid w:val="00500428"/>
    <w:rsid w:val="00501178"/>
    <w:rsid w:val="00501D0C"/>
    <w:rsid w:val="00502A17"/>
    <w:rsid w:val="00503D30"/>
    <w:rsid w:val="005058A5"/>
    <w:rsid w:val="0050707F"/>
    <w:rsid w:val="0051034F"/>
    <w:rsid w:val="00510447"/>
    <w:rsid w:val="00511E33"/>
    <w:rsid w:val="00514B00"/>
    <w:rsid w:val="00516192"/>
    <w:rsid w:val="005165A4"/>
    <w:rsid w:val="00527210"/>
    <w:rsid w:val="00527E18"/>
    <w:rsid w:val="00552E89"/>
    <w:rsid w:val="00553862"/>
    <w:rsid w:val="00554B5E"/>
    <w:rsid w:val="00556BC6"/>
    <w:rsid w:val="00562348"/>
    <w:rsid w:val="00562662"/>
    <w:rsid w:val="005627D0"/>
    <w:rsid w:val="00571378"/>
    <w:rsid w:val="00571F26"/>
    <w:rsid w:val="00573F15"/>
    <w:rsid w:val="0057553D"/>
    <w:rsid w:val="00580E87"/>
    <w:rsid w:val="00581615"/>
    <w:rsid w:val="00581755"/>
    <w:rsid w:val="00581B58"/>
    <w:rsid w:val="0059047C"/>
    <w:rsid w:val="00591591"/>
    <w:rsid w:val="00591FAE"/>
    <w:rsid w:val="00592AA3"/>
    <w:rsid w:val="00595109"/>
    <w:rsid w:val="00596F2B"/>
    <w:rsid w:val="005A1841"/>
    <w:rsid w:val="005A18A8"/>
    <w:rsid w:val="005A5BCB"/>
    <w:rsid w:val="005A6E28"/>
    <w:rsid w:val="005A778F"/>
    <w:rsid w:val="005B149F"/>
    <w:rsid w:val="005B245C"/>
    <w:rsid w:val="005B40F9"/>
    <w:rsid w:val="005B4328"/>
    <w:rsid w:val="005B7993"/>
    <w:rsid w:val="005C04E5"/>
    <w:rsid w:val="005D0AF4"/>
    <w:rsid w:val="005D0BFB"/>
    <w:rsid w:val="005D177B"/>
    <w:rsid w:val="005D24F1"/>
    <w:rsid w:val="005D2F8A"/>
    <w:rsid w:val="005D3A40"/>
    <w:rsid w:val="005D431B"/>
    <w:rsid w:val="005D6FBF"/>
    <w:rsid w:val="005E0BC2"/>
    <w:rsid w:val="005E25C3"/>
    <w:rsid w:val="005E625C"/>
    <w:rsid w:val="005E6503"/>
    <w:rsid w:val="005F0383"/>
    <w:rsid w:val="005F320C"/>
    <w:rsid w:val="005F42F5"/>
    <w:rsid w:val="005F5D08"/>
    <w:rsid w:val="005F619C"/>
    <w:rsid w:val="005F6F9F"/>
    <w:rsid w:val="00600EB5"/>
    <w:rsid w:val="00604189"/>
    <w:rsid w:val="006057A2"/>
    <w:rsid w:val="00605E49"/>
    <w:rsid w:val="00606BD0"/>
    <w:rsid w:val="006115FD"/>
    <w:rsid w:val="0061486A"/>
    <w:rsid w:val="00616862"/>
    <w:rsid w:val="00617876"/>
    <w:rsid w:val="00617EEB"/>
    <w:rsid w:val="006204C2"/>
    <w:rsid w:val="00621D23"/>
    <w:rsid w:val="006229C8"/>
    <w:rsid w:val="0062366D"/>
    <w:rsid w:val="006248A3"/>
    <w:rsid w:val="00635C96"/>
    <w:rsid w:val="00636058"/>
    <w:rsid w:val="0064213E"/>
    <w:rsid w:val="0064248B"/>
    <w:rsid w:val="0064287F"/>
    <w:rsid w:val="00643C14"/>
    <w:rsid w:val="00646B50"/>
    <w:rsid w:val="00647094"/>
    <w:rsid w:val="00650A39"/>
    <w:rsid w:val="00652238"/>
    <w:rsid w:val="00660831"/>
    <w:rsid w:val="00662D10"/>
    <w:rsid w:val="00676D91"/>
    <w:rsid w:val="00680707"/>
    <w:rsid w:val="00683794"/>
    <w:rsid w:val="0068707F"/>
    <w:rsid w:val="00690B9C"/>
    <w:rsid w:val="0069469F"/>
    <w:rsid w:val="006A2BFE"/>
    <w:rsid w:val="006A41C2"/>
    <w:rsid w:val="006A7C40"/>
    <w:rsid w:val="006B6CDD"/>
    <w:rsid w:val="006B75A3"/>
    <w:rsid w:val="006C20A3"/>
    <w:rsid w:val="006C4DCF"/>
    <w:rsid w:val="006C6F75"/>
    <w:rsid w:val="006D0A8D"/>
    <w:rsid w:val="006D2AE8"/>
    <w:rsid w:val="006D4F20"/>
    <w:rsid w:val="006E180B"/>
    <w:rsid w:val="006E3597"/>
    <w:rsid w:val="006E3B0A"/>
    <w:rsid w:val="006E3BAD"/>
    <w:rsid w:val="006E4C38"/>
    <w:rsid w:val="006E4CA9"/>
    <w:rsid w:val="006E5E7D"/>
    <w:rsid w:val="006E64FF"/>
    <w:rsid w:val="006F0DA0"/>
    <w:rsid w:val="006F3679"/>
    <w:rsid w:val="006F36B0"/>
    <w:rsid w:val="006F5325"/>
    <w:rsid w:val="006F5346"/>
    <w:rsid w:val="006F573F"/>
    <w:rsid w:val="006F6619"/>
    <w:rsid w:val="007003E1"/>
    <w:rsid w:val="00701E27"/>
    <w:rsid w:val="0070697D"/>
    <w:rsid w:val="007069D0"/>
    <w:rsid w:val="00706E30"/>
    <w:rsid w:val="00707442"/>
    <w:rsid w:val="00707E15"/>
    <w:rsid w:val="00710DEB"/>
    <w:rsid w:val="007133AC"/>
    <w:rsid w:val="007207D2"/>
    <w:rsid w:val="007208F5"/>
    <w:rsid w:val="0072101D"/>
    <w:rsid w:val="007215DC"/>
    <w:rsid w:val="00723972"/>
    <w:rsid w:val="00730A34"/>
    <w:rsid w:val="007321FB"/>
    <w:rsid w:val="00733CFF"/>
    <w:rsid w:val="007344B2"/>
    <w:rsid w:val="0073627F"/>
    <w:rsid w:val="007376AE"/>
    <w:rsid w:val="00737845"/>
    <w:rsid w:val="0074020F"/>
    <w:rsid w:val="007402B1"/>
    <w:rsid w:val="0074071D"/>
    <w:rsid w:val="007453B8"/>
    <w:rsid w:val="007456D5"/>
    <w:rsid w:val="00747168"/>
    <w:rsid w:val="007525BE"/>
    <w:rsid w:val="00754DD1"/>
    <w:rsid w:val="00760805"/>
    <w:rsid w:val="00760B00"/>
    <w:rsid w:val="00762005"/>
    <w:rsid w:val="0077521F"/>
    <w:rsid w:val="007772DC"/>
    <w:rsid w:val="00784A9E"/>
    <w:rsid w:val="00784D17"/>
    <w:rsid w:val="007910BA"/>
    <w:rsid w:val="007922FC"/>
    <w:rsid w:val="00792725"/>
    <w:rsid w:val="00794872"/>
    <w:rsid w:val="00794B4C"/>
    <w:rsid w:val="007A051C"/>
    <w:rsid w:val="007A62AF"/>
    <w:rsid w:val="007A77B8"/>
    <w:rsid w:val="007B2186"/>
    <w:rsid w:val="007B25A0"/>
    <w:rsid w:val="007B3B34"/>
    <w:rsid w:val="007B6078"/>
    <w:rsid w:val="007C01B4"/>
    <w:rsid w:val="007C1CE0"/>
    <w:rsid w:val="007C3359"/>
    <w:rsid w:val="007D071B"/>
    <w:rsid w:val="007D2D1A"/>
    <w:rsid w:val="007D2DF7"/>
    <w:rsid w:val="007D3228"/>
    <w:rsid w:val="007D3437"/>
    <w:rsid w:val="007D5651"/>
    <w:rsid w:val="007D5E8F"/>
    <w:rsid w:val="007E0248"/>
    <w:rsid w:val="007E0536"/>
    <w:rsid w:val="007E15BF"/>
    <w:rsid w:val="007E36DF"/>
    <w:rsid w:val="007E6A0C"/>
    <w:rsid w:val="007F13DE"/>
    <w:rsid w:val="007F3630"/>
    <w:rsid w:val="007F3982"/>
    <w:rsid w:val="007F5334"/>
    <w:rsid w:val="007F5368"/>
    <w:rsid w:val="007F5D19"/>
    <w:rsid w:val="008032AB"/>
    <w:rsid w:val="00803929"/>
    <w:rsid w:val="00805819"/>
    <w:rsid w:val="00806CAC"/>
    <w:rsid w:val="00807A42"/>
    <w:rsid w:val="0081186F"/>
    <w:rsid w:val="0081232B"/>
    <w:rsid w:val="00813B5C"/>
    <w:rsid w:val="00813F73"/>
    <w:rsid w:val="00816FE0"/>
    <w:rsid w:val="0082079F"/>
    <w:rsid w:val="0082366E"/>
    <w:rsid w:val="00823D1C"/>
    <w:rsid w:val="0082592E"/>
    <w:rsid w:val="00830DD0"/>
    <w:rsid w:val="00832942"/>
    <w:rsid w:val="008339E1"/>
    <w:rsid w:val="008341A7"/>
    <w:rsid w:val="00834656"/>
    <w:rsid w:val="008444C3"/>
    <w:rsid w:val="00845BF6"/>
    <w:rsid w:val="00846EB8"/>
    <w:rsid w:val="00847282"/>
    <w:rsid w:val="0084739B"/>
    <w:rsid w:val="00847D43"/>
    <w:rsid w:val="0085115E"/>
    <w:rsid w:val="00852F25"/>
    <w:rsid w:val="00853414"/>
    <w:rsid w:val="00853ED7"/>
    <w:rsid w:val="008551F3"/>
    <w:rsid w:val="00856231"/>
    <w:rsid w:val="00857DC5"/>
    <w:rsid w:val="00862115"/>
    <w:rsid w:val="00863DA0"/>
    <w:rsid w:val="00870999"/>
    <w:rsid w:val="00870D99"/>
    <w:rsid w:val="00872420"/>
    <w:rsid w:val="008742FA"/>
    <w:rsid w:val="008755A9"/>
    <w:rsid w:val="00877581"/>
    <w:rsid w:val="00883053"/>
    <w:rsid w:val="0088377B"/>
    <w:rsid w:val="00884905"/>
    <w:rsid w:val="00885029"/>
    <w:rsid w:val="00887186"/>
    <w:rsid w:val="00891D89"/>
    <w:rsid w:val="00892A74"/>
    <w:rsid w:val="0089301C"/>
    <w:rsid w:val="008933B4"/>
    <w:rsid w:val="0089357D"/>
    <w:rsid w:val="0089386D"/>
    <w:rsid w:val="00894156"/>
    <w:rsid w:val="00896846"/>
    <w:rsid w:val="008974A0"/>
    <w:rsid w:val="00897801"/>
    <w:rsid w:val="008A43CC"/>
    <w:rsid w:val="008A55E5"/>
    <w:rsid w:val="008B3726"/>
    <w:rsid w:val="008B5A8F"/>
    <w:rsid w:val="008B75E0"/>
    <w:rsid w:val="008C0974"/>
    <w:rsid w:val="008C2C2A"/>
    <w:rsid w:val="008D2257"/>
    <w:rsid w:val="008D4974"/>
    <w:rsid w:val="008D7720"/>
    <w:rsid w:val="008E1FF4"/>
    <w:rsid w:val="008E2CDB"/>
    <w:rsid w:val="008E3B83"/>
    <w:rsid w:val="008E4070"/>
    <w:rsid w:val="008E6DA4"/>
    <w:rsid w:val="008F2089"/>
    <w:rsid w:val="008F45EF"/>
    <w:rsid w:val="008F7270"/>
    <w:rsid w:val="00900754"/>
    <w:rsid w:val="00900F5B"/>
    <w:rsid w:val="0090195D"/>
    <w:rsid w:val="00901D89"/>
    <w:rsid w:val="009038E8"/>
    <w:rsid w:val="00903F02"/>
    <w:rsid w:val="00904B47"/>
    <w:rsid w:val="00905BAC"/>
    <w:rsid w:val="00911374"/>
    <w:rsid w:val="0091200A"/>
    <w:rsid w:val="00912CB5"/>
    <w:rsid w:val="00915FA4"/>
    <w:rsid w:val="00917316"/>
    <w:rsid w:val="00922049"/>
    <w:rsid w:val="00930E5C"/>
    <w:rsid w:val="009329A6"/>
    <w:rsid w:val="00934D3C"/>
    <w:rsid w:val="00941687"/>
    <w:rsid w:val="00941D58"/>
    <w:rsid w:val="00942C5C"/>
    <w:rsid w:val="0095661A"/>
    <w:rsid w:val="0096041F"/>
    <w:rsid w:val="0096114F"/>
    <w:rsid w:val="0096268B"/>
    <w:rsid w:val="009668F5"/>
    <w:rsid w:val="0097435D"/>
    <w:rsid w:val="00977A27"/>
    <w:rsid w:val="00977A7E"/>
    <w:rsid w:val="00984CEC"/>
    <w:rsid w:val="00984D9B"/>
    <w:rsid w:val="0098566E"/>
    <w:rsid w:val="0098578E"/>
    <w:rsid w:val="00993974"/>
    <w:rsid w:val="009A2C60"/>
    <w:rsid w:val="009A2DD2"/>
    <w:rsid w:val="009A301F"/>
    <w:rsid w:val="009A7096"/>
    <w:rsid w:val="009B1830"/>
    <w:rsid w:val="009B208F"/>
    <w:rsid w:val="009B2CF7"/>
    <w:rsid w:val="009B40A2"/>
    <w:rsid w:val="009B5FA2"/>
    <w:rsid w:val="009B7125"/>
    <w:rsid w:val="009C015C"/>
    <w:rsid w:val="009C098E"/>
    <w:rsid w:val="009C12EB"/>
    <w:rsid w:val="009C6428"/>
    <w:rsid w:val="009C7BBA"/>
    <w:rsid w:val="009D0495"/>
    <w:rsid w:val="009D54EE"/>
    <w:rsid w:val="009E07E4"/>
    <w:rsid w:val="009E0AC2"/>
    <w:rsid w:val="009E1850"/>
    <w:rsid w:val="009E288C"/>
    <w:rsid w:val="009E2EEF"/>
    <w:rsid w:val="009E573A"/>
    <w:rsid w:val="009E606F"/>
    <w:rsid w:val="009F0087"/>
    <w:rsid w:val="009F02AD"/>
    <w:rsid w:val="009F1AFD"/>
    <w:rsid w:val="009F5CDF"/>
    <w:rsid w:val="009F6C5C"/>
    <w:rsid w:val="009F793D"/>
    <w:rsid w:val="00A047CA"/>
    <w:rsid w:val="00A15BB1"/>
    <w:rsid w:val="00A15FCF"/>
    <w:rsid w:val="00A1600D"/>
    <w:rsid w:val="00A23EDE"/>
    <w:rsid w:val="00A25356"/>
    <w:rsid w:val="00A262ED"/>
    <w:rsid w:val="00A34FCE"/>
    <w:rsid w:val="00A42F05"/>
    <w:rsid w:val="00A43972"/>
    <w:rsid w:val="00A440F3"/>
    <w:rsid w:val="00A45E5C"/>
    <w:rsid w:val="00A46291"/>
    <w:rsid w:val="00A470CC"/>
    <w:rsid w:val="00A47F67"/>
    <w:rsid w:val="00A60601"/>
    <w:rsid w:val="00A621D1"/>
    <w:rsid w:val="00A64A4B"/>
    <w:rsid w:val="00A65068"/>
    <w:rsid w:val="00A73402"/>
    <w:rsid w:val="00A7538F"/>
    <w:rsid w:val="00A808A4"/>
    <w:rsid w:val="00A81730"/>
    <w:rsid w:val="00A81E1A"/>
    <w:rsid w:val="00A866EB"/>
    <w:rsid w:val="00A95D18"/>
    <w:rsid w:val="00AA2363"/>
    <w:rsid w:val="00AA2DA1"/>
    <w:rsid w:val="00AA5186"/>
    <w:rsid w:val="00AB4132"/>
    <w:rsid w:val="00AB730B"/>
    <w:rsid w:val="00AC26C6"/>
    <w:rsid w:val="00AC2BD8"/>
    <w:rsid w:val="00AC30AB"/>
    <w:rsid w:val="00AC5EB5"/>
    <w:rsid w:val="00AD347A"/>
    <w:rsid w:val="00AD50F0"/>
    <w:rsid w:val="00AD5691"/>
    <w:rsid w:val="00AD7FEC"/>
    <w:rsid w:val="00AE010C"/>
    <w:rsid w:val="00AE0FCC"/>
    <w:rsid w:val="00AE1116"/>
    <w:rsid w:val="00AE138F"/>
    <w:rsid w:val="00AE55C6"/>
    <w:rsid w:val="00AE7205"/>
    <w:rsid w:val="00AF28FE"/>
    <w:rsid w:val="00AF4393"/>
    <w:rsid w:val="00AF5663"/>
    <w:rsid w:val="00AF5B93"/>
    <w:rsid w:val="00AF64D7"/>
    <w:rsid w:val="00AF7659"/>
    <w:rsid w:val="00B00EEF"/>
    <w:rsid w:val="00B03914"/>
    <w:rsid w:val="00B04329"/>
    <w:rsid w:val="00B06597"/>
    <w:rsid w:val="00B06A5A"/>
    <w:rsid w:val="00B11BF0"/>
    <w:rsid w:val="00B13F58"/>
    <w:rsid w:val="00B17BD8"/>
    <w:rsid w:val="00B22079"/>
    <w:rsid w:val="00B3028A"/>
    <w:rsid w:val="00B31C43"/>
    <w:rsid w:val="00B33280"/>
    <w:rsid w:val="00B407CA"/>
    <w:rsid w:val="00B42432"/>
    <w:rsid w:val="00B44DF1"/>
    <w:rsid w:val="00B45DF8"/>
    <w:rsid w:val="00B47AF2"/>
    <w:rsid w:val="00B50CF5"/>
    <w:rsid w:val="00B51D11"/>
    <w:rsid w:val="00B523CC"/>
    <w:rsid w:val="00B56C86"/>
    <w:rsid w:val="00B65693"/>
    <w:rsid w:val="00B67B62"/>
    <w:rsid w:val="00B7276D"/>
    <w:rsid w:val="00B75190"/>
    <w:rsid w:val="00B76706"/>
    <w:rsid w:val="00B76F5F"/>
    <w:rsid w:val="00B80DB0"/>
    <w:rsid w:val="00B81994"/>
    <w:rsid w:val="00B84559"/>
    <w:rsid w:val="00B872EA"/>
    <w:rsid w:val="00B87B27"/>
    <w:rsid w:val="00B961C8"/>
    <w:rsid w:val="00B97531"/>
    <w:rsid w:val="00B975D3"/>
    <w:rsid w:val="00B978AB"/>
    <w:rsid w:val="00BA07FA"/>
    <w:rsid w:val="00BA104E"/>
    <w:rsid w:val="00BA3822"/>
    <w:rsid w:val="00BA4D36"/>
    <w:rsid w:val="00BA6CB7"/>
    <w:rsid w:val="00BB1017"/>
    <w:rsid w:val="00BB1EC5"/>
    <w:rsid w:val="00BB20F3"/>
    <w:rsid w:val="00BB427B"/>
    <w:rsid w:val="00BC249B"/>
    <w:rsid w:val="00BC389F"/>
    <w:rsid w:val="00BC60AF"/>
    <w:rsid w:val="00BC7C8B"/>
    <w:rsid w:val="00BD11C8"/>
    <w:rsid w:val="00BD13C7"/>
    <w:rsid w:val="00BD6A04"/>
    <w:rsid w:val="00BF09F4"/>
    <w:rsid w:val="00BF582B"/>
    <w:rsid w:val="00BF6491"/>
    <w:rsid w:val="00BF6AA9"/>
    <w:rsid w:val="00BF7F45"/>
    <w:rsid w:val="00C02A85"/>
    <w:rsid w:val="00C02E28"/>
    <w:rsid w:val="00C03020"/>
    <w:rsid w:val="00C03238"/>
    <w:rsid w:val="00C03978"/>
    <w:rsid w:val="00C03F5A"/>
    <w:rsid w:val="00C04D46"/>
    <w:rsid w:val="00C10B48"/>
    <w:rsid w:val="00C11485"/>
    <w:rsid w:val="00C12E8E"/>
    <w:rsid w:val="00C13AF3"/>
    <w:rsid w:val="00C158DF"/>
    <w:rsid w:val="00C15D4E"/>
    <w:rsid w:val="00C21653"/>
    <w:rsid w:val="00C2537C"/>
    <w:rsid w:val="00C263A9"/>
    <w:rsid w:val="00C267DD"/>
    <w:rsid w:val="00C32DFE"/>
    <w:rsid w:val="00C33E80"/>
    <w:rsid w:val="00C34C57"/>
    <w:rsid w:val="00C36821"/>
    <w:rsid w:val="00C41759"/>
    <w:rsid w:val="00C43C58"/>
    <w:rsid w:val="00C458B0"/>
    <w:rsid w:val="00C47FE5"/>
    <w:rsid w:val="00C47FEE"/>
    <w:rsid w:val="00C51509"/>
    <w:rsid w:val="00C51579"/>
    <w:rsid w:val="00C51EE3"/>
    <w:rsid w:val="00C5453A"/>
    <w:rsid w:val="00C62B2A"/>
    <w:rsid w:val="00C62EA0"/>
    <w:rsid w:val="00C72A21"/>
    <w:rsid w:val="00C75B62"/>
    <w:rsid w:val="00C80EC8"/>
    <w:rsid w:val="00C82806"/>
    <w:rsid w:val="00C83EAC"/>
    <w:rsid w:val="00C85037"/>
    <w:rsid w:val="00C865E5"/>
    <w:rsid w:val="00C87165"/>
    <w:rsid w:val="00C87BF8"/>
    <w:rsid w:val="00C90B21"/>
    <w:rsid w:val="00C95A9C"/>
    <w:rsid w:val="00CA1B0D"/>
    <w:rsid w:val="00CA24C3"/>
    <w:rsid w:val="00CA260E"/>
    <w:rsid w:val="00CA302A"/>
    <w:rsid w:val="00CA4206"/>
    <w:rsid w:val="00CA52E9"/>
    <w:rsid w:val="00CA69B4"/>
    <w:rsid w:val="00CB13B8"/>
    <w:rsid w:val="00CB2436"/>
    <w:rsid w:val="00CB6202"/>
    <w:rsid w:val="00CC11E8"/>
    <w:rsid w:val="00CC6C4F"/>
    <w:rsid w:val="00CC6FF4"/>
    <w:rsid w:val="00CC7812"/>
    <w:rsid w:val="00CC7823"/>
    <w:rsid w:val="00CD1901"/>
    <w:rsid w:val="00CD484E"/>
    <w:rsid w:val="00CD4A29"/>
    <w:rsid w:val="00CD6984"/>
    <w:rsid w:val="00CD737C"/>
    <w:rsid w:val="00CD75C1"/>
    <w:rsid w:val="00CE09CE"/>
    <w:rsid w:val="00CE40A8"/>
    <w:rsid w:val="00CE4183"/>
    <w:rsid w:val="00CE5052"/>
    <w:rsid w:val="00CE5C77"/>
    <w:rsid w:val="00CE695F"/>
    <w:rsid w:val="00CF2A1B"/>
    <w:rsid w:val="00CF3EED"/>
    <w:rsid w:val="00CF7909"/>
    <w:rsid w:val="00D00FC3"/>
    <w:rsid w:val="00D03794"/>
    <w:rsid w:val="00D03E42"/>
    <w:rsid w:val="00D03E61"/>
    <w:rsid w:val="00D0529E"/>
    <w:rsid w:val="00D05F1C"/>
    <w:rsid w:val="00D12805"/>
    <w:rsid w:val="00D12844"/>
    <w:rsid w:val="00D13B14"/>
    <w:rsid w:val="00D17CC6"/>
    <w:rsid w:val="00D24A77"/>
    <w:rsid w:val="00D30973"/>
    <w:rsid w:val="00D35217"/>
    <w:rsid w:val="00D43B84"/>
    <w:rsid w:val="00D519A6"/>
    <w:rsid w:val="00D53736"/>
    <w:rsid w:val="00D5464A"/>
    <w:rsid w:val="00D55AF7"/>
    <w:rsid w:val="00D5665E"/>
    <w:rsid w:val="00D5710B"/>
    <w:rsid w:val="00D57C4A"/>
    <w:rsid w:val="00D57FBF"/>
    <w:rsid w:val="00D65184"/>
    <w:rsid w:val="00D66E49"/>
    <w:rsid w:val="00D677AF"/>
    <w:rsid w:val="00D7174B"/>
    <w:rsid w:val="00D737AE"/>
    <w:rsid w:val="00D73FFB"/>
    <w:rsid w:val="00D747A9"/>
    <w:rsid w:val="00D74F41"/>
    <w:rsid w:val="00D8174C"/>
    <w:rsid w:val="00D86C6D"/>
    <w:rsid w:val="00D942D8"/>
    <w:rsid w:val="00DA1C5B"/>
    <w:rsid w:val="00DA39DF"/>
    <w:rsid w:val="00DA62A7"/>
    <w:rsid w:val="00DA7C0B"/>
    <w:rsid w:val="00DB08E9"/>
    <w:rsid w:val="00DB1CEA"/>
    <w:rsid w:val="00DB5C4E"/>
    <w:rsid w:val="00DB6E1B"/>
    <w:rsid w:val="00DC32EB"/>
    <w:rsid w:val="00DC6A9E"/>
    <w:rsid w:val="00DC75DC"/>
    <w:rsid w:val="00DD09B1"/>
    <w:rsid w:val="00DD111D"/>
    <w:rsid w:val="00DD2478"/>
    <w:rsid w:val="00DD5DE6"/>
    <w:rsid w:val="00DE13E9"/>
    <w:rsid w:val="00DE4CE9"/>
    <w:rsid w:val="00DE7ED2"/>
    <w:rsid w:val="00DF04D0"/>
    <w:rsid w:val="00DF2761"/>
    <w:rsid w:val="00DF3435"/>
    <w:rsid w:val="00DF3DE4"/>
    <w:rsid w:val="00DF451C"/>
    <w:rsid w:val="00DF5B4A"/>
    <w:rsid w:val="00DF648D"/>
    <w:rsid w:val="00E007C2"/>
    <w:rsid w:val="00E0096B"/>
    <w:rsid w:val="00E01ED7"/>
    <w:rsid w:val="00E034C1"/>
    <w:rsid w:val="00E04FF5"/>
    <w:rsid w:val="00E15184"/>
    <w:rsid w:val="00E16463"/>
    <w:rsid w:val="00E23178"/>
    <w:rsid w:val="00E240B0"/>
    <w:rsid w:val="00E24F92"/>
    <w:rsid w:val="00E2583B"/>
    <w:rsid w:val="00E26274"/>
    <w:rsid w:val="00E26E25"/>
    <w:rsid w:val="00E27A07"/>
    <w:rsid w:val="00E31FCD"/>
    <w:rsid w:val="00E33B95"/>
    <w:rsid w:val="00E376B7"/>
    <w:rsid w:val="00E4390B"/>
    <w:rsid w:val="00E44408"/>
    <w:rsid w:val="00E46C5E"/>
    <w:rsid w:val="00E47157"/>
    <w:rsid w:val="00E476E4"/>
    <w:rsid w:val="00E52C63"/>
    <w:rsid w:val="00E5669A"/>
    <w:rsid w:val="00E56A7B"/>
    <w:rsid w:val="00E62077"/>
    <w:rsid w:val="00E62923"/>
    <w:rsid w:val="00E63872"/>
    <w:rsid w:val="00E66034"/>
    <w:rsid w:val="00E66809"/>
    <w:rsid w:val="00E718D4"/>
    <w:rsid w:val="00E71DA8"/>
    <w:rsid w:val="00E722F5"/>
    <w:rsid w:val="00E81930"/>
    <w:rsid w:val="00E81BFE"/>
    <w:rsid w:val="00E81D1C"/>
    <w:rsid w:val="00E84C02"/>
    <w:rsid w:val="00E84F69"/>
    <w:rsid w:val="00E856F7"/>
    <w:rsid w:val="00E867B8"/>
    <w:rsid w:val="00E913A0"/>
    <w:rsid w:val="00E9155D"/>
    <w:rsid w:val="00E9488C"/>
    <w:rsid w:val="00E94BF6"/>
    <w:rsid w:val="00E9748B"/>
    <w:rsid w:val="00EA08E3"/>
    <w:rsid w:val="00EA0A33"/>
    <w:rsid w:val="00EA0E79"/>
    <w:rsid w:val="00EA2B71"/>
    <w:rsid w:val="00EA37FF"/>
    <w:rsid w:val="00EA4678"/>
    <w:rsid w:val="00EA6F63"/>
    <w:rsid w:val="00EB17EC"/>
    <w:rsid w:val="00EB2DA7"/>
    <w:rsid w:val="00EB51B9"/>
    <w:rsid w:val="00EB75B4"/>
    <w:rsid w:val="00EC18BF"/>
    <w:rsid w:val="00EC1D72"/>
    <w:rsid w:val="00EC2016"/>
    <w:rsid w:val="00EC3848"/>
    <w:rsid w:val="00EC65E8"/>
    <w:rsid w:val="00ED0E5D"/>
    <w:rsid w:val="00ED3684"/>
    <w:rsid w:val="00ED5225"/>
    <w:rsid w:val="00ED54BA"/>
    <w:rsid w:val="00EE6256"/>
    <w:rsid w:val="00EE6D7F"/>
    <w:rsid w:val="00EE7AA3"/>
    <w:rsid w:val="00EF225B"/>
    <w:rsid w:val="00EF28EA"/>
    <w:rsid w:val="00F008E2"/>
    <w:rsid w:val="00F03E47"/>
    <w:rsid w:val="00F067DA"/>
    <w:rsid w:val="00F07DC5"/>
    <w:rsid w:val="00F13C7D"/>
    <w:rsid w:val="00F17D61"/>
    <w:rsid w:val="00F225C6"/>
    <w:rsid w:val="00F235D6"/>
    <w:rsid w:val="00F25738"/>
    <w:rsid w:val="00F32CC0"/>
    <w:rsid w:val="00F331DD"/>
    <w:rsid w:val="00F33476"/>
    <w:rsid w:val="00F33689"/>
    <w:rsid w:val="00F34CCC"/>
    <w:rsid w:val="00F3557F"/>
    <w:rsid w:val="00F37A70"/>
    <w:rsid w:val="00F4133A"/>
    <w:rsid w:val="00F4265E"/>
    <w:rsid w:val="00F43700"/>
    <w:rsid w:val="00F44C43"/>
    <w:rsid w:val="00F45037"/>
    <w:rsid w:val="00F46AA4"/>
    <w:rsid w:val="00F50E22"/>
    <w:rsid w:val="00F50F5D"/>
    <w:rsid w:val="00F51B5C"/>
    <w:rsid w:val="00F53B3C"/>
    <w:rsid w:val="00F64827"/>
    <w:rsid w:val="00F6483C"/>
    <w:rsid w:val="00F64F2F"/>
    <w:rsid w:val="00F658B8"/>
    <w:rsid w:val="00F65BA5"/>
    <w:rsid w:val="00F75A84"/>
    <w:rsid w:val="00F80A89"/>
    <w:rsid w:val="00F81942"/>
    <w:rsid w:val="00F825F3"/>
    <w:rsid w:val="00F859E2"/>
    <w:rsid w:val="00F87991"/>
    <w:rsid w:val="00F92657"/>
    <w:rsid w:val="00F94EDD"/>
    <w:rsid w:val="00FA2AB6"/>
    <w:rsid w:val="00FA32BD"/>
    <w:rsid w:val="00FA39D7"/>
    <w:rsid w:val="00FA6897"/>
    <w:rsid w:val="00FA704B"/>
    <w:rsid w:val="00FA7484"/>
    <w:rsid w:val="00FA7D90"/>
    <w:rsid w:val="00FB4ADD"/>
    <w:rsid w:val="00FC0BD5"/>
    <w:rsid w:val="00FC63DE"/>
    <w:rsid w:val="00FC7863"/>
    <w:rsid w:val="00FD40C7"/>
    <w:rsid w:val="00FD50B7"/>
    <w:rsid w:val="00FD6E51"/>
    <w:rsid w:val="00FE0D6D"/>
    <w:rsid w:val="00FE2558"/>
    <w:rsid w:val="00FE3C38"/>
    <w:rsid w:val="00FE5982"/>
    <w:rsid w:val="00FE6A3F"/>
    <w:rsid w:val="00FE7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09EBD22"/>
  <w15:docId w15:val="{6CBFFBFC-9B52-4B34-8863-2161E501C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71B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56D5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7456D5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7456D5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456D5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7456D5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7456D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7456D5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7456D5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character" w:customStyle="1" w:styleId="Bodytext1">
    <w:name w:val="Body text|1_"/>
    <w:link w:val="Bodytext10"/>
    <w:locked/>
    <w:rsid w:val="006229C8"/>
    <w:rPr>
      <w:rFonts w:ascii="Arial" w:eastAsia="Arial" w:hAnsi="Arial" w:cs="Arial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6229C8"/>
    <w:pPr>
      <w:widowControl w:val="0"/>
      <w:shd w:val="clear" w:color="auto" w:fill="FFFFFF"/>
      <w:spacing w:after="260"/>
    </w:pPr>
    <w:rPr>
      <w:rFonts w:eastAsia="Arial" w:cs="Arial"/>
      <w:sz w:val="20"/>
      <w:lang w:val="es-UY" w:eastAsia="es-UY"/>
    </w:rPr>
  </w:style>
  <w:style w:type="paragraph" w:styleId="Subttulo">
    <w:name w:val="Subtitle"/>
    <w:basedOn w:val="Normal"/>
    <w:next w:val="Normal"/>
    <w:link w:val="SubttuloCar"/>
    <w:qFormat/>
    <w:rsid w:val="005A778F"/>
    <w:pPr>
      <w:spacing w:after="60"/>
      <w:jc w:val="center"/>
      <w:outlineLvl w:val="1"/>
    </w:pPr>
    <w:rPr>
      <w:rFonts w:ascii="Calibri Light" w:eastAsia="Malgun Gothic" w:hAnsi="Calibri Light"/>
      <w:szCs w:val="24"/>
    </w:rPr>
  </w:style>
  <w:style w:type="character" w:customStyle="1" w:styleId="SubttuloCar">
    <w:name w:val="Subtítulo Car"/>
    <w:link w:val="Subttulo"/>
    <w:rsid w:val="005A778F"/>
    <w:rPr>
      <w:rFonts w:ascii="Calibri Light" w:eastAsia="Malgun Gothic" w:hAnsi="Calibri Light" w:cs="Times New Roman"/>
      <w:sz w:val="24"/>
      <w:szCs w:val="24"/>
      <w:lang w:val="pt-BR" w:eastAsia="es-ES"/>
    </w:rPr>
  </w:style>
  <w:style w:type="character" w:customStyle="1" w:styleId="Mencinsinresolver1">
    <w:name w:val="Mención sin resolver1"/>
    <w:uiPriority w:val="99"/>
    <w:semiHidden/>
    <w:unhideWhenUsed/>
    <w:rsid w:val="006148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3A81C0A8E2A44CA001A7208AA84FD9" ma:contentTypeVersion="4" ma:contentTypeDescription="Crear nuevo documento." ma:contentTypeScope="" ma:versionID="67896cd316632a150101ae5a79c66b2f">
  <xsd:schema xmlns:xsd="http://www.w3.org/2001/XMLSchema" xmlns:xs="http://www.w3.org/2001/XMLSchema" xmlns:p="http://schemas.microsoft.com/office/2006/metadata/properties" xmlns:ns2="44fbe28f-2c8c-4d1b-97b5-e3ee1eaf049c" targetNamespace="http://schemas.microsoft.com/office/2006/metadata/properties" ma:root="true" ma:fieldsID="ab36c799df3561fb65a27186193ef8be" ns2:_="">
    <xsd:import namespace="44fbe28f-2c8c-4d1b-97b5-e3ee1eaf0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be28f-2c8c-4d1b-97b5-e3ee1eaf0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E9E38-AEB9-4CBC-901E-036D9BF516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40159-7754-4B9D-A474-42A83D18B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fbe28f-2c8c-4d1b-97b5-e3ee1eaf0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7C272F-BC47-4207-970F-C1A3129BD7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5B956A-E084-479E-A586-6AA41DDA3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541</Words>
  <Characters>2978</Characters>
  <Application>Microsoft Office Word</Application>
  <DocSecurity>0</DocSecurity>
  <Lines>24</Lines>
  <Paragraphs>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>SITUACION DE LA AUTENTICACIÓN DE LAS NORMAS MERCOSUR DE LOS AÑOS 1996 A 1991</vt:lpstr>
      <vt:lpstr>SITUACION DE LA AUTENTICACIÓN DE LAS NORMAS MERCOSUR DE LOS AÑOS 1996 A 1991</vt:lpstr>
      <vt:lpstr/>
      <vt:lpstr/>
      <vt:lpstr>MERCOSUR/CCM/ACTA Nº 01/20</vt:lpstr>
      <vt:lpstr/>
      <vt:lpstr/>
      <vt:lpstr/>
      <vt:lpstr/>
      <vt:lpstr/>
      <vt:lpstr>Las Instrucciones a la SM se encuentran en los puntos 1.4.1 y 9.4.</vt:lpstr>
      <vt:lpstr/>
      <vt:lpstr>PRÓXIMA REUNIÓN</vt:lpstr>
      <vt:lpstr/>
    </vt:vector>
  </TitlesOfParts>
  <Company>SAM</Company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DELL</cp:lastModifiedBy>
  <cp:revision>23</cp:revision>
  <cp:lastPrinted>2017-03-10T17:09:00Z</cp:lastPrinted>
  <dcterms:created xsi:type="dcterms:W3CDTF">2020-11-26T20:38:00Z</dcterms:created>
  <dcterms:modified xsi:type="dcterms:W3CDTF">2020-12-04T21:26:00Z</dcterms:modified>
</cp:coreProperties>
</file>