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9E40CB" w14:textId="77777777" w:rsidR="005927B8" w:rsidRPr="00FC541C" w:rsidRDefault="005927B8" w:rsidP="0054307B">
      <w:pPr>
        <w:pStyle w:val="Ttulo9"/>
        <w:spacing w:before="0"/>
        <w:jc w:val="both"/>
        <w:rPr>
          <w:rFonts w:ascii="Arial" w:eastAsia="Times New Roman" w:hAnsi="Arial" w:cs="Arial"/>
          <w:b/>
          <w:bCs/>
          <w:i w:val="0"/>
          <w:iCs w:val="0"/>
          <w:color w:val="auto"/>
          <w:kern w:val="28"/>
          <w:sz w:val="24"/>
          <w:szCs w:val="24"/>
        </w:rPr>
      </w:pPr>
      <w:bookmarkStart w:id="0" w:name="_GoBack"/>
      <w:bookmarkEnd w:id="0"/>
    </w:p>
    <w:p w14:paraId="60379D99" w14:textId="52FB380D" w:rsidR="002D1974" w:rsidRPr="00AE3858" w:rsidRDefault="002D1974" w:rsidP="0054307B">
      <w:pPr>
        <w:pStyle w:val="Ttulo9"/>
        <w:spacing w:before="0"/>
        <w:jc w:val="both"/>
        <w:rPr>
          <w:rFonts w:ascii="Arial" w:eastAsia="Times New Roman" w:hAnsi="Arial" w:cs="Arial"/>
          <w:b/>
          <w:bCs/>
          <w:i w:val="0"/>
          <w:iCs w:val="0"/>
          <w:color w:val="auto"/>
          <w:kern w:val="28"/>
          <w:sz w:val="24"/>
          <w:szCs w:val="24"/>
          <w:lang w:val="es-UY"/>
        </w:rPr>
      </w:pPr>
      <w:r w:rsidRPr="00AE3858">
        <w:rPr>
          <w:rFonts w:ascii="Arial" w:eastAsia="Times New Roman" w:hAnsi="Arial" w:cs="Arial"/>
          <w:b/>
          <w:bCs/>
          <w:i w:val="0"/>
          <w:iCs w:val="0"/>
          <w:color w:val="auto"/>
          <w:kern w:val="28"/>
          <w:sz w:val="24"/>
          <w:szCs w:val="24"/>
          <w:lang w:val="es-UY"/>
        </w:rPr>
        <w:t>MERCOSUR/RECM/ACTA Nº 0</w:t>
      </w:r>
      <w:r w:rsidR="00675C6A">
        <w:rPr>
          <w:rFonts w:ascii="Arial" w:eastAsia="Times New Roman" w:hAnsi="Arial" w:cs="Arial"/>
          <w:b/>
          <w:bCs/>
          <w:i w:val="0"/>
          <w:iCs w:val="0"/>
          <w:color w:val="auto"/>
          <w:kern w:val="28"/>
          <w:sz w:val="24"/>
          <w:szCs w:val="24"/>
          <w:lang w:val="es-UY"/>
        </w:rPr>
        <w:t>3</w:t>
      </w:r>
      <w:r w:rsidRPr="00AE3858">
        <w:rPr>
          <w:rFonts w:ascii="Arial" w:eastAsia="Times New Roman" w:hAnsi="Arial" w:cs="Arial"/>
          <w:b/>
          <w:bCs/>
          <w:i w:val="0"/>
          <w:iCs w:val="0"/>
          <w:color w:val="auto"/>
          <w:kern w:val="28"/>
          <w:sz w:val="24"/>
          <w:szCs w:val="24"/>
          <w:lang w:val="es-UY"/>
        </w:rPr>
        <w:t>/20</w:t>
      </w:r>
    </w:p>
    <w:p w14:paraId="58E8EE88" w14:textId="77777777" w:rsidR="001B31F3" w:rsidRPr="00AE3858" w:rsidRDefault="001B31F3" w:rsidP="0054307B">
      <w:pPr>
        <w:jc w:val="both"/>
        <w:rPr>
          <w:rFonts w:cs="Arial"/>
          <w:b/>
          <w:bCs/>
          <w:kern w:val="28"/>
          <w:szCs w:val="24"/>
          <w:lang w:val="es-UY"/>
        </w:rPr>
      </w:pPr>
    </w:p>
    <w:p w14:paraId="05112736" w14:textId="77777777" w:rsidR="002D1974" w:rsidRPr="00AE3858" w:rsidRDefault="002D1974" w:rsidP="0054307B">
      <w:pPr>
        <w:jc w:val="both"/>
        <w:rPr>
          <w:rFonts w:cs="Arial"/>
          <w:szCs w:val="24"/>
          <w:lang w:val="es-UY"/>
        </w:rPr>
      </w:pPr>
    </w:p>
    <w:p w14:paraId="7E19F378" w14:textId="197B4E65" w:rsidR="002D1974" w:rsidRPr="00F13878" w:rsidRDefault="002D1974" w:rsidP="0054307B">
      <w:pPr>
        <w:pStyle w:val="Ttulo"/>
        <w:spacing w:before="0" w:after="0"/>
        <w:rPr>
          <w:rFonts w:ascii="Arial" w:hAnsi="Arial" w:cs="Arial"/>
          <w:sz w:val="24"/>
          <w:szCs w:val="24"/>
          <w:lang w:val="es-UY"/>
        </w:rPr>
      </w:pPr>
      <w:r w:rsidRPr="00F13878">
        <w:rPr>
          <w:rFonts w:ascii="Arial" w:hAnsi="Arial" w:cs="Arial"/>
          <w:sz w:val="24"/>
          <w:szCs w:val="24"/>
          <w:lang w:val="es-UY"/>
        </w:rPr>
        <w:t>L</w:t>
      </w:r>
      <w:r w:rsidR="008B7D2A">
        <w:rPr>
          <w:rFonts w:ascii="Arial" w:hAnsi="Arial" w:cs="Arial"/>
          <w:sz w:val="24"/>
          <w:szCs w:val="24"/>
          <w:lang w:val="es-UY"/>
        </w:rPr>
        <w:t>V</w:t>
      </w:r>
      <w:r w:rsidRPr="00F13878">
        <w:rPr>
          <w:rFonts w:ascii="Arial" w:hAnsi="Arial" w:cs="Arial"/>
          <w:sz w:val="24"/>
          <w:szCs w:val="24"/>
          <w:lang w:val="es-UY"/>
        </w:rPr>
        <w:t xml:space="preserve"> REUNIÓN ORDINARIA DE LA REUNIÓN ESPECIALIZADA DE COOPERATIVAS DEL MERCOSUR</w:t>
      </w:r>
    </w:p>
    <w:p w14:paraId="449E2CEB" w14:textId="77777777" w:rsidR="002D1974" w:rsidRPr="00F13878" w:rsidRDefault="002D1974" w:rsidP="0054307B">
      <w:pPr>
        <w:pStyle w:val="Ttulo"/>
        <w:spacing w:before="0" w:after="0"/>
        <w:jc w:val="both"/>
        <w:rPr>
          <w:rFonts w:ascii="Arial" w:hAnsi="Arial" w:cs="Arial"/>
          <w:b w:val="0"/>
          <w:sz w:val="24"/>
          <w:szCs w:val="24"/>
          <w:lang w:val="es-UY"/>
        </w:rPr>
      </w:pPr>
    </w:p>
    <w:p w14:paraId="032E03A0" w14:textId="77777777" w:rsidR="002D1974" w:rsidRPr="00F13878" w:rsidRDefault="002D1974" w:rsidP="0054307B">
      <w:pPr>
        <w:widowControl w:val="0"/>
        <w:suppressAutoHyphens/>
        <w:autoSpaceDE w:val="0"/>
        <w:autoSpaceDN w:val="0"/>
        <w:adjustRightInd w:val="0"/>
        <w:jc w:val="both"/>
        <w:rPr>
          <w:rFonts w:cs="Arial"/>
          <w:bCs/>
          <w:szCs w:val="24"/>
          <w:lang w:val="es-UY"/>
        </w:rPr>
      </w:pPr>
    </w:p>
    <w:p w14:paraId="174DB2D8" w14:textId="68BC5F64" w:rsidR="002D1974" w:rsidRPr="00F13878" w:rsidRDefault="002D1974" w:rsidP="0054307B">
      <w:pPr>
        <w:jc w:val="both"/>
        <w:rPr>
          <w:rFonts w:cs="Arial"/>
          <w:szCs w:val="24"/>
          <w:lang w:val="es-UY" w:eastAsia="es-AR"/>
        </w:rPr>
      </w:pPr>
      <w:r w:rsidRPr="00F13878">
        <w:rPr>
          <w:rFonts w:cs="Arial"/>
          <w:szCs w:val="24"/>
          <w:lang w:val="es-ES_tradnl"/>
        </w:rPr>
        <w:t xml:space="preserve">En ejercicio de la Presidencia </w:t>
      </w:r>
      <w:r w:rsidRPr="00F13878">
        <w:rPr>
          <w:rFonts w:cs="Arial"/>
          <w:i/>
          <w:iCs/>
          <w:szCs w:val="24"/>
          <w:lang w:val="es-ES_tradnl"/>
        </w:rPr>
        <w:t>Pro Tempore</w:t>
      </w:r>
      <w:r w:rsidRPr="00F13878">
        <w:rPr>
          <w:rFonts w:cs="Arial"/>
          <w:szCs w:val="24"/>
          <w:lang w:val="es-ES_tradnl"/>
        </w:rPr>
        <w:t xml:space="preserve"> de </w:t>
      </w:r>
      <w:r w:rsidR="008B7D2A">
        <w:rPr>
          <w:rFonts w:cs="Arial"/>
          <w:szCs w:val="24"/>
          <w:lang w:val="es-ES_tradnl"/>
        </w:rPr>
        <w:t>Urugu</w:t>
      </w:r>
      <w:r w:rsidRPr="00F13878">
        <w:rPr>
          <w:rFonts w:cs="Arial"/>
          <w:szCs w:val="24"/>
          <w:lang w:val="es-ES_tradnl"/>
        </w:rPr>
        <w:t>ay (PPT</w:t>
      </w:r>
      <w:r w:rsidR="008B7D2A">
        <w:rPr>
          <w:rFonts w:cs="Arial"/>
          <w:szCs w:val="24"/>
          <w:lang w:val="es-ES_tradnl"/>
        </w:rPr>
        <w:t>U</w:t>
      </w:r>
      <w:r w:rsidRPr="00F13878">
        <w:rPr>
          <w:rFonts w:cs="Arial"/>
          <w:szCs w:val="24"/>
          <w:lang w:val="es-ES_tradnl"/>
        </w:rPr>
        <w:t>), el día 2</w:t>
      </w:r>
      <w:r w:rsidR="00675C6A">
        <w:rPr>
          <w:rFonts w:cs="Arial"/>
          <w:szCs w:val="24"/>
          <w:lang w:val="es-ES_tradnl"/>
        </w:rPr>
        <w:t>3</w:t>
      </w:r>
      <w:r w:rsidRPr="00F13878">
        <w:rPr>
          <w:rFonts w:cs="Arial"/>
          <w:szCs w:val="24"/>
          <w:lang w:val="es-ES_tradnl"/>
        </w:rPr>
        <w:t xml:space="preserve"> de </w:t>
      </w:r>
      <w:r w:rsidR="00675C6A">
        <w:rPr>
          <w:rFonts w:cs="Arial"/>
          <w:szCs w:val="24"/>
          <w:lang w:val="es-ES_tradnl"/>
        </w:rPr>
        <w:t>noviembre</w:t>
      </w:r>
      <w:r w:rsidRPr="00F13878">
        <w:rPr>
          <w:rFonts w:cs="Arial"/>
          <w:szCs w:val="24"/>
          <w:lang w:val="es-ES_tradnl"/>
        </w:rPr>
        <w:t xml:space="preserve"> de 2020, se realizó</w:t>
      </w:r>
      <w:r w:rsidRPr="00F13878">
        <w:rPr>
          <w:rFonts w:cs="Arial"/>
          <w:szCs w:val="24"/>
          <w:lang w:val="es-ES"/>
        </w:rPr>
        <w:t xml:space="preserve"> por medio del sistema de videoconferencia, conforme se establece en la Resolución GMC N° 19/12 “Reuniones por el sistema de videoconferencia”, la</w:t>
      </w:r>
      <w:r w:rsidRPr="00F13878">
        <w:rPr>
          <w:rFonts w:cs="Arial"/>
          <w:szCs w:val="24"/>
          <w:lang w:val="es-UY"/>
        </w:rPr>
        <w:t xml:space="preserve"> </w:t>
      </w:r>
      <w:r w:rsidRPr="00806820">
        <w:rPr>
          <w:rFonts w:cs="Arial"/>
          <w:szCs w:val="24"/>
          <w:lang w:val="es-UY"/>
        </w:rPr>
        <w:t>L</w:t>
      </w:r>
      <w:r w:rsidR="004D3A72" w:rsidRPr="00806820">
        <w:rPr>
          <w:rFonts w:cs="Arial"/>
          <w:szCs w:val="24"/>
          <w:lang w:val="es-UY"/>
        </w:rPr>
        <w:t>V</w:t>
      </w:r>
      <w:r w:rsidRPr="00F13878">
        <w:rPr>
          <w:rFonts w:cs="Arial"/>
          <w:szCs w:val="24"/>
          <w:lang w:val="es-UY"/>
        </w:rPr>
        <w:t xml:space="preserve"> Reunión Especializada de Cooperativas del MERCOSUR (RECM), con la participación de las Delegaciones de </w:t>
      </w:r>
      <w:r w:rsidRPr="00E473CF">
        <w:rPr>
          <w:rFonts w:cs="Arial"/>
          <w:szCs w:val="24"/>
          <w:lang w:val="es-UY"/>
        </w:rPr>
        <w:t>Argentina, Brasil, Paraguay y Uruguay.</w:t>
      </w:r>
      <w:r w:rsidRPr="00F13878">
        <w:rPr>
          <w:rFonts w:cs="Arial"/>
          <w:szCs w:val="24"/>
          <w:lang w:val="es-UY" w:eastAsia="es-AR"/>
        </w:rPr>
        <w:t xml:space="preserve"> </w:t>
      </w:r>
    </w:p>
    <w:p w14:paraId="1AD2D846" w14:textId="77777777" w:rsidR="002D1974" w:rsidRPr="00F13878" w:rsidRDefault="002D1974" w:rsidP="0054307B">
      <w:pPr>
        <w:pStyle w:val="Ttulo"/>
        <w:spacing w:before="0" w:after="0"/>
        <w:jc w:val="both"/>
        <w:rPr>
          <w:rFonts w:ascii="Arial" w:hAnsi="Arial" w:cs="Arial"/>
          <w:b w:val="0"/>
          <w:sz w:val="24"/>
          <w:szCs w:val="24"/>
          <w:lang w:val="es-UY"/>
        </w:rPr>
      </w:pPr>
    </w:p>
    <w:p w14:paraId="25BFAAB5" w14:textId="0C117DF0" w:rsidR="002D1974" w:rsidRPr="00F13878" w:rsidRDefault="002D1974" w:rsidP="0054307B">
      <w:pPr>
        <w:pStyle w:val="Ttulo"/>
        <w:spacing w:before="0" w:after="0"/>
        <w:jc w:val="both"/>
        <w:rPr>
          <w:rFonts w:ascii="Arial" w:hAnsi="Arial" w:cs="Arial"/>
          <w:b w:val="0"/>
          <w:bCs w:val="0"/>
          <w:spacing w:val="-1"/>
          <w:kern w:val="0"/>
          <w:sz w:val="24"/>
          <w:szCs w:val="24"/>
          <w:lang w:val="es-MX"/>
        </w:rPr>
      </w:pPr>
      <w:r w:rsidRPr="00DB452D">
        <w:rPr>
          <w:rFonts w:ascii="Arial" w:hAnsi="Arial" w:cs="Arial"/>
          <w:b w:val="0"/>
          <w:sz w:val="24"/>
          <w:szCs w:val="24"/>
          <w:lang w:val="es-UY"/>
        </w:rPr>
        <w:t xml:space="preserve">El Coordinador de </w:t>
      </w:r>
      <w:r w:rsidR="008B7D2A" w:rsidRPr="00DB452D">
        <w:rPr>
          <w:rFonts w:ascii="Arial" w:hAnsi="Arial" w:cs="Arial"/>
          <w:b w:val="0"/>
          <w:sz w:val="24"/>
          <w:szCs w:val="24"/>
          <w:lang w:val="es-UY"/>
        </w:rPr>
        <w:t>Uru</w:t>
      </w:r>
      <w:r w:rsidRPr="00DB452D">
        <w:rPr>
          <w:rFonts w:ascii="Arial" w:hAnsi="Arial" w:cs="Arial"/>
          <w:b w:val="0"/>
          <w:sz w:val="24"/>
          <w:szCs w:val="24"/>
          <w:lang w:val="es-UY"/>
        </w:rPr>
        <w:t>guay, en</w:t>
      </w:r>
      <w:r w:rsidRPr="00F13878">
        <w:rPr>
          <w:rFonts w:ascii="Arial" w:hAnsi="Arial" w:cs="Arial"/>
          <w:b w:val="0"/>
          <w:sz w:val="24"/>
          <w:szCs w:val="24"/>
          <w:lang w:val="es-UY"/>
        </w:rPr>
        <w:t xml:space="preserve"> ejercicio de la Presidencia </w:t>
      </w:r>
      <w:r w:rsidRPr="00F13878">
        <w:rPr>
          <w:rFonts w:ascii="Arial" w:hAnsi="Arial" w:cs="Arial"/>
          <w:b w:val="0"/>
          <w:i/>
          <w:sz w:val="24"/>
          <w:szCs w:val="24"/>
          <w:lang w:val="es-UY"/>
        </w:rPr>
        <w:t>Pro Tempore</w:t>
      </w:r>
      <w:r w:rsidRPr="00F13878">
        <w:rPr>
          <w:rFonts w:ascii="Arial" w:hAnsi="Arial" w:cs="Arial"/>
          <w:b w:val="0"/>
          <w:sz w:val="24"/>
          <w:szCs w:val="24"/>
          <w:lang w:val="es-UY"/>
        </w:rPr>
        <w:t xml:space="preserve"> dio apertura a la reunión agradeciendo la participación de las delegaciones a través de esta modalidad virtual</w:t>
      </w:r>
      <w:r w:rsidRPr="00F13878">
        <w:rPr>
          <w:rFonts w:ascii="Arial" w:hAnsi="Arial" w:cs="Arial"/>
          <w:b w:val="0"/>
          <w:bCs w:val="0"/>
          <w:spacing w:val="-1"/>
          <w:kern w:val="0"/>
          <w:sz w:val="24"/>
          <w:szCs w:val="24"/>
          <w:lang w:val="es-MX"/>
        </w:rPr>
        <w:t>.</w:t>
      </w:r>
    </w:p>
    <w:p w14:paraId="45049AD9" w14:textId="77777777" w:rsidR="002D1974" w:rsidRPr="00F13878" w:rsidRDefault="002D1974" w:rsidP="0054307B">
      <w:pPr>
        <w:jc w:val="both"/>
        <w:rPr>
          <w:rFonts w:cs="Arial"/>
          <w:szCs w:val="24"/>
          <w:lang w:val="es-MX"/>
        </w:rPr>
      </w:pPr>
    </w:p>
    <w:p w14:paraId="35404D00" w14:textId="77777777" w:rsidR="002D1974" w:rsidRPr="00F13878" w:rsidRDefault="002D1974" w:rsidP="0054307B">
      <w:pPr>
        <w:tabs>
          <w:tab w:val="left" w:pos="1134"/>
        </w:tabs>
        <w:jc w:val="both"/>
        <w:rPr>
          <w:rFonts w:cs="Arial"/>
          <w:bCs/>
          <w:szCs w:val="24"/>
          <w:lang w:val="es-ES"/>
        </w:rPr>
      </w:pPr>
      <w:r w:rsidRPr="00F13878">
        <w:rPr>
          <w:rFonts w:cs="Arial"/>
          <w:bCs/>
          <w:szCs w:val="24"/>
          <w:lang w:val="es-ES"/>
        </w:rPr>
        <w:t xml:space="preserve">La Lista de Participantes consta como </w:t>
      </w:r>
      <w:r w:rsidRPr="00F13878">
        <w:rPr>
          <w:rFonts w:cs="Arial"/>
          <w:b/>
          <w:szCs w:val="24"/>
          <w:lang w:val="es-ES"/>
        </w:rPr>
        <w:t>Anexo I</w:t>
      </w:r>
      <w:r w:rsidRPr="00F13878">
        <w:rPr>
          <w:rFonts w:cs="Arial"/>
          <w:bCs/>
          <w:szCs w:val="24"/>
          <w:lang w:val="es-ES"/>
        </w:rPr>
        <w:t>.</w:t>
      </w:r>
    </w:p>
    <w:p w14:paraId="7ED6BCF5" w14:textId="551AB9EA" w:rsidR="002D1974" w:rsidRDefault="002D1974" w:rsidP="0054307B">
      <w:pPr>
        <w:tabs>
          <w:tab w:val="left" w:pos="1134"/>
        </w:tabs>
        <w:jc w:val="both"/>
        <w:rPr>
          <w:rFonts w:cs="Arial"/>
          <w:bCs/>
          <w:szCs w:val="24"/>
          <w:lang w:val="es-ES"/>
        </w:rPr>
      </w:pPr>
    </w:p>
    <w:p w14:paraId="7D5B222B" w14:textId="77777777" w:rsidR="00275C7C" w:rsidRPr="00F13878" w:rsidRDefault="00275C7C" w:rsidP="0054307B">
      <w:pPr>
        <w:tabs>
          <w:tab w:val="left" w:pos="1134"/>
        </w:tabs>
        <w:jc w:val="both"/>
        <w:rPr>
          <w:rFonts w:cs="Arial"/>
          <w:bCs/>
          <w:szCs w:val="24"/>
          <w:lang w:val="es-ES"/>
        </w:rPr>
      </w:pPr>
    </w:p>
    <w:p w14:paraId="0F1BF98B" w14:textId="77777777" w:rsidR="002D1974" w:rsidRPr="00F13878" w:rsidRDefault="002D1974" w:rsidP="0054307B">
      <w:pPr>
        <w:jc w:val="both"/>
        <w:rPr>
          <w:rFonts w:cs="Arial"/>
          <w:szCs w:val="24"/>
          <w:lang w:val="es-ES"/>
        </w:rPr>
      </w:pPr>
      <w:r w:rsidRPr="00F13878">
        <w:rPr>
          <w:rFonts w:cs="Arial"/>
          <w:szCs w:val="24"/>
          <w:lang w:val="es-ES"/>
        </w:rPr>
        <w:t>Durante la reunión fueron tratados los siguientes temas:</w:t>
      </w:r>
    </w:p>
    <w:p w14:paraId="3F410AC2" w14:textId="77777777" w:rsidR="002D1974" w:rsidRPr="00F13878" w:rsidRDefault="002D1974" w:rsidP="0054307B">
      <w:pPr>
        <w:jc w:val="both"/>
        <w:rPr>
          <w:rFonts w:cs="Arial"/>
          <w:szCs w:val="24"/>
          <w:lang w:val="es-ES"/>
        </w:rPr>
      </w:pPr>
    </w:p>
    <w:p w14:paraId="3D469655" w14:textId="77777777" w:rsidR="002D1974" w:rsidRPr="00275C7C" w:rsidRDefault="002D1974" w:rsidP="0054307B">
      <w:pPr>
        <w:jc w:val="both"/>
        <w:rPr>
          <w:rFonts w:cs="Arial"/>
          <w:szCs w:val="24"/>
          <w:lang w:val="es-ES"/>
        </w:rPr>
      </w:pPr>
    </w:p>
    <w:p w14:paraId="58021D42" w14:textId="77777777" w:rsidR="002D1974" w:rsidRPr="00EE2846" w:rsidRDefault="002D1974" w:rsidP="0054307B">
      <w:pPr>
        <w:numPr>
          <w:ilvl w:val="0"/>
          <w:numId w:val="21"/>
        </w:numPr>
        <w:tabs>
          <w:tab w:val="clear" w:pos="360"/>
          <w:tab w:val="num" w:pos="567"/>
        </w:tabs>
        <w:ind w:left="567" w:hanging="567"/>
        <w:jc w:val="both"/>
        <w:rPr>
          <w:rFonts w:cs="Arial"/>
          <w:b/>
          <w:caps/>
          <w:szCs w:val="24"/>
          <w:lang w:val="es-ES"/>
        </w:rPr>
      </w:pPr>
      <w:r w:rsidRPr="00F13878">
        <w:rPr>
          <w:rFonts w:cs="Arial"/>
          <w:b/>
          <w:caps/>
          <w:szCs w:val="24"/>
          <w:lang w:val="es-ES"/>
        </w:rPr>
        <w:t xml:space="preserve">AproBACIÓN DE LA </w:t>
      </w:r>
      <w:r w:rsidRPr="00EE2846">
        <w:rPr>
          <w:rFonts w:cs="Arial"/>
          <w:b/>
          <w:caps/>
          <w:szCs w:val="24"/>
          <w:lang w:val="es-ES"/>
        </w:rPr>
        <w:t>AGENDA Y RESUMEN DEL ACTA</w:t>
      </w:r>
    </w:p>
    <w:p w14:paraId="642959C5" w14:textId="77777777" w:rsidR="002D1974" w:rsidRPr="00EE2846" w:rsidRDefault="002D1974" w:rsidP="0054307B">
      <w:pPr>
        <w:ind w:left="357"/>
        <w:jc w:val="both"/>
        <w:rPr>
          <w:rFonts w:cs="Arial"/>
          <w:b/>
          <w:caps/>
          <w:szCs w:val="24"/>
          <w:lang w:val="es-ES"/>
        </w:rPr>
      </w:pPr>
    </w:p>
    <w:p w14:paraId="2165D0E1" w14:textId="5AA1379A" w:rsidR="002D1974" w:rsidRPr="00F13878" w:rsidRDefault="002D1974" w:rsidP="0054307B">
      <w:pPr>
        <w:jc w:val="both"/>
        <w:rPr>
          <w:rFonts w:cs="Arial"/>
          <w:szCs w:val="24"/>
          <w:lang w:val="es-ES" w:eastAsia="es-AR"/>
        </w:rPr>
      </w:pPr>
      <w:r w:rsidRPr="00EE2846">
        <w:rPr>
          <w:rFonts w:cs="Arial"/>
          <w:szCs w:val="24"/>
          <w:lang w:val="es-ES" w:eastAsia="es-AR"/>
        </w:rPr>
        <w:t>La PPT</w:t>
      </w:r>
      <w:r w:rsidR="008B7D2A" w:rsidRPr="00EE2846">
        <w:rPr>
          <w:rFonts w:cs="Arial"/>
          <w:szCs w:val="24"/>
          <w:lang w:val="es-ES" w:eastAsia="es-AR"/>
        </w:rPr>
        <w:t>U</w:t>
      </w:r>
      <w:r w:rsidRPr="00EE2846">
        <w:rPr>
          <w:rFonts w:cs="Arial"/>
          <w:szCs w:val="24"/>
          <w:lang w:val="es-ES" w:eastAsia="es-AR"/>
        </w:rPr>
        <w:t xml:space="preserve"> presentó la agenda a las delegaciones, la cual fue aprobada sin modificaciones. La Agenda y el Resumen del Acta constan como </w:t>
      </w:r>
      <w:r w:rsidRPr="00EE2846">
        <w:rPr>
          <w:rFonts w:cs="Arial"/>
          <w:b/>
          <w:bCs/>
          <w:szCs w:val="24"/>
          <w:lang w:val="es-ES" w:eastAsia="es-AR"/>
        </w:rPr>
        <w:t xml:space="preserve">Anexo II </w:t>
      </w:r>
      <w:r w:rsidRPr="00EE2846">
        <w:rPr>
          <w:rFonts w:cs="Arial"/>
          <w:bCs/>
          <w:szCs w:val="24"/>
          <w:lang w:val="es-ES" w:eastAsia="es-AR"/>
        </w:rPr>
        <w:t>y</w:t>
      </w:r>
      <w:r w:rsidRPr="00EE2846">
        <w:rPr>
          <w:rFonts w:cs="Arial"/>
          <w:b/>
          <w:bCs/>
          <w:szCs w:val="24"/>
          <w:lang w:val="es-ES" w:eastAsia="es-AR"/>
        </w:rPr>
        <w:t xml:space="preserve"> III</w:t>
      </w:r>
      <w:r w:rsidRPr="00EE2846">
        <w:rPr>
          <w:rFonts w:cs="Arial"/>
          <w:szCs w:val="24"/>
          <w:lang w:val="es-ES" w:eastAsia="es-AR"/>
        </w:rPr>
        <w:t>,</w:t>
      </w:r>
      <w:r w:rsidRPr="00EE2846">
        <w:rPr>
          <w:rFonts w:cs="Arial"/>
          <w:b/>
          <w:bCs/>
          <w:szCs w:val="24"/>
          <w:lang w:val="es-ES" w:eastAsia="es-AR"/>
        </w:rPr>
        <w:t xml:space="preserve"> </w:t>
      </w:r>
      <w:r w:rsidRPr="00EE2846">
        <w:rPr>
          <w:rFonts w:cs="Arial"/>
          <w:bCs/>
          <w:szCs w:val="24"/>
          <w:lang w:val="es-ES" w:eastAsia="es-AR"/>
        </w:rPr>
        <w:t>respectivamente.</w:t>
      </w:r>
      <w:r w:rsidRPr="00F13878">
        <w:rPr>
          <w:rFonts w:cs="Arial"/>
          <w:szCs w:val="24"/>
          <w:lang w:val="es-ES" w:eastAsia="es-AR"/>
        </w:rPr>
        <w:t xml:space="preserve"> </w:t>
      </w:r>
    </w:p>
    <w:p w14:paraId="0A74417E" w14:textId="77777777" w:rsidR="008B7D2A" w:rsidRDefault="008B7D2A" w:rsidP="0054307B">
      <w:pPr>
        <w:jc w:val="both"/>
        <w:rPr>
          <w:rFonts w:cs="Arial"/>
          <w:szCs w:val="24"/>
          <w:lang w:val="es-UY"/>
        </w:rPr>
      </w:pPr>
    </w:p>
    <w:p w14:paraId="76FD28FB" w14:textId="77777777" w:rsidR="002D1974" w:rsidRPr="00F13878" w:rsidRDefault="002D1974" w:rsidP="0054307B">
      <w:pPr>
        <w:jc w:val="both"/>
        <w:rPr>
          <w:rFonts w:cs="Arial"/>
          <w:b/>
          <w:szCs w:val="24"/>
          <w:lang w:val="es-ES"/>
        </w:rPr>
      </w:pPr>
    </w:p>
    <w:p w14:paraId="691A0EAE" w14:textId="77777777" w:rsidR="002D1974" w:rsidRPr="00F13878" w:rsidRDefault="002D1974" w:rsidP="0054307B">
      <w:pPr>
        <w:pStyle w:val="Prrafodelista"/>
        <w:numPr>
          <w:ilvl w:val="0"/>
          <w:numId w:val="20"/>
        </w:numPr>
        <w:ind w:left="567" w:hanging="567"/>
        <w:contextualSpacing/>
        <w:jc w:val="both"/>
        <w:rPr>
          <w:rFonts w:ascii="Arial" w:hAnsi="Arial" w:cs="Arial"/>
          <w:b/>
        </w:rPr>
      </w:pPr>
      <w:r w:rsidRPr="00F13878">
        <w:rPr>
          <w:rFonts w:ascii="Arial" w:hAnsi="Arial" w:cs="Arial"/>
          <w:b/>
        </w:rPr>
        <w:t xml:space="preserve">PRESENTACIÓN DE INFORMES </w:t>
      </w:r>
    </w:p>
    <w:p w14:paraId="27B21FD3" w14:textId="77777777" w:rsidR="002D1974" w:rsidRPr="00F13878" w:rsidRDefault="002D1974" w:rsidP="0054307B">
      <w:pPr>
        <w:jc w:val="both"/>
        <w:rPr>
          <w:rFonts w:cs="Arial"/>
          <w:b/>
          <w:szCs w:val="24"/>
        </w:rPr>
      </w:pPr>
    </w:p>
    <w:p w14:paraId="777BA9BB" w14:textId="56A55256" w:rsidR="002D1974" w:rsidRDefault="002D1974" w:rsidP="006F1B93">
      <w:pPr>
        <w:pStyle w:val="Prrafodelista"/>
        <w:numPr>
          <w:ilvl w:val="1"/>
          <w:numId w:val="20"/>
        </w:numPr>
        <w:tabs>
          <w:tab w:val="left" w:pos="851"/>
        </w:tabs>
        <w:ind w:left="1134" w:hanging="567"/>
        <w:contextualSpacing/>
        <w:jc w:val="both"/>
        <w:rPr>
          <w:rFonts w:ascii="Arial" w:hAnsi="Arial" w:cs="Arial"/>
          <w:b/>
          <w:lang w:val="es-ES"/>
        </w:rPr>
      </w:pPr>
      <w:r w:rsidRPr="00F13878">
        <w:rPr>
          <w:rFonts w:ascii="Arial" w:hAnsi="Arial" w:cs="Arial"/>
          <w:b/>
          <w:lang w:val="es-ES"/>
        </w:rPr>
        <w:t>Informe de los objetivos y actividades de la PPT</w:t>
      </w:r>
      <w:r w:rsidR="008B7D2A">
        <w:rPr>
          <w:rFonts w:ascii="Arial" w:hAnsi="Arial" w:cs="Arial"/>
          <w:b/>
          <w:lang w:val="es-ES"/>
        </w:rPr>
        <w:t>U</w:t>
      </w:r>
    </w:p>
    <w:p w14:paraId="1F549D43" w14:textId="79E2CD8F" w:rsidR="004A2BFD" w:rsidRDefault="004A2BFD" w:rsidP="004A2BFD">
      <w:pPr>
        <w:tabs>
          <w:tab w:val="left" w:pos="851"/>
        </w:tabs>
        <w:contextualSpacing/>
        <w:jc w:val="both"/>
        <w:rPr>
          <w:rFonts w:cs="Arial"/>
          <w:b/>
          <w:lang w:val="es-ES"/>
        </w:rPr>
      </w:pPr>
    </w:p>
    <w:p w14:paraId="4BD497CC" w14:textId="77777777" w:rsidR="00806820" w:rsidRDefault="0053484A" w:rsidP="0026190F">
      <w:pPr>
        <w:pStyle w:val="xzvds"/>
        <w:jc w:val="both"/>
        <w:rPr>
          <w:rFonts w:ascii="Arial" w:hAnsi="Arial" w:cs="Arial"/>
        </w:rPr>
      </w:pPr>
      <w:r w:rsidRPr="0026190F">
        <w:rPr>
          <w:rFonts w:ascii="Arial" w:hAnsi="Arial" w:cs="Arial"/>
          <w:bCs/>
          <w:lang w:val="es-ES"/>
        </w:rPr>
        <w:t>La Delegación de Uruguay se refirió a las actividades llevadas a cabo teniendo en cuenta las consecuencias sufridas a causa de la pandemia COVID-19.</w:t>
      </w:r>
      <w:r w:rsidR="0026190F" w:rsidRPr="0026190F">
        <w:rPr>
          <w:rFonts w:ascii="Arial" w:hAnsi="Arial" w:cs="Arial"/>
        </w:rPr>
        <w:t xml:space="preserve"> </w:t>
      </w:r>
      <w:r w:rsidR="0026190F">
        <w:rPr>
          <w:rFonts w:ascii="Arial" w:hAnsi="Arial" w:cs="Arial"/>
        </w:rPr>
        <w:t>En ese sentido</w:t>
      </w:r>
      <w:r w:rsidR="00806820">
        <w:rPr>
          <w:rFonts w:ascii="Arial" w:hAnsi="Arial" w:cs="Arial"/>
        </w:rPr>
        <w:t>,</w:t>
      </w:r>
      <w:r w:rsidR="0026190F">
        <w:rPr>
          <w:rFonts w:ascii="Arial" w:hAnsi="Arial" w:cs="Arial"/>
        </w:rPr>
        <w:t xml:space="preserve"> se </w:t>
      </w:r>
      <w:proofErr w:type="spellStart"/>
      <w:r w:rsidR="0026190F">
        <w:rPr>
          <w:rFonts w:ascii="Arial" w:hAnsi="Arial" w:cs="Arial"/>
        </w:rPr>
        <w:t>refirío</w:t>
      </w:r>
      <w:proofErr w:type="spellEnd"/>
      <w:r w:rsidR="0026190F">
        <w:rPr>
          <w:rFonts w:ascii="Arial" w:hAnsi="Arial" w:cs="Arial"/>
        </w:rPr>
        <w:t xml:space="preserve"> a la r</w:t>
      </w:r>
      <w:r w:rsidR="0026190F" w:rsidRPr="0026190F">
        <w:rPr>
          <w:rFonts w:ascii="Arial" w:hAnsi="Arial" w:cs="Arial"/>
        </w:rPr>
        <w:t>esiliencia, generación y formalización</w:t>
      </w:r>
      <w:r w:rsidR="0026190F">
        <w:rPr>
          <w:rFonts w:ascii="Arial" w:hAnsi="Arial" w:cs="Arial"/>
        </w:rPr>
        <w:t>, donde se destac</w:t>
      </w:r>
      <w:r w:rsidR="00806820">
        <w:rPr>
          <w:rFonts w:ascii="Arial" w:hAnsi="Arial" w:cs="Arial"/>
        </w:rPr>
        <w:t>ó</w:t>
      </w:r>
      <w:r w:rsidR="0026190F">
        <w:rPr>
          <w:rFonts w:ascii="Arial" w:hAnsi="Arial" w:cs="Arial"/>
        </w:rPr>
        <w:t xml:space="preserve"> </w:t>
      </w:r>
      <w:r w:rsidR="0026190F" w:rsidRPr="0026190F">
        <w:rPr>
          <w:rFonts w:ascii="Arial" w:hAnsi="Arial" w:cs="Arial"/>
        </w:rPr>
        <w:t>la capacidad de resiliencia que mostraron las cooperativas frente al golpe de la pandemia en el país</w:t>
      </w:r>
      <w:r w:rsidR="0026190F">
        <w:rPr>
          <w:rFonts w:ascii="Arial" w:hAnsi="Arial" w:cs="Arial"/>
        </w:rPr>
        <w:t xml:space="preserve">, donde solamente el </w:t>
      </w:r>
      <w:r w:rsidR="0026190F" w:rsidRPr="0026190F">
        <w:rPr>
          <w:rFonts w:ascii="Arial" w:hAnsi="Arial" w:cs="Arial"/>
        </w:rPr>
        <w:t>5% de las cooperativas enviaron a personal a</w:t>
      </w:r>
      <w:r w:rsidR="0026190F">
        <w:rPr>
          <w:rFonts w:ascii="Arial" w:hAnsi="Arial" w:cs="Arial"/>
        </w:rPr>
        <w:t xml:space="preserve"> </w:t>
      </w:r>
      <w:r w:rsidR="0026190F" w:rsidRPr="0026190F">
        <w:rPr>
          <w:rFonts w:ascii="Arial" w:hAnsi="Arial" w:cs="Arial"/>
        </w:rPr>
        <w:t xml:space="preserve">seguro de paro frente a la situación de emergencia sanitaria. Las cooperativas han demostrado una enorme capacidad de resistencia. </w:t>
      </w:r>
    </w:p>
    <w:p w14:paraId="12ABE50A" w14:textId="77777777" w:rsidR="00806820" w:rsidRDefault="00806820" w:rsidP="0026190F">
      <w:pPr>
        <w:pStyle w:val="xzvds"/>
        <w:jc w:val="both"/>
        <w:rPr>
          <w:rFonts w:ascii="Arial" w:hAnsi="Arial" w:cs="Arial"/>
        </w:rPr>
      </w:pPr>
    </w:p>
    <w:p w14:paraId="6E5592AD" w14:textId="35D049CC" w:rsidR="0026190F" w:rsidRPr="0026190F" w:rsidRDefault="0026190F" w:rsidP="0026190F">
      <w:pPr>
        <w:pStyle w:val="xzvds"/>
        <w:jc w:val="both"/>
        <w:rPr>
          <w:rFonts w:ascii="Arial" w:hAnsi="Arial" w:cs="Arial"/>
        </w:rPr>
      </w:pPr>
      <w:r w:rsidRPr="0026190F">
        <w:rPr>
          <w:rFonts w:ascii="Arial" w:hAnsi="Arial" w:cs="Arial"/>
        </w:rPr>
        <w:t xml:space="preserve">Se considera que el cooperativismo tiene dos desafíos frente a esta situación de emergencia, primero la generación de empleo y segundo la formalización de un importante núcleo de trabajadores, que en la actualidad alcanza a un 25 % de trabajadores en Uruguay. </w:t>
      </w:r>
    </w:p>
    <w:p w14:paraId="63E8E1FE" w14:textId="3D383A00" w:rsidR="0026190F" w:rsidRPr="0026190F" w:rsidRDefault="0026190F" w:rsidP="0026190F">
      <w:pPr>
        <w:spacing w:before="100" w:beforeAutospacing="1" w:after="100" w:afterAutospacing="1"/>
        <w:jc w:val="both"/>
        <w:rPr>
          <w:rFonts w:cs="Arial"/>
          <w:szCs w:val="24"/>
          <w:lang w:val="es-AR" w:eastAsia="es-AR"/>
        </w:rPr>
      </w:pPr>
      <w:r w:rsidRPr="0026190F">
        <w:rPr>
          <w:rFonts w:cs="Arial"/>
          <w:szCs w:val="24"/>
          <w:lang w:val="es-AR" w:eastAsia="es-AR"/>
        </w:rPr>
        <w:t xml:space="preserve">Se </w:t>
      </w:r>
      <w:r>
        <w:rPr>
          <w:rFonts w:cs="Arial"/>
          <w:szCs w:val="24"/>
          <w:lang w:val="es-AR" w:eastAsia="es-AR"/>
        </w:rPr>
        <w:t xml:space="preserve">informó sobre </w:t>
      </w:r>
      <w:r w:rsidRPr="0026190F">
        <w:rPr>
          <w:rFonts w:cs="Arial"/>
          <w:szCs w:val="24"/>
          <w:lang w:val="es-AR" w:eastAsia="es-AR"/>
        </w:rPr>
        <w:t>el respaldo del gobierno al Sistema Cooperativo</w:t>
      </w:r>
      <w:r>
        <w:rPr>
          <w:rFonts w:cs="Arial"/>
          <w:szCs w:val="24"/>
          <w:lang w:val="es-AR" w:eastAsia="es-AR"/>
        </w:rPr>
        <w:t>. S</w:t>
      </w:r>
      <w:r w:rsidRPr="0026190F">
        <w:rPr>
          <w:rFonts w:cs="Arial"/>
          <w:szCs w:val="24"/>
          <w:lang w:val="es-AR" w:eastAsia="es-AR"/>
        </w:rPr>
        <w:t xml:space="preserve">i bien INACOOP es parte de la política de ahorro que ha planteado la actual gestión, se ha definido no realizar recortes en los planes de asistencia directa a las cooperativas, y que los mismos se van a mantener e incluso a fortalecer. </w:t>
      </w:r>
    </w:p>
    <w:p w14:paraId="6607EFC2" w14:textId="77777777" w:rsidR="0026190F" w:rsidRDefault="0026190F" w:rsidP="0026190F">
      <w:pPr>
        <w:spacing w:before="100" w:beforeAutospacing="1" w:after="100" w:afterAutospacing="1"/>
        <w:jc w:val="both"/>
        <w:rPr>
          <w:rFonts w:cs="Arial"/>
          <w:szCs w:val="24"/>
          <w:lang w:val="es-AR" w:eastAsia="es-AR"/>
        </w:rPr>
      </w:pPr>
      <w:r w:rsidRPr="0026190F">
        <w:rPr>
          <w:rFonts w:cs="Arial"/>
          <w:szCs w:val="24"/>
          <w:lang w:val="es-AR" w:eastAsia="es-AR"/>
        </w:rPr>
        <w:t xml:space="preserve">Se </w:t>
      </w:r>
      <w:proofErr w:type="gramStart"/>
      <w:r w:rsidRPr="0026190F">
        <w:rPr>
          <w:rFonts w:cs="Arial"/>
          <w:szCs w:val="24"/>
          <w:lang w:val="es-AR" w:eastAsia="es-AR"/>
        </w:rPr>
        <w:t>señal</w:t>
      </w:r>
      <w:r>
        <w:rPr>
          <w:rFonts w:cs="Arial"/>
          <w:szCs w:val="24"/>
          <w:lang w:val="es-AR" w:eastAsia="es-AR"/>
        </w:rPr>
        <w:t>ó</w:t>
      </w:r>
      <w:proofErr w:type="gramEnd"/>
      <w:r>
        <w:rPr>
          <w:rFonts w:cs="Arial"/>
          <w:szCs w:val="24"/>
          <w:lang w:val="es-AR" w:eastAsia="es-AR"/>
        </w:rPr>
        <w:t xml:space="preserve"> además, </w:t>
      </w:r>
      <w:r w:rsidRPr="0026190F">
        <w:rPr>
          <w:rFonts w:cs="Arial"/>
          <w:szCs w:val="24"/>
          <w:lang w:val="es-AR" w:eastAsia="es-AR"/>
        </w:rPr>
        <w:t xml:space="preserve">la importancia de estar presentes en todo el país para conocer lo que sucede en el territorio y ver los procesos, identificando las fortalezas y acompañando directamente.  </w:t>
      </w:r>
    </w:p>
    <w:p w14:paraId="1904AB2C" w14:textId="77777777" w:rsidR="0026190F" w:rsidRDefault="0026190F" w:rsidP="0026190F">
      <w:pPr>
        <w:spacing w:before="100" w:beforeAutospacing="1" w:after="100" w:afterAutospacing="1"/>
        <w:jc w:val="both"/>
        <w:rPr>
          <w:rFonts w:cs="Arial"/>
          <w:szCs w:val="24"/>
          <w:lang w:val="es-AR" w:eastAsia="es-AR"/>
        </w:rPr>
      </w:pPr>
      <w:r>
        <w:rPr>
          <w:rFonts w:cs="Arial"/>
          <w:szCs w:val="24"/>
          <w:lang w:val="es-AR" w:eastAsia="es-AR"/>
        </w:rPr>
        <w:t>Por último, se refirió a l</w:t>
      </w:r>
      <w:r w:rsidRPr="0026190F">
        <w:rPr>
          <w:rFonts w:cs="Arial"/>
          <w:szCs w:val="24"/>
          <w:lang w:val="es-AR" w:eastAsia="es-AR"/>
        </w:rPr>
        <w:t xml:space="preserve">as cooperativas </w:t>
      </w:r>
      <w:r>
        <w:rPr>
          <w:rFonts w:cs="Arial"/>
          <w:szCs w:val="24"/>
          <w:lang w:val="es-AR" w:eastAsia="es-AR"/>
        </w:rPr>
        <w:t xml:space="preserve">informando que las mismas </w:t>
      </w:r>
      <w:r w:rsidRPr="0026190F">
        <w:rPr>
          <w:rFonts w:cs="Arial"/>
          <w:szCs w:val="24"/>
          <w:lang w:val="es-AR" w:eastAsia="es-AR"/>
        </w:rPr>
        <w:t>no solamente son lo que generan en cuanto a producción o a la facturación, sino todo lo que generan en desarrollo social y territorial.</w:t>
      </w:r>
      <w:bookmarkStart w:id="1" w:name="_Hlk49188716"/>
      <w:r>
        <w:rPr>
          <w:rFonts w:cs="Arial"/>
          <w:szCs w:val="24"/>
          <w:lang w:val="es-AR" w:eastAsia="es-AR"/>
        </w:rPr>
        <w:t xml:space="preserve"> </w:t>
      </w:r>
    </w:p>
    <w:bookmarkEnd w:id="1"/>
    <w:p w14:paraId="5CCF4AB8" w14:textId="77777777" w:rsidR="0026190F" w:rsidRPr="0026190F" w:rsidRDefault="0026190F" w:rsidP="0026190F">
      <w:pPr>
        <w:pStyle w:val="Normal1"/>
        <w:keepNext/>
        <w:keepLines/>
        <w:widowControl w:val="0"/>
        <w:pBdr>
          <w:top w:val="nil"/>
          <w:left w:val="nil"/>
          <w:bottom w:val="nil"/>
          <w:right w:val="nil"/>
          <w:between w:val="nil"/>
        </w:pBdr>
        <w:spacing w:line="240" w:lineRule="auto"/>
        <w:jc w:val="both"/>
        <w:rPr>
          <w:color w:val="000000"/>
          <w:sz w:val="24"/>
          <w:szCs w:val="24"/>
        </w:rPr>
      </w:pPr>
    </w:p>
    <w:p w14:paraId="17726B02" w14:textId="1B7FF05D" w:rsidR="0026190F" w:rsidRPr="00F86F6D" w:rsidRDefault="0026190F" w:rsidP="0026190F">
      <w:pPr>
        <w:tabs>
          <w:tab w:val="left" w:pos="1134"/>
        </w:tabs>
        <w:contextualSpacing/>
        <w:jc w:val="both"/>
        <w:rPr>
          <w:rFonts w:cs="Arial"/>
          <w:lang w:val="es-ES"/>
        </w:rPr>
      </w:pPr>
      <w:r w:rsidRPr="0026190F">
        <w:rPr>
          <w:rFonts w:cs="Arial"/>
          <w:szCs w:val="24"/>
          <w:lang w:val="es-UY"/>
        </w:rPr>
        <w:t xml:space="preserve">El informe ampliado </w:t>
      </w:r>
      <w:r w:rsidRPr="0026190F">
        <w:rPr>
          <w:rFonts w:cs="Arial"/>
          <w:szCs w:val="24"/>
          <w:lang w:val="es-ES_tradnl"/>
        </w:rPr>
        <w:t xml:space="preserve">consta en el </w:t>
      </w:r>
      <w:r w:rsidRPr="0026190F">
        <w:rPr>
          <w:rFonts w:cs="Arial"/>
          <w:b/>
          <w:szCs w:val="24"/>
          <w:lang w:val="es-ES_tradnl"/>
        </w:rPr>
        <w:t>Anexo IV</w:t>
      </w:r>
      <w:r w:rsidRPr="0026190F">
        <w:rPr>
          <w:rFonts w:cs="Arial"/>
          <w:szCs w:val="24"/>
          <w:lang w:val="es-ES_tradnl"/>
        </w:rPr>
        <w:t>.</w:t>
      </w:r>
    </w:p>
    <w:p w14:paraId="5F9BD8C7" w14:textId="78D83B35" w:rsidR="00F41222" w:rsidRDefault="00F41222" w:rsidP="0054307B">
      <w:pPr>
        <w:jc w:val="both"/>
        <w:rPr>
          <w:rFonts w:cs="Arial"/>
          <w:szCs w:val="24"/>
          <w:lang w:val="es-ES"/>
        </w:rPr>
      </w:pPr>
    </w:p>
    <w:p w14:paraId="1A645632" w14:textId="77777777" w:rsidR="00F41222" w:rsidRPr="008B7D2A" w:rsidRDefault="00F41222" w:rsidP="0054307B">
      <w:pPr>
        <w:jc w:val="both"/>
        <w:rPr>
          <w:rFonts w:cs="Arial"/>
          <w:szCs w:val="24"/>
          <w:lang w:val="es-ES"/>
        </w:rPr>
      </w:pPr>
    </w:p>
    <w:p w14:paraId="50591173" w14:textId="24F75E72" w:rsidR="002D1974" w:rsidRPr="00FC541C" w:rsidRDefault="002D1974" w:rsidP="006F1B93">
      <w:pPr>
        <w:pStyle w:val="Prrafodelista"/>
        <w:numPr>
          <w:ilvl w:val="1"/>
          <w:numId w:val="20"/>
        </w:numPr>
        <w:tabs>
          <w:tab w:val="left" w:pos="1134"/>
        </w:tabs>
        <w:ind w:left="851" w:hanging="284"/>
        <w:contextualSpacing/>
        <w:jc w:val="both"/>
        <w:rPr>
          <w:rFonts w:ascii="Arial" w:hAnsi="Arial" w:cs="Arial"/>
          <w:lang w:val="es-ES"/>
        </w:rPr>
      </w:pPr>
      <w:r w:rsidRPr="00F13878">
        <w:rPr>
          <w:rFonts w:ascii="Arial" w:hAnsi="Arial" w:cs="Arial"/>
          <w:b/>
          <w:lang w:val="es-ES"/>
        </w:rPr>
        <w:t>Informes de las Secciones Nacionales</w:t>
      </w:r>
    </w:p>
    <w:p w14:paraId="04F9D5E4" w14:textId="7F8F44C5" w:rsidR="00FC541C" w:rsidRDefault="00FC541C" w:rsidP="00FC541C">
      <w:pPr>
        <w:tabs>
          <w:tab w:val="left" w:pos="1134"/>
        </w:tabs>
        <w:contextualSpacing/>
        <w:jc w:val="both"/>
        <w:rPr>
          <w:rFonts w:cs="Arial"/>
          <w:lang w:val="es-ES"/>
        </w:rPr>
      </w:pPr>
    </w:p>
    <w:p w14:paraId="77A9F81A" w14:textId="77777777" w:rsidR="00806820" w:rsidRDefault="00FC541C" w:rsidP="00806820">
      <w:pPr>
        <w:tabs>
          <w:tab w:val="left" w:pos="1134"/>
        </w:tabs>
        <w:contextualSpacing/>
        <w:jc w:val="both"/>
        <w:rPr>
          <w:rFonts w:cs="Arial"/>
          <w:b/>
          <w:bCs/>
          <w:szCs w:val="24"/>
          <w:lang w:val="es-AR" w:eastAsia="es-AR"/>
        </w:rPr>
      </w:pPr>
      <w:r w:rsidRPr="00E801D9">
        <w:rPr>
          <w:rFonts w:cs="Arial"/>
          <w:b/>
          <w:bCs/>
          <w:szCs w:val="24"/>
          <w:lang w:val="es-AR" w:eastAsia="es-AR"/>
        </w:rPr>
        <w:t>Argentina</w:t>
      </w:r>
      <w:r w:rsidR="002063D7" w:rsidRPr="00E801D9">
        <w:rPr>
          <w:rFonts w:cs="Arial"/>
          <w:b/>
          <w:bCs/>
          <w:szCs w:val="24"/>
          <w:lang w:val="es-AR" w:eastAsia="es-AR"/>
        </w:rPr>
        <w:t>:</w:t>
      </w:r>
    </w:p>
    <w:p w14:paraId="6C25CBCA" w14:textId="77777777" w:rsidR="00806820" w:rsidRDefault="00806820" w:rsidP="00806820">
      <w:pPr>
        <w:tabs>
          <w:tab w:val="left" w:pos="1134"/>
        </w:tabs>
        <w:contextualSpacing/>
        <w:jc w:val="both"/>
        <w:rPr>
          <w:rFonts w:cs="Arial"/>
          <w:b/>
          <w:bCs/>
          <w:szCs w:val="24"/>
          <w:lang w:val="es-AR" w:eastAsia="es-AR"/>
        </w:rPr>
      </w:pPr>
    </w:p>
    <w:p w14:paraId="7C26B99B" w14:textId="0107F12F" w:rsidR="00E801D9" w:rsidRDefault="00E801D9" w:rsidP="00806820">
      <w:pPr>
        <w:tabs>
          <w:tab w:val="left" w:pos="1134"/>
        </w:tabs>
        <w:contextualSpacing/>
        <w:jc w:val="both"/>
        <w:rPr>
          <w:szCs w:val="24"/>
          <w:lang w:val="es-UY"/>
        </w:rPr>
      </w:pPr>
      <w:r w:rsidRPr="00806820">
        <w:rPr>
          <w:szCs w:val="24"/>
          <w:lang w:val="es-UY"/>
        </w:rPr>
        <w:t>La Sección Nacional Argentina recalcó que la decisión estratégica del Poder Ejecutivo de trasladar el INAES a la órbita del Ministerio de Producción sitúa al Instituto ante un nuevo desafío que, sin olvidar el cuidado de los valores sociales, asociativos y solidarios, debe ser parte de la mirada estratégica en el desarrollo productivo general.</w:t>
      </w:r>
    </w:p>
    <w:p w14:paraId="28BC41A9" w14:textId="592FC2F7" w:rsidR="00806820" w:rsidRDefault="00806820" w:rsidP="00806820">
      <w:pPr>
        <w:tabs>
          <w:tab w:val="left" w:pos="1134"/>
        </w:tabs>
        <w:contextualSpacing/>
        <w:jc w:val="both"/>
        <w:rPr>
          <w:szCs w:val="24"/>
          <w:lang w:val="es-UY"/>
        </w:rPr>
      </w:pPr>
    </w:p>
    <w:p w14:paraId="70948F72" w14:textId="77777777" w:rsidR="00E801D9" w:rsidRDefault="00E801D9" w:rsidP="004A2BFD">
      <w:pPr>
        <w:pStyle w:val="Normal1"/>
        <w:keepNext/>
        <w:keepLines/>
        <w:widowControl w:val="0"/>
        <w:pBdr>
          <w:top w:val="nil"/>
          <w:left w:val="nil"/>
          <w:bottom w:val="nil"/>
          <w:right w:val="nil"/>
          <w:between w:val="nil"/>
        </w:pBdr>
        <w:spacing w:line="240" w:lineRule="auto"/>
        <w:jc w:val="both"/>
        <w:rPr>
          <w:rFonts w:eastAsia="Times New Roman"/>
          <w:sz w:val="24"/>
          <w:szCs w:val="24"/>
        </w:rPr>
      </w:pPr>
    </w:p>
    <w:p w14:paraId="2D18DBD2" w14:textId="77777777" w:rsidR="00E801D9" w:rsidRDefault="00E801D9" w:rsidP="004A2BFD">
      <w:pPr>
        <w:pStyle w:val="Normal1"/>
        <w:keepNext/>
        <w:keepLines/>
        <w:widowControl w:val="0"/>
        <w:pBdr>
          <w:top w:val="nil"/>
          <w:left w:val="nil"/>
          <w:bottom w:val="nil"/>
          <w:right w:val="nil"/>
          <w:between w:val="nil"/>
        </w:pBdr>
        <w:spacing w:line="240" w:lineRule="auto"/>
        <w:jc w:val="both"/>
        <w:rPr>
          <w:rFonts w:eastAsia="Times New Roman"/>
          <w:sz w:val="24"/>
          <w:szCs w:val="24"/>
        </w:rPr>
      </w:pPr>
      <w:r w:rsidRPr="00E801D9">
        <w:rPr>
          <w:rFonts w:eastAsia="Times New Roman"/>
          <w:sz w:val="24"/>
          <w:szCs w:val="24"/>
        </w:rPr>
        <w:t>Así se concibe un “INAES en la calle”, política pública participativa que</w:t>
      </w:r>
      <w:r>
        <w:rPr>
          <w:rFonts w:eastAsia="Times New Roman"/>
          <w:sz w:val="24"/>
          <w:szCs w:val="24"/>
        </w:rPr>
        <w:t xml:space="preserve"> </w:t>
      </w:r>
      <w:r w:rsidRPr="00E801D9">
        <w:rPr>
          <w:rFonts w:eastAsia="Times New Roman"/>
          <w:sz w:val="24"/>
          <w:szCs w:val="24"/>
        </w:rPr>
        <w:t>conllevó la creación de las Comisiones Técnicas Asesoras que, junto a las</w:t>
      </w:r>
      <w:r>
        <w:rPr>
          <w:rFonts w:eastAsia="Times New Roman"/>
          <w:sz w:val="24"/>
          <w:szCs w:val="24"/>
        </w:rPr>
        <w:t xml:space="preserve"> </w:t>
      </w:r>
      <w:r w:rsidRPr="00E801D9">
        <w:rPr>
          <w:rFonts w:eastAsia="Times New Roman"/>
          <w:sz w:val="24"/>
          <w:szCs w:val="24"/>
        </w:rPr>
        <w:t>Mesas del Asociativismo, el Consejo Federal y el Banco de Proyectos se</w:t>
      </w:r>
      <w:r>
        <w:rPr>
          <w:rFonts w:eastAsia="Times New Roman"/>
          <w:sz w:val="24"/>
          <w:szCs w:val="24"/>
        </w:rPr>
        <w:t xml:space="preserve"> </w:t>
      </w:r>
      <w:r w:rsidRPr="00E801D9">
        <w:rPr>
          <w:rFonts w:eastAsia="Times New Roman"/>
          <w:sz w:val="24"/>
          <w:szCs w:val="24"/>
        </w:rPr>
        <w:t>constituyeron en los pilares de la gestión.</w:t>
      </w:r>
    </w:p>
    <w:p w14:paraId="082D88C4" w14:textId="77777777" w:rsidR="00E801D9" w:rsidRDefault="00E801D9" w:rsidP="004A2BFD">
      <w:pPr>
        <w:pStyle w:val="Normal1"/>
        <w:keepNext/>
        <w:keepLines/>
        <w:widowControl w:val="0"/>
        <w:pBdr>
          <w:top w:val="nil"/>
          <w:left w:val="nil"/>
          <w:bottom w:val="nil"/>
          <w:right w:val="nil"/>
          <w:between w:val="nil"/>
        </w:pBdr>
        <w:spacing w:line="240" w:lineRule="auto"/>
        <w:jc w:val="both"/>
        <w:rPr>
          <w:rFonts w:eastAsia="Times New Roman"/>
          <w:sz w:val="24"/>
          <w:szCs w:val="24"/>
        </w:rPr>
      </w:pPr>
    </w:p>
    <w:p w14:paraId="10EBB747" w14:textId="77777777" w:rsidR="00964218" w:rsidRDefault="00E801D9" w:rsidP="004A2BFD">
      <w:pPr>
        <w:pStyle w:val="Normal1"/>
        <w:keepNext/>
        <w:keepLines/>
        <w:widowControl w:val="0"/>
        <w:pBdr>
          <w:top w:val="nil"/>
          <w:left w:val="nil"/>
          <w:bottom w:val="nil"/>
          <w:right w:val="nil"/>
          <w:between w:val="nil"/>
        </w:pBdr>
        <w:spacing w:line="240" w:lineRule="auto"/>
        <w:jc w:val="both"/>
        <w:rPr>
          <w:rFonts w:eastAsia="Times New Roman"/>
          <w:sz w:val="24"/>
          <w:szCs w:val="24"/>
        </w:rPr>
      </w:pPr>
      <w:r w:rsidRPr="00E801D9">
        <w:rPr>
          <w:rFonts w:eastAsia="Times New Roman"/>
          <w:sz w:val="24"/>
          <w:szCs w:val="24"/>
        </w:rPr>
        <w:t>Esta labor comenzó a develar temas comunes y transversales a todas</w:t>
      </w:r>
      <w:r>
        <w:rPr>
          <w:rFonts w:eastAsia="Times New Roman"/>
          <w:sz w:val="24"/>
          <w:szCs w:val="24"/>
        </w:rPr>
        <w:t xml:space="preserve"> </w:t>
      </w:r>
      <w:r w:rsidRPr="00E801D9">
        <w:rPr>
          <w:rFonts w:eastAsia="Times New Roman"/>
          <w:sz w:val="24"/>
          <w:szCs w:val="24"/>
        </w:rPr>
        <w:t>ellas tales como: la necesidad de capacitar y capacitarnos, la de tener un</w:t>
      </w:r>
      <w:r>
        <w:rPr>
          <w:rFonts w:eastAsia="Times New Roman"/>
          <w:sz w:val="24"/>
          <w:szCs w:val="24"/>
        </w:rPr>
        <w:t xml:space="preserve"> </w:t>
      </w:r>
      <w:r w:rsidRPr="00E801D9">
        <w:rPr>
          <w:rFonts w:eastAsia="Times New Roman"/>
          <w:sz w:val="24"/>
          <w:szCs w:val="24"/>
        </w:rPr>
        <w:t xml:space="preserve">registro actualizado de entidades que nos permita conocernos y darnos </w:t>
      </w:r>
      <w:proofErr w:type="gramStart"/>
      <w:r w:rsidRPr="00E801D9">
        <w:rPr>
          <w:rFonts w:eastAsia="Times New Roman"/>
          <w:sz w:val="24"/>
          <w:szCs w:val="24"/>
        </w:rPr>
        <w:t>a</w:t>
      </w:r>
      <w:r>
        <w:rPr>
          <w:rFonts w:eastAsia="Times New Roman"/>
          <w:sz w:val="24"/>
          <w:szCs w:val="24"/>
        </w:rPr>
        <w:t xml:space="preserve">  </w:t>
      </w:r>
      <w:r w:rsidRPr="00E801D9">
        <w:rPr>
          <w:rFonts w:eastAsia="Times New Roman"/>
          <w:sz w:val="24"/>
          <w:szCs w:val="24"/>
        </w:rPr>
        <w:t>conocer</w:t>
      </w:r>
      <w:proofErr w:type="gramEnd"/>
      <w:r w:rsidRPr="00E801D9">
        <w:rPr>
          <w:rFonts w:eastAsia="Times New Roman"/>
          <w:sz w:val="24"/>
          <w:szCs w:val="24"/>
        </w:rPr>
        <w:t>, la de simplificar y agilizar las gestiones ante el INAES, la de</w:t>
      </w:r>
      <w:r>
        <w:rPr>
          <w:rFonts w:eastAsia="Times New Roman"/>
          <w:sz w:val="24"/>
          <w:szCs w:val="24"/>
        </w:rPr>
        <w:t xml:space="preserve"> </w:t>
      </w:r>
      <w:r w:rsidRPr="00E801D9">
        <w:rPr>
          <w:rFonts w:eastAsia="Times New Roman"/>
          <w:sz w:val="24"/>
          <w:szCs w:val="24"/>
        </w:rPr>
        <w:t>los vínculos y los arraigos en relación a una agricultura asociativa y su</w:t>
      </w:r>
      <w:r>
        <w:rPr>
          <w:rFonts w:eastAsia="Times New Roman"/>
          <w:sz w:val="24"/>
          <w:szCs w:val="24"/>
        </w:rPr>
        <w:t xml:space="preserve"> </w:t>
      </w:r>
      <w:r w:rsidRPr="00E801D9">
        <w:rPr>
          <w:rFonts w:eastAsia="Times New Roman"/>
          <w:sz w:val="24"/>
          <w:szCs w:val="24"/>
        </w:rPr>
        <w:t>vinculación con el Medioambiente y la permanente lucha contra</w:t>
      </w:r>
      <w:r w:rsidR="00964218">
        <w:rPr>
          <w:rFonts w:eastAsia="Times New Roman"/>
          <w:sz w:val="24"/>
          <w:szCs w:val="24"/>
        </w:rPr>
        <w:t xml:space="preserve"> </w:t>
      </w:r>
      <w:r w:rsidRPr="00E801D9">
        <w:rPr>
          <w:rFonts w:eastAsia="Times New Roman"/>
          <w:sz w:val="24"/>
          <w:szCs w:val="24"/>
        </w:rPr>
        <w:t>desigualdades de género y la discriminación.</w:t>
      </w:r>
    </w:p>
    <w:p w14:paraId="26EDCBF7" w14:textId="77777777" w:rsidR="00964218" w:rsidRDefault="00964218" w:rsidP="004A2BFD">
      <w:pPr>
        <w:pStyle w:val="Normal1"/>
        <w:keepNext/>
        <w:keepLines/>
        <w:widowControl w:val="0"/>
        <w:pBdr>
          <w:top w:val="nil"/>
          <w:left w:val="nil"/>
          <w:bottom w:val="nil"/>
          <w:right w:val="nil"/>
          <w:between w:val="nil"/>
        </w:pBdr>
        <w:spacing w:line="240" w:lineRule="auto"/>
        <w:jc w:val="both"/>
        <w:rPr>
          <w:rFonts w:eastAsia="Times New Roman"/>
          <w:sz w:val="24"/>
          <w:szCs w:val="24"/>
        </w:rPr>
      </w:pPr>
    </w:p>
    <w:p w14:paraId="16965F4C" w14:textId="7C512BC6" w:rsidR="00964218" w:rsidRDefault="00806820" w:rsidP="004A2BFD">
      <w:pPr>
        <w:pStyle w:val="Normal1"/>
        <w:keepNext/>
        <w:keepLines/>
        <w:widowControl w:val="0"/>
        <w:pBdr>
          <w:top w:val="nil"/>
          <w:left w:val="nil"/>
          <w:bottom w:val="nil"/>
          <w:right w:val="nil"/>
          <w:between w:val="nil"/>
        </w:pBdr>
        <w:spacing w:line="240" w:lineRule="auto"/>
        <w:jc w:val="both"/>
        <w:rPr>
          <w:rFonts w:eastAsia="Times New Roman"/>
          <w:sz w:val="24"/>
          <w:szCs w:val="24"/>
        </w:rPr>
      </w:pPr>
      <w:r>
        <w:rPr>
          <w:rFonts w:eastAsia="Times New Roman"/>
          <w:sz w:val="24"/>
          <w:szCs w:val="24"/>
        </w:rPr>
        <w:t>En esa línea, informó además, que a</w:t>
      </w:r>
      <w:r w:rsidR="00E801D9" w:rsidRPr="00E801D9">
        <w:rPr>
          <w:rFonts w:eastAsia="Times New Roman"/>
          <w:sz w:val="24"/>
          <w:szCs w:val="24"/>
        </w:rPr>
        <w:t>l día de hoy</w:t>
      </w:r>
      <w:r w:rsidR="00964218">
        <w:rPr>
          <w:rFonts w:eastAsia="Times New Roman"/>
          <w:sz w:val="24"/>
          <w:szCs w:val="24"/>
        </w:rPr>
        <w:t>, se</w:t>
      </w:r>
      <w:r w:rsidR="00E801D9" w:rsidRPr="00E801D9">
        <w:rPr>
          <w:rFonts w:eastAsia="Times New Roman"/>
          <w:sz w:val="24"/>
          <w:szCs w:val="24"/>
        </w:rPr>
        <w:t xml:space="preserve"> </w:t>
      </w:r>
      <w:r w:rsidR="00964218">
        <w:rPr>
          <w:rFonts w:eastAsia="Times New Roman"/>
          <w:sz w:val="24"/>
          <w:szCs w:val="24"/>
        </w:rPr>
        <w:t>ha</w:t>
      </w:r>
      <w:r>
        <w:rPr>
          <w:rFonts w:eastAsia="Times New Roman"/>
          <w:sz w:val="24"/>
          <w:szCs w:val="24"/>
        </w:rPr>
        <w:t>n</w:t>
      </w:r>
      <w:r w:rsidR="00964218">
        <w:rPr>
          <w:rFonts w:eastAsia="Times New Roman"/>
          <w:sz w:val="24"/>
          <w:szCs w:val="24"/>
        </w:rPr>
        <w:t xml:space="preserve"> </w:t>
      </w:r>
      <w:r w:rsidR="00E801D9" w:rsidRPr="00E801D9">
        <w:rPr>
          <w:rFonts w:eastAsia="Times New Roman"/>
          <w:sz w:val="24"/>
          <w:szCs w:val="24"/>
        </w:rPr>
        <w:t>conformado 27 Comisiones, integradas por más de 4.000</w:t>
      </w:r>
      <w:r w:rsidR="00964218">
        <w:rPr>
          <w:rFonts w:eastAsia="Times New Roman"/>
          <w:sz w:val="24"/>
          <w:szCs w:val="24"/>
        </w:rPr>
        <w:t xml:space="preserve"> </w:t>
      </w:r>
      <w:r w:rsidR="00E801D9" w:rsidRPr="00E801D9">
        <w:rPr>
          <w:rFonts w:eastAsia="Times New Roman"/>
          <w:sz w:val="24"/>
          <w:szCs w:val="24"/>
        </w:rPr>
        <w:t>personas y casi 100 coordinadores de todas las provincias pertenecientes</w:t>
      </w:r>
      <w:r w:rsidR="00964218">
        <w:rPr>
          <w:rFonts w:eastAsia="Times New Roman"/>
          <w:sz w:val="24"/>
          <w:szCs w:val="24"/>
        </w:rPr>
        <w:t xml:space="preserve"> </w:t>
      </w:r>
      <w:r w:rsidR="00E801D9" w:rsidRPr="00E801D9">
        <w:rPr>
          <w:rFonts w:eastAsia="Times New Roman"/>
          <w:sz w:val="24"/>
          <w:szCs w:val="24"/>
        </w:rPr>
        <w:t>a decenas de Organismos Públicos y Privados, Ministerios,</w:t>
      </w:r>
      <w:r w:rsidR="00964218">
        <w:rPr>
          <w:rFonts w:eastAsia="Times New Roman"/>
          <w:sz w:val="24"/>
          <w:szCs w:val="24"/>
        </w:rPr>
        <w:t xml:space="preserve"> </w:t>
      </w:r>
      <w:r w:rsidR="00E801D9" w:rsidRPr="00E801D9">
        <w:rPr>
          <w:rFonts w:eastAsia="Times New Roman"/>
          <w:sz w:val="24"/>
          <w:szCs w:val="24"/>
        </w:rPr>
        <w:t>Universidades, Municipios y Clubes que trabajan en forma federal y</w:t>
      </w:r>
      <w:r w:rsidR="00964218">
        <w:rPr>
          <w:rFonts w:eastAsia="Times New Roman"/>
          <w:sz w:val="24"/>
          <w:szCs w:val="24"/>
        </w:rPr>
        <w:t xml:space="preserve"> </w:t>
      </w:r>
      <w:r w:rsidR="00E801D9" w:rsidRPr="00E801D9">
        <w:rPr>
          <w:rFonts w:eastAsia="Times New Roman"/>
          <w:sz w:val="24"/>
          <w:szCs w:val="24"/>
        </w:rPr>
        <w:t>Participativa promoviendo resoluciones, dictámenes, capacitaciones y</w:t>
      </w:r>
      <w:r w:rsidR="00964218">
        <w:rPr>
          <w:rFonts w:eastAsia="Times New Roman"/>
          <w:sz w:val="24"/>
          <w:szCs w:val="24"/>
        </w:rPr>
        <w:t xml:space="preserve"> </w:t>
      </w:r>
      <w:r w:rsidR="00E801D9" w:rsidRPr="00E801D9">
        <w:rPr>
          <w:rFonts w:eastAsia="Times New Roman"/>
          <w:sz w:val="24"/>
          <w:szCs w:val="24"/>
        </w:rPr>
        <w:t>conversatorios, en donde se proponen, debaten y analizan acciones para</w:t>
      </w:r>
      <w:r w:rsidR="00964218">
        <w:rPr>
          <w:rFonts w:eastAsia="Times New Roman"/>
          <w:sz w:val="24"/>
          <w:szCs w:val="24"/>
        </w:rPr>
        <w:t xml:space="preserve"> </w:t>
      </w:r>
      <w:r w:rsidR="00E801D9" w:rsidRPr="00E801D9">
        <w:rPr>
          <w:rFonts w:eastAsia="Times New Roman"/>
          <w:sz w:val="24"/>
          <w:szCs w:val="24"/>
        </w:rPr>
        <w:t>articular  el sector cooperativo y mutual al desarrollo productivo nacional.</w:t>
      </w:r>
    </w:p>
    <w:p w14:paraId="1C08059C" w14:textId="77777777" w:rsidR="00964218" w:rsidRDefault="00964218" w:rsidP="004A2BFD">
      <w:pPr>
        <w:pStyle w:val="Normal1"/>
        <w:keepNext/>
        <w:keepLines/>
        <w:widowControl w:val="0"/>
        <w:pBdr>
          <w:top w:val="nil"/>
          <w:left w:val="nil"/>
          <w:bottom w:val="nil"/>
          <w:right w:val="nil"/>
          <w:between w:val="nil"/>
        </w:pBdr>
        <w:spacing w:line="240" w:lineRule="auto"/>
        <w:jc w:val="both"/>
        <w:rPr>
          <w:rFonts w:eastAsia="Times New Roman"/>
          <w:sz w:val="24"/>
          <w:szCs w:val="24"/>
        </w:rPr>
      </w:pPr>
    </w:p>
    <w:p w14:paraId="0E71037C" w14:textId="77777777" w:rsidR="00F41222" w:rsidRPr="00F41222" w:rsidRDefault="00E801D9" w:rsidP="004A2BFD">
      <w:pPr>
        <w:pStyle w:val="Normal1"/>
        <w:keepNext/>
        <w:keepLines/>
        <w:widowControl w:val="0"/>
        <w:pBdr>
          <w:top w:val="nil"/>
          <w:left w:val="nil"/>
          <w:bottom w:val="nil"/>
          <w:right w:val="nil"/>
          <w:between w:val="nil"/>
        </w:pBdr>
        <w:spacing w:line="240" w:lineRule="auto"/>
        <w:jc w:val="both"/>
        <w:rPr>
          <w:rFonts w:eastAsia="Times New Roman"/>
          <w:sz w:val="24"/>
          <w:szCs w:val="24"/>
        </w:rPr>
      </w:pPr>
      <w:r w:rsidRPr="00F41222">
        <w:rPr>
          <w:rFonts w:eastAsia="Times New Roman"/>
          <w:sz w:val="24"/>
          <w:szCs w:val="24"/>
        </w:rPr>
        <w:t>Entre las numerosas actividades desarrolladas por el INAES las cuales se detallan en el Informe de la Sección Nacional</w:t>
      </w:r>
      <w:r w:rsidR="00F41222" w:rsidRPr="00F41222">
        <w:rPr>
          <w:rFonts w:eastAsia="Times New Roman"/>
          <w:sz w:val="24"/>
          <w:szCs w:val="24"/>
        </w:rPr>
        <w:t xml:space="preserve"> A</w:t>
      </w:r>
      <w:r w:rsidRPr="00F41222">
        <w:rPr>
          <w:rFonts w:eastAsia="Times New Roman"/>
          <w:sz w:val="24"/>
          <w:szCs w:val="24"/>
        </w:rPr>
        <w:t>rgentina</w:t>
      </w:r>
      <w:r w:rsidR="00F41222" w:rsidRPr="00F41222">
        <w:rPr>
          <w:rFonts w:eastAsia="Times New Roman"/>
          <w:sz w:val="24"/>
          <w:szCs w:val="24"/>
        </w:rPr>
        <w:t xml:space="preserve"> en Anexo,</w:t>
      </w:r>
      <w:r w:rsidRPr="00F41222">
        <w:rPr>
          <w:rFonts w:eastAsia="Times New Roman"/>
          <w:sz w:val="24"/>
          <w:szCs w:val="24"/>
        </w:rPr>
        <w:t xml:space="preserve"> </w:t>
      </w:r>
      <w:r w:rsidR="00F41222" w:rsidRPr="00F41222">
        <w:rPr>
          <w:rFonts w:eastAsia="Times New Roman"/>
          <w:sz w:val="24"/>
          <w:szCs w:val="24"/>
        </w:rPr>
        <w:t>se destacan</w:t>
      </w:r>
      <w:r w:rsidRPr="00F41222">
        <w:rPr>
          <w:rFonts w:eastAsia="Times New Roman"/>
          <w:sz w:val="24"/>
          <w:szCs w:val="24"/>
        </w:rPr>
        <w:t xml:space="preserve"> entre otros: </w:t>
      </w:r>
      <w:r w:rsidR="00F41222" w:rsidRPr="00F41222">
        <w:rPr>
          <w:rFonts w:eastAsia="Times New Roman"/>
          <w:sz w:val="24"/>
          <w:szCs w:val="24"/>
        </w:rPr>
        <w:t xml:space="preserve">los </w:t>
      </w:r>
      <w:r w:rsidRPr="00F41222">
        <w:rPr>
          <w:rFonts w:eastAsia="Times New Roman"/>
          <w:sz w:val="24"/>
          <w:szCs w:val="24"/>
        </w:rPr>
        <w:t>préstamos otorgados para la</w:t>
      </w:r>
      <w:r w:rsidR="00F41222" w:rsidRPr="00F41222">
        <w:rPr>
          <w:rFonts w:eastAsia="Times New Roman"/>
          <w:sz w:val="24"/>
          <w:szCs w:val="24"/>
        </w:rPr>
        <w:t xml:space="preserve"> </w:t>
      </w:r>
      <w:r w:rsidRPr="00F41222">
        <w:rPr>
          <w:rFonts w:eastAsia="Times New Roman"/>
          <w:sz w:val="24"/>
          <w:szCs w:val="24"/>
        </w:rPr>
        <w:t>construcción de un centro de día y casa terapéutica; aportes para ampliar</w:t>
      </w:r>
      <w:r w:rsidR="00F41222" w:rsidRPr="00F41222">
        <w:rPr>
          <w:rFonts w:eastAsia="Times New Roman"/>
          <w:sz w:val="24"/>
          <w:szCs w:val="24"/>
        </w:rPr>
        <w:t xml:space="preserve"> </w:t>
      </w:r>
      <w:r w:rsidRPr="00F41222">
        <w:rPr>
          <w:rFonts w:eastAsia="Times New Roman"/>
          <w:sz w:val="24"/>
          <w:szCs w:val="24"/>
        </w:rPr>
        <w:t>y renovar la red aérea de baja tensión y la entrega de dos asistentes</w:t>
      </w:r>
      <w:r w:rsidR="00F41222" w:rsidRPr="00F41222">
        <w:rPr>
          <w:rFonts w:eastAsia="Times New Roman"/>
          <w:sz w:val="24"/>
          <w:szCs w:val="24"/>
        </w:rPr>
        <w:t xml:space="preserve"> </w:t>
      </w:r>
      <w:r w:rsidRPr="00F41222">
        <w:rPr>
          <w:rFonts w:eastAsia="Times New Roman"/>
          <w:sz w:val="24"/>
          <w:szCs w:val="24"/>
        </w:rPr>
        <w:t>respiratorios gracias a la articulación entre el INAES, la cooperativa</w:t>
      </w:r>
      <w:r w:rsidR="00F41222" w:rsidRPr="00F41222">
        <w:rPr>
          <w:rFonts w:eastAsia="Times New Roman"/>
          <w:sz w:val="24"/>
          <w:szCs w:val="24"/>
        </w:rPr>
        <w:t xml:space="preserve"> </w:t>
      </w:r>
      <w:r w:rsidRPr="00F41222">
        <w:rPr>
          <w:rFonts w:eastAsia="Times New Roman"/>
          <w:sz w:val="24"/>
          <w:szCs w:val="24"/>
        </w:rPr>
        <w:t>INNOVAR y la Universidad Nacional del Noroeste de la Provincia de Buenos</w:t>
      </w:r>
      <w:r w:rsidR="00F41222" w:rsidRPr="00F41222">
        <w:rPr>
          <w:rFonts w:eastAsia="Times New Roman"/>
          <w:sz w:val="24"/>
          <w:szCs w:val="24"/>
        </w:rPr>
        <w:t xml:space="preserve"> </w:t>
      </w:r>
      <w:r w:rsidRPr="00F41222">
        <w:rPr>
          <w:rFonts w:eastAsia="Times New Roman"/>
          <w:sz w:val="24"/>
          <w:szCs w:val="24"/>
        </w:rPr>
        <w:t xml:space="preserve">Aires (UNNOBA). </w:t>
      </w:r>
    </w:p>
    <w:p w14:paraId="1E203DD8" w14:textId="77777777" w:rsidR="00F41222" w:rsidRPr="00F41222" w:rsidRDefault="00F41222" w:rsidP="004A2BFD">
      <w:pPr>
        <w:pStyle w:val="Normal1"/>
        <w:keepNext/>
        <w:keepLines/>
        <w:widowControl w:val="0"/>
        <w:pBdr>
          <w:top w:val="nil"/>
          <w:left w:val="nil"/>
          <w:bottom w:val="nil"/>
          <w:right w:val="nil"/>
          <w:between w:val="nil"/>
        </w:pBdr>
        <w:spacing w:line="240" w:lineRule="auto"/>
        <w:jc w:val="both"/>
        <w:rPr>
          <w:rFonts w:eastAsia="Times New Roman"/>
          <w:sz w:val="24"/>
          <w:szCs w:val="24"/>
        </w:rPr>
      </w:pPr>
    </w:p>
    <w:p w14:paraId="24E4AB44" w14:textId="0CBA2F38" w:rsidR="00F41222" w:rsidRPr="00F41222" w:rsidRDefault="00806820" w:rsidP="004A2BFD">
      <w:pPr>
        <w:pStyle w:val="Normal1"/>
        <w:keepNext/>
        <w:keepLines/>
        <w:widowControl w:val="0"/>
        <w:pBdr>
          <w:top w:val="nil"/>
          <w:left w:val="nil"/>
          <w:bottom w:val="nil"/>
          <w:right w:val="nil"/>
          <w:between w:val="nil"/>
        </w:pBdr>
        <w:spacing w:line="240" w:lineRule="auto"/>
        <w:jc w:val="both"/>
        <w:rPr>
          <w:rFonts w:eastAsia="Times New Roman"/>
          <w:sz w:val="24"/>
          <w:szCs w:val="24"/>
        </w:rPr>
      </w:pPr>
      <w:proofErr w:type="gramStart"/>
      <w:r>
        <w:rPr>
          <w:rFonts w:eastAsia="Times New Roman"/>
          <w:sz w:val="24"/>
          <w:szCs w:val="24"/>
        </w:rPr>
        <w:t>Señaló</w:t>
      </w:r>
      <w:proofErr w:type="gramEnd"/>
      <w:r>
        <w:rPr>
          <w:rFonts w:eastAsia="Times New Roman"/>
          <w:sz w:val="24"/>
          <w:szCs w:val="24"/>
        </w:rPr>
        <w:t xml:space="preserve"> además, </w:t>
      </w:r>
      <w:r w:rsidR="00F41222" w:rsidRPr="00F41222">
        <w:rPr>
          <w:rFonts w:eastAsia="Times New Roman"/>
          <w:sz w:val="24"/>
          <w:szCs w:val="24"/>
        </w:rPr>
        <w:t xml:space="preserve">que </w:t>
      </w:r>
      <w:r w:rsidR="00E801D9" w:rsidRPr="00F41222">
        <w:rPr>
          <w:rFonts w:eastAsia="Times New Roman"/>
          <w:sz w:val="24"/>
          <w:szCs w:val="24"/>
        </w:rPr>
        <w:t>se otorgaron aportes no-reembolsables para la</w:t>
      </w:r>
      <w:r w:rsidR="00F41222" w:rsidRPr="00F41222">
        <w:rPr>
          <w:rFonts w:eastAsia="Times New Roman"/>
          <w:sz w:val="24"/>
          <w:szCs w:val="24"/>
        </w:rPr>
        <w:t xml:space="preserve"> </w:t>
      </w:r>
      <w:r w:rsidR="00E801D9" w:rsidRPr="00F41222">
        <w:rPr>
          <w:rFonts w:eastAsia="Times New Roman"/>
          <w:sz w:val="24"/>
          <w:szCs w:val="24"/>
        </w:rPr>
        <w:t>compra de insumos, maquinaria y herramientas para desarrollar productos</w:t>
      </w:r>
      <w:r w:rsidR="00F41222" w:rsidRPr="00F41222">
        <w:rPr>
          <w:rFonts w:eastAsia="Times New Roman"/>
          <w:sz w:val="24"/>
          <w:szCs w:val="24"/>
        </w:rPr>
        <w:t xml:space="preserve"> </w:t>
      </w:r>
      <w:r w:rsidR="00E801D9" w:rsidRPr="00F41222">
        <w:rPr>
          <w:rFonts w:eastAsia="Times New Roman"/>
          <w:sz w:val="24"/>
          <w:szCs w:val="24"/>
        </w:rPr>
        <w:t>estratégicos y créditos BACOOPE que podrán dedicarse a capital de trabajo,</w:t>
      </w:r>
      <w:r w:rsidR="00F41222" w:rsidRPr="00F41222">
        <w:rPr>
          <w:rFonts w:eastAsia="Times New Roman"/>
          <w:sz w:val="24"/>
          <w:szCs w:val="24"/>
        </w:rPr>
        <w:t xml:space="preserve"> </w:t>
      </w:r>
      <w:r w:rsidR="00E801D9" w:rsidRPr="00F41222">
        <w:rPr>
          <w:rFonts w:eastAsia="Times New Roman"/>
          <w:sz w:val="24"/>
          <w:szCs w:val="24"/>
        </w:rPr>
        <w:t xml:space="preserve">activo fijo o </w:t>
      </w:r>
      <w:proofErr w:type="spellStart"/>
      <w:r w:rsidR="00E801D9" w:rsidRPr="00F41222">
        <w:rPr>
          <w:rFonts w:eastAsia="Times New Roman"/>
          <w:sz w:val="24"/>
          <w:szCs w:val="24"/>
        </w:rPr>
        <w:t>pre-inversión</w:t>
      </w:r>
      <w:proofErr w:type="spellEnd"/>
      <w:r w:rsidR="00E801D9" w:rsidRPr="00F41222">
        <w:rPr>
          <w:rFonts w:eastAsia="Times New Roman"/>
          <w:sz w:val="24"/>
          <w:szCs w:val="24"/>
        </w:rPr>
        <w:t xml:space="preserve">. </w:t>
      </w:r>
    </w:p>
    <w:p w14:paraId="39AF0EBC" w14:textId="77777777" w:rsidR="00F41222" w:rsidRPr="00F41222" w:rsidRDefault="00F41222" w:rsidP="004A2BFD">
      <w:pPr>
        <w:pStyle w:val="Normal1"/>
        <w:keepNext/>
        <w:keepLines/>
        <w:widowControl w:val="0"/>
        <w:pBdr>
          <w:top w:val="nil"/>
          <w:left w:val="nil"/>
          <w:bottom w:val="nil"/>
          <w:right w:val="nil"/>
          <w:between w:val="nil"/>
        </w:pBdr>
        <w:spacing w:line="240" w:lineRule="auto"/>
        <w:jc w:val="both"/>
        <w:rPr>
          <w:rFonts w:eastAsia="Times New Roman"/>
          <w:sz w:val="24"/>
          <w:szCs w:val="24"/>
        </w:rPr>
      </w:pPr>
    </w:p>
    <w:p w14:paraId="0BC9CDDE" w14:textId="257B8295" w:rsidR="00B31E0B" w:rsidRPr="00E801D9" w:rsidRDefault="00E801D9" w:rsidP="004A2BFD">
      <w:pPr>
        <w:pStyle w:val="Normal1"/>
        <w:keepNext/>
        <w:keepLines/>
        <w:widowControl w:val="0"/>
        <w:pBdr>
          <w:top w:val="nil"/>
          <w:left w:val="nil"/>
          <w:bottom w:val="nil"/>
          <w:right w:val="nil"/>
          <w:between w:val="nil"/>
        </w:pBdr>
        <w:spacing w:line="240" w:lineRule="auto"/>
        <w:jc w:val="both"/>
        <w:rPr>
          <w:rFonts w:eastAsia="Times New Roman"/>
          <w:sz w:val="24"/>
          <w:szCs w:val="24"/>
        </w:rPr>
      </w:pPr>
      <w:r w:rsidRPr="00F41222">
        <w:rPr>
          <w:rFonts w:eastAsia="Times New Roman"/>
          <w:sz w:val="24"/>
          <w:szCs w:val="24"/>
        </w:rPr>
        <w:t>Por último</w:t>
      </w:r>
      <w:r w:rsidR="00F41222" w:rsidRPr="00F41222">
        <w:rPr>
          <w:rFonts w:eastAsia="Times New Roman"/>
          <w:sz w:val="24"/>
          <w:szCs w:val="24"/>
        </w:rPr>
        <w:t>, destacó sobre</w:t>
      </w:r>
      <w:r w:rsidRPr="00F41222">
        <w:rPr>
          <w:rFonts w:eastAsia="Times New Roman"/>
          <w:sz w:val="24"/>
          <w:szCs w:val="24"/>
        </w:rPr>
        <w:t xml:space="preserve"> la asistencia</w:t>
      </w:r>
      <w:r w:rsidR="00F41222" w:rsidRPr="00F41222">
        <w:rPr>
          <w:rFonts w:eastAsia="Times New Roman"/>
          <w:sz w:val="24"/>
          <w:szCs w:val="24"/>
        </w:rPr>
        <w:t xml:space="preserve"> </w:t>
      </w:r>
      <w:r w:rsidRPr="00F41222">
        <w:rPr>
          <w:rFonts w:eastAsia="Times New Roman"/>
          <w:sz w:val="24"/>
          <w:szCs w:val="24"/>
        </w:rPr>
        <w:t>para la constitución de una cooperativa textil del colectivo trans y</w:t>
      </w:r>
      <w:r w:rsidR="00F41222" w:rsidRPr="00F41222">
        <w:rPr>
          <w:rFonts w:eastAsia="Times New Roman"/>
          <w:sz w:val="24"/>
          <w:szCs w:val="24"/>
        </w:rPr>
        <w:t xml:space="preserve"> </w:t>
      </w:r>
      <w:r w:rsidRPr="00F41222">
        <w:rPr>
          <w:rFonts w:eastAsia="Times New Roman"/>
          <w:sz w:val="24"/>
          <w:szCs w:val="24"/>
        </w:rPr>
        <w:t>travesti como respuesta a que este colectivo no sólo padece históricamente</w:t>
      </w:r>
      <w:r w:rsidR="00F41222" w:rsidRPr="00F41222">
        <w:rPr>
          <w:rFonts w:eastAsia="Times New Roman"/>
          <w:sz w:val="24"/>
          <w:szCs w:val="24"/>
        </w:rPr>
        <w:t xml:space="preserve"> </w:t>
      </w:r>
      <w:r w:rsidRPr="00F41222">
        <w:rPr>
          <w:rFonts w:eastAsia="Times New Roman"/>
          <w:sz w:val="24"/>
          <w:szCs w:val="24"/>
        </w:rPr>
        <w:t xml:space="preserve">la </w:t>
      </w:r>
      <w:proofErr w:type="spellStart"/>
      <w:r w:rsidRPr="00F41222">
        <w:rPr>
          <w:rFonts w:eastAsia="Times New Roman"/>
          <w:sz w:val="24"/>
          <w:szCs w:val="24"/>
        </w:rPr>
        <w:t>invisibilización</w:t>
      </w:r>
      <w:proofErr w:type="spellEnd"/>
      <w:r w:rsidRPr="00F41222">
        <w:rPr>
          <w:rFonts w:eastAsia="Times New Roman"/>
          <w:sz w:val="24"/>
          <w:szCs w:val="24"/>
        </w:rPr>
        <w:t xml:space="preserve"> y la precarización en materia </w:t>
      </w:r>
      <w:proofErr w:type="gramStart"/>
      <w:r w:rsidRPr="00F41222">
        <w:rPr>
          <w:rFonts w:eastAsia="Times New Roman"/>
          <w:sz w:val="24"/>
          <w:szCs w:val="24"/>
        </w:rPr>
        <w:t>laboral</w:t>
      </w:r>
      <w:proofErr w:type="gramEnd"/>
      <w:r w:rsidRPr="00F41222">
        <w:rPr>
          <w:rFonts w:eastAsia="Times New Roman"/>
          <w:sz w:val="24"/>
          <w:szCs w:val="24"/>
        </w:rPr>
        <w:t xml:space="preserve"> sino que las</w:t>
      </w:r>
      <w:r w:rsidR="00F41222" w:rsidRPr="00F41222">
        <w:rPr>
          <w:rFonts w:eastAsia="Times New Roman"/>
          <w:sz w:val="24"/>
          <w:szCs w:val="24"/>
        </w:rPr>
        <w:t xml:space="preserve"> </w:t>
      </w:r>
      <w:r w:rsidRPr="00F41222">
        <w:rPr>
          <w:rFonts w:eastAsia="Times New Roman"/>
          <w:sz w:val="24"/>
          <w:szCs w:val="24"/>
        </w:rPr>
        <w:t>mismas están agravadas por la actual pandemia.</w:t>
      </w:r>
    </w:p>
    <w:p w14:paraId="6DBD46A8" w14:textId="77777777" w:rsidR="00E801D9" w:rsidRDefault="00E801D9" w:rsidP="00B31E0B">
      <w:pPr>
        <w:tabs>
          <w:tab w:val="left" w:pos="1134"/>
        </w:tabs>
        <w:contextualSpacing/>
        <w:jc w:val="both"/>
        <w:rPr>
          <w:rFonts w:cs="Arial"/>
          <w:szCs w:val="24"/>
          <w:lang w:val="es-AR" w:eastAsia="es-AR"/>
        </w:rPr>
      </w:pPr>
    </w:p>
    <w:p w14:paraId="2780872B" w14:textId="5563B901" w:rsidR="00B31E0B" w:rsidRPr="00E801D9" w:rsidRDefault="00B31E0B" w:rsidP="00B31E0B">
      <w:pPr>
        <w:tabs>
          <w:tab w:val="left" w:pos="1134"/>
        </w:tabs>
        <w:contextualSpacing/>
        <w:jc w:val="both"/>
        <w:rPr>
          <w:rFonts w:cs="Arial"/>
          <w:szCs w:val="24"/>
          <w:lang w:val="es-AR" w:eastAsia="es-AR"/>
        </w:rPr>
      </w:pPr>
      <w:r w:rsidRPr="00E801D9">
        <w:rPr>
          <w:rFonts w:cs="Arial"/>
          <w:szCs w:val="24"/>
          <w:lang w:val="es-AR" w:eastAsia="es-AR"/>
        </w:rPr>
        <w:t xml:space="preserve">El informe ampliado consta en el </w:t>
      </w:r>
      <w:r w:rsidRPr="00E801D9">
        <w:rPr>
          <w:rFonts w:cs="Arial"/>
          <w:b/>
          <w:bCs/>
          <w:szCs w:val="24"/>
          <w:lang w:val="es-AR" w:eastAsia="es-AR"/>
        </w:rPr>
        <w:t xml:space="preserve">Anexo </w:t>
      </w:r>
      <w:r w:rsidR="004904FC" w:rsidRPr="00E801D9">
        <w:rPr>
          <w:rFonts w:cs="Arial"/>
          <w:b/>
          <w:bCs/>
          <w:szCs w:val="24"/>
          <w:lang w:val="es-AR" w:eastAsia="es-AR"/>
        </w:rPr>
        <w:t>V</w:t>
      </w:r>
      <w:r w:rsidRPr="00E801D9">
        <w:rPr>
          <w:rFonts w:cs="Arial"/>
          <w:szCs w:val="24"/>
          <w:lang w:val="es-AR" w:eastAsia="es-AR"/>
        </w:rPr>
        <w:t>.</w:t>
      </w:r>
    </w:p>
    <w:p w14:paraId="7D545652" w14:textId="77777777" w:rsidR="00B31E0B" w:rsidRPr="00E801D9" w:rsidRDefault="00B31E0B" w:rsidP="004A2BFD">
      <w:pPr>
        <w:pStyle w:val="Normal1"/>
        <w:keepNext/>
        <w:keepLines/>
        <w:widowControl w:val="0"/>
        <w:pBdr>
          <w:top w:val="nil"/>
          <w:left w:val="nil"/>
          <w:bottom w:val="nil"/>
          <w:right w:val="nil"/>
          <w:between w:val="nil"/>
        </w:pBdr>
        <w:spacing w:line="240" w:lineRule="auto"/>
        <w:jc w:val="both"/>
        <w:rPr>
          <w:rFonts w:eastAsia="Times New Roman"/>
          <w:sz w:val="24"/>
          <w:szCs w:val="24"/>
        </w:rPr>
      </w:pPr>
    </w:p>
    <w:p w14:paraId="24F5FC55" w14:textId="5DB23815" w:rsidR="00FC541C" w:rsidRDefault="00FC541C" w:rsidP="004A2BFD">
      <w:pPr>
        <w:tabs>
          <w:tab w:val="left" w:pos="1134"/>
        </w:tabs>
        <w:contextualSpacing/>
        <w:jc w:val="both"/>
        <w:rPr>
          <w:rFonts w:cs="Arial"/>
          <w:szCs w:val="24"/>
          <w:lang w:val="es-AR" w:eastAsia="es-AR"/>
        </w:rPr>
      </w:pPr>
    </w:p>
    <w:p w14:paraId="191E5513" w14:textId="3BB26C68" w:rsidR="00806820" w:rsidRDefault="00806820" w:rsidP="004A2BFD">
      <w:pPr>
        <w:tabs>
          <w:tab w:val="left" w:pos="1134"/>
        </w:tabs>
        <w:contextualSpacing/>
        <w:jc w:val="both"/>
        <w:rPr>
          <w:rFonts w:cs="Arial"/>
          <w:szCs w:val="24"/>
          <w:lang w:val="es-AR" w:eastAsia="es-AR"/>
        </w:rPr>
      </w:pPr>
    </w:p>
    <w:p w14:paraId="46F59597" w14:textId="5678AA74" w:rsidR="00806820" w:rsidRDefault="00806820" w:rsidP="004A2BFD">
      <w:pPr>
        <w:tabs>
          <w:tab w:val="left" w:pos="1134"/>
        </w:tabs>
        <w:contextualSpacing/>
        <w:jc w:val="both"/>
        <w:rPr>
          <w:rFonts w:cs="Arial"/>
          <w:szCs w:val="24"/>
          <w:lang w:val="es-AR" w:eastAsia="es-AR"/>
        </w:rPr>
      </w:pPr>
    </w:p>
    <w:p w14:paraId="6E3013DB" w14:textId="77777777" w:rsidR="00806820" w:rsidRPr="00E801D9" w:rsidRDefault="00806820" w:rsidP="004A2BFD">
      <w:pPr>
        <w:tabs>
          <w:tab w:val="left" w:pos="1134"/>
        </w:tabs>
        <w:contextualSpacing/>
        <w:jc w:val="both"/>
        <w:rPr>
          <w:rFonts w:cs="Arial"/>
          <w:szCs w:val="24"/>
          <w:lang w:val="es-AR" w:eastAsia="es-AR"/>
        </w:rPr>
      </w:pPr>
    </w:p>
    <w:p w14:paraId="60B0A380" w14:textId="05BBC4B9" w:rsidR="00FC541C" w:rsidRPr="002063D7" w:rsidRDefault="00FC541C" w:rsidP="004A2BFD">
      <w:pPr>
        <w:tabs>
          <w:tab w:val="left" w:pos="1134"/>
        </w:tabs>
        <w:contextualSpacing/>
        <w:jc w:val="both"/>
        <w:rPr>
          <w:rFonts w:cs="Arial"/>
          <w:b/>
          <w:bCs/>
          <w:lang w:val="es-ES"/>
        </w:rPr>
      </w:pPr>
      <w:r w:rsidRPr="00E473CF">
        <w:rPr>
          <w:rFonts w:cs="Arial"/>
          <w:b/>
          <w:bCs/>
          <w:lang w:val="es-ES"/>
        </w:rPr>
        <w:t>Brasil</w:t>
      </w:r>
      <w:r w:rsidR="002063D7" w:rsidRPr="00E473CF">
        <w:rPr>
          <w:rFonts w:cs="Arial"/>
          <w:b/>
          <w:bCs/>
          <w:lang w:val="es-ES"/>
        </w:rPr>
        <w:t>:</w:t>
      </w:r>
    </w:p>
    <w:p w14:paraId="6A622AE2" w14:textId="5313FFC9" w:rsidR="00FC541C" w:rsidRDefault="00FC541C" w:rsidP="004A2BFD">
      <w:pPr>
        <w:tabs>
          <w:tab w:val="left" w:pos="1134"/>
        </w:tabs>
        <w:contextualSpacing/>
        <w:jc w:val="both"/>
        <w:rPr>
          <w:rFonts w:cs="Arial"/>
          <w:lang w:val="es-ES"/>
        </w:rPr>
      </w:pPr>
    </w:p>
    <w:p w14:paraId="53780C01" w14:textId="4893AEE7" w:rsidR="009E162F" w:rsidRDefault="003E610A" w:rsidP="004A2BFD">
      <w:pPr>
        <w:tabs>
          <w:tab w:val="left" w:pos="1134"/>
        </w:tabs>
        <w:contextualSpacing/>
        <w:jc w:val="both"/>
        <w:rPr>
          <w:rFonts w:cs="Arial"/>
          <w:lang w:val="es-ES"/>
        </w:rPr>
      </w:pPr>
      <w:r w:rsidRPr="001C4B52">
        <w:rPr>
          <w:rFonts w:cs="Arial"/>
          <w:lang w:val="es-ES"/>
        </w:rPr>
        <w:t xml:space="preserve">La Delegación de Brasil informó sobre las acciones realizadas en apoyo al fomento para el fortalecimiento y desarrollo del cooperativismo y acceso a mercados de productos de la agricultura familiar. En ese contexto, expuso sobre </w:t>
      </w:r>
      <w:r w:rsidR="001C4B52">
        <w:rPr>
          <w:rFonts w:cs="Arial"/>
          <w:lang w:val="es-ES"/>
        </w:rPr>
        <w:t xml:space="preserve">el lanzamiento el día 26 de octubre de 2020 de la edición de intercooperación del “Programa Brasil más </w:t>
      </w:r>
      <w:proofErr w:type="spellStart"/>
      <w:r w:rsidR="001C4B52">
        <w:rPr>
          <w:rFonts w:cs="Arial"/>
          <w:lang w:val="es-ES"/>
        </w:rPr>
        <w:t>coopertaivo</w:t>
      </w:r>
      <w:proofErr w:type="spellEnd"/>
      <w:r w:rsidR="001C4B52">
        <w:rPr>
          <w:rFonts w:cs="Arial"/>
          <w:lang w:val="es-ES"/>
        </w:rPr>
        <w:t xml:space="preserve">”, donde fueron seleccionadas 24 cooperativas </w:t>
      </w:r>
      <w:r w:rsidR="009E162F">
        <w:rPr>
          <w:rFonts w:cs="Arial"/>
          <w:lang w:val="es-ES"/>
        </w:rPr>
        <w:t>agropecuarias y sobre el Programa de adquisición de alimentos (PAA) y la normativa que lo rige.</w:t>
      </w:r>
    </w:p>
    <w:p w14:paraId="64A9A1B1" w14:textId="5AACF1F8" w:rsidR="009E162F" w:rsidRDefault="009E162F" w:rsidP="004A2BFD">
      <w:pPr>
        <w:tabs>
          <w:tab w:val="left" w:pos="1134"/>
        </w:tabs>
        <w:contextualSpacing/>
        <w:jc w:val="both"/>
        <w:rPr>
          <w:rFonts w:cs="Arial"/>
          <w:lang w:val="es-ES"/>
        </w:rPr>
      </w:pPr>
    </w:p>
    <w:p w14:paraId="37CB9BCC" w14:textId="5372A96C" w:rsidR="009E162F" w:rsidRDefault="009E162F" w:rsidP="004A2BFD">
      <w:pPr>
        <w:tabs>
          <w:tab w:val="left" w:pos="1134"/>
        </w:tabs>
        <w:contextualSpacing/>
        <w:jc w:val="both"/>
        <w:rPr>
          <w:rFonts w:cs="Arial"/>
          <w:lang w:val="es-ES"/>
        </w:rPr>
      </w:pPr>
      <w:r>
        <w:rPr>
          <w:rFonts w:cs="Arial"/>
          <w:lang w:val="es-ES"/>
        </w:rPr>
        <w:t>Hizo referencia al sello nacional de agricultura familiar (SENAF) el cual sirve de identificación del origen y características de los productos provenientes de la agricultura familiar.</w:t>
      </w:r>
    </w:p>
    <w:p w14:paraId="70DA648E" w14:textId="05509101" w:rsidR="009E162F" w:rsidRDefault="009E162F" w:rsidP="004A2BFD">
      <w:pPr>
        <w:tabs>
          <w:tab w:val="left" w:pos="1134"/>
        </w:tabs>
        <w:contextualSpacing/>
        <w:jc w:val="both"/>
        <w:rPr>
          <w:rFonts w:cs="Arial"/>
          <w:lang w:val="es-ES"/>
        </w:rPr>
      </w:pPr>
    </w:p>
    <w:p w14:paraId="7ED778C0" w14:textId="53F833AD" w:rsidR="009E162F" w:rsidRPr="009E162F" w:rsidRDefault="009E162F" w:rsidP="004A2BFD">
      <w:pPr>
        <w:tabs>
          <w:tab w:val="left" w:pos="1134"/>
        </w:tabs>
        <w:contextualSpacing/>
        <w:jc w:val="both"/>
        <w:rPr>
          <w:rFonts w:cs="Arial"/>
          <w:lang w:val="es-ES"/>
        </w:rPr>
      </w:pPr>
      <w:r w:rsidRPr="009E162F">
        <w:rPr>
          <w:rFonts w:cs="Arial"/>
          <w:lang w:val="es-ES"/>
        </w:rPr>
        <w:t>Con relación al turismo rural comento que viene creciendo el turismo interno</w:t>
      </w:r>
      <w:r w:rsidR="00F163FA">
        <w:rPr>
          <w:rFonts w:cs="Arial"/>
          <w:lang w:val="es-ES"/>
        </w:rPr>
        <w:t xml:space="preserve"> donde se fortalecen las </w:t>
      </w:r>
      <w:proofErr w:type="spellStart"/>
      <w:r w:rsidR="00F163FA">
        <w:rPr>
          <w:rFonts w:cs="Arial"/>
          <w:lang w:val="es-ES"/>
        </w:rPr>
        <w:t>ganacias</w:t>
      </w:r>
      <w:proofErr w:type="spellEnd"/>
      <w:r w:rsidR="00F163FA">
        <w:rPr>
          <w:rFonts w:cs="Arial"/>
          <w:lang w:val="es-ES"/>
        </w:rPr>
        <w:t xml:space="preserve"> y la generación de empleos</w:t>
      </w:r>
      <w:r w:rsidRPr="009E162F">
        <w:rPr>
          <w:rFonts w:cs="Arial"/>
          <w:lang w:val="es-ES"/>
        </w:rPr>
        <w:t>.</w:t>
      </w:r>
    </w:p>
    <w:p w14:paraId="16F21852" w14:textId="609BCFA3" w:rsidR="003E610A" w:rsidRPr="009E162F" w:rsidRDefault="003E610A" w:rsidP="004A2BFD">
      <w:pPr>
        <w:tabs>
          <w:tab w:val="left" w:pos="1134"/>
        </w:tabs>
        <w:contextualSpacing/>
        <w:jc w:val="both"/>
        <w:rPr>
          <w:rFonts w:cs="Arial"/>
          <w:lang w:val="es-ES"/>
        </w:rPr>
      </w:pPr>
    </w:p>
    <w:p w14:paraId="709D613F" w14:textId="60CC3DE9" w:rsidR="00B02F99" w:rsidRPr="009E162F" w:rsidRDefault="003E610A" w:rsidP="004A2BFD">
      <w:pPr>
        <w:tabs>
          <w:tab w:val="left" w:pos="1134"/>
        </w:tabs>
        <w:contextualSpacing/>
        <w:jc w:val="both"/>
        <w:rPr>
          <w:rFonts w:cs="Arial"/>
          <w:lang w:val="es-ES"/>
        </w:rPr>
      </w:pPr>
      <w:r w:rsidRPr="009E162F">
        <w:rPr>
          <w:rFonts w:cs="Arial"/>
          <w:lang w:val="es-ES"/>
        </w:rPr>
        <w:t xml:space="preserve">Por otra parte, se comentó sobre las acciones realizadas por la Organización de las Cooperativas Brasileñas (OCB), acciones realizadas durante el periodo </w:t>
      </w:r>
      <w:r w:rsidR="009E162F" w:rsidRPr="009E162F">
        <w:rPr>
          <w:rFonts w:cs="Arial"/>
          <w:lang w:val="es-ES"/>
        </w:rPr>
        <w:t>setiembre</w:t>
      </w:r>
      <w:r w:rsidRPr="009E162F">
        <w:rPr>
          <w:rFonts w:cs="Arial"/>
          <w:lang w:val="es-ES"/>
        </w:rPr>
        <w:t xml:space="preserve">- </w:t>
      </w:r>
      <w:r w:rsidR="009E162F" w:rsidRPr="009E162F">
        <w:rPr>
          <w:rFonts w:cs="Arial"/>
          <w:lang w:val="es-ES"/>
        </w:rPr>
        <w:t>noviembre</w:t>
      </w:r>
      <w:r w:rsidRPr="009E162F">
        <w:rPr>
          <w:rFonts w:cs="Arial"/>
          <w:lang w:val="es-ES"/>
        </w:rPr>
        <w:t xml:space="preserve"> 2020 </w:t>
      </w:r>
      <w:r w:rsidR="009E162F" w:rsidRPr="009E162F">
        <w:rPr>
          <w:rFonts w:cs="Arial"/>
          <w:lang w:val="es-ES"/>
        </w:rPr>
        <w:t>y las gestiones realizadas</w:t>
      </w:r>
      <w:r w:rsidR="00B02F99" w:rsidRPr="009E162F">
        <w:rPr>
          <w:rFonts w:cs="Arial"/>
          <w:lang w:val="es-ES"/>
        </w:rPr>
        <w:t xml:space="preserve">. </w:t>
      </w:r>
    </w:p>
    <w:p w14:paraId="15AE4517" w14:textId="77777777" w:rsidR="00B02F99" w:rsidRPr="009E162F" w:rsidRDefault="00B02F99" w:rsidP="00B02F99">
      <w:pPr>
        <w:tabs>
          <w:tab w:val="left" w:pos="1134"/>
        </w:tabs>
        <w:contextualSpacing/>
        <w:jc w:val="both"/>
        <w:rPr>
          <w:rFonts w:cs="Arial"/>
          <w:szCs w:val="24"/>
          <w:lang w:val="es-UY"/>
        </w:rPr>
      </w:pPr>
    </w:p>
    <w:p w14:paraId="7F27428D" w14:textId="42C63AA0" w:rsidR="00B02F99" w:rsidRPr="009E162F" w:rsidRDefault="00B02F99" w:rsidP="00B02F99">
      <w:pPr>
        <w:tabs>
          <w:tab w:val="left" w:pos="1134"/>
        </w:tabs>
        <w:contextualSpacing/>
        <w:jc w:val="both"/>
        <w:rPr>
          <w:rFonts w:cs="Arial"/>
          <w:lang w:val="es-ES"/>
        </w:rPr>
      </w:pPr>
      <w:r w:rsidRPr="009E162F">
        <w:rPr>
          <w:rFonts w:cs="Arial"/>
          <w:szCs w:val="24"/>
          <w:lang w:val="es-UY"/>
        </w:rPr>
        <w:t xml:space="preserve">El informe ampliado </w:t>
      </w:r>
      <w:r w:rsidRPr="009E162F">
        <w:rPr>
          <w:rFonts w:cs="Arial"/>
          <w:szCs w:val="24"/>
          <w:lang w:val="es-ES_tradnl"/>
        </w:rPr>
        <w:t xml:space="preserve">consta en el </w:t>
      </w:r>
      <w:r w:rsidRPr="009E162F">
        <w:rPr>
          <w:rFonts w:cs="Arial"/>
          <w:b/>
          <w:szCs w:val="24"/>
          <w:lang w:val="es-ES_tradnl"/>
        </w:rPr>
        <w:t xml:space="preserve">Anexo </w:t>
      </w:r>
      <w:r w:rsidR="00E473CF" w:rsidRPr="009E162F">
        <w:rPr>
          <w:rFonts w:cs="Arial"/>
          <w:b/>
          <w:szCs w:val="24"/>
          <w:lang w:val="es-ES_tradnl"/>
        </w:rPr>
        <w:t>VI</w:t>
      </w:r>
      <w:r w:rsidRPr="009E162F">
        <w:rPr>
          <w:rFonts w:cs="Arial"/>
          <w:szCs w:val="24"/>
          <w:lang w:val="es-ES_tradnl"/>
        </w:rPr>
        <w:t>.</w:t>
      </w:r>
    </w:p>
    <w:p w14:paraId="08680433" w14:textId="1975D945" w:rsidR="00B02F99" w:rsidRDefault="00B02F99" w:rsidP="004A2BFD">
      <w:pPr>
        <w:tabs>
          <w:tab w:val="left" w:pos="1134"/>
        </w:tabs>
        <w:contextualSpacing/>
        <w:jc w:val="both"/>
        <w:rPr>
          <w:rFonts w:cs="Arial"/>
          <w:lang w:val="es-ES"/>
        </w:rPr>
      </w:pPr>
    </w:p>
    <w:p w14:paraId="145DB7D3" w14:textId="6A61CCD3" w:rsidR="00FC541C" w:rsidRDefault="00FC541C" w:rsidP="004A2BFD">
      <w:pPr>
        <w:tabs>
          <w:tab w:val="left" w:pos="1134"/>
        </w:tabs>
        <w:contextualSpacing/>
        <w:jc w:val="both"/>
        <w:rPr>
          <w:rFonts w:cs="Arial"/>
          <w:lang w:val="es-ES"/>
        </w:rPr>
      </w:pPr>
    </w:p>
    <w:p w14:paraId="44FBBD2D" w14:textId="0F76A5EE" w:rsidR="00FC541C" w:rsidRPr="002063D7" w:rsidRDefault="00FC541C" w:rsidP="004A2BFD">
      <w:pPr>
        <w:tabs>
          <w:tab w:val="left" w:pos="1134"/>
        </w:tabs>
        <w:contextualSpacing/>
        <w:jc w:val="both"/>
        <w:rPr>
          <w:rFonts w:cs="Arial"/>
          <w:b/>
          <w:bCs/>
          <w:lang w:val="es-ES"/>
        </w:rPr>
      </w:pPr>
      <w:r w:rsidRPr="002063D7">
        <w:rPr>
          <w:rFonts w:cs="Arial"/>
          <w:b/>
          <w:bCs/>
          <w:lang w:val="es-ES"/>
        </w:rPr>
        <w:t>Paraguay</w:t>
      </w:r>
      <w:r w:rsidR="002063D7">
        <w:rPr>
          <w:rFonts w:cs="Arial"/>
          <w:b/>
          <w:bCs/>
          <w:lang w:val="es-ES"/>
        </w:rPr>
        <w:t>:</w:t>
      </w:r>
    </w:p>
    <w:p w14:paraId="77BDA35F" w14:textId="41317656" w:rsidR="00FC541C" w:rsidRDefault="00FC541C" w:rsidP="004A2BFD">
      <w:pPr>
        <w:tabs>
          <w:tab w:val="left" w:pos="1134"/>
        </w:tabs>
        <w:contextualSpacing/>
        <w:jc w:val="both"/>
        <w:rPr>
          <w:rFonts w:cs="Arial"/>
          <w:lang w:val="es-ES"/>
        </w:rPr>
      </w:pPr>
    </w:p>
    <w:p w14:paraId="1FBDFBA8" w14:textId="30C59F96" w:rsidR="0026190F" w:rsidRPr="002877F4" w:rsidRDefault="00B31E0B" w:rsidP="002877F4">
      <w:pPr>
        <w:jc w:val="both"/>
        <w:rPr>
          <w:rFonts w:cs="Arial"/>
          <w:szCs w:val="24"/>
          <w:lang w:val="es-UY"/>
        </w:rPr>
      </w:pPr>
      <w:r w:rsidRPr="002877F4">
        <w:rPr>
          <w:rFonts w:cs="Arial"/>
          <w:szCs w:val="24"/>
          <w:lang w:val="es-UY"/>
        </w:rPr>
        <w:t xml:space="preserve">La Delegación de Paraguay señaló </w:t>
      </w:r>
      <w:r w:rsidR="002877F4" w:rsidRPr="002877F4">
        <w:rPr>
          <w:rFonts w:cs="Arial"/>
          <w:szCs w:val="24"/>
          <w:lang w:val="es-UY"/>
        </w:rPr>
        <w:t>sobre las a</w:t>
      </w:r>
      <w:r w:rsidR="0026190F" w:rsidRPr="0026190F">
        <w:rPr>
          <w:rFonts w:cs="Arial"/>
          <w:szCs w:val="24"/>
          <w:lang w:val="es-UY"/>
        </w:rPr>
        <w:t>cciones de defensa gremial</w:t>
      </w:r>
      <w:r w:rsidR="002877F4" w:rsidRPr="002877F4">
        <w:rPr>
          <w:rFonts w:cs="Arial"/>
          <w:szCs w:val="24"/>
          <w:lang w:val="es-UY"/>
        </w:rPr>
        <w:t xml:space="preserve"> llevadas a cabo, l</w:t>
      </w:r>
      <w:r w:rsidR="0026190F" w:rsidRPr="0026190F">
        <w:rPr>
          <w:rFonts w:cs="Arial"/>
          <w:szCs w:val="24"/>
          <w:lang w:val="es-UY"/>
        </w:rPr>
        <w:t xml:space="preserve">os aspectos más relevantes de esta tarea llevados </w:t>
      </w:r>
      <w:r w:rsidR="002877F4" w:rsidRPr="002877F4">
        <w:rPr>
          <w:rFonts w:cs="Arial"/>
          <w:szCs w:val="24"/>
          <w:lang w:val="es-UY"/>
        </w:rPr>
        <w:t xml:space="preserve">durante los meses de </w:t>
      </w:r>
      <w:r w:rsidR="0026190F" w:rsidRPr="0026190F">
        <w:rPr>
          <w:rFonts w:cs="Arial"/>
          <w:szCs w:val="24"/>
          <w:lang w:val="es-UY"/>
        </w:rPr>
        <w:t>agosto a noviembre del presente año, se mencion</w:t>
      </w:r>
      <w:r w:rsidR="002877F4" w:rsidRPr="002877F4">
        <w:rPr>
          <w:rFonts w:cs="Arial"/>
          <w:szCs w:val="24"/>
          <w:lang w:val="es-UY"/>
        </w:rPr>
        <w:t xml:space="preserve">ó al respecto sobre la </w:t>
      </w:r>
      <w:r w:rsidR="0026190F" w:rsidRPr="0026190F">
        <w:rPr>
          <w:rFonts w:cs="Arial"/>
          <w:szCs w:val="24"/>
          <w:lang w:val="es-UY"/>
        </w:rPr>
        <w:t xml:space="preserve">Ley de protección al deudor durante la pandemia del COVID-19; </w:t>
      </w:r>
      <w:r w:rsidR="002877F4" w:rsidRPr="002877F4">
        <w:rPr>
          <w:rFonts w:cs="Arial"/>
          <w:szCs w:val="24"/>
          <w:lang w:val="es-UY"/>
        </w:rPr>
        <w:t>la</w:t>
      </w:r>
      <w:r w:rsidR="0026190F" w:rsidRPr="0026190F">
        <w:rPr>
          <w:rFonts w:cs="Arial"/>
          <w:szCs w:val="24"/>
          <w:lang w:val="es-UY"/>
        </w:rPr>
        <w:t xml:space="preserve"> </w:t>
      </w:r>
      <w:proofErr w:type="spellStart"/>
      <w:r w:rsidR="0026190F" w:rsidRPr="0026190F">
        <w:rPr>
          <w:rFonts w:cs="Arial"/>
          <w:szCs w:val="24"/>
          <w:lang w:val="es-UY"/>
        </w:rPr>
        <w:t>Resolucion</w:t>
      </w:r>
      <w:proofErr w:type="spellEnd"/>
      <w:r w:rsidR="0026190F" w:rsidRPr="0026190F">
        <w:rPr>
          <w:rFonts w:cs="Arial"/>
          <w:szCs w:val="24"/>
          <w:lang w:val="es-UY"/>
        </w:rPr>
        <w:t xml:space="preserve"> 156/2020, </w:t>
      </w:r>
      <w:r w:rsidR="002877F4" w:rsidRPr="002877F4">
        <w:rPr>
          <w:rFonts w:cs="Arial"/>
          <w:szCs w:val="24"/>
          <w:lang w:val="es-UY"/>
        </w:rPr>
        <w:t xml:space="preserve">las </w:t>
      </w:r>
      <w:r w:rsidR="0026190F" w:rsidRPr="0026190F">
        <w:rPr>
          <w:rFonts w:cs="Arial"/>
          <w:szCs w:val="24"/>
          <w:lang w:val="es-UY"/>
        </w:rPr>
        <w:t xml:space="preserve">reuniones con la Comision Bicameral de Economía Social- COBIES; </w:t>
      </w:r>
      <w:r w:rsidR="002877F4" w:rsidRPr="002877F4">
        <w:rPr>
          <w:rFonts w:cs="Arial"/>
          <w:szCs w:val="24"/>
          <w:lang w:val="es-UY"/>
        </w:rPr>
        <w:t xml:space="preserve">el </w:t>
      </w:r>
      <w:r w:rsidR="0026190F" w:rsidRPr="0026190F">
        <w:rPr>
          <w:rFonts w:cs="Arial"/>
          <w:szCs w:val="24"/>
          <w:lang w:val="es-UY"/>
        </w:rPr>
        <w:t xml:space="preserve">Proyecto de Ley “que regula y fomenta la organización, constitución y funcionamiento de las cooperativas de trabajo asociado”; </w:t>
      </w:r>
      <w:r w:rsidR="002877F4" w:rsidRPr="002877F4">
        <w:rPr>
          <w:rFonts w:cs="Arial"/>
          <w:szCs w:val="24"/>
          <w:lang w:val="es-UY"/>
        </w:rPr>
        <w:t xml:space="preserve">el </w:t>
      </w:r>
      <w:r w:rsidR="0026190F" w:rsidRPr="0026190F">
        <w:rPr>
          <w:rFonts w:cs="Arial"/>
          <w:szCs w:val="24"/>
          <w:lang w:val="es-UY"/>
        </w:rPr>
        <w:t>Proyecto de Ley de insolvencia</w:t>
      </w:r>
      <w:r w:rsidR="002877F4" w:rsidRPr="002877F4">
        <w:rPr>
          <w:rFonts w:cs="Arial"/>
          <w:szCs w:val="24"/>
          <w:lang w:val="es-UY"/>
        </w:rPr>
        <w:t xml:space="preserve"> y la r</w:t>
      </w:r>
      <w:r w:rsidR="0026190F" w:rsidRPr="0026190F">
        <w:rPr>
          <w:rFonts w:cs="Arial"/>
          <w:szCs w:val="24"/>
          <w:lang w:val="es-UY"/>
        </w:rPr>
        <w:t>evisión del marco regulatorio para cooperativas de ahorro y crédito.</w:t>
      </w:r>
    </w:p>
    <w:p w14:paraId="28880F47" w14:textId="77777777" w:rsidR="002877F4" w:rsidRPr="0026190F" w:rsidRDefault="002877F4" w:rsidP="002877F4">
      <w:pPr>
        <w:jc w:val="both"/>
        <w:rPr>
          <w:rFonts w:cs="Arial"/>
          <w:szCs w:val="24"/>
          <w:lang w:val="es-UY"/>
        </w:rPr>
      </w:pPr>
    </w:p>
    <w:p w14:paraId="543B3A18" w14:textId="77777777" w:rsidR="002877F4" w:rsidRPr="002877F4" w:rsidRDefault="002877F4" w:rsidP="0026190F">
      <w:pPr>
        <w:contextualSpacing/>
        <w:jc w:val="both"/>
        <w:rPr>
          <w:rFonts w:cs="Arial"/>
          <w:szCs w:val="24"/>
          <w:lang w:val="es-UY"/>
        </w:rPr>
      </w:pPr>
      <w:r w:rsidRPr="002877F4">
        <w:rPr>
          <w:rFonts w:cs="Arial"/>
          <w:szCs w:val="24"/>
          <w:lang w:val="es-UY"/>
        </w:rPr>
        <w:t>Asimismo, comentó sobre el S</w:t>
      </w:r>
      <w:r w:rsidR="0026190F" w:rsidRPr="0026190F">
        <w:rPr>
          <w:rFonts w:cs="Arial"/>
          <w:szCs w:val="24"/>
          <w:lang w:val="es-UY"/>
        </w:rPr>
        <w:t>istema Nacional de Educación Cooperativa</w:t>
      </w:r>
      <w:r w:rsidRPr="002877F4">
        <w:rPr>
          <w:rFonts w:cs="Arial"/>
          <w:szCs w:val="24"/>
          <w:lang w:val="es-UY"/>
        </w:rPr>
        <w:t xml:space="preserve"> donde se cont</w:t>
      </w:r>
      <w:r w:rsidR="0026190F" w:rsidRPr="0026190F">
        <w:rPr>
          <w:rFonts w:cs="Arial"/>
          <w:szCs w:val="24"/>
          <w:lang w:val="es-UY"/>
        </w:rPr>
        <w:t xml:space="preserve">inúan las capacitaciones de los nexos técnicos de las entidades socias en la modalidad virtual y la formación de nuevos facilitadores en </w:t>
      </w:r>
      <w:proofErr w:type="gramStart"/>
      <w:r w:rsidR="0026190F" w:rsidRPr="0026190F">
        <w:rPr>
          <w:rFonts w:cs="Arial"/>
          <w:szCs w:val="24"/>
          <w:lang w:val="es-UY"/>
        </w:rPr>
        <w:t>ésta</w:t>
      </w:r>
      <w:proofErr w:type="gramEnd"/>
      <w:r w:rsidR="0026190F" w:rsidRPr="0026190F">
        <w:rPr>
          <w:rFonts w:cs="Arial"/>
          <w:szCs w:val="24"/>
          <w:lang w:val="es-UY"/>
        </w:rPr>
        <w:t xml:space="preserve"> modalidad. Las entidades socias se encuentran desarrollando los cursos a sus entidades socias en </w:t>
      </w:r>
      <w:proofErr w:type="gramStart"/>
      <w:r w:rsidR="0026190F" w:rsidRPr="0026190F">
        <w:rPr>
          <w:rFonts w:cs="Arial"/>
          <w:szCs w:val="24"/>
          <w:lang w:val="es-UY"/>
        </w:rPr>
        <w:t>ésta</w:t>
      </w:r>
      <w:proofErr w:type="gramEnd"/>
      <w:r w:rsidR="0026190F" w:rsidRPr="0026190F">
        <w:rPr>
          <w:rFonts w:cs="Arial"/>
          <w:szCs w:val="24"/>
          <w:lang w:val="es-UY"/>
        </w:rPr>
        <w:t xml:space="preserve"> nueva modalidad. </w:t>
      </w:r>
    </w:p>
    <w:p w14:paraId="072B87A7" w14:textId="77777777" w:rsidR="002877F4" w:rsidRPr="002877F4" w:rsidRDefault="002877F4" w:rsidP="0026190F">
      <w:pPr>
        <w:contextualSpacing/>
        <w:jc w:val="both"/>
        <w:rPr>
          <w:rFonts w:cs="Arial"/>
          <w:szCs w:val="24"/>
          <w:lang w:val="es-UY"/>
        </w:rPr>
      </w:pPr>
    </w:p>
    <w:p w14:paraId="41A36C06" w14:textId="6769BD10" w:rsidR="002877F4" w:rsidRPr="002877F4" w:rsidRDefault="002877F4" w:rsidP="0026190F">
      <w:pPr>
        <w:contextualSpacing/>
        <w:jc w:val="both"/>
        <w:rPr>
          <w:rFonts w:cs="Arial"/>
          <w:szCs w:val="24"/>
          <w:lang w:val="es-UY"/>
        </w:rPr>
      </w:pPr>
      <w:r w:rsidRPr="002877F4">
        <w:rPr>
          <w:rFonts w:cs="Arial"/>
          <w:szCs w:val="24"/>
          <w:lang w:val="es-UY"/>
        </w:rPr>
        <w:lastRenderedPageBreak/>
        <w:t xml:space="preserve">Se refirió a los trabajos del </w:t>
      </w:r>
      <w:r w:rsidR="0026190F" w:rsidRPr="0026190F">
        <w:rPr>
          <w:rFonts w:cs="Arial"/>
          <w:szCs w:val="24"/>
          <w:lang w:val="es-UY"/>
        </w:rPr>
        <w:t xml:space="preserve">Comité Nacional de Mujeres Cooperativistas – CNMC: El Comité Nacional de Mujeres Cooperativistas – C.N.M. C., organismo auxiliar de la CONPACOOP, continúo con el desarrollo de los webinarios que a la hecha va por el número 13. Los temas abordados fueron: “Salud Mental en tiempos de crisis”, “Liderazgo Femenino frente a la pandemia”, “Seguridad Social”, “Conocer tu cuerpo, puede salvar tu </w:t>
      </w:r>
      <w:proofErr w:type="gramStart"/>
      <w:r w:rsidR="0026190F" w:rsidRPr="0026190F">
        <w:rPr>
          <w:rFonts w:cs="Arial"/>
          <w:szCs w:val="24"/>
          <w:lang w:val="es-UY"/>
        </w:rPr>
        <w:t>vida“</w:t>
      </w:r>
      <w:proofErr w:type="gramEnd"/>
      <w:r w:rsidR="0026190F" w:rsidRPr="0026190F">
        <w:rPr>
          <w:rFonts w:cs="Arial"/>
          <w:szCs w:val="24"/>
          <w:lang w:val="es-UY"/>
        </w:rPr>
        <w:t xml:space="preserve">, “Economía Solidaria: Una mirada solidaria”. También se desarrolló el 25° Encuentro de Mujeres y Varones Cooperativistas con la participación de conferencistas internacionales. </w:t>
      </w:r>
    </w:p>
    <w:p w14:paraId="3AB55EBA" w14:textId="77777777" w:rsidR="002877F4" w:rsidRPr="002877F4" w:rsidRDefault="002877F4" w:rsidP="0026190F">
      <w:pPr>
        <w:contextualSpacing/>
        <w:jc w:val="both"/>
        <w:rPr>
          <w:rFonts w:cs="Arial"/>
          <w:szCs w:val="24"/>
          <w:lang w:val="es-UY"/>
        </w:rPr>
      </w:pPr>
    </w:p>
    <w:p w14:paraId="566C301A" w14:textId="1071EAE6" w:rsidR="0026190F" w:rsidRPr="002877F4" w:rsidRDefault="002877F4" w:rsidP="0026190F">
      <w:pPr>
        <w:contextualSpacing/>
        <w:jc w:val="both"/>
        <w:rPr>
          <w:rFonts w:cs="Arial"/>
          <w:szCs w:val="24"/>
          <w:lang w:val="es-UY"/>
        </w:rPr>
      </w:pPr>
      <w:r w:rsidRPr="002877F4">
        <w:rPr>
          <w:rFonts w:cs="Arial"/>
          <w:szCs w:val="24"/>
          <w:lang w:val="es-UY"/>
        </w:rPr>
        <w:t xml:space="preserve">Con relación a los </w:t>
      </w:r>
      <w:r w:rsidR="008C6AE6">
        <w:rPr>
          <w:rFonts w:cs="Arial"/>
          <w:szCs w:val="24"/>
          <w:lang w:val="es-UY"/>
        </w:rPr>
        <w:t>o</w:t>
      </w:r>
      <w:r w:rsidR="0026190F" w:rsidRPr="0026190F">
        <w:rPr>
          <w:rFonts w:cs="Arial"/>
          <w:szCs w:val="24"/>
          <w:lang w:val="es-UY"/>
        </w:rPr>
        <w:t xml:space="preserve">bjetivos </w:t>
      </w:r>
      <w:r w:rsidR="008C6AE6">
        <w:rPr>
          <w:rFonts w:cs="Arial"/>
          <w:szCs w:val="24"/>
          <w:lang w:val="es-UY"/>
        </w:rPr>
        <w:t>d</w:t>
      </w:r>
      <w:r w:rsidR="0026190F" w:rsidRPr="0026190F">
        <w:rPr>
          <w:rFonts w:cs="Arial"/>
          <w:szCs w:val="24"/>
          <w:lang w:val="es-UY"/>
        </w:rPr>
        <w:t xml:space="preserve">e </w:t>
      </w:r>
      <w:r w:rsidR="008C6AE6">
        <w:rPr>
          <w:rFonts w:cs="Arial"/>
          <w:szCs w:val="24"/>
          <w:lang w:val="es-UY"/>
        </w:rPr>
        <w:t>d</w:t>
      </w:r>
      <w:r w:rsidR="0026190F" w:rsidRPr="0026190F">
        <w:rPr>
          <w:rFonts w:cs="Arial"/>
          <w:szCs w:val="24"/>
          <w:lang w:val="es-UY"/>
        </w:rPr>
        <w:t xml:space="preserve">esarrollo </w:t>
      </w:r>
      <w:r w:rsidR="008C6AE6">
        <w:rPr>
          <w:rFonts w:cs="Arial"/>
          <w:szCs w:val="24"/>
          <w:lang w:val="es-UY"/>
        </w:rPr>
        <w:t>s</w:t>
      </w:r>
      <w:r w:rsidR="0026190F" w:rsidRPr="0026190F">
        <w:rPr>
          <w:rFonts w:cs="Arial"/>
          <w:szCs w:val="24"/>
          <w:lang w:val="es-UY"/>
        </w:rPr>
        <w:t>ostenible</w:t>
      </w:r>
      <w:r w:rsidRPr="002877F4">
        <w:rPr>
          <w:rFonts w:cs="Arial"/>
          <w:szCs w:val="24"/>
          <w:lang w:val="es-UY"/>
        </w:rPr>
        <w:t xml:space="preserve"> se refirió a los </w:t>
      </w:r>
      <w:r w:rsidR="0026190F" w:rsidRPr="0026190F">
        <w:rPr>
          <w:rFonts w:cs="Arial"/>
          <w:szCs w:val="24"/>
          <w:lang w:val="es-UY"/>
        </w:rPr>
        <w:t xml:space="preserve">miembros de la Red del Pacto Global, </w:t>
      </w:r>
      <w:r w:rsidRPr="002877F4">
        <w:rPr>
          <w:rFonts w:cs="Arial"/>
          <w:szCs w:val="24"/>
          <w:lang w:val="es-UY"/>
        </w:rPr>
        <w:t>donde se mantuvo</w:t>
      </w:r>
      <w:r w:rsidR="0026190F" w:rsidRPr="0026190F">
        <w:rPr>
          <w:rFonts w:cs="Arial"/>
          <w:szCs w:val="24"/>
          <w:lang w:val="es-UY"/>
        </w:rPr>
        <w:t xml:space="preserve"> reuniones con miembros de la Comisión Interinstitucional de Coordinación para la implementación, seguimiento y monitoreo de los compromisos internacionales de la Secretaria Técnica de Planificación, en el marco de los Objetivos de Desarrollo Sostenible (ODS) Paraguay con el objetivo de lograr una mejor articulación entre los objetivos internacionales y la responsabilidad social de las entidades cooperativas. </w:t>
      </w:r>
      <w:r w:rsidRPr="002877F4">
        <w:rPr>
          <w:rFonts w:cs="Arial"/>
          <w:szCs w:val="24"/>
          <w:lang w:val="es-UY"/>
        </w:rPr>
        <w:t xml:space="preserve">Comentó sobre la firma del </w:t>
      </w:r>
      <w:r w:rsidR="0026190F" w:rsidRPr="0026190F">
        <w:rPr>
          <w:rFonts w:cs="Arial"/>
          <w:szCs w:val="24"/>
          <w:lang w:val="es-UY"/>
        </w:rPr>
        <w:t>acuerdo con la Comisión ODS Paraguay para la internalización de los ODS en el sector cooperativo</w:t>
      </w:r>
      <w:r w:rsidRPr="002877F4">
        <w:rPr>
          <w:rFonts w:cs="Arial"/>
          <w:szCs w:val="24"/>
          <w:lang w:val="es-UY"/>
        </w:rPr>
        <w:t>.</w:t>
      </w:r>
    </w:p>
    <w:p w14:paraId="45B0A6BB" w14:textId="77777777" w:rsidR="002877F4" w:rsidRPr="0026190F" w:rsidRDefault="002877F4" w:rsidP="0026190F">
      <w:pPr>
        <w:contextualSpacing/>
        <w:jc w:val="both"/>
        <w:rPr>
          <w:rFonts w:cs="Arial"/>
          <w:szCs w:val="24"/>
          <w:lang w:val="es-UY"/>
        </w:rPr>
      </w:pPr>
    </w:p>
    <w:p w14:paraId="0F7E27A5" w14:textId="766B314A" w:rsidR="0026190F" w:rsidRPr="0026190F" w:rsidRDefault="002877F4" w:rsidP="0026190F">
      <w:pPr>
        <w:tabs>
          <w:tab w:val="left" w:pos="284"/>
          <w:tab w:val="left" w:pos="567"/>
        </w:tabs>
        <w:contextualSpacing/>
        <w:jc w:val="both"/>
        <w:rPr>
          <w:rFonts w:cs="Arial"/>
          <w:szCs w:val="24"/>
          <w:lang w:val="es-UY"/>
        </w:rPr>
      </w:pPr>
      <w:r w:rsidRPr="002877F4">
        <w:rPr>
          <w:rFonts w:cs="Arial"/>
          <w:szCs w:val="24"/>
          <w:lang w:val="es-UY"/>
        </w:rPr>
        <w:t>Sobre las a</w:t>
      </w:r>
      <w:r w:rsidR="0026190F" w:rsidRPr="0026190F">
        <w:rPr>
          <w:rFonts w:cs="Arial"/>
          <w:szCs w:val="24"/>
          <w:lang w:val="es-UY"/>
        </w:rPr>
        <w:t>cciones de solidaridad</w:t>
      </w:r>
      <w:r w:rsidRPr="002877F4">
        <w:rPr>
          <w:rFonts w:cs="Arial"/>
          <w:szCs w:val="24"/>
          <w:lang w:val="es-UY"/>
        </w:rPr>
        <w:t xml:space="preserve"> informó que continúan </w:t>
      </w:r>
      <w:r w:rsidR="0026190F" w:rsidRPr="0026190F">
        <w:rPr>
          <w:rFonts w:cs="Arial"/>
          <w:szCs w:val="24"/>
          <w:lang w:val="es-UY"/>
        </w:rPr>
        <w:t>las acciones de solidaridad, la CONPACOOP ha donado alimentos no perecederos, artículos de limpieza y aseo personal a los hogares de niños “Albino Luis” y “Hogar Unidos por Cristo”.</w:t>
      </w:r>
    </w:p>
    <w:p w14:paraId="265F07A6" w14:textId="77777777" w:rsidR="00E801D9" w:rsidRDefault="00E801D9" w:rsidP="004A2BFD">
      <w:pPr>
        <w:jc w:val="both"/>
        <w:rPr>
          <w:rFonts w:cs="Arial"/>
          <w:szCs w:val="24"/>
          <w:lang w:val="es-UY"/>
        </w:rPr>
      </w:pPr>
    </w:p>
    <w:p w14:paraId="643CD193" w14:textId="767C53B9" w:rsidR="00E801D9" w:rsidRDefault="00E801D9" w:rsidP="00E801D9">
      <w:pPr>
        <w:jc w:val="both"/>
        <w:rPr>
          <w:rFonts w:cs="Arial"/>
          <w:szCs w:val="24"/>
          <w:lang w:val="es-UY"/>
        </w:rPr>
      </w:pPr>
      <w:r w:rsidRPr="00AC5E82">
        <w:rPr>
          <w:rFonts w:cs="Arial"/>
          <w:szCs w:val="24"/>
          <w:lang w:val="es-UY"/>
        </w:rPr>
        <w:t xml:space="preserve">Asimismo, </w:t>
      </w:r>
      <w:r w:rsidR="00021297">
        <w:rPr>
          <w:rFonts w:cs="Arial"/>
          <w:szCs w:val="24"/>
          <w:lang w:val="es-UY"/>
        </w:rPr>
        <w:t>el</w:t>
      </w:r>
      <w:r w:rsidR="00021297" w:rsidRPr="00AC5E82">
        <w:rPr>
          <w:rFonts w:cs="Arial"/>
          <w:szCs w:val="24"/>
          <w:lang w:val="es-UY"/>
        </w:rPr>
        <w:t xml:space="preserve"> </w:t>
      </w:r>
      <w:r w:rsidRPr="00AC5E82">
        <w:rPr>
          <w:rFonts w:cs="Arial"/>
          <w:szCs w:val="24"/>
          <w:lang w:val="es-UY"/>
        </w:rPr>
        <w:t>INCOOP y la CONCOPAR se refirieron a las principales gestiones realizadas durante los meses de setiembre a noviembre de 2020.</w:t>
      </w:r>
    </w:p>
    <w:p w14:paraId="3000B1FF" w14:textId="77777777" w:rsidR="00E801D9" w:rsidRPr="00AC5E82" w:rsidRDefault="00E801D9" w:rsidP="00E801D9">
      <w:pPr>
        <w:jc w:val="both"/>
        <w:rPr>
          <w:rFonts w:cs="Arial"/>
          <w:szCs w:val="24"/>
          <w:lang w:val="es-UY"/>
        </w:rPr>
      </w:pPr>
    </w:p>
    <w:p w14:paraId="15095306" w14:textId="16840DED" w:rsidR="0026190F" w:rsidRDefault="00E801D9" w:rsidP="004A2BFD">
      <w:pPr>
        <w:jc w:val="both"/>
        <w:rPr>
          <w:rFonts w:cs="Arial"/>
          <w:szCs w:val="24"/>
          <w:lang w:val="es-UY"/>
        </w:rPr>
      </w:pPr>
      <w:r>
        <w:rPr>
          <w:rFonts w:cs="Arial"/>
          <w:szCs w:val="24"/>
          <w:lang w:val="es-UY"/>
        </w:rPr>
        <w:t xml:space="preserve">En esa línea comentó que el </w:t>
      </w:r>
      <w:r w:rsidRPr="00E801D9">
        <w:rPr>
          <w:rFonts w:cs="Arial"/>
          <w:szCs w:val="24"/>
          <w:lang w:val="es-UY"/>
        </w:rPr>
        <w:t>INCOOP ha emitido las Resoluciones 22.121/20 en la que aprueba el Nuevo Marco Regulatorio para las Cooperativas del Sector de Producción y la N° 22.668/20 para las Cooperativas de Ahorro y Créditos."</w:t>
      </w:r>
    </w:p>
    <w:p w14:paraId="68D89093" w14:textId="77777777" w:rsidR="00CA4EB4" w:rsidRPr="00AC5E82" w:rsidRDefault="00CA4EB4" w:rsidP="004A2BFD">
      <w:pPr>
        <w:tabs>
          <w:tab w:val="left" w:pos="1134"/>
        </w:tabs>
        <w:contextualSpacing/>
        <w:jc w:val="both"/>
        <w:rPr>
          <w:rFonts w:cs="Arial"/>
          <w:szCs w:val="24"/>
          <w:lang w:val="es-UY"/>
        </w:rPr>
      </w:pPr>
    </w:p>
    <w:p w14:paraId="2F93CB08" w14:textId="016DF244" w:rsidR="00B31E0B" w:rsidRPr="00E473CF" w:rsidRDefault="00CA4EB4" w:rsidP="00B31E0B">
      <w:pPr>
        <w:tabs>
          <w:tab w:val="left" w:pos="1134"/>
        </w:tabs>
        <w:contextualSpacing/>
        <w:jc w:val="both"/>
        <w:rPr>
          <w:rFonts w:cs="Arial"/>
          <w:lang w:val="es-ES"/>
        </w:rPr>
      </w:pPr>
      <w:r w:rsidRPr="00AC5E82">
        <w:rPr>
          <w:rFonts w:cs="Arial"/>
          <w:szCs w:val="24"/>
          <w:lang w:val="es-UY"/>
        </w:rPr>
        <w:t xml:space="preserve">Los </w:t>
      </w:r>
      <w:r w:rsidR="00B31E0B" w:rsidRPr="00AC5E82">
        <w:rPr>
          <w:rFonts w:cs="Arial"/>
          <w:szCs w:val="24"/>
          <w:lang w:val="es-UY"/>
        </w:rPr>
        <w:t>informe</w:t>
      </w:r>
      <w:r w:rsidRPr="00AC5E82">
        <w:rPr>
          <w:rFonts w:cs="Arial"/>
          <w:szCs w:val="24"/>
          <w:lang w:val="es-UY"/>
        </w:rPr>
        <w:t>s</w:t>
      </w:r>
      <w:r w:rsidR="00B31E0B" w:rsidRPr="00AC5E82">
        <w:rPr>
          <w:rFonts w:cs="Arial"/>
          <w:szCs w:val="24"/>
          <w:lang w:val="es-UY"/>
        </w:rPr>
        <w:t xml:space="preserve"> </w:t>
      </w:r>
      <w:r w:rsidR="00AC5E82" w:rsidRPr="00AC5E82">
        <w:rPr>
          <w:rFonts w:cs="Arial"/>
          <w:szCs w:val="24"/>
          <w:lang w:val="es-UY"/>
        </w:rPr>
        <w:t>de</w:t>
      </w:r>
      <w:r w:rsidR="00945B02">
        <w:rPr>
          <w:rFonts w:cs="Arial"/>
          <w:szCs w:val="24"/>
          <w:lang w:val="es-UY"/>
        </w:rPr>
        <w:t>l</w:t>
      </w:r>
      <w:r w:rsidR="00021297">
        <w:rPr>
          <w:rFonts w:cs="Arial"/>
          <w:szCs w:val="24"/>
          <w:lang w:val="es-UY"/>
        </w:rPr>
        <w:t xml:space="preserve"> INCOOP</w:t>
      </w:r>
      <w:r w:rsidR="00021297" w:rsidRPr="00021297">
        <w:rPr>
          <w:rFonts w:cs="Arial"/>
          <w:szCs w:val="24"/>
          <w:lang w:val="es-UY"/>
        </w:rPr>
        <w:t xml:space="preserve">, </w:t>
      </w:r>
      <w:r w:rsidR="00945B02">
        <w:rPr>
          <w:rFonts w:cs="Arial"/>
          <w:szCs w:val="24"/>
          <w:lang w:val="es-UY"/>
        </w:rPr>
        <w:t>la C</w:t>
      </w:r>
      <w:r w:rsidR="00AC5E82" w:rsidRPr="00AC5E82">
        <w:rPr>
          <w:rFonts w:cs="Arial"/>
          <w:szCs w:val="24"/>
          <w:lang w:val="es-UY"/>
        </w:rPr>
        <w:t xml:space="preserve">ONCOPAR y </w:t>
      </w:r>
      <w:r w:rsidR="00945B02">
        <w:rPr>
          <w:rFonts w:cs="Arial"/>
          <w:szCs w:val="24"/>
          <w:lang w:val="es-UY"/>
        </w:rPr>
        <w:t xml:space="preserve">la </w:t>
      </w:r>
      <w:r w:rsidR="00AC5E82" w:rsidRPr="00AC5E82">
        <w:rPr>
          <w:rFonts w:cs="Arial"/>
          <w:szCs w:val="24"/>
          <w:lang w:val="es-UY"/>
        </w:rPr>
        <w:t xml:space="preserve">CONPACOOP </w:t>
      </w:r>
      <w:r w:rsidR="00B31E0B" w:rsidRPr="00AC5E82">
        <w:rPr>
          <w:rFonts w:cs="Arial"/>
          <w:szCs w:val="24"/>
          <w:lang w:val="es-UY"/>
        </w:rPr>
        <w:t>ampliado</w:t>
      </w:r>
      <w:r w:rsidRPr="00AC5E82">
        <w:rPr>
          <w:rFonts w:cs="Arial"/>
          <w:szCs w:val="24"/>
          <w:lang w:val="es-UY"/>
        </w:rPr>
        <w:t>s</w:t>
      </w:r>
      <w:r w:rsidR="00CA04DC">
        <w:rPr>
          <w:rFonts w:cs="Arial"/>
          <w:szCs w:val="24"/>
          <w:lang w:val="es-UY"/>
        </w:rPr>
        <w:t>,</w:t>
      </w:r>
      <w:r w:rsidR="00B31E0B" w:rsidRPr="00AC5E82">
        <w:rPr>
          <w:rFonts w:cs="Arial"/>
          <w:szCs w:val="24"/>
          <w:lang w:val="es-UY"/>
        </w:rPr>
        <w:t xml:space="preserve"> consta</w:t>
      </w:r>
      <w:r w:rsidR="00E74222" w:rsidRPr="00AC5E82">
        <w:rPr>
          <w:rFonts w:cs="Arial"/>
          <w:szCs w:val="24"/>
          <w:lang w:val="es-UY"/>
        </w:rPr>
        <w:t>n</w:t>
      </w:r>
      <w:r w:rsidR="00B31E0B" w:rsidRPr="00AC5E82">
        <w:rPr>
          <w:rFonts w:cs="Arial"/>
          <w:szCs w:val="24"/>
          <w:lang w:val="es-UY"/>
        </w:rPr>
        <w:t xml:space="preserve"> en el </w:t>
      </w:r>
      <w:r w:rsidR="00B31E0B" w:rsidRPr="00AC5E82">
        <w:rPr>
          <w:rFonts w:cs="Arial"/>
          <w:b/>
          <w:bCs/>
          <w:szCs w:val="24"/>
          <w:lang w:val="es-UY"/>
        </w:rPr>
        <w:t xml:space="preserve">Anexo </w:t>
      </w:r>
      <w:r w:rsidR="00E473CF" w:rsidRPr="00AC5E82">
        <w:rPr>
          <w:rFonts w:cs="Arial"/>
          <w:b/>
          <w:bCs/>
          <w:szCs w:val="24"/>
          <w:lang w:val="es-UY"/>
        </w:rPr>
        <w:t>VII</w:t>
      </w:r>
      <w:r w:rsidR="00B31E0B" w:rsidRPr="00AC5E82">
        <w:rPr>
          <w:rFonts w:cs="Arial"/>
          <w:szCs w:val="24"/>
          <w:lang w:val="es-ES_tradnl"/>
        </w:rPr>
        <w:t>.</w:t>
      </w:r>
    </w:p>
    <w:p w14:paraId="58600CEE" w14:textId="77DCDFD9" w:rsidR="00FC541C" w:rsidRPr="00E473CF" w:rsidRDefault="00FC541C" w:rsidP="004A2BFD">
      <w:pPr>
        <w:tabs>
          <w:tab w:val="left" w:pos="1134"/>
        </w:tabs>
        <w:contextualSpacing/>
        <w:jc w:val="both"/>
        <w:rPr>
          <w:rFonts w:cs="Arial"/>
          <w:lang w:val="es-ES"/>
        </w:rPr>
      </w:pPr>
    </w:p>
    <w:p w14:paraId="1CBB00EC" w14:textId="77777777" w:rsidR="001F71C3" w:rsidRPr="00F13878" w:rsidRDefault="001F71C3" w:rsidP="0054307B">
      <w:pPr>
        <w:tabs>
          <w:tab w:val="left" w:pos="993"/>
        </w:tabs>
        <w:suppressAutoHyphens/>
        <w:autoSpaceDE w:val="0"/>
        <w:autoSpaceDN w:val="0"/>
        <w:adjustRightInd w:val="0"/>
        <w:jc w:val="both"/>
        <w:rPr>
          <w:rFonts w:cs="Arial"/>
          <w:bCs/>
          <w:szCs w:val="24"/>
          <w:lang w:val="es-UY" w:eastAsia="es-AR"/>
        </w:rPr>
      </w:pPr>
    </w:p>
    <w:p w14:paraId="6F81833D" w14:textId="53E0CEAB" w:rsidR="002D1974" w:rsidRPr="00F13878" w:rsidRDefault="006F1B93" w:rsidP="0054307B">
      <w:pPr>
        <w:pStyle w:val="Prrafodelista"/>
        <w:numPr>
          <w:ilvl w:val="0"/>
          <w:numId w:val="20"/>
        </w:numPr>
        <w:tabs>
          <w:tab w:val="left" w:pos="567"/>
        </w:tabs>
        <w:suppressAutoHyphens/>
        <w:autoSpaceDE w:val="0"/>
        <w:autoSpaceDN w:val="0"/>
        <w:adjustRightInd w:val="0"/>
        <w:ind w:left="567" w:hanging="567"/>
        <w:contextualSpacing/>
        <w:jc w:val="both"/>
        <w:rPr>
          <w:rFonts w:ascii="Arial" w:hAnsi="Arial" w:cs="Arial"/>
          <w:b/>
          <w:bCs/>
          <w:lang w:val="es-MX" w:eastAsia="es-AR"/>
        </w:rPr>
      </w:pPr>
      <w:r w:rsidRPr="006F1B93">
        <w:rPr>
          <w:rFonts w:ascii="Arial" w:hAnsi="Arial" w:cs="Arial"/>
          <w:b/>
          <w:bCs/>
          <w:lang w:val="es-MX" w:eastAsia="es-AR"/>
        </w:rPr>
        <w:t>DECISIÓN CMC N° 54/15 “COOPERATIVAS DEL MERCOSUR”</w:t>
      </w:r>
    </w:p>
    <w:p w14:paraId="5694A4E2" w14:textId="77777777" w:rsidR="002D1974" w:rsidRPr="00F13878" w:rsidRDefault="002D1974" w:rsidP="0054307B">
      <w:pPr>
        <w:tabs>
          <w:tab w:val="left" w:pos="360"/>
        </w:tabs>
        <w:suppressAutoHyphens/>
        <w:autoSpaceDE w:val="0"/>
        <w:autoSpaceDN w:val="0"/>
        <w:adjustRightInd w:val="0"/>
        <w:jc w:val="both"/>
        <w:rPr>
          <w:rFonts w:cs="Arial"/>
          <w:b/>
          <w:bCs/>
          <w:szCs w:val="24"/>
          <w:lang w:val="es-MX" w:eastAsia="es-AR"/>
        </w:rPr>
      </w:pPr>
    </w:p>
    <w:p w14:paraId="5815272F" w14:textId="54C416FA" w:rsidR="006F1B93" w:rsidRDefault="006F1B93" w:rsidP="006F1B93">
      <w:pPr>
        <w:pStyle w:val="Prrafodelista"/>
        <w:numPr>
          <w:ilvl w:val="1"/>
          <w:numId w:val="20"/>
        </w:numPr>
        <w:tabs>
          <w:tab w:val="left" w:pos="851"/>
        </w:tabs>
        <w:suppressAutoHyphens/>
        <w:autoSpaceDE w:val="0"/>
        <w:autoSpaceDN w:val="0"/>
        <w:adjustRightInd w:val="0"/>
        <w:ind w:left="1134" w:hanging="567"/>
        <w:contextualSpacing/>
        <w:jc w:val="both"/>
        <w:rPr>
          <w:rFonts w:ascii="Arial" w:hAnsi="Arial" w:cs="Arial"/>
          <w:b/>
          <w:bCs/>
          <w:lang w:val="es-MX" w:eastAsia="es-AR"/>
        </w:rPr>
      </w:pPr>
      <w:r>
        <w:rPr>
          <w:rFonts w:ascii="Arial" w:hAnsi="Arial" w:cs="Arial"/>
          <w:b/>
          <w:bCs/>
          <w:lang w:val="es-MX" w:eastAsia="es-AR"/>
        </w:rPr>
        <w:t>Internalización</w:t>
      </w:r>
    </w:p>
    <w:p w14:paraId="01B26A3D" w14:textId="70C5F6EE" w:rsidR="008D060D" w:rsidRDefault="008D060D" w:rsidP="008D060D">
      <w:pPr>
        <w:tabs>
          <w:tab w:val="left" w:pos="851"/>
        </w:tabs>
        <w:suppressAutoHyphens/>
        <w:autoSpaceDE w:val="0"/>
        <w:autoSpaceDN w:val="0"/>
        <w:adjustRightInd w:val="0"/>
        <w:contextualSpacing/>
        <w:jc w:val="both"/>
        <w:rPr>
          <w:rFonts w:cs="Arial"/>
          <w:b/>
          <w:bCs/>
          <w:lang w:val="es-MX" w:eastAsia="es-AR"/>
        </w:rPr>
      </w:pPr>
    </w:p>
    <w:p w14:paraId="759F0D4E" w14:textId="5F9A6611" w:rsidR="00485001" w:rsidRPr="00485001" w:rsidRDefault="00485001" w:rsidP="008D060D">
      <w:pPr>
        <w:tabs>
          <w:tab w:val="left" w:pos="851"/>
        </w:tabs>
        <w:suppressAutoHyphens/>
        <w:autoSpaceDE w:val="0"/>
        <w:autoSpaceDN w:val="0"/>
        <w:adjustRightInd w:val="0"/>
        <w:contextualSpacing/>
        <w:jc w:val="both"/>
        <w:rPr>
          <w:rFonts w:cs="Arial"/>
          <w:lang w:val="es-MX" w:eastAsia="es-AR"/>
        </w:rPr>
      </w:pPr>
      <w:r w:rsidRPr="00485001">
        <w:rPr>
          <w:rFonts w:cs="Arial"/>
          <w:lang w:val="es-MX" w:eastAsia="es-AR"/>
        </w:rPr>
        <w:t xml:space="preserve">Las delegaciones intercambiaron comentarios sobre la Decisión CMC Nº 54/15 y su internalización. </w:t>
      </w:r>
    </w:p>
    <w:p w14:paraId="16FE6185" w14:textId="37EFED54" w:rsidR="00485001" w:rsidRPr="00485001" w:rsidRDefault="00485001" w:rsidP="008D060D">
      <w:pPr>
        <w:tabs>
          <w:tab w:val="left" w:pos="851"/>
        </w:tabs>
        <w:suppressAutoHyphens/>
        <w:autoSpaceDE w:val="0"/>
        <w:autoSpaceDN w:val="0"/>
        <w:adjustRightInd w:val="0"/>
        <w:contextualSpacing/>
        <w:jc w:val="both"/>
        <w:rPr>
          <w:rFonts w:cs="Arial"/>
          <w:lang w:val="es-MX" w:eastAsia="es-AR"/>
        </w:rPr>
      </w:pPr>
    </w:p>
    <w:p w14:paraId="6F650039" w14:textId="11107C63" w:rsidR="0083420F" w:rsidRPr="00485001" w:rsidRDefault="00485001" w:rsidP="008D060D">
      <w:pPr>
        <w:tabs>
          <w:tab w:val="left" w:pos="851"/>
        </w:tabs>
        <w:suppressAutoHyphens/>
        <w:autoSpaceDE w:val="0"/>
        <w:autoSpaceDN w:val="0"/>
        <w:adjustRightInd w:val="0"/>
        <w:contextualSpacing/>
        <w:jc w:val="both"/>
        <w:rPr>
          <w:rFonts w:cs="Arial"/>
          <w:lang w:val="es-MX" w:eastAsia="es-AR"/>
        </w:rPr>
      </w:pPr>
      <w:r w:rsidRPr="00485001">
        <w:rPr>
          <w:rFonts w:cs="Arial"/>
          <w:lang w:val="es-MX" w:eastAsia="es-AR"/>
        </w:rPr>
        <w:lastRenderedPageBreak/>
        <w:t xml:space="preserve">En ese sentido, las </w:t>
      </w:r>
      <w:r w:rsidR="0083420F" w:rsidRPr="00485001">
        <w:rPr>
          <w:rFonts w:cs="Arial"/>
          <w:lang w:val="es-MX" w:eastAsia="es-AR"/>
        </w:rPr>
        <w:t xml:space="preserve">Delegaciones de Argentina y Paraguay manifestaron que </w:t>
      </w:r>
      <w:r w:rsidR="00D64B3E">
        <w:rPr>
          <w:rFonts w:cs="Arial"/>
          <w:lang w:val="es-MX" w:eastAsia="es-AR"/>
        </w:rPr>
        <w:t xml:space="preserve">continúan </w:t>
      </w:r>
      <w:r w:rsidR="0083420F" w:rsidRPr="00485001">
        <w:rPr>
          <w:rFonts w:cs="Arial"/>
          <w:lang w:val="es-MX" w:eastAsia="es-AR"/>
        </w:rPr>
        <w:t xml:space="preserve">realizando seguimiento con respecto a la internalización de la Decisión CMC Nº 54/15. </w:t>
      </w:r>
    </w:p>
    <w:p w14:paraId="27371328" w14:textId="4080A1CE" w:rsidR="0083420F" w:rsidRDefault="0083420F" w:rsidP="008D060D">
      <w:pPr>
        <w:tabs>
          <w:tab w:val="left" w:pos="851"/>
        </w:tabs>
        <w:suppressAutoHyphens/>
        <w:autoSpaceDE w:val="0"/>
        <w:autoSpaceDN w:val="0"/>
        <w:adjustRightInd w:val="0"/>
        <w:contextualSpacing/>
        <w:jc w:val="both"/>
        <w:rPr>
          <w:rFonts w:cs="Arial"/>
          <w:lang w:val="es-MX" w:eastAsia="es-AR"/>
        </w:rPr>
      </w:pPr>
    </w:p>
    <w:p w14:paraId="42C1A241" w14:textId="7DE98019" w:rsidR="008D060D" w:rsidRPr="00485001" w:rsidRDefault="0083420F" w:rsidP="008D060D">
      <w:pPr>
        <w:tabs>
          <w:tab w:val="left" w:pos="851"/>
        </w:tabs>
        <w:suppressAutoHyphens/>
        <w:autoSpaceDE w:val="0"/>
        <w:autoSpaceDN w:val="0"/>
        <w:adjustRightInd w:val="0"/>
        <w:contextualSpacing/>
        <w:jc w:val="both"/>
        <w:rPr>
          <w:rFonts w:cs="Arial"/>
          <w:lang w:val="es-MX" w:eastAsia="es-AR"/>
        </w:rPr>
      </w:pPr>
      <w:r w:rsidRPr="00485001">
        <w:rPr>
          <w:rFonts w:cs="Arial"/>
          <w:lang w:val="es-MX" w:eastAsia="es-AR"/>
        </w:rPr>
        <w:t xml:space="preserve">El tema continúa en agenda. </w:t>
      </w:r>
    </w:p>
    <w:p w14:paraId="1296A578" w14:textId="77777777" w:rsidR="008D060D" w:rsidRPr="008D060D" w:rsidRDefault="008D060D" w:rsidP="008D060D">
      <w:pPr>
        <w:tabs>
          <w:tab w:val="left" w:pos="851"/>
        </w:tabs>
        <w:suppressAutoHyphens/>
        <w:autoSpaceDE w:val="0"/>
        <w:autoSpaceDN w:val="0"/>
        <w:adjustRightInd w:val="0"/>
        <w:contextualSpacing/>
        <w:jc w:val="both"/>
        <w:rPr>
          <w:rFonts w:cs="Arial"/>
          <w:b/>
          <w:bCs/>
          <w:lang w:val="es-MX" w:eastAsia="es-AR"/>
        </w:rPr>
      </w:pPr>
    </w:p>
    <w:p w14:paraId="1F865755" w14:textId="65A0F753" w:rsidR="002D1974" w:rsidRPr="00F13878" w:rsidRDefault="006F1B93" w:rsidP="006F1B93">
      <w:pPr>
        <w:pStyle w:val="Prrafodelista"/>
        <w:numPr>
          <w:ilvl w:val="1"/>
          <w:numId w:val="20"/>
        </w:numPr>
        <w:tabs>
          <w:tab w:val="left" w:pos="851"/>
        </w:tabs>
        <w:suppressAutoHyphens/>
        <w:autoSpaceDE w:val="0"/>
        <w:autoSpaceDN w:val="0"/>
        <w:adjustRightInd w:val="0"/>
        <w:ind w:left="1134" w:hanging="567"/>
        <w:contextualSpacing/>
        <w:jc w:val="both"/>
        <w:rPr>
          <w:rFonts w:ascii="Arial" w:hAnsi="Arial" w:cs="Arial"/>
          <w:b/>
          <w:bCs/>
          <w:lang w:val="es-MX" w:eastAsia="es-AR"/>
        </w:rPr>
      </w:pPr>
      <w:r>
        <w:rPr>
          <w:rFonts w:ascii="Arial" w:hAnsi="Arial" w:cs="Arial"/>
          <w:b/>
          <w:bCs/>
          <w:lang w:val="es-MX" w:eastAsia="es-AR"/>
        </w:rPr>
        <w:t xml:space="preserve">Informe de la Comisión </w:t>
      </w:r>
      <w:r w:rsidR="002D1974" w:rsidRPr="00F13878">
        <w:rPr>
          <w:rFonts w:ascii="Arial" w:hAnsi="Arial" w:cs="Arial"/>
          <w:b/>
          <w:bCs/>
          <w:lang w:val="es-MX" w:eastAsia="es-AR"/>
        </w:rPr>
        <w:t>de Asesoría Jurídica. Proyecto de Reglamentación de la Decisión CMC Nº 54/15</w:t>
      </w:r>
      <w:r>
        <w:rPr>
          <w:rFonts w:ascii="Arial" w:hAnsi="Arial" w:cs="Arial"/>
          <w:b/>
          <w:bCs/>
          <w:lang w:val="es-MX" w:eastAsia="es-AR"/>
        </w:rPr>
        <w:t xml:space="preserve"> – </w:t>
      </w:r>
      <w:r w:rsidRPr="00AE6CC2">
        <w:rPr>
          <w:rFonts w:ascii="Arial" w:hAnsi="Arial" w:cs="Arial"/>
          <w:b/>
          <w:bCs/>
          <w:lang w:val="es-MX" w:eastAsia="es-AR"/>
        </w:rPr>
        <w:t xml:space="preserve">Plan </w:t>
      </w:r>
      <w:r>
        <w:rPr>
          <w:rFonts w:ascii="Arial" w:hAnsi="Arial" w:cs="Arial"/>
          <w:b/>
          <w:bCs/>
          <w:lang w:val="es-MX" w:eastAsia="es-AR"/>
        </w:rPr>
        <w:t>de Trabajo</w:t>
      </w:r>
    </w:p>
    <w:p w14:paraId="7FD11A90" w14:textId="77777777" w:rsidR="002D1974" w:rsidRPr="00F13878" w:rsidRDefault="002D1974" w:rsidP="0054307B">
      <w:pPr>
        <w:pStyle w:val="Prrafodelista"/>
        <w:tabs>
          <w:tab w:val="left" w:pos="851"/>
        </w:tabs>
        <w:suppressAutoHyphens/>
        <w:autoSpaceDE w:val="0"/>
        <w:autoSpaceDN w:val="0"/>
        <w:adjustRightInd w:val="0"/>
        <w:ind w:left="1134"/>
        <w:jc w:val="both"/>
        <w:rPr>
          <w:rFonts w:ascii="Arial" w:hAnsi="Arial" w:cs="Arial"/>
          <w:lang w:val="es-MX" w:eastAsia="es-AR"/>
        </w:rPr>
      </w:pPr>
    </w:p>
    <w:p w14:paraId="3D6EBE3A" w14:textId="7FCBBA9E" w:rsidR="00AA4B6C" w:rsidRPr="00CA04DC" w:rsidRDefault="00AA4B6C" w:rsidP="00AA4B6C">
      <w:pPr>
        <w:jc w:val="both"/>
        <w:rPr>
          <w:rFonts w:cs="Arial"/>
          <w:szCs w:val="24"/>
          <w:shd w:val="clear" w:color="auto" w:fill="FFFFFF"/>
          <w:lang w:val="es-ES"/>
        </w:rPr>
      </w:pPr>
      <w:r w:rsidRPr="00CA04DC">
        <w:rPr>
          <w:rFonts w:cs="Arial"/>
          <w:szCs w:val="24"/>
          <w:shd w:val="clear" w:color="auto" w:fill="FFFFFF"/>
          <w:lang w:val="es-MX"/>
        </w:rPr>
        <w:t>El punto focal de Uruguay señaló la necesidad de que sea conformada la Comisión de Asesoría Jurídica a la brevedad posible, para poder comenzar a trabajar en</w:t>
      </w:r>
      <w:r w:rsidR="00EA758A">
        <w:rPr>
          <w:rFonts w:cs="Arial"/>
          <w:szCs w:val="24"/>
          <w:shd w:val="clear" w:color="auto" w:fill="FFFFFF"/>
          <w:lang w:val="es-MX"/>
        </w:rPr>
        <w:t xml:space="preserve"> una propuesta de </w:t>
      </w:r>
      <w:r w:rsidRPr="00CA04DC">
        <w:rPr>
          <w:rFonts w:cs="Arial"/>
          <w:szCs w:val="24"/>
          <w:shd w:val="clear" w:color="auto" w:fill="FFFFFF"/>
          <w:lang w:val="es-MX"/>
        </w:rPr>
        <w:t xml:space="preserve"> reglamentación</w:t>
      </w:r>
      <w:r w:rsidR="00EA758A">
        <w:rPr>
          <w:rFonts w:cs="Arial"/>
          <w:szCs w:val="24"/>
          <w:shd w:val="clear" w:color="auto" w:fill="FFFFFF"/>
          <w:lang w:val="es-MX"/>
        </w:rPr>
        <w:t xml:space="preserve">, que </w:t>
      </w:r>
      <w:r w:rsidR="007A2686">
        <w:rPr>
          <w:rFonts w:cs="Arial"/>
          <w:szCs w:val="24"/>
          <w:shd w:val="clear" w:color="auto" w:fill="FFFFFF"/>
          <w:lang w:val="es-MX"/>
        </w:rPr>
        <w:t xml:space="preserve">permita oportunamente la puesta </w:t>
      </w:r>
      <w:r w:rsidRPr="00CA04DC">
        <w:rPr>
          <w:rFonts w:cs="Arial"/>
          <w:szCs w:val="24"/>
          <w:shd w:val="clear" w:color="auto" w:fill="FFFFFF"/>
          <w:lang w:val="es-MX"/>
        </w:rPr>
        <w:t>en práctica la Decisión CMC Nº 54/15.</w:t>
      </w:r>
    </w:p>
    <w:p w14:paraId="5C8481FF" w14:textId="7D70018B" w:rsidR="00AA4B6C" w:rsidRPr="008D4A56" w:rsidRDefault="00AA4B6C" w:rsidP="00AA4B6C">
      <w:pPr>
        <w:jc w:val="both"/>
        <w:rPr>
          <w:rFonts w:cs="Arial"/>
          <w:szCs w:val="24"/>
          <w:shd w:val="clear" w:color="auto" w:fill="FFFFFF"/>
          <w:lang w:val="es-UY"/>
        </w:rPr>
      </w:pPr>
    </w:p>
    <w:p w14:paraId="40D024CE" w14:textId="79BB3A1B" w:rsidR="00806820" w:rsidRDefault="00122C5E" w:rsidP="0054307B">
      <w:pPr>
        <w:tabs>
          <w:tab w:val="left" w:pos="360"/>
        </w:tabs>
        <w:suppressAutoHyphens/>
        <w:autoSpaceDE w:val="0"/>
        <w:autoSpaceDN w:val="0"/>
        <w:adjustRightInd w:val="0"/>
        <w:jc w:val="both"/>
        <w:rPr>
          <w:rFonts w:cs="Arial"/>
          <w:szCs w:val="24"/>
          <w:lang w:val="es-MX" w:eastAsia="es-AR"/>
        </w:rPr>
      </w:pPr>
      <w:r w:rsidRPr="00CA04DC">
        <w:rPr>
          <w:rFonts w:cs="Arial"/>
          <w:szCs w:val="24"/>
          <w:lang w:val="es-MX" w:eastAsia="es-AR"/>
        </w:rPr>
        <w:t xml:space="preserve">La PPTU </w:t>
      </w:r>
      <w:r w:rsidR="00806820">
        <w:rPr>
          <w:rFonts w:cs="Arial"/>
          <w:szCs w:val="24"/>
          <w:lang w:val="es-MX" w:eastAsia="es-AR"/>
        </w:rPr>
        <w:t>presentó</w:t>
      </w:r>
      <w:r w:rsidR="007A2686">
        <w:rPr>
          <w:rFonts w:cs="Arial"/>
          <w:szCs w:val="24"/>
          <w:lang w:val="es-MX" w:eastAsia="es-AR"/>
        </w:rPr>
        <w:t xml:space="preserve"> un documento que contiene criterios generales para incorporar en la </w:t>
      </w:r>
      <w:proofErr w:type="gramStart"/>
      <w:r w:rsidR="007A2686">
        <w:rPr>
          <w:rFonts w:cs="Arial"/>
          <w:szCs w:val="24"/>
          <w:lang w:val="es-MX" w:eastAsia="es-AR"/>
        </w:rPr>
        <w:t>reglamentación</w:t>
      </w:r>
      <w:r w:rsidR="000B3F8B">
        <w:rPr>
          <w:rFonts w:cs="Arial"/>
          <w:szCs w:val="24"/>
          <w:lang w:val="es-MX" w:eastAsia="es-AR"/>
        </w:rPr>
        <w:t xml:space="preserve">, </w:t>
      </w:r>
      <w:r w:rsidR="007A2686">
        <w:rPr>
          <w:rFonts w:cs="Arial"/>
          <w:szCs w:val="24"/>
          <w:lang w:val="es-MX" w:eastAsia="es-AR"/>
        </w:rPr>
        <w:t xml:space="preserve"> teniendo</w:t>
      </w:r>
      <w:proofErr w:type="gramEnd"/>
      <w:r w:rsidR="007A2686">
        <w:rPr>
          <w:rFonts w:cs="Arial"/>
          <w:szCs w:val="24"/>
          <w:lang w:val="es-MX" w:eastAsia="es-AR"/>
        </w:rPr>
        <w:t xml:space="preserve"> presentes supuestos que derivan de la interpretación de la propia norma y </w:t>
      </w:r>
      <w:r w:rsidR="005007BA">
        <w:rPr>
          <w:rFonts w:cs="Arial"/>
          <w:szCs w:val="24"/>
          <w:lang w:val="es-MX" w:eastAsia="es-AR"/>
        </w:rPr>
        <w:t>otros vinculados con el funcionamiento institucional del M</w:t>
      </w:r>
      <w:r w:rsidR="00806820">
        <w:rPr>
          <w:rFonts w:cs="Arial"/>
          <w:szCs w:val="24"/>
          <w:lang w:val="es-MX" w:eastAsia="es-AR"/>
        </w:rPr>
        <w:t>ERCOSUR</w:t>
      </w:r>
      <w:r w:rsidR="005007BA">
        <w:rPr>
          <w:rFonts w:cs="Arial"/>
          <w:szCs w:val="24"/>
          <w:lang w:val="es-MX" w:eastAsia="es-AR"/>
        </w:rPr>
        <w:t xml:space="preserve"> y de los Estados </w:t>
      </w:r>
      <w:r w:rsidR="00806820">
        <w:rPr>
          <w:rFonts w:cs="Arial"/>
          <w:szCs w:val="24"/>
          <w:lang w:val="es-MX" w:eastAsia="es-AR"/>
        </w:rPr>
        <w:t xml:space="preserve">Partes </w:t>
      </w:r>
      <w:r w:rsidR="00806820" w:rsidRPr="00806820">
        <w:rPr>
          <w:rFonts w:cs="Arial"/>
          <w:b/>
          <w:bCs/>
          <w:szCs w:val="24"/>
          <w:lang w:val="es-MX" w:eastAsia="es-AR"/>
        </w:rPr>
        <w:t>(Anexo VIII)</w:t>
      </w:r>
      <w:r w:rsidR="005007BA">
        <w:rPr>
          <w:rFonts w:cs="Arial"/>
          <w:szCs w:val="24"/>
          <w:lang w:val="es-MX" w:eastAsia="es-AR"/>
        </w:rPr>
        <w:t xml:space="preserve">. </w:t>
      </w:r>
      <w:r w:rsidR="00806820">
        <w:rPr>
          <w:rFonts w:cs="Arial"/>
          <w:szCs w:val="24"/>
          <w:lang w:val="es-MX" w:eastAsia="es-AR"/>
        </w:rPr>
        <w:t xml:space="preserve">Al respecto, solicitó </w:t>
      </w:r>
      <w:r w:rsidR="007A2686">
        <w:rPr>
          <w:rFonts w:cs="Arial"/>
          <w:szCs w:val="24"/>
          <w:lang w:val="es-MX" w:eastAsia="es-AR"/>
        </w:rPr>
        <w:t xml:space="preserve">a las secciones nacionales se avance en el análisis de los mismos </w:t>
      </w:r>
      <w:r w:rsidR="005007BA">
        <w:rPr>
          <w:rFonts w:cs="Arial"/>
          <w:szCs w:val="24"/>
          <w:lang w:val="es-MX" w:eastAsia="es-AR"/>
        </w:rPr>
        <w:t xml:space="preserve"> y proporcionen la información requerida.  </w:t>
      </w:r>
    </w:p>
    <w:p w14:paraId="61787918" w14:textId="77777777" w:rsidR="00806820" w:rsidRDefault="00806820" w:rsidP="0054307B">
      <w:pPr>
        <w:tabs>
          <w:tab w:val="left" w:pos="360"/>
        </w:tabs>
        <w:suppressAutoHyphens/>
        <w:autoSpaceDE w:val="0"/>
        <w:autoSpaceDN w:val="0"/>
        <w:adjustRightInd w:val="0"/>
        <w:jc w:val="both"/>
        <w:rPr>
          <w:rFonts w:cs="Arial"/>
          <w:szCs w:val="24"/>
          <w:lang w:val="es-MX" w:eastAsia="es-AR"/>
        </w:rPr>
      </w:pPr>
    </w:p>
    <w:p w14:paraId="031253BC" w14:textId="41C133CB" w:rsidR="00122C5E" w:rsidRDefault="00806820" w:rsidP="0054307B">
      <w:pPr>
        <w:tabs>
          <w:tab w:val="left" w:pos="360"/>
        </w:tabs>
        <w:suppressAutoHyphens/>
        <w:autoSpaceDE w:val="0"/>
        <w:autoSpaceDN w:val="0"/>
        <w:adjustRightInd w:val="0"/>
        <w:jc w:val="both"/>
        <w:rPr>
          <w:rFonts w:cs="Arial"/>
          <w:szCs w:val="24"/>
          <w:lang w:val="es-MX" w:eastAsia="es-AR"/>
        </w:rPr>
      </w:pPr>
      <w:r>
        <w:rPr>
          <w:rFonts w:cs="Arial"/>
          <w:szCs w:val="24"/>
          <w:lang w:val="es-MX" w:eastAsia="es-AR"/>
        </w:rPr>
        <w:t xml:space="preserve">La RECM convocará a la </w:t>
      </w:r>
      <w:r w:rsidR="00122C5E" w:rsidRPr="00CA04DC">
        <w:rPr>
          <w:rFonts w:cs="Arial"/>
          <w:szCs w:val="24"/>
          <w:lang w:val="es-MX" w:eastAsia="es-AR"/>
        </w:rPr>
        <w:t>Comisión de Asesoría Jurídica una vez que Argentina defina su punto focal.</w:t>
      </w:r>
      <w:r w:rsidR="007A2686">
        <w:rPr>
          <w:rFonts w:cs="Arial"/>
          <w:szCs w:val="24"/>
          <w:lang w:val="es-MX" w:eastAsia="es-AR"/>
        </w:rPr>
        <w:t xml:space="preserve"> </w:t>
      </w:r>
    </w:p>
    <w:p w14:paraId="2829FA03" w14:textId="3C44E2D2" w:rsidR="00122C5E" w:rsidRDefault="00122C5E" w:rsidP="0054307B">
      <w:pPr>
        <w:tabs>
          <w:tab w:val="left" w:pos="360"/>
        </w:tabs>
        <w:suppressAutoHyphens/>
        <w:autoSpaceDE w:val="0"/>
        <w:autoSpaceDN w:val="0"/>
        <w:adjustRightInd w:val="0"/>
        <w:jc w:val="both"/>
        <w:rPr>
          <w:rFonts w:cs="Arial"/>
          <w:szCs w:val="24"/>
          <w:lang w:val="es-MX" w:eastAsia="es-AR"/>
        </w:rPr>
      </w:pPr>
    </w:p>
    <w:p w14:paraId="2D11F4ED" w14:textId="77777777" w:rsidR="0001307F" w:rsidRPr="005007BA" w:rsidRDefault="0001307F" w:rsidP="0054307B">
      <w:pPr>
        <w:tabs>
          <w:tab w:val="left" w:pos="360"/>
        </w:tabs>
        <w:suppressAutoHyphens/>
        <w:autoSpaceDE w:val="0"/>
        <w:autoSpaceDN w:val="0"/>
        <w:adjustRightInd w:val="0"/>
        <w:jc w:val="both"/>
        <w:rPr>
          <w:rFonts w:cs="Arial"/>
          <w:b/>
          <w:bCs/>
          <w:szCs w:val="24"/>
          <w:lang w:val="es-MX" w:eastAsia="es-AR"/>
        </w:rPr>
      </w:pPr>
    </w:p>
    <w:p w14:paraId="664162C9" w14:textId="77777777" w:rsidR="002D1974" w:rsidRPr="00F13878" w:rsidRDefault="002D1974" w:rsidP="0054307B">
      <w:pPr>
        <w:pStyle w:val="Prrafodelista"/>
        <w:numPr>
          <w:ilvl w:val="0"/>
          <w:numId w:val="20"/>
        </w:numPr>
        <w:tabs>
          <w:tab w:val="left" w:pos="567"/>
        </w:tabs>
        <w:suppressAutoHyphens/>
        <w:autoSpaceDE w:val="0"/>
        <w:autoSpaceDN w:val="0"/>
        <w:adjustRightInd w:val="0"/>
        <w:ind w:left="567" w:hanging="567"/>
        <w:contextualSpacing/>
        <w:jc w:val="both"/>
        <w:rPr>
          <w:rFonts w:ascii="Arial" w:hAnsi="Arial" w:cs="Arial"/>
          <w:b/>
          <w:bCs/>
          <w:lang w:val="es-MX" w:eastAsia="es-AR"/>
        </w:rPr>
      </w:pPr>
      <w:r w:rsidRPr="00F13878">
        <w:rPr>
          <w:rFonts w:ascii="Arial" w:hAnsi="Arial" w:cs="Arial"/>
          <w:b/>
          <w:bCs/>
          <w:lang w:val="es-MX" w:eastAsia="es-AR"/>
        </w:rPr>
        <w:t>ACCESO A MERCADOS</w:t>
      </w:r>
    </w:p>
    <w:p w14:paraId="7577AA75" w14:textId="77777777" w:rsidR="002D1974" w:rsidRPr="00F13878" w:rsidRDefault="002D1974" w:rsidP="0054307B">
      <w:pPr>
        <w:tabs>
          <w:tab w:val="left" w:pos="360"/>
        </w:tabs>
        <w:suppressAutoHyphens/>
        <w:autoSpaceDE w:val="0"/>
        <w:autoSpaceDN w:val="0"/>
        <w:adjustRightInd w:val="0"/>
        <w:jc w:val="both"/>
        <w:rPr>
          <w:rFonts w:cs="Arial"/>
          <w:b/>
          <w:bCs/>
          <w:szCs w:val="24"/>
          <w:lang w:val="es-MX" w:eastAsia="es-AR"/>
        </w:rPr>
      </w:pPr>
    </w:p>
    <w:p w14:paraId="0AD34ADC" w14:textId="77777777" w:rsidR="002D1974" w:rsidRPr="00F13878" w:rsidRDefault="002D1974" w:rsidP="0078041D">
      <w:pPr>
        <w:pStyle w:val="Prrafodelista"/>
        <w:numPr>
          <w:ilvl w:val="1"/>
          <w:numId w:val="20"/>
        </w:numPr>
        <w:tabs>
          <w:tab w:val="left" w:pos="851"/>
        </w:tabs>
        <w:suppressAutoHyphens/>
        <w:autoSpaceDE w:val="0"/>
        <w:autoSpaceDN w:val="0"/>
        <w:adjustRightInd w:val="0"/>
        <w:ind w:left="1134" w:hanging="567"/>
        <w:contextualSpacing/>
        <w:jc w:val="both"/>
        <w:rPr>
          <w:rFonts w:ascii="Arial" w:hAnsi="Arial" w:cs="Arial"/>
          <w:b/>
          <w:bCs/>
          <w:lang w:val="es-MX" w:eastAsia="es-AR"/>
        </w:rPr>
      </w:pPr>
      <w:r w:rsidRPr="00F13878">
        <w:rPr>
          <w:rFonts w:ascii="Arial" w:hAnsi="Arial" w:cs="Arial"/>
          <w:b/>
          <w:bCs/>
          <w:lang w:val="es-MX" w:eastAsia="es-AR"/>
        </w:rPr>
        <w:t>Encuentro con la Cooperativas de la UE</w:t>
      </w:r>
    </w:p>
    <w:p w14:paraId="66EB933D" w14:textId="77777777" w:rsidR="002D1974" w:rsidRPr="00F13878" w:rsidRDefault="002D1974" w:rsidP="0054307B">
      <w:pPr>
        <w:tabs>
          <w:tab w:val="left" w:pos="851"/>
        </w:tabs>
        <w:suppressAutoHyphens/>
        <w:autoSpaceDE w:val="0"/>
        <w:autoSpaceDN w:val="0"/>
        <w:adjustRightInd w:val="0"/>
        <w:jc w:val="both"/>
        <w:rPr>
          <w:rFonts w:cs="Arial"/>
          <w:b/>
          <w:bCs/>
          <w:szCs w:val="24"/>
          <w:lang w:val="es-MX" w:eastAsia="es-AR"/>
        </w:rPr>
      </w:pPr>
    </w:p>
    <w:p w14:paraId="5F46D246" w14:textId="0D9AF696" w:rsidR="00CA04DC" w:rsidRPr="00CA04DC" w:rsidRDefault="00275109" w:rsidP="00275109">
      <w:pPr>
        <w:shd w:val="clear" w:color="auto" w:fill="FFFFFF"/>
        <w:jc w:val="both"/>
        <w:rPr>
          <w:rFonts w:cs="Arial"/>
          <w:szCs w:val="24"/>
          <w:lang w:val="es-ES"/>
        </w:rPr>
      </w:pPr>
      <w:r w:rsidRPr="00CA04DC">
        <w:rPr>
          <w:rFonts w:cs="Arial"/>
          <w:szCs w:val="24"/>
          <w:lang w:val="es-MX"/>
        </w:rPr>
        <w:t xml:space="preserve">La PPTU comentó que se </w:t>
      </w:r>
      <w:r w:rsidR="00D43FAC">
        <w:rPr>
          <w:rFonts w:cs="Arial"/>
          <w:szCs w:val="24"/>
          <w:lang w:val="es-MX"/>
        </w:rPr>
        <w:t>cont</w:t>
      </w:r>
      <w:r w:rsidR="0006673B">
        <w:rPr>
          <w:rFonts w:cs="Arial"/>
          <w:szCs w:val="24"/>
          <w:lang w:val="es-MX"/>
        </w:rPr>
        <w:t>i</w:t>
      </w:r>
      <w:r w:rsidR="00D43FAC">
        <w:rPr>
          <w:rFonts w:cs="Arial"/>
          <w:szCs w:val="24"/>
          <w:lang w:val="es-MX"/>
        </w:rPr>
        <w:t>n</w:t>
      </w:r>
      <w:r w:rsidR="0006673B">
        <w:rPr>
          <w:rFonts w:cs="Arial"/>
          <w:szCs w:val="24"/>
          <w:lang w:val="es-MX"/>
        </w:rPr>
        <w:t>u</w:t>
      </w:r>
      <w:r w:rsidR="00D43FAC">
        <w:rPr>
          <w:rFonts w:cs="Arial"/>
          <w:szCs w:val="24"/>
          <w:lang w:val="es-MX"/>
        </w:rPr>
        <w:t xml:space="preserve">aron los </w:t>
      </w:r>
      <w:r w:rsidRPr="00CA04DC">
        <w:rPr>
          <w:rFonts w:cs="Arial"/>
          <w:szCs w:val="24"/>
          <w:lang w:val="es-MX"/>
        </w:rPr>
        <w:t>diálogo</w:t>
      </w:r>
      <w:r w:rsidR="00D43FAC">
        <w:rPr>
          <w:rFonts w:cs="Arial"/>
          <w:szCs w:val="24"/>
          <w:lang w:val="es-MX"/>
        </w:rPr>
        <w:t>s</w:t>
      </w:r>
      <w:r w:rsidRPr="00CA04DC">
        <w:rPr>
          <w:rFonts w:cs="Arial"/>
          <w:szCs w:val="24"/>
          <w:lang w:val="es-MX"/>
        </w:rPr>
        <w:t xml:space="preserve"> con el representante de las Cooperativas de la UE. En ese sentido, se propuso un encuentro virtual de </w:t>
      </w:r>
      <w:proofErr w:type="gramStart"/>
      <w:r w:rsidRPr="00CA04DC">
        <w:rPr>
          <w:rFonts w:cs="Arial"/>
          <w:szCs w:val="24"/>
          <w:lang w:val="es-MX"/>
        </w:rPr>
        <w:t>todas la cooperativas</w:t>
      </w:r>
      <w:proofErr w:type="gramEnd"/>
      <w:r w:rsidRPr="00CA04DC">
        <w:rPr>
          <w:rFonts w:cs="Arial"/>
          <w:szCs w:val="24"/>
          <w:lang w:val="es-MX"/>
        </w:rPr>
        <w:t xml:space="preserve"> del MERCOSUR -UE</w:t>
      </w:r>
      <w:r w:rsidR="00664995">
        <w:rPr>
          <w:rFonts w:cs="Arial"/>
          <w:szCs w:val="24"/>
          <w:lang w:val="es-MX"/>
        </w:rPr>
        <w:t xml:space="preserve">, tentativamente a realizarse </w:t>
      </w:r>
      <w:r w:rsidRPr="00CA04DC">
        <w:rPr>
          <w:rFonts w:cs="Arial"/>
          <w:szCs w:val="24"/>
          <w:lang w:val="es-MX"/>
        </w:rPr>
        <w:t xml:space="preserve">en el mes de </w:t>
      </w:r>
      <w:r w:rsidR="00CA04DC" w:rsidRPr="00CA04DC">
        <w:rPr>
          <w:rFonts w:cs="Arial"/>
          <w:szCs w:val="24"/>
          <w:lang w:val="es-MX"/>
        </w:rPr>
        <w:t>febrero</w:t>
      </w:r>
      <w:r w:rsidR="00664995">
        <w:rPr>
          <w:rFonts w:cs="Arial"/>
          <w:szCs w:val="24"/>
          <w:lang w:val="es-MX"/>
        </w:rPr>
        <w:t xml:space="preserve"> o </w:t>
      </w:r>
      <w:r w:rsidR="00CA04DC" w:rsidRPr="00CA04DC">
        <w:rPr>
          <w:rFonts w:cs="Arial"/>
          <w:szCs w:val="24"/>
          <w:lang w:val="es-MX"/>
        </w:rPr>
        <w:t>marzo de 2021</w:t>
      </w:r>
      <w:r w:rsidRPr="00CA04DC">
        <w:rPr>
          <w:rFonts w:cs="Arial"/>
          <w:szCs w:val="24"/>
          <w:lang w:val="es-MX"/>
        </w:rPr>
        <w:t>.</w:t>
      </w:r>
    </w:p>
    <w:p w14:paraId="3C88F978" w14:textId="3AFDB43A" w:rsidR="00CA04DC" w:rsidRDefault="00CA04DC" w:rsidP="00275109">
      <w:pPr>
        <w:shd w:val="clear" w:color="auto" w:fill="FFFFFF"/>
        <w:jc w:val="both"/>
        <w:rPr>
          <w:rFonts w:cs="Arial"/>
          <w:szCs w:val="24"/>
          <w:lang w:val="es-MX"/>
        </w:rPr>
      </w:pPr>
    </w:p>
    <w:p w14:paraId="31F7E505" w14:textId="5D388A07" w:rsidR="00CA04DC" w:rsidRPr="00E20E8F" w:rsidRDefault="00664995" w:rsidP="00275109">
      <w:pPr>
        <w:shd w:val="clear" w:color="auto" w:fill="FFFFFF"/>
        <w:jc w:val="both"/>
        <w:rPr>
          <w:rFonts w:cs="Arial"/>
          <w:szCs w:val="24"/>
          <w:lang w:val="es-MX"/>
        </w:rPr>
      </w:pPr>
      <w:r>
        <w:rPr>
          <w:rFonts w:cs="Arial"/>
          <w:szCs w:val="24"/>
          <w:lang w:val="es-MX"/>
        </w:rPr>
        <w:t xml:space="preserve">Al respecto, comentó </w:t>
      </w:r>
      <w:r w:rsidR="008E7F78" w:rsidRPr="008E7F78">
        <w:rPr>
          <w:rFonts w:cs="Arial"/>
          <w:szCs w:val="24"/>
          <w:lang w:val="es-MX"/>
        </w:rPr>
        <w:t>sobre temas identificados para el encuentro con Cooperativas</w:t>
      </w:r>
      <w:r>
        <w:rPr>
          <w:rFonts w:cs="Arial"/>
          <w:szCs w:val="24"/>
          <w:lang w:val="es-MX"/>
        </w:rPr>
        <w:t xml:space="preserve">, los cuales </w:t>
      </w:r>
      <w:r w:rsidR="00CA04DC">
        <w:rPr>
          <w:rFonts w:cs="Arial"/>
          <w:szCs w:val="24"/>
          <w:lang w:val="es-MX"/>
        </w:rPr>
        <w:t xml:space="preserve">constan como </w:t>
      </w:r>
      <w:r w:rsidR="00CA04DC" w:rsidRPr="0006673B">
        <w:rPr>
          <w:rFonts w:cs="Arial"/>
          <w:b/>
          <w:bCs/>
          <w:szCs w:val="24"/>
          <w:lang w:val="es-MX"/>
        </w:rPr>
        <w:t xml:space="preserve">Anexo </w:t>
      </w:r>
      <w:r w:rsidR="00E20E8F" w:rsidRPr="0006673B">
        <w:rPr>
          <w:rFonts w:cs="Arial"/>
          <w:b/>
          <w:bCs/>
          <w:szCs w:val="24"/>
          <w:lang w:val="es-MX"/>
        </w:rPr>
        <w:t>I</w:t>
      </w:r>
      <w:r w:rsidR="0051381D" w:rsidRPr="0006673B">
        <w:rPr>
          <w:rFonts w:cs="Arial"/>
          <w:b/>
          <w:bCs/>
          <w:szCs w:val="24"/>
          <w:lang w:val="es-MX"/>
        </w:rPr>
        <w:t>X</w:t>
      </w:r>
      <w:r w:rsidR="00E20E8F" w:rsidRPr="00664995">
        <w:rPr>
          <w:rFonts w:cs="Arial"/>
          <w:szCs w:val="24"/>
          <w:lang w:val="es-MX"/>
        </w:rPr>
        <w:t>.</w:t>
      </w:r>
    </w:p>
    <w:p w14:paraId="759789C8" w14:textId="77777777" w:rsidR="00CA04DC" w:rsidRPr="00CA04DC" w:rsidRDefault="00CA04DC" w:rsidP="00275109">
      <w:pPr>
        <w:shd w:val="clear" w:color="auto" w:fill="FFFFFF"/>
        <w:jc w:val="both"/>
        <w:rPr>
          <w:rFonts w:cs="Arial"/>
          <w:b/>
          <w:bCs/>
          <w:szCs w:val="24"/>
          <w:lang w:val="es-ES"/>
        </w:rPr>
      </w:pPr>
    </w:p>
    <w:p w14:paraId="22B9236F" w14:textId="77777777" w:rsidR="002D1974" w:rsidRPr="00275109" w:rsidRDefault="002D1974" w:rsidP="0054307B">
      <w:pPr>
        <w:tabs>
          <w:tab w:val="left" w:pos="851"/>
        </w:tabs>
        <w:suppressAutoHyphens/>
        <w:autoSpaceDE w:val="0"/>
        <w:autoSpaceDN w:val="0"/>
        <w:adjustRightInd w:val="0"/>
        <w:jc w:val="both"/>
        <w:rPr>
          <w:rFonts w:cs="Arial"/>
          <w:b/>
          <w:bCs/>
          <w:szCs w:val="24"/>
          <w:lang w:val="es-ES" w:eastAsia="es-AR"/>
        </w:rPr>
      </w:pPr>
    </w:p>
    <w:p w14:paraId="33911E7C" w14:textId="4C84B4B1" w:rsidR="002D1974" w:rsidRPr="00F13878" w:rsidRDefault="0078041D" w:rsidP="0078041D">
      <w:pPr>
        <w:pStyle w:val="Prrafodelista"/>
        <w:numPr>
          <w:ilvl w:val="1"/>
          <w:numId w:val="20"/>
        </w:numPr>
        <w:tabs>
          <w:tab w:val="left" w:pos="851"/>
        </w:tabs>
        <w:suppressAutoHyphens/>
        <w:autoSpaceDE w:val="0"/>
        <w:autoSpaceDN w:val="0"/>
        <w:adjustRightInd w:val="0"/>
        <w:ind w:left="1134" w:hanging="567"/>
        <w:contextualSpacing/>
        <w:jc w:val="both"/>
        <w:rPr>
          <w:rFonts w:ascii="Arial" w:hAnsi="Arial" w:cs="Arial"/>
          <w:b/>
          <w:bCs/>
          <w:lang w:val="es-MX" w:eastAsia="es-AR"/>
        </w:rPr>
      </w:pPr>
      <w:r>
        <w:rPr>
          <w:rFonts w:ascii="Arial" w:hAnsi="Arial" w:cs="Arial"/>
          <w:b/>
          <w:bCs/>
          <w:lang w:val="es-MX" w:eastAsia="es-AR"/>
        </w:rPr>
        <w:t>Próxima</w:t>
      </w:r>
      <w:r w:rsidR="002D1974" w:rsidRPr="00F13878">
        <w:rPr>
          <w:rFonts w:ascii="Arial" w:hAnsi="Arial" w:cs="Arial"/>
          <w:b/>
          <w:bCs/>
          <w:lang w:val="es-MX" w:eastAsia="es-AR"/>
        </w:rPr>
        <w:t xml:space="preserve"> Misión </w:t>
      </w:r>
      <w:r>
        <w:rPr>
          <w:rFonts w:ascii="Arial" w:hAnsi="Arial" w:cs="Arial"/>
          <w:b/>
          <w:bCs/>
          <w:lang w:val="es-MX" w:eastAsia="es-AR"/>
        </w:rPr>
        <w:t>a Corea del Sur</w:t>
      </w:r>
    </w:p>
    <w:p w14:paraId="614B479F" w14:textId="340946C9" w:rsidR="002D1974" w:rsidRDefault="002D1974" w:rsidP="0054307B">
      <w:pPr>
        <w:tabs>
          <w:tab w:val="left" w:pos="851"/>
        </w:tabs>
        <w:suppressAutoHyphens/>
        <w:autoSpaceDE w:val="0"/>
        <w:autoSpaceDN w:val="0"/>
        <w:adjustRightInd w:val="0"/>
        <w:jc w:val="both"/>
        <w:rPr>
          <w:rFonts w:cs="Arial"/>
          <w:szCs w:val="24"/>
          <w:lang w:val="es-MX" w:eastAsia="es-AR"/>
        </w:rPr>
      </w:pPr>
    </w:p>
    <w:p w14:paraId="62ED4CDB" w14:textId="5A592A85" w:rsidR="00CA04DC" w:rsidRDefault="00CA04DC" w:rsidP="0054307B">
      <w:pPr>
        <w:tabs>
          <w:tab w:val="left" w:pos="851"/>
        </w:tabs>
        <w:suppressAutoHyphens/>
        <w:autoSpaceDE w:val="0"/>
        <w:autoSpaceDN w:val="0"/>
        <w:adjustRightInd w:val="0"/>
        <w:jc w:val="both"/>
        <w:rPr>
          <w:rFonts w:cs="Arial"/>
          <w:szCs w:val="24"/>
          <w:lang w:val="es-MX" w:eastAsia="es-AR"/>
        </w:rPr>
      </w:pPr>
      <w:r>
        <w:rPr>
          <w:rFonts w:cs="Arial"/>
          <w:szCs w:val="24"/>
          <w:lang w:val="es-MX" w:eastAsia="es-AR"/>
        </w:rPr>
        <w:t xml:space="preserve">La </w:t>
      </w:r>
      <w:proofErr w:type="spellStart"/>
      <w:r>
        <w:rPr>
          <w:rFonts w:cs="Arial"/>
          <w:szCs w:val="24"/>
          <w:lang w:val="es-MX" w:eastAsia="es-AR"/>
        </w:rPr>
        <w:t>Delegacion</w:t>
      </w:r>
      <w:proofErr w:type="spellEnd"/>
      <w:r>
        <w:rPr>
          <w:rFonts w:cs="Arial"/>
          <w:szCs w:val="24"/>
          <w:lang w:val="es-MX" w:eastAsia="es-AR"/>
        </w:rPr>
        <w:t xml:space="preserve"> de Brasil se refirió a la próxima </w:t>
      </w:r>
      <w:r w:rsidR="00CE7F27">
        <w:rPr>
          <w:rFonts w:cs="Arial"/>
          <w:szCs w:val="24"/>
          <w:lang w:val="es-MX" w:eastAsia="es-AR"/>
        </w:rPr>
        <w:t>m</w:t>
      </w:r>
      <w:r>
        <w:rPr>
          <w:rFonts w:cs="Arial"/>
          <w:szCs w:val="24"/>
          <w:lang w:val="es-MX" w:eastAsia="es-AR"/>
        </w:rPr>
        <w:t>isión a Corea del Sur</w:t>
      </w:r>
      <w:r w:rsidR="005224F7">
        <w:rPr>
          <w:rFonts w:cs="Arial"/>
          <w:szCs w:val="24"/>
          <w:lang w:val="es-MX" w:eastAsia="es-AR"/>
        </w:rPr>
        <w:t xml:space="preserve">, teniendo en cuenta el contexto actual </w:t>
      </w:r>
      <w:r w:rsidR="00CE7F27">
        <w:rPr>
          <w:rFonts w:cs="Arial"/>
          <w:szCs w:val="24"/>
          <w:lang w:val="es-MX" w:eastAsia="es-AR"/>
        </w:rPr>
        <w:t>de la</w:t>
      </w:r>
      <w:r w:rsidR="005224F7" w:rsidRPr="00CA04DC">
        <w:rPr>
          <w:rFonts w:cs="Arial"/>
          <w:szCs w:val="24"/>
          <w:lang w:val="es-MX"/>
        </w:rPr>
        <w:t xml:space="preserve"> pandemia COVID- 19 </w:t>
      </w:r>
      <w:r>
        <w:rPr>
          <w:rFonts w:cs="Arial"/>
          <w:szCs w:val="24"/>
          <w:lang w:val="es-MX" w:eastAsia="es-AR"/>
        </w:rPr>
        <w:t>y las diferentes actividades a ser realizadas previo a la misma.</w:t>
      </w:r>
      <w:r w:rsidR="005224F7">
        <w:rPr>
          <w:rFonts w:cs="Arial"/>
          <w:szCs w:val="24"/>
          <w:lang w:val="es-MX" w:eastAsia="es-AR"/>
        </w:rPr>
        <w:t xml:space="preserve"> Al respecto, propuso la creación </w:t>
      </w:r>
      <w:r w:rsidR="005224F7">
        <w:rPr>
          <w:rFonts w:cs="Arial"/>
          <w:szCs w:val="24"/>
          <w:lang w:val="es-MX" w:eastAsia="es-AR"/>
        </w:rPr>
        <w:lastRenderedPageBreak/>
        <w:t>de un</w:t>
      </w:r>
      <w:r w:rsidR="00CE7F27">
        <w:rPr>
          <w:rFonts w:cs="Arial"/>
          <w:szCs w:val="24"/>
          <w:lang w:val="es-MX" w:eastAsia="es-AR"/>
        </w:rPr>
        <w:t xml:space="preserve">a Comisión </w:t>
      </w:r>
      <w:r w:rsidR="005224F7">
        <w:rPr>
          <w:rFonts w:cs="Arial"/>
          <w:szCs w:val="24"/>
          <w:lang w:val="es-MX" w:eastAsia="es-AR"/>
        </w:rPr>
        <w:t>para la preparación de esta misión a realizarse tentativamente en diciembre de 2021.</w:t>
      </w:r>
      <w:r>
        <w:rPr>
          <w:rFonts w:cs="Arial"/>
          <w:szCs w:val="24"/>
          <w:lang w:val="es-MX" w:eastAsia="es-AR"/>
        </w:rPr>
        <w:t xml:space="preserve"> </w:t>
      </w:r>
    </w:p>
    <w:p w14:paraId="57DD338C" w14:textId="5C0F6789" w:rsidR="00CA04DC" w:rsidRDefault="00CA04DC" w:rsidP="0054307B">
      <w:pPr>
        <w:tabs>
          <w:tab w:val="left" w:pos="851"/>
        </w:tabs>
        <w:suppressAutoHyphens/>
        <w:autoSpaceDE w:val="0"/>
        <w:autoSpaceDN w:val="0"/>
        <w:adjustRightInd w:val="0"/>
        <w:jc w:val="both"/>
        <w:rPr>
          <w:rFonts w:cs="Arial"/>
          <w:szCs w:val="24"/>
          <w:lang w:val="es-MX" w:eastAsia="es-AR"/>
        </w:rPr>
      </w:pPr>
    </w:p>
    <w:p w14:paraId="3654F775" w14:textId="77777777" w:rsidR="009837BF" w:rsidRDefault="005224F7" w:rsidP="0054307B">
      <w:pPr>
        <w:tabs>
          <w:tab w:val="left" w:pos="851"/>
        </w:tabs>
        <w:suppressAutoHyphens/>
        <w:autoSpaceDE w:val="0"/>
        <w:autoSpaceDN w:val="0"/>
        <w:adjustRightInd w:val="0"/>
        <w:jc w:val="both"/>
        <w:rPr>
          <w:rFonts w:cs="Arial"/>
          <w:szCs w:val="24"/>
          <w:lang w:val="es-MX" w:eastAsia="es-AR"/>
        </w:rPr>
      </w:pPr>
      <w:r>
        <w:rPr>
          <w:rFonts w:cs="Arial"/>
          <w:szCs w:val="24"/>
          <w:lang w:val="es-MX" w:eastAsia="es-AR"/>
        </w:rPr>
        <w:t>Las delegaciones acordaron con la propuesta y acordaron designar puntos focales al respecto</w:t>
      </w:r>
      <w:r w:rsidR="00CE7F27">
        <w:rPr>
          <w:rFonts w:cs="Arial"/>
          <w:szCs w:val="24"/>
          <w:lang w:val="es-MX" w:eastAsia="es-AR"/>
        </w:rPr>
        <w:t>, los que serán encaminados a la próxima PPT en ejercicio</w:t>
      </w:r>
      <w:r>
        <w:rPr>
          <w:rFonts w:cs="Arial"/>
          <w:szCs w:val="24"/>
          <w:lang w:val="es-MX" w:eastAsia="es-AR"/>
        </w:rPr>
        <w:t>.</w:t>
      </w:r>
      <w:r w:rsidR="00D43FAC">
        <w:rPr>
          <w:rFonts w:cs="Arial"/>
          <w:szCs w:val="24"/>
          <w:lang w:val="es-MX" w:eastAsia="es-AR"/>
        </w:rPr>
        <w:t xml:space="preserve"> </w:t>
      </w:r>
    </w:p>
    <w:p w14:paraId="228CF87B" w14:textId="77777777" w:rsidR="009837BF" w:rsidRDefault="009837BF" w:rsidP="0054307B">
      <w:pPr>
        <w:tabs>
          <w:tab w:val="left" w:pos="851"/>
        </w:tabs>
        <w:suppressAutoHyphens/>
        <w:autoSpaceDE w:val="0"/>
        <w:autoSpaceDN w:val="0"/>
        <w:adjustRightInd w:val="0"/>
        <w:jc w:val="both"/>
        <w:rPr>
          <w:rFonts w:cs="Arial"/>
          <w:szCs w:val="24"/>
          <w:lang w:val="es-MX" w:eastAsia="es-AR"/>
        </w:rPr>
      </w:pPr>
    </w:p>
    <w:p w14:paraId="5603DF44" w14:textId="74A61553" w:rsidR="00CA04DC" w:rsidRPr="00F143CF" w:rsidRDefault="00F143CF" w:rsidP="0054307B">
      <w:pPr>
        <w:tabs>
          <w:tab w:val="left" w:pos="851"/>
        </w:tabs>
        <w:suppressAutoHyphens/>
        <w:autoSpaceDE w:val="0"/>
        <w:autoSpaceDN w:val="0"/>
        <w:adjustRightInd w:val="0"/>
        <w:jc w:val="both"/>
        <w:rPr>
          <w:rFonts w:cs="Arial"/>
          <w:szCs w:val="24"/>
          <w:lang w:val="es-MX" w:eastAsia="es-AR"/>
        </w:rPr>
      </w:pPr>
      <w:r>
        <w:rPr>
          <w:rFonts w:cs="Arial"/>
          <w:szCs w:val="24"/>
          <w:lang w:val="es-MX" w:eastAsia="es-AR"/>
        </w:rPr>
        <w:t xml:space="preserve">La Agenda preliminar consta como </w:t>
      </w:r>
      <w:r w:rsidR="00D43FAC" w:rsidRPr="00F143CF">
        <w:rPr>
          <w:rFonts w:cs="Arial"/>
          <w:b/>
          <w:bCs/>
          <w:szCs w:val="24"/>
          <w:lang w:val="es-MX" w:eastAsia="es-AR"/>
        </w:rPr>
        <w:t>Anexo X</w:t>
      </w:r>
      <w:r w:rsidRPr="00F143CF">
        <w:rPr>
          <w:rFonts w:cs="Arial"/>
          <w:szCs w:val="24"/>
          <w:lang w:val="es-MX" w:eastAsia="es-AR"/>
        </w:rPr>
        <w:t>.</w:t>
      </w:r>
    </w:p>
    <w:p w14:paraId="2A602139" w14:textId="77777777" w:rsidR="005224F7" w:rsidRDefault="005224F7" w:rsidP="0054307B">
      <w:pPr>
        <w:tabs>
          <w:tab w:val="left" w:pos="851"/>
        </w:tabs>
        <w:suppressAutoHyphens/>
        <w:autoSpaceDE w:val="0"/>
        <w:autoSpaceDN w:val="0"/>
        <w:adjustRightInd w:val="0"/>
        <w:jc w:val="both"/>
        <w:rPr>
          <w:rFonts w:cs="Arial"/>
          <w:szCs w:val="24"/>
          <w:lang w:val="es-MX" w:eastAsia="es-AR"/>
        </w:rPr>
      </w:pPr>
    </w:p>
    <w:p w14:paraId="08035C07" w14:textId="106B4551" w:rsidR="00275109" w:rsidRPr="00275109" w:rsidRDefault="00275109" w:rsidP="00275109">
      <w:pPr>
        <w:shd w:val="clear" w:color="auto" w:fill="FFFFFF"/>
        <w:jc w:val="both"/>
        <w:rPr>
          <w:rFonts w:cs="Arial"/>
          <w:szCs w:val="24"/>
          <w:lang w:val="es-ES"/>
        </w:rPr>
      </w:pPr>
    </w:p>
    <w:p w14:paraId="5769CA98" w14:textId="52FD2AFC" w:rsidR="002D1974" w:rsidRPr="00F13878" w:rsidRDefault="002D1974" w:rsidP="0054307B">
      <w:pPr>
        <w:pStyle w:val="Prrafodelista"/>
        <w:numPr>
          <w:ilvl w:val="0"/>
          <w:numId w:val="20"/>
        </w:numPr>
        <w:tabs>
          <w:tab w:val="left" w:pos="567"/>
        </w:tabs>
        <w:suppressAutoHyphens/>
        <w:autoSpaceDE w:val="0"/>
        <w:autoSpaceDN w:val="0"/>
        <w:adjustRightInd w:val="0"/>
        <w:ind w:left="567" w:hanging="567"/>
        <w:contextualSpacing/>
        <w:jc w:val="both"/>
        <w:rPr>
          <w:rFonts w:ascii="Arial" w:hAnsi="Arial" w:cs="Arial"/>
          <w:b/>
          <w:bCs/>
          <w:lang w:val="es-MX" w:eastAsia="es-AR"/>
        </w:rPr>
      </w:pPr>
      <w:r w:rsidRPr="00F13878">
        <w:rPr>
          <w:rFonts w:ascii="Arial" w:hAnsi="Arial" w:cs="Arial"/>
          <w:b/>
          <w:bCs/>
          <w:lang w:val="es-MX" w:eastAsia="es-AR"/>
        </w:rPr>
        <w:t>AC</w:t>
      </w:r>
      <w:r w:rsidR="00A802D7">
        <w:rPr>
          <w:rFonts w:ascii="Arial" w:hAnsi="Arial" w:cs="Arial"/>
          <w:b/>
          <w:bCs/>
          <w:lang w:val="es-MX" w:eastAsia="es-AR"/>
        </w:rPr>
        <w:t xml:space="preserve">UERDO </w:t>
      </w:r>
      <w:r w:rsidRPr="00F13878">
        <w:rPr>
          <w:rFonts w:ascii="Arial" w:hAnsi="Arial" w:cs="Arial"/>
          <w:b/>
          <w:bCs/>
          <w:lang w:val="es-MX" w:eastAsia="es-AR"/>
        </w:rPr>
        <w:t>RECM/REAF</w:t>
      </w:r>
    </w:p>
    <w:p w14:paraId="108E1BF0" w14:textId="77777777" w:rsidR="002D1974" w:rsidRPr="00F13878" w:rsidRDefault="002D1974" w:rsidP="0054307B">
      <w:pPr>
        <w:tabs>
          <w:tab w:val="left" w:pos="360"/>
        </w:tabs>
        <w:suppressAutoHyphens/>
        <w:autoSpaceDE w:val="0"/>
        <w:autoSpaceDN w:val="0"/>
        <w:adjustRightInd w:val="0"/>
        <w:jc w:val="both"/>
        <w:rPr>
          <w:rFonts w:cs="Arial"/>
          <w:b/>
          <w:bCs/>
          <w:szCs w:val="24"/>
          <w:lang w:val="es-MX" w:eastAsia="es-AR"/>
        </w:rPr>
      </w:pPr>
    </w:p>
    <w:p w14:paraId="36D27D30" w14:textId="7E64B8CD" w:rsidR="002D1974" w:rsidRPr="00F13878" w:rsidRDefault="00A802D7" w:rsidP="0078041D">
      <w:pPr>
        <w:pStyle w:val="Prrafodelista"/>
        <w:numPr>
          <w:ilvl w:val="1"/>
          <w:numId w:val="20"/>
        </w:numPr>
        <w:tabs>
          <w:tab w:val="left" w:pos="851"/>
        </w:tabs>
        <w:suppressAutoHyphens/>
        <w:autoSpaceDE w:val="0"/>
        <w:autoSpaceDN w:val="0"/>
        <w:adjustRightInd w:val="0"/>
        <w:ind w:left="1134" w:hanging="567"/>
        <w:contextualSpacing/>
        <w:jc w:val="both"/>
        <w:rPr>
          <w:rFonts w:ascii="Arial" w:hAnsi="Arial" w:cs="Arial"/>
          <w:b/>
          <w:bCs/>
          <w:lang w:val="es-MX" w:eastAsia="es-AR"/>
        </w:rPr>
      </w:pPr>
      <w:r w:rsidRPr="00D83F1F">
        <w:rPr>
          <w:rFonts w:ascii="Arial" w:hAnsi="Arial" w:cs="Arial"/>
          <w:b/>
          <w:bCs/>
          <w:lang w:val="es-MX" w:eastAsia="es-AR"/>
        </w:rPr>
        <w:t xml:space="preserve">Informe </w:t>
      </w:r>
      <w:r w:rsidRPr="00D83F1F">
        <w:rPr>
          <w:rFonts w:ascii="Arial" w:hAnsi="Arial" w:cs="Arial"/>
          <w:b/>
          <w:bCs/>
          <w:lang w:val="es-UY" w:eastAsia="es-AR"/>
        </w:rPr>
        <w:t xml:space="preserve">de avance sobre actividades conjuntas MERCOSUR – Recomendación CMC N° </w:t>
      </w:r>
      <w:r w:rsidRPr="00D56962">
        <w:rPr>
          <w:rFonts w:ascii="Arial" w:hAnsi="Arial" w:cs="Arial"/>
          <w:b/>
          <w:bCs/>
          <w:lang w:val="es-UY" w:eastAsia="es-AR"/>
        </w:rPr>
        <w:t>02/18 “</w:t>
      </w:r>
      <w:r>
        <w:rPr>
          <w:rFonts w:ascii="Arial" w:hAnsi="Arial" w:cs="Arial"/>
          <w:b/>
          <w:bCs/>
          <w:lang w:val="es-UY" w:eastAsia="es-AR"/>
        </w:rPr>
        <w:t>F</w:t>
      </w:r>
      <w:r w:rsidRPr="00D56962">
        <w:rPr>
          <w:rFonts w:ascii="Arial" w:hAnsi="Arial" w:cs="Arial"/>
          <w:b/>
          <w:bCs/>
          <w:lang w:val="es-UY" w:eastAsia="es-AR"/>
        </w:rPr>
        <w:t xml:space="preserve">ortalecimiento del </w:t>
      </w:r>
      <w:r>
        <w:rPr>
          <w:rFonts w:ascii="Arial" w:hAnsi="Arial" w:cs="Arial"/>
          <w:b/>
          <w:bCs/>
          <w:lang w:val="es-UY" w:eastAsia="es-AR"/>
        </w:rPr>
        <w:t>C</w:t>
      </w:r>
      <w:r w:rsidRPr="00D56962">
        <w:rPr>
          <w:rFonts w:ascii="Arial" w:hAnsi="Arial" w:cs="Arial"/>
          <w:b/>
          <w:bCs/>
          <w:lang w:val="es-UY" w:eastAsia="es-AR"/>
        </w:rPr>
        <w:t>ooperativismo y</w:t>
      </w:r>
      <w:r>
        <w:rPr>
          <w:rFonts w:ascii="Arial" w:hAnsi="Arial" w:cs="Arial"/>
          <w:b/>
          <w:bCs/>
          <w:lang w:val="es-UY" w:eastAsia="es-AR"/>
        </w:rPr>
        <w:t xml:space="preserve"> el Asociativismo en la Agricultura Familiar en el MERCOSUR”</w:t>
      </w:r>
    </w:p>
    <w:p w14:paraId="44195A5A" w14:textId="07B7233D" w:rsidR="002D1974" w:rsidRDefault="002D1974" w:rsidP="0054307B">
      <w:pPr>
        <w:tabs>
          <w:tab w:val="left" w:pos="851"/>
        </w:tabs>
        <w:suppressAutoHyphens/>
        <w:autoSpaceDE w:val="0"/>
        <w:autoSpaceDN w:val="0"/>
        <w:adjustRightInd w:val="0"/>
        <w:jc w:val="both"/>
        <w:rPr>
          <w:rFonts w:cs="Arial"/>
          <w:b/>
          <w:bCs/>
          <w:szCs w:val="24"/>
          <w:lang w:val="es-MX" w:eastAsia="es-AR"/>
        </w:rPr>
      </w:pPr>
    </w:p>
    <w:p w14:paraId="3FDF8779" w14:textId="240EF30D" w:rsidR="006F0278" w:rsidRDefault="00275109" w:rsidP="00664995">
      <w:pPr>
        <w:tabs>
          <w:tab w:val="left" w:pos="360"/>
        </w:tabs>
        <w:suppressAutoHyphens/>
        <w:autoSpaceDE w:val="0"/>
        <w:autoSpaceDN w:val="0"/>
        <w:adjustRightInd w:val="0"/>
        <w:jc w:val="both"/>
        <w:rPr>
          <w:rFonts w:cs="Arial"/>
          <w:shd w:val="clear" w:color="auto" w:fill="FFFFFF"/>
          <w:lang w:val="es-ES"/>
        </w:rPr>
      </w:pPr>
      <w:r w:rsidRPr="006F0278">
        <w:rPr>
          <w:rFonts w:cs="Arial"/>
          <w:shd w:val="clear" w:color="auto" w:fill="FFFFFF"/>
          <w:lang w:val="es-ES"/>
        </w:rPr>
        <w:t xml:space="preserve">La PPTU informó </w:t>
      </w:r>
      <w:r w:rsidR="006F0278">
        <w:rPr>
          <w:rFonts w:cs="Arial"/>
          <w:shd w:val="clear" w:color="auto" w:fill="FFFFFF"/>
          <w:lang w:val="es-ES"/>
        </w:rPr>
        <w:t xml:space="preserve">sobre el </w:t>
      </w:r>
      <w:r w:rsidR="00762E46" w:rsidRPr="006F0278">
        <w:rPr>
          <w:rFonts w:cs="Arial"/>
          <w:shd w:val="clear" w:color="auto" w:fill="FFFFFF"/>
          <w:lang w:val="es-ES"/>
        </w:rPr>
        <w:t xml:space="preserve">encuentro </w:t>
      </w:r>
      <w:r w:rsidR="006F0278" w:rsidRPr="006F0278">
        <w:rPr>
          <w:rFonts w:cs="Arial"/>
          <w:shd w:val="clear" w:color="auto" w:fill="FFFFFF"/>
          <w:lang w:val="es-ES"/>
        </w:rPr>
        <w:t xml:space="preserve">realizado </w:t>
      </w:r>
      <w:r w:rsidR="00664995">
        <w:rPr>
          <w:rFonts w:cs="Arial"/>
          <w:shd w:val="clear" w:color="auto" w:fill="FFFFFF"/>
          <w:lang w:val="es-ES"/>
        </w:rPr>
        <w:t>en la r</w:t>
      </w:r>
      <w:r w:rsidR="00664995" w:rsidRPr="00664995">
        <w:rPr>
          <w:rFonts w:cs="Arial"/>
          <w:shd w:val="clear" w:color="auto" w:fill="FFFFFF"/>
          <w:lang w:val="es-ES"/>
        </w:rPr>
        <w:t>eunión conjunta R</w:t>
      </w:r>
      <w:r w:rsidR="00664995">
        <w:rPr>
          <w:rFonts w:cs="Arial"/>
          <w:shd w:val="clear" w:color="auto" w:fill="FFFFFF"/>
          <w:lang w:val="es-ES"/>
        </w:rPr>
        <w:t>ECM-REAF</w:t>
      </w:r>
      <w:r w:rsidR="00D43FAC">
        <w:rPr>
          <w:rFonts w:cs="Arial"/>
          <w:shd w:val="clear" w:color="auto" w:fill="FFFFFF"/>
          <w:lang w:val="es-ES"/>
        </w:rPr>
        <w:t xml:space="preserve">. En dicho encuentro participó </w:t>
      </w:r>
      <w:r w:rsidR="00D43FAC" w:rsidRPr="00D43FAC">
        <w:rPr>
          <w:rFonts w:cs="Arial"/>
          <w:shd w:val="clear" w:color="auto" w:fill="FFFFFF"/>
          <w:lang w:val="es-ES"/>
        </w:rPr>
        <w:t>al asesor representando al Programa de Desarrollo Territorial y AF – IICA</w:t>
      </w:r>
      <w:r w:rsidR="00D43FAC">
        <w:rPr>
          <w:rFonts w:cs="Arial"/>
          <w:shd w:val="clear" w:color="auto" w:fill="FFFFFF"/>
          <w:lang w:val="es-ES"/>
        </w:rPr>
        <w:t xml:space="preserve">. Se </w:t>
      </w:r>
      <w:r w:rsidR="006F0278" w:rsidRPr="006F0278">
        <w:rPr>
          <w:rFonts w:cs="Arial"/>
          <w:shd w:val="clear" w:color="auto" w:fill="FFFFFF"/>
          <w:lang w:val="es-ES"/>
        </w:rPr>
        <w:t>reafirmó la importancia de trabajar en conjunto y vincular las acciones que</w:t>
      </w:r>
      <w:r w:rsidR="006F0278">
        <w:rPr>
          <w:rFonts w:cs="Arial"/>
          <w:shd w:val="clear" w:color="auto" w:fill="FFFFFF"/>
          <w:lang w:val="es-ES"/>
        </w:rPr>
        <w:t xml:space="preserve"> se </w:t>
      </w:r>
      <w:r w:rsidR="006F0278" w:rsidRPr="006F0278">
        <w:rPr>
          <w:rFonts w:cs="Arial"/>
          <w:shd w:val="clear" w:color="auto" w:fill="FFFFFF"/>
          <w:lang w:val="es-ES"/>
        </w:rPr>
        <w:t>llevan en cada uno de</w:t>
      </w:r>
      <w:r w:rsidR="00D43FAC">
        <w:rPr>
          <w:rFonts w:cs="Arial"/>
          <w:shd w:val="clear" w:color="auto" w:fill="FFFFFF"/>
          <w:lang w:val="es-ES"/>
        </w:rPr>
        <w:t xml:space="preserve"> </w:t>
      </w:r>
      <w:r w:rsidR="006F0278" w:rsidRPr="006F0278">
        <w:rPr>
          <w:rFonts w:cs="Arial"/>
          <w:shd w:val="clear" w:color="auto" w:fill="FFFFFF"/>
          <w:lang w:val="es-ES"/>
        </w:rPr>
        <w:t xml:space="preserve">los Estados Partes </w:t>
      </w:r>
      <w:r w:rsidR="006F0278">
        <w:rPr>
          <w:rFonts w:cs="Arial"/>
          <w:shd w:val="clear" w:color="auto" w:fill="FFFFFF"/>
          <w:lang w:val="es-ES"/>
        </w:rPr>
        <w:t xml:space="preserve">en concordancia con las </w:t>
      </w:r>
      <w:r w:rsidR="006F0278" w:rsidRPr="006F0278">
        <w:rPr>
          <w:rFonts w:cs="Arial"/>
          <w:shd w:val="clear" w:color="auto" w:fill="FFFFFF"/>
          <w:lang w:val="es-ES"/>
        </w:rPr>
        <w:t>Recomendaci</w:t>
      </w:r>
      <w:r w:rsidR="006F0278">
        <w:rPr>
          <w:rFonts w:cs="Arial"/>
          <w:shd w:val="clear" w:color="auto" w:fill="FFFFFF"/>
          <w:lang w:val="es-ES"/>
        </w:rPr>
        <w:t>ó</w:t>
      </w:r>
      <w:r w:rsidR="006F0278" w:rsidRPr="006F0278">
        <w:rPr>
          <w:rFonts w:cs="Arial"/>
          <w:shd w:val="clear" w:color="auto" w:fill="FFFFFF"/>
          <w:lang w:val="es-ES"/>
        </w:rPr>
        <w:t>n CMC Nº 02/18</w:t>
      </w:r>
      <w:r w:rsidR="006F0278">
        <w:rPr>
          <w:rFonts w:cs="Arial"/>
          <w:shd w:val="clear" w:color="auto" w:fill="FFFFFF"/>
          <w:lang w:val="es-ES"/>
        </w:rPr>
        <w:t>.</w:t>
      </w:r>
    </w:p>
    <w:p w14:paraId="0CF912CE" w14:textId="4A5321B5" w:rsidR="006F0278" w:rsidRDefault="006F0278" w:rsidP="0054307B">
      <w:pPr>
        <w:tabs>
          <w:tab w:val="left" w:pos="360"/>
        </w:tabs>
        <w:suppressAutoHyphens/>
        <w:autoSpaceDE w:val="0"/>
        <w:autoSpaceDN w:val="0"/>
        <w:adjustRightInd w:val="0"/>
        <w:jc w:val="both"/>
        <w:rPr>
          <w:rFonts w:cs="Arial"/>
          <w:shd w:val="clear" w:color="auto" w:fill="FFFFFF"/>
          <w:lang w:val="es-ES"/>
        </w:rPr>
      </w:pPr>
    </w:p>
    <w:p w14:paraId="7240F16C" w14:textId="36A3E9C6" w:rsidR="006F0278" w:rsidRDefault="006F0278" w:rsidP="0054307B">
      <w:pPr>
        <w:tabs>
          <w:tab w:val="left" w:pos="360"/>
        </w:tabs>
        <w:suppressAutoHyphens/>
        <w:autoSpaceDE w:val="0"/>
        <w:autoSpaceDN w:val="0"/>
        <w:adjustRightInd w:val="0"/>
        <w:jc w:val="both"/>
        <w:rPr>
          <w:rFonts w:cs="Arial"/>
          <w:shd w:val="clear" w:color="auto" w:fill="FFFFFF"/>
          <w:lang w:val="es-ES"/>
        </w:rPr>
      </w:pPr>
      <w:r>
        <w:rPr>
          <w:rFonts w:cs="Arial"/>
          <w:shd w:val="clear" w:color="auto" w:fill="FFFFFF"/>
          <w:lang w:val="es-ES"/>
        </w:rPr>
        <w:t>Las delegaciones intercambiaron comentarios sobre los puntos acordados en dicho encuentro y se comprometieron a potencializar estos trabajos realizados y la intercooperación en conjunto entre las co</w:t>
      </w:r>
      <w:r w:rsidR="00F143CF">
        <w:rPr>
          <w:rFonts w:cs="Arial"/>
          <w:shd w:val="clear" w:color="auto" w:fill="FFFFFF"/>
          <w:lang w:val="es-ES"/>
        </w:rPr>
        <w:t>o</w:t>
      </w:r>
      <w:r>
        <w:rPr>
          <w:rFonts w:cs="Arial"/>
          <w:shd w:val="clear" w:color="auto" w:fill="FFFFFF"/>
          <w:lang w:val="es-ES"/>
        </w:rPr>
        <w:t>per</w:t>
      </w:r>
      <w:r w:rsidR="00F143CF">
        <w:rPr>
          <w:rFonts w:cs="Arial"/>
          <w:shd w:val="clear" w:color="auto" w:fill="FFFFFF"/>
          <w:lang w:val="es-ES"/>
        </w:rPr>
        <w:t>a</w:t>
      </w:r>
      <w:r>
        <w:rPr>
          <w:rFonts w:cs="Arial"/>
          <w:shd w:val="clear" w:color="auto" w:fill="FFFFFF"/>
          <w:lang w:val="es-ES"/>
        </w:rPr>
        <w:t>t</w:t>
      </w:r>
      <w:r w:rsidR="00F143CF">
        <w:rPr>
          <w:rFonts w:cs="Arial"/>
          <w:shd w:val="clear" w:color="auto" w:fill="FFFFFF"/>
          <w:lang w:val="es-ES"/>
        </w:rPr>
        <w:t>i</w:t>
      </w:r>
      <w:r>
        <w:rPr>
          <w:rFonts w:cs="Arial"/>
          <w:shd w:val="clear" w:color="auto" w:fill="FFFFFF"/>
          <w:lang w:val="es-ES"/>
        </w:rPr>
        <w:t>vas y la agricultura familiar.</w:t>
      </w:r>
    </w:p>
    <w:p w14:paraId="0748B951" w14:textId="77777777" w:rsidR="00F143CF" w:rsidRDefault="00F143CF" w:rsidP="0054307B">
      <w:pPr>
        <w:tabs>
          <w:tab w:val="left" w:pos="360"/>
        </w:tabs>
        <w:suppressAutoHyphens/>
        <w:autoSpaceDE w:val="0"/>
        <w:autoSpaceDN w:val="0"/>
        <w:adjustRightInd w:val="0"/>
        <w:jc w:val="both"/>
        <w:rPr>
          <w:rFonts w:cs="Arial"/>
          <w:shd w:val="clear" w:color="auto" w:fill="FFFFFF"/>
          <w:lang w:val="es-ES"/>
        </w:rPr>
      </w:pPr>
    </w:p>
    <w:p w14:paraId="71771D4E" w14:textId="5DAE2ED7" w:rsidR="00D43FAC" w:rsidRPr="00F143CF" w:rsidRDefault="00F143CF" w:rsidP="0054307B">
      <w:pPr>
        <w:tabs>
          <w:tab w:val="left" w:pos="360"/>
        </w:tabs>
        <w:suppressAutoHyphens/>
        <w:autoSpaceDE w:val="0"/>
        <w:autoSpaceDN w:val="0"/>
        <w:adjustRightInd w:val="0"/>
        <w:jc w:val="both"/>
        <w:rPr>
          <w:rFonts w:cs="Arial"/>
          <w:shd w:val="clear" w:color="auto" w:fill="FFFFFF"/>
          <w:lang w:val="es-ES"/>
        </w:rPr>
      </w:pPr>
      <w:r>
        <w:rPr>
          <w:rFonts w:cs="Arial"/>
          <w:shd w:val="clear" w:color="auto" w:fill="FFFFFF"/>
          <w:lang w:val="es-ES"/>
        </w:rPr>
        <w:t xml:space="preserve">La minuta de la reunión conjunta </w:t>
      </w:r>
      <w:r w:rsidRPr="00F143CF">
        <w:rPr>
          <w:rFonts w:cs="Arial"/>
          <w:shd w:val="clear" w:color="auto" w:fill="FFFFFF"/>
          <w:lang w:val="es-ES"/>
        </w:rPr>
        <w:t xml:space="preserve">consta como </w:t>
      </w:r>
      <w:r w:rsidR="00D43FAC" w:rsidRPr="00F143CF">
        <w:rPr>
          <w:rFonts w:cs="Arial"/>
          <w:b/>
          <w:bCs/>
          <w:shd w:val="clear" w:color="auto" w:fill="FFFFFF"/>
          <w:lang w:val="es-ES"/>
        </w:rPr>
        <w:t>Anexo X</w:t>
      </w:r>
      <w:r w:rsidR="0051381D" w:rsidRPr="00F143CF">
        <w:rPr>
          <w:rFonts w:cs="Arial"/>
          <w:b/>
          <w:bCs/>
          <w:shd w:val="clear" w:color="auto" w:fill="FFFFFF"/>
          <w:lang w:val="es-ES"/>
        </w:rPr>
        <w:t>I</w:t>
      </w:r>
      <w:r w:rsidRPr="00F143CF">
        <w:rPr>
          <w:rFonts w:cs="Arial"/>
          <w:shd w:val="clear" w:color="auto" w:fill="FFFFFF"/>
          <w:lang w:val="es-ES"/>
        </w:rPr>
        <w:t>.</w:t>
      </w:r>
    </w:p>
    <w:p w14:paraId="60310167" w14:textId="77777777" w:rsidR="0065195B" w:rsidRPr="00D43FAC" w:rsidRDefault="0065195B" w:rsidP="0054307B">
      <w:pPr>
        <w:tabs>
          <w:tab w:val="left" w:pos="360"/>
        </w:tabs>
        <w:suppressAutoHyphens/>
        <w:autoSpaceDE w:val="0"/>
        <w:autoSpaceDN w:val="0"/>
        <w:adjustRightInd w:val="0"/>
        <w:jc w:val="both"/>
        <w:rPr>
          <w:rFonts w:cs="Arial"/>
          <w:b/>
          <w:bCs/>
          <w:shd w:val="clear" w:color="auto" w:fill="FFFFFF"/>
          <w:lang w:val="es-ES"/>
        </w:rPr>
      </w:pPr>
    </w:p>
    <w:p w14:paraId="283C7DEA" w14:textId="77777777" w:rsidR="00275109" w:rsidRPr="00275109" w:rsidRDefault="00275109" w:rsidP="0054307B">
      <w:pPr>
        <w:tabs>
          <w:tab w:val="left" w:pos="360"/>
        </w:tabs>
        <w:suppressAutoHyphens/>
        <w:autoSpaceDE w:val="0"/>
        <w:autoSpaceDN w:val="0"/>
        <w:adjustRightInd w:val="0"/>
        <w:jc w:val="both"/>
        <w:rPr>
          <w:rFonts w:cs="Arial"/>
          <w:b/>
          <w:bCs/>
          <w:szCs w:val="24"/>
          <w:lang w:val="es-ES" w:eastAsia="es-AR"/>
        </w:rPr>
      </w:pPr>
    </w:p>
    <w:p w14:paraId="55E1B7FD" w14:textId="2A230187" w:rsidR="002D1974" w:rsidRPr="00F13878" w:rsidRDefault="00A802D7" w:rsidP="0054307B">
      <w:pPr>
        <w:pStyle w:val="Prrafodelista"/>
        <w:numPr>
          <w:ilvl w:val="0"/>
          <w:numId w:val="20"/>
        </w:numPr>
        <w:tabs>
          <w:tab w:val="left" w:pos="567"/>
        </w:tabs>
        <w:suppressAutoHyphens/>
        <w:autoSpaceDE w:val="0"/>
        <w:autoSpaceDN w:val="0"/>
        <w:adjustRightInd w:val="0"/>
        <w:ind w:left="567" w:hanging="567"/>
        <w:contextualSpacing/>
        <w:jc w:val="both"/>
        <w:rPr>
          <w:rFonts w:ascii="Arial" w:hAnsi="Arial" w:cs="Arial"/>
          <w:b/>
          <w:bCs/>
          <w:lang w:val="es-MX" w:eastAsia="es-AR"/>
        </w:rPr>
      </w:pPr>
      <w:r>
        <w:rPr>
          <w:rFonts w:ascii="Arial" w:hAnsi="Arial" w:cs="Arial"/>
          <w:b/>
          <w:bCs/>
          <w:lang w:val="es-MX" w:eastAsia="es-AR"/>
        </w:rPr>
        <w:t>ÁREAS DE FRONTERA</w:t>
      </w:r>
    </w:p>
    <w:p w14:paraId="4F5C511B" w14:textId="77777777" w:rsidR="002D1974" w:rsidRPr="00F13878" w:rsidRDefault="002D1974" w:rsidP="0054307B">
      <w:pPr>
        <w:pStyle w:val="Prrafodelista"/>
        <w:tabs>
          <w:tab w:val="left" w:pos="360"/>
        </w:tabs>
        <w:suppressAutoHyphens/>
        <w:autoSpaceDE w:val="0"/>
        <w:autoSpaceDN w:val="0"/>
        <w:adjustRightInd w:val="0"/>
        <w:ind w:left="692"/>
        <w:jc w:val="both"/>
        <w:rPr>
          <w:rFonts w:ascii="Arial" w:hAnsi="Arial" w:cs="Arial"/>
          <w:b/>
          <w:bCs/>
          <w:lang w:val="es-MX" w:eastAsia="es-AR"/>
        </w:rPr>
      </w:pPr>
    </w:p>
    <w:p w14:paraId="23A05DBD" w14:textId="5A5A25F8" w:rsidR="002D1974" w:rsidRDefault="002D1974" w:rsidP="00A802D7">
      <w:pPr>
        <w:pStyle w:val="Prrafodelista"/>
        <w:numPr>
          <w:ilvl w:val="1"/>
          <w:numId w:val="20"/>
        </w:numPr>
        <w:tabs>
          <w:tab w:val="left" w:pos="360"/>
        </w:tabs>
        <w:suppressAutoHyphens/>
        <w:autoSpaceDE w:val="0"/>
        <w:autoSpaceDN w:val="0"/>
        <w:adjustRightInd w:val="0"/>
        <w:ind w:left="1134" w:hanging="567"/>
        <w:contextualSpacing/>
        <w:jc w:val="both"/>
        <w:rPr>
          <w:rFonts w:ascii="Arial" w:hAnsi="Arial" w:cs="Arial"/>
          <w:b/>
          <w:bCs/>
          <w:lang w:val="es-MX" w:eastAsia="es-AR"/>
        </w:rPr>
      </w:pPr>
      <w:r w:rsidRPr="00F13878">
        <w:rPr>
          <w:rFonts w:ascii="Arial" w:hAnsi="Arial" w:cs="Arial"/>
          <w:b/>
          <w:bCs/>
          <w:lang w:val="es-MX" w:eastAsia="es-AR"/>
        </w:rPr>
        <w:t>Act</w:t>
      </w:r>
      <w:r w:rsidR="00A802D7">
        <w:rPr>
          <w:rFonts w:ascii="Arial" w:hAnsi="Arial" w:cs="Arial"/>
          <w:b/>
          <w:bCs/>
          <w:lang w:val="es-MX" w:eastAsia="es-AR"/>
        </w:rPr>
        <w:t>ualización de Información</w:t>
      </w:r>
    </w:p>
    <w:p w14:paraId="4F6F7DD9" w14:textId="25F8F267" w:rsidR="00A802D7" w:rsidRDefault="00A802D7" w:rsidP="00A802D7">
      <w:pPr>
        <w:tabs>
          <w:tab w:val="left" w:pos="360"/>
        </w:tabs>
        <w:suppressAutoHyphens/>
        <w:autoSpaceDE w:val="0"/>
        <w:autoSpaceDN w:val="0"/>
        <w:adjustRightInd w:val="0"/>
        <w:contextualSpacing/>
        <w:jc w:val="both"/>
        <w:rPr>
          <w:rFonts w:cs="Arial"/>
          <w:b/>
          <w:bCs/>
          <w:lang w:val="es-MX" w:eastAsia="es-AR"/>
        </w:rPr>
      </w:pPr>
    </w:p>
    <w:p w14:paraId="70F29F5D" w14:textId="77777777" w:rsidR="00F41222" w:rsidRDefault="006A5F26" w:rsidP="004F4CE6">
      <w:pPr>
        <w:jc w:val="both"/>
        <w:rPr>
          <w:rFonts w:cs="Arial"/>
          <w:lang w:val="es-MX" w:eastAsia="es-AR"/>
        </w:rPr>
      </w:pPr>
      <w:r w:rsidRPr="004F4CE6">
        <w:rPr>
          <w:rFonts w:cs="Arial"/>
          <w:lang w:val="es-MX" w:eastAsia="es-AR"/>
        </w:rPr>
        <w:t xml:space="preserve">La PPTU </w:t>
      </w:r>
      <w:r w:rsidR="00EC5983" w:rsidRPr="004F4CE6">
        <w:rPr>
          <w:rFonts w:cs="Arial"/>
          <w:lang w:val="es-MX" w:eastAsia="es-AR"/>
        </w:rPr>
        <w:t>se refirió al trabajo que viene realizando con relación a la sistematización de la información referente a áreas de</w:t>
      </w:r>
      <w:r w:rsidR="004F4CE6" w:rsidRPr="004F4CE6">
        <w:rPr>
          <w:rFonts w:cs="Arial"/>
          <w:lang w:val="es-MX" w:eastAsia="es-AR"/>
        </w:rPr>
        <w:t xml:space="preserve"> </w:t>
      </w:r>
      <w:r w:rsidR="00EC5983" w:rsidRPr="004F4CE6">
        <w:rPr>
          <w:rFonts w:cs="Arial"/>
          <w:lang w:val="es-MX" w:eastAsia="es-AR"/>
        </w:rPr>
        <w:t>fr</w:t>
      </w:r>
      <w:r w:rsidR="004F4CE6" w:rsidRPr="004F4CE6">
        <w:rPr>
          <w:rFonts w:cs="Arial"/>
          <w:lang w:val="es-MX" w:eastAsia="es-AR"/>
        </w:rPr>
        <w:t>o</w:t>
      </w:r>
      <w:r w:rsidR="00EC5983" w:rsidRPr="004F4CE6">
        <w:rPr>
          <w:rFonts w:cs="Arial"/>
          <w:lang w:val="es-MX" w:eastAsia="es-AR"/>
        </w:rPr>
        <w:t>ntera.</w:t>
      </w:r>
      <w:r w:rsidR="004F4CE6">
        <w:rPr>
          <w:rFonts w:cs="Arial"/>
          <w:lang w:val="es-MX" w:eastAsia="es-AR"/>
        </w:rPr>
        <w:t xml:space="preserve"> </w:t>
      </w:r>
    </w:p>
    <w:p w14:paraId="624ED182" w14:textId="77777777" w:rsidR="00F41222" w:rsidRDefault="00F41222" w:rsidP="004F4CE6">
      <w:pPr>
        <w:jc w:val="both"/>
        <w:rPr>
          <w:rFonts w:cs="Arial"/>
          <w:lang w:val="es-MX" w:eastAsia="es-AR"/>
        </w:rPr>
      </w:pPr>
    </w:p>
    <w:p w14:paraId="2F1AA357" w14:textId="69A457C6" w:rsidR="004F4CE6" w:rsidRPr="004F4CE6" w:rsidRDefault="004F4CE6" w:rsidP="004F4CE6">
      <w:pPr>
        <w:jc w:val="both"/>
        <w:rPr>
          <w:rFonts w:cs="Arial"/>
          <w:b/>
          <w:bCs/>
          <w:szCs w:val="24"/>
          <w:shd w:val="clear" w:color="auto" w:fill="FFFFFF"/>
          <w:lang w:val="es-ES"/>
        </w:rPr>
      </w:pPr>
      <w:r>
        <w:rPr>
          <w:rFonts w:cs="Arial"/>
          <w:lang w:val="es-MX" w:eastAsia="es-AR"/>
        </w:rPr>
        <w:t>En ese sentido, solicitó a las del</w:t>
      </w:r>
      <w:r w:rsidR="00F143CF">
        <w:rPr>
          <w:rFonts w:cs="Arial"/>
          <w:lang w:val="es-MX" w:eastAsia="es-AR"/>
        </w:rPr>
        <w:t>e</w:t>
      </w:r>
      <w:r>
        <w:rPr>
          <w:rFonts w:cs="Arial"/>
          <w:lang w:val="es-MX" w:eastAsia="es-AR"/>
        </w:rPr>
        <w:t xml:space="preserve">gaciones que envíen a la brevedad los datos solicitados oportunamente </w:t>
      </w:r>
      <w:r w:rsidRPr="004F4CE6">
        <w:rPr>
          <w:rFonts w:cs="Arial"/>
          <w:szCs w:val="24"/>
          <w:shd w:val="clear" w:color="auto" w:fill="FFFFFF"/>
          <w:lang w:val="es-MX"/>
        </w:rPr>
        <w:t>para recabar información y poder realizar un consolidado armonizado</w:t>
      </w:r>
      <w:r w:rsidR="00F143CF">
        <w:rPr>
          <w:rFonts w:cs="Arial"/>
          <w:szCs w:val="24"/>
          <w:shd w:val="clear" w:color="auto" w:fill="FFFFFF"/>
          <w:lang w:val="es-MX"/>
        </w:rPr>
        <w:t>.</w:t>
      </w:r>
      <w:r w:rsidRPr="004F4CE6">
        <w:rPr>
          <w:rFonts w:cs="Arial"/>
          <w:szCs w:val="24"/>
          <w:shd w:val="clear" w:color="auto" w:fill="FFFFFF"/>
          <w:lang w:val="es-MX"/>
        </w:rPr>
        <w:t xml:space="preserve"> </w:t>
      </w:r>
    </w:p>
    <w:p w14:paraId="32DB2AF7" w14:textId="77777777" w:rsidR="00E13E00" w:rsidRDefault="00E13E00" w:rsidP="00A802D7">
      <w:pPr>
        <w:tabs>
          <w:tab w:val="left" w:pos="360"/>
        </w:tabs>
        <w:suppressAutoHyphens/>
        <w:autoSpaceDE w:val="0"/>
        <w:autoSpaceDN w:val="0"/>
        <w:adjustRightInd w:val="0"/>
        <w:contextualSpacing/>
        <w:jc w:val="both"/>
        <w:rPr>
          <w:rFonts w:cs="Arial"/>
          <w:b/>
          <w:bCs/>
          <w:lang w:val="es-MX" w:eastAsia="es-AR"/>
        </w:rPr>
      </w:pPr>
    </w:p>
    <w:p w14:paraId="40B5A53F" w14:textId="3D0DED6C" w:rsidR="00A802D7" w:rsidRPr="00F13878" w:rsidRDefault="00A802D7" w:rsidP="00A802D7">
      <w:pPr>
        <w:pStyle w:val="Prrafodelista"/>
        <w:numPr>
          <w:ilvl w:val="1"/>
          <w:numId w:val="20"/>
        </w:numPr>
        <w:tabs>
          <w:tab w:val="left" w:pos="360"/>
        </w:tabs>
        <w:suppressAutoHyphens/>
        <w:autoSpaceDE w:val="0"/>
        <w:autoSpaceDN w:val="0"/>
        <w:adjustRightInd w:val="0"/>
        <w:ind w:left="1134" w:hanging="567"/>
        <w:contextualSpacing/>
        <w:jc w:val="both"/>
        <w:rPr>
          <w:rFonts w:ascii="Arial" w:hAnsi="Arial" w:cs="Arial"/>
          <w:b/>
          <w:bCs/>
          <w:lang w:val="es-MX" w:eastAsia="es-AR"/>
        </w:rPr>
      </w:pPr>
      <w:r>
        <w:rPr>
          <w:rFonts w:ascii="Arial" w:hAnsi="Arial" w:cs="Arial"/>
          <w:b/>
          <w:bCs/>
          <w:lang w:val="es-MX" w:eastAsia="es-AR"/>
        </w:rPr>
        <w:t>Propuesta de Actividades</w:t>
      </w:r>
    </w:p>
    <w:p w14:paraId="5A38E8D6" w14:textId="77EEF297" w:rsidR="002D1974" w:rsidRDefault="002D1974" w:rsidP="0054307B">
      <w:pPr>
        <w:tabs>
          <w:tab w:val="left" w:pos="360"/>
        </w:tabs>
        <w:suppressAutoHyphens/>
        <w:autoSpaceDE w:val="0"/>
        <w:autoSpaceDN w:val="0"/>
        <w:adjustRightInd w:val="0"/>
        <w:jc w:val="both"/>
        <w:rPr>
          <w:rFonts w:cs="Arial"/>
          <w:b/>
          <w:bCs/>
          <w:szCs w:val="24"/>
          <w:lang w:val="es-MX" w:eastAsia="es-AR"/>
        </w:rPr>
      </w:pPr>
    </w:p>
    <w:p w14:paraId="74EFAD01" w14:textId="7B9A7DAD" w:rsidR="004F4CE6" w:rsidRPr="00664995" w:rsidRDefault="004F4CE6" w:rsidP="004F4CE6">
      <w:pPr>
        <w:tabs>
          <w:tab w:val="left" w:pos="360"/>
        </w:tabs>
        <w:suppressAutoHyphens/>
        <w:autoSpaceDE w:val="0"/>
        <w:autoSpaceDN w:val="0"/>
        <w:adjustRightInd w:val="0"/>
        <w:contextualSpacing/>
        <w:jc w:val="both"/>
        <w:rPr>
          <w:rFonts w:cs="Arial"/>
          <w:lang w:val="es-MX" w:eastAsia="es-AR"/>
        </w:rPr>
      </w:pPr>
      <w:r w:rsidRPr="00664995">
        <w:rPr>
          <w:rFonts w:cs="Arial"/>
          <w:lang w:val="es-MX" w:eastAsia="es-AR"/>
        </w:rPr>
        <w:t>La PPTU hizo referencia a</w:t>
      </w:r>
      <w:r w:rsidR="000B3F8B">
        <w:rPr>
          <w:rFonts w:cs="Arial"/>
          <w:lang w:val="es-MX" w:eastAsia="es-AR"/>
        </w:rPr>
        <w:t xml:space="preserve"> </w:t>
      </w:r>
      <w:r w:rsidRPr="00664995">
        <w:rPr>
          <w:rFonts w:cs="Arial"/>
          <w:lang w:val="es-MX" w:eastAsia="es-AR"/>
        </w:rPr>
        <w:t>l</w:t>
      </w:r>
      <w:r w:rsidR="000B3F8B">
        <w:rPr>
          <w:rFonts w:cs="Arial"/>
          <w:lang w:val="es-MX" w:eastAsia="es-AR"/>
        </w:rPr>
        <w:t>a</w:t>
      </w:r>
      <w:r w:rsidRPr="00664995">
        <w:rPr>
          <w:rFonts w:cs="Arial"/>
          <w:lang w:val="es-MX" w:eastAsia="es-AR"/>
        </w:rPr>
        <w:t xml:space="preserve"> p</w:t>
      </w:r>
      <w:r w:rsidR="000B3F8B">
        <w:rPr>
          <w:rFonts w:cs="Arial"/>
          <w:lang w:val="es-MX" w:eastAsia="es-AR"/>
        </w:rPr>
        <w:t xml:space="preserve">ropuesta del IICA </w:t>
      </w:r>
      <w:r w:rsidRPr="00664995">
        <w:rPr>
          <w:rFonts w:cs="Arial"/>
          <w:lang w:val="es-MX" w:eastAsia="es-AR"/>
        </w:rPr>
        <w:t xml:space="preserve"> que consta como </w:t>
      </w:r>
      <w:r w:rsidRPr="00F143CF">
        <w:rPr>
          <w:rFonts w:cs="Arial"/>
          <w:b/>
          <w:bCs/>
          <w:lang w:val="es-MX" w:eastAsia="es-AR"/>
        </w:rPr>
        <w:t xml:space="preserve">Anexo </w:t>
      </w:r>
      <w:r w:rsidR="00664995" w:rsidRPr="00F143CF">
        <w:rPr>
          <w:rFonts w:cs="Arial"/>
          <w:b/>
          <w:bCs/>
          <w:lang w:val="es-MX" w:eastAsia="es-AR"/>
        </w:rPr>
        <w:t>X</w:t>
      </w:r>
      <w:r w:rsidR="0051381D" w:rsidRPr="00F143CF">
        <w:rPr>
          <w:rFonts w:cs="Arial"/>
          <w:b/>
          <w:bCs/>
          <w:lang w:val="es-MX" w:eastAsia="es-AR"/>
        </w:rPr>
        <w:t>I</w:t>
      </w:r>
      <w:r w:rsidR="00D43FAC" w:rsidRPr="00F143CF">
        <w:rPr>
          <w:rFonts w:cs="Arial"/>
          <w:b/>
          <w:bCs/>
          <w:lang w:val="es-MX" w:eastAsia="es-AR"/>
        </w:rPr>
        <w:t>I</w:t>
      </w:r>
      <w:r w:rsidRPr="00F143CF">
        <w:rPr>
          <w:rFonts w:cs="Arial"/>
          <w:lang w:val="es-MX" w:eastAsia="es-AR"/>
        </w:rPr>
        <w:t>.</w:t>
      </w:r>
    </w:p>
    <w:p w14:paraId="068A4EE9" w14:textId="77777777" w:rsidR="00670323" w:rsidRDefault="00670323" w:rsidP="00A802D7">
      <w:pPr>
        <w:tabs>
          <w:tab w:val="left" w:pos="360"/>
        </w:tabs>
        <w:suppressAutoHyphens/>
        <w:autoSpaceDE w:val="0"/>
        <w:autoSpaceDN w:val="0"/>
        <w:adjustRightInd w:val="0"/>
        <w:jc w:val="both"/>
        <w:rPr>
          <w:rFonts w:cs="Arial"/>
          <w:b/>
          <w:bCs/>
          <w:lang w:val="es-MX" w:eastAsia="es-AR"/>
        </w:rPr>
      </w:pPr>
    </w:p>
    <w:p w14:paraId="062A9B20" w14:textId="77777777" w:rsidR="00A802D7" w:rsidRPr="009B4507" w:rsidRDefault="00A802D7" w:rsidP="00A802D7">
      <w:pPr>
        <w:tabs>
          <w:tab w:val="left" w:pos="360"/>
        </w:tabs>
        <w:suppressAutoHyphens/>
        <w:autoSpaceDE w:val="0"/>
        <w:autoSpaceDN w:val="0"/>
        <w:adjustRightInd w:val="0"/>
        <w:jc w:val="both"/>
        <w:rPr>
          <w:rFonts w:cs="Arial"/>
          <w:b/>
          <w:bCs/>
          <w:lang w:val="es-MX" w:eastAsia="es-AR"/>
        </w:rPr>
      </w:pPr>
    </w:p>
    <w:p w14:paraId="2B8DC14A" w14:textId="4DF2756D" w:rsidR="00A802D7" w:rsidRPr="009B4507" w:rsidRDefault="00A802D7" w:rsidP="00A802D7">
      <w:pPr>
        <w:numPr>
          <w:ilvl w:val="0"/>
          <w:numId w:val="20"/>
        </w:numPr>
        <w:tabs>
          <w:tab w:val="left" w:pos="567"/>
        </w:tabs>
        <w:suppressAutoHyphens/>
        <w:autoSpaceDE w:val="0"/>
        <w:autoSpaceDN w:val="0"/>
        <w:adjustRightInd w:val="0"/>
        <w:ind w:left="567" w:hanging="567"/>
        <w:contextualSpacing/>
        <w:jc w:val="both"/>
        <w:rPr>
          <w:rFonts w:cs="Arial"/>
          <w:b/>
          <w:bCs/>
          <w:lang w:val="es-MX" w:eastAsia="es-AR"/>
        </w:rPr>
      </w:pPr>
      <w:r>
        <w:rPr>
          <w:rFonts w:cs="Arial"/>
          <w:b/>
          <w:bCs/>
          <w:lang w:val="es-MX" w:eastAsia="es-AR"/>
        </w:rPr>
        <w:t xml:space="preserve">REVISIÓN DEL </w:t>
      </w:r>
      <w:r w:rsidRPr="006507A1">
        <w:rPr>
          <w:rFonts w:cs="Arial"/>
          <w:b/>
          <w:bCs/>
          <w:lang w:val="es-MX" w:eastAsia="es-AR"/>
        </w:rPr>
        <w:t xml:space="preserve">PROGRAMA </w:t>
      </w:r>
      <w:r>
        <w:rPr>
          <w:rFonts w:cs="Arial"/>
          <w:b/>
          <w:bCs/>
          <w:lang w:val="es-MX" w:eastAsia="es-AR"/>
        </w:rPr>
        <w:t>DE TRABAJO 2019-2020</w:t>
      </w:r>
      <w:r w:rsidR="00F8785B">
        <w:rPr>
          <w:rFonts w:cs="Arial"/>
          <w:b/>
          <w:bCs/>
          <w:lang w:val="es-MX" w:eastAsia="es-AR"/>
        </w:rPr>
        <w:t xml:space="preserve"> Y ELABORACIÓN DEL PLAN DE TRABAJO 2021-2022</w:t>
      </w:r>
    </w:p>
    <w:p w14:paraId="783D033B" w14:textId="24F8AF55" w:rsidR="00A802D7" w:rsidRDefault="00A802D7" w:rsidP="00A802D7">
      <w:pPr>
        <w:tabs>
          <w:tab w:val="left" w:pos="360"/>
        </w:tabs>
        <w:suppressAutoHyphens/>
        <w:autoSpaceDE w:val="0"/>
        <w:autoSpaceDN w:val="0"/>
        <w:adjustRightInd w:val="0"/>
        <w:jc w:val="both"/>
        <w:rPr>
          <w:rFonts w:cs="Arial"/>
          <w:b/>
          <w:bCs/>
          <w:lang w:val="es-MX" w:eastAsia="es-AR"/>
        </w:rPr>
      </w:pPr>
    </w:p>
    <w:p w14:paraId="2140D794" w14:textId="3B45535E" w:rsidR="00820DB3" w:rsidRDefault="00820DB3" w:rsidP="00820DB3">
      <w:pPr>
        <w:jc w:val="both"/>
        <w:rPr>
          <w:rFonts w:eastAsia="MS Mincho" w:cs="Arial"/>
          <w:color w:val="000000"/>
          <w:szCs w:val="24"/>
          <w:lang w:val="es-ES"/>
        </w:rPr>
      </w:pPr>
      <w:r w:rsidRPr="00820DB3">
        <w:rPr>
          <w:rFonts w:eastAsia="Calibri" w:cs="Arial"/>
          <w:bCs/>
          <w:color w:val="000000"/>
          <w:szCs w:val="24"/>
          <w:lang w:val="es-PY" w:eastAsia="zh-CN"/>
        </w:rPr>
        <w:t>Las</w:t>
      </w:r>
      <w:r w:rsidRPr="00820DB3">
        <w:rPr>
          <w:rFonts w:cs="Arial"/>
          <w:bCs/>
          <w:szCs w:val="24"/>
          <w:lang w:val="es-ES"/>
        </w:rPr>
        <w:t xml:space="preserve"> delegaciones intercambiaron comentarios sobre el Programa de Trabajo 2019-2020 aprobado en el ámbito del GMC, de conformidad con lo establecido en la Decisión CMC N° 36/10. Asimismo, </w:t>
      </w:r>
      <w:r w:rsidR="00F8785B">
        <w:rPr>
          <w:rFonts w:cs="Arial"/>
          <w:bCs/>
          <w:szCs w:val="24"/>
          <w:lang w:val="es-ES"/>
        </w:rPr>
        <w:t xml:space="preserve">la RECM </w:t>
      </w:r>
      <w:r w:rsidRPr="00820DB3">
        <w:rPr>
          <w:rFonts w:cs="Arial"/>
          <w:bCs/>
          <w:szCs w:val="24"/>
          <w:lang w:val="es-ES"/>
        </w:rPr>
        <w:t xml:space="preserve"> tomó nota de los modelos aprobados por la Decisión CMC N° 08/20 “Programas de Trabajo (Modificación de la Decisión CMC N° 36/10)”</w:t>
      </w:r>
      <w:r w:rsidRPr="00820DB3">
        <w:rPr>
          <w:rFonts w:eastAsia="MS Mincho" w:cs="Arial"/>
          <w:color w:val="000000"/>
          <w:szCs w:val="24"/>
          <w:lang w:val="es-ES"/>
        </w:rPr>
        <w:t>.</w:t>
      </w:r>
    </w:p>
    <w:p w14:paraId="2434BC9B" w14:textId="16345450" w:rsidR="001C7FA3" w:rsidRDefault="001C7FA3" w:rsidP="00820DB3">
      <w:pPr>
        <w:jc w:val="both"/>
        <w:rPr>
          <w:rFonts w:eastAsia="MS Mincho" w:cs="Arial"/>
          <w:color w:val="000000"/>
          <w:szCs w:val="24"/>
          <w:lang w:val="es-ES"/>
        </w:rPr>
      </w:pPr>
    </w:p>
    <w:p w14:paraId="709337E8" w14:textId="65245F4D" w:rsidR="001C7FA3" w:rsidRPr="00820DB3" w:rsidRDefault="001C7FA3" w:rsidP="00820DB3">
      <w:pPr>
        <w:jc w:val="both"/>
        <w:rPr>
          <w:rFonts w:cs="Arial"/>
          <w:bCs/>
          <w:szCs w:val="24"/>
          <w:lang w:val="es-ES"/>
        </w:rPr>
      </w:pPr>
      <w:r>
        <w:rPr>
          <w:rStyle w:val="jlqj4b"/>
          <w:lang w:val="es-ES"/>
        </w:rPr>
        <w:t xml:space="preserve">La Sección Nacional Brasileña sugiere que las acciones que involucren diferentes modelos de negocios de las cooperativas tengan su </w:t>
      </w:r>
      <w:r w:rsidR="00F8785B">
        <w:rPr>
          <w:rStyle w:val="jlqj4b"/>
          <w:lang w:val="es-ES"/>
        </w:rPr>
        <w:t xml:space="preserve">adecuación  </w:t>
      </w:r>
      <w:r>
        <w:rPr>
          <w:rStyle w:val="jlqj4b"/>
          <w:lang w:val="es-ES"/>
        </w:rPr>
        <w:t>y pertinencia previamente evaluadas por el Comité Jurídico de esta Reunión Especializada de Cooperativas del Mercosur.</w:t>
      </w:r>
    </w:p>
    <w:p w14:paraId="4F9B05C2" w14:textId="77777777" w:rsidR="00820DB3" w:rsidRPr="00820DB3" w:rsidRDefault="00820DB3" w:rsidP="00820DB3">
      <w:pPr>
        <w:jc w:val="both"/>
        <w:rPr>
          <w:rFonts w:cs="Arial"/>
          <w:bCs/>
          <w:szCs w:val="24"/>
          <w:lang w:val="es-ES"/>
        </w:rPr>
      </w:pPr>
    </w:p>
    <w:p w14:paraId="5FEEE7AB" w14:textId="7F03B413" w:rsidR="00820DB3" w:rsidRPr="00F41222" w:rsidRDefault="00664995" w:rsidP="00820DB3">
      <w:pPr>
        <w:suppressAutoHyphens/>
        <w:jc w:val="both"/>
        <w:rPr>
          <w:rFonts w:cs="Arial"/>
          <w:bCs/>
          <w:szCs w:val="24"/>
          <w:lang w:val="es-UY"/>
        </w:rPr>
      </w:pPr>
      <w:r>
        <w:rPr>
          <w:rFonts w:cs="Arial"/>
          <w:bCs/>
          <w:szCs w:val="24"/>
          <w:lang w:val="es-ES"/>
        </w:rPr>
        <w:t>En ese sentido, se elev</w:t>
      </w:r>
      <w:r w:rsidR="00F41222">
        <w:rPr>
          <w:rFonts w:cs="Arial"/>
          <w:bCs/>
          <w:szCs w:val="24"/>
          <w:lang w:val="es-ES"/>
        </w:rPr>
        <w:t xml:space="preserve">ó al GMC </w:t>
      </w:r>
      <w:r>
        <w:rPr>
          <w:rFonts w:cs="Arial"/>
          <w:bCs/>
          <w:szCs w:val="24"/>
          <w:lang w:val="es-ES"/>
        </w:rPr>
        <w:t xml:space="preserve">el </w:t>
      </w:r>
      <w:r w:rsidR="00820DB3" w:rsidRPr="00820DB3">
        <w:rPr>
          <w:rFonts w:cs="Arial"/>
          <w:bCs/>
          <w:szCs w:val="24"/>
          <w:lang w:val="es-ES"/>
        </w:rPr>
        <w:t>Informe de Cumplimiento del Programa de Trabajo 2019-2020</w:t>
      </w:r>
      <w:r>
        <w:rPr>
          <w:rFonts w:cs="Arial"/>
          <w:bCs/>
          <w:szCs w:val="24"/>
          <w:lang w:val="es-ES"/>
        </w:rPr>
        <w:t xml:space="preserve"> y el Programa de Trabajo 2021-2022</w:t>
      </w:r>
      <w:r w:rsidR="00820DB3" w:rsidRPr="00820DB3">
        <w:rPr>
          <w:rFonts w:cs="Arial"/>
          <w:bCs/>
          <w:szCs w:val="24"/>
          <w:lang w:val="es-ES"/>
        </w:rPr>
        <w:t xml:space="preserve">, en el formato establecido en la </w:t>
      </w:r>
      <w:proofErr w:type="spellStart"/>
      <w:r w:rsidR="00820DB3" w:rsidRPr="00820DB3">
        <w:rPr>
          <w:rFonts w:cs="Arial"/>
          <w:bCs/>
          <w:szCs w:val="24"/>
          <w:lang w:val="es-ES"/>
        </w:rPr>
        <w:t>Dec</w:t>
      </w:r>
      <w:proofErr w:type="spellEnd"/>
      <w:r w:rsidR="00820DB3" w:rsidRPr="00820DB3">
        <w:rPr>
          <w:rFonts w:cs="Arial"/>
          <w:bCs/>
          <w:szCs w:val="24"/>
          <w:lang w:val="es-ES"/>
        </w:rPr>
        <w:t xml:space="preserve">. </w:t>
      </w:r>
      <w:r w:rsidR="00820DB3" w:rsidRPr="00820DB3">
        <w:rPr>
          <w:rFonts w:cs="Arial"/>
          <w:bCs/>
          <w:szCs w:val="24"/>
          <w:lang w:val="es-UY"/>
        </w:rPr>
        <w:t>CMC N° 08/20</w:t>
      </w:r>
      <w:r w:rsidR="00F41222">
        <w:rPr>
          <w:rFonts w:cs="Arial"/>
          <w:bCs/>
          <w:szCs w:val="24"/>
          <w:lang w:val="es-UY"/>
        </w:rPr>
        <w:t xml:space="preserve"> para su consideración y aprobac</w:t>
      </w:r>
      <w:r w:rsidR="00CF65D8">
        <w:rPr>
          <w:rFonts w:cs="Arial"/>
          <w:bCs/>
          <w:szCs w:val="24"/>
          <w:lang w:val="es-UY"/>
        </w:rPr>
        <w:t>i</w:t>
      </w:r>
      <w:r w:rsidR="00F41222">
        <w:rPr>
          <w:rFonts w:cs="Arial"/>
          <w:bCs/>
          <w:szCs w:val="24"/>
          <w:lang w:val="es-UY"/>
        </w:rPr>
        <w:t>ón</w:t>
      </w:r>
      <w:r>
        <w:rPr>
          <w:rFonts w:cs="Arial"/>
          <w:bCs/>
          <w:szCs w:val="24"/>
          <w:lang w:val="es-UY"/>
        </w:rPr>
        <w:t xml:space="preserve">. Ambos documentos constan en el </w:t>
      </w:r>
      <w:r w:rsidR="00820DB3" w:rsidRPr="00F143CF">
        <w:rPr>
          <w:rFonts w:cs="Arial"/>
          <w:b/>
          <w:szCs w:val="24"/>
          <w:lang w:val="es-UY"/>
        </w:rPr>
        <w:t xml:space="preserve">Anexo </w:t>
      </w:r>
      <w:r w:rsidR="00F41222" w:rsidRPr="00F143CF">
        <w:rPr>
          <w:rFonts w:cs="Arial"/>
          <w:b/>
          <w:szCs w:val="24"/>
          <w:lang w:val="es-UY"/>
        </w:rPr>
        <w:t>X</w:t>
      </w:r>
      <w:r w:rsidR="0051381D" w:rsidRPr="00F143CF">
        <w:rPr>
          <w:rFonts w:cs="Arial"/>
          <w:b/>
          <w:szCs w:val="24"/>
          <w:lang w:val="es-UY"/>
        </w:rPr>
        <w:t>I</w:t>
      </w:r>
      <w:r w:rsidR="00D43FAC" w:rsidRPr="00F143CF">
        <w:rPr>
          <w:rFonts w:cs="Arial"/>
          <w:b/>
          <w:szCs w:val="24"/>
          <w:lang w:val="es-UY"/>
        </w:rPr>
        <w:t>II</w:t>
      </w:r>
      <w:r w:rsidRPr="00F143CF">
        <w:rPr>
          <w:rFonts w:cs="Arial"/>
          <w:bCs/>
          <w:szCs w:val="24"/>
          <w:lang w:val="es-UY"/>
        </w:rPr>
        <w:t>.</w:t>
      </w:r>
      <w:r w:rsidR="00820DB3" w:rsidRPr="00F41222">
        <w:rPr>
          <w:rFonts w:cs="Arial"/>
          <w:bCs/>
          <w:szCs w:val="24"/>
          <w:lang w:val="es-UY"/>
        </w:rPr>
        <w:t xml:space="preserve"> </w:t>
      </w:r>
    </w:p>
    <w:p w14:paraId="59564BCB" w14:textId="19EFEC55" w:rsidR="00A802D7" w:rsidRDefault="00A802D7" w:rsidP="00A802D7">
      <w:pPr>
        <w:tabs>
          <w:tab w:val="left" w:pos="360"/>
        </w:tabs>
        <w:suppressAutoHyphens/>
        <w:autoSpaceDE w:val="0"/>
        <w:autoSpaceDN w:val="0"/>
        <w:adjustRightInd w:val="0"/>
        <w:jc w:val="both"/>
        <w:rPr>
          <w:rFonts w:cs="Arial"/>
          <w:b/>
          <w:bCs/>
          <w:lang w:val="es-UY" w:eastAsia="es-AR"/>
        </w:rPr>
      </w:pPr>
    </w:p>
    <w:p w14:paraId="244A4B01" w14:textId="77777777" w:rsidR="001C7FA3" w:rsidRPr="00F41222" w:rsidRDefault="001C7FA3" w:rsidP="00A802D7">
      <w:pPr>
        <w:tabs>
          <w:tab w:val="left" w:pos="360"/>
        </w:tabs>
        <w:suppressAutoHyphens/>
        <w:autoSpaceDE w:val="0"/>
        <w:autoSpaceDN w:val="0"/>
        <w:adjustRightInd w:val="0"/>
        <w:jc w:val="both"/>
        <w:rPr>
          <w:rFonts w:cs="Arial"/>
          <w:b/>
          <w:bCs/>
          <w:lang w:val="es-UY" w:eastAsia="es-AR"/>
        </w:rPr>
      </w:pPr>
    </w:p>
    <w:p w14:paraId="57B1D5FC" w14:textId="77777777" w:rsidR="00A802D7" w:rsidRPr="009B4507" w:rsidRDefault="00A802D7" w:rsidP="00A802D7">
      <w:pPr>
        <w:tabs>
          <w:tab w:val="left" w:pos="360"/>
        </w:tabs>
        <w:suppressAutoHyphens/>
        <w:autoSpaceDE w:val="0"/>
        <w:autoSpaceDN w:val="0"/>
        <w:adjustRightInd w:val="0"/>
        <w:jc w:val="both"/>
        <w:rPr>
          <w:rFonts w:cs="Arial"/>
          <w:b/>
          <w:bCs/>
          <w:lang w:val="es-MX" w:eastAsia="es-AR"/>
        </w:rPr>
      </w:pPr>
    </w:p>
    <w:p w14:paraId="5C6AFF95" w14:textId="489315E9" w:rsidR="00A802D7" w:rsidRPr="005A40A7" w:rsidRDefault="00A802D7" w:rsidP="00A802D7">
      <w:pPr>
        <w:numPr>
          <w:ilvl w:val="0"/>
          <w:numId w:val="20"/>
        </w:numPr>
        <w:tabs>
          <w:tab w:val="left" w:pos="567"/>
        </w:tabs>
        <w:suppressAutoHyphens/>
        <w:autoSpaceDE w:val="0"/>
        <w:autoSpaceDN w:val="0"/>
        <w:adjustRightInd w:val="0"/>
        <w:ind w:hanging="692"/>
        <w:contextualSpacing/>
        <w:jc w:val="both"/>
        <w:rPr>
          <w:rFonts w:cs="Arial"/>
          <w:b/>
          <w:bCs/>
          <w:lang w:val="es-MX" w:eastAsia="es-AR"/>
        </w:rPr>
      </w:pPr>
      <w:r>
        <w:rPr>
          <w:rFonts w:cs="Arial"/>
          <w:b/>
          <w:bCs/>
          <w:lang w:val="es-ES" w:eastAsia="es-AR"/>
        </w:rPr>
        <w:t>OTROS</w:t>
      </w:r>
    </w:p>
    <w:p w14:paraId="4DBC72AC" w14:textId="77777777" w:rsidR="005A40A7" w:rsidRPr="005A40A7" w:rsidRDefault="005A40A7" w:rsidP="005A40A7">
      <w:pPr>
        <w:tabs>
          <w:tab w:val="left" w:pos="567"/>
        </w:tabs>
        <w:suppressAutoHyphens/>
        <w:autoSpaceDE w:val="0"/>
        <w:autoSpaceDN w:val="0"/>
        <w:adjustRightInd w:val="0"/>
        <w:ind w:left="692" w:right="6945"/>
        <w:contextualSpacing/>
        <w:jc w:val="both"/>
        <w:rPr>
          <w:rFonts w:cs="Arial"/>
          <w:b/>
          <w:bCs/>
          <w:lang w:val="es-MX" w:eastAsia="es-AR"/>
        </w:rPr>
      </w:pPr>
    </w:p>
    <w:p w14:paraId="1953DA65" w14:textId="1147C0B2" w:rsidR="0061798B" w:rsidRPr="005A40A7" w:rsidRDefault="005A40A7" w:rsidP="005A40A7">
      <w:pPr>
        <w:pStyle w:val="Prrafodelista"/>
        <w:numPr>
          <w:ilvl w:val="1"/>
          <w:numId w:val="20"/>
        </w:numPr>
        <w:tabs>
          <w:tab w:val="left" w:pos="567"/>
        </w:tabs>
        <w:suppressAutoHyphens/>
        <w:autoSpaceDE w:val="0"/>
        <w:autoSpaceDN w:val="0"/>
        <w:adjustRightInd w:val="0"/>
        <w:ind w:left="1134" w:hanging="567"/>
        <w:contextualSpacing/>
        <w:jc w:val="both"/>
        <w:rPr>
          <w:rFonts w:ascii="Arial" w:hAnsi="Arial" w:cs="Arial"/>
          <w:b/>
          <w:bCs/>
          <w:lang w:val="es-MX" w:eastAsia="es-AR"/>
        </w:rPr>
      </w:pPr>
      <w:r w:rsidRPr="005A40A7">
        <w:rPr>
          <w:rFonts w:ascii="Arial" w:hAnsi="Arial" w:cs="Arial"/>
          <w:b/>
          <w:bCs/>
          <w:lang w:val="es-ES" w:eastAsia="es-AR"/>
        </w:rPr>
        <w:t>Página web de la RECM</w:t>
      </w:r>
    </w:p>
    <w:p w14:paraId="7960C054" w14:textId="149AA7CB" w:rsidR="005A40A7" w:rsidRDefault="005A40A7" w:rsidP="005A40A7">
      <w:pPr>
        <w:tabs>
          <w:tab w:val="left" w:pos="567"/>
        </w:tabs>
        <w:suppressAutoHyphens/>
        <w:autoSpaceDE w:val="0"/>
        <w:autoSpaceDN w:val="0"/>
        <w:adjustRightInd w:val="0"/>
        <w:contextualSpacing/>
        <w:jc w:val="both"/>
        <w:rPr>
          <w:rFonts w:cs="Arial"/>
          <w:b/>
          <w:bCs/>
          <w:lang w:val="es-MX" w:eastAsia="es-AR"/>
        </w:rPr>
      </w:pPr>
    </w:p>
    <w:p w14:paraId="0C23D1A5" w14:textId="27245397" w:rsidR="00C12940" w:rsidRDefault="00C12940" w:rsidP="005A40A7">
      <w:pPr>
        <w:tabs>
          <w:tab w:val="left" w:pos="567"/>
        </w:tabs>
        <w:suppressAutoHyphens/>
        <w:autoSpaceDE w:val="0"/>
        <w:autoSpaceDN w:val="0"/>
        <w:adjustRightInd w:val="0"/>
        <w:contextualSpacing/>
        <w:jc w:val="both"/>
        <w:rPr>
          <w:rFonts w:cs="Arial"/>
          <w:lang w:val="es-MX" w:eastAsia="es-AR"/>
        </w:rPr>
      </w:pPr>
      <w:r>
        <w:rPr>
          <w:rFonts w:cs="Arial"/>
          <w:lang w:val="es-MX" w:eastAsia="es-AR"/>
        </w:rPr>
        <w:t xml:space="preserve">La PPTU informó sobre el dominio de la página web de la RECM </w:t>
      </w:r>
      <w:proofErr w:type="gramStart"/>
      <w:r>
        <w:rPr>
          <w:rFonts w:cs="Arial"/>
          <w:lang w:val="es-MX" w:eastAsia="es-AR"/>
        </w:rPr>
        <w:t>esta pago</w:t>
      </w:r>
      <w:proofErr w:type="gramEnd"/>
      <w:r>
        <w:rPr>
          <w:rFonts w:cs="Arial"/>
          <w:lang w:val="es-MX" w:eastAsia="es-AR"/>
        </w:rPr>
        <w:t xml:space="preserve"> hasta junio de 2021.</w:t>
      </w:r>
    </w:p>
    <w:p w14:paraId="37A796D5" w14:textId="33522E17" w:rsidR="00C12940" w:rsidRDefault="00C12940" w:rsidP="005A40A7">
      <w:pPr>
        <w:tabs>
          <w:tab w:val="left" w:pos="567"/>
        </w:tabs>
        <w:suppressAutoHyphens/>
        <w:autoSpaceDE w:val="0"/>
        <w:autoSpaceDN w:val="0"/>
        <w:adjustRightInd w:val="0"/>
        <w:contextualSpacing/>
        <w:jc w:val="both"/>
        <w:rPr>
          <w:rFonts w:cs="Arial"/>
          <w:lang w:val="es-MX" w:eastAsia="es-AR"/>
        </w:rPr>
      </w:pPr>
    </w:p>
    <w:p w14:paraId="72BEF17C" w14:textId="7A2D7E73" w:rsidR="00C12940" w:rsidRPr="00C12940" w:rsidRDefault="00C12940" w:rsidP="005A40A7">
      <w:pPr>
        <w:tabs>
          <w:tab w:val="left" w:pos="567"/>
        </w:tabs>
        <w:suppressAutoHyphens/>
        <w:autoSpaceDE w:val="0"/>
        <w:autoSpaceDN w:val="0"/>
        <w:adjustRightInd w:val="0"/>
        <w:contextualSpacing/>
        <w:jc w:val="both"/>
        <w:rPr>
          <w:rFonts w:cs="Arial"/>
          <w:lang w:val="es-MX" w:eastAsia="es-AR"/>
        </w:rPr>
      </w:pPr>
      <w:r>
        <w:rPr>
          <w:rFonts w:cs="Arial"/>
          <w:lang w:val="es-MX" w:eastAsia="es-AR"/>
        </w:rPr>
        <w:t xml:space="preserve">Asimismo, comentó que </w:t>
      </w:r>
      <w:r w:rsidR="00D43FAC">
        <w:rPr>
          <w:rFonts w:cs="Arial"/>
          <w:lang w:val="es-MX" w:eastAsia="es-AR"/>
        </w:rPr>
        <w:t xml:space="preserve">se </w:t>
      </w:r>
      <w:r w:rsidR="001C7FA3">
        <w:rPr>
          <w:rFonts w:cs="Arial"/>
          <w:lang w:val="es-MX" w:eastAsia="es-AR"/>
        </w:rPr>
        <w:t xml:space="preserve">solicitó </w:t>
      </w:r>
      <w:r w:rsidR="00D43FAC">
        <w:rPr>
          <w:rFonts w:cs="Arial"/>
          <w:lang w:val="es-MX" w:eastAsia="es-AR"/>
        </w:rPr>
        <w:t xml:space="preserve">a la </w:t>
      </w:r>
      <w:r>
        <w:rPr>
          <w:rFonts w:cs="Arial"/>
          <w:lang w:val="es-MX" w:eastAsia="es-AR"/>
        </w:rPr>
        <w:t xml:space="preserve">SM/UCIM </w:t>
      </w:r>
      <w:r w:rsidR="00D43FAC">
        <w:rPr>
          <w:rFonts w:cs="Arial"/>
          <w:lang w:val="es-MX" w:eastAsia="es-AR"/>
        </w:rPr>
        <w:t xml:space="preserve">el diseño </w:t>
      </w:r>
      <w:proofErr w:type="gramStart"/>
      <w:r w:rsidR="00D43FAC">
        <w:rPr>
          <w:rFonts w:cs="Arial"/>
          <w:lang w:val="es-MX" w:eastAsia="es-AR"/>
        </w:rPr>
        <w:t xml:space="preserve">del </w:t>
      </w:r>
      <w:r>
        <w:rPr>
          <w:rFonts w:cs="Arial"/>
          <w:lang w:val="es-MX" w:eastAsia="es-AR"/>
        </w:rPr>
        <w:t xml:space="preserve"> logo</w:t>
      </w:r>
      <w:proofErr w:type="gramEnd"/>
      <w:r>
        <w:rPr>
          <w:rFonts w:cs="Arial"/>
          <w:lang w:val="es-MX" w:eastAsia="es-AR"/>
        </w:rPr>
        <w:t xml:space="preserve"> para la RECM</w:t>
      </w:r>
      <w:r w:rsidR="00D43FAC">
        <w:rPr>
          <w:rFonts w:cs="Arial"/>
          <w:lang w:val="es-MX" w:eastAsia="es-AR"/>
        </w:rPr>
        <w:t xml:space="preserve"> de acuerdo al manual de marca aprobado por el MERCOSUR</w:t>
      </w:r>
      <w:r w:rsidR="00CF65D8">
        <w:rPr>
          <w:rFonts w:cs="Arial"/>
          <w:lang w:val="es-MX" w:eastAsia="es-AR"/>
        </w:rPr>
        <w:t xml:space="preserve">. </w:t>
      </w:r>
      <w:r w:rsidR="009A6BC9">
        <w:rPr>
          <w:rFonts w:cs="Arial"/>
          <w:lang w:val="es-MX" w:eastAsia="es-AR"/>
        </w:rPr>
        <w:t xml:space="preserve">Dicha Unidad se comprometió </w:t>
      </w:r>
      <w:r w:rsidR="00D43FAC">
        <w:rPr>
          <w:rFonts w:cs="Arial"/>
          <w:lang w:val="es-MX" w:eastAsia="es-AR"/>
        </w:rPr>
        <w:t xml:space="preserve">a remitir el logo </w:t>
      </w:r>
      <w:r w:rsidR="009A6BC9">
        <w:rPr>
          <w:rFonts w:cs="Arial"/>
          <w:lang w:val="es-MX" w:eastAsia="es-AR"/>
        </w:rPr>
        <w:t>a la brevedad posible.</w:t>
      </w:r>
    </w:p>
    <w:p w14:paraId="6773B274" w14:textId="77777777" w:rsidR="005A40A7" w:rsidRPr="00D43FAC" w:rsidRDefault="005A40A7" w:rsidP="009A6BC9">
      <w:pPr>
        <w:tabs>
          <w:tab w:val="left" w:pos="360"/>
        </w:tabs>
        <w:suppressAutoHyphens/>
        <w:autoSpaceDE w:val="0"/>
        <w:autoSpaceDN w:val="0"/>
        <w:adjustRightInd w:val="0"/>
        <w:ind w:left="1276" w:hanging="709"/>
        <w:jc w:val="both"/>
        <w:rPr>
          <w:rFonts w:cs="Arial"/>
          <w:b/>
          <w:szCs w:val="24"/>
          <w:lang w:val="es-MX" w:eastAsia="es-AR"/>
        </w:rPr>
      </w:pPr>
    </w:p>
    <w:p w14:paraId="173EE36A" w14:textId="2879C96D" w:rsidR="002D1974" w:rsidRPr="009A6BC9" w:rsidRDefault="00F41222" w:rsidP="009A6BC9">
      <w:pPr>
        <w:tabs>
          <w:tab w:val="left" w:pos="360"/>
        </w:tabs>
        <w:suppressAutoHyphens/>
        <w:autoSpaceDE w:val="0"/>
        <w:autoSpaceDN w:val="0"/>
        <w:adjustRightInd w:val="0"/>
        <w:ind w:left="1276" w:hanging="709"/>
        <w:jc w:val="both"/>
        <w:rPr>
          <w:rFonts w:cs="Arial"/>
          <w:b/>
          <w:szCs w:val="24"/>
          <w:lang w:val="es-UY" w:eastAsia="es-AR"/>
        </w:rPr>
      </w:pPr>
      <w:r>
        <w:rPr>
          <w:rFonts w:cs="Arial"/>
          <w:b/>
          <w:szCs w:val="24"/>
          <w:lang w:val="es-UY" w:eastAsia="es-AR"/>
        </w:rPr>
        <w:t>8</w:t>
      </w:r>
      <w:r w:rsidR="00241E3C" w:rsidRPr="009A6BC9">
        <w:rPr>
          <w:rFonts w:cs="Arial"/>
          <w:b/>
          <w:szCs w:val="24"/>
          <w:lang w:val="es-UY" w:eastAsia="es-AR"/>
        </w:rPr>
        <w:t>.2</w:t>
      </w:r>
      <w:r w:rsidR="009A6BC9">
        <w:rPr>
          <w:rFonts w:cs="Arial"/>
          <w:b/>
          <w:szCs w:val="24"/>
          <w:lang w:val="es-UY" w:eastAsia="es-AR"/>
        </w:rPr>
        <w:t>.</w:t>
      </w:r>
      <w:r w:rsidR="00241E3C" w:rsidRPr="009A6BC9">
        <w:rPr>
          <w:rFonts w:cs="Arial"/>
          <w:b/>
          <w:szCs w:val="24"/>
          <w:lang w:val="es-UY" w:eastAsia="es-AR"/>
        </w:rPr>
        <w:t xml:space="preserve"> Estructura </w:t>
      </w:r>
      <w:r w:rsidR="009368C1">
        <w:rPr>
          <w:rFonts w:cs="Arial"/>
          <w:b/>
          <w:szCs w:val="24"/>
          <w:lang w:val="es-UY" w:eastAsia="es-AR"/>
        </w:rPr>
        <w:t xml:space="preserve">Interna </w:t>
      </w:r>
      <w:r w:rsidR="00241E3C" w:rsidRPr="009A6BC9">
        <w:rPr>
          <w:rFonts w:cs="Arial"/>
          <w:b/>
          <w:szCs w:val="24"/>
          <w:lang w:val="es-UY" w:eastAsia="es-AR"/>
        </w:rPr>
        <w:t>de la RECM</w:t>
      </w:r>
    </w:p>
    <w:p w14:paraId="41148D4E" w14:textId="4C7DCCEA" w:rsidR="00241E3C" w:rsidRPr="009A6BC9" w:rsidRDefault="00241E3C" w:rsidP="0054307B">
      <w:pPr>
        <w:tabs>
          <w:tab w:val="left" w:pos="360"/>
        </w:tabs>
        <w:suppressAutoHyphens/>
        <w:autoSpaceDE w:val="0"/>
        <w:autoSpaceDN w:val="0"/>
        <w:adjustRightInd w:val="0"/>
        <w:jc w:val="both"/>
        <w:rPr>
          <w:rFonts w:cs="Arial"/>
          <w:szCs w:val="24"/>
          <w:lang w:val="es-ES_tradnl" w:eastAsia="es-AR"/>
        </w:rPr>
      </w:pPr>
    </w:p>
    <w:p w14:paraId="0AAF73F0" w14:textId="5055307F" w:rsidR="00241E3C" w:rsidRPr="009A6BC9" w:rsidRDefault="009368C1" w:rsidP="009368C1">
      <w:pPr>
        <w:tabs>
          <w:tab w:val="left" w:pos="1476"/>
        </w:tabs>
        <w:jc w:val="both"/>
        <w:textAlignment w:val="baseline"/>
        <w:rPr>
          <w:rFonts w:cs="Arial"/>
          <w:szCs w:val="24"/>
          <w:lang w:val="es-ES_tradnl" w:eastAsia="es-AR"/>
        </w:rPr>
      </w:pPr>
      <w:r w:rsidRPr="009368C1">
        <w:rPr>
          <w:rFonts w:eastAsia="Calibri" w:cs="Arial"/>
          <w:color w:val="00000A"/>
          <w:kern w:val="1"/>
          <w:szCs w:val="24"/>
          <w:lang w:val="es-PY" w:eastAsia="hi-IN" w:bidi="hi-IN"/>
        </w:rPr>
        <w:t>Teniendo en cuenta la Decisión CMC Nº 19/19 “Actualización de la Estructura Institucional del MERCOSUR”, Art. 3, la R</w:t>
      </w:r>
      <w:r>
        <w:rPr>
          <w:rFonts w:eastAsia="Calibri" w:cs="Arial"/>
          <w:color w:val="00000A"/>
          <w:kern w:val="1"/>
          <w:szCs w:val="24"/>
          <w:lang w:val="es-PY" w:eastAsia="hi-IN" w:bidi="hi-IN"/>
        </w:rPr>
        <w:t>ECM</w:t>
      </w:r>
      <w:r w:rsidRPr="009368C1">
        <w:rPr>
          <w:rFonts w:eastAsia="Calibri" w:cs="Arial"/>
          <w:color w:val="00000A"/>
          <w:kern w:val="1"/>
          <w:szCs w:val="24"/>
          <w:lang w:val="es-PY" w:eastAsia="hi-IN" w:bidi="hi-IN"/>
        </w:rPr>
        <w:t xml:space="preserve"> </w:t>
      </w:r>
      <w:r w:rsidR="00241E3C" w:rsidRPr="009A6BC9">
        <w:rPr>
          <w:rFonts w:cs="Arial"/>
          <w:szCs w:val="24"/>
          <w:lang w:val="es-ES_tradnl" w:eastAsia="es-AR"/>
        </w:rPr>
        <w:t>ha definido las siguientes comisiones que se encuentran operativas</w:t>
      </w:r>
      <w:r>
        <w:rPr>
          <w:rFonts w:cs="Arial"/>
          <w:szCs w:val="24"/>
          <w:lang w:val="es-ES_tradnl" w:eastAsia="es-AR"/>
        </w:rPr>
        <w:t>.</w:t>
      </w:r>
    </w:p>
    <w:p w14:paraId="07FF636E" w14:textId="77777777" w:rsidR="00241E3C" w:rsidRPr="009A6BC9" w:rsidRDefault="00241E3C" w:rsidP="00664995">
      <w:pPr>
        <w:shd w:val="clear" w:color="auto" w:fill="FFFFFF"/>
        <w:textAlignment w:val="baseline"/>
        <w:rPr>
          <w:rFonts w:cs="Arial"/>
          <w:szCs w:val="24"/>
          <w:lang w:val="es-ES_tradnl" w:eastAsia="es-AR"/>
        </w:rPr>
      </w:pPr>
    </w:p>
    <w:p w14:paraId="6B963100" w14:textId="39951E92" w:rsidR="00241E3C" w:rsidRPr="009A6BC9" w:rsidRDefault="00241E3C" w:rsidP="00664995">
      <w:pPr>
        <w:numPr>
          <w:ilvl w:val="0"/>
          <w:numId w:val="22"/>
        </w:numPr>
        <w:shd w:val="clear" w:color="auto" w:fill="FFFFFF"/>
        <w:rPr>
          <w:rFonts w:cs="Arial"/>
          <w:szCs w:val="24"/>
          <w:lang w:val="es-ES_tradnl" w:eastAsia="es-AR"/>
        </w:rPr>
      </w:pPr>
      <w:r w:rsidRPr="009A6BC9">
        <w:rPr>
          <w:rFonts w:cs="Arial"/>
          <w:szCs w:val="24"/>
          <w:lang w:val="es-ES_tradnl" w:eastAsia="es-AR"/>
        </w:rPr>
        <w:t>Comisión Asesoría Jurídica</w:t>
      </w:r>
      <w:r w:rsidR="009A6BC9">
        <w:rPr>
          <w:rFonts w:cs="Arial"/>
          <w:szCs w:val="24"/>
          <w:lang w:val="es-ES_tradnl" w:eastAsia="es-AR"/>
        </w:rPr>
        <w:t xml:space="preserve"> (CAJ)</w:t>
      </w:r>
    </w:p>
    <w:p w14:paraId="7BE2B61F" w14:textId="05CEA80E" w:rsidR="00241E3C" w:rsidRPr="009A6BC9" w:rsidRDefault="00241E3C" w:rsidP="00664995">
      <w:pPr>
        <w:numPr>
          <w:ilvl w:val="0"/>
          <w:numId w:val="22"/>
        </w:numPr>
        <w:shd w:val="clear" w:color="auto" w:fill="FFFFFF"/>
        <w:rPr>
          <w:rFonts w:cs="Arial"/>
          <w:szCs w:val="24"/>
          <w:lang w:val="es-ES_tradnl" w:eastAsia="es-AR"/>
        </w:rPr>
      </w:pPr>
      <w:r w:rsidRPr="009A6BC9">
        <w:rPr>
          <w:rFonts w:cs="Arial"/>
          <w:szCs w:val="24"/>
          <w:lang w:val="es-ES_tradnl" w:eastAsia="es-AR"/>
        </w:rPr>
        <w:t>Comisión de Acceso a Mercados</w:t>
      </w:r>
      <w:r w:rsidR="009A6BC9">
        <w:rPr>
          <w:rFonts w:cs="Arial"/>
          <w:szCs w:val="24"/>
          <w:lang w:val="es-ES_tradnl" w:eastAsia="es-AR"/>
        </w:rPr>
        <w:t xml:space="preserve"> (CAM)</w:t>
      </w:r>
    </w:p>
    <w:p w14:paraId="112B1636" w14:textId="3CFFC9FE" w:rsidR="00241E3C" w:rsidRDefault="00241E3C" w:rsidP="0054307B">
      <w:pPr>
        <w:tabs>
          <w:tab w:val="left" w:pos="360"/>
        </w:tabs>
        <w:suppressAutoHyphens/>
        <w:autoSpaceDE w:val="0"/>
        <w:autoSpaceDN w:val="0"/>
        <w:adjustRightInd w:val="0"/>
        <w:jc w:val="both"/>
        <w:rPr>
          <w:rFonts w:cs="Arial"/>
          <w:bCs/>
          <w:szCs w:val="24"/>
          <w:lang w:val="es-UY" w:eastAsia="es-AR"/>
        </w:rPr>
      </w:pPr>
    </w:p>
    <w:p w14:paraId="3BF4EDD7" w14:textId="77777777" w:rsidR="00241E3C" w:rsidRPr="00AE3858" w:rsidRDefault="00241E3C" w:rsidP="0054307B">
      <w:pPr>
        <w:tabs>
          <w:tab w:val="left" w:pos="360"/>
        </w:tabs>
        <w:suppressAutoHyphens/>
        <w:autoSpaceDE w:val="0"/>
        <w:autoSpaceDN w:val="0"/>
        <w:adjustRightInd w:val="0"/>
        <w:jc w:val="both"/>
        <w:rPr>
          <w:rFonts w:cs="Arial"/>
          <w:bCs/>
          <w:szCs w:val="24"/>
          <w:lang w:val="es-UY" w:eastAsia="es-AR"/>
        </w:rPr>
      </w:pPr>
    </w:p>
    <w:p w14:paraId="11D160D1" w14:textId="77777777" w:rsidR="001C7FA3" w:rsidRDefault="001C7FA3" w:rsidP="0054307B">
      <w:pPr>
        <w:tabs>
          <w:tab w:val="left" w:pos="567"/>
        </w:tabs>
        <w:suppressAutoHyphens/>
        <w:autoSpaceDE w:val="0"/>
        <w:autoSpaceDN w:val="0"/>
        <w:adjustRightInd w:val="0"/>
        <w:contextualSpacing/>
        <w:jc w:val="both"/>
        <w:rPr>
          <w:rFonts w:cs="Arial"/>
          <w:b/>
          <w:bCs/>
          <w:lang w:val="es-UY" w:eastAsia="es-AR"/>
        </w:rPr>
      </w:pPr>
    </w:p>
    <w:p w14:paraId="358C6189" w14:textId="77777777" w:rsidR="001C7FA3" w:rsidRDefault="001C7FA3" w:rsidP="0054307B">
      <w:pPr>
        <w:tabs>
          <w:tab w:val="left" w:pos="567"/>
        </w:tabs>
        <w:suppressAutoHyphens/>
        <w:autoSpaceDE w:val="0"/>
        <w:autoSpaceDN w:val="0"/>
        <w:adjustRightInd w:val="0"/>
        <w:contextualSpacing/>
        <w:jc w:val="both"/>
        <w:rPr>
          <w:rFonts w:cs="Arial"/>
          <w:b/>
          <w:bCs/>
          <w:lang w:val="es-UY" w:eastAsia="es-AR"/>
        </w:rPr>
      </w:pPr>
    </w:p>
    <w:p w14:paraId="62A722F0" w14:textId="287BEEFE" w:rsidR="002D1974" w:rsidRPr="00AE3858" w:rsidRDefault="002D1974" w:rsidP="0054307B">
      <w:pPr>
        <w:tabs>
          <w:tab w:val="left" w:pos="567"/>
        </w:tabs>
        <w:suppressAutoHyphens/>
        <w:autoSpaceDE w:val="0"/>
        <w:autoSpaceDN w:val="0"/>
        <w:adjustRightInd w:val="0"/>
        <w:contextualSpacing/>
        <w:jc w:val="both"/>
        <w:rPr>
          <w:rFonts w:cs="Arial"/>
          <w:b/>
          <w:bCs/>
          <w:lang w:val="es-UY" w:eastAsia="es-AR"/>
        </w:rPr>
      </w:pPr>
      <w:r w:rsidRPr="00AE3858">
        <w:rPr>
          <w:rFonts w:cs="Arial"/>
          <w:b/>
          <w:bCs/>
          <w:lang w:val="es-UY" w:eastAsia="es-AR"/>
        </w:rPr>
        <w:t xml:space="preserve">PRÓXIMA REUNIÓN </w:t>
      </w:r>
    </w:p>
    <w:p w14:paraId="40F42B54" w14:textId="77777777" w:rsidR="002D1974" w:rsidRPr="00AE3858" w:rsidRDefault="002D1974" w:rsidP="0054307B">
      <w:pPr>
        <w:suppressAutoHyphens/>
        <w:autoSpaceDE w:val="0"/>
        <w:autoSpaceDN w:val="0"/>
        <w:adjustRightInd w:val="0"/>
        <w:jc w:val="both"/>
        <w:rPr>
          <w:rFonts w:cs="Arial"/>
          <w:szCs w:val="24"/>
          <w:lang w:val="es-UY" w:eastAsia="es-AR"/>
        </w:rPr>
      </w:pPr>
    </w:p>
    <w:p w14:paraId="722EFCB2" w14:textId="02E981C1" w:rsidR="002D1974" w:rsidRPr="0061798B" w:rsidRDefault="002D1974" w:rsidP="0054307B">
      <w:pPr>
        <w:suppressAutoHyphens/>
        <w:autoSpaceDE w:val="0"/>
        <w:autoSpaceDN w:val="0"/>
        <w:adjustRightInd w:val="0"/>
        <w:jc w:val="both"/>
        <w:rPr>
          <w:rFonts w:cs="Arial"/>
          <w:iCs/>
          <w:szCs w:val="24"/>
          <w:lang w:val="es-ES_tradnl" w:eastAsia="es-AR"/>
        </w:rPr>
      </w:pPr>
      <w:r w:rsidRPr="00F13878">
        <w:rPr>
          <w:rFonts w:cs="Arial"/>
          <w:szCs w:val="24"/>
          <w:lang w:val="es-ES_tradnl" w:eastAsia="es-AR"/>
        </w:rPr>
        <w:t xml:space="preserve">La próxima reunión de la RECM será convocada por la Presidencia </w:t>
      </w:r>
      <w:r w:rsidRPr="00F13878">
        <w:rPr>
          <w:rFonts w:cs="Arial"/>
          <w:i/>
          <w:szCs w:val="24"/>
          <w:lang w:val="es-ES_tradnl" w:eastAsia="es-AR"/>
        </w:rPr>
        <w:t>Pro Tempore</w:t>
      </w:r>
      <w:r w:rsidR="0061798B">
        <w:rPr>
          <w:rFonts w:cs="Arial"/>
          <w:i/>
          <w:szCs w:val="24"/>
          <w:lang w:val="es-ES_tradnl" w:eastAsia="es-AR"/>
        </w:rPr>
        <w:t xml:space="preserve"> </w:t>
      </w:r>
      <w:r w:rsidR="002C5401">
        <w:rPr>
          <w:rFonts w:cs="Arial"/>
          <w:iCs/>
          <w:szCs w:val="24"/>
          <w:lang w:val="es-ES_tradnl" w:eastAsia="es-AR"/>
        </w:rPr>
        <w:t>en ejercicio</w:t>
      </w:r>
      <w:r w:rsidR="0061798B" w:rsidRPr="0061798B">
        <w:rPr>
          <w:rFonts w:cs="Arial"/>
          <w:iCs/>
          <w:szCs w:val="24"/>
          <w:lang w:val="es-ES_tradnl" w:eastAsia="es-AR"/>
        </w:rPr>
        <w:t>.</w:t>
      </w:r>
    </w:p>
    <w:p w14:paraId="0FA127F0" w14:textId="15254CBF" w:rsidR="002D1974" w:rsidRDefault="002D1974" w:rsidP="0054307B">
      <w:pPr>
        <w:autoSpaceDE w:val="0"/>
        <w:autoSpaceDN w:val="0"/>
        <w:adjustRightInd w:val="0"/>
        <w:jc w:val="both"/>
        <w:rPr>
          <w:rFonts w:eastAsiaTheme="minorHAnsi" w:cs="Arial"/>
          <w:color w:val="000000"/>
          <w:szCs w:val="24"/>
          <w:lang w:val="es-UY" w:eastAsia="en-US"/>
        </w:rPr>
      </w:pPr>
    </w:p>
    <w:p w14:paraId="52FDE87E" w14:textId="71CD10F2" w:rsidR="009837BF" w:rsidRDefault="009837BF" w:rsidP="0054307B">
      <w:pPr>
        <w:autoSpaceDE w:val="0"/>
        <w:autoSpaceDN w:val="0"/>
        <w:adjustRightInd w:val="0"/>
        <w:jc w:val="both"/>
        <w:rPr>
          <w:rFonts w:eastAsiaTheme="minorHAnsi" w:cs="Arial"/>
          <w:color w:val="000000"/>
          <w:szCs w:val="24"/>
          <w:lang w:val="es-UY" w:eastAsia="en-US"/>
        </w:rPr>
      </w:pPr>
    </w:p>
    <w:p w14:paraId="631018AF" w14:textId="77777777" w:rsidR="009837BF" w:rsidRDefault="009837BF" w:rsidP="0054307B">
      <w:pPr>
        <w:autoSpaceDE w:val="0"/>
        <w:autoSpaceDN w:val="0"/>
        <w:adjustRightInd w:val="0"/>
        <w:jc w:val="both"/>
        <w:rPr>
          <w:rFonts w:eastAsiaTheme="minorHAnsi" w:cs="Arial"/>
          <w:color w:val="000000"/>
          <w:szCs w:val="24"/>
          <w:lang w:val="es-UY" w:eastAsia="en-US"/>
        </w:rPr>
      </w:pPr>
    </w:p>
    <w:p w14:paraId="67CDDBC7" w14:textId="77777777" w:rsidR="000259AE" w:rsidRPr="00F13878" w:rsidRDefault="000259AE" w:rsidP="0054307B">
      <w:pPr>
        <w:autoSpaceDE w:val="0"/>
        <w:autoSpaceDN w:val="0"/>
        <w:adjustRightInd w:val="0"/>
        <w:jc w:val="both"/>
        <w:rPr>
          <w:rFonts w:eastAsiaTheme="minorHAnsi" w:cs="Arial"/>
          <w:color w:val="000000"/>
          <w:szCs w:val="24"/>
          <w:lang w:val="es-UY" w:eastAsia="en-US"/>
        </w:rPr>
      </w:pPr>
    </w:p>
    <w:p w14:paraId="0BE17DC3" w14:textId="77777777" w:rsidR="002D1974" w:rsidRPr="00F13878" w:rsidRDefault="002D1974" w:rsidP="0054307B">
      <w:pPr>
        <w:suppressAutoHyphens/>
        <w:autoSpaceDE w:val="0"/>
        <w:autoSpaceDN w:val="0"/>
        <w:adjustRightInd w:val="0"/>
        <w:jc w:val="both"/>
        <w:rPr>
          <w:rFonts w:cs="Arial"/>
          <w:szCs w:val="24"/>
          <w:lang w:val="es-UY" w:eastAsia="es-AR"/>
        </w:rPr>
      </w:pPr>
      <w:r w:rsidRPr="00F13878">
        <w:rPr>
          <w:rFonts w:cs="Arial"/>
          <w:b/>
          <w:bCs/>
          <w:szCs w:val="24"/>
          <w:lang w:val="es-UY" w:eastAsia="es-AR"/>
        </w:rPr>
        <w:t>LISTA DE ANEXOS</w:t>
      </w:r>
      <w:r w:rsidRPr="00F13878">
        <w:rPr>
          <w:rFonts w:cs="Arial"/>
          <w:szCs w:val="24"/>
          <w:lang w:val="es-UY" w:eastAsia="es-AR"/>
        </w:rPr>
        <w:t xml:space="preserve"> </w:t>
      </w:r>
    </w:p>
    <w:p w14:paraId="64A26400" w14:textId="77777777" w:rsidR="002D1974" w:rsidRPr="00F13878" w:rsidRDefault="002D1974" w:rsidP="0054307B">
      <w:pPr>
        <w:widowControl w:val="0"/>
        <w:suppressAutoHyphens/>
        <w:autoSpaceDE w:val="0"/>
        <w:autoSpaceDN w:val="0"/>
        <w:adjustRightInd w:val="0"/>
        <w:jc w:val="both"/>
        <w:rPr>
          <w:rFonts w:cs="Arial"/>
          <w:szCs w:val="24"/>
          <w:lang w:val="es-UY" w:eastAsia="es-AR"/>
        </w:rPr>
      </w:pPr>
    </w:p>
    <w:p w14:paraId="44E33CC0" w14:textId="77777777" w:rsidR="002D1974" w:rsidRPr="00F13878" w:rsidRDefault="002D1974" w:rsidP="0054307B">
      <w:pPr>
        <w:widowControl w:val="0"/>
        <w:suppressAutoHyphens/>
        <w:autoSpaceDE w:val="0"/>
        <w:autoSpaceDN w:val="0"/>
        <w:adjustRightInd w:val="0"/>
        <w:jc w:val="both"/>
        <w:rPr>
          <w:rFonts w:cs="Arial"/>
          <w:szCs w:val="24"/>
          <w:lang w:val="es-UY" w:eastAsia="es-AR"/>
        </w:rPr>
      </w:pPr>
      <w:r w:rsidRPr="00F13878">
        <w:rPr>
          <w:rFonts w:cs="Arial"/>
          <w:szCs w:val="24"/>
          <w:lang w:val="es-UY" w:eastAsia="es-AR"/>
        </w:rPr>
        <w:t>Los Anexos que forman parte de la presente Acta son los siguientes:</w:t>
      </w:r>
    </w:p>
    <w:p w14:paraId="5C9E690A" w14:textId="77777777" w:rsidR="002D1974" w:rsidRPr="00F13878" w:rsidRDefault="002D1974" w:rsidP="0054307B">
      <w:pPr>
        <w:widowControl w:val="0"/>
        <w:suppressAutoHyphens/>
        <w:autoSpaceDE w:val="0"/>
        <w:autoSpaceDN w:val="0"/>
        <w:adjustRightInd w:val="0"/>
        <w:jc w:val="both"/>
        <w:rPr>
          <w:rFonts w:cs="Arial"/>
          <w:szCs w:val="24"/>
          <w:lang w:val="es-UY" w:eastAsia="es-AR"/>
        </w:rPr>
      </w:pPr>
    </w:p>
    <w:tbl>
      <w:tblPr>
        <w:tblStyle w:val="Tablaconcuadrcula"/>
        <w:tblW w:w="0" w:type="auto"/>
        <w:tblInd w:w="108" w:type="dxa"/>
        <w:tblLook w:val="04A0" w:firstRow="1" w:lastRow="0" w:firstColumn="1" w:lastColumn="0" w:noHBand="0" w:noVBand="1"/>
      </w:tblPr>
      <w:tblGrid>
        <w:gridCol w:w="1406"/>
        <w:gridCol w:w="6980"/>
      </w:tblGrid>
      <w:tr w:rsidR="002D1974" w:rsidRPr="00F13878" w14:paraId="3AA5A6A8" w14:textId="77777777" w:rsidTr="00FF2E04">
        <w:tc>
          <w:tcPr>
            <w:tcW w:w="1406" w:type="dxa"/>
          </w:tcPr>
          <w:p w14:paraId="443095ED" w14:textId="77777777" w:rsidR="002D1974" w:rsidRPr="00F13878" w:rsidRDefault="002D1974" w:rsidP="0054307B">
            <w:pPr>
              <w:widowControl w:val="0"/>
              <w:suppressAutoHyphens/>
              <w:autoSpaceDE w:val="0"/>
              <w:autoSpaceDN w:val="0"/>
              <w:adjustRightInd w:val="0"/>
              <w:jc w:val="both"/>
              <w:rPr>
                <w:rFonts w:cs="Arial"/>
                <w:b/>
                <w:szCs w:val="24"/>
                <w:lang w:eastAsia="es-AR"/>
              </w:rPr>
            </w:pPr>
            <w:r w:rsidRPr="00F13878">
              <w:rPr>
                <w:rFonts w:cs="Arial"/>
                <w:b/>
                <w:szCs w:val="24"/>
                <w:lang w:eastAsia="es-AR"/>
              </w:rPr>
              <w:t>Anexo I</w:t>
            </w:r>
          </w:p>
        </w:tc>
        <w:tc>
          <w:tcPr>
            <w:tcW w:w="6980" w:type="dxa"/>
          </w:tcPr>
          <w:p w14:paraId="16F47127" w14:textId="77777777" w:rsidR="002D1974" w:rsidRPr="00F13878" w:rsidRDefault="002D1974" w:rsidP="0054307B">
            <w:pPr>
              <w:pStyle w:val="Default"/>
              <w:jc w:val="both"/>
              <w:rPr>
                <w:bCs/>
                <w:color w:val="auto"/>
              </w:rPr>
            </w:pPr>
            <w:r w:rsidRPr="00F13878">
              <w:rPr>
                <w:bCs/>
                <w:color w:val="auto"/>
              </w:rPr>
              <w:t>Lista de Participantes</w:t>
            </w:r>
          </w:p>
        </w:tc>
      </w:tr>
      <w:tr w:rsidR="002D1974" w:rsidRPr="00F13878" w14:paraId="4F67B4BD" w14:textId="77777777" w:rsidTr="00FF2E04">
        <w:tc>
          <w:tcPr>
            <w:tcW w:w="1406" w:type="dxa"/>
          </w:tcPr>
          <w:p w14:paraId="7FF74B6D" w14:textId="77777777" w:rsidR="002D1974" w:rsidRPr="00F13878" w:rsidRDefault="002D1974" w:rsidP="0054307B">
            <w:pPr>
              <w:widowControl w:val="0"/>
              <w:suppressAutoHyphens/>
              <w:autoSpaceDE w:val="0"/>
              <w:autoSpaceDN w:val="0"/>
              <w:adjustRightInd w:val="0"/>
              <w:jc w:val="both"/>
              <w:rPr>
                <w:rFonts w:cs="Arial"/>
                <w:b/>
                <w:szCs w:val="24"/>
                <w:lang w:eastAsia="es-AR"/>
              </w:rPr>
            </w:pPr>
            <w:r w:rsidRPr="00F13878">
              <w:rPr>
                <w:rFonts w:cs="Arial"/>
                <w:b/>
                <w:szCs w:val="24"/>
                <w:lang w:eastAsia="es-AR"/>
              </w:rPr>
              <w:t>Anexo II</w:t>
            </w:r>
          </w:p>
        </w:tc>
        <w:tc>
          <w:tcPr>
            <w:tcW w:w="6980" w:type="dxa"/>
          </w:tcPr>
          <w:p w14:paraId="4D1590FA" w14:textId="77777777" w:rsidR="002D1974" w:rsidRPr="00F13878" w:rsidRDefault="002D1974" w:rsidP="0054307B">
            <w:pPr>
              <w:pStyle w:val="Default"/>
              <w:jc w:val="both"/>
              <w:rPr>
                <w:bCs/>
                <w:color w:val="auto"/>
              </w:rPr>
            </w:pPr>
            <w:r w:rsidRPr="00F13878">
              <w:rPr>
                <w:bCs/>
                <w:color w:val="auto"/>
              </w:rPr>
              <w:t>Agenda</w:t>
            </w:r>
          </w:p>
        </w:tc>
      </w:tr>
      <w:tr w:rsidR="002D1974" w:rsidRPr="00F13878" w14:paraId="23E65D3F" w14:textId="77777777" w:rsidTr="00FF2E04">
        <w:tc>
          <w:tcPr>
            <w:tcW w:w="1406" w:type="dxa"/>
          </w:tcPr>
          <w:p w14:paraId="588DA268" w14:textId="77777777" w:rsidR="002D1974" w:rsidRPr="00F13878" w:rsidRDefault="002D1974" w:rsidP="0054307B">
            <w:pPr>
              <w:widowControl w:val="0"/>
              <w:suppressAutoHyphens/>
              <w:autoSpaceDE w:val="0"/>
              <w:autoSpaceDN w:val="0"/>
              <w:adjustRightInd w:val="0"/>
              <w:jc w:val="both"/>
              <w:rPr>
                <w:rFonts w:cs="Arial"/>
                <w:b/>
                <w:szCs w:val="24"/>
                <w:lang w:eastAsia="es-AR"/>
              </w:rPr>
            </w:pPr>
            <w:r w:rsidRPr="00F13878">
              <w:rPr>
                <w:rFonts w:cs="Arial"/>
                <w:b/>
                <w:szCs w:val="24"/>
                <w:lang w:eastAsia="es-AR"/>
              </w:rPr>
              <w:t>Anexo III</w:t>
            </w:r>
          </w:p>
        </w:tc>
        <w:tc>
          <w:tcPr>
            <w:tcW w:w="6980" w:type="dxa"/>
          </w:tcPr>
          <w:p w14:paraId="4C9C5143" w14:textId="77777777" w:rsidR="002D1974" w:rsidRPr="00F13878" w:rsidRDefault="002D1974" w:rsidP="0054307B">
            <w:pPr>
              <w:pStyle w:val="Default"/>
              <w:jc w:val="both"/>
              <w:rPr>
                <w:bCs/>
                <w:color w:val="auto"/>
              </w:rPr>
            </w:pPr>
            <w:r w:rsidRPr="00F13878">
              <w:rPr>
                <w:bCs/>
                <w:color w:val="auto"/>
              </w:rPr>
              <w:t>Resumen del Acta</w:t>
            </w:r>
          </w:p>
        </w:tc>
      </w:tr>
      <w:tr w:rsidR="002D1974" w:rsidRPr="00F13878" w14:paraId="1D013225" w14:textId="77777777" w:rsidTr="00FF2E04">
        <w:tc>
          <w:tcPr>
            <w:tcW w:w="1406" w:type="dxa"/>
          </w:tcPr>
          <w:p w14:paraId="5793EE8F" w14:textId="77777777" w:rsidR="002D1974" w:rsidRPr="00F13878" w:rsidRDefault="002D1974" w:rsidP="0054307B">
            <w:pPr>
              <w:widowControl w:val="0"/>
              <w:suppressAutoHyphens/>
              <w:autoSpaceDE w:val="0"/>
              <w:autoSpaceDN w:val="0"/>
              <w:adjustRightInd w:val="0"/>
              <w:jc w:val="both"/>
              <w:rPr>
                <w:rFonts w:cs="Arial"/>
                <w:b/>
                <w:szCs w:val="24"/>
                <w:lang w:eastAsia="es-AR"/>
              </w:rPr>
            </w:pPr>
            <w:r w:rsidRPr="00F13878">
              <w:rPr>
                <w:rFonts w:cs="Arial"/>
                <w:b/>
                <w:szCs w:val="24"/>
                <w:lang w:eastAsia="es-AR"/>
              </w:rPr>
              <w:t>Anexo IV</w:t>
            </w:r>
          </w:p>
        </w:tc>
        <w:tc>
          <w:tcPr>
            <w:tcW w:w="6980" w:type="dxa"/>
          </w:tcPr>
          <w:p w14:paraId="6133D863" w14:textId="6AA0F43C" w:rsidR="002D1974" w:rsidRPr="00485001" w:rsidRDefault="002D1974" w:rsidP="0054307B">
            <w:pPr>
              <w:jc w:val="both"/>
              <w:rPr>
                <w:rFonts w:cs="Arial"/>
                <w:bCs/>
                <w:szCs w:val="24"/>
                <w:lang w:val="es-UY"/>
              </w:rPr>
            </w:pPr>
            <w:r w:rsidRPr="00485001">
              <w:rPr>
                <w:rFonts w:cs="Arial"/>
                <w:bCs/>
                <w:szCs w:val="24"/>
                <w:lang w:val="es-UY"/>
              </w:rPr>
              <w:t>Informe</w:t>
            </w:r>
            <w:r w:rsidR="0001307F" w:rsidRPr="00485001">
              <w:rPr>
                <w:rFonts w:cs="Arial"/>
                <w:bCs/>
                <w:szCs w:val="24"/>
                <w:lang w:val="es-UY"/>
              </w:rPr>
              <w:t xml:space="preserve"> de la</w:t>
            </w:r>
            <w:r w:rsidRPr="00485001">
              <w:rPr>
                <w:rFonts w:cs="Arial"/>
                <w:bCs/>
                <w:szCs w:val="24"/>
                <w:lang w:val="es-UY"/>
              </w:rPr>
              <w:t xml:space="preserve"> PPT</w:t>
            </w:r>
            <w:r w:rsidR="00A802D7" w:rsidRPr="00485001">
              <w:rPr>
                <w:rFonts w:cs="Arial"/>
                <w:bCs/>
                <w:szCs w:val="24"/>
                <w:lang w:val="es-UY"/>
              </w:rPr>
              <w:t>U</w:t>
            </w:r>
          </w:p>
        </w:tc>
      </w:tr>
      <w:tr w:rsidR="002D1974" w:rsidRPr="008E7F78" w14:paraId="0C392E9C" w14:textId="77777777" w:rsidTr="00FF2E04">
        <w:tc>
          <w:tcPr>
            <w:tcW w:w="1406" w:type="dxa"/>
          </w:tcPr>
          <w:p w14:paraId="51ED89A9" w14:textId="77777777" w:rsidR="002D1974" w:rsidRPr="00F13878" w:rsidRDefault="002D1974" w:rsidP="0054307B">
            <w:pPr>
              <w:widowControl w:val="0"/>
              <w:suppressAutoHyphens/>
              <w:autoSpaceDE w:val="0"/>
              <w:autoSpaceDN w:val="0"/>
              <w:adjustRightInd w:val="0"/>
              <w:jc w:val="both"/>
              <w:rPr>
                <w:rFonts w:cs="Arial"/>
                <w:b/>
                <w:szCs w:val="24"/>
                <w:lang w:eastAsia="es-AR"/>
              </w:rPr>
            </w:pPr>
            <w:r w:rsidRPr="00F13878">
              <w:rPr>
                <w:rFonts w:cs="Arial"/>
                <w:b/>
                <w:szCs w:val="24"/>
              </w:rPr>
              <w:t>Anexo V</w:t>
            </w:r>
          </w:p>
        </w:tc>
        <w:tc>
          <w:tcPr>
            <w:tcW w:w="6980" w:type="dxa"/>
          </w:tcPr>
          <w:p w14:paraId="20C6F888" w14:textId="77777777" w:rsidR="002D1974" w:rsidRPr="00485001" w:rsidRDefault="002D1974" w:rsidP="0054307B">
            <w:pPr>
              <w:pStyle w:val="Default"/>
              <w:jc w:val="both"/>
              <w:rPr>
                <w:bCs/>
                <w:color w:val="auto"/>
              </w:rPr>
            </w:pPr>
            <w:r w:rsidRPr="00485001">
              <w:rPr>
                <w:bCs/>
                <w:color w:val="auto"/>
              </w:rPr>
              <w:t>Informe de la Sección Nacional de Argentina</w:t>
            </w:r>
          </w:p>
        </w:tc>
      </w:tr>
      <w:tr w:rsidR="002D1974" w:rsidRPr="008E7F78" w14:paraId="207CE0AE" w14:textId="77777777" w:rsidTr="00FF2E04">
        <w:tc>
          <w:tcPr>
            <w:tcW w:w="1406" w:type="dxa"/>
          </w:tcPr>
          <w:p w14:paraId="08BDC8CD" w14:textId="77777777" w:rsidR="002D1974" w:rsidRPr="00F13878" w:rsidRDefault="002D1974" w:rsidP="0054307B">
            <w:pPr>
              <w:widowControl w:val="0"/>
              <w:suppressAutoHyphens/>
              <w:autoSpaceDE w:val="0"/>
              <w:autoSpaceDN w:val="0"/>
              <w:adjustRightInd w:val="0"/>
              <w:jc w:val="both"/>
              <w:rPr>
                <w:rFonts w:cs="Arial"/>
                <w:b/>
                <w:szCs w:val="24"/>
                <w:lang w:eastAsia="es-AR"/>
              </w:rPr>
            </w:pPr>
            <w:r w:rsidRPr="00F13878">
              <w:rPr>
                <w:rFonts w:cs="Arial"/>
                <w:b/>
                <w:szCs w:val="24"/>
                <w:lang w:eastAsia="es-AR"/>
              </w:rPr>
              <w:t>Anexo VI</w:t>
            </w:r>
          </w:p>
        </w:tc>
        <w:tc>
          <w:tcPr>
            <w:tcW w:w="6980" w:type="dxa"/>
          </w:tcPr>
          <w:p w14:paraId="73CD27CD" w14:textId="77777777" w:rsidR="002D1974" w:rsidRPr="00485001" w:rsidRDefault="002D1974" w:rsidP="0054307B">
            <w:pPr>
              <w:pStyle w:val="Default"/>
              <w:jc w:val="both"/>
              <w:rPr>
                <w:bCs/>
                <w:color w:val="auto"/>
              </w:rPr>
            </w:pPr>
            <w:r w:rsidRPr="00485001">
              <w:rPr>
                <w:bCs/>
                <w:color w:val="auto"/>
              </w:rPr>
              <w:t>Informe de la Sección Nacional de Brasil</w:t>
            </w:r>
          </w:p>
        </w:tc>
      </w:tr>
      <w:tr w:rsidR="00DD750A" w:rsidRPr="008E7F78" w14:paraId="52C31646" w14:textId="77777777" w:rsidTr="00FF2E04">
        <w:tc>
          <w:tcPr>
            <w:tcW w:w="1406" w:type="dxa"/>
          </w:tcPr>
          <w:p w14:paraId="09B5C62A" w14:textId="12DF7C43" w:rsidR="00DD750A" w:rsidRPr="00F13878" w:rsidRDefault="00DD750A" w:rsidP="0054307B">
            <w:pPr>
              <w:widowControl w:val="0"/>
              <w:suppressAutoHyphens/>
              <w:autoSpaceDE w:val="0"/>
              <w:autoSpaceDN w:val="0"/>
              <w:adjustRightInd w:val="0"/>
              <w:jc w:val="both"/>
              <w:rPr>
                <w:rFonts w:cs="Arial"/>
                <w:b/>
                <w:szCs w:val="24"/>
                <w:lang w:eastAsia="es-AR"/>
              </w:rPr>
            </w:pPr>
            <w:r>
              <w:rPr>
                <w:rFonts w:cs="Arial"/>
                <w:b/>
                <w:szCs w:val="24"/>
                <w:lang w:eastAsia="es-AR"/>
              </w:rPr>
              <w:t>Anexo VII</w:t>
            </w:r>
          </w:p>
        </w:tc>
        <w:tc>
          <w:tcPr>
            <w:tcW w:w="6980" w:type="dxa"/>
          </w:tcPr>
          <w:p w14:paraId="1D80016B" w14:textId="2D67C3A8" w:rsidR="00DD750A" w:rsidRPr="00485001" w:rsidRDefault="00485001" w:rsidP="0054307B">
            <w:pPr>
              <w:pStyle w:val="Default"/>
              <w:jc w:val="both"/>
              <w:rPr>
                <w:bCs/>
                <w:color w:val="auto"/>
                <w:lang w:val="es-ES"/>
              </w:rPr>
            </w:pPr>
            <w:r w:rsidRPr="00485001">
              <w:rPr>
                <w:bCs/>
                <w:color w:val="auto"/>
              </w:rPr>
              <w:t>Informes de la Sección Nacional de Paraguay</w:t>
            </w:r>
          </w:p>
        </w:tc>
      </w:tr>
      <w:tr w:rsidR="0051381D" w:rsidRPr="00C07318" w14:paraId="19D1BBCD" w14:textId="77777777" w:rsidTr="00FF2E04">
        <w:tc>
          <w:tcPr>
            <w:tcW w:w="1406" w:type="dxa"/>
          </w:tcPr>
          <w:p w14:paraId="7C64A0DB" w14:textId="333E01BB" w:rsidR="0051381D" w:rsidRDefault="0051381D" w:rsidP="0054307B">
            <w:pPr>
              <w:widowControl w:val="0"/>
              <w:suppressAutoHyphens/>
              <w:autoSpaceDE w:val="0"/>
              <w:autoSpaceDN w:val="0"/>
              <w:adjustRightInd w:val="0"/>
              <w:jc w:val="both"/>
              <w:rPr>
                <w:rFonts w:cs="Arial"/>
                <w:b/>
                <w:szCs w:val="24"/>
                <w:lang w:eastAsia="es-AR"/>
              </w:rPr>
            </w:pPr>
            <w:r>
              <w:rPr>
                <w:rFonts w:cs="Arial"/>
                <w:b/>
                <w:szCs w:val="24"/>
                <w:lang w:eastAsia="es-AR"/>
              </w:rPr>
              <w:t>Anexo VIII</w:t>
            </w:r>
          </w:p>
        </w:tc>
        <w:tc>
          <w:tcPr>
            <w:tcW w:w="6980" w:type="dxa"/>
          </w:tcPr>
          <w:p w14:paraId="3B7BDCC8" w14:textId="16FC1B4F" w:rsidR="0051381D" w:rsidRPr="0051381D" w:rsidRDefault="0051381D" w:rsidP="0051381D">
            <w:pPr>
              <w:jc w:val="both"/>
              <w:rPr>
                <w:bCs/>
                <w:lang w:val="es-UY"/>
              </w:rPr>
            </w:pPr>
            <w:r>
              <w:rPr>
                <w:rFonts w:eastAsiaTheme="minorHAnsi" w:cs="Arial"/>
                <w:bCs/>
                <w:szCs w:val="24"/>
                <w:lang w:val="es-PY" w:eastAsia="en-US"/>
              </w:rPr>
              <w:t>R</w:t>
            </w:r>
            <w:r w:rsidRPr="0051381D">
              <w:rPr>
                <w:rFonts w:eastAsiaTheme="minorHAnsi" w:cs="Arial"/>
                <w:bCs/>
                <w:szCs w:val="24"/>
                <w:lang w:val="es-PY" w:eastAsia="en-US"/>
              </w:rPr>
              <w:t xml:space="preserve">eglamentación de cooperativas del </w:t>
            </w:r>
            <w:proofErr w:type="spellStart"/>
            <w:proofErr w:type="gramStart"/>
            <w:r w:rsidRPr="0051381D">
              <w:rPr>
                <w:rFonts w:eastAsiaTheme="minorHAnsi" w:cs="Arial"/>
                <w:bCs/>
                <w:szCs w:val="24"/>
                <w:lang w:val="es-PY" w:eastAsia="en-US"/>
              </w:rPr>
              <w:t>MERCOSUR</w:t>
            </w:r>
            <w:r>
              <w:rPr>
                <w:rFonts w:eastAsiaTheme="minorHAnsi" w:cs="Arial"/>
                <w:bCs/>
                <w:szCs w:val="24"/>
                <w:lang w:val="es-PY" w:eastAsia="en-US"/>
              </w:rPr>
              <w:t>:</w:t>
            </w:r>
            <w:r w:rsidRPr="0051381D">
              <w:rPr>
                <w:rFonts w:eastAsiaTheme="minorHAnsi" w:cs="Arial"/>
                <w:bCs/>
                <w:szCs w:val="24"/>
                <w:lang w:val="es-PY" w:eastAsia="en-US"/>
              </w:rPr>
              <w:t>Propuesta</w:t>
            </w:r>
            <w:proofErr w:type="spellEnd"/>
            <w:proofErr w:type="gramEnd"/>
            <w:r w:rsidRPr="0051381D">
              <w:rPr>
                <w:rFonts w:eastAsiaTheme="minorHAnsi" w:cs="Arial"/>
                <w:bCs/>
                <w:szCs w:val="24"/>
                <w:lang w:val="es-PY" w:eastAsia="en-US"/>
              </w:rPr>
              <w:t xml:space="preserve"> de sistematización  PPTU</w:t>
            </w:r>
          </w:p>
        </w:tc>
      </w:tr>
      <w:tr w:rsidR="002D1974" w:rsidRPr="008E7F78" w14:paraId="386DB7E9" w14:textId="77777777" w:rsidTr="00FF2E04">
        <w:tc>
          <w:tcPr>
            <w:tcW w:w="1406" w:type="dxa"/>
          </w:tcPr>
          <w:p w14:paraId="71C43AC4" w14:textId="10A17EB2" w:rsidR="002D1974" w:rsidRPr="00F13878" w:rsidRDefault="002D1974" w:rsidP="0054307B">
            <w:pPr>
              <w:widowControl w:val="0"/>
              <w:suppressAutoHyphens/>
              <w:autoSpaceDE w:val="0"/>
              <w:autoSpaceDN w:val="0"/>
              <w:adjustRightInd w:val="0"/>
              <w:jc w:val="both"/>
              <w:rPr>
                <w:rFonts w:cs="Arial"/>
                <w:b/>
                <w:szCs w:val="24"/>
                <w:lang w:eastAsia="es-AR"/>
              </w:rPr>
            </w:pPr>
            <w:r w:rsidRPr="00F13878">
              <w:rPr>
                <w:rFonts w:cs="Arial"/>
                <w:b/>
                <w:szCs w:val="24"/>
                <w:lang w:eastAsia="es-AR"/>
              </w:rPr>
              <w:t xml:space="preserve">Anexo </w:t>
            </w:r>
            <w:r w:rsidR="0006673B">
              <w:rPr>
                <w:rFonts w:cs="Arial"/>
                <w:b/>
                <w:szCs w:val="24"/>
                <w:lang w:eastAsia="es-AR"/>
              </w:rPr>
              <w:t>IX</w:t>
            </w:r>
          </w:p>
        </w:tc>
        <w:tc>
          <w:tcPr>
            <w:tcW w:w="6980" w:type="dxa"/>
          </w:tcPr>
          <w:p w14:paraId="100F5CF4" w14:textId="33AB650E" w:rsidR="002D1974" w:rsidRPr="00F143CF" w:rsidRDefault="008E7F78" w:rsidP="00F143CF">
            <w:pPr>
              <w:shd w:val="clear" w:color="auto" w:fill="FFFFFF"/>
              <w:jc w:val="both"/>
              <w:rPr>
                <w:highlight w:val="yellow"/>
                <w:lang w:val="es-UY"/>
              </w:rPr>
            </w:pPr>
            <w:r>
              <w:rPr>
                <w:rFonts w:cs="Arial"/>
                <w:szCs w:val="24"/>
                <w:lang w:val="es-MX"/>
              </w:rPr>
              <w:t>Temas identificados p</w:t>
            </w:r>
            <w:r w:rsidR="0006673B">
              <w:rPr>
                <w:rFonts w:cs="Arial"/>
                <w:szCs w:val="24"/>
                <w:lang w:val="es-MX"/>
              </w:rPr>
              <w:t xml:space="preserve">ara el encuentro virtual </w:t>
            </w:r>
            <w:r w:rsidR="0006673B" w:rsidRPr="00CA04DC">
              <w:rPr>
                <w:rFonts w:cs="Arial"/>
                <w:szCs w:val="24"/>
                <w:lang w:val="es-MX"/>
              </w:rPr>
              <w:t>de cooperativas del MERCOSUR-UE</w:t>
            </w:r>
            <w:r w:rsidR="0006673B">
              <w:rPr>
                <w:rFonts w:cs="Arial"/>
                <w:szCs w:val="24"/>
                <w:lang w:val="es-MX"/>
              </w:rPr>
              <w:t xml:space="preserve">, </w:t>
            </w:r>
            <w:r w:rsidR="00F143CF" w:rsidRPr="00F143CF">
              <w:rPr>
                <w:rFonts w:cs="Arial"/>
                <w:szCs w:val="24"/>
                <w:lang w:val="es-MX"/>
              </w:rPr>
              <w:t>p</w:t>
            </w:r>
            <w:proofErr w:type="spellStart"/>
            <w:r w:rsidR="00E20E8F" w:rsidRPr="00F143CF">
              <w:rPr>
                <w:lang w:val="es-UY"/>
              </w:rPr>
              <w:t>resentado</w:t>
            </w:r>
            <w:proofErr w:type="spellEnd"/>
            <w:r w:rsidR="00E20E8F" w:rsidRPr="00F143CF">
              <w:rPr>
                <w:lang w:val="es-UY"/>
              </w:rPr>
              <w:t xml:space="preserve"> por la PPTU</w:t>
            </w:r>
          </w:p>
        </w:tc>
      </w:tr>
      <w:tr w:rsidR="00A802D7" w:rsidRPr="008E7F78" w14:paraId="186F2232" w14:textId="77777777" w:rsidTr="00FF2E04">
        <w:tc>
          <w:tcPr>
            <w:tcW w:w="1406" w:type="dxa"/>
          </w:tcPr>
          <w:p w14:paraId="51E1D57D" w14:textId="7B9A0C80" w:rsidR="00A802D7" w:rsidRPr="00FC541C" w:rsidRDefault="006507A1" w:rsidP="0054307B">
            <w:pPr>
              <w:widowControl w:val="0"/>
              <w:suppressAutoHyphens/>
              <w:autoSpaceDE w:val="0"/>
              <w:autoSpaceDN w:val="0"/>
              <w:adjustRightInd w:val="0"/>
              <w:jc w:val="both"/>
              <w:rPr>
                <w:rFonts w:cs="Arial"/>
                <w:b/>
                <w:szCs w:val="24"/>
                <w:lang w:val="es-UY" w:eastAsia="es-AR"/>
              </w:rPr>
            </w:pPr>
            <w:r>
              <w:rPr>
                <w:rFonts w:cs="Arial"/>
                <w:b/>
                <w:szCs w:val="24"/>
                <w:lang w:val="es-UY" w:eastAsia="es-AR"/>
              </w:rPr>
              <w:t>Anexo X</w:t>
            </w:r>
          </w:p>
        </w:tc>
        <w:tc>
          <w:tcPr>
            <w:tcW w:w="6980" w:type="dxa"/>
          </w:tcPr>
          <w:p w14:paraId="5FC80B87" w14:textId="7AF29EBE" w:rsidR="00A802D7" w:rsidRPr="002C5401" w:rsidRDefault="00F143CF" w:rsidP="0054307B">
            <w:pPr>
              <w:pStyle w:val="Default"/>
              <w:jc w:val="both"/>
              <w:rPr>
                <w:bCs/>
                <w:color w:val="auto"/>
                <w:highlight w:val="yellow"/>
              </w:rPr>
            </w:pPr>
            <w:r w:rsidRPr="00F143CF">
              <w:rPr>
                <w:bCs/>
                <w:color w:val="auto"/>
              </w:rPr>
              <w:t xml:space="preserve">Agenda preliminar para la </w:t>
            </w:r>
            <w:r>
              <w:rPr>
                <w:lang w:val="es-MX" w:eastAsia="es-AR"/>
              </w:rPr>
              <w:t>misión a Corea del Sur</w:t>
            </w:r>
            <w:r>
              <w:rPr>
                <w:bCs/>
                <w:color w:val="auto"/>
                <w:highlight w:val="yellow"/>
              </w:rPr>
              <w:t xml:space="preserve"> </w:t>
            </w:r>
          </w:p>
        </w:tc>
      </w:tr>
      <w:tr w:rsidR="00F143CF" w:rsidRPr="008E7F78" w14:paraId="371CFAEA" w14:textId="77777777" w:rsidTr="00FF2E04">
        <w:tc>
          <w:tcPr>
            <w:tcW w:w="1406" w:type="dxa"/>
          </w:tcPr>
          <w:p w14:paraId="56DC6BFA" w14:textId="4D3D0C45" w:rsidR="00F143CF" w:rsidRDefault="00F143CF" w:rsidP="0054307B">
            <w:pPr>
              <w:widowControl w:val="0"/>
              <w:suppressAutoHyphens/>
              <w:autoSpaceDE w:val="0"/>
              <w:autoSpaceDN w:val="0"/>
              <w:adjustRightInd w:val="0"/>
              <w:jc w:val="both"/>
              <w:rPr>
                <w:rFonts w:cs="Arial"/>
                <w:b/>
                <w:szCs w:val="24"/>
                <w:lang w:val="es-UY" w:eastAsia="es-AR"/>
              </w:rPr>
            </w:pPr>
            <w:r>
              <w:rPr>
                <w:rFonts w:cs="Arial"/>
                <w:b/>
                <w:szCs w:val="24"/>
                <w:lang w:val="es-UY" w:eastAsia="es-AR"/>
              </w:rPr>
              <w:t>Anexo XI</w:t>
            </w:r>
          </w:p>
        </w:tc>
        <w:tc>
          <w:tcPr>
            <w:tcW w:w="6980" w:type="dxa"/>
          </w:tcPr>
          <w:p w14:paraId="61272E02" w14:textId="5A7111BE" w:rsidR="00F143CF" w:rsidRPr="00F143CF" w:rsidRDefault="00F143CF" w:rsidP="0054307B">
            <w:pPr>
              <w:pStyle w:val="Default"/>
              <w:jc w:val="both"/>
              <w:rPr>
                <w:bCs/>
                <w:color w:val="auto"/>
              </w:rPr>
            </w:pPr>
            <w:r>
              <w:rPr>
                <w:shd w:val="clear" w:color="auto" w:fill="FFFFFF"/>
                <w:lang w:val="es-ES"/>
              </w:rPr>
              <w:t>Minuta de la r</w:t>
            </w:r>
            <w:r w:rsidRPr="00664995">
              <w:rPr>
                <w:shd w:val="clear" w:color="auto" w:fill="FFFFFF"/>
                <w:lang w:val="es-ES"/>
              </w:rPr>
              <w:t>eunión conjunta R</w:t>
            </w:r>
            <w:r>
              <w:rPr>
                <w:shd w:val="clear" w:color="auto" w:fill="FFFFFF"/>
                <w:lang w:val="es-ES"/>
              </w:rPr>
              <w:t>ECM-REAF</w:t>
            </w:r>
          </w:p>
        </w:tc>
      </w:tr>
      <w:tr w:rsidR="00F143CF" w:rsidRPr="008E7F78" w14:paraId="1352F4D2" w14:textId="77777777" w:rsidTr="00FF2E04">
        <w:tc>
          <w:tcPr>
            <w:tcW w:w="1406" w:type="dxa"/>
          </w:tcPr>
          <w:p w14:paraId="6AFC5622" w14:textId="237F96D1" w:rsidR="00F143CF" w:rsidRDefault="00F143CF" w:rsidP="0054307B">
            <w:pPr>
              <w:widowControl w:val="0"/>
              <w:suppressAutoHyphens/>
              <w:autoSpaceDE w:val="0"/>
              <w:autoSpaceDN w:val="0"/>
              <w:adjustRightInd w:val="0"/>
              <w:jc w:val="both"/>
              <w:rPr>
                <w:rFonts w:cs="Arial"/>
                <w:b/>
                <w:szCs w:val="24"/>
                <w:lang w:val="es-UY" w:eastAsia="es-AR"/>
              </w:rPr>
            </w:pPr>
            <w:r>
              <w:rPr>
                <w:rFonts w:cs="Arial"/>
                <w:b/>
                <w:szCs w:val="24"/>
                <w:lang w:val="es-UY" w:eastAsia="es-AR"/>
              </w:rPr>
              <w:t>Anexo XII</w:t>
            </w:r>
          </w:p>
        </w:tc>
        <w:tc>
          <w:tcPr>
            <w:tcW w:w="6980" w:type="dxa"/>
          </w:tcPr>
          <w:p w14:paraId="6D814578" w14:textId="67185A9D" w:rsidR="00F143CF" w:rsidRDefault="00F143CF" w:rsidP="0054307B">
            <w:pPr>
              <w:pStyle w:val="Default"/>
              <w:jc w:val="both"/>
              <w:rPr>
                <w:shd w:val="clear" w:color="auto" w:fill="FFFFFF"/>
                <w:lang w:val="es-ES"/>
              </w:rPr>
            </w:pPr>
            <w:r>
              <w:rPr>
                <w:lang w:val="es-MX" w:eastAsia="es-AR"/>
              </w:rPr>
              <w:t>P</w:t>
            </w:r>
            <w:r w:rsidRPr="00664995">
              <w:rPr>
                <w:lang w:val="es-MX" w:eastAsia="es-AR"/>
              </w:rPr>
              <w:t>ro</w:t>
            </w:r>
            <w:r w:rsidR="000B3F8B">
              <w:rPr>
                <w:lang w:val="es-MX" w:eastAsia="es-AR"/>
              </w:rPr>
              <w:t xml:space="preserve">puesta </w:t>
            </w:r>
            <w:r w:rsidRPr="00664995">
              <w:rPr>
                <w:lang w:val="es-MX" w:eastAsia="es-AR"/>
              </w:rPr>
              <w:t xml:space="preserve"> nota del IICA</w:t>
            </w:r>
          </w:p>
        </w:tc>
      </w:tr>
      <w:tr w:rsidR="00A802D7" w:rsidRPr="008E7F78" w14:paraId="78B3405C" w14:textId="77777777" w:rsidTr="00FF2E04">
        <w:tc>
          <w:tcPr>
            <w:tcW w:w="1406" w:type="dxa"/>
          </w:tcPr>
          <w:p w14:paraId="091705BF" w14:textId="3303C5CB" w:rsidR="00A802D7" w:rsidRPr="00A802D7" w:rsidRDefault="006507A1" w:rsidP="0054307B">
            <w:pPr>
              <w:widowControl w:val="0"/>
              <w:suppressAutoHyphens/>
              <w:autoSpaceDE w:val="0"/>
              <w:autoSpaceDN w:val="0"/>
              <w:adjustRightInd w:val="0"/>
              <w:jc w:val="both"/>
              <w:rPr>
                <w:rFonts w:cs="Arial"/>
                <w:b/>
                <w:szCs w:val="24"/>
                <w:lang w:val="es-UY" w:eastAsia="es-AR"/>
              </w:rPr>
            </w:pPr>
            <w:r>
              <w:rPr>
                <w:rFonts w:cs="Arial"/>
                <w:b/>
                <w:szCs w:val="24"/>
                <w:lang w:val="es-UY" w:eastAsia="es-AR"/>
              </w:rPr>
              <w:t xml:space="preserve">Anexo </w:t>
            </w:r>
            <w:r w:rsidR="00F143CF">
              <w:rPr>
                <w:rFonts w:cs="Arial"/>
                <w:b/>
                <w:szCs w:val="24"/>
                <w:lang w:val="es-UY" w:eastAsia="es-AR"/>
              </w:rPr>
              <w:t>XIII</w:t>
            </w:r>
          </w:p>
        </w:tc>
        <w:tc>
          <w:tcPr>
            <w:tcW w:w="6980" w:type="dxa"/>
          </w:tcPr>
          <w:p w14:paraId="534427AF" w14:textId="30343103" w:rsidR="00A802D7" w:rsidRPr="002C5401" w:rsidRDefault="009368C1" w:rsidP="0054307B">
            <w:pPr>
              <w:pStyle w:val="Default"/>
              <w:jc w:val="both"/>
              <w:rPr>
                <w:bCs/>
                <w:color w:val="auto"/>
                <w:highlight w:val="yellow"/>
              </w:rPr>
            </w:pPr>
            <w:r w:rsidRPr="00820DB3">
              <w:rPr>
                <w:bCs/>
                <w:lang w:val="es-ES"/>
              </w:rPr>
              <w:t>Informe de Cumplimiento del Programa de Trabajo 2019-2020</w:t>
            </w:r>
            <w:r>
              <w:rPr>
                <w:bCs/>
                <w:lang w:val="es-ES"/>
              </w:rPr>
              <w:t xml:space="preserve"> y</w:t>
            </w:r>
            <w:r w:rsidR="006F12CA">
              <w:rPr>
                <w:bCs/>
                <w:lang w:val="es-ES"/>
              </w:rPr>
              <w:t xml:space="preserve"> </w:t>
            </w:r>
            <w:r>
              <w:rPr>
                <w:bCs/>
                <w:lang w:val="es-ES"/>
              </w:rPr>
              <w:t>Programa de Trabajo 2021-2022</w:t>
            </w:r>
          </w:p>
        </w:tc>
      </w:tr>
    </w:tbl>
    <w:tbl>
      <w:tblPr>
        <w:tblW w:w="0" w:type="auto"/>
        <w:tblCellMar>
          <w:left w:w="70" w:type="dxa"/>
          <w:right w:w="70" w:type="dxa"/>
        </w:tblCellMar>
        <w:tblLook w:val="0000" w:firstRow="0" w:lastRow="0" w:firstColumn="0" w:lastColumn="0" w:noHBand="0" w:noVBand="0"/>
      </w:tblPr>
      <w:tblGrid>
        <w:gridCol w:w="4310"/>
        <w:gridCol w:w="4194"/>
      </w:tblGrid>
      <w:tr w:rsidR="002D1974" w:rsidRPr="008E7F78" w14:paraId="2B325A5C" w14:textId="77777777" w:rsidTr="00FF2E04">
        <w:trPr>
          <w:trHeight w:val="1565"/>
        </w:trPr>
        <w:tc>
          <w:tcPr>
            <w:tcW w:w="4310" w:type="dxa"/>
          </w:tcPr>
          <w:p w14:paraId="6435331E" w14:textId="77777777" w:rsidR="002D1974" w:rsidRPr="00F13878" w:rsidRDefault="002D1974" w:rsidP="0054307B">
            <w:pPr>
              <w:tabs>
                <w:tab w:val="left" w:pos="1418"/>
                <w:tab w:val="center" w:pos="4819"/>
                <w:tab w:val="right" w:pos="9071"/>
              </w:tabs>
              <w:jc w:val="center"/>
              <w:rPr>
                <w:rFonts w:cs="Arial"/>
                <w:szCs w:val="24"/>
                <w:lang w:val="es-UY"/>
              </w:rPr>
            </w:pPr>
          </w:p>
          <w:p w14:paraId="67F6FF0E" w14:textId="77777777" w:rsidR="002D1974" w:rsidRPr="00F13878" w:rsidRDefault="002D1974" w:rsidP="0054307B">
            <w:pPr>
              <w:tabs>
                <w:tab w:val="left" w:pos="1418"/>
                <w:tab w:val="center" w:pos="4819"/>
                <w:tab w:val="right" w:pos="9071"/>
              </w:tabs>
              <w:jc w:val="center"/>
              <w:rPr>
                <w:rFonts w:cs="Arial"/>
                <w:szCs w:val="24"/>
                <w:lang w:val="es-UY"/>
              </w:rPr>
            </w:pPr>
          </w:p>
          <w:p w14:paraId="09A3B147" w14:textId="5750736E" w:rsidR="002D1974" w:rsidRDefault="002D1974" w:rsidP="0054307B">
            <w:pPr>
              <w:tabs>
                <w:tab w:val="left" w:pos="1418"/>
                <w:tab w:val="center" w:pos="4819"/>
                <w:tab w:val="right" w:pos="9071"/>
              </w:tabs>
              <w:jc w:val="center"/>
              <w:rPr>
                <w:rFonts w:cs="Arial"/>
                <w:szCs w:val="24"/>
                <w:lang w:val="es-UY"/>
              </w:rPr>
            </w:pPr>
          </w:p>
          <w:p w14:paraId="446939F2" w14:textId="77777777" w:rsidR="0054307B" w:rsidRPr="00F13878" w:rsidRDefault="0054307B" w:rsidP="0054307B">
            <w:pPr>
              <w:tabs>
                <w:tab w:val="left" w:pos="1418"/>
                <w:tab w:val="center" w:pos="4819"/>
                <w:tab w:val="right" w:pos="9071"/>
              </w:tabs>
              <w:jc w:val="center"/>
              <w:rPr>
                <w:rFonts w:cs="Arial"/>
                <w:szCs w:val="24"/>
                <w:lang w:val="es-UY"/>
              </w:rPr>
            </w:pPr>
          </w:p>
          <w:p w14:paraId="67D4A790" w14:textId="77777777" w:rsidR="002D1974" w:rsidRPr="00F13878" w:rsidRDefault="002D1974" w:rsidP="0054307B">
            <w:pPr>
              <w:tabs>
                <w:tab w:val="left" w:pos="1418"/>
                <w:tab w:val="center" w:pos="4819"/>
                <w:tab w:val="right" w:pos="9071"/>
              </w:tabs>
              <w:jc w:val="center"/>
              <w:rPr>
                <w:rFonts w:cs="Arial"/>
                <w:szCs w:val="24"/>
                <w:lang w:val="es-UY"/>
              </w:rPr>
            </w:pPr>
          </w:p>
          <w:p w14:paraId="642D370C" w14:textId="77777777" w:rsidR="002D1974" w:rsidRPr="00F13878" w:rsidRDefault="002D1974" w:rsidP="0054307B">
            <w:pPr>
              <w:tabs>
                <w:tab w:val="left" w:pos="1418"/>
                <w:tab w:val="center" w:pos="4819"/>
                <w:tab w:val="right" w:pos="9071"/>
              </w:tabs>
              <w:jc w:val="center"/>
              <w:rPr>
                <w:rFonts w:cs="Arial"/>
                <w:szCs w:val="24"/>
                <w:lang w:val="es-UY"/>
              </w:rPr>
            </w:pPr>
            <w:r w:rsidRPr="00F13878">
              <w:rPr>
                <w:rFonts w:cs="Arial"/>
                <w:szCs w:val="24"/>
                <w:lang w:val="es-UY"/>
              </w:rPr>
              <w:t>____________________________</w:t>
            </w:r>
          </w:p>
          <w:p w14:paraId="35A5AB3D" w14:textId="77777777" w:rsidR="002D1974" w:rsidRPr="00F13878" w:rsidRDefault="002D1974" w:rsidP="0054307B">
            <w:pPr>
              <w:tabs>
                <w:tab w:val="center" w:pos="4819"/>
                <w:tab w:val="right" w:pos="9071"/>
              </w:tabs>
              <w:jc w:val="center"/>
              <w:rPr>
                <w:rFonts w:cs="Arial"/>
                <w:szCs w:val="24"/>
                <w:lang w:val="es-ES"/>
              </w:rPr>
            </w:pPr>
            <w:r w:rsidRPr="00F13878">
              <w:rPr>
                <w:rFonts w:cs="Arial"/>
                <w:szCs w:val="24"/>
                <w:lang w:val="es-ES"/>
              </w:rPr>
              <w:t>Por la Delegación de Argentina</w:t>
            </w:r>
          </w:p>
          <w:p w14:paraId="2FA721DF" w14:textId="463F4DAC" w:rsidR="002D1974" w:rsidRPr="00F13878" w:rsidRDefault="009368C1" w:rsidP="0054307B">
            <w:pPr>
              <w:tabs>
                <w:tab w:val="left" w:pos="3015"/>
              </w:tabs>
              <w:jc w:val="center"/>
              <w:rPr>
                <w:rFonts w:cs="Arial"/>
                <w:b/>
                <w:bCs/>
                <w:szCs w:val="24"/>
                <w:lang w:val="es-UY"/>
              </w:rPr>
            </w:pPr>
            <w:r w:rsidRPr="009368C1">
              <w:rPr>
                <w:rFonts w:eastAsia="Arial" w:cs="Arial"/>
                <w:b/>
                <w:bCs/>
                <w:szCs w:val="24"/>
                <w:lang w:val="es-PY" w:eastAsia="en-US"/>
              </w:rPr>
              <w:t xml:space="preserve">Heraldo Nahum </w:t>
            </w:r>
            <w:r w:rsidR="00894035">
              <w:rPr>
                <w:rFonts w:eastAsia="Arial" w:cs="Arial"/>
                <w:b/>
                <w:bCs/>
                <w:szCs w:val="24"/>
                <w:lang w:val="es-PY" w:eastAsia="en-US"/>
              </w:rPr>
              <w:t>Mirad</w:t>
            </w:r>
          </w:p>
        </w:tc>
        <w:tc>
          <w:tcPr>
            <w:tcW w:w="4194" w:type="dxa"/>
          </w:tcPr>
          <w:p w14:paraId="39CB3244" w14:textId="77777777" w:rsidR="002D1974" w:rsidRPr="00F13878" w:rsidRDefault="002D1974" w:rsidP="0054307B">
            <w:pPr>
              <w:tabs>
                <w:tab w:val="left" w:pos="1418"/>
                <w:tab w:val="center" w:pos="4819"/>
                <w:tab w:val="right" w:pos="9071"/>
              </w:tabs>
              <w:jc w:val="center"/>
              <w:rPr>
                <w:rFonts w:cs="Arial"/>
                <w:szCs w:val="24"/>
                <w:lang w:val="es-UY"/>
              </w:rPr>
            </w:pPr>
          </w:p>
          <w:p w14:paraId="435434C4" w14:textId="77777777" w:rsidR="002D1974" w:rsidRPr="00F13878" w:rsidRDefault="002D1974" w:rsidP="0054307B">
            <w:pPr>
              <w:tabs>
                <w:tab w:val="left" w:pos="1418"/>
                <w:tab w:val="center" w:pos="4819"/>
                <w:tab w:val="right" w:pos="9071"/>
              </w:tabs>
              <w:jc w:val="center"/>
              <w:rPr>
                <w:rFonts w:cs="Arial"/>
                <w:szCs w:val="24"/>
                <w:lang w:val="es-UY"/>
              </w:rPr>
            </w:pPr>
          </w:p>
          <w:p w14:paraId="107929C8" w14:textId="0C137C5F" w:rsidR="002D1974" w:rsidRDefault="002D1974" w:rsidP="0054307B">
            <w:pPr>
              <w:tabs>
                <w:tab w:val="left" w:pos="1418"/>
                <w:tab w:val="center" w:pos="4819"/>
                <w:tab w:val="right" w:pos="9071"/>
              </w:tabs>
              <w:jc w:val="center"/>
              <w:rPr>
                <w:rFonts w:cs="Arial"/>
                <w:szCs w:val="24"/>
                <w:lang w:val="es-UY"/>
              </w:rPr>
            </w:pPr>
          </w:p>
          <w:p w14:paraId="62970966" w14:textId="77777777" w:rsidR="0054307B" w:rsidRPr="00F13878" w:rsidRDefault="0054307B" w:rsidP="0054307B">
            <w:pPr>
              <w:tabs>
                <w:tab w:val="left" w:pos="1418"/>
                <w:tab w:val="center" w:pos="4819"/>
                <w:tab w:val="right" w:pos="9071"/>
              </w:tabs>
              <w:jc w:val="center"/>
              <w:rPr>
                <w:rFonts w:cs="Arial"/>
                <w:szCs w:val="24"/>
                <w:lang w:val="es-UY"/>
              </w:rPr>
            </w:pPr>
          </w:p>
          <w:p w14:paraId="1344AAB0" w14:textId="77777777" w:rsidR="002D1974" w:rsidRPr="00F13878" w:rsidRDefault="002D1974" w:rsidP="0054307B">
            <w:pPr>
              <w:tabs>
                <w:tab w:val="left" w:pos="1418"/>
                <w:tab w:val="center" w:pos="4819"/>
                <w:tab w:val="right" w:pos="9071"/>
              </w:tabs>
              <w:jc w:val="center"/>
              <w:rPr>
                <w:rFonts w:cs="Arial"/>
                <w:szCs w:val="24"/>
                <w:lang w:val="es-UY"/>
              </w:rPr>
            </w:pPr>
          </w:p>
          <w:p w14:paraId="4C54CAEC" w14:textId="77777777" w:rsidR="002D1974" w:rsidRPr="00F13878" w:rsidRDefault="002D1974" w:rsidP="0054307B">
            <w:pPr>
              <w:tabs>
                <w:tab w:val="left" w:pos="1418"/>
                <w:tab w:val="center" w:pos="4819"/>
                <w:tab w:val="right" w:pos="9071"/>
              </w:tabs>
              <w:jc w:val="center"/>
              <w:rPr>
                <w:rFonts w:cs="Arial"/>
                <w:szCs w:val="24"/>
                <w:lang w:val="es-UY"/>
              </w:rPr>
            </w:pPr>
            <w:r w:rsidRPr="00F13878">
              <w:rPr>
                <w:rFonts w:cs="Arial"/>
                <w:szCs w:val="24"/>
                <w:lang w:val="es-UY"/>
              </w:rPr>
              <w:t>_____________________________</w:t>
            </w:r>
          </w:p>
          <w:p w14:paraId="6BF9A748" w14:textId="2E775129" w:rsidR="002D1974" w:rsidRPr="00F13878" w:rsidRDefault="002D1974" w:rsidP="0054307B">
            <w:pPr>
              <w:tabs>
                <w:tab w:val="center" w:pos="4819"/>
                <w:tab w:val="right" w:pos="9071"/>
              </w:tabs>
              <w:jc w:val="center"/>
              <w:rPr>
                <w:rFonts w:cs="Arial"/>
                <w:szCs w:val="24"/>
                <w:lang w:val="es-ES"/>
              </w:rPr>
            </w:pPr>
            <w:r w:rsidRPr="00F13878">
              <w:rPr>
                <w:rFonts w:cs="Arial"/>
                <w:szCs w:val="24"/>
                <w:lang w:val="es-ES"/>
              </w:rPr>
              <w:t>Por la Delegación de Brasil</w:t>
            </w:r>
          </w:p>
          <w:p w14:paraId="63937668" w14:textId="620E7651" w:rsidR="002D1974" w:rsidRPr="00806820" w:rsidRDefault="0067418F" w:rsidP="0054307B">
            <w:pPr>
              <w:tabs>
                <w:tab w:val="center" w:pos="4819"/>
                <w:tab w:val="right" w:pos="9071"/>
              </w:tabs>
              <w:jc w:val="center"/>
              <w:rPr>
                <w:rFonts w:cs="Arial"/>
                <w:b/>
                <w:bCs/>
                <w:szCs w:val="24"/>
                <w:lang w:val="es-UY"/>
              </w:rPr>
            </w:pPr>
            <w:r w:rsidRPr="00806820">
              <w:rPr>
                <w:rFonts w:cs="Arial"/>
                <w:b/>
                <w:bCs/>
                <w:szCs w:val="24"/>
                <w:lang w:val="es-UY" w:eastAsia="es-PY"/>
              </w:rPr>
              <w:t>Márcio de Andrade Madalena</w:t>
            </w:r>
          </w:p>
        </w:tc>
      </w:tr>
      <w:tr w:rsidR="002D1974" w:rsidRPr="008E7F78" w14:paraId="2B4EB8D6" w14:textId="77777777" w:rsidTr="00FF2E04">
        <w:trPr>
          <w:trHeight w:val="1506"/>
        </w:trPr>
        <w:tc>
          <w:tcPr>
            <w:tcW w:w="4310" w:type="dxa"/>
          </w:tcPr>
          <w:p w14:paraId="45C14873" w14:textId="13E0E3D7" w:rsidR="002D1974" w:rsidRPr="00806820" w:rsidRDefault="002D1974" w:rsidP="0054307B">
            <w:pPr>
              <w:tabs>
                <w:tab w:val="left" w:pos="1418"/>
                <w:tab w:val="center" w:pos="4819"/>
                <w:tab w:val="right" w:pos="9071"/>
              </w:tabs>
              <w:jc w:val="center"/>
              <w:rPr>
                <w:rFonts w:cs="Arial"/>
                <w:szCs w:val="24"/>
                <w:lang w:val="es-UY"/>
              </w:rPr>
            </w:pPr>
          </w:p>
          <w:p w14:paraId="35916A4D" w14:textId="30C49050" w:rsidR="0054307B" w:rsidRPr="00806820" w:rsidRDefault="0054307B" w:rsidP="0054307B">
            <w:pPr>
              <w:tabs>
                <w:tab w:val="left" w:pos="1418"/>
                <w:tab w:val="center" w:pos="4819"/>
                <w:tab w:val="right" w:pos="9071"/>
              </w:tabs>
              <w:jc w:val="center"/>
              <w:rPr>
                <w:rFonts w:cs="Arial"/>
                <w:szCs w:val="24"/>
                <w:lang w:val="es-UY"/>
              </w:rPr>
            </w:pPr>
          </w:p>
          <w:p w14:paraId="7FE108B4" w14:textId="77777777" w:rsidR="0054307B" w:rsidRPr="00806820" w:rsidRDefault="0054307B" w:rsidP="0054307B">
            <w:pPr>
              <w:tabs>
                <w:tab w:val="left" w:pos="1418"/>
                <w:tab w:val="center" w:pos="4819"/>
                <w:tab w:val="right" w:pos="9071"/>
              </w:tabs>
              <w:jc w:val="center"/>
              <w:rPr>
                <w:rFonts w:cs="Arial"/>
                <w:szCs w:val="24"/>
                <w:lang w:val="es-UY"/>
              </w:rPr>
            </w:pPr>
          </w:p>
          <w:p w14:paraId="23053321" w14:textId="77777777" w:rsidR="002D1974" w:rsidRPr="00806820" w:rsidRDefault="002D1974" w:rsidP="0054307B">
            <w:pPr>
              <w:tabs>
                <w:tab w:val="left" w:pos="1418"/>
                <w:tab w:val="center" w:pos="4819"/>
                <w:tab w:val="right" w:pos="9071"/>
              </w:tabs>
              <w:jc w:val="center"/>
              <w:rPr>
                <w:rFonts w:cs="Arial"/>
                <w:szCs w:val="24"/>
                <w:lang w:val="es-UY"/>
              </w:rPr>
            </w:pPr>
          </w:p>
          <w:p w14:paraId="19873A2E" w14:textId="77777777" w:rsidR="002D1974" w:rsidRPr="00F13878" w:rsidRDefault="002D1974" w:rsidP="0054307B">
            <w:pPr>
              <w:tabs>
                <w:tab w:val="left" w:pos="1418"/>
                <w:tab w:val="center" w:pos="4819"/>
                <w:tab w:val="right" w:pos="9071"/>
              </w:tabs>
              <w:jc w:val="center"/>
              <w:rPr>
                <w:rFonts w:cs="Arial"/>
                <w:szCs w:val="24"/>
                <w:lang w:val="es-UY"/>
              </w:rPr>
            </w:pPr>
            <w:r w:rsidRPr="00F13878">
              <w:rPr>
                <w:rFonts w:cs="Arial"/>
                <w:szCs w:val="24"/>
                <w:lang w:val="es-UY"/>
              </w:rPr>
              <w:t>______________________________</w:t>
            </w:r>
          </w:p>
          <w:p w14:paraId="73CFAB3C" w14:textId="77777777" w:rsidR="002D1974" w:rsidRPr="00F13878" w:rsidRDefault="002D1974" w:rsidP="0054307B">
            <w:pPr>
              <w:tabs>
                <w:tab w:val="center" w:pos="4819"/>
                <w:tab w:val="right" w:pos="9071"/>
              </w:tabs>
              <w:jc w:val="center"/>
              <w:rPr>
                <w:rFonts w:cs="Arial"/>
                <w:szCs w:val="24"/>
                <w:lang w:val="es-UY"/>
              </w:rPr>
            </w:pPr>
            <w:r w:rsidRPr="00F13878">
              <w:rPr>
                <w:rFonts w:cs="Arial"/>
                <w:szCs w:val="24"/>
                <w:lang w:val="es-ES"/>
              </w:rPr>
              <w:t xml:space="preserve">Por la Delegación de </w:t>
            </w:r>
            <w:r w:rsidRPr="00F13878">
              <w:rPr>
                <w:rFonts w:cs="Arial"/>
                <w:szCs w:val="24"/>
                <w:lang w:val="es-UY"/>
              </w:rPr>
              <w:t>Paraguay</w:t>
            </w:r>
          </w:p>
          <w:p w14:paraId="00E9034E" w14:textId="23ED4BD4" w:rsidR="002D1974" w:rsidRPr="00F13878" w:rsidRDefault="005C7DF9" w:rsidP="0054307B">
            <w:pPr>
              <w:tabs>
                <w:tab w:val="center" w:pos="4819"/>
                <w:tab w:val="right" w:pos="9071"/>
              </w:tabs>
              <w:jc w:val="center"/>
              <w:rPr>
                <w:rFonts w:cs="Arial"/>
                <w:b/>
                <w:bCs/>
                <w:szCs w:val="24"/>
                <w:lang w:val="es-UY"/>
              </w:rPr>
            </w:pPr>
            <w:r w:rsidRPr="005C7DF9">
              <w:rPr>
                <w:rFonts w:eastAsia="Arial" w:cs="Arial"/>
                <w:b/>
                <w:bCs/>
                <w:szCs w:val="24"/>
                <w:lang w:val="es-PY"/>
              </w:rPr>
              <w:t>Jorge Cruz Roa</w:t>
            </w:r>
          </w:p>
        </w:tc>
        <w:tc>
          <w:tcPr>
            <w:tcW w:w="4194" w:type="dxa"/>
          </w:tcPr>
          <w:p w14:paraId="06306709" w14:textId="77777777" w:rsidR="002D1974" w:rsidRPr="00F13878" w:rsidRDefault="002D1974" w:rsidP="0054307B">
            <w:pPr>
              <w:tabs>
                <w:tab w:val="left" w:pos="1418"/>
                <w:tab w:val="center" w:pos="4819"/>
                <w:tab w:val="right" w:pos="9071"/>
              </w:tabs>
              <w:jc w:val="center"/>
              <w:rPr>
                <w:rFonts w:cs="Arial"/>
                <w:szCs w:val="24"/>
                <w:lang w:val="es-UY"/>
              </w:rPr>
            </w:pPr>
          </w:p>
          <w:p w14:paraId="09ED7162" w14:textId="26A7D27B" w:rsidR="002D1974" w:rsidRDefault="002D1974" w:rsidP="0054307B">
            <w:pPr>
              <w:tabs>
                <w:tab w:val="left" w:pos="1418"/>
                <w:tab w:val="center" w:pos="4819"/>
                <w:tab w:val="right" w:pos="9071"/>
              </w:tabs>
              <w:jc w:val="center"/>
              <w:rPr>
                <w:rFonts w:cs="Arial"/>
                <w:szCs w:val="24"/>
                <w:lang w:val="es-UY"/>
              </w:rPr>
            </w:pPr>
          </w:p>
          <w:p w14:paraId="0F428F9B" w14:textId="078BD566" w:rsidR="0054307B" w:rsidRDefault="0054307B" w:rsidP="0054307B">
            <w:pPr>
              <w:tabs>
                <w:tab w:val="left" w:pos="1418"/>
                <w:tab w:val="center" w:pos="4819"/>
                <w:tab w:val="right" w:pos="9071"/>
              </w:tabs>
              <w:jc w:val="center"/>
              <w:rPr>
                <w:rFonts w:cs="Arial"/>
                <w:szCs w:val="24"/>
                <w:lang w:val="es-UY"/>
              </w:rPr>
            </w:pPr>
          </w:p>
          <w:p w14:paraId="1A86645A" w14:textId="77777777" w:rsidR="0054307B" w:rsidRPr="00F13878" w:rsidRDefault="0054307B" w:rsidP="0054307B">
            <w:pPr>
              <w:tabs>
                <w:tab w:val="left" w:pos="1418"/>
                <w:tab w:val="center" w:pos="4819"/>
                <w:tab w:val="right" w:pos="9071"/>
              </w:tabs>
              <w:jc w:val="center"/>
              <w:rPr>
                <w:rFonts w:cs="Arial"/>
                <w:szCs w:val="24"/>
                <w:lang w:val="es-UY"/>
              </w:rPr>
            </w:pPr>
          </w:p>
          <w:p w14:paraId="7523628C" w14:textId="77777777" w:rsidR="002D1974" w:rsidRPr="00F13878" w:rsidRDefault="002D1974" w:rsidP="0054307B">
            <w:pPr>
              <w:tabs>
                <w:tab w:val="left" w:pos="1418"/>
                <w:tab w:val="center" w:pos="4819"/>
                <w:tab w:val="right" w:pos="9071"/>
              </w:tabs>
              <w:jc w:val="center"/>
              <w:rPr>
                <w:rFonts w:cs="Arial"/>
                <w:szCs w:val="24"/>
                <w:lang w:val="es-UY"/>
              </w:rPr>
            </w:pPr>
            <w:r w:rsidRPr="00F13878">
              <w:rPr>
                <w:rFonts w:cs="Arial"/>
                <w:szCs w:val="24"/>
                <w:lang w:val="es-UY"/>
              </w:rPr>
              <w:t>____________________________</w:t>
            </w:r>
          </w:p>
          <w:p w14:paraId="69887A4B" w14:textId="77777777" w:rsidR="002D1974" w:rsidRPr="00F13878" w:rsidRDefault="002D1974" w:rsidP="0054307B">
            <w:pPr>
              <w:tabs>
                <w:tab w:val="center" w:pos="4819"/>
                <w:tab w:val="right" w:pos="9071"/>
              </w:tabs>
              <w:jc w:val="center"/>
              <w:rPr>
                <w:rFonts w:cs="Arial"/>
                <w:szCs w:val="24"/>
                <w:lang w:val="es-UY"/>
              </w:rPr>
            </w:pPr>
            <w:r w:rsidRPr="00F13878">
              <w:rPr>
                <w:rFonts w:cs="Arial"/>
                <w:szCs w:val="24"/>
                <w:lang w:val="es-ES"/>
              </w:rPr>
              <w:t xml:space="preserve">Por la Delegación de </w:t>
            </w:r>
            <w:r w:rsidRPr="00F13878">
              <w:rPr>
                <w:rFonts w:cs="Arial"/>
                <w:szCs w:val="24"/>
                <w:lang w:val="es-UY"/>
              </w:rPr>
              <w:t>Uruguay</w:t>
            </w:r>
          </w:p>
          <w:p w14:paraId="33C86EC8" w14:textId="77777777" w:rsidR="002D1974" w:rsidRPr="00F13878" w:rsidRDefault="002D1974" w:rsidP="0054307B">
            <w:pPr>
              <w:tabs>
                <w:tab w:val="center" w:pos="4819"/>
                <w:tab w:val="right" w:pos="9071"/>
              </w:tabs>
              <w:jc w:val="center"/>
              <w:rPr>
                <w:rFonts w:cs="Arial"/>
                <w:b/>
                <w:bCs/>
                <w:szCs w:val="24"/>
                <w:lang w:val="es-UY"/>
              </w:rPr>
            </w:pPr>
            <w:r w:rsidRPr="00F13878">
              <w:rPr>
                <w:rFonts w:cs="Arial"/>
                <w:b/>
                <w:bCs/>
                <w:color w:val="000000"/>
                <w:szCs w:val="24"/>
                <w:lang w:val="es-ES" w:eastAsia="es-PY"/>
              </w:rPr>
              <w:t>Martin Fernández Aizcorbe</w:t>
            </w:r>
          </w:p>
        </w:tc>
      </w:tr>
    </w:tbl>
    <w:p w14:paraId="17235BFE" w14:textId="77777777" w:rsidR="005903E0" w:rsidRPr="00F13878" w:rsidRDefault="005903E0" w:rsidP="0054307B">
      <w:pPr>
        <w:jc w:val="both"/>
        <w:rPr>
          <w:rFonts w:cs="Arial"/>
          <w:szCs w:val="24"/>
          <w:lang w:val="es-UY"/>
        </w:rPr>
      </w:pPr>
    </w:p>
    <w:sectPr w:rsidR="005903E0" w:rsidRPr="00F13878" w:rsidSect="00ED0C86">
      <w:headerReference w:type="even" r:id="rId8"/>
      <w:headerReference w:type="default" r:id="rId9"/>
      <w:footerReference w:type="even" r:id="rId10"/>
      <w:footerReference w:type="default" r:id="rId11"/>
      <w:headerReference w:type="first" r:id="rId12"/>
      <w:footerReference w:type="first" r:id="rId13"/>
      <w:pgSz w:w="11907" w:h="16840" w:code="9"/>
      <w:pgMar w:top="2693" w:right="1701" w:bottom="1843" w:left="1701" w:header="680" w:footer="39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E622C4" w14:textId="77777777" w:rsidR="00D16ECA" w:rsidRDefault="00D16ECA">
      <w:r>
        <w:separator/>
      </w:r>
    </w:p>
  </w:endnote>
  <w:endnote w:type="continuationSeparator" w:id="0">
    <w:p w14:paraId="51A8EA0C" w14:textId="77777777" w:rsidR="00D16ECA" w:rsidRDefault="00D16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B4C42" w14:textId="77777777" w:rsidR="00D70F70" w:rsidRDefault="00D70F7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9846705"/>
      <w:docPartObj>
        <w:docPartGallery w:val="Page Numbers (Bottom of Page)"/>
        <w:docPartUnique/>
      </w:docPartObj>
    </w:sdtPr>
    <w:sdtEndPr/>
    <w:sdtContent>
      <w:p w14:paraId="1123615F" w14:textId="65BFD8BE" w:rsidR="00D70F70" w:rsidRDefault="00D70F70">
        <w:pPr>
          <w:pStyle w:val="Piedepgina"/>
          <w:jc w:val="right"/>
        </w:pPr>
        <w:r>
          <w:fldChar w:fldCharType="begin"/>
        </w:r>
        <w:r>
          <w:instrText>PAGE   \* MERGEFORMAT</w:instrText>
        </w:r>
        <w:r>
          <w:fldChar w:fldCharType="separate"/>
        </w:r>
        <w:r>
          <w:rPr>
            <w:lang w:val="es-ES"/>
          </w:rPr>
          <w:t>2</w:t>
        </w:r>
        <w:r>
          <w:fldChar w:fldCharType="end"/>
        </w:r>
      </w:p>
    </w:sdtContent>
  </w:sdt>
  <w:p w14:paraId="595746E9" w14:textId="77777777" w:rsidR="00B75190" w:rsidRPr="00A81730" w:rsidRDefault="00B75190" w:rsidP="00F44C43">
    <w:pPr>
      <w:pStyle w:val="Piedepgina"/>
      <w:rPr>
        <w:lang w:val="es-UY"/>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85C8E" w14:textId="77777777" w:rsidR="00D70F70" w:rsidRDefault="00D70F7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E71923" w14:textId="77777777" w:rsidR="00D16ECA" w:rsidRDefault="00D16ECA">
      <w:r>
        <w:separator/>
      </w:r>
    </w:p>
  </w:footnote>
  <w:footnote w:type="continuationSeparator" w:id="0">
    <w:p w14:paraId="13B40EB6" w14:textId="77777777" w:rsidR="00D16ECA" w:rsidRDefault="00D16E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6E2C1" w14:textId="77777777" w:rsidR="004F65E9" w:rsidRDefault="00C07318">
    <w:pPr>
      <w:pStyle w:val="Encabezado"/>
    </w:pPr>
    <w:r>
      <w:rPr>
        <w:noProof/>
        <w:snapToGrid/>
        <w:lang w:val="es-UY" w:eastAsia="es-UY"/>
      </w:rPr>
      <w:pict w14:anchorId="21410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9319454" o:spid="_x0000_s2068" type="#_x0000_t75" style="position:absolute;margin-left:0;margin-top:0;width:511.7pt;height:310.25pt;z-index:-251659264;mso-position-horizontal:center;mso-position-horizontal-relative:margin;mso-position-vertical:center;mso-position-vertical-relative:margin" o:allowincell="f">
          <v:imagedata r:id="rId1" o:title="LogoMERCOSUR-Principal_45"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375"/>
    </w:tblGrid>
    <w:tr w:rsidR="00D367CF" w14:paraId="3F4B2327" w14:textId="77777777" w:rsidTr="00D367CF">
      <w:tc>
        <w:tcPr>
          <w:tcW w:w="4460" w:type="dxa"/>
        </w:tcPr>
        <w:p w14:paraId="6FAD96F9" w14:textId="1A6AD062" w:rsidR="00D367CF" w:rsidRDefault="00D367CF" w:rsidP="00092A94">
          <w:pPr>
            <w:pStyle w:val="Encabezado"/>
            <w:rPr>
              <w:noProof/>
              <w:lang w:val="es-PY" w:eastAsia="es-PY"/>
            </w:rPr>
          </w:pPr>
        </w:p>
        <w:p w14:paraId="7185B16F" w14:textId="77777777" w:rsidR="00D367CF" w:rsidRDefault="00D367CF" w:rsidP="00092A94">
          <w:pPr>
            <w:pStyle w:val="Encabezado"/>
          </w:pPr>
          <w:r>
            <w:rPr>
              <w:noProof/>
              <w:lang w:val="es-PY" w:eastAsia="es-PY"/>
            </w:rPr>
            <w:drawing>
              <wp:inline distT="0" distB="0" distL="0" distR="0" wp14:anchorId="65EE61E4" wp14:editId="052E432B">
                <wp:extent cx="1200150" cy="762000"/>
                <wp:effectExtent l="19050" t="38100" r="19050" b="381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a:ln>
                          <a:noFill/>
                        </a:ln>
                      </pic:spPr>
                    </pic:pic>
                  </a:graphicData>
                </a:graphic>
              </wp:inline>
            </w:drawing>
          </w:r>
        </w:p>
      </w:tc>
      <w:tc>
        <w:tcPr>
          <w:tcW w:w="4460" w:type="dxa"/>
        </w:tcPr>
        <w:p w14:paraId="30F4ED94" w14:textId="0EC90583" w:rsidR="00D367CF" w:rsidRDefault="009E269C" w:rsidP="00092A94">
          <w:pPr>
            <w:pStyle w:val="Encabezado"/>
          </w:pPr>
          <w:r>
            <w:rPr>
              <w:noProof/>
              <w:snapToGrid/>
              <w:lang w:val="es-PY" w:eastAsia="es-PY"/>
            </w:rPr>
            <w:drawing>
              <wp:anchor distT="0" distB="0" distL="114300" distR="114300" simplePos="0" relativeHeight="251659264" behindDoc="0" locked="0" layoutInCell="0" allowOverlap="1" wp14:anchorId="570B12B7" wp14:editId="2A2F2E8B">
                <wp:simplePos x="0" y="0"/>
                <wp:positionH relativeFrom="column">
                  <wp:posOffset>1445895</wp:posOffset>
                </wp:positionH>
                <wp:positionV relativeFrom="paragraph">
                  <wp:posOffset>281305</wp:posOffset>
                </wp:positionV>
                <wp:extent cx="1190625" cy="744220"/>
                <wp:effectExtent l="19050" t="0" r="9525"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0625" cy="744220"/>
                        </a:xfrm>
                        <a:prstGeom prst="rect">
                          <a:avLst/>
                        </a:prstGeom>
                        <a:noFill/>
                        <a:ln>
                          <a:noFill/>
                        </a:ln>
                      </pic:spPr>
                    </pic:pic>
                  </a:graphicData>
                </a:graphic>
              </wp:anchor>
            </w:drawing>
          </w:r>
        </w:p>
      </w:tc>
    </w:tr>
  </w:tbl>
  <w:p w14:paraId="40906795" w14:textId="77777777" w:rsidR="00B75190" w:rsidRDefault="00B75190" w:rsidP="00092A94">
    <w:pPr>
      <w:pStyle w:val="Encabezado"/>
      <w:ind w:left="-28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FF656" w14:textId="77777777" w:rsidR="004F65E9" w:rsidRDefault="00C07318">
    <w:pPr>
      <w:pStyle w:val="Encabezado"/>
    </w:pPr>
    <w:r>
      <w:rPr>
        <w:noProof/>
        <w:snapToGrid/>
        <w:lang w:val="es-UY" w:eastAsia="es-UY"/>
      </w:rPr>
      <w:pict w14:anchorId="5AD38C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9319453" o:spid="_x0000_s2067" type="#_x0000_t75" style="position:absolute;margin-left:0;margin-top:0;width:511.7pt;height:310.25pt;z-index:-251660288;mso-position-horizontal:center;mso-position-horizontal-relative:margin;mso-position-vertical:center;mso-position-vertical-relative:margin" o:allowincell="f">
          <v:imagedata r:id="rId1" o:title="LogoMERCOSUR-Principal_45"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1DD4A4FE"/>
    <w:name w:val="WW8Num3"/>
    <w:lvl w:ilvl="0">
      <w:start w:val="1"/>
      <w:numFmt w:val="decimal"/>
      <w:lvlText w:val="%1."/>
      <w:lvlJc w:val="left"/>
      <w:pPr>
        <w:tabs>
          <w:tab w:val="num" w:pos="0"/>
        </w:tabs>
        <w:ind w:left="720" w:hanging="360"/>
      </w:pPr>
    </w:lvl>
    <w:lvl w:ilvl="1">
      <w:start w:val="1"/>
      <w:numFmt w:val="decimal"/>
      <w:isLgl/>
      <w:lvlText w:val="%1.%2."/>
      <w:lvlJc w:val="left"/>
      <w:pPr>
        <w:ind w:left="1800" w:hanging="720"/>
      </w:pPr>
      <w:rPr>
        <w:rFonts w:hint="default"/>
        <w:b/>
        <w:bCs/>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 w15:restartNumberingAfterBreak="0">
    <w:nsid w:val="00C06EB1"/>
    <w:multiLevelType w:val="hybridMultilevel"/>
    <w:tmpl w:val="F36AEB40"/>
    <w:lvl w:ilvl="0" w:tplc="E47E48BE">
      <w:start w:val="3"/>
      <w:numFmt w:val="lowerLetter"/>
      <w:lvlText w:val="%1)"/>
      <w:lvlJc w:val="left"/>
      <w:pPr>
        <w:ind w:left="1440" w:hanging="360"/>
      </w:pPr>
      <w:rPr>
        <w:rFonts w:hint="default"/>
      </w:rPr>
    </w:lvl>
    <w:lvl w:ilvl="1" w:tplc="380A0019" w:tentative="1">
      <w:start w:val="1"/>
      <w:numFmt w:val="lowerLetter"/>
      <w:lvlText w:val="%2."/>
      <w:lvlJc w:val="left"/>
      <w:pPr>
        <w:ind w:left="2160" w:hanging="360"/>
      </w:pPr>
    </w:lvl>
    <w:lvl w:ilvl="2" w:tplc="380A001B" w:tentative="1">
      <w:start w:val="1"/>
      <w:numFmt w:val="lowerRoman"/>
      <w:lvlText w:val="%3."/>
      <w:lvlJc w:val="right"/>
      <w:pPr>
        <w:ind w:left="2880" w:hanging="180"/>
      </w:pPr>
    </w:lvl>
    <w:lvl w:ilvl="3" w:tplc="380A000F" w:tentative="1">
      <w:start w:val="1"/>
      <w:numFmt w:val="decimal"/>
      <w:lvlText w:val="%4."/>
      <w:lvlJc w:val="left"/>
      <w:pPr>
        <w:ind w:left="3600" w:hanging="360"/>
      </w:pPr>
    </w:lvl>
    <w:lvl w:ilvl="4" w:tplc="380A0019" w:tentative="1">
      <w:start w:val="1"/>
      <w:numFmt w:val="lowerLetter"/>
      <w:lvlText w:val="%5."/>
      <w:lvlJc w:val="left"/>
      <w:pPr>
        <w:ind w:left="4320" w:hanging="360"/>
      </w:pPr>
    </w:lvl>
    <w:lvl w:ilvl="5" w:tplc="380A001B" w:tentative="1">
      <w:start w:val="1"/>
      <w:numFmt w:val="lowerRoman"/>
      <w:lvlText w:val="%6."/>
      <w:lvlJc w:val="right"/>
      <w:pPr>
        <w:ind w:left="5040" w:hanging="180"/>
      </w:pPr>
    </w:lvl>
    <w:lvl w:ilvl="6" w:tplc="380A000F" w:tentative="1">
      <w:start w:val="1"/>
      <w:numFmt w:val="decimal"/>
      <w:lvlText w:val="%7."/>
      <w:lvlJc w:val="left"/>
      <w:pPr>
        <w:ind w:left="5760" w:hanging="360"/>
      </w:pPr>
    </w:lvl>
    <w:lvl w:ilvl="7" w:tplc="380A0019" w:tentative="1">
      <w:start w:val="1"/>
      <w:numFmt w:val="lowerLetter"/>
      <w:lvlText w:val="%8."/>
      <w:lvlJc w:val="left"/>
      <w:pPr>
        <w:ind w:left="6480" w:hanging="360"/>
      </w:pPr>
    </w:lvl>
    <w:lvl w:ilvl="8" w:tplc="380A001B" w:tentative="1">
      <w:start w:val="1"/>
      <w:numFmt w:val="lowerRoman"/>
      <w:lvlText w:val="%9."/>
      <w:lvlJc w:val="right"/>
      <w:pPr>
        <w:ind w:left="7200" w:hanging="180"/>
      </w:pPr>
    </w:lvl>
  </w:abstractNum>
  <w:abstractNum w:abstractNumId="2" w15:restartNumberingAfterBreak="0">
    <w:nsid w:val="0958357A"/>
    <w:multiLevelType w:val="hybridMultilevel"/>
    <w:tmpl w:val="55E6CF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24752BE"/>
    <w:multiLevelType w:val="multilevel"/>
    <w:tmpl w:val="242C1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6A7159"/>
    <w:multiLevelType w:val="multilevel"/>
    <w:tmpl w:val="47A29210"/>
    <w:lvl w:ilvl="0">
      <w:start w:val="1"/>
      <w:numFmt w:val="decimal"/>
      <w:lvlText w:val="%1."/>
      <w:lvlJc w:val="left"/>
      <w:pPr>
        <w:ind w:left="360" w:hanging="360"/>
      </w:pPr>
      <w:rPr>
        <w:b/>
      </w:rPr>
    </w:lvl>
    <w:lvl w:ilvl="1">
      <w:start w:val="1"/>
      <w:numFmt w:val="decimal"/>
      <w:lvlText w:val="%1.%2."/>
      <w:lvlJc w:val="left"/>
      <w:pPr>
        <w:ind w:left="716"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19021C"/>
    <w:multiLevelType w:val="hybridMultilevel"/>
    <w:tmpl w:val="FB90489C"/>
    <w:lvl w:ilvl="0" w:tplc="0C0A000F">
      <w:start w:val="1"/>
      <w:numFmt w:val="decimal"/>
      <w:lvlText w:val="%1."/>
      <w:lvlJc w:val="left"/>
      <w:pPr>
        <w:tabs>
          <w:tab w:val="num" w:pos="720"/>
        </w:tabs>
        <w:ind w:left="720" w:hanging="360"/>
      </w:pPr>
    </w:lvl>
    <w:lvl w:ilvl="1" w:tplc="0C0A0013">
      <w:start w:val="1"/>
      <w:numFmt w:val="upperRoman"/>
      <w:lvlText w:val="%2."/>
      <w:lvlJc w:val="right"/>
      <w:pPr>
        <w:tabs>
          <w:tab w:val="num" w:pos="1260"/>
        </w:tabs>
        <w:ind w:left="1260" w:hanging="18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 w15:restartNumberingAfterBreak="0">
    <w:nsid w:val="18547DF8"/>
    <w:multiLevelType w:val="multilevel"/>
    <w:tmpl w:val="1DD4A4FE"/>
    <w:lvl w:ilvl="0">
      <w:start w:val="1"/>
      <w:numFmt w:val="decimal"/>
      <w:lvlText w:val="%1."/>
      <w:lvlJc w:val="left"/>
      <w:pPr>
        <w:tabs>
          <w:tab w:val="num" w:pos="0"/>
        </w:tabs>
        <w:ind w:left="720" w:hanging="360"/>
      </w:pPr>
    </w:lvl>
    <w:lvl w:ilvl="1">
      <w:start w:val="1"/>
      <w:numFmt w:val="decimal"/>
      <w:isLgl/>
      <w:lvlText w:val="%1.%2."/>
      <w:lvlJc w:val="left"/>
      <w:pPr>
        <w:ind w:left="1800" w:hanging="720"/>
      </w:pPr>
      <w:rPr>
        <w:rFonts w:hint="default"/>
        <w:b/>
        <w:bCs/>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7" w15:restartNumberingAfterBreak="0">
    <w:nsid w:val="19AA373D"/>
    <w:multiLevelType w:val="multilevel"/>
    <w:tmpl w:val="9B9E7654"/>
    <w:lvl w:ilvl="0">
      <w:start w:val="1"/>
      <w:numFmt w:val="decimal"/>
      <w:lvlText w:val="%1."/>
      <w:lvlJc w:val="left"/>
      <w:pPr>
        <w:ind w:left="390" w:hanging="39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CC32C0D"/>
    <w:multiLevelType w:val="hybridMultilevel"/>
    <w:tmpl w:val="F7900D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4684A52"/>
    <w:multiLevelType w:val="hybridMultilevel"/>
    <w:tmpl w:val="A2CC18A2"/>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0" w15:restartNumberingAfterBreak="0">
    <w:nsid w:val="3C804D52"/>
    <w:multiLevelType w:val="hybridMultilevel"/>
    <w:tmpl w:val="807A6756"/>
    <w:lvl w:ilvl="0" w:tplc="AA143166">
      <w:start w:val="1"/>
      <w:numFmt w:val="lowerLetter"/>
      <w:lvlText w:val="%1)"/>
      <w:lvlJc w:val="left"/>
      <w:pPr>
        <w:ind w:left="1080" w:hanging="360"/>
      </w:pPr>
      <w:rPr>
        <w:rFonts w:hint="default"/>
      </w:rPr>
    </w:lvl>
    <w:lvl w:ilvl="1" w:tplc="380A0019" w:tentative="1">
      <w:start w:val="1"/>
      <w:numFmt w:val="lowerLetter"/>
      <w:lvlText w:val="%2."/>
      <w:lvlJc w:val="left"/>
      <w:pPr>
        <w:ind w:left="1800" w:hanging="360"/>
      </w:pPr>
    </w:lvl>
    <w:lvl w:ilvl="2" w:tplc="380A001B" w:tentative="1">
      <w:start w:val="1"/>
      <w:numFmt w:val="lowerRoman"/>
      <w:lvlText w:val="%3."/>
      <w:lvlJc w:val="right"/>
      <w:pPr>
        <w:ind w:left="2520" w:hanging="180"/>
      </w:pPr>
    </w:lvl>
    <w:lvl w:ilvl="3" w:tplc="380A000F" w:tentative="1">
      <w:start w:val="1"/>
      <w:numFmt w:val="decimal"/>
      <w:lvlText w:val="%4."/>
      <w:lvlJc w:val="left"/>
      <w:pPr>
        <w:ind w:left="3240" w:hanging="360"/>
      </w:pPr>
    </w:lvl>
    <w:lvl w:ilvl="4" w:tplc="380A0019" w:tentative="1">
      <w:start w:val="1"/>
      <w:numFmt w:val="lowerLetter"/>
      <w:lvlText w:val="%5."/>
      <w:lvlJc w:val="left"/>
      <w:pPr>
        <w:ind w:left="3960" w:hanging="360"/>
      </w:pPr>
    </w:lvl>
    <w:lvl w:ilvl="5" w:tplc="380A001B" w:tentative="1">
      <w:start w:val="1"/>
      <w:numFmt w:val="lowerRoman"/>
      <w:lvlText w:val="%6."/>
      <w:lvlJc w:val="right"/>
      <w:pPr>
        <w:ind w:left="4680" w:hanging="180"/>
      </w:pPr>
    </w:lvl>
    <w:lvl w:ilvl="6" w:tplc="380A000F" w:tentative="1">
      <w:start w:val="1"/>
      <w:numFmt w:val="decimal"/>
      <w:lvlText w:val="%7."/>
      <w:lvlJc w:val="left"/>
      <w:pPr>
        <w:ind w:left="5400" w:hanging="360"/>
      </w:pPr>
    </w:lvl>
    <w:lvl w:ilvl="7" w:tplc="380A0019" w:tentative="1">
      <w:start w:val="1"/>
      <w:numFmt w:val="lowerLetter"/>
      <w:lvlText w:val="%8."/>
      <w:lvlJc w:val="left"/>
      <w:pPr>
        <w:ind w:left="6120" w:hanging="360"/>
      </w:pPr>
    </w:lvl>
    <w:lvl w:ilvl="8" w:tplc="380A001B" w:tentative="1">
      <w:start w:val="1"/>
      <w:numFmt w:val="lowerRoman"/>
      <w:lvlText w:val="%9."/>
      <w:lvlJc w:val="right"/>
      <w:pPr>
        <w:ind w:left="6840" w:hanging="180"/>
      </w:pPr>
    </w:lvl>
  </w:abstractNum>
  <w:abstractNum w:abstractNumId="11" w15:restartNumberingAfterBreak="0">
    <w:nsid w:val="3F015917"/>
    <w:multiLevelType w:val="hybridMultilevel"/>
    <w:tmpl w:val="FF422EFE"/>
    <w:lvl w:ilvl="0" w:tplc="263629DC">
      <w:start w:val="1"/>
      <w:numFmt w:val="decimal"/>
      <w:lvlText w:val="%1."/>
      <w:lvlJc w:val="left"/>
      <w:pPr>
        <w:ind w:left="720" w:hanging="360"/>
      </w:pPr>
      <w:rPr>
        <w:rFonts w:ascii="Arial" w:eastAsia="Calibri" w:hAnsi="Arial" w:cs="Arial"/>
        <w:b w:val="0"/>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2" w15:restartNumberingAfterBreak="0">
    <w:nsid w:val="42090662"/>
    <w:multiLevelType w:val="hybridMultilevel"/>
    <w:tmpl w:val="3670B53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F1C1F6A"/>
    <w:multiLevelType w:val="multilevel"/>
    <w:tmpl w:val="8ED2755A"/>
    <w:lvl w:ilvl="0">
      <w:start w:val="1"/>
      <w:numFmt w:val="decimal"/>
      <w:lvlText w:val="%1."/>
      <w:lvlJc w:val="left"/>
      <w:pPr>
        <w:ind w:left="360" w:hanging="360"/>
      </w:pPr>
      <w:rPr>
        <w:rFonts w:hint="default"/>
        <w:b/>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BDA12C5"/>
    <w:multiLevelType w:val="hybridMultilevel"/>
    <w:tmpl w:val="AB38F7EA"/>
    <w:lvl w:ilvl="0" w:tplc="3C026AF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0B55137"/>
    <w:multiLevelType w:val="multilevel"/>
    <w:tmpl w:val="778494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0F26283"/>
    <w:multiLevelType w:val="multilevel"/>
    <w:tmpl w:val="344EEA28"/>
    <w:lvl w:ilvl="0">
      <w:start w:val="1"/>
      <w:numFmt w:val="decimal"/>
      <w:lvlText w:val="%1."/>
      <w:lvlJc w:val="left"/>
      <w:pPr>
        <w:tabs>
          <w:tab w:val="num" w:pos="360"/>
        </w:tabs>
        <w:ind w:left="360" w:hanging="360"/>
      </w:pPr>
      <w:rPr>
        <w:rFonts w:ascii="Arial" w:eastAsia="Times New Roman" w:hAnsi="Arial" w:cs="Arial"/>
        <w:b/>
      </w:rPr>
    </w:lvl>
    <w:lvl w:ilvl="1">
      <w:start w:val="1"/>
      <w:numFmt w:val="decimal"/>
      <w:isLgl/>
      <w:lvlText w:val="%1.%2."/>
      <w:lvlJc w:val="left"/>
      <w:pPr>
        <w:tabs>
          <w:tab w:val="num" w:pos="1428"/>
        </w:tabs>
        <w:ind w:left="1428" w:hanging="720"/>
      </w:pPr>
      <w:rPr>
        <w:rFonts w:hint="default"/>
        <w:b/>
      </w:rPr>
    </w:lvl>
    <w:lvl w:ilvl="2">
      <w:start w:val="1"/>
      <w:numFmt w:val="decimal"/>
      <w:isLgl/>
      <w:lvlText w:val="%1.%2.%3."/>
      <w:lvlJc w:val="left"/>
      <w:pPr>
        <w:tabs>
          <w:tab w:val="num" w:pos="2136"/>
        </w:tabs>
        <w:ind w:left="2136" w:hanging="720"/>
      </w:pPr>
      <w:rPr>
        <w:rFonts w:hint="default"/>
      </w:rPr>
    </w:lvl>
    <w:lvl w:ilvl="3">
      <w:start w:val="1"/>
      <w:numFmt w:val="decimal"/>
      <w:isLgl/>
      <w:lvlText w:val="%1.%2.%3.%4."/>
      <w:lvlJc w:val="left"/>
      <w:pPr>
        <w:tabs>
          <w:tab w:val="num" w:pos="3204"/>
        </w:tabs>
        <w:ind w:left="3204" w:hanging="1080"/>
      </w:pPr>
      <w:rPr>
        <w:rFonts w:hint="default"/>
      </w:rPr>
    </w:lvl>
    <w:lvl w:ilvl="4">
      <w:start w:val="1"/>
      <w:numFmt w:val="decimal"/>
      <w:isLgl/>
      <w:lvlText w:val="%1.%2.%3.%4.%5."/>
      <w:lvlJc w:val="left"/>
      <w:pPr>
        <w:tabs>
          <w:tab w:val="num" w:pos="3912"/>
        </w:tabs>
        <w:ind w:left="3912" w:hanging="1080"/>
      </w:pPr>
      <w:rPr>
        <w:rFonts w:hint="default"/>
      </w:rPr>
    </w:lvl>
    <w:lvl w:ilvl="5">
      <w:start w:val="1"/>
      <w:numFmt w:val="decimal"/>
      <w:isLgl/>
      <w:lvlText w:val="%1.%2.%3.%4.%5.%6."/>
      <w:lvlJc w:val="left"/>
      <w:pPr>
        <w:tabs>
          <w:tab w:val="num" w:pos="4980"/>
        </w:tabs>
        <w:ind w:left="4980" w:hanging="1440"/>
      </w:pPr>
      <w:rPr>
        <w:rFonts w:hint="default"/>
      </w:rPr>
    </w:lvl>
    <w:lvl w:ilvl="6">
      <w:start w:val="1"/>
      <w:numFmt w:val="decimal"/>
      <w:isLgl/>
      <w:lvlText w:val="%1.%2.%3.%4.%5.%6.%7."/>
      <w:lvlJc w:val="left"/>
      <w:pPr>
        <w:tabs>
          <w:tab w:val="num" w:pos="5688"/>
        </w:tabs>
        <w:ind w:left="5688" w:hanging="1440"/>
      </w:pPr>
      <w:rPr>
        <w:rFonts w:hint="default"/>
      </w:rPr>
    </w:lvl>
    <w:lvl w:ilvl="7">
      <w:start w:val="1"/>
      <w:numFmt w:val="decimal"/>
      <w:isLgl/>
      <w:lvlText w:val="%1.%2.%3.%4.%5.%6.%7.%8."/>
      <w:lvlJc w:val="left"/>
      <w:pPr>
        <w:tabs>
          <w:tab w:val="num" w:pos="6756"/>
        </w:tabs>
        <w:ind w:left="6756" w:hanging="1800"/>
      </w:pPr>
      <w:rPr>
        <w:rFonts w:hint="default"/>
      </w:rPr>
    </w:lvl>
    <w:lvl w:ilvl="8">
      <w:start w:val="1"/>
      <w:numFmt w:val="decimal"/>
      <w:isLgl/>
      <w:lvlText w:val="%1.%2.%3.%4.%5.%6.%7.%8.%9."/>
      <w:lvlJc w:val="left"/>
      <w:pPr>
        <w:tabs>
          <w:tab w:val="num" w:pos="7824"/>
        </w:tabs>
        <w:ind w:left="7824" w:hanging="2160"/>
      </w:pPr>
      <w:rPr>
        <w:rFonts w:hint="default"/>
      </w:rPr>
    </w:lvl>
  </w:abstractNum>
  <w:abstractNum w:abstractNumId="17" w15:restartNumberingAfterBreak="0">
    <w:nsid w:val="63174778"/>
    <w:multiLevelType w:val="hybridMultilevel"/>
    <w:tmpl w:val="3D66C610"/>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8" w15:restartNumberingAfterBreak="0">
    <w:nsid w:val="69826332"/>
    <w:multiLevelType w:val="hybridMultilevel"/>
    <w:tmpl w:val="A8C07ECE"/>
    <w:lvl w:ilvl="0" w:tplc="97145558">
      <w:start w:val="1"/>
      <w:numFmt w:val="decimal"/>
      <w:lvlText w:val="%1."/>
      <w:lvlJc w:val="left"/>
      <w:pPr>
        <w:ind w:left="720" w:hanging="360"/>
      </w:pPr>
      <w:rPr>
        <w:rFonts w:eastAsia="Batang"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5FD4C6D"/>
    <w:multiLevelType w:val="hybridMultilevel"/>
    <w:tmpl w:val="5B86A7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A3F0616"/>
    <w:multiLevelType w:val="multilevel"/>
    <w:tmpl w:val="AACE4BF6"/>
    <w:lvl w:ilvl="0">
      <w:start w:val="2"/>
      <w:numFmt w:val="decimal"/>
      <w:lvlText w:val="%1."/>
      <w:lvlJc w:val="left"/>
      <w:pPr>
        <w:ind w:left="692" w:hanging="408"/>
      </w:pPr>
      <w:rPr>
        <w:rFonts w:hint="default"/>
        <w:b/>
      </w:rPr>
    </w:lvl>
    <w:lvl w:ilvl="1">
      <w:start w:val="1"/>
      <w:numFmt w:val="decimal"/>
      <w:lvlText w:val="%1.%2."/>
      <w:lvlJc w:val="left"/>
      <w:pPr>
        <w:ind w:left="6533"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7DCC45F3"/>
    <w:multiLevelType w:val="multilevel"/>
    <w:tmpl w:val="5CAC8BE0"/>
    <w:lvl w:ilvl="0">
      <w:start w:val="1"/>
      <w:numFmt w:val="decimal"/>
      <w:lvlText w:val="%1."/>
      <w:lvlJc w:val="left"/>
      <w:pPr>
        <w:ind w:left="720" w:hanging="360"/>
      </w:pPr>
      <w:rPr>
        <w:rFonts w:hint="default"/>
      </w:rPr>
    </w:lvl>
    <w:lvl w:ilvl="1">
      <w:start w:val="1"/>
      <w:numFmt w:val="decimal"/>
      <w:lvlText w:val="%1.%2."/>
      <w:lvlJc w:val="left"/>
      <w:pPr>
        <w:ind w:left="1080" w:hanging="720"/>
      </w:pPr>
      <w:rPr>
        <w:b/>
        <w:bCs/>
      </w:rPr>
    </w:lvl>
    <w:lvl w:ilvl="2">
      <w:start w:val="1"/>
      <w:numFmt w:val="decimal"/>
      <w:lvlText w:val="%1.%2.%3."/>
      <w:lvlJc w:val="left"/>
      <w:pPr>
        <w:ind w:left="1080" w:hanging="720"/>
      </w:p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0"/>
  </w:num>
  <w:num w:numId="4">
    <w:abstractNumId w:val="15"/>
  </w:num>
  <w:num w:numId="5">
    <w:abstractNumId w:val="17"/>
  </w:num>
  <w:num w:numId="6">
    <w:abstractNumId w:val="9"/>
  </w:num>
  <w:num w:numId="7">
    <w:abstractNumId w:val="2"/>
  </w:num>
  <w:num w:numId="8">
    <w:abstractNumId w:val="13"/>
  </w:num>
  <w:num w:numId="9">
    <w:abstractNumId w:val="4"/>
  </w:num>
  <w:num w:numId="10">
    <w:abstractNumId w:val="8"/>
  </w:num>
  <w:num w:numId="11">
    <w:abstractNumId w:val="14"/>
  </w:num>
  <w:num w:numId="12">
    <w:abstractNumId w:val="19"/>
  </w:num>
  <w:num w:numId="13">
    <w:abstractNumId w:val="12"/>
  </w:num>
  <w:num w:numId="14">
    <w:abstractNumId w:val="18"/>
  </w:num>
  <w:num w:numId="15">
    <w:abstractNumId w:val="11"/>
  </w:num>
  <w:num w:numId="16">
    <w:abstractNumId w:val="10"/>
  </w:num>
  <w:num w:numId="17">
    <w:abstractNumId w:val="1"/>
  </w:num>
  <w:num w:numId="18">
    <w:abstractNumId w:val="21"/>
  </w:num>
  <w:num w:numId="19">
    <w:abstractNumId w:val="6"/>
  </w:num>
  <w:num w:numId="20">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388"/>
    <w:rsid w:val="0000259E"/>
    <w:rsid w:val="00004311"/>
    <w:rsid w:val="000065B0"/>
    <w:rsid w:val="00010710"/>
    <w:rsid w:val="000108BE"/>
    <w:rsid w:val="0001307F"/>
    <w:rsid w:val="000148EA"/>
    <w:rsid w:val="0001544A"/>
    <w:rsid w:val="00021297"/>
    <w:rsid w:val="00023424"/>
    <w:rsid w:val="000259AE"/>
    <w:rsid w:val="00036530"/>
    <w:rsid w:val="00040BA1"/>
    <w:rsid w:val="00041054"/>
    <w:rsid w:val="000470D1"/>
    <w:rsid w:val="00052F5D"/>
    <w:rsid w:val="00053704"/>
    <w:rsid w:val="00055ABB"/>
    <w:rsid w:val="000574E8"/>
    <w:rsid w:val="00060BA1"/>
    <w:rsid w:val="00062EE4"/>
    <w:rsid w:val="0006673B"/>
    <w:rsid w:val="000737DB"/>
    <w:rsid w:val="00076994"/>
    <w:rsid w:val="00092A94"/>
    <w:rsid w:val="00096401"/>
    <w:rsid w:val="000B3F8B"/>
    <w:rsid w:val="000D2C11"/>
    <w:rsid w:val="000E33A4"/>
    <w:rsid w:val="000E5EE3"/>
    <w:rsid w:val="00100B88"/>
    <w:rsid w:val="00103398"/>
    <w:rsid w:val="001219B0"/>
    <w:rsid w:val="00122C5E"/>
    <w:rsid w:val="00124F05"/>
    <w:rsid w:val="00127573"/>
    <w:rsid w:val="00127623"/>
    <w:rsid w:val="00132221"/>
    <w:rsid w:val="00141E8F"/>
    <w:rsid w:val="001428E2"/>
    <w:rsid w:val="00146FF7"/>
    <w:rsid w:val="0015071B"/>
    <w:rsid w:val="0015734A"/>
    <w:rsid w:val="001662CE"/>
    <w:rsid w:val="00170FC7"/>
    <w:rsid w:val="00171611"/>
    <w:rsid w:val="0017278E"/>
    <w:rsid w:val="0018011B"/>
    <w:rsid w:val="001B31F3"/>
    <w:rsid w:val="001C4B52"/>
    <w:rsid w:val="001C7FA3"/>
    <w:rsid w:val="001D15C7"/>
    <w:rsid w:val="001D5014"/>
    <w:rsid w:val="001D6388"/>
    <w:rsid w:val="001E07BF"/>
    <w:rsid w:val="001E295E"/>
    <w:rsid w:val="001F0D12"/>
    <w:rsid w:val="001F71C3"/>
    <w:rsid w:val="00204187"/>
    <w:rsid w:val="002063D7"/>
    <w:rsid w:val="002155AF"/>
    <w:rsid w:val="00241E3C"/>
    <w:rsid w:val="0026190F"/>
    <w:rsid w:val="00264765"/>
    <w:rsid w:val="00275109"/>
    <w:rsid w:val="00275C7C"/>
    <w:rsid w:val="0028566C"/>
    <w:rsid w:val="002877F4"/>
    <w:rsid w:val="002909AC"/>
    <w:rsid w:val="002A428F"/>
    <w:rsid w:val="002C5401"/>
    <w:rsid w:val="002D1974"/>
    <w:rsid w:val="002D7B65"/>
    <w:rsid w:val="002E4068"/>
    <w:rsid w:val="002E50BC"/>
    <w:rsid w:val="002F27BE"/>
    <w:rsid w:val="0030507F"/>
    <w:rsid w:val="0031216E"/>
    <w:rsid w:val="00313F74"/>
    <w:rsid w:val="00320F4A"/>
    <w:rsid w:val="003212F5"/>
    <w:rsid w:val="00327A21"/>
    <w:rsid w:val="00342FA3"/>
    <w:rsid w:val="00375B2A"/>
    <w:rsid w:val="003A1738"/>
    <w:rsid w:val="003A625F"/>
    <w:rsid w:val="003C0B6C"/>
    <w:rsid w:val="003C41B6"/>
    <w:rsid w:val="003D168A"/>
    <w:rsid w:val="003D16ED"/>
    <w:rsid w:val="003D17EB"/>
    <w:rsid w:val="003E3EB8"/>
    <w:rsid w:val="003E610A"/>
    <w:rsid w:val="003F74C1"/>
    <w:rsid w:val="004066C9"/>
    <w:rsid w:val="00414D82"/>
    <w:rsid w:val="00423C6B"/>
    <w:rsid w:val="00425043"/>
    <w:rsid w:val="004339BC"/>
    <w:rsid w:val="00435B9A"/>
    <w:rsid w:val="0044129E"/>
    <w:rsid w:val="00444C11"/>
    <w:rsid w:val="004541E8"/>
    <w:rsid w:val="00477615"/>
    <w:rsid w:val="00482E85"/>
    <w:rsid w:val="00485001"/>
    <w:rsid w:val="004904FC"/>
    <w:rsid w:val="004A06BC"/>
    <w:rsid w:val="004A2BFD"/>
    <w:rsid w:val="004C4688"/>
    <w:rsid w:val="004D3A72"/>
    <w:rsid w:val="004E2840"/>
    <w:rsid w:val="004F3FD8"/>
    <w:rsid w:val="004F4CE6"/>
    <w:rsid w:val="004F65E9"/>
    <w:rsid w:val="004F6D3A"/>
    <w:rsid w:val="005007BA"/>
    <w:rsid w:val="00502A17"/>
    <w:rsid w:val="0051381D"/>
    <w:rsid w:val="005224F7"/>
    <w:rsid w:val="0052498B"/>
    <w:rsid w:val="0053484A"/>
    <w:rsid w:val="0054156B"/>
    <w:rsid w:val="0054307B"/>
    <w:rsid w:val="00566B96"/>
    <w:rsid w:val="00571F26"/>
    <w:rsid w:val="005855BD"/>
    <w:rsid w:val="005903E0"/>
    <w:rsid w:val="00591591"/>
    <w:rsid w:val="005927B8"/>
    <w:rsid w:val="005A18A8"/>
    <w:rsid w:val="005A2C2A"/>
    <w:rsid w:val="005A40A7"/>
    <w:rsid w:val="005A6E28"/>
    <w:rsid w:val="005B40F9"/>
    <w:rsid w:val="005C583A"/>
    <w:rsid w:val="005C7DF9"/>
    <w:rsid w:val="005D0242"/>
    <w:rsid w:val="005D0BFB"/>
    <w:rsid w:val="005D747A"/>
    <w:rsid w:val="005F42F5"/>
    <w:rsid w:val="005F619C"/>
    <w:rsid w:val="0061017F"/>
    <w:rsid w:val="006155F6"/>
    <w:rsid w:val="00616B95"/>
    <w:rsid w:val="0061798B"/>
    <w:rsid w:val="0064040D"/>
    <w:rsid w:val="006507A1"/>
    <w:rsid w:val="0065195B"/>
    <w:rsid w:val="00654677"/>
    <w:rsid w:val="00660831"/>
    <w:rsid w:val="00664995"/>
    <w:rsid w:val="00670323"/>
    <w:rsid w:val="0067418F"/>
    <w:rsid w:val="00675C6A"/>
    <w:rsid w:val="00683794"/>
    <w:rsid w:val="0068707F"/>
    <w:rsid w:val="00694A04"/>
    <w:rsid w:val="006965A1"/>
    <w:rsid w:val="006A5F26"/>
    <w:rsid w:val="006B10E4"/>
    <w:rsid w:val="006B5387"/>
    <w:rsid w:val="006C6F75"/>
    <w:rsid w:val="006D1541"/>
    <w:rsid w:val="006D18AE"/>
    <w:rsid w:val="006D4F20"/>
    <w:rsid w:val="006E4C38"/>
    <w:rsid w:val="006F0278"/>
    <w:rsid w:val="006F0322"/>
    <w:rsid w:val="006F12CA"/>
    <w:rsid w:val="006F1B93"/>
    <w:rsid w:val="007003E1"/>
    <w:rsid w:val="007069D0"/>
    <w:rsid w:val="007207D2"/>
    <w:rsid w:val="00724121"/>
    <w:rsid w:val="00733CFF"/>
    <w:rsid w:val="00760805"/>
    <w:rsid w:val="00762E46"/>
    <w:rsid w:val="0078041D"/>
    <w:rsid w:val="00784D17"/>
    <w:rsid w:val="007A2686"/>
    <w:rsid w:val="007B2EDA"/>
    <w:rsid w:val="007B613B"/>
    <w:rsid w:val="007C01B4"/>
    <w:rsid w:val="007C515C"/>
    <w:rsid w:val="007D2D1A"/>
    <w:rsid w:val="007D5E8F"/>
    <w:rsid w:val="007E764F"/>
    <w:rsid w:val="007F3982"/>
    <w:rsid w:val="00804BFE"/>
    <w:rsid w:val="00806814"/>
    <w:rsid w:val="00806820"/>
    <w:rsid w:val="00820DB3"/>
    <w:rsid w:val="0083420F"/>
    <w:rsid w:val="00842D09"/>
    <w:rsid w:val="00853ED7"/>
    <w:rsid w:val="00862115"/>
    <w:rsid w:val="00872420"/>
    <w:rsid w:val="00887186"/>
    <w:rsid w:val="00890E60"/>
    <w:rsid w:val="008933B4"/>
    <w:rsid w:val="00894035"/>
    <w:rsid w:val="008B050C"/>
    <w:rsid w:val="008B2C10"/>
    <w:rsid w:val="008B75E6"/>
    <w:rsid w:val="008B7D2A"/>
    <w:rsid w:val="008C0825"/>
    <w:rsid w:val="008C6AE6"/>
    <w:rsid w:val="008D060D"/>
    <w:rsid w:val="008D190A"/>
    <w:rsid w:val="008D4A56"/>
    <w:rsid w:val="008D4ECF"/>
    <w:rsid w:val="008D7720"/>
    <w:rsid w:val="008E1FF4"/>
    <w:rsid w:val="008E7F78"/>
    <w:rsid w:val="009033B8"/>
    <w:rsid w:val="0091421A"/>
    <w:rsid w:val="00915FA4"/>
    <w:rsid w:val="00927CD1"/>
    <w:rsid w:val="009368C1"/>
    <w:rsid w:val="00941D58"/>
    <w:rsid w:val="00945B02"/>
    <w:rsid w:val="009469D7"/>
    <w:rsid w:val="00954866"/>
    <w:rsid w:val="0096041F"/>
    <w:rsid w:val="00964218"/>
    <w:rsid w:val="009837BF"/>
    <w:rsid w:val="00990523"/>
    <w:rsid w:val="00994648"/>
    <w:rsid w:val="009A2C60"/>
    <w:rsid w:val="009A5E91"/>
    <w:rsid w:val="009A6BC9"/>
    <w:rsid w:val="009B1830"/>
    <w:rsid w:val="009B208F"/>
    <w:rsid w:val="009B2858"/>
    <w:rsid w:val="009B5FA2"/>
    <w:rsid w:val="009D102B"/>
    <w:rsid w:val="009E162F"/>
    <w:rsid w:val="009E269C"/>
    <w:rsid w:val="009E2EEF"/>
    <w:rsid w:val="009E606F"/>
    <w:rsid w:val="009F1AFD"/>
    <w:rsid w:val="009F645F"/>
    <w:rsid w:val="009F6D83"/>
    <w:rsid w:val="00A0375F"/>
    <w:rsid w:val="00A05AB4"/>
    <w:rsid w:val="00A10A8B"/>
    <w:rsid w:val="00A1600D"/>
    <w:rsid w:val="00A33540"/>
    <w:rsid w:val="00A33B49"/>
    <w:rsid w:val="00A47081"/>
    <w:rsid w:val="00A802D7"/>
    <w:rsid w:val="00A808A4"/>
    <w:rsid w:val="00A81730"/>
    <w:rsid w:val="00A94C2D"/>
    <w:rsid w:val="00AA2DA1"/>
    <w:rsid w:val="00AA4B6C"/>
    <w:rsid w:val="00AA53F3"/>
    <w:rsid w:val="00AC5E82"/>
    <w:rsid w:val="00AD0359"/>
    <w:rsid w:val="00AD2832"/>
    <w:rsid w:val="00AD50F0"/>
    <w:rsid w:val="00AD7272"/>
    <w:rsid w:val="00AE1116"/>
    <w:rsid w:val="00AE3858"/>
    <w:rsid w:val="00AE55C6"/>
    <w:rsid w:val="00AE6CC2"/>
    <w:rsid w:val="00AE7205"/>
    <w:rsid w:val="00AF54B8"/>
    <w:rsid w:val="00AF5B93"/>
    <w:rsid w:val="00AF6DE1"/>
    <w:rsid w:val="00AF73FD"/>
    <w:rsid w:val="00B02F99"/>
    <w:rsid w:val="00B04C16"/>
    <w:rsid w:val="00B31E0B"/>
    <w:rsid w:val="00B42432"/>
    <w:rsid w:val="00B44199"/>
    <w:rsid w:val="00B44DF1"/>
    <w:rsid w:val="00B46ABC"/>
    <w:rsid w:val="00B51D11"/>
    <w:rsid w:val="00B64BE7"/>
    <w:rsid w:val="00B75190"/>
    <w:rsid w:val="00B770FF"/>
    <w:rsid w:val="00BB1EC5"/>
    <w:rsid w:val="00BC60AF"/>
    <w:rsid w:val="00BD6145"/>
    <w:rsid w:val="00BF155E"/>
    <w:rsid w:val="00C02A85"/>
    <w:rsid w:val="00C03020"/>
    <w:rsid w:val="00C07318"/>
    <w:rsid w:val="00C11485"/>
    <w:rsid w:val="00C12940"/>
    <w:rsid w:val="00C13AF3"/>
    <w:rsid w:val="00C21D74"/>
    <w:rsid w:val="00C3041E"/>
    <w:rsid w:val="00C308E8"/>
    <w:rsid w:val="00C34C57"/>
    <w:rsid w:val="00C47BA8"/>
    <w:rsid w:val="00C51509"/>
    <w:rsid w:val="00C52669"/>
    <w:rsid w:val="00C61116"/>
    <w:rsid w:val="00C74C02"/>
    <w:rsid w:val="00C87BF8"/>
    <w:rsid w:val="00C904C1"/>
    <w:rsid w:val="00C91DC2"/>
    <w:rsid w:val="00CA04DC"/>
    <w:rsid w:val="00CA3308"/>
    <w:rsid w:val="00CA3F2E"/>
    <w:rsid w:val="00CA4EB4"/>
    <w:rsid w:val="00CA52E9"/>
    <w:rsid w:val="00CA56D8"/>
    <w:rsid w:val="00CC10B1"/>
    <w:rsid w:val="00CD3D68"/>
    <w:rsid w:val="00CD4A29"/>
    <w:rsid w:val="00CE3726"/>
    <w:rsid w:val="00CE5C77"/>
    <w:rsid w:val="00CE7F27"/>
    <w:rsid w:val="00CF5504"/>
    <w:rsid w:val="00CF65D8"/>
    <w:rsid w:val="00D00A74"/>
    <w:rsid w:val="00D01C0A"/>
    <w:rsid w:val="00D16ECA"/>
    <w:rsid w:val="00D34058"/>
    <w:rsid w:val="00D367CF"/>
    <w:rsid w:val="00D43FAC"/>
    <w:rsid w:val="00D5665E"/>
    <w:rsid w:val="00D64B3E"/>
    <w:rsid w:val="00D656FC"/>
    <w:rsid w:val="00D70F70"/>
    <w:rsid w:val="00D737AE"/>
    <w:rsid w:val="00D81A2C"/>
    <w:rsid w:val="00D83F1F"/>
    <w:rsid w:val="00D86EA5"/>
    <w:rsid w:val="00D94B54"/>
    <w:rsid w:val="00DA39DF"/>
    <w:rsid w:val="00DA62A7"/>
    <w:rsid w:val="00DA62F6"/>
    <w:rsid w:val="00DB08E9"/>
    <w:rsid w:val="00DB452D"/>
    <w:rsid w:val="00DB5321"/>
    <w:rsid w:val="00DB68D0"/>
    <w:rsid w:val="00DC75DC"/>
    <w:rsid w:val="00DC7A5E"/>
    <w:rsid w:val="00DD5364"/>
    <w:rsid w:val="00DD750A"/>
    <w:rsid w:val="00DE13E9"/>
    <w:rsid w:val="00DF04D0"/>
    <w:rsid w:val="00DF3435"/>
    <w:rsid w:val="00E04FF5"/>
    <w:rsid w:val="00E06F66"/>
    <w:rsid w:val="00E13E00"/>
    <w:rsid w:val="00E15387"/>
    <w:rsid w:val="00E20E8F"/>
    <w:rsid w:val="00E23178"/>
    <w:rsid w:val="00E23361"/>
    <w:rsid w:val="00E27A07"/>
    <w:rsid w:val="00E44408"/>
    <w:rsid w:val="00E46DC7"/>
    <w:rsid w:val="00E473CF"/>
    <w:rsid w:val="00E74222"/>
    <w:rsid w:val="00E801D9"/>
    <w:rsid w:val="00E84C02"/>
    <w:rsid w:val="00EA5A57"/>
    <w:rsid w:val="00EA758A"/>
    <w:rsid w:val="00EB51B9"/>
    <w:rsid w:val="00EB75B4"/>
    <w:rsid w:val="00EC5983"/>
    <w:rsid w:val="00ED0C86"/>
    <w:rsid w:val="00ED1506"/>
    <w:rsid w:val="00EE2846"/>
    <w:rsid w:val="00EE403D"/>
    <w:rsid w:val="00EE6256"/>
    <w:rsid w:val="00F116FF"/>
    <w:rsid w:val="00F1182A"/>
    <w:rsid w:val="00F13878"/>
    <w:rsid w:val="00F143CF"/>
    <w:rsid w:val="00F163FA"/>
    <w:rsid w:val="00F225C6"/>
    <w:rsid w:val="00F33476"/>
    <w:rsid w:val="00F36FA3"/>
    <w:rsid w:val="00F41222"/>
    <w:rsid w:val="00F4133A"/>
    <w:rsid w:val="00F421D2"/>
    <w:rsid w:val="00F4265E"/>
    <w:rsid w:val="00F44C43"/>
    <w:rsid w:val="00F51B5C"/>
    <w:rsid w:val="00F65BA5"/>
    <w:rsid w:val="00F66FBD"/>
    <w:rsid w:val="00F6775C"/>
    <w:rsid w:val="00F74040"/>
    <w:rsid w:val="00F75A84"/>
    <w:rsid w:val="00F76722"/>
    <w:rsid w:val="00F825F3"/>
    <w:rsid w:val="00F86F6D"/>
    <w:rsid w:val="00F8785B"/>
    <w:rsid w:val="00F9148B"/>
    <w:rsid w:val="00FA39D7"/>
    <w:rsid w:val="00FA4242"/>
    <w:rsid w:val="00FB5A86"/>
    <w:rsid w:val="00FB7C2C"/>
    <w:rsid w:val="00FC541C"/>
    <w:rsid w:val="00FE35B3"/>
    <w:rsid w:val="00FF4E69"/>
    <w:rsid w:val="196E5151"/>
    <w:rsid w:val="1E490268"/>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shapelayout>
  </w:shapeDefaults>
  <w:decimalSymbol w:val=","/>
  <w:listSeparator w:val=","/>
  <w14:docId w14:val="79495FFE"/>
  <w15:docId w15:val="{E5E634F1-1CE9-4F6A-8F97-0652FE8FF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18AE"/>
    <w:rPr>
      <w:rFonts w:ascii="Arial" w:hAnsi="Arial"/>
      <w:sz w:val="24"/>
      <w:lang w:val="pt-BR" w:eastAsia="es-ES"/>
    </w:rPr>
  </w:style>
  <w:style w:type="paragraph" w:styleId="Ttulo1">
    <w:name w:val="heading 1"/>
    <w:basedOn w:val="Normal"/>
    <w:next w:val="Normal"/>
    <w:qFormat/>
    <w:rsid w:val="006D18AE"/>
    <w:pPr>
      <w:keepNext/>
      <w:widowControl w:val="0"/>
      <w:outlineLvl w:val="0"/>
    </w:pPr>
    <w:rPr>
      <w:rFonts w:ascii="Monotype Corsiva" w:hAnsi="Monotype Corsiva"/>
      <w:b/>
      <w:snapToGrid w:val="0"/>
      <w:sz w:val="28"/>
      <w:lang w:val="es-MX"/>
    </w:rPr>
  </w:style>
  <w:style w:type="paragraph" w:styleId="Ttulo2">
    <w:name w:val="heading 2"/>
    <w:basedOn w:val="Normal"/>
    <w:next w:val="Normal"/>
    <w:qFormat/>
    <w:rsid w:val="006D18AE"/>
    <w:pPr>
      <w:keepNext/>
      <w:ind w:firstLine="567"/>
      <w:outlineLvl w:val="1"/>
    </w:pPr>
    <w:rPr>
      <w:b/>
      <w:lang w:val="es-MX"/>
    </w:rPr>
  </w:style>
  <w:style w:type="paragraph" w:styleId="Ttulo3">
    <w:name w:val="heading 3"/>
    <w:basedOn w:val="Normal"/>
    <w:next w:val="Normal"/>
    <w:qFormat/>
    <w:rsid w:val="006D18AE"/>
    <w:pPr>
      <w:keepNext/>
      <w:ind w:left="567" w:right="567"/>
      <w:jc w:val="center"/>
      <w:outlineLvl w:val="2"/>
    </w:pPr>
    <w:rPr>
      <w:b/>
      <w:lang w:val="es-UY"/>
    </w:rPr>
  </w:style>
  <w:style w:type="paragraph" w:styleId="Ttulo4">
    <w:name w:val="heading 4"/>
    <w:basedOn w:val="Normal"/>
    <w:next w:val="Normal"/>
    <w:link w:val="Ttulo4Car"/>
    <w:semiHidden/>
    <w:unhideWhenUsed/>
    <w:qFormat/>
    <w:rsid w:val="00E44408"/>
    <w:pPr>
      <w:keepNext/>
      <w:spacing w:before="240" w:after="60"/>
      <w:outlineLvl w:val="3"/>
    </w:pPr>
    <w:rPr>
      <w:rFonts w:ascii="Calibri" w:hAnsi="Calibri"/>
      <w:b/>
      <w:bCs/>
      <w:sz w:val="28"/>
      <w:szCs w:val="28"/>
    </w:rPr>
  </w:style>
  <w:style w:type="paragraph" w:styleId="Ttulo9">
    <w:name w:val="heading 9"/>
    <w:basedOn w:val="Normal"/>
    <w:next w:val="Normal"/>
    <w:link w:val="Ttulo9Car"/>
    <w:semiHidden/>
    <w:unhideWhenUsed/>
    <w:qFormat/>
    <w:rsid w:val="002D197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6D18AE"/>
    <w:pPr>
      <w:widowControl w:val="0"/>
      <w:tabs>
        <w:tab w:val="center" w:pos="4252"/>
        <w:tab w:val="right" w:pos="8504"/>
      </w:tabs>
    </w:pPr>
    <w:rPr>
      <w:snapToGrid w:val="0"/>
      <w:lang w:val="es-ES_tradnl"/>
    </w:rPr>
  </w:style>
  <w:style w:type="paragraph" w:styleId="Piedepgina">
    <w:name w:val="footer"/>
    <w:basedOn w:val="Normal"/>
    <w:link w:val="PiedepginaCar"/>
    <w:uiPriority w:val="99"/>
    <w:rsid w:val="006D18AE"/>
    <w:pPr>
      <w:tabs>
        <w:tab w:val="center" w:pos="4419"/>
        <w:tab w:val="right" w:pos="8838"/>
      </w:tabs>
    </w:pPr>
  </w:style>
  <w:style w:type="character" w:styleId="Hipervnculo">
    <w:name w:val="Hyperlink"/>
    <w:rsid w:val="006D18AE"/>
    <w:rPr>
      <w:color w:val="0000FF"/>
      <w:u w:val="single"/>
    </w:rPr>
  </w:style>
  <w:style w:type="paragraph" w:styleId="Textoindependiente2">
    <w:name w:val="Body Text 2"/>
    <w:basedOn w:val="Normal"/>
    <w:rsid w:val="006D18AE"/>
    <w:pPr>
      <w:jc w:val="both"/>
    </w:pPr>
    <w:rPr>
      <w:lang w:val="es-ES_tradnl"/>
    </w:rPr>
  </w:style>
  <w:style w:type="paragraph" w:styleId="Textoindependiente3">
    <w:name w:val="Body Text 3"/>
    <w:basedOn w:val="Normal"/>
    <w:rsid w:val="006D18AE"/>
    <w:pPr>
      <w:jc w:val="center"/>
    </w:pPr>
    <w:rPr>
      <w:b/>
      <w:caps/>
      <w:sz w:val="36"/>
      <w:u w:val="thick"/>
      <w:lang w:val="es-UY"/>
    </w:rPr>
  </w:style>
  <w:style w:type="paragraph" w:styleId="Sangradetextonormal">
    <w:name w:val="Body Text Indent"/>
    <w:basedOn w:val="Normal"/>
    <w:link w:val="SangradetextonormalCar"/>
    <w:uiPriority w:val="99"/>
    <w:rsid w:val="004A06BC"/>
    <w:pPr>
      <w:spacing w:after="120"/>
      <w:ind w:left="283"/>
    </w:pPr>
    <w:rPr>
      <w:rFonts w:ascii="Times New Roman" w:hAnsi="Times New Roman"/>
      <w:szCs w:val="24"/>
      <w:lang w:val="es-ES"/>
    </w:rPr>
  </w:style>
  <w:style w:type="character" w:customStyle="1" w:styleId="SangradetextonormalCar">
    <w:name w:val="Sangría de texto normal Car"/>
    <w:link w:val="Sangradetextonormal"/>
    <w:uiPriority w:val="99"/>
    <w:qFormat/>
    <w:rsid w:val="004A06BC"/>
    <w:rPr>
      <w:sz w:val="24"/>
      <w:szCs w:val="24"/>
      <w:lang w:val="es-ES" w:eastAsia="es-ES"/>
    </w:rPr>
  </w:style>
  <w:style w:type="paragraph" w:styleId="Textoindependiente">
    <w:name w:val="Body Text"/>
    <w:basedOn w:val="Normal"/>
    <w:link w:val="TextoindependienteCar"/>
    <w:rsid w:val="004A06BC"/>
    <w:pPr>
      <w:spacing w:after="120"/>
    </w:pPr>
    <w:rPr>
      <w:rFonts w:ascii="Times New Roman" w:hAnsi="Times New Roman"/>
      <w:szCs w:val="24"/>
      <w:lang w:val="en-US" w:eastAsia="en-US"/>
    </w:rPr>
  </w:style>
  <w:style w:type="character" w:customStyle="1" w:styleId="TextoindependienteCar">
    <w:name w:val="Texto independiente Car"/>
    <w:link w:val="Textoindependiente"/>
    <w:rsid w:val="004A06BC"/>
    <w:rPr>
      <w:sz w:val="24"/>
      <w:szCs w:val="24"/>
      <w:lang w:val="en-US" w:eastAsia="en-US"/>
    </w:rPr>
  </w:style>
  <w:style w:type="paragraph" w:styleId="Prrafodelista">
    <w:name w:val="List Paragraph"/>
    <w:basedOn w:val="Normal"/>
    <w:uiPriority w:val="34"/>
    <w:qFormat/>
    <w:rsid w:val="004A06BC"/>
    <w:pPr>
      <w:ind w:left="708"/>
    </w:pPr>
    <w:rPr>
      <w:rFonts w:ascii="Times New Roman" w:hAnsi="Times New Roman"/>
      <w:szCs w:val="24"/>
      <w:lang w:val="en-US" w:eastAsia="en-US"/>
    </w:rPr>
  </w:style>
  <w:style w:type="character" w:customStyle="1" w:styleId="PiedepginaCar">
    <w:name w:val="Pie de página Car"/>
    <w:link w:val="Piedepgina"/>
    <w:uiPriority w:val="99"/>
    <w:rsid w:val="004A06BC"/>
    <w:rPr>
      <w:rFonts w:ascii="Arial" w:hAnsi="Arial"/>
      <w:sz w:val="24"/>
      <w:lang w:val="pt-BR" w:eastAsia="es-ES"/>
    </w:rPr>
  </w:style>
  <w:style w:type="paragraph" w:styleId="Textodeglobo">
    <w:name w:val="Balloon Text"/>
    <w:basedOn w:val="Normal"/>
    <w:link w:val="TextodegloboCar"/>
    <w:rsid w:val="004A06BC"/>
    <w:rPr>
      <w:rFonts w:ascii="Tahoma" w:hAnsi="Tahoma" w:cs="Tahoma"/>
      <w:sz w:val="16"/>
      <w:szCs w:val="16"/>
    </w:rPr>
  </w:style>
  <w:style w:type="character" w:customStyle="1" w:styleId="TextodegloboCar">
    <w:name w:val="Texto de globo Car"/>
    <w:link w:val="Textodeglobo"/>
    <w:rsid w:val="004A06BC"/>
    <w:rPr>
      <w:rFonts w:ascii="Tahoma" w:hAnsi="Tahoma" w:cs="Tahoma"/>
      <w:sz w:val="16"/>
      <w:szCs w:val="16"/>
      <w:lang w:val="pt-BR" w:eastAsia="es-ES"/>
    </w:rPr>
  </w:style>
  <w:style w:type="paragraph" w:customStyle="1" w:styleId="TIT2">
    <w:name w:val="TIT 2"/>
    <w:basedOn w:val="Ttulo"/>
    <w:rsid w:val="009B5FA2"/>
    <w:pPr>
      <w:widowControl w:val="0"/>
      <w:suppressAutoHyphens/>
      <w:autoSpaceDE w:val="0"/>
      <w:spacing w:before="20" w:after="20"/>
      <w:outlineLvl w:val="9"/>
    </w:pPr>
    <w:rPr>
      <w:rFonts w:ascii="Times New Roman" w:hAnsi="Times New Roman"/>
      <w:bCs w:val="0"/>
      <w:kern w:val="1"/>
      <w:sz w:val="24"/>
      <w:szCs w:val="20"/>
      <w:lang w:eastAsia="ar-SA"/>
    </w:rPr>
  </w:style>
  <w:style w:type="paragraph" w:styleId="NormalWeb">
    <w:name w:val="Normal (Web)"/>
    <w:basedOn w:val="Normal"/>
    <w:rsid w:val="009B5FA2"/>
    <w:pPr>
      <w:spacing w:before="280" w:after="280"/>
    </w:pPr>
    <w:rPr>
      <w:rFonts w:ascii="Times New Roman" w:hAnsi="Times New Roman"/>
      <w:sz w:val="20"/>
      <w:lang w:val="en-US" w:eastAsia="en-US"/>
    </w:rPr>
  </w:style>
  <w:style w:type="table" w:styleId="Tablaconcuadrcula">
    <w:name w:val="Table Grid"/>
    <w:basedOn w:val="Tablanormal"/>
    <w:uiPriority w:val="59"/>
    <w:rsid w:val="009B5FA2"/>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9B5FA2"/>
    <w:pPr>
      <w:spacing w:before="240" w:after="60"/>
      <w:jc w:val="center"/>
      <w:outlineLvl w:val="0"/>
    </w:pPr>
    <w:rPr>
      <w:rFonts w:ascii="Cambria" w:hAnsi="Cambria"/>
      <w:b/>
      <w:bCs/>
      <w:kern w:val="28"/>
      <w:sz w:val="32"/>
      <w:szCs w:val="32"/>
    </w:rPr>
  </w:style>
  <w:style w:type="character" w:customStyle="1" w:styleId="TtuloCar">
    <w:name w:val="Título Car"/>
    <w:link w:val="Ttulo"/>
    <w:rsid w:val="009B5FA2"/>
    <w:rPr>
      <w:rFonts w:ascii="Cambria" w:eastAsia="Times New Roman" w:hAnsi="Cambria" w:cs="Times New Roman"/>
      <w:b/>
      <w:bCs/>
      <w:kern w:val="28"/>
      <w:sz w:val="32"/>
      <w:szCs w:val="32"/>
      <w:lang w:val="pt-BR" w:eastAsia="es-ES"/>
    </w:rPr>
  </w:style>
  <w:style w:type="character" w:customStyle="1" w:styleId="Ttulo4Car">
    <w:name w:val="Título 4 Car"/>
    <w:link w:val="Ttulo4"/>
    <w:semiHidden/>
    <w:rsid w:val="00E44408"/>
    <w:rPr>
      <w:rFonts w:ascii="Calibri" w:eastAsia="Times New Roman" w:hAnsi="Calibri" w:cs="Times New Roman"/>
      <w:b/>
      <w:bCs/>
      <w:sz w:val="28"/>
      <w:szCs w:val="28"/>
      <w:lang w:val="pt-BR" w:eastAsia="es-ES"/>
    </w:rPr>
  </w:style>
  <w:style w:type="paragraph" w:customStyle="1" w:styleId="Instruccionesenvocorreo">
    <w:name w:val="Instrucciones envío correo"/>
    <w:basedOn w:val="Normal"/>
    <w:rsid w:val="00E44408"/>
    <w:pPr>
      <w:widowControl w:val="0"/>
    </w:pPr>
    <w:rPr>
      <w:lang w:eastAsia="es-UY"/>
    </w:rPr>
  </w:style>
  <w:style w:type="character" w:styleId="Refdecomentario">
    <w:name w:val="annotation reference"/>
    <w:rsid w:val="00616B95"/>
    <w:rPr>
      <w:sz w:val="16"/>
      <w:szCs w:val="16"/>
    </w:rPr>
  </w:style>
  <w:style w:type="paragraph" w:styleId="Textocomentario">
    <w:name w:val="annotation text"/>
    <w:basedOn w:val="Normal"/>
    <w:link w:val="TextocomentarioCar"/>
    <w:rsid w:val="00616B95"/>
    <w:rPr>
      <w:sz w:val="20"/>
    </w:rPr>
  </w:style>
  <w:style w:type="character" w:customStyle="1" w:styleId="TextocomentarioCar">
    <w:name w:val="Texto comentario Car"/>
    <w:link w:val="Textocomentario"/>
    <w:rsid w:val="00616B95"/>
    <w:rPr>
      <w:rFonts w:ascii="Arial" w:hAnsi="Arial"/>
      <w:lang w:val="pt-BR" w:eastAsia="es-ES"/>
    </w:rPr>
  </w:style>
  <w:style w:type="paragraph" w:styleId="Asuntodelcomentario">
    <w:name w:val="annotation subject"/>
    <w:basedOn w:val="Textocomentario"/>
    <w:next w:val="Textocomentario"/>
    <w:link w:val="AsuntodelcomentarioCar"/>
    <w:rsid w:val="00616B95"/>
    <w:rPr>
      <w:b/>
      <w:bCs/>
    </w:rPr>
  </w:style>
  <w:style w:type="character" w:customStyle="1" w:styleId="AsuntodelcomentarioCar">
    <w:name w:val="Asunto del comentario Car"/>
    <w:link w:val="Asuntodelcomentario"/>
    <w:rsid w:val="00616B95"/>
    <w:rPr>
      <w:rFonts w:ascii="Arial" w:hAnsi="Arial"/>
      <w:b/>
      <w:bCs/>
      <w:lang w:val="pt-BR" w:eastAsia="es-ES"/>
    </w:rPr>
  </w:style>
  <w:style w:type="character" w:customStyle="1" w:styleId="EncabezadoCar">
    <w:name w:val="Encabezado Car"/>
    <w:link w:val="Encabezado"/>
    <w:uiPriority w:val="99"/>
    <w:qFormat/>
    <w:locked/>
    <w:rsid w:val="00477615"/>
    <w:rPr>
      <w:rFonts w:ascii="Arial" w:hAnsi="Arial"/>
      <w:snapToGrid w:val="0"/>
      <w:sz w:val="24"/>
      <w:lang w:val="es-ES_tradnl"/>
    </w:rPr>
  </w:style>
  <w:style w:type="character" w:customStyle="1" w:styleId="Mencinsinresolver1">
    <w:name w:val="Mención sin resolver1"/>
    <w:uiPriority w:val="99"/>
    <w:semiHidden/>
    <w:unhideWhenUsed/>
    <w:rsid w:val="00FE35B3"/>
    <w:rPr>
      <w:color w:val="605E5C"/>
      <w:shd w:val="clear" w:color="auto" w:fill="E1DFDD"/>
    </w:rPr>
  </w:style>
  <w:style w:type="character" w:styleId="nfasis">
    <w:name w:val="Emphasis"/>
    <w:uiPriority w:val="20"/>
    <w:qFormat/>
    <w:rsid w:val="00FB7C2C"/>
    <w:rPr>
      <w:i/>
      <w:iCs/>
    </w:rPr>
  </w:style>
  <w:style w:type="character" w:customStyle="1" w:styleId="Ttulo9Car">
    <w:name w:val="Título 9 Car"/>
    <w:basedOn w:val="Fuentedeprrafopredeter"/>
    <w:link w:val="Ttulo9"/>
    <w:semiHidden/>
    <w:rsid w:val="002D1974"/>
    <w:rPr>
      <w:rFonts w:asciiTheme="majorHAnsi" w:eastAsiaTheme="majorEastAsia" w:hAnsiTheme="majorHAnsi" w:cstheme="majorBidi"/>
      <w:i/>
      <w:iCs/>
      <w:color w:val="272727" w:themeColor="text1" w:themeTint="D8"/>
      <w:sz w:val="21"/>
      <w:szCs w:val="21"/>
      <w:lang w:val="pt-BR" w:eastAsia="es-ES"/>
    </w:rPr>
  </w:style>
  <w:style w:type="paragraph" w:customStyle="1" w:styleId="Default">
    <w:name w:val="Default"/>
    <w:rsid w:val="002D1974"/>
    <w:pPr>
      <w:autoSpaceDE w:val="0"/>
      <w:autoSpaceDN w:val="0"/>
      <w:adjustRightInd w:val="0"/>
    </w:pPr>
    <w:rPr>
      <w:rFonts w:ascii="Arial" w:eastAsiaTheme="minorHAnsi" w:hAnsi="Arial" w:cs="Arial"/>
      <w:color w:val="000000"/>
      <w:sz w:val="24"/>
      <w:szCs w:val="24"/>
      <w:lang w:val="es-PY" w:eastAsia="en-US"/>
    </w:rPr>
  </w:style>
  <w:style w:type="paragraph" w:customStyle="1" w:styleId="Normal1">
    <w:name w:val="Normal1"/>
    <w:rsid w:val="00FC541C"/>
    <w:pPr>
      <w:spacing w:line="276" w:lineRule="auto"/>
    </w:pPr>
    <w:rPr>
      <w:rFonts w:ascii="Arial" w:eastAsia="Arial" w:hAnsi="Arial" w:cs="Arial"/>
      <w:sz w:val="22"/>
      <w:szCs w:val="22"/>
      <w:lang w:val="es-AR" w:eastAsia="es-AR"/>
    </w:rPr>
  </w:style>
  <w:style w:type="character" w:customStyle="1" w:styleId="gmaildefault">
    <w:name w:val="gmail_default"/>
    <w:basedOn w:val="Fuentedeprrafopredeter"/>
    <w:rsid w:val="008B2C10"/>
  </w:style>
  <w:style w:type="paragraph" w:customStyle="1" w:styleId="xzvds">
    <w:name w:val="xzvds"/>
    <w:basedOn w:val="Normal"/>
    <w:rsid w:val="0026190F"/>
    <w:pPr>
      <w:spacing w:before="100" w:beforeAutospacing="1" w:after="100" w:afterAutospacing="1"/>
    </w:pPr>
    <w:rPr>
      <w:rFonts w:ascii="Times New Roman" w:hAnsi="Times New Roman"/>
      <w:szCs w:val="24"/>
      <w:lang w:val="es-AR" w:eastAsia="es-AR"/>
    </w:rPr>
  </w:style>
  <w:style w:type="character" w:customStyle="1" w:styleId="jlqj4b">
    <w:name w:val="jlqj4b"/>
    <w:basedOn w:val="Fuentedeprrafopredeter"/>
    <w:rsid w:val="001C7F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869862">
      <w:bodyDiv w:val="1"/>
      <w:marLeft w:val="0"/>
      <w:marRight w:val="0"/>
      <w:marTop w:val="0"/>
      <w:marBottom w:val="0"/>
      <w:divBdr>
        <w:top w:val="none" w:sz="0" w:space="0" w:color="auto"/>
        <w:left w:val="none" w:sz="0" w:space="0" w:color="auto"/>
        <w:bottom w:val="none" w:sz="0" w:space="0" w:color="auto"/>
        <w:right w:val="none" w:sz="0" w:space="0" w:color="auto"/>
      </w:divBdr>
    </w:div>
    <w:div w:id="513299943">
      <w:bodyDiv w:val="1"/>
      <w:marLeft w:val="0"/>
      <w:marRight w:val="0"/>
      <w:marTop w:val="0"/>
      <w:marBottom w:val="0"/>
      <w:divBdr>
        <w:top w:val="none" w:sz="0" w:space="0" w:color="auto"/>
        <w:left w:val="none" w:sz="0" w:space="0" w:color="auto"/>
        <w:bottom w:val="none" w:sz="0" w:space="0" w:color="auto"/>
        <w:right w:val="none" w:sz="0" w:space="0" w:color="auto"/>
      </w:divBdr>
    </w:div>
    <w:div w:id="672681705">
      <w:bodyDiv w:val="1"/>
      <w:marLeft w:val="0"/>
      <w:marRight w:val="0"/>
      <w:marTop w:val="0"/>
      <w:marBottom w:val="0"/>
      <w:divBdr>
        <w:top w:val="none" w:sz="0" w:space="0" w:color="auto"/>
        <w:left w:val="none" w:sz="0" w:space="0" w:color="auto"/>
        <w:bottom w:val="none" w:sz="0" w:space="0" w:color="auto"/>
        <w:right w:val="none" w:sz="0" w:space="0" w:color="auto"/>
      </w:divBdr>
    </w:div>
    <w:div w:id="680351131">
      <w:bodyDiv w:val="1"/>
      <w:marLeft w:val="0"/>
      <w:marRight w:val="0"/>
      <w:marTop w:val="0"/>
      <w:marBottom w:val="0"/>
      <w:divBdr>
        <w:top w:val="none" w:sz="0" w:space="0" w:color="auto"/>
        <w:left w:val="none" w:sz="0" w:space="0" w:color="auto"/>
        <w:bottom w:val="none" w:sz="0" w:space="0" w:color="auto"/>
        <w:right w:val="none" w:sz="0" w:space="0" w:color="auto"/>
      </w:divBdr>
    </w:div>
    <w:div w:id="773942341">
      <w:bodyDiv w:val="1"/>
      <w:marLeft w:val="0"/>
      <w:marRight w:val="0"/>
      <w:marTop w:val="0"/>
      <w:marBottom w:val="0"/>
      <w:divBdr>
        <w:top w:val="none" w:sz="0" w:space="0" w:color="auto"/>
        <w:left w:val="none" w:sz="0" w:space="0" w:color="auto"/>
        <w:bottom w:val="none" w:sz="0" w:space="0" w:color="auto"/>
        <w:right w:val="none" w:sz="0" w:space="0" w:color="auto"/>
      </w:divBdr>
      <w:divsChild>
        <w:div w:id="362436850">
          <w:marLeft w:val="0"/>
          <w:marRight w:val="0"/>
          <w:marTop w:val="0"/>
          <w:marBottom w:val="0"/>
          <w:divBdr>
            <w:top w:val="none" w:sz="0" w:space="0" w:color="auto"/>
            <w:left w:val="none" w:sz="0" w:space="0" w:color="auto"/>
            <w:bottom w:val="none" w:sz="0" w:space="0" w:color="auto"/>
            <w:right w:val="none" w:sz="0" w:space="0" w:color="auto"/>
          </w:divBdr>
        </w:div>
        <w:div w:id="1386295990">
          <w:marLeft w:val="0"/>
          <w:marRight w:val="0"/>
          <w:marTop w:val="0"/>
          <w:marBottom w:val="0"/>
          <w:divBdr>
            <w:top w:val="none" w:sz="0" w:space="0" w:color="auto"/>
            <w:left w:val="none" w:sz="0" w:space="0" w:color="auto"/>
            <w:bottom w:val="none" w:sz="0" w:space="0" w:color="auto"/>
            <w:right w:val="none" w:sz="0" w:space="0" w:color="auto"/>
          </w:divBdr>
        </w:div>
      </w:divsChild>
    </w:div>
    <w:div w:id="851380158">
      <w:bodyDiv w:val="1"/>
      <w:marLeft w:val="0"/>
      <w:marRight w:val="0"/>
      <w:marTop w:val="0"/>
      <w:marBottom w:val="0"/>
      <w:divBdr>
        <w:top w:val="none" w:sz="0" w:space="0" w:color="auto"/>
        <w:left w:val="none" w:sz="0" w:space="0" w:color="auto"/>
        <w:bottom w:val="none" w:sz="0" w:space="0" w:color="auto"/>
        <w:right w:val="none" w:sz="0" w:space="0" w:color="auto"/>
      </w:divBdr>
      <w:divsChild>
        <w:div w:id="1702048509">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622152943">
              <w:marLeft w:val="0"/>
              <w:marRight w:val="0"/>
              <w:marTop w:val="0"/>
              <w:marBottom w:val="0"/>
              <w:divBdr>
                <w:top w:val="none" w:sz="0" w:space="0" w:color="auto"/>
                <w:left w:val="none" w:sz="0" w:space="0" w:color="auto"/>
                <w:bottom w:val="none" w:sz="0" w:space="0" w:color="auto"/>
                <w:right w:val="none" w:sz="0" w:space="0" w:color="auto"/>
              </w:divBdr>
              <w:divsChild>
                <w:div w:id="26223975">
                  <w:marLeft w:val="0"/>
                  <w:marRight w:val="0"/>
                  <w:marTop w:val="0"/>
                  <w:marBottom w:val="0"/>
                  <w:divBdr>
                    <w:top w:val="none" w:sz="0" w:space="0" w:color="auto"/>
                    <w:left w:val="none" w:sz="0" w:space="0" w:color="auto"/>
                    <w:bottom w:val="none" w:sz="0" w:space="0" w:color="auto"/>
                    <w:right w:val="none" w:sz="0" w:space="0" w:color="auto"/>
                  </w:divBdr>
                  <w:divsChild>
                    <w:div w:id="1230577159">
                      <w:blockQuote w:val="1"/>
                      <w:marLeft w:val="0"/>
                      <w:marRight w:val="0"/>
                      <w:marTop w:val="0"/>
                      <w:marBottom w:val="0"/>
                      <w:divBdr>
                        <w:top w:val="none" w:sz="0" w:space="0" w:color="auto"/>
                        <w:left w:val="single" w:sz="12" w:space="5" w:color="1010FF"/>
                        <w:bottom w:val="none" w:sz="0" w:space="0" w:color="auto"/>
                        <w:right w:val="none" w:sz="0" w:space="0" w:color="auto"/>
                      </w:divBdr>
                      <w:divsChild>
                        <w:div w:id="881943240">
                          <w:marLeft w:val="0"/>
                          <w:marRight w:val="0"/>
                          <w:marTop w:val="0"/>
                          <w:marBottom w:val="0"/>
                          <w:divBdr>
                            <w:top w:val="none" w:sz="0" w:space="0" w:color="auto"/>
                            <w:left w:val="none" w:sz="0" w:space="0" w:color="auto"/>
                            <w:bottom w:val="none" w:sz="0" w:space="0" w:color="auto"/>
                            <w:right w:val="none" w:sz="0" w:space="0" w:color="auto"/>
                          </w:divBdr>
                          <w:divsChild>
                            <w:div w:id="1182165551">
                              <w:marLeft w:val="0"/>
                              <w:marRight w:val="0"/>
                              <w:marTop w:val="0"/>
                              <w:marBottom w:val="0"/>
                              <w:divBdr>
                                <w:top w:val="none" w:sz="0" w:space="0" w:color="auto"/>
                                <w:left w:val="none" w:sz="0" w:space="0" w:color="auto"/>
                                <w:bottom w:val="none" w:sz="0" w:space="0" w:color="auto"/>
                                <w:right w:val="none" w:sz="0" w:space="0" w:color="auto"/>
                              </w:divBdr>
                              <w:divsChild>
                                <w:div w:id="442194772">
                                  <w:marLeft w:val="0"/>
                                  <w:marRight w:val="0"/>
                                  <w:marTop w:val="0"/>
                                  <w:marBottom w:val="0"/>
                                  <w:divBdr>
                                    <w:top w:val="none" w:sz="0" w:space="0" w:color="auto"/>
                                    <w:left w:val="none" w:sz="0" w:space="0" w:color="auto"/>
                                    <w:bottom w:val="none" w:sz="0" w:space="0" w:color="auto"/>
                                    <w:right w:val="none" w:sz="0" w:space="0" w:color="auto"/>
                                  </w:divBdr>
                                  <w:divsChild>
                                    <w:div w:id="192041733">
                                      <w:marLeft w:val="0"/>
                                      <w:marRight w:val="0"/>
                                      <w:marTop w:val="0"/>
                                      <w:marBottom w:val="0"/>
                                      <w:divBdr>
                                        <w:top w:val="none" w:sz="0" w:space="0" w:color="auto"/>
                                        <w:left w:val="none" w:sz="0" w:space="0" w:color="auto"/>
                                        <w:bottom w:val="none" w:sz="0" w:space="0" w:color="auto"/>
                                        <w:right w:val="none" w:sz="0" w:space="0" w:color="auto"/>
                                      </w:divBdr>
                                      <w:divsChild>
                                        <w:div w:id="1123421128">
                                          <w:blockQuote w:val="1"/>
                                          <w:marLeft w:val="0"/>
                                          <w:marRight w:val="0"/>
                                          <w:marTop w:val="0"/>
                                          <w:marBottom w:val="0"/>
                                          <w:divBdr>
                                            <w:top w:val="none" w:sz="0" w:space="0" w:color="auto"/>
                                            <w:left w:val="single" w:sz="12" w:space="5" w:color="1010FF"/>
                                            <w:bottom w:val="none" w:sz="0" w:space="0" w:color="auto"/>
                                            <w:right w:val="none" w:sz="0" w:space="0" w:color="auto"/>
                                          </w:divBdr>
                                          <w:divsChild>
                                            <w:div w:id="58287797">
                                              <w:marLeft w:val="0"/>
                                              <w:marRight w:val="0"/>
                                              <w:marTop w:val="0"/>
                                              <w:marBottom w:val="0"/>
                                              <w:divBdr>
                                                <w:top w:val="none" w:sz="0" w:space="0" w:color="auto"/>
                                                <w:left w:val="none" w:sz="0" w:space="0" w:color="auto"/>
                                                <w:bottom w:val="none" w:sz="0" w:space="0" w:color="auto"/>
                                                <w:right w:val="none" w:sz="0" w:space="0" w:color="auto"/>
                                              </w:divBdr>
                                              <w:divsChild>
                                                <w:div w:id="630326105">
                                                  <w:marLeft w:val="0"/>
                                                  <w:marRight w:val="0"/>
                                                  <w:marTop w:val="0"/>
                                                  <w:marBottom w:val="0"/>
                                                  <w:divBdr>
                                                    <w:top w:val="none" w:sz="0" w:space="0" w:color="auto"/>
                                                    <w:left w:val="none" w:sz="0" w:space="0" w:color="auto"/>
                                                    <w:bottom w:val="none" w:sz="0" w:space="0" w:color="auto"/>
                                                    <w:right w:val="none" w:sz="0" w:space="0" w:color="auto"/>
                                                  </w:divBdr>
                                                  <w:divsChild>
                                                    <w:div w:id="1428770462">
                                                      <w:marLeft w:val="0"/>
                                                      <w:marRight w:val="0"/>
                                                      <w:marTop w:val="0"/>
                                                      <w:marBottom w:val="0"/>
                                                      <w:divBdr>
                                                        <w:top w:val="none" w:sz="0" w:space="0" w:color="auto"/>
                                                        <w:left w:val="none" w:sz="0" w:space="0" w:color="auto"/>
                                                        <w:bottom w:val="none" w:sz="0" w:space="0" w:color="auto"/>
                                                        <w:right w:val="none" w:sz="0" w:space="0" w:color="auto"/>
                                                      </w:divBdr>
                                                      <w:divsChild>
                                                        <w:div w:id="1759670794">
                                                          <w:marLeft w:val="0"/>
                                                          <w:marRight w:val="0"/>
                                                          <w:marTop w:val="0"/>
                                                          <w:marBottom w:val="0"/>
                                                          <w:divBdr>
                                                            <w:top w:val="none" w:sz="0" w:space="0" w:color="auto"/>
                                                            <w:left w:val="none" w:sz="0" w:space="0" w:color="auto"/>
                                                            <w:bottom w:val="none" w:sz="0" w:space="0" w:color="auto"/>
                                                            <w:right w:val="none" w:sz="0" w:space="0" w:color="auto"/>
                                                          </w:divBdr>
                                                        </w:div>
                                                        <w:div w:id="160582923">
                                                          <w:marLeft w:val="0"/>
                                                          <w:marRight w:val="0"/>
                                                          <w:marTop w:val="0"/>
                                                          <w:marBottom w:val="0"/>
                                                          <w:divBdr>
                                                            <w:top w:val="none" w:sz="0" w:space="0" w:color="auto"/>
                                                            <w:left w:val="none" w:sz="0" w:space="0" w:color="auto"/>
                                                            <w:bottom w:val="none" w:sz="0" w:space="0" w:color="auto"/>
                                                            <w:right w:val="none" w:sz="0" w:space="0" w:color="auto"/>
                                                          </w:divBdr>
                                                        </w:div>
                                                        <w:div w:id="1121804348">
                                                          <w:marLeft w:val="0"/>
                                                          <w:marRight w:val="0"/>
                                                          <w:marTop w:val="0"/>
                                                          <w:marBottom w:val="0"/>
                                                          <w:divBdr>
                                                            <w:top w:val="none" w:sz="0" w:space="0" w:color="auto"/>
                                                            <w:left w:val="none" w:sz="0" w:space="0" w:color="auto"/>
                                                            <w:bottom w:val="none" w:sz="0" w:space="0" w:color="auto"/>
                                                            <w:right w:val="none" w:sz="0" w:space="0" w:color="auto"/>
                                                          </w:divBdr>
                                                        </w:div>
                                                        <w:div w:id="2121676557">
                                                          <w:marLeft w:val="0"/>
                                                          <w:marRight w:val="0"/>
                                                          <w:marTop w:val="0"/>
                                                          <w:marBottom w:val="0"/>
                                                          <w:divBdr>
                                                            <w:top w:val="none" w:sz="0" w:space="0" w:color="auto"/>
                                                            <w:left w:val="none" w:sz="0" w:space="0" w:color="auto"/>
                                                            <w:bottom w:val="none" w:sz="0" w:space="0" w:color="auto"/>
                                                            <w:right w:val="none" w:sz="0" w:space="0" w:color="auto"/>
                                                          </w:divBdr>
                                                        </w:div>
                                                        <w:div w:id="1954824365">
                                                          <w:marLeft w:val="0"/>
                                                          <w:marRight w:val="0"/>
                                                          <w:marTop w:val="0"/>
                                                          <w:marBottom w:val="0"/>
                                                          <w:divBdr>
                                                            <w:top w:val="none" w:sz="0" w:space="0" w:color="auto"/>
                                                            <w:left w:val="none" w:sz="0" w:space="0" w:color="auto"/>
                                                            <w:bottom w:val="none" w:sz="0" w:space="0" w:color="auto"/>
                                                            <w:right w:val="none" w:sz="0" w:space="0" w:color="auto"/>
                                                          </w:divBdr>
                                                        </w:div>
                                                        <w:div w:id="903683832">
                                                          <w:marLeft w:val="0"/>
                                                          <w:marRight w:val="0"/>
                                                          <w:marTop w:val="0"/>
                                                          <w:marBottom w:val="0"/>
                                                          <w:divBdr>
                                                            <w:top w:val="none" w:sz="0" w:space="0" w:color="auto"/>
                                                            <w:left w:val="none" w:sz="0" w:space="0" w:color="auto"/>
                                                            <w:bottom w:val="none" w:sz="0" w:space="0" w:color="auto"/>
                                                            <w:right w:val="none" w:sz="0" w:space="0" w:color="auto"/>
                                                          </w:divBdr>
                                                        </w:div>
                                                        <w:div w:id="649870773">
                                                          <w:marLeft w:val="0"/>
                                                          <w:marRight w:val="0"/>
                                                          <w:marTop w:val="0"/>
                                                          <w:marBottom w:val="0"/>
                                                          <w:divBdr>
                                                            <w:top w:val="none" w:sz="0" w:space="0" w:color="auto"/>
                                                            <w:left w:val="none" w:sz="0" w:space="0" w:color="auto"/>
                                                            <w:bottom w:val="none" w:sz="0" w:space="0" w:color="auto"/>
                                                            <w:right w:val="none" w:sz="0" w:space="0" w:color="auto"/>
                                                          </w:divBdr>
                                                        </w:div>
                                                        <w:div w:id="1800343726">
                                                          <w:marLeft w:val="0"/>
                                                          <w:marRight w:val="0"/>
                                                          <w:marTop w:val="0"/>
                                                          <w:marBottom w:val="0"/>
                                                          <w:divBdr>
                                                            <w:top w:val="none" w:sz="0" w:space="0" w:color="auto"/>
                                                            <w:left w:val="none" w:sz="0" w:space="0" w:color="auto"/>
                                                            <w:bottom w:val="none" w:sz="0" w:space="0" w:color="auto"/>
                                                            <w:right w:val="none" w:sz="0" w:space="0" w:color="auto"/>
                                                          </w:divBdr>
                                                        </w:div>
                                                        <w:div w:id="1860586823">
                                                          <w:marLeft w:val="0"/>
                                                          <w:marRight w:val="0"/>
                                                          <w:marTop w:val="0"/>
                                                          <w:marBottom w:val="0"/>
                                                          <w:divBdr>
                                                            <w:top w:val="none" w:sz="0" w:space="0" w:color="auto"/>
                                                            <w:left w:val="none" w:sz="0" w:space="0" w:color="auto"/>
                                                            <w:bottom w:val="none" w:sz="0" w:space="0" w:color="auto"/>
                                                            <w:right w:val="none" w:sz="0" w:space="0" w:color="auto"/>
                                                          </w:divBdr>
                                                        </w:div>
                                                        <w:div w:id="848636799">
                                                          <w:marLeft w:val="0"/>
                                                          <w:marRight w:val="0"/>
                                                          <w:marTop w:val="0"/>
                                                          <w:marBottom w:val="0"/>
                                                          <w:divBdr>
                                                            <w:top w:val="none" w:sz="0" w:space="0" w:color="auto"/>
                                                            <w:left w:val="none" w:sz="0" w:space="0" w:color="auto"/>
                                                            <w:bottom w:val="none" w:sz="0" w:space="0" w:color="auto"/>
                                                            <w:right w:val="none" w:sz="0" w:space="0" w:color="auto"/>
                                                          </w:divBdr>
                                                        </w:div>
                                                        <w:div w:id="124198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14189916">
      <w:bodyDiv w:val="1"/>
      <w:marLeft w:val="0"/>
      <w:marRight w:val="0"/>
      <w:marTop w:val="0"/>
      <w:marBottom w:val="0"/>
      <w:divBdr>
        <w:top w:val="none" w:sz="0" w:space="0" w:color="auto"/>
        <w:left w:val="none" w:sz="0" w:space="0" w:color="auto"/>
        <w:bottom w:val="none" w:sz="0" w:space="0" w:color="auto"/>
        <w:right w:val="none" w:sz="0" w:space="0" w:color="auto"/>
      </w:divBdr>
    </w:div>
    <w:div w:id="1382290950">
      <w:bodyDiv w:val="1"/>
      <w:marLeft w:val="0"/>
      <w:marRight w:val="0"/>
      <w:marTop w:val="0"/>
      <w:marBottom w:val="0"/>
      <w:divBdr>
        <w:top w:val="none" w:sz="0" w:space="0" w:color="auto"/>
        <w:left w:val="none" w:sz="0" w:space="0" w:color="auto"/>
        <w:bottom w:val="none" w:sz="0" w:space="0" w:color="auto"/>
        <w:right w:val="none" w:sz="0" w:space="0" w:color="auto"/>
      </w:divBdr>
      <w:divsChild>
        <w:div w:id="1101487006">
          <w:marLeft w:val="0"/>
          <w:marRight w:val="0"/>
          <w:marTop w:val="0"/>
          <w:marBottom w:val="0"/>
          <w:divBdr>
            <w:top w:val="none" w:sz="0" w:space="0" w:color="auto"/>
            <w:left w:val="none" w:sz="0" w:space="0" w:color="auto"/>
            <w:bottom w:val="none" w:sz="0" w:space="0" w:color="auto"/>
            <w:right w:val="none" w:sz="0" w:space="0" w:color="auto"/>
          </w:divBdr>
        </w:div>
        <w:div w:id="1702434559">
          <w:marLeft w:val="0"/>
          <w:marRight w:val="0"/>
          <w:marTop w:val="0"/>
          <w:marBottom w:val="0"/>
          <w:divBdr>
            <w:top w:val="none" w:sz="0" w:space="0" w:color="auto"/>
            <w:left w:val="none" w:sz="0" w:space="0" w:color="auto"/>
            <w:bottom w:val="none" w:sz="0" w:space="0" w:color="auto"/>
            <w:right w:val="none" w:sz="0" w:space="0" w:color="auto"/>
          </w:divBdr>
        </w:div>
      </w:divsChild>
    </w:div>
    <w:div w:id="1584876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91AAB-4556-46F9-8064-708D6D018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2451</Words>
  <Characters>13386</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SITUACION DE LA AUTENTICACIÓN DE LAS NORMAS MERCOSUR DE LOS AÑOS 1996 A 1991</vt:lpstr>
    </vt:vector>
  </TitlesOfParts>
  <Company>SAM</Company>
  <LinksUpToDate>false</LinksUpToDate>
  <CharactersWithSpaces>15806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SITUACION DE LA AUTENTICACIÓN DE LAS NORMAS MERCOSUR DE LOS AÑOS 1996 A 1991</dc:title>
  <dc:creator>Informatica</dc:creator>
  <cp:lastModifiedBy>Irene Kutscher</cp:lastModifiedBy>
  <cp:revision>2</cp:revision>
  <cp:lastPrinted>2020-06-19T12:18:00Z</cp:lastPrinted>
  <dcterms:created xsi:type="dcterms:W3CDTF">2020-12-01T17:57:00Z</dcterms:created>
  <dcterms:modified xsi:type="dcterms:W3CDTF">2020-12-01T17:57:00Z</dcterms:modified>
</cp:coreProperties>
</file>