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17E22" w14:textId="77777777" w:rsidR="00A86BEE" w:rsidRPr="00A94EF0" w:rsidRDefault="00A86BEE" w:rsidP="00A86BEE">
      <w:pPr>
        <w:keepNext/>
        <w:tabs>
          <w:tab w:val="left" w:pos="360"/>
        </w:tabs>
        <w:suppressAutoHyphens/>
        <w:spacing w:after="0" w:line="240" w:lineRule="auto"/>
        <w:jc w:val="both"/>
        <w:outlineLvl w:val="0"/>
        <w:rPr>
          <w:rFonts w:ascii="Arial" w:hAnsi="Arial" w:cs="Arial"/>
          <w:sz w:val="24"/>
          <w:szCs w:val="24"/>
        </w:rPr>
      </w:pPr>
    </w:p>
    <w:p w14:paraId="7EC05DC6" w14:textId="77777777" w:rsidR="00A86BEE" w:rsidRPr="00A94EF0" w:rsidRDefault="00A86BEE" w:rsidP="00A86BEE">
      <w:pPr>
        <w:keepNext/>
        <w:numPr>
          <w:ilvl w:val="0"/>
          <w:numId w:val="4"/>
        </w:numPr>
        <w:tabs>
          <w:tab w:val="left" w:pos="360"/>
        </w:tabs>
        <w:suppressAutoHyphens/>
        <w:spacing w:after="0" w:line="240" w:lineRule="auto"/>
        <w:jc w:val="both"/>
        <w:outlineLvl w:val="0"/>
        <w:rPr>
          <w:rFonts w:ascii="Arial" w:eastAsia="Times New Roman" w:hAnsi="Arial" w:cs="Arial"/>
          <w:b/>
          <w:sz w:val="24"/>
          <w:szCs w:val="24"/>
          <w:lang w:val="pt-BR" w:eastAsia="ar-SA"/>
        </w:rPr>
      </w:pPr>
    </w:p>
    <w:p w14:paraId="32F19102" w14:textId="0900CCE0" w:rsidR="00A86BEE" w:rsidRPr="00A94EF0" w:rsidRDefault="00A86BEE" w:rsidP="00A86BEE">
      <w:pPr>
        <w:keepNext/>
        <w:numPr>
          <w:ilvl w:val="0"/>
          <w:numId w:val="4"/>
        </w:numPr>
        <w:tabs>
          <w:tab w:val="left" w:pos="360"/>
        </w:tabs>
        <w:suppressAutoHyphens/>
        <w:spacing w:after="0" w:line="240" w:lineRule="auto"/>
        <w:jc w:val="both"/>
        <w:outlineLvl w:val="0"/>
        <w:rPr>
          <w:rFonts w:ascii="Arial" w:eastAsia="Times New Roman" w:hAnsi="Arial" w:cs="Arial"/>
          <w:b/>
          <w:sz w:val="24"/>
          <w:szCs w:val="24"/>
          <w:lang w:val="pt-BR" w:eastAsia="ar-SA"/>
        </w:rPr>
      </w:pPr>
      <w:r w:rsidRPr="00A94EF0">
        <w:rPr>
          <w:rFonts w:ascii="Arial" w:eastAsia="Times New Roman" w:hAnsi="Arial" w:cs="Arial"/>
          <w:b/>
          <w:sz w:val="24"/>
          <w:szCs w:val="24"/>
          <w:lang w:val="pt-BR" w:eastAsia="ar-SA"/>
        </w:rPr>
        <w:t>MERCOSUR/CT Nº 2/ACTA Nº 04/20</w:t>
      </w:r>
    </w:p>
    <w:p w14:paraId="7854DAD5" w14:textId="77777777" w:rsidR="00A86BEE" w:rsidRPr="00A94EF0" w:rsidRDefault="00A86BEE" w:rsidP="00A86BEE">
      <w:pPr>
        <w:keepNext/>
        <w:tabs>
          <w:tab w:val="left" w:pos="360"/>
        </w:tabs>
        <w:suppressAutoHyphens/>
        <w:spacing w:after="0" w:line="240" w:lineRule="auto"/>
        <w:jc w:val="center"/>
        <w:outlineLvl w:val="0"/>
        <w:rPr>
          <w:rFonts w:ascii="Arial" w:eastAsia="Times New Roman" w:hAnsi="Arial" w:cs="Arial"/>
          <w:b/>
          <w:sz w:val="24"/>
          <w:szCs w:val="24"/>
          <w:lang w:val="pt-BR" w:eastAsia="ar-SA"/>
        </w:rPr>
      </w:pPr>
    </w:p>
    <w:p w14:paraId="6A5C06CD" w14:textId="77777777" w:rsidR="00A86BEE" w:rsidRPr="00A94EF0" w:rsidRDefault="00A86BEE" w:rsidP="00A86BEE">
      <w:pPr>
        <w:spacing w:after="0" w:line="240" w:lineRule="auto"/>
        <w:rPr>
          <w:rFonts w:ascii="Arial" w:eastAsia="Calibri" w:hAnsi="Arial" w:cs="Arial"/>
          <w:sz w:val="24"/>
          <w:szCs w:val="24"/>
          <w:lang w:val="pt-BR" w:eastAsia="ar-SA"/>
        </w:rPr>
      </w:pPr>
    </w:p>
    <w:p w14:paraId="677DD630" w14:textId="77777777" w:rsidR="00A86BEE" w:rsidRPr="00A94EF0" w:rsidRDefault="00A86BEE" w:rsidP="00A86BEE">
      <w:pPr>
        <w:numPr>
          <w:ilvl w:val="0"/>
          <w:numId w:val="5"/>
        </w:numPr>
        <w:tabs>
          <w:tab w:val="left" w:pos="2700"/>
        </w:tabs>
        <w:spacing w:after="0" w:line="240" w:lineRule="auto"/>
        <w:jc w:val="center"/>
        <w:outlineLvl w:val="0"/>
        <w:rPr>
          <w:rFonts w:ascii="Arial" w:eastAsia="Calibri" w:hAnsi="Arial" w:cs="Arial"/>
          <w:b/>
          <w:sz w:val="24"/>
          <w:szCs w:val="24"/>
          <w:lang w:val="es-UY" w:eastAsia="pt-BR"/>
        </w:rPr>
      </w:pPr>
      <w:bookmarkStart w:id="1" w:name="_Hlk523741188"/>
      <w:r w:rsidRPr="00A94EF0">
        <w:rPr>
          <w:rFonts w:ascii="Arial" w:eastAsia="Calibri" w:hAnsi="Arial" w:cs="Arial"/>
          <w:b/>
          <w:sz w:val="24"/>
          <w:szCs w:val="24"/>
          <w:lang w:val="es-UY" w:eastAsia="pt-BR"/>
        </w:rPr>
        <w:t>CV</w:t>
      </w:r>
      <w:bookmarkEnd w:id="1"/>
      <w:r w:rsidRPr="00A94EF0">
        <w:rPr>
          <w:rFonts w:ascii="Arial" w:eastAsia="Calibri" w:hAnsi="Arial" w:cs="Arial"/>
          <w:b/>
          <w:sz w:val="24"/>
          <w:szCs w:val="24"/>
          <w:lang w:val="es-UY" w:eastAsia="pt-BR"/>
        </w:rPr>
        <w:t xml:space="preserve"> REUNIÓN ORDINARIA DEL COMITÉ TÉCNICO Nº 2 “ASUNTOS ADUANEROS Y FACILITACIÓN DEL COMERCIO”</w:t>
      </w:r>
    </w:p>
    <w:p w14:paraId="618EE8F8" w14:textId="77777777" w:rsidR="00A86BEE" w:rsidRPr="00A94EF0" w:rsidRDefault="00A86BEE" w:rsidP="00A86BEE">
      <w:pPr>
        <w:widowControl w:val="0"/>
        <w:spacing w:after="0" w:line="240" w:lineRule="auto"/>
        <w:jc w:val="both"/>
        <w:rPr>
          <w:rFonts w:ascii="Arial" w:eastAsia="Calibri" w:hAnsi="Arial" w:cs="Arial"/>
          <w:sz w:val="24"/>
          <w:szCs w:val="24"/>
          <w:lang w:val="es-PY"/>
        </w:rPr>
      </w:pPr>
    </w:p>
    <w:p w14:paraId="428C63C3" w14:textId="77777777" w:rsidR="00A86BEE" w:rsidRPr="00A94EF0" w:rsidRDefault="00A86BEE" w:rsidP="00A86BEE">
      <w:pPr>
        <w:widowControl w:val="0"/>
        <w:spacing w:after="0" w:line="240" w:lineRule="auto"/>
        <w:jc w:val="both"/>
        <w:rPr>
          <w:rFonts w:ascii="Arial" w:eastAsia="Calibri" w:hAnsi="Arial" w:cs="Arial"/>
          <w:sz w:val="24"/>
          <w:szCs w:val="24"/>
          <w:lang w:val="es-PY"/>
        </w:rPr>
      </w:pPr>
    </w:p>
    <w:p w14:paraId="1EDBF85F" w14:textId="5D7F9004" w:rsidR="00A86BEE" w:rsidRPr="00A94EF0" w:rsidRDefault="00A86BEE" w:rsidP="00A86BEE">
      <w:pPr>
        <w:widowControl w:val="0"/>
        <w:spacing w:after="0" w:line="240" w:lineRule="auto"/>
        <w:jc w:val="both"/>
        <w:rPr>
          <w:rFonts w:ascii="Arial" w:eastAsia="Calibri" w:hAnsi="Arial" w:cs="Arial"/>
          <w:strike/>
          <w:sz w:val="24"/>
          <w:szCs w:val="24"/>
          <w:lang w:val="es-PY"/>
        </w:rPr>
      </w:pPr>
      <w:r w:rsidRPr="00A94EF0">
        <w:rPr>
          <w:rFonts w:ascii="Arial" w:eastAsia="Calibri" w:hAnsi="Arial" w:cs="Arial"/>
          <w:sz w:val="24"/>
          <w:szCs w:val="24"/>
          <w:lang w:val="es-PY"/>
        </w:rPr>
        <w:t>En ejercicio de la Presidencia Pro Tempore de Uruguay (PPTU), entre los días 16 al 18 de noviembre de 2020, se realizó por medio del sistema de videoconferencia, conforme a lo establecido en la Resolución GMC Nº 19/12 “Reunión por el sistema de video conferencia”, la CV Reunión Ordinaria del Comité Técnico Nº 2 “Asuntos Aduaneros y Facilitación del Comercio”, con la presencia de las Delegaciones de Argentina, Brasil, Paraguay y Uruguay.</w:t>
      </w:r>
      <w:r w:rsidRPr="00A94EF0">
        <w:rPr>
          <w:rFonts w:ascii="Arial" w:eastAsia="Calibri" w:hAnsi="Arial" w:cs="Arial"/>
          <w:sz w:val="24"/>
          <w:szCs w:val="24"/>
          <w:lang w:val="es-UY"/>
        </w:rPr>
        <w:t xml:space="preserve"> La Delegación de Bolivia participó de conformidad con lo establecido en la Decisión CMC Nº 13/15.</w:t>
      </w:r>
    </w:p>
    <w:p w14:paraId="77D427C1" w14:textId="77777777" w:rsidR="00A86BEE" w:rsidRPr="00A94EF0" w:rsidRDefault="00A86BEE" w:rsidP="00A86BEE">
      <w:pPr>
        <w:numPr>
          <w:ilvl w:val="0"/>
          <w:numId w:val="4"/>
        </w:numPr>
        <w:spacing w:after="0" w:line="240" w:lineRule="auto"/>
        <w:jc w:val="both"/>
        <w:rPr>
          <w:rFonts w:ascii="Arial" w:eastAsia="Calibri" w:hAnsi="Arial" w:cs="Arial"/>
          <w:sz w:val="24"/>
          <w:szCs w:val="24"/>
          <w:lang w:val="es-PY"/>
        </w:rPr>
      </w:pPr>
    </w:p>
    <w:p w14:paraId="6E1663CB" w14:textId="243B6412" w:rsidR="00700B26" w:rsidRPr="00A94EF0" w:rsidRDefault="00700B26" w:rsidP="00700B26">
      <w:pPr>
        <w:numPr>
          <w:ilvl w:val="0"/>
          <w:numId w:val="4"/>
        </w:numPr>
        <w:spacing w:after="0" w:line="240" w:lineRule="auto"/>
        <w:jc w:val="both"/>
        <w:rPr>
          <w:rFonts w:ascii="Arial" w:eastAsia="Calibri" w:hAnsi="Arial" w:cs="Arial"/>
          <w:bCs/>
          <w:sz w:val="24"/>
          <w:szCs w:val="24"/>
          <w:lang w:val="es-PY"/>
        </w:rPr>
      </w:pPr>
      <w:r w:rsidRPr="00A94EF0">
        <w:rPr>
          <w:rFonts w:ascii="Arial" w:eastAsia="Calibri" w:hAnsi="Arial" w:cs="Arial"/>
          <w:bCs/>
          <w:sz w:val="24"/>
          <w:szCs w:val="24"/>
          <w:lang w:val="es-PY"/>
        </w:rPr>
        <w:t>La apertura de la reunión estuvo a cargo de la Coordinadora Nacional del CT N° 2 en ejercicio de la PPTU, quien dio una cordial bienvenida a las delegaciones, augurando un buen desarrollo de los trabajos y puso a consideración la agenda de la reunión, la cual fue aprobada.</w:t>
      </w:r>
    </w:p>
    <w:p w14:paraId="6BFF4B0B" w14:textId="77777777" w:rsidR="00700B26" w:rsidRPr="00A94EF0" w:rsidRDefault="00700B26" w:rsidP="00A86BEE">
      <w:pPr>
        <w:numPr>
          <w:ilvl w:val="0"/>
          <w:numId w:val="4"/>
        </w:numPr>
        <w:spacing w:after="0" w:line="240" w:lineRule="auto"/>
        <w:jc w:val="both"/>
        <w:rPr>
          <w:rFonts w:ascii="Arial" w:eastAsia="Calibri" w:hAnsi="Arial" w:cs="Arial"/>
          <w:bCs/>
          <w:sz w:val="24"/>
          <w:szCs w:val="24"/>
          <w:lang w:val="es-PY"/>
        </w:rPr>
      </w:pPr>
    </w:p>
    <w:p w14:paraId="3BEEDF34" w14:textId="157AC675" w:rsidR="00700B26" w:rsidRPr="00A94EF0" w:rsidRDefault="00700B26" w:rsidP="00A86BEE">
      <w:pPr>
        <w:numPr>
          <w:ilvl w:val="0"/>
          <w:numId w:val="4"/>
        </w:numPr>
        <w:spacing w:after="0" w:line="240" w:lineRule="auto"/>
        <w:jc w:val="both"/>
        <w:rPr>
          <w:rFonts w:ascii="Arial" w:eastAsia="Calibri" w:hAnsi="Arial" w:cs="Arial"/>
          <w:bCs/>
          <w:sz w:val="24"/>
          <w:szCs w:val="24"/>
          <w:lang w:val="es-PY"/>
        </w:rPr>
      </w:pPr>
      <w:r w:rsidRPr="00A94EF0">
        <w:rPr>
          <w:rFonts w:ascii="Arial" w:eastAsia="Calibri" w:hAnsi="Arial" w:cs="Arial"/>
          <w:bCs/>
          <w:sz w:val="24"/>
          <w:szCs w:val="24"/>
          <w:lang w:val="es-PY"/>
        </w:rPr>
        <w:t xml:space="preserve">Las delegaciones agradecieron la bienvenida </w:t>
      </w:r>
    </w:p>
    <w:p w14:paraId="55F5B19F" w14:textId="77777777" w:rsidR="00700B26" w:rsidRPr="00A94EF0" w:rsidRDefault="00700B26" w:rsidP="00A86BEE">
      <w:pPr>
        <w:numPr>
          <w:ilvl w:val="0"/>
          <w:numId w:val="4"/>
        </w:numPr>
        <w:spacing w:after="0" w:line="240" w:lineRule="auto"/>
        <w:jc w:val="both"/>
        <w:rPr>
          <w:rFonts w:ascii="Arial" w:eastAsia="Calibri" w:hAnsi="Arial" w:cs="Arial"/>
          <w:bCs/>
          <w:sz w:val="24"/>
          <w:szCs w:val="24"/>
          <w:lang w:val="es-PY"/>
        </w:rPr>
      </w:pPr>
    </w:p>
    <w:p w14:paraId="21060FC0" w14:textId="77777777" w:rsidR="00A86BEE" w:rsidRPr="00A94EF0" w:rsidRDefault="00A86BEE" w:rsidP="00A86BEE">
      <w:pPr>
        <w:numPr>
          <w:ilvl w:val="0"/>
          <w:numId w:val="4"/>
        </w:numPr>
        <w:spacing w:after="0" w:line="240" w:lineRule="auto"/>
        <w:jc w:val="both"/>
        <w:rPr>
          <w:rFonts w:ascii="Arial" w:eastAsia="Calibri" w:hAnsi="Arial" w:cs="Arial"/>
          <w:bCs/>
          <w:sz w:val="24"/>
          <w:szCs w:val="24"/>
          <w:lang w:val="es-PY"/>
        </w:rPr>
      </w:pPr>
      <w:r w:rsidRPr="00A94EF0">
        <w:rPr>
          <w:rFonts w:ascii="Arial" w:eastAsia="Calibri" w:hAnsi="Arial" w:cs="Arial"/>
          <w:sz w:val="24"/>
          <w:szCs w:val="24"/>
          <w:lang w:val="es-PY"/>
        </w:rPr>
        <w:t xml:space="preserve">La Lista de Participantes consta como </w:t>
      </w:r>
      <w:r w:rsidRPr="00A94EF0">
        <w:rPr>
          <w:rFonts w:ascii="Arial" w:eastAsia="Calibri" w:hAnsi="Arial" w:cs="Arial"/>
          <w:b/>
          <w:sz w:val="24"/>
          <w:szCs w:val="24"/>
          <w:lang w:val="es-PY"/>
        </w:rPr>
        <w:t>Anexo I</w:t>
      </w:r>
      <w:r w:rsidRPr="00A94EF0">
        <w:rPr>
          <w:rFonts w:ascii="Arial" w:eastAsia="Calibri" w:hAnsi="Arial" w:cs="Arial"/>
          <w:bCs/>
          <w:sz w:val="24"/>
          <w:szCs w:val="24"/>
          <w:lang w:val="es-PY"/>
        </w:rPr>
        <w:t>.</w:t>
      </w:r>
    </w:p>
    <w:p w14:paraId="0096FD50" w14:textId="77777777" w:rsidR="00A86BEE" w:rsidRPr="00A94EF0" w:rsidRDefault="00A86BEE" w:rsidP="00A86BEE">
      <w:pPr>
        <w:spacing w:after="0" w:line="240" w:lineRule="auto"/>
        <w:jc w:val="both"/>
        <w:rPr>
          <w:rFonts w:ascii="Arial" w:eastAsia="Calibri" w:hAnsi="Arial" w:cs="Arial"/>
          <w:sz w:val="24"/>
          <w:szCs w:val="24"/>
          <w:lang w:val="es-PY"/>
        </w:rPr>
      </w:pPr>
    </w:p>
    <w:p w14:paraId="3B80A142" w14:textId="77777777" w:rsidR="00A86BEE" w:rsidRPr="00A94EF0" w:rsidRDefault="00A86BEE" w:rsidP="00A86BEE">
      <w:pPr>
        <w:spacing w:after="0" w:line="240" w:lineRule="auto"/>
        <w:jc w:val="both"/>
        <w:rPr>
          <w:rFonts w:ascii="Arial" w:eastAsia="Calibri" w:hAnsi="Arial" w:cs="Arial"/>
          <w:b/>
          <w:sz w:val="24"/>
          <w:szCs w:val="24"/>
          <w:lang w:val="es-PY"/>
        </w:rPr>
      </w:pPr>
      <w:r w:rsidRPr="00A94EF0">
        <w:rPr>
          <w:rFonts w:ascii="Arial" w:eastAsia="Calibri" w:hAnsi="Arial" w:cs="Arial"/>
          <w:sz w:val="24"/>
          <w:szCs w:val="24"/>
          <w:lang w:val="es-PY"/>
        </w:rPr>
        <w:t xml:space="preserve">La Agenda de la Reunión consta como </w:t>
      </w:r>
      <w:r w:rsidRPr="00A94EF0">
        <w:rPr>
          <w:rFonts w:ascii="Arial" w:eastAsia="Calibri" w:hAnsi="Arial" w:cs="Arial"/>
          <w:b/>
          <w:sz w:val="24"/>
          <w:szCs w:val="24"/>
          <w:lang w:val="es-PY"/>
        </w:rPr>
        <w:t>Anexo II</w:t>
      </w:r>
      <w:r w:rsidRPr="00A94EF0">
        <w:rPr>
          <w:rFonts w:ascii="Arial" w:eastAsia="Calibri" w:hAnsi="Arial" w:cs="Arial"/>
          <w:bCs/>
          <w:sz w:val="24"/>
          <w:szCs w:val="24"/>
          <w:lang w:val="es-PY"/>
        </w:rPr>
        <w:t>.</w:t>
      </w:r>
    </w:p>
    <w:p w14:paraId="50B7277C" w14:textId="77777777" w:rsidR="00A86BEE" w:rsidRPr="00A94EF0" w:rsidRDefault="00A86BEE" w:rsidP="00A86BEE">
      <w:pPr>
        <w:spacing w:after="0" w:line="240" w:lineRule="auto"/>
        <w:jc w:val="both"/>
        <w:rPr>
          <w:rFonts w:ascii="Arial" w:eastAsia="Calibri" w:hAnsi="Arial" w:cs="Arial"/>
          <w:sz w:val="24"/>
          <w:szCs w:val="24"/>
          <w:lang w:val="es-PY"/>
        </w:rPr>
      </w:pPr>
    </w:p>
    <w:p w14:paraId="1D72A26E" w14:textId="77777777" w:rsidR="00A86BEE" w:rsidRPr="00A94EF0" w:rsidRDefault="00A86BEE" w:rsidP="00A86BEE">
      <w:pPr>
        <w:spacing w:after="0" w:line="240" w:lineRule="auto"/>
        <w:jc w:val="both"/>
        <w:rPr>
          <w:rFonts w:ascii="Arial" w:eastAsia="Calibri" w:hAnsi="Arial" w:cs="Arial"/>
          <w:b/>
          <w:sz w:val="24"/>
          <w:szCs w:val="24"/>
          <w:lang w:val="es-PY"/>
        </w:rPr>
      </w:pPr>
      <w:r w:rsidRPr="00A94EF0">
        <w:rPr>
          <w:rFonts w:ascii="Arial" w:eastAsia="Calibri" w:hAnsi="Arial" w:cs="Arial"/>
          <w:sz w:val="24"/>
          <w:szCs w:val="24"/>
          <w:lang w:val="es-PY"/>
        </w:rPr>
        <w:t xml:space="preserve">El Resumen del Acta consta como </w:t>
      </w:r>
      <w:r w:rsidRPr="00A94EF0">
        <w:rPr>
          <w:rFonts w:ascii="Arial" w:eastAsia="Calibri" w:hAnsi="Arial" w:cs="Arial"/>
          <w:b/>
          <w:sz w:val="24"/>
          <w:szCs w:val="24"/>
          <w:lang w:val="es-PY"/>
        </w:rPr>
        <w:t>Anexo III</w:t>
      </w:r>
      <w:r w:rsidRPr="00A94EF0">
        <w:rPr>
          <w:rFonts w:ascii="Arial" w:eastAsia="Calibri" w:hAnsi="Arial" w:cs="Arial"/>
          <w:bCs/>
          <w:sz w:val="24"/>
          <w:szCs w:val="24"/>
          <w:lang w:val="es-PY"/>
        </w:rPr>
        <w:t>.</w:t>
      </w:r>
    </w:p>
    <w:p w14:paraId="51CE1C65" w14:textId="77777777" w:rsidR="00A86BEE" w:rsidRPr="00A94EF0"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6B241EA3" w14:textId="77777777" w:rsidR="00A86BEE" w:rsidRPr="00A94EF0" w:rsidRDefault="00A86BEE" w:rsidP="00A86BEE">
      <w:pPr>
        <w:shd w:val="clear" w:color="auto" w:fill="FFFFFF"/>
        <w:spacing w:after="0" w:line="240" w:lineRule="auto"/>
        <w:rPr>
          <w:rFonts w:ascii="Arial" w:eastAsia="Times New Roman" w:hAnsi="Arial" w:cs="Arial"/>
          <w:color w:val="000000"/>
          <w:sz w:val="24"/>
          <w:szCs w:val="24"/>
          <w:lang w:val="es-UY" w:eastAsia="es-UY"/>
        </w:rPr>
      </w:pPr>
    </w:p>
    <w:p w14:paraId="4250AB3C" w14:textId="0587B316" w:rsidR="00A86BEE" w:rsidRPr="00A94EF0" w:rsidRDefault="00A86BEE" w:rsidP="001B2D29">
      <w:pPr>
        <w:widowControl w:val="0"/>
        <w:numPr>
          <w:ilvl w:val="0"/>
          <w:numId w:val="6"/>
        </w:numPr>
        <w:tabs>
          <w:tab w:val="left"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b/>
          <w:sz w:val="24"/>
          <w:szCs w:val="24"/>
          <w:lang w:val="es-PY" w:eastAsia="es-ES"/>
        </w:rPr>
      </w:pPr>
      <w:r w:rsidRPr="00A94EF0">
        <w:rPr>
          <w:rFonts w:ascii="Arial" w:eastAsia="Times New Roman" w:hAnsi="Arial" w:cs="Arial"/>
          <w:b/>
          <w:sz w:val="24"/>
          <w:szCs w:val="24"/>
          <w:lang w:val="es-PY" w:eastAsia="es-ES"/>
        </w:rPr>
        <w:t>CONSIDERACIÓN DE LAS REUNIONES CELEBRADAS EN EL MERCOSUR</w:t>
      </w:r>
    </w:p>
    <w:p w14:paraId="61E77BAA" w14:textId="0022E4D9" w:rsidR="00A86BEE" w:rsidRPr="00A94EF0" w:rsidRDefault="00A86BEE" w:rsidP="00A86BEE">
      <w:pPr>
        <w:spacing w:after="0" w:line="240" w:lineRule="auto"/>
        <w:jc w:val="both"/>
        <w:rPr>
          <w:rFonts w:ascii="Arial" w:eastAsia="Calibri" w:hAnsi="Arial" w:cs="Arial"/>
          <w:strike/>
          <w:sz w:val="24"/>
          <w:szCs w:val="24"/>
          <w:lang w:val="es-PY" w:eastAsia="pt-BR"/>
        </w:rPr>
      </w:pPr>
    </w:p>
    <w:p w14:paraId="3520D487" w14:textId="697EE8EE" w:rsidR="00A86BEE" w:rsidRPr="00A94EF0" w:rsidRDefault="00A86BEE" w:rsidP="00A86BEE">
      <w:pPr>
        <w:numPr>
          <w:ilvl w:val="1"/>
          <w:numId w:val="6"/>
        </w:numPr>
        <w:spacing w:after="0" w:line="240" w:lineRule="auto"/>
        <w:ind w:left="1134" w:hanging="567"/>
        <w:contextualSpacing/>
        <w:jc w:val="both"/>
        <w:rPr>
          <w:rFonts w:ascii="Arial" w:hAnsi="Arial" w:cs="Arial"/>
          <w:b/>
          <w:sz w:val="24"/>
          <w:szCs w:val="24"/>
          <w:lang w:val="es-PY" w:eastAsia="pt-BR"/>
        </w:rPr>
      </w:pPr>
      <w:r w:rsidRPr="00A94EF0">
        <w:rPr>
          <w:rFonts w:ascii="Arial" w:hAnsi="Arial" w:cs="Arial"/>
          <w:b/>
          <w:sz w:val="24"/>
          <w:szCs w:val="24"/>
          <w:lang w:val="es-PY"/>
        </w:rPr>
        <w:t>CLXXIV Reunión Ordinaria de la CCM – Acta N° 04/20 (17 y 18/09/20</w:t>
      </w:r>
      <w:r w:rsidR="000E7976" w:rsidRPr="00A94EF0">
        <w:rPr>
          <w:rFonts w:ascii="Arial" w:hAnsi="Arial" w:cs="Arial"/>
          <w:b/>
          <w:sz w:val="24"/>
          <w:szCs w:val="24"/>
          <w:lang w:val="es-PY"/>
        </w:rPr>
        <w:t>20</w:t>
      </w:r>
      <w:r w:rsidRPr="00A94EF0">
        <w:rPr>
          <w:rFonts w:ascii="Arial" w:hAnsi="Arial" w:cs="Arial"/>
          <w:b/>
          <w:sz w:val="24"/>
          <w:szCs w:val="24"/>
          <w:lang w:val="es-PY"/>
        </w:rPr>
        <w:t>)</w:t>
      </w:r>
    </w:p>
    <w:p w14:paraId="478604F3" w14:textId="77777777" w:rsidR="00A86BEE" w:rsidRPr="00A94EF0" w:rsidRDefault="00A86BEE" w:rsidP="00A86BEE">
      <w:pPr>
        <w:spacing w:after="0" w:line="240" w:lineRule="auto"/>
        <w:jc w:val="both"/>
        <w:rPr>
          <w:rFonts w:ascii="Arial" w:eastAsia="Calibri" w:hAnsi="Arial" w:cs="Arial"/>
          <w:b/>
          <w:sz w:val="24"/>
          <w:szCs w:val="24"/>
          <w:lang w:val="es-PY" w:eastAsia="pt-BR"/>
        </w:rPr>
      </w:pPr>
    </w:p>
    <w:p w14:paraId="7B78CA2C" w14:textId="01C4C099" w:rsidR="00A86BEE" w:rsidRPr="00A94EF0" w:rsidRDefault="00A86BEE" w:rsidP="00A86BEE">
      <w:pPr>
        <w:spacing w:after="0" w:line="240" w:lineRule="auto"/>
        <w:jc w:val="both"/>
        <w:rPr>
          <w:rFonts w:ascii="Arial" w:eastAsia="Calibri" w:hAnsi="Arial" w:cs="Arial"/>
          <w:sz w:val="24"/>
          <w:szCs w:val="24"/>
          <w:lang w:val="es-UY"/>
        </w:rPr>
      </w:pPr>
      <w:r w:rsidRPr="00A94EF0">
        <w:rPr>
          <w:rFonts w:ascii="Arial" w:eastAsia="Calibri" w:hAnsi="Arial" w:cs="Arial"/>
          <w:sz w:val="24"/>
          <w:szCs w:val="24"/>
          <w:lang w:val="es-UY"/>
        </w:rPr>
        <w:t xml:space="preserve">La CCM recibió el informe de la CIV Reunión Ordinaria del Comité Técnico N° 2 “Asuntos Aduaneros y Facilitación del Comercio”, realizada los días 27 y 28 de agosto de 2020, por el sistema de videoconferencia, en particular lo relacionado con el cumplimiento de la instrucción impartida con relación a la verificación de cómo aplican los Estados Partes el Acuerdo de Valoración de la OMC y las </w:t>
      </w:r>
      <w:proofErr w:type="spellStart"/>
      <w:r w:rsidRPr="00A94EF0">
        <w:rPr>
          <w:rFonts w:ascii="Arial" w:eastAsia="Calibri" w:hAnsi="Arial" w:cs="Arial"/>
          <w:sz w:val="24"/>
          <w:szCs w:val="24"/>
          <w:lang w:val="es-UY"/>
        </w:rPr>
        <w:t>Dec</w:t>
      </w:r>
      <w:proofErr w:type="spellEnd"/>
      <w:r w:rsidRPr="00A94EF0">
        <w:rPr>
          <w:rFonts w:ascii="Arial" w:eastAsia="Calibri" w:hAnsi="Arial" w:cs="Arial"/>
          <w:sz w:val="24"/>
          <w:szCs w:val="24"/>
          <w:lang w:val="es-UY"/>
        </w:rPr>
        <w:t>. CMC N° 13/07 y 16/10.</w:t>
      </w:r>
    </w:p>
    <w:p w14:paraId="63F0E967" w14:textId="77777777" w:rsidR="00A86BEE" w:rsidRPr="00A94EF0" w:rsidRDefault="00A86BEE" w:rsidP="00A86BEE">
      <w:pPr>
        <w:spacing w:after="0" w:line="240" w:lineRule="auto"/>
        <w:jc w:val="both"/>
        <w:rPr>
          <w:rFonts w:ascii="Arial" w:eastAsia="Calibri" w:hAnsi="Arial" w:cs="Arial"/>
          <w:sz w:val="24"/>
          <w:szCs w:val="24"/>
          <w:lang w:val="es-UY"/>
        </w:rPr>
      </w:pPr>
    </w:p>
    <w:p w14:paraId="52ABF299" w14:textId="72B70BC8" w:rsidR="00864AB4" w:rsidRPr="00A94EF0" w:rsidRDefault="00864AB4" w:rsidP="00864AB4">
      <w:pPr>
        <w:spacing w:after="0" w:line="240" w:lineRule="auto"/>
        <w:contextualSpacing/>
        <w:jc w:val="both"/>
        <w:rPr>
          <w:rFonts w:ascii="Arial" w:hAnsi="Arial" w:cs="Arial"/>
          <w:sz w:val="24"/>
          <w:szCs w:val="24"/>
          <w:lang w:val="es-PY" w:eastAsia="pt-BR"/>
        </w:rPr>
      </w:pPr>
      <w:r w:rsidRPr="00A94EF0">
        <w:rPr>
          <w:rFonts w:ascii="Arial" w:hAnsi="Arial" w:cs="Arial"/>
          <w:sz w:val="24"/>
          <w:szCs w:val="24"/>
          <w:lang w:val="es-PY" w:eastAsia="pt-BR"/>
        </w:rPr>
        <w:t xml:space="preserve">La CCM instruyó en esta reunión al CAH-CUPOS y al CT N°2, </w:t>
      </w:r>
      <w:r w:rsidR="00D72F07" w:rsidRPr="00A94EF0">
        <w:rPr>
          <w:rFonts w:ascii="Arial" w:hAnsi="Arial" w:cs="Arial"/>
          <w:sz w:val="24"/>
          <w:szCs w:val="24"/>
          <w:lang w:val="es-PY" w:eastAsia="pt-BR"/>
        </w:rPr>
        <w:t xml:space="preserve">a </w:t>
      </w:r>
      <w:r w:rsidRPr="00A94EF0">
        <w:rPr>
          <w:rFonts w:ascii="Arial" w:hAnsi="Arial" w:cs="Arial"/>
          <w:sz w:val="24"/>
          <w:szCs w:val="24"/>
          <w:lang w:val="es-PY" w:eastAsia="pt-BR"/>
        </w:rPr>
        <w:t>realizar una reunión conjunta.</w:t>
      </w:r>
      <w:r w:rsidR="00D72F07" w:rsidRPr="00A94EF0">
        <w:rPr>
          <w:rFonts w:ascii="Arial" w:hAnsi="Arial" w:cs="Arial"/>
          <w:sz w:val="24"/>
          <w:szCs w:val="24"/>
          <w:lang w:val="es-PY" w:eastAsia="pt-BR"/>
        </w:rPr>
        <w:t xml:space="preserve"> </w:t>
      </w:r>
      <w:r w:rsidRPr="00A94EF0">
        <w:rPr>
          <w:rFonts w:ascii="Arial" w:hAnsi="Arial" w:cs="Arial"/>
          <w:sz w:val="24"/>
          <w:szCs w:val="24"/>
          <w:lang w:val="es-PY" w:eastAsia="pt-BR"/>
        </w:rPr>
        <w:t>En tal sentido, el CT N°2</w:t>
      </w:r>
      <w:r w:rsidR="00D72F07" w:rsidRPr="00A94EF0">
        <w:rPr>
          <w:rFonts w:ascii="Arial" w:hAnsi="Arial" w:cs="Arial"/>
          <w:sz w:val="24"/>
          <w:szCs w:val="24"/>
          <w:lang w:val="es-PY" w:eastAsia="pt-BR"/>
        </w:rPr>
        <w:t xml:space="preserve"> dio cumplimiento a la instrucción y se informa en la reunión en el punto 10.3.</w:t>
      </w:r>
    </w:p>
    <w:p w14:paraId="4149BD6F" w14:textId="77777777" w:rsidR="00A86BEE" w:rsidRPr="00A94EF0" w:rsidRDefault="00A86BEE" w:rsidP="00A86BEE">
      <w:pPr>
        <w:spacing w:after="0" w:line="240" w:lineRule="auto"/>
        <w:contextualSpacing/>
        <w:jc w:val="both"/>
        <w:rPr>
          <w:rFonts w:ascii="Arial" w:hAnsi="Arial" w:cs="Arial"/>
          <w:sz w:val="24"/>
          <w:szCs w:val="24"/>
          <w:lang w:val="es-PY" w:eastAsia="pt-BR"/>
        </w:rPr>
      </w:pPr>
    </w:p>
    <w:p w14:paraId="0A56D1A6" w14:textId="0BF6F6E1" w:rsidR="001B2D29" w:rsidRPr="00A94EF0" w:rsidRDefault="00A86BEE" w:rsidP="00A86BEE">
      <w:pPr>
        <w:spacing w:after="0" w:line="240" w:lineRule="auto"/>
        <w:contextualSpacing/>
        <w:jc w:val="both"/>
        <w:rPr>
          <w:rFonts w:ascii="Arial" w:hAnsi="Arial" w:cs="Arial"/>
          <w:sz w:val="24"/>
          <w:szCs w:val="24"/>
          <w:lang w:val="es-PY" w:eastAsia="pt-BR"/>
        </w:rPr>
      </w:pPr>
      <w:r w:rsidRPr="00A94EF0">
        <w:rPr>
          <w:rFonts w:ascii="Arial" w:hAnsi="Arial" w:cs="Arial"/>
          <w:sz w:val="24"/>
          <w:szCs w:val="24"/>
          <w:lang w:val="es-PY" w:eastAsia="pt-BR"/>
        </w:rPr>
        <w:t>Asimismo, instruyó al CT N° 2 a elevar, a la brevedad posible la versión actualizada de las Fichas elaboradas por el Grupo de Trabajo de la CRPM sobre Estatut</w:t>
      </w:r>
      <w:r w:rsidR="001B2D29" w:rsidRPr="00A94EF0">
        <w:rPr>
          <w:rFonts w:ascii="Arial" w:hAnsi="Arial" w:cs="Arial"/>
          <w:sz w:val="24"/>
          <w:szCs w:val="24"/>
          <w:lang w:val="es-PY" w:eastAsia="pt-BR"/>
        </w:rPr>
        <w:t>o de la Ciudadanía del MERCOSUR.</w:t>
      </w:r>
      <w:r w:rsidR="00D72F07" w:rsidRPr="00A94EF0">
        <w:rPr>
          <w:rFonts w:ascii="Arial" w:hAnsi="Arial" w:cs="Arial"/>
          <w:sz w:val="24"/>
          <w:szCs w:val="24"/>
          <w:lang w:val="es-PY" w:eastAsia="pt-BR"/>
        </w:rPr>
        <w:t xml:space="preserve"> </w:t>
      </w:r>
      <w:r w:rsidR="001B2D29" w:rsidRPr="00A94EF0">
        <w:rPr>
          <w:rFonts w:ascii="Arial" w:hAnsi="Arial" w:cs="Arial"/>
          <w:sz w:val="24"/>
          <w:szCs w:val="24"/>
          <w:lang w:val="es-PY" w:eastAsia="pt-BR"/>
        </w:rPr>
        <w:t xml:space="preserve">Con respecto al Estatuto de la Ciudadanía el CT Nº 2 elevó su informe en la </w:t>
      </w:r>
      <w:r w:rsidR="008435D9" w:rsidRPr="00A94EF0">
        <w:rPr>
          <w:rFonts w:ascii="Arial" w:hAnsi="Arial" w:cs="Arial"/>
          <w:sz w:val="24"/>
          <w:szCs w:val="24"/>
          <w:lang w:val="es-PY" w:eastAsia="pt-BR"/>
        </w:rPr>
        <w:t xml:space="preserve">XXII </w:t>
      </w:r>
      <w:r w:rsidR="001B2D29" w:rsidRPr="00A94EF0">
        <w:rPr>
          <w:rFonts w:ascii="Arial" w:hAnsi="Arial" w:cs="Arial"/>
          <w:sz w:val="24"/>
          <w:szCs w:val="24"/>
          <w:lang w:val="es-PY" w:eastAsia="pt-BR"/>
        </w:rPr>
        <w:t>Reunión E</w:t>
      </w:r>
      <w:r w:rsidR="008435D9" w:rsidRPr="00A94EF0">
        <w:rPr>
          <w:rFonts w:ascii="Arial" w:hAnsi="Arial" w:cs="Arial"/>
          <w:sz w:val="24"/>
          <w:szCs w:val="24"/>
          <w:lang w:val="es-PY" w:eastAsia="pt-BR"/>
        </w:rPr>
        <w:t>xtraordinaria realizada el 16 de septiembre de 2020</w:t>
      </w:r>
      <w:r w:rsidR="001B2D29" w:rsidRPr="00A94EF0">
        <w:rPr>
          <w:rFonts w:ascii="Arial" w:hAnsi="Arial" w:cs="Arial"/>
          <w:sz w:val="24"/>
          <w:szCs w:val="24"/>
          <w:lang w:val="es-PY" w:eastAsia="pt-BR"/>
        </w:rPr>
        <w:t>.</w:t>
      </w:r>
    </w:p>
    <w:p w14:paraId="7F46F4B8" w14:textId="77777777" w:rsidR="00A86BEE" w:rsidRPr="00A94EF0" w:rsidRDefault="00A86BEE" w:rsidP="00A86BEE">
      <w:pPr>
        <w:spacing w:after="0" w:line="240" w:lineRule="auto"/>
        <w:jc w:val="both"/>
        <w:rPr>
          <w:rFonts w:ascii="Arial" w:eastAsia="Calibri" w:hAnsi="Arial" w:cs="Arial"/>
          <w:sz w:val="24"/>
          <w:szCs w:val="24"/>
          <w:lang w:val="es-PY" w:eastAsia="pt-BR"/>
        </w:rPr>
      </w:pPr>
    </w:p>
    <w:p w14:paraId="602736D2" w14:textId="4FA39BF8" w:rsidR="00A86BEE" w:rsidRPr="00A94EF0" w:rsidRDefault="00A86BEE" w:rsidP="00A86BEE">
      <w:pPr>
        <w:numPr>
          <w:ilvl w:val="1"/>
          <w:numId w:val="6"/>
        </w:numPr>
        <w:spacing w:after="0" w:line="240" w:lineRule="auto"/>
        <w:ind w:left="1134" w:hanging="567"/>
        <w:contextualSpacing/>
        <w:jc w:val="both"/>
        <w:rPr>
          <w:rFonts w:ascii="Arial" w:hAnsi="Arial" w:cs="Arial"/>
          <w:b/>
          <w:sz w:val="24"/>
          <w:szCs w:val="24"/>
          <w:lang w:val="es-PY" w:eastAsia="pt-BR"/>
        </w:rPr>
      </w:pPr>
      <w:r w:rsidRPr="00A94EF0">
        <w:rPr>
          <w:rFonts w:ascii="Arial" w:hAnsi="Arial" w:cs="Arial"/>
          <w:b/>
          <w:sz w:val="24"/>
          <w:szCs w:val="24"/>
          <w:lang w:val="es-PY" w:eastAsia="pt-BR"/>
        </w:rPr>
        <w:t xml:space="preserve"> CLXXV </w:t>
      </w:r>
      <w:r w:rsidRPr="00A94EF0">
        <w:rPr>
          <w:rFonts w:ascii="Arial" w:hAnsi="Arial" w:cs="Arial"/>
          <w:b/>
          <w:sz w:val="24"/>
          <w:szCs w:val="24"/>
          <w:lang w:val="es-PY"/>
        </w:rPr>
        <w:t>Reunión Ordinaria de la CCM – Acta 05/20 (22 y 23/10/20</w:t>
      </w:r>
      <w:r w:rsidR="000E7976" w:rsidRPr="00A94EF0">
        <w:rPr>
          <w:rFonts w:ascii="Arial" w:hAnsi="Arial" w:cs="Arial"/>
          <w:b/>
          <w:sz w:val="24"/>
          <w:szCs w:val="24"/>
          <w:lang w:val="es-PY"/>
        </w:rPr>
        <w:t>20</w:t>
      </w:r>
      <w:r w:rsidRPr="00A94EF0">
        <w:rPr>
          <w:rFonts w:ascii="Arial" w:hAnsi="Arial" w:cs="Arial"/>
          <w:b/>
          <w:sz w:val="24"/>
          <w:szCs w:val="24"/>
          <w:lang w:val="es-PY"/>
        </w:rPr>
        <w:t>)</w:t>
      </w:r>
    </w:p>
    <w:p w14:paraId="5B6EF96B" w14:textId="77777777" w:rsidR="00A86BEE" w:rsidRPr="00A94EF0" w:rsidRDefault="00A86BEE" w:rsidP="00A86BEE">
      <w:pPr>
        <w:spacing w:after="0" w:line="240" w:lineRule="auto"/>
        <w:jc w:val="both"/>
        <w:rPr>
          <w:rFonts w:ascii="Arial" w:eastAsia="Calibri" w:hAnsi="Arial" w:cs="Arial"/>
          <w:b/>
          <w:sz w:val="24"/>
          <w:szCs w:val="24"/>
          <w:lang w:val="es-PY"/>
        </w:rPr>
      </w:pPr>
    </w:p>
    <w:p w14:paraId="4B6363A0" w14:textId="1C69D368" w:rsidR="00A86BEE" w:rsidRPr="00A94EF0" w:rsidRDefault="00A86BEE" w:rsidP="00A86BEE">
      <w:pPr>
        <w:spacing w:after="0" w:line="240" w:lineRule="auto"/>
        <w:jc w:val="both"/>
        <w:rPr>
          <w:rFonts w:ascii="Arial" w:eastAsia="Calibri" w:hAnsi="Arial" w:cs="Arial"/>
          <w:sz w:val="24"/>
          <w:szCs w:val="24"/>
          <w:lang w:val="es-UY"/>
        </w:rPr>
      </w:pPr>
      <w:r w:rsidRPr="00A94EF0">
        <w:rPr>
          <w:rFonts w:ascii="Arial" w:eastAsia="Calibri" w:hAnsi="Arial" w:cs="Arial"/>
          <w:bCs/>
          <w:sz w:val="24"/>
          <w:szCs w:val="24"/>
          <w:lang w:val="es-UY"/>
        </w:rPr>
        <w:t xml:space="preserve">La </w:t>
      </w:r>
      <w:r w:rsidRPr="00A94EF0">
        <w:rPr>
          <w:rFonts w:ascii="Arial" w:eastAsia="Calibri" w:hAnsi="Arial" w:cs="Arial"/>
          <w:sz w:val="24"/>
          <w:szCs w:val="24"/>
          <w:lang w:val="es-UY"/>
        </w:rPr>
        <w:t>CCM recibió el informe de la XXII Reunión Extraordinaria del CT Nº 2, realizada el 16 de se</w:t>
      </w:r>
      <w:r w:rsidR="00D72F07" w:rsidRPr="00A94EF0">
        <w:rPr>
          <w:rFonts w:ascii="Arial" w:eastAsia="Calibri" w:hAnsi="Arial" w:cs="Arial"/>
          <w:sz w:val="24"/>
          <w:szCs w:val="24"/>
          <w:lang w:val="es-UY"/>
        </w:rPr>
        <w:t>p</w:t>
      </w:r>
      <w:r w:rsidRPr="00A94EF0">
        <w:rPr>
          <w:rFonts w:ascii="Arial" w:eastAsia="Calibri" w:hAnsi="Arial" w:cs="Arial"/>
          <w:sz w:val="24"/>
          <w:szCs w:val="24"/>
          <w:lang w:val="es-UY"/>
        </w:rPr>
        <w:t>tiembre por el sistema de videoconferencia.</w:t>
      </w:r>
    </w:p>
    <w:p w14:paraId="3EF1BE3A" w14:textId="77777777" w:rsidR="00A86BEE" w:rsidRPr="00A94EF0" w:rsidRDefault="00A86BEE" w:rsidP="00A86BEE">
      <w:pPr>
        <w:spacing w:after="0" w:line="240" w:lineRule="auto"/>
        <w:jc w:val="both"/>
        <w:rPr>
          <w:rFonts w:ascii="Arial" w:eastAsia="Calibri" w:hAnsi="Arial" w:cs="Arial"/>
          <w:sz w:val="24"/>
          <w:szCs w:val="24"/>
          <w:lang w:val="es-UY"/>
        </w:rPr>
      </w:pPr>
    </w:p>
    <w:p w14:paraId="5B1B8D63" w14:textId="6DB0DA3C" w:rsidR="00A86BEE" w:rsidRPr="00A94EF0" w:rsidRDefault="00A86BEE" w:rsidP="00A86BEE">
      <w:pPr>
        <w:spacing w:after="0" w:line="240" w:lineRule="auto"/>
        <w:jc w:val="both"/>
        <w:rPr>
          <w:rFonts w:ascii="Arial" w:eastAsia="Calibri" w:hAnsi="Arial" w:cs="Arial"/>
          <w:sz w:val="24"/>
          <w:szCs w:val="24"/>
          <w:lang w:val="es-UY"/>
        </w:rPr>
      </w:pPr>
      <w:r w:rsidRPr="00A94EF0">
        <w:rPr>
          <w:rFonts w:ascii="Arial" w:eastAsia="Calibri" w:hAnsi="Arial" w:cs="Arial"/>
          <w:sz w:val="24"/>
          <w:szCs w:val="24"/>
          <w:lang w:val="es-UY"/>
        </w:rPr>
        <w:t>La CCM recibió el documento actualizado, referido a las Fichas Temáticas: “Capítulo sobre derechos en materia de Circulación de Personas en el MERCOSUR” y “Capítulo sobre derechos en materia de fronteras en el MERCOSUR</w:t>
      </w:r>
      <w:r w:rsidR="00D72F07" w:rsidRPr="00A94EF0">
        <w:rPr>
          <w:rFonts w:ascii="Arial" w:eastAsia="Calibri" w:hAnsi="Arial" w:cs="Arial"/>
          <w:sz w:val="24"/>
          <w:szCs w:val="24"/>
          <w:lang w:val="es-UY"/>
        </w:rPr>
        <w:t>"</w:t>
      </w:r>
      <w:r w:rsidRPr="00A94EF0">
        <w:rPr>
          <w:rFonts w:ascii="Arial" w:eastAsia="Calibri" w:hAnsi="Arial" w:cs="Arial"/>
          <w:sz w:val="24"/>
          <w:szCs w:val="24"/>
          <w:lang w:val="es-UY"/>
        </w:rPr>
        <w:t>, destacando el cumplimiento de los tiempos que tuvo en cuenta el CT N° 2 para el cumpli</w:t>
      </w:r>
      <w:r w:rsidR="00D72F07" w:rsidRPr="00A94EF0">
        <w:rPr>
          <w:rFonts w:ascii="Arial" w:eastAsia="Calibri" w:hAnsi="Arial" w:cs="Arial"/>
          <w:sz w:val="24"/>
          <w:szCs w:val="24"/>
          <w:lang w:val="es-UY"/>
        </w:rPr>
        <w:t xml:space="preserve">r con la </w:t>
      </w:r>
      <w:r w:rsidRPr="00A94EF0">
        <w:rPr>
          <w:rFonts w:ascii="Arial" w:eastAsia="Calibri" w:hAnsi="Arial" w:cs="Arial"/>
          <w:sz w:val="24"/>
          <w:szCs w:val="24"/>
          <w:lang w:val="es-UY"/>
        </w:rPr>
        <w:t xml:space="preserve">instrucción. </w:t>
      </w:r>
    </w:p>
    <w:p w14:paraId="4B0BF265" w14:textId="77777777" w:rsidR="00A86BEE" w:rsidRPr="00A94EF0" w:rsidRDefault="00A86BEE" w:rsidP="00A86BEE">
      <w:pPr>
        <w:spacing w:after="0" w:line="240" w:lineRule="auto"/>
        <w:jc w:val="both"/>
        <w:rPr>
          <w:rFonts w:ascii="Arial" w:eastAsia="Calibri" w:hAnsi="Arial" w:cs="Arial"/>
          <w:sz w:val="24"/>
          <w:szCs w:val="24"/>
          <w:lang w:val="es-UY"/>
        </w:rPr>
      </w:pPr>
    </w:p>
    <w:p w14:paraId="245EE7F5" w14:textId="556DBB6D" w:rsidR="00A86BEE" w:rsidRPr="00A94EF0" w:rsidRDefault="00A86BEE" w:rsidP="00A86BEE">
      <w:pPr>
        <w:spacing w:after="0" w:line="240" w:lineRule="auto"/>
        <w:jc w:val="both"/>
        <w:rPr>
          <w:rFonts w:ascii="Arial" w:eastAsia="Calibri" w:hAnsi="Arial" w:cs="Arial"/>
          <w:sz w:val="24"/>
          <w:szCs w:val="24"/>
          <w:lang w:val="es-UY"/>
        </w:rPr>
      </w:pPr>
      <w:r w:rsidRPr="00A94EF0">
        <w:rPr>
          <w:rFonts w:ascii="Arial" w:eastAsia="Calibri" w:hAnsi="Arial" w:cs="Arial"/>
          <w:sz w:val="24"/>
          <w:szCs w:val="24"/>
          <w:lang w:val="es-UY"/>
        </w:rPr>
        <w:t>Asimismo, la CCM resaltó la importa</w:t>
      </w:r>
      <w:r w:rsidR="001B2D29" w:rsidRPr="00A94EF0">
        <w:rPr>
          <w:rFonts w:ascii="Arial" w:eastAsia="Calibri" w:hAnsi="Arial" w:cs="Arial"/>
          <w:sz w:val="24"/>
          <w:szCs w:val="24"/>
          <w:lang w:val="es-UY"/>
        </w:rPr>
        <w:t>ncia de la normativa que permitió</w:t>
      </w:r>
      <w:r w:rsidRPr="00A94EF0">
        <w:rPr>
          <w:rFonts w:ascii="Arial" w:eastAsia="Calibri" w:hAnsi="Arial" w:cs="Arial"/>
          <w:sz w:val="24"/>
          <w:szCs w:val="24"/>
          <w:lang w:val="es-UY"/>
        </w:rPr>
        <w:t xml:space="preserve"> el trabajo coordinado de interconsulta entre el CT N° 6 y el CT N° 2, sobre la utilización y registro de la criptomoneda en el comercio exterior.</w:t>
      </w:r>
    </w:p>
    <w:p w14:paraId="67F55E9E" w14:textId="77777777" w:rsidR="00A86BEE" w:rsidRPr="00A94EF0" w:rsidRDefault="00A86BEE" w:rsidP="00A86BEE">
      <w:pPr>
        <w:spacing w:after="0" w:line="240" w:lineRule="auto"/>
        <w:jc w:val="both"/>
        <w:rPr>
          <w:rFonts w:ascii="Arial" w:eastAsia="Calibri" w:hAnsi="Arial" w:cs="Arial"/>
          <w:sz w:val="24"/>
          <w:szCs w:val="24"/>
          <w:lang w:val="es-UY"/>
        </w:rPr>
      </w:pPr>
    </w:p>
    <w:p w14:paraId="4B3BD194" w14:textId="77777777" w:rsidR="00A86BEE" w:rsidRPr="00A94EF0" w:rsidRDefault="00A86BEE" w:rsidP="00A86BEE">
      <w:pPr>
        <w:spacing w:after="0" w:line="240" w:lineRule="auto"/>
        <w:contextualSpacing/>
        <w:jc w:val="both"/>
        <w:rPr>
          <w:rFonts w:ascii="Arial" w:hAnsi="Arial" w:cs="Arial"/>
          <w:bCs/>
          <w:sz w:val="24"/>
          <w:szCs w:val="24"/>
          <w:lang w:val="es-UY"/>
        </w:rPr>
      </w:pPr>
    </w:p>
    <w:p w14:paraId="50E3F01C" w14:textId="77777777" w:rsidR="00A86BEE" w:rsidRPr="00A94EF0" w:rsidRDefault="00A86BEE" w:rsidP="00A86BEE">
      <w:pPr>
        <w:numPr>
          <w:ilvl w:val="0"/>
          <w:numId w:val="6"/>
        </w:numPr>
        <w:spacing w:after="0" w:line="240" w:lineRule="auto"/>
        <w:ind w:left="567" w:hanging="567"/>
        <w:jc w:val="both"/>
        <w:rPr>
          <w:rFonts w:ascii="Arial" w:eastAsia="Calibri" w:hAnsi="Arial" w:cs="Arial"/>
          <w:b/>
          <w:sz w:val="24"/>
          <w:szCs w:val="24"/>
          <w:lang w:val="es-UY"/>
        </w:rPr>
      </w:pPr>
      <w:r w:rsidRPr="00A94EF0">
        <w:rPr>
          <w:rFonts w:ascii="Arial" w:eastAsia="Calibri" w:hAnsi="Arial" w:cs="Arial"/>
          <w:b/>
          <w:sz w:val="24"/>
          <w:szCs w:val="24"/>
          <w:lang w:val="es-UY"/>
        </w:rPr>
        <w:t>INCORPORACIÓN DE NORMAS APROBADAS EN EL MERCOSUR</w:t>
      </w:r>
    </w:p>
    <w:p w14:paraId="537F37BD" w14:textId="77777777" w:rsidR="00A86BEE" w:rsidRPr="00A94EF0" w:rsidRDefault="00A86BEE" w:rsidP="00A86BEE">
      <w:pPr>
        <w:spacing w:after="0" w:line="240" w:lineRule="auto"/>
        <w:jc w:val="both"/>
        <w:rPr>
          <w:rFonts w:ascii="Arial" w:eastAsia="Calibri" w:hAnsi="Arial" w:cs="Arial"/>
          <w:bCs/>
          <w:sz w:val="24"/>
          <w:szCs w:val="24"/>
          <w:lang w:val="es-UY"/>
        </w:rPr>
      </w:pPr>
    </w:p>
    <w:p w14:paraId="528A3822"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Los Coordinadores intercambiaron comentarios sobre las normas pendientes de incorporación por algunos Estados Partes.</w:t>
      </w:r>
    </w:p>
    <w:p w14:paraId="1B984E77"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3D06E41A"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
          <w:sz w:val="24"/>
          <w:szCs w:val="24"/>
          <w:lang w:val="es-ES" w:eastAsia="es-ES"/>
        </w:rPr>
        <w:t>Decisiones CMC</w:t>
      </w:r>
      <w:r w:rsidRPr="00A94EF0">
        <w:rPr>
          <w:rFonts w:ascii="Arial" w:eastAsia="Times New Roman" w:hAnsi="Arial" w:cs="Arial"/>
          <w:bCs/>
          <w:sz w:val="24"/>
          <w:szCs w:val="24"/>
          <w:lang w:val="es-ES" w:eastAsia="es-ES"/>
        </w:rPr>
        <w:t>:</w:t>
      </w:r>
    </w:p>
    <w:p w14:paraId="4C698E1D"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087DD21E"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Nº 16/10 “</w:t>
      </w:r>
      <w:r w:rsidRPr="00A94EF0">
        <w:rPr>
          <w:rFonts w:ascii="Arial" w:eastAsia="Calibri" w:hAnsi="Arial" w:cs="Arial"/>
          <w:sz w:val="24"/>
          <w:szCs w:val="24"/>
          <w:lang w:val="es-UY"/>
        </w:rPr>
        <w:t>Manual de Procedimientos MERCOSUR de Control del Valor en Aduana”</w:t>
      </w:r>
      <w:r w:rsidRPr="00A94EF0">
        <w:rPr>
          <w:rFonts w:ascii="Arial" w:eastAsia="Times New Roman" w:hAnsi="Arial" w:cs="Arial"/>
          <w:bCs/>
          <w:sz w:val="24"/>
          <w:szCs w:val="24"/>
          <w:lang w:val="es-ES" w:eastAsia="es-ES"/>
        </w:rPr>
        <w:t xml:space="preserve"> El Coordinador de Brasil manifestó que continúa en trámites internos para su incorporación.</w:t>
      </w:r>
    </w:p>
    <w:p w14:paraId="5DF28BBC"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3CE78609"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Nº 03/18</w:t>
      </w:r>
      <w:r w:rsidRPr="00A94EF0">
        <w:rPr>
          <w:rFonts w:ascii="Arial" w:eastAsia="Calibri" w:hAnsi="Arial" w:cs="Arial"/>
          <w:bCs/>
          <w:sz w:val="24"/>
          <w:szCs w:val="24"/>
          <w:lang w:val="es-ES"/>
        </w:rPr>
        <w:t xml:space="preserve"> “Régimen aduanero de equipaje en el MERCOSUR”</w:t>
      </w:r>
      <w:r w:rsidRPr="00A94EF0">
        <w:rPr>
          <w:rFonts w:ascii="Arial" w:eastAsia="Times New Roman" w:hAnsi="Arial" w:cs="Arial"/>
          <w:bCs/>
          <w:sz w:val="24"/>
          <w:szCs w:val="24"/>
          <w:lang w:val="es-ES" w:eastAsia="es-ES"/>
        </w:rPr>
        <w:t>. El Coordinador de Brasil manifestó que continúa en trámites internos para su incorporación.</w:t>
      </w:r>
    </w:p>
    <w:p w14:paraId="190DDFD6"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4450E30B" w14:textId="77777777" w:rsidR="00A86BEE" w:rsidRPr="00A94EF0" w:rsidRDefault="00A86BEE" w:rsidP="00A86BEE">
      <w:pPr>
        <w:numPr>
          <w:ilvl w:val="0"/>
          <w:numId w:val="7"/>
        </w:numPr>
        <w:spacing w:after="0" w:line="240" w:lineRule="auto"/>
        <w:ind w:left="142" w:hanging="142"/>
        <w:contextualSpacing/>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xml:space="preserve">Nº 24/19 “Régimen Aduanero de Equipaje en el MERCOSUR”. Los Coordinadores de Argentina, Brasil, Paraguay y Uruguay manifestaron que continúan en trámites internos para su incorporación. </w:t>
      </w:r>
    </w:p>
    <w:p w14:paraId="6E22EFB7" w14:textId="34B111BB" w:rsidR="00A86BEE" w:rsidRPr="00A94EF0" w:rsidRDefault="00A86BEE" w:rsidP="00A86BEE">
      <w:pPr>
        <w:spacing w:after="0" w:line="240" w:lineRule="auto"/>
        <w:ind w:left="142"/>
        <w:contextualSpacing/>
        <w:jc w:val="both"/>
        <w:rPr>
          <w:rFonts w:ascii="Arial" w:eastAsia="Times New Roman" w:hAnsi="Arial" w:cs="Arial"/>
          <w:bCs/>
          <w:sz w:val="24"/>
          <w:szCs w:val="24"/>
          <w:lang w:val="es-ES" w:eastAsia="es-ES"/>
        </w:rPr>
      </w:pPr>
    </w:p>
    <w:p w14:paraId="0801F600" w14:textId="4E4700EB" w:rsidR="00987A98" w:rsidRPr="00A94EF0" w:rsidRDefault="00987A98" w:rsidP="00A86BEE">
      <w:pPr>
        <w:spacing w:after="0" w:line="240" w:lineRule="auto"/>
        <w:ind w:left="142"/>
        <w:contextualSpacing/>
        <w:jc w:val="both"/>
        <w:rPr>
          <w:rFonts w:ascii="Arial" w:eastAsia="Times New Roman" w:hAnsi="Arial" w:cs="Arial"/>
          <w:bCs/>
          <w:sz w:val="24"/>
          <w:szCs w:val="24"/>
          <w:lang w:val="es-ES" w:eastAsia="es-ES"/>
        </w:rPr>
      </w:pPr>
    </w:p>
    <w:p w14:paraId="14FB0393" w14:textId="77777777" w:rsidR="00987A98" w:rsidRPr="00A94EF0" w:rsidRDefault="00987A98" w:rsidP="00A86BEE">
      <w:pPr>
        <w:spacing w:after="0" w:line="240" w:lineRule="auto"/>
        <w:ind w:left="142"/>
        <w:contextualSpacing/>
        <w:jc w:val="both"/>
        <w:rPr>
          <w:rFonts w:ascii="Arial" w:eastAsia="Times New Roman" w:hAnsi="Arial" w:cs="Arial"/>
          <w:bCs/>
          <w:sz w:val="24"/>
          <w:szCs w:val="24"/>
          <w:lang w:val="es-ES" w:eastAsia="es-ES"/>
        </w:rPr>
      </w:pPr>
    </w:p>
    <w:p w14:paraId="4D532DB3"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
          <w:sz w:val="24"/>
          <w:szCs w:val="24"/>
          <w:lang w:val="es-ES" w:eastAsia="es-ES"/>
        </w:rPr>
        <w:t>Resoluciones GMC</w:t>
      </w:r>
      <w:r w:rsidRPr="00A94EF0">
        <w:rPr>
          <w:rFonts w:ascii="Arial" w:eastAsia="Times New Roman" w:hAnsi="Arial" w:cs="Arial"/>
          <w:bCs/>
          <w:sz w:val="24"/>
          <w:szCs w:val="24"/>
          <w:lang w:val="es-ES" w:eastAsia="es-ES"/>
        </w:rPr>
        <w:t>:</w:t>
      </w:r>
    </w:p>
    <w:p w14:paraId="0B0D0D5D"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0EC65A64"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Nº 22/03 “</w:t>
      </w:r>
      <w:r w:rsidRPr="00A94EF0">
        <w:rPr>
          <w:rFonts w:ascii="Arial" w:eastAsia="Calibri" w:hAnsi="Arial" w:cs="Arial"/>
          <w:sz w:val="24"/>
          <w:szCs w:val="24"/>
          <w:lang w:val="es-UY"/>
        </w:rPr>
        <w:t>Tratamiento Aduanero Aplicado al Ingreso y Circulación en los Estados Partes del MERCOSUR de Bienes Destinados a las Actividades Relacionadas con la Intercomparación de Patrones Metrológicos, aprobados por los Organismos Competentes”. Los Coordinadores</w:t>
      </w:r>
      <w:r w:rsidRPr="00A94EF0">
        <w:rPr>
          <w:rFonts w:ascii="Arial" w:eastAsia="Times New Roman" w:hAnsi="Arial" w:cs="Arial"/>
          <w:bCs/>
          <w:sz w:val="24"/>
          <w:szCs w:val="24"/>
          <w:lang w:val="es-ES" w:eastAsia="es-ES"/>
        </w:rPr>
        <w:t xml:space="preserve"> de Argentina y Paraguay manifestaron que continúan realizando los trámites internos para su incorporación</w:t>
      </w:r>
      <w:r w:rsidRPr="00A94EF0">
        <w:rPr>
          <w:rFonts w:ascii="Arial" w:eastAsia="Calibri" w:hAnsi="Arial" w:cs="Arial"/>
          <w:sz w:val="24"/>
          <w:szCs w:val="24"/>
          <w:lang w:val="es-UY"/>
        </w:rPr>
        <w:t>.</w:t>
      </w:r>
    </w:p>
    <w:p w14:paraId="6A866B3E"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41CD1D37"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Nº 20/09 “</w:t>
      </w:r>
      <w:r w:rsidRPr="00A94EF0">
        <w:rPr>
          <w:rFonts w:ascii="Arial" w:eastAsia="Calibri" w:hAnsi="Arial" w:cs="Arial"/>
          <w:sz w:val="24"/>
          <w:szCs w:val="24"/>
          <w:lang w:val="es-ES"/>
        </w:rPr>
        <w:t>Nómina y Reglamento Administrativo de los Organismos Coordinadores en el Área de Control Integrado - (Derogación de la Resolución GMC Nº 03/95)”.</w:t>
      </w:r>
      <w:r w:rsidRPr="00A94EF0">
        <w:rPr>
          <w:rFonts w:ascii="Arial" w:eastAsia="Times New Roman" w:hAnsi="Arial" w:cs="Arial"/>
          <w:bCs/>
          <w:sz w:val="24"/>
          <w:szCs w:val="24"/>
          <w:lang w:val="es-ES" w:eastAsia="es-ES"/>
        </w:rPr>
        <w:t xml:space="preserve"> </w:t>
      </w:r>
      <w:bookmarkStart w:id="2" w:name="_Hlk49504593"/>
      <w:r w:rsidRPr="00A94EF0">
        <w:rPr>
          <w:rFonts w:ascii="Arial" w:eastAsia="Times New Roman" w:hAnsi="Arial" w:cs="Arial"/>
          <w:bCs/>
          <w:sz w:val="24"/>
          <w:szCs w:val="24"/>
          <w:lang w:val="es-ES" w:eastAsia="es-ES"/>
        </w:rPr>
        <w:t>Los Coordinadores de Brasil y Paraguay manifestaron que continúan los trámites internos para su incorporación.</w:t>
      </w:r>
      <w:bookmarkEnd w:id="2"/>
    </w:p>
    <w:p w14:paraId="74E68BD6" w14:textId="77777777" w:rsidR="00A86BEE" w:rsidRPr="00A94EF0" w:rsidRDefault="00A86BEE" w:rsidP="00A86BEE">
      <w:pPr>
        <w:spacing w:after="0" w:line="240" w:lineRule="auto"/>
        <w:jc w:val="both"/>
        <w:rPr>
          <w:rFonts w:ascii="Arial" w:eastAsia="Calibri" w:hAnsi="Arial" w:cs="Arial"/>
          <w:sz w:val="24"/>
          <w:szCs w:val="24"/>
          <w:lang w:val="es-ES"/>
        </w:rPr>
      </w:pPr>
    </w:p>
    <w:p w14:paraId="4B8F8E2C"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Nº 12/14 “</w:t>
      </w:r>
      <w:r w:rsidRPr="00A94EF0">
        <w:rPr>
          <w:rFonts w:ascii="Arial" w:eastAsia="Calibri" w:hAnsi="Arial" w:cs="Arial"/>
          <w:sz w:val="24"/>
          <w:szCs w:val="24"/>
          <w:lang w:val="es-MX"/>
        </w:rPr>
        <w:t xml:space="preserve">Garantía en una Operación de Tránsito Aduanero Internacional”. Los Coordinadores </w:t>
      </w:r>
      <w:r w:rsidRPr="00A94EF0">
        <w:rPr>
          <w:rFonts w:ascii="Arial" w:eastAsia="Times New Roman" w:hAnsi="Arial" w:cs="Arial"/>
          <w:bCs/>
          <w:sz w:val="24"/>
          <w:szCs w:val="24"/>
          <w:lang w:val="es-ES" w:eastAsia="es-ES"/>
        </w:rPr>
        <w:t>de Brasil y Paraguay manifestaron que continúan los trámites para su incorporación.</w:t>
      </w:r>
    </w:p>
    <w:p w14:paraId="5D4E0A85" w14:textId="77777777" w:rsidR="00A86BEE" w:rsidRPr="00A94EF0" w:rsidRDefault="00A86BEE" w:rsidP="00A86BEE">
      <w:pPr>
        <w:spacing w:after="0" w:line="240" w:lineRule="auto"/>
        <w:jc w:val="both"/>
        <w:rPr>
          <w:rFonts w:ascii="Arial" w:eastAsia="Times New Roman" w:hAnsi="Arial" w:cs="Arial"/>
          <w:b/>
          <w:sz w:val="24"/>
          <w:szCs w:val="24"/>
          <w:lang w:val="es-ES" w:eastAsia="es-ES"/>
        </w:rPr>
      </w:pPr>
    </w:p>
    <w:p w14:paraId="15F676AC"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
          <w:sz w:val="24"/>
          <w:szCs w:val="24"/>
          <w:lang w:val="es-ES" w:eastAsia="es-ES"/>
        </w:rPr>
        <w:t>Directivas CCM</w:t>
      </w:r>
      <w:r w:rsidRPr="00A94EF0">
        <w:rPr>
          <w:rFonts w:ascii="Arial" w:eastAsia="Times New Roman" w:hAnsi="Arial" w:cs="Arial"/>
          <w:bCs/>
          <w:sz w:val="24"/>
          <w:szCs w:val="24"/>
          <w:lang w:val="es-ES" w:eastAsia="es-ES"/>
        </w:rPr>
        <w:t>:</w:t>
      </w:r>
    </w:p>
    <w:p w14:paraId="2B335C9B"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6C748205"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Nº 03/95 “Formulario para solicitud de salida y entrada temporal de bienes”. Los Coordinadores de Brasil y Paraguay manifestaron que continúan los trámites internos para su incorporación.</w:t>
      </w:r>
    </w:p>
    <w:p w14:paraId="4CACE03E" w14:textId="77777777" w:rsidR="00A86BEE" w:rsidRPr="00A94EF0" w:rsidRDefault="00A86BEE" w:rsidP="00A86BEE">
      <w:pPr>
        <w:spacing w:after="0" w:line="240" w:lineRule="auto"/>
        <w:jc w:val="both"/>
        <w:rPr>
          <w:rFonts w:ascii="Arial" w:eastAsia="Times New Roman" w:hAnsi="Arial" w:cs="Arial"/>
          <w:bCs/>
          <w:sz w:val="24"/>
          <w:szCs w:val="24"/>
          <w:lang w:val="es-ES" w:eastAsia="es-ES"/>
        </w:rPr>
      </w:pPr>
    </w:p>
    <w:p w14:paraId="1F23900E" w14:textId="58BFB045" w:rsidR="00A86BEE" w:rsidRPr="00A94EF0" w:rsidRDefault="00A86BEE" w:rsidP="00A86BEE">
      <w:pPr>
        <w:spacing w:after="0" w:line="240" w:lineRule="auto"/>
        <w:jc w:val="both"/>
        <w:rPr>
          <w:rFonts w:ascii="Arial" w:eastAsia="Times New Roman" w:hAnsi="Arial" w:cs="Arial"/>
          <w:bCs/>
          <w:sz w:val="24"/>
          <w:szCs w:val="24"/>
          <w:lang w:val="es-ES" w:eastAsia="es-ES"/>
        </w:rPr>
      </w:pPr>
      <w:r w:rsidRPr="00A94EF0">
        <w:rPr>
          <w:rFonts w:ascii="Arial" w:eastAsia="Times New Roman" w:hAnsi="Arial" w:cs="Arial"/>
          <w:bCs/>
          <w:sz w:val="24"/>
          <w:szCs w:val="24"/>
          <w:lang w:val="es-ES" w:eastAsia="es-ES"/>
        </w:rPr>
        <w:t xml:space="preserve">- Nº 04/97 “Tratamiento Aduanero Aplicable a una Operación de Tránsito Aduanero Internacional incluyendo un trayecto por vía acuática en Embarcación bajo el Sistema Roll </w:t>
      </w:r>
      <w:proofErr w:type="spellStart"/>
      <w:r w:rsidRPr="00A94EF0">
        <w:rPr>
          <w:rFonts w:ascii="Arial" w:eastAsia="Times New Roman" w:hAnsi="Arial" w:cs="Arial"/>
          <w:bCs/>
          <w:sz w:val="24"/>
          <w:szCs w:val="24"/>
          <w:lang w:val="es-ES" w:eastAsia="es-ES"/>
        </w:rPr>
        <w:t>On</w:t>
      </w:r>
      <w:proofErr w:type="spellEnd"/>
      <w:r w:rsidRPr="00A94EF0">
        <w:rPr>
          <w:rFonts w:ascii="Arial" w:eastAsia="Times New Roman" w:hAnsi="Arial" w:cs="Arial"/>
          <w:bCs/>
          <w:sz w:val="24"/>
          <w:szCs w:val="24"/>
          <w:lang w:val="es-ES" w:eastAsia="es-ES"/>
        </w:rPr>
        <w:t xml:space="preserve"> – Roll Off”. L</w:t>
      </w:r>
      <w:r w:rsidRPr="00A94EF0">
        <w:rPr>
          <w:rFonts w:ascii="Arial" w:eastAsia="Calibri" w:hAnsi="Arial" w:cs="Arial"/>
          <w:sz w:val="24"/>
          <w:szCs w:val="24"/>
          <w:lang w:val="es-UY"/>
        </w:rPr>
        <w:t xml:space="preserve">a Coordinadora Argentina informó que </w:t>
      </w:r>
      <w:r w:rsidR="009621CF" w:rsidRPr="00A94EF0">
        <w:rPr>
          <w:rFonts w:ascii="Arial" w:eastAsia="Calibri" w:hAnsi="Arial" w:cs="Arial"/>
          <w:sz w:val="24"/>
          <w:szCs w:val="24"/>
          <w:lang w:val="es-UY"/>
        </w:rPr>
        <w:t>se realizó</w:t>
      </w:r>
      <w:r w:rsidRPr="00A94EF0">
        <w:rPr>
          <w:rFonts w:ascii="Arial" w:eastAsia="Calibri" w:hAnsi="Arial" w:cs="Arial"/>
          <w:sz w:val="24"/>
          <w:szCs w:val="24"/>
          <w:lang w:val="es-UY"/>
        </w:rPr>
        <w:t xml:space="preserve"> la comunicación </w:t>
      </w:r>
      <w:r w:rsidR="009621CF" w:rsidRPr="00A94EF0">
        <w:rPr>
          <w:rFonts w:ascii="Arial" w:eastAsia="Calibri" w:hAnsi="Arial" w:cs="Arial"/>
          <w:sz w:val="24"/>
          <w:szCs w:val="24"/>
          <w:lang w:val="es-UY"/>
        </w:rPr>
        <w:t>a la Secretaría del MERCOSUR</w:t>
      </w:r>
      <w:r w:rsidRPr="00A94EF0">
        <w:rPr>
          <w:rFonts w:ascii="Arial" w:eastAsia="Calibri" w:hAnsi="Arial" w:cs="Arial"/>
          <w:sz w:val="24"/>
          <w:szCs w:val="24"/>
          <w:lang w:val="es-UY"/>
        </w:rPr>
        <w:t xml:space="preserve"> de su internalización.</w:t>
      </w:r>
      <w:r w:rsidRPr="00A94EF0">
        <w:rPr>
          <w:rFonts w:ascii="Arial" w:eastAsia="Times New Roman" w:hAnsi="Arial" w:cs="Arial"/>
          <w:bCs/>
          <w:sz w:val="24"/>
          <w:szCs w:val="24"/>
          <w:lang w:val="es-ES" w:eastAsia="es-ES"/>
        </w:rPr>
        <w:t xml:space="preserve"> Por su parte el Coordinador de Brasil manifestó que continúa en proceso de incorporación.</w:t>
      </w:r>
    </w:p>
    <w:p w14:paraId="325A2149" w14:textId="77777777" w:rsidR="00A86BEE" w:rsidRPr="00A94EF0" w:rsidRDefault="00A86BEE" w:rsidP="00A86BEE">
      <w:pPr>
        <w:spacing w:after="0" w:line="240" w:lineRule="auto"/>
        <w:jc w:val="both"/>
        <w:rPr>
          <w:rFonts w:ascii="Arial" w:eastAsia="Calibri" w:hAnsi="Arial" w:cs="Arial"/>
          <w:bCs/>
          <w:sz w:val="24"/>
          <w:szCs w:val="24"/>
          <w:lang w:val="es-UY"/>
        </w:rPr>
      </w:pPr>
    </w:p>
    <w:p w14:paraId="46BBA9D6" w14:textId="77777777" w:rsidR="00A86BEE" w:rsidRPr="00A94EF0" w:rsidRDefault="00A86BEE" w:rsidP="00A86BEE">
      <w:pPr>
        <w:spacing w:after="0" w:line="240" w:lineRule="auto"/>
        <w:jc w:val="both"/>
        <w:rPr>
          <w:rFonts w:ascii="Arial" w:eastAsia="Calibri" w:hAnsi="Arial" w:cs="Arial"/>
          <w:bCs/>
          <w:sz w:val="24"/>
          <w:szCs w:val="24"/>
          <w:lang w:val="es-UY"/>
        </w:rPr>
      </w:pPr>
    </w:p>
    <w:p w14:paraId="286F590D" w14:textId="77777777" w:rsidR="00A86BEE" w:rsidRPr="00A94EF0" w:rsidRDefault="00A86BEE" w:rsidP="00A86BEE">
      <w:pPr>
        <w:numPr>
          <w:ilvl w:val="0"/>
          <w:numId w:val="6"/>
        </w:numPr>
        <w:spacing w:after="0" w:line="240" w:lineRule="auto"/>
        <w:ind w:left="567" w:hanging="567"/>
        <w:jc w:val="both"/>
        <w:rPr>
          <w:rFonts w:ascii="Arial" w:eastAsia="Calibri" w:hAnsi="Arial" w:cs="Arial"/>
          <w:bCs/>
          <w:sz w:val="24"/>
          <w:szCs w:val="24"/>
          <w:lang w:val="pt-BR"/>
        </w:rPr>
      </w:pPr>
      <w:bookmarkStart w:id="3" w:name="_Hlk48126743"/>
      <w:r w:rsidRPr="00A94EF0">
        <w:rPr>
          <w:rFonts w:ascii="Arial" w:eastAsia="Calibri" w:hAnsi="Arial" w:cs="Arial"/>
          <w:b/>
          <w:sz w:val="24"/>
          <w:szCs w:val="24"/>
          <w:lang w:val="pt-BR"/>
        </w:rPr>
        <w:t>SUBCOMITÉ TÉCNICO DE PROCEDIMIENTOS ADUANEROS E INFORMÁTICA ADUANERA (SCTPAI)</w:t>
      </w:r>
    </w:p>
    <w:p w14:paraId="52B80730" w14:textId="77777777" w:rsidR="00A86BEE" w:rsidRPr="00A94EF0" w:rsidRDefault="00A86BEE" w:rsidP="00A86BEE">
      <w:pPr>
        <w:spacing w:after="0" w:line="240" w:lineRule="auto"/>
        <w:jc w:val="both"/>
        <w:rPr>
          <w:rFonts w:ascii="Arial" w:eastAsia="Calibri" w:hAnsi="Arial" w:cs="Arial"/>
          <w:bCs/>
          <w:sz w:val="24"/>
          <w:szCs w:val="24"/>
          <w:lang w:val="pt-BR"/>
        </w:rPr>
      </w:pPr>
    </w:p>
    <w:p w14:paraId="4CA8CE1F" w14:textId="74A826D7" w:rsidR="007263BF" w:rsidRPr="00A94EF0" w:rsidRDefault="00A86BEE" w:rsidP="00A86BEE">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La PPTU presentó los resultados de la</w:t>
      </w:r>
      <w:r w:rsidR="007263BF" w:rsidRPr="00A94EF0">
        <w:rPr>
          <w:rFonts w:ascii="Arial" w:eastAsia="Calibri" w:hAnsi="Arial" w:cs="Arial"/>
          <w:bCs/>
          <w:sz w:val="24"/>
          <w:szCs w:val="24"/>
          <w:lang w:val="es-UY"/>
        </w:rPr>
        <w:t xml:space="preserve">s reuniones realizadas </w:t>
      </w:r>
      <w:r w:rsidR="004C319D" w:rsidRPr="00A94EF0">
        <w:rPr>
          <w:rFonts w:ascii="Arial" w:eastAsia="Calibri" w:hAnsi="Arial" w:cs="Arial"/>
          <w:sz w:val="24"/>
          <w:szCs w:val="24"/>
          <w:lang w:val="es-PY"/>
        </w:rPr>
        <w:t xml:space="preserve">por medio del sistema de videoconferencia, conforme a lo establecido en la Resolución GMC Nº 19/12 </w:t>
      </w:r>
      <w:r w:rsidR="007263BF" w:rsidRPr="00A94EF0">
        <w:rPr>
          <w:rFonts w:ascii="Arial" w:eastAsia="Calibri" w:hAnsi="Arial" w:cs="Arial"/>
          <w:bCs/>
          <w:sz w:val="24"/>
          <w:szCs w:val="24"/>
          <w:lang w:val="es-UY"/>
        </w:rPr>
        <w:t>sobre</w:t>
      </w:r>
      <w:r w:rsidR="004C319D" w:rsidRPr="00A94EF0">
        <w:rPr>
          <w:rFonts w:ascii="Arial" w:eastAsia="Calibri" w:hAnsi="Arial" w:cs="Arial"/>
          <w:bCs/>
          <w:sz w:val="24"/>
          <w:szCs w:val="24"/>
          <w:lang w:val="es-UY"/>
        </w:rPr>
        <w:t xml:space="preserve"> los diferentes temas </w:t>
      </w:r>
      <w:r w:rsidR="007263BF" w:rsidRPr="00A94EF0">
        <w:rPr>
          <w:rFonts w:ascii="Arial" w:eastAsia="Calibri" w:hAnsi="Arial" w:cs="Arial"/>
          <w:bCs/>
          <w:sz w:val="24"/>
          <w:szCs w:val="24"/>
          <w:lang w:val="es-UY"/>
        </w:rPr>
        <w:t>que se encuentra trabajando el SCT:</w:t>
      </w:r>
    </w:p>
    <w:p w14:paraId="6B773065" w14:textId="77777777" w:rsidR="007263BF" w:rsidRPr="00A94EF0" w:rsidRDefault="007263BF" w:rsidP="007263BF">
      <w:pPr>
        <w:pStyle w:val="Prrafodelista"/>
        <w:spacing w:after="0" w:line="240" w:lineRule="auto"/>
        <w:ind w:left="780"/>
        <w:jc w:val="both"/>
        <w:rPr>
          <w:rFonts w:ascii="Arial" w:eastAsia="Calibri" w:hAnsi="Arial" w:cs="Arial"/>
          <w:bCs/>
          <w:sz w:val="24"/>
          <w:szCs w:val="24"/>
          <w:lang w:val="es-UY"/>
        </w:rPr>
      </w:pPr>
    </w:p>
    <w:p w14:paraId="04D80C8E" w14:textId="75BC7E1B" w:rsidR="007263BF" w:rsidRPr="00A94EF0" w:rsidRDefault="007263BF" w:rsidP="004C319D">
      <w:pPr>
        <w:pStyle w:val="Prrafodelista"/>
        <w:numPr>
          <w:ilvl w:val="1"/>
          <w:numId w:val="6"/>
        </w:numPr>
        <w:spacing w:after="0" w:line="240" w:lineRule="auto"/>
        <w:ind w:left="1276" w:hanging="709"/>
        <w:jc w:val="both"/>
        <w:rPr>
          <w:rFonts w:ascii="Arial" w:eastAsia="Calibri" w:hAnsi="Arial" w:cs="Arial"/>
          <w:bCs/>
          <w:sz w:val="24"/>
          <w:szCs w:val="24"/>
          <w:lang w:val="es-UY"/>
        </w:rPr>
      </w:pPr>
      <w:r w:rsidRPr="00A94EF0">
        <w:rPr>
          <w:rFonts w:ascii="Arial" w:eastAsia="Calibri" w:hAnsi="Arial" w:cs="Arial"/>
          <w:b/>
          <w:bCs/>
          <w:sz w:val="24"/>
          <w:szCs w:val="24"/>
          <w:lang w:val="es-UY"/>
        </w:rPr>
        <w:t>Trazabilidad de las operaciones en Zonas Francas</w:t>
      </w:r>
      <w:r w:rsidRPr="00A94EF0">
        <w:rPr>
          <w:rFonts w:ascii="Arial" w:eastAsia="Calibri" w:hAnsi="Arial" w:cs="Arial"/>
          <w:bCs/>
          <w:sz w:val="24"/>
          <w:szCs w:val="24"/>
          <w:lang w:val="es-UY"/>
        </w:rPr>
        <w:t xml:space="preserve"> (15/9/2020 y conjunta con el SCT PLIA el 10/11/2020.</w:t>
      </w:r>
    </w:p>
    <w:p w14:paraId="313ABFD6" w14:textId="77777777" w:rsidR="007263BF" w:rsidRPr="00A94EF0" w:rsidRDefault="007263BF" w:rsidP="004C319D">
      <w:pPr>
        <w:spacing w:after="0" w:line="240" w:lineRule="auto"/>
        <w:jc w:val="both"/>
        <w:rPr>
          <w:rFonts w:ascii="Arial" w:eastAsia="Calibri" w:hAnsi="Arial" w:cs="Arial"/>
          <w:b/>
          <w:bCs/>
          <w:sz w:val="24"/>
          <w:szCs w:val="24"/>
          <w:lang w:val="es-UY"/>
        </w:rPr>
      </w:pPr>
    </w:p>
    <w:p w14:paraId="4A05B41E" w14:textId="0E11611F" w:rsidR="007263BF" w:rsidRPr="00A94EF0" w:rsidRDefault="007263BF" w:rsidP="004C319D">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Este tema contempla dos aspectos:</w:t>
      </w:r>
    </w:p>
    <w:p w14:paraId="67DFC18E" w14:textId="77777777" w:rsidR="007263BF" w:rsidRPr="00A94EF0" w:rsidRDefault="007263BF" w:rsidP="007263BF">
      <w:pPr>
        <w:spacing w:after="0" w:line="240" w:lineRule="auto"/>
        <w:ind w:left="426"/>
        <w:jc w:val="both"/>
        <w:rPr>
          <w:rFonts w:ascii="Arial" w:eastAsia="Calibri" w:hAnsi="Arial" w:cs="Arial"/>
          <w:bCs/>
          <w:sz w:val="24"/>
          <w:szCs w:val="24"/>
          <w:lang w:val="es-UY"/>
        </w:rPr>
      </w:pPr>
    </w:p>
    <w:p w14:paraId="1C24A99D" w14:textId="2E7FD9EA" w:rsidR="007263BF" w:rsidRPr="00A94EF0" w:rsidRDefault="007263BF" w:rsidP="007263BF">
      <w:pPr>
        <w:pStyle w:val="Prrafodelista"/>
        <w:numPr>
          <w:ilvl w:val="0"/>
          <w:numId w:val="14"/>
        </w:num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La trazabilidad de las mercaderías que ingresan a Zona Franca amparadas en un Certificado de Origen y posteriormente egresan a otros Estado Parte</w:t>
      </w:r>
      <w:r w:rsidR="00E502AC" w:rsidRPr="00A94EF0">
        <w:rPr>
          <w:rFonts w:ascii="Arial" w:eastAsia="Calibri" w:hAnsi="Arial" w:cs="Arial"/>
          <w:bCs/>
          <w:sz w:val="24"/>
          <w:szCs w:val="24"/>
          <w:lang w:val="es-UY"/>
        </w:rPr>
        <w:t>s</w:t>
      </w:r>
      <w:r w:rsidRPr="00A94EF0">
        <w:rPr>
          <w:rFonts w:ascii="Arial" w:eastAsia="Calibri" w:hAnsi="Arial" w:cs="Arial"/>
          <w:bCs/>
          <w:sz w:val="24"/>
          <w:szCs w:val="24"/>
          <w:lang w:val="es-UY"/>
        </w:rPr>
        <w:t xml:space="preserve"> </w:t>
      </w:r>
      <w:r w:rsidRPr="00A94EF0">
        <w:rPr>
          <w:rFonts w:ascii="Arial" w:eastAsia="Calibri" w:hAnsi="Arial" w:cs="Arial"/>
          <w:bCs/>
          <w:sz w:val="24"/>
          <w:szCs w:val="24"/>
          <w:lang w:val="es-UY"/>
        </w:rPr>
        <w:lastRenderedPageBreak/>
        <w:t>con Certificados de Origen Derivados</w:t>
      </w:r>
      <w:r w:rsidR="000B6567" w:rsidRPr="00A94EF0">
        <w:rPr>
          <w:rFonts w:ascii="Arial" w:eastAsia="Calibri" w:hAnsi="Arial" w:cs="Arial"/>
          <w:bCs/>
          <w:sz w:val="24"/>
          <w:szCs w:val="24"/>
          <w:lang w:val="es-UY"/>
        </w:rPr>
        <w:t>, en el marco de la Decisión CMC N° 33/15.</w:t>
      </w:r>
    </w:p>
    <w:p w14:paraId="0B68158F" w14:textId="5D91F345" w:rsidR="000B6567" w:rsidRPr="00A94EF0" w:rsidRDefault="000B6567" w:rsidP="007263BF">
      <w:pPr>
        <w:pStyle w:val="Prrafodelista"/>
        <w:numPr>
          <w:ilvl w:val="0"/>
          <w:numId w:val="14"/>
        </w:num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Trazabilidad de las operaciones de ingreso y egreso de Zonas Francas, necesidad relevada por el SCT PLIA para la gestión del riesgo aduanero.</w:t>
      </w:r>
    </w:p>
    <w:p w14:paraId="7EDC1EAE" w14:textId="77777777" w:rsidR="000B6567" w:rsidRPr="00A94EF0" w:rsidRDefault="000B6567" w:rsidP="000B6567">
      <w:pPr>
        <w:spacing w:after="0" w:line="240" w:lineRule="auto"/>
        <w:jc w:val="both"/>
        <w:rPr>
          <w:rFonts w:ascii="Arial" w:eastAsia="Calibri" w:hAnsi="Arial" w:cs="Arial"/>
          <w:bCs/>
          <w:sz w:val="24"/>
          <w:szCs w:val="24"/>
          <w:lang w:val="es-UY"/>
        </w:rPr>
      </w:pPr>
    </w:p>
    <w:p w14:paraId="5D25A286" w14:textId="77777777" w:rsidR="000B6567" w:rsidRPr="00A94EF0" w:rsidRDefault="000B6567" w:rsidP="000B6567">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Para satisfacer ambos requerimientos, el SCT estableció premisas utilizando los desarrollos existentes de manera de minimizar los costos con las interfaces con las que ya se cuenta en el Sistema INDIRA.</w:t>
      </w:r>
    </w:p>
    <w:p w14:paraId="25C1C343" w14:textId="77777777" w:rsidR="000B6567" w:rsidRPr="00A94EF0" w:rsidRDefault="000B6567" w:rsidP="000B6567">
      <w:pPr>
        <w:spacing w:after="0" w:line="240" w:lineRule="auto"/>
        <w:jc w:val="both"/>
        <w:rPr>
          <w:rFonts w:ascii="Arial" w:eastAsia="Calibri" w:hAnsi="Arial" w:cs="Arial"/>
          <w:bCs/>
          <w:sz w:val="24"/>
          <w:szCs w:val="24"/>
          <w:lang w:val="es-UY"/>
        </w:rPr>
      </w:pPr>
    </w:p>
    <w:p w14:paraId="4ADA270F" w14:textId="4F8270F8" w:rsidR="000B6567" w:rsidRPr="00A94EF0" w:rsidRDefault="000B6567" w:rsidP="000B6567">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De esta manera se cumpliría con la instrucción de la CCM, restando que el SCT PLIA realice la evaluación de si se cumple con las expectativas para la gestión de riesgo.</w:t>
      </w:r>
    </w:p>
    <w:bookmarkEnd w:id="3"/>
    <w:p w14:paraId="3FEDD308" w14:textId="42B9C2E9" w:rsidR="00A86BEE" w:rsidRPr="00A94EF0" w:rsidRDefault="00A86BEE" w:rsidP="000B6567">
      <w:pPr>
        <w:spacing w:after="0" w:line="240" w:lineRule="auto"/>
        <w:jc w:val="both"/>
        <w:rPr>
          <w:rFonts w:ascii="Arial" w:eastAsia="Calibri" w:hAnsi="Arial" w:cs="Arial"/>
          <w:bCs/>
          <w:sz w:val="24"/>
          <w:szCs w:val="24"/>
          <w:lang w:val="es-UY"/>
        </w:rPr>
      </w:pPr>
    </w:p>
    <w:p w14:paraId="21C5C0EF" w14:textId="24432E78" w:rsidR="00A86BEE" w:rsidRPr="00A94EF0" w:rsidRDefault="000B6567" w:rsidP="004C319D">
      <w:pPr>
        <w:pStyle w:val="Prrafodelista"/>
        <w:numPr>
          <w:ilvl w:val="1"/>
          <w:numId w:val="6"/>
        </w:numPr>
        <w:spacing w:after="0" w:line="240" w:lineRule="auto"/>
        <w:ind w:left="1276" w:hanging="709"/>
        <w:jc w:val="both"/>
        <w:rPr>
          <w:rFonts w:ascii="Arial" w:eastAsia="Calibri" w:hAnsi="Arial" w:cs="Arial"/>
          <w:b/>
          <w:bCs/>
          <w:sz w:val="24"/>
          <w:szCs w:val="24"/>
          <w:lang w:val="es-UY"/>
        </w:rPr>
      </w:pPr>
      <w:proofErr w:type="spellStart"/>
      <w:r w:rsidRPr="00A94EF0">
        <w:rPr>
          <w:rFonts w:ascii="Arial" w:eastAsia="Calibri" w:hAnsi="Arial" w:cs="Arial"/>
          <w:b/>
          <w:bCs/>
          <w:sz w:val="24"/>
          <w:szCs w:val="24"/>
          <w:lang w:val="es-UY"/>
        </w:rPr>
        <w:t>Bconnect</w:t>
      </w:r>
      <w:proofErr w:type="spellEnd"/>
      <w:r w:rsidRPr="00A94EF0">
        <w:rPr>
          <w:rFonts w:ascii="Arial" w:eastAsia="Calibri" w:hAnsi="Arial" w:cs="Arial"/>
          <w:b/>
          <w:bCs/>
          <w:sz w:val="24"/>
          <w:szCs w:val="24"/>
          <w:lang w:val="es-UY"/>
        </w:rPr>
        <w:t xml:space="preserve"> </w:t>
      </w:r>
      <w:r w:rsidRPr="00A94EF0">
        <w:rPr>
          <w:rFonts w:ascii="Arial" w:eastAsia="Calibri" w:hAnsi="Arial" w:cs="Arial"/>
          <w:bCs/>
          <w:sz w:val="24"/>
          <w:szCs w:val="24"/>
          <w:lang w:val="es-UY"/>
        </w:rPr>
        <w:t>(</w:t>
      </w:r>
      <w:r w:rsidR="00F446CC" w:rsidRPr="00A94EF0">
        <w:rPr>
          <w:rFonts w:ascii="Arial" w:eastAsia="Calibri" w:hAnsi="Arial" w:cs="Arial"/>
          <w:bCs/>
          <w:sz w:val="24"/>
          <w:szCs w:val="24"/>
          <w:lang w:val="es-UY"/>
        </w:rPr>
        <w:t>24/09/2020 y 27/10/2020)</w:t>
      </w:r>
    </w:p>
    <w:p w14:paraId="49D6DAA0" w14:textId="77777777" w:rsidR="00F446CC" w:rsidRPr="00A94EF0" w:rsidRDefault="00F446CC" w:rsidP="00F446CC">
      <w:pPr>
        <w:spacing w:after="0" w:line="240" w:lineRule="auto"/>
        <w:jc w:val="both"/>
        <w:rPr>
          <w:rFonts w:ascii="Arial" w:eastAsia="Calibri" w:hAnsi="Arial" w:cs="Arial"/>
          <w:b/>
          <w:bCs/>
          <w:sz w:val="24"/>
          <w:szCs w:val="24"/>
          <w:lang w:val="es-UY"/>
        </w:rPr>
      </w:pPr>
    </w:p>
    <w:p w14:paraId="4DC2C234" w14:textId="66DB6E26" w:rsidR="00F446CC" w:rsidRPr="00A94EF0" w:rsidRDefault="00F446CC"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La PPTU informó sobre el proyecto </w:t>
      </w:r>
      <w:proofErr w:type="spellStart"/>
      <w:r w:rsidR="00C4505D" w:rsidRPr="00A94EF0">
        <w:rPr>
          <w:rFonts w:ascii="Arial" w:eastAsia="Calibri" w:hAnsi="Arial" w:cs="Arial"/>
          <w:bCs/>
          <w:sz w:val="24"/>
          <w:szCs w:val="24"/>
          <w:lang w:val="es-UY"/>
        </w:rPr>
        <w:t>bC</w:t>
      </w:r>
      <w:r w:rsidRPr="00A94EF0">
        <w:rPr>
          <w:rFonts w:ascii="Arial" w:eastAsia="Calibri" w:hAnsi="Arial" w:cs="Arial"/>
          <w:bCs/>
          <w:sz w:val="24"/>
          <w:szCs w:val="24"/>
          <w:lang w:val="es-UY"/>
        </w:rPr>
        <w:t>connect</w:t>
      </w:r>
      <w:proofErr w:type="spellEnd"/>
      <w:r w:rsidRPr="00A94EF0">
        <w:rPr>
          <w:rFonts w:ascii="Arial" w:eastAsia="Calibri" w:hAnsi="Arial" w:cs="Arial"/>
          <w:bCs/>
          <w:sz w:val="24"/>
          <w:szCs w:val="24"/>
          <w:lang w:val="es-UY"/>
        </w:rPr>
        <w:t xml:space="preserve"> </w:t>
      </w:r>
      <w:r w:rsidR="0028642C" w:rsidRPr="00A94EF0">
        <w:rPr>
          <w:rFonts w:ascii="Arial" w:eastAsia="Calibri" w:hAnsi="Arial" w:cs="Arial"/>
          <w:bCs/>
          <w:sz w:val="24"/>
          <w:szCs w:val="24"/>
          <w:lang w:val="es-UY"/>
        </w:rPr>
        <w:t>propuesta originada en el GT MODDA a los fines de crear</w:t>
      </w:r>
      <w:r w:rsidRPr="00A94EF0">
        <w:rPr>
          <w:rFonts w:ascii="Arial" w:eastAsia="Calibri" w:hAnsi="Arial" w:cs="Arial"/>
          <w:bCs/>
          <w:sz w:val="24"/>
          <w:szCs w:val="24"/>
          <w:lang w:val="es-UY"/>
        </w:rPr>
        <w:t xml:space="preserve"> una red para el intercambio de información de los OEA.</w:t>
      </w:r>
    </w:p>
    <w:p w14:paraId="5F4B19C4" w14:textId="77777777" w:rsidR="00F446CC" w:rsidRPr="00A94EF0" w:rsidRDefault="00F446CC" w:rsidP="00F446CC">
      <w:pPr>
        <w:spacing w:after="0" w:line="240" w:lineRule="auto"/>
        <w:jc w:val="both"/>
        <w:rPr>
          <w:rFonts w:ascii="Arial" w:eastAsia="Calibri" w:hAnsi="Arial" w:cs="Arial"/>
          <w:bCs/>
          <w:sz w:val="24"/>
          <w:szCs w:val="24"/>
          <w:lang w:val="es-UY"/>
        </w:rPr>
      </w:pPr>
    </w:p>
    <w:p w14:paraId="2C48FF80" w14:textId="7F34D2C9" w:rsidR="00F446CC" w:rsidRPr="00A94EF0" w:rsidRDefault="0028642C"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Para eso, se </w:t>
      </w:r>
      <w:r w:rsidR="00F446CC" w:rsidRPr="00A94EF0">
        <w:rPr>
          <w:rFonts w:ascii="Arial" w:eastAsia="Calibri" w:hAnsi="Arial" w:cs="Arial"/>
          <w:bCs/>
          <w:sz w:val="24"/>
          <w:szCs w:val="24"/>
          <w:lang w:val="es-UY"/>
        </w:rPr>
        <w:t>han realizado talleres presenciales y reuniones de seguimiento adicionales a las reuniones técnicas mensuales.</w:t>
      </w:r>
    </w:p>
    <w:p w14:paraId="1F6C3234" w14:textId="77777777" w:rsidR="00F446CC" w:rsidRPr="00A94EF0" w:rsidRDefault="00F446CC" w:rsidP="00F446CC">
      <w:pPr>
        <w:spacing w:after="0" w:line="240" w:lineRule="auto"/>
        <w:jc w:val="both"/>
        <w:rPr>
          <w:rFonts w:ascii="Arial" w:eastAsia="Calibri" w:hAnsi="Arial" w:cs="Arial"/>
          <w:bCs/>
          <w:sz w:val="24"/>
          <w:szCs w:val="24"/>
          <w:lang w:val="es-UY"/>
        </w:rPr>
      </w:pPr>
    </w:p>
    <w:p w14:paraId="5C1196C9" w14:textId="2BDD7A31" w:rsidR="00F446CC" w:rsidRPr="00A94EF0" w:rsidRDefault="00F446CC"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La red de producción </w:t>
      </w:r>
      <w:r w:rsidR="0028642C" w:rsidRPr="00A94EF0">
        <w:rPr>
          <w:rFonts w:ascii="Arial" w:eastAsia="Calibri" w:hAnsi="Arial" w:cs="Arial"/>
          <w:bCs/>
          <w:sz w:val="24"/>
          <w:szCs w:val="24"/>
          <w:lang w:val="es-UY"/>
        </w:rPr>
        <w:t>ha sido</w:t>
      </w:r>
      <w:r w:rsidRPr="00A94EF0">
        <w:rPr>
          <w:rFonts w:ascii="Arial" w:eastAsia="Calibri" w:hAnsi="Arial" w:cs="Arial"/>
          <w:bCs/>
          <w:sz w:val="24"/>
          <w:szCs w:val="24"/>
          <w:lang w:val="es-UY"/>
        </w:rPr>
        <w:t xml:space="preserve"> finalizad</w:t>
      </w:r>
      <w:r w:rsidR="0028642C" w:rsidRPr="00A94EF0">
        <w:rPr>
          <w:rFonts w:ascii="Arial" w:eastAsia="Calibri" w:hAnsi="Arial" w:cs="Arial"/>
          <w:bCs/>
          <w:sz w:val="24"/>
          <w:szCs w:val="24"/>
          <w:lang w:val="es-UY"/>
        </w:rPr>
        <w:t>a con las áreas de tecnología de las aduanas</w:t>
      </w:r>
      <w:r w:rsidRPr="00A94EF0">
        <w:rPr>
          <w:rFonts w:ascii="Arial" w:eastAsia="Calibri" w:hAnsi="Arial" w:cs="Arial"/>
          <w:bCs/>
          <w:sz w:val="24"/>
          <w:szCs w:val="24"/>
          <w:lang w:val="es-UY"/>
        </w:rPr>
        <w:t>. Las próximas acciones serían:</w:t>
      </w:r>
    </w:p>
    <w:p w14:paraId="0463D8F3" w14:textId="77777777" w:rsidR="004C319D" w:rsidRPr="00A94EF0" w:rsidRDefault="004C319D" w:rsidP="00F446CC">
      <w:pPr>
        <w:spacing w:after="0" w:line="240" w:lineRule="auto"/>
        <w:jc w:val="both"/>
        <w:rPr>
          <w:rFonts w:ascii="Arial" w:eastAsia="Calibri" w:hAnsi="Arial" w:cs="Arial"/>
          <w:bCs/>
          <w:sz w:val="24"/>
          <w:szCs w:val="24"/>
          <w:lang w:val="es-UY"/>
        </w:rPr>
      </w:pPr>
    </w:p>
    <w:p w14:paraId="2D79EB9B" w14:textId="0A1E7811" w:rsidR="00F446CC" w:rsidRPr="00A94EF0" w:rsidRDefault="004C319D" w:rsidP="004C319D">
      <w:pPr>
        <w:pStyle w:val="Prrafodelista"/>
        <w:numPr>
          <w:ilvl w:val="0"/>
          <w:numId w:val="15"/>
        </w:num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I</w:t>
      </w:r>
      <w:r w:rsidR="00F446CC" w:rsidRPr="00A94EF0">
        <w:rPr>
          <w:rFonts w:ascii="Arial" w:eastAsia="Calibri" w:hAnsi="Arial" w:cs="Arial"/>
          <w:bCs/>
          <w:sz w:val="24"/>
          <w:szCs w:val="24"/>
          <w:lang w:val="es-UY"/>
        </w:rPr>
        <w:t xml:space="preserve">ntegración del </w:t>
      </w:r>
      <w:proofErr w:type="spellStart"/>
      <w:r w:rsidR="00C4505D" w:rsidRPr="00A94EF0">
        <w:rPr>
          <w:rFonts w:ascii="Arial" w:eastAsia="Calibri" w:hAnsi="Arial" w:cs="Arial"/>
          <w:bCs/>
          <w:sz w:val="24"/>
          <w:szCs w:val="24"/>
          <w:lang w:val="es-UY"/>
        </w:rPr>
        <w:t>bC</w:t>
      </w:r>
      <w:r w:rsidR="00F446CC" w:rsidRPr="00A94EF0">
        <w:rPr>
          <w:rFonts w:ascii="Arial" w:eastAsia="Calibri" w:hAnsi="Arial" w:cs="Arial"/>
          <w:bCs/>
          <w:sz w:val="24"/>
          <w:szCs w:val="24"/>
          <w:lang w:val="es-UY"/>
        </w:rPr>
        <w:t>onnect</w:t>
      </w:r>
      <w:proofErr w:type="spellEnd"/>
      <w:r w:rsidR="00F446CC" w:rsidRPr="00A94EF0">
        <w:rPr>
          <w:rFonts w:ascii="Arial" w:eastAsia="Calibri" w:hAnsi="Arial" w:cs="Arial"/>
          <w:bCs/>
          <w:sz w:val="24"/>
          <w:szCs w:val="24"/>
          <w:lang w:val="es-UY"/>
        </w:rPr>
        <w:t xml:space="preserve"> a los sistemas de gestión aduanera y procesos de control nacionales.</w:t>
      </w:r>
    </w:p>
    <w:p w14:paraId="3F1FAB81" w14:textId="4A5E7FF9" w:rsidR="00F446CC" w:rsidRPr="00A94EF0" w:rsidRDefault="00F446CC" w:rsidP="004C319D">
      <w:pPr>
        <w:pStyle w:val="Prrafodelista"/>
        <w:numPr>
          <w:ilvl w:val="0"/>
          <w:numId w:val="15"/>
        </w:num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Monitoreo de la red</w:t>
      </w:r>
    </w:p>
    <w:p w14:paraId="4424946A" w14:textId="56CFF64C" w:rsidR="00F446CC" w:rsidRPr="00A94EF0" w:rsidRDefault="00F446CC" w:rsidP="004C319D">
      <w:pPr>
        <w:pStyle w:val="Prrafodelista"/>
        <w:numPr>
          <w:ilvl w:val="0"/>
          <w:numId w:val="15"/>
        </w:num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Definición de protocolos para dar respuesta a los incidentes que se puedan producir de modo de dotarlo de los elementos necesarios para garantizar la disponibilidad de la red.</w:t>
      </w:r>
    </w:p>
    <w:p w14:paraId="5FD9E234" w14:textId="77777777" w:rsidR="00F446CC" w:rsidRPr="00A94EF0" w:rsidRDefault="00F446CC" w:rsidP="00F446CC">
      <w:pPr>
        <w:spacing w:after="0" w:line="240" w:lineRule="auto"/>
        <w:jc w:val="both"/>
        <w:rPr>
          <w:rFonts w:ascii="Arial" w:eastAsia="Calibri" w:hAnsi="Arial" w:cs="Arial"/>
          <w:bCs/>
          <w:sz w:val="24"/>
          <w:szCs w:val="24"/>
          <w:lang w:val="es-UY"/>
        </w:rPr>
      </w:pPr>
    </w:p>
    <w:p w14:paraId="0DB01EDC" w14:textId="06F65DAF" w:rsidR="00F446CC" w:rsidRPr="00A94EF0" w:rsidRDefault="00F446CC" w:rsidP="00F446CC">
      <w:pPr>
        <w:pStyle w:val="Prrafodelista"/>
        <w:numPr>
          <w:ilvl w:val="1"/>
          <w:numId w:val="6"/>
        </w:numPr>
        <w:spacing w:after="0" w:line="240" w:lineRule="auto"/>
        <w:ind w:left="1276" w:hanging="709"/>
        <w:jc w:val="both"/>
        <w:rPr>
          <w:rFonts w:ascii="Arial" w:eastAsia="Calibri" w:hAnsi="Arial" w:cs="Arial"/>
          <w:b/>
          <w:bCs/>
          <w:sz w:val="24"/>
          <w:szCs w:val="24"/>
          <w:lang w:val="es-UY"/>
        </w:rPr>
      </w:pPr>
      <w:r w:rsidRPr="00A94EF0">
        <w:rPr>
          <w:rFonts w:ascii="Arial" w:eastAsia="Calibri" w:hAnsi="Arial" w:cs="Arial"/>
          <w:b/>
          <w:bCs/>
          <w:sz w:val="24"/>
          <w:szCs w:val="24"/>
          <w:lang w:val="es-UY"/>
        </w:rPr>
        <w:t xml:space="preserve">Sistema SINTIA </w:t>
      </w:r>
      <w:r w:rsidRPr="00A94EF0">
        <w:rPr>
          <w:rFonts w:ascii="Arial" w:eastAsia="Calibri" w:hAnsi="Arial" w:cs="Arial"/>
          <w:bCs/>
          <w:sz w:val="24"/>
          <w:szCs w:val="24"/>
          <w:lang w:val="es-UY"/>
        </w:rPr>
        <w:t>(20/10/2020)</w:t>
      </w:r>
    </w:p>
    <w:p w14:paraId="09C0061A" w14:textId="77777777" w:rsidR="00C264D7" w:rsidRPr="00A94EF0" w:rsidRDefault="00C264D7" w:rsidP="00F446CC">
      <w:pPr>
        <w:spacing w:after="0" w:line="240" w:lineRule="auto"/>
        <w:jc w:val="both"/>
        <w:rPr>
          <w:rFonts w:ascii="Arial" w:eastAsia="Calibri" w:hAnsi="Arial" w:cs="Arial"/>
          <w:bCs/>
          <w:sz w:val="24"/>
          <w:szCs w:val="24"/>
          <w:lang w:val="es-UY"/>
        </w:rPr>
      </w:pPr>
    </w:p>
    <w:p w14:paraId="389C972B" w14:textId="6EB2DF05" w:rsidR="00F446CC" w:rsidRPr="00A94EF0" w:rsidRDefault="0044035B"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El SCT identificó</w:t>
      </w:r>
      <w:r w:rsidR="00F446CC" w:rsidRPr="00A94EF0">
        <w:rPr>
          <w:rFonts w:ascii="Arial" w:eastAsia="Calibri" w:hAnsi="Arial" w:cs="Arial"/>
          <w:bCs/>
          <w:sz w:val="24"/>
          <w:szCs w:val="24"/>
          <w:lang w:val="es-UY"/>
        </w:rPr>
        <w:t xml:space="preserve"> oportunidades de mejora </w:t>
      </w:r>
      <w:r w:rsidR="0028642C" w:rsidRPr="00A94EF0">
        <w:rPr>
          <w:rFonts w:ascii="Arial" w:eastAsia="Calibri" w:hAnsi="Arial" w:cs="Arial"/>
          <w:bCs/>
          <w:sz w:val="24"/>
          <w:szCs w:val="24"/>
          <w:lang w:val="es-UY"/>
        </w:rPr>
        <w:t xml:space="preserve">del sistema, </w:t>
      </w:r>
      <w:r w:rsidR="00F446CC" w:rsidRPr="00A94EF0">
        <w:rPr>
          <w:rFonts w:ascii="Arial" w:eastAsia="Calibri" w:hAnsi="Arial" w:cs="Arial"/>
          <w:bCs/>
          <w:sz w:val="24"/>
          <w:szCs w:val="24"/>
          <w:lang w:val="es-UY"/>
        </w:rPr>
        <w:t>como por ejemplo los datos de referencia, lugares operativos, información que no se encuentra automatiz</w:t>
      </w:r>
      <w:r w:rsidR="00C264D7" w:rsidRPr="00A94EF0">
        <w:rPr>
          <w:rFonts w:ascii="Arial" w:eastAsia="Calibri" w:hAnsi="Arial" w:cs="Arial"/>
          <w:bCs/>
          <w:sz w:val="24"/>
          <w:szCs w:val="24"/>
          <w:lang w:val="es-UY"/>
        </w:rPr>
        <w:t>ada</w:t>
      </w:r>
      <w:r w:rsidR="0028642C" w:rsidRPr="00A94EF0">
        <w:rPr>
          <w:rFonts w:ascii="Arial" w:eastAsia="Calibri" w:hAnsi="Arial" w:cs="Arial"/>
          <w:bCs/>
          <w:sz w:val="24"/>
          <w:szCs w:val="24"/>
          <w:lang w:val="es-UY"/>
        </w:rPr>
        <w:t xml:space="preserve">, que </w:t>
      </w:r>
      <w:r w:rsidR="00C264D7" w:rsidRPr="00A94EF0">
        <w:rPr>
          <w:rFonts w:ascii="Arial" w:eastAsia="Calibri" w:hAnsi="Arial" w:cs="Arial"/>
          <w:bCs/>
          <w:sz w:val="24"/>
          <w:szCs w:val="24"/>
          <w:lang w:val="es-UY"/>
        </w:rPr>
        <w:t xml:space="preserve">podría </w:t>
      </w:r>
      <w:r w:rsidR="0028642C" w:rsidRPr="00A94EF0">
        <w:rPr>
          <w:rFonts w:ascii="Arial" w:eastAsia="Calibri" w:hAnsi="Arial" w:cs="Arial"/>
          <w:bCs/>
          <w:sz w:val="24"/>
          <w:szCs w:val="24"/>
          <w:lang w:val="es-UY"/>
        </w:rPr>
        <w:t>ser intercambiada u</w:t>
      </w:r>
      <w:r w:rsidR="00C264D7" w:rsidRPr="00A94EF0">
        <w:rPr>
          <w:rFonts w:ascii="Arial" w:eastAsia="Calibri" w:hAnsi="Arial" w:cs="Arial"/>
          <w:bCs/>
          <w:sz w:val="24"/>
          <w:szCs w:val="24"/>
          <w:lang w:val="es-UY"/>
        </w:rPr>
        <w:t>tiliza</w:t>
      </w:r>
      <w:r w:rsidR="0028642C" w:rsidRPr="00A94EF0">
        <w:rPr>
          <w:rFonts w:ascii="Arial" w:eastAsia="Calibri" w:hAnsi="Arial" w:cs="Arial"/>
          <w:bCs/>
          <w:sz w:val="24"/>
          <w:szCs w:val="24"/>
          <w:lang w:val="es-UY"/>
        </w:rPr>
        <w:t>ndo</w:t>
      </w:r>
      <w:r w:rsidR="00C264D7" w:rsidRPr="00A94EF0">
        <w:rPr>
          <w:rFonts w:ascii="Arial" w:eastAsia="Calibri" w:hAnsi="Arial" w:cs="Arial"/>
          <w:bCs/>
          <w:sz w:val="24"/>
          <w:szCs w:val="24"/>
          <w:lang w:val="es-UY"/>
        </w:rPr>
        <w:t xml:space="preserve"> </w:t>
      </w:r>
      <w:proofErr w:type="spellStart"/>
      <w:r w:rsidR="00C264D7" w:rsidRPr="00A94EF0">
        <w:rPr>
          <w:rFonts w:ascii="Arial" w:eastAsia="Calibri" w:hAnsi="Arial" w:cs="Arial"/>
          <w:bCs/>
          <w:sz w:val="24"/>
          <w:szCs w:val="24"/>
          <w:lang w:val="es-UY"/>
        </w:rPr>
        <w:t>Bconnect</w:t>
      </w:r>
      <w:proofErr w:type="spellEnd"/>
      <w:r w:rsidR="0028642C" w:rsidRPr="00A94EF0">
        <w:rPr>
          <w:rFonts w:ascii="Arial" w:eastAsia="Calibri" w:hAnsi="Arial" w:cs="Arial"/>
          <w:bCs/>
          <w:sz w:val="24"/>
          <w:szCs w:val="24"/>
          <w:lang w:val="es-UY"/>
        </w:rPr>
        <w:t xml:space="preserve"> </w:t>
      </w:r>
      <w:proofErr w:type="gramStart"/>
      <w:r w:rsidR="0028642C" w:rsidRPr="00A94EF0">
        <w:rPr>
          <w:rFonts w:ascii="Arial" w:eastAsia="Calibri" w:hAnsi="Arial" w:cs="Arial"/>
          <w:bCs/>
          <w:sz w:val="24"/>
          <w:szCs w:val="24"/>
          <w:lang w:val="es-UY"/>
        </w:rPr>
        <w:t>( ejemplo</w:t>
      </w:r>
      <w:proofErr w:type="gramEnd"/>
      <w:r w:rsidR="0028642C" w:rsidRPr="00A94EF0">
        <w:rPr>
          <w:rFonts w:ascii="Arial" w:eastAsia="Calibri" w:hAnsi="Arial" w:cs="Arial"/>
          <w:bCs/>
          <w:sz w:val="24"/>
          <w:szCs w:val="24"/>
          <w:lang w:val="es-UY"/>
        </w:rPr>
        <w:t>: tablas internacionales)</w:t>
      </w:r>
      <w:r w:rsidR="00C264D7" w:rsidRPr="00A94EF0">
        <w:rPr>
          <w:rFonts w:ascii="Arial" w:eastAsia="Calibri" w:hAnsi="Arial" w:cs="Arial"/>
          <w:bCs/>
          <w:sz w:val="24"/>
          <w:szCs w:val="24"/>
          <w:lang w:val="es-UY"/>
        </w:rPr>
        <w:t>, eventos pendientes de incorporar como NOTAI</w:t>
      </w:r>
      <w:r w:rsidR="0028642C" w:rsidRPr="00A94EF0">
        <w:rPr>
          <w:rFonts w:ascii="Arial" w:eastAsia="Calibri" w:hAnsi="Arial" w:cs="Arial"/>
          <w:bCs/>
          <w:sz w:val="24"/>
          <w:szCs w:val="24"/>
          <w:lang w:val="es-UY"/>
        </w:rPr>
        <w:t xml:space="preserve"> y </w:t>
      </w:r>
      <w:r w:rsidR="00C264D7" w:rsidRPr="00A94EF0">
        <w:rPr>
          <w:rFonts w:ascii="Arial" w:eastAsia="Calibri" w:hAnsi="Arial" w:cs="Arial"/>
          <w:bCs/>
          <w:sz w:val="24"/>
          <w:szCs w:val="24"/>
          <w:lang w:val="es-UY"/>
        </w:rPr>
        <w:t>ajustes posteriores a la notificación de algunos eventos.</w:t>
      </w:r>
    </w:p>
    <w:p w14:paraId="01490F64" w14:textId="77777777" w:rsidR="0044035B" w:rsidRPr="00A94EF0" w:rsidRDefault="0044035B" w:rsidP="00F446CC">
      <w:pPr>
        <w:spacing w:after="0" w:line="240" w:lineRule="auto"/>
        <w:jc w:val="both"/>
        <w:rPr>
          <w:rFonts w:ascii="Arial" w:eastAsia="Calibri" w:hAnsi="Arial" w:cs="Arial"/>
          <w:bCs/>
          <w:sz w:val="24"/>
          <w:szCs w:val="24"/>
          <w:lang w:val="es-UY"/>
        </w:rPr>
      </w:pPr>
    </w:p>
    <w:p w14:paraId="6AE0305D" w14:textId="6ACEC38E" w:rsidR="0044035B" w:rsidRPr="00A94EF0" w:rsidRDefault="0044035B"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Los Coordinadores estuvieron de acuerdo en que se invite a la delegación de Chile a participar en alguna reunión del SCT, teniendo en cuenta que ese país </w:t>
      </w:r>
      <w:r w:rsidR="0028642C" w:rsidRPr="00A94EF0">
        <w:rPr>
          <w:rFonts w:ascii="Arial" w:eastAsia="Calibri" w:hAnsi="Arial" w:cs="Arial"/>
          <w:bCs/>
          <w:sz w:val="24"/>
          <w:szCs w:val="24"/>
          <w:lang w:val="es-UY"/>
        </w:rPr>
        <w:t>tiene</w:t>
      </w:r>
      <w:r w:rsidRPr="00A94EF0">
        <w:rPr>
          <w:rFonts w:ascii="Arial" w:eastAsia="Calibri" w:hAnsi="Arial" w:cs="Arial"/>
          <w:bCs/>
          <w:sz w:val="24"/>
          <w:szCs w:val="24"/>
          <w:lang w:val="es-UY"/>
        </w:rPr>
        <w:t xml:space="preserve"> implementado el Sistema SINTIA, por lo que correspondería informarle de la decisión de Brasil de utilización de Blockchain</w:t>
      </w:r>
      <w:r w:rsidR="0028642C" w:rsidRPr="00A94EF0">
        <w:rPr>
          <w:rFonts w:ascii="Arial" w:eastAsia="Calibri" w:hAnsi="Arial" w:cs="Arial"/>
          <w:bCs/>
          <w:sz w:val="24"/>
          <w:szCs w:val="24"/>
          <w:lang w:val="es-UY"/>
        </w:rPr>
        <w:t>.</w:t>
      </w:r>
    </w:p>
    <w:p w14:paraId="2C7B872D" w14:textId="77777777" w:rsidR="0044035B" w:rsidRPr="00A94EF0" w:rsidRDefault="0044035B" w:rsidP="00F446CC">
      <w:pPr>
        <w:spacing w:after="0" w:line="240" w:lineRule="auto"/>
        <w:jc w:val="both"/>
        <w:rPr>
          <w:rFonts w:ascii="Arial" w:eastAsia="Calibri" w:hAnsi="Arial" w:cs="Arial"/>
          <w:bCs/>
          <w:sz w:val="24"/>
          <w:szCs w:val="24"/>
          <w:lang w:val="es-UY"/>
        </w:rPr>
      </w:pPr>
    </w:p>
    <w:p w14:paraId="51F44A56" w14:textId="77777777" w:rsidR="00A94EF0" w:rsidRDefault="00A94EF0" w:rsidP="00F446CC">
      <w:pPr>
        <w:spacing w:after="0" w:line="240" w:lineRule="auto"/>
        <w:jc w:val="both"/>
        <w:rPr>
          <w:rFonts w:ascii="Arial" w:eastAsia="Calibri" w:hAnsi="Arial" w:cs="Arial"/>
          <w:bCs/>
          <w:sz w:val="24"/>
          <w:szCs w:val="24"/>
          <w:lang w:val="es-UY"/>
        </w:rPr>
      </w:pPr>
    </w:p>
    <w:p w14:paraId="4BA040D2" w14:textId="6D582D4D" w:rsidR="00C264D7" w:rsidRPr="00A94EF0" w:rsidRDefault="0044035B"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lastRenderedPageBreak/>
        <w:t xml:space="preserve">El representante de Brasil en el SCT reiteró la voluntad de </w:t>
      </w:r>
      <w:r w:rsidR="008973F8" w:rsidRPr="00A94EF0">
        <w:rPr>
          <w:rFonts w:ascii="Arial" w:eastAsia="Calibri" w:hAnsi="Arial" w:cs="Arial"/>
          <w:bCs/>
          <w:sz w:val="24"/>
          <w:szCs w:val="24"/>
          <w:lang w:val="es-UY"/>
        </w:rPr>
        <w:t>su país</w:t>
      </w:r>
      <w:r w:rsidR="00C264D7" w:rsidRPr="00A94EF0">
        <w:rPr>
          <w:rFonts w:ascii="Arial" w:eastAsia="Calibri" w:hAnsi="Arial" w:cs="Arial"/>
          <w:bCs/>
          <w:sz w:val="24"/>
          <w:szCs w:val="24"/>
          <w:lang w:val="es-UY"/>
        </w:rPr>
        <w:t xml:space="preserve"> de implementar </w:t>
      </w:r>
      <w:r w:rsidR="0028642C" w:rsidRPr="00A94EF0">
        <w:rPr>
          <w:rFonts w:ascii="Arial" w:eastAsia="Calibri" w:hAnsi="Arial" w:cs="Arial"/>
          <w:bCs/>
          <w:sz w:val="24"/>
          <w:szCs w:val="24"/>
          <w:lang w:val="es-UY"/>
        </w:rPr>
        <w:t xml:space="preserve">el Sistema </w:t>
      </w:r>
      <w:r w:rsidR="00C264D7" w:rsidRPr="00A94EF0">
        <w:rPr>
          <w:rFonts w:ascii="Arial" w:eastAsia="Calibri" w:hAnsi="Arial" w:cs="Arial"/>
          <w:bCs/>
          <w:sz w:val="24"/>
          <w:szCs w:val="24"/>
          <w:lang w:val="es-UY"/>
        </w:rPr>
        <w:t>SINTIA usando como plataforma de base Blockchain y conforme al Modelo de Datos de la OMA.</w:t>
      </w:r>
    </w:p>
    <w:p w14:paraId="4BAAD9B3" w14:textId="77777777" w:rsidR="0044035B" w:rsidRPr="00A94EF0" w:rsidRDefault="0044035B" w:rsidP="00F446CC">
      <w:pPr>
        <w:spacing w:after="0" w:line="240" w:lineRule="auto"/>
        <w:jc w:val="both"/>
        <w:rPr>
          <w:rFonts w:ascii="Arial" w:eastAsia="Calibri" w:hAnsi="Arial" w:cs="Arial"/>
          <w:bCs/>
          <w:sz w:val="24"/>
          <w:szCs w:val="24"/>
          <w:lang w:val="es-UY"/>
        </w:rPr>
      </w:pPr>
    </w:p>
    <w:p w14:paraId="1C9B8111" w14:textId="70E35D21" w:rsidR="00C264D7" w:rsidRPr="00A94EF0" w:rsidRDefault="0044035B" w:rsidP="0044035B">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Los Coordinadores de Argentina, Bolivia, Paraguay y Uruguay compartieron los comentarios de sus representantes en el SCT en lo que refiere a la necesidad de realizar una </w:t>
      </w:r>
      <w:r w:rsidR="00C264D7" w:rsidRPr="00A94EF0">
        <w:rPr>
          <w:rFonts w:ascii="Arial" w:eastAsia="Calibri" w:hAnsi="Arial" w:cs="Arial"/>
          <w:bCs/>
          <w:sz w:val="24"/>
          <w:szCs w:val="24"/>
          <w:lang w:val="es-UY"/>
        </w:rPr>
        <w:t xml:space="preserve">evaluación profunda de </w:t>
      </w:r>
      <w:r w:rsidRPr="00A94EF0">
        <w:rPr>
          <w:rFonts w:ascii="Arial" w:eastAsia="Calibri" w:hAnsi="Arial" w:cs="Arial"/>
          <w:bCs/>
          <w:sz w:val="24"/>
          <w:szCs w:val="24"/>
          <w:lang w:val="es-UY"/>
        </w:rPr>
        <w:t xml:space="preserve">los </w:t>
      </w:r>
      <w:r w:rsidR="00C264D7" w:rsidRPr="00A94EF0">
        <w:rPr>
          <w:rFonts w:ascii="Arial" w:eastAsia="Calibri" w:hAnsi="Arial" w:cs="Arial"/>
          <w:bCs/>
          <w:sz w:val="24"/>
          <w:szCs w:val="24"/>
          <w:lang w:val="es-UY"/>
        </w:rPr>
        <w:t>costos y posibles desafíos que representa</w:t>
      </w:r>
      <w:r w:rsidR="008973F8" w:rsidRPr="00A94EF0">
        <w:rPr>
          <w:rFonts w:ascii="Arial" w:eastAsia="Calibri" w:hAnsi="Arial" w:cs="Arial"/>
          <w:bCs/>
          <w:sz w:val="24"/>
          <w:szCs w:val="24"/>
          <w:lang w:val="es-UY"/>
        </w:rPr>
        <w:t xml:space="preserve">ría </w:t>
      </w:r>
      <w:r w:rsidR="00C264D7" w:rsidRPr="00A94EF0">
        <w:rPr>
          <w:rFonts w:ascii="Arial" w:eastAsia="Calibri" w:hAnsi="Arial" w:cs="Arial"/>
          <w:bCs/>
          <w:sz w:val="24"/>
          <w:szCs w:val="24"/>
          <w:lang w:val="es-UY"/>
        </w:rPr>
        <w:t xml:space="preserve">la utilización del Blockchain </w:t>
      </w:r>
      <w:r w:rsidRPr="00A94EF0">
        <w:rPr>
          <w:rFonts w:ascii="Arial" w:eastAsia="Calibri" w:hAnsi="Arial" w:cs="Arial"/>
          <w:bCs/>
          <w:sz w:val="24"/>
          <w:szCs w:val="24"/>
          <w:lang w:val="es-UY"/>
        </w:rPr>
        <w:t xml:space="preserve">con relación al SINTIA, </w:t>
      </w:r>
      <w:r w:rsidR="00C264D7" w:rsidRPr="00A94EF0">
        <w:rPr>
          <w:rFonts w:ascii="Arial" w:eastAsia="Calibri" w:hAnsi="Arial" w:cs="Arial"/>
          <w:bCs/>
          <w:sz w:val="24"/>
          <w:szCs w:val="24"/>
          <w:lang w:val="es-UY"/>
        </w:rPr>
        <w:t xml:space="preserve">teniendo en cuenta que el volumen de datos es </w:t>
      </w:r>
      <w:r w:rsidR="008973F8" w:rsidRPr="00A94EF0">
        <w:rPr>
          <w:rFonts w:ascii="Arial" w:eastAsia="Calibri" w:hAnsi="Arial" w:cs="Arial"/>
          <w:bCs/>
          <w:sz w:val="24"/>
          <w:szCs w:val="24"/>
          <w:lang w:val="es-UY"/>
        </w:rPr>
        <w:t>sustancialmente</w:t>
      </w:r>
      <w:r w:rsidR="00C264D7" w:rsidRPr="00A94EF0">
        <w:rPr>
          <w:rFonts w:ascii="Arial" w:eastAsia="Calibri" w:hAnsi="Arial" w:cs="Arial"/>
          <w:bCs/>
          <w:sz w:val="24"/>
          <w:szCs w:val="24"/>
          <w:lang w:val="es-UY"/>
        </w:rPr>
        <w:t xml:space="preserve"> mayor que </w:t>
      </w:r>
      <w:r w:rsidR="008973F8" w:rsidRPr="00A94EF0">
        <w:rPr>
          <w:rFonts w:ascii="Arial" w:eastAsia="Calibri" w:hAnsi="Arial" w:cs="Arial"/>
          <w:bCs/>
          <w:sz w:val="24"/>
          <w:szCs w:val="24"/>
          <w:lang w:val="es-UY"/>
        </w:rPr>
        <w:t xml:space="preserve">en </w:t>
      </w:r>
      <w:r w:rsidR="00C264D7" w:rsidRPr="00A94EF0">
        <w:rPr>
          <w:rFonts w:ascii="Arial" w:eastAsia="Calibri" w:hAnsi="Arial" w:cs="Arial"/>
          <w:bCs/>
          <w:sz w:val="24"/>
          <w:szCs w:val="24"/>
          <w:lang w:val="es-UY"/>
        </w:rPr>
        <w:t>el caso de los OEA</w:t>
      </w:r>
      <w:r w:rsidR="008973F8" w:rsidRPr="00A94EF0">
        <w:rPr>
          <w:rFonts w:ascii="Arial" w:eastAsia="Calibri" w:hAnsi="Arial" w:cs="Arial"/>
          <w:bCs/>
          <w:sz w:val="24"/>
          <w:szCs w:val="24"/>
          <w:lang w:val="es-UY"/>
        </w:rPr>
        <w:t>.</w:t>
      </w:r>
    </w:p>
    <w:p w14:paraId="34BE5437" w14:textId="77777777" w:rsidR="0044035B" w:rsidRPr="00A94EF0" w:rsidRDefault="0044035B" w:rsidP="0044035B">
      <w:pPr>
        <w:spacing w:after="0" w:line="240" w:lineRule="auto"/>
        <w:jc w:val="both"/>
        <w:rPr>
          <w:rFonts w:ascii="Arial" w:eastAsia="Calibri" w:hAnsi="Arial" w:cs="Arial"/>
          <w:bCs/>
          <w:sz w:val="24"/>
          <w:szCs w:val="24"/>
          <w:lang w:val="es-UY"/>
        </w:rPr>
      </w:pPr>
    </w:p>
    <w:p w14:paraId="04B19228" w14:textId="58DE486C" w:rsidR="0044035B" w:rsidRPr="00A94EF0" w:rsidRDefault="0044035B"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Asimismo</w:t>
      </w:r>
      <w:r w:rsidR="008973F8" w:rsidRPr="00A94EF0">
        <w:rPr>
          <w:rFonts w:ascii="Arial" w:eastAsia="Calibri" w:hAnsi="Arial" w:cs="Arial"/>
          <w:bCs/>
          <w:sz w:val="24"/>
          <w:szCs w:val="24"/>
          <w:lang w:val="es-UY"/>
        </w:rPr>
        <w:t>,</w:t>
      </w:r>
      <w:r w:rsidRPr="00A94EF0">
        <w:rPr>
          <w:rFonts w:ascii="Arial" w:eastAsia="Calibri" w:hAnsi="Arial" w:cs="Arial"/>
          <w:bCs/>
          <w:sz w:val="24"/>
          <w:szCs w:val="24"/>
          <w:lang w:val="es-UY"/>
        </w:rPr>
        <w:t xml:space="preserve"> manifestaron que utilizar la plataforma Blockchain para el Sistema SINTIA tiene un gran impacto, ya que durante un tiempo </w:t>
      </w:r>
      <w:r w:rsidR="008973F8" w:rsidRPr="00A94EF0">
        <w:rPr>
          <w:rFonts w:ascii="Arial" w:eastAsia="Calibri" w:hAnsi="Arial" w:cs="Arial"/>
          <w:bCs/>
          <w:sz w:val="24"/>
          <w:szCs w:val="24"/>
          <w:lang w:val="es-UY"/>
        </w:rPr>
        <w:t xml:space="preserve">indefinido </w:t>
      </w:r>
      <w:r w:rsidRPr="00A94EF0">
        <w:rPr>
          <w:rFonts w:ascii="Arial" w:eastAsia="Calibri" w:hAnsi="Arial" w:cs="Arial"/>
          <w:bCs/>
          <w:sz w:val="24"/>
          <w:szCs w:val="24"/>
          <w:lang w:val="es-UY"/>
        </w:rPr>
        <w:t>coexistirán 2 metodologías</w:t>
      </w:r>
      <w:r w:rsidR="008973F8" w:rsidRPr="00A94EF0">
        <w:rPr>
          <w:rFonts w:ascii="Arial" w:eastAsia="Calibri" w:hAnsi="Arial" w:cs="Arial"/>
          <w:bCs/>
          <w:sz w:val="24"/>
          <w:szCs w:val="24"/>
          <w:lang w:val="es-UY"/>
        </w:rPr>
        <w:t>.</w:t>
      </w:r>
    </w:p>
    <w:p w14:paraId="46FDF0C1" w14:textId="77777777" w:rsidR="0044035B" w:rsidRPr="00A94EF0" w:rsidRDefault="0044035B" w:rsidP="00F446CC">
      <w:pPr>
        <w:spacing w:after="0" w:line="240" w:lineRule="auto"/>
        <w:jc w:val="both"/>
        <w:rPr>
          <w:rFonts w:ascii="Arial" w:eastAsia="Calibri" w:hAnsi="Arial" w:cs="Arial"/>
          <w:bCs/>
          <w:sz w:val="24"/>
          <w:szCs w:val="24"/>
          <w:lang w:val="es-UY"/>
        </w:rPr>
      </w:pPr>
    </w:p>
    <w:p w14:paraId="00EBDCFC" w14:textId="2125D565" w:rsidR="00C264D7" w:rsidRPr="00A94EF0" w:rsidRDefault="00C264D7"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E</w:t>
      </w:r>
      <w:r w:rsidR="0044035B" w:rsidRPr="00A94EF0">
        <w:rPr>
          <w:rFonts w:ascii="Arial" w:eastAsia="Calibri" w:hAnsi="Arial" w:cs="Arial"/>
          <w:bCs/>
          <w:sz w:val="24"/>
          <w:szCs w:val="24"/>
          <w:lang w:val="es-UY"/>
        </w:rPr>
        <w:t>l representante de Uruguay en el SCT manifestó que e</w:t>
      </w:r>
      <w:r w:rsidRPr="00A94EF0">
        <w:rPr>
          <w:rFonts w:ascii="Arial" w:eastAsia="Calibri" w:hAnsi="Arial" w:cs="Arial"/>
          <w:bCs/>
          <w:sz w:val="24"/>
          <w:szCs w:val="24"/>
          <w:lang w:val="es-UY"/>
        </w:rPr>
        <w:t xml:space="preserve">n el caso de Uruguay implica crear un sistema nuevo, por lo que hay que evaluar </w:t>
      </w:r>
      <w:r w:rsidR="0044035B" w:rsidRPr="00A94EF0">
        <w:rPr>
          <w:rFonts w:ascii="Arial" w:eastAsia="Calibri" w:hAnsi="Arial" w:cs="Arial"/>
          <w:bCs/>
          <w:sz w:val="24"/>
          <w:szCs w:val="24"/>
          <w:lang w:val="es-UY"/>
        </w:rPr>
        <w:t>qué</w:t>
      </w:r>
      <w:r w:rsidRPr="00A94EF0">
        <w:rPr>
          <w:rFonts w:ascii="Arial" w:eastAsia="Calibri" w:hAnsi="Arial" w:cs="Arial"/>
          <w:bCs/>
          <w:sz w:val="24"/>
          <w:szCs w:val="24"/>
          <w:lang w:val="es-UY"/>
        </w:rPr>
        <w:t xml:space="preserve"> beneficios tendría versus los costos.</w:t>
      </w:r>
    </w:p>
    <w:p w14:paraId="3039BAB4" w14:textId="77777777" w:rsidR="0044035B" w:rsidRPr="00A94EF0" w:rsidRDefault="0044035B" w:rsidP="00F446CC">
      <w:pPr>
        <w:spacing w:after="0" w:line="240" w:lineRule="auto"/>
        <w:jc w:val="both"/>
        <w:rPr>
          <w:rFonts w:ascii="Arial" w:eastAsia="Calibri" w:hAnsi="Arial" w:cs="Arial"/>
          <w:bCs/>
          <w:sz w:val="24"/>
          <w:szCs w:val="24"/>
          <w:lang w:val="es-UY"/>
        </w:rPr>
      </w:pPr>
    </w:p>
    <w:p w14:paraId="2D20FA78" w14:textId="3E101CC7" w:rsidR="0044035B" w:rsidRPr="00A94EF0" w:rsidRDefault="0044035B"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El representante de Paraguay coincidió en que </w:t>
      </w:r>
      <w:r w:rsidR="00832C32" w:rsidRPr="00A94EF0">
        <w:rPr>
          <w:rFonts w:ascii="Arial" w:eastAsia="Calibri" w:hAnsi="Arial" w:cs="Arial"/>
          <w:bCs/>
          <w:sz w:val="24"/>
          <w:szCs w:val="24"/>
          <w:lang w:val="es-UY"/>
        </w:rPr>
        <w:t>serán necesarios grandes cambios, ya que se deberá tener en cuenta también el SINTIA 2, lo que insumirá grandes costos. Por otro lado</w:t>
      </w:r>
      <w:r w:rsidR="008973F8" w:rsidRPr="00A94EF0">
        <w:rPr>
          <w:rFonts w:ascii="Arial" w:eastAsia="Calibri" w:hAnsi="Arial" w:cs="Arial"/>
          <w:bCs/>
          <w:sz w:val="24"/>
          <w:szCs w:val="24"/>
          <w:lang w:val="es-UY"/>
        </w:rPr>
        <w:t>,</w:t>
      </w:r>
      <w:r w:rsidR="00832C32" w:rsidRPr="00A94EF0">
        <w:rPr>
          <w:rFonts w:ascii="Arial" w:eastAsia="Calibri" w:hAnsi="Arial" w:cs="Arial"/>
          <w:bCs/>
          <w:sz w:val="24"/>
          <w:szCs w:val="24"/>
          <w:lang w:val="es-UY"/>
        </w:rPr>
        <w:t xml:space="preserve"> señaló que los we</w:t>
      </w:r>
      <w:r w:rsidR="008973F8" w:rsidRPr="00A94EF0">
        <w:rPr>
          <w:rFonts w:ascii="Arial" w:eastAsia="Calibri" w:hAnsi="Arial" w:cs="Arial"/>
          <w:bCs/>
          <w:sz w:val="24"/>
          <w:szCs w:val="24"/>
          <w:lang w:val="es-UY"/>
        </w:rPr>
        <w:t xml:space="preserve">b </w:t>
      </w:r>
      <w:proofErr w:type="spellStart"/>
      <w:r w:rsidR="00832C32" w:rsidRPr="00A94EF0">
        <w:rPr>
          <w:rFonts w:ascii="Arial" w:eastAsia="Calibri" w:hAnsi="Arial" w:cs="Arial"/>
          <w:bCs/>
          <w:sz w:val="24"/>
          <w:szCs w:val="24"/>
          <w:lang w:val="es-UY"/>
        </w:rPr>
        <w:t>services</w:t>
      </w:r>
      <w:proofErr w:type="spellEnd"/>
      <w:r w:rsidR="00832C32" w:rsidRPr="00A94EF0">
        <w:rPr>
          <w:rFonts w:ascii="Arial" w:eastAsia="Calibri" w:hAnsi="Arial" w:cs="Arial"/>
          <w:bCs/>
          <w:sz w:val="24"/>
          <w:szCs w:val="24"/>
          <w:lang w:val="es-UY"/>
        </w:rPr>
        <w:t xml:space="preserve"> que usa el SINTIA son estándares</w:t>
      </w:r>
      <w:r w:rsidR="008973F8" w:rsidRPr="00A94EF0">
        <w:rPr>
          <w:rFonts w:ascii="Arial" w:eastAsia="Calibri" w:hAnsi="Arial" w:cs="Arial"/>
          <w:bCs/>
          <w:sz w:val="24"/>
          <w:szCs w:val="24"/>
          <w:lang w:val="es-UY"/>
        </w:rPr>
        <w:t xml:space="preserve"> internacionales.</w:t>
      </w:r>
    </w:p>
    <w:p w14:paraId="1DA204B3" w14:textId="1E2F615B" w:rsidR="008973F8" w:rsidRPr="00A94EF0" w:rsidRDefault="008973F8" w:rsidP="00F446CC">
      <w:pPr>
        <w:spacing w:after="0" w:line="240" w:lineRule="auto"/>
        <w:jc w:val="both"/>
        <w:rPr>
          <w:rFonts w:ascii="Arial" w:eastAsia="Calibri" w:hAnsi="Arial" w:cs="Arial"/>
          <w:bCs/>
          <w:sz w:val="24"/>
          <w:szCs w:val="24"/>
          <w:lang w:val="es-UY"/>
        </w:rPr>
      </w:pPr>
    </w:p>
    <w:p w14:paraId="052E9588" w14:textId="3ED30167" w:rsidR="00832C32" w:rsidRPr="00A94EF0" w:rsidRDefault="008973F8"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El representante de Argentina coincidió con los aspectos manifestados por sus pares de Paraguay y Uruguay.</w:t>
      </w:r>
    </w:p>
    <w:p w14:paraId="15F07AB9" w14:textId="77777777" w:rsidR="008973F8" w:rsidRPr="00A94EF0" w:rsidRDefault="008973F8" w:rsidP="00F446CC">
      <w:pPr>
        <w:spacing w:after="0" w:line="240" w:lineRule="auto"/>
        <w:jc w:val="both"/>
        <w:rPr>
          <w:rFonts w:ascii="Arial" w:eastAsia="Calibri" w:hAnsi="Arial" w:cs="Arial"/>
          <w:bCs/>
          <w:sz w:val="24"/>
          <w:szCs w:val="24"/>
          <w:lang w:val="es-UY"/>
        </w:rPr>
      </w:pPr>
    </w:p>
    <w:p w14:paraId="681276B6" w14:textId="4C7305AD" w:rsidR="00C264D7" w:rsidRPr="00A94EF0" w:rsidRDefault="0044035B" w:rsidP="00F446CC">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El representante de Brasil en el SCT PAI inform</w:t>
      </w:r>
      <w:r w:rsidR="00A94EF0">
        <w:rPr>
          <w:rFonts w:ascii="Arial" w:eastAsia="Calibri" w:hAnsi="Arial" w:cs="Arial"/>
          <w:bCs/>
          <w:sz w:val="24"/>
          <w:szCs w:val="24"/>
          <w:lang w:val="es-UY"/>
        </w:rPr>
        <w:t xml:space="preserve">ó que Brasil va a comenzar con </w:t>
      </w:r>
      <w:proofErr w:type="spellStart"/>
      <w:r w:rsidR="00A94EF0">
        <w:rPr>
          <w:rFonts w:ascii="Arial" w:eastAsia="Calibri" w:hAnsi="Arial" w:cs="Arial"/>
          <w:bCs/>
          <w:sz w:val="24"/>
          <w:szCs w:val="24"/>
          <w:lang w:val="es-UY"/>
        </w:rPr>
        <w:t>bC</w:t>
      </w:r>
      <w:r w:rsidRPr="00A94EF0">
        <w:rPr>
          <w:rFonts w:ascii="Arial" w:eastAsia="Calibri" w:hAnsi="Arial" w:cs="Arial"/>
          <w:bCs/>
          <w:sz w:val="24"/>
          <w:szCs w:val="24"/>
          <w:lang w:val="es-UY"/>
        </w:rPr>
        <w:t>onnect</w:t>
      </w:r>
      <w:proofErr w:type="spellEnd"/>
      <w:r w:rsidRPr="00A94EF0">
        <w:rPr>
          <w:rFonts w:ascii="Arial" w:eastAsia="Calibri" w:hAnsi="Arial" w:cs="Arial"/>
          <w:bCs/>
          <w:sz w:val="24"/>
          <w:szCs w:val="24"/>
          <w:lang w:val="es-UY"/>
        </w:rPr>
        <w:t xml:space="preserve">, utilizando el </w:t>
      </w:r>
      <w:r w:rsidR="00C264D7" w:rsidRPr="00A94EF0">
        <w:rPr>
          <w:rFonts w:ascii="Arial" w:eastAsia="Calibri" w:hAnsi="Arial" w:cs="Arial"/>
          <w:bCs/>
          <w:sz w:val="24"/>
          <w:szCs w:val="24"/>
          <w:lang w:val="es-UY"/>
        </w:rPr>
        <w:t xml:space="preserve">Modelo de Datos de la OMA y se comprometió a presentar una propuesta de trabajo en </w:t>
      </w:r>
      <w:r w:rsidR="008973F8" w:rsidRPr="00A94EF0">
        <w:rPr>
          <w:rFonts w:ascii="Arial" w:eastAsia="Calibri" w:hAnsi="Arial" w:cs="Arial"/>
          <w:bCs/>
          <w:sz w:val="24"/>
          <w:szCs w:val="24"/>
          <w:lang w:val="es-UY"/>
        </w:rPr>
        <w:t xml:space="preserve">el primer semestre de </w:t>
      </w:r>
      <w:r w:rsidR="00C264D7" w:rsidRPr="00A94EF0">
        <w:rPr>
          <w:rFonts w:ascii="Arial" w:eastAsia="Calibri" w:hAnsi="Arial" w:cs="Arial"/>
          <w:bCs/>
          <w:sz w:val="24"/>
          <w:szCs w:val="24"/>
          <w:lang w:val="es-UY"/>
        </w:rPr>
        <w:t>2021.</w:t>
      </w:r>
      <w:r w:rsidR="00832C32" w:rsidRPr="00A94EF0">
        <w:rPr>
          <w:rFonts w:ascii="Arial" w:eastAsia="Calibri" w:hAnsi="Arial" w:cs="Arial"/>
          <w:bCs/>
          <w:sz w:val="24"/>
          <w:szCs w:val="24"/>
          <w:lang w:val="es-UY"/>
        </w:rPr>
        <w:t xml:space="preserve"> En el caso de Brasil, ya se dispone de un sistema de</w:t>
      </w:r>
      <w:r w:rsidR="00C264D7" w:rsidRPr="00A94EF0">
        <w:rPr>
          <w:rFonts w:ascii="Arial" w:eastAsia="Calibri" w:hAnsi="Arial" w:cs="Arial"/>
          <w:bCs/>
          <w:sz w:val="24"/>
          <w:szCs w:val="24"/>
          <w:lang w:val="es-UY"/>
        </w:rPr>
        <w:t xml:space="preserve"> </w:t>
      </w:r>
      <w:r w:rsidR="00832C32" w:rsidRPr="00A94EF0">
        <w:rPr>
          <w:rFonts w:ascii="Arial" w:eastAsia="Calibri" w:hAnsi="Arial" w:cs="Arial"/>
          <w:bCs/>
          <w:sz w:val="24"/>
          <w:szCs w:val="24"/>
          <w:lang w:val="es-UY"/>
        </w:rPr>
        <w:t>registros del MIC/DTA, que habrá que transformar</w:t>
      </w:r>
      <w:r w:rsidR="00C264D7" w:rsidRPr="00A94EF0">
        <w:rPr>
          <w:rFonts w:ascii="Arial" w:eastAsia="Calibri" w:hAnsi="Arial" w:cs="Arial"/>
          <w:bCs/>
          <w:sz w:val="24"/>
          <w:szCs w:val="24"/>
          <w:lang w:val="es-UY"/>
        </w:rPr>
        <w:t xml:space="preserve"> en Modelo de datos OMA por Blockchain. </w:t>
      </w:r>
    </w:p>
    <w:p w14:paraId="240507FE" w14:textId="77777777" w:rsidR="00832C32" w:rsidRPr="00A94EF0" w:rsidRDefault="00832C32" w:rsidP="00F446CC">
      <w:pPr>
        <w:spacing w:after="0" w:line="240" w:lineRule="auto"/>
        <w:jc w:val="both"/>
        <w:rPr>
          <w:rFonts w:ascii="Arial" w:eastAsia="Calibri" w:hAnsi="Arial" w:cs="Arial"/>
          <w:bCs/>
          <w:sz w:val="24"/>
          <w:szCs w:val="24"/>
          <w:lang w:val="es-UY"/>
        </w:rPr>
      </w:pPr>
    </w:p>
    <w:p w14:paraId="701054BE" w14:textId="3FE9AE59" w:rsidR="00832C32" w:rsidRPr="00A94EF0" w:rsidRDefault="00832C32" w:rsidP="004C319D">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Los Coordinadores acordaron que se incorporará al Programa de Trabajo 2021, realizar una evaluación profunda del impacto que tendrá la transmisión de los datos del SINTIA a través de la plataforma Blockchain, en términos de costo</w:t>
      </w:r>
      <w:r w:rsidR="008973F8" w:rsidRPr="00A94EF0">
        <w:rPr>
          <w:rFonts w:ascii="Arial" w:eastAsia="Calibri" w:hAnsi="Arial" w:cs="Arial"/>
          <w:bCs/>
          <w:sz w:val="24"/>
          <w:szCs w:val="24"/>
          <w:lang w:val="es-UY"/>
        </w:rPr>
        <w:t xml:space="preserve"> </w:t>
      </w:r>
      <w:r w:rsidRPr="00A94EF0">
        <w:rPr>
          <w:rFonts w:ascii="Arial" w:eastAsia="Calibri" w:hAnsi="Arial" w:cs="Arial"/>
          <w:bCs/>
          <w:sz w:val="24"/>
          <w:szCs w:val="24"/>
          <w:lang w:val="es-UY"/>
        </w:rPr>
        <w:t>- beneficios.</w:t>
      </w:r>
    </w:p>
    <w:p w14:paraId="0C01F794" w14:textId="77777777" w:rsidR="00A86BEE" w:rsidRPr="00A94EF0" w:rsidRDefault="00A86BEE" w:rsidP="004C319D">
      <w:pPr>
        <w:spacing w:after="200" w:line="276" w:lineRule="auto"/>
        <w:ind w:left="720"/>
        <w:contextualSpacing/>
        <w:jc w:val="both"/>
        <w:rPr>
          <w:rFonts w:ascii="Arial" w:hAnsi="Arial" w:cs="Arial"/>
          <w:b/>
          <w:bCs/>
          <w:sz w:val="24"/>
          <w:szCs w:val="24"/>
          <w:lang w:val="es-UY"/>
        </w:rPr>
      </w:pPr>
    </w:p>
    <w:p w14:paraId="56950A05" w14:textId="7E90D5DF" w:rsidR="00832C32" w:rsidRPr="00A94EF0" w:rsidRDefault="00832C32" w:rsidP="004C319D">
      <w:pPr>
        <w:spacing w:after="200" w:line="276" w:lineRule="auto"/>
        <w:contextualSpacing/>
        <w:jc w:val="both"/>
        <w:rPr>
          <w:rFonts w:ascii="Arial" w:hAnsi="Arial" w:cs="Arial"/>
          <w:bCs/>
          <w:sz w:val="24"/>
          <w:szCs w:val="24"/>
          <w:lang w:val="es-UY"/>
        </w:rPr>
      </w:pPr>
      <w:r w:rsidRPr="00A94EF0">
        <w:rPr>
          <w:rFonts w:ascii="Arial" w:hAnsi="Arial" w:cs="Arial"/>
          <w:bCs/>
          <w:sz w:val="24"/>
          <w:szCs w:val="24"/>
          <w:lang w:val="es-UY"/>
        </w:rPr>
        <w:t xml:space="preserve">Con relación al Proyecto INDIRA MODDA, los representantes de Uruguay y Paraguay informaron que no fue posible avanzar en el piloto, debido a que se priorizó avanzar </w:t>
      </w:r>
      <w:bookmarkStart w:id="4" w:name="_Hlk56594771"/>
      <w:r w:rsidRPr="00A94EF0">
        <w:rPr>
          <w:rFonts w:ascii="Arial" w:hAnsi="Arial" w:cs="Arial"/>
          <w:bCs/>
          <w:sz w:val="24"/>
          <w:szCs w:val="24"/>
          <w:lang w:val="es-UY"/>
        </w:rPr>
        <w:t>en</w:t>
      </w:r>
      <w:r w:rsidR="00A94EF0">
        <w:rPr>
          <w:rFonts w:ascii="Arial" w:hAnsi="Arial" w:cs="Arial"/>
          <w:bCs/>
          <w:sz w:val="24"/>
          <w:szCs w:val="24"/>
          <w:lang w:val="es-UY"/>
        </w:rPr>
        <w:t xml:space="preserve"> el </w:t>
      </w:r>
      <w:proofErr w:type="spellStart"/>
      <w:r w:rsidR="00A94EF0">
        <w:rPr>
          <w:rFonts w:ascii="Arial" w:hAnsi="Arial" w:cs="Arial"/>
          <w:bCs/>
          <w:sz w:val="24"/>
          <w:szCs w:val="24"/>
          <w:lang w:val="es-UY"/>
        </w:rPr>
        <w:t>bC</w:t>
      </w:r>
      <w:r w:rsidRPr="00A94EF0">
        <w:rPr>
          <w:rFonts w:ascii="Arial" w:hAnsi="Arial" w:cs="Arial"/>
          <w:bCs/>
          <w:sz w:val="24"/>
          <w:szCs w:val="24"/>
          <w:lang w:val="es-UY"/>
        </w:rPr>
        <w:t>onnect</w:t>
      </w:r>
      <w:bookmarkEnd w:id="4"/>
      <w:proofErr w:type="spellEnd"/>
      <w:r w:rsidRPr="00A94EF0">
        <w:rPr>
          <w:rFonts w:ascii="Arial" w:hAnsi="Arial" w:cs="Arial"/>
          <w:bCs/>
          <w:sz w:val="24"/>
          <w:szCs w:val="24"/>
          <w:lang w:val="es-UY"/>
        </w:rPr>
        <w:t xml:space="preserve">, si bien se hicieron algunos intercambios de archivos </w:t>
      </w:r>
      <w:proofErr w:type="spellStart"/>
      <w:r w:rsidRPr="00A94EF0">
        <w:rPr>
          <w:rFonts w:ascii="Arial" w:hAnsi="Arial" w:cs="Arial"/>
          <w:bCs/>
          <w:sz w:val="24"/>
          <w:szCs w:val="24"/>
          <w:lang w:val="es-UY"/>
        </w:rPr>
        <w:t>xml</w:t>
      </w:r>
      <w:proofErr w:type="spellEnd"/>
      <w:r w:rsidRPr="00A94EF0">
        <w:rPr>
          <w:rFonts w:ascii="Arial" w:hAnsi="Arial" w:cs="Arial"/>
          <w:bCs/>
          <w:sz w:val="24"/>
          <w:szCs w:val="24"/>
          <w:lang w:val="es-UY"/>
        </w:rPr>
        <w:t>.</w:t>
      </w:r>
    </w:p>
    <w:p w14:paraId="77CF31E7" w14:textId="77777777" w:rsidR="00832C32" w:rsidRPr="00A94EF0" w:rsidRDefault="00832C32" w:rsidP="004C319D">
      <w:pPr>
        <w:spacing w:after="200" w:line="276" w:lineRule="auto"/>
        <w:contextualSpacing/>
        <w:jc w:val="both"/>
        <w:rPr>
          <w:rFonts w:ascii="Arial" w:hAnsi="Arial" w:cs="Arial"/>
          <w:bCs/>
          <w:sz w:val="24"/>
          <w:szCs w:val="24"/>
          <w:lang w:val="es-UY"/>
        </w:rPr>
      </w:pPr>
    </w:p>
    <w:p w14:paraId="252AD052" w14:textId="6EB813FA" w:rsidR="00832C32" w:rsidRPr="00A94EF0" w:rsidRDefault="00832C32" w:rsidP="004C319D">
      <w:pPr>
        <w:spacing w:after="200" w:line="276" w:lineRule="auto"/>
        <w:contextualSpacing/>
        <w:jc w:val="both"/>
        <w:rPr>
          <w:rFonts w:ascii="Arial" w:hAnsi="Arial" w:cs="Arial"/>
          <w:bCs/>
          <w:sz w:val="24"/>
          <w:szCs w:val="24"/>
          <w:lang w:val="es-UY"/>
        </w:rPr>
      </w:pPr>
      <w:r w:rsidRPr="00A94EF0">
        <w:rPr>
          <w:rFonts w:ascii="Arial" w:hAnsi="Arial" w:cs="Arial"/>
          <w:bCs/>
          <w:sz w:val="24"/>
          <w:szCs w:val="24"/>
          <w:lang w:val="es-UY"/>
        </w:rPr>
        <w:t>L</w:t>
      </w:r>
      <w:r w:rsidR="008973F8" w:rsidRPr="00A94EF0">
        <w:rPr>
          <w:rFonts w:ascii="Arial" w:hAnsi="Arial" w:cs="Arial"/>
          <w:bCs/>
          <w:sz w:val="24"/>
          <w:szCs w:val="24"/>
          <w:lang w:val="es-UY"/>
        </w:rPr>
        <w:t>os Coordinadores</w:t>
      </w:r>
      <w:r w:rsidRPr="00A94EF0">
        <w:rPr>
          <w:rFonts w:ascii="Arial" w:hAnsi="Arial" w:cs="Arial"/>
          <w:bCs/>
          <w:sz w:val="24"/>
          <w:szCs w:val="24"/>
          <w:lang w:val="es-UY"/>
        </w:rPr>
        <w:t xml:space="preserve"> resaltaron la importancia del INDIRA MODDA para el gerenciamiento de riesgo y con vistas al intercambio de información con otros países, por lo que el proyecto se retomará en el futuro.</w:t>
      </w:r>
    </w:p>
    <w:p w14:paraId="65DC50EC" w14:textId="77777777" w:rsidR="00832C32" w:rsidRPr="00A94EF0" w:rsidRDefault="00832C32" w:rsidP="004C319D">
      <w:pPr>
        <w:spacing w:after="200" w:line="276" w:lineRule="auto"/>
        <w:contextualSpacing/>
        <w:jc w:val="both"/>
        <w:rPr>
          <w:rFonts w:ascii="Arial" w:hAnsi="Arial" w:cs="Arial"/>
          <w:bCs/>
          <w:sz w:val="24"/>
          <w:szCs w:val="24"/>
          <w:lang w:val="es-UY"/>
        </w:rPr>
      </w:pPr>
    </w:p>
    <w:p w14:paraId="50194E51" w14:textId="342275A9" w:rsidR="00832C32" w:rsidRPr="00A94EF0" w:rsidRDefault="00832C32" w:rsidP="004C319D">
      <w:pPr>
        <w:spacing w:after="200" w:line="276" w:lineRule="auto"/>
        <w:contextualSpacing/>
        <w:jc w:val="both"/>
        <w:rPr>
          <w:rFonts w:ascii="Arial" w:hAnsi="Arial" w:cs="Arial"/>
          <w:bCs/>
          <w:sz w:val="24"/>
          <w:szCs w:val="24"/>
          <w:lang w:val="es-UY"/>
        </w:rPr>
      </w:pPr>
      <w:r w:rsidRPr="00A94EF0">
        <w:rPr>
          <w:rFonts w:ascii="Arial" w:hAnsi="Arial" w:cs="Arial"/>
          <w:bCs/>
          <w:sz w:val="24"/>
          <w:szCs w:val="24"/>
          <w:lang w:val="es-UY"/>
        </w:rPr>
        <w:t>La PPTU informó que convocará a una reunión del SCT PAI con fecha tentativa el 1/12/2020, con el objetivo de retomar el tratamiento del Proyecto de Norma sobre el MODDA, en base a los lineamientos y comentarios de los Coordinadores del C</w:t>
      </w:r>
      <w:r w:rsidR="00A66756" w:rsidRPr="00A94EF0">
        <w:rPr>
          <w:rFonts w:ascii="Arial" w:hAnsi="Arial" w:cs="Arial"/>
          <w:bCs/>
          <w:sz w:val="24"/>
          <w:szCs w:val="24"/>
          <w:lang w:val="es-UY"/>
        </w:rPr>
        <w:t>T</w:t>
      </w:r>
      <w:r w:rsidRPr="00A94EF0">
        <w:rPr>
          <w:rFonts w:ascii="Arial" w:hAnsi="Arial" w:cs="Arial"/>
          <w:bCs/>
          <w:sz w:val="24"/>
          <w:szCs w:val="24"/>
          <w:lang w:val="es-UY"/>
        </w:rPr>
        <w:t>.</w:t>
      </w:r>
    </w:p>
    <w:p w14:paraId="5F61EBA2" w14:textId="77777777" w:rsidR="00832C32" w:rsidRPr="00A94EF0" w:rsidRDefault="00832C32" w:rsidP="00832C32">
      <w:pPr>
        <w:spacing w:after="200" w:line="276" w:lineRule="auto"/>
        <w:contextualSpacing/>
        <w:rPr>
          <w:rFonts w:ascii="Arial" w:hAnsi="Arial" w:cs="Arial"/>
          <w:bCs/>
          <w:sz w:val="24"/>
          <w:szCs w:val="24"/>
          <w:lang w:val="es-UY"/>
        </w:rPr>
      </w:pPr>
    </w:p>
    <w:p w14:paraId="5FDA60E9" w14:textId="1569C300" w:rsidR="00A86BEE" w:rsidRPr="00A94EF0" w:rsidRDefault="00A86BEE" w:rsidP="00A94EF0">
      <w:pPr>
        <w:spacing w:line="256" w:lineRule="auto"/>
        <w:rPr>
          <w:rFonts w:ascii="Arial" w:eastAsia="Calibri" w:hAnsi="Arial" w:cs="Arial"/>
          <w:b/>
          <w:bCs/>
          <w:sz w:val="24"/>
          <w:szCs w:val="24"/>
          <w:lang w:val="es-UY"/>
        </w:rPr>
      </w:pPr>
      <w:r w:rsidRPr="00A94EF0">
        <w:rPr>
          <w:rFonts w:ascii="Arial" w:eastAsia="Calibri" w:hAnsi="Arial" w:cs="Arial"/>
          <w:bCs/>
          <w:sz w:val="24"/>
          <w:szCs w:val="24"/>
          <w:lang w:val="es-UY"/>
        </w:rPr>
        <w:t>Las Actas de las reuniones</w:t>
      </w:r>
      <w:r w:rsidR="00832C32" w:rsidRPr="00A94EF0">
        <w:rPr>
          <w:rFonts w:ascii="Arial" w:eastAsia="Calibri" w:hAnsi="Arial" w:cs="Arial"/>
          <w:bCs/>
          <w:sz w:val="24"/>
          <w:szCs w:val="24"/>
          <w:lang w:val="es-UY"/>
        </w:rPr>
        <w:t xml:space="preserve"> del SCT</w:t>
      </w:r>
      <w:r w:rsidR="00565E8E" w:rsidRPr="00A94EF0">
        <w:rPr>
          <w:rFonts w:ascii="Arial" w:eastAsia="Calibri" w:hAnsi="Arial" w:cs="Arial"/>
          <w:bCs/>
          <w:sz w:val="24"/>
          <w:szCs w:val="24"/>
          <w:lang w:val="es-UY"/>
        </w:rPr>
        <w:t xml:space="preserve"> </w:t>
      </w:r>
      <w:r w:rsidRPr="00A94EF0">
        <w:rPr>
          <w:rFonts w:ascii="Arial" w:eastAsia="Calibri" w:hAnsi="Arial" w:cs="Arial"/>
          <w:bCs/>
          <w:sz w:val="24"/>
          <w:szCs w:val="24"/>
          <w:lang w:val="es-UY"/>
        </w:rPr>
        <w:t xml:space="preserve">constan como </w:t>
      </w:r>
      <w:r w:rsidRPr="00A94EF0">
        <w:rPr>
          <w:rFonts w:ascii="Arial" w:eastAsia="Calibri" w:hAnsi="Arial" w:cs="Arial"/>
          <w:b/>
          <w:bCs/>
          <w:sz w:val="24"/>
          <w:szCs w:val="24"/>
          <w:lang w:val="es-UY"/>
        </w:rPr>
        <w:t>Anexo IV.</w:t>
      </w:r>
    </w:p>
    <w:p w14:paraId="6A85CF69" w14:textId="77777777" w:rsidR="009621CF" w:rsidRPr="00A94EF0" w:rsidRDefault="009621CF" w:rsidP="00A86BEE">
      <w:pPr>
        <w:spacing w:after="0" w:line="240" w:lineRule="auto"/>
        <w:rPr>
          <w:rFonts w:ascii="Arial" w:eastAsia="Calibri" w:hAnsi="Arial" w:cs="Arial"/>
          <w:b/>
          <w:bCs/>
          <w:sz w:val="24"/>
          <w:szCs w:val="24"/>
          <w:lang w:val="es-UY"/>
        </w:rPr>
      </w:pPr>
    </w:p>
    <w:p w14:paraId="44F2149C" w14:textId="77777777" w:rsidR="00A86BEE" w:rsidRPr="00A94EF0" w:rsidRDefault="00A86BEE" w:rsidP="00A86BEE">
      <w:pPr>
        <w:numPr>
          <w:ilvl w:val="0"/>
          <w:numId w:val="6"/>
        </w:numPr>
        <w:spacing w:after="0" w:line="240" w:lineRule="auto"/>
        <w:ind w:left="567" w:hanging="567"/>
        <w:jc w:val="both"/>
        <w:rPr>
          <w:rFonts w:ascii="Arial" w:eastAsia="Calibri" w:hAnsi="Arial" w:cs="Arial"/>
          <w:b/>
          <w:sz w:val="24"/>
          <w:szCs w:val="24"/>
          <w:lang w:val="es-UY"/>
        </w:rPr>
      </w:pPr>
      <w:r w:rsidRPr="00A94EF0">
        <w:rPr>
          <w:rFonts w:ascii="Arial" w:eastAsia="Calibri" w:hAnsi="Arial" w:cs="Arial"/>
          <w:b/>
          <w:sz w:val="24"/>
          <w:szCs w:val="24"/>
          <w:lang w:val="es-UY"/>
        </w:rPr>
        <w:t>GRUPO AD HOC OEA-MERCOSUR (GAHOEA)</w:t>
      </w:r>
    </w:p>
    <w:p w14:paraId="160D8243" w14:textId="77777777" w:rsidR="00A86BEE" w:rsidRPr="00A94EF0" w:rsidRDefault="00A86BEE" w:rsidP="00A86BEE">
      <w:pPr>
        <w:spacing w:after="0" w:line="240" w:lineRule="auto"/>
        <w:jc w:val="both"/>
        <w:rPr>
          <w:rFonts w:ascii="Arial" w:eastAsia="Calibri" w:hAnsi="Arial" w:cs="Arial"/>
          <w:b/>
          <w:sz w:val="24"/>
          <w:szCs w:val="24"/>
          <w:lang w:val="es-UY"/>
        </w:rPr>
      </w:pPr>
    </w:p>
    <w:p w14:paraId="0DAFC88F" w14:textId="346A0A91" w:rsidR="00E567B2" w:rsidRPr="00A94EF0" w:rsidRDefault="00E567B2" w:rsidP="00E567B2">
      <w:pPr>
        <w:tabs>
          <w:tab w:val="left" w:pos="284"/>
        </w:tabs>
        <w:spacing w:after="0" w:line="240" w:lineRule="auto"/>
        <w:contextualSpacing/>
        <w:jc w:val="both"/>
        <w:rPr>
          <w:rFonts w:ascii="Arial" w:hAnsi="Arial" w:cs="Arial"/>
          <w:sz w:val="24"/>
          <w:szCs w:val="24"/>
          <w:lang w:val="es-UY"/>
        </w:rPr>
      </w:pPr>
      <w:r w:rsidRPr="00A94EF0">
        <w:rPr>
          <w:rFonts w:ascii="Arial" w:hAnsi="Arial" w:cs="Arial"/>
          <w:sz w:val="24"/>
          <w:szCs w:val="24"/>
          <w:lang w:val="es-UY"/>
        </w:rPr>
        <w:t>Los Coordinadores tomaron conocimiento de las reuniones realizadas por videoconferencia por el GAHOEA, el 18 de septiembre y el 18 de noviembre de 2020</w:t>
      </w:r>
      <w:r w:rsidR="00945011" w:rsidRPr="00A94EF0">
        <w:rPr>
          <w:rFonts w:ascii="Arial" w:hAnsi="Arial" w:cs="Arial"/>
          <w:sz w:val="24"/>
          <w:szCs w:val="24"/>
          <w:lang w:val="es-UY"/>
        </w:rPr>
        <w:t>.</w:t>
      </w:r>
    </w:p>
    <w:p w14:paraId="6324310B" w14:textId="7E7A6110" w:rsidR="00BD329F" w:rsidRPr="00A94EF0" w:rsidRDefault="00BD329F" w:rsidP="00E567B2">
      <w:pPr>
        <w:tabs>
          <w:tab w:val="left" w:pos="284"/>
        </w:tabs>
        <w:spacing w:after="0" w:line="240" w:lineRule="auto"/>
        <w:contextualSpacing/>
        <w:jc w:val="both"/>
        <w:rPr>
          <w:rFonts w:ascii="Arial" w:hAnsi="Arial" w:cs="Arial"/>
          <w:sz w:val="24"/>
          <w:szCs w:val="24"/>
          <w:lang w:val="es-UY"/>
        </w:rPr>
      </w:pPr>
    </w:p>
    <w:p w14:paraId="2A7A490A" w14:textId="77777777" w:rsidR="00BD329F" w:rsidRPr="00A94EF0" w:rsidRDefault="00BD329F" w:rsidP="00BD329F">
      <w:pPr>
        <w:spacing w:after="0" w:line="240" w:lineRule="auto"/>
        <w:jc w:val="both"/>
        <w:rPr>
          <w:rFonts w:ascii="Arial" w:eastAsia="Times New Roman" w:hAnsi="Arial" w:cs="Arial"/>
          <w:bCs/>
          <w:sz w:val="24"/>
          <w:szCs w:val="24"/>
          <w:lang w:val="es-UY" w:eastAsia="es-UY"/>
        </w:rPr>
      </w:pPr>
      <w:r w:rsidRPr="00A94EF0">
        <w:rPr>
          <w:rFonts w:ascii="Arial" w:eastAsia="Calibri" w:hAnsi="Arial" w:cs="Arial"/>
          <w:bCs/>
          <w:sz w:val="24"/>
          <w:szCs w:val="24"/>
          <w:lang w:val="es-PY"/>
        </w:rPr>
        <w:t>Las</w:t>
      </w:r>
      <w:r w:rsidRPr="00A94EF0">
        <w:rPr>
          <w:rFonts w:ascii="Arial" w:eastAsia="Calibri" w:hAnsi="Arial" w:cs="Arial"/>
          <w:bCs/>
          <w:sz w:val="24"/>
          <w:szCs w:val="24"/>
          <w:lang w:val="es-UY"/>
        </w:rPr>
        <w:t xml:space="preserve"> Ayudas Memoria de las reuniones constan como </w:t>
      </w:r>
      <w:r w:rsidRPr="00A94EF0">
        <w:rPr>
          <w:rFonts w:ascii="Arial" w:eastAsia="Calibri" w:hAnsi="Arial" w:cs="Arial"/>
          <w:b/>
          <w:sz w:val="24"/>
          <w:szCs w:val="24"/>
          <w:lang w:val="es-UY"/>
        </w:rPr>
        <w:t>Anexo V</w:t>
      </w:r>
      <w:r w:rsidRPr="00A94EF0">
        <w:rPr>
          <w:rFonts w:ascii="Arial" w:eastAsia="Calibri" w:hAnsi="Arial" w:cs="Arial"/>
          <w:bCs/>
          <w:sz w:val="24"/>
          <w:szCs w:val="24"/>
          <w:lang w:val="es-UY"/>
        </w:rPr>
        <w:t>.</w:t>
      </w:r>
    </w:p>
    <w:p w14:paraId="37EA9C7F" w14:textId="77777777" w:rsidR="00BD329F" w:rsidRPr="00A94EF0" w:rsidRDefault="00BD329F" w:rsidP="00E567B2">
      <w:pPr>
        <w:tabs>
          <w:tab w:val="left" w:pos="284"/>
        </w:tabs>
        <w:spacing w:after="0" w:line="240" w:lineRule="auto"/>
        <w:contextualSpacing/>
        <w:jc w:val="both"/>
        <w:rPr>
          <w:rFonts w:ascii="Arial" w:hAnsi="Arial" w:cs="Arial"/>
          <w:sz w:val="24"/>
          <w:szCs w:val="24"/>
          <w:lang w:val="es-UY"/>
        </w:rPr>
      </w:pPr>
    </w:p>
    <w:p w14:paraId="4F131D26" w14:textId="62127B43" w:rsidR="00E567B2" w:rsidRPr="00A94EF0" w:rsidRDefault="00E567B2" w:rsidP="00E567B2">
      <w:pPr>
        <w:tabs>
          <w:tab w:val="left" w:pos="284"/>
        </w:tabs>
        <w:spacing w:after="0" w:line="240" w:lineRule="auto"/>
        <w:contextualSpacing/>
        <w:jc w:val="both"/>
        <w:rPr>
          <w:rFonts w:ascii="Arial" w:hAnsi="Arial" w:cs="Arial"/>
          <w:sz w:val="24"/>
          <w:szCs w:val="24"/>
          <w:lang w:val="es-UY"/>
        </w:rPr>
      </w:pPr>
    </w:p>
    <w:p w14:paraId="16327C8F" w14:textId="57A29544" w:rsidR="009621CF" w:rsidRPr="00A94EF0" w:rsidRDefault="00A86BEE" w:rsidP="00A86BEE">
      <w:pPr>
        <w:numPr>
          <w:ilvl w:val="1"/>
          <w:numId w:val="6"/>
        </w:numPr>
        <w:spacing w:after="0" w:line="240" w:lineRule="auto"/>
        <w:ind w:left="1134" w:hanging="567"/>
        <w:jc w:val="both"/>
        <w:rPr>
          <w:rFonts w:ascii="Arial" w:eastAsia="Calibri" w:hAnsi="Arial" w:cs="Arial"/>
          <w:b/>
          <w:sz w:val="24"/>
          <w:szCs w:val="24"/>
          <w:lang w:val="es-UY"/>
        </w:rPr>
      </w:pPr>
      <w:r w:rsidRPr="00A94EF0">
        <w:rPr>
          <w:rFonts w:ascii="Arial" w:eastAsia="Calibri" w:hAnsi="Arial" w:cs="Arial"/>
          <w:b/>
          <w:sz w:val="24"/>
          <w:szCs w:val="24"/>
          <w:lang w:val="es-UY"/>
        </w:rPr>
        <w:t>Seguimiento de la Implementación ARM MERCOSUR</w:t>
      </w:r>
    </w:p>
    <w:p w14:paraId="4030ADE8" w14:textId="134538F5" w:rsidR="009621CF" w:rsidRPr="00A94EF0" w:rsidRDefault="009621CF" w:rsidP="00A86BEE">
      <w:pPr>
        <w:spacing w:after="0" w:line="240" w:lineRule="auto"/>
        <w:jc w:val="both"/>
        <w:rPr>
          <w:rFonts w:ascii="Arial" w:eastAsia="Calibri" w:hAnsi="Arial" w:cs="Arial"/>
          <w:bCs/>
          <w:sz w:val="24"/>
          <w:szCs w:val="24"/>
          <w:lang w:val="es-UY"/>
        </w:rPr>
      </w:pPr>
    </w:p>
    <w:p w14:paraId="1C41A040" w14:textId="77777777" w:rsidR="00945011" w:rsidRPr="00A94EF0" w:rsidRDefault="00945011" w:rsidP="00945011">
      <w:pPr>
        <w:tabs>
          <w:tab w:val="left" w:pos="284"/>
        </w:tabs>
        <w:spacing w:after="0" w:line="240" w:lineRule="auto"/>
        <w:contextualSpacing/>
        <w:jc w:val="both"/>
        <w:rPr>
          <w:rFonts w:ascii="Arial" w:hAnsi="Arial" w:cs="Arial"/>
          <w:sz w:val="24"/>
          <w:szCs w:val="24"/>
          <w:lang w:val="es-UY"/>
        </w:rPr>
      </w:pPr>
      <w:r w:rsidRPr="00A94EF0">
        <w:rPr>
          <w:rFonts w:ascii="Arial" w:hAnsi="Arial" w:cs="Arial"/>
          <w:sz w:val="24"/>
          <w:szCs w:val="24"/>
          <w:lang w:val="es-UY"/>
        </w:rPr>
        <w:t xml:space="preserve">La Coordinadora del Grupo informó que se culminó el proceso de firma del texto del ARM tras la suscripción del mismo por parte de la Aduana de Bolivia. </w:t>
      </w:r>
      <w:r w:rsidRPr="00A94EF0">
        <w:rPr>
          <w:rFonts w:ascii="Arial" w:hAnsi="Arial" w:cs="Arial"/>
          <w:sz w:val="24"/>
          <w:szCs w:val="24"/>
          <w:lang w:val="es-UY"/>
        </w:rPr>
        <w:cr/>
      </w:r>
    </w:p>
    <w:p w14:paraId="1CAD85A1" w14:textId="141814D3" w:rsidR="00945011" w:rsidRPr="00A94EF0" w:rsidRDefault="00945011" w:rsidP="00945011">
      <w:pPr>
        <w:tabs>
          <w:tab w:val="left" w:pos="284"/>
        </w:tabs>
        <w:spacing w:after="0" w:line="240" w:lineRule="auto"/>
        <w:contextualSpacing/>
        <w:jc w:val="both"/>
        <w:rPr>
          <w:rFonts w:ascii="Arial" w:hAnsi="Arial" w:cs="Arial"/>
          <w:sz w:val="24"/>
          <w:szCs w:val="24"/>
          <w:lang w:val="es-UY"/>
        </w:rPr>
      </w:pPr>
      <w:r w:rsidRPr="00A94EF0">
        <w:rPr>
          <w:rFonts w:ascii="Arial" w:hAnsi="Arial" w:cs="Arial"/>
          <w:sz w:val="24"/>
          <w:szCs w:val="24"/>
          <w:lang w:val="es-UY"/>
        </w:rPr>
        <w:t xml:space="preserve">Las delegaciones acordaron efectuar el Intercambio de información de sus operadores OEA, siguiendo los lineamientos establecidos en el documento “Lineamientos para el intercambio de información Operador Económico Autorizado de los Estados Partes y en proceso de adhesión al MERCOSUR, siguiendo el Modelo de Datos de la OMA”. Este intercambio se realizará en mediante planillas acordadas hasta tanto esté en funcionamiento pleno el </w:t>
      </w:r>
      <w:proofErr w:type="spellStart"/>
      <w:r w:rsidRPr="00A94EF0">
        <w:rPr>
          <w:rFonts w:ascii="Arial" w:hAnsi="Arial" w:cs="Arial"/>
          <w:sz w:val="24"/>
          <w:szCs w:val="24"/>
          <w:lang w:val="es-UY"/>
        </w:rPr>
        <w:t>bConnect</w:t>
      </w:r>
      <w:proofErr w:type="spellEnd"/>
      <w:r w:rsidRPr="00A94EF0">
        <w:rPr>
          <w:rFonts w:ascii="Arial" w:hAnsi="Arial" w:cs="Arial"/>
          <w:sz w:val="24"/>
          <w:szCs w:val="24"/>
          <w:lang w:val="es-UY"/>
        </w:rPr>
        <w:t>.</w:t>
      </w:r>
      <w:r w:rsidRPr="00A94EF0">
        <w:rPr>
          <w:rFonts w:ascii="Arial" w:hAnsi="Arial" w:cs="Arial"/>
          <w:sz w:val="24"/>
          <w:szCs w:val="24"/>
          <w:lang w:val="es-UY"/>
        </w:rPr>
        <w:cr/>
      </w:r>
    </w:p>
    <w:p w14:paraId="3D3182E6" w14:textId="77777777" w:rsidR="00945011" w:rsidRPr="00A94EF0" w:rsidRDefault="00945011" w:rsidP="00945011">
      <w:pPr>
        <w:tabs>
          <w:tab w:val="left" w:pos="284"/>
        </w:tabs>
        <w:spacing w:after="0" w:line="240" w:lineRule="auto"/>
        <w:contextualSpacing/>
        <w:jc w:val="both"/>
        <w:rPr>
          <w:rFonts w:ascii="Arial" w:hAnsi="Arial" w:cs="Arial"/>
          <w:sz w:val="24"/>
          <w:szCs w:val="24"/>
          <w:lang w:val="es-UY"/>
        </w:rPr>
      </w:pPr>
      <w:r w:rsidRPr="00A94EF0">
        <w:rPr>
          <w:rFonts w:ascii="Arial" w:hAnsi="Arial" w:cs="Arial"/>
          <w:sz w:val="24"/>
          <w:szCs w:val="24"/>
          <w:lang w:val="es-UY"/>
        </w:rPr>
        <w:t xml:space="preserve">Los Coordinadores acordaron que se intercambiarán las planillas con la información de los OEA antes del día 5 de cada mes, sin perjuicio de la implementación del intercambio de información a través de la plataforma </w:t>
      </w:r>
      <w:proofErr w:type="spellStart"/>
      <w:r w:rsidRPr="00A94EF0">
        <w:rPr>
          <w:rFonts w:ascii="Arial" w:hAnsi="Arial" w:cs="Arial"/>
          <w:sz w:val="24"/>
          <w:szCs w:val="24"/>
          <w:lang w:val="es-UY"/>
        </w:rPr>
        <w:t>bConnect</w:t>
      </w:r>
      <w:proofErr w:type="spellEnd"/>
      <w:r w:rsidRPr="00A94EF0">
        <w:rPr>
          <w:rFonts w:ascii="Arial" w:hAnsi="Arial" w:cs="Arial"/>
          <w:sz w:val="24"/>
          <w:szCs w:val="24"/>
          <w:lang w:val="es-UY"/>
        </w:rPr>
        <w:t>.</w:t>
      </w:r>
    </w:p>
    <w:p w14:paraId="2F778BD8" w14:textId="77777777" w:rsidR="00945011" w:rsidRPr="00A94EF0" w:rsidRDefault="00945011" w:rsidP="00945011">
      <w:pPr>
        <w:spacing w:after="0" w:line="240" w:lineRule="auto"/>
        <w:jc w:val="both"/>
        <w:rPr>
          <w:rFonts w:ascii="Arial" w:eastAsia="Calibri" w:hAnsi="Arial" w:cs="Arial"/>
          <w:bCs/>
          <w:sz w:val="24"/>
          <w:szCs w:val="24"/>
          <w:lang w:val="es-UY"/>
        </w:rPr>
      </w:pPr>
    </w:p>
    <w:p w14:paraId="47EC24D0" w14:textId="5C72BDCA" w:rsidR="00945011" w:rsidRPr="00A94EF0" w:rsidRDefault="00945011" w:rsidP="00945011">
      <w:pPr>
        <w:tabs>
          <w:tab w:val="left" w:pos="284"/>
        </w:tabs>
        <w:spacing w:after="0" w:line="240" w:lineRule="auto"/>
        <w:contextualSpacing/>
        <w:jc w:val="both"/>
        <w:rPr>
          <w:rFonts w:ascii="Arial" w:hAnsi="Arial" w:cs="Arial"/>
          <w:sz w:val="24"/>
          <w:szCs w:val="24"/>
          <w:lang w:val="es-UY"/>
        </w:rPr>
      </w:pPr>
      <w:r w:rsidRPr="00A94EF0">
        <w:rPr>
          <w:rFonts w:ascii="Arial" w:hAnsi="Arial" w:cs="Arial"/>
          <w:sz w:val="24"/>
          <w:szCs w:val="24"/>
          <w:lang w:val="es-UY"/>
        </w:rPr>
        <w:t xml:space="preserve">Se efectuó un seguimiento del estado de situación de la implementación de las etapas previstas para ajustes y puesta en funcionamiento del Proyecto </w:t>
      </w:r>
      <w:proofErr w:type="spellStart"/>
      <w:r w:rsidRPr="00A94EF0">
        <w:rPr>
          <w:rFonts w:ascii="Arial" w:hAnsi="Arial" w:cs="Arial"/>
          <w:sz w:val="24"/>
          <w:szCs w:val="24"/>
          <w:lang w:val="es-UY"/>
        </w:rPr>
        <w:t>bConnect</w:t>
      </w:r>
      <w:proofErr w:type="spellEnd"/>
      <w:r w:rsidRPr="00A94EF0">
        <w:rPr>
          <w:rFonts w:ascii="Arial" w:hAnsi="Arial" w:cs="Arial"/>
          <w:sz w:val="24"/>
          <w:szCs w:val="24"/>
          <w:lang w:val="es-UY"/>
        </w:rPr>
        <w:t>.</w:t>
      </w:r>
    </w:p>
    <w:p w14:paraId="2B88F0DE" w14:textId="77777777" w:rsidR="00E567B2" w:rsidRPr="00A94EF0" w:rsidRDefault="00E567B2" w:rsidP="00A86BEE">
      <w:pPr>
        <w:spacing w:after="0" w:line="240" w:lineRule="auto"/>
        <w:jc w:val="both"/>
        <w:rPr>
          <w:rFonts w:ascii="Arial" w:eastAsia="Calibri" w:hAnsi="Arial" w:cs="Arial"/>
          <w:bCs/>
          <w:sz w:val="24"/>
          <w:szCs w:val="24"/>
          <w:lang w:val="es-UY"/>
        </w:rPr>
      </w:pPr>
    </w:p>
    <w:p w14:paraId="3F8D3EC1" w14:textId="33750243" w:rsidR="00E567B2" w:rsidRPr="00A94EF0" w:rsidRDefault="00E567B2" w:rsidP="00A86BEE">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El representante de Brasil en el Grupo hizo una presentación del seguimiento que se está haciendo del ARM con Uruguay.</w:t>
      </w:r>
    </w:p>
    <w:p w14:paraId="61A6CE04" w14:textId="573A6670" w:rsidR="009621CF" w:rsidRPr="00A94EF0" w:rsidRDefault="009621CF" w:rsidP="00A86BEE">
      <w:pPr>
        <w:spacing w:after="0" w:line="240" w:lineRule="auto"/>
        <w:jc w:val="both"/>
        <w:rPr>
          <w:rFonts w:ascii="Arial" w:eastAsia="Calibri" w:hAnsi="Arial" w:cs="Arial"/>
          <w:bCs/>
          <w:sz w:val="24"/>
          <w:szCs w:val="24"/>
          <w:lang w:val="es-UY"/>
        </w:rPr>
      </w:pPr>
    </w:p>
    <w:p w14:paraId="14C5599B" w14:textId="76817C78" w:rsidR="00A86BEE" w:rsidRPr="00A94EF0" w:rsidRDefault="00A86BEE" w:rsidP="00B64C70">
      <w:pPr>
        <w:pStyle w:val="Prrafodelista"/>
        <w:numPr>
          <w:ilvl w:val="1"/>
          <w:numId w:val="6"/>
        </w:numPr>
        <w:tabs>
          <w:tab w:val="left" w:pos="284"/>
        </w:tabs>
        <w:spacing w:after="0" w:line="240" w:lineRule="auto"/>
        <w:ind w:left="1134" w:hanging="567"/>
        <w:jc w:val="both"/>
        <w:rPr>
          <w:rFonts w:ascii="Arial" w:hAnsi="Arial" w:cs="Arial"/>
          <w:sz w:val="24"/>
          <w:szCs w:val="24"/>
          <w:lang w:val="es-UY"/>
        </w:rPr>
      </w:pPr>
      <w:r w:rsidRPr="00A94EF0">
        <w:rPr>
          <w:rFonts w:ascii="Arial" w:hAnsi="Arial" w:cs="Arial"/>
          <w:b/>
          <w:sz w:val="24"/>
          <w:szCs w:val="24"/>
          <w:lang w:val="es-UY"/>
        </w:rPr>
        <w:t xml:space="preserve">Avances en los trabajos MERCOSUR- Alianza del Pacífico: </w:t>
      </w:r>
    </w:p>
    <w:p w14:paraId="60910C24" w14:textId="6D58459F" w:rsidR="00987A98" w:rsidRPr="00A94EF0" w:rsidRDefault="00987A98" w:rsidP="00987A98">
      <w:pPr>
        <w:tabs>
          <w:tab w:val="left" w:pos="284"/>
        </w:tabs>
        <w:spacing w:after="0" w:line="240" w:lineRule="auto"/>
        <w:jc w:val="both"/>
        <w:rPr>
          <w:rFonts w:ascii="Arial" w:hAnsi="Arial" w:cs="Arial"/>
          <w:sz w:val="24"/>
          <w:szCs w:val="24"/>
          <w:lang w:val="es-UY"/>
        </w:rPr>
      </w:pPr>
    </w:p>
    <w:p w14:paraId="6E73DB4C" w14:textId="66C8C362" w:rsidR="00987A98" w:rsidRPr="00A94EF0" w:rsidRDefault="00C4505D" w:rsidP="00987A98">
      <w:pPr>
        <w:tabs>
          <w:tab w:val="left" w:pos="284"/>
        </w:tabs>
        <w:spacing w:after="0" w:line="240" w:lineRule="auto"/>
        <w:jc w:val="both"/>
        <w:rPr>
          <w:rFonts w:ascii="Arial" w:hAnsi="Arial" w:cs="Arial"/>
          <w:sz w:val="24"/>
          <w:szCs w:val="24"/>
          <w:lang w:val="es-UY"/>
        </w:rPr>
      </w:pPr>
      <w:r w:rsidRPr="00A94EF0">
        <w:rPr>
          <w:rFonts w:ascii="Arial" w:hAnsi="Arial" w:cs="Arial"/>
          <w:sz w:val="24"/>
          <w:szCs w:val="24"/>
          <w:lang w:val="es-UY"/>
        </w:rPr>
        <w:t>La PPTU informó de</w:t>
      </w:r>
      <w:r w:rsidR="00987A98" w:rsidRPr="00A94EF0">
        <w:rPr>
          <w:rFonts w:ascii="Arial" w:hAnsi="Arial" w:cs="Arial"/>
          <w:sz w:val="24"/>
          <w:szCs w:val="24"/>
          <w:lang w:val="es-UY"/>
        </w:rPr>
        <w:t xml:space="preserve"> los avances </w:t>
      </w:r>
      <w:r w:rsidRPr="00A94EF0">
        <w:rPr>
          <w:rFonts w:ascii="Arial" w:hAnsi="Arial" w:cs="Arial"/>
          <w:sz w:val="24"/>
          <w:szCs w:val="24"/>
          <w:lang w:val="es-UY"/>
        </w:rPr>
        <w:t>del Plan de Acción firmado entre las aduanas del</w:t>
      </w:r>
      <w:r w:rsidR="00987A98" w:rsidRPr="00A94EF0">
        <w:rPr>
          <w:rFonts w:ascii="Arial" w:hAnsi="Arial" w:cs="Arial"/>
          <w:sz w:val="24"/>
          <w:szCs w:val="24"/>
          <w:lang w:val="es-UY"/>
        </w:rPr>
        <w:t xml:space="preserve"> MERCOSUR</w:t>
      </w:r>
      <w:r w:rsidRPr="00A94EF0">
        <w:rPr>
          <w:rFonts w:ascii="Arial" w:hAnsi="Arial" w:cs="Arial"/>
          <w:sz w:val="24"/>
          <w:szCs w:val="24"/>
          <w:lang w:val="es-UY"/>
        </w:rPr>
        <w:t xml:space="preserve"> y de la </w:t>
      </w:r>
      <w:r w:rsidR="00987A98" w:rsidRPr="00A94EF0">
        <w:rPr>
          <w:rFonts w:ascii="Arial" w:hAnsi="Arial" w:cs="Arial"/>
          <w:sz w:val="24"/>
          <w:szCs w:val="24"/>
          <w:lang w:val="es-UY"/>
        </w:rPr>
        <w:t>Alianza del Pacifico</w:t>
      </w:r>
      <w:r w:rsidRPr="00A94EF0">
        <w:rPr>
          <w:rFonts w:ascii="Arial" w:hAnsi="Arial" w:cs="Arial"/>
          <w:sz w:val="24"/>
          <w:szCs w:val="24"/>
          <w:lang w:val="es-UY"/>
        </w:rPr>
        <w:t>.</w:t>
      </w:r>
      <w:r w:rsidR="00987A98" w:rsidRPr="00A94EF0">
        <w:rPr>
          <w:rFonts w:ascii="Arial" w:hAnsi="Arial" w:cs="Arial"/>
          <w:sz w:val="24"/>
          <w:szCs w:val="24"/>
          <w:lang w:val="es-UY"/>
        </w:rPr>
        <w:t xml:space="preserve"> </w:t>
      </w:r>
    </w:p>
    <w:p w14:paraId="5DB38AFE" w14:textId="77777777" w:rsidR="00A95AC7" w:rsidRPr="00A94EF0" w:rsidRDefault="00A95AC7" w:rsidP="00987A98">
      <w:pPr>
        <w:tabs>
          <w:tab w:val="left" w:pos="284"/>
        </w:tabs>
        <w:spacing w:after="0" w:line="240" w:lineRule="auto"/>
        <w:jc w:val="both"/>
        <w:rPr>
          <w:rFonts w:ascii="Arial" w:hAnsi="Arial" w:cs="Arial"/>
          <w:sz w:val="24"/>
          <w:szCs w:val="24"/>
          <w:lang w:val="es-UY"/>
        </w:rPr>
      </w:pPr>
    </w:p>
    <w:p w14:paraId="56A9A6C7" w14:textId="5AB514FE" w:rsidR="00E567B2" w:rsidRPr="00A94EF0" w:rsidRDefault="00E567B2" w:rsidP="00987A98">
      <w:pPr>
        <w:tabs>
          <w:tab w:val="left" w:pos="284"/>
        </w:tabs>
        <w:spacing w:after="0" w:line="240" w:lineRule="auto"/>
        <w:jc w:val="both"/>
        <w:rPr>
          <w:rFonts w:ascii="Arial" w:hAnsi="Arial" w:cs="Arial"/>
          <w:sz w:val="24"/>
          <w:szCs w:val="24"/>
          <w:lang w:val="es-UY"/>
        </w:rPr>
      </w:pPr>
      <w:r w:rsidRPr="00A94EF0">
        <w:rPr>
          <w:rFonts w:ascii="Arial" w:hAnsi="Arial" w:cs="Arial"/>
          <w:sz w:val="24"/>
          <w:szCs w:val="24"/>
          <w:lang w:val="es-UY"/>
        </w:rPr>
        <w:t>Se analizó la propuesta de ARM presentada por la Alianza del Pac</w:t>
      </w:r>
      <w:r w:rsidR="00FC105A" w:rsidRPr="00A94EF0">
        <w:rPr>
          <w:rFonts w:ascii="Arial" w:hAnsi="Arial" w:cs="Arial"/>
          <w:sz w:val="24"/>
          <w:szCs w:val="24"/>
          <w:lang w:val="es-UY"/>
        </w:rPr>
        <w:t>ífico y en base a los comentarios de las delegaciones, la PPTU elaborará una contrapropuesta.</w:t>
      </w:r>
    </w:p>
    <w:p w14:paraId="4348CB89" w14:textId="77777777" w:rsidR="00FC105A" w:rsidRPr="00A94EF0" w:rsidRDefault="00FC105A" w:rsidP="00987A98">
      <w:pPr>
        <w:tabs>
          <w:tab w:val="left" w:pos="284"/>
        </w:tabs>
        <w:spacing w:after="0" w:line="240" w:lineRule="auto"/>
        <w:jc w:val="both"/>
        <w:rPr>
          <w:rFonts w:ascii="Arial" w:hAnsi="Arial" w:cs="Arial"/>
          <w:sz w:val="24"/>
          <w:szCs w:val="24"/>
          <w:lang w:val="es-UY"/>
        </w:rPr>
      </w:pPr>
    </w:p>
    <w:p w14:paraId="562BECFF" w14:textId="07BF16E9" w:rsidR="00C4505D" w:rsidRPr="00A94EF0" w:rsidRDefault="00A427B3" w:rsidP="00987A98">
      <w:pPr>
        <w:pStyle w:val="Prrafodelista"/>
        <w:numPr>
          <w:ilvl w:val="1"/>
          <w:numId w:val="6"/>
        </w:numPr>
        <w:tabs>
          <w:tab w:val="left" w:pos="284"/>
        </w:tabs>
        <w:spacing w:after="0" w:line="240" w:lineRule="auto"/>
        <w:ind w:left="1134" w:hanging="567"/>
        <w:jc w:val="both"/>
        <w:rPr>
          <w:rFonts w:ascii="Arial" w:hAnsi="Arial" w:cs="Arial"/>
          <w:b/>
          <w:sz w:val="24"/>
          <w:szCs w:val="24"/>
          <w:lang w:val="es-UY"/>
        </w:rPr>
      </w:pPr>
      <w:r w:rsidRPr="00A94EF0">
        <w:rPr>
          <w:rFonts w:ascii="Arial" w:hAnsi="Arial" w:cs="Arial"/>
          <w:b/>
          <w:sz w:val="24"/>
          <w:szCs w:val="24"/>
          <w:lang w:val="es-UY"/>
        </w:rPr>
        <w:t>Estrategia Regional OEA</w:t>
      </w:r>
    </w:p>
    <w:p w14:paraId="3B6AEE7E" w14:textId="77777777" w:rsidR="00C4505D" w:rsidRPr="00A94EF0" w:rsidRDefault="00C4505D" w:rsidP="00987A98">
      <w:pPr>
        <w:tabs>
          <w:tab w:val="left" w:pos="284"/>
        </w:tabs>
        <w:spacing w:after="0" w:line="240" w:lineRule="auto"/>
        <w:jc w:val="both"/>
        <w:rPr>
          <w:rFonts w:ascii="Arial" w:hAnsi="Arial" w:cs="Arial"/>
          <w:bCs/>
          <w:sz w:val="24"/>
          <w:szCs w:val="24"/>
          <w:lang w:val="es-UY"/>
        </w:rPr>
      </w:pPr>
    </w:p>
    <w:p w14:paraId="6B265760" w14:textId="7163732E" w:rsidR="00E567B2" w:rsidRPr="00A94EF0" w:rsidRDefault="00E567B2" w:rsidP="00987A98">
      <w:pPr>
        <w:tabs>
          <w:tab w:val="left" w:pos="284"/>
        </w:tabs>
        <w:spacing w:after="0" w:line="240" w:lineRule="auto"/>
        <w:jc w:val="both"/>
        <w:rPr>
          <w:rFonts w:ascii="Arial" w:hAnsi="Arial" w:cs="Arial"/>
          <w:bCs/>
          <w:sz w:val="24"/>
          <w:szCs w:val="24"/>
          <w:lang w:val="es-UY"/>
        </w:rPr>
      </w:pPr>
      <w:r w:rsidRPr="00A94EF0">
        <w:rPr>
          <w:rFonts w:ascii="Arial" w:hAnsi="Arial" w:cs="Arial"/>
          <w:bCs/>
          <w:sz w:val="24"/>
          <w:szCs w:val="24"/>
          <w:lang w:val="es-UY"/>
        </w:rPr>
        <w:t>La PPTU informó que se está finalizando la Guía de validaciones</w:t>
      </w:r>
      <w:r w:rsidR="00C4505D" w:rsidRPr="00A94EF0">
        <w:rPr>
          <w:rFonts w:ascii="Arial" w:hAnsi="Arial" w:cs="Arial"/>
          <w:bCs/>
          <w:sz w:val="24"/>
          <w:szCs w:val="24"/>
          <w:lang w:val="es-UY"/>
        </w:rPr>
        <w:t xml:space="preserve"> a nivel regional.</w:t>
      </w:r>
    </w:p>
    <w:p w14:paraId="01EF9747" w14:textId="77777777" w:rsidR="00E567B2" w:rsidRPr="00A94EF0" w:rsidRDefault="00E567B2" w:rsidP="00987A98">
      <w:pPr>
        <w:tabs>
          <w:tab w:val="left" w:pos="284"/>
        </w:tabs>
        <w:spacing w:after="0" w:line="240" w:lineRule="auto"/>
        <w:jc w:val="both"/>
        <w:rPr>
          <w:rFonts w:ascii="Arial" w:hAnsi="Arial" w:cs="Arial"/>
          <w:bCs/>
          <w:sz w:val="24"/>
          <w:szCs w:val="24"/>
          <w:lang w:val="es-UY"/>
        </w:rPr>
      </w:pPr>
    </w:p>
    <w:p w14:paraId="1819878E" w14:textId="7BFDE791" w:rsidR="00E567B2" w:rsidRPr="00A94EF0" w:rsidRDefault="00E567B2" w:rsidP="00987A98">
      <w:pPr>
        <w:tabs>
          <w:tab w:val="left" w:pos="284"/>
        </w:tabs>
        <w:spacing w:after="0" w:line="240" w:lineRule="auto"/>
        <w:jc w:val="both"/>
        <w:rPr>
          <w:rFonts w:ascii="Arial" w:hAnsi="Arial" w:cs="Arial"/>
          <w:bCs/>
          <w:sz w:val="24"/>
          <w:szCs w:val="24"/>
          <w:lang w:val="es-UY"/>
        </w:rPr>
      </w:pPr>
      <w:r w:rsidRPr="00A94EF0">
        <w:rPr>
          <w:rFonts w:ascii="Arial" w:hAnsi="Arial" w:cs="Arial"/>
          <w:bCs/>
          <w:sz w:val="24"/>
          <w:szCs w:val="24"/>
          <w:lang w:val="es-UY"/>
        </w:rPr>
        <w:t xml:space="preserve">Se está haciendo el cierre de la etapa I de </w:t>
      </w:r>
      <w:proofErr w:type="spellStart"/>
      <w:r w:rsidRPr="00A94EF0">
        <w:rPr>
          <w:rFonts w:ascii="Arial" w:hAnsi="Arial" w:cs="Arial"/>
          <w:bCs/>
          <w:sz w:val="24"/>
          <w:szCs w:val="24"/>
          <w:lang w:val="es-UY"/>
        </w:rPr>
        <w:t>intercomparación</w:t>
      </w:r>
      <w:proofErr w:type="spellEnd"/>
      <w:r w:rsidRPr="00A94EF0">
        <w:rPr>
          <w:rFonts w:ascii="Arial" w:hAnsi="Arial" w:cs="Arial"/>
          <w:bCs/>
          <w:sz w:val="24"/>
          <w:szCs w:val="24"/>
          <w:lang w:val="es-UY"/>
        </w:rPr>
        <w:t xml:space="preserve"> de los programas. La Etapa II de validaciones se encuentra suspendida por las restricciones sanitarias. Se está avanzando en la Etapa IV, a partir de un borrador de ARM que se ha sometido a consideración de los países.</w:t>
      </w:r>
    </w:p>
    <w:p w14:paraId="4E6928E8" w14:textId="77777777" w:rsidR="00A95AC7" w:rsidRPr="00A94EF0" w:rsidRDefault="00A95AC7" w:rsidP="00987A98">
      <w:pPr>
        <w:tabs>
          <w:tab w:val="left" w:pos="284"/>
        </w:tabs>
        <w:spacing w:after="0" w:line="240" w:lineRule="auto"/>
        <w:jc w:val="both"/>
        <w:rPr>
          <w:rFonts w:ascii="Arial" w:hAnsi="Arial" w:cs="Arial"/>
          <w:bCs/>
          <w:sz w:val="24"/>
          <w:szCs w:val="24"/>
          <w:lang w:val="es-UY"/>
        </w:rPr>
      </w:pPr>
    </w:p>
    <w:p w14:paraId="6F2218AF" w14:textId="558AC8F0" w:rsidR="00E567B2" w:rsidRPr="00A94EF0" w:rsidRDefault="00E567B2" w:rsidP="00E567B2">
      <w:pPr>
        <w:tabs>
          <w:tab w:val="left" w:pos="284"/>
        </w:tabs>
        <w:spacing w:after="0" w:line="240" w:lineRule="auto"/>
        <w:contextualSpacing/>
        <w:jc w:val="both"/>
        <w:rPr>
          <w:rFonts w:ascii="Arial" w:hAnsi="Arial" w:cs="Arial"/>
          <w:sz w:val="24"/>
          <w:szCs w:val="24"/>
          <w:lang w:val="es-UY"/>
        </w:rPr>
      </w:pPr>
      <w:r w:rsidRPr="00A94EF0">
        <w:rPr>
          <w:rFonts w:ascii="Arial" w:hAnsi="Arial" w:cs="Arial"/>
          <w:sz w:val="24"/>
          <w:szCs w:val="24"/>
          <w:lang w:val="es-UY"/>
        </w:rPr>
        <w:t xml:space="preserve">Los Coordinadores compartieron la propuesta del grupo para promover la utilización del </w:t>
      </w:r>
      <w:proofErr w:type="spellStart"/>
      <w:r w:rsidRPr="00A94EF0">
        <w:rPr>
          <w:rFonts w:ascii="Arial" w:hAnsi="Arial" w:cs="Arial"/>
          <w:sz w:val="24"/>
          <w:szCs w:val="24"/>
          <w:lang w:val="es-UY"/>
        </w:rPr>
        <w:t>bConnect</w:t>
      </w:r>
      <w:proofErr w:type="spellEnd"/>
      <w:r w:rsidRPr="00A94EF0">
        <w:rPr>
          <w:rFonts w:ascii="Arial" w:hAnsi="Arial" w:cs="Arial"/>
          <w:sz w:val="24"/>
          <w:szCs w:val="24"/>
          <w:lang w:val="es-UY"/>
        </w:rPr>
        <w:t xml:space="preserve"> con </w:t>
      </w:r>
      <w:r w:rsidR="00C4505D" w:rsidRPr="00A94EF0">
        <w:rPr>
          <w:rFonts w:ascii="Arial" w:hAnsi="Arial" w:cs="Arial"/>
          <w:sz w:val="24"/>
          <w:szCs w:val="24"/>
          <w:lang w:val="es-UY"/>
        </w:rPr>
        <w:t>las</w:t>
      </w:r>
      <w:r w:rsidRPr="00A94EF0">
        <w:rPr>
          <w:rFonts w:ascii="Arial" w:hAnsi="Arial" w:cs="Arial"/>
          <w:sz w:val="24"/>
          <w:szCs w:val="24"/>
          <w:lang w:val="es-UY"/>
        </w:rPr>
        <w:t xml:space="preserve"> herramientas utilizadas por otras administraciones aduaneras</w:t>
      </w:r>
      <w:r w:rsidR="00C4505D" w:rsidRPr="00A94EF0">
        <w:rPr>
          <w:rFonts w:ascii="Arial" w:hAnsi="Arial" w:cs="Arial"/>
          <w:sz w:val="24"/>
          <w:szCs w:val="24"/>
          <w:lang w:val="es-UY"/>
        </w:rPr>
        <w:t xml:space="preserve"> de la región.</w:t>
      </w:r>
    </w:p>
    <w:p w14:paraId="4220FC25" w14:textId="77777777" w:rsidR="00E567B2" w:rsidRPr="00A94EF0" w:rsidRDefault="00E567B2" w:rsidP="00E567B2">
      <w:pPr>
        <w:tabs>
          <w:tab w:val="left" w:pos="284"/>
        </w:tabs>
        <w:spacing w:after="0" w:line="240" w:lineRule="auto"/>
        <w:contextualSpacing/>
        <w:jc w:val="both"/>
        <w:rPr>
          <w:rFonts w:ascii="Arial" w:hAnsi="Arial" w:cs="Arial"/>
          <w:sz w:val="24"/>
          <w:szCs w:val="24"/>
          <w:lang w:val="es-UY"/>
        </w:rPr>
      </w:pPr>
    </w:p>
    <w:p w14:paraId="484CFAEF" w14:textId="0735CED1" w:rsidR="00A427B3" w:rsidRPr="00A94EF0" w:rsidRDefault="00A427B3" w:rsidP="00B64C70">
      <w:pPr>
        <w:pStyle w:val="Prrafodelista"/>
        <w:numPr>
          <w:ilvl w:val="1"/>
          <w:numId w:val="6"/>
        </w:numPr>
        <w:tabs>
          <w:tab w:val="left" w:pos="284"/>
        </w:tabs>
        <w:spacing w:after="0" w:line="240" w:lineRule="auto"/>
        <w:ind w:left="1134" w:hanging="567"/>
        <w:jc w:val="both"/>
        <w:rPr>
          <w:rFonts w:ascii="Arial" w:hAnsi="Arial" w:cs="Arial"/>
          <w:b/>
          <w:sz w:val="24"/>
          <w:szCs w:val="24"/>
          <w:lang w:val="es-UY"/>
        </w:rPr>
      </w:pPr>
      <w:r w:rsidRPr="00A94EF0">
        <w:rPr>
          <w:rFonts w:ascii="Arial" w:hAnsi="Arial" w:cs="Arial"/>
          <w:b/>
          <w:sz w:val="24"/>
          <w:szCs w:val="24"/>
          <w:lang w:val="es-UY"/>
        </w:rPr>
        <w:t>Situación OEA en los Estados Partes:</w:t>
      </w:r>
    </w:p>
    <w:p w14:paraId="364BCFA4" w14:textId="77777777" w:rsidR="00A427B3" w:rsidRPr="00A94EF0" w:rsidRDefault="00A427B3" w:rsidP="00A427B3">
      <w:pPr>
        <w:pStyle w:val="Prrafodelista"/>
        <w:rPr>
          <w:rFonts w:ascii="Arial" w:hAnsi="Arial" w:cs="Arial"/>
          <w:b/>
          <w:sz w:val="24"/>
          <w:szCs w:val="24"/>
          <w:lang w:val="es-UY"/>
        </w:rPr>
      </w:pPr>
    </w:p>
    <w:p w14:paraId="2774E4F1" w14:textId="73EE25A1" w:rsidR="00A427B3" w:rsidRPr="00A94EF0" w:rsidRDefault="00BD329F" w:rsidP="00A427B3">
      <w:pPr>
        <w:pStyle w:val="Prrafodelista"/>
        <w:suppressAutoHyphens/>
        <w:spacing w:after="0"/>
        <w:ind w:left="0" w:right="71"/>
        <w:jc w:val="both"/>
        <w:rPr>
          <w:rFonts w:ascii="Arial" w:hAnsi="Arial" w:cs="Arial"/>
          <w:sz w:val="24"/>
          <w:szCs w:val="24"/>
          <w:lang w:val="es-MX"/>
        </w:rPr>
      </w:pPr>
      <w:r w:rsidRPr="00A94EF0">
        <w:rPr>
          <w:rFonts w:ascii="Arial" w:hAnsi="Arial" w:cs="Arial"/>
          <w:sz w:val="24"/>
          <w:szCs w:val="24"/>
          <w:lang w:val="es-MX"/>
        </w:rPr>
        <w:t>El Coordinador de Paraguay informó sobre la v</w:t>
      </w:r>
      <w:r w:rsidR="00A427B3" w:rsidRPr="00A94EF0">
        <w:rPr>
          <w:rFonts w:ascii="Arial" w:hAnsi="Arial" w:cs="Arial"/>
          <w:sz w:val="24"/>
          <w:szCs w:val="24"/>
          <w:lang w:val="es-MX"/>
        </w:rPr>
        <w:t>igencia del Programa OEA para toda la Cadena Logística (Exportador, Importador, Despachante de Aduanas, Agentes de Transporte, Agentes de Carga, Empresa Nacional de Transporte, Empresa de Remesa Expresa y Depositarios), a través de la Resolución DNA N° 1252 de fecha 29 de octubre de 2020.</w:t>
      </w:r>
    </w:p>
    <w:p w14:paraId="4A7FB390"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p>
    <w:p w14:paraId="20187621" w14:textId="6868D665" w:rsidR="00A427B3" w:rsidRPr="00A94EF0" w:rsidRDefault="00A427B3" w:rsidP="00A427B3">
      <w:pPr>
        <w:pStyle w:val="Prrafodelista"/>
        <w:suppressAutoHyphens/>
        <w:spacing w:after="0"/>
        <w:ind w:left="0" w:right="71"/>
        <w:jc w:val="both"/>
        <w:rPr>
          <w:rFonts w:ascii="Arial" w:hAnsi="Arial" w:cs="Arial"/>
          <w:sz w:val="24"/>
          <w:szCs w:val="24"/>
          <w:lang w:val="es-MX"/>
        </w:rPr>
      </w:pPr>
      <w:r w:rsidRPr="00A94EF0">
        <w:rPr>
          <w:rFonts w:ascii="Arial" w:hAnsi="Arial" w:cs="Arial"/>
          <w:sz w:val="24"/>
          <w:szCs w:val="24"/>
          <w:lang w:val="es-MX"/>
        </w:rPr>
        <w:t xml:space="preserve">En total han sido certificadas </w:t>
      </w:r>
      <w:r w:rsidRPr="00A94EF0">
        <w:rPr>
          <w:rFonts w:ascii="Arial" w:hAnsi="Arial" w:cs="Arial"/>
          <w:bCs/>
          <w:sz w:val="24"/>
          <w:szCs w:val="24"/>
          <w:lang w:val="es-MX"/>
        </w:rPr>
        <w:t xml:space="preserve">4 </w:t>
      </w:r>
      <w:r w:rsidRPr="00A94EF0">
        <w:rPr>
          <w:rFonts w:ascii="Arial" w:hAnsi="Arial" w:cs="Arial"/>
          <w:sz w:val="24"/>
          <w:szCs w:val="24"/>
          <w:lang w:val="es-MX"/>
        </w:rPr>
        <w:t xml:space="preserve">empresas, 3 importadoras y una empresa exportadora, en proceso de certificación se encuentran </w:t>
      </w:r>
      <w:r w:rsidRPr="00A94EF0">
        <w:rPr>
          <w:rFonts w:ascii="Arial" w:hAnsi="Arial" w:cs="Arial"/>
          <w:bCs/>
          <w:sz w:val="24"/>
          <w:szCs w:val="24"/>
          <w:lang w:val="es-MX"/>
        </w:rPr>
        <w:t>7</w:t>
      </w:r>
      <w:r w:rsidRPr="00A94EF0">
        <w:rPr>
          <w:rFonts w:ascii="Arial" w:hAnsi="Arial" w:cs="Arial"/>
          <w:sz w:val="24"/>
          <w:szCs w:val="24"/>
          <w:lang w:val="es-MX"/>
        </w:rPr>
        <w:t xml:space="preserve"> operadores de los cuales 5 son Despachantes, una Importadora y una Exportadora. </w:t>
      </w:r>
    </w:p>
    <w:p w14:paraId="65788928"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p>
    <w:p w14:paraId="5C32B412"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r w:rsidRPr="00A94EF0">
        <w:rPr>
          <w:rFonts w:ascii="Arial" w:hAnsi="Arial" w:cs="Arial"/>
          <w:sz w:val="24"/>
          <w:szCs w:val="24"/>
          <w:lang w:val="es-MX"/>
        </w:rPr>
        <w:t>En proceso de preparación para formalizar la solicitud de certificación se encuentran 10 operadores, entre importadores, exportadores y Despachantes de Aduanas.</w:t>
      </w:r>
    </w:p>
    <w:p w14:paraId="20331000"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p>
    <w:p w14:paraId="5EB6EB10" w14:textId="2F64E489" w:rsidR="00A427B3" w:rsidRPr="00A94EF0" w:rsidRDefault="00A427B3" w:rsidP="00A427B3">
      <w:pPr>
        <w:pStyle w:val="Prrafodelista"/>
        <w:suppressAutoHyphens/>
        <w:spacing w:after="0"/>
        <w:ind w:left="0" w:right="71"/>
        <w:jc w:val="both"/>
        <w:rPr>
          <w:rFonts w:ascii="Arial" w:hAnsi="Arial" w:cs="Arial"/>
          <w:sz w:val="24"/>
          <w:szCs w:val="24"/>
          <w:lang w:val="es-MX"/>
        </w:rPr>
      </w:pPr>
      <w:r w:rsidRPr="00A94EF0">
        <w:rPr>
          <w:rFonts w:ascii="Arial" w:hAnsi="Arial" w:cs="Arial"/>
          <w:sz w:val="24"/>
          <w:szCs w:val="24"/>
          <w:lang w:val="es-MX"/>
        </w:rPr>
        <w:t xml:space="preserve">Se ha organizado un Taller Virtual para el sector privado Sobre la Política de Seguridad y Gestión de Riesgos y un Foro Virtual de Socialización del Programa para toda la cadena logística. </w:t>
      </w:r>
    </w:p>
    <w:p w14:paraId="2A649A9B"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p>
    <w:p w14:paraId="708C0552"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r w:rsidRPr="00A94EF0">
        <w:rPr>
          <w:rFonts w:ascii="Arial" w:hAnsi="Arial" w:cs="Arial"/>
          <w:sz w:val="24"/>
          <w:szCs w:val="24"/>
          <w:lang w:val="es-MX"/>
        </w:rPr>
        <w:t xml:space="preserve">En cuanto a capacitación a funcionarios de la Aduana sobre el Programa, se está impartiendo la Tercera Edición del Curso Virtual OEA con materiales cedidos por el BID, además se está trabajando en el desarrollo del curso virtual para el sector privado.  </w:t>
      </w:r>
    </w:p>
    <w:p w14:paraId="46B512E6" w14:textId="77777777" w:rsidR="00A427B3" w:rsidRPr="00A94EF0" w:rsidRDefault="00A427B3" w:rsidP="00A427B3">
      <w:pPr>
        <w:pStyle w:val="Prrafodelista"/>
        <w:suppressAutoHyphens/>
        <w:spacing w:after="0"/>
        <w:ind w:left="0" w:right="71"/>
        <w:jc w:val="both"/>
        <w:rPr>
          <w:rFonts w:ascii="Arial" w:hAnsi="Arial" w:cs="Arial"/>
          <w:sz w:val="24"/>
          <w:szCs w:val="24"/>
          <w:lang w:val="es-MX"/>
        </w:rPr>
      </w:pPr>
    </w:p>
    <w:p w14:paraId="73A79226" w14:textId="08745441" w:rsidR="00A86BEE" w:rsidRPr="00A94EF0" w:rsidRDefault="00A427B3" w:rsidP="00CA3B54">
      <w:pPr>
        <w:pStyle w:val="Prrafodelista"/>
        <w:suppressAutoHyphens/>
        <w:spacing w:after="0"/>
        <w:ind w:left="0" w:right="71"/>
        <w:jc w:val="both"/>
        <w:rPr>
          <w:rFonts w:ascii="Arial" w:hAnsi="Arial" w:cs="Arial"/>
          <w:sz w:val="24"/>
          <w:szCs w:val="24"/>
          <w:lang w:val="es-MX"/>
        </w:rPr>
      </w:pPr>
      <w:r w:rsidRPr="00A94EF0">
        <w:rPr>
          <w:rFonts w:ascii="Arial" w:hAnsi="Arial" w:cs="Arial"/>
          <w:sz w:val="24"/>
          <w:szCs w:val="24"/>
          <w:lang w:val="es-MX"/>
        </w:rPr>
        <w:t xml:space="preserve">Por último, se ha culminado el proceso de negociación acordando el texto del Convenio Interinstitucional con el </w:t>
      </w:r>
      <w:r w:rsidRPr="00A94EF0">
        <w:rPr>
          <w:rFonts w:ascii="Arial" w:hAnsi="Arial" w:cs="Arial"/>
          <w:bCs/>
          <w:sz w:val="24"/>
          <w:szCs w:val="24"/>
          <w:lang w:val="es-MX"/>
        </w:rPr>
        <w:t>Ministerio de Industria y Comercio</w:t>
      </w:r>
      <w:r w:rsidRPr="00A94EF0">
        <w:rPr>
          <w:rFonts w:ascii="Arial" w:hAnsi="Arial" w:cs="Arial"/>
          <w:sz w:val="24"/>
          <w:szCs w:val="24"/>
          <w:lang w:val="es-MX"/>
        </w:rPr>
        <w:t xml:space="preserve"> cuyo objetivo es la cooperación interinstitucional mutua, para beneficiar a los operadores de comercio exterior que hayan sido certificados OEA, con canales digitales de aprobación de licencias y permisos propiciando la reducción de tiempos en las </w:t>
      </w:r>
      <w:r w:rsidRPr="00A94EF0">
        <w:rPr>
          <w:rFonts w:ascii="Arial" w:hAnsi="Arial" w:cs="Arial"/>
          <w:sz w:val="24"/>
          <w:szCs w:val="24"/>
          <w:lang w:val="es-MX"/>
        </w:rPr>
        <w:lastRenderedPageBreak/>
        <w:t xml:space="preserve">gestiones, se prevé la firma del citado Convenio para finales del mes de noviembre del corriente año. Además de seguir las negociaciones con el Ministerio de Salud Pública, SENAVE y SENACSA.  </w:t>
      </w:r>
    </w:p>
    <w:p w14:paraId="3CB68BB4" w14:textId="77777777" w:rsidR="00B64C70" w:rsidRPr="00A94EF0" w:rsidRDefault="00B64C70" w:rsidP="00A86BEE">
      <w:pPr>
        <w:spacing w:after="0" w:line="240" w:lineRule="auto"/>
        <w:jc w:val="both"/>
        <w:rPr>
          <w:rFonts w:ascii="Arial" w:eastAsia="Calibri" w:hAnsi="Arial" w:cs="Arial"/>
          <w:bCs/>
          <w:sz w:val="24"/>
          <w:szCs w:val="24"/>
          <w:lang w:val="es-PY"/>
        </w:rPr>
      </w:pPr>
    </w:p>
    <w:p w14:paraId="16A6A5DD" w14:textId="77777777" w:rsidR="00A86BEE" w:rsidRPr="00A94EF0" w:rsidRDefault="00A86BEE" w:rsidP="00A86BEE">
      <w:pPr>
        <w:spacing w:after="0" w:line="240" w:lineRule="auto"/>
        <w:jc w:val="both"/>
        <w:rPr>
          <w:rFonts w:ascii="Arial" w:eastAsia="Calibri" w:hAnsi="Arial" w:cs="Arial"/>
          <w:b/>
          <w:sz w:val="24"/>
          <w:szCs w:val="24"/>
          <w:lang w:val="es-UY"/>
        </w:rPr>
      </w:pPr>
    </w:p>
    <w:p w14:paraId="1235D68C" w14:textId="77777777" w:rsidR="00A86BEE" w:rsidRPr="00A94EF0" w:rsidRDefault="00A86BEE" w:rsidP="00A86BEE">
      <w:pPr>
        <w:numPr>
          <w:ilvl w:val="0"/>
          <w:numId w:val="6"/>
        </w:numPr>
        <w:spacing w:after="0" w:line="240" w:lineRule="auto"/>
        <w:ind w:left="567" w:hanging="567"/>
        <w:jc w:val="both"/>
        <w:rPr>
          <w:rFonts w:ascii="Arial" w:eastAsia="Calibri" w:hAnsi="Arial" w:cs="Arial"/>
          <w:bCs/>
          <w:sz w:val="24"/>
          <w:szCs w:val="24"/>
          <w:lang w:val="es-UY"/>
        </w:rPr>
      </w:pPr>
      <w:r w:rsidRPr="00A94EF0">
        <w:rPr>
          <w:rFonts w:ascii="Arial" w:eastAsia="Calibri" w:hAnsi="Arial" w:cs="Arial"/>
          <w:b/>
          <w:sz w:val="24"/>
          <w:szCs w:val="24"/>
          <w:lang w:val="es-UY"/>
        </w:rPr>
        <w:t>SUBCOMITÉ TÉCNICO DE PREVENCIÓN Y LUCHA CONTRA ILÍCITOS ADUANEROS (SCTPLIA)</w:t>
      </w:r>
    </w:p>
    <w:p w14:paraId="3674625F" w14:textId="77777777" w:rsidR="00A86BEE" w:rsidRPr="00A94EF0" w:rsidRDefault="00A86BEE" w:rsidP="00A86BEE">
      <w:pPr>
        <w:spacing w:after="0" w:line="240" w:lineRule="auto"/>
        <w:jc w:val="both"/>
        <w:rPr>
          <w:rFonts w:ascii="Arial" w:eastAsia="Calibri" w:hAnsi="Arial" w:cs="Arial"/>
          <w:b/>
          <w:sz w:val="24"/>
          <w:szCs w:val="24"/>
          <w:lang w:val="es-UY"/>
        </w:rPr>
      </w:pPr>
    </w:p>
    <w:p w14:paraId="29EEA21E" w14:textId="3B258BF7" w:rsidR="00A86BEE" w:rsidRPr="00A94EF0" w:rsidRDefault="00A86BEE" w:rsidP="00A86BEE">
      <w:pPr>
        <w:numPr>
          <w:ilvl w:val="1"/>
          <w:numId w:val="6"/>
        </w:numPr>
        <w:spacing w:after="0" w:line="240" w:lineRule="auto"/>
        <w:ind w:left="1134" w:hanging="567"/>
        <w:jc w:val="both"/>
        <w:rPr>
          <w:rFonts w:ascii="Arial" w:eastAsia="Calibri" w:hAnsi="Arial" w:cs="Arial"/>
          <w:bCs/>
          <w:sz w:val="24"/>
          <w:szCs w:val="24"/>
          <w:lang w:val="es-UY"/>
        </w:rPr>
      </w:pPr>
      <w:r w:rsidRPr="00A94EF0">
        <w:rPr>
          <w:rFonts w:ascii="Arial" w:eastAsia="Calibri" w:hAnsi="Arial" w:cs="Arial"/>
          <w:b/>
          <w:sz w:val="24"/>
          <w:szCs w:val="24"/>
          <w:lang w:val="es-UY"/>
        </w:rPr>
        <w:t xml:space="preserve"> Informe de la </w:t>
      </w:r>
      <w:r w:rsidR="00666484" w:rsidRPr="00A94EF0">
        <w:rPr>
          <w:rFonts w:ascii="Arial" w:eastAsia="Calibri" w:hAnsi="Arial" w:cs="Arial"/>
          <w:b/>
          <w:sz w:val="24"/>
          <w:szCs w:val="24"/>
          <w:lang w:val="es-UY"/>
        </w:rPr>
        <w:t xml:space="preserve">Reunión (videoconferencia) del </w:t>
      </w:r>
      <w:r w:rsidR="009621CF" w:rsidRPr="00A94EF0">
        <w:rPr>
          <w:rFonts w:ascii="Arial" w:eastAsia="Calibri" w:hAnsi="Arial" w:cs="Arial"/>
          <w:b/>
          <w:sz w:val="24"/>
          <w:szCs w:val="24"/>
          <w:lang w:val="es-UY"/>
        </w:rPr>
        <w:t>09</w:t>
      </w:r>
      <w:r w:rsidRPr="00A94EF0">
        <w:rPr>
          <w:rFonts w:ascii="Arial" w:eastAsia="Calibri" w:hAnsi="Arial" w:cs="Arial"/>
          <w:b/>
          <w:sz w:val="24"/>
          <w:szCs w:val="24"/>
          <w:lang w:val="es-UY"/>
        </w:rPr>
        <w:t>/11/2020</w:t>
      </w:r>
    </w:p>
    <w:p w14:paraId="13F8D993" w14:textId="77777777" w:rsidR="00A66756" w:rsidRPr="00A94EF0" w:rsidRDefault="00A66756" w:rsidP="00A66756">
      <w:pPr>
        <w:pStyle w:val="Sangradetextonormal"/>
        <w:spacing w:after="0" w:line="240" w:lineRule="auto"/>
        <w:ind w:firstLine="0"/>
        <w:rPr>
          <w:rFonts w:ascii="Arial" w:hAnsi="Arial" w:cs="Arial"/>
          <w:sz w:val="24"/>
          <w:szCs w:val="24"/>
          <w:lang w:val="es-UY"/>
        </w:rPr>
      </w:pPr>
    </w:p>
    <w:p w14:paraId="4D5EC528" w14:textId="452F8D83" w:rsidR="00666484" w:rsidRPr="00A94EF0" w:rsidRDefault="00A66756" w:rsidP="00B64C70">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La PPTU presentó los resultados de la reunión del SCT</w:t>
      </w:r>
      <w:r w:rsidR="001C2BDC" w:rsidRPr="00A94EF0">
        <w:rPr>
          <w:rFonts w:ascii="Arial" w:hAnsi="Arial" w:cs="Arial"/>
          <w:sz w:val="24"/>
          <w:szCs w:val="24"/>
          <w:lang w:val="es-UY"/>
        </w:rPr>
        <w:t>PLIA</w:t>
      </w:r>
      <w:r w:rsidRPr="00A94EF0">
        <w:rPr>
          <w:rFonts w:ascii="Arial" w:hAnsi="Arial" w:cs="Arial"/>
          <w:sz w:val="24"/>
          <w:szCs w:val="24"/>
          <w:lang w:val="es-UY"/>
        </w:rPr>
        <w:t xml:space="preserve"> realizada por la modalidad de videoconferencia el día </w:t>
      </w:r>
      <w:r w:rsidR="009621CF" w:rsidRPr="00A94EF0">
        <w:rPr>
          <w:rFonts w:ascii="Arial" w:hAnsi="Arial" w:cs="Arial"/>
          <w:sz w:val="24"/>
          <w:szCs w:val="24"/>
          <w:lang w:val="es-UY"/>
        </w:rPr>
        <w:t>09</w:t>
      </w:r>
      <w:r w:rsidRPr="00A94EF0">
        <w:rPr>
          <w:rFonts w:ascii="Arial" w:hAnsi="Arial" w:cs="Arial"/>
          <w:sz w:val="24"/>
          <w:szCs w:val="24"/>
          <w:lang w:val="es-UY"/>
        </w:rPr>
        <w:t xml:space="preserve"> de </w:t>
      </w:r>
      <w:r w:rsidR="001C2BDC" w:rsidRPr="00A94EF0">
        <w:rPr>
          <w:rFonts w:ascii="Arial" w:hAnsi="Arial" w:cs="Arial"/>
          <w:sz w:val="24"/>
          <w:szCs w:val="24"/>
          <w:lang w:val="es-UY"/>
        </w:rPr>
        <w:t>noviembre</w:t>
      </w:r>
      <w:r w:rsidRPr="00A94EF0">
        <w:rPr>
          <w:rFonts w:ascii="Arial" w:hAnsi="Arial" w:cs="Arial"/>
          <w:sz w:val="24"/>
          <w:szCs w:val="24"/>
          <w:lang w:val="es-UY"/>
        </w:rPr>
        <w:t xml:space="preserve"> de 2020. </w:t>
      </w:r>
    </w:p>
    <w:p w14:paraId="6E6A385B" w14:textId="77777777" w:rsidR="00666484" w:rsidRPr="00A94EF0" w:rsidRDefault="00666484" w:rsidP="00B64C70">
      <w:pPr>
        <w:pStyle w:val="Sangradetextonormal"/>
        <w:spacing w:after="0" w:line="240" w:lineRule="auto"/>
        <w:ind w:firstLine="0"/>
        <w:rPr>
          <w:rFonts w:ascii="Arial" w:hAnsi="Arial" w:cs="Arial"/>
          <w:sz w:val="24"/>
          <w:szCs w:val="24"/>
          <w:lang w:val="es-UY"/>
        </w:rPr>
      </w:pPr>
    </w:p>
    <w:p w14:paraId="35062564" w14:textId="3939773F" w:rsidR="003908BB" w:rsidRPr="00A94EF0" w:rsidRDefault="00666484" w:rsidP="00A66756">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 xml:space="preserve">El SCT actualizó la información relacionada con las Casillas </w:t>
      </w:r>
      <w:r w:rsidR="003908BB" w:rsidRPr="00A94EF0">
        <w:rPr>
          <w:rFonts w:ascii="Arial" w:hAnsi="Arial" w:cs="Arial"/>
          <w:sz w:val="24"/>
          <w:szCs w:val="24"/>
          <w:lang w:val="es-UY"/>
        </w:rPr>
        <w:t>Corporativas</w:t>
      </w:r>
      <w:r w:rsidRPr="00A94EF0">
        <w:rPr>
          <w:rFonts w:ascii="Arial" w:hAnsi="Arial" w:cs="Arial"/>
          <w:sz w:val="24"/>
          <w:szCs w:val="24"/>
          <w:lang w:val="es-UY"/>
        </w:rPr>
        <w:t xml:space="preserve"> y los puntos de contacto de cada </w:t>
      </w:r>
      <w:r w:rsidR="009621CF" w:rsidRPr="00A94EF0">
        <w:rPr>
          <w:rFonts w:ascii="Arial" w:hAnsi="Arial" w:cs="Arial"/>
          <w:sz w:val="24"/>
          <w:szCs w:val="24"/>
          <w:lang w:val="es-UY"/>
        </w:rPr>
        <w:t>Estado Parte</w:t>
      </w:r>
      <w:r w:rsidR="003908BB" w:rsidRPr="00A94EF0">
        <w:rPr>
          <w:rFonts w:ascii="Arial" w:hAnsi="Arial" w:cs="Arial"/>
          <w:sz w:val="24"/>
          <w:szCs w:val="24"/>
          <w:lang w:val="es-UY"/>
        </w:rPr>
        <w:t xml:space="preserve">, </w:t>
      </w:r>
      <w:r w:rsidR="008F65AA" w:rsidRPr="00A94EF0">
        <w:rPr>
          <w:rFonts w:ascii="Arial" w:hAnsi="Arial" w:cs="Arial"/>
          <w:sz w:val="24"/>
          <w:szCs w:val="24"/>
          <w:lang w:val="es-UY"/>
        </w:rPr>
        <w:t xml:space="preserve">resaltando </w:t>
      </w:r>
      <w:r w:rsidR="009621CF" w:rsidRPr="00A94EF0">
        <w:rPr>
          <w:rFonts w:ascii="Arial" w:hAnsi="Arial" w:cs="Arial"/>
          <w:sz w:val="24"/>
          <w:szCs w:val="24"/>
          <w:lang w:val="es-UY"/>
        </w:rPr>
        <w:t xml:space="preserve">a </w:t>
      </w:r>
      <w:r w:rsidR="008F65AA" w:rsidRPr="00A94EF0">
        <w:rPr>
          <w:rFonts w:ascii="Arial" w:hAnsi="Arial" w:cs="Arial"/>
          <w:sz w:val="24"/>
          <w:szCs w:val="24"/>
          <w:lang w:val="es-UY"/>
        </w:rPr>
        <w:t>los Coordinadores la importancia de que las delegaciones mantengan actualizada esa información</w:t>
      </w:r>
      <w:r w:rsidR="003908BB" w:rsidRPr="00A94EF0">
        <w:rPr>
          <w:rFonts w:ascii="Arial" w:hAnsi="Arial" w:cs="Arial"/>
          <w:sz w:val="24"/>
          <w:szCs w:val="24"/>
          <w:lang w:val="es-UY"/>
        </w:rPr>
        <w:t>.</w:t>
      </w:r>
    </w:p>
    <w:p w14:paraId="5DE73C72" w14:textId="77777777" w:rsidR="00747E12" w:rsidRPr="00A94EF0" w:rsidRDefault="00747E12" w:rsidP="00A66756">
      <w:pPr>
        <w:pStyle w:val="Sangradetextonormal"/>
        <w:spacing w:after="0" w:line="240" w:lineRule="auto"/>
        <w:ind w:firstLine="0"/>
        <w:rPr>
          <w:rFonts w:ascii="Arial" w:hAnsi="Arial" w:cs="Arial"/>
          <w:sz w:val="24"/>
          <w:szCs w:val="24"/>
          <w:lang w:val="es-UY"/>
        </w:rPr>
      </w:pPr>
    </w:p>
    <w:p w14:paraId="0567F993" w14:textId="31BE939E" w:rsidR="008F65AA" w:rsidRPr="00A94EF0" w:rsidRDefault="008F65AA" w:rsidP="00A66756">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 xml:space="preserve">Con la intención de tornar efectivo el intercambio de la información prevista en el Capítulo III de la </w:t>
      </w:r>
      <w:proofErr w:type="spellStart"/>
      <w:r w:rsidRPr="00A94EF0">
        <w:rPr>
          <w:rFonts w:ascii="Arial" w:hAnsi="Arial" w:cs="Arial"/>
          <w:sz w:val="24"/>
          <w:szCs w:val="24"/>
          <w:lang w:val="es-UY"/>
        </w:rPr>
        <w:t>Dec</w:t>
      </w:r>
      <w:proofErr w:type="spellEnd"/>
      <w:r w:rsidRPr="00A94EF0">
        <w:rPr>
          <w:rFonts w:ascii="Arial" w:hAnsi="Arial" w:cs="Arial"/>
          <w:sz w:val="24"/>
          <w:szCs w:val="24"/>
          <w:lang w:val="es-UY"/>
        </w:rPr>
        <w:t xml:space="preserve">. CMC N° 26/06, </w:t>
      </w:r>
      <w:r w:rsidR="002929C6" w:rsidRPr="00A94EF0">
        <w:rPr>
          <w:rFonts w:ascii="Arial" w:hAnsi="Arial" w:cs="Arial"/>
          <w:sz w:val="24"/>
          <w:szCs w:val="24"/>
          <w:lang w:val="es-UY"/>
        </w:rPr>
        <w:t xml:space="preserve">el SCT trabajó sobre los Cuadros comparativos presentados por la PPTA, a los efectos de identificar de que información disponen los Estados Partes. Las delegaciones efectuarán consultas internas en cada Estado Parte para determinar las informaciones que pueden ser objeto de intercambio, comprometiéndose a dar una respuesta formal durante la </w:t>
      </w:r>
      <w:r w:rsidR="009621CF" w:rsidRPr="00A94EF0">
        <w:rPr>
          <w:rFonts w:ascii="Arial" w:hAnsi="Arial" w:cs="Arial"/>
          <w:sz w:val="24"/>
          <w:szCs w:val="24"/>
          <w:lang w:val="es-UY"/>
        </w:rPr>
        <w:t>próxima presidencia Pro Tempore</w:t>
      </w:r>
      <w:r w:rsidR="002929C6" w:rsidRPr="00A94EF0">
        <w:rPr>
          <w:rFonts w:ascii="Arial" w:hAnsi="Arial" w:cs="Arial"/>
          <w:sz w:val="24"/>
          <w:szCs w:val="24"/>
          <w:lang w:val="es-UY"/>
        </w:rPr>
        <w:t>.</w:t>
      </w:r>
    </w:p>
    <w:p w14:paraId="5BC350D1" w14:textId="77777777" w:rsidR="002929C6" w:rsidRPr="00A94EF0" w:rsidRDefault="002929C6" w:rsidP="00A66756">
      <w:pPr>
        <w:pStyle w:val="Sangradetextonormal"/>
        <w:spacing w:after="0" w:line="240" w:lineRule="auto"/>
        <w:ind w:firstLine="0"/>
        <w:rPr>
          <w:rFonts w:ascii="Arial" w:hAnsi="Arial" w:cs="Arial"/>
          <w:sz w:val="24"/>
          <w:szCs w:val="24"/>
          <w:lang w:val="es-UY"/>
        </w:rPr>
      </w:pPr>
    </w:p>
    <w:p w14:paraId="7A76F80A" w14:textId="72DBB8DC" w:rsidR="002929C6" w:rsidRPr="00A94EF0" w:rsidRDefault="002929C6" w:rsidP="00A66756">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Los Coordinadores aceptaron la propuesta del SCT de incorporar al Programa de Trabajo 2021 la identificación de los datos a intercambiar y la forma en que se hará efectivo el intercambio.</w:t>
      </w:r>
    </w:p>
    <w:p w14:paraId="3FF20B2E" w14:textId="77777777" w:rsidR="002929C6" w:rsidRPr="00A94EF0" w:rsidRDefault="002929C6" w:rsidP="00A66756">
      <w:pPr>
        <w:pStyle w:val="Sangradetextonormal"/>
        <w:spacing w:after="0" w:line="240" w:lineRule="auto"/>
        <w:ind w:firstLine="0"/>
        <w:rPr>
          <w:rFonts w:ascii="Arial" w:hAnsi="Arial" w:cs="Arial"/>
          <w:sz w:val="24"/>
          <w:szCs w:val="24"/>
          <w:lang w:val="es-UY"/>
        </w:rPr>
      </w:pPr>
    </w:p>
    <w:p w14:paraId="309AD689" w14:textId="3E6A48C2" w:rsidR="002929C6" w:rsidRPr="00A94EF0" w:rsidRDefault="009408F2" w:rsidP="00A66756">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 xml:space="preserve">Con relación al Grupo Cerrado </w:t>
      </w:r>
      <w:proofErr w:type="spellStart"/>
      <w:r w:rsidRPr="00A94EF0">
        <w:rPr>
          <w:rFonts w:ascii="Arial" w:hAnsi="Arial" w:cs="Arial"/>
          <w:sz w:val="24"/>
          <w:szCs w:val="24"/>
          <w:lang w:val="es-UY"/>
        </w:rPr>
        <w:t>CENComm</w:t>
      </w:r>
      <w:proofErr w:type="spellEnd"/>
      <w:r w:rsidRPr="00A94EF0">
        <w:rPr>
          <w:rFonts w:ascii="Arial" w:hAnsi="Arial" w:cs="Arial"/>
          <w:sz w:val="24"/>
          <w:szCs w:val="24"/>
          <w:lang w:val="es-UY"/>
        </w:rPr>
        <w:t>, la PPTU presentó un documento con la propuesta de lineamientos para su utilización</w:t>
      </w:r>
      <w:r w:rsidR="009621CF" w:rsidRPr="00A94EF0">
        <w:rPr>
          <w:rFonts w:ascii="Arial" w:hAnsi="Arial" w:cs="Arial"/>
          <w:sz w:val="24"/>
          <w:szCs w:val="24"/>
          <w:lang w:val="es-UY"/>
        </w:rPr>
        <w:t>, quedando a consideración de los demás Estados Partes.</w:t>
      </w:r>
    </w:p>
    <w:p w14:paraId="22673976" w14:textId="77777777" w:rsidR="009408F2" w:rsidRPr="00A94EF0" w:rsidRDefault="009408F2" w:rsidP="00A66756">
      <w:pPr>
        <w:pStyle w:val="Sangradetextonormal"/>
        <w:spacing w:after="0" w:line="240" w:lineRule="auto"/>
        <w:ind w:firstLine="0"/>
        <w:rPr>
          <w:rFonts w:ascii="Arial" w:hAnsi="Arial" w:cs="Arial"/>
          <w:sz w:val="24"/>
          <w:szCs w:val="24"/>
          <w:lang w:val="es-UY"/>
        </w:rPr>
      </w:pPr>
    </w:p>
    <w:p w14:paraId="534723DE" w14:textId="22AA331E" w:rsidR="000F320F" w:rsidRPr="00A94EF0" w:rsidRDefault="000F320F" w:rsidP="00A66756">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 xml:space="preserve">El representante </w:t>
      </w:r>
      <w:r w:rsidR="009408F2" w:rsidRPr="00A94EF0">
        <w:rPr>
          <w:rFonts w:ascii="Arial" w:hAnsi="Arial" w:cs="Arial"/>
          <w:sz w:val="24"/>
          <w:szCs w:val="24"/>
          <w:lang w:val="es-UY"/>
        </w:rPr>
        <w:t xml:space="preserve">de Bolivia en el SCT propuso realizar </w:t>
      </w:r>
      <w:r w:rsidRPr="00A94EF0">
        <w:rPr>
          <w:rFonts w:ascii="Arial" w:hAnsi="Arial" w:cs="Arial"/>
          <w:sz w:val="24"/>
          <w:szCs w:val="24"/>
          <w:lang w:val="es-UY"/>
        </w:rPr>
        <w:t>la elaboración de un Manual de Procedimientos para el Intercambio de Información, que incorpore las diferentes modalidades, mecanismos y herramientas a utilizar; a objeto de brindar un instrumento de orientación que coadyuve a mejorar el proceso de solicitud y respuesta de manera oportuna y eficaz. A tales efectos se comprometió a presentar una propuesta para el primer semestre de 2021.</w:t>
      </w:r>
    </w:p>
    <w:p w14:paraId="3909107B" w14:textId="77777777" w:rsidR="008F65AA" w:rsidRPr="00A94EF0" w:rsidRDefault="008F65AA" w:rsidP="00A66756">
      <w:pPr>
        <w:pStyle w:val="Sangradetextonormal"/>
        <w:spacing w:after="0" w:line="240" w:lineRule="auto"/>
        <w:ind w:firstLine="0"/>
        <w:rPr>
          <w:rFonts w:ascii="Arial" w:hAnsi="Arial" w:cs="Arial"/>
          <w:sz w:val="24"/>
          <w:szCs w:val="24"/>
          <w:lang w:val="es-UY"/>
        </w:rPr>
      </w:pPr>
    </w:p>
    <w:p w14:paraId="5DE69B4F" w14:textId="3DDD559D" w:rsidR="009408F2" w:rsidRPr="00A94EF0" w:rsidRDefault="009408F2" w:rsidP="00A66756">
      <w:pPr>
        <w:pStyle w:val="Sangradetextonormal"/>
        <w:spacing w:after="0" w:line="240" w:lineRule="auto"/>
        <w:ind w:firstLine="0"/>
        <w:rPr>
          <w:rFonts w:ascii="Arial" w:hAnsi="Arial" w:cs="Arial"/>
          <w:sz w:val="24"/>
          <w:szCs w:val="24"/>
          <w:lang w:val="es-UY"/>
        </w:rPr>
      </w:pPr>
      <w:r w:rsidRPr="00A94EF0">
        <w:rPr>
          <w:rFonts w:ascii="Arial" w:hAnsi="Arial" w:cs="Arial"/>
          <w:sz w:val="24"/>
          <w:szCs w:val="24"/>
          <w:lang w:val="es-UY"/>
        </w:rPr>
        <w:t>Los Coordinadores coincidieron en la importancia de disponer de un documento que refleje los acuerdos alcanzados para el intercambio de información, en sus diferentes modalidades.</w:t>
      </w:r>
    </w:p>
    <w:p w14:paraId="47D54931" w14:textId="77777777" w:rsidR="003908BB" w:rsidRPr="00A94EF0" w:rsidRDefault="003908BB" w:rsidP="00A66756">
      <w:pPr>
        <w:pStyle w:val="Sangradetextonormal"/>
        <w:spacing w:after="0" w:line="240" w:lineRule="auto"/>
        <w:ind w:firstLine="0"/>
        <w:rPr>
          <w:rFonts w:ascii="Arial" w:hAnsi="Arial" w:cs="Arial"/>
          <w:sz w:val="24"/>
          <w:szCs w:val="24"/>
          <w:lang w:val="es-UY"/>
        </w:rPr>
      </w:pPr>
    </w:p>
    <w:p w14:paraId="0FD0890F" w14:textId="50C738D1" w:rsidR="00A66756" w:rsidRPr="00A94EF0" w:rsidRDefault="00A66756" w:rsidP="00A66756">
      <w:pPr>
        <w:pStyle w:val="Sangradetextonormal"/>
        <w:spacing w:after="0" w:line="240" w:lineRule="auto"/>
        <w:ind w:firstLine="0"/>
        <w:rPr>
          <w:rFonts w:ascii="Arial" w:hAnsi="Arial" w:cs="Arial"/>
          <w:bCs w:val="0"/>
          <w:sz w:val="24"/>
          <w:szCs w:val="24"/>
          <w:lang w:val="es-ES"/>
        </w:rPr>
      </w:pPr>
      <w:r w:rsidRPr="00A94EF0">
        <w:rPr>
          <w:rFonts w:ascii="Arial" w:hAnsi="Arial" w:cs="Arial"/>
          <w:bCs w:val="0"/>
          <w:sz w:val="24"/>
          <w:szCs w:val="24"/>
          <w:lang w:val="es-ES"/>
        </w:rPr>
        <w:t xml:space="preserve">Los Coordinadores tomaron nota </w:t>
      </w:r>
      <w:r w:rsidR="003335CE" w:rsidRPr="00A94EF0">
        <w:rPr>
          <w:rFonts w:ascii="Arial" w:hAnsi="Arial" w:cs="Arial"/>
          <w:bCs w:val="0"/>
          <w:sz w:val="24"/>
          <w:szCs w:val="24"/>
          <w:lang w:val="es-ES"/>
        </w:rPr>
        <w:t>de la próxima reunión del SCTPLIA</w:t>
      </w:r>
      <w:r w:rsidRPr="00A94EF0">
        <w:rPr>
          <w:rFonts w:ascii="Arial" w:hAnsi="Arial" w:cs="Arial"/>
          <w:bCs w:val="0"/>
          <w:sz w:val="24"/>
          <w:szCs w:val="24"/>
          <w:lang w:val="es-ES"/>
        </w:rPr>
        <w:t xml:space="preserve">, que se realizará el </w:t>
      </w:r>
      <w:r w:rsidR="003335CE" w:rsidRPr="00A94EF0">
        <w:rPr>
          <w:rFonts w:ascii="Arial" w:hAnsi="Arial" w:cs="Arial"/>
          <w:bCs w:val="0"/>
          <w:sz w:val="24"/>
          <w:szCs w:val="24"/>
          <w:lang w:val="es-ES"/>
        </w:rPr>
        <w:t>próximo semestre con fecha a confirmar.</w:t>
      </w:r>
    </w:p>
    <w:p w14:paraId="2206A638" w14:textId="77777777" w:rsidR="00A86BEE" w:rsidRPr="00A94EF0" w:rsidRDefault="00A86BEE" w:rsidP="00A86BEE">
      <w:pPr>
        <w:spacing w:after="0" w:line="240" w:lineRule="auto"/>
        <w:jc w:val="both"/>
        <w:rPr>
          <w:rFonts w:ascii="Arial" w:eastAsia="Calibri" w:hAnsi="Arial" w:cs="Arial"/>
          <w:bCs/>
          <w:sz w:val="24"/>
          <w:szCs w:val="24"/>
          <w:lang w:val="es-AR"/>
        </w:rPr>
      </w:pPr>
    </w:p>
    <w:p w14:paraId="742367D7" w14:textId="77777777" w:rsidR="00A86BEE" w:rsidRPr="00A94EF0" w:rsidRDefault="00A86BEE" w:rsidP="00A86BEE">
      <w:pPr>
        <w:spacing w:after="0" w:line="240" w:lineRule="auto"/>
        <w:jc w:val="both"/>
        <w:rPr>
          <w:rFonts w:ascii="Arial" w:eastAsia="Calibri" w:hAnsi="Arial" w:cs="Arial"/>
          <w:b/>
          <w:bCs/>
          <w:sz w:val="24"/>
          <w:szCs w:val="24"/>
          <w:lang w:val="es-PY"/>
        </w:rPr>
      </w:pPr>
      <w:r w:rsidRPr="00A94EF0">
        <w:rPr>
          <w:rFonts w:ascii="Arial" w:eastAsia="Calibri" w:hAnsi="Arial" w:cs="Arial"/>
          <w:bCs/>
          <w:sz w:val="24"/>
          <w:szCs w:val="24"/>
          <w:lang w:val="es-PY"/>
        </w:rPr>
        <w:t xml:space="preserve">El Acta de la reunión consta como </w:t>
      </w:r>
      <w:r w:rsidRPr="00A94EF0">
        <w:rPr>
          <w:rFonts w:ascii="Arial" w:eastAsia="Calibri" w:hAnsi="Arial" w:cs="Arial"/>
          <w:b/>
          <w:bCs/>
          <w:sz w:val="24"/>
          <w:szCs w:val="24"/>
          <w:lang w:val="es-PY"/>
        </w:rPr>
        <w:t>Anexo VI.</w:t>
      </w:r>
    </w:p>
    <w:p w14:paraId="5B0BBA19" w14:textId="3050CFDD" w:rsidR="002D31D9" w:rsidRPr="00A94EF0" w:rsidRDefault="002D31D9" w:rsidP="00A86BEE">
      <w:pPr>
        <w:spacing w:after="0" w:line="240" w:lineRule="auto"/>
        <w:jc w:val="both"/>
        <w:rPr>
          <w:rFonts w:ascii="Arial" w:eastAsia="Calibri" w:hAnsi="Arial" w:cs="Arial"/>
          <w:b/>
          <w:bCs/>
          <w:sz w:val="24"/>
          <w:szCs w:val="24"/>
          <w:lang w:val="es-PY"/>
        </w:rPr>
      </w:pPr>
    </w:p>
    <w:p w14:paraId="5AE6B3E1" w14:textId="77777777" w:rsidR="00A86BEE" w:rsidRPr="00A94EF0" w:rsidRDefault="00A86BEE" w:rsidP="00A86BEE">
      <w:pPr>
        <w:spacing w:after="0" w:line="240" w:lineRule="auto"/>
        <w:jc w:val="both"/>
        <w:rPr>
          <w:rFonts w:ascii="Arial" w:eastAsia="Calibri" w:hAnsi="Arial" w:cs="Arial"/>
          <w:bCs/>
          <w:sz w:val="24"/>
          <w:szCs w:val="24"/>
          <w:lang w:val="es-PY"/>
        </w:rPr>
      </w:pPr>
    </w:p>
    <w:p w14:paraId="5F8F9E0C" w14:textId="77777777" w:rsidR="00A86BEE" w:rsidRPr="00A94EF0" w:rsidRDefault="00A86BEE" w:rsidP="00A86BEE">
      <w:pPr>
        <w:numPr>
          <w:ilvl w:val="0"/>
          <w:numId w:val="6"/>
        </w:numPr>
        <w:spacing w:after="0" w:line="240" w:lineRule="auto"/>
        <w:ind w:left="567" w:hanging="567"/>
        <w:jc w:val="both"/>
        <w:rPr>
          <w:rFonts w:ascii="Arial" w:eastAsia="Calibri" w:hAnsi="Arial" w:cs="Arial"/>
          <w:b/>
          <w:sz w:val="24"/>
          <w:szCs w:val="24"/>
          <w:lang w:val="es-UY"/>
        </w:rPr>
      </w:pPr>
      <w:r w:rsidRPr="00A94EF0">
        <w:rPr>
          <w:rFonts w:ascii="Arial" w:eastAsia="Calibri" w:hAnsi="Arial" w:cs="Arial"/>
          <w:b/>
          <w:sz w:val="24"/>
          <w:szCs w:val="24"/>
          <w:lang w:val="es-UY"/>
        </w:rPr>
        <w:t>SISTEMA SINTIA</w:t>
      </w:r>
    </w:p>
    <w:p w14:paraId="23AF0E00" w14:textId="77777777" w:rsidR="00A86BEE" w:rsidRPr="00A94EF0" w:rsidRDefault="00A86BEE" w:rsidP="00A86BEE">
      <w:pPr>
        <w:spacing w:after="0" w:line="240" w:lineRule="auto"/>
        <w:ind w:left="567"/>
        <w:jc w:val="both"/>
        <w:rPr>
          <w:rFonts w:ascii="Arial" w:eastAsia="Calibri" w:hAnsi="Arial" w:cs="Arial"/>
          <w:b/>
          <w:sz w:val="24"/>
          <w:szCs w:val="24"/>
          <w:lang w:val="es-UY"/>
        </w:rPr>
      </w:pPr>
    </w:p>
    <w:p w14:paraId="0DB8CF19" w14:textId="77777777" w:rsidR="00A86BEE" w:rsidRPr="00A94EF0" w:rsidRDefault="00A86BEE" w:rsidP="00A66756">
      <w:pPr>
        <w:numPr>
          <w:ilvl w:val="1"/>
          <w:numId w:val="6"/>
        </w:numPr>
        <w:spacing w:after="0" w:line="240" w:lineRule="auto"/>
        <w:ind w:left="567" w:firstLine="0"/>
        <w:rPr>
          <w:rFonts w:ascii="Arial" w:eastAsia="Calibri" w:hAnsi="Arial" w:cs="Arial"/>
          <w:b/>
          <w:sz w:val="24"/>
          <w:szCs w:val="24"/>
          <w:lang w:val="es-UY"/>
        </w:rPr>
      </w:pPr>
      <w:r w:rsidRPr="00A94EF0">
        <w:rPr>
          <w:rFonts w:ascii="Arial" w:eastAsia="Calibri" w:hAnsi="Arial" w:cs="Arial"/>
          <w:b/>
          <w:sz w:val="24"/>
          <w:szCs w:val="24"/>
          <w:lang w:val="es-UY"/>
        </w:rPr>
        <w:t xml:space="preserve"> Implementación en los Estados Partes</w:t>
      </w:r>
    </w:p>
    <w:p w14:paraId="18B03B8F" w14:textId="77777777" w:rsidR="00A66756" w:rsidRPr="00A94EF0" w:rsidRDefault="00A66756" w:rsidP="00A86BEE">
      <w:pPr>
        <w:spacing w:after="0" w:line="240" w:lineRule="auto"/>
        <w:jc w:val="both"/>
        <w:rPr>
          <w:rFonts w:ascii="Arial" w:eastAsia="Calibri" w:hAnsi="Arial" w:cs="Arial"/>
          <w:bCs/>
          <w:sz w:val="24"/>
          <w:szCs w:val="24"/>
          <w:lang w:val="es-UY"/>
        </w:rPr>
      </w:pPr>
    </w:p>
    <w:p w14:paraId="1DD19CF3" w14:textId="23E1636E" w:rsidR="00A86BEE" w:rsidRPr="00A94EF0" w:rsidRDefault="00C264D7" w:rsidP="00A86BEE">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La Coordinadora de Argentina informó que se encuentra transmitiendo todos los eventos con Paraguay y Uruguay mientras que con Bolivia y Chile restan intercambiar algunos eventos. </w:t>
      </w:r>
    </w:p>
    <w:p w14:paraId="176D83EF" w14:textId="5F6B2FC1" w:rsidR="00A86BEE" w:rsidRPr="00A94EF0" w:rsidRDefault="00A86BEE" w:rsidP="00A86BEE">
      <w:pPr>
        <w:spacing w:after="0" w:line="240" w:lineRule="auto"/>
        <w:jc w:val="both"/>
        <w:rPr>
          <w:rFonts w:ascii="Arial" w:eastAsia="Calibri" w:hAnsi="Arial" w:cs="Arial"/>
          <w:bCs/>
          <w:sz w:val="24"/>
          <w:szCs w:val="24"/>
          <w:lang w:val="es-UY"/>
        </w:rPr>
      </w:pPr>
    </w:p>
    <w:p w14:paraId="2E13E757" w14:textId="6AE57C5F" w:rsidR="00A86BEE" w:rsidRPr="00A94EF0" w:rsidRDefault="003908BB" w:rsidP="00A86BEE">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La Coordinadora de </w:t>
      </w:r>
      <w:r w:rsidR="00C264D7" w:rsidRPr="00A94EF0">
        <w:rPr>
          <w:rFonts w:ascii="Arial" w:eastAsia="Calibri" w:hAnsi="Arial" w:cs="Arial"/>
          <w:bCs/>
          <w:sz w:val="24"/>
          <w:szCs w:val="24"/>
          <w:lang w:val="es-UY"/>
        </w:rPr>
        <w:t xml:space="preserve">Bolivia </w:t>
      </w:r>
      <w:r w:rsidRPr="00A94EF0">
        <w:rPr>
          <w:rFonts w:ascii="Arial" w:eastAsia="Calibri" w:hAnsi="Arial" w:cs="Arial"/>
          <w:bCs/>
          <w:sz w:val="24"/>
          <w:szCs w:val="24"/>
          <w:lang w:val="es-UY"/>
        </w:rPr>
        <w:t xml:space="preserve">informó que </w:t>
      </w:r>
      <w:r w:rsidR="00C264D7" w:rsidRPr="00A94EF0">
        <w:rPr>
          <w:rFonts w:ascii="Arial" w:eastAsia="Calibri" w:hAnsi="Arial" w:cs="Arial"/>
          <w:bCs/>
          <w:sz w:val="24"/>
          <w:szCs w:val="24"/>
          <w:lang w:val="es-UY"/>
        </w:rPr>
        <w:t>tiene implementados los eventos de salida con Arg</w:t>
      </w:r>
      <w:r w:rsidRPr="00A94EF0">
        <w:rPr>
          <w:rFonts w:ascii="Arial" w:eastAsia="Calibri" w:hAnsi="Arial" w:cs="Arial"/>
          <w:bCs/>
          <w:sz w:val="24"/>
          <w:szCs w:val="24"/>
          <w:lang w:val="es-UY"/>
        </w:rPr>
        <w:t>entina,</w:t>
      </w:r>
      <w:r w:rsidR="00C264D7" w:rsidRPr="00A94EF0">
        <w:rPr>
          <w:rFonts w:ascii="Arial" w:eastAsia="Calibri" w:hAnsi="Arial" w:cs="Arial"/>
          <w:bCs/>
          <w:sz w:val="24"/>
          <w:szCs w:val="24"/>
          <w:lang w:val="es-UY"/>
        </w:rPr>
        <w:t xml:space="preserve"> Paraguay y Chile.</w:t>
      </w:r>
    </w:p>
    <w:p w14:paraId="2CB204AF" w14:textId="77777777" w:rsidR="00C264D7" w:rsidRPr="00A94EF0" w:rsidRDefault="00C264D7" w:rsidP="00A86BEE">
      <w:pPr>
        <w:spacing w:after="0" w:line="240" w:lineRule="auto"/>
        <w:jc w:val="both"/>
        <w:rPr>
          <w:rFonts w:ascii="Arial" w:eastAsia="Calibri" w:hAnsi="Arial" w:cs="Arial"/>
          <w:bCs/>
          <w:sz w:val="24"/>
          <w:szCs w:val="24"/>
          <w:lang w:val="es-UY"/>
        </w:rPr>
      </w:pPr>
    </w:p>
    <w:p w14:paraId="4241E890" w14:textId="2BD8D685" w:rsidR="00C264D7" w:rsidRPr="00A94EF0" w:rsidRDefault="003908BB" w:rsidP="00A86BEE">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El Coordinador de Paraguay notificó sobre los </w:t>
      </w:r>
      <w:r w:rsidR="00C264D7" w:rsidRPr="00A94EF0">
        <w:rPr>
          <w:rFonts w:ascii="Arial" w:eastAsia="Calibri" w:hAnsi="Arial" w:cs="Arial"/>
          <w:bCs/>
          <w:sz w:val="24"/>
          <w:szCs w:val="24"/>
          <w:lang w:val="es-UY"/>
        </w:rPr>
        <w:t>e</w:t>
      </w:r>
      <w:r w:rsidRPr="00A94EF0">
        <w:rPr>
          <w:rFonts w:ascii="Arial" w:eastAsia="Calibri" w:hAnsi="Arial" w:cs="Arial"/>
          <w:bCs/>
          <w:sz w:val="24"/>
          <w:szCs w:val="24"/>
          <w:lang w:val="es-UY"/>
        </w:rPr>
        <w:t>ventos con Argentina, Bolivia y</w:t>
      </w:r>
      <w:r w:rsidR="00C264D7" w:rsidRPr="00A94EF0">
        <w:rPr>
          <w:rFonts w:ascii="Arial" w:eastAsia="Calibri" w:hAnsi="Arial" w:cs="Arial"/>
          <w:bCs/>
          <w:sz w:val="24"/>
          <w:szCs w:val="24"/>
          <w:lang w:val="es-UY"/>
        </w:rPr>
        <w:t xml:space="preserve"> Uruguay y </w:t>
      </w:r>
      <w:r w:rsidRPr="00A94EF0">
        <w:rPr>
          <w:rFonts w:ascii="Arial" w:eastAsia="Calibri" w:hAnsi="Arial" w:cs="Arial"/>
          <w:bCs/>
          <w:sz w:val="24"/>
          <w:szCs w:val="24"/>
          <w:lang w:val="es-UY"/>
        </w:rPr>
        <w:t xml:space="preserve">que </w:t>
      </w:r>
      <w:r w:rsidR="00C264D7" w:rsidRPr="00A94EF0">
        <w:rPr>
          <w:rFonts w:ascii="Arial" w:eastAsia="Calibri" w:hAnsi="Arial" w:cs="Arial"/>
          <w:bCs/>
          <w:sz w:val="24"/>
          <w:szCs w:val="24"/>
          <w:lang w:val="es-UY"/>
        </w:rPr>
        <w:t>está en proceso con Chile.</w:t>
      </w:r>
    </w:p>
    <w:p w14:paraId="5B066FC9" w14:textId="77777777" w:rsidR="00C264D7" w:rsidRPr="00A94EF0" w:rsidRDefault="00C264D7" w:rsidP="00A86BEE">
      <w:pPr>
        <w:spacing w:after="0" w:line="240" w:lineRule="auto"/>
        <w:jc w:val="both"/>
        <w:rPr>
          <w:rFonts w:ascii="Arial" w:eastAsia="Calibri" w:hAnsi="Arial" w:cs="Arial"/>
          <w:bCs/>
          <w:sz w:val="24"/>
          <w:szCs w:val="24"/>
          <w:lang w:val="es-UY"/>
        </w:rPr>
      </w:pPr>
    </w:p>
    <w:p w14:paraId="6F3941D0" w14:textId="3B4D520B" w:rsidR="0044035B" w:rsidRPr="00A94EF0" w:rsidRDefault="003908BB" w:rsidP="00A86BEE">
      <w:pPr>
        <w:spacing w:after="0" w:line="240" w:lineRule="auto"/>
        <w:jc w:val="both"/>
        <w:rPr>
          <w:rFonts w:ascii="Arial" w:eastAsia="Calibri" w:hAnsi="Arial" w:cs="Arial"/>
          <w:bCs/>
          <w:sz w:val="24"/>
          <w:szCs w:val="24"/>
          <w:lang w:val="es-UY"/>
        </w:rPr>
      </w:pPr>
      <w:r w:rsidRPr="00A94EF0">
        <w:rPr>
          <w:rFonts w:ascii="Arial" w:eastAsia="Calibri" w:hAnsi="Arial" w:cs="Arial"/>
          <w:bCs/>
          <w:sz w:val="24"/>
          <w:szCs w:val="24"/>
          <w:lang w:val="es-UY"/>
        </w:rPr>
        <w:t xml:space="preserve">La Coordinadora de </w:t>
      </w:r>
      <w:r w:rsidR="0044035B" w:rsidRPr="00A94EF0">
        <w:rPr>
          <w:rFonts w:ascii="Arial" w:eastAsia="Calibri" w:hAnsi="Arial" w:cs="Arial"/>
          <w:bCs/>
          <w:sz w:val="24"/>
          <w:szCs w:val="24"/>
          <w:lang w:val="es-UY"/>
        </w:rPr>
        <w:t xml:space="preserve">Uruguay </w:t>
      </w:r>
      <w:r w:rsidRPr="00A94EF0">
        <w:rPr>
          <w:rFonts w:ascii="Arial" w:eastAsia="Calibri" w:hAnsi="Arial" w:cs="Arial"/>
          <w:bCs/>
          <w:sz w:val="24"/>
          <w:szCs w:val="24"/>
          <w:lang w:val="es-UY"/>
        </w:rPr>
        <w:t xml:space="preserve">informó que </w:t>
      </w:r>
      <w:r w:rsidR="0044035B" w:rsidRPr="00A94EF0">
        <w:rPr>
          <w:rFonts w:ascii="Arial" w:eastAsia="Calibri" w:hAnsi="Arial" w:cs="Arial"/>
          <w:bCs/>
          <w:sz w:val="24"/>
          <w:szCs w:val="24"/>
          <w:lang w:val="es-UY"/>
        </w:rPr>
        <w:t xml:space="preserve">se encuentra intercambiando eventos con Argentina y Paraguay, </w:t>
      </w:r>
      <w:r w:rsidR="000E7976" w:rsidRPr="00A94EF0">
        <w:rPr>
          <w:rFonts w:ascii="Arial" w:eastAsia="Calibri" w:hAnsi="Arial" w:cs="Arial"/>
          <w:bCs/>
          <w:sz w:val="24"/>
          <w:szCs w:val="24"/>
          <w:lang w:val="es-UY"/>
        </w:rPr>
        <w:t xml:space="preserve">habiendo realizado </w:t>
      </w:r>
      <w:r w:rsidR="0044035B" w:rsidRPr="00A94EF0">
        <w:rPr>
          <w:rFonts w:ascii="Arial" w:eastAsia="Calibri" w:hAnsi="Arial" w:cs="Arial"/>
          <w:bCs/>
          <w:sz w:val="24"/>
          <w:szCs w:val="24"/>
          <w:lang w:val="es-UY"/>
        </w:rPr>
        <w:t xml:space="preserve">contactos </w:t>
      </w:r>
      <w:r w:rsidR="000E7976" w:rsidRPr="00A94EF0">
        <w:rPr>
          <w:rFonts w:ascii="Arial" w:eastAsia="Calibri" w:hAnsi="Arial" w:cs="Arial"/>
          <w:bCs/>
          <w:sz w:val="24"/>
          <w:szCs w:val="24"/>
          <w:lang w:val="es-UY"/>
        </w:rPr>
        <w:t xml:space="preserve">también con </w:t>
      </w:r>
      <w:r w:rsidR="0044035B" w:rsidRPr="00A94EF0">
        <w:rPr>
          <w:rFonts w:ascii="Arial" w:eastAsia="Calibri" w:hAnsi="Arial" w:cs="Arial"/>
          <w:bCs/>
          <w:sz w:val="24"/>
          <w:szCs w:val="24"/>
          <w:lang w:val="es-UY"/>
        </w:rPr>
        <w:t>Bolivia.</w:t>
      </w:r>
    </w:p>
    <w:p w14:paraId="13042698" w14:textId="35DE5C18" w:rsidR="00A86BEE" w:rsidRPr="00A94EF0" w:rsidRDefault="00A86BEE" w:rsidP="00A86BEE">
      <w:pPr>
        <w:spacing w:after="0" w:line="240" w:lineRule="auto"/>
        <w:jc w:val="both"/>
        <w:rPr>
          <w:rFonts w:ascii="Arial" w:eastAsia="Calibri" w:hAnsi="Arial" w:cs="Arial"/>
          <w:bCs/>
          <w:sz w:val="24"/>
          <w:szCs w:val="24"/>
          <w:lang w:val="es-UY"/>
        </w:rPr>
      </w:pPr>
    </w:p>
    <w:p w14:paraId="3719FA31" w14:textId="77777777" w:rsidR="00A86BEE" w:rsidRPr="00A94EF0" w:rsidRDefault="00A86BEE" w:rsidP="00A86BEE">
      <w:pPr>
        <w:widowControl w:val="0"/>
        <w:numPr>
          <w:ilvl w:val="1"/>
          <w:numId w:val="6"/>
        </w:numPr>
        <w:suppressAutoHyphens/>
        <w:overflowPunct w:val="0"/>
        <w:autoSpaceDE w:val="0"/>
        <w:autoSpaceDN w:val="0"/>
        <w:adjustRightInd w:val="0"/>
        <w:spacing w:after="0" w:line="240" w:lineRule="auto"/>
        <w:ind w:left="1134" w:hanging="567"/>
        <w:jc w:val="both"/>
        <w:textAlignment w:val="baseline"/>
        <w:rPr>
          <w:rFonts w:ascii="Arial" w:eastAsia="Times New Roman" w:hAnsi="Arial" w:cs="Arial"/>
          <w:b/>
          <w:bCs/>
          <w:sz w:val="24"/>
          <w:szCs w:val="24"/>
          <w:lang w:val="es-PY" w:eastAsia="es-ES"/>
        </w:rPr>
      </w:pPr>
      <w:r w:rsidRPr="00A94EF0">
        <w:rPr>
          <w:rFonts w:ascii="Arial" w:eastAsia="Times New Roman" w:hAnsi="Arial" w:cs="Arial"/>
          <w:b/>
          <w:bCs/>
          <w:sz w:val="24"/>
          <w:szCs w:val="24"/>
          <w:lang w:val="es-PY" w:eastAsia="es-ES"/>
        </w:rPr>
        <w:t xml:space="preserve">Seguimiento de la Implementación del SINTIA en la </w:t>
      </w:r>
      <w:proofErr w:type="spellStart"/>
      <w:r w:rsidRPr="00A94EF0">
        <w:rPr>
          <w:rFonts w:ascii="Arial" w:eastAsia="Times New Roman" w:hAnsi="Arial" w:cs="Arial"/>
          <w:b/>
          <w:bCs/>
          <w:sz w:val="24"/>
          <w:szCs w:val="24"/>
          <w:lang w:val="es-PY" w:eastAsia="es-ES"/>
        </w:rPr>
        <w:t>Hidrovía</w:t>
      </w:r>
      <w:proofErr w:type="spellEnd"/>
    </w:p>
    <w:p w14:paraId="7A9FF9F9"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lang w:val="es-PY" w:eastAsia="es-ES"/>
        </w:rPr>
      </w:pPr>
    </w:p>
    <w:p w14:paraId="6645ACEE" w14:textId="3370E50F"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r w:rsidRPr="00A94EF0">
        <w:rPr>
          <w:rFonts w:ascii="Arial" w:eastAsia="Times New Roman" w:hAnsi="Arial" w:cs="Arial"/>
          <w:sz w:val="24"/>
          <w:szCs w:val="24"/>
          <w:lang w:val="es-PY" w:eastAsia="es-ES"/>
        </w:rPr>
        <w:t xml:space="preserve">La PPTU informó sobre la </w:t>
      </w:r>
      <w:r w:rsidR="000F320F" w:rsidRPr="00A94EF0">
        <w:rPr>
          <w:rFonts w:ascii="Arial" w:eastAsia="Times New Roman" w:hAnsi="Arial" w:cs="Arial"/>
          <w:sz w:val="24"/>
          <w:szCs w:val="24"/>
          <w:lang w:val="es-PY" w:eastAsia="es-ES"/>
        </w:rPr>
        <w:t>XVII Reunión T</w:t>
      </w:r>
      <w:r w:rsidRPr="00A94EF0">
        <w:rPr>
          <w:rFonts w:ascii="Arial" w:eastAsia="Times New Roman" w:hAnsi="Arial" w:cs="Arial"/>
          <w:sz w:val="24"/>
          <w:szCs w:val="24"/>
          <w:lang w:val="es-PY" w:eastAsia="es-ES"/>
        </w:rPr>
        <w:t xml:space="preserve">écnica </w:t>
      </w:r>
      <w:r w:rsidR="000F320F" w:rsidRPr="00A94EF0">
        <w:rPr>
          <w:rFonts w:ascii="Arial" w:eastAsia="Times New Roman" w:hAnsi="Arial" w:cs="Arial"/>
          <w:sz w:val="24"/>
          <w:szCs w:val="24"/>
          <w:lang w:val="es-PY" w:eastAsia="es-ES"/>
        </w:rPr>
        <w:t>I</w:t>
      </w:r>
      <w:r w:rsidRPr="00A94EF0">
        <w:rPr>
          <w:rFonts w:ascii="Arial" w:eastAsia="Times New Roman" w:hAnsi="Arial" w:cs="Arial"/>
          <w:sz w:val="24"/>
          <w:szCs w:val="24"/>
          <w:lang w:val="es-PY" w:eastAsia="es-ES"/>
        </w:rPr>
        <w:t xml:space="preserve">nformática realizada los días 4 y 5 de noviembre de 2020 por </w:t>
      </w:r>
      <w:r w:rsidR="00A66756" w:rsidRPr="00A94EF0">
        <w:rPr>
          <w:rFonts w:ascii="Arial" w:eastAsia="Times New Roman" w:hAnsi="Arial" w:cs="Arial"/>
          <w:sz w:val="24"/>
          <w:szCs w:val="24"/>
          <w:lang w:val="es-PY" w:eastAsia="es-ES"/>
        </w:rPr>
        <w:t xml:space="preserve">sistema de </w:t>
      </w:r>
      <w:r w:rsidRPr="00A94EF0">
        <w:rPr>
          <w:rFonts w:ascii="Arial" w:eastAsia="Times New Roman" w:hAnsi="Arial" w:cs="Arial"/>
          <w:sz w:val="24"/>
          <w:szCs w:val="24"/>
          <w:lang w:val="es-PY" w:eastAsia="es-ES"/>
        </w:rPr>
        <w:t>videoconferencia</w:t>
      </w:r>
      <w:r w:rsidR="00AF331B" w:rsidRPr="00A94EF0">
        <w:rPr>
          <w:rFonts w:ascii="Arial" w:eastAsia="Times New Roman" w:hAnsi="Arial" w:cs="Arial"/>
          <w:sz w:val="24"/>
          <w:szCs w:val="24"/>
          <w:lang w:val="es-PY" w:eastAsia="es-ES"/>
        </w:rPr>
        <w:t>.</w:t>
      </w:r>
    </w:p>
    <w:p w14:paraId="1A0820D2"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es-PY" w:eastAsia="es-ES"/>
        </w:rPr>
      </w:pPr>
    </w:p>
    <w:p w14:paraId="44DFE384"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Cs/>
          <w:sz w:val="24"/>
          <w:szCs w:val="24"/>
          <w:lang w:val="es-PY" w:eastAsia="es-ES"/>
        </w:rPr>
      </w:pPr>
      <w:r w:rsidRPr="00A94EF0">
        <w:rPr>
          <w:rFonts w:ascii="Arial" w:eastAsia="Times New Roman" w:hAnsi="Arial" w:cs="Arial"/>
          <w:bCs/>
          <w:sz w:val="24"/>
          <w:szCs w:val="24"/>
          <w:lang w:val="es-PY" w:eastAsia="es-ES"/>
        </w:rPr>
        <w:t>Las Delegaciones de Argentina y Paraguay aún se encuentran realizando ajustes a nivel interno para comenzar con la implementación del SINTIA-2 en modalidad piloto.</w:t>
      </w:r>
    </w:p>
    <w:p w14:paraId="0B685D1C"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p>
    <w:p w14:paraId="55B035AF" w14:textId="613822E8" w:rsidR="00A86BEE" w:rsidRPr="00A94EF0" w:rsidRDefault="00A86BEE" w:rsidP="00AF331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r w:rsidRPr="00A94EF0">
        <w:rPr>
          <w:rFonts w:ascii="Arial" w:eastAsia="Times New Roman" w:hAnsi="Arial" w:cs="Arial"/>
          <w:sz w:val="24"/>
          <w:szCs w:val="24"/>
          <w:lang w:val="es-PY" w:eastAsia="es-ES"/>
        </w:rPr>
        <w:t>Asimismo</w:t>
      </w:r>
      <w:r w:rsidR="00A66756" w:rsidRPr="00A94EF0">
        <w:rPr>
          <w:rFonts w:ascii="Arial" w:eastAsia="Times New Roman" w:hAnsi="Arial" w:cs="Arial"/>
          <w:sz w:val="24"/>
          <w:szCs w:val="24"/>
          <w:lang w:val="es-PY" w:eastAsia="es-ES"/>
        </w:rPr>
        <w:t>,</w:t>
      </w:r>
      <w:r w:rsidRPr="00A94EF0">
        <w:rPr>
          <w:rFonts w:ascii="Arial" w:eastAsia="Times New Roman" w:hAnsi="Arial" w:cs="Arial"/>
          <w:sz w:val="24"/>
          <w:szCs w:val="24"/>
          <w:lang w:val="es-PY" w:eastAsia="es-ES"/>
        </w:rPr>
        <w:t xml:space="preserve"> los Coordinadores </w:t>
      </w:r>
      <w:r w:rsidR="00AF331B" w:rsidRPr="00A94EF0">
        <w:rPr>
          <w:rFonts w:ascii="Arial" w:eastAsia="Times New Roman" w:hAnsi="Arial" w:cs="Arial"/>
          <w:sz w:val="24"/>
          <w:szCs w:val="24"/>
          <w:lang w:val="es-PY" w:eastAsia="es-ES"/>
        </w:rPr>
        <w:t xml:space="preserve">tomaron nota de la Reunión del Subgrupo de Asuntos Aduaneros (LIV Comisión del Acuerdo de la </w:t>
      </w:r>
      <w:proofErr w:type="spellStart"/>
      <w:r w:rsidR="00AF331B" w:rsidRPr="00A94EF0">
        <w:rPr>
          <w:rFonts w:ascii="Arial" w:eastAsia="Times New Roman" w:hAnsi="Arial" w:cs="Arial"/>
          <w:sz w:val="24"/>
          <w:szCs w:val="24"/>
          <w:lang w:val="es-PY" w:eastAsia="es-ES"/>
        </w:rPr>
        <w:t>Hidrovía</w:t>
      </w:r>
      <w:proofErr w:type="spellEnd"/>
      <w:r w:rsidR="00AF331B" w:rsidRPr="00A94EF0">
        <w:rPr>
          <w:rFonts w:ascii="Arial" w:eastAsia="Times New Roman" w:hAnsi="Arial" w:cs="Arial"/>
          <w:sz w:val="24"/>
          <w:szCs w:val="24"/>
          <w:lang w:val="es-PY" w:eastAsia="es-ES"/>
        </w:rPr>
        <w:t xml:space="preserve">), </w:t>
      </w:r>
      <w:r w:rsidRPr="00A94EF0">
        <w:rPr>
          <w:rFonts w:ascii="Arial" w:eastAsia="Times New Roman" w:hAnsi="Arial" w:cs="Arial"/>
          <w:sz w:val="24"/>
          <w:szCs w:val="24"/>
          <w:lang w:val="es-PY" w:eastAsia="es-ES"/>
        </w:rPr>
        <w:t xml:space="preserve">realizada el 17 de noviembre de 2020 por </w:t>
      </w:r>
      <w:r w:rsidR="0032578C" w:rsidRPr="00A94EF0">
        <w:rPr>
          <w:rFonts w:ascii="Arial" w:eastAsia="Times New Roman" w:hAnsi="Arial" w:cs="Arial"/>
          <w:sz w:val="24"/>
          <w:szCs w:val="24"/>
          <w:lang w:val="es-PY" w:eastAsia="es-ES"/>
        </w:rPr>
        <w:t>videoconferencia</w:t>
      </w:r>
      <w:r w:rsidR="00AF331B" w:rsidRPr="00A94EF0">
        <w:rPr>
          <w:rFonts w:ascii="Arial" w:eastAsia="Times New Roman" w:hAnsi="Arial" w:cs="Arial"/>
          <w:sz w:val="24"/>
          <w:szCs w:val="24"/>
          <w:lang w:val="es-PY" w:eastAsia="es-ES"/>
        </w:rPr>
        <w:t xml:space="preserve">. En la misma, aprobaron los acuerdos alcanzados en las Actas de la XVI y XVII de las Reuniones Técnicas Informáticas. (17-18 de Junio 2020 y 4-5 de Noviembre 2020). </w:t>
      </w:r>
    </w:p>
    <w:p w14:paraId="419FFF8A" w14:textId="321B2222" w:rsidR="00AF331B" w:rsidRPr="00A94EF0" w:rsidRDefault="00AF331B" w:rsidP="00AF331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p>
    <w:p w14:paraId="55F93363" w14:textId="3E002F63" w:rsidR="00AF331B" w:rsidRPr="00A94EF0" w:rsidRDefault="00AF331B" w:rsidP="00AF331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r w:rsidRPr="00A94EF0">
        <w:rPr>
          <w:rFonts w:ascii="Arial" w:eastAsia="Times New Roman" w:hAnsi="Arial" w:cs="Arial"/>
          <w:sz w:val="24"/>
          <w:szCs w:val="24"/>
          <w:lang w:val="es-PY" w:eastAsia="es-ES"/>
        </w:rPr>
        <w:t>La XVIII será convocada por Uruguay en el mes de diciembre por videoconferencia, fecha a confirmar.</w:t>
      </w:r>
    </w:p>
    <w:p w14:paraId="12EEEA48"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p>
    <w:p w14:paraId="6E465709" w14:textId="01BB2B13"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PY" w:eastAsia="es-ES"/>
        </w:rPr>
      </w:pPr>
      <w:r w:rsidRPr="00A94EF0">
        <w:rPr>
          <w:rFonts w:ascii="Arial" w:eastAsia="Times New Roman" w:hAnsi="Arial" w:cs="Arial"/>
          <w:sz w:val="24"/>
          <w:szCs w:val="24"/>
          <w:lang w:val="es-PY" w:eastAsia="es-ES"/>
        </w:rPr>
        <w:t xml:space="preserve">El Acta de la </w:t>
      </w:r>
      <w:r w:rsidR="00AF331B" w:rsidRPr="00A94EF0">
        <w:rPr>
          <w:rFonts w:ascii="Arial" w:eastAsia="Times New Roman" w:hAnsi="Arial" w:cs="Arial"/>
          <w:sz w:val="24"/>
          <w:szCs w:val="24"/>
          <w:lang w:val="es-PY" w:eastAsia="es-ES"/>
        </w:rPr>
        <w:t>R</w:t>
      </w:r>
      <w:r w:rsidRPr="00A94EF0">
        <w:rPr>
          <w:rFonts w:ascii="Arial" w:eastAsia="Times New Roman" w:hAnsi="Arial" w:cs="Arial"/>
          <w:sz w:val="24"/>
          <w:szCs w:val="24"/>
          <w:lang w:val="es-PY" w:eastAsia="es-ES"/>
        </w:rPr>
        <w:t xml:space="preserve">eunión </w:t>
      </w:r>
      <w:r w:rsidR="00AF331B" w:rsidRPr="00A94EF0">
        <w:rPr>
          <w:rFonts w:ascii="Arial" w:eastAsia="Times New Roman" w:hAnsi="Arial" w:cs="Arial"/>
          <w:sz w:val="24"/>
          <w:szCs w:val="24"/>
          <w:lang w:val="es-PY" w:eastAsia="es-ES"/>
        </w:rPr>
        <w:t xml:space="preserve">Técnica </w:t>
      </w:r>
      <w:r w:rsidRPr="00A94EF0">
        <w:rPr>
          <w:rFonts w:ascii="Arial" w:eastAsia="Times New Roman" w:hAnsi="Arial" w:cs="Arial"/>
          <w:sz w:val="24"/>
          <w:szCs w:val="24"/>
          <w:lang w:val="es-PY" w:eastAsia="es-ES"/>
        </w:rPr>
        <w:t>consta como</w:t>
      </w:r>
      <w:r w:rsidRPr="00A94EF0">
        <w:rPr>
          <w:rFonts w:ascii="Arial" w:eastAsia="Times New Roman" w:hAnsi="Arial" w:cs="Arial"/>
          <w:b/>
          <w:bCs/>
          <w:sz w:val="24"/>
          <w:szCs w:val="24"/>
          <w:lang w:val="es-PY" w:eastAsia="es-ES"/>
        </w:rPr>
        <w:t xml:space="preserve"> Anexo VII</w:t>
      </w:r>
      <w:r w:rsidRPr="00A94EF0">
        <w:rPr>
          <w:rFonts w:ascii="Arial" w:eastAsia="Times New Roman" w:hAnsi="Arial" w:cs="Arial"/>
          <w:sz w:val="24"/>
          <w:szCs w:val="24"/>
          <w:lang w:val="es-PY" w:eastAsia="es-ES"/>
        </w:rPr>
        <w:t xml:space="preserve">. </w:t>
      </w:r>
    </w:p>
    <w:p w14:paraId="640862CC"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bCs/>
          <w:sz w:val="24"/>
          <w:szCs w:val="24"/>
          <w:lang w:val="es-PY" w:eastAsia="es-ES"/>
        </w:rPr>
      </w:pPr>
    </w:p>
    <w:p w14:paraId="30C31F5A" w14:textId="77777777" w:rsidR="00A86BEE" w:rsidRDefault="00A86BEE" w:rsidP="00A86BEE">
      <w:pPr>
        <w:spacing w:after="0" w:line="240" w:lineRule="auto"/>
        <w:jc w:val="both"/>
        <w:rPr>
          <w:rFonts w:ascii="Arial" w:eastAsia="Calibri" w:hAnsi="Arial" w:cs="Arial"/>
          <w:b/>
          <w:sz w:val="24"/>
          <w:szCs w:val="24"/>
          <w:lang w:val="es-PY"/>
        </w:rPr>
      </w:pPr>
    </w:p>
    <w:p w14:paraId="156A9B90" w14:textId="77777777" w:rsidR="00A94EF0" w:rsidRDefault="00A94EF0" w:rsidP="00A86BEE">
      <w:pPr>
        <w:spacing w:after="0" w:line="240" w:lineRule="auto"/>
        <w:jc w:val="both"/>
        <w:rPr>
          <w:rFonts w:ascii="Arial" w:eastAsia="Calibri" w:hAnsi="Arial" w:cs="Arial"/>
          <w:b/>
          <w:sz w:val="24"/>
          <w:szCs w:val="24"/>
          <w:lang w:val="es-PY"/>
        </w:rPr>
      </w:pPr>
    </w:p>
    <w:p w14:paraId="35DE9E82" w14:textId="77777777" w:rsidR="00A94EF0" w:rsidRDefault="00A94EF0" w:rsidP="00A86BEE">
      <w:pPr>
        <w:spacing w:after="0" w:line="240" w:lineRule="auto"/>
        <w:jc w:val="both"/>
        <w:rPr>
          <w:rFonts w:ascii="Arial" w:eastAsia="Calibri" w:hAnsi="Arial" w:cs="Arial"/>
          <w:b/>
          <w:sz w:val="24"/>
          <w:szCs w:val="24"/>
          <w:lang w:val="es-PY"/>
        </w:rPr>
      </w:pPr>
    </w:p>
    <w:p w14:paraId="47F6AE37" w14:textId="77777777" w:rsidR="00A94EF0" w:rsidRDefault="00A94EF0" w:rsidP="00A86BEE">
      <w:pPr>
        <w:spacing w:after="0" w:line="240" w:lineRule="auto"/>
        <w:jc w:val="both"/>
        <w:rPr>
          <w:rFonts w:ascii="Arial" w:eastAsia="Calibri" w:hAnsi="Arial" w:cs="Arial"/>
          <w:b/>
          <w:sz w:val="24"/>
          <w:szCs w:val="24"/>
          <w:lang w:val="es-PY"/>
        </w:rPr>
      </w:pPr>
    </w:p>
    <w:p w14:paraId="5D86426E" w14:textId="77777777" w:rsidR="00A94EF0" w:rsidRDefault="00A94EF0" w:rsidP="00A86BEE">
      <w:pPr>
        <w:spacing w:after="0" w:line="240" w:lineRule="auto"/>
        <w:jc w:val="both"/>
        <w:rPr>
          <w:rFonts w:ascii="Arial" w:eastAsia="Calibri" w:hAnsi="Arial" w:cs="Arial"/>
          <w:b/>
          <w:sz w:val="24"/>
          <w:szCs w:val="24"/>
          <w:lang w:val="es-PY"/>
        </w:rPr>
      </w:pPr>
    </w:p>
    <w:p w14:paraId="02AF569F" w14:textId="77777777" w:rsidR="00A94EF0" w:rsidRPr="00A94EF0" w:rsidRDefault="00A94EF0" w:rsidP="00A86BEE">
      <w:pPr>
        <w:spacing w:after="0" w:line="240" w:lineRule="auto"/>
        <w:jc w:val="both"/>
        <w:rPr>
          <w:rFonts w:ascii="Arial" w:eastAsia="Calibri" w:hAnsi="Arial" w:cs="Arial"/>
          <w:b/>
          <w:sz w:val="24"/>
          <w:szCs w:val="24"/>
          <w:lang w:val="es-PY"/>
        </w:rPr>
      </w:pPr>
    </w:p>
    <w:p w14:paraId="4896811C" w14:textId="77777777" w:rsidR="00A86BEE" w:rsidRPr="00A94EF0" w:rsidRDefault="00A86BEE" w:rsidP="00A86BEE">
      <w:pPr>
        <w:numPr>
          <w:ilvl w:val="0"/>
          <w:numId w:val="6"/>
        </w:numPr>
        <w:spacing w:after="0" w:line="240" w:lineRule="auto"/>
        <w:ind w:left="567" w:hanging="567"/>
        <w:jc w:val="both"/>
        <w:rPr>
          <w:rFonts w:ascii="Arial" w:eastAsia="Calibri" w:hAnsi="Arial" w:cs="Arial"/>
          <w:b/>
          <w:sz w:val="24"/>
          <w:szCs w:val="24"/>
          <w:lang w:val="es-UY"/>
        </w:rPr>
      </w:pPr>
      <w:r w:rsidRPr="00A94EF0">
        <w:rPr>
          <w:rFonts w:ascii="Arial" w:eastAsia="Calibri" w:hAnsi="Arial" w:cs="Arial"/>
          <w:b/>
          <w:sz w:val="24"/>
          <w:szCs w:val="24"/>
          <w:lang w:val="es-UY"/>
        </w:rPr>
        <w:t>FACILITACIÓN DEL COMERCIO</w:t>
      </w:r>
    </w:p>
    <w:p w14:paraId="50E3D89A"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4FF96615" w14:textId="0F7C451E" w:rsidR="00A86BEE" w:rsidRPr="00A94EF0" w:rsidRDefault="00A86BEE" w:rsidP="00A86BEE">
      <w:pPr>
        <w:numPr>
          <w:ilvl w:val="1"/>
          <w:numId w:val="6"/>
        </w:numPr>
        <w:spacing w:after="0" w:line="240" w:lineRule="auto"/>
        <w:ind w:left="1134" w:hanging="567"/>
        <w:jc w:val="both"/>
        <w:rPr>
          <w:rFonts w:ascii="Arial" w:eastAsia="Calibri" w:hAnsi="Arial" w:cs="Arial"/>
          <w:b/>
          <w:sz w:val="24"/>
          <w:szCs w:val="24"/>
          <w:lang w:val="es-UY"/>
        </w:rPr>
      </w:pPr>
      <w:r w:rsidRPr="00A94EF0">
        <w:rPr>
          <w:rFonts w:ascii="Arial" w:eastAsia="Calibri" w:hAnsi="Arial" w:cs="Arial"/>
          <w:b/>
          <w:sz w:val="24"/>
          <w:szCs w:val="24"/>
          <w:lang w:val="es-UY"/>
        </w:rPr>
        <w:t>Informe de la reunión de referentes VUCE (</w:t>
      </w:r>
      <w:r w:rsidR="00C91412" w:rsidRPr="00A94EF0">
        <w:rPr>
          <w:rFonts w:ascii="Arial" w:eastAsia="Calibri" w:hAnsi="Arial" w:cs="Arial"/>
          <w:b/>
          <w:sz w:val="24"/>
          <w:szCs w:val="24"/>
          <w:lang w:val="es-UY"/>
        </w:rPr>
        <w:t>14</w:t>
      </w:r>
      <w:r w:rsidRPr="00A94EF0">
        <w:rPr>
          <w:rFonts w:ascii="Arial" w:eastAsia="Calibri" w:hAnsi="Arial" w:cs="Arial"/>
          <w:b/>
          <w:sz w:val="24"/>
          <w:szCs w:val="24"/>
          <w:lang w:val="es-UY"/>
        </w:rPr>
        <w:t>/</w:t>
      </w:r>
      <w:r w:rsidR="00C91412" w:rsidRPr="00A94EF0">
        <w:rPr>
          <w:rFonts w:ascii="Arial" w:eastAsia="Calibri" w:hAnsi="Arial" w:cs="Arial"/>
          <w:b/>
          <w:sz w:val="24"/>
          <w:szCs w:val="24"/>
          <w:lang w:val="es-UY"/>
        </w:rPr>
        <w:t>09</w:t>
      </w:r>
      <w:r w:rsidRPr="00A94EF0">
        <w:rPr>
          <w:rFonts w:ascii="Arial" w:eastAsia="Calibri" w:hAnsi="Arial" w:cs="Arial"/>
          <w:b/>
          <w:sz w:val="24"/>
          <w:szCs w:val="24"/>
          <w:lang w:val="es-UY"/>
        </w:rPr>
        <w:t>/2020)</w:t>
      </w:r>
    </w:p>
    <w:p w14:paraId="2DCE212D"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57DB8440" w14:textId="43EFDCEB"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r w:rsidRPr="00A94EF0">
        <w:rPr>
          <w:rFonts w:ascii="Arial" w:eastAsia="Calibri" w:hAnsi="Arial" w:cs="Arial"/>
          <w:bCs/>
          <w:sz w:val="24"/>
          <w:szCs w:val="24"/>
          <w:lang w:val="es-PY"/>
        </w:rPr>
        <w:t>La PPTU informó sobre la reunión de referentes de Ventanillas Únicas de Comercio Exterior (VUCE), realizada por el s</w:t>
      </w:r>
      <w:r w:rsidR="005162F3" w:rsidRPr="00A94EF0">
        <w:rPr>
          <w:rFonts w:ascii="Arial" w:eastAsia="Calibri" w:hAnsi="Arial" w:cs="Arial"/>
          <w:bCs/>
          <w:sz w:val="24"/>
          <w:szCs w:val="24"/>
          <w:lang w:val="es-PY"/>
        </w:rPr>
        <w:t>istema de videoconferencia el 1</w:t>
      </w:r>
      <w:r w:rsidR="00C91412" w:rsidRPr="00A94EF0">
        <w:rPr>
          <w:rFonts w:ascii="Arial" w:eastAsia="Calibri" w:hAnsi="Arial" w:cs="Arial"/>
          <w:bCs/>
          <w:sz w:val="24"/>
          <w:szCs w:val="24"/>
          <w:lang w:val="es-PY"/>
        </w:rPr>
        <w:t>4</w:t>
      </w:r>
      <w:r w:rsidR="005162F3" w:rsidRPr="00A94EF0">
        <w:rPr>
          <w:rFonts w:ascii="Arial" w:eastAsia="Calibri" w:hAnsi="Arial" w:cs="Arial"/>
          <w:bCs/>
          <w:sz w:val="24"/>
          <w:szCs w:val="24"/>
          <w:lang w:val="es-PY"/>
        </w:rPr>
        <w:t xml:space="preserve"> de </w:t>
      </w:r>
      <w:r w:rsidR="00C91412" w:rsidRPr="00A94EF0">
        <w:rPr>
          <w:rFonts w:ascii="Arial" w:eastAsia="Calibri" w:hAnsi="Arial" w:cs="Arial"/>
          <w:bCs/>
          <w:sz w:val="24"/>
          <w:szCs w:val="24"/>
          <w:lang w:val="es-PY"/>
        </w:rPr>
        <w:t>septi</w:t>
      </w:r>
      <w:r w:rsidR="005162F3" w:rsidRPr="00A94EF0">
        <w:rPr>
          <w:rFonts w:ascii="Arial" w:eastAsia="Calibri" w:hAnsi="Arial" w:cs="Arial"/>
          <w:bCs/>
          <w:sz w:val="24"/>
          <w:szCs w:val="24"/>
          <w:lang w:val="es-PY"/>
        </w:rPr>
        <w:t>embre d</w:t>
      </w:r>
      <w:r w:rsidRPr="00A94EF0">
        <w:rPr>
          <w:rFonts w:ascii="Arial" w:eastAsia="Calibri" w:hAnsi="Arial" w:cs="Arial"/>
          <w:bCs/>
          <w:sz w:val="24"/>
          <w:szCs w:val="24"/>
          <w:lang w:val="es-PY"/>
        </w:rPr>
        <w:t>e 2020.</w:t>
      </w:r>
    </w:p>
    <w:p w14:paraId="1B6D8157"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6F03856D" w14:textId="3066200E" w:rsidR="00C21954" w:rsidRPr="00A94EF0" w:rsidRDefault="00C21954"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r w:rsidRPr="00A94EF0">
        <w:rPr>
          <w:rFonts w:ascii="Arial" w:eastAsia="Calibri" w:hAnsi="Arial" w:cs="Arial"/>
          <w:bCs/>
          <w:sz w:val="24"/>
          <w:szCs w:val="24"/>
          <w:lang w:val="es-PY"/>
        </w:rPr>
        <w:t xml:space="preserve">El Grupo </w:t>
      </w:r>
      <w:r w:rsidR="00C91412" w:rsidRPr="00A94EF0">
        <w:rPr>
          <w:rFonts w:ascii="Arial" w:eastAsia="Calibri" w:hAnsi="Arial" w:cs="Arial"/>
          <w:bCs/>
          <w:sz w:val="24"/>
          <w:szCs w:val="24"/>
          <w:lang w:val="es-PY"/>
        </w:rPr>
        <w:t>T</w:t>
      </w:r>
      <w:r w:rsidRPr="00A94EF0">
        <w:rPr>
          <w:rFonts w:ascii="Arial" w:eastAsia="Calibri" w:hAnsi="Arial" w:cs="Arial"/>
          <w:bCs/>
          <w:sz w:val="24"/>
          <w:szCs w:val="24"/>
          <w:lang w:val="es-PY"/>
        </w:rPr>
        <w:t xml:space="preserve">écnico culminó el diagnóstico de las VUCE de los Estados Partes, conforme a la metodología acordada que consistió en </w:t>
      </w:r>
      <w:r w:rsidR="00E502AC" w:rsidRPr="00A94EF0">
        <w:rPr>
          <w:rFonts w:ascii="Arial" w:eastAsia="Calibri" w:hAnsi="Arial" w:cs="Arial"/>
          <w:bCs/>
          <w:sz w:val="24"/>
          <w:szCs w:val="24"/>
          <w:lang w:val="es-PY"/>
        </w:rPr>
        <w:t xml:space="preserve">tener </w:t>
      </w:r>
      <w:r w:rsidRPr="00A94EF0">
        <w:rPr>
          <w:rFonts w:ascii="Arial" w:eastAsia="Calibri" w:hAnsi="Arial" w:cs="Arial"/>
          <w:bCs/>
          <w:sz w:val="24"/>
          <w:szCs w:val="24"/>
          <w:lang w:val="es-PY"/>
        </w:rPr>
        <w:t>en cuenta la encuesta elaborada por la OMA y recopilar la información brindada por los Estados Partes.</w:t>
      </w:r>
    </w:p>
    <w:p w14:paraId="20A75DB1" w14:textId="77777777" w:rsidR="00C21954" w:rsidRPr="00A94EF0" w:rsidRDefault="00C21954"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4FC2192E" w14:textId="0F7B68F2" w:rsidR="00C21954" w:rsidRPr="00A94EF0" w:rsidRDefault="000F320F"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r w:rsidRPr="00A94EF0">
        <w:rPr>
          <w:rFonts w:ascii="Arial" w:eastAsia="Calibri" w:hAnsi="Arial" w:cs="Arial"/>
          <w:bCs/>
          <w:sz w:val="24"/>
          <w:szCs w:val="24"/>
          <w:lang w:val="es-PY"/>
        </w:rPr>
        <w:t>Así, d</w:t>
      </w:r>
      <w:r w:rsidR="00C21954" w:rsidRPr="00A94EF0">
        <w:rPr>
          <w:rFonts w:ascii="Arial" w:eastAsia="Calibri" w:hAnsi="Arial" w:cs="Arial"/>
          <w:bCs/>
          <w:sz w:val="24"/>
          <w:szCs w:val="24"/>
          <w:lang w:val="es-PY"/>
        </w:rPr>
        <w:t>el análisis de las respuestas a la encuesta s</w:t>
      </w:r>
      <w:r w:rsidR="00747E12" w:rsidRPr="00A94EF0">
        <w:rPr>
          <w:rFonts w:ascii="Arial" w:eastAsia="Calibri" w:hAnsi="Arial" w:cs="Arial"/>
          <w:bCs/>
          <w:sz w:val="24"/>
          <w:szCs w:val="24"/>
          <w:lang w:val="es-PY"/>
        </w:rPr>
        <w:t xml:space="preserve">urge que la </w:t>
      </w:r>
      <w:r w:rsidR="00C21954" w:rsidRPr="00A94EF0">
        <w:rPr>
          <w:rFonts w:ascii="Arial" w:eastAsia="Calibri" w:hAnsi="Arial" w:cs="Arial"/>
          <w:bCs/>
          <w:sz w:val="24"/>
          <w:szCs w:val="24"/>
          <w:lang w:val="es-PY"/>
        </w:rPr>
        <w:t xml:space="preserve">situación de las VUCE presenta </w:t>
      </w:r>
      <w:r w:rsidR="00C91412" w:rsidRPr="00A94EF0">
        <w:rPr>
          <w:rFonts w:ascii="Arial" w:eastAsia="Calibri" w:hAnsi="Arial" w:cs="Arial"/>
          <w:bCs/>
          <w:sz w:val="24"/>
          <w:szCs w:val="24"/>
          <w:lang w:val="es-PY"/>
        </w:rPr>
        <w:t xml:space="preserve">importantes </w:t>
      </w:r>
      <w:r w:rsidR="00C21954" w:rsidRPr="00A94EF0">
        <w:rPr>
          <w:rFonts w:ascii="Arial" w:eastAsia="Calibri" w:hAnsi="Arial" w:cs="Arial"/>
          <w:bCs/>
          <w:sz w:val="24"/>
          <w:szCs w:val="24"/>
          <w:lang w:val="es-PY"/>
        </w:rPr>
        <w:t xml:space="preserve">diferencias, que no permitirían por el momento contemplar la interoperabilidad de las VUCE en sentido amplio. </w:t>
      </w:r>
    </w:p>
    <w:p w14:paraId="141D0468" w14:textId="77777777" w:rsidR="00C21954" w:rsidRPr="00A94EF0" w:rsidRDefault="00C21954"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383ECC65" w14:textId="7AEF7294" w:rsidR="00C21954" w:rsidRPr="00A94EF0" w:rsidRDefault="00C21954"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r w:rsidRPr="00A94EF0">
        <w:rPr>
          <w:rFonts w:ascii="Arial" w:eastAsia="Calibri" w:hAnsi="Arial" w:cs="Arial"/>
          <w:bCs/>
          <w:sz w:val="24"/>
          <w:szCs w:val="24"/>
          <w:lang w:val="es-PY"/>
        </w:rPr>
        <w:t>Como etapa preliminar el grupo entendió que sería necesario definir el alcance y concepto de la “interoperabilidad de las VUCE” y evaluar los posibles documentos/certificados que se podrían intercambiar y su estado de armonización, actividades que se incluirán en el Programa de Trabajo 2021.</w:t>
      </w:r>
    </w:p>
    <w:p w14:paraId="0D6BC84A" w14:textId="77777777" w:rsidR="00C21954" w:rsidRPr="00A94EF0" w:rsidRDefault="00C21954"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PY"/>
        </w:rPr>
      </w:pPr>
    </w:p>
    <w:p w14:paraId="69EE27E0" w14:textId="13383B14" w:rsidR="00C21954" w:rsidRPr="00A94EF0" w:rsidRDefault="00C21954" w:rsidP="00C21954">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PY"/>
        </w:rPr>
      </w:pPr>
      <w:r w:rsidRPr="00A94EF0">
        <w:rPr>
          <w:rFonts w:ascii="Arial" w:eastAsia="Calibri" w:hAnsi="Arial" w:cs="Arial"/>
          <w:bCs/>
          <w:sz w:val="24"/>
          <w:szCs w:val="24"/>
          <w:lang w:val="es-PY"/>
        </w:rPr>
        <w:t xml:space="preserve">El Ayuda Memoria de la reunión </w:t>
      </w:r>
      <w:r w:rsidR="00C91412" w:rsidRPr="00A94EF0">
        <w:rPr>
          <w:rFonts w:ascii="Arial" w:eastAsia="Calibri" w:hAnsi="Arial" w:cs="Arial"/>
          <w:bCs/>
          <w:sz w:val="24"/>
          <w:szCs w:val="24"/>
          <w:lang w:val="es-PY"/>
        </w:rPr>
        <w:t xml:space="preserve">consta </w:t>
      </w:r>
      <w:r w:rsidRPr="00A94EF0">
        <w:rPr>
          <w:rFonts w:ascii="Arial" w:eastAsia="Calibri" w:hAnsi="Arial" w:cs="Arial"/>
          <w:bCs/>
          <w:sz w:val="24"/>
          <w:szCs w:val="24"/>
          <w:lang w:val="es-PY"/>
        </w:rPr>
        <w:t xml:space="preserve">como </w:t>
      </w:r>
      <w:r w:rsidRPr="00A94EF0">
        <w:rPr>
          <w:rFonts w:ascii="Arial" w:eastAsia="Calibri" w:hAnsi="Arial" w:cs="Arial"/>
          <w:b/>
          <w:sz w:val="24"/>
          <w:szCs w:val="24"/>
          <w:lang w:val="es-PY"/>
        </w:rPr>
        <w:t>Anexo</w:t>
      </w:r>
      <w:r w:rsidRPr="00A94EF0">
        <w:rPr>
          <w:rFonts w:ascii="Arial" w:eastAsia="Calibri" w:hAnsi="Arial" w:cs="Arial"/>
          <w:bCs/>
          <w:sz w:val="24"/>
          <w:szCs w:val="24"/>
          <w:lang w:val="es-PY"/>
        </w:rPr>
        <w:t xml:space="preserve"> </w:t>
      </w:r>
      <w:r w:rsidRPr="00A94EF0">
        <w:rPr>
          <w:rFonts w:ascii="Arial" w:eastAsia="Calibri" w:hAnsi="Arial" w:cs="Arial"/>
          <w:b/>
          <w:sz w:val="24"/>
          <w:szCs w:val="24"/>
          <w:lang w:val="es-PY"/>
        </w:rPr>
        <w:t>VIII.</w:t>
      </w:r>
    </w:p>
    <w:p w14:paraId="7B3792EF" w14:textId="1E0CC766" w:rsidR="00ED2F3C" w:rsidRPr="00A94EF0" w:rsidRDefault="00ED2F3C" w:rsidP="00C21954">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PY"/>
        </w:rPr>
      </w:pPr>
    </w:p>
    <w:p w14:paraId="6B4A4F2C" w14:textId="456A8559" w:rsidR="00ED2F3C" w:rsidRPr="00A94EF0" w:rsidRDefault="00ED2F3C" w:rsidP="00C21954">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PY"/>
        </w:rPr>
      </w:pPr>
      <w:r w:rsidRPr="00A94EF0">
        <w:rPr>
          <w:rFonts w:ascii="Arial" w:eastAsia="Calibri" w:hAnsi="Arial" w:cs="Arial"/>
          <w:bCs/>
          <w:sz w:val="24"/>
          <w:szCs w:val="24"/>
          <w:lang w:val="es-PY"/>
        </w:rPr>
        <w:t xml:space="preserve">Los Coordinadores aprobaron el Informe del estado actual de las VUCE en los Estados Partes del MERCOSUR que se eleva a consideración de la CCM. El DI N° 01/21 consta como </w:t>
      </w:r>
      <w:r w:rsidRPr="00A94EF0">
        <w:rPr>
          <w:rFonts w:ascii="Arial" w:eastAsia="Calibri" w:hAnsi="Arial" w:cs="Arial"/>
          <w:b/>
          <w:sz w:val="24"/>
          <w:szCs w:val="24"/>
          <w:lang w:val="es-PY"/>
        </w:rPr>
        <w:t>Anexo IX</w:t>
      </w:r>
      <w:r w:rsidRPr="00A94EF0">
        <w:rPr>
          <w:rFonts w:ascii="Arial" w:eastAsia="Calibri" w:hAnsi="Arial" w:cs="Arial"/>
          <w:bCs/>
          <w:sz w:val="24"/>
          <w:szCs w:val="24"/>
          <w:lang w:val="es-PY"/>
        </w:rPr>
        <w:t>.</w:t>
      </w:r>
    </w:p>
    <w:p w14:paraId="6735D7B6" w14:textId="77777777"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UY"/>
        </w:rPr>
      </w:pPr>
    </w:p>
    <w:p w14:paraId="17A1497F" w14:textId="77777777" w:rsidR="00A86BEE" w:rsidRPr="00A94EF0" w:rsidRDefault="00A86BEE" w:rsidP="00A86BEE">
      <w:pPr>
        <w:numPr>
          <w:ilvl w:val="1"/>
          <w:numId w:val="6"/>
        </w:numPr>
        <w:spacing w:after="0" w:line="240" w:lineRule="auto"/>
        <w:ind w:left="1134" w:hanging="567"/>
        <w:jc w:val="both"/>
        <w:rPr>
          <w:rFonts w:ascii="Arial" w:eastAsia="Calibri" w:hAnsi="Arial" w:cs="Arial"/>
          <w:b/>
          <w:sz w:val="24"/>
          <w:szCs w:val="24"/>
          <w:lang w:val="es-UY"/>
        </w:rPr>
      </w:pPr>
      <w:r w:rsidRPr="00A94EF0">
        <w:rPr>
          <w:rFonts w:ascii="Arial" w:eastAsia="Calibri" w:hAnsi="Arial" w:cs="Arial"/>
          <w:b/>
          <w:sz w:val="24"/>
          <w:szCs w:val="24"/>
          <w:lang w:val="es-UY"/>
        </w:rPr>
        <w:t>Seguimiento de la implementación en los Estados Partes del AFC-OMC</w:t>
      </w:r>
    </w:p>
    <w:p w14:paraId="218D4197" w14:textId="77777777" w:rsidR="00A86BEE" w:rsidRPr="00A94EF0" w:rsidRDefault="00A86BEE" w:rsidP="00A86BEE">
      <w:pPr>
        <w:widowControl w:val="0"/>
        <w:suppressAutoHyphens/>
        <w:overflowPunct w:val="0"/>
        <w:autoSpaceDE w:val="0"/>
        <w:autoSpaceDN w:val="0"/>
        <w:adjustRightInd w:val="0"/>
        <w:spacing w:after="0" w:line="240" w:lineRule="auto"/>
        <w:ind w:firstLine="708"/>
        <w:jc w:val="both"/>
        <w:textAlignment w:val="baseline"/>
        <w:rPr>
          <w:rFonts w:ascii="Arial" w:eastAsia="Calibri" w:hAnsi="Arial" w:cs="Arial"/>
          <w:b/>
          <w:bCs/>
          <w:sz w:val="24"/>
          <w:szCs w:val="24"/>
          <w:lang w:val="es-PY"/>
        </w:rPr>
      </w:pPr>
    </w:p>
    <w:p w14:paraId="4319F707" w14:textId="27BD9916" w:rsidR="00A86BEE" w:rsidRPr="00A94EF0" w:rsidRDefault="00A86BEE"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r w:rsidRPr="00A94EF0">
        <w:rPr>
          <w:rFonts w:ascii="Arial" w:eastAsia="Calibri" w:hAnsi="Arial" w:cs="Arial"/>
          <w:bCs/>
          <w:sz w:val="24"/>
          <w:szCs w:val="24"/>
          <w:lang w:val="es-ES"/>
        </w:rPr>
        <w:t>Los Coordinadores intercambiaron comentarios sobre los avances en cada Estado Parte.</w:t>
      </w:r>
    </w:p>
    <w:p w14:paraId="6B6FD38C" w14:textId="77777777" w:rsidR="007263BF" w:rsidRPr="00A94EF0" w:rsidRDefault="007263BF"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p>
    <w:p w14:paraId="0A37D8E7" w14:textId="2EEC5A2C" w:rsidR="00756F03" w:rsidRPr="00A94EF0" w:rsidRDefault="007263BF" w:rsidP="007263BF">
      <w:pPr>
        <w:widowControl w:val="0"/>
        <w:suppressAutoHyphens/>
        <w:overflowPunct w:val="0"/>
        <w:autoSpaceDE w:val="0"/>
        <w:autoSpaceDN w:val="0"/>
        <w:adjustRightInd w:val="0"/>
        <w:spacing w:after="0" w:line="240" w:lineRule="auto"/>
        <w:jc w:val="both"/>
        <w:textAlignment w:val="baseline"/>
        <w:rPr>
          <w:rFonts w:ascii="Arial" w:eastAsia="Calibri" w:hAnsi="Arial" w:cs="Arial"/>
          <w:bCs/>
          <w:sz w:val="24"/>
          <w:szCs w:val="24"/>
          <w:lang w:val="es-ES"/>
        </w:rPr>
      </w:pPr>
      <w:r w:rsidRPr="00A94EF0">
        <w:rPr>
          <w:rFonts w:ascii="Arial" w:eastAsia="Calibri" w:hAnsi="Arial" w:cs="Arial"/>
          <w:bCs/>
          <w:sz w:val="24"/>
          <w:szCs w:val="24"/>
          <w:lang w:val="es-ES"/>
        </w:rPr>
        <w:t>La Coordinadora de Bolivia informó que se ha avanzado en la creación del Comité Nacional de Facilitación del Comercio, restando la publicación de la norma que lo crea.</w:t>
      </w:r>
    </w:p>
    <w:p w14:paraId="695B1C98" w14:textId="77777777" w:rsidR="00756F03" w:rsidRPr="00A94EF0" w:rsidRDefault="00756F03" w:rsidP="00A66756">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ES"/>
        </w:rPr>
      </w:pPr>
    </w:p>
    <w:p w14:paraId="31ED4A9D" w14:textId="77777777" w:rsidR="00987A98" w:rsidRPr="00A94EF0" w:rsidRDefault="00987A98" w:rsidP="00EC21E5">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ES"/>
        </w:rPr>
      </w:pPr>
    </w:p>
    <w:p w14:paraId="20B1394E" w14:textId="77777777" w:rsidR="00A86BEE" w:rsidRPr="00A94EF0" w:rsidRDefault="00A86BEE" w:rsidP="00A86BEE">
      <w:pPr>
        <w:widowControl w:val="0"/>
        <w:numPr>
          <w:ilvl w:val="0"/>
          <w:numId w:val="6"/>
        </w:numPr>
        <w:suppressAutoHyphens/>
        <w:overflowPunct w:val="0"/>
        <w:autoSpaceDE w:val="0"/>
        <w:autoSpaceDN w:val="0"/>
        <w:adjustRightInd w:val="0"/>
        <w:spacing w:after="0" w:line="240" w:lineRule="auto"/>
        <w:ind w:left="567" w:hanging="567"/>
        <w:jc w:val="both"/>
        <w:textAlignment w:val="baseline"/>
        <w:rPr>
          <w:rFonts w:ascii="Arial" w:eastAsia="Calibri" w:hAnsi="Arial" w:cs="Arial"/>
          <w:b/>
          <w:bCs/>
          <w:sz w:val="24"/>
          <w:szCs w:val="24"/>
          <w:lang w:val="es-PY"/>
        </w:rPr>
      </w:pPr>
      <w:r w:rsidRPr="00A94EF0">
        <w:rPr>
          <w:rFonts w:ascii="Arial" w:eastAsia="Calibri" w:hAnsi="Arial" w:cs="Arial"/>
          <w:b/>
          <w:bCs/>
          <w:sz w:val="24"/>
          <w:szCs w:val="24"/>
          <w:lang w:val="es-PY" w:eastAsia="pt-BR"/>
        </w:rPr>
        <w:t>SUBCOMITÉ TÉCNICO DE CONTROLES Y OPERATORIA DE FRONTERA – (SCTCOF)</w:t>
      </w:r>
    </w:p>
    <w:p w14:paraId="1D7B7823" w14:textId="2576636E" w:rsidR="00A86BEE" w:rsidRPr="00A94EF0" w:rsidRDefault="00A86BEE" w:rsidP="00A86BEE">
      <w:pPr>
        <w:spacing w:after="0" w:line="240" w:lineRule="auto"/>
        <w:jc w:val="both"/>
        <w:rPr>
          <w:rFonts w:ascii="Arial" w:eastAsia="Calibri" w:hAnsi="Arial" w:cs="Arial"/>
          <w:bCs/>
          <w:sz w:val="24"/>
          <w:szCs w:val="24"/>
          <w:lang w:val="es-ES"/>
        </w:rPr>
      </w:pPr>
    </w:p>
    <w:p w14:paraId="49D140D0" w14:textId="05E6CD59" w:rsidR="002D31D9" w:rsidRPr="00A94EF0" w:rsidRDefault="002D31D9" w:rsidP="00A86BEE">
      <w:pPr>
        <w:spacing w:after="0" w:line="240" w:lineRule="auto"/>
        <w:jc w:val="both"/>
        <w:rPr>
          <w:rFonts w:ascii="Arial" w:eastAsia="Calibri" w:hAnsi="Arial" w:cs="Arial"/>
          <w:bCs/>
          <w:sz w:val="24"/>
          <w:szCs w:val="24"/>
          <w:lang w:val="es-ES"/>
        </w:rPr>
      </w:pPr>
      <w:r w:rsidRPr="00A94EF0">
        <w:rPr>
          <w:rFonts w:ascii="Arial" w:eastAsia="Calibri" w:hAnsi="Arial" w:cs="Arial"/>
          <w:bCs/>
          <w:sz w:val="24"/>
          <w:szCs w:val="24"/>
          <w:lang w:val="es-ES"/>
        </w:rPr>
        <w:t>El Coordinador de Brasil propuso realizar una evaluación de las ACI, tomando como base el compendio de gestión coordinada de fronteras de la OMA.</w:t>
      </w:r>
    </w:p>
    <w:p w14:paraId="02608655" w14:textId="4C0E2ACB" w:rsidR="002D31D9" w:rsidRPr="00A94EF0" w:rsidRDefault="002D31D9" w:rsidP="00A86BEE">
      <w:pPr>
        <w:spacing w:after="0" w:line="240" w:lineRule="auto"/>
        <w:jc w:val="both"/>
        <w:rPr>
          <w:rFonts w:ascii="Arial" w:eastAsia="Calibri" w:hAnsi="Arial" w:cs="Arial"/>
          <w:bCs/>
          <w:sz w:val="24"/>
          <w:szCs w:val="24"/>
          <w:lang w:val="es-ES"/>
        </w:rPr>
      </w:pPr>
    </w:p>
    <w:p w14:paraId="568C8543" w14:textId="0D18201B" w:rsidR="002D31D9" w:rsidRPr="00A94EF0" w:rsidRDefault="002D31D9" w:rsidP="00A86BEE">
      <w:pPr>
        <w:spacing w:after="0" w:line="240" w:lineRule="auto"/>
        <w:jc w:val="both"/>
        <w:rPr>
          <w:rFonts w:ascii="Arial" w:eastAsia="Calibri" w:hAnsi="Arial" w:cs="Arial"/>
          <w:bCs/>
          <w:sz w:val="24"/>
          <w:szCs w:val="24"/>
          <w:lang w:val="es-ES"/>
        </w:rPr>
      </w:pPr>
      <w:r w:rsidRPr="00A94EF0">
        <w:rPr>
          <w:rFonts w:ascii="Arial" w:eastAsia="Calibri" w:hAnsi="Arial" w:cs="Arial"/>
          <w:bCs/>
          <w:sz w:val="24"/>
          <w:szCs w:val="24"/>
          <w:lang w:val="es-ES"/>
        </w:rPr>
        <w:lastRenderedPageBreak/>
        <w:t xml:space="preserve">Los demás Coordinadores compartieron la propuesta y solicitaron </w:t>
      </w:r>
      <w:r w:rsidR="00C91412" w:rsidRPr="00A94EF0">
        <w:rPr>
          <w:rFonts w:ascii="Arial" w:eastAsia="Calibri" w:hAnsi="Arial" w:cs="Arial"/>
          <w:bCs/>
          <w:sz w:val="24"/>
          <w:szCs w:val="24"/>
          <w:lang w:val="es-ES"/>
        </w:rPr>
        <w:t xml:space="preserve">al Coordinador </w:t>
      </w:r>
      <w:r w:rsidRPr="00A94EF0">
        <w:rPr>
          <w:rFonts w:ascii="Arial" w:eastAsia="Calibri" w:hAnsi="Arial" w:cs="Arial"/>
          <w:bCs/>
          <w:sz w:val="24"/>
          <w:szCs w:val="24"/>
          <w:lang w:val="es-ES"/>
        </w:rPr>
        <w:t>de Brasil que presente lineamientos en el primer semestre de 2021.</w:t>
      </w:r>
    </w:p>
    <w:p w14:paraId="43626BED" w14:textId="31D32A95" w:rsidR="002D31D9" w:rsidRPr="00A94EF0" w:rsidRDefault="002D31D9" w:rsidP="00A86BEE">
      <w:pPr>
        <w:spacing w:after="0" w:line="240" w:lineRule="auto"/>
        <w:jc w:val="both"/>
        <w:rPr>
          <w:rFonts w:ascii="Arial" w:eastAsia="Calibri" w:hAnsi="Arial" w:cs="Arial"/>
          <w:bCs/>
          <w:sz w:val="24"/>
          <w:szCs w:val="24"/>
          <w:lang w:val="es-ES"/>
        </w:rPr>
      </w:pPr>
    </w:p>
    <w:p w14:paraId="7C56A51F" w14:textId="44960CEF" w:rsidR="002D31D9" w:rsidRPr="00A94EF0" w:rsidRDefault="002D31D9" w:rsidP="00A86BEE">
      <w:pPr>
        <w:spacing w:after="0" w:line="240" w:lineRule="auto"/>
        <w:jc w:val="both"/>
        <w:rPr>
          <w:rFonts w:ascii="Arial" w:eastAsia="Calibri" w:hAnsi="Arial" w:cs="Arial"/>
          <w:bCs/>
          <w:sz w:val="24"/>
          <w:szCs w:val="24"/>
          <w:lang w:val="es-ES"/>
        </w:rPr>
      </w:pPr>
      <w:r w:rsidRPr="00A94EF0">
        <w:rPr>
          <w:rFonts w:ascii="Arial" w:eastAsia="Calibri" w:hAnsi="Arial" w:cs="Arial"/>
          <w:bCs/>
          <w:sz w:val="24"/>
          <w:szCs w:val="24"/>
          <w:lang w:val="es-ES"/>
        </w:rPr>
        <w:t>Asimismo, reiteraron al SCT la instrucción para continuar trabajando en la actualización de los reglamentos operacionales de las ACI.</w:t>
      </w:r>
    </w:p>
    <w:p w14:paraId="4B7B1234" w14:textId="4B7630FA" w:rsidR="00C91412" w:rsidRPr="00A94EF0" w:rsidRDefault="00C91412" w:rsidP="00A86BEE">
      <w:pPr>
        <w:spacing w:after="0" w:line="240" w:lineRule="auto"/>
        <w:jc w:val="both"/>
        <w:rPr>
          <w:rFonts w:ascii="Arial" w:eastAsia="Calibri" w:hAnsi="Arial" w:cs="Arial"/>
          <w:bCs/>
          <w:sz w:val="24"/>
          <w:szCs w:val="24"/>
          <w:lang w:val="es-ES"/>
        </w:rPr>
      </w:pPr>
    </w:p>
    <w:p w14:paraId="1041C9BB" w14:textId="5336E633" w:rsidR="00C91412" w:rsidRPr="00A94EF0" w:rsidRDefault="00C91412" w:rsidP="00A86BEE">
      <w:pPr>
        <w:spacing w:after="0" w:line="240" w:lineRule="auto"/>
        <w:jc w:val="both"/>
        <w:rPr>
          <w:rFonts w:ascii="Arial" w:eastAsia="Calibri" w:hAnsi="Arial" w:cs="Arial"/>
          <w:bCs/>
          <w:sz w:val="24"/>
          <w:szCs w:val="24"/>
          <w:lang w:val="es-ES"/>
        </w:rPr>
      </w:pPr>
      <w:r w:rsidRPr="00A94EF0">
        <w:rPr>
          <w:rFonts w:ascii="Arial" w:eastAsia="Calibri" w:hAnsi="Arial" w:cs="Arial"/>
          <w:bCs/>
          <w:sz w:val="24"/>
          <w:szCs w:val="24"/>
          <w:lang w:val="es-ES"/>
        </w:rPr>
        <w:t>Los Coordinadores de Argentina y Brasil tomaron nota de la reunión realizada a nivel local en ACI Santo Tomé</w:t>
      </w:r>
      <w:r w:rsidR="00BD329F" w:rsidRPr="00A94EF0">
        <w:rPr>
          <w:rFonts w:ascii="Arial" w:eastAsia="Calibri" w:hAnsi="Arial" w:cs="Arial"/>
          <w:bCs/>
          <w:sz w:val="24"/>
          <w:szCs w:val="24"/>
          <w:lang w:val="es-ES"/>
        </w:rPr>
        <w:t xml:space="preserve"> </w:t>
      </w:r>
      <w:r w:rsidRPr="00A94EF0">
        <w:rPr>
          <w:rFonts w:ascii="Arial" w:eastAsia="Calibri" w:hAnsi="Arial" w:cs="Arial"/>
          <w:bCs/>
          <w:sz w:val="24"/>
          <w:szCs w:val="24"/>
          <w:lang w:val="es-ES"/>
        </w:rPr>
        <w:t xml:space="preserve">- São Borja, en la cual fueron presentados los relevamientos realizados por Argentina y Brasil, en referencia a las actividades </w:t>
      </w:r>
      <w:r w:rsidR="00DD487D" w:rsidRPr="00A94EF0">
        <w:rPr>
          <w:rFonts w:ascii="Arial" w:eastAsia="Calibri" w:hAnsi="Arial" w:cs="Arial"/>
          <w:bCs/>
          <w:sz w:val="24"/>
          <w:szCs w:val="24"/>
          <w:lang w:val="es-ES"/>
        </w:rPr>
        <w:t xml:space="preserve">que presta el concesionario </w:t>
      </w:r>
      <w:r w:rsidRPr="00A94EF0">
        <w:rPr>
          <w:rFonts w:ascii="Arial" w:eastAsia="Calibri" w:hAnsi="Arial" w:cs="Arial"/>
          <w:bCs/>
          <w:sz w:val="24"/>
          <w:szCs w:val="24"/>
          <w:lang w:val="es-ES"/>
        </w:rPr>
        <w:t xml:space="preserve">del </w:t>
      </w:r>
      <w:r w:rsidR="00DD487D" w:rsidRPr="00A94EF0">
        <w:rPr>
          <w:rFonts w:ascii="Arial" w:eastAsia="Calibri" w:hAnsi="Arial" w:cs="Arial"/>
          <w:bCs/>
          <w:sz w:val="24"/>
          <w:szCs w:val="24"/>
          <w:lang w:val="es-ES"/>
        </w:rPr>
        <w:t>CUF. Asimismo, se dará tratamiento al tema en la próxima reunión plenaria.</w:t>
      </w:r>
    </w:p>
    <w:p w14:paraId="4287BD6C" w14:textId="6C7AB298" w:rsidR="002D31D9" w:rsidRPr="00A94EF0" w:rsidRDefault="002D31D9" w:rsidP="00A86BEE">
      <w:pPr>
        <w:spacing w:after="0" w:line="240" w:lineRule="auto"/>
        <w:jc w:val="both"/>
        <w:rPr>
          <w:rFonts w:ascii="Arial" w:eastAsia="Calibri" w:hAnsi="Arial" w:cs="Arial"/>
          <w:bCs/>
          <w:sz w:val="24"/>
          <w:szCs w:val="24"/>
          <w:lang w:val="es-ES"/>
        </w:rPr>
      </w:pPr>
    </w:p>
    <w:p w14:paraId="3A2273AB" w14:textId="75BFB296" w:rsidR="002D31D9" w:rsidRPr="00A94EF0" w:rsidRDefault="002D31D9" w:rsidP="00A66756">
      <w:pPr>
        <w:spacing w:after="0" w:line="240" w:lineRule="auto"/>
        <w:jc w:val="both"/>
        <w:rPr>
          <w:rFonts w:ascii="Arial" w:eastAsia="Calibri" w:hAnsi="Arial" w:cs="Arial"/>
          <w:bCs/>
          <w:sz w:val="24"/>
          <w:szCs w:val="24"/>
          <w:lang w:val="es-ES"/>
        </w:rPr>
      </w:pPr>
      <w:r w:rsidRPr="00A94EF0">
        <w:rPr>
          <w:rFonts w:ascii="Arial" w:eastAsia="Calibri" w:hAnsi="Arial" w:cs="Arial"/>
          <w:bCs/>
          <w:sz w:val="24"/>
          <w:szCs w:val="24"/>
          <w:lang w:val="es-ES"/>
        </w:rPr>
        <w:t xml:space="preserve">La reunión plenaria del SCT </w:t>
      </w:r>
      <w:r w:rsidR="00C91412" w:rsidRPr="00A94EF0">
        <w:rPr>
          <w:rFonts w:ascii="Arial" w:eastAsia="Calibri" w:hAnsi="Arial" w:cs="Arial"/>
          <w:bCs/>
          <w:sz w:val="24"/>
          <w:szCs w:val="24"/>
          <w:lang w:val="es-ES"/>
        </w:rPr>
        <w:t xml:space="preserve">fue convocada para </w:t>
      </w:r>
      <w:r w:rsidRPr="00A94EF0">
        <w:rPr>
          <w:rFonts w:ascii="Arial" w:eastAsia="Calibri" w:hAnsi="Arial" w:cs="Arial"/>
          <w:bCs/>
          <w:sz w:val="24"/>
          <w:szCs w:val="24"/>
          <w:lang w:val="es-ES"/>
        </w:rPr>
        <w:t>los días 9 y 10 de diciembre, por el sistema de videoconferencia.</w:t>
      </w:r>
    </w:p>
    <w:p w14:paraId="0198237C" w14:textId="77777777" w:rsidR="00C91412" w:rsidRPr="00A94EF0" w:rsidRDefault="00C91412" w:rsidP="00C91412">
      <w:pPr>
        <w:widowControl w:val="0"/>
        <w:spacing w:after="0" w:line="240" w:lineRule="auto"/>
        <w:jc w:val="both"/>
        <w:rPr>
          <w:rFonts w:ascii="Arial" w:eastAsia="Times New Roman" w:hAnsi="Arial" w:cs="Arial"/>
          <w:b/>
          <w:bCs/>
          <w:sz w:val="24"/>
          <w:szCs w:val="24"/>
          <w:lang w:val="es-UY" w:eastAsia="es-ES"/>
        </w:rPr>
      </w:pPr>
    </w:p>
    <w:p w14:paraId="397B9C09" w14:textId="77777777" w:rsidR="000F320F" w:rsidRPr="00A94EF0" w:rsidRDefault="000F320F" w:rsidP="0011138C">
      <w:pPr>
        <w:pStyle w:val="Prrafodelista"/>
        <w:widowControl w:val="0"/>
        <w:spacing w:after="0" w:line="240" w:lineRule="auto"/>
        <w:ind w:left="360"/>
        <w:jc w:val="both"/>
        <w:rPr>
          <w:rFonts w:ascii="Arial" w:eastAsia="Times New Roman" w:hAnsi="Arial" w:cs="Arial"/>
          <w:b/>
          <w:bCs/>
          <w:sz w:val="24"/>
          <w:szCs w:val="24"/>
          <w:lang w:val="es-UY" w:eastAsia="es-ES"/>
        </w:rPr>
      </w:pPr>
    </w:p>
    <w:p w14:paraId="204B8293" w14:textId="48FFBC7B" w:rsidR="00A86BEE" w:rsidRPr="00A94EF0" w:rsidRDefault="00A86BEE" w:rsidP="00A86BEE">
      <w:pPr>
        <w:pStyle w:val="Prrafodelista"/>
        <w:widowControl w:val="0"/>
        <w:numPr>
          <w:ilvl w:val="0"/>
          <w:numId w:val="6"/>
        </w:numPr>
        <w:spacing w:after="0" w:line="240" w:lineRule="auto"/>
        <w:jc w:val="both"/>
        <w:rPr>
          <w:rFonts w:ascii="Arial" w:eastAsia="Times New Roman" w:hAnsi="Arial" w:cs="Arial"/>
          <w:b/>
          <w:bCs/>
          <w:sz w:val="24"/>
          <w:szCs w:val="24"/>
          <w:lang w:val="es-UY" w:eastAsia="es-ES"/>
        </w:rPr>
      </w:pPr>
      <w:r w:rsidRPr="00A94EF0">
        <w:rPr>
          <w:rFonts w:ascii="Arial" w:eastAsia="Times New Roman" w:hAnsi="Arial" w:cs="Arial"/>
          <w:b/>
          <w:bCs/>
          <w:sz w:val="24"/>
          <w:szCs w:val="24"/>
          <w:lang w:val="es-ES" w:eastAsia="es-ES"/>
        </w:rPr>
        <w:t>INFORME DE CUMPLIMIENTO DEL PROGRAMA DE TRABAJO 2020 Y PROGRAMA DE TRABAJO 2021</w:t>
      </w:r>
    </w:p>
    <w:p w14:paraId="0BDD0C7C" w14:textId="77777777" w:rsidR="00A86BEE" w:rsidRPr="00A94EF0" w:rsidRDefault="00A86BEE" w:rsidP="00A86BEE">
      <w:pPr>
        <w:widowControl w:val="0"/>
        <w:spacing w:after="0" w:line="240" w:lineRule="auto"/>
        <w:contextualSpacing/>
        <w:jc w:val="both"/>
        <w:rPr>
          <w:rFonts w:ascii="Arial" w:eastAsia="Times New Roman" w:hAnsi="Arial" w:cs="Arial"/>
          <w:b/>
          <w:bCs/>
          <w:sz w:val="24"/>
          <w:szCs w:val="24"/>
          <w:lang w:val="es-UY" w:eastAsia="es-ES"/>
        </w:rPr>
      </w:pPr>
    </w:p>
    <w:p w14:paraId="3A34A4AC" w14:textId="5C9BB699" w:rsidR="00A86BEE" w:rsidRPr="00A94EF0" w:rsidRDefault="00A86BEE" w:rsidP="00A86BEE">
      <w:pPr>
        <w:tabs>
          <w:tab w:val="left" w:pos="142"/>
          <w:tab w:val="left" w:pos="426"/>
        </w:tabs>
        <w:suppressAutoHyphens/>
        <w:spacing w:after="0" w:line="240" w:lineRule="auto"/>
        <w:jc w:val="both"/>
        <w:rPr>
          <w:rFonts w:ascii="Arial" w:eastAsia="Arial Unicode MS" w:hAnsi="Arial" w:cs="Arial"/>
          <w:color w:val="000000"/>
          <w:sz w:val="24"/>
          <w:szCs w:val="24"/>
          <w:lang w:val="es-ES" w:eastAsia="es-PY"/>
        </w:rPr>
      </w:pPr>
      <w:r w:rsidRPr="00A94EF0">
        <w:rPr>
          <w:rFonts w:ascii="Arial" w:eastAsia="Arial Unicode MS" w:hAnsi="Arial" w:cs="Arial"/>
          <w:color w:val="000000"/>
          <w:sz w:val="24"/>
          <w:szCs w:val="24"/>
          <w:lang w:val="es-ES" w:eastAsia="es-PY"/>
        </w:rPr>
        <w:t>El Informe de Cumplimiento del Programa de Trabajo 2020</w:t>
      </w:r>
      <w:r w:rsidRPr="00A94EF0">
        <w:rPr>
          <w:rFonts w:ascii="Arial" w:eastAsia="Arial Unicode MS" w:hAnsi="Arial" w:cs="Arial"/>
          <w:b/>
          <w:bCs/>
          <w:color w:val="000000"/>
          <w:sz w:val="24"/>
          <w:szCs w:val="24"/>
          <w:lang w:val="es-ES" w:eastAsia="es-PY"/>
        </w:rPr>
        <w:t xml:space="preserve"> </w:t>
      </w:r>
      <w:r w:rsidRPr="00A94EF0">
        <w:rPr>
          <w:rFonts w:ascii="Arial" w:eastAsia="Arial Unicode MS" w:hAnsi="Arial" w:cs="Arial"/>
          <w:bCs/>
          <w:color w:val="000000"/>
          <w:sz w:val="24"/>
          <w:szCs w:val="24"/>
          <w:lang w:val="es-ES" w:eastAsia="es-PY"/>
        </w:rPr>
        <w:t xml:space="preserve">y el Programa de Trabajo 2021 </w:t>
      </w:r>
      <w:r w:rsidRPr="00A94EF0">
        <w:rPr>
          <w:rFonts w:ascii="Arial" w:eastAsia="Arial Unicode MS" w:hAnsi="Arial" w:cs="Arial"/>
          <w:color w:val="000000"/>
          <w:sz w:val="24"/>
          <w:szCs w:val="24"/>
          <w:lang w:val="es-ES" w:eastAsia="es-PY"/>
        </w:rPr>
        <w:t xml:space="preserve">del CT Nº 2 constan como </w:t>
      </w:r>
      <w:r w:rsidRPr="00A94EF0">
        <w:rPr>
          <w:rFonts w:ascii="Arial" w:eastAsia="Arial Unicode MS" w:hAnsi="Arial" w:cs="Arial"/>
          <w:b/>
          <w:bCs/>
          <w:color w:val="000000"/>
          <w:sz w:val="24"/>
          <w:szCs w:val="24"/>
          <w:lang w:val="es-ES" w:eastAsia="es-PY"/>
        </w:rPr>
        <w:t xml:space="preserve">Anexo X </w:t>
      </w:r>
      <w:r w:rsidRPr="00A94EF0">
        <w:rPr>
          <w:rFonts w:ascii="Arial" w:eastAsia="Arial Unicode MS" w:hAnsi="Arial" w:cs="Arial"/>
          <w:bCs/>
          <w:color w:val="000000"/>
          <w:sz w:val="24"/>
          <w:szCs w:val="24"/>
          <w:lang w:val="es-ES" w:eastAsia="es-PY"/>
        </w:rPr>
        <w:t>y</w:t>
      </w:r>
      <w:r w:rsidRPr="00A94EF0">
        <w:rPr>
          <w:rFonts w:ascii="Arial" w:eastAsia="Arial Unicode MS" w:hAnsi="Arial" w:cs="Arial"/>
          <w:b/>
          <w:bCs/>
          <w:color w:val="000000"/>
          <w:sz w:val="24"/>
          <w:szCs w:val="24"/>
          <w:lang w:val="es-ES" w:eastAsia="es-PY"/>
        </w:rPr>
        <w:t xml:space="preserve"> Anexo X</w:t>
      </w:r>
      <w:r w:rsidR="00ED2F3C" w:rsidRPr="00A94EF0">
        <w:rPr>
          <w:rFonts w:ascii="Arial" w:eastAsia="Arial Unicode MS" w:hAnsi="Arial" w:cs="Arial"/>
          <w:b/>
          <w:bCs/>
          <w:color w:val="000000"/>
          <w:sz w:val="24"/>
          <w:szCs w:val="24"/>
          <w:lang w:val="es-ES" w:eastAsia="es-PY"/>
        </w:rPr>
        <w:t xml:space="preserve">I </w:t>
      </w:r>
      <w:r w:rsidR="00ED2F3C" w:rsidRPr="00A94EF0">
        <w:rPr>
          <w:rFonts w:ascii="Arial" w:eastAsia="Arial Unicode MS" w:hAnsi="Arial" w:cs="Arial"/>
          <w:color w:val="000000"/>
          <w:sz w:val="24"/>
          <w:szCs w:val="24"/>
          <w:lang w:val="es-ES" w:eastAsia="es-PY"/>
        </w:rPr>
        <w:t>respectivamente</w:t>
      </w:r>
      <w:r w:rsidRPr="00A94EF0">
        <w:rPr>
          <w:rFonts w:ascii="Arial" w:eastAsia="Arial Unicode MS" w:hAnsi="Arial" w:cs="Arial"/>
          <w:b/>
          <w:color w:val="000000"/>
          <w:sz w:val="24"/>
          <w:szCs w:val="24"/>
          <w:lang w:val="es-ES" w:eastAsia="es-PY"/>
        </w:rPr>
        <w:t xml:space="preserve"> </w:t>
      </w:r>
      <w:r w:rsidRPr="00A94EF0">
        <w:rPr>
          <w:rFonts w:ascii="Arial" w:eastAsia="Arial Unicode MS" w:hAnsi="Arial" w:cs="Arial"/>
          <w:color w:val="000000"/>
          <w:sz w:val="24"/>
          <w:szCs w:val="24"/>
          <w:lang w:val="es-ES" w:eastAsia="es-PY"/>
        </w:rPr>
        <w:t xml:space="preserve">y se eleva a consideración y aprobación de la CCM. Los mismos fueron realizados </w:t>
      </w:r>
      <w:r w:rsidRPr="00A94EF0">
        <w:rPr>
          <w:rFonts w:ascii="Arial" w:eastAsia="Times New Roman" w:hAnsi="Arial" w:cs="Arial"/>
          <w:bCs/>
          <w:sz w:val="24"/>
          <w:szCs w:val="24"/>
          <w:lang w:val="es-ES" w:eastAsia="es-ES"/>
        </w:rPr>
        <w:t>utilizando los modelos aprobados por Decisión CMC N° 08/20 “Programas de Trabajo (Modificación de la Decisión CMC N° 36/10)”.</w:t>
      </w:r>
    </w:p>
    <w:p w14:paraId="109E3A19" w14:textId="77777777" w:rsidR="00A86BEE" w:rsidRPr="00A94EF0" w:rsidRDefault="00A86BEE" w:rsidP="00A86BEE">
      <w:pPr>
        <w:spacing w:after="0" w:line="240" w:lineRule="auto"/>
        <w:contextualSpacing/>
        <w:jc w:val="both"/>
        <w:rPr>
          <w:rFonts w:ascii="Arial" w:eastAsia="Calibri" w:hAnsi="Arial" w:cs="Arial"/>
          <w:bCs/>
          <w:sz w:val="24"/>
          <w:szCs w:val="24"/>
          <w:lang w:val="es-UY"/>
        </w:rPr>
      </w:pPr>
    </w:p>
    <w:p w14:paraId="1E632A01" w14:textId="5D242FF1" w:rsidR="0011138C" w:rsidRPr="00A94EF0" w:rsidRDefault="0011138C" w:rsidP="00A66756">
      <w:pPr>
        <w:pStyle w:val="Sangradetextonormal"/>
        <w:numPr>
          <w:ilvl w:val="1"/>
          <w:numId w:val="6"/>
        </w:numPr>
        <w:tabs>
          <w:tab w:val="left" w:pos="567"/>
        </w:tabs>
        <w:spacing w:after="0" w:line="240" w:lineRule="auto"/>
        <w:ind w:left="1418" w:hanging="709"/>
        <w:rPr>
          <w:rFonts w:ascii="Arial" w:hAnsi="Arial" w:cs="Arial"/>
          <w:b/>
          <w:bCs w:val="0"/>
          <w:sz w:val="24"/>
          <w:szCs w:val="24"/>
          <w:lang w:val="es-UY"/>
        </w:rPr>
      </w:pPr>
      <w:r w:rsidRPr="00A94EF0">
        <w:rPr>
          <w:rFonts w:ascii="Arial" w:hAnsi="Arial" w:cs="Arial"/>
          <w:b/>
          <w:bCs w:val="0"/>
          <w:sz w:val="24"/>
          <w:szCs w:val="24"/>
          <w:lang w:val="es-UY"/>
        </w:rPr>
        <w:t>Informe cualitativo del Programa de Trabajo 2020</w:t>
      </w:r>
    </w:p>
    <w:p w14:paraId="418C7A84" w14:textId="77777777" w:rsidR="0011138C" w:rsidRPr="00A94EF0" w:rsidRDefault="0011138C" w:rsidP="00A86BEE">
      <w:pPr>
        <w:spacing w:after="0" w:line="240" w:lineRule="auto"/>
        <w:contextualSpacing/>
        <w:jc w:val="both"/>
        <w:rPr>
          <w:rFonts w:ascii="Arial" w:eastAsia="Calibri" w:hAnsi="Arial" w:cs="Arial"/>
          <w:bCs/>
          <w:sz w:val="24"/>
          <w:szCs w:val="24"/>
          <w:lang w:val="es-UY"/>
        </w:rPr>
      </w:pPr>
    </w:p>
    <w:p w14:paraId="21277BDE" w14:textId="4568136B" w:rsidR="00A86BEE" w:rsidRPr="00A94EF0" w:rsidRDefault="0011138C" w:rsidP="00A86BEE">
      <w:pPr>
        <w:spacing w:after="0" w:line="240" w:lineRule="auto"/>
        <w:contextualSpacing/>
        <w:jc w:val="both"/>
        <w:rPr>
          <w:rFonts w:ascii="Arial" w:eastAsia="Calibri" w:hAnsi="Arial" w:cs="Arial"/>
          <w:bCs/>
          <w:sz w:val="24"/>
          <w:szCs w:val="24"/>
          <w:lang w:val="es-UY"/>
        </w:rPr>
      </w:pPr>
      <w:r w:rsidRPr="00A94EF0">
        <w:rPr>
          <w:rFonts w:ascii="Arial" w:eastAsia="Calibri" w:hAnsi="Arial" w:cs="Arial"/>
          <w:bCs/>
          <w:sz w:val="24"/>
          <w:szCs w:val="24"/>
          <w:lang w:val="es-UY"/>
        </w:rPr>
        <w:t>Las delegaciones intercambiaron comentarios sobre el Informe Cualitativo del Programa de Trabajo 2020, c</w:t>
      </w:r>
      <w:r w:rsidRPr="00A94EF0">
        <w:rPr>
          <w:rFonts w:ascii="Arial" w:eastAsia="Calibri" w:hAnsi="Arial" w:cs="Arial"/>
          <w:sz w:val="24"/>
          <w:szCs w:val="24"/>
          <w:lang w:val="es-UY" w:eastAsia="pt-BR"/>
        </w:rPr>
        <w:t xml:space="preserve">umpliendo con la instrucción de la CCM, con las actividades realizadas en cumplimiento de dicho Programa de Trabajo, con una breve síntesis de </w:t>
      </w:r>
      <w:r w:rsidR="00B971DE" w:rsidRPr="00A94EF0">
        <w:rPr>
          <w:rFonts w:ascii="Arial" w:eastAsia="Calibri" w:hAnsi="Arial" w:cs="Arial"/>
          <w:sz w:val="24"/>
          <w:szCs w:val="24"/>
          <w:lang w:val="es-UY" w:eastAsia="pt-BR"/>
        </w:rPr>
        <w:t>estas</w:t>
      </w:r>
      <w:r w:rsidRPr="00A94EF0">
        <w:rPr>
          <w:rFonts w:ascii="Arial" w:eastAsia="Calibri" w:hAnsi="Arial" w:cs="Arial"/>
          <w:sz w:val="24"/>
          <w:szCs w:val="24"/>
          <w:lang w:val="es-UY" w:eastAsia="pt-BR"/>
        </w:rPr>
        <w:t xml:space="preserve"> y en aquellos casos en que no fue posible su cumplimiento, la explicación</w:t>
      </w:r>
      <w:r w:rsidR="00B971DE" w:rsidRPr="00A94EF0">
        <w:rPr>
          <w:rFonts w:ascii="Arial" w:eastAsia="Calibri" w:hAnsi="Arial" w:cs="Arial"/>
          <w:sz w:val="24"/>
          <w:szCs w:val="24"/>
          <w:lang w:val="es-UY" w:eastAsia="pt-BR"/>
        </w:rPr>
        <w:t xml:space="preserve"> referida</w:t>
      </w:r>
      <w:r w:rsidRPr="00A94EF0">
        <w:rPr>
          <w:rFonts w:ascii="Arial" w:eastAsia="Calibri" w:hAnsi="Arial" w:cs="Arial"/>
          <w:sz w:val="24"/>
          <w:szCs w:val="24"/>
          <w:lang w:val="es-UY" w:eastAsia="pt-BR"/>
        </w:rPr>
        <w:t xml:space="preserve">. El </w:t>
      </w:r>
      <w:r w:rsidR="00B971DE" w:rsidRPr="00A94EF0">
        <w:rPr>
          <w:rFonts w:ascii="Arial" w:eastAsia="Calibri" w:hAnsi="Arial" w:cs="Arial"/>
          <w:sz w:val="24"/>
          <w:szCs w:val="24"/>
          <w:lang w:val="es-UY" w:eastAsia="pt-BR"/>
        </w:rPr>
        <w:t>I</w:t>
      </w:r>
      <w:r w:rsidRPr="00A94EF0">
        <w:rPr>
          <w:rFonts w:ascii="Arial" w:eastAsia="Calibri" w:hAnsi="Arial" w:cs="Arial"/>
          <w:sz w:val="24"/>
          <w:szCs w:val="24"/>
          <w:lang w:val="es-UY" w:eastAsia="pt-BR"/>
        </w:rPr>
        <w:t>nforme</w:t>
      </w:r>
      <w:r w:rsidR="00DD487D" w:rsidRPr="00A94EF0">
        <w:rPr>
          <w:rFonts w:ascii="Arial" w:eastAsia="Calibri" w:hAnsi="Arial" w:cs="Arial"/>
          <w:sz w:val="24"/>
          <w:szCs w:val="24"/>
          <w:lang w:val="es-UY" w:eastAsia="pt-BR"/>
        </w:rPr>
        <w:t xml:space="preserve"> cualitativo</w:t>
      </w:r>
      <w:r w:rsidRPr="00A94EF0">
        <w:rPr>
          <w:rFonts w:ascii="Arial" w:eastAsia="Calibri" w:hAnsi="Arial" w:cs="Arial"/>
          <w:sz w:val="24"/>
          <w:szCs w:val="24"/>
          <w:lang w:val="es-UY" w:eastAsia="pt-BR"/>
        </w:rPr>
        <w:t xml:space="preserve"> </w:t>
      </w:r>
      <w:r w:rsidR="00B971DE" w:rsidRPr="00A94EF0">
        <w:rPr>
          <w:rFonts w:ascii="Arial" w:eastAsia="Calibri" w:hAnsi="Arial" w:cs="Arial"/>
          <w:sz w:val="24"/>
          <w:szCs w:val="24"/>
          <w:lang w:val="es-UY" w:eastAsia="pt-BR"/>
        </w:rPr>
        <w:t xml:space="preserve">consta </w:t>
      </w:r>
      <w:r w:rsidRPr="00A94EF0">
        <w:rPr>
          <w:rFonts w:ascii="Arial" w:eastAsia="Calibri" w:hAnsi="Arial" w:cs="Arial"/>
          <w:sz w:val="24"/>
          <w:szCs w:val="24"/>
          <w:lang w:val="es-UY" w:eastAsia="pt-BR"/>
        </w:rPr>
        <w:t xml:space="preserve">como </w:t>
      </w:r>
      <w:r w:rsidRPr="00A94EF0">
        <w:rPr>
          <w:rFonts w:ascii="Arial" w:eastAsia="Calibri" w:hAnsi="Arial" w:cs="Arial"/>
          <w:b/>
          <w:sz w:val="24"/>
          <w:szCs w:val="24"/>
          <w:lang w:val="es-UY" w:eastAsia="pt-BR"/>
        </w:rPr>
        <w:t xml:space="preserve">Anexo </w:t>
      </w:r>
      <w:r w:rsidR="00B971DE" w:rsidRPr="00A94EF0">
        <w:rPr>
          <w:rFonts w:ascii="Arial" w:eastAsia="Calibri" w:hAnsi="Arial" w:cs="Arial"/>
          <w:b/>
          <w:sz w:val="24"/>
          <w:szCs w:val="24"/>
          <w:lang w:val="es-UY" w:eastAsia="pt-BR"/>
        </w:rPr>
        <w:t>X</w:t>
      </w:r>
      <w:r w:rsidR="00ED2F3C" w:rsidRPr="00A94EF0">
        <w:rPr>
          <w:rFonts w:ascii="Arial" w:eastAsia="Calibri" w:hAnsi="Arial" w:cs="Arial"/>
          <w:b/>
          <w:sz w:val="24"/>
          <w:szCs w:val="24"/>
          <w:lang w:val="es-UY" w:eastAsia="pt-BR"/>
        </w:rPr>
        <w:t>I</w:t>
      </w:r>
      <w:r w:rsidRPr="00A94EF0">
        <w:rPr>
          <w:rFonts w:ascii="Arial" w:eastAsia="Calibri" w:hAnsi="Arial" w:cs="Arial"/>
          <w:b/>
          <w:sz w:val="24"/>
          <w:szCs w:val="24"/>
          <w:lang w:val="es-UY" w:eastAsia="pt-BR"/>
        </w:rPr>
        <w:t>I</w:t>
      </w:r>
      <w:r w:rsidR="00935F8C" w:rsidRPr="00935F8C">
        <w:rPr>
          <w:rFonts w:ascii="Arial" w:eastAsia="Arial Unicode MS" w:hAnsi="Arial" w:cs="Arial"/>
          <w:color w:val="000000"/>
          <w:sz w:val="24"/>
          <w:szCs w:val="24"/>
          <w:lang w:val="es-ES" w:eastAsia="es-PY"/>
        </w:rPr>
        <w:t xml:space="preserve"> </w:t>
      </w:r>
      <w:r w:rsidR="00935F8C" w:rsidRPr="00A94EF0">
        <w:rPr>
          <w:rFonts w:ascii="Arial" w:eastAsia="Arial Unicode MS" w:hAnsi="Arial" w:cs="Arial"/>
          <w:color w:val="000000"/>
          <w:sz w:val="24"/>
          <w:szCs w:val="24"/>
          <w:lang w:val="es-ES" w:eastAsia="es-PY"/>
        </w:rPr>
        <w:t>y se eleva a consideración de la CCM</w:t>
      </w:r>
      <w:r w:rsidRPr="00A94EF0">
        <w:rPr>
          <w:rFonts w:ascii="Arial" w:eastAsia="Calibri" w:hAnsi="Arial" w:cs="Arial"/>
          <w:b/>
          <w:sz w:val="24"/>
          <w:szCs w:val="24"/>
          <w:lang w:val="es-UY" w:eastAsia="pt-BR"/>
        </w:rPr>
        <w:t>.</w:t>
      </w:r>
    </w:p>
    <w:p w14:paraId="6C0C95DF" w14:textId="39DE81CD" w:rsidR="00A95AC7" w:rsidRPr="00935F8C" w:rsidRDefault="00A95AC7"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UY"/>
        </w:rPr>
      </w:pPr>
      <w:bookmarkStart w:id="5" w:name="_GoBack"/>
      <w:bookmarkEnd w:id="5"/>
    </w:p>
    <w:p w14:paraId="28265DA1" w14:textId="77777777" w:rsidR="00A95AC7" w:rsidRPr="00A94EF0" w:rsidRDefault="00A95AC7" w:rsidP="00A86BEE">
      <w:pPr>
        <w:widowControl w:val="0"/>
        <w:suppressAutoHyphens/>
        <w:overflowPunct w:val="0"/>
        <w:autoSpaceDE w:val="0"/>
        <w:autoSpaceDN w:val="0"/>
        <w:adjustRightInd w:val="0"/>
        <w:spacing w:after="0" w:line="240" w:lineRule="auto"/>
        <w:jc w:val="both"/>
        <w:textAlignment w:val="baseline"/>
        <w:rPr>
          <w:rFonts w:ascii="Arial" w:eastAsia="Calibri" w:hAnsi="Arial" w:cs="Arial"/>
          <w:b/>
          <w:bCs/>
          <w:sz w:val="24"/>
          <w:szCs w:val="24"/>
          <w:lang w:val="es-PY"/>
        </w:rPr>
      </w:pPr>
    </w:p>
    <w:p w14:paraId="4859E717" w14:textId="1CB45A13" w:rsidR="00864DEA" w:rsidRPr="00A94EF0" w:rsidRDefault="00A86BEE" w:rsidP="00864DEA">
      <w:pPr>
        <w:widowControl w:val="0"/>
        <w:numPr>
          <w:ilvl w:val="0"/>
          <w:numId w:val="6"/>
        </w:numPr>
        <w:suppressAutoHyphens/>
        <w:overflowPunct w:val="0"/>
        <w:autoSpaceDE w:val="0"/>
        <w:autoSpaceDN w:val="0"/>
        <w:adjustRightInd w:val="0"/>
        <w:spacing w:after="0" w:line="240" w:lineRule="auto"/>
        <w:ind w:left="567" w:hanging="567"/>
        <w:jc w:val="both"/>
        <w:textAlignment w:val="baseline"/>
        <w:rPr>
          <w:rFonts w:ascii="Arial" w:eastAsia="Calibri" w:hAnsi="Arial" w:cs="Arial"/>
          <w:b/>
          <w:bCs/>
          <w:sz w:val="24"/>
          <w:szCs w:val="24"/>
          <w:lang w:val="es-PY" w:eastAsia="pt-BR"/>
        </w:rPr>
      </w:pPr>
      <w:r w:rsidRPr="00A94EF0">
        <w:rPr>
          <w:rFonts w:ascii="Arial" w:eastAsia="Calibri" w:hAnsi="Arial" w:cs="Arial"/>
          <w:b/>
          <w:bCs/>
          <w:sz w:val="24"/>
          <w:szCs w:val="24"/>
          <w:lang w:val="es-PY" w:eastAsia="pt-BR"/>
        </w:rPr>
        <w:t>ASUNTOS</w:t>
      </w:r>
      <w:r w:rsidR="0011138C" w:rsidRPr="00A94EF0">
        <w:rPr>
          <w:rFonts w:ascii="Arial" w:eastAsia="Calibri" w:hAnsi="Arial" w:cs="Arial"/>
          <w:b/>
          <w:bCs/>
          <w:sz w:val="24"/>
          <w:szCs w:val="24"/>
          <w:lang w:val="es-PY" w:eastAsia="pt-BR"/>
        </w:rPr>
        <w:t xml:space="preserve"> VARIOS</w:t>
      </w:r>
    </w:p>
    <w:p w14:paraId="0C97D030" w14:textId="315025EC" w:rsidR="00A86BEE" w:rsidRPr="00A94EF0" w:rsidRDefault="00A86BEE" w:rsidP="00A86BEE">
      <w:pPr>
        <w:widowControl w:val="0"/>
        <w:suppressAutoHyphens/>
        <w:overflowPunct w:val="0"/>
        <w:autoSpaceDE w:val="0"/>
        <w:autoSpaceDN w:val="0"/>
        <w:adjustRightInd w:val="0"/>
        <w:spacing w:after="0" w:line="240" w:lineRule="auto"/>
        <w:ind w:left="1134"/>
        <w:jc w:val="both"/>
        <w:textAlignment w:val="baseline"/>
        <w:rPr>
          <w:rFonts w:ascii="Arial" w:eastAsia="Calibri" w:hAnsi="Arial" w:cs="Arial"/>
          <w:b/>
          <w:iCs/>
          <w:sz w:val="24"/>
          <w:szCs w:val="24"/>
          <w:lang w:val="es-PY"/>
        </w:rPr>
      </w:pPr>
    </w:p>
    <w:p w14:paraId="421C2675" w14:textId="17088AE7" w:rsidR="00864DEA" w:rsidRPr="00A94EF0" w:rsidRDefault="00864DEA" w:rsidP="00864DEA">
      <w:pPr>
        <w:widowControl w:val="0"/>
        <w:suppressAutoHyphens/>
        <w:overflowPunct w:val="0"/>
        <w:autoSpaceDE w:val="0"/>
        <w:autoSpaceDN w:val="0"/>
        <w:adjustRightInd w:val="0"/>
        <w:spacing w:after="0" w:line="240" w:lineRule="auto"/>
        <w:ind w:firstLine="567"/>
        <w:jc w:val="both"/>
        <w:textAlignment w:val="baseline"/>
        <w:rPr>
          <w:rFonts w:ascii="Arial" w:eastAsia="Calibri" w:hAnsi="Arial" w:cs="Arial"/>
          <w:b/>
          <w:iCs/>
          <w:sz w:val="24"/>
          <w:szCs w:val="24"/>
          <w:lang w:val="es-PY"/>
        </w:rPr>
      </w:pPr>
      <w:r w:rsidRPr="00A94EF0">
        <w:rPr>
          <w:rFonts w:ascii="Arial" w:eastAsia="Calibri" w:hAnsi="Arial" w:cs="Arial"/>
          <w:b/>
          <w:iCs/>
          <w:sz w:val="24"/>
          <w:szCs w:val="24"/>
          <w:lang w:val="es-PY"/>
        </w:rPr>
        <w:t>10.1 SGT N° 5 “Transporte”</w:t>
      </w:r>
    </w:p>
    <w:p w14:paraId="5D79C3D8" w14:textId="77777777" w:rsidR="00864DEA" w:rsidRPr="00A94EF0" w:rsidRDefault="00864DEA"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
          <w:iCs/>
          <w:sz w:val="24"/>
          <w:szCs w:val="24"/>
          <w:lang w:val="es-PY"/>
        </w:rPr>
      </w:pPr>
    </w:p>
    <w:p w14:paraId="595AF477" w14:textId="398DFBFA" w:rsidR="00864DEA" w:rsidRPr="00A94EF0" w:rsidRDefault="00864DEA"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r w:rsidRPr="00A94EF0">
        <w:rPr>
          <w:rFonts w:ascii="Arial" w:eastAsia="Calibri" w:hAnsi="Arial" w:cs="Arial"/>
          <w:bCs/>
          <w:iCs/>
          <w:sz w:val="24"/>
          <w:szCs w:val="24"/>
          <w:lang w:val="es-PY"/>
        </w:rPr>
        <w:t>La PPTU informó que recibió la invitación para participar en la próxima reunión del SGT N°5 “Transporte” el próximo 25 de noviembre.</w:t>
      </w:r>
    </w:p>
    <w:p w14:paraId="11F254F7" w14:textId="77777777" w:rsidR="00931E75" w:rsidRPr="00A94EF0" w:rsidRDefault="00931E75"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p>
    <w:p w14:paraId="4571DDA4" w14:textId="38C053B8" w:rsidR="00864DEA" w:rsidRPr="00A94EF0" w:rsidRDefault="00864DEA" w:rsidP="00A66756">
      <w:pPr>
        <w:widowControl w:val="0"/>
        <w:suppressAutoHyphens/>
        <w:overflowPunct w:val="0"/>
        <w:autoSpaceDE w:val="0"/>
        <w:autoSpaceDN w:val="0"/>
        <w:adjustRightInd w:val="0"/>
        <w:spacing w:after="0" w:line="240" w:lineRule="auto"/>
        <w:ind w:firstLine="567"/>
        <w:jc w:val="both"/>
        <w:textAlignment w:val="baseline"/>
        <w:rPr>
          <w:rFonts w:ascii="Arial" w:eastAsia="Calibri" w:hAnsi="Arial" w:cs="Arial"/>
          <w:b/>
          <w:iCs/>
          <w:sz w:val="24"/>
          <w:szCs w:val="24"/>
          <w:lang w:val="es-PY"/>
        </w:rPr>
      </w:pPr>
      <w:r w:rsidRPr="00A94EF0">
        <w:rPr>
          <w:rFonts w:ascii="Arial" w:eastAsia="Calibri" w:hAnsi="Arial" w:cs="Arial"/>
          <w:b/>
          <w:iCs/>
          <w:sz w:val="24"/>
          <w:szCs w:val="24"/>
          <w:lang w:val="es-PY"/>
        </w:rPr>
        <w:t>10.2. Coordinación SGT N° 1</w:t>
      </w:r>
    </w:p>
    <w:p w14:paraId="25F30CF0" w14:textId="77777777" w:rsidR="00931E75" w:rsidRPr="00A94EF0" w:rsidRDefault="00931E75" w:rsidP="00931E75">
      <w:pPr>
        <w:widowControl w:val="0"/>
        <w:suppressAutoHyphens/>
        <w:overflowPunct w:val="0"/>
        <w:autoSpaceDE w:val="0"/>
        <w:autoSpaceDN w:val="0"/>
        <w:adjustRightInd w:val="0"/>
        <w:spacing w:after="0" w:line="240" w:lineRule="auto"/>
        <w:ind w:firstLine="720"/>
        <w:textAlignment w:val="baseline"/>
        <w:rPr>
          <w:rFonts w:ascii="Arial" w:eastAsia="Calibri" w:hAnsi="Arial" w:cs="Arial"/>
          <w:b/>
          <w:iCs/>
          <w:sz w:val="24"/>
          <w:szCs w:val="24"/>
          <w:lang w:val="es-PY"/>
        </w:rPr>
      </w:pPr>
    </w:p>
    <w:p w14:paraId="139F7030" w14:textId="6F4370FE" w:rsidR="00864DEA" w:rsidRPr="00A94EF0" w:rsidRDefault="00931E75"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r w:rsidRPr="00A94EF0">
        <w:rPr>
          <w:rFonts w:ascii="Arial" w:eastAsia="Calibri" w:hAnsi="Arial" w:cs="Arial"/>
          <w:bCs/>
          <w:iCs/>
          <w:sz w:val="24"/>
          <w:szCs w:val="24"/>
          <w:lang w:val="es-PY"/>
        </w:rPr>
        <w:t xml:space="preserve">El CT N° 2 tomó nota de la </w:t>
      </w:r>
      <w:r w:rsidR="00DD487D" w:rsidRPr="00A94EF0">
        <w:rPr>
          <w:rFonts w:ascii="Arial" w:eastAsia="Calibri" w:hAnsi="Arial" w:cs="Arial"/>
          <w:bCs/>
          <w:iCs/>
          <w:sz w:val="24"/>
          <w:szCs w:val="24"/>
          <w:lang w:val="es-PY"/>
        </w:rPr>
        <w:t xml:space="preserve">LVII </w:t>
      </w:r>
      <w:r w:rsidRPr="00A94EF0">
        <w:rPr>
          <w:rFonts w:ascii="Arial" w:eastAsia="Calibri" w:hAnsi="Arial" w:cs="Arial"/>
          <w:bCs/>
          <w:iCs/>
          <w:sz w:val="24"/>
          <w:szCs w:val="24"/>
          <w:lang w:val="es-PY"/>
        </w:rPr>
        <w:t>Reunión del SGT N° 1 en la cual se trató el tema referente a los Asuntos Aduaneros vinculados a la Actividad Postal.</w:t>
      </w:r>
    </w:p>
    <w:p w14:paraId="2D342249" w14:textId="44141992" w:rsidR="00931E75" w:rsidRDefault="00931E75"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p>
    <w:p w14:paraId="1B9AD161" w14:textId="77777777" w:rsidR="00A94EF0" w:rsidRPr="00A94EF0" w:rsidRDefault="00A94EF0"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p>
    <w:p w14:paraId="5225C1B7" w14:textId="72F89187" w:rsidR="00931E75" w:rsidRPr="00A94EF0" w:rsidRDefault="00931E75"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r w:rsidRPr="00A94EF0">
        <w:rPr>
          <w:rFonts w:ascii="Arial" w:eastAsia="Calibri" w:hAnsi="Arial" w:cs="Arial"/>
          <w:bCs/>
          <w:iCs/>
          <w:sz w:val="24"/>
          <w:szCs w:val="24"/>
          <w:lang w:val="es-PY"/>
        </w:rPr>
        <w:t xml:space="preserve">Los Coordinadores reiteraron su disposición a colaborar con los temas </w:t>
      </w:r>
      <w:r w:rsidR="00BD329F" w:rsidRPr="00A94EF0">
        <w:rPr>
          <w:rFonts w:ascii="Arial" w:eastAsia="Calibri" w:hAnsi="Arial" w:cs="Arial"/>
          <w:bCs/>
          <w:iCs/>
          <w:sz w:val="24"/>
          <w:szCs w:val="24"/>
          <w:lang w:val="es-PY"/>
        </w:rPr>
        <w:t>aduaneros de</w:t>
      </w:r>
      <w:r w:rsidRPr="00A94EF0">
        <w:rPr>
          <w:rFonts w:ascii="Arial" w:eastAsia="Calibri" w:hAnsi="Arial" w:cs="Arial"/>
          <w:bCs/>
          <w:iCs/>
          <w:sz w:val="24"/>
          <w:szCs w:val="24"/>
          <w:lang w:val="es-PY"/>
        </w:rPr>
        <w:t xml:space="preserve"> interés del SGT N° 1, cuando sea solicitado por ese Subgrupo.</w:t>
      </w:r>
    </w:p>
    <w:p w14:paraId="4F3D6BD4" w14:textId="77777777" w:rsidR="006D047B" w:rsidRPr="00A94EF0" w:rsidRDefault="006D047B" w:rsidP="00864DEA">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p>
    <w:p w14:paraId="588BFD9E" w14:textId="0CCB22B7" w:rsidR="00931E75" w:rsidRPr="00A94EF0" w:rsidRDefault="00931E75" w:rsidP="00DD487D">
      <w:pPr>
        <w:widowControl w:val="0"/>
        <w:suppressAutoHyphens/>
        <w:overflowPunct w:val="0"/>
        <w:autoSpaceDE w:val="0"/>
        <w:autoSpaceDN w:val="0"/>
        <w:adjustRightInd w:val="0"/>
        <w:spacing w:after="0" w:line="240" w:lineRule="auto"/>
        <w:ind w:firstLine="567"/>
        <w:jc w:val="both"/>
        <w:textAlignment w:val="baseline"/>
        <w:rPr>
          <w:rFonts w:ascii="Arial" w:eastAsia="Calibri" w:hAnsi="Arial" w:cs="Arial"/>
          <w:b/>
          <w:iCs/>
          <w:sz w:val="24"/>
          <w:szCs w:val="24"/>
          <w:lang w:val="es-PY"/>
        </w:rPr>
      </w:pPr>
      <w:r w:rsidRPr="00A94EF0">
        <w:rPr>
          <w:rFonts w:ascii="Arial" w:eastAsia="Calibri" w:hAnsi="Arial" w:cs="Arial"/>
          <w:b/>
          <w:iCs/>
          <w:sz w:val="24"/>
          <w:szCs w:val="24"/>
          <w:lang w:val="es-PY"/>
        </w:rPr>
        <w:t>10.3. CAH</w:t>
      </w:r>
      <w:r w:rsidR="00DD487D" w:rsidRPr="00A94EF0">
        <w:rPr>
          <w:rFonts w:ascii="Arial" w:eastAsia="Calibri" w:hAnsi="Arial" w:cs="Arial"/>
          <w:b/>
          <w:iCs/>
          <w:sz w:val="24"/>
          <w:szCs w:val="24"/>
          <w:lang w:val="es-PY"/>
        </w:rPr>
        <w:t xml:space="preserve"> </w:t>
      </w:r>
      <w:r w:rsidRPr="00A94EF0">
        <w:rPr>
          <w:rFonts w:ascii="Arial" w:eastAsia="Calibri" w:hAnsi="Arial" w:cs="Arial"/>
          <w:b/>
          <w:iCs/>
          <w:sz w:val="24"/>
          <w:szCs w:val="24"/>
          <w:lang w:val="es-PY"/>
        </w:rPr>
        <w:t>- CUPOS</w:t>
      </w:r>
    </w:p>
    <w:p w14:paraId="5249ABD3" w14:textId="6F5192FE" w:rsidR="00931E75" w:rsidRPr="00A94EF0" w:rsidRDefault="00931E75" w:rsidP="00931E75">
      <w:pPr>
        <w:widowControl w:val="0"/>
        <w:suppressAutoHyphens/>
        <w:overflowPunct w:val="0"/>
        <w:autoSpaceDE w:val="0"/>
        <w:autoSpaceDN w:val="0"/>
        <w:adjustRightInd w:val="0"/>
        <w:spacing w:after="0" w:line="240" w:lineRule="auto"/>
        <w:jc w:val="both"/>
        <w:textAlignment w:val="baseline"/>
        <w:rPr>
          <w:rFonts w:ascii="Arial" w:eastAsia="Calibri" w:hAnsi="Arial" w:cs="Arial"/>
          <w:b/>
          <w:iCs/>
          <w:sz w:val="24"/>
          <w:szCs w:val="24"/>
          <w:lang w:val="es-PY"/>
        </w:rPr>
      </w:pPr>
    </w:p>
    <w:p w14:paraId="27811635" w14:textId="4971BFCB" w:rsidR="00931E75" w:rsidRPr="00A94EF0" w:rsidRDefault="00931E75" w:rsidP="00931E75">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r w:rsidRPr="00A94EF0">
        <w:rPr>
          <w:rFonts w:ascii="Arial" w:eastAsia="Calibri" w:hAnsi="Arial" w:cs="Arial"/>
          <w:bCs/>
          <w:iCs/>
          <w:sz w:val="24"/>
          <w:szCs w:val="24"/>
          <w:lang w:val="es-PY"/>
        </w:rPr>
        <w:t>Los Coordinadores informaron que, en cumplimiento de la instrucción de la CCM,</w:t>
      </w:r>
      <w:r w:rsidR="00A94EF0" w:rsidRPr="00A94EF0">
        <w:rPr>
          <w:rFonts w:ascii="Arial" w:eastAsia="Calibri" w:hAnsi="Arial" w:cs="Arial"/>
          <w:bCs/>
          <w:iCs/>
          <w:sz w:val="24"/>
          <w:szCs w:val="24"/>
          <w:lang w:val="es-PY"/>
        </w:rPr>
        <w:t xml:space="preserve"> el pasado 5 de octubre se llevó</w:t>
      </w:r>
      <w:r w:rsidRPr="00A94EF0">
        <w:rPr>
          <w:rFonts w:ascii="Arial" w:eastAsia="Calibri" w:hAnsi="Arial" w:cs="Arial"/>
          <w:bCs/>
          <w:iCs/>
          <w:sz w:val="24"/>
          <w:szCs w:val="24"/>
          <w:lang w:val="es-PY"/>
        </w:rPr>
        <w:t xml:space="preserve"> a cabo la reunión conjunta </w:t>
      </w:r>
      <w:r w:rsidR="00C657F3" w:rsidRPr="00A94EF0">
        <w:rPr>
          <w:rFonts w:ascii="Arial" w:eastAsia="Calibri" w:hAnsi="Arial" w:cs="Arial"/>
          <w:bCs/>
          <w:iCs/>
          <w:sz w:val="24"/>
          <w:szCs w:val="24"/>
          <w:lang w:val="es-PY"/>
        </w:rPr>
        <w:t>de dicho grupo con el CT</w:t>
      </w:r>
      <w:r w:rsidR="00DD487D" w:rsidRPr="00A94EF0">
        <w:rPr>
          <w:rFonts w:ascii="Arial" w:eastAsia="Calibri" w:hAnsi="Arial" w:cs="Arial"/>
          <w:bCs/>
          <w:iCs/>
          <w:sz w:val="24"/>
          <w:szCs w:val="24"/>
          <w:lang w:val="es-PY"/>
        </w:rPr>
        <w:t xml:space="preserve"> N° 2</w:t>
      </w:r>
      <w:r w:rsidR="00C657F3" w:rsidRPr="00A94EF0">
        <w:rPr>
          <w:rFonts w:ascii="Arial" w:eastAsia="Calibri" w:hAnsi="Arial" w:cs="Arial"/>
          <w:bCs/>
          <w:iCs/>
          <w:sz w:val="24"/>
          <w:szCs w:val="24"/>
          <w:lang w:val="es-PY"/>
        </w:rPr>
        <w:t xml:space="preserve">. </w:t>
      </w:r>
    </w:p>
    <w:p w14:paraId="435BFDFA" w14:textId="77777777" w:rsidR="009408F2" w:rsidRPr="00A94EF0" w:rsidRDefault="009408F2" w:rsidP="00931E75">
      <w:pPr>
        <w:widowControl w:val="0"/>
        <w:suppressAutoHyphens/>
        <w:overflowPunct w:val="0"/>
        <w:autoSpaceDE w:val="0"/>
        <w:autoSpaceDN w:val="0"/>
        <w:adjustRightInd w:val="0"/>
        <w:spacing w:after="0" w:line="240" w:lineRule="auto"/>
        <w:jc w:val="both"/>
        <w:textAlignment w:val="baseline"/>
        <w:rPr>
          <w:rFonts w:ascii="Arial" w:eastAsia="Calibri" w:hAnsi="Arial" w:cs="Arial"/>
          <w:bCs/>
          <w:iCs/>
          <w:sz w:val="24"/>
          <w:szCs w:val="24"/>
          <w:lang w:val="es-PY"/>
        </w:rPr>
      </w:pPr>
    </w:p>
    <w:p w14:paraId="3B5D3AF4" w14:textId="1ADA8E16" w:rsidR="00C657F3" w:rsidRPr="00A94EF0" w:rsidRDefault="009408F2" w:rsidP="009408F2">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ES"/>
        </w:rPr>
      </w:pPr>
      <w:r w:rsidRPr="00A94EF0">
        <w:rPr>
          <w:rFonts w:ascii="Arial" w:eastAsia="Calibri" w:hAnsi="Arial" w:cs="Arial"/>
          <w:bCs/>
          <w:iCs/>
          <w:sz w:val="24"/>
          <w:szCs w:val="24"/>
          <w:lang w:val="es-PY"/>
        </w:rPr>
        <w:t>Durante la reunión se analizaron las posibles</w:t>
      </w:r>
      <w:r w:rsidR="00C657F3" w:rsidRPr="00A94EF0">
        <w:rPr>
          <w:rFonts w:ascii="Arial" w:eastAsia="Calibri" w:hAnsi="Arial" w:cs="Arial"/>
          <w:sz w:val="24"/>
          <w:szCs w:val="24"/>
          <w:lang w:val="es-ES"/>
        </w:rPr>
        <w:t xml:space="preserve"> tecnologías a aplicar en el desarrollo del sistema común de administración y control de cupos de importación del MERCOSUR. </w:t>
      </w:r>
    </w:p>
    <w:p w14:paraId="4D89A829" w14:textId="77777777" w:rsidR="009408F2" w:rsidRPr="00A94EF0" w:rsidRDefault="009408F2" w:rsidP="009408F2">
      <w:pPr>
        <w:widowControl w:val="0"/>
        <w:suppressAutoHyphens/>
        <w:overflowPunct w:val="0"/>
        <w:autoSpaceDE w:val="0"/>
        <w:autoSpaceDN w:val="0"/>
        <w:adjustRightInd w:val="0"/>
        <w:spacing w:after="0" w:line="240" w:lineRule="auto"/>
        <w:jc w:val="both"/>
        <w:textAlignment w:val="baseline"/>
        <w:rPr>
          <w:rFonts w:ascii="Arial" w:eastAsia="Calibri" w:hAnsi="Arial" w:cs="Arial"/>
          <w:sz w:val="24"/>
          <w:szCs w:val="24"/>
          <w:lang w:val="es-ES"/>
        </w:rPr>
      </w:pPr>
    </w:p>
    <w:p w14:paraId="477F3C0C" w14:textId="77777777" w:rsidR="00A86BEE" w:rsidRPr="00A94EF0" w:rsidRDefault="00A86BEE" w:rsidP="00A86BEE">
      <w:pPr>
        <w:widowControl w:val="0"/>
        <w:suppressAutoHyphens/>
        <w:overflowPunct w:val="0"/>
        <w:autoSpaceDE w:val="0"/>
        <w:autoSpaceDN w:val="0"/>
        <w:adjustRightInd w:val="0"/>
        <w:spacing w:after="0" w:line="240" w:lineRule="auto"/>
        <w:ind w:left="1134"/>
        <w:jc w:val="both"/>
        <w:textAlignment w:val="baseline"/>
        <w:rPr>
          <w:rFonts w:ascii="Arial" w:eastAsia="Calibri" w:hAnsi="Arial" w:cs="Arial"/>
          <w:b/>
          <w:iCs/>
          <w:sz w:val="24"/>
          <w:szCs w:val="24"/>
          <w:lang w:val="es-PY"/>
        </w:rPr>
      </w:pPr>
    </w:p>
    <w:p w14:paraId="371A79DC" w14:textId="77777777" w:rsidR="00A86BEE" w:rsidRPr="00A94EF0" w:rsidRDefault="00A86BEE" w:rsidP="00A86BEE">
      <w:pPr>
        <w:suppressAutoHyphens/>
        <w:autoSpaceDN w:val="0"/>
        <w:adjustRightInd w:val="0"/>
        <w:spacing w:after="0" w:line="240" w:lineRule="auto"/>
        <w:jc w:val="both"/>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ES" w:eastAsia="pt-BR"/>
        </w:rPr>
        <w:t>PRÓXIMA R</w:t>
      </w:r>
      <w:r w:rsidRPr="00A94EF0">
        <w:rPr>
          <w:rFonts w:ascii="Arial" w:eastAsia="Calibri" w:hAnsi="Arial" w:cs="Arial"/>
          <w:b/>
          <w:sz w:val="24"/>
          <w:szCs w:val="24"/>
          <w:lang w:val="es-UY" w:eastAsia="pt-BR"/>
        </w:rPr>
        <w:t xml:space="preserve">EUNIÓN: </w:t>
      </w:r>
    </w:p>
    <w:p w14:paraId="5B01987B" w14:textId="77777777" w:rsidR="00BC3C95" w:rsidRPr="00A94EF0" w:rsidRDefault="00BC3C95" w:rsidP="00A86BEE">
      <w:pPr>
        <w:suppressAutoHyphens/>
        <w:autoSpaceDN w:val="0"/>
        <w:adjustRightInd w:val="0"/>
        <w:spacing w:after="0" w:line="240" w:lineRule="auto"/>
        <w:jc w:val="both"/>
        <w:textAlignment w:val="baseline"/>
        <w:rPr>
          <w:rFonts w:ascii="Arial" w:eastAsia="Calibri" w:hAnsi="Arial" w:cs="Arial"/>
          <w:bCs/>
          <w:sz w:val="24"/>
          <w:szCs w:val="24"/>
          <w:lang w:val="es-UY" w:eastAsia="pt-BR"/>
        </w:rPr>
      </w:pPr>
    </w:p>
    <w:p w14:paraId="261B7816" w14:textId="6307F631" w:rsidR="00A86BEE" w:rsidRPr="00A94EF0" w:rsidRDefault="00BC3C95" w:rsidP="00DD487D">
      <w:pPr>
        <w:suppressAutoHyphens/>
        <w:autoSpaceDN w:val="0"/>
        <w:adjustRightInd w:val="0"/>
        <w:spacing w:after="0" w:line="240" w:lineRule="auto"/>
        <w:jc w:val="both"/>
        <w:textAlignment w:val="baseline"/>
        <w:rPr>
          <w:rFonts w:ascii="Arial" w:eastAsia="Calibri" w:hAnsi="Arial" w:cs="Arial"/>
          <w:bCs/>
          <w:sz w:val="24"/>
          <w:szCs w:val="24"/>
          <w:lang w:val="es-ES" w:eastAsia="pt-BR"/>
        </w:rPr>
      </w:pPr>
      <w:r w:rsidRPr="00A94EF0">
        <w:rPr>
          <w:rFonts w:ascii="Arial" w:eastAsia="Calibri" w:hAnsi="Arial" w:cs="Arial"/>
          <w:sz w:val="24"/>
          <w:szCs w:val="24"/>
          <w:lang w:val="es-UY"/>
        </w:rPr>
        <w:t>La próxima reunión será convocada oportunamente por la PPT en ejercicio</w:t>
      </w:r>
      <w:r w:rsidR="00DD487D" w:rsidRPr="00A94EF0">
        <w:rPr>
          <w:rFonts w:ascii="Arial" w:eastAsia="Calibri" w:hAnsi="Arial" w:cs="Arial"/>
          <w:sz w:val="24"/>
          <w:szCs w:val="24"/>
          <w:lang w:val="es-UY"/>
        </w:rPr>
        <w:t>.</w:t>
      </w:r>
    </w:p>
    <w:p w14:paraId="26BBD6FB" w14:textId="0F331123" w:rsidR="00A66756" w:rsidRPr="00A94EF0" w:rsidRDefault="00A66756" w:rsidP="00A86BEE">
      <w:pPr>
        <w:spacing w:after="0" w:line="240" w:lineRule="auto"/>
        <w:contextualSpacing/>
        <w:jc w:val="both"/>
        <w:rPr>
          <w:rFonts w:ascii="Arial" w:eastAsia="Calibri" w:hAnsi="Arial" w:cs="Arial"/>
          <w:b/>
          <w:bCs/>
          <w:sz w:val="24"/>
          <w:szCs w:val="24"/>
          <w:lang w:val="es-ES"/>
        </w:rPr>
      </w:pPr>
    </w:p>
    <w:p w14:paraId="5A1F4976" w14:textId="77777777" w:rsidR="00A86BEE" w:rsidRPr="00A94EF0" w:rsidRDefault="00A86BEE" w:rsidP="00A86BEE">
      <w:pPr>
        <w:suppressAutoHyphens/>
        <w:autoSpaceDN w:val="0"/>
        <w:adjustRightInd w:val="0"/>
        <w:spacing w:after="0" w:line="240" w:lineRule="auto"/>
        <w:jc w:val="both"/>
        <w:textAlignment w:val="baseline"/>
        <w:rPr>
          <w:rFonts w:ascii="Arial" w:eastAsia="Calibri" w:hAnsi="Arial" w:cs="Arial"/>
          <w:b/>
          <w:sz w:val="24"/>
          <w:szCs w:val="24"/>
          <w:lang w:val="es-ES" w:eastAsia="pt-BR"/>
        </w:rPr>
      </w:pPr>
    </w:p>
    <w:p w14:paraId="7D521D4A" w14:textId="77777777" w:rsidR="00A86BEE" w:rsidRPr="00A94EF0" w:rsidRDefault="00A86BEE" w:rsidP="00A86BEE">
      <w:pPr>
        <w:suppressAutoHyphens/>
        <w:autoSpaceDN w:val="0"/>
        <w:adjustRightInd w:val="0"/>
        <w:spacing w:after="0" w:line="240" w:lineRule="auto"/>
        <w:jc w:val="both"/>
        <w:textAlignment w:val="baseline"/>
        <w:rPr>
          <w:rFonts w:ascii="Arial" w:eastAsia="Calibri" w:hAnsi="Arial" w:cs="Arial"/>
          <w:b/>
          <w:sz w:val="24"/>
          <w:szCs w:val="24"/>
          <w:lang w:val="es-ES" w:eastAsia="pt-BR"/>
        </w:rPr>
      </w:pPr>
      <w:r w:rsidRPr="00A94EF0">
        <w:rPr>
          <w:rFonts w:ascii="Arial" w:eastAsia="Calibri" w:hAnsi="Arial" w:cs="Arial"/>
          <w:b/>
          <w:sz w:val="24"/>
          <w:szCs w:val="24"/>
          <w:lang w:val="es-ES" w:eastAsia="pt-BR"/>
        </w:rPr>
        <w:t>LISTA DE ANEXOS</w:t>
      </w:r>
    </w:p>
    <w:p w14:paraId="523A8F86" w14:textId="77777777" w:rsidR="00A86BEE" w:rsidRPr="00A94EF0" w:rsidRDefault="00A86BEE" w:rsidP="00A86BEE">
      <w:pPr>
        <w:spacing w:after="0" w:line="240" w:lineRule="auto"/>
        <w:rPr>
          <w:rFonts w:ascii="Arial" w:eastAsia="Calibri" w:hAnsi="Arial" w:cs="Arial"/>
          <w:sz w:val="24"/>
          <w:szCs w:val="24"/>
          <w:lang w:val="es-UY"/>
        </w:rPr>
      </w:pPr>
    </w:p>
    <w:p w14:paraId="2BA0FA65" w14:textId="77777777" w:rsidR="00A86BEE" w:rsidRPr="00A94EF0" w:rsidRDefault="00A86BEE" w:rsidP="00A86BEE">
      <w:pPr>
        <w:spacing w:after="0" w:line="240" w:lineRule="auto"/>
        <w:rPr>
          <w:rFonts w:ascii="Arial" w:eastAsia="Calibri" w:hAnsi="Arial" w:cs="Arial"/>
          <w:sz w:val="24"/>
          <w:szCs w:val="24"/>
          <w:lang w:val="es-UY"/>
        </w:rPr>
      </w:pPr>
      <w:r w:rsidRPr="00A94EF0">
        <w:rPr>
          <w:rFonts w:ascii="Arial" w:eastAsia="Calibri" w:hAnsi="Arial" w:cs="Arial"/>
          <w:sz w:val="24"/>
          <w:szCs w:val="24"/>
          <w:lang w:val="es-UY"/>
        </w:rPr>
        <w:t>Los Anexos que forman parte del Acta son los siguientes:</w:t>
      </w:r>
    </w:p>
    <w:p w14:paraId="11902BF9" w14:textId="77777777" w:rsidR="00BC3C95" w:rsidRDefault="00BC3C95" w:rsidP="00A86BEE">
      <w:pPr>
        <w:spacing w:after="0" w:line="240" w:lineRule="auto"/>
        <w:rPr>
          <w:rFonts w:ascii="Arial" w:eastAsia="Calibri" w:hAnsi="Arial" w:cs="Arial"/>
          <w:sz w:val="24"/>
          <w:szCs w:val="24"/>
          <w:lang w:val="es-UY"/>
        </w:rPr>
      </w:pPr>
    </w:p>
    <w:p w14:paraId="1D5F31E3" w14:textId="77777777" w:rsidR="00A94EF0" w:rsidRPr="00A94EF0" w:rsidRDefault="00A94EF0" w:rsidP="00A86BEE">
      <w:pPr>
        <w:spacing w:after="0" w:line="240" w:lineRule="auto"/>
        <w:rPr>
          <w:rFonts w:ascii="Arial" w:eastAsia="Calibri" w:hAnsi="Arial" w:cs="Arial"/>
          <w:sz w:val="24"/>
          <w:szCs w:val="24"/>
          <w:lang w:val="es-UY"/>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244"/>
      </w:tblGrid>
      <w:tr w:rsidR="00A86BEE" w:rsidRPr="00A94EF0" w14:paraId="44188E84" w14:textId="77777777" w:rsidTr="00A94EF0">
        <w:trPr>
          <w:trHeight w:hRule="exact" w:val="373"/>
        </w:trPr>
        <w:tc>
          <w:tcPr>
            <w:tcW w:w="1653" w:type="dxa"/>
            <w:hideMark/>
          </w:tcPr>
          <w:p w14:paraId="59B2D20D" w14:textId="77777777" w:rsidR="00A86BEE" w:rsidRPr="00A94EF0" w:rsidRDefault="00A86BEE" w:rsidP="00A86BEE">
            <w:pPr>
              <w:rPr>
                <w:rFonts w:ascii="Arial" w:eastAsia="Calibri" w:hAnsi="Arial" w:cs="Arial"/>
                <w:b/>
                <w:sz w:val="24"/>
                <w:szCs w:val="24"/>
                <w:lang w:val="es-UY"/>
              </w:rPr>
            </w:pPr>
            <w:r w:rsidRPr="00A94EF0">
              <w:rPr>
                <w:rFonts w:ascii="Arial" w:eastAsia="Calibri" w:hAnsi="Arial" w:cs="Arial"/>
                <w:b/>
                <w:sz w:val="24"/>
                <w:szCs w:val="24"/>
                <w:lang w:val="es-UY"/>
              </w:rPr>
              <w:t>Anexo I</w:t>
            </w:r>
          </w:p>
        </w:tc>
        <w:tc>
          <w:tcPr>
            <w:tcW w:w="7244" w:type="dxa"/>
            <w:hideMark/>
          </w:tcPr>
          <w:p w14:paraId="3C312300" w14:textId="77777777" w:rsidR="00A86BEE" w:rsidRPr="00A94EF0" w:rsidRDefault="00A86BEE" w:rsidP="00A86BEE">
            <w:pPr>
              <w:rPr>
                <w:rFonts w:ascii="Arial" w:eastAsia="Calibri" w:hAnsi="Arial" w:cs="Arial"/>
                <w:b/>
                <w:sz w:val="24"/>
                <w:szCs w:val="24"/>
                <w:lang w:val="es-UY"/>
              </w:rPr>
            </w:pPr>
            <w:r w:rsidRPr="00A94EF0">
              <w:rPr>
                <w:rFonts w:ascii="Arial" w:eastAsia="Calibri" w:hAnsi="Arial" w:cs="Arial"/>
                <w:sz w:val="24"/>
                <w:szCs w:val="24"/>
                <w:lang w:val="pt-BR" w:eastAsia="pt-BR"/>
              </w:rPr>
              <w:t>Lista de Participantes</w:t>
            </w:r>
          </w:p>
        </w:tc>
      </w:tr>
      <w:tr w:rsidR="00A86BEE" w:rsidRPr="00A94EF0" w14:paraId="6AC751A9" w14:textId="77777777" w:rsidTr="00A94EF0">
        <w:trPr>
          <w:trHeight w:hRule="exact" w:val="351"/>
        </w:trPr>
        <w:tc>
          <w:tcPr>
            <w:tcW w:w="1653" w:type="dxa"/>
            <w:hideMark/>
          </w:tcPr>
          <w:p w14:paraId="7D203DC8" w14:textId="77777777" w:rsidR="00A86BEE" w:rsidRPr="00A94EF0" w:rsidRDefault="00A86BEE" w:rsidP="00A86BEE">
            <w:pPr>
              <w:rPr>
                <w:rFonts w:ascii="Arial" w:eastAsia="Calibri" w:hAnsi="Arial" w:cs="Arial"/>
                <w:sz w:val="24"/>
                <w:szCs w:val="24"/>
                <w:lang w:val="es-UY"/>
              </w:rPr>
            </w:pPr>
            <w:r w:rsidRPr="00A94EF0">
              <w:rPr>
                <w:rFonts w:ascii="Arial" w:eastAsia="Calibri" w:hAnsi="Arial" w:cs="Arial"/>
                <w:b/>
                <w:sz w:val="24"/>
                <w:szCs w:val="24"/>
                <w:lang w:val="es-UY"/>
              </w:rPr>
              <w:t>Anexo</w:t>
            </w:r>
            <w:r w:rsidRPr="00A94EF0">
              <w:rPr>
                <w:rFonts w:ascii="Arial" w:eastAsia="Calibri" w:hAnsi="Arial" w:cs="Arial"/>
                <w:b/>
                <w:sz w:val="24"/>
                <w:szCs w:val="24"/>
                <w:lang w:val="pt-BR" w:eastAsia="pt-BR"/>
              </w:rPr>
              <w:t xml:space="preserve"> II</w:t>
            </w:r>
          </w:p>
        </w:tc>
        <w:tc>
          <w:tcPr>
            <w:tcW w:w="7244" w:type="dxa"/>
            <w:hideMark/>
          </w:tcPr>
          <w:p w14:paraId="58EF2E12" w14:textId="77777777" w:rsidR="00A86BEE" w:rsidRPr="00A94EF0" w:rsidRDefault="00A86BEE" w:rsidP="00A86BEE">
            <w:pPr>
              <w:rPr>
                <w:rFonts w:ascii="Arial" w:eastAsia="Calibri" w:hAnsi="Arial" w:cs="Arial"/>
                <w:sz w:val="24"/>
                <w:szCs w:val="24"/>
                <w:lang w:val="es-UY"/>
              </w:rPr>
            </w:pPr>
            <w:r w:rsidRPr="00A94EF0">
              <w:rPr>
                <w:rFonts w:ascii="Arial" w:eastAsia="Calibri" w:hAnsi="Arial" w:cs="Arial"/>
                <w:sz w:val="24"/>
                <w:szCs w:val="24"/>
                <w:lang w:val="pt-BR" w:eastAsia="pt-BR"/>
              </w:rPr>
              <w:t>Agenda</w:t>
            </w:r>
          </w:p>
        </w:tc>
      </w:tr>
      <w:tr w:rsidR="00A86BEE" w:rsidRPr="00A94EF0" w14:paraId="7AB5F8AC" w14:textId="77777777" w:rsidTr="00A94EF0">
        <w:trPr>
          <w:trHeight w:hRule="exact" w:val="357"/>
        </w:trPr>
        <w:tc>
          <w:tcPr>
            <w:tcW w:w="1653" w:type="dxa"/>
            <w:hideMark/>
          </w:tcPr>
          <w:p w14:paraId="7B94BA86" w14:textId="77777777" w:rsidR="00A86BEE" w:rsidRPr="00A94EF0" w:rsidRDefault="00A86BEE" w:rsidP="00A86BEE">
            <w:pPr>
              <w:rPr>
                <w:rFonts w:ascii="Arial" w:eastAsia="Calibri" w:hAnsi="Arial" w:cs="Arial"/>
                <w:b/>
                <w:sz w:val="24"/>
                <w:szCs w:val="24"/>
                <w:lang w:val="pt-BR"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val="pt-BR" w:eastAsia="pt-BR"/>
              </w:rPr>
              <w:t xml:space="preserve"> III</w:t>
            </w:r>
          </w:p>
        </w:tc>
        <w:tc>
          <w:tcPr>
            <w:tcW w:w="7244" w:type="dxa"/>
            <w:hideMark/>
          </w:tcPr>
          <w:p w14:paraId="13C4A9E2" w14:textId="77777777" w:rsidR="00A86BEE" w:rsidRPr="00A94EF0" w:rsidRDefault="00A86BEE" w:rsidP="00A86BEE">
            <w:pPr>
              <w:rPr>
                <w:rFonts w:ascii="Arial" w:eastAsia="Calibri" w:hAnsi="Arial" w:cs="Arial"/>
                <w:b/>
                <w:sz w:val="24"/>
                <w:szCs w:val="24"/>
                <w:lang w:val="pt-BR" w:eastAsia="pt-BR"/>
              </w:rPr>
            </w:pPr>
            <w:r w:rsidRPr="00A94EF0">
              <w:rPr>
                <w:rFonts w:ascii="Arial" w:eastAsia="Calibri" w:hAnsi="Arial" w:cs="Arial"/>
                <w:sz w:val="24"/>
                <w:szCs w:val="24"/>
                <w:lang w:val="es-UY" w:eastAsia="pt-BR"/>
              </w:rPr>
              <w:t>Resumen del Acta</w:t>
            </w:r>
          </w:p>
        </w:tc>
      </w:tr>
      <w:tr w:rsidR="00A86BEE" w:rsidRPr="00A94EF0" w14:paraId="6CB931E8" w14:textId="77777777" w:rsidTr="00A94EF0">
        <w:trPr>
          <w:trHeight w:hRule="exact" w:val="361"/>
        </w:trPr>
        <w:tc>
          <w:tcPr>
            <w:tcW w:w="1653" w:type="dxa"/>
            <w:hideMark/>
          </w:tcPr>
          <w:p w14:paraId="3211D9D1" w14:textId="77777777" w:rsidR="00A86BEE" w:rsidRPr="00A94EF0" w:rsidRDefault="00A86BEE" w:rsidP="00A86BEE">
            <w:pPr>
              <w:rPr>
                <w:rFonts w:ascii="Arial" w:eastAsia="Calibri" w:hAnsi="Arial" w:cs="Arial"/>
                <w:b/>
                <w:sz w:val="24"/>
                <w:szCs w:val="24"/>
                <w:lang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eastAsia="pt-BR"/>
              </w:rPr>
              <w:t xml:space="preserve"> IV</w:t>
            </w:r>
          </w:p>
        </w:tc>
        <w:tc>
          <w:tcPr>
            <w:tcW w:w="7244" w:type="dxa"/>
            <w:hideMark/>
          </w:tcPr>
          <w:p w14:paraId="71DE002A" w14:textId="7DA370C9" w:rsidR="00A86BEE" w:rsidRPr="00A94EF0" w:rsidRDefault="00A86BEE" w:rsidP="00A86BEE">
            <w:pPr>
              <w:rPr>
                <w:rFonts w:ascii="Arial" w:eastAsia="Calibri" w:hAnsi="Arial" w:cs="Arial"/>
                <w:sz w:val="24"/>
                <w:szCs w:val="24"/>
                <w:lang w:val="es-UY" w:eastAsia="pt-BR"/>
              </w:rPr>
            </w:pPr>
            <w:r w:rsidRPr="00A94EF0">
              <w:rPr>
                <w:rFonts w:ascii="Arial" w:eastAsia="Calibri" w:hAnsi="Arial" w:cs="Arial"/>
                <w:sz w:val="24"/>
                <w:szCs w:val="24"/>
                <w:lang w:val="es-UY" w:eastAsia="pt-BR"/>
              </w:rPr>
              <w:t>Acta</w:t>
            </w:r>
            <w:r w:rsidR="00565E8E" w:rsidRPr="00A94EF0">
              <w:rPr>
                <w:rFonts w:ascii="Arial" w:eastAsia="Calibri" w:hAnsi="Arial" w:cs="Arial"/>
                <w:sz w:val="24"/>
                <w:szCs w:val="24"/>
                <w:lang w:val="es-UY" w:eastAsia="pt-BR"/>
              </w:rPr>
              <w:t>s</w:t>
            </w:r>
            <w:r w:rsidRPr="00A94EF0">
              <w:rPr>
                <w:rFonts w:ascii="Arial" w:eastAsia="Calibri" w:hAnsi="Arial" w:cs="Arial"/>
                <w:sz w:val="24"/>
                <w:szCs w:val="24"/>
                <w:lang w:val="es-UY" w:eastAsia="pt-BR"/>
              </w:rPr>
              <w:t xml:space="preserve"> del SCTPAI  </w:t>
            </w:r>
          </w:p>
        </w:tc>
      </w:tr>
      <w:tr w:rsidR="00A86BEE" w:rsidRPr="00A94EF0" w14:paraId="6AEAC369" w14:textId="77777777" w:rsidTr="00A94EF0">
        <w:trPr>
          <w:trHeight w:hRule="exact" w:val="384"/>
        </w:trPr>
        <w:tc>
          <w:tcPr>
            <w:tcW w:w="1653" w:type="dxa"/>
            <w:hideMark/>
          </w:tcPr>
          <w:p w14:paraId="17BC8BCB" w14:textId="77777777" w:rsidR="00A86BEE" w:rsidRPr="00A94EF0" w:rsidRDefault="00A86BEE" w:rsidP="00A86BEE">
            <w:pPr>
              <w:rPr>
                <w:rFonts w:ascii="Arial" w:eastAsia="Calibri" w:hAnsi="Arial" w:cs="Arial"/>
                <w:b/>
                <w:sz w:val="24"/>
                <w:szCs w:val="24"/>
                <w:lang w:val="pt-BR"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val="pt-BR" w:eastAsia="pt-BR"/>
              </w:rPr>
              <w:t xml:space="preserve"> V</w:t>
            </w:r>
          </w:p>
        </w:tc>
        <w:tc>
          <w:tcPr>
            <w:tcW w:w="7244" w:type="dxa"/>
            <w:hideMark/>
          </w:tcPr>
          <w:p w14:paraId="374B9DA0" w14:textId="77777777" w:rsidR="00A86BEE" w:rsidRPr="00A94EF0" w:rsidRDefault="00A86BEE" w:rsidP="00A86BEE">
            <w:pPr>
              <w:rPr>
                <w:rFonts w:ascii="Arial" w:eastAsia="Calibri" w:hAnsi="Arial" w:cs="Arial"/>
                <w:sz w:val="24"/>
                <w:szCs w:val="24"/>
                <w:lang w:val="es-UY" w:eastAsia="pt-BR"/>
              </w:rPr>
            </w:pPr>
            <w:r w:rsidRPr="00A94EF0">
              <w:rPr>
                <w:rFonts w:ascii="Arial" w:eastAsia="Calibri" w:hAnsi="Arial" w:cs="Arial"/>
                <w:sz w:val="24"/>
                <w:szCs w:val="24"/>
                <w:lang w:val="es-UY" w:eastAsia="pt-BR"/>
              </w:rPr>
              <w:t xml:space="preserve">Ayudas Memoria del GAHOEA -  </w:t>
            </w:r>
          </w:p>
        </w:tc>
      </w:tr>
      <w:tr w:rsidR="00A86BEE" w:rsidRPr="00A94EF0" w14:paraId="38558F27" w14:textId="77777777" w:rsidTr="00A94EF0">
        <w:trPr>
          <w:trHeight w:hRule="exact" w:val="349"/>
        </w:trPr>
        <w:tc>
          <w:tcPr>
            <w:tcW w:w="1653" w:type="dxa"/>
            <w:hideMark/>
          </w:tcPr>
          <w:p w14:paraId="4B578D81" w14:textId="77777777" w:rsidR="00A86BEE" w:rsidRPr="00A94EF0" w:rsidRDefault="00A86BEE" w:rsidP="00A86BEE">
            <w:pPr>
              <w:rPr>
                <w:rFonts w:ascii="Arial" w:eastAsia="Calibri" w:hAnsi="Arial" w:cs="Arial"/>
                <w:b/>
                <w:sz w:val="24"/>
                <w:szCs w:val="24"/>
                <w:lang w:val="pt-BR"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val="pt-BR" w:eastAsia="pt-BR"/>
              </w:rPr>
              <w:t xml:space="preserve"> VI</w:t>
            </w:r>
          </w:p>
        </w:tc>
        <w:tc>
          <w:tcPr>
            <w:tcW w:w="7244" w:type="dxa"/>
            <w:hideMark/>
          </w:tcPr>
          <w:p w14:paraId="78DC592A" w14:textId="402E65F0" w:rsidR="00A86BEE" w:rsidRPr="00A94EF0" w:rsidRDefault="00A86BEE" w:rsidP="00A86BEE">
            <w:pPr>
              <w:rPr>
                <w:rFonts w:ascii="Arial" w:eastAsia="Calibri" w:hAnsi="Arial" w:cs="Arial"/>
                <w:sz w:val="24"/>
                <w:szCs w:val="24"/>
                <w:lang w:val="es-UY" w:eastAsia="pt-BR"/>
              </w:rPr>
            </w:pPr>
            <w:r w:rsidRPr="00A94EF0">
              <w:rPr>
                <w:rFonts w:ascii="Arial" w:eastAsia="Calibri" w:hAnsi="Arial" w:cs="Arial"/>
                <w:sz w:val="24"/>
                <w:szCs w:val="24"/>
                <w:lang w:val="es-UY" w:eastAsia="pt-BR"/>
              </w:rPr>
              <w:t>Acta</w:t>
            </w:r>
            <w:r w:rsidR="00565E8E" w:rsidRPr="00A94EF0">
              <w:rPr>
                <w:rFonts w:ascii="Arial" w:eastAsia="Calibri" w:hAnsi="Arial" w:cs="Arial"/>
                <w:sz w:val="24"/>
                <w:szCs w:val="24"/>
                <w:lang w:val="es-UY" w:eastAsia="pt-BR"/>
              </w:rPr>
              <w:t xml:space="preserve"> </w:t>
            </w:r>
            <w:r w:rsidRPr="00A94EF0">
              <w:rPr>
                <w:rFonts w:ascii="Arial" w:eastAsia="Calibri" w:hAnsi="Arial" w:cs="Arial"/>
                <w:sz w:val="24"/>
                <w:szCs w:val="24"/>
                <w:lang w:val="es-UY" w:eastAsia="pt-BR"/>
              </w:rPr>
              <w:t xml:space="preserve">del SCTPLIA </w:t>
            </w:r>
          </w:p>
        </w:tc>
      </w:tr>
      <w:tr w:rsidR="00A86BEE" w:rsidRPr="00935F8C" w14:paraId="249B2F11" w14:textId="77777777" w:rsidTr="00A94EF0">
        <w:trPr>
          <w:trHeight w:hRule="exact" w:val="425"/>
        </w:trPr>
        <w:tc>
          <w:tcPr>
            <w:tcW w:w="1653" w:type="dxa"/>
            <w:hideMark/>
          </w:tcPr>
          <w:p w14:paraId="45619E6A" w14:textId="77777777" w:rsidR="00A86BEE" w:rsidRPr="00A94EF0" w:rsidRDefault="00A86BEE" w:rsidP="00A86BEE">
            <w:pPr>
              <w:rPr>
                <w:rFonts w:ascii="Arial" w:eastAsia="Calibri" w:hAnsi="Arial" w:cs="Arial"/>
                <w:b/>
                <w:sz w:val="24"/>
                <w:szCs w:val="24"/>
                <w:lang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eastAsia="pt-BR"/>
              </w:rPr>
              <w:t xml:space="preserve"> VII</w:t>
            </w:r>
          </w:p>
        </w:tc>
        <w:tc>
          <w:tcPr>
            <w:tcW w:w="7244" w:type="dxa"/>
            <w:hideMark/>
          </w:tcPr>
          <w:p w14:paraId="4D071AC7" w14:textId="550903E2" w:rsidR="00A86BEE" w:rsidRPr="00A94EF0" w:rsidRDefault="00A86BEE" w:rsidP="00A86BEE">
            <w:pPr>
              <w:rPr>
                <w:rFonts w:ascii="Arial" w:eastAsia="Calibri" w:hAnsi="Arial" w:cs="Arial"/>
                <w:bCs/>
                <w:sz w:val="24"/>
                <w:szCs w:val="24"/>
                <w:lang w:val="es-UY"/>
              </w:rPr>
            </w:pPr>
            <w:r w:rsidRPr="00A94EF0">
              <w:rPr>
                <w:rFonts w:ascii="Arial" w:eastAsia="Calibri" w:hAnsi="Arial" w:cs="Arial"/>
                <w:bCs/>
                <w:sz w:val="24"/>
                <w:szCs w:val="24"/>
                <w:lang w:val="es-UY"/>
              </w:rPr>
              <w:t xml:space="preserve">Acta </w:t>
            </w:r>
            <w:r w:rsidR="00565E8E" w:rsidRPr="00A94EF0">
              <w:rPr>
                <w:rFonts w:ascii="Arial" w:eastAsia="Calibri" w:hAnsi="Arial" w:cs="Arial"/>
                <w:bCs/>
                <w:sz w:val="24"/>
                <w:szCs w:val="24"/>
                <w:lang w:val="es-UY"/>
              </w:rPr>
              <w:t>de la XVII Reunión Técnica</w:t>
            </w:r>
            <w:r w:rsidRPr="00A94EF0">
              <w:rPr>
                <w:rFonts w:ascii="Arial" w:eastAsia="Calibri" w:hAnsi="Arial" w:cs="Arial"/>
                <w:bCs/>
                <w:sz w:val="24"/>
                <w:szCs w:val="24"/>
                <w:lang w:val="es-UY"/>
              </w:rPr>
              <w:t xml:space="preserve"> </w:t>
            </w:r>
            <w:r w:rsidR="00A94EF0" w:rsidRPr="00A94EF0">
              <w:rPr>
                <w:rFonts w:ascii="Arial" w:eastAsia="Calibri" w:hAnsi="Arial" w:cs="Arial"/>
                <w:bCs/>
                <w:sz w:val="24"/>
                <w:szCs w:val="24"/>
                <w:lang w:val="es-UY"/>
              </w:rPr>
              <w:t>Informática</w:t>
            </w:r>
            <w:r w:rsidRPr="00A94EF0">
              <w:rPr>
                <w:rFonts w:ascii="Arial" w:eastAsia="Calibri" w:hAnsi="Arial" w:cs="Arial"/>
                <w:bCs/>
                <w:sz w:val="24"/>
                <w:szCs w:val="24"/>
                <w:lang w:val="es-UY"/>
              </w:rPr>
              <w:t xml:space="preserve">- </w:t>
            </w:r>
            <w:r w:rsidR="00565E8E" w:rsidRPr="00A94EF0">
              <w:rPr>
                <w:rFonts w:ascii="Arial" w:eastAsia="Calibri" w:hAnsi="Arial" w:cs="Arial"/>
                <w:bCs/>
                <w:sz w:val="24"/>
                <w:szCs w:val="24"/>
                <w:lang w:val="es-UY"/>
              </w:rPr>
              <w:t>HPP</w:t>
            </w:r>
          </w:p>
        </w:tc>
      </w:tr>
      <w:tr w:rsidR="00A86BEE" w:rsidRPr="00935F8C" w14:paraId="1424302B" w14:textId="77777777" w:rsidTr="00A94EF0">
        <w:trPr>
          <w:trHeight w:hRule="exact" w:val="525"/>
        </w:trPr>
        <w:tc>
          <w:tcPr>
            <w:tcW w:w="1653" w:type="dxa"/>
            <w:hideMark/>
          </w:tcPr>
          <w:p w14:paraId="706972CB" w14:textId="77777777" w:rsidR="00A86BEE" w:rsidRPr="00A94EF0" w:rsidRDefault="00A86BEE" w:rsidP="00A86BEE">
            <w:pPr>
              <w:rPr>
                <w:rFonts w:ascii="Arial" w:eastAsia="Calibri" w:hAnsi="Arial" w:cs="Arial"/>
                <w:b/>
                <w:sz w:val="24"/>
                <w:szCs w:val="24"/>
                <w:lang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eastAsia="pt-BR"/>
              </w:rPr>
              <w:t xml:space="preserve"> VIII</w:t>
            </w:r>
          </w:p>
        </w:tc>
        <w:tc>
          <w:tcPr>
            <w:tcW w:w="7244" w:type="dxa"/>
          </w:tcPr>
          <w:p w14:paraId="1865CADD" w14:textId="060ADB5B" w:rsidR="00A86BEE" w:rsidRPr="00A94EF0" w:rsidRDefault="00747E12" w:rsidP="00A86BEE">
            <w:pPr>
              <w:rPr>
                <w:rFonts w:ascii="Arial" w:eastAsia="Calibri" w:hAnsi="Arial" w:cs="Arial"/>
                <w:bCs/>
                <w:sz w:val="24"/>
                <w:szCs w:val="24"/>
                <w:lang w:val="es-ES"/>
              </w:rPr>
            </w:pPr>
            <w:r w:rsidRPr="00A94EF0">
              <w:rPr>
                <w:rFonts w:ascii="Arial" w:eastAsia="Calibri" w:hAnsi="Arial" w:cs="Arial"/>
                <w:bCs/>
                <w:sz w:val="24"/>
                <w:szCs w:val="24"/>
                <w:lang w:val="es-PY"/>
              </w:rPr>
              <w:t xml:space="preserve">Ayuda Memoria de la reunión VUCE  </w:t>
            </w:r>
          </w:p>
        </w:tc>
      </w:tr>
      <w:tr w:rsidR="00A86BEE" w:rsidRPr="00935F8C" w14:paraId="32BC8CAD" w14:textId="77777777" w:rsidTr="00A94EF0">
        <w:trPr>
          <w:trHeight w:hRule="exact" w:val="645"/>
        </w:trPr>
        <w:tc>
          <w:tcPr>
            <w:tcW w:w="1653" w:type="dxa"/>
            <w:hideMark/>
          </w:tcPr>
          <w:p w14:paraId="4B5897B8" w14:textId="77777777" w:rsidR="00A86BEE" w:rsidRPr="00A94EF0" w:rsidRDefault="00A86BEE" w:rsidP="00A86BEE">
            <w:pPr>
              <w:rPr>
                <w:rFonts w:ascii="Arial" w:eastAsia="Calibri" w:hAnsi="Arial" w:cs="Arial"/>
                <w:b/>
                <w:sz w:val="24"/>
                <w:szCs w:val="24"/>
                <w:lang w:eastAsia="pt-BR"/>
              </w:rPr>
            </w:pPr>
            <w:r w:rsidRPr="00A94EF0">
              <w:rPr>
                <w:rFonts w:ascii="Arial" w:eastAsia="Calibri" w:hAnsi="Arial" w:cs="Arial"/>
                <w:b/>
                <w:sz w:val="24"/>
                <w:szCs w:val="24"/>
                <w:lang w:val="es-UY"/>
              </w:rPr>
              <w:t>Anexo</w:t>
            </w:r>
            <w:r w:rsidRPr="00A94EF0">
              <w:rPr>
                <w:rFonts w:ascii="Arial" w:eastAsia="Calibri" w:hAnsi="Arial" w:cs="Arial"/>
                <w:b/>
                <w:sz w:val="24"/>
                <w:szCs w:val="24"/>
                <w:lang w:eastAsia="pt-BR"/>
              </w:rPr>
              <w:t xml:space="preserve"> IX</w:t>
            </w:r>
          </w:p>
        </w:tc>
        <w:tc>
          <w:tcPr>
            <w:tcW w:w="7244" w:type="dxa"/>
          </w:tcPr>
          <w:p w14:paraId="20C14D3B" w14:textId="162FDC1A" w:rsidR="00A94EF0" w:rsidRPr="00A94EF0" w:rsidRDefault="00A94EF0" w:rsidP="00BC3C95">
            <w:pPr>
              <w:rPr>
                <w:rFonts w:ascii="Arial" w:eastAsia="Calibri" w:hAnsi="Arial" w:cs="Arial"/>
                <w:bCs/>
                <w:sz w:val="24"/>
                <w:szCs w:val="24"/>
                <w:lang w:val="es-PY"/>
              </w:rPr>
            </w:pPr>
            <w:r w:rsidRPr="00A94EF0">
              <w:rPr>
                <w:rFonts w:ascii="Arial" w:eastAsia="Calibri" w:hAnsi="Arial" w:cs="Arial"/>
                <w:b/>
                <w:bCs/>
                <w:sz w:val="24"/>
                <w:szCs w:val="24"/>
                <w:lang w:val="es-PY"/>
              </w:rPr>
              <w:t>RESERVADO</w:t>
            </w:r>
            <w:r w:rsidRPr="00A94EF0">
              <w:rPr>
                <w:rFonts w:ascii="Arial" w:eastAsia="Calibri" w:hAnsi="Arial" w:cs="Arial"/>
                <w:bCs/>
                <w:sz w:val="24"/>
                <w:szCs w:val="24"/>
                <w:lang w:val="es-PY"/>
              </w:rPr>
              <w:t>-</w:t>
            </w:r>
            <w:r w:rsidR="00ED2F3C" w:rsidRPr="00A94EF0">
              <w:rPr>
                <w:rFonts w:ascii="Arial" w:eastAsia="Calibri" w:hAnsi="Arial" w:cs="Arial"/>
                <w:bCs/>
                <w:sz w:val="24"/>
                <w:szCs w:val="24"/>
                <w:lang w:val="es-PY"/>
              </w:rPr>
              <w:t>DI N° 01/2</w:t>
            </w:r>
            <w:r w:rsidR="00565E8E" w:rsidRPr="00A94EF0">
              <w:rPr>
                <w:rFonts w:ascii="Arial" w:eastAsia="Calibri" w:hAnsi="Arial" w:cs="Arial"/>
                <w:bCs/>
                <w:sz w:val="24"/>
                <w:szCs w:val="24"/>
                <w:lang w:val="es-PY"/>
              </w:rPr>
              <w:t>0</w:t>
            </w:r>
            <w:r w:rsidR="00ED2F3C" w:rsidRPr="00A94EF0">
              <w:rPr>
                <w:rFonts w:ascii="Arial" w:eastAsia="Calibri" w:hAnsi="Arial" w:cs="Arial"/>
                <w:bCs/>
                <w:sz w:val="24"/>
                <w:szCs w:val="24"/>
                <w:lang w:val="es-PY"/>
              </w:rPr>
              <w:t xml:space="preserve"> con el Informe del estado actual de las VUCE</w:t>
            </w:r>
          </w:p>
        </w:tc>
      </w:tr>
      <w:tr w:rsidR="00ED2F3C" w:rsidRPr="00935F8C" w14:paraId="11F7E60B" w14:textId="77777777" w:rsidTr="00A94EF0">
        <w:trPr>
          <w:trHeight w:hRule="exact" w:val="395"/>
        </w:trPr>
        <w:tc>
          <w:tcPr>
            <w:tcW w:w="1653" w:type="dxa"/>
          </w:tcPr>
          <w:p w14:paraId="7B47E8BD" w14:textId="01C4F8AF" w:rsidR="00ED2F3C" w:rsidRPr="00A94EF0" w:rsidRDefault="00ED2F3C" w:rsidP="00A86BEE">
            <w:pPr>
              <w:rPr>
                <w:rFonts w:ascii="Arial" w:eastAsia="Calibri" w:hAnsi="Arial" w:cs="Arial"/>
                <w:b/>
                <w:sz w:val="24"/>
                <w:szCs w:val="24"/>
                <w:lang w:val="es-UY"/>
              </w:rPr>
            </w:pPr>
            <w:r w:rsidRPr="00A94EF0">
              <w:rPr>
                <w:rFonts w:ascii="Arial" w:eastAsia="Calibri" w:hAnsi="Arial" w:cs="Arial"/>
                <w:b/>
                <w:sz w:val="24"/>
                <w:szCs w:val="24"/>
                <w:lang w:val="es-UY"/>
              </w:rPr>
              <w:t>Anexo X</w:t>
            </w:r>
          </w:p>
        </w:tc>
        <w:tc>
          <w:tcPr>
            <w:tcW w:w="7244" w:type="dxa"/>
          </w:tcPr>
          <w:p w14:paraId="10B885F6" w14:textId="5F6393A6" w:rsidR="00ED2F3C" w:rsidRPr="00A94EF0" w:rsidRDefault="00ED2F3C" w:rsidP="00BC3C95">
            <w:pPr>
              <w:rPr>
                <w:rFonts w:ascii="Arial" w:eastAsia="Arial Unicode MS" w:hAnsi="Arial" w:cs="Arial"/>
                <w:color w:val="000000"/>
                <w:sz w:val="24"/>
                <w:szCs w:val="24"/>
                <w:lang w:val="es-ES" w:eastAsia="es-PY"/>
              </w:rPr>
            </w:pPr>
            <w:r w:rsidRPr="00A94EF0">
              <w:rPr>
                <w:rFonts w:ascii="Arial" w:eastAsia="Arial Unicode MS" w:hAnsi="Arial" w:cs="Arial"/>
                <w:color w:val="000000"/>
                <w:sz w:val="24"/>
                <w:szCs w:val="24"/>
                <w:lang w:val="es-ES" w:eastAsia="es-PY"/>
              </w:rPr>
              <w:t>Informe de Cumplimiento del Programa de Trabajo 2020</w:t>
            </w:r>
          </w:p>
        </w:tc>
      </w:tr>
    </w:tbl>
    <w:p w14:paraId="27AADD20" w14:textId="20E64B4E" w:rsidR="00A86BEE" w:rsidRDefault="00A86BEE" w:rsidP="00A86BEE">
      <w:pPr>
        <w:tabs>
          <w:tab w:val="left" w:pos="5872"/>
        </w:tabs>
        <w:spacing w:line="256" w:lineRule="auto"/>
        <w:rPr>
          <w:rFonts w:ascii="Arial" w:eastAsia="Calibri" w:hAnsi="Arial" w:cs="Arial"/>
          <w:sz w:val="24"/>
          <w:szCs w:val="24"/>
          <w:lang w:val="es-UY"/>
        </w:rPr>
      </w:pPr>
    </w:p>
    <w:p w14:paraId="3DE3C4E8" w14:textId="77777777" w:rsidR="00A94EF0" w:rsidRDefault="00A94EF0" w:rsidP="00A86BEE">
      <w:pPr>
        <w:tabs>
          <w:tab w:val="left" w:pos="5872"/>
        </w:tabs>
        <w:spacing w:line="256" w:lineRule="auto"/>
        <w:rPr>
          <w:rFonts w:ascii="Arial" w:eastAsia="Calibri" w:hAnsi="Arial" w:cs="Arial"/>
          <w:sz w:val="24"/>
          <w:szCs w:val="24"/>
          <w:lang w:val="es-UY"/>
        </w:rPr>
      </w:pPr>
    </w:p>
    <w:p w14:paraId="593333C7" w14:textId="77777777" w:rsidR="00A94EF0" w:rsidRDefault="00A94EF0" w:rsidP="00A86BEE">
      <w:pPr>
        <w:tabs>
          <w:tab w:val="left" w:pos="5872"/>
        </w:tabs>
        <w:spacing w:line="256" w:lineRule="auto"/>
        <w:rPr>
          <w:rFonts w:ascii="Arial" w:eastAsia="Calibri" w:hAnsi="Arial" w:cs="Arial"/>
          <w:sz w:val="24"/>
          <w:szCs w:val="24"/>
          <w:lang w:val="es-UY"/>
        </w:rPr>
      </w:pPr>
    </w:p>
    <w:p w14:paraId="1C5636E2" w14:textId="77777777" w:rsidR="00A94EF0" w:rsidRDefault="00A94EF0" w:rsidP="00A86BEE">
      <w:pPr>
        <w:tabs>
          <w:tab w:val="left" w:pos="5872"/>
        </w:tabs>
        <w:spacing w:line="256" w:lineRule="auto"/>
        <w:rPr>
          <w:rFonts w:ascii="Arial" w:eastAsia="Calibri" w:hAnsi="Arial" w:cs="Arial"/>
          <w:sz w:val="24"/>
          <w:szCs w:val="24"/>
          <w:lang w:val="es-UY"/>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7244"/>
      </w:tblGrid>
      <w:tr w:rsidR="00A94EF0" w:rsidRPr="00A94EF0" w14:paraId="46583298" w14:textId="77777777" w:rsidTr="00A94EF0">
        <w:trPr>
          <w:trHeight w:val="429"/>
        </w:trPr>
        <w:tc>
          <w:tcPr>
            <w:tcW w:w="1653" w:type="dxa"/>
            <w:hideMark/>
          </w:tcPr>
          <w:p w14:paraId="4FA09BE7" w14:textId="77777777" w:rsidR="00A94EF0" w:rsidRPr="00A94EF0" w:rsidRDefault="00A94EF0" w:rsidP="00A94EF0">
            <w:pPr>
              <w:rPr>
                <w:rFonts w:ascii="Arial" w:eastAsia="Calibri" w:hAnsi="Arial" w:cs="Arial"/>
                <w:b/>
                <w:sz w:val="24"/>
                <w:szCs w:val="24"/>
                <w:lang w:eastAsia="pt-BR"/>
              </w:rPr>
            </w:pPr>
            <w:r w:rsidRPr="00A94EF0">
              <w:rPr>
                <w:rFonts w:ascii="Arial" w:eastAsia="Calibri" w:hAnsi="Arial" w:cs="Arial"/>
                <w:b/>
                <w:sz w:val="24"/>
                <w:szCs w:val="24"/>
                <w:lang w:eastAsia="pt-BR"/>
              </w:rPr>
              <w:t>Anexo XI</w:t>
            </w:r>
          </w:p>
        </w:tc>
        <w:tc>
          <w:tcPr>
            <w:tcW w:w="7244" w:type="dxa"/>
            <w:hideMark/>
          </w:tcPr>
          <w:p w14:paraId="5F89D90A" w14:textId="77777777" w:rsidR="00A94EF0" w:rsidRPr="00A94EF0" w:rsidRDefault="00A94EF0" w:rsidP="00A94EF0">
            <w:pPr>
              <w:rPr>
                <w:rFonts w:ascii="Arial" w:eastAsia="Calibri" w:hAnsi="Arial" w:cs="Arial"/>
                <w:bCs/>
                <w:sz w:val="24"/>
                <w:szCs w:val="24"/>
                <w:lang w:val="es-UY"/>
              </w:rPr>
            </w:pPr>
            <w:r w:rsidRPr="00A94EF0">
              <w:rPr>
                <w:rFonts w:ascii="Arial" w:eastAsia="Arial Unicode MS" w:hAnsi="Arial" w:cs="Arial"/>
                <w:bCs/>
                <w:color w:val="000000"/>
                <w:sz w:val="24"/>
                <w:szCs w:val="24"/>
                <w:lang w:val="es-ES" w:eastAsia="es-PY"/>
              </w:rPr>
              <w:t>Programa de Trabajo 2021</w:t>
            </w:r>
          </w:p>
        </w:tc>
      </w:tr>
      <w:tr w:rsidR="00A94EF0" w:rsidRPr="00935F8C" w14:paraId="4954E71E" w14:textId="77777777" w:rsidTr="00A94EF0">
        <w:trPr>
          <w:trHeight w:val="497"/>
        </w:trPr>
        <w:tc>
          <w:tcPr>
            <w:tcW w:w="1653" w:type="dxa"/>
            <w:hideMark/>
          </w:tcPr>
          <w:p w14:paraId="4099C284" w14:textId="77777777" w:rsidR="00A94EF0" w:rsidRPr="00A94EF0" w:rsidRDefault="00A94EF0" w:rsidP="00A94EF0">
            <w:pPr>
              <w:rPr>
                <w:rFonts w:ascii="Arial" w:eastAsia="Calibri" w:hAnsi="Arial" w:cs="Arial"/>
                <w:b/>
                <w:sz w:val="24"/>
                <w:szCs w:val="24"/>
                <w:lang w:eastAsia="pt-BR"/>
              </w:rPr>
            </w:pPr>
            <w:r w:rsidRPr="00A94EF0">
              <w:rPr>
                <w:rFonts w:ascii="Arial" w:eastAsia="Calibri" w:hAnsi="Arial" w:cs="Arial"/>
                <w:b/>
                <w:sz w:val="24"/>
                <w:szCs w:val="24"/>
                <w:lang w:eastAsia="pt-BR"/>
              </w:rPr>
              <w:t>Anexo XII</w:t>
            </w:r>
          </w:p>
        </w:tc>
        <w:tc>
          <w:tcPr>
            <w:tcW w:w="7244" w:type="dxa"/>
            <w:hideMark/>
          </w:tcPr>
          <w:p w14:paraId="65C81EDD" w14:textId="77777777" w:rsidR="00A94EF0" w:rsidRPr="00A94EF0" w:rsidRDefault="00A94EF0" w:rsidP="00A94EF0">
            <w:pPr>
              <w:widowControl w:val="0"/>
              <w:suppressAutoHyphens/>
              <w:overflowPunct w:val="0"/>
              <w:autoSpaceDE w:val="0"/>
              <w:autoSpaceDN w:val="0"/>
              <w:adjustRightInd w:val="0"/>
              <w:jc w:val="both"/>
              <w:textAlignment w:val="baseline"/>
              <w:rPr>
                <w:rFonts w:ascii="Arial" w:eastAsia="Calibri" w:hAnsi="Arial" w:cs="Arial"/>
                <w:bCs/>
                <w:sz w:val="24"/>
                <w:szCs w:val="24"/>
                <w:highlight w:val="yellow"/>
                <w:lang w:val="es-PY"/>
              </w:rPr>
            </w:pPr>
            <w:r w:rsidRPr="00A94EF0">
              <w:rPr>
                <w:rFonts w:ascii="Arial" w:eastAsia="Calibri" w:hAnsi="Arial" w:cs="Arial"/>
                <w:bCs/>
                <w:sz w:val="24"/>
                <w:szCs w:val="24"/>
                <w:lang w:val="es-UY"/>
              </w:rPr>
              <w:t>Informe Cualitativo del Programa de Trabajo 2020</w:t>
            </w:r>
          </w:p>
        </w:tc>
      </w:tr>
    </w:tbl>
    <w:p w14:paraId="3588C08D" w14:textId="77777777" w:rsidR="00A94EF0" w:rsidRPr="00A94EF0" w:rsidRDefault="00A94EF0" w:rsidP="00A86BEE">
      <w:pPr>
        <w:tabs>
          <w:tab w:val="left" w:pos="5872"/>
        </w:tabs>
        <w:spacing w:line="256" w:lineRule="auto"/>
        <w:rPr>
          <w:rFonts w:ascii="Arial" w:eastAsia="Calibri" w:hAnsi="Arial" w:cs="Arial"/>
          <w:sz w:val="24"/>
          <w:szCs w:val="24"/>
          <w:lang w:val="es-UY"/>
        </w:rPr>
      </w:pPr>
    </w:p>
    <w:tbl>
      <w:tblPr>
        <w:tblW w:w="9322" w:type="dxa"/>
        <w:tblLook w:val="04A0" w:firstRow="1" w:lastRow="0" w:firstColumn="1" w:lastColumn="0" w:noHBand="0" w:noVBand="1"/>
      </w:tblPr>
      <w:tblGrid>
        <w:gridCol w:w="3820"/>
        <w:gridCol w:w="576"/>
        <w:gridCol w:w="4324"/>
        <w:gridCol w:w="602"/>
      </w:tblGrid>
      <w:tr w:rsidR="00A94EF0" w:rsidRPr="00935F8C" w14:paraId="7941B000" w14:textId="77777777" w:rsidTr="0008514E">
        <w:tc>
          <w:tcPr>
            <w:tcW w:w="3820" w:type="dxa"/>
          </w:tcPr>
          <w:p w14:paraId="13CA6920"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572F9C15"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5883B8F4"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505B54FC"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5AD83A69"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3445B97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eastAsia="es-UY"/>
              </w:rPr>
            </w:pPr>
          </w:p>
          <w:p w14:paraId="71E80215"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noProof/>
                <w:sz w:val="24"/>
                <w:szCs w:val="24"/>
                <w:lang w:val="es-UY"/>
              </w:rPr>
            </w:pPr>
          </w:p>
          <w:p w14:paraId="6CA4DE4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w:t>
            </w:r>
          </w:p>
          <w:p w14:paraId="0BEF62EC"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Argentina</w:t>
            </w:r>
          </w:p>
          <w:p w14:paraId="79B29C39"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María Luisa Carbonell</w:t>
            </w:r>
          </w:p>
          <w:p w14:paraId="54202227"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p>
        </w:tc>
        <w:tc>
          <w:tcPr>
            <w:tcW w:w="5502" w:type="dxa"/>
            <w:gridSpan w:val="3"/>
          </w:tcPr>
          <w:p w14:paraId="6FCB1E49"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5E55DAD7"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EB961EB"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48EE38DB"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76080425"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2C93F06F"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427BA8DE"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D0A1E9F"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________________________________</w:t>
            </w:r>
          </w:p>
          <w:p w14:paraId="284588AA"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Brasil</w:t>
            </w:r>
          </w:p>
          <w:p w14:paraId="0E989F8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 xml:space="preserve">Edison </w:t>
            </w:r>
            <w:proofErr w:type="spellStart"/>
            <w:r w:rsidRPr="00A94EF0">
              <w:rPr>
                <w:rFonts w:ascii="Arial" w:eastAsia="Calibri" w:hAnsi="Arial" w:cs="Arial"/>
                <w:b/>
                <w:sz w:val="24"/>
                <w:szCs w:val="24"/>
                <w:lang w:val="es-UY" w:eastAsia="pt-BR"/>
              </w:rPr>
              <w:t>Introvini</w:t>
            </w:r>
            <w:proofErr w:type="spellEnd"/>
          </w:p>
          <w:p w14:paraId="102BBEC1"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p>
        </w:tc>
      </w:tr>
      <w:tr w:rsidR="00A94EF0" w:rsidRPr="00935F8C" w14:paraId="72C6597E" w14:textId="77777777" w:rsidTr="0008514E">
        <w:trPr>
          <w:gridAfter w:val="1"/>
          <w:wAfter w:w="602" w:type="dxa"/>
        </w:trPr>
        <w:tc>
          <w:tcPr>
            <w:tcW w:w="4396" w:type="dxa"/>
            <w:gridSpan w:val="2"/>
          </w:tcPr>
          <w:p w14:paraId="6809F18D"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60848A4F"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57BADB9A"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36879A28"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0B31CA00"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_____________________________</w:t>
            </w:r>
          </w:p>
          <w:p w14:paraId="101F10D5"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Paraguay</w:t>
            </w:r>
          </w:p>
          <w:p w14:paraId="12D58303"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Ramón Gómez</w:t>
            </w:r>
          </w:p>
          <w:p w14:paraId="240FD672" w14:textId="77777777" w:rsidR="00A94EF0" w:rsidRPr="00A94EF0" w:rsidRDefault="00A94EF0" w:rsidP="0008514E">
            <w:pPr>
              <w:widowControl w:val="0"/>
              <w:suppressAutoHyphens/>
              <w:overflowPunct w:val="0"/>
              <w:autoSpaceDE w:val="0"/>
              <w:autoSpaceDN w:val="0"/>
              <w:adjustRightInd w:val="0"/>
              <w:spacing w:after="0" w:line="240" w:lineRule="auto"/>
              <w:textAlignment w:val="baseline"/>
              <w:rPr>
                <w:rFonts w:ascii="Arial" w:eastAsia="Calibri" w:hAnsi="Arial" w:cs="Arial"/>
                <w:b/>
                <w:sz w:val="24"/>
                <w:szCs w:val="24"/>
                <w:lang w:val="es-UY" w:eastAsia="pt-BR"/>
              </w:rPr>
            </w:pPr>
          </w:p>
        </w:tc>
        <w:tc>
          <w:tcPr>
            <w:tcW w:w="4324" w:type="dxa"/>
          </w:tcPr>
          <w:p w14:paraId="0EA28A6A"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0CA4C46D"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28103AC1"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1AAB796"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p>
          <w:p w14:paraId="5D51B52E"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w:t>
            </w:r>
          </w:p>
          <w:p w14:paraId="22A08EB0"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Uruguay</w:t>
            </w:r>
          </w:p>
          <w:p w14:paraId="048EBBC6"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 xml:space="preserve">Laura </w:t>
            </w:r>
            <w:proofErr w:type="spellStart"/>
            <w:r w:rsidRPr="00A94EF0">
              <w:rPr>
                <w:rFonts w:ascii="Arial" w:eastAsia="Calibri" w:hAnsi="Arial" w:cs="Arial"/>
                <w:b/>
                <w:sz w:val="24"/>
                <w:szCs w:val="24"/>
                <w:lang w:val="es-UY" w:eastAsia="pt-BR"/>
              </w:rPr>
              <w:t>Dighiero</w:t>
            </w:r>
            <w:proofErr w:type="spellEnd"/>
          </w:p>
        </w:tc>
      </w:tr>
      <w:tr w:rsidR="00A94EF0" w:rsidRPr="00935F8C" w14:paraId="54EE39D8" w14:textId="77777777" w:rsidTr="0008514E">
        <w:trPr>
          <w:gridAfter w:val="1"/>
          <w:wAfter w:w="602" w:type="dxa"/>
        </w:trPr>
        <w:tc>
          <w:tcPr>
            <w:tcW w:w="4396" w:type="dxa"/>
            <w:gridSpan w:val="2"/>
          </w:tcPr>
          <w:p w14:paraId="3E642A50"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23B81C80" w14:textId="77777777" w:rsid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32842A8F" w14:textId="77777777" w:rsid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13617B1B"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692A2161"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tc>
        <w:tc>
          <w:tcPr>
            <w:tcW w:w="4324" w:type="dxa"/>
          </w:tcPr>
          <w:p w14:paraId="104F8000"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tc>
      </w:tr>
      <w:tr w:rsidR="00A94EF0" w:rsidRPr="00935F8C" w14:paraId="552EFC4A" w14:textId="77777777" w:rsidTr="0008514E">
        <w:trPr>
          <w:gridAfter w:val="1"/>
          <w:wAfter w:w="602" w:type="dxa"/>
        </w:trPr>
        <w:tc>
          <w:tcPr>
            <w:tcW w:w="4396" w:type="dxa"/>
            <w:gridSpan w:val="2"/>
          </w:tcPr>
          <w:p w14:paraId="522DF600"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p w14:paraId="4843325E"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sz w:val="24"/>
                <w:szCs w:val="24"/>
                <w:lang w:val="es-UY" w:eastAsia="pt-BR"/>
              </w:rPr>
            </w:pPr>
            <w:r w:rsidRPr="00A94EF0">
              <w:rPr>
                <w:rFonts w:ascii="Arial" w:eastAsia="Calibri" w:hAnsi="Arial" w:cs="Arial"/>
                <w:sz w:val="24"/>
                <w:szCs w:val="24"/>
                <w:lang w:val="es-UY" w:eastAsia="pt-BR"/>
              </w:rPr>
              <w:t>____________________________</w:t>
            </w:r>
          </w:p>
          <w:p w14:paraId="54F02E38"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Por la Delegación de Bolivia</w:t>
            </w:r>
          </w:p>
          <w:p w14:paraId="1D29EDAB" w14:textId="77777777" w:rsidR="00A94EF0" w:rsidRPr="00A94EF0" w:rsidRDefault="00A94EF0" w:rsidP="0008514E">
            <w:pPr>
              <w:widowControl w:val="0"/>
              <w:suppressAutoHyphens/>
              <w:overflowPunct w:val="0"/>
              <w:autoSpaceDE w:val="0"/>
              <w:autoSpaceDN w:val="0"/>
              <w:adjustRightInd w:val="0"/>
              <w:spacing w:after="0" w:line="240" w:lineRule="auto"/>
              <w:jc w:val="center"/>
              <w:textAlignment w:val="baseline"/>
              <w:rPr>
                <w:rFonts w:ascii="Arial" w:eastAsia="Calibri" w:hAnsi="Arial" w:cs="Arial"/>
                <w:b/>
                <w:sz w:val="24"/>
                <w:szCs w:val="24"/>
                <w:lang w:val="es-UY" w:eastAsia="pt-BR"/>
              </w:rPr>
            </w:pPr>
            <w:r w:rsidRPr="00A94EF0">
              <w:rPr>
                <w:rFonts w:ascii="Arial" w:eastAsia="Calibri" w:hAnsi="Arial" w:cs="Arial"/>
                <w:b/>
                <w:sz w:val="24"/>
                <w:szCs w:val="24"/>
                <w:lang w:val="es-UY" w:eastAsia="pt-BR"/>
              </w:rPr>
              <w:t>Wendy Torrejón</w:t>
            </w:r>
          </w:p>
        </w:tc>
        <w:tc>
          <w:tcPr>
            <w:tcW w:w="4324" w:type="dxa"/>
          </w:tcPr>
          <w:p w14:paraId="6C8F6BFF" w14:textId="77777777" w:rsidR="00A94EF0" w:rsidRPr="00A94EF0" w:rsidRDefault="00A94EF0" w:rsidP="0008514E">
            <w:pPr>
              <w:widowControl w:val="0"/>
              <w:suppressAutoHyphens/>
              <w:overflowPunct w:val="0"/>
              <w:autoSpaceDE w:val="0"/>
              <w:autoSpaceDN w:val="0"/>
              <w:adjustRightInd w:val="0"/>
              <w:spacing w:after="0" w:line="240" w:lineRule="auto"/>
              <w:jc w:val="both"/>
              <w:textAlignment w:val="baseline"/>
              <w:rPr>
                <w:rFonts w:ascii="Arial" w:eastAsia="Calibri" w:hAnsi="Arial" w:cs="Arial"/>
                <w:b/>
                <w:sz w:val="24"/>
                <w:szCs w:val="24"/>
                <w:lang w:val="es-UY" w:eastAsia="pt-BR"/>
              </w:rPr>
            </w:pPr>
          </w:p>
        </w:tc>
      </w:tr>
    </w:tbl>
    <w:p w14:paraId="2A7AF8F7" w14:textId="06917708" w:rsidR="00BA6337" w:rsidRPr="00A94EF0" w:rsidRDefault="00A94EF0" w:rsidP="00624326">
      <w:pPr>
        <w:spacing w:after="0" w:line="240" w:lineRule="auto"/>
        <w:rPr>
          <w:rFonts w:ascii="Arial" w:hAnsi="Arial" w:cs="Arial"/>
          <w:sz w:val="24"/>
          <w:szCs w:val="24"/>
          <w:lang w:val="es-UY"/>
        </w:rPr>
      </w:pPr>
      <w:r w:rsidRPr="00A94EF0">
        <w:rPr>
          <w:rFonts w:ascii="Arial" w:eastAsia="Calibri" w:hAnsi="Arial" w:cs="Arial"/>
          <w:sz w:val="24"/>
          <w:szCs w:val="24"/>
          <w:lang w:val="es-UY"/>
        </w:rPr>
        <w:tab/>
      </w:r>
    </w:p>
    <w:sectPr w:rsidR="00BA6337" w:rsidRPr="00A94EF0" w:rsidSect="000E5DD8">
      <w:headerReference w:type="even" r:id="rId8"/>
      <w:headerReference w:type="default" r:id="rId9"/>
      <w:footerReference w:type="default" r:id="rId10"/>
      <w:headerReference w:type="first" r:id="rId11"/>
      <w:footerReference w:type="first" r:id="rId12"/>
      <w:pgSz w:w="12240" w:h="15840"/>
      <w:pgMar w:top="709"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AAC4" w14:textId="77777777" w:rsidR="006207E7" w:rsidRDefault="006207E7" w:rsidP="00BA6337">
      <w:pPr>
        <w:spacing w:after="0" w:line="240" w:lineRule="auto"/>
      </w:pPr>
      <w:r>
        <w:separator/>
      </w:r>
    </w:p>
  </w:endnote>
  <w:endnote w:type="continuationSeparator" w:id="0">
    <w:p w14:paraId="4A5DCC15" w14:textId="77777777" w:rsidR="006207E7" w:rsidRDefault="006207E7"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690615"/>
      <w:docPartObj>
        <w:docPartGallery w:val="Page Numbers (Bottom of Page)"/>
        <w:docPartUnique/>
      </w:docPartObj>
    </w:sdtPr>
    <w:sdtEndPr/>
    <w:sdtContent>
      <w:p w14:paraId="7A572F26" w14:textId="324B67FE" w:rsidR="00987A98" w:rsidRDefault="00987A98">
        <w:pPr>
          <w:pStyle w:val="Piedepgina"/>
          <w:jc w:val="right"/>
        </w:pPr>
        <w:r>
          <w:fldChar w:fldCharType="begin"/>
        </w:r>
        <w:r>
          <w:instrText>PAGE   \* MERGEFORMAT</w:instrText>
        </w:r>
        <w:r>
          <w:fldChar w:fldCharType="separate"/>
        </w:r>
        <w:r w:rsidR="00A94EF0" w:rsidRPr="00A94EF0">
          <w:rPr>
            <w:noProof/>
            <w:lang w:val="es-ES"/>
          </w:rPr>
          <w:t>2</w:t>
        </w:r>
        <w:r>
          <w:fldChar w:fldCharType="end"/>
        </w:r>
      </w:p>
    </w:sdtContent>
  </w:sdt>
  <w:p w14:paraId="4C1D47A5" w14:textId="77777777" w:rsidR="006207E7" w:rsidRDefault="006207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C586" w14:textId="77777777" w:rsidR="006207E7" w:rsidRPr="00BA6337" w:rsidRDefault="006207E7" w:rsidP="000E5DD8">
    <w:pPr>
      <w:pStyle w:val="Piedepgina"/>
      <w:jc w:val="center"/>
      <w:rPr>
        <w:rFonts w:ascii="Arial" w:hAnsi="Arial" w:cs="Arial"/>
        <w:b/>
        <w:i/>
        <w:sz w:val="16"/>
        <w:lang w:val="es-ES"/>
      </w:rPr>
    </w:pPr>
    <w:bookmarkStart w:id="6" w:name="_Hlk54184811"/>
    <w:r w:rsidRPr="00BA6337">
      <w:rPr>
        <w:rFonts w:ascii="Arial" w:hAnsi="Arial" w:cs="Arial"/>
        <w:b/>
        <w:i/>
        <w:sz w:val="16"/>
        <w:lang w:val="es-ES"/>
      </w:rPr>
      <w:t>Secretaría del MERCOSUR</w:t>
    </w:r>
  </w:p>
  <w:p w14:paraId="5C2F78D9" w14:textId="77777777" w:rsidR="006207E7" w:rsidRPr="00BA6337" w:rsidRDefault="006207E7"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6207E7" w:rsidRPr="00BA6337" w:rsidRDefault="006207E7"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D819A0">
      <w:rPr>
        <w:rFonts w:ascii="Arial" w:hAnsi="Arial" w:cs="Arial"/>
        <w:sz w:val="16"/>
        <w:lang w:val="es-UY"/>
      </w:rPr>
      <w:t xml:space="preserve">  www.mercosur.int</w:t>
    </w:r>
  </w:p>
  <w:bookmarkEnd w:id="6"/>
  <w:p w14:paraId="69CF3314" w14:textId="77777777" w:rsidR="006207E7" w:rsidRPr="000E5DD8" w:rsidRDefault="006207E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018A" w14:textId="77777777" w:rsidR="006207E7" w:rsidRDefault="006207E7" w:rsidP="00BA6337">
      <w:pPr>
        <w:spacing w:after="0" w:line="240" w:lineRule="auto"/>
      </w:pPr>
      <w:bookmarkStart w:id="0" w:name="_Hlk54184726"/>
      <w:bookmarkEnd w:id="0"/>
      <w:r>
        <w:separator/>
      </w:r>
    </w:p>
  </w:footnote>
  <w:footnote w:type="continuationSeparator" w:id="0">
    <w:p w14:paraId="742B58A4" w14:textId="77777777" w:rsidR="006207E7" w:rsidRDefault="006207E7"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513" w14:textId="6FC1143A" w:rsidR="006207E7" w:rsidRDefault="00935F8C">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10249"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B5DE" w14:textId="5D25F802" w:rsidR="006207E7" w:rsidRPr="00BA6337" w:rsidRDefault="00935F8C"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10250"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6207E7">
      <w:t xml:space="preserve">                                                                                                     </w:t>
    </w:r>
  </w:p>
  <w:p w14:paraId="132BF007" w14:textId="77777777" w:rsidR="006207E7" w:rsidRDefault="006207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F80B" w14:textId="1DEEC4E3" w:rsidR="006207E7" w:rsidRPr="00BA6337" w:rsidRDefault="00935F8C"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48"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6207E7">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7E7">
      <w:t xml:space="preserve">                                                                                                     </w:t>
    </w:r>
  </w:p>
  <w:p w14:paraId="52778F10" w14:textId="3CE3DD39" w:rsidR="006207E7" w:rsidRDefault="006207E7">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4E324CA"/>
    <w:multiLevelType w:val="hybridMultilevel"/>
    <w:tmpl w:val="E318C89E"/>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 w15:restartNumberingAfterBreak="0">
    <w:nsid w:val="0586162B"/>
    <w:multiLevelType w:val="hybridMultilevel"/>
    <w:tmpl w:val="BD6EC7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 w15:restartNumberingAfterBreak="0">
    <w:nsid w:val="08C116D7"/>
    <w:multiLevelType w:val="multilevel"/>
    <w:tmpl w:val="D0E0C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D21644A"/>
    <w:multiLevelType w:val="hybridMultilevel"/>
    <w:tmpl w:val="B3347B78"/>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5" w15:restartNumberingAfterBreak="0">
    <w:nsid w:val="1B9E3196"/>
    <w:multiLevelType w:val="multilevel"/>
    <w:tmpl w:val="1D104B34"/>
    <w:styleLink w:val="WW8Num2"/>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9C44C29"/>
    <w:multiLevelType w:val="hybridMultilevel"/>
    <w:tmpl w:val="6DFCCE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3BD6669"/>
    <w:multiLevelType w:val="hybridMultilevel"/>
    <w:tmpl w:val="A4CCC268"/>
    <w:lvl w:ilvl="0" w:tplc="A3268056">
      <w:start w:val="3"/>
      <w:numFmt w:val="decimal"/>
      <w:lvlText w:val="%1."/>
      <w:lvlJc w:val="left"/>
      <w:pPr>
        <w:ind w:left="720" w:hanging="360"/>
      </w:pPr>
      <w:rPr>
        <w:rFonts w:ascii="Arial" w:hAnsi="Arial" w:cs="Arial" w:hint="default"/>
        <w:b/>
        <w:bCs/>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4A776992"/>
    <w:multiLevelType w:val="hybridMultilevel"/>
    <w:tmpl w:val="073CC752"/>
    <w:lvl w:ilvl="0" w:tplc="63D8B99C">
      <w:start w:val="1"/>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9" w15:restartNumberingAfterBreak="0">
    <w:nsid w:val="4F104FD4"/>
    <w:multiLevelType w:val="hybridMultilevel"/>
    <w:tmpl w:val="5EF2E1DA"/>
    <w:lvl w:ilvl="0" w:tplc="2472B48E">
      <w:start w:val="1"/>
      <w:numFmt w:val="decimal"/>
      <w:lvlText w:val="%1."/>
      <w:lvlJc w:val="left"/>
      <w:pPr>
        <w:ind w:left="720" w:hanging="360"/>
      </w:pPr>
      <w:rPr>
        <w:b/>
        <w:bCs/>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0" w15:restartNumberingAfterBreak="0">
    <w:nsid w:val="5D9D131B"/>
    <w:multiLevelType w:val="hybridMultilevel"/>
    <w:tmpl w:val="EB7ED0DC"/>
    <w:lvl w:ilvl="0" w:tplc="8B2466CA">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DA831AF"/>
    <w:multiLevelType w:val="multilevel"/>
    <w:tmpl w:val="35D6CE9A"/>
    <w:lvl w:ilvl="0">
      <w:start w:val="1"/>
      <w:numFmt w:val="decimal"/>
      <w:lvlText w:val="%1."/>
      <w:lvlJc w:val="left"/>
      <w:pPr>
        <w:ind w:left="360" w:hanging="360"/>
      </w:pPr>
      <w:rPr>
        <w:rFonts w:ascii="Arial" w:eastAsia="Calibri" w:hAnsi="Arial" w:cs="Arial"/>
        <w:b/>
      </w:rPr>
    </w:lvl>
    <w:lvl w:ilvl="1">
      <w:start w:val="1"/>
      <w:numFmt w:val="decimal"/>
      <w:lvlText w:val="%1.%2."/>
      <w:lvlJc w:val="left"/>
      <w:pPr>
        <w:ind w:left="114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4F5B06"/>
    <w:multiLevelType w:val="hybridMultilevel"/>
    <w:tmpl w:val="EB548F62"/>
    <w:lvl w:ilvl="0" w:tplc="2E48F404">
      <w:numFmt w:val="bullet"/>
      <w:lvlText w:val="-"/>
      <w:lvlJc w:val="left"/>
      <w:pPr>
        <w:ind w:left="720" w:hanging="360"/>
      </w:pPr>
      <w:rPr>
        <w:rFonts w:ascii="Arial" w:eastAsia="Calibri" w:hAnsi="Arial" w:cs="Arial"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UY" w:vendorID="64" w:dllVersion="6" w:nlCheck="1" w:checkStyle="1"/>
  <w:activeWritingStyle w:appName="MSWord" w:lang="es-PY" w:vendorID="64" w:dllVersion="6" w:nlCheck="1" w:checkStyle="1"/>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n-US" w:vendorID="64" w:dllVersion="6" w:nlCheck="1" w:checkStyle="1"/>
  <w:activeWritingStyle w:appName="MSWord" w:lang="es-UY" w:vendorID="64" w:dllVersion="4096" w:nlCheck="1" w:checkStyle="0"/>
  <w:activeWritingStyle w:appName="MSWord" w:lang="es-PY"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UY" w:vendorID="64" w:dllVersion="0" w:nlCheck="1" w:checkStyle="0"/>
  <w:proofState w:spelling="clean" w:grammar="clean"/>
  <w:defaultTabStop w:val="720"/>
  <w:hyphenationZone w:val="425"/>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337"/>
    <w:rsid w:val="00017721"/>
    <w:rsid w:val="000B6567"/>
    <w:rsid w:val="000E5DD8"/>
    <w:rsid w:val="000E7976"/>
    <w:rsid w:val="000F320F"/>
    <w:rsid w:val="0011138C"/>
    <w:rsid w:val="001776F5"/>
    <w:rsid w:val="001B0EC5"/>
    <w:rsid w:val="001B2D29"/>
    <w:rsid w:val="001C2BDC"/>
    <w:rsid w:val="001E5898"/>
    <w:rsid w:val="002166B9"/>
    <w:rsid w:val="0025384F"/>
    <w:rsid w:val="0028642C"/>
    <w:rsid w:val="002929C6"/>
    <w:rsid w:val="002D31D9"/>
    <w:rsid w:val="0032578C"/>
    <w:rsid w:val="003335CE"/>
    <w:rsid w:val="00386C68"/>
    <w:rsid w:val="003908BB"/>
    <w:rsid w:val="003F2DD7"/>
    <w:rsid w:val="0044035B"/>
    <w:rsid w:val="00452A23"/>
    <w:rsid w:val="004C319D"/>
    <w:rsid w:val="005162F3"/>
    <w:rsid w:val="00565E8E"/>
    <w:rsid w:val="006207E7"/>
    <w:rsid w:val="00624326"/>
    <w:rsid w:val="00666484"/>
    <w:rsid w:val="006D047B"/>
    <w:rsid w:val="00700B26"/>
    <w:rsid w:val="007263BF"/>
    <w:rsid w:val="00747E12"/>
    <w:rsid w:val="00756F03"/>
    <w:rsid w:val="00832C32"/>
    <w:rsid w:val="00842C42"/>
    <w:rsid w:val="008435D9"/>
    <w:rsid w:val="00864AB4"/>
    <w:rsid w:val="00864DEA"/>
    <w:rsid w:val="008973F8"/>
    <w:rsid w:val="008F65AA"/>
    <w:rsid w:val="00931E75"/>
    <w:rsid w:val="00932908"/>
    <w:rsid w:val="00935F8C"/>
    <w:rsid w:val="009408F2"/>
    <w:rsid w:val="00945011"/>
    <w:rsid w:val="009621CF"/>
    <w:rsid w:val="00987A98"/>
    <w:rsid w:val="009B3541"/>
    <w:rsid w:val="00A427B3"/>
    <w:rsid w:val="00A46339"/>
    <w:rsid w:val="00A66756"/>
    <w:rsid w:val="00A86BEE"/>
    <w:rsid w:val="00A94EF0"/>
    <w:rsid w:val="00A95AC7"/>
    <w:rsid w:val="00AF331B"/>
    <w:rsid w:val="00B64C70"/>
    <w:rsid w:val="00B96D99"/>
    <w:rsid w:val="00B971DE"/>
    <w:rsid w:val="00BA6337"/>
    <w:rsid w:val="00BC3C95"/>
    <w:rsid w:val="00BD329F"/>
    <w:rsid w:val="00C21954"/>
    <w:rsid w:val="00C264D7"/>
    <w:rsid w:val="00C4505D"/>
    <w:rsid w:val="00C657F3"/>
    <w:rsid w:val="00C91412"/>
    <w:rsid w:val="00CA3B54"/>
    <w:rsid w:val="00D72F07"/>
    <w:rsid w:val="00D819A0"/>
    <w:rsid w:val="00D87A03"/>
    <w:rsid w:val="00D9479A"/>
    <w:rsid w:val="00DD0F9A"/>
    <w:rsid w:val="00DD487D"/>
    <w:rsid w:val="00DE0E6B"/>
    <w:rsid w:val="00E274DA"/>
    <w:rsid w:val="00E502AC"/>
    <w:rsid w:val="00E567B2"/>
    <w:rsid w:val="00E62100"/>
    <w:rsid w:val="00EC21E5"/>
    <w:rsid w:val="00ED2F3C"/>
    <w:rsid w:val="00F446CC"/>
    <w:rsid w:val="00F81CF9"/>
    <w:rsid w:val="00FC105A"/>
    <w:rsid w:val="00FC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14:docId w14:val="49D83044"/>
  <w15:docId w15:val="{4304E0A4-1439-4EEB-A7A5-3E8C67B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numbering" w:customStyle="1" w:styleId="WW8Num2">
    <w:name w:val="WW8Num2"/>
    <w:basedOn w:val="Sinlista"/>
    <w:rsid w:val="00624326"/>
    <w:pPr>
      <w:numPr>
        <w:numId w:val="1"/>
      </w:numPr>
    </w:pPr>
  </w:style>
  <w:style w:type="paragraph" w:styleId="Textodeglobo">
    <w:name w:val="Balloon Text"/>
    <w:basedOn w:val="Normal"/>
    <w:link w:val="TextodegloboCar"/>
    <w:uiPriority w:val="99"/>
    <w:semiHidden/>
    <w:unhideWhenUsed/>
    <w:rsid w:val="006243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326"/>
    <w:rPr>
      <w:rFonts w:ascii="Segoe UI" w:hAnsi="Segoe UI" w:cs="Segoe UI"/>
      <w:sz w:val="18"/>
      <w:szCs w:val="18"/>
    </w:rPr>
  </w:style>
  <w:style w:type="paragraph" w:styleId="Prrafodelista">
    <w:name w:val="List Paragraph"/>
    <w:basedOn w:val="Normal"/>
    <w:uiPriority w:val="34"/>
    <w:qFormat/>
    <w:rsid w:val="00386C68"/>
    <w:pPr>
      <w:ind w:left="720"/>
      <w:contextualSpacing/>
    </w:pPr>
  </w:style>
  <w:style w:type="table" w:styleId="Tablaconcuadrcula">
    <w:name w:val="Table Grid"/>
    <w:basedOn w:val="Tablanormal"/>
    <w:uiPriority w:val="59"/>
    <w:rsid w:val="00A86BEE"/>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11138C"/>
    <w:pPr>
      <w:spacing w:after="200" w:line="276" w:lineRule="auto"/>
      <w:ind w:firstLine="708"/>
      <w:jc w:val="both"/>
    </w:pPr>
    <w:rPr>
      <w:bCs/>
      <w:lang w:val="pt-BR"/>
    </w:rPr>
  </w:style>
  <w:style w:type="character" w:customStyle="1" w:styleId="SangradetextonormalCar">
    <w:name w:val="Sangría de texto normal Car"/>
    <w:basedOn w:val="Fuentedeprrafopredeter"/>
    <w:link w:val="Sangradetextonormal"/>
    <w:rsid w:val="0011138C"/>
    <w:rPr>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9141">
      <w:bodyDiv w:val="1"/>
      <w:marLeft w:val="0"/>
      <w:marRight w:val="0"/>
      <w:marTop w:val="0"/>
      <w:marBottom w:val="0"/>
      <w:divBdr>
        <w:top w:val="none" w:sz="0" w:space="0" w:color="auto"/>
        <w:left w:val="none" w:sz="0" w:space="0" w:color="auto"/>
        <w:bottom w:val="none" w:sz="0" w:space="0" w:color="auto"/>
        <w:right w:val="none" w:sz="0" w:space="0" w:color="auto"/>
      </w:divBdr>
    </w:div>
    <w:div w:id="375390982">
      <w:bodyDiv w:val="1"/>
      <w:marLeft w:val="0"/>
      <w:marRight w:val="0"/>
      <w:marTop w:val="0"/>
      <w:marBottom w:val="0"/>
      <w:divBdr>
        <w:top w:val="none" w:sz="0" w:space="0" w:color="auto"/>
        <w:left w:val="none" w:sz="0" w:space="0" w:color="auto"/>
        <w:bottom w:val="none" w:sz="0" w:space="0" w:color="auto"/>
        <w:right w:val="none" w:sz="0" w:space="0" w:color="auto"/>
      </w:divBdr>
    </w:div>
    <w:div w:id="403067621">
      <w:bodyDiv w:val="1"/>
      <w:marLeft w:val="0"/>
      <w:marRight w:val="0"/>
      <w:marTop w:val="0"/>
      <w:marBottom w:val="0"/>
      <w:divBdr>
        <w:top w:val="none" w:sz="0" w:space="0" w:color="auto"/>
        <w:left w:val="none" w:sz="0" w:space="0" w:color="auto"/>
        <w:bottom w:val="none" w:sz="0" w:space="0" w:color="auto"/>
        <w:right w:val="none" w:sz="0" w:space="0" w:color="auto"/>
      </w:divBdr>
    </w:div>
    <w:div w:id="1058626956">
      <w:bodyDiv w:val="1"/>
      <w:marLeft w:val="0"/>
      <w:marRight w:val="0"/>
      <w:marTop w:val="0"/>
      <w:marBottom w:val="0"/>
      <w:divBdr>
        <w:top w:val="none" w:sz="0" w:space="0" w:color="auto"/>
        <w:left w:val="none" w:sz="0" w:space="0" w:color="auto"/>
        <w:bottom w:val="none" w:sz="0" w:space="0" w:color="auto"/>
        <w:right w:val="none" w:sz="0" w:space="0" w:color="auto"/>
      </w:divBdr>
    </w:div>
    <w:div w:id="1150057110">
      <w:bodyDiv w:val="1"/>
      <w:marLeft w:val="0"/>
      <w:marRight w:val="0"/>
      <w:marTop w:val="0"/>
      <w:marBottom w:val="0"/>
      <w:divBdr>
        <w:top w:val="none" w:sz="0" w:space="0" w:color="auto"/>
        <w:left w:val="none" w:sz="0" w:space="0" w:color="auto"/>
        <w:bottom w:val="none" w:sz="0" w:space="0" w:color="auto"/>
        <w:right w:val="none" w:sz="0" w:space="0" w:color="auto"/>
      </w:divBdr>
    </w:div>
    <w:div w:id="1408575836">
      <w:bodyDiv w:val="1"/>
      <w:marLeft w:val="0"/>
      <w:marRight w:val="0"/>
      <w:marTop w:val="0"/>
      <w:marBottom w:val="0"/>
      <w:divBdr>
        <w:top w:val="none" w:sz="0" w:space="0" w:color="auto"/>
        <w:left w:val="none" w:sz="0" w:space="0" w:color="auto"/>
        <w:bottom w:val="none" w:sz="0" w:space="0" w:color="auto"/>
        <w:right w:val="none" w:sz="0" w:space="0" w:color="auto"/>
      </w:divBdr>
    </w:div>
    <w:div w:id="172906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0D8C-4734-40DE-922F-2FCF9F53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3613</Words>
  <Characters>19872</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
    </vt:vector>
  </TitlesOfParts>
  <Company>InKulpado666</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creator>Usuario</dc:creator>
  <cp:keywords>ACTA</cp:keywords>
  <dc:description>MERCOSUR</dc:description>
  <cp:lastModifiedBy>Cassia Pires</cp:lastModifiedBy>
  <cp:revision>5</cp:revision>
  <cp:lastPrinted>2020-11-03T15:03:00Z</cp:lastPrinted>
  <dcterms:created xsi:type="dcterms:W3CDTF">2020-11-18T17:04:00Z</dcterms:created>
  <dcterms:modified xsi:type="dcterms:W3CDTF">2020-11-18T19:21:00Z</dcterms:modified>
</cp:coreProperties>
</file>