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3BED" w14:textId="77777777" w:rsid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14:paraId="0BA26968" w14:textId="77777777" w:rsid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14:paraId="5987C613" w14:textId="33EFA53A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  <w:r w:rsidRPr="002B1720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MERCOSUR/GAIM Ext./ACTA Nº 05/20</w:t>
      </w:r>
    </w:p>
    <w:p w14:paraId="48C6B5F2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pt-BR" w:eastAsia="es-ES"/>
        </w:rPr>
      </w:pPr>
    </w:p>
    <w:p w14:paraId="0A3EE61A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pt-BR" w:eastAsia="es-ES"/>
        </w:rPr>
      </w:pPr>
    </w:p>
    <w:p w14:paraId="2A0E171D" w14:textId="77777777" w:rsidR="002B1720" w:rsidRPr="002B1720" w:rsidRDefault="002B1720" w:rsidP="002B17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b/>
          <w:sz w:val="24"/>
          <w:szCs w:val="24"/>
          <w:lang w:val="es-UY" w:eastAsia="es-ES"/>
        </w:rPr>
        <w:t>XII</w:t>
      </w:r>
      <w:r w:rsidRPr="002B1720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REUNIÓN EXTRAORDINARIA DEL GRUPO DE ASUNTOS JURÍDICOS E INSTITUCIONALES DEL MERCOSUR (GAIM)</w:t>
      </w:r>
    </w:p>
    <w:p w14:paraId="799978B1" w14:textId="77777777" w:rsidR="002B1720" w:rsidRPr="002B1720" w:rsidRDefault="002B1720" w:rsidP="002B17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0FB8113E" w14:textId="77777777" w:rsidR="002B1720" w:rsidRPr="002B1720" w:rsidRDefault="002B1720" w:rsidP="002B17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37A4394" w14:textId="29893389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En ejercicio de la Presidencia </w:t>
      </w:r>
      <w:r w:rsidRPr="002B1720">
        <w:rPr>
          <w:rFonts w:ascii="Arial" w:eastAsia="Times New Roman" w:hAnsi="Arial" w:cs="Arial"/>
          <w:i/>
          <w:iCs/>
          <w:sz w:val="24"/>
          <w:szCs w:val="24"/>
          <w:lang w:val="es-UY" w:eastAsia="es-ES"/>
        </w:rPr>
        <w:t>Pro Tempore</w:t>
      </w:r>
      <w:r w:rsidRPr="002B172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de Uruguay (PPTU), el día 10 de noviembre </w:t>
      </w:r>
      <w:r w:rsidR="0006289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de 2020 </w:t>
      </w:r>
      <w:r w:rsidRPr="002B172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se realizó por medio del sistema de videoconferencia, conforme se establece en la Resolución GMC </w:t>
      </w:r>
      <w:proofErr w:type="spellStart"/>
      <w:r w:rsidRPr="002B1720">
        <w:rPr>
          <w:rFonts w:ascii="Arial" w:eastAsia="Times New Roman" w:hAnsi="Arial" w:cs="Arial"/>
          <w:sz w:val="24"/>
          <w:szCs w:val="24"/>
          <w:lang w:val="es-UY" w:eastAsia="es-ES"/>
        </w:rPr>
        <w:t>N°</w:t>
      </w:r>
      <w:proofErr w:type="spellEnd"/>
      <w:r w:rsidRPr="002B172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19/12 “</w:t>
      </w:r>
      <w:r w:rsidRPr="002B1720">
        <w:rPr>
          <w:rFonts w:ascii="Arial" w:eastAsia="Times New Roman" w:hAnsi="Arial" w:cs="Arial"/>
          <w:i/>
          <w:iCs/>
          <w:sz w:val="24"/>
          <w:szCs w:val="24"/>
          <w:lang w:val="es-UY" w:eastAsia="es-ES"/>
        </w:rPr>
        <w:t>Reuniones por el sistema de videoconferencia</w:t>
      </w:r>
      <w:r w:rsidRPr="002B172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”, la XII Reunión Extraordinaria del Grupo de Asuntos Jurídicos e Institucionales del MERCOSUR (GAIM), con la participación de las Delegaciones de Argentina, Brasil, Paraguay y Uruguay. </w:t>
      </w:r>
    </w:p>
    <w:p w14:paraId="247F4641" w14:textId="77777777" w:rsidR="002B1720" w:rsidRPr="002B1720" w:rsidRDefault="002B1720" w:rsidP="002B17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AR" w:eastAsia="es-ES"/>
        </w:rPr>
      </w:pPr>
    </w:p>
    <w:p w14:paraId="41B6FC03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Lista de Participantes consta como </w:t>
      </w:r>
      <w:r w:rsidRPr="002B1720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</w:t>
      </w:r>
      <w:r w:rsidRPr="002B1720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14:paraId="23EED51C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1C725ABB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Agenda consta como </w:t>
      </w:r>
      <w:r w:rsidRPr="002B1720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II</w:t>
      </w:r>
      <w:r w:rsidRPr="002B1720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14:paraId="6A0F7D51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6F476DE8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El Resumen del Acta consta como </w:t>
      </w:r>
      <w:r w:rsidRPr="002B1720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III</w:t>
      </w:r>
      <w:r w:rsidRPr="002B1720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14:paraId="22504330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7C2E3D1C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bCs/>
          <w:sz w:val="24"/>
          <w:szCs w:val="24"/>
          <w:lang w:val="es-UY" w:eastAsia="es-ES"/>
        </w:rPr>
        <w:t>Fueron tratados los siguientes temas:</w:t>
      </w:r>
    </w:p>
    <w:p w14:paraId="14EB4F9D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</w:pPr>
    </w:p>
    <w:p w14:paraId="2259F801" w14:textId="77777777" w:rsidR="002B1720" w:rsidRPr="002B1720" w:rsidRDefault="002B1720" w:rsidP="002B17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</w:p>
    <w:p w14:paraId="708BFA27" w14:textId="77777777" w:rsidR="002B1720" w:rsidRPr="002B1720" w:rsidRDefault="002B1720" w:rsidP="002B1720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UY" w:eastAsia="es-UY"/>
        </w:rPr>
      </w:pPr>
      <w:r w:rsidRPr="002B1720">
        <w:rPr>
          <w:rFonts w:ascii="Arial" w:eastAsia="Times New Roman" w:hAnsi="Arial" w:cs="Arial"/>
          <w:b/>
          <w:color w:val="000000"/>
          <w:sz w:val="24"/>
          <w:szCs w:val="24"/>
          <w:lang w:val="es-UY" w:eastAsia="es-UY"/>
        </w:rPr>
        <w:t>PARLAMENTO DEL MERCOSUR (PARLASUR)</w:t>
      </w:r>
    </w:p>
    <w:p w14:paraId="4508A86C" w14:textId="77777777" w:rsidR="002B1720" w:rsidRPr="002B1720" w:rsidRDefault="002B1720" w:rsidP="002B17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</w:p>
    <w:p w14:paraId="7832139E" w14:textId="08A663DA" w:rsidR="002B1720" w:rsidRPr="002B1720" w:rsidRDefault="002B1720" w:rsidP="002B17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2B172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Las delegaciones intercambiaron comentarios sobre la nueva propuesta presentada por la PPTU</w:t>
      </w:r>
      <w:r w:rsidRPr="002B1720">
        <w:rPr>
          <w:rFonts w:ascii="Times New Roman" w:eastAsia="Calibri" w:hAnsi="Times New Roman" w:cs="Arial"/>
          <w:bCs/>
          <w:sz w:val="24"/>
          <w:szCs w:val="24"/>
          <w:lang w:val="es-ES"/>
        </w:rPr>
        <w:t xml:space="preserve"> </w:t>
      </w:r>
      <w:r w:rsidRPr="002B1720">
        <w:rPr>
          <w:rFonts w:ascii="Arial" w:eastAsia="Calibri" w:hAnsi="Arial" w:cs="Arial"/>
          <w:bCs/>
          <w:sz w:val="24"/>
          <w:szCs w:val="24"/>
          <w:lang w:val="es-ES"/>
        </w:rPr>
        <w:t xml:space="preserve">para la aprobación de una nueva prórroga del plazo aprobado por la </w:t>
      </w:r>
      <w:proofErr w:type="spellStart"/>
      <w:r w:rsidRPr="002B1720">
        <w:rPr>
          <w:rFonts w:ascii="Arial" w:eastAsia="Calibri" w:hAnsi="Arial" w:cs="Arial"/>
          <w:bCs/>
          <w:sz w:val="24"/>
          <w:szCs w:val="24"/>
          <w:lang w:val="es-ES"/>
        </w:rPr>
        <w:t>Dec</w:t>
      </w:r>
      <w:proofErr w:type="spellEnd"/>
      <w:r w:rsidRPr="002B1720">
        <w:rPr>
          <w:rFonts w:ascii="Arial" w:eastAsia="Calibri" w:hAnsi="Arial" w:cs="Arial"/>
          <w:bCs/>
          <w:sz w:val="24"/>
          <w:szCs w:val="24"/>
          <w:lang w:val="es-ES"/>
        </w:rPr>
        <w:t xml:space="preserve">. CMC </w:t>
      </w:r>
      <w:proofErr w:type="spellStart"/>
      <w:r w:rsidRPr="002B1720">
        <w:rPr>
          <w:rFonts w:ascii="Arial" w:eastAsia="Calibri" w:hAnsi="Arial" w:cs="Arial"/>
          <w:bCs/>
          <w:sz w:val="24"/>
          <w:szCs w:val="24"/>
          <w:lang w:val="es-ES"/>
        </w:rPr>
        <w:t>Nº</w:t>
      </w:r>
      <w:proofErr w:type="spellEnd"/>
      <w:r w:rsidRPr="002B1720">
        <w:rPr>
          <w:rFonts w:ascii="Arial" w:eastAsia="Calibri" w:hAnsi="Arial" w:cs="Arial"/>
          <w:bCs/>
          <w:sz w:val="24"/>
          <w:szCs w:val="24"/>
          <w:lang w:val="es-ES"/>
        </w:rPr>
        <w:t xml:space="preserve"> 11/14 “</w:t>
      </w:r>
      <w:bookmarkStart w:id="1" w:name="_GoBack"/>
      <w:r w:rsidRPr="002B1720">
        <w:rPr>
          <w:rFonts w:ascii="Arial" w:eastAsia="Calibri" w:hAnsi="Arial" w:cs="Arial"/>
          <w:bCs/>
          <w:sz w:val="24"/>
          <w:szCs w:val="24"/>
          <w:lang w:val="es-ES"/>
        </w:rPr>
        <w:t>Funcionamiento del Parlamento del MERCOSUR</w:t>
      </w:r>
      <w:r w:rsidR="0006289F">
        <w:rPr>
          <w:rFonts w:ascii="Arial" w:eastAsia="Calibri" w:hAnsi="Arial" w:cs="Arial"/>
          <w:bCs/>
          <w:sz w:val="24"/>
          <w:szCs w:val="24"/>
          <w:lang w:val="es-ES"/>
        </w:rPr>
        <w:t>”</w:t>
      </w:r>
      <w:r w:rsidRPr="002B172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. </w:t>
      </w:r>
      <w:bookmarkEnd w:id="1"/>
    </w:p>
    <w:p w14:paraId="3427932E" w14:textId="77777777" w:rsidR="002B1720" w:rsidRPr="002B1720" w:rsidRDefault="002B1720" w:rsidP="002B17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</w:p>
    <w:p w14:paraId="6D460C12" w14:textId="6CA5C1CB" w:rsidR="002B1720" w:rsidRPr="002B1720" w:rsidRDefault="002B1720" w:rsidP="002B17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2B172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En esa línea, el GAIM consensuó y elevó </w:t>
      </w:r>
      <w:r w:rsidR="0006289F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al GMC </w:t>
      </w:r>
      <w:r w:rsidRPr="002B172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el proyecto de Decisión </w:t>
      </w:r>
      <w:proofErr w:type="spellStart"/>
      <w:r w:rsidRPr="002B172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Nº</w:t>
      </w:r>
      <w:proofErr w:type="spellEnd"/>
      <w:r w:rsidRPr="002B172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05/20 “Funcionamiento del Parlamento del MERCOSUR” para su aprobación. El documento consta como </w:t>
      </w:r>
      <w:r w:rsidRPr="002B1720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Anexo IV – RESERVADO</w:t>
      </w:r>
      <w:r w:rsidRPr="002B1720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. </w:t>
      </w:r>
    </w:p>
    <w:p w14:paraId="334A0FDE" w14:textId="77777777" w:rsidR="002B1720" w:rsidRPr="002B1720" w:rsidRDefault="002B1720" w:rsidP="002B17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</w:p>
    <w:p w14:paraId="3B4F7EE8" w14:textId="77777777" w:rsidR="002B1720" w:rsidRPr="002B1720" w:rsidRDefault="002B1720" w:rsidP="002B17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UY" w:eastAsia="es-UY"/>
        </w:rPr>
      </w:pPr>
      <w:r w:rsidRPr="002B1720">
        <w:rPr>
          <w:rFonts w:ascii="Arial" w:eastAsia="Times New Roman" w:hAnsi="Arial" w:cs="Arial"/>
          <w:bCs/>
          <w:sz w:val="24"/>
          <w:szCs w:val="24"/>
          <w:lang w:val="es-UY" w:eastAsia="es-UY"/>
        </w:rPr>
        <w:t xml:space="preserve">El GAIM recomendó la suscripción de la Decisión de conformidad con el Art. 6 de la Decisión CMC </w:t>
      </w:r>
      <w:proofErr w:type="spellStart"/>
      <w:r w:rsidRPr="002B1720">
        <w:rPr>
          <w:rFonts w:ascii="Arial" w:eastAsia="Times New Roman" w:hAnsi="Arial" w:cs="Arial"/>
          <w:bCs/>
          <w:sz w:val="24"/>
          <w:szCs w:val="24"/>
          <w:lang w:val="es-UY" w:eastAsia="es-UY"/>
        </w:rPr>
        <w:t>Nº</w:t>
      </w:r>
      <w:proofErr w:type="spellEnd"/>
      <w:r w:rsidRPr="002B1720">
        <w:rPr>
          <w:rFonts w:ascii="Arial" w:eastAsia="Times New Roman" w:hAnsi="Arial" w:cs="Arial"/>
          <w:bCs/>
          <w:sz w:val="24"/>
          <w:szCs w:val="24"/>
          <w:lang w:val="es-UY" w:eastAsia="es-UY"/>
        </w:rPr>
        <w:t xml:space="preserve"> 20/02. </w:t>
      </w:r>
    </w:p>
    <w:p w14:paraId="73C45A27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4EC37C22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3C7E08D5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PRÓXIMA REUNIÓN</w:t>
      </w:r>
    </w:p>
    <w:p w14:paraId="4A259D1C" w14:textId="77777777" w:rsidR="002B1720" w:rsidRPr="002B1720" w:rsidRDefault="002B1720" w:rsidP="002B1720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20090AD3" w14:textId="77777777" w:rsidR="002B1720" w:rsidRPr="002B1720" w:rsidRDefault="002B1720" w:rsidP="002B1720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bCs/>
          <w:sz w:val="24"/>
          <w:szCs w:val="24"/>
          <w:lang w:val="es-UY" w:eastAsia="es-ES"/>
        </w:rPr>
        <w:t>La próxima Reunión del GAIM será convocada oportunamente por la PPT.</w:t>
      </w:r>
    </w:p>
    <w:p w14:paraId="15F0F75A" w14:textId="77777777" w:rsidR="002B1720" w:rsidRPr="002B1720" w:rsidRDefault="002B1720" w:rsidP="002B1720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45E91182" w14:textId="77777777" w:rsidR="002B1720" w:rsidRPr="002B1720" w:rsidRDefault="002B1720" w:rsidP="002B1720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19517089" w14:textId="77777777" w:rsidR="002B1720" w:rsidRPr="002B1720" w:rsidRDefault="002B1720" w:rsidP="002B1720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6456F61C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ANEXOS</w:t>
      </w:r>
    </w:p>
    <w:p w14:paraId="772C6ECE" w14:textId="77777777" w:rsidR="002B1720" w:rsidRPr="002B1720" w:rsidRDefault="002B1720" w:rsidP="002B1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7EA3BE7B" w14:textId="77777777" w:rsidR="002B1720" w:rsidRPr="002B1720" w:rsidRDefault="002B1720" w:rsidP="002B17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2B1720">
        <w:rPr>
          <w:rFonts w:ascii="Arial" w:eastAsia="Times New Roman" w:hAnsi="Arial" w:cs="Arial"/>
          <w:bCs/>
          <w:sz w:val="24"/>
          <w:szCs w:val="24"/>
          <w:lang w:val="es-UY" w:eastAsia="es-ES"/>
        </w:rPr>
        <w:t>Los Anexos que hacen parte de la presente Acta son los siguientes:</w:t>
      </w:r>
    </w:p>
    <w:p w14:paraId="6ACF7961" w14:textId="77777777" w:rsidR="002B1720" w:rsidRPr="002B1720" w:rsidRDefault="002B1720" w:rsidP="002B1720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2B1720" w:rsidRPr="002B1720" w14:paraId="2ED0F1F6" w14:textId="77777777" w:rsidTr="000D18EC">
        <w:tc>
          <w:tcPr>
            <w:tcW w:w="1384" w:type="dxa"/>
            <w:shd w:val="clear" w:color="auto" w:fill="auto"/>
          </w:tcPr>
          <w:p w14:paraId="34707274" w14:textId="77777777" w:rsidR="002B1720" w:rsidRPr="002B1720" w:rsidRDefault="002B1720" w:rsidP="002B17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</w:t>
            </w:r>
          </w:p>
        </w:tc>
        <w:tc>
          <w:tcPr>
            <w:tcW w:w="7513" w:type="dxa"/>
            <w:shd w:val="clear" w:color="auto" w:fill="auto"/>
          </w:tcPr>
          <w:p w14:paraId="58E39B7D" w14:textId="77777777" w:rsidR="002B1720" w:rsidRPr="002B1720" w:rsidRDefault="002B1720" w:rsidP="002B17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Lista de Participantes</w:t>
            </w:r>
          </w:p>
        </w:tc>
      </w:tr>
      <w:tr w:rsidR="002B1720" w:rsidRPr="002B1720" w14:paraId="6EE105F4" w14:textId="77777777" w:rsidTr="000D18EC">
        <w:tc>
          <w:tcPr>
            <w:tcW w:w="1384" w:type="dxa"/>
            <w:shd w:val="clear" w:color="auto" w:fill="auto"/>
          </w:tcPr>
          <w:p w14:paraId="20DF4542" w14:textId="77777777" w:rsidR="002B1720" w:rsidRPr="002B1720" w:rsidRDefault="002B1720" w:rsidP="002B17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</w:t>
            </w:r>
          </w:p>
        </w:tc>
        <w:tc>
          <w:tcPr>
            <w:tcW w:w="7513" w:type="dxa"/>
            <w:shd w:val="clear" w:color="auto" w:fill="auto"/>
          </w:tcPr>
          <w:p w14:paraId="3070B51E" w14:textId="77777777" w:rsidR="002B1720" w:rsidRPr="002B1720" w:rsidRDefault="002B1720" w:rsidP="002B17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Agenda</w:t>
            </w:r>
          </w:p>
        </w:tc>
      </w:tr>
      <w:tr w:rsidR="002B1720" w:rsidRPr="002B1720" w14:paraId="08C86E82" w14:textId="77777777" w:rsidTr="000D18EC">
        <w:tc>
          <w:tcPr>
            <w:tcW w:w="1384" w:type="dxa"/>
            <w:shd w:val="clear" w:color="auto" w:fill="auto"/>
          </w:tcPr>
          <w:p w14:paraId="49AE5B79" w14:textId="77777777" w:rsidR="002B1720" w:rsidRPr="002B1720" w:rsidRDefault="002B1720" w:rsidP="002B17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III</w:t>
            </w:r>
          </w:p>
        </w:tc>
        <w:tc>
          <w:tcPr>
            <w:tcW w:w="7513" w:type="dxa"/>
            <w:shd w:val="clear" w:color="auto" w:fill="auto"/>
          </w:tcPr>
          <w:p w14:paraId="40F81849" w14:textId="77777777" w:rsidR="002B1720" w:rsidRPr="002B1720" w:rsidRDefault="002B1720" w:rsidP="002B17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Resumen del Acta</w:t>
            </w:r>
          </w:p>
        </w:tc>
      </w:tr>
      <w:tr w:rsidR="002B1720" w:rsidRPr="0006289F" w14:paraId="7FC4A1A9" w14:textId="77777777" w:rsidTr="000D18EC">
        <w:tc>
          <w:tcPr>
            <w:tcW w:w="1384" w:type="dxa"/>
            <w:shd w:val="clear" w:color="auto" w:fill="auto"/>
          </w:tcPr>
          <w:p w14:paraId="0C44175E" w14:textId="77777777" w:rsidR="002B1720" w:rsidRPr="002B1720" w:rsidRDefault="002B1720" w:rsidP="002B17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IV</w:t>
            </w:r>
          </w:p>
        </w:tc>
        <w:tc>
          <w:tcPr>
            <w:tcW w:w="7513" w:type="dxa"/>
            <w:shd w:val="clear" w:color="auto" w:fill="auto"/>
          </w:tcPr>
          <w:p w14:paraId="2B413616" w14:textId="77777777" w:rsidR="002B1720" w:rsidRPr="002B1720" w:rsidRDefault="002B1720" w:rsidP="002B17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highlight w:val="yellow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sz w:val="24"/>
                <w:szCs w:val="20"/>
                <w:lang w:val="es-UY" w:eastAsia="es-ES"/>
              </w:rPr>
              <w:t>RESERVADO</w:t>
            </w:r>
            <w:r w:rsidRPr="002B1720">
              <w:rPr>
                <w:rFonts w:ascii="Arial" w:eastAsia="Times New Roman" w:hAnsi="Arial" w:cs="Arial"/>
                <w:bCs/>
                <w:sz w:val="24"/>
                <w:szCs w:val="20"/>
                <w:lang w:val="es-UY" w:eastAsia="es-ES"/>
              </w:rPr>
              <w:t xml:space="preserve"> - Proyecto de Decisión </w:t>
            </w:r>
            <w:proofErr w:type="spellStart"/>
            <w:r w:rsidRPr="002B1720">
              <w:rPr>
                <w:rFonts w:ascii="Arial" w:eastAsia="Times New Roman" w:hAnsi="Arial" w:cs="Arial"/>
                <w:bCs/>
                <w:sz w:val="24"/>
                <w:szCs w:val="20"/>
                <w:lang w:val="es-UY" w:eastAsia="es-ES"/>
              </w:rPr>
              <w:t>Nº</w:t>
            </w:r>
            <w:proofErr w:type="spellEnd"/>
            <w:r w:rsidRPr="002B1720">
              <w:rPr>
                <w:rFonts w:ascii="Arial" w:eastAsia="Times New Roman" w:hAnsi="Arial" w:cs="Arial"/>
                <w:bCs/>
                <w:sz w:val="24"/>
                <w:szCs w:val="20"/>
                <w:lang w:val="es-UY" w:eastAsia="es-ES"/>
              </w:rPr>
              <w:t xml:space="preserve"> 05/20</w:t>
            </w:r>
          </w:p>
        </w:tc>
      </w:tr>
    </w:tbl>
    <w:p w14:paraId="2A7AF8F7" w14:textId="3348D059" w:rsidR="00BA6337" w:rsidRDefault="00BA6337" w:rsidP="00624326">
      <w:pPr>
        <w:spacing w:after="0" w:line="240" w:lineRule="auto"/>
        <w:rPr>
          <w:lang w:val="es-UY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4498"/>
      </w:tblGrid>
      <w:tr w:rsidR="002B1720" w:rsidRPr="0006289F" w14:paraId="3B652192" w14:textId="77777777" w:rsidTr="000D18EC">
        <w:tc>
          <w:tcPr>
            <w:tcW w:w="4492" w:type="dxa"/>
          </w:tcPr>
          <w:p w14:paraId="1802E54E" w14:textId="70B276C2" w:rsidR="002B1720" w:rsidRDefault="002B1720" w:rsidP="002B1720">
            <w:pPr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0982ECF9" w14:textId="7EC9CB52" w:rsidR="002B1720" w:rsidRDefault="002B1720" w:rsidP="002B1720">
            <w:pPr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1E89F1D7" w14:textId="77777777" w:rsidR="002B1720" w:rsidRPr="002B1720" w:rsidRDefault="002B1720" w:rsidP="002B1720">
            <w:pPr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4223A84B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6CFC1F9B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1F557FC3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14:paraId="2E131875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Argentina</w:t>
            </w:r>
          </w:p>
          <w:p w14:paraId="2D9E1852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 xml:space="preserve">Sergio </w:t>
            </w:r>
            <w:proofErr w:type="spellStart"/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Iaciuk</w:t>
            </w:r>
            <w:proofErr w:type="spellEnd"/>
          </w:p>
        </w:tc>
        <w:tc>
          <w:tcPr>
            <w:tcW w:w="4509" w:type="dxa"/>
          </w:tcPr>
          <w:p w14:paraId="2517D722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1EA508EC" w14:textId="2D0F920F" w:rsid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496311D4" w14:textId="78AFDDAF" w:rsid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0DD88374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3C5409D8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7F0A8193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14:paraId="5119EA00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Brasil</w:t>
            </w:r>
          </w:p>
          <w:p w14:paraId="6A32D6BE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Pedro Andrade</w:t>
            </w:r>
          </w:p>
        </w:tc>
      </w:tr>
      <w:tr w:rsidR="002B1720" w:rsidRPr="0006289F" w14:paraId="4E906359" w14:textId="77777777" w:rsidTr="000D18EC">
        <w:tc>
          <w:tcPr>
            <w:tcW w:w="4492" w:type="dxa"/>
          </w:tcPr>
          <w:p w14:paraId="31C5C31E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0ADB3104" w14:textId="4637BCCD" w:rsid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6352DF22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15F41523" w14:textId="77777777" w:rsidR="002B1720" w:rsidRPr="002B1720" w:rsidRDefault="002B1720" w:rsidP="002B1720">
            <w:pPr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4FDB9969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14:paraId="369925BD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Por la Delegación de Paraguay</w:t>
            </w:r>
          </w:p>
          <w:p w14:paraId="2C49A046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 xml:space="preserve">Carmen </w:t>
            </w:r>
            <w:proofErr w:type="spellStart"/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Céspedes</w:t>
            </w:r>
            <w:proofErr w:type="spellEnd"/>
          </w:p>
        </w:tc>
        <w:tc>
          <w:tcPr>
            <w:tcW w:w="4509" w:type="dxa"/>
          </w:tcPr>
          <w:p w14:paraId="1F966464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67960454" w14:textId="7D47134F" w:rsid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2ABCB67C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0130E69B" w14:textId="77777777" w:rsidR="002B1720" w:rsidRPr="002B1720" w:rsidRDefault="002B1720" w:rsidP="002B1720">
            <w:pPr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14:paraId="4C0B84DA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14:paraId="70F4700B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Uruguay</w:t>
            </w:r>
          </w:p>
          <w:p w14:paraId="6C7B3AEC" w14:textId="77777777" w:rsidR="002B1720" w:rsidRPr="002B1720" w:rsidRDefault="002B1720" w:rsidP="002B1720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 xml:space="preserve">Ana </w:t>
            </w:r>
            <w:proofErr w:type="spellStart"/>
            <w:r w:rsidRPr="002B1720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Rocanova</w:t>
            </w:r>
            <w:proofErr w:type="spellEnd"/>
          </w:p>
        </w:tc>
      </w:tr>
    </w:tbl>
    <w:p w14:paraId="0B6DC498" w14:textId="77777777" w:rsidR="002B1720" w:rsidRPr="002B1720" w:rsidRDefault="002B1720" w:rsidP="00624326">
      <w:pPr>
        <w:spacing w:after="0" w:line="240" w:lineRule="auto"/>
        <w:rPr>
          <w:lang w:val="es-UY"/>
        </w:rPr>
      </w:pPr>
    </w:p>
    <w:sectPr w:rsidR="002B1720" w:rsidRPr="002B1720" w:rsidSect="000E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701" w:bottom="1418" w:left="156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AAC4" w14:textId="77777777" w:rsidR="00BA6337" w:rsidRDefault="00BA6337" w:rsidP="00BA6337">
      <w:pPr>
        <w:spacing w:after="0" w:line="240" w:lineRule="auto"/>
      </w:pPr>
      <w:r>
        <w:separator/>
      </w:r>
    </w:p>
  </w:endnote>
  <w:endnote w:type="continuationSeparator" w:id="0">
    <w:p w14:paraId="4A5DCC15" w14:textId="77777777" w:rsidR="00BA6337" w:rsidRDefault="00BA6337" w:rsidP="00BA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FEF7" w14:textId="77777777" w:rsidR="001E5898" w:rsidRDefault="001E58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47A5" w14:textId="77777777" w:rsidR="001E5898" w:rsidRDefault="001E58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C586" w14:textId="77777777" w:rsidR="000E5DD8" w:rsidRPr="00BA6337" w:rsidRDefault="000E5DD8" w:rsidP="000E5DD8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bookmarkStart w:id="2" w:name="_Hlk54184811"/>
    <w:r w:rsidRPr="00BA6337">
      <w:rPr>
        <w:rFonts w:ascii="Arial" w:hAnsi="Arial" w:cs="Arial"/>
        <w:b/>
        <w:i/>
        <w:sz w:val="16"/>
        <w:lang w:val="es-ES"/>
      </w:rPr>
      <w:t>Secretaría del MERCOSUR</w:t>
    </w:r>
  </w:p>
  <w:p w14:paraId="5C2F78D9" w14:textId="77777777" w:rsidR="000E5DD8" w:rsidRPr="00BA6337" w:rsidRDefault="000E5DD8" w:rsidP="000E5DD8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BA6337">
      <w:rPr>
        <w:rFonts w:ascii="Arial" w:hAnsi="Arial" w:cs="Arial"/>
        <w:b/>
        <w:sz w:val="16"/>
        <w:lang w:val="es-UY"/>
      </w:rPr>
      <w:t xml:space="preserve">        Archivo Oficial</w:t>
    </w:r>
  </w:p>
  <w:p w14:paraId="243C0E80" w14:textId="77777777" w:rsidR="000E5DD8" w:rsidRPr="00BA6337" w:rsidRDefault="000E5DD8" w:rsidP="000E5DD8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r w:rsidRPr="00BA6337">
      <w:rPr>
        <w:rFonts w:ascii="Arial" w:hAnsi="Arial" w:cs="Arial"/>
        <w:sz w:val="16"/>
        <w:lang w:val="es-UY"/>
      </w:rPr>
      <w:t xml:space="preserve">      </w:t>
    </w:r>
    <w:r w:rsidRPr="00BA6337">
      <w:rPr>
        <w:rFonts w:ascii="Arial" w:hAnsi="Arial" w:cs="Arial"/>
        <w:sz w:val="16"/>
        <w:lang w:val="fr-FR"/>
      </w:rPr>
      <w:t xml:space="preserve">  www.mercosur.int</w:t>
    </w:r>
  </w:p>
  <w:bookmarkEnd w:id="2"/>
  <w:p w14:paraId="69CF3314" w14:textId="77777777" w:rsidR="000E5DD8" w:rsidRPr="000E5DD8" w:rsidRDefault="000E5DD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018A" w14:textId="77777777" w:rsidR="00BA6337" w:rsidRDefault="00BA6337" w:rsidP="00BA6337">
      <w:pPr>
        <w:spacing w:after="0" w:line="240" w:lineRule="auto"/>
      </w:pPr>
      <w:bookmarkStart w:id="0" w:name="_Hlk54184726"/>
      <w:bookmarkEnd w:id="0"/>
      <w:r>
        <w:separator/>
      </w:r>
    </w:p>
  </w:footnote>
  <w:footnote w:type="continuationSeparator" w:id="0">
    <w:p w14:paraId="742B58A4" w14:textId="77777777" w:rsidR="00BA6337" w:rsidRDefault="00BA6337" w:rsidP="00BA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513" w14:textId="6FC1143A" w:rsidR="001E5898" w:rsidRDefault="0006289F">
    <w:pPr>
      <w:pStyle w:val="Encabezado"/>
    </w:pPr>
    <w:r>
      <w:rPr>
        <w:noProof/>
      </w:rPr>
      <w:pict w14:anchorId="5D31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5" o:spid="_x0000_s10249" type="#_x0000_t75" style="position:absolute;margin-left:0;margin-top:0;width:448.45pt;height:214.1pt;z-index:-251651072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B5DE" w14:textId="5D25F802" w:rsidR="000E5DD8" w:rsidRPr="00BA6337" w:rsidRDefault="0006289F" w:rsidP="000E5DD8">
    <w:pPr>
      <w:pStyle w:val="Encabezado"/>
      <w:tabs>
        <w:tab w:val="clear" w:pos="4419"/>
        <w:tab w:val="clear" w:pos="8838"/>
        <w:tab w:val="left" w:pos="7705"/>
      </w:tabs>
    </w:pPr>
    <w:r>
      <w:rPr>
        <w:noProof/>
      </w:rPr>
      <w:pict w14:anchorId="14A84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6" o:spid="_x0000_s10250" type="#_x0000_t75" style="position:absolute;margin-left:0;margin-top:0;width:448.45pt;height:214.1pt;z-index:-251650048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  <w:r w:rsidR="000E5DD8">
      <w:t xml:space="preserve">                                                                                                     </w:t>
    </w:r>
  </w:p>
  <w:p w14:paraId="132BF007" w14:textId="77777777" w:rsidR="000E5DD8" w:rsidRDefault="000E5D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F80B" w14:textId="1DEEC4E3" w:rsidR="000E5DD8" w:rsidRPr="00BA6337" w:rsidRDefault="0006289F" w:rsidP="000E5DD8">
    <w:pPr>
      <w:pStyle w:val="Encabezado"/>
      <w:tabs>
        <w:tab w:val="clear" w:pos="4419"/>
        <w:tab w:val="clear" w:pos="8838"/>
        <w:tab w:val="left" w:pos="7705"/>
      </w:tabs>
    </w:pPr>
    <w:r>
      <w:rPr>
        <w:noProof/>
      </w:rPr>
      <w:pict w14:anchorId="6C03F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10248" type="#_x0000_t75" style="position:absolute;margin-left:0;margin-top:0;width:448.45pt;height:214.1pt;z-index:-251652096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  <w:r w:rsidR="000E5DD8">
      <w:rPr>
        <w:noProof/>
      </w:rPr>
      <w:drawing>
        <wp:anchor distT="0" distB="0" distL="114300" distR="114300" simplePos="0" relativeHeight="251663360" behindDoc="0" locked="0" layoutInCell="0" allowOverlap="1" wp14:anchorId="72529AC1" wp14:editId="6607D95E">
          <wp:simplePos x="0" y="0"/>
          <wp:positionH relativeFrom="margin">
            <wp:posOffset>4543200</wp:posOffset>
          </wp:positionH>
          <wp:positionV relativeFrom="margin">
            <wp:posOffset>-751135</wp:posOffset>
          </wp:positionV>
          <wp:extent cx="1186180" cy="7480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DD8">
      <w:t xml:space="preserve">                                                                                                     </w:t>
    </w:r>
  </w:p>
  <w:p w14:paraId="52778F10" w14:textId="3CE3DD39" w:rsidR="000E5DD8" w:rsidRDefault="00E62100">
    <w:pPr>
      <w:pStyle w:val="Encabezado"/>
    </w:pPr>
    <w:r>
      <w:rPr>
        <w:noProof/>
      </w:rPr>
      <w:drawing>
        <wp:inline distT="0" distB="0" distL="0" distR="0" wp14:anchorId="0CAAA9BA" wp14:editId="0A3E0C21">
          <wp:extent cx="1199515" cy="760095"/>
          <wp:effectExtent l="0" t="0" r="635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616"/>
    <w:multiLevelType w:val="multilevel"/>
    <w:tmpl w:val="52EA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9E3196"/>
    <w:multiLevelType w:val="multilevel"/>
    <w:tmpl w:val="1D104B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BD6669"/>
    <w:multiLevelType w:val="hybridMultilevel"/>
    <w:tmpl w:val="A4CCC268"/>
    <w:lvl w:ilvl="0" w:tplc="A326805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37"/>
    <w:rsid w:val="0006289F"/>
    <w:rsid w:val="000E5DD8"/>
    <w:rsid w:val="001E5898"/>
    <w:rsid w:val="002166B9"/>
    <w:rsid w:val="002B1720"/>
    <w:rsid w:val="00386C68"/>
    <w:rsid w:val="003F2DD7"/>
    <w:rsid w:val="00624326"/>
    <w:rsid w:val="009B3541"/>
    <w:rsid w:val="00A46339"/>
    <w:rsid w:val="00BA6337"/>
    <w:rsid w:val="00D87A03"/>
    <w:rsid w:val="00D9479A"/>
    <w:rsid w:val="00DD0F9A"/>
    <w:rsid w:val="00DE0E6B"/>
    <w:rsid w:val="00E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,"/>
  <w:listSeparator w:val=","/>
  <w14:docId w14:val="49D83044"/>
  <w15:chartTrackingRefBased/>
  <w15:docId w15:val="{39F76AB1-FBE7-4658-851D-FEC9E0CD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numbering" w:customStyle="1" w:styleId="WW8Num2">
    <w:name w:val="WW8Num2"/>
    <w:basedOn w:val="Sinlista"/>
    <w:rsid w:val="00624326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CA7C-0F63-41AE-9F4E-6AEFB32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</vt:lpstr>
      <vt:lpstr/>
    </vt:vector>
  </TitlesOfParts>
  <Company>InKulpado666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subject/>
  <dc:creator>Irene Kutscher</dc:creator>
  <cp:keywords>ACTA</cp:keywords>
  <dc:description>MERCOSUR</dc:description>
  <cp:lastModifiedBy>Irene Kutscher</cp:lastModifiedBy>
  <cp:revision>3</cp:revision>
  <cp:lastPrinted>2020-11-03T15:03:00Z</cp:lastPrinted>
  <dcterms:created xsi:type="dcterms:W3CDTF">2020-11-10T15:07:00Z</dcterms:created>
  <dcterms:modified xsi:type="dcterms:W3CDTF">2020-11-10T15:20:00Z</dcterms:modified>
</cp:coreProperties>
</file>