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B8D0CE" w14:textId="77777777" w:rsidR="00233770" w:rsidRPr="00D67962" w:rsidRDefault="00233770" w:rsidP="004B7289">
      <w:pPr>
        <w:pStyle w:val="Sangradetextonormal"/>
        <w:spacing w:after="0"/>
        <w:ind w:left="0"/>
        <w:outlineLvl w:val="0"/>
        <w:rPr>
          <w:rFonts w:ascii="Arial" w:hAnsi="Arial" w:cs="Arial"/>
          <w:b/>
          <w:lang w:val="es-ES_tradnl"/>
        </w:rPr>
      </w:pPr>
    </w:p>
    <w:p w14:paraId="34B8D0D0" w14:textId="4F8226F5" w:rsidR="00233770" w:rsidRDefault="00C57006" w:rsidP="004B7289">
      <w:pPr>
        <w:keepNext/>
        <w:widowControl w:val="0"/>
        <w:autoSpaceDE w:val="0"/>
        <w:rPr>
          <w:rFonts w:cs="Arial"/>
          <w:b/>
          <w:color w:val="000000"/>
          <w:szCs w:val="24"/>
          <w:lang w:val="pt-BR"/>
        </w:rPr>
      </w:pPr>
      <w:r w:rsidRPr="004B7289">
        <w:rPr>
          <w:rFonts w:cs="Arial"/>
          <w:b/>
          <w:szCs w:val="24"/>
          <w:lang w:val="pt-BR"/>
        </w:rPr>
        <w:t>MERCOSUR/SGT Nº 3/CM</w:t>
      </w:r>
      <w:r w:rsidR="00233770" w:rsidRPr="004B7289">
        <w:rPr>
          <w:rFonts w:cs="Arial"/>
          <w:b/>
          <w:szCs w:val="24"/>
          <w:lang w:val="pt-BR"/>
        </w:rPr>
        <w:t xml:space="preserve">/ACTA Nº </w:t>
      </w:r>
      <w:r w:rsidR="00233770" w:rsidRPr="004B7289">
        <w:rPr>
          <w:rFonts w:cs="Arial"/>
          <w:b/>
          <w:color w:val="000000"/>
          <w:szCs w:val="24"/>
          <w:lang w:val="pt-BR"/>
        </w:rPr>
        <w:t>0</w:t>
      </w:r>
      <w:r w:rsidR="007F2E58" w:rsidRPr="004B7289">
        <w:rPr>
          <w:rFonts w:cs="Arial"/>
          <w:b/>
          <w:color w:val="000000"/>
          <w:szCs w:val="24"/>
          <w:lang w:val="pt-BR"/>
        </w:rPr>
        <w:t>2</w:t>
      </w:r>
      <w:r w:rsidR="00233770" w:rsidRPr="004B7289">
        <w:rPr>
          <w:rFonts w:cs="Arial"/>
          <w:b/>
          <w:color w:val="000000"/>
          <w:szCs w:val="24"/>
          <w:lang w:val="pt-BR"/>
        </w:rPr>
        <w:t>/20</w:t>
      </w:r>
      <w:r w:rsidR="007F2E58" w:rsidRPr="004B7289">
        <w:rPr>
          <w:rFonts w:cs="Arial"/>
          <w:b/>
          <w:color w:val="000000"/>
          <w:szCs w:val="24"/>
          <w:lang w:val="pt-BR"/>
        </w:rPr>
        <w:t>20</w:t>
      </w:r>
    </w:p>
    <w:p w14:paraId="4F1D5ADF" w14:textId="77777777" w:rsidR="004B7289" w:rsidRPr="004B7289" w:rsidRDefault="004B7289" w:rsidP="004B7289">
      <w:pPr>
        <w:keepNext/>
        <w:widowControl w:val="0"/>
        <w:autoSpaceDE w:val="0"/>
        <w:rPr>
          <w:rFonts w:cs="Arial"/>
          <w:b/>
          <w:lang w:val="pt-BR"/>
        </w:rPr>
      </w:pPr>
    </w:p>
    <w:p w14:paraId="34B8D0D2" w14:textId="3433FCFF" w:rsidR="00233770" w:rsidRDefault="00233770" w:rsidP="004B7289">
      <w:pPr>
        <w:pStyle w:val="BodyText31"/>
        <w:rPr>
          <w:rFonts w:cs="Arial"/>
          <w:szCs w:val="24"/>
          <w:lang w:val="es-UY"/>
        </w:rPr>
      </w:pPr>
      <w:bookmarkStart w:id="0" w:name="_Hlk513710283"/>
      <w:bookmarkEnd w:id="0"/>
      <w:r w:rsidRPr="00114475">
        <w:rPr>
          <w:rFonts w:cs="Arial"/>
          <w:szCs w:val="24"/>
          <w:lang w:val="es-UY"/>
        </w:rPr>
        <w:t>LXXII</w:t>
      </w:r>
      <w:r w:rsidR="007F2E58" w:rsidRPr="00114475">
        <w:rPr>
          <w:rFonts w:cs="Arial"/>
          <w:szCs w:val="24"/>
          <w:lang w:val="es-UY"/>
        </w:rPr>
        <w:t>I</w:t>
      </w:r>
      <w:r w:rsidRPr="00114475">
        <w:rPr>
          <w:rFonts w:cs="Arial"/>
          <w:color w:val="000000"/>
          <w:szCs w:val="24"/>
          <w:lang w:val="es-UY"/>
        </w:rPr>
        <w:t xml:space="preserve"> </w:t>
      </w:r>
      <w:r w:rsidRPr="00114475">
        <w:rPr>
          <w:rFonts w:cs="Arial"/>
          <w:szCs w:val="24"/>
          <w:lang w:val="es-UY"/>
        </w:rPr>
        <w:t xml:space="preserve">REUNIÓN ORDINARIA DEL SUBGRUPO DE TRABAJO </w:t>
      </w:r>
      <w:proofErr w:type="spellStart"/>
      <w:r w:rsidRPr="00114475">
        <w:rPr>
          <w:rFonts w:cs="Arial"/>
          <w:szCs w:val="24"/>
          <w:lang w:val="es-UY"/>
        </w:rPr>
        <w:t>Nº</w:t>
      </w:r>
      <w:proofErr w:type="spellEnd"/>
      <w:r w:rsidRPr="00114475">
        <w:rPr>
          <w:rFonts w:cs="Arial"/>
          <w:szCs w:val="24"/>
          <w:lang w:val="es-UY"/>
        </w:rPr>
        <w:t xml:space="preserve"> 3 “REGLAMENTOS TÉCNICOS Y EVALUACIÓN DE LA CONFOR</w:t>
      </w:r>
      <w:r w:rsidR="00C57006" w:rsidRPr="00114475">
        <w:rPr>
          <w:rFonts w:cs="Arial"/>
          <w:szCs w:val="24"/>
          <w:lang w:val="es-UY"/>
        </w:rPr>
        <w:t xml:space="preserve">MIDAD” / COMISIÓN </w:t>
      </w:r>
      <w:r w:rsidRPr="00114475">
        <w:rPr>
          <w:rFonts w:cs="Arial"/>
          <w:szCs w:val="24"/>
          <w:lang w:val="es-UY"/>
        </w:rPr>
        <w:t xml:space="preserve">DE </w:t>
      </w:r>
      <w:r w:rsidR="00C57006" w:rsidRPr="00114475">
        <w:rPr>
          <w:rFonts w:cs="Arial"/>
          <w:szCs w:val="24"/>
          <w:lang w:val="es-UY"/>
        </w:rPr>
        <w:t>METROLOGÍA</w:t>
      </w:r>
    </w:p>
    <w:p w14:paraId="497D9043" w14:textId="77777777" w:rsidR="004B7289" w:rsidRPr="00114475" w:rsidRDefault="004B7289" w:rsidP="004B7289">
      <w:pPr>
        <w:pStyle w:val="BodyText31"/>
        <w:rPr>
          <w:rFonts w:cs="Arial"/>
          <w:szCs w:val="24"/>
        </w:rPr>
      </w:pPr>
    </w:p>
    <w:p w14:paraId="302B0E7C" w14:textId="6F7EDD57" w:rsidR="004B7289" w:rsidRDefault="00891109" w:rsidP="004B7289">
      <w:pPr>
        <w:jc w:val="both"/>
        <w:rPr>
          <w:rFonts w:cs="Arial"/>
          <w:szCs w:val="24"/>
        </w:rPr>
      </w:pPr>
      <w:r w:rsidRPr="00114475">
        <w:rPr>
          <w:rFonts w:cs="Arial"/>
          <w:szCs w:val="24"/>
        </w:rPr>
        <w:t xml:space="preserve">En ejercicio de la Presidencia </w:t>
      </w:r>
      <w:r w:rsidRPr="00114475">
        <w:rPr>
          <w:rFonts w:cs="Arial"/>
          <w:i/>
          <w:iCs/>
          <w:szCs w:val="24"/>
        </w:rPr>
        <w:t>Pro Tempore</w:t>
      </w:r>
      <w:r w:rsidRPr="00114475">
        <w:rPr>
          <w:rFonts w:cs="Arial"/>
          <w:szCs w:val="24"/>
        </w:rPr>
        <w:t xml:space="preserve"> de Uruguay (PPTU), entre los días 13 y 28 de agosto de 2020, </w:t>
      </w:r>
      <w:r>
        <w:rPr>
          <w:rFonts w:cs="Arial"/>
          <w:szCs w:val="24"/>
          <w:lang w:val="es-ES_tradnl"/>
        </w:rPr>
        <w:t xml:space="preserve">se realizó por medio del sistema de videoconferencia, conforme se establece en la Resolución GMC </w:t>
      </w:r>
      <w:proofErr w:type="spellStart"/>
      <w:r>
        <w:rPr>
          <w:rFonts w:cs="Arial"/>
          <w:szCs w:val="24"/>
          <w:lang w:val="es-ES_tradnl"/>
        </w:rPr>
        <w:t>N°</w:t>
      </w:r>
      <w:proofErr w:type="spellEnd"/>
      <w:r>
        <w:rPr>
          <w:rFonts w:cs="Arial"/>
          <w:szCs w:val="24"/>
          <w:lang w:val="es-ES_tradnl"/>
        </w:rPr>
        <w:t xml:space="preserve"> 19/12 “Reuniones por el sistema de videoconferencia”</w:t>
      </w:r>
      <w:r w:rsidRPr="00114475">
        <w:rPr>
          <w:rFonts w:cs="Arial"/>
          <w:szCs w:val="24"/>
        </w:rPr>
        <w:t xml:space="preserve">, durante </w:t>
      </w:r>
      <w:r w:rsidRPr="00114475">
        <w:rPr>
          <w:rFonts w:cs="Arial"/>
          <w:bCs/>
          <w:szCs w:val="24"/>
        </w:rPr>
        <w:t xml:space="preserve">la LXXIII Reunión Ordinaria del SGT </w:t>
      </w:r>
      <w:proofErr w:type="spellStart"/>
      <w:r w:rsidRPr="00114475">
        <w:rPr>
          <w:rFonts w:cs="Arial"/>
          <w:bCs/>
          <w:szCs w:val="24"/>
        </w:rPr>
        <w:t>N°</w:t>
      </w:r>
      <w:proofErr w:type="spellEnd"/>
      <w:r w:rsidRPr="00114475">
        <w:rPr>
          <w:rFonts w:cs="Arial"/>
          <w:bCs/>
          <w:szCs w:val="24"/>
        </w:rPr>
        <w:t xml:space="preserve"> 3 </w:t>
      </w:r>
      <w:r>
        <w:rPr>
          <w:rFonts w:cs="Arial"/>
          <w:bCs/>
          <w:szCs w:val="24"/>
        </w:rPr>
        <w:t>“</w:t>
      </w:r>
      <w:r w:rsidRPr="00114475">
        <w:rPr>
          <w:rFonts w:cs="Arial"/>
          <w:bCs/>
          <w:szCs w:val="24"/>
        </w:rPr>
        <w:t xml:space="preserve">Reglamentos Técnicos y Evaluación de la Conformidad”, la Reunión de la Comisión de Metrología, </w:t>
      </w:r>
      <w:r w:rsidRPr="00114475">
        <w:rPr>
          <w:rFonts w:cs="Arial"/>
          <w:szCs w:val="24"/>
        </w:rPr>
        <w:t>con la participación de las Delegaciones de Argentina, Brasil, Paraguay y Uruguay.</w:t>
      </w:r>
    </w:p>
    <w:p w14:paraId="70FE331C" w14:textId="77777777" w:rsidR="00891109" w:rsidRPr="00114475" w:rsidRDefault="00891109" w:rsidP="004B7289">
      <w:pPr>
        <w:jc w:val="both"/>
        <w:rPr>
          <w:rFonts w:cs="Arial"/>
          <w:szCs w:val="24"/>
        </w:rPr>
      </w:pPr>
    </w:p>
    <w:p w14:paraId="34B8D0D6" w14:textId="7ED78914" w:rsidR="00233770" w:rsidRDefault="00233770" w:rsidP="004B7289">
      <w:pPr>
        <w:jc w:val="both"/>
        <w:rPr>
          <w:rFonts w:cs="Arial"/>
          <w:szCs w:val="24"/>
        </w:rPr>
      </w:pPr>
      <w:r w:rsidRPr="00114475">
        <w:rPr>
          <w:rFonts w:cs="Arial"/>
          <w:szCs w:val="24"/>
        </w:rPr>
        <w:t xml:space="preserve">La Lista de Participantes consta como </w:t>
      </w:r>
      <w:r w:rsidRPr="00114475">
        <w:rPr>
          <w:rFonts w:cs="Arial"/>
          <w:b/>
          <w:szCs w:val="24"/>
        </w:rPr>
        <w:t>Agregado I</w:t>
      </w:r>
      <w:r w:rsidRPr="00114475">
        <w:rPr>
          <w:rFonts w:cs="Arial"/>
          <w:szCs w:val="24"/>
        </w:rPr>
        <w:t>.</w:t>
      </w:r>
    </w:p>
    <w:p w14:paraId="2DB2C2E5" w14:textId="77777777" w:rsidR="004B7289" w:rsidRPr="00114475" w:rsidRDefault="004B7289" w:rsidP="004B7289">
      <w:pPr>
        <w:jc w:val="both"/>
        <w:rPr>
          <w:rFonts w:cs="Arial"/>
          <w:szCs w:val="24"/>
        </w:rPr>
      </w:pPr>
    </w:p>
    <w:p w14:paraId="34B8D0D8" w14:textId="3DEBA422" w:rsidR="00C6423F" w:rsidRDefault="00233770" w:rsidP="004B7289">
      <w:pPr>
        <w:jc w:val="both"/>
        <w:rPr>
          <w:rFonts w:cs="Arial"/>
          <w:szCs w:val="24"/>
        </w:rPr>
      </w:pPr>
      <w:r w:rsidRPr="00114475">
        <w:rPr>
          <w:rFonts w:cs="Arial"/>
          <w:szCs w:val="24"/>
        </w:rPr>
        <w:t xml:space="preserve">La Agenda de la Reunión consta como </w:t>
      </w:r>
      <w:r w:rsidRPr="00114475">
        <w:rPr>
          <w:rFonts w:cs="Arial"/>
          <w:b/>
          <w:szCs w:val="24"/>
        </w:rPr>
        <w:t>Agregado II</w:t>
      </w:r>
      <w:r w:rsidRPr="00114475">
        <w:rPr>
          <w:rFonts w:cs="Arial"/>
          <w:szCs w:val="24"/>
        </w:rPr>
        <w:t>.</w:t>
      </w:r>
    </w:p>
    <w:p w14:paraId="14047722" w14:textId="77777777" w:rsidR="004B7289" w:rsidRPr="00114475" w:rsidRDefault="004B7289" w:rsidP="004B7289">
      <w:pPr>
        <w:jc w:val="both"/>
        <w:rPr>
          <w:rFonts w:cs="Arial"/>
          <w:szCs w:val="24"/>
        </w:rPr>
      </w:pPr>
    </w:p>
    <w:p w14:paraId="34B8D0DA" w14:textId="0A5B1179" w:rsidR="00233770" w:rsidRDefault="00233770" w:rsidP="004B7289">
      <w:pPr>
        <w:tabs>
          <w:tab w:val="left" w:pos="567"/>
        </w:tabs>
        <w:jc w:val="both"/>
        <w:rPr>
          <w:rFonts w:cs="Arial"/>
          <w:bCs/>
          <w:szCs w:val="24"/>
        </w:rPr>
      </w:pPr>
      <w:r w:rsidRPr="00114475">
        <w:rPr>
          <w:rFonts w:cs="Arial"/>
          <w:bCs/>
          <w:szCs w:val="24"/>
        </w:rPr>
        <w:t>Fueron tratados los siguientes temas:</w:t>
      </w:r>
    </w:p>
    <w:p w14:paraId="62B9F252" w14:textId="129229CE" w:rsidR="004B7289" w:rsidRDefault="004B7289" w:rsidP="004B7289">
      <w:pPr>
        <w:tabs>
          <w:tab w:val="left" w:pos="567"/>
        </w:tabs>
        <w:jc w:val="both"/>
        <w:rPr>
          <w:rFonts w:cs="Arial"/>
          <w:bCs/>
          <w:szCs w:val="24"/>
        </w:rPr>
      </w:pPr>
    </w:p>
    <w:p w14:paraId="0C5A7A89" w14:textId="77777777" w:rsidR="004B7289" w:rsidRPr="00114475" w:rsidRDefault="004B7289" w:rsidP="004B7289">
      <w:pPr>
        <w:tabs>
          <w:tab w:val="left" w:pos="567"/>
        </w:tabs>
        <w:jc w:val="both"/>
        <w:rPr>
          <w:rFonts w:cs="Arial"/>
          <w:bCs/>
        </w:rPr>
      </w:pPr>
    </w:p>
    <w:p w14:paraId="34B8D0DC" w14:textId="061BA42D" w:rsidR="00233770" w:rsidRDefault="00233770" w:rsidP="004B7289">
      <w:pPr>
        <w:pStyle w:val="Sangradetextonormal"/>
        <w:numPr>
          <w:ilvl w:val="0"/>
          <w:numId w:val="16"/>
        </w:numPr>
        <w:tabs>
          <w:tab w:val="left" w:pos="284"/>
          <w:tab w:val="left" w:pos="567"/>
        </w:tabs>
        <w:suppressAutoHyphens/>
        <w:autoSpaceDN w:val="0"/>
        <w:spacing w:after="0"/>
        <w:ind w:left="0" w:firstLine="0"/>
        <w:jc w:val="both"/>
        <w:textAlignment w:val="baseline"/>
        <w:rPr>
          <w:rFonts w:ascii="Arial" w:hAnsi="Arial" w:cs="Arial"/>
          <w:b/>
          <w:lang w:val="es-UY"/>
        </w:rPr>
      </w:pPr>
      <w:r w:rsidRPr="000D4CFE">
        <w:rPr>
          <w:rFonts w:ascii="Arial" w:hAnsi="Arial" w:cs="Arial"/>
          <w:b/>
          <w:lang w:val="es-UY"/>
        </w:rPr>
        <w:t>INSTRUCCIONES DE LOS COORDINADORES NACIONALES</w:t>
      </w:r>
    </w:p>
    <w:p w14:paraId="6D7613FB" w14:textId="77777777" w:rsidR="004B7289" w:rsidRPr="000D4CFE" w:rsidRDefault="004B7289" w:rsidP="004B7289">
      <w:pPr>
        <w:pStyle w:val="Sangradetextonormal"/>
        <w:suppressAutoHyphens/>
        <w:autoSpaceDN w:val="0"/>
        <w:spacing w:after="0"/>
        <w:ind w:left="0"/>
        <w:jc w:val="both"/>
        <w:textAlignment w:val="baseline"/>
        <w:rPr>
          <w:rFonts w:ascii="Arial" w:hAnsi="Arial" w:cs="Arial"/>
          <w:b/>
          <w:lang w:val="es-UY"/>
        </w:rPr>
      </w:pPr>
    </w:p>
    <w:p w14:paraId="34B8D0DE" w14:textId="65E988E1" w:rsidR="009A75D3" w:rsidRDefault="00233770" w:rsidP="004B7289">
      <w:pPr>
        <w:pStyle w:val="Prrafodelista"/>
        <w:tabs>
          <w:tab w:val="left" w:pos="993"/>
        </w:tabs>
        <w:suppressAutoHyphens/>
        <w:autoSpaceDN w:val="0"/>
        <w:ind w:left="0"/>
        <w:jc w:val="both"/>
        <w:textAlignment w:val="baseline"/>
        <w:rPr>
          <w:rFonts w:ascii="Arial" w:hAnsi="Arial" w:cs="Arial"/>
          <w:bCs/>
          <w:lang w:val="es-UY"/>
        </w:rPr>
      </w:pPr>
      <w:r w:rsidRPr="00114475">
        <w:rPr>
          <w:rFonts w:ascii="Arial" w:hAnsi="Arial" w:cs="Arial"/>
          <w:bCs/>
          <w:lang w:val="es-UY"/>
        </w:rPr>
        <w:t>La Comisi</w:t>
      </w:r>
      <w:r w:rsidR="00F626B2" w:rsidRPr="00114475">
        <w:rPr>
          <w:rFonts w:ascii="Arial" w:hAnsi="Arial" w:cs="Arial"/>
          <w:bCs/>
          <w:lang w:val="es-UY"/>
        </w:rPr>
        <w:t xml:space="preserve">ón </w:t>
      </w:r>
      <w:r w:rsidRPr="00114475">
        <w:rPr>
          <w:rFonts w:ascii="Arial" w:hAnsi="Arial" w:cs="Arial"/>
          <w:bCs/>
          <w:lang w:val="es-UY"/>
        </w:rPr>
        <w:t xml:space="preserve">tomó conocimiento de las instrucciones de los Coordinadores Nacionales.  </w:t>
      </w:r>
    </w:p>
    <w:p w14:paraId="4B3513F4" w14:textId="593AD36F" w:rsidR="004B7289" w:rsidRDefault="004B7289" w:rsidP="004B7289">
      <w:pPr>
        <w:pStyle w:val="Prrafodelista"/>
        <w:tabs>
          <w:tab w:val="left" w:pos="993"/>
        </w:tabs>
        <w:suppressAutoHyphens/>
        <w:autoSpaceDN w:val="0"/>
        <w:ind w:left="0"/>
        <w:jc w:val="both"/>
        <w:textAlignment w:val="baseline"/>
        <w:rPr>
          <w:rFonts w:cs="Arial"/>
          <w:color w:val="212121"/>
          <w:lang w:val="es-UY"/>
        </w:rPr>
      </w:pPr>
    </w:p>
    <w:p w14:paraId="40CE3705" w14:textId="77777777" w:rsidR="004B7289" w:rsidRPr="000D3DA6" w:rsidRDefault="004B7289" w:rsidP="004B7289">
      <w:pPr>
        <w:pStyle w:val="Prrafodelista"/>
        <w:tabs>
          <w:tab w:val="left" w:pos="993"/>
        </w:tabs>
        <w:suppressAutoHyphens/>
        <w:autoSpaceDN w:val="0"/>
        <w:ind w:left="0"/>
        <w:jc w:val="both"/>
        <w:textAlignment w:val="baseline"/>
        <w:rPr>
          <w:rFonts w:cs="Arial"/>
          <w:color w:val="212121"/>
          <w:lang w:val="es-UY"/>
        </w:rPr>
      </w:pPr>
    </w:p>
    <w:p w14:paraId="304E254B" w14:textId="3B3D4392" w:rsidR="1564E08F" w:rsidRPr="004B7289" w:rsidRDefault="00C57006" w:rsidP="004B7289">
      <w:pPr>
        <w:pStyle w:val="Sangradetextonormal"/>
        <w:numPr>
          <w:ilvl w:val="0"/>
          <w:numId w:val="16"/>
        </w:numPr>
        <w:tabs>
          <w:tab w:val="left" w:pos="284"/>
          <w:tab w:val="left" w:pos="567"/>
        </w:tabs>
        <w:suppressAutoHyphens/>
        <w:autoSpaceDN w:val="0"/>
        <w:spacing w:after="0"/>
        <w:ind w:left="0" w:firstLine="0"/>
        <w:jc w:val="both"/>
        <w:textAlignment w:val="baseline"/>
        <w:rPr>
          <w:rFonts w:cs="Arial"/>
          <w:b/>
          <w:bCs/>
          <w:color w:val="212121"/>
        </w:rPr>
      </w:pPr>
      <w:r w:rsidRPr="004B7289">
        <w:rPr>
          <w:rFonts w:ascii="Arial" w:hAnsi="Arial" w:cs="Arial"/>
          <w:b/>
          <w:lang w:val="es-UY"/>
        </w:rPr>
        <w:t>INSTRUMENTOS</w:t>
      </w:r>
    </w:p>
    <w:p w14:paraId="3856139A" w14:textId="77777777" w:rsidR="004B7289" w:rsidRPr="000D4CFE" w:rsidRDefault="004B7289" w:rsidP="004B7289">
      <w:pPr>
        <w:pStyle w:val="Sangradetextonormal"/>
        <w:tabs>
          <w:tab w:val="left" w:pos="284"/>
          <w:tab w:val="left" w:pos="567"/>
        </w:tabs>
        <w:suppressAutoHyphens/>
        <w:autoSpaceDN w:val="0"/>
        <w:spacing w:after="0"/>
        <w:ind w:left="0"/>
        <w:jc w:val="both"/>
        <w:textAlignment w:val="baseline"/>
        <w:rPr>
          <w:rFonts w:cs="Arial"/>
          <w:b/>
          <w:bCs/>
          <w:color w:val="212121"/>
        </w:rPr>
      </w:pPr>
    </w:p>
    <w:p w14:paraId="4D9704AB" w14:textId="422191A9" w:rsidR="1564E08F" w:rsidRDefault="00063C90" w:rsidP="004B7289">
      <w:pPr>
        <w:shd w:val="clear" w:color="auto" w:fill="FFFFFF" w:themeFill="background1"/>
        <w:jc w:val="both"/>
        <w:rPr>
          <w:rFonts w:cs="Arial"/>
          <w:color w:val="212121"/>
        </w:rPr>
      </w:pPr>
      <w:r w:rsidRPr="00114475">
        <w:rPr>
          <w:rFonts w:cs="Arial"/>
          <w:color w:val="212121"/>
        </w:rPr>
        <w:t xml:space="preserve">Los temas que </w:t>
      </w:r>
      <w:r w:rsidR="00D26B79">
        <w:rPr>
          <w:rFonts w:cs="Arial"/>
          <w:color w:val="212121"/>
        </w:rPr>
        <w:t>consta</w:t>
      </w:r>
      <w:r w:rsidRPr="00114475">
        <w:rPr>
          <w:rFonts w:cs="Arial"/>
          <w:color w:val="212121"/>
        </w:rPr>
        <w:t>n e</w:t>
      </w:r>
      <w:r w:rsidR="00A5574E" w:rsidRPr="00114475">
        <w:rPr>
          <w:rFonts w:cs="Arial"/>
          <w:color w:val="212121"/>
        </w:rPr>
        <w:t>n</w:t>
      </w:r>
      <w:r w:rsidRPr="00114475">
        <w:rPr>
          <w:rFonts w:cs="Arial"/>
          <w:color w:val="212121"/>
        </w:rPr>
        <w:t xml:space="preserve"> el </w:t>
      </w:r>
      <w:r w:rsidR="00397FE1">
        <w:rPr>
          <w:rFonts w:cs="Arial"/>
          <w:color w:val="212121"/>
        </w:rPr>
        <w:t>P</w:t>
      </w:r>
      <w:r w:rsidRPr="00114475">
        <w:rPr>
          <w:rFonts w:cs="Arial"/>
          <w:color w:val="212121"/>
        </w:rPr>
        <w:t xml:space="preserve">lan de </w:t>
      </w:r>
      <w:r w:rsidR="00397FE1">
        <w:rPr>
          <w:rFonts w:cs="Arial"/>
          <w:color w:val="212121"/>
        </w:rPr>
        <w:t>T</w:t>
      </w:r>
      <w:r w:rsidR="00A5574E" w:rsidRPr="00114475">
        <w:rPr>
          <w:rFonts w:cs="Arial"/>
          <w:color w:val="212121"/>
        </w:rPr>
        <w:t>rabajo son:</w:t>
      </w:r>
    </w:p>
    <w:p w14:paraId="1CDDC7E1" w14:textId="77777777" w:rsidR="004B7289" w:rsidRPr="00114475" w:rsidRDefault="004B7289" w:rsidP="004B7289">
      <w:pPr>
        <w:shd w:val="clear" w:color="auto" w:fill="FFFFFF" w:themeFill="background1"/>
        <w:jc w:val="both"/>
        <w:rPr>
          <w:rFonts w:cs="Arial"/>
          <w:color w:val="212121"/>
        </w:rPr>
      </w:pPr>
    </w:p>
    <w:p w14:paraId="2FB82861" w14:textId="266E0E73" w:rsidR="00A5574E" w:rsidRPr="00114475" w:rsidRDefault="00A5574E" w:rsidP="004B7289">
      <w:pPr>
        <w:shd w:val="clear" w:color="auto" w:fill="FFFFFF" w:themeFill="background1"/>
        <w:jc w:val="both"/>
        <w:rPr>
          <w:rFonts w:cs="Arial"/>
          <w:color w:val="212121"/>
        </w:rPr>
      </w:pPr>
      <w:r w:rsidRPr="00114475">
        <w:rPr>
          <w:rFonts w:cs="Arial"/>
          <w:color w:val="212121"/>
        </w:rPr>
        <w:t xml:space="preserve">- Instrumentos de pesar de </w:t>
      </w:r>
      <w:proofErr w:type="spellStart"/>
      <w:r w:rsidRPr="00114475">
        <w:rPr>
          <w:rFonts w:cs="Arial"/>
          <w:color w:val="212121"/>
        </w:rPr>
        <w:t>funcionamento</w:t>
      </w:r>
      <w:proofErr w:type="spellEnd"/>
      <w:r w:rsidRPr="00114475">
        <w:rPr>
          <w:rFonts w:cs="Arial"/>
          <w:color w:val="212121"/>
        </w:rPr>
        <w:t xml:space="preserve"> no automático</w:t>
      </w:r>
      <w:r w:rsidR="00D26B79">
        <w:rPr>
          <w:rFonts w:cs="Arial"/>
          <w:color w:val="212121"/>
        </w:rPr>
        <w:t xml:space="preserve"> (IPNA)</w:t>
      </w:r>
    </w:p>
    <w:p w14:paraId="1FE96FCF" w14:textId="0349C128" w:rsidR="00A5574E" w:rsidRDefault="00A5574E" w:rsidP="004B7289">
      <w:pPr>
        <w:shd w:val="clear" w:color="auto" w:fill="FFFFFF" w:themeFill="background1"/>
        <w:jc w:val="both"/>
        <w:rPr>
          <w:rFonts w:cs="Arial"/>
          <w:color w:val="212121"/>
        </w:rPr>
      </w:pPr>
      <w:r w:rsidRPr="00114475">
        <w:rPr>
          <w:rFonts w:cs="Arial"/>
          <w:color w:val="212121"/>
        </w:rPr>
        <w:t>- Celdas de carga</w:t>
      </w:r>
    </w:p>
    <w:p w14:paraId="3F83DAC5" w14:textId="77777777" w:rsidR="004B7289" w:rsidRPr="00114475" w:rsidRDefault="004B7289" w:rsidP="004B7289">
      <w:pPr>
        <w:shd w:val="clear" w:color="auto" w:fill="FFFFFF" w:themeFill="background1"/>
        <w:jc w:val="both"/>
        <w:rPr>
          <w:rFonts w:cs="Arial"/>
          <w:color w:val="212121"/>
        </w:rPr>
      </w:pPr>
    </w:p>
    <w:p w14:paraId="7E4D603A" w14:textId="5B2A1918" w:rsidR="00A51015" w:rsidRDefault="00A5574E" w:rsidP="004B7289">
      <w:pPr>
        <w:shd w:val="clear" w:color="auto" w:fill="FFFFFF" w:themeFill="background1"/>
        <w:jc w:val="both"/>
        <w:rPr>
          <w:rFonts w:cs="Arial"/>
        </w:rPr>
      </w:pPr>
      <w:r w:rsidRPr="00413DDA">
        <w:rPr>
          <w:rFonts w:cs="Arial"/>
        </w:rPr>
        <w:t xml:space="preserve">La </w:t>
      </w:r>
      <w:r w:rsidR="000867A9" w:rsidRPr="00413DDA">
        <w:rPr>
          <w:rFonts w:cs="Arial"/>
        </w:rPr>
        <w:t>D</w:t>
      </w:r>
      <w:r w:rsidRPr="00413DDA">
        <w:rPr>
          <w:rFonts w:cs="Arial"/>
        </w:rPr>
        <w:t>elegación de Brasil</w:t>
      </w:r>
      <w:r w:rsidR="00BF032C" w:rsidRPr="00413DDA">
        <w:rPr>
          <w:rFonts w:cs="Arial"/>
        </w:rPr>
        <w:t xml:space="preserve"> se op</w:t>
      </w:r>
      <w:r w:rsidR="000B75BE">
        <w:rPr>
          <w:rFonts w:cs="Arial"/>
        </w:rPr>
        <w:t>uso</w:t>
      </w:r>
      <w:r w:rsidR="00BF032C" w:rsidRPr="00413DDA">
        <w:rPr>
          <w:rFonts w:cs="Arial"/>
        </w:rPr>
        <w:t xml:space="preserve"> a la reanudación de las discusiones sobre los reglamentos para </w:t>
      </w:r>
      <w:r w:rsidR="00A86F4B" w:rsidRPr="00413DDA">
        <w:rPr>
          <w:rFonts w:cs="Arial"/>
        </w:rPr>
        <w:t>celdas de carga e IPNA (instrumentos de pesa</w:t>
      </w:r>
      <w:r w:rsidR="000658C8" w:rsidRPr="00413DDA">
        <w:rPr>
          <w:rFonts w:cs="Arial"/>
        </w:rPr>
        <w:t>je</w:t>
      </w:r>
      <w:r w:rsidR="00A86F4B" w:rsidRPr="00413DDA">
        <w:rPr>
          <w:rFonts w:cs="Arial"/>
        </w:rPr>
        <w:t xml:space="preserve"> no automático)</w:t>
      </w:r>
      <w:r w:rsidR="00412A12" w:rsidRPr="00413DDA">
        <w:rPr>
          <w:rFonts w:cs="Arial"/>
        </w:rPr>
        <w:t>. Ambos temas se incluyeron e</w:t>
      </w:r>
      <w:r w:rsidR="000658C8" w:rsidRPr="00413DDA">
        <w:rPr>
          <w:rFonts w:cs="Arial"/>
        </w:rPr>
        <w:t>n</w:t>
      </w:r>
      <w:r w:rsidR="00412A12" w:rsidRPr="00413DDA">
        <w:rPr>
          <w:rFonts w:cs="Arial"/>
        </w:rPr>
        <w:t xml:space="preserve"> el plan de trabajo de la comisión</w:t>
      </w:r>
      <w:r w:rsidR="001B1B4F" w:rsidRPr="00413DDA">
        <w:rPr>
          <w:rFonts w:cs="Arial"/>
        </w:rPr>
        <w:t xml:space="preserve"> hace muchos años, sin ninguna evaluación de la viabilidad técnica y económica</w:t>
      </w:r>
      <w:r w:rsidR="00AD27CD" w:rsidRPr="00413DDA">
        <w:rPr>
          <w:rFonts w:cs="Arial"/>
        </w:rPr>
        <w:t xml:space="preserve"> de la armonización. U</w:t>
      </w:r>
      <w:r w:rsidR="00A33428" w:rsidRPr="00413DDA">
        <w:rPr>
          <w:rFonts w:cs="Arial"/>
        </w:rPr>
        <w:t>n</w:t>
      </w:r>
      <w:r w:rsidR="00AD27CD" w:rsidRPr="00413DDA">
        <w:rPr>
          <w:rFonts w:cs="Arial"/>
        </w:rPr>
        <w:t xml:space="preserve">a vez más, </w:t>
      </w:r>
      <w:r w:rsidR="000658C8" w:rsidRPr="00413DDA">
        <w:rPr>
          <w:rFonts w:cs="Arial"/>
        </w:rPr>
        <w:t xml:space="preserve">pretendemos iniciar </w:t>
      </w:r>
      <w:r w:rsidR="00A33428" w:rsidRPr="00413DDA">
        <w:rPr>
          <w:rFonts w:cs="Arial"/>
        </w:rPr>
        <w:t xml:space="preserve">la discusión </w:t>
      </w:r>
      <w:r w:rsidR="00F90794" w:rsidRPr="00413DDA">
        <w:rPr>
          <w:rFonts w:cs="Arial"/>
        </w:rPr>
        <w:t>sin evaluar los impactos que justificarían u</w:t>
      </w:r>
      <w:r w:rsidR="003B2563">
        <w:rPr>
          <w:rFonts w:cs="Arial"/>
        </w:rPr>
        <w:t>n</w:t>
      </w:r>
      <w:r w:rsidR="00F90794" w:rsidRPr="00413DDA">
        <w:rPr>
          <w:rFonts w:cs="Arial"/>
        </w:rPr>
        <w:t>a eventual armonización, co</w:t>
      </w:r>
      <w:r w:rsidR="003B2563">
        <w:rPr>
          <w:rFonts w:cs="Arial"/>
        </w:rPr>
        <w:t>n</w:t>
      </w:r>
      <w:r w:rsidR="00F90794" w:rsidRPr="00413DDA">
        <w:rPr>
          <w:rFonts w:cs="Arial"/>
        </w:rPr>
        <w:t xml:space="preserve"> </w:t>
      </w:r>
      <w:r w:rsidR="000E468C" w:rsidRPr="00413DDA">
        <w:rPr>
          <w:rFonts w:cs="Arial"/>
        </w:rPr>
        <w:t xml:space="preserve">lo que Brasil no está de acuerdo. </w:t>
      </w:r>
    </w:p>
    <w:p w14:paraId="21D39749" w14:textId="77777777" w:rsidR="004B7289" w:rsidRPr="00413DDA" w:rsidRDefault="004B7289" w:rsidP="004B7289">
      <w:pPr>
        <w:shd w:val="clear" w:color="auto" w:fill="FFFFFF" w:themeFill="background1"/>
        <w:jc w:val="both"/>
        <w:rPr>
          <w:rFonts w:cs="Arial"/>
        </w:rPr>
      </w:pPr>
    </w:p>
    <w:p w14:paraId="7C6D8580" w14:textId="4D5F7EC5" w:rsidR="000E468C" w:rsidRDefault="000E468C" w:rsidP="004B7289">
      <w:pPr>
        <w:shd w:val="clear" w:color="auto" w:fill="FFFFFF" w:themeFill="background1"/>
        <w:jc w:val="both"/>
        <w:rPr>
          <w:rFonts w:cs="Arial"/>
        </w:rPr>
      </w:pPr>
      <w:r w:rsidRPr="00413DDA">
        <w:rPr>
          <w:rFonts w:cs="Arial"/>
        </w:rPr>
        <w:t xml:space="preserve">Luego de consultas internas, la industria brasileña se </w:t>
      </w:r>
      <w:r w:rsidR="00FA1628" w:rsidRPr="00413DDA">
        <w:rPr>
          <w:rFonts w:cs="Arial"/>
        </w:rPr>
        <w:t>posicion</w:t>
      </w:r>
      <w:r w:rsidR="003B2563">
        <w:rPr>
          <w:rFonts w:cs="Arial"/>
        </w:rPr>
        <w:t>ó</w:t>
      </w:r>
      <w:r w:rsidR="00FA1628" w:rsidRPr="00413DDA">
        <w:rPr>
          <w:rFonts w:cs="Arial"/>
        </w:rPr>
        <w:t xml:space="preserve"> e</w:t>
      </w:r>
      <w:r w:rsidR="003B2563">
        <w:rPr>
          <w:rFonts w:cs="Arial"/>
        </w:rPr>
        <w:t>n</w:t>
      </w:r>
      <w:r w:rsidR="00FA1628" w:rsidRPr="00413DDA">
        <w:rPr>
          <w:rFonts w:cs="Arial"/>
        </w:rPr>
        <w:t xml:space="preserve"> contra de la armonización de estas regulaciones. </w:t>
      </w:r>
    </w:p>
    <w:p w14:paraId="638F2EB2" w14:textId="11011BA0" w:rsidR="004B7289" w:rsidRDefault="004B7289" w:rsidP="004B7289">
      <w:pPr>
        <w:shd w:val="clear" w:color="auto" w:fill="FFFFFF" w:themeFill="background1"/>
        <w:jc w:val="both"/>
        <w:rPr>
          <w:rFonts w:cs="Arial"/>
        </w:rPr>
      </w:pPr>
    </w:p>
    <w:p w14:paraId="728D9014" w14:textId="3BDD4FFE" w:rsidR="00D455E3" w:rsidRDefault="00D455E3" w:rsidP="004B7289">
      <w:pPr>
        <w:shd w:val="clear" w:color="auto" w:fill="FFFFFF" w:themeFill="background1"/>
        <w:jc w:val="both"/>
        <w:rPr>
          <w:rFonts w:cs="Arial"/>
        </w:rPr>
      </w:pPr>
    </w:p>
    <w:p w14:paraId="34529F83" w14:textId="2CB711DC" w:rsidR="00D455E3" w:rsidRDefault="00D455E3" w:rsidP="004B7289">
      <w:pPr>
        <w:shd w:val="clear" w:color="auto" w:fill="FFFFFF" w:themeFill="background1"/>
        <w:jc w:val="both"/>
        <w:rPr>
          <w:rFonts w:cs="Arial"/>
        </w:rPr>
      </w:pPr>
    </w:p>
    <w:p w14:paraId="4E36D30C" w14:textId="77777777" w:rsidR="00D455E3" w:rsidRDefault="00D455E3" w:rsidP="004B7289">
      <w:pPr>
        <w:shd w:val="clear" w:color="auto" w:fill="FFFFFF" w:themeFill="background1"/>
        <w:jc w:val="both"/>
        <w:rPr>
          <w:rFonts w:cs="Arial"/>
        </w:rPr>
        <w:sectPr w:rsidR="00D455E3" w:rsidSect="00581755">
          <w:headerReference w:type="default" r:id="rId10"/>
          <w:footerReference w:type="default" r:id="rId11"/>
          <w:pgSz w:w="11907" w:h="16840" w:code="9"/>
          <w:pgMar w:top="1417" w:right="1701" w:bottom="1417" w:left="1701" w:header="680" w:footer="57" w:gutter="0"/>
          <w:cols w:space="720"/>
          <w:docGrid w:linePitch="326"/>
        </w:sectPr>
      </w:pPr>
    </w:p>
    <w:p w14:paraId="0E8ACB22" w14:textId="0D6FDEF4" w:rsidR="007E6652" w:rsidRDefault="00FA1628" w:rsidP="004B7289">
      <w:pPr>
        <w:shd w:val="clear" w:color="auto" w:fill="FFFFFF" w:themeFill="background1"/>
        <w:jc w:val="both"/>
        <w:rPr>
          <w:rFonts w:cs="Arial"/>
        </w:rPr>
      </w:pPr>
      <w:r w:rsidRPr="00413DDA">
        <w:rPr>
          <w:rFonts w:cs="Arial"/>
        </w:rPr>
        <w:lastRenderedPageBreak/>
        <w:t xml:space="preserve">Además, </w:t>
      </w:r>
      <w:r w:rsidR="007E6652" w:rsidRPr="00413DDA">
        <w:rPr>
          <w:rFonts w:cs="Arial"/>
        </w:rPr>
        <w:t>el proceso regulat</w:t>
      </w:r>
      <w:r w:rsidR="003B2563">
        <w:rPr>
          <w:rFonts w:cs="Arial"/>
        </w:rPr>
        <w:t>o</w:t>
      </w:r>
      <w:r w:rsidR="007E6652" w:rsidRPr="00413DDA">
        <w:rPr>
          <w:rFonts w:cs="Arial"/>
        </w:rPr>
        <w:t xml:space="preserve">rio brasileño está en proceso de </w:t>
      </w:r>
      <w:r w:rsidR="00117616" w:rsidRPr="00413DDA">
        <w:rPr>
          <w:rFonts w:cs="Arial"/>
        </w:rPr>
        <w:t>reformulación estimulado por la Ley de Libertad Económica institu</w:t>
      </w:r>
      <w:r w:rsidR="003B2563">
        <w:rPr>
          <w:rFonts w:cs="Arial"/>
        </w:rPr>
        <w:t>i</w:t>
      </w:r>
      <w:r w:rsidR="00117616" w:rsidRPr="00413DDA">
        <w:rPr>
          <w:rFonts w:cs="Arial"/>
        </w:rPr>
        <w:t>da e</w:t>
      </w:r>
      <w:r w:rsidR="003B2563">
        <w:rPr>
          <w:rFonts w:cs="Arial"/>
        </w:rPr>
        <w:t>n</w:t>
      </w:r>
      <w:r w:rsidR="00117616" w:rsidRPr="00413DDA">
        <w:rPr>
          <w:rFonts w:cs="Arial"/>
        </w:rPr>
        <w:t xml:space="preserve"> 2019</w:t>
      </w:r>
      <w:r w:rsidR="00EB04A9" w:rsidRPr="00413DDA">
        <w:rPr>
          <w:rFonts w:cs="Arial"/>
        </w:rPr>
        <w:t xml:space="preserve"> y los decretos que la regulan. </w:t>
      </w:r>
    </w:p>
    <w:p w14:paraId="17C8E4E0" w14:textId="77777777" w:rsidR="00D455E3" w:rsidRPr="00413DDA" w:rsidRDefault="00D455E3" w:rsidP="004B7289">
      <w:pPr>
        <w:shd w:val="clear" w:color="auto" w:fill="FFFFFF" w:themeFill="background1"/>
        <w:jc w:val="both"/>
        <w:rPr>
          <w:rFonts w:cs="Arial"/>
        </w:rPr>
      </w:pPr>
    </w:p>
    <w:p w14:paraId="2260C398" w14:textId="06FF486C" w:rsidR="00EB04A9" w:rsidRDefault="00EB04A9" w:rsidP="004B7289">
      <w:pPr>
        <w:shd w:val="clear" w:color="auto" w:fill="FFFFFF" w:themeFill="background1"/>
        <w:jc w:val="both"/>
        <w:rPr>
          <w:rFonts w:cs="Arial"/>
        </w:rPr>
      </w:pPr>
      <w:r w:rsidRPr="00413DDA">
        <w:rPr>
          <w:rFonts w:cs="Arial"/>
        </w:rPr>
        <w:t>Ante el no acuerdo de Brasil para continuar co</w:t>
      </w:r>
      <w:r w:rsidR="003B2563">
        <w:rPr>
          <w:rFonts w:cs="Arial"/>
        </w:rPr>
        <w:t>n</w:t>
      </w:r>
      <w:r w:rsidRPr="00413DDA">
        <w:rPr>
          <w:rFonts w:cs="Arial"/>
        </w:rPr>
        <w:t xml:space="preserve"> la discusión sobre celdas de carga e IPNA, </w:t>
      </w:r>
      <w:r w:rsidR="00D654E2" w:rsidRPr="00413DDA">
        <w:rPr>
          <w:rFonts w:cs="Arial"/>
        </w:rPr>
        <w:t xml:space="preserve">es evidente la falta de consenso sobre la continuidad de estos trabajos, </w:t>
      </w:r>
      <w:r w:rsidR="00A40D1E" w:rsidRPr="00413DDA">
        <w:rPr>
          <w:rFonts w:cs="Arial"/>
        </w:rPr>
        <w:t xml:space="preserve">lo que hace necesario </w:t>
      </w:r>
      <w:r w:rsidR="00023EF0" w:rsidRPr="00413DDA">
        <w:rPr>
          <w:rFonts w:cs="Arial"/>
        </w:rPr>
        <w:t>buscar orientación de los Coordinadores Nacionales</w:t>
      </w:r>
      <w:r w:rsidR="00A51015" w:rsidRPr="00413DDA">
        <w:rPr>
          <w:rFonts w:cs="Arial"/>
        </w:rPr>
        <w:t>.</w:t>
      </w:r>
    </w:p>
    <w:p w14:paraId="0A89FDFA" w14:textId="77777777" w:rsidR="004B7289" w:rsidRPr="00413DDA" w:rsidRDefault="004B7289" w:rsidP="004B7289">
      <w:pPr>
        <w:shd w:val="clear" w:color="auto" w:fill="FFFFFF" w:themeFill="background1"/>
        <w:jc w:val="both"/>
        <w:rPr>
          <w:rFonts w:cs="Arial"/>
        </w:rPr>
      </w:pPr>
    </w:p>
    <w:p w14:paraId="40DC3557" w14:textId="6FDB341D" w:rsidR="007C145C" w:rsidRDefault="00A51015" w:rsidP="004B7289">
      <w:pPr>
        <w:shd w:val="clear" w:color="auto" w:fill="FFFFFF" w:themeFill="background1"/>
        <w:jc w:val="both"/>
        <w:rPr>
          <w:rFonts w:cs="Arial"/>
        </w:rPr>
      </w:pPr>
      <w:r w:rsidRPr="00413DDA">
        <w:rPr>
          <w:rFonts w:cs="Arial"/>
        </w:rPr>
        <w:t>E</w:t>
      </w:r>
      <w:r w:rsidR="00E111E4" w:rsidRPr="00413DDA">
        <w:rPr>
          <w:rFonts w:cs="Arial"/>
        </w:rPr>
        <w:t>n</w:t>
      </w:r>
      <w:r w:rsidRPr="00413DDA">
        <w:rPr>
          <w:rFonts w:cs="Arial"/>
        </w:rPr>
        <w:t xml:space="preserve"> este sentido, </w:t>
      </w:r>
      <w:r w:rsidR="000B75BE">
        <w:rPr>
          <w:rFonts w:cs="Arial"/>
        </w:rPr>
        <w:t xml:space="preserve">la Delegación de </w:t>
      </w:r>
      <w:r w:rsidRPr="00413DDA">
        <w:rPr>
          <w:rFonts w:cs="Arial"/>
        </w:rPr>
        <w:t>Brasil aclar</w:t>
      </w:r>
      <w:r w:rsidR="000B75BE">
        <w:rPr>
          <w:rFonts w:cs="Arial"/>
        </w:rPr>
        <w:t>ó</w:t>
      </w:r>
      <w:r w:rsidRPr="00413DDA">
        <w:rPr>
          <w:rFonts w:cs="Arial"/>
        </w:rPr>
        <w:t xml:space="preserve"> que </w:t>
      </w:r>
      <w:r w:rsidR="00554E51" w:rsidRPr="00413DDA">
        <w:rPr>
          <w:rFonts w:cs="Arial"/>
        </w:rPr>
        <w:t xml:space="preserve">cualquier discusión es invalidada sin deliberación de la Coordinación Nacional, </w:t>
      </w:r>
      <w:r w:rsidR="00114475" w:rsidRPr="00413DDA">
        <w:rPr>
          <w:rFonts w:cs="Arial"/>
        </w:rPr>
        <w:t>y es necesario elevar el tema a los niveles más altos.</w:t>
      </w:r>
    </w:p>
    <w:p w14:paraId="5727025C" w14:textId="77777777" w:rsidR="004B7289" w:rsidRPr="00413DDA" w:rsidRDefault="004B7289" w:rsidP="004B7289">
      <w:pPr>
        <w:shd w:val="clear" w:color="auto" w:fill="FFFFFF" w:themeFill="background1"/>
        <w:jc w:val="both"/>
        <w:rPr>
          <w:rFonts w:cs="Arial"/>
        </w:rPr>
      </w:pPr>
    </w:p>
    <w:p w14:paraId="58E19909" w14:textId="5FAA5EA4" w:rsidR="004765DC" w:rsidRDefault="004765DC" w:rsidP="004B7289">
      <w:pPr>
        <w:jc w:val="both"/>
        <w:rPr>
          <w:lang w:val="es-AR"/>
        </w:rPr>
      </w:pPr>
      <w:r w:rsidRPr="00413DDA">
        <w:rPr>
          <w:lang w:val="es-AR"/>
        </w:rPr>
        <w:t xml:space="preserve">La Delegación Argentina expresó su preocupación por los procedimientos que ha llevado adelante la Delegación de Brasil en las últimas reuniones ordinarias en la comisión de Metrología/Instrumentos en cuanto a participación en las reuniones virtuales, al tratamiento de los temas en agenda y el programa de trabajo 2019 – 2020. En particular, este comportamiento le implicó a la comisión una grave falta de eficiencia en el uso de sus recursos y poca claridad en vistas del tratamiento de los temas en agenda. </w:t>
      </w:r>
      <w:proofErr w:type="gramStart"/>
      <w:r w:rsidRPr="00413DDA">
        <w:rPr>
          <w:lang w:val="es-AR"/>
        </w:rPr>
        <w:t>De acuerdo a</w:t>
      </w:r>
      <w:proofErr w:type="gramEnd"/>
      <w:r w:rsidRPr="00413DDA">
        <w:rPr>
          <w:lang w:val="es-AR"/>
        </w:rPr>
        <w:t xml:space="preserve"> lo que establece la </w:t>
      </w:r>
      <w:proofErr w:type="spellStart"/>
      <w:r w:rsidRPr="00413DDA">
        <w:rPr>
          <w:lang w:val="es-AR"/>
        </w:rPr>
        <w:t>Dec</w:t>
      </w:r>
      <w:proofErr w:type="spellEnd"/>
      <w:r w:rsidRPr="00413DDA">
        <w:rPr>
          <w:lang w:val="es-AR"/>
        </w:rPr>
        <w:t xml:space="preserve">. CMC </w:t>
      </w:r>
      <w:proofErr w:type="spellStart"/>
      <w:r w:rsidRPr="00413DDA">
        <w:rPr>
          <w:lang w:val="es-AR"/>
        </w:rPr>
        <w:t>N°</w:t>
      </w:r>
      <w:proofErr w:type="spellEnd"/>
      <w:r w:rsidRPr="00413DDA">
        <w:rPr>
          <w:lang w:val="es-AR"/>
        </w:rPr>
        <w:t xml:space="preserve"> 36/10, los temas en agenda fueron acordados por todas las Delegaciones previo a la reunión ordinaria. Asimismo, dichos temas son lo que están pendientes de tratamiento en el Programa de trabajo de la comisión el cual fue aprobado por el Grupo Mercado Común oportunamente. Cabe mencionar que el programa de trabajo 2019 – 2020 fue elaborado en la LXVII Reunión Ordinaria del Subgrupo de Trabajo </w:t>
      </w:r>
      <w:proofErr w:type="spellStart"/>
      <w:r w:rsidRPr="00413DDA">
        <w:rPr>
          <w:lang w:val="es-AR"/>
        </w:rPr>
        <w:t>Nº</w:t>
      </w:r>
      <w:proofErr w:type="spellEnd"/>
      <w:r w:rsidRPr="00413DDA">
        <w:rPr>
          <w:lang w:val="es-AR"/>
        </w:rPr>
        <w:t xml:space="preserve"> 3 “Reglamentos Técnicos y Evaluación de la Conformidad/Comisión de Metrología” (noviembre de 2018), y luego aprobado por la Coordinación Nacional del SGT </w:t>
      </w:r>
      <w:proofErr w:type="spellStart"/>
      <w:r w:rsidR="005F2E71">
        <w:rPr>
          <w:lang w:val="es-AR"/>
        </w:rPr>
        <w:t>Nº</w:t>
      </w:r>
      <w:proofErr w:type="spellEnd"/>
      <w:r w:rsidR="005F2E71">
        <w:rPr>
          <w:lang w:val="es-AR"/>
        </w:rPr>
        <w:t xml:space="preserve"> </w:t>
      </w:r>
      <w:r w:rsidRPr="00413DDA">
        <w:rPr>
          <w:lang w:val="es-AR"/>
        </w:rPr>
        <w:t>3 por consenso y elevado al GMC para su consideración, el cual fue aprobado en la LI Reunión Extraordinaria del Grupo Mercado Común.</w:t>
      </w:r>
    </w:p>
    <w:p w14:paraId="204A226D" w14:textId="77777777" w:rsidR="004B7289" w:rsidRPr="00413DDA" w:rsidRDefault="004B7289" w:rsidP="004B7289">
      <w:pPr>
        <w:jc w:val="both"/>
        <w:rPr>
          <w:lang w:val="es-AR"/>
        </w:rPr>
      </w:pPr>
    </w:p>
    <w:p w14:paraId="61B8D5BE" w14:textId="5717834B" w:rsidR="004765DC" w:rsidRDefault="004765DC" w:rsidP="004B7289">
      <w:pPr>
        <w:jc w:val="both"/>
        <w:rPr>
          <w:lang w:val="es-AR"/>
        </w:rPr>
      </w:pPr>
      <w:r w:rsidRPr="00413DDA">
        <w:rPr>
          <w:lang w:val="es-AR"/>
        </w:rPr>
        <w:t xml:space="preserve">En particular, la Delegación Argentina expresó y ratificó el interés en continuar con el tratamiento de la elaboración de los RTM sobre IPNA y CELDAS DE CARGA, tal como se acordó al elaborar la agenda de temas para la presente reunión, con todas las delegaciones. Además, la Delegación Argentina propuso continuar con la revisión del borrador de reglamento de IPNA basado en el OIML R 76 vigente a la fecha.  Respecto al Reglamento de CELDAS DE CARGA, propuso elaborar un ANEXO que refleje las necesidades / posibilidades de ensayo para CELDAS DE CARGA basado en los puntos de la OIML R 60 que se podrían realizar en los </w:t>
      </w:r>
      <w:proofErr w:type="spellStart"/>
      <w:r w:rsidRPr="00413DDA">
        <w:rPr>
          <w:lang w:val="es-AR"/>
        </w:rPr>
        <w:t>NMIs</w:t>
      </w:r>
      <w:proofErr w:type="spellEnd"/>
      <w:r w:rsidRPr="00413DDA">
        <w:rPr>
          <w:lang w:val="es-AR"/>
        </w:rPr>
        <w:t xml:space="preserve"> de la región.</w:t>
      </w:r>
    </w:p>
    <w:p w14:paraId="3C14A9F7" w14:textId="77777777" w:rsidR="004B7289" w:rsidRPr="00413DDA" w:rsidRDefault="004B7289" w:rsidP="004B7289">
      <w:pPr>
        <w:jc w:val="both"/>
        <w:rPr>
          <w:strike/>
          <w:lang w:val="es-AR"/>
        </w:rPr>
      </w:pPr>
    </w:p>
    <w:p w14:paraId="4C4E8819" w14:textId="400B6A68" w:rsidR="000F1498" w:rsidRDefault="004765DC" w:rsidP="004B7289">
      <w:pPr>
        <w:jc w:val="both"/>
        <w:rPr>
          <w:lang w:val="es-AR"/>
        </w:rPr>
      </w:pPr>
      <w:proofErr w:type="gramStart"/>
      <w:r w:rsidRPr="00413DDA">
        <w:rPr>
          <w:lang w:val="es-AR"/>
        </w:rPr>
        <w:t>De acuerdo a</w:t>
      </w:r>
      <w:proofErr w:type="gramEnd"/>
      <w:r w:rsidRPr="00413DDA">
        <w:rPr>
          <w:lang w:val="es-AR"/>
        </w:rPr>
        <w:t xml:space="preserve"> lo establecido en </w:t>
      </w:r>
      <w:r w:rsidR="000B75BE">
        <w:rPr>
          <w:lang w:val="es-AR"/>
        </w:rPr>
        <w:t xml:space="preserve">la </w:t>
      </w:r>
      <w:r w:rsidR="000B75BE" w:rsidRPr="00413DDA">
        <w:rPr>
          <w:lang w:val="es-AR"/>
        </w:rPr>
        <w:t>R</w:t>
      </w:r>
      <w:r w:rsidR="000B75BE">
        <w:rPr>
          <w:lang w:val="es-AR"/>
        </w:rPr>
        <w:t>es</w:t>
      </w:r>
      <w:r w:rsidR="000B75BE" w:rsidRPr="00413DDA">
        <w:rPr>
          <w:lang w:val="es-AR"/>
        </w:rPr>
        <w:t>.</w:t>
      </w:r>
      <w:r w:rsidR="000B75BE">
        <w:rPr>
          <w:lang w:val="es-AR"/>
        </w:rPr>
        <w:t xml:space="preserve"> GMC</w:t>
      </w:r>
      <w:r w:rsidR="000B75BE" w:rsidRPr="00413DDA">
        <w:rPr>
          <w:lang w:val="es-AR"/>
        </w:rPr>
        <w:t xml:space="preserve"> </w:t>
      </w:r>
      <w:proofErr w:type="spellStart"/>
      <w:r w:rsidR="000B75BE" w:rsidRPr="00413DDA">
        <w:rPr>
          <w:lang w:val="es-AR"/>
        </w:rPr>
        <w:t>N°</w:t>
      </w:r>
      <w:proofErr w:type="spellEnd"/>
      <w:r w:rsidR="000B75BE" w:rsidRPr="00413DDA">
        <w:rPr>
          <w:lang w:val="es-AR"/>
        </w:rPr>
        <w:t xml:space="preserve"> 45/17 </w:t>
      </w:r>
      <w:r w:rsidR="000B75BE">
        <w:rPr>
          <w:lang w:val="es-AR"/>
        </w:rPr>
        <w:t>“</w:t>
      </w:r>
      <w:r w:rsidR="000B75BE" w:rsidRPr="00413DDA">
        <w:rPr>
          <w:lang w:val="es-AR"/>
        </w:rPr>
        <w:t xml:space="preserve">Procedimientos </w:t>
      </w:r>
      <w:r w:rsidR="000B75BE">
        <w:rPr>
          <w:lang w:val="es-AR"/>
        </w:rPr>
        <w:t>p</w:t>
      </w:r>
      <w:r w:rsidR="000B75BE" w:rsidRPr="00413DDA">
        <w:rPr>
          <w:lang w:val="es-AR"/>
        </w:rPr>
        <w:t xml:space="preserve">ara </w:t>
      </w:r>
      <w:r w:rsidR="000B75BE">
        <w:rPr>
          <w:lang w:val="es-AR"/>
        </w:rPr>
        <w:t>l</w:t>
      </w:r>
      <w:r w:rsidR="000B75BE" w:rsidRPr="00413DDA">
        <w:rPr>
          <w:lang w:val="es-AR"/>
        </w:rPr>
        <w:t xml:space="preserve">a Elaboración, Revisión </w:t>
      </w:r>
      <w:r w:rsidR="000B75BE">
        <w:rPr>
          <w:lang w:val="es-AR"/>
        </w:rPr>
        <w:t>y</w:t>
      </w:r>
      <w:r w:rsidR="000B75BE" w:rsidRPr="00413DDA">
        <w:rPr>
          <w:lang w:val="es-AR"/>
        </w:rPr>
        <w:t xml:space="preserve"> Derogación </w:t>
      </w:r>
      <w:r w:rsidR="000B75BE">
        <w:rPr>
          <w:lang w:val="es-AR"/>
        </w:rPr>
        <w:t>d</w:t>
      </w:r>
      <w:r w:rsidR="000B75BE" w:rsidRPr="00413DDA">
        <w:rPr>
          <w:lang w:val="es-AR"/>
        </w:rPr>
        <w:t xml:space="preserve">e Reglamentos Técnicos MERCOSUR </w:t>
      </w:r>
      <w:r w:rsidR="000B75BE">
        <w:rPr>
          <w:lang w:val="es-AR"/>
        </w:rPr>
        <w:t>y</w:t>
      </w:r>
      <w:r w:rsidR="000B75BE" w:rsidRPr="00413DDA">
        <w:rPr>
          <w:lang w:val="es-AR"/>
        </w:rPr>
        <w:t xml:space="preserve"> Procedimientos MERCOSUR </w:t>
      </w:r>
      <w:r w:rsidR="000B75BE">
        <w:rPr>
          <w:lang w:val="es-AR"/>
        </w:rPr>
        <w:t>d</w:t>
      </w:r>
      <w:r w:rsidR="000B75BE" w:rsidRPr="00413DDA">
        <w:rPr>
          <w:lang w:val="es-AR"/>
        </w:rPr>
        <w:t xml:space="preserve">e Evaluación </w:t>
      </w:r>
      <w:r w:rsidR="000B75BE">
        <w:rPr>
          <w:lang w:val="es-AR"/>
        </w:rPr>
        <w:t>d</w:t>
      </w:r>
      <w:r w:rsidR="000B75BE" w:rsidRPr="00413DDA">
        <w:rPr>
          <w:lang w:val="es-AR"/>
        </w:rPr>
        <w:t xml:space="preserve">e </w:t>
      </w:r>
      <w:r w:rsidR="000B75BE">
        <w:rPr>
          <w:lang w:val="es-AR"/>
        </w:rPr>
        <w:t>l</w:t>
      </w:r>
      <w:r w:rsidR="000B75BE" w:rsidRPr="00413DDA">
        <w:rPr>
          <w:lang w:val="es-AR"/>
        </w:rPr>
        <w:t>a Conformidad</w:t>
      </w:r>
      <w:r w:rsidR="000B75BE">
        <w:rPr>
          <w:lang w:val="es-AR"/>
        </w:rPr>
        <w:t>”,</w:t>
      </w:r>
      <w:r w:rsidRPr="00413DDA">
        <w:rPr>
          <w:lang w:val="es-AR"/>
        </w:rPr>
        <w:t xml:space="preserve"> </w:t>
      </w:r>
      <w:r w:rsidR="000B75BE">
        <w:rPr>
          <w:lang w:val="es-AR"/>
        </w:rPr>
        <w:t>e</w:t>
      </w:r>
      <w:r w:rsidR="000F1498">
        <w:rPr>
          <w:lang w:val="es-AR"/>
        </w:rPr>
        <w:t xml:space="preserve">n el punto 5.5, en el proceso de elaboración de un nuevo RTM o PMEC, las </w:t>
      </w:r>
      <w:r w:rsidR="000B75BE">
        <w:rPr>
          <w:lang w:val="es-AR"/>
        </w:rPr>
        <w:t>C</w:t>
      </w:r>
      <w:r w:rsidR="000F1498">
        <w:rPr>
          <w:lang w:val="es-AR"/>
        </w:rPr>
        <w:t xml:space="preserve">omisiones dependientes de cada SGT deberán elevar aquellos temas que permanezcan en </w:t>
      </w:r>
      <w:proofErr w:type="spellStart"/>
      <w:r w:rsidR="000F1498">
        <w:rPr>
          <w:lang w:val="es-AR"/>
        </w:rPr>
        <w:t>discenso</w:t>
      </w:r>
      <w:proofErr w:type="spellEnd"/>
      <w:r w:rsidR="000F1498">
        <w:rPr>
          <w:lang w:val="es-AR"/>
        </w:rPr>
        <w:t xml:space="preserve"> por tre</w:t>
      </w:r>
      <w:bookmarkStart w:id="1" w:name="_GoBack"/>
      <w:bookmarkEnd w:id="1"/>
      <w:r w:rsidR="000F1498">
        <w:rPr>
          <w:lang w:val="es-AR"/>
        </w:rPr>
        <w:t>s reuniones consecutivas para consideración de los Coordinadores de los respectivos SGT.</w:t>
      </w:r>
    </w:p>
    <w:p w14:paraId="65E0BA29" w14:textId="77777777" w:rsidR="004B7289" w:rsidRDefault="004B7289" w:rsidP="004B7289">
      <w:pPr>
        <w:jc w:val="both"/>
        <w:rPr>
          <w:lang w:val="es-AR"/>
        </w:rPr>
      </w:pPr>
    </w:p>
    <w:p w14:paraId="3A999EF6" w14:textId="79529706" w:rsidR="004765DC" w:rsidRDefault="004765DC" w:rsidP="004B7289">
      <w:pPr>
        <w:jc w:val="both"/>
        <w:rPr>
          <w:lang w:val="es-AR"/>
        </w:rPr>
      </w:pPr>
      <w:r w:rsidRPr="00413DDA">
        <w:rPr>
          <w:lang w:val="es-AR"/>
        </w:rPr>
        <w:lastRenderedPageBreak/>
        <w:t>La Delegación Argentina manifestó que no se cumplieron los plazos de discusión técnica en la comisión, dado que esta es la primera reunión prevista para el tratamiento de los temas y solo fue iniciada la discusión por las Delegaciones de Argentina, Paraguay y Uruguay. Asimismo, considera que es importante conocer la posición técnica de la Delegación de Brasil al respecto, dado que no han participado de dicha discusión en esta reunión.</w:t>
      </w:r>
    </w:p>
    <w:p w14:paraId="7078C31A" w14:textId="77777777" w:rsidR="004B7289" w:rsidRPr="00413DDA" w:rsidRDefault="004B7289" w:rsidP="004B7289">
      <w:pPr>
        <w:jc w:val="both"/>
        <w:rPr>
          <w:lang w:val="es-AR"/>
        </w:rPr>
      </w:pPr>
    </w:p>
    <w:p w14:paraId="3274090D" w14:textId="46E04A9D" w:rsidR="004765DC" w:rsidRDefault="004765DC" w:rsidP="004B7289">
      <w:pPr>
        <w:jc w:val="both"/>
        <w:rPr>
          <w:lang w:val="es-AR"/>
        </w:rPr>
      </w:pPr>
      <w:r w:rsidRPr="00413DDA">
        <w:rPr>
          <w:lang w:val="es-AR"/>
        </w:rPr>
        <w:t>La Delegación de Argentina consider</w:t>
      </w:r>
      <w:r w:rsidR="00027349">
        <w:rPr>
          <w:lang w:val="es-AR"/>
        </w:rPr>
        <w:t>ó</w:t>
      </w:r>
      <w:r w:rsidRPr="00413DDA">
        <w:rPr>
          <w:lang w:val="es-AR"/>
        </w:rPr>
        <w:t xml:space="preserve"> que se debe elevar a</w:t>
      </w:r>
      <w:r w:rsidR="00027349">
        <w:rPr>
          <w:lang w:val="es-AR"/>
        </w:rPr>
        <w:t xml:space="preserve"> los</w:t>
      </w:r>
      <w:r w:rsidRPr="00413DDA">
        <w:rPr>
          <w:lang w:val="es-AR"/>
        </w:rPr>
        <w:t xml:space="preserve"> coordinadores la preocupación en cuanto a los procedimientos que se han mencionado, y solicita a la delegación de Brasil manifieste su posición justificada técnicamente en cuanto a los temas previsto en agenda para esta reunión.</w:t>
      </w:r>
    </w:p>
    <w:p w14:paraId="65E1001E" w14:textId="77777777" w:rsidR="004B7289" w:rsidRPr="00413DDA" w:rsidRDefault="004B7289" w:rsidP="004B7289">
      <w:pPr>
        <w:jc w:val="both"/>
        <w:rPr>
          <w:lang w:val="es-AR"/>
        </w:rPr>
      </w:pPr>
    </w:p>
    <w:p w14:paraId="7A828EDA" w14:textId="03CE7AD5" w:rsidR="00B37E7E" w:rsidRDefault="004765DC" w:rsidP="004B7289">
      <w:pPr>
        <w:rPr>
          <w:lang w:val="es-AR"/>
        </w:rPr>
      </w:pPr>
      <w:r w:rsidRPr="00413DDA">
        <w:rPr>
          <w:lang w:val="es-AR"/>
        </w:rPr>
        <w:t xml:space="preserve">Para finalizar, la Delegación Argentina le solicita a la Delegación de Brasil que indique de los temas aprobados en el programa de trabajo en cuales acordaría seguir trabajando. </w:t>
      </w:r>
    </w:p>
    <w:p w14:paraId="234B017E" w14:textId="77777777" w:rsidR="004B7289" w:rsidRDefault="004B7289" w:rsidP="004B7289">
      <w:pPr>
        <w:rPr>
          <w:lang w:val="es-AR"/>
        </w:rPr>
      </w:pPr>
    </w:p>
    <w:p w14:paraId="2213A14E" w14:textId="5B171AB3" w:rsidR="00531490" w:rsidRDefault="00531490" w:rsidP="004B7289">
      <w:pPr>
        <w:jc w:val="both"/>
        <w:rPr>
          <w:rFonts w:cs="Arial"/>
          <w:szCs w:val="24"/>
          <w:shd w:val="clear" w:color="auto" w:fill="FFFFFF"/>
        </w:rPr>
      </w:pPr>
      <w:r w:rsidRPr="00531490">
        <w:rPr>
          <w:rFonts w:cs="Arial"/>
          <w:szCs w:val="24"/>
          <w:shd w:val="clear" w:color="auto" w:fill="FFFFFF"/>
        </w:rPr>
        <w:t xml:space="preserve">La Delegación de Paraguay mencionó que los temas incluidos en el Programa de Trabajo de la Comisión han seguido los procedimientos establecidos para dicho fin, es decir que la </w:t>
      </w:r>
      <w:r w:rsidR="00027349">
        <w:rPr>
          <w:rFonts w:cs="Arial"/>
          <w:szCs w:val="24"/>
          <w:shd w:val="clear" w:color="auto" w:fill="FFFFFF"/>
        </w:rPr>
        <w:t>d</w:t>
      </w:r>
      <w:r w:rsidRPr="00531490">
        <w:rPr>
          <w:rFonts w:cs="Arial"/>
          <w:szCs w:val="24"/>
          <w:shd w:val="clear" w:color="auto" w:fill="FFFFFF"/>
        </w:rPr>
        <w:t>elegación solicitante debió presentar en su momento la viabilidad técnica y económica para la aprobación e inclusión del tema en el Programa de la Comisión, por lo que no coincide con lo señalado por la Delegación de Brasil. Asimismo, señaló que los temas de interés de cada Estado Parte son presentados y considerados en el MERCOSUR con el objetivo de lograr la armonización de las reglamentaciones entre sus miembros y facilitar el intercambio comercial que pudiera llegar a existir.</w:t>
      </w:r>
    </w:p>
    <w:p w14:paraId="7AF22B8C" w14:textId="77777777" w:rsidR="004B7289" w:rsidRPr="00531490" w:rsidRDefault="004B7289" w:rsidP="004B7289">
      <w:pPr>
        <w:jc w:val="both"/>
        <w:rPr>
          <w:rFonts w:cs="Arial"/>
          <w:szCs w:val="24"/>
          <w:shd w:val="clear" w:color="auto" w:fill="FFFFFF"/>
        </w:rPr>
      </w:pPr>
    </w:p>
    <w:p w14:paraId="3AE15DFB" w14:textId="377D94E4" w:rsidR="00B37E7E" w:rsidRDefault="00531490" w:rsidP="004B7289">
      <w:pPr>
        <w:jc w:val="both"/>
        <w:rPr>
          <w:rFonts w:cs="Arial"/>
          <w:szCs w:val="24"/>
          <w:shd w:val="clear" w:color="auto" w:fill="FFFFFF"/>
        </w:rPr>
      </w:pPr>
      <w:r w:rsidRPr="00531490">
        <w:rPr>
          <w:rFonts w:cs="Arial"/>
          <w:szCs w:val="24"/>
          <w:shd w:val="clear" w:color="auto" w:fill="FFFFFF"/>
        </w:rPr>
        <w:t xml:space="preserve">Igualmente comparte las manifestaciones de la </w:t>
      </w:r>
      <w:proofErr w:type="spellStart"/>
      <w:r w:rsidRPr="00531490">
        <w:rPr>
          <w:rFonts w:cs="Arial"/>
          <w:szCs w:val="24"/>
          <w:shd w:val="clear" w:color="auto" w:fill="FFFFFF"/>
        </w:rPr>
        <w:t>Delegacion</w:t>
      </w:r>
      <w:proofErr w:type="spellEnd"/>
      <w:r w:rsidRPr="00531490">
        <w:rPr>
          <w:rFonts w:cs="Arial"/>
          <w:szCs w:val="24"/>
          <w:shd w:val="clear" w:color="auto" w:fill="FFFFFF"/>
        </w:rPr>
        <w:t xml:space="preserve"> de Argentina en el sentido de los últimos acontecimientos ocurridos en la Comisión relacionados al tratamiento de los temas incluidos en el Programa de Trabajo y que actualmente no resultan de interés de la Delegación de Brasil, lo que imposibilita mantener una reunión efectiva, lo cual impacta en el Grado de Avance.</w:t>
      </w:r>
    </w:p>
    <w:p w14:paraId="67C5D28E" w14:textId="77777777" w:rsidR="004B7289" w:rsidRDefault="004B7289" w:rsidP="004B7289">
      <w:pPr>
        <w:jc w:val="both"/>
        <w:rPr>
          <w:rFonts w:cs="Arial"/>
          <w:szCs w:val="24"/>
          <w:shd w:val="clear" w:color="auto" w:fill="FFFFFF"/>
        </w:rPr>
      </w:pPr>
    </w:p>
    <w:p w14:paraId="3D267C87" w14:textId="2B2B88B9" w:rsidR="00531490" w:rsidRDefault="00531490" w:rsidP="004B7289">
      <w:pPr>
        <w:jc w:val="both"/>
        <w:rPr>
          <w:rFonts w:cs="Arial"/>
          <w:szCs w:val="24"/>
          <w:shd w:val="clear" w:color="auto" w:fill="FFFFFF"/>
        </w:rPr>
      </w:pPr>
      <w:r w:rsidRPr="00531490">
        <w:rPr>
          <w:rFonts w:cs="Arial"/>
          <w:szCs w:val="24"/>
          <w:shd w:val="clear" w:color="auto" w:fill="FFFFFF"/>
        </w:rPr>
        <w:t xml:space="preserve">La Delegación de Paraguay tiene interés en la elaboración de IPNA (instrumentos de pesaje no </w:t>
      </w:r>
      <w:proofErr w:type="gramStart"/>
      <w:r w:rsidRPr="00531490">
        <w:rPr>
          <w:rFonts w:cs="Arial"/>
          <w:szCs w:val="24"/>
          <w:shd w:val="clear" w:color="auto" w:fill="FFFFFF"/>
        </w:rPr>
        <w:t>automático )</w:t>
      </w:r>
      <w:proofErr w:type="gramEnd"/>
      <w:r w:rsidRPr="00531490">
        <w:rPr>
          <w:rFonts w:cs="Arial"/>
          <w:szCs w:val="24"/>
          <w:shd w:val="clear" w:color="auto" w:fill="FFFFFF"/>
        </w:rPr>
        <w:t>, considera importante contar con una reglamentación sobre el mismo, por lo que considera sea elevado el disenso de los punto no acompañados por la Delegación de Brasil con las justificaciones correspondiente para no abordar el mismo.</w:t>
      </w:r>
    </w:p>
    <w:p w14:paraId="4028F3B4" w14:textId="77777777" w:rsidR="004B7289" w:rsidRPr="00413DDA" w:rsidRDefault="004B7289" w:rsidP="004B7289">
      <w:pPr>
        <w:jc w:val="both"/>
        <w:rPr>
          <w:rFonts w:cs="Arial"/>
          <w:szCs w:val="24"/>
        </w:rPr>
      </w:pPr>
    </w:p>
    <w:p w14:paraId="7CBB8533" w14:textId="4AAD51F5" w:rsidR="004B7289" w:rsidRDefault="008330BC" w:rsidP="004B7289">
      <w:pPr>
        <w:shd w:val="clear" w:color="auto" w:fill="FFFFFF" w:themeFill="background1"/>
        <w:jc w:val="both"/>
        <w:rPr>
          <w:rFonts w:cs="Arial"/>
        </w:rPr>
      </w:pPr>
      <w:r w:rsidRPr="00413DDA">
        <w:rPr>
          <w:rFonts w:cs="Arial"/>
        </w:rPr>
        <w:t xml:space="preserve">La </w:t>
      </w:r>
      <w:r w:rsidR="00027349">
        <w:rPr>
          <w:rFonts w:cs="Arial"/>
        </w:rPr>
        <w:t>D</w:t>
      </w:r>
      <w:r w:rsidRPr="00413DDA">
        <w:rPr>
          <w:rFonts w:cs="Arial"/>
        </w:rPr>
        <w:t>elegación de Uruguay ratific</w:t>
      </w:r>
      <w:r w:rsidR="004B7289">
        <w:rPr>
          <w:rFonts w:cs="Arial"/>
        </w:rPr>
        <w:t>ó</w:t>
      </w:r>
      <w:r w:rsidRPr="00413DDA">
        <w:rPr>
          <w:rFonts w:cs="Arial"/>
        </w:rPr>
        <w:t xml:space="preserve"> su interés en la elaboración de un reglamento de Instrumentos de </w:t>
      </w:r>
      <w:r w:rsidR="000867A9" w:rsidRPr="00413DDA">
        <w:rPr>
          <w:rFonts w:cs="Arial"/>
        </w:rPr>
        <w:t>p</w:t>
      </w:r>
      <w:r w:rsidRPr="00413DDA">
        <w:rPr>
          <w:rFonts w:cs="Arial"/>
        </w:rPr>
        <w:t>esaje de funcionamiento no automático. Este tema se encuentra en el programa de trabajo, autorizado por Coordinadores Nacionales desde el año 200</w:t>
      </w:r>
      <w:r w:rsidR="008A05AC" w:rsidRPr="00413DDA">
        <w:rPr>
          <w:rFonts w:cs="Arial"/>
        </w:rPr>
        <w:t>5</w:t>
      </w:r>
      <w:r w:rsidRPr="00413DDA">
        <w:rPr>
          <w:rFonts w:cs="Arial"/>
        </w:rPr>
        <w:t xml:space="preserve">, y se trabajó </w:t>
      </w:r>
      <w:r w:rsidR="002C40CF" w:rsidRPr="00413DDA">
        <w:rPr>
          <w:rFonts w:cs="Arial"/>
        </w:rPr>
        <w:t xml:space="preserve">en él </w:t>
      </w:r>
      <w:r w:rsidRPr="00413DDA">
        <w:rPr>
          <w:rFonts w:cs="Arial"/>
        </w:rPr>
        <w:t xml:space="preserve">hasta el año 2008, acordando en ese momento interrumpir su tratamiento hasta finalizar la revisión de las Res. GMC </w:t>
      </w:r>
      <w:proofErr w:type="spellStart"/>
      <w:r w:rsidRPr="00413DDA">
        <w:rPr>
          <w:rFonts w:cs="Arial"/>
        </w:rPr>
        <w:t>Nº</w:t>
      </w:r>
      <w:proofErr w:type="spellEnd"/>
      <w:r w:rsidRPr="00413DDA">
        <w:rPr>
          <w:rFonts w:cs="Arial"/>
        </w:rPr>
        <w:t xml:space="preserve"> 57/92, 51/97 y 60/95, revisión que se elevó en la tercera reunión del año 2019. </w:t>
      </w:r>
    </w:p>
    <w:p w14:paraId="1E640D90" w14:textId="77777777" w:rsidR="004B7289" w:rsidRDefault="004B7289" w:rsidP="004B7289">
      <w:pPr>
        <w:shd w:val="clear" w:color="auto" w:fill="FFFFFF" w:themeFill="background1"/>
        <w:jc w:val="both"/>
        <w:rPr>
          <w:rFonts w:cs="Arial"/>
        </w:rPr>
      </w:pPr>
    </w:p>
    <w:p w14:paraId="1CB8C372" w14:textId="40F1FC2C" w:rsidR="00943193" w:rsidRDefault="008330BC" w:rsidP="004B7289">
      <w:pPr>
        <w:shd w:val="clear" w:color="auto" w:fill="FFFFFF" w:themeFill="background1"/>
        <w:jc w:val="both"/>
        <w:rPr>
          <w:rFonts w:cs="Arial"/>
        </w:rPr>
      </w:pPr>
      <w:r w:rsidRPr="00413DDA">
        <w:rPr>
          <w:rFonts w:cs="Arial"/>
        </w:rPr>
        <w:t xml:space="preserve">En la cuarta reunión del año 2019, al retomar el tratamiento de reglamentos específicos para diferentes instrumentos, a solicitud de la delegación de Brasil, se alteró el orden, comenzando con la revisión de la Res. GMC </w:t>
      </w:r>
      <w:proofErr w:type="spellStart"/>
      <w:r w:rsidRPr="00413DDA">
        <w:rPr>
          <w:rFonts w:cs="Arial"/>
        </w:rPr>
        <w:t>Nº</w:t>
      </w:r>
      <w:proofErr w:type="spellEnd"/>
      <w:r w:rsidRPr="00413DDA">
        <w:rPr>
          <w:rFonts w:cs="Arial"/>
        </w:rPr>
        <w:t xml:space="preserve"> 15/01 (taxímetros). En la primera reunión del año 2020, la delegación de Brasil informa que no puede tratar el tema taxímetros, por lo que se eleva a Coordinadores </w:t>
      </w:r>
      <w:r w:rsidRPr="00413DDA">
        <w:rPr>
          <w:rFonts w:cs="Arial"/>
        </w:rPr>
        <w:lastRenderedPageBreak/>
        <w:t>Nacionales, quedando IPNA y Celdas de Carga en el programa de trabajo y en la agenda para la presente reunión.</w:t>
      </w:r>
    </w:p>
    <w:p w14:paraId="4A58FC03" w14:textId="77777777" w:rsidR="004B7289" w:rsidRPr="00114475" w:rsidRDefault="004B7289" w:rsidP="004B7289">
      <w:pPr>
        <w:shd w:val="clear" w:color="auto" w:fill="FFFFFF" w:themeFill="background1"/>
        <w:jc w:val="both"/>
        <w:rPr>
          <w:rFonts w:cs="Arial"/>
          <w:color w:val="212121"/>
        </w:rPr>
      </w:pPr>
    </w:p>
    <w:p w14:paraId="0AF7D66B" w14:textId="4B2D8ECB" w:rsidR="00D26B79" w:rsidRDefault="00943193" w:rsidP="004B7289">
      <w:pPr>
        <w:shd w:val="clear" w:color="auto" w:fill="FFFFFF" w:themeFill="background1"/>
        <w:jc w:val="both"/>
        <w:rPr>
          <w:rFonts w:cs="Arial"/>
          <w:color w:val="212121"/>
        </w:rPr>
      </w:pPr>
      <w:r w:rsidRPr="00114475">
        <w:rPr>
          <w:rFonts w:cs="Arial"/>
          <w:color w:val="212121"/>
        </w:rPr>
        <w:t xml:space="preserve">Las </w:t>
      </w:r>
      <w:r w:rsidR="00027349">
        <w:rPr>
          <w:rFonts w:cs="Arial"/>
          <w:color w:val="212121"/>
        </w:rPr>
        <w:t>D</w:t>
      </w:r>
      <w:r w:rsidRPr="00114475">
        <w:rPr>
          <w:rFonts w:cs="Arial"/>
          <w:color w:val="212121"/>
        </w:rPr>
        <w:t>elegaciones de Argentina, Paraguay y Uruguay manifesta</w:t>
      </w:r>
      <w:r w:rsidR="00397FE1">
        <w:rPr>
          <w:rFonts w:cs="Arial"/>
          <w:color w:val="212121"/>
        </w:rPr>
        <w:t>ro</w:t>
      </w:r>
      <w:r w:rsidRPr="00114475">
        <w:rPr>
          <w:rFonts w:cs="Arial"/>
          <w:color w:val="212121"/>
        </w:rPr>
        <w:t xml:space="preserve">n </w:t>
      </w:r>
      <w:r w:rsidR="00D26B79">
        <w:rPr>
          <w:rFonts w:cs="Arial"/>
          <w:color w:val="212121"/>
        </w:rPr>
        <w:t>su</w:t>
      </w:r>
      <w:r w:rsidR="00750085" w:rsidRPr="00114475">
        <w:rPr>
          <w:rFonts w:cs="Arial"/>
          <w:color w:val="212121"/>
        </w:rPr>
        <w:t xml:space="preserve"> interés </w:t>
      </w:r>
      <w:r w:rsidR="00B17D7A" w:rsidRPr="00114475">
        <w:rPr>
          <w:rFonts w:cs="Arial"/>
          <w:color w:val="212121"/>
        </w:rPr>
        <w:t>en</w:t>
      </w:r>
      <w:r w:rsidR="003F5D44" w:rsidRPr="00114475">
        <w:rPr>
          <w:rFonts w:cs="Arial"/>
          <w:color w:val="212121"/>
        </w:rPr>
        <w:t xml:space="preserve"> </w:t>
      </w:r>
      <w:r w:rsidR="00AE4298">
        <w:rPr>
          <w:rFonts w:cs="Arial"/>
          <w:color w:val="212121"/>
        </w:rPr>
        <w:t xml:space="preserve">tratar </w:t>
      </w:r>
      <w:r w:rsidR="00361A83">
        <w:rPr>
          <w:rFonts w:cs="Arial"/>
          <w:color w:val="212121"/>
        </w:rPr>
        <w:t>“</w:t>
      </w:r>
      <w:r w:rsidR="00C3148F" w:rsidRPr="00114475">
        <w:rPr>
          <w:rFonts w:cs="Arial"/>
          <w:color w:val="212121"/>
        </w:rPr>
        <w:t xml:space="preserve">Instrumentos de </w:t>
      </w:r>
      <w:r w:rsidR="00361A83">
        <w:rPr>
          <w:rFonts w:cs="Arial"/>
          <w:color w:val="212121"/>
        </w:rPr>
        <w:t>p</w:t>
      </w:r>
      <w:r w:rsidR="00C3148F" w:rsidRPr="00114475">
        <w:rPr>
          <w:rFonts w:cs="Arial"/>
          <w:color w:val="212121"/>
        </w:rPr>
        <w:t>esar</w:t>
      </w:r>
      <w:r w:rsidR="00D26B79">
        <w:rPr>
          <w:rFonts w:cs="Arial"/>
          <w:color w:val="212121"/>
        </w:rPr>
        <w:t xml:space="preserve"> de funcionamiento no automático</w:t>
      </w:r>
      <w:r w:rsidR="00361A83">
        <w:rPr>
          <w:rFonts w:cs="Arial"/>
          <w:color w:val="212121"/>
        </w:rPr>
        <w:t>”</w:t>
      </w:r>
      <w:r w:rsidR="00B17D7A" w:rsidRPr="00114475">
        <w:rPr>
          <w:rFonts w:cs="Arial"/>
          <w:color w:val="212121"/>
        </w:rPr>
        <w:t>, por lo qu</w:t>
      </w:r>
      <w:r w:rsidR="00E916A5" w:rsidRPr="00114475">
        <w:rPr>
          <w:rFonts w:cs="Arial"/>
          <w:color w:val="212121"/>
        </w:rPr>
        <w:t>e</w:t>
      </w:r>
      <w:r w:rsidR="00D26B79">
        <w:rPr>
          <w:rFonts w:cs="Arial"/>
          <w:color w:val="212121"/>
        </w:rPr>
        <w:t xml:space="preserve"> en la presente reunión</w:t>
      </w:r>
      <w:r w:rsidR="00E916A5" w:rsidRPr="00114475">
        <w:rPr>
          <w:rFonts w:cs="Arial"/>
          <w:color w:val="212121"/>
        </w:rPr>
        <w:t xml:space="preserve"> se retom</w:t>
      </w:r>
      <w:r w:rsidR="00D26B79">
        <w:rPr>
          <w:rFonts w:cs="Arial"/>
          <w:color w:val="212121"/>
        </w:rPr>
        <w:t>ó</w:t>
      </w:r>
      <w:r w:rsidR="00E916A5" w:rsidRPr="00114475">
        <w:rPr>
          <w:rFonts w:cs="Arial"/>
          <w:color w:val="212121"/>
        </w:rPr>
        <w:t xml:space="preserve"> </w:t>
      </w:r>
      <w:r w:rsidR="00361A83">
        <w:rPr>
          <w:rFonts w:cs="Arial"/>
          <w:color w:val="212121"/>
        </w:rPr>
        <w:t>la discusión d</w:t>
      </w:r>
      <w:r w:rsidR="00E916A5" w:rsidRPr="00114475">
        <w:rPr>
          <w:rFonts w:cs="Arial"/>
          <w:color w:val="212121"/>
        </w:rPr>
        <w:t xml:space="preserve">el </w:t>
      </w:r>
      <w:r w:rsidR="00397FE1">
        <w:rPr>
          <w:rFonts w:cs="Arial"/>
          <w:color w:val="212121"/>
        </w:rPr>
        <w:t>p</w:t>
      </w:r>
      <w:r w:rsidR="00E916A5" w:rsidRPr="00114475">
        <w:rPr>
          <w:rFonts w:cs="Arial"/>
          <w:color w:val="212121"/>
        </w:rPr>
        <w:t xml:space="preserve">royecto de </w:t>
      </w:r>
      <w:r w:rsidR="00397FE1">
        <w:rPr>
          <w:rFonts w:cs="Arial"/>
          <w:color w:val="212121"/>
        </w:rPr>
        <w:t>r</w:t>
      </w:r>
      <w:r w:rsidR="00E916A5" w:rsidRPr="00114475">
        <w:rPr>
          <w:rFonts w:cs="Arial"/>
          <w:color w:val="212121"/>
        </w:rPr>
        <w:t>esolución correspondiente</w:t>
      </w:r>
      <w:r w:rsidR="00D26B79">
        <w:rPr>
          <w:rFonts w:cs="Arial"/>
          <w:color w:val="212121"/>
        </w:rPr>
        <w:t xml:space="preserve">, </w:t>
      </w:r>
      <w:r w:rsidR="007E65D9">
        <w:rPr>
          <w:rFonts w:cs="Arial"/>
          <w:color w:val="212121"/>
        </w:rPr>
        <w:t>que fuera tratado</w:t>
      </w:r>
      <w:r w:rsidR="00D26B79">
        <w:rPr>
          <w:rFonts w:cs="Arial"/>
          <w:color w:val="212121"/>
        </w:rPr>
        <w:t xml:space="preserve"> en </w:t>
      </w:r>
      <w:r w:rsidR="007E65D9">
        <w:rPr>
          <w:rFonts w:cs="Arial"/>
          <w:color w:val="212121"/>
        </w:rPr>
        <w:t xml:space="preserve">la </w:t>
      </w:r>
      <w:proofErr w:type="gramStart"/>
      <w:r w:rsidR="007E65D9">
        <w:rPr>
          <w:rFonts w:cs="Arial"/>
          <w:color w:val="212121"/>
        </w:rPr>
        <w:t>primer reunión</w:t>
      </w:r>
      <w:proofErr w:type="gramEnd"/>
      <w:r w:rsidR="00D26B79">
        <w:rPr>
          <w:rFonts w:cs="Arial"/>
          <w:color w:val="212121"/>
        </w:rPr>
        <w:t xml:space="preserve"> </w:t>
      </w:r>
      <w:r w:rsidR="007E65D9">
        <w:rPr>
          <w:rFonts w:cs="Arial"/>
          <w:color w:val="212121"/>
        </w:rPr>
        <w:t xml:space="preserve">del año </w:t>
      </w:r>
      <w:r w:rsidR="00D26B79">
        <w:rPr>
          <w:rFonts w:cs="Arial"/>
          <w:color w:val="212121"/>
        </w:rPr>
        <w:t>2008</w:t>
      </w:r>
      <w:r w:rsidR="007E65D9">
        <w:rPr>
          <w:rFonts w:cs="Arial"/>
          <w:color w:val="212121"/>
        </w:rPr>
        <w:t xml:space="preserve"> (Anexo IV, Acta </w:t>
      </w:r>
      <w:proofErr w:type="spellStart"/>
      <w:r w:rsidR="00D455E3">
        <w:rPr>
          <w:rFonts w:cs="Arial"/>
          <w:color w:val="212121"/>
        </w:rPr>
        <w:t>Nº</w:t>
      </w:r>
      <w:proofErr w:type="spellEnd"/>
      <w:r w:rsidR="00D455E3">
        <w:rPr>
          <w:rFonts w:cs="Arial"/>
          <w:color w:val="212121"/>
        </w:rPr>
        <w:t xml:space="preserve"> </w:t>
      </w:r>
      <w:r w:rsidR="007E65D9">
        <w:rPr>
          <w:rFonts w:cs="Arial"/>
          <w:color w:val="212121"/>
        </w:rPr>
        <w:t>01/2008).</w:t>
      </w:r>
    </w:p>
    <w:p w14:paraId="06E9F866" w14:textId="77777777" w:rsidR="004B7289" w:rsidRDefault="004B7289" w:rsidP="004B7289">
      <w:pPr>
        <w:shd w:val="clear" w:color="auto" w:fill="FFFFFF" w:themeFill="background1"/>
        <w:jc w:val="both"/>
        <w:rPr>
          <w:rFonts w:cs="Arial"/>
          <w:color w:val="212121"/>
        </w:rPr>
      </w:pPr>
    </w:p>
    <w:p w14:paraId="1D7B33D6" w14:textId="04C11E24" w:rsidR="005D590A" w:rsidRDefault="00D26B79" w:rsidP="004B7289">
      <w:pPr>
        <w:tabs>
          <w:tab w:val="left" w:pos="426"/>
        </w:tabs>
        <w:suppressAutoHyphens/>
        <w:jc w:val="both"/>
        <w:rPr>
          <w:rFonts w:cs="Arial"/>
          <w:b/>
          <w:kern w:val="1"/>
        </w:rPr>
      </w:pPr>
      <w:r w:rsidRPr="00114475">
        <w:rPr>
          <w:rFonts w:cs="Arial"/>
          <w:bCs/>
          <w:kern w:val="1"/>
        </w:rPr>
        <w:t xml:space="preserve">El documento de trabajo consta como </w:t>
      </w:r>
      <w:r w:rsidRPr="00114475">
        <w:rPr>
          <w:rFonts w:cs="Arial"/>
          <w:b/>
          <w:kern w:val="1"/>
        </w:rPr>
        <w:t>Agregado III</w:t>
      </w:r>
      <w:r>
        <w:rPr>
          <w:rFonts w:cs="Arial"/>
          <w:b/>
          <w:kern w:val="1"/>
        </w:rPr>
        <w:t>.</w:t>
      </w:r>
    </w:p>
    <w:p w14:paraId="7FAE09F0" w14:textId="77777777" w:rsidR="004B7289" w:rsidRDefault="004B7289" w:rsidP="004B7289">
      <w:pPr>
        <w:tabs>
          <w:tab w:val="left" w:pos="426"/>
        </w:tabs>
        <w:suppressAutoHyphens/>
        <w:jc w:val="both"/>
        <w:rPr>
          <w:rFonts w:cs="Arial"/>
          <w:color w:val="212121"/>
        </w:rPr>
      </w:pPr>
    </w:p>
    <w:p w14:paraId="1850E765" w14:textId="52C04B99" w:rsidR="00C75F4A" w:rsidRDefault="00F606E6" w:rsidP="004B7289">
      <w:pPr>
        <w:shd w:val="clear" w:color="auto" w:fill="FFFFFF" w:themeFill="background1"/>
        <w:jc w:val="both"/>
        <w:rPr>
          <w:rFonts w:cs="Arial"/>
          <w:color w:val="212121"/>
        </w:rPr>
      </w:pPr>
      <w:r>
        <w:rPr>
          <w:rFonts w:cs="Arial"/>
          <w:color w:val="212121"/>
        </w:rPr>
        <w:t>Debido</w:t>
      </w:r>
      <w:r w:rsidR="007E65D9">
        <w:rPr>
          <w:rFonts w:cs="Arial"/>
          <w:color w:val="212121"/>
        </w:rPr>
        <w:t xml:space="preserve"> a la posición manifestada por la Delegación de Brasil, en referencia a no tratar los temas del Programa de Trabajo 2019-2020 de la Comisión de Metrología,</w:t>
      </w:r>
      <w:r w:rsidR="007E65D9" w:rsidRPr="007E65D9">
        <w:rPr>
          <w:rFonts w:cs="Arial"/>
          <w:color w:val="212121"/>
        </w:rPr>
        <w:t xml:space="preserve"> </w:t>
      </w:r>
      <w:r w:rsidR="007E65D9">
        <w:rPr>
          <w:rFonts w:cs="Arial"/>
          <w:color w:val="212121"/>
        </w:rPr>
        <w:t>se aguarda</w:t>
      </w:r>
      <w:r w:rsidR="008D5243">
        <w:rPr>
          <w:rFonts w:cs="Arial"/>
          <w:color w:val="212121"/>
        </w:rPr>
        <w:t>n</w:t>
      </w:r>
      <w:r w:rsidR="00164EDD">
        <w:rPr>
          <w:rFonts w:cs="Arial"/>
          <w:color w:val="212121"/>
        </w:rPr>
        <w:t xml:space="preserve"> </w:t>
      </w:r>
      <w:r w:rsidR="007E65D9">
        <w:rPr>
          <w:rFonts w:cs="Arial"/>
          <w:color w:val="212121"/>
        </w:rPr>
        <w:t xml:space="preserve">instrucciones de Coordinadores Nacionales. </w:t>
      </w:r>
    </w:p>
    <w:p w14:paraId="36211FE6" w14:textId="63B070CB" w:rsidR="004B7289" w:rsidRDefault="004B7289" w:rsidP="004B7289">
      <w:pPr>
        <w:shd w:val="clear" w:color="auto" w:fill="FFFFFF" w:themeFill="background1"/>
        <w:jc w:val="both"/>
        <w:rPr>
          <w:rFonts w:cs="Arial"/>
          <w:bCs/>
          <w:kern w:val="1"/>
        </w:rPr>
      </w:pPr>
    </w:p>
    <w:p w14:paraId="02E40733" w14:textId="77777777" w:rsidR="00027349" w:rsidRPr="00114475" w:rsidRDefault="00027349" w:rsidP="004B7289">
      <w:pPr>
        <w:shd w:val="clear" w:color="auto" w:fill="FFFFFF" w:themeFill="background1"/>
        <w:jc w:val="both"/>
        <w:rPr>
          <w:rFonts w:cs="Arial"/>
          <w:bCs/>
          <w:kern w:val="1"/>
        </w:rPr>
      </w:pPr>
    </w:p>
    <w:p w14:paraId="34B8D0E9" w14:textId="2FD182F0" w:rsidR="00B43151" w:rsidRPr="004B7289" w:rsidRDefault="007F2E58" w:rsidP="004B7289">
      <w:pPr>
        <w:numPr>
          <w:ilvl w:val="0"/>
          <w:numId w:val="16"/>
        </w:numPr>
        <w:suppressAutoHyphens/>
        <w:ind w:left="0" w:firstLine="0"/>
        <w:jc w:val="both"/>
        <w:rPr>
          <w:rFonts w:cs="Arial"/>
          <w:b/>
          <w:bCs/>
        </w:rPr>
      </w:pPr>
      <w:r w:rsidRPr="00B37E7E">
        <w:rPr>
          <w:rFonts w:cs="Arial"/>
          <w:b/>
          <w:lang w:eastAsia="ar-SA"/>
        </w:rPr>
        <w:t xml:space="preserve">PREMEDIDOS </w:t>
      </w:r>
    </w:p>
    <w:p w14:paraId="1398F680" w14:textId="77777777" w:rsidR="004B7289" w:rsidRPr="00B37E7E" w:rsidRDefault="004B7289" w:rsidP="004B7289">
      <w:pPr>
        <w:suppressAutoHyphens/>
        <w:jc w:val="both"/>
        <w:rPr>
          <w:rFonts w:cs="Arial"/>
          <w:b/>
          <w:bCs/>
        </w:rPr>
      </w:pPr>
    </w:p>
    <w:p w14:paraId="34B8D0EB" w14:textId="52B021DD" w:rsidR="00C1151A" w:rsidRPr="004B7289" w:rsidRDefault="004B7289" w:rsidP="004B7289">
      <w:pPr>
        <w:pStyle w:val="Prrafodelista"/>
        <w:numPr>
          <w:ilvl w:val="0"/>
          <w:numId w:val="17"/>
        </w:numPr>
        <w:suppressAutoHyphens/>
        <w:jc w:val="both"/>
        <w:rPr>
          <w:rStyle w:val="normaltextrun"/>
          <w:rFonts w:ascii="Arial" w:hAnsi="Arial" w:cs="Arial"/>
          <w:b/>
          <w:bCs/>
          <w:lang w:val="es-UY"/>
        </w:rPr>
      </w:pPr>
      <w:r w:rsidRPr="004B7289">
        <w:rPr>
          <w:rFonts w:ascii="Arial" w:hAnsi="Arial" w:cs="Arial"/>
          <w:b/>
          <w:lang w:val="es-UY" w:eastAsia="ar-SA"/>
        </w:rPr>
        <w:t xml:space="preserve">Revisión de la </w:t>
      </w:r>
      <w:r w:rsidR="00B43151" w:rsidRPr="004B7289">
        <w:rPr>
          <w:rFonts w:ascii="Arial" w:hAnsi="Arial" w:cs="Arial"/>
          <w:b/>
          <w:lang w:val="es-UY" w:eastAsia="ar-SA"/>
        </w:rPr>
        <w:t>R</w:t>
      </w:r>
      <w:r w:rsidRPr="004B7289">
        <w:rPr>
          <w:rFonts w:ascii="Arial" w:hAnsi="Arial" w:cs="Arial"/>
          <w:b/>
          <w:lang w:val="es-UY" w:eastAsia="ar-SA"/>
        </w:rPr>
        <w:t xml:space="preserve">es </w:t>
      </w:r>
      <w:r w:rsidR="00B43151" w:rsidRPr="004B7289">
        <w:rPr>
          <w:rFonts w:ascii="Arial" w:hAnsi="Arial" w:cs="Arial"/>
          <w:b/>
          <w:lang w:val="es-UY" w:eastAsia="ar-SA"/>
        </w:rPr>
        <w:t xml:space="preserve">GMC </w:t>
      </w:r>
      <w:proofErr w:type="spellStart"/>
      <w:r w:rsidR="00B43151" w:rsidRPr="004B7289">
        <w:rPr>
          <w:rFonts w:ascii="Arial" w:hAnsi="Arial" w:cs="Arial"/>
          <w:b/>
          <w:lang w:val="es-UY" w:eastAsia="ar-SA"/>
        </w:rPr>
        <w:t>N°</w:t>
      </w:r>
      <w:proofErr w:type="spellEnd"/>
      <w:r w:rsidR="00B43151" w:rsidRPr="004B7289">
        <w:rPr>
          <w:rFonts w:ascii="Arial" w:hAnsi="Arial" w:cs="Arial"/>
          <w:b/>
          <w:lang w:val="es-UY" w:eastAsia="ar-SA"/>
        </w:rPr>
        <w:t xml:space="preserve"> 17/10 –</w:t>
      </w:r>
      <w:r w:rsidR="00D94195" w:rsidRPr="004B7289">
        <w:rPr>
          <w:rFonts w:ascii="Arial" w:hAnsi="Arial" w:cs="Arial"/>
          <w:b/>
          <w:bCs/>
          <w:color w:val="000000"/>
          <w:shd w:val="clear" w:color="auto" w:fill="FFFFFF"/>
          <w:lang w:val="es-UY"/>
        </w:rPr>
        <w:t xml:space="preserve"> </w:t>
      </w:r>
      <w:r w:rsidR="00D94195" w:rsidRPr="004B7289">
        <w:rPr>
          <w:rStyle w:val="normaltextrun"/>
          <w:rFonts w:ascii="Arial" w:hAnsi="Arial" w:cs="Arial"/>
          <w:b/>
          <w:bCs/>
          <w:color w:val="000000"/>
          <w:shd w:val="clear" w:color="auto" w:fill="FFFFFF"/>
          <w:lang w:val="es-UY"/>
        </w:rPr>
        <w:t xml:space="preserve">Reglamento Técnico MERCOSUR sobre control metrológico de productos </w:t>
      </w:r>
      <w:proofErr w:type="spellStart"/>
      <w:r w:rsidR="00D94195" w:rsidRPr="004B7289">
        <w:rPr>
          <w:rStyle w:val="normaltextrun"/>
          <w:rFonts w:ascii="Arial" w:hAnsi="Arial" w:cs="Arial"/>
          <w:b/>
          <w:bCs/>
          <w:color w:val="000000"/>
          <w:shd w:val="clear" w:color="auto" w:fill="FFFFFF"/>
          <w:lang w:val="es-UY"/>
        </w:rPr>
        <w:t>premedidos</w:t>
      </w:r>
      <w:proofErr w:type="spellEnd"/>
      <w:r w:rsidR="00D94195" w:rsidRPr="004B7289">
        <w:rPr>
          <w:rStyle w:val="normaltextrun"/>
          <w:rFonts w:ascii="Arial" w:hAnsi="Arial" w:cs="Arial"/>
          <w:b/>
          <w:bCs/>
          <w:color w:val="000000"/>
          <w:shd w:val="clear" w:color="auto" w:fill="FFFFFF"/>
          <w:lang w:val="es-UY"/>
        </w:rPr>
        <w:t xml:space="preserve"> comercializados en unidades de longitud y número de unidades de contenido nominal igual </w:t>
      </w:r>
    </w:p>
    <w:p w14:paraId="4A100F80" w14:textId="77777777" w:rsidR="004B7289" w:rsidRPr="004B7289" w:rsidRDefault="004B7289" w:rsidP="004B7289">
      <w:pPr>
        <w:pStyle w:val="Prrafodelista"/>
        <w:suppressAutoHyphens/>
        <w:ind w:left="720"/>
        <w:jc w:val="both"/>
        <w:rPr>
          <w:rFonts w:cs="Arial"/>
          <w:b/>
          <w:bCs/>
          <w:lang w:val="es-UY"/>
        </w:rPr>
      </w:pPr>
    </w:p>
    <w:p w14:paraId="2CD58616" w14:textId="0E567669" w:rsidR="00D15B74" w:rsidRDefault="00C1151A" w:rsidP="004B7289">
      <w:pPr>
        <w:suppressAutoHyphens/>
        <w:jc w:val="both"/>
        <w:rPr>
          <w:rFonts w:cs="Arial"/>
        </w:rPr>
      </w:pPr>
      <w:r w:rsidRPr="00114475">
        <w:rPr>
          <w:rFonts w:cs="Arial"/>
        </w:rPr>
        <w:t xml:space="preserve">Se </w:t>
      </w:r>
      <w:r w:rsidR="00514C45">
        <w:rPr>
          <w:rFonts w:cs="Arial"/>
        </w:rPr>
        <w:t>comenzó</w:t>
      </w:r>
      <w:r w:rsidRPr="00114475">
        <w:rPr>
          <w:rFonts w:cs="Arial"/>
        </w:rPr>
        <w:t xml:space="preserve"> la revisión de esta resolución, tomando como modelo el Proyecto de Res </w:t>
      </w:r>
      <w:proofErr w:type="spellStart"/>
      <w:r w:rsidRPr="00114475">
        <w:rPr>
          <w:rFonts w:cs="Arial"/>
        </w:rPr>
        <w:t>Nº</w:t>
      </w:r>
      <w:proofErr w:type="spellEnd"/>
      <w:r w:rsidRPr="00114475">
        <w:rPr>
          <w:rFonts w:cs="Arial"/>
        </w:rPr>
        <w:t xml:space="preserve"> 18/19, Reglamento Técnico MERCOSUR sobre control metrológico de productos premedidos comercializado</w:t>
      </w:r>
      <w:r w:rsidR="00024B94" w:rsidRPr="00114475">
        <w:rPr>
          <w:rFonts w:cs="Arial"/>
        </w:rPr>
        <w:t xml:space="preserve">s en unidades de masa y volumen de contenido nominal igual. </w:t>
      </w:r>
    </w:p>
    <w:p w14:paraId="26095138" w14:textId="77777777" w:rsidR="004B7289" w:rsidRPr="00114475" w:rsidRDefault="004B7289" w:rsidP="004B7289">
      <w:pPr>
        <w:suppressAutoHyphens/>
        <w:jc w:val="both"/>
        <w:rPr>
          <w:rFonts w:cs="Arial"/>
        </w:rPr>
      </w:pPr>
    </w:p>
    <w:p w14:paraId="34559243" w14:textId="642ABE59" w:rsidR="00022E20" w:rsidRDefault="00035B6F" w:rsidP="004B7289">
      <w:pPr>
        <w:suppressAutoHyphens/>
        <w:jc w:val="both"/>
        <w:rPr>
          <w:rFonts w:cs="Arial"/>
        </w:rPr>
      </w:pPr>
      <w:r w:rsidRPr="00114475">
        <w:rPr>
          <w:rFonts w:cs="Arial"/>
        </w:rPr>
        <w:t xml:space="preserve">De NIST (EEUU), se analizó el documento </w:t>
      </w:r>
      <w:r w:rsidR="00882B0D" w:rsidRPr="00114475">
        <w:rPr>
          <w:rFonts w:cs="Arial"/>
        </w:rPr>
        <w:t xml:space="preserve">“NIST </w:t>
      </w:r>
      <w:proofErr w:type="spellStart"/>
      <w:r w:rsidR="00882B0D" w:rsidRPr="00114475">
        <w:rPr>
          <w:rFonts w:cs="Arial"/>
        </w:rPr>
        <w:t>Handbook</w:t>
      </w:r>
      <w:proofErr w:type="spellEnd"/>
      <w:r w:rsidR="00882B0D" w:rsidRPr="00114475">
        <w:rPr>
          <w:rFonts w:cs="Arial"/>
        </w:rPr>
        <w:t xml:space="preserve"> 133, ed. 2020 </w:t>
      </w:r>
      <w:r w:rsidR="00B558E8" w:rsidRPr="00114475">
        <w:rPr>
          <w:rFonts w:cs="Arial"/>
        </w:rPr>
        <w:t>–</w:t>
      </w:r>
      <w:r w:rsidR="00882B0D" w:rsidRPr="00114475">
        <w:rPr>
          <w:rFonts w:cs="Arial"/>
        </w:rPr>
        <w:t xml:space="preserve"> </w:t>
      </w:r>
      <w:proofErr w:type="spellStart"/>
      <w:r w:rsidR="00B558E8" w:rsidRPr="00114475">
        <w:rPr>
          <w:rFonts w:cs="Arial"/>
        </w:rPr>
        <w:t>Checking</w:t>
      </w:r>
      <w:proofErr w:type="spellEnd"/>
      <w:r w:rsidR="00B558E8" w:rsidRPr="00114475">
        <w:rPr>
          <w:rFonts w:cs="Arial"/>
        </w:rPr>
        <w:t xml:space="preserve"> </w:t>
      </w:r>
      <w:proofErr w:type="spellStart"/>
      <w:r w:rsidR="00B558E8" w:rsidRPr="00114475">
        <w:rPr>
          <w:rFonts w:cs="Arial"/>
        </w:rPr>
        <w:t>the</w:t>
      </w:r>
      <w:proofErr w:type="spellEnd"/>
      <w:r w:rsidR="00B558E8" w:rsidRPr="00114475">
        <w:rPr>
          <w:rFonts w:cs="Arial"/>
        </w:rPr>
        <w:t xml:space="preserve"> net </w:t>
      </w:r>
      <w:proofErr w:type="spellStart"/>
      <w:r w:rsidR="00B558E8" w:rsidRPr="00114475">
        <w:rPr>
          <w:rFonts w:cs="Arial"/>
        </w:rPr>
        <w:t>content</w:t>
      </w:r>
      <w:proofErr w:type="spellEnd"/>
      <w:r w:rsidR="00B558E8" w:rsidRPr="00114475">
        <w:rPr>
          <w:rFonts w:cs="Arial"/>
        </w:rPr>
        <w:t xml:space="preserve"> </w:t>
      </w:r>
      <w:proofErr w:type="spellStart"/>
      <w:r w:rsidR="006C1CFE" w:rsidRPr="00114475">
        <w:rPr>
          <w:rFonts w:cs="Arial"/>
        </w:rPr>
        <w:t>o</w:t>
      </w:r>
      <w:r w:rsidR="00B558E8" w:rsidRPr="00114475">
        <w:rPr>
          <w:rFonts w:cs="Arial"/>
        </w:rPr>
        <w:t>f</w:t>
      </w:r>
      <w:proofErr w:type="spellEnd"/>
      <w:r w:rsidR="00B558E8" w:rsidRPr="00114475">
        <w:rPr>
          <w:rFonts w:cs="Arial"/>
        </w:rPr>
        <w:t xml:space="preserve"> </w:t>
      </w:r>
      <w:proofErr w:type="spellStart"/>
      <w:r w:rsidR="00B558E8" w:rsidRPr="00114475">
        <w:rPr>
          <w:rFonts w:cs="Arial"/>
        </w:rPr>
        <w:t>packaged</w:t>
      </w:r>
      <w:proofErr w:type="spellEnd"/>
      <w:r w:rsidR="00B558E8" w:rsidRPr="00114475">
        <w:rPr>
          <w:rFonts w:cs="Arial"/>
        </w:rPr>
        <w:t xml:space="preserve"> </w:t>
      </w:r>
      <w:proofErr w:type="spellStart"/>
      <w:r w:rsidR="00B558E8" w:rsidRPr="00114475">
        <w:rPr>
          <w:rFonts w:cs="Arial"/>
        </w:rPr>
        <w:t>goods</w:t>
      </w:r>
      <w:proofErr w:type="spellEnd"/>
      <w:r w:rsidR="00B558E8" w:rsidRPr="00114475">
        <w:rPr>
          <w:rFonts w:cs="Arial"/>
        </w:rPr>
        <w:t xml:space="preserve">”, </w:t>
      </w:r>
      <w:r w:rsidR="0051705B" w:rsidRPr="00114475">
        <w:rPr>
          <w:rFonts w:cs="Arial"/>
        </w:rPr>
        <w:t>especialmente el capítulo 4, “</w:t>
      </w:r>
      <w:r w:rsidR="006C1CFE" w:rsidRPr="00114475">
        <w:rPr>
          <w:rFonts w:cs="Arial"/>
        </w:rPr>
        <w:t xml:space="preserve">Test </w:t>
      </w:r>
      <w:proofErr w:type="spellStart"/>
      <w:r w:rsidR="006C1CFE" w:rsidRPr="00114475">
        <w:rPr>
          <w:rFonts w:cs="Arial"/>
        </w:rPr>
        <w:t>procedures</w:t>
      </w:r>
      <w:proofErr w:type="spellEnd"/>
      <w:r w:rsidR="006C1CFE" w:rsidRPr="00114475">
        <w:rPr>
          <w:rFonts w:cs="Arial"/>
        </w:rPr>
        <w:t xml:space="preserve"> – </w:t>
      </w:r>
      <w:proofErr w:type="spellStart"/>
      <w:r w:rsidR="006C1CFE" w:rsidRPr="00114475">
        <w:rPr>
          <w:rFonts w:cs="Arial"/>
        </w:rPr>
        <w:t>Packages</w:t>
      </w:r>
      <w:proofErr w:type="spellEnd"/>
      <w:r w:rsidR="006C1CFE" w:rsidRPr="00114475">
        <w:rPr>
          <w:rFonts w:cs="Arial"/>
        </w:rPr>
        <w:t xml:space="preserve"> </w:t>
      </w:r>
      <w:proofErr w:type="spellStart"/>
      <w:r w:rsidR="006C1CFE" w:rsidRPr="00114475">
        <w:rPr>
          <w:rFonts w:cs="Arial"/>
        </w:rPr>
        <w:t>labeled</w:t>
      </w:r>
      <w:proofErr w:type="spellEnd"/>
      <w:r w:rsidR="006C1CFE" w:rsidRPr="00114475">
        <w:rPr>
          <w:rFonts w:cs="Arial"/>
        </w:rPr>
        <w:t xml:space="preserve"> </w:t>
      </w:r>
      <w:proofErr w:type="spellStart"/>
      <w:r w:rsidR="006C1CFE" w:rsidRPr="00114475">
        <w:rPr>
          <w:rFonts w:cs="Arial"/>
        </w:rPr>
        <w:t>by</w:t>
      </w:r>
      <w:proofErr w:type="spellEnd"/>
      <w:r w:rsidR="006C1CFE" w:rsidRPr="00114475">
        <w:rPr>
          <w:rFonts w:cs="Arial"/>
        </w:rPr>
        <w:t xml:space="preserve"> </w:t>
      </w:r>
      <w:proofErr w:type="spellStart"/>
      <w:r w:rsidR="006C1CFE" w:rsidRPr="00114475">
        <w:rPr>
          <w:rFonts w:cs="Arial"/>
        </w:rPr>
        <w:t>count</w:t>
      </w:r>
      <w:proofErr w:type="spellEnd"/>
      <w:r w:rsidR="006C1CFE" w:rsidRPr="00114475">
        <w:rPr>
          <w:rFonts w:cs="Arial"/>
        </w:rPr>
        <w:t xml:space="preserve">, linear </w:t>
      </w:r>
      <w:proofErr w:type="spellStart"/>
      <w:r w:rsidR="006C1CFE" w:rsidRPr="00114475">
        <w:rPr>
          <w:rFonts w:cs="Arial"/>
        </w:rPr>
        <w:t>measure</w:t>
      </w:r>
      <w:proofErr w:type="spellEnd"/>
      <w:r w:rsidR="006C1CFE" w:rsidRPr="00114475">
        <w:rPr>
          <w:rFonts w:cs="Arial"/>
        </w:rPr>
        <w:t xml:space="preserve">, </w:t>
      </w:r>
      <w:proofErr w:type="spellStart"/>
      <w:r w:rsidR="006C1CFE" w:rsidRPr="00114475">
        <w:rPr>
          <w:rFonts w:cs="Arial"/>
        </w:rPr>
        <w:t>area</w:t>
      </w:r>
      <w:proofErr w:type="spellEnd"/>
      <w:r w:rsidR="006C1CFE" w:rsidRPr="00114475">
        <w:rPr>
          <w:rFonts w:cs="Arial"/>
        </w:rPr>
        <w:t xml:space="preserve">, </w:t>
      </w:r>
      <w:proofErr w:type="spellStart"/>
      <w:r w:rsidR="006C1CFE" w:rsidRPr="00114475">
        <w:rPr>
          <w:rFonts w:cs="Arial"/>
        </w:rPr>
        <w:t>thickness</w:t>
      </w:r>
      <w:proofErr w:type="spellEnd"/>
      <w:r w:rsidR="006C1CFE" w:rsidRPr="00114475">
        <w:rPr>
          <w:rFonts w:cs="Arial"/>
        </w:rPr>
        <w:t xml:space="preserve"> and </w:t>
      </w:r>
      <w:proofErr w:type="spellStart"/>
      <w:r w:rsidR="006C1CFE" w:rsidRPr="00114475">
        <w:rPr>
          <w:rFonts w:cs="Arial"/>
        </w:rPr>
        <w:t>combination</w:t>
      </w:r>
      <w:proofErr w:type="spellEnd"/>
      <w:r w:rsidR="006C1CFE" w:rsidRPr="00114475">
        <w:rPr>
          <w:rFonts w:cs="Arial"/>
        </w:rPr>
        <w:t xml:space="preserve"> </w:t>
      </w:r>
      <w:proofErr w:type="spellStart"/>
      <w:r w:rsidR="006C1CFE" w:rsidRPr="00114475">
        <w:rPr>
          <w:rFonts w:cs="Arial"/>
        </w:rPr>
        <w:t>quantities</w:t>
      </w:r>
      <w:proofErr w:type="spellEnd"/>
      <w:r w:rsidR="006C1CFE" w:rsidRPr="00114475">
        <w:rPr>
          <w:rFonts w:cs="Arial"/>
        </w:rPr>
        <w:t xml:space="preserve">”, debido a que </w:t>
      </w:r>
      <w:r w:rsidR="0072714C" w:rsidRPr="00114475">
        <w:rPr>
          <w:rFonts w:cs="Arial"/>
        </w:rPr>
        <w:t>est</w:t>
      </w:r>
      <w:r w:rsidR="00514C45">
        <w:rPr>
          <w:rFonts w:cs="Arial"/>
        </w:rPr>
        <w:t>e</w:t>
      </w:r>
      <w:r w:rsidR="0072714C" w:rsidRPr="00114475">
        <w:rPr>
          <w:rFonts w:cs="Arial"/>
        </w:rPr>
        <w:t xml:space="preserve"> documento contiene procedimientos para determinar los contenidos de forma indirecta, mediante pesaje</w:t>
      </w:r>
      <w:r w:rsidR="005A1E82" w:rsidRPr="00114475">
        <w:rPr>
          <w:rFonts w:cs="Arial"/>
        </w:rPr>
        <w:t>; cuando</w:t>
      </w:r>
      <w:r w:rsidR="00546625" w:rsidRPr="00114475">
        <w:rPr>
          <w:rFonts w:cs="Arial"/>
        </w:rPr>
        <w:t xml:space="preserve"> esto es posible, puede disminuir el número de unidades que es necesario destruir para realizar el control.</w:t>
      </w:r>
    </w:p>
    <w:p w14:paraId="56D53E90" w14:textId="77777777" w:rsidR="004B7289" w:rsidRPr="00114475" w:rsidRDefault="004B7289" w:rsidP="004B7289">
      <w:pPr>
        <w:suppressAutoHyphens/>
        <w:jc w:val="both"/>
        <w:rPr>
          <w:rFonts w:cs="Arial"/>
        </w:rPr>
      </w:pPr>
    </w:p>
    <w:p w14:paraId="39DF4724" w14:textId="70AC38F8" w:rsidR="00546625" w:rsidRDefault="00546625" w:rsidP="004B7289">
      <w:pPr>
        <w:suppressAutoHyphens/>
        <w:jc w:val="both"/>
        <w:rPr>
          <w:rFonts w:cs="Arial"/>
        </w:rPr>
      </w:pPr>
      <w:r w:rsidRPr="00114475">
        <w:rPr>
          <w:rFonts w:cs="Arial"/>
        </w:rPr>
        <w:t xml:space="preserve">Este análisis se realizó en forma individual, intercambiando opiniones </w:t>
      </w:r>
      <w:r w:rsidR="00590F4E" w:rsidRPr="00114475">
        <w:rPr>
          <w:rFonts w:cs="Arial"/>
        </w:rPr>
        <w:t>al finalizar.</w:t>
      </w:r>
    </w:p>
    <w:p w14:paraId="1A127111" w14:textId="77777777" w:rsidR="00027349" w:rsidRPr="00114475" w:rsidRDefault="00027349" w:rsidP="004B7289">
      <w:pPr>
        <w:suppressAutoHyphens/>
        <w:jc w:val="both"/>
        <w:rPr>
          <w:rFonts w:cs="Arial"/>
        </w:rPr>
      </w:pPr>
    </w:p>
    <w:p w14:paraId="26D0FF43" w14:textId="10AC956E" w:rsidR="001158DE" w:rsidRDefault="001158DE" w:rsidP="004B7289">
      <w:pPr>
        <w:suppressAutoHyphens/>
        <w:jc w:val="both"/>
        <w:rPr>
          <w:rFonts w:cs="Arial"/>
        </w:rPr>
      </w:pPr>
      <w:r w:rsidRPr="00114475">
        <w:rPr>
          <w:rFonts w:cs="Arial"/>
        </w:rPr>
        <w:t xml:space="preserve">La </w:t>
      </w:r>
      <w:r w:rsidR="00413DDA">
        <w:rPr>
          <w:rFonts w:cs="Arial"/>
        </w:rPr>
        <w:t>D</w:t>
      </w:r>
      <w:r w:rsidRPr="00114475">
        <w:rPr>
          <w:rFonts w:cs="Arial"/>
        </w:rPr>
        <w:t>elegación de Uruguay prop</w:t>
      </w:r>
      <w:r w:rsidR="00027349">
        <w:rPr>
          <w:rFonts w:cs="Arial"/>
        </w:rPr>
        <w:t>uso</w:t>
      </w:r>
      <w:r w:rsidRPr="00114475">
        <w:rPr>
          <w:rFonts w:cs="Arial"/>
        </w:rPr>
        <w:t xml:space="preserve"> </w:t>
      </w:r>
      <w:r w:rsidR="0012708A" w:rsidRPr="00114475">
        <w:rPr>
          <w:rFonts w:cs="Arial"/>
        </w:rPr>
        <w:t xml:space="preserve">un párrafo a </w:t>
      </w:r>
      <w:r w:rsidRPr="00114475">
        <w:rPr>
          <w:rFonts w:cs="Arial"/>
        </w:rPr>
        <w:t>incluir en</w:t>
      </w:r>
      <w:r w:rsidR="00D01F36" w:rsidRPr="00114475">
        <w:rPr>
          <w:rFonts w:cs="Arial"/>
        </w:rPr>
        <w:t xml:space="preserve"> el proyecto de resolución</w:t>
      </w:r>
      <w:r w:rsidR="0012708A" w:rsidRPr="00114475">
        <w:rPr>
          <w:rFonts w:cs="Arial"/>
        </w:rPr>
        <w:t>,</w:t>
      </w:r>
      <w:r w:rsidR="00027349">
        <w:rPr>
          <w:rFonts w:cs="Arial"/>
        </w:rPr>
        <w:t xml:space="preserve"> </w:t>
      </w:r>
      <w:r w:rsidR="00D01F36" w:rsidRPr="00114475">
        <w:rPr>
          <w:rFonts w:cs="Arial"/>
        </w:rPr>
        <w:t xml:space="preserve">que habilite </w:t>
      </w:r>
      <w:r w:rsidR="00087509" w:rsidRPr="00114475">
        <w:rPr>
          <w:rFonts w:cs="Arial"/>
        </w:rPr>
        <w:t>determinar el contenido por método indirecto (por masa)</w:t>
      </w:r>
      <w:r w:rsidR="0012708A" w:rsidRPr="00114475">
        <w:rPr>
          <w:rFonts w:cs="Arial"/>
        </w:rPr>
        <w:t xml:space="preserve">, siempre y cuando se cumpla </w:t>
      </w:r>
      <w:r w:rsidR="0078521A" w:rsidRPr="00114475">
        <w:rPr>
          <w:rFonts w:cs="Arial"/>
        </w:rPr>
        <w:t>con los requisitos para la incertidumbre.</w:t>
      </w:r>
    </w:p>
    <w:p w14:paraId="71DCE52C" w14:textId="77777777" w:rsidR="004B7289" w:rsidRPr="00114475" w:rsidRDefault="004B7289" w:rsidP="004B7289">
      <w:pPr>
        <w:suppressAutoHyphens/>
        <w:jc w:val="both"/>
        <w:rPr>
          <w:rFonts w:cs="Arial"/>
        </w:rPr>
      </w:pPr>
    </w:p>
    <w:p w14:paraId="34B8D0ED" w14:textId="0AB58497" w:rsidR="00024B94" w:rsidRDefault="00D15B74" w:rsidP="004B7289">
      <w:pPr>
        <w:suppressAutoHyphens/>
        <w:jc w:val="both"/>
        <w:rPr>
          <w:rFonts w:cs="Arial"/>
        </w:rPr>
      </w:pPr>
      <w:r w:rsidRPr="00114475">
        <w:rPr>
          <w:rFonts w:cs="Arial"/>
        </w:rPr>
        <w:t xml:space="preserve">Se está a la espera del análisis de los comentarios </w:t>
      </w:r>
      <w:r w:rsidR="00024B94" w:rsidRPr="00114475">
        <w:rPr>
          <w:rFonts w:cs="Arial"/>
        </w:rPr>
        <w:t xml:space="preserve">recibidos en consulta interna sobre el P Res. </w:t>
      </w:r>
      <w:proofErr w:type="spellStart"/>
      <w:r w:rsidR="00027349">
        <w:rPr>
          <w:rFonts w:cs="Arial"/>
        </w:rPr>
        <w:t>Nº</w:t>
      </w:r>
      <w:proofErr w:type="spellEnd"/>
      <w:r w:rsidR="00027349">
        <w:rPr>
          <w:rFonts w:cs="Arial"/>
        </w:rPr>
        <w:t xml:space="preserve"> </w:t>
      </w:r>
      <w:r w:rsidR="00024B94" w:rsidRPr="00114475">
        <w:rPr>
          <w:rFonts w:cs="Arial"/>
        </w:rPr>
        <w:t xml:space="preserve">18/19, ya que toda modificación que se realice al </w:t>
      </w:r>
      <w:proofErr w:type="gramStart"/>
      <w:r w:rsidR="00027349">
        <w:rPr>
          <w:rFonts w:cs="Arial"/>
        </w:rPr>
        <w:t>mismo,</w:t>
      </w:r>
      <w:proofErr w:type="gramEnd"/>
      <w:r w:rsidR="00024B94" w:rsidRPr="00114475">
        <w:rPr>
          <w:rFonts w:cs="Arial"/>
        </w:rPr>
        <w:t xml:space="preserve"> debe aplicarse también al reglamento sobre productos comercializados en unidades de longitud y número de unidades.</w:t>
      </w:r>
    </w:p>
    <w:p w14:paraId="2F0F75F3" w14:textId="77777777" w:rsidR="004B7289" w:rsidRPr="00114475" w:rsidRDefault="004B7289" w:rsidP="004B7289">
      <w:pPr>
        <w:suppressAutoHyphens/>
        <w:jc w:val="both"/>
        <w:rPr>
          <w:rFonts w:cs="Arial"/>
        </w:rPr>
      </w:pPr>
    </w:p>
    <w:p w14:paraId="34B8D0F0" w14:textId="47ED5768" w:rsidR="00C1151A" w:rsidRDefault="00024B94" w:rsidP="004B7289">
      <w:pPr>
        <w:suppressAutoHyphens/>
        <w:jc w:val="both"/>
        <w:rPr>
          <w:rFonts w:cs="Arial"/>
          <w:b/>
          <w:bCs/>
        </w:rPr>
      </w:pPr>
      <w:r w:rsidRPr="00114475">
        <w:rPr>
          <w:rFonts w:cs="Arial"/>
        </w:rPr>
        <w:t xml:space="preserve">El documento de trabajo consta como </w:t>
      </w:r>
      <w:r w:rsidRPr="00114475">
        <w:rPr>
          <w:rFonts w:cs="Arial"/>
          <w:b/>
          <w:bCs/>
        </w:rPr>
        <w:t>Agregado IV</w:t>
      </w:r>
      <w:r w:rsidR="00027349">
        <w:rPr>
          <w:rFonts w:cs="Arial"/>
          <w:b/>
          <w:bCs/>
        </w:rPr>
        <w:t>.</w:t>
      </w:r>
    </w:p>
    <w:p w14:paraId="709923D7" w14:textId="2DCBE7CD" w:rsidR="004B7289" w:rsidRDefault="004B7289" w:rsidP="004B7289">
      <w:pPr>
        <w:suppressAutoHyphens/>
        <w:jc w:val="both"/>
        <w:rPr>
          <w:rFonts w:cs="Arial"/>
          <w:b/>
          <w:bCs/>
        </w:rPr>
      </w:pPr>
    </w:p>
    <w:p w14:paraId="02886617" w14:textId="45C11FD3" w:rsidR="00D455E3" w:rsidRDefault="00D455E3" w:rsidP="004B7289">
      <w:pPr>
        <w:suppressAutoHyphens/>
        <w:jc w:val="both"/>
        <w:rPr>
          <w:rFonts w:cs="Arial"/>
          <w:b/>
          <w:bCs/>
        </w:rPr>
      </w:pPr>
    </w:p>
    <w:p w14:paraId="7E42D95F" w14:textId="0BBAA72C" w:rsidR="00B37E7E" w:rsidRPr="004B7289" w:rsidRDefault="007F37B2" w:rsidP="004B7289">
      <w:pPr>
        <w:numPr>
          <w:ilvl w:val="0"/>
          <w:numId w:val="16"/>
        </w:numPr>
        <w:tabs>
          <w:tab w:val="left" w:pos="284"/>
        </w:tabs>
        <w:suppressAutoHyphens/>
        <w:autoSpaceDE w:val="0"/>
        <w:autoSpaceDN w:val="0"/>
        <w:adjustRightInd w:val="0"/>
        <w:ind w:left="0" w:firstLine="0"/>
        <w:jc w:val="both"/>
        <w:rPr>
          <w:rFonts w:cs="Arial"/>
          <w:bCs/>
        </w:rPr>
      </w:pPr>
      <w:r w:rsidRPr="00B37E7E">
        <w:rPr>
          <w:rFonts w:cs="Arial"/>
          <w:b/>
          <w:bCs/>
          <w:lang w:eastAsia="es-AR"/>
        </w:rPr>
        <w:lastRenderedPageBreak/>
        <w:t xml:space="preserve">INCORPORACIÓN DE RESOLUCIONES GMC A OJN </w:t>
      </w:r>
    </w:p>
    <w:p w14:paraId="12ABF1AB" w14:textId="77777777" w:rsidR="004B7289" w:rsidRPr="00B37E7E" w:rsidRDefault="004B7289" w:rsidP="004B7289">
      <w:pPr>
        <w:suppressAutoHyphens/>
        <w:autoSpaceDE w:val="0"/>
        <w:autoSpaceDN w:val="0"/>
        <w:adjustRightInd w:val="0"/>
        <w:jc w:val="both"/>
        <w:rPr>
          <w:rFonts w:cs="Arial"/>
          <w:bCs/>
        </w:rPr>
      </w:pPr>
    </w:p>
    <w:p w14:paraId="3AD8C1AA" w14:textId="14EBC381" w:rsidR="009C3076" w:rsidRPr="00B37E7E" w:rsidRDefault="000D4CFE" w:rsidP="004B7289">
      <w:pPr>
        <w:suppressAutoHyphens/>
        <w:autoSpaceDE w:val="0"/>
        <w:autoSpaceDN w:val="0"/>
        <w:adjustRightInd w:val="0"/>
        <w:jc w:val="both"/>
        <w:rPr>
          <w:rFonts w:cs="Arial"/>
          <w:bCs/>
        </w:rPr>
      </w:pPr>
      <w:r w:rsidRPr="00B37E7E">
        <w:rPr>
          <w:rFonts w:cs="Arial"/>
          <w:bCs/>
        </w:rPr>
        <w:t xml:space="preserve">La Delegación de Brasil informa que fue internalizada la Res. GMC </w:t>
      </w:r>
      <w:proofErr w:type="spellStart"/>
      <w:r w:rsidRPr="00B37E7E">
        <w:rPr>
          <w:rFonts w:cs="Arial"/>
          <w:bCs/>
        </w:rPr>
        <w:t>N°</w:t>
      </w:r>
      <w:proofErr w:type="spellEnd"/>
      <w:r w:rsidRPr="00B37E7E">
        <w:rPr>
          <w:rFonts w:cs="Arial"/>
          <w:bCs/>
        </w:rPr>
        <w:t xml:space="preserve"> 09/19, a través de la Portaría </w:t>
      </w:r>
      <w:r w:rsidR="00D455E3" w:rsidRPr="00B37E7E">
        <w:rPr>
          <w:rFonts w:cs="Arial"/>
          <w:bCs/>
        </w:rPr>
        <w:t xml:space="preserve">INMETRO </w:t>
      </w:r>
      <w:proofErr w:type="spellStart"/>
      <w:r w:rsidRPr="00B37E7E">
        <w:rPr>
          <w:rFonts w:cs="Arial"/>
          <w:bCs/>
        </w:rPr>
        <w:t>N°</w:t>
      </w:r>
      <w:proofErr w:type="spellEnd"/>
      <w:r w:rsidRPr="00B37E7E">
        <w:rPr>
          <w:rFonts w:cs="Arial"/>
          <w:bCs/>
        </w:rPr>
        <w:t xml:space="preserve"> 485/2019.</w:t>
      </w:r>
    </w:p>
    <w:p w14:paraId="34B8D0F5" w14:textId="33B7E4F6" w:rsidR="0079630D" w:rsidRDefault="0079630D" w:rsidP="004B7289">
      <w:pPr>
        <w:jc w:val="both"/>
        <w:rPr>
          <w:rFonts w:cs="Arial"/>
          <w:b/>
        </w:rPr>
      </w:pPr>
    </w:p>
    <w:p w14:paraId="30D78015" w14:textId="77777777" w:rsidR="00D455E3" w:rsidRPr="00114475" w:rsidRDefault="00D455E3" w:rsidP="004B7289">
      <w:pPr>
        <w:jc w:val="both"/>
        <w:rPr>
          <w:rFonts w:cs="Arial"/>
          <w:b/>
        </w:rPr>
      </w:pPr>
    </w:p>
    <w:p w14:paraId="4E7AEFD1" w14:textId="77777777" w:rsidR="004B7289" w:rsidRDefault="007F37B2" w:rsidP="004B7289">
      <w:pPr>
        <w:numPr>
          <w:ilvl w:val="0"/>
          <w:numId w:val="16"/>
        </w:numPr>
        <w:tabs>
          <w:tab w:val="left" w:pos="284"/>
        </w:tabs>
        <w:suppressAutoHyphens/>
        <w:autoSpaceDE w:val="0"/>
        <w:autoSpaceDN w:val="0"/>
        <w:adjustRightInd w:val="0"/>
        <w:ind w:left="0" w:firstLine="0"/>
        <w:jc w:val="both"/>
        <w:rPr>
          <w:rFonts w:cs="Arial"/>
        </w:rPr>
      </w:pPr>
      <w:r w:rsidRPr="004B7289">
        <w:rPr>
          <w:rFonts w:cs="Arial"/>
          <w:b/>
          <w:bCs/>
          <w:lang w:eastAsia="es-AR"/>
        </w:rPr>
        <w:t>GRADO</w:t>
      </w:r>
      <w:r w:rsidRPr="00B37E7E">
        <w:rPr>
          <w:rFonts w:cs="Arial"/>
          <w:b/>
        </w:rPr>
        <w:t xml:space="preserve"> DE AVANCE DEL PROGRAMA DE TRABAJO 2019-2020</w:t>
      </w:r>
    </w:p>
    <w:p w14:paraId="38B06C79" w14:textId="77777777" w:rsidR="004B7289" w:rsidRDefault="004B7289" w:rsidP="004B7289">
      <w:pPr>
        <w:suppressAutoHyphens/>
        <w:jc w:val="both"/>
        <w:rPr>
          <w:rFonts w:cs="Arial"/>
        </w:rPr>
      </w:pPr>
    </w:p>
    <w:p w14:paraId="34B8D0FA" w14:textId="1F542BDB" w:rsidR="0079630D" w:rsidRDefault="007F37B2" w:rsidP="004B7289">
      <w:pPr>
        <w:suppressAutoHyphens/>
        <w:jc w:val="both"/>
        <w:rPr>
          <w:rFonts w:cs="Arial"/>
        </w:rPr>
      </w:pPr>
      <w:r w:rsidRPr="004B7289">
        <w:rPr>
          <w:rFonts w:cs="Arial"/>
        </w:rPr>
        <w:t xml:space="preserve">El Grado de Avance del Programa de Trabajo 2019-2020 consta como </w:t>
      </w:r>
      <w:r w:rsidRPr="004B7289">
        <w:rPr>
          <w:rFonts w:cs="Arial"/>
          <w:b/>
        </w:rPr>
        <w:t>Agregado V</w:t>
      </w:r>
      <w:r w:rsidRPr="004B7289">
        <w:rPr>
          <w:rFonts w:cs="Arial"/>
        </w:rPr>
        <w:t>.</w:t>
      </w:r>
    </w:p>
    <w:p w14:paraId="7B232E99" w14:textId="0FBF8CB6" w:rsidR="004B7289" w:rsidRDefault="004B7289" w:rsidP="004B7289">
      <w:pPr>
        <w:suppressAutoHyphens/>
        <w:jc w:val="both"/>
        <w:rPr>
          <w:rFonts w:cs="Arial"/>
        </w:rPr>
      </w:pPr>
    </w:p>
    <w:p w14:paraId="4285CF99" w14:textId="77777777" w:rsidR="004B7289" w:rsidRPr="004B7289" w:rsidRDefault="004B7289" w:rsidP="004B7289">
      <w:pPr>
        <w:suppressAutoHyphens/>
        <w:jc w:val="both"/>
        <w:rPr>
          <w:rFonts w:cs="Arial"/>
        </w:rPr>
      </w:pPr>
    </w:p>
    <w:p w14:paraId="34B8D0FC" w14:textId="46D20E2C" w:rsidR="007F37B2" w:rsidRPr="00B37E7E" w:rsidRDefault="007F37B2" w:rsidP="004B7289">
      <w:pPr>
        <w:numPr>
          <w:ilvl w:val="0"/>
          <w:numId w:val="16"/>
        </w:numPr>
        <w:tabs>
          <w:tab w:val="left" w:pos="284"/>
        </w:tabs>
        <w:suppressAutoHyphens/>
        <w:autoSpaceDE w:val="0"/>
        <w:autoSpaceDN w:val="0"/>
        <w:adjustRightInd w:val="0"/>
        <w:ind w:left="0" w:firstLine="0"/>
        <w:jc w:val="both"/>
        <w:rPr>
          <w:b/>
          <w:color w:val="FF0000"/>
        </w:rPr>
      </w:pPr>
      <w:r w:rsidRPr="00B37E7E">
        <w:rPr>
          <w:b/>
        </w:rPr>
        <w:t xml:space="preserve">AGENDA </w:t>
      </w:r>
      <w:r w:rsidRPr="004B7289">
        <w:rPr>
          <w:rFonts w:cs="Arial"/>
          <w:b/>
          <w:bCs/>
          <w:lang w:eastAsia="es-AR"/>
        </w:rPr>
        <w:t>PARA</w:t>
      </w:r>
      <w:r w:rsidRPr="00B37E7E">
        <w:rPr>
          <w:b/>
        </w:rPr>
        <w:t xml:space="preserve"> LA PRÓXIMA REUNIÓN</w:t>
      </w:r>
    </w:p>
    <w:p w14:paraId="3E0161F7" w14:textId="77777777" w:rsidR="004B7289" w:rsidRDefault="004B7289" w:rsidP="004B72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pPr>
    </w:p>
    <w:p w14:paraId="34B8D0FD" w14:textId="227A043D" w:rsidR="004A6391" w:rsidRPr="00114475" w:rsidRDefault="007F37B2" w:rsidP="004B72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pPr>
      <w:r w:rsidRPr="00114475">
        <w:t xml:space="preserve">La Agenda de la próxima reunión consta como </w:t>
      </w:r>
      <w:r w:rsidRPr="00114475">
        <w:rPr>
          <w:b/>
        </w:rPr>
        <w:t>Agregado VI</w:t>
      </w:r>
      <w:r w:rsidRPr="00114475">
        <w:t>.</w:t>
      </w:r>
    </w:p>
    <w:p w14:paraId="34B8D0FE" w14:textId="77777777" w:rsidR="00233770" w:rsidRPr="00114475" w:rsidRDefault="00233770" w:rsidP="004B7289">
      <w:pPr>
        <w:pStyle w:val="Prrafodelista"/>
        <w:widowControl w:val="0"/>
        <w:shd w:val="clear" w:color="auto" w:fill="FFFFFF"/>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contextualSpacing/>
        <w:jc w:val="both"/>
        <w:rPr>
          <w:rFonts w:ascii="Arial" w:hAnsi="Arial" w:cs="Arial"/>
          <w:lang w:val="es-UY"/>
        </w:rPr>
      </w:pPr>
    </w:p>
    <w:p w14:paraId="34B8D0FF" w14:textId="77777777" w:rsidR="004D6BE9" w:rsidRPr="00114475" w:rsidRDefault="004D6BE9" w:rsidP="004B7289">
      <w:pPr>
        <w:pStyle w:val="Prrafodelista"/>
        <w:widowControl w:val="0"/>
        <w:shd w:val="clear" w:color="auto" w:fill="FFFFFF"/>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contextualSpacing/>
        <w:jc w:val="both"/>
        <w:rPr>
          <w:rFonts w:ascii="Arial" w:hAnsi="Arial" w:cs="Arial"/>
          <w:lang w:val="es-UY"/>
        </w:rPr>
      </w:pPr>
    </w:p>
    <w:p w14:paraId="34B8D101" w14:textId="56181759" w:rsidR="007F37B2" w:rsidRDefault="007F37B2" w:rsidP="004B7289">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rPr>
          <w:b/>
        </w:rPr>
      </w:pPr>
      <w:r w:rsidRPr="00114475">
        <w:rPr>
          <w:b/>
        </w:rPr>
        <w:t>LISTA DE AGREGADOS</w:t>
      </w:r>
    </w:p>
    <w:p w14:paraId="75448A45" w14:textId="77777777" w:rsidR="004B7289" w:rsidRPr="00114475" w:rsidRDefault="004B7289" w:rsidP="004B7289">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pPr>
    </w:p>
    <w:p w14:paraId="34B8D103" w14:textId="61796A35" w:rsidR="007F37B2" w:rsidRDefault="007F37B2" w:rsidP="004B7289">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pPr>
      <w:r w:rsidRPr="00114475">
        <w:t xml:space="preserve">Los Agregados que forman parte del Acta son los siguientes: </w:t>
      </w:r>
    </w:p>
    <w:p w14:paraId="09EC57E3" w14:textId="77777777" w:rsidR="004B7289" w:rsidRPr="00114475" w:rsidRDefault="004B7289" w:rsidP="004B7289">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rPr>
          <w:rFonts w:cs="Arial"/>
        </w:rPr>
      </w:pPr>
    </w:p>
    <w:tbl>
      <w:tblPr>
        <w:tblW w:w="8643" w:type="dxa"/>
        <w:tblLook w:val="04A0" w:firstRow="1" w:lastRow="0" w:firstColumn="1" w:lastColumn="0" w:noHBand="0" w:noVBand="1"/>
      </w:tblPr>
      <w:tblGrid>
        <w:gridCol w:w="2093"/>
        <w:gridCol w:w="6550"/>
      </w:tblGrid>
      <w:tr w:rsidR="007F37B2" w:rsidRPr="00114475" w14:paraId="34B8D106" w14:textId="77777777" w:rsidTr="00B37E7E">
        <w:trPr>
          <w:trHeight w:val="340"/>
        </w:trPr>
        <w:tc>
          <w:tcPr>
            <w:tcW w:w="2093" w:type="dxa"/>
            <w:shd w:val="clear" w:color="auto" w:fill="auto"/>
          </w:tcPr>
          <w:p w14:paraId="34B8D104" w14:textId="77777777" w:rsidR="007F37B2" w:rsidRPr="00114475" w:rsidRDefault="007F37B2" w:rsidP="004B72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pPr>
            <w:r w:rsidRPr="00114475">
              <w:rPr>
                <w:b/>
              </w:rPr>
              <w:t>Agregado I</w:t>
            </w:r>
          </w:p>
        </w:tc>
        <w:tc>
          <w:tcPr>
            <w:tcW w:w="6550" w:type="dxa"/>
            <w:shd w:val="clear" w:color="auto" w:fill="auto"/>
          </w:tcPr>
          <w:p w14:paraId="34B8D105" w14:textId="77777777" w:rsidR="007F37B2" w:rsidRPr="00114475" w:rsidRDefault="007F37B2" w:rsidP="004B72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pPr>
            <w:r w:rsidRPr="00114475">
              <w:t>Lista de Participantes</w:t>
            </w:r>
          </w:p>
        </w:tc>
      </w:tr>
      <w:tr w:rsidR="006F4075" w:rsidRPr="00114475" w14:paraId="34B8D10B" w14:textId="77777777" w:rsidTr="00B37E7E">
        <w:trPr>
          <w:trHeight w:val="340"/>
        </w:trPr>
        <w:tc>
          <w:tcPr>
            <w:tcW w:w="2093" w:type="dxa"/>
            <w:shd w:val="clear" w:color="auto" w:fill="auto"/>
          </w:tcPr>
          <w:p w14:paraId="34B8D108" w14:textId="6FE3A7FD" w:rsidR="006F4075" w:rsidRPr="00114475" w:rsidRDefault="006F4075" w:rsidP="004B72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rPr>
                <w:b/>
              </w:rPr>
            </w:pPr>
            <w:r w:rsidRPr="00114475">
              <w:rPr>
                <w:b/>
              </w:rPr>
              <w:t>Agregado</w:t>
            </w:r>
            <w:r w:rsidRPr="00114475">
              <w:t xml:space="preserve"> </w:t>
            </w:r>
            <w:r w:rsidRPr="00114475">
              <w:rPr>
                <w:b/>
              </w:rPr>
              <w:t>II</w:t>
            </w:r>
          </w:p>
        </w:tc>
        <w:tc>
          <w:tcPr>
            <w:tcW w:w="6550" w:type="dxa"/>
            <w:shd w:val="clear" w:color="auto" w:fill="auto"/>
          </w:tcPr>
          <w:p w14:paraId="34B8D10A" w14:textId="5F3E58AD" w:rsidR="006F4075" w:rsidRPr="00114475" w:rsidRDefault="006F4075" w:rsidP="004B72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pPr>
            <w:r w:rsidRPr="00114475">
              <w:t>Agenda de la Reunión</w:t>
            </w:r>
          </w:p>
        </w:tc>
      </w:tr>
      <w:tr w:rsidR="007F37B2" w:rsidRPr="00114475" w14:paraId="34B8D10E" w14:textId="77777777" w:rsidTr="00B37E7E">
        <w:trPr>
          <w:trHeight w:val="340"/>
        </w:trPr>
        <w:tc>
          <w:tcPr>
            <w:tcW w:w="2093" w:type="dxa"/>
            <w:shd w:val="clear" w:color="auto" w:fill="auto"/>
          </w:tcPr>
          <w:p w14:paraId="34B8D10C" w14:textId="77777777" w:rsidR="004A6391" w:rsidRPr="00114475" w:rsidRDefault="00024B94" w:rsidP="004B72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rPr>
                <w:b/>
              </w:rPr>
            </w:pPr>
            <w:r w:rsidRPr="00114475">
              <w:rPr>
                <w:b/>
              </w:rPr>
              <w:t>Agregado III</w:t>
            </w:r>
          </w:p>
        </w:tc>
        <w:tc>
          <w:tcPr>
            <w:tcW w:w="6550" w:type="dxa"/>
            <w:shd w:val="clear" w:color="auto" w:fill="auto"/>
          </w:tcPr>
          <w:p w14:paraId="34B8D10D" w14:textId="77777777" w:rsidR="004A6391" w:rsidRPr="00114475" w:rsidRDefault="00024B94" w:rsidP="004B72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pPr>
            <w:r w:rsidRPr="00114475">
              <w:t>Documento de Trabajo: Proyecto de Resolución “Reglamento Técnico MERCOSUR sobre instrumentos de pesar de funcionamiento no automático”</w:t>
            </w:r>
          </w:p>
        </w:tc>
      </w:tr>
      <w:tr w:rsidR="007F37B2" w:rsidRPr="00114475" w14:paraId="34B8D111" w14:textId="77777777" w:rsidTr="00B37E7E">
        <w:trPr>
          <w:trHeight w:val="340"/>
        </w:trPr>
        <w:tc>
          <w:tcPr>
            <w:tcW w:w="2093" w:type="dxa"/>
            <w:shd w:val="clear" w:color="auto" w:fill="auto"/>
          </w:tcPr>
          <w:p w14:paraId="34B8D10F" w14:textId="77777777" w:rsidR="007F37B2" w:rsidRPr="00114475" w:rsidRDefault="004A6391" w:rsidP="004B72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pPr>
            <w:r w:rsidRPr="00114475">
              <w:rPr>
                <w:b/>
              </w:rPr>
              <w:t>Agregado IV</w:t>
            </w:r>
          </w:p>
        </w:tc>
        <w:tc>
          <w:tcPr>
            <w:tcW w:w="6550" w:type="dxa"/>
            <w:shd w:val="clear" w:color="auto" w:fill="auto"/>
          </w:tcPr>
          <w:p w14:paraId="34B8D110" w14:textId="155B3F04" w:rsidR="007F37B2" w:rsidRPr="00114475" w:rsidRDefault="007F37B2" w:rsidP="004B72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pPr>
            <w:r w:rsidRPr="00114475">
              <w:t xml:space="preserve">Documento de </w:t>
            </w:r>
            <w:r w:rsidR="004B0082" w:rsidRPr="00114475">
              <w:t xml:space="preserve">Trabajo: </w:t>
            </w:r>
            <w:r w:rsidR="00024B94" w:rsidRPr="00114475">
              <w:t xml:space="preserve">Revisión de la Res. GMC </w:t>
            </w:r>
            <w:proofErr w:type="spellStart"/>
            <w:r w:rsidR="00024B94" w:rsidRPr="00114475">
              <w:t>Nº</w:t>
            </w:r>
            <w:proofErr w:type="spellEnd"/>
            <w:r w:rsidR="00024B94" w:rsidRPr="00114475">
              <w:t xml:space="preserve"> 17/10 “</w:t>
            </w:r>
            <w:r w:rsidR="00024B94" w:rsidRPr="00114475">
              <w:rPr>
                <w:rStyle w:val="normaltextrun"/>
                <w:rFonts w:cs="Arial"/>
                <w:color w:val="000000"/>
                <w:shd w:val="clear" w:color="auto" w:fill="FFFFFF"/>
              </w:rPr>
              <w:t>Reglamento Técnico MERCOSUR sobre control metrológico de productos premedidos comercializados en unidades de longitud y número de unidades de contenido nominal igual”</w:t>
            </w:r>
            <w:r w:rsidR="00024B94" w:rsidRPr="00114475">
              <w:t xml:space="preserve"> </w:t>
            </w:r>
          </w:p>
        </w:tc>
      </w:tr>
      <w:tr w:rsidR="007F37B2" w:rsidRPr="00114475" w14:paraId="34B8D114" w14:textId="77777777" w:rsidTr="00B37E7E">
        <w:trPr>
          <w:trHeight w:val="340"/>
        </w:trPr>
        <w:tc>
          <w:tcPr>
            <w:tcW w:w="2093" w:type="dxa"/>
            <w:shd w:val="clear" w:color="auto" w:fill="auto"/>
          </w:tcPr>
          <w:p w14:paraId="34B8D112" w14:textId="77777777" w:rsidR="007F37B2" w:rsidRPr="00114475" w:rsidRDefault="004A6391" w:rsidP="004B72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rPr>
                <w:b/>
              </w:rPr>
            </w:pPr>
            <w:r w:rsidRPr="00114475">
              <w:rPr>
                <w:b/>
              </w:rPr>
              <w:t>Agregado V</w:t>
            </w:r>
          </w:p>
        </w:tc>
        <w:tc>
          <w:tcPr>
            <w:tcW w:w="6550" w:type="dxa"/>
            <w:shd w:val="clear" w:color="auto" w:fill="auto"/>
          </w:tcPr>
          <w:p w14:paraId="34B8D113" w14:textId="77777777" w:rsidR="007F37B2" w:rsidRPr="00114475" w:rsidRDefault="007F37B2" w:rsidP="004B72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pPr>
            <w:r w:rsidRPr="00114475">
              <w:t>Grado de Avance de Programa de Trabajo 2019-2020</w:t>
            </w:r>
          </w:p>
        </w:tc>
      </w:tr>
      <w:tr w:rsidR="007F37B2" w:rsidRPr="00114475" w14:paraId="34B8D117" w14:textId="77777777" w:rsidTr="00B37E7E">
        <w:trPr>
          <w:trHeight w:val="340"/>
        </w:trPr>
        <w:tc>
          <w:tcPr>
            <w:tcW w:w="2093" w:type="dxa"/>
            <w:shd w:val="clear" w:color="auto" w:fill="auto"/>
          </w:tcPr>
          <w:p w14:paraId="34B8D115" w14:textId="77777777" w:rsidR="007F37B2" w:rsidRPr="00114475" w:rsidRDefault="007F37B2" w:rsidP="004B72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rPr>
                <w:b/>
              </w:rPr>
            </w:pPr>
            <w:r w:rsidRPr="00114475">
              <w:rPr>
                <w:b/>
              </w:rPr>
              <w:t>Agregado V</w:t>
            </w:r>
            <w:r w:rsidR="004A6391" w:rsidRPr="00114475">
              <w:rPr>
                <w:b/>
              </w:rPr>
              <w:t>I</w:t>
            </w:r>
          </w:p>
        </w:tc>
        <w:tc>
          <w:tcPr>
            <w:tcW w:w="6550" w:type="dxa"/>
            <w:shd w:val="clear" w:color="auto" w:fill="auto"/>
          </w:tcPr>
          <w:p w14:paraId="34B8D116" w14:textId="77777777" w:rsidR="007F37B2" w:rsidRPr="00114475" w:rsidRDefault="007F37B2" w:rsidP="004B72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pPr>
            <w:r w:rsidRPr="00114475">
              <w:t>Agenda de la próxima reunión</w:t>
            </w:r>
          </w:p>
        </w:tc>
      </w:tr>
    </w:tbl>
    <w:p w14:paraId="34B8D118" w14:textId="77777777" w:rsidR="006F4075" w:rsidRPr="00114475" w:rsidRDefault="006F4075" w:rsidP="004B7289"/>
    <w:tbl>
      <w:tblPr>
        <w:tblW w:w="8643" w:type="dxa"/>
        <w:jc w:val="center"/>
        <w:tblLook w:val="04A0" w:firstRow="1" w:lastRow="0" w:firstColumn="1" w:lastColumn="0" w:noHBand="0" w:noVBand="1"/>
      </w:tblPr>
      <w:tblGrid>
        <w:gridCol w:w="4087"/>
        <w:gridCol w:w="4556"/>
      </w:tblGrid>
      <w:tr w:rsidR="007F37B2" w:rsidRPr="00114475" w14:paraId="34B8D122" w14:textId="77777777" w:rsidTr="004B7289">
        <w:trPr>
          <w:trHeight w:val="340"/>
          <w:jc w:val="center"/>
        </w:trPr>
        <w:tc>
          <w:tcPr>
            <w:tcW w:w="4087" w:type="dxa"/>
            <w:shd w:val="clear" w:color="auto" w:fill="auto"/>
          </w:tcPr>
          <w:p w14:paraId="34B8D11E" w14:textId="77777777" w:rsidR="004A6391" w:rsidRPr="00114475" w:rsidRDefault="004A6391" w:rsidP="004B72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rPr>
                <w:b/>
              </w:rPr>
            </w:pPr>
          </w:p>
          <w:p w14:paraId="34B8D11F" w14:textId="77777777" w:rsidR="004A6391" w:rsidRPr="00114475" w:rsidRDefault="004A6391" w:rsidP="004B72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rPr>
                <w:b/>
              </w:rPr>
            </w:pPr>
          </w:p>
          <w:p w14:paraId="34B8D120" w14:textId="77777777" w:rsidR="004A6391" w:rsidRPr="00114475" w:rsidRDefault="004A6391" w:rsidP="004B72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rPr>
                <w:b/>
              </w:rPr>
            </w:pPr>
          </w:p>
        </w:tc>
        <w:tc>
          <w:tcPr>
            <w:tcW w:w="4556" w:type="dxa"/>
            <w:shd w:val="clear" w:color="auto" w:fill="auto"/>
          </w:tcPr>
          <w:p w14:paraId="34B8D121" w14:textId="77777777" w:rsidR="007F37B2" w:rsidRPr="00114475" w:rsidRDefault="007F37B2" w:rsidP="004B72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pPr>
          </w:p>
        </w:tc>
      </w:tr>
      <w:tr w:rsidR="007F37B2" w:rsidRPr="00114475" w14:paraId="34B8D12F" w14:textId="77777777" w:rsidTr="004B7289">
        <w:trPr>
          <w:trHeight w:val="340"/>
          <w:jc w:val="center"/>
        </w:trPr>
        <w:tc>
          <w:tcPr>
            <w:tcW w:w="4087" w:type="dxa"/>
            <w:shd w:val="clear" w:color="auto" w:fill="auto"/>
          </w:tcPr>
          <w:p w14:paraId="34B8D123" w14:textId="77777777" w:rsidR="007F37B2" w:rsidRPr="00027349" w:rsidRDefault="007F37B2" w:rsidP="004B72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rPr>
                <w:b/>
                <w:bCs/>
              </w:rPr>
            </w:pPr>
            <w:r w:rsidRPr="00027349">
              <w:rPr>
                <w:b/>
                <w:bCs/>
              </w:rPr>
              <w:t>____________________________</w:t>
            </w:r>
          </w:p>
          <w:p w14:paraId="34B8D124" w14:textId="77777777" w:rsidR="007F37B2" w:rsidRPr="00027349" w:rsidRDefault="007F37B2" w:rsidP="0002734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center"/>
              <w:rPr>
                <w:b/>
                <w:bCs/>
              </w:rPr>
            </w:pPr>
            <w:r w:rsidRPr="00027349">
              <w:rPr>
                <w:b/>
                <w:bCs/>
              </w:rPr>
              <w:t>Por la Delegación de Argentina</w:t>
            </w:r>
          </w:p>
          <w:p w14:paraId="34B8D125" w14:textId="77777777" w:rsidR="007F37B2" w:rsidRPr="00114475" w:rsidRDefault="007F37B2" w:rsidP="0002734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center"/>
            </w:pPr>
            <w:r w:rsidRPr="00114475">
              <w:t xml:space="preserve">Ezequiel Alejandro </w:t>
            </w:r>
            <w:proofErr w:type="spellStart"/>
            <w:r w:rsidRPr="00114475">
              <w:t>Filipovic</w:t>
            </w:r>
            <w:proofErr w:type="spellEnd"/>
          </w:p>
          <w:p w14:paraId="34B8D126" w14:textId="77777777" w:rsidR="007F37B2" w:rsidRPr="00114475" w:rsidRDefault="007F37B2" w:rsidP="004B72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pPr>
          </w:p>
          <w:p w14:paraId="34B8D127" w14:textId="77777777" w:rsidR="007F37B2" w:rsidRPr="00114475" w:rsidRDefault="007F37B2" w:rsidP="004B72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pPr>
          </w:p>
          <w:p w14:paraId="34B8D128" w14:textId="77777777" w:rsidR="006200E9" w:rsidRPr="00114475" w:rsidRDefault="006200E9" w:rsidP="004B72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pPr>
          </w:p>
          <w:p w14:paraId="34B8D12B" w14:textId="77777777" w:rsidR="006200E9" w:rsidRPr="00114475" w:rsidRDefault="006200E9" w:rsidP="004B72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both"/>
            </w:pPr>
          </w:p>
        </w:tc>
        <w:tc>
          <w:tcPr>
            <w:tcW w:w="4556" w:type="dxa"/>
            <w:shd w:val="clear" w:color="auto" w:fill="auto"/>
          </w:tcPr>
          <w:p w14:paraId="34B8D12C" w14:textId="700AF847" w:rsidR="007F37B2" w:rsidRPr="00027349" w:rsidRDefault="00027349" w:rsidP="0002734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center"/>
              <w:rPr>
                <w:b/>
                <w:bCs/>
              </w:rPr>
            </w:pPr>
            <w:r>
              <w:rPr>
                <w:b/>
                <w:bCs/>
              </w:rPr>
              <w:t>____________________________</w:t>
            </w:r>
          </w:p>
          <w:p w14:paraId="34B8D12D" w14:textId="77777777" w:rsidR="007F37B2" w:rsidRPr="00027349" w:rsidRDefault="007F37B2" w:rsidP="0002734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center"/>
              <w:rPr>
                <w:b/>
                <w:bCs/>
              </w:rPr>
            </w:pPr>
            <w:r w:rsidRPr="00027349">
              <w:rPr>
                <w:b/>
                <w:bCs/>
              </w:rPr>
              <w:t>Por la Delegación de Brasil</w:t>
            </w:r>
          </w:p>
          <w:p w14:paraId="34B8D12E" w14:textId="77777777" w:rsidR="007F37B2" w:rsidRPr="00114475" w:rsidRDefault="00C83073" w:rsidP="0002734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center"/>
            </w:pPr>
            <w:r w:rsidRPr="00114475">
              <w:t xml:space="preserve">Marcelo </w:t>
            </w:r>
            <w:r w:rsidR="00E201DC" w:rsidRPr="00114475">
              <w:t xml:space="preserve">Luis Figueiredo </w:t>
            </w:r>
            <w:r w:rsidRPr="00114475">
              <w:t>Mora</w:t>
            </w:r>
            <w:r w:rsidR="007F37B2" w:rsidRPr="00114475">
              <w:t>is</w:t>
            </w:r>
          </w:p>
        </w:tc>
      </w:tr>
      <w:tr w:rsidR="007F37B2" w:rsidRPr="00114475" w14:paraId="34B8D138" w14:textId="77777777" w:rsidTr="004B7289">
        <w:trPr>
          <w:trHeight w:val="340"/>
          <w:jc w:val="center"/>
        </w:trPr>
        <w:tc>
          <w:tcPr>
            <w:tcW w:w="4087" w:type="dxa"/>
            <w:shd w:val="clear" w:color="auto" w:fill="auto"/>
          </w:tcPr>
          <w:p w14:paraId="34B8D130" w14:textId="77777777" w:rsidR="007F37B2" w:rsidRPr="00114475" w:rsidRDefault="007F37B2" w:rsidP="0002734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center"/>
            </w:pPr>
          </w:p>
          <w:p w14:paraId="34B8D131" w14:textId="77777777" w:rsidR="007F37B2" w:rsidRPr="00027349" w:rsidRDefault="007F37B2" w:rsidP="0002734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center"/>
              <w:rPr>
                <w:b/>
                <w:bCs/>
              </w:rPr>
            </w:pPr>
            <w:r w:rsidRPr="00027349">
              <w:rPr>
                <w:b/>
                <w:bCs/>
              </w:rPr>
              <w:t>_____________________________</w:t>
            </w:r>
          </w:p>
          <w:p w14:paraId="34B8D132" w14:textId="77777777" w:rsidR="007F37B2" w:rsidRPr="00027349" w:rsidRDefault="007F37B2" w:rsidP="0002734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center"/>
              <w:rPr>
                <w:b/>
                <w:bCs/>
              </w:rPr>
            </w:pPr>
            <w:r w:rsidRPr="00027349">
              <w:rPr>
                <w:b/>
                <w:bCs/>
              </w:rPr>
              <w:t>Por la Delegación de Paraguay</w:t>
            </w:r>
          </w:p>
          <w:p w14:paraId="34B8D133" w14:textId="77777777" w:rsidR="007F37B2" w:rsidRPr="00114475" w:rsidRDefault="00024B94" w:rsidP="0002734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center"/>
            </w:pPr>
            <w:r w:rsidRPr="00114475">
              <w:t>Shigueru Yano</w:t>
            </w:r>
          </w:p>
        </w:tc>
        <w:tc>
          <w:tcPr>
            <w:tcW w:w="4556" w:type="dxa"/>
            <w:shd w:val="clear" w:color="auto" w:fill="auto"/>
          </w:tcPr>
          <w:p w14:paraId="34B8D134" w14:textId="77777777" w:rsidR="007F37B2" w:rsidRPr="00114475" w:rsidRDefault="007F37B2" w:rsidP="0002734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center"/>
            </w:pPr>
          </w:p>
          <w:p w14:paraId="34B8D135" w14:textId="77777777" w:rsidR="007F37B2" w:rsidRPr="00027349" w:rsidRDefault="007F37B2" w:rsidP="0002734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center"/>
              <w:rPr>
                <w:b/>
                <w:bCs/>
              </w:rPr>
            </w:pPr>
            <w:r w:rsidRPr="00027349">
              <w:rPr>
                <w:b/>
                <w:bCs/>
              </w:rPr>
              <w:t>_____________________________</w:t>
            </w:r>
          </w:p>
          <w:p w14:paraId="34B8D136" w14:textId="77777777" w:rsidR="007F37B2" w:rsidRPr="00027349" w:rsidRDefault="007F37B2" w:rsidP="0002734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center"/>
              <w:rPr>
                <w:b/>
                <w:bCs/>
              </w:rPr>
            </w:pPr>
            <w:r w:rsidRPr="00027349">
              <w:rPr>
                <w:b/>
                <w:bCs/>
              </w:rPr>
              <w:t>Por la Delegación de Uruguay</w:t>
            </w:r>
          </w:p>
          <w:p w14:paraId="34B8D137" w14:textId="77777777" w:rsidR="007F37B2" w:rsidRPr="00114475" w:rsidRDefault="00C83073" w:rsidP="0002734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jc w:val="center"/>
            </w:pPr>
            <w:r w:rsidRPr="00114475">
              <w:t>Katherine McConnell</w:t>
            </w:r>
          </w:p>
        </w:tc>
      </w:tr>
    </w:tbl>
    <w:p w14:paraId="34B8D13E" w14:textId="080AA5FB" w:rsidR="00AA2DA1" w:rsidRPr="00114475" w:rsidRDefault="00AA2DA1" w:rsidP="00027349">
      <w:pPr>
        <w:jc w:val="center"/>
      </w:pPr>
    </w:p>
    <w:sectPr w:rsidR="00AA2DA1" w:rsidRPr="00114475" w:rsidSect="00581755">
      <w:headerReference w:type="default" r:id="rId12"/>
      <w:footerReference w:type="default" r:id="rId13"/>
      <w:pgSz w:w="11907" w:h="16840" w:code="9"/>
      <w:pgMar w:top="1417" w:right="1701" w:bottom="1417" w:left="1701" w:header="680" w:footer="5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9EB3AE" w14:textId="77777777" w:rsidR="00E8408C" w:rsidRDefault="00E8408C">
      <w:r>
        <w:separator/>
      </w:r>
    </w:p>
  </w:endnote>
  <w:endnote w:type="continuationSeparator" w:id="0">
    <w:p w14:paraId="6CB0471D" w14:textId="77777777" w:rsidR="00E8408C" w:rsidRDefault="00E8408C">
      <w:r>
        <w:continuationSeparator/>
      </w:r>
    </w:p>
  </w:endnote>
  <w:endnote w:type="continuationNotice" w:id="1">
    <w:p w14:paraId="77DD1574" w14:textId="77777777" w:rsidR="00E8408C" w:rsidRDefault="00E840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70B30" w14:textId="77777777" w:rsidR="00D455E3" w:rsidRPr="00BA6337" w:rsidRDefault="00D455E3" w:rsidP="00D455E3">
    <w:pPr>
      <w:pStyle w:val="Piedepgina"/>
      <w:jc w:val="center"/>
      <w:rPr>
        <w:rFonts w:cs="Arial"/>
        <w:b/>
        <w:i/>
        <w:sz w:val="16"/>
        <w:lang w:val="es-ES"/>
      </w:rPr>
    </w:pPr>
    <w:r w:rsidRPr="00BA6337">
      <w:rPr>
        <w:rFonts w:cs="Arial"/>
        <w:b/>
        <w:i/>
        <w:sz w:val="16"/>
        <w:lang w:val="es-ES"/>
      </w:rPr>
      <w:t>Secretaría del MERCOSUR</w:t>
    </w:r>
  </w:p>
  <w:p w14:paraId="49651AFC" w14:textId="77777777" w:rsidR="00D455E3" w:rsidRPr="00BA6337" w:rsidRDefault="00D455E3" w:rsidP="00D455E3">
    <w:pPr>
      <w:pStyle w:val="Piedepgina"/>
      <w:jc w:val="center"/>
      <w:rPr>
        <w:rFonts w:cs="Arial"/>
        <w:b/>
        <w:sz w:val="16"/>
      </w:rPr>
    </w:pPr>
    <w:r w:rsidRPr="00BA6337">
      <w:rPr>
        <w:rFonts w:cs="Arial"/>
        <w:b/>
        <w:sz w:val="16"/>
      </w:rPr>
      <w:t xml:space="preserve">        Archivo Oficial</w:t>
    </w:r>
  </w:p>
  <w:p w14:paraId="46C91AA0" w14:textId="77777777" w:rsidR="00D455E3" w:rsidRPr="00BA6337" w:rsidRDefault="00D455E3" w:rsidP="00D455E3">
    <w:pPr>
      <w:pStyle w:val="Piedepgina"/>
      <w:jc w:val="center"/>
      <w:rPr>
        <w:rFonts w:cs="Arial"/>
        <w:b/>
        <w:i/>
        <w:sz w:val="16"/>
        <w:lang w:val="es-ES"/>
      </w:rPr>
    </w:pPr>
    <w:r w:rsidRPr="00BA6337">
      <w:rPr>
        <w:rFonts w:cs="Arial"/>
        <w:sz w:val="16"/>
      </w:rPr>
      <w:t xml:space="preserve">      </w:t>
    </w:r>
    <w:r w:rsidRPr="00BA6337">
      <w:rPr>
        <w:rFonts w:cs="Arial"/>
        <w:sz w:val="16"/>
        <w:lang w:val="fr-FR"/>
      </w:rPr>
      <w:t xml:space="preserve">  www.mercosur.int</w:t>
    </w:r>
  </w:p>
  <w:p w14:paraId="61127EF0" w14:textId="77777777" w:rsidR="00D455E3" w:rsidRPr="00D455E3" w:rsidRDefault="00D455E3">
    <w:pPr>
      <w:pStyle w:val="Piedepgina"/>
      <w:rPr>
        <w:lang w:val="es-E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3387821"/>
      <w:docPartObj>
        <w:docPartGallery w:val="Page Numbers (Bottom of Page)"/>
        <w:docPartUnique/>
      </w:docPartObj>
    </w:sdtPr>
    <w:sdtEndPr/>
    <w:sdtContent>
      <w:p w14:paraId="698F4A91" w14:textId="7E3804AB" w:rsidR="00D455E3" w:rsidRDefault="00D455E3">
        <w:pPr>
          <w:pStyle w:val="Piedepgina"/>
          <w:jc w:val="right"/>
        </w:pPr>
        <w:r>
          <w:fldChar w:fldCharType="begin"/>
        </w:r>
        <w:r>
          <w:instrText>PAGE   \* MERGEFORMAT</w:instrText>
        </w:r>
        <w:r>
          <w:fldChar w:fldCharType="separate"/>
        </w:r>
        <w:r>
          <w:rPr>
            <w:lang w:val="es-ES"/>
          </w:rPr>
          <w:t>2</w:t>
        </w:r>
        <w:r>
          <w:fldChar w:fldCharType="end"/>
        </w:r>
      </w:p>
    </w:sdtContent>
  </w:sdt>
  <w:p w14:paraId="230DCAA4" w14:textId="77777777" w:rsidR="00D455E3" w:rsidRPr="00D455E3" w:rsidRDefault="00D455E3">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C4F993" w14:textId="77777777" w:rsidR="00E8408C" w:rsidRDefault="00E8408C">
      <w:r>
        <w:separator/>
      </w:r>
    </w:p>
  </w:footnote>
  <w:footnote w:type="continuationSeparator" w:id="0">
    <w:p w14:paraId="5289CD78" w14:textId="77777777" w:rsidR="00E8408C" w:rsidRDefault="00E8408C">
      <w:r>
        <w:continuationSeparator/>
      </w:r>
    </w:p>
  </w:footnote>
  <w:footnote w:type="continuationNotice" w:id="1">
    <w:p w14:paraId="06E9E4F5" w14:textId="77777777" w:rsidR="00E8408C" w:rsidRDefault="00E840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8D143" w14:textId="1D785778" w:rsidR="00233770" w:rsidRDefault="00D455E3" w:rsidP="00F825F3">
    <w:pPr>
      <w:pStyle w:val="Encabezado"/>
      <w:ind w:left="-284"/>
    </w:pPr>
    <w:r>
      <w:rPr>
        <w:noProof/>
      </w:rPr>
      <w:drawing>
        <wp:anchor distT="0" distB="0" distL="114300" distR="114300" simplePos="0" relativeHeight="251659776" behindDoc="0" locked="0" layoutInCell="0" allowOverlap="1" wp14:anchorId="30B793FA" wp14:editId="7A587C50">
          <wp:simplePos x="0" y="0"/>
          <wp:positionH relativeFrom="margin">
            <wp:posOffset>4224020</wp:posOffset>
          </wp:positionH>
          <wp:positionV relativeFrom="margin">
            <wp:posOffset>-890270</wp:posOffset>
          </wp:positionV>
          <wp:extent cx="1186180" cy="74803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0B1D1D1" wp14:editId="00CB2163">
          <wp:extent cx="1199515" cy="760095"/>
          <wp:effectExtent l="0" t="0" r="635"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9515" cy="760095"/>
                  </a:xfrm>
                  <a:prstGeom prst="rect">
                    <a:avLst/>
                  </a:prstGeom>
                  <a:noFill/>
                  <a:ln>
                    <a:noFill/>
                  </a:ln>
                </pic:spPr>
              </pic:pic>
            </a:graphicData>
          </a:graphic>
        </wp:inline>
      </w:drawing>
    </w:r>
    <w:r w:rsidR="00233770">
      <w:t xml:space="preserve">                                                                                            </w:t>
    </w:r>
  </w:p>
  <w:p w14:paraId="34B8D144" w14:textId="14695AA9" w:rsidR="00233770" w:rsidRDefault="00457CCE">
    <w:pPr>
      <w:pStyle w:val="Encabezado"/>
    </w:pPr>
    <w:r>
      <w:rPr>
        <w:noProof/>
        <w:snapToGrid/>
        <w:lang w:val="es-UY" w:eastAsia="es-UY"/>
      </w:rPr>
      <w:pict w14:anchorId="34B8D1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9319455" o:spid="_x0000_s2071" type="#_x0000_t75" style="position:absolute;margin-left:-22.1pt;margin-top:162.2pt;width:508.75pt;height:310.25pt;z-index:-251658752;mso-position-horizontal-relative:margin;mso-position-vertical-relative:margin" o:allowincell="f">
          <v:imagedata r:id="rId3" o:title="LogoMERCOSUR-Principal_45" gain="19661f" blacklevel="22938f"/>
          <w10:wrap anchorx="margin" anchory="margin"/>
        </v:shape>
      </w:pict>
    </w:r>
    <w:r w:rsidR="00233770">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9F5B2" w14:textId="35933F36" w:rsidR="00D455E3" w:rsidRDefault="00D455E3" w:rsidP="00F825F3">
    <w:pPr>
      <w:pStyle w:val="Encabezado"/>
      <w:ind w:left="-284"/>
    </w:pPr>
    <w:r>
      <w:t xml:space="preserve">                                                                                            </w:t>
    </w:r>
  </w:p>
  <w:p w14:paraId="020376A6" w14:textId="77777777" w:rsidR="00D455E3" w:rsidRDefault="00457CCE">
    <w:pPr>
      <w:pStyle w:val="Encabezado"/>
    </w:pPr>
    <w:r>
      <w:rPr>
        <w:noProof/>
        <w:snapToGrid/>
        <w:lang w:val="es-UY" w:eastAsia="es-UY"/>
      </w:rPr>
      <w:pict w14:anchorId="46A18B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2" type="#_x0000_t75" style="position:absolute;margin-left:-22.1pt;margin-top:162.2pt;width:508.75pt;height:310.25pt;z-index:-251654656;mso-position-horizontal-relative:margin;mso-position-vertical-relative:margin" o:allowincell="f">
          <v:imagedata r:id="rId1" o:title="LogoMERCOSUR-Principal_45" gain="19661f" blacklevel="22938f"/>
          <w10:wrap anchorx="margin" anchory="margin"/>
        </v:shape>
      </w:pict>
    </w:r>
    <w:r w:rsidR="00D455E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3"/>
    <w:lvl w:ilvl="0">
      <w:start w:val="1"/>
      <w:numFmt w:val="decimal"/>
      <w:lvlText w:val="%1."/>
      <w:lvlJc w:val="left"/>
      <w:pPr>
        <w:tabs>
          <w:tab w:val="num" w:pos="0"/>
        </w:tabs>
        <w:ind w:left="720" w:hanging="360"/>
      </w:pPr>
    </w:lvl>
  </w:abstractNum>
  <w:abstractNum w:abstractNumId="1" w15:restartNumberingAfterBreak="0">
    <w:nsid w:val="0958357A"/>
    <w:multiLevelType w:val="hybridMultilevel"/>
    <w:tmpl w:val="55E6CF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619021C"/>
    <w:multiLevelType w:val="hybridMultilevel"/>
    <w:tmpl w:val="FB90489C"/>
    <w:lvl w:ilvl="0" w:tplc="0C0A000F">
      <w:start w:val="1"/>
      <w:numFmt w:val="decimal"/>
      <w:lvlText w:val="%1."/>
      <w:lvlJc w:val="left"/>
      <w:pPr>
        <w:tabs>
          <w:tab w:val="num" w:pos="720"/>
        </w:tabs>
        <w:ind w:left="720" w:hanging="360"/>
      </w:pPr>
    </w:lvl>
    <w:lvl w:ilvl="1" w:tplc="0C0A0013">
      <w:start w:val="1"/>
      <w:numFmt w:val="upperRoman"/>
      <w:lvlText w:val="%2."/>
      <w:lvlJc w:val="right"/>
      <w:pPr>
        <w:tabs>
          <w:tab w:val="num" w:pos="1260"/>
        </w:tabs>
        <w:ind w:left="1260" w:hanging="18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 w15:restartNumberingAfterBreak="0">
    <w:nsid w:val="16237A67"/>
    <w:multiLevelType w:val="hybridMultilevel"/>
    <w:tmpl w:val="293A187A"/>
    <w:lvl w:ilvl="0" w:tplc="3AD0C47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012652"/>
    <w:multiLevelType w:val="hybridMultilevel"/>
    <w:tmpl w:val="86C47C6A"/>
    <w:lvl w:ilvl="0" w:tplc="9C82A58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19AA373D"/>
    <w:multiLevelType w:val="multilevel"/>
    <w:tmpl w:val="9B9E7654"/>
    <w:lvl w:ilvl="0">
      <w:start w:val="1"/>
      <w:numFmt w:val="decimal"/>
      <w:lvlText w:val="%1."/>
      <w:lvlJc w:val="left"/>
      <w:pPr>
        <w:ind w:left="390" w:hanging="39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3913635"/>
    <w:multiLevelType w:val="hybridMultilevel"/>
    <w:tmpl w:val="AB742C76"/>
    <w:lvl w:ilvl="0" w:tplc="BAC49EEE">
      <w:start w:val="4"/>
      <w:numFmt w:val="decimal"/>
      <w:lvlText w:val="%1."/>
      <w:lvlJc w:val="left"/>
      <w:pPr>
        <w:ind w:left="2204" w:hanging="360"/>
      </w:pPr>
      <w:rPr>
        <w:rFonts w:hint="default"/>
      </w:r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7" w15:restartNumberingAfterBreak="0">
    <w:nsid w:val="29A44570"/>
    <w:multiLevelType w:val="hybridMultilevel"/>
    <w:tmpl w:val="AF0C02F0"/>
    <w:lvl w:ilvl="0" w:tplc="11A2B346">
      <w:start w:val="1"/>
      <w:numFmt w:val="upperLetter"/>
      <w:lvlText w:val="%1)"/>
      <w:lvlJc w:val="left"/>
      <w:pPr>
        <w:ind w:left="720" w:hanging="360"/>
      </w:pPr>
      <w:rPr>
        <w:rFonts w:hint="default"/>
        <w:b/>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8" w15:restartNumberingAfterBreak="0">
    <w:nsid w:val="31DF7B09"/>
    <w:multiLevelType w:val="multilevel"/>
    <w:tmpl w:val="146CCBD4"/>
    <w:lvl w:ilvl="0">
      <w:start w:val="1"/>
      <w:numFmt w:val="decimal"/>
      <w:lvlText w:val="%1."/>
      <w:lvlJc w:val="left"/>
      <w:pPr>
        <w:ind w:left="1428" w:hanging="360"/>
      </w:pPr>
      <w:rPr>
        <w:rFonts w:hint="default"/>
        <w:b/>
      </w:rPr>
    </w:lvl>
    <w:lvl w:ilvl="1">
      <w:start w:val="1"/>
      <w:numFmt w:val="decimal"/>
      <w:lvlText w:val="%1.%2."/>
      <w:lvlJc w:val="left"/>
      <w:pPr>
        <w:ind w:left="2421" w:hanging="720"/>
      </w:pPr>
      <w:rPr>
        <w:b/>
        <w:color w:val="auto"/>
      </w:rPr>
    </w:lvl>
    <w:lvl w:ilvl="2">
      <w:start w:val="1"/>
      <w:numFmt w:val="decimal"/>
      <w:lvlText w:val="%1.%2.%3."/>
      <w:lvlJc w:val="left"/>
      <w:pPr>
        <w:ind w:left="1788" w:hanging="720"/>
      </w:pPr>
      <w:rPr>
        <w:b/>
        <w:color w:val="auto"/>
      </w:rPr>
    </w:lvl>
    <w:lvl w:ilvl="3">
      <w:start w:val="1"/>
      <w:numFmt w:val="decimal"/>
      <w:lvlText w:val="%1.%2.%3.%4."/>
      <w:lvlJc w:val="left"/>
      <w:pPr>
        <w:ind w:left="2148" w:hanging="1080"/>
      </w:pPr>
    </w:lvl>
    <w:lvl w:ilvl="4">
      <w:start w:val="1"/>
      <w:numFmt w:val="decimal"/>
      <w:lvlText w:val="%1.%2.%3.%4.%5."/>
      <w:lvlJc w:val="left"/>
      <w:pPr>
        <w:ind w:left="2148" w:hanging="1080"/>
      </w:pPr>
    </w:lvl>
    <w:lvl w:ilvl="5">
      <w:start w:val="1"/>
      <w:numFmt w:val="decimal"/>
      <w:lvlText w:val="%1.%2.%3.%4.%5.%6."/>
      <w:lvlJc w:val="left"/>
      <w:pPr>
        <w:ind w:left="2508" w:hanging="1440"/>
      </w:pPr>
    </w:lvl>
    <w:lvl w:ilvl="6">
      <w:start w:val="1"/>
      <w:numFmt w:val="decimal"/>
      <w:lvlText w:val="%1.%2.%3.%4.%5.%6.%7."/>
      <w:lvlJc w:val="left"/>
      <w:pPr>
        <w:ind w:left="2508" w:hanging="1440"/>
      </w:pPr>
    </w:lvl>
    <w:lvl w:ilvl="7">
      <w:start w:val="1"/>
      <w:numFmt w:val="decimal"/>
      <w:lvlText w:val="%1.%2.%3.%4.%5.%6.%7.%8."/>
      <w:lvlJc w:val="left"/>
      <w:pPr>
        <w:ind w:left="2868" w:hanging="1800"/>
      </w:pPr>
    </w:lvl>
    <w:lvl w:ilvl="8">
      <w:start w:val="1"/>
      <w:numFmt w:val="decimal"/>
      <w:lvlText w:val="%1.%2.%3.%4.%5.%6.%7.%8.%9."/>
      <w:lvlJc w:val="left"/>
      <w:pPr>
        <w:ind w:left="3228" w:hanging="2160"/>
      </w:pPr>
    </w:lvl>
  </w:abstractNum>
  <w:abstractNum w:abstractNumId="9" w15:restartNumberingAfterBreak="0">
    <w:nsid w:val="34684A52"/>
    <w:multiLevelType w:val="hybridMultilevel"/>
    <w:tmpl w:val="A2CC18A2"/>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0" w15:restartNumberingAfterBreak="0">
    <w:nsid w:val="3BB974D7"/>
    <w:multiLevelType w:val="hybridMultilevel"/>
    <w:tmpl w:val="842E4A5A"/>
    <w:lvl w:ilvl="0" w:tplc="B06C932C">
      <w:start w:val="1"/>
      <w:numFmt w:val="decimal"/>
      <w:lvlText w:val="%1."/>
      <w:lvlJc w:val="left"/>
      <w:pPr>
        <w:ind w:left="1440" w:hanging="360"/>
      </w:pPr>
      <w:rPr>
        <w:rFonts w:ascii="Arial" w:hAnsi="Arial" w:cs="Arial" w:hint="default"/>
        <w:b/>
        <w:bCs w:val="0"/>
        <w:color w:val="auto"/>
      </w:rPr>
    </w:lvl>
    <w:lvl w:ilvl="1" w:tplc="380A0019">
      <w:start w:val="1"/>
      <w:numFmt w:val="lowerLetter"/>
      <w:lvlText w:val="%2."/>
      <w:lvlJc w:val="left"/>
      <w:pPr>
        <w:ind w:left="2160" w:hanging="360"/>
      </w:pPr>
    </w:lvl>
    <w:lvl w:ilvl="2" w:tplc="380A001B" w:tentative="1">
      <w:start w:val="1"/>
      <w:numFmt w:val="lowerRoman"/>
      <w:lvlText w:val="%3."/>
      <w:lvlJc w:val="right"/>
      <w:pPr>
        <w:ind w:left="2880" w:hanging="180"/>
      </w:pPr>
    </w:lvl>
    <w:lvl w:ilvl="3" w:tplc="380A000F" w:tentative="1">
      <w:start w:val="1"/>
      <w:numFmt w:val="decimal"/>
      <w:lvlText w:val="%4."/>
      <w:lvlJc w:val="left"/>
      <w:pPr>
        <w:ind w:left="3600" w:hanging="360"/>
      </w:pPr>
    </w:lvl>
    <w:lvl w:ilvl="4" w:tplc="380A0019" w:tentative="1">
      <w:start w:val="1"/>
      <w:numFmt w:val="lowerLetter"/>
      <w:lvlText w:val="%5."/>
      <w:lvlJc w:val="left"/>
      <w:pPr>
        <w:ind w:left="4320" w:hanging="360"/>
      </w:pPr>
    </w:lvl>
    <w:lvl w:ilvl="5" w:tplc="380A001B" w:tentative="1">
      <w:start w:val="1"/>
      <w:numFmt w:val="lowerRoman"/>
      <w:lvlText w:val="%6."/>
      <w:lvlJc w:val="right"/>
      <w:pPr>
        <w:ind w:left="5040" w:hanging="180"/>
      </w:pPr>
    </w:lvl>
    <w:lvl w:ilvl="6" w:tplc="380A000F" w:tentative="1">
      <w:start w:val="1"/>
      <w:numFmt w:val="decimal"/>
      <w:lvlText w:val="%7."/>
      <w:lvlJc w:val="left"/>
      <w:pPr>
        <w:ind w:left="5760" w:hanging="360"/>
      </w:pPr>
    </w:lvl>
    <w:lvl w:ilvl="7" w:tplc="380A0019" w:tentative="1">
      <w:start w:val="1"/>
      <w:numFmt w:val="lowerLetter"/>
      <w:lvlText w:val="%8."/>
      <w:lvlJc w:val="left"/>
      <w:pPr>
        <w:ind w:left="6480" w:hanging="360"/>
      </w:pPr>
    </w:lvl>
    <w:lvl w:ilvl="8" w:tplc="380A001B" w:tentative="1">
      <w:start w:val="1"/>
      <w:numFmt w:val="lowerRoman"/>
      <w:lvlText w:val="%9."/>
      <w:lvlJc w:val="right"/>
      <w:pPr>
        <w:ind w:left="7200" w:hanging="180"/>
      </w:pPr>
    </w:lvl>
  </w:abstractNum>
  <w:abstractNum w:abstractNumId="11" w15:restartNumberingAfterBreak="0">
    <w:nsid w:val="4AD75781"/>
    <w:multiLevelType w:val="hybridMultilevel"/>
    <w:tmpl w:val="1A385BDE"/>
    <w:lvl w:ilvl="0" w:tplc="78ACF192">
      <w:numFmt w:val="bullet"/>
      <w:lvlText w:val="-"/>
      <w:lvlJc w:val="left"/>
      <w:pPr>
        <w:ind w:left="720" w:hanging="360"/>
      </w:pPr>
      <w:rPr>
        <w:rFonts w:ascii="Arial" w:eastAsia="Times New Roman"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2" w15:restartNumberingAfterBreak="0">
    <w:nsid w:val="4F1C1F6A"/>
    <w:multiLevelType w:val="multilevel"/>
    <w:tmpl w:val="8ED2755A"/>
    <w:lvl w:ilvl="0">
      <w:start w:val="1"/>
      <w:numFmt w:val="decimal"/>
      <w:lvlText w:val="%1."/>
      <w:lvlJc w:val="left"/>
      <w:pPr>
        <w:ind w:left="360" w:hanging="360"/>
      </w:pPr>
      <w:rPr>
        <w:rFonts w:hint="default"/>
        <w:b/>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0B55137"/>
    <w:multiLevelType w:val="multilevel"/>
    <w:tmpl w:val="7B362EBC"/>
    <w:lvl w:ilvl="0">
      <w:start w:val="1"/>
      <w:numFmt w:val="decimal"/>
      <w:lvlText w:val="%1."/>
      <w:lvlJc w:val="left"/>
      <w:pPr>
        <w:ind w:left="720" w:hanging="360"/>
      </w:pPr>
      <w:rPr>
        <w:rFonts w:hint="default"/>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4" w15:restartNumberingAfterBreak="0">
    <w:nsid w:val="63174778"/>
    <w:multiLevelType w:val="hybridMultilevel"/>
    <w:tmpl w:val="3D66C610"/>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5" w15:restartNumberingAfterBreak="0">
    <w:nsid w:val="6C2C342B"/>
    <w:multiLevelType w:val="multilevel"/>
    <w:tmpl w:val="650E551E"/>
    <w:lvl w:ilvl="0">
      <w:start w:val="2"/>
      <w:numFmt w:val="decimal"/>
      <w:lvlText w:val="%1."/>
      <w:lvlJc w:val="left"/>
      <w:pPr>
        <w:ind w:left="361" w:hanging="360"/>
      </w:pPr>
      <w:rPr>
        <w:rFonts w:cs="Times New Roman" w:hint="default"/>
        <w:b/>
      </w:rPr>
    </w:lvl>
    <w:lvl w:ilvl="1">
      <w:start w:val="1"/>
      <w:numFmt w:val="decimal"/>
      <w:lvlText w:val="%1.%2."/>
      <w:lvlJc w:val="left"/>
      <w:pPr>
        <w:ind w:left="721" w:hanging="720"/>
      </w:pPr>
    </w:lvl>
    <w:lvl w:ilvl="2">
      <w:start w:val="1"/>
      <w:numFmt w:val="decimal"/>
      <w:lvlText w:val="%1.%2.%3."/>
      <w:lvlJc w:val="left"/>
      <w:pPr>
        <w:ind w:left="721" w:hanging="720"/>
      </w:pPr>
    </w:lvl>
    <w:lvl w:ilvl="3">
      <w:start w:val="1"/>
      <w:numFmt w:val="decimal"/>
      <w:lvlText w:val="%1.%2.%3.%4."/>
      <w:lvlJc w:val="left"/>
      <w:pPr>
        <w:ind w:left="1081" w:hanging="1080"/>
      </w:pPr>
    </w:lvl>
    <w:lvl w:ilvl="4">
      <w:start w:val="1"/>
      <w:numFmt w:val="decimal"/>
      <w:lvlText w:val="%1.%2.%3.%4.%5."/>
      <w:lvlJc w:val="left"/>
      <w:pPr>
        <w:ind w:left="1081" w:hanging="1080"/>
      </w:pPr>
    </w:lvl>
    <w:lvl w:ilvl="5">
      <w:start w:val="1"/>
      <w:numFmt w:val="decimal"/>
      <w:lvlText w:val="%1.%2.%3.%4.%5.%6."/>
      <w:lvlJc w:val="left"/>
      <w:pPr>
        <w:ind w:left="1441" w:hanging="1440"/>
      </w:pPr>
    </w:lvl>
    <w:lvl w:ilvl="6">
      <w:start w:val="1"/>
      <w:numFmt w:val="decimal"/>
      <w:lvlText w:val="%1.%2.%3.%4.%5.%6.%7."/>
      <w:lvlJc w:val="left"/>
      <w:pPr>
        <w:ind w:left="1441" w:hanging="1440"/>
      </w:pPr>
    </w:lvl>
    <w:lvl w:ilvl="7">
      <w:start w:val="1"/>
      <w:numFmt w:val="decimal"/>
      <w:lvlText w:val="%1.%2.%3.%4.%5.%6.%7.%8."/>
      <w:lvlJc w:val="left"/>
      <w:pPr>
        <w:ind w:left="1801" w:hanging="1800"/>
      </w:pPr>
    </w:lvl>
    <w:lvl w:ilvl="8">
      <w:start w:val="1"/>
      <w:numFmt w:val="decimal"/>
      <w:lvlText w:val="%1.%2.%3.%4.%5.%6.%7.%8.%9."/>
      <w:lvlJc w:val="left"/>
      <w:pPr>
        <w:ind w:left="2161" w:hanging="2160"/>
      </w:pPr>
    </w:lvl>
  </w:abstractNum>
  <w:abstractNum w:abstractNumId="16" w15:restartNumberingAfterBreak="0">
    <w:nsid w:val="78EC3B67"/>
    <w:multiLevelType w:val="multilevel"/>
    <w:tmpl w:val="FDF06D4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0"/>
  </w:num>
  <w:num w:numId="4">
    <w:abstractNumId w:val="13"/>
  </w:num>
  <w:num w:numId="5">
    <w:abstractNumId w:val="14"/>
  </w:num>
  <w:num w:numId="6">
    <w:abstractNumId w:val="9"/>
  </w:num>
  <w:num w:numId="7">
    <w:abstractNumId w:val="1"/>
  </w:num>
  <w:num w:numId="8">
    <w:abstractNumId w:val="12"/>
  </w:num>
  <w:num w:numId="9">
    <w:abstractNumId w:val="8"/>
  </w:num>
  <w:num w:numId="10">
    <w:abstractNumId w:val="7"/>
  </w:num>
  <w:num w:numId="11">
    <w:abstractNumId w:val="6"/>
  </w:num>
  <w:num w:numId="12">
    <w:abstractNumId w:val="4"/>
  </w:num>
  <w:num w:numId="13">
    <w:abstractNumId w:val="3"/>
  </w:num>
  <w:num w:numId="14">
    <w:abstractNumId w:val="16"/>
  </w:num>
  <w:num w:numId="15">
    <w:abstractNumId w:val="15"/>
  </w:num>
  <w:num w:numId="16">
    <w:abstractNumId w:val="10"/>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activeWritingStyle w:appName="MSWord" w:lang="pt-BR" w:vendorID="64" w:dllVersion="6" w:nlCheck="1" w:checkStyle="0"/>
  <w:activeWritingStyle w:appName="MSWord" w:lang="es-ES_tradnl" w:vendorID="64" w:dllVersion="6" w:nlCheck="1" w:checkStyle="1"/>
  <w:activeWritingStyle w:appName="MSWord" w:lang="es-PY" w:vendorID="64" w:dllVersion="6" w:nlCheck="1" w:checkStyle="1"/>
  <w:activeWritingStyle w:appName="MSWord" w:lang="es-UY" w:vendorID="64" w:dllVersion="6" w:nlCheck="1" w:checkStyle="1"/>
  <w:activeWritingStyle w:appName="MSWord" w:lang="pt-BR" w:vendorID="64" w:dllVersion="0" w:nlCheck="1" w:checkStyle="0"/>
  <w:activeWritingStyle w:appName="MSWord" w:lang="es-ES_tradnl" w:vendorID="64" w:dllVersion="0" w:nlCheck="1" w:checkStyle="0"/>
  <w:activeWritingStyle w:appName="MSWord" w:lang="es-PY" w:vendorID="64" w:dllVersion="0" w:nlCheck="1" w:checkStyle="0"/>
  <w:activeWritingStyle w:appName="MSWord" w:lang="es-UY" w:vendorID="64" w:dllVersion="0" w:nlCheck="1" w:checkStyle="0"/>
  <w:activeWritingStyle w:appName="MSWord" w:lang="pt-BR" w:vendorID="64" w:dllVersion="4096" w:nlCheck="1" w:checkStyle="0"/>
  <w:activeWritingStyle w:appName="MSWord" w:lang="es-ES_tradnl" w:vendorID="64" w:dllVersion="4096" w:nlCheck="1" w:checkStyle="0"/>
  <w:activeWritingStyle w:appName="MSWord" w:lang="es-PY" w:vendorID="64" w:dllVersion="4096" w:nlCheck="1" w:checkStyle="0"/>
  <w:activeWritingStyle w:appName="MSWord" w:lang="es-UY" w:vendorID="64" w:dllVersion="4096" w:nlCheck="1" w:checkStyle="0"/>
  <w:activeWritingStyle w:appName="MSWord" w:lang="en-US" w:vendorID="64" w:dllVersion="0" w:nlCheck="1" w:checkStyle="0"/>
  <w:activeWritingStyle w:appName="MSWord" w:lang="es-ES" w:vendorID="64" w:dllVersion="0" w:nlCheck="1" w:checkStyle="0"/>
  <w:activeWritingStyle w:appName="MSWord" w:lang="es-AR"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73"/>
    <o:shapelayout v:ext="edit">
      <o:idmap v:ext="edit" data="2"/>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388"/>
    <w:rsid w:val="00004311"/>
    <w:rsid w:val="00005497"/>
    <w:rsid w:val="000065B0"/>
    <w:rsid w:val="00010710"/>
    <w:rsid w:val="000108BE"/>
    <w:rsid w:val="00022E20"/>
    <w:rsid w:val="00023EF0"/>
    <w:rsid w:val="00024B94"/>
    <w:rsid w:val="00027349"/>
    <w:rsid w:val="00033561"/>
    <w:rsid w:val="00035B6F"/>
    <w:rsid w:val="00040BA1"/>
    <w:rsid w:val="00043370"/>
    <w:rsid w:val="00052F5D"/>
    <w:rsid w:val="00053704"/>
    <w:rsid w:val="00063C90"/>
    <w:rsid w:val="000658C8"/>
    <w:rsid w:val="00076994"/>
    <w:rsid w:val="000867A9"/>
    <w:rsid w:val="00087509"/>
    <w:rsid w:val="00095DEC"/>
    <w:rsid w:val="000B75BE"/>
    <w:rsid w:val="000D3DA6"/>
    <w:rsid w:val="000D4CFE"/>
    <w:rsid w:val="000E468C"/>
    <w:rsid w:val="000E5EE3"/>
    <w:rsid w:val="000F1498"/>
    <w:rsid w:val="00110EE7"/>
    <w:rsid w:val="00114475"/>
    <w:rsid w:val="001158DE"/>
    <w:rsid w:val="00117616"/>
    <w:rsid w:val="00121FCC"/>
    <w:rsid w:val="0012708A"/>
    <w:rsid w:val="00127623"/>
    <w:rsid w:val="00135D62"/>
    <w:rsid w:val="00135F45"/>
    <w:rsid w:val="00141E8F"/>
    <w:rsid w:val="001460E3"/>
    <w:rsid w:val="0015734A"/>
    <w:rsid w:val="0016351C"/>
    <w:rsid w:val="00164EDD"/>
    <w:rsid w:val="0016505C"/>
    <w:rsid w:val="00165EDF"/>
    <w:rsid w:val="001662CE"/>
    <w:rsid w:val="00167AF2"/>
    <w:rsid w:val="00174533"/>
    <w:rsid w:val="0018011B"/>
    <w:rsid w:val="0019480C"/>
    <w:rsid w:val="001B1B4F"/>
    <w:rsid w:val="001D047C"/>
    <w:rsid w:val="001D302D"/>
    <w:rsid w:val="001D6388"/>
    <w:rsid w:val="001E13B4"/>
    <w:rsid w:val="001E295E"/>
    <w:rsid w:val="00211750"/>
    <w:rsid w:val="00230273"/>
    <w:rsid w:val="00233770"/>
    <w:rsid w:val="00235274"/>
    <w:rsid w:val="00247263"/>
    <w:rsid w:val="00260043"/>
    <w:rsid w:val="00261EC0"/>
    <w:rsid w:val="002734A8"/>
    <w:rsid w:val="002826F7"/>
    <w:rsid w:val="0028566C"/>
    <w:rsid w:val="002909AC"/>
    <w:rsid w:val="002A0A60"/>
    <w:rsid w:val="002A5625"/>
    <w:rsid w:val="002A6E2A"/>
    <w:rsid w:val="002B059F"/>
    <w:rsid w:val="002C40CF"/>
    <w:rsid w:val="002C68ED"/>
    <w:rsid w:val="002D7B65"/>
    <w:rsid w:val="00303CAE"/>
    <w:rsid w:val="00304F36"/>
    <w:rsid w:val="00313F74"/>
    <w:rsid w:val="00320F4A"/>
    <w:rsid w:val="00322C4A"/>
    <w:rsid w:val="003249F3"/>
    <w:rsid w:val="00327A21"/>
    <w:rsid w:val="00334B21"/>
    <w:rsid w:val="00334B96"/>
    <w:rsid w:val="00354AD3"/>
    <w:rsid w:val="00361A83"/>
    <w:rsid w:val="003647D4"/>
    <w:rsid w:val="0036796A"/>
    <w:rsid w:val="00373C05"/>
    <w:rsid w:val="00386FAD"/>
    <w:rsid w:val="003979F3"/>
    <w:rsid w:val="00397FE1"/>
    <w:rsid w:val="003A1074"/>
    <w:rsid w:val="003B2563"/>
    <w:rsid w:val="003C41B6"/>
    <w:rsid w:val="003D1C62"/>
    <w:rsid w:val="003D2DFE"/>
    <w:rsid w:val="003D36CF"/>
    <w:rsid w:val="003E3EB8"/>
    <w:rsid w:val="003E7603"/>
    <w:rsid w:val="003F5D44"/>
    <w:rsid w:val="00404F5E"/>
    <w:rsid w:val="004066C9"/>
    <w:rsid w:val="00412A12"/>
    <w:rsid w:val="00413DDA"/>
    <w:rsid w:val="00416965"/>
    <w:rsid w:val="00425043"/>
    <w:rsid w:val="0044488D"/>
    <w:rsid w:val="00444C11"/>
    <w:rsid w:val="00450197"/>
    <w:rsid w:val="00453A8A"/>
    <w:rsid w:val="00457CCE"/>
    <w:rsid w:val="00471269"/>
    <w:rsid w:val="004765DC"/>
    <w:rsid w:val="00482E85"/>
    <w:rsid w:val="00491C42"/>
    <w:rsid w:val="004A06BC"/>
    <w:rsid w:val="004A6391"/>
    <w:rsid w:val="004B0082"/>
    <w:rsid w:val="004B7289"/>
    <w:rsid w:val="004C4AC5"/>
    <w:rsid w:val="004C5A3C"/>
    <w:rsid w:val="004D6BE9"/>
    <w:rsid w:val="004E1E54"/>
    <w:rsid w:val="004F45C4"/>
    <w:rsid w:val="004F65E9"/>
    <w:rsid w:val="004F6D3A"/>
    <w:rsid w:val="00502A17"/>
    <w:rsid w:val="00505086"/>
    <w:rsid w:val="00514C45"/>
    <w:rsid w:val="0051705B"/>
    <w:rsid w:val="00531490"/>
    <w:rsid w:val="005314C3"/>
    <w:rsid w:val="00546625"/>
    <w:rsid w:val="00553862"/>
    <w:rsid w:val="00554E51"/>
    <w:rsid w:val="00561B58"/>
    <w:rsid w:val="00571F26"/>
    <w:rsid w:val="0057798D"/>
    <w:rsid w:val="00581755"/>
    <w:rsid w:val="00590F4E"/>
    <w:rsid w:val="00591591"/>
    <w:rsid w:val="00595761"/>
    <w:rsid w:val="005A056A"/>
    <w:rsid w:val="005A18A8"/>
    <w:rsid w:val="005A1E82"/>
    <w:rsid w:val="005A6E28"/>
    <w:rsid w:val="005B03C0"/>
    <w:rsid w:val="005B40F9"/>
    <w:rsid w:val="005C7EC5"/>
    <w:rsid w:val="005D0BFB"/>
    <w:rsid w:val="005D590A"/>
    <w:rsid w:val="005E557F"/>
    <w:rsid w:val="005F2E71"/>
    <w:rsid w:val="005F42F5"/>
    <w:rsid w:val="005F5D08"/>
    <w:rsid w:val="005F619C"/>
    <w:rsid w:val="0061017C"/>
    <w:rsid w:val="006200E9"/>
    <w:rsid w:val="0062562E"/>
    <w:rsid w:val="0062605F"/>
    <w:rsid w:val="00641067"/>
    <w:rsid w:val="006430A4"/>
    <w:rsid w:val="00643C14"/>
    <w:rsid w:val="00660831"/>
    <w:rsid w:val="00681685"/>
    <w:rsid w:val="00682A87"/>
    <w:rsid w:val="00683794"/>
    <w:rsid w:val="0068707F"/>
    <w:rsid w:val="006C1CFE"/>
    <w:rsid w:val="006C2FF5"/>
    <w:rsid w:val="006C6F75"/>
    <w:rsid w:val="006D1E44"/>
    <w:rsid w:val="006D4F20"/>
    <w:rsid w:val="006E4C38"/>
    <w:rsid w:val="006F4075"/>
    <w:rsid w:val="007003E1"/>
    <w:rsid w:val="007069D0"/>
    <w:rsid w:val="007207D2"/>
    <w:rsid w:val="00720D17"/>
    <w:rsid w:val="0072557B"/>
    <w:rsid w:val="0072714C"/>
    <w:rsid w:val="00730A34"/>
    <w:rsid w:val="00733CFF"/>
    <w:rsid w:val="00750085"/>
    <w:rsid w:val="00757519"/>
    <w:rsid w:val="00760805"/>
    <w:rsid w:val="00776998"/>
    <w:rsid w:val="00782F7C"/>
    <w:rsid w:val="007835AB"/>
    <w:rsid w:val="00784D17"/>
    <w:rsid w:val="0078521A"/>
    <w:rsid w:val="00790BD0"/>
    <w:rsid w:val="0079516A"/>
    <w:rsid w:val="0079630D"/>
    <w:rsid w:val="007A3C86"/>
    <w:rsid w:val="007B0306"/>
    <w:rsid w:val="007C01B4"/>
    <w:rsid w:val="007C145C"/>
    <w:rsid w:val="007C23FB"/>
    <w:rsid w:val="007C4EBA"/>
    <w:rsid w:val="007C569A"/>
    <w:rsid w:val="007D2D1A"/>
    <w:rsid w:val="007D5E8F"/>
    <w:rsid w:val="007D6F70"/>
    <w:rsid w:val="007E5355"/>
    <w:rsid w:val="007E65D9"/>
    <w:rsid w:val="007E6652"/>
    <w:rsid w:val="007F2E58"/>
    <w:rsid w:val="007F37B2"/>
    <w:rsid w:val="007F3982"/>
    <w:rsid w:val="00801534"/>
    <w:rsid w:val="00802AD0"/>
    <w:rsid w:val="00804F6B"/>
    <w:rsid w:val="00811598"/>
    <w:rsid w:val="0081378A"/>
    <w:rsid w:val="0081389F"/>
    <w:rsid w:val="00825D31"/>
    <w:rsid w:val="008330BC"/>
    <w:rsid w:val="008341A7"/>
    <w:rsid w:val="00841A1F"/>
    <w:rsid w:val="0085146C"/>
    <w:rsid w:val="00853ED7"/>
    <w:rsid w:val="0085712B"/>
    <w:rsid w:val="00862115"/>
    <w:rsid w:val="00872420"/>
    <w:rsid w:val="00882B0D"/>
    <w:rsid w:val="00883261"/>
    <w:rsid w:val="0088377B"/>
    <w:rsid w:val="00884EF0"/>
    <w:rsid w:val="00887186"/>
    <w:rsid w:val="00891109"/>
    <w:rsid w:val="008933B4"/>
    <w:rsid w:val="00896DF5"/>
    <w:rsid w:val="008A05AC"/>
    <w:rsid w:val="008B293A"/>
    <w:rsid w:val="008B7DF0"/>
    <w:rsid w:val="008D5243"/>
    <w:rsid w:val="008D584C"/>
    <w:rsid w:val="008D7720"/>
    <w:rsid w:val="008E1FF4"/>
    <w:rsid w:val="008F5F75"/>
    <w:rsid w:val="008F7270"/>
    <w:rsid w:val="00904F90"/>
    <w:rsid w:val="00915FA4"/>
    <w:rsid w:val="0093096C"/>
    <w:rsid w:val="009311F4"/>
    <w:rsid w:val="00941D58"/>
    <w:rsid w:val="00943193"/>
    <w:rsid w:val="00953CA6"/>
    <w:rsid w:val="0095657D"/>
    <w:rsid w:val="0096041F"/>
    <w:rsid w:val="0096114F"/>
    <w:rsid w:val="0096294D"/>
    <w:rsid w:val="0097794C"/>
    <w:rsid w:val="00990468"/>
    <w:rsid w:val="0099577C"/>
    <w:rsid w:val="009A2C60"/>
    <w:rsid w:val="009A4BA1"/>
    <w:rsid w:val="009A5864"/>
    <w:rsid w:val="009A75D3"/>
    <w:rsid w:val="009B1830"/>
    <w:rsid w:val="009B208F"/>
    <w:rsid w:val="009B5FA2"/>
    <w:rsid w:val="009C3076"/>
    <w:rsid w:val="009C48CE"/>
    <w:rsid w:val="009E2EEF"/>
    <w:rsid w:val="009E4BFF"/>
    <w:rsid w:val="009E606F"/>
    <w:rsid w:val="009F1950"/>
    <w:rsid w:val="009F1AFD"/>
    <w:rsid w:val="00A11AFF"/>
    <w:rsid w:val="00A1600D"/>
    <w:rsid w:val="00A24769"/>
    <w:rsid w:val="00A33428"/>
    <w:rsid w:val="00A40D1E"/>
    <w:rsid w:val="00A51015"/>
    <w:rsid w:val="00A5574E"/>
    <w:rsid w:val="00A62955"/>
    <w:rsid w:val="00A635B5"/>
    <w:rsid w:val="00A7290E"/>
    <w:rsid w:val="00A808A4"/>
    <w:rsid w:val="00A81730"/>
    <w:rsid w:val="00A86F4B"/>
    <w:rsid w:val="00A9292A"/>
    <w:rsid w:val="00A9293B"/>
    <w:rsid w:val="00AA2DA1"/>
    <w:rsid w:val="00AB1492"/>
    <w:rsid w:val="00AB6C1B"/>
    <w:rsid w:val="00AC7466"/>
    <w:rsid w:val="00AD27CD"/>
    <w:rsid w:val="00AD31BF"/>
    <w:rsid w:val="00AD50F0"/>
    <w:rsid w:val="00AE1116"/>
    <w:rsid w:val="00AE4298"/>
    <w:rsid w:val="00AE55C6"/>
    <w:rsid w:val="00AE7205"/>
    <w:rsid w:val="00AE72C8"/>
    <w:rsid w:val="00AF27EC"/>
    <w:rsid w:val="00AF32BB"/>
    <w:rsid w:val="00AF5B93"/>
    <w:rsid w:val="00B03373"/>
    <w:rsid w:val="00B17088"/>
    <w:rsid w:val="00B17D7A"/>
    <w:rsid w:val="00B34B92"/>
    <w:rsid w:val="00B37E7E"/>
    <w:rsid w:val="00B42432"/>
    <w:rsid w:val="00B43151"/>
    <w:rsid w:val="00B44D16"/>
    <w:rsid w:val="00B44DF1"/>
    <w:rsid w:val="00B45068"/>
    <w:rsid w:val="00B51D11"/>
    <w:rsid w:val="00B52573"/>
    <w:rsid w:val="00B558E8"/>
    <w:rsid w:val="00B6308C"/>
    <w:rsid w:val="00B634EF"/>
    <w:rsid w:val="00B75190"/>
    <w:rsid w:val="00B943FF"/>
    <w:rsid w:val="00B95E5E"/>
    <w:rsid w:val="00BB0CA1"/>
    <w:rsid w:val="00BB1EC5"/>
    <w:rsid w:val="00BB3BD9"/>
    <w:rsid w:val="00BB7E66"/>
    <w:rsid w:val="00BC60AF"/>
    <w:rsid w:val="00BF032C"/>
    <w:rsid w:val="00C02A85"/>
    <w:rsid w:val="00C03020"/>
    <w:rsid w:val="00C11485"/>
    <w:rsid w:val="00C1151A"/>
    <w:rsid w:val="00C13AF3"/>
    <w:rsid w:val="00C230EE"/>
    <w:rsid w:val="00C3148F"/>
    <w:rsid w:val="00C34C57"/>
    <w:rsid w:val="00C3590A"/>
    <w:rsid w:val="00C51509"/>
    <w:rsid w:val="00C57006"/>
    <w:rsid w:val="00C6423F"/>
    <w:rsid w:val="00C71484"/>
    <w:rsid w:val="00C74A70"/>
    <w:rsid w:val="00C75673"/>
    <w:rsid w:val="00C75F4A"/>
    <w:rsid w:val="00C8293F"/>
    <w:rsid w:val="00C83073"/>
    <w:rsid w:val="00C87BF8"/>
    <w:rsid w:val="00C944FC"/>
    <w:rsid w:val="00CA3FB2"/>
    <w:rsid w:val="00CA52E9"/>
    <w:rsid w:val="00CA55C0"/>
    <w:rsid w:val="00CB205E"/>
    <w:rsid w:val="00CC0F56"/>
    <w:rsid w:val="00CC6AA3"/>
    <w:rsid w:val="00CD4A29"/>
    <w:rsid w:val="00CD54E2"/>
    <w:rsid w:val="00CD73C1"/>
    <w:rsid w:val="00CE0B94"/>
    <w:rsid w:val="00CE5C77"/>
    <w:rsid w:val="00CF01DE"/>
    <w:rsid w:val="00CF3612"/>
    <w:rsid w:val="00D01F36"/>
    <w:rsid w:val="00D15B74"/>
    <w:rsid w:val="00D15F4F"/>
    <w:rsid w:val="00D26833"/>
    <w:rsid w:val="00D26B79"/>
    <w:rsid w:val="00D455E3"/>
    <w:rsid w:val="00D5665E"/>
    <w:rsid w:val="00D654E2"/>
    <w:rsid w:val="00D737AE"/>
    <w:rsid w:val="00D76CFC"/>
    <w:rsid w:val="00D8138A"/>
    <w:rsid w:val="00D84DB0"/>
    <w:rsid w:val="00D92BBD"/>
    <w:rsid w:val="00D94195"/>
    <w:rsid w:val="00DA1D93"/>
    <w:rsid w:val="00DA39DF"/>
    <w:rsid w:val="00DA62A7"/>
    <w:rsid w:val="00DA7107"/>
    <w:rsid w:val="00DA7FF4"/>
    <w:rsid w:val="00DB08E9"/>
    <w:rsid w:val="00DB7561"/>
    <w:rsid w:val="00DC75DC"/>
    <w:rsid w:val="00DE13E9"/>
    <w:rsid w:val="00DF04D0"/>
    <w:rsid w:val="00DF3435"/>
    <w:rsid w:val="00E00EEA"/>
    <w:rsid w:val="00E0462C"/>
    <w:rsid w:val="00E04FF5"/>
    <w:rsid w:val="00E111E4"/>
    <w:rsid w:val="00E17FD7"/>
    <w:rsid w:val="00E201DC"/>
    <w:rsid w:val="00E21096"/>
    <w:rsid w:val="00E21810"/>
    <w:rsid w:val="00E23178"/>
    <w:rsid w:val="00E27A07"/>
    <w:rsid w:val="00E30C22"/>
    <w:rsid w:val="00E32FCF"/>
    <w:rsid w:val="00E4097F"/>
    <w:rsid w:val="00E43559"/>
    <w:rsid w:val="00E44408"/>
    <w:rsid w:val="00E46DD1"/>
    <w:rsid w:val="00E476BD"/>
    <w:rsid w:val="00E568F4"/>
    <w:rsid w:val="00E623AB"/>
    <w:rsid w:val="00E8408C"/>
    <w:rsid w:val="00E84C02"/>
    <w:rsid w:val="00E916A5"/>
    <w:rsid w:val="00EB04A9"/>
    <w:rsid w:val="00EB3723"/>
    <w:rsid w:val="00EB51B9"/>
    <w:rsid w:val="00EB75B4"/>
    <w:rsid w:val="00ED4674"/>
    <w:rsid w:val="00EE6256"/>
    <w:rsid w:val="00EF1B5B"/>
    <w:rsid w:val="00F114BA"/>
    <w:rsid w:val="00F162F2"/>
    <w:rsid w:val="00F225C6"/>
    <w:rsid w:val="00F226D5"/>
    <w:rsid w:val="00F33476"/>
    <w:rsid w:val="00F33833"/>
    <w:rsid w:val="00F4133A"/>
    <w:rsid w:val="00F4265E"/>
    <w:rsid w:val="00F44C43"/>
    <w:rsid w:val="00F51A53"/>
    <w:rsid w:val="00F51B5C"/>
    <w:rsid w:val="00F55187"/>
    <w:rsid w:val="00F606E6"/>
    <w:rsid w:val="00F626B2"/>
    <w:rsid w:val="00F641C6"/>
    <w:rsid w:val="00F65BA5"/>
    <w:rsid w:val="00F66492"/>
    <w:rsid w:val="00F75A84"/>
    <w:rsid w:val="00F825F3"/>
    <w:rsid w:val="00F90794"/>
    <w:rsid w:val="00F945B1"/>
    <w:rsid w:val="00F979F3"/>
    <w:rsid w:val="00FA1628"/>
    <w:rsid w:val="00FA2148"/>
    <w:rsid w:val="00FA39D7"/>
    <w:rsid w:val="00FA7484"/>
    <w:rsid w:val="00FB2749"/>
    <w:rsid w:val="00FC7C78"/>
    <w:rsid w:val="00FD2FEF"/>
    <w:rsid w:val="00FE7232"/>
    <w:rsid w:val="00FE7838"/>
    <w:rsid w:val="1564E08F"/>
    <w:rsid w:val="509ECD95"/>
    <w:rsid w:val="5935AA22"/>
    <w:rsid w:val="6BA8BDF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o:shapelayout v:ext="edit">
      <o:idmap v:ext="edit" data="1"/>
    </o:shapelayout>
  </w:shapeDefaults>
  <w:decimalSymbol w:val=","/>
  <w:listSeparator w:val=","/>
  <w14:docId w14:val="34B8D0CE"/>
  <w15:chartTrackingRefBased/>
  <w15:docId w15:val="{7ACBB5FA-503D-4DB4-97F0-F852EB783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lang w:val="es-UY" w:eastAsia="es-ES"/>
    </w:rPr>
  </w:style>
  <w:style w:type="paragraph" w:styleId="Ttulo1">
    <w:name w:val="heading 1"/>
    <w:basedOn w:val="Normal"/>
    <w:next w:val="Normal"/>
    <w:qFormat/>
    <w:pPr>
      <w:keepNext/>
      <w:widowControl w:val="0"/>
      <w:outlineLvl w:val="0"/>
    </w:pPr>
    <w:rPr>
      <w:rFonts w:ascii="Monotype Corsiva" w:hAnsi="Monotype Corsiva"/>
      <w:b/>
      <w:snapToGrid w:val="0"/>
      <w:sz w:val="28"/>
      <w:lang w:val="es-MX"/>
    </w:rPr>
  </w:style>
  <w:style w:type="paragraph" w:styleId="Ttulo2">
    <w:name w:val="heading 2"/>
    <w:basedOn w:val="Normal"/>
    <w:next w:val="Normal"/>
    <w:qFormat/>
    <w:pPr>
      <w:keepNext/>
      <w:ind w:firstLine="567"/>
      <w:outlineLvl w:val="1"/>
    </w:pPr>
    <w:rPr>
      <w:b/>
      <w:lang w:val="es-MX"/>
    </w:rPr>
  </w:style>
  <w:style w:type="paragraph" w:styleId="Ttulo3">
    <w:name w:val="heading 3"/>
    <w:basedOn w:val="Normal"/>
    <w:next w:val="Normal"/>
    <w:qFormat/>
    <w:pPr>
      <w:keepNext/>
      <w:ind w:left="567" w:right="567"/>
      <w:jc w:val="center"/>
      <w:outlineLvl w:val="2"/>
    </w:pPr>
    <w:rPr>
      <w:b/>
    </w:rPr>
  </w:style>
  <w:style w:type="paragraph" w:styleId="Ttulo4">
    <w:name w:val="heading 4"/>
    <w:basedOn w:val="Normal"/>
    <w:next w:val="Normal"/>
    <w:link w:val="Ttulo4Car"/>
    <w:semiHidden/>
    <w:unhideWhenUsed/>
    <w:qFormat/>
    <w:rsid w:val="00E44408"/>
    <w:pPr>
      <w:keepNext/>
      <w:spacing w:before="240" w:after="60"/>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widowControl w:val="0"/>
      <w:tabs>
        <w:tab w:val="center" w:pos="4252"/>
        <w:tab w:val="right" w:pos="8504"/>
      </w:tabs>
    </w:pPr>
    <w:rPr>
      <w:snapToGrid w:val="0"/>
      <w:lang w:val="es-ES_tradnl"/>
    </w:rPr>
  </w:style>
  <w:style w:type="paragraph" w:styleId="Piedepgina">
    <w:name w:val="footer"/>
    <w:basedOn w:val="Normal"/>
    <w:link w:val="PiedepginaCar"/>
    <w:uiPriority w:val="99"/>
    <w:pPr>
      <w:tabs>
        <w:tab w:val="center" w:pos="4419"/>
        <w:tab w:val="right" w:pos="8838"/>
      </w:tabs>
    </w:pPr>
  </w:style>
  <w:style w:type="character" w:styleId="Hipervnculo">
    <w:name w:val="Hyperlink"/>
    <w:rPr>
      <w:color w:val="0000FF"/>
      <w:u w:val="single"/>
    </w:rPr>
  </w:style>
  <w:style w:type="paragraph" w:styleId="Textoindependiente2">
    <w:name w:val="Body Text 2"/>
    <w:basedOn w:val="Normal"/>
    <w:pPr>
      <w:jc w:val="both"/>
    </w:pPr>
    <w:rPr>
      <w:lang w:val="es-ES_tradnl"/>
    </w:rPr>
  </w:style>
  <w:style w:type="paragraph" w:styleId="Textoindependiente3">
    <w:name w:val="Body Text 3"/>
    <w:basedOn w:val="Normal"/>
    <w:pPr>
      <w:jc w:val="center"/>
    </w:pPr>
    <w:rPr>
      <w:b/>
      <w:caps/>
      <w:sz w:val="36"/>
      <w:u w:val="thick"/>
    </w:rPr>
  </w:style>
  <w:style w:type="paragraph" w:styleId="Sangradetextonormal">
    <w:name w:val="Body Text Indent"/>
    <w:basedOn w:val="Normal"/>
    <w:link w:val="SangradetextonormalCar"/>
    <w:rsid w:val="004A06BC"/>
    <w:pPr>
      <w:spacing w:after="120"/>
      <w:ind w:left="283"/>
    </w:pPr>
    <w:rPr>
      <w:rFonts w:ascii="Times New Roman" w:hAnsi="Times New Roman"/>
      <w:szCs w:val="24"/>
      <w:lang w:val="es-ES"/>
    </w:rPr>
  </w:style>
  <w:style w:type="character" w:customStyle="1" w:styleId="SangradetextonormalCar">
    <w:name w:val="Sangría de texto normal Car"/>
    <w:link w:val="Sangradetextonormal"/>
    <w:rsid w:val="004A06BC"/>
    <w:rPr>
      <w:sz w:val="24"/>
      <w:szCs w:val="24"/>
      <w:lang w:val="es-ES" w:eastAsia="es-ES"/>
    </w:rPr>
  </w:style>
  <w:style w:type="paragraph" w:styleId="Textoindependiente">
    <w:name w:val="Body Text"/>
    <w:basedOn w:val="Normal"/>
    <w:link w:val="TextoindependienteCar"/>
    <w:rsid w:val="004A06BC"/>
    <w:pPr>
      <w:spacing w:after="120"/>
    </w:pPr>
    <w:rPr>
      <w:rFonts w:ascii="Times New Roman" w:hAnsi="Times New Roman"/>
      <w:szCs w:val="24"/>
      <w:lang w:val="en-US" w:eastAsia="en-US"/>
    </w:rPr>
  </w:style>
  <w:style w:type="character" w:customStyle="1" w:styleId="TextoindependienteCar">
    <w:name w:val="Texto independiente Car"/>
    <w:link w:val="Textoindependiente"/>
    <w:rsid w:val="004A06BC"/>
    <w:rPr>
      <w:sz w:val="24"/>
      <w:szCs w:val="24"/>
      <w:lang w:val="en-US" w:eastAsia="en-US"/>
    </w:rPr>
  </w:style>
  <w:style w:type="paragraph" w:styleId="Prrafodelista">
    <w:name w:val="List Paragraph"/>
    <w:aliases w:val="Bullet point,CV text,Colorful List - Accent 11,Dot pt,F5 List Paragraph,Fundamentacion,L,List Paragraph11,List Paragraph111,List Paragraph2,Medium Grid 1 - Accent 21,Numbered Paragraph,Recommendation,Table text,bullet point list"/>
    <w:basedOn w:val="Normal"/>
    <w:link w:val="PrrafodelistaCar"/>
    <w:uiPriority w:val="34"/>
    <w:qFormat/>
    <w:rsid w:val="004A06BC"/>
    <w:pPr>
      <w:ind w:left="708"/>
    </w:pPr>
    <w:rPr>
      <w:rFonts w:ascii="Times New Roman" w:hAnsi="Times New Roman"/>
      <w:szCs w:val="24"/>
      <w:lang w:val="en-US" w:eastAsia="en-US"/>
    </w:rPr>
  </w:style>
  <w:style w:type="character" w:customStyle="1" w:styleId="PiedepginaCar">
    <w:name w:val="Pie de página Car"/>
    <w:link w:val="Piedepgina"/>
    <w:uiPriority w:val="99"/>
    <w:rsid w:val="004A06BC"/>
    <w:rPr>
      <w:rFonts w:ascii="Arial" w:hAnsi="Arial"/>
      <w:sz w:val="24"/>
      <w:lang w:val="pt-BR" w:eastAsia="es-ES"/>
    </w:rPr>
  </w:style>
  <w:style w:type="paragraph" w:styleId="Textodeglobo">
    <w:name w:val="Balloon Text"/>
    <w:basedOn w:val="Normal"/>
    <w:link w:val="TextodegloboCar"/>
    <w:rsid w:val="004A06BC"/>
    <w:rPr>
      <w:rFonts w:ascii="Tahoma" w:hAnsi="Tahoma" w:cs="Tahoma"/>
      <w:sz w:val="16"/>
      <w:szCs w:val="16"/>
    </w:rPr>
  </w:style>
  <w:style w:type="character" w:customStyle="1" w:styleId="TextodegloboCar">
    <w:name w:val="Texto de globo Car"/>
    <w:link w:val="Textodeglobo"/>
    <w:rsid w:val="004A06BC"/>
    <w:rPr>
      <w:rFonts w:ascii="Tahoma" w:hAnsi="Tahoma" w:cs="Tahoma"/>
      <w:sz w:val="16"/>
      <w:szCs w:val="16"/>
      <w:lang w:val="pt-BR" w:eastAsia="es-ES"/>
    </w:rPr>
  </w:style>
  <w:style w:type="paragraph" w:customStyle="1" w:styleId="TIT2">
    <w:name w:val="TIT 2"/>
    <w:basedOn w:val="Puesto"/>
    <w:rsid w:val="009B5FA2"/>
    <w:pPr>
      <w:widowControl w:val="0"/>
      <w:suppressAutoHyphens/>
      <w:autoSpaceDE w:val="0"/>
      <w:spacing w:before="20" w:after="20"/>
      <w:outlineLvl w:val="9"/>
    </w:pPr>
    <w:rPr>
      <w:rFonts w:ascii="Times New Roman" w:hAnsi="Times New Roman"/>
      <w:bCs w:val="0"/>
      <w:kern w:val="1"/>
      <w:sz w:val="24"/>
      <w:szCs w:val="20"/>
      <w:lang w:eastAsia="ar-SA"/>
    </w:rPr>
  </w:style>
  <w:style w:type="paragraph" w:styleId="NormalWeb">
    <w:name w:val="Normal (Web)"/>
    <w:basedOn w:val="Normal"/>
    <w:rsid w:val="009B5FA2"/>
    <w:pPr>
      <w:spacing w:before="280" w:after="280"/>
    </w:pPr>
    <w:rPr>
      <w:rFonts w:ascii="Times New Roman" w:hAnsi="Times New Roman"/>
      <w:sz w:val="20"/>
      <w:lang w:val="en-US" w:eastAsia="en-US"/>
    </w:rPr>
  </w:style>
  <w:style w:type="table" w:styleId="Tablaconcuadrcula">
    <w:name w:val="Table Grid"/>
    <w:basedOn w:val="Tablanormal"/>
    <w:uiPriority w:val="59"/>
    <w:rsid w:val="009B5FA2"/>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esto">
    <w:name w:val="Puesto"/>
    <w:basedOn w:val="Normal"/>
    <w:next w:val="Normal"/>
    <w:link w:val="PuestoCar"/>
    <w:qFormat/>
    <w:rsid w:val="009B5FA2"/>
    <w:pPr>
      <w:spacing w:before="240" w:after="60"/>
      <w:jc w:val="center"/>
      <w:outlineLvl w:val="0"/>
    </w:pPr>
    <w:rPr>
      <w:rFonts w:ascii="Cambria" w:hAnsi="Cambria"/>
      <w:b/>
      <w:bCs/>
      <w:kern w:val="28"/>
      <w:sz w:val="32"/>
      <w:szCs w:val="32"/>
    </w:rPr>
  </w:style>
  <w:style w:type="character" w:customStyle="1" w:styleId="PuestoCar">
    <w:name w:val="Puesto Car"/>
    <w:link w:val="Puesto"/>
    <w:rsid w:val="009B5FA2"/>
    <w:rPr>
      <w:rFonts w:ascii="Cambria" w:eastAsia="Times New Roman" w:hAnsi="Cambria" w:cs="Times New Roman"/>
      <w:b/>
      <w:bCs/>
      <w:kern w:val="28"/>
      <w:sz w:val="32"/>
      <w:szCs w:val="32"/>
      <w:lang w:val="pt-BR" w:eastAsia="es-ES"/>
    </w:rPr>
  </w:style>
  <w:style w:type="character" w:customStyle="1" w:styleId="Ttulo4Car">
    <w:name w:val="Título 4 Car"/>
    <w:link w:val="Ttulo4"/>
    <w:semiHidden/>
    <w:rsid w:val="00E44408"/>
    <w:rPr>
      <w:rFonts w:ascii="Calibri" w:eastAsia="Times New Roman" w:hAnsi="Calibri" w:cs="Times New Roman"/>
      <w:b/>
      <w:bCs/>
      <w:sz w:val="28"/>
      <w:szCs w:val="28"/>
      <w:lang w:val="pt-BR" w:eastAsia="es-ES"/>
    </w:rPr>
  </w:style>
  <w:style w:type="paragraph" w:customStyle="1" w:styleId="Instruccionesenvocorreo">
    <w:name w:val="Instrucciones envío correo"/>
    <w:basedOn w:val="Normal"/>
    <w:rsid w:val="00E44408"/>
    <w:pPr>
      <w:widowControl w:val="0"/>
    </w:pPr>
    <w:rPr>
      <w:lang w:eastAsia="es-UY"/>
    </w:rPr>
  </w:style>
  <w:style w:type="character" w:customStyle="1" w:styleId="PrrafodelistaCar">
    <w:name w:val="Párrafo de lista Car"/>
    <w:aliases w:val="Bullet point Car,CV text Car,Colorful List - Accent 11 Car,Dot pt Car,F5 List Paragraph Car,Fundamentacion Car,L Car,List Paragraph11 Car,List Paragraph111 Car,List Paragraph2 Car,Medium Grid 1 - Accent 21 Car,Numbered Paragraph Car"/>
    <w:link w:val="Prrafodelista"/>
    <w:uiPriority w:val="34"/>
    <w:locked/>
    <w:rsid w:val="00233770"/>
    <w:rPr>
      <w:sz w:val="24"/>
      <w:szCs w:val="24"/>
      <w:lang w:val="en-US" w:eastAsia="en-US"/>
    </w:rPr>
  </w:style>
  <w:style w:type="paragraph" w:customStyle="1" w:styleId="BodyText31">
    <w:name w:val="Body Text 31"/>
    <w:basedOn w:val="Normal"/>
    <w:rsid w:val="00233770"/>
    <w:pPr>
      <w:widowControl w:val="0"/>
      <w:suppressAutoHyphens/>
      <w:jc w:val="center"/>
    </w:pPr>
    <w:rPr>
      <w:b/>
      <w:lang w:val="es-ES" w:eastAsia="ar-SA"/>
    </w:rPr>
  </w:style>
  <w:style w:type="paragraph" w:customStyle="1" w:styleId="BodyText21">
    <w:name w:val="Body Text 21"/>
    <w:basedOn w:val="Normal"/>
    <w:uiPriority w:val="99"/>
    <w:rsid w:val="00233770"/>
    <w:pPr>
      <w:widowControl w:val="0"/>
      <w:suppressAutoHyphens/>
      <w:jc w:val="both"/>
    </w:pPr>
    <w:rPr>
      <w:lang w:val="es-ES" w:eastAsia="ar-SA"/>
    </w:rPr>
  </w:style>
  <w:style w:type="character" w:styleId="Refdecomentario">
    <w:name w:val="annotation reference"/>
    <w:rsid w:val="00033561"/>
    <w:rPr>
      <w:sz w:val="16"/>
      <w:szCs w:val="16"/>
    </w:rPr>
  </w:style>
  <w:style w:type="paragraph" w:styleId="Textocomentario">
    <w:name w:val="annotation text"/>
    <w:basedOn w:val="Normal"/>
    <w:link w:val="TextocomentarioCar"/>
    <w:rsid w:val="00033561"/>
    <w:rPr>
      <w:sz w:val="20"/>
    </w:rPr>
  </w:style>
  <w:style w:type="character" w:customStyle="1" w:styleId="TextocomentarioCar">
    <w:name w:val="Texto comentario Car"/>
    <w:link w:val="Textocomentario"/>
    <w:rsid w:val="00033561"/>
    <w:rPr>
      <w:rFonts w:ascii="Arial" w:hAnsi="Arial"/>
      <w:lang w:val="pt-BR" w:eastAsia="es-ES"/>
    </w:rPr>
  </w:style>
  <w:style w:type="paragraph" w:styleId="Asuntodelcomentario">
    <w:name w:val="annotation subject"/>
    <w:basedOn w:val="Textocomentario"/>
    <w:next w:val="Textocomentario"/>
    <w:link w:val="AsuntodelcomentarioCar"/>
    <w:rsid w:val="00033561"/>
    <w:rPr>
      <w:b/>
      <w:bCs/>
    </w:rPr>
  </w:style>
  <w:style w:type="character" w:customStyle="1" w:styleId="AsuntodelcomentarioCar">
    <w:name w:val="Asunto del comentario Car"/>
    <w:link w:val="Asuntodelcomentario"/>
    <w:rsid w:val="00033561"/>
    <w:rPr>
      <w:rFonts w:ascii="Arial" w:hAnsi="Arial"/>
      <w:b/>
      <w:bCs/>
      <w:lang w:val="pt-BR" w:eastAsia="es-ES"/>
    </w:rPr>
  </w:style>
  <w:style w:type="character" w:customStyle="1" w:styleId="normaltextrun">
    <w:name w:val="normaltextrun"/>
    <w:rsid w:val="00D94195"/>
  </w:style>
  <w:style w:type="character" w:customStyle="1" w:styleId="eop">
    <w:name w:val="eop"/>
    <w:rsid w:val="00D941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545241">
      <w:bodyDiv w:val="1"/>
      <w:marLeft w:val="0"/>
      <w:marRight w:val="0"/>
      <w:marTop w:val="0"/>
      <w:marBottom w:val="0"/>
      <w:divBdr>
        <w:top w:val="none" w:sz="0" w:space="0" w:color="auto"/>
        <w:left w:val="none" w:sz="0" w:space="0" w:color="auto"/>
        <w:bottom w:val="none" w:sz="0" w:space="0" w:color="auto"/>
        <w:right w:val="none" w:sz="0" w:space="0" w:color="auto"/>
      </w:divBdr>
    </w:div>
    <w:div w:id="2021195839">
      <w:bodyDiv w:val="1"/>
      <w:marLeft w:val="0"/>
      <w:marRight w:val="0"/>
      <w:marTop w:val="0"/>
      <w:marBottom w:val="0"/>
      <w:divBdr>
        <w:top w:val="none" w:sz="0" w:space="0" w:color="auto"/>
        <w:left w:val="none" w:sz="0" w:space="0" w:color="auto"/>
        <w:bottom w:val="none" w:sz="0" w:space="0" w:color="auto"/>
        <w:right w:val="none" w:sz="0" w:space="0" w:color="auto"/>
      </w:divBdr>
    </w:div>
    <w:div w:id="2105296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AC56ED6212FA74C8DFE130EBD3B461F" ma:contentTypeVersion="11" ma:contentTypeDescription="Crear nuevo documento." ma:contentTypeScope="" ma:versionID="7acec0887d69af92a6a211c571b47d70">
  <xsd:schema xmlns:xsd="http://www.w3.org/2001/XMLSchema" xmlns:xs="http://www.w3.org/2001/XMLSchema" xmlns:p="http://schemas.microsoft.com/office/2006/metadata/properties" xmlns:ns3="c24ce2f6-6dde-46fc-b520-38717b57823e" xmlns:ns4="ba741bb1-3a72-44ca-aa4f-6d7912df9086" targetNamespace="http://schemas.microsoft.com/office/2006/metadata/properties" ma:root="true" ma:fieldsID="705627a4130363d8a7995548a8381509" ns3:_="" ns4:_="">
    <xsd:import namespace="c24ce2f6-6dde-46fc-b520-38717b57823e"/>
    <xsd:import namespace="ba741bb1-3a72-44ca-aa4f-6d7912df908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4ce2f6-6dde-46fc-b520-38717b5782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741bb1-3a72-44ca-aa4f-6d7912df9086"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SharingHintHash" ma:index="16"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788996-6A65-4C74-891B-0FE5DD64F9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4ce2f6-6dde-46fc-b520-38717b57823e"/>
    <ds:schemaRef ds:uri="ba741bb1-3a72-44ca-aa4f-6d7912df90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638AD8-653C-4D2E-8F10-887CB69AB799}">
  <ds:schemaRefs>
    <ds:schemaRef ds:uri="http://schemas.microsoft.com/sharepoint/v3/contenttype/forms"/>
  </ds:schemaRefs>
</ds:datastoreItem>
</file>

<file path=customXml/itemProps3.xml><?xml version="1.0" encoding="utf-8"?>
<ds:datastoreItem xmlns:ds="http://schemas.openxmlformats.org/officeDocument/2006/customXml" ds:itemID="{3B533948-8C40-4DCC-AE39-7AFF64243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5</Pages>
  <Words>1793</Words>
  <Characters>9644</Characters>
  <Application>Microsoft Office Word</Application>
  <DocSecurity>0</DocSecurity>
  <Lines>80</Lines>
  <Paragraphs>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SITUACION DE LA AUTENTICACIÓN DE LAS NORMAS MERCOSUR DE LOS AÑOS 1996 A 1991</vt:lpstr>
      <vt:lpstr>SITUACION DE LA AUTENTICACIÓN DE LAS NORMAS MERCOSUR DE LOS AÑOS 1996 A 1991</vt:lpstr>
    </vt:vector>
  </TitlesOfParts>
  <Company>SAM</Company>
  <LinksUpToDate>false</LinksUpToDate>
  <CharactersWithSpaces>11415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SITUACION DE LA AUTENTICACIÓN DE LAS NORMAS MERCOSUR DE LOS AÑOS 1996 A 1991</dc:title>
  <dc:subject/>
  <dc:creator>Informatica</dc:creator>
  <cp:keywords/>
  <cp:lastModifiedBy>Mario Melgarejo</cp:lastModifiedBy>
  <cp:revision>6</cp:revision>
  <cp:lastPrinted>2017-03-10T22:09:00Z</cp:lastPrinted>
  <dcterms:created xsi:type="dcterms:W3CDTF">2020-09-03T19:35:00Z</dcterms:created>
  <dcterms:modified xsi:type="dcterms:W3CDTF">2020-09-18T18:45:00Z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0x0101007AC56ED6212FA74C8DFE130EBD3B461F</vt:lpwstr>
  </property>
</Properties>
</file>