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594" w:rsidRDefault="00764594" w:rsidP="003233FC">
      <w:pPr>
        <w:pStyle w:val="Predeterminado"/>
        <w:spacing w:after="0" w:line="240" w:lineRule="auto"/>
        <w:jc w:val="both"/>
        <w:rPr>
          <w:rFonts w:ascii="Arial" w:hAnsi="Arial" w:cs="Arial"/>
          <w:b/>
          <w:bCs/>
          <w:caps/>
          <w:sz w:val="24"/>
          <w:szCs w:val="24"/>
        </w:rPr>
      </w:pPr>
    </w:p>
    <w:p w:rsidR="00BF2BE8" w:rsidRDefault="00BF2BE8" w:rsidP="003233FC">
      <w:pPr>
        <w:pStyle w:val="Predeterminado"/>
        <w:spacing w:after="0" w:line="240" w:lineRule="auto"/>
        <w:jc w:val="both"/>
        <w:rPr>
          <w:rFonts w:ascii="Arial" w:hAnsi="Arial" w:cs="Arial"/>
          <w:b/>
          <w:bCs/>
          <w:caps/>
          <w:sz w:val="24"/>
          <w:szCs w:val="24"/>
        </w:rPr>
      </w:pPr>
    </w:p>
    <w:p w:rsidR="00BF2BE8" w:rsidRDefault="00BF2BE8" w:rsidP="003233FC">
      <w:pPr>
        <w:pStyle w:val="Predeterminado"/>
        <w:spacing w:after="0" w:line="240" w:lineRule="auto"/>
        <w:jc w:val="both"/>
        <w:rPr>
          <w:rFonts w:ascii="Arial" w:hAnsi="Arial" w:cs="Arial"/>
          <w:b/>
          <w:bCs/>
          <w:caps/>
          <w:sz w:val="24"/>
          <w:szCs w:val="24"/>
        </w:rPr>
      </w:pPr>
    </w:p>
    <w:p w:rsidR="007571DC" w:rsidRPr="007F502F" w:rsidRDefault="007571DC" w:rsidP="003233FC">
      <w:pPr>
        <w:pStyle w:val="Predeterminado"/>
        <w:spacing w:after="0" w:line="240" w:lineRule="auto"/>
        <w:jc w:val="both"/>
        <w:rPr>
          <w:rFonts w:ascii="Arial" w:hAnsi="Arial" w:cs="Arial"/>
          <w:b/>
          <w:bCs/>
          <w:caps/>
          <w:sz w:val="24"/>
          <w:szCs w:val="24"/>
        </w:rPr>
      </w:pPr>
    </w:p>
    <w:p w:rsidR="00764594" w:rsidRPr="007F502F" w:rsidRDefault="00764594" w:rsidP="003233FC">
      <w:pPr>
        <w:pStyle w:val="Predeterminado"/>
        <w:spacing w:after="0" w:line="240" w:lineRule="auto"/>
        <w:jc w:val="both"/>
        <w:rPr>
          <w:rFonts w:ascii="Arial" w:hAnsi="Arial" w:cs="Arial"/>
          <w:b/>
          <w:bCs/>
          <w:caps/>
          <w:sz w:val="24"/>
          <w:szCs w:val="24"/>
        </w:rPr>
      </w:pPr>
    </w:p>
    <w:p w:rsidR="00C34C6C" w:rsidRDefault="009C059E" w:rsidP="00764594">
      <w:pPr>
        <w:pStyle w:val="Predeterminado"/>
        <w:spacing w:after="0" w:line="240" w:lineRule="auto"/>
        <w:jc w:val="center"/>
        <w:rPr>
          <w:rFonts w:ascii="Arial" w:hAnsi="Arial" w:cs="Arial"/>
          <w:b/>
          <w:bCs/>
          <w:caps/>
          <w:sz w:val="24"/>
          <w:szCs w:val="24"/>
        </w:rPr>
      </w:pPr>
      <w:r>
        <w:rPr>
          <w:rFonts w:ascii="Arial" w:hAnsi="Arial" w:cs="Arial"/>
          <w:b/>
          <w:bCs/>
          <w:caps/>
          <w:sz w:val="24"/>
          <w:szCs w:val="24"/>
        </w:rPr>
        <w:t>MERCOSUR / L</w:t>
      </w:r>
      <w:r w:rsidR="004C14FB" w:rsidRPr="006F2DB8">
        <w:rPr>
          <w:rFonts w:ascii="Arial" w:hAnsi="Arial" w:cs="Arial"/>
          <w:b/>
          <w:bCs/>
          <w:caps/>
          <w:sz w:val="24"/>
          <w:szCs w:val="24"/>
        </w:rPr>
        <w:t xml:space="preserve"> REUNIÓN ORDINARIA DEL SGT Nº 11 “SALUD” / COMISIÓN DE PRODUCTOS PARA LA SALUD / SUBCOMISIÓN de</w:t>
      </w:r>
      <w:r w:rsidR="002168F8" w:rsidRPr="006F2DB8">
        <w:rPr>
          <w:rFonts w:ascii="Arial" w:hAnsi="Arial" w:cs="Arial"/>
          <w:b/>
          <w:bCs/>
          <w:caps/>
          <w:sz w:val="24"/>
          <w:szCs w:val="24"/>
        </w:rPr>
        <w:t xml:space="preserve"> PSICOTR</w:t>
      </w:r>
      <w:r w:rsidR="00B24F2E" w:rsidRPr="006F2DB8">
        <w:rPr>
          <w:rFonts w:ascii="Arial" w:hAnsi="Arial" w:cs="Arial"/>
          <w:b/>
          <w:bCs/>
          <w:caps/>
          <w:sz w:val="24"/>
          <w:szCs w:val="24"/>
        </w:rPr>
        <w:t>Ó</w:t>
      </w:r>
      <w:r w:rsidR="002168F8" w:rsidRPr="006F2DB8">
        <w:rPr>
          <w:rFonts w:ascii="Arial" w:hAnsi="Arial" w:cs="Arial"/>
          <w:b/>
          <w:bCs/>
          <w:caps/>
          <w:sz w:val="24"/>
          <w:szCs w:val="24"/>
        </w:rPr>
        <w:t>PICO</w:t>
      </w:r>
      <w:r w:rsidR="001B5937" w:rsidRPr="006F2DB8">
        <w:rPr>
          <w:rFonts w:ascii="Arial" w:hAnsi="Arial" w:cs="Arial"/>
          <w:b/>
          <w:bCs/>
          <w:caps/>
          <w:sz w:val="24"/>
          <w:szCs w:val="24"/>
        </w:rPr>
        <w:t xml:space="preserve">S Y ESTUPEFACIENTES/ ACta Nº </w:t>
      </w:r>
      <w:r>
        <w:rPr>
          <w:rFonts w:ascii="Arial" w:hAnsi="Arial" w:cs="Arial"/>
          <w:b/>
          <w:bCs/>
          <w:caps/>
          <w:sz w:val="24"/>
          <w:szCs w:val="24"/>
        </w:rPr>
        <w:t>01/19</w:t>
      </w:r>
    </w:p>
    <w:p w:rsidR="00E3656F" w:rsidRPr="006F2DB8" w:rsidRDefault="00E3656F" w:rsidP="003233FC">
      <w:pPr>
        <w:pStyle w:val="Predeterminado"/>
        <w:spacing w:after="0" w:line="240" w:lineRule="auto"/>
        <w:jc w:val="both"/>
        <w:rPr>
          <w:rFonts w:ascii="Arial" w:hAnsi="Arial" w:cs="Arial"/>
          <w:sz w:val="24"/>
          <w:szCs w:val="24"/>
        </w:rPr>
      </w:pPr>
    </w:p>
    <w:p w:rsidR="002168F8" w:rsidRDefault="004C14FB" w:rsidP="003233FC">
      <w:pPr>
        <w:widowControl w:val="0"/>
        <w:suppressAutoHyphens/>
        <w:autoSpaceDE w:val="0"/>
        <w:autoSpaceDN w:val="0"/>
        <w:adjustRightInd w:val="0"/>
        <w:spacing w:after="0" w:line="240" w:lineRule="auto"/>
        <w:jc w:val="both"/>
        <w:rPr>
          <w:rFonts w:ascii="Arial" w:hAnsi="Arial" w:cs="Arial"/>
          <w:sz w:val="24"/>
          <w:szCs w:val="24"/>
        </w:rPr>
      </w:pPr>
      <w:r w:rsidRPr="006F2DB8">
        <w:rPr>
          <w:rFonts w:ascii="Arial" w:hAnsi="Arial" w:cs="Arial"/>
          <w:bCs/>
          <w:sz w:val="24"/>
          <w:szCs w:val="24"/>
        </w:rPr>
        <w:t xml:space="preserve">Se realizó en la ciudad de </w:t>
      </w:r>
      <w:r w:rsidR="009C059E">
        <w:rPr>
          <w:rFonts w:ascii="Arial" w:hAnsi="Arial" w:cs="Arial"/>
          <w:bCs/>
          <w:sz w:val="24"/>
          <w:szCs w:val="24"/>
        </w:rPr>
        <w:t>Buenos Aires</w:t>
      </w:r>
      <w:r w:rsidRPr="006F2DB8">
        <w:rPr>
          <w:rFonts w:ascii="Arial" w:hAnsi="Arial" w:cs="Arial"/>
          <w:bCs/>
          <w:sz w:val="24"/>
          <w:szCs w:val="24"/>
        </w:rPr>
        <w:t xml:space="preserve">, República </w:t>
      </w:r>
      <w:r w:rsidR="009C059E">
        <w:rPr>
          <w:rFonts w:ascii="Arial" w:hAnsi="Arial" w:cs="Arial"/>
          <w:bCs/>
          <w:sz w:val="24"/>
          <w:szCs w:val="24"/>
        </w:rPr>
        <w:t>Argentina</w:t>
      </w:r>
      <w:r w:rsidRPr="006F2DB8">
        <w:rPr>
          <w:rFonts w:ascii="Arial" w:hAnsi="Arial" w:cs="Arial"/>
          <w:bCs/>
          <w:sz w:val="24"/>
          <w:szCs w:val="24"/>
        </w:rPr>
        <w:t xml:space="preserve">, entre los días </w:t>
      </w:r>
      <w:r w:rsidR="009C059E">
        <w:rPr>
          <w:rFonts w:ascii="Arial" w:hAnsi="Arial" w:cs="Arial"/>
          <w:bCs/>
          <w:sz w:val="24"/>
          <w:szCs w:val="24"/>
        </w:rPr>
        <w:t>8</w:t>
      </w:r>
      <w:r w:rsidRPr="006F2DB8">
        <w:rPr>
          <w:rFonts w:ascii="Arial" w:hAnsi="Arial" w:cs="Arial"/>
          <w:bCs/>
          <w:sz w:val="24"/>
          <w:szCs w:val="24"/>
        </w:rPr>
        <w:t xml:space="preserve"> al </w:t>
      </w:r>
      <w:r w:rsidR="009C059E">
        <w:rPr>
          <w:rFonts w:ascii="Arial" w:hAnsi="Arial" w:cs="Arial"/>
          <w:bCs/>
          <w:sz w:val="24"/>
          <w:szCs w:val="24"/>
        </w:rPr>
        <w:t>10</w:t>
      </w:r>
      <w:r w:rsidRPr="006F2DB8">
        <w:rPr>
          <w:rFonts w:ascii="Arial" w:hAnsi="Arial" w:cs="Arial"/>
          <w:bCs/>
          <w:sz w:val="24"/>
          <w:szCs w:val="24"/>
        </w:rPr>
        <w:t xml:space="preserve"> de </w:t>
      </w:r>
      <w:r w:rsidR="009C059E">
        <w:rPr>
          <w:rFonts w:ascii="Arial" w:hAnsi="Arial" w:cs="Arial"/>
          <w:bCs/>
          <w:sz w:val="24"/>
          <w:szCs w:val="24"/>
        </w:rPr>
        <w:t>Abril de 2019, la L</w:t>
      </w:r>
      <w:r w:rsidRPr="006F2DB8">
        <w:rPr>
          <w:rFonts w:ascii="Arial" w:hAnsi="Arial" w:cs="Arial"/>
          <w:bCs/>
          <w:sz w:val="24"/>
          <w:szCs w:val="24"/>
        </w:rPr>
        <w:t xml:space="preserve"> Reunión Ordinaria del SGT Nº 11 “Salud” / Comisión de Productos para la Salud/Subcomisión de</w:t>
      </w:r>
      <w:r w:rsidR="00975F76">
        <w:rPr>
          <w:rFonts w:ascii="Arial" w:hAnsi="Arial" w:cs="Arial"/>
          <w:bCs/>
          <w:sz w:val="24"/>
          <w:szCs w:val="24"/>
        </w:rPr>
        <w:t xml:space="preserve"> </w:t>
      </w:r>
      <w:r w:rsidRPr="006F2DB8">
        <w:rPr>
          <w:rFonts w:ascii="Arial" w:hAnsi="Arial" w:cs="Arial"/>
          <w:bCs/>
          <w:sz w:val="24"/>
          <w:szCs w:val="24"/>
        </w:rPr>
        <w:t>Psicotrópicos y Estupefacientes</w:t>
      </w:r>
      <w:r w:rsidR="002168F8" w:rsidRPr="006F2DB8">
        <w:rPr>
          <w:rFonts w:ascii="Arial" w:hAnsi="Arial" w:cs="Arial"/>
          <w:sz w:val="24"/>
          <w:szCs w:val="24"/>
        </w:rPr>
        <w:t>, con la p</w:t>
      </w:r>
      <w:r w:rsidR="00B24F2E" w:rsidRPr="006F2DB8">
        <w:rPr>
          <w:rFonts w:ascii="Arial" w:hAnsi="Arial" w:cs="Arial"/>
          <w:sz w:val="24"/>
          <w:szCs w:val="24"/>
        </w:rPr>
        <w:t xml:space="preserve">articipación de </w:t>
      </w:r>
      <w:r w:rsidR="002168F8" w:rsidRPr="006F2DB8">
        <w:rPr>
          <w:rFonts w:ascii="Arial" w:hAnsi="Arial" w:cs="Arial"/>
          <w:sz w:val="24"/>
          <w:szCs w:val="24"/>
        </w:rPr>
        <w:t>las Delegaciones de</w:t>
      </w:r>
      <w:r w:rsidR="00691374" w:rsidRPr="006F2DB8">
        <w:rPr>
          <w:rFonts w:ascii="Arial" w:hAnsi="Arial" w:cs="Arial"/>
          <w:sz w:val="24"/>
          <w:szCs w:val="24"/>
        </w:rPr>
        <w:t xml:space="preserve"> Argentina</w:t>
      </w:r>
      <w:r w:rsidR="009C059E">
        <w:rPr>
          <w:rFonts w:ascii="Arial" w:hAnsi="Arial" w:cs="Arial"/>
          <w:sz w:val="24"/>
          <w:szCs w:val="24"/>
        </w:rPr>
        <w:t xml:space="preserve"> y</w:t>
      </w:r>
      <w:r w:rsidR="001B5937" w:rsidRPr="006F2DB8">
        <w:rPr>
          <w:rFonts w:ascii="Arial" w:hAnsi="Arial" w:cs="Arial"/>
          <w:sz w:val="24"/>
          <w:szCs w:val="24"/>
        </w:rPr>
        <w:t xml:space="preserve"> Brasil</w:t>
      </w:r>
      <w:r w:rsidR="00691374" w:rsidRPr="006F2DB8">
        <w:rPr>
          <w:rFonts w:ascii="Arial" w:hAnsi="Arial" w:cs="Arial"/>
          <w:sz w:val="24"/>
          <w:szCs w:val="24"/>
        </w:rPr>
        <w:t>.</w:t>
      </w:r>
    </w:p>
    <w:p w:rsidR="00D977A9" w:rsidRDefault="00D977A9" w:rsidP="003233FC">
      <w:pPr>
        <w:widowControl w:val="0"/>
        <w:suppressAutoHyphens/>
        <w:autoSpaceDE w:val="0"/>
        <w:autoSpaceDN w:val="0"/>
        <w:adjustRightInd w:val="0"/>
        <w:spacing w:after="0" w:line="240" w:lineRule="auto"/>
        <w:jc w:val="both"/>
        <w:rPr>
          <w:rFonts w:ascii="Arial" w:hAnsi="Arial" w:cs="Arial"/>
          <w:sz w:val="24"/>
          <w:szCs w:val="24"/>
        </w:rPr>
      </w:pPr>
    </w:p>
    <w:p w:rsidR="00D977A9" w:rsidRPr="00E3656F" w:rsidRDefault="00D977A9" w:rsidP="00E3656F">
      <w:pPr>
        <w:widowControl w:val="0"/>
        <w:suppressAutoHyphens/>
        <w:autoSpaceDE w:val="0"/>
        <w:autoSpaceDN w:val="0"/>
        <w:adjustRightInd w:val="0"/>
        <w:spacing w:after="0" w:line="240" w:lineRule="auto"/>
        <w:jc w:val="both"/>
        <w:rPr>
          <w:rFonts w:ascii="Arial" w:hAnsi="Arial" w:cs="Arial"/>
          <w:bCs/>
          <w:sz w:val="24"/>
          <w:szCs w:val="24"/>
        </w:rPr>
      </w:pPr>
      <w:r w:rsidRPr="00E3656F">
        <w:rPr>
          <w:rFonts w:ascii="Arial" w:hAnsi="Arial" w:cs="Arial"/>
          <w:bCs/>
          <w:sz w:val="24"/>
          <w:szCs w:val="24"/>
        </w:rPr>
        <w:t xml:space="preserve">Teniendo en cuenta que las Delegaciones de Paraguay y Uruguay no asistieron a la reunión, el Acta está sujeta a lo dispuesto en la Decisión CMC N° 44/15. </w:t>
      </w:r>
    </w:p>
    <w:p w:rsidR="002D6431" w:rsidRPr="006F2DB8" w:rsidRDefault="002D6431" w:rsidP="003233FC">
      <w:pPr>
        <w:pStyle w:val="Cuerpodetextoconsangra"/>
        <w:spacing w:line="240" w:lineRule="auto"/>
        <w:ind w:left="0"/>
        <w:rPr>
          <w:lang w:val="es-UY"/>
        </w:rPr>
      </w:pPr>
    </w:p>
    <w:p w:rsidR="00C34C6C" w:rsidRPr="006F2DB8" w:rsidRDefault="00C34C6C" w:rsidP="003233FC">
      <w:pPr>
        <w:pStyle w:val="Predeterminado"/>
        <w:spacing w:after="0" w:line="240" w:lineRule="auto"/>
        <w:ind w:right="44"/>
        <w:jc w:val="both"/>
        <w:rPr>
          <w:rFonts w:ascii="Arial" w:hAnsi="Arial" w:cs="Arial"/>
          <w:b/>
          <w:bCs/>
          <w:sz w:val="24"/>
          <w:szCs w:val="24"/>
        </w:rPr>
      </w:pPr>
      <w:r w:rsidRPr="006F2DB8">
        <w:rPr>
          <w:rFonts w:ascii="Arial" w:hAnsi="Arial" w:cs="Arial"/>
          <w:sz w:val="24"/>
          <w:szCs w:val="24"/>
        </w:rPr>
        <w:t xml:space="preserve">La </w:t>
      </w:r>
      <w:r w:rsidR="00E3656F">
        <w:rPr>
          <w:rFonts w:ascii="Arial" w:hAnsi="Arial" w:cs="Arial"/>
          <w:sz w:val="24"/>
          <w:szCs w:val="24"/>
        </w:rPr>
        <w:t>L</w:t>
      </w:r>
      <w:r w:rsidRPr="006F2DB8">
        <w:rPr>
          <w:rFonts w:ascii="Arial" w:hAnsi="Arial" w:cs="Arial"/>
          <w:sz w:val="24"/>
          <w:szCs w:val="24"/>
        </w:rPr>
        <w:t xml:space="preserve">ista de </w:t>
      </w:r>
      <w:r w:rsidR="00E3656F">
        <w:rPr>
          <w:rFonts w:ascii="Arial" w:hAnsi="Arial" w:cs="Arial"/>
          <w:sz w:val="24"/>
          <w:szCs w:val="24"/>
        </w:rPr>
        <w:t>P</w:t>
      </w:r>
      <w:r w:rsidRPr="006F2DB8">
        <w:rPr>
          <w:rFonts w:ascii="Arial" w:hAnsi="Arial" w:cs="Arial"/>
          <w:sz w:val="24"/>
          <w:szCs w:val="24"/>
        </w:rPr>
        <w:t xml:space="preserve">articipantes consta como </w:t>
      </w:r>
      <w:r w:rsidR="00C90A3D" w:rsidRPr="006F2DB8">
        <w:rPr>
          <w:rFonts w:ascii="Arial" w:hAnsi="Arial" w:cs="Arial"/>
          <w:b/>
          <w:bCs/>
          <w:sz w:val="24"/>
          <w:szCs w:val="24"/>
        </w:rPr>
        <w:t>Unido</w:t>
      </w:r>
      <w:r w:rsidRPr="006F2DB8">
        <w:rPr>
          <w:rFonts w:ascii="Arial" w:hAnsi="Arial" w:cs="Arial"/>
          <w:b/>
          <w:bCs/>
          <w:sz w:val="24"/>
          <w:szCs w:val="24"/>
        </w:rPr>
        <w:t xml:space="preserve"> I.</w:t>
      </w:r>
    </w:p>
    <w:p w:rsidR="00C34C6C" w:rsidRPr="006F2DB8" w:rsidRDefault="00C34C6C" w:rsidP="003233FC">
      <w:pPr>
        <w:pStyle w:val="Predeterminado"/>
        <w:spacing w:after="0" w:line="240" w:lineRule="auto"/>
        <w:ind w:right="44"/>
        <w:jc w:val="both"/>
        <w:rPr>
          <w:rFonts w:ascii="Arial" w:hAnsi="Arial" w:cs="Arial"/>
          <w:sz w:val="24"/>
          <w:szCs w:val="24"/>
        </w:rPr>
      </w:pPr>
    </w:p>
    <w:p w:rsidR="00C34C6C" w:rsidRPr="006F2DB8" w:rsidRDefault="00C34C6C" w:rsidP="003233FC">
      <w:pPr>
        <w:pStyle w:val="Predeterminado"/>
        <w:spacing w:after="0" w:line="240" w:lineRule="auto"/>
        <w:ind w:right="44"/>
        <w:jc w:val="both"/>
        <w:rPr>
          <w:rFonts w:ascii="Arial" w:hAnsi="Arial" w:cs="Arial"/>
          <w:b/>
          <w:bCs/>
          <w:sz w:val="24"/>
          <w:szCs w:val="24"/>
        </w:rPr>
      </w:pPr>
      <w:r w:rsidRPr="006F2DB8">
        <w:rPr>
          <w:rFonts w:ascii="Arial" w:hAnsi="Arial" w:cs="Arial"/>
          <w:sz w:val="24"/>
          <w:szCs w:val="24"/>
        </w:rPr>
        <w:t xml:space="preserve">LaAgenda de la presente reunión consta como </w:t>
      </w:r>
      <w:r w:rsidR="00C90A3D" w:rsidRPr="006F2DB8">
        <w:rPr>
          <w:rFonts w:ascii="Arial" w:hAnsi="Arial" w:cs="Arial"/>
          <w:b/>
          <w:bCs/>
          <w:sz w:val="24"/>
          <w:szCs w:val="24"/>
        </w:rPr>
        <w:t>Unido</w:t>
      </w:r>
      <w:r w:rsidRPr="006F2DB8">
        <w:rPr>
          <w:rFonts w:ascii="Arial" w:hAnsi="Arial" w:cs="Arial"/>
          <w:b/>
          <w:bCs/>
          <w:sz w:val="24"/>
          <w:szCs w:val="24"/>
        </w:rPr>
        <w:t xml:space="preserve"> II.</w:t>
      </w:r>
    </w:p>
    <w:p w:rsidR="00883C83" w:rsidRPr="006F2DB8" w:rsidRDefault="00883C83" w:rsidP="003233FC">
      <w:pPr>
        <w:pStyle w:val="Predeterminado"/>
        <w:spacing w:after="0" w:line="240" w:lineRule="auto"/>
        <w:ind w:right="44"/>
        <w:jc w:val="both"/>
        <w:rPr>
          <w:rFonts w:ascii="Arial" w:hAnsi="Arial" w:cs="Arial"/>
          <w:sz w:val="24"/>
          <w:szCs w:val="24"/>
        </w:rPr>
      </w:pPr>
    </w:p>
    <w:p w:rsidR="00C34C6C" w:rsidRPr="006F2DB8" w:rsidRDefault="00C34C6C" w:rsidP="003233FC">
      <w:pPr>
        <w:pStyle w:val="Predeterminado"/>
        <w:spacing w:after="0" w:line="240" w:lineRule="auto"/>
        <w:ind w:right="44"/>
        <w:jc w:val="both"/>
        <w:rPr>
          <w:rFonts w:ascii="Arial" w:hAnsi="Arial" w:cs="Arial"/>
          <w:sz w:val="24"/>
          <w:szCs w:val="24"/>
        </w:rPr>
      </w:pPr>
      <w:r w:rsidRPr="006F2DB8">
        <w:rPr>
          <w:rFonts w:ascii="Arial" w:hAnsi="Arial" w:cs="Arial"/>
          <w:sz w:val="24"/>
          <w:szCs w:val="24"/>
        </w:rPr>
        <w:t>Los temas tratados en la reunión fueron los siguientes:</w:t>
      </w:r>
    </w:p>
    <w:p w:rsidR="00883C83" w:rsidRDefault="00883C83" w:rsidP="003233FC">
      <w:pPr>
        <w:pStyle w:val="Predeterminado"/>
        <w:spacing w:after="0" w:line="240" w:lineRule="auto"/>
        <w:ind w:right="44"/>
        <w:jc w:val="both"/>
        <w:rPr>
          <w:rFonts w:ascii="Arial" w:hAnsi="Arial" w:cs="Arial"/>
          <w:sz w:val="24"/>
          <w:szCs w:val="24"/>
        </w:rPr>
      </w:pPr>
    </w:p>
    <w:p w:rsidR="00B34923" w:rsidRPr="006F2DB8" w:rsidRDefault="00B34923" w:rsidP="003233FC">
      <w:pPr>
        <w:pStyle w:val="Predeterminado"/>
        <w:spacing w:after="0" w:line="240" w:lineRule="auto"/>
        <w:ind w:right="44"/>
        <w:jc w:val="both"/>
        <w:rPr>
          <w:rFonts w:ascii="Arial" w:hAnsi="Arial" w:cs="Arial"/>
          <w:sz w:val="24"/>
          <w:szCs w:val="24"/>
        </w:rPr>
      </w:pPr>
    </w:p>
    <w:p w:rsidR="009C059E" w:rsidRPr="00210244" w:rsidRDefault="009C059E" w:rsidP="009C059E">
      <w:pPr>
        <w:pStyle w:val="Textoindependiente3"/>
        <w:numPr>
          <w:ilvl w:val="0"/>
          <w:numId w:val="18"/>
        </w:numPr>
        <w:ind w:left="567" w:hanging="567"/>
        <w:jc w:val="both"/>
        <w:rPr>
          <w:b w:val="0"/>
          <w:bCs w:val="0"/>
          <w:lang w:val="es-PY"/>
        </w:rPr>
      </w:pPr>
      <w:r w:rsidRPr="00210244">
        <w:t>DISCUSIÓN Y MONITOREO DEL USO DE CANNABIS MEDICINAL</w:t>
      </w:r>
    </w:p>
    <w:p w:rsidR="009C059E" w:rsidRPr="00210244" w:rsidRDefault="009C059E" w:rsidP="009C059E">
      <w:pPr>
        <w:pStyle w:val="Textoindependiente3"/>
        <w:jc w:val="both"/>
        <w:rPr>
          <w:b w:val="0"/>
          <w:bCs w:val="0"/>
          <w:lang w:val="es-PY"/>
        </w:rPr>
      </w:pPr>
    </w:p>
    <w:p w:rsidR="009C059E" w:rsidRPr="00210244" w:rsidRDefault="009C059E" w:rsidP="009C059E">
      <w:pPr>
        <w:pStyle w:val="Prrafodelista"/>
        <w:numPr>
          <w:ilvl w:val="1"/>
          <w:numId w:val="18"/>
        </w:numPr>
        <w:tabs>
          <w:tab w:val="clear" w:pos="708"/>
          <w:tab w:val="left" w:pos="1134"/>
        </w:tabs>
        <w:spacing w:after="0" w:line="240" w:lineRule="auto"/>
        <w:ind w:left="1134" w:hanging="567"/>
        <w:jc w:val="both"/>
        <w:rPr>
          <w:rFonts w:ascii="Arial" w:hAnsi="Arial" w:cs="Arial"/>
          <w:b/>
          <w:sz w:val="24"/>
          <w:szCs w:val="24"/>
          <w:lang w:val="es-PY" w:eastAsia="pt-BR"/>
        </w:rPr>
      </w:pPr>
      <w:r w:rsidRPr="00210244">
        <w:rPr>
          <w:rFonts w:ascii="Arial" w:hAnsi="Arial" w:cs="Arial"/>
          <w:b/>
          <w:sz w:val="24"/>
          <w:szCs w:val="24"/>
          <w:lang w:val="es-PY" w:eastAsia="pt-BR"/>
        </w:rPr>
        <w:t>Análisis del documento elaborado por el Comité de Expertos en Farmacodependencia de la OMS respecto a la evaluación crítica del cannabis y sus derivados.</w:t>
      </w:r>
    </w:p>
    <w:p w:rsidR="007E2689" w:rsidRPr="009C059E" w:rsidRDefault="007E2689" w:rsidP="007E2689">
      <w:pPr>
        <w:pStyle w:val="Predeterminado"/>
        <w:spacing w:after="0" w:line="240" w:lineRule="auto"/>
        <w:ind w:right="44"/>
        <w:jc w:val="both"/>
        <w:rPr>
          <w:rFonts w:ascii="Arial" w:hAnsi="Arial" w:cs="Arial"/>
          <w:bCs/>
          <w:sz w:val="24"/>
          <w:szCs w:val="24"/>
          <w:lang w:val="es-PY"/>
        </w:rPr>
      </w:pPr>
    </w:p>
    <w:p w:rsidR="00D408BC" w:rsidRDefault="002E5D86" w:rsidP="00D408BC">
      <w:pPr>
        <w:pStyle w:val="Predeterminado"/>
        <w:spacing w:after="0" w:line="240" w:lineRule="auto"/>
        <w:ind w:right="44"/>
        <w:jc w:val="both"/>
        <w:rPr>
          <w:rFonts w:ascii="Arial" w:hAnsi="Arial" w:cs="Arial"/>
          <w:bCs/>
          <w:sz w:val="24"/>
          <w:szCs w:val="24"/>
        </w:rPr>
      </w:pPr>
      <w:r>
        <w:rPr>
          <w:rFonts w:ascii="Arial" w:hAnsi="Arial" w:cs="Arial"/>
          <w:bCs/>
          <w:sz w:val="24"/>
          <w:szCs w:val="24"/>
        </w:rPr>
        <w:t xml:space="preserve">Las </w:t>
      </w:r>
      <w:r w:rsidR="00E3656F">
        <w:rPr>
          <w:rFonts w:ascii="Arial" w:hAnsi="Arial" w:cs="Arial"/>
          <w:bCs/>
          <w:sz w:val="24"/>
          <w:szCs w:val="24"/>
        </w:rPr>
        <w:t>d</w:t>
      </w:r>
      <w:r>
        <w:rPr>
          <w:rFonts w:ascii="Arial" w:hAnsi="Arial" w:cs="Arial"/>
          <w:bCs/>
          <w:sz w:val="24"/>
          <w:szCs w:val="24"/>
        </w:rPr>
        <w:t xml:space="preserve">elegaciones analizaron el documento elaborado por el Comité de Expertos en </w:t>
      </w:r>
      <w:proofErr w:type="spellStart"/>
      <w:r>
        <w:rPr>
          <w:rFonts w:ascii="Arial" w:hAnsi="Arial" w:cs="Arial"/>
          <w:bCs/>
          <w:sz w:val="24"/>
          <w:szCs w:val="24"/>
        </w:rPr>
        <w:t>Farmacodepencia</w:t>
      </w:r>
      <w:proofErr w:type="spellEnd"/>
      <w:r>
        <w:rPr>
          <w:rFonts w:ascii="Arial" w:hAnsi="Arial" w:cs="Arial"/>
          <w:bCs/>
          <w:sz w:val="24"/>
          <w:szCs w:val="24"/>
        </w:rPr>
        <w:t xml:space="preserve"> de la OMS. En dicho proyecto el </w:t>
      </w:r>
      <w:r w:rsidR="00E3656F">
        <w:rPr>
          <w:rFonts w:ascii="Arial" w:hAnsi="Arial" w:cs="Arial"/>
          <w:bCs/>
          <w:sz w:val="24"/>
          <w:szCs w:val="24"/>
        </w:rPr>
        <w:t>C</w:t>
      </w:r>
      <w:r>
        <w:rPr>
          <w:rFonts w:ascii="Arial" w:hAnsi="Arial" w:cs="Arial"/>
          <w:bCs/>
          <w:sz w:val="24"/>
          <w:szCs w:val="24"/>
        </w:rPr>
        <w:t>omité prop</w:t>
      </w:r>
      <w:r w:rsidR="00E3656F">
        <w:rPr>
          <w:rFonts w:ascii="Arial" w:hAnsi="Arial" w:cs="Arial"/>
          <w:bCs/>
          <w:sz w:val="24"/>
          <w:szCs w:val="24"/>
        </w:rPr>
        <w:t>uso</w:t>
      </w:r>
      <w:r>
        <w:rPr>
          <w:rFonts w:ascii="Arial" w:hAnsi="Arial" w:cs="Arial"/>
          <w:bCs/>
          <w:sz w:val="24"/>
          <w:szCs w:val="24"/>
        </w:rPr>
        <w:t xml:space="preserve"> un</w:t>
      </w:r>
      <w:r w:rsidR="00602421">
        <w:rPr>
          <w:rFonts w:ascii="Arial" w:hAnsi="Arial" w:cs="Arial"/>
          <w:bCs/>
          <w:sz w:val="24"/>
          <w:szCs w:val="24"/>
        </w:rPr>
        <w:t>a</w:t>
      </w:r>
      <w:r>
        <w:rPr>
          <w:rFonts w:ascii="Arial" w:hAnsi="Arial" w:cs="Arial"/>
          <w:bCs/>
          <w:sz w:val="24"/>
          <w:szCs w:val="24"/>
        </w:rPr>
        <w:t xml:space="preserve"> modificación del control del Cannabis </w:t>
      </w:r>
      <w:r w:rsidR="00602421">
        <w:rPr>
          <w:rFonts w:ascii="Arial" w:hAnsi="Arial" w:cs="Arial"/>
          <w:bCs/>
          <w:sz w:val="24"/>
          <w:szCs w:val="24"/>
        </w:rPr>
        <w:t xml:space="preserve">y sus componentes </w:t>
      </w:r>
      <w:r>
        <w:rPr>
          <w:rFonts w:ascii="Arial" w:hAnsi="Arial" w:cs="Arial"/>
          <w:bCs/>
          <w:sz w:val="24"/>
          <w:szCs w:val="24"/>
        </w:rPr>
        <w:t xml:space="preserve">en las listas de las Convenciones </w:t>
      </w:r>
      <w:r w:rsidR="00602421">
        <w:rPr>
          <w:rFonts w:ascii="Arial" w:hAnsi="Arial" w:cs="Arial"/>
          <w:bCs/>
          <w:sz w:val="24"/>
          <w:szCs w:val="24"/>
        </w:rPr>
        <w:t xml:space="preserve">de 1961 y 1971. El </w:t>
      </w:r>
      <w:r w:rsidR="00076C1A">
        <w:rPr>
          <w:rFonts w:ascii="Arial" w:hAnsi="Arial" w:cs="Arial"/>
          <w:bCs/>
          <w:sz w:val="24"/>
          <w:szCs w:val="24"/>
        </w:rPr>
        <w:t>C</w:t>
      </w:r>
      <w:r w:rsidR="00602421">
        <w:rPr>
          <w:rFonts w:ascii="Arial" w:hAnsi="Arial" w:cs="Arial"/>
          <w:bCs/>
          <w:sz w:val="24"/>
          <w:szCs w:val="24"/>
        </w:rPr>
        <w:t>omité envió consultas a las autoridades sanitarias competentes. Dicho documento se encuentra actualmente en revisión por lo que no se han modificado las listas.</w:t>
      </w:r>
    </w:p>
    <w:p w:rsidR="00602421" w:rsidRPr="006F2DB8" w:rsidRDefault="00602421" w:rsidP="00D408BC">
      <w:pPr>
        <w:pStyle w:val="Predeterminado"/>
        <w:spacing w:after="0" w:line="240" w:lineRule="auto"/>
        <w:ind w:right="44"/>
        <w:jc w:val="both"/>
        <w:rPr>
          <w:rFonts w:ascii="Arial" w:hAnsi="Arial" w:cs="Arial"/>
          <w:bCs/>
          <w:sz w:val="24"/>
          <w:szCs w:val="24"/>
        </w:rPr>
      </w:pPr>
    </w:p>
    <w:p w:rsidR="004042D5" w:rsidRPr="004042D5" w:rsidRDefault="004042D5" w:rsidP="00C0635D">
      <w:pPr>
        <w:pStyle w:val="Textoindependiente3"/>
        <w:jc w:val="both"/>
        <w:rPr>
          <w:rFonts w:cs="Arial"/>
          <w:b w:val="0"/>
          <w:noProof w:val="0"/>
          <w:lang w:val="es-UY"/>
        </w:rPr>
      </w:pPr>
    </w:p>
    <w:p w:rsidR="007F502F" w:rsidRPr="006F2DB8" w:rsidRDefault="009C059E" w:rsidP="004042D5">
      <w:pPr>
        <w:pStyle w:val="Textoindependiente3"/>
        <w:numPr>
          <w:ilvl w:val="0"/>
          <w:numId w:val="18"/>
        </w:numPr>
        <w:ind w:left="567" w:hanging="567"/>
        <w:jc w:val="both"/>
        <w:rPr>
          <w:rFonts w:cs="Arial"/>
          <w:b w:val="0"/>
          <w:noProof w:val="0"/>
          <w:lang w:val="es-UY"/>
        </w:rPr>
      </w:pPr>
      <w:r>
        <w:rPr>
          <w:lang w:val="es-PY"/>
        </w:rPr>
        <w:t>CONTROL ESPECIAL DE ANABOLIZANTES EN EL MERCOSUR</w:t>
      </w:r>
    </w:p>
    <w:p w:rsidR="009C059E" w:rsidRDefault="009C059E" w:rsidP="007F502F">
      <w:pPr>
        <w:pStyle w:val="Textoindependiente3"/>
        <w:jc w:val="both"/>
        <w:rPr>
          <w:rFonts w:cs="Arial"/>
          <w:b w:val="0"/>
          <w:noProof w:val="0"/>
          <w:lang w:val="es-UY"/>
        </w:rPr>
      </w:pPr>
    </w:p>
    <w:p w:rsidR="00026CB6" w:rsidRDefault="00026CB6" w:rsidP="00026CB6">
      <w:pPr>
        <w:pStyle w:val="Textoindependiente3"/>
        <w:jc w:val="both"/>
        <w:rPr>
          <w:rFonts w:cs="Arial"/>
          <w:b w:val="0"/>
          <w:noProof w:val="0"/>
          <w:lang w:val="es-UY"/>
        </w:rPr>
      </w:pPr>
      <w:r>
        <w:rPr>
          <w:rFonts w:cs="Arial"/>
          <w:b w:val="0"/>
          <w:noProof w:val="0"/>
          <w:lang w:val="es-UY"/>
        </w:rPr>
        <w:t>La Delegación de Argentina inform</w:t>
      </w:r>
      <w:r w:rsidR="00CE2C29">
        <w:rPr>
          <w:rFonts w:cs="Arial"/>
          <w:b w:val="0"/>
          <w:noProof w:val="0"/>
          <w:lang w:val="es-UY"/>
        </w:rPr>
        <w:t>ó</w:t>
      </w:r>
      <w:r>
        <w:rPr>
          <w:rFonts w:cs="Arial"/>
          <w:b w:val="0"/>
          <w:noProof w:val="0"/>
          <w:lang w:val="es-UY"/>
        </w:rPr>
        <w:t xml:space="preserve"> que controla sustancias anabolizantes incorporadas en la Disposición ANMAT N°13831/16</w:t>
      </w:r>
      <w:r w:rsidR="002609C9">
        <w:rPr>
          <w:rFonts w:cs="Arial"/>
          <w:b w:val="0"/>
          <w:noProof w:val="0"/>
          <w:lang w:val="es-UY"/>
        </w:rPr>
        <w:t>. Presentó la lista de sustancias anabolizantes controladas e</w:t>
      </w:r>
      <w:r>
        <w:rPr>
          <w:rFonts w:cs="Arial"/>
          <w:b w:val="0"/>
          <w:noProof w:val="0"/>
          <w:lang w:val="es-UY"/>
        </w:rPr>
        <w:t xml:space="preserve"> informes estadísticos sobre importación y exportación</w:t>
      </w:r>
      <w:r w:rsidR="00975F76">
        <w:rPr>
          <w:rFonts w:cs="Arial"/>
          <w:b w:val="0"/>
          <w:noProof w:val="0"/>
          <w:lang w:val="es-UY"/>
        </w:rPr>
        <w:t xml:space="preserve"> </w:t>
      </w:r>
      <w:r>
        <w:rPr>
          <w:rFonts w:cs="Arial"/>
          <w:b w:val="0"/>
          <w:noProof w:val="0"/>
          <w:lang w:val="es-UY"/>
        </w:rPr>
        <w:t xml:space="preserve">durante el año 2018. </w:t>
      </w:r>
      <w:r w:rsidR="002609C9">
        <w:rPr>
          <w:rFonts w:cs="Arial"/>
          <w:b w:val="0"/>
          <w:noProof w:val="0"/>
          <w:lang w:val="es-UY"/>
        </w:rPr>
        <w:t>La lista y e</w:t>
      </w:r>
      <w:r>
        <w:rPr>
          <w:rFonts w:cs="Arial"/>
          <w:b w:val="0"/>
          <w:noProof w:val="0"/>
          <w:lang w:val="es-UY"/>
        </w:rPr>
        <w:t>l informe se adjunta</w:t>
      </w:r>
      <w:r w:rsidR="002609C9">
        <w:rPr>
          <w:rFonts w:cs="Arial"/>
          <w:b w:val="0"/>
          <w:noProof w:val="0"/>
          <w:lang w:val="es-UY"/>
        </w:rPr>
        <w:t>n</w:t>
      </w:r>
      <w:r>
        <w:rPr>
          <w:rFonts w:cs="Arial"/>
          <w:b w:val="0"/>
          <w:noProof w:val="0"/>
          <w:lang w:val="es-UY"/>
        </w:rPr>
        <w:t xml:space="preserve"> como </w:t>
      </w:r>
      <w:r w:rsidR="004042D5">
        <w:rPr>
          <w:rFonts w:cs="Arial"/>
          <w:noProof w:val="0"/>
          <w:lang w:val="es-UY"/>
        </w:rPr>
        <w:t>Unido III</w:t>
      </w:r>
      <w:r>
        <w:rPr>
          <w:rFonts w:cs="Arial"/>
          <w:b w:val="0"/>
          <w:noProof w:val="0"/>
          <w:lang w:val="es-UY"/>
        </w:rPr>
        <w:t>.</w:t>
      </w:r>
    </w:p>
    <w:p w:rsidR="00026CB6" w:rsidRPr="00026CB6" w:rsidRDefault="00026CB6" w:rsidP="00026CB6">
      <w:pPr>
        <w:pStyle w:val="Textoindependiente3"/>
        <w:jc w:val="both"/>
        <w:rPr>
          <w:rFonts w:cs="Arial"/>
          <w:b w:val="0"/>
          <w:noProof w:val="0"/>
          <w:lang w:val="es-UY"/>
        </w:rPr>
      </w:pPr>
    </w:p>
    <w:p w:rsidR="00026CB6" w:rsidRDefault="00026CB6" w:rsidP="007F502F">
      <w:pPr>
        <w:pStyle w:val="Textoindependiente3"/>
        <w:jc w:val="both"/>
        <w:rPr>
          <w:rFonts w:cs="Arial"/>
          <w:b w:val="0"/>
          <w:noProof w:val="0"/>
          <w:lang w:val="es-UY"/>
        </w:rPr>
      </w:pPr>
      <w:r w:rsidRPr="00026CB6">
        <w:rPr>
          <w:rFonts w:cs="Arial"/>
          <w:b w:val="0"/>
          <w:noProof w:val="0"/>
          <w:lang w:val="es-UY"/>
        </w:rPr>
        <w:t>La Delegación de Brasil inform</w:t>
      </w:r>
      <w:r w:rsidR="00CE2C29">
        <w:rPr>
          <w:rFonts w:cs="Arial"/>
          <w:b w:val="0"/>
          <w:noProof w:val="0"/>
          <w:lang w:val="es-UY"/>
        </w:rPr>
        <w:t>ó</w:t>
      </w:r>
      <w:r w:rsidRPr="00026CB6">
        <w:rPr>
          <w:rFonts w:cs="Arial"/>
          <w:b w:val="0"/>
          <w:noProof w:val="0"/>
          <w:lang w:val="es-UY"/>
        </w:rPr>
        <w:t xml:space="preserve"> que controla 28 anabolizantes y que su venta se </w:t>
      </w:r>
      <w:r>
        <w:rPr>
          <w:rFonts w:cs="Arial"/>
          <w:b w:val="0"/>
          <w:noProof w:val="0"/>
          <w:lang w:val="es-UY"/>
        </w:rPr>
        <w:t>realiza con receta archivada para medicamentos de uso sistémico</w:t>
      </w:r>
      <w:r w:rsidRPr="00026CB6">
        <w:rPr>
          <w:rFonts w:cs="Arial"/>
          <w:b w:val="0"/>
          <w:noProof w:val="0"/>
          <w:lang w:val="es-UY"/>
        </w:rPr>
        <w:t xml:space="preserve">. No obstante, el comercio internacional no está sujeto a emisión de permisos de importación. Informa que al momento están evaluando la necesidad de controlar </w:t>
      </w:r>
      <w:r w:rsidRPr="00026CB6">
        <w:rPr>
          <w:rFonts w:cs="Arial"/>
          <w:b w:val="0"/>
          <w:noProof w:val="0"/>
          <w:lang w:val="es-UY"/>
        </w:rPr>
        <w:lastRenderedPageBreak/>
        <w:t>medicamentos anabolizantes de uso tópico porque ha habido casos de desvíos de uso.</w:t>
      </w:r>
      <w:r w:rsidR="002609C9">
        <w:rPr>
          <w:rFonts w:cs="Arial"/>
          <w:b w:val="0"/>
          <w:noProof w:val="0"/>
          <w:lang w:val="es-UY"/>
        </w:rPr>
        <w:t xml:space="preserve"> La lista de anabolizantes se incorpora como </w:t>
      </w:r>
      <w:r w:rsidR="00242433">
        <w:rPr>
          <w:rFonts w:cs="Arial"/>
          <w:noProof w:val="0"/>
          <w:lang w:val="es-UY"/>
        </w:rPr>
        <w:t>Unido IV</w:t>
      </w:r>
      <w:r w:rsidR="002609C9">
        <w:rPr>
          <w:rFonts w:cs="Arial"/>
          <w:b w:val="0"/>
          <w:noProof w:val="0"/>
          <w:lang w:val="es-UY"/>
        </w:rPr>
        <w:t>.</w:t>
      </w:r>
    </w:p>
    <w:p w:rsidR="00026CB6" w:rsidRDefault="00026CB6" w:rsidP="007F502F">
      <w:pPr>
        <w:pStyle w:val="Textoindependiente3"/>
        <w:jc w:val="both"/>
        <w:rPr>
          <w:rFonts w:cs="Arial"/>
          <w:b w:val="0"/>
          <w:noProof w:val="0"/>
          <w:lang w:val="es-UY"/>
        </w:rPr>
      </w:pPr>
    </w:p>
    <w:p w:rsidR="003764CD" w:rsidRPr="006F2DB8" w:rsidRDefault="003764CD" w:rsidP="003233FC">
      <w:pPr>
        <w:pStyle w:val="Predeterminado"/>
        <w:spacing w:after="0" w:line="240" w:lineRule="auto"/>
        <w:ind w:right="44"/>
        <w:jc w:val="both"/>
        <w:rPr>
          <w:rFonts w:ascii="Arial" w:hAnsi="Arial" w:cs="Arial"/>
          <w:sz w:val="24"/>
          <w:szCs w:val="24"/>
        </w:rPr>
      </w:pPr>
    </w:p>
    <w:p w:rsidR="00123496" w:rsidRDefault="00123496" w:rsidP="00123496">
      <w:pPr>
        <w:pStyle w:val="Textoindependiente3"/>
        <w:numPr>
          <w:ilvl w:val="0"/>
          <w:numId w:val="18"/>
        </w:numPr>
        <w:ind w:left="567" w:hanging="567"/>
        <w:jc w:val="both"/>
        <w:rPr>
          <w:b w:val="0"/>
          <w:lang w:val="es-PY"/>
        </w:rPr>
      </w:pPr>
      <w:r w:rsidRPr="00210244">
        <w:rPr>
          <w:lang w:val="es-PY"/>
        </w:rPr>
        <w:t>PROGRAMA DE CAPACITACIÓN ESPECÍFICA DE INSPECTORES EN EL CONTROL Y FISCALIZACIÓN DE SUSTANCIAS Y PRODUCTOS CONTROLADOS</w:t>
      </w:r>
    </w:p>
    <w:p w:rsidR="00E57751" w:rsidRDefault="00E57751" w:rsidP="00E57751">
      <w:pPr>
        <w:pStyle w:val="Textoindependiente3"/>
        <w:jc w:val="both"/>
        <w:rPr>
          <w:rFonts w:cs="Arial"/>
          <w:lang w:val="es-PY"/>
        </w:rPr>
      </w:pPr>
    </w:p>
    <w:p w:rsidR="00E57751" w:rsidRDefault="00523523" w:rsidP="00E57751">
      <w:pPr>
        <w:pStyle w:val="Textoindependiente3"/>
        <w:jc w:val="both"/>
        <w:rPr>
          <w:b w:val="0"/>
          <w:lang w:val="es-PY"/>
        </w:rPr>
      </w:pPr>
      <w:r w:rsidRPr="00E57751">
        <w:rPr>
          <w:rFonts w:cs="Arial"/>
          <w:b w:val="0"/>
          <w:lang w:val="es-PY"/>
        </w:rPr>
        <w:t>La Delegacion</w:t>
      </w:r>
      <w:r w:rsidR="00E57751" w:rsidRPr="00E57751">
        <w:rPr>
          <w:rFonts w:cs="Arial"/>
          <w:b w:val="0"/>
          <w:lang w:val="es-PY"/>
        </w:rPr>
        <w:t>es</w:t>
      </w:r>
      <w:r w:rsidRPr="00E57751">
        <w:rPr>
          <w:rFonts w:cs="Arial"/>
          <w:b w:val="0"/>
          <w:lang w:val="es-PY"/>
        </w:rPr>
        <w:t xml:space="preserve"> de </w:t>
      </w:r>
      <w:r w:rsidR="00E57751" w:rsidRPr="00E57751">
        <w:rPr>
          <w:rFonts w:cs="Arial"/>
          <w:b w:val="0"/>
          <w:lang w:val="es-PY"/>
        </w:rPr>
        <w:t xml:space="preserve">Argentina y </w:t>
      </w:r>
      <w:r w:rsidRPr="00E57751">
        <w:rPr>
          <w:rFonts w:cs="Arial"/>
          <w:b w:val="0"/>
          <w:lang w:val="es-PY"/>
        </w:rPr>
        <w:t xml:space="preserve">Brasil </w:t>
      </w:r>
      <w:r w:rsidR="00E57751" w:rsidRPr="00E57751">
        <w:rPr>
          <w:rFonts w:cs="Arial"/>
          <w:b w:val="0"/>
          <w:lang w:val="es-PY"/>
        </w:rPr>
        <w:t>revisaron el documento “</w:t>
      </w:r>
      <w:r w:rsidR="00CE2C29" w:rsidRPr="00E57751">
        <w:rPr>
          <w:b w:val="0"/>
          <w:lang w:val="es-PY"/>
        </w:rPr>
        <w:t xml:space="preserve">Programa </w:t>
      </w:r>
      <w:r w:rsidR="00CE2C29">
        <w:rPr>
          <w:b w:val="0"/>
          <w:lang w:val="es-PY"/>
        </w:rPr>
        <w:t>d</w:t>
      </w:r>
      <w:r w:rsidR="00CE2C29" w:rsidRPr="00E57751">
        <w:rPr>
          <w:b w:val="0"/>
          <w:lang w:val="es-PY"/>
        </w:rPr>
        <w:t xml:space="preserve">e Capacitación Específica </w:t>
      </w:r>
      <w:r w:rsidR="00CE2C29">
        <w:rPr>
          <w:b w:val="0"/>
          <w:lang w:val="es-PY"/>
        </w:rPr>
        <w:t>d</w:t>
      </w:r>
      <w:r w:rsidR="00CE2C29" w:rsidRPr="00E57751">
        <w:rPr>
          <w:b w:val="0"/>
          <w:lang w:val="es-PY"/>
        </w:rPr>
        <w:t xml:space="preserve">e Inspectores en el Control </w:t>
      </w:r>
      <w:r w:rsidR="00CE2C29">
        <w:rPr>
          <w:b w:val="0"/>
          <w:lang w:val="es-PY"/>
        </w:rPr>
        <w:t>y</w:t>
      </w:r>
      <w:r w:rsidR="00CE2C29" w:rsidRPr="00E57751">
        <w:rPr>
          <w:b w:val="0"/>
          <w:lang w:val="es-PY"/>
        </w:rPr>
        <w:t xml:space="preserve"> Fiscalización </w:t>
      </w:r>
      <w:r w:rsidR="00CE2C29">
        <w:rPr>
          <w:b w:val="0"/>
          <w:lang w:val="es-PY"/>
        </w:rPr>
        <w:t>d</w:t>
      </w:r>
      <w:r w:rsidR="00CE2C29" w:rsidRPr="00E57751">
        <w:rPr>
          <w:b w:val="0"/>
          <w:lang w:val="es-PY"/>
        </w:rPr>
        <w:t xml:space="preserve">e Sustancias </w:t>
      </w:r>
      <w:r w:rsidR="00CE2C29">
        <w:rPr>
          <w:b w:val="0"/>
          <w:lang w:val="es-PY"/>
        </w:rPr>
        <w:t>y</w:t>
      </w:r>
      <w:r w:rsidR="00CE2C29" w:rsidRPr="00E57751">
        <w:rPr>
          <w:b w:val="0"/>
          <w:lang w:val="es-PY"/>
        </w:rPr>
        <w:t xml:space="preserve"> Productos Controlados</w:t>
      </w:r>
      <w:r w:rsidR="00E57751" w:rsidRPr="00E57751">
        <w:rPr>
          <w:b w:val="0"/>
          <w:lang w:val="es-PY"/>
        </w:rPr>
        <w:t>”</w:t>
      </w:r>
      <w:r w:rsidR="00E57751">
        <w:rPr>
          <w:b w:val="0"/>
          <w:lang w:val="es-PY"/>
        </w:rPr>
        <w:t xml:space="preserve">. Ambas delegaciones consensuaron </w:t>
      </w:r>
      <w:r w:rsidR="00996D0E">
        <w:rPr>
          <w:b w:val="0"/>
          <w:lang w:val="es-PY"/>
        </w:rPr>
        <w:t xml:space="preserve">seguir trabajando con el documento </w:t>
      </w:r>
      <w:r w:rsidR="00141736">
        <w:rPr>
          <w:b w:val="0"/>
          <w:lang w:val="es-PY"/>
        </w:rPr>
        <w:t xml:space="preserve">virtualmente durante la segunda quincena de agosto, </w:t>
      </w:r>
      <w:r w:rsidR="00996D0E">
        <w:rPr>
          <w:b w:val="0"/>
          <w:lang w:val="es-PY"/>
        </w:rPr>
        <w:t>antes de la próxima reunión</w:t>
      </w:r>
      <w:r w:rsidR="00141736">
        <w:rPr>
          <w:b w:val="0"/>
          <w:lang w:val="es-PY"/>
        </w:rPr>
        <w:t xml:space="preserve"> presencial</w:t>
      </w:r>
      <w:r w:rsidR="00E57751">
        <w:rPr>
          <w:b w:val="0"/>
          <w:lang w:val="es-PY"/>
        </w:rPr>
        <w:t>.</w:t>
      </w:r>
      <w:r w:rsidR="00242433">
        <w:rPr>
          <w:b w:val="0"/>
          <w:lang w:val="es-PY"/>
        </w:rPr>
        <w:t xml:space="preserve"> El </w:t>
      </w:r>
      <w:r w:rsidR="00996D0E">
        <w:rPr>
          <w:b w:val="0"/>
          <w:lang w:val="es-PY"/>
        </w:rPr>
        <w:t>documento de trabajo</w:t>
      </w:r>
      <w:r w:rsidR="00242433">
        <w:rPr>
          <w:b w:val="0"/>
          <w:lang w:val="es-PY"/>
        </w:rPr>
        <w:t xml:space="preserve"> se encuentra agregado como </w:t>
      </w:r>
      <w:r w:rsidR="00242433" w:rsidRPr="00242433">
        <w:rPr>
          <w:lang w:val="es-PY"/>
        </w:rPr>
        <w:t>Unido V</w:t>
      </w:r>
      <w:r w:rsidR="00242433">
        <w:rPr>
          <w:b w:val="0"/>
          <w:lang w:val="es-PY"/>
        </w:rPr>
        <w:t>.</w:t>
      </w:r>
    </w:p>
    <w:p w:rsidR="002306EF" w:rsidRDefault="002306EF" w:rsidP="00E57751">
      <w:pPr>
        <w:pStyle w:val="Textoindependiente3"/>
        <w:jc w:val="both"/>
        <w:rPr>
          <w:b w:val="0"/>
          <w:lang w:val="es-PY"/>
        </w:rPr>
      </w:pPr>
    </w:p>
    <w:p w:rsidR="00E57751" w:rsidRDefault="00E57751" w:rsidP="00E57751">
      <w:pPr>
        <w:pStyle w:val="Textoindependiente3"/>
        <w:jc w:val="both"/>
        <w:rPr>
          <w:b w:val="0"/>
          <w:lang w:val="es-PY"/>
        </w:rPr>
      </w:pPr>
    </w:p>
    <w:p w:rsidR="00E57751" w:rsidRPr="002E5D86" w:rsidRDefault="00E57751" w:rsidP="00E57751">
      <w:pPr>
        <w:pStyle w:val="Textoindependiente3"/>
        <w:numPr>
          <w:ilvl w:val="0"/>
          <w:numId w:val="18"/>
        </w:numPr>
        <w:ind w:left="567" w:hanging="567"/>
        <w:jc w:val="both"/>
        <w:rPr>
          <w:b w:val="0"/>
          <w:bCs w:val="0"/>
          <w:lang w:val="es-PY"/>
        </w:rPr>
      </w:pPr>
      <w:r w:rsidRPr="00335674">
        <w:rPr>
          <w:lang w:val="es-PY"/>
        </w:rPr>
        <w:t>INTERCAMBIO DE INFORMACIÓN SOBRE LAS ACTUALIZACIONES DE LAS LISTAS DE ESTUPEFACIENTES, SICOTRÓPICOS, PRECURSORES Y OTRAS SUSTANCIAS SUJETAS A CONTROL EN CADA ESTADO PARTE</w:t>
      </w:r>
    </w:p>
    <w:p w:rsidR="002E5D86" w:rsidRPr="00C87A30" w:rsidRDefault="002E5D86" w:rsidP="002E5D86">
      <w:pPr>
        <w:pStyle w:val="Textoindependiente3"/>
        <w:ind w:left="567"/>
        <w:jc w:val="both"/>
        <w:rPr>
          <w:b w:val="0"/>
          <w:bCs w:val="0"/>
          <w:lang w:val="es-PY"/>
        </w:rPr>
      </w:pPr>
    </w:p>
    <w:p w:rsidR="00C87A30" w:rsidRDefault="00C87A30" w:rsidP="00C87A30">
      <w:pPr>
        <w:pStyle w:val="Textoindependiente3"/>
        <w:jc w:val="both"/>
        <w:rPr>
          <w:b w:val="0"/>
          <w:lang w:val="es-PY"/>
        </w:rPr>
      </w:pPr>
      <w:r>
        <w:rPr>
          <w:b w:val="0"/>
          <w:lang w:val="es-PY"/>
        </w:rPr>
        <w:t xml:space="preserve">La Delegación de Argentina </w:t>
      </w:r>
      <w:r w:rsidR="0002491F">
        <w:rPr>
          <w:b w:val="0"/>
          <w:lang w:val="es-PY"/>
        </w:rPr>
        <w:t xml:space="preserve">informó </w:t>
      </w:r>
      <w:r>
        <w:rPr>
          <w:b w:val="0"/>
          <w:lang w:val="es-PY"/>
        </w:rPr>
        <w:t>que la Administración Nacional de Medicamentos, Alimentos y Tecnología Médica (ANMAT), no realizó modificaciones de las listas de sustancias controladas desde la última reunión.</w:t>
      </w:r>
    </w:p>
    <w:p w:rsidR="002E5D86" w:rsidRDefault="002E5D86" w:rsidP="00C87A30">
      <w:pPr>
        <w:pStyle w:val="Textoindependiente3"/>
        <w:jc w:val="both"/>
        <w:rPr>
          <w:b w:val="0"/>
          <w:lang w:val="es-PY"/>
        </w:rPr>
      </w:pPr>
    </w:p>
    <w:p w:rsidR="00C87A30" w:rsidRDefault="00C87A30" w:rsidP="00C87A30">
      <w:pPr>
        <w:pStyle w:val="Textoindependiente3"/>
        <w:jc w:val="both"/>
        <w:rPr>
          <w:b w:val="0"/>
          <w:lang w:val="es-PY"/>
        </w:rPr>
      </w:pPr>
      <w:r>
        <w:rPr>
          <w:b w:val="0"/>
          <w:lang w:val="es-PY"/>
        </w:rPr>
        <w:t>La Delegación de Brasil informó que realizaron dos actualizaciones de sus listas de sustancias controladas. Las l</w:t>
      </w:r>
      <w:r w:rsidR="00C23D46">
        <w:rPr>
          <w:b w:val="0"/>
          <w:lang w:val="es-PY"/>
        </w:rPr>
        <w:t xml:space="preserve">istas se incluyen como </w:t>
      </w:r>
      <w:r w:rsidR="00252B05" w:rsidRPr="00C23D46">
        <w:rPr>
          <w:lang w:val="es-PY"/>
        </w:rPr>
        <w:t xml:space="preserve">Unido </w:t>
      </w:r>
      <w:r w:rsidR="00C23D46" w:rsidRPr="00C23D46">
        <w:rPr>
          <w:lang w:val="es-PY"/>
        </w:rPr>
        <w:t>VI</w:t>
      </w:r>
      <w:r>
        <w:rPr>
          <w:b w:val="0"/>
          <w:lang w:val="es-PY"/>
        </w:rPr>
        <w:t xml:space="preserve">. En la primer modificación se inluyeron las sustancias 25B-NBOH, 25C-NBOH, 25E-NBOH y 25H-NBOH. Estas sustancias pertenecen al grupo de nuevas sustancias psicoactivas (NSP) conocidas como Feniletilaminas. Son estimulantes y alucinógenos que representan un gran número de incautaciones en el mundo y desafían los controles regulatorios por la rapidez y variedad en que son desarrolladas. De esta forma, Brasil decidió prohibir estas sustancias. </w:t>
      </w:r>
    </w:p>
    <w:p w:rsidR="002E5D86" w:rsidRDefault="002E5D86" w:rsidP="00C87A30">
      <w:pPr>
        <w:pStyle w:val="Textoindependiente3"/>
        <w:jc w:val="both"/>
        <w:rPr>
          <w:b w:val="0"/>
          <w:lang w:val="es-PY"/>
        </w:rPr>
      </w:pPr>
    </w:p>
    <w:p w:rsidR="00C87A30" w:rsidRPr="00E57751" w:rsidRDefault="00C87A30" w:rsidP="00C87A30">
      <w:pPr>
        <w:pStyle w:val="Textoindependiente3"/>
        <w:jc w:val="both"/>
        <w:rPr>
          <w:b w:val="0"/>
          <w:lang w:val="es-PY"/>
        </w:rPr>
      </w:pPr>
      <w:r>
        <w:rPr>
          <w:b w:val="0"/>
          <w:lang w:val="es-PY"/>
        </w:rPr>
        <w:t>En la segunda modificación de listas, se incluyó la sustancia RH-34. Esta sustancia es considerada por la Oficina de las Naciones Unidas contra la Droga y el Crimen (UNODC) como una NSP por lo tanto una sustancia de abuso no controlada internacionalmente, pero que representa una amenaza para la salud pública. Posee efectos similares a los de drogas de abuso conocidas como 25B-NBOMe. De esta forma, Brasil decidió prohibirla.</w:t>
      </w:r>
    </w:p>
    <w:p w:rsidR="00C87A30" w:rsidRDefault="00C87A30" w:rsidP="00C87A30">
      <w:pPr>
        <w:pStyle w:val="Predeterminado"/>
        <w:spacing w:after="0" w:line="240" w:lineRule="auto"/>
        <w:ind w:left="644" w:right="44"/>
        <w:jc w:val="both"/>
        <w:rPr>
          <w:rFonts w:ascii="Arial" w:hAnsi="Arial" w:cs="Arial"/>
          <w:sz w:val="24"/>
          <w:szCs w:val="24"/>
          <w:lang w:val="es-PY"/>
        </w:rPr>
      </w:pPr>
    </w:p>
    <w:p w:rsidR="00C87A30" w:rsidRDefault="00C87A30" w:rsidP="00C87A30">
      <w:pPr>
        <w:pStyle w:val="Predeterminado"/>
        <w:spacing w:after="0" w:line="240" w:lineRule="auto"/>
        <w:ind w:right="44"/>
        <w:jc w:val="both"/>
        <w:rPr>
          <w:rFonts w:ascii="Arial" w:hAnsi="Arial" w:cs="Arial"/>
          <w:sz w:val="24"/>
          <w:szCs w:val="24"/>
          <w:lang w:val="es-PY"/>
        </w:rPr>
      </w:pPr>
      <w:r>
        <w:rPr>
          <w:rFonts w:ascii="Arial" w:hAnsi="Arial" w:cs="Arial"/>
          <w:sz w:val="24"/>
          <w:szCs w:val="24"/>
          <w:lang w:val="es-PY"/>
        </w:rPr>
        <w:t xml:space="preserve">Las Delegaciones actualizaron la lista comparativa de sustancias la cual se agrega </w:t>
      </w:r>
      <w:r w:rsidRPr="00FB59E5">
        <w:rPr>
          <w:rFonts w:ascii="Arial" w:hAnsi="Arial" w:cs="Arial"/>
          <w:sz w:val="24"/>
          <w:szCs w:val="24"/>
          <w:lang w:val="es-PY"/>
        </w:rPr>
        <w:t xml:space="preserve">como </w:t>
      </w:r>
      <w:r w:rsidR="00C0635D" w:rsidRPr="00FB59E5">
        <w:rPr>
          <w:rFonts w:ascii="Arial" w:hAnsi="Arial" w:cs="Arial"/>
          <w:b/>
          <w:sz w:val="24"/>
          <w:szCs w:val="24"/>
          <w:lang w:val="es-PY"/>
        </w:rPr>
        <w:t xml:space="preserve">Unido </w:t>
      </w:r>
      <w:r w:rsidR="00C23D46" w:rsidRPr="00FB59E5">
        <w:rPr>
          <w:rFonts w:ascii="Arial" w:hAnsi="Arial" w:cs="Arial"/>
          <w:b/>
          <w:sz w:val="24"/>
          <w:szCs w:val="24"/>
          <w:lang w:val="es-PY"/>
        </w:rPr>
        <w:t>VII</w:t>
      </w:r>
      <w:r>
        <w:rPr>
          <w:rFonts w:ascii="Arial" w:hAnsi="Arial" w:cs="Arial"/>
          <w:sz w:val="24"/>
          <w:szCs w:val="24"/>
          <w:lang w:val="es-PY"/>
        </w:rPr>
        <w:t>.</w:t>
      </w:r>
    </w:p>
    <w:p w:rsidR="00C87A30" w:rsidRPr="00335674" w:rsidRDefault="00C87A30" w:rsidP="00C87A30">
      <w:pPr>
        <w:pStyle w:val="Textoindependiente3"/>
        <w:jc w:val="both"/>
        <w:rPr>
          <w:b w:val="0"/>
          <w:bCs w:val="0"/>
          <w:lang w:val="es-PY"/>
        </w:rPr>
      </w:pPr>
    </w:p>
    <w:p w:rsidR="00E57751" w:rsidRDefault="00E57751" w:rsidP="00E57751">
      <w:pPr>
        <w:pStyle w:val="Prrafodelista"/>
        <w:numPr>
          <w:ilvl w:val="1"/>
          <w:numId w:val="18"/>
        </w:numPr>
        <w:tabs>
          <w:tab w:val="clear" w:pos="708"/>
          <w:tab w:val="left" w:pos="1134"/>
        </w:tabs>
        <w:spacing w:after="0" w:line="240" w:lineRule="auto"/>
        <w:ind w:left="1134" w:hanging="567"/>
        <w:jc w:val="both"/>
        <w:rPr>
          <w:rFonts w:ascii="Arial" w:hAnsi="Arial" w:cs="Arial"/>
          <w:b/>
          <w:sz w:val="24"/>
          <w:szCs w:val="24"/>
          <w:lang w:val="es-PY" w:eastAsia="pt-BR"/>
        </w:rPr>
      </w:pPr>
      <w:r w:rsidRPr="00335674">
        <w:rPr>
          <w:rFonts w:ascii="Arial" w:hAnsi="Arial" w:cs="Arial"/>
          <w:b/>
          <w:sz w:val="24"/>
          <w:szCs w:val="24"/>
          <w:lang w:val="es-PY" w:eastAsia="pt-BR"/>
        </w:rPr>
        <w:t>Discusión de Nuevas Sustancias Psicotrópicas</w:t>
      </w:r>
    </w:p>
    <w:p w:rsidR="00C87A30" w:rsidRDefault="00C87A30" w:rsidP="00C87A30">
      <w:pPr>
        <w:tabs>
          <w:tab w:val="left" w:pos="1134"/>
        </w:tabs>
        <w:spacing w:after="0" w:line="240" w:lineRule="auto"/>
        <w:jc w:val="both"/>
        <w:rPr>
          <w:rFonts w:ascii="Arial" w:hAnsi="Arial" w:cs="Arial"/>
          <w:b/>
          <w:sz w:val="24"/>
          <w:szCs w:val="24"/>
          <w:lang w:val="es-PY" w:eastAsia="pt-BR"/>
        </w:rPr>
      </w:pPr>
    </w:p>
    <w:p w:rsidR="00C87A30" w:rsidRDefault="00C87A30" w:rsidP="00C87A30">
      <w:pPr>
        <w:tabs>
          <w:tab w:val="left" w:pos="1134"/>
        </w:tabs>
        <w:spacing w:after="0" w:line="240" w:lineRule="auto"/>
        <w:jc w:val="both"/>
        <w:rPr>
          <w:rFonts w:ascii="Arial" w:hAnsi="Arial" w:cs="Arial"/>
          <w:sz w:val="24"/>
          <w:szCs w:val="24"/>
          <w:lang w:val="es-PY" w:eastAsia="pt-BR"/>
        </w:rPr>
      </w:pPr>
      <w:r>
        <w:rPr>
          <w:rFonts w:ascii="Arial" w:hAnsi="Arial" w:cs="Arial"/>
          <w:sz w:val="24"/>
          <w:szCs w:val="24"/>
          <w:lang w:val="es-PY" w:eastAsia="pt-BR"/>
        </w:rPr>
        <w:t xml:space="preserve">La Delegación de Brasil realizó una presentación sobre la clasificación genérica de </w:t>
      </w:r>
      <w:proofErr w:type="spellStart"/>
      <w:r>
        <w:rPr>
          <w:rFonts w:ascii="Arial" w:hAnsi="Arial" w:cs="Arial"/>
          <w:sz w:val="24"/>
          <w:szCs w:val="24"/>
          <w:lang w:val="es-PY" w:eastAsia="pt-BR"/>
        </w:rPr>
        <w:t>Canabinoides</w:t>
      </w:r>
      <w:proofErr w:type="spellEnd"/>
      <w:r>
        <w:rPr>
          <w:rFonts w:ascii="Arial" w:hAnsi="Arial" w:cs="Arial"/>
          <w:sz w:val="24"/>
          <w:szCs w:val="24"/>
          <w:lang w:val="es-PY" w:eastAsia="pt-BR"/>
        </w:rPr>
        <w:t xml:space="preserve"> sintéticos y </w:t>
      </w:r>
      <w:proofErr w:type="spellStart"/>
      <w:r>
        <w:rPr>
          <w:rFonts w:ascii="Arial" w:hAnsi="Arial" w:cs="Arial"/>
          <w:sz w:val="24"/>
          <w:szCs w:val="24"/>
          <w:lang w:val="es-PY" w:eastAsia="pt-BR"/>
        </w:rPr>
        <w:t>Catinonas</w:t>
      </w:r>
      <w:proofErr w:type="spellEnd"/>
      <w:r>
        <w:rPr>
          <w:rFonts w:ascii="Arial" w:hAnsi="Arial" w:cs="Arial"/>
          <w:sz w:val="24"/>
          <w:szCs w:val="24"/>
          <w:lang w:val="es-PY" w:eastAsia="pt-BR"/>
        </w:rPr>
        <w:t xml:space="preserve"> sintéticas tratando sobre los desafíos forenses para la implementación y las mejoras propuestas por </w:t>
      </w:r>
      <w:r w:rsidR="00AA2CFF">
        <w:rPr>
          <w:rFonts w:ascii="Arial" w:hAnsi="Arial" w:cs="Arial"/>
          <w:sz w:val="24"/>
          <w:szCs w:val="24"/>
          <w:lang w:val="es-PY" w:eastAsia="pt-BR"/>
        </w:rPr>
        <w:t xml:space="preserve">la </w:t>
      </w:r>
      <w:r>
        <w:rPr>
          <w:rFonts w:ascii="Arial" w:hAnsi="Arial" w:cs="Arial"/>
          <w:sz w:val="24"/>
          <w:szCs w:val="24"/>
          <w:lang w:val="es-PY" w:eastAsia="pt-BR"/>
        </w:rPr>
        <w:t xml:space="preserve">Agencia </w:t>
      </w:r>
      <w:r>
        <w:rPr>
          <w:rFonts w:ascii="Arial" w:hAnsi="Arial" w:cs="Arial"/>
          <w:sz w:val="24"/>
          <w:szCs w:val="24"/>
          <w:lang w:val="es-PY" w:eastAsia="pt-BR"/>
        </w:rPr>
        <w:lastRenderedPageBreak/>
        <w:t>Nacional de Vigilancia Sanitaria (ANVISA) para una identificación efectiva de este grupo de sustancias.</w:t>
      </w:r>
    </w:p>
    <w:p w:rsidR="00C0635D" w:rsidRDefault="00C0635D" w:rsidP="00C87A30">
      <w:pPr>
        <w:tabs>
          <w:tab w:val="left" w:pos="1134"/>
        </w:tabs>
        <w:spacing w:after="0" w:line="240" w:lineRule="auto"/>
        <w:jc w:val="both"/>
        <w:rPr>
          <w:rFonts w:ascii="Arial" w:hAnsi="Arial" w:cs="Arial"/>
          <w:sz w:val="24"/>
          <w:szCs w:val="24"/>
          <w:lang w:val="es-PY" w:eastAsia="pt-BR"/>
        </w:rPr>
      </w:pPr>
    </w:p>
    <w:p w:rsidR="00C87A30" w:rsidRPr="00C87A30" w:rsidRDefault="00C87A30" w:rsidP="00C87A30">
      <w:pPr>
        <w:tabs>
          <w:tab w:val="left" w:pos="1134"/>
        </w:tabs>
        <w:spacing w:after="0" w:line="240" w:lineRule="auto"/>
        <w:jc w:val="both"/>
        <w:rPr>
          <w:rFonts w:ascii="Arial" w:hAnsi="Arial" w:cs="Arial"/>
          <w:sz w:val="24"/>
          <w:szCs w:val="24"/>
          <w:lang w:val="es-PY" w:eastAsia="pt-BR"/>
        </w:rPr>
      </w:pPr>
      <w:r>
        <w:rPr>
          <w:rFonts w:ascii="Arial" w:hAnsi="Arial" w:cs="Arial"/>
          <w:sz w:val="24"/>
          <w:szCs w:val="24"/>
          <w:lang w:val="es-PY" w:eastAsia="pt-BR"/>
        </w:rPr>
        <w:t>Las Delegaciones conversaron sobre la presentación y decidieron continuar la discusión en próximas reuniones.</w:t>
      </w:r>
    </w:p>
    <w:p w:rsidR="00523523" w:rsidRPr="00123496" w:rsidRDefault="00523523" w:rsidP="003233FC">
      <w:pPr>
        <w:pStyle w:val="Predeterminado"/>
        <w:spacing w:after="0" w:line="240" w:lineRule="auto"/>
        <w:ind w:right="44"/>
        <w:jc w:val="both"/>
        <w:rPr>
          <w:rFonts w:ascii="Arial" w:hAnsi="Arial" w:cs="Arial"/>
          <w:sz w:val="24"/>
          <w:szCs w:val="24"/>
          <w:lang w:val="es-PY"/>
        </w:rPr>
      </w:pPr>
    </w:p>
    <w:p w:rsidR="00F2651A" w:rsidRPr="006F2DB8" w:rsidRDefault="00F2651A" w:rsidP="008A091C">
      <w:pPr>
        <w:pStyle w:val="Predeterminado"/>
        <w:tabs>
          <w:tab w:val="clear" w:pos="708"/>
          <w:tab w:val="left" w:pos="1997"/>
        </w:tabs>
        <w:spacing w:after="0" w:line="240" w:lineRule="auto"/>
        <w:ind w:right="44"/>
        <w:jc w:val="both"/>
        <w:rPr>
          <w:rFonts w:ascii="Arial" w:hAnsi="Arial" w:cs="Arial"/>
          <w:sz w:val="24"/>
          <w:szCs w:val="24"/>
        </w:rPr>
      </w:pPr>
    </w:p>
    <w:p w:rsidR="00C25D7A" w:rsidRPr="00335674" w:rsidRDefault="00C25D7A" w:rsidP="00C25D7A">
      <w:pPr>
        <w:pStyle w:val="Textoindependiente3"/>
        <w:numPr>
          <w:ilvl w:val="0"/>
          <w:numId w:val="18"/>
        </w:numPr>
        <w:ind w:left="567" w:hanging="567"/>
        <w:jc w:val="both"/>
        <w:rPr>
          <w:b w:val="0"/>
          <w:bCs w:val="0"/>
          <w:lang w:val="es-PY"/>
        </w:rPr>
      </w:pPr>
      <w:r w:rsidRPr="00335674">
        <w:rPr>
          <w:lang w:val="es-PY"/>
        </w:rPr>
        <w:t>MONITOREO Y VIGILANCIA DE SUSTANCIAS PSICOTRÓPICAS, ESTUPEFACIENTES, PRECURSORES Y OTRAS SUSTANCIAS SUJETAS A CONTROL EN CADA ESTADO PARTE</w:t>
      </w:r>
    </w:p>
    <w:p w:rsidR="00C25D7A" w:rsidRPr="00335674" w:rsidRDefault="00C25D7A" w:rsidP="00C25D7A">
      <w:pPr>
        <w:pStyle w:val="Predeterminado"/>
        <w:spacing w:after="0" w:line="240" w:lineRule="auto"/>
        <w:ind w:right="44"/>
        <w:jc w:val="both"/>
        <w:rPr>
          <w:rFonts w:ascii="Arial" w:hAnsi="Arial" w:cs="Arial"/>
          <w:sz w:val="24"/>
          <w:szCs w:val="24"/>
          <w:lang w:val="es-PY"/>
        </w:rPr>
      </w:pPr>
    </w:p>
    <w:p w:rsidR="00C25D7A" w:rsidRPr="00210244" w:rsidRDefault="00C25D7A" w:rsidP="00C25D7A">
      <w:pPr>
        <w:pStyle w:val="Prrafodelista"/>
        <w:numPr>
          <w:ilvl w:val="1"/>
          <w:numId w:val="18"/>
        </w:numPr>
        <w:tabs>
          <w:tab w:val="clear" w:pos="708"/>
          <w:tab w:val="left" w:pos="1134"/>
        </w:tabs>
        <w:spacing w:after="0" w:line="240" w:lineRule="auto"/>
        <w:ind w:left="1134" w:hanging="567"/>
        <w:jc w:val="both"/>
        <w:rPr>
          <w:rFonts w:ascii="Arial" w:hAnsi="Arial" w:cs="Arial"/>
          <w:b/>
          <w:sz w:val="24"/>
          <w:szCs w:val="24"/>
          <w:lang w:val="es-PY" w:eastAsia="pt-BR"/>
        </w:rPr>
      </w:pPr>
      <w:r w:rsidRPr="00210244">
        <w:rPr>
          <w:rFonts w:ascii="Arial" w:hAnsi="Arial" w:cs="Arial"/>
          <w:b/>
          <w:sz w:val="24"/>
          <w:szCs w:val="24"/>
          <w:lang w:val="es-PY" w:eastAsia="pt-BR"/>
        </w:rPr>
        <w:t>Análisis del consumo de Ketamina en los Estados Parte</w:t>
      </w:r>
    </w:p>
    <w:p w:rsidR="0010106D" w:rsidRPr="00C25D7A" w:rsidRDefault="0010106D" w:rsidP="0010106D">
      <w:pPr>
        <w:pStyle w:val="Textoindependiente3"/>
        <w:ind w:left="567"/>
        <w:jc w:val="both"/>
        <w:rPr>
          <w:rFonts w:cs="Arial"/>
          <w:b w:val="0"/>
          <w:noProof w:val="0"/>
          <w:lang w:val="es-PY"/>
        </w:rPr>
      </w:pPr>
    </w:p>
    <w:p w:rsidR="00F2651A" w:rsidRDefault="008C1795" w:rsidP="008C1795">
      <w:pPr>
        <w:pStyle w:val="Predeterminado"/>
        <w:tabs>
          <w:tab w:val="clear" w:pos="708"/>
          <w:tab w:val="left" w:pos="1997"/>
        </w:tabs>
        <w:spacing w:after="0" w:line="240" w:lineRule="auto"/>
        <w:ind w:right="44"/>
        <w:jc w:val="both"/>
        <w:rPr>
          <w:rFonts w:ascii="Arial" w:hAnsi="Arial" w:cs="Arial"/>
          <w:sz w:val="24"/>
          <w:szCs w:val="24"/>
        </w:rPr>
      </w:pPr>
      <w:r w:rsidRPr="006F2DB8">
        <w:rPr>
          <w:rFonts w:ascii="Arial" w:hAnsi="Arial" w:cs="Arial"/>
          <w:sz w:val="24"/>
          <w:szCs w:val="24"/>
        </w:rPr>
        <w:t xml:space="preserve">La Delegación de Argentina </w:t>
      </w:r>
      <w:r w:rsidR="00C25D7A">
        <w:rPr>
          <w:rFonts w:ascii="Arial" w:hAnsi="Arial" w:cs="Arial"/>
          <w:sz w:val="24"/>
          <w:szCs w:val="24"/>
        </w:rPr>
        <w:t xml:space="preserve">presentó </w:t>
      </w:r>
      <w:r w:rsidR="001219E0">
        <w:rPr>
          <w:rFonts w:ascii="Arial" w:hAnsi="Arial" w:cs="Arial"/>
          <w:sz w:val="24"/>
          <w:szCs w:val="24"/>
        </w:rPr>
        <w:t xml:space="preserve">informes sobre importación y exportación de Ketamina durante el año 2018 y el primer trimestre de 2019. </w:t>
      </w:r>
      <w:r w:rsidR="001219E0" w:rsidRPr="006F2DB8">
        <w:rPr>
          <w:rFonts w:ascii="Arial" w:hAnsi="Arial" w:cs="Arial"/>
          <w:sz w:val="24"/>
          <w:szCs w:val="24"/>
        </w:rPr>
        <w:t xml:space="preserve">Dicha documentación consta </w:t>
      </w:r>
      <w:r w:rsidR="001219E0" w:rsidRPr="00FB59E5">
        <w:rPr>
          <w:rFonts w:ascii="Arial" w:hAnsi="Arial" w:cs="Arial"/>
          <w:sz w:val="24"/>
          <w:szCs w:val="24"/>
        </w:rPr>
        <w:t xml:space="preserve">en el </w:t>
      </w:r>
      <w:r w:rsidR="001219E0" w:rsidRPr="00FB59E5">
        <w:rPr>
          <w:rFonts w:ascii="Arial" w:hAnsi="Arial" w:cs="Arial"/>
          <w:b/>
          <w:sz w:val="24"/>
          <w:szCs w:val="24"/>
        </w:rPr>
        <w:t xml:space="preserve">Unido </w:t>
      </w:r>
      <w:r w:rsidR="00C23D46" w:rsidRPr="00FB59E5">
        <w:rPr>
          <w:rFonts w:ascii="Arial" w:hAnsi="Arial" w:cs="Arial"/>
          <w:b/>
          <w:sz w:val="24"/>
          <w:szCs w:val="24"/>
        </w:rPr>
        <w:t>VIII</w:t>
      </w:r>
      <w:r w:rsidR="001219E0" w:rsidRPr="00FB59E5">
        <w:rPr>
          <w:rFonts w:ascii="Arial" w:hAnsi="Arial" w:cs="Arial"/>
          <w:sz w:val="24"/>
          <w:szCs w:val="24"/>
        </w:rPr>
        <w:t>.</w:t>
      </w:r>
    </w:p>
    <w:p w:rsidR="002E5D86" w:rsidRPr="006F2DB8" w:rsidRDefault="002E5D86" w:rsidP="008C1795">
      <w:pPr>
        <w:pStyle w:val="Predeterminado"/>
        <w:tabs>
          <w:tab w:val="clear" w:pos="708"/>
          <w:tab w:val="left" w:pos="1997"/>
        </w:tabs>
        <w:spacing w:after="0" w:line="240" w:lineRule="auto"/>
        <w:ind w:right="44"/>
        <w:jc w:val="both"/>
        <w:rPr>
          <w:rFonts w:ascii="Arial" w:hAnsi="Arial" w:cs="Arial"/>
          <w:sz w:val="24"/>
          <w:szCs w:val="24"/>
        </w:rPr>
      </w:pPr>
    </w:p>
    <w:p w:rsidR="001219E0" w:rsidRDefault="008C1795" w:rsidP="001219E0">
      <w:pPr>
        <w:pStyle w:val="Predeterminado"/>
        <w:tabs>
          <w:tab w:val="clear" w:pos="708"/>
          <w:tab w:val="left" w:pos="1997"/>
        </w:tabs>
        <w:spacing w:after="0" w:line="240" w:lineRule="auto"/>
        <w:ind w:right="44"/>
        <w:jc w:val="both"/>
        <w:rPr>
          <w:rFonts w:ascii="Arial" w:hAnsi="Arial" w:cs="Arial"/>
          <w:sz w:val="24"/>
          <w:szCs w:val="24"/>
        </w:rPr>
      </w:pPr>
      <w:r w:rsidRPr="006F2DB8">
        <w:rPr>
          <w:rFonts w:ascii="Arial" w:hAnsi="Arial" w:cs="Arial"/>
          <w:sz w:val="24"/>
          <w:szCs w:val="24"/>
        </w:rPr>
        <w:t>La Delegación de Bras</w:t>
      </w:r>
      <w:r w:rsidR="001219E0">
        <w:rPr>
          <w:rFonts w:ascii="Arial" w:hAnsi="Arial" w:cs="Arial"/>
          <w:sz w:val="24"/>
          <w:szCs w:val="24"/>
        </w:rPr>
        <w:t>il presenta informes de consumo e</w:t>
      </w:r>
      <w:r w:rsidRPr="006F2DB8">
        <w:rPr>
          <w:rFonts w:ascii="Arial" w:hAnsi="Arial" w:cs="Arial"/>
          <w:sz w:val="24"/>
          <w:szCs w:val="24"/>
        </w:rPr>
        <w:t xml:space="preserve"> importación de </w:t>
      </w:r>
      <w:r w:rsidR="001219E0">
        <w:rPr>
          <w:rFonts w:ascii="Arial" w:hAnsi="Arial" w:cs="Arial"/>
          <w:sz w:val="24"/>
          <w:szCs w:val="24"/>
        </w:rPr>
        <w:t>Ketamina desde el 2010 al 2018</w:t>
      </w:r>
      <w:r w:rsidRPr="006F2DB8">
        <w:rPr>
          <w:rFonts w:ascii="Arial" w:hAnsi="Arial" w:cs="Arial"/>
          <w:sz w:val="24"/>
          <w:szCs w:val="24"/>
        </w:rPr>
        <w:t xml:space="preserve">. Dicha documentación consta en el </w:t>
      </w:r>
      <w:r w:rsidRPr="006F2DB8">
        <w:rPr>
          <w:rFonts w:ascii="Arial" w:hAnsi="Arial" w:cs="Arial"/>
          <w:b/>
          <w:sz w:val="24"/>
          <w:szCs w:val="24"/>
        </w:rPr>
        <w:t xml:space="preserve">Unido </w:t>
      </w:r>
      <w:r w:rsidR="00C23D46">
        <w:rPr>
          <w:rFonts w:ascii="Arial" w:hAnsi="Arial" w:cs="Arial"/>
          <w:b/>
          <w:sz w:val="24"/>
          <w:szCs w:val="24"/>
        </w:rPr>
        <w:t>IX</w:t>
      </w:r>
      <w:r w:rsidRPr="006F2DB8">
        <w:rPr>
          <w:rFonts w:ascii="Arial" w:hAnsi="Arial" w:cs="Arial"/>
          <w:sz w:val="24"/>
          <w:szCs w:val="24"/>
        </w:rPr>
        <w:t>.</w:t>
      </w:r>
    </w:p>
    <w:p w:rsidR="002E5D86" w:rsidRDefault="002E5D86" w:rsidP="001219E0">
      <w:pPr>
        <w:pStyle w:val="Predeterminado"/>
        <w:tabs>
          <w:tab w:val="clear" w:pos="708"/>
          <w:tab w:val="left" w:pos="1997"/>
        </w:tabs>
        <w:spacing w:after="0" w:line="240" w:lineRule="auto"/>
        <w:ind w:right="44"/>
        <w:jc w:val="both"/>
        <w:rPr>
          <w:rFonts w:ascii="Arial" w:hAnsi="Arial" w:cs="Arial"/>
          <w:sz w:val="24"/>
          <w:szCs w:val="24"/>
        </w:rPr>
      </w:pPr>
    </w:p>
    <w:p w:rsidR="001219E0" w:rsidRPr="001219E0" w:rsidRDefault="001219E0" w:rsidP="007571DC">
      <w:pPr>
        <w:pStyle w:val="Predeterminado"/>
        <w:numPr>
          <w:ilvl w:val="1"/>
          <w:numId w:val="18"/>
        </w:numPr>
        <w:tabs>
          <w:tab w:val="clear" w:pos="708"/>
          <w:tab w:val="left" w:pos="567"/>
          <w:tab w:val="left" w:pos="1997"/>
        </w:tabs>
        <w:spacing w:after="0" w:line="240" w:lineRule="auto"/>
        <w:ind w:left="1134" w:right="44" w:hanging="567"/>
        <w:jc w:val="both"/>
        <w:rPr>
          <w:rFonts w:ascii="Arial" w:hAnsi="Arial" w:cs="Arial"/>
          <w:b/>
          <w:sz w:val="24"/>
          <w:szCs w:val="24"/>
          <w:lang w:eastAsia="pt-BR"/>
        </w:rPr>
      </w:pPr>
      <w:r w:rsidRPr="001219E0">
        <w:rPr>
          <w:rFonts w:ascii="Arial" w:hAnsi="Arial" w:cs="Arial"/>
          <w:b/>
          <w:sz w:val="24"/>
          <w:szCs w:val="24"/>
          <w:lang w:val="es-PY" w:eastAsia="pt-BR"/>
        </w:rPr>
        <w:t xml:space="preserve">Análisis del consumo o sospecha </w:t>
      </w:r>
      <w:r w:rsidR="007F339C">
        <w:rPr>
          <w:rFonts w:ascii="Arial" w:hAnsi="Arial" w:cs="Arial"/>
          <w:b/>
          <w:sz w:val="24"/>
          <w:szCs w:val="24"/>
          <w:lang w:val="es-PY" w:eastAsia="pt-BR"/>
        </w:rPr>
        <w:t xml:space="preserve">de desvío de uso </w:t>
      </w:r>
      <w:r w:rsidRPr="001219E0">
        <w:rPr>
          <w:rFonts w:ascii="Arial" w:hAnsi="Arial" w:cs="Arial"/>
          <w:b/>
          <w:sz w:val="24"/>
          <w:szCs w:val="24"/>
          <w:lang w:val="es-PY" w:eastAsia="pt-BR"/>
        </w:rPr>
        <w:t>(cuando sea posible) de Fentanilo en los Estados Parte</w:t>
      </w:r>
    </w:p>
    <w:p w:rsidR="00915FA1" w:rsidRPr="001219E0" w:rsidRDefault="00915FA1" w:rsidP="00BE5B5B">
      <w:pPr>
        <w:pStyle w:val="Predeterminado"/>
        <w:tabs>
          <w:tab w:val="clear" w:pos="708"/>
          <w:tab w:val="left" w:pos="1997"/>
        </w:tabs>
        <w:spacing w:after="0" w:line="240" w:lineRule="auto"/>
        <w:ind w:right="44"/>
        <w:jc w:val="both"/>
        <w:rPr>
          <w:rFonts w:ascii="Arial" w:hAnsi="Arial" w:cs="Arial"/>
          <w:sz w:val="24"/>
          <w:szCs w:val="24"/>
          <w:lang w:val="es-PY"/>
        </w:rPr>
      </w:pPr>
    </w:p>
    <w:p w:rsidR="005A27AF" w:rsidRDefault="005A27AF" w:rsidP="005A27AF">
      <w:pPr>
        <w:pStyle w:val="Predeterminado"/>
        <w:tabs>
          <w:tab w:val="clear" w:pos="708"/>
          <w:tab w:val="left" w:pos="1997"/>
        </w:tabs>
        <w:spacing w:after="0" w:line="240" w:lineRule="auto"/>
        <w:ind w:right="44"/>
        <w:jc w:val="both"/>
        <w:rPr>
          <w:rFonts w:ascii="Arial" w:hAnsi="Arial" w:cs="Arial"/>
          <w:sz w:val="24"/>
          <w:szCs w:val="24"/>
        </w:rPr>
      </w:pPr>
      <w:r w:rsidRPr="006F2DB8">
        <w:rPr>
          <w:rFonts w:ascii="Arial" w:hAnsi="Arial" w:cs="Arial"/>
          <w:sz w:val="24"/>
          <w:szCs w:val="24"/>
        </w:rPr>
        <w:t xml:space="preserve">La Delegación de Argentina </w:t>
      </w:r>
      <w:r>
        <w:rPr>
          <w:rFonts w:ascii="Arial" w:hAnsi="Arial" w:cs="Arial"/>
          <w:sz w:val="24"/>
          <w:szCs w:val="24"/>
        </w:rPr>
        <w:t xml:space="preserve">presentó informes sobre importación y exportación de Fentanilo durante el año 2018 y el primer trimestre de 2019. </w:t>
      </w:r>
      <w:r w:rsidRPr="006F2DB8">
        <w:rPr>
          <w:rFonts w:ascii="Arial" w:hAnsi="Arial" w:cs="Arial"/>
          <w:sz w:val="24"/>
          <w:szCs w:val="24"/>
        </w:rPr>
        <w:t xml:space="preserve">Dicha documentación consta </w:t>
      </w:r>
      <w:r w:rsidRPr="00FB59E5">
        <w:rPr>
          <w:rFonts w:ascii="Arial" w:hAnsi="Arial" w:cs="Arial"/>
          <w:sz w:val="24"/>
          <w:szCs w:val="24"/>
        </w:rPr>
        <w:t xml:space="preserve">en el </w:t>
      </w:r>
      <w:r w:rsidRPr="00FB59E5">
        <w:rPr>
          <w:rFonts w:ascii="Arial" w:hAnsi="Arial" w:cs="Arial"/>
          <w:b/>
          <w:sz w:val="24"/>
          <w:szCs w:val="24"/>
        </w:rPr>
        <w:t xml:space="preserve">Unido </w:t>
      </w:r>
      <w:r w:rsidR="00691D8C" w:rsidRPr="00FB59E5">
        <w:rPr>
          <w:rFonts w:ascii="Arial" w:hAnsi="Arial" w:cs="Arial"/>
          <w:b/>
          <w:sz w:val="24"/>
          <w:szCs w:val="24"/>
        </w:rPr>
        <w:t>VIII</w:t>
      </w:r>
      <w:r w:rsidRPr="00FB59E5">
        <w:rPr>
          <w:rFonts w:ascii="Arial" w:hAnsi="Arial" w:cs="Arial"/>
          <w:sz w:val="24"/>
          <w:szCs w:val="24"/>
        </w:rPr>
        <w:t>.</w:t>
      </w:r>
    </w:p>
    <w:p w:rsidR="002E5D86" w:rsidRPr="006F2DB8" w:rsidRDefault="002E5D86" w:rsidP="005A27AF">
      <w:pPr>
        <w:pStyle w:val="Predeterminado"/>
        <w:tabs>
          <w:tab w:val="clear" w:pos="708"/>
          <w:tab w:val="left" w:pos="1997"/>
        </w:tabs>
        <w:spacing w:after="0" w:line="240" w:lineRule="auto"/>
        <w:ind w:right="44"/>
        <w:jc w:val="both"/>
        <w:rPr>
          <w:rFonts w:ascii="Arial" w:hAnsi="Arial" w:cs="Arial"/>
          <w:sz w:val="24"/>
          <w:szCs w:val="24"/>
        </w:rPr>
      </w:pPr>
    </w:p>
    <w:p w:rsidR="001219E0" w:rsidRDefault="005A27AF" w:rsidP="005A27AF">
      <w:pPr>
        <w:pStyle w:val="Predeterminado"/>
        <w:tabs>
          <w:tab w:val="clear" w:pos="708"/>
          <w:tab w:val="left" w:pos="1997"/>
        </w:tabs>
        <w:spacing w:after="0" w:line="240" w:lineRule="auto"/>
        <w:ind w:right="44"/>
        <w:jc w:val="both"/>
        <w:rPr>
          <w:rFonts w:ascii="Arial" w:hAnsi="Arial" w:cs="Arial"/>
          <w:sz w:val="24"/>
          <w:szCs w:val="24"/>
        </w:rPr>
      </w:pPr>
      <w:r w:rsidRPr="006F2DB8">
        <w:rPr>
          <w:rFonts w:ascii="Arial" w:hAnsi="Arial" w:cs="Arial"/>
          <w:sz w:val="24"/>
          <w:szCs w:val="24"/>
        </w:rPr>
        <w:t>La Delegación de Bras</w:t>
      </w:r>
      <w:r>
        <w:rPr>
          <w:rFonts w:ascii="Arial" w:hAnsi="Arial" w:cs="Arial"/>
          <w:sz w:val="24"/>
          <w:szCs w:val="24"/>
        </w:rPr>
        <w:t>il presenta informes de consumo,</w:t>
      </w:r>
      <w:r w:rsidRPr="006F2DB8">
        <w:rPr>
          <w:rFonts w:ascii="Arial" w:hAnsi="Arial" w:cs="Arial"/>
          <w:sz w:val="24"/>
          <w:szCs w:val="24"/>
        </w:rPr>
        <w:t xml:space="preserve"> importación</w:t>
      </w:r>
      <w:r>
        <w:rPr>
          <w:rFonts w:ascii="Arial" w:hAnsi="Arial" w:cs="Arial"/>
          <w:sz w:val="24"/>
          <w:szCs w:val="24"/>
        </w:rPr>
        <w:t xml:space="preserve"> y exportación</w:t>
      </w:r>
      <w:r w:rsidRPr="006F2DB8">
        <w:rPr>
          <w:rFonts w:ascii="Arial" w:hAnsi="Arial" w:cs="Arial"/>
          <w:sz w:val="24"/>
          <w:szCs w:val="24"/>
        </w:rPr>
        <w:t xml:space="preserve"> de </w:t>
      </w:r>
      <w:r>
        <w:rPr>
          <w:rFonts w:ascii="Arial" w:hAnsi="Arial" w:cs="Arial"/>
          <w:sz w:val="24"/>
          <w:szCs w:val="24"/>
        </w:rPr>
        <w:t>Fentanilo desde el 2010 al 2018</w:t>
      </w:r>
      <w:r w:rsidRPr="006F2DB8">
        <w:rPr>
          <w:rFonts w:ascii="Arial" w:hAnsi="Arial" w:cs="Arial"/>
          <w:sz w:val="24"/>
          <w:szCs w:val="24"/>
        </w:rPr>
        <w:t xml:space="preserve">. Dicha documentación consta en el </w:t>
      </w:r>
      <w:r w:rsidRPr="006F2DB8">
        <w:rPr>
          <w:rFonts w:ascii="Arial" w:hAnsi="Arial" w:cs="Arial"/>
          <w:b/>
          <w:sz w:val="24"/>
          <w:szCs w:val="24"/>
        </w:rPr>
        <w:t>Unido X</w:t>
      </w:r>
      <w:r w:rsidRPr="006F2DB8">
        <w:rPr>
          <w:rFonts w:ascii="Arial" w:hAnsi="Arial" w:cs="Arial"/>
          <w:sz w:val="24"/>
          <w:szCs w:val="24"/>
        </w:rPr>
        <w:t>.</w:t>
      </w:r>
    </w:p>
    <w:p w:rsidR="005A27AF" w:rsidRDefault="005A27AF" w:rsidP="005A27AF">
      <w:pPr>
        <w:pStyle w:val="Predeterminado"/>
        <w:tabs>
          <w:tab w:val="clear" w:pos="708"/>
          <w:tab w:val="left" w:pos="1997"/>
        </w:tabs>
        <w:spacing w:after="0" w:line="240" w:lineRule="auto"/>
        <w:ind w:right="44"/>
        <w:jc w:val="both"/>
        <w:rPr>
          <w:rFonts w:ascii="Arial" w:hAnsi="Arial" w:cs="Arial"/>
          <w:sz w:val="24"/>
          <w:szCs w:val="24"/>
        </w:rPr>
      </w:pPr>
    </w:p>
    <w:p w:rsidR="005A27AF" w:rsidRDefault="005A27AF" w:rsidP="005A27AF">
      <w:pPr>
        <w:pStyle w:val="Predeterminado"/>
        <w:tabs>
          <w:tab w:val="clear" w:pos="708"/>
          <w:tab w:val="left" w:pos="1997"/>
        </w:tabs>
        <w:spacing w:after="0" w:line="240" w:lineRule="auto"/>
        <w:ind w:right="44"/>
        <w:jc w:val="both"/>
        <w:rPr>
          <w:rFonts w:ascii="Arial" w:hAnsi="Arial" w:cs="Arial"/>
          <w:sz w:val="24"/>
          <w:szCs w:val="24"/>
        </w:rPr>
      </w:pPr>
      <w:r>
        <w:rPr>
          <w:rFonts w:ascii="Arial" w:hAnsi="Arial" w:cs="Arial"/>
          <w:sz w:val="24"/>
          <w:szCs w:val="24"/>
        </w:rPr>
        <w:t>Las Delegaciones no cuentan con datos de actividades sospechosas con respecto al consumo de la sustancia.</w:t>
      </w:r>
    </w:p>
    <w:p w:rsidR="005A27AF" w:rsidRDefault="005A27AF" w:rsidP="005A27AF">
      <w:pPr>
        <w:tabs>
          <w:tab w:val="left" w:pos="1134"/>
        </w:tabs>
        <w:spacing w:after="0" w:line="240" w:lineRule="auto"/>
        <w:jc w:val="both"/>
        <w:rPr>
          <w:rFonts w:ascii="Arial" w:hAnsi="Arial" w:cs="Arial"/>
          <w:b/>
          <w:sz w:val="24"/>
          <w:szCs w:val="24"/>
          <w:lang w:eastAsia="pt-BR"/>
        </w:rPr>
      </w:pPr>
    </w:p>
    <w:p w:rsidR="005A27AF" w:rsidRDefault="005A27AF" w:rsidP="007571DC">
      <w:pPr>
        <w:pStyle w:val="Predeterminado"/>
        <w:numPr>
          <w:ilvl w:val="1"/>
          <w:numId w:val="18"/>
        </w:numPr>
        <w:tabs>
          <w:tab w:val="clear" w:pos="708"/>
          <w:tab w:val="left" w:pos="567"/>
          <w:tab w:val="left" w:pos="1997"/>
        </w:tabs>
        <w:spacing w:after="0" w:line="240" w:lineRule="auto"/>
        <w:ind w:left="1134" w:right="44" w:hanging="567"/>
        <w:jc w:val="both"/>
        <w:rPr>
          <w:rFonts w:ascii="Arial" w:hAnsi="Arial" w:cs="Arial"/>
          <w:b/>
          <w:sz w:val="24"/>
          <w:szCs w:val="24"/>
          <w:lang w:val="es-PY" w:eastAsia="pt-BR"/>
        </w:rPr>
      </w:pPr>
      <w:r w:rsidRPr="005A27AF">
        <w:rPr>
          <w:rFonts w:ascii="Arial" w:hAnsi="Arial" w:cs="Arial"/>
          <w:b/>
          <w:sz w:val="24"/>
          <w:szCs w:val="24"/>
          <w:lang w:val="es-PY" w:eastAsia="pt-BR"/>
        </w:rPr>
        <w:t>Análisis de situación en relación a la</w:t>
      </w:r>
      <w:r w:rsidR="004B0E0A">
        <w:rPr>
          <w:rFonts w:ascii="Arial" w:hAnsi="Arial" w:cs="Arial"/>
          <w:b/>
          <w:sz w:val="24"/>
          <w:szCs w:val="24"/>
          <w:lang w:val="es-PY" w:eastAsia="pt-BR"/>
        </w:rPr>
        <w:t xml:space="preserve"> </w:t>
      </w:r>
      <w:proofErr w:type="spellStart"/>
      <w:r w:rsidRPr="005A27AF">
        <w:rPr>
          <w:rFonts w:ascii="Arial" w:hAnsi="Arial" w:cs="Arial"/>
          <w:b/>
          <w:sz w:val="24"/>
          <w:szCs w:val="24"/>
          <w:lang w:val="es-PY" w:eastAsia="pt-BR"/>
        </w:rPr>
        <w:t>ibogaína</w:t>
      </w:r>
      <w:proofErr w:type="spellEnd"/>
      <w:r w:rsidRPr="005A27AF">
        <w:rPr>
          <w:rFonts w:ascii="Arial" w:hAnsi="Arial" w:cs="Arial"/>
          <w:b/>
          <w:sz w:val="24"/>
          <w:szCs w:val="24"/>
          <w:lang w:val="es-PY" w:eastAsia="pt-BR"/>
        </w:rPr>
        <w:t xml:space="preserve"> y ayahuasca en cada Estado Parte</w:t>
      </w:r>
    </w:p>
    <w:p w:rsidR="005A27AF" w:rsidRDefault="005A27AF" w:rsidP="005A27AF">
      <w:pPr>
        <w:tabs>
          <w:tab w:val="left" w:pos="567"/>
          <w:tab w:val="left" w:pos="1134"/>
        </w:tabs>
        <w:spacing w:after="0" w:line="240" w:lineRule="auto"/>
        <w:jc w:val="both"/>
        <w:rPr>
          <w:rFonts w:ascii="Arial" w:hAnsi="Arial" w:cs="Arial"/>
          <w:b/>
          <w:sz w:val="24"/>
          <w:szCs w:val="24"/>
          <w:lang w:val="es-PY" w:eastAsia="pt-BR"/>
        </w:rPr>
      </w:pPr>
    </w:p>
    <w:p w:rsidR="005A27AF" w:rsidRDefault="005A27AF" w:rsidP="005A27AF">
      <w:pPr>
        <w:tabs>
          <w:tab w:val="left" w:pos="567"/>
          <w:tab w:val="left" w:pos="1134"/>
        </w:tabs>
        <w:spacing w:after="0" w:line="240" w:lineRule="auto"/>
        <w:jc w:val="both"/>
        <w:rPr>
          <w:rFonts w:ascii="Arial" w:hAnsi="Arial" w:cs="Arial"/>
          <w:sz w:val="24"/>
          <w:szCs w:val="24"/>
          <w:lang w:val="es-PY" w:eastAsia="pt-BR"/>
        </w:rPr>
      </w:pPr>
      <w:r>
        <w:rPr>
          <w:rFonts w:ascii="Arial" w:hAnsi="Arial" w:cs="Arial"/>
          <w:sz w:val="24"/>
          <w:szCs w:val="24"/>
          <w:lang w:val="es-PY" w:eastAsia="pt-BR"/>
        </w:rPr>
        <w:t xml:space="preserve">La Delegación de Argentina indicó que la ANMAT no cuenta con datos de las sustancias </w:t>
      </w:r>
      <w:proofErr w:type="spellStart"/>
      <w:r>
        <w:rPr>
          <w:rFonts w:ascii="Arial" w:hAnsi="Arial" w:cs="Arial"/>
          <w:sz w:val="24"/>
          <w:szCs w:val="24"/>
          <w:lang w:val="es-PY" w:eastAsia="pt-BR"/>
        </w:rPr>
        <w:t>Ibogaína</w:t>
      </w:r>
      <w:proofErr w:type="spellEnd"/>
      <w:r>
        <w:rPr>
          <w:rFonts w:ascii="Arial" w:hAnsi="Arial" w:cs="Arial"/>
          <w:sz w:val="24"/>
          <w:szCs w:val="24"/>
          <w:lang w:val="es-PY" w:eastAsia="pt-BR"/>
        </w:rPr>
        <w:t xml:space="preserve"> y Ayahuasca. Sin embargo, la sustancia </w:t>
      </w:r>
      <w:proofErr w:type="spellStart"/>
      <w:r>
        <w:rPr>
          <w:rFonts w:ascii="Arial" w:hAnsi="Arial" w:cs="Arial"/>
          <w:sz w:val="24"/>
          <w:szCs w:val="24"/>
          <w:lang w:val="es-PY" w:eastAsia="pt-BR"/>
        </w:rPr>
        <w:t>Ibogaína</w:t>
      </w:r>
      <w:proofErr w:type="spellEnd"/>
      <w:r>
        <w:rPr>
          <w:rFonts w:ascii="Arial" w:hAnsi="Arial" w:cs="Arial"/>
          <w:sz w:val="24"/>
          <w:szCs w:val="24"/>
          <w:lang w:val="es-PY" w:eastAsia="pt-BR"/>
        </w:rPr>
        <w:t xml:space="preserve"> se encuentra comprendida en el Decreto Anexo a la Ley 23.737, según consta en la </w:t>
      </w:r>
      <w:r w:rsidR="00C0635D">
        <w:rPr>
          <w:rFonts w:ascii="Arial" w:hAnsi="Arial" w:cs="Arial"/>
          <w:sz w:val="24"/>
          <w:szCs w:val="24"/>
          <w:lang w:val="es-PY" w:eastAsia="pt-BR"/>
        </w:rPr>
        <w:t>L</w:t>
      </w:r>
      <w:r w:rsidR="00C0635D" w:rsidRPr="005A27AF">
        <w:rPr>
          <w:rFonts w:ascii="Arial" w:hAnsi="Arial" w:cs="Arial"/>
          <w:sz w:val="24"/>
          <w:szCs w:val="24"/>
          <w:lang w:val="es-PY" w:eastAsia="pt-BR"/>
        </w:rPr>
        <w:t xml:space="preserve">ista Comparativa </w:t>
      </w:r>
      <w:r w:rsidR="00C0635D">
        <w:rPr>
          <w:rFonts w:ascii="Arial" w:hAnsi="Arial" w:cs="Arial"/>
          <w:sz w:val="24"/>
          <w:szCs w:val="24"/>
          <w:lang w:val="es-PY" w:eastAsia="pt-BR"/>
        </w:rPr>
        <w:t>d</w:t>
      </w:r>
      <w:r w:rsidR="00C0635D" w:rsidRPr="005A27AF">
        <w:rPr>
          <w:rFonts w:ascii="Arial" w:hAnsi="Arial" w:cs="Arial"/>
          <w:sz w:val="24"/>
          <w:szCs w:val="24"/>
          <w:lang w:val="es-PY" w:eastAsia="pt-BR"/>
        </w:rPr>
        <w:t>e Estupefacientes, Sustancias Psicotrópicas,</w:t>
      </w:r>
      <w:r w:rsidR="00A125EB">
        <w:rPr>
          <w:rFonts w:ascii="Arial" w:hAnsi="Arial" w:cs="Arial"/>
          <w:sz w:val="24"/>
          <w:szCs w:val="24"/>
          <w:lang w:val="es-PY" w:eastAsia="pt-BR"/>
        </w:rPr>
        <w:t xml:space="preserve"> </w:t>
      </w:r>
      <w:r w:rsidR="00C0635D" w:rsidRPr="005A27AF">
        <w:rPr>
          <w:rFonts w:ascii="Arial" w:hAnsi="Arial" w:cs="Arial"/>
          <w:sz w:val="24"/>
          <w:szCs w:val="24"/>
          <w:lang w:val="es-PY" w:eastAsia="pt-BR"/>
        </w:rPr>
        <w:t xml:space="preserve">Precursores </w:t>
      </w:r>
      <w:r w:rsidR="00C0635D">
        <w:rPr>
          <w:rFonts w:ascii="Arial" w:hAnsi="Arial" w:cs="Arial"/>
          <w:sz w:val="24"/>
          <w:szCs w:val="24"/>
          <w:lang w:val="es-PY" w:eastAsia="pt-BR"/>
        </w:rPr>
        <w:t>y</w:t>
      </w:r>
      <w:r w:rsidR="00C0635D" w:rsidRPr="005A27AF">
        <w:rPr>
          <w:rFonts w:ascii="Arial" w:hAnsi="Arial" w:cs="Arial"/>
          <w:sz w:val="24"/>
          <w:szCs w:val="24"/>
          <w:lang w:val="es-PY" w:eastAsia="pt-BR"/>
        </w:rPr>
        <w:t xml:space="preserve"> Otras Sustancias Sujetas </w:t>
      </w:r>
      <w:r w:rsidR="00C0635D">
        <w:rPr>
          <w:rFonts w:ascii="Arial" w:hAnsi="Arial" w:cs="Arial"/>
          <w:sz w:val="24"/>
          <w:szCs w:val="24"/>
          <w:lang w:val="es-PY" w:eastAsia="pt-BR"/>
        </w:rPr>
        <w:t>a</w:t>
      </w:r>
      <w:r w:rsidR="00C0635D" w:rsidRPr="005A27AF">
        <w:rPr>
          <w:rFonts w:ascii="Arial" w:hAnsi="Arial" w:cs="Arial"/>
          <w:sz w:val="24"/>
          <w:szCs w:val="24"/>
          <w:lang w:val="es-PY" w:eastAsia="pt-BR"/>
        </w:rPr>
        <w:t xml:space="preserve"> Control Especial</w:t>
      </w:r>
      <w:r w:rsidR="00C0635D">
        <w:rPr>
          <w:rFonts w:ascii="Arial" w:hAnsi="Arial" w:cs="Arial"/>
          <w:sz w:val="24"/>
          <w:szCs w:val="24"/>
          <w:lang w:val="es-PY" w:eastAsia="pt-BR"/>
        </w:rPr>
        <w:t>,</w:t>
      </w:r>
      <w:r>
        <w:rPr>
          <w:rFonts w:ascii="Arial" w:hAnsi="Arial" w:cs="Arial"/>
          <w:sz w:val="24"/>
          <w:szCs w:val="24"/>
          <w:lang w:val="es-PY" w:eastAsia="pt-BR"/>
        </w:rPr>
        <w:t xml:space="preserve"> que </w:t>
      </w:r>
      <w:r w:rsidR="00C0635D">
        <w:rPr>
          <w:rFonts w:ascii="Arial" w:hAnsi="Arial" w:cs="Arial"/>
          <w:sz w:val="24"/>
          <w:szCs w:val="24"/>
          <w:lang w:val="es-PY" w:eastAsia="pt-BR"/>
        </w:rPr>
        <w:t>consta</w:t>
      </w:r>
      <w:r>
        <w:rPr>
          <w:rFonts w:ascii="Arial" w:hAnsi="Arial" w:cs="Arial"/>
          <w:sz w:val="24"/>
          <w:szCs w:val="24"/>
          <w:lang w:val="es-PY" w:eastAsia="pt-BR"/>
        </w:rPr>
        <w:t xml:space="preserve"> </w:t>
      </w:r>
      <w:r w:rsidRPr="00FB59E5">
        <w:rPr>
          <w:rFonts w:ascii="Arial" w:hAnsi="Arial" w:cs="Arial"/>
          <w:sz w:val="24"/>
          <w:szCs w:val="24"/>
          <w:lang w:val="es-PY" w:eastAsia="pt-BR"/>
        </w:rPr>
        <w:t xml:space="preserve">como </w:t>
      </w:r>
      <w:r w:rsidR="004640B5" w:rsidRPr="00FB59E5">
        <w:rPr>
          <w:rFonts w:ascii="Arial" w:hAnsi="Arial" w:cs="Arial"/>
          <w:b/>
          <w:sz w:val="24"/>
          <w:szCs w:val="24"/>
          <w:lang w:val="es-PY" w:eastAsia="pt-BR"/>
        </w:rPr>
        <w:t xml:space="preserve">Unido </w:t>
      </w:r>
      <w:r w:rsidR="00691D8C" w:rsidRPr="00FB59E5">
        <w:rPr>
          <w:rFonts w:ascii="Arial" w:hAnsi="Arial" w:cs="Arial"/>
          <w:b/>
          <w:sz w:val="24"/>
          <w:szCs w:val="24"/>
          <w:lang w:val="es-PY" w:eastAsia="pt-BR"/>
        </w:rPr>
        <w:t>VII</w:t>
      </w:r>
      <w:r w:rsidRPr="00FB59E5">
        <w:rPr>
          <w:rFonts w:ascii="Arial" w:hAnsi="Arial" w:cs="Arial"/>
          <w:sz w:val="24"/>
          <w:szCs w:val="24"/>
          <w:lang w:val="es-PY" w:eastAsia="pt-BR"/>
        </w:rPr>
        <w:t>.</w:t>
      </w:r>
    </w:p>
    <w:p w:rsidR="005A27AF" w:rsidRDefault="005A27AF" w:rsidP="005A27AF">
      <w:pPr>
        <w:tabs>
          <w:tab w:val="left" w:pos="567"/>
          <w:tab w:val="left" w:pos="1134"/>
        </w:tabs>
        <w:spacing w:after="0" w:line="240" w:lineRule="auto"/>
        <w:jc w:val="both"/>
        <w:rPr>
          <w:rFonts w:ascii="Arial" w:hAnsi="Arial" w:cs="Arial"/>
          <w:sz w:val="24"/>
          <w:szCs w:val="24"/>
          <w:lang w:val="es-PY" w:eastAsia="pt-BR"/>
        </w:rPr>
      </w:pPr>
    </w:p>
    <w:p w:rsidR="005A27AF" w:rsidRDefault="005A27AF" w:rsidP="005A27AF">
      <w:pPr>
        <w:tabs>
          <w:tab w:val="left" w:pos="567"/>
          <w:tab w:val="left" w:pos="1134"/>
        </w:tabs>
        <w:spacing w:after="0" w:line="240" w:lineRule="auto"/>
        <w:jc w:val="both"/>
        <w:rPr>
          <w:rFonts w:ascii="Arial" w:hAnsi="Arial" w:cs="Arial"/>
          <w:sz w:val="24"/>
          <w:szCs w:val="24"/>
          <w:lang w:val="es-PY" w:eastAsia="pt-BR"/>
        </w:rPr>
      </w:pPr>
      <w:r>
        <w:rPr>
          <w:rFonts w:ascii="Arial" w:hAnsi="Arial" w:cs="Arial"/>
          <w:sz w:val="24"/>
          <w:szCs w:val="24"/>
          <w:lang w:val="es-PY" w:eastAsia="pt-BR"/>
        </w:rPr>
        <w:t xml:space="preserve">La Delegación de Brasil informó que la sustancia </w:t>
      </w:r>
      <w:proofErr w:type="spellStart"/>
      <w:r>
        <w:rPr>
          <w:rFonts w:ascii="Arial" w:hAnsi="Arial" w:cs="Arial"/>
          <w:sz w:val="24"/>
          <w:szCs w:val="24"/>
          <w:lang w:val="es-PY" w:eastAsia="pt-BR"/>
        </w:rPr>
        <w:t>Ibogaína</w:t>
      </w:r>
      <w:proofErr w:type="spellEnd"/>
      <w:r>
        <w:rPr>
          <w:rFonts w:ascii="Arial" w:hAnsi="Arial" w:cs="Arial"/>
          <w:sz w:val="24"/>
          <w:szCs w:val="24"/>
          <w:lang w:val="es-PY" w:eastAsia="pt-BR"/>
        </w:rPr>
        <w:t xml:space="preserve"> no consta en sus listas de control. Su uso no está reglamentado, por tanto no poseen datos.</w:t>
      </w:r>
    </w:p>
    <w:p w:rsidR="00C0635D" w:rsidRDefault="00C0635D" w:rsidP="005A27AF">
      <w:pPr>
        <w:tabs>
          <w:tab w:val="left" w:pos="567"/>
          <w:tab w:val="left" w:pos="1134"/>
        </w:tabs>
        <w:spacing w:after="0" w:line="240" w:lineRule="auto"/>
        <w:jc w:val="both"/>
        <w:rPr>
          <w:rFonts w:ascii="Arial" w:hAnsi="Arial" w:cs="Arial"/>
          <w:sz w:val="24"/>
          <w:szCs w:val="24"/>
          <w:lang w:val="es-PY" w:eastAsia="pt-BR"/>
        </w:rPr>
      </w:pPr>
    </w:p>
    <w:p w:rsidR="00A24068" w:rsidRDefault="005A27AF" w:rsidP="005A27AF">
      <w:pPr>
        <w:tabs>
          <w:tab w:val="left" w:pos="567"/>
          <w:tab w:val="left" w:pos="1134"/>
        </w:tabs>
        <w:spacing w:after="0" w:line="240" w:lineRule="auto"/>
        <w:jc w:val="both"/>
        <w:rPr>
          <w:rFonts w:ascii="Arial" w:hAnsi="Arial" w:cs="Arial"/>
          <w:sz w:val="24"/>
          <w:szCs w:val="24"/>
          <w:lang w:val="es-PY" w:eastAsia="pt-BR"/>
        </w:rPr>
      </w:pPr>
      <w:r>
        <w:rPr>
          <w:rFonts w:ascii="Arial" w:hAnsi="Arial" w:cs="Arial"/>
          <w:sz w:val="24"/>
          <w:szCs w:val="24"/>
          <w:lang w:val="es-PY" w:eastAsia="pt-BR"/>
        </w:rPr>
        <w:t>En relación a la sustancia Ayahuasca, informó que es permitida para uso religioso únicamente y no está permitida su comercialización ni tampoco su importación o exportación.</w:t>
      </w:r>
    </w:p>
    <w:p w:rsidR="00A24068" w:rsidRPr="00335674" w:rsidRDefault="00A24068" w:rsidP="00A24068">
      <w:pPr>
        <w:pStyle w:val="Textoindependiente3"/>
        <w:numPr>
          <w:ilvl w:val="0"/>
          <w:numId w:val="18"/>
        </w:numPr>
        <w:ind w:left="567" w:hanging="567"/>
        <w:jc w:val="both"/>
        <w:rPr>
          <w:b w:val="0"/>
          <w:lang w:val="es-PY"/>
        </w:rPr>
      </w:pPr>
      <w:r w:rsidRPr="00335674">
        <w:rPr>
          <w:lang w:val="es-PY"/>
        </w:rPr>
        <w:lastRenderedPageBreak/>
        <w:t>INTERCAMBIO PERIÓDICO DE INFORMACIÓN SOBRE IMPORTACIÓN Y EXPORTACIÓN DE EFEDRINA Y PSEUDOEFEDRINA POR MEDIO DE FORMULARIO ESPECÍFICO</w:t>
      </w:r>
    </w:p>
    <w:p w:rsidR="00C34C8B" w:rsidRDefault="00C34C8B" w:rsidP="005A27AF">
      <w:pPr>
        <w:tabs>
          <w:tab w:val="left" w:pos="567"/>
          <w:tab w:val="left" w:pos="1134"/>
        </w:tabs>
        <w:spacing w:after="0" w:line="240" w:lineRule="auto"/>
        <w:jc w:val="both"/>
        <w:rPr>
          <w:rFonts w:ascii="Arial" w:hAnsi="Arial" w:cs="Arial"/>
          <w:sz w:val="24"/>
          <w:szCs w:val="24"/>
          <w:lang w:val="es-PY" w:eastAsia="pt-BR"/>
        </w:rPr>
      </w:pPr>
    </w:p>
    <w:p w:rsidR="00A24068" w:rsidRDefault="00C34C8B" w:rsidP="005A27AF">
      <w:pPr>
        <w:tabs>
          <w:tab w:val="left" w:pos="567"/>
          <w:tab w:val="left" w:pos="1134"/>
        </w:tabs>
        <w:spacing w:after="0" w:line="240" w:lineRule="auto"/>
        <w:jc w:val="both"/>
        <w:rPr>
          <w:rFonts w:ascii="Arial" w:hAnsi="Arial" w:cs="Arial"/>
          <w:sz w:val="24"/>
          <w:szCs w:val="24"/>
          <w:lang w:val="es-PY" w:eastAsia="pt-BR"/>
        </w:rPr>
      </w:pPr>
      <w:r>
        <w:rPr>
          <w:rFonts w:ascii="Arial" w:hAnsi="Arial" w:cs="Arial"/>
          <w:sz w:val="24"/>
          <w:szCs w:val="24"/>
          <w:lang w:val="es-PY" w:eastAsia="pt-BR"/>
        </w:rPr>
        <w:t>La Delegación de Argentina presentó un informe con las exportaciones e importaciones de las sustancias Pseudoefedrina y Efedrina durante los años 2016 a 2018. Cabe aclarar que se presentaron datos declarados en el Formulario D de la Junta Internacional de Estupefacientes (JIFE) debido a diferencias entre los datos endosados por la ANMAT y el Registro Nacional de Precursores Químicos (RENPRE) durante el año 2018.</w:t>
      </w:r>
      <w:r w:rsidR="000A499B" w:rsidRPr="006F2DB8">
        <w:rPr>
          <w:rFonts w:ascii="Arial" w:hAnsi="Arial" w:cs="Arial"/>
          <w:sz w:val="24"/>
          <w:szCs w:val="24"/>
        </w:rPr>
        <w:t xml:space="preserve">Dicha documentación consta en el </w:t>
      </w:r>
      <w:r w:rsidR="000A499B" w:rsidRPr="006F2DB8">
        <w:rPr>
          <w:rFonts w:ascii="Arial" w:hAnsi="Arial" w:cs="Arial"/>
          <w:b/>
          <w:sz w:val="24"/>
          <w:szCs w:val="24"/>
        </w:rPr>
        <w:t>Unido X</w:t>
      </w:r>
      <w:r w:rsidR="009C5DCB">
        <w:rPr>
          <w:rFonts w:ascii="Arial" w:hAnsi="Arial" w:cs="Arial"/>
          <w:b/>
          <w:sz w:val="24"/>
          <w:szCs w:val="24"/>
        </w:rPr>
        <w:t>I</w:t>
      </w:r>
      <w:r w:rsidR="000A499B" w:rsidRPr="006F2DB8">
        <w:rPr>
          <w:rFonts w:ascii="Arial" w:hAnsi="Arial" w:cs="Arial"/>
          <w:sz w:val="24"/>
          <w:szCs w:val="24"/>
        </w:rPr>
        <w:t>.</w:t>
      </w:r>
    </w:p>
    <w:p w:rsidR="000A499B" w:rsidRDefault="000A499B" w:rsidP="005A27AF">
      <w:pPr>
        <w:tabs>
          <w:tab w:val="left" w:pos="567"/>
          <w:tab w:val="left" w:pos="1134"/>
        </w:tabs>
        <w:spacing w:after="0" w:line="240" w:lineRule="auto"/>
        <w:jc w:val="both"/>
        <w:rPr>
          <w:rFonts w:ascii="Arial" w:hAnsi="Arial" w:cs="Arial"/>
          <w:sz w:val="24"/>
          <w:szCs w:val="24"/>
          <w:lang w:val="es-PY" w:eastAsia="pt-BR"/>
        </w:rPr>
      </w:pPr>
    </w:p>
    <w:p w:rsidR="000A499B" w:rsidRDefault="000A499B" w:rsidP="005A27AF">
      <w:pPr>
        <w:tabs>
          <w:tab w:val="left" w:pos="567"/>
          <w:tab w:val="left" w:pos="1134"/>
        </w:tabs>
        <w:spacing w:after="0" w:line="240" w:lineRule="auto"/>
        <w:jc w:val="both"/>
        <w:rPr>
          <w:rFonts w:ascii="Arial" w:hAnsi="Arial" w:cs="Arial"/>
          <w:sz w:val="24"/>
          <w:szCs w:val="24"/>
        </w:rPr>
      </w:pPr>
      <w:r>
        <w:rPr>
          <w:rFonts w:ascii="Arial" w:hAnsi="Arial" w:cs="Arial"/>
          <w:sz w:val="24"/>
          <w:szCs w:val="24"/>
          <w:lang w:val="es-PY" w:eastAsia="pt-BR"/>
        </w:rPr>
        <w:t xml:space="preserve">La Delegación de Brasil presentó datos de importación y consumo de las sustancias Pseudoefedrina y Efedrina durante los años 2006 a 2018. También presentó datos de importación y exportación de 2018 a Marzo de 2019. </w:t>
      </w:r>
      <w:r w:rsidRPr="006F2DB8">
        <w:rPr>
          <w:rFonts w:ascii="Arial" w:hAnsi="Arial" w:cs="Arial"/>
          <w:sz w:val="24"/>
          <w:szCs w:val="24"/>
        </w:rPr>
        <w:t xml:space="preserve">Dicha documentación consta en el </w:t>
      </w:r>
      <w:r w:rsidRPr="006F2DB8">
        <w:rPr>
          <w:rFonts w:ascii="Arial" w:hAnsi="Arial" w:cs="Arial"/>
          <w:b/>
          <w:sz w:val="24"/>
          <w:szCs w:val="24"/>
        </w:rPr>
        <w:t>Unido X</w:t>
      </w:r>
      <w:r w:rsidR="009C5DCB">
        <w:rPr>
          <w:rFonts w:ascii="Arial" w:hAnsi="Arial" w:cs="Arial"/>
          <w:b/>
          <w:sz w:val="24"/>
          <w:szCs w:val="24"/>
        </w:rPr>
        <w:t>II</w:t>
      </w:r>
      <w:r w:rsidRPr="006F2DB8">
        <w:rPr>
          <w:rFonts w:ascii="Arial" w:hAnsi="Arial" w:cs="Arial"/>
          <w:sz w:val="24"/>
          <w:szCs w:val="24"/>
        </w:rPr>
        <w:t>.</w:t>
      </w:r>
    </w:p>
    <w:p w:rsidR="000A499B" w:rsidRDefault="000A499B" w:rsidP="005A27AF">
      <w:pPr>
        <w:tabs>
          <w:tab w:val="left" w:pos="567"/>
          <w:tab w:val="left" w:pos="1134"/>
        </w:tabs>
        <w:spacing w:after="0" w:line="240" w:lineRule="auto"/>
        <w:jc w:val="both"/>
        <w:rPr>
          <w:rFonts w:ascii="Arial" w:hAnsi="Arial" w:cs="Arial"/>
          <w:sz w:val="24"/>
          <w:szCs w:val="24"/>
        </w:rPr>
      </w:pPr>
    </w:p>
    <w:p w:rsidR="000A499B" w:rsidRDefault="000A499B" w:rsidP="005A27AF">
      <w:pPr>
        <w:tabs>
          <w:tab w:val="left" w:pos="567"/>
          <w:tab w:val="left" w:pos="1134"/>
        </w:tabs>
        <w:spacing w:after="0" w:line="240" w:lineRule="auto"/>
        <w:jc w:val="both"/>
        <w:rPr>
          <w:rFonts w:ascii="Arial" w:hAnsi="Arial" w:cs="Arial"/>
          <w:sz w:val="24"/>
          <w:szCs w:val="24"/>
        </w:rPr>
      </w:pPr>
      <w:r>
        <w:rPr>
          <w:rFonts w:ascii="Arial" w:hAnsi="Arial" w:cs="Arial"/>
          <w:sz w:val="24"/>
          <w:szCs w:val="24"/>
        </w:rPr>
        <w:t>Las Delegaciones acordaron mantener el tema para las próximas reuniones.</w:t>
      </w:r>
    </w:p>
    <w:p w:rsidR="002306EF" w:rsidRDefault="002306EF" w:rsidP="005A27AF">
      <w:pPr>
        <w:tabs>
          <w:tab w:val="left" w:pos="567"/>
          <w:tab w:val="left" w:pos="1134"/>
        </w:tabs>
        <w:spacing w:after="0" w:line="240" w:lineRule="auto"/>
        <w:jc w:val="both"/>
        <w:rPr>
          <w:rFonts w:ascii="Arial" w:hAnsi="Arial" w:cs="Arial"/>
          <w:sz w:val="24"/>
          <w:szCs w:val="24"/>
        </w:rPr>
      </w:pPr>
    </w:p>
    <w:p w:rsidR="00FC2E03" w:rsidRDefault="00FC2E03" w:rsidP="005A27AF">
      <w:pPr>
        <w:tabs>
          <w:tab w:val="left" w:pos="567"/>
          <w:tab w:val="left" w:pos="1134"/>
        </w:tabs>
        <w:spacing w:after="0" w:line="240" w:lineRule="auto"/>
        <w:jc w:val="both"/>
        <w:rPr>
          <w:rFonts w:ascii="Arial" w:hAnsi="Arial" w:cs="Arial"/>
          <w:sz w:val="24"/>
          <w:szCs w:val="24"/>
        </w:rPr>
      </w:pPr>
    </w:p>
    <w:p w:rsidR="00FC2E03" w:rsidRPr="00FC2E03" w:rsidRDefault="00FC2E03" w:rsidP="00AF39CB">
      <w:pPr>
        <w:pStyle w:val="Prrafodelista"/>
        <w:numPr>
          <w:ilvl w:val="0"/>
          <w:numId w:val="18"/>
        </w:numPr>
        <w:tabs>
          <w:tab w:val="clear" w:pos="708"/>
          <w:tab w:val="left" w:pos="567"/>
          <w:tab w:val="left" w:pos="1134"/>
        </w:tabs>
        <w:spacing w:after="0" w:line="240" w:lineRule="auto"/>
        <w:ind w:left="567" w:hanging="567"/>
        <w:jc w:val="both"/>
        <w:rPr>
          <w:rFonts w:ascii="Arial" w:hAnsi="Arial" w:cs="Arial"/>
          <w:b/>
          <w:sz w:val="24"/>
          <w:szCs w:val="24"/>
        </w:rPr>
      </w:pPr>
      <w:r w:rsidRPr="00FC2E03">
        <w:rPr>
          <w:rFonts w:ascii="Arial" w:hAnsi="Arial" w:cs="Arial"/>
          <w:b/>
          <w:sz w:val="24"/>
          <w:szCs w:val="24"/>
        </w:rPr>
        <w:t>DISCUSIÓN SOBRE MEJORAS EN LA TRAMITACIÓN DE</w:t>
      </w:r>
      <w:r w:rsidR="002E0AA7">
        <w:rPr>
          <w:rFonts w:ascii="Arial" w:hAnsi="Arial" w:cs="Arial"/>
          <w:b/>
          <w:sz w:val="24"/>
          <w:szCs w:val="24"/>
        </w:rPr>
        <w:t xml:space="preserve"> </w:t>
      </w:r>
      <w:r w:rsidRPr="00FC2E03">
        <w:rPr>
          <w:rFonts w:ascii="Arial" w:hAnsi="Arial" w:cs="Arial"/>
          <w:b/>
          <w:sz w:val="24"/>
          <w:szCs w:val="24"/>
        </w:rPr>
        <w:t>IMPORTACIONES Y EXPORTACIONES EN LA REGIÓN</w:t>
      </w:r>
    </w:p>
    <w:p w:rsidR="009E2654" w:rsidRDefault="009E2654" w:rsidP="005A27AF">
      <w:pPr>
        <w:tabs>
          <w:tab w:val="left" w:pos="567"/>
          <w:tab w:val="left" w:pos="1134"/>
        </w:tabs>
        <w:spacing w:after="0" w:line="240" w:lineRule="auto"/>
        <w:jc w:val="both"/>
        <w:rPr>
          <w:rFonts w:ascii="Arial" w:hAnsi="Arial" w:cs="Arial"/>
          <w:sz w:val="24"/>
          <w:szCs w:val="24"/>
        </w:rPr>
      </w:pPr>
    </w:p>
    <w:p w:rsidR="000A499B" w:rsidRDefault="00F34B45" w:rsidP="005A27AF">
      <w:pPr>
        <w:tabs>
          <w:tab w:val="left" w:pos="567"/>
          <w:tab w:val="left" w:pos="1134"/>
        </w:tabs>
        <w:spacing w:after="0" w:line="240" w:lineRule="auto"/>
        <w:jc w:val="both"/>
        <w:rPr>
          <w:rFonts w:ascii="Arial" w:hAnsi="Arial" w:cs="Arial"/>
          <w:sz w:val="24"/>
          <w:szCs w:val="24"/>
        </w:rPr>
      </w:pPr>
      <w:r>
        <w:rPr>
          <w:rFonts w:ascii="Arial" w:hAnsi="Arial" w:cs="Arial"/>
          <w:sz w:val="24"/>
          <w:szCs w:val="24"/>
        </w:rPr>
        <w:t>Las De</w:t>
      </w:r>
      <w:r w:rsidR="009E2654">
        <w:rPr>
          <w:rFonts w:ascii="Arial" w:hAnsi="Arial" w:cs="Arial"/>
          <w:sz w:val="24"/>
          <w:szCs w:val="24"/>
        </w:rPr>
        <w:t>le</w:t>
      </w:r>
      <w:r>
        <w:rPr>
          <w:rFonts w:ascii="Arial" w:hAnsi="Arial" w:cs="Arial"/>
          <w:sz w:val="24"/>
          <w:szCs w:val="24"/>
        </w:rPr>
        <w:t xml:space="preserve">gaciones de Argentina </w:t>
      </w:r>
      <w:r w:rsidR="00C0635D">
        <w:rPr>
          <w:rFonts w:ascii="Arial" w:hAnsi="Arial" w:cs="Arial"/>
          <w:sz w:val="24"/>
          <w:szCs w:val="24"/>
        </w:rPr>
        <w:t>y</w:t>
      </w:r>
      <w:r>
        <w:rPr>
          <w:rFonts w:ascii="Arial" w:hAnsi="Arial" w:cs="Arial"/>
          <w:sz w:val="24"/>
          <w:szCs w:val="24"/>
        </w:rPr>
        <w:t xml:space="preserve"> Brasil acordaron incluir en la agenda un punto sobre discusión del manejo de importaciones y exportaciones en la región que redunde en una mejora de los tiempos administrativos.</w:t>
      </w:r>
    </w:p>
    <w:p w:rsidR="00F34B45" w:rsidRDefault="00F34B45" w:rsidP="005A27AF">
      <w:pPr>
        <w:tabs>
          <w:tab w:val="left" w:pos="567"/>
          <w:tab w:val="left" w:pos="1134"/>
        </w:tabs>
        <w:spacing w:after="0" w:line="240" w:lineRule="auto"/>
        <w:jc w:val="both"/>
        <w:rPr>
          <w:rFonts w:ascii="Arial" w:hAnsi="Arial" w:cs="Arial"/>
          <w:sz w:val="24"/>
          <w:szCs w:val="24"/>
        </w:rPr>
      </w:pPr>
    </w:p>
    <w:p w:rsidR="00F34B45" w:rsidRDefault="00F34B45" w:rsidP="005A27AF">
      <w:pPr>
        <w:tabs>
          <w:tab w:val="left" w:pos="567"/>
          <w:tab w:val="left" w:pos="1134"/>
        </w:tabs>
        <w:spacing w:after="0" w:line="240" w:lineRule="auto"/>
        <w:jc w:val="both"/>
        <w:rPr>
          <w:rFonts w:ascii="Arial" w:hAnsi="Arial" w:cs="Arial"/>
          <w:sz w:val="24"/>
          <w:szCs w:val="24"/>
        </w:rPr>
      </w:pPr>
      <w:r>
        <w:rPr>
          <w:rFonts w:ascii="Arial" w:hAnsi="Arial" w:cs="Arial"/>
          <w:sz w:val="24"/>
          <w:szCs w:val="24"/>
        </w:rPr>
        <w:t>Por tal motivo, la Delegación de Brasil planteó discutir sobre el sistema informático I2ES de la JIFE. Propuso la implementación del sistema en los países de la región aduciendo que el registro de una importación en I2ES posibilitaría una reducción de los plazos en la generación del certificado de exportación en el país exportador.</w:t>
      </w:r>
    </w:p>
    <w:p w:rsidR="00F34B45" w:rsidRDefault="00F34B45" w:rsidP="005A27AF">
      <w:pPr>
        <w:tabs>
          <w:tab w:val="left" w:pos="567"/>
          <w:tab w:val="left" w:pos="1134"/>
        </w:tabs>
        <w:spacing w:after="0" w:line="240" w:lineRule="auto"/>
        <w:jc w:val="both"/>
        <w:rPr>
          <w:rFonts w:ascii="Arial" w:hAnsi="Arial" w:cs="Arial"/>
          <w:sz w:val="24"/>
          <w:szCs w:val="24"/>
        </w:rPr>
      </w:pPr>
    </w:p>
    <w:p w:rsidR="00F34B45" w:rsidRDefault="00F34B45" w:rsidP="005A27AF">
      <w:pPr>
        <w:tabs>
          <w:tab w:val="left" w:pos="567"/>
          <w:tab w:val="left" w:pos="1134"/>
        </w:tabs>
        <w:spacing w:after="0" w:line="240" w:lineRule="auto"/>
        <w:jc w:val="both"/>
        <w:rPr>
          <w:rFonts w:ascii="Arial" w:hAnsi="Arial" w:cs="Arial"/>
          <w:sz w:val="24"/>
          <w:szCs w:val="24"/>
        </w:rPr>
      </w:pPr>
      <w:r>
        <w:rPr>
          <w:rFonts w:ascii="Arial" w:hAnsi="Arial" w:cs="Arial"/>
          <w:sz w:val="24"/>
          <w:szCs w:val="24"/>
        </w:rPr>
        <w:t>La JIFE incentiva la utilización del sistema</w:t>
      </w:r>
      <w:r w:rsidR="00A31275">
        <w:rPr>
          <w:rFonts w:ascii="Arial" w:hAnsi="Arial" w:cs="Arial"/>
          <w:sz w:val="24"/>
          <w:szCs w:val="24"/>
        </w:rPr>
        <w:t xml:space="preserve"> debido a que lo consideran de máxima importancia para mejorar el control y los tiempos de las transacciones.</w:t>
      </w:r>
    </w:p>
    <w:p w:rsidR="00685428" w:rsidRDefault="00685428" w:rsidP="005A27AF">
      <w:pPr>
        <w:tabs>
          <w:tab w:val="left" w:pos="567"/>
          <w:tab w:val="left" w:pos="1134"/>
        </w:tabs>
        <w:spacing w:after="0" w:line="240" w:lineRule="auto"/>
        <w:jc w:val="both"/>
        <w:rPr>
          <w:rFonts w:ascii="Arial" w:hAnsi="Arial" w:cs="Arial"/>
          <w:sz w:val="24"/>
          <w:szCs w:val="24"/>
        </w:rPr>
      </w:pPr>
    </w:p>
    <w:p w:rsidR="00A31275" w:rsidRDefault="00A31275" w:rsidP="005A27AF">
      <w:pPr>
        <w:tabs>
          <w:tab w:val="left" w:pos="567"/>
          <w:tab w:val="left" w:pos="1134"/>
        </w:tabs>
        <w:spacing w:after="0" w:line="240" w:lineRule="auto"/>
        <w:jc w:val="both"/>
        <w:rPr>
          <w:rFonts w:ascii="Arial" w:hAnsi="Arial" w:cs="Arial"/>
          <w:sz w:val="24"/>
          <w:szCs w:val="24"/>
        </w:rPr>
      </w:pPr>
      <w:r>
        <w:rPr>
          <w:rFonts w:ascii="Arial" w:hAnsi="Arial" w:cs="Arial"/>
          <w:sz w:val="24"/>
          <w:szCs w:val="24"/>
        </w:rPr>
        <w:t xml:space="preserve">Por tal motivo, la JIFE ofrece seminarios de capacitación a las autoridades sanitarias competentes. Ha remitido invitaciones para la próxima capacitación a realizarse en la ciudad de Quito los días 3 al 6 de junio de 2019. Dicha capacitación forma parte del proyecto global de aprendizaje JIFE Aprendiendo (INCB </w:t>
      </w:r>
      <w:proofErr w:type="spellStart"/>
      <w:r>
        <w:rPr>
          <w:rFonts w:ascii="Arial" w:hAnsi="Arial" w:cs="Arial"/>
          <w:sz w:val="24"/>
          <w:szCs w:val="24"/>
        </w:rPr>
        <w:t>Learning</w:t>
      </w:r>
      <w:proofErr w:type="spellEnd"/>
      <w:r>
        <w:rPr>
          <w:rFonts w:ascii="Arial" w:hAnsi="Arial" w:cs="Arial"/>
          <w:sz w:val="24"/>
          <w:szCs w:val="24"/>
        </w:rPr>
        <w:t>).</w:t>
      </w:r>
      <w:r w:rsidR="00E6191C">
        <w:rPr>
          <w:rFonts w:ascii="Arial" w:hAnsi="Arial" w:cs="Arial"/>
          <w:sz w:val="24"/>
          <w:szCs w:val="24"/>
        </w:rPr>
        <w:t xml:space="preserve"> La invitación y la agenda provisional constan como </w:t>
      </w:r>
      <w:r w:rsidR="00E6191C" w:rsidRPr="00E6191C">
        <w:rPr>
          <w:rFonts w:ascii="Arial" w:hAnsi="Arial" w:cs="Arial"/>
          <w:b/>
          <w:sz w:val="24"/>
          <w:szCs w:val="24"/>
        </w:rPr>
        <w:t>Unido XIII</w:t>
      </w:r>
      <w:r w:rsidR="00E6191C">
        <w:rPr>
          <w:rFonts w:ascii="Arial" w:hAnsi="Arial" w:cs="Arial"/>
          <w:sz w:val="24"/>
          <w:szCs w:val="24"/>
        </w:rPr>
        <w:t>.</w:t>
      </w:r>
    </w:p>
    <w:p w:rsidR="00A31275" w:rsidRDefault="00A31275" w:rsidP="005A27AF">
      <w:pPr>
        <w:tabs>
          <w:tab w:val="left" w:pos="567"/>
          <w:tab w:val="left" w:pos="1134"/>
        </w:tabs>
        <w:spacing w:after="0" w:line="240" w:lineRule="auto"/>
        <w:jc w:val="both"/>
        <w:rPr>
          <w:rFonts w:ascii="Arial" w:hAnsi="Arial" w:cs="Arial"/>
          <w:sz w:val="24"/>
          <w:szCs w:val="24"/>
        </w:rPr>
      </w:pPr>
    </w:p>
    <w:p w:rsidR="00A31275" w:rsidRDefault="00A31275" w:rsidP="005A27AF">
      <w:pPr>
        <w:tabs>
          <w:tab w:val="left" w:pos="567"/>
          <w:tab w:val="left" w:pos="1134"/>
        </w:tabs>
        <w:spacing w:after="0" w:line="240" w:lineRule="auto"/>
        <w:jc w:val="both"/>
        <w:rPr>
          <w:rFonts w:ascii="Arial" w:hAnsi="Arial" w:cs="Arial"/>
          <w:sz w:val="24"/>
          <w:szCs w:val="24"/>
        </w:rPr>
      </w:pPr>
      <w:r>
        <w:rPr>
          <w:rFonts w:ascii="Arial" w:hAnsi="Arial" w:cs="Arial"/>
          <w:sz w:val="24"/>
          <w:szCs w:val="24"/>
        </w:rPr>
        <w:t>Las Delegaciones consideran de vital importancia la aplicación del sistema I2ES en los países de la región.</w:t>
      </w:r>
    </w:p>
    <w:p w:rsidR="002306EF" w:rsidRDefault="002306EF" w:rsidP="005A27AF">
      <w:pPr>
        <w:tabs>
          <w:tab w:val="left" w:pos="567"/>
          <w:tab w:val="left" w:pos="1134"/>
        </w:tabs>
        <w:spacing w:after="0" w:line="240" w:lineRule="auto"/>
        <w:jc w:val="both"/>
        <w:rPr>
          <w:rFonts w:ascii="Arial" w:hAnsi="Arial" w:cs="Arial"/>
          <w:sz w:val="24"/>
          <w:szCs w:val="24"/>
        </w:rPr>
      </w:pPr>
    </w:p>
    <w:p w:rsidR="005A27AF" w:rsidRDefault="005A27AF" w:rsidP="005A27AF">
      <w:pPr>
        <w:tabs>
          <w:tab w:val="left" w:pos="567"/>
          <w:tab w:val="left" w:pos="1134"/>
        </w:tabs>
        <w:spacing w:after="0" w:line="240" w:lineRule="auto"/>
        <w:jc w:val="both"/>
        <w:rPr>
          <w:rFonts w:ascii="Arial" w:hAnsi="Arial" w:cs="Arial"/>
          <w:sz w:val="24"/>
          <w:szCs w:val="24"/>
        </w:rPr>
      </w:pPr>
    </w:p>
    <w:p w:rsidR="00567060" w:rsidRDefault="00567060" w:rsidP="005A27AF">
      <w:pPr>
        <w:tabs>
          <w:tab w:val="left" w:pos="567"/>
          <w:tab w:val="left" w:pos="1134"/>
        </w:tabs>
        <w:spacing w:after="0" w:line="240" w:lineRule="auto"/>
        <w:jc w:val="both"/>
        <w:rPr>
          <w:rFonts w:ascii="Arial" w:hAnsi="Arial" w:cs="Arial"/>
          <w:sz w:val="24"/>
          <w:szCs w:val="24"/>
        </w:rPr>
      </w:pPr>
    </w:p>
    <w:p w:rsidR="00567060" w:rsidRPr="005A27AF" w:rsidRDefault="00567060" w:rsidP="005A27AF">
      <w:pPr>
        <w:tabs>
          <w:tab w:val="left" w:pos="567"/>
          <w:tab w:val="left" w:pos="1134"/>
        </w:tabs>
        <w:spacing w:after="0" w:line="240" w:lineRule="auto"/>
        <w:jc w:val="both"/>
        <w:rPr>
          <w:rFonts w:ascii="Arial" w:hAnsi="Arial" w:cs="Arial"/>
          <w:sz w:val="24"/>
          <w:szCs w:val="24"/>
          <w:lang w:val="es-PY" w:eastAsia="pt-BR"/>
        </w:rPr>
      </w:pPr>
    </w:p>
    <w:p w:rsidR="000A209A" w:rsidRDefault="000A209A" w:rsidP="003233FC">
      <w:pPr>
        <w:pStyle w:val="Prrafodelista"/>
        <w:spacing w:after="0" w:line="240" w:lineRule="auto"/>
        <w:ind w:left="0"/>
        <w:jc w:val="both"/>
        <w:rPr>
          <w:rFonts w:ascii="Arial" w:hAnsi="Arial" w:cs="Arial"/>
          <w:b/>
          <w:sz w:val="24"/>
          <w:szCs w:val="24"/>
        </w:rPr>
      </w:pPr>
    </w:p>
    <w:p w:rsidR="000A209A" w:rsidRDefault="000A209A" w:rsidP="003233FC">
      <w:pPr>
        <w:pStyle w:val="Prrafodelista"/>
        <w:spacing w:after="0" w:line="240" w:lineRule="auto"/>
        <w:ind w:left="0"/>
        <w:jc w:val="both"/>
        <w:rPr>
          <w:rFonts w:ascii="Arial" w:hAnsi="Arial" w:cs="Arial"/>
          <w:b/>
          <w:sz w:val="24"/>
          <w:szCs w:val="24"/>
        </w:rPr>
      </w:pPr>
    </w:p>
    <w:p w:rsidR="000A209A" w:rsidRPr="00335674" w:rsidRDefault="000A209A" w:rsidP="000A209A">
      <w:pPr>
        <w:pStyle w:val="Textoindependiente3"/>
        <w:numPr>
          <w:ilvl w:val="0"/>
          <w:numId w:val="18"/>
        </w:numPr>
        <w:ind w:left="567" w:hanging="567"/>
        <w:jc w:val="both"/>
        <w:rPr>
          <w:b w:val="0"/>
          <w:bCs w:val="0"/>
          <w:lang w:val="es-PY"/>
        </w:rPr>
      </w:pPr>
      <w:r w:rsidRPr="00335674">
        <w:rPr>
          <w:lang w:val="es-PY"/>
        </w:rPr>
        <w:lastRenderedPageBreak/>
        <w:t>ELABORACIÓN DE LA AGENDA DE LA PRÓXIMA REUNIÓN</w:t>
      </w:r>
    </w:p>
    <w:p w:rsidR="000A209A" w:rsidRDefault="000A209A" w:rsidP="000A209A">
      <w:pPr>
        <w:tabs>
          <w:tab w:val="left" w:pos="567"/>
          <w:tab w:val="left" w:pos="1134"/>
        </w:tabs>
        <w:spacing w:after="0" w:line="240" w:lineRule="auto"/>
        <w:jc w:val="both"/>
        <w:rPr>
          <w:rFonts w:ascii="Arial" w:hAnsi="Arial" w:cs="Arial"/>
          <w:sz w:val="24"/>
          <w:szCs w:val="24"/>
          <w:lang w:val="es-PY" w:eastAsia="pt-BR"/>
        </w:rPr>
      </w:pPr>
    </w:p>
    <w:p w:rsidR="000A209A" w:rsidRDefault="000A209A" w:rsidP="000A209A">
      <w:pPr>
        <w:tabs>
          <w:tab w:val="left" w:pos="567"/>
          <w:tab w:val="left" w:pos="1134"/>
        </w:tabs>
        <w:spacing w:after="0" w:line="240" w:lineRule="auto"/>
        <w:jc w:val="both"/>
        <w:rPr>
          <w:rFonts w:ascii="Arial" w:hAnsi="Arial" w:cs="Arial"/>
          <w:sz w:val="24"/>
          <w:szCs w:val="24"/>
          <w:lang w:val="es-PY" w:eastAsia="pt-BR"/>
        </w:rPr>
      </w:pPr>
      <w:r>
        <w:rPr>
          <w:rFonts w:ascii="Arial" w:hAnsi="Arial" w:cs="Arial"/>
          <w:sz w:val="24"/>
          <w:szCs w:val="24"/>
          <w:lang w:val="es-PY" w:eastAsia="pt-BR"/>
        </w:rPr>
        <w:t xml:space="preserve">Las delegaciones acordaron la agenda de la próxima reunión que consta como </w:t>
      </w:r>
      <w:r w:rsidRPr="00E6191C">
        <w:rPr>
          <w:rFonts w:ascii="Arial" w:hAnsi="Arial" w:cs="Arial"/>
          <w:b/>
          <w:sz w:val="24"/>
          <w:szCs w:val="24"/>
          <w:lang w:val="es-PY" w:eastAsia="pt-BR"/>
        </w:rPr>
        <w:t>Unido X</w:t>
      </w:r>
      <w:r w:rsidR="00472BEA">
        <w:rPr>
          <w:rFonts w:ascii="Arial" w:hAnsi="Arial" w:cs="Arial"/>
          <w:b/>
          <w:sz w:val="24"/>
          <w:szCs w:val="24"/>
          <w:lang w:val="es-PY" w:eastAsia="pt-BR"/>
        </w:rPr>
        <w:t>I</w:t>
      </w:r>
      <w:r w:rsidRPr="00E6191C">
        <w:rPr>
          <w:rFonts w:ascii="Arial" w:hAnsi="Arial" w:cs="Arial"/>
          <w:b/>
          <w:sz w:val="24"/>
          <w:szCs w:val="24"/>
          <w:lang w:val="es-PY" w:eastAsia="pt-BR"/>
        </w:rPr>
        <w:t>V</w:t>
      </w:r>
      <w:r>
        <w:rPr>
          <w:rFonts w:ascii="Arial" w:hAnsi="Arial" w:cs="Arial"/>
          <w:sz w:val="24"/>
          <w:szCs w:val="24"/>
          <w:lang w:val="es-PY" w:eastAsia="pt-BR"/>
        </w:rPr>
        <w:t>.</w:t>
      </w:r>
    </w:p>
    <w:p w:rsidR="00BF2BE8" w:rsidRDefault="00BF2BE8" w:rsidP="003233FC">
      <w:pPr>
        <w:pStyle w:val="Predeterminado"/>
        <w:spacing w:after="0" w:line="240" w:lineRule="auto"/>
        <w:jc w:val="both"/>
        <w:rPr>
          <w:rFonts w:ascii="Arial" w:hAnsi="Arial" w:cs="Arial"/>
          <w:b/>
          <w:bCs/>
          <w:sz w:val="24"/>
          <w:szCs w:val="24"/>
        </w:rPr>
      </w:pPr>
    </w:p>
    <w:p w:rsidR="00685428" w:rsidRPr="006F2DB8" w:rsidRDefault="00685428" w:rsidP="003233FC">
      <w:pPr>
        <w:pStyle w:val="Predeterminado"/>
        <w:spacing w:after="0" w:line="240" w:lineRule="auto"/>
        <w:jc w:val="both"/>
        <w:rPr>
          <w:rFonts w:ascii="Arial" w:hAnsi="Arial" w:cs="Arial"/>
          <w:b/>
          <w:bCs/>
          <w:sz w:val="24"/>
          <w:szCs w:val="24"/>
        </w:rPr>
      </w:pPr>
    </w:p>
    <w:p w:rsidR="00C34C6C" w:rsidRPr="006F2DB8" w:rsidRDefault="00C34C6C" w:rsidP="003233FC">
      <w:pPr>
        <w:pStyle w:val="Predeterminado"/>
        <w:spacing w:after="0" w:line="240" w:lineRule="auto"/>
        <w:ind w:left="284" w:hanging="284"/>
        <w:jc w:val="both"/>
        <w:rPr>
          <w:rFonts w:ascii="Arial" w:hAnsi="Arial" w:cs="Arial"/>
          <w:b/>
          <w:bCs/>
          <w:sz w:val="24"/>
          <w:szCs w:val="24"/>
        </w:rPr>
      </w:pPr>
      <w:r w:rsidRPr="006F2DB8">
        <w:rPr>
          <w:rFonts w:ascii="Arial" w:hAnsi="Arial" w:cs="Arial"/>
          <w:b/>
          <w:bCs/>
          <w:sz w:val="24"/>
          <w:szCs w:val="24"/>
        </w:rPr>
        <w:t>LISTA DE UNIDOS</w:t>
      </w:r>
    </w:p>
    <w:p w:rsidR="00C34C6C" w:rsidRPr="006F2DB8" w:rsidRDefault="00C34C6C" w:rsidP="003233FC">
      <w:pPr>
        <w:pStyle w:val="Predeterminado"/>
        <w:spacing w:after="0" w:line="240" w:lineRule="auto"/>
        <w:ind w:left="284" w:hanging="284"/>
        <w:jc w:val="both"/>
        <w:rPr>
          <w:rFonts w:ascii="Arial" w:hAnsi="Arial" w:cs="Arial"/>
          <w:b/>
          <w:bCs/>
          <w:sz w:val="24"/>
          <w:szCs w:val="24"/>
        </w:rPr>
      </w:pPr>
    </w:p>
    <w:p w:rsidR="00C34C6C" w:rsidRPr="006F2DB8" w:rsidRDefault="00C34C6C" w:rsidP="003233FC">
      <w:pPr>
        <w:pStyle w:val="Predeterminado"/>
        <w:spacing w:after="0" w:line="240" w:lineRule="auto"/>
        <w:ind w:left="284" w:hanging="284"/>
        <w:jc w:val="both"/>
        <w:rPr>
          <w:rFonts w:ascii="Arial" w:hAnsi="Arial" w:cs="Arial"/>
          <w:sz w:val="24"/>
          <w:szCs w:val="24"/>
        </w:rPr>
      </w:pPr>
      <w:r w:rsidRPr="006F2DB8">
        <w:rPr>
          <w:rFonts w:ascii="Arial" w:hAnsi="Arial" w:cs="Arial"/>
          <w:sz w:val="24"/>
          <w:szCs w:val="24"/>
        </w:rPr>
        <w:t>Los Unidos que forman parte de la presente Acta son los siguientes:</w:t>
      </w:r>
    </w:p>
    <w:p w:rsidR="00C34C6C" w:rsidRPr="006F2DB8" w:rsidRDefault="00C34C6C" w:rsidP="00F45594">
      <w:pPr>
        <w:pStyle w:val="Predeterminado"/>
        <w:spacing w:after="0" w:line="240" w:lineRule="auto"/>
        <w:jc w:val="both"/>
        <w:rPr>
          <w:rFonts w:ascii="Arial" w:hAnsi="Arial" w:cs="Arial"/>
          <w:b/>
          <w:bCs/>
          <w:sz w:val="24"/>
          <w:szCs w:val="24"/>
        </w:rPr>
      </w:pPr>
    </w:p>
    <w:tbl>
      <w:tblPr>
        <w:tblW w:w="0" w:type="auto"/>
        <w:tblInd w:w="52" w:type="dxa"/>
        <w:tblLayout w:type="fixed"/>
        <w:tblCellMar>
          <w:left w:w="10" w:type="dxa"/>
          <w:right w:w="10" w:type="dxa"/>
        </w:tblCellMar>
        <w:tblLook w:val="0000" w:firstRow="0" w:lastRow="0" w:firstColumn="0" w:lastColumn="0" w:noHBand="0" w:noVBand="0"/>
      </w:tblPr>
      <w:tblGrid>
        <w:gridCol w:w="1474"/>
        <w:gridCol w:w="7195"/>
      </w:tblGrid>
      <w:tr w:rsidR="00C34C6C" w:rsidRPr="006F2DB8" w:rsidTr="00567060">
        <w:trPr>
          <w:trHeight w:val="270"/>
        </w:trPr>
        <w:tc>
          <w:tcPr>
            <w:tcW w:w="1474" w:type="dxa"/>
            <w:shd w:val="clear" w:color="auto" w:fill="FFFFFF"/>
            <w:tcMar>
              <w:top w:w="0" w:type="dxa"/>
              <w:left w:w="108" w:type="dxa"/>
              <w:bottom w:w="0" w:type="dxa"/>
              <w:right w:w="108" w:type="dxa"/>
            </w:tcMar>
            <w:vAlign w:val="center"/>
          </w:tcPr>
          <w:p w:rsidR="00C34C6C" w:rsidRPr="006F2DB8" w:rsidRDefault="00685428" w:rsidP="003233FC">
            <w:pPr>
              <w:pStyle w:val="Predeterminado"/>
              <w:spacing w:after="0" w:line="240" w:lineRule="auto"/>
              <w:jc w:val="both"/>
              <w:rPr>
                <w:rFonts w:ascii="Arial" w:hAnsi="Arial" w:cs="Arial"/>
                <w:sz w:val="24"/>
                <w:szCs w:val="24"/>
              </w:rPr>
            </w:pPr>
            <w:r w:rsidRPr="006F2DB8">
              <w:rPr>
                <w:rFonts w:ascii="Arial" w:hAnsi="Arial" w:cs="Arial"/>
                <w:b/>
                <w:bCs/>
                <w:sz w:val="24"/>
                <w:szCs w:val="24"/>
              </w:rPr>
              <w:t xml:space="preserve">Unido </w:t>
            </w:r>
            <w:r w:rsidR="00C34C6C" w:rsidRPr="006F2DB8">
              <w:rPr>
                <w:rFonts w:ascii="Arial" w:hAnsi="Arial" w:cs="Arial"/>
                <w:b/>
                <w:bCs/>
                <w:sz w:val="24"/>
                <w:szCs w:val="24"/>
              </w:rPr>
              <w:t>I</w:t>
            </w:r>
          </w:p>
        </w:tc>
        <w:tc>
          <w:tcPr>
            <w:tcW w:w="7195" w:type="dxa"/>
            <w:shd w:val="clear" w:color="auto" w:fill="FFFFFF"/>
            <w:tcMar>
              <w:top w:w="0" w:type="dxa"/>
              <w:left w:w="108" w:type="dxa"/>
              <w:bottom w:w="0" w:type="dxa"/>
              <w:right w:w="108" w:type="dxa"/>
            </w:tcMar>
            <w:vAlign w:val="center"/>
          </w:tcPr>
          <w:p w:rsidR="00C34C6C" w:rsidRPr="006F2DB8" w:rsidRDefault="00F45594" w:rsidP="003233FC">
            <w:pPr>
              <w:pStyle w:val="Predeterminado"/>
              <w:spacing w:after="0" w:line="240" w:lineRule="auto"/>
              <w:jc w:val="both"/>
              <w:rPr>
                <w:rFonts w:ascii="Arial" w:hAnsi="Arial" w:cs="Arial"/>
                <w:sz w:val="24"/>
                <w:szCs w:val="24"/>
              </w:rPr>
            </w:pPr>
            <w:r w:rsidRPr="006F2DB8">
              <w:rPr>
                <w:rFonts w:ascii="Arial" w:hAnsi="Arial" w:cs="Arial"/>
                <w:sz w:val="24"/>
                <w:szCs w:val="24"/>
              </w:rPr>
              <w:t>Lista de participantes</w:t>
            </w:r>
          </w:p>
        </w:tc>
      </w:tr>
      <w:tr w:rsidR="00C34C6C" w:rsidRPr="006F2DB8" w:rsidTr="00567060">
        <w:trPr>
          <w:trHeight w:val="270"/>
        </w:trPr>
        <w:tc>
          <w:tcPr>
            <w:tcW w:w="1474" w:type="dxa"/>
            <w:shd w:val="clear" w:color="auto" w:fill="FFFFFF"/>
            <w:tcMar>
              <w:top w:w="0" w:type="dxa"/>
              <w:left w:w="108" w:type="dxa"/>
              <w:bottom w:w="0" w:type="dxa"/>
              <w:right w:w="108" w:type="dxa"/>
            </w:tcMar>
            <w:vAlign w:val="center"/>
          </w:tcPr>
          <w:p w:rsidR="00C34C6C" w:rsidRPr="006F2DB8" w:rsidRDefault="00685428" w:rsidP="003233FC">
            <w:pPr>
              <w:pStyle w:val="Predeterminado"/>
              <w:spacing w:after="0" w:line="240" w:lineRule="auto"/>
              <w:jc w:val="both"/>
              <w:rPr>
                <w:rFonts w:ascii="Arial" w:hAnsi="Arial" w:cs="Arial"/>
                <w:sz w:val="24"/>
                <w:szCs w:val="24"/>
              </w:rPr>
            </w:pPr>
            <w:r w:rsidRPr="006F2DB8">
              <w:rPr>
                <w:rFonts w:ascii="Arial" w:hAnsi="Arial" w:cs="Arial"/>
                <w:b/>
                <w:bCs/>
                <w:sz w:val="24"/>
                <w:szCs w:val="24"/>
              </w:rPr>
              <w:t xml:space="preserve">Unido </w:t>
            </w:r>
            <w:r w:rsidR="00C34C6C" w:rsidRPr="006F2DB8">
              <w:rPr>
                <w:rFonts w:ascii="Arial" w:hAnsi="Arial" w:cs="Arial"/>
                <w:b/>
                <w:bCs/>
                <w:sz w:val="24"/>
                <w:szCs w:val="24"/>
              </w:rPr>
              <w:t>II</w:t>
            </w:r>
          </w:p>
        </w:tc>
        <w:tc>
          <w:tcPr>
            <w:tcW w:w="7195" w:type="dxa"/>
            <w:shd w:val="clear" w:color="auto" w:fill="FFFFFF"/>
            <w:tcMar>
              <w:top w:w="0" w:type="dxa"/>
              <w:left w:w="108" w:type="dxa"/>
              <w:bottom w:w="0" w:type="dxa"/>
              <w:right w:w="108" w:type="dxa"/>
            </w:tcMar>
            <w:vAlign w:val="center"/>
          </w:tcPr>
          <w:p w:rsidR="00C34C6C" w:rsidRPr="006F2DB8" w:rsidRDefault="00F45594" w:rsidP="003233FC">
            <w:pPr>
              <w:pStyle w:val="Predeterminado"/>
              <w:spacing w:after="0" w:line="240" w:lineRule="auto"/>
              <w:jc w:val="both"/>
              <w:rPr>
                <w:rFonts w:ascii="Arial" w:hAnsi="Arial" w:cs="Arial"/>
                <w:sz w:val="24"/>
                <w:szCs w:val="24"/>
              </w:rPr>
            </w:pPr>
            <w:r w:rsidRPr="006F2DB8">
              <w:rPr>
                <w:rFonts w:ascii="Arial" w:hAnsi="Arial" w:cs="Arial"/>
                <w:sz w:val="24"/>
                <w:szCs w:val="24"/>
              </w:rPr>
              <w:t>Agenda de la reunión</w:t>
            </w:r>
          </w:p>
        </w:tc>
      </w:tr>
      <w:tr w:rsidR="00F45594" w:rsidRPr="006F2DB8" w:rsidTr="00567060">
        <w:trPr>
          <w:trHeight w:val="270"/>
        </w:trPr>
        <w:tc>
          <w:tcPr>
            <w:tcW w:w="1474" w:type="dxa"/>
            <w:shd w:val="clear" w:color="auto" w:fill="FFFFFF"/>
            <w:tcMar>
              <w:top w:w="0" w:type="dxa"/>
              <w:left w:w="108" w:type="dxa"/>
              <w:bottom w:w="0" w:type="dxa"/>
              <w:right w:w="108" w:type="dxa"/>
            </w:tcMar>
            <w:vAlign w:val="center"/>
          </w:tcPr>
          <w:p w:rsidR="00F45594" w:rsidRPr="006F2DB8" w:rsidRDefault="00685428" w:rsidP="00F45594">
            <w:pPr>
              <w:pStyle w:val="Predeterminado"/>
              <w:spacing w:after="0" w:line="240" w:lineRule="auto"/>
              <w:jc w:val="both"/>
              <w:rPr>
                <w:rFonts w:ascii="Arial" w:hAnsi="Arial" w:cs="Arial"/>
                <w:b/>
                <w:bCs/>
                <w:sz w:val="24"/>
                <w:szCs w:val="24"/>
              </w:rPr>
            </w:pPr>
            <w:r w:rsidRPr="006F2DB8">
              <w:rPr>
                <w:rFonts w:ascii="Arial" w:hAnsi="Arial" w:cs="Arial"/>
                <w:b/>
                <w:bCs/>
                <w:sz w:val="24"/>
                <w:szCs w:val="24"/>
              </w:rPr>
              <w:t xml:space="preserve">Unido </w:t>
            </w:r>
            <w:r w:rsidR="00F45594" w:rsidRPr="006F2DB8">
              <w:rPr>
                <w:rFonts w:ascii="Arial" w:hAnsi="Arial" w:cs="Arial"/>
                <w:b/>
                <w:bCs/>
                <w:sz w:val="24"/>
                <w:szCs w:val="24"/>
              </w:rPr>
              <w:t>III</w:t>
            </w:r>
          </w:p>
        </w:tc>
        <w:tc>
          <w:tcPr>
            <w:tcW w:w="7195" w:type="dxa"/>
            <w:shd w:val="clear" w:color="auto" w:fill="FFFFFF"/>
            <w:tcMar>
              <w:top w:w="0" w:type="dxa"/>
              <w:left w:w="108" w:type="dxa"/>
              <w:bottom w:w="0" w:type="dxa"/>
              <w:right w:w="108" w:type="dxa"/>
            </w:tcMar>
            <w:vAlign w:val="bottom"/>
          </w:tcPr>
          <w:p w:rsidR="00F45594" w:rsidRPr="006F2DB8" w:rsidRDefault="00A27B4A" w:rsidP="00330A72">
            <w:pPr>
              <w:spacing w:after="0" w:line="240" w:lineRule="auto"/>
              <w:rPr>
                <w:rFonts w:ascii="Arial" w:hAnsi="Arial" w:cs="Arial"/>
                <w:sz w:val="24"/>
                <w:szCs w:val="24"/>
              </w:rPr>
            </w:pPr>
            <w:r>
              <w:rPr>
                <w:rFonts w:ascii="Arial" w:hAnsi="Arial" w:cs="Arial"/>
                <w:sz w:val="24"/>
                <w:szCs w:val="24"/>
              </w:rPr>
              <w:t>Listado e informe de sustancias anabolizantes, Argentina</w:t>
            </w:r>
          </w:p>
        </w:tc>
      </w:tr>
      <w:tr w:rsidR="00F45594" w:rsidRPr="006F2DB8" w:rsidTr="00567060">
        <w:trPr>
          <w:trHeight w:val="270"/>
        </w:trPr>
        <w:tc>
          <w:tcPr>
            <w:tcW w:w="1474" w:type="dxa"/>
            <w:shd w:val="clear" w:color="auto" w:fill="FFFFFF"/>
            <w:tcMar>
              <w:top w:w="0" w:type="dxa"/>
              <w:left w:w="108" w:type="dxa"/>
              <w:bottom w:w="0" w:type="dxa"/>
              <w:right w:w="108" w:type="dxa"/>
            </w:tcMar>
            <w:vAlign w:val="center"/>
          </w:tcPr>
          <w:p w:rsidR="00F45594" w:rsidRPr="006F2DB8" w:rsidRDefault="00685428" w:rsidP="00F45594">
            <w:pPr>
              <w:pStyle w:val="Predeterminado"/>
              <w:spacing w:after="0" w:line="240" w:lineRule="auto"/>
              <w:jc w:val="both"/>
              <w:rPr>
                <w:rFonts w:ascii="Arial" w:hAnsi="Arial" w:cs="Arial"/>
                <w:b/>
                <w:bCs/>
                <w:sz w:val="24"/>
                <w:szCs w:val="24"/>
              </w:rPr>
            </w:pPr>
            <w:r w:rsidRPr="006F2DB8">
              <w:rPr>
                <w:rFonts w:ascii="Arial" w:hAnsi="Arial" w:cs="Arial"/>
                <w:b/>
                <w:bCs/>
                <w:sz w:val="24"/>
                <w:szCs w:val="24"/>
              </w:rPr>
              <w:t xml:space="preserve">Unido </w:t>
            </w:r>
            <w:r w:rsidR="00F45594" w:rsidRPr="006F2DB8">
              <w:rPr>
                <w:rFonts w:ascii="Arial" w:hAnsi="Arial" w:cs="Arial"/>
                <w:b/>
                <w:bCs/>
                <w:sz w:val="24"/>
                <w:szCs w:val="24"/>
              </w:rPr>
              <w:t>IV</w:t>
            </w:r>
          </w:p>
        </w:tc>
        <w:tc>
          <w:tcPr>
            <w:tcW w:w="7195" w:type="dxa"/>
            <w:shd w:val="clear" w:color="auto" w:fill="FFFFFF"/>
            <w:tcMar>
              <w:top w:w="0" w:type="dxa"/>
              <w:left w:w="108" w:type="dxa"/>
              <w:bottom w:w="0" w:type="dxa"/>
              <w:right w:w="108" w:type="dxa"/>
            </w:tcMar>
            <w:vAlign w:val="center"/>
          </w:tcPr>
          <w:p w:rsidR="00F45594" w:rsidRPr="006F2DB8" w:rsidRDefault="00A27B4A" w:rsidP="00F45594">
            <w:pPr>
              <w:pStyle w:val="Cuerpodetexto"/>
              <w:spacing w:after="0" w:line="240" w:lineRule="auto"/>
              <w:jc w:val="both"/>
              <w:rPr>
                <w:rFonts w:ascii="Arial" w:hAnsi="Arial" w:cs="Arial"/>
                <w:sz w:val="24"/>
                <w:szCs w:val="24"/>
              </w:rPr>
            </w:pPr>
            <w:r>
              <w:rPr>
                <w:rFonts w:ascii="Arial" w:hAnsi="Arial" w:cs="Arial"/>
                <w:sz w:val="24"/>
                <w:szCs w:val="24"/>
              </w:rPr>
              <w:t>Lista</w:t>
            </w:r>
            <w:r w:rsidR="00BA1DB7" w:rsidRPr="006F2DB8">
              <w:rPr>
                <w:rFonts w:ascii="Arial" w:hAnsi="Arial" w:cs="Arial"/>
                <w:sz w:val="24"/>
                <w:szCs w:val="24"/>
              </w:rPr>
              <w:t xml:space="preserve"> de sustancias</w:t>
            </w:r>
            <w:r>
              <w:rPr>
                <w:rFonts w:ascii="Arial" w:hAnsi="Arial" w:cs="Arial"/>
                <w:sz w:val="24"/>
                <w:szCs w:val="24"/>
              </w:rPr>
              <w:t xml:space="preserve"> anabolizantes</w:t>
            </w:r>
            <w:r w:rsidR="00BA1DB7" w:rsidRPr="006F2DB8">
              <w:rPr>
                <w:rFonts w:ascii="Arial" w:hAnsi="Arial" w:cs="Arial"/>
                <w:sz w:val="24"/>
                <w:szCs w:val="24"/>
              </w:rPr>
              <w:t>, Brasil</w:t>
            </w:r>
          </w:p>
        </w:tc>
      </w:tr>
      <w:tr w:rsidR="00F45594" w:rsidRPr="006F2DB8" w:rsidTr="00567060">
        <w:trPr>
          <w:trHeight w:val="270"/>
        </w:trPr>
        <w:tc>
          <w:tcPr>
            <w:tcW w:w="1474" w:type="dxa"/>
            <w:shd w:val="clear" w:color="auto" w:fill="FFFFFF"/>
            <w:tcMar>
              <w:top w:w="0" w:type="dxa"/>
              <w:left w:w="108" w:type="dxa"/>
              <w:bottom w:w="0" w:type="dxa"/>
              <w:right w:w="108" w:type="dxa"/>
            </w:tcMar>
            <w:vAlign w:val="center"/>
          </w:tcPr>
          <w:p w:rsidR="00F45594" w:rsidRPr="006F2DB8" w:rsidRDefault="00685428" w:rsidP="00F45594">
            <w:pPr>
              <w:pStyle w:val="Predeterminado"/>
              <w:spacing w:after="0" w:line="240" w:lineRule="auto"/>
              <w:jc w:val="both"/>
              <w:rPr>
                <w:rFonts w:ascii="Arial" w:hAnsi="Arial" w:cs="Arial"/>
                <w:sz w:val="24"/>
                <w:szCs w:val="24"/>
              </w:rPr>
            </w:pPr>
            <w:r w:rsidRPr="006F2DB8">
              <w:rPr>
                <w:rFonts w:ascii="Arial" w:hAnsi="Arial" w:cs="Arial"/>
                <w:b/>
                <w:bCs/>
                <w:sz w:val="24"/>
                <w:szCs w:val="24"/>
              </w:rPr>
              <w:t xml:space="preserve">Unido </w:t>
            </w:r>
            <w:r w:rsidR="00F45594" w:rsidRPr="006F2DB8">
              <w:rPr>
                <w:rFonts w:ascii="Arial" w:hAnsi="Arial" w:cs="Arial"/>
                <w:b/>
                <w:bCs/>
                <w:sz w:val="24"/>
                <w:szCs w:val="24"/>
              </w:rPr>
              <w:t>V</w:t>
            </w:r>
          </w:p>
        </w:tc>
        <w:tc>
          <w:tcPr>
            <w:tcW w:w="7195" w:type="dxa"/>
            <w:shd w:val="clear" w:color="auto" w:fill="FFFFFF"/>
            <w:tcMar>
              <w:top w:w="0" w:type="dxa"/>
              <w:left w:w="108" w:type="dxa"/>
              <w:bottom w:w="0" w:type="dxa"/>
              <w:right w:w="108" w:type="dxa"/>
            </w:tcMar>
            <w:vAlign w:val="center"/>
          </w:tcPr>
          <w:p w:rsidR="00F45594" w:rsidRPr="006F2DB8" w:rsidRDefault="00A27B4A" w:rsidP="00F45594">
            <w:pPr>
              <w:spacing w:after="0" w:line="240" w:lineRule="auto"/>
              <w:jc w:val="both"/>
              <w:rPr>
                <w:rFonts w:ascii="Arial" w:hAnsi="Arial" w:cs="Arial"/>
                <w:sz w:val="24"/>
                <w:szCs w:val="24"/>
                <w:lang w:eastAsia="en-US"/>
              </w:rPr>
            </w:pPr>
            <w:r w:rsidRPr="006F2DB8">
              <w:rPr>
                <w:rFonts w:ascii="Arial" w:hAnsi="Arial" w:cs="Arial"/>
                <w:sz w:val="24"/>
                <w:szCs w:val="24"/>
              </w:rPr>
              <w:t>Documento de trabajo:  “Programa de capacitación específica de inspectores en el control y fiscalización de sustancias y productos controlados”</w:t>
            </w:r>
          </w:p>
        </w:tc>
      </w:tr>
      <w:tr w:rsidR="00F45594" w:rsidRPr="006F2DB8" w:rsidTr="00567060">
        <w:trPr>
          <w:trHeight w:val="316"/>
        </w:trPr>
        <w:tc>
          <w:tcPr>
            <w:tcW w:w="1474" w:type="dxa"/>
            <w:shd w:val="clear" w:color="auto" w:fill="FFFFFF"/>
            <w:tcMar>
              <w:top w:w="0" w:type="dxa"/>
              <w:left w:w="108" w:type="dxa"/>
              <w:bottom w:w="0" w:type="dxa"/>
              <w:right w:w="108" w:type="dxa"/>
            </w:tcMar>
            <w:vAlign w:val="center"/>
          </w:tcPr>
          <w:p w:rsidR="00F45594" w:rsidRPr="006F2DB8" w:rsidRDefault="00685428" w:rsidP="00F45594">
            <w:pPr>
              <w:pStyle w:val="Predeterminado"/>
              <w:spacing w:after="0" w:line="240" w:lineRule="auto"/>
              <w:jc w:val="both"/>
              <w:rPr>
                <w:rFonts w:ascii="Arial" w:hAnsi="Arial" w:cs="Arial"/>
                <w:b/>
                <w:bCs/>
                <w:sz w:val="24"/>
                <w:szCs w:val="24"/>
              </w:rPr>
            </w:pPr>
            <w:r w:rsidRPr="006F2DB8">
              <w:rPr>
                <w:rFonts w:ascii="Arial" w:hAnsi="Arial" w:cs="Arial"/>
                <w:b/>
                <w:bCs/>
                <w:sz w:val="24"/>
                <w:szCs w:val="24"/>
              </w:rPr>
              <w:t xml:space="preserve">Unido </w:t>
            </w:r>
            <w:r w:rsidR="00F45594" w:rsidRPr="006F2DB8">
              <w:rPr>
                <w:rFonts w:ascii="Arial" w:hAnsi="Arial" w:cs="Arial"/>
                <w:b/>
                <w:bCs/>
                <w:sz w:val="24"/>
                <w:szCs w:val="24"/>
              </w:rPr>
              <w:t>VI</w:t>
            </w:r>
          </w:p>
        </w:tc>
        <w:tc>
          <w:tcPr>
            <w:tcW w:w="7195" w:type="dxa"/>
            <w:shd w:val="clear" w:color="auto" w:fill="FFFFFF"/>
            <w:tcMar>
              <w:top w:w="0" w:type="dxa"/>
              <w:left w:w="108" w:type="dxa"/>
              <w:bottom w:w="0" w:type="dxa"/>
              <w:right w:w="108" w:type="dxa"/>
            </w:tcMar>
            <w:vAlign w:val="center"/>
          </w:tcPr>
          <w:p w:rsidR="00F45594" w:rsidRPr="006F2DB8" w:rsidRDefault="00A27B4A" w:rsidP="00F45594">
            <w:pPr>
              <w:spacing w:after="0" w:line="240" w:lineRule="auto"/>
              <w:jc w:val="both"/>
              <w:rPr>
                <w:rFonts w:ascii="Arial" w:hAnsi="Arial" w:cs="Arial"/>
                <w:sz w:val="24"/>
                <w:szCs w:val="24"/>
                <w:lang w:eastAsia="en-US"/>
              </w:rPr>
            </w:pPr>
            <w:r>
              <w:rPr>
                <w:rFonts w:ascii="Arial" w:hAnsi="Arial" w:cs="Arial"/>
                <w:sz w:val="24"/>
                <w:szCs w:val="24"/>
              </w:rPr>
              <w:t>Listas actualizadas</w:t>
            </w:r>
            <w:r w:rsidR="00BA1DB7" w:rsidRPr="006F2DB8">
              <w:rPr>
                <w:rFonts w:ascii="Arial" w:hAnsi="Arial" w:cs="Arial"/>
                <w:sz w:val="24"/>
                <w:szCs w:val="24"/>
              </w:rPr>
              <w:t>, Brasil</w:t>
            </w:r>
          </w:p>
        </w:tc>
      </w:tr>
      <w:tr w:rsidR="00F45594" w:rsidRPr="006F2DB8" w:rsidTr="00567060">
        <w:trPr>
          <w:trHeight w:val="333"/>
        </w:trPr>
        <w:tc>
          <w:tcPr>
            <w:tcW w:w="1474" w:type="dxa"/>
            <w:shd w:val="clear" w:color="auto" w:fill="FFFFFF"/>
            <w:tcMar>
              <w:top w:w="0" w:type="dxa"/>
              <w:left w:w="108" w:type="dxa"/>
              <w:bottom w:w="0" w:type="dxa"/>
              <w:right w:w="108" w:type="dxa"/>
            </w:tcMar>
            <w:vAlign w:val="center"/>
          </w:tcPr>
          <w:p w:rsidR="00F45594" w:rsidRPr="006F2DB8" w:rsidRDefault="00685428" w:rsidP="00F45594">
            <w:pPr>
              <w:pStyle w:val="Predeterminado"/>
              <w:spacing w:after="0" w:line="240" w:lineRule="auto"/>
              <w:jc w:val="both"/>
              <w:rPr>
                <w:rFonts w:ascii="Arial" w:hAnsi="Arial" w:cs="Arial"/>
                <w:b/>
                <w:bCs/>
                <w:sz w:val="24"/>
                <w:szCs w:val="24"/>
              </w:rPr>
            </w:pPr>
            <w:r w:rsidRPr="006F2DB8">
              <w:rPr>
                <w:rFonts w:ascii="Arial" w:hAnsi="Arial" w:cs="Arial"/>
                <w:b/>
                <w:bCs/>
                <w:sz w:val="24"/>
                <w:szCs w:val="24"/>
              </w:rPr>
              <w:t xml:space="preserve">Unido </w:t>
            </w:r>
            <w:r w:rsidR="00F45594" w:rsidRPr="006F2DB8">
              <w:rPr>
                <w:rFonts w:ascii="Arial" w:hAnsi="Arial" w:cs="Arial"/>
                <w:b/>
                <w:bCs/>
                <w:sz w:val="24"/>
                <w:szCs w:val="24"/>
              </w:rPr>
              <w:t>VII</w:t>
            </w:r>
          </w:p>
        </w:tc>
        <w:tc>
          <w:tcPr>
            <w:tcW w:w="7195" w:type="dxa"/>
            <w:shd w:val="clear" w:color="auto" w:fill="FFFFFF"/>
            <w:tcMar>
              <w:top w:w="0" w:type="dxa"/>
              <w:left w:w="108" w:type="dxa"/>
              <w:bottom w:w="0" w:type="dxa"/>
              <w:right w:w="108" w:type="dxa"/>
            </w:tcMar>
            <w:vAlign w:val="center"/>
          </w:tcPr>
          <w:p w:rsidR="00F45594" w:rsidRPr="006F2DB8" w:rsidRDefault="00A27B4A" w:rsidP="00F45594">
            <w:pPr>
              <w:spacing w:after="0" w:line="240" w:lineRule="auto"/>
              <w:jc w:val="both"/>
              <w:rPr>
                <w:rFonts w:ascii="Arial" w:hAnsi="Arial" w:cs="Arial"/>
                <w:sz w:val="24"/>
                <w:szCs w:val="24"/>
              </w:rPr>
            </w:pPr>
            <w:r>
              <w:rPr>
                <w:rFonts w:ascii="Arial" w:hAnsi="Arial" w:cs="Arial"/>
                <w:sz w:val="24"/>
                <w:szCs w:val="24"/>
              </w:rPr>
              <w:t>Lista comparativa</w:t>
            </w:r>
          </w:p>
        </w:tc>
      </w:tr>
      <w:tr w:rsidR="00F45594" w:rsidRPr="006F2DB8" w:rsidTr="00567060">
        <w:trPr>
          <w:trHeight w:val="333"/>
        </w:trPr>
        <w:tc>
          <w:tcPr>
            <w:tcW w:w="1474" w:type="dxa"/>
            <w:shd w:val="clear" w:color="auto" w:fill="FFFFFF"/>
            <w:tcMar>
              <w:top w:w="0" w:type="dxa"/>
              <w:left w:w="108" w:type="dxa"/>
              <w:bottom w:w="0" w:type="dxa"/>
              <w:right w:w="108" w:type="dxa"/>
            </w:tcMar>
            <w:vAlign w:val="center"/>
          </w:tcPr>
          <w:p w:rsidR="00F45594" w:rsidRPr="006F2DB8" w:rsidRDefault="00685428" w:rsidP="00F45594">
            <w:pPr>
              <w:pStyle w:val="Predeterminado"/>
              <w:spacing w:after="0" w:line="240" w:lineRule="auto"/>
              <w:jc w:val="both"/>
              <w:rPr>
                <w:rFonts w:ascii="Arial" w:hAnsi="Arial" w:cs="Arial"/>
                <w:b/>
                <w:bCs/>
                <w:sz w:val="24"/>
                <w:szCs w:val="24"/>
              </w:rPr>
            </w:pPr>
            <w:r w:rsidRPr="006F2DB8">
              <w:rPr>
                <w:rFonts w:ascii="Arial" w:hAnsi="Arial" w:cs="Arial"/>
                <w:b/>
                <w:bCs/>
                <w:sz w:val="24"/>
                <w:szCs w:val="24"/>
              </w:rPr>
              <w:t xml:space="preserve">Unido </w:t>
            </w:r>
            <w:r w:rsidR="00F45594" w:rsidRPr="006F2DB8">
              <w:rPr>
                <w:rFonts w:ascii="Arial" w:hAnsi="Arial" w:cs="Arial"/>
                <w:b/>
                <w:bCs/>
                <w:sz w:val="24"/>
                <w:szCs w:val="24"/>
              </w:rPr>
              <w:t>VIII</w:t>
            </w:r>
          </w:p>
        </w:tc>
        <w:tc>
          <w:tcPr>
            <w:tcW w:w="7195" w:type="dxa"/>
            <w:shd w:val="clear" w:color="auto" w:fill="FFFFFF"/>
            <w:tcMar>
              <w:top w:w="0" w:type="dxa"/>
              <w:left w:w="108" w:type="dxa"/>
              <w:bottom w:w="0" w:type="dxa"/>
              <w:right w:w="108" w:type="dxa"/>
            </w:tcMar>
            <w:vAlign w:val="center"/>
          </w:tcPr>
          <w:p w:rsidR="00F45594" w:rsidRPr="006F2DB8" w:rsidRDefault="00BA1DB7" w:rsidP="00A27B4A">
            <w:pPr>
              <w:spacing w:after="0" w:line="240" w:lineRule="auto"/>
              <w:jc w:val="both"/>
              <w:rPr>
                <w:rFonts w:ascii="Arial" w:hAnsi="Arial" w:cs="Arial"/>
                <w:sz w:val="24"/>
                <w:szCs w:val="24"/>
              </w:rPr>
            </w:pPr>
            <w:r w:rsidRPr="006F2DB8">
              <w:rPr>
                <w:rFonts w:ascii="Arial" w:hAnsi="Arial" w:cs="Arial"/>
                <w:sz w:val="24"/>
                <w:szCs w:val="24"/>
              </w:rPr>
              <w:t>Informe ketamina</w:t>
            </w:r>
            <w:r w:rsidR="00C90A3D" w:rsidRPr="006F2DB8">
              <w:rPr>
                <w:rFonts w:ascii="Arial" w:hAnsi="Arial" w:cs="Arial"/>
                <w:sz w:val="24"/>
                <w:szCs w:val="24"/>
              </w:rPr>
              <w:t xml:space="preserve"> y </w:t>
            </w:r>
            <w:r w:rsidR="00A27B4A">
              <w:rPr>
                <w:rFonts w:ascii="Arial" w:hAnsi="Arial" w:cs="Arial"/>
                <w:sz w:val="24"/>
                <w:szCs w:val="24"/>
              </w:rPr>
              <w:t>fentanilo Argentina</w:t>
            </w:r>
          </w:p>
        </w:tc>
      </w:tr>
      <w:tr w:rsidR="00F45594" w:rsidRPr="006F2DB8" w:rsidTr="00567060">
        <w:trPr>
          <w:trHeight w:val="333"/>
        </w:trPr>
        <w:tc>
          <w:tcPr>
            <w:tcW w:w="1474" w:type="dxa"/>
            <w:shd w:val="clear" w:color="auto" w:fill="FFFFFF"/>
            <w:tcMar>
              <w:top w:w="0" w:type="dxa"/>
              <w:left w:w="108" w:type="dxa"/>
              <w:bottom w:w="0" w:type="dxa"/>
              <w:right w:w="108" w:type="dxa"/>
            </w:tcMar>
            <w:vAlign w:val="center"/>
          </w:tcPr>
          <w:p w:rsidR="00F45594" w:rsidRPr="006F2DB8" w:rsidRDefault="00685428" w:rsidP="00F45594">
            <w:pPr>
              <w:pStyle w:val="Predeterminado"/>
              <w:spacing w:after="0" w:line="240" w:lineRule="auto"/>
              <w:jc w:val="both"/>
              <w:rPr>
                <w:rFonts w:ascii="Arial" w:hAnsi="Arial" w:cs="Arial"/>
                <w:b/>
                <w:bCs/>
                <w:sz w:val="24"/>
                <w:szCs w:val="24"/>
              </w:rPr>
            </w:pPr>
            <w:r w:rsidRPr="006F2DB8">
              <w:rPr>
                <w:rFonts w:ascii="Arial" w:hAnsi="Arial" w:cs="Arial"/>
                <w:b/>
                <w:bCs/>
                <w:sz w:val="24"/>
                <w:szCs w:val="24"/>
              </w:rPr>
              <w:t xml:space="preserve">Unido </w:t>
            </w:r>
            <w:r w:rsidR="00F45594" w:rsidRPr="006F2DB8">
              <w:rPr>
                <w:rFonts w:ascii="Arial" w:hAnsi="Arial" w:cs="Arial"/>
                <w:b/>
                <w:bCs/>
                <w:sz w:val="24"/>
                <w:szCs w:val="24"/>
              </w:rPr>
              <w:t>IX</w:t>
            </w:r>
          </w:p>
        </w:tc>
        <w:tc>
          <w:tcPr>
            <w:tcW w:w="7195" w:type="dxa"/>
            <w:shd w:val="clear" w:color="auto" w:fill="FFFFFF"/>
            <w:tcMar>
              <w:top w:w="0" w:type="dxa"/>
              <w:left w:w="108" w:type="dxa"/>
              <w:bottom w:w="0" w:type="dxa"/>
              <w:right w:w="108" w:type="dxa"/>
            </w:tcMar>
            <w:vAlign w:val="center"/>
          </w:tcPr>
          <w:p w:rsidR="00F45594" w:rsidRPr="006F2DB8" w:rsidRDefault="00A27B4A" w:rsidP="00A27B4A">
            <w:pPr>
              <w:spacing w:after="0" w:line="240" w:lineRule="auto"/>
              <w:jc w:val="both"/>
              <w:rPr>
                <w:rFonts w:ascii="Arial" w:hAnsi="Arial" w:cs="Arial"/>
                <w:sz w:val="24"/>
                <w:szCs w:val="24"/>
              </w:rPr>
            </w:pPr>
            <w:r w:rsidRPr="006F2DB8">
              <w:rPr>
                <w:rFonts w:ascii="Arial" w:hAnsi="Arial" w:cs="Arial"/>
                <w:sz w:val="24"/>
                <w:szCs w:val="24"/>
              </w:rPr>
              <w:t xml:space="preserve">Informe </w:t>
            </w:r>
            <w:r>
              <w:rPr>
                <w:rFonts w:ascii="Arial" w:hAnsi="Arial" w:cs="Arial"/>
                <w:sz w:val="24"/>
                <w:szCs w:val="24"/>
              </w:rPr>
              <w:t>ketamina</w:t>
            </w:r>
            <w:r w:rsidRPr="006F2DB8">
              <w:rPr>
                <w:rFonts w:ascii="Arial" w:hAnsi="Arial" w:cs="Arial"/>
                <w:sz w:val="24"/>
                <w:szCs w:val="24"/>
              </w:rPr>
              <w:t xml:space="preserve"> Brasil</w:t>
            </w:r>
          </w:p>
        </w:tc>
      </w:tr>
      <w:tr w:rsidR="00F45594" w:rsidRPr="006F2DB8" w:rsidTr="00567060">
        <w:trPr>
          <w:trHeight w:val="333"/>
        </w:trPr>
        <w:tc>
          <w:tcPr>
            <w:tcW w:w="1474" w:type="dxa"/>
            <w:shd w:val="clear" w:color="auto" w:fill="FFFFFF"/>
            <w:tcMar>
              <w:top w:w="0" w:type="dxa"/>
              <w:left w:w="108" w:type="dxa"/>
              <w:bottom w:w="0" w:type="dxa"/>
              <w:right w:w="108" w:type="dxa"/>
            </w:tcMar>
            <w:vAlign w:val="center"/>
          </w:tcPr>
          <w:p w:rsidR="00F45594" w:rsidRPr="006F2DB8" w:rsidRDefault="00685428" w:rsidP="00F45594">
            <w:pPr>
              <w:pStyle w:val="Predeterminado"/>
              <w:spacing w:after="0" w:line="240" w:lineRule="auto"/>
              <w:jc w:val="both"/>
              <w:rPr>
                <w:rFonts w:ascii="Arial" w:hAnsi="Arial" w:cs="Arial"/>
                <w:b/>
                <w:bCs/>
                <w:sz w:val="24"/>
                <w:szCs w:val="24"/>
              </w:rPr>
            </w:pPr>
            <w:r w:rsidRPr="006F2DB8">
              <w:rPr>
                <w:rFonts w:ascii="Arial" w:hAnsi="Arial" w:cs="Arial"/>
                <w:b/>
                <w:bCs/>
                <w:sz w:val="24"/>
                <w:szCs w:val="24"/>
              </w:rPr>
              <w:t xml:space="preserve">Unido </w:t>
            </w:r>
            <w:r w:rsidR="00F45594" w:rsidRPr="006F2DB8">
              <w:rPr>
                <w:rFonts w:ascii="Arial" w:hAnsi="Arial" w:cs="Arial"/>
                <w:b/>
                <w:bCs/>
                <w:sz w:val="24"/>
                <w:szCs w:val="24"/>
              </w:rPr>
              <w:t>X</w:t>
            </w:r>
          </w:p>
        </w:tc>
        <w:tc>
          <w:tcPr>
            <w:tcW w:w="7195" w:type="dxa"/>
            <w:shd w:val="clear" w:color="auto" w:fill="FFFFFF"/>
            <w:tcMar>
              <w:top w:w="0" w:type="dxa"/>
              <w:left w:w="108" w:type="dxa"/>
              <w:bottom w:w="0" w:type="dxa"/>
              <w:right w:w="108" w:type="dxa"/>
            </w:tcMar>
            <w:vAlign w:val="center"/>
          </w:tcPr>
          <w:p w:rsidR="00F45594" w:rsidRPr="006F2DB8" w:rsidRDefault="00BA1DB7" w:rsidP="00F45594">
            <w:pPr>
              <w:spacing w:after="0" w:line="240" w:lineRule="auto"/>
              <w:jc w:val="both"/>
              <w:rPr>
                <w:rFonts w:ascii="Arial" w:hAnsi="Arial" w:cs="Arial"/>
                <w:sz w:val="24"/>
                <w:szCs w:val="24"/>
              </w:rPr>
            </w:pPr>
            <w:r w:rsidRPr="006F2DB8">
              <w:rPr>
                <w:rFonts w:ascii="Arial" w:hAnsi="Arial" w:cs="Arial"/>
                <w:sz w:val="24"/>
                <w:szCs w:val="24"/>
              </w:rPr>
              <w:t>Informe fentanilo Brasil</w:t>
            </w:r>
          </w:p>
        </w:tc>
      </w:tr>
      <w:tr w:rsidR="00F45594" w:rsidRPr="006F2DB8" w:rsidTr="00567060">
        <w:trPr>
          <w:trHeight w:val="333"/>
        </w:trPr>
        <w:tc>
          <w:tcPr>
            <w:tcW w:w="1474" w:type="dxa"/>
            <w:shd w:val="clear" w:color="auto" w:fill="FFFFFF"/>
            <w:tcMar>
              <w:top w:w="0" w:type="dxa"/>
              <w:left w:w="108" w:type="dxa"/>
              <w:bottom w:w="0" w:type="dxa"/>
              <w:right w:w="108" w:type="dxa"/>
            </w:tcMar>
            <w:vAlign w:val="center"/>
          </w:tcPr>
          <w:p w:rsidR="00F45594" w:rsidRPr="006F2DB8" w:rsidRDefault="00685428" w:rsidP="00F45594">
            <w:pPr>
              <w:pStyle w:val="Predeterminado"/>
              <w:spacing w:after="0" w:line="240" w:lineRule="auto"/>
              <w:jc w:val="both"/>
              <w:rPr>
                <w:rFonts w:ascii="Arial" w:hAnsi="Arial" w:cs="Arial"/>
                <w:b/>
                <w:bCs/>
                <w:sz w:val="24"/>
                <w:szCs w:val="24"/>
              </w:rPr>
            </w:pPr>
            <w:r w:rsidRPr="006F2DB8">
              <w:rPr>
                <w:rFonts w:ascii="Arial" w:hAnsi="Arial" w:cs="Arial"/>
                <w:b/>
                <w:bCs/>
                <w:sz w:val="24"/>
                <w:szCs w:val="24"/>
              </w:rPr>
              <w:t xml:space="preserve">Unido </w:t>
            </w:r>
            <w:r w:rsidR="00F45594" w:rsidRPr="006F2DB8">
              <w:rPr>
                <w:rFonts w:ascii="Arial" w:hAnsi="Arial" w:cs="Arial"/>
                <w:b/>
                <w:bCs/>
                <w:sz w:val="24"/>
                <w:szCs w:val="24"/>
              </w:rPr>
              <w:t>XI</w:t>
            </w:r>
          </w:p>
        </w:tc>
        <w:tc>
          <w:tcPr>
            <w:tcW w:w="7195" w:type="dxa"/>
            <w:shd w:val="clear" w:color="auto" w:fill="FFFFFF"/>
            <w:tcMar>
              <w:top w:w="0" w:type="dxa"/>
              <w:left w:w="108" w:type="dxa"/>
              <w:bottom w:w="0" w:type="dxa"/>
              <w:right w:w="108" w:type="dxa"/>
            </w:tcMar>
            <w:vAlign w:val="center"/>
          </w:tcPr>
          <w:p w:rsidR="00F45594" w:rsidRPr="006F2DB8" w:rsidRDefault="00A27B4A" w:rsidP="00A27B4A">
            <w:pPr>
              <w:pStyle w:val="Predeterminado"/>
              <w:spacing w:after="0" w:line="240" w:lineRule="auto"/>
              <w:jc w:val="both"/>
              <w:rPr>
                <w:rFonts w:ascii="Arial" w:hAnsi="Arial" w:cs="Arial"/>
                <w:sz w:val="24"/>
                <w:szCs w:val="24"/>
              </w:rPr>
            </w:pPr>
            <w:r w:rsidRPr="006F2DB8">
              <w:rPr>
                <w:rFonts w:ascii="Arial" w:hAnsi="Arial" w:cs="Arial"/>
                <w:sz w:val="24"/>
                <w:szCs w:val="24"/>
              </w:rPr>
              <w:t xml:space="preserve">Informe efedrina y pseudoefedrina </w:t>
            </w:r>
            <w:r>
              <w:rPr>
                <w:rFonts w:ascii="Arial" w:hAnsi="Arial" w:cs="Arial"/>
                <w:sz w:val="24"/>
                <w:szCs w:val="24"/>
              </w:rPr>
              <w:t>Argentina</w:t>
            </w:r>
          </w:p>
        </w:tc>
      </w:tr>
      <w:tr w:rsidR="00F45594" w:rsidRPr="006F2DB8" w:rsidTr="00567060">
        <w:trPr>
          <w:trHeight w:val="333"/>
        </w:trPr>
        <w:tc>
          <w:tcPr>
            <w:tcW w:w="1474" w:type="dxa"/>
            <w:shd w:val="clear" w:color="auto" w:fill="FFFFFF"/>
            <w:tcMar>
              <w:top w:w="0" w:type="dxa"/>
              <w:left w:w="108" w:type="dxa"/>
              <w:bottom w:w="0" w:type="dxa"/>
              <w:right w:w="108" w:type="dxa"/>
            </w:tcMar>
            <w:vAlign w:val="center"/>
          </w:tcPr>
          <w:p w:rsidR="00F45594" w:rsidRPr="006F2DB8" w:rsidRDefault="00685428" w:rsidP="00F45594">
            <w:pPr>
              <w:pStyle w:val="Predeterminado"/>
              <w:spacing w:after="0" w:line="240" w:lineRule="auto"/>
              <w:jc w:val="both"/>
              <w:rPr>
                <w:rFonts w:ascii="Arial" w:hAnsi="Arial" w:cs="Arial"/>
                <w:b/>
                <w:bCs/>
                <w:sz w:val="24"/>
                <w:szCs w:val="24"/>
              </w:rPr>
            </w:pPr>
            <w:r w:rsidRPr="006F2DB8">
              <w:rPr>
                <w:rFonts w:ascii="Arial" w:hAnsi="Arial" w:cs="Arial"/>
                <w:b/>
                <w:bCs/>
                <w:sz w:val="24"/>
                <w:szCs w:val="24"/>
              </w:rPr>
              <w:t xml:space="preserve">Unido </w:t>
            </w:r>
            <w:r w:rsidR="00F45594" w:rsidRPr="006F2DB8">
              <w:rPr>
                <w:rFonts w:ascii="Arial" w:hAnsi="Arial" w:cs="Arial"/>
                <w:b/>
                <w:bCs/>
                <w:sz w:val="24"/>
                <w:szCs w:val="24"/>
              </w:rPr>
              <w:t>XII</w:t>
            </w:r>
          </w:p>
        </w:tc>
        <w:tc>
          <w:tcPr>
            <w:tcW w:w="7195" w:type="dxa"/>
            <w:shd w:val="clear" w:color="auto" w:fill="FFFFFF"/>
            <w:tcMar>
              <w:top w:w="0" w:type="dxa"/>
              <w:left w:w="108" w:type="dxa"/>
              <w:bottom w:w="0" w:type="dxa"/>
              <w:right w:w="108" w:type="dxa"/>
            </w:tcMar>
            <w:vAlign w:val="center"/>
          </w:tcPr>
          <w:p w:rsidR="00F45594" w:rsidRPr="006F2DB8" w:rsidRDefault="00A27B4A" w:rsidP="000E4079">
            <w:pPr>
              <w:spacing w:after="0"/>
              <w:rPr>
                <w:rFonts w:ascii="Arial" w:hAnsi="Arial"/>
                <w:sz w:val="24"/>
              </w:rPr>
            </w:pPr>
            <w:r w:rsidRPr="006F2DB8">
              <w:rPr>
                <w:rFonts w:ascii="Arial" w:hAnsi="Arial" w:cs="Arial"/>
                <w:sz w:val="24"/>
                <w:szCs w:val="24"/>
              </w:rPr>
              <w:t>Informe efedrina y pseudoefedrina Brasil</w:t>
            </w:r>
          </w:p>
        </w:tc>
      </w:tr>
      <w:tr w:rsidR="00BA1DB7" w:rsidRPr="006F2DB8" w:rsidTr="00567060">
        <w:trPr>
          <w:trHeight w:val="333"/>
        </w:trPr>
        <w:tc>
          <w:tcPr>
            <w:tcW w:w="1474" w:type="dxa"/>
            <w:shd w:val="clear" w:color="auto" w:fill="FFFFFF"/>
            <w:tcMar>
              <w:top w:w="0" w:type="dxa"/>
              <w:left w:w="108" w:type="dxa"/>
              <w:bottom w:w="0" w:type="dxa"/>
              <w:right w:w="108" w:type="dxa"/>
            </w:tcMar>
            <w:vAlign w:val="center"/>
          </w:tcPr>
          <w:p w:rsidR="00BA1DB7" w:rsidRPr="006F2DB8" w:rsidRDefault="00685428" w:rsidP="00BA1DB7">
            <w:pPr>
              <w:pStyle w:val="Predeterminado"/>
              <w:spacing w:after="0" w:line="240" w:lineRule="auto"/>
              <w:jc w:val="both"/>
              <w:rPr>
                <w:rFonts w:ascii="Arial" w:hAnsi="Arial" w:cs="Arial"/>
                <w:b/>
                <w:bCs/>
                <w:sz w:val="24"/>
                <w:szCs w:val="24"/>
              </w:rPr>
            </w:pPr>
            <w:r w:rsidRPr="006F2DB8">
              <w:rPr>
                <w:rFonts w:ascii="Arial" w:hAnsi="Arial" w:cs="Arial"/>
                <w:b/>
                <w:bCs/>
                <w:sz w:val="24"/>
                <w:szCs w:val="24"/>
              </w:rPr>
              <w:t xml:space="preserve">Unido </w:t>
            </w:r>
            <w:r w:rsidR="00BA1DB7" w:rsidRPr="006F2DB8">
              <w:rPr>
                <w:rFonts w:ascii="Arial" w:hAnsi="Arial" w:cs="Arial"/>
                <w:b/>
                <w:bCs/>
                <w:sz w:val="24"/>
                <w:szCs w:val="24"/>
              </w:rPr>
              <w:t>XIII</w:t>
            </w:r>
          </w:p>
        </w:tc>
        <w:tc>
          <w:tcPr>
            <w:tcW w:w="7195" w:type="dxa"/>
            <w:shd w:val="clear" w:color="auto" w:fill="FFFFFF"/>
            <w:tcMar>
              <w:top w:w="0" w:type="dxa"/>
              <w:left w:w="108" w:type="dxa"/>
              <w:bottom w:w="0" w:type="dxa"/>
              <w:right w:w="108" w:type="dxa"/>
            </w:tcMar>
            <w:vAlign w:val="center"/>
          </w:tcPr>
          <w:p w:rsidR="00BA1DB7" w:rsidRPr="006F2DB8" w:rsidRDefault="00A27B4A" w:rsidP="00BA1DB7">
            <w:pPr>
              <w:spacing w:after="0"/>
              <w:rPr>
                <w:rFonts w:ascii="Arial" w:hAnsi="Arial" w:cs="Arial"/>
                <w:sz w:val="24"/>
                <w:szCs w:val="24"/>
              </w:rPr>
            </w:pPr>
            <w:r>
              <w:rPr>
                <w:rFonts w:ascii="Arial" w:hAnsi="Arial" w:cs="Arial"/>
                <w:sz w:val="24"/>
                <w:szCs w:val="24"/>
              </w:rPr>
              <w:t>Invitación y agenda</w:t>
            </w:r>
            <w:r w:rsidR="000A209A">
              <w:rPr>
                <w:rFonts w:ascii="Arial" w:hAnsi="Arial" w:cs="Arial"/>
                <w:sz w:val="24"/>
                <w:szCs w:val="24"/>
              </w:rPr>
              <w:t xml:space="preserve"> provisional seminario JIFE </w:t>
            </w:r>
          </w:p>
        </w:tc>
      </w:tr>
      <w:tr w:rsidR="00BA1DB7" w:rsidRPr="006F2DB8" w:rsidTr="00567060">
        <w:trPr>
          <w:trHeight w:val="333"/>
        </w:trPr>
        <w:tc>
          <w:tcPr>
            <w:tcW w:w="1474" w:type="dxa"/>
            <w:shd w:val="clear" w:color="auto" w:fill="FFFFFF"/>
            <w:tcMar>
              <w:top w:w="0" w:type="dxa"/>
              <w:left w:w="108" w:type="dxa"/>
              <w:bottom w:w="0" w:type="dxa"/>
              <w:right w:w="108" w:type="dxa"/>
            </w:tcMar>
            <w:vAlign w:val="center"/>
          </w:tcPr>
          <w:p w:rsidR="00BA1DB7" w:rsidRPr="006F2DB8" w:rsidRDefault="00685428" w:rsidP="00BA1DB7">
            <w:pPr>
              <w:pStyle w:val="Predeterminado"/>
              <w:spacing w:after="0" w:line="240" w:lineRule="auto"/>
              <w:jc w:val="both"/>
              <w:rPr>
                <w:rFonts w:ascii="Arial" w:hAnsi="Arial" w:cs="Arial"/>
                <w:b/>
                <w:bCs/>
                <w:sz w:val="24"/>
                <w:szCs w:val="24"/>
              </w:rPr>
            </w:pPr>
            <w:r w:rsidRPr="006F2DB8">
              <w:rPr>
                <w:rFonts w:ascii="Arial" w:hAnsi="Arial" w:cs="Arial"/>
                <w:b/>
                <w:bCs/>
                <w:sz w:val="24"/>
                <w:szCs w:val="24"/>
              </w:rPr>
              <w:t xml:space="preserve">Unido </w:t>
            </w:r>
            <w:r w:rsidR="00BA1DB7" w:rsidRPr="006F2DB8">
              <w:rPr>
                <w:rFonts w:ascii="Arial" w:hAnsi="Arial" w:cs="Arial"/>
                <w:b/>
                <w:bCs/>
                <w:sz w:val="24"/>
                <w:szCs w:val="24"/>
              </w:rPr>
              <w:t>XIV</w:t>
            </w:r>
          </w:p>
        </w:tc>
        <w:tc>
          <w:tcPr>
            <w:tcW w:w="7195" w:type="dxa"/>
            <w:shd w:val="clear" w:color="auto" w:fill="FFFFFF"/>
            <w:tcMar>
              <w:top w:w="0" w:type="dxa"/>
              <w:left w:w="108" w:type="dxa"/>
              <w:bottom w:w="0" w:type="dxa"/>
              <w:right w:w="108" w:type="dxa"/>
            </w:tcMar>
            <w:vAlign w:val="center"/>
          </w:tcPr>
          <w:p w:rsidR="00BA1DB7" w:rsidRPr="006F2DB8" w:rsidRDefault="00472BEA" w:rsidP="00BA1DB7">
            <w:pPr>
              <w:spacing w:after="0"/>
              <w:rPr>
                <w:rFonts w:ascii="Arial" w:hAnsi="Arial" w:cs="Arial"/>
                <w:sz w:val="24"/>
                <w:szCs w:val="24"/>
              </w:rPr>
            </w:pPr>
            <w:r w:rsidRPr="00472BEA">
              <w:rPr>
                <w:rFonts w:ascii="Arial" w:hAnsi="Arial" w:cs="Arial"/>
                <w:sz w:val="24"/>
                <w:szCs w:val="24"/>
              </w:rPr>
              <w:t>Agenda de la próxima reunión</w:t>
            </w:r>
          </w:p>
        </w:tc>
      </w:tr>
    </w:tbl>
    <w:p w:rsidR="00D63EA7" w:rsidRDefault="00D63EA7" w:rsidP="003233FC">
      <w:pPr>
        <w:pStyle w:val="Predeterminado"/>
        <w:spacing w:after="0" w:line="240" w:lineRule="auto"/>
        <w:jc w:val="both"/>
        <w:rPr>
          <w:rFonts w:ascii="Arial" w:hAnsi="Arial" w:cs="Arial"/>
          <w:sz w:val="24"/>
          <w:szCs w:val="24"/>
        </w:rPr>
      </w:pPr>
    </w:p>
    <w:p w:rsidR="008807D3" w:rsidRDefault="008807D3" w:rsidP="003233FC">
      <w:pPr>
        <w:pStyle w:val="Predeterminado"/>
        <w:spacing w:after="0" w:line="240" w:lineRule="auto"/>
        <w:jc w:val="both"/>
        <w:rPr>
          <w:rFonts w:ascii="Arial" w:hAnsi="Arial" w:cs="Arial"/>
          <w:sz w:val="24"/>
          <w:szCs w:val="24"/>
        </w:rPr>
      </w:pPr>
    </w:p>
    <w:p w:rsidR="008807D3" w:rsidRDefault="008807D3" w:rsidP="003233FC">
      <w:pPr>
        <w:pStyle w:val="Predeterminado"/>
        <w:spacing w:after="0" w:line="240" w:lineRule="auto"/>
        <w:jc w:val="both"/>
        <w:rPr>
          <w:rFonts w:ascii="Arial" w:hAnsi="Arial" w:cs="Arial"/>
          <w:sz w:val="24"/>
          <w:szCs w:val="24"/>
        </w:rPr>
      </w:pPr>
      <w:bookmarkStart w:id="0" w:name="_GoBack"/>
      <w:bookmarkEnd w:id="0"/>
    </w:p>
    <w:p w:rsidR="008807D3" w:rsidRDefault="008807D3" w:rsidP="003233FC">
      <w:pPr>
        <w:pStyle w:val="Predeterminado"/>
        <w:spacing w:after="0" w:line="240" w:lineRule="auto"/>
        <w:jc w:val="both"/>
        <w:rPr>
          <w:rFonts w:ascii="Arial" w:hAnsi="Arial" w:cs="Arial"/>
          <w:sz w:val="24"/>
          <w:szCs w:val="24"/>
        </w:rPr>
      </w:pPr>
    </w:p>
    <w:p w:rsidR="008807D3" w:rsidRDefault="008807D3" w:rsidP="003233FC">
      <w:pPr>
        <w:pStyle w:val="Predeterminado"/>
        <w:spacing w:after="0" w:line="240" w:lineRule="auto"/>
        <w:jc w:val="both"/>
        <w:rPr>
          <w:rFonts w:ascii="Arial" w:hAnsi="Arial" w:cs="Arial"/>
          <w:sz w:val="24"/>
          <w:szCs w:val="24"/>
        </w:rPr>
      </w:pPr>
    </w:p>
    <w:p w:rsidR="008807D3" w:rsidRDefault="008807D3" w:rsidP="003233FC">
      <w:pPr>
        <w:pStyle w:val="Predeterminado"/>
        <w:spacing w:after="0" w:line="240" w:lineRule="auto"/>
        <w:jc w:val="both"/>
        <w:rPr>
          <w:rFonts w:ascii="Arial" w:hAnsi="Arial" w:cs="Arial"/>
          <w:sz w:val="24"/>
          <w:szCs w:val="24"/>
        </w:rPr>
      </w:pPr>
    </w:p>
    <w:p w:rsidR="008807D3" w:rsidRDefault="008807D3" w:rsidP="003233FC">
      <w:pPr>
        <w:pStyle w:val="Predeterminado"/>
        <w:spacing w:after="0" w:line="240" w:lineRule="auto"/>
        <w:jc w:val="both"/>
        <w:rPr>
          <w:rFonts w:ascii="Arial" w:hAnsi="Arial" w:cs="Arial"/>
          <w:sz w:val="24"/>
          <w:szCs w:val="24"/>
        </w:rPr>
      </w:pPr>
    </w:p>
    <w:p w:rsidR="008807D3" w:rsidRDefault="008807D3" w:rsidP="003233FC">
      <w:pPr>
        <w:pStyle w:val="Predeterminado"/>
        <w:spacing w:after="0" w:line="240" w:lineRule="auto"/>
        <w:jc w:val="both"/>
        <w:rPr>
          <w:rFonts w:ascii="Arial" w:hAnsi="Arial" w:cs="Arial"/>
          <w:sz w:val="24"/>
          <w:szCs w:val="24"/>
        </w:rPr>
      </w:pPr>
    </w:p>
    <w:p w:rsidR="008807D3" w:rsidRDefault="008807D3" w:rsidP="003233FC">
      <w:pPr>
        <w:pStyle w:val="Predeterminado"/>
        <w:spacing w:after="0" w:line="240" w:lineRule="auto"/>
        <w:jc w:val="both"/>
        <w:rPr>
          <w:rFonts w:ascii="Arial" w:hAnsi="Arial" w:cs="Arial"/>
          <w:sz w:val="24"/>
          <w:szCs w:val="24"/>
        </w:rPr>
      </w:pPr>
    </w:p>
    <w:p w:rsidR="00C64456" w:rsidRDefault="00C64456" w:rsidP="003233FC">
      <w:pPr>
        <w:pStyle w:val="Predeterminado"/>
        <w:spacing w:after="0"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3"/>
      </w:tblGrid>
      <w:tr w:rsidR="00C64456" w:rsidTr="00C64456">
        <w:tc>
          <w:tcPr>
            <w:tcW w:w="4322" w:type="dxa"/>
          </w:tcPr>
          <w:p w:rsidR="00C64456" w:rsidRDefault="008865C6" w:rsidP="003233FC">
            <w:pPr>
              <w:pStyle w:val="Predeterminado"/>
              <w:spacing w:after="0" w:line="240" w:lineRule="auto"/>
              <w:jc w:val="both"/>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C64456" w:rsidRPr="00C64456" w:rsidRDefault="00C64456" w:rsidP="00C64456">
            <w:pPr>
              <w:pStyle w:val="Predeterminado"/>
              <w:spacing w:after="0" w:line="240" w:lineRule="auto"/>
              <w:jc w:val="center"/>
              <w:rPr>
                <w:rFonts w:ascii="Arial" w:hAnsi="Arial" w:cs="Arial"/>
                <w:b/>
                <w:sz w:val="24"/>
                <w:szCs w:val="24"/>
              </w:rPr>
            </w:pPr>
            <w:r w:rsidRPr="00C64456">
              <w:rPr>
                <w:rFonts w:ascii="Arial" w:hAnsi="Arial" w:cs="Arial"/>
                <w:b/>
                <w:sz w:val="24"/>
                <w:szCs w:val="24"/>
              </w:rPr>
              <w:t>Por la Delegación de Argentina</w:t>
            </w:r>
          </w:p>
          <w:p w:rsidR="00C64456" w:rsidRDefault="00FB59E5" w:rsidP="00C64456">
            <w:pPr>
              <w:pStyle w:val="Predeterminado"/>
              <w:spacing w:after="0" w:line="240" w:lineRule="auto"/>
              <w:jc w:val="center"/>
              <w:rPr>
                <w:rFonts w:ascii="Arial" w:hAnsi="Arial" w:cs="Arial"/>
                <w:sz w:val="24"/>
                <w:szCs w:val="24"/>
              </w:rPr>
            </w:pPr>
            <w:r>
              <w:rPr>
                <w:rFonts w:ascii="Arial" w:hAnsi="Arial" w:cs="Arial"/>
                <w:b/>
                <w:sz w:val="24"/>
                <w:szCs w:val="24"/>
              </w:rPr>
              <w:t xml:space="preserve">Gabriel </w:t>
            </w:r>
            <w:proofErr w:type="spellStart"/>
            <w:r>
              <w:rPr>
                <w:rFonts w:ascii="Arial" w:hAnsi="Arial" w:cs="Arial"/>
                <w:b/>
                <w:sz w:val="24"/>
                <w:szCs w:val="24"/>
              </w:rPr>
              <w:t>Rebaldería</w:t>
            </w:r>
            <w:proofErr w:type="spellEnd"/>
          </w:p>
          <w:p w:rsidR="00C64456" w:rsidRDefault="00C64456" w:rsidP="003233FC">
            <w:pPr>
              <w:pStyle w:val="Predeterminado"/>
              <w:spacing w:after="0" w:line="240" w:lineRule="auto"/>
              <w:jc w:val="both"/>
              <w:rPr>
                <w:rFonts w:ascii="Arial" w:hAnsi="Arial" w:cs="Arial"/>
                <w:sz w:val="24"/>
                <w:szCs w:val="24"/>
              </w:rPr>
            </w:pPr>
          </w:p>
        </w:tc>
        <w:tc>
          <w:tcPr>
            <w:tcW w:w="4323" w:type="dxa"/>
          </w:tcPr>
          <w:p w:rsidR="00C64456" w:rsidRDefault="008865C6" w:rsidP="003233FC">
            <w:pPr>
              <w:pStyle w:val="Predeterminado"/>
              <w:spacing w:after="0" w:line="240" w:lineRule="auto"/>
              <w:jc w:val="both"/>
              <w:rPr>
                <w:rFonts w:ascii="Arial" w:hAnsi="Arial" w:cs="Arial"/>
                <w:sz w:val="24"/>
                <w:szCs w:val="24"/>
              </w:rPr>
            </w:pPr>
            <w:r>
              <w:rPr>
                <w:rFonts w:ascii="Arial" w:hAnsi="Arial" w:cs="Arial"/>
                <w:sz w:val="24"/>
                <w:szCs w:val="24"/>
              </w:rPr>
              <w:pict>
                <v:rect id="_x0000_i1026" style="width:0;height:1.5pt" o:hralign="center" o:hrstd="t" o:hr="t" fillcolor="#a0a0a0" stroked="f"/>
              </w:pict>
            </w:r>
          </w:p>
          <w:p w:rsidR="00C64456" w:rsidRPr="00C64456" w:rsidRDefault="00C64456" w:rsidP="00C64456">
            <w:pPr>
              <w:pStyle w:val="Predeterminado"/>
              <w:spacing w:after="0" w:line="240" w:lineRule="auto"/>
              <w:jc w:val="center"/>
              <w:rPr>
                <w:rFonts w:ascii="Arial" w:hAnsi="Arial" w:cs="Arial"/>
                <w:b/>
                <w:sz w:val="24"/>
                <w:szCs w:val="24"/>
              </w:rPr>
            </w:pPr>
            <w:r w:rsidRPr="00C64456">
              <w:rPr>
                <w:rFonts w:ascii="Arial" w:hAnsi="Arial" w:cs="Arial"/>
                <w:b/>
                <w:sz w:val="24"/>
                <w:szCs w:val="24"/>
              </w:rPr>
              <w:t>Por la Delegación de Brasil</w:t>
            </w:r>
          </w:p>
          <w:p w:rsidR="00C64456" w:rsidRPr="00C64456" w:rsidRDefault="00FB59E5" w:rsidP="00C64456">
            <w:pPr>
              <w:pStyle w:val="Predeterminado"/>
              <w:spacing w:after="0" w:line="240" w:lineRule="auto"/>
              <w:jc w:val="center"/>
            </w:pPr>
            <w:r>
              <w:rPr>
                <w:rFonts w:ascii="Arial" w:hAnsi="Arial" w:cs="Arial"/>
                <w:b/>
                <w:sz w:val="24"/>
                <w:szCs w:val="24"/>
              </w:rPr>
              <w:t>Elmo Santana</w:t>
            </w:r>
          </w:p>
        </w:tc>
      </w:tr>
    </w:tbl>
    <w:p w:rsidR="00C64456" w:rsidRDefault="00C64456" w:rsidP="003233FC">
      <w:pPr>
        <w:pStyle w:val="Predeterminado"/>
        <w:spacing w:after="0" w:line="240" w:lineRule="auto"/>
        <w:jc w:val="both"/>
        <w:rPr>
          <w:rFonts w:ascii="Arial" w:hAnsi="Arial" w:cs="Arial"/>
          <w:sz w:val="24"/>
          <w:szCs w:val="24"/>
        </w:rPr>
      </w:pPr>
    </w:p>
    <w:sectPr w:rsidR="00C64456" w:rsidSect="00DC1779">
      <w:footerReference w:type="default" r:id="rId8"/>
      <w:pgSz w:w="11907" w:h="16839" w:code="9"/>
      <w:pgMar w:top="1417" w:right="1701" w:bottom="1417" w:left="1701" w:header="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5C6" w:rsidRDefault="008865C6" w:rsidP="00461EF1">
      <w:pPr>
        <w:spacing w:after="0" w:line="240" w:lineRule="auto"/>
      </w:pPr>
      <w:r>
        <w:separator/>
      </w:r>
    </w:p>
  </w:endnote>
  <w:endnote w:type="continuationSeparator" w:id="0">
    <w:p w:rsidR="008865C6" w:rsidRDefault="008865C6" w:rsidP="0046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578264"/>
      <w:docPartObj>
        <w:docPartGallery w:val="Page Numbers (Bottom of Page)"/>
        <w:docPartUnique/>
      </w:docPartObj>
    </w:sdtPr>
    <w:sdtEndPr>
      <w:rPr>
        <w:rFonts w:ascii="Arial" w:hAnsi="Arial" w:cs="Arial"/>
      </w:rPr>
    </w:sdtEndPr>
    <w:sdtContent>
      <w:p w:rsidR="00F34B45" w:rsidRPr="00DC1779" w:rsidRDefault="00A770A3">
        <w:pPr>
          <w:pStyle w:val="Piedepgina"/>
          <w:jc w:val="right"/>
          <w:rPr>
            <w:rFonts w:ascii="Arial" w:hAnsi="Arial" w:cs="Arial"/>
          </w:rPr>
        </w:pPr>
        <w:r w:rsidRPr="00DC1779">
          <w:rPr>
            <w:rFonts w:ascii="Arial" w:hAnsi="Arial" w:cs="Arial"/>
          </w:rPr>
          <w:fldChar w:fldCharType="begin"/>
        </w:r>
        <w:r w:rsidR="00F34B45" w:rsidRPr="00DC1779">
          <w:rPr>
            <w:rFonts w:ascii="Arial" w:hAnsi="Arial" w:cs="Arial"/>
          </w:rPr>
          <w:instrText>PAGE   \* MERGEFORMAT</w:instrText>
        </w:r>
        <w:r w:rsidRPr="00DC1779">
          <w:rPr>
            <w:rFonts w:ascii="Arial" w:hAnsi="Arial" w:cs="Arial"/>
          </w:rPr>
          <w:fldChar w:fldCharType="separate"/>
        </w:r>
        <w:r w:rsidR="00B512B8" w:rsidRPr="00B512B8">
          <w:rPr>
            <w:rFonts w:ascii="Arial" w:hAnsi="Arial" w:cs="Arial"/>
            <w:noProof/>
            <w:lang w:val="es-ES"/>
          </w:rPr>
          <w:t>5</w:t>
        </w:r>
        <w:r w:rsidRPr="00DC1779">
          <w:rPr>
            <w:rFonts w:ascii="Arial" w:hAnsi="Arial" w:cs="Arial"/>
          </w:rPr>
          <w:fldChar w:fldCharType="end"/>
        </w:r>
      </w:p>
    </w:sdtContent>
  </w:sdt>
  <w:p w:rsidR="00F34B45" w:rsidRDefault="00F34B45">
    <w:pPr>
      <w:pStyle w:val="Piedepgina"/>
    </w:pPr>
  </w:p>
  <w:p w:rsidR="00F34B45" w:rsidRDefault="00F34B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5C6" w:rsidRDefault="008865C6" w:rsidP="00461EF1">
      <w:pPr>
        <w:spacing w:after="0" w:line="240" w:lineRule="auto"/>
      </w:pPr>
      <w:r>
        <w:separator/>
      </w:r>
    </w:p>
  </w:footnote>
  <w:footnote w:type="continuationSeparator" w:id="0">
    <w:p w:rsidR="008865C6" w:rsidRDefault="008865C6" w:rsidP="00461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FA0"/>
    <w:multiLevelType w:val="hybridMultilevel"/>
    <w:tmpl w:val="C09CC5A0"/>
    <w:lvl w:ilvl="0" w:tplc="09AE94DC">
      <w:start w:val="1"/>
      <w:numFmt w:val="decimal"/>
      <w:lvlText w:val="%1."/>
      <w:lvlJc w:val="left"/>
      <w:pPr>
        <w:ind w:left="720" w:hanging="360"/>
      </w:pPr>
      <w:rPr>
        <w:rFonts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A7C6EEA"/>
    <w:multiLevelType w:val="hybridMultilevel"/>
    <w:tmpl w:val="FF085F76"/>
    <w:lvl w:ilvl="0" w:tplc="62AAADBE">
      <w:start w:val="1"/>
      <w:numFmt w:val="lowerLetter"/>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0F4F7C88"/>
    <w:multiLevelType w:val="hybridMultilevel"/>
    <w:tmpl w:val="BC940DCA"/>
    <w:lvl w:ilvl="0" w:tplc="39C4637E">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7972D3"/>
    <w:multiLevelType w:val="multilevel"/>
    <w:tmpl w:val="C9F69AC0"/>
    <w:lvl w:ilvl="0">
      <w:start w:val="1"/>
      <w:numFmt w:val="decimal"/>
      <w:lvlText w:val="%1."/>
      <w:lvlJc w:val="left"/>
      <w:pPr>
        <w:ind w:left="644"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719" w:hanging="1080"/>
      </w:pPr>
      <w:rPr>
        <w:rFonts w:hint="default"/>
      </w:rPr>
    </w:lvl>
    <w:lvl w:ilvl="4">
      <w:start w:val="1"/>
      <w:numFmt w:val="decimal"/>
      <w:isLgl/>
      <w:lvlText w:val="%1.%2.%3.%4.%5."/>
      <w:lvlJc w:val="left"/>
      <w:pPr>
        <w:ind w:left="4504" w:hanging="1080"/>
      </w:pPr>
      <w:rPr>
        <w:rFonts w:hint="default"/>
      </w:rPr>
    </w:lvl>
    <w:lvl w:ilvl="5">
      <w:start w:val="1"/>
      <w:numFmt w:val="decimal"/>
      <w:isLgl/>
      <w:lvlText w:val="%1.%2.%3.%4.%5.%6."/>
      <w:lvlJc w:val="left"/>
      <w:pPr>
        <w:ind w:left="5649" w:hanging="1440"/>
      </w:pPr>
      <w:rPr>
        <w:rFonts w:hint="default"/>
      </w:rPr>
    </w:lvl>
    <w:lvl w:ilvl="6">
      <w:start w:val="1"/>
      <w:numFmt w:val="decimal"/>
      <w:isLgl/>
      <w:lvlText w:val="%1.%2.%3.%4.%5.%6.%7."/>
      <w:lvlJc w:val="left"/>
      <w:pPr>
        <w:ind w:left="6434" w:hanging="1440"/>
      </w:pPr>
      <w:rPr>
        <w:rFonts w:hint="default"/>
      </w:rPr>
    </w:lvl>
    <w:lvl w:ilvl="7">
      <w:start w:val="1"/>
      <w:numFmt w:val="decimal"/>
      <w:isLgl/>
      <w:lvlText w:val="%1.%2.%3.%4.%5.%6.%7.%8."/>
      <w:lvlJc w:val="left"/>
      <w:pPr>
        <w:ind w:left="7579" w:hanging="1800"/>
      </w:pPr>
      <w:rPr>
        <w:rFonts w:hint="default"/>
      </w:rPr>
    </w:lvl>
    <w:lvl w:ilvl="8">
      <w:start w:val="1"/>
      <w:numFmt w:val="decimal"/>
      <w:isLgl/>
      <w:lvlText w:val="%1.%2.%3.%4.%5.%6.%7.%8.%9."/>
      <w:lvlJc w:val="left"/>
      <w:pPr>
        <w:ind w:left="8724" w:hanging="2160"/>
      </w:pPr>
      <w:rPr>
        <w:rFonts w:hint="default"/>
      </w:rPr>
    </w:lvl>
  </w:abstractNum>
  <w:abstractNum w:abstractNumId="4" w15:restartNumberingAfterBreak="0">
    <w:nsid w:val="13875760"/>
    <w:multiLevelType w:val="multilevel"/>
    <w:tmpl w:val="C9F69AC0"/>
    <w:lvl w:ilvl="0">
      <w:start w:val="1"/>
      <w:numFmt w:val="decimal"/>
      <w:lvlText w:val="%1."/>
      <w:lvlJc w:val="left"/>
      <w:pPr>
        <w:ind w:left="644"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719" w:hanging="1080"/>
      </w:pPr>
      <w:rPr>
        <w:rFonts w:hint="default"/>
      </w:rPr>
    </w:lvl>
    <w:lvl w:ilvl="4">
      <w:start w:val="1"/>
      <w:numFmt w:val="decimal"/>
      <w:isLgl/>
      <w:lvlText w:val="%1.%2.%3.%4.%5."/>
      <w:lvlJc w:val="left"/>
      <w:pPr>
        <w:ind w:left="4504" w:hanging="1080"/>
      </w:pPr>
      <w:rPr>
        <w:rFonts w:hint="default"/>
      </w:rPr>
    </w:lvl>
    <w:lvl w:ilvl="5">
      <w:start w:val="1"/>
      <w:numFmt w:val="decimal"/>
      <w:isLgl/>
      <w:lvlText w:val="%1.%2.%3.%4.%5.%6."/>
      <w:lvlJc w:val="left"/>
      <w:pPr>
        <w:ind w:left="5649" w:hanging="1440"/>
      </w:pPr>
      <w:rPr>
        <w:rFonts w:hint="default"/>
      </w:rPr>
    </w:lvl>
    <w:lvl w:ilvl="6">
      <w:start w:val="1"/>
      <w:numFmt w:val="decimal"/>
      <w:isLgl/>
      <w:lvlText w:val="%1.%2.%3.%4.%5.%6.%7."/>
      <w:lvlJc w:val="left"/>
      <w:pPr>
        <w:ind w:left="6434" w:hanging="1440"/>
      </w:pPr>
      <w:rPr>
        <w:rFonts w:hint="default"/>
      </w:rPr>
    </w:lvl>
    <w:lvl w:ilvl="7">
      <w:start w:val="1"/>
      <w:numFmt w:val="decimal"/>
      <w:isLgl/>
      <w:lvlText w:val="%1.%2.%3.%4.%5.%6.%7.%8."/>
      <w:lvlJc w:val="left"/>
      <w:pPr>
        <w:ind w:left="7579" w:hanging="1800"/>
      </w:pPr>
      <w:rPr>
        <w:rFonts w:hint="default"/>
      </w:rPr>
    </w:lvl>
    <w:lvl w:ilvl="8">
      <w:start w:val="1"/>
      <w:numFmt w:val="decimal"/>
      <w:isLgl/>
      <w:lvlText w:val="%1.%2.%3.%4.%5.%6.%7.%8.%9."/>
      <w:lvlJc w:val="left"/>
      <w:pPr>
        <w:ind w:left="8724" w:hanging="2160"/>
      </w:pPr>
      <w:rPr>
        <w:rFonts w:hint="default"/>
      </w:rPr>
    </w:lvl>
  </w:abstractNum>
  <w:abstractNum w:abstractNumId="5" w15:restartNumberingAfterBreak="0">
    <w:nsid w:val="15133A6B"/>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F3010"/>
    <w:multiLevelType w:val="hybridMultilevel"/>
    <w:tmpl w:val="F5FC6456"/>
    <w:lvl w:ilvl="0" w:tplc="CD5AA9C8">
      <w:start w:val="1"/>
      <w:numFmt w:val="bullet"/>
      <w:lvlText w:val="-"/>
      <w:lvlJc w:val="left"/>
      <w:pPr>
        <w:ind w:left="720" w:hanging="360"/>
      </w:pPr>
      <w:rPr>
        <w:rFonts w:ascii="Arial" w:eastAsia="Times New Roman" w:hAnsi="Arial" w:hint="default"/>
        <w:b/>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2CB7419"/>
    <w:multiLevelType w:val="hybridMultilevel"/>
    <w:tmpl w:val="05F4D2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C76EAC"/>
    <w:multiLevelType w:val="hybridMultilevel"/>
    <w:tmpl w:val="A96C2D00"/>
    <w:lvl w:ilvl="0" w:tplc="39FE3D22">
      <w:start w:val="5"/>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B215C6"/>
    <w:multiLevelType w:val="hybridMultilevel"/>
    <w:tmpl w:val="4C8AC8A8"/>
    <w:lvl w:ilvl="0" w:tplc="0C0A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28033F62"/>
    <w:multiLevelType w:val="multilevel"/>
    <w:tmpl w:val="A62C78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551A3"/>
    <w:multiLevelType w:val="multilevel"/>
    <w:tmpl w:val="4D9234F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CBA21CB"/>
    <w:multiLevelType w:val="hybridMultilevel"/>
    <w:tmpl w:val="6B3EC882"/>
    <w:lvl w:ilvl="0" w:tplc="E3AAAC24">
      <w:start w:val="5"/>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342B0C"/>
    <w:multiLevelType w:val="multilevel"/>
    <w:tmpl w:val="2B1084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3B171C4C"/>
    <w:multiLevelType w:val="hybridMultilevel"/>
    <w:tmpl w:val="C09CC5A0"/>
    <w:lvl w:ilvl="0" w:tplc="09AE94DC">
      <w:start w:val="1"/>
      <w:numFmt w:val="decimal"/>
      <w:lvlText w:val="%1."/>
      <w:lvlJc w:val="left"/>
      <w:pPr>
        <w:ind w:left="720" w:hanging="360"/>
      </w:pPr>
      <w:rPr>
        <w:rFonts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3B64291E"/>
    <w:multiLevelType w:val="hybridMultilevel"/>
    <w:tmpl w:val="4DAA01E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3C775227"/>
    <w:multiLevelType w:val="multilevel"/>
    <w:tmpl w:val="E86876F0"/>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7" w15:restartNumberingAfterBreak="0">
    <w:nsid w:val="44AA6A76"/>
    <w:multiLevelType w:val="multilevel"/>
    <w:tmpl w:val="C9F69AC0"/>
    <w:lvl w:ilvl="0">
      <w:start w:val="1"/>
      <w:numFmt w:val="decimal"/>
      <w:lvlText w:val="%1."/>
      <w:lvlJc w:val="left"/>
      <w:pPr>
        <w:ind w:left="644"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719" w:hanging="1080"/>
      </w:pPr>
      <w:rPr>
        <w:rFonts w:hint="default"/>
      </w:rPr>
    </w:lvl>
    <w:lvl w:ilvl="4">
      <w:start w:val="1"/>
      <w:numFmt w:val="decimal"/>
      <w:isLgl/>
      <w:lvlText w:val="%1.%2.%3.%4.%5."/>
      <w:lvlJc w:val="left"/>
      <w:pPr>
        <w:ind w:left="4504" w:hanging="1080"/>
      </w:pPr>
      <w:rPr>
        <w:rFonts w:hint="default"/>
      </w:rPr>
    </w:lvl>
    <w:lvl w:ilvl="5">
      <w:start w:val="1"/>
      <w:numFmt w:val="decimal"/>
      <w:isLgl/>
      <w:lvlText w:val="%1.%2.%3.%4.%5.%6."/>
      <w:lvlJc w:val="left"/>
      <w:pPr>
        <w:ind w:left="5649" w:hanging="1440"/>
      </w:pPr>
      <w:rPr>
        <w:rFonts w:hint="default"/>
      </w:rPr>
    </w:lvl>
    <w:lvl w:ilvl="6">
      <w:start w:val="1"/>
      <w:numFmt w:val="decimal"/>
      <w:isLgl/>
      <w:lvlText w:val="%1.%2.%3.%4.%5.%6.%7."/>
      <w:lvlJc w:val="left"/>
      <w:pPr>
        <w:ind w:left="6434" w:hanging="1440"/>
      </w:pPr>
      <w:rPr>
        <w:rFonts w:hint="default"/>
      </w:rPr>
    </w:lvl>
    <w:lvl w:ilvl="7">
      <w:start w:val="1"/>
      <w:numFmt w:val="decimal"/>
      <w:isLgl/>
      <w:lvlText w:val="%1.%2.%3.%4.%5.%6.%7.%8."/>
      <w:lvlJc w:val="left"/>
      <w:pPr>
        <w:ind w:left="7579" w:hanging="1800"/>
      </w:pPr>
      <w:rPr>
        <w:rFonts w:hint="default"/>
      </w:rPr>
    </w:lvl>
    <w:lvl w:ilvl="8">
      <w:start w:val="1"/>
      <w:numFmt w:val="decimal"/>
      <w:isLgl/>
      <w:lvlText w:val="%1.%2.%3.%4.%5.%6.%7.%8.%9."/>
      <w:lvlJc w:val="left"/>
      <w:pPr>
        <w:ind w:left="8724" w:hanging="2160"/>
      </w:pPr>
      <w:rPr>
        <w:rFonts w:hint="default"/>
      </w:rPr>
    </w:lvl>
  </w:abstractNum>
  <w:abstractNum w:abstractNumId="18" w15:restartNumberingAfterBreak="0">
    <w:nsid w:val="48791A20"/>
    <w:multiLevelType w:val="hybridMultilevel"/>
    <w:tmpl w:val="BC940DCA"/>
    <w:lvl w:ilvl="0" w:tplc="39C4637E">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9421CD"/>
    <w:multiLevelType w:val="hybridMultilevel"/>
    <w:tmpl w:val="E01AC824"/>
    <w:lvl w:ilvl="0" w:tplc="0C0A000D">
      <w:start w:val="1"/>
      <w:numFmt w:val="bullet"/>
      <w:lvlText w:val=""/>
      <w:lvlJc w:val="left"/>
      <w:pPr>
        <w:ind w:left="787" w:hanging="360"/>
      </w:pPr>
      <w:rPr>
        <w:rFonts w:ascii="Wingdings" w:hAnsi="Wingdings" w:cs="Wingdings"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cs="Wingdings" w:hint="default"/>
      </w:rPr>
    </w:lvl>
    <w:lvl w:ilvl="3" w:tplc="0C0A0001" w:tentative="1">
      <w:start w:val="1"/>
      <w:numFmt w:val="bullet"/>
      <w:lvlText w:val=""/>
      <w:lvlJc w:val="left"/>
      <w:pPr>
        <w:ind w:left="2947" w:hanging="360"/>
      </w:pPr>
      <w:rPr>
        <w:rFonts w:ascii="Symbol" w:hAnsi="Symbol" w:cs="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cs="Wingdings" w:hint="default"/>
      </w:rPr>
    </w:lvl>
    <w:lvl w:ilvl="6" w:tplc="0C0A0001" w:tentative="1">
      <w:start w:val="1"/>
      <w:numFmt w:val="bullet"/>
      <w:lvlText w:val=""/>
      <w:lvlJc w:val="left"/>
      <w:pPr>
        <w:ind w:left="5107" w:hanging="360"/>
      </w:pPr>
      <w:rPr>
        <w:rFonts w:ascii="Symbol" w:hAnsi="Symbol" w:cs="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cs="Wingdings" w:hint="default"/>
      </w:rPr>
    </w:lvl>
  </w:abstractNum>
  <w:abstractNum w:abstractNumId="20" w15:restartNumberingAfterBreak="0">
    <w:nsid w:val="5BB9035B"/>
    <w:multiLevelType w:val="multilevel"/>
    <w:tmpl w:val="AD4CE8D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1" w15:restartNumberingAfterBreak="0">
    <w:nsid w:val="5E59364F"/>
    <w:multiLevelType w:val="multilevel"/>
    <w:tmpl w:val="81CE275E"/>
    <w:lvl w:ilvl="0">
      <w:start w:val="1"/>
      <w:numFmt w:val="decimal"/>
      <w:lvlText w:val="%1."/>
      <w:lvlJc w:val="left"/>
      <w:pPr>
        <w:ind w:left="705" w:hanging="705"/>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2" w15:restartNumberingAfterBreak="0">
    <w:nsid w:val="62164443"/>
    <w:multiLevelType w:val="hybridMultilevel"/>
    <w:tmpl w:val="05F4D2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0B4F7C"/>
    <w:multiLevelType w:val="multilevel"/>
    <w:tmpl w:val="C9F69AC0"/>
    <w:lvl w:ilvl="0">
      <w:start w:val="1"/>
      <w:numFmt w:val="decimal"/>
      <w:lvlText w:val="%1."/>
      <w:lvlJc w:val="left"/>
      <w:pPr>
        <w:ind w:left="644"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719" w:hanging="1080"/>
      </w:pPr>
      <w:rPr>
        <w:rFonts w:hint="default"/>
      </w:rPr>
    </w:lvl>
    <w:lvl w:ilvl="4">
      <w:start w:val="1"/>
      <w:numFmt w:val="decimal"/>
      <w:isLgl/>
      <w:lvlText w:val="%1.%2.%3.%4.%5."/>
      <w:lvlJc w:val="left"/>
      <w:pPr>
        <w:ind w:left="4504" w:hanging="1080"/>
      </w:pPr>
      <w:rPr>
        <w:rFonts w:hint="default"/>
      </w:rPr>
    </w:lvl>
    <w:lvl w:ilvl="5">
      <w:start w:val="1"/>
      <w:numFmt w:val="decimal"/>
      <w:isLgl/>
      <w:lvlText w:val="%1.%2.%3.%4.%5.%6."/>
      <w:lvlJc w:val="left"/>
      <w:pPr>
        <w:ind w:left="5649" w:hanging="1440"/>
      </w:pPr>
      <w:rPr>
        <w:rFonts w:hint="default"/>
      </w:rPr>
    </w:lvl>
    <w:lvl w:ilvl="6">
      <w:start w:val="1"/>
      <w:numFmt w:val="decimal"/>
      <w:isLgl/>
      <w:lvlText w:val="%1.%2.%3.%4.%5.%6.%7."/>
      <w:lvlJc w:val="left"/>
      <w:pPr>
        <w:ind w:left="6434" w:hanging="1440"/>
      </w:pPr>
      <w:rPr>
        <w:rFonts w:hint="default"/>
      </w:rPr>
    </w:lvl>
    <w:lvl w:ilvl="7">
      <w:start w:val="1"/>
      <w:numFmt w:val="decimal"/>
      <w:isLgl/>
      <w:lvlText w:val="%1.%2.%3.%4.%5.%6.%7.%8."/>
      <w:lvlJc w:val="left"/>
      <w:pPr>
        <w:ind w:left="7579" w:hanging="1800"/>
      </w:pPr>
      <w:rPr>
        <w:rFonts w:hint="default"/>
      </w:rPr>
    </w:lvl>
    <w:lvl w:ilvl="8">
      <w:start w:val="1"/>
      <w:numFmt w:val="decimal"/>
      <w:isLgl/>
      <w:lvlText w:val="%1.%2.%3.%4.%5.%6.%7.%8.%9."/>
      <w:lvlJc w:val="left"/>
      <w:pPr>
        <w:ind w:left="8724" w:hanging="2160"/>
      </w:pPr>
      <w:rPr>
        <w:rFonts w:hint="default"/>
      </w:rPr>
    </w:lvl>
  </w:abstractNum>
  <w:abstractNum w:abstractNumId="24" w15:restartNumberingAfterBreak="0">
    <w:nsid w:val="6A63262A"/>
    <w:multiLevelType w:val="hybridMultilevel"/>
    <w:tmpl w:val="1D5EF288"/>
    <w:lvl w:ilvl="0" w:tplc="46C678C2">
      <w:numFmt w:val="bullet"/>
      <w:lvlText w:val="-"/>
      <w:lvlJc w:val="left"/>
      <w:pPr>
        <w:ind w:left="1069" w:hanging="360"/>
      </w:pPr>
      <w:rPr>
        <w:rFonts w:ascii="Arial" w:eastAsia="Times New Roman" w:hAnsi="Aria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cs="Wingdings" w:hint="default"/>
      </w:rPr>
    </w:lvl>
    <w:lvl w:ilvl="3" w:tplc="2C0A0001" w:tentative="1">
      <w:start w:val="1"/>
      <w:numFmt w:val="bullet"/>
      <w:lvlText w:val=""/>
      <w:lvlJc w:val="left"/>
      <w:pPr>
        <w:ind w:left="3229" w:hanging="360"/>
      </w:pPr>
      <w:rPr>
        <w:rFonts w:ascii="Symbol" w:hAnsi="Symbol" w:cs="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cs="Wingdings" w:hint="default"/>
      </w:rPr>
    </w:lvl>
    <w:lvl w:ilvl="6" w:tplc="2C0A0001" w:tentative="1">
      <w:start w:val="1"/>
      <w:numFmt w:val="bullet"/>
      <w:lvlText w:val=""/>
      <w:lvlJc w:val="left"/>
      <w:pPr>
        <w:ind w:left="5389" w:hanging="360"/>
      </w:pPr>
      <w:rPr>
        <w:rFonts w:ascii="Symbol" w:hAnsi="Symbol" w:cs="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cs="Wingdings" w:hint="default"/>
      </w:rPr>
    </w:lvl>
  </w:abstractNum>
  <w:abstractNum w:abstractNumId="25" w15:restartNumberingAfterBreak="0">
    <w:nsid w:val="6C5542C5"/>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2F34AB"/>
    <w:multiLevelType w:val="multilevel"/>
    <w:tmpl w:val="C79C2990"/>
    <w:lvl w:ilvl="0">
      <w:start w:val="1"/>
      <w:numFmt w:val="decimal"/>
      <w:lvlText w:val="%1."/>
      <w:lvlJc w:val="left"/>
      <w:pPr>
        <w:ind w:left="644" w:hanging="360"/>
      </w:pPr>
      <w:rPr>
        <w:rFonts w:hint="default"/>
        <w:b/>
      </w:rPr>
    </w:lvl>
    <w:lvl w:ilvl="1">
      <w:start w:val="1"/>
      <w:numFmt w:val="decimal"/>
      <w:isLgl/>
      <w:lvlText w:val="%1.%2."/>
      <w:lvlJc w:val="left"/>
      <w:pPr>
        <w:ind w:left="1789" w:hanging="720"/>
      </w:pPr>
      <w:rPr>
        <w:rFonts w:hint="default"/>
        <w:lang w:val="es-UY"/>
      </w:rPr>
    </w:lvl>
    <w:lvl w:ilvl="2">
      <w:start w:val="1"/>
      <w:numFmt w:val="decimal"/>
      <w:isLgl/>
      <w:lvlText w:val="%1.%2.%3."/>
      <w:lvlJc w:val="left"/>
      <w:pPr>
        <w:ind w:left="2574" w:hanging="720"/>
      </w:pPr>
      <w:rPr>
        <w:rFonts w:hint="default"/>
      </w:rPr>
    </w:lvl>
    <w:lvl w:ilvl="3">
      <w:start w:val="1"/>
      <w:numFmt w:val="decimal"/>
      <w:isLgl/>
      <w:lvlText w:val="%1.%2.%3.%4."/>
      <w:lvlJc w:val="left"/>
      <w:pPr>
        <w:ind w:left="3719" w:hanging="1080"/>
      </w:pPr>
      <w:rPr>
        <w:rFonts w:hint="default"/>
      </w:rPr>
    </w:lvl>
    <w:lvl w:ilvl="4">
      <w:start w:val="1"/>
      <w:numFmt w:val="decimal"/>
      <w:isLgl/>
      <w:lvlText w:val="%1.%2.%3.%4.%5."/>
      <w:lvlJc w:val="left"/>
      <w:pPr>
        <w:ind w:left="4504" w:hanging="1080"/>
      </w:pPr>
      <w:rPr>
        <w:rFonts w:hint="default"/>
      </w:rPr>
    </w:lvl>
    <w:lvl w:ilvl="5">
      <w:start w:val="1"/>
      <w:numFmt w:val="decimal"/>
      <w:isLgl/>
      <w:lvlText w:val="%1.%2.%3.%4.%5.%6."/>
      <w:lvlJc w:val="left"/>
      <w:pPr>
        <w:ind w:left="5649" w:hanging="1440"/>
      </w:pPr>
      <w:rPr>
        <w:rFonts w:hint="default"/>
      </w:rPr>
    </w:lvl>
    <w:lvl w:ilvl="6">
      <w:start w:val="1"/>
      <w:numFmt w:val="decimal"/>
      <w:isLgl/>
      <w:lvlText w:val="%1.%2.%3.%4.%5.%6.%7."/>
      <w:lvlJc w:val="left"/>
      <w:pPr>
        <w:ind w:left="6434" w:hanging="1440"/>
      </w:pPr>
      <w:rPr>
        <w:rFonts w:hint="default"/>
      </w:rPr>
    </w:lvl>
    <w:lvl w:ilvl="7">
      <w:start w:val="1"/>
      <w:numFmt w:val="decimal"/>
      <w:isLgl/>
      <w:lvlText w:val="%1.%2.%3.%4.%5.%6.%7.%8."/>
      <w:lvlJc w:val="left"/>
      <w:pPr>
        <w:ind w:left="7579" w:hanging="1800"/>
      </w:pPr>
      <w:rPr>
        <w:rFonts w:hint="default"/>
      </w:rPr>
    </w:lvl>
    <w:lvl w:ilvl="8">
      <w:start w:val="1"/>
      <w:numFmt w:val="decimal"/>
      <w:isLgl/>
      <w:lvlText w:val="%1.%2.%3.%4.%5.%6.%7.%8.%9."/>
      <w:lvlJc w:val="left"/>
      <w:pPr>
        <w:ind w:left="8724" w:hanging="2160"/>
      </w:pPr>
      <w:rPr>
        <w:rFonts w:hint="default"/>
      </w:rPr>
    </w:lvl>
  </w:abstractNum>
  <w:abstractNum w:abstractNumId="27" w15:restartNumberingAfterBreak="0">
    <w:nsid w:val="7D697111"/>
    <w:multiLevelType w:val="hybridMultilevel"/>
    <w:tmpl w:val="0BA068AC"/>
    <w:lvl w:ilvl="0" w:tplc="F9C6E26C">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EB123D7"/>
    <w:multiLevelType w:val="hybridMultilevel"/>
    <w:tmpl w:val="271E0824"/>
    <w:lvl w:ilvl="0" w:tplc="D05CD47C">
      <w:start w:val="8"/>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20"/>
  </w:num>
  <w:num w:numId="3">
    <w:abstractNumId w:val="16"/>
  </w:num>
  <w:num w:numId="4">
    <w:abstractNumId w:val="11"/>
  </w:num>
  <w:num w:numId="5">
    <w:abstractNumId w:val="13"/>
  </w:num>
  <w:num w:numId="6">
    <w:abstractNumId w:val="27"/>
  </w:num>
  <w:num w:numId="7">
    <w:abstractNumId w:val="19"/>
  </w:num>
  <w:num w:numId="8">
    <w:abstractNumId w:val="8"/>
  </w:num>
  <w:num w:numId="9">
    <w:abstractNumId w:val="12"/>
  </w:num>
  <w:num w:numId="10">
    <w:abstractNumId w:val="6"/>
  </w:num>
  <w:num w:numId="11">
    <w:abstractNumId w:val="28"/>
  </w:num>
  <w:num w:numId="12">
    <w:abstractNumId w:val="25"/>
  </w:num>
  <w:num w:numId="13">
    <w:abstractNumId w:val="15"/>
  </w:num>
  <w:num w:numId="14">
    <w:abstractNumId w:val="5"/>
  </w:num>
  <w:num w:numId="15">
    <w:abstractNumId w:val="0"/>
  </w:num>
  <w:num w:numId="16">
    <w:abstractNumId w:val="24"/>
  </w:num>
  <w:num w:numId="17">
    <w:abstractNumId w:val="14"/>
  </w:num>
  <w:num w:numId="18">
    <w:abstractNumId w:val="26"/>
  </w:num>
  <w:num w:numId="19">
    <w:abstractNumId w:val="9"/>
  </w:num>
  <w:num w:numId="20">
    <w:abstractNumId w:val="7"/>
  </w:num>
  <w:num w:numId="21">
    <w:abstractNumId w:val="22"/>
  </w:num>
  <w:num w:numId="22">
    <w:abstractNumId w:val="18"/>
  </w:num>
  <w:num w:numId="23">
    <w:abstractNumId w:val="2"/>
  </w:num>
  <w:num w:numId="24">
    <w:abstractNumId w:val="17"/>
  </w:num>
  <w:num w:numId="25">
    <w:abstractNumId w:val="4"/>
  </w:num>
  <w:num w:numId="26">
    <w:abstractNumId w:val="1"/>
  </w:num>
  <w:num w:numId="27">
    <w:abstractNumId w:val="23"/>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1C"/>
    <w:rsid w:val="00013588"/>
    <w:rsid w:val="00014691"/>
    <w:rsid w:val="00014CA4"/>
    <w:rsid w:val="0002289F"/>
    <w:rsid w:val="00022B62"/>
    <w:rsid w:val="0002491F"/>
    <w:rsid w:val="00026CB6"/>
    <w:rsid w:val="000351F3"/>
    <w:rsid w:val="00040ACF"/>
    <w:rsid w:val="000428BE"/>
    <w:rsid w:val="00043689"/>
    <w:rsid w:val="0004485F"/>
    <w:rsid w:val="00045C50"/>
    <w:rsid w:val="00061E90"/>
    <w:rsid w:val="00064FB9"/>
    <w:rsid w:val="0006575B"/>
    <w:rsid w:val="0007075E"/>
    <w:rsid w:val="00076C1A"/>
    <w:rsid w:val="00086347"/>
    <w:rsid w:val="000948BC"/>
    <w:rsid w:val="00095A5E"/>
    <w:rsid w:val="000A209A"/>
    <w:rsid w:val="000A499B"/>
    <w:rsid w:val="000A5CEE"/>
    <w:rsid w:val="000B00B8"/>
    <w:rsid w:val="000B1AF5"/>
    <w:rsid w:val="000B4696"/>
    <w:rsid w:val="000C3D7F"/>
    <w:rsid w:val="000C7B1A"/>
    <w:rsid w:val="000D2BA5"/>
    <w:rsid w:val="000D61CD"/>
    <w:rsid w:val="000E181B"/>
    <w:rsid w:val="000E4079"/>
    <w:rsid w:val="000F3E66"/>
    <w:rsid w:val="000F63D1"/>
    <w:rsid w:val="000F6FB4"/>
    <w:rsid w:val="001007D2"/>
    <w:rsid w:val="0010106D"/>
    <w:rsid w:val="00105B19"/>
    <w:rsid w:val="0011016D"/>
    <w:rsid w:val="001124A7"/>
    <w:rsid w:val="00120F6A"/>
    <w:rsid w:val="001219E0"/>
    <w:rsid w:val="00123496"/>
    <w:rsid w:val="00123552"/>
    <w:rsid w:val="00123B2D"/>
    <w:rsid w:val="001317AA"/>
    <w:rsid w:val="00131A09"/>
    <w:rsid w:val="00141736"/>
    <w:rsid w:val="00142478"/>
    <w:rsid w:val="001424F5"/>
    <w:rsid w:val="0014731F"/>
    <w:rsid w:val="001550B5"/>
    <w:rsid w:val="00157D6A"/>
    <w:rsid w:val="00162077"/>
    <w:rsid w:val="001632B4"/>
    <w:rsid w:val="00164F6F"/>
    <w:rsid w:val="00176D0F"/>
    <w:rsid w:val="001836D8"/>
    <w:rsid w:val="00186E5D"/>
    <w:rsid w:val="00190502"/>
    <w:rsid w:val="00191CEC"/>
    <w:rsid w:val="001929E9"/>
    <w:rsid w:val="00193A03"/>
    <w:rsid w:val="001943FE"/>
    <w:rsid w:val="00197573"/>
    <w:rsid w:val="001A29AD"/>
    <w:rsid w:val="001B53F4"/>
    <w:rsid w:val="001B5937"/>
    <w:rsid w:val="001B5EFE"/>
    <w:rsid w:val="001B5FA1"/>
    <w:rsid w:val="001B7086"/>
    <w:rsid w:val="001C05C4"/>
    <w:rsid w:val="001C2287"/>
    <w:rsid w:val="001C57D9"/>
    <w:rsid w:val="001C6D4B"/>
    <w:rsid w:val="001D6043"/>
    <w:rsid w:val="001E1C3A"/>
    <w:rsid w:val="001E3E2A"/>
    <w:rsid w:val="001E4CD7"/>
    <w:rsid w:val="00201FD4"/>
    <w:rsid w:val="00202DF3"/>
    <w:rsid w:val="002167C9"/>
    <w:rsid w:val="002168F8"/>
    <w:rsid w:val="00220D8D"/>
    <w:rsid w:val="002306EF"/>
    <w:rsid w:val="002336A2"/>
    <w:rsid w:val="00242433"/>
    <w:rsid w:val="0024621B"/>
    <w:rsid w:val="00246DE6"/>
    <w:rsid w:val="00247CD5"/>
    <w:rsid w:val="00252B05"/>
    <w:rsid w:val="00252DD5"/>
    <w:rsid w:val="002609C9"/>
    <w:rsid w:val="00264B1B"/>
    <w:rsid w:val="002734F1"/>
    <w:rsid w:val="00277557"/>
    <w:rsid w:val="00294D29"/>
    <w:rsid w:val="002A58BF"/>
    <w:rsid w:val="002A70D3"/>
    <w:rsid w:val="002B45C9"/>
    <w:rsid w:val="002B4E48"/>
    <w:rsid w:val="002C01E3"/>
    <w:rsid w:val="002C446A"/>
    <w:rsid w:val="002C488F"/>
    <w:rsid w:val="002C542C"/>
    <w:rsid w:val="002C7BE8"/>
    <w:rsid w:val="002D1239"/>
    <w:rsid w:val="002D2918"/>
    <w:rsid w:val="002D6431"/>
    <w:rsid w:val="002D663B"/>
    <w:rsid w:val="002E0012"/>
    <w:rsid w:val="002E0AA7"/>
    <w:rsid w:val="002E17DF"/>
    <w:rsid w:val="002E5D86"/>
    <w:rsid w:val="002E7F68"/>
    <w:rsid w:val="002F0BF5"/>
    <w:rsid w:val="002F17D3"/>
    <w:rsid w:val="002F1B3A"/>
    <w:rsid w:val="00304BD9"/>
    <w:rsid w:val="0030779D"/>
    <w:rsid w:val="0031130C"/>
    <w:rsid w:val="003233FC"/>
    <w:rsid w:val="00330A72"/>
    <w:rsid w:val="00331034"/>
    <w:rsid w:val="0033287B"/>
    <w:rsid w:val="00340E2F"/>
    <w:rsid w:val="00352309"/>
    <w:rsid w:val="003534C0"/>
    <w:rsid w:val="00362C10"/>
    <w:rsid w:val="00362D5C"/>
    <w:rsid w:val="00364671"/>
    <w:rsid w:val="003652D2"/>
    <w:rsid w:val="003702C6"/>
    <w:rsid w:val="00371F16"/>
    <w:rsid w:val="003736F5"/>
    <w:rsid w:val="00375AC0"/>
    <w:rsid w:val="003764CD"/>
    <w:rsid w:val="003915DE"/>
    <w:rsid w:val="003925FD"/>
    <w:rsid w:val="003965F4"/>
    <w:rsid w:val="003A1588"/>
    <w:rsid w:val="003A7A7A"/>
    <w:rsid w:val="003B0875"/>
    <w:rsid w:val="003B18C7"/>
    <w:rsid w:val="003B6625"/>
    <w:rsid w:val="003C0F00"/>
    <w:rsid w:val="003C14A3"/>
    <w:rsid w:val="003C1E00"/>
    <w:rsid w:val="003C3DCD"/>
    <w:rsid w:val="003D4557"/>
    <w:rsid w:val="003E2A0C"/>
    <w:rsid w:val="003E3C0F"/>
    <w:rsid w:val="003E410E"/>
    <w:rsid w:val="003E7F30"/>
    <w:rsid w:val="003F086E"/>
    <w:rsid w:val="003F2720"/>
    <w:rsid w:val="004010CA"/>
    <w:rsid w:val="004042D5"/>
    <w:rsid w:val="00404FDB"/>
    <w:rsid w:val="00407B8D"/>
    <w:rsid w:val="00413613"/>
    <w:rsid w:val="004161E2"/>
    <w:rsid w:val="004174B8"/>
    <w:rsid w:val="0042418E"/>
    <w:rsid w:val="0042524B"/>
    <w:rsid w:val="00427C36"/>
    <w:rsid w:val="0043263E"/>
    <w:rsid w:val="00433AEA"/>
    <w:rsid w:val="00450FD8"/>
    <w:rsid w:val="004512C9"/>
    <w:rsid w:val="00452DA7"/>
    <w:rsid w:val="00454CA4"/>
    <w:rsid w:val="00460449"/>
    <w:rsid w:val="00461EF1"/>
    <w:rsid w:val="004640B5"/>
    <w:rsid w:val="00472218"/>
    <w:rsid w:val="00472BEA"/>
    <w:rsid w:val="0047729C"/>
    <w:rsid w:val="004834E2"/>
    <w:rsid w:val="00483F5A"/>
    <w:rsid w:val="00490DF2"/>
    <w:rsid w:val="004954DF"/>
    <w:rsid w:val="004966C8"/>
    <w:rsid w:val="00496BA1"/>
    <w:rsid w:val="004A5D7B"/>
    <w:rsid w:val="004A6908"/>
    <w:rsid w:val="004A703E"/>
    <w:rsid w:val="004B0244"/>
    <w:rsid w:val="004B0E0A"/>
    <w:rsid w:val="004C14FB"/>
    <w:rsid w:val="004C1991"/>
    <w:rsid w:val="004C1A9F"/>
    <w:rsid w:val="004C3086"/>
    <w:rsid w:val="004C36AB"/>
    <w:rsid w:val="004C40EE"/>
    <w:rsid w:val="004C48B7"/>
    <w:rsid w:val="004D4C97"/>
    <w:rsid w:val="004E709B"/>
    <w:rsid w:val="004F5E8C"/>
    <w:rsid w:val="004F6442"/>
    <w:rsid w:val="004F68F9"/>
    <w:rsid w:val="00501742"/>
    <w:rsid w:val="00503F64"/>
    <w:rsid w:val="00510EF9"/>
    <w:rsid w:val="005119E9"/>
    <w:rsid w:val="00513AEA"/>
    <w:rsid w:val="0051519D"/>
    <w:rsid w:val="00523010"/>
    <w:rsid w:val="00523523"/>
    <w:rsid w:val="005236D4"/>
    <w:rsid w:val="005332C9"/>
    <w:rsid w:val="005348C7"/>
    <w:rsid w:val="00536930"/>
    <w:rsid w:val="00540671"/>
    <w:rsid w:val="00540D07"/>
    <w:rsid w:val="00541688"/>
    <w:rsid w:val="00541F38"/>
    <w:rsid w:val="005430CF"/>
    <w:rsid w:val="00546AA8"/>
    <w:rsid w:val="00552D7F"/>
    <w:rsid w:val="005531C2"/>
    <w:rsid w:val="00566EA8"/>
    <w:rsid w:val="00567060"/>
    <w:rsid w:val="00572CB5"/>
    <w:rsid w:val="00573FFB"/>
    <w:rsid w:val="005749AC"/>
    <w:rsid w:val="0057607E"/>
    <w:rsid w:val="00576965"/>
    <w:rsid w:val="00576A71"/>
    <w:rsid w:val="0058533E"/>
    <w:rsid w:val="00585D8B"/>
    <w:rsid w:val="00594FB6"/>
    <w:rsid w:val="005A15C8"/>
    <w:rsid w:val="005A27AF"/>
    <w:rsid w:val="005A4D4B"/>
    <w:rsid w:val="005A5FCA"/>
    <w:rsid w:val="005B2C1E"/>
    <w:rsid w:val="005B343A"/>
    <w:rsid w:val="005B7154"/>
    <w:rsid w:val="005C05A9"/>
    <w:rsid w:val="005C51C3"/>
    <w:rsid w:val="005D1F45"/>
    <w:rsid w:val="005D6A70"/>
    <w:rsid w:val="005E4DDE"/>
    <w:rsid w:val="005E57A5"/>
    <w:rsid w:val="005E78D2"/>
    <w:rsid w:val="005F3E65"/>
    <w:rsid w:val="005F5566"/>
    <w:rsid w:val="00602421"/>
    <w:rsid w:val="00603736"/>
    <w:rsid w:val="00605A0A"/>
    <w:rsid w:val="00605C1A"/>
    <w:rsid w:val="006062D5"/>
    <w:rsid w:val="00607680"/>
    <w:rsid w:val="00610731"/>
    <w:rsid w:val="00610CF7"/>
    <w:rsid w:val="00616231"/>
    <w:rsid w:val="00620A7E"/>
    <w:rsid w:val="0063793F"/>
    <w:rsid w:val="00643CD5"/>
    <w:rsid w:val="00644E90"/>
    <w:rsid w:val="006462E6"/>
    <w:rsid w:val="00651D75"/>
    <w:rsid w:val="00652CEC"/>
    <w:rsid w:val="00653D83"/>
    <w:rsid w:val="006540E7"/>
    <w:rsid w:val="006546D3"/>
    <w:rsid w:val="00662B99"/>
    <w:rsid w:val="00663417"/>
    <w:rsid w:val="00670ACB"/>
    <w:rsid w:val="006720C5"/>
    <w:rsid w:val="00672B3E"/>
    <w:rsid w:val="00675B6C"/>
    <w:rsid w:val="00676F6C"/>
    <w:rsid w:val="00681B97"/>
    <w:rsid w:val="006835D3"/>
    <w:rsid w:val="00683624"/>
    <w:rsid w:val="00684EB7"/>
    <w:rsid w:val="0068523E"/>
    <w:rsid w:val="00685428"/>
    <w:rsid w:val="00691374"/>
    <w:rsid w:val="00691ABB"/>
    <w:rsid w:val="00691D8C"/>
    <w:rsid w:val="00695A4A"/>
    <w:rsid w:val="00695FE6"/>
    <w:rsid w:val="006A101A"/>
    <w:rsid w:val="006A10DA"/>
    <w:rsid w:val="006A5D60"/>
    <w:rsid w:val="006B4F06"/>
    <w:rsid w:val="006B6905"/>
    <w:rsid w:val="006B6D72"/>
    <w:rsid w:val="006C02FD"/>
    <w:rsid w:val="006C145A"/>
    <w:rsid w:val="006C2D98"/>
    <w:rsid w:val="006C50EF"/>
    <w:rsid w:val="006C74F1"/>
    <w:rsid w:val="006D7CD7"/>
    <w:rsid w:val="006E3815"/>
    <w:rsid w:val="006E65A2"/>
    <w:rsid w:val="006F2DB8"/>
    <w:rsid w:val="006F3195"/>
    <w:rsid w:val="006F4784"/>
    <w:rsid w:val="006F520B"/>
    <w:rsid w:val="00700033"/>
    <w:rsid w:val="00700317"/>
    <w:rsid w:val="007028F4"/>
    <w:rsid w:val="00705F42"/>
    <w:rsid w:val="00706469"/>
    <w:rsid w:val="00710C33"/>
    <w:rsid w:val="0071366D"/>
    <w:rsid w:val="00723164"/>
    <w:rsid w:val="00726902"/>
    <w:rsid w:val="0073096A"/>
    <w:rsid w:val="007330E4"/>
    <w:rsid w:val="007335CF"/>
    <w:rsid w:val="00740068"/>
    <w:rsid w:val="007571DC"/>
    <w:rsid w:val="007616C2"/>
    <w:rsid w:val="00764594"/>
    <w:rsid w:val="007673BC"/>
    <w:rsid w:val="007725C5"/>
    <w:rsid w:val="0078163D"/>
    <w:rsid w:val="00781FEF"/>
    <w:rsid w:val="00783ACA"/>
    <w:rsid w:val="00783FCC"/>
    <w:rsid w:val="00784F00"/>
    <w:rsid w:val="0078575A"/>
    <w:rsid w:val="007857E9"/>
    <w:rsid w:val="00787456"/>
    <w:rsid w:val="00790219"/>
    <w:rsid w:val="00793DDF"/>
    <w:rsid w:val="007A25BD"/>
    <w:rsid w:val="007B3220"/>
    <w:rsid w:val="007B42AA"/>
    <w:rsid w:val="007C149D"/>
    <w:rsid w:val="007C3091"/>
    <w:rsid w:val="007C67D8"/>
    <w:rsid w:val="007C7790"/>
    <w:rsid w:val="007D5F14"/>
    <w:rsid w:val="007E14C3"/>
    <w:rsid w:val="007E251F"/>
    <w:rsid w:val="007E2689"/>
    <w:rsid w:val="007E63E1"/>
    <w:rsid w:val="007E7C9F"/>
    <w:rsid w:val="007F339C"/>
    <w:rsid w:val="007F33D3"/>
    <w:rsid w:val="007F3EBD"/>
    <w:rsid w:val="007F502F"/>
    <w:rsid w:val="007F78F6"/>
    <w:rsid w:val="008028F4"/>
    <w:rsid w:val="00812FE6"/>
    <w:rsid w:val="0081311E"/>
    <w:rsid w:val="008137C8"/>
    <w:rsid w:val="00814071"/>
    <w:rsid w:val="00823E45"/>
    <w:rsid w:val="0082461F"/>
    <w:rsid w:val="00826BC5"/>
    <w:rsid w:val="0083513C"/>
    <w:rsid w:val="008353AF"/>
    <w:rsid w:val="00840481"/>
    <w:rsid w:val="00851D42"/>
    <w:rsid w:val="00856032"/>
    <w:rsid w:val="008607D6"/>
    <w:rsid w:val="008628AF"/>
    <w:rsid w:val="0087139E"/>
    <w:rsid w:val="00874D2E"/>
    <w:rsid w:val="008807D3"/>
    <w:rsid w:val="00883C83"/>
    <w:rsid w:val="008865C6"/>
    <w:rsid w:val="008923EF"/>
    <w:rsid w:val="00896909"/>
    <w:rsid w:val="008A091C"/>
    <w:rsid w:val="008A18C9"/>
    <w:rsid w:val="008B00B4"/>
    <w:rsid w:val="008B2831"/>
    <w:rsid w:val="008B5A2D"/>
    <w:rsid w:val="008B6EDB"/>
    <w:rsid w:val="008B78AB"/>
    <w:rsid w:val="008C1795"/>
    <w:rsid w:val="008C1938"/>
    <w:rsid w:val="008C1E01"/>
    <w:rsid w:val="008E286C"/>
    <w:rsid w:val="008E7F9D"/>
    <w:rsid w:val="008F6CC0"/>
    <w:rsid w:val="008F79E3"/>
    <w:rsid w:val="009130CE"/>
    <w:rsid w:val="009145CD"/>
    <w:rsid w:val="00914A3F"/>
    <w:rsid w:val="00915FA1"/>
    <w:rsid w:val="00916F78"/>
    <w:rsid w:val="009217DD"/>
    <w:rsid w:val="009239B0"/>
    <w:rsid w:val="00927373"/>
    <w:rsid w:val="00950AC6"/>
    <w:rsid w:val="00952C3B"/>
    <w:rsid w:val="00970D22"/>
    <w:rsid w:val="009722E8"/>
    <w:rsid w:val="00975F76"/>
    <w:rsid w:val="009774CB"/>
    <w:rsid w:val="00985C9B"/>
    <w:rsid w:val="00986C33"/>
    <w:rsid w:val="00986D2B"/>
    <w:rsid w:val="00991017"/>
    <w:rsid w:val="0099549B"/>
    <w:rsid w:val="00996D0E"/>
    <w:rsid w:val="009C059E"/>
    <w:rsid w:val="009C1635"/>
    <w:rsid w:val="009C2C07"/>
    <w:rsid w:val="009C4C74"/>
    <w:rsid w:val="009C5DCB"/>
    <w:rsid w:val="009D00FD"/>
    <w:rsid w:val="009D5EA9"/>
    <w:rsid w:val="009E0528"/>
    <w:rsid w:val="009E095B"/>
    <w:rsid w:val="009E2654"/>
    <w:rsid w:val="009E64CA"/>
    <w:rsid w:val="009F0FE7"/>
    <w:rsid w:val="009F411E"/>
    <w:rsid w:val="009F47DC"/>
    <w:rsid w:val="00A07573"/>
    <w:rsid w:val="00A07B84"/>
    <w:rsid w:val="00A125EB"/>
    <w:rsid w:val="00A229D6"/>
    <w:rsid w:val="00A24068"/>
    <w:rsid w:val="00A26CC9"/>
    <w:rsid w:val="00A26F34"/>
    <w:rsid w:val="00A2729A"/>
    <w:rsid w:val="00A27B4A"/>
    <w:rsid w:val="00A31275"/>
    <w:rsid w:val="00A50F9E"/>
    <w:rsid w:val="00A770A3"/>
    <w:rsid w:val="00A84C07"/>
    <w:rsid w:val="00A97835"/>
    <w:rsid w:val="00AA2B86"/>
    <w:rsid w:val="00AA2CFF"/>
    <w:rsid w:val="00AA39F9"/>
    <w:rsid w:val="00AA5816"/>
    <w:rsid w:val="00AB0067"/>
    <w:rsid w:val="00AB34B0"/>
    <w:rsid w:val="00AC0F51"/>
    <w:rsid w:val="00AC185F"/>
    <w:rsid w:val="00AD2964"/>
    <w:rsid w:val="00AD5810"/>
    <w:rsid w:val="00AF39CB"/>
    <w:rsid w:val="00AF4D76"/>
    <w:rsid w:val="00B00C99"/>
    <w:rsid w:val="00B03A72"/>
    <w:rsid w:val="00B0424D"/>
    <w:rsid w:val="00B04526"/>
    <w:rsid w:val="00B122DB"/>
    <w:rsid w:val="00B13F33"/>
    <w:rsid w:val="00B14598"/>
    <w:rsid w:val="00B14C70"/>
    <w:rsid w:val="00B1517E"/>
    <w:rsid w:val="00B2308A"/>
    <w:rsid w:val="00B24F2E"/>
    <w:rsid w:val="00B326DB"/>
    <w:rsid w:val="00B34923"/>
    <w:rsid w:val="00B37410"/>
    <w:rsid w:val="00B405DF"/>
    <w:rsid w:val="00B41F01"/>
    <w:rsid w:val="00B427A6"/>
    <w:rsid w:val="00B43E94"/>
    <w:rsid w:val="00B44965"/>
    <w:rsid w:val="00B469C3"/>
    <w:rsid w:val="00B5065C"/>
    <w:rsid w:val="00B512B8"/>
    <w:rsid w:val="00B51C98"/>
    <w:rsid w:val="00B6011F"/>
    <w:rsid w:val="00B62930"/>
    <w:rsid w:val="00B63488"/>
    <w:rsid w:val="00B70CF3"/>
    <w:rsid w:val="00B733DD"/>
    <w:rsid w:val="00B82E07"/>
    <w:rsid w:val="00B8608C"/>
    <w:rsid w:val="00B8769A"/>
    <w:rsid w:val="00B959F3"/>
    <w:rsid w:val="00B96D40"/>
    <w:rsid w:val="00BA00B6"/>
    <w:rsid w:val="00BA1DB7"/>
    <w:rsid w:val="00BA3B5D"/>
    <w:rsid w:val="00BA584E"/>
    <w:rsid w:val="00BB7AE6"/>
    <w:rsid w:val="00BC167D"/>
    <w:rsid w:val="00BC271E"/>
    <w:rsid w:val="00BC5D1C"/>
    <w:rsid w:val="00BC720B"/>
    <w:rsid w:val="00BD1E3A"/>
    <w:rsid w:val="00BD4BDE"/>
    <w:rsid w:val="00BD4E50"/>
    <w:rsid w:val="00BD5BDF"/>
    <w:rsid w:val="00BE4803"/>
    <w:rsid w:val="00BE5B5B"/>
    <w:rsid w:val="00BF2BE8"/>
    <w:rsid w:val="00BF43FE"/>
    <w:rsid w:val="00C04ED5"/>
    <w:rsid w:val="00C0635D"/>
    <w:rsid w:val="00C067E3"/>
    <w:rsid w:val="00C07E4A"/>
    <w:rsid w:val="00C10A6B"/>
    <w:rsid w:val="00C23D46"/>
    <w:rsid w:val="00C25D7A"/>
    <w:rsid w:val="00C27CB6"/>
    <w:rsid w:val="00C3029D"/>
    <w:rsid w:val="00C306E5"/>
    <w:rsid w:val="00C31E1B"/>
    <w:rsid w:val="00C32C4B"/>
    <w:rsid w:val="00C33C86"/>
    <w:rsid w:val="00C34C6C"/>
    <w:rsid w:val="00C34C8B"/>
    <w:rsid w:val="00C3684B"/>
    <w:rsid w:val="00C369FF"/>
    <w:rsid w:val="00C40F32"/>
    <w:rsid w:val="00C452BA"/>
    <w:rsid w:val="00C550A4"/>
    <w:rsid w:val="00C56071"/>
    <w:rsid w:val="00C566FB"/>
    <w:rsid w:val="00C56D42"/>
    <w:rsid w:val="00C60A8D"/>
    <w:rsid w:val="00C62DE3"/>
    <w:rsid w:val="00C64456"/>
    <w:rsid w:val="00C675C2"/>
    <w:rsid w:val="00C67CC1"/>
    <w:rsid w:val="00C80666"/>
    <w:rsid w:val="00C81120"/>
    <w:rsid w:val="00C82EB0"/>
    <w:rsid w:val="00C87A30"/>
    <w:rsid w:val="00C90A3D"/>
    <w:rsid w:val="00C94795"/>
    <w:rsid w:val="00C9577C"/>
    <w:rsid w:val="00CA09B4"/>
    <w:rsid w:val="00CA1BAC"/>
    <w:rsid w:val="00CA4CC2"/>
    <w:rsid w:val="00CA6637"/>
    <w:rsid w:val="00CB60CE"/>
    <w:rsid w:val="00CB651A"/>
    <w:rsid w:val="00CC22B8"/>
    <w:rsid w:val="00CC4E4F"/>
    <w:rsid w:val="00CC64B2"/>
    <w:rsid w:val="00CD4663"/>
    <w:rsid w:val="00CE2C29"/>
    <w:rsid w:val="00CE3D62"/>
    <w:rsid w:val="00CE4860"/>
    <w:rsid w:val="00CF7947"/>
    <w:rsid w:val="00D0683D"/>
    <w:rsid w:val="00D06CF3"/>
    <w:rsid w:val="00D1443C"/>
    <w:rsid w:val="00D245FF"/>
    <w:rsid w:val="00D270FA"/>
    <w:rsid w:val="00D34173"/>
    <w:rsid w:val="00D359DD"/>
    <w:rsid w:val="00D37CA3"/>
    <w:rsid w:val="00D408BC"/>
    <w:rsid w:val="00D414B7"/>
    <w:rsid w:val="00D43F0D"/>
    <w:rsid w:val="00D45699"/>
    <w:rsid w:val="00D52D74"/>
    <w:rsid w:val="00D63EA7"/>
    <w:rsid w:val="00D6579F"/>
    <w:rsid w:val="00D72A02"/>
    <w:rsid w:val="00D7623C"/>
    <w:rsid w:val="00D90E76"/>
    <w:rsid w:val="00D93A82"/>
    <w:rsid w:val="00D9621A"/>
    <w:rsid w:val="00D977A9"/>
    <w:rsid w:val="00DA327F"/>
    <w:rsid w:val="00DA33A5"/>
    <w:rsid w:val="00DB1BD6"/>
    <w:rsid w:val="00DB444E"/>
    <w:rsid w:val="00DB5AAF"/>
    <w:rsid w:val="00DB71F2"/>
    <w:rsid w:val="00DB72CA"/>
    <w:rsid w:val="00DC1779"/>
    <w:rsid w:val="00DC1F04"/>
    <w:rsid w:val="00DC5118"/>
    <w:rsid w:val="00DD3C74"/>
    <w:rsid w:val="00DD46A6"/>
    <w:rsid w:val="00DD68C0"/>
    <w:rsid w:val="00DD7DAA"/>
    <w:rsid w:val="00DE3A02"/>
    <w:rsid w:val="00DF00C7"/>
    <w:rsid w:val="00DF43AD"/>
    <w:rsid w:val="00DF70E5"/>
    <w:rsid w:val="00E00F55"/>
    <w:rsid w:val="00E067CC"/>
    <w:rsid w:val="00E10AD9"/>
    <w:rsid w:val="00E20B29"/>
    <w:rsid w:val="00E22F75"/>
    <w:rsid w:val="00E246D0"/>
    <w:rsid w:val="00E25201"/>
    <w:rsid w:val="00E335C9"/>
    <w:rsid w:val="00E35ACA"/>
    <w:rsid w:val="00E3656F"/>
    <w:rsid w:val="00E41765"/>
    <w:rsid w:val="00E42C11"/>
    <w:rsid w:val="00E456F8"/>
    <w:rsid w:val="00E55E35"/>
    <w:rsid w:val="00E57596"/>
    <w:rsid w:val="00E57751"/>
    <w:rsid w:val="00E6191C"/>
    <w:rsid w:val="00E63359"/>
    <w:rsid w:val="00E6657B"/>
    <w:rsid w:val="00E70CE0"/>
    <w:rsid w:val="00E72784"/>
    <w:rsid w:val="00E7365E"/>
    <w:rsid w:val="00E84F76"/>
    <w:rsid w:val="00E8736A"/>
    <w:rsid w:val="00E8744F"/>
    <w:rsid w:val="00E92530"/>
    <w:rsid w:val="00E92630"/>
    <w:rsid w:val="00E95388"/>
    <w:rsid w:val="00EA1344"/>
    <w:rsid w:val="00EA5740"/>
    <w:rsid w:val="00EA5D77"/>
    <w:rsid w:val="00EA76EC"/>
    <w:rsid w:val="00EB0B37"/>
    <w:rsid w:val="00EB185C"/>
    <w:rsid w:val="00EB7C33"/>
    <w:rsid w:val="00EC3231"/>
    <w:rsid w:val="00EC5D06"/>
    <w:rsid w:val="00ED02A8"/>
    <w:rsid w:val="00ED173E"/>
    <w:rsid w:val="00EE432C"/>
    <w:rsid w:val="00EF0133"/>
    <w:rsid w:val="00EF445C"/>
    <w:rsid w:val="00EF4DBE"/>
    <w:rsid w:val="00EF62FF"/>
    <w:rsid w:val="00EF6835"/>
    <w:rsid w:val="00EF6EFF"/>
    <w:rsid w:val="00F00D59"/>
    <w:rsid w:val="00F2139B"/>
    <w:rsid w:val="00F22660"/>
    <w:rsid w:val="00F24E0F"/>
    <w:rsid w:val="00F253B7"/>
    <w:rsid w:val="00F2651A"/>
    <w:rsid w:val="00F26634"/>
    <w:rsid w:val="00F31AD5"/>
    <w:rsid w:val="00F32C6C"/>
    <w:rsid w:val="00F34B45"/>
    <w:rsid w:val="00F44855"/>
    <w:rsid w:val="00F45594"/>
    <w:rsid w:val="00F46B92"/>
    <w:rsid w:val="00F547F6"/>
    <w:rsid w:val="00F54FC5"/>
    <w:rsid w:val="00F57165"/>
    <w:rsid w:val="00F63B87"/>
    <w:rsid w:val="00F67E89"/>
    <w:rsid w:val="00F72A88"/>
    <w:rsid w:val="00F77F57"/>
    <w:rsid w:val="00F83151"/>
    <w:rsid w:val="00F83C33"/>
    <w:rsid w:val="00F84858"/>
    <w:rsid w:val="00F84C4F"/>
    <w:rsid w:val="00F84E28"/>
    <w:rsid w:val="00F87E50"/>
    <w:rsid w:val="00F907F4"/>
    <w:rsid w:val="00FA2F71"/>
    <w:rsid w:val="00FA382E"/>
    <w:rsid w:val="00FA48F8"/>
    <w:rsid w:val="00FB1AA6"/>
    <w:rsid w:val="00FB59E5"/>
    <w:rsid w:val="00FC1093"/>
    <w:rsid w:val="00FC2549"/>
    <w:rsid w:val="00FC2E03"/>
    <w:rsid w:val="00FD1B0B"/>
    <w:rsid w:val="00FD64C3"/>
    <w:rsid w:val="00FE38D7"/>
    <w:rsid w:val="00FE6241"/>
    <w:rsid w:val="00FE693A"/>
    <w:rsid w:val="00FE7638"/>
    <w:rsid w:val="00FF33A8"/>
  </w:rsids>
  <m:mathPr>
    <m:mathFont m:val="Cambria Math"/>
    <m:brkBin m:val="before"/>
    <m:brkBinSub m:val="--"/>
    <m:smallFrac/>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DB8E8"/>
  <w15:docId w15:val="{EC01D9F6-2EEE-41FE-A2CB-11E6F7BE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635"/>
    <w:pPr>
      <w:spacing w:after="200" w:line="276" w:lineRule="auto"/>
    </w:pPr>
    <w:rPr>
      <w:rFonts w:cs="Calibri"/>
      <w:lang w:val="es-UY"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9C1635"/>
    <w:pPr>
      <w:tabs>
        <w:tab w:val="left" w:pos="708"/>
      </w:tabs>
      <w:suppressAutoHyphens/>
      <w:spacing w:after="200" w:line="276" w:lineRule="auto"/>
    </w:pPr>
    <w:rPr>
      <w:rFonts w:cs="Calibri"/>
      <w:lang w:val="es-UY" w:eastAsia="en-US"/>
    </w:rPr>
  </w:style>
  <w:style w:type="character" w:customStyle="1" w:styleId="SangradetextonormalCar">
    <w:name w:val="Sangría de texto normal Car"/>
    <w:uiPriority w:val="99"/>
    <w:rsid w:val="009C1635"/>
    <w:rPr>
      <w:rFonts w:ascii="Arial" w:hAnsi="Arial" w:cs="Arial"/>
      <w:sz w:val="20"/>
      <w:szCs w:val="20"/>
      <w:lang w:val="es-ES" w:eastAsia="ar-SA" w:bidi="ar-SA"/>
    </w:rPr>
  </w:style>
  <w:style w:type="character" w:customStyle="1" w:styleId="TextoindependienteCar">
    <w:name w:val="Texto independiente Car"/>
    <w:uiPriority w:val="99"/>
    <w:rsid w:val="009C1635"/>
  </w:style>
  <w:style w:type="character" w:customStyle="1" w:styleId="ListLabel1">
    <w:name w:val="ListLabel 1"/>
    <w:uiPriority w:val="99"/>
    <w:rsid w:val="009C1635"/>
  </w:style>
  <w:style w:type="character" w:customStyle="1" w:styleId="ListLabel2">
    <w:name w:val="ListLabel 2"/>
    <w:uiPriority w:val="99"/>
    <w:rsid w:val="009C1635"/>
  </w:style>
  <w:style w:type="paragraph" w:styleId="Encabezado">
    <w:name w:val="header"/>
    <w:basedOn w:val="Predeterminado"/>
    <w:next w:val="Cuerpodetexto"/>
    <w:link w:val="EncabezadoCar"/>
    <w:uiPriority w:val="99"/>
    <w:rsid w:val="009C1635"/>
    <w:pPr>
      <w:keepNext/>
      <w:spacing w:before="240" w:after="120"/>
    </w:pPr>
    <w:rPr>
      <w:rFonts w:ascii="Arial" w:hAnsi="Arial" w:cs="Arial"/>
      <w:sz w:val="28"/>
      <w:szCs w:val="28"/>
    </w:rPr>
  </w:style>
  <w:style w:type="character" w:customStyle="1" w:styleId="EncabezadoCar">
    <w:name w:val="Encabezado Car"/>
    <w:basedOn w:val="Fuentedeprrafopredeter"/>
    <w:link w:val="Encabezado"/>
    <w:uiPriority w:val="99"/>
    <w:rsid w:val="00461EF1"/>
    <w:rPr>
      <w:rFonts w:ascii="Arial" w:hAnsi="Arial" w:cs="Arial"/>
      <w:sz w:val="28"/>
      <w:szCs w:val="28"/>
      <w:lang w:val="es-UY" w:eastAsia="en-US"/>
    </w:rPr>
  </w:style>
  <w:style w:type="paragraph" w:customStyle="1" w:styleId="Cuerpodetexto">
    <w:name w:val="Cuerpo de texto"/>
    <w:basedOn w:val="Predeterminado"/>
    <w:uiPriority w:val="99"/>
    <w:rsid w:val="009C1635"/>
    <w:pPr>
      <w:spacing w:after="120"/>
    </w:pPr>
  </w:style>
  <w:style w:type="paragraph" w:styleId="Lista">
    <w:name w:val="List"/>
    <w:basedOn w:val="Cuerpodetexto"/>
    <w:uiPriority w:val="99"/>
    <w:rsid w:val="009C1635"/>
  </w:style>
  <w:style w:type="paragraph" w:customStyle="1" w:styleId="Etiqueta">
    <w:name w:val="Etiqueta"/>
    <w:basedOn w:val="Predeterminado"/>
    <w:uiPriority w:val="99"/>
    <w:rsid w:val="009C1635"/>
    <w:pPr>
      <w:suppressLineNumbers/>
      <w:spacing w:before="120" w:after="120"/>
    </w:pPr>
    <w:rPr>
      <w:i/>
      <w:iCs/>
      <w:sz w:val="24"/>
      <w:szCs w:val="24"/>
    </w:rPr>
  </w:style>
  <w:style w:type="paragraph" w:customStyle="1" w:styleId="ndice">
    <w:name w:val="Índice"/>
    <w:basedOn w:val="Predeterminado"/>
    <w:uiPriority w:val="99"/>
    <w:rsid w:val="009C1635"/>
    <w:pPr>
      <w:suppressLineNumbers/>
    </w:pPr>
  </w:style>
  <w:style w:type="paragraph" w:styleId="Prrafodelista">
    <w:name w:val="List Paragraph"/>
    <w:basedOn w:val="Predeterminado"/>
    <w:uiPriority w:val="99"/>
    <w:qFormat/>
    <w:rsid w:val="009C1635"/>
    <w:pPr>
      <w:ind w:left="720"/>
    </w:pPr>
  </w:style>
  <w:style w:type="paragraph" w:customStyle="1" w:styleId="Cuerpodetextoconsangra">
    <w:name w:val="Cuerpo de texto con sangría"/>
    <w:basedOn w:val="Predeterminado"/>
    <w:uiPriority w:val="99"/>
    <w:rsid w:val="009C1635"/>
    <w:pPr>
      <w:spacing w:after="0" w:line="100" w:lineRule="atLeast"/>
      <w:ind w:left="708"/>
      <w:jc w:val="both"/>
    </w:pPr>
    <w:rPr>
      <w:rFonts w:ascii="Arial" w:hAnsi="Arial" w:cs="Arial"/>
      <w:sz w:val="24"/>
      <w:szCs w:val="24"/>
      <w:lang w:val="es-ES" w:eastAsia="ar-SA"/>
    </w:rPr>
  </w:style>
  <w:style w:type="paragraph" w:styleId="Piedepgina">
    <w:name w:val="footer"/>
    <w:basedOn w:val="Normal"/>
    <w:link w:val="PiedepginaCar"/>
    <w:uiPriority w:val="99"/>
    <w:rsid w:val="00461EF1"/>
    <w:pPr>
      <w:tabs>
        <w:tab w:val="center" w:pos="4252"/>
        <w:tab w:val="right" w:pos="8504"/>
      </w:tabs>
      <w:spacing w:after="0" w:line="240" w:lineRule="auto"/>
    </w:pPr>
    <w:rPr>
      <w:sz w:val="20"/>
      <w:szCs w:val="20"/>
      <w:lang w:val="en-US"/>
    </w:rPr>
  </w:style>
  <w:style w:type="character" w:customStyle="1" w:styleId="PiedepginaCar">
    <w:name w:val="Pie de página Car"/>
    <w:basedOn w:val="Fuentedeprrafopredeter"/>
    <w:link w:val="Piedepgina"/>
    <w:uiPriority w:val="99"/>
    <w:rsid w:val="00461EF1"/>
  </w:style>
  <w:style w:type="table" w:styleId="Tablaconcuadrcula">
    <w:name w:val="Table Grid"/>
    <w:basedOn w:val="Tablanormal"/>
    <w:uiPriority w:val="99"/>
    <w:rsid w:val="0073096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5D6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A70"/>
    <w:rPr>
      <w:rFonts w:ascii="Tahoma" w:hAnsi="Tahoma" w:cs="Tahoma"/>
      <w:sz w:val="16"/>
      <w:szCs w:val="16"/>
      <w:lang w:val="es-ES" w:eastAsia="es-ES"/>
    </w:rPr>
  </w:style>
  <w:style w:type="paragraph" w:styleId="Textoindependiente3">
    <w:name w:val="Body Text 3"/>
    <w:basedOn w:val="Normal"/>
    <w:link w:val="Textoindependiente3Car"/>
    <w:rsid w:val="003233FC"/>
    <w:pPr>
      <w:spacing w:after="0" w:line="240" w:lineRule="auto"/>
      <w:jc w:val="center"/>
    </w:pPr>
    <w:rPr>
      <w:rFonts w:ascii="Arial" w:hAnsi="Arial" w:cs="Times New Roman"/>
      <w:b/>
      <w:bCs/>
      <w:noProof/>
      <w:sz w:val="24"/>
      <w:szCs w:val="24"/>
      <w:lang w:val="es-MX" w:eastAsia="pt-BR"/>
    </w:rPr>
  </w:style>
  <w:style w:type="character" w:customStyle="1" w:styleId="Textoindependiente3Car">
    <w:name w:val="Texto independiente 3 Car"/>
    <w:basedOn w:val="Fuentedeprrafopredeter"/>
    <w:link w:val="Textoindependiente3"/>
    <w:rsid w:val="003233FC"/>
    <w:rPr>
      <w:rFonts w:ascii="Arial" w:hAnsi="Arial"/>
      <w:b/>
      <w:bCs/>
      <w:noProof/>
      <w:sz w:val="24"/>
      <w:szCs w:val="24"/>
      <w:lang w:val="es-MX" w:eastAsia="pt-BR"/>
    </w:rPr>
  </w:style>
  <w:style w:type="character" w:styleId="Refdecomentario">
    <w:name w:val="annotation reference"/>
    <w:basedOn w:val="Fuentedeprrafopredeter"/>
    <w:uiPriority w:val="99"/>
    <w:semiHidden/>
    <w:unhideWhenUsed/>
    <w:rsid w:val="00371F16"/>
    <w:rPr>
      <w:sz w:val="16"/>
      <w:szCs w:val="16"/>
    </w:rPr>
  </w:style>
  <w:style w:type="paragraph" w:styleId="Textocomentario">
    <w:name w:val="annotation text"/>
    <w:basedOn w:val="Normal"/>
    <w:link w:val="TextocomentarioCar"/>
    <w:uiPriority w:val="99"/>
    <w:semiHidden/>
    <w:unhideWhenUsed/>
    <w:rsid w:val="00371F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1F16"/>
    <w:rPr>
      <w:rFonts w:cs="Calibri"/>
      <w:sz w:val="20"/>
      <w:szCs w:val="20"/>
      <w:lang w:val="es-UY" w:eastAsia="es-ES"/>
    </w:rPr>
  </w:style>
  <w:style w:type="paragraph" w:styleId="Asuntodelcomentario">
    <w:name w:val="annotation subject"/>
    <w:basedOn w:val="Textocomentario"/>
    <w:next w:val="Textocomentario"/>
    <w:link w:val="AsuntodelcomentarioCar"/>
    <w:uiPriority w:val="99"/>
    <w:semiHidden/>
    <w:unhideWhenUsed/>
    <w:rsid w:val="00371F16"/>
    <w:rPr>
      <w:b/>
      <w:bCs/>
    </w:rPr>
  </w:style>
  <w:style w:type="character" w:customStyle="1" w:styleId="AsuntodelcomentarioCar">
    <w:name w:val="Asunto del comentario Car"/>
    <w:basedOn w:val="TextocomentarioCar"/>
    <w:link w:val="Asuntodelcomentario"/>
    <w:uiPriority w:val="99"/>
    <w:semiHidden/>
    <w:rsid w:val="00371F16"/>
    <w:rPr>
      <w:rFonts w:cs="Calibri"/>
      <w:b/>
      <w:bCs/>
      <w:sz w:val="20"/>
      <w:szCs w:val="20"/>
      <w:lang w:val="es-UY"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0005">
      <w:bodyDiv w:val="1"/>
      <w:marLeft w:val="0"/>
      <w:marRight w:val="0"/>
      <w:marTop w:val="0"/>
      <w:marBottom w:val="0"/>
      <w:divBdr>
        <w:top w:val="none" w:sz="0" w:space="0" w:color="auto"/>
        <w:left w:val="none" w:sz="0" w:space="0" w:color="auto"/>
        <w:bottom w:val="none" w:sz="0" w:space="0" w:color="auto"/>
        <w:right w:val="none" w:sz="0" w:space="0" w:color="auto"/>
      </w:divBdr>
    </w:div>
    <w:div w:id="16249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AA9B-8592-4BB4-812A-988C688A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1518</Words>
  <Characters>8353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MERCOSUR/ SGT Nº 11 “SALUD”/COMISION DE PRODUCTOS PARA LA SALUD/ GRUPO AD HOC SICOTRÓPICOS Y ESTUPEFACIENTES/ACTA Nº 01/14</vt:lpstr>
    </vt:vector>
  </TitlesOfParts>
  <Company>Hewlett-Packard Company</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MERCOSUR/ SGT Nº 11 “SALUD”/COMISION DE PRODUCTOS PARA LA SALUD/ GRUPO AD HOC SICOTRÓPICOS Y ESTUPEFACIENTES/ACTA Nº 01/14</dc:title>
  <dc:creator>Disma Martina Saucedo Carvalho</dc:creator>
  <cp:lastModifiedBy>usuario SM</cp:lastModifiedBy>
  <cp:revision>3</cp:revision>
  <cp:lastPrinted>2019-04-10T13:57:00Z</cp:lastPrinted>
  <dcterms:created xsi:type="dcterms:W3CDTF">2019-04-10T13:47:00Z</dcterms:created>
  <dcterms:modified xsi:type="dcterms:W3CDTF">2019-04-10T14:04:00Z</dcterms:modified>
</cp:coreProperties>
</file>