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116" w:rsidRPr="00D4372C" w:rsidRDefault="00830116" w:rsidP="00830116">
      <w:pPr>
        <w:numPr>
          <w:ilvl w:val="0"/>
          <w:numId w:val="1"/>
        </w:numPr>
        <w:tabs>
          <w:tab w:val="left" w:pos="2700"/>
          <w:tab w:val="left" w:pos="8931"/>
        </w:tabs>
        <w:suppressAutoHyphens/>
        <w:overflowPunct w:val="0"/>
        <w:autoSpaceDE w:val="0"/>
        <w:autoSpaceDN w:val="0"/>
        <w:adjustRightInd w:val="0"/>
        <w:textAlignment w:val="baseline"/>
        <w:outlineLvl w:val="0"/>
        <w:rPr>
          <w:rFonts w:ascii="Arial" w:hAnsi="Arial" w:cs="Arial"/>
          <w:b/>
          <w:noProof/>
          <w:lang w:val="pt-BR"/>
        </w:rPr>
      </w:pPr>
      <w:bookmarkStart w:id="0" w:name="_GoBack"/>
      <w:bookmarkEnd w:id="0"/>
      <w:r w:rsidRPr="00D4372C">
        <w:rPr>
          <w:rFonts w:ascii="Arial" w:hAnsi="Arial" w:cs="Arial"/>
          <w:b/>
          <w:noProof/>
          <w:lang w:val="pt-BR"/>
        </w:rPr>
        <w:t>MERCOSUR/CCM/CT Nº 2/ACTA Nº 0</w:t>
      </w:r>
      <w:r w:rsidR="00444526">
        <w:rPr>
          <w:rFonts w:ascii="Arial" w:hAnsi="Arial" w:cs="Arial"/>
          <w:b/>
          <w:noProof/>
          <w:lang w:val="pt-BR"/>
        </w:rPr>
        <w:t>1</w:t>
      </w:r>
      <w:r w:rsidRPr="00D4372C">
        <w:rPr>
          <w:rFonts w:ascii="Arial" w:hAnsi="Arial" w:cs="Arial"/>
          <w:b/>
          <w:noProof/>
          <w:lang w:val="pt-BR"/>
        </w:rPr>
        <w:t>/1</w:t>
      </w:r>
      <w:r w:rsidR="00444526">
        <w:rPr>
          <w:rFonts w:ascii="Arial" w:hAnsi="Arial" w:cs="Arial"/>
          <w:b/>
          <w:noProof/>
          <w:lang w:val="pt-BR"/>
        </w:rPr>
        <w:t>9</w:t>
      </w:r>
    </w:p>
    <w:p w:rsidR="00830116" w:rsidRPr="00D4372C" w:rsidRDefault="00830116" w:rsidP="003F2E28">
      <w:pPr>
        <w:tabs>
          <w:tab w:val="left" w:pos="2700"/>
        </w:tabs>
        <w:jc w:val="center"/>
        <w:rPr>
          <w:rFonts w:ascii="Arial" w:hAnsi="Arial" w:cs="Arial"/>
          <w:b/>
          <w:lang w:val="pt-BR" w:eastAsia="pt-BR"/>
        </w:rPr>
      </w:pPr>
    </w:p>
    <w:p w:rsidR="003F2E28" w:rsidRPr="00D4372C" w:rsidRDefault="003F2E28" w:rsidP="003F2E28">
      <w:pPr>
        <w:tabs>
          <w:tab w:val="left" w:pos="2700"/>
        </w:tabs>
        <w:jc w:val="center"/>
        <w:rPr>
          <w:rFonts w:ascii="Arial" w:hAnsi="Arial" w:cs="Arial"/>
          <w:b/>
          <w:lang w:val="pt-BR" w:eastAsia="pt-BR"/>
        </w:rPr>
      </w:pPr>
    </w:p>
    <w:p w:rsidR="00830116" w:rsidRPr="00D4372C" w:rsidRDefault="00830116" w:rsidP="00830116">
      <w:pPr>
        <w:numPr>
          <w:ilvl w:val="0"/>
          <w:numId w:val="1"/>
        </w:numPr>
        <w:tabs>
          <w:tab w:val="left" w:pos="2700"/>
        </w:tabs>
        <w:jc w:val="center"/>
        <w:rPr>
          <w:rFonts w:ascii="Arial" w:hAnsi="Arial" w:cs="Arial"/>
          <w:b/>
          <w:lang w:val="es-UY" w:eastAsia="pt-BR"/>
        </w:rPr>
      </w:pPr>
      <w:bookmarkStart w:id="1" w:name="_Hlk523741188"/>
      <w:r w:rsidRPr="00D4372C">
        <w:rPr>
          <w:rFonts w:ascii="Arial" w:hAnsi="Arial" w:cs="Arial"/>
          <w:b/>
          <w:lang w:val="es-UY" w:eastAsia="pt-BR"/>
        </w:rPr>
        <w:t>XC</w:t>
      </w:r>
      <w:r w:rsidR="003C6217" w:rsidRPr="00D4372C">
        <w:rPr>
          <w:rFonts w:ascii="Arial" w:hAnsi="Arial" w:cs="Arial"/>
          <w:b/>
          <w:lang w:val="es-UY" w:eastAsia="pt-BR"/>
        </w:rPr>
        <w:t>VI</w:t>
      </w:r>
      <w:bookmarkEnd w:id="1"/>
      <w:r w:rsidR="00F21CF3">
        <w:rPr>
          <w:rFonts w:ascii="Arial" w:hAnsi="Arial" w:cs="Arial"/>
          <w:b/>
          <w:lang w:val="es-UY" w:eastAsia="pt-BR"/>
        </w:rPr>
        <w:t>I</w:t>
      </w:r>
      <w:r w:rsidR="00444526">
        <w:rPr>
          <w:rFonts w:ascii="Arial" w:hAnsi="Arial" w:cs="Arial"/>
          <w:b/>
          <w:lang w:val="es-UY" w:eastAsia="pt-BR"/>
        </w:rPr>
        <w:t>I</w:t>
      </w:r>
      <w:r w:rsidR="000C6E7C">
        <w:rPr>
          <w:rFonts w:ascii="Arial" w:hAnsi="Arial" w:cs="Arial"/>
          <w:b/>
          <w:lang w:val="es-UY" w:eastAsia="pt-BR"/>
        </w:rPr>
        <w:t xml:space="preserve"> </w:t>
      </w:r>
      <w:r w:rsidRPr="00D4372C">
        <w:rPr>
          <w:rFonts w:ascii="Arial" w:hAnsi="Arial" w:cs="Arial"/>
          <w:b/>
          <w:lang w:val="es-UY" w:eastAsia="pt-BR"/>
        </w:rPr>
        <w:t xml:space="preserve">REUNIÓN ORDINARIA DEL COMITÉ TÉCNICO Nº 2 </w:t>
      </w:r>
    </w:p>
    <w:p w:rsidR="00830116" w:rsidRPr="00D4372C" w:rsidRDefault="00830116" w:rsidP="00830116">
      <w:pPr>
        <w:numPr>
          <w:ilvl w:val="0"/>
          <w:numId w:val="1"/>
        </w:numPr>
        <w:tabs>
          <w:tab w:val="left" w:pos="2700"/>
        </w:tabs>
        <w:jc w:val="center"/>
        <w:outlineLvl w:val="0"/>
        <w:rPr>
          <w:rFonts w:ascii="Arial" w:hAnsi="Arial" w:cs="Arial"/>
          <w:b/>
          <w:lang w:val="es-UY" w:eastAsia="pt-BR"/>
        </w:rPr>
      </w:pPr>
      <w:r w:rsidRPr="00D4372C">
        <w:rPr>
          <w:rFonts w:ascii="Arial" w:hAnsi="Arial" w:cs="Arial"/>
          <w:b/>
          <w:lang w:val="es-UY" w:eastAsia="pt-BR"/>
        </w:rPr>
        <w:t xml:space="preserve"> “ASUNTOS ADUANEROS</w:t>
      </w:r>
      <w:r w:rsidR="005C7113" w:rsidRPr="00D4372C">
        <w:rPr>
          <w:rFonts w:ascii="Arial" w:hAnsi="Arial" w:cs="Arial"/>
          <w:b/>
          <w:lang w:val="es-UY" w:eastAsia="pt-BR"/>
        </w:rPr>
        <w:t xml:space="preserve"> Y FACILITACIÓN DEL COMERCIO</w:t>
      </w:r>
      <w:r w:rsidRPr="00D4372C">
        <w:rPr>
          <w:rFonts w:ascii="Arial" w:hAnsi="Arial" w:cs="Arial"/>
          <w:b/>
          <w:lang w:val="es-UY" w:eastAsia="pt-BR"/>
        </w:rPr>
        <w:t>”</w:t>
      </w:r>
    </w:p>
    <w:p w:rsidR="00830116" w:rsidRPr="00D4372C" w:rsidRDefault="00830116" w:rsidP="002A0DAB">
      <w:pPr>
        <w:numPr>
          <w:ilvl w:val="0"/>
          <w:numId w:val="1"/>
        </w:numPr>
        <w:tabs>
          <w:tab w:val="left" w:pos="2700"/>
        </w:tabs>
        <w:jc w:val="both"/>
        <w:rPr>
          <w:rFonts w:ascii="Arial" w:hAnsi="Arial" w:cs="Arial"/>
          <w:b/>
          <w:lang w:val="es-UY" w:eastAsia="pt-BR"/>
        </w:rPr>
      </w:pPr>
    </w:p>
    <w:p w:rsidR="00BF383F" w:rsidRPr="00EF7805" w:rsidRDefault="00830116" w:rsidP="00A17F62">
      <w:pPr>
        <w:numPr>
          <w:ilvl w:val="0"/>
          <w:numId w:val="1"/>
        </w:numPr>
        <w:tabs>
          <w:tab w:val="left" w:pos="2700"/>
        </w:tabs>
        <w:suppressAutoHyphens/>
        <w:overflowPunct w:val="0"/>
        <w:autoSpaceDE w:val="0"/>
        <w:autoSpaceDN w:val="0"/>
        <w:adjustRightInd w:val="0"/>
        <w:jc w:val="both"/>
        <w:textAlignment w:val="baseline"/>
        <w:rPr>
          <w:rFonts w:ascii="Arial" w:eastAsia="Calibri" w:hAnsi="Arial" w:cs="Arial"/>
          <w:color w:val="FF0000"/>
          <w:lang w:val="es-PY" w:eastAsia="en-US"/>
        </w:rPr>
      </w:pPr>
      <w:r w:rsidRPr="004864C2">
        <w:rPr>
          <w:rFonts w:ascii="Arial" w:hAnsi="Arial" w:cs="Arial"/>
          <w:noProof/>
          <w:lang w:val="es-UY"/>
        </w:rPr>
        <w:t xml:space="preserve">Se celebró en la ciudad de </w:t>
      </w:r>
      <w:r w:rsidR="00444526">
        <w:rPr>
          <w:rFonts w:ascii="Arial" w:hAnsi="Arial" w:cs="Arial"/>
          <w:noProof/>
          <w:lang w:val="es-UY"/>
        </w:rPr>
        <w:t>Buenos Aires</w:t>
      </w:r>
      <w:r w:rsidR="003C6217" w:rsidRPr="004864C2">
        <w:rPr>
          <w:rFonts w:ascii="Arial" w:hAnsi="Arial" w:cs="Arial"/>
          <w:noProof/>
          <w:lang w:val="es-UY"/>
        </w:rPr>
        <w:t xml:space="preserve">, República </w:t>
      </w:r>
      <w:r w:rsidR="00444526">
        <w:rPr>
          <w:rFonts w:ascii="Arial" w:hAnsi="Arial" w:cs="Arial"/>
          <w:noProof/>
          <w:lang w:val="es-UY"/>
        </w:rPr>
        <w:t>Arge</w:t>
      </w:r>
      <w:r w:rsidR="00BF383F">
        <w:rPr>
          <w:rFonts w:ascii="Arial" w:hAnsi="Arial" w:cs="Arial"/>
          <w:noProof/>
          <w:lang w:val="es-UY"/>
        </w:rPr>
        <w:t>n</w:t>
      </w:r>
      <w:r w:rsidR="00444526">
        <w:rPr>
          <w:rFonts w:ascii="Arial" w:hAnsi="Arial" w:cs="Arial"/>
          <w:noProof/>
          <w:lang w:val="es-UY"/>
        </w:rPr>
        <w:t>tina</w:t>
      </w:r>
      <w:r w:rsidR="003C6217" w:rsidRPr="004864C2">
        <w:rPr>
          <w:rFonts w:ascii="Arial" w:hAnsi="Arial" w:cs="Arial"/>
          <w:noProof/>
          <w:lang w:val="es-UY"/>
        </w:rPr>
        <w:t xml:space="preserve">, los días </w:t>
      </w:r>
      <w:r w:rsidR="00BF383F">
        <w:rPr>
          <w:rFonts w:ascii="Arial" w:hAnsi="Arial" w:cs="Arial"/>
          <w:noProof/>
          <w:lang w:val="es-UY"/>
        </w:rPr>
        <w:t>19</w:t>
      </w:r>
      <w:r w:rsidR="00592A05" w:rsidRPr="004864C2">
        <w:rPr>
          <w:rFonts w:ascii="Arial" w:hAnsi="Arial" w:cs="Arial"/>
          <w:noProof/>
          <w:lang w:val="es-UY"/>
        </w:rPr>
        <w:t xml:space="preserve"> al </w:t>
      </w:r>
      <w:r w:rsidR="00BF383F">
        <w:rPr>
          <w:rFonts w:ascii="Arial" w:hAnsi="Arial" w:cs="Arial"/>
          <w:noProof/>
          <w:lang w:val="es-UY"/>
        </w:rPr>
        <w:t>22</w:t>
      </w:r>
      <w:r w:rsidR="00444526">
        <w:rPr>
          <w:rFonts w:ascii="Arial" w:hAnsi="Arial" w:cs="Arial"/>
          <w:noProof/>
          <w:lang w:val="es-UY"/>
        </w:rPr>
        <w:t xml:space="preserve"> de marzo</w:t>
      </w:r>
      <w:r w:rsidR="00592A05" w:rsidRPr="004864C2">
        <w:rPr>
          <w:rFonts w:ascii="Arial" w:hAnsi="Arial" w:cs="Arial"/>
          <w:noProof/>
          <w:lang w:val="es-UY"/>
        </w:rPr>
        <w:t xml:space="preserve"> de</w:t>
      </w:r>
      <w:r w:rsidR="003C6217" w:rsidRPr="004864C2">
        <w:rPr>
          <w:rFonts w:ascii="Arial" w:hAnsi="Arial" w:cs="Arial"/>
          <w:noProof/>
          <w:lang w:val="es-UY"/>
        </w:rPr>
        <w:t xml:space="preserve"> 201</w:t>
      </w:r>
      <w:r w:rsidR="00444526">
        <w:rPr>
          <w:rFonts w:ascii="Arial" w:hAnsi="Arial" w:cs="Arial"/>
          <w:noProof/>
          <w:lang w:val="es-UY"/>
        </w:rPr>
        <w:t>9</w:t>
      </w:r>
      <w:r w:rsidR="003C6217" w:rsidRPr="004864C2">
        <w:rPr>
          <w:rFonts w:ascii="Arial" w:hAnsi="Arial" w:cs="Arial"/>
          <w:noProof/>
          <w:lang w:val="es-UY"/>
        </w:rPr>
        <w:t xml:space="preserve">, </w:t>
      </w:r>
      <w:r w:rsidR="000F5E2F" w:rsidRPr="004864C2">
        <w:rPr>
          <w:rFonts w:ascii="Arial" w:hAnsi="Arial" w:cs="Arial"/>
        </w:rPr>
        <w:t xml:space="preserve">bajo la Presidencia </w:t>
      </w:r>
      <w:r w:rsidR="000F5E2F" w:rsidRPr="004864C2">
        <w:rPr>
          <w:rFonts w:ascii="Arial" w:hAnsi="Arial" w:cs="Arial"/>
          <w:i/>
        </w:rPr>
        <w:t>Pro Tempore</w:t>
      </w:r>
      <w:r w:rsidR="000F5E2F" w:rsidRPr="004864C2">
        <w:rPr>
          <w:rFonts w:ascii="Arial" w:hAnsi="Arial" w:cs="Arial"/>
        </w:rPr>
        <w:t xml:space="preserve"> de </w:t>
      </w:r>
      <w:r w:rsidR="00444526">
        <w:rPr>
          <w:rFonts w:ascii="Arial" w:hAnsi="Arial" w:cs="Arial"/>
        </w:rPr>
        <w:t>Argentina l</w:t>
      </w:r>
      <w:r w:rsidRPr="004864C2">
        <w:rPr>
          <w:rFonts w:ascii="Arial" w:hAnsi="Arial" w:cs="Arial"/>
          <w:noProof/>
          <w:lang w:val="es-UY"/>
        </w:rPr>
        <w:t>a XC</w:t>
      </w:r>
      <w:r w:rsidR="003C6217" w:rsidRPr="004864C2">
        <w:rPr>
          <w:rFonts w:ascii="Arial" w:hAnsi="Arial" w:cs="Arial"/>
          <w:noProof/>
          <w:lang w:val="es-UY"/>
        </w:rPr>
        <w:t>VI</w:t>
      </w:r>
      <w:r w:rsidR="009A29E9">
        <w:rPr>
          <w:rFonts w:ascii="Arial" w:hAnsi="Arial" w:cs="Arial"/>
          <w:noProof/>
          <w:lang w:val="es-UY"/>
        </w:rPr>
        <w:t>I</w:t>
      </w:r>
      <w:r w:rsidR="00444526">
        <w:rPr>
          <w:rFonts w:ascii="Arial" w:hAnsi="Arial" w:cs="Arial"/>
          <w:noProof/>
          <w:lang w:val="es-UY"/>
        </w:rPr>
        <w:t xml:space="preserve">I </w:t>
      </w:r>
      <w:r w:rsidRPr="004864C2">
        <w:rPr>
          <w:rFonts w:ascii="Arial" w:hAnsi="Arial" w:cs="Arial"/>
          <w:noProof/>
          <w:lang w:val="es-UY"/>
        </w:rPr>
        <w:t>Reunión Ordinaria del Comité Técnico Nº 2 “Asuntos Aduaneros</w:t>
      </w:r>
      <w:r w:rsidR="005C7113" w:rsidRPr="004864C2">
        <w:rPr>
          <w:rFonts w:ascii="Arial" w:hAnsi="Arial" w:cs="Arial"/>
          <w:noProof/>
          <w:lang w:val="es-UY"/>
        </w:rPr>
        <w:t xml:space="preserve"> y Facilitación del Comercio</w:t>
      </w:r>
      <w:r w:rsidRPr="004864C2">
        <w:rPr>
          <w:rFonts w:ascii="Arial" w:hAnsi="Arial" w:cs="Arial"/>
          <w:noProof/>
          <w:lang w:val="es-UY"/>
        </w:rPr>
        <w:t xml:space="preserve">” de la Comisión de Comercio del MERCOSUR, con la presencia de las delegaciones de </w:t>
      </w:r>
      <w:r w:rsidRPr="00EF7805">
        <w:rPr>
          <w:rFonts w:ascii="Arial" w:hAnsi="Arial" w:cs="Arial"/>
          <w:noProof/>
          <w:lang w:val="es-UY"/>
        </w:rPr>
        <w:t>Argentina, Brasil, Paraguay y Uruguay</w:t>
      </w:r>
      <w:r w:rsidR="00EF7805">
        <w:rPr>
          <w:rFonts w:ascii="Arial" w:hAnsi="Arial" w:cs="Arial"/>
          <w:noProof/>
          <w:lang w:val="es-UY"/>
        </w:rPr>
        <w:t>.</w:t>
      </w:r>
    </w:p>
    <w:p w:rsidR="004864C2" w:rsidRPr="00EF7805" w:rsidRDefault="004864C2" w:rsidP="00A17F62">
      <w:pPr>
        <w:numPr>
          <w:ilvl w:val="0"/>
          <w:numId w:val="1"/>
        </w:numPr>
        <w:tabs>
          <w:tab w:val="left" w:pos="2700"/>
        </w:tabs>
        <w:suppressAutoHyphens/>
        <w:overflowPunct w:val="0"/>
        <w:autoSpaceDE w:val="0"/>
        <w:autoSpaceDN w:val="0"/>
        <w:adjustRightInd w:val="0"/>
        <w:jc w:val="both"/>
        <w:textAlignment w:val="baseline"/>
        <w:rPr>
          <w:rFonts w:ascii="Arial" w:eastAsia="Calibri" w:hAnsi="Arial" w:cs="Arial"/>
          <w:lang w:val="es-PY" w:eastAsia="en-US"/>
        </w:rPr>
      </w:pPr>
    </w:p>
    <w:p w:rsidR="00830116" w:rsidRPr="00D4372C" w:rsidRDefault="00830116" w:rsidP="00B33A3A">
      <w:pPr>
        <w:numPr>
          <w:ilvl w:val="0"/>
          <w:numId w:val="1"/>
        </w:numPr>
        <w:tabs>
          <w:tab w:val="left" w:pos="2700"/>
        </w:tabs>
        <w:suppressAutoHyphens/>
        <w:overflowPunct w:val="0"/>
        <w:autoSpaceDE w:val="0"/>
        <w:autoSpaceDN w:val="0"/>
        <w:adjustRightInd w:val="0"/>
        <w:jc w:val="both"/>
        <w:textAlignment w:val="baseline"/>
        <w:rPr>
          <w:rFonts w:ascii="Arial" w:hAnsi="Arial" w:cs="Arial"/>
          <w:noProof/>
          <w:lang w:val="es-UY"/>
        </w:rPr>
      </w:pPr>
      <w:r w:rsidRPr="00D4372C">
        <w:rPr>
          <w:rFonts w:ascii="Arial" w:hAnsi="Arial" w:cs="Arial"/>
          <w:noProof/>
          <w:lang w:val="es-UY"/>
        </w:rPr>
        <w:t>La apertura de la reunión estuvo a</w:t>
      </w:r>
      <w:r w:rsidRPr="001043DA">
        <w:rPr>
          <w:rFonts w:ascii="Arial" w:hAnsi="Arial" w:cs="Arial"/>
          <w:noProof/>
          <w:lang w:val="es-UY"/>
        </w:rPr>
        <w:t xml:space="preserve"> cargo de</w:t>
      </w:r>
      <w:r w:rsidR="001043DA" w:rsidRPr="001043DA">
        <w:rPr>
          <w:rFonts w:ascii="Arial" w:hAnsi="Arial" w:cs="Arial"/>
          <w:noProof/>
          <w:lang w:val="es-UY"/>
        </w:rPr>
        <w:t xml:space="preserve"> Gladys Morando, Subdirectora General de Técnico Legal Aduanera</w:t>
      </w:r>
      <w:r w:rsidR="003C6217" w:rsidRPr="001043DA">
        <w:rPr>
          <w:rFonts w:ascii="Arial" w:hAnsi="Arial" w:cs="Arial"/>
          <w:noProof/>
          <w:lang w:val="es-UY"/>
        </w:rPr>
        <w:t>,</w:t>
      </w:r>
      <w:r w:rsidR="001043DA">
        <w:rPr>
          <w:rFonts w:ascii="Arial" w:hAnsi="Arial" w:cs="Arial"/>
          <w:noProof/>
          <w:lang w:val="es-UY"/>
        </w:rPr>
        <w:t xml:space="preserve"> </w:t>
      </w:r>
      <w:r w:rsidRPr="0087589C">
        <w:rPr>
          <w:rFonts w:ascii="Arial" w:hAnsi="Arial" w:cs="Arial"/>
          <w:noProof/>
          <w:lang w:val="es-UY"/>
        </w:rPr>
        <w:t xml:space="preserve">quien </w:t>
      </w:r>
      <w:r w:rsidR="00CC7DC1" w:rsidRPr="0087589C">
        <w:rPr>
          <w:rFonts w:ascii="Arial" w:hAnsi="Arial" w:cs="Arial"/>
          <w:noProof/>
          <w:lang w:val="es-UY"/>
        </w:rPr>
        <w:t>en nombre del Director</w:t>
      </w:r>
      <w:r w:rsidR="00444526">
        <w:rPr>
          <w:rFonts w:ascii="Arial" w:hAnsi="Arial" w:cs="Arial"/>
          <w:noProof/>
          <w:lang w:val="es-UY"/>
        </w:rPr>
        <w:t xml:space="preserve"> General</w:t>
      </w:r>
      <w:r w:rsidR="003C6217" w:rsidRPr="0087589C">
        <w:rPr>
          <w:rFonts w:ascii="Arial" w:hAnsi="Arial" w:cs="Arial"/>
          <w:noProof/>
          <w:lang w:val="es-UY"/>
        </w:rPr>
        <w:t xml:space="preserve"> d</w:t>
      </w:r>
      <w:r w:rsidR="00CC7DC1" w:rsidRPr="0087589C">
        <w:rPr>
          <w:rFonts w:ascii="Arial" w:hAnsi="Arial" w:cs="Arial"/>
          <w:noProof/>
          <w:lang w:val="es-UY"/>
        </w:rPr>
        <w:t xml:space="preserve">e Aduanas </w:t>
      </w:r>
      <w:r w:rsidRPr="0087589C">
        <w:rPr>
          <w:rFonts w:ascii="Arial" w:hAnsi="Arial" w:cs="Arial"/>
          <w:noProof/>
          <w:lang w:val="es-UY"/>
        </w:rPr>
        <w:t>dio la bienvenida a las delegaciones, expresando sus deseos por el éxito de la reunión, resaltando la importancia de la p</w:t>
      </w:r>
      <w:r w:rsidR="000A4098" w:rsidRPr="0087589C">
        <w:rPr>
          <w:rFonts w:ascii="Arial" w:hAnsi="Arial" w:cs="Arial"/>
          <w:noProof/>
          <w:lang w:val="es-UY"/>
        </w:rPr>
        <w:t>resencia de las delegaciones para</w:t>
      </w:r>
      <w:r w:rsidRPr="0087589C">
        <w:rPr>
          <w:rFonts w:ascii="Arial" w:hAnsi="Arial" w:cs="Arial"/>
          <w:noProof/>
          <w:lang w:val="es-UY"/>
        </w:rPr>
        <w:t xml:space="preserve"> alcanzar los resultados esperados por </w:t>
      </w:r>
      <w:r w:rsidR="00444526">
        <w:rPr>
          <w:rFonts w:ascii="Arial" w:hAnsi="Arial" w:cs="Arial"/>
          <w:noProof/>
          <w:lang w:val="es-UY"/>
        </w:rPr>
        <w:t>la PPTA</w:t>
      </w:r>
      <w:r w:rsidR="006C6573" w:rsidRPr="0087589C">
        <w:rPr>
          <w:rFonts w:ascii="Arial" w:hAnsi="Arial" w:cs="Arial"/>
          <w:noProof/>
          <w:lang w:val="es-UY"/>
        </w:rPr>
        <w:t>.</w:t>
      </w:r>
    </w:p>
    <w:p w:rsidR="007A6CED" w:rsidRPr="00D4372C" w:rsidRDefault="007A6CED" w:rsidP="007A6CED">
      <w:pPr>
        <w:pStyle w:val="Prrafodelista"/>
        <w:rPr>
          <w:rFonts w:ascii="Arial" w:hAnsi="Arial" w:cs="Arial"/>
          <w:noProof/>
          <w:lang w:val="es-UY"/>
        </w:rPr>
      </w:pPr>
    </w:p>
    <w:p w:rsidR="00830116" w:rsidRPr="00D4372C" w:rsidRDefault="00830116" w:rsidP="00830116">
      <w:pPr>
        <w:numPr>
          <w:ilvl w:val="0"/>
          <w:numId w:val="1"/>
        </w:numPr>
        <w:tabs>
          <w:tab w:val="left" w:pos="2700"/>
        </w:tabs>
        <w:suppressAutoHyphens/>
        <w:overflowPunct w:val="0"/>
        <w:autoSpaceDE w:val="0"/>
        <w:autoSpaceDN w:val="0"/>
        <w:adjustRightInd w:val="0"/>
        <w:jc w:val="both"/>
        <w:textAlignment w:val="baseline"/>
        <w:outlineLvl w:val="0"/>
        <w:rPr>
          <w:rFonts w:ascii="Arial" w:hAnsi="Arial" w:cs="Arial"/>
          <w:noProof/>
          <w:lang w:val="pt-BR"/>
        </w:rPr>
      </w:pPr>
      <w:r w:rsidRPr="00D4372C">
        <w:rPr>
          <w:rFonts w:ascii="Arial" w:hAnsi="Arial" w:cs="Arial"/>
          <w:noProof/>
          <w:lang w:val="pt-BR"/>
        </w:rPr>
        <w:t xml:space="preserve">La </w:t>
      </w:r>
      <w:r w:rsidR="003B0F48">
        <w:rPr>
          <w:rFonts w:ascii="Arial" w:hAnsi="Arial" w:cs="Arial"/>
          <w:noProof/>
          <w:lang w:val="pt-BR"/>
        </w:rPr>
        <w:t>L</w:t>
      </w:r>
      <w:r w:rsidRPr="00D4372C">
        <w:rPr>
          <w:rFonts w:ascii="Arial" w:hAnsi="Arial" w:cs="Arial"/>
          <w:noProof/>
          <w:lang w:val="pt-BR"/>
        </w:rPr>
        <w:t xml:space="preserve">ista de </w:t>
      </w:r>
      <w:r w:rsidR="003B0F48">
        <w:rPr>
          <w:rFonts w:ascii="Arial" w:hAnsi="Arial" w:cs="Arial"/>
          <w:noProof/>
          <w:lang w:val="pt-BR"/>
        </w:rPr>
        <w:t>P</w:t>
      </w:r>
      <w:r w:rsidRPr="00D4372C">
        <w:rPr>
          <w:rFonts w:ascii="Arial" w:hAnsi="Arial" w:cs="Arial"/>
          <w:noProof/>
          <w:lang w:val="pt-BR"/>
        </w:rPr>
        <w:t xml:space="preserve">articipantes consta como </w:t>
      </w:r>
      <w:r w:rsidRPr="00D4372C">
        <w:rPr>
          <w:rFonts w:ascii="Arial" w:hAnsi="Arial" w:cs="Arial"/>
          <w:b/>
          <w:noProof/>
          <w:lang w:val="pt-BR"/>
        </w:rPr>
        <w:t>A</w:t>
      </w:r>
      <w:r w:rsidR="007D75CE" w:rsidRPr="00D4372C">
        <w:rPr>
          <w:rFonts w:ascii="Arial" w:hAnsi="Arial" w:cs="Arial"/>
          <w:b/>
          <w:noProof/>
          <w:lang w:val="pt-BR"/>
        </w:rPr>
        <w:t>nexo</w:t>
      </w:r>
      <w:r w:rsidRPr="00D4372C">
        <w:rPr>
          <w:rFonts w:ascii="Arial" w:hAnsi="Arial" w:cs="Arial"/>
          <w:b/>
          <w:noProof/>
          <w:lang w:val="pt-BR"/>
        </w:rPr>
        <w:t xml:space="preserve"> I</w:t>
      </w:r>
      <w:r w:rsidRPr="00D4372C">
        <w:rPr>
          <w:rFonts w:ascii="Arial" w:hAnsi="Arial" w:cs="Arial"/>
          <w:noProof/>
          <w:lang w:val="pt-BR"/>
        </w:rPr>
        <w:t>.</w:t>
      </w:r>
    </w:p>
    <w:p w:rsidR="00830116" w:rsidRPr="00D4372C" w:rsidRDefault="00830116" w:rsidP="00830116">
      <w:pPr>
        <w:numPr>
          <w:ilvl w:val="0"/>
          <w:numId w:val="1"/>
        </w:numPr>
        <w:tabs>
          <w:tab w:val="left" w:pos="2700"/>
        </w:tabs>
        <w:suppressAutoHyphens/>
        <w:overflowPunct w:val="0"/>
        <w:autoSpaceDE w:val="0"/>
        <w:autoSpaceDN w:val="0"/>
        <w:adjustRightInd w:val="0"/>
        <w:jc w:val="both"/>
        <w:textAlignment w:val="baseline"/>
        <w:rPr>
          <w:rFonts w:ascii="Arial" w:hAnsi="Arial" w:cs="Arial"/>
          <w:noProof/>
          <w:lang w:val="pt-BR"/>
        </w:rPr>
      </w:pPr>
    </w:p>
    <w:p w:rsidR="00830116" w:rsidRPr="00D4372C" w:rsidRDefault="00830116" w:rsidP="00830116">
      <w:pPr>
        <w:numPr>
          <w:ilvl w:val="0"/>
          <w:numId w:val="1"/>
        </w:numPr>
        <w:tabs>
          <w:tab w:val="left" w:pos="2700"/>
        </w:tabs>
        <w:suppressAutoHyphens/>
        <w:overflowPunct w:val="0"/>
        <w:autoSpaceDE w:val="0"/>
        <w:autoSpaceDN w:val="0"/>
        <w:adjustRightInd w:val="0"/>
        <w:jc w:val="both"/>
        <w:textAlignment w:val="baseline"/>
        <w:outlineLvl w:val="0"/>
        <w:rPr>
          <w:rFonts w:ascii="Arial" w:hAnsi="Arial" w:cs="Arial"/>
          <w:b/>
          <w:noProof/>
          <w:lang w:val="es-UY"/>
        </w:rPr>
      </w:pPr>
      <w:r w:rsidRPr="00D4372C">
        <w:rPr>
          <w:rFonts w:ascii="Arial" w:hAnsi="Arial" w:cs="Arial"/>
          <w:noProof/>
          <w:lang w:val="es-UY"/>
        </w:rPr>
        <w:t xml:space="preserve">La Agenda de la reunión consta como </w:t>
      </w:r>
      <w:r w:rsidRPr="00D4372C">
        <w:rPr>
          <w:rFonts w:ascii="Arial" w:hAnsi="Arial" w:cs="Arial"/>
          <w:b/>
          <w:noProof/>
          <w:lang w:val="es-UY"/>
        </w:rPr>
        <w:t>A</w:t>
      </w:r>
      <w:r w:rsidR="007D75CE" w:rsidRPr="00D4372C">
        <w:rPr>
          <w:rFonts w:ascii="Arial" w:hAnsi="Arial" w:cs="Arial"/>
          <w:b/>
          <w:noProof/>
          <w:lang w:val="es-UY"/>
        </w:rPr>
        <w:t>nexo</w:t>
      </w:r>
      <w:r w:rsidRPr="00D4372C">
        <w:rPr>
          <w:rFonts w:ascii="Arial" w:hAnsi="Arial" w:cs="Arial"/>
          <w:b/>
          <w:noProof/>
          <w:lang w:val="es-UY"/>
        </w:rPr>
        <w:t xml:space="preserve"> II</w:t>
      </w:r>
      <w:r w:rsidRPr="00D4372C">
        <w:rPr>
          <w:rFonts w:ascii="Arial" w:hAnsi="Arial" w:cs="Arial"/>
          <w:noProof/>
          <w:lang w:val="es-UY"/>
        </w:rPr>
        <w:t>.</w:t>
      </w:r>
    </w:p>
    <w:p w:rsidR="00830116" w:rsidRPr="00D4372C" w:rsidRDefault="00830116" w:rsidP="00830116">
      <w:pPr>
        <w:numPr>
          <w:ilvl w:val="0"/>
          <w:numId w:val="1"/>
        </w:numPr>
        <w:tabs>
          <w:tab w:val="left" w:pos="2700"/>
        </w:tabs>
        <w:suppressAutoHyphens/>
        <w:overflowPunct w:val="0"/>
        <w:autoSpaceDE w:val="0"/>
        <w:autoSpaceDN w:val="0"/>
        <w:adjustRightInd w:val="0"/>
        <w:jc w:val="both"/>
        <w:textAlignment w:val="baseline"/>
        <w:rPr>
          <w:rFonts w:ascii="Arial" w:hAnsi="Arial" w:cs="Arial"/>
          <w:noProof/>
          <w:lang w:val="es-UY"/>
        </w:rPr>
      </w:pPr>
    </w:p>
    <w:p w:rsidR="00830116" w:rsidRPr="00D4372C" w:rsidRDefault="00830116" w:rsidP="00830116">
      <w:pPr>
        <w:numPr>
          <w:ilvl w:val="0"/>
          <w:numId w:val="1"/>
        </w:numPr>
        <w:jc w:val="both"/>
        <w:outlineLvl w:val="0"/>
        <w:rPr>
          <w:rFonts w:ascii="Arial" w:hAnsi="Arial" w:cs="Arial"/>
          <w:b/>
          <w:bCs/>
        </w:rPr>
      </w:pPr>
      <w:r w:rsidRPr="00D4372C">
        <w:rPr>
          <w:rFonts w:ascii="Arial" w:hAnsi="Arial" w:cs="Arial"/>
          <w:lang w:val="es-UY" w:eastAsia="pt-BR"/>
        </w:rPr>
        <w:t xml:space="preserve">El Resumen del Acta consta como </w:t>
      </w:r>
      <w:r w:rsidRPr="00D4372C">
        <w:rPr>
          <w:rFonts w:ascii="Arial" w:hAnsi="Arial" w:cs="Arial"/>
          <w:b/>
          <w:lang w:val="es-UY" w:eastAsia="pt-BR"/>
        </w:rPr>
        <w:t>A</w:t>
      </w:r>
      <w:r w:rsidR="007D75CE" w:rsidRPr="00D4372C">
        <w:rPr>
          <w:rFonts w:ascii="Arial" w:hAnsi="Arial" w:cs="Arial"/>
          <w:b/>
          <w:lang w:val="es-UY" w:eastAsia="pt-BR"/>
        </w:rPr>
        <w:t>nexo</w:t>
      </w:r>
      <w:r w:rsidRPr="00D4372C">
        <w:rPr>
          <w:rFonts w:ascii="Arial" w:hAnsi="Arial" w:cs="Arial"/>
          <w:b/>
          <w:lang w:val="es-UY" w:eastAsia="pt-BR"/>
        </w:rPr>
        <w:t xml:space="preserve"> III</w:t>
      </w:r>
      <w:r w:rsidRPr="00D4372C">
        <w:rPr>
          <w:rFonts w:ascii="Arial" w:hAnsi="Arial" w:cs="Arial"/>
          <w:lang w:val="es-UY" w:eastAsia="pt-BR"/>
        </w:rPr>
        <w:t>.</w:t>
      </w:r>
    </w:p>
    <w:p w:rsidR="00A17F62" w:rsidRPr="00D4372C" w:rsidRDefault="00A17F62" w:rsidP="001E14D6">
      <w:pPr>
        <w:tabs>
          <w:tab w:val="left" w:pos="426"/>
        </w:tabs>
        <w:jc w:val="both"/>
        <w:rPr>
          <w:rFonts w:ascii="Arial" w:hAnsi="Arial" w:cs="Arial"/>
          <w:b/>
          <w:bCs/>
        </w:rPr>
      </w:pPr>
    </w:p>
    <w:p w:rsidR="00AD2222" w:rsidRDefault="00676E6E" w:rsidP="003C6217">
      <w:pPr>
        <w:numPr>
          <w:ilvl w:val="0"/>
          <w:numId w:val="2"/>
        </w:numPr>
        <w:tabs>
          <w:tab w:val="clear" w:pos="720"/>
          <w:tab w:val="left" w:pos="426"/>
        </w:tabs>
        <w:ind w:left="426" w:hanging="426"/>
        <w:jc w:val="both"/>
        <w:rPr>
          <w:rFonts w:ascii="Arial" w:hAnsi="Arial" w:cs="Arial"/>
          <w:b/>
          <w:bCs/>
        </w:rPr>
      </w:pPr>
      <w:r w:rsidRPr="00D4372C">
        <w:rPr>
          <w:rFonts w:ascii="Arial" w:hAnsi="Arial" w:cs="Arial"/>
          <w:b/>
          <w:bCs/>
        </w:rPr>
        <w:t>CONSIDERACIÓN DE LAS REUNIONES REALIZADAS EN EL ÁMBITO DEL MERCOSUR</w:t>
      </w:r>
    </w:p>
    <w:p w:rsidR="00A35040" w:rsidRDefault="00A35040" w:rsidP="00A35040">
      <w:pPr>
        <w:tabs>
          <w:tab w:val="left" w:pos="426"/>
        </w:tabs>
        <w:ind w:left="426"/>
        <w:jc w:val="both"/>
        <w:rPr>
          <w:rFonts w:ascii="Arial" w:hAnsi="Arial" w:cs="Arial"/>
          <w:b/>
          <w:bCs/>
        </w:rPr>
      </w:pPr>
    </w:p>
    <w:p w:rsidR="00A35040" w:rsidRPr="007C2F64" w:rsidRDefault="00A35040" w:rsidP="00A35040">
      <w:pPr>
        <w:pStyle w:val="Ttulo"/>
        <w:numPr>
          <w:ilvl w:val="1"/>
          <w:numId w:val="2"/>
        </w:numPr>
        <w:jc w:val="both"/>
        <w:rPr>
          <w:rFonts w:ascii="Arial" w:hAnsi="Arial" w:cs="Arial"/>
          <w:b w:val="0"/>
          <w:color w:val="FF0000"/>
        </w:rPr>
      </w:pPr>
      <w:r>
        <w:rPr>
          <w:rFonts w:ascii="Arial" w:hAnsi="Arial" w:cs="Arial"/>
        </w:rPr>
        <w:t>C</w:t>
      </w:r>
      <w:r w:rsidRPr="00A51419">
        <w:rPr>
          <w:rFonts w:ascii="Arial" w:hAnsi="Arial" w:cs="Arial"/>
        </w:rPr>
        <w:t xml:space="preserve">X Reunión Ordinaria del GMC </w:t>
      </w:r>
      <w:r>
        <w:rPr>
          <w:rFonts w:ascii="Arial" w:hAnsi="Arial" w:cs="Arial"/>
        </w:rPr>
        <w:t>(7 y 8/11/2018)</w:t>
      </w:r>
    </w:p>
    <w:p w:rsidR="00A35040" w:rsidRPr="00A35040" w:rsidRDefault="00A35040" w:rsidP="00A35040">
      <w:pPr>
        <w:jc w:val="both"/>
        <w:rPr>
          <w:rFonts w:cs="Arial"/>
          <w:b/>
          <w:bCs/>
        </w:rPr>
      </w:pPr>
    </w:p>
    <w:p w:rsidR="00A35040" w:rsidRPr="00A35040" w:rsidRDefault="00A35040" w:rsidP="00A35040">
      <w:pPr>
        <w:jc w:val="both"/>
        <w:rPr>
          <w:rFonts w:ascii="Arial" w:hAnsi="Arial" w:cs="Arial"/>
          <w:b/>
          <w:bCs/>
          <w:lang w:val="es-UY"/>
        </w:rPr>
      </w:pPr>
      <w:r w:rsidRPr="00A35040">
        <w:rPr>
          <w:rFonts w:ascii="Arial" w:hAnsi="Arial" w:cs="Arial"/>
          <w:bCs/>
          <w:lang w:val="es-UY"/>
        </w:rPr>
        <w:t>Con relación al Plan de Acción 2018-2020 Agenda Digital del MERCOSUR (CVIII GMC - Acta 02/18, Anexo VIII), el GMC instruyó a la CCM para que encomiende al CT N° 2 “Asuntos Aduaneros y Facilitación del Comercio” dar tratamiento a la línea de acción C1 (Economía Digital).</w:t>
      </w:r>
    </w:p>
    <w:p w:rsidR="001158BC" w:rsidRPr="00D4372C" w:rsidRDefault="001158BC" w:rsidP="001158BC">
      <w:pPr>
        <w:tabs>
          <w:tab w:val="left" w:pos="426"/>
        </w:tabs>
        <w:ind w:left="426"/>
        <w:jc w:val="both"/>
        <w:rPr>
          <w:rFonts w:ascii="Arial" w:hAnsi="Arial" w:cs="Arial"/>
          <w:bCs/>
        </w:rPr>
      </w:pPr>
    </w:p>
    <w:p w:rsidR="00507E93" w:rsidRPr="009E4B83" w:rsidRDefault="003C6217" w:rsidP="009E4B83">
      <w:pPr>
        <w:pStyle w:val="Ttulo"/>
        <w:numPr>
          <w:ilvl w:val="1"/>
          <w:numId w:val="2"/>
        </w:numPr>
        <w:jc w:val="both"/>
        <w:rPr>
          <w:rFonts w:ascii="Arial" w:hAnsi="Arial" w:cs="Arial"/>
        </w:rPr>
      </w:pPr>
      <w:r w:rsidRPr="007C2F64">
        <w:rPr>
          <w:rFonts w:ascii="Arial" w:hAnsi="Arial" w:cs="Arial"/>
        </w:rPr>
        <w:t>CL</w:t>
      </w:r>
      <w:r w:rsidR="00592A05" w:rsidRPr="007C2F64">
        <w:rPr>
          <w:rFonts w:ascii="Arial" w:hAnsi="Arial" w:cs="Arial"/>
        </w:rPr>
        <w:t>X</w:t>
      </w:r>
      <w:r w:rsidR="007C2F64" w:rsidRPr="007C2F64">
        <w:rPr>
          <w:rFonts w:ascii="Arial" w:hAnsi="Arial" w:cs="Arial"/>
        </w:rPr>
        <w:t>II</w:t>
      </w:r>
      <w:r w:rsidR="006F044D">
        <w:rPr>
          <w:rFonts w:ascii="Arial" w:hAnsi="Arial" w:cs="Arial"/>
        </w:rPr>
        <w:t xml:space="preserve"> </w:t>
      </w:r>
      <w:r w:rsidRPr="007C2F64">
        <w:rPr>
          <w:rFonts w:ascii="Arial" w:hAnsi="Arial" w:cs="Arial"/>
        </w:rPr>
        <w:t>Reunión Ordinaria de la CCM</w:t>
      </w:r>
      <w:r w:rsidR="006F044D">
        <w:rPr>
          <w:rFonts w:ascii="Arial" w:hAnsi="Arial" w:cs="Arial"/>
        </w:rPr>
        <w:t xml:space="preserve"> </w:t>
      </w:r>
      <w:r w:rsidR="007C2F64">
        <w:rPr>
          <w:rFonts w:ascii="Arial" w:hAnsi="Arial" w:cs="Arial"/>
        </w:rPr>
        <w:t>(</w:t>
      </w:r>
      <w:r w:rsidR="007C2F64" w:rsidRPr="009E4B83">
        <w:rPr>
          <w:rFonts w:ascii="Arial" w:hAnsi="Arial" w:cs="Arial"/>
        </w:rPr>
        <w:t>20 y 21/11</w:t>
      </w:r>
      <w:r w:rsidR="00A35040" w:rsidRPr="009E4B83">
        <w:rPr>
          <w:rFonts w:ascii="Arial" w:hAnsi="Arial" w:cs="Arial"/>
        </w:rPr>
        <w:t>/2018</w:t>
      </w:r>
      <w:r w:rsidR="007C2F64" w:rsidRPr="009E4B83">
        <w:rPr>
          <w:rFonts w:ascii="Arial" w:hAnsi="Arial" w:cs="Arial"/>
        </w:rPr>
        <w:t>)</w:t>
      </w:r>
    </w:p>
    <w:p w:rsidR="007C2F64" w:rsidRPr="00BF383F" w:rsidRDefault="007C2F64" w:rsidP="003C6217">
      <w:pPr>
        <w:pStyle w:val="Ttulo"/>
        <w:jc w:val="both"/>
        <w:rPr>
          <w:rFonts w:ascii="Arial" w:hAnsi="Arial" w:cs="Arial"/>
          <w:b w:val="0"/>
        </w:rPr>
      </w:pPr>
    </w:p>
    <w:p w:rsidR="007C2F64" w:rsidRPr="007C2F64" w:rsidRDefault="007C2F64" w:rsidP="00A35040">
      <w:pPr>
        <w:spacing w:after="160" w:line="259" w:lineRule="auto"/>
        <w:jc w:val="both"/>
        <w:rPr>
          <w:rFonts w:cs="Arial"/>
          <w:color w:val="FF0000"/>
          <w:lang w:val="es-UY" w:eastAsia="es-UY"/>
        </w:rPr>
      </w:pPr>
      <w:r w:rsidRPr="00BF383F">
        <w:rPr>
          <w:rFonts w:ascii="Arial" w:hAnsi="Arial" w:cs="Arial"/>
        </w:rPr>
        <w:t xml:space="preserve">La CCM recibió el informe sobre </w:t>
      </w:r>
      <w:r w:rsidRPr="00BF383F">
        <w:rPr>
          <w:rFonts w:ascii="Arial" w:hAnsi="Arial" w:cs="Arial"/>
          <w:lang w:val="es-UY"/>
        </w:rPr>
        <w:t xml:space="preserve">los resultados de la XCVII Reunión Ordinaria del Comité Técnico N° 2 realizada en Montevideo, </w:t>
      </w:r>
      <w:r w:rsidR="00BF383F">
        <w:rPr>
          <w:rFonts w:ascii="Arial" w:hAnsi="Arial" w:cs="Arial"/>
          <w:lang w:val="es-UY"/>
        </w:rPr>
        <w:t>del</w:t>
      </w:r>
      <w:r w:rsidRPr="00BF383F">
        <w:rPr>
          <w:rFonts w:ascii="Arial" w:hAnsi="Arial" w:cs="Arial"/>
          <w:lang w:val="es-UY"/>
        </w:rPr>
        <w:t xml:space="preserve"> 5 al 9 de noviembre de 2018</w:t>
      </w:r>
      <w:r w:rsidR="00BF383F" w:rsidRPr="00BF383F">
        <w:rPr>
          <w:rFonts w:ascii="Arial" w:hAnsi="Arial" w:cs="Arial"/>
          <w:lang w:val="es-UY"/>
        </w:rPr>
        <w:t xml:space="preserve">, </w:t>
      </w:r>
      <w:r w:rsidR="00A35040">
        <w:rPr>
          <w:rFonts w:ascii="Arial" w:hAnsi="Arial" w:cs="Arial"/>
          <w:lang w:val="es-UY"/>
        </w:rPr>
        <w:t>tomando conocimiento de</w:t>
      </w:r>
      <w:r w:rsidRPr="00BF383F">
        <w:rPr>
          <w:rFonts w:ascii="Arial" w:hAnsi="Arial" w:cs="Arial"/>
          <w:lang w:val="es-UY" w:eastAsia="ko-KR"/>
        </w:rPr>
        <w:t xml:space="preserve"> los trabajos realizados conforme a las instru</w:t>
      </w:r>
      <w:r w:rsidR="00BF383F">
        <w:rPr>
          <w:rFonts w:ascii="Arial" w:hAnsi="Arial" w:cs="Arial"/>
          <w:lang w:val="es-UY" w:eastAsia="ko-KR"/>
        </w:rPr>
        <w:t>cciones emanadas de la CLIX CCM.</w:t>
      </w:r>
    </w:p>
    <w:p w:rsidR="008E0D21" w:rsidRPr="009A4742" w:rsidRDefault="008E0D21" w:rsidP="008E0D21">
      <w:pPr>
        <w:shd w:val="clear" w:color="auto" w:fill="FFFFFF"/>
        <w:jc w:val="both"/>
        <w:rPr>
          <w:rFonts w:ascii="Arial" w:hAnsi="Arial" w:cs="Arial"/>
          <w:color w:val="000000"/>
          <w:lang w:val="es-UY" w:eastAsia="ko-KR"/>
        </w:rPr>
      </w:pPr>
      <w:r w:rsidRPr="009A4742">
        <w:rPr>
          <w:rFonts w:ascii="Arial" w:hAnsi="Arial" w:cs="Arial"/>
          <w:color w:val="000000"/>
          <w:lang w:val="es-UY" w:eastAsia="ko-KR"/>
        </w:rPr>
        <w:t>“Al respecto, se informó sobre los trabajos realizados conforme a las instrucciones emanadas de la CLIX CCM:</w:t>
      </w:r>
    </w:p>
    <w:p w:rsidR="008E0D21" w:rsidRPr="009A4742" w:rsidRDefault="008E0D21" w:rsidP="008E0D21">
      <w:pPr>
        <w:shd w:val="clear" w:color="auto" w:fill="FFFFFF"/>
        <w:jc w:val="both"/>
        <w:rPr>
          <w:rFonts w:ascii="Arial" w:hAnsi="Arial" w:cs="Arial"/>
          <w:color w:val="000000"/>
          <w:lang w:val="es-UY" w:eastAsia="ko-KR"/>
        </w:rPr>
      </w:pPr>
    </w:p>
    <w:p w:rsidR="008E0D21" w:rsidRPr="009A4742" w:rsidRDefault="008E0D21" w:rsidP="008E0D21">
      <w:pPr>
        <w:pStyle w:val="Prrafodelista"/>
        <w:numPr>
          <w:ilvl w:val="0"/>
          <w:numId w:val="9"/>
        </w:numPr>
        <w:shd w:val="clear" w:color="auto" w:fill="FFFFFF"/>
        <w:contextualSpacing/>
        <w:jc w:val="both"/>
        <w:rPr>
          <w:rFonts w:ascii="Arial" w:hAnsi="Arial" w:cs="Arial"/>
          <w:color w:val="000000"/>
          <w:lang w:val="es-UY" w:eastAsia="ko-KR"/>
        </w:rPr>
      </w:pPr>
      <w:r w:rsidRPr="009A4742">
        <w:rPr>
          <w:rFonts w:ascii="Arial" w:hAnsi="Arial" w:cs="Arial"/>
          <w:color w:val="000000"/>
          <w:lang w:val="es-UY" w:eastAsia="ko-KR"/>
        </w:rPr>
        <w:t>Antes de la reunión, la PPTU remitió a consideración de las demás delegaciones, un documento con lineamientos y un texto preliminar de Acuerdo de Facilitación del Comercio Intra MERCOSUR que se agregó como DT Nº 01/18 - RESERVADO.</w:t>
      </w:r>
    </w:p>
    <w:p w:rsidR="008E0D21" w:rsidRPr="009A4742" w:rsidRDefault="008E0D21" w:rsidP="008E0D21">
      <w:pPr>
        <w:pStyle w:val="Prrafodelista"/>
        <w:shd w:val="clear" w:color="auto" w:fill="FFFFFF"/>
        <w:rPr>
          <w:rFonts w:ascii="Arial" w:hAnsi="Arial" w:cs="Arial"/>
          <w:color w:val="000000"/>
          <w:lang w:val="es-UY" w:eastAsia="ko-KR"/>
        </w:rPr>
      </w:pPr>
    </w:p>
    <w:p w:rsidR="008E0D21" w:rsidRPr="009A4742" w:rsidRDefault="008E0D21" w:rsidP="008E0D21">
      <w:pPr>
        <w:pStyle w:val="Prrafodelista"/>
        <w:numPr>
          <w:ilvl w:val="0"/>
          <w:numId w:val="9"/>
        </w:numPr>
        <w:shd w:val="clear" w:color="auto" w:fill="FFFFFF"/>
        <w:contextualSpacing/>
        <w:jc w:val="both"/>
        <w:rPr>
          <w:rFonts w:ascii="Arial" w:hAnsi="Arial" w:cs="Arial"/>
          <w:color w:val="000000"/>
          <w:lang w:val="es-UY" w:eastAsia="ko-KR"/>
        </w:rPr>
      </w:pPr>
      <w:r w:rsidRPr="009A4742">
        <w:rPr>
          <w:rFonts w:ascii="Arial" w:hAnsi="Arial" w:cs="Arial"/>
          <w:color w:val="000000"/>
          <w:lang w:val="es-UY" w:eastAsia="ko-KR"/>
        </w:rPr>
        <w:lastRenderedPageBreak/>
        <w:t>De conformidad con lo dispuesto por el Reglamento Interno de funcionamiento de la CCM (Res. GMC Nº 20/18), el CT consensuó su nueva estructura.</w:t>
      </w:r>
    </w:p>
    <w:p w:rsidR="008E0D21" w:rsidRPr="009A4742" w:rsidRDefault="008E0D21" w:rsidP="008E0D21">
      <w:pPr>
        <w:pStyle w:val="Prrafodelista"/>
        <w:shd w:val="clear" w:color="auto" w:fill="FFFFFF"/>
        <w:ind w:left="0"/>
        <w:rPr>
          <w:rFonts w:ascii="Arial" w:hAnsi="Arial" w:cs="Arial"/>
          <w:color w:val="000000"/>
          <w:lang w:val="es-UY" w:eastAsia="ko-KR"/>
        </w:rPr>
      </w:pPr>
    </w:p>
    <w:p w:rsidR="008E0D21" w:rsidRPr="009A4742" w:rsidRDefault="008E0D21" w:rsidP="008E0D21">
      <w:pPr>
        <w:pStyle w:val="Prrafodelista"/>
        <w:numPr>
          <w:ilvl w:val="0"/>
          <w:numId w:val="9"/>
        </w:numPr>
        <w:shd w:val="clear" w:color="auto" w:fill="FFFFFF"/>
        <w:contextualSpacing/>
        <w:jc w:val="both"/>
        <w:rPr>
          <w:rFonts w:ascii="Arial" w:hAnsi="Arial" w:cs="Arial"/>
          <w:color w:val="000000"/>
          <w:lang w:val="es-UY" w:eastAsia="ko-KR"/>
        </w:rPr>
      </w:pPr>
      <w:r w:rsidRPr="009A4742">
        <w:rPr>
          <w:rFonts w:ascii="Arial" w:hAnsi="Arial" w:cs="Arial"/>
          <w:color w:val="000000"/>
          <w:lang w:val="es-UY" w:eastAsia="ko-KR"/>
        </w:rPr>
        <w:t>El CT elevó el informe sobre las discrepancias relevadas por el CT N° 6 en su Informe sobre las estadísticas de comercio bilateral.</w:t>
      </w:r>
    </w:p>
    <w:p w:rsidR="008E0D21" w:rsidRPr="009A4742" w:rsidRDefault="008E0D21" w:rsidP="008E0D21">
      <w:pPr>
        <w:pStyle w:val="Prrafodelista"/>
        <w:rPr>
          <w:rFonts w:ascii="Arial" w:hAnsi="Arial" w:cs="Arial"/>
          <w:color w:val="000000"/>
          <w:lang w:val="es-UY" w:eastAsia="ko-KR"/>
        </w:rPr>
      </w:pPr>
    </w:p>
    <w:p w:rsidR="008E0D21" w:rsidRPr="009A4742" w:rsidRDefault="008E0D21" w:rsidP="008E0D21">
      <w:pPr>
        <w:pStyle w:val="Prrafodelista"/>
        <w:numPr>
          <w:ilvl w:val="0"/>
          <w:numId w:val="9"/>
        </w:numPr>
        <w:shd w:val="clear" w:color="auto" w:fill="FFFFFF"/>
        <w:contextualSpacing/>
        <w:jc w:val="both"/>
        <w:rPr>
          <w:rFonts w:ascii="Arial" w:hAnsi="Arial" w:cs="Arial"/>
          <w:color w:val="000000"/>
          <w:lang w:val="es-UY" w:eastAsia="ko-KR"/>
        </w:rPr>
      </w:pPr>
      <w:r w:rsidRPr="009A4742">
        <w:rPr>
          <w:rFonts w:ascii="Arial" w:hAnsi="Arial" w:cs="Arial"/>
          <w:color w:val="000000"/>
          <w:lang w:val="es-UY" w:eastAsia="ko-KR"/>
        </w:rPr>
        <w:t>El CT recibió del SAT un informe sobre la situación actual de los proyectos de revisión del Acuerdo de Recife en el ámbito del MERCOSUR referidos a dos temáticas:</w:t>
      </w:r>
    </w:p>
    <w:p w:rsidR="008E0D21" w:rsidRPr="009A4742" w:rsidRDefault="008E0D21" w:rsidP="008E0D21">
      <w:pPr>
        <w:pStyle w:val="Prrafodelista"/>
        <w:shd w:val="clear" w:color="auto" w:fill="FFFFFF"/>
        <w:ind w:left="0"/>
        <w:rPr>
          <w:rFonts w:ascii="Arial" w:hAnsi="Arial" w:cs="Arial"/>
          <w:color w:val="000000"/>
          <w:lang w:val="es-UY" w:eastAsia="ko-KR"/>
        </w:rPr>
      </w:pPr>
    </w:p>
    <w:p w:rsidR="008E0D21" w:rsidRPr="009A4742" w:rsidRDefault="008E0D21" w:rsidP="008E0D21">
      <w:pPr>
        <w:pStyle w:val="Prrafodelista"/>
        <w:shd w:val="clear" w:color="auto" w:fill="FFFFFF"/>
        <w:ind w:left="993" w:hanging="285"/>
        <w:rPr>
          <w:rFonts w:ascii="Arial" w:hAnsi="Arial" w:cs="Arial"/>
          <w:color w:val="000000"/>
          <w:lang w:val="es-UY" w:eastAsia="ko-KR"/>
        </w:rPr>
      </w:pPr>
      <w:r w:rsidRPr="009A4742">
        <w:rPr>
          <w:rFonts w:ascii="Arial" w:hAnsi="Arial" w:cs="Arial"/>
          <w:color w:val="000000"/>
          <w:lang w:val="es-UY" w:eastAsia="ko-KR"/>
        </w:rPr>
        <w:t xml:space="preserve">a) Jurisdicción y normativa aplicable a los procesos de control en las Áreas de Control Integrado. </w:t>
      </w:r>
    </w:p>
    <w:p w:rsidR="008E0D21" w:rsidRPr="009A4742" w:rsidRDefault="008E0D21" w:rsidP="008E0D21">
      <w:pPr>
        <w:pStyle w:val="Prrafodelista"/>
        <w:shd w:val="clear" w:color="auto" w:fill="FFFFFF"/>
        <w:ind w:left="993" w:hanging="285"/>
        <w:rPr>
          <w:rFonts w:ascii="Arial" w:hAnsi="Arial" w:cs="Arial"/>
          <w:color w:val="000000"/>
          <w:lang w:val="es-UY" w:eastAsia="ko-KR"/>
        </w:rPr>
      </w:pPr>
      <w:r w:rsidRPr="009A4742">
        <w:rPr>
          <w:rFonts w:ascii="Arial" w:hAnsi="Arial" w:cs="Arial"/>
          <w:color w:val="000000"/>
          <w:lang w:val="es-UY" w:eastAsia="ko-KR"/>
        </w:rPr>
        <w:t>b) Integración de los organismos de control migratorio a las Áreas de Control Integrado.</w:t>
      </w:r>
    </w:p>
    <w:p w:rsidR="008E0D21" w:rsidRPr="009A4742" w:rsidRDefault="008E0D21" w:rsidP="008E0D21">
      <w:pPr>
        <w:shd w:val="clear" w:color="auto" w:fill="FFFFFF"/>
        <w:jc w:val="both"/>
        <w:rPr>
          <w:rFonts w:ascii="Arial" w:hAnsi="Arial" w:cs="Arial"/>
          <w:color w:val="000000"/>
          <w:lang w:val="es-UY" w:eastAsia="ko-KR"/>
        </w:rPr>
      </w:pPr>
    </w:p>
    <w:p w:rsidR="008E0D21" w:rsidRPr="009A4742" w:rsidRDefault="008E0D21" w:rsidP="008E0D21">
      <w:pPr>
        <w:numPr>
          <w:ilvl w:val="0"/>
          <w:numId w:val="10"/>
        </w:numPr>
        <w:shd w:val="clear" w:color="auto" w:fill="FFFFFF"/>
        <w:jc w:val="both"/>
        <w:rPr>
          <w:rFonts w:ascii="Arial" w:hAnsi="Arial" w:cs="Arial"/>
          <w:color w:val="000000"/>
          <w:lang w:val="es-UY" w:eastAsia="ko-KR"/>
        </w:rPr>
      </w:pPr>
      <w:r w:rsidRPr="009A4742">
        <w:rPr>
          <w:rFonts w:ascii="Arial" w:hAnsi="Arial" w:cs="Arial"/>
          <w:color w:val="000000"/>
          <w:lang w:val="es-UY" w:eastAsia="ko-KR"/>
        </w:rPr>
        <w:t>El CT N° 2 informó sobre el Proyecto OEA MERCOSUR y el Plan de Acción para avanzar en el Acuerdo de Reconocimiento Mutuo de los Programas OEA de los Estados Partes.</w:t>
      </w:r>
    </w:p>
    <w:p w:rsidR="008E0D21" w:rsidRPr="009A4742" w:rsidRDefault="008E0D21" w:rsidP="008E0D21">
      <w:pPr>
        <w:shd w:val="clear" w:color="auto" w:fill="FFFFFF"/>
        <w:jc w:val="both"/>
        <w:rPr>
          <w:rFonts w:ascii="Arial" w:hAnsi="Arial" w:cs="Arial"/>
          <w:color w:val="000000"/>
          <w:lang w:val="es-UY" w:eastAsia="ko-KR"/>
        </w:rPr>
      </w:pPr>
    </w:p>
    <w:p w:rsidR="008E0D21" w:rsidRPr="009A4742" w:rsidRDefault="008E0D21" w:rsidP="008E0D21">
      <w:pPr>
        <w:numPr>
          <w:ilvl w:val="0"/>
          <w:numId w:val="10"/>
        </w:numPr>
        <w:shd w:val="clear" w:color="auto" w:fill="FFFFFF"/>
        <w:jc w:val="both"/>
        <w:rPr>
          <w:rFonts w:ascii="Arial" w:hAnsi="Arial" w:cs="Arial"/>
          <w:color w:val="000000"/>
          <w:lang w:val="es-UY" w:eastAsia="ko-KR"/>
        </w:rPr>
      </w:pPr>
      <w:r w:rsidRPr="009A4742">
        <w:rPr>
          <w:rFonts w:ascii="Arial" w:hAnsi="Arial" w:cs="Arial"/>
          <w:color w:val="000000"/>
          <w:lang w:val="es-UY" w:eastAsia="ko-KR"/>
        </w:rPr>
        <w:t>Con relación a la implementación del sistema INDIRA, Brasil restableció la transmisión de los datos, pero la información se aporta al final del día por lo que las demás delegaciones resaltaron la importancia de cumplir con la transmisión en línea de los datos.</w:t>
      </w:r>
    </w:p>
    <w:p w:rsidR="008E0D21" w:rsidRPr="009A4742" w:rsidRDefault="008E0D21" w:rsidP="008E0D21">
      <w:pPr>
        <w:pStyle w:val="Prrafodelista"/>
        <w:suppressAutoHyphens/>
        <w:autoSpaceDN w:val="0"/>
        <w:ind w:left="0"/>
        <w:textAlignment w:val="baseline"/>
        <w:rPr>
          <w:rFonts w:ascii="Arial" w:hAnsi="Arial" w:cs="Arial"/>
          <w:lang w:val="es-UY" w:eastAsia="es-UY"/>
        </w:rPr>
      </w:pPr>
    </w:p>
    <w:p w:rsidR="008E0D21" w:rsidRPr="009A4742" w:rsidRDefault="008E0D21" w:rsidP="008E0D21">
      <w:pPr>
        <w:pStyle w:val="Prrafodelista"/>
        <w:suppressAutoHyphens/>
        <w:autoSpaceDN w:val="0"/>
        <w:ind w:left="0"/>
        <w:textAlignment w:val="baseline"/>
        <w:rPr>
          <w:rFonts w:ascii="Arial" w:hAnsi="Arial" w:cs="Arial"/>
          <w:lang w:val="es-UY" w:eastAsia="es-UY"/>
        </w:rPr>
      </w:pPr>
      <w:r w:rsidRPr="009A4742">
        <w:rPr>
          <w:rFonts w:ascii="Arial" w:hAnsi="Arial" w:cs="Arial"/>
          <w:lang w:val="es-UY" w:eastAsia="es-UY"/>
        </w:rPr>
        <w:t>La CCM solicitó a las Coordinaciones Nacionales que revisen el listado de las codificaciones regionales elaborado por el CT N° 2 (</w:t>
      </w:r>
      <w:r w:rsidRPr="009A4742">
        <w:rPr>
          <w:rFonts w:ascii="Arial" w:hAnsi="Arial" w:cs="Arial"/>
          <w:lang w:val="es-UY"/>
        </w:rPr>
        <w:t>punto 4.1 del Acta N° 2/18), con el objeto de confirmar dicha lista, a los fines de que el mencionado Comité pueda incorporarlo al MODDA.”</w:t>
      </w:r>
    </w:p>
    <w:p w:rsidR="007C2F64" w:rsidRPr="00A35040" w:rsidRDefault="007C2F64" w:rsidP="003C6217">
      <w:pPr>
        <w:pStyle w:val="Ttulo"/>
        <w:jc w:val="both"/>
        <w:rPr>
          <w:rFonts w:ascii="Arial" w:hAnsi="Arial" w:cs="Arial"/>
          <w:b w:val="0"/>
          <w:lang w:val="es-UY"/>
        </w:rPr>
      </w:pPr>
    </w:p>
    <w:p w:rsidR="002279A8" w:rsidRDefault="002279A8" w:rsidP="002279A8">
      <w:pPr>
        <w:spacing w:line="259" w:lineRule="auto"/>
        <w:jc w:val="both"/>
        <w:rPr>
          <w:rFonts w:ascii="Arial" w:hAnsi="Arial" w:cs="Arial"/>
          <w:lang w:val="es-UY"/>
        </w:rPr>
      </w:pPr>
      <w:r w:rsidRPr="00A35040">
        <w:rPr>
          <w:rFonts w:ascii="Arial" w:hAnsi="Arial" w:cs="Arial"/>
          <w:lang w:val="es-UY"/>
        </w:rPr>
        <w:t xml:space="preserve">La CCM </w:t>
      </w:r>
      <w:r w:rsidR="00A35040" w:rsidRPr="00A35040">
        <w:rPr>
          <w:rFonts w:ascii="Arial" w:hAnsi="Arial" w:cs="Arial"/>
          <w:lang w:val="es-UY"/>
        </w:rPr>
        <w:t xml:space="preserve">tomó nota del Informe de Cumplimiento del Programa de Trabajo para el año 2018 </w:t>
      </w:r>
      <w:r w:rsidR="00A35040" w:rsidRPr="00A35040">
        <w:rPr>
          <w:rFonts w:ascii="Arial" w:hAnsi="Arial" w:cs="Arial"/>
          <w:b/>
          <w:lang w:val="es-UY"/>
        </w:rPr>
        <w:t xml:space="preserve">(MERCOSUR/CLXII CCM/DI </w:t>
      </w:r>
      <w:proofErr w:type="spellStart"/>
      <w:r w:rsidR="00A35040" w:rsidRPr="00A35040">
        <w:rPr>
          <w:rFonts w:ascii="Arial" w:hAnsi="Arial" w:cs="Arial"/>
          <w:b/>
          <w:lang w:val="es-UY"/>
        </w:rPr>
        <w:t>Nº</w:t>
      </w:r>
      <w:proofErr w:type="spellEnd"/>
      <w:r w:rsidR="00A35040" w:rsidRPr="00A35040">
        <w:rPr>
          <w:rFonts w:ascii="Arial" w:hAnsi="Arial" w:cs="Arial"/>
          <w:b/>
          <w:lang w:val="es-UY"/>
        </w:rPr>
        <w:t xml:space="preserve"> 17/18)</w:t>
      </w:r>
      <w:r w:rsidR="002F5CA1">
        <w:rPr>
          <w:rFonts w:ascii="Arial" w:hAnsi="Arial" w:cs="Arial"/>
          <w:b/>
          <w:lang w:val="es-UY"/>
        </w:rPr>
        <w:t xml:space="preserve"> </w:t>
      </w:r>
      <w:r w:rsidR="00A35040" w:rsidRPr="00A35040">
        <w:rPr>
          <w:rFonts w:ascii="Arial" w:hAnsi="Arial" w:cs="Arial"/>
          <w:lang w:val="es-UY"/>
        </w:rPr>
        <w:t>y</w:t>
      </w:r>
      <w:r w:rsidR="002F5CA1">
        <w:rPr>
          <w:rFonts w:ascii="Arial" w:hAnsi="Arial" w:cs="Arial"/>
          <w:lang w:val="es-UY"/>
        </w:rPr>
        <w:t xml:space="preserve"> </w:t>
      </w:r>
      <w:r w:rsidRPr="00A35040">
        <w:rPr>
          <w:rFonts w:ascii="Arial" w:hAnsi="Arial" w:cs="Arial"/>
          <w:lang w:val="es-UY"/>
        </w:rPr>
        <w:t>aprobó el Programa de Trabajo para el año 2019 del Comité</w:t>
      </w:r>
      <w:r w:rsidR="00A35040">
        <w:rPr>
          <w:rFonts w:ascii="Arial" w:hAnsi="Arial" w:cs="Arial"/>
          <w:lang w:val="es-UY"/>
        </w:rPr>
        <w:t xml:space="preserve"> Técnico</w:t>
      </w:r>
      <w:r w:rsidR="002F5CA1">
        <w:rPr>
          <w:rFonts w:ascii="Arial" w:hAnsi="Arial" w:cs="Arial"/>
          <w:lang w:val="es-UY"/>
        </w:rPr>
        <w:t xml:space="preserve"> </w:t>
      </w:r>
      <w:proofErr w:type="spellStart"/>
      <w:r w:rsidRPr="00A35040">
        <w:rPr>
          <w:rFonts w:ascii="Arial" w:hAnsi="Arial" w:cs="Arial"/>
          <w:lang w:val="es-UY"/>
        </w:rPr>
        <w:t>N°</w:t>
      </w:r>
      <w:proofErr w:type="spellEnd"/>
      <w:r w:rsidRPr="00A35040">
        <w:rPr>
          <w:rFonts w:ascii="Arial" w:hAnsi="Arial" w:cs="Arial"/>
          <w:lang w:val="es-UY"/>
        </w:rPr>
        <w:t xml:space="preserve"> 2 </w:t>
      </w:r>
      <w:r w:rsidRPr="00A35040">
        <w:rPr>
          <w:rFonts w:ascii="Arial" w:hAnsi="Arial" w:cs="Arial"/>
          <w:b/>
          <w:lang w:val="es-UY"/>
        </w:rPr>
        <w:t>(MERCOSUR/CLXII CCM/DT Nº 13/18)</w:t>
      </w:r>
      <w:r w:rsidR="00A35040">
        <w:rPr>
          <w:rFonts w:ascii="Arial" w:hAnsi="Arial" w:cs="Arial"/>
          <w:lang w:val="es-UY"/>
        </w:rPr>
        <w:t>.</w:t>
      </w:r>
    </w:p>
    <w:p w:rsidR="002279A8" w:rsidRDefault="002279A8" w:rsidP="002279A8">
      <w:pPr>
        <w:pStyle w:val="Sangradetextonormal"/>
        <w:rPr>
          <w:rStyle w:val="Hipervnculo"/>
          <w:rFonts w:cs="Arial"/>
          <w:b/>
          <w:lang w:val="es-UY"/>
        </w:rPr>
      </w:pPr>
    </w:p>
    <w:p w:rsidR="00634C7E" w:rsidRPr="00E90451" w:rsidRDefault="00634C7E" w:rsidP="00E90451">
      <w:pPr>
        <w:pStyle w:val="Ttulo"/>
        <w:numPr>
          <w:ilvl w:val="1"/>
          <w:numId w:val="2"/>
        </w:numPr>
        <w:jc w:val="both"/>
        <w:rPr>
          <w:rFonts w:ascii="Arial" w:hAnsi="Arial" w:cs="Arial"/>
        </w:rPr>
      </w:pPr>
      <w:r w:rsidRPr="00E90451">
        <w:rPr>
          <w:rFonts w:ascii="Arial" w:hAnsi="Arial" w:cs="Arial"/>
        </w:rPr>
        <w:t>L Reunión Extraordinaria del GMC (16/12/2018)</w:t>
      </w:r>
    </w:p>
    <w:p w:rsidR="00634C7E" w:rsidRPr="00E90451" w:rsidRDefault="00634C7E" w:rsidP="00634C7E">
      <w:pPr>
        <w:pStyle w:val="Prrafodelista"/>
        <w:tabs>
          <w:tab w:val="left" w:pos="993"/>
        </w:tabs>
        <w:ind w:left="0"/>
        <w:jc w:val="both"/>
        <w:rPr>
          <w:rFonts w:ascii="Arial" w:hAnsi="Arial" w:cs="Arial"/>
          <w:bCs/>
        </w:rPr>
      </w:pPr>
    </w:p>
    <w:p w:rsidR="00634C7E" w:rsidRPr="00893D34" w:rsidRDefault="00634C7E" w:rsidP="00634C7E">
      <w:pPr>
        <w:pStyle w:val="Prrafodelista"/>
        <w:tabs>
          <w:tab w:val="left" w:pos="993"/>
        </w:tabs>
        <w:ind w:left="0"/>
        <w:jc w:val="both"/>
        <w:rPr>
          <w:rFonts w:ascii="Arial" w:hAnsi="Arial" w:cs="Arial"/>
          <w:bCs/>
          <w:lang w:val="es-UY"/>
        </w:rPr>
      </w:pPr>
      <w:r w:rsidRPr="00893D34">
        <w:rPr>
          <w:rFonts w:ascii="Arial" w:hAnsi="Arial" w:cs="Arial"/>
          <w:bCs/>
          <w:lang w:val="es-UY"/>
        </w:rPr>
        <w:t>El GMC aprobó la Resolución N° 64/18 “Régimen de Tiendas Libres de Impuestos en Frontera Terrestre”.</w:t>
      </w:r>
    </w:p>
    <w:p w:rsidR="00634C7E" w:rsidRPr="0020085B" w:rsidRDefault="00634C7E" w:rsidP="00634C7E">
      <w:pPr>
        <w:jc w:val="both"/>
        <w:rPr>
          <w:rFonts w:cs="Arial"/>
          <w:b/>
          <w:lang w:val="es-UY"/>
        </w:rPr>
      </w:pPr>
    </w:p>
    <w:p w:rsidR="002279A8" w:rsidRDefault="002279A8" w:rsidP="002279A8">
      <w:pPr>
        <w:autoSpaceDE w:val="0"/>
        <w:autoSpaceDN w:val="0"/>
        <w:adjustRightInd w:val="0"/>
        <w:ind w:firstLine="708"/>
        <w:jc w:val="both"/>
        <w:rPr>
          <w:rFonts w:ascii="Arial" w:hAnsi="Arial"/>
          <w:b/>
        </w:rPr>
      </w:pPr>
    </w:p>
    <w:p w:rsidR="0099116C" w:rsidRPr="003067CD" w:rsidRDefault="00676E6E" w:rsidP="0099116C">
      <w:pPr>
        <w:numPr>
          <w:ilvl w:val="0"/>
          <w:numId w:val="2"/>
        </w:numPr>
        <w:tabs>
          <w:tab w:val="clear" w:pos="720"/>
          <w:tab w:val="left" w:pos="426"/>
        </w:tabs>
        <w:ind w:left="426" w:hanging="426"/>
        <w:jc w:val="both"/>
        <w:rPr>
          <w:rFonts w:ascii="Arial" w:hAnsi="Arial" w:cs="Arial"/>
          <w:b/>
          <w:bCs/>
        </w:rPr>
      </w:pPr>
      <w:r w:rsidRPr="003067CD">
        <w:rPr>
          <w:rFonts w:ascii="Arial" w:hAnsi="Arial" w:cs="Arial"/>
          <w:b/>
          <w:bCs/>
        </w:rPr>
        <w:t>INCORPORACIÓN DE NORMAS APROBADAS EN EL MERCOSUR</w:t>
      </w:r>
      <w:r w:rsidR="00893D34" w:rsidRPr="003067CD">
        <w:rPr>
          <w:rFonts w:ascii="Arial" w:hAnsi="Arial" w:cs="Arial"/>
          <w:b/>
          <w:bCs/>
        </w:rPr>
        <w:t>. Seguimiento</w:t>
      </w:r>
    </w:p>
    <w:p w:rsidR="00DA50DA" w:rsidRDefault="00DA50DA" w:rsidP="006F2952">
      <w:pPr>
        <w:jc w:val="both"/>
        <w:rPr>
          <w:rFonts w:ascii="Arial" w:hAnsi="Arial" w:cs="Arial"/>
          <w:bCs/>
        </w:rPr>
      </w:pPr>
    </w:p>
    <w:p w:rsidR="00AA5023" w:rsidRDefault="00893D34" w:rsidP="00526FE4">
      <w:pPr>
        <w:pStyle w:val="Textoindependiente"/>
        <w:spacing w:after="0"/>
        <w:jc w:val="both"/>
        <w:rPr>
          <w:rFonts w:cs="Arial"/>
          <w:szCs w:val="24"/>
        </w:rPr>
      </w:pPr>
      <w:r>
        <w:rPr>
          <w:rFonts w:cs="Arial"/>
          <w:szCs w:val="24"/>
        </w:rPr>
        <w:t>Respecto de</w:t>
      </w:r>
      <w:r w:rsidR="005C7113" w:rsidRPr="00B54DB5">
        <w:rPr>
          <w:rFonts w:cs="Arial"/>
          <w:szCs w:val="24"/>
        </w:rPr>
        <w:t xml:space="preserve"> la situación de </w:t>
      </w:r>
      <w:r w:rsidR="00AA5023" w:rsidRPr="00B54DB5">
        <w:rPr>
          <w:rFonts w:cs="Arial"/>
          <w:szCs w:val="24"/>
        </w:rPr>
        <w:t>las normas emanadas del CT N°2 que aún se encuentran pendientes de incorporación por algunos de los Estados Partes</w:t>
      </w:r>
      <w:r>
        <w:rPr>
          <w:rFonts w:cs="Arial"/>
          <w:szCs w:val="24"/>
        </w:rPr>
        <w:t>, las delegaciones informaron</w:t>
      </w:r>
      <w:r w:rsidR="00AA5023" w:rsidRPr="00B54DB5">
        <w:rPr>
          <w:rFonts w:cs="Arial"/>
          <w:szCs w:val="24"/>
        </w:rPr>
        <w:t>:</w:t>
      </w:r>
    </w:p>
    <w:p w:rsidR="003067CD" w:rsidRDefault="003067CD" w:rsidP="00526FE4">
      <w:pPr>
        <w:pStyle w:val="Textoindependiente"/>
        <w:spacing w:after="0"/>
        <w:jc w:val="both"/>
        <w:rPr>
          <w:rFonts w:cs="Arial"/>
          <w:szCs w:val="24"/>
        </w:rPr>
      </w:pPr>
    </w:p>
    <w:p w:rsidR="00AA5023" w:rsidRPr="00B54DB5" w:rsidRDefault="00AA5023" w:rsidP="00B62E00">
      <w:pPr>
        <w:pStyle w:val="Textoindependiente"/>
        <w:numPr>
          <w:ilvl w:val="0"/>
          <w:numId w:val="3"/>
        </w:numPr>
        <w:spacing w:after="0"/>
        <w:ind w:left="709" w:hanging="425"/>
        <w:jc w:val="both"/>
        <w:rPr>
          <w:rFonts w:cs="Arial"/>
          <w:szCs w:val="24"/>
        </w:rPr>
      </w:pPr>
      <w:r w:rsidRPr="00B54DB5">
        <w:rPr>
          <w:rFonts w:cs="Arial"/>
          <w:szCs w:val="24"/>
        </w:rPr>
        <w:lastRenderedPageBreak/>
        <w:t xml:space="preserve">Dec. CMC N°53/08 “Régimen Aduanero de Equipaje en el MERCOSUR”. </w:t>
      </w:r>
      <w:r w:rsidRPr="003F0F66">
        <w:rPr>
          <w:rFonts w:cs="Arial"/>
          <w:b/>
          <w:szCs w:val="24"/>
        </w:rPr>
        <w:t>Pendiente Paraguay.</w:t>
      </w:r>
    </w:p>
    <w:p w:rsidR="00D9256D" w:rsidRDefault="00D9256D" w:rsidP="00526FE4">
      <w:pPr>
        <w:pStyle w:val="Textoindependiente"/>
        <w:spacing w:after="0"/>
        <w:jc w:val="both"/>
        <w:rPr>
          <w:rFonts w:cs="Arial"/>
          <w:i/>
          <w:szCs w:val="24"/>
        </w:rPr>
      </w:pPr>
    </w:p>
    <w:p w:rsidR="00B54DB5" w:rsidRPr="003808AA" w:rsidRDefault="00AA5023" w:rsidP="00526FE4">
      <w:pPr>
        <w:pStyle w:val="Textoindependiente"/>
        <w:spacing w:after="0"/>
        <w:jc w:val="both"/>
        <w:rPr>
          <w:rFonts w:cs="Arial"/>
          <w:szCs w:val="24"/>
        </w:rPr>
      </w:pPr>
      <w:r w:rsidRPr="003808AA">
        <w:rPr>
          <w:rFonts w:cs="Arial"/>
          <w:szCs w:val="24"/>
        </w:rPr>
        <w:t>El Coordinador de Paraguay</w:t>
      </w:r>
      <w:r w:rsidR="00D9256D" w:rsidRPr="003808AA">
        <w:rPr>
          <w:rFonts w:cs="Arial"/>
          <w:szCs w:val="24"/>
        </w:rPr>
        <w:t xml:space="preserve"> </w:t>
      </w:r>
      <w:r w:rsidR="00B54DB5" w:rsidRPr="003808AA">
        <w:rPr>
          <w:rFonts w:cs="Arial"/>
          <w:szCs w:val="24"/>
        </w:rPr>
        <w:t xml:space="preserve">manifestó que </w:t>
      </w:r>
      <w:r w:rsidR="00D9256D" w:rsidRPr="003808AA">
        <w:rPr>
          <w:rFonts w:cs="Arial"/>
          <w:szCs w:val="24"/>
        </w:rPr>
        <w:t>los t</w:t>
      </w:r>
      <w:r w:rsidR="00B54DB5" w:rsidRPr="003808AA">
        <w:rPr>
          <w:rFonts w:cs="Arial"/>
          <w:szCs w:val="24"/>
        </w:rPr>
        <w:t>rámites de incorporación de la mencionada Decisión</w:t>
      </w:r>
      <w:r w:rsidR="00D9256D" w:rsidRPr="003808AA">
        <w:rPr>
          <w:rFonts w:cs="Arial"/>
          <w:szCs w:val="24"/>
        </w:rPr>
        <w:t xml:space="preserve"> se encuentran avanzados, y ya se cuenta con un proyecto de Decreto</w:t>
      </w:r>
      <w:r w:rsidR="00B54DB5" w:rsidRPr="003808AA">
        <w:rPr>
          <w:rFonts w:cs="Arial"/>
          <w:szCs w:val="24"/>
        </w:rPr>
        <w:t>.</w:t>
      </w:r>
    </w:p>
    <w:p w:rsidR="00D76D2E" w:rsidRPr="00B54DB5" w:rsidRDefault="00D76D2E" w:rsidP="00D76D2E">
      <w:pPr>
        <w:pStyle w:val="Textoindependiente"/>
        <w:spacing w:after="0" w:line="276" w:lineRule="auto"/>
        <w:jc w:val="both"/>
        <w:rPr>
          <w:rFonts w:cs="Arial"/>
          <w:szCs w:val="24"/>
        </w:rPr>
      </w:pPr>
    </w:p>
    <w:p w:rsidR="00AA5023" w:rsidRPr="001B1AD0" w:rsidRDefault="00AA5023" w:rsidP="00B62E00">
      <w:pPr>
        <w:pStyle w:val="Textoindependiente"/>
        <w:numPr>
          <w:ilvl w:val="0"/>
          <w:numId w:val="3"/>
        </w:numPr>
        <w:spacing w:after="0"/>
        <w:ind w:left="709" w:hanging="425"/>
        <w:jc w:val="both"/>
        <w:rPr>
          <w:rFonts w:cs="Arial"/>
          <w:szCs w:val="24"/>
        </w:rPr>
      </w:pPr>
      <w:r w:rsidRPr="00B54DB5">
        <w:rPr>
          <w:rFonts w:cs="Arial"/>
          <w:szCs w:val="24"/>
        </w:rPr>
        <w:t xml:space="preserve">Dec. CMC N° 16/10 “Manual de Procedimientos MERCOSUR de Control </w:t>
      </w:r>
      <w:r w:rsidRPr="001B1AD0">
        <w:rPr>
          <w:rFonts w:cs="Arial"/>
          <w:szCs w:val="24"/>
        </w:rPr>
        <w:t>del Val</w:t>
      </w:r>
      <w:r w:rsidR="003A20E2" w:rsidRPr="001B1AD0">
        <w:rPr>
          <w:rFonts w:cs="Arial"/>
          <w:szCs w:val="24"/>
        </w:rPr>
        <w:t xml:space="preserve">or Aduanero”. </w:t>
      </w:r>
      <w:r w:rsidR="003A20E2" w:rsidRPr="003F0F66">
        <w:rPr>
          <w:rFonts w:cs="Arial"/>
          <w:b/>
          <w:szCs w:val="24"/>
        </w:rPr>
        <w:t xml:space="preserve">Pendiente Brasil </w:t>
      </w:r>
      <w:r w:rsidRPr="003F0F66">
        <w:rPr>
          <w:rFonts w:cs="Arial"/>
          <w:b/>
          <w:szCs w:val="24"/>
        </w:rPr>
        <w:t>y Uruguay.</w:t>
      </w:r>
    </w:p>
    <w:p w:rsidR="00D9256D" w:rsidRDefault="00D9256D" w:rsidP="00526FE4">
      <w:pPr>
        <w:pStyle w:val="Textoindependiente"/>
        <w:spacing w:after="0"/>
        <w:jc w:val="both"/>
        <w:rPr>
          <w:rFonts w:cs="Arial"/>
          <w:color w:val="FF0000"/>
          <w:szCs w:val="24"/>
        </w:rPr>
      </w:pPr>
    </w:p>
    <w:p w:rsidR="003A20E2" w:rsidRPr="003808AA" w:rsidRDefault="005B4DBB" w:rsidP="00526FE4">
      <w:pPr>
        <w:pStyle w:val="Textoindependiente"/>
        <w:spacing w:after="0"/>
        <w:jc w:val="both"/>
        <w:rPr>
          <w:rFonts w:cs="Arial"/>
          <w:szCs w:val="24"/>
        </w:rPr>
      </w:pPr>
      <w:r w:rsidRPr="003808AA">
        <w:rPr>
          <w:rFonts w:cs="Arial"/>
          <w:szCs w:val="24"/>
        </w:rPr>
        <w:t xml:space="preserve">El </w:t>
      </w:r>
      <w:r w:rsidR="003A20E2" w:rsidRPr="003808AA">
        <w:rPr>
          <w:rFonts w:cs="Arial"/>
          <w:szCs w:val="24"/>
        </w:rPr>
        <w:t xml:space="preserve">Coordinador de Uruguay informó que se </w:t>
      </w:r>
      <w:r w:rsidRPr="003808AA">
        <w:rPr>
          <w:rFonts w:cs="Arial"/>
          <w:szCs w:val="24"/>
        </w:rPr>
        <w:t xml:space="preserve">continúa con la </w:t>
      </w:r>
      <w:r w:rsidR="00DA7980" w:rsidRPr="003808AA">
        <w:rPr>
          <w:rFonts w:cs="Arial"/>
          <w:szCs w:val="24"/>
        </w:rPr>
        <w:t>revisión por parte del Ministerio de Economía y Finanzas</w:t>
      </w:r>
      <w:r w:rsidR="003A20E2" w:rsidRPr="003808AA">
        <w:rPr>
          <w:rFonts w:cs="Arial"/>
          <w:szCs w:val="24"/>
        </w:rPr>
        <w:t>.</w:t>
      </w:r>
    </w:p>
    <w:p w:rsidR="00D9256D" w:rsidRDefault="00D9256D" w:rsidP="00526FE4">
      <w:pPr>
        <w:pStyle w:val="Textoindependiente"/>
        <w:spacing w:after="0"/>
        <w:jc w:val="both"/>
        <w:rPr>
          <w:rFonts w:cs="Arial"/>
          <w:color w:val="FF0000"/>
          <w:szCs w:val="24"/>
        </w:rPr>
      </w:pPr>
    </w:p>
    <w:p w:rsidR="00023093" w:rsidRPr="003808AA" w:rsidRDefault="00023093" w:rsidP="00023093">
      <w:pPr>
        <w:pStyle w:val="Textoindependiente"/>
        <w:spacing w:after="0"/>
        <w:jc w:val="both"/>
        <w:rPr>
          <w:rFonts w:cs="Arial"/>
          <w:szCs w:val="24"/>
        </w:rPr>
      </w:pPr>
      <w:r w:rsidRPr="003808AA">
        <w:rPr>
          <w:rFonts w:cs="Arial"/>
          <w:szCs w:val="24"/>
        </w:rPr>
        <w:t>El Coordinador de Brasil informó que se encuentran evaluando la situación para su internalización.</w:t>
      </w:r>
    </w:p>
    <w:p w:rsidR="00023093" w:rsidRDefault="00023093" w:rsidP="00526FE4">
      <w:pPr>
        <w:pStyle w:val="Textoindependiente"/>
        <w:spacing w:after="0"/>
        <w:jc w:val="both"/>
        <w:rPr>
          <w:rFonts w:cs="Arial"/>
          <w:color w:val="FF0000"/>
          <w:szCs w:val="24"/>
        </w:rPr>
      </w:pPr>
    </w:p>
    <w:p w:rsidR="00AA5023" w:rsidRPr="00107BEE" w:rsidRDefault="00AA5023" w:rsidP="00B62E00">
      <w:pPr>
        <w:pStyle w:val="Textoindependiente"/>
        <w:numPr>
          <w:ilvl w:val="0"/>
          <w:numId w:val="3"/>
        </w:numPr>
        <w:spacing w:after="0"/>
        <w:ind w:left="709" w:hanging="425"/>
        <w:jc w:val="both"/>
        <w:rPr>
          <w:rFonts w:cs="Arial"/>
          <w:szCs w:val="24"/>
        </w:rPr>
      </w:pPr>
      <w:r w:rsidRPr="00107BEE">
        <w:rPr>
          <w:rFonts w:cs="Arial"/>
          <w:szCs w:val="24"/>
        </w:rPr>
        <w:t>Res. GMC N° 22/03 “Tratamiento Aduanero Aplicado al Ingreso y Circulación en los Estados Partes del MERCOSUR de Bienes Destinados a las Actividade</w:t>
      </w:r>
      <w:r w:rsidR="003A20E2" w:rsidRPr="00107BEE">
        <w:rPr>
          <w:rFonts w:cs="Arial"/>
          <w:szCs w:val="24"/>
        </w:rPr>
        <w:t xml:space="preserve">s Relacionadas con la </w:t>
      </w:r>
      <w:proofErr w:type="spellStart"/>
      <w:r w:rsidR="003A20E2" w:rsidRPr="00107BEE">
        <w:rPr>
          <w:rFonts w:cs="Arial"/>
          <w:szCs w:val="24"/>
        </w:rPr>
        <w:t>Inter</w:t>
      </w:r>
      <w:r w:rsidR="002A7C97" w:rsidRPr="00107BEE">
        <w:rPr>
          <w:rFonts w:cs="Arial"/>
          <w:szCs w:val="24"/>
        </w:rPr>
        <w:t>-</w:t>
      </w:r>
      <w:r w:rsidR="003A20E2" w:rsidRPr="00107BEE">
        <w:rPr>
          <w:rFonts w:cs="Arial"/>
          <w:szCs w:val="24"/>
        </w:rPr>
        <w:t>compa</w:t>
      </w:r>
      <w:r w:rsidRPr="00107BEE">
        <w:rPr>
          <w:rFonts w:cs="Arial"/>
          <w:szCs w:val="24"/>
        </w:rPr>
        <w:t>ración</w:t>
      </w:r>
      <w:proofErr w:type="spellEnd"/>
      <w:r w:rsidRPr="00107BEE">
        <w:rPr>
          <w:rFonts w:cs="Arial"/>
          <w:szCs w:val="24"/>
        </w:rPr>
        <w:t xml:space="preserve"> de Patrones Metrológicos, aprobados por los Organismos Competentes”.</w:t>
      </w:r>
      <w:r w:rsidR="00063D73">
        <w:rPr>
          <w:rFonts w:cs="Arial"/>
          <w:szCs w:val="24"/>
        </w:rPr>
        <w:t xml:space="preserve"> </w:t>
      </w:r>
      <w:r w:rsidR="00107BEE" w:rsidRPr="003F0F66">
        <w:rPr>
          <w:rFonts w:cs="Arial"/>
          <w:b/>
          <w:szCs w:val="24"/>
        </w:rPr>
        <w:t>Pendiente de Argentina y Paraguay</w:t>
      </w:r>
      <w:r w:rsidR="00526FE4">
        <w:rPr>
          <w:rFonts w:cs="Arial"/>
          <w:szCs w:val="24"/>
        </w:rPr>
        <w:t>.</w:t>
      </w:r>
    </w:p>
    <w:p w:rsidR="003067CD" w:rsidRPr="003F0F66" w:rsidRDefault="003067CD" w:rsidP="00D76D2E">
      <w:pPr>
        <w:jc w:val="both"/>
        <w:rPr>
          <w:rFonts w:ascii="Arial" w:hAnsi="Arial" w:cs="Arial"/>
          <w:color w:val="FF0000"/>
        </w:rPr>
      </w:pPr>
    </w:p>
    <w:p w:rsidR="003A20E2" w:rsidRPr="003F0F66" w:rsidRDefault="003A20E2" w:rsidP="00D76D2E">
      <w:pPr>
        <w:jc w:val="both"/>
        <w:rPr>
          <w:rFonts w:ascii="Arial" w:hAnsi="Arial" w:cs="Arial"/>
        </w:rPr>
      </w:pPr>
      <w:r w:rsidRPr="003F0F66">
        <w:rPr>
          <w:rFonts w:ascii="Arial" w:hAnsi="Arial" w:cs="Arial"/>
        </w:rPr>
        <w:t xml:space="preserve">La Coordinadora de Argentina informó que </w:t>
      </w:r>
      <w:r w:rsidR="00CC0BC5">
        <w:rPr>
          <w:rFonts w:ascii="Arial" w:hAnsi="Arial" w:cs="Arial"/>
        </w:rPr>
        <w:t xml:space="preserve">se </w:t>
      </w:r>
      <w:r w:rsidR="003F0F66">
        <w:rPr>
          <w:rFonts w:ascii="Arial" w:hAnsi="Arial" w:cs="Arial"/>
        </w:rPr>
        <w:t xml:space="preserve">continúa </w:t>
      </w:r>
      <w:r w:rsidRPr="003F0F66">
        <w:rPr>
          <w:rFonts w:ascii="Arial" w:hAnsi="Arial" w:cs="Arial"/>
        </w:rPr>
        <w:t>trabajando para la internalización de</w:t>
      </w:r>
      <w:r w:rsidR="00063D73">
        <w:rPr>
          <w:rFonts w:ascii="Arial" w:hAnsi="Arial" w:cs="Arial"/>
        </w:rPr>
        <w:t xml:space="preserve"> </w:t>
      </w:r>
      <w:r w:rsidRPr="003F0F66">
        <w:rPr>
          <w:rFonts w:ascii="Arial" w:hAnsi="Arial" w:cs="Arial"/>
        </w:rPr>
        <w:t>la misma.</w:t>
      </w:r>
    </w:p>
    <w:p w:rsidR="003F0F66" w:rsidRDefault="003F0F66" w:rsidP="00D76D2E">
      <w:pPr>
        <w:jc w:val="both"/>
        <w:rPr>
          <w:rFonts w:ascii="Arial" w:hAnsi="Arial" w:cs="Arial"/>
          <w:i/>
        </w:rPr>
      </w:pPr>
    </w:p>
    <w:p w:rsidR="00A47C46" w:rsidRPr="009A3419" w:rsidRDefault="00107BEE" w:rsidP="00D76D2E">
      <w:pPr>
        <w:jc w:val="both"/>
        <w:rPr>
          <w:rFonts w:ascii="Arial" w:hAnsi="Arial" w:cs="Arial"/>
          <w:i/>
        </w:rPr>
      </w:pPr>
      <w:r w:rsidRPr="003808AA">
        <w:rPr>
          <w:rFonts w:ascii="Arial" w:hAnsi="Arial" w:cs="Arial"/>
        </w:rPr>
        <w:t xml:space="preserve">El Coordinador de Paraguay informó que también contactó a la Coordinación Nacional del SGT </w:t>
      </w:r>
      <w:proofErr w:type="spellStart"/>
      <w:r w:rsidRPr="003808AA">
        <w:rPr>
          <w:rFonts w:ascii="Arial" w:hAnsi="Arial" w:cs="Arial"/>
        </w:rPr>
        <w:t>N°</w:t>
      </w:r>
      <w:proofErr w:type="spellEnd"/>
      <w:r w:rsidRPr="003808AA">
        <w:rPr>
          <w:rFonts w:ascii="Arial" w:hAnsi="Arial" w:cs="Arial"/>
        </w:rPr>
        <w:t xml:space="preserve"> 3</w:t>
      </w:r>
      <w:r w:rsidR="00CE57F7" w:rsidRPr="003808AA">
        <w:rPr>
          <w:rFonts w:ascii="Arial" w:hAnsi="Arial" w:cs="Arial"/>
        </w:rPr>
        <w:t xml:space="preserve"> y ha mantenido una reunión a efectos de avanzar en la internalización</w:t>
      </w:r>
      <w:r w:rsidRPr="009A3419">
        <w:rPr>
          <w:rFonts w:ascii="Arial" w:hAnsi="Arial" w:cs="Arial"/>
          <w:i/>
        </w:rPr>
        <w:t>.</w:t>
      </w:r>
    </w:p>
    <w:p w:rsidR="00D76D2E" w:rsidRPr="00107BEE" w:rsidRDefault="00D76D2E" w:rsidP="00D76D2E">
      <w:pPr>
        <w:jc w:val="both"/>
        <w:rPr>
          <w:rFonts w:ascii="Arial" w:hAnsi="Arial" w:cs="Arial"/>
        </w:rPr>
      </w:pPr>
    </w:p>
    <w:p w:rsidR="00AA5023" w:rsidRPr="00CC0BC5" w:rsidRDefault="00AA5023" w:rsidP="00B62E00">
      <w:pPr>
        <w:pStyle w:val="Textoindependiente"/>
        <w:numPr>
          <w:ilvl w:val="0"/>
          <w:numId w:val="3"/>
        </w:numPr>
        <w:spacing w:after="0"/>
        <w:ind w:left="709" w:hanging="425"/>
        <w:jc w:val="both"/>
        <w:rPr>
          <w:rFonts w:cs="Arial"/>
          <w:b/>
          <w:szCs w:val="24"/>
        </w:rPr>
      </w:pPr>
      <w:r w:rsidRPr="00107BEE">
        <w:rPr>
          <w:rFonts w:cs="Arial"/>
          <w:szCs w:val="24"/>
        </w:rPr>
        <w:t xml:space="preserve">Res. GMC N° 20/09 “Relación Nominal y Reglamento Administrativo de los Organismos Coordinadores en el Área de Control Integrado”. </w:t>
      </w:r>
      <w:r w:rsidRPr="00CC0BC5">
        <w:rPr>
          <w:rFonts w:cs="Arial"/>
          <w:b/>
          <w:szCs w:val="24"/>
        </w:rPr>
        <w:t>Pendiente de Brasil y Paraguay.</w:t>
      </w:r>
    </w:p>
    <w:p w:rsidR="00CE57F7" w:rsidRDefault="00CE57F7" w:rsidP="00526FE4">
      <w:pPr>
        <w:pStyle w:val="Textoindependiente"/>
        <w:spacing w:after="0"/>
        <w:jc w:val="both"/>
        <w:rPr>
          <w:rFonts w:cs="Arial"/>
          <w:color w:val="FF0000"/>
          <w:szCs w:val="24"/>
        </w:rPr>
      </w:pPr>
    </w:p>
    <w:p w:rsidR="00AA5023" w:rsidRPr="003808AA" w:rsidRDefault="00AA5023" w:rsidP="00526FE4">
      <w:pPr>
        <w:pStyle w:val="Textoindependiente"/>
        <w:spacing w:after="0"/>
        <w:jc w:val="both"/>
        <w:rPr>
          <w:rFonts w:cs="Arial"/>
          <w:szCs w:val="24"/>
        </w:rPr>
      </w:pPr>
      <w:r w:rsidRPr="003808AA">
        <w:rPr>
          <w:rFonts w:cs="Arial"/>
          <w:szCs w:val="24"/>
        </w:rPr>
        <w:t>El Co</w:t>
      </w:r>
      <w:r w:rsidR="00C739AC" w:rsidRPr="003808AA">
        <w:rPr>
          <w:rFonts w:cs="Arial"/>
          <w:szCs w:val="24"/>
        </w:rPr>
        <w:t>ordinador de Paraguay manifestó</w:t>
      </w:r>
      <w:r w:rsidRPr="003808AA">
        <w:rPr>
          <w:rFonts w:cs="Arial"/>
          <w:szCs w:val="24"/>
        </w:rPr>
        <w:t xml:space="preserve"> que siguen los trámites administrativos para su internalización</w:t>
      </w:r>
      <w:r w:rsidR="00F10FB7" w:rsidRPr="003808AA">
        <w:rPr>
          <w:rFonts w:cs="Arial"/>
          <w:szCs w:val="24"/>
        </w:rPr>
        <w:t xml:space="preserve"> y se encuentra en elaboración el proyecto de Decreto</w:t>
      </w:r>
      <w:r w:rsidRPr="003808AA">
        <w:rPr>
          <w:rFonts w:cs="Arial"/>
          <w:szCs w:val="24"/>
        </w:rPr>
        <w:t>.</w:t>
      </w:r>
    </w:p>
    <w:p w:rsidR="00CE57F7" w:rsidRPr="003808AA" w:rsidRDefault="00CE57F7" w:rsidP="003067CD">
      <w:pPr>
        <w:pStyle w:val="Textoindependiente"/>
        <w:spacing w:after="0"/>
        <w:jc w:val="both"/>
        <w:rPr>
          <w:rFonts w:cs="Arial"/>
          <w:color w:val="FF0000"/>
          <w:szCs w:val="24"/>
        </w:rPr>
      </w:pPr>
    </w:p>
    <w:p w:rsidR="00CE57F7" w:rsidRPr="003808AA" w:rsidRDefault="00CE57F7" w:rsidP="003067CD">
      <w:pPr>
        <w:pStyle w:val="Textoindependiente"/>
        <w:spacing w:after="0"/>
        <w:jc w:val="both"/>
        <w:rPr>
          <w:rFonts w:cs="Arial"/>
          <w:color w:val="FF0000"/>
          <w:szCs w:val="24"/>
        </w:rPr>
      </w:pPr>
      <w:r w:rsidRPr="003808AA">
        <w:rPr>
          <w:rFonts w:cs="Arial"/>
          <w:szCs w:val="24"/>
        </w:rPr>
        <w:t>El Coordinador de Brasil</w:t>
      </w:r>
      <w:r w:rsidR="00D50EBA" w:rsidRPr="003808AA">
        <w:rPr>
          <w:rFonts w:cs="Arial"/>
          <w:szCs w:val="24"/>
        </w:rPr>
        <w:t xml:space="preserve"> informó que se encuentran verificando los procedimientos a los fines de acelerar el proceso de internalización de la norma</w:t>
      </w:r>
      <w:r w:rsidRPr="003808AA">
        <w:rPr>
          <w:rFonts w:cs="Arial"/>
          <w:szCs w:val="24"/>
        </w:rPr>
        <w:t>.</w:t>
      </w:r>
    </w:p>
    <w:p w:rsidR="00CE57F7" w:rsidRPr="003808AA" w:rsidRDefault="00CE57F7" w:rsidP="003067CD">
      <w:pPr>
        <w:pStyle w:val="Textoindependiente"/>
        <w:spacing w:after="0"/>
        <w:jc w:val="both"/>
        <w:rPr>
          <w:rFonts w:cs="Arial"/>
          <w:color w:val="FF0000"/>
          <w:szCs w:val="24"/>
        </w:rPr>
      </w:pPr>
    </w:p>
    <w:p w:rsidR="000C553F" w:rsidRPr="003808AA" w:rsidRDefault="003A20E2" w:rsidP="00526FE4">
      <w:pPr>
        <w:tabs>
          <w:tab w:val="left" w:pos="426"/>
        </w:tabs>
        <w:jc w:val="both"/>
        <w:rPr>
          <w:rFonts w:ascii="Arial" w:hAnsi="Arial" w:cs="Arial"/>
          <w:bCs/>
        </w:rPr>
      </w:pPr>
      <w:r w:rsidRPr="003808AA">
        <w:rPr>
          <w:rFonts w:ascii="Arial" w:hAnsi="Arial" w:cs="Arial"/>
          <w:bCs/>
        </w:rPr>
        <w:t>Los C</w:t>
      </w:r>
      <w:r w:rsidR="007511CE" w:rsidRPr="003808AA">
        <w:rPr>
          <w:rFonts w:ascii="Arial" w:hAnsi="Arial" w:cs="Arial"/>
          <w:bCs/>
        </w:rPr>
        <w:t>oordinadores reiteraron</w:t>
      </w:r>
      <w:r w:rsidR="000C553F" w:rsidRPr="003808AA">
        <w:rPr>
          <w:rFonts w:ascii="Arial" w:hAnsi="Arial" w:cs="Arial"/>
          <w:bCs/>
        </w:rPr>
        <w:t xml:space="preserve"> su compromiso</w:t>
      </w:r>
      <w:r w:rsidR="007A17E3" w:rsidRPr="003808AA">
        <w:rPr>
          <w:rFonts w:ascii="Arial" w:hAnsi="Arial" w:cs="Arial"/>
          <w:bCs/>
        </w:rPr>
        <w:t xml:space="preserve"> de contar con lineamientos para tomar una decisión respecto de las normas arriba enumeradas.</w:t>
      </w:r>
    </w:p>
    <w:p w:rsidR="002A7C97" w:rsidRDefault="002A7C97" w:rsidP="00526FE4">
      <w:pPr>
        <w:tabs>
          <w:tab w:val="left" w:pos="426"/>
        </w:tabs>
        <w:jc w:val="both"/>
        <w:rPr>
          <w:rFonts w:ascii="Arial" w:hAnsi="Arial" w:cs="Arial"/>
          <w:bCs/>
        </w:rPr>
      </w:pPr>
    </w:p>
    <w:p w:rsidR="00DA50DA" w:rsidRPr="003067CD" w:rsidRDefault="00444526" w:rsidP="00B62E00">
      <w:pPr>
        <w:pStyle w:val="Prrafodelista"/>
        <w:numPr>
          <w:ilvl w:val="0"/>
          <w:numId w:val="3"/>
        </w:numPr>
        <w:tabs>
          <w:tab w:val="left" w:pos="426"/>
        </w:tabs>
        <w:jc w:val="both"/>
        <w:rPr>
          <w:rFonts w:ascii="Arial" w:hAnsi="Arial" w:cs="Arial"/>
          <w:bCs/>
        </w:rPr>
      </w:pPr>
      <w:proofErr w:type="spellStart"/>
      <w:r w:rsidRPr="003067CD">
        <w:rPr>
          <w:rFonts w:ascii="Arial" w:hAnsi="Arial" w:cs="Arial"/>
          <w:bCs/>
        </w:rPr>
        <w:t>Dec</w:t>
      </w:r>
      <w:proofErr w:type="spellEnd"/>
      <w:r w:rsidRPr="003067CD">
        <w:rPr>
          <w:rFonts w:ascii="Arial" w:hAnsi="Arial" w:cs="Arial"/>
          <w:bCs/>
        </w:rPr>
        <w:t>. CMC N° 3/18 “Régimen Aduanero de Equipaje en el MERCOSUR”</w:t>
      </w:r>
    </w:p>
    <w:p w:rsidR="00444526" w:rsidRPr="00F10FB7" w:rsidRDefault="00444526" w:rsidP="00200DC6">
      <w:pPr>
        <w:tabs>
          <w:tab w:val="left" w:pos="426"/>
        </w:tabs>
        <w:jc w:val="both"/>
        <w:rPr>
          <w:rFonts w:ascii="Arial" w:hAnsi="Arial" w:cs="Arial"/>
          <w:b/>
          <w:bCs/>
        </w:rPr>
      </w:pPr>
      <w:r w:rsidRPr="003067CD">
        <w:rPr>
          <w:rFonts w:ascii="Arial" w:hAnsi="Arial" w:cs="Arial"/>
          <w:bCs/>
        </w:rPr>
        <w:t xml:space="preserve">          </w:t>
      </w:r>
      <w:r w:rsidRPr="00F10FB7">
        <w:rPr>
          <w:rFonts w:ascii="Arial" w:hAnsi="Arial" w:cs="Arial"/>
          <w:b/>
          <w:bCs/>
        </w:rPr>
        <w:t xml:space="preserve">Pendiente Brasil, Paraguay, Uruguay </w:t>
      </w:r>
    </w:p>
    <w:p w:rsidR="009A3419" w:rsidRDefault="009A3419" w:rsidP="00200DC6">
      <w:pPr>
        <w:tabs>
          <w:tab w:val="left" w:pos="426"/>
        </w:tabs>
        <w:jc w:val="both"/>
        <w:rPr>
          <w:rFonts w:ascii="Arial Narrow" w:hAnsi="Arial Narrow" w:cs="Arial"/>
          <w:bCs/>
          <w:sz w:val="20"/>
        </w:rPr>
      </w:pPr>
    </w:p>
    <w:p w:rsidR="003067CD" w:rsidRDefault="009A3419" w:rsidP="00200DC6">
      <w:pPr>
        <w:tabs>
          <w:tab w:val="left" w:pos="426"/>
        </w:tabs>
        <w:jc w:val="both"/>
        <w:rPr>
          <w:rFonts w:ascii="Arial" w:hAnsi="Arial" w:cs="Arial"/>
          <w:bCs/>
        </w:rPr>
      </w:pPr>
      <w:r w:rsidRPr="009A3419">
        <w:rPr>
          <w:rFonts w:ascii="Arial" w:hAnsi="Arial" w:cs="Arial"/>
          <w:bCs/>
        </w:rPr>
        <w:t xml:space="preserve">La Coordinadora </w:t>
      </w:r>
      <w:r w:rsidR="00CC0BC5">
        <w:rPr>
          <w:rFonts w:ascii="Arial" w:hAnsi="Arial" w:cs="Arial"/>
          <w:bCs/>
        </w:rPr>
        <w:t>a</w:t>
      </w:r>
      <w:r w:rsidRPr="009A3419">
        <w:rPr>
          <w:rFonts w:ascii="Arial" w:hAnsi="Arial" w:cs="Arial"/>
          <w:bCs/>
        </w:rPr>
        <w:t>rgentina comunica que la norma en trato ha sido internalizada mediante Resolución General AFIP 4331/2018</w:t>
      </w:r>
      <w:r>
        <w:rPr>
          <w:rFonts w:ascii="Arial" w:hAnsi="Arial" w:cs="Arial"/>
          <w:bCs/>
        </w:rPr>
        <w:t>.</w:t>
      </w:r>
    </w:p>
    <w:p w:rsidR="009A3419" w:rsidRDefault="009A3419" w:rsidP="00200DC6">
      <w:pPr>
        <w:tabs>
          <w:tab w:val="left" w:pos="426"/>
        </w:tabs>
        <w:jc w:val="both"/>
        <w:rPr>
          <w:rFonts w:ascii="Arial" w:hAnsi="Arial" w:cs="Arial"/>
          <w:bCs/>
        </w:rPr>
      </w:pPr>
    </w:p>
    <w:p w:rsidR="00B31CDB" w:rsidRPr="003808AA" w:rsidRDefault="00B31CDB" w:rsidP="00B31CDB">
      <w:pPr>
        <w:pStyle w:val="Textoindependiente"/>
        <w:spacing w:after="0"/>
        <w:jc w:val="both"/>
        <w:rPr>
          <w:rFonts w:cs="Arial"/>
          <w:szCs w:val="24"/>
        </w:rPr>
      </w:pPr>
      <w:r w:rsidRPr="003808AA">
        <w:rPr>
          <w:rFonts w:cs="Arial"/>
          <w:szCs w:val="24"/>
        </w:rPr>
        <w:lastRenderedPageBreak/>
        <w:t>El Coordinador de Paraguay manifestó que los trámites de incorporación de la mencionada Decisión se encuentran avanzados, y ya se cuenta con un proyecto de Decreto.</w:t>
      </w:r>
    </w:p>
    <w:p w:rsidR="00B31CDB" w:rsidRPr="00B31CDB" w:rsidRDefault="00B31CDB" w:rsidP="00200DC6">
      <w:pPr>
        <w:tabs>
          <w:tab w:val="left" w:pos="426"/>
        </w:tabs>
        <w:jc w:val="both"/>
        <w:rPr>
          <w:rFonts w:ascii="Arial" w:hAnsi="Arial" w:cs="Arial"/>
          <w:bCs/>
          <w:lang w:val="es-ES_tradnl"/>
        </w:rPr>
      </w:pPr>
    </w:p>
    <w:p w:rsidR="00893D34" w:rsidRDefault="00893D34" w:rsidP="00893D34">
      <w:pPr>
        <w:tabs>
          <w:tab w:val="left" w:pos="426"/>
        </w:tabs>
        <w:jc w:val="both"/>
        <w:rPr>
          <w:rFonts w:ascii="Arial" w:hAnsi="Arial" w:cs="Arial"/>
          <w:b/>
          <w:bCs/>
        </w:rPr>
      </w:pPr>
    </w:p>
    <w:p w:rsidR="00893D34" w:rsidRDefault="00893D34" w:rsidP="00200DC6">
      <w:pPr>
        <w:numPr>
          <w:ilvl w:val="0"/>
          <w:numId w:val="2"/>
        </w:numPr>
        <w:tabs>
          <w:tab w:val="clear" w:pos="720"/>
          <w:tab w:val="left" w:pos="426"/>
        </w:tabs>
        <w:ind w:left="426" w:hanging="426"/>
        <w:jc w:val="both"/>
        <w:rPr>
          <w:rFonts w:ascii="Arial" w:hAnsi="Arial" w:cs="Arial"/>
          <w:b/>
          <w:bCs/>
        </w:rPr>
      </w:pPr>
      <w:r>
        <w:rPr>
          <w:rFonts w:ascii="Arial" w:hAnsi="Arial" w:cs="Arial"/>
          <w:b/>
          <w:bCs/>
        </w:rPr>
        <w:t>PROGRAMA DE TRABAJO 2019</w:t>
      </w:r>
    </w:p>
    <w:p w:rsidR="008E0D21" w:rsidRDefault="008E0D21" w:rsidP="00CC0BC5">
      <w:pPr>
        <w:tabs>
          <w:tab w:val="left" w:pos="426"/>
        </w:tabs>
        <w:jc w:val="both"/>
        <w:rPr>
          <w:rFonts w:ascii="Arial" w:hAnsi="Arial" w:cs="Arial"/>
          <w:bCs/>
        </w:rPr>
      </w:pPr>
    </w:p>
    <w:p w:rsidR="003F0F66" w:rsidRDefault="003F0F66" w:rsidP="00CC0BC5">
      <w:pPr>
        <w:tabs>
          <w:tab w:val="left" w:pos="426"/>
        </w:tabs>
        <w:jc w:val="both"/>
        <w:rPr>
          <w:rFonts w:ascii="Arial" w:hAnsi="Arial" w:cs="Arial"/>
          <w:bCs/>
        </w:rPr>
      </w:pPr>
      <w:r w:rsidRPr="00CC0BC5">
        <w:rPr>
          <w:rFonts w:ascii="Arial" w:hAnsi="Arial" w:cs="Arial"/>
          <w:bCs/>
        </w:rPr>
        <w:t xml:space="preserve">La </w:t>
      </w:r>
      <w:r w:rsidR="00CC0BC5">
        <w:rPr>
          <w:rFonts w:ascii="Arial" w:hAnsi="Arial" w:cs="Arial"/>
          <w:bCs/>
        </w:rPr>
        <w:t>C</w:t>
      </w:r>
      <w:r w:rsidRPr="00CC0BC5">
        <w:rPr>
          <w:rFonts w:ascii="Arial" w:hAnsi="Arial" w:cs="Arial"/>
          <w:bCs/>
        </w:rPr>
        <w:t>oordinadora argentina</w:t>
      </w:r>
      <w:r w:rsidR="00CC0BC5">
        <w:rPr>
          <w:rFonts w:ascii="Arial" w:hAnsi="Arial" w:cs="Arial"/>
          <w:bCs/>
        </w:rPr>
        <w:t>,</w:t>
      </w:r>
      <w:r w:rsidRPr="00CC0BC5">
        <w:rPr>
          <w:rFonts w:ascii="Arial" w:hAnsi="Arial" w:cs="Arial"/>
          <w:bCs/>
        </w:rPr>
        <w:t xml:space="preserve"> en </w:t>
      </w:r>
      <w:r w:rsidR="00CC0BC5">
        <w:rPr>
          <w:rFonts w:ascii="Arial" w:hAnsi="Arial" w:cs="Arial"/>
          <w:bCs/>
        </w:rPr>
        <w:t xml:space="preserve">su </w:t>
      </w:r>
      <w:r w:rsidRPr="00CC0BC5">
        <w:rPr>
          <w:rFonts w:ascii="Arial" w:hAnsi="Arial" w:cs="Arial"/>
          <w:bCs/>
        </w:rPr>
        <w:t>calidad de Presidencia Pro Tempore</w:t>
      </w:r>
      <w:r w:rsidR="00CC0BC5">
        <w:rPr>
          <w:rFonts w:ascii="Arial" w:hAnsi="Arial" w:cs="Arial"/>
          <w:bCs/>
        </w:rPr>
        <w:t>,</w:t>
      </w:r>
      <w:r w:rsidRPr="00CC0BC5">
        <w:rPr>
          <w:rFonts w:ascii="Arial" w:hAnsi="Arial" w:cs="Arial"/>
          <w:bCs/>
        </w:rPr>
        <w:t xml:space="preserve"> ha compartido con los </w:t>
      </w:r>
      <w:r w:rsidR="00CC0BC5" w:rsidRPr="00CC0BC5">
        <w:rPr>
          <w:rFonts w:ascii="Arial" w:hAnsi="Arial" w:cs="Arial"/>
          <w:bCs/>
        </w:rPr>
        <w:t>demás</w:t>
      </w:r>
      <w:r w:rsidRPr="00CC0BC5">
        <w:rPr>
          <w:rFonts w:ascii="Arial" w:hAnsi="Arial" w:cs="Arial"/>
          <w:bCs/>
        </w:rPr>
        <w:t xml:space="preserve"> Coordinadores la </w:t>
      </w:r>
      <w:r w:rsidR="00CC0BC5">
        <w:rPr>
          <w:rFonts w:ascii="Arial" w:hAnsi="Arial" w:cs="Arial"/>
          <w:bCs/>
        </w:rPr>
        <w:t>planificación del semestre en función a las actividades incluidas en el Programa de Trabajo del CT para el presente año.</w:t>
      </w:r>
    </w:p>
    <w:p w:rsidR="00CC0BC5" w:rsidRDefault="00CC0BC5" w:rsidP="00CC0BC5">
      <w:pPr>
        <w:tabs>
          <w:tab w:val="left" w:pos="426"/>
        </w:tabs>
        <w:jc w:val="both"/>
        <w:rPr>
          <w:rFonts w:ascii="Arial" w:hAnsi="Arial" w:cs="Arial"/>
          <w:bCs/>
        </w:rPr>
      </w:pPr>
    </w:p>
    <w:p w:rsidR="00CC0BC5" w:rsidRDefault="00CC0BC5" w:rsidP="00CC0BC5">
      <w:pPr>
        <w:tabs>
          <w:tab w:val="left" w:pos="426"/>
        </w:tabs>
        <w:jc w:val="both"/>
        <w:rPr>
          <w:rFonts w:ascii="Arial" w:hAnsi="Arial" w:cs="Arial"/>
          <w:bCs/>
        </w:rPr>
      </w:pPr>
      <w:r>
        <w:rPr>
          <w:rFonts w:ascii="Arial" w:hAnsi="Arial" w:cs="Arial"/>
          <w:bCs/>
        </w:rPr>
        <w:t xml:space="preserve">Los Coordinadores han dado su conformidad para avanzar en </w:t>
      </w:r>
      <w:r w:rsidR="005871BA">
        <w:rPr>
          <w:rFonts w:ascii="Arial" w:hAnsi="Arial" w:cs="Arial"/>
          <w:bCs/>
        </w:rPr>
        <w:t>el sentido</w:t>
      </w:r>
      <w:r>
        <w:rPr>
          <w:rFonts w:ascii="Arial" w:hAnsi="Arial" w:cs="Arial"/>
          <w:bCs/>
        </w:rPr>
        <w:t xml:space="preserve"> señalad</w:t>
      </w:r>
      <w:r w:rsidR="005871BA">
        <w:rPr>
          <w:rFonts w:ascii="Arial" w:hAnsi="Arial" w:cs="Arial"/>
          <w:bCs/>
        </w:rPr>
        <w:t>o</w:t>
      </w:r>
      <w:r w:rsidR="00007A5F">
        <w:rPr>
          <w:rFonts w:ascii="Arial" w:hAnsi="Arial" w:cs="Arial"/>
          <w:bCs/>
        </w:rPr>
        <w:t>. S</w:t>
      </w:r>
      <w:r>
        <w:rPr>
          <w:rFonts w:ascii="Arial" w:hAnsi="Arial" w:cs="Arial"/>
          <w:bCs/>
        </w:rPr>
        <w:t>e abordan las actividades en cada punto pertinente de la presente a</w:t>
      </w:r>
      <w:r w:rsidR="00EE1B46">
        <w:rPr>
          <w:rFonts w:ascii="Arial" w:hAnsi="Arial" w:cs="Arial"/>
          <w:bCs/>
        </w:rPr>
        <w:t>c</w:t>
      </w:r>
      <w:r>
        <w:rPr>
          <w:rFonts w:ascii="Arial" w:hAnsi="Arial" w:cs="Arial"/>
          <w:bCs/>
        </w:rPr>
        <w:t>ta</w:t>
      </w:r>
      <w:r w:rsidR="008E0D21">
        <w:rPr>
          <w:rFonts w:ascii="Arial" w:hAnsi="Arial" w:cs="Arial"/>
          <w:bCs/>
        </w:rPr>
        <w:t>.</w:t>
      </w:r>
    </w:p>
    <w:p w:rsidR="00893D34" w:rsidRDefault="00893D34" w:rsidP="00893D34">
      <w:pPr>
        <w:tabs>
          <w:tab w:val="left" w:pos="426"/>
        </w:tabs>
        <w:ind w:left="426"/>
        <w:jc w:val="both"/>
        <w:rPr>
          <w:rFonts w:ascii="Arial" w:hAnsi="Arial" w:cs="Arial"/>
          <w:b/>
          <w:bCs/>
        </w:rPr>
      </w:pPr>
    </w:p>
    <w:p w:rsidR="00335E27" w:rsidRDefault="00335E27" w:rsidP="00893D34">
      <w:pPr>
        <w:tabs>
          <w:tab w:val="left" w:pos="426"/>
        </w:tabs>
        <w:ind w:left="426"/>
        <w:jc w:val="both"/>
        <w:rPr>
          <w:rFonts w:ascii="Arial" w:hAnsi="Arial" w:cs="Arial"/>
          <w:b/>
          <w:bCs/>
        </w:rPr>
      </w:pPr>
    </w:p>
    <w:p w:rsidR="0008099F" w:rsidRDefault="00676E6E" w:rsidP="00200DC6">
      <w:pPr>
        <w:numPr>
          <w:ilvl w:val="0"/>
          <w:numId w:val="2"/>
        </w:numPr>
        <w:tabs>
          <w:tab w:val="clear" w:pos="720"/>
          <w:tab w:val="left" w:pos="426"/>
        </w:tabs>
        <w:ind w:left="426" w:hanging="426"/>
        <w:jc w:val="both"/>
        <w:rPr>
          <w:rFonts w:ascii="Arial" w:hAnsi="Arial" w:cs="Arial"/>
          <w:b/>
          <w:bCs/>
        </w:rPr>
      </w:pPr>
      <w:r>
        <w:rPr>
          <w:rFonts w:ascii="Arial" w:hAnsi="Arial" w:cs="Arial"/>
          <w:b/>
          <w:bCs/>
        </w:rPr>
        <w:t>FACILITACIÓN DEL COMERCIO</w:t>
      </w:r>
    </w:p>
    <w:p w:rsidR="0008099F" w:rsidRDefault="0008099F" w:rsidP="0008099F">
      <w:pPr>
        <w:tabs>
          <w:tab w:val="left" w:pos="426"/>
        </w:tabs>
        <w:ind w:left="426"/>
        <w:jc w:val="both"/>
        <w:rPr>
          <w:rFonts w:ascii="Arial" w:hAnsi="Arial" w:cs="Arial"/>
          <w:b/>
          <w:bCs/>
        </w:rPr>
      </w:pPr>
    </w:p>
    <w:p w:rsidR="0008099F" w:rsidRDefault="0008099F" w:rsidP="0008099F">
      <w:pPr>
        <w:numPr>
          <w:ilvl w:val="1"/>
          <w:numId w:val="2"/>
        </w:numPr>
        <w:tabs>
          <w:tab w:val="left" w:pos="426"/>
        </w:tabs>
        <w:jc w:val="both"/>
        <w:rPr>
          <w:rFonts w:ascii="Arial" w:hAnsi="Arial" w:cs="Arial"/>
          <w:b/>
          <w:bCs/>
        </w:rPr>
      </w:pPr>
      <w:r>
        <w:rPr>
          <w:rFonts w:ascii="Arial" w:hAnsi="Arial" w:cs="Arial"/>
          <w:b/>
          <w:bCs/>
        </w:rPr>
        <w:t xml:space="preserve">Acuerdo de Facilitación del Comercio Intra – MERCOSUR: </w:t>
      </w:r>
      <w:r w:rsidR="00D02757">
        <w:rPr>
          <w:rFonts w:ascii="Arial" w:hAnsi="Arial" w:cs="Arial"/>
          <w:b/>
          <w:bCs/>
        </w:rPr>
        <w:t xml:space="preserve">Inicio de </w:t>
      </w:r>
      <w:r w:rsidR="001120DD">
        <w:rPr>
          <w:rFonts w:ascii="Arial" w:hAnsi="Arial" w:cs="Arial"/>
          <w:b/>
          <w:bCs/>
        </w:rPr>
        <w:t>negociación</w:t>
      </w:r>
    </w:p>
    <w:p w:rsidR="0008099F" w:rsidRDefault="0008099F" w:rsidP="0008099F">
      <w:pPr>
        <w:pStyle w:val="Prrafodelista"/>
        <w:rPr>
          <w:rFonts w:ascii="Arial" w:hAnsi="Arial" w:cs="Arial"/>
          <w:b/>
          <w:bCs/>
        </w:rPr>
      </w:pPr>
    </w:p>
    <w:p w:rsidR="003067CD" w:rsidRDefault="003067CD" w:rsidP="00B84CC2">
      <w:pPr>
        <w:tabs>
          <w:tab w:val="left" w:pos="426"/>
        </w:tabs>
        <w:jc w:val="both"/>
        <w:rPr>
          <w:rFonts w:ascii="Arial" w:hAnsi="Arial" w:cs="Arial"/>
          <w:lang w:val="es-UY" w:eastAsia="pt-BR"/>
        </w:rPr>
      </w:pPr>
      <w:r>
        <w:rPr>
          <w:rFonts w:ascii="Arial" w:hAnsi="Arial" w:cs="Arial"/>
          <w:lang w:val="es-UY" w:eastAsia="pt-BR"/>
        </w:rPr>
        <w:t xml:space="preserve">En esta reunión se da inicio a los trabajos en seguimiento </w:t>
      </w:r>
      <w:r w:rsidR="00376116">
        <w:rPr>
          <w:rFonts w:ascii="Arial" w:hAnsi="Arial" w:cs="Arial"/>
          <w:lang w:val="es-UY" w:eastAsia="pt-BR"/>
        </w:rPr>
        <w:t>a la instrucción de la CLIX Reunión de la CCM, para que el CT N° 2 elabore un Proyecto de Acuerdo Intra – MERCOSUR sobre Facilitación del Comercio</w:t>
      </w:r>
      <w:r>
        <w:rPr>
          <w:rFonts w:ascii="Arial" w:hAnsi="Arial" w:cs="Arial"/>
          <w:lang w:val="es-UY" w:eastAsia="pt-BR"/>
        </w:rPr>
        <w:t>.</w:t>
      </w:r>
    </w:p>
    <w:p w:rsidR="003067CD" w:rsidRDefault="003067CD" w:rsidP="00B84CC2">
      <w:pPr>
        <w:tabs>
          <w:tab w:val="left" w:pos="426"/>
        </w:tabs>
        <w:jc w:val="both"/>
        <w:rPr>
          <w:rFonts w:ascii="Arial" w:hAnsi="Arial" w:cs="Arial"/>
          <w:lang w:val="es-UY" w:eastAsia="pt-BR"/>
        </w:rPr>
      </w:pPr>
    </w:p>
    <w:p w:rsidR="0036111C" w:rsidRPr="0036111C" w:rsidRDefault="0036111C" w:rsidP="0036111C">
      <w:pPr>
        <w:tabs>
          <w:tab w:val="left" w:pos="426"/>
        </w:tabs>
        <w:jc w:val="both"/>
        <w:rPr>
          <w:rFonts w:ascii="Arial" w:hAnsi="Arial" w:cs="Arial"/>
          <w:lang w:val="es-UY" w:eastAsia="pt-BR"/>
        </w:rPr>
      </w:pPr>
      <w:r w:rsidRPr="0036111C">
        <w:rPr>
          <w:rFonts w:ascii="Arial" w:hAnsi="Arial" w:cs="Arial"/>
          <w:lang w:val="es-UY" w:eastAsia="pt-BR"/>
        </w:rPr>
        <w:t>Para el tratamiento de este punto en particular, por parte de la delegación argentina se ha contado con la participación de los representantes de la Secretaría de Comercio Exterior.</w:t>
      </w:r>
    </w:p>
    <w:p w:rsidR="00AE66A0" w:rsidRPr="0036111C" w:rsidRDefault="00AE66A0" w:rsidP="00AE66A0">
      <w:pPr>
        <w:tabs>
          <w:tab w:val="left" w:pos="426"/>
        </w:tabs>
        <w:jc w:val="both"/>
        <w:rPr>
          <w:rFonts w:ascii="Arial" w:hAnsi="Arial" w:cs="Arial"/>
          <w:lang w:val="es-UY" w:eastAsia="pt-BR"/>
        </w:rPr>
      </w:pPr>
    </w:p>
    <w:p w:rsidR="00AE66A0" w:rsidRPr="00D23184" w:rsidRDefault="00AE66A0" w:rsidP="00AE66A0">
      <w:pPr>
        <w:tabs>
          <w:tab w:val="left" w:pos="426"/>
        </w:tabs>
        <w:jc w:val="both"/>
        <w:rPr>
          <w:rFonts w:ascii="Arial" w:hAnsi="Arial" w:cs="Arial"/>
          <w:lang w:val="es-UY" w:eastAsia="pt-BR"/>
        </w:rPr>
      </w:pPr>
      <w:r>
        <w:rPr>
          <w:rFonts w:ascii="Arial" w:hAnsi="Arial" w:cs="Arial"/>
          <w:lang w:val="es-UY" w:eastAsia="pt-BR"/>
        </w:rPr>
        <w:t>Si bien los Coordinadores se comprometieron a intercambiar sus primeras apreciaciones sobre el articulado por correo electrónico, previo a la primera reunión de la PPTA, ello no ha sido posible con lo cual en esta ocasión se compartieron las mismas.</w:t>
      </w:r>
    </w:p>
    <w:p w:rsidR="00AE66A0" w:rsidRDefault="00AE66A0" w:rsidP="00AE66A0">
      <w:pPr>
        <w:tabs>
          <w:tab w:val="left" w:pos="426"/>
        </w:tabs>
        <w:jc w:val="both"/>
        <w:rPr>
          <w:rFonts w:ascii="Arial" w:hAnsi="Arial" w:cs="Arial"/>
          <w:lang w:val="es-UY" w:eastAsia="pt-BR"/>
        </w:rPr>
      </w:pPr>
    </w:p>
    <w:p w:rsidR="0031371A" w:rsidRPr="00D23184" w:rsidRDefault="0031371A" w:rsidP="0031371A">
      <w:pPr>
        <w:shd w:val="clear" w:color="auto" w:fill="FDFDFC"/>
        <w:spacing w:after="200" w:line="276" w:lineRule="atLeast"/>
        <w:jc w:val="both"/>
        <w:rPr>
          <w:rFonts w:ascii="Arial" w:hAnsi="Arial" w:cs="Arial"/>
          <w:lang w:val="es-UY" w:eastAsia="pt-BR"/>
        </w:rPr>
      </w:pPr>
      <w:r w:rsidRPr="00D23184">
        <w:rPr>
          <w:rFonts w:ascii="Arial" w:hAnsi="Arial" w:cs="Arial"/>
          <w:lang w:val="es-UY" w:eastAsia="pt-BR"/>
        </w:rPr>
        <w:t xml:space="preserve">El Coordinador de Paraguay abogó </w:t>
      </w:r>
      <w:r w:rsidR="00397BE6">
        <w:rPr>
          <w:rFonts w:ascii="Arial" w:hAnsi="Arial" w:cs="Arial"/>
          <w:lang w:val="es-UY" w:eastAsia="pt-BR"/>
        </w:rPr>
        <w:t xml:space="preserve">por </w:t>
      </w:r>
      <w:r w:rsidRPr="00D23184">
        <w:rPr>
          <w:rFonts w:ascii="Arial" w:hAnsi="Arial" w:cs="Arial"/>
          <w:lang w:val="es-UY" w:eastAsia="pt-BR"/>
        </w:rPr>
        <w:t xml:space="preserve">que el Acuerdo promueva el uso de tecnologías para que los procedimientos en frontera sean más eficaces y eficientes, de manera </w:t>
      </w:r>
      <w:r w:rsidR="0099749D">
        <w:rPr>
          <w:rFonts w:ascii="Arial" w:hAnsi="Arial" w:cs="Arial"/>
          <w:lang w:val="es-UY" w:eastAsia="pt-BR"/>
        </w:rPr>
        <w:t>de</w:t>
      </w:r>
      <w:r w:rsidRPr="00D23184">
        <w:rPr>
          <w:rFonts w:ascii="Arial" w:hAnsi="Arial" w:cs="Arial"/>
          <w:lang w:val="es-UY" w:eastAsia="pt-BR"/>
        </w:rPr>
        <w:t xml:space="preserve"> agilizar los trámites de importación, la exportación y el tránsito.</w:t>
      </w:r>
      <w:r w:rsidR="00D23184" w:rsidRPr="00D23184">
        <w:rPr>
          <w:rFonts w:ascii="Arial" w:hAnsi="Arial" w:cs="Arial"/>
          <w:lang w:val="es-UY" w:eastAsia="pt-BR"/>
        </w:rPr>
        <w:t xml:space="preserve"> </w:t>
      </w:r>
      <w:r w:rsidRPr="00D23184">
        <w:rPr>
          <w:rFonts w:ascii="Arial" w:hAnsi="Arial" w:cs="Arial"/>
          <w:lang w:val="es-UY" w:eastAsia="pt-BR"/>
        </w:rPr>
        <w:t>Respecto al artículo de Publicación</w:t>
      </w:r>
      <w:r w:rsidR="00D23184" w:rsidRPr="00D23184">
        <w:rPr>
          <w:rFonts w:ascii="Arial" w:hAnsi="Arial" w:cs="Arial"/>
          <w:lang w:val="es-UY" w:eastAsia="pt-BR"/>
        </w:rPr>
        <w:t>, aseveró que</w:t>
      </w:r>
      <w:r w:rsidRPr="00D23184">
        <w:rPr>
          <w:rFonts w:ascii="Arial" w:hAnsi="Arial" w:cs="Arial"/>
          <w:lang w:val="es-UY" w:eastAsia="pt-BR"/>
        </w:rPr>
        <w:t xml:space="preserve"> sería bueno incluir la obligatoriedad de publicar en internet los procedimientos de frontera que vayan más allá de la participación de las Aduanas</w:t>
      </w:r>
      <w:r w:rsidR="00D23184" w:rsidRPr="00D23184">
        <w:rPr>
          <w:rFonts w:ascii="Arial" w:hAnsi="Arial" w:cs="Arial"/>
          <w:lang w:val="es-UY" w:eastAsia="pt-BR"/>
        </w:rPr>
        <w:t>;</w:t>
      </w:r>
      <w:r w:rsidRPr="00D23184">
        <w:rPr>
          <w:rFonts w:ascii="Arial" w:hAnsi="Arial" w:cs="Arial"/>
          <w:lang w:val="es-UY" w:eastAsia="pt-BR"/>
        </w:rPr>
        <w:t xml:space="preserve"> es decir, que incluya a todas las instituciones que intervienen en los procedimientos de exportación</w:t>
      </w:r>
      <w:r w:rsidR="00A129D6">
        <w:rPr>
          <w:rFonts w:ascii="Arial" w:hAnsi="Arial" w:cs="Arial"/>
          <w:lang w:val="es-UY" w:eastAsia="pt-BR"/>
        </w:rPr>
        <w:t>,</w:t>
      </w:r>
      <w:r w:rsidRPr="00D23184">
        <w:rPr>
          <w:rFonts w:ascii="Arial" w:hAnsi="Arial" w:cs="Arial"/>
          <w:lang w:val="es-UY" w:eastAsia="pt-BR"/>
        </w:rPr>
        <w:t xml:space="preserve"> importación y tránsito.     </w:t>
      </w:r>
      <w:r w:rsidR="00D23184" w:rsidRPr="00D23184">
        <w:rPr>
          <w:rFonts w:ascii="Arial" w:hAnsi="Arial" w:cs="Arial"/>
          <w:lang w:val="es-UY" w:eastAsia="pt-BR"/>
        </w:rPr>
        <w:t xml:space="preserve">Por otra parte, afirmó que se </w:t>
      </w:r>
      <w:r w:rsidRPr="00D23184">
        <w:rPr>
          <w:rFonts w:ascii="Arial" w:hAnsi="Arial" w:cs="Arial"/>
          <w:lang w:val="es-UY" w:eastAsia="pt-BR"/>
        </w:rPr>
        <w:t>est</w:t>
      </w:r>
      <w:r w:rsidR="00A129D6">
        <w:rPr>
          <w:rFonts w:ascii="Arial" w:hAnsi="Arial" w:cs="Arial"/>
          <w:lang w:val="es-UY" w:eastAsia="pt-BR"/>
        </w:rPr>
        <w:t>á</w:t>
      </w:r>
      <w:r w:rsidRPr="00D23184">
        <w:rPr>
          <w:rFonts w:ascii="Arial" w:hAnsi="Arial" w:cs="Arial"/>
          <w:lang w:val="es-UY" w:eastAsia="pt-BR"/>
        </w:rPr>
        <w:t xml:space="preserve"> trabajando en propuestas puntuales para presentarlas próximamente.</w:t>
      </w:r>
    </w:p>
    <w:p w:rsidR="0036111C" w:rsidRDefault="008F4B05" w:rsidP="0036111C">
      <w:pPr>
        <w:tabs>
          <w:tab w:val="left" w:pos="426"/>
        </w:tabs>
        <w:jc w:val="both"/>
        <w:rPr>
          <w:rFonts w:ascii="Arial" w:hAnsi="Arial" w:cs="Arial"/>
          <w:lang w:val="es-UY" w:eastAsia="pt-BR"/>
        </w:rPr>
      </w:pPr>
      <w:r>
        <w:rPr>
          <w:rFonts w:ascii="Arial" w:hAnsi="Arial" w:cs="Arial"/>
          <w:lang w:val="es-UY" w:eastAsia="pt-BR"/>
        </w:rPr>
        <w:t xml:space="preserve">El Coordinador de Brasil informó que no fueron presentados comentarios debido a la reestructuración organizacional y administrativa que están atravesando los diversos órganos involucrados en la facilitación del comercio. Asimismo, se </w:t>
      </w:r>
      <w:r>
        <w:rPr>
          <w:rFonts w:ascii="Arial" w:hAnsi="Arial" w:cs="Arial"/>
          <w:lang w:val="es-UY" w:eastAsia="pt-BR"/>
        </w:rPr>
        <w:lastRenderedPageBreak/>
        <w:t xml:space="preserve">comprometió a aportar comentarios de acuerdo al cronograma de trabajo estipulado. </w:t>
      </w:r>
    </w:p>
    <w:p w:rsidR="008F4B05" w:rsidRDefault="008F4B05" w:rsidP="0036111C">
      <w:pPr>
        <w:tabs>
          <w:tab w:val="left" w:pos="426"/>
        </w:tabs>
        <w:jc w:val="both"/>
        <w:rPr>
          <w:rFonts w:ascii="Arial" w:hAnsi="Arial" w:cs="Arial"/>
          <w:lang w:val="es-UY" w:eastAsia="pt-BR"/>
        </w:rPr>
      </w:pPr>
    </w:p>
    <w:p w:rsidR="003067CD" w:rsidRDefault="003067CD" w:rsidP="00B84CC2">
      <w:pPr>
        <w:tabs>
          <w:tab w:val="left" w:pos="426"/>
        </w:tabs>
        <w:jc w:val="both"/>
        <w:rPr>
          <w:rFonts w:ascii="Arial" w:hAnsi="Arial" w:cs="Arial"/>
          <w:lang w:val="es-UY" w:eastAsia="pt-BR"/>
        </w:rPr>
      </w:pPr>
      <w:r>
        <w:rPr>
          <w:rFonts w:ascii="Arial" w:hAnsi="Arial" w:cs="Arial"/>
          <w:lang w:val="es-UY" w:eastAsia="pt-BR"/>
        </w:rPr>
        <w:t xml:space="preserve">Se acordó tomar como base el texto preliminar propuesto por la PPTU (Proyecto de Acuerdo de Facilitación del Comercio </w:t>
      </w:r>
      <w:r>
        <w:rPr>
          <w:rFonts w:ascii="Arial" w:hAnsi="Arial" w:cs="Arial"/>
          <w:b/>
          <w:lang w:val="es-UY" w:eastAsia="pt-BR"/>
        </w:rPr>
        <w:t>DT N°</w:t>
      </w:r>
      <w:r w:rsidRPr="00200DC6">
        <w:rPr>
          <w:rFonts w:ascii="Arial" w:hAnsi="Arial" w:cs="Arial"/>
          <w:b/>
          <w:lang w:val="es-UY" w:eastAsia="pt-BR"/>
        </w:rPr>
        <w:t>01/</w:t>
      </w:r>
      <w:r>
        <w:rPr>
          <w:rFonts w:ascii="Arial" w:hAnsi="Arial" w:cs="Arial"/>
          <w:b/>
          <w:lang w:val="es-UY" w:eastAsia="pt-BR"/>
        </w:rPr>
        <w:t xml:space="preserve">18 </w:t>
      </w:r>
      <w:r>
        <w:rPr>
          <w:rFonts w:ascii="Arial" w:hAnsi="Arial" w:cs="Arial"/>
          <w:lang w:val="es-UY" w:eastAsia="pt-BR"/>
        </w:rPr>
        <w:t>agregado como Anexo V RESERVADO de la XCVII Reunión del CT 2).</w:t>
      </w:r>
    </w:p>
    <w:p w:rsidR="00376116" w:rsidRDefault="00376116" w:rsidP="00B84CC2">
      <w:pPr>
        <w:tabs>
          <w:tab w:val="left" w:pos="426"/>
        </w:tabs>
        <w:jc w:val="both"/>
        <w:rPr>
          <w:rFonts w:ascii="Arial" w:hAnsi="Arial" w:cs="Arial"/>
          <w:lang w:val="es-UY" w:eastAsia="pt-BR"/>
        </w:rPr>
      </w:pPr>
    </w:p>
    <w:p w:rsidR="00587F9A" w:rsidRDefault="00587F9A" w:rsidP="00B84CC2">
      <w:pPr>
        <w:tabs>
          <w:tab w:val="left" w:pos="426"/>
        </w:tabs>
        <w:jc w:val="both"/>
        <w:rPr>
          <w:rFonts w:ascii="Arial" w:hAnsi="Arial" w:cs="Arial"/>
          <w:lang w:val="es-UY" w:eastAsia="pt-BR"/>
        </w:rPr>
      </w:pPr>
      <w:r w:rsidRPr="00AE66A0">
        <w:rPr>
          <w:rFonts w:ascii="Arial" w:hAnsi="Arial" w:cs="Arial"/>
          <w:lang w:val="es-UY" w:eastAsia="pt-BR"/>
        </w:rPr>
        <w:t xml:space="preserve">Asimismo, el CT 2 ha recibido </w:t>
      </w:r>
      <w:r w:rsidR="00743D7A" w:rsidRPr="00AE66A0">
        <w:rPr>
          <w:rFonts w:ascii="Arial" w:hAnsi="Arial" w:cs="Arial"/>
          <w:lang w:val="es-UY" w:eastAsia="pt-BR"/>
        </w:rPr>
        <w:t>Nota</w:t>
      </w:r>
      <w:r w:rsidR="00AE66A0" w:rsidRPr="00AE66A0">
        <w:rPr>
          <w:rFonts w:ascii="Arial" w:hAnsi="Arial" w:cs="Arial"/>
          <w:lang w:val="es-UY" w:eastAsia="pt-BR"/>
        </w:rPr>
        <w:t xml:space="preserve"> SM/129/19 “Actualización Informe de Seguimiento sobre el Acuerdo de Facilitación del Comercio de la OMC/SAT-SM” y sus Anexos. Esta nueva versión del trabajo cuenta con una profundización del análisis comparativo de los compromisos ante la OMC y en el Capítulo 4 se cuenta con una sistematización de los avances a nivel Mercosur. Esto último sin dudas es un aporte importante </w:t>
      </w:r>
      <w:r w:rsidRPr="00AE66A0">
        <w:rPr>
          <w:rFonts w:ascii="Arial" w:hAnsi="Arial" w:cs="Arial"/>
          <w:lang w:val="es-UY" w:eastAsia="pt-BR"/>
        </w:rPr>
        <w:t>a la negociación</w:t>
      </w:r>
      <w:r w:rsidR="00AE66A0">
        <w:rPr>
          <w:rFonts w:ascii="Arial" w:hAnsi="Arial" w:cs="Arial"/>
          <w:lang w:val="es-UY" w:eastAsia="pt-BR"/>
        </w:rPr>
        <w:t xml:space="preserve"> para la elaboración del AFC Intra-Mercosur.</w:t>
      </w:r>
    </w:p>
    <w:p w:rsidR="00AE66A0" w:rsidRDefault="00AE66A0" w:rsidP="00B84CC2">
      <w:pPr>
        <w:tabs>
          <w:tab w:val="left" w:pos="426"/>
        </w:tabs>
        <w:jc w:val="both"/>
        <w:rPr>
          <w:rFonts w:ascii="Arial" w:hAnsi="Arial" w:cs="Arial"/>
          <w:lang w:val="es-UY" w:eastAsia="pt-BR"/>
        </w:rPr>
      </w:pPr>
    </w:p>
    <w:p w:rsidR="00F23F67" w:rsidRDefault="005511D2" w:rsidP="00D708CB">
      <w:pPr>
        <w:tabs>
          <w:tab w:val="left" w:pos="426"/>
        </w:tabs>
        <w:jc w:val="both"/>
        <w:rPr>
          <w:rFonts w:ascii="Arial" w:hAnsi="Arial" w:cs="Arial"/>
          <w:lang w:val="es-UY" w:eastAsia="pt-BR"/>
        </w:rPr>
      </w:pPr>
      <w:r>
        <w:rPr>
          <w:rFonts w:ascii="Arial" w:hAnsi="Arial" w:cs="Arial"/>
          <w:lang w:val="es-UY" w:eastAsia="pt-BR"/>
        </w:rPr>
        <w:t>La</w:t>
      </w:r>
      <w:r w:rsidR="00F23F67">
        <w:rPr>
          <w:rFonts w:ascii="Arial" w:hAnsi="Arial" w:cs="Arial"/>
          <w:lang w:val="es-UY" w:eastAsia="pt-BR"/>
        </w:rPr>
        <w:t>s</w:t>
      </w:r>
      <w:r>
        <w:rPr>
          <w:rFonts w:ascii="Arial" w:hAnsi="Arial" w:cs="Arial"/>
          <w:lang w:val="es-UY" w:eastAsia="pt-BR"/>
        </w:rPr>
        <w:t xml:space="preserve"> delegaciones efectuaron</w:t>
      </w:r>
      <w:r w:rsidR="00D708CB">
        <w:rPr>
          <w:rFonts w:ascii="Arial" w:hAnsi="Arial" w:cs="Arial"/>
          <w:lang w:val="es-UY" w:eastAsia="pt-BR"/>
        </w:rPr>
        <w:t xml:space="preserve"> un</w:t>
      </w:r>
      <w:r>
        <w:rPr>
          <w:rFonts w:ascii="Arial" w:hAnsi="Arial" w:cs="Arial"/>
          <w:lang w:val="es-UY" w:eastAsia="pt-BR"/>
        </w:rPr>
        <w:t xml:space="preserve"> repaso </w:t>
      </w:r>
      <w:r w:rsidR="00D708CB">
        <w:rPr>
          <w:rFonts w:ascii="Arial" w:hAnsi="Arial" w:cs="Arial"/>
          <w:lang w:val="es-UY" w:eastAsia="pt-BR"/>
        </w:rPr>
        <w:t>complet</w:t>
      </w:r>
      <w:r>
        <w:rPr>
          <w:rFonts w:ascii="Arial" w:hAnsi="Arial" w:cs="Arial"/>
          <w:lang w:val="es-UY" w:eastAsia="pt-BR"/>
        </w:rPr>
        <w:t>o</w:t>
      </w:r>
      <w:r w:rsidR="00D708CB">
        <w:rPr>
          <w:rFonts w:ascii="Arial" w:hAnsi="Arial" w:cs="Arial"/>
          <w:lang w:val="es-UY" w:eastAsia="pt-BR"/>
        </w:rPr>
        <w:t xml:space="preserve"> del texto a negociar</w:t>
      </w:r>
      <w:r>
        <w:rPr>
          <w:rFonts w:ascii="Arial" w:hAnsi="Arial" w:cs="Arial"/>
          <w:lang w:val="es-UY" w:eastAsia="pt-BR"/>
        </w:rPr>
        <w:t>.</w:t>
      </w:r>
      <w:r w:rsidR="00971BEB">
        <w:rPr>
          <w:rFonts w:ascii="Arial" w:hAnsi="Arial" w:cs="Arial"/>
          <w:lang w:val="es-UY" w:eastAsia="pt-BR"/>
        </w:rPr>
        <w:t xml:space="preserve"> </w:t>
      </w:r>
      <w:r>
        <w:rPr>
          <w:rFonts w:ascii="Arial" w:hAnsi="Arial" w:cs="Arial"/>
          <w:lang w:val="es-UY" w:eastAsia="pt-BR"/>
        </w:rPr>
        <w:t>L</w:t>
      </w:r>
      <w:r w:rsidR="00D708CB">
        <w:rPr>
          <w:rFonts w:ascii="Arial" w:hAnsi="Arial" w:cs="Arial"/>
          <w:lang w:val="es-UY" w:eastAsia="pt-BR"/>
        </w:rPr>
        <w:t>a Delegación Argentina ha compartido los comentarios preliminares sobre el mismo.</w:t>
      </w:r>
    </w:p>
    <w:p w:rsidR="00971BEB" w:rsidRDefault="00971BEB" w:rsidP="00D708CB">
      <w:pPr>
        <w:tabs>
          <w:tab w:val="left" w:pos="426"/>
        </w:tabs>
        <w:jc w:val="both"/>
        <w:rPr>
          <w:rFonts w:ascii="Arial" w:hAnsi="Arial" w:cs="Arial"/>
          <w:lang w:val="es-UY" w:eastAsia="pt-BR"/>
        </w:rPr>
      </w:pPr>
    </w:p>
    <w:p w:rsidR="00F327D7" w:rsidRDefault="008E345F" w:rsidP="00D708CB">
      <w:pPr>
        <w:tabs>
          <w:tab w:val="left" w:pos="426"/>
        </w:tabs>
        <w:jc w:val="both"/>
        <w:rPr>
          <w:rFonts w:ascii="Arial" w:hAnsi="Arial" w:cs="Arial"/>
          <w:lang w:val="es-UY" w:eastAsia="pt-BR"/>
        </w:rPr>
      </w:pPr>
      <w:r>
        <w:rPr>
          <w:rFonts w:ascii="Arial" w:hAnsi="Arial" w:cs="Arial"/>
          <w:lang w:val="es-UY" w:eastAsia="pt-BR"/>
        </w:rPr>
        <w:t xml:space="preserve">Los Coordinadores </w:t>
      </w:r>
      <w:r w:rsidR="00985715">
        <w:rPr>
          <w:rFonts w:ascii="Arial" w:hAnsi="Arial" w:cs="Arial"/>
          <w:lang w:val="es-UY" w:eastAsia="pt-BR"/>
        </w:rPr>
        <w:t>acord</w:t>
      </w:r>
      <w:r>
        <w:rPr>
          <w:rFonts w:ascii="Arial" w:hAnsi="Arial" w:cs="Arial"/>
          <w:lang w:val="es-UY" w:eastAsia="pt-BR"/>
        </w:rPr>
        <w:t>aron</w:t>
      </w:r>
      <w:r w:rsidR="00985715">
        <w:rPr>
          <w:rFonts w:ascii="Arial" w:hAnsi="Arial" w:cs="Arial"/>
          <w:lang w:val="es-UY" w:eastAsia="pt-BR"/>
        </w:rPr>
        <w:t xml:space="preserve"> elaborar un cronograma de compromisos a los fines de planificar las actividades a desarrollarse:</w:t>
      </w:r>
    </w:p>
    <w:p w:rsidR="00985715" w:rsidRDefault="00985715" w:rsidP="00D708CB">
      <w:pPr>
        <w:tabs>
          <w:tab w:val="left" w:pos="426"/>
        </w:tabs>
        <w:jc w:val="both"/>
        <w:rPr>
          <w:rFonts w:ascii="Arial" w:hAnsi="Arial" w:cs="Arial"/>
          <w:lang w:val="es-UY" w:eastAsia="pt-BR"/>
        </w:rPr>
      </w:pPr>
    </w:p>
    <w:p w:rsidR="00985715" w:rsidRPr="008E345F" w:rsidRDefault="008E345F" w:rsidP="008E345F">
      <w:pPr>
        <w:pStyle w:val="Prrafodelista"/>
        <w:numPr>
          <w:ilvl w:val="0"/>
          <w:numId w:val="3"/>
        </w:numPr>
        <w:tabs>
          <w:tab w:val="left" w:pos="426"/>
        </w:tabs>
        <w:jc w:val="both"/>
        <w:rPr>
          <w:rFonts w:ascii="Arial" w:hAnsi="Arial" w:cs="Arial"/>
          <w:lang w:val="es-UY" w:eastAsia="pt-BR"/>
        </w:rPr>
      </w:pPr>
      <w:r w:rsidRPr="008E345F">
        <w:rPr>
          <w:rFonts w:ascii="Arial" w:hAnsi="Arial" w:cs="Arial"/>
          <w:lang w:val="es-UY" w:eastAsia="pt-BR"/>
        </w:rPr>
        <w:t>15 de abri</w:t>
      </w:r>
      <w:r>
        <w:rPr>
          <w:rFonts w:ascii="Arial" w:hAnsi="Arial" w:cs="Arial"/>
          <w:lang w:val="es-UY" w:eastAsia="pt-BR"/>
        </w:rPr>
        <w:t xml:space="preserve">l: </w:t>
      </w:r>
      <w:r w:rsidRPr="008E345F">
        <w:rPr>
          <w:rFonts w:ascii="Arial" w:hAnsi="Arial" w:cs="Arial"/>
          <w:lang w:val="es-UY" w:eastAsia="pt-BR"/>
        </w:rPr>
        <w:t xml:space="preserve"> </w:t>
      </w:r>
      <w:r w:rsidR="00985715" w:rsidRPr="008E345F">
        <w:rPr>
          <w:rFonts w:ascii="Arial" w:hAnsi="Arial" w:cs="Arial"/>
          <w:lang w:val="es-UY" w:eastAsia="pt-BR"/>
        </w:rPr>
        <w:t xml:space="preserve">Envío de comentarios </w:t>
      </w:r>
      <w:r w:rsidRPr="008E345F">
        <w:rPr>
          <w:rFonts w:ascii="Arial" w:hAnsi="Arial" w:cs="Arial"/>
          <w:lang w:val="es-UY" w:eastAsia="pt-BR"/>
        </w:rPr>
        <w:t xml:space="preserve">a la PPTA </w:t>
      </w:r>
      <w:r w:rsidR="00985715" w:rsidRPr="008E345F">
        <w:rPr>
          <w:rFonts w:ascii="Arial" w:hAnsi="Arial" w:cs="Arial"/>
          <w:lang w:val="es-UY" w:eastAsia="pt-BR"/>
        </w:rPr>
        <w:t>por parte de B</w:t>
      </w:r>
      <w:r>
        <w:rPr>
          <w:rFonts w:ascii="Arial" w:hAnsi="Arial" w:cs="Arial"/>
          <w:lang w:val="es-UY" w:eastAsia="pt-BR"/>
        </w:rPr>
        <w:t>R</w:t>
      </w:r>
      <w:r w:rsidR="00985715" w:rsidRPr="008E345F">
        <w:rPr>
          <w:rFonts w:ascii="Arial" w:hAnsi="Arial" w:cs="Arial"/>
          <w:lang w:val="es-UY" w:eastAsia="pt-BR"/>
        </w:rPr>
        <w:t xml:space="preserve"> y P</w:t>
      </w:r>
      <w:r>
        <w:rPr>
          <w:rFonts w:ascii="Arial" w:hAnsi="Arial" w:cs="Arial"/>
          <w:lang w:val="es-UY" w:eastAsia="pt-BR"/>
        </w:rPr>
        <w:t>Y</w:t>
      </w:r>
      <w:r w:rsidR="00985715" w:rsidRPr="008E345F">
        <w:rPr>
          <w:rFonts w:ascii="Arial" w:hAnsi="Arial" w:cs="Arial"/>
          <w:lang w:val="es-UY" w:eastAsia="pt-BR"/>
        </w:rPr>
        <w:t xml:space="preserve"> </w:t>
      </w:r>
    </w:p>
    <w:p w:rsidR="00985715" w:rsidRDefault="008E345F" w:rsidP="00985715">
      <w:pPr>
        <w:pStyle w:val="Prrafodelista"/>
        <w:numPr>
          <w:ilvl w:val="0"/>
          <w:numId w:val="3"/>
        </w:numPr>
        <w:tabs>
          <w:tab w:val="left" w:pos="426"/>
        </w:tabs>
        <w:jc w:val="both"/>
        <w:rPr>
          <w:rFonts w:ascii="Arial" w:hAnsi="Arial" w:cs="Arial"/>
          <w:lang w:val="es-UY" w:eastAsia="pt-BR"/>
        </w:rPr>
      </w:pPr>
      <w:r>
        <w:rPr>
          <w:rFonts w:ascii="Arial" w:hAnsi="Arial" w:cs="Arial"/>
          <w:lang w:val="es-UY" w:eastAsia="pt-BR"/>
        </w:rPr>
        <w:t xml:space="preserve">22 de abril:  </w:t>
      </w:r>
      <w:r w:rsidR="00985715">
        <w:rPr>
          <w:rFonts w:ascii="Arial" w:hAnsi="Arial" w:cs="Arial"/>
          <w:lang w:val="es-UY" w:eastAsia="pt-BR"/>
        </w:rPr>
        <w:t>La PPTA compila y remite el texto consolidado</w:t>
      </w:r>
    </w:p>
    <w:p w:rsidR="00985715" w:rsidRDefault="008E345F" w:rsidP="00985715">
      <w:pPr>
        <w:pStyle w:val="Prrafodelista"/>
        <w:numPr>
          <w:ilvl w:val="0"/>
          <w:numId w:val="3"/>
        </w:numPr>
        <w:tabs>
          <w:tab w:val="left" w:pos="426"/>
        </w:tabs>
        <w:jc w:val="both"/>
        <w:rPr>
          <w:rFonts w:ascii="Arial" w:hAnsi="Arial" w:cs="Arial"/>
          <w:lang w:val="es-UY" w:eastAsia="pt-BR"/>
        </w:rPr>
      </w:pPr>
      <w:r>
        <w:rPr>
          <w:rFonts w:ascii="Arial" w:hAnsi="Arial" w:cs="Arial"/>
          <w:lang w:val="es-UY" w:eastAsia="pt-BR"/>
        </w:rPr>
        <w:t xml:space="preserve">9 de mayo:  </w:t>
      </w:r>
      <w:r w:rsidR="00985715">
        <w:rPr>
          <w:rFonts w:ascii="Arial" w:hAnsi="Arial" w:cs="Arial"/>
          <w:lang w:val="es-UY" w:eastAsia="pt-BR"/>
        </w:rPr>
        <w:t>Realización de una videoconferencia</w:t>
      </w:r>
    </w:p>
    <w:p w:rsidR="00985715" w:rsidRDefault="00985715" w:rsidP="00985715">
      <w:pPr>
        <w:pStyle w:val="Prrafodelista"/>
        <w:tabs>
          <w:tab w:val="left" w:pos="426"/>
        </w:tabs>
        <w:ind w:left="720"/>
        <w:jc w:val="both"/>
        <w:rPr>
          <w:rFonts w:ascii="Arial" w:hAnsi="Arial" w:cs="Arial"/>
          <w:lang w:val="es-UY" w:eastAsia="pt-BR"/>
        </w:rPr>
      </w:pPr>
    </w:p>
    <w:p w:rsidR="00AE7E33" w:rsidRPr="00CF7593" w:rsidRDefault="00F23F67" w:rsidP="00CF7593">
      <w:pPr>
        <w:tabs>
          <w:tab w:val="left" w:pos="426"/>
        </w:tabs>
        <w:jc w:val="both"/>
        <w:rPr>
          <w:rFonts w:ascii="Arial" w:hAnsi="Arial" w:cs="Arial"/>
          <w:lang w:val="es-UY" w:eastAsia="pt-BR"/>
        </w:rPr>
      </w:pPr>
      <w:r>
        <w:rPr>
          <w:rFonts w:ascii="Arial" w:hAnsi="Arial" w:cs="Arial"/>
          <w:lang w:val="es-UY" w:eastAsia="pt-BR"/>
        </w:rPr>
        <w:t>Cumpliendo con el cronograma acordado,</w:t>
      </w:r>
      <w:r w:rsidR="008E345F">
        <w:rPr>
          <w:rFonts w:ascii="Arial" w:hAnsi="Arial" w:cs="Arial"/>
          <w:lang w:val="es-UY" w:eastAsia="pt-BR"/>
        </w:rPr>
        <w:t xml:space="preserve"> en </w:t>
      </w:r>
      <w:r w:rsidR="00AE7E33" w:rsidRPr="00CF7593">
        <w:rPr>
          <w:rFonts w:ascii="Arial" w:hAnsi="Arial" w:cs="Arial"/>
          <w:lang w:val="es-UY" w:eastAsia="pt-BR"/>
        </w:rPr>
        <w:t xml:space="preserve">la próxima reunión del CT 2 se </w:t>
      </w:r>
      <w:r>
        <w:rPr>
          <w:rFonts w:ascii="Arial" w:hAnsi="Arial" w:cs="Arial"/>
          <w:lang w:val="es-UY" w:eastAsia="pt-BR"/>
        </w:rPr>
        <w:t>podrá</w:t>
      </w:r>
      <w:r w:rsidR="008E345F">
        <w:rPr>
          <w:rFonts w:ascii="Arial" w:hAnsi="Arial" w:cs="Arial"/>
          <w:lang w:val="es-UY" w:eastAsia="pt-BR"/>
        </w:rPr>
        <w:t xml:space="preserve"> </w:t>
      </w:r>
      <w:r w:rsidR="00AE7E33" w:rsidRPr="00CF7593">
        <w:rPr>
          <w:rFonts w:ascii="Arial" w:hAnsi="Arial" w:cs="Arial"/>
          <w:lang w:val="es-UY" w:eastAsia="pt-BR"/>
        </w:rPr>
        <w:t>trabaj</w:t>
      </w:r>
      <w:r w:rsidR="008E345F">
        <w:rPr>
          <w:rFonts w:ascii="Arial" w:hAnsi="Arial" w:cs="Arial"/>
          <w:lang w:val="es-UY" w:eastAsia="pt-BR"/>
        </w:rPr>
        <w:t xml:space="preserve">ar ya </w:t>
      </w:r>
      <w:r w:rsidR="00AE7E33" w:rsidRPr="00CF7593">
        <w:rPr>
          <w:rFonts w:ascii="Arial" w:hAnsi="Arial" w:cs="Arial"/>
          <w:lang w:val="es-UY" w:eastAsia="pt-BR"/>
        </w:rPr>
        <w:t>en base a</w:t>
      </w:r>
      <w:r w:rsidR="008E345F">
        <w:rPr>
          <w:rFonts w:ascii="Arial" w:hAnsi="Arial" w:cs="Arial"/>
          <w:lang w:val="es-UY" w:eastAsia="pt-BR"/>
        </w:rPr>
        <w:t xml:space="preserve">l texto que contenga los </w:t>
      </w:r>
      <w:r w:rsidR="00817CAD">
        <w:rPr>
          <w:rFonts w:ascii="Arial" w:hAnsi="Arial" w:cs="Arial"/>
          <w:lang w:val="es-UY" w:eastAsia="pt-BR"/>
        </w:rPr>
        <w:t xml:space="preserve">comentarios y </w:t>
      </w:r>
      <w:r w:rsidR="008E345F">
        <w:rPr>
          <w:rFonts w:ascii="Arial" w:hAnsi="Arial" w:cs="Arial"/>
          <w:lang w:val="es-UY" w:eastAsia="pt-BR"/>
        </w:rPr>
        <w:t>aportes de todas las delegaciones.</w:t>
      </w:r>
    </w:p>
    <w:p w:rsidR="00F327D7" w:rsidRPr="00F327D7" w:rsidRDefault="00F327D7" w:rsidP="00B84CC2">
      <w:pPr>
        <w:tabs>
          <w:tab w:val="left" w:pos="426"/>
        </w:tabs>
        <w:jc w:val="both"/>
        <w:rPr>
          <w:rFonts w:ascii="Arial" w:hAnsi="Arial" w:cs="Arial"/>
          <w:color w:val="FF0000"/>
          <w:lang w:val="es-UY" w:eastAsia="pt-BR"/>
        </w:rPr>
      </w:pPr>
    </w:p>
    <w:p w:rsidR="00C80018" w:rsidRPr="00C80018" w:rsidRDefault="00C80018" w:rsidP="00B84CC2">
      <w:pPr>
        <w:tabs>
          <w:tab w:val="left" w:pos="426"/>
        </w:tabs>
        <w:jc w:val="both"/>
        <w:rPr>
          <w:rFonts w:ascii="Arial" w:hAnsi="Arial" w:cs="Arial"/>
          <w:lang w:val="es-UY" w:eastAsia="pt-BR"/>
        </w:rPr>
      </w:pPr>
      <w:r w:rsidRPr="00C80018">
        <w:rPr>
          <w:rFonts w:ascii="Arial" w:hAnsi="Arial" w:cs="Arial"/>
          <w:lang w:val="es-UY" w:eastAsia="pt-BR"/>
        </w:rPr>
        <w:t xml:space="preserve">Por último, y con la finalidad de seguir profundizando los lazos de hermandad y avanzar en los compromisos asumidos en el proceso de adhesión del Estado Plurinacional de Bolivia al MERCOSUR, los representantes de Bolivia presentes en la reunión propusieron avanzar en un instrumento similar sobre facilitación del comercio al que se viene negociando en el CT </w:t>
      </w:r>
      <w:proofErr w:type="spellStart"/>
      <w:r w:rsidRPr="00C80018">
        <w:rPr>
          <w:rFonts w:ascii="Arial" w:hAnsi="Arial" w:cs="Arial"/>
          <w:lang w:val="es-UY" w:eastAsia="pt-BR"/>
        </w:rPr>
        <w:t>N°</w:t>
      </w:r>
      <w:proofErr w:type="spellEnd"/>
      <w:r w:rsidRPr="00C80018">
        <w:rPr>
          <w:rFonts w:ascii="Arial" w:hAnsi="Arial" w:cs="Arial"/>
          <w:lang w:val="es-UY" w:eastAsia="pt-BR"/>
        </w:rPr>
        <w:t xml:space="preserve"> 2 de forma paralela, considerando el avance en la implementación del Acuerdo sobre Facilitación del Comercio de la OMC que tiene el país con relación a los Estados Partes del bloque, para que sea incorporado como un Protocolo Adicional en el marco del ACE 36 entre MERCOSUR y Bolivia.</w:t>
      </w:r>
    </w:p>
    <w:p w:rsidR="00F327D7" w:rsidRDefault="00F327D7" w:rsidP="00B84CC2">
      <w:pPr>
        <w:tabs>
          <w:tab w:val="left" w:pos="426"/>
        </w:tabs>
        <w:jc w:val="both"/>
        <w:rPr>
          <w:rFonts w:ascii="Arial" w:hAnsi="Arial" w:cs="Arial"/>
          <w:lang w:val="es-UY" w:eastAsia="pt-BR"/>
        </w:rPr>
      </w:pPr>
    </w:p>
    <w:p w:rsidR="008C34D3" w:rsidRDefault="008C34D3" w:rsidP="00B84CC2">
      <w:pPr>
        <w:tabs>
          <w:tab w:val="left" w:pos="426"/>
        </w:tabs>
        <w:jc w:val="both"/>
        <w:rPr>
          <w:rFonts w:ascii="Arial" w:hAnsi="Arial" w:cs="Arial"/>
          <w:lang w:val="es-UY" w:eastAsia="pt-BR"/>
        </w:rPr>
      </w:pPr>
    </w:p>
    <w:p w:rsidR="0029183B" w:rsidRPr="00D4372C" w:rsidRDefault="0029183B" w:rsidP="0029183B">
      <w:pPr>
        <w:pStyle w:val="Ttulo"/>
        <w:numPr>
          <w:ilvl w:val="1"/>
          <w:numId w:val="2"/>
        </w:numPr>
        <w:jc w:val="both"/>
        <w:rPr>
          <w:rFonts w:ascii="Arial" w:hAnsi="Arial" w:cs="Arial"/>
        </w:rPr>
      </w:pPr>
      <w:r w:rsidRPr="00D4372C">
        <w:rPr>
          <w:rFonts w:ascii="Arial" w:hAnsi="Arial" w:cs="Arial"/>
        </w:rPr>
        <w:t xml:space="preserve">Seguimiento de la implementación </w:t>
      </w:r>
      <w:r w:rsidR="007F5F21">
        <w:rPr>
          <w:rFonts w:ascii="Arial" w:hAnsi="Arial" w:cs="Arial"/>
        </w:rPr>
        <w:t xml:space="preserve">en cada Estado Parte </w:t>
      </w:r>
      <w:r w:rsidRPr="00D4372C">
        <w:rPr>
          <w:rFonts w:ascii="Arial" w:hAnsi="Arial" w:cs="Arial"/>
        </w:rPr>
        <w:t>del Acuerdo de la OMC sobre Facilitación del Comercio</w:t>
      </w:r>
      <w:r>
        <w:rPr>
          <w:rFonts w:ascii="Arial" w:hAnsi="Arial" w:cs="Arial"/>
        </w:rPr>
        <w:t xml:space="preserve"> (AFC)</w:t>
      </w:r>
    </w:p>
    <w:p w:rsidR="006D37F7" w:rsidRDefault="006D37F7" w:rsidP="0029183B">
      <w:pPr>
        <w:pStyle w:val="Ttulo"/>
        <w:jc w:val="both"/>
        <w:rPr>
          <w:rFonts w:ascii="Arial" w:hAnsi="Arial" w:cs="Arial"/>
          <w:b w:val="0"/>
        </w:rPr>
      </w:pPr>
    </w:p>
    <w:p w:rsidR="00497EE5" w:rsidRDefault="0002552B" w:rsidP="0002552B">
      <w:pPr>
        <w:pStyle w:val="Ttulo"/>
        <w:jc w:val="both"/>
        <w:rPr>
          <w:rFonts w:ascii="Arial" w:hAnsi="Arial" w:cs="Arial"/>
          <w:b w:val="0"/>
          <w:lang w:val="es-UY"/>
        </w:rPr>
      </w:pPr>
      <w:r w:rsidRPr="006D37F7">
        <w:rPr>
          <w:rFonts w:ascii="Arial" w:hAnsi="Arial" w:cs="Arial"/>
          <w:b w:val="0"/>
        </w:rPr>
        <w:t>La Coordinadora</w:t>
      </w:r>
      <w:r w:rsidRPr="006D37F7">
        <w:rPr>
          <w:rFonts w:ascii="Arial" w:hAnsi="Arial" w:cs="Arial"/>
          <w:b w:val="0"/>
          <w:lang w:val="es-UY"/>
        </w:rPr>
        <w:t xml:space="preserve"> de Argentina informó </w:t>
      </w:r>
      <w:r w:rsidR="00497EE5">
        <w:rPr>
          <w:rFonts w:ascii="Arial" w:hAnsi="Arial" w:cs="Arial"/>
          <w:b w:val="0"/>
          <w:lang w:val="es-UY"/>
        </w:rPr>
        <w:t xml:space="preserve">de las siguientes novedades que se relacionan con este punto: </w:t>
      </w:r>
    </w:p>
    <w:p w:rsidR="00497EE5" w:rsidRDefault="00497EE5" w:rsidP="0002552B">
      <w:pPr>
        <w:pStyle w:val="Ttulo"/>
        <w:jc w:val="both"/>
        <w:rPr>
          <w:rFonts w:ascii="Arial" w:hAnsi="Arial" w:cs="Arial"/>
          <w:b w:val="0"/>
          <w:lang w:val="es-UY"/>
        </w:rPr>
      </w:pPr>
    </w:p>
    <w:p w:rsidR="0002552B" w:rsidRDefault="00497EE5" w:rsidP="00497EE5">
      <w:pPr>
        <w:pStyle w:val="Ttulo"/>
        <w:numPr>
          <w:ilvl w:val="0"/>
          <w:numId w:val="17"/>
        </w:numPr>
        <w:jc w:val="both"/>
        <w:rPr>
          <w:rFonts w:ascii="Arial" w:hAnsi="Arial" w:cs="Arial"/>
          <w:b w:val="0"/>
          <w:lang w:val="es-UY"/>
        </w:rPr>
      </w:pPr>
      <w:r>
        <w:rPr>
          <w:rFonts w:ascii="Arial" w:hAnsi="Arial" w:cs="Arial"/>
          <w:b w:val="0"/>
          <w:lang w:val="es-UY"/>
        </w:rPr>
        <w:t>Argentina</w:t>
      </w:r>
      <w:r w:rsidR="0002552B" w:rsidRPr="006D37F7">
        <w:rPr>
          <w:rFonts w:ascii="Arial" w:hAnsi="Arial" w:cs="Arial"/>
          <w:b w:val="0"/>
          <w:lang w:val="es-UY"/>
        </w:rPr>
        <w:t xml:space="preserve"> recibió </w:t>
      </w:r>
      <w:r w:rsidR="00817CAD" w:rsidRPr="006D37F7">
        <w:rPr>
          <w:rFonts w:ascii="Arial" w:hAnsi="Arial" w:cs="Arial"/>
          <w:b w:val="0"/>
          <w:lang w:val="es-UY"/>
        </w:rPr>
        <w:t>del 3 al 5 de diciembre de 2018</w:t>
      </w:r>
      <w:r w:rsidR="00817CAD">
        <w:rPr>
          <w:rFonts w:ascii="Arial" w:hAnsi="Arial" w:cs="Arial"/>
          <w:b w:val="0"/>
          <w:lang w:val="es-UY"/>
        </w:rPr>
        <w:t xml:space="preserve"> </w:t>
      </w:r>
      <w:r w:rsidR="0002552B" w:rsidRPr="006D37F7">
        <w:rPr>
          <w:rFonts w:ascii="Arial" w:hAnsi="Arial" w:cs="Arial"/>
          <w:b w:val="0"/>
          <w:lang w:val="es-UY"/>
        </w:rPr>
        <w:t>una Misión de diagnóstico de la OMA en el marco del Programa MERCATOR</w:t>
      </w:r>
      <w:r w:rsidR="00817CAD">
        <w:rPr>
          <w:rFonts w:ascii="Arial" w:hAnsi="Arial" w:cs="Arial"/>
          <w:b w:val="0"/>
          <w:lang w:val="es-UY"/>
        </w:rPr>
        <w:t xml:space="preserve">. </w:t>
      </w:r>
      <w:r w:rsidR="0002552B" w:rsidRPr="006D37F7">
        <w:rPr>
          <w:rFonts w:ascii="Arial" w:hAnsi="Arial" w:cs="Arial"/>
          <w:b w:val="0"/>
          <w:lang w:val="es-UY"/>
        </w:rPr>
        <w:t xml:space="preserve"> El citado </w:t>
      </w:r>
      <w:r w:rsidR="0002552B" w:rsidRPr="006D37F7">
        <w:rPr>
          <w:rFonts w:ascii="Arial" w:hAnsi="Arial" w:cs="Arial"/>
          <w:b w:val="0"/>
          <w:lang w:val="es-UY"/>
        </w:rPr>
        <w:lastRenderedPageBreak/>
        <w:t>programa es la herramienta de asistencia de la OMA a los miembros en la efectiva implementación del Acuerdo de Facilitación de Comercio de la OMC. El diagnostico identifico medidas de corto, mediano y largo plazo que serán contempladas en el Plan de Gestión del organismo.</w:t>
      </w:r>
    </w:p>
    <w:p w:rsidR="00497EE5" w:rsidRPr="006D37F7" w:rsidRDefault="00497EE5" w:rsidP="009E4B83">
      <w:pPr>
        <w:pStyle w:val="Ttulo"/>
        <w:ind w:left="720"/>
        <w:jc w:val="both"/>
        <w:rPr>
          <w:rFonts w:ascii="Arial" w:hAnsi="Arial" w:cs="Arial"/>
          <w:b w:val="0"/>
          <w:lang w:val="es-UY"/>
        </w:rPr>
      </w:pPr>
    </w:p>
    <w:p w:rsidR="005632A2" w:rsidRPr="009E4B83" w:rsidRDefault="00F2273D" w:rsidP="009E4B83">
      <w:pPr>
        <w:pStyle w:val="Ttulo"/>
        <w:numPr>
          <w:ilvl w:val="0"/>
          <w:numId w:val="17"/>
        </w:numPr>
        <w:jc w:val="both"/>
        <w:rPr>
          <w:rFonts w:ascii="Arial" w:hAnsi="Arial" w:cs="Arial"/>
          <w:b w:val="0"/>
          <w:lang w:val="es-UY"/>
        </w:rPr>
      </w:pPr>
      <w:r w:rsidRPr="009E4B83">
        <w:rPr>
          <w:rFonts w:ascii="Arial" w:hAnsi="Arial" w:cs="Arial"/>
          <w:b w:val="0"/>
          <w:lang w:val="es-UY"/>
        </w:rPr>
        <w:t xml:space="preserve">Se aprobó la </w:t>
      </w:r>
      <w:r w:rsidR="004D0D2A" w:rsidRPr="009E4B83">
        <w:rPr>
          <w:rFonts w:ascii="Arial" w:hAnsi="Arial" w:cs="Arial"/>
          <w:b w:val="0"/>
          <w:lang w:val="es-UY"/>
        </w:rPr>
        <w:t>RG 4352/18</w:t>
      </w:r>
      <w:r w:rsidR="002A4B08" w:rsidRPr="009E4B83">
        <w:rPr>
          <w:rFonts w:ascii="Arial" w:hAnsi="Arial" w:cs="Arial"/>
          <w:b w:val="0"/>
          <w:lang w:val="es-UY"/>
        </w:rPr>
        <w:t xml:space="preserve"> mediante la cual l</w:t>
      </w:r>
      <w:r w:rsidR="00D74F9E" w:rsidRPr="009E4B83">
        <w:rPr>
          <w:rFonts w:ascii="Arial" w:hAnsi="Arial" w:cs="Arial"/>
          <w:b w:val="0"/>
          <w:lang w:val="es-UY"/>
        </w:rPr>
        <w:t>a Administración Federal de Ingresos Públicos (AFIP), a través de la Dirección General de Aduanas (DGA), simplificó el proceso de habilitación de depósitos fiscales generales y particulares con el objeto de facilitar su inscripción y lograr una mayor competitividad del sector.</w:t>
      </w:r>
      <w:r w:rsidR="00476C24" w:rsidRPr="009E4B83">
        <w:rPr>
          <w:rFonts w:ascii="Arial" w:hAnsi="Arial" w:cs="Arial"/>
          <w:b w:val="0"/>
          <w:lang w:val="es-UY"/>
        </w:rPr>
        <w:t xml:space="preserve"> </w:t>
      </w:r>
      <w:r w:rsidR="00D74F9E" w:rsidRPr="009E4B83">
        <w:rPr>
          <w:rFonts w:ascii="Arial" w:hAnsi="Arial" w:cs="Arial"/>
          <w:b w:val="0"/>
          <w:lang w:val="es-UY"/>
        </w:rPr>
        <w:t>Con esta decisión se logran reducir las cargas administrativas para habilitar los depósitos fiscales particulares</w:t>
      </w:r>
      <w:r w:rsidR="002A4B08" w:rsidRPr="009E4B83">
        <w:rPr>
          <w:rFonts w:ascii="Arial" w:hAnsi="Arial" w:cs="Arial"/>
          <w:b w:val="0"/>
          <w:lang w:val="es-UY"/>
        </w:rPr>
        <w:t xml:space="preserve">. </w:t>
      </w:r>
      <w:r w:rsidR="00D74F9E" w:rsidRPr="009E4B83">
        <w:rPr>
          <w:rFonts w:ascii="Arial" w:hAnsi="Arial" w:cs="Arial"/>
          <w:b w:val="0"/>
          <w:lang w:val="es-UY"/>
        </w:rPr>
        <w:t>A partir del dictado de la norma, el trámite será digital, tanto para la prefactibilidad como para la habilitación</w:t>
      </w:r>
      <w:r w:rsidR="005632A2" w:rsidRPr="009E4B83">
        <w:rPr>
          <w:rFonts w:ascii="Arial" w:hAnsi="Arial" w:cs="Arial"/>
          <w:b w:val="0"/>
          <w:lang w:val="es-UY"/>
        </w:rPr>
        <w:t>.</w:t>
      </w:r>
    </w:p>
    <w:p w:rsidR="00F2273D" w:rsidRPr="009E4B83" w:rsidRDefault="00F2273D" w:rsidP="009E4B83">
      <w:pPr>
        <w:pStyle w:val="Ttulo"/>
        <w:ind w:left="720"/>
        <w:jc w:val="both"/>
        <w:rPr>
          <w:rFonts w:ascii="Arial" w:hAnsi="Arial" w:cs="Arial"/>
          <w:b w:val="0"/>
          <w:lang w:val="es-UY"/>
        </w:rPr>
      </w:pPr>
    </w:p>
    <w:p w:rsidR="009C3767" w:rsidRDefault="00F2273D" w:rsidP="009E4B83">
      <w:pPr>
        <w:pStyle w:val="Ttulo"/>
        <w:numPr>
          <w:ilvl w:val="0"/>
          <w:numId w:val="17"/>
        </w:numPr>
        <w:jc w:val="both"/>
        <w:rPr>
          <w:rFonts w:ascii="Arial" w:hAnsi="Arial" w:cs="Arial"/>
          <w:b w:val="0"/>
          <w:lang w:val="es-UY"/>
        </w:rPr>
      </w:pPr>
      <w:r w:rsidRPr="009E4B83">
        <w:rPr>
          <w:rFonts w:ascii="Arial" w:hAnsi="Arial" w:cs="Arial"/>
          <w:b w:val="0"/>
          <w:lang w:val="es-UY"/>
        </w:rPr>
        <w:t>E</w:t>
      </w:r>
      <w:r w:rsidR="0029183B" w:rsidRPr="009E4B83">
        <w:rPr>
          <w:rFonts w:ascii="Arial" w:hAnsi="Arial" w:cs="Arial"/>
          <w:b w:val="0"/>
          <w:lang w:val="es-UY"/>
        </w:rPr>
        <w:t xml:space="preserve">l </w:t>
      </w:r>
      <w:r w:rsidR="008730B5" w:rsidRPr="009E4B83">
        <w:rPr>
          <w:rFonts w:ascii="Arial" w:hAnsi="Arial" w:cs="Arial"/>
          <w:b w:val="0"/>
          <w:lang w:val="es-UY"/>
        </w:rPr>
        <w:t>11</w:t>
      </w:r>
      <w:r w:rsidR="0029183B" w:rsidRPr="009E4B83">
        <w:rPr>
          <w:rFonts w:ascii="Arial" w:hAnsi="Arial" w:cs="Arial"/>
          <w:b w:val="0"/>
          <w:lang w:val="es-UY"/>
        </w:rPr>
        <w:t xml:space="preserve"> de </w:t>
      </w:r>
      <w:r w:rsidR="004D0D2A" w:rsidRPr="009E4B83">
        <w:rPr>
          <w:rFonts w:ascii="Arial" w:hAnsi="Arial" w:cs="Arial"/>
          <w:b w:val="0"/>
          <w:lang w:val="es-UY"/>
        </w:rPr>
        <w:t>diciembre de 2018</w:t>
      </w:r>
      <w:r w:rsidR="0029183B" w:rsidRPr="009E4B83">
        <w:rPr>
          <w:rFonts w:ascii="Arial" w:hAnsi="Arial" w:cs="Arial"/>
          <w:b w:val="0"/>
          <w:lang w:val="es-UY"/>
        </w:rPr>
        <w:t xml:space="preserve"> se realizó el lanzamiento de</w:t>
      </w:r>
      <w:r w:rsidR="004D0D2A" w:rsidRPr="009E4B83">
        <w:rPr>
          <w:rFonts w:ascii="Arial" w:hAnsi="Arial" w:cs="Arial"/>
          <w:b w:val="0"/>
          <w:lang w:val="es-UY"/>
        </w:rPr>
        <w:t xml:space="preserve"> la Ventanilla Única de Comercio Exterior (VUCE</w:t>
      </w:r>
      <w:r w:rsidR="0073425D" w:rsidRPr="009E4B83">
        <w:rPr>
          <w:rFonts w:ascii="Arial" w:hAnsi="Arial" w:cs="Arial"/>
          <w:b w:val="0"/>
          <w:lang w:val="es-UY"/>
        </w:rPr>
        <w:t>)</w:t>
      </w:r>
      <w:r w:rsidR="006D37F7" w:rsidRPr="009E4B83">
        <w:rPr>
          <w:rFonts w:ascii="Arial" w:hAnsi="Arial" w:cs="Arial"/>
          <w:b w:val="0"/>
          <w:lang w:val="es-UY"/>
        </w:rPr>
        <w:t xml:space="preserve"> que</w:t>
      </w:r>
      <w:r w:rsidR="00F47AA4" w:rsidRPr="009E4B83">
        <w:rPr>
          <w:rFonts w:ascii="Arial" w:hAnsi="Arial" w:cs="Arial"/>
          <w:b w:val="0"/>
          <w:lang w:val="es-UY"/>
        </w:rPr>
        <w:t xml:space="preserve"> </w:t>
      </w:r>
      <w:r w:rsidR="006D37F7" w:rsidRPr="009E4B83">
        <w:rPr>
          <w:rFonts w:ascii="Arial" w:hAnsi="Arial" w:cs="Arial"/>
          <w:b w:val="0"/>
          <w:lang w:val="es-UY"/>
        </w:rPr>
        <w:t xml:space="preserve">oficialmente </w:t>
      </w:r>
      <w:r w:rsidR="0073425D" w:rsidRPr="009E4B83">
        <w:rPr>
          <w:rFonts w:ascii="Arial" w:hAnsi="Arial" w:cs="Arial"/>
          <w:b w:val="0"/>
          <w:lang w:val="es-UY"/>
        </w:rPr>
        <w:t>nac</w:t>
      </w:r>
      <w:r w:rsidR="006D37F7" w:rsidRPr="009E4B83">
        <w:rPr>
          <w:rFonts w:ascii="Arial" w:hAnsi="Arial" w:cs="Arial"/>
          <w:b w:val="0"/>
          <w:lang w:val="es-UY"/>
        </w:rPr>
        <w:t>ió</w:t>
      </w:r>
      <w:r w:rsidR="0073425D" w:rsidRPr="009E4B83">
        <w:rPr>
          <w:rFonts w:ascii="Arial" w:hAnsi="Arial" w:cs="Arial"/>
          <w:b w:val="0"/>
          <w:lang w:val="es-UY"/>
        </w:rPr>
        <w:t xml:space="preserve"> con un </w:t>
      </w:r>
      <w:r w:rsidR="006D37F7" w:rsidRPr="009E4B83">
        <w:rPr>
          <w:rFonts w:ascii="Arial" w:hAnsi="Arial" w:cs="Arial"/>
          <w:b w:val="0"/>
          <w:lang w:val="es-UY"/>
        </w:rPr>
        <w:t>D</w:t>
      </w:r>
      <w:r w:rsidR="0073425D" w:rsidRPr="009E4B83">
        <w:rPr>
          <w:rFonts w:ascii="Arial" w:hAnsi="Arial" w:cs="Arial"/>
          <w:b w:val="0"/>
          <w:lang w:val="es-UY"/>
        </w:rPr>
        <w:t xml:space="preserve">ecreto de octubre de 2016. </w:t>
      </w:r>
      <w:r w:rsidR="006D37F7" w:rsidRPr="009E4B83">
        <w:rPr>
          <w:rFonts w:ascii="Arial" w:hAnsi="Arial" w:cs="Arial"/>
          <w:b w:val="0"/>
          <w:lang w:val="es-UY"/>
        </w:rPr>
        <w:t>Actualmente se cuenta con e</w:t>
      </w:r>
      <w:r w:rsidR="0073425D" w:rsidRPr="009E4B83">
        <w:rPr>
          <w:rFonts w:ascii="Arial" w:hAnsi="Arial" w:cs="Arial"/>
          <w:b w:val="0"/>
          <w:lang w:val="es-UY"/>
        </w:rPr>
        <w:t>l tablero de VUCE, para la gestión de trámites online y archivo de certificaciones adquiridas</w:t>
      </w:r>
      <w:r w:rsidR="006D37F7" w:rsidRPr="009E4B83">
        <w:rPr>
          <w:rFonts w:ascii="Arial" w:hAnsi="Arial" w:cs="Arial"/>
          <w:b w:val="0"/>
          <w:lang w:val="es-UY"/>
        </w:rPr>
        <w:t>; la</w:t>
      </w:r>
      <w:r w:rsidR="0073425D" w:rsidRPr="009E4B83">
        <w:rPr>
          <w:rFonts w:ascii="Arial" w:hAnsi="Arial" w:cs="Arial"/>
          <w:b w:val="0"/>
          <w:lang w:val="es-UY"/>
        </w:rPr>
        <w:t xml:space="preserve"> "calculadora Comex", </w:t>
      </w:r>
      <w:r w:rsidR="006D37F7" w:rsidRPr="009E4B83">
        <w:rPr>
          <w:rFonts w:ascii="Arial" w:hAnsi="Arial" w:cs="Arial"/>
          <w:b w:val="0"/>
          <w:lang w:val="es-UY"/>
        </w:rPr>
        <w:t xml:space="preserve">como </w:t>
      </w:r>
      <w:r w:rsidR="0073425D" w:rsidRPr="009E4B83">
        <w:rPr>
          <w:rFonts w:ascii="Arial" w:hAnsi="Arial" w:cs="Arial"/>
          <w:b w:val="0"/>
          <w:lang w:val="es-UY"/>
        </w:rPr>
        <w:t>un servicio interactivo para determinar el valor de exportación correspondiente a cada uno de los Incoterms</w:t>
      </w:r>
      <w:r w:rsidR="00476C24" w:rsidRPr="009E4B83">
        <w:rPr>
          <w:rFonts w:ascii="Arial" w:hAnsi="Arial" w:cs="Arial"/>
          <w:b w:val="0"/>
          <w:lang w:val="es-UY"/>
        </w:rPr>
        <w:t>,</w:t>
      </w:r>
      <w:r w:rsidR="006D37F7" w:rsidRPr="009E4B83">
        <w:rPr>
          <w:rFonts w:ascii="Arial" w:hAnsi="Arial" w:cs="Arial"/>
          <w:b w:val="0"/>
          <w:lang w:val="es-UY"/>
        </w:rPr>
        <w:t xml:space="preserve"> que p</w:t>
      </w:r>
      <w:r w:rsidR="0073425D" w:rsidRPr="009E4B83">
        <w:rPr>
          <w:rFonts w:ascii="Arial" w:hAnsi="Arial" w:cs="Arial"/>
          <w:b w:val="0"/>
          <w:lang w:val="es-UY"/>
        </w:rPr>
        <w:t>ermite buscar un producto, cargar los costos y obtener un precio fina</w:t>
      </w:r>
      <w:r w:rsidR="00817CAD" w:rsidRPr="009E4B83">
        <w:rPr>
          <w:rFonts w:ascii="Arial" w:hAnsi="Arial" w:cs="Arial"/>
          <w:b w:val="0"/>
          <w:lang w:val="es-UY"/>
        </w:rPr>
        <w:t>l</w:t>
      </w:r>
      <w:r w:rsidR="00476C24" w:rsidRPr="009E4B83">
        <w:rPr>
          <w:rFonts w:ascii="Arial" w:hAnsi="Arial" w:cs="Arial"/>
          <w:b w:val="0"/>
          <w:lang w:val="es-UY"/>
        </w:rPr>
        <w:t xml:space="preserve"> (valor FOB exportación)</w:t>
      </w:r>
      <w:r w:rsidR="0073425D" w:rsidRPr="009E4B83">
        <w:rPr>
          <w:rFonts w:ascii="Arial" w:hAnsi="Arial" w:cs="Arial"/>
          <w:b w:val="0"/>
          <w:lang w:val="es-UY"/>
        </w:rPr>
        <w:t>.</w:t>
      </w:r>
      <w:r w:rsidR="00476C24" w:rsidRPr="009E4B83">
        <w:rPr>
          <w:rFonts w:ascii="Arial" w:hAnsi="Arial" w:cs="Arial"/>
          <w:b w:val="0"/>
          <w:lang w:val="es-UY"/>
        </w:rPr>
        <w:t xml:space="preserve"> Además, la calculadora obtiene EXW y en la medida que se ingrese flete internacional y seguro de carga internacional, calcula los incoterms CFR y CIF</w:t>
      </w:r>
      <w:r w:rsidR="0042272D" w:rsidRPr="009E4B83">
        <w:rPr>
          <w:rFonts w:ascii="Arial" w:hAnsi="Arial" w:cs="Arial"/>
          <w:b w:val="0"/>
          <w:lang w:val="es-UY"/>
        </w:rPr>
        <w:t>.</w:t>
      </w:r>
      <w:r w:rsidR="0073425D" w:rsidRPr="009E4B83">
        <w:rPr>
          <w:rFonts w:ascii="Arial" w:hAnsi="Arial" w:cs="Arial"/>
          <w:b w:val="0"/>
          <w:lang w:val="es-UY"/>
        </w:rPr>
        <w:t xml:space="preserve"> La Central de Información de Comercio Exterior</w:t>
      </w:r>
      <w:r w:rsidR="006D37F7" w:rsidRPr="009E4B83">
        <w:rPr>
          <w:rFonts w:ascii="Arial" w:hAnsi="Arial" w:cs="Arial"/>
          <w:b w:val="0"/>
          <w:lang w:val="es-UY"/>
        </w:rPr>
        <w:t xml:space="preserve"> (CICE)</w:t>
      </w:r>
      <w:r w:rsidR="0073425D" w:rsidRPr="009E4B83">
        <w:rPr>
          <w:rFonts w:ascii="Arial" w:hAnsi="Arial" w:cs="Arial"/>
          <w:b w:val="0"/>
          <w:lang w:val="es-UY"/>
        </w:rPr>
        <w:t xml:space="preserve">, </w:t>
      </w:r>
      <w:r w:rsidR="006D37F7" w:rsidRPr="009E4B83">
        <w:rPr>
          <w:rFonts w:ascii="Arial" w:hAnsi="Arial" w:cs="Arial"/>
          <w:b w:val="0"/>
          <w:lang w:val="es-UY"/>
        </w:rPr>
        <w:t>como</w:t>
      </w:r>
      <w:r w:rsidR="0073425D" w:rsidRPr="009E4B83">
        <w:rPr>
          <w:rFonts w:ascii="Arial" w:hAnsi="Arial" w:cs="Arial"/>
          <w:b w:val="0"/>
          <w:lang w:val="es-UY"/>
        </w:rPr>
        <w:t xml:space="preserve"> un nomenclador arancelario amigable y gratuito donde se puede encontrar información sobre el tratamiento arancelario, de intervenciones y acuerdos internacionales para la exportación e importación de todas las mercaderías.</w:t>
      </w:r>
    </w:p>
    <w:p w:rsidR="009E4B83" w:rsidRDefault="009E4B83" w:rsidP="009E4B83">
      <w:pPr>
        <w:pStyle w:val="Prrafodelista"/>
        <w:rPr>
          <w:rFonts w:ascii="Arial" w:hAnsi="Arial" w:cs="Arial"/>
          <w:b/>
          <w:lang w:val="es-UY"/>
        </w:rPr>
      </w:pPr>
    </w:p>
    <w:p w:rsidR="0002552B" w:rsidRDefault="003F349E" w:rsidP="009E4B83">
      <w:pPr>
        <w:pStyle w:val="Ttulo"/>
        <w:numPr>
          <w:ilvl w:val="0"/>
          <w:numId w:val="17"/>
        </w:numPr>
        <w:jc w:val="both"/>
        <w:rPr>
          <w:rFonts w:ascii="Arial" w:hAnsi="Arial" w:cs="Arial"/>
          <w:b w:val="0"/>
          <w:lang w:val="es-UY"/>
        </w:rPr>
      </w:pPr>
      <w:r w:rsidRPr="009E4B83">
        <w:rPr>
          <w:rFonts w:ascii="Arial" w:hAnsi="Arial" w:cs="Arial"/>
          <w:b w:val="0"/>
          <w:lang w:val="es-UY"/>
        </w:rPr>
        <w:t xml:space="preserve">Otra medida de facilitación </w:t>
      </w:r>
      <w:r w:rsidR="00497EE5" w:rsidRPr="009E4B83">
        <w:rPr>
          <w:rFonts w:ascii="Arial" w:hAnsi="Arial" w:cs="Arial"/>
          <w:b w:val="0"/>
          <w:lang w:val="es-UY"/>
        </w:rPr>
        <w:t>establece</w:t>
      </w:r>
      <w:r w:rsidRPr="009E4B83">
        <w:rPr>
          <w:rFonts w:ascii="Arial" w:hAnsi="Arial" w:cs="Arial"/>
          <w:b w:val="0"/>
          <w:lang w:val="es-UY"/>
        </w:rPr>
        <w:t xml:space="preserve"> que los organismos que funcionan bajo la órbita del Ministerio de Producción y Trabajo deberán </w:t>
      </w:r>
      <w:r w:rsidR="00497EE5" w:rsidRPr="009E4B83">
        <w:rPr>
          <w:rFonts w:ascii="Arial" w:hAnsi="Arial" w:cs="Arial"/>
          <w:b w:val="0"/>
          <w:lang w:val="es-UY"/>
        </w:rPr>
        <w:t>individualizar</w:t>
      </w:r>
      <w:r w:rsidRPr="009E4B83">
        <w:rPr>
          <w:rFonts w:ascii="Arial" w:hAnsi="Arial" w:cs="Arial"/>
          <w:b w:val="0"/>
          <w:lang w:val="es-UY"/>
        </w:rPr>
        <w:t xml:space="preserve"> a través de la </w:t>
      </w:r>
      <w:r w:rsidR="00497EE5" w:rsidRPr="009E4B83">
        <w:rPr>
          <w:rFonts w:ascii="Arial" w:hAnsi="Arial" w:cs="Arial"/>
          <w:b w:val="0"/>
          <w:lang w:val="es-UY"/>
        </w:rPr>
        <w:t>CICE (</w:t>
      </w:r>
      <w:r w:rsidRPr="009E4B83">
        <w:rPr>
          <w:rFonts w:ascii="Arial" w:hAnsi="Arial" w:cs="Arial"/>
          <w:b w:val="0"/>
          <w:lang w:val="es-UY"/>
        </w:rPr>
        <w:t xml:space="preserve">Central de Información de </w:t>
      </w:r>
      <w:r w:rsidR="00497EE5" w:rsidRPr="009E4B83">
        <w:rPr>
          <w:rFonts w:ascii="Arial" w:hAnsi="Arial" w:cs="Arial"/>
          <w:b w:val="0"/>
          <w:lang w:val="es-UY"/>
        </w:rPr>
        <w:t xml:space="preserve">Comercio Exterior) de VUCE </w:t>
      </w:r>
      <w:r w:rsidRPr="009E4B83">
        <w:rPr>
          <w:rFonts w:ascii="Arial" w:hAnsi="Arial" w:cs="Arial"/>
          <w:b w:val="0"/>
          <w:lang w:val="es-UY"/>
        </w:rPr>
        <w:t>la posición arancelaria de las mercaderías.</w:t>
      </w:r>
      <w:r w:rsidR="00497EE5" w:rsidRPr="009E4B83">
        <w:rPr>
          <w:rFonts w:ascii="Arial" w:hAnsi="Arial" w:cs="Arial"/>
          <w:b w:val="0"/>
          <w:lang w:val="es-UY"/>
        </w:rPr>
        <w:t xml:space="preserve"> En tal sentido, l</w:t>
      </w:r>
      <w:r w:rsidR="0002552B" w:rsidRPr="009E4B83">
        <w:rPr>
          <w:rFonts w:ascii="Arial" w:hAnsi="Arial" w:cs="Arial"/>
          <w:b w:val="0"/>
          <w:lang w:val="es-UY"/>
        </w:rPr>
        <w:t xml:space="preserve">a Resolución 55/2019, </w:t>
      </w:r>
      <w:r w:rsidRPr="009E4B83">
        <w:rPr>
          <w:rFonts w:ascii="Arial" w:hAnsi="Arial" w:cs="Arial"/>
          <w:b w:val="0"/>
          <w:lang w:val="es-UY"/>
        </w:rPr>
        <w:t>establece que todas las intervenciones en materia de comercio exterior, realizadas por los organismos pertenecientes a esa cartera, deberán identificar y vincular los productos a su posición arancelaria con el objetivo de facilitar el intercambio comercial, fortalecer la transparencia y el acceso a la información pública</w:t>
      </w:r>
      <w:r w:rsidR="002A4B08" w:rsidRPr="009E4B83">
        <w:rPr>
          <w:rFonts w:ascii="Arial" w:hAnsi="Arial" w:cs="Arial"/>
          <w:b w:val="0"/>
          <w:lang w:val="es-UY"/>
        </w:rPr>
        <w:t xml:space="preserve">. </w:t>
      </w:r>
      <w:r w:rsidRPr="009E4B83">
        <w:rPr>
          <w:rFonts w:ascii="Arial" w:hAnsi="Arial" w:cs="Arial"/>
          <w:b w:val="0"/>
          <w:lang w:val="es-UY"/>
        </w:rPr>
        <w:t>En la Central de Información de</w:t>
      </w:r>
      <w:r w:rsidR="00497EE5" w:rsidRPr="009E4B83">
        <w:rPr>
          <w:rFonts w:ascii="Arial" w:hAnsi="Arial" w:cs="Arial"/>
          <w:b w:val="0"/>
          <w:lang w:val="es-UY"/>
        </w:rPr>
        <w:t xml:space="preserve"> Comercio Exterior creada por la</w:t>
      </w:r>
      <w:r w:rsidRPr="009E4B83">
        <w:rPr>
          <w:rFonts w:ascii="Arial" w:hAnsi="Arial" w:cs="Arial"/>
          <w:b w:val="0"/>
          <w:lang w:val="es-UY"/>
        </w:rPr>
        <w:t xml:space="preserve"> VUCE las empresas podrán encontrar, en una misma plataforma, todos los trámites e información</w:t>
      </w:r>
      <w:r w:rsidR="00497EE5" w:rsidRPr="009E4B83">
        <w:rPr>
          <w:rFonts w:ascii="Arial" w:hAnsi="Arial" w:cs="Arial"/>
          <w:b w:val="0"/>
          <w:lang w:val="es-UY"/>
        </w:rPr>
        <w:t xml:space="preserve"> relativos a la operatoria del comercio exterior, </w:t>
      </w:r>
      <w:r w:rsidRPr="009E4B83">
        <w:rPr>
          <w:rFonts w:ascii="Arial" w:hAnsi="Arial" w:cs="Arial"/>
          <w:b w:val="0"/>
          <w:lang w:val="es-UY"/>
        </w:rPr>
        <w:t>que antes estaban descentralizados y que insumían gran cantidad de tiempo y dinero realizarlos.</w:t>
      </w:r>
    </w:p>
    <w:p w:rsidR="009E4B83" w:rsidRDefault="009E4B83" w:rsidP="009E4B83">
      <w:pPr>
        <w:pStyle w:val="Prrafodelista"/>
        <w:rPr>
          <w:rFonts w:ascii="Arial" w:hAnsi="Arial" w:cs="Arial"/>
          <w:b/>
          <w:lang w:val="es-UY"/>
        </w:rPr>
      </w:pPr>
    </w:p>
    <w:p w:rsidR="008F4B05" w:rsidRPr="00561C07" w:rsidRDefault="008F4B05" w:rsidP="008F4B05">
      <w:pPr>
        <w:tabs>
          <w:tab w:val="left" w:pos="426"/>
        </w:tabs>
        <w:jc w:val="both"/>
        <w:rPr>
          <w:rFonts w:ascii="Arial" w:hAnsi="Arial" w:cs="Arial"/>
          <w:lang w:val="es-UY" w:eastAsia="pt-BR"/>
        </w:rPr>
      </w:pPr>
      <w:r w:rsidRPr="00561C07">
        <w:rPr>
          <w:rFonts w:ascii="Arial" w:hAnsi="Arial" w:cs="Arial"/>
          <w:lang w:val="es-UY" w:eastAsia="pt-BR"/>
        </w:rPr>
        <w:t xml:space="preserve">El Coordinador de Brasil informó que fueron creadas en el mes de noviembre de 2018 </w:t>
      </w:r>
      <w:r>
        <w:rPr>
          <w:rFonts w:ascii="Arial" w:hAnsi="Arial" w:cs="Arial"/>
          <w:lang w:val="es-UY" w:eastAsia="pt-BR"/>
        </w:rPr>
        <w:t xml:space="preserve">las </w:t>
      </w:r>
      <w:r w:rsidRPr="00561C07">
        <w:rPr>
          <w:rFonts w:ascii="Arial" w:hAnsi="Arial" w:cs="Arial"/>
          <w:lang w:val="es-UY" w:eastAsia="pt-BR"/>
        </w:rPr>
        <w:t xml:space="preserve">Comisiones Locales de Facilitación de Comercio (COLFAC), con el objetivo de resolver problemas locales que afectan procedimientos vinculadas al comercio exterior en puertos, aeropuertos y puntos de frontera. Las </w:t>
      </w:r>
      <w:proofErr w:type="spellStart"/>
      <w:r w:rsidRPr="00561C07">
        <w:rPr>
          <w:rFonts w:ascii="Arial" w:hAnsi="Arial" w:cs="Arial"/>
          <w:lang w:val="es-UY" w:eastAsia="pt-BR"/>
        </w:rPr>
        <w:t>COLFACs</w:t>
      </w:r>
      <w:proofErr w:type="spellEnd"/>
      <w:r w:rsidRPr="00561C07">
        <w:rPr>
          <w:rFonts w:ascii="Arial" w:hAnsi="Arial" w:cs="Arial"/>
          <w:lang w:val="es-UY" w:eastAsia="pt-BR"/>
        </w:rPr>
        <w:t xml:space="preserve"> están integradas por la </w:t>
      </w:r>
      <w:proofErr w:type="spellStart"/>
      <w:r w:rsidRPr="00561C07">
        <w:rPr>
          <w:rFonts w:ascii="Arial" w:hAnsi="Arial" w:cs="Arial"/>
          <w:lang w:val="es-UY" w:eastAsia="pt-BR"/>
        </w:rPr>
        <w:t>Receita</w:t>
      </w:r>
      <w:proofErr w:type="spellEnd"/>
      <w:r w:rsidRPr="00561C07">
        <w:rPr>
          <w:rFonts w:ascii="Arial" w:hAnsi="Arial" w:cs="Arial"/>
          <w:lang w:val="es-UY" w:eastAsia="pt-BR"/>
        </w:rPr>
        <w:t xml:space="preserve"> Federal, ANVISA y Defensa Agropecuaria, y </w:t>
      </w:r>
      <w:r w:rsidRPr="00561C07">
        <w:rPr>
          <w:rFonts w:ascii="Arial" w:hAnsi="Arial" w:cs="Arial"/>
          <w:lang w:val="es-UY" w:eastAsia="pt-BR"/>
        </w:rPr>
        <w:lastRenderedPageBreak/>
        <w:t xml:space="preserve">serán instituidas en 15 unidades de la </w:t>
      </w:r>
      <w:proofErr w:type="spellStart"/>
      <w:r w:rsidRPr="00561C07">
        <w:rPr>
          <w:rFonts w:ascii="Arial" w:hAnsi="Arial" w:cs="Arial"/>
          <w:lang w:val="es-UY" w:eastAsia="pt-BR"/>
        </w:rPr>
        <w:t>Receita</w:t>
      </w:r>
      <w:proofErr w:type="spellEnd"/>
      <w:r w:rsidRPr="00561C07">
        <w:rPr>
          <w:rFonts w:ascii="Arial" w:hAnsi="Arial" w:cs="Arial"/>
          <w:lang w:val="es-UY" w:eastAsia="pt-BR"/>
        </w:rPr>
        <w:t xml:space="preserve">; incluyendo entre ellas a </w:t>
      </w:r>
      <w:proofErr w:type="spellStart"/>
      <w:r w:rsidRPr="00561C07">
        <w:rPr>
          <w:rFonts w:ascii="Arial" w:hAnsi="Arial" w:cs="Arial"/>
          <w:lang w:val="es-UY" w:eastAsia="pt-BR"/>
        </w:rPr>
        <w:t>Uruguayana</w:t>
      </w:r>
      <w:proofErr w:type="spellEnd"/>
      <w:r w:rsidRPr="00561C07">
        <w:rPr>
          <w:rFonts w:ascii="Arial" w:hAnsi="Arial" w:cs="Arial"/>
          <w:lang w:val="es-UY" w:eastAsia="pt-BR"/>
        </w:rPr>
        <w:t xml:space="preserve"> y Foz de Iguazú.</w:t>
      </w:r>
    </w:p>
    <w:p w:rsidR="00A129D6" w:rsidRDefault="00A129D6" w:rsidP="00C95DE2">
      <w:pPr>
        <w:pStyle w:val="Ttulo"/>
        <w:jc w:val="both"/>
        <w:rPr>
          <w:rFonts w:ascii="Arial" w:hAnsi="Arial" w:cs="Arial"/>
          <w:b w:val="0"/>
        </w:rPr>
      </w:pPr>
    </w:p>
    <w:p w:rsidR="008F4B05" w:rsidRPr="00D4372C" w:rsidRDefault="008F4B05" w:rsidP="00C95DE2">
      <w:pPr>
        <w:pStyle w:val="Ttulo"/>
        <w:jc w:val="both"/>
        <w:rPr>
          <w:rFonts w:ascii="Arial" w:hAnsi="Arial" w:cs="Arial"/>
          <w:b w:val="0"/>
        </w:rPr>
      </w:pPr>
    </w:p>
    <w:p w:rsidR="00124048" w:rsidRPr="00D4372C" w:rsidRDefault="00124048" w:rsidP="00124048">
      <w:pPr>
        <w:numPr>
          <w:ilvl w:val="0"/>
          <w:numId w:val="2"/>
        </w:numPr>
        <w:tabs>
          <w:tab w:val="left" w:pos="426"/>
        </w:tabs>
        <w:ind w:left="426" w:hanging="426"/>
        <w:jc w:val="both"/>
        <w:rPr>
          <w:rFonts w:ascii="Arial" w:hAnsi="Arial" w:cs="Arial"/>
          <w:b/>
          <w:bCs/>
        </w:rPr>
      </w:pPr>
      <w:r w:rsidRPr="00D4372C">
        <w:rPr>
          <w:rFonts w:ascii="Arial" w:hAnsi="Arial" w:cs="Arial"/>
          <w:b/>
          <w:bCs/>
        </w:rPr>
        <w:t>PROYECTO DE ARMONIZACIÓN DE LOS DATOS DE LAS DECLARACIONES ADUANERAS EN EL MERCOSUR – MODDA</w:t>
      </w:r>
    </w:p>
    <w:p w:rsidR="00124048" w:rsidRPr="00D4372C" w:rsidRDefault="00124048" w:rsidP="00124048">
      <w:pPr>
        <w:tabs>
          <w:tab w:val="left" w:pos="426"/>
        </w:tabs>
        <w:ind w:left="426"/>
        <w:jc w:val="both"/>
        <w:rPr>
          <w:rFonts w:ascii="Arial" w:hAnsi="Arial" w:cs="Arial"/>
          <w:b/>
          <w:bCs/>
        </w:rPr>
      </w:pPr>
    </w:p>
    <w:p w:rsidR="00124048" w:rsidRDefault="00124048" w:rsidP="00124048">
      <w:pPr>
        <w:pStyle w:val="Ttulo"/>
        <w:jc w:val="both"/>
        <w:rPr>
          <w:rFonts w:ascii="Arial" w:hAnsi="Arial" w:cs="Arial"/>
          <w:b w:val="0"/>
        </w:rPr>
      </w:pPr>
      <w:r>
        <w:rPr>
          <w:rFonts w:ascii="Arial" w:hAnsi="Arial" w:cs="Arial"/>
          <w:b w:val="0"/>
        </w:rPr>
        <w:t>Los coordinadores recuerdan que en la reunión anterior (XCVII reunión) se ha eleva</w:t>
      </w:r>
      <w:r w:rsidR="006D37F7">
        <w:rPr>
          <w:rFonts w:ascii="Arial" w:hAnsi="Arial" w:cs="Arial"/>
          <w:b w:val="0"/>
        </w:rPr>
        <w:t>do</w:t>
      </w:r>
      <w:r>
        <w:rPr>
          <w:rFonts w:ascii="Arial" w:hAnsi="Arial" w:cs="Arial"/>
          <w:b w:val="0"/>
        </w:rPr>
        <w:t xml:space="preserve"> a la CCM </w:t>
      </w:r>
      <w:r w:rsidR="000B4ACB">
        <w:rPr>
          <w:rFonts w:ascii="Arial" w:hAnsi="Arial" w:cs="Arial"/>
          <w:b w:val="0"/>
        </w:rPr>
        <w:t xml:space="preserve">UN </w:t>
      </w:r>
      <w:r>
        <w:rPr>
          <w:rFonts w:ascii="Arial" w:hAnsi="Arial" w:cs="Arial"/>
          <w:b w:val="0"/>
        </w:rPr>
        <w:t>documento informativo DI Nº 01/2018 sobre las actividades realizadas en el marco del Proyecto dando por concluida la tarea</w:t>
      </w:r>
      <w:r w:rsidR="00F640D9">
        <w:rPr>
          <w:rFonts w:ascii="Arial" w:hAnsi="Arial" w:cs="Arial"/>
          <w:b w:val="0"/>
        </w:rPr>
        <w:t>,</w:t>
      </w:r>
      <w:r>
        <w:rPr>
          <w:rFonts w:ascii="Arial" w:hAnsi="Arial" w:cs="Arial"/>
          <w:b w:val="0"/>
        </w:rPr>
        <w:t xml:space="preserve"> y se incorporaron al Programa de Trabajo 2019 las nuevas actividades que surgieron en el desarrollo del Proyecto y que fueron propuestas por el GT.</w:t>
      </w:r>
      <w:r w:rsidR="00D3241E">
        <w:rPr>
          <w:rFonts w:ascii="Arial" w:hAnsi="Arial" w:cs="Arial"/>
          <w:b w:val="0"/>
        </w:rPr>
        <w:t xml:space="preserve"> A saber:</w:t>
      </w:r>
    </w:p>
    <w:p w:rsidR="00D3241E" w:rsidRDefault="00D3241E" w:rsidP="00124048">
      <w:pPr>
        <w:pStyle w:val="Ttulo"/>
        <w:jc w:val="both"/>
        <w:rPr>
          <w:rFonts w:ascii="Arial" w:hAnsi="Arial" w:cs="Arial"/>
          <w:b w:val="0"/>
        </w:rPr>
      </w:pPr>
    </w:p>
    <w:p w:rsidR="00D3241E" w:rsidRDefault="00D3241E" w:rsidP="00D3241E">
      <w:pPr>
        <w:pStyle w:val="Ttulo"/>
        <w:numPr>
          <w:ilvl w:val="0"/>
          <w:numId w:val="11"/>
        </w:numPr>
        <w:jc w:val="both"/>
        <w:rPr>
          <w:rFonts w:ascii="Arial" w:hAnsi="Arial" w:cs="Arial"/>
          <w:b w:val="0"/>
        </w:rPr>
      </w:pPr>
      <w:r>
        <w:rPr>
          <w:rFonts w:ascii="Arial" w:hAnsi="Arial" w:cs="Arial"/>
          <w:b w:val="0"/>
        </w:rPr>
        <w:t>Culminar el mapeo de datos del SINTIA</w:t>
      </w:r>
    </w:p>
    <w:p w:rsidR="00D3241E" w:rsidRDefault="00D3241E" w:rsidP="00D3241E">
      <w:pPr>
        <w:pStyle w:val="Ttulo"/>
        <w:numPr>
          <w:ilvl w:val="0"/>
          <w:numId w:val="11"/>
        </w:numPr>
        <w:jc w:val="both"/>
        <w:rPr>
          <w:rFonts w:ascii="Arial" w:hAnsi="Arial" w:cs="Arial"/>
          <w:b w:val="0"/>
        </w:rPr>
      </w:pPr>
      <w:r>
        <w:rPr>
          <w:rFonts w:ascii="Arial" w:hAnsi="Arial" w:cs="Arial"/>
          <w:b w:val="0"/>
        </w:rPr>
        <w:t>Paraguay y Uruguay acordaron realizar el piloto INDIRA/MODDA, manifestando que pondrán a disposición de los demás Estados Partes los productos resultantes.</w:t>
      </w:r>
    </w:p>
    <w:p w:rsidR="00D3241E" w:rsidRDefault="00D3241E" w:rsidP="00D3241E">
      <w:pPr>
        <w:pStyle w:val="Ttulo"/>
        <w:numPr>
          <w:ilvl w:val="0"/>
          <w:numId w:val="11"/>
        </w:numPr>
        <w:jc w:val="both"/>
        <w:rPr>
          <w:rFonts w:ascii="Arial" w:hAnsi="Arial" w:cs="Arial"/>
          <w:b w:val="0"/>
        </w:rPr>
      </w:pPr>
      <w:r>
        <w:rPr>
          <w:rFonts w:ascii="Arial" w:hAnsi="Arial" w:cs="Arial"/>
          <w:b w:val="0"/>
        </w:rPr>
        <w:t xml:space="preserve">Brasil y Uruguay realizarán un trabajo de investigación para evaluar la mejor </w:t>
      </w:r>
      <w:bookmarkStart w:id="2" w:name="_Hlk3896528"/>
      <w:r>
        <w:rPr>
          <w:rFonts w:ascii="Arial" w:hAnsi="Arial" w:cs="Arial"/>
          <w:b w:val="0"/>
        </w:rPr>
        <w:t xml:space="preserve">solución tecnológica que permita el intercambio de información de los </w:t>
      </w:r>
      <w:proofErr w:type="spellStart"/>
      <w:r>
        <w:rPr>
          <w:rFonts w:ascii="Arial" w:hAnsi="Arial" w:cs="Arial"/>
          <w:b w:val="0"/>
        </w:rPr>
        <w:t>OEAs</w:t>
      </w:r>
      <w:proofErr w:type="spellEnd"/>
      <w:r>
        <w:rPr>
          <w:rFonts w:ascii="Arial" w:hAnsi="Arial" w:cs="Arial"/>
          <w:b w:val="0"/>
        </w:rPr>
        <w:t xml:space="preserve"> entre las Aduanas </w:t>
      </w:r>
      <w:bookmarkEnd w:id="2"/>
      <w:r>
        <w:rPr>
          <w:rFonts w:ascii="Arial" w:hAnsi="Arial" w:cs="Arial"/>
          <w:b w:val="0"/>
        </w:rPr>
        <w:t>y contemplando una solución aplicable a todos los ARM firmados por los Estados Partes con cualquier país.</w:t>
      </w:r>
    </w:p>
    <w:p w:rsidR="00284655" w:rsidRDefault="00284655" w:rsidP="00124048">
      <w:pPr>
        <w:pStyle w:val="Ttulo"/>
        <w:jc w:val="both"/>
        <w:rPr>
          <w:rFonts w:ascii="Arial" w:hAnsi="Arial" w:cs="Arial"/>
          <w:b w:val="0"/>
        </w:rPr>
      </w:pPr>
    </w:p>
    <w:p w:rsidR="00D36186" w:rsidRDefault="00F640D9" w:rsidP="00D36186">
      <w:pPr>
        <w:pStyle w:val="Ttulo"/>
        <w:jc w:val="both"/>
        <w:rPr>
          <w:rFonts w:ascii="Arial" w:hAnsi="Arial" w:cs="Arial"/>
          <w:b w:val="0"/>
        </w:rPr>
      </w:pPr>
      <w:r w:rsidRPr="00F640D9">
        <w:rPr>
          <w:rFonts w:ascii="Arial" w:hAnsi="Arial" w:cs="Arial"/>
          <w:b w:val="0"/>
          <w:bCs w:val="0"/>
        </w:rPr>
        <w:t>La PPTA ha convocado la reunión del Grupo MODDA para los días 22 al 25 de abril en Buenos Aires, con la finalidad de avanzar en las actividades acordadas. La principal de ella</w:t>
      </w:r>
      <w:r w:rsidR="00EE1B46">
        <w:rPr>
          <w:rFonts w:ascii="Arial" w:hAnsi="Arial" w:cs="Arial"/>
          <w:b w:val="0"/>
          <w:bCs w:val="0"/>
        </w:rPr>
        <w:t>s</w:t>
      </w:r>
      <w:r w:rsidRPr="00F640D9">
        <w:rPr>
          <w:rFonts w:ascii="Arial" w:hAnsi="Arial" w:cs="Arial"/>
          <w:b w:val="0"/>
          <w:bCs w:val="0"/>
        </w:rPr>
        <w:t xml:space="preserve"> se trata de </w:t>
      </w:r>
      <w:r w:rsidRPr="00F640D9">
        <w:rPr>
          <w:rFonts w:ascii="Arial" w:hAnsi="Arial" w:cs="Arial"/>
          <w:b w:val="0"/>
        </w:rPr>
        <w:t>la implementación de un piloto INDIRA / MODDA entre Paraguay y Uruguay, considerando la importancia de que los productos resultantes luego se pondrá</w:t>
      </w:r>
      <w:r>
        <w:rPr>
          <w:rFonts w:ascii="Arial" w:hAnsi="Arial" w:cs="Arial"/>
          <w:b w:val="0"/>
        </w:rPr>
        <w:t>n</w:t>
      </w:r>
      <w:r w:rsidRPr="00F640D9">
        <w:rPr>
          <w:rFonts w:ascii="Arial" w:hAnsi="Arial" w:cs="Arial"/>
          <w:b w:val="0"/>
        </w:rPr>
        <w:t xml:space="preserve"> a disposición de los demás Estados Partes.</w:t>
      </w:r>
    </w:p>
    <w:p w:rsidR="00186567" w:rsidRDefault="00186567" w:rsidP="00D36186">
      <w:pPr>
        <w:pStyle w:val="Ttulo"/>
        <w:jc w:val="both"/>
        <w:rPr>
          <w:rFonts w:ascii="Arial" w:hAnsi="Arial" w:cs="Arial"/>
          <w:b w:val="0"/>
        </w:rPr>
      </w:pPr>
    </w:p>
    <w:p w:rsidR="00D36186" w:rsidRPr="00D36186" w:rsidRDefault="00D36186" w:rsidP="00D36186">
      <w:pPr>
        <w:pStyle w:val="Ttulo"/>
        <w:jc w:val="both"/>
        <w:rPr>
          <w:rFonts w:ascii="Arial" w:hAnsi="Arial" w:cs="Arial"/>
          <w:b w:val="0"/>
          <w:lang w:val="es-AR"/>
        </w:rPr>
      </w:pPr>
      <w:r w:rsidRPr="00D36186">
        <w:rPr>
          <w:rFonts w:ascii="Arial" w:hAnsi="Arial" w:cs="Arial"/>
          <w:b w:val="0"/>
        </w:rPr>
        <w:t>E</w:t>
      </w:r>
      <w:r w:rsidRPr="00D36186">
        <w:rPr>
          <w:rFonts w:ascii="Arial" w:hAnsi="Arial" w:cs="Arial"/>
          <w:b w:val="0"/>
          <w:lang w:val="es-AR"/>
        </w:rPr>
        <w:t>l GT acordó realizar un testeo práctico con los datos del INDIRA y su equivalencia en el MODDA, generando una nueva versión “INDIRA MODDA”</w:t>
      </w:r>
      <w:r>
        <w:rPr>
          <w:rFonts w:ascii="Arial" w:hAnsi="Arial" w:cs="Arial"/>
          <w:b w:val="0"/>
          <w:lang w:val="es-AR"/>
        </w:rPr>
        <w:t xml:space="preserve">, lo que </w:t>
      </w:r>
      <w:r w:rsidRPr="00D36186">
        <w:rPr>
          <w:rFonts w:ascii="Arial" w:hAnsi="Arial" w:cs="Arial"/>
          <w:b w:val="0"/>
          <w:lang w:val="es-AR"/>
        </w:rPr>
        <w:t>permitirá evaluar el modelado realizado con relación a las declaraciones aduaneras vigentes en cada Estado Parte y además llevar el INDIRA a</w:t>
      </w:r>
      <w:r>
        <w:rPr>
          <w:rFonts w:ascii="Arial" w:hAnsi="Arial" w:cs="Arial"/>
          <w:b w:val="0"/>
          <w:lang w:val="es-AR"/>
        </w:rPr>
        <w:t xml:space="preserve"> </w:t>
      </w:r>
      <w:r w:rsidRPr="00D36186">
        <w:rPr>
          <w:rFonts w:ascii="Arial" w:hAnsi="Arial" w:cs="Arial"/>
          <w:b w:val="0"/>
          <w:lang w:val="es-AR"/>
        </w:rPr>
        <w:t>los estándares internacionales</w:t>
      </w:r>
      <w:r w:rsidR="00832ABF">
        <w:rPr>
          <w:rFonts w:ascii="Arial" w:hAnsi="Arial" w:cs="Arial"/>
          <w:b w:val="0"/>
          <w:lang w:val="es-AR"/>
        </w:rPr>
        <w:t>, lo que hará posible</w:t>
      </w:r>
      <w:r w:rsidRPr="00D36186">
        <w:rPr>
          <w:rFonts w:ascii="Arial" w:hAnsi="Arial" w:cs="Arial"/>
          <w:b w:val="0"/>
          <w:lang w:val="es-AR"/>
        </w:rPr>
        <w:t xml:space="preserve"> en el futuro </w:t>
      </w:r>
      <w:r w:rsidR="00832ABF">
        <w:rPr>
          <w:rFonts w:ascii="Arial" w:hAnsi="Arial" w:cs="Arial"/>
          <w:b w:val="0"/>
          <w:lang w:val="es-AR"/>
        </w:rPr>
        <w:t xml:space="preserve">el intercambio de </w:t>
      </w:r>
      <w:r w:rsidRPr="00D36186">
        <w:rPr>
          <w:rFonts w:ascii="Arial" w:hAnsi="Arial" w:cs="Arial"/>
          <w:b w:val="0"/>
          <w:lang w:val="es-AR"/>
        </w:rPr>
        <w:t xml:space="preserve">datos estandarizados con otras Aduanas de la región y del mundo. </w:t>
      </w:r>
    </w:p>
    <w:p w:rsidR="00D36186" w:rsidRDefault="00D36186" w:rsidP="00D36186">
      <w:pPr>
        <w:ind w:left="76"/>
        <w:contextualSpacing/>
        <w:rPr>
          <w:lang w:val="es-AR"/>
        </w:rPr>
      </w:pPr>
    </w:p>
    <w:p w:rsidR="009C00DF" w:rsidRPr="009C00DF" w:rsidRDefault="009C00DF" w:rsidP="00D74C32">
      <w:pPr>
        <w:pStyle w:val="Ttulo"/>
        <w:jc w:val="both"/>
        <w:rPr>
          <w:rFonts w:ascii="Arial" w:hAnsi="Arial" w:cs="Arial"/>
          <w:b w:val="0"/>
          <w:bCs w:val="0"/>
        </w:rPr>
      </w:pPr>
      <w:r w:rsidRPr="009C00DF">
        <w:rPr>
          <w:rFonts w:ascii="Arial" w:hAnsi="Arial" w:cs="Arial"/>
          <w:b w:val="0"/>
          <w:bCs w:val="0"/>
        </w:rPr>
        <w:t xml:space="preserve">El Coordinador del GT MODDA de Brasil comunicó </w:t>
      </w:r>
      <w:r w:rsidR="0042272D">
        <w:rPr>
          <w:rFonts w:ascii="Arial" w:hAnsi="Arial" w:cs="Arial"/>
          <w:b w:val="0"/>
          <w:bCs w:val="0"/>
        </w:rPr>
        <w:t>vía</w:t>
      </w:r>
      <w:r w:rsidR="00EE1B46">
        <w:rPr>
          <w:rFonts w:ascii="Arial" w:hAnsi="Arial" w:cs="Arial"/>
          <w:b w:val="0"/>
          <w:bCs w:val="0"/>
        </w:rPr>
        <w:t xml:space="preserve"> correo electrónico, </w:t>
      </w:r>
      <w:r w:rsidRPr="009C00DF">
        <w:rPr>
          <w:rFonts w:ascii="Arial" w:hAnsi="Arial" w:cs="Arial"/>
          <w:b w:val="0"/>
          <w:bCs w:val="0"/>
        </w:rPr>
        <w:t xml:space="preserve">que para el día 23 de abril se contará con la participación de un experto </w:t>
      </w:r>
      <w:r w:rsidR="00E36BF8" w:rsidRPr="009C00DF">
        <w:rPr>
          <w:rFonts w:ascii="Arial" w:hAnsi="Arial" w:cs="Arial"/>
          <w:b w:val="0"/>
          <w:bCs w:val="0"/>
        </w:rPr>
        <w:t xml:space="preserve">en </w:t>
      </w:r>
      <w:proofErr w:type="spellStart"/>
      <w:r w:rsidR="00E36BF8" w:rsidRPr="009C00DF">
        <w:rPr>
          <w:rFonts w:ascii="Arial" w:hAnsi="Arial" w:cs="Arial"/>
          <w:b w:val="0"/>
          <w:bCs w:val="0"/>
        </w:rPr>
        <w:t>blockchain</w:t>
      </w:r>
      <w:proofErr w:type="spellEnd"/>
      <w:r w:rsidR="00E36BF8" w:rsidRPr="009C00DF">
        <w:rPr>
          <w:rFonts w:ascii="Arial" w:hAnsi="Arial" w:cs="Arial"/>
          <w:b w:val="0"/>
          <w:bCs w:val="0"/>
        </w:rPr>
        <w:t xml:space="preserve"> </w:t>
      </w:r>
      <w:r w:rsidRPr="009C00DF">
        <w:rPr>
          <w:rFonts w:ascii="Arial" w:hAnsi="Arial" w:cs="Arial"/>
          <w:b w:val="0"/>
          <w:bCs w:val="0"/>
        </w:rPr>
        <w:t xml:space="preserve">de </w:t>
      </w:r>
      <w:r w:rsidR="00E36BF8">
        <w:rPr>
          <w:rFonts w:ascii="Arial" w:hAnsi="Arial" w:cs="Arial"/>
          <w:b w:val="0"/>
          <w:bCs w:val="0"/>
        </w:rPr>
        <w:t xml:space="preserve">dicho país </w:t>
      </w:r>
      <w:r w:rsidRPr="009C00DF">
        <w:rPr>
          <w:rFonts w:ascii="Arial" w:hAnsi="Arial" w:cs="Arial"/>
          <w:b w:val="0"/>
          <w:bCs w:val="0"/>
        </w:rPr>
        <w:t xml:space="preserve">para abordar el tema </w:t>
      </w:r>
      <w:r w:rsidR="00EE1B46">
        <w:rPr>
          <w:rFonts w:ascii="Arial" w:hAnsi="Arial" w:cs="Arial"/>
          <w:b w:val="0"/>
          <w:bCs w:val="0"/>
        </w:rPr>
        <w:t xml:space="preserve">referido a la </w:t>
      </w:r>
      <w:r w:rsidR="00EE1B46">
        <w:rPr>
          <w:rFonts w:ascii="Arial" w:hAnsi="Arial" w:cs="Arial"/>
          <w:b w:val="0"/>
        </w:rPr>
        <w:t xml:space="preserve">solución tecnológica que permita el intercambio de información de los </w:t>
      </w:r>
      <w:proofErr w:type="spellStart"/>
      <w:r w:rsidR="00EE1B46">
        <w:rPr>
          <w:rFonts w:ascii="Arial" w:hAnsi="Arial" w:cs="Arial"/>
          <w:b w:val="0"/>
        </w:rPr>
        <w:t>OEAs</w:t>
      </w:r>
      <w:proofErr w:type="spellEnd"/>
      <w:r w:rsidR="00EE1B46">
        <w:rPr>
          <w:rFonts w:ascii="Arial" w:hAnsi="Arial" w:cs="Arial"/>
          <w:b w:val="0"/>
        </w:rPr>
        <w:t xml:space="preserve"> entre las Aduanas.</w:t>
      </w:r>
    </w:p>
    <w:p w:rsidR="0042272D" w:rsidRDefault="0042272D" w:rsidP="00D74C32">
      <w:pPr>
        <w:pStyle w:val="Ttulo"/>
        <w:jc w:val="both"/>
        <w:rPr>
          <w:rFonts w:ascii="Arial" w:hAnsi="Arial" w:cs="Arial"/>
          <w:color w:val="FF0000"/>
        </w:rPr>
      </w:pPr>
    </w:p>
    <w:p w:rsidR="00F640D9" w:rsidRDefault="00F640D9">
      <w:pPr>
        <w:rPr>
          <w:rFonts w:ascii="Arial" w:hAnsi="Arial" w:cs="Arial"/>
          <w:b/>
          <w:bCs/>
        </w:rPr>
      </w:pPr>
    </w:p>
    <w:p w:rsidR="00250869" w:rsidRDefault="00911FD1" w:rsidP="0029183B">
      <w:pPr>
        <w:numPr>
          <w:ilvl w:val="0"/>
          <w:numId w:val="2"/>
        </w:numPr>
        <w:tabs>
          <w:tab w:val="left" w:pos="426"/>
        </w:tabs>
        <w:ind w:left="426" w:hanging="426"/>
        <w:jc w:val="both"/>
        <w:rPr>
          <w:rFonts w:ascii="Arial" w:hAnsi="Arial" w:cs="Arial"/>
          <w:b/>
          <w:bCs/>
        </w:rPr>
      </w:pPr>
      <w:r w:rsidRPr="00D4372C">
        <w:rPr>
          <w:rFonts w:ascii="Arial" w:hAnsi="Arial" w:cs="Arial"/>
          <w:b/>
          <w:bCs/>
        </w:rPr>
        <w:t>SISTEMA DE INFORMATIZACIÓN DEL TRÁNSITO INTERNACIONAL ADUANERO (SINTIA)</w:t>
      </w:r>
    </w:p>
    <w:p w:rsidR="008251D8" w:rsidRPr="00D4372C" w:rsidRDefault="008251D8" w:rsidP="008251D8">
      <w:pPr>
        <w:tabs>
          <w:tab w:val="left" w:pos="426"/>
        </w:tabs>
        <w:ind w:left="426"/>
        <w:jc w:val="both"/>
        <w:rPr>
          <w:rFonts w:ascii="Arial" w:hAnsi="Arial" w:cs="Arial"/>
          <w:b/>
          <w:bCs/>
        </w:rPr>
      </w:pPr>
    </w:p>
    <w:p w:rsidR="00071FCA" w:rsidRPr="00D4372C" w:rsidRDefault="00071FCA" w:rsidP="0029183B">
      <w:pPr>
        <w:pStyle w:val="Prrafodelista"/>
        <w:numPr>
          <w:ilvl w:val="1"/>
          <w:numId w:val="2"/>
        </w:numPr>
        <w:tabs>
          <w:tab w:val="left" w:pos="426"/>
        </w:tabs>
        <w:jc w:val="both"/>
        <w:rPr>
          <w:rFonts w:ascii="Arial" w:hAnsi="Arial" w:cs="Arial"/>
          <w:b/>
          <w:bCs/>
        </w:rPr>
      </w:pPr>
      <w:r w:rsidRPr="00D4372C">
        <w:rPr>
          <w:rFonts w:ascii="Arial" w:hAnsi="Arial" w:cs="Arial"/>
          <w:b/>
          <w:bCs/>
        </w:rPr>
        <w:t>Estado de avance de la implementación en los Estados Partes</w:t>
      </w:r>
    </w:p>
    <w:p w:rsidR="008251D8" w:rsidRPr="008251D8" w:rsidRDefault="008251D8" w:rsidP="008251D8">
      <w:pPr>
        <w:pStyle w:val="Prrafodelista"/>
        <w:tabs>
          <w:tab w:val="left" w:pos="426"/>
        </w:tabs>
        <w:ind w:left="720"/>
        <w:jc w:val="both"/>
        <w:rPr>
          <w:rFonts w:ascii="Arial" w:hAnsi="Arial" w:cs="Arial"/>
          <w:bCs/>
          <w:highlight w:val="yellow"/>
        </w:rPr>
      </w:pPr>
    </w:p>
    <w:p w:rsidR="00536C4A" w:rsidRPr="00B83464" w:rsidRDefault="00536C4A" w:rsidP="00536C4A">
      <w:pPr>
        <w:shd w:val="clear" w:color="auto" w:fill="FFFFFF"/>
        <w:jc w:val="both"/>
        <w:rPr>
          <w:rFonts w:ascii="Calibri" w:hAnsi="Calibri" w:cs="Calibri"/>
          <w:lang w:val="es-AR" w:eastAsia="es-AR"/>
        </w:rPr>
      </w:pPr>
      <w:r w:rsidRPr="00B83464">
        <w:rPr>
          <w:rFonts w:ascii="Arial" w:hAnsi="Arial" w:cs="Arial"/>
          <w:b/>
          <w:bCs/>
          <w:shd w:val="clear" w:color="auto" w:fill="FFFFFF"/>
          <w:lang w:eastAsia="es-AR"/>
        </w:rPr>
        <w:t>Paraguay – Uruguay</w:t>
      </w:r>
    </w:p>
    <w:p w:rsidR="00536C4A" w:rsidRPr="00B83464" w:rsidRDefault="00536C4A" w:rsidP="00536C4A">
      <w:pPr>
        <w:shd w:val="clear" w:color="auto" w:fill="FFFFFF"/>
        <w:jc w:val="both"/>
        <w:rPr>
          <w:rFonts w:ascii="Calibri" w:hAnsi="Calibri" w:cs="Calibri"/>
          <w:lang w:val="es-AR" w:eastAsia="es-AR"/>
        </w:rPr>
      </w:pPr>
      <w:r w:rsidRPr="00B83464">
        <w:rPr>
          <w:rFonts w:ascii="Arial" w:hAnsi="Arial" w:cs="Arial"/>
          <w:b/>
          <w:bCs/>
          <w:shd w:val="clear" w:color="auto" w:fill="FFFFFF"/>
          <w:lang w:eastAsia="es-AR"/>
        </w:rPr>
        <w:t> </w:t>
      </w:r>
    </w:p>
    <w:p w:rsidR="00536C4A" w:rsidRPr="00B83464" w:rsidRDefault="00536C4A" w:rsidP="00536C4A">
      <w:pPr>
        <w:shd w:val="clear" w:color="auto" w:fill="FFFFFF"/>
        <w:jc w:val="both"/>
        <w:rPr>
          <w:rFonts w:ascii="Calibri" w:hAnsi="Calibri" w:cs="Calibri"/>
          <w:lang w:val="es-AR" w:eastAsia="es-AR"/>
        </w:rPr>
      </w:pPr>
      <w:r w:rsidRPr="00B83464">
        <w:rPr>
          <w:rFonts w:ascii="Arial" w:hAnsi="Arial" w:cs="Arial"/>
          <w:shd w:val="clear" w:color="auto" w:fill="FFFFFF"/>
          <w:lang w:eastAsia="es-AR"/>
        </w:rPr>
        <w:lastRenderedPageBreak/>
        <w:t>El coordinador de Uruguay informó que están dadas las condiciones para comenzar con el intercambio previsto. Inicialmente se intercambiarán los eventos correspondientes al OFTAI, PATAI y SATAI. Está previsto que dicho intercambio comience a la brevedad.</w:t>
      </w:r>
    </w:p>
    <w:p w:rsidR="00536C4A" w:rsidRPr="00B83464" w:rsidRDefault="00536C4A" w:rsidP="00536C4A">
      <w:pPr>
        <w:shd w:val="clear" w:color="auto" w:fill="FFFFFF"/>
        <w:jc w:val="both"/>
        <w:rPr>
          <w:rFonts w:ascii="Calibri" w:hAnsi="Calibri" w:cs="Calibri"/>
          <w:lang w:val="es-AR" w:eastAsia="es-AR"/>
        </w:rPr>
      </w:pPr>
      <w:r w:rsidRPr="00B83464">
        <w:rPr>
          <w:rFonts w:ascii="Arial" w:hAnsi="Arial" w:cs="Arial"/>
          <w:b/>
          <w:bCs/>
          <w:shd w:val="clear" w:color="auto" w:fill="FFFFFF"/>
          <w:lang w:eastAsia="es-AR"/>
        </w:rPr>
        <w:t> </w:t>
      </w:r>
    </w:p>
    <w:p w:rsidR="00536C4A" w:rsidRPr="00B83464" w:rsidRDefault="00536C4A" w:rsidP="00536C4A">
      <w:pPr>
        <w:shd w:val="clear" w:color="auto" w:fill="FFFFFF"/>
        <w:jc w:val="both"/>
        <w:rPr>
          <w:rFonts w:ascii="Calibri" w:hAnsi="Calibri" w:cs="Calibri"/>
          <w:lang w:val="es-AR" w:eastAsia="es-AR"/>
        </w:rPr>
      </w:pPr>
      <w:r w:rsidRPr="00B83464">
        <w:rPr>
          <w:rFonts w:ascii="Arial" w:hAnsi="Arial" w:cs="Arial"/>
          <w:b/>
          <w:bCs/>
          <w:shd w:val="clear" w:color="auto" w:fill="FFFFFF"/>
          <w:lang w:eastAsia="es-AR"/>
        </w:rPr>
        <w:t>Uruguay – Bolivia</w:t>
      </w:r>
    </w:p>
    <w:p w:rsidR="00536C4A" w:rsidRPr="00B83464" w:rsidRDefault="00536C4A" w:rsidP="00536C4A">
      <w:pPr>
        <w:shd w:val="clear" w:color="auto" w:fill="FFFFFF"/>
        <w:jc w:val="both"/>
        <w:rPr>
          <w:rFonts w:ascii="Calibri" w:hAnsi="Calibri" w:cs="Calibri"/>
          <w:lang w:val="es-AR" w:eastAsia="es-AR"/>
        </w:rPr>
      </w:pPr>
      <w:r w:rsidRPr="00B83464">
        <w:rPr>
          <w:rFonts w:ascii="Arial" w:hAnsi="Arial" w:cs="Arial"/>
          <w:b/>
          <w:bCs/>
          <w:shd w:val="clear" w:color="auto" w:fill="FFFFFF"/>
          <w:lang w:eastAsia="es-AR"/>
        </w:rPr>
        <w:t> </w:t>
      </w:r>
    </w:p>
    <w:p w:rsidR="00536C4A" w:rsidRPr="00B83464" w:rsidRDefault="00536C4A" w:rsidP="00536C4A">
      <w:pPr>
        <w:shd w:val="clear" w:color="auto" w:fill="FFFFFF"/>
        <w:jc w:val="both"/>
        <w:rPr>
          <w:rFonts w:ascii="Calibri" w:hAnsi="Calibri" w:cs="Calibri"/>
          <w:lang w:val="es-AR" w:eastAsia="es-AR"/>
        </w:rPr>
      </w:pPr>
      <w:r w:rsidRPr="00B83464">
        <w:rPr>
          <w:rFonts w:ascii="Arial" w:hAnsi="Arial" w:cs="Arial"/>
          <w:shd w:val="clear" w:color="auto" w:fill="FFFFFF"/>
          <w:lang w:eastAsia="es-AR"/>
        </w:rPr>
        <w:t>El coordinador de Uruguay inform</w:t>
      </w:r>
      <w:r w:rsidR="007F7CEA">
        <w:rPr>
          <w:rFonts w:ascii="Arial" w:hAnsi="Arial" w:cs="Arial"/>
          <w:shd w:val="clear" w:color="auto" w:fill="FFFFFF"/>
          <w:lang w:eastAsia="es-AR"/>
        </w:rPr>
        <w:t>ó</w:t>
      </w:r>
      <w:r w:rsidRPr="00B83464">
        <w:rPr>
          <w:rFonts w:ascii="Arial" w:hAnsi="Arial" w:cs="Arial"/>
          <w:shd w:val="clear" w:color="auto" w:fill="FFFFFF"/>
          <w:lang w:eastAsia="es-AR"/>
        </w:rPr>
        <w:t xml:space="preserve"> el compromiso asumido por ambos países en relación a tener el intercambio funcionando en el sitio de testeo de Bolivia al 31 de marzo. Posteriormente a dicha actividad se pasará a producción una vez publicada la Resolución General.</w:t>
      </w:r>
    </w:p>
    <w:p w:rsidR="00CA7220" w:rsidRPr="00536C4A" w:rsidRDefault="00CA7220" w:rsidP="00F12A2B">
      <w:pPr>
        <w:tabs>
          <w:tab w:val="left" w:pos="426"/>
        </w:tabs>
        <w:jc w:val="both"/>
        <w:rPr>
          <w:rFonts w:ascii="Arial" w:hAnsi="Arial" w:cs="Arial"/>
          <w:bCs/>
          <w:i/>
          <w:color w:val="FF0000"/>
          <w:lang w:val="es-AR"/>
        </w:rPr>
      </w:pPr>
    </w:p>
    <w:p w:rsidR="007F7CEA" w:rsidRDefault="002316B0" w:rsidP="00210430">
      <w:pPr>
        <w:jc w:val="both"/>
        <w:rPr>
          <w:rFonts w:ascii="Arial" w:hAnsi="Arial" w:cs="Arial"/>
          <w:b/>
          <w:bCs/>
        </w:rPr>
      </w:pPr>
      <w:r w:rsidRPr="0044718A">
        <w:rPr>
          <w:rFonts w:ascii="Arial" w:hAnsi="Arial" w:cs="Arial"/>
          <w:b/>
          <w:bCs/>
        </w:rPr>
        <w:t>Argentina – Bolivia</w:t>
      </w:r>
    </w:p>
    <w:p w:rsidR="007F7CEA" w:rsidRDefault="007F7CEA" w:rsidP="00210430">
      <w:pPr>
        <w:jc w:val="both"/>
        <w:rPr>
          <w:rFonts w:ascii="Arial" w:hAnsi="Arial" w:cs="Arial"/>
          <w:b/>
          <w:bCs/>
        </w:rPr>
      </w:pPr>
    </w:p>
    <w:p w:rsidR="00210430" w:rsidRDefault="007F7CEA" w:rsidP="00210430">
      <w:pPr>
        <w:jc w:val="both"/>
        <w:rPr>
          <w:rFonts w:ascii="Arial" w:hAnsi="Arial" w:cs="Arial"/>
          <w:i/>
          <w:iCs/>
        </w:rPr>
      </w:pPr>
      <w:r w:rsidRPr="007F7CEA">
        <w:rPr>
          <w:rFonts w:ascii="Arial" w:hAnsi="Arial" w:cs="Arial"/>
          <w:bCs/>
        </w:rPr>
        <w:t>L</w:t>
      </w:r>
      <w:r w:rsidR="00210430" w:rsidRPr="00210430">
        <w:rPr>
          <w:rFonts w:ascii="Arial" w:hAnsi="Arial" w:cs="Arial"/>
          <w:bCs/>
        </w:rPr>
        <w:t>a Coordinadora argentina</w:t>
      </w:r>
      <w:r w:rsidR="00210430">
        <w:rPr>
          <w:rFonts w:ascii="Arial" w:hAnsi="Arial" w:cs="Arial"/>
          <w:b/>
          <w:bCs/>
        </w:rPr>
        <w:t xml:space="preserve"> </w:t>
      </w:r>
      <w:r w:rsidR="00DD68C6" w:rsidRPr="00DD68C6">
        <w:rPr>
          <w:rFonts w:ascii="Arial" w:hAnsi="Arial" w:cs="Arial"/>
          <w:bCs/>
        </w:rPr>
        <w:t>ha</w:t>
      </w:r>
      <w:r w:rsidR="00DD68C6">
        <w:rPr>
          <w:rFonts w:ascii="Arial" w:hAnsi="Arial" w:cs="Arial"/>
          <w:b/>
          <w:bCs/>
        </w:rPr>
        <w:t xml:space="preserve"> </w:t>
      </w:r>
      <w:r w:rsidR="00210430">
        <w:rPr>
          <w:rFonts w:ascii="Arial" w:hAnsi="Arial" w:cs="Arial"/>
          <w:bCs/>
        </w:rPr>
        <w:t>solicita</w:t>
      </w:r>
      <w:r w:rsidR="00DD68C6">
        <w:rPr>
          <w:rFonts w:ascii="Arial" w:hAnsi="Arial" w:cs="Arial"/>
          <w:bCs/>
        </w:rPr>
        <w:t xml:space="preserve"> vía correo electrónico </w:t>
      </w:r>
      <w:r w:rsidR="00210430">
        <w:rPr>
          <w:rFonts w:ascii="Arial" w:hAnsi="Arial" w:cs="Arial"/>
          <w:bCs/>
        </w:rPr>
        <w:t xml:space="preserve">a Bolivia </w:t>
      </w:r>
      <w:r w:rsidR="00DD68C6">
        <w:rPr>
          <w:rFonts w:ascii="Arial" w:hAnsi="Arial" w:cs="Arial"/>
          <w:bCs/>
        </w:rPr>
        <w:t xml:space="preserve">que </w:t>
      </w:r>
      <w:r w:rsidR="00210430">
        <w:rPr>
          <w:rFonts w:ascii="Arial" w:hAnsi="Arial" w:cs="Arial"/>
          <w:bCs/>
        </w:rPr>
        <w:t xml:space="preserve">considere la oportunidad de </w:t>
      </w:r>
      <w:r w:rsidR="002316B0" w:rsidRPr="002316B0">
        <w:rPr>
          <w:rFonts w:ascii="Arial" w:hAnsi="Arial" w:cs="Arial"/>
        </w:rPr>
        <w:t>acordar un nuevo cronograma para avanzar y terminar la primera etapa comprometida</w:t>
      </w:r>
      <w:r w:rsidR="00210430" w:rsidRPr="00210430">
        <w:rPr>
          <w:rFonts w:ascii="Arial" w:hAnsi="Arial" w:cs="Arial"/>
        </w:rPr>
        <w:t xml:space="preserve"> e</w:t>
      </w:r>
      <w:r w:rsidR="00210430" w:rsidRPr="00210430">
        <w:rPr>
          <w:rFonts w:ascii="Arial" w:hAnsi="Arial" w:cs="Arial"/>
          <w:lang w:val="es-UY"/>
        </w:rPr>
        <w:t>n</w:t>
      </w:r>
      <w:r w:rsidR="00210430" w:rsidRPr="0044718A">
        <w:rPr>
          <w:rFonts w:ascii="Arial" w:hAnsi="Arial" w:cs="Arial"/>
          <w:lang w:val="es-UY"/>
        </w:rPr>
        <w:t xml:space="preserve"> </w:t>
      </w:r>
      <w:r w:rsidR="00210430">
        <w:rPr>
          <w:rFonts w:ascii="Arial" w:hAnsi="Arial" w:cs="Arial"/>
          <w:lang w:val="es-UY"/>
        </w:rPr>
        <w:t xml:space="preserve">el punto 6 del Acta de </w:t>
      </w:r>
      <w:r w:rsidR="00210430" w:rsidRPr="0044718A">
        <w:rPr>
          <w:rFonts w:ascii="Arial" w:hAnsi="Arial" w:cs="Arial"/>
          <w:lang w:val="es-UY"/>
        </w:rPr>
        <w:t xml:space="preserve">la XCI Reunión Ordinaria del Comité Técnico </w:t>
      </w:r>
      <w:proofErr w:type="spellStart"/>
      <w:r w:rsidR="00210430" w:rsidRPr="0044718A">
        <w:rPr>
          <w:rFonts w:ascii="Arial" w:hAnsi="Arial" w:cs="Arial"/>
          <w:lang w:val="es-UY"/>
        </w:rPr>
        <w:t>Nº</w:t>
      </w:r>
      <w:proofErr w:type="spellEnd"/>
      <w:r w:rsidR="00210430" w:rsidRPr="0044718A">
        <w:rPr>
          <w:rFonts w:ascii="Arial" w:hAnsi="Arial" w:cs="Arial"/>
          <w:lang w:val="es-UY"/>
        </w:rPr>
        <w:t xml:space="preserve"> 2 “Asuntos Aduaneros” (Buenos Aires, Argentina, del 6 al 9 de junio de 2017)</w:t>
      </w:r>
      <w:r w:rsidR="00210430">
        <w:rPr>
          <w:rFonts w:ascii="Arial" w:hAnsi="Arial" w:cs="Arial"/>
          <w:lang w:val="es-UY"/>
        </w:rPr>
        <w:t xml:space="preserve">: </w:t>
      </w:r>
      <w:r w:rsidR="00210430">
        <w:rPr>
          <w:rFonts w:ascii="Arial" w:hAnsi="Arial" w:cs="Arial"/>
          <w:i/>
          <w:iCs/>
          <w:lang w:val="es-VE"/>
        </w:rPr>
        <w:t xml:space="preserve">“A los efectos de dar continuidad a la incorporación de Bolivia al sistema SINTIA las delegaciones de Argentina y Bolivia acordaron continuar en dos etapas. </w:t>
      </w:r>
      <w:r w:rsidR="00210430" w:rsidRPr="00210430">
        <w:rPr>
          <w:rFonts w:ascii="Arial" w:hAnsi="Arial" w:cs="Arial"/>
          <w:bCs/>
          <w:i/>
          <w:iCs/>
          <w:lang w:val="es-VE"/>
        </w:rPr>
        <w:t>En una primera etapa</w:t>
      </w:r>
      <w:r w:rsidR="00210430">
        <w:rPr>
          <w:rFonts w:ascii="Arial" w:hAnsi="Arial" w:cs="Arial"/>
          <w:i/>
          <w:iCs/>
          <w:lang w:val="es-VE"/>
        </w:rPr>
        <w:t xml:space="preserve"> incorporar los eventos </w:t>
      </w:r>
      <w:r w:rsidR="00210430">
        <w:rPr>
          <w:rFonts w:ascii="Arial" w:hAnsi="Arial" w:cs="Arial"/>
          <w:b/>
          <w:bCs/>
          <w:i/>
          <w:iCs/>
        </w:rPr>
        <w:t xml:space="preserve">SATAI </w:t>
      </w:r>
      <w:r w:rsidR="00210430">
        <w:rPr>
          <w:rFonts w:ascii="Arial" w:hAnsi="Arial" w:cs="Arial"/>
          <w:i/>
          <w:iCs/>
        </w:rPr>
        <w:t xml:space="preserve">- Salida de la operación de TAI del Estado Parte de partida, </w:t>
      </w:r>
      <w:r w:rsidR="00210430">
        <w:rPr>
          <w:rFonts w:ascii="Arial" w:hAnsi="Arial" w:cs="Arial"/>
          <w:b/>
          <w:bCs/>
          <w:i/>
          <w:iCs/>
        </w:rPr>
        <w:t xml:space="preserve">EDTAI </w:t>
      </w:r>
      <w:r w:rsidR="00210430">
        <w:rPr>
          <w:rFonts w:ascii="Arial" w:hAnsi="Arial" w:cs="Arial"/>
          <w:i/>
          <w:iCs/>
        </w:rPr>
        <w:t xml:space="preserve">- Entrada en el Estado Parte de destino de una operación TAI y </w:t>
      </w:r>
      <w:r w:rsidR="00210430">
        <w:rPr>
          <w:rFonts w:ascii="Arial" w:hAnsi="Arial" w:cs="Arial"/>
          <w:b/>
          <w:bCs/>
          <w:i/>
          <w:iCs/>
        </w:rPr>
        <w:t xml:space="preserve">FITAI </w:t>
      </w:r>
      <w:r w:rsidR="00210430">
        <w:rPr>
          <w:rFonts w:ascii="Arial" w:hAnsi="Arial" w:cs="Arial"/>
          <w:i/>
          <w:iCs/>
        </w:rPr>
        <w:t>- Finalización de una operación TAI a ser efectuado por la aduana destino. En una segunda etapa, los demás eventos posteriores”</w:t>
      </w:r>
    </w:p>
    <w:p w:rsidR="00A378A5" w:rsidRPr="00446DF1" w:rsidRDefault="00A378A5" w:rsidP="00210430">
      <w:pPr>
        <w:jc w:val="both"/>
        <w:rPr>
          <w:rFonts w:ascii="Arial" w:hAnsi="Arial" w:cs="Arial"/>
          <w:i/>
          <w:iCs/>
        </w:rPr>
      </w:pPr>
    </w:p>
    <w:p w:rsidR="00A378A5" w:rsidRPr="00446DF1" w:rsidRDefault="00A378A5" w:rsidP="00A378A5">
      <w:pPr>
        <w:widowControl w:val="0"/>
        <w:suppressAutoHyphens/>
        <w:overflowPunct w:val="0"/>
        <w:autoSpaceDE w:val="0"/>
        <w:autoSpaceDN w:val="0"/>
        <w:adjustRightInd w:val="0"/>
        <w:jc w:val="both"/>
        <w:textAlignment w:val="baseline"/>
        <w:rPr>
          <w:rFonts w:ascii="Arial" w:hAnsi="Arial" w:cs="Arial"/>
          <w:shd w:val="clear" w:color="auto" w:fill="FFFFFF"/>
        </w:rPr>
      </w:pPr>
      <w:r w:rsidRPr="00446DF1">
        <w:rPr>
          <w:rFonts w:ascii="Arial" w:hAnsi="Arial" w:cs="Arial"/>
          <w:shd w:val="clear" w:color="auto" w:fill="FFFFFF"/>
        </w:rPr>
        <w:t xml:space="preserve">En atención a la consulta efectuada, Bolivia ha brindado la respuesta </w:t>
      </w:r>
      <w:r w:rsidR="00DD68C6" w:rsidRPr="00446DF1">
        <w:rPr>
          <w:rFonts w:ascii="Arial" w:hAnsi="Arial" w:cs="Arial"/>
          <w:shd w:val="clear" w:color="auto" w:fill="FFFFFF"/>
        </w:rPr>
        <w:t>vía</w:t>
      </w:r>
      <w:r w:rsidRPr="00446DF1">
        <w:rPr>
          <w:rFonts w:ascii="Arial" w:hAnsi="Arial" w:cs="Arial"/>
          <w:shd w:val="clear" w:color="auto" w:fill="FFFFFF"/>
        </w:rPr>
        <w:t xml:space="preserve"> correo electrónico manifestando que la implementación del SUMA </w:t>
      </w:r>
      <w:r w:rsidR="009F137E" w:rsidRPr="00446DF1">
        <w:rPr>
          <w:rFonts w:ascii="Arial" w:hAnsi="Arial" w:cs="Arial"/>
          <w:shd w:val="clear" w:color="auto" w:fill="FFFFFF"/>
        </w:rPr>
        <w:t xml:space="preserve">(Sistema Único de Modernización Aduanera) </w:t>
      </w:r>
      <w:r w:rsidRPr="00446DF1">
        <w:rPr>
          <w:rFonts w:ascii="Arial" w:hAnsi="Arial" w:cs="Arial"/>
          <w:shd w:val="clear" w:color="auto" w:fill="FFFFFF"/>
        </w:rPr>
        <w:t xml:space="preserve">para importación se iniciará con las Aduanas de </w:t>
      </w:r>
      <w:r w:rsidR="00DD68C6" w:rsidRPr="00446DF1">
        <w:rPr>
          <w:rFonts w:ascii="Arial" w:hAnsi="Arial" w:cs="Arial"/>
          <w:shd w:val="clear" w:color="auto" w:fill="FFFFFF"/>
        </w:rPr>
        <w:t>f</w:t>
      </w:r>
      <w:r w:rsidRPr="00446DF1">
        <w:rPr>
          <w:rFonts w:ascii="Arial" w:hAnsi="Arial" w:cs="Arial"/>
          <w:shd w:val="clear" w:color="auto" w:fill="FFFFFF"/>
        </w:rPr>
        <w:t>rontera con Argentina de acuerdo al siguiente detalle:</w:t>
      </w:r>
    </w:p>
    <w:p w:rsidR="00A378A5" w:rsidRPr="00446DF1" w:rsidRDefault="00A378A5" w:rsidP="00A378A5">
      <w:pPr>
        <w:widowControl w:val="0"/>
        <w:suppressAutoHyphens/>
        <w:overflowPunct w:val="0"/>
        <w:autoSpaceDE w:val="0"/>
        <w:autoSpaceDN w:val="0"/>
        <w:adjustRightInd w:val="0"/>
        <w:jc w:val="both"/>
        <w:textAlignment w:val="baseline"/>
        <w:rPr>
          <w:rStyle w:val="object"/>
          <w:rFonts w:ascii="Arial" w:hAnsi="Arial" w:cs="Arial"/>
        </w:rPr>
      </w:pPr>
      <w:r w:rsidRPr="00446DF1">
        <w:rPr>
          <w:rFonts w:ascii="Arial" w:hAnsi="Arial" w:cs="Arial"/>
          <w:shd w:val="clear" w:color="auto" w:fill="FFFFFF"/>
        </w:rPr>
        <w:t xml:space="preserve">521- </w:t>
      </w:r>
      <w:proofErr w:type="gramStart"/>
      <w:r w:rsidRPr="00446DF1">
        <w:rPr>
          <w:rFonts w:ascii="Arial" w:hAnsi="Arial" w:cs="Arial"/>
          <w:shd w:val="clear" w:color="auto" w:fill="FFFFFF"/>
        </w:rPr>
        <w:t>Villazón.-</w:t>
      </w:r>
      <w:proofErr w:type="gramEnd"/>
      <w:r w:rsidRPr="00446DF1">
        <w:rPr>
          <w:rFonts w:ascii="Arial" w:hAnsi="Arial" w:cs="Arial"/>
          <w:shd w:val="clear" w:color="auto" w:fill="FFFFFF"/>
        </w:rPr>
        <w:t xml:space="preserve"> A partir del </w:t>
      </w:r>
      <w:r w:rsidRPr="00446DF1">
        <w:rPr>
          <w:rStyle w:val="object"/>
          <w:rFonts w:ascii="Arial" w:hAnsi="Arial" w:cs="Arial"/>
        </w:rPr>
        <w:t>27/03/2019</w:t>
      </w:r>
    </w:p>
    <w:p w:rsidR="00A378A5" w:rsidRPr="00446DF1" w:rsidRDefault="00A378A5" w:rsidP="00A378A5">
      <w:pPr>
        <w:widowControl w:val="0"/>
        <w:suppressAutoHyphens/>
        <w:overflowPunct w:val="0"/>
        <w:autoSpaceDE w:val="0"/>
        <w:autoSpaceDN w:val="0"/>
        <w:adjustRightInd w:val="0"/>
        <w:jc w:val="both"/>
        <w:textAlignment w:val="baseline"/>
        <w:rPr>
          <w:rStyle w:val="object"/>
          <w:rFonts w:ascii="Arial" w:hAnsi="Arial" w:cs="Arial"/>
        </w:rPr>
      </w:pPr>
      <w:r w:rsidRPr="00446DF1">
        <w:rPr>
          <w:rFonts w:ascii="Arial" w:hAnsi="Arial" w:cs="Arial"/>
        </w:rPr>
        <w:br/>
      </w:r>
      <w:r w:rsidRPr="00446DF1">
        <w:rPr>
          <w:rFonts w:ascii="Arial" w:hAnsi="Arial" w:cs="Arial"/>
          <w:shd w:val="clear" w:color="auto" w:fill="FFFFFF"/>
        </w:rPr>
        <w:t xml:space="preserve">621- </w:t>
      </w:r>
      <w:proofErr w:type="gramStart"/>
      <w:r w:rsidRPr="00446DF1">
        <w:rPr>
          <w:rFonts w:ascii="Arial" w:hAnsi="Arial" w:cs="Arial"/>
          <w:shd w:val="clear" w:color="auto" w:fill="FFFFFF"/>
        </w:rPr>
        <w:t>Yacuiba.-</w:t>
      </w:r>
      <w:proofErr w:type="gramEnd"/>
      <w:r w:rsidRPr="00446DF1">
        <w:rPr>
          <w:rFonts w:ascii="Arial" w:hAnsi="Arial" w:cs="Arial"/>
          <w:shd w:val="clear" w:color="auto" w:fill="FFFFFF"/>
        </w:rPr>
        <w:t xml:space="preserve"> A partir del </w:t>
      </w:r>
      <w:r w:rsidRPr="00446DF1">
        <w:rPr>
          <w:rStyle w:val="object"/>
          <w:rFonts w:ascii="Arial" w:hAnsi="Arial" w:cs="Arial"/>
        </w:rPr>
        <w:t>22/05/2019</w:t>
      </w:r>
    </w:p>
    <w:p w:rsidR="00A378A5" w:rsidRPr="00446DF1" w:rsidRDefault="00A378A5" w:rsidP="00A378A5">
      <w:pPr>
        <w:widowControl w:val="0"/>
        <w:suppressAutoHyphens/>
        <w:overflowPunct w:val="0"/>
        <w:autoSpaceDE w:val="0"/>
        <w:autoSpaceDN w:val="0"/>
        <w:adjustRightInd w:val="0"/>
        <w:jc w:val="both"/>
        <w:textAlignment w:val="baseline"/>
        <w:rPr>
          <w:rStyle w:val="object"/>
          <w:rFonts w:ascii="Arial" w:hAnsi="Arial" w:cs="Arial"/>
        </w:rPr>
      </w:pPr>
      <w:r w:rsidRPr="00446DF1">
        <w:rPr>
          <w:rFonts w:ascii="Arial" w:hAnsi="Arial" w:cs="Arial"/>
        </w:rPr>
        <w:br/>
      </w:r>
      <w:r w:rsidRPr="00446DF1">
        <w:rPr>
          <w:rFonts w:ascii="Arial" w:hAnsi="Arial" w:cs="Arial"/>
          <w:shd w:val="clear" w:color="auto" w:fill="FFFFFF"/>
        </w:rPr>
        <w:t xml:space="preserve">641 – </w:t>
      </w:r>
      <w:proofErr w:type="gramStart"/>
      <w:r w:rsidRPr="00446DF1">
        <w:rPr>
          <w:rFonts w:ascii="Arial" w:hAnsi="Arial" w:cs="Arial"/>
          <w:shd w:val="clear" w:color="auto" w:fill="FFFFFF"/>
        </w:rPr>
        <w:t>Bermejo.-</w:t>
      </w:r>
      <w:proofErr w:type="gramEnd"/>
      <w:r w:rsidRPr="00446DF1">
        <w:rPr>
          <w:rFonts w:ascii="Arial" w:hAnsi="Arial" w:cs="Arial"/>
          <w:shd w:val="clear" w:color="auto" w:fill="FFFFFF"/>
        </w:rPr>
        <w:t xml:space="preserve"> A partir del </w:t>
      </w:r>
      <w:r w:rsidRPr="00446DF1">
        <w:rPr>
          <w:rStyle w:val="object"/>
          <w:rFonts w:ascii="Arial" w:hAnsi="Arial" w:cs="Arial"/>
        </w:rPr>
        <w:t>22/05/2019</w:t>
      </w:r>
    </w:p>
    <w:p w:rsidR="00446DF1" w:rsidRPr="00446DF1" w:rsidRDefault="00A378A5" w:rsidP="00A378A5">
      <w:pPr>
        <w:widowControl w:val="0"/>
        <w:suppressAutoHyphens/>
        <w:overflowPunct w:val="0"/>
        <w:autoSpaceDE w:val="0"/>
        <w:autoSpaceDN w:val="0"/>
        <w:adjustRightInd w:val="0"/>
        <w:jc w:val="both"/>
        <w:textAlignment w:val="baseline"/>
        <w:rPr>
          <w:rFonts w:ascii="Arial" w:hAnsi="Arial" w:cs="Arial"/>
          <w:shd w:val="clear" w:color="auto" w:fill="FFFFFF"/>
        </w:rPr>
      </w:pPr>
      <w:r w:rsidRPr="00446DF1">
        <w:rPr>
          <w:rFonts w:ascii="Arial" w:hAnsi="Arial" w:cs="Arial"/>
        </w:rPr>
        <w:br/>
      </w:r>
      <w:r w:rsidRPr="00446DF1">
        <w:rPr>
          <w:rFonts w:ascii="Arial" w:hAnsi="Arial" w:cs="Arial"/>
          <w:shd w:val="clear" w:color="auto" w:fill="FFFFFF"/>
        </w:rPr>
        <w:t xml:space="preserve">Inicialmente se procesará en el SUMA únicamente la carga cuya aduana de destino sean las aduanas de frontera </w:t>
      </w:r>
      <w:r w:rsidR="00446DF1" w:rsidRPr="00446DF1">
        <w:rPr>
          <w:rFonts w:ascii="Arial" w:hAnsi="Arial" w:cs="Arial"/>
          <w:shd w:val="clear" w:color="auto" w:fill="FFFFFF"/>
        </w:rPr>
        <w:t>indicadas; p</w:t>
      </w:r>
      <w:r w:rsidRPr="00446DF1">
        <w:rPr>
          <w:rFonts w:ascii="Arial" w:hAnsi="Arial" w:cs="Arial"/>
          <w:shd w:val="clear" w:color="auto" w:fill="FFFFFF"/>
        </w:rPr>
        <w:t>osteriormente hasta inicios de la gestión 2020 estiman que se incorporará el procesamiento de tránsitos a las aduanas interiores.</w:t>
      </w:r>
      <w:r w:rsidR="00446DF1" w:rsidRPr="00446DF1">
        <w:rPr>
          <w:rFonts w:ascii="Arial" w:hAnsi="Arial" w:cs="Arial"/>
          <w:shd w:val="clear" w:color="auto" w:fill="FFFFFF"/>
        </w:rPr>
        <w:t xml:space="preserve"> </w:t>
      </w:r>
    </w:p>
    <w:p w:rsidR="00446DF1" w:rsidRPr="00446DF1" w:rsidRDefault="00A378A5" w:rsidP="00A378A5">
      <w:pPr>
        <w:widowControl w:val="0"/>
        <w:suppressAutoHyphens/>
        <w:overflowPunct w:val="0"/>
        <w:autoSpaceDE w:val="0"/>
        <w:autoSpaceDN w:val="0"/>
        <w:adjustRightInd w:val="0"/>
        <w:jc w:val="both"/>
        <w:textAlignment w:val="baseline"/>
        <w:rPr>
          <w:rFonts w:ascii="Arial" w:hAnsi="Arial" w:cs="Arial"/>
          <w:shd w:val="clear" w:color="auto" w:fill="FFFFFF"/>
        </w:rPr>
      </w:pPr>
      <w:r w:rsidRPr="00446DF1">
        <w:rPr>
          <w:rFonts w:ascii="Arial" w:hAnsi="Arial" w:cs="Arial"/>
        </w:rPr>
        <w:br/>
      </w:r>
      <w:r w:rsidRPr="00446DF1">
        <w:rPr>
          <w:rFonts w:ascii="Arial" w:hAnsi="Arial" w:cs="Arial"/>
          <w:shd w:val="clear" w:color="auto" w:fill="FFFFFF"/>
        </w:rPr>
        <w:t xml:space="preserve">En este sentido, estarían en condiciones de iniciar la coordinación para la implementación del envío de los eventos EDTAI y FITAI de los manifiestos cuyo procesamiento se realice en el SUMA. </w:t>
      </w:r>
    </w:p>
    <w:p w:rsidR="00A378A5" w:rsidRPr="00446DF1" w:rsidRDefault="00A378A5" w:rsidP="00A378A5">
      <w:pPr>
        <w:widowControl w:val="0"/>
        <w:suppressAutoHyphens/>
        <w:overflowPunct w:val="0"/>
        <w:autoSpaceDE w:val="0"/>
        <w:autoSpaceDN w:val="0"/>
        <w:adjustRightInd w:val="0"/>
        <w:jc w:val="both"/>
        <w:textAlignment w:val="baseline"/>
        <w:rPr>
          <w:rFonts w:ascii="Arial" w:hAnsi="Arial" w:cs="Arial"/>
          <w:shd w:val="clear" w:color="auto" w:fill="FFFFFF"/>
        </w:rPr>
      </w:pPr>
      <w:r w:rsidRPr="00446DF1">
        <w:rPr>
          <w:rFonts w:ascii="Arial" w:hAnsi="Arial" w:cs="Arial"/>
        </w:rPr>
        <w:br/>
      </w:r>
      <w:r w:rsidRPr="00446DF1">
        <w:rPr>
          <w:rFonts w:ascii="Arial" w:hAnsi="Arial" w:cs="Arial"/>
          <w:shd w:val="clear" w:color="auto" w:fill="FFFFFF"/>
        </w:rPr>
        <w:t>Asimismo, Bolivia ha planteado un tema referido al envío de información del SUMA</w:t>
      </w:r>
      <w:r w:rsidR="00446DF1" w:rsidRPr="00446DF1">
        <w:rPr>
          <w:rFonts w:ascii="Arial" w:hAnsi="Arial" w:cs="Arial"/>
          <w:shd w:val="clear" w:color="auto" w:fill="FFFFFF"/>
        </w:rPr>
        <w:t>: d</w:t>
      </w:r>
      <w:r w:rsidRPr="00446DF1">
        <w:rPr>
          <w:rFonts w:ascii="Arial" w:hAnsi="Arial" w:cs="Arial"/>
          <w:shd w:val="clear" w:color="auto" w:fill="FFFFFF"/>
        </w:rPr>
        <w:t>esde 2016 se implementó el S</w:t>
      </w:r>
      <w:r w:rsidR="00446DF1" w:rsidRPr="00446DF1">
        <w:rPr>
          <w:rFonts w:ascii="Arial" w:hAnsi="Arial" w:cs="Arial"/>
          <w:shd w:val="clear" w:color="auto" w:fill="FFFFFF"/>
        </w:rPr>
        <w:t xml:space="preserve">istema </w:t>
      </w:r>
      <w:r w:rsidRPr="00446DF1">
        <w:rPr>
          <w:rFonts w:ascii="Arial" w:hAnsi="Arial" w:cs="Arial"/>
          <w:shd w:val="clear" w:color="auto" w:fill="FFFFFF"/>
        </w:rPr>
        <w:t xml:space="preserve">para exportaciones, en el cual se captura información de los manifiestos mucho más completa de la que se registraba en SIDUNEA. Sin embargo, hasta la fecha se </w:t>
      </w:r>
      <w:r w:rsidR="00925B3B" w:rsidRPr="00446DF1">
        <w:rPr>
          <w:rFonts w:ascii="Arial" w:hAnsi="Arial" w:cs="Arial"/>
          <w:shd w:val="clear" w:color="auto" w:fill="FFFFFF"/>
        </w:rPr>
        <w:t>continúa</w:t>
      </w:r>
      <w:r w:rsidRPr="00446DF1">
        <w:rPr>
          <w:rFonts w:ascii="Arial" w:hAnsi="Arial" w:cs="Arial"/>
          <w:shd w:val="clear" w:color="auto" w:fill="FFFFFF"/>
        </w:rPr>
        <w:t xml:space="preserve"> enviando la </w:t>
      </w:r>
      <w:r w:rsidRPr="00446DF1">
        <w:rPr>
          <w:rFonts w:ascii="Arial" w:hAnsi="Arial" w:cs="Arial"/>
          <w:shd w:val="clear" w:color="auto" w:fill="FFFFFF"/>
        </w:rPr>
        <w:lastRenderedPageBreak/>
        <w:t>información parcial a Argentina, por lo que consideran oportuno se pueda aprovechar de incluir en el cronograma de actividades, la coordinación a fin que se pueda enviar los eventos OFTAI y PATAI con la información de los manifiestos mucho más completa directamente desde el SUMA.</w:t>
      </w:r>
    </w:p>
    <w:p w:rsidR="000A19B4" w:rsidRPr="00446DF1" w:rsidRDefault="00A378A5" w:rsidP="00A378A5">
      <w:pPr>
        <w:widowControl w:val="0"/>
        <w:suppressAutoHyphens/>
        <w:overflowPunct w:val="0"/>
        <w:autoSpaceDE w:val="0"/>
        <w:autoSpaceDN w:val="0"/>
        <w:adjustRightInd w:val="0"/>
        <w:jc w:val="both"/>
        <w:textAlignment w:val="baseline"/>
        <w:rPr>
          <w:rFonts w:ascii="Arial" w:hAnsi="Arial" w:cs="Arial"/>
          <w:shd w:val="clear" w:color="auto" w:fill="FFFFFF"/>
        </w:rPr>
      </w:pPr>
      <w:r w:rsidRPr="00446DF1">
        <w:rPr>
          <w:rFonts w:ascii="Arial" w:hAnsi="Arial" w:cs="Arial"/>
        </w:rPr>
        <w:br/>
      </w:r>
      <w:r w:rsidRPr="00446DF1">
        <w:rPr>
          <w:rFonts w:ascii="Arial" w:hAnsi="Arial" w:cs="Arial"/>
          <w:shd w:val="clear" w:color="auto" w:fill="FFFFFF"/>
        </w:rPr>
        <w:t xml:space="preserve">Sobre este aspecto, cabe señalar </w:t>
      </w:r>
      <w:r w:rsidR="00446DF1" w:rsidRPr="00446DF1">
        <w:rPr>
          <w:rFonts w:ascii="Arial" w:hAnsi="Arial" w:cs="Arial"/>
          <w:shd w:val="clear" w:color="auto" w:fill="FFFFFF"/>
        </w:rPr>
        <w:t>que,</w:t>
      </w:r>
      <w:r w:rsidRPr="00446DF1">
        <w:rPr>
          <w:rFonts w:ascii="Arial" w:hAnsi="Arial" w:cs="Arial"/>
          <w:shd w:val="clear" w:color="auto" w:fill="FFFFFF"/>
        </w:rPr>
        <w:t xml:space="preserve"> si bien en el SUMA para exportación se procesan alrededor del 98% de </w:t>
      </w:r>
      <w:r w:rsidR="00BE423B" w:rsidRPr="00446DF1">
        <w:rPr>
          <w:rFonts w:ascii="Arial" w:hAnsi="Arial" w:cs="Arial"/>
          <w:shd w:val="clear" w:color="auto" w:fill="FFFFFF"/>
        </w:rPr>
        <w:t xml:space="preserve">los </w:t>
      </w:r>
      <w:r w:rsidRPr="00446DF1">
        <w:rPr>
          <w:rFonts w:ascii="Arial" w:hAnsi="Arial" w:cs="Arial"/>
          <w:shd w:val="clear" w:color="auto" w:fill="FFFFFF"/>
        </w:rPr>
        <w:t>manifiestos de exportación definitiva, en SIDUNEA aún se procesan un 2% de los trámites que corresponden a exportaciones temporales y reexportaciones, por lo cual se plantea lo siguiente:</w:t>
      </w:r>
      <w:r w:rsidRPr="00446DF1">
        <w:rPr>
          <w:rFonts w:ascii="Arial" w:hAnsi="Arial" w:cs="Arial"/>
        </w:rPr>
        <w:br/>
      </w:r>
    </w:p>
    <w:p w:rsidR="000A19B4" w:rsidRPr="00446DF1" w:rsidRDefault="00A378A5" w:rsidP="00A378A5">
      <w:pPr>
        <w:widowControl w:val="0"/>
        <w:suppressAutoHyphens/>
        <w:overflowPunct w:val="0"/>
        <w:autoSpaceDE w:val="0"/>
        <w:autoSpaceDN w:val="0"/>
        <w:adjustRightInd w:val="0"/>
        <w:jc w:val="both"/>
        <w:textAlignment w:val="baseline"/>
        <w:rPr>
          <w:rFonts w:ascii="Arial" w:hAnsi="Arial" w:cs="Arial"/>
          <w:shd w:val="clear" w:color="auto" w:fill="FFFFFF"/>
        </w:rPr>
      </w:pPr>
      <w:r w:rsidRPr="00446DF1">
        <w:rPr>
          <w:rFonts w:ascii="Arial" w:hAnsi="Arial" w:cs="Arial"/>
          <w:shd w:val="clear" w:color="auto" w:fill="FFFFFF"/>
        </w:rPr>
        <w:t xml:space="preserve">a. </w:t>
      </w:r>
      <w:r w:rsidR="00446DF1" w:rsidRPr="00446DF1">
        <w:rPr>
          <w:rFonts w:ascii="Arial" w:hAnsi="Arial" w:cs="Arial"/>
          <w:shd w:val="clear" w:color="auto" w:fill="FFFFFF"/>
        </w:rPr>
        <w:t>m</w:t>
      </w:r>
      <w:r w:rsidRPr="00446DF1">
        <w:rPr>
          <w:rFonts w:ascii="Arial" w:hAnsi="Arial" w:cs="Arial"/>
          <w:shd w:val="clear" w:color="auto" w:fill="FFFFFF"/>
        </w:rPr>
        <w:t>antener el servicio actual que se encuentra en producción para el envío de los manifiestos procesados en SIDUNEA que aún no cuentan con la información completa.</w:t>
      </w:r>
      <w:r w:rsidRPr="00446DF1">
        <w:rPr>
          <w:rFonts w:ascii="Arial" w:hAnsi="Arial" w:cs="Arial"/>
        </w:rPr>
        <w:br/>
      </w:r>
    </w:p>
    <w:p w:rsidR="00A378A5" w:rsidRPr="00446DF1" w:rsidRDefault="00A378A5" w:rsidP="00A378A5">
      <w:pPr>
        <w:widowControl w:val="0"/>
        <w:suppressAutoHyphens/>
        <w:overflowPunct w:val="0"/>
        <w:autoSpaceDE w:val="0"/>
        <w:autoSpaceDN w:val="0"/>
        <w:adjustRightInd w:val="0"/>
        <w:jc w:val="both"/>
        <w:textAlignment w:val="baseline"/>
        <w:rPr>
          <w:rFonts w:ascii="Arial" w:hAnsi="Arial" w:cs="Arial"/>
          <w:shd w:val="clear" w:color="auto" w:fill="FFFFFF"/>
        </w:rPr>
      </w:pPr>
      <w:r w:rsidRPr="00446DF1">
        <w:rPr>
          <w:rFonts w:ascii="Arial" w:hAnsi="Arial" w:cs="Arial"/>
          <w:shd w:val="clear" w:color="auto" w:fill="FFFFFF"/>
        </w:rPr>
        <w:t xml:space="preserve">b. </w:t>
      </w:r>
      <w:r w:rsidR="00446DF1" w:rsidRPr="00446DF1">
        <w:rPr>
          <w:rFonts w:ascii="Arial" w:hAnsi="Arial" w:cs="Arial"/>
          <w:shd w:val="clear" w:color="auto" w:fill="FFFFFF"/>
        </w:rPr>
        <w:t>h</w:t>
      </w:r>
      <w:r w:rsidRPr="00446DF1">
        <w:rPr>
          <w:rFonts w:ascii="Arial" w:hAnsi="Arial" w:cs="Arial"/>
          <w:shd w:val="clear" w:color="auto" w:fill="FFFFFF"/>
        </w:rPr>
        <w:t>abilitar un nuevo servicio para el envío de los manifiestos procesados en SUMA con la información completa.</w:t>
      </w:r>
    </w:p>
    <w:p w:rsidR="000A19B4" w:rsidRPr="00446DF1" w:rsidRDefault="00A378A5" w:rsidP="00A378A5">
      <w:pPr>
        <w:widowControl w:val="0"/>
        <w:suppressAutoHyphens/>
        <w:overflowPunct w:val="0"/>
        <w:autoSpaceDE w:val="0"/>
        <w:autoSpaceDN w:val="0"/>
        <w:adjustRightInd w:val="0"/>
        <w:jc w:val="both"/>
        <w:textAlignment w:val="baseline"/>
        <w:rPr>
          <w:rFonts w:ascii="Arial" w:hAnsi="Arial" w:cs="Arial"/>
          <w:shd w:val="clear" w:color="auto" w:fill="FFFFFF"/>
        </w:rPr>
      </w:pPr>
      <w:r w:rsidRPr="00446DF1">
        <w:rPr>
          <w:rFonts w:ascii="Arial" w:hAnsi="Arial" w:cs="Arial"/>
        </w:rPr>
        <w:br/>
      </w:r>
      <w:r w:rsidRPr="00446DF1">
        <w:rPr>
          <w:rFonts w:ascii="Arial" w:hAnsi="Arial" w:cs="Arial"/>
          <w:shd w:val="clear" w:color="auto" w:fill="FFFFFF"/>
        </w:rPr>
        <w:t xml:space="preserve">Por último, Bolivia ha </w:t>
      </w:r>
      <w:r w:rsidR="00446DF1" w:rsidRPr="00446DF1">
        <w:rPr>
          <w:rFonts w:ascii="Arial" w:hAnsi="Arial" w:cs="Arial"/>
          <w:shd w:val="clear" w:color="auto" w:fill="FFFFFF"/>
        </w:rPr>
        <w:t>comunicado</w:t>
      </w:r>
      <w:r w:rsidRPr="00446DF1">
        <w:rPr>
          <w:rFonts w:ascii="Arial" w:hAnsi="Arial" w:cs="Arial"/>
          <w:shd w:val="clear" w:color="auto" w:fill="FFFFFF"/>
        </w:rPr>
        <w:t xml:space="preserve"> algunas observaciones sobre información de manifiestos recibida mediante SINTIA</w:t>
      </w:r>
      <w:r w:rsidR="00446DF1" w:rsidRPr="00446DF1">
        <w:rPr>
          <w:rFonts w:ascii="Arial" w:hAnsi="Arial" w:cs="Arial"/>
          <w:shd w:val="clear" w:color="auto" w:fill="FFFFFF"/>
        </w:rPr>
        <w:t xml:space="preserve">, señalando que </w:t>
      </w:r>
      <w:r w:rsidRPr="00446DF1">
        <w:rPr>
          <w:rFonts w:ascii="Arial" w:hAnsi="Arial" w:cs="Arial"/>
          <w:shd w:val="clear" w:color="auto" w:fill="FFFFFF"/>
        </w:rPr>
        <w:t>un aspecto que se ha priorizado en el SUMA Importación es la reutilización de la información provista mediante SINTIA. En este sentido</w:t>
      </w:r>
      <w:r w:rsidR="00446DF1" w:rsidRPr="00446DF1">
        <w:rPr>
          <w:rFonts w:ascii="Arial" w:hAnsi="Arial" w:cs="Arial"/>
          <w:shd w:val="clear" w:color="auto" w:fill="FFFFFF"/>
        </w:rPr>
        <w:t>,</w:t>
      </w:r>
      <w:r w:rsidRPr="00446DF1">
        <w:rPr>
          <w:rFonts w:ascii="Arial" w:hAnsi="Arial" w:cs="Arial"/>
          <w:shd w:val="clear" w:color="auto" w:fill="FFFFFF"/>
        </w:rPr>
        <w:t xml:space="preserve"> en las pruebas efectuadas se han encontrado algunas observaciones en relación al contenido de la información que se recibe mediante SINTIA, </w:t>
      </w:r>
      <w:r w:rsidR="00446DF1" w:rsidRPr="00446DF1">
        <w:rPr>
          <w:rFonts w:ascii="Arial" w:hAnsi="Arial" w:cs="Arial"/>
          <w:shd w:val="clear" w:color="auto" w:fill="FFFFFF"/>
        </w:rPr>
        <w:t xml:space="preserve">las </w:t>
      </w:r>
      <w:r w:rsidRPr="00446DF1">
        <w:rPr>
          <w:rFonts w:ascii="Arial" w:hAnsi="Arial" w:cs="Arial"/>
          <w:shd w:val="clear" w:color="auto" w:fill="FFFFFF"/>
        </w:rPr>
        <w:t>que se señalan en el correo enviado y se adjunta un documento con los casos reportados.</w:t>
      </w:r>
    </w:p>
    <w:p w:rsidR="00A378A5" w:rsidRPr="00446DF1" w:rsidRDefault="00A378A5" w:rsidP="00A378A5">
      <w:pPr>
        <w:widowControl w:val="0"/>
        <w:suppressAutoHyphens/>
        <w:overflowPunct w:val="0"/>
        <w:autoSpaceDE w:val="0"/>
        <w:autoSpaceDN w:val="0"/>
        <w:adjustRightInd w:val="0"/>
        <w:jc w:val="both"/>
        <w:textAlignment w:val="baseline"/>
        <w:rPr>
          <w:rFonts w:ascii="Arial" w:hAnsi="Arial" w:cs="Arial"/>
          <w:shd w:val="clear" w:color="auto" w:fill="FFFFFF"/>
        </w:rPr>
      </w:pPr>
      <w:r w:rsidRPr="00446DF1">
        <w:rPr>
          <w:rFonts w:ascii="Arial" w:hAnsi="Arial" w:cs="Arial"/>
        </w:rPr>
        <w:br/>
      </w:r>
      <w:r w:rsidRPr="00446DF1">
        <w:rPr>
          <w:rFonts w:ascii="Arial" w:hAnsi="Arial" w:cs="Arial"/>
          <w:shd w:val="clear" w:color="auto" w:fill="FFFFFF"/>
        </w:rPr>
        <w:t xml:space="preserve">La Coordinadora argentina transmitirá </w:t>
      </w:r>
      <w:r w:rsidR="00446DF1" w:rsidRPr="00446DF1">
        <w:rPr>
          <w:rFonts w:ascii="Arial" w:hAnsi="Arial" w:cs="Arial"/>
          <w:shd w:val="clear" w:color="auto" w:fill="FFFFFF"/>
        </w:rPr>
        <w:t>el planteo al área interna competente en SINTIA, proponiendo</w:t>
      </w:r>
      <w:r w:rsidRPr="00446DF1">
        <w:rPr>
          <w:rFonts w:ascii="Arial" w:hAnsi="Arial" w:cs="Arial"/>
          <w:shd w:val="clear" w:color="auto" w:fill="FFFFFF"/>
        </w:rPr>
        <w:t xml:space="preserve"> que tomen contacto directo los técnicos y que los temas sean tratados en la próxima reunión presencial que se convoque por tema SINTIA en general.</w:t>
      </w:r>
    </w:p>
    <w:p w:rsidR="00210430" w:rsidRDefault="00210430" w:rsidP="00210430">
      <w:pPr>
        <w:jc w:val="both"/>
        <w:rPr>
          <w:rFonts w:ascii="Arial" w:hAnsi="Arial" w:cs="Arial"/>
          <w:i/>
          <w:iCs/>
        </w:rPr>
      </w:pPr>
    </w:p>
    <w:p w:rsidR="007F7CEA" w:rsidRDefault="00BE423B" w:rsidP="007F7CEA">
      <w:pPr>
        <w:tabs>
          <w:tab w:val="left" w:pos="426"/>
        </w:tabs>
        <w:jc w:val="both"/>
        <w:rPr>
          <w:rFonts w:ascii="Arial" w:hAnsi="Arial" w:cs="Arial"/>
        </w:rPr>
      </w:pPr>
      <w:r>
        <w:rPr>
          <w:rFonts w:ascii="Arial" w:hAnsi="Arial" w:cs="Arial"/>
        </w:rPr>
        <w:t>Por último, e</w:t>
      </w:r>
      <w:r w:rsidR="007F7CEA" w:rsidRPr="00B21F3F">
        <w:rPr>
          <w:rFonts w:ascii="Arial" w:hAnsi="Arial" w:cs="Arial"/>
        </w:rPr>
        <w:t xml:space="preserve">l Coordinador de </w:t>
      </w:r>
      <w:r w:rsidR="007F7CEA" w:rsidRPr="00FF4F4E">
        <w:rPr>
          <w:rFonts w:ascii="Arial" w:hAnsi="Arial" w:cs="Arial"/>
        </w:rPr>
        <w:t xml:space="preserve">Brasil informó </w:t>
      </w:r>
      <w:r w:rsidR="007F7CEA">
        <w:rPr>
          <w:rFonts w:ascii="Arial" w:hAnsi="Arial" w:cs="Arial"/>
        </w:rPr>
        <w:t>que los trabajos relacionados al sistema SINTIA</w:t>
      </w:r>
      <w:r w:rsidR="007F7CEA" w:rsidRPr="00FF4F4E">
        <w:rPr>
          <w:rFonts w:ascii="Arial" w:hAnsi="Arial" w:cs="Arial"/>
        </w:rPr>
        <w:t xml:space="preserve"> </w:t>
      </w:r>
      <w:r w:rsidR="007F7CEA">
        <w:rPr>
          <w:rFonts w:ascii="Arial" w:hAnsi="Arial" w:cs="Arial"/>
        </w:rPr>
        <w:t xml:space="preserve">se </w:t>
      </w:r>
      <w:r w:rsidR="007F7CEA" w:rsidRPr="00FF4F4E">
        <w:rPr>
          <w:rFonts w:ascii="Arial" w:hAnsi="Arial" w:cs="Arial"/>
        </w:rPr>
        <w:t xml:space="preserve">encuentran </w:t>
      </w:r>
      <w:r w:rsidR="007F7CEA" w:rsidRPr="00BE423B">
        <w:rPr>
          <w:rFonts w:ascii="Arial" w:hAnsi="Arial" w:cs="Arial"/>
        </w:rPr>
        <w:t xml:space="preserve">suspendidos </w:t>
      </w:r>
      <w:r w:rsidR="007F7CEA">
        <w:rPr>
          <w:rFonts w:ascii="Arial" w:hAnsi="Arial" w:cs="Arial"/>
        </w:rPr>
        <w:t>por razones presupuestarias.</w:t>
      </w:r>
    </w:p>
    <w:p w:rsidR="007F7CEA" w:rsidRDefault="007F7CEA" w:rsidP="00210430">
      <w:pPr>
        <w:jc w:val="both"/>
        <w:rPr>
          <w:rFonts w:ascii="Arial" w:hAnsi="Arial" w:cs="Arial"/>
          <w:i/>
          <w:iCs/>
        </w:rPr>
      </w:pPr>
    </w:p>
    <w:p w:rsidR="00210430" w:rsidRDefault="00210430" w:rsidP="00210430">
      <w:pPr>
        <w:jc w:val="both"/>
        <w:rPr>
          <w:rFonts w:ascii="Arial" w:hAnsi="Arial" w:cs="Arial"/>
          <w:i/>
          <w:iCs/>
          <w:lang w:val="es-AR"/>
        </w:rPr>
      </w:pPr>
    </w:p>
    <w:p w:rsidR="00210430" w:rsidRDefault="00210430" w:rsidP="00210430">
      <w:pPr>
        <w:pStyle w:val="Ttulo"/>
        <w:numPr>
          <w:ilvl w:val="1"/>
          <w:numId w:val="2"/>
        </w:numPr>
        <w:ind w:left="993" w:hanging="567"/>
        <w:jc w:val="both"/>
        <w:rPr>
          <w:rFonts w:ascii="Arial" w:hAnsi="Arial" w:cs="Arial"/>
        </w:rPr>
      </w:pPr>
      <w:r w:rsidRPr="00D4372C">
        <w:rPr>
          <w:rFonts w:ascii="Arial" w:hAnsi="Arial" w:cs="Arial"/>
        </w:rPr>
        <w:t xml:space="preserve">Implementación del SINTIA en la </w:t>
      </w:r>
      <w:proofErr w:type="spellStart"/>
      <w:r w:rsidRPr="00D4372C">
        <w:rPr>
          <w:rFonts w:ascii="Arial" w:hAnsi="Arial" w:cs="Arial"/>
        </w:rPr>
        <w:t>Hidrovía</w:t>
      </w:r>
      <w:proofErr w:type="spellEnd"/>
      <w:r>
        <w:rPr>
          <w:rFonts w:ascii="Arial" w:hAnsi="Arial" w:cs="Arial"/>
        </w:rPr>
        <w:t>. Informe sobre el estado de avance del Proyecto</w:t>
      </w:r>
    </w:p>
    <w:p w:rsidR="00210430" w:rsidRDefault="00210430" w:rsidP="00210430">
      <w:pPr>
        <w:pStyle w:val="Ttulo"/>
        <w:ind w:left="993"/>
        <w:jc w:val="both"/>
        <w:rPr>
          <w:rFonts w:ascii="Arial" w:hAnsi="Arial" w:cs="Arial"/>
          <w:b w:val="0"/>
          <w:color w:val="FF0000"/>
        </w:rPr>
      </w:pPr>
    </w:p>
    <w:p w:rsidR="003B4006" w:rsidRDefault="00CA7220" w:rsidP="00210430">
      <w:pPr>
        <w:tabs>
          <w:tab w:val="left" w:pos="426"/>
        </w:tabs>
        <w:jc w:val="both"/>
        <w:rPr>
          <w:rFonts w:ascii="Arial" w:hAnsi="Arial" w:cs="Arial"/>
          <w:bCs/>
        </w:rPr>
      </w:pPr>
      <w:r>
        <w:rPr>
          <w:rFonts w:ascii="Arial" w:hAnsi="Arial" w:cs="Arial"/>
          <w:bCs/>
        </w:rPr>
        <w:t>L</w:t>
      </w:r>
      <w:r w:rsidR="00210430">
        <w:rPr>
          <w:rFonts w:ascii="Arial" w:hAnsi="Arial" w:cs="Arial"/>
          <w:bCs/>
        </w:rPr>
        <w:t>os Coordinadores tomaron nota de</w:t>
      </w:r>
      <w:r w:rsidR="003B4006">
        <w:rPr>
          <w:rFonts w:ascii="Arial" w:hAnsi="Arial" w:cs="Arial"/>
          <w:bCs/>
        </w:rPr>
        <w:t xml:space="preserve"> las siguientes actividades: </w:t>
      </w:r>
    </w:p>
    <w:p w:rsidR="003B4006" w:rsidRDefault="003B4006" w:rsidP="00210430">
      <w:pPr>
        <w:tabs>
          <w:tab w:val="left" w:pos="426"/>
        </w:tabs>
        <w:jc w:val="both"/>
        <w:rPr>
          <w:rFonts w:ascii="Arial" w:hAnsi="Arial" w:cs="Arial"/>
          <w:bCs/>
        </w:rPr>
      </w:pPr>
    </w:p>
    <w:p w:rsidR="003B4006" w:rsidRPr="003B4006" w:rsidRDefault="003B4006" w:rsidP="00446DF1">
      <w:pPr>
        <w:pStyle w:val="Prrafodelista"/>
        <w:numPr>
          <w:ilvl w:val="0"/>
          <w:numId w:val="13"/>
        </w:numPr>
        <w:tabs>
          <w:tab w:val="left" w:pos="426"/>
        </w:tabs>
        <w:jc w:val="both"/>
        <w:rPr>
          <w:rFonts w:ascii="Arial" w:hAnsi="Arial" w:cs="Arial"/>
        </w:rPr>
      </w:pPr>
      <w:bookmarkStart w:id="3" w:name="_Hlk3917483"/>
      <w:r w:rsidRPr="003B4006">
        <w:rPr>
          <w:rFonts w:ascii="Arial" w:hAnsi="Arial" w:cs="Arial"/>
          <w:bCs/>
        </w:rPr>
        <w:t>S</w:t>
      </w:r>
      <w:r w:rsidR="00210430" w:rsidRPr="003B4006">
        <w:rPr>
          <w:rFonts w:ascii="Arial" w:hAnsi="Arial" w:cs="Arial"/>
          <w:bCs/>
        </w:rPr>
        <w:t>e realizó</w:t>
      </w:r>
      <w:r w:rsidR="0042272D" w:rsidRPr="003B4006">
        <w:rPr>
          <w:rFonts w:ascii="Arial" w:hAnsi="Arial" w:cs="Arial"/>
          <w:bCs/>
        </w:rPr>
        <w:t xml:space="preserve"> </w:t>
      </w:r>
      <w:r w:rsidR="00210430" w:rsidRPr="003B4006">
        <w:rPr>
          <w:rFonts w:ascii="Arial" w:hAnsi="Arial" w:cs="Arial"/>
          <w:bCs/>
        </w:rPr>
        <w:t xml:space="preserve">la </w:t>
      </w:r>
      <w:bookmarkStart w:id="4" w:name="_Hlk3641115"/>
      <w:r w:rsidR="00210430" w:rsidRPr="003B4006">
        <w:rPr>
          <w:rFonts w:ascii="Arial" w:hAnsi="Arial" w:cs="Arial"/>
          <w:bCs/>
        </w:rPr>
        <w:t>1er Reunión Técnica - Jurídica</w:t>
      </w:r>
      <w:bookmarkEnd w:id="3"/>
      <w:r w:rsidR="00210430" w:rsidRPr="003B4006">
        <w:rPr>
          <w:rFonts w:ascii="Arial" w:hAnsi="Arial" w:cs="Arial"/>
          <w:bCs/>
        </w:rPr>
        <w:t xml:space="preserve"> del Subgrupo Aduanero de la Comisión del Acuerdo de la </w:t>
      </w:r>
      <w:proofErr w:type="spellStart"/>
      <w:r w:rsidR="00210430" w:rsidRPr="003B4006">
        <w:rPr>
          <w:rFonts w:ascii="Arial" w:hAnsi="Arial" w:cs="Arial"/>
          <w:bCs/>
        </w:rPr>
        <w:t>Hidrovia</w:t>
      </w:r>
      <w:proofErr w:type="spellEnd"/>
      <w:r w:rsidR="00210430" w:rsidRPr="003B4006">
        <w:rPr>
          <w:rFonts w:ascii="Arial" w:hAnsi="Arial" w:cs="Arial"/>
          <w:bCs/>
        </w:rPr>
        <w:t>, los días 14 y 15 de noviembre de 2018 en Buenos Aires (AR)</w:t>
      </w:r>
      <w:bookmarkEnd w:id="4"/>
      <w:r w:rsidR="00210430" w:rsidRPr="003B4006">
        <w:rPr>
          <w:rFonts w:ascii="Arial" w:hAnsi="Arial" w:cs="Arial"/>
          <w:bCs/>
        </w:rPr>
        <w:t>. En la misma</w:t>
      </w:r>
      <w:r w:rsidR="00CA7220" w:rsidRPr="003B4006">
        <w:rPr>
          <w:rFonts w:ascii="Arial" w:hAnsi="Arial" w:cs="Arial"/>
          <w:bCs/>
        </w:rPr>
        <w:t>,</w:t>
      </w:r>
      <w:r w:rsidR="00210430" w:rsidRPr="003B4006">
        <w:rPr>
          <w:rFonts w:ascii="Arial" w:hAnsi="Arial" w:cs="Arial"/>
          <w:bCs/>
        </w:rPr>
        <w:t xml:space="preserve"> fue analizada la propuesta para la modificación del Protocolo al Acuerdo de Transporte Fluvial por la </w:t>
      </w:r>
      <w:proofErr w:type="spellStart"/>
      <w:r w:rsidR="00210430" w:rsidRPr="003B4006">
        <w:rPr>
          <w:rFonts w:ascii="Arial" w:hAnsi="Arial" w:cs="Arial"/>
          <w:bCs/>
        </w:rPr>
        <w:t>Hidrovía</w:t>
      </w:r>
      <w:proofErr w:type="spellEnd"/>
      <w:r w:rsidR="00210430" w:rsidRPr="003B4006">
        <w:rPr>
          <w:rFonts w:ascii="Arial" w:hAnsi="Arial" w:cs="Arial"/>
          <w:bCs/>
        </w:rPr>
        <w:t xml:space="preserve"> Paraná – Paraguay sobre Asuntos Aduaneros, elaborando un nuevo proyecto consensuado por las delegaciones presentes queda</w:t>
      </w:r>
      <w:r w:rsidR="00CA7220" w:rsidRPr="003B4006">
        <w:rPr>
          <w:rFonts w:ascii="Arial" w:hAnsi="Arial" w:cs="Arial"/>
          <w:bCs/>
        </w:rPr>
        <w:t>n</w:t>
      </w:r>
      <w:r w:rsidR="00210430" w:rsidRPr="003B4006">
        <w:rPr>
          <w:rFonts w:ascii="Arial" w:hAnsi="Arial" w:cs="Arial"/>
          <w:bCs/>
        </w:rPr>
        <w:t>do a consideración de Uruguay con motivo de no haber podido participar de la reunión.</w:t>
      </w:r>
      <w:r>
        <w:rPr>
          <w:rFonts w:ascii="Arial" w:hAnsi="Arial" w:cs="Arial"/>
          <w:bCs/>
        </w:rPr>
        <w:t xml:space="preserve"> </w:t>
      </w:r>
      <w:r w:rsidR="00210430" w:rsidRPr="003B4006">
        <w:rPr>
          <w:rFonts w:ascii="Arial" w:hAnsi="Arial" w:cs="Arial"/>
          <w:bCs/>
        </w:rPr>
        <w:t>Uruguay ha efectuado comentarios adicionales</w:t>
      </w:r>
      <w:r>
        <w:rPr>
          <w:rFonts w:ascii="Arial" w:hAnsi="Arial" w:cs="Arial"/>
          <w:bCs/>
        </w:rPr>
        <w:t>.</w:t>
      </w:r>
    </w:p>
    <w:p w:rsidR="003B4006" w:rsidRPr="003B4006" w:rsidRDefault="003B4006" w:rsidP="003B4006">
      <w:pPr>
        <w:pStyle w:val="Prrafodelista"/>
        <w:tabs>
          <w:tab w:val="left" w:pos="426"/>
        </w:tabs>
        <w:ind w:left="720"/>
        <w:jc w:val="both"/>
        <w:rPr>
          <w:rFonts w:ascii="Arial" w:hAnsi="Arial" w:cs="Arial"/>
        </w:rPr>
      </w:pPr>
    </w:p>
    <w:p w:rsidR="003B4006" w:rsidRDefault="003B4006" w:rsidP="00446DF1">
      <w:pPr>
        <w:pStyle w:val="Prrafodelista"/>
        <w:numPr>
          <w:ilvl w:val="0"/>
          <w:numId w:val="13"/>
        </w:numPr>
        <w:tabs>
          <w:tab w:val="left" w:pos="426"/>
        </w:tabs>
        <w:jc w:val="both"/>
        <w:rPr>
          <w:rFonts w:ascii="Arial" w:hAnsi="Arial" w:cs="Arial"/>
        </w:rPr>
      </w:pPr>
      <w:r w:rsidRPr="003B4006">
        <w:rPr>
          <w:rFonts w:ascii="Arial" w:hAnsi="Arial" w:cs="Arial"/>
          <w:bCs/>
        </w:rPr>
        <w:lastRenderedPageBreak/>
        <w:t>Se realizó la 2da Reunión Técnica - Jurídica</w:t>
      </w:r>
      <w:r w:rsidR="00210430" w:rsidRPr="003B4006">
        <w:rPr>
          <w:rFonts w:ascii="Arial" w:hAnsi="Arial" w:cs="Arial"/>
          <w:bCs/>
        </w:rPr>
        <w:t>, los días 14 y 15 de marzo de 2019 en Iguazú (AR).</w:t>
      </w:r>
      <w:r w:rsidR="00CA7220" w:rsidRPr="003B4006">
        <w:rPr>
          <w:rFonts w:ascii="Arial" w:hAnsi="Arial" w:cs="Arial"/>
          <w:bCs/>
        </w:rPr>
        <w:t xml:space="preserve"> </w:t>
      </w:r>
      <w:r w:rsidR="00210430" w:rsidRPr="003B4006">
        <w:rPr>
          <w:rFonts w:ascii="Arial" w:hAnsi="Arial" w:cs="Arial"/>
        </w:rPr>
        <w:t xml:space="preserve">En esta reunión se </w:t>
      </w:r>
      <w:r w:rsidR="00CA7220" w:rsidRPr="003B4006">
        <w:rPr>
          <w:rFonts w:ascii="Arial" w:hAnsi="Arial" w:cs="Arial"/>
        </w:rPr>
        <w:t>dio continuidad a</w:t>
      </w:r>
      <w:r w:rsidR="00210430" w:rsidRPr="003B4006">
        <w:rPr>
          <w:rFonts w:ascii="Arial" w:hAnsi="Arial" w:cs="Arial"/>
        </w:rPr>
        <w:t xml:space="preserve"> los trabajos para la adecuación del Protocolo Adicional sobre Asuntos Aduaneros con el objetivo de incorporar el MIC/DTA </w:t>
      </w:r>
      <w:r w:rsidR="00CA7220" w:rsidRPr="003B4006">
        <w:rPr>
          <w:rFonts w:ascii="Arial" w:hAnsi="Arial" w:cs="Arial"/>
        </w:rPr>
        <w:t>Electrónico</w:t>
      </w:r>
      <w:r w:rsidR="00210430" w:rsidRPr="003B4006">
        <w:rPr>
          <w:rFonts w:ascii="Arial" w:hAnsi="Arial" w:cs="Arial"/>
        </w:rPr>
        <w:t xml:space="preserve"> en el mismo</w:t>
      </w:r>
      <w:r w:rsidR="00CA7220" w:rsidRPr="003B4006">
        <w:rPr>
          <w:rFonts w:ascii="Arial" w:hAnsi="Arial" w:cs="Arial"/>
        </w:rPr>
        <w:t xml:space="preserve">. Los consensos arribados por las delegaciones </w:t>
      </w:r>
      <w:r w:rsidR="00210430" w:rsidRPr="003B4006">
        <w:rPr>
          <w:rFonts w:ascii="Arial" w:hAnsi="Arial" w:cs="Arial"/>
        </w:rPr>
        <w:t xml:space="preserve">serán tratados en la próxima reunión del Subgrupo </w:t>
      </w:r>
      <w:r w:rsidR="0033570C">
        <w:rPr>
          <w:rFonts w:ascii="Arial" w:hAnsi="Arial" w:cs="Arial"/>
        </w:rPr>
        <w:t>A</w:t>
      </w:r>
      <w:r w:rsidR="00210430" w:rsidRPr="003B4006">
        <w:rPr>
          <w:rFonts w:ascii="Arial" w:hAnsi="Arial" w:cs="Arial"/>
        </w:rPr>
        <w:t xml:space="preserve">duanero de la Comisión de la </w:t>
      </w:r>
      <w:proofErr w:type="spellStart"/>
      <w:r w:rsidR="00210430" w:rsidRPr="003B4006">
        <w:rPr>
          <w:rFonts w:ascii="Arial" w:hAnsi="Arial" w:cs="Arial"/>
        </w:rPr>
        <w:t>Hidrovia</w:t>
      </w:r>
      <w:proofErr w:type="spellEnd"/>
      <w:r w:rsidR="00210430" w:rsidRPr="003B4006">
        <w:rPr>
          <w:rFonts w:ascii="Arial" w:hAnsi="Arial" w:cs="Arial"/>
        </w:rPr>
        <w:t>, siendo uno de los principales el tratamiento del Art. 10 para el cual se cambió "declaración comprometida" por "declaración aduanera" conforme lo ha solicitado Uruguay.</w:t>
      </w:r>
    </w:p>
    <w:p w:rsidR="00210430" w:rsidRPr="003B4006" w:rsidRDefault="00210430" w:rsidP="003B4006">
      <w:pPr>
        <w:pStyle w:val="Prrafodelista"/>
        <w:tabs>
          <w:tab w:val="left" w:pos="426"/>
        </w:tabs>
        <w:ind w:left="720"/>
        <w:jc w:val="both"/>
        <w:rPr>
          <w:rFonts w:ascii="Arial" w:hAnsi="Arial" w:cs="Arial"/>
        </w:rPr>
      </w:pPr>
      <w:r w:rsidRPr="003B4006">
        <w:rPr>
          <w:rFonts w:ascii="Arial" w:hAnsi="Arial" w:cs="Arial"/>
        </w:rPr>
        <w:t>En otro orden, Argentina enviará por correo electrónico a las demás delegaciones una propuesta de incorporación de la figura del representante legal de las empresas navieras en los países distintos a los de su bandera de registro.</w:t>
      </w:r>
    </w:p>
    <w:p w:rsidR="00210430" w:rsidRDefault="00210430" w:rsidP="00210430">
      <w:pPr>
        <w:tabs>
          <w:tab w:val="left" w:pos="426"/>
        </w:tabs>
        <w:jc w:val="both"/>
        <w:rPr>
          <w:rFonts w:ascii="Arial" w:hAnsi="Arial" w:cs="Arial"/>
          <w:bCs/>
        </w:rPr>
      </w:pPr>
    </w:p>
    <w:p w:rsidR="003B4006" w:rsidRDefault="003B4006" w:rsidP="00446DF1">
      <w:pPr>
        <w:pStyle w:val="Prrafodelista"/>
        <w:numPr>
          <w:ilvl w:val="0"/>
          <w:numId w:val="13"/>
        </w:numPr>
        <w:tabs>
          <w:tab w:val="left" w:pos="426"/>
        </w:tabs>
        <w:jc w:val="both"/>
        <w:rPr>
          <w:rFonts w:ascii="Arial" w:hAnsi="Arial" w:cs="Arial"/>
        </w:rPr>
      </w:pPr>
      <w:r w:rsidRPr="003B4006">
        <w:rPr>
          <w:rFonts w:ascii="Arial" w:hAnsi="Arial" w:cs="Arial"/>
        </w:rPr>
        <w:t>S</w:t>
      </w:r>
      <w:r w:rsidR="00210430" w:rsidRPr="003B4006">
        <w:rPr>
          <w:rFonts w:ascii="Arial" w:hAnsi="Arial" w:cs="Arial"/>
        </w:rPr>
        <w:t xml:space="preserve">e realizó la XIII Reunión Técnica Informática del Sub Grupo de Asuntos Aduaneros de la Comisión de la </w:t>
      </w:r>
      <w:proofErr w:type="spellStart"/>
      <w:r w:rsidR="00210430" w:rsidRPr="003B4006">
        <w:rPr>
          <w:rFonts w:ascii="Arial" w:hAnsi="Arial" w:cs="Arial"/>
        </w:rPr>
        <w:t>Hidrovía</w:t>
      </w:r>
      <w:proofErr w:type="spellEnd"/>
      <w:r w:rsidR="00210430" w:rsidRPr="003B4006">
        <w:rPr>
          <w:rFonts w:ascii="Arial" w:hAnsi="Arial" w:cs="Arial"/>
        </w:rPr>
        <w:t xml:space="preserve"> los días 12 y 13 de marzo en la ciudad de Iguazú (AR). </w:t>
      </w:r>
      <w:r w:rsidR="00CA7220" w:rsidRPr="003B4006">
        <w:rPr>
          <w:rFonts w:ascii="Arial" w:hAnsi="Arial" w:cs="Arial"/>
        </w:rPr>
        <w:t>En esta ocasión s</w:t>
      </w:r>
      <w:r w:rsidR="00210430" w:rsidRPr="003B4006">
        <w:rPr>
          <w:rFonts w:ascii="Arial" w:hAnsi="Arial" w:cs="Arial"/>
        </w:rPr>
        <w:t xml:space="preserve">e acordaron modificaciones en el diseño de estructura de intercambio del MIC/DTA (SINTIA 2). </w:t>
      </w:r>
      <w:r w:rsidRPr="003B4006">
        <w:rPr>
          <w:rFonts w:ascii="Arial" w:hAnsi="Arial" w:cs="Arial"/>
        </w:rPr>
        <w:t>En relación con</w:t>
      </w:r>
      <w:r w:rsidR="00210430" w:rsidRPr="003B4006">
        <w:rPr>
          <w:rFonts w:ascii="Arial" w:hAnsi="Arial" w:cs="Arial"/>
        </w:rPr>
        <w:t xml:space="preserve"> la implementación del MIC electrónico para la vía fluvial, Paraguay estaría en condiciones de comenzar con la prueba piloto de transmisión de datos en </w:t>
      </w:r>
      <w:r w:rsidR="00CA7220" w:rsidRPr="003B4006">
        <w:rPr>
          <w:rFonts w:ascii="Arial" w:hAnsi="Arial" w:cs="Arial"/>
        </w:rPr>
        <w:t>el</w:t>
      </w:r>
      <w:r w:rsidR="00210430" w:rsidRPr="003B4006">
        <w:rPr>
          <w:rFonts w:ascii="Arial" w:hAnsi="Arial" w:cs="Arial"/>
        </w:rPr>
        <w:t xml:space="preserve"> mes de mayo</w:t>
      </w:r>
      <w:r w:rsidR="00CA7220" w:rsidRPr="003B4006">
        <w:rPr>
          <w:rFonts w:ascii="Arial" w:hAnsi="Arial" w:cs="Arial"/>
        </w:rPr>
        <w:t xml:space="preserve"> próximo</w:t>
      </w:r>
      <w:r w:rsidR="00210430" w:rsidRPr="003B4006">
        <w:rPr>
          <w:rFonts w:ascii="Arial" w:hAnsi="Arial" w:cs="Arial"/>
        </w:rPr>
        <w:t xml:space="preserve">, en tanto que Argentina en el mes de octubre, destacando que </w:t>
      </w:r>
      <w:r w:rsidR="00CA7220" w:rsidRPr="003B4006">
        <w:rPr>
          <w:rFonts w:ascii="Arial" w:hAnsi="Arial" w:cs="Arial"/>
        </w:rPr>
        <w:t>dicho intercambio</w:t>
      </w:r>
      <w:r w:rsidR="00210430" w:rsidRPr="003B4006">
        <w:rPr>
          <w:rFonts w:ascii="Arial" w:hAnsi="Arial" w:cs="Arial"/>
        </w:rPr>
        <w:t xml:space="preserve"> se efectuará, de común acuerdo, sin el evento NOTAI y sin Cargas Intermedias. Ambas delegaciones acordaron comenzar transmitiendo los Eventos de OFTAI y PATAI.</w:t>
      </w:r>
    </w:p>
    <w:p w:rsidR="00210430" w:rsidRPr="003B4006" w:rsidRDefault="00210430" w:rsidP="003B4006">
      <w:pPr>
        <w:pStyle w:val="Prrafodelista"/>
        <w:tabs>
          <w:tab w:val="left" w:pos="426"/>
        </w:tabs>
        <w:ind w:left="720"/>
        <w:jc w:val="both"/>
        <w:rPr>
          <w:rFonts w:ascii="Arial" w:hAnsi="Arial" w:cs="Arial"/>
        </w:rPr>
      </w:pPr>
      <w:r w:rsidRPr="003B4006">
        <w:rPr>
          <w:rFonts w:ascii="Arial" w:hAnsi="Arial" w:cs="Arial"/>
        </w:rPr>
        <w:t>Asimismo, se analizaron las modificaciones al Protocolo propuestas por el grupo Jurídico y se formularon devoluciones sobre el término "convoy" y las implicancias de la incorporación de la "firma digital" en el texto proyectado.</w:t>
      </w:r>
    </w:p>
    <w:p w:rsidR="00CA7220" w:rsidRDefault="00CA7220" w:rsidP="00CA7220">
      <w:pPr>
        <w:pStyle w:val="Ttulo"/>
        <w:jc w:val="both"/>
        <w:rPr>
          <w:rFonts w:ascii="Arial" w:hAnsi="Arial" w:cs="Arial"/>
          <w:b w:val="0"/>
        </w:rPr>
      </w:pPr>
    </w:p>
    <w:p w:rsidR="00CA7220" w:rsidRPr="00EE467B" w:rsidRDefault="00F57FEB" w:rsidP="00F57FEB">
      <w:pPr>
        <w:pStyle w:val="Ttulo"/>
        <w:numPr>
          <w:ilvl w:val="0"/>
          <w:numId w:val="13"/>
        </w:numPr>
        <w:jc w:val="both"/>
        <w:rPr>
          <w:rFonts w:ascii="Arial" w:hAnsi="Arial" w:cs="Arial"/>
          <w:b w:val="0"/>
        </w:rPr>
      </w:pPr>
      <w:r>
        <w:rPr>
          <w:rFonts w:ascii="Arial" w:hAnsi="Arial" w:cs="Arial"/>
          <w:b w:val="0"/>
        </w:rPr>
        <w:t>Se convoc</w:t>
      </w:r>
      <w:r w:rsidR="0033570C">
        <w:rPr>
          <w:rFonts w:ascii="Arial" w:hAnsi="Arial" w:cs="Arial"/>
          <w:b w:val="0"/>
        </w:rPr>
        <w:t>ó</w:t>
      </w:r>
      <w:r w:rsidR="00CA7220" w:rsidRPr="00EE467B">
        <w:rPr>
          <w:rFonts w:ascii="Arial" w:hAnsi="Arial" w:cs="Arial"/>
          <w:b w:val="0"/>
        </w:rPr>
        <w:t xml:space="preserve"> la LI reunión de la Comisión del Acuerdo de la </w:t>
      </w:r>
      <w:proofErr w:type="spellStart"/>
      <w:r w:rsidR="00CA7220" w:rsidRPr="00EE467B">
        <w:rPr>
          <w:rFonts w:ascii="Arial" w:hAnsi="Arial" w:cs="Arial"/>
          <w:b w:val="0"/>
        </w:rPr>
        <w:t>Hidrovia</w:t>
      </w:r>
      <w:proofErr w:type="spellEnd"/>
      <w:r w:rsidR="00CA7220" w:rsidRPr="00EE467B">
        <w:rPr>
          <w:rFonts w:ascii="Arial" w:hAnsi="Arial" w:cs="Arial"/>
          <w:b w:val="0"/>
        </w:rPr>
        <w:t>, que se realizará del 26 al 29 de marzo de 2019 en Asunción (Paraguay).</w:t>
      </w:r>
      <w:r w:rsidR="00CA7220">
        <w:rPr>
          <w:rFonts w:ascii="Arial" w:hAnsi="Arial" w:cs="Arial"/>
          <w:b w:val="0"/>
        </w:rPr>
        <w:t xml:space="preserve"> En dicha ocasión se dejará plasmado en Acta del Subgrupo Aduanero todo lo acordado en las reuniones técnicas y jurídicas antes señaladas.</w:t>
      </w:r>
    </w:p>
    <w:p w:rsidR="00CA7220" w:rsidRDefault="00CA7220" w:rsidP="00210430">
      <w:pPr>
        <w:tabs>
          <w:tab w:val="left" w:pos="426"/>
        </w:tabs>
        <w:jc w:val="both"/>
        <w:rPr>
          <w:rFonts w:ascii="Arial" w:hAnsi="Arial" w:cs="Arial"/>
        </w:rPr>
      </w:pPr>
    </w:p>
    <w:p w:rsidR="00CA7220" w:rsidRPr="00446DF1" w:rsidRDefault="00446DF1" w:rsidP="00446DF1">
      <w:pPr>
        <w:tabs>
          <w:tab w:val="left" w:pos="426"/>
        </w:tabs>
        <w:jc w:val="both"/>
        <w:rPr>
          <w:rFonts w:ascii="Arial" w:hAnsi="Arial" w:cs="Arial"/>
          <w:b/>
        </w:rPr>
      </w:pPr>
      <w:r w:rsidRPr="00446DF1">
        <w:rPr>
          <w:rFonts w:ascii="Arial" w:hAnsi="Arial" w:cs="Arial"/>
        </w:rPr>
        <w:t xml:space="preserve">Ambas Actas se agregan </w:t>
      </w:r>
      <w:r w:rsidR="00CA7220" w:rsidRPr="00446DF1">
        <w:rPr>
          <w:rFonts w:ascii="Arial" w:hAnsi="Arial" w:cs="Arial"/>
        </w:rPr>
        <w:t xml:space="preserve">como </w:t>
      </w:r>
      <w:r w:rsidR="00CA7220" w:rsidRPr="00446DF1">
        <w:rPr>
          <w:rFonts w:ascii="Arial" w:hAnsi="Arial" w:cs="Arial"/>
          <w:b/>
        </w:rPr>
        <w:t xml:space="preserve">Anexo </w:t>
      </w:r>
      <w:r w:rsidR="00F2273D" w:rsidRPr="00446DF1">
        <w:rPr>
          <w:rFonts w:ascii="Arial" w:hAnsi="Arial" w:cs="Arial"/>
          <w:b/>
        </w:rPr>
        <w:t>I</w:t>
      </w:r>
      <w:r w:rsidR="00CA7220" w:rsidRPr="00446DF1">
        <w:rPr>
          <w:rFonts w:ascii="Arial" w:hAnsi="Arial" w:cs="Arial"/>
          <w:b/>
        </w:rPr>
        <w:t>V</w:t>
      </w:r>
      <w:r w:rsidRPr="00446DF1">
        <w:rPr>
          <w:rFonts w:ascii="Arial" w:hAnsi="Arial" w:cs="Arial"/>
          <w:b/>
        </w:rPr>
        <w:t>.</w:t>
      </w:r>
    </w:p>
    <w:p w:rsidR="00446DF1" w:rsidRDefault="00446DF1" w:rsidP="00446DF1">
      <w:pPr>
        <w:tabs>
          <w:tab w:val="left" w:pos="426"/>
        </w:tabs>
        <w:jc w:val="both"/>
        <w:rPr>
          <w:rFonts w:ascii="Arial" w:hAnsi="Arial" w:cs="Arial"/>
          <w:b/>
        </w:rPr>
      </w:pPr>
    </w:p>
    <w:p w:rsidR="003B4006" w:rsidRPr="00CA6744" w:rsidRDefault="00210430" w:rsidP="00CA6744">
      <w:pPr>
        <w:pStyle w:val="Ttulo"/>
        <w:jc w:val="both"/>
        <w:rPr>
          <w:rFonts w:ascii="Arial" w:hAnsi="Arial" w:cs="Arial"/>
          <w:b w:val="0"/>
        </w:rPr>
      </w:pPr>
      <w:r w:rsidRPr="00CA6744">
        <w:rPr>
          <w:rFonts w:ascii="Arial" w:hAnsi="Arial" w:cs="Arial"/>
          <w:b w:val="0"/>
        </w:rPr>
        <w:t xml:space="preserve">Considerando el avance de los compromisos asumidos, la PPTA considera oportuno que se convoque una reunión presencial de los SCT Procedimientos Aduaneros e Informática </w:t>
      </w:r>
      <w:r w:rsidR="003B4006" w:rsidRPr="00CA6744">
        <w:rPr>
          <w:rFonts w:ascii="Arial" w:hAnsi="Arial" w:cs="Arial"/>
          <w:b w:val="0"/>
        </w:rPr>
        <w:t>A</w:t>
      </w:r>
      <w:r w:rsidRPr="00CA6744">
        <w:rPr>
          <w:rFonts w:ascii="Arial" w:hAnsi="Arial" w:cs="Arial"/>
          <w:b w:val="0"/>
        </w:rPr>
        <w:t xml:space="preserve">duanera con el objeto de tratar de forma integral el tema SINTIA; </w:t>
      </w:r>
      <w:r w:rsidR="003B4006" w:rsidRPr="00CA6744">
        <w:rPr>
          <w:rFonts w:ascii="Arial" w:hAnsi="Arial" w:cs="Arial"/>
          <w:b w:val="0"/>
        </w:rPr>
        <w:t>recordando que en la IX Reunión Técnica-Informática (Encarnación, Paraguay, 5 y 6 de julio de 2017</w:t>
      </w:r>
      <w:r w:rsidR="0033570C" w:rsidRPr="00CA6744">
        <w:rPr>
          <w:rFonts w:ascii="Arial" w:hAnsi="Arial" w:cs="Arial"/>
          <w:b w:val="0"/>
        </w:rPr>
        <w:t>)</w:t>
      </w:r>
      <w:r w:rsidR="003B4006" w:rsidRPr="00CA6744">
        <w:rPr>
          <w:rFonts w:ascii="Arial" w:hAnsi="Arial" w:cs="Arial"/>
          <w:b w:val="0"/>
        </w:rPr>
        <w:t xml:space="preserve"> el Punto 2 del Acta dice:</w:t>
      </w:r>
      <w:r w:rsidR="00F2273D" w:rsidRPr="00CA6744">
        <w:rPr>
          <w:rFonts w:ascii="Arial" w:hAnsi="Arial" w:cs="Arial"/>
          <w:b w:val="0"/>
        </w:rPr>
        <w:t xml:space="preserve"> </w:t>
      </w:r>
      <w:r w:rsidR="003B4006" w:rsidRPr="00CA6744">
        <w:rPr>
          <w:rFonts w:ascii="Arial" w:hAnsi="Arial" w:cs="Arial"/>
          <w:b w:val="0"/>
        </w:rPr>
        <w:t>“</w:t>
      </w:r>
      <w:r w:rsidR="003B4006" w:rsidRPr="00CA6744">
        <w:rPr>
          <w:rFonts w:ascii="Arial" w:hAnsi="Arial" w:cs="Arial"/>
          <w:b w:val="0"/>
          <w:i/>
        </w:rPr>
        <w:t xml:space="preserve">En función de los avances logrados las delegaciones reiteran la necesidad de elevar para su análisis al Comité Técnico </w:t>
      </w:r>
      <w:proofErr w:type="spellStart"/>
      <w:r w:rsidR="003B4006" w:rsidRPr="00CA6744">
        <w:rPr>
          <w:rFonts w:ascii="Arial" w:hAnsi="Arial" w:cs="Arial"/>
          <w:b w:val="0"/>
          <w:i/>
        </w:rPr>
        <w:t>N°</w:t>
      </w:r>
      <w:proofErr w:type="spellEnd"/>
      <w:r w:rsidR="003B4006" w:rsidRPr="00CA6744">
        <w:rPr>
          <w:rFonts w:ascii="Arial" w:hAnsi="Arial" w:cs="Arial"/>
          <w:b w:val="0"/>
          <w:i/>
        </w:rPr>
        <w:t xml:space="preserve"> 2 “ASUNTOS ADUANEROS” del MERCOSUR, la utilización de una única estructura de intercambio basado en la plataforma del “SINTIA 2” para todas las modalidades de transporte.</w:t>
      </w:r>
      <w:r w:rsidR="003B4006" w:rsidRPr="00CA6744">
        <w:rPr>
          <w:rFonts w:ascii="Arial" w:hAnsi="Arial" w:cs="Arial"/>
          <w:b w:val="0"/>
        </w:rPr>
        <w:t>”</w:t>
      </w:r>
    </w:p>
    <w:p w:rsidR="00CA6744" w:rsidRDefault="00CA6744" w:rsidP="00CA6744">
      <w:pPr>
        <w:pStyle w:val="Ttulo"/>
        <w:jc w:val="both"/>
        <w:rPr>
          <w:rFonts w:ascii="Arial" w:hAnsi="Arial" w:cs="Arial"/>
          <w:b w:val="0"/>
        </w:rPr>
      </w:pPr>
    </w:p>
    <w:p w:rsidR="00F2273D" w:rsidRPr="00CA6744" w:rsidRDefault="00FC3929" w:rsidP="00CA6744">
      <w:pPr>
        <w:pStyle w:val="Ttulo"/>
        <w:jc w:val="both"/>
        <w:rPr>
          <w:rFonts w:ascii="Arial" w:hAnsi="Arial" w:cs="Arial"/>
          <w:b w:val="0"/>
        </w:rPr>
      </w:pPr>
      <w:r w:rsidRPr="00CA6744">
        <w:rPr>
          <w:rFonts w:ascii="Arial" w:hAnsi="Arial" w:cs="Arial"/>
          <w:b w:val="0"/>
        </w:rPr>
        <w:t>Los Coordinadores de las demás delegaciones dieron su conformidad para la convocatoria, propuesta para la primera quincena del mes de junio.</w:t>
      </w:r>
    </w:p>
    <w:p w:rsidR="00210430" w:rsidRDefault="00210430" w:rsidP="00210430">
      <w:pPr>
        <w:pStyle w:val="Ttulo"/>
        <w:jc w:val="both"/>
        <w:rPr>
          <w:rFonts w:ascii="Arial" w:hAnsi="Arial" w:cs="Arial"/>
          <w:b w:val="0"/>
        </w:rPr>
      </w:pPr>
    </w:p>
    <w:p w:rsidR="001A6A9D" w:rsidRPr="00D4372C" w:rsidRDefault="00210430" w:rsidP="0029183B">
      <w:pPr>
        <w:pStyle w:val="Ttulo"/>
        <w:numPr>
          <w:ilvl w:val="1"/>
          <w:numId w:val="2"/>
        </w:numPr>
        <w:ind w:left="993" w:hanging="567"/>
        <w:jc w:val="both"/>
        <w:rPr>
          <w:rFonts w:ascii="Arial" w:hAnsi="Arial" w:cs="Arial"/>
        </w:rPr>
      </w:pPr>
      <w:bookmarkStart w:id="5" w:name="_Hlk3993587"/>
      <w:r>
        <w:rPr>
          <w:rFonts w:ascii="Arial" w:hAnsi="Arial" w:cs="Arial"/>
        </w:rPr>
        <w:t>Iniciativa de Seguridad del Tránsito Aduanero (ISTA)</w:t>
      </w:r>
      <w:r w:rsidR="001A6A9D" w:rsidRPr="00D4372C">
        <w:rPr>
          <w:rFonts w:ascii="Arial" w:hAnsi="Arial" w:cs="Arial"/>
        </w:rPr>
        <w:t>. Estado de implementación en los Estados Partes</w:t>
      </w:r>
      <w:bookmarkEnd w:id="5"/>
    </w:p>
    <w:p w:rsidR="003B4006" w:rsidRDefault="003B4006" w:rsidP="008251D8">
      <w:pPr>
        <w:tabs>
          <w:tab w:val="left" w:pos="426"/>
        </w:tabs>
        <w:jc w:val="both"/>
        <w:rPr>
          <w:rFonts w:ascii="Arial" w:hAnsi="Arial" w:cs="Arial"/>
          <w:bCs/>
          <w:color w:val="FF0000"/>
        </w:rPr>
      </w:pPr>
    </w:p>
    <w:p w:rsidR="00CE6725" w:rsidRDefault="007A4279" w:rsidP="00146AD6">
      <w:pPr>
        <w:pStyle w:val="Ttulo"/>
        <w:jc w:val="both"/>
        <w:rPr>
          <w:rFonts w:ascii="Arial" w:hAnsi="Arial" w:cs="Arial"/>
          <w:b w:val="0"/>
        </w:rPr>
      </w:pPr>
      <w:r w:rsidRPr="00740B24">
        <w:rPr>
          <w:rFonts w:ascii="Arial" w:hAnsi="Arial" w:cs="Arial"/>
          <w:b w:val="0"/>
        </w:rPr>
        <w:t xml:space="preserve">Los Coordinadores </w:t>
      </w:r>
      <w:r w:rsidR="00740B24">
        <w:rPr>
          <w:rFonts w:ascii="Arial" w:hAnsi="Arial" w:cs="Arial"/>
          <w:b w:val="0"/>
        </w:rPr>
        <w:t xml:space="preserve">efectuaron </w:t>
      </w:r>
      <w:r w:rsidRPr="00740B24">
        <w:rPr>
          <w:rFonts w:ascii="Arial" w:hAnsi="Arial" w:cs="Arial"/>
          <w:b w:val="0"/>
        </w:rPr>
        <w:t>el seguimiento del estado de situación de la implementación de</w:t>
      </w:r>
      <w:r w:rsidR="00740B24" w:rsidRPr="00740B24">
        <w:rPr>
          <w:rFonts w:ascii="Arial" w:hAnsi="Arial" w:cs="Arial"/>
          <w:b w:val="0"/>
        </w:rPr>
        <w:t xml:space="preserve"> la Directiva CCM </w:t>
      </w:r>
      <w:proofErr w:type="spellStart"/>
      <w:r w:rsidR="00740B24" w:rsidRPr="00740B24">
        <w:rPr>
          <w:rFonts w:ascii="Arial" w:hAnsi="Arial" w:cs="Arial"/>
          <w:b w:val="0"/>
        </w:rPr>
        <w:t>Nº</w:t>
      </w:r>
      <w:proofErr w:type="spellEnd"/>
      <w:r w:rsidR="00740B24" w:rsidRPr="00740B24">
        <w:rPr>
          <w:rFonts w:ascii="Arial" w:hAnsi="Arial" w:cs="Arial"/>
          <w:b w:val="0"/>
        </w:rPr>
        <w:t xml:space="preserve"> 41/15 “Iniciativa de Seguridad en el Tránsito Aduanero</w:t>
      </w:r>
      <w:r w:rsidR="00740B24" w:rsidRPr="008251D8">
        <w:rPr>
          <w:rFonts w:ascii="Arial" w:hAnsi="Arial" w:cs="Arial"/>
          <w:b w:val="0"/>
          <w:i/>
        </w:rPr>
        <w:t>”</w:t>
      </w:r>
      <w:r w:rsidR="00740B24">
        <w:rPr>
          <w:rFonts w:ascii="Arial" w:hAnsi="Arial" w:cs="Arial"/>
          <w:b w:val="0"/>
          <w:i/>
        </w:rPr>
        <w:t xml:space="preserve"> </w:t>
      </w:r>
      <w:r w:rsidR="00740B24" w:rsidRPr="00740B24">
        <w:rPr>
          <w:rFonts w:ascii="Arial" w:hAnsi="Arial" w:cs="Arial"/>
          <w:b w:val="0"/>
        </w:rPr>
        <w:t>en cada Aduana</w:t>
      </w:r>
      <w:r w:rsidR="00740B24">
        <w:rPr>
          <w:rFonts w:ascii="Arial" w:hAnsi="Arial" w:cs="Arial"/>
          <w:b w:val="0"/>
          <w:i/>
        </w:rPr>
        <w:t>.</w:t>
      </w:r>
      <w:r w:rsidRPr="00740B24">
        <w:rPr>
          <w:rFonts w:ascii="Arial" w:hAnsi="Arial" w:cs="Arial"/>
          <w:b w:val="0"/>
        </w:rPr>
        <w:t xml:space="preserve"> </w:t>
      </w:r>
    </w:p>
    <w:p w:rsidR="00740B24" w:rsidRDefault="00740B24" w:rsidP="00146AD6">
      <w:pPr>
        <w:pStyle w:val="Ttulo"/>
        <w:jc w:val="both"/>
        <w:rPr>
          <w:rFonts w:ascii="Arial" w:hAnsi="Arial" w:cs="Arial"/>
          <w:b w:val="0"/>
        </w:rPr>
      </w:pPr>
    </w:p>
    <w:p w:rsidR="003D2233" w:rsidRPr="00740B24" w:rsidRDefault="00740B24" w:rsidP="00146AD6">
      <w:pPr>
        <w:pStyle w:val="Ttulo"/>
        <w:jc w:val="both"/>
        <w:rPr>
          <w:rFonts w:ascii="Arial" w:hAnsi="Arial" w:cs="Arial"/>
          <w:b w:val="0"/>
        </w:rPr>
      </w:pPr>
      <w:r>
        <w:rPr>
          <w:rFonts w:ascii="Arial" w:hAnsi="Arial" w:cs="Arial"/>
          <w:b w:val="0"/>
        </w:rPr>
        <w:t xml:space="preserve">Se acordó compartir para la próxima reunión </w:t>
      </w:r>
      <w:r w:rsidR="00CE6725" w:rsidRPr="00740B24">
        <w:rPr>
          <w:rFonts w:ascii="Arial" w:hAnsi="Arial" w:cs="Arial"/>
          <w:b w:val="0"/>
        </w:rPr>
        <w:t xml:space="preserve">la evaluación de mecanismos alternativos </w:t>
      </w:r>
      <w:r w:rsidRPr="00740B24">
        <w:rPr>
          <w:rFonts w:ascii="Arial" w:hAnsi="Arial" w:cs="Arial"/>
          <w:b w:val="0"/>
        </w:rPr>
        <w:t>que cada Aduana se encuentra realizando</w:t>
      </w:r>
      <w:r>
        <w:rPr>
          <w:rFonts w:ascii="Arial" w:hAnsi="Arial" w:cs="Arial"/>
          <w:b w:val="0"/>
        </w:rPr>
        <w:t>,</w:t>
      </w:r>
      <w:r w:rsidRPr="00740B24">
        <w:rPr>
          <w:rFonts w:ascii="Arial" w:hAnsi="Arial" w:cs="Arial"/>
          <w:b w:val="0"/>
        </w:rPr>
        <w:t xml:space="preserve"> a los fines de adoptar una posición común y </w:t>
      </w:r>
      <w:r w:rsidR="007A7C23">
        <w:rPr>
          <w:rFonts w:ascii="Arial" w:hAnsi="Arial" w:cs="Arial"/>
          <w:b w:val="0"/>
        </w:rPr>
        <w:t xml:space="preserve">evaluar la oportunidad de actualizar </w:t>
      </w:r>
      <w:r w:rsidRPr="00740B24">
        <w:rPr>
          <w:rFonts w:ascii="Arial" w:hAnsi="Arial" w:cs="Arial"/>
          <w:b w:val="0"/>
        </w:rPr>
        <w:t>la Iniciativa</w:t>
      </w:r>
      <w:r>
        <w:rPr>
          <w:rFonts w:ascii="Arial" w:hAnsi="Arial" w:cs="Arial"/>
          <w:b w:val="0"/>
        </w:rPr>
        <w:t xml:space="preserve">. El objetivo debiera </w:t>
      </w:r>
      <w:r w:rsidR="00F57FEB">
        <w:rPr>
          <w:rFonts w:ascii="Arial" w:hAnsi="Arial" w:cs="Arial"/>
          <w:b w:val="0"/>
        </w:rPr>
        <w:t>ser acordar</w:t>
      </w:r>
      <w:r>
        <w:rPr>
          <w:rFonts w:ascii="Arial" w:hAnsi="Arial" w:cs="Arial"/>
          <w:b w:val="0"/>
        </w:rPr>
        <w:t xml:space="preserve"> acciones posibles a seguir tendientes a su efectiva implementación.</w:t>
      </w:r>
    </w:p>
    <w:p w:rsidR="000E24A3" w:rsidRDefault="000E24A3" w:rsidP="00146AD6">
      <w:pPr>
        <w:pStyle w:val="Ttulo"/>
        <w:jc w:val="both"/>
        <w:rPr>
          <w:rFonts w:ascii="Arial" w:hAnsi="Arial" w:cs="Arial"/>
          <w:b w:val="0"/>
          <w:i/>
          <w:color w:val="FF0000"/>
        </w:rPr>
      </w:pPr>
    </w:p>
    <w:p w:rsidR="00200DC6" w:rsidRDefault="00200DC6">
      <w:pPr>
        <w:rPr>
          <w:rFonts w:ascii="Arial" w:hAnsi="Arial" w:cs="Arial"/>
          <w:b/>
          <w:bCs/>
        </w:rPr>
      </w:pPr>
    </w:p>
    <w:p w:rsidR="00540039" w:rsidRDefault="00210430" w:rsidP="00210430">
      <w:pPr>
        <w:pStyle w:val="Ttulo"/>
        <w:numPr>
          <w:ilvl w:val="1"/>
          <w:numId w:val="12"/>
        </w:numPr>
        <w:jc w:val="both"/>
        <w:rPr>
          <w:rFonts w:ascii="Arial" w:hAnsi="Arial" w:cs="Arial"/>
        </w:rPr>
      </w:pPr>
      <w:r>
        <w:rPr>
          <w:rFonts w:ascii="Arial" w:hAnsi="Arial" w:cs="Arial"/>
        </w:rPr>
        <w:t xml:space="preserve"> </w:t>
      </w:r>
      <w:r w:rsidR="00540039">
        <w:rPr>
          <w:rFonts w:ascii="Arial" w:hAnsi="Arial" w:cs="Arial"/>
        </w:rPr>
        <w:t>Protocolo de Modificación del A</w:t>
      </w:r>
      <w:r w:rsidR="00287411">
        <w:rPr>
          <w:rFonts w:ascii="Arial" w:hAnsi="Arial" w:cs="Arial"/>
        </w:rPr>
        <w:t xml:space="preserve">cuerdo de </w:t>
      </w:r>
      <w:r w:rsidR="00540039">
        <w:rPr>
          <w:rFonts w:ascii="Arial" w:hAnsi="Arial" w:cs="Arial"/>
        </w:rPr>
        <w:t>T</w:t>
      </w:r>
      <w:r w:rsidR="00287411">
        <w:rPr>
          <w:rFonts w:ascii="Arial" w:hAnsi="Arial" w:cs="Arial"/>
        </w:rPr>
        <w:t xml:space="preserve">ransporte </w:t>
      </w:r>
      <w:r w:rsidR="00540039">
        <w:rPr>
          <w:rFonts w:ascii="Arial" w:hAnsi="Arial" w:cs="Arial"/>
        </w:rPr>
        <w:t>I</w:t>
      </w:r>
      <w:r w:rsidR="00287411">
        <w:rPr>
          <w:rFonts w:ascii="Arial" w:hAnsi="Arial" w:cs="Arial"/>
        </w:rPr>
        <w:t xml:space="preserve">nternacional </w:t>
      </w:r>
      <w:r w:rsidR="00540039">
        <w:rPr>
          <w:rFonts w:ascii="Arial" w:hAnsi="Arial" w:cs="Arial"/>
        </w:rPr>
        <w:t>T</w:t>
      </w:r>
      <w:r w:rsidR="00287411">
        <w:rPr>
          <w:rFonts w:ascii="Arial" w:hAnsi="Arial" w:cs="Arial"/>
        </w:rPr>
        <w:t>errestre – ATIT</w:t>
      </w:r>
    </w:p>
    <w:p w:rsidR="00540039" w:rsidRDefault="00540039" w:rsidP="00540039">
      <w:pPr>
        <w:pStyle w:val="Ttulo"/>
        <w:ind w:left="993"/>
        <w:jc w:val="both"/>
        <w:rPr>
          <w:rFonts w:ascii="Arial" w:hAnsi="Arial" w:cs="Arial"/>
        </w:rPr>
      </w:pPr>
    </w:p>
    <w:p w:rsidR="00540039" w:rsidRPr="005049DD" w:rsidRDefault="00287411" w:rsidP="00B06F15">
      <w:pPr>
        <w:tabs>
          <w:tab w:val="num" w:pos="1260"/>
          <w:tab w:val="num" w:pos="1800"/>
        </w:tabs>
        <w:jc w:val="both"/>
        <w:rPr>
          <w:rFonts w:ascii="Arial" w:hAnsi="Arial" w:cs="Arial"/>
          <w:b/>
        </w:rPr>
      </w:pPr>
      <w:r w:rsidRPr="005049DD">
        <w:rPr>
          <w:rFonts w:ascii="Arial" w:hAnsi="Arial" w:cs="Arial"/>
        </w:rPr>
        <w:t>Se tomó conocimiento</w:t>
      </w:r>
      <w:r w:rsidR="006A3C57" w:rsidRPr="005049DD">
        <w:rPr>
          <w:rFonts w:ascii="Arial" w:hAnsi="Arial" w:cs="Arial"/>
        </w:rPr>
        <w:t xml:space="preserve">, a través de la </w:t>
      </w:r>
      <w:r w:rsidR="00F57FEB">
        <w:rPr>
          <w:rFonts w:ascii="Arial" w:hAnsi="Arial" w:cs="Arial"/>
        </w:rPr>
        <w:t>S</w:t>
      </w:r>
      <w:r w:rsidR="00F57FEB" w:rsidRPr="005049DD">
        <w:rPr>
          <w:rFonts w:ascii="Arial" w:hAnsi="Arial" w:cs="Arial"/>
        </w:rPr>
        <w:t>ecretar</w:t>
      </w:r>
      <w:r w:rsidR="00CA6744">
        <w:rPr>
          <w:rFonts w:ascii="Arial" w:hAnsi="Arial" w:cs="Arial"/>
        </w:rPr>
        <w:t>í</w:t>
      </w:r>
      <w:r w:rsidR="00F57FEB" w:rsidRPr="005049DD">
        <w:rPr>
          <w:rFonts w:ascii="Arial" w:hAnsi="Arial" w:cs="Arial"/>
        </w:rPr>
        <w:t>a</w:t>
      </w:r>
      <w:r w:rsidR="006A3C57" w:rsidRPr="005049DD">
        <w:rPr>
          <w:rFonts w:ascii="Arial" w:hAnsi="Arial" w:cs="Arial"/>
        </w:rPr>
        <w:t xml:space="preserve"> de la ALADI,</w:t>
      </w:r>
      <w:r w:rsidR="00755874">
        <w:rPr>
          <w:rFonts w:ascii="Arial" w:hAnsi="Arial" w:cs="Arial"/>
        </w:rPr>
        <w:t xml:space="preserve"> </w:t>
      </w:r>
      <w:r w:rsidR="00B06F15">
        <w:rPr>
          <w:rFonts w:ascii="Arial" w:hAnsi="Arial" w:cs="Arial"/>
        </w:rPr>
        <w:t xml:space="preserve">que </w:t>
      </w:r>
      <w:r w:rsidR="00B06F15" w:rsidRPr="005049DD">
        <w:rPr>
          <w:rFonts w:ascii="Arial" w:hAnsi="Arial" w:cs="Arial"/>
        </w:rPr>
        <w:t xml:space="preserve">las delegaciones de Argentina, Paraguay y Uruguay notificaron </w:t>
      </w:r>
      <w:r w:rsidR="00B06F15">
        <w:rPr>
          <w:rFonts w:ascii="Arial" w:hAnsi="Arial" w:cs="Arial"/>
        </w:rPr>
        <w:t xml:space="preserve">la aprobación del </w:t>
      </w:r>
      <w:r w:rsidR="00B06F15" w:rsidRPr="00B06F15">
        <w:rPr>
          <w:rFonts w:ascii="Arial" w:hAnsi="Arial" w:cs="Arial"/>
          <w:color w:val="000000" w:themeColor="text1"/>
          <w:lang w:val="es-UY"/>
        </w:rPr>
        <w:t>Proyecto</w:t>
      </w:r>
      <w:r w:rsidR="00F57FEB">
        <w:rPr>
          <w:rFonts w:ascii="Arial" w:hAnsi="Arial" w:cs="Arial"/>
          <w:color w:val="000000" w:themeColor="text1"/>
          <w:lang w:val="es-UY"/>
        </w:rPr>
        <w:t xml:space="preserve"> </w:t>
      </w:r>
      <w:r w:rsidR="00B06F15">
        <w:rPr>
          <w:rFonts w:ascii="Arial" w:hAnsi="Arial" w:cs="Arial"/>
        </w:rPr>
        <w:t>P</w:t>
      </w:r>
      <w:r w:rsidR="00B06F15" w:rsidRPr="005049DD">
        <w:rPr>
          <w:rFonts w:ascii="Arial" w:hAnsi="Arial" w:cs="Arial"/>
        </w:rPr>
        <w:t>rotocolo modificatorio del Anexo Aduanero del ATIT</w:t>
      </w:r>
      <w:r w:rsidR="00F57FEB">
        <w:rPr>
          <w:rFonts w:ascii="Arial" w:hAnsi="Arial" w:cs="Arial"/>
        </w:rPr>
        <w:t xml:space="preserve"> </w:t>
      </w:r>
      <w:r w:rsidR="00B06F15" w:rsidRPr="00B06F15">
        <w:rPr>
          <w:rFonts w:ascii="Arial" w:hAnsi="Arial" w:cs="Arial"/>
          <w:color w:val="000000" w:themeColor="text1"/>
          <w:lang w:val="es-UY"/>
        </w:rPr>
        <w:t>(Anexo a la ALADI/SUBSE-LC- 295/17 de 11/12/2017);</w:t>
      </w:r>
      <w:r w:rsidR="00F57FEB">
        <w:rPr>
          <w:rFonts w:ascii="Arial" w:hAnsi="Arial" w:cs="Arial"/>
          <w:color w:val="000000" w:themeColor="text1"/>
          <w:lang w:val="es-UY"/>
        </w:rPr>
        <w:t xml:space="preserve"> </w:t>
      </w:r>
      <w:r w:rsidR="005049DD" w:rsidRPr="005049DD">
        <w:rPr>
          <w:rFonts w:ascii="Arial" w:hAnsi="Arial" w:cs="Arial"/>
        </w:rPr>
        <w:t>texto según</w:t>
      </w:r>
      <w:r w:rsidR="00F57FEB">
        <w:rPr>
          <w:rFonts w:ascii="Arial" w:hAnsi="Arial" w:cs="Arial"/>
        </w:rPr>
        <w:t xml:space="preserve"> </w:t>
      </w:r>
      <w:r w:rsidR="005049DD" w:rsidRPr="005049DD">
        <w:rPr>
          <w:rFonts w:ascii="Arial" w:hAnsi="Arial" w:cs="Arial"/>
        </w:rPr>
        <w:t>Acta de la XIX Reunión de la Comisión de Seguimiento del Acuerdo de Alcance Parcial sobre Transporte Internacional Terrestre de 11 a 13 de octubre de 2017</w:t>
      </w:r>
      <w:r w:rsidR="00B06F15">
        <w:rPr>
          <w:rFonts w:ascii="Arial" w:hAnsi="Arial" w:cs="Arial"/>
        </w:rPr>
        <w:t>.</w:t>
      </w:r>
    </w:p>
    <w:p w:rsidR="004D027E" w:rsidRDefault="004D027E" w:rsidP="00B1177B">
      <w:pPr>
        <w:rPr>
          <w:rFonts w:ascii="Calibri" w:hAnsi="Calibri"/>
          <w:color w:val="FF0000"/>
          <w:sz w:val="22"/>
          <w:szCs w:val="22"/>
        </w:rPr>
      </w:pPr>
    </w:p>
    <w:p w:rsidR="00D509D1" w:rsidRPr="00EE467B" w:rsidRDefault="00B06F15" w:rsidP="001A6A9D">
      <w:pPr>
        <w:tabs>
          <w:tab w:val="num" w:pos="1260"/>
          <w:tab w:val="num" w:pos="1800"/>
        </w:tabs>
        <w:jc w:val="both"/>
        <w:rPr>
          <w:rFonts w:ascii="Arial" w:hAnsi="Arial" w:cs="Arial"/>
          <w:lang w:val="es-UY"/>
        </w:rPr>
      </w:pPr>
      <w:r w:rsidRPr="00EE467B">
        <w:rPr>
          <w:rFonts w:ascii="Arial" w:hAnsi="Arial" w:cs="Arial"/>
          <w:lang w:val="es-UY"/>
        </w:rPr>
        <w:t>Se aguarda la conformidad de Bolivia, Brasil, Chile y Perú.</w:t>
      </w:r>
    </w:p>
    <w:p w:rsidR="00D76D2E" w:rsidRDefault="00D76D2E" w:rsidP="001A6A9D">
      <w:pPr>
        <w:tabs>
          <w:tab w:val="num" w:pos="1260"/>
          <w:tab w:val="num" w:pos="1800"/>
        </w:tabs>
        <w:jc w:val="both"/>
        <w:rPr>
          <w:rFonts w:ascii="Arial" w:hAnsi="Arial" w:cs="Arial"/>
        </w:rPr>
      </w:pPr>
    </w:p>
    <w:p w:rsidR="00F57FEB" w:rsidRDefault="00F57FEB" w:rsidP="001A6A9D">
      <w:pPr>
        <w:tabs>
          <w:tab w:val="num" w:pos="1260"/>
          <w:tab w:val="num" w:pos="1800"/>
        </w:tabs>
        <w:jc w:val="both"/>
        <w:rPr>
          <w:rFonts w:ascii="Arial" w:hAnsi="Arial" w:cs="Arial"/>
        </w:rPr>
      </w:pPr>
    </w:p>
    <w:p w:rsidR="001A6A9D" w:rsidRPr="00186567" w:rsidRDefault="00911FD1" w:rsidP="00186567">
      <w:pPr>
        <w:pStyle w:val="Prrafodelista"/>
        <w:numPr>
          <w:ilvl w:val="0"/>
          <w:numId w:val="2"/>
        </w:numPr>
        <w:rPr>
          <w:rFonts w:ascii="Arial" w:hAnsi="Arial" w:cs="Arial"/>
          <w:b/>
          <w:bCs/>
        </w:rPr>
      </w:pPr>
      <w:r w:rsidRPr="00186567">
        <w:rPr>
          <w:rFonts w:ascii="Arial" w:hAnsi="Arial" w:cs="Arial"/>
          <w:b/>
          <w:bCs/>
        </w:rPr>
        <w:t>SEGURIDAD ADUANERA DE LA CADENA DE SUMINISTROS – OEA MERCOSUR</w:t>
      </w:r>
    </w:p>
    <w:p w:rsidR="001A6A9D" w:rsidRPr="00D4372C" w:rsidRDefault="001A6A9D" w:rsidP="001A6A9D">
      <w:pPr>
        <w:tabs>
          <w:tab w:val="left" w:pos="426"/>
        </w:tabs>
        <w:ind w:left="426"/>
        <w:jc w:val="both"/>
        <w:rPr>
          <w:rFonts w:ascii="Arial" w:hAnsi="Arial" w:cs="Arial"/>
          <w:b/>
          <w:bCs/>
        </w:rPr>
      </w:pPr>
    </w:p>
    <w:p w:rsidR="00D52AB1" w:rsidRPr="00D52AB1" w:rsidRDefault="00D52AB1" w:rsidP="00D52AB1">
      <w:pPr>
        <w:pStyle w:val="Ttulo"/>
        <w:numPr>
          <w:ilvl w:val="1"/>
          <w:numId w:val="19"/>
        </w:numPr>
        <w:jc w:val="both"/>
        <w:rPr>
          <w:rFonts w:ascii="Arial" w:hAnsi="Arial" w:cs="Arial"/>
        </w:rPr>
      </w:pPr>
      <w:r w:rsidRPr="00D52AB1">
        <w:rPr>
          <w:rFonts w:ascii="Arial" w:hAnsi="Arial" w:cs="Arial"/>
        </w:rPr>
        <w:t>Actualización de los Programas nacionales de Operador</w:t>
      </w:r>
      <w:r>
        <w:rPr>
          <w:rFonts w:ascii="Arial" w:hAnsi="Arial" w:cs="Arial"/>
        </w:rPr>
        <w:t xml:space="preserve"> </w:t>
      </w:r>
      <w:r w:rsidRPr="00D52AB1">
        <w:rPr>
          <w:rFonts w:ascii="Arial" w:hAnsi="Arial" w:cs="Arial"/>
        </w:rPr>
        <w:t>Económico Autorizado - OEA</w:t>
      </w:r>
    </w:p>
    <w:p w:rsidR="008937BD" w:rsidRDefault="008937BD" w:rsidP="0031048A">
      <w:pPr>
        <w:pStyle w:val="Ttulo"/>
        <w:jc w:val="both"/>
        <w:rPr>
          <w:rFonts w:ascii="Arial" w:hAnsi="Arial" w:cs="Arial"/>
          <w:b w:val="0"/>
          <w:color w:val="FF0000"/>
        </w:rPr>
      </w:pPr>
    </w:p>
    <w:p w:rsidR="00CB081E" w:rsidRPr="00B83464" w:rsidRDefault="00CB081E" w:rsidP="00CB081E">
      <w:pPr>
        <w:shd w:val="clear" w:color="auto" w:fill="FFFFFF"/>
        <w:spacing w:after="160" w:line="257" w:lineRule="atLeast"/>
        <w:jc w:val="both"/>
        <w:rPr>
          <w:rFonts w:ascii="Arial" w:hAnsi="Arial" w:cs="Arial"/>
          <w:color w:val="000000"/>
          <w:lang w:val="es-AR" w:eastAsia="es-AR"/>
        </w:rPr>
      </w:pPr>
      <w:r w:rsidRPr="00B83464">
        <w:rPr>
          <w:rFonts w:ascii="Arial" w:hAnsi="Arial" w:cs="Arial"/>
          <w:color w:val="000000"/>
          <w:lang w:eastAsia="es-AR"/>
        </w:rPr>
        <w:t>El Coordinador de Uruguay informó que a la fecha el programa Operador Económico Certificado cuenta con 63 empresas certificadas. El programa est</w:t>
      </w:r>
      <w:r w:rsidRPr="004678B4">
        <w:rPr>
          <w:rFonts w:ascii="Arial" w:hAnsi="Arial" w:cs="Arial"/>
          <w:color w:val="000000"/>
          <w:lang w:eastAsia="es-AR"/>
        </w:rPr>
        <w:t>á</w:t>
      </w:r>
      <w:r w:rsidRPr="00B83464">
        <w:rPr>
          <w:rFonts w:ascii="Arial" w:hAnsi="Arial" w:cs="Arial"/>
          <w:color w:val="000000"/>
          <w:lang w:eastAsia="es-AR"/>
        </w:rPr>
        <w:t xml:space="preserve"> realizando validaciones de certificación (para todas las nuevas empresas que se presentan al Programa), validaciones de monitoreo a empresas certificadas y validaciones de re certificación. Para el presente año 13 son las empresas que estarán en condiciones de recertificar, por lo requerirán una nueva instancia de análisis y evaluación de sus sistemas de gestión de seguridad para renovar su certificación por un período de 3 años más.</w:t>
      </w:r>
    </w:p>
    <w:p w:rsidR="00CB081E" w:rsidRPr="00B83464" w:rsidRDefault="00CB081E" w:rsidP="00CB081E">
      <w:pPr>
        <w:shd w:val="clear" w:color="auto" w:fill="FFFFFF"/>
        <w:jc w:val="both"/>
        <w:rPr>
          <w:rFonts w:ascii="Arial" w:hAnsi="Arial" w:cs="Arial"/>
          <w:color w:val="000000"/>
          <w:lang w:val="es-AR" w:eastAsia="es-AR"/>
        </w:rPr>
      </w:pPr>
      <w:r w:rsidRPr="00B83464">
        <w:rPr>
          <w:rFonts w:ascii="Arial" w:hAnsi="Arial" w:cs="Arial"/>
          <w:color w:val="000000"/>
          <w:lang w:eastAsia="es-AR"/>
        </w:rPr>
        <w:t>En materia de avances de Acuerdos de Reconocimiento Mutuo se destaca:</w:t>
      </w:r>
    </w:p>
    <w:p w:rsidR="00CB081E" w:rsidRPr="00B83464" w:rsidRDefault="00CB081E" w:rsidP="00CB081E">
      <w:pPr>
        <w:shd w:val="clear" w:color="auto" w:fill="FFFFFF"/>
        <w:jc w:val="both"/>
        <w:rPr>
          <w:rFonts w:ascii="Arial" w:hAnsi="Arial" w:cs="Arial"/>
          <w:color w:val="000000"/>
          <w:lang w:val="es-AR" w:eastAsia="es-AR"/>
        </w:rPr>
      </w:pPr>
      <w:r w:rsidRPr="00B83464">
        <w:rPr>
          <w:rFonts w:ascii="Arial" w:hAnsi="Arial" w:cs="Arial"/>
          <w:i/>
          <w:iCs/>
          <w:color w:val="FF0000"/>
          <w:lang w:eastAsia="es-AR"/>
        </w:rPr>
        <w:t> </w:t>
      </w:r>
    </w:p>
    <w:p w:rsidR="00CB081E" w:rsidRPr="00B83464" w:rsidRDefault="00CB081E" w:rsidP="00CB081E">
      <w:pPr>
        <w:shd w:val="clear" w:color="auto" w:fill="FFFFFF"/>
        <w:rPr>
          <w:rFonts w:ascii="Arial" w:hAnsi="Arial" w:cs="Arial"/>
          <w:color w:val="000000"/>
          <w:lang w:val="es-AR" w:eastAsia="es-AR"/>
        </w:rPr>
      </w:pPr>
      <w:r w:rsidRPr="00B83464">
        <w:rPr>
          <w:rFonts w:ascii="Arial" w:hAnsi="Arial" w:cs="Arial"/>
          <w:b/>
          <w:bCs/>
          <w:color w:val="000000"/>
          <w:lang w:eastAsia="es-AR"/>
        </w:rPr>
        <w:t>CHINA</w:t>
      </w:r>
    </w:p>
    <w:p w:rsidR="00CB081E" w:rsidRPr="00B83464" w:rsidRDefault="00CB081E" w:rsidP="00CB081E">
      <w:pPr>
        <w:shd w:val="clear" w:color="auto" w:fill="FFFFFF"/>
        <w:rPr>
          <w:rFonts w:ascii="Arial" w:hAnsi="Arial" w:cs="Arial"/>
          <w:color w:val="000000"/>
          <w:lang w:val="es-AR" w:eastAsia="es-AR"/>
        </w:rPr>
      </w:pPr>
      <w:r w:rsidRPr="00B83464">
        <w:rPr>
          <w:rFonts w:ascii="Arial" w:hAnsi="Arial" w:cs="Arial"/>
          <w:b/>
          <w:bCs/>
          <w:color w:val="000000"/>
          <w:lang w:eastAsia="es-AR"/>
        </w:rPr>
        <w:t> </w:t>
      </w:r>
    </w:p>
    <w:p w:rsidR="00CB081E" w:rsidRPr="00B83464" w:rsidRDefault="00CB081E" w:rsidP="00CB081E">
      <w:pPr>
        <w:shd w:val="clear" w:color="auto" w:fill="FFFFFF"/>
        <w:spacing w:after="160" w:line="257" w:lineRule="atLeast"/>
        <w:jc w:val="both"/>
        <w:rPr>
          <w:rFonts w:ascii="Arial" w:hAnsi="Arial" w:cs="Arial"/>
          <w:color w:val="000000"/>
          <w:lang w:val="es-AR" w:eastAsia="es-AR"/>
        </w:rPr>
      </w:pPr>
      <w:r w:rsidRPr="00B83464">
        <w:rPr>
          <w:rFonts w:ascii="Arial" w:hAnsi="Arial" w:cs="Arial"/>
          <w:color w:val="000000"/>
          <w:lang w:eastAsia="es-AR"/>
        </w:rPr>
        <w:t>En diciembre de 2018 se firmó el Plan de Acción en relación al Acuerdo de Reconocimiento Mutuo (ARM) de sus Programas de Operador Económico Autorizado (OEA).</w:t>
      </w:r>
    </w:p>
    <w:p w:rsidR="00CB081E" w:rsidRPr="00B83464" w:rsidRDefault="00CB081E" w:rsidP="00CB081E">
      <w:pPr>
        <w:shd w:val="clear" w:color="auto" w:fill="FFFFFF"/>
        <w:spacing w:after="160" w:line="257" w:lineRule="atLeast"/>
        <w:jc w:val="both"/>
        <w:rPr>
          <w:rFonts w:ascii="Arial" w:hAnsi="Arial" w:cs="Arial"/>
          <w:color w:val="000000"/>
          <w:lang w:val="es-AR" w:eastAsia="es-AR"/>
        </w:rPr>
      </w:pPr>
      <w:r w:rsidRPr="00B83464">
        <w:rPr>
          <w:rFonts w:ascii="Arial" w:hAnsi="Arial" w:cs="Arial"/>
          <w:color w:val="000000"/>
          <w:lang w:eastAsia="es-AR"/>
        </w:rPr>
        <w:lastRenderedPageBreak/>
        <w:t>En el marco de la Visita de Estado que realizó la delegación china se abordaron varios temas de trabajo, relacionamiento y posibilidades de cooperación entre ambas Aduanas, destacándose por el interés manifestado por ambas partes: la herramienta de INDIRA-MO</w:t>
      </w:r>
      <w:r w:rsidR="002112FA">
        <w:rPr>
          <w:rFonts w:ascii="Arial" w:hAnsi="Arial" w:cs="Arial"/>
          <w:color w:val="000000"/>
          <w:lang w:eastAsia="es-AR"/>
        </w:rPr>
        <w:t>D</w:t>
      </w:r>
      <w:r w:rsidRPr="00B83464">
        <w:rPr>
          <w:rFonts w:ascii="Arial" w:hAnsi="Arial" w:cs="Arial"/>
          <w:color w:val="000000"/>
          <w:lang w:eastAsia="es-AR"/>
        </w:rPr>
        <w:t>DA, el uso del escáner y herramientas para visualización e interpretación de imágenes, capacitación en temas de combate de contrabando, formación aduanera y desarrollo personal. También, la cooperación para el desarrollo de los certificados sanitarios Internacionales para la Carne, facilitación del comercio y el programa de Operador Económico Calificado.</w:t>
      </w:r>
    </w:p>
    <w:p w:rsidR="00CB081E" w:rsidRPr="00B83464" w:rsidRDefault="00CB081E" w:rsidP="00CB081E">
      <w:pPr>
        <w:shd w:val="clear" w:color="auto" w:fill="FFFFFF"/>
        <w:spacing w:after="160" w:line="257" w:lineRule="atLeast"/>
        <w:jc w:val="both"/>
        <w:rPr>
          <w:rFonts w:ascii="Arial" w:hAnsi="Arial" w:cs="Arial"/>
          <w:color w:val="000000"/>
          <w:lang w:val="es-AR" w:eastAsia="es-AR"/>
        </w:rPr>
      </w:pPr>
      <w:r w:rsidRPr="00B83464">
        <w:rPr>
          <w:rFonts w:ascii="Arial" w:hAnsi="Arial" w:cs="Arial"/>
          <w:color w:val="000000"/>
          <w:lang w:eastAsia="es-AR"/>
        </w:rPr>
        <w:t>Con respecto al Plan de Acción, las actividades previstas darán inicio a la brevedad con los primeros intercambios para conocer ambos programas OEA y realizar la comparación de los mismos a efectos de determinar su grado de compatibilidad.</w:t>
      </w:r>
    </w:p>
    <w:p w:rsidR="00CB081E" w:rsidRPr="00B83464" w:rsidRDefault="00CB081E" w:rsidP="00CB081E">
      <w:pPr>
        <w:shd w:val="clear" w:color="auto" w:fill="FFFFFF"/>
        <w:spacing w:after="160" w:line="257" w:lineRule="atLeast"/>
        <w:jc w:val="both"/>
        <w:rPr>
          <w:rFonts w:ascii="Arial" w:hAnsi="Arial" w:cs="Arial"/>
          <w:color w:val="000000"/>
          <w:lang w:val="es-AR" w:eastAsia="es-AR"/>
        </w:rPr>
      </w:pPr>
      <w:r w:rsidRPr="00B83464">
        <w:rPr>
          <w:rFonts w:ascii="Arial" w:hAnsi="Arial" w:cs="Arial"/>
          <w:color w:val="000000"/>
          <w:lang w:eastAsia="es-AR"/>
        </w:rPr>
        <w:t>Se estableció como plazo para alcanzar la firma del Acuerdo de Reconocimiento Mutuo el mes de diciembre de 2019.</w:t>
      </w:r>
    </w:p>
    <w:p w:rsidR="00CB081E" w:rsidRPr="00B83464" w:rsidRDefault="00CB081E" w:rsidP="00CB081E">
      <w:pPr>
        <w:shd w:val="clear" w:color="auto" w:fill="FFFFFF"/>
        <w:spacing w:after="160" w:line="257" w:lineRule="atLeast"/>
        <w:jc w:val="both"/>
        <w:rPr>
          <w:rFonts w:ascii="Arial" w:hAnsi="Arial" w:cs="Arial"/>
          <w:color w:val="000000"/>
          <w:lang w:val="es-AR" w:eastAsia="es-AR"/>
        </w:rPr>
      </w:pPr>
      <w:r w:rsidRPr="00B83464">
        <w:rPr>
          <w:rFonts w:ascii="Arial" w:hAnsi="Arial" w:cs="Arial"/>
          <w:color w:val="000000"/>
          <w:lang w:eastAsia="es-AR"/>
        </w:rPr>
        <w:t>En este marco en </w:t>
      </w:r>
      <w:r w:rsidRPr="00FC711B">
        <w:rPr>
          <w:rFonts w:ascii="Arial" w:hAnsi="Arial" w:cs="Arial"/>
          <w:bCs/>
          <w:color w:val="000000"/>
          <w:lang w:eastAsia="es-AR"/>
        </w:rPr>
        <w:t>f</w:t>
      </w:r>
      <w:r w:rsidRPr="00B83464">
        <w:rPr>
          <w:rFonts w:ascii="Arial" w:hAnsi="Arial" w:cs="Arial"/>
          <w:color w:val="000000"/>
          <w:lang w:eastAsia="es-AR"/>
        </w:rPr>
        <w:t>ebrero de este año se realizó en Montevideo, la primera reunión bilateral del Plan de Trabajo conjunto para la firma de un futuro Acuerdo de Reconocimiento Mutuo de Operador Económico Autorizado (OEA) entre las aduanas de China y Uruguay.</w:t>
      </w:r>
    </w:p>
    <w:p w:rsidR="00CB081E" w:rsidRPr="00B83464" w:rsidRDefault="00CB081E" w:rsidP="00CB081E">
      <w:pPr>
        <w:shd w:val="clear" w:color="auto" w:fill="FFFFFF"/>
        <w:spacing w:after="160" w:line="257" w:lineRule="atLeast"/>
        <w:jc w:val="both"/>
        <w:rPr>
          <w:rFonts w:ascii="Arial" w:hAnsi="Arial" w:cs="Arial"/>
          <w:color w:val="000000"/>
          <w:lang w:val="es-AR" w:eastAsia="es-AR"/>
        </w:rPr>
      </w:pPr>
      <w:r w:rsidRPr="00B83464">
        <w:rPr>
          <w:rFonts w:ascii="Arial" w:hAnsi="Arial" w:cs="Arial"/>
          <w:color w:val="000000"/>
          <w:lang w:eastAsia="es-AR"/>
        </w:rPr>
        <w:t>Durante estas jornadas de trabajo las delegaciones de ambos países evaluaron y compartieron información de sus Programas OEA, sobre regulaciones, criterios de autorización, procedimientos de validación, beneficios, entre otros temas.</w:t>
      </w:r>
    </w:p>
    <w:p w:rsidR="00CB081E" w:rsidRPr="00B83464" w:rsidRDefault="00CB081E" w:rsidP="00CB081E">
      <w:pPr>
        <w:shd w:val="clear" w:color="auto" w:fill="FFFFFF"/>
        <w:spacing w:after="160" w:line="257" w:lineRule="atLeast"/>
        <w:jc w:val="both"/>
        <w:rPr>
          <w:rFonts w:ascii="Arial" w:hAnsi="Arial" w:cs="Arial"/>
          <w:color w:val="000000"/>
          <w:lang w:val="es-AR" w:eastAsia="es-AR"/>
        </w:rPr>
      </w:pPr>
      <w:r w:rsidRPr="00B83464">
        <w:rPr>
          <w:rFonts w:ascii="Arial" w:hAnsi="Arial" w:cs="Arial"/>
          <w:color w:val="000000"/>
          <w:lang w:eastAsia="es-AR"/>
        </w:rPr>
        <w:t>Asimismo, realizaron una presentación de sus programas de Operadores Económicos Autorizados, intercambiaron comentarios y realizaron una revisión del estado del Plan de Trabajo conjunto.</w:t>
      </w:r>
    </w:p>
    <w:p w:rsidR="00536C4A" w:rsidRDefault="00CB081E" w:rsidP="00536C4A">
      <w:pPr>
        <w:shd w:val="clear" w:color="auto" w:fill="FFFFFF"/>
        <w:spacing w:after="160" w:line="257" w:lineRule="atLeast"/>
        <w:jc w:val="both"/>
        <w:rPr>
          <w:rFonts w:ascii="Arial" w:hAnsi="Arial" w:cs="Arial"/>
          <w:color w:val="000000"/>
          <w:lang w:eastAsia="es-AR"/>
        </w:rPr>
      </w:pPr>
      <w:r w:rsidRPr="00B83464">
        <w:rPr>
          <w:rFonts w:ascii="Arial" w:hAnsi="Arial" w:cs="Arial"/>
          <w:color w:val="000000"/>
          <w:lang w:eastAsia="es-AR"/>
        </w:rPr>
        <w:t>La firma de un acuerdo entre ambos países, que está programada para finales de este año, significa seguir avanzando hacia la facilitación del comercio exterior, ya que el mismo tiene como objetivo otorgar beneficios mutuos para todos los operadores autorizados por las aduanas de ambos países.</w:t>
      </w:r>
    </w:p>
    <w:p w:rsidR="008937BD" w:rsidRPr="008937BD" w:rsidRDefault="008937BD" w:rsidP="00536C4A">
      <w:pPr>
        <w:shd w:val="clear" w:color="auto" w:fill="FFFFFF"/>
        <w:spacing w:after="160" w:line="257" w:lineRule="atLeast"/>
        <w:jc w:val="both"/>
        <w:rPr>
          <w:rFonts w:ascii="Arial" w:hAnsi="Arial" w:cs="Arial"/>
          <w:lang w:val="es-AR" w:eastAsia="es-AR"/>
        </w:rPr>
      </w:pPr>
      <w:r w:rsidRPr="008937BD">
        <w:rPr>
          <w:rFonts w:ascii="Arial" w:hAnsi="Arial" w:cs="Arial"/>
          <w:iCs/>
          <w:lang w:val="es-AR" w:eastAsia="es-AR"/>
        </w:rPr>
        <w:t xml:space="preserve">La Coordinadora de </w:t>
      </w:r>
      <w:r w:rsidRPr="00755874">
        <w:rPr>
          <w:rFonts w:ascii="Arial" w:hAnsi="Arial" w:cs="Arial"/>
          <w:b/>
          <w:iCs/>
          <w:lang w:val="es-AR" w:eastAsia="es-AR"/>
        </w:rPr>
        <w:t>Argentina</w:t>
      </w:r>
      <w:r w:rsidR="00755874">
        <w:rPr>
          <w:rFonts w:ascii="Arial" w:hAnsi="Arial" w:cs="Arial"/>
          <w:iCs/>
          <w:lang w:val="es-AR" w:eastAsia="es-AR"/>
        </w:rPr>
        <w:t xml:space="preserve"> </w:t>
      </w:r>
      <w:r w:rsidRPr="008937BD">
        <w:rPr>
          <w:rFonts w:ascii="Arial" w:hAnsi="Arial" w:cs="Arial"/>
          <w:iCs/>
          <w:lang w:val="es-AR" w:eastAsia="es-AR"/>
        </w:rPr>
        <w:t xml:space="preserve">comunica que se ha ampliado el espectro de operadores participantes del Programa Piloto OEA a un total de 56 </w:t>
      </w:r>
      <w:r w:rsidR="00F57FEB" w:rsidRPr="008937BD">
        <w:rPr>
          <w:rFonts w:ascii="Arial" w:hAnsi="Arial" w:cs="Arial"/>
          <w:iCs/>
          <w:lang w:val="es-AR" w:eastAsia="es-AR"/>
        </w:rPr>
        <w:t>empresas las</w:t>
      </w:r>
      <w:r w:rsidRPr="008937BD">
        <w:rPr>
          <w:rFonts w:ascii="Arial" w:hAnsi="Arial" w:cs="Arial"/>
          <w:iCs/>
          <w:lang w:val="es-AR" w:eastAsia="es-AR"/>
        </w:rPr>
        <w:t xml:space="preserve"> que representan 26.06% del valor FOB de exportaciones y el 21.94% de las importaciones.</w:t>
      </w:r>
    </w:p>
    <w:p w:rsidR="008937BD" w:rsidRDefault="008937BD" w:rsidP="008937BD">
      <w:pPr>
        <w:shd w:val="clear" w:color="auto" w:fill="FFFFFF"/>
        <w:jc w:val="both"/>
        <w:rPr>
          <w:rFonts w:ascii="Arial" w:hAnsi="Arial" w:cs="Arial"/>
          <w:iCs/>
          <w:lang w:val="es-AR" w:eastAsia="es-AR"/>
        </w:rPr>
      </w:pPr>
      <w:r w:rsidRPr="008937BD">
        <w:rPr>
          <w:rFonts w:ascii="Arial" w:hAnsi="Arial" w:cs="Arial"/>
          <w:iCs/>
          <w:lang w:val="es-AR" w:eastAsia="es-AR"/>
        </w:rPr>
        <w:t>Asimismo, se informa que atento la experiencia obtenida dentro del Programa Piloto se ha impulsado una modificación normativa la cual incluirá:</w:t>
      </w:r>
    </w:p>
    <w:p w:rsidR="00F17128" w:rsidRPr="008937BD" w:rsidRDefault="00F17128" w:rsidP="008937BD">
      <w:pPr>
        <w:shd w:val="clear" w:color="auto" w:fill="FFFFFF"/>
        <w:jc w:val="both"/>
        <w:rPr>
          <w:rFonts w:ascii="Arial" w:hAnsi="Arial" w:cs="Arial"/>
          <w:lang w:val="es-AR" w:eastAsia="es-AR"/>
        </w:rPr>
      </w:pPr>
    </w:p>
    <w:p w:rsidR="008937BD" w:rsidRPr="008937BD" w:rsidRDefault="008937BD" w:rsidP="008937BD">
      <w:pPr>
        <w:shd w:val="clear" w:color="auto" w:fill="FFFFFF"/>
        <w:ind w:left="360"/>
        <w:jc w:val="both"/>
        <w:rPr>
          <w:rFonts w:ascii="Arial" w:hAnsi="Arial" w:cs="Arial"/>
          <w:lang w:val="es-AR" w:eastAsia="es-AR"/>
        </w:rPr>
      </w:pPr>
      <w:r w:rsidRPr="008937BD">
        <w:rPr>
          <w:rFonts w:ascii="Arial" w:hAnsi="Arial" w:cs="Arial"/>
          <w:lang w:val="es-AR" w:eastAsia="es-AR"/>
        </w:rPr>
        <w:t>·         </w:t>
      </w:r>
      <w:r w:rsidRPr="008937BD">
        <w:rPr>
          <w:rFonts w:ascii="Arial" w:hAnsi="Arial" w:cs="Arial"/>
          <w:iCs/>
          <w:lang w:val="es-AR" w:eastAsia="es-AR"/>
        </w:rPr>
        <w:t>Ampliación de las operaciones OEA a todas las destinaciones de importación (antes incluida con limitaciones)</w:t>
      </w:r>
    </w:p>
    <w:p w:rsidR="008937BD" w:rsidRPr="008937BD" w:rsidRDefault="008937BD" w:rsidP="008937BD">
      <w:pPr>
        <w:shd w:val="clear" w:color="auto" w:fill="FFFFFF"/>
        <w:ind w:left="360"/>
        <w:jc w:val="both"/>
        <w:rPr>
          <w:rFonts w:ascii="Arial" w:hAnsi="Arial" w:cs="Arial"/>
          <w:lang w:val="es-AR" w:eastAsia="es-AR"/>
        </w:rPr>
      </w:pPr>
      <w:r w:rsidRPr="008937BD">
        <w:rPr>
          <w:rFonts w:ascii="Arial" w:hAnsi="Arial" w:cs="Arial"/>
          <w:lang w:val="es-AR" w:eastAsia="es-AR"/>
        </w:rPr>
        <w:t>·         </w:t>
      </w:r>
      <w:r w:rsidRPr="008937BD">
        <w:rPr>
          <w:rFonts w:ascii="Arial" w:hAnsi="Arial" w:cs="Arial"/>
          <w:iCs/>
          <w:lang w:val="es-AR" w:eastAsia="es-AR"/>
        </w:rPr>
        <w:t xml:space="preserve">Incorporación de todos los sujetos de comercio exterior (despachantes, ATA, Transportistas, </w:t>
      </w:r>
      <w:proofErr w:type="spellStart"/>
      <w:r w:rsidRPr="008937BD">
        <w:rPr>
          <w:rFonts w:ascii="Arial" w:hAnsi="Arial" w:cs="Arial"/>
          <w:iCs/>
          <w:lang w:val="es-AR" w:eastAsia="es-AR"/>
        </w:rPr>
        <w:t>Courriers</w:t>
      </w:r>
      <w:proofErr w:type="spellEnd"/>
      <w:r w:rsidRPr="008937BD">
        <w:rPr>
          <w:rFonts w:ascii="Arial" w:hAnsi="Arial" w:cs="Arial"/>
          <w:iCs/>
          <w:lang w:val="es-AR" w:eastAsia="es-AR"/>
        </w:rPr>
        <w:t>, etc</w:t>
      </w:r>
      <w:r w:rsidR="00F17128">
        <w:rPr>
          <w:rFonts w:ascii="Arial" w:hAnsi="Arial" w:cs="Arial"/>
          <w:iCs/>
          <w:lang w:val="es-AR" w:eastAsia="es-AR"/>
        </w:rPr>
        <w:t>.</w:t>
      </w:r>
      <w:r w:rsidRPr="008937BD">
        <w:rPr>
          <w:rFonts w:ascii="Arial" w:hAnsi="Arial" w:cs="Arial"/>
          <w:iCs/>
          <w:lang w:val="es-AR" w:eastAsia="es-AR"/>
        </w:rPr>
        <w:t>) los cuales se irán incluyendo de acuerdo al cronograma que fije la Dirección General de Aduanas.</w:t>
      </w:r>
    </w:p>
    <w:p w:rsidR="008937BD" w:rsidRPr="008937BD" w:rsidRDefault="008937BD" w:rsidP="008937BD">
      <w:pPr>
        <w:shd w:val="clear" w:color="auto" w:fill="FFFFFF"/>
        <w:ind w:left="360"/>
        <w:jc w:val="both"/>
        <w:rPr>
          <w:rFonts w:ascii="Arial" w:hAnsi="Arial" w:cs="Arial"/>
          <w:lang w:val="es-AR" w:eastAsia="es-AR"/>
        </w:rPr>
      </w:pPr>
      <w:r w:rsidRPr="008937BD">
        <w:rPr>
          <w:rFonts w:ascii="Arial" w:hAnsi="Arial" w:cs="Arial"/>
          <w:lang w:val="es-AR" w:eastAsia="es-AR"/>
        </w:rPr>
        <w:t>·         </w:t>
      </w:r>
      <w:r w:rsidRPr="008937BD">
        <w:rPr>
          <w:rFonts w:ascii="Arial" w:hAnsi="Arial" w:cs="Arial"/>
          <w:iCs/>
          <w:lang w:val="es-AR" w:eastAsia="es-AR"/>
        </w:rPr>
        <w:t>Creación de nuevos tipos de certificaciones:</w:t>
      </w:r>
    </w:p>
    <w:p w:rsidR="008937BD" w:rsidRPr="008937BD" w:rsidRDefault="00722739" w:rsidP="008937BD">
      <w:pPr>
        <w:shd w:val="clear" w:color="auto" w:fill="FFFFFF"/>
        <w:ind w:left="720"/>
        <w:jc w:val="both"/>
        <w:rPr>
          <w:rFonts w:ascii="Arial" w:hAnsi="Arial" w:cs="Arial"/>
          <w:lang w:val="es-AR" w:eastAsia="es-AR"/>
        </w:rPr>
      </w:pPr>
      <w:r>
        <w:rPr>
          <w:rFonts w:ascii="Arial" w:hAnsi="Arial" w:cs="Arial"/>
          <w:noProof/>
        </w:rPr>
        <mc:AlternateContent>
          <mc:Choice Requires="wps">
            <w:drawing>
              <wp:inline distT="0" distB="0" distL="0" distR="0">
                <wp:extent cx="123190" cy="123190"/>
                <wp:effectExtent l="3810" t="0" r="0" b="1270"/>
                <wp:docPr id="4" name="AutoShap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19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72E3E2" id="AutoShape 4" o:spid="_x0000_s1026" alt="*" style="width:9.7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" filled="f" stroked="f">
                <o:lock v:ext="edit" aspectratio="t"/>
                <w10:anchorlock/>
              </v:rect>
            </w:pict>
          </mc:Fallback>
        </mc:AlternateContent>
      </w:r>
      <w:r w:rsidR="008937BD" w:rsidRPr="008937BD">
        <w:rPr>
          <w:rFonts w:ascii="Arial" w:hAnsi="Arial" w:cs="Arial"/>
          <w:lang w:val="es-AR" w:eastAsia="es-AR"/>
        </w:rPr>
        <w:t>      </w:t>
      </w:r>
      <w:r w:rsidR="008937BD" w:rsidRPr="008937BD">
        <w:rPr>
          <w:rFonts w:ascii="Arial" w:hAnsi="Arial" w:cs="Arial"/>
          <w:iCs/>
          <w:lang w:val="es-AR" w:eastAsia="es-AR"/>
        </w:rPr>
        <w:t>OEA - Cumplimiento</w:t>
      </w:r>
    </w:p>
    <w:p w:rsidR="008937BD" w:rsidRPr="008937BD" w:rsidRDefault="00722739" w:rsidP="008937BD">
      <w:pPr>
        <w:shd w:val="clear" w:color="auto" w:fill="FFFFFF"/>
        <w:ind w:left="720"/>
        <w:jc w:val="both"/>
        <w:rPr>
          <w:rFonts w:ascii="Arial" w:hAnsi="Arial" w:cs="Arial"/>
          <w:lang w:val="es-AR" w:eastAsia="es-AR"/>
        </w:rPr>
      </w:pPr>
      <w:r>
        <w:rPr>
          <w:rFonts w:ascii="Arial" w:hAnsi="Arial" w:cs="Arial"/>
          <w:noProof/>
        </w:rPr>
        <mc:AlternateContent>
          <mc:Choice Requires="wps">
            <w:drawing>
              <wp:inline distT="0" distB="0" distL="0" distR="0">
                <wp:extent cx="123190" cy="123190"/>
                <wp:effectExtent l="3810" t="3175" r="0" b="0"/>
                <wp:docPr id="3" name="AutoShap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19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76FFC" id="AutoShape 5" o:spid="_x0000_s1026" alt="*" style="width:9.7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" filled="f" stroked="f">
                <o:lock v:ext="edit" aspectratio="t"/>
                <w10:anchorlock/>
              </v:rect>
            </w:pict>
          </mc:Fallback>
        </mc:AlternateContent>
      </w:r>
      <w:r w:rsidR="008937BD" w:rsidRPr="008937BD">
        <w:rPr>
          <w:rFonts w:ascii="Arial" w:hAnsi="Arial" w:cs="Arial"/>
          <w:lang w:val="es-AR" w:eastAsia="es-AR"/>
        </w:rPr>
        <w:t>      </w:t>
      </w:r>
      <w:r w:rsidR="008937BD" w:rsidRPr="008937BD">
        <w:rPr>
          <w:rFonts w:ascii="Arial" w:hAnsi="Arial" w:cs="Arial"/>
          <w:iCs/>
          <w:lang w:val="es-AR" w:eastAsia="es-AR"/>
        </w:rPr>
        <w:t>OEA - Simplificación</w:t>
      </w:r>
    </w:p>
    <w:p w:rsidR="008937BD" w:rsidRPr="008937BD" w:rsidRDefault="00722739" w:rsidP="008937BD">
      <w:pPr>
        <w:shd w:val="clear" w:color="auto" w:fill="FFFFFF"/>
        <w:ind w:left="720"/>
        <w:jc w:val="both"/>
        <w:rPr>
          <w:rFonts w:ascii="Arial" w:hAnsi="Arial" w:cs="Arial"/>
          <w:lang w:val="es-AR" w:eastAsia="es-AR"/>
        </w:rPr>
      </w:pPr>
      <w:r>
        <w:rPr>
          <w:rFonts w:ascii="Arial" w:hAnsi="Arial" w:cs="Arial"/>
          <w:noProof/>
        </w:rPr>
        <w:lastRenderedPageBreak/>
        <mc:AlternateContent>
          <mc:Choice Requires="wps">
            <w:drawing>
              <wp:inline distT="0" distB="0" distL="0" distR="0">
                <wp:extent cx="123190" cy="123190"/>
                <wp:effectExtent l="3810" t="0" r="0" b="3175"/>
                <wp:docPr id="2" name="AutoShap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19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EB9ED2" id="AutoShape 6" o:spid="_x0000_s1026" alt="*" style="width:9.7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" filled="f" stroked="f">
                <o:lock v:ext="edit" aspectratio="t"/>
                <w10:anchorlock/>
              </v:rect>
            </w:pict>
          </mc:Fallback>
        </mc:AlternateContent>
      </w:r>
      <w:r w:rsidR="008937BD" w:rsidRPr="008937BD">
        <w:rPr>
          <w:rFonts w:ascii="Arial" w:hAnsi="Arial" w:cs="Arial"/>
          <w:lang w:val="es-AR" w:eastAsia="es-AR"/>
        </w:rPr>
        <w:t>      </w:t>
      </w:r>
      <w:r w:rsidR="008937BD" w:rsidRPr="008937BD">
        <w:rPr>
          <w:rFonts w:ascii="Arial" w:hAnsi="Arial" w:cs="Arial"/>
          <w:iCs/>
          <w:lang w:val="es-AR" w:eastAsia="es-AR"/>
        </w:rPr>
        <w:t>OEA - Seguridad</w:t>
      </w:r>
    </w:p>
    <w:p w:rsidR="00DE7D71" w:rsidRDefault="00DE7D71" w:rsidP="008937BD">
      <w:pPr>
        <w:shd w:val="clear" w:color="auto" w:fill="FFFFFF"/>
        <w:jc w:val="both"/>
        <w:rPr>
          <w:rFonts w:ascii="Arial" w:hAnsi="Arial" w:cs="Arial"/>
          <w:iCs/>
          <w:lang w:val="es-AR" w:eastAsia="es-AR"/>
        </w:rPr>
      </w:pPr>
    </w:p>
    <w:p w:rsidR="008937BD" w:rsidRPr="008937BD" w:rsidRDefault="008937BD" w:rsidP="008937BD">
      <w:pPr>
        <w:shd w:val="clear" w:color="auto" w:fill="FFFFFF"/>
        <w:jc w:val="both"/>
        <w:rPr>
          <w:rFonts w:ascii="Arial" w:hAnsi="Arial" w:cs="Arial"/>
          <w:b/>
          <w:bCs/>
          <w:lang w:val="es-AR" w:eastAsia="es-AR"/>
        </w:rPr>
      </w:pPr>
      <w:r w:rsidRPr="008937BD">
        <w:rPr>
          <w:rFonts w:ascii="Arial" w:hAnsi="Arial" w:cs="Arial"/>
          <w:iCs/>
          <w:lang w:val="es-AR" w:eastAsia="es-AR"/>
        </w:rPr>
        <w:t xml:space="preserve">Por otro lado, se comunica que se encuentra en proceso de firma un Decreto a los fines de crear </w:t>
      </w:r>
      <w:r w:rsidR="00755874">
        <w:rPr>
          <w:rFonts w:ascii="Arial" w:hAnsi="Arial" w:cs="Arial"/>
          <w:iCs/>
          <w:lang w:val="es-AR" w:eastAsia="es-AR"/>
        </w:rPr>
        <w:t xml:space="preserve">bajo la </w:t>
      </w:r>
      <w:r w:rsidR="00F57FEB">
        <w:rPr>
          <w:rFonts w:ascii="Arial" w:hAnsi="Arial" w:cs="Arial"/>
          <w:iCs/>
          <w:lang w:val="es-AR" w:eastAsia="es-AR"/>
        </w:rPr>
        <w:t>coordinación</w:t>
      </w:r>
      <w:r w:rsidRPr="008937BD">
        <w:rPr>
          <w:rFonts w:ascii="Arial" w:hAnsi="Arial" w:cs="Arial"/>
          <w:iCs/>
          <w:lang w:val="es-AR" w:eastAsia="es-AR"/>
        </w:rPr>
        <w:t xml:space="preserve"> de la AFIP un equipo multiorgánico con la finalidad de extender el Programa de Operador Económico Autorizado al organismo con intervención en las operaciones de comercio exterior. Dicho avance permitirá: Agilizar procedimientos administrativos, reduciendo tiempos y costos operativos </w:t>
      </w:r>
      <w:r>
        <w:rPr>
          <w:rFonts w:ascii="Arial" w:hAnsi="Arial" w:cs="Arial"/>
          <w:iCs/>
          <w:lang w:val="es-AR" w:eastAsia="es-AR"/>
        </w:rPr>
        <w:t>con el fin d</w:t>
      </w:r>
      <w:r w:rsidRPr="008937BD">
        <w:rPr>
          <w:rFonts w:ascii="Arial" w:hAnsi="Arial" w:cs="Arial"/>
          <w:iCs/>
          <w:lang w:val="es-AR" w:eastAsia="es-AR"/>
        </w:rPr>
        <w:t>e optimizar y eficientizar el control de   3ros. Organismos, beneficiando a los operadores incorporados al Programa OEA.</w:t>
      </w:r>
    </w:p>
    <w:p w:rsidR="008937BD" w:rsidRPr="008937BD" w:rsidRDefault="008937BD" w:rsidP="008937BD">
      <w:pPr>
        <w:shd w:val="clear" w:color="auto" w:fill="FFFFFF"/>
        <w:jc w:val="both"/>
        <w:rPr>
          <w:rFonts w:ascii="Arial" w:hAnsi="Arial" w:cs="Arial"/>
          <w:b/>
          <w:bCs/>
          <w:color w:val="FF0000"/>
          <w:lang w:val="es-AR" w:eastAsia="es-AR"/>
        </w:rPr>
      </w:pPr>
      <w:r w:rsidRPr="008937BD">
        <w:rPr>
          <w:rFonts w:ascii="Arial" w:hAnsi="Arial" w:cs="Arial"/>
          <w:iCs/>
          <w:color w:val="FF0000"/>
          <w:lang w:val="es-AR" w:eastAsia="es-AR"/>
        </w:rPr>
        <w:t> </w:t>
      </w:r>
    </w:p>
    <w:p w:rsidR="00BA2EF3" w:rsidRPr="00BA2EF3" w:rsidRDefault="00BA2EF3" w:rsidP="00BA2EF3">
      <w:pPr>
        <w:shd w:val="clear" w:color="auto" w:fill="FFFFFF"/>
        <w:jc w:val="both"/>
        <w:rPr>
          <w:rFonts w:ascii="Arial" w:hAnsi="Arial" w:cs="Arial"/>
          <w:iCs/>
          <w:lang w:val="es-AR" w:eastAsia="es-AR"/>
        </w:rPr>
      </w:pPr>
      <w:r w:rsidRPr="00BA2EF3">
        <w:rPr>
          <w:rFonts w:ascii="Arial" w:hAnsi="Arial" w:cs="Arial"/>
          <w:iCs/>
          <w:lang w:val="es-AR" w:eastAsia="es-AR"/>
        </w:rPr>
        <w:t xml:space="preserve">El Coordinador de Brasil informó que la </w:t>
      </w:r>
      <w:proofErr w:type="spellStart"/>
      <w:r w:rsidRPr="00BA2EF3">
        <w:rPr>
          <w:rFonts w:ascii="Arial" w:hAnsi="Arial" w:cs="Arial"/>
          <w:iCs/>
          <w:lang w:val="es-AR" w:eastAsia="es-AR"/>
        </w:rPr>
        <w:t>Receita</w:t>
      </w:r>
      <w:proofErr w:type="spellEnd"/>
      <w:r w:rsidRPr="00BA2EF3">
        <w:rPr>
          <w:rFonts w:ascii="Arial" w:hAnsi="Arial" w:cs="Arial"/>
          <w:iCs/>
          <w:lang w:val="es-AR" w:eastAsia="es-AR"/>
        </w:rPr>
        <w:t xml:space="preserve"> Federal ha firmado el 22 de febrero el Plan de Trabajo Conjunto OEA con la administración de aduanas de China. El Plan de Trabajo prevé la firma de un ARM hacia fines de 2020.</w:t>
      </w:r>
    </w:p>
    <w:p w:rsidR="00BA2EF3" w:rsidRDefault="00BA2EF3" w:rsidP="00F57FEB">
      <w:pPr>
        <w:pStyle w:val="Ttulo"/>
        <w:jc w:val="both"/>
        <w:rPr>
          <w:rFonts w:ascii="Arial" w:hAnsi="Arial" w:cs="Arial"/>
          <w:b w:val="0"/>
          <w:color w:val="FF0000"/>
        </w:rPr>
      </w:pPr>
    </w:p>
    <w:p w:rsidR="00BA2EF3" w:rsidRPr="00BA2EF3" w:rsidRDefault="00BA2EF3" w:rsidP="00BA2EF3">
      <w:pPr>
        <w:shd w:val="clear" w:color="auto" w:fill="FFFFFF"/>
        <w:jc w:val="both"/>
        <w:rPr>
          <w:rFonts w:ascii="Arial" w:hAnsi="Arial" w:cs="Arial"/>
          <w:iCs/>
          <w:lang w:val="es-AR" w:eastAsia="es-AR"/>
        </w:rPr>
      </w:pPr>
      <w:r w:rsidRPr="00BA2EF3">
        <w:rPr>
          <w:rFonts w:ascii="Arial" w:hAnsi="Arial" w:cs="Arial"/>
          <w:iCs/>
          <w:lang w:val="es-AR" w:eastAsia="es-AR"/>
        </w:rPr>
        <w:t>En cuanto al OEA Integrado, participan los siguientes órganos: Ministerio de Agricultura, ejercito, Aviación Civil (ANAC), y vigilancia Sanitaria (ANVISA).</w:t>
      </w:r>
    </w:p>
    <w:p w:rsidR="00BA2EF3" w:rsidRPr="00BA2EF3" w:rsidRDefault="00BA2EF3" w:rsidP="00BA2EF3">
      <w:pPr>
        <w:shd w:val="clear" w:color="auto" w:fill="FFFFFF"/>
        <w:jc w:val="both"/>
        <w:rPr>
          <w:rFonts w:ascii="Arial" w:hAnsi="Arial" w:cs="Arial"/>
          <w:iCs/>
          <w:lang w:val="es-AR" w:eastAsia="es-AR"/>
        </w:rPr>
      </w:pPr>
    </w:p>
    <w:p w:rsidR="00BA2EF3" w:rsidRPr="00BA2EF3" w:rsidRDefault="00BA2EF3" w:rsidP="00BA2EF3">
      <w:pPr>
        <w:shd w:val="clear" w:color="auto" w:fill="FFFFFF"/>
        <w:jc w:val="both"/>
        <w:rPr>
          <w:rFonts w:ascii="Arial" w:hAnsi="Arial" w:cs="Arial"/>
          <w:iCs/>
          <w:lang w:val="es-AR" w:eastAsia="es-AR"/>
        </w:rPr>
      </w:pPr>
      <w:r w:rsidRPr="00BA2EF3">
        <w:rPr>
          <w:rFonts w:ascii="Arial" w:hAnsi="Arial" w:cs="Arial"/>
          <w:iCs/>
          <w:lang w:val="es-AR" w:eastAsia="es-AR"/>
        </w:rPr>
        <w:t xml:space="preserve">El OEA cuenta con 274 empresas certificadas, comprendiendo operadores tales como: depositarios, despachantes, transportistas, operadores portuarios, importadores y exportadores. </w:t>
      </w:r>
    </w:p>
    <w:p w:rsidR="008D2929" w:rsidRDefault="008D2929" w:rsidP="008937BD">
      <w:pPr>
        <w:shd w:val="clear" w:color="auto" w:fill="FFFFFF"/>
        <w:ind w:left="993"/>
        <w:jc w:val="both"/>
        <w:rPr>
          <w:rFonts w:ascii="Arial" w:hAnsi="Arial" w:cs="Arial"/>
          <w:b/>
          <w:bCs/>
          <w:color w:val="000000"/>
          <w:lang w:eastAsia="es-AR"/>
        </w:rPr>
      </w:pPr>
    </w:p>
    <w:p w:rsidR="008937BD" w:rsidRPr="000A7962" w:rsidRDefault="008937BD" w:rsidP="000A7962">
      <w:pPr>
        <w:pStyle w:val="Ttulo"/>
        <w:numPr>
          <w:ilvl w:val="1"/>
          <w:numId w:val="18"/>
        </w:numPr>
        <w:jc w:val="both"/>
        <w:rPr>
          <w:rFonts w:ascii="Arial" w:hAnsi="Arial" w:cs="Arial"/>
        </w:rPr>
      </w:pPr>
      <w:r w:rsidRPr="000A7962">
        <w:rPr>
          <w:rFonts w:ascii="Arial" w:hAnsi="Arial" w:cs="Arial"/>
        </w:rPr>
        <w:t>Informe sobre los avances de los trabajos a nivel bilateral</w:t>
      </w:r>
    </w:p>
    <w:p w:rsidR="008937BD" w:rsidRPr="006B0C29" w:rsidRDefault="008937BD" w:rsidP="00905384">
      <w:pPr>
        <w:jc w:val="both"/>
        <w:rPr>
          <w:rFonts w:ascii="Arial" w:hAnsi="Arial" w:cs="Arial"/>
          <w:color w:val="000000"/>
          <w:lang w:val="es-AR"/>
        </w:rPr>
      </w:pPr>
    </w:p>
    <w:p w:rsidR="00334923" w:rsidRPr="00334923" w:rsidRDefault="00334923" w:rsidP="0015068A">
      <w:pPr>
        <w:jc w:val="both"/>
        <w:rPr>
          <w:rFonts w:ascii="Arial" w:hAnsi="Arial" w:cs="Arial"/>
          <w:b/>
        </w:rPr>
      </w:pPr>
      <w:r w:rsidRPr="00334923">
        <w:rPr>
          <w:rFonts w:ascii="Arial" w:hAnsi="Arial" w:cs="Arial"/>
          <w:b/>
        </w:rPr>
        <w:t>Argentina - Brasil</w:t>
      </w:r>
    </w:p>
    <w:p w:rsidR="00334923" w:rsidRDefault="00334923" w:rsidP="0015068A">
      <w:pPr>
        <w:jc w:val="both"/>
        <w:rPr>
          <w:rFonts w:ascii="Arial" w:hAnsi="Arial" w:cs="Arial"/>
        </w:rPr>
      </w:pPr>
    </w:p>
    <w:p w:rsidR="008937BD" w:rsidRPr="008937BD" w:rsidRDefault="00F57FEB" w:rsidP="008937BD">
      <w:pPr>
        <w:shd w:val="clear" w:color="auto" w:fill="FFFFFF"/>
        <w:jc w:val="both"/>
        <w:rPr>
          <w:rFonts w:ascii="Arial" w:hAnsi="Arial" w:cs="Arial"/>
          <w:lang w:val="es-AR" w:eastAsia="es-AR"/>
        </w:rPr>
      </w:pPr>
      <w:r>
        <w:rPr>
          <w:rFonts w:ascii="Arial" w:hAnsi="Arial" w:cs="Arial"/>
          <w:iCs/>
          <w:lang w:val="es-AR" w:eastAsia="es-AR"/>
        </w:rPr>
        <w:t>E</w:t>
      </w:r>
      <w:r w:rsidR="008937BD" w:rsidRPr="008937BD">
        <w:rPr>
          <w:rFonts w:ascii="Arial" w:hAnsi="Arial" w:cs="Arial"/>
          <w:iCs/>
          <w:lang w:val="es-AR" w:eastAsia="es-AR"/>
        </w:rPr>
        <w:t>l equipo de validación de la Aduana Argentina</w:t>
      </w:r>
      <w:r>
        <w:rPr>
          <w:rFonts w:ascii="Arial" w:hAnsi="Arial" w:cs="Arial"/>
          <w:iCs/>
          <w:lang w:val="es-AR" w:eastAsia="es-AR"/>
        </w:rPr>
        <w:t>, en el marco del di</w:t>
      </w:r>
      <w:r w:rsidR="009C3767">
        <w:rPr>
          <w:rFonts w:ascii="Arial" w:hAnsi="Arial" w:cs="Arial"/>
          <w:iCs/>
          <w:lang w:val="es-AR" w:eastAsia="es-AR"/>
        </w:rPr>
        <w:t>a</w:t>
      </w:r>
      <w:r>
        <w:rPr>
          <w:rFonts w:ascii="Arial" w:hAnsi="Arial" w:cs="Arial"/>
          <w:iCs/>
          <w:lang w:val="es-AR" w:eastAsia="es-AR"/>
        </w:rPr>
        <w:t>logo de cooperación bilateral iniciado,</w:t>
      </w:r>
      <w:r w:rsidR="008937BD" w:rsidRPr="008937BD">
        <w:rPr>
          <w:rFonts w:ascii="Arial" w:hAnsi="Arial" w:cs="Arial"/>
          <w:iCs/>
          <w:lang w:val="es-AR" w:eastAsia="es-AR"/>
        </w:rPr>
        <w:t xml:space="preserve"> </w:t>
      </w:r>
      <w:r>
        <w:rPr>
          <w:rFonts w:ascii="Arial" w:hAnsi="Arial" w:cs="Arial"/>
          <w:iCs/>
          <w:lang w:val="es-AR" w:eastAsia="es-AR"/>
        </w:rPr>
        <w:t xml:space="preserve">ha </w:t>
      </w:r>
      <w:r w:rsidR="008937BD" w:rsidRPr="008937BD">
        <w:rPr>
          <w:rFonts w:ascii="Arial" w:hAnsi="Arial" w:cs="Arial"/>
          <w:iCs/>
          <w:lang w:val="es-AR" w:eastAsia="es-AR"/>
        </w:rPr>
        <w:t>particip</w:t>
      </w:r>
      <w:r>
        <w:rPr>
          <w:rFonts w:ascii="Arial" w:hAnsi="Arial" w:cs="Arial"/>
          <w:iCs/>
          <w:lang w:val="es-AR" w:eastAsia="es-AR"/>
        </w:rPr>
        <w:t>ado</w:t>
      </w:r>
      <w:r w:rsidR="008937BD" w:rsidRPr="008937BD">
        <w:rPr>
          <w:rFonts w:ascii="Arial" w:hAnsi="Arial" w:cs="Arial"/>
          <w:iCs/>
          <w:lang w:val="es-AR" w:eastAsia="es-AR"/>
        </w:rPr>
        <w:t xml:space="preserve"> de una Misión de Validación Conjunta en la Aduana de Brasil en el mes de noviembre de 2018. En ocasión de la misma se </w:t>
      </w:r>
      <w:r w:rsidR="006B2BE1" w:rsidRPr="008937BD">
        <w:rPr>
          <w:rFonts w:ascii="Arial" w:hAnsi="Arial" w:cs="Arial"/>
          <w:iCs/>
          <w:lang w:val="es-AR" w:eastAsia="es-AR"/>
        </w:rPr>
        <w:t>realizó</w:t>
      </w:r>
      <w:r w:rsidR="008937BD" w:rsidRPr="008937BD">
        <w:rPr>
          <w:rFonts w:ascii="Arial" w:hAnsi="Arial" w:cs="Arial"/>
          <w:iCs/>
          <w:lang w:val="es-AR" w:eastAsia="es-AR"/>
        </w:rPr>
        <w:t xml:space="preserve"> una visita de observación de </w:t>
      </w:r>
      <w:r w:rsidR="006B2BE1" w:rsidRPr="008937BD">
        <w:rPr>
          <w:rFonts w:ascii="Arial" w:hAnsi="Arial" w:cs="Arial"/>
          <w:iCs/>
          <w:lang w:val="es-AR" w:eastAsia="es-AR"/>
        </w:rPr>
        <w:t xml:space="preserve">validación. </w:t>
      </w:r>
    </w:p>
    <w:p w:rsidR="008937BD" w:rsidRPr="008937BD" w:rsidRDefault="008937BD" w:rsidP="008937BD">
      <w:pPr>
        <w:shd w:val="clear" w:color="auto" w:fill="FFFFFF"/>
        <w:jc w:val="both"/>
        <w:rPr>
          <w:rFonts w:ascii="Arial" w:hAnsi="Arial" w:cs="Arial"/>
          <w:lang w:val="es-AR" w:eastAsia="es-AR"/>
        </w:rPr>
      </w:pPr>
      <w:r w:rsidRPr="008937BD">
        <w:rPr>
          <w:rFonts w:ascii="Arial" w:hAnsi="Arial" w:cs="Arial"/>
          <w:lang w:val="es-AR" w:eastAsia="es-AR"/>
        </w:rPr>
        <w:t> </w:t>
      </w:r>
    </w:p>
    <w:p w:rsidR="00334923" w:rsidRPr="00334923" w:rsidRDefault="00334923" w:rsidP="0015068A">
      <w:pPr>
        <w:jc w:val="both"/>
        <w:rPr>
          <w:rFonts w:ascii="Arial" w:hAnsi="Arial" w:cs="Arial"/>
          <w:b/>
        </w:rPr>
      </w:pPr>
      <w:r>
        <w:rPr>
          <w:rFonts w:ascii="Arial" w:hAnsi="Arial" w:cs="Arial"/>
          <w:b/>
        </w:rPr>
        <w:t>Argentina - Uruguay</w:t>
      </w:r>
    </w:p>
    <w:p w:rsidR="0015068A" w:rsidRDefault="0015068A" w:rsidP="0015068A">
      <w:pPr>
        <w:jc w:val="both"/>
        <w:rPr>
          <w:rFonts w:ascii="Arial" w:hAnsi="Arial" w:cs="Arial"/>
        </w:rPr>
      </w:pPr>
    </w:p>
    <w:p w:rsidR="008937BD" w:rsidRPr="008937BD" w:rsidRDefault="008937BD" w:rsidP="008937BD">
      <w:pPr>
        <w:shd w:val="clear" w:color="auto" w:fill="FFFFFF"/>
        <w:jc w:val="both"/>
        <w:rPr>
          <w:rFonts w:ascii="Arial" w:hAnsi="Arial" w:cs="Arial"/>
          <w:lang w:val="es-AR" w:eastAsia="es-AR"/>
        </w:rPr>
      </w:pPr>
      <w:r w:rsidRPr="008937BD">
        <w:rPr>
          <w:rFonts w:ascii="Arial" w:hAnsi="Arial" w:cs="Arial"/>
          <w:iCs/>
          <w:lang w:val="es-AR" w:eastAsia="es-AR"/>
        </w:rPr>
        <w:t>Se llev</w:t>
      </w:r>
      <w:r w:rsidR="00CC30F8">
        <w:rPr>
          <w:rFonts w:ascii="Arial" w:hAnsi="Arial" w:cs="Arial"/>
          <w:iCs/>
          <w:lang w:val="es-AR" w:eastAsia="es-AR"/>
        </w:rPr>
        <w:t>ó</w:t>
      </w:r>
      <w:r w:rsidRPr="008937BD">
        <w:rPr>
          <w:rFonts w:ascii="Arial" w:hAnsi="Arial" w:cs="Arial"/>
          <w:iCs/>
          <w:lang w:val="es-AR" w:eastAsia="es-AR"/>
        </w:rPr>
        <w:t xml:space="preserve"> a cabo la </w:t>
      </w:r>
      <w:r w:rsidR="0033648C" w:rsidRPr="008937BD">
        <w:rPr>
          <w:rFonts w:ascii="Arial" w:hAnsi="Arial" w:cs="Arial"/>
          <w:iCs/>
          <w:lang w:val="es-AR" w:eastAsia="es-AR"/>
        </w:rPr>
        <w:t>primera reunión</w:t>
      </w:r>
      <w:r w:rsidRPr="008937BD">
        <w:rPr>
          <w:rFonts w:ascii="Arial" w:hAnsi="Arial" w:cs="Arial"/>
          <w:iCs/>
          <w:lang w:val="es-AR" w:eastAsia="es-AR"/>
        </w:rPr>
        <w:t xml:space="preserve"> </w:t>
      </w:r>
      <w:r w:rsidR="00755874">
        <w:rPr>
          <w:rFonts w:ascii="Arial" w:hAnsi="Arial" w:cs="Arial"/>
          <w:iCs/>
          <w:lang w:val="es-AR" w:eastAsia="es-AR"/>
        </w:rPr>
        <w:t xml:space="preserve">del 3 al 7 de diciembre de 2018 </w:t>
      </w:r>
      <w:r w:rsidRPr="008937BD">
        <w:rPr>
          <w:rFonts w:ascii="Arial" w:hAnsi="Arial" w:cs="Arial"/>
          <w:iCs/>
          <w:lang w:val="es-AR" w:eastAsia="es-AR"/>
        </w:rPr>
        <w:t>cumpliendo con la etapa 1 prevista en el Plan de Acción firmado por ambas Aduanas en miras a la firma del Acuerdo de Reconocimiento Mutuo (</w:t>
      </w:r>
      <w:r w:rsidR="006B2BE1" w:rsidRPr="008937BD">
        <w:rPr>
          <w:rFonts w:ascii="Arial" w:hAnsi="Arial" w:cs="Arial"/>
          <w:iCs/>
          <w:lang w:val="es-AR" w:eastAsia="es-AR"/>
        </w:rPr>
        <w:t>ARM) de</w:t>
      </w:r>
      <w:r w:rsidRPr="008937BD">
        <w:rPr>
          <w:rFonts w:ascii="Arial" w:hAnsi="Arial" w:cs="Arial"/>
          <w:iCs/>
          <w:lang w:val="es-AR" w:eastAsia="es-AR"/>
        </w:rPr>
        <w:t xml:space="preserve"> sus programas de Operador Económico Autorizado (OEA). En esta primera etapa se procedió a intercambiar información respecto del estado actual de sus programas incluyendo el tratamiento de las solicitudes, sus procesos de certificación y validación, avanzando en el análisis del grado de compatibilidad entre ambos programas.</w:t>
      </w:r>
    </w:p>
    <w:p w:rsidR="004825C5" w:rsidRDefault="004825C5" w:rsidP="008937BD">
      <w:pPr>
        <w:shd w:val="clear" w:color="auto" w:fill="FFFFFF"/>
        <w:jc w:val="both"/>
        <w:rPr>
          <w:rFonts w:ascii="Arial" w:hAnsi="Arial" w:cs="Arial"/>
          <w:iCs/>
          <w:lang w:val="es-AR" w:eastAsia="es-AR"/>
        </w:rPr>
      </w:pPr>
    </w:p>
    <w:p w:rsidR="008937BD" w:rsidRPr="008937BD" w:rsidRDefault="008937BD" w:rsidP="008937BD">
      <w:pPr>
        <w:shd w:val="clear" w:color="auto" w:fill="FFFFFF"/>
        <w:jc w:val="both"/>
        <w:rPr>
          <w:rFonts w:ascii="Arial" w:hAnsi="Arial" w:cs="Arial"/>
          <w:lang w:val="es-AR" w:eastAsia="es-AR"/>
        </w:rPr>
      </w:pPr>
      <w:r w:rsidRPr="008937BD">
        <w:rPr>
          <w:rFonts w:ascii="Arial" w:hAnsi="Arial" w:cs="Arial"/>
          <w:iCs/>
          <w:lang w:val="es-AR" w:eastAsia="es-AR"/>
        </w:rPr>
        <w:t xml:space="preserve">Asimismo, en el mes de febrero se </w:t>
      </w:r>
      <w:r w:rsidR="006B2BE1" w:rsidRPr="008937BD">
        <w:rPr>
          <w:rFonts w:ascii="Arial" w:hAnsi="Arial" w:cs="Arial"/>
          <w:iCs/>
          <w:lang w:val="es-AR" w:eastAsia="es-AR"/>
        </w:rPr>
        <w:t>realizó</w:t>
      </w:r>
      <w:r w:rsidRPr="008937BD">
        <w:rPr>
          <w:rFonts w:ascii="Arial" w:hAnsi="Arial" w:cs="Arial"/>
          <w:iCs/>
          <w:lang w:val="es-AR" w:eastAsia="es-AR"/>
        </w:rPr>
        <w:t xml:space="preserve"> la </w:t>
      </w:r>
      <w:r w:rsidR="006B2BE1" w:rsidRPr="008937BD">
        <w:rPr>
          <w:rFonts w:ascii="Arial" w:hAnsi="Arial" w:cs="Arial"/>
          <w:iCs/>
          <w:lang w:val="es-AR" w:eastAsia="es-AR"/>
        </w:rPr>
        <w:t>primera visita</w:t>
      </w:r>
      <w:r w:rsidRPr="008937BD">
        <w:rPr>
          <w:rFonts w:ascii="Arial" w:hAnsi="Arial" w:cs="Arial"/>
          <w:iCs/>
          <w:lang w:val="es-AR" w:eastAsia="es-AR"/>
        </w:rPr>
        <w:t xml:space="preserve"> de </w:t>
      </w:r>
      <w:r w:rsidR="0033648C">
        <w:rPr>
          <w:rFonts w:ascii="Arial" w:hAnsi="Arial" w:cs="Arial"/>
          <w:iCs/>
          <w:lang w:val="es-AR" w:eastAsia="es-AR"/>
        </w:rPr>
        <w:t>v</w:t>
      </w:r>
      <w:r w:rsidRPr="008937BD">
        <w:rPr>
          <w:rFonts w:ascii="Arial" w:hAnsi="Arial" w:cs="Arial"/>
          <w:iCs/>
          <w:lang w:val="es-AR" w:eastAsia="es-AR"/>
        </w:rPr>
        <w:t xml:space="preserve">alidación </w:t>
      </w:r>
      <w:r w:rsidR="0033648C">
        <w:rPr>
          <w:rFonts w:ascii="Arial" w:hAnsi="Arial" w:cs="Arial"/>
          <w:iCs/>
          <w:lang w:val="es-AR" w:eastAsia="es-AR"/>
        </w:rPr>
        <w:t>de Uruguay a</w:t>
      </w:r>
      <w:r w:rsidRPr="008937BD">
        <w:rPr>
          <w:rFonts w:ascii="Arial" w:hAnsi="Arial" w:cs="Arial"/>
          <w:iCs/>
          <w:lang w:val="es-AR" w:eastAsia="es-AR"/>
        </w:rPr>
        <w:t xml:space="preserve"> un operador en trámite OEA </w:t>
      </w:r>
      <w:r w:rsidR="0033648C">
        <w:rPr>
          <w:rFonts w:ascii="Arial" w:hAnsi="Arial" w:cs="Arial"/>
          <w:iCs/>
          <w:lang w:val="es-AR" w:eastAsia="es-AR"/>
        </w:rPr>
        <w:t xml:space="preserve">de Argentina, </w:t>
      </w:r>
      <w:r w:rsidRPr="008937BD">
        <w:rPr>
          <w:rFonts w:ascii="Arial" w:hAnsi="Arial" w:cs="Arial"/>
          <w:iCs/>
          <w:lang w:val="es-AR" w:eastAsia="es-AR"/>
        </w:rPr>
        <w:t>dando inicio de esta manera a la Fase 2.</w:t>
      </w:r>
    </w:p>
    <w:p w:rsidR="008937BD" w:rsidRPr="006B2BE1" w:rsidRDefault="008937BD" w:rsidP="0015068A">
      <w:pPr>
        <w:jc w:val="both"/>
        <w:rPr>
          <w:rFonts w:ascii="Arial" w:hAnsi="Arial" w:cs="Arial"/>
          <w:i/>
        </w:rPr>
      </w:pPr>
    </w:p>
    <w:p w:rsidR="00334923" w:rsidRDefault="00334923" w:rsidP="007B0405">
      <w:pPr>
        <w:pStyle w:val="NormalWeb"/>
        <w:spacing w:before="0" w:beforeAutospacing="0" w:after="0" w:afterAutospacing="0"/>
        <w:jc w:val="both"/>
        <w:rPr>
          <w:rFonts w:ascii="Arial" w:hAnsi="Arial" w:cs="Arial"/>
          <w:b/>
          <w:bCs/>
          <w:snapToGrid w:val="0"/>
        </w:rPr>
      </w:pPr>
      <w:r>
        <w:rPr>
          <w:rFonts w:ascii="Arial" w:hAnsi="Arial" w:cs="Arial"/>
          <w:b/>
          <w:bCs/>
          <w:snapToGrid w:val="0"/>
        </w:rPr>
        <w:t>Brasil – Uruguay</w:t>
      </w:r>
    </w:p>
    <w:p w:rsidR="004825C5" w:rsidRDefault="004825C5" w:rsidP="004825C5">
      <w:pPr>
        <w:jc w:val="both"/>
        <w:rPr>
          <w:rFonts w:ascii="Arial" w:hAnsi="Arial" w:cs="Arial"/>
          <w:color w:val="000000"/>
          <w:shd w:val="clear" w:color="auto" w:fill="FFFFFF"/>
          <w:lang w:eastAsia="es-AR"/>
        </w:rPr>
      </w:pPr>
    </w:p>
    <w:p w:rsidR="004825C5" w:rsidRPr="00B83464" w:rsidRDefault="004825C5" w:rsidP="004825C5">
      <w:pPr>
        <w:jc w:val="both"/>
        <w:rPr>
          <w:lang w:val="es-AR" w:eastAsia="es-AR"/>
        </w:rPr>
      </w:pPr>
      <w:r w:rsidRPr="00B83464">
        <w:rPr>
          <w:rFonts w:ascii="Arial" w:hAnsi="Arial" w:cs="Arial"/>
          <w:color w:val="000000"/>
          <w:shd w:val="clear" w:color="auto" w:fill="FFFFFF"/>
          <w:lang w:eastAsia="es-AR"/>
        </w:rPr>
        <w:t xml:space="preserve">En el marco del monitoreo del acuerdo firmado en el año 2016 se han establecido como objetivos de trabajo para el 2019 el establecimiento de indicadores con el </w:t>
      </w:r>
      <w:r w:rsidRPr="00B83464">
        <w:rPr>
          <w:rFonts w:ascii="Arial" w:hAnsi="Arial" w:cs="Arial"/>
          <w:color w:val="000000"/>
          <w:shd w:val="clear" w:color="auto" w:fill="FFFFFF"/>
          <w:lang w:eastAsia="es-AR"/>
        </w:rPr>
        <w:lastRenderedPageBreak/>
        <w:t>fin de dar seguimiento al cumplimiento de los beneficios establecidos en el acuerdo</w:t>
      </w:r>
      <w:r w:rsidR="008B47F9">
        <w:rPr>
          <w:rFonts w:ascii="Arial" w:hAnsi="Arial" w:cs="Arial"/>
          <w:color w:val="000000"/>
          <w:shd w:val="clear" w:color="auto" w:fill="FFFFFF"/>
          <w:lang w:eastAsia="es-AR"/>
        </w:rPr>
        <w:t>.</w:t>
      </w:r>
      <w:r w:rsidRPr="00B83464">
        <w:rPr>
          <w:rFonts w:ascii="Calibri" w:hAnsi="Calibri" w:cs="Calibri"/>
          <w:color w:val="000000"/>
          <w:lang w:val="es-AR" w:eastAsia="es-AR"/>
        </w:rPr>
        <w:br/>
      </w:r>
    </w:p>
    <w:p w:rsidR="00BC3195" w:rsidRDefault="00BC3195" w:rsidP="00BC3195">
      <w:pPr>
        <w:jc w:val="both"/>
        <w:rPr>
          <w:rFonts w:ascii="Arial" w:hAnsi="Arial" w:cs="Arial"/>
          <w:b/>
          <w:color w:val="000000"/>
        </w:rPr>
      </w:pPr>
      <w:r>
        <w:rPr>
          <w:rFonts w:ascii="Arial" w:hAnsi="Arial" w:cs="Arial"/>
          <w:b/>
          <w:color w:val="000000"/>
        </w:rPr>
        <w:t>Bolivia – Brasil</w:t>
      </w:r>
    </w:p>
    <w:p w:rsidR="00BC3195" w:rsidRDefault="00BC3195" w:rsidP="00BC3195">
      <w:pPr>
        <w:jc w:val="both"/>
        <w:rPr>
          <w:rFonts w:ascii="Arial" w:hAnsi="Arial" w:cs="Arial"/>
          <w:b/>
          <w:color w:val="000000"/>
        </w:rPr>
      </w:pPr>
    </w:p>
    <w:p w:rsidR="00334923" w:rsidRPr="00BC3195" w:rsidRDefault="000C3D85" w:rsidP="00256785">
      <w:pPr>
        <w:pStyle w:val="NormalWeb"/>
        <w:spacing w:before="0" w:beforeAutospacing="0" w:after="0" w:afterAutospacing="0"/>
        <w:jc w:val="both"/>
        <w:rPr>
          <w:rFonts w:ascii="Arial" w:hAnsi="Arial" w:cs="Arial"/>
          <w:bCs/>
          <w:snapToGrid w:val="0"/>
        </w:rPr>
      </w:pPr>
      <w:r>
        <w:rPr>
          <w:rFonts w:ascii="Arial" w:hAnsi="Arial" w:cs="Arial"/>
          <w:bCs/>
          <w:snapToGrid w:val="0"/>
        </w:rPr>
        <w:t>El Coordinador de Brasil informó que f</w:t>
      </w:r>
      <w:r w:rsidR="00C83125">
        <w:rPr>
          <w:rFonts w:ascii="Arial" w:hAnsi="Arial" w:cs="Arial"/>
          <w:bCs/>
          <w:snapToGrid w:val="0"/>
        </w:rPr>
        <w:t>ue realizada una validación conjunta en Santa Cruz de la Sierra (</w:t>
      </w:r>
      <w:r>
        <w:rPr>
          <w:rFonts w:ascii="Arial" w:hAnsi="Arial" w:cs="Arial"/>
          <w:bCs/>
          <w:snapToGrid w:val="0"/>
        </w:rPr>
        <w:t>Bolivia) en el mes de febrero.</w:t>
      </w:r>
    </w:p>
    <w:p w:rsidR="00947596" w:rsidRPr="004D027E" w:rsidRDefault="00947596" w:rsidP="00947596">
      <w:pPr>
        <w:jc w:val="both"/>
        <w:rPr>
          <w:rFonts w:ascii="Arial" w:hAnsi="Arial" w:cs="Arial"/>
          <w:i/>
        </w:rPr>
      </w:pPr>
    </w:p>
    <w:p w:rsidR="001A6A9D" w:rsidRPr="00D4372C" w:rsidRDefault="00250EFD" w:rsidP="006B0C29">
      <w:pPr>
        <w:pStyle w:val="Ttulo"/>
        <w:numPr>
          <w:ilvl w:val="1"/>
          <w:numId w:val="18"/>
        </w:numPr>
        <w:jc w:val="both"/>
        <w:rPr>
          <w:rFonts w:ascii="Arial" w:hAnsi="Arial" w:cs="Arial"/>
        </w:rPr>
      </w:pPr>
      <w:r>
        <w:rPr>
          <w:rFonts w:ascii="Arial" w:hAnsi="Arial" w:cs="Arial"/>
        </w:rPr>
        <w:t xml:space="preserve">Plan de Acción </w:t>
      </w:r>
      <w:r w:rsidR="001A6A9D" w:rsidRPr="00D4372C">
        <w:rPr>
          <w:rFonts w:ascii="Arial" w:hAnsi="Arial" w:cs="Arial"/>
        </w:rPr>
        <w:t xml:space="preserve">OEA </w:t>
      </w:r>
      <w:r w:rsidR="00746746" w:rsidRPr="00D4372C">
        <w:rPr>
          <w:rFonts w:ascii="Arial" w:hAnsi="Arial" w:cs="Arial"/>
        </w:rPr>
        <w:t xml:space="preserve">MERCOSUR </w:t>
      </w:r>
    </w:p>
    <w:p w:rsidR="008C34D3" w:rsidRDefault="008C34D3" w:rsidP="001F1B3F">
      <w:pPr>
        <w:tabs>
          <w:tab w:val="left" w:pos="426"/>
        </w:tabs>
        <w:jc w:val="both"/>
        <w:rPr>
          <w:rFonts w:ascii="Arial" w:hAnsi="Arial" w:cs="Arial"/>
          <w:i/>
        </w:rPr>
      </w:pPr>
    </w:p>
    <w:p w:rsidR="00C32829" w:rsidRPr="004825C5" w:rsidRDefault="00C32829" w:rsidP="00C32829">
      <w:pPr>
        <w:shd w:val="clear" w:color="auto" w:fill="FFFFFF"/>
        <w:jc w:val="both"/>
        <w:rPr>
          <w:rFonts w:ascii="Arial" w:hAnsi="Arial" w:cs="Arial"/>
          <w:lang w:eastAsia="es-AR"/>
        </w:rPr>
      </w:pPr>
      <w:r w:rsidRPr="00B83464">
        <w:rPr>
          <w:rFonts w:ascii="Arial" w:hAnsi="Arial" w:cs="Arial"/>
          <w:lang w:eastAsia="es-AR"/>
        </w:rPr>
        <w:t>La primera reunión presencial del GAH OEA se llevó a cabo entre los días 10 al 15 de febrero de 2019 en las ciudades de Esquina (Corrientes) y Buenos Aires, instancia en la que se dio inicio a las actividades previstas en la Etapa II del Plan de Acción - validaciones conjuntas</w:t>
      </w:r>
      <w:r w:rsidR="00A55C21">
        <w:rPr>
          <w:rFonts w:ascii="Arial" w:hAnsi="Arial" w:cs="Arial"/>
          <w:lang w:eastAsia="es-AR"/>
        </w:rPr>
        <w:t>-</w:t>
      </w:r>
      <w:r w:rsidRPr="00B83464">
        <w:rPr>
          <w:rFonts w:ascii="Arial" w:hAnsi="Arial" w:cs="Arial"/>
          <w:lang w:eastAsia="es-AR"/>
        </w:rPr>
        <w:t xml:space="preserve"> y se establecieron los lineamientos para dar continuidad a las demás actividades establecidas en el Plan.</w:t>
      </w:r>
      <w:r w:rsidRPr="004825C5">
        <w:rPr>
          <w:rFonts w:ascii="Arial" w:hAnsi="Arial" w:cs="Arial"/>
          <w:lang w:eastAsia="es-AR"/>
        </w:rPr>
        <w:t xml:space="preserve"> </w:t>
      </w:r>
      <w:r w:rsidRPr="00B83464">
        <w:rPr>
          <w:rFonts w:ascii="Arial" w:hAnsi="Arial" w:cs="Arial"/>
          <w:lang w:eastAsia="es-AR"/>
        </w:rPr>
        <w:t>Asimismo</w:t>
      </w:r>
      <w:r w:rsidR="00A55C21">
        <w:rPr>
          <w:rFonts w:ascii="Arial" w:hAnsi="Arial" w:cs="Arial"/>
          <w:lang w:eastAsia="es-AR"/>
        </w:rPr>
        <w:t>,</w:t>
      </w:r>
      <w:r w:rsidRPr="00B83464">
        <w:rPr>
          <w:rFonts w:ascii="Arial" w:hAnsi="Arial" w:cs="Arial"/>
          <w:lang w:eastAsia="es-AR"/>
        </w:rPr>
        <w:t xml:space="preserve"> se estableció un cronograma de validaciones a llevar a cabo en los distintos </w:t>
      </w:r>
      <w:r w:rsidR="00A55C21">
        <w:rPr>
          <w:rFonts w:ascii="Arial" w:hAnsi="Arial" w:cs="Arial"/>
          <w:lang w:eastAsia="es-AR"/>
        </w:rPr>
        <w:t>Estados Partes</w:t>
      </w:r>
      <w:r w:rsidRPr="00B83464">
        <w:rPr>
          <w:rFonts w:ascii="Arial" w:hAnsi="Arial" w:cs="Arial"/>
          <w:lang w:eastAsia="es-AR"/>
        </w:rPr>
        <w:t>.</w:t>
      </w:r>
    </w:p>
    <w:p w:rsidR="00C32829" w:rsidRPr="00A55C21" w:rsidRDefault="00C32829" w:rsidP="00C32829">
      <w:pPr>
        <w:shd w:val="clear" w:color="auto" w:fill="FFFFFF"/>
        <w:jc w:val="both"/>
        <w:rPr>
          <w:rFonts w:ascii="Calibri" w:hAnsi="Calibri" w:cs="Calibri"/>
          <w:lang w:eastAsia="es-AR"/>
        </w:rPr>
      </w:pPr>
    </w:p>
    <w:p w:rsidR="00C32829" w:rsidRPr="00186567" w:rsidRDefault="00C32829" w:rsidP="00C32829">
      <w:pPr>
        <w:shd w:val="clear" w:color="auto" w:fill="FFFFFF"/>
        <w:jc w:val="both"/>
        <w:rPr>
          <w:rFonts w:ascii="Arial" w:hAnsi="Arial" w:cs="Arial"/>
          <w:lang w:eastAsia="es-AR"/>
        </w:rPr>
      </w:pPr>
      <w:r w:rsidRPr="00186567">
        <w:rPr>
          <w:rFonts w:ascii="Arial" w:hAnsi="Arial" w:cs="Arial"/>
          <w:lang w:eastAsia="es-AR"/>
        </w:rPr>
        <w:t>Con respecto a la etapa III “Desarrollo de Procedimientos para la implementación del Acuerdo”, se acordó elevar a los Coordinadores del CT2 el tratamiento acerca de la metodología para el intercambio de información entre las administraciones aduaneras.</w:t>
      </w:r>
    </w:p>
    <w:p w:rsidR="00C32829" w:rsidRPr="004825C5" w:rsidRDefault="00C32829" w:rsidP="00C32829">
      <w:pPr>
        <w:shd w:val="clear" w:color="auto" w:fill="FFFFFF"/>
        <w:jc w:val="both"/>
        <w:rPr>
          <w:rFonts w:ascii="Arial" w:hAnsi="Arial" w:cs="Arial"/>
          <w:lang w:eastAsia="es-AR"/>
        </w:rPr>
      </w:pPr>
    </w:p>
    <w:p w:rsidR="00C32829" w:rsidRPr="00B83464" w:rsidRDefault="00C32829" w:rsidP="00C32829">
      <w:pPr>
        <w:shd w:val="clear" w:color="auto" w:fill="FFFFFF"/>
        <w:jc w:val="both"/>
        <w:rPr>
          <w:rFonts w:ascii="Calibri" w:hAnsi="Calibri" w:cs="Calibri"/>
          <w:lang w:val="es-AR" w:eastAsia="es-AR"/>
        </w:rPr>
      </w:pPr>
      <w:r w:rsidRPr="00B83464">
        <w:rPr>
          <w:rFonts w:ascii="Arial" w:hAnsi="Arial" w:cs="Arial"/>
          <w:lang w:eastAsia="es-AR"/>
        </w:rPr>
        <w:t>Posteriormente, el Grupo ha realizado teleconferencias (los días 8, 12 y 13 de marzo) entre los Coordinadores del Grupo Ad-Hoc OEA MERCOSUR (GAH-OEA), con la participación de las delegaciones de Argentina, Bolivia, Brasil, Paraguay y Uruguay.</w:t>
      </w:r>
    </w:p>
    <w:p w:rsidR="00C32829" w:rsidRPr="004825C5" w:rsidRDefault="00C32829" w:rsidP="00C32829">
      <w:pPr>
        <w:shd w:val="clear" w:color="auto" w:fill="FFFFFF"/>
        <w:jc w:val="both"/>
        <w:rPr>
          <w:rFonts w:ascii="Arial" w:hAnsi="Arial" w:cs="Arial"/>
          <w:lang w:eastAsia="es-AR"/>
        </w:rPr>
      </w:pPr>
    </w:p>
    <w:p w:rsidR="00C32829" w:rsidRPr="00B83464" w:rsidRDefault="00C32829" w:rsidP="00C32829">
      <w:pPr>
        <w:shd w:val="clear" w:color="auto" w:fill="FFFFFF"/>
        <w:jc w:val="both"/>
        <w:rPr>
          <w:rFonts w:ascii="Calibri" w:hAnsi="Calibri" w:cs="Calibri"/>
          <w:lang w:val="es-AR" w:eastAsia="es-AR"/>
        </w:rPr>
      </w:pPr>
      <w:r w:rsidRPr="00B83464">
        <w:rPr>
          <w:rFonts w:ascii="Arial" w:hAnsi="Arial" w:cs="Arial"/>
          <w:lang w:eastAsia="es-AR"/>
        </w:rPr>
        <w:t>Los principales temas tratados han sido vinculados a las visitas de validaciones conjuntas a desarrollarse en el marco del Plan de Acción para el Acuerdo de Reconocimiento Mutuo de los Programas OEA de los Estados Partes del MERCOSUR; entre los que se destacan:</w:t>
      </w:r>
    </w:p>
    <w:p w:rsidR="00C32829" w:rsidRPr="00B83464" w:rsidRDefault="00C32829" w:rsidP="00A55C21">
      <w:pPr>
        <w:numPr>
          <w:ilvl w:val="0"/>
          <w:numId w:val="20"/>
        </w:numPr>
        <w:shd w:val="clear" w:color="auto" w:fill="FFFFFF"/>
        <w:spacing w:before="100" w:beforeAutospacing="1" w:after="100" w:afterAutospacing="1"/>
        <w:jc w:val="both"/>
        <w:rPr>
          <w:rFonts w:ascii="Calibri" w:hAnsi="Calibri" w:cs="Calibri"/>
          <w:lang w:val="es-AR" w:eastAsia="es-AR"/>
        </w:rPr>
      </w:pPr>
      <w:r w:rsidRPr="00B83464">
        <w:rPr>
          <w:rFonts w:ascii="Arial" w:hAnsi="Arial" w:cs="Arial"/>
          <w:lang w:eastAsia="es-AR"/>
        </w:rPr>
        <w:t xml:space="preserve">Visitas de validación conjunta </w:t>
      </w:r>
      <w:r w:rsidR="00A55C21">
        <w:rPr>
          <w:rFonts w:ascii="Arial" w:hAnsi="Arial" w:cs="Arial"/>
          <w:lang w:eastAsia="es-AR"/>
        </w:rPr>
        <w:t>(</w:t>
      </w:r>
      <w:r w:rsidRPr="00B83464">
        <w:rPr>
          <w:rFonts w:ascii="Arial" w:hAnsi="Arial" w:cs="Arial"/>
          <w:lang w:eastAsia="es-AR"/>
        </w:rPr>
        <w:t>Financiamiento</w:t>
      </w:r>
      <w:r w:rsidR="00A55C21">
        <w:rPr>
          <w:rFonts w:ascii="Arial" w:hAnsi="Arial" w:cs="Arial"/>
          <w:lang w:eastAsia="es-AR"/>
        </w:rPr>
        <w:t>)</w:t>
      </w:r>
      <w:r w:rsidRPr="00B83464">
        <w:rPr>
          <w:rFonts w:ascii="Arial" w:hAnsi="Arial" w:cs="Arial"/>
          <w:lang w:eastAsia="es-AR"/>
        </w:rPr>
        <w:t xml:space="preserve">: se </w:t>
      </w:r>
      <w:r w:rsidR="00A55C21">
        <w:rPr>
          <w:rFonts w:ascii="Arial" w:hAnsi="Arial" w:cs="Arial"/>
          <w:lang w:eastAsia="es-AR"/>
        </w:rPr>
        <w:t xml:space="preserve">tomó conocimiento </w:t>
      </w:r>
      <w:r w:rsidRPr="00B83464">
        <w:rPr>
          <w:rFonts w:ascii="Arial" w:hAnsi="Arial" w:cs="Arial"/>
          <w:lang w:eastAsia="es-AR"/>
        </w:rPr>
        <w:t xml:space="preserve">actualizó </w:t>
      </w:r>
      <w:r w:rsidR="00A55C21">
        <w:rPr>
          <w:rFonts w:ascii="Arial" w:hAnsi="Arial" w:cs="Arial"/>
          <w:lang w:eastAsia="es-AR"/>
        </w:rPr>
        <w:t>de los criterios tenidos en cuenta en referencia al f</w:t>
      </w:r>
      <w:r w:rsidRPr="00B83464">
        <w:rPr>
          <w:rFonts w:ascii="Arial" w:hAnsi="Arial" w:cs="Arial"/>
          <w:lang w:eastAsia="es-AR"/>
        </w:rPr>
        <w:t>inanciamiento de las visitas de validación por parte de</w:t>
      </w:r>
      <w:r w:rsidR="00A55C21">
        <w:rPr>
          <w:rFonts w:ascii="Arial" w:hAnsi="Arial" w:cs="Arial"/>
          <w:lang w:eastAsia="es-AR"/>
        </w:rPr>
        <w:t>l donante</w:t>
      </w:r>
      <w:r w:rsidRPr="00B83464">
        <w:rPr>
          <w:rFonts w:ascii="Arial" w:hAnsi="Arial" w:cs="Arial"/>
          <w:lang w:eastAsia="es-AR"/>
        </w:rPr>
        <w:t>, y las posibles dificultades para los avances de los trabajos en caso de que no participen todas las delegaciones.</w:t>
      </w:r>
    </w:p>
    <w:p w:rsidR="00C32829" w:rsidRPr="00B83464" w:rsidRDefault="00C32829" w:rsidP="00C32829">
      <w:pPr>
        <w:shd w:val="clear" w:color="auto" w:fill="FFFFFF"/>
        <w:jc w:val="both"/>
        <w:rPr>
          <w:rFonts w:ascii="Calibri" w:hAnsi="Calibri" w:cs="Calibri"/>
          <w:lang w:val="es-AR" w:eastAsia="es-AR"/>
        </w:rPr>
      </w:pPr>
      <w:r w:rsidRPr="00B83464">
        <w:rPr>
          <w:rFonts w:ascii="Arial" w:hAnsi="Arial" w:cs="Arial"/>
          <w:lang w:eastAsia="es-AR"/>
        </w:rPr>
        <w:t>Las delegaciones manifestaron la necesidad e importancia de que todas las delegaciones estén representadas en las instancias de validación a efectos de lograr fructíferos intercambios en los que se aproveche la experiencia y retroalimentación en materia de auditorías que poseen las Administraciones Aduaneras de Brasil y Uruguay.</w:t>
      </w:r>
    </w:p>
    <w:p w:rsidR="00C32829" w:rsidRPr="00B83464" w:rsidRDefault="00C32829" w:rsidP="00C32829">
      <w:pPr>
        <w:numPr>
          <w:ilvl w:val="0"/>
          <w:numId w:val="21"/>
        </w:numPr>
        <w:shd w:val="clear" w:color="auto" w:fill="FFFFFF"/>
        <w:spacing w:before="100" w:beforeAutospacing="1" w:after="100" w:afterAutospacing="1"/>
        <w:rPr>
          <w:rFonts w:ascii="Calibri" w:hAnsi="Calibri" w:cs="Calibri"/>
          <w:lang w:val="es-AR" w:eastAsia="es-AR"/>
        </w:rPr>
      </w:pPr>
      <w:r w:rsidRPr="00B83464">
        <w:rPr>
          <w:rFonts w:ascii="Arial" w:hAnsi="Arial" w:cs="Arial"/>
          <w:lang w:eastAsia="es-AR"/>
        </w:rPr>
        <w:t>Cronograma de visitas</w:t>
      </w:r>
      <w:r w:rsidR="000E0D7A">
        <w:rPr>
          <w:rFonts w:ascii="Arial" w:hAnsi="Arial" w:cs="Arial"/>
          <w:lang w:eastAsia="es-AR"/>
        </w:rPr>
        <w:t>. S</w:t>
      </w:r>
      <w:r w:rsidRPr="00B83464">
        <w:rPr>
          <w:rFonts w:ascii="Arial" w:hAnsi="Arial" w:cs="Arial"/>
          <w:lang w:eastAsia="es-AR"/>
        </w:rPr>
        <w:t>e acordaron nuevas fechas para la realización de las validaciones conjuntas:</w:t>
      </w:r>
    </w:p>
    <w:p w:rsidR="00C32829" w:rsidRPr="00B83464" w:rsidRDefault="00C32829" w:rsidP="00186567">
      <w:pPr>
        <w:numPr>
          <w:ilvl w:val="0"/>
          <w:numId w:val="25"/>
        </w:numPr>
        <w:shd w:val="clear" w:color="auto" w:fill="FFFFFF"/>
        <w:spacing w:before="100" w:beforeAutospacing="1" w:after="100" w:afterAutospacing="1"/>
        <w:rPr>
          <w:rFonts w:ascii="Calibri" w:hAnsi="Calibri" w:cs="Calibri"/>
          <w:lang w:val="es-AR" w:eastAsia="es-AR"/>
        </w:rPr>
      </w:pPr>
      <w:r w:rsidRPr="00B83464">
        <w:rPr>
          <w:rFonts w:ascii="Arial" w:hAnsi="Arial" w:cs="Arial"/>
          <w:lang w:eastAsia="es-AR"/>
        </w:rPr>
        <w:t>Bolivia: 22 al 26 de abril.</w:t>
      </w:r>
    </w:p>
    <w:p w:rsidR="00C32829" w:rsidRPr="00B83464" w:rsidRDefault="00C32829" w:rsidP="00186567">
      <w:pPr>
        <w:numPr>
          <w:ilvl w:val="0"/>
          <w:numId w:val="25"/>
        </w:numPr>
        <w:shd w:val="clear" w:color="auto" w:fill="FFFFFF"/>
        <w:spacing w:before="100" w:beforeAutospacing="1" w:after="100" w:afterAutospacing="1"/>
        <w:rPr>
          <w:rFonts w:ascii="Calibri" w:hAnsi="Calibri" w:cs="Calibri"/>
          <w:lang w:val="es-AR" w:eastAsia="es-AR"/>
        </w:rPr>
      </w:pPr>
      <w:r w:rsidRPr="00B83464">
        <w:rPr>
          <w:rFonts w:ascii="Arial" w:hAnsi="Arial" w:cs="Arial"/>
          <w:lang w:eastAsia="es-AR"/>
        </w:rPr>
        <w:lastRenderedPageBreak/>
        <w:t>Brasil: 6 al 10 de mayo.</w:t>
      </w:r>
    </w:p>
    <w:p w:rsidR="000E0D7A" w:rsidRPr="000E0D7A" w:rsidRDefault="00C32829" w:rsidP="00186567">
      <w:pPr>
        <w:numPr>
          <w:ilvl w:val="0"/>
          <w:numId w:val="25"/>
        </w:numPr>
        <w:shd w:val="clear" w:color="auto" w:fill="FFFFFF"/>
        <w:spacing w:before="100" w:beforeAutospacing="1" w:after="100" w:afterAutospacing="1"/>
        <w:rPr>
          <w:rFonts w:ascii="Calibri" w:hAnsi="Calibri" w:cs="Calibri"/>
          <w:lang w:val="es-AR" w:eastAsia="es-AR"/>
        </w:rPr>
      </w:pPr>
      <w:r w:rsidRPr="00B83464">
        <w:rPr>
          <w:rFonts w:ascii="Arial" w:hAnsi="Arial" w:cs="Arial"/>
          <w:lang w:eastAsia="es-AR"/>
        </w:rPr>
        <w:t>Uruguay: 27 al 31 de mayo.</w:t>
      </w:r>
    </w:p>
    <w:p w:rsidR="00C32829" w:rsidRPr="00D46398" w:rsidRDefault="00C32829" w:rsidP="00186567">
      <w:pPr>
        <w:numPr>
          <w:ilvl w:val="0"/>
          <w:numId w:val="25"/>
        </w:numPr>
        <w:shd w:val="clear" w:color="auto" w:fill="FFFFFF"/>
        <w:spacing w:before="100" w:beforeAutospacing="1" w:after="100" w:afterAutospacing="1"/>
        <w:rPr>
          <w:rFonts w:ascii="Calibri" w:hAnsi="Calibri" w:cs="Calibri"/>
          <w:lang w:val="es-AR" w:eastAsia="es-AR"/>
        </w:rPr>
      </w:pPr>
      <w:r w:rsidRPr="00B83464">
        <w:rPr>
          <w:rFonts w:ascii="Arial" w:hAnsi="Arial" w:cs="Arial"/>
          <w:lang w:eastAsia="es-AR"/>
        </w:rPr>
        <w:t>Paraguay:</w:t>
      </w:r>
      <w:r w:rsidR="000E0D7A">
        <w:rPr>
          <w:rFonts w:ascii="Arial" w:hAnsi="Arial" w:cs="Arial"/>
          <w:lang w:eastAsia="es-AR"/>
        </w:rPr>
        <w:t xml:space="preserve"> A confirmar</w:t>
      </w:r>
      <w:r w:rsidR="004825C5" w:rsidRPr="004825C5">
        <w:rPr>
          <w:rFonts w:ascii="Arial" w:hAnsi="Arial" w:cs="Arial"/>
          <w:lang w:eastAsia="es-AR"/>
        </w:rPr>
        <w:t>.</w:t>
      </w:r>
    </w:p>
    <w:p w:rsidR="00D46398" w:rsidRPr="00B83464" w:rsidRDefault="00D46398" w:rsidP="00853CC1">
      <w:pPr>
        <w:shd w:val="clear" w:color="auto" w:fill="FFFFFF"/>
        <w:spacing w:before="100" w:beforeAutospacing="1" w:after="100" w:afterAutospacing="1"/>
        <w:jc w:val="both"/>
        <w:rPr>
          <w:rFonts w:ascii="Calibri" w:hAnsi="Calibri" w:cs="Calibri"/>
          <w:lang w:val="es-AR" w:eastAsia="es-AR"/>
        </w:rPr>
      </w:pPr>
      <w:r>
        <w:rPr>
          <w:rFonts w:ascii="Arial" w:hAnsi="Arial" w:cs="Arial"/>
          <w:lang w:eastAsia="es-AR"/>
        </w:rPr>
        <w:t>Los Coordinadores tomaron nota de los avances registrados por el Grupo Ad Hoc</w:t>
      </w:r>
      <w:r w:rsidR="007D6E61">
        <w:rPr>
          <w:rFonts w:ascii="Arial" w:hAnsi="Arial" w:cs="Arial"/>
          <w:lang w:eastAsia="es-AR"/>
        </w:rPr>
        <w:t xml:space="preserve"> OEA MERCOSUR</w:t>
      </w:r>
      <w:r>
        <w:rPr>
          <w:rFonts w:ascii="Arial" w:hAnsi="Arial" w:cs="Arial"/>
          <w:lang w:eastAsia="es-AR"/>
        </w:rPr>
        <w:t xml:space="preserve">, y </w:t>
      </w:r>
      <w:r w:rsidR="00853CC1">
        <w:rPr>
          <w:rFonts w:ascii="Arial" w:hAnsi="Arial" w:cs="Arial"/>
          <w:lang w:eastAsia="es-AR"/>
        </w:rPr>
        <w:t>en ese contexto acordaron que al tener como objetivo la firma de un ARM multilateral MERCOSUR ya no serán necesarios acuerdos a nivel bilateral entre las aduanas de los Estados Parte y Bolivia.</w:t>
      </w:r>
    </w:p>
    <w:p w:rsidR="00C32829" w:rsidRPr="00C32829" w:rsidRDefault="00C32829" w:rsidP="001F1B3F">
      <w:pPr>
        <w:tabs>
          <w:tab w:val="left" w:pos="426"/>
        </w:tabs>
        <w:jc w:val="both"/>
        <w:rPr>
          <w:rFonts w:ascii="Arial" w:hAnsi="Arial" w:cs="Arial"/>
          <w:b/>
          <w:highlight w:val="yellow"/>
          <w:lang w:val="es-AR"/>
        </w:rPr>
      </w:pPr>
    </w:p>
    <w:p w:rsidR="008C34D3" w:rsidRPr="00F43554" w:rsidRDefault="00F43554" w:rsidP="001F1B3F">
      <w:pPr>
        <w:tabs>
          <w:tab w:val="left" w:pos="426"/>
        </w:tabs>
        <w:jc w:val="both"/>
        <w:rPr>
          <w:rFonts w:ascii="Arial" w:hAnsi="Arial" w:cs="Arial"/>
          <w:b/>
        </w:rPr>
      </w:pPr>
      <w:r w:rsidRPr="00F43554">
        <w:rPr>
          <w:rFonts w:ascii="Arial" w:hAnsi="Arial" w:cs="Arial"/>
        </w:rPr>
        <w:t>Se agrega como</w:t>
      </w:r>
      <w:r w:rsidRPr="00F43554">
        <w:rPr>
          <w:rFonts w:ascii="Arial" w:hAnsi="Arial" w:cs="Arial"/>
          <w:b/>
        </w:rPr>
        <w:t xml:space="preserve"> </w:t>
      </w:r>
      <w:r w:rsidR="008C34D3" w:rsidRPr="00F43554">
        <w:rPr>
          <w:rFonts w:ascii="Arial" w:hAnsi="Arial" w:cs="Arial"/>
          <w:b/>
        </w:rPr>
        <w:t>Anexo V</w:t>
      </w:r>
      <w:r w:rsidR="008C34D3" w:rsidRPr="00F43554">
        <w:rPr>
          <w:rFonts w:ascii="Arial" w:hAnsi="Arial" w:cs="Arial"/>
        </w:rPr>
        <w:t xml:space="preserve"> el Ayuda Memoria</w:t>
      </w:r>
      <w:r w:rsidRPr="00F43554">
        <w:rPr>
          <w:rFonts w:ascii="Arial" w:hAnsi="Arial" w:cs="Arial"/>
        </w:rPr>
        <w:t xml:space="preserve"> de la reunión.</w:t>
      </w:r>
    </w:p>
    <w:p w:rsidR="002F2378" w:rsidRDefault="002F2378" w:rsidP="001F1B3F">
      <w:pPr>
        <w:tabs>
          <w:tab w:val="left" w:pos="426"/>
        </w:tabs>
        <w:jc w:val="both"/>
        <w:rPr>
          <w:rFonts w:ascii="Arial" w:hAnsi="Arial" w:cs="Arial"/>
        </w:rPr>
      </w:pPr>
    </w:p>
    <w:p w:rsidR="00837E3F" w:rsidRPr="00D4372C" w:rsidRDefault="00430E17" w:rsidP="006B0C29">
      <w:pPr>
        <w:pStyle w:val="Ttulo"/>
        <w:numPr>
          <w:ilvl w:val="1"/>
          <w:numId w:val="18"/>
        </w:numPr>
        <w:jc w:val="both"/>
        <w:rPr>
          <w:rFonts w:ascii="Arial" w:hAnsi="Arial" w:cs="Arial"/>
        </w:rPr>
      </w:pPr>
      <w:r>
        <w:rPr>
          <w:rFonts w:ascii="Arial" w:hAnsi="Arial" w:cs="Arial"/>
        </w:rPr>
        <w:t xml:space="preserve"> </w:t>
      </w:r>
      <w:r w:rsidR="00837E3F">
        <w:rPr>
          <w:rFonts w:ascii="Arial" w:hAnsi="Arial" w:cs="Arial"/>
        </w:rPr>
        <w:t>Informe sobre los avances de los trabajos Mercosur</w:t>
      </w:r>
      <w:r w:rsidR="007D6E61">
        <w:rPr>
          <w:rFonts w:ascii="Arial" w:hAnsi="Arial" w:cs="Arial"/>
        </w:rPr>
        <w:t xml:space="preserve"> </w:t>
      </w:r>
      <w:r w:rsidR="00837E3F">
        <w:rPr>
          <w:rFonts w:ascii="Arial" w:hAnsi="Arial" w:cs="Arial"/>
        </w:rPr>
        <w:t>- Alianza del Pacifico</w:t>
      </w:r>
    </w:p>
    <w:p w:rsidR="00837E3F" w:rsidRPr="00FC5F4D" w:rsidRDefault="00837E3F" w:rsidP="00FF633A">
      <w:pPr>
        <w:tabs>
          <w:tab w:val="left" w:pos="426"/>
        </w:tabs>
        <w:jc w:val="both"/>
        <w:rPr>
          <w:rFonts w:ascii="Arial" w:hAnsi="Arial" w:cs="Arial"/>
          <w:bCs/>
        </w:rPr>
      </w:pPr>
    </w:p>
    <w:p w:rsidR="00C32829" w:rsidRPr="00B83464" w:rsidRDefault="00C32829" w:rsidP="004825C5">
      <w:pPr>
        <w:autoSpaceDE w:val="0"/>
        <w:autoSpaceDN w:val="0"/>
        <w:adjustRightInd w:val="0"/>
        <w:jc w:val="both"/>
        <w:rPr>
          <w:rFonts w:ascii="Arial" w:hAnsi="Arial" w:cs="Arial"/>
          <w:bCs/>
        </w:rPr>
      </w:pPr>
      <w:r w:rsidRPr="00B83464">
        <w:rPr>
          <w:rFonts w:ascii="Arial" w:hAnsi="Arial" w:cs="Arial"/>
          <w:bCs/>
        </w:rPr>
        <w:t>A los efectos de dar cumplimiento al Plan de Acción aprobado en Puerto Vallarta, el 27 de setiembre de 2018 se realizó una sesión virtual del Grupo Técnico OEA Alianza del Pacífico y MERCOSUR, durante la cual se aprobó una metodología para avanzar en un Plan de Trabajo conjunto.</w:t>
      </w:r>
    </w:p>
    <w:p w:rsidR="00C32829" w:rsidRPr="004825C5" w:rsidRDefault="00C32829" w:rsidP="004825C5">
      <w:pPr>
        <w:autoSpaceDE w:val="0"/>
        <w:autoSpaceDN w:val="0"/>
        <w:adjustRightInd w:val="0"/>
        <w:jc w:val="both"/>
        <w:rPr>
          <w:rFonts w:ascii="Arial" w:hAnsi="Arial" w:cs="Arial"/>
          <w:bCs/>
        </w:rPr>
      </w:pPr>
    </w:p>
    <w:p w:rsidR="00C32829" w:rsidRPr="00B83464" w:rsidRDefault="00C32829" w:rsidP="004825C5">
      <w:pPr>
        <w:autoSpaceDE w:val="0"/>
        <w:autoSpaceDN w:val="0"/>
        <w:adjustRightInd w:val="0"/>
        <w:jc w:val="both"/>
        <w:rPr>
          <w:rFonts w:ascii="Arial" w:hAnsi="Arial" w:cs="Arial"/>
          <w:bCs/>
        </w:rPr>
      </w:pPr>
      <w:r w:rsidRPr="00B83464">
        <w:rPr>
          <w:rFonts w:ascii="Arial" w:hAnsi="Arial" w:cs="Arial"/>
          <w:bCs/>
        </w:rPr>
        <w:t>Se acordó intercambiar información sobre los Programas OEA, identificando mejores prácticas para su promoción, la comparación de programas y requisitos de validación.</w:t>
      </w:r>
    </w:p>
    <w:p w:rsidR="00186567" w:rsidRDefault="00186567" w:rsidP="004825C5">
      <w:pPr>
        <w:autoSpaceDE w:val="0"/>
        <w:autoSpaceDN w:val="0"/>
        <w:adjustRightInd w:val="0"/>
        <w:jc w:val="both"/>
        <w:rPr>
          <w:rFonts w:ascii="Arial" w:hAnsi="Arial" w:cs="Arial"/>
          <w:bCs/>
        </w:rPr>
      </w:pPr>
    </w:p>
    <w:p w:rsidR="00C32829" w:rsidRPr="00B83464" w:rsidRDefault="00C32829" w:rsidP="004825C5">
      <w:pPr>
        <w:autoSpaceDE w:val="0"/>
        <w:autoSpaceDN w:val="0"/>
        <w:adjustRightInd w:val="0"/>
        <w:jc w:val="both"/>
        <w:rPr>
          <w:rFonts w:ascii="Arial" w:hAnsi="Arial" w:cs="Arial"/>
          <w:bCs/>
        </w:rPr>
      </w:pPr>
      <w:r w:rsidRPr="00B83464">
        <w:rPr>
          <w:rFonts w:ascii="Arial" w:hAnsi="Arial" w:cs="Arial"/>
          <w:bCs/>
        </w:rPr>
        <w:t>El Coordinador Regional del MERCOSUR manifestó que se encuentra en proceso de revisión la propuesta presentada por Colombia en tanto coordinador del GT por la AP.</w:t>
      </w:r>
    </w:p>
    <w:p w:rsidR="00C32829" w:rsidRPr="004825C5" w:rsidRDefault="00C32829" w:rsidP="004825C5">
      <w:pPr>
        <w:autoSpaceDE w:val="0"/>
        <w:autoSpaceDN w:val="0"/>
        <w:adjustRightInd w:val="0"/>
        <w:jc w:val="both"/>
        <w:rPr>
          <w:rFonts w:ascii="Arial" w:hAnsi="Arial" w:cs="Arial"/>
          <w:bCs/>
        </w:rPr>
      </w:pPr>
    </w:p>
    <w:p w:rsidR="00C32829" w:rsidRPr="00B83464" w:rsidRDefault="00C32829" w:rsidP="004825C5">
      <w:pPr>
        <w:autoSpaceDE w:val="0"/>
        <w:autoSpaceDN w:val="0"/>
        <w:adjustRightInd w:val="0"/>
        <w:jc w:val="both"/>
        <w:rPr>
          <w:rFonts w:ascii="Arial" w:hAnsi="Arial" w:cs="Arial"/>
          <w:bCs/>
        </w:rPr>
      </w:pPr>
      <w:r w:rsidRPr="00B83464">
        <w:rPr>
          <w:rFonts w:ascii="Arial" w:hAnsi="Arial" w:cs="Arial"/>
          <w:bCs/>
        </w:rPr>
        <w:t>Los representantes del MERCOSUR manifestaron su preocupación ya que el desarrollo del Plan de Trabajo y las visitas de validación necesarias para su cumplimiento</w:t>
      </w:r>
      <w:r w:rsidRPr="004825C5">
        <w:rPr>
          <w:rFonts w:ascii="Arial" w:hAnsi="Arial" w:cs="Arial"/>
          <w:bCs/>
        </w:rPr>
        <w:t xml:space="preserve"> </w:t>
      </w:r>
      <w:r w:rsidRPr="00B83464">
        <w:rPr>
          <w:rFonts w:ascii="Arial" w:hAnsi="Arial" w:cs="Arial"/>
          <w:bCs/>
        </w:rPr>
        <w:t>requieren de financiación</w:t>
      </w:r>
      <w:r w:rsidR="006D5B50">
        <w:rPr>
          <w:rFonts w:ascii="Arial" w:hAnsi="Arial" w:cs="Arial"/>
          <w:bCs/>
        </w:rPr>
        <w:t>,</w:t>
      </w:r>
      <w:r w:rsidRPr="00B83464">
        <w:rPr>
          <w:rFonts w:ascii="Arial" w:hAnsi="Arial" w:cs="Arial"/>
          <w:bCs/>
        </w:rPr>
        <w:t xml:space="preserve"> y si bien el Plan de Acción aprobado en Puerto Vallarta instruyó avanzar en un Acuerdo de Reconocimiento Mutuo de los Programas de ambos bloques, no se previó financiación. La falta de recursos de las Aduanas para realizar las actividades previstas en el Plan de Trabajo puede constituir un obstáculo para el proceso, aun siendo un tema prioritario para la AP.</w:t>
      </w:r>
    </w:p>
    <w:p w:rsidR="004825C5" w:rsidRPr="004825C5" w:rsidRDefault="004825C5" w:rsidP="004825C5">
      <w:pPr>
        <w:autoSpaceDE w:val="0"/>
        <w:autoSpaceDN w:val="0"/>
        <w:adjustRightInd w:val="0"/>
        <w:jc w:val="both"/>
        <w:rPr>
          <w:rFonts w:ascii="Arial" w:hAnsi="Arial" w:cs="Arial"/>
          <w:bCs/>
        </w:rPr>
      </w:pPr>
    </w:p>
    <w:p w:rsidR="00C32829" w:rsidRPr="00B83464" w:rsidRDefault="00C32829" w:rsidP="004825C5">
      <w:pPr>
        <w:autoSpaceDE w:val="0"/>
        <w:autoSpaceDN w:val="0"/>
        <w:adjustRightInd w:val="0"/>
        <w:jc w:val="both"/>
        <w:rPr>
          <w:rFonts w:ascii="Arial" w:hAnsi="Arial" w:cs="Arial"/>
          <w:bCs/>
        </w:rPr>
      </w:pPr>
      <w:r w:rsidRPr="00B83464">
        <w:rPr>
          <w:rFonts w:ascii="Arial" w:hAnsi="Arial" w:cs="Arial"/>
          <w:bCs/>
        </w:rPr>
        <w:t>Las teleconferencias del 12 y 13 de marzo de 2019 se convocaron a los efectos de dar tratamiento a los últimos comentarios recibidos al borrador de Plan de Acción entre las Aduanas de Alianza del Pacifico y MERCOSUR, tras la videoconferencia del 15/02/2019</w:t>
      </w:r>
      <w:r w:rsidR="00FD0026">
        <w:rPr>
          <w:rFonts w:ascii="Arial" w:hAnsi="Arial" w:cs="Arial"/>
          <w:bCs/>
        </w:rPr>
        <w:t xml:space="preserve"> (realizada en el marco de la reunión del Grupo ad hoc MERCOSUR en Buenos Aires)</w:t>
      </w:r>
      <w:r w:rsidRPr="00B83464">
        <w:rPr>
          <w:rFonts w:ascii="Arial" w:hAnsi="Arial" w:cs="Arial"/>
          <w:bCs/>
        </w:rPr>
        <w:t>, y alcanzar así una posición común del texto.</w:t>
      </w:r>
    </w:p>
    <w:p w:rsidR="000D263E" w:rsidRDefault="000D263E" w:rsidP="00FF633A">
      <w:pPr>
        <w:tabs>
          <w:tab w:val="left" w:pos="426"/>
        </w:tabs>
        <w:jc w:val="both"/>
        <w:rPr>
          <w:rFonts w:ascii="Arial" w:hAnsi="Arial" w:cs="Arial"/>
          <w:b/>
          <w:bCs/>
          <w:i/>
          <w:color w:val="FF0000"/>
        </w:rPr>
      </w:pPr>
    </w:p>
    <w:p w:rsidR="006B2BE1" w:rsidRPr="006B4E9A" w:rsidRDefault="006B4E9A" w:rsidP="00FF633A">
      <w:pPr>
        <w:tabs>
          <w:tab w:val="left" w:pos="426"/>
        </w:tabs>
        <w:jc w:val="both"/>
        <w:rPr>
          <w:rFonts w:ascii="Arial" w:hAnsi="Arial" w:cs="Arial"/>
          <w:bCs/>
        </w:rPr>
      </w:pPr>
      <w:r>
        <w:rPr>
          <w:rFonts w:ascii="Arial" w:hAnsi="Arial" w:cs="Arial"/>
          <w:bCs/>
        </w:rPr>
        <w:t>Los Coordinadores</w:t>
      </w:r>
      <w:r w:rsidR="002D07B6">
        <w:rPr>
          <w:rFonts w:ascii="Arial" w:hAnsi="Arial" w:cs="Arial"/>
          <w:bCs/>
        </w:rPr>
        <w:t>,</w:t>
      </w:r>
      <w:r w:rsidR="00956710">
        <w:rPr>
          <w:rFonts w:ascii="Arial" w:hAnsi="Arial" w:cs="Arial"/>
          <w:bCs/>
        </w:rPr>
        <w:t xml:space="preserve"> </w:t>
      </w:r>
      <w:r w:rsidR="00B108E3">
        <w:rPr>
          <w:rFonts w:ascii="Arial" w:hAnsi="Arial" w:cs="Arial"/>
          <w:bCs/>
        </w:rPr>
        <w:t xml:space="preserve">en función a lo informado por el Coordinador Regional del Grupo </w:t>
      </w:r>
      <w:r w:rsidR="002D07B6">
        <w:rPr>
          <w:rFonts w:ascii="Arial" w:hAnsi="Arial" w:cs="Arial"/>
          <w:bCs/>
        </w:rPr>
        <w:t>A</w:t>
      </w:r>
      <w:r w:rsidR="00B108E3">
        <w:rPr>
          <w:rFonts w:ascii="Arial" w:hAnsi="Arial" w:cs="Arial"/>
          <w:bCs/>
        </w:rPr>
        <w:t xml:space="preserve">d </w:t>
      </w:r>
      <w:r w:rsidR="002D07B6">
        <w:rPr>
          <w:rFonts w:ascii="Arial" w:hAnsi="Arial" w:cs="Arial"/>
          <w:bCs/>
        </w:rPr>
        <w:t>H</w:t>
      </w:r>
      <w:r w:rsidR="00B108E3">
        <w:rPr>
          <w:rFonts w:ascii="Arial" w:hAnsi="Arial" w:cs="Arial"/>
          <w:bCs/>
        </w:rPr>
        <w:t>oc, entienden</w:t>
      </w:r>
      <w:r w:rsidR="002D07B6">
        <w:rPr>
          <w:rFonts w:ascii="Arial" w:hAnsi="Arial" w:cs="Arial"/>
          <w:bCs/>
        </w:rPr>
        <w:t xml:space="preserve"> que el trabajo estaría culminado restando evaluar la viabilidad de obtener el financiamiento expresado por el Grupo. Respecto del lugar y fecha de firma, deberán hacer las consultas internas pertinentes.</w:t>
      </w:r>
    </w:p>
    <w:p w:rsidR="006B4E9A" w:rsidRDefault="006B4E9A" w:rsidP="00FF633A">
      <w:pPr>
        <w:tabs>
          <w:tab w:val="left" w:pos="426"/>
        </w:tabs>
        <w:jc w:val="both"/>
        <w:rPr>
          <w:rFonts w:ascii="Arial" w:hAnsi="Arial" w:cs="Arial"/>
          <w:b/>
          <w:bCs/>
          <w:i/>
          <w:color w:val="FF0000"/>
        </w:rPr>
      </w:pPr>
    </w:p>
    <w:p w:rsidR="00FE4F04" w:rsidRDefault="006B4E9A" w:rsidP="006B4E9A">
      <w:pPr>
        <w:pStyle w:val="Ttulo"/>
        <w:jc w:val="both"/>
        <w:rPr>
          <w:rFonts w:ascii="Arial" w:hAnsi="Arial"/>
        </w:rPr>
      </w:pPr>
      <w:r>
        <w:rPr>
          <w:rFonts w:ascii="Arial" w:hAnsi="Arial"/>
        </w:rPr>
        <w:lastRenderedPageBreak/>
        <w:t xml:space="preserve">8. </w:t>
      </w:r>
      <w:r w:rsidRPr="00AC7509">
        <w:rPr>
          <w:rFonts w:ascii="Arial" w:hAnsi="Arial"/>
        </w:rPr>
        <w:t>SCT PREVENCIÓN Y LUCHA CONTRA ILÍCITOS</w:t>
      </w:r>
      <w:r>
        <w:rPr>
          <w:rFonts w:ascii="Arial" w:hAnsi="Arial"/>
        </w:rPr>
        <w:t xml:space="preserve"> ADUANEROS</w:t>
      </w:r>
    </w:p>
    <w:p w:rsidR="00FE4F04" w:rsidRPr="00AC7509" w:rsidRDefault="00FE4F04" w:rsidP="00FE4F04">
      <w:pPr>
        <w:pStyle w:val="Ttulo"/>
        <w:ind w:left="851"/>
        <w:jc w:val="both"/>
        <w:rPr>
          <w:rFonts w:ascii="Arial" w:hAnsi="Arial"/>
        </w:rPr>
      </w:pPr>
    </w:p>
    <w:p w:rsidR="00FE4F04" w:rsidRPr="000D263E" w:rsidRDefault="000D263E" w:rsidP="00FE4F04">
      <w:pPr>
        <w:autoSpaceDE w:val="0"/>
        <w:autoSpaceDN w:val="0"/>
        <w:adjustRightInd w:val="0"/>
        <w:jc w:val="both"/>
        <w:rPr>
          <w:rFonts w:ascii="Arial" w:hAnsi="Arial" w:cs="Arial"/>
          <w:color w:val="000000"/>
        </w:rPr>
      </w:pPr>
      <w:r>
        <w:rPr>
          <w:rFonts w:ascii="Arial" w:hAnsi="Arial" w:cs="Arial"/>
          <w:bCs/>
        </w:rPr>
        <w:t>Los Coordinadores recordaron que</w:t>
      </w:r>
      <w:r w:rsidR="00FE4F04" w:rsidRPr="000D263E">
        <w:rPr>
          <w:rFonts w:ascii="Arial" w:hAnsi="Arial" w:cs="Arial"/>
          <w:bCs/>
        </w:rPr>
        <w:t>, de acuerdo con la adecuaci</w:t>
      </w:r>
      <w:r>
        <w:rPr>
          <w:rFonts w:ascii="Arial" w:hAnsi="Arial" w:cs="Arial"/>
          <w:bCs/>
        </w:rPr>
        <w:t>ón de la estructura del CT N° 2</w:t>
      </w:r>
      <w:r w:rsidR="00FE4F04" w:rsidRPr="000D263E">
        <w:rPr>
          <w:rFonts w:ascii="Arial" w:hAnsi="Arial" w:cs="Arial"/>
          <w:bCs/>
        </w:rPr>
        <w:t>, los trabajos relacionados con el perfeccionamiento del Sistema INDIRA y el intercambio de información para la Gestión del Rie</w:t>
      </w:r>
      <w:r>
        <w:rPr>
          <w:rFonts w:ascii="Arial" w:hAnsi="Arial" w:cs="Arial"/>
          <w:bCs/>
        </w:rPr>
        <w:t xml:space="preserve">sgo Aduanero que se trabajaban en el Grupo de Trabajo </w:t>
      </w:r>
      <w:bookmarkStart w:id="6" w:name="_Hlk3919501"/>
      <w:r>
        <w:rPr>
          <w:rFonts w:ascii="Arial" w:hAnsi="Arial" w:cs="Arial"/>
          <w:bCs/>
        </w:rPr>
        <w:t>Fortalecimiento de la Gestión del Riesgo Aduanero</w:t>
      </w:r>
      <w:bookmarkEnd w:id="6"/>
      <w:r>
        <w:rPr>
          <w:rFonts w:ascii="Arial" w:hAnsi="Arial" w:cs="Arial"/>
          <w:bCs/>
        </w:rPr>
        <w:t xml:space="preserve">, </w:t>
      </w:r>
      <w:r w:rsidR="00FE4F04" w:rsidRPr="000D263E">
        <w:rPr>
          <w:rFonts w:ascii="Arial" w:hAnsi="Arial" w:cs="Arial"/>
          <w:bCs/>
        </w:rPr>
        <w:t xml:space="preserve">continuarán en el marco de las actividades del </w:t>
      </w:r>
      <w:bookmarkStart w:id="7" w:name="_Hlk3644065"/>
      <w:r w:rsidR="00FE4F04" w:rsidRPr="000D263E">
        <w:rPr>
          <w:rFonts w:ascii="Arial" w:hAnsi="Arial" w:cs="Arial"/>
          <w:color w:val="000000"/>
        </w:rPr>
        <w:t>Subcomité Técnico de Prevención y Lucha Contra Ilícitos Aduaneros (SCTPLIA).</w:t>
      </w:r>
    </w:p>
    <w:bookmarkEnd w:id="7"/>
    <w:p w:rsidR="00A34E36" w:rsidRPr="00D4372C" w:rsidRDefault="00A34E36" w:rsidP="00FF633A">
      <w:pPr>
        <w:tabs>
          <w:tab w:val="left" w:pos="426"/>
        </w:tabs>
        <w:jc w:val="both"/>
        <w:rPr>
          <w:rFonts w:ascii="Arial" w:hAnsi="Arial" w:cs="Arial"/>
          <w:b/>
          <w:bCs/>
        </w:rPr>
      </w:pPr>
    </w:p>
    <w:p w:rsidR="00FE4F04" w:rsidRPr="00956710" w:rsidRDefault="00FE4F04" w:rsidP="00855AF2">
      <w:pPr>
        <w:pStyle w:val="Ttulo"/>
        <w:numPr>
          <w:ilvl w:val="1"/>
          <w:numId w:val="31"/>
        </w:numPr>
        <w:jc w:val="both"/>
        <w:rPr>
          <w:rFonts w:ascii="Arial" w:hAnsi="Arial" w:cs="Arial"/>
        </w:rPr>
      </w:pPr>
      <w:r w:rsidRPr="00956710">
        <w:rPr>
          <w:rFonts w:ascii="Arial" w:hAnsi="Arial" w:cs="Arial"/>
        </w:rPr>
        <w:t xml:space="preserve">Videoconferencia realizada </w:t>
      </w:r>
      <w:bookmarkStart w:id="8" w:name="_Hlk3993725"/>
      <w:r w:rsidRPr="00956710">
        <w:rPr>
          <w:rFonts w:ascii="Arial" w:hAnsi="Arial" w:cs="Arial"/>
        </w:rPr>
        <w:t xml:space="preserve">por el </w:t>
      </w:r>
      <w:r w:rsidR="001C2EF1" w:rsidRPr="00956710">
        <w:rPr>
          <w:rFonts w:ascii="Arial" w:hAnsi="Arial" w:cs="Arial"/>
        </w:rPr>
        <w:t>SCT PLIA</w:t>
      </w:r>
      <w:bookmarkEnd w:id="8"/>
      <w:r w:rsidRPr="00956710">
        <w:rPr>
          <w:rFonts w:ascii="Arial" w:hAnsi="Arial" w:cs="Arial"/>
        </w:rPr>
        <w:t>.</w:t>
      </w:r>
      <w:r w:rsidR="00A80930" w:rsidRPr="00956710">
        <w:rPr>
          <w:rFonts w:ascii="Arial" w:hAnsi="Arial" w:cs="Arial"/>
        </w:rPr>
        <w:t xml:space="preserve"> </w:t>
      </w:r>
      <w:r w:rsidRPr="00956710">
        <w:rPr>
          <w:rFonts w:ascii="Arial" w:hAnsi="Arial" w:cs="Arial"/>
        </w:rPr>
        <w:t>Informe avance de los trabajos</w:t>
      </w:r>
    </w:p>
    <w:p w:rsidR="00837E3F" w:rsidRDefault="00837E3F" w:rsidP="00462E01">
      <w:pPr>
        <w:tabs>
          <w:tab w:val="left" w:pos="426"/>
        </w:tabs>
        <w:jc w:val="both"/>
        <w:rPr>
          <w:rFonts w:ascii="Arial" w:hAnsi="Arial" w:cs="Arial"/>
          <w:b/>
          <w:bCs/>
          <w:color w:val="FF0000"/>
        </w:rPr>
      </w:pPr>
    </w:p>
    <w:p w:rsidR="001C2EF1" w:rsidRDefault="001C2EF1" w:rsidP="00576ED7">
      <w:pPr>
        <w:tabs>
          <w:tab w:val="left" w:pos="426"/>
        </w:tabs>
        <w:jc w:val="both"/>
        <w:rPr>
          <w:rFonts w:ascii="Arial" w:hAnsi="Arial" w:cs="Arial"/>
          <w:bCs/>
        </w:rPr>
      </w:pPr>
      <w:r w:rsidRPr="001C2EF1">
        <w:rPr>
          <w:rFonts w:ascii="Arial" w:hAnsi="Arial" w:cs="Arial"/>
          <w:bCs/>
        </w:rPr>
        <w:t>La Coordinación del S</w:t>
      </w:r>
      <w:r>
        <w:rPr>
          <w:rFonts w:ascii="Arial" w:hAnsi="Arial" w:cs="Arial"/>
          <w:bCs/>
        </w:rPr>
        <w:t>C</w:t>
      </w:r>
      <w:r w:rsidRPr="001C2EF1">
        <w:rPr>
          <w:rFonts w:ascii="Arial" w:hAnsi="Arial" w:cs="Arial"/>
          <w:bCs/>
        </w:rPr>
        <w:t xml:space="preserve">T de la PPTA ha convocado una Videoconferencia para </w:t>
      </w:r>
      <w:r w:rsidR="00576ED7" w:rsidRPr="001C2EF1">
        <w:rPr>
          <w:rFonts w:ascii="Arial" w:hAnsi="Arial" w:cs="Arial"/>
          <w:bCs/>
        </w:rPr>
        <w:t>el</w:t>
      </w:r>
      <w:r w:rsidR="00FA4603">
        <w:rPr>
          <w:rFonts w:ascii="Arial" w:hAnsi="Arial" w:cs="Arial"/>
          <w:bCs/>
        </w:rPr>
        <w:t xml:space="preserve"> </w:t>
      </w:r>
      <w:r w:rsidR="00576ED7" w:rsidRPr="001C2EF1">
        <w:rPr>
          <w:rFonts w:ascii="Arial" w:hAnsi="Arial" w:cs="Arial"/>
          <w:bCs/>
        </w:rPr>
        <w:t>18</w:t>
      </w:r>
      <w:r w:rsidRPr="001C2EF1">
        <w:rPr>
          <w:rFonts w:ascii="Arial" w:hAnsi="Arial" w:cs="Arial"/>
          <w:bCs/>
        </w:rPr>
        <w:t xml:space="preserve"> de marzo</w:t>
      </w:r>
      <w:r w:rsidR="00FA4603">
        <w:rPr>
          <w:rFonts w:ascii="Arial" w:hAnsi="Arial" w:cs="Arial"/>
          <w:bCs/>
        </w:rPr>
        <w:t>.</w:t>
      </w:r>
      <w:r w:rsidR="00576ED7" w:rsidRPr="001C2EF1">
        <w:rPr>
          <w:rFonts w:ascii="Arial" w:hAnsi="Arial" w:cs="Arial"/>
          <w:bCs/>
        </w:rPr>
        <w:t xml:space="preserve"> </w:t>
      </w:r>
      <w:r w:rsidR="0033648C">
        <w:rPr>
          <w:rFonts w:ascii="Arial" w:hAnsi="Arial" w:cs="Arial"/>
          <w:bCs/>
        </w:rPr>
        <w:t xml:space="preserve">En la misma se han retomado los temas pendientes resultantes de las actividades del ex GT Fortalecimiento de la Gestión del Riesgo Aduanero, logrando acuerdos </w:t>
      </w:r>
      <w:r w:rsidR="00995DD0">
        <w:rPr>
          <w:rFonts w:ascii="Arial" w:hAnsi="Arial" w:cs="Arial"/>
          <w:bCs/>
        </w:rPr>
        <w:t xml:space="preserve">importantes </w:t>
      </w:r>
      <w:r w:rsidR="0033648C">
        <w:rPr>
          <w:rFonts w:ascii="Arial" w:hAnsi="Arial" w:cs="Arial"/>
          <w:bCs/>
        </w:rPr>
        <w:t>para avanzar en cada uno ellos.</w:t>
      </w:r>
    </w:p>
    <w:p w:rsidR="0033648C" w:rsidRDefault="0033648C" w:rsidP="00576ED7">
      <w:pPr>
        <w:tabs>
          <w:tab w:val="left" w:pos="426"/>
        </w:tabs>
        <w:jc w:val="both"/>
        <w:rPr>
          <w:rFonts w:ascii="Arial" w:hAnsi="Arial" w:cs="Arial"/>
          <w:bCs/>
        </w:rPr>
      </w:pPr>
    </w:p>
    <w:p w:rsidR="001C2EF1" w:rsidRDefault="00855AF2" w:rsidP="00576ED7">
      <w:pPr>
        <w:tabs>
          <w:tab w:val="left" w:pos="426"/>
        </w:tabs>
        <w:jc w:val="both"/>
        <w:rPr>
          <w:rFonts w:ascii="Arial" w:hAnsi="Arial" w:cs="Arial"/>
          <w:b/>
          <w:color w:val="FF0000"/>
        </w:rPr>
      </w:pPr>
      <w:r w:rsidRPr="00855AF2">
        <w:rPr>
          <w:rFonts w:ascii="Arial" w:hAnsi="Arial" w:cs="Arial"/>
        </w:rPr>
        <w:t>Se agrega la</w:t>
      </w:r>
      <w:r w:rsidR="00FA4603" w:rsidRPr="00855AF2">
        <w:rPr>
          <w:rFonts w:ascii="Arial" w:hAnsi="Arial" w:cs="Arial"/>
        </w:rPr>
        <w:t xml:space="preserve"> </w:t>
      </w:r>
      <w:r w:rsidR="0033648C" w:rsidRPr="00855AF2">
        <w:rPr>
          <w:rFonts w:ascii="Arial" w:hAnsi="Arial" w:cs="Arial"/>
        </w:rPr>
        <w:t xml:space="preserve">Minuta </w:t>
      </w:r>
      <w:r w:rsidR="00FA4603" w:rsidRPr="00855AF2">
        <w:rPr>
          <w:rFonts w:ascii="Arial" w:hAnsi="Arial" w:cs="Arial"/>
        </w:rPr>
        <w:t xml:space="preserve">como </w:t>
      </w:r>
      <w:r w:rsidR="00FA4603" w:rsidRPr="00855AF2">
        <w:rPr>
          <w:rFonts w:ascii="Arial" w:hAnsi="Arial" w:cs="Arial"/>
          <w:b/>
        </w:rPr>
        <w:t>Anexo VI</w:t>
      </w:r>
      <w:r w:rsidRPr="00855AF2">
        <w:rPr>
          <w:rFonts w:ascii="Arial" w:hAnsi="Arial" w:cs="Arial"/>
          <w:b/>
        </w:rPr>
        <w:t>.</w:t>
      </w:r>
    </w:p>
    <w:p w:rsidR="00855AF2" w:rsidRDefault="00855AF2" w:rsidP="00576ED7">
      <w:pPr>
        <w:tabs>
          <w:tab w:val="left" w:pos="426"/>
        </w:tabs>
        <w:jc w:val="both"/>
        <w:rPr>
          <w:rFonts w:ascii="Arial" w:hAnsi="Arial" w:cs="Arial"/>
          <w:b/>
          <w:color w:val="FF0000"/>
        </w:rPr>
      </w:pPr>
    </w:p>
    <w:p w:rsidR="0095307C" w:rsidRPr="00855AF2" w:rsidRDefault="0095307C" w:rsidP="00855AF2">
      <w:pPr>
        <w:pStyle w:val="Ttulo"/>
        <w:numPr>
          <w:ilvl w:val="1"/>
          <w:numId w:val="30"/>
        </w:numPr>
        <w:jc w:val="both"/>
        <w:rPr>
          <w:rFonts w:ascii="Arial" w:hAnsi="Arial" w:cs="Arial"/>
        </w:rPr>
      </w:pPr>
      <w:r w:rsidRPr="00865D1B">
        <w:rPr>
          <w:rFonts w:ascii="Arial" w:hAnsi="Arial" w:cs="Arial"/>
        </w:rPr>
        <w:t>Próximas actividades</w:t>
      </w:r>
    </w:p>
    <w:p w:rsidR="00576ED7" w:rsidRDefault="00576ED7" w:rsidP="00C11150">
      <w:pPr>
        <w:autoSpaceDE w:val="0"/>
        <w:autoSpaceDN w:val="0"/>
        <w:adjustRightInd w:val="0"/>
        <w:jc w:val="both"/>
        <w:rPr>
          <w:rFonts w:ascii="Arial" w:hAnsi="Arial" w:cs="Arial"/>
          <w:bCs/>
        </w:rPr>
      </w:pPr>
    </w:p>
    <w:p w:rsidR="0033648C" w:rsidRDefault="0033648C" w:rsidP="0033648C">
      <w:pPr>
        <w:tabs>
          <w:tab w:val="left" w:pos="426"/>
        </w:tabs>
        <w:jc w:val="both"/>
        <w:rPr>
          <w:rFonts w:ascii="Arial" w:hAnsi="Arial" w:cs="Arial"/>
          <w:bCs/>
        </w:rPr>
      </w:pPr>
      <w:r>
        <w:rPr>
          <w:rFonts w:ascii="Arial" w:hAnsi="Arial" w:cs="Arial"/>
          <w:bCs/>
        </w:rPr>
        <w:t>La PPTA convocar</w:t>
      </w:r>
      <w:r w:rsidR="00FF59EA">
        <w:rPr>
          <w:rFonts w:ascii="Arial" w:hAnsi="Arial" w:cs="Arial"/>
          <w:bCs/>
        </w:rPr>
        <w:t>á</w:t>
      </w:r>
      <w:r>
        <w:rPr>
          <w:rFonts w:ascii="Arial" w:hAnsi="Arial" w:cs="Arial"/>
          <w:bCs/>
        </w:rPr>
        <w:t xml:space="preserve"> una reunión presencial del SCT para los días 24 al 26 de abril de 2019</w:t>
      </w:r>
      <w:r w:rsidR="00FF59EA">
        <w:rPr>
          <w:rFonts w:ascii="Arial" w:hAnsi="Arial" w:cs="Arial"/>
          <w:bCs/>
        </w:rPr>
        <w:t>,</w:t>
      </w:r>
      <w:r>
        <w:rPr>
          <w:rFonts w:ascii="Arial" w:hAnsi="Arial" w:cs="Arial"/>
          <w:bCs/>
        </w:rPr>
        <w:t xml:space="preserve"> que coincida con el GT MODDA.</w:t>
      </w:r>
    </w:p>
    <w:p w:rsidR="0033648C" w:rsidRDefault="0033648C" w:rsidP="00C11150">
      <w:pPr>
        <w:autoSpaceDE w:val="0"/>
        <w:autoSpaceDN w:val="0"/>
        <w:adjustRightInd w:val="0"/>
        <w:jc w:val="both"/>
        <w:rPr>
          <w:rFonts w:ascii="Arial" w:hAnsi="Arial" w:cs="Arial"/>
          <w:bCs/>
        </w:rPr>
      </w:pPr>
    </w:p>
    <w:p w:rsidR="00CD3286" w:rsidRPr="0033648C" w:rsidRDefault="0033648C" w:rsidP="00C11150">
      <w:pPr>
        <w:autoSpaceDE w:val="0"/>
        <w:autoSpaceDN w:val="0"/>
        <w:adjustRightInd w:val="0"/>
        <w:jc w:val="both"/>
        <w:rPr>
          <w:rFonts w:ascii="Arial" w:hAnsi="Arial" w:cs="Arial"/>
          <w:bCs/>
        </w:rPr>
      </w:pPr>
      <w:r>
        <w:rPr>
          <w:rFonts w:ascii="Arial" w:hAnsi="Arial" w:cs="Arial"/>
          <w:bCs/>
        </w:rPr>
        <w:t>Respecto de la nueva actividad incluida en el Programa de Trabajo 2019, s</w:t>
      </w:r>
      <w:r w:rsidRPr="0033648C">
        <w:rPr>
          <w:rFonts w:ascii="Arial" w:hAnsi="Arial" w:cs="Arial"/>
          <w:bCs/>
        </w:rPr>
        <w:t>e instruye a</w:t>
      </w:r>
      <w:r>
        <w:rPr>
          <w:rFonts w:ascii="Arial" w:hAnsi="Arial" w:cs="Arial"/>
          <w:bCs/>
        </w:rPr>
        <w:t>l SCT a</w:t>
      </w:r>
      <w:r w:rsidR="00CD3286" w:rsidRPr="0033648C">
        <w:rPr>
          <w:rFonts w:ascii="Arial" w:hAnsi="Arial" w:cs="Arial"/>
          <w:bCs/>
        </w:rPr>
        <w:t xml:space="preserve"> </w:t>
      </w:r>
      <w:proofErr w:type="gramStart"/>
      <w:r w:rsidR="00CD3286" w:rsidRPr="0033648C">
        <w:rPr>
          <w:rFonts w:ascii="Arial" w:hAnsi="Arial" w:cs="Arial"/>
          <w:bCs/>
        </w:rPr>
        <w:t>que</w:t>
      </w:r>
      <w:proofErr w:type="gramEnd"/>
      <w:r w:rsidR="00CD3286" w:rsidRPr="0033648C">
        <w:rPr>
          <w:rFonts w:ascii="Arial" w:hAnsi="Arial" w:cs="Arial"/>
          <w:bCs/>
        </w:rPr>
        <w:t xml:space="preserve"> </w:t>
      </w:r>
      <w:r>
        <w:rPr>
          <w:rFonts w:ascii="Arial" w:hAnsi="Arial" w:cs="Arial"/>
          <w:bCs/>
        </w:rPr>
        <w:t>en la reunión presencial</w:t>
      </w:r>
      <w:r w:rsidR="00FF59EA">
        <w:rPr>
          <w:rFonts w:ascii="Arial" w:hAnsi="Arial" w:cs="Arial"/>
          <w:bCs/>
        </w:rPr>
        <w:t>,</w:t>
      </w:r>
      <w:r>
        <w:rPr>
          <w:rFonts w:ascii="Arial" w:hAnsi="Arial" w:cs="Arial"/>
          <w:bCs/>
        </w:rPr>
        <w:t xml:space="preserve"> </w:t>
      </w:r>
      <w:r w:rsidR="00FF59EA">
        <w:rPr>
          <w:rFonts w:ascii="Arial" w:hAnsi="Arial" w:cs="Arial"/>
          <w:bCs/>
        </w:rPr>
        <w:t>cada Aduana comparta el estado de situación r</w:t>
      </w:r>
      <w:r>
        <w:rPr>
          <w:rFonts w:ascii="Arial" w:hAnsi="Arial" w:cs="Arial"/>
          <w:bCs/>
        </w:rPr>
        <w:t>e</w:t>
      </w:r>
      <w:r w:rsidR="00FF59EA">
        <w:rPr>
          <w:rFonts w:ascii="Arial" w:hAnsi="Arial" w:cs="Arial"/>
          <w:bCs/>
        </w:rPr>
        <w:t>lativo a</w:t>
      </w:r>
      <w:r>
        <w:rPr>
          <w:rFonts w:ascii="Arial" w:hAnsi="Arial" w:cs="Arial"/>
          <w:bCs/>
        </w:rPr>
        <w:t xml:space="preserve"> </w:t>
      </w:r>
      <w:r w:rsidR="00CD3286" w:rsidRPr="0033648C">
        <w:rPr>
          <w:rFonts w:ascii="Arial" w:hAnsi="Arial" w:cs="Arial"/>
          <w:bCs/>
        </w:rPr>
        <w:t xml:space="preserve">los mecanismos para hacer operativos los intercambios de información previstos en </w:t>
      </w:r>
      <w:r>
        <w:rPr>
          <w:rFonts w:ascii="Arial" w:hAnsi="Arial" w:cs="Arial"/>
          <w:bCs/>
        </w:rPr>
        <w:t xml:space="preserve">el Capítulo 3 </w:t>
      </w:r>
      <w:r w:rsidR="00D36186">
        <w:rPr>
          <w:rFonts w:ascii="Arial" w:hAnsi="Arial" w:cs="Arial"/>
          <w:bCs/>
        </w:rPr>
        <w:t xml:space="preserve">“Informaciones” </w:t>
      </w:r>
      <w:r>
        <w:rPr>
          <w:rFonts w:ascii="Arial" w:hAnsi="Arial" w:cs="Arial"/>
          <w:bCs/>
        </w:rPr>
        <w:t xml:space="preserve">de la </w:t>
      </w:r>
      <w:proofErr w:type="spellStart"/>
      <w:r>
        <w:rPr>
          <w:rFonts w:ascii="Arial" w:hAnsi="Arial" w:cs="Arial"/>
          <w:bCs/>
        </w:rPr>
        <w:t>Dec</w:t>
      </w:r>
      <w:proofErr w:type="spellEnd"/>
      <w:r>
        <w:rPr>
          <w:rFonts w:ascii="Arial" w:hAnsi="Arial" w:cs="Arial"/>
          <w:bCs/>
        </w:rPr>
        <w:t>. CMC 26/06</w:t>
      </w:r>
      <w:r w:rsidR="00CD3286" w:rsidRPr="0033648C">
        <w:rPr>
          <w:rFonts w:ascii="Arial" w:hAnsi="Arial" w:cs="Arial"/>
          <w:bCs/>
        </w:rPr>
        <w:t>.</w:t>
      </w:r>
    </w:p>
    <w:p w:rsidR="006F053C" w:rsidRPr="0033648C" w:rsidRDefault="006F053C" w:rsidP="006F053C">
      <w:pPr>
        <w:tabs>
          <w:tab w:val="left" w:pos="426"/>
        </w:tabs>
        <w:jc w:val="both"/>
        <w:rPr>
          <w:rFonts w:ascii="Arial" w:hAnsi="Arial" w:cs="Arial"/>
          <w:bCs/>
        </w:rPr>
      </w:pPr>
    </w:p>
    <w:p w:rsidR="00490DD6" w:rsidRDefault="00490DD6" w:rsidP="0095307C">
      <w:pPr>
        <w:tabs>
          <w:tab w:val="left" w:pos="426"/>
        </w:tabs>
        <w:jc w:val="both"/>
        <w:rPr>
          <w:rFonts w:ascii="Arial" w:hAnsi="Arial" w:cs="Arial"/>
          <w:bCs/>
        </w:rPr>
      </w:pPr>
    </w:p>
    <w:p w:rsidR="00AD2222" w:rsidRPr="00186567" w:rsidRDefault="00186567" w:rsidP="00186567">
      <w:pPr>
        <w:tabs>
          <w:tab w:val="left" w:pos="426"/>
        </w:tabs>
        <w:jc w:val="both"/>
        <w:rPr>
          <w:rFonts w:ascii="Arial" w:hAnsi="Arial" w:cs="Arial"/>
          <w:b/>
          <w:bCs/>
        </w:rPr>
      </w:pPr>
      <w:r>
        <w:rPr>
          <w:rFonts w:ascii="Arial" w:hAnsi="Arial" w:cs="Arial"/>
          <w:b/>
          <w:bCs/>
        </w:rPr>
        <w:t xml:space="preserve">9. </w:t>
      </w:r>
      <w:r w:rsidR="00911FD1" w:rsidRPr="00186567">
        <w:rPr>
          <w:rFonts w:ascii="Arial" w:hAnsi="Arial" w:cs="Arial"/>
          <w:b/>
          <w:bCs/>
        </w:rPr>
        <w:t>ÁREAS DE CONTROL INTEGRADO</w:t>
      </w:r>
    </w:p>
    <w:p w:rsidR="00AD2222" w:rsidRDefault="00AD2222" w:rsidP="00AD2222">
      <w:pPr>
        <w:tabs>
          <w:tab w:val="left" w:pos="426"/>
        </w:tabs>
        <w:ind w:left="426"/>
        <w:jc w:val="both"/>
        <w:rPr>
          <w:rFonts w:ascii="Arial" w:hAnsi="Arial" w:cs="Arial"/>
          <w:b/>
          <w:bCs/>
        </w:rPr>
      </w:pPr>
    </w:p>
    <w:p w:rsidR="00A11A33" w:rsidRPr="008C34D3" w:rsidRDefault="00A11A33" w:rsidP="00A11A33">
      <w:pPr>
        <w:pStyle w:val="Ttulo"/>
        <w:jc w:val="both"/>
        <w:rPr>
          <w:rFonts w:ascii="Arial" w:hAnsi="Arial"/>
          <w:b w:val="0"/>
        </w:rPr>
      </w:pPr>
      <w:r w:rsidRPr="008C34D3">
        <w:rPr>
          <w:rFonts w:ascii="Arial" w:hAnsi="Arial"/>
          <w:b w:val="0"/>
        </w:rPr>
        <w:t>Se realiz</w:t>
      </w:r>
      <w:r w:rsidR="00A80930">
        <w:rPr>
          <w:rFonts w:ascii="Arial" w:hAnsi="Arial"/>
          <w:b w:val="0"/>
        </w:rPr>
        <w:t>ó</w:t>
      </w:r>
      <w:r w:rsidRPr="008C34D3">
        <w:rPr>
          <w:rFonts w:ascii="Arial" w:hAnsi="Arial"/>
          <w:b w:val="0"/>
        </w:rPr>
        <w:t xml:space="preserve"> la </w:t>
      </w:r>
      <w:r>
        <w:rPr>
          <w:rFonts w:ascii="Arial" w:hAnsi="Arial"/>
          <w:b w:val="0"/>
        </w:rPr>
        <w:t>R</w:t>
      </w:r>
      <w:r w:rsidRPr="008C34D3">
        <w:rPr>
          <w:rFonts w:ascii="Arial" w:hAnsi="Arial"/>
          <w:b w:val="0"/>
        </w:rPr>
        <w:t xml:space="preserve">eunión plenaria </w:t>
      </w:r>
      <w:r>
        <w:rPr>
          <w:rFonts w:ascii="Arial" w:hAnsi="Arial"/>
          <w:b w:val="0"/>
        </w:rPr>
        <w:t xml:space="preserve">del SCT COF </w:t>
      </w:r>
      <w:r w:rsidRPr="008C34D3">
        <w:rPr>
          <w:rFonts w:ascii="Arial" w:hAnsi="Arial"/>
          <w:b w:val="0"/>
        </w:rPr>
        <w:t>en Mont</w:t>
      </w:r>
      <w:r>
        <w:rPr>
          <w:rFonts w:ascii="Arial" w:hAnsi="Arial"/>
          <w:b w:val="0"/>
        </w:rPr>
        <w:t>e</w:t>
      </w:r>
      <w:r w:rsidRPr="008C34D3">
        <w:rPr>
          <w:rFonts w:ascii="Arial" w:hAnsi="Arial"/>
          <w:b w:val="0"/>
        </w:rPr>
        <w:t>v</w:t>
      </w:r>
      <w:r>
        <w:rPr>
          <w:rFonts w:ascii="Arial" w:hAnsi="Arial"/>
          <w:b w:val="0"/>
        </w:rPr>
        <w:t xml:space="preserve">ideo (UY) los días </w:t>
      </w:r>
      <w:r w:rsidRPr="008C34D3">
        <w:rPr>
          <w:rFonts w:ascii="Arial" w:hAnsi="Arial"/>
          <w:b w:val="0"/>
        </w:rPr>
        <w:t xml:space="preserve">27 y 28 de noviembre </w:t>
      </w:r>
      <w:r>
        <w:rPr>
          <w:rFonts w:ascii="Arial" w:hAnsi="Arial"/>
          <w:b w:val="0"/>
        </w:rPr>
        <w:t>del 2018</w:t>
      </w:r>
      <w:r w:rsidR="00E80F2A">
        <w:rPr>
          <w:rFonts w:ascii="Arial" w:hAnsi="Arial"/>
          <w:b w:val="0"/>
        </w:rPr>
        <w:t>. S</w:t>
      </w:r>
      <w:r>
        <w:rPr>
          <w:rFonts w:ascii="Arial" w:hAnsi="Arial"/>
          <w:b w:val="0"/>
        </w:rPr>
        <w:t xml:space="preserve">e </w:t>
      </w:r>
      <w:r w:rsidRPr="008C34D3">
        <w:rPr>
          <w:rFonts w:ascii="Arial" w:hAnsi="Arial"/>
          <w:b w:val="0"/>
        </w:rPr>
        <w:t xml:space="preserve">agrega el acta como </w:t>
      </w:r>
      <w:r w:rsidRPr="00004A53">
        <w:rPr>
          <w:rFonts w:ascii="Arial" w:hAnsi="Arial"/>
        </w:rPr>
        <w:t>Anexo VII</w:t>
      </w:r>
      <w:r w:rsidR="002739DB">
        <w:rPr>
          <w:rFonts w:ascii="Arial" w:hAnsi="Arial"/>
        </w:rPr>
        <w:t>.</w:t>
      </w:r>
    </w:p>
    <w:p w:rsidR="00A11A33" w:rsidRDefault="00A11A33" w:rsidP="00AD2222">
      <w:pPr>
        <w:tabs>
          <w:tab w:val="left" w:pos="426"/>
        </w:tabs>
        <w:ind w:left="426"/>
        <w:jc w:val="both"/>
        <w:rPr>
          <w:rFonts w:ascii="Arial" w:hAnsi="Arial" w:cs="Arial"/>
          <w:b/>
          <w:bCs/>
        </w:rPr>
      </w:pPr>
    </w:p>
    <w:p w:rsidR="00D36186" w:rsidRPr="00D36186" w:rsidRDefault="00D36186" w:rsidP="00D36186">
      <w:pPr>
        <w:pStyle w:val="Ttulo"/>
        <w:jc w:val="both"/>
        <w:rPr>
          <w:rFonts w:ascii="Arial" w:hAnsi="Arial"/>
          <w:color w:val="FF0000"/>
        </w:rPr>
      </w:pPr>
      <w:r w:rsidRPr="00D36186">
        <w:rPr>
          <w:rFonts w:ascii="Arial" w:hAnsi="Arial"/>
          <w:b w:val="0"/>
        </w:rPr>
        <w:t>L</w:t>
      </w:r>
      <w:r w:rsidR="00F80CF2">
        <w:rPr>
          <w:rFonts w:ascii="Arial" w:hAnsi="Arial"/>
          <w:b w:val="0"/>
        </w:rPr>
        <w:t xml:space="preserve">os Coordinadores acordaron </w:t>
      </w:r>
      <w:r w:rsidRPr="00D36186">
        <w:rPr>
          <w:rFonts w:ascii="Arial" w:hAnsi="Arial"/>
          <w:b w:val="0"/>
        </w:rPr>
        <w:t xml:space="preserve">convocar la próxima Reunión plenaria </w:t>
      </w:r>
      <w:r w:rsidR="00F80CF2">
        <w:rPr>
          <w:rFonts w:ascii="Arial" w:hAnsi="Arial"/>
          <w:b w:val="0"/>
        </w:rPr>
        <w:t xml:space="preserve">en ocasión de la próxima reunión del CT 2 para los días 22 y 23 de mayo. </w:t>
      </w:r>
    </w:p>
    <w:p w:rsidR="00D36186" w:rsidRDefault="00D36186" w:rsidP="00AD2222">
      <w:pPr>
        <w:tabs>
          <w:tab w:val="left" w:pos="426"/>
        </w:tabs>
        <w:ind w:left="426"/>
        <w:jc w:val="both"/>
        <w:rPr>
          <w:rFonts w:ascii="Arial" w:hAnsi="Arial" w:cs="Arial"/>
          <w:b/>
          <w:bCs/>
          <w:color w:val="FF0000"/>
        </w:rPr>
      </w:pPr>
    </w:p>
    <w:p w:rsidR="00D36186" w:rsidRDefault="00D36186" w:rsidP="00D36186">
      <w:pPr>
        <w:pStyle w:val="Ttulo"/>
        <w:jc w:val="left"/>
        <w:rPr>
          <w:rFonts w:ascii="Arial" w:hAnsi="Arial" w:cs="Arial"/>
          <w:b w:val="0"/>
        </w:rPr>
      </w:pPr>
      <w:r w:rsidRPr="00084272">
        <w:rPr>
          <w:rFonts w:ascii="Arial" w:hAnsi="Arial" w:cs="Arial"/>
          <w:b w:val="0"/>
        </w:rPr>
        <w:t>Los Coordinadores recuerdan las instrucciones dadas al SCT:</w:t>
      </w:r>
    </w:p>
    <w:p w:rsidR="00084272" w:rsidRPr="00084272" w:rsidRDefault="00084272" w:rsidP="00D36186">
      <w:pPr>
        <w:pStyle w:val="Ttulo"/>
        <w:jc w:val="left"/>
        <w:rPr>
          <w:rFonts w:ascii="Arial" w:hAnsi="Arial" w:cs="Arial"/>
          <w:b w:val="0"/>
        </w:rPr>
      </w:pPr>
    </w:p>
    <w:p w:rsidR="00D36186" w:rsidRPr="00084272" w:rsidRDefault="00D36186" w:rsidP="00D36186">
      <w:pPr>
        <w:pStyle w:val="Ttulo"/>
        <w:numPr>
          <w:ilvl w:val="0"/>
          <w:numId w:val="15"/>
        </w:numPr>
        <w:spacing w:after="240"/>
        <w:jc w:val="both"/>
        <w:rPr>
          <w:rFonts w:ascii="Arial" w:hAnsi="Arial" w:cs="Arial"/>
          <w:b w:val="0"/>
        </w:rPr>
      </w:pPr>
      <w:r w:rsidRPr="00084272">
        <w:rPr>
          <w:rFonts w:ascii="Arial" w:hAnsi="Arial" w:cs="Arial"/>
          <w:b w:val="0"/>
        </w:rPr>
        <w:t xml:space="preserve">que participen en el proceso de revisión de los Reglamentos Operacionales de las </w:t>
      </w:r>
      <w:proofErr w:type="spellStart"/>
      <w:r w:rsidRPr="00084272">
        <w:rPr>
          <w:rFonts w:ascii="Arial" w:hAnsi="Arial" w:cs="Arial"/>
          <w:b w:val="0"/>
        </w:rPr>
        <w:t>ACIs</w:t>
      </w:r>
      <w:proofErr w:type="spellEnd"/>
      <w:r w:rsidRPr="00084272">
        <w:rPr>
          <w:rFonts w:ascii="Arial" w:hAnsi="Arial" w:cs="Arial"/>
          <w:b w:val="0"/>
        </w:rPr>
        <w:t xml:space="preserve"> los organismos intervinientes, y se tengan en cuenta los cambios tecnológicos y de procedimientos producidos en los últimos años en la evolución de la realidad de cada ACI (por ej. Operador Económico Autorizado. Modalidad de Control por el Sistema de Reconocimiento Recíproco de Competencias</w:t>
      </w:r>
      <w:r w:rsidR="00E80F2A">
        <w:rPr>
          <w:rFonts w:ascii="Arial" w:hAnsi="Arial" w:cs="Arial"/>
          <w:b w:val="0"/>
        </w:rPr>
        <w:t>,</w:t>
      </w:r>
      <w:r w:rsidRPr="00084272">
        <w:rPr>
          <w:rFonts w:ascii="Arial" w:hAnsi="Arial" w:cs="Arial"/>
          <w:b w:val="0"/>
        </w:rPr>
        <w:t xml:space="preserve"> entre otros), a fin de efectuar, de ser necesario, adecuaciones en función de la operatoria habilitada en cada punto de frontera.</w:t>
      </w:r>
    </w:p>
    <w:p w:rsidR="00D36186" w:rsidRPr="00084272" w:rsidRDefault="00D36186" w:rsidP="00D36186">
      <w:pPr>
        <w:pStyle w:val="Ttulo"/>
        <w:numPr>
          <w:ilvl w:val="0"/>
          <w:numId w:val="15"/>
        </w:numPr>
        <w:spacing w:after="240"/>
        <w:jc w:val="both"/>
        <w:rPr>
          <w:rFonts w:ascii="Arial" w:hAnsi="Arial" w:cs="Arial"/>
          <w:b w:val="0"/>
        </w:rPr>
      </w:pPr>
      <w:r w:rsidRPr="00084272">
        <w:rPr>
          <w:rFonts w:ascii="Arial" w:hAnsi="Arial" w:cs="Arial"/>
          <w:b w:val="0"/>
        </w:rPr>
        <w:lastRenderedPageBreak/>
        <w:t xml:space="preserve">analizar las Resoluciones GMC </w:t>
      </w:r>
      <w:proofErr w:type="spellStart"/>
      <w:r w:rsidRPr="00084272">
        <w:rPr>
          <w:rFonts w:ascii="Arial" w:hAnsi="Arial" w:cs="Arial"/>
          <w:b w:val="0"/>
        </w:rPr>
        <w:t>Nº</w:t>
      </w:r>
      <w:proofErr w:type="spellEnd"/>
      <w:r w:rsidRPr="00084272">
        <w:rPr>
          <w:rFonts w:ascii="Arial" w:hAnsi="Arial" w:cs="Arial"/>
          <w:b w:val="0"/>
        </w:rPr>
        <w:t xml:space="preserve"> 29/07 </w:t>
      </w:r>
      <w:r w:rsidR="00084272">
        <w:rPr>
          <w:rFonts w:ascii="Arial" w:hAnsi="Arial" w:cs="Arial"/>
          <w:b w:val="0"/>
        </w:rPr>
        <w:t>“</w:t>
      </w:r>
      <w:r w:rsidRPr="00084272">
        <w:rPr>
          <w:rFonts w:ascii="Arial" w:hAnsi="Arial" w:cs="Arial"/>
          <w:b w:val="0"/>
        </w:rPr>
        <w:t xml:space="preserve">Nomina de puntos de frontera de controles integrados entre los Estados Partes” y la </w:t>
      </w:r>
      <w:proofErr w:type="spellStart"/>
      <w:r w:rsidRPr="00084272">
        <w:rPr>
          <w:rFonts w:ascii="Arial" w:hAnsi="Arial" w:cs="Arial"/>
          <w:b w:val="0"/>
        </w:rPr>
        <w:t>N°</w:t>
      </w:r>
      <w:proofErr w:type="spellEnd"/>
      <w:r w:rsidRPr="00084272">
        <w:rPr>
          <w:rFonts w:ascii="Arial" w:hAnsi="Arial" w:cs="Arial"/>
          <w:b w:val="0"/>
        </w:rPr>
        <w:t xml:space="preserve"> 20/09 “Nomina y reglamento administrativo de los organismos coordinadores en el área del control integrado” frente a las modificaciones normativas internas de cada Estado Parte a fin de actualizar la denominación y el listado de los Organismos Coordinadores de las </w:t>
      </w:r>
      <w:proofErr w:type="spellStart"/>
      <w:r w:rsidRPr="00084272">
        <w:rPr>
          <w:rFonts w:ascii="Arial" w:hAnsi="Arial" w:cs="Arial"/>
          <w:b w:val="0"/>
        </w:rPr>
        <w:t>ACIs</w:t>
      </w:r>
      <w:proofErr w:type="spellEnd"/>
      <w:r w:rsidRPr="00084272">
        <w:rPr>
          <w:rFonts w:ascii="Arial" w:hAnsi="Arial" w:cs="Arial"/>
          <w:b w:val="0"/>
        </w:rPr>
        <w:t>.</w:t>
      </w:r>
    </w:p>
    <w:p w:rsidR="00D36186" w:rsidRPr="00A11A33" w:rsidRDefault="00D36186" w:rsidP="00AD2222">
      <w:pPr>
        <w:tabs>
          <w:tab w:val="left" w:pos="426"/>
        </w:tabs>
        <w:ind w:left="426"/>
        <w:jc w:val="both"/>
        <w:rPr>
          <w:rFonts w:ascii="Arial" w:hAnsi="Arial" w:cs="Arial"/>
          <w:b/>
          <w:bCs/>
          <w:color w:val="FF0000"/>
        </w:rPr>
      </w:pPr>
    </w:p>
    <w:p w:rsidR="00250EFD" w:rsidRDefault="00D02757" w:rsidP="008E3A7D">
      <w:pPr>
        <w:pStyle w:val="Ttulo"/>
        <w:numPr>
          <w:ilvl w:val="1"/>
          <w:numId w:val="28"/>
        </w:numPr>
        <w:jc w:val="both"/>
        <w:rPr>
          <w:rFonts w:ascii="Arial" w:hAnsi="Arial" w:cs="Arial"/>
        </w:rPr>
      </w:pPr>
      <w:r>
        <w:rPr>
          <w:rFonts w:ascii="Arial" w:hAnsi="Arial" w:cs="Arial"/>
        </w:rPr>
        <w:t xml:space="preserve">Calendario </w:t>
      </w:r>
      <w:r w:rsidR="00250EFD">
        <w:rPr>
          <w:rFonts w:ascii="Arial" w:hAnsi="Arial" w:cs="Arial"/>
        </w:rPr>
        <w:t xml:space="preserve">Reuniones bilaterales </w:t>
      </w:r>
    </w:p>
    <w:p w:rsidR="00A11A33" w:rsidRDefault="00A11A33" w:rsidP="008C34D3">
      <w:pPr>
        <w:pStyle w:val="Ttulo"/>
        <w:jc w:val="both"/>
        <w:rPr>
          <w:rFonts w:ascii="Arial" w:hAnsi="Arial" w:cs="Arial"/>
          <w:b w:val="0"/>
        </w:rPr>
      </w:pPr>
    </w:p>
    <w:p w:rsidR="00576ED7" w:rsidRPr="00A11A33" w:rsidRDefault="00576ED7" w:rsidP="00576ED7">
      <w:pPr>
        <w:pStyle w:val="Ttulo"/>
        <w:jc w:val="both"/>
        <w:rPr>
          <w:rFonts w:ascii="Arial" w:hAnsi="Arial"/>
          <w:b w:val="0"/>
        </w:rPr>
      </w:pPr>
      <w:r>
        <w:rPr>
          <w:rFonts w:ascii="Arial" w:hAnsi="Arial"/>
        </w:rPr>
        <w:t>Argentina – Brasil</w:t>
      </w:r>
      <w:r w:rsidR="00F43554">
        <w:rPr>
          <w:rFonts w:ascii="Arial" w:hAnsi="Arial"/>
        </w:rPr>
        <w:t xml:space="preserve">. </w:t>
      </w:r>
      <w:r w:rsidR="00F43554" w:rsidRPr="00F43554">
        <w:rPr>
          <w:rFonts w:ascii="Arial" w:hAnsi="Arial"/>
          <w:b w:val="0"/>
        </w:rPr>
        <w:t>Argentina hará la propuesta de nueva fecha con anterioridad a la reunión del CT 2 de mayo.</w:t>
      </w:r>
    </w:p>
    <w:p w:rsidR="00576ED7" w:rsidRDefault="00576ED7" w:rsidP="00576ED7">
      <w:pPr>
        <w:pStyle w:val="Ttulo"/>
        <w:jc w:val="both"/>
        <w:rPr>
          <w:rFonts w:ascii="Arial" w:hAnsi="Arial"/>
        </w:rPr>
      </w:pPr>
    </w:p>
    <w:p w:rsidR="00576ED7" w:rsidRDefault="00576ED7" w:rsidP="00576ED7">
      <w:pPr>
        <w:pStyle w:val="Ttulo"/>
        <w:jc w:val="both"/>
        <w:rPr>
          <w:rFonts w:ascii="Arial" w:hAnsi="Arial"/>
        </w:rPr>
      </w:pPr>
      <w:r>
        <w:rPr>
          <w:rFonts w:ascii="Arial" w:hAnsi="Arial"/>
        </w:rPr>
        <w:t>Argentina – Uruguay</w:t>
      </w:r>
      <w:r w:rsidR="000F2EAC">
        <w:rPr>
          <w:rFonts w:ascii="Arial" w:hAnsi="Arial"/>
        </w:rPr>
        <w:t xml:space="preserve">. </w:t>
      </w:r>
      <w:r w:rsidR="00DE293D" w:rsidRPr="00F43554">
        <w:rPr>
          <w:rFonts w:ascii="Arial" w:hAnsi="Arial"/>
          <w:b w:val="0"/>
        </w:rPr>
        <w:t>Uruguay propone su realización en la Ciudad de Salto en el mes de mayo o junio, a confirmar.</w:t>
      </w:r>
      <w:r w:rsidR="00DE293D">
        <w:rPr>
          <w:rFonts w:ascii="Arial" w:hAnsi="Arial"/>
        </w:rPr>
        <w:t xml:space="preserve"> </w:t>
      </w:r>
    </w:p>
    <w:p w:rsidR="00576ED7" w:rsidRDefault="00576ED7" w:rsidP="00576ED7">
      <w:pPr>
        <w:pStyle w:val="Ttulo"/>
        <w:jc w:val="both"/>
        <w:rPr>
          <w:rFonts w:ascii="Arial" w:hAnsi="Arial"/>
        </w:rPr>
      </w:pPr>
    </w:p>
    <w:p w:rsidR="00576ED7" w:rsidRDefault="00576ED7" w:rsidP="00576ED7">
      <w:pPr>
        <w:pStyle w:val="Ttulo"/>
        <w:jc w:val="both"/>
        <w:rPr>
          <w:rFonts w:ascii="Arial" w:hAnsi="Arial"/>
        </w:rPr>
      </w:pPr>
      <w:r>
        <w:rPr>
          <w:rFonts w:ascii="Arial" w:hAnsi="Arial"/>
        </w:rPr>
        <w:t>Argentina – Paraguay</w:t>
      </w:r>
      <w:r w:rsidR="00533F9B">
        <w:rPr>
          <w:rFonts w:ascii="Arial" w:hAnsi="Arial"/>
        </w:rPr>
        <w:t xml:space="preserve">. </w:t>
      </w:r>
      <w:r w:rsidR="00533F9B" w:rsidRPr="00F43554">
        <w:rPr>
          <w:rFonts w:ascii="Arial" w:hAnsi="Arial"/>
          <w:b w:val="0"/>
        </w:rPr>
        <w:t>A confirmar.</w:t>
      </w:r>
    </w:p>
    <w:p w:rsidR="00A11A33" w:rsidRDefault="00A11A33" w:rsidP="00576ED7">
      <w:pPr>
        <w:pStyle w:val="Ttulo"/>
        <w:jc w:val="both"/>
        <w:rPr>
          <w:rFonts w:ascii="Arial" w:hAnsi="Arial"/>
        </w:rPr>
      </w:pPr>
    </w:p>
    <w:p w:rsidR="00576ED7" w:rsidRPr="00F43554" w:rsidRDefault="00576ED7" w:rsidP="00576ED7">
      <w:pPr>
        <w:pStyle w:val="Ttulo"/>
        <w:jc w:val="both"/>
        <w:rPr>
          <w:rFonts w:ascii="Arial" w:hAnsi="Arial"/>
          <w:b w:val="0"/>
        </w:rPr>
      </w:pPr>
      <w:r>
        <w:rPr>
          <w:rFonts w:ascii="Arial" w:hAnsi="Arial"/>
        </w:rPr>
        <w:t>Brasil – Uruguay</w:t>
      </w:r>
      <w:r w:rsidR="00533F9B">
        <w:rPr>
          <w:rFonts w:ascii="Arial" w:hAnsi="Arial"/>
        </w:rPr>
        <w:t xml:space="preserve">. </w:t>
      </w:r>
      <w:r w:rsidR="00533F9B" w:rsidRPr="00F43554">
        <w:rPr>
          <w:rFonts w:ascii="Arial" w:hAnsi="Arial"/>
          <w:b w:val="0"/>
        </w:rPr>
        <w:t>A confirmar.</w:t>
      </w:r>
    </w:p>
    <w:p w:rsidR="00A11A33" w:rsidRDefault="00A11A33" w:rsidP="00576ED7">
      <w:pPr>
        <w:pStyle w:val="Ttulo"/>
        <w:jc w:val="both"/>
        <w:rPr>
          <w:rFonts w:ascii="Arial" w:hAnsi="Arial"/>
        </w:rPr>
      </w:pPr>
    </w:p>
    <w:p w:rsidR="00A11A33" w:rsidRPr="00A11A33" w:rsidRDefault="00576ED7" w:rsidP="00576ED7">
      <w:pPr>
        <w:pStyle w:val="Ttulo"/>
        <w:jc w:val="both"/>
        <w:rPr>
          <w:rFonts w:ascii="Arial" w:hAnsi="Arial"/>
          <w:b w:val="0"/>
        </w:rPr>
      </w:pPr>
      <w:r>
        <w:rPr>
          <w:rFonts w:ascii="Arial" w:hAnsi="Arial"/>
        </w:rPr>
        <w:t>Brasil – Paraguay</w:t>
      </w:r>
      <w:r w:rsidR="00533F9B">
        <w:rPr>
          <w:rFonts w:ascii="Arial" w:hAnsi="Arial"/>
        </w:rPr>
        <w:t xml:space="preserve">. </w:t>
      </w:r>
      <w:r w:rsidR="00533F9B" w:rsidRPr="00F43554">
        <w:rPr>
          <w:rFonts w:ascii="Arial" w:hAnsi="Arial"/>
          <w:b w:val="0"/>
        </w:rPr>
        <w:t>A confirmar.</w:t>
      </w:r>
    </w:p>
    <w:p w:rsidR="00576ED7" w:rsidRPr="00A11A33" w:rsidRDefault="00576ED7" w:rsidP="00576ED7">
      <w:pPr>
        <w:pStyle w:val="Ttulo"/>
        <w:jc w:val="both"/>
        <w:rPr>
          <w:rFonts w:ascii="Arial" w:hAnsi="Arial"/>
          <w:b w:val="0"/>
        </w:rPr>
      </w:pPr>
    </w:p>
    <w:p w:rsidR="00124048" w:rsidRPr="0076750D" w:rsidRDefault="00124048" w:rsidP="00A11A33">
      <w:pPr>
        <w:pStyle w:val="Ttulo"/>
        <w:ind w:left="720"/>
        <w:jc w:val="both"/>
        <w:rPr>
          <w:rFonts w:ascii="Arial" w:hAnsi="Arial"/>
        </w:rPr>
      </w:pPr>
    </w:p>
    <w:p w:rsidR="00124048" w:rsidRPr="00E351E2" w:rsidRDefault="0053739F" w:rsidP="00186567">
      <w:pPr>
        <w:pStyle w:val="Ttulo"/>
        <w:jc w:val="both"/>
        <w:rPr>
          <w:rFonts w:ascii="Arial" w:hAnsi="Arial" w:cs="Arial"/>
        </w:rPr>
      </w:pPr>
      <w:r>
        <w:rPr>
          <w:rFonts w:ascii="Arial" w:hAnsi="Arial"/>
        </w:rPr>
        <w:t xml:space="preserve">10. DIÁLOGO </w:t>
      </w:r>
      <w:r w:rsidRPr="00E351E2">
        <w:rPr>
          <w:rFonts w:ascii="Arial" w:hAnsi="Arial"/>
        </w:rPr>
        <w:t xml:space="preserve">MERCOSUR – ALIANZA DEL PACÍFICO. </w:t>
      </w:r>
      <w:r w:rsidRPr="00E351E2">
        <w:rPr>
          <w:rFonts w:ascii="Arial" w:hAnsi="Arial" w:cs="Arial"/>
        </w:rPr>
        <w:t xml:space="preserve">TEMAS ADUANEROS Y FACILITACIÓN DEL COMERCIO </w:t>
      </w:r>
    </w:p>
    <w:p w:rsidR="00E351E2" w:rsidRDefault="00E351E2" w:rsidP="00E351E2">
      <w:pPr>
        <w:pStyle w:val="Ttulo"/>
        <w:tabs>
          <w:tab w:val="num" w:pos="1800"/>
        </w:tabs>
        <w:jc w:val="both"/>
        <w:rPr>
          <w:rFonts w:ascii="Arial" w:hAnsi="Arial"/>
          <w:b w:val="0"/>
          <w:color w:val="FF0000"/>
        </w:rPr>
      </w:pPr>
    </w:p>
    <w:p w:rsidR="00124048" w:rsidRPr="00E351E2" w:rsidRDefault="00E351E2" w:rsidP="00E351E2">
      <w:pPr>
        <w:pStyle w:val="Ttulo"/>
        <w:jc w:val="both"/>
        <w:rPr>
          <w:rFonts w:ascii="Arial" w:hAnsi="Arial" w:cs="Arial"/>
          <w:b w:val="0"/>
        </w:rPr>
      </w:pPr>
      <w:r>
        <w:rPr>
          <w:rFonts w:ascii="Arial" w:hAnsi="Arial" w:cs="Arial"/>
          <w:b w:val="0"/>
        </w:rPr>
        <w:t xml:space="preserve">Los Coordinadores recuerdan </w:t>
      </w:r>
      <w:r w:rsidR="00084272">
        <w:rPr>
          <w:rFonts w:ascii="Arial" w:hAnsi="Arial" w:cs="Arial"/>
          <w:b w:val="0"/>
        </w:rPr>
        <w:t>que, en cumplimiento d</w:t>
      </w:r>
      <w:r w:rsidRPr="00E351E2">
        <w:rPr>
          <w:rFonts w:ascii="Arial" w:hAnsi="Arial" w:cs="Arial"/>
          <w:b w:val="0"/>
        </w:rPr>
        <w:t>el mandato contenido en el Plan de Acción aprobado en julio de 2018 en Puerto Vallarta, México</w:t>
      </w:r>
      <w:r>
        <w:rPr>
          <w:rFonts w:ascii="Arial" w:hAnsi="Arial" w:cs="Arial"/>
          <w:b w:val="0"/>
        </w:rPr>
        <w:t>; se realiz</w:t>
      </w:r>
      <w:r w:rsidR="0070733D">
        <w:rPr>
          <w:rFonts w:ascii="Arial" w:hAnsi="Arial" w:cs="Arial"/>
          <w:b w:val="0"/>
        </w:rPr>
        <w:t>ó</w:t>
      </w:r>
      <w:r>
        <w:rPr>
          <w:rFonts w:ascii="Arial" w:hAnsi="Arial" w:cs="Arial"/>
          <w:b w:val="0"/>
        </w:rPr>
        <w:t xml:space="preserve"> l</w:t>
      </w:r>
      <w:r w:rsidR="00124048" w:rsidRPr="00E351E2">
        <w:rPr>
          <w:rFonts w:ascii="Arial" w:hAnsi="Arial" w:cs="Arial"/>
          <w:b w:val="0"/>
        </w:rPr>
        <w:t xml:space="preserve">a </w:t>
      </w:r>
      <w:r w:rsidRPr="00E351E2">
        <w:rPr>
          <w:rFonts w:ascii="Arial" w:hAnsi="Arial" w:cs="Arial"/>
          <w:b w:val="0"/>
        </w:rPr>
        <w:t xml:space="preserve">III </w:t>
      </w:r>
      <w:r w:rsidR="00124048" w:rsidRPr="00E351E2">
        <w:rPr>
          <w:rFonts w:ascii="Arial" w:hAnsi="Arial" w:cs="Arial"/>
          <w:b w:val="0"/>
        </w:rPr>
        <w:t>Reunión de Expertos Aduaneros de ambos bloques por Videoconfere</w:t>
      </w:r>
      <w:r>
        <w:rPr>
          <w:rFonts w:ascii="Arial" w:hAnsi="Arial" w:cs="Arial"/>
          <w:b w:val="0"/>
        </w:rPr>
        <w:t>ncia el 6 de noviembre de 2018.</w:t>
      </w:r>
    </w:p>
    <w:p w:rsidR="00124048" w:rsidRPr="00E351E2" w:rsidRDefault="00124048" w:rsidP="00C80A88">
      <w:pPr>
        <w:pStyle w:val="Ttulo"/>
        <w:jc w:val="both"/>
        <w:rPr>
          <w:rFonts w:ascii="Arial" w:hAnsi="Arial" w:cs="Arial"/>
          <w:b w:val="0"/>
        </w:rPr>
      </w:pPr>
    </w:p>
    <w:p w:rsidR="00E351E2" w:rsidRDefault="00E351E2" w:rsidP="00E351E2">
      <w:pPr>
        <w:pStyle w:val="Ttulo"/>
        <w:jc w:val="both"/>
        <w:rPr>
          <w:rFonts w:ascii="Arial" w:hAnsi="Arial" w:cs="Arial"/>
          <w:b w:val="0"/>
        </w:rPr>
      </w:pPr>
      <w:r>
        <w:rPr>
          <w:rFonts w:ascii="Arial" w:hAnsi="Arial" w:cs="Arial"/>
          <w:b w:val="0"/>
        </w:rPr>
        <w:t>Respecto d</w:t>
      </w:r>
      <w:r w:rsidR="0070733D">
        <w:rPr>
          <w:rFonts w:ascii="Arial" w:hAnsi="Arial" w:cs="Arial"/>
          <w:b w:val="0"/>
        </w:rPr>
        <w:t xml:space="preserve">el </w:t>
      </w:r>
      <w:r>
        <w:rPr>
          <w:rFonts w:ascii="Arial" w:hAnsi="Arial" w:cs="Arial"/>
          <w:b w:val="0"/>
        </w:rPr>
        <w:t>compromiso de a</w:t>
      </w:r>
      <w:r w:rsidR="00124048" w:rsidRPr="00E351E2">
        <w:rPr>
          <w:rFonts w:ascii="Arial" w:hAnsi="Arial" w:cs="Arial"/>
          <w:b w:val="0"/>
        </w:rPr>
        <w:t>vanzar en un Acuerdo de Reconocimiento Mutuo de los Programas OEA entre el MERCOSUR y la Alianza del Pacífico,</w:t>
      </w:r>
      <w:r>
        <w:rPr>
          <w:rFonts w:ascii="Arial" w:hAnsi="Arial" w:cs="Arial"/>
          <w:b w:val="0"/>
        </w:rPr>
        <w:t xml:space="preserve"> a la fecha de la III reunión ya se habían </w:t>
      </w:r>
      <w:r w:rsidR="00124048" w:rsidRPr="00E351E2">
        <w:rPr>
          <w:rFonts w:ascii="Arial" w:hAnsi="Arial" w:cs="Arial"/>
          <w:b w:val="0"/>
        </w:rPr>
        <w:t>acorda</w:t>
      </w:r>
      <w:r>
        <w:rPr>
          <w:rFonts w:ascii="Arial" w:hAnsi="Arial" w:cs="Arial"/>
          <w:b w:val="0"/>
        </w:rPr>
        <w:t>do</w:t>
      </w:r>
      <w:r w:rsidR="00124048" w:rsidRPr="00E351E2">
        <w:rPr>
          <w:rFonts w:ascii="Arial" w:hAnsi="Arial" w:cs="Arial"/>
          <w:b w:val="0"/>
        </w:rPr>
        <w:t xml:space="preserve"> la metodología y el Plan de Trabajo. </w:t>
      </w:r>
      <w:r>
        <w:rPr>
          <w:rFonts w:ascii="Arial" w:hAnsi="Arial" w:cs="Arial"/>
          <w:b w:val="0"/>
        </w:rPr>
        <w:t xml:space="preserve">Luego de esa reunión se realizaron dos videoconferencias. </w:t>
      </w:r>
      <w:r w:rsidR="00084272">
        <w:rPr>
          <w:rFonts w:ascii="Arial" w:hAnsi="Arial" w:cs="Arial"/>
          <w:b w:val="0"/>
        </w:rPr>
        <w:t>La evolución del tema se informa en el punto 7 de la presente Acta.</w:t>
      </w:r>
    </w:p>
    <w:p w:rsidR="005511D2" w:rsidRDefault="005511D2" w:rsidP="00E351E2">
      <w:pPr>
        <w:pStyle w:val="Ttulo"/>
        <w:jc w:val="both"/>
        <w:rPr>
          <w:rFonts w:ascii="Arial" w:hAnsi="Arial" w:cs="Arial"/>
          <w:b w:val="0"/>
        </w:rPr>
      </w:pPr>
    </w:p>
    <w:p w:rsidR="005511D2" w:rsidRPr="005511D2" w:rsidRDefault="005511D2" w:rsidP="00E351E2">
      <w:pPr>
        <w:pStyle w:val="Ttulo"/>
        <w:jc w:val="both"/>
        <w:rPr>
          <w:rFonts w:ascii="Arial" w:hAnsi="Arial" w:cs="Arial"/>
          <w:b w:val="0"/>
          <w:color w:val="FF0000"/>
        </w:rPr>
      </w:pPr>
      <w:r>
        <w:rPr>
          <w:rFonts w:ascii="Arial" w:hAnsi="Arial" w:cs="Arial"/>
          <w:b w:val="0"/>
        </w:rPr>
        <w:t>La Coordinación del Grupo de Facilitación del Comercio de la AP propuso a la PPTA concretar el Taller de Facilitación del Comercio indicado en el Plan de Acción</w:t>
      </w:r>
      <w:r w:rsidR="00702408">
        <w:rPr>
          <w:rFonts w:ascii="Arial" w:hAnsi="Arial" w:cs="Arial"/>
          <w:b w:val="0"/>
        </w:rPr>
        <w:t xml:space="preserve"> en la ciudad de Buenos Aires, en fecha a confirmar.</w:t>
      </w:r>
    </w:p>
    <w:p w:rsidR="00E351E2" w:rsidRPr="00E351E2" w:rsidRDefault="00E351E2" w:rsidP="00E351E2">
      <w:pPr>
        <w:pStyle w:val="Ttulo"/>
        <w:jc w:val="both"/>
        <w:rPr>
          <w:rFonts w:ascii="Arial" w:hAnsi="Arial" w:cs="Arial"/>
          <w:b w:val="0"/>
          <w:color w:val="FF0000"/>
        </w:rPr>
      </w:pPr>
    </w:p>
    <w:p w:rsidR="00EE766E" w:rsidRDefault="00EE766E" w:rsidP="00124048">
      <w:pPr>
        <w:pStyle w:val="Ttulo"/>
        <w:ind w:left="1418"/>
        <w:jc w:val="both"/>
        <w:rPr>
          <w:rFonts w:ascii="Arial" w:hAnsi="Arial"/>
          <w:i/>
        </w:rPr>
      </w:pPr>
    </w:p>
    <w:p w:rsidR="00865D1B" w:rsidRPr="0076750D" w:rsidRDefault="0053739F" w:rsidP="0053739F">
      <w:pPr>
        <w:pStyle w:val="Ttulo"/>
        <w:jc w:val="both"/>
        <w:rPr>
          <w:rFonts w:ascii="Arial" w:hAnsi="Arial"/>
        </w:rPr>
      </w:pPr>
      <w:r>
        <w:rPr>
          <w:rFonts w:ascii="Arial" w:hAnsi="Arial"/>
        </w:rPr>
        <w:t>11. CAPITULO ADUANAS Y FACILITACIÓN DEL COMERCIO EN LAS NEGOCIACIONES EXTERNAS</w:t>
      </w:r>
    </w:p>
    <w:p w:rsidR="00124048" w:rsidRDefault="00124048" w:rsidP="00124048">
      <w:pPr>
        <w:pStyle w:val="Ttulo"/>
        <w:ind w:left="1418"/>
        <w:jc w:val="both"/>
        <w:rPr>
          <w:rFonts w:ascii="Arial" w:hAnsi="Arial"/>
        </w:rPr>
      </w:pPr>
    </w:p>
    <w:p w:rsidR="00124048" w:rsidRDefault="00124048" w:rsidP="00855AF2">
      <w:pPr>
        <w:pStyle w:val="Ttulo"/>
        <w:numPr>
          <w:ilvl w:val="1"/>
          <w:numId w:val="32"/>
        </w:numPr>
        <w:jc w:val="both"/>
        <w:rPr>
          <w:rFonts w:ascii="Arial" w:hAnsi="Arial"/>
        </w:rPr>
      </w:pPr>
      <w:r w:rsidRPr="00855AF2">
        <w:rPr>
          <w:rFonts w:ascii="Arial" w:hAnsi="Arial" w:cs="Arial"/>
        </w:rPr>
        <w:t>MERCOSUR – CANADÁ</w:t>
      </w:r>
    </w:p>
    <w:p w:rsidR="00084272" w:rsidRDefault="00084272" w:rsidP="00084272">
      <w:pPr>
        <w:pStyle w:val="Ttulo"/>
        <w:ind w:left="1418"/>
        <w:jc w:val="both"/>
        <w:rPr>
          <w:rFonts w:ascii="Arial" w:hAnsi="Arial"/>
        </w:rPr>
      </w:pPr>
    </w:p>
    <w:p w:rsidR="00124048" w:rsidRDefault="00865D1B" w:rsidP="00E351E2">
      <w:pPr>
        <w:pStyle w:val="Ttulo"/>
        <w:jc w:val="both"/>
        <w:rPr>
          <w:rFonts w:ascii="Arial" w:hAnsi="Arial" w:cs="Arial"/>
          <w:b w:val="0"/>
        </w:rPr>
      </w:pPr>
      <w:r>
        <w:rPr>
          <w:rFonts w:ascii="Arial" w:hAnsi="Arial" w:cs="Arial"/>
          <w:b w:val="0"/>
        </w:rPr>
        <w:t>El CT tomo conocimiento de la realización de l</w:t>
      </w:r>
      <w:r w:rsidR="00124048" w:rsidRPr="00865D1B">
        <w:rPr>
          <w:rFonts w:ascii="Arial" w:hAnsi="Arial" w:cs="Arial"/>
          <w:b w:val="0"/>
        </w:rPr>
        <w:t xml:space="preserve">a IV Ronda de negociaciones </w:t>
      </w:r>
      <w:r w:rsidR="00C80018">
        <w:rPr>
          <w:rFonts w:ascii="Arial" w:hAnsi="Arial" w:cs="Arial"/>
          <w:b w:val="0"/>
        </w:rPr>
        <w:t>(</w:t>
      </w:r>
      <w:r w:rsidR="00124048" w:rsidRPr="00865D1B">
        <w:rPr>
          <w:rFonts w:ascii="Arial" w:hAnsi="Arial" w:cs="Arial"/>
          <w:b w:val="0"/>
        </w:rPr>
        <w:t>Brasilia, 3 al 12 de diciembre</w:t>
      </w:r>
      <w:r>
        <w:rPr>
          <w:rFonts w:ascii="Arial" w:hAnsi="Arial" w:cs="Arial"/>
          <w:b w:val="0"/>
        </w:rPr>
        <w:t xml:space="preserve"> del 2018</w:t>
      </w:r>
      <w:r w:rsidR="00C80018">
        <w:rPr>
          <w:rFonts w:ascii="Arial" w:hAnsi="Arial" w:cs="Arial"/>
          <w:b w:val="0"/>
        </w:rPr>
        <w:t xml:space="preserve">). En dicha </w:t>
      </w:r>
      <w:r w:rsidR="00E351E2">
        <w:rPr>
          <w:rFonts w:ascii="Arial" w:hAnsi="Arial" w:cs="Arial"/>
          <w:b w:val="0"/>
        </w:rPr>
        <w:t xml:space="preserve">oportunidad se ha avanzado </w:t>
      </w:r>
      <w:r w:rsidR="00E351E2">
        <w:rPr>
          <w:rFonts w:ascii="Arial" w:hAnsi="Arial" w:cs="Arial"/>
          <w:b w:val="0"/>
        </w:rPr>
        <w:lastRenderedPageBreak/>
        <w:t>en la negociación del Capitulo</w:t>
      </w:r>
      <w:r w:rsidR="00124048" w:rsidRPr="00865D1B">
        <w:rPr>
          <w:rFonts w:ascii="Arial" w:hAnsi="Arial" w:cs="Arial"/>
          <w:b w:val="0"/>
        </w:rPr>
        <w:t>.</w:t>
      </w:r>
      <w:r>
        <w:rPr>
          <w:rFonts w:ascii="Arial" w:hAnsi="Arial" w:cs="Arial"/>
          <w:b w:val="0"/>
        </w:rPr>
        <w:t xml:space="preserve">  La V Ronda se realiza en Ottawa los días 21 y 22 de marzo de 2019.</w:t>
      </w:r>
    </w:p>
    <w:p w:rsidR="00084272" w:rsidRPr="004D7ACE" w:rsidRDefault="00084272" w:rsidP="00E351E2">
      <w:pPr>
        <w:pStyle w:val="Ttulo"/>
        <w:jc w:val="both"/>
        <w:rPr>
          <w:rFonts w:ascii="Arial" w:hAnsi="Arial"/>
        </w:rPr>
      </w:pPr>
    </w:p>
    <w:p w:rsidR="00124048" w:rsidRDefault="00124048" w:rsidP="00855AF2">
      <w:pPr>
        <w:pStyle w:val="Ttulo"/>
        <w:numPr>
          <w:ilvl w:val="1"/>
          <w:numId w:val="32"/>
        </w:numPr>
        <w:jc w:val="both"/>
        <w:rPr>
          <w:rFonts w:ascii="Arial" w:hAnsi="Arial"/>
        </w:rPr>
      </w:pPr>
      <w:r w:rsidRPr="0076750D">
        <w:rPr>
          <w:rFonts w:ascii="Arial" w:hAnsi="Arial"/>
        </w:rPr>
        <w:t>MERCOSUR – COREA</w:t>
      </w:r>
    </w:p>
    <w:p w:rsidR="00124048" w:rsidRPr="0076750D" w:rsidRDefault="00124048" w:rsidP="00124048">
      <w:pPr>
        <w:pStyle w:val="Ttulo"/>
        <w:ind w:left="1418"/>
        <w:jc w:val="both"/>
        <w:rPr>
          <w:rFonts w:ascii="Arial" w:hAnsi="Arial"/>
        </w:rPr>
      </w:pPr>
    </w:p>
    <w:p w:rsidR="00490DD6" w:rsidRPr="00490DD6" w:rsidRDefault="001424C3" w:rsidP="00D946F6">
      <w:pPr>
        <w:jc w:val="both"/>
        <w:rPr>
          <w:rFonts w:ascii="Arial" w:hAnsi="Arial" w:cs="Arial"/>
          <w:bCs/>
        </w:rPr>
      </w:pPr>
      <w:r w:rsidRPr="00490DD6">
        <w:rPr>
          <w:rFonts w:ascii="Arial" w:hAnsi="Arial" w:cs="Arial"/>
        </w:rPr>
        <w:t xml:space="preserve">El CT tomó </w:t>
      </w:r>
      <w:r w:rsidR="005A3A91" w:rsidRPr="00490DD6">
        <w:rPr>
          <w:rFonts w:ascii="Arial" w:hAnsi="Arial" w:cs="Arial"/>
        </w:rPr>
        <w:t>conocimiento</w:t>
      </w:r>
      <w:r w:rsidRPr="00490DD6">
        <w:rPr>
          <w:rFonts w:ascii="Arial" w:hAnsi="Arial" w:cs="Arial"/>
        </w:rPr>
        <w:t xml:space="preserve"> de </w:t>
      </w:r>
      <w:r w:rsidR="00084272" w:rsidRPr="00490DD6">
        <w:rPr>
          <w:rFonts w:ascii="Arial" w:hAnsi="Arial" w:cs="Arial"/>
        </w:rPr>
        <w:t>la realización</w:t>
      </w:r>
      <w:r w:rsidRPr="00490DD6">
        <w:rPr>
          <w:rFonts w:ascii="Arial" w:hAnsi="Arial" w:cs="Arial"/>
        </w:rPr>
        <w:t xml:space="preserve"> de l</w:t>
      </w:r>
      <w:r w:rsidR="00D946F6" w:rsidRPr="00490DD6">
        <w:rPr>
          <w:rFonts w:ascii="Arial" w:hAnsi="Arial" w:cs="Arial"/>
          <w:bCs/>
        </w:rPr>
        <w:t>a I</w:t>
      </w:r>
      <w:r w:rsidR="00490DD6" w:rsidRPr="00490DD6">
        <w:rPr>
          <w:rFonts w:ascii="Arial" w:hAnsi="Arial" w:cs="Arial"/>
          <w:bCs/>
        </w:rPr>
        <w:t>I</w:t>
      </w:r>
      <w:r w:rsidR="00D946F6" w:rsidRPr="00490DD6">
        <w:rPr>
          <w:rFonts w:ascii="Arial" w:hAnsi="Arial" w:cs="Arial"/>
          <w:bCs/>
        </w:rPr>
        <w:t xml:space="preserve"> Ronda de negociaciones entre MERCOSUR y Corea </w:t>
      </w:r>
      <w:r w:rsidR="001B64BF" w:rsidRPr="00490DD6">
        <w:rPr>
          <w:rFonts w:ascii="Arial" w:hAnsi="Arial" w:cs="Arial"/>
          <w:bCs/>
        </w:rPr>
        <w:t xml:space="preserve">en la ciudad de </w:t>
      </w:r>
      <w:r w:rsidR="00490DD6" w:rsidRPr="00490DD6">
        <w:rPr>
          <w:rFonts w:ascii="Arial" w:hAnsi="Arial" w:cs="Arial"/>
          <w:bCs/>
        </w:rPr>
        <w:t>Seúl</w:t>
      </w:r>
      <w:r w:rsidR="00D946F6" w:rsidRPr="00490DD6">
        <w:rPr>
          <w:rFonts w:ascii="Arial" w:hAnsi="Arial" w:cs="Arial"/>
          <w:bCs/>
        </w:rPr>
        <w:t>, del 1</w:t>
      </w:r>
      <w:r w:rsidR="00490DD6" w:rsidRPr="00490DD6">
        <w:rPr>
          <w:rFonts w:ascii="Arial" w:hAnsi="Arial" w:cs="Arial"/>
          <w:bCs/>
        </w:rPr>
        <w:t xml:space="preserve"> al </w:t>
      </w:r>
      <w:r w:rsidR="00A4048D" w:rsidRPr="00490DD6">
        <w:rPr>
          <w:rFonts w:ascii="Arial" w:hAnsi="Arial" w:cs="Arial"/>
          <w:bCs/>
        </w:rPr>
        <w:t xml:space="preserve">5 de </w:t>
      </w:r>
      <w:r w:rsidR="00490DD6" w:rsidRPr="00490DD6">
        <w:rPr>
          <w:rFonts w:ascii="Arial" w:hAnsi="Arial" w:cs="Arial"/>
          <w:bCs/>
        </w:rPr>
        <w:t>abril de 2019</w:t>
      </w:r>
      <w:r w:rsidR="00EE766E">
        <w:rPr>
          <w:rFonts w:ascii="Arial" w:hAnsi="Arial" w:cs="Arial"/>
          <w:bCs/>
        </w:rPr>
        <w:t>, si bien no se estaría reuniendo el Grupo de Facilitación del Comercio.</w:t>
      </w:r>
    </w:p>
    <w:p w:rsidR="00490DD6" w:rsidRPr="00490DD6" w:rsidRDefault="00490DD6" w:rsidP="00D946F6">
      <w:pPr>
        <w:jc w:val="both"/>
        <w:rPr>
          <w:rFonts w:ascii="Arial" w:hAnsi="Arial" w:cs="Arial"/>
          <w:bCs/>
        </w:rPr>
      </w:pPr>
    </w:p>
    <w:p w:rsidR="00C469B3" w:rsidRPr="00C469B3" w:rsidRDefault="00C469B3" w:rsidP="00855AF2">
      <w:pPr>
        <w:pStyle w:val="Prrafodelista"/>
        <w:numPr>
          <w:ilvl w:val="1"/>
          <w:numId w:val="32"/>
        </w:numPr>
        <w:jc w:val="both"/>
        <w:rPr>
          <w:rFonts w:ascii="Arial" w:hAnsi="Arial" w:cs="Arial"/>
          <w:b/>
          <w:bCs/>
        </w:rPr>
      </w:pPr>
      <w:r w:rsidRPr="00C469B3">
        <w:rPr>
          <w:rFonts w:ascii="Arial" w:hAnsi="Arial" w:cs="Arial"/>
          <w:b/>
          <w:bCs/>
        </w:rPr>
        <w:t xml:space="preserve">MERCOSUR </w:t>
      </w:r>
      <w:r w:rsidR="00C80A88">
        <w:rPr>
          <w:rFonts w:ascii="Arial" w:hAnsi="Arial" w:cs="Arial"/>
          <w:b/>
          <w:bCs/>
        </w:rPr>
        <w:t>-</w:t>
      </w:r>
      <w:r w:rsidRPr="00C469B3">
        <w:rPr>
          <w:rFonts w:ascii="Arial" w:hAnsi="Arial" w:cs="Arial"/>
          <w:b/>
          <w:bCs/>
        </w:rPr>
        <w:t xml:space="preserve"> SINGAPUR</w:t>
      </w:r>
    </w:p>
    <w:p w:rsidR="00C469B3" w:rsidRDefault="00C469B3" w:rsidP="00C469B3">
      <w:pPr>
        <w:jc w:val="both"/>
        <w:rPr>
          <w:rFonts w:ascii="Arial" w:hAnsi="Arial" w:cs="Arial"/>
          <w:bCs/>
        </w:rPr>
      </w:pPr>
    </w:p>
    <w:p w:rsidR="00865D1B" w:rsidRPr="00C469B3" w:rsidRDefault="00C469B3" w:rsidP="00C469B3">
      <w:pPr>
        <w:jc w:val="both"/>
        <w:rPr>
          <w:rFonts w:ascii="Arial" w:hAnsi="Arial" w:cs="Arial"/>
          <w:bCs/>
        </w:rPr>
      </w:pPr>
      <w:r>
        <w:rPr>
          <w:rFonts w:ascii="Arial" w:hAnsi="Arial" w:cs="Arial"/>
          <w:bCs/>
        </w:rPr>
        <w:t xml:space="preserve">El CT tomó conocimiento de la realización de </w:t>
      </w:r>
      <w:r w:rsidR="00865D1B">
        <w:rPr>
          <w:rFonts w:ascii="Arial" w:hAnsi="Arial" w:cs="Arial"/>
          <w:bCs/>
        </w:rPr>
        <w:t>la I Ronda en Buenos Aires los días 22 al 25 de abril de 2019</w:t>
      </w:r>
      <w:r w:rsidR="00490DD6">
        <w:rPr>
          <w:rFonts w:ascii="Arial" w:hAnsi="Arial" w:cs="Arial"/>
          <w:bCs/>
        </w:rPr>
        <w:t xml:space="preserve">. </w:t>
      </w:r>
      <w:r w:rsidR="00865D1B">
        <w:rPr>
          <w:rFonts w:ascii="Arial" w:hAnsi="Arial" w:cs="Arial"/>
          <w:bCs/>
        </w:rPr>
        <w:t xml:space="preserve">Singapur ha enviado propuesta de texto </w:t>
      </w:r>
      <w:r w:rsidR="005511D2">
        <w:rPr>
          <w:rFonts w:ascii="Arial" w:hAnsi="Arial" w:cs="Arial"/>
          <w:bCs/>
        </w:rPr>
        <w:t>y solicit</w:t>
      </w:r>
      <w:r w:rsidR="004D7ACE">
        <w:rPr>
          <w:rFonts w:ascii="Arial" w:hAnsi="Arial" w:cs="Arial"/>
          <w:bCs/>
        </w:rPr>
        <w:t>ó</w:t>
      </w:r>
      <w:r w:rsidR="005511D2">
        <w:rPr>
          <w:rFonts w:ascii="Arial" w:hAnsi="Arial" w:cs="Arial"/>
          <w:bCs/>
        </w:rPr>
        <w:t xml:space="preserve"> se le adelante información para este Capítulo</w:t>
      </w:r>
      <w:r w:rsidR="00865D1B">
        <w:rPr>
          <w:rFonts w:ascii="Arial" w:hAnsi="Arial" w:cs="Arial"/>
          <w:bCs/>
        </w:rPr>
        <w:t>.</w:t>
      </w:r>
    </w:p>
    <w:p w:rsidR="00D76D2E" w:rsidRDefault="00D76D2E">
      <w:pPr>
        <w:rPr>
          <w:rFonts w:ascii="Arial" w:hAnsi="Arial" w:cs="Arial"/>
          <w:b/>
          <w:bCs/>
        </w:rPr>
      </w:pPr>
    </w:p>
    <w:p w:rsidR="004D7ACE" w:rsidRDefault="004D7ACE">
      <w:pPr>
        <w:rPr>
          <w:rFonts w:ascii="Arial" w:hAnsi="Arial" w:cs="Arial"/>
          <w:b/>
          <w:bCs/>
        </w:rPr>
      </w:pPr>
    </w:p>
    <w:p w:rsidR="00911FD1" w:rsidRPr="00C513C8" w:rsidRDefault="00C513C8" w:rsidP="00C513C8">
      <w:pPr>
        <w:tabs>
          <w:tab w:val="left" w:pos="426"/>
        </w:tabs>
        <w:jc w:val="both"/>
        <w:rPr>
          <w:rFonts w:ascii="Arial" w:hAnsi="Arial" w:cs="Arial"/>
          <w:b/>
          <w:bCs/>
        </w:rPr>
      </w:pPr>
      <w:r>
        <w:rPr>
          <w:rFonts w:ascii="Arial" w:hAnsi="Arial" w:cs="Arial"/>
          <w:b/>
          <w:bCs/>
        </w:rPr>
        <w:t xml:space="preserve">12. </w:t>
      </w:r>
      <w:r w:rsidR="00731904" w:rsidRPr="00C513C8">
        <w:rPr>
          <w:rFonts w:ascii="Arial" w:hAnsi="Arial" w:cs="Arial"/>
          <w:b/>
          <w:bCs/>
        </w:rPr>
        <w:t>DESIGNACIÓN NUEVO COORDINADOR DEL CT 2 DE URUGUAY. SALUDOS A EX COORDINADORA DEL CT</w:t>
      </w:r>
    </w:p>
    <w:p w:rsidR="00DD70CA" w:rsidRDefault="00DD70CA">
      <w:pPr>
        <w:rPr>
          <w:rFonts w:ascii="Arial" w:hAnsi="Arial" w:cs="Arial"/>
          <w:b/>
          <w:bCs/>
        </w:rPr>
      </w:pPr>
    </w:p>
    <w:p w:rsidR="00943367" w:rsidRPr="00943367" w:rsidRDefault="00DD70CA" w:rsidP="00943367">
      <w:pPr>
        <w:jc w:val="both"/>
        <w:rPr>
          <w:rFonts w:ascii="Arial" w:hAnsi="Arial" w:cs="Arial"/>
          <w:bCs/>
        </w:rPr>
      </w:pPr>
      <w:r w:rsidRPr="00943367">
        <w:rPr>
          <w:rFonts w:ascii="Arial" w:hAnsi="Arial" w:cs="Arial"/>
          <w:bCs/>
        </w:rPr>
        <w:t xml:space="preserve">Los Coordinadores </w:t>
      </w:r>
      <w:r w:rsidR="00943367" w:rsidRPr="00943367">
        <w:rPr>
          <w:rFonts w:ascii="Arial" w:hAnsi="Arial" w:cs="Arial"/>
          <w:bCs/>
        </w:rPr>
        <w:t>han tomado conocimiento de la designación de un nuevo Coordinador Nacional del CT por Uruguay, Diego Casella a quien dan la bienvenida al incorporarse en la presente reunión.</w:t>
      </w:r>
    </w:p>
    <w:p w:rsidR="00943367" w:rsidRPr="00943367" w:rsidRDefault="00943367" w:rsidP="00943367">
      <w:pPr>
        <w:jc w:val="both"/>
        <w:rPr>
          <w:rFonts w:ascii="Arial" w:hAnsi="Arial" w:cs="Arial"/>
          <w:bCs/>
        </w:rPr>
      </w:pPr>
    </w:p>
    <w:p w:rsidR="00DD70CA" w:rsidRPr="00943367" w:rsidRDefault="00943367" w:rsidP="00943367">
      <w:pPr>
        <w:jc w:val="both"/>
        <w:rPr>
          <w:rFonts w:ascii="Arial" w:hAnsi="Arial" w:cs="Arial"/>
          <w:bCs/>
        </w:rPr>
      </w:pPr>
      <w:r w:rsidRPr="00943367">
        <w:rPr>
          <w:rFonts w:ascii="Arial" w:hAnsi="Arial" w:cs="Arial"/>
          <w:bCs/>
        </w:rPr>
        <w:t xml:space="preserve">Los Coordinadores </w:t>
      </w:r>
      <w:r w:rsidR="00DD70CA" w:rsidRPr="00943367">
        <w:rPr>
          <w:rFonts w:ascii="Arial" w:hAnsi="Arial" w:cs="Arial"/>
          <w:bCs/>
        </w:rPr>
        <w:t xml:space="preserve">de Argentina, Brasil y </w:t>
      </w:r>
      <w:r w:rsidRPr="00943367">
        <w:rPr>
          <w:rFonts w:ascii="Arial" w:hAnsi="Arial" w:cs="Arial"/>
          <w:bCs/>
        </w:rPr>
        <w:t xml:space="preserve">Paraguay saludan a </w:t>
      </w:r>
      <w:r>
        <w:rPr>
          <w:rFonts w:ascii="Arial" w:hAnsi="Arial" w:cs="Arial"/>
          <w:bCs/>
        </w:rPr>
        <w:t xml:space="preserve">la colega </w:t>
      </w:r>
      <w:r w:rsidRPr="00943367">
        <w:rPr>
          <w:rFonts w:ascii="Arial" w:hAnsi="Arial" w:cs="Arial"/>
          <w:bCs/>
        </w:rPr>
        <w:t xml:space="preserve">Laura </w:t>
      </w:r>
      <w:proofErr w:type="spellStart"/>
      <w:r w:rsidRPr="00943367">
        <w:rPr>
          <w:rFonts w:ascii="Arial" w:hAnsi="Arial" w:cs="Arial"/>
          <w:bCs/>
        </w:rPr>
        <w:t>Dighiero</w:t>
      </w:r>
      <w:proofErr w:type="spellEnd"/>
      <w:r>
        <w:rPr>
          <w:rFonts w:ascii="Arial" w:hAnsi="Arial" w:cs="Arial"/>
          <w:bCs/>
        </w:rPr>
        <w:t>, al momento de alejarse de la Coordinación de este CT luego de tantos años de trabajo acompañando e impulsando con profesionalismo impecable las actividades que se nos asigna con el objeto de fortalecer la integración de las Aduanas y con un gran compañerismo y solidaridad. Le deseamos lo mejor en el tiempo que sigue donde se desempeñe; sin dudas dejara en el CT 2 constancias de una gestión eficiente en representación de la Aduana de Uruguay y en nosotros recuerdos imborrables de largos e intensos debates.</w:t>
      </w:r>
    </w:p>
    <w:p w:rsidR="00DD70CA" w:rsidRDefault="00DD70CA">
      <w:pPr>
        <w:rPr>
          <w:rFonts w:ascii="Arial" w:hAnsi="Arial" w:cs="Arial"/>
          <w:b/>
          <w:bCs/>
        </w:rPr>
      </w:pPr>
    </w:p>
    <w:p w:rsidR="001828B9" w:rsidRDefault="001828B9">
      <w:pPr>
        <w:rPr>
          <w:rFonts w:ascii="Arial" w:hAnsi="Arial" w:cs="Arial"/>
          <w:b/>
          <w:bCs/>
        </w:rPr>
      </w:pPr>
    </w:p>
    <w:p w:rsidR="0099116C" w:rsidRPr="00244D45" w:rsidRDefault="00244D45" w:rsidP="00244D45">
      <w:pPr>
        <w:tabs>
          <w:tab w:val="left" w:pos="426"/>
        </w:tabs>
        <w:jc w:val="both"/>
        <w:rPr>
          <w:rFonts w:ascii="Arial" w:hAnsi="Arial" w:cs="Arial"/>
          <w:b/>
          <w:bCs/>
        </w:rPr>
      </w:pPr>
      <w:r>
        <w:rPr>
          <w:rFonts w:ascii="Arial" w:hAnsi="Arial" w:cs="Arial"/>
          <w:b/>
          <w:bCs/>
        </w:rPr>
        <w:t xml:space="preserve">13. </w:t>
      </w:r>
      <w:r w:rsidR="00676E6E" w:rsidRPr="00244D45">
        <w:rPr>
          <w:rFonts w:ascii="Arial" w:hAnsi="Arial" w:cs="Arial"/>
          <w:b/>
          <w:bCs/>
        </w:rPr>
        <w:t>PRÓXIMA REUNIÓN</w:t>
      </w:r>
    </w:p>
    <w:p w:rsidR="0099116C" w:rsidRPr="0099116C" w:rsidRDefault="0099116C" w:rsidP="0099116C">
      <w:pPr>
        <w:tabs>
          <w:tab w:val="left" w:pos="426"/>
        </w:tabs>
        <w:ind w:left="426"/>
        <w:jc w:val="both"/>
        <w:rPr>
          <w:rFonts w:ascii="Arial" w:hAnsi="Arial" w:cs="Arial"/>
          <w:b/>
          <w:bCs/>
        </w:rPr>
      </w:pPr>
    </w:p>
    <w:p w:rsidR="00D10A0E" w:rsidRDefault="0099116C" w:rsidP="00AD2222">
      <w:pPr>
        <w:suppressAutoHyphens/>
        <w:autoSpaceDN w:val="0"/>
        <w:adjustRightInd w:val="0"/>
        <w:jc w:val="both"/>
        <w:textAlignment w:val="baseline"/>
        <w:rPr>
          <w:rFonts w:ascii="Arial" w:hAnsi="Arial" w:cs="Arial"/>
          <w:lang w:eastAsia="pt-BR"/>
        </w:rPr>
      </w:pPr>
      <w:r>
        <w:rPr>
          <w:rFonts w:ascii="Arial" w:hAnsi="Arial" w:cs="Arial"/>
          <w:lang w:eastAsia="pt-BR"/>
        </w:rPr>
        <w:t>L</w:t>
      </w:r>
      <w:r w:rsidR="00AD2222" w:rsidRPr="00D4372C">
        <w:rPr>
          <w:rFonts w:ascii="Arial" w:hAnsi="Arial" w:cs="Arial"/>
          <w:lang w:eastAsia="pt-BR"/>
        </w:rPr>
        <w:t>a XC</w:t>
      </w:r>
      <w:r w:rsidR="00124048">
        <w:rPr>
          <w:rFonts w:ascii="Arial" w:hAnsi="Arial" w:cs="Arial"/>
          <w:lang w:eastAsia="pt-BR"/>
        </w:rPr>
        <w:t>XI</w:t>
      </w:r>
      <w:r w:rsidR="00C664D8">
        <w:rPr>
          <w:rFonts w:ascii="Arial" w:hAnsi="Arial" w:cs="Arial"/>
          <w:lang w:eastAsia="pt-BR"/>
        </w:rPr>
        <w:t xml:space="preserve"> </w:t>
      </w:r>
      <w:r w:rsidR="00AD2222" w:rsidRPr="00D4372C">
        <w:rPr>
          <w:rFonts w:ascii="Arial" w:hAnsi="Arial" w:cs="Arial"/>
          <w:lang w:eastAsia="pt-BR"/>
        </w:rPr>
        <w:t>Reunión Ordinaria de</w:t>
      </w:r>
      <w:r w:rsidR="007405C1" w:rsidRPr="00D4372C">
        <w:rPr>
          <w:rFonts w:ascii="Arial" w:hAnsi="Arial" w:cs="Arial"/>
          <w:lang w:eastAsia="pt-BR"/>
        </w:rPr>
        <w:t xml:space="preserve"> este </w:t>
      </w:r>
      <w:r w:rsidR="00AD2222" w:rsidRPr="00D4372C">
        <w:rPr>
          <w:rFonts w:ascii="Arial" w:hAnsi="Arial" w:cs="Arial"/>
          <w:lang w:eastAsia="pt-BR"/>
        </w:rPr>
        <w:t xml:space="preserve">CT será realizada </w:t>
      </w:r>
      <w:r w:rsidR="00124048">
        <w:rPr>
          <w:rFonts w:ascii="Arial" w:hAnsi="Arial" w:cs="Arial"/>
          <w:lang w:eastAsia="pt-BR"/>
        </w:rPr>
        <w:t>del 20 al 24 de mayo de 2019 en Buenos Aires.</w:t>
      </w:r>
    </w:p>
    <w:p w:rsidR="00E42493" w:rsidRDefault="00E42493" w:rsidP="00AD2222">
      <w:pPr>
        <w:suppressAutoHyphens/>
        <w:autoSpaceDN w:val="0"/>
        <w:adjustRightInd w:val="0"/>
        <w:jc w:val="both"/>
        <w:textAlignment w:val="baseline"/>
        <w:rPr>
          <w:rFonts w:ascii="Arial" w:hAnsi="Arial" w:cs="Arial"/>
          <w:lang w:eastAsia="pt-BR"/>
        </w:rPr>
      </w:pPr>
    </w:p>
    <w:p w:rsidR="00C22F86" w:rsidRDefault="00C22F86" w:rsidP="00AD2222">
      <w:pPr>
        <w:suppressAutoHyphens/>
        <w:autoSpaceDN w:val="0"/>
        <w:adjustRightInd w:val="0"/>
        <w:jc w:val="both"/>
        <w:textAlignment w:val="baseline"/>
        <w:rPr>
          <w:rFonts w:ascii="Arial" w:hAnsi="Arial" w:cs="Arial"/>
          <w:lang w:eastAsia="pt-BR"/>
        </w:rPr>
      </w:pPr>
    </w:p>
    <w:p w:rsidR="00676E6E" w:rsidRDefault="00676E6E" w:rsidP="00AD2222">
      <w:pPr>
        <w:suppressAutoHyphens/>
        <w:autoSpaceDN w:val="0"/>
        <w:adjustRightInd w:val="0"/>
        <w:jc w:val="both"/>
        <w:textAlignment w:val="baseline"/>
        <w:rPr>
          <w:rFonts w:ascii="Arial" w:hAnsi="Arial" w:cs="Arial"/>
          <w:lang w:eastAsia="pt-BR"/>
        </w:rPr>
      </w:pPr>
      <w:r w:rsidRPr="00676E6E">
        <w:rPr>
          <w:rFonts w:ascii="Arial" w:hAnsi="Arial" w:cs="Arial"/>
          <w:b/>
          <w:lang w:eastAsia="pt-BR"/>
        </w:rPr>
        <w:t>LISTA DE ANEXOS</w:t>
      </w:r>
    </w:p>
    <w:p w:rsidR="00676E6E" w:rsidRPr="00D4372C" w:rsidRDefault="00676E6E" w:rsidP="00AD2222">
      <w:pPr>
        <w:suppressAutoHyphens/>
        <w:autoSpaceDN w:val="0"/>
        <w:adjustRightInd w:val="0"/>
        <w:jc w:val="both"/>
        <w:textAlignment w:val="baseline"/>
        <w:rPr>
          <w:rFonts w:ascii="Arial" w:hAnsi="Arial" w:cs="Arial"/>
          <w:lang w:eastAsia="pt-BR"/>
        </w:rPr>
      </w:pPr>
    </w:p>
    <w:p w:rsidR="00AD2222" w:rsidRDefault="00AD2222" w:rsidP="00AD2222">
      <w:pPr>
        <w:rPr>
          <w:rFonts w:ascii="Arial" w:hAnsi="Arial" w:cs="Arial"/>
          <w:lang w:val="es-UY"/>
        </w:rPr>
      </w:pPr>
      <w:r w:rsidRPr="00D4372C">
        <w:rPr>
          <w:rFonts w:ascii="Arial" w:hAnsi="Arial" w:cs="Arial"/>
          <w:lang w:val="es-UY"/>
        </w:rPr>
        <w:t>Los Anexos que forman parte de la presente Acta son los siguientes:</w:t>
      </w:r>
    </w:p>
    <w:p w:rsidR="00D746DF" w:rsidRDefault="00D746DF" w:rsidP="00AD2222">
      <w:pPr>
        <w:rPr>
          <w:rFonts w:ascii="Arial" w:hAnsi="Arial" w:cs="Arial"/>
          <w:lang w:val="es-UY"/>
        </w:rPr>
      </w:pPr>
    </w:p>
    <w:tbl>
      <w:tblPr>
        <w:tblStyle w:val="Tablaconcuadrcula"/>
        <w:tblW w:w="0" w:type="auto"/>
        <w:tblLook w:val="04A0" w:firstRow="1" w:lastRow="0" w:firstColumn="1" w:lastColumn="0" w:noHBand="0" w:noVBand="1"/>
      </w:tblPr>
      <w:tblGrid>
        <w:gridCol w:w="1653"/>
        <w:gridCol w:w="6841"/>
      </w:tblGrid>
      <w:tr w:rsidR="00044CD7" w:rsidTr="00995DD0">
        <w:trPr>
          <w:trHeight w:hRule="exact" w:val="454"/>
        </w:trPr>
        <w:tc>
          <w:tcPr>
            <w:tcW w:w="1653" w:type="dxa"/>
          </w:tcPr>
          <w:p w:rsidR="00044CD7" w:rsidRPr="00044CD7" w:rsidRDefault="00044CD7" w:rsidP="00AD2222">
            <w:pPr>
              <w:rPr>
                <w:rFonts w:ascii="Arial" w:hAnsi="Arial" w:cs="Arial"/>
                <w:b/>
                <w:lang w:val="es-UY"/>
              </w:rPr>
            </w:pPr>
            <w:r w:rsidRPr="00044CD7">
              <w:rPr>
                <w:rFonts w:ascii="Arial" w:hAnsi="Arial" w:cs="Arial"/>
                <w:b/>
                <w:lang w:val="es-UY"/>
              </w:rPr>
              <w:t xml:space="preserve">ANEXO </w:t>
            </w:r>
            <w:r>
              <w:rPr>
                <w:rFonts w:ascii="Arial" w:hAnsi="Arial" w:cs="Arial"/>
                <w:b/>
                <w:lang w:val="es-UY"/>
              </w:rPr>
              <w:t>I</w:t>
            </w:r>
          </w:p>
        </w:tc>
        <w:tc>
          <w:tcPr>
            <w:tcW w:w="6841" w:type="dxa"/>
          </w:tcPr>
          <w:p w:rsidR="00044CD7" w:rsidRPr="00044CD7" w:rsidRDefault="00044CD7" w:rsidP="00AD2222">
            <w:pPr>
              <w:rPr>
                <w:rFonts w:ascii="Arial" w:hAnsi="Arial" w:cs="Arial"/>
                <w:b/>
                <w:lang w:val="es-UY"/>
              </w:rPr>
            </w:pPr>
            <w:r w:rsidRPr="00D4372C">
              <w:rPr>
                <w:rFonts w:ascii="Arial" w:hAnsi="Arial" w:cs="Arial"/>
                <w:lang w:val="pt-BR" w:eastAsia="pt-BR"/>
              </w:rPr>
              <w:t>Lista de Participantes</w:t>
            </w:r>
          </w:p>
        </w:tc>
      </w:tr>
      <w:tr w:rsidR="00044CD7" w:rsidTr="00995DD0">
        <w:trPr>
          <w:trHeight w:hRule="exact" w:val="454"/>
        </w:trPr>
        <w:tc>
          <w:tcPr>
            <w:tcW w:w="1653" w:type="dxa"/>
          </w:tcPr>
          <w:p w:rsidR="00044CD7" w:rsidRDefault="00044CD7" w:rsidP="00AD2222">
            <w:pPr>
              <w:rPr>
                <w:rFonts w:ascii="Arial" w:hAnsi="Arial" w:cs="Arial"/>
                <w:lang w:val="es-UY"/>
              </w:rPr>
            </w:pPr>
            <w:r w:rsidRPr="00D4372C">
              <w:rPr>
                <w:rFonts w:ascii="Arial" w:hAnsi="Arial" w:cs="Arial"/>
                <w:b/>
                <w:lang w:val="pt-BR" w:eastAsia="pt-BR"/>
              </w:rPr>
              <w:t>ANEXO II</w:t>
            </w:r>
          </w:p>
        </w:tc>
        <w:tc>
          <w:tcPr>
            <w:tcW w:w="6841" w:type="dxa"/>
          </w:tcPr>
          <w:p w:rsidR="00044CD7" w:rsidRDefault="00044CD7" w:rsidP="00AD2222">
            <w:pPr>
              <w:rPr>
                <w:rFonts w:ascii="Arial" w:hAnsi="Arial" w:cs="Arial"/>
                <w:lang w:val="es-UY"/>
              </w:rPr>
            </w:pPr>
            <w:r w:rsidRPr="00D4372C">
              <w:rPr>
                <w:rFonts w:ascii="Arial" w:hAnsi="Arial" w:cs="Arial"/>
                <w:lang w:val="pt-BR" w:eastAsia="pt-BR"/>
              </w:rPr>
              <w:t>Agenda</w:t>
            </w:r>
          </w:p>
        </w:tc>
      </w:tr>
      <w:tr w:rsidR="00044CD7" w:rsidTr="00995DD0">
        <w:trPr>
          <w:trHeight w:hRule="exact" w:val="454"/>
        </w:trPr>
        <w:tc>
          <w:tcPr>
            <w:tcW w:w="1653" w:type="dxa"/>
          </w:tcPr>
          <w:p w:rsidR="00044CD7" w:rsidRPr="00D4372C" w:rsidRDefault="00612974" w:rsidP="00AD2222">
            <w:pPr>
              <w:rPr>
                <w:rFonts w:ascii="Arial" w:hAnsi="Arial" w:cs="Arial"/>
                <w:b/>
                <w:lang w:val="pt-BR" w:eastAsia="pt-BR"/>
              </w:rPr>
            </w:pPr>
            <w:r>
              <w:rPr>
                <w:rFonts w:ascii="Arial" w:hAnsi="Arial" w:cs="Arial"/>
                <w:b/>
                <w:lang w:val="pt-BR" w:eastAsia="pt-BR"/>
              </w:rPr>
              <w:t>ANEXO III</w:t>
            </w:r>
          </w:p>
        </w:tc>
        <w:tc>
          <w:tcPr>
            <w:tcW w:w="6841" w:type="dxa"/>
          </w:tcPr>
          <w:p w:rsidR="00044CD7" w:rsidRPr="00612974" w:rsidRDefault="00612974" w:rsidP="00AD2222">
            <w:pPr>
              <w:rPr>
                <w:rFonts w:ascii="Arial" w:hAnsi="Arial" w:cs="Arial"/>
                <w:b/>
                <w:lang w:val="pt-BR" w:eastAsia="pt-BR"/>
              </w:rPr>
            </w:pPr>
            <w:r w:rsidRPr="00D4372C">
              <w:rPr>
                <w:rFonts w:ascii="Arial" w:hAnsi="Arial" w:cs="Arial"/>
                <w:lang w:val="es-UY" w:eastAsia="pt-BR"/>
              </w:rPr>
              <w:t>Resumen del Acta</w:t>
            </w:r>
          </w:p>
        </w:tc>
      </w:tr>
      <w:tr w:rsidR="00612974" w:rsidTr="00995DD0">
        <w:trPr>
          <w:trHeight w:hRule="exact" w:val="1010"/>
        </w:trPr>
        <w:tc>
          <w:tcPr>
            <w:tcW w:w="1653" w:type="dxa"/>
          </w:tcPr>
          <w:p w:rsidR="00612974" w:rsidRPr="00D4372C" w:rsidRDefault="00612974" w:rsidP="00AD2222">
            <w:pPr>
              <w:rPr>
                <w:rFonts w:ascii="Arial" w:hAnsi="Arial" w:cs="Arial"/>
                <w:b/>
                <w:lang w:val="pt-BR" w:eastAsia="pt-BR"/>
              </w:rPr>
            </w:pPr>
            <w:r w:rsidRPr="00D4372C">
              <w:rPr>
                <w:rFonts w:ascii="Arial" w:hAnsi="Arial" w:cs="Arial"/>
                <w:b/>
                <w:lang w:val="pt-BR" w:eastAsia="pt-BR"/>
              </w:rPr>
              <w:lastRenderedPageBreak/>
              <w:t xml:space="preserve">ANEXO </w:t>
            </w:r>
            <w:r w:rsidR="008C34D3">
              <w:rPr>
                <w:rFonts w:ascii="Arial" w:hAnsi="Arial" w:cs="Arial"/>
                <w:b/>
                <w:lang w:val="pt-BR" w:eastAsia="pt-BR"/>
              </w:rPr>
              <w:t>I</w:t>
            </w:r>
            <w:r w:rsidRPr="00D4372C">
              <w:rPr>
                <w:rFonts w:ascii="Arial" w:hAnsi="Arial" w:cs="Arial"/>
                <w:b/>
                <w:lang w:val="pt-BR" w:eastAsia="pt-BR"/>
              </w:rPr>
              <w:t>V</w:t>
            </w:r>
          </w:p>
        </w:tc>
        <w:tc>
          <w:tcPr>
            <w:tcW w:w="6841" w:type="dxa"/>
          </w:tcPr>
          <w:p w:rsidR="00995DD0" w:rsidRDefault="00995DD0" w:rsidP="00995DD0">
            <w:pPr>
              <w:rPr>
                <w:rFonts w:ascii="Arial" w:hAnsi="Arial" w:cs="Arial"/>
                <w:color w:val="FF0000"/>
              </w:rPr>
            </w:pPr>
            <w:r w:rsidRPr="008251D8">
              <w:rPr>
                <w:rFonts w:ascii="Arial" w:hAnsi="Arial" w:cs="Arial"/>
              </w:rPr>
              <w:t xml:space="preserve">XIII Reunión Técnica Informática </w:t>
            </w:r>
            <w:r>
              <w:rPr>
                <w:rFonts w:ascii="Arial" w:hAnsi="Arial" w:cs="Arial"/>
              </w:rPr>
              <w:t xml:space="preserve">y II Reunión Técnica Jurídica </w:t>
            </w:r>
            <w:r w:rsidRPr="008251D8">
              <w:rPr>
                <w:rFonts w:ascii="Arial" w:hAnsi="Arial" w:cs="Arial"/>
              </w:rPr>
              <w:t xml:space="preserve">del Sub Grupo de Asuntos Aduaneros de la Comisión de la </w:t>
            </w:r>
            <w:proofErr w:type="spellStart"/>
            <w:r w:rsidRPr="008251D8">
              <w:rPr>
                <w:rFonts w:ascii="Arial" w:hAnsi="Arial" w:cs="Arial"/>
              </w:rPr>
              <w:t>Hidrovía</w:t>
            </w:r>
            <w:proofErr w:type="spellEnd"/>
          </w:p>
          <w:p w:rsidR="00612974" w:rsidRPr="00995DD0" w:rsidRDefault="00612974" w:rsidP="00AD2222">
            <w:pPr>
              <w:rPr>
                <w:rFonts w:ascii="Arial" w:hAnsi="Arial" w:cs="Arial"/>
                <w:lang w:eastAsia="pt-BR"/>
              </w:rPr>
            </w:pPr>
          </w:p>
        </w:tc>
      </w:tr>
      <w:tr w:rsidR="00612974" w:rsidRPr="00612974" w:rsidTr="00995DD0">
        <w:trPr>
          <w:trHeight w:hRule="exact" w:val="454"/>
        </w:trPr>
        <w:tc>
          <w:tcPr>
            <w:tcW w:w="1653" w:type="dxa"/>
          </w:tcPr>
          <w:p w:rsidR="00612974" w:rsidRPr="00D4372C" w:rsidRDefault="00612974" w:rsidP="00AD2222">
            <w:pPr>
              <w:rPr>
                <w:rFonts w:ascii="Arial" w:hAnsi="Arial" w:cs="Arial"/>
                <w:b/>
                <w:lang w:val="pt-BR" w:eastAsia="pt-BR"/>
              </w:rPr>
            </w:pPr>
            <w:r w:rsidRPr="00D4372C">
              <w:rPr>
                <w:rFonts w:ascii="Arial" w:hAnsi="Arial" w:cs="Arial"/>
                <w:b/>
                <w:lang w:val="pt-BR" w:eastAsia="pt-BR"/>
              </w:rPr>
              <w:t xml:space="preserve">ANEXO </w:t>
            </w:r>
            <w:r w:rsidR="008C34D3">
              <w:rPr>
                <w:rFonts w:ascii="Arial" w:hAnsi="Arial" w:cs="Arial"/>
                <w:b/>
                <w:lang w:val="pt-BR" w:eastAsia="pt-BR"/>
              </w:rPr>
              <w:t>V</w:t>
            </w:r>
          </w:p>
        </w:tc>
        <w:tc>
          <w:tcPr>
            <w:tcW w:w="6841" w:type="dxa"/>
          </w:tcPr>
          <w:p w:rsidR="00865D1B" w:rsidRDefault="00995DD0" w:rsidP="00AD2222">
            <w:pPr>
              <w:rPr>
                <w:rFonts w:ascii="Arial" w:hAnsi="Arial" w:cs="Arial"/>
                <w:color w:val="FF0000"/>
              </w:rPr>
            </w:pPr>
            <w:r w:rsidRPr="00282FA3">
              <w:rPr>
                <w:rFonts w:ascii="Arial" w:hAnsi="Arial" w:cs="Arial"/>
                <w:lang w:val="es-UY" w:eastAsia="pt-BR"/>
              </w:rPr>
              <w:t xml:space="preserve">Ayuda Memoria </w:t>
            </w:r>
            <w:r>
              <w:rPr>
                <w:rFonts w:ascii="Arial" w:hAnsi="Arial" w:cs="Arial"/>
                <w:lang w:val="es-UY" w:eastAsia="pt-BR"/>
              </w:rPr>
              <w:t xml:space="preserve">Reunión </w:t>
            </w:r>
            <w:r w:rsidRPr="00282FA3">
              <w:rPr>
                <w:rFonts w:ascii="Arial" w:hAnsi="Arial" w:cs="Arial"/>
                <w:lang w:val="es-UY" w:eastAsia="pt-BR"/>
              </w:rPr>
              <w:t>G</w:t>
            </w:r>
            <w:r>
              <w:rPr>
                <w:rFonts w:ascii="Arial" w:hAnsi="Arial" w:cs="Arial"/>
                <w:lang w:val="es-UY" w:eastAsia="pt-BR"/>
              </w:rPr>
              <w:t xml:space="preserve">rupo Ad Hoc OEA </w:t>
            </w:r>
            <w:r w:rsidRPr="00282FA3">
              <w:rPr>
                <w:rFonts w:ascii="Arial" w:hAnsi="Arial" w:cs="Arial"/>
                <w:lang w:val="es-UY" w:eastAsia="pt-BR"/>
              </w:rPr>
              <w:t>MERCOSUR</w:t>
            </w:r>
          </w:p>
          <w:p w:rsidR="00865D1B" w:rsidRDefault="00865D1B" w:rsidP="00AD2222">
            <w:pPr>
              <w:rPr>
                <w:rFonts w:ascii="Arial" w:hAnsi="Arial" w:cs="Arial"/>
                <w:color w:val="FF0000"/>
              </w:rPr>
            </w:pPr>
          </w:p>
          <w:p w:rsidR="00865D1B" w:rsidRDefault="00865D1B" w:rsidP="00AD2222">
            <w:pPr>
              <w:rPr>
                <w:rFonts w:ascii="Arial" w:hAnsi="Arial" w:cs="Arial"/>
                <w:color w:val="FF0000"/>
              </w:rPr>
            </w:pPr>
          </w:p>
          <w:p w:rsidR="00612974" w:rsidRDefault="00612974" w:rsidP="00AD2222">
            <w:pPr>
              <w:rPr>
                <w:rFonts w:ascii="Arial" w:hAnsi="Arial" w:cs="Arial"/>
                <w:color w:val="FF0000"/>
              </w:rPr>
            </w:pPr>
          </w:p>
          <w:p w:rsidR="00865D1B" w:rsidRDefault="00865D1B" w:rsidP="00AD2222">
            <w:pPr>
              <w:rPr>
                <w:rFonts w:ascii="Arial" w:hAnsi="Arial" w:cs="Arial"/>
                <w:b/>
                <w:color w:val="FF0000"/>
              </w:rPr>
            </w:pPr>
          </w:p>
          <w:p w:rsidR="00865D1B" w:rsidRDefault="00865D1B" w:rsidP="00AD2222">
            <w:pPr>
              <w:rPr>
                <w:rFonts w:ascii="Arial" w:hAnsi="Arial" w:cs="Arial"/>
                <w:b/>
                <w:lang w:val="pt-BR" w:eastAsia="pt-BR"/>
              </w:rPr>
            </w:pPr>
          </w:p>
        </w:tc>
      </w:tr>
      <w:tr w:rsidR="00995DD0" w:rsidRPr="00612974" w:rsidTr="00335E27">
        <w:trPr>
          <w:trHeight w:hRule="exact" w:val="935"/>
        </w:trPr>
        <w:tc>
          <w:tcPr>
            <w:tcW w:w="1653" w:type="dxa"/>
          </w:tcPr>
          <w:p w:rsidR="00995DD0" w:rsidRPr="00D4372C" w:rsidRDefault="00995DD0" w:rsidP="00995DD0">
            <w:pPr>
              <w:rPr>
                <w:rFonts w:ascii="Arial" w:hAnsi="Arial" w:cs="Arial"/>
                <w:b/>
                <w:lang w:val="pt-BR" w:eastAsia="pt-BR"/>
              </w:rPr>
            </w:pPr>
            <w:r w:rsidRPr="00D4372C">
              <w:rPr>
                <w:rFonts w:ascii="Arial" w:hAnsi="Arial" w:cs="Arial"/>
                <w:b/>
                <w:lang w:val="pt-BR" w:eastAsia="pt-BR"/>
              </w:rPr>
              <w:t>ANEXO VI</w:t>
            </w:r>
          </w:p>
        </w:tc>
        <w:tc>
          <w:tcPr>
            <w:tcW w:w="6841" w:type="dxa"/>
          </w:tcPr>
          <w:p w:rsidR="00995DD0" w:rsidRPr="00282FA3" w:rsidRDefault="00F2219E" w:rsidP="00995DD0">
            <w:pPr>
              <w:rPr>
                <w:rFonts w:ascii="Arial" w:hAnsi="Arial" w:cs="Arial"/>
                <w:lang w:val="es-UY" w:eastAsia="pt-BR"/>
              </w:rPr>
            </w:pPr>
            <w:bookmarkStart w:id="9" w:name="_Hlk4067192"/>
            <w:r>
              <w:rPr>
                <w:rFonts w:ascii="Arial" w:hAnsi="Arial" w:cs="Arial"/>
                <w:lang w:val="es-UY" w:eastAsia="pt-BR"/>
              </w:rPr>
              <w:t xml:space="preserve">Ayuda Memoria </w:t>
            </w:r>
            <w:r w:rsidR="00995DD0" w:rsidRPr="00282FA3">
              <w:rPr>
                <w:rFonts w:ascii="Arial" w:hAnsi="Arial" w:cs="Arial"/>
                <w:lang w:val="es-UY" w:eastAsia="pt-BR"/>
              </w:rPr>
              <w:t>Videoconferencia</w:t>
            </w:r>
            <w:r w:rsidR="003F516D">
              <w:rPr>
                <w:rFonts w:ascii="Arial" w:hAnsi="Arial" w:cs="Arial"/>
                <w:lang w:val="es-UY" w:eastAsia="pt-BR"/>
              </w:rPr>
              <w:t xml:space="preserve"> Subcomité Técnico Prevención y Lucha contra los </w:t>
            </w:r>
            <w:r>
              <w:rPr>
                <w:rFonts w:ascii="Arial" w:hAnsi="Arial" w:cs="Arial"/>
                <w:lang w:val="es-UY" w:eastAsia="pt-BR"/>
              </w:rPr>
              <w:t>I</w:t>
            </w:r>
            <w:r w:rsidR="003F516D">
              <w:rPr>
                <w:rFonts w:ascii="Arial" w:hAnsi="Arial" w:cs="Arial"/>
                <w:lang w:val="es-UY" w:eastAsia="pt-BR"/>
              </w:rPr>
              <w:t xml:space="preserve">lícitos </w:t>
            </w:r>
            <w:r>
              <w:rPr>
                <w:rFonts w:ascii="Arial" w:hAnsi="Arial" w:cs="Arial"/>
                <w:lang w:val="es-UY" w:eastAsia="pt-BR"/>
              </w:rPr>
              <w:t>A</w:t>
            </w:r>
            <w:r w:rsidR="003F516D">
              <w:rPr>
                <w:rFonts w:ascii="Arial" w:hAnsi="Arial" w:cs="Arial"/>
                <w:lang w:val="es-UY" w:eastAsia="pt-BR"/>
              </w:rPr>
              <w:t>duaneros</w:t>
            </w:r>
            <w:bookmarkEnd w:id="9"/>
          </w:p>
        </w:tc>
      </w:tr>
      <w:tr w:rsidR="00995DD0" w:rsidRPr="00612974" w:rsidTr="00995DD0">
        <w:trPr>
          <w:trHeight w:hRule="exact" w:val="641"/>
        </w:trPr>
        <w:tc>
          <w:tcPr>
            <w:tcW w:w="1653" w:type="dxa"/>
          </w:tcPr>
          <w:p w:rsidR="00995DD0" w:rsidRPr="00D4372C" w:rsidRDefault="00995DD0" w:rsidP="00995DD0">
            <w:pPr>
              <w:rPr>
                <w:rFonts w:ascii="Arial" w:hAnsi="Arial" w:cs="Arial"/>
                <w:b/>
                <w:lang w:val="pt-BR" w:eastAsia="pt-BR"/>
              </w:rPr>
            </w:pPr>
            <w:r>
              <w:rPr>
                <w:rFonts w:ascii="Arial" w:hAnsi="Arial" w:cs="Arial"/>
                <w:b/>
                <w:lang w:val="pt-BR" w:eastAsia="pt-BR"/>
              </w:rPr>
              <w:t>ANEXO VII</w:t>
            </w:r>
          </w:p>
        </w:tc>
        <w:tc>
          <w:tcPr>
            <w:tcW w:w="6841" w:type="dxa"/>
          </w:tcPr>
          <w:p w:rsidR="00995DD0" w:rsidRPr="00282FA3" w:rsidRDefault="00995DD0" w:rsidP="00995DD0">
            <w:pPr>
              <w:rPr>
                <w:rFonts w:ascii="Arial" w:hAnsi="Arial" w:cs="Arial"/>
                <w:lang w:val="es-UY" w:eastAsia="pt-BR"/>
              </w:rPr>
            </w:pPr>
            <w:r>
              <w:rPr>
                <w:rFonts w:ascii="Arial" w:hAnsi="Arial" w:cs="Arial"/>
                <w:lang w:eastAsia="pt-BR"/>
              </w:rPr>
              <w:t>Acta Reunión Plenaria SCT COF Montevideo 2018</w:t>
            </w:r>
          </w:p>
        </w:tc>
      </w:tr>
    </w:tbl>
    <w:p w:rsidR="00AD2222" w:rsidRPr="00235D06" w:rsidRDefault="00AD2222" w:rsidP="00AD2222">
      <w:pPr>
        <w:tabs>
          <w:tab w:val="left" w:pos="1620"/>
        </w:tabs>
        <w:jc w:val="both"/>
        <w:rPr>
          <w:rFonts w:ascii="Arial" w:hAnsi="Arial" w:cs="Arial"/>
          <w:b/>
          <w:lang w:eastAsia="pt-BR"/>
        </w:rPr>
      </w:pPr>
    </w:p>
    <w:tbl>
      <w:tblPr>
        <w:tblW w:w="9322" w:type="dxa"/>
        <w:tblLook w:val="04A0" w:firstRow="1" w:lastRow="0" w:firstColumn="1" w:lastColumn="0" w:noHBand="0" w:noVBand="1"/>
      </w:tblPr>
      <w:tblGrid>
        <w:gridCol w:w="3820"/>
        <w:gridCol w:w="576"/>
        <w:gridCol w:w="4324"/>
        <w:gridCol w:w="602"/>
      </w:tblGrid>
      <w:tr w:rsidR="00AD2222" w:rsidRPr="00D4372C" w:rsidTr="000949F3">
        <w:tc>
          <w:tcPr>
            <w:tcW w:w="3820" w:type="dxa"/>
            <w:shd w:val="clear" w:color="auto" w:fill="auto"/>
          </w:tcPr>
          <w:p w:rsidR="002F17FC" w:rsidRDefault="002F17FC"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250EFD" w:rsidRDefault="00250EFD"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250EFD" w:rsidRPr="00D4372C" w:rsidRDefault="00250EFD"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404405" w:rsidRPr="00D4372C" w:rsidRDefault="00404405"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AD2222" w:rsidRPr="00D4372C" w:rsidRDefault="00AD2222"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AD2222" w:rsidRPr="00D4372C" w:rsidRDefault="00AD2222"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AD2222" w:rsidRPr="00676E6E" w:rsidRDefault="00AD2222" w:rsidP="00AD2222">
            <w:pPr>
              <w:widowControl w:val="0"/>
              <w:suppressAutoHyphens/>
              <w:overflowPunct w:val="0"/>
              <w:autoSpaceDE w:val="0"/>
              <w:autoSpaceDN w:val="0"/>
              <w:adjustRightInd w:val="0"/>
              <w:jc w:val="center"/>
              <w:textAlignment w:val="baseline"/>
              <w:rPr>
                <w:rFonts w:ascii="Arial" w:hAnsi="Arial" w:cs="Arial"/>
                <w:lang w:val="es-UY" w:eastAsia="pt-BR"/>
              </w:rPr>
            </w:pPr>
            <w:r w:rsidRPr="00676E6E">
              <w:rPr>
                <w:rFonts w:ascii="Arial" w:hAnsi="Arial" w:cs="Arial"/>
                <w:lang w:val="es-UY" w:eastAsia="pt-BR"/>
              </w:rPr>
              <w:t>___________________________</w:t>
            </w:r>
          </w:p>
          <w:p w:rsidR="00AD2222" w:rsidRPr="00D4372C" w:rsidRDefault="00AD2222" w:rsidP="00AD2222">
            <w:pPr>
              <w:widowControl w:val="0"/>
              <w:suppressAutoHyphens/>
              <w:overflowPunct w:val="0"/>
              <w:autoSpaceDE w:val="0"/>
              <w:autoSpaceDN w:val="0"/>
              <w:adjustRightInd w:val="0"/>
              <w:jc w:val="center"/>
              <w:textAlignment w:val="baseline"/>
              <w:rPr>
                <w:rFonts w:ascii="Arial" w:hAnsi="Arial" w:cs="Arial"/>
                <w:b/>
                <w:lang w:val="es-UY" w:eastAsia="pt-BR"/>
              </w:rPr>
            </w:pPr>
            <w:r w:rsidRPr="00D4372C">
              <w:rPr>
                <w:rFonts w:ascii="Arial" w:hAnsi="Arial" w:cs="Arial"/>
                <w:b/>
                <w:lang w:val="es-UY" w:eastAsia="pt-BR"/>
              </w:rPr>
              <w:t>Por la Delegación de Argentina</w:t>
            </w:r>
          </w:p>
          <w:p w:rsidR="00AD2222" w:rsidRPr="00D4372C" w:rsidRDefault="00AD2222" w:rsidP="00AD2222">
            <w:pPr>
              <w:widowControl w:val="0"/>
              <w:suppressAutoHyphens/>
              <w:overflowPunct w:val="0"/>
              <w:autoSpaceDE w:val="0"/>
              <w:autoSpaceDN w:val="0"/>
              <w:adjustRightInd w:val="0"/>
              <w:jc w:val="center"/>
              <w:textAlignment w:val="baseline"/>
              <w:rPr>
                <w:rFonts w:ascii="Arial" w:hAnsi="Arial" w:cs="Arial"/>
                <w:b/>
                <w:lang w:val="es-UY" w:eastAsia="pt-BR"/>
              </w:rPr>
            </w:pPr>
            <w:r w:rsidRPr="00D4372C">
              <w:rPr>
                <w:rFonts w:ascii="Arial" w:hAnsi="Arial" w:cs="Arial"/>
                <w:b/>
                <w:lang w:val="es-UY" w:eastAsia="pt-BR"/>
              </w:rPr>
              <w:t>María Luisa Carbonell</w:t>
            </w:r>
          </w:p>
          <w:p w:rsidR="00AD2222" w:rsidRPr="00D4372C" w:rsidRDefault="00AD2222" w:rsidP="00AD2222">
            <w:pPr>
              <w:widowControl w:val="0"/>
              <w:suppressAutoHyphens/>
              <w:overflowPunct w:val="0"/>
              <w:autoSpaceDE w:val="0"/>
              <w:autoSpaceDN w:val="0"/>
              <w:adjustRightInd w:val="0"/>
              <w:jc w:val="center"/>
              <w:textAlignment w:val="baseline"/>
              <w:rPr>
                <w:rFonts w:ascii="Arial" w:hAnsi="Arial" w:cs="Arial"/>
                <w:b/>
                <w:lang w:val="es-UY" w:eastAsia="pt-BR"/>
              </w:rPr>
            </w:pPr>
          </w:p>
          <w:p w:rsidR="002F17FC" w:rsidRPr="00D4372C" w:rsidRDefault="002F17FC" w:rsidP="00AD2222">
            <w:pPr>
              <w:widowControl w:val="0"/>
              <w:suppressAutoHyphens/>
              <w:overflowPunct w:val="0"/>
              <w:autoSpaceDE w:val="0"/>
              <w:autoSpaceDN w:val="0"/>
              <w:adjustRightInd w:val="0"/>
              <w:jc w:val="center"/>
              <w:textAlignment w:val="baseline"/>
              <w:rPr>
                <w:rFonts w:ascii="Arial" w:hAnsi="Arial" w:cs="Arial"/>
                <w:b/>
                <w:lang w:val="es-UY" w:eastAsia="pt-BR"/>
              </w:rPr>
            </w:pPr>
          </w:p>
        </w:tc>
        <w:tc>
          <w:tcPr>
            <w:tcW w:w="5502" w:type="dxa"/>
            <w:gridSpan w:val="3"/>
            <w:shd w:val="clear" w:color="auto" w:fill="auto"/>
          </w:tcPr>
          <w:p w:rsidR="00AD2222" w:rsidRPr="00D4372C" w:rsidRDefault="00AD2222"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404405" w:rsidRDefault="00404405"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250EFD" w:rsidRDefault="00250EFD"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250EFD" w:rsidRPr="00D4372C" w:rsidRDefault="00250EFD"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AD2222" w:rsidRPr="00D4372C" w:rsidRDefault="00AD2222"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2F17FC" w:rsidRPr="00D4372C" w:rsidRDefault="002F17FC"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AD2222" w:rsidRPr="00676E6E" w:rsidRDefault="00AD2222" w:rsidP="00AD2222">
            <w:pPr>
              <w:widowControl w:val="0"/>
              <w:suppressAutoHyphens/>
              <w:overflowPunct w:val="0"/>
              <w:autoSpaceDE w:val="0"/>
              <w:autoSpaceDN w:val="0"/>
              <w:adjustRightInd w:val="0"/>
              <w:jc w:val="center"/>
              <w:textAlignment w:val="baseline"/>
              <w:rPr>
                <w:rFonts w:ascii="Arial" w:hAnsi="Arial" w:cs="Arial"/>
                <w:lang w:val="es-UY" w:eastAsia="pt-BR"/>
              </w:rPr>
            </w:pPr>
            <w:r w:rsidRPr="00676E6E">
              <w:rPr>
                <w:rFonts w:ascii="Arial" w:hAnsi="Arial" w:cs="Arial"/>
                <w:lang w:val="es-UY" w:eastAsia="pt-BR"/>
              </w:rPr>
              <w:t>________________________________</w:t>
            </w:r>
          </w:p>
          <w:p w:rsidR="00EE766E" w:rsidRDefault="00EE766E" w:rsidP="00EE766E">
            <w:pPr>
              <w:widowControl w:val="0"/>
              <w:suppressAutoHyphens/>
              <w:overflowPunct w:val="0"/>
              <w:autoSpaceDE w:val="0"/>
              <w:autoSpaceDN w:val="0"/>
              <w:adjustRightInd w:val="0"/>
              <w:jc w:val="center"/>
              <w:textAlignment w:val="baseline"/>
              <w:rPr>
                <w:rFonts w:ascii="Arial" w:hAnsi="Arial" w:cs="Arial"/>
                <w:b/>
                <w:lang w:val="es-UY" w:eastAsia="pt-BR"/>
              </w:rPr>
            </w:pPr>
            <w:r w:rsidRPr="00D4372C">
              <w:rPr>
                <w:rFonts w:ascii="Arial" w:hAnsi="Arial" w:cs="Arial"/>
                <w:b/>
                <w:lang w:val="es-UY" w:eastAsia="pt-BR"/>
              </w:rPr>
              <w:t>Por la Delegación de Brasil</w:t>
            </w:r>
          </w:p>
          <w:p w:rsidR="00EE766E" w:rsidRPr="00D4372C" w:rsidRDefault="00EE766E" w:rsidP="00EE766E">
            <w:pPr>
              <w:widowControl w:val="0"/>
              <w:suppressAutoHyphens/>
              <w:overflowPunct w:val="0"/>
              <w:autoSpaceDE w:val="0"/>
              <w:autoSpaceDN w:val="0"/>
              <w:adjustRightInd w:val="0"/>
              <w:jc w:val="center"/>
              <w:textAlignment w:val="baseline"/>
              <w:rPr>
                <w:rFonts w:ascii="Arial" w:hAnsi="Arial" w:cs="Arial"/>
                <w:b/>
                <w:lang w:val="es-UY" w:eastAsia="pt-BR"/>
              </w:rPr>
            </w:pPr>
            <w:r>
              <w:rPr>
                <w:rFonts w:ascii="Arial" w:hAnsi="Arial" w:cs="Arial"/>
                <w:b/>
                <w:lang w:val="es-UY" w:eastAsia="pt-BR"/>
              </w:rPr>
              <w:t>Antonio Coelho Araujo</w:t>
            </w:r>
          </w:p>
          <w:p w:rsidR="00EE766E" w:rsidRPr="00D4372C" w:rsidRDefault="00EE766E" w:rsidP="00EE766E">
            <w:pPr>
              <w:widowControl w:val="0"/>
              <w:suppressAutoHyphens/>
              <w:overflowPunct w:val="0"/>
              <w:autoSpaceDE w:val="0"/>
              <w:autoSpaceDN w:val="0"/>
              <w:adjustRightInd w:val="0"/>
              <w:jc w:val="both"/>
              <w:textAlignment w:val="baseline"/>
              <w:rPr>
                <w:rFonts w:ascii="Arial" w:hAnsi="Arial" w:cs="Arial"/>
                <w:b/>
                <w:lang w:val="es-UY" w:eastAsia="pt-BR"/>
              </w:rPr>
            </w:pPr>
          </w:p>
          <w:p w:rsidR="002477BB" w:rsidRPr="00D4372C" w:rsidRDefault="002477BB" w:rsidP="00EE766E">
            <w:pPr>
              <w:widowControl w:val="0"/>
              <w:suppressAutoHyphens/>
              <w:overflowPunct w:val="0"/>
              <w:autoSpaceDE w:val="0"/>
              <w:autoSpaceDN w:val="0"/>
              <w:adjustRightInd w:val="0"/>
              <w:jc w:val="center"/>
              <w:textAlignment w:val="baseline"/>
              <w:rPr>
                <w:rFonts w:ascii="Arial" w:hAnsi="Arial" w:cs="Arial"/>
                <w:b/>
                <w:lang w:val="es-UY" w:eastAsia="pt-BR"/>
              </w:rPr>
            </w:pPr>
          </w:p>
        </w:tc>
      </w:tr>
      <w:tr w:rsidR="002F17FC" w:rsidRPr="00D4372C" w:rsidTr="000949F3">
        <w:trPr>
          <w:gridAfter w:val="1"/>
          <w:wAfter w:w="602" w:type="dxa"/>
        </w:trPr>
        <w:tc>
          <w:tcPr>
            <w:tcW w:w="4396" w:type="dxa"/>
            <w:gridSpan w:val="2"/>
            <w:shd w:val="clear" w:color="auto" w:fill="auto"/>
          </w:tcPr>
          <w:p w:rsidR="002F17FC" w:rsidRPr="00D4372C" w:rsidRDefault="002F17FC" w:rsidP="002F17FC">
            <w:pPr>
              <w:widowControl w:val="0"/>
              <w:suppressAutoHyphens/>
              <w:overflowPunct w:val="0"/>
              <w:autoSpaceDE w:val="0"/>
              <w:autoSpaceDN w:val="0"/>
              <w:adjustRightInd w:val="0"/>
              <w:jc w:val="both"/>
              <w:textAlignment w:val="baseline"/>
              <w:rPr>
                <w:rFonts w:ascii="Arial" w:hAnsi="Arial" w:cs="Arial"/>
                <w:b/>
                <w:lang w:val="es-UY" w:eastAsia="pt-BR"/>
              </w:rPr>
            </w:pPr>
          </w:p>
          <w:p w:rsidR="003F2E28" w:rsidRPr="00D4372C" w:rsidRDefault="003F2E28" w:rsidP="002F17FC">
            <w:pPr>
              <w:widowControl w:val="0"/>
              <w:suppressAutoHyphens/>
              <w:overflowPunct w:val="0"/>
              <w:autoSpaceDE w:val="0"/>
              <w:autoSpaceDN w:val="0"/>
              <w:adjustRightInd w:val="0"/>
              <w:jc w:val="both"/>
              <w:textAlignment w:val="baseline"/>
              <w:rPr>
                <w:rFonts w:ascii="Arial" w:hAnsi="Arial" w:cs="Arial"/>
                <w:b/>
                <w:lang w:val="es-UY" w:eastAsia="pt-BR"/>
              </w:rPr>
            </w:pPr>
          </w:p>
          <w:p w:rsidR="002F17FC" w:rsidRPr="00D4372C" w:rsidRDefault="002F17FC" w:rsidP="002F17FC">
            <w:pPr>
              <w:widowControl w:val="0"/>
              <w:suppressAutoHyphens/>
              <w:overflowPunct w:val="0"/>
              <w:autoSpaceDE w:val="0"/>
              <w:autoSpaceDN w:val="0"/>
              <w:adjustRightInd w:val="0"/>
              <w:jc w:val="both"/>
              <w:textAlignment w:val="baseline"/>
              <w:rPr>
                <w:rFonts w:ascii="Arial" w:hAnsi="Arial" w:cs="Arial"/>
                <w:b/>
                <w:lang w:val="es-UY" w:eastAsia="pt-BR"/>
              </w:rPr>
            </w:pPr>
          </w:p>
          <w:p w:rsidR="002F17FC" w:rsidRDefault="002F17FC" w:rsidP="002F17FC">
            <w:pPr>
              <w:widowControl w:val="0"/>
              <w:suppressAutoHyphens/>
              <w:overflowPunct w:val="0"/>
              <w:autoSpaceDE w:val="0"/>
              <w:autoSpaceDN w:val="0"/>
              <w:adjustRightInd w:val="0"/>
              <w:jc w:val="both"/>
              <w:textAlignment w:val="baseline"/>
              <w:rPr>
                <w:rFonts w:ascii="Arial" w:hAnsi="Arial" w:cs="Arial"/>
                <w:b/>
                <w:lang w:val="es-UY" w:eastAsia="pt-BR"/>
              </w:rPr>
            </w:pPr>
          </w:p>
          <w:p w:rsidR="00D746DF" w:rsidRPr="00D4372C" w:rsidRDefault="00D746DF" w:rsidP="002F17FC">
            <w:pPr>
              <w:widowControl w:val="0"/>
              <w:suppressAutoHyphens/>
              <w:overflowPunct w:val="0"/>
              <w:autoSpaceDE w:val="0"/>
              <w:autoSpaceDN w:val="0"/>
              <w:adjustRightInd w:val="0"/>
              <w:jc w:val="both"/>
              <w:textAlignment w:val="baseline"/>
              <w:rPr>
                <w:rFonts w:ascii="Arial" w:hAnsi="Arial" w:cs="Arial"/>
                <w:b/>
                <w:lang w:val="es-UY" w:eastAsia="pt-BR"/>
              </w:rPr>
            </w:pPr>
          </w:p>
          <w:p w:rsidR="002F17FC" w:rsidRPr="00676E6E" w:rsidRDefault="002F17FC" w:rsidP="002F17FC">
            <w:pPr>
              <w:widowControl w:val="0"/>
              <w:suppressAutoHyphens/>
              <w:overflowPunct w:val="0"/>
              <w:autoSpaceDE w:val="0"/>
              <w:autoSpaceDN w:val="0"/>
              <w:adjustRightInd w:val="0"/>
              <w:jc w:val="center"/>
              <w:textAlignment w:val="baseline"/>
              <w:rPr>
                <w:rFonts w:ascii="Arial" w:hAnsi="Arial" w:cs="Arial"/>
                <w:lang w:val="es-UY" w:eastAsia="pt-BR"/>
              </w:rPr>
            </w:pPr>
            <w:r w:rsidRPr="00676E6E">
              <w:rPr>
                <w:rFonts w:ascii="Arial" w:hAnsi="Arial" w:cs="Arial"/>
                <w:lang w:val="es-UY" w:eastAsia="pt-BR"/>
              </w:rPr>
              <w:t>_____________________________</w:t>
            </w:r>
          </w:p>
          <w:p w:rsidR="00EE766E" w:rsidRPr="00D4372C" w:rsidRDefault="00EE766E" w:rsidP="00EE766E">
            <w:pPr>
              <w:widowControl w:val="0"/>
              <w:suppressAutoHyphens/>
              <w:overflowPunct w:val="0"/>
              <w:autoSpaceDE w:val="0"/>
              <w:autoSpaceDN w:val="0"/>
              <w:adjustRightInd w:val="0"/>
              <w:jc w:val="center"/>
              <w:textAlignment w:val="baseline"/>
              <w:rPr>
                <w:rFonts w:ascii="Arial" w:hAnsi="Arial" w:cs="Arial"/>
                <w:b/>
                <w:lang w:val="es-UY" w:eastAsia="pt-BR"/>
              </w:rPr>
            </w:pPr>
            <w:r w:rsidRPr="00D4372C">
              <w:rPr>
                <w:rFonts w:ascii="Arial" w:hAnsi="Arial" w:cs="Arial"/>
                <w:b/>
                <w:lang w:val="es-UY" w:eastAsia="pt-BR"/>
              </w:rPr>
              <w:t>Por la Delegación de Paraguay</w:t>
            </w:r>
          </w:p>
          <w:p w:rsidR="00EE766E" w:rsidRPr="00D4372C" w:rsidRDefault="00EE766E" w:rsidP="00EE766E">
            <w:pPr>
              <w:widowControl w:val="0"/>
              <w:suppressAutoHyphens/>
              <w:overflowPunct w:val="0"/>
              <w:autoSpaceDE w:val="0"/>
              <w:autoSpaceDN w:val="0"/>
              <w:adjustRightInd w:val="0"/>
              <w:jc w:val="center"/>
              <w:textAlignment w:val="baseline"/>
              <w:rPr>
                <w:rFonts w:ascii="Arial" w:hAnsi="Arial" w:cs="Arial"/>
                <w:b/>
                <w:lang w:val="es-UY" w:eastAsia="pt-BR"/>
              </w:rPr>
            </w:pPr>
            <w:r w:rsidRPr="00D4372C">
              <w:rPr>
                <w:rFonts w:ascii="Arial" w:hAnsi="Arial" w:cs="Arial"/>
                <w:b/>
                <w:lang w:val="es-UY" w:eastAsia="pt-BR"/>
              </w:rPr>
              <w:t>Ramón Gómez</w:t>
            </w:r>
          </w:p>
          <w:p w:rsidR="002F17FC" w:rsidRPr="00EE766E" w:rsidRDefault="002F17FC" w:rsidP="002F17FC">
            <w:pPr>
              <w:widowControl w:val="0"/>
              <w:suppressAutoHyphens/>
              <w:overflowPunct w:val="0"/>
              <w:autoSpaceDE w:val="0"/>
              <w:autoSpaceDN w:val="0"/>
              <w:adjustRightInd w:val="0"/>
              <w:jc w:val="both"/>
              <w:textAlignment w:val="baseline"/>
              <w:rPr>
                <w:rFonts w:ascii="Arial" w:hAnsi="Arial" w:cs="Arial"/>
                <w:lang w:val="es-UY"/>
              </w:rPr>
            </w:pPr>
          </w:p>
          <w:p w:rsidR="002F17FC" w:rsidRPr="00D4372C" w:rsidRDefault="002F17FC" w:rsidP="002F17FC">
            <w:pPr>
              <w:widowControl w:val="0"/>
              <w:suppressAutoHyphens/>
              <w:overflowPunct w:val="0"/>
              <w:autoSpaceDE w:val="0"/>
              <w:autoSpaceDN w:val="0"/>
              <w:adjustRightInd w:val="0"/>
              <w:jc w:val="center"/>
              <w:textAlignment w:val="baseline"/>
              <w:rPr>
                <w:rFonts w:ascii="Arial" w:hAnsi="Arial" w:cs="Arial"/>
                <w:b/>
                <w:lang w:val="es-UY" w:eastAsia="pt-BR"/>
              </w:rPr>
            </w:pPr>
          </w:p>
        </w:tc>
        <w:tc>
          <w:tcPr>
            <w:tcW w:w="4324" w:type="dxa"/>
            <w:shd w:val="clear" w:color="auto" w:fill="auto"/>
          </w:tcPr>
          <w:p w:rsidR="002F17FC" w:rsidRPr="00D4372C" w:rsidRDefault="002F17FC" w:rsidP="002F17FC">
            <w:pPr>
              <w:widowControl w:val="0"/>
              <w:suppressAutoHyphens/>
              <w:overflowPunct w:val="0"/>
              <w:autoSpaceDE w:val="0"/>
              <w:autoSpaceDN w:val="0"/>
              <w:adjustRightInd w:val="0"/>
              <w:jc w:val="both"/>
              <w:textAlignment w:val="baseline"/>
              <w:rPr>
                <w:rFonts w:ascii="Arial" w:hAnsi="Arial" w:cs="Arial"/>
                <w:b/>
                <w:lang w:val="es-UY" w:eastAsia="pt-BR"/>
              </w:rPr>
            </w:pPr>
          </w:p>
          <w:p w:rsidR="003F2E28" w:rsidRPr="00D4372C" w:rsidRDefault="003F2E28" w:rsidP="002F17FC">
            <w:pPr>
              <w:widowControl w:val="0"/>
              <w:suppressAutoHyphens/>
              <w:overflowPunct w:val="0"/>
              <w:autoSpaceDE w:val="0"/>
              <w:autoSpaceDN w:val="0"/>
              <w:adjustRightInd w:val="0"/>
              <w:jc w:val="both"/>
              <w:textAlignment w:val="baseline"/>
              <w:rPr>
                <w:rFonts w:ascii="Arial" w:hAnsi="Arial" w:cs="Arial"/>
                <w:b/>
                <w:lang w:val="es-UY" w:eastAsia="pt-BR"/>
              </w:rPr>
            </w:pPr>
          </w:p>
          <w:p w:rsidR="002F17FC" w:rsidRDefault="002F17FC" w:rsidP="002F17FC">
            <w:pPr>
              <w:widowControl w:val="0"/>
              <w:suppressAutoHyphens/>
              <w:overflowPunct w:val="0"/>
              <w:autoSpaceDE w:val="0"/>
              <w:autoSpaceDN w:val="0"/>
              <w:adjustRightInd w:val="0"/>
              <w:jc w:val="both"/>
              <w:textAlignment w:val="baseline"/>
              <w:rPr>
                <w:rFonts w:ascii="Arial" w:hAnsi="Arial" w:cs="Arial"/>
                <w:b/>
                <w:lang w:val="es-UY" w:eastAsia="pt-BR"/>
              </w:rPr>
            </w:pPr>
          </w:p>
          <w:p w:rsidR="00D746DF" w:rsidRPr="00D4372C" w:rsidRDefault="00D746DF" w:rsidP="002F17FC">
            <w:pPr>
              <w:widowControl w:val="0"/>
              <w:suppressAutoHyphens/>
              <w:overflowPunct w:val="0"/>
              <w:autoSpaceDE w:val="0"/>
              <w:autoSpaceDN w:val="0"/>
              <w:adjustRightInd w:val="0"/>
              <w:jc w:val="both"/>
              <w:textAlignment w:val="baseline"/>
              <w:rPr>
                <w:rFonts w:ascii="Arial" w:hAnsi="Arial" w:cs="Arial"/>
                <w:b/>
                <w:lang w:val="es-UY" w:eastAsia="pt-BR"/>
              </w:rPr>
            </w:pPr>
          </w:p>
          <w:p w:rsidR="002F17FC" w:rsidRPr="00D4372C" w:rsidRDefault="002F17FC" w:rsidP="002F17FC">
            <w:pPr>
              <w:widowControl w:val="0"/>
              <w:suppressAutoHyphens/>
              <w:overflowPunct w:val="0"/>
              <w:autoSpaceDE w:val="0"/>
              <w:autoSpaceDN w:val="0"/>
              <w:adjustRightInd w:val="0"/>
              <w:jc w:val="center"/>
              <w:textAlignment w:val="baseline"/>
              <w:rPr>
                <w:rFonts w:ascii="Arial" w:hAnsi="Arial" w:cs="Arial"/>
                <w:b/>
                <w:lang w:val="es-UY" w:eastAsia="pt-BR"/>
              </w:rPr>
            </w:pPr>
          </w:p>
          <w:p w:rsidR="002F17FC" w:rsidRPr="00676E6E" w:rsidRDefault="002F17FC" w:rsidP="002F17FC">
            <w:pPr>
              <w:widowControl w:val="0"/>
              <w:suppressAutoHyphens/>
              <w:overflowPunct w:val="0"/>
              <w:autoSpaceDE w:val="0"/>
              <w:autoSpaceDN w:val="0"/>
              <w:adjustRightInd w:val="0"/>
              <w:jc w:val="center"/>
              <w:textAlignment w:val="baseline"/>
              <w:rPr>
                <w:rFonts w:ascii="Arial" w:hAnsi="Arial" w:cs="Arial"/>
                <w:lang w:val="es-UY" w:eastAsia="pt-BR"/>
              </w:rPr>
            </w:pPr>
            <w:r w:rsidRPr="00676E6E">
              <w:rPr>
                <w:rFonts w:ascii="Arial" w:hAnsi="Arial" w:cs="Arial"/>
                <w:lang w:val="es-UY" w:eastAsia="pt-BR"/>
              </w:rPr>
              <w:t>_____________________________</w:t>
            </w:r>
          </w:p>
          <w:p w:rsidR="000F5E2F" w:rsidRPr="00D4372C" w:rsidRDefault="000F5E2F" w:rsidP="000F5E2F">
            <w:pPr>
              <w:widowControl w:val="0"/>
              <w:suppressAutoHyphens/>
              <w:overflowPunct w:val="0"/>
              <w:autoSpaceDE w:val="0"/>
              <w:autoSpaceDN w:val="0"/>
              <w:adjustRightInd w:val="0"/>
              <w:jc w:val="center"/>
              <w:textAlignment w:val="baseline"/>
              <w:rPr>
                <w:rFonts w:ascii="Arial" w:hAnsi="Arial" w:cs="Arial"/>
                <w:b/>
                <w:lang w:val="es-UY" w:eastAsia="pt-BR"/>
              </w:rPr>
            </w:pPr>
            <w:r w:rsidRPr="00D4372C">
              <w:rPr>
                <w:rFonts w:ascii="Arial" w:hAnsi="Arial" w:cs="Arial"/>
                <w:b/>
                <w:lang w:val="es-UY" w:eastAsia="pt-BR"/>
              </w:rPr>
              <w:t>Por la Delegación de Uruguay</w:t>
            </w:r>
          </w:p>
          <w:p w:rsidR="002F17FC" w:rsidRPr="00D4372C" w:rsidRDefault="00865D1B" w:rsidP="00865D1B">
            <w:pPr>
              <w:widowControl w:val="0"/>
              <w:suppressAutoHyphens/>
              <w:overflowPunct w:val="0"/>
              <w:autoSpaceDE w:val="0"/>
              <w:autoSpaceDN w:val="0"/>
              <w:adjustRightInd w:val="0"/>
              <w:jc w:val="center"/>
              <w:textAlignment w:val="baseline"/>
              <w:rPr>
                <w:rFonts w:ascii="Arial" w:hAnsi="Arial" w:cs="Arial"/>
                <w:b/>
                <w:lang w:val="es-UY" w:eastAsia="pt-BR"/>
              </w:rPr>
            </w:pPr>
            <w:r>
              <w:rPr>
                <w:rFonts w:ascii="Arial" w:hAnsi="Arial" w:cs="Arial"/>
                <w:b/>
                <w:lang w:val="es-UY" w:eastAsia="pt-BR"/>
              </w:rPr>
              <w:t>Diego Casella</w:t>
            </w:r>
          </w:p>
        </w:tc>
      </w:tr>
      <w:tr w:rsidR="002F17FC" w:rsidRPr="00D4372C" w:rsidTr="000949F3">
        <w:trPr>
          <w:gridAfter w:val="1"/>
          <w:wAfter w:w="602" w:type="dxa"/>
        </w:trPr>
        <w:tc>
          <w:tcPr>
            <w:tcW w:w="4396" w:type="dxa"/>
            <w:gridSpan w:val="2"/>
            <w:shd w:val="clear" w:color="auto" w:fill="auto"/>
          </w:tcPr>
          <w:p w:rsidR="002F17FC" w:rsidRPr="00D4372C" w:rsidRDefault="002F17FC" w:rsidP="002F0146">
            <w:pPr>
              <w:widowControl w:val="0"/>
              <w:suppressAutoHyphens/>
              <w:overflowPunct w:val="0"/>
              <w:autoSpaceDE w:val="0"/>
              <w:autoSpaceDN w:val="0"/>
              <w:adjustRightInd w:val="0"/>
              <w:textAlignment w:val="baseline"/>
              <w:rPr>
                <w:rFonts w:ascii="Arial" w:hAnsi="Arial" w:cs="Arial"/>
                <w:b/>
                <w:lang w:val="es-UY" w:eastAsia="pt-BR"/>
              </w:rPr>
            </w:pPr>
          </w:p>
        </w:tc>
        <w:tc>
          <w:tcPr>
            <w:tcW w:w="4324" w:type="dxa"/>
            <w:shd w:val="clear" w:color="auto" w:fill="auto"/>
          </w:tcPr>
          <w:p w:rsidR="002F17FC" w:rsidRPr="00D4372C" w:rsidRDefault="002F17FC" w:rsidP="002F17FC">
            <w:pPr>
              <w:widowControl w:val="0"/>
              <w:suppressAutoHyphens/>
              <w:overflowPunct w:val="0"/>
              <w:autoSpaceDE w:val="0"/>
              <w:autoSpaceDN w:val="0"/>
              <w:adjustRightInd w:val="0"/>
              <w:jc w:val="center"/>
              <w:textAlignment w:val="baseline"/>
              <w:rPr>
                <w:rFonts w:ascii="Arial" w:hAnsi="Arial" w:cs="Arial"/>
                <w:lang w:val="es-UY" w:eastAsia="pt-BR"/>
              </w:rPr>
            </w:pPr>
          </w:p>
        </w:tc>
      </w:tr>
    </w:tbl>
    <w:p w:rsidR="00ED65F1" w:rsidRDefault="00ED65F1" w:rsidP="00235D06">
      <w:pPr>
        <w:widowControl w:val="0"/>
        <w:suppressAutoHyphens/>
        <w:overflowPunct w:val="0"/>
        <w:autoSpaceDE w:val="0"/>
        <w:autoSpaceDN w:val="0"/>
        <w:adjustRightInd w:val="0"/>
        <w:jc w:val="center"/>
        <w:textAlignment w:val="baseline"/>
        <w:rPr>
          <w:rFonts w:ascii="Arial" w:hAnsi="Arial" w:cs="Arial"/>
          <w:lang w:val="es-UY" w:eastAsia="pt-BR"/>
        </w:rPr>
      </w:pPr>
    </w:p>
    <w:sectPr w:rsidR="00ED65F1" w:rsidSect="00F21CF3">
      <w:footerReference w:type="even" r:id="rId8"/>
      <w:footerReference w:type="default" r:id="rId9"/>
      <w:pgSz w:w="11906" w:h="16838" w:code="9"/>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9AC" w:rsidRDefault="009A79AC">
      <w:r>
        <w:separator/>
      </w:r>
    </w:p>
  </w:endnote>
  <w:endnote w:type="continuationSeparator" w:id="0">
    <w:p w:rsidR="009A79AC" w:rsidRDefault="009A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ヒラギノ角ゴ Pro W3">
    <w:altName w:val="Times New Roman"/>
    <w:charset w:val="80"/>
    <w:family w:val="auto"/>
    <w:pitch w:val="variable"/>
    <w:sig w:usb0="00000000" w:usb1="00000000" w:usb2="01000407"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DF1" w:rsidRDefault="00446DF1" w:rsidP="00B119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46DF1" w:rsidRDefault="00446DF1" w:rsidP="008C552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9827"/>
      <w:docPartObj>
        <w:docPartGallery w:val="Page Numbers (Bottom of Page)"/>
        <w:docPartUnique/>
      </w:docPartObj>
    </w:sdtPr>
    <w:sdtEndPr/>
    <w:sdtContent>
      <w:p w:rsidR="00446DF1" w:rsidRDefault="00446DF1">
        <w:pPr>
          <w:pStyle w:val="Piedepgina"/>
          <w:jc w:val="right"/>
        </w:pPr>
        <w:r>
          <w:fldChar w:fldCharType="begin"/>
        </w:r>
        <w:r>
          <w:instrText>PAGE   \* MERGEFORMAT</w:instrText>
        </w:r>
        <w:r>
          <w:fldChar w:fldCharType="separate"/>
        </w:r>
        <w:r>
          <w:rPr>
            <w:noProof/>
          </w:rPr>
          <w:t>20</w:t>
        </w:r>
        <w:r>
          <w:rPr>
            <w:noProof/>
          </w:rPr>
          <w:fldChar w:fldCharType="end"/>
        </w:r>
      </w:p>
    </w:sdtContent>
  </w:sdt>
  <w:p w:rsidR="00446DF1" w:rsidRDefault="00446DF1" w:rsidP="008C552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9AC" w:rsidRDefault="009A79AC">
      <w:r>
        <w:separator/>
      </w:r>
    </w:p>
  </w:footnote>
  <w:footnote w:type="continuationSeparator" w:id="0">
    <w:p w:rsidR="009A79AC" w:rsidRDefault="009A7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3370C3F"/>
    <w:multiLevelType w:val="multilevel"/>
    <w:tmpl w:val="130C187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A37FE0"/>
    <w:multiLevelType w:val="multilevel"/>
    <w:tmpl w:val="FFAAE1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F67DD9"/>
    <w:multiLevelType w:val="hybridMultilevel"/>
    <w:tmpl w:val="7BBE85FA"/>
    <w:lvl w:ilvl="0" w:tplc="D206DB58">
      <w:start w:val="1"/>
      <w:numFmt w:val="lowerLetter"/>
      <w:lvlText w:val="%1)"/>
      <w:lvlJc w:val="left"/>
      <w:pPr>
        <w:ind w:left="436" w:hanging="360"/>
      </w:pPr>
      <w:rPr>
        <w:rFonts w:hint="default"/>
      </w:rPr>
    </w:lvl>
    <w:lvl w:ilvl="1" w:tplc="2C0A0019" w:tentative="1">
      <w:start w:val="1"/>
      <w:numFmt w:val="lowerLetter"/>
      <w:lvlText w:val="%2."/>
      <w:lvlJc w:val="left"/>
      <w:pPr>
        <w:ind w:left="1156" w:hanging="360"/>
      </w:pPr>
    </w:lvl>
    <w:lvl w:ilvl="2" w:tplc="2C0A001B" w:tentative="1">
      <w:start w:val="1"/>
      <w:numFmt w:val="lowerRoman"/>
      <w:lvlText w:val="%3."/>
      <w:lvlJc w:val="right"/>
      <w:pPr>
        <w:ind w:left="1876" w:hanging="180"/>
      </w:pPr>
    </w:lvl>
    <w:lvl w:ilvl="3" w:tplc="2C0A000F" w:tentative="1">
      <w:start w:val="1"/>
      <w:numFmt w:val="decimal"/>
      <w:lvlText w:val="%4."/>
      <w:lvlJc w:val="left"/>
      <w:pPr>
        <w:ind w:left="2596" w:hanging="360"/>
      </w:pPr>
    </w:lvl>
    <w:lvl w:ilvl="4" w:tplc="2C0A0019" w:tentative="1">
      <w:start w:val="1"/>
      <w:numFmt w:val="lowerLetter"/>
      <w:lvlText w:val="%5."/>
      <w:lvlJc w:val="left"/>
      <w:pPr>
        <w:ind w:left="3316" w:hanging="360"/>
      </w:pPr>
    </w:lvl>
    <w:lvl w:ilvl="5" w:tplc="2C0A001B" w:tentative="1">
      <w:start w:val="1"/>
      <w:numFmt w:val="lowerRoman"/>
      <w:lvlText w:val="%6."/>
      <w:lvlJc w:val="right"/>
      <w:pPr>
        <w:ind w:left="4036" w:hanging="180"/>
      </w:pPr>
    </w:lvl>
    <w:lvl w:ilvl="6" w:tplc="2C0A000F" w:tentative="1">
      <w:start w:val="1"/>
      <w:numFmt w:val="decimal"/>
      <w:lvlText w:val="%7."/>
      <w:lvlJc w:val="left"/>
      <w:pPr>
        <w:ind w:left="4756" w:hanging="360"/>
      </w:pPr>
    </w:lvl>
    <w:lvl w:ilvl="7" w:tplc="2C0A0019" w:tentative="1">
      <w:start w:val="1"/>
      <w:numFmt w:val="lowerLetter"/>
      <w:lvlText w:val="%8."/>
      <w:lvlJc w:val="left"/>
      <w:pPr>
        <w:ind w:left="5476" w:hanging="360"/>
      </w:pPr>
    </w:lvl>
    <w:lvl w:ilvl="8" w:tplc="2C0A001B" w:tentative="1">
      <w:start w:val="1"/>
      <w:numFmt w:val="lowerRoman"/>
      <w:lvlText w:val="%9."/>
      <w:lvlJc w:val="right"/>
      <w:pPr>
        <w:ind w:left="6196" w:hanging="180"/>
      </w:pPr>
    </w:lvl>
  </w:abstractNum>
  <w:abstractNum w:abstractNumId="4" w15:restartNumberingAfterBreak="0">
    <w:nsid w:val="0AF46C82"/>
    <w:multiLevelType w:val="hybridMultilevel"/>
    <w:tmpl w:val="44583F7E"/>
    <w:lvl w:ilvl="0" w:tplc="4378BDEA">
      <w:numFmt w:val="bullet"/>
      <w:lvlText w:val="-"/>
      <w:lvlJc w:val="left"/>
      <w:pPr>
        <w:ind w:left="1069" w:hanging="360"/>
      </w:pPr>
      <w:rPr>
        <w:rFonts w:ascii="Calibri" w:eastAsia="Times New Roman" w:hAnsi="Calibri" w:cs="Times New Roman"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5" w15:restartNumberingAfterBreak="0">
    <w:nsid w:val="0B1432BA"/>
    <w:multiLevelType w:val="multilevel"/>
    <w:tmpl w:val="7BC0E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0A41B32"/>
    <w:multiLevelType w:val="multilevel"/>
    <w:tmpl w:val="E892AB2A"/>
    <w:lvl w:ilvl="0">
      <w:start w:val="8"/>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2E273739"/>
    <w:multiLevelType w:val="multilevel"/>
    <w:tmpl w:val="650CE3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DF7B09"/>
    <w:multiLevelType w:val="multilevel"/>
    <w:tmpl w:val="E5E8738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3267274"/>
    <w:multiLevelType w:val="multilevel"/>
    <w:tmpl w:val="134E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C093D"/>
    <w:multiLevelType w:val="hybridMultilevel"/>
    <w:tmpl w:val="5128C8C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7FB5DB8"/>
    <w:multiLevelType w:val="multilevel"/>
    <w:tmpl w:val="56F456FC"/>
    <w:lvl w:ilvl="0">
      <w:start w:val="11"/>
      <w:numFmt w:val="decimal"/>
      <w:lvlText w:val="%1"/>
      <w:lvlJc w:val="left"/>
      <w:pPr>
        <w:ind w:left="465" w:hanging="465"/>
      </w:pPr>
      <w:rPr>
        <w:rFonts w:cs="Arial" w:hint="default"/>
      </w:rPr>
    </w:lvl>
    <w:lvl w:ilvl="1">
      <w:start w:val="1"/>
      <w:numFmt w:val="decimal"/>
      <w:lvlText w:val="%1.%2"/>
      <w:lvlJc w:val="left"/>
      <w:pPr>
        <w:ind w:left="465" w:hanging="46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2" w15:restartNumberingAfterBreak="0">
    <w:nsid w:val="3825233B"/>
    <w:multiLevelType w:val="multilevel"/>
    <w:tmpl w:val="A25AFD44"/>
    <w:lvl w:ilvl="0">
      <w:start w:val="6"/>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3DDD761C"/>
    <w:multiLevelType w:val="hybridMultilevel"/>
    <w:tmpl w:val="A3B28954"/>
    <w:lvl w:ilvl="0" w:tplc="D8DE48D6">
      <w:start w:val="2"/>
      <w:numFmt w:val="decimal"/>
      <w:lvlText w:val="%1."/>
      <w:lvlJc w:val="left"/>
      <w:pPr>
        <w:ind w:left="720" w:hanging="360"/>
      </w:pPr>
      <w:rPr>
        <w:rFonts w:hint="default"/>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E1E4FE5"/>
    <w:multiLevelType w:val="hybridMultilevel"/>
    <w:tmpl w:val="E3E0993A"/>
    <w:lvl w:ilvl="0" w:tplc="2C0A000F">
      <w:start w:val="1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E5B58ED"/>
    <w:multiLevelType w:val="multilevel"/>
    <w:tmpl w:val="7212BCD2"/>
    <w:lvl w:ilvl="0">
      <w:start w:val="7"/>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F3B73C5"/>
    <w:multiLevelType w:val="hybridMultilevel"/>
    <w:tmpl w:val="44A496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05302E9"/>
    <w:multiLevelType w:val="multilevel"/>
    <w:tmpl w:val="AFBC4A40"/>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42671CF5"/>
    <w:multiLevelType w:val="hybridMultilevel"/>
    <w:tmpl w:val="F7AC405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CDB247D"/>
    <w:multiLevelType w:val="multilevel"/>
    <w:tmpl w:val="F7D4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C0282A"/>
    <w:multiLevelType w:val="multilevel"/>
    <w:tmpl w:val="F8D48E6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87007AF"/>
    <w:multiLevelType w:val="multilevel"/>
    <w:tmpl w:val="9EF0F3E2"/>
    <w:lvl w:ilvl="0">
      <w:numFmt w:val="bullet"/>
      <w:lvlText w:val="-"/>
      <w:lvlJc w:val="left"/>
      <w:pPr>
        <w:tabs>
          <w:tab w:val="num" w:pos="720"/>
        </w:tabs>
        <w:ind w:left="720" w:hanging="360"/>
      </w:pPr>
      <w:rPr>
        <w:rFonts w:ascii="Calibri" w:eastAsia="Times New Roman" w:hAnsi="Calibri" w:cs="Times New Roman" w:hint="default"/>
        <w:sz w:val="20"/>
      </w:rPr>
    </w:lvl>
    <w:lvl w:ilvl="1">
      <w:start w:val="9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08376A"/>
    <w:multiLevelType w:val="hybridMultilevel"/>
    <w:tmpl w:val="AA2A7BA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629F2DF8"/>
    <w:multiLevelType w:val="hybridMultilevel"/>
    <w:tmpl w:val="5DE0CC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657B5B40"/>
    <w:multiLevelType w:val="hybridMultilevel"/>
    <w:tmpl w:val="8D3EFBD0"/>
    <w:lvl w:ilvl="0" w:tplc="C1C07ED0">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1841A0"/>
    <w:multiLevelType w:val="hybridMultilevel"/>
    <w:tmpl w:val="234EED1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81F402C"/>
    <w:multiLevelType w:val="hybridMultilevel"/>
    <w:tmpl w:val="340C16F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6FE741AC"/>
    <w:multiLevelType w:val="multilevel"/>
    <w:tmpl w:val="679AF6E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870BD6"/>
    <w:multiLevelType w:val="multilevel"/>
    <w:tmpl w:val="8CAA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9F33F2"/>
    <w:multiLevelType w:val="multilevel"/>
    <w:tmpl w:val="9C2AA24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62"/>
        </w:tabs>
        <w:ind w:left="862" w:hanging="720"/>
      </w:pPr>
      <w:rPr>
        <w:rFonts w:hint="default"/>
        <w:b/>
        <w:strike w:val="0"/>
        <w:color w:val="auto"/>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4"/>
  </w:num>
  <w:num w:numId="4">
    <w:abstractNumId w:val="20"/>
  </w:num>
  <w:num w:numId="5">
    <w:abstractNumId w:val="13"/>
  </w:num>
  <w:num w:numId="6">
    <w:abstractNumId w:val="2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23"/>
  </w:num>
  <w:num w:numId="11">
    <w:abstractNumId w:val="18"/>
  </w:num>
  <w:num w:numId="12">
    <w:abstractNumId w:val="12"/>
  </w:num>
  <w:num w:numId="13">
    <w:abstractNumId w:val="25"/>
  </w:num>
  <w:num w:numId="14">
    <w:abstractNumId w:val="3"/>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0"/>
  </w:num>
  <w:num w:numId="18">
    <w:abstractNumId w:val="15"/>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8"/>
  </w:num>
  <w:num w:numId="22">
    <w:abstractNumId w:val="9"/>
  </w:num>
  <w:num w:numId="23">
    <w:abstractNumId w:val="14"/>
  </w:num>
  <w:num w:numId="24">
    <w:abstractNumId w:val="4"/>
  </w:num>
  <w:num w:numId="25">
    <w:abstractNumId w:val="21"/>
  </w:num>
  <w:num w:numId="26">
    <w:abstractNumId w:val="1"/>
  </w:num>
  <w:num w:numId="27">
    <w:abstractNumId w:val="17"/>
  </w:num>
  <w:num w:numId="28">
    <w:abstractNumId w:val="2"/>
  </w:num>
  <w:num w:numId="29">
    <w:abstractNumId w:val="6"/>
  </w:num>
  <w:num w:numId="30">
    <w:abstractNumId w:val="27"/>
  </w:num>
  <w:num w:numId="31">
    <w:abstractNumId w:val="7"/>
  </w:num>
  <w:num w:numId="3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UY" w:vendorID="64" w:dllVersion="6" w:nlCheck="1" w:checkStyle="1"/>
  <w:activeWritingStyle w:appName="MSWord" w:lang="es-VE" w:vendorID="64" w:dllVersion="6" w:nlCheck="1" w:checkStyle="1"/>
  <w:activeWritingStyle w:appName="MSWord" w:lang="es-PY" w:vendorID="64" w:dllVersion="6" w:nlCheck="1" w:checkStyle="1"/>
  <w:activeWritingStyle w:appName="MSWord" w:lang="en-US" w:vendorID="64" w:dllVersion="6" w:nlCheck="1" w:checkStyle="1"/>
  <w:activeWritingStyle w:appName="MSWord" w:lang="pt-BR" w:vendorID="64" w:dllVersion="0" w:nlCheck="1" w:checkStyle="0"/>
  <w:activeWritingStyle w:appName="MSWord" w:lang="es-UY" w:vendorID="64" w:dllVersion="0" w:nlCheck="1" w:checkStyle="0"/>
  <w:activeWritingStyle w:appName="MSWord" w:lang="es-ES" w:vendorID="64" w:dllVersion="0" w:nlCheck="1" w:checkStyle="0"/>
  <w:activeWritingStyle w:appName="MSWord" w:lang="es-AR" w:vendorID="64" w:dllVersion="0" w:nlCheck="1" w:checkStyle="0"/>
  <w:activeWritingStyle w:appName="MSWord" w:lang="en-US" w:vendorID="64" w:dllVersion="0" w:nlCheck="1" w:checkStyle="0"/>
  <w:activeWritingStyle w:appName="MSWord" w:lang="es-VE" w:vendorID="64" w:dllVersion="0" w:nlCheck="1" w:checkStyle="0"/>
  <w:activeWritingStyle w:appName="MSWord" w:lang="es-PY" w:vendorID="64" w:dllVersion="0" w:nlCheck="1" w:checkStyle="0"/>
  <w:activeWritingStyle w:appName="MSWord" w:lang="es-ES_tradnl" w:vendorID="64" w:dllVersion="0" w:nlCheck="1" w:checkStyle="0"/>
  <w:activeWritingStyle w:appName="MSWord" w:lang="es-CO" w:vendorID="64" w:dllVersion="6" w:nlCheck="1" w:checkStyle="1"/>
  <w:activeWritingStyle w:appName="MSWord" w:lang="es-CO" w:vendorID="64" w:dllVersion="0" w:nlCheck="1" w:checkStyle="0"/>
  <w:activeWritingStyle w:appName="MSWord" w:lang="es-UY"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VE" w:vendorID="64" w:dllVersion="4096" w:nlCheck="1" w:checkStyle="0"/>
  <w:activeWritingStyle w:appName="MSWord" w:lang="es-AR" w:vendorID="64" w:dllVersion="4096" w:nlCheck="1" w:checkStyle="0"/>
  <w:activeWritingStyle w:appName="MSWord" w:lang="es-PY"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DE"/>
    <w:rsid w:val="000005CC"/>
    <w:rsid w:val="00001787"/>
    <w:rsid w:val="000025AA"/>
    <w:rsid w:val="0000406E"/>
    <w:rsid w:val="00004A53"/>
    <w:rsid w:val="000053F9"/>
    <w:rsid w:val="000058BB"/>
    <w:rsid w:val="00005ED8"/>
    <w:rsid w:val="00007A5F"/>
    <w:rsid w:val="0001042B"/>
    <w:rsid w:val="000115EB"/>
    <w:rsid w:val="00011D24"/>
    <w:rsid w:val="00012364"/>
    <w:rsid w:val="000125F2"/>
    <w:rsid w:val="00012734"/>
    <w:rsid w:val="00013D06"/>
    <w:rsid w:val="00013F40"/>
    <w:rsid w:val="00014095"/>
    <w:rsid w:val="00014318"/>
    <w:rsid w:val="0001515F"/>
    <w:rsid w:val="0001677E"/>
    <w:rsid w:val="00016CEA"/>
    <w:rsid w:val="00021E0D"/>
    <w:rsid w:val="00022F58"/>
    <w:rsid w:val="00023093"/>
    <w:rsid w:val="00023976"/>
    <w:rsid w:val="0002534E"/>
    <w:rsid w:val="0002552B"/>
    <w:rsid w:val="00025AF4"/>
    <w:rsid w:val="00026992"/>
    <w:rsid w:val="00026CAA"/>
    <w:rsid w:val="00027D21"/>
    <w:rsid w:val="000311AF"/>
    <w:rsid w:val="0003162E"/>
    <w:rsid w:val="00031B08"/>
    <w:rsid w:val="00035AE3"/>
    <w:rsid w:val="00040F52"/>
    <w:rsid w:val="00041279"/>
    <w:rsid w:val="000441F1"/>
    <w:rsid w:val="00044515"/>
    <w:rsid w:val="00044CD7"/>
    <w:rsid w:val="00053571"/>
    <w:rsid w:val="0005405F"/>
    <w:rsid w:val="000540CD"/>
    <w:rsid w:val="00055273"/>
    <w:rsid w:val="00055E43"/>
    <w:rsid w:val="00056230"/>
    <w:rsid w:val="00057F9D"/>
    <w:rsid w:val="0006144C"/>
    <w:rsid w:val="00061C81"/>
    <w:rsid w:val="00062441"/>
    <w:rsid w:val="00062761"/>
    <w:rsid w:val="00062834"/>
    <w:rsid w:val="00062E67"/>
    <w:rsid w:val="00062F67"/>
    <w:rsid w:val="0006303C"/>
    <w:rsid w:val="00063D73"/>
    <w:rsid w:val="00064C66"/>
    <w:rsid w:val="00065273"/>
    <w:rsid w:val="000653FA"/>
    <w:rsid w:val="0006768E"/>
    <w:rsid w:val="00070E62"/>
    <w:rsid w:val="0007193E"/>
    <w:rsid w:val="00071FCA"/>
    <w:rsid w:val="0007224A"/>
    <w:rsid w:val="00073620"/>
    <w:rsid w:val="0007380E"/>
    <w:rsid w:val="000774A5"/>
    <w:rsid w:val="0008099F"/>
    <w:rsid w:val="000813AC"/>
    <w:rsid w:val="00082DCF"/>
    <w:rsid w:val="0008348F"/>
    <w:rsid w:val="00083862"/>
    <w:rsid w:val="000838E4"/>
    <w:rsid w:val="00084272"/>
    <w:rsid w:val="00086035"/>
    <w:rsid w:val="000904C6"/>
    <w:rsid w:val="00090A39"/>
    <w:rsid w:val="00090B1A"/>
    <w:rsid w:val="00092B78"/>
    <w:rsid w:val="00093569"/>
    <w:rsid w:val="000937E3"/>
    <w:rsid w:val="000946E5"/>
    <w:rsid w:val="000949F3"/>
    <w:rsid w:val="00095542"/>
    <w:rsid w:val="00096BF9"/>
    <w:rsid w:val="00097061"/>
    <w:rsid w:val="000975EF"/>
    <w:rsid w:val="000A19B4"/>
    <w:rsid w:val="000A1D2F"/>
    <w:rsid w:val="000A2623"/>
    <w:rsid w:val="000A36B8"/>
    <w:rsid w:val="000A4098"/>
    <w:rsid w:val="000A49B7"/>
    <w:rsid w:val="000A573A"/>
    <w:rsid w:val="000A5F53"/>
    <w:rsid w:val="000A72B7"/>
    <w:rsid w:val="000A7962"/>
    <w:rsid w:val="000B0596"/>
    <w:rsid w:val="000B06E6"/>
    <w:rsid w:val="000B2AFA"/>
    <w:rsid w:val="000B41B0"/>
    <w:rsid w:val="000B4ACB"/>
    <w:rsid w:val="000B4EA7"/>
    <w:rsid w:val="000B5D0F"/>
    <w:rsid w:val="000B6A20"/>
    <w:rsid w:val="000B783E"/>
    <w:rsid w:val="000C2E40"/>
    <w:rsid w:val="000C2F56"/>
    <w:rsid w:val="000C3811"/>
    <w:rsid w:val="000C3D85"/>
    <w:rsid w:val="000C553F"/>
    <w:rsid w:val="000C6E7C"/>
    <w:rsid w:val="000C76FB"/>
    <w:rsid w:val="000C795B"/>
    <w:rsid w:val="000C7EC2"/>
    <w:rsid w:val="000D0967"/>
    <w:rsid w:val="000D1161"/>
    <w:rsid w:val="000D1B4B"/>
    <w:rsid w:val="000D2333"/>
    <w:rsid w:val="000D2463"/>
    <w:rsid w:val="000D263E"/>
    <w:rsid w:val="000D777F"/>
    <w:rsid w:val="000E0234"/>
    <w:rsid w:val="000E03AA"/>
    <w:rsid w:val="000E084A"/>
    <w:rsid w:val="000E0AD6"/>
    <w:rsid w:val="000E0D7A"/>
    <w:rsid w:val="000E0DBA"/>
    <w:rsid w:val="000E1207"/>
    <w:rsid w:val="000E16FF"/>
    <w:rsid w:val="000E23C5"/>
    <w:rsid w:val="000E24A3"/>
    <w:rsid w:val="000E35DA"/>
    <w:rsid w:val="000E47C3"/>
    <w:rsid w:val="000E47C4"/>
    <w:rsid w:val="000E5E59"/>
    <w:rsid w:val="000E63A4"/>
    <w:rsid w:val="000E7E98"/>
    <w:rsid w:val="000F0BB8"/>
    <w:rsid w:val="000F115B"/>
    <w:rsid w:val="000F1395"/>
    <w:rsid w:val="000F276A"/>
    <w:rsid w:val="000F2D55"/>
    <w:rsid w:val="000F2EAC"/>
    <w:rsid w:val="000F3DCA"/>
    <w:rsid w:val="000F4021"/>
    <w:rsid w:val="000F45BF"/>
    <w:rsid w:val="000F4B43"/>
    <w:rsid w:val="000F59AE"/>
    <w:rsid w:val="000F5E2F"/>
    <w:rsid w:val="000F61D6"/>
    <w:rsid w:val="000F6583"/>
    <w:rsid w:val="000F726D"/>
    <w:rsid w:val="000F7848"/>
    <w:rsid w:val="00103048"/>
    <w:rsid w:val="001036B7"/>
    <w:rsid w:val="001043DA"/>
    <w:rsid w:val="00104BCB"/>
    <w:rsid w:val="001053EF"/>
    <w:rsid w:val="00105DC2"/>
    <w:rsid w:val="00106B79"/>
    <w:rsid w:val="00106E9F"/>
    <w:rsid w:val="00107409"/>
    <w:rsid w:val="00107BEE"/>
    <w:rsid w:val="00110560"/>
    <w:rsid w:val="00110A01"/>
    <w:rsid w:val="00110E0C"/>
    <w:rsid w:val="001110DD"/>
    <w:rsid w:val="00111247"/>
    <w:rsid w:val="001118B0"/>
    <w:rsid w:val="00111DA5"/>
    <w:rsid w:val="001120DD"/>
    <w:rsid w:val="001122FE"/>
    <w:rsid w:val="0011253D"/>
    <w:rsid w:val="001145E4"/>
    <w:rsid w:val="0011464B"/>
    <w:rsid w:val="001150A0"/>
    <w:rsid w:val="001158BC"/>
    <w:rsid w:val="0011710F"/>
    <w:rsid w:val="00117531"/>
    <w:rsid w:val="0012046B"/>
    <w:rsid w:val="0012062C"/>
    <w:rsid w:val="0012392A"/>
    <w:rsid w:val="00124048"/>
    <w:rsid w:val="00125BCE"/>
    <w:rsid w:val="00126644"/>
    <w:rsid w:val="0012707B"/>
    <w:rsid w:val="001270E3"/>
    <w:rsid w:val="0012744E"/>
    <w:rsid w:val="00127584"/>
    <w:rsid w:val="00127D4B"/>
    <w:rsid w:val="00130286"/>
    <w:rsid w:val="0013110A"/>
    <w:rsid w:val="001315F9"/>
    <w:rsid w:val="00131824"/>
    <w:rsid w:val="00133659"/>
    <w:rsid w:val="001341BA"/>
    <w:rsid w:val="00135954"/>
    <w:rsid w:val="0014178F"/>
    <w:rsid w:val="001424C3"/>
    <w:rsid w:val="00142541"/>
    <w:rsid w:val="00142F54"/>
    <w:rsid w:val="0014355C"/>
    <w:rsid w:val="00144474"/>
    <w:rsid w:val="00146AD6"/>
    <w:rsid w:val="00146B40"/>
    <w:rsid w:val="0015068A"/>
    <w:rsid w:val="00152499"/>
    <w:rsid w:val="0015517E"/>
    <w:rsid w:val="0015609B"/>
    <w:rsid w:val="00156940"/>
    <w:rsid w:val="001573CF"/>
    <w:rsid w:val="0016198D"/>
    <w:rsid w:val="00162335"/>
    <w:rsid w:val="00162B09"/>
    <w:rsid w:val="0016517E"/>
    <w:rsid w:val="00165775"/>
    <w:rsid w:val="00166D1D"/>
    <w:rsid w:val="00170990"/>
    <w:rsid w:val="001715D9"/>
    <w:rsid w:val="00171681"/>
    <w:rsid w:val="00171C06"/>
    <w:rsid w:val="00171E08"/>
    <w:rsid w:val="00171FE7"/>
    <w:rsid w:val="0017276E"/>
    <w:rsid w:val="00172D4D"/>
    <w:rsid w:val="00173349"/>
    <w:rsid w:val="00173812"/>
    <w:rsid w:val="00173D89"/>
    <w:rsid w:val="0017414F"/>
    <w:rsid w:val="001756CA"/>
    <w:rsid w:val="001759D5"/>
    <w:rsid w:val="00176279"/>
    <w:rsid w:val="001827B0"/>
    <w:rsid w:val="001828B9"/>
    <w:rsid w:val="00183302"/>
    <w:rsid w:val="00183C5C"/>
    <w:rsid w:val="001840AC"/>
    <w:rsid w:val="00184178"/>
    <w:rsid w:val="00184791"/>
    <w:rsid w:val="001849B7"/>
    <w:rsid w:val="001857AE"/>
    <w:rsid w:val="00186567"/>
    <w:rsid w:val="00186782"/>
    <w:rsid w:val="001929ED"/>
    <w:rsid w:val="001943A5"/>
    <w:rsid w:val="00194F56"/>
    <w:rsid w:val="00195C7F"/>
    <w:rsid w:val="00195F69"/>
    <w:rsid w:val="00196CC1"/>
    <w:rsid w:val="00196F63"/>
    <w:rsid w:val="001973C7"/>
    <w:rsid w:val="00197501"/>
    <w:rsid w:val="001A0B2A"/>
    <w:rsid w:val="001A14EA"/>
    <w:rsid w:val="001A2EEB"/>
    <w:rsid w:val="001A3CD5"/>
    <w:rsid w:val="001A45E1"/>
    <w:rsid w:val="001A5742"/>
    <w:rsid w:val="001A65DA"/>
    <w:rsid w:val="001A6A9D"/>
    <w:rsid w:val="001B0375"/>
    <w:rsid w:val="001B0CC1"/>
    <w:rsid w:val="001B1711"/>
    <w:rsid w:val="001B1AD0"/>
    <w:rsid w:val="001B1BCA"/>
    <w:rsid w:val="001B27F3"/>
    <w:rsid w:val="001B2BE9"/>
    <w:rsid w:val="001B330C"/>
    <w:rsid w:val="001B41F4"/>
    <w:rsid w:val="001B447B"/>
    <w:rsid w:val="001B5C86"/>
    <w:rsid w:val="001B64BF"/>
    <w:rsid w:val="001C14A0"/>
    <w:rsid w:val="001C1B27"/>
    <w:rsid w:val="001C2EF1"/>
    <w:rsid w:val="001C43B4"/>
    <w:rsid w:val="001C4581"/>
    <w:rsid w:val="001C5717"/>
    <w:rsid w:val="001C5F01"/>
    <w:rsid w:val="001C6FC8"/>
    <w:rsid w:val="001C71E2"/>
    <w:rsid w:val="001D1DC9"/>
    <w:rsid w:val="001D24D0"/>
    <w:rsid w:val="001D2664"/>
    <w:rsid w:val="001D2929"/>
    <w:rsid w:val="001D2C23"/>
    <w:rsid w:val="001D2CCB"/>
    <w:rsid w:val="001D3159"/>
    <w:rsid w:val="001D4190"/>
    <w:rsid w:val="001D6077"/>
    <w:rsid w:val="001D75F5"/>
    <w:rsid w:val="001E040D"/>
    <w:rsid w:val="001E139A"/>
    <w:rsid w:val="001E14D6"/>
    <w:rsid w:val="001E157E"/>
    <w:rsid w:val="001E4F01"/>
    <w:rsid w:val="001E701E"/>
    <w:rsid w:val="001E7A56"/>
    <w:rsid w:val="001E7C7A"/>
    <w:rsid w:val="001F0FDE"/>
    <w:rsid w:val="001F12C3"/>
    <w:rsid w:val="001F1B3F"/>
    <w:rsid w:val="001F1C19"/>
    <w:rsid w:val="001F3013"/>
    <w:rsid w:val="001F373E"/>
    <w:rsid w:val="001F386A"/>
    <w:rsid w:val="001F5069"/>
    <w:rsid w:val="001F6177"/>
    <w:rsid w:val="001F627F"/>
    <w:rsid w:val="001F6A53"/>
    <w:rsid w:val="001F6B72"/>
    <w:rsid w:val="001F6E25"/>
    <w:rsid w:val="001F7718"/>
    <w:rsid w:val="0020039B"/>
    <w:rsid w:val="00200880"/>
    <w:rsid w:val="00200DC6"/>
    <w:rsid w:val="00202274"/>
    <w:rsid w:val="00202F81"/>
    <w:rsid w:val="00204324"/>
    <w:rsid w:val="0020511A"/>
    <w:rsid w:val="0020594A"/>
    <w:rsid w:val="00210430"/>
    <w:rsid w:val="002112FA"/>
    <w:rsid w:val="00213382"/>
    <w:rsid w:val="0021347E"/>
    <w:rsid w:val="00213E52"/>
    <w:rsid w:val="002141E0"/>
    <w:rsid w:val="00214334"/>
    <w:rsid w:val="002162A4"/>
    <w:rsid w:val="00217696"/>
    <w:rsid w:val="00222866"/>
    <w:rsid w:val="002229AA"/>
    <w:rsid w:val="00224605"/>
    <w:rsid w:val="002279A8"/>
    <w:rsid w:val="00230068"/>
    <w:rsid w:val="002316B0"/>
    <w:rsid w:val="00232824"/>
    <w:rsid w:val="00233C2F"/>
    <w:rsid w:val="00234502"/>
    <w:rsid w:val="002345F7"/>
    <w:rsid w:val="0023502A"/>
    <w:rsid w:val="00235D06"/>
    <w:rsid w:val="0023715A"/>
    <w:rsid w:val="002411E9"/>
    <w:rsid w:val="002427BF"/>
    <w:rsid w:val="002431D2"/>
    <w:rsid w:val="00244B09"/>
    <w:rsid w:val="00244D45"/>
    <w:rsid w:val="002454DF"/>
    <w:rsid w:val="0024615F"/>
    <w:rsid w:val="002477BB"/>
    <w:rsid w:val="002479B3"/>
    <w:rsid w:val="00247CC1"/>
    <w:rsid w:val="00250869"/>
    <w:rsid w:val="00250C50"/>
    <w:rsid w:val="00250EFD"/>
    <w:rsid w:val="00251FF2"/>
    <w:rsid w:val="00252B0C"/>
    <w:rsid w:val="0025374D"/>
    <w:rsid w:val="00254112"/>
    <w:rsid w:val="00256785"/>
    <w:rsid w:val="00256989"/>
    <w:rsid w:val="00260261"/>
    <w:rsid w:val="00263204"/>
    <w:rsid w:val="002635B3"/>
    <w:rsid w:val="0026456E"/>
    <w:rsid w:val="0026546E"/>
    <w:rsid w:val="002657B7"/>
    <w:rsid w:val="00265A96"/>
    <w:rsid w:val="00265E20"/>
    <w:rsid w:val="002664A0"/>
    <w:rsid w:val="0026769A"/>
    <w:rsid w:val="00267CBE"/>
    <w:rsid w:val="00272145"/>
    <w:rsid w:val="00272F90"/>
    <w:rsid w:val="00273283"/>
    <w:rsid w:val="00273694"/>
    <w:rsid w:val="002739DB"/>
    <w:rsid w:val="00274180"/>
    <w:rsid w:val="002752B9"/>
    <w:rsid w:val="00275C0C"/>
    <w:rsid w:val="0027612A"/>
    <w:rsid w:val="00277DF4"/>
    <w:rsid w:val="00277E24"/>
    <w:rsid w:val="002804AB"/>
    <w:rsid w:val="00281715"/>
    <w:rsid w:val="00282484"/>
    <w:rsid w:val="00282ABE"/>
    <w:rsid w:val="00282FA3"/>
    <w:rsid w:val="00283C09"/>
    <w:rsid w:val="00283FDA"/>
    <w:rsid w:val="00284655"/>
    <w:rsid w:val="00285FFC"/>
    <w:rsid w:val="002862C8"/>
    <w:rsid w:val="00287411"/>
    <w:rsid w:val="00287D4D"/>
    <w:rsid w:val="002902C9"/>
    <w:rsid w:val="0029086B"/>
    <w:rsid w:val="002911BF"/>
    <w:rsid w:val="0029158E"/>
    <w:rsid w:val="0029183B"/>
    <w:rsid w:val="00291B55"/>
    <w:rsid w:val="002931A7"/>
    <w:rsid w:val="002942CE"/>
    <w:rsid w:val="00295FC8"/>
    <w:rsid w:val="00296A95"/>
    <w:rsid w:val="002A0DAB"/>
    <w:rsid w:val="002A19A1"/>
    <w:rsid w:val="002A19DE"/>
    <w:rsid w:val="002A23A5"/>
    <w:rsid w:val="002A2EE5"/>
    <w:rsid w:val="002A3C9C"/>
    <w:rsid w:val="002A4A82"/>
    <w:rsid w:val="002A4B08"/>
    <w:rsid w:val="002A4EBB"/>
    <w:rsid w:val="002A54AD"/>
    <w:rsid w:val="002A6922"/>
    <w:rsid w:val="002A7C97"/>
    <w:rsid w:val="002B0FFB"/>
    <w:rsid w:val="002B17F4"/>
    <w:rsid w:val="002B3184"/>
    <w:rsid w:val="002B3301"/>
    <w:rsid w:val="002B4F61"/>
    <w:rsid w:val="002B5F1F"/>
    <w:rsid w:val="002B6F83"/>
    <w:rsid w:val="002C0231"/>
    <w:rsid w:val="002C1226"/>
    <w:rsid w:val="002C1D11"/>
    <w:rsid w:val="002C2027"/>
    <w:rsid w:val="002C3BEC"/>
    <w:rsid w:val="002C4E41"/>
    <w:rsid w:val="002C4E85"/>
    <w:rsid w:val="002C5EAA"/>
    <w:rsid w:val="002C7E07"/>
    <w:rsid w:val="002D02ED"/>
    <w:rsid w:val="002D07B6"/>
    <w:rsid w:val="002D16E4"/>
    <w:rsid w:val="002D356E"/>
    <w:rsid w:val="002D35DC"/>
    <w:rsid w:val="002D4610"/>
    <w:rsid w:val="002D4B4B"/>
    <w:rsid w:val="002D4E0C"/>
    <w:rsid w:val="002D5079"/>
    <w:rsid w:val="002D593B"/>
    <w:rsid w:val="002D6AE3"/>
    <w:rsid w:val="002E0BD9"/>
    <w:rsid w:val="002E1E65"/>
    <w:rsid w:val="002E32AD"/>
    <w:rsid w:val="002E38B2"/>
    <w:rsid w:val="002E678B"/>
    <w:rsid w:val="002E6D8F"/>
    <w:rsid w:val="002E78B7"/>
    <w:rsid w:val="002F0146"/>
    <w:rsid w:val="002F0816"/>
    <w:rsid w:val="002F13DF"/>
    <w:rsid w:val="002F17FC"/>
    <w:rsid w:val="002F1C09"/>
    <w:rsid w:val="002F2378"/>
    <w:rsid w:val="002F2CA8"/>
    <w:rsid w:val="002F386C"/>
    <w:rsid w:val="002F4347"/>
    <w:rsid w:val="002F43B1"/>
    <w:rsid w:val="002F5700"/>
    <w:rsid w:val="002F5CA1"/>
    <w:rsid w:val="002F5E76"/>
    <w:rsid w:val="003003A6"/>
    <w:rsid w:val="003031EE"/>
    <w:rsid w:val="003031FF"/>
    <w:rsid w:val="003035EB"/>
    <w:rsid w:val="00303A39"/>
    <w:rsid w:val="00303E0E"/>
    <w:rsid w:val="00305F06"/>
    <w:rsid w:val="00306193"/>
    <w:rsid w:val="0030666E"/>
    <w:rsid w:val="003067CD"/>
    <w:rsid w:val="0031048A"/>
    <w:rsid w:val="00310C7A"/>
    <w:rsid w:val="003123D4"/>
    <w:rsid w:val="0031371A"/>
    <w:rsid w:val="00313B6C"/>
    <w:rsid w:val="00314C55"/>
    <w:rsid w:val="00314C85"/>
    <w:rsid w:val="0031589A"/>
    <w:rsid w:val="00316DF2"/>
    <w:rsid w:val="003179A1"/>
    <w:rsid w:val="00317D8D"/>
    <w:rsid w:val="0032088F"/>
    <w:rsid w:val="00320E62"/>
    <w:rsid w:val="00320E6E"/>
    <w:rsid w:val="00322EE4"/>
    <w:rsid w:val="0032513C"/>
    <w:rsid w:val="00325344"/>
    <w:rsid w:val="00325380"/>
    <w:rsid w:val="003255DB"/>
    <w:rsid w:val="003257E4"/>
    <w:rsid w:val="00325C32"/>
    <w:rsid w:val="00325EC1"/>
    <w:rsid w:val="00325F99"/>
    <w:rsid w:val="003264D7"/>
    <w:rsid w:val="00326872"/>
    <w:rsid w:val="003278D8"/>
    <w:rsid w:val="00330AFD"/>
    <w:rsid w:val="00331A2E"/>
    <w:rsid w:val="003321F9"/>
    <w:rsid w:val="003322EE"/>
    <w:rsid w:val="003325F6"/>
    <w:rsid w:val="0033321F"/>
    <w:rsid w:val="00333532"/>
    <w:rsid w:val="00334923"/>
    <w:rsid w:val="0033570C"/>
    <w:rsid w:val="00335D13"/>
    <w:rsid w:val="00335E27"/>
    <w:rsid w:val="00335E67"/>
    <w:rsid w:val="0033648C"/>
    <w:rsid w:val="003416A9"/>
    <w:rsid w:val="00342E35"/>
    <w:rsid w:val="00342E93"/>
    <w:rsid w:val="003436B6"/>
    <w:rsid w:val="00344C07"/>
    <w:rsid w:val="00344FAA"/>
    <w:rsid w:val="00345608"/>
    <w:rsid w:val="00345730"/>
    <w:rsid w:val="0034597A"/>
    <w:rsid w:val="003466DE"/>
    <w:rsid w:val="0034670F"/>
    <w:rsid w:val="00350402"/>
    <w:rsid w:val="003504F5"/>
    <w:rsid w:val="003506CF"/>
    <w:rsid w:val="0035180A"/>
    <w:rsid w:val="00353E82"/>
    <w:rsid w:val="003540E2"/>
    <w:rsid w:val="0035505F"/>
    <w:rsid w:val="00355282"/>
    <w:rsid w:val="00355F24"/>
    <w:rsid w:val="003563A3"/>
    <w:rsid w:val="00356993"/>
    <w:rsid w:val="00356E11"/>
    <w:rsid w:val="00357160"/>
    <w:rsid w:val="003574D9"/>
    <w:rsid w:val="00357FA6"/>
    <w:rsid w:val="0036111C"/>
    <w:rsid w:val="00362765"/>
    <w:rsid w:val="00363283"/>
    <w:rsid w:val="003632E6"/>
    <w:rsid w:val="003634D0"/>
    <w:rsid w:val="003640B1"/>
    <w:rsid w:val="0036541A"/>
    <w:rsid w:val="00365704"/>
    <w:rsid w:val="00366BC5"/>
    <w:rsid w:val="0037028C"/>
    <w:rsid w:val="0037028F"/>
    <w:rsid w:val="0037214A"/>
    <w:rsid w:val="00373296"/>
    <w:rsid w:val="00376116"/>
    <w:rsid w:val="00376179"/>
    <w:rsid w:val="00376223"/>
    <w:rsid w:val="00376E94"/>
    <w:rsid w:val="0037780A"/>
    <w:rsid w:val="00377F11"/>
    <w:rsid w:val="003808AA"/>
    <w:rsid w:val="00380F3C"/>
    <w:rsid w:val="003821B7"/>
    <w:rsid w:val="003825E3"/>
    <w:rsid w:val="00382F94"/>
    <w:rsid w:val="00384360"/>
    <w:rsid w:val="0038499E"/>
    <w:rsid w:val="0038506C"/>
    <w:rsid w:val="003862D7"/>
    <w:rsid w:val="0038638A"/>
    <w:rsid w:val="00390BCC"/>
    <w:rsid w:val="00390E61"/>
    <w:rsid w:val="0039125E"/>
    <w:rsid w:val="00392775"/>
    <w:rsid w:val="0039464C"/>
    <w:rsid w:val="0039470C"/>
    <w:rsid w:val="00394A9A"/>
    <w:rsid w:val="00395135"/>
    <w:rsid w:val="00395690"/>
    <w:rsid w:val="003960CF"/>
    <w:rsid w:val="0039616D"/>
    <w:rsid w:val="00396308"/>
    <w:rsid w:val="00396947"/>
    <w:rsid w:val="0039766B"/>
    <w:rsid w:val="00397BE6"/>
    <w:rsid w:val="00397D6F"/>
    <w:rsid w:val="003A20E2"/>
    <w:rsid w:val="003A2987"/>
    <w:rsid w:val="003A3093"/>
    <w:rsid w:val="003A30A1"/>
    <w:rsid w:val="003A4DA7"/>
    <w:rsid w:val="003A4DF5"/>
    <w:rsid w:val="003A4F14"/>
    <w:rsid w:val="003A6488"/>
    <w:rsid w:val="003A726A"/>
    <w:rsid w:val="003A7F3B"/>
    <w:rsid w:val="003B085A"/>
    <w:rsid w:val="003B0F48"/>
    <w:rsid w:val="003B12DB"/>
    <w:rsid w:val="003B173C"/>
    <w:rsid w:val="003B2020"/>
    <w:rsid w:val="003B2110"/>
    <w:rsid w:val="003B2E66"/>
    <w:rsid w:val="003B4006"/>
    <w:rsid w:val="003B4057"/>
    <w:rsid w:val="003B4E1F"/>
    <w:rsid w:val="003B5FBC"/>
    <w:rsid w:val="003B5FD0"/>
    <w:rsid w:val="003C019D"/>
    <w:rsid w:val="003C020E"/>
    <w:rsid w:val="003C170D"/>
    <w:rsid w:val="003C37F8"/>
    <w:rsid w:val="003C6217"/>
    <w:rsid w:val="003C64B6"/>
    <w:rsid w:val="003C6C71"/>
    <w:rsid w:val="003C73D7"/>
    <w:rsid w:val="003C7814"/>
    <w:rsid w:val="003D079D"/>
    <w:rsid w:val="003D10A9"/>
    <w:rsid w:val="003D1246"/>
    <w:rsid w:val="003D143E"/>
    <w:rsid w:val="003D2233"/>
    <w:rsid w:val="003D2A95"/>
    <w:rsid w:val="003D35E8"/>
    <w:rsid w:val="003D3D88"/>
    <w:rsid w:val="003D48FD"/>
    <w:rsid w:val="003D4DB1"/>
    <w:rsid w:val="003D659C"/>
    <w:rsid w:val="003D775B"/>
    <w:rsid w:val="003E1AB6"/>
    <w:rsid w:val="003E1F8E"/>
    <w:rsid w:val="003E30C7"/>
    <w:rsid w:val="003E32D1"/>
    <w:rsid w:val="003E5A26"/>
    <w:rsid w:val="003E601E"/>
    <w:rsid w:val="003E6020"/>
    <w:rsid w:val="003E7CF6"/>
    <w:rsid w:val="003E7EAC"/>
    <w:rsid w:val="003F07DF"/>
    <w:rsid w:val="003F0F66"/>
    <w:rsid w:val="003F1289"/>
    <w:rsid w:val="003F1363"/>
    <w:rsid w:val="003F1448"/>
    <w:rsid w:val="003F2E28"/>
    <w:rsid w:val="003F31DE"/>
    <w:rsid w:val="003F31FF"/>
    <w:rsid w:val="003F349E"/>
    <w:rsid w:val="003F3E0F"/>
    <w:rsid w:val="003F40A2"/>
    <w:rsid w:val="003F472D"/>
    <w:rsid w:val="003F4E54"/>
    <w:rsid w:val="003F516D"/>
    <w:rsid w:val="003F5212"/>
    <w:rsid w:val="003F5B9E"/>
    <w:rsid w:val="003F71D1"/>
    <w:rsid w:val="003F7FE0"/>
    <w:rsid w:val="00400D84"/>
    <w:rsid w:val="00400FC4"/>
    <w:rsid w:val="0040265B"/>
    <w:rsid w:val="00402A25"/>
    <w:rsid w:val="004038F4"/>
    <w:rsid w:val="00404405"/>
    <w:rsid w:val="00404866"/>
    <w:rsid w:val="004059B5"/>
    <w:rsid w:val="00405A8E"/>
    <w:rsid w:val="00406E88"/>
    <w:rsid w:val="0040744A"/>
    <w:rsid w:val="00407FB2"/>
    <w:rsid w:val="0041158A"/>
    <w:rsid w:val="004124CC"/>
    <w:rsid w:val="004127E1"/>
    <w:rsid w:val="00413EB7"/>
    <w:rsid w:val="00416253"/>
    <w:rsid w:val="00417072"/>
    <w:rsid w:val="00417A59"/>
    <w:rsid w:val="00420B84"/>
    <w:rsid w:val="00421A9C"/>
    <w:rsid w:val="004223B7"/>
    <w:rsid w:val="0042272D"/>
    <w:rsid w:val="00423CEC"/>
    <w:rsid w:val="0042512D"/>
    <w:rsid w:val="00425373"/>
    <w:rsid w:val="00426814"/>
    <w:rsid w:val="00426CED"/>
    <w:rsid w:val="00426EB3"/>
    <w:rsid w:val="00426F01"/>
    <w:rsid w:val="00427634"/>
    <w:rsid w:val="00427FC7"/>
    <w:rsid w:val="00430E17"/>
    <w:rsid w:val="00431C48"/>
    <w:rsid w:val="00432629"/>
    <w:rsid w:val="0043345B"/>
    <w:rsid w:val="00433882"/>
    <w:rsid w:val="00434872"/>
    <w:rsid w:val="00435950"/>
    <w:rsid w:val="00436253"/>
    <w:rsid w:val="00436F7F"/>
    <w:rsid w:val="0044149C"/>
    <w:rsid w:val="00441A35"/>
    <w:rsid w:val="00442BF0"/>
    <w:rsid w:val="00443DAB"/>
    <w:rsid w:val="00444526"/>
    <w:rsid w:val="00444977"/>
    <w:rsid w:val="00445402"/>
    <w:rsid w:val="0044543F"/>
    <w:rsid w:val="0044654F"/>
    <w:rsid w:val="00446DF1"/>
    <w:rsid w:val="0044718A"/>
    <w:rsid w:val="00450A3F"/>
    <w:rsid w:val="004511EE"/>
    <w:rsid w:val="004513B1"/>
    <w:rsid w:val="004517F5"/>
    <w:rsid w:val="004518C9"/>
    <w:rsid w:val="0045242F"/>
    <w:rsid w:val="0045382A"/>
    <w:rsid w:val="00456918"/>
    <w:rsid w:val="00457C8E"/>
    <w:rsid w:val="00461048"/>
    <w:rsid w:val="004618ED"/>
    <w:rsid w:val="00461DAB"/>
    <w:rsid w:val="004620F5"/>
    <w:rsid w:val="00462530"/>
    <w:rsid w:val="0046269B"/>
    <w:rsid w:val="00462E01"/>
    <w:rsid w:val="0046339F"/>
    <w:rsid w:val="004635B2"/>
    <w:rsid w:val="00464687"/>
    <w:rsid w:val="00466396"/>
    <w:rsid w:val="0046727A"/>
    <w:rsid w:val="004674E0"/>
    <w:rsid w:val="00467732"/>
    <w:rsid w:val="004678B4"/>
    <w:rsid w:val="00470593"/>
    <w:rsid w:val="0047270E"/>
    <w:rsid w:val="00476193"/>
    <w:rsid w:val="00476C24"/>
    <w:rsid w:val="004825C5"/>
    <w:rsid w:val="0048304A"/>
    <w:rsid w:val="0048548F"/>
    <w:rsid w:val="00486056"/>
    <w:rsid w:val="004864C2"/>
    <w:rsid w:val="00487C5B"/>
    <w:rsid w:val="0049050A"/>
    <w:rsid w:val="00490DD6"/>
    <w:rsid w:val="00492551"/>
    <w:rsid w:val="00492C6C"/>
    <w:rsid w:val="00493501"/>
    <w:rsid w:val="00494067"/>
    <w:rsid w:val="004946E7"/>
    <w:rsid w:val="004948B5"/>
    <w:rsid w:val="00494E8A"/>
    <w:rsid w:val="00494EEF"/>
    <w:rsid w:val="004959A6"/>
    <w:rsid w:val="00496446"/>
    <w:rsid w:val="00497EE5"/>
    <w:rsid w:val="004A0CD8"/>
    <w:rsid w:val="004A266F"/>
    <w:rsid w:val="004A2951"/>
    <w:rsid w:val="004A40B5"/>
    <w:rsid w:val="004A4BBD"/>
    <w:rsid w:val="004A51B3"/>
    <w:rsid w:val="004A563C"/>
    <w:rsid w:val="004A5B53"/>
    <w:rsid w:val="004A5F71"/>
    <w:rsid w:val="004A6CBB"/>
    <w:rsid w:val="004A7A53"/>
    <w:rsid w:val="004B246B"/>
    <w:rsid w:val="004B2F52"/>
    <w:rsid w:val="004B45DC"/>
    <w:rsid w:val="004B4852"/>
    <w:rsid w:val="004B5091"/>
    <w:rsid w:val="004B519A"/>
    <w:rsid w:val="004B5D64"/>
    <w:rsid w:val="004B7DFE"/>
    <w:rsid w:val="004C201B"/>
    <w:rsid w:val="004C24F6"/>
    <w:rsid w:val="004C2A95"/>
    <w:rsid w:val="004C2CF1"/>
    <w:rsid w:val="004C4589"/>
    <w:rsid w:val="004D027E"/>
    <w:rsid w:val="004D05AD"/>
    <w:rsid w:val="004D0744"/>
    <w:rsid w:val="004D0D2A"/>
    <w:rsid w:val="004D2EA7"/>
    <w:rsid w:val="004D3CAA"/>
    <w:rsid w:val="004D75B0"/>
    <w:rsid w:val="004D7AB6"/>
    <w:rsid w:val="004D7ACE"/>
    <w:rsid w:val="004D7E57"/>
    <w:rsid w:val="004E0A67"/>
    <w:rsid w:val="004E1137"/>
    <w:rsid w:val="004E2E6C"/>
    <w:rsid w:val="004E3030"/>
    <w:rsid w:val="004E35E8"/>
    <w:rsid w:val="004E4534"/>
    <w:rsid w:val="004E4AE5"/>
    <w:rsid w:val="004E5154"/>
    <w:rsid w:val="004E543F"/>
    <w:rsid w:val="004E56F1"/>
    <w:rsid w:val="004E6879"/>
    <w:rsid w:val="004E6FB0"/>
    <w:rsid w:val="004E735F"/>
    <w:rsid w:val="004F0451"/>
    <w:rsid w:val="004F15B5"/>
    <w:rsid w:val="004F3150"/>
    <w:rsid w:val="004F33FD"/>
    <w:rsid w:val="004F5987"/>
    <w:rsid w:val="004F5FA2"/>
    <w:rsid w:val="004F6131"/>
    <w:rsid w:val="004F7601"/>
    <w:rsid w:val="004F76DF"/>
    <w:rsid w:val="004F7DBE"/>
    <w:rsid w:val="00502E1B"/>
    <w:rsid w:val="00503AC6"/>
    <w:rsid w:val="005049DD"/>
    <w:rsid w:val="00505DC5"/>
    <w:rsid w:val="00507E93"/>
    <w:rsid w:val="00513705"/>
    <w:rsid w:val="005148FA"/>
    <w:rsid w:val="005166CD"/>
    <w:rsid w:val="00516A18"/>
    <w:rsid w:val="00517C05"/>
    <w:rsid w:val="005203AB"/>
    <w:rsid w:val="0052327B"/>
    <w:rsid w:val="005237B2"/>
    <w:rsid w:val="0052395E"/>
    <w:rsid w:val="00524CBC"/>
    <w:rsid w:val="005251AF"/>
    <w:rsid w:val="0052560A"/>
    <w:rsid w:val="0052672B"/>
    <w:rsid w:val="00526FE4"/>
    <w:rsid w:val="00527816"/>
    <w:rsid w:val="00527A4D"/>
    <w:rsid w:val="00530B74"/>
    <w:rsid w:val="005313F7"/>
    <w:rsid w:val="00531C6A"/>
    <w:rsid w:val="00532575"/>
    <w:rsid w:val="005331D2"/>
    <w:rsid w:val="0053386E"/>
    <w:rsid w:val="00533968"/>
    <w:rsid w:val="00533F9B"/>
    <w:rsid w:val="00534ABB"/>
    <w:rsid w:val="00535EF4"/>
    <w:rsid w:val="00536BB6"/>
    <w:rsid w:val="00536C4A"/>
    <w:rsid w:val="0053739F"/>
    <w:rsid w:val="00540039"/>
    <w:rsid w:val="005405A7"/>
    <w:rsid w:val="00541FDC"/>
    <w:rsid w:val="0054270B"/>
    <w:rsid w:val="0054595B"/>
    <w:rsid w:val="005473CA"/>
    <w:rsid w:val="00547C6C"/>
    <w:rsid w:val="005506E3"/>
    <w:rsid w:val="005511D2"/>
    <w:rsid w:val="0055278F"/>
    <w:rsid w:val="00552EDF"/>
    <w:rsid w:val="00553697"/>
    <w:rsid w:val="00553703"/>
    <w:rsid w:val="005551D8"/>
    <w:rsid w:val="00557872"/>
    <w:rsid w:val="00557AE0"/>
    <w:rsid w:val="00560E9E"/>
    <w:rsid w:val="00561C07"/>
    <w:rsid w:val="00562233"/>
    <w:rsid w:val="005632A2"/>
    <w:rsid w:val="0056377C"/>
    <w:rsid w:val="005638F9"/>
    <w:rsid w:val="00563A8C"/>
    <w:rsid w:val="00564A46"/>
    <w:rsid w:val="00564B6B"/>
    <w:rsid w:val="00567EA6"/>
    <w:rsid w:val="00570759"/>
    <w:rsid w:val="00570C75"/>
    <w:rsid w:val="00573CEE"/>
    <w:rsid w:val="00575731"/>
    <w:rsid w:val="005757D0"/>
    <w:rsid w:val="00575D79"/>
    <w:rsid w:val="00576ED7"/>
    <w:rsid w:val="00577ABC"/>
    <w:rsid w:val="00580B32"/>
    <w:rsid w:val="00584AA0"/>
    <w:rsid w:val="00584DDF"/>
    <w:rsid w:val="00584E9D"/>
    <w:rsid w:val="00585794"/>
    <w:rsid w:val="005871BA"/>
    <w:rsid w:val="00587F47"/>
    <w:rsid w:val="00587F9A"/>
    <w:rsid w:val="00587FFD"/>
    <w:rsid w:val="00592A05"/>
    <w:rsid w:val="00592CB6"/>
    <w:rsid w:val="0059385A"/>
    <w:rsid w:val="005949D7"/>
    <w:rsid w:val="00594FA1"/>
    <w:rsid w:val="005952B4"/>
    <w:rsid w:val="0059764C"/>
    <w:rsid w:val="00597A69"/>
    <w:rsid w:val="005A0C8C"/>
    <w:rsid w:val="005A10CF"/>
    <w:rsid w:val="005A1B7C"/>
    <w:rsid w:val="005A3511"/>
    <w:rsid w:val="005A3A91"/>
    <w:rsid w:val="005A40B1"/>
    <w:rsid w:val="005B03A0"/>
    <w:rsid w:val="005B0ABD"/>
    <w:rsid w:val="005B0EE1"/>
    <w:rsid w:val="005B2235"/>
    <w:rsid w:val="005B2BCB"/>
    <w:rsid w:val="005B35EF"/>
    <w:rsid w:val="005B39BE"/>
    <w:rsid w:val="005B4A80"/>
    <w:rsid w:val="005B4DBB"/>
    <w:rsid w:val="005B5DE2"/>
    <w:rsid w:val="005B680C"/>
    <w:rsid w:val="005B73B1"/>
    <w:rsid w:val="005B7EE8"/>
    <w:rsid w:val="005C0D37"/>
    <w:rsid w:val="005C0D64"/>
    <w:rsid w:val="005C0DAF"/>
    <w:rsid w:val="005C1455"/>
    <w:rsid w:val="005C3FA9"/>
    <w:rsid w:val="005C53E2"/>
    <w:rsid w:val="005C7113"/>
    <w:rsid w:val="005D01C0"/>
    <w:rsid w:val="005D020B"/>
    <w:rsid w:val="005D3E61"/>
    <w:rsid w:val="005D4107"/>
    <w:rsid w:val="005D4D42"/>
    <w:rsid w:val="005D5E1D"/>
    <w:rsid w:val="005D6372"/>
    <w:rsid w:val="005D79BE"/>
    <w:rsid w:val="005D7EB9"/>
    <w:rsid w:val="005E0A9C"/>
    <w:rsid w:val="005E2862"/>
    <w:rsid w:val="005E36E0"/>
    <w:rsid w:val="005E5B74"/>
    <w:rsid w:val="005E7BC0"/>
    <w:rsid w:val="005F1A0E"/>
    <w:rsid w:val="005F2D9E"/>
    <w:rsid w:val="005F7DCB"/>
    <w:rsid w:val="00600659"/>
    <w:rsid w:val="00601389"/>
    <w:rsid w:val="006014D4"/>
    <w:rsid w:val="006022CE"/>
    <w:rsid w:val="00602CF3"/>
    <w:rsid w:val="006058CF"/>
    <w:rsid w:val="00606685"/>
    <w:rsid w:val="0061062A"/>
    <w:rsid w:val="00611383"/>
    <w:rsid w:val="00612974"/>
    <w:rsid w:val="00612E88"/>
    <w:rsid w:val="00613CE5"/>
    <w:rsid w:val="006152A7"/>
    <w:rsid w:val="006154D0"/>
    <w:rsid w:val="0061613C"/>
    <w:rsid w:val="006162E3"/>
    <w:rsid w:val="00617D7D"/>
    <w:rsid w:val="0062172D"/>
    <w:rsid w:val="00621938"/>
    <w:rsid w:val="00627884"/>
    <w:rsid w:val="00627E90"/>
    <w:rsid w:val="00630E4B"/>
    <w:rsid w:val="00631296"/>
    <w:rsid w:val="00631F9A"/>
    <w:rsid w:val="006323C4"/>
    <w:rsid w:val="0063244B"/>
    <w:rsid w:val="0063300A"/>
    <w:rsid w:val="00634298"/>
    <w:rsid w:val="0063453A"/>
    <w:rsid w:val="006348C1"/>
    <w:rsid w:val="00634900"/>
    <w:rsid w:val="00634C7E"/>
    <w:rsid w:val="006367A1"/>
    <w:rsid w:val="006368E6"/>
    <w:rsid w:val="006368F4"/>
    <w:rsid w:val="00640BD4"/>
    <w:rsid w:val="006419C1"/>
    <w:rsid w:val="00641C66"/>
    <w:rsid w:val="00641DA7"/>
    <w:rsid w:val="00642142"/>
    <w:rsid w:val="006421A5"/>
    <w:rsid w:val="00642A10"/>
    <w:rsid w:val="00642C24"/>
    <w:rsid w:val="00642D74"/>
    <w:rsid w:val="00643D73"/>
    <w:rsid w:val="00645822"/>
    <w:rsid w:val="00645BF3"/>
    <w:rsid w:val="00646492"/>
    <w:rsid w:val="00647375"/>
    <w:rsid w:val="00647BEB"/>
    <w:rsid w:val="0065020B"/>
    <w:rsid w:val="00650423"/>
    <w:rsid w:val="006504A1"/>
    <w:rsid w:val="006507D5"/>
    <w:rsid w:val="00650B3F"/>
    <w:rsid w:val="00650E4D"/>
    <w:rsid w:val="0065179C"/>
    <w:rsid w:val="00652450"/>
    <w:rsid w:val="0065421C"/>
    <w:rsid w:val="00655312"/>
    <w:rsid w:val="00655578"/>
    <w:rsid w:val="00656A0A"/>
    <w:rsid w:val="00656F50"/>
    <w:rsid w:val="006606C5"/>
    <w:rsid w:val="006623DA"/>
    <w:rsid w:val="006631C8"/>
    <w:rsid w:val="00663A36"/>
    <w:rsid w:val="00663DDA"/>
    <w:rsid w:val="00664C5E"/>
    <w:rsid w:val="00664C7F"/>
    <w:rsid w:val="00665EA3"/>
    <w:rsid w:val="00667A0E"/>
    <w:rsid w:val="0067103C"/>
    <w:rsid w:val="00673B9A"/>
    <w:rsid w:val="006748E8"/>
    <w:rsid w:val="00675DB0"/>
    <w:rsid w:val="0067648C"/>
    <w:rsid w:val="00676C80"/>
    <w:rsid w:val="00676E6E"/>
    <w:rsid w:val="006775FD"/>
    <w:rsid w:val="00680767"/>
    <w:rsid w:val="00682972"/>
    <w:rsid w:val="00683018"/>
    <w:rsid w:val="00685947"/>
    <w:rsid w:val="0068779F"/>
    <w:rsid w:val="006877C2"/>
    <w:rsid w:val="00687BD9"/>
    <w:rsid w:val="00690665"/>
    <w:rsid w:val="00690D1B"/>
    <w:rsid w:val="00690F50"/>
    <w:rsid w:val="0069109C"/>
    <w:rsid w:val="006925A5"/>
    <w:rsid w:val="0069461F"/>
    <w:rsid w:val="00695579"/>
    <w:rsid w:val="00697104"/>
    <w:rsid w:val="00697EB0"/>
    <w:rsid w:val="006A0440"/>
    <w:rsid w:val="006A0D44"/>
    <w:rsid w:val="006A0FE0"/>
    <w:rsid w:val="006A3C57"/>
    <w:rsid w:val="006A481E"/>
    <w:rsid w:val="006A5E0E"/>
    <w:rsid w:val="006A6035"/>
    <w:rsid w:val="006A721C"/>
    <w:rsid w:val="006B09F8"/>
    <w:rsid w:val="006B0C29"/>
    <w:rsid w:val="006B1057"/>
    <w:rsid w:val="006B15F1"/>
    <w:rsid w:val="006B1E19"/>
    <w:rsid w:val="006B27CC"/>
    <w:rsid w:val="006B2BE1"/>
    <w:rsid w:val="006B3D9D"/>
    <w:rsid w:val="006B4E9A"/>
    <w:rsid w:val="006B5CE4"/>
    <w:rsid w:val="006B5EA3"/>
    <w:rsid w:val="006B7A18"/>
    <w:rsid w:val="006C04BD"/>
    <w:rsid w:val="006C052F"/>
    <w:rsid w:val="006C0D9B"/>
    <w:rsid w:val="006C15C3"/>
    <w:rsid w:val="006C19D4"/>
    <w:rsid w:val="006C2F34"/>
    <w:rsid w:val="006C3E3E"/>
    <w:rsid w:val="006C52AC"/>
    <w:rsid w:val="006C5769"/>
    <w:rsid w:val="006C5D06"/>
    <w:rsid w:val="006C6573"/>
    <w:rsid w:val="006C7307"/>
    <w:rsid w:val="006D098D"/>
    <w:rsid w:val="006D3241"/>
    <w:rsid w:val="006D333D"/>
    <w:rsid w:val="006D33E9"/>
    <w:rsid w:val="006D37F7"/>
    <w:rsid w:val="006D5B50"/>
    <w:rsid w:val="006D6B39"/>
    <w:rsid w:val="006D7113"/>
    <w:rsid w:val="006E09D7"/>
    <w:rsid w:val="006E2029"/>
    <w:rsid w:val="006E6257"/>
    <w:rsid w:val="006E62B2"/>
    <w:rsid w:val="006E6797"/>
    <w:rsid w:val="006F044D"/>
    <w:rsid w:val="006F053C"/>
    <w:rsid w:val="006F09EE"/>
    <w:rsid w:val="006F15FF"/>
    <w:rsid w:val="006F1989"/>
    <w:rsid w:val="006F28EA"/>
    <w:rsid w:val="006F2952"/>
    <w:rsid w:val="006F37A3"/>
    <w:rsid w:val="006F42BC"/>
    <w:rsid w:val="006F450F"/>
    <w:rsid w:val="006F4577"/>
    <w:rsid w:val="007003D6"/>
    <w:rsid w:val="0070233F"/>
    <w:rsid w:val="00702408"/>
    <w:rsid w:val="00702779"/>
    <w:rsid w:val="00702BB6"/>
    <w:rsid w:val="00703C4A"/>
    <w:rsid w:val="00705DB6"/>
    <w:rsid w:val="00706897"/>
    <w:rsid w:val="0070733D"/>
    <w:rsid w:val="0070738B"/>
    <w:rsid w:val="00707AFD"/>
    <w:rsid w:val="00710BB4"/>
    <w:rsid w:val="00710C8C"/>
    <w:rsid w:val="00710D79"/>
    <w:rsid w:val="0071158C"/>
    <w:rsid w:val="00711C5B"/>
    <w:rsid w:val="00711E0C"/>
    <w:rsid w:val="007177EB"/>
    <w:rsid w:val="00717F26"/>
    <w:rsid w:val="00720138"/>
    <w:rsid w:val="007215CF"/>
    <w:rsid w:val="007219AD"/>
    <w:rsid w:val="00721FE0"/>
    <w:rsid w:val="00722739"/>
    <w:rsid w:val="00722D94"/>
    <w:rsid w:val="00726203"/>
    <w:rsid w:val="00726446"/>
    <w:rsid w:val="00727434"/>
    <w:rsid w:val="007302BF"/>
    <w:rsid w:val="007302EC"/>
    <w:rsid w:val="00730684"/>
    <w:rsid w:val="007307B1"/>
    <w:rsid w:val="00730BF3"/>
    <w:rsid w:val="00730DCD"/>
    <w:rsid w:val="007313DE"/>
    <w:rsid w:val="007314E7"/>
    <w:rsid w:val="00731814"/>
    <w:rsid w:val="00731904"/>
    <w:rsid w:val="00732938"/>
    <w:rsid w:val="00733BC8"/>
    <w:rsid w:val="0073425D"/>
    <w:rsid w:val="00734F8F"/>
    <w:rsid w:val="0073683A"/>
    <w:rsid w:val="007405C1"/>
    <w:rsid w:val="00740895"/>
    <w:rsid w:val="00740B24"/>
    <w:rsid w:val="00740C12"/>
    <w:rsid w:val="00741858"/>
    <w:rsid w:val="00741986"/>
    <w:rsid w:val="00743D7A"/>
    <w:rsid w:val="007442CA"/>
    <w:rsid w:val="00744784"/>
    <w:rsid w:val="00745D8E"/>
    <w:rsid w:val="00745E7D"/>
    <w:rsid w:val="007464F3"/>
    <w:rsid w:val="00746732"/>
    <w:rsid w:val="00746746"/>
    <w:rsid w:val="0074742D"/>
    <w:rsid w:val="00750031"/>
    <w:rsid w:val="0075008E"/>
    <w:rsid w:val="007511CE"/>
    <w:rsid w:val="0075136E"/>
    <w:rsid w:val="00752430"/>
    <w:rsid w:val="007525A3"/>
    <w:rsid w:val="007549B5"/>
    <w:rsid w:val="00755874"/>
    <w:rsid w:val="0075686D"/>
    <w:rsid w:val="00756AA7"/>
    <w:rsid w:val="00756BC5"/>
    <w:rsid w:val="00756C45"/>
    <w:rsid w:val="00757F86"/>
    <w:rsid w:val="00760171"/>
    <w:rsid w:val="00762199"/>
    <w:rsid w:val="00762C27"/>
    <w:rsid w:val="0076435D"/>
    <w:rsid w:val="00764B8F"/>
    <w:rsid w:val="00765A34"/>
    <w:rsid w:val="0076751B"/>
    <w:rsid w:val="00770BE7"/>
    <w:rsid w:val="00770CE8"/>
    <w:rsid w:val="00771BC3"/>
    <w:rsid w:val="007725C8"/>
    <w:rsid w:val="007728C0"/>
    <w:rsid w:val="00772903"/>
    <w:rsid w:val="007736E9"/>
    <w:rsid w:val="00773BFD"/>
    <w:rsid w:val="00773C7F"/>
    <w:rsid w:val="00776B5F"/>
    <w:rsid w:val="00776B72"/>
    <w:rsid w:val="007779BE"/>
    <w:rsid w:val="0078028B"/>
    <w:rsid w:val="0078178C"/>
    <w:rsid w:val="00781913"/>
    <w:rsid w:val="00781F45"/>
    <w:rsid w:val="00782836"/>
    <w:rsid w:val="007831F7"/>
    <w:rsid w:val="00783296"/>
    <w:rsid w:val="00784A5B"/>
    <w:rsid w:val="0078547F"/>
    <w:rsid w:val="007859E2"/>
    <w:rsid w:val="00786014"/>
    <w:rsid w:val="00787C64"/>
    <w:rsid w:val="00787EF8"/>
    <w:rsid w:val="00790308"/>
    <w:rsid w:val="0079171D"/>
    <w:rsid w:val="00791E4F"/>
    <w:rsid w:val="0079284C"/>
    <w:rsid w:val="00792D3B"/>
    <w:rsid w:val="007938D8"/>
    <w:rsid w:val="00793AAB"/>
    <w:rsid w:val="00794F44"/>
    <w:rsid w:val="00795243"/>
    <w:rsid w:val="00795D97"/>
    <w:rsid w:val="007A17E3"/>
    <w:rsid w:val="007A39AB"/>
    <w:rsid w:val="007A3A52"/>
    <w:rsid w:val="007A4279"/>
    <w:rsid w:val="007A6CED"/>
    <w:rsid w:val="007A7200"/>
    <w:rsid w:val="007A7868"/>
    <w:rsid w:val="007A7C23"/>
    <w:rsid w:val="007B0405"/>
    <w:rsid w:val="007B06F2"/>
    <w:rsid w:val="007B0709"/>
    <w:rsid w:val="007B150E"/>
    <w:rsid w:val="007B387A"/>
    <w:rsid w:val="007B3D80"/>
    <w:rsid w:val="007B513A"/>
    <w:rsid w:val="007B63D0"/>
    <w:rsid w:val="007B65F3"/>
    <w:rsid w:val="007B79B9"/>
    <w:rsid w:val="007C1D4A"/>
    <w:rsid w:val="007C2F64"/>
    <w:rsid w:val="007C32D6"/>
    <w:rsid w:val="007C3EA3"/>
    <w:rsid w:val="007C4779"/>
    <w:rsid w:val="007C4DF2"/>
    <w:rsid w:val="007C56D2"/>
    <w:rsid w:val="007C72A0"/>
    <w:rsid w:val="007C7B05"/>
    <w:rsid w:val="007D0596"/>
    <w:rsid w:val="007D18D3"/>
    <w:rsid w:val="007D2C74"/>
    <w:rsid w:val="007D3824"/>
    <w:rsid w:val="007D5218"/>
    <w:rsid w:val="007D5D28"/>
    <w:rsid w:val="007D603A"/>
    <w:rsid w:val="007D6E61"/>
    <w:rsid w:val="007D70FC"/>
    <w:rsid w:val="007D74F1"/>
    <w:rsid w:val="007D75CE"/>
    <w:rsid w:val="007D7E27"/>
    <w:rsid w:val="007E4035"/>
    <w:rsid w:val="007E476C"/>
    <w:rsid w:val="007E58DB"/>
    <w:rsid w:val="007E693D"/>
    <w:rsid w:val="007E72BC"/>
    <w:rsid w:val="007E764A"/>
    <w:rsid w:val="007E79CB"/>
    <w:rsid w:val="007E79F3"/>
    <w:rsid w:val="007E7A31"/>
    <w:rsid w:val="007E7F2E"/>
    <w:rsid w:val="007F08BB"/>
    <w:rsid w:val="007F5693"/>
    <w:rsid w:val="007F5F21"/>
    <w:rsid w:val="007F7012"/>
    <w:rsid w:val="007F7CEA"/>
    <w:rsid w:val="00800DCA"/>
    <w:rsid w:val="00802A34"/>
    <w:rsid w:val="00802B96"/>
    <w:rsid w:val="00806382"/>
    <w:rsid w:val="00806927"/>
    <w:rsid w:val="0080752F"/>
    <w:rsid w:val="0081054B"/>
    <w:rsid w:val="00810BC1"/>
    <w:rsid w:val="008119AE"/>
    <w:rsid w:val="0081478C"/>
    <w:rsid w:val="00815130"/>
    <w:rsid w:val="0081598A"/>
    <w:rsid w:val="00816CD8"/>
    <w:rsid w:val="00817CAD"/>
    <w:rsid w:val="00821019"/>
    <w:rsid w:val="00821B30"/>
    <w:rsid w:val="008240C2"/>
    <w:rsid w:val="008251D8"/>
    <w:rsid w:val="008251ED"/>
    <w:rsid w:val="00826923"/>
    <w:rsid w:val="00830116"/>
    <w:rsid w:val="00830EEC"/>
    <w:rsid w:val="00832606"/>
    <w:rsid w:val="00832AAA"/>
    <w:rsid w:val="00832ABF"/>
    <w:rsid w:val="00833599"/>
    <w:rsid w:val="00833607"/>
    <w:rsid w:val="00837E3F"/>
    <w:rsid w:val="00841AEC"/>
    <w:rsid w:val="00841FE2"/>
    <w:rsid w:val="00846278"/>
    <w:rsid w:val="00846D11"/>
    <w:rsid w:val="00847328"/>
    <w:rsid w:val="00847552"/>
    <w:rsid w:val="0085071E"/>
    <w:rsid w:val="008518FD"/>
    <w:rsid w:val="00852050"/>
    <w:rsid w:val="008537FE"/>
    <w:rsid w:val="00853CC1"/>
    <w:rsid w:val="0085556A"/>
    <w:rsid w:val="00855AF2"/>
    <w:rsid w:val="00855CCF"/>
    <w:rsid w:val="0085688A"/>
    <w:rsid w:val="00857640"/>
    <w:rsid w:val="0086079A"/>
    <w:rsid w:val="00862CE1"/>
    <w:rsid w:val="0086566F"/>
    <w:rsid w:val="00865D1B"/>
    <w:rsid w:val="00865D49"/>
    <w:rsid w:val="00866BEA"/>
    <w:rsid w:val="0086771A"/>
    <w:rsid w:val="00870A74"/>
    <w:rsid w:val="0087141E"/>
    <w:rsid w:val="00871560"/>
    <w:rsid w:val="008730B5"/>
    <w:rsid w:val="00873996"/>
    <w:rsid w:val="0087589C"/>
    <w:rsid w:val="00876DB7"/>
    <w:rsid w:val="00881F49"/>
    <w:rsid w:val="00882374"/>
    <w:rsid w:val="00884550"/>
    <w:rsid w:val="008871C1"/>
    <w:rsid w:val="0088755F"/>
    <w:rsid w:val="00887BC4"/>
    <w:rsid w:val="00887E1D"/>
    <w:rsid w:val="008916E2"/>
    <w:rsid w:val="00891AA0"/>
    <w:rsid w:val="00892DED"/>
    <w:rsid w:val="00893512"/>
    <w:rsid w:val="008937BD"/>
    <w:rsid w:val="00893D34"/>
    <w:rsid w:val="00894F99"/>
    <w:rsid w:val="00895475"/>
    <w:rsid w:val="00896268"/>
    <w:rsid w:val="00897932"/>
    <w:rsid w:val="00897B0A"/>
    <w:rsid w:val="008A074F"/>
    <w:rsid w:val="008A0A88"/>
    <w:rsid w:val="008A25A6"/>
    <w:rsid w:val="008A4DC9"/>
    <w:rsid w:val="008A5113"/>
    <w:rsid w:val="008A55B3"/>
    <w:rsid w:val="008A5EC7"/>
    <w:rsid w:val="008A6C0D"/>
    <w:rsid w:val="008B0EE2"/>
    <w:rsid w:val="008B0F54"/>
    <w:rsid w:val="008B10A8"/>
    <w:rsid w:val="008B19FE"/>
    <w:rsid w:val="008B2C33"/>
    <w:rsid w:val="008B3B9B"/>
    <w:rsid w:val="008B3DED"/>
    <w:rsid w:val="008B47F9"/>
    <w:rsid w:val="008B4C74"/>
    <w:rsid w:val="008B50D9"/>
    <w:rsid w:val="008C18B2"/>
    <w:rsid w:val="008C1FDD"/>
    <w:rsid w:val="008C34D3"/>
    <w:rsid w:val="008C3CB5"/>
    <w:rsid w:val="008C552B"/>
    <w:rsid w:val="008C5D20"/>
    <w:rsid w:val="008C6BEB"/>
    <w:rsid w:val="008D26D9"/>
    <w:rsid w:val="008D2929"/>
    <w:rsid w:val="008D39DA"/>
    <w:rsid w:val="008D3FDA"/>
    <w:rsid w:val="008D46B3"/>
    <w:rsid w:val="008D4FE1"/>
    <w:rsid w:val="008D521C"/>
    <w:rsid w:val="008D6207"/>
    <w:rsid w:val="008D6AAB"/>
    <w:rsid w:val="008E008E"/>
    <w:rsid w:val="008E0D21"/>
    <w:rsid w:val="008E0E9F"/>
    <w:rsid w:val="008E2D8D"/>
    <w:rsid w:val="008E345F"/>
    <w:rsid w:val="008E3975"/>
    <w:rsid w:val="008E3A7D"/>
    <w:rsid w:val="008E616A"/>
    <w:rsid w:val="008F0FCA"/>
    <w:rsid w:val="008F3B5C"/>
    <w:rsid w:val="008F3DEA"/>
    <w:rsid w:val="008F402B"/>
    <w:rsid w:val="008F477F"/>
    <w:rsid w:val="008F4B05"/>
    <w:rsid w:val="008F5901"/>
    <w:rsid w:val="008F62D4"/>
    <w:rsid w:val="008F7712"/>
    <w:rsid w:val="00900781"/>
    <w:rsid w:val="009034C8"/>
    <w:rsid w:val="00905384"/>
    <w:rsid w:val="00905B0B"/>
    <w:rsid w:val="00907645"/>
    <w:rsid w:val="00911D2F"/>
    <w:rsid w:val="00911FD1"/>
    <w:rsid w:val="0091216D"/>
    <w:rsid w:val="009132C8"/>
    <w:rsid w:val="00913F09"/>
    <w:rsid w:val="009143B0"/>
    <w:rsid w:val="0091478C"/>
    <w:rsid w:val="00915FA6"/>
    <w:rsid w:val="0092116B"/>
    <w:rsid w:val="009228DB"/>
    <w:rsid w:val="00923A06"/>
    <w:rsid w:val="00924687"/>
    <w:rsid w:val="0092482E"/>
    <w:rsid w:val="009251DF"/>
    <w:rsid w:val="009252FD"/>
    <w:rsid w:val="00925941"/>
    <w:rsid w:val="00925B3B"/>
    <w:rsid w:val="00925D49"/>
    <w:rsid w:val="009264A7"/>
    <w:rsid w:val="009268F3"/>
    <w:rsid w:val="00927762"/>
    <w:rsid w:val="0092776A"/>
    <w:rsid w:val="00927EC5"/>
    <w:rsid w:val="00930AB9"/>
    <w:rsid w:val="0093219C"/>
    <w:rsid w:val="00932513"/>
    <w:rsid w:val="009327DC"/>
    <w:rsid w:val="00932968"/>
    <w:rsid w:val="00932C13"/>
    <w:rsid w:val="00932E44"/>
    <w:rsid w:val="00932F36"/>
    <w:rsid w:val="00933D97"/>
    <w:rsid w:val="00934306"/>
    <w:rsid w:val="0093473F"/>
    <w:rsid w:val="009379B4"/>
    <w:rsid w:val="00937E75"/>
    <w:rsid w:val="00940D32"/>
    <w:rsid w:val="009418DA"/>
    <w:rsid w:val="00942CB7"/>
    <w:rsid w:val="00943367"/>
    <w:rsid w:val="00943909"/>
    <w:rsid w:val="00945142"/>
    <w:rsid w:val="00945CFD"/>
    <w:rsid w:val="009461EF"/>
    <w:rsid w:val="00947596"/>
    <w:rsid w:val="0095307C"/>
    <w:rsid w:val="009549F8"/>
    <w:rsid w:val="00956710"/>
    <w:rsid w:val="009573F1"/>
    <w:rsid w:val="0095774F"/>
    <w:rsid w:val="0095785D"/>
    <w:rsid w:val="00960B01"/>
    <w:rsid w:val="009624FA"/>
    <w:rsid w:val="00962A37"/>
    <w:rsid w:val="009653C9"/>
    <w:rsid w:val="00966600"/>
    <w:rsid w:val="00970936"/>
    <w:rsid w:val="009712DC"/>
    <w:rsid w:val="009718AF"/>
    <w:rsid w:val="00971A32"/>
    <w:rsid w:val="00971BEB"/>
    <w:rsid w:val="00971F86"/>
    <w:rsid w:val="00971FCD"/>
    <w:rsid w:val="00972DF9"/>
    <w:rsid w:val="00981525"/>
    <w:rsid w:val="009817EF"/>
    <w:rsid w:val="00981A13"/>
    <w:rsid w:val="00981AF5"/>
    <w:rsid w:val="00983A13"/>
    <w:rsid w:val="00985138"/>
    <w:rsid w:val="00985715"/>
    <w:rsid w:val="00986610"/>
    <w:rsid w:val="009870C0"/>
    <w:rsid w:val="009874B2"/>
    <w:rsid w:val="0099028D"/>
    <w:rsid w:val="00990363"/>
    <w:rsid w:val="00990396"/>
    <w:rsid w:val="0099116C"/>
    <w:rsid w:val="00991A88"/>
    <w:rsid w:val="00993B4E"/>
    <w:rsid w:val="009955FE"/>
    <w:rsid w:val="00995DD0"/>
    <w:rsid w:val="00995E66"/>
    <w:rsid w:val="00996C2A"/>
    <w:rsid w:val="0099749D"/>
    <w:rsid w:val="009A072A"/>
    <w:rsid w:val="009A2497"/>
    <w:rsid w:val="009A2826"/>
    <w:rsid w:val="009A29E9"/>
    <w:rsid w:val="009A3419"/>
    <w:rsid w:val="009A4079"/>
    <w:rsid w:val="009A4742"/>
    <w:rsid w:val="009A51B5"/>
    <w:rsid w:val="009A5B09"/>
    <w:rsid w:val="009A65F4"/>
    <w:rsid w:val="009A6932"/>
    <w:rsid w:val="009A6CE5"/>
    <w:rsid w:val="009A6D1D"/>
    <w:rsid w:val="009A6FA2"/>
    <w:rsid w:val="009A7224"/>
    <w:rsid w:val="009A79AC"/>
    <w:rsid w:val="009B1607"/>
    <w:rsid w:val="009B1A4A"/>
    <w:rsid w:val="009B1FB8"/>
    <w:rsid w:val="009B2653"/>
    <w:rsid w:val="009B2E6B"/>
    <w:rsid w:val="009B436B"/>
    <w:rsid w:val="009B474E"/>
    <w:rsid w:val="009B644A"/>
    <w:rsid w:val="009B67E8"/>
    <w:rsid w:val="009B6CCB"/>
    <w:rsid w:val="009C00DF"/>
    <w:rsid w:val="009C155C"/>
    <w:rsid w:val="009C1561"/>
    <w:rsid w:val="009C36F8"/>
    <w:rsid w:val="009C3767"/>
    <w:rsid w:val="009C37B8"/>
    <w:rsid w:val="009C3877"/>
    <w:rsid w:val="009C3E32"/>
    <w:rsid w:val="009C5D09"/>
    <w:rsid w:val="009C6580"/>
    <w:rsid w:val="009C7B83"/>
    <w:rsid w:val="009D0084"/>
    <w:rsid w:val="009D0470"/>
    <w:rsid w:val="009D4B86"/>
    <w:rsid w:val="009E07BB"/>
    <w:rsid w:val="009E0F9D"/>
    <w:rsid w:val="009E192F"/>
    <w:rsid w:val="009E1CC4"/>
    <w:rsid w:val="009E1FFC"/>
    <w:rsid w:val="009E3313"/>
    <w:rsid w:val="009E4946"/>
    <w:rsid w:val="009E4B3F"/>
    <w:rsid w:val="009E4B83"/>
    <w:rsid w:val="009E5053"/>
    <w:rsid w:val="009E5944"/>
    <w:rsid w:val="009F00B1"/>
    <w:rsid w:val="009F137E"/>
    <w:rsid w:val="009F1D9B"/>
    <w:rsid w:val="009F1E08"/>
    <w:rsid w:val="009F3A52"/>
    <w:rsid w:val="009F42A0"/>
    <w:rsid w:val="009F4C1D"/>
    <w:rsid w:val="009F637C"/>
    <w:rsid w:val="009F7C60"/>
    <w:rsid w:val="00A00450"/>
    <w:rsid w:val="00A01276"/>
    <w:rsid w:val="00A017AD"/>
    <w:rsid w:val="00A025A7"/>
    <w:rsid w:val="00A02DF6"/>
    <w:rsid w:val="00A03250"/>
    <w:rsid w:val="00A05D61"/>
    <w:rsid w:val="00A06310"/>
    <w:rsid w:val="00A10CB1"/>
    <w:rsid w:val="00A116E1"/>
    <w:rsid w:val="00A11A33"/>
    <w:rsid w:val="00A11C20"/>
    <w:rsid w:val="00A12128"/>
    <w:rsid w:val="00A129D6"/>
    <w:rsid w:val="00A1315E"/>
    <w:rsid w:val="00A145CA"/>
    <w:rsid w:val="00A14982"/>
    <w:rsid w:val="00A1574C"/>
    <w:rsid w:val="00A165BC"/>
    <w:rsid w:val="00A17B2D"/>
    <w:rsid w:val="00A17F62"/>
    <w:rsid w:val="00A20433"/>
    <w:rsid w:val="00A20A0A"/>
    <w:rsid w:val="00A22085"/>
    <w:rsid w:val="00A2219B"/>
    <w:rsid w:val="00A23BBC"/>
    <w:rsid w:val="00A2452C"/>
    <w:rsid w:val="00A246A9"/>
    <w:rsid w:val="00A256A2"/>
    <w:rsid w:val="00A2605C"/>
    <w:rsid w:val="00A26FB4"/>
    <w:rsid w:val="00A26FD3"/>
    <w:rsid w:val="00A30CF8"/>
    <w:rsid w:val="00A33239"/>
    <w:rsid w:val="00A34B2C"/>
    <w:rsid w:val="00A34E36"/>
    <w:rsid w:val="00A35040"/>
    <w:rsid w:val="00A37184"/>
    <w:rsid w:val="00A378A5"/>
    <w:rsid w:val="00A37CFF"/>
    <w:rsid w:val="00A4027F"/>
    <w:rsid w:val="00A4048D"/>
    <w:rsid w:val="00A40549"/>
    <w:rsid w:val="00A43AF3"/>
    <w:rsid w:val="00A448D6"/>
    <w:rsid w:val="00A458D0"/>
    <w:rsid w:val="00A46104"/>
    <w:rsid w:val="00A467B7"/>
    <w:rsid w:val="00A46D17"/>
    <w:rsid w:val="00A4716D"/>
    <w:rsid w:val="00A47C46"/>
    <w:rsid w:val="00A47E02"/>
    <w:rsid w:val="00A504B5"/>
    <w:rsid w:val="00A51419"/>
    <w:rsid w:val="00A51669"/>
    <w:rsid w:val="00A521F7"/>
    <w:rsid w:val="00A5238E"/>
    <w:rsid w:val="00A52A09"/>
    <w:rsid w:val="00A5373C"/>
    <w:rsid w:val="00A53823"/>
    <w:rsid w:val="00A53AD6"/>
    <w:rsid w:val="00A540C0"/>
    <w:rsid w:val="00A54AD8"/>
    <w:rsid w:val="00A55964"/>
    <w:rsid w:val="00A55C21"/>
    <w:rsid w:val="00A5679B"/>
    <w:rsid w:val="00A56E12"/>
    <w:rsid w:val="00A57CC9"/>
    <w:rsid w:val="00A63671"/>
    <w:rsid w:val="00A643FF"/>
    <w:rsid w:val="00A6444C"/>
    <w:rsid w:val="00A64CEB"/>
    <w:rsid w:val="00A64D7D"/>
    <w:rsid w:val="00A65692"/>
    <w:rsid w:val="00A6788F"/>
    <w:rsid w:val="00A67A16"/>
    <w:rsid w:val="00A71A2F"/>
    <w:rsid w:val="00A71DAC"/>
    <w:rsid w:val="00A774F6"/>
    <w:rsid w:val="00A80930"/>
    <w:rsid w:val="00A80C17"/>
    <w:rsid w:val="00A81727"/>
    <w:rsid w:val="00A83540"/>
    <w:rsid w:val="00A83C34"/>
    <w:rsid w:val="00A83D0A"/>
    <w:rsid w:val="00A83D5F"/>
    <w:rsid w:val="00A84FDA"/>
    <w:rsid w:val="00A85E62"/>
    <w:rsid w:val="00A92E85"/>
    <w:rsid w:val="00A92E91"/>
    <w:rsid w:val="00A938E0"/>
    <w:rsid w:val="00A95054"/>
    <w:rsid w:val="00A96E96"/>
    <w:rsid w:val="00AA2949"/>
    <w:rsid w:val="00AA302F"/>
    <w:rsid w:val="00AA37DE"/>
    <w:rsid w:val="00AA3C30"/>
    <w:rsid w:val="00AA4529"/>
    <w:rsid w:val="00AA4BE5"/>
    <w:rsid w:val="00AA5023"/>
    <w:rsid w:val="00AA5B26"/>
    <w:rsid w:val="00AA5F71"/>
    <w:rsid w:val="00AA6686"/>
    <w:rsid w:val="00AB011A"/>
    <w:rsid w:val="00AB1BF3"/>
    <w:rsid w:val="00AB2803"/>
    <w:rsid w:val="00AB2F93"/>
    <w:rsid w:val="00AB47E4"/>
    <w:rsid w:val="00AB59DF"/>
    <w:rsid w:val="00AB607D"/>
    <w:rsid w:val="00AB684E"/>
    <w:rsid w:val="00AB6D54"/>
    <w:rsid w:val="00AB6E5D"/>
    <w:rsid w:val="00AB7C05"/>
    <w:rsid w:val="00AC023F"/>
    <w:rsid w:val="00AC3525"/>
    <w:rsid w:val="00AC3B3C"/>
    <w:rsid w:val="00AC6704"/>
    <w:rsid w:val="00AC7055"/>
    <w:rsid w:val="00AC70BC"/>
    <w:rsid w:val="00AC7A8A"/>
    <w:rsid w:val="00AD1B68"/>
    <w:rsid w:val="00AD1CBF"/>
    <w:rsid w:val="00AD2222"/>
    <w:rsid w:val="00AD322B"/>
    <w:rsid w:val="00AD437C"/>
    <w:rsid w:val="00AD4F7F"/>
    <w:rsid w:val="00AD708E"/>
    <w:rsid w:val="00AE08D9"/>
    <w:rsid w:val="00AE1170"/>
    <w:rsid w:val="00AE1FE1"/>
    <w:rsid w:val="00AE4497"/>
    <w:rsid w:val="00AE4E7A"/>
    <w:rsid w:val="00AE66A0"/>
    <w:rsid w:val="00AE7E33"/>
    <w:rsid w:val="00AF00A4"/>
    <w:rsid w:val="00AF0407"/>
    <w:rsid w:val="00AF0C9D"/>
    <w:rsid w:val="00AF2042"/>
    <w:rsid w:val="00AF21AF"/>
    <w:rsid w:val="00AF2E0E"/>
    <w:rsid w:val="00AF38B7"/>
    <w:rsid w:val="00AF38C5"/>
    <w:rsid w:val="00AF3AD9"/>
    <w:rsid w:val="00AF4F0A"/>
    <w:rsid w:val="00AF7E7F"/>
    <w:rsid w:val="00B00D8B"/>
    <w:rsid w:val="00B01612"/>
    <w:rsid w:val="00B017F1"/>
    <w:rsid w:val="00B036AD"/>
    <w:rsid w:val="00B03BA9"/>
    <w:rsid w:val="00B06F15"/>
    <w:rsid w:val="00B108E3"/>
    <w:rsid w:val="00B112FF"/>
    <w:rsid w:val="00B1177B"/>
    <w:rsid w:val="00B11985"/>
    <w:rsid w:val="00B11EF6"/>
    <w:rsid w:val="00B13E4A"/>
    <w:rsid w:val="00B14664"/>
    <w:rsid w:val="00B1575F"/>
    <w:rsid w:val="00B157DD"/>
    <w:rsid w:val="00B2021B"/>
    <w:rsid w:val="00B21BE4"/>
    <w:rsid w:val="00B21F3F"/>
    <w:rsid w:val="00B23B77"/>
    <w:rsid w:val="00B25100"/>
    <w:rsid w:val="00B25497"/>
    <w:rsid w:val="00B2605E"/>
    <w:rsid w:val="00B27C97"/>
    <w:rsid w:val="00B31CDB"/>
    <w:rsid w:val="00B3222B"/>
    <w:rsid w:val="00B33A3A"/>
    <w:rsid w:val="00B3440A"/>
    <w:rsid w:val="00B346DD"/>
    <w:rsid w:val="00B351D3"/>
    <w:rsid w:val="00B35866"/>
    <w:rsid w:val="00B405D1"/>
    <w:rsid w:val="00B40A4A"/>
    <w:rsid w:val="00B40A8A"/>
    <w:rsid w:val="00B40DC4"/>
    <w:rsid w:val="00B41D14"/>
    <w:rsid w:val="00B428C0"/>
    <w:rsid w:val="00B42DCA"/>
    <w:rsid w:val="00B436A1"/>
    <w:rsid w:val="00B459B4"/>
    <w:rsid w:val="00B470D5"/>
    <w:rsid w:val="00B47393"/>
    <w:rsid w:val="00B47955"/>
    <w:rsid w:val="00B50670"/>
    <w:rsid w:val="00B51E24"/>
    <w:rsid w:val="00B51E9B"/>
    <w:rsid w:val="00B520F9"/>
    <w:rsid w:val="00B534C2"/>
    <w:rsid w:val="00B5358D"/>
    <w:rsid w:val="00B53D4D"/>
    <w:rsid w:val="00B53FEA"/>
    <w:rsid w:val="00B53FFA"/>
    <w:rsid w:val="00B54DB5"/>
    <w:rsid w:val="00B55B65"/>
    <w:rsid w:val="00B55F81"/>
    <w:rsid w:val="00B57BBB"/>
    <w:rsid w:val="00B62176"/>
    <w:rsid w:val="00B62CAE"/>
    <w:rsid w:val="00B62E00"/>
    <w:rsid w:val="00B62E2F"/>
    <w:rsid w:val="00B63100"/>
    <w:rsid w:val="00B64DA8"/>
    <w:rsid w:val="00B64F99"/>
    <w:rsid w:val="00B65ACE"/>
    <w:rsid w:val="00B676B7"/>
    <w:rsid w:val="00B67708"/>
    <w:rsid w:val="00B67B03"/>
    <w:rsid w:val="00B70BFE"/>
    <w:rsid w:val="00B71699"/>
    <w:rsid w:val="00B7254F"/>
    <w:rsid w:val="00B75861"/>
    <w:rsid w:val="00B76FFC"/>
    <w:rsid w:val="00B7715F"/>
    <w:rsid w:val="00B773DA"/>
    <w:rsid w:val="00B7781E"/>
    <w:rsid w:val="00B77841"/>
    <w:rsid w:val="00B81745"/>
    <w:rsid w:val="00B82AF0"/>
    <w:rsid w:val="00B83464"/>
    <w:rsid w:val="00B83556"/>
    <w:rsid w:val="00B83FC4"/>
    <w:rsid w:val="00B84CC2"/>
    <w:rsid w:val="00B90402"/>
    <w:rsid w:val="00B904A8"/>
    <w:rsid w:val="00B90AFE"/>
    <w:rsid w:val="00B91122"/>
    <w:rsid w:val="00B92481"/>
    <w:rsid w:val="00B92692"/>
    <w:rsid w:val="00B928FC"/>
    <w:rsid w:val="00B953EA"/>
    <w:rsid w:val="00B95FD5"/>
    <w:rsid w:val="00B96596"/>
    <w:rsid w:val="00B97ED0"/>
    <w:rsid w:val="00BA0ACF"/>
    <w:rsid w:val="00BA1485"/>
    <w:rsid w:val="00BA15C8"/>
    <w:rsid w:val="00BA289E"/>
    <w:rsid w:val="00BA2EF3"/>
    <w:rsid w:val="00BA3811"/>
    <w:rsid w:val="00BA601A"/>
    <w:rsid w:val="00BA6989"/>
    <w:rsid w:val="00BA6CDE"/>
    <w:rsid w:val="00BA7853"/>
    <w:rsid w:val="00BB0B2A"/>
    <w:rsid w:val="00BC0508"/>
    <w:rsid w:val="00BC0887"/>
    <w:rsid w:val="00BC1015"/>
    <w:rsid w:val="00BC3195"/>
    <w:rsid w:val="00BC55F1"/>
    <w:rsid w:val="00BC5673"/>
    <w:rsid w:val="00BC60DF"/>
    <w:rsid w:val="00BC6A05"/>
    <w:rsid w:val="00BC7C34"/>
    <w:rsid w:val="00BD084B"/>
    <w:rsid w:val="00BD36F1"/>
    <w:rsid w:val="00BD3962"/>
    <w:rsid w:val="00BE01E6"/>
    <w:rsid w:val="00BE0CDD"/>
    <w:rsid w:val="00BE2B7A"/>
    <w:rsid w:val="00BE2FF2"/>
    <w:rsid w:val="00BE423B"/>
    <w:rsid w:val="00BE499C"/>
    <w:rsid w:val="00BE56A8"/>
    <w:rsid w:val="00BF0384"/>
    <w:rsid w:val="00BF3177"/>
    <w:rsid w:val="00BF35A5"/>
    <w:rsid w:val="00BF383F"/>
    <w:rsid w:val="00BF443D"/>
    <w:rsid w:val="00BF5FC2"/>
    <w:rsid w:val="00BF73F5"/>
    <w:rsid w:val="00C0002A"/>
    <w:rsid w:val="00C000AB"/>
    <w:rsid w:val="00C00820"/>
    <w:rsid w:val="00C02182"/>
    <w:rsid w:val="00C0461E"/>
    <w:rsid w:val="00C04AC5"/>
    <w:rsid w:val="00C05B81"/>
    <w:rsid w:val="00C05C89"/>
    <w:rsid w:val="00C06256"/>
    <w:rsid w:val="00C06496"/>
    <w:rsid w:val="00C06DC0"/>
    <w:rsid w:val="00C10D91"/>
    <w:rsid w:val="00C110D8"/>
    <w:rsid w:val="00C11150"/>
    <w:rsid w:val="00C11577"/>
    <w:rsid w:val="00C12C46"/>
    <w:rsid w:val="00C12D37"/>
    <w:rsid w:val="00C13809"/>
    <w:rsid w:val="00C14582"/>
    <w:rsid w:val="00C211AA"/>
    <w:rsid w:val="00C22F86"/>
    <w:rsid w:val="00C23998"/>
    <w:rsid w:val="00C2524C"/>
    <w:rsid w:val="00C25B02"/>
    <w:rsid w:val="00C30A9E"/>
    <w:rsid w:val="00C32507"/>
    <w:rsid w:val="00C32829"/>
    <w:rsid w:val="00C33CE3"/>
    <w:rsid w:val="00C353F2"/>
    <w:rsid w:val="00C35BAC"/>
    <w:rsid w:val="00C3739D"/>
    <w:rsid w:val="00C402BB"/>
    <w:rsid w:val="00C42826"/>
    <w:rsid w:val="00C45089"/>
    <w:rsid w:val="00C469B3"/>
    <w:rsid w:val="00C47231"/>
    <w:rsid w:val="00C47FB7"/>
    <w:rsid w:val="00C501EA"/>
    <w:rsid w:val="00C5023C"/>
    <w:rsid w:val="00C513C8"/>
    <w:rsid w:val="00C548C9"/>
    <w:rsid w:val="00C55F88"/>
    <w:rsid w:val="00C56027"/>
    <w:rsid w:val="00C57068"/>
    <w:rsid w:val="00C57C1C"/>
    <w:rsid w:val="00C6101E"/>
    <w:rsid w:val="00C61652"/>
    <w:rsid w:val="00C64901"/>
    <w:rsid w:val="00C664D8"/>
    <w:rsid w:val="00C66DA4"/>
    <w:rsid w:val="00C670B0"/>
    <w:rsid w:val="00C677D8"/>
    <w:rsid w:val="00C678B1"/>
    <w:rsid w:val="00C67C50"/>
    <w:rsid w:val="00C70603"/>
    <w:rsid w:val="00C7098F"/>
    <w:rsid w:val="00C7322D"/>
    <w:rsid w:val="00C739AC"/>
    <w:rsid w:val="00C7492A"/>
    <w:rsid w:val="00C752B3"/>
    <w:rsid w:val="00C7608B"/>
    <w:rsid w:val="00C77F83"/>
    <w:rsid w:val="00C80018"/>
    <w:rsid w:val="00C80938"/>
    <w:rsid w:val="00C80A88"/>
    <w:rsid w:val="00C80ACF"/>
    <w:rsid w:val="00C814A4"/>
    <w:rsid w:val="00C8179D"/>
    <w:rsid w:val="00C81BD0"/>
    <w:rsid w:val="00C82F31"/>
    <w:rsid w:val="00C83125"/>
    <w:rsid w:val="00C834C4"/>
    <w:rsid w:val="00C83B17"/>
    <w:rsid w:val="00C86ABD"/>
    <w:rsid w:val="00C878F4"/>
    <w:rsid w:val="00C9126E"/>
    <w:rsid w:val="00C92238"/>
    <w:rsid w:val="00C93FCE"/>
    <w:rsid w:val="00C95666"/>
    <w:rsid w:val="00C95A36"/>
    <w:rsid w:val="00C95B74"/>
    <w:rsid w:val="00C95DE2"/>
    <w:rsid w:val="00C95F85"/>
    <w:rsid w:val="00C970D7"/>
    <w:rsid w:val="00C97646"/>
    <w:rsid w:val="00CA06A3"/>
    <w:rsid w:val="00CA0A3A"/>
    <w:rsid w:val="00CA1701"/>
    <w:rsid w:val="00CA20AF"/>
    <w:rsid w:val="00CA3240"/>
    <w:rsid w:val="00CA57EA"/>
    <w:rsid w:val="00CA5F2B"/>
    <w:rsid w:val="00CA6744"/>
    <w:rsid w:val="00CA70D9"/>
    <w:rsid w:val="00CA71DF"/>
    <w:rsid w:val="00CA7220"/>
    <w:rsid w:val="00CB02ED"/>
    <w:rsid w:val="00CB081E"/>
    <w:rsid w:val="00CB08A4"/>
    <w:rsid w:val="00CB1AF9"/>
    <w:rsid w:val="00CB3BC3"/>
    <w:rsid w:val="00CB3D90"/>
    <w:rsid w:val="00CB5524"/>
    <w:rsid w:val="00CC0B2D"/>
    <w:rsid w:val="00CC0BC5"/>
    <w:rsid w:val="00CC16CE"/>
    <w:rsid w:val="00CC1A33"/>
    <w:rsid w:val="00CC1A98"/>
    <w:rsid w:val="00CC30F8"/>
    <w:rsid w:val="00CC436A"/>
    <w:rsid w:val="00CC5C53"/>
    <w:rsid w:val="00CC6A0F"/>
    <w:rsid w:val="00CC6ECC"/>
    <w:rsid w:val="00CC7DC1"/>
    <w:rsid w:val="00CD1515"/>
    <w:rsid w:val="00CD3286"/>
    <w:rsid w:val="00CD3B03"/>
    <w:rsid w:val="00CD3CCB"/>
    <w:rsid w:val="00CD47CF"/>
    <w:rsid w:val="00CD5A52"/>
    <w:rsid w:val="00CD6ED8"/>
    <w:rsid w:val="00CD73B1"/>
    <w:rsid w:val="00CD745C"/>
    <w:rsid w:val="00CE10F1"/>
    <w:rsid w:val="00CE3F3B"/>
    <w:rsid w:val="00CE4752"/>
    <w:rsid w:val="00CE57F7"/>
    <w:rsid w:val="00CE6725"/>
    <w:rsid w:val="00CF13CB"/>
    <w:rsid w:val="00CF2751"/>
    <w:rsid w:val="00CF2A86"/>
    <w:rsid w:val="00CF2BBE"/>
    <w:rsid w:val="00CF2D1C"/>
    <w:rsid w:val="00CF48CF"/>
    <w:rsid w:val="00CF4A24"/>
    <w:rsid w:val="00CF51B1"/>
    <w:rsid w:val="00CF5ADB"/>
    <w:rsid w:val="00CF6000"/>
    <w:rsid w:val="00CF7593"/>
    <w:rsid w:val="00D00B4C"/>
    <w:rsid w:val="00D01713"/>
    <w:rsid w:val="00D01B64"/>
    <w:rsid w:val="00D025C6"/>
    <w:rsid w:val="00D02757"/>
    <w:rsid w:val="00D02DE5"/>
    <w:rsid w:val="00D049C5"/>
    <w:rsid w:val="00D062AB"/>
    <w:rsid w:val="00D07B08"/>
    <w:rsid w:val="00D07FC0"/>
    <w:rsid w:val="00D1073D"/>
    <w:rsid w:val="00D10A0E"/>
    <w:rsid w:val="00D11F9E"/>
    <w:rsid w:val="00D14BA4"/>
    <w:rsid w:val="00D1520E"/>
    <w:rsid w:val="00D1540B"/>
    <w:rsid w:val="00D15D4B"/>
    <w:rsid w:val="00D16184"/>
    <w:rsid w:val="00D201D9"/>
    <w:rsid w:val="00D211F0"/>
    <w:rsid w:val="00D21584"/>
    <w:rsid w:val="00D21ED5"/>
    <w:rsid w:val="00D23184"/>
    <w:rsid w:val="00D25091"/>
    <w:rsid w:val="00D27506"/>
    <w:rsid w:val="00D30DE0"/>
    <w:rsid w:val="00D30E0D"/>
    <w:rsid w:val="00D3241E"/>
    <w:rsid w:val="00D327E5"/>
    <w:rsid w:val="00D32FCF"/>
    <w:rsid w:val="00D33397"/>
    <w:rsid w:val="00D33B5D"/>
    <w:rsid w:val="00D33DC6"/>
    <w:rsid w:val="00D36186"/>
    <w:rsid w:val="00D36335"/>
    <w:rsid w:val="00D37201"/>
    <w:rsid w:val="00D372DB"/>
    <w:rsid w:val="00D40506"/>
    <w:rsid w:val="00D40D6A"/>
    <w:rsid w:val="00D40E87"/>
    <w:rsid w:val="00D4372C"/>
    <w:rsid w:val="00D440BC"/>
    <w:rsid w:val="00D46398"/>
    <w:rsid w:val="00D46551"/>
    <w:rsid w:val="00D46978"/>
    <w:rsid w:val="00D47851"/>
    <w:rsid w:val="00D509D1"/>
    <w:rsid w:val="00D50EAB"/>
    <w:rsid w:val="00D50EBA"/>
    <w:rsid w:val="00D52AB1"/>
    <w:rsid w:val="00D5376A"/>
    <w:rsid w:val="00D551F5"/>
    <w:rsid w:val="00D55F3D"/>
    <w:rsid w:val="00D56673"/>
    <w:rsid w:val="00D57518"/>
    <w:rsid w:val="00D60B21"/>
    <w:rsid w:val="00D62D7D"/>
    <w:rsid w:val="00D66396"/>
    <w:rsid w:val="00D66F99"/>
    <w:rsid w:val="00D708CB"/>
    <w:rsid w:val="00D711F1"/>
    <w:rsid w:val="00D71D13"/>
    <w:rsid w:val="00D72739"/>
    <w:rsid w:val="00D73DE5"/>
    <w:rsid w:val="00D746DF"/>
    <w:rsid w:val="00D74C32"/>
    <w:rsid w:val="00D74F9E"/>
    <w:rsid w:val="00D76D2E"/>
    <w:rsid w:val="00D8041A"/>
    <w:rsid w:val="00D81558"/>
    <w:rsid w:val="00D81D1B"/>
    <w:rsid w:val="00D82173"/>
    <w:rsid w:val="00D82D81"/>
    <w:rsid w:val="00D83101"/>
    <w:rsid w:val="00D8504E"/>
    <w:rsid w:val="00D857EF"/>
    <w:rsid w:val="00D85833"/>
    <w:rsid w:val="00D8610A"/>
    <w:rsid w:val="00D86573"/>
    <w:rsid w:val="00D9059E"/>
    <w:rsid w:val="00D918BD"/>
    <w:rsid w:val="00D9256D"/>
    <w:rsid w:val="00D946F6"/>
    <w:rsid w:val="00D949FC"/>
    <w:rsid w:val="00D96931"/>
    <w:rsid w:val="00D97073"/>
    <w:rsid w:val="00DA06EC"/>
    <w:rsid w:val="00DA1D0C"/>
    <w:rsid w:val="00DA4611"/>
    <w:rsid w:val="00DA46AA"/>
    <w:rsid w:val="00DA4CA8"/>
    <w:rsid w:val="00DA50DA"/>
    <w:rsid w:val="00DA58FA"/>
    <w:rsid w:val="00DA684E"/>
    <w:rsid w:val="00DA6A64"/>
    <w:rsid w:val="00DA775C"/>
    <w:rsid w:val="00DA7980"/>
    <w:rsid w:val="00DB17ED"/>
    <w:rsid w:val="00DB2108"/>
    <w:rsid w:val="00DB6501"/>
    <w:rsid w:val="00DC06E1"/>
    <w:rsid w:val="00DC0BAC"/>
    <w:rsid w:val="00DC1AD5"/>
    <w:rsid w:val="00DC1D52"/>
    <w:rsid w:val="00DC2965"/>
    <w:rsid w:val="00DC3438"/>
    <w:rsid w:val="00DC5CEB"/>
    <w:rsid w:val="00DC5F5A"/>
    <w:rsid w:val="00DC7480"/>
    <w:rsid w:val="00DD0F94"/>
    <w:rsid w:val="00DD136A"/>
    <w:rsid w:val="00DD2405"/>
    <w:rsid w:val="00DD2417"/>
    <w:rsid w:val="00DD2AE6"/>
    <w:rsid w:val="00DD3CA6"/>
    <w:rsid w:val="00DD45AE"/>
    <w:rsid w:val="00DD6472"/>
    <w:rsid w:val="00DD68C6"/>
    <w:rsid w:val="00DD70CA"/>
    <w:rsid w:val="00DD71A4"/>
    <w:rsid w:val="00DE0048"/>
    <w:rsid w:val="00DE293D"/>
    <w:rsid w:val="00DE2EB8"/>
    <w:rsid w:val="00DE471D"/>
    <w:rsid w:val="00DE6814"/>
    <w:rsid w:val="00DE74B2"/>
    <w:rsid w:val="00DE7845"/>
    <w:rsid w:val="00DE7D71"/>
    <w:rsid w:val="00DF1649"/>
    <w:rsid w:val="00DF1C87"/>
    <w:rsid w:val="00DF27A1"/>
    <w:rsid w:val="00DF4557"/>
    <w:rsid w:val="00DF48B1"/>
    <w:rsid w:val="00DF4A59"/>
    <w:rsid w:val="00DF51BF"/>
    <w:rsid w:val="00DF6297"/>
    <w:rsid w:val="00DF67FC"/>
    <w:rsid w:val="00DF73C6"/>
    <w:rsid w:val="00E00210"/>
    <w:rsid w:val="00E006AC"/>
    <w:rsid w:val="00E01DBB"/>
    <w:rsid w:val="00E01FEF"/>
    <w:rsid w:val="00E02C26"/>
    <w:rsid w:val="00E02EB2"/>
    <w:rsid w:val="00E03843"/>
    <w:rsid w:val="00E04158"/>
    <w:rsid w:val="00E055DC"/>
    <w:rsid w:val="00E060CA"/>
    <w:rsid w:val="00E10489"/>
    <w:rsid w:val="00E11130"/>
    <w:rsid w:val="00E11E41"/>
    <w:rsid w:val="00E1228B"/>
    <w:rsid w:val="00E1330A"/>
    <w:rsid w:val="00E13450"/>
    <w:rsid w:val="00E14172"/>
    <w:rsid w:val="00E14C85"/>
    <w:rsid w:val="00E1521B"/>
    <w:rsid w:val="00E17C00"/>
    <w:rsid w:val="00E208CC"/>
    <w:rsid w:val="00E218CB"/>
    <w:rsid w:val="00E233E8"/>
    <w:rsid w:val="00E25CD0"/>
    <w:rsid w:val="00E27071"/>
    <w:rsid w:val="00E309C5"/>
    <w:rsid w:val="00E32308"/>
    <w:rsid w:val="00E32A1F"/>
    <w:rsid w:val="00E331B8"/>
    <w:rsid w:val="00E351E2"/>
    <w:rsid w:val="00E36BF8"/>
    <w:rsid w:val="00E36DAA"/>
    <w:rsid w:val="00E41BFB"/>
    <w:rsid w:val="00E42015"/>
    <w:rsid w:val="00E42493"/>
    <w:rsid w:val="00E42B0B"/>
    <w:rsid w:val="00E46F7C"/>
    <w:rsid w:val="00E4756E"/>
    <w:rsid w:val="00E50AF5"/>
    <w:rsid w:val="00E51A64"/>
    <w:rsid w:val="00E53594"/>
    <w:rsid w:val="00E5432B"/>
    <w:rsid w:val="00E546D1"/>
    <w:rsid w:val="00E54A33"/>
    <w:rsid w:val="00E54BE6"/>
    <w:rsid w:val="00E54CC1"/>
    <w:rsid w:val="00E54D44"/>
    <w:rsid w:val="00E56E9F"/>
    <w:rsid w:val="00E57755"/>
    <w:rsid w:val="00E57786"/>
    <w:rsid w:val="00E625D8"/>
    <w:rsid w:val="00E62D33"/>
    <w:rsid w:val="00E62F96"/>
    <w:rsid w:val="00E62FEC"/>
    <w:rsid w:val="00E635E8"/>
    <w:rsid w:val="00E63BAE"/>
    <w:rsid w:val="00E64435"/>
    <w:rsid w:val="00E6553B"/>
    <w:rsid w:val="00E668A5"/>
    <w:rsid w:val="00E67DFA"/>
    <w:rsid w:val="00E67F5B"/>
    <w:rsid w:val="00E703AF"/>
    <w:rsid w:val="00E71C41"/>
    <w:rsid w:val="00E72A2F"/>
    <w:rsid w:val="00E7419C"/>
    <w:rsid w:val="00E7421F"/>
    <w:rsid w:val="00E74714"/>
    <w:rsid w:val="00E7500A"/>
    <w:rsid w:val="00E75217"/>
    <w:rsid w:val="00E7525A"/>
    <w:rsid w:val="00E7634D"/>
    <w:rsid w:val="00E76DE4"/>
    <w:rsid w:val="00E76F5D"/>
    <w:rsid w:val="00E77429"/>
    <w:rsid w:val="00E77D47"/>
    <w:rsid w:val="00E80F2A"/>
    <w:rsid w:val="00E8136D"/>
    <w:rsid w:val="00E81B61"/>
    <w:rsid w:val="00E81F0E"/>
    <w:rsid w:val="00E837CE"/>
    <w:rsid w:val="00E84273"/>
    <w:rsid w:val="00E8478C"/>
    <w:rsid w:val="00E84D0E"/>
    <w:rsid w:val="00E85665"/>
    <w:rsid w:val="00E86703"/>
    <w:rsid w:val="00E87B0D"/>
    <w:rsid w:val="00E87E30"/>
    <w:rsid w:val="00E90451"/>
    <w:rsid w:val="00E90A73"/>
    <w:rsid w:val="00E91B31"/>
    <w:rsid w:val="00E91FAB"/>
    <w:rsid w:val="00E9288F"/>
    <w:rsid w:val="00E92CA6"/>
    <w:rsid w:val="00E94E24"/>
    <w:rsid w:val="00E95C1A"/>
    <w:rsid w:val="00E95CBF"/>
    <w:rsid w:val="00E95DAE"/>
    <w:rsid w:val="00E97048"/>
    <w:rsid w:val="00E97202"/>
    <w:rsid w:val="00EA0C47"/>
    <w:rsid w:val="00EA1B41"/>
    <w:rsid w:val="00EA2A33"/>
    <w:rsid w:val="00EA3E0A"/>
    <w:rsid w:val="00EA4D89"/>
    <w:rsid w:val="00EA5E10"/>
    <w:rsid w:val="00EB099C"/>
    <w:rsid w:val="00EB0F5F"/>
    <w:rsid w:val="00EB22F2"/>
    <w:rsid w:val="00EB2987"/>
    <w:rsid w:val="00EB348C"/>
    <w:rsid w:val="00EB4164"/>
    <w:rsid w:val="00EB4370"/>
    <w:rsid w:val="00EB6375"/>
    <w:rsid w:val="00EB7364"/>
    <w:rsid w:val="00EB79DD"/>
    <w:rsid w:val="00EB7CF0"/>
    <w:rsid w:val="00EB7CF8"/>
    <w:rsid w:val="00EC02A7"/>
    <w:rsid w:val="00EC0D68"/>
    <w:rsid w:val="00EC1043"/>
    <w:rsid w:val="00EC1169"/>
    <w:rsid w:val="00EC122C"/>
    <w:rsid w:val="00EC1D23"/>
    <w:rsid w:val="00EC3D36"/>
    <w:rsid w:val="00EC4B96"/>
    <w:rsid w:val="00EC4FCF"/>
    <w:rsid w:val="00EC55C7"/>
    <w:rsid w:val="00EC5619"/>
    <w:rsid w:val="00EC5C64"/>
    <w:rsid w:val="00EC715E"/>
    <w:rsid w:val="00EC71C1"/>
    <w:rsid w:val="00EC7C2C"/>
    <w:rsid w:val="00EC7D00"/>
    <w:rsid w:val="00ED3B56"/>
    <w:rsid w:val="00ED4E77"/>
    <w:rsid w:val="00ED537E"/>
    <w:rsid w:val="00ED5A04"/>
    <w:rsid w:val="00ED65F1"/>
    <w:rsid w:val="00EE0443"/>
    <w:rsid w:val="00EE0928"/>
    <w:rsid w:val="00EE09C6"/>
    <w:rsid w:val="00EE0EA5"/>
    <w:rsid w:val="00EE1B46"/>
    <w:rsid w:val="00EE1DD2"/>
    <w:rsid w:val="00EE25DC"/>
    <w:rsid w:val="00EE348D"/>
    <w:rsid w:val="00EE467B"/>
    <w:rsid w:val="00EE766E"/>
    <w:rsid w:val="00EF1A64"/>
    <w:rsid w:val="00EF1FC0"/>
    <w:rsid w:val="00EF2DCC"/>
    <w:rsid w:val="00EF35F3"/>
    <w:rsid w:val="00EF3CBC"/>
    <w:rsid w:val="00EF7805"/>
    <w:rsid w:val="00F002E8"/>
    <w:rsid w:val="00F00B36"/>
    <w:rsid w:val="00F02DF9"/>
    <w:rsid w:val="00F04ABB"/>
    <w:rsid w:val="00F04DE7"/>
    <w:rsid w:val="00F056E1"/>
    <w:rsid w:val="00F06F71"/>
    <w:rsid w:val="00F07CA0"/>
    <w:rsid w:val="00F07E64"/>
    <w:rsid w:val="00F10FB7"/>
    <w:rsid w:val="00F11A28"/>
    <w:rsid w:val="00F12A2B"/>
    <w:rsid w:val="00F12A7C"/>
    <w:rsid w:val="00F134DD"/>
    <w:rsid w:val="00F16232"/>
    <w:rsid w:val="00F16FDE"/>
    <w:rsid w:val="00F17128"/>
    <w:rsid w:val="00F21CF3"/>
    <w:rsid w:val="00F2219E"/>
    <w:rsid w:val="00F2273D"/>
    <w:rsid w:val="00F22AE4"/>
    <w:rsid w:val="00F22C72"/>
    <w:rsid w:val="00F232A3"/>
    <w:rsid w:val="00F2367C"/>
    <w:rsid w:val="00F23BE9"/>
    <w:rsid w:val="00F23F67"/>
    <w:rsid w:val="00F327D7"/>
    <w:rsid w:val="00F32C6B"/>
    <w:rsid w:val="00F352AF"/>
    <w:rsid w:val="00F35C33"/>
    <w:rsid w:val="00F405D3"/>
    <w:rsid w:val="00F42C2D"/>
    <w:rsid w:val="00F42E5C"/>
    <w:rsid w:val="00F430CB"/>
    <w:rsid w:val="00F43554"/>
    <w:rsid w:val="00F442BF"/>
    <w:rsid w:val="00F444DD"/>
    <w:rsid w:val="00F44D72"/>
    <w:rsid w:val="00F4730A"/>
    <w:rsid w:val="00F47AA4"/>
    <w:rsid w:val="00F505E8"/>
    <w:rsid w:val="00F521D9"/>
    <w:rsid w:val="00F52670"/>
    <w:rsid w:val="00F52DA8"/>
    <w:rsid w:val="00F54751"/>
    <w:rsid w:val="00F570C0"/>
    <w:rsid w:val="00F57A97"/>
    <w:rsid w:val="00F57FEB"/>
    <w:rsid w:val="00F640D9"/>
    <w:rsid w:val="00F64A5B"/>
    <w:rsid w:val="00F65B7A"/>
    <w:rsid w:val="00F66363"/>
    <w:rsid w:val="00F67A2C"/>
    <w:rsid w:val="00F713FC"/>
    <w:rsid w:val="00F718AA"/>
    <w:rsid w:val="00F7290A"/>
    <w:rsid w:val="00F741CA"/>
    <w:rsid w:val="00F75021"/>
    <w:rsid w:val="00F8006C"/>
    <w:rsid w:val="00F80611"/>
    <w:rsid w:val="00F80CF2"/>
    <w:rsid w:val="00F81D40"/>
    <w:rsid w:val="00F820AA"/>
    <w:rsid w:val="00F83052"/>
    <w:rsid w:val="00F846B1"/>
    <w:rsid w:val="00F85706"/>
    <w:rsid w:val="00F87323"/>
    <w:rsid w:val="00F8755D"/>
    <w:rsid w:val="00F903C9"/>
    <w:rsid w:val="00F934F2"/>
    <w:rsid w:val="00F952E7"/>
    <w:rsid w:val="00F96817"/>
    <w:rsid w:val="00F973EC"/>
    <w:rsid w:val="00F9758C"/>
    <w:rsid w:val="00FA0311"/>
    <w:rsid w:val="00FA2FFE"/>
    <w:rsid w:val="00FA3635"/>
    <w:rsid w:val="00FA38B7"/>
    <w:rsid w:val="00FA4060"/>
    <w:rsid w:val="00FA4603"/>
    <w:rsid w:val="00FA46FF"/>
    <w:rsid w:val="00FA5042"/>
    <w:rsid w:val="00FA5869"/>
    <w:rsid w:val="00FA6AA7"/>
    <w:rsid w:val="00FA6F0E"/>
    <w:rsid w:val="00FA701C"/>
    <w:rsid w:val="00FA7C94"/>
    <w:rsid w:val="00FA7CC5"/>
    <w:rsid w:val="00FB1D6C"/>
    <w:rsid w:val="00FB1FE4"/>
    <w:rsid w:val="00FB3297"/>
    <w:rsid w:val="00FB32AD"/>
    <w:rsid w:val="00FB3AE4"/>
    <w:rsid w:val="00FB4502"/>
    <w:rsid w:val="00FB4A3F"/>
    <w:rsid w:val="00FB4EDB"/>
    <w:rsid w:val="00FB617B"/>
    <w:rsid w:val="00FB6D7E"/>
    <w:rsid w:val="00FB6EBB"/>
    <w:rsid w:val="00FC1392"/>
    <w:rsid w:val="00FC25A6"/>
    <w:rsid w:val="00FC3929"/>
    <w:rsid w:val="00FC4AD2"/>
    <w:rsid w:val="00FC5B2E"/>
    <w:rsid w:val="00FC5F4D"/>
    <w:rsid w:val="00FC711B"/>
    <w:rsid w:val="00FD0026"/>
    <w:rsid w:val="00FD32F7"/>
    <w:rsid w:val="00FD6F75"/>
    <w:rsid w:val="00FD749D"/>
    <w:rsid w:val="00FD7DC3"/>
    <w:rsid w:val="00FE4F04"/>
    <w:rsid w:val="00FE619A"/>
    <w:rsid w:val="00FE6394"/>
    <w:rsid w:val="00FF2C9A"/>
    <w:rsid w:val="00FF33B5"/>
    <w:rsid w:val="00FF49A9"/>
    <w:rsid w:val="00FF4F4E"/>
    <w:rsid w:val="00FF509D"/>
    <w:rsid w:val="00FF59EA"/>
    <w:rsid w:val="00FF629E"/>
    <w:rsid w:val="00FF633A"/>
    <w:rsid w:val="00FF668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72EF12-5E8C-4538-8033-D9D53021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779"/>
    <w:rPr>
      <w:sz w:val="24"/>
      <w:szCs w:val="24"/>
      <w:lang w:val="es-ES" w:eastAsia="es-ES"/>
    </w:rPr>
  </w:style>
  <w:style w:type="paragraph" w:styleId="Ttulo1">
    <w:name w:val="heading 1"/>
    <w:basedOn w:val="Normal"/>
    <w:next w:val="Normal"/>
    <w:qFormat/>
    <w:rsid w:val="00F16FDE"/>
    <w:pPr>
      <w:keepNext/>
      <w:tabs>
        <w:tab w:val="num" w:pos="360"/>
      </w:tabs>
      <w:suppressAutoHyphens/>
      <w:outlineLvl w:val="0"/>
    </w:pPr>
    <w:rPr>
      <w:rFonts w:ascii="Arial" w:hAnsi="Arial"/>
      <w:b/>
      <w:szCs w:val="20"/>
      <w:lang w:val="es-AR" w:eastAsia="ar-SA"/>
    </w:rPr>
  </w:style>
  <w:style w:type="paragraph" w:styleId="Ttulo3">
    <w:name w:val="heading 3"/>
    <w:basedOn w:val="Normal"/>
    <w:next w:val="Normal"/>
    <w:link w:val="Ttulo3Car"/>
    <w:uiPriority w:val="9"/>
    <w:semiHidden/>
    <w:unhideWhenUsed/>
    <w:qFormat/>
    <w:rsid w:val="001158BC"/>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16FDE"/>
    <w:pPr>
      <w:tabs>
        <w:tab w:val="center" w:pos="4252"/>
        <w:tab w:val="right" w:pos="8504"/>
      </w:tabs>
      <w:suppressAutoHyphens/>
    </w:pPr>
    <w:rPr>
      <w:sz w:val="20"/>
      <w:szCs w:val="20"/>
      <w:lang w:val="es-AR" w:eastAsia="ar-SA"/>
    </w:rPr>
  </w:style>
  <w:style w:type="paragraph" w:customStyle="1" w:styleId="BodyText22">
    <w:name w:val="Body Text 22"/>
    <w:basedOn w:val="Normal"/>
    <w:rsid w:val="0011710F"/>
    <w:pPr>
      <w:overflowPunct w:val="0"/>
      <w:autoSpaceDE w:val="0"/>
      <w:autoSpaceDN w:val="0"/>
      <w:adjustRightInd w:val="0"/>
      <w:jc w:val="both"/>
      <w:textAlignment w:val="baseline"/>
    </w:pPr>
    <w:rPr>
      <w:rFonts w:ascii="Arial" w:hAnsi="Arial"/>
      <w:b/>
      <w:szCs w:val="20"/>
    </w:rPr>
  </w:style>
  <w:style w:type="paragraph" w:customStyle="1" w:styleId="Textoindependiente21">
    <w:name w:val="Texto independiente 21"/>
    <w:basedOn w:val="Normal"/>
    <w:rsid w:val="0011710F"/>
    <w:pPr>
      <w:jc w:val="both"/>
    </w:pPr>
    <w:rPr>
      <w:rFonts w:ascii="Arial" w:hAnsi="Arial"/>
      <w:szCs w:val="20"/>
      <w:lang w:val="es-ES_tradnl"/>
    </w:rPr>
  </w:style>
  <w:style w:type="paragraph" w:styleId="Textoindependiente">
    <w:name w:val="Body Text"/>
    <w:basedOn w:val="Normal"/>
    <w:link w:val="TextoindependienteCar"/>
    <w:rsid w:val="00233C2F"/>
    <w:pPr>
      <w:spacing w:after="120"/>
    </w:pPr>
    <w:rPr>
      <w:rFonts w:ascii="Arial" w:hAnsi="Arial"/>
      <w:szCs w:val="20"/>
      <w:lang w:val="es-ES_tradnl"/>
    </w:rPr>
  </w:style>
  <w:style w:type="character" w:styleId="Hipervnculo">
    <w:name w:val="Hyperlink"/>
    <w:uiPriority w:val="99"/>
    <w:rsid w:val="00353E82"/>
    <w:rPr>
      <w:color w:val="0000FF"/>
      <w:u w:val="single"/>
    </w:rPr>
  </w:style>
  <w:style w:type="paragraph" w:styleId="Piedepgina">
    <w:name w:val="footer"/>
    <w:basedOn w:val="Normal"/>
    <w:link w:val="PiedepginaCar"/>
    <w:uiPriority w:val="99"/>
    <w:rsid w:val="008C552B"/>
    <w:pPr>
      <w:tabs>
        <w:tab w:val="center" w:pos="4252"/>
        <w:tab w:val="right" w:pos="8504"/>
      </w:tabs>
    </w:pPr>
  </w:style>
  <w:style w:type="character" w:styleId="Nmerodepgina">
    <w:name w:val="page number"/>
    <w:basedOn w:val="Fuentedeprrafopredeter"/>
    <w:rsid w:val="008C552B"/>
  </w:style>
  <w:style w:type="paragraph" w:styleId="Ttulo">
    <w:name w:val="Title"/>
    <w:basedOn w:val="Normal"/>
    <w:link w:val="TtuloCar"/>
    <w:uiPriority w:val="10"/>
    <w:qFormat/>
    <w:rsid w:val="007E7A31"/>
    <w:pPr>
      <w:jc w:val="center"/>
    </w:pPr>
    <w:rPr>
      <w:b/>
      <w:bCs/>
    </w:rPr>
  </w:style>
  <w:style w:type="character" w:styleId="Refdenotaalpie">
    <w:name w:val="footnote reference"/>
    <w:semiHidden/>
    <w:rsid w:val="00F134DD"/>
    <w:rPr>
      <w:vertAlign w:val="superscript"/>
    </w:rPr>
  </w:style>
  <w:style w:type="paragraph" w:styleId="Textonotapie">
    <w:name w:val="footnote text"/>
    <w:basedOn w:val="Normal"/>
    <w:semiHidden/>
    <w:rsid w:val="00F134DD"/>
    <w:rPr>
      <w:sz w:val="20"/>
      <w:szCs w:val="20"/>
      <w:lang w:val="pt-BR" w:eastAsia="pt-BR"/>
    </w:rPr>
  </w:style>
  <w:style w:type="paragraph" w:styleId="NormalWeb">
    <w:name w:val="Normal (Web)"/>
    <w:basedOn w:val="Normal"/>
    <w:uiPriority w:val="99"/>
    <w:rsid w:val="00A63671"/>
    <w:pPr>
      <w:spacing w:before="100" w:beforeAutospacing="1" w:after="100" w:afterAutospacing="1"/>
    </w:pPr>
    <w:rPr>
      <w:rFonts w:eastAsia="MS Mincho"/>
      <w:lang w:eastAsia="ja-JP"/>
    </w:rPr>
  </w:style>
  <w:style w:type="character" w:customStyle="1" w:styleId="TtuloCar">
    <w:name w:val="Título Car"/>
    <w:link w:val="Ttulo"/>
    <w:uiPriority w:val="10"/>
    <w:rsid w:val="00B470D5"/>
    <w:rPr>
      <w:b/>
      <w:bCs/>
      <w:sz w:val="24"/>
      <w:szCs w:val="24"/>
      <w:lang w:val="es-ES" w:eastAsia="es-ES"/>
    </w:rPr>
  </w:style>
  <w:style w:type="character" w:customStyle="1" w:styleId="Car2">
    <w:name w:val="Car2"/>
    <w:rsid w:val="0001677E"/>
    <w:rPr>
      <w:b/>
      <w:bCs/>
      <w:sz w:val="24"/>
      <w:szCs w:val="24"/>
      <w:lang w:val="es-ES" w:eastAsia="es-ES" w:bidi="ar-SA"/>
    </w:rPr>
  </w:style>
  <w:style w:type="character" w:customStyle="1" w:styleId="Car1">
    <w:name w:val="Car1"/>
    <w:rsid w:val="0031589A"/>
    <w:rPr>
      <w:b/>
      <w:bCs/>
      <w:sz w:val="24"/>
      <w:szCs w:val="24"/>
      <w:lang w:val="es-ES" w:eastAsia="es-ES" w:bidi="ar-SA"/>
    </w:rPr>
  </w:style>
  <w:style w:type="paragraph" w:customStyle="1" w:styleId="WW-Textoindependiente2">
    <w:name w:val="WW-Texto independiente 2"/>
    <w:basedOn w:val="Normal"/>
    <w:rsid w:val="008F477F"/>
    <w:pPr>
      <w:suppressAutoHyphens/>
      <w:overflowPunct w:val="0"/>
      <w:autoSpaceDE w:val="0"/>
      <w:autoSpaceDN w:val="0"/>
      <w:adjustRightInd w:val="0"/>
      <w:jc w:val="both"/>
      <w:textAlignment w:val="baseline"/>
    </w:pPr>
    <w:rPr>
      <w:rFonts w:ascii="Arial" w:hAnsi="Arial"/>
      <w:b/>
      <w:noProof/>
      <w:szCs w:val="20"/>
    </w:rPr>
  </w:style>
  <w:style w:type="table" w:styleId="Tablaconcuadrcula">
    <w:name w:val="Table Grid"/>
    <w:basedOn w:val="Tablanormal"/>
    <w:uiPriority w:val="59"/>
    <w:rsid w:val="008F4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
    <w:basedOn w:val="Normal"/>
    <w:link w:val="PrrafodelistaCar"/>
    <w:uiPriority w:val="34"/>
    <w:qFormat/>
    <w:rsid w:val="00923A06"/>
    <w:pPr>
      <w:ind w:left="708"/>
    </w:pPr>
  </w:style>
  <w:style w:type="character" w:styleId="Refdecomentario">
    <w:name w:val="annotation reference"/>
    <w:uiPriority w:val="99"/>
    <w:semiHidden/>
    <w:unhideWhenUsed/>
    <w:rsid w:val="004F7DBE"/>
    <w:rPr>
      <w:sz w:val="16"/>
      <w:szCs w:val="16"/>
    </w:rPr>
  </w:style>
  <w:style w:type="paragraph" w:styleId="Textocomentario">
    <w:name w:val="annotation text"/>
    <w:basedOn w:val="Normal"/>
    <w:link w:val="TextocomentarioCar"/>
    <w:uiPriority w:val="99"/>
    <w:semiHidden/>
    <w:unhideWhenUsed/>
    <w:rsid w:val="004F7DBE"/>
    <w:rPr>
      <w:sz w:val="20"/>
      <w:szCs w:val="20"/>
    </w:rPr>
  </w:style>
  <w:style w:type="character" w:customStyle="1" w:styleId="TextocomentarioCar">
    <w:name w:val="Texto comentario Car"/>
    <w:link w:val="Textocomentario"/>
    <w:uiPriority w:val="99"/>
    <w:semiHidden/>
    <w:rsid w:val="004F7DBE"/>
    <w:rPr>
      <w:lang w:val="es-ES" w:eastAsia="es-ES"/>
    </w:rPr>
  </w:style>
  <w:style w:type="paragraph" w:styleId="Asuntodelcomentario">
    <w:name w:val="annotation subject"/>
    <w:basedOn w:val="Textocomentario"/>
    <w:next w:val="Textocomentario"/>
    <w:link w:val="AsuntodelcomentarioCar"/>
    <w:uiPriority w:val="99"/>
    <w:semiHidden/>
    <w:unhideWhenUsed/>
    <w:rsid w:val="004F7DBE"/>
    <w:rPr>
      <w:b/>
      <w:bCs/>
    </w:rPr>
  </w:style>
  <w:style w:type="character" w:customStyle="1" w:styleId="AsuntodelcomentarioCar">
    <w:name w:val="Asunto del comentario Car"/>
    <w:link w:val="Asuntodelcomentario"/>
    <w:uiPriority w:val="99"/>
    <w:semiHidden/>
    <w:rsid w:val="004F7DBE"/>
    <w:rPr>
      <w:b/>
      <w:bCs/>
      <w:lang w:val="es-ES" w:eastAsia="es-ES"/>
    </w:rPr>
  </w:style>
  <w:style w:type="paragraph" w:styleId="Textodeglobo">
    <w:name w:val="Balloon Text"/>
    <w:basedOn w:val="Normal"/>
    <w:link w:val="TextodegloboCar"/>
    <w:uiPriority w:val="99"/>
    <w:semiHidden/>
    <w:unhideWhenUsed/>
    <w:rsid w:val="004F7DBE"/>
    <w:rPr>
      <w:rFonts w:ascii="Segoe UI" w:hAnsi="Segoe UI"/>
      <w:sz w:val="18"/>
      <w:szCs w:val="18"/>
    </w:rPr>
  </w:style>
  <w:style w:type="character" w:customStyle="1" w:styleId="TextodegloboCar">
    <w:name w:val="Texto de globo Car"/>
    <w:link w:val="Textodeglobo"/>
    <w:uiPriority w:val="99"/>
    <w:semiHidden/>
    <w:rsid w:val="004F7DBE"/>
    <w:rPr>
      <w:rFonts w:ascii="Segoe UI" w:hAnsi="Segoe UI" w:cs="Segoe UI"/>
      <w:sz w:val="18"/>
      <w:szCs w:val="18"/>
      <w:lang w:val="es-ES" w:eastAsia="es-ES"/>
    </w:rPr>
  </w:style>
  <w:style w:type="character" w:customStyle="1" w:styleId="PuestoCar">
    <w:name w:val="Puesto Car"/>
    <w:rsid w:val="00376223"/>
    <w:rPr>
      <w:b/>
      <w:bCs/>
      <w:sz w:val="24"/>
      <w:szCs w:val="24"/>
      <w:lang w:val="es-ES" w:eastAsia="es-ES" w:bidi="ar-SA"/>
    </w:rPr>
  </w:style>
  <w:style w:type="character" w:customStyle="1" w:styleId="apple-converted-space">
    <w:name w:val="apple-converted-space"/>
    <w:basedOn w:val="Fuentedeprrafopredeter"/>
    <w:rsid w:val="00D30DE0"/>
  </w:style>
  <w:style w:type="paragraph" w:styleId="Sangradetextonormal">
    <w:name w:val="Body Text Indent"/>
    <w:basedOn w:val="Normal"/>
    <w:link w:val="SangradetextonormalCar"/>
    <w:uiPriority w:val="99"/>
    <w:semiHidden/>
    <w:unhideWhenUsed/>
    <w:rsid w:val="00794F44"/>
    <w:pPr>
      <w:spacing w:after="120"/>
      <w:ind w:left="283"/>
    </w:pPr>
  </w:style>
  <w:style w:type="character" w:customStyle="1" w:styleId="SangradetextonormalCar">
    <w:name w:val="Sangría de texto normal Car"/>
    <w:link w:val="Sangradetextonormal"/>
    <w:uiPriority w:val="99"/>
    <w:semiHidden/>
    <w:rsid w:val="00794F44"/>
    <w:rPr>
      <w:sz w:val="24"/>
      <w:szCs w:val="24"/>
      <w:lang w:val="es-ES" w:eastAsia="es-ES"/>
    </w:rPr>
  </w:style>
  <w:style w:type="paragraph" w:styleId="Textosinformato">
    <w:name w:val="Plain Text"/>
    <w:basedOn w:val="Normal"/>
    <w:link w:val="TextosinformatoCar"/>
    <w:uiPriority w:val="99"/>
    <w:unhideWhenUsed/>
    <w:rsid w:val="009A072A"/>
    <w:rPr>
      <w:rFonts w:ascii="Calibri" w:eastAsia="Calibri" w:hAnsi="Calibri"/>
      <w:sz w:val="22"/>
      <w:szCs w:val="21"/>
      <w:lang w:eastAsia="en-US"/>
    </w:rPr>
  </w:style>
  <w:style w:type="character" w:customStyle="1" w:styleId="TextosinformatoCar">
    <w:name w:val="Texto sin formato Car"/>
    <w:link w:val="Textosinformato"/>
    <w:uiPriority w:val="99"/>
    <w:rsid w:val="009A072A"/>
    <w:rPr>
      <w:rFonts w:ascii="Calibri" w:eastAsia="Calibri" w:hAnsi="Calibri" w:cs="Times New Roman"/>
      <w:sz w:val="22"/>
      <w:szCs w:val="21"/>
      <w:lang w:eastAsia="en-US"/>
    </w:rPr>
  </w:style>
  <w:style w:type="paragraph" w:customStyle="1" w:styleId="Prrafodelista1">
    <w:name w:val="Párrafo de lista1"/>
    <w:basedOn w:val="Normal"/>
    <w:uiPriority w:val="34"/>
    <w:qFormat/>
    <w:rsid w:val="00BD3962"/>
    <w:pPr>
      <w:spacing w:after="200" w:line="276" w:lineRule="auto"/>
      <w:ind w:left="720"/>
      <w:contextualSpacing/>
    </w:pPr>
    <w:rPr>
      <w:rFonts w:ascii="Calibri" w:hAnsi="Calibri"/>
      <w:sz w:val="22"/>
      <w:szCs w:val="22"/>
      <w:lang w:val="es-UY" w:eastAsia="en-US"/>
    </w:rPr>
  </w:style>
  <w:style w:type="character" w:customStyle="1" w:styleId="TextoindependienteCar">
    <w:name w:val="Texto independiente Car"/>
    <w:link w:val="Textoindependiente"/>
    <w:rsid w:val="00217696"/>
    <w:rPr>
      <w:rFonts w:ascii="Arial" w:hAnsi="Arial"/>
      <w:sz w:val="24"/>
      <w:lang w:val="es-ES_tradnl" w:eastAsia="es-ES"/>
    </w:rPr>
  </w:style>
  <w:style w:type="character" w:customStyle="1" w:styleId="Ttulo3Car">
    <w:name w:val="Título 3 Car"/>
    <w:link w:val="Ttulo3"/>
    <w:uiPriority w:val="9"/>
    <w:semiHidden/>
    <w:rsid w:val="001158BC"/>
    <w:rPr>
      <w:rFonts w:ascii="Cambria" w:eastAsia="Times New Roman" w:hAnsi="Cambria" w:cs="Times New Roman"/>
      <w:b/>
      <w:bCs/>
      <w:sz w:val="26"/>
      <w:szCs w:val="26"/>
      <w:lang w:val="es-ES" w:eastAsia="es-ES"/>
    </w:rPr>
  </w:style>
  <w:style w:type="paragraph" w:customStyle="1" w:styleId="Prrafodelista10">
    <w:name w:val="Párrafo de lista1"/>
    <w:basedOn w:val="Normal"/>
    <w:uiPriority w:val="99"/>
    <w:rsid w:val="005A3511"/>
    <w:pPr>
      <w:suppressAutoHyphens/>
      <w:spacing w:after="200" w:line="276" w:lineRule="auto"/>
      <w:ind w:left="720"/>
    </w:pPr>
    <w:rPr>
      <w:rFonts w:ascii="Calibri" w:hAnsi="Calibri"/>
      <w:sz w:val="22"/>
      <w:szCs w:val="22"/>
      <w:lang w:val="es-UY" w:eastAsia="ar-SA"/>
    </w:rPr>
  </w:style>
  <w:style w:type="character" w:styleId="Textoennegrita">
    <w:name w:val="Strong"/>
    <w:basedOn w:val="Fuentedeprrafopredeter"/>
    <w:uiPriority w:val="22"/>
    <w:qFormat/>
    <w:rsid w:val="00A521F7"/>
    <w:rPr>
      <w:b/>
      <w:bCs/>
    </w:rPr>
  </w:style>
  <w:style w:type="paragraph" w:customStyle="1" w:styleId="Corpodetexto1">
    <w:name w:val="Corpo de texto1"/>
    <w:rsid w:val="00366BC5"/>
    <w:rPr>
      <w:rFonts w:ascii="Arial" w:eastAsia="ヒラギノ角ゴ Pro W3" w:hAnsi="Arial"/>
      <w:color w:val="000000"/>
      <w:sz w:val="24"/>
      <w:lang w:val="pt-BR" w:eastAsia="pt-BR"/>
    </w:rPr>
  </w:style>
  <w:style w:type="character" w:customStyle="1" w:styleId="PiedepginaCar">
    <w:name w:val="Pie de página Car"/>
    <w:basedOn w:val="Fuentedeprrafopredeter"/>
    <w:link w:val="Piedepgina"/>
    <w:uiPriority w:val="99"/>
    <w:rsid w:val="002F0146"/>
    <w:rPr>
      <w:sz w:val="24"/>
      <w:szCs w:val="24"/>
      <w:lang w:val="es-ES" w:eastAsia="es-ES"/>
    </w:rPr>
  </w:style>
  <w:style w:type="paragraph" w:customStyle="1" w:styleId="Prrafodelista2">
    <w:name w:val="Párrafo de lista2"/>
    <w:basedOn w:val="Normal"/>
    <w:uiPriority w:val="34"/>
    <w:qFormat/>
    <w:rsid w:val="003F3E0F"/>
    <w:pPr>
      <w:spacing w:after="200" w:line="276" w:lineRule="auto"/>
      <w:ind w:left="720"/>
      <w:contextualSpacing/>
    </w:pPr>
    <w:rPr>
      <w:rFonts w:ascii="Calibri" w:hAnsi="Calibri"/>
      <w:sz w:val="22"/>
      <w:szCs w:val="22"/>
      <w:lang w:val="es-UY" w:eastAsia="en-US"/>
    </w:rPr>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link w:val="Prrafodelista"/>
    <w:uiPriority w:val="34"/>
    <w:locked/>
    <w:rsid w:val="00A51419"/>
    <w:rPr>
      <w:sz w:val="24"/>
      <w:szCs w:val="24"/>
      <w:lang w:val="es-ES" w:eastAsia="es-ES"/>
    </w:rPr>
  </w:style>
  <w:style w:type="character" w:customStyle="1" w:styleId="EncabezadoCar">
    <w:name w:val="Encabezado Car"/>
    <w:basedOn w:val="Fuentedeprrafopredeter"/>
    <w:link w:val="Encabezado"/>
    <w:uiPriority w:val="99"/>
    <w:rsid w:val="00F21CF3"/>
    <w:rPr>
      <w:lang w:eastAsia="ar-SA"/>
    </w:rPr>
  </w:style>
  <w:style w:type="paragraph" w:customStyle="1" w:styleId="capital">
    <w:name w:val="capital"/>
    <w:basedOn w:val="Normal"/>
    <w:rsid w:val="008730B5"/>
    <w:pPr>
      <w:spacing w:before="100" w:beforeAutospacing="1" w:after="100" w:afterAutospacing="1"/>
    </w:pPr>
    <w:rPr>
      <w:lang w:val="es-AR" w:eastAsia="es-AR"/>
    </w:rPr>
  </w:style>
  <w:style w:type="character" w:customStyle="1" w:styleId="object">
    <w:name w:val="object"/>
    <w:basedOn w:val="Fuentedeprrafopredeter"/>
    <w:rsid w:val="00D40E87"/>
  </w:style>
  <w:style w:type="character" w:styleId="Mencinsinresolver">
    <w:name w:val="Unresolved Mention"/>
    <w:basedOn w:val="Fuentedeprrafopredeter"/>
    <w:uiPriority w:val="99"/>
    <w:semiHidden/>
    <w:unhideWhenUsed/>
    <w:rsid w:val="00DD7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774">
      <w:bodyDiv w:val="1"/>
      <w:marLeft w:val="0"/>
      <w:marRight w:val="0"/>
      <w:marTop w:val="0"/>
      <w:marBottom w:val="0"/>
      <w:divBdr>
        <w:top w:val="none" w:sz="0" w:space="0" w:color="auto"/>
        <w:left w:val="none" w:sz="0" w:space="0" w:color="auto"/>
        <w:bottom w:val="none" w:sz="0" w:space="0" w:color="auto"/>
        <w:right w:val="none" w:sz="0" w:space="0" w:color="auto"/>
      </w:divBdr>
    </w:div>
    <w:div w:id="19859201">
      <w:bodyDiv w:val="1"/>
      <w:marLeft w:val="0"/>
      <w:marRight w:val="0"/>
      <w:marTop w:val="0"/>
      <w:marBottom w:val="0"/>
      <w:divBdr>
        <w:top w:val="none" w:sz="0" w:space="0" w:color="auto"/>
        <w:left w:val="none" w:sz="0" w:space="0" w:color="auto"/>
        <w:bottom w:val="none" w:sz="0" w:space="0" w:color="auto"/>
        <w:right w:val="none" w:sz="0" w:space="0" w:color="auto"/>
      </w:divBdr>
      <w:divsChild>
        <w:div w:id="459226897">
          <w:marLeft w:val="120"/>
          <w:marRight w:val="120"/>
          <w:marTop w:val="120"/>
          <w:marBottom w:val="120"/>
          <w:divBdr>
            <w:top w:val="none" w:sz="0" w:space="0" w:color="auto"/>
            <w:left w:val="none" w:sz="0" w:space="0" w:color="auto"/>
            <w:bottom w:val="none" w:sz="0" w:space="0" w:color="auto"/>
            <w:right w:val="none" w:sz="0" w:space="0" w:color="auto"/>
          </w:divBdr>
          <w:divsChild>
            <w:div w:id="11891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7856">
      <w:bodyDiv w:val="1"/>
      <w:marLeft w:val="0"/>
      <w:marRight w:val="0"/>
      <w:marTop w:val="0"/>
      <w:marBottom w:val="0"/>
      <w:divBdr>
        <w:top w:val="none" w:sz="0" w:space="0" w:color="auto"/>
        <w:left w:val="none" w:sz="0" w:space="0" w:color="auto"/>
        <w:bottom w:val="none" w:sz="0" w:space="0" w:color="auto"/>
        <w:right w:val="none" w:sz="0" w:space="0" w:color="auto"/>
      </w:divBdr>
    </w:div>
    <w:div w:id="77680818">
      <w:bodyDiv w:val="1"/>
      <w:marLeft w:val="0"/>
      <w:marRight w:val="0"/>
      <w:marTop w:val="0"/>
      <w:marBottom w:val="0"/>
      <w:divBdr>
        <w:top w:val="none" w:sz="0" w:space="0" w:color="auto"/>
        <w:left w:val="none" w:sz="0" w:space="0" w:color="auto"/>
        <w:bottom w:val="none" w:sz="0" w:space="0" w:color="auto"/>
        <w:right w:val="none" w:sz="0" w:space="0" w:color="auto"/>
      </w:divBdr>
      <w:divsChild>
        <w:div w:id="1271164252">
          <w:marLeft w:val="0"/>
          <w:marRight w:val="0"/>
          <w:marTop w:val="0"/>
          <w:marBottom w:val="0"/>
          <w:divBdr>
            <w:top w:val="none" w:sz="0" w:space="0" w:color="auto"/>
            <w:left w:val="none" w:sz="0" w:space="0" w:color="auto"/>
            <w:bottom w:val="none" w:sz="0" w:space="0" w:color="auto"/>
            <w:right w:val="none" w:sz="0" w:space="0" w:color="auto"/>
          </w:divBdr>
        </w:div>
      </w:divsChild>
    </w:div>
    <w:div w:id="83845069">
      <w:bodyDiv w:val="1"/>
      <w:marLeft w:val="0"/>
      <w:marRight w:val="0"/>
      <w:marTop w:val="0"/>
      <w:marBottom w:val="0"/>
      <w:divBdr>
        <w:top w:val="none" w:sz="0" w:space="0" w:color="auto"/>
        <w:left w:val="none" w:sz="0" w:space="0" w:color="auto"/>
        <w:bottom w:val="none" w:sz="0" w:space="0" w:color="auto"/>
        <w:right w:val="none" w:sz="0" w:space="0" w:color="auto"/>
      </w:divBdr>
    </w:div>
    <w:div w:id="120341364">
      <w:bodyDiv w:val="1"/>
      <w:marLeft w:val="0"/>
      <w:marRight w:val="0"/>
      <w:marTop w:val="0"/>
      <w:marBottom w:val="0"/>
      <w:divBdr>
        <w:top w:val="none" w:sz="0" w:space="0" w:color="auto"/>
        <w:left w:val="none" w:sz="0" w:space="0" w:color="auto"/>
        <w:bottom w:val="none" w:sz="0" w:space="0" w:color="auto"/>
        <w:right w:val="none" w:sz="0" w:space="0" w:color="auto"/>
      </w:divBdr>
    </w:div>
    <w:div w:id="219482877">
      <w:bodyDiv w:val="1"/>
      <w:marLeft w:val="0"/>
      <w:marRight w:val="0"/>
      <w:marTop w:val="0"/>
      <w:marBottom w:val="0"/>
      <w:divBdr>
        <w:top w:val="none" w:sz="0" w:space="0" w:color="auto"/>
        <w:left w:val="none" w:sz="0" w:space="0" w:color="auto"/>
        <w:bottom w:val="none" w:sz="0" w:space="0" w:color="auto"/>
        <w:right w:val="none" w:sz="0" w:space="0" w:color="auto"/>
      </w:divBdr>
    </w:div>
    <w:div w:id="348873923">
      <w:bodyDiv w:val="1"/>
      <w:marLeft w:val="0"/>
      <w:marRight w:val="0"/>
      <w:marTop w:val="0"/>
      <w:marBottom w:val="0"/>
      <w:divBdr>
        <w:top w:val="none" w:sz="0" w:space="0" w:color="auto"/>
        <w:left w:val="none" w:sz="0" w:space="0" w:color="auto"/>
        <w:bottom w:val="none" w:sz="0" w:space="0" w:color="auto"/>
        <w:right w:val="none" w:sz="0" w:space="0" w:color="auto"/>
      </w:divBdr>
    </w:div>
    <w:div w:id="371197598">
      <w:bodyDiv w:val="1"/>
      <w:marLeft w:val="0"/>
      <w:marRight w:val="0"/>
      <w:marTop w:val="0"/>
      <w:marBottom w:val="0"/>
      <w:divBdr>
        <w:top w:val="none" w:sz="0" w:space="0" w:color="auto"/>
        <w:left w:val="none" w:sz="0" w:space="0" w:color="auto"/>
        <w:bottom w:val="none" w:sz="0" w:space="0" w:color="auto"/>
        <w:right w:val="none" w:sz="0" w:space="0" w:color="auto"/>
      </w:divBdr>
      <w:divsChild>
        <w:div w:id="1036348674">
          <w:marLeft w:val="120"/>
          <w:marRight w:val="120"/>
          <w:marTop w:val="120"/>
          <w:marBottom w:val="120"/>
          <w:divBdr>
            <w:top w:val="none" w:sz="0" w:space="0" w:color="auto"/>
            <w:left w:val="none" w:sz="0" w:space="0" w:color="auto"/>
            <w:bottom w:val="none" w:sz="0" w:space="0" w:color="auto"/>
            <w:right w:val="none" w:sz="0" w:space="0" w:color="auto"/>
          </w:divBdr>
          <w:divsChild>
            <w:div w:id="2782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4032">
      <w:bodyDiv w:val="1"/>
      <w:marLeft w:val="0"/>
      <w:marRight w:val="0"/>
      <w:marTop w:val="0"/>
      <w:marBottom w:val="0"/>
      <w:divBdr>
        <w:top w:val="none" w:sz="0" w:space="0" w:color="auto"/>
        <w:left w:val="none" w:sz="0" w:space="0" w:color="auto"/>
        <w:bottom w:val="none" w:sz="0" w:space="0" w:color="auto"/>
        <w:right w:val="none" w:sz="0" w:space="0" w:color="auto"/>
      </w:divBdr>
    </w:div>
    <w:div w:id="428160830">
      <w:bodyDiv w:val="1"/>
      <w:marLeft w:val="0"/>
      <w:marRight w:val="0"/>
      <w:marTop w:val="0"/>
      <w:marBottom w:val="0"/>
      <w:divBdr>
        <w:top w:val="none" w:sz="0" w:space="0" w:color="auto"/>
        <w:left w:val="none" w:sz="0" w:space="0" w:color="auto"/>
        <w:bottom w:val="none" w:sz="0" w:space="0" w:color="auto"/>
        <w:right w:val="none" w:sz="0" w:space="0" w:color="auto"/>
      </w:divBdr>
    </w:div>
    <w:div w:id="485437808">
      <w:bodyDiv w:val="1"/>
      <w:marLeft w:val="0"/>
      <w:marRight w:val="0"/>
      <w:marTop w:val="0"/>
      <w:marBottom w:val="0"/>
      <w:divBdr>
        <w:top w:val="none" w:sz="0" w:space="0" w:color="auto"/>
        <w:left w:val="none" w:sz="0" w:space="0" w:color="auto"/>
        <w:bottom w:val="none" w:sz="0" w:space="0" w:color="auto"/>
        <w:right w:val="none" w:sz="0" w:space="0" w:color="auto"/>
      </w:divBdr>
      <w:divsChild>
        <w:div w:id="1314018457">
          <w:marLeft w:val="0"/>
          <w:marRight w:val="0"/>
          <w:marTop w:val="0"/>
          <w:marBottom w:val="0"/>
          <w:divBdr>
            <w:top w:val="none" w:sz="0" w:space="0" w:color="auto"/>
            <w:left w:val="none" w:sz="0" w:space="0" w:color="auto"/>
            <w:bottom w:val="none" w:sz="0" w:space="0" w:color="auto"/>
            <w:right w:val="none" w:sz="0" w:space="0" w:color="auto"/>
          </w:divBdr>
        </w:div>
      </w:divsChild>
    </w:div>
    <w:div w:id="552035427">
      <w:bodyDiv w:val="1"/>
      <w:marLeft w:val="0"/>
      <w:marRight w:val="0"/>
      <w:marTop w:val="0"/>
      <w:marBottom w:val="0"/>
      <w:divBdr>
        <w:top w:val="none" w:sz="0" w:space="0" w:color="auto"/>
        <w:left w:val="none" w:sz="0" w:space="0" w:color="auto"/>
        <w:bottom w:val="none" w:sz="0" w:space="0" w:color="auto"/>
        <w:right w:val="none" w:sz="0" w:space="0" w:color="auto"/>
      </w:divBdr>
    </w:div>
    <w:div w:id="562107609">
      <w:bodyDiv w:val="1"/>
      <w:marLeft w:val="0"/>
      <w:marRight w:val="0"/>
      <w:marTop w:val="0"/>
      <w:marBottom w:val="0"/>
      <w:divBdr>
        <w:top w:val="none" w:sz="0" w:space="0" w:color="auto"/>
        <w:left w:val="none" w:sz="0" w:space="0" w:color="auto"/>
        <w:bottom w:val="none" w:sz="0" w:space="0" w:color="auto"/>
        <w:right w:val="none" w:sz="0" w:space="0" w:color="auto"/>
      </w:divBdr>
      <w:divsChild>
        <w:div w:id="356853276">
          <w:marLeft w:val="120"/>
          <w:marRight w:val="120"/>
          <w:marTop w:val="120"/>
          <w:marBottom w:val="120"/>
          <w:divBdr>
            <w:top w:val="none" w:sz="0" w:space="0" w:color="auto"/>
            <w:left w:val="none" w:sz="0" w:space="0" w:color="auto"/>
            <w:bottom w:val="none" w:sz="0" w:space="0" w:color="auto"/>
            <w:right w:val="none" w:sz="0" w:space="0" w:color="auto"/>
          </w:divBdr>
          <w:divsChild>
            <w:div w:id="9872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5034">
      <w:bodyDiv w:val="1"/>
      <w:marLeft w:val="0"/>
      <w:marRight w:val="0"/>
      <w:marTop w:val="0"/>
      <w:marBottom w:val="0"/>
      <w:divBdr>
        <w:top w:val="none" w:sz="0" w:space="0" w:color="auto"/>
        <w:left w:val="none" w:sz="0" w:space="0" w:color="auto"/>
        <w:bottom w:val="none" w:sz="0" w:space="0" w:color="auto"/>
        <w:right w:val="none" w:sz="0" w:space="0" w:color="auto"/>
      </w:divBdr>
      <w:divsChild>
        <w:div w:id="1413744491">
          <w:marLeft w:val="0"/>
          <w:marRight w:val="0"/>
          <w:marTop w:val="0"/>
          <w:marBottom w:val="0"/>
          <w:divBdr>
            <w:top w:val="none" w:sz="0" w:space="0" w:color="auto"/>
            <w:left w:val="none" w:sz="0" w:space="0" w:color="auto"/>
            <w:bottom w:val="none" w:sz="0" w:space="0" w:color="auto"/>
            <w:right w:val="none" w:sz="0" w:space="0" w:color="auto"/>
          </w:divBdr>
        </w:div>
      </w:divsChild>
    </w:div>
    <w:div w:id="631060209">
      <w:bodyDiv w:val="1"/>
      <w:marLeft w:val="0"/>
      <w:marRight w:val="0"/>
      <w:marTop w:val="0"/>
      <w:marBottom w:val="0"/>
      <w:divBdr>
        <w:top w:val="none" w:sz="0" w:space="0" w:color="auto"/>
        <w:left w:val="none" w:sz="0" w:space="0" w:color="auto"/>
        <w:bottom w:val="none" w:sz="0" w:space="0" w:color="auto"/>
        <w:right w:val="none" w:sz="0" w:space="0" w:color="auto"/>
      </w:divBdr>
      <w:divsChild>
        <w:div w:id="1021935476">
          <w:marLeft w:val="120"/>
          <w:marRight w:val="120"/>
          <w:marTop w:val="120"/>
          <w:marBottom w:val="120"/>
          <w:divBdr>
            <w:top w:val="none" w:sz="0" w:space="0" w:color="auto"/>
            <w:left w:val="none" w:sz="0" w:space="0" w:color="auto"/>
            <w:bottom w:val="none" w:sz="0" w:space="0" w:color="auto"/>
            <w:right w:val="none" w:sz="0" w:space="0" w:color="auto"/>
          </w:divBdr>
          <w:divsChild>
            <w:div w:id="14599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3558">
      <w:bodyDiv w:val="1"/>
      <w:marLeft w:val="0"/>
      <w:marRight w:val="0"/>
      <w:marTop w:val="0"/>
      <w:marBottom w:val="0"/>
      <w:divBdr>
        <w:top w:val="none" w:sz="0" w:space="0" w:color="auto"/>
        <w:left w:val="none" w:sz="0" w:space="0" w:color="auto"/>
        <w:bottom w:val="none" w:sz="0" w:space="0" w:color="auto"/>
        <w:right w:val="none" w:sz="0" w:space="0" w:color="auto"/>
      </w:divBdr>
      <w:divsChild>
        <w:div w:id="636882055">
          <w:marLeft w:val="0"/>
          <w:marRight w:val="0"/>
          <w:marTop w:val="0"/>
          <w:marBottom w:val="0"/>
          <w:divBdr>
            <w:top w:val="none" w:sz="0" w:space="0" w:color="auto"/>
            <w:left w:val="none" w:sz="0" w:space="0" w:color="auto"/>
            <w:bottom w:val="none" w:sz="0" w:space="0" w:color="auto"/>
            <w:right w:val="none" w:sz="0" w:space="0" w:color="auto"/>
          </w:divBdr>
        </w:div>
      </w:divsChild>
    </w:div>
    <w:div w:id="660962840">
      <w:bodyDiv w:val="1"/>
      <w:marLeft w:val="0"/>
      <w:marRight w:val="0"/>
      <w:marTop w:val="0"/>
      <w:marBottom w:val="0"/>
      <w:divBdr>
        <w:top w:val="none" w:sz="0" w:space="0" w:color="auto"/>
        <w:left w:val="none" w:sz="0" w:space="0" w:color="auto"/>
        <w:bottom w:val="none" w:sz="0" w:space="0" w:color="auto"/>
        <w:right w:val="none" w:sz="0" w:space="0" w:color="auto"/>
      </w:divBdr>
      <w:divsChild>
        <w:div w:id="2043284275">
          <w:marLeft w:val="0"/>
          <w:marRight w:val="0"/>
          <w:marTop w:val="0"/>
          <w:marBottom w:val="0"/>
          <w:divBdr>
            <w:top w:val="none" w:sz="0" w:space="0" w:color="auto"/>
            <w:left w:val="none" w:sz="0" w:space="0" w:color="auto"/>
            <w:bottom w:val="none" w:sz="0" w:space="0" w:color="auto"/>
            <w:right w:val="none" w:sz="0" w:space="0" w:color="auto"/>
          </w:divBdr>
          <w:divsChild>
            <w:div w:id="789861982">
              <w:marLeft w:val="0"/>
              <w:marRight w:val="0"/>
              <w:marTop w:val="0"/>
              <w:marBottom w:val="0"/>
              <w:divBdr>
                <w:top w:val="none" w:sz="0" w:space="0" w:color="auto"/>
                <w:left w:val="none" w:sz="0" w:space="0" w:color="auto"/>
                <w:bottom w:val="none" w:sz="0" w:space="0" w:color="auto"/>
                <w:right w:val="none" w:sz="0" w:space="0" w:color="auto"/>
              </w:divBdr>
              <w:divsChild>
                <w:div w:id="1262838538">
                  <w:marLeft w:val="0"/>
                  <w:marRight w:val="0"/>
                  <w:marTop w:val="0"/>
                  <w:marBottom w:val="0"/>
                  <w:divBdr>
                    <w:top w:val="none" w:sz="0" w:space="0" w:color="auto"/>
                    <w:left w:val="none" w:sz="0" w:space="0" w:color="auto"/>
                    <w:bottom w:val="none" w:sz="0" w:space="0" w:color="auto"/>
                    <w:right w:val="none" w:sz="0" w:space="0" w:color="auto"/>
                  </w:divBdr>
                  <w:divsChild>
                    <w:div w:id="1596598463">
                      <w:marLeft w:val="0"/>
                      <w:marRight w:val="0"/>
                      <w:marTop w:val="0"/>
                      <w:marBottom w:val="0"/>
                      <w:divBdr>
                        <w:top w:val="none" w:sz="0" w:space="0" w:color="auto"/>
                        <w:left w:val="none" w:sz="0" w:space="0" w:color="auto"/>
                        <w:bottom w:val="none" w:sz="0" w:space="0" w:color="auto"/>
                        <w:right w:val="none" w:sz="0" w:space="0" w:color="auto"/>
                      </w:divBdr>
                      <w:divsChild>
                        <w:div w:id="1600871099">
                          <w:marLeft w:val="0"/>
                          <w:marRight w:val="0"/>
                          <w:marTop w:val="0"/>
                          <w:marBottom w:val="0"/>
                          <w:divBdr>
                            <w:top w:val="none" w:sz="0" w:space="0" w:color="auto"/>
                            <w:left w:val="none" w:sz="0" w:space="0" w:color="auto"/>
                            <w:bottom w:val="none" w:sz="0" w:space="0" w:color="auto"/>
                            <w:right w:val="none" w:sz="0" w:space="0" w:color="auto"/>
                          </w:divBdr>
                          <w:divsChild>
                            <w:div w:id="356975225">
                              <w:marLeft w:val="0"/>
                              <w:marRight w:val="0"/>
                              <w:marTop w:val="0"/>
                              <w:marBottom w:val="0"/>
                              <w:divBdr>
                                <w:top w:val="none" w:sz="0" w:space="0" w:color="auto"/>
                                <w:left w:val="none" w:sz="0" w:space="0" w:color="auto"/>
                                <w:bottom w:val="none" w:sz="0" w:space="0" w:color="auto"/>
                                <w:right w:val="none" w:sz="0" w:space="0" w:color="auto"/>
                              </w:divBdr>
                              <w:divsChild>
                                <w:div w:id="1011688261">
                                  <w:marLeft w:val="0"/>
                                  <w:marRight w:val="0"/>
                                  <w:marTop w:val="0"/>
                                  <w:marBottom w:val="0"/>
                                  <w:divBdr>
                                    <w:top w:val="none" w:sz="0" w:space="0" w:color="auto"/>
                                    <w:left w:val="none" w:sz="0" w:space="0" w:color="auto"/>
                                    <w:bottom w:val="none" w:sz="0" w:space="0" w:color="auto"/>
                                    <w:right w:val="none" w:sz="0" w:space="0" w:color="auto"/>
                                  </w:divBdr>
                                  <w:divsChild>
                                    <w:div w:id="2090423634">
                                      <w:marLeft w:val="0"/>
                                      <w:marRight w:val="0"/>
                                      <w:marTop w:val="0"/>
                                      <w:marBottom w:val="0"/>
                                      <w:divBdr>
                                        <w:top w:val="none" w:sz="0" w:space="0" w:color="auto"/>
                                        <w:left w:val="none" w:sz="0" w:space="0" w:color="auto"/>
                                        <w:bottom w:val="none" w:sz="0" w:space="0" w:color="auto"/>
                                        <w:right w:val="none" w:sz="0" w:space="0" w:color="auto"/>
                                      </w:divBdr>
                                      <w:divsChild>
                                        <w:div w:id="2090954219">
                                          <w:marLeft w:val="0"/>
                                          <w:marRight w:val="0"/>
                                          <w:marTop w:val="0"/>
                                          <w:marBottom w:val="0"/>
                                          <w:divBdr>
                                            <w:top w:val="none" w:sz="0" w:space="0" w:color="auto"/>
                                            <w:left w:val="none" w:sz="0" w:space="0" w:color="auto"/>
                                            <w:bottom w:val="none" w:sz="0" w:space="0" w:color="auto"/>
                                            <w:right w:val="none" w:sz="0" w:space="0" w:color="auto"/>
                                          </w:divBdr>
                                          <w:divsChild>
                                            <w:div w:id="1584877243">
                                              <w:marLeft w:val="0"/>
                                              <w:marRight w:val="0"/>
                                              <w:marTop w:val="0"/>
                                              <w:marBottom w:val="0"/>
                                              <w:divBdr>
                                                <w:top w:val="none" w:sz="0" w:space="0" w:color="auto"/>
                                                <w:left w:val="none" w:sz="0" w:space="0" w:color="auto"/>
                                                <w:bottom w:val="none" w:sz="0" w:space="0" w:color="auto"/>
                                                <w:right w:val="none" w:sz="0" w:space="0" w:color="auto"/>
                                              </w:divBdr>
                                              <w:divsChild>
                                                <w:div w:id="1305425459">
                                                  <w:marLeft w:val="0"/>
                                                  <w:marRight w:val="90"/>
                                                  <w:marTop w:val="0"/>
                                                  <w:marBottom w:val="0"/>
                                                  <w:divBdr>
                                                    <w:top w:val="none" w:sz="0" w:space="0" w:color="auto"/>
                                                    <w:left w:val="none" w:sz="0" w:space="0" w:color="auto"/>
                                                    <w:bottom w:val="none" w:sz="0" w:space="0" w:color="auto"/>
                                                    <w:right w:val="none" w:sz="0" w:space="0" w:color="auto"/>
                                                  </w:divBdr>
                                                  <w:divsChild>
                                                    <w:div w:id="1406956320">
                                                      <w:marLeft w:val="0"/>
                                                      <w:marRight w:val="90"/>
                                                      <w:marTop w:val="0"/>
                                                      <w:marBottom w:val="0"/>
                                                      <w:divBdr>
                                                        <w:top w:val="none" w:sz="0" w:space="0" w:color="auto"/>
                                                        <w:left w:val="none" w:sz="0" w:space="0" w:color="auto"/>
                                                        <w:bottom w:val="none" w:sz="0" w:space="0" w:color="auto"/>
                                                        <w:right w:val="none" w:sz="0" w:space="0" w:color="auto"/>
                                                      </w:divBdr>
                                                      <w:divsChild>
                                                        <w:div w:id="1992638317">
                                                          <w:marLeft w:val="0"/>
                                                          <w:marRight w:val="0"/>
                                                          <w:marTop w:val="0"/>
                                                          <w:marBottom w:val="0"/>
                                                          <w:divBdr>
                                                            <w:top w:val="none" w:sz="0" w:space="0" w:color="auto"/>
                                                            <w:left w:val="none" w:sz="0" w:space="0" w:color="auto"/>
                                                            <w:bottom w:val="none" w:sz="0" w:space="0" w:color="auto"/>
                                                            <w:right w:val="none" w:sz="0" w:space="0" w:color="auto"/>
                                                          </w:divBdr>
                                                          <w:divsChild>
                                                            <w:div w:id="611716283">
                                                              <w:marLeft w:val="0"/>
                                                              <w:marRight w:val="0"/>
                                                              <w:marTop w:val="0"/>
                                                              <w:marBottom w:val="0"/>
                                                              <w:divBdr>
                                                                <w:top w:val="none" w:sz="0" w:space="0" w:color="auto"/>
                                                                <w:left w:val="none" w:sz="0" w:space="0" w:color="auto"/>
                                                                <w:bottom w:val="none" w:sz="0" w:space="0" w:color="auto"/>
                                                                <w:right w:val="none" w:sz="0" w:space="0" w:color="auto"/>
                                                              </w:divBdr>
                                                              <w:divsChild>
                                                                <w:div w:id="1793789360">
                                                                  <w:marLeft w:val="0"/>
                                                                  <w:marRight w:val="0"/>
                                                                  <w:marTop w:val="0"/>
                                                                  <w:marBottom w:val="0"/>
                                                                  <w:divBdr>
                                                                    <w:top w:val="none" w:sz="0" w:space="0" w:color="auto"/>
                                                                    <w:left w:val="none" w:sz="0" w:space="0" w:color="auto"/>
                                                                    <w:bottom w:val="none" w:sz="0" w:space="0" w:color="auto"/>
                                                                    <w:right w:val="none" w:sz="0" w:space="0" w:color="auto"/>
                                                                  </w:divBdr>
                                                                  <w:divsChild>
                                                                    <w:div w:id="953250860">
                                                                      <w:marLeft w:val="0"/>
                                                                      <w:marRight w:val="90"/>
                                                                      <w:marTop w:val="0"/>
                                                                      <w:marBottom w:val="0"/>
                                                                      <w:divBdr>
                                                                        <w:top w:val="none" w:sz="0" w:space="0" w:color="auto"/>
                                                                        <w:left w:val="none" w:sz="0" w:space="0" w:color="auto"/>
                                                                        <w:bottom w:val="none" w:sz="0" w:space="0" w:color="auto"/>
                                                                        <w:right w:val="none" w:sz="0" w:space="0" w:color="auto"/>
                                                                      </w:divBdr>
                                                                      <w:divsChild>
                                                                        <w:div w:id="527841562">
                                                                          <w:marLeft w:val="0"/>
                                                                          <w:marRight w:val="90"/>
                                                                          <w:marTop w:val="0"/>
                                                                          <w:marBottom w:val="0"/>
                                                                          <w:divBdr>
                                                                            <w:top w:val="none" w:sz="0" w:space="0" w:color="auto"/>
                                                                            <w:left w:val="none" w:sz="0" w:space="0" w:color="auto"/>
                                                                            <w:bottom w:val="none" w:sz="0" w:space="0" w:color="auto"/>
                                                                            <w:right w:val="none" w:sz="0" w:space="0" w:color="auto"/>
                                                                          </w:divBdr>
                                                                          <w:divsChild>
                                                                            <w:div w:id="364058286">
                                                                              <w:marLeft w:val="0"/>
                                                                              <w:marRight w:val="0"/>
                                                                              <w:marTop w:val="0"/>
                                                                              <w:marBottom w:val="0"/>
                                                                              <w:divBdr>
                                                                                <w:top w:val="none" w:sz="0" w:space="0" w:color="auto"/>
                                                                                <w:left w:val="none" w:sz="0" w:space="0" w:color="auto"/>
                                                                                <w:bottom w:val="none" w:sz="0" w:space="0" w:color="auto"/>
                                                                                <w:right w:val="none" w:sz="0" w:space="0" w:color="auto"/>
                                                                              </w:divBdr>
                                                                              <w:divsChild>
                                                                                <w:div w:id="878930932">
                                                                                  <w:marLeft w:val="180"/>
                                                                                  <w:marRight w:val="90"/>
                                                                                  <w:marTop w:val="0"/>
                                                                                  <w:marBottom w:val="0"/>
                                                                                  <w:divBdr>
                                                                                    <w:top w:val="none" w:sz="0" w:space="0" w:color="auto"/>
                                                                                    <w:left w:val="none" w:sz="0" w:space="0" w:color="auto"/>
                                                                                    <w:bottom w:val="none" w:sz="0" w:space="0" w:color="auto"/>
                                                                                    <w:right w:val="none" w:sz="0" w:space="0" w:color="auto"/>
                                                                                  </w:divBdr>
                                                                                  <w:divsChild>
                                                                                    <w:div w:id="1749109880">
                                                                                      <w:marLeft w:val="180"/>
                                                                                      <w:marRight w:val="90"/>
                                                                                      <w:marTop w:val="0"/>
                                                                                      <w:marBottom w:val="0"/>
                                                                                      <w:divBdr>
                                                                                        <w:top w:val="none" w:sz="0" w:space="0" w:color="auto"/>
                                                                                        <w:left w:val="none" w:sz="0" w:space="0" w:color="auto"/>
                                                                                        <w:bottom w:val="none" w:sz="0" w:space="0" w:color="auto"/>
                                                                                        <w:right w:val="none" w:sz="0" w:space="0" w:color="auto"/>
                                                                                      </w:divBdr>
                                                                                      <w:divsChild>
                                                                                        <w:div w:id="494957207">
                                                                                          <w:marLeft w:val="0"/>
                                                                                          <w:marRight w:val="0"/>
                                                                                          <w:marTop w:val="0"/>
                                                                                          <w:marBottom w:val="0"/>
                                                                                          <w:divBdr>
                                                                                            <w:top w:val="none" w:sz="0" w:space="0" w:color="auto"/>
                                                                                            <w:left w:val="none" w:sz="0" w:space="0" w:color="auto"/>
                                                                                            <w:bottom w:val="none" w:sz="0" w:space="0" w:color="auto"/>
                                                                                            <w:right w:val="none" w:sz="0" w:space="0" w:color="auto"/>
                                                                                          </w:divBdr>
                                                                                        </w:div>
                                                                                        <w:div w:id="846749617">
                                                                                          <w:marLeft w:val="0"/>
                                                                                          <w:marRight w:val="0"/>
                                                                                          <w:marTop w:val="0"/>
                                                                                          <w:marBottom w:val="0"/>
                                                                                          <w:divBdr>
                                                                                            <w:top w:val="none" w:sz="0" w:space="0" w:color="auto"/>
                                                                                            <w:left w:val="none" w:sz="0" w:space="0" w:color="auto"/>
                                                                                            <w:bottom w:val="none" w:sz="0" w:space="0" w:color="auto"/>
                                                                                            <w:right w:val="none" w:sz="0" w:space="0" w:color="auto"/>
                                                                                          </w:divBdr>
                                                                                        </w:div>
                                                                                        <w:div w:id="1161778458">
                                                                                          <w:marLeft w:val="0"/>
                                                                                          <w:marRight w:val="0"/>
                                                                                          <w:marTop w:val="0"/>
                                                                                          <w:marBottom w:val="0"/>
                                                                                          <w:divBdr>
                                                                                            <w:top w:val="none" w:sz="0" w:space="0" w:color="auto"/>
                                                                                            <w:left w:val="none" w:sz="0" w:space="0" w:color="auto"/>
                                                                                            <w:bottom w:val="none" w:sz="0" w:space="0" w:color="auto"/>
                                                                                            <w:right w:val="none" w:sz="0" w:space="0" w:color="auto"/>
                                                                                          </w:divBdr>
                                                                                        </w:div>
                                                                                        <w:div w:id="19097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621737">
      <w:bodyDiv w:val="1"/>
      <w:marLeft w:val="0"/>
      <w:marRight w:val="0"/>
      <w:marTop w:val="0"/>
      <w:marBottom w:val="0"/>
      <w:divBdr>
        <w:top w:val="none" w:sz="0" w:space="0" w:color="auto"/>
        <w:left w:val="none" w:sz="0" w:space="0" w:color="auto"/>
        <w:bottom w:val="none" w:sz="0" w:space="0" w:color="auto"/>
        <w:right w:val="none" w:sz="0" w:space="0" w:color="auto"/>
      </w:divBdr>
      <w:divsChild>
        <w:div w:id="43068670">
          <w:marLeft w:val="120"/>
          <w:marRight w:val="120"/>
          <w:marTop w:val="120"/>
          <w:marBottom w:val="120"/>
          <w:divBdr>
            <w:top w:val="none" w:sz="0" w:space="0" w:color="auto"/>
            <w:left w:val="none" w:sz="0" w:space="0" w:color="auto"/>
            <w:bottom w:val="none" w:sz="0" w:space="0" w:color="auto"/>
            <w:right w:val="none" w:sz="0" w:space="0" w:color="auto"/>
          </w:divBdr>
          <w:divsChild>
            <w:div w:id="16751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541">
      <w:bodyDiv w:val="1"/>
      <w:marLeft w:val="0"/>
      <w:marRight w:val="0"/>
      <w:marTop w:val="0"/>
      <w:marBottom w:val="0"/>
      <w:divBdr>
        <w:top w:val="none" w:sz="0" w:space="0" w:color="auto"/>
        <w:left w:val="none" w:sz="0" w:space="0" w:color="auto"/>
        <w:bottom w:val="none" w:sz="0" w:space="0" w:color="auto"/>
        <w:right w:val="none" w:sz="0" w:space="0" w:color="auto"/>
      </w:divBdr>
    </w:div>
    <w:div w:id="782580790">
      <w:bodyDiv w:val="1"/>
      <w:marLeft w:val="0"/>
      <w:marRight w:val="0"/>
      <w:marTop w:val="0"/>
      <w:marBottom w:val="0"/>
      <w:divBdr>
        <w:top w:val="none" w:sz="0" w:space="0" w:color="auto"/>
        <w:left w:val="none" w:sz="0" w:space="0" w:color="auto"/>
        <w:bottom w:val="none" w:sz="0" w:space="0" w:color="auto"/>
        <w:right w:val="none" w:sz="0" w:space="0" w:color="auto"/>
      </w:divBdr>
    </w:div>
    <w:div w:id="800729233">
      <w:bodyDiv w:val="1"/>
      <w:marLeft w:val="0"/>
      <w:marRight w:val="0"/>
      <w:marTop w:val="0"/>
      <w:marBottom w:val="0"/>
      <w:divBdr>
        <w:top w:val="none" w:sz="0" w:space="0" w:color="auto"/>
        <w:left w:val="none" w:sz="0" w:space="0" w:color="auto"/>
        <w:bottom w:val="none" w:sz="0" w:space="0" w:color="auto"/>
        <w:right w:val="none" w:sz="0" w:space="0" w:color="auto"/>
      </w:divBdr>
    </w:div>
    <w:div w:id="879590148">
      <w:bodyDiv w:val="1"/>
      <w:marLeft w:val="0"/>
      <w:marRight w:val="0"/>
      <w:marTop w:val="0"/>
      <w:marBottom w:val="0"/>
      <w:divBdr>
        <w:top w:val="none" w:sz="0" w:space="0" w:color="auto"/>
        <w:left w:val="none" w:sz="0" w:space="0" w:color="auto"/>
        <w:bottom w:val="none" w:sz="0" w:space="0" w:color="auto"/>
        <w:right w:val="none" w:sz="0" w:space="0" w:color="auto"/>
      </w:divBdr>
    </w:div>
    <w:div w:id="884289902">
      <w:bodyDiv w:val="1"/>
      <w:marLeft w:val="0"/>
      <w:marRight w:val="0"/>
      <w:marTop w:val="0"/>
      <w:marBottom w:val="0"/>
      <w:divBdr>
        <w:top w:val="none" w:sz="0" w:space="0" w:color="auto"/>
        <w:left w:val="none" w:sz="0" w:space="0" w:color="auto"/>
        <w:bottom w:val="none" w:sz="0" w:space="0" w:color="auto"/>
        <w:right w:val="none" w:sz="0" w:space="0" w:color="auto"/>
      </w:divBdr>
    </w:div>
    <w:div w:id="1015231907">
      <w:bodyDiv w:val="1"/>
      <w:marLeft w:val="0"/>
      <w:marRight w:val="0"/>
      <w:marTop w:val="0"/>
      <w:marBottom w:val="0"/>
      <w:divBdr>
        <w:top w:val="none" w:sz="0" w:space="0" w:color="auto"/>
        <w:left w:val="none" w:sz="0" w:space="0" w:color="auto"/>
        <w:bottom w:val="none" w:sz="0" w:space="0" w:color="auto"/>
        <w:right w:val="none" w:sz="0" w:space="0" w:color="auto"/>
      </w:divBdr>
    </w:div>
    <w:div w:id="1064640540">
      <w:bodyDiv w:val="1"/>
      <w:marLeft w:val="0"/>
      <w:marRight w:val="0"/>
      <w:marTop w:val="0"/>
      <w:marBottom w:val="0"/>
      <w:divBdr>
        <w:top w:val="none" w:sz="0" w:space="0" w:color="auto"/>
        <w:left w:val="none" w:sz="0" w:space="0" w:color="auto"/>
        <w:bottom w:val="none" w:sz="0" w:space="0" w:color="auto"/>
        <w:right w:val="none" w:sz="0" w:space="0" w:color="auto"/>
      </w:divBdr>
    </w:div>
    <w:div w:id="1073162520">
      <w:bodyDiv w:val="1"/>
      <w:marLeft w:val="0"/>
      <w:marRight w:val="0"/>
      <w:marTop w:val="0"/>
      <w:marBottom w:val="0"/>
      <w:divBdr>
        <w:top w:val="none" w:sz="0" w:space="0" w:color="auto"/>
        <w:left w:val="none" w:sz="0" w:space="0" w:color="auto"/>
        <w:bottom w:val="none" w:sz="0" w:space="0" w:color="auto"/>
        <w:right w:val="none" w:sz="0" w:space="0" w:color="auto"/>
      </w:divBdr>
    </w:div>
    <w:div w:id="1148549042">
      <w:bodyDiv w:val="1"/>
      <w:marLeft w:val="0"/>
      <w:marRight w:val="0"/>
      <w:marTop w:val="0"/>
      <w:marBottom w:val="0"/>
      <w:divBdr>
        <w:top w:val="none" w:sz="0" w:space="0" w:color="auto"/>
        <w:left w:val="none" w:sz="0" w:space="0" w:color="auto"/>
        <w:bottom w:val="none" w:sz="0" w:space="0" w:color="auto"/>
        <w:right w:val="none" w:sz="0" w:space="0" w:color="auto"/>
      </w:divBdr>
      <w:divsChild>
        <w:div w:id="1849517752">
          <w:marLeft w:val="0"/>
          <w:marRight w:val="0"/>
          <w:marTop w:val="0"/>
          <w:marBottom w:val="0"/>
          <w:divBdr>
            <w:top w:val="none" w:sz="0" w:space="0" w:color="auto"/>
            <w:left w:val="none" w:sz="0" w:space="0" w:color="auto"/>
            <w:bottom w:val="none" w:sz="0" w:space="0" w:color="auto"/>
            <w:right w:val="none" w:sz="0" w:space="0" w:color="auto"/>
          </w:divBdr>
        </w:div>
      </w:divsChild>
    </w:div>
    <w:div w:id="1254319860">
      <w:bodyDiv w:val="1"/>
      <w:marLeft w:val="0"/>
      <w:marRight w:val="0"/>
      <w:marTop w:val="0"/>
      <w:marBottom w:val="0"/>
      <w:divBdr>
        <w:top w:val="none" w:sz="0" w:space="0" w:color="auto"/>
        <w:left w:val="none" w:sz="0" w:space="0" w:color="auto"/>
        <w:bottom w:val="none" w:sz="0" w:space="0" w:color="auto"/>
        <w:right w:val="none" w:sz="0" w:space="0" w:color="auto"/>
      </w:divBdr>
    </w:div>
    <w:div w:id="1295331378">
      <w:bodyDiv w:val="1"/>
      <w:marLeft w:val="0"/>
      <w:marRight w:val="0"/>
      <w:marTop w:val="0"/>
      <w:marBottom w:val="0"/>
      <w:divBdr>
        <w:top w:val="none" w:sz="0" w:space="0" w:color="auto"/>
        <w:left w:val="none" w:sz="0" w:space="0" w:color="auto"/>
        <w:bottom w:val="none" w:sz="0" w:space="0" w:color="auto"/>
        <w:right w:val="none" w:sz="0" w:space="0" w:color="auto"/>
      </w:divBdr>
      <w:divsChild>
        <w:div w:id="1715739341">
          <w:marLeft w:val="0"/>
          <w:marRight w:val="0"/>
          <w:marTop w:val="0"/>
          <w:marBottom w:val="0"/>
          <w:divBdr>
            <w:top w:val="none" w:sz="0" w:space="0" w:color="auto"/>
            <w:left w:val="none" w:sz="0" w:space="0" w:color="auto"/>
            <w:bottom w:val="none" w:sz="0" w:space="0" w:color="auto"/>
            <w:right w:val="none" w:sz="0" w:space="0" w:color="auto"/>
          </w:divBdr>
        </w:div>
      </w:divsChild>
    </w:div>
    <w:div w:id="1422793975">
      <w:bodyDiv w:val="1"/>
      <w:marLeft w:val="0"/>
      <w:marRight w:val="0"/>
      <w:marTop w:val="0"/>
      <w:marBottom w:val="0"/>
      <w:divBdr>
        <w:top w:val="none" w:sz="0" w:space="0" w:color="auto"/>
        <w:left w:val="none" w:sz="0" w:space="0" w:color="auto"/>
        <w:bottom w:val="none" w:sz="0" w:space="0" w:color="auto"/>
        <w:right w:val="none" w:sz="0" w:space="0" w:color="auto"/>
      </w:divBdr>
    </w:div>
    <w:div w:id="1458404836">
      <w:bodyDiv w:val="1"/>
      <w:marLeft w:val="0"/>
      <w:marRight w:val="0"/>
      <w:marTop w:val="0"/>
      <w:marBottom w:val="0"/>
      <w:divBdr>
        <w:top w:val="none" w:sz="0" w:space="0" w:color="auto"/>
        <w:left w:val="none" w:sz="0" w:space="0" w:color="auto"/>
        <w:bottom w:val="none" w:sz="0" w:space="0" w:color="auto"/>
        <w:right w:val="none" w:sz="0" w:space="0" w:color="auto"/>
      </w:divBdr>
    </w:div>
    <w:div w:id="1552306131">
      <w:bodyDiv w:val="1"/>
      <w:marLeft w:val="0"/>
      <w:marRight w:val="0"/>
      <w:marTop w:val="0"/>
      <w:marBottom w:val="0"/>
      <w:divBdr>
        <w:top w:val="none" w:sz="0" w:space="0" w:color="auto"/>
        <w:left w:val="none" w:sz="0" w:space="0" w:color="auto"/>
        <w:bottom w:val="none" w:sz="0" w:space="0" w:color="auto"/>
        <w:right w:val="none" w:sz="0" w:space="0" w:color="auto"/>
      </w:divBdr>
    </w:div>
    <w:div w:id="1579897667">
      <w:bodyDiv w:val="1"/>
      <w:marLeft w:val="0"/>
      <w:marRight w:val="0"/>
      <w:marTop w:val="0"/>
      <w:marBottom w:val="0"/>
      <w:divBdr>
        <w:top w:val="none" w:sz="0" w:space="0" w:color="auto"/>
        <w:left w:val="none" w:sz="0" w:space="0" w:color="auto"/>
        <w:bottom w:val="none" w:sz="0" w:space="0" w:color="auto"/>
        <w:right w:val="none" w:sz="0" w:space="0" w:color="auto"/>
      </w:divBdr>
    </w:div>
    <w:div w:id="1604074711">
      <w:bodyDiv w:val="1"/>
      <w:marLeft w:val="0"/>
      <w:marRight w:val="0"/>
      <w:marTop w:val="0"/>
      <w:marBottom w:val="0"/>
      <w:divBdr>
        <w:top w:val="none" w:sz="0" w:space="0" w:color="auto"/>
        <w:left w:val="none" w:sz="0" w:space="0" w:color="auto"/>
        <w:bottom w:val="none" w:sz="0" w:space="0" w:color="auto"/>
        <w:right w:val="none" w:sz="0" w:space="0" w:color="auto"/>
      </w:divBdr>
    </w:div>
    <w:div w:id="1774857275">
      <w:bodyDiv w:val="1"/>
      <w:marLeft w:val="0"/>
      <w:marRight w:val="0"/>
      <w:marTop w:val="0"/>
      <w:marBottom w:val="0"/>
      <w:divBdr>
        <w:top w:val="none" w:sz="0" w:space="0" w:color="auto"/>
        <w:left w:val="none" w:sz="0" w:space="0" w:color="auto"/>
        <w:bottom w:val="none" w:sz="0" w:space="0" w:color="auto"/>
        <w:right w:val="none" w:sz="0" w:space="0" w:color="auto"/>
      </w:divBdr>
      <w:divsChild>
        <w:div w:id="1602184168">
          <w:marLeft w:val="0"/>
          <w:marRight w:val="0"/>
          <w:marTop w:val="0"/>
          <w:marBottom w:val="0"/>
          <w:divBdr>
            <w:top w:val="none" w:sz="0" w:space="0" w:color="auto"/>
            <w:left w:val="none" w:sz="0" w:space="0" w:color="auto"/>
            <w:bottom w:val="none" w:sz="0" w:space="0" w:color="auto"/>
            <w:right w:val="none" w:sz="0" w:space="0" w:color="auto"/>
          </w:divBdr>
        </w:div>
      </w:divsChild>
    </w:div>
    <w:div w:id="1777480155">
      <w:bodyDiv w:val="1"/>
      <w:marLeft w:val="0"/>
      <w:marRight w:val="0"/>
      <w:marTop w:val="0"/>
      <w:marBottom w:val="0"/>
      <w:divBdr>
        <w:top w:val="none" w:sz="0" w:space="0" w:color="auto"/>
        <w:left w:val="none" w:sz="0" w:space="0" w:color="auto"/>
        <w:bottom w:val="none" w:sz="0" w:space="0" w:color="auto"/>
        <w:right w:val="none" w:sz="0" w:space="0" w:color="auto"/>
      </w:divBdr>
    </w:div>
    <w:div w:id="1897693065">
      <w:bodyDiv w:val="1"/>
      <w:marLeft w:val="0"/>
      <w:marRight w:val="0"/>
      <w:marTop w:val="0"/>
      <w:marBottom w:val="0"/>
      <w:divBdr>
        <w:top w:val="none" w:sz="0" w:space="0" w:color="auto"/>
        <w:left w:val="none" w:sz="0" w:space="0" w:color="auto"/>
        <w:bottom w:val="none" w:sz="0" w:space="0" w:color="auto"/>
        <w:right w:val="none" w:sz="0" w:space="0" w:color="auto"/>
      </w:divBdr>
    </w:div>
    <w:div w:id="1930651050">
      <w:bodyDiv w:val="1"/>
      <w:marLeft w:val="0"/>
      <w:marRight w:val="0"/>
      <w:marTop w:val="0"/>
      <w:marBottom w:val="0"/>
      <w:divBdr>
        <w:top w:val="none" w:sz="0" w:space="0" w:color="auto"/>
        <w:left w:val="none" w:sz="0" w:space="0" w:color="auto"/>
        <w:bottom w:val="none" w:sz="0" w:space="0" w:color="auto"/>
        <w:right w:val="none" w:sz="0" w:space="0" w:color="auto"/>
      </w:divBdr>
    </w:div>
    <w:div w:id="1950812012">
      <w:bodyDiv w:val="1"/>
      <w:marLeft w:val="0"/>
      <w:marRight w:val="0"/>
      <w:marTop w:val="0"/>
      <w:marBottom w:val="0"/>
      <w:divBdr>
        <w:top w:val="none" w:sz="0" w:space="0" w:color="auto"/>
        <w:left w:val="none" w:sz="0" w:space="0" w:color="auto"/>
        <w:bottom w:val="none" w:sz="0" w:space="0" w:color="auto"/>
        <w:right w:val="none" w:sz="0" w:space="0" w:color="auto"/>
      </w:divBdr>
    </w:div>
    <w:div w:id="2054191658">
      <w:bodyDiv w:val="1"/>
      <w:marLeft w:val="0"/>
      <w:marRight w:val="0"/>
      <w:marTop w:val="0"/>
      <w:marBottom w:val="0"/>
      <w:divBdr>
        <w:top w:val="none" w:sz="0" w:space="0" w:color="auto"/>
        <w:left w:val="none" w:sz="0" w:space="0" w:color="auto"/>
        <w:bottom w:val="none" w:sz="0" w:space="0" w:color="auto"/>
        <w:right w:val="none" w:sz="0" w:space="0" w:color="auto"/>
      </w:divBdr>
      <w:divsChild>
        <w:div w:id="50274089">
          <w:marLeft w:val="120"/>
          <w:marRight w:val="120"/>
          <w:marTop w:val="120"/>
          <w:marBottom w:val="120"/>
          <w:divBdr>
            <w:top w:val="none" w:sz="0" w:space="0" w:color="auto"/>
            <w:left w:val="none" w:sz="0" w:space="0" w:color="auto"/>
            <w:bottom w:val="none" w:sz="0" w:space="0" w:color="auto"/>
            <w:right w:val="none" w:sz="0" w:space="0" w:color="auto"/>
          </w:divBdr>
          <w:divsChild>
            <w:div w:id="640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8663">
      <w:bodyDiv w:val="1"/>
      <w:marLeft w:val="0"/>
      <w:marRight w:val="0"/>
      <w:marTop w:val="0"/>
      <w:marBottom w:val="0"/>
      <w:divBdr>
        <w:top w:val="none" w:sz="0" w:space="0" w:color="auto"/>
        <w:left w:val="none" w:sz="0" w:space="0" w:color="auto"/>
        <w:bottom w:val="none" w:sz="0" w:space="0" w:color="auto"/>
        <w:right w:val="none" w:sz="0" w:space="0" w:color="auto"/>
      </w:divBdr>
      <w:divsChild>
        <w:div w:id="789131688">
          <w:marLeft w:val="0"/>
          <w:marRight w:val="0"/>
          <w:marTop w:val="0"/>
          <w:marBottom w:val="0"/>
          <w:divBdr>
            <w:top w:val="none" w:sz="0" w:space="0" w:color="auto"/>
            <w:left w:val="none" w:sz="0" w:space="0" w:color="auto"/>
            <w:bottom w:val="none" w:sz="0" w:space="0" w:color="auto"/>
            <w:right w:val="none" w:sz="0" w:space="0" w:color="auto"/>
          </w:divBdr>
        </w:div>
      </w:divsChild>
    </w:div>
    <w:div w:id="2145583619">
      <w:bodyDiv w:val="1"/>
      <w:marLeft w:val="0"/>
      <w:marRight w:val="0"/>
      <w:marTop w:val="0"/>
      <w:marBottom w:val="0"/>
      <w:divBdr>
        <w:top w:val="none" w:sz="0" w:space="0" w:color="auto"/>
        <w:left w:val="none" w:sz="0" w:space="0" w:color="auto"/>
        <w:bottom w:val="none" w:sz="0" w:space="0" w:color="auto"/>
        <w:right w:val="none" w:sz="0" w:space="0" w:color="auto"/>
      </w:divBdr>
      <w:divsChild>
        <w:div w:id="710963865">
          <w:marLeft w:val="120"/>
          <w:marRight w:val="120"/>
          <w:marTop w:val="120"/>
          <w:marBottom w:val="120"/>
          <w:divBdr>
            <w:top w:val="none" w:sz="0" w:space="0" w:color="auto"/>
            <w:left w:val="none" w:sz="0" w:space="0" w:color="auto"/>
            <w:bottom w:val="none" w:sz="0" w:space="0" w:color="auto"/>
            <w:right w:val="none" w:sz="0" w:space="0" w:color="auto"/>
          </w:divBdr>
          <w:divsChild>
            <w:div w:id="3113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32A70-8640-4853-B3A6-346E8BE7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6729</Words>
  <Characters>35704</Characters>
  <Application>Microsoft Office Word</Application>
  <DocSecurity>0</DocSecurity>
  <Lines>297</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Dighiero</dc:creator>
  <cp:lastModifiedBy>Irene Kutscher</cp:lastModifiedBy>
  <cp:revision>2</cp:revision>
  <cp:lastPrinted>2018-11-09T14:14:00Z</cp:lastPrinted>
  <dcterms:created xsi:type="dcterms:W3CDTF">2019-03-22T17:24:00Z</dcterms:created>
  <dcterms:modified xsi:type="dcterms:W3CDTF">2019-03-22T17:24:00Z</dcterms:modified>
</cp:coreProperties>
</file>