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2BCE8" w14:textId="77777777" w:rsidR="00A47252" w:rsidRDefault="00A47252" w:rsidP="0045734C">
      <w:pPr>
        <w:pStyle w:val="Normal1"/>
        <w:jc w:val="both"/>
        <w:rPr>
          <w:rFonts w:ascii="Arial" w:hAnsi="Arial" w:cs="Arial"/>
          <w:b/>
          <w:sz w:val="24"/>
          <w:szCs w:val="24"/>
        </w:rPr>
      </w:pPr>
      <w:bookmarkStart w:id="0" w:name="_GoBack"/>
      <w:bookmarkEnd w:id="0"/>
    </w:p>
    <w:p w14:paraId="3DF6780F" w14:textId="77777777" w:rsidR="00A47252" w:rsidRDefault="00A47252" w:rsidP="0045734C">
      <w:pPr>
        <w:pStyle w:val="Normal1"/>
        <w:jc w:val="both"/>
        <w:rPr>
          <w:rFonts w:ascii="Arial" w:hAnsi="Arial" w:cs="Arial"/>
          <w:b/>
          <w:sz w:val="24"/>
          <w:szCs w:val="24"/>
        </w:rPr>
      </w:pPr>
    </w:p>
    <w:p w14:paraId="66B92C3E" w14:textId="77777777" w:rsidR="00A47252" w:rsidRDefault="00A47252" w:rsidP="0045734C">
      <w:pPr>
        <w:pStyle w:val="Normal1"/>
        <w:jc w:val="both"/>
        <w:rPr>
          <w:rFonts w:ascii="Arial" w:hAnsi="Arial" w:cs="Arial"/>
          <w:b/>
          <w:sz w:val="24"/>
          <w:szCs w:val="24"/>
        </w:rPr>
      </w:pPr>
    </w:p>
    <w:p w14:paraId="0564CB58" w14:textId="77777777" w:rsidR="00A47252" w:rsidRDefault="00A47252" w:rsidP="0045734C">
      <w:pPr>
        <w:pStyle w:val="Normal1"/>
        <w:jc w:val="both"/>
        <w:rPr>
          <w:rFonts w:ascii="Arial" w:hAnsi="Arial" w:cs="Arial"/>
          <w:b/>
          <w:sz w:val="24"/>
          <w:szCs w:val="24"/>
        </w:rPr>
      </w:pPr>
    </w:p>
    <w:p w14:paraId="53FCFA65" w14:textId="2029F9E7" w:rsidR="0045734C" w:rsidRPr="00116588" w:rsidRDefault="0045734C" w:rsidP="0045734C">
      <w:pPr>
        <w:pStyle w:val="Normal1"/>
        <w:jc w:val="both"/>
        <w:rPr>
          <w:rFonts w:ascii="Arial" w:hAnsi="Arial" w:cs="Arial"/>
          <w:b/>
          <w:sz w:val="24"/>
          <w:szCs w:val="24"/>
        </w:rPr>
      </w:pPr>
      <w:r w:rsidRPr="00116588">
        <w:rPr>
          <w:rFonts w:ascii="Arial" w:hAnsi="Arial" w:cs="Arial"/>
          <w:b/>
          <w:sz w:val="24"/>
          <w:szCs w:val="24"/>
        </w:rPr>
        <w:t>MERCOSUR/RAA</w:t>
      </w:r>
      <w:r w:rsidR="003613CF" w:rsidRPr="00116588">
        <w:rPr>
          <w:rFonts w:ascii="Arial" w:hAnsi="Arial" w:cs="Arial"/>
          <w:b/>
          <w:sz w:val="24"/>
          <w:szCs w:val="24"/>
        </w:rPr>
        <w:t>D</w:t>
      </w:r>
      <w:r w:rsidRPr="00116588">
        <w:rPr>
          <w:rFonts w:ascii="Arial" w:hAnsi="Arial" w:cs="Arial"/>
          <w:b/>
          <w:sz w:val="24"/>
          <w:szCs w:val="24"/>
        </w:rPr>
        <w:t>DH</w:t>
      </w:r>
      <w:r w:rsidR="003613CF" w:rsidRPr="00116588">
        <w:rPr>
          <w:rFonts w:ascii="Arial" w:hAnsi="Arial" w:cs="Arial"/>
          <w:b/>
          <w:sz w:val="24"/>
          <w:szCs w:val="24"/>
        </w:rPr>
        <w:t>H</w:t>
      </w:r>
      <w:r w:rsidRPr="00116588">
        <w:rPr>
          <w:rFonts w:ascii="Arial" w:hAnsi="Arial" w:cs="Arial"/>
          <w:b/>
          <w:sz w:val="24"/>
          <w:szCs w:val="24"/>
        </w:rPr>
        <w:t>/</w:t>
      </w:r>
      <w:r w:rsidR="003613CF" w:rsidRPr="00116588">
        <w:rPr>
          <w:rFonts w:ascii="Arial" w:hAnsi="Arial" w:cs="Arial"/>
          <w:b/>
          <w:sz w:val="24"/>
          <w:szCs w:val="24"/>
        </w:rPr>
        <w:t>CPNIÑ@SUR/</w:t>
      </w:r>
      <w:r w:rsidRPr="00116588">
        <w:rPr>
          <w:rFonts w:ascii="Arial" w:hAnsi="Arial" w:cs="Arial"/>
          <w:b/>
          <w:sz w:val="24"/>
          <w:szCs w:val="24"/>
        </w:rPr>
        <w:t>ACTA N° 02/18</w:t>
      </w:r>
    </w:p>
    <w:p w14:paraId="2B1EDC05" w14:textId="77777777" w:rsidR="0045734C" w:rsidRPr="00116588" w:rsidRDefault="0045734C" w:rsidP="0045734C">
      <w:pPr>
        <w:pStyle w:val="Normal1"/>
        <w:jc w:val="center"/>
        <w:rPr>
          <w:rFonts w:ascii="Arial" w:hAnsi="Arial" w:cs="Arial"/>
          <w:b/>
          <w:sz w:val="24"/>
          <w:szCs w:val="24"/>
        </w:rPr>
      </w:pPr>
    </w:p>
    <w:p w14:paraId="1B3BF060" w14:textId="24A14EE6" w:rsidR="003613CF" w:rsidRPr="00116588" w:rsidRDefault="0045734C" w:rsidP="003613CF">
      <w:pPr>
        <w:pStyle w:val="Normal1"/>
        <w:spacing w:line="240" w:lineRule="auto"/>
        <w:jc w:val="center"/>
        <w:rPr>
          <w:rFonts w:ascii="Arial" w:hAnsi="Arial" w:cs="Arial"/>
          <w:b/>
          <w:sz w:val="24"/>
          <w:szCs w:val="24"/>
        </w:rPr>
      </w:pPr>
      <w:r w:rsidRPr="00116588">
        <w:rPr>
          <w:rFonts w:ascii="Arial" w:hAnsi="Arial" w:cs="Arial"/>
          <w:b/>
          <w:sz w:val="24"/>
          <w:szCs w:val="24"/>
        </w:rPr>
        <w:t>COMISIÓN PERMANENTE NIÑ@SUR</w:t>
      </w:r>
      <w:r w:rsidR="00A47252">
        <w:rPr>
          <w:rFonts w:ascii="Arial" w:hAnsi="Arial" w:cs="Arial"/>
          <w:b/>
          <w:sz w:val="24"/>
          <w:szCs w:val="24"/>
        </w:rPr>
        <w:t xml:space="preserve"> </w:t>
      </w:r>
      <w:r w:rsidR="003613CF" w:rsidRPr="00116588">
        <w:rPr>
          <w:rFonts w:ascii="Arial" w:hAnsi="Arial" w:cs="Arial"/>
          <w:b/>
          <w:sz w:val="24"/>
          <w:szCs w:val="24"/>
        </w:rPr>
        <w:t>(CP-NIÑ@SUR)</w:t>
      </w:r>
    </w:p>
    <w:p w14:paraId="387991FA" w14:textId="77777777" w:rsidR="0045734C" w:rsidRPr="00116588" w:rsidRDefault="0045734C" w:rsidP="0045734C">
      <w:pPr>
        <w:pStyle w:val="Normal1"/>
        <w:jc w:val="both"/>
        <w:rPr>
          <w:rFonts w:ascii="Arial" w:hAnsi="Arial" w:cs="Arial"/>
          <w:sz w:val="24"/>
          <w:szCs w:val="24"/>
        </w:rPr>
      </w:pPr>
    </w:p>
    <w:p w14:paraId="38E41412" w14:textId="6F51903C" w:rsidR="0045734C" w:rsidRPr="00116588" w:rsidRDefault="0045734C" w:rsidP="0045734C">
      <w:pPr>
        <w:pStyle w:val="Normal1"/>
        <w:jc w:val="both"/>
        <w:rPr>
          <w:rFonts w:ascii="Arial" w:hAnsi="Arial" w:cs="Arial"/>
          <w:sz w:val="24"/>
          <w:szCs w:val="24"/>
        </w:rPr>
      </w:pPr>
      <w:r w:rsidRPr="00116588">
        <w:rPr>
          <w:rFonts w:ascii="Arial" w:hAnsi="Arial" w:cs="Arial"/>
          <w:sz w:val="24"/>
          <w:szCs w:val="24"/>
        </w:rPr>
        <w:t xml:space="preserve">Se realizó en la ciudad de Montevideo, República Oriental del Uruguay, el día 24 y 25 de octubre de 2018, durante la Presidencia Pro-Tempore de Uruguay, la reunión ordinaria de la Comisión Permanente </w:t>
      </w:r>
      <w:r w:rsidR="003613CF" w:rsidRPr="00116588">
        <w:rPr>
          <w:rFonts w:ascii="Arial" w:hAnsi="Arial" w:cs="Arial"/>
          <w:sz w:val="24"/>
          <w:szCs w:val="24"/>
        </w:rPr>
        <w:t>Niñ@ Sur, en el marco</w:t>
      </w:r>
      <w:r w:rsidRPr="00116588">
        <w:rPr>
          <w:rFonts w:ascii="Arial" w:hAnsi="Arial" w:cs="Arial"/>
          <w:sz w:val="24"/>
          <w:szCs w:val="24"/>
        </w:rPr>
        <w:t xml:space="preserve"> de la XXXII R</w:t>
      </w:r>
      <w:r w:rsidR="00727DA3">
        <w:rPr>
          <w:rFonts w:ascii="Arial" w:hAnsi="Arial" w:cs="Arial"/>
          <w:sz w:val="24"/>
          <w:szCs w:val="24"/>
        </w:rPr>
        <w:t>eunión de Altas Autoridades en D</w:t>
      </w:r>
      <w:r w:rsidRPr="00116588">
        <w:rPr>
          <w:rFonts w:ascii="Arial" w:hAnsi="Arial" w:cs="Arial"/>
          <w:sz w:val="24"/>
          <w:szCs w:val="24"/>
        </w:rPr>
        <w:t>erechos Humanos</w:t>
      </w:r>
      <w:r w:rsidR="00BE735F">
        <w:rPr>
          <w:rFonts w:ascii="Arial" w:hAnsi="Arial" w:cs="Arial"/>
          <w:sz w:val="24"/>
          <w:szCs w:val="24"/>
        </w:rPr>
        <w:t xml:space="preserve"> y Cancillerías</w:t>
      </w:r>
      <w:r w:rsidRPr="00116588">
        <w:rPr>
          <w:rFonts w:ascii="Arial" w:hAnsi="Arial" w:cs="Arial"/>
          <w:sz w:val="24"/>
          <w:szCs w:val="24"/>
        </w:rPr>
        <w:t xml:space="preserve"> del Mercosur, con la presencia </w:t>
      </w:r>
      <w:r w:rsidR="003613CF" w:rsidRPr="00116588">
        <w:rPr>
          <w:rFonts w:ascii="Arial" w:hAnsi="Arial" w:cs="Arial"/>
          <w:sz w:val="24"/>
          <w:szCs w:val="24"/>
        </w:rPr>
        <w:t>de las D</w:t>
      </w:r>
      <w:r w:rsidRPr="00116588">
        <w:rPr>
          <w:rFonts w:ascii="Arial" w:hAnsi="Arial" w:cs="Arial"/>
          <w:sz w:val="24"/>
          <w:szCs w:val="24"/>
        </w:rPr>
        <w:t>elegaciones de la República Argentina, República Federativa de Brasil, República del Paraguay y República Oriental del Uruguay.</w:t>
      </w:r>
      <w:r w:rsidR="003861C6" w:rsidRPr="00116588">
        <w:rPr>
          <w:rFonts w:ascii="Arial" w:hAnsi="Arial" w:cs="Arial"/>
          <w:sz w:val="24"/>
          <w:szCs w:val="24"/>
        </w:rPr>
        <w:t xml:space="preserve"> </w:t>
      </w:r>
      <w:r w:rsidR="00E1711E">
        <w:rPr>
          <w:rFonts w:ascii="Arial" w:hAnsi="Arial" w:cs="Arial"/>
          <w:sz w:val="24"/>
          <w:szCs w:val="24"/>
        </w:rPr>
        <w:t xml:space="preserve">La Delegación del Estado Plurinacional de </w:t>
      </w:r>
      <w:r w:rsidRPr="00116588">
        <w:rPr>
          <w:rFonts w:ascii="Arial" w:hAnsi="Arial" w:cs="Arial"/>
          <w:sz w:val="24"/>
          <w:szCs w:val="24"/>
        </w:rPr>
        <w:t>Bolivia participó en los términos de la Decisión CMC Nº 13/15</w:t>
      </w:r>
      <w:r w:rsidR="003861C6" w:rsidRPr="00116588">
        <w:rPr>
          <w:rFonts w:ascii="Arial" w:hAnsi="Arial" w:cs="Arial"/>
          <w:sz w:val="24"/>
          <w:szCs w:val="24"/>
        </w:rPr>
        <w:t xml:space="preserve">. </w:t>
      </w:r>
      <w:r w:rsidR="00507DD8">
        <w:rPr>
          <w:rFonts w:ascii="Arial" w:hAnsi="Arial" w:cs="Arial"/>
          <w:sz w:val="24"/>
          <w:szCs w:val="24"/>
        </w:rPr>
        <w:t xml:space="preserve">Las Delegaciones de </w:t>
      </w:r>
      <w:r w:rsidR="00E1711E">
        <w:rPr>
          <w:rFonts w:ascii="Arial" w:hAnsi="Arial" w:cs="Arial"/>
          <w:sz w:val="24"/>
          <w:szCs w:val="24"/>
        </w:rPr>
        <w:t xml:space="preserve">la República de </w:t>
      </w:r>
      <w:r w:rsidR="00507DD8">
        <w:rPr>
          <w:rFonts w:ascii="Arial" w:hAnsi="Arial" w:cs="Arial"/>
          <w:sz w:val="24"/>
          <w:szCs w:val="24"/>
        </w:rPr>
        <w:t xml:space="preserve">Chile, </w:t>
      </w:r>
      <w:r w:rsidR="00E1711E">
        <w:rPr>
          <w:rFonts w:ascii="Arial" w:hAnsi="Arial" w:cs="Arial"/>
          <w:sz w:val="24"/>
          <w:szCs w:val="24"/>
        </w:rPr>
        <w:t xml:space="preserve">República de </w:t>
      </w:r>
      <w:r w:rsidRPr="00116588">
        <w:rPr>
          <w:rFonts w:ascii="Arial" w:hAnsi="Arial" w:cs="Arial"/>
          <w:sz w:val="24"/>
          <w:szCs w:val="24"/>
        </w:rPr>
        <w:t xml:space="preserve">Colombia y </w:t>
      </w:r>
      <w:r w:rsidR="00A47252">
        <w:rPr>
          <w:rFonts w:ascii="Arial" w:hAnsi="Arial" w:cs="Arial"/>
          <w:sz w:val="24"/>
          <w:szCs w:val="24"/>
        </w:rPr>
        <w:t xml:space="preserve">la República </w:t>
      </w:r>
      <w:r w:rsidR="00E1711E">
        <w:rPr>
          <w:rFonts w:ascii="Arial" w:hAnsi="Arial" w:cs="Arial"/>
          <w:sz w:val="24"/>
          <w:szCs w:val="24"/>
        </w:rPr>
        <w:t>de</w:t>
      </w:r>
      <w:r w:rsidR="00727DA3">
        <w:rPr>
          <w:rFonts w:ascii="Arial" w:hAnsi="Arial" w:cs="Arial"/>
          <w:sz w:val="24"/>
          <w:szCs w:val="24"/>
        </w:rPr>
        <w:t>l</w:t>
      </w:r>
      <w:r w:rsidR="00E1711E">
        <w:rPr>
          <w:rFonts w:ascii="Arial" w:hAnsi="Arial" w:cs="Arial"/>
          <w:sz w:val="24"/>
          <w:szCs w:val="24"/>
        </w:rPr>
        <w:t xml:space="preserve"> </w:t>
      </w:r>
      <w:r w:rsidRPr="00116588">
        <w:rPr>
          <w:rFonts w:ascii="Arial" w:hAnsi="Arial" w:cs="Arial"/>
          <w:sz w:val="24"/>
          <w:szCs w:val="24"/>
        </w:rPr>
        <w:t>Ecuador, participaron en los términos de la Decisión del CMC N° 18/04.</w:t>
      </w:r>
    </w:p>
    <w:p w14:paraId="20E2CF55" w14:textId="6B9FA66B" w:rsidR="0045734C" w:rsidRPr="00116588" w:rsidRDefault="0045734C" w:rsidP="0045734C">
      <w:pPr>
        <w:pStyle w:val="Normal1"/>
        <w:jc w:val="both"/>
        <w:rPr>
          <w:rFonts w:ascii="Arial" w:hAnsi="Arial" w:cs="Arial"/>
          <w:sz w:val="24"/>
          <w:szCs w:val="24"/>
        </w:rPr>
      </w:pPr>
      <w:r w:rsidRPr="00116588">
        <w:rPr>
          <w:rFonts w:ascii="Arial" w:hAnsi="Arial" w:cs="Arial"/>
          <w:sz w:val="24"/>
          <w:szCs w:val="24"/>
        </w:rPr>
        <w:t xml:space="preserve">La Presidencia Pro-Tempore de Uruguay (PPTU) dio la bienvenida a las delegaciones gubernamentales extranjeras, nacionales, representantes de organismos internacionales, representantes de niñas, niños y adolescentes de Argentina, Brasil, Paraguay y Uruguay y a la sociedad civil presente. </w:t>
      </w:r>
    </w:p>
    <w:p w14:paraId="3838ACB9" w14:textId="77777777" w:rsidR="0045734C" w:rsidRPr="00116588" w:rsidRDefault="0045734C" w:rsidP="0045734C">
      <w:pPr>
        <w:pStyle w:val="Normal1"/>
        <w:jc w:val="both"/>
        <w:rPr>
          <w:rFonts w:ascii="Arial" w:hAnsi="Arial" w:cs="Arial"/>
          <w:b/>
          <w:sz w:val="24"/>
          <w:szCs w:val="24"/>
        </w:rPr>
      </w:pPr>
      <w:r w:rsidRPr="00116588">
        <w:rPr>
          <w:rFonts w:ascii="Arial" w:hAnsi="Arial" w:cs="Arial"/>
          <w:sz w:val="24"/>
          <w:szCs w:val="24"/>
        </w:rPr>
        <w:t xml:space="preserve">La lista de participantes consta en </w:t>
      </w:r>
      <w:r w:rsidRPr="00116588">
        <w:rPr>
          <w:rFonts w:ascii="Arial" w:hAnsi="Arial" w:cs="Arial"/>
          <w:b/>
          <w:sz w:val="24"/>
          <w:szCs w:val="24"/>
        </w:rPr>
        <w:t>Anexo I.</w:t>
      </w:r>
    </w:p>
    <w:p w14:paraId="7146FB90" w14:textId="6DCD5D40" w:rsidR="0045734C" w:rsidRPr="00116588" w:rsidRDefault="0045734C" w:rsidP="0045734C">
      <w:pPr>
        <w:pStyle w:val="Normal1"/>
        <w:jc w:val="both"/>
        <w:rPr>
          <w:rFonts w:ascii="Arial" w:hAnsi="Arial" w:cs="Arial"/>
          <w:sz w:val="24"/>
          <w:szCs w:val="24"/>
        </w:rPr>
      </w:pPr>
      <w:r w:rsidRPr="00116588">
        <w:rPr>
          <w:rFonts w:ascii="Arial" w:hAnsi="Arial" w:cs="Arial"/>
          <w:sz w:val="24"/>
          <w:szCs w:val="24"/>
        </w:rPr>
        <w:t>Acto seguido se</w:t>
      </w:r>
      <w:r w:rsidR="003861C6" w:rsidRPr="00116588">
        <w:rPr>
          <w:rFonts w:ascii="Arial" w:hAnsi="Arial" w:cs="Arial"/>
          <w:sz w:val="24"/>
          <w:szCs w:val="24"/>
        </w:rPr>
        <w:t xml:space="preserve"> </w:t>
      </w:r>
      <w:r w:rsidR="003861C6" w:rsidRPr="00116588">
        <w:rPr>
          <w:rFonts w:ascii="Arial" w:hAnsi="Arial" w:cs="Arial"/>
          <w:sz w:val="24"/>
          <w:szCs w:val="24"/>
          <w:lang w:val="es-ES"/>
        </w:rPr>
        <w:t>puso a consideración la propuesta de Agenda, la cual fue aprobada y</w:t>
      </w:r>
      <w:r w:rsidRPr="00116588">
        <w:rPr>
          <w:rFonts w:ascii="Arial" w:hAnsi="Arial" w:cs="Arial"/>
          <w:sz w:val="24"/>
          <w:szCs w:val="24"/>
        </w:rPr>
        <w:t xml:space="preserve"> consta como </w:t>
      </w:r>
      <w:r w:rsidRPr="00116588">
        <w:rPr>
          <w:rFonts w:ascii="Arial" w:hAnsi="Arial" w:cs="Arial"/>
          <w:b/>
          <w:sz w:val="24"/>
          <w:szCs w:val="24"/>
        </w:rPr>
        <w:t>Anexo II.</w:t>
      </w:r>
      <w:r w:rsidRPr="00116588">
        <w:rPr>
          <w:rFonts w:ascii="Arial" w:hAnsi="Arial" w:cs="Arial"/>
          <w:sz w:val="24"/>
          <w:szCs w:val="24"/>
        </w:rPr>
        <w:t xml:space="preserve"> </w:t>
      </w:r>
    </w:p>
    <w:p w14:paraId="4B2DB2A8" w14:textId="77777777" w:rsidR="0045734C" w:rsidRPr="00116588" w:rsidRDefault="0045734C" w:rsidP="0045734C">
      <w:pPr>
        <w:pStyle w:val="Normal1"/>
        <w:jc w:val="both"/>
        <w:rPr>
          <w:rFonts w:ascii="Arial" w:hAnsi="Arial" w:cs="Arial"/>
          <w:b/>
          <w:sz w:val="24"/>
          <w:szCs w:val="24"/>
        </w:rPr>
      </w:pPr>
      <w:r w:rsidRPr="00116588">
        <w:rPr>
          <w:rFonts w:ascii="Arial" w:hAnsi="Arial" w:cs="Arial"/>
          <w:sz w:val="24"/>
          <w:szCs w:val="24"/>
        </w:rPr>
        <w:t xml:space="preserve">El resumen del acta consta como </w:t>
      </w:r>
      <w:r w:rsidRPr="00116588">
        <w:rPr>
          <w:rFonts w:ascii="Arial" w:hAnsi="Arial" w:cs="Arial"/>
          <w:b/>
          <w:sz w:val="24"/>
          <w:szCs w:val="24"/>
        </w:rPr>
        <w:t>Anexo III.</w:t>
      </w:r>
    </w:p>
    <w:p w14:paraId="7A907169" w14:textId="1D1ED7AA" w:rsidR="00AC1118" w:rsidRPr="00507DD8" w:rsidRDefault="0045734C" w:rsidP="0045734C">
      <w:pPr>
        <w:pStyle w:val="Normal1"/>
        <w:jc w:val="both"/>
        <w:rPr>
          <w:rFonts w:ascii="Arial" w:hAnsi="Arial" w:cs="Arial"/>
          <w:sz w:val="24"/>
          <w:szCs w:val="24"/>
        </w:rPr>
      </w:pPr>
      <w:r w:rsidRPr="00507DD8">
        <w:rPr>
          <w:rFonts w:ascii="Arial" w:hAnsi="Arial" w:cs="Arial"/>
          <w:sz w:val="24"/>
          <w:szCs w:val="24"/>
        </w:rPr>
        <w:t>En la presente reunión se trataron los siguiente</w:t>
      </w:r>
      <w:r w:rsidR="00486014" w:rsidRPr="00507DD8">
        <w:rPr>
          <w:rFonts w:ascii="Arial" w:hAnsi="Arial" w:cs="Arial"/>
          <w:sz w:val="24"/>
          <w:szCs w:val="24"/>
        </w:rPr>
        <w:t>s puntos:</w:t>
      </w:r>
    </w:p>
    <w:p w14:paraId="5B178356" w14:textId="221D4EF4" w:rsidR="0045734C" w:rsidRPr="00A47252" w:rsidRDefault="00B87413" w:rsidP="00A47252">
      <w:pPr>
        <w:pStyle w:val="Prrafodelista"/>
        <w:numPr>
          <w:ilvl w:val="0"/>
          <w:numId w:val="12"/>
        </w:numPr>
        <w:jc w:val="both"/>
        <w:rPr>
          <w:rFonts w:ascii="Arial" w:hAnsi="Arial" w:cs="Arial"/>
          <w:b/>
          <w:sz w:val="24"/>
          <w:szCs w:val="24"/>
          <w:lang w:val="es-ES"/>
        </w:rPr>
      </w:pPr>
      <w:r w:rsidRPr="00A47252">
        <w:rPr>
          <w:rFonts w:ascii="Arial" w:hAnsi="Arial" w:cs="Arial"/>
          <w:b/>
          <w:sz w:val="24"/>
          <w:szCs w:val="24"/>
          <w:lang w:val="es-ES"/>
        </w:rPr>
        <w:t xml:space="preserve">ACUERDOS ALCANZADOS EN EL MARCO DE LA COMISIÓN PERMANENTE </w:t>
      </w:r>
    </w:p>
    <w:p w14:paraId="30165FD9" w14:textId="77777777" w:rsidR="0045734C" w:rsidRPr="00116588" w:rsidRDefault="0045734C" w:rsidP="0045734C">
      <w:pPr>
        <w:jc w:val="both"/>
        <w:rPr>
          <w:rFonts w:ascii="Arial" w:hAnsi="Arial" w:cs="Arial"/>
          <w:b/>
          <w:sz w:val="24"/>
          <w:szCs w:val="24"/>
          <w:lang w:val="es-ES"/>
        </w:rPr>
      </w:pPr>
    </w:p>
    <w:p w14:paraId="66CA0D28" w14:textId="7770BFB0" w:rsidR="00B87413" w:rsidRPr="00116588" w:rsidRDefault="00B87413" w:rsidP="00A47252">
      <w:pPr>
        <w:pStyle w:val="Normal1"/>
        <w:ind w:left="360"/>
        <w:jc w:val="both"/>
        <w:rPr>
          <w:rFonts w:ascii="Arial" w:hAnsi="Arial" w:cs="Arial"/>
          <w:b/>
          <w:sz w:val="24"/>
          <w:szCs w:val="24"/>
        </w:rPr>
      </w:pPr>
      <w:r w:rsidRPr="00116588">
        <w:rPr>
          <w:rFonts w:ascii="Arial" w:hAnsi="Arial" w:cs="Arial"/>
          <w:b/>
          <w:sz w:val="24"/>
          <w:szCs w:val="24"/>
        </w:rPr>
        <w:t xml:space="preserve">1.1. </w:t>
      </w:r>
      <w:r w:rsidRPr="00116588">
        <w:rPr>
          <w:rFonts w:ascii="Arial" w:eastAsia="Cambria" w:hAnsi="Arial" w:cs="Arial"/>
          <w:b/>
          <w:sz w:val="24"/>
          <w:szCs w:val="24"/>
        </w:rPr>
        <w:t xml:space="preserve">“Guía </w:t>
      </w:r>
      <w:r w:rsidRPr="00116588">
        <w:rPr>
          <w:rFonts w:ascii="Arial" w:hAnsi="Arial" w:cs="Arial"/>
          <w:b/>
          <w:sz w:val="24"/>
          <w:szCs w:val="24"/>
        </w:rPr>
        <w:t>Regional del MERCOSUR para la identificación y Atención de Necesidades Especiales de Protección de los Derechos de niñas, niños y adolescentes Migrantes”</w:t>
      </w:r>
    </w:p>
    <w:p w14:paraId="594A0332" w14:textId="0AD664A7" w:rsidR="0045734C" w:rsidRPr="00116588" w:rsidRDefault="00507DD8" w:rsidP="0045734C">
      <w:pPr>
        <w:pStyle w:val="Normal1"/>
        <w:jc w:val="both"/>
        <w:rPr>
          <w:rFonts w:ascii="Arial" w:hAnsi="Arial" w:cs="Arial"/>
          <w:color w:val="CC0000"/>
          <w:sz w:val="24"/>
          <w:szCs w:val="24"/>
        </w:rPr>
      </w:pPr>
      <w:r>
        <w:rPr>
          <w:rFonts w:ascii="Arial" w:hAnsi="Arial" w:cs="Arial"/>
          <w:sz w:val="24"/>
          <w:szCs w:val="24"/>
        </w:rPr>
        <w:t>Las delegaciones acordaron</w:t>
      </w:r>
      <w:r w:rsidR="0045734C" w:rsidRPr="00116588">
        <w:rPr>
          <w:rFonts w:ascii="Arial" w:hAnsi="Arial" w:cs="Arial"/>
          <w:sz w:val="24"/>
          <w:szCs w:val="24"/>
        </w:rPr>
        <w:t xml:space="preserve"> </w:t>
      </w:r>
      <w:r w:rsidR="0045734C" w:rsidRPr="00116588">
        <w:rPr>
          <w:rFonts w:ascii="Arial" w:eastAsia="Cambria" w:hAnsi="Arial" w:cs="Arial"/>
          <w:sz w:val="24"/>
          <w:szCs w:val="24"/>
        </w:rPr>
        <w:t xml:space="preserve">dar inicio, de forma inmediata, al proceso de implementación a nivel regional de la “Guía </w:t>
      </w:r>
      <w:r w:rsidR="0045734C" w:rsidRPr="00116588">
        <w:rPr>
          <w:rFonts w:ascii="Arial" w:hAnsi="Arial" w:cs="Arial"/>
          <w:sz w:val="24"/>
          <w:szCs w:val="24"/>
        </w:rPr>
        <w:t xml:space="preserve">Regional del MERCOSUR para la </w:t>
      </w:r>
      <w:r w:rsidR="0045734C" w:rsidRPr="00116588">
        <w:rPr>
          <w:rFonts w:ascii="Arial" w:hAnsi="Arial" w:cs="Arial"/>
          <w:sz w:val="24"/>
          <w:szCs w:val="24"/>
        </w:rPr>
        <w:lastRenderedPageBreak/>
        <w:t>identificación y Atención de Necesidades Especiales de Protección de los Derechos de niñas, niños y adolescentes Migrantes”</w:t>
      </w:r>
      <w:r>
        <w:rPr>
          <w:rFonts w:ascii="Arial" w:eastAsia="Cambria" w:hAnsi="Arial" w:cs="Arial"/>
          <w:sz w:val="24"/>
          <w:szCs w:val="24"/>
        </w:rPr>
        <w:t xml:space="preserve"> </w:t>
      </w:r>
      <w:r w:rsidR="00A47252">
        <w:rPr>
          <w:rFonts w:ascii="Arial" w:eastAsia="Cambria" w:hAnsi="Arial" w:cs="Arial"/>
          <w:sz w:val="24"/>
          <w:szCs w:val="24"/>
        </w:rPr>
        <w:t>y</w:t>
      </w:r>
      <w:r w:rsidR="00A47252" w:rsidRPr="00116588">
        <w:rPr>
          <w:rFonts w:ascii="Arial" w:eastAsia="Cambria" w:hAnsi="Arial" w:cs="Arial"/>
          <w:sz w:val="24"/>
          <w:szCs w:val="24"/>
        </w:rPr>
        <w:t xml:space="preserve"> </w:t>
      </w:r>
      <w:r w:rsidR="00A47252" w:rsidRPr="00116588">
        <w:rPr>
          <w:rFonts w:ascii="Arial" w:hAnsi="Arial" w:cs="Arial"/>
          <w:sz w:val="24"/>
          <w:szCs w:val="24"/>
        </w:rPr>
        <w:t>solicitar</w:t>
      </w:r>
      <w:r w:rsidR="0045734C" w:rsidRPr="00116588">
        <w:rPr>
          <w:rFonts w:ascii="Arial" w:eastAsia="Cambria" w:hAnsi="Arial" w:cs="Arial"/>
          <w:sz w:val="24"/>
          <w:szCs w:val="24"/>
        </w:rPr>
        <w:t xml:space="preserve"> al IPPDH apoyo en la implementación del Plan de formación y capacitación para los operadores que trabajan en frontera, personal de migración </w:t>
      </w:r>
      <w:r w:rsidR="00A47252" w:rsidRPr="00116588">
        <w:rPr>
          <w:rFonts w:ascii="Arial" w:eastAsia="Cambria" w:hAnsi="Arial" w:cs="Arial"/>
          <w:sz w:val="24"/>
          <w:szCs w:val="24"/>
        </w:rPr>
        <w:t>y trabajadores</w:t>
      </w:r>
      <w:r w:rsidR="0045734C" w:rsidRPr="00116588">
        <w:rPr>
          <w:rFonts w:ascii="Arial" w:eastAsia="Cambria" w:hAnsi="Arial" w:cs="Arial"/>
          <w:sz w:val="24"/>
          <w:szCs w:val="24"/>
        </w:rPr>
        <w:t xml:space="preserve"> de los Sistemas Nacionales de Protección integral (SNPI)</w:t>
      </w:r>
    </w:p>
    <w:p w14:paraId="538B4C08" w14:textId="1596F897" w:rsidR="00B87413" w:rsidRPr="00116588" w:rsidRDefault="00B87413" w:rsidP="00A47252">
      <w:pPr>
        <w:pStyle w:val="Normal1"/>
        <w:ind w:left="708"/>
        <w:jc w:val="both"/>
        <w:rPr>
          <w:rFonts w:ascii="Arial" w:hAnsi="Arial" w:cs="Arial"/>
          <w:b/>
          <w:sz w:val="24"/>
          <w:szCs w:val="24"/>
        </w:rPr>
      </w:pPr>
      <w:r w:rsidRPr="00116588">
        <w:rPr>
          <w:rFonts w:ascii="Arial" w:hAnsi="Arial" w:cs="Arial"/>
          <w:b/>
          <w:sz w:val="24"/>
          <w:szCs w:val="24"/>
        </w:rPr>
        <w:t>1.2.</w:t>
      </w:r>
      <w:r w:rsidRPr="00116588">
        <w:rPr>
          <w:rFonts w:ascii="Arial" w:hAnsi="Arial" w:cs="Arial"/>
          <w:sz w:val="24"/>
          <w:szCs w:val="24"/>
        </w:rPr>
        <w:t xml:space="preserve"> </w:t>
      </w:r>
      <w:r w:rsidRPr="00116588">
        <w:rPr>
          <w:rFonts w:ascii="Arial" w:hAnsi="Arial" w:cs="Arial"/>
          <w:b/>
          <w:sz w:val="24"/>
          <w:szCs w:val="24"/>
        </w:rPr>
        <w:t>Directrices para una “Política de Promoción de Buenos Tratos y Prevención de la Violencia como garantía de los Derechos Humanos de las niñas, niños y adolescentes en el MERCOSUR”</w:t>
      </w:r>
    </w:p>
    <w:p w14:paraId="076977D9" w14:textId="2EB07299" w:rsidR="0045734C" w:rsidRPr="00116588" w:rsidRDefault="0045734C" w:rsidP="0045734C">
      <w:pPr>
        <w:pStyle w:val="Normal1"/>
        <w:jc w:val="both"/>
        <w:rPr>
          <w:rFonts w:ascii="Arial" w:hAnsi="Arial" w:cs="Arial"/>
          <w:sz w:val="24"/>
          <w:szCs w:val="24"/>
        </w:rPr>
      </w:pPr>
      <w:r w:rsidRPr="00116588">
        <w:rPr>
          <w:rFonts w:ascii="Arial" w:hAnsi="Arial" w:cs="Arial"/>
          <w:sz w:val="24"/>
          <w:szCs w:val="24"/>
        </w:rPr>
        <w:t>Sobre las Directrices para una “Política de Promoción de Buenos Tratos y Prevención de la Violencia como garantía de los Derechos Humanos de las niñas, niños y adolescentes en el MERC</w:t>
      </w:r>
      <w:r w:rsidR="00507DD8">
        <w:rPr>
          <w:rFonts w:ascii="Arial" w:hAnsi="Arial" w:cs="Arial"/>
          <w:sz w:val="24"/>
          <w:szCs w:val="24"/>
        </w:rPr>
        <w:t>OSUR”, las delegaciones acordaron</w:t>
      </w:r>
      <w:r w:rsidRPr="00116588">
        <w:rPr>
          <w:rFonts w:ascii="Arial" w:hAnsi="Arial" w:cs="Arial"/>
          <w:sz w:val="24"/>
          <w:szCs w:val="24"/>
        </w:rPr>
        <w:t xml:space="preserve"> dar inicio, de forma inmediata, al proceso de implementación a nivel regional y solicitar al IPPDH la elaboración de un borrador de Plan Regional de Buenos Tratos y Prevención de la Violencia contra los Niños, Niñas y Adolescentes, a ser presentado en la PPTA 2019.</w:t>
      </w:r>
    </w:p>
    <w:p w14:paraId="5BCB6895" w14:textId="4E82E56A" w:rsidR="00B87413" w:rsidRPr="00116588" w:rsidRDefault="00B87413" w:rsidP="00A47252">
      <w:pPr>
        <w:pStyle w:val="Normal1"/>
        <w:ind w:left="708"/>
        <w:jc w:val="both"/>
        <w:rPr>
          <w:rFonts w:ascii="Arial" w:hAnsi="Arial" w:cs="Arial"/>
          <w:b/>
          <w:sz w:val="24"/>
          <w:szCs w:val="24"/>
        </w:rPr>
      </w:pPr>
      <w:r w:rsidRPr="00116588">
        <w:rPr>
          <w:rFonts w:ascii="Arial" w:hAnsi="Arial" w:cs="Arial"/>
          <w:b/>
          <w:sz w:val="24"/>
          <w:szCs w:val="24"/>
        </w:rPr>
        <w:t>1.3. “Directrices de rendición de cuentas a Niños, N</w:t>
      </w:r>
      <w:r w:rsidR="00A47252">
        <w:rPr>
          <w:rFonts w:ascii="Arial" w:hAnsi="Arial" w:cs="Arial"/>
          <w:b/>
          <w:sz w:val="24"/>
          <w:szCs w:val="24"/>
        </w:rPr>
        <w:t>iñas y Adolescentes del MERCOSUR</w:t>
      </w:r>
      <w:r w:rsidRPr="00116588">
        <w:rPr>
          <w:rFonts w:ascii="Arial" w:hAnsi="Arial" w:cs="Arial"/>
          <w:b/>
          <w:sz w:val="24"/>
          <w:szCs w:val="24"/>
        </w:rPr>
        <w:t>”</w:t>
      </w:r>
    </w:p>
    <w:p w14:paraId="74277BC6" w14:textId="509125C8" w:rsidR="0045734C" w:rsidRPr="00116588" w:rsidRDefault="00507DD8" w:rsidP="0045734C">
      <w:pPr>
        <w:pStyle w:val="Normal1"/>
        <w:jc w:val="both"/>
        <w:rPr>
          <w:rFonts w:ascii="Arial" w:hAnsi="Arial" w:cs="Arial"/>
          <w:sz w:val="24"/>
          <w:szCs w:val="24"/>
        </w:rPr>
      </w:pPr>
      <w:r>
        <w:rPr>
          <w:rFonts w:ascii="Arial" w:hAnsi="Arial" w:cs="Arial"/>
          <w:sz w:val="24"/>
          <w:szCs w:val="24"/>
        </w:rPr>
        <w:t>R</w:t>
      </w:r>
      <w:r w:rsidR="0045734C" w:rsidRPr="00116588">
        <w:rPr>
          <w:rFonts w:ascii="Arial" w:hAnsi="Arial" w:cs="Arial"/>
          <w:sz w:val="24"/>
          <w:szCs w:val="24"/>
        </w:rPr>
        <w:t>eferido a las “Directrices</w:t>
      </w:r>
      <w:r w:rsidR="0045734C" w:rsidRPr="00116588">
        <w:rPr>
          <w:rFonts w:ascii="Arial" w:hAnsi="Arial" w:cs="Arial"/>
          <w:b/>
          <w:sz w:val="24"/>
          <w:szCs w:val="24"/>
        </w:rPr>
        <w:t xml:space="preserve"> </w:t>
      </w:r>
      <w:r w:rsidR="0045734C" w:rsidRPr="00116588">
        <w:rPr>
          <w:rFonts w:ascii="Arial" w:hAnsi="Arial" w:cs="Arial"/>
          <w:sz w:val="24"/>
          <w:szCs w:val="24"/>
        </w:rPr>
        <w:t>de rendición de cuentas a Niños, Niñas y Adolescentes del Mercosur”, las delegaciones acuerdan dar inicio, de forma inmediata, al proceso de implementación a nivel regional, solicitar al IPPDH una propuesta de acciones vinculadas a la implementación de las Directrices y; requerir la participación y monitoreo de la Red de Niñas, Niños y Adolescentes del MERCOSUR en la implementación.</w:t>
      </w:r>
    </w:p>
    <w:p w14:paraId="4F0A9A60" w14:textId="22EE5192" w:rsidR="00B87413" w:rsidRPr="00116588" w:rsidRDefault="00B87413" w:rsidP="00A47252">
      <w:pPr>
        <w:ind w:left="708"/>
        <w:contextualSpacing/>
        <w:jc w:val="both"/>
        <w:rPr>
          <w:rFonts w:ascii="Arial" w:hAnsi="Arial" w:cs="Arial"/>
          <w:b/>
          <w:sz w:val="24"/>
          <w:szCs w:val="24"/>
        </w:rPr>
      </w:pPr>
      <w:r w:rsidRPr="00116588">
        <w:rPr>
          <w:rFonts w:ascii="Arial" w:hAnsi="Arial" w:cs="Arial"/>
          <w:b/>
          <w:sz w:val="24"/>
          <w:szCs w:val="24"/>
        </w:rPr>
        <w:t>1.4. Declaración de Principios de Montevideo sobre los Sistemas de Protección Integral de Niños, Niñas y Adolescentes (SIPINNA)</w:t>
      </w:r>
    </w:p>
    <w:p w14:paraId="1C3DC269" w14:textId="77777777" w:rsidR="00B87413" w:rsidRPr="00116588" w:rsidRDefault="00B87413" w:rsidP="00B87413">
      <w:pPr>
        <w:contextualSpacing/>
        <w:jc w:val="both"/>
        <w:rPr>
          <w:rFonts w:ascii="Arial" w:hAnsi="Arial" w:cs="Arial"/>
          <w:sz w:val="24"/>
          <w:szCs w:val="24"/>
        </w:rPr>
      </w:pPr>
    </w:p>
    <w:p w14:paraId="290A52B3" w14:textId="6C659D45" w:rsidR="00B87413" w:rsidRDefault="00B87413" w:rsidP="00B87413">
      <w:pPr>
        <w:contextualSpacing/>
        <w:jc w:val="both"/>
        <w:rPr>
          <w:rFonts w:ascii="Arial" w:hAnsi="Arial" w:cs="Arial"/>
          <w:sz w:val="24"/>
          <w:szCs w:val="24"/>
        </w:rPr>
      </w:pPr>
      <w:r w:rsidRPr="00116588">
        <w:rPr>
          <w:rFonts w:ascii="Arial" w:hAnsi="Arial" w:cs="Arial"/>
          <w:sz w:val="24"/>
          <w:szCs w:val="24"/>
        </w:rPr>
        <w:t>Las delegaciones acordaron hacer propia la Declaració</w:t>
      </w:r>
      <w:r w:rsidR="00CD1AA6">
        <w:rPr>
          <w:rFonts w:ascii="Arial" w:hAnsi="Arial" w:cs="Arial"/>
          <w:sz w:val="24"/>
          <w:szCs w:val="24"/>
        </w:rPr>
        <w:t>n de Principios de Montevideo emanada del 2° Foro S</w:t>
      </w:r>
      <w:r w:rsidR="00E1711E">
        <w:rPr>
          <w:rFonts w:ascii="Arial" w:hAnsi="Arial" w:cs="Arial"/>
          <w:sz w:val="24"/>
          <w:szCs w:val="24"/>
        </w:rPr>
        <w:t>IPINNA, realizado el 22 y 23 de octubre de 2018.</w:t>
      </w:r>
    </w:p>
    <w:p w14:paraId="114F56D5" w14:textId="77777777" w:rsidR="00E1711E" w:rsidRPr="00116588" w:rsidRDefault="00E1711E" w:rsidP="00E1711E">
      <w:pPr>
        <w:ind w:left="708" w:hanging="708"/>
        <w:contextualSpacing/>
        <w:jc w:val="both"/>
        <w:rPr>
          <w:rFonts w:ascii="Arial" w:hAnsi="Arial" w:cs="Arial"/>
          <w:sz w:val="24"/>
          <w:szCs w:val="24"/>
        </w:rPr>
      </w:pPr>
    </w:p>
    <w:p w14:paraId="0C137107" w14:textId="107D47A5" w:rsidR="00B87413" w:rsidRPr="00116588" w:rsidRDefault="00B87413" w:rsidP="00B87413">
      <w:pPr>
        <w:contextualSpacing/>
        <w:jc w:val="both"/>
        <w:rPr>
          <w:rFonts w:ascii="Arial" w:hAnsi="Arial" w:cs="Arial"/>
          <w:sz w:val="24"/>
          <w:szCs w:val="24"/>
        </w:rPr>
      </w:pPr>
      <w:r w:rsidRPr="00116588">
        <w:rPr>
          <w:rFonts w:ascii="Arial" w:hAnsi="Arial" w:cs="Arial"/>
          <w:sz w:val="24"/>
          <w:szCs w:val="24"/>
        </w:rPr>
        <w:t>La Delegación de</w:t>
      </w:r>
      <w:r w:rsidR="00BE735F">
        <w:rPr>
          <w:rFonts w:ascii="Arial" w:hAnsi="Arial" w:cs="Arial"/>
          <w:sz w:val="24"/>
          <w:szCs w:val="24"/>
        </w:rPr>
        <w:t xml:space="preserve"> la República</w:t>
      </w:r>
      <w:r w:rsidR="00701425">
        <w:rPr>
          <w:rFonts w:ascii="Arial" w:hAnsi="Arial" w:cs="Arial"/>
          <w:sz w:val="24"/>
          <w:szCs w:val="24"/>
        </w:rPr>
        <w:t xml:space="preserve"> de</w:t>
      </w:r>
      <w:r w:rsidRPr="00116588">
        <w:rPr>
          <w:rFonts w:ascii="Arial" w:hAnsi="Arial" w:cs="Arial"/>
          <w:sz w:val="24"/>
          <w:szCs w:val="24"/>
        </w:rPr>
        <w:t xml:space="preserve"> Chile se abstuvo.</w:t>
      </w:r>
    </w:p>
    <w:p w14:paraId="27258E1F" w14:textId="77777777" w:rsidR="00B87413" w:rsidRPr="00116588" w:rsidRDefault="00B87413" w:rsidP="00B87413">
      <w:pPr>
        <w:adjustRightInd w:val="0"/>
        <w:spacing w:after="240"/>
        <w:contextualSpacing/>
        <w:jc w:val="both"/>
        <w:rPr>
          <w:rFonts w:ascii="Arial" w:hAnsi="Arial" w:cs="Arial"/>
          <w:sz w:val="24"/>
          <w:szCs w:val="24"/>
        </w:rPr>
      </w:pPr>
    </w:p>
    <w:p w14:paraId="2BBC1034" w14:textId="1CF54416" w:rsidR="00B87413" w:rsidRPr="00116588" w:rsidRDefault="00B87413" w:rsidP="00A47252">
      <w:pPr>
        <w:adjustRightInd w:val="0"/>
        <w:spacing w:after="240"/>
        <w:ind w:firstLine="708"/>
        <w:contextualSpacing/>
        <w:jc w:val="both"/>
        <w:rPr>
          <w:rFonts w:ascii="Arial" w:hAnsi="Arial" w:cs="Arial"/>
          <w:b/>
          <w:sz w:val="24"/>
          <w:szCs w:val="24"/>
        </w:rPr>
      </w:pPr>
      <w:r w:rsidRPr="00116588">
        <w:rPr>
          <w:rFonts w:ascii="Arial" w:hAnsi="Arial" w:cs="Arial"/>
          <w:b/>
          <w:sz w:val="24"/>
          <w:szCs w:val="24"/>
        </w:rPr>
        <w:t>1.5. Reconocimiento al IPPDH</w:t>
      </w:r>
    </w:p>
    <w:p w14:paraId="68C65D46" w14:textId="77777777" w:rsidR="00B87413" w:rsidRPr="00116588" w:rsidRDefault="00B87413" w:rsidP="00B87413">
      <w:pPr>
        <w:adjustRightInd w:val="0"/>
        <w:spacing w:after="240"/>
        <w:contextualSpacing/>
        <w:jc w:val="both"/>
        <w:rPr>
          <w:rFonts w:ascii="Arial" w:hAnsi="Arial" w:cs="Arial"/>
          <w:sz w:val="24"/>
          <w:szCs w:val="24"/>
        </w:rPr>
      </w:pPr>
    </w:p>
    <w:p w14:paraId="1C0C83B6" w14:textId="77777777" w:rsidR="00B87413" w:rsidRPr="00116588" w:rsidRDefault="00B87413" w:rsidP="00B87413">
      <w:pPr>
        <w:adjustRightInd w:val="0"/>
        <w:spacing w:after="240"/>
        <w:contextualSpacing/>
        <w:jc w:val="both"/>
        <w:rPr>
          <w:rFonts w:ascii="Arial" w:hAnsi="Arial" w:cs="Arial"/>
          <w:sz w:val="24"/>
          <w:szCs w:val="24"/>
          <w:lang w:val="es-ES"/>
        </w:rPr>
      </w:pPr>
      <w:r w:rsidRPr="00116588">
        <w:rPr>
          <w:rFonts w:ascii="Arial" w:hAnsi="Arial" w:cs="Arial"/>
          <w:sz w:val="24"/>
          <w:szCs w:val="24"/>
        </w:rPr>
        <w:t xml:space="preserve">Las delegaciones reconocieron el trabajo y el apoyo técnico que reciben del IPPDH y acordaron </w:t>
      </w:r>
      <w:r w:rsidRPr="00116588">
        <w:rPr>
          <w:rFonts w:ascii="Arial" w:hAnsi="Arial" w:cs="Arial"/>
          <w:sz w:val="24"/>
          <w:szCs w:val="24"/>
          <w:lang w:val="es-ES"/>
        </w:rPr>
        <w:t>reafirmar la importancia de que el Instituto cuente con los recursos económicos necesarios para cumplir con el desarrollo de las tareas encomendadas. Asimismo, acordaron la necesidad de que se promuevan acciones para captar recursos de la cooperación internacional con los mismos fines.</w:t>
      </w:r>
    </w:p>
    <w:p w14:paraId="29C440C2" w14:textId="50BDA0C6" w:rsidR="0045734C" w:rsidRPr="00116588" w:rsidRDefault="00116588" w:rsidP="0045734C">
      <w:pPr>
        <w:pStyle w:val="Normal1"/>
        <w:jc w:val="both"/>
        <w:rPr>
          <w:rFonts w:ascii="Arial" w:hAnsi="Arial" w:cs="Arial"/>
          <w:sz w:val="24"/>
          <w:szCs w:val="24"/>
        </w:rPr>
      </w:pPr>
      <w:r w:rsidRPr="00116588">
        <w:rPr>
          <w:rFonts w:ascii="Arial" w:hAnsi="Arial" w:cs="Arial"/>
          <w:sz w:val="24"/>
          <w:szCs w:val="24"/>
        </w:rPr>
        <w:lastRenderedPageBreak/>
        <w:t>Los referidos acuerdos se elevan a consideración de la Plenaria de la RAADDHH</w:t>
      </w:r>
      <w:r w:rsidR="00DD2EA4">
        <w:rPr>
          <w:rFonts w:ascii="Arial" w:hAnsi="Arial" w:cs="Arial"/>
          <w:sz w:val="24"/>
          <w:szCs w:val="24"/>
        </w:rPr>
        <w:t xml:space="preserve">. Los mismos constan en </w:t>
      </w:r>
      <w:r w:rsidR="00DD2EA4" w:rsidRPr="00DD2EA4">
        <w:rPr>
          <w:rFonts w:ascii="Arial" w:hAnsi="Arial" w:cs="Arial"/>
          <w:b/>
          <w:sz w:val="24"/>
          <w:szCs w:val="24"/>
        </w:rPr>
        <w:t>Anexo IV</w:t>
      </w:r>
      <w:r w:rsidR="00DD2EA4">
        <w:rPr>
          <w:rFonts w:ascii="Arial" w:hAnsi="Arial" w:cs="Arial"/>
          <w:sz w:val="24"/>
          <w:szCs w:val="24"/>
        </w:rPr>
        <w:t>.</w:t>
      </w:r>
    </w:p>
    <w:p w14:paraId="68F5269E" w14:textId="77777777" w:rsidR="0045734C" w:rsidRPr="00116588" w:rsidRDefault="0045734C" w:rsidP="0045734C">
      <w:pPr>
        <w:pStyle w:val="Normal1"/>
        <w:jc w:val="both"/>
        <w:rPr>
          <w:rFonts w:ascii="Arial" w:hAnsi="Arial" w:cs="Arial"/>
          <w:b/>
          <w:sz w:val="24"/>
          <w:szCs w:val="24"/>
        </w:rPr>
      </w:pPr>
      <w:r w:rsidRPr="00116588">
        <w:rPr>
          <w:rFonts w:ascii="Arial" w:hAnsi="Arial" w:cs="Arial"/>
          <w:b/>
          <w:sz w:val="24"/>
          <w:szCs w:val="24"/>
        </w:rPr>
        <w:t xml:space="preserve">2- GUÍA REGIONAL DEL MERCOSUR PARA LA IDENTIFICACIÓN Y ATENCIÓN DE NECESIDADES ESPECIALES DE PROTECCIÓN DE LOS DERECHOS DE NIÑAS, NIÑOS Y ADOLESCENTES MIGRANTES” </w:t>
      </w:r>
    </w:p>
    <w:p w14:paraId="1FD77AEE" w14:textId="77777777" w:rsidR="0045734C" w:rsidRPr="00116588" w:rsidRDefault="0045734C" w:rsidP="00DD2EA4">
      <w:pPr>
        <w:pStyle w:val="Normal1"/>
        <w:ind w:firstLine="708"/>
        <w:jc w:val="both"/>
        <w:rPr>
          <w:rFonts w:ascii="Arial" w:hAnsi="Arial" w:cs="Arial"/>
          <w:b/>
          <w:sz w:val="24"/>
          <w:szCs w:val="24"/>
        </w:rPr>
      </w:pPr>
      <w:r w:rsidRPr="00116588">
        <w:rPr>
          <w:rFonts w:ascii="Arial" w:hAnsi="Arial" w:cs="Arial"/>
          <w:b/>
          <w:sz w:val="24"/>
          <w:szCs w:val="24"/>
        </w:rPr>
        <w:t>2.1. Estado de situación a nivel país</w:t>
      </w:r>
    </w:p>
    <w:p w14:paraId="59426200" w14:textId="27D2845E" w:rsidR="00DE23BC" w:rsidRPr="00116588" w:rsidRDefault="0045734C" w:rsidP="00DD2EA4">
      <w:pPr>
        <w:pStyle w:val="Normal1"/>
        <w:jc w:val="both"/>
        <w:rPr>
          <w:rFonts w:ascii="Arial" w:hAnsi="Arial" w:cs="Arial"/>
          <w:sz w:val="24"/>
          <w:szCs w:val="24"/>
        </w:rPr>
      </w:pPr>
      <w:r w:rsidRPr="00116588">
        <w:rPr>
          <w:rFonts w:ascii="Arial" w:hAnsi="Arial" w:cs="Arial"/>
          <w:sz w:val="24"/>
          <w:szCs w:val="24"/>
        </w:rPr>
        <w:t>Las delegaciones presentaron</w:t>
      </w:r>
      <w:r w:rsidR="00F85481" w:rsidRPr="00116588">
        <w:rPr>
          <w:rFonts w:ascii="Arial" w:hAnsi="Arial" w:cs="Arial"/>
          <w:sz w:val="24"/>
          <w:szCs w:val="24"/>
        </w:rPr>
        <w:t xml:space="preserve"> las distintas iniciativas y acciones que están llevando a cabo para dar cumplimiento con las disposiciones establecidas en</w:t>
      </w:r>
      <w:r w:rsidRPr="00116588">
        <w:rPr>
          <w:rFonts w:ascii="Arial" w:hAnsi="Arial" w:cs="Arial"/>
          <w:sz w:val="24"/>
          <w:szCs w:val="24"/>
        </w:rPr>
        <w:t xml:space="preserve"> la </w:t>
      </w:r>
      <w:r w:rsidR="00DE23BC" w:rsidRPr="00116588">
        <w:rPr>
          <w:rFonts w:ascii="Arial" w:hAnsi="Arial" w:cs="Arial"/>
          <w:sz w:val="24"/>
          <w:szCs w:val="24"/>
        </w:rPr>
        <w:t xml:space="preserve">Guía regional y, expusieron las medidas que se encuentran implementando a efectos de mitigar el impacto negativo en la niñez y adolescencia del fenómeno de movilidad humana que está afectando a la región.  </w:t>
      </w:r>
    </w:p>
    <w:p w14:paraId="11E38362" w14:textId="4CFC1EEE" w:rsidR="00F85481" w:rsidRPr="00116588" w:rsidRDefault="00F85481" w:rsidP="0045734C">
      <w:pPr>
        <w:pStyle w:val="Normal1"/>
        <w:jc w:val="both"/>
        <w:rPr>
          <w:rFonts w:ascii="Arial" w:hAnsi="Arial" w:cs="Arial"/>
          <w:sz w:val="24"/>
          <w:szCs w:val="24"/>
        </w:rPr>
      </w:pPr>
      <w:r w:rsidRPr="00116588">
        <w:rPr>
          <w:rFonts w:ascii="Arial" w:hAnsi="Arial" w:cs="Arial"/>
          <w:sz w:val="24"/>
          <w:szCs w:val="24"/>
        </w:rPr>
        <w:t>Las</w:t>
      </w:r>
      <w:r w:rsidR="00DD2EA4">
        <w:rPr>
          <w:rFonts w:ascii="Arial" w:hAnsi="Arial" w:cs="Arial"/>
          <w:sz w:val="24"/>
          <w:szCs w:val="24"/>
        </w:rPr>
        <w:t xml:space="preserve"> d</w:t>
      </w:r>
      <w:r w:rsidRPr="00116588">
        <w:rPr>
          <w:rFonts w:ascii="Arial" w:hAnsi="Arial" w:cs="Arial"/>
          <w:sz w:val="24"/>
          <w:szCs w:val="24"/>
        </w:rPr>
        <w:t>elegaciones refirieron, específicamente, a las acciones que están llevand</w:t>
      </w:r>
      <w:r w:rsidR="00DD2EA4">
        <w:rPr>
          <w:rFonts w:ascii="Arial" w:hAnsi="Arial" w:cs="Arial"/>
          <w:sz w:val="24"/>
          <w:szCs w:val="24"/>
        </w:rPr>
        <w:t>o a cabo destinadas a i) garant</w:t>
      </w:r>
      <w:r w:rsidRPr="00116588">
        <w:rPr>
          <w:rFonts w:ascii="Arial" w:hAnsi="Arial" w:cs="Arial"/>
          <w:sz w:val="24"/>
          <w:szCs w:val="24"/>
        </w:rPr>
        <w:t>izar el derecho a la identidad, ii) dar apoyo a las personas refugiadas y solicitantes de refugio mediante el aseguramiento del acceso a servicios básicos como la salud y la educación y, iii) el combate a</w:t>
      </w:r>
      <w:r w:rsidR="00DD2EA4">
        <w:rPr>
          <w:rFonts w:ascii="Arial" w:hAnsi="Arial" w:cs="Arial"/>
          <w:sz w:val="24"/>
          <w:szCs w:val="24"/>
        </w:rPr>
        <w:t xml:space="preserve"> la trata de niñas, niños y ado</w:t>
      </w:r>
      <w:r w:rsidRPr="00116588">
        <w:rPr>
          <w:rFonts w:ascii="Arial" w:hAnsi="Arial" w:cs="Arial"/>
          <w:sz w:val="24"/>
          <w:szCs w:val="24"/>
        </w:rPr>
        <w:t>l</w:t>
      </w:r>
      <w:r w:rsidR="00DD2EA4">
        <w:rPr>
          <w:rFonts w:ascii="Arial" w:hAnsi="Arial" w:cs="Arial"/>
          <w:sz w:val="24"/>
          <w:szCs w:val="24"/>
        </w:rPr>
        <w:t>e</w:t>
      </w:r>
      <w:r w:rsidRPr="00116588">
        <w:rPr>
          <w:rFonts w:ascii="Arial" w:hAnsi="Arial" w:cs="Arial"/>
          <w:sz w:val="24"/>
          <w:szCs w:val="24"/>
        </w:rPr>
        <w:t>scentes como consec</w:t>
      </w:r>
      <w:r w:rsidR="00DE23BC" w:rsidRPr="00116588">
        <w:rPr>
          <w:rFonts w:ascii="Arial" w:hAnsi="Arial" w:cs="Arial"/>
          <w:sz w:val="24"/>
          <w:szCs w:val="24"/>
        </w:rPr>
        <w:t>uencia de la crisis migratoria.</w:t>
      </w:r>
      <w:r w:rsidRPr="00116588">
        <w:rPr>
          <w:rFonts w:ascii="Arial" w:hAnsi="Arial" w:cs="Arial"/>
          <w:sz w:val="24"/>
          <w:szCs w:val="24"/>
        </w:rPr>
        <w:t xml:space="preserve">   </w:t>
      </w:r>
    </w:p>
    <w:p w14:paraId="45B191C6" w14:textId="77777777" w:rsidR="0045734C" w:rsidRPr="00116588" w:rsidRDefault="0045734C" w:rsidP="00A47252">
      <w:pPr>
        <w:pStyle w:val="Normal1"/>
        <w:ind w:firstLine="708"/>
        <w:jc w:val="both"/>
        <w:rPr>
          <w:rFonts w:ascii="Arial" w:hAnsi="Arial" w:cs="Arial"/>
          <w:b/>
          <w:sz w:val="24"/>
          <w:szCs w:val="24"/>
        </w:rPr>
      </w:pPr>
      <w:r w:rsidRPr="00116588">
        <w:rPr>
          <w:rFonts w:ascii="Arial" w:hAnsi="Arial" w:cs="Arial"/>
          <w:b/>
          <w:sz w:val="24"/>
          <w:szCs w:val="24"/>
        </w:rPr>
        <w:t xml:space="preserve">2.2. Hoja de ruta aprobada para dar cumplimiento a la guía regional </w:t>
      </w:r>
    </w:p>
    <w:p w14:paraId="322C44DF" w14:textId="2D65D76F" w:rsidR="00F679A0" w:rsidRPr="00116588" w:rsidRDefault="0045734C" w:rsidP="0045734C">
      <w:pPr>
        <w:pStyle w:val="Normal1"/>
        <w:jc w:val="both"/>
        <w:rPr>
          <w:rFonts w:ascii="Arial" w:hAnsi="Arial" w:cs="Arial"/>
          <w:sz w:val="24"/>
          <w:szCs w:val="24"/>
        </w:rPr>
      </w:pPr>
      <w:r w:rsidRPr="00116588">
        <w:rPr>
          <w:rFonts w:ascii="Arial" w:hAnsi="Arial" w:cs="Arial"/>
          <w:sz w:val="24"/>
          <w:szCs w:val="24"/>
        </w:rPr>
        <w:t>El IPPDH dio cuenta de los contenidos de la Hoja de Ruta para dar cumplimiento a la Guía Regional y destacó el mecanismo de seguimiento de implementación que incluye la presentación de informes anuales por parte de</w:t>
      </w:r>
      <w:r w:rsidR="00F85481" w:rsidRPr="00116588">
        <w:rPr>
          <w:rFonts w:ascii="Arial" w:hAnsi="Arial" w:cs="Arial"/>
          <w:sz w:val="24"/>
          <w:szCs w:val="24"/>
        </w:rPr>
        <w:t xml:space="preserve"> los Estados</w:t>
      </w:r>
      <w:r w:rsidR="00DE23BC" w:rsidRPr="00116588">
        <w:rPr>
          <w:rFonts w:ascii="Arial" w:hAnsi="Arial" w:cs="Arial"/>
          <w:sz w:val="24"/>
          <w:szCs w:val="24"/>
        </w:rPr>
        <w:t>.</w:t>
      </w:r>
    </w:p>
    <w:p w14:paraId="37067658" w14:textId="4C0D2404" w:rsidR="00DE23BC" w:rsidRPr="00116588" w:rsidRDefault="00DE23BC" w:rsidP="0045734C">
      <w:pPr>
        <w:pStyle w:val="Normal1"/>
        <w:jc w:val="both"/>
        <w:rPr>
          <w:rFonts w:ascii="Arial" w:hAnsi="Arial" w:cs="Arial"/>
          <w:sz w:val="24"/>
          <w:szCs w:val="24"/>
        </w:rPr>
      </w:pPr>
      <w:r w:rsidRPr="00116588">
        <w:rPr>
          <w:rFonts w:ascii="Arial" w:hAnsi="Arial" w:cs="Arial"/>
          <w:sz w:val="24"/>
          <w:szCs w:val="24"/>
        </w:rPr>
        <w:t xml:space="preserve">El IPPDH recordó que la importancia que </w:t>
      </w:r>
      <w:r w:rsidR="00CD1AA6" w:rsidRPr="00116588">
        <w:rPr>
          <w:rFonts w:ascii="Arial" w:hAnsi="Arial" w:cs="Arial"/>
          <w:sz w:val="24"/>
          <w:szCs w:val="24"/>
        </w:rPr>
        <w:t>tendrán</w:t>
      </w:r>
      <w:r w:rsidRPr="00116588">
        <w:rPr>
          <w:rFonts w:ascii="Arial" w:hAnsi="Arial" w:cs="Arial"/>
          <w:sz w:val="24"/>
          <w:szCs w:val="24"/>
        </w:rPr>
        <w:t xml:space="preserve"> los Informes anuales de los estados para evaluar el nivel aplicación de la Guía regional en cada país. </w:t>
      </w:r>
    </w:p>
    <w:p w14:paraId="46939B1A" w14:textId="77777777" w:rsidR="0045734C" w:rsidRPr="00116588" w:rsidRDefault="0045734C" w:rsidP="00A47252">
      <w:pPr>
        <w:pStyle w:val="Normal1"/>
        <w:ind w:left="708"/>
        <w:jc w:val="both"/>
        <w:rPr>
          <w:rFonts w:ascii="Arial" w:hAnsi="Arial" w:cs="Arial"/>
          <w:b/>
          <w:sz w:val="24"/>
          <w:szCs w:val="24"/>
        </w:rPr>
      </w:pPr>
      <w:r w:rsidRPr="00116588">
        <w:rPr>
          <w:rFonts w:ascii="Arial" w:hAnsi="Arial" w:cs="Arial"/>
          <w:b/>
          <w:sz w:val="24"/>
          <w:szCs w:val="24"/>
        </w:rPr>
        <w:t xml:space="preserve">2.3. Presentación del evento Foco Niñez Migrante </w:t>
      </w:r>
    </w:p>
    <w:p w14:paraId="62AFA60D" w14:textId="31C47302" w:rsidR="00AA272F" w:rsidRPr="00116588" w:rsidRDefault="0045734C" w:rsidP="0045734C">
      <w:pPr>
        <w:pStyle w:val="Normal1"/>
        <w:jc w:val="both"/>
        <w:rPr>
          <w:rFonts w:ascii="Arial" w:hAnsi="Arial" w:cs="Arial"/>
          <w:sz w:val="24"/>
          <w:szCs w:val="24"/>
        </w:rPr>
      </w:pPr>
      <w:bookmarkStart w:id="1" w:name="_gjdgxs" w:colFirst="0" w:colLast="0"/>
      <w:bookmarkEnd w:id="1"/>
      <w:r w:rsidRPr="00116588">
        <w:rPr>
          <w:rFonts w:ascii="Arial" w:hAnsi="Arial" w:cs="Arial"/>
          <w:sz w:val="24"/>
          <w:szCs w:val="24"/>
        </w:rPr>
        <w:t xml:space="preserve">El IPPDH destacó que el evento constituye un mecanismo de seguimiento que se inserta en la región, y se prevé para 2019 hallazgos de investigación, oportunidades de mejora, y un plan de acción del MERCOSUR. </w:t>
      </w:r>
      <w:bookmarkStart w:id="2" w:name="_oypptv8dy0zl" w:colFirst="0" w:colLast="0"/>
      <w:bookmarkEnd w:id="2"/>
      <w:r w:rsidR="00AA272F" w:rsidRPr="00116588">
        <w:rPr>
          <w:rFonts w:ascii="Arial" w:hAnsi="Arial" w:cs="Arial"/>
          <w:sz w:val="24"/>
          <w:szCs w:val="24"/>
        </w:rPr>
        <w:t xml:space="preserve">El evento contará con el apoyo de organismos internacionales </w:t>
      </w:r>
      <w:r w:rsidR="00CD1AA6" w:rsidRPr="00116588">
        <w:rPr>
          <w:rFonts w:ascii="Arial" w:hAnsi="Arial" w:cs="Arial"/>
          <w:sz w:val="24"/>
          <w:szCs w:val="24"/>
        </w:rPr>
        <w:t>provenientes</w:t>
      </w:r>
      <w:r w:rsidR="00AA272F" w:rsidRPr="00116588">
        <w:rPr>
          <w:rFonts w:ascii="Arial" w:hAnsi="Arial" w:cs="Arial"/>
          <w:sz w:val="24"/>
          <w:szCs w:val="24"/>
        </w:rPr>
        <w:t xml:space="preserve"> de la Unión Europea, lo cual permitirá realizar un diagnóstico global para el abordaje sobre la niñez y adolescencia migrante en Europa y América.</w:t>
      </w:r>
    </w:p>
    <w:p w14:paraId="779278E4" w14:textId="77777777" w:rsidR="0045734C" w:rsidRPr="00116588" w:rsidRDefault="0045734C" w:rsidP="00A47252">
      <w:pPr>
        <w:pStyle w:val="Normal1"/>
        <w:ind w:firstLine="708"/>
        <w:jc w:val="both"/>
        <w:rPr>
          <w:rFonts w:ascii="Arial" w:hAnsi="Arial" w:cs="Arial"/>
          <w:b/>
          <w:sz w:val="24"/>
          <w:szCs w:val="24"/>
        </w:rPr>
      </w:pPr>
      <w:r w:rsidRPr="00116588">
        <w:rPr>
          <w:rFonts w:ascii="Arial" w:hAnsi="Arial" w:cs="Arial"/>
          <w:b/>
          <w:sz w:val="24"/>
          <w:szCs w:val="24"/>
        </w:rPr>
        <w:t>2.4. Participación social de las OSC</w:t>
      </w:r>
    </w:p>
    <w:p w14:paraId="68E1FE38" w14:textId="587CE6F9" w:rsidR="00DB02B4" w:rsidRPr="00116588" w:rsidRDefault="009C49A2" w:rsidP="0045734C">
      <w:pPr>
        <w:pStyle w:val="Normal1"/>
        <w:jc w:val="both"/>
        <w:rPr>
          <w:rFonts w:ascii="Arial" w:hAnsi="Arial" w:cs="Arial"/>
          <w:sz w:val="24"/>
          <w:szCs w:val="24"/>
        </w:rPr>
      </w:pPr>
      <w:r w:rsidRPr="00116588">
        <w:rPr>
          <w:rFonts w:ascii="Arial" w:hAnsi="Arial" w:cs="Arial"/>
          <w:sz w:val="24"/>
          <w:szCs w:val="24"/>
        </w:rPr>
        <w:t xml:space="preserve">El representante de Save the Children América Latina, </w:t>
      </w:r>
      <w:r w:rsidR="00DB02B4" w:rsidRPr="00116588">
        <w:rPr>
          <w:rFonts w:ascii="Arial" w:hAnsi="Arial" w:cs="Arial"/>
          <w:sz w:val="24"/>
          <w:szCs w:val="24"/>
        </w:rPr>
        <w:t>celebró la elaboración de la Guía dado que transversaliza el enfoque de derechos y brinda elementos procedimentales sobre cómo act</w:t>
      </w:r>
      <w:r w:rsidR="00AA272F" w:rsidRPr="00116588">
        <w:rPr>
          <w:rFonts w:ascii="Arial" w:hAnsi="Arial" w:cs="Arial"/>
          <w:sz w:val="24"/>
          <w:szCs w:val="24"/>
        </w:rPr>
        <w:t>uar e intervenir frente a la pro</w:t>
      </w:r>
      <w:r w:rsidR="00DB02B4" w:rsidRPr="00116588">
        <w:rPr>
          <w:rFonts w:ascii="Arial" w:hAnsi="Arial" w:cs="Arial"/>
          <w:sz w:val="24"/>
          <w:szCs w:val="24"/>
        </w:rPr>
        <w:t>blemática de la niñez y adolescencia migrante. Recomendó a la Comisión Permanente, articular con el Sistema de la Integración Centroamericana (SI</w:t>
      </w:r>
      <w:r w:rsidR="00CD1AA6">
        <w:rPr>
          <w:rFonts w:ascii="Arial" w:hAnsi="Arial" w:cs="Arial"/>
          <w:sz w:val="24"/>
          <w:szCs w:val="24"/>
        </w:rPr>
        <w:t>S</w:t>
      </w:r>
      <w:r w:rsidR="00DB02B4" w:rsidRPr="00116588">
        <w:rPr>
          <w:rFonts w:ascii="Arial" w:hAnsi="Arial" w:cs="Arial"/>
          <w:sz w:val="24"/>
          <w:szCs w:val="24"/>
        </w:rPr>
        <w:t xml:space="preserve">CA) que también ha priorizado el tema migratorio en su agenda. </w:t>
      </w:r>
      <w:r w:rsidRPr="00116588">
        <w:rPr>
          <w:rFonts w:ascii="Arial" w:hAnsi="Arial" w:cs="Arial"/>
          <w:sz w:val="24"/>
          <w:szCs w:val="24"/>
        </w:rPr>
        <w:t xml:space="preserve"> </w:t>
      </w:r>
    </w:p>
    <w:p w14:paraId="062E446E" w14:textId="77777777" w:rsidR="00DB02B4" w:rsidRPr="00116588" w:rsidRDefault="00DB02B4" w:rsidP="0045734C">
      <w:pPr>
        <w:pStyle w:val="Normal1"/>
        <w:jc w:val="both"/>
        <w:rPr>
          <w:rFonts w:ascii="Arial" w:hAnsi="Arial" w:cs="Arial"/>
          <w:sz w:val="24"/>
          <w:szCs w:val="24"/>
        </w:rPr>
      </w:pPr>
      <w:r w:rsidRPr="00116588">
        <w:rPr>
          <w:rFonts w:ascii="Arial" w:hAnsi="Arial" w:cs="Arial"/>
          <w:sz w:val="24"/>
          <w:szCs w:val="24"/>
        </w:rPr>
        <w:lastRenderedPageBreak/>
        <w:t>La representante de UNICEF Ecuador indicó la necesidad de que el tema migratorio sea trabajado desde un enfoque regional.</w:t>
      </w:r>
    </w:p>
    <w:p w14:paraId="1D5FE1D5" w14:textId="708DF162" w:rsidR="00DB02B4" w:rsidRPr="00116588" w:rsidRDefault="00683F23" w:rsidP="0045734C">
      <w:pPr>
        <w:pStyle w:val="Normal1"/>
        <w:jc w:val="both"/>
        <w:rPr>
          <w:rFonts w:ascii="Arial" w:hAnsi="Arial" w:cs="Arial"/>
          <w:sz w:val="24"/>
          <w:szCs w:val="24"/>
        </w:rPr>
      </w:pPr>
      <w:r>
        <w:rPr>
          <w:rFonts w:ascii="Arial" w:hAnsi="Arial" w:cs="Arial"/>
          <w:sz w:val="24"/>
          <w:szCs w:val="24"/>
        </w:rPr>
        <w:t xml:space="preserve">La representante del Consejo Nacional de los Derechos de la Niñez y Adolescencia de </w:t>
      </w:r>
      <w:r w:rsidR="00DB02B4" w:rsidRPr="00116588">
        <w:rPr>
          <w:rFonts w:ascii="Arial" w:hAnsi="Arial" w:cs="Arial"/>
          <w:sz w:val="24"/>
          <w:szCs w:val="24"/>
        </w:rPr>
        <w:t xml:space="preserve">Brasil expresó su preocupación por las diferentes situaciones de violaciones de derechos humanos hacia las personas migrantes y enfatizó la necesidad de establecer </w:t>
      </w:r>
      <w:r w:rsidR="00CD1AA6">
        <w:rPr>
          <w:rFonts w:ascii="Arial" w:hAnsi="Arial" w:cs="Arial"/>
          <w:sz w:val="24"/>
          <w:szCs w:val="24"/>
        </w:rPr>
        <w:t>el</w:t>
      </w:r>
      <w:r w:rsidR="00DB02B4" w:rsidRPr="00116588">
        <w:rPr>
          <w:rFonts w:ascii="Arial" w:hAnsi="Arial" w:cs="Arial"/>
          <w:sz w:val="24"/>
          <w:szCs w:val="24"/>
        </w:rPr>
        <w:t xml:space="preserve"> foco sobre la migra</w:t>
      </w:r>
      <w:r w:rsidR="00AA272F" w:rsidRPr="00116588">
        <w:rPr>
          <w:rFonts w:ascii="Arial" w:hAnsi="Arial" w:cs="Arial"/>
          <w:sz w:val="24"/>
          <w:szCs w:val="24"/>
        </w:rPr>
        <w:t>ción de las poblaciones indígena</w:t>
      </w:r>
      <w:r w:rsidR="00DB02B4" w:rsidRPr="00116588">
        <w:rPr>
          <w:rFonts w:ascii="Arial" w:hAnsi="Arial" w:cs="Arial"/>
          <w:sz w:val="24"/>
          <w:szCs w:val="24"/>
        </w:rPr>
        <w:t xml:space="preserve">s, migración que está invisibilizada en la región. </w:t>
      </w:r>
    </w:p>
    <w:p w14:paraId="6354649E" w14:textId="6D3D909A" w:rsidR="00DB02B4" w:rsidRPr="00116588" w:rsidRDefault="00DB02B4" w:rsidP="0045734C">
      <w:pPr>
        <w:pStyle w:val="Normal1"/>
        <w:jc w:val="both"/>
        <w:rPr>
          <w:rFonts w:ascii="Arial" w:hAnsi="Arial" w:cs="Arial"/>
          <w:sz w:val="24"/>
          <w:szCs w:val="24"/>
        </w:rPr>
      </w:pPr>
      <w:r w:rsidRPr="00116588">
        <w:rPr>
          <w:rFonts w:ascii="Arial" w:hAnsi="Arial" w:cs="Arial"/>
          <w:sz w:val="24"/>
          <w:szCs w:val="24"/>
        </w:rPr>
        <w:t>El representante de la Coordinadora por los Derechos de la Infancia y Adolesc</w:t>
      </w:r>
      <w:r w:rsidR="00AA272F" w:rsidRPr="00116588">
        <w:rPr>
          <w:rFonts w:ascii="Arial" w:hAnsi="Arial" w:cs="Arial"/>
          <w:sz w:val="24"/>
          <w:szCs w:val="24"/>
        </w:rPr>
        <w:t>en</w:t>
      </w:r>
      <w:r w:rsidRPr="00116588">
        <w:rPr>
          <w:rFonts w:ascii="Arial" w:hAnsi="Arial" w:cs="Arial"/>
          <w:sz w:val="24"/>
          <w:szCs w:val="24"/>
        </w:rPr>
        <w:t>cia</w:t>
      </w:r>
      <w:r w:rsidR="002C6BBC" w:rsidRPr="00116588">
        <w:rPr>
          <w:rFonts w:ascii="Arial" w:hAnsi="Arial" w:cs="Arial"/>
          <w:sz w:val="24"/>
          <w:szCs w:val="24"/>
        </w:rPr>
        <w:t xml:space="preserve"> (CDIA)</w:t>
      </w:r>
      <w:r w:rsidRPr="00116588">
        <w:rPr>
          <w:rFonts w:ascii="Arial" w:hAnsi="Arial" w:cs="Arial"/>
          <w:sz w:val="24"/>
          <w:szCs w:val="24"/>
        </w:rPr>
        <w:t xml:space="preserve"> de Paraguay </w:t>
      </w:r>
      <w:r w:rsidR="002C6BBC" w:rsidRPr="00116588">
        <w:rPr>
          <w:rFonts w:ascii="Arial" w:hAnsi="Arial" w:cs="Arial"/>
          <w:sz w:val="24"/>
          <w:szCs w:val="24"/>
        </w:rPr>
        <w:t>remarcó la importancia de no sólo enfoc</w:t>
      </w:r>
      <w:r w:rsidR="00AA272F" w:rsidRPr="00116588">
        <w:rPr>
          <w:rFonts w:ascii="Arial" w:hAnsi="Arial" w:cs="Arial"/>
          <w:sz w:val="24"/>
          <w:szCs w:val="24"/>
        </w:rPr>
        <w:t>arse en la migración, sino tambié</w:t>
      </w:r>
      <w:r w:rsidR="002C6BBC" w:rsidRPr="00116588">
        <w:rPr>
          <w:rFonts w:ascii="Arial" w:hAnsi="Arial" w:cs="Arial"/>
          <w:sz w:val="24"/>
          <w:szCs w:val="24"/>
        </w:rPr>
        <w:t xml:space="preserve">n en fenómenos relacionados como la trata, explotación </w:t>
      </w:r>
      <w:r w:rsidR="00AA272F" w:rsidRPr="00116588">
        <w:rPr>
          <w:rFonts w:ascii="Arial" w:hAnsi="Arial" w:cs="Arial"/>
          <w:sz w:val="24"/>
          <w:szCs w:val="24"/>
        </w:rPr>
        <w:t>sexual, entre otros.  Recomendó</w:t>
      </w:r>
      <w:r w:rsidR="002C6BBC" w:rsidRPr="00116588">
        <w:rPr>
          <w:rFonts w:ascii="Arial" w:hAnsi="Arial" w:cs="Arial"/>
          <w:sz w:val="24"/>
          <w:szCs w:val="24"/>
        </w:rPr>
        <w:t xml:space="preserve"> también, que los Estados tengan un discurso</w:t>
      </w:r>
      <w:r w:rsidR="00AA272F" w:rsidRPr="00116588">
        <w:rPr>
          <w:rFonts w:ascii="Arial" w:hAnsi="Arial" w:cs="Arial"/>
          <w:sz w:val="24"/>
          <w:szCs w:val="24"/>
        </w:rPr>
        <w:t xml:space="preserve"> más fuerte contra la </w:t>
      </w:r>
      <w:r w:rsidR="00CD1AA6" w:rsidRPr="00116588">
        <w:rPr>
          <w:rFonts w:ascii="Arial" w:hAnsi="Arial" w:cs="Arial"/>
          <w:sz w:val="24"/>
          <w:szCs w:val="24"/>
        </w:rPr>
        <w:t>xenofobia</w:t>
      </w:r>
      <w:r w:rsidR="002C6BBC" w:rsidRPr="00116588">
        <w:rPr>
          <w:rFonts w:ascii="Arial" w:hAnsi="Arial" w:cs="Arial"/>
          <w:sz w:val="24"/>
          <w:szCs w:val="24"/>
        </w:rPr>
        <w:t>.</w:t>
      </w:r>
    </w:p>
    <w:p w14:paraId="50E1039C" w14:textId="0FA3E1EC" w:rsidR="00DB02B4" w:rsidRPr="00A47252" w:rsidRDefault="002C6BBC" w:rsidP="0045734C">
      <w:pPr>
        <w:pStyle w:val="Normal1"/>
        <w:jc w:val="both"/>
        <w:rPr>
          <w:rFonts w:ascii="Arial" w:hAnsi="Arial" w:cs="Arial"/>
          <w:sz w:val="24"/>
          <w:szCs w:val="24"/>
        </w:rPr>
      </w:pPr>
      <w:r w:rsidRPr="00116588">
        <w:rPr>
          <w:rFonts w:ascii="Arial" w:hAnsi="Arial" w:cs="Arial"/>
          <w:sz w:val="24"/>
          <w:szCs w:val="24"/>
        </w:rPr>
        <w:t>La Representante del Comité de los derechos del Niño de Argentina manife</w:t>
      </w:r>
      <w:r w:rsidR="00AA272F" w:rsidRPr="00116588">
        <w:rPr>
          <w:rFonts w:ascii="Arial" w:hAnsi="Arial" w:cs="Arial"/>
          <w:sz w:val="24"/>
          <w:szCs w:val="24"/>
        </w:rPr>
        <w:t>stó la inquietud por la situació</w:t>
      </w:r>
      <w:r w:rsidRPr="00116588">
        <w:rPr>
          <w:rFonts w:ascii="Arial" w:hAnsi="Arial" w:cs="Arial"/>
          <w:sz w:val="24"/>
          <w:szCs w:val="24"/>
        </w:rPr>
        <w:t>n de la niñez y adolescencia migrante en su país.</w:t>
      </w:r>
    </w:p>
    <w:p w14:paraId="081F5C2D" w14:textId="40E29E55" w:rsidR="0045734C" w:rsidRPr="00116588" w:rsidRDefault="0045734C" w:rsidP="00A47252">
      <w:pPr>
        <w:pStyle w:val="Normal1"/>
        <w:ind w:firstLine="708"/>
        <w:jc w:val="both"/>
        <w:rPr>
          <w:rFonts w:ascii="Arial" w:hAnsi="Arial" w:cs="Arial"/>
          <w:b/>
          <w:sz w:val="24"/>
          <w:szCs w:val="24"/>
        </w:rPr>
      </w:pPr>
      <w:r w:rsidRPr="00116588">
        <w:rPr>
          <w:rFonts w:ascii="Arial" w:hAnsi="Arial" w:cs="Arial"/>
          <w:b/>
          <w:sz w:val="24"/>
          <w:szCs w:val="24"/>
        </w:rPr>
        <w:t>2.5 Confirmación de puntos focales</w:t>
      </w:r>
    </w:p>
    <w:p w14:paraId="4CCFD27D" w14:textId="66CB1CF1" w:rsidR="00DE6393" w:rsidRPr="00116588" w:rsidRDefault="0045734C" w:rsidP="0045734C">
      <w:pPr>
        <w:pStyle w:val="Normal1"/>
        <w:jc w:val="both"/>
        <w:rPr>
          <w:rFonts w:ascii="Arial" w:hAnsi="Arial" w:cs="Arial"/>
          <w:sz w:val="24"/>
          <w:szCs w:val="24"/>
        </w:rPr>
      </w:pPr>
      <w:r w:rsidRPr="00116588">
        <w:rPr>
          <w:rFonts w:ascii="Arial" w:hAnsi="Arial" w:cs="Arial"/>
          <w:sz w:val="24"/>
          <w:szCs w:val="24"/>
        </w:rPr>
        <w:t xml:space="preserve">La PPTU destacó la importancia de comenzar a implementar las disposiciones establecidas en la Guía y recordó a las delegaciones presentes que confirmen los Puntos Focales nacionales. </w:t>
      </w:r>
    </w:p>
    <w:p w14:paraId="3800036A" w14:textId="77777777" w:rsidR="00A47252" w:rsidRDefault="00A47252" w:rsidP="00A47252">
      <w:pPr>
        <w:pStyle w:val="Normal1"/>
        <w:jc w:val="both"/>
        <w:rPr>
          <w:rFonts w:ascii="Arial" w:hAnsi="Arial" w:cs="Arial"/>
          <w:b/>
          <w:sz w:val="24"/>
          <w:szCs w:val="24"/>
        </w:rPr>
      </w:pPr>
    </w:p>
    <w:p w14:paraId="5EE62F27" w14:textId="647F9BA6" w:rsidR="0045734C" w:rsidRPr="00F467BD" w:rsidRDefault="00A47252" w:rsidP="0045734C">
      <w:pPr>
        <w:pStyle w:val="Normal1"/>
        <w:jc w:val="both"/>
        <w:rPr>
          <w:rFonts w:ascii="Arial" w:hAnsi="Arial" w:cs="Arial"/>
          <w:b/>
          <w:sz w:val="24"/>
          <w:szCs w:val="24"/>
        </w:rPr>
      </w:pPr>
      <w:r>
        <w:rPr>
          <w:rFonts w:ascii="Arial" w:hAnsi="Arial" w:cs="Arial"/>
          <w:b/>
          <w:sz w:val="24"/>
          <w:szCs w:val="24"/>
        </w:rPr>
        <w:t>3.</w:t>
      </w:r>
      <w:r w:rsidR="0045734C" w:rsidRPr="00A47252">
        <w:rPr>
          <w:rFonts w:ascii="Arial" w:hAnsi="Arial" w:cs="Arial"/>
          <w:b/>
          <w:sz w:val="24"/>
          <w:szCs w:val="24"/>
        </w:rPr>
        <w:t>SISTEMAS NACIONALES DE PROTECCIÓN INTEGRAL DE NIÑAS, NIÑOS Y ADOLESCENTES</w:t>
      </w:r>
    </w:p>
    <w:p w14:paraId="589FE4DE" w14:textId="77777777" w:rsidR="00F467BD" w:rsidRDefault="0045734C" w:rsidP="00F467BD">
      <w:pPr>
        <w:pStyle w:val="Normal1"/>
        <w:jc w:val="both"/>
        <w:rPr>
          <w:rFonts w:ascii="Arial" w:hAnsi="Arial" w:cs="Arial"/>
          <w:sz w:val="24"/>
          <w:szCs w:val="24"/>
        </w:rPr>
      </w:pPr>
      <w:r w:rsidRPr="00116588">
        <w:rPr>
          <w:rFonts w:ascii="Arial" w:hAnsi="Arial" w:cs="Arial"/>
          <w:sz w:val="24"/>
          <w:szCs w:val="24"/>
        </w:rPr>
        <w:t>La PPTU solicita que se inte</w:t>
      </w:r>
      <w:r w:rsidR="00225296" w:rsidRPr="00116588">
        <w:rPr>
          <w:rFonts w:ascii="Arial" w:hAnsi="Arial" w:cs="Arial"/>
          <w:sz w:val="24"/>
          <w:szCs w:val="24"/>
        </w:rPr>
        <w:t>gren a la Mesa los y las repres</w:t>
      </w:r>
      <w:r w:rsidRPr="00116588">
        <w:rPr>
          <w:rFonts w:ascii="Arial" w:hAnsi="Arial" w:cs="Arial"/>
          <w:sz w:val="24"/>
          <w:szCs w:val="24"/>
        </w:rPr>
        <w:t>e</w:t>
      </w:r>
      <w:r w:rsidR="00225296" w:rsidRPr="00116588">
        <w:rPr>
          <w:rFonts w:ascii="Arial" w:hAnsi="Arial" w:cs="Arial"/>
          <w:sz w:val="24"/>
          <w:szCs w:val="24"/>
        </w:rPr>
        <w:t>n</w:t>
      </w:r>
      <w:r w:rsidRPr="00116588">
        <w:rPr>
          <w:rFonts w:ascii="Arial" w:hAnsi="Arial" w:cs="Arial"/>
          <w:sz w:val="24"/>
          <w:szCs w:val="24"/>
        </w:rPr>
        <w:t>tantes de los tres actores relevantes que participaron en el 2º Foro sobre Sistemas Nacionales de Protección Integral de Niñas, Niños y Adolescentes (SIPINNA)</w:t>
      </w:r>
    </w:p>
    <w:p w14:paraId="3E49B186" w14:textId="5A4D364F" w:rsidR="0045734C" w:rsidRPr="00F467BD" w:rsidRDefault="00F467BD" w:rsidP="00F467BD">
      <w:pPr>
        <w:pStyle w:val="Normal1"/>
        <w:jc w:val="both"/>
        <w:rPr>
          <w:rFonts w:ascii="Arial" w:hAnsi="Arial" w:cs="Arial"/>
          <w:sz w:val="24"/>
          <w:szCs w:val="24"/>
        </w:rPr>
      </w:pPr>
      <w:r w:rsidRPr="00F467BD">
        <w:rPr>
          <w:rFonts w:ascii="Arial" w:hAnsi="Arial" w:cs="Arial"/>
          <w:b/>
          <w:sz w:val="24"/>
          <w:szCs w:val="24"/>
        </w:rPr>
        <w:t xml:space="preserve">   3.1</w:t>
      </w:r>
      <w:r>
        <w:rPr>
          <w:rFonts w:ascii="Arial" w:hAnsi="Arial" w:cs="Arial"/>
          <w:sz w:val="24"/>
          <w:szCs w:val="24"/>
        </w:rPr>
        <w:t xml:space="preserve"> </w:t>
      </w:r>
      <w:r w:rsidR="0045734C" w:rsidRPr="00F467BD">
        <w:rPr>
          <w:rFonts w:ascii="Arial" w:hAnsi="Arial" w:cs="Arial"/>
          <w:b/>
          <w:sz w:val="24"/>
          <w:szCs w:val="24"/>
          <w:lang w:val="es-ES"/>
        </w:rPr>
        <w:t xml:space="preserve">Presentación del 2° Foro sobre Sistemas Nacionales de Protección Integral de Niñas, Niños, y Adolescentes </w:t>
      </w:r>
      <w:r w:rsidR="00A47252" w:rsidRPr="00F467BD">
        <w:rPr>
          <w:rFonts w:ascii="Arial" w:hAnsi="Arial" w:cs="Arial"/>
          <w:b/>
          <w:sz w:val="24"/>
          <w:szCs w:val="24"/>
          <w:lang w:val="es-ES"/>
        </w:rPr>
        <w:t>a cargo de</w:t>
      </w:r>
      <w:r w:rsidR="0045734C" w:rsidRPr="00F467BD">
        <w:rPr>
          <w:rFonts w:ascii="Arial" w:hAnsi="Arial" w:cs="Arial"/>
          <w:b/>
          <w:sz w:val="24"/>
          <w:szCs w:val="24"/>
          <w:lang w:val="es-ES"/>
        </w:rPr>
        <w:t xml:space="preserve"> representantes de los estados, sociedad civil y adolescentes, conclusiones finales-principios de Montevideo.</w:t>
      </w:r>
    </w:p>
    <w:p w14:paraId="2C2C4230" w14:textId="77777777" w:rsidR="0045734C" w:rsidRPr="00116588" w:rsidRDefault="0045734C" w:rsidP="0045734C">
      <w:pPr>
        <w:pStyle w:val="Normal1"/>
        <w:jc w:val="both"/>
        <w:rPr>
          <w:rFonts w:ascii="Arial" w:hAnsi="Arial" w:cs="Arial"/>
          <w:sz w:val="24"/>
          <w:szCs w:val="24"/>
        </w:rPr>
      </w:pPr>
    </w:p>
    <w:p w14:paraId="38F4037B" w14:textId="631C042E" w:rsidR="0045734C" w:rsidRPr="00116588" w:rsidRDefault="0045734C" w:rsidP="0045734C">
      <w:pPr>
        <w:pStyle w:val="Normal1"/>
        <w:jc w:val="both"/>
        <w:rPr>
          <w:rFonts w:ascii="Arial" w:hAnsi="Arial" w:cs="Arial"/>
          <w:sz w:val="24"/>
          <w:szCs w:val="24"/>
        </w:rPr>
      </w:pPr>
      <w:r w:rsidRPr="00116588">
        <w:rPr>
          <w:rFonts w:ascii="Arial" w:hAnsi="Arial" w:cs="Arial"/>
          <w:sz w:val="24"/>
          <w:szCs w:val="24"/>
        </w:rPr>
        <w:t>Las representantes de las y los adolescentes resaltaron los aprendizajes obtenidos durante su participación en el 2º Foro. Indicaron que la participación es necesaria y que debe establecerse un trabajo colectivo entre Niñas, Niños y Adolescentes y personas adultas. Destacaron</w:t>
      </w:r>
      <w:r w:rsidR="00CD1AA6">
        <w:rPr>
          <w:rFonts w:ascii="Arial" w:hAnsi="Arial" w:cs="Arial"/>
          <w:sz w:val="24"/>
          <w:szCs w:val="24"/>
        </w:rPr>
        <w:t xml:space="preserve"> también que hacia el 3er</w:t>
      </w:r>
      <w:r w:rsidRPr="00116588">
        <w:rPr>
          <w:rFonts w:ascii="Arial" w:hAnsi="Arial" w:cs="Arial"/>
          <w:sz w:val="24"/>
          <w:szCs w:val="24"/>
        </w:rPr>
        <w:t xml:space="preserve"> Foro debe haber más representación de las Niñas, Niños y Adolescentes y de las Organ</w:t>
      </w:r>
      <w:r w:rsidR="00225296" w:rsidRPr="00116588">
        <w:rPr>
          <w:rFonts w:ascii="Arial" w:hAnsi="Arial" w:cs="Arial"/>
          <w:sz w:val="24"/>
          <w:szCs w:val="24"/>
        </w:rPr>
        <w:t xml:space="preserve">izaciones de la </w:t>
      </w:r>
      <w:r w:rsidR="00CD1AA6" w:rsidRPr="00116588">
        <w:rPr>
          <w:rFonts w:ascii="Arial" w:hAnsi="Arial" w:cs="Arial"/>
          <w:sz w:val="24"/>
          <w:szCs w:val="24"/>
        </w:rPr>
        <w:t>Sociedad</w:t>
      </w:r>
      <w:r w:rsidR="00225296" w:rsidRPr="00116588">
        <w:rPr>
          <w:rFonts w:ascii="Arial" w:hAnsi="Arial" w:cs="Arial"/>
          <w:sz w:val="24"/>
          <w:szCs w:val="24"/>
        </w:rPr>
        <w:t xml:space="preserve"> Civil. Solicitaron a los Estados la elaboración de</w:t>
      </w:r>
      <w:r w:rsidRPr="00116588">
        <w:rPr>
          <w:rFonts w:ascii="Arial" w:hAnsi="Arial" w:cs="Arial"/>
          <w:sz w:val="24"/>
          <w:szCs w:val="24"/>
        </w:rPr>
        <w:t xml:space="preserve"> estadísticas que permitan medir el resultado del Foro, así como también los niveles de participación de los actores relevantes. Por </w:t>
      </w:r>
      <w:r w:rsidR="00A47252" w:rsidRPr="00116588">
        <w:rPr>
          <w:rFonts w:ascii="Arial" w:hAnsi="Arial" w:cs="Arial"/>
          <w:sz w:val="24"/>
          <w:szCs w:val="24"/>
        </w:rPr>
        <w:t>último,</w:t>
      </w:r>
      <w:r w:rsidRPr="00116588">
        <w:rPr>
          <w:rFonts w:ascii="Arial" w:hAnsi="Arial" w:cs="Arial"/>
          <w:sz w:val="24"/>
          <w:szCs w:val="24"/>
        </w:rPr>
        <w:t xml:space="preserve"> indican que fueron </w:t>
      </w:r>
      <w:r w:rsidRPr="00116588">
        <w:rPr>
          <w:rFonts w:ascii="Arial" w:hAnsi="Arial" w:cs="Arial"/>
          <w:sz w:val="24"/>
          <w:szCs w:val="24"/>
        </w:rPr>
        <w:lastRenderedPageBreak/>
        <w:t>verdaderos protagonistas del 2º Foro y destacaron su acuerdo con la Declaración de Principios de Montevideo.</w:t>
      </w:r>
    </w:p>
    <w:p w14:paraId="04364993" w14:textId="48DA2BD2" w:rsidR="0045734C" w:rsidRPr="00116588" w:rsidRDefault="0045734C" w:rsidP="0045734C">
      <w:pPr>
        <w:pStyle w:val="Normal1"/>
        <w:jc w:val="both"/>
        <w:rPr>
          <w:rFonts w:ascii="Arial" w:hAnsi="Arial" w:cs="Arial"/>
          <w:sz w:val="24"/>
          <w:szCs w:val="24"/>
        </w:rPr>
      </w:pPr>
      <w:r w:rsidRPr="00116588">
        <w:rPr>
          <w:rFonts w:ascii="Arial" w:hAnsi="Arial" w:cs="Arial"/>
          <w:sz w:val="24"/>
          <w:szCs w:val="24"/>
        </w:rPr>
        <w:t>El representa</w:t>
      </w:r>
      <w:r w:rsidR="00225296" w:rsidRPr="00116588">
        <w:rPr>
          <w:rFonts w:ascii="Arial" w:hAnsi="Arial" w:cs="Arial"/>
          <w:sz w:val="24"/>
          <w:szCs w:val="24"/>
        </w:rPr>
        <w:t>n</w:t>
      </w:r>
      <w:r w:rsidRPr="00116588">
        <w:rPr>
          <w:rFonts w:ascii="Arial" w:hAnsi="Arial" w:cs="Arial"/>
          <w:sz w:val="24"/>
          <w:szCs w:val="24"/>
        </w:rPr>
        <w:t xml:space="preserve">te de la sociedad civil destacó como logro el nivel de participación de </w:t>
      </w:r>
      <w:r w:rsidR="00225296" w:rsidRPr="00116588">
        <w:rPr>
          <w:rFonts w:ascii="Arial" w:hAnsi="Arial" w:cs="Arial"/>
          <w:sz w:val="24"/>
          <w:szCs w:val="24"/>
        </w:rPr>
        <w:t>las Niñas, Niños y Adolescentes. En adición, enfatizó en</w:t>
      </w:r>
      <w:r w:rsidRPr="00116588">
        <w:rPr>
          <w:rFonts w:ascii="Arial" w:hAnsi="Arial" w:cs="Arial"/>
          <w:sz w:val="24"/>
          <w:szCs w:val="24"/>
        </w:rPr>
        <w:t xml:space="preserve"> la necesidad de generar espacios de participación adecuados y vinculantes</w:t>
      </w:r>
      <w:r w:rsidR="00225296" w:rsidRPr="00116588">
        <w:rPr>
          <w:rFonts w:ascii="Arial" w:hAnsi="Arial" w:cs="Arial"/>
          <w:sz w:val="24"/>
          <w:szCs w:val="24"/>
        </w:rPr>
        <w:t xml:space="preserve"> para</w:t>
      </w:r>
      <w:r w:rsidRPr="00116588">
        <w:rPr>
          <w:rFonts w:ascii="Arial" w:hAnsi="Arial" w:cs="Arial"/>
          <w:sz w:val="24"/>
          <w:szCs w:val="24"/>
        </w:rPr>
        <w:t xml:space="preserve"> esta población. Concluyó que debe haber un fortalecimiento de la dimensión programática e institucional de los sistemas de protección, punto que se ve reflejado en la Declaración de Principio de Montevideo, </w:t>
      </w:r>
      <w:r w:rsidR="00225296" w:rsidRPr="00116588">
        <w:rPr>
          <w:rFonts w:ascii="Arial" w:hAnsi="Arial" w:cs="Arial"/>
          <w:sz w:val="24"/>
          <w:szCs w:val="24"/>
        </w:rPr>
        <w:t>sobre</w:t>
      </w:r>
      <w:r w:rsidRPr="00116588">
        <w:rPr>
          <w:rFonts w:ascii="Arial" w:hAnsi="Arial" w:cs="Arial"/>
          <w:sz w:val="24"/>
          <w:szCs w:val="24"/>
        </w:rPr>
        <w:t xml:space="preserve"> el cual los representantes de la sociedad civil organizada presentes en el 2º Foro acuerdan. </w:t>
      </w:r>
    </w:p>
    <w:p w14:paraId="12958F66" w14:textId="7F3B6BDF" w:rsidR="00DE6393" w:rsidRDefault="0045734C" w:rsidP="0045734C">
      <w:pPr>
        <w:pStyle w:val="Normal1"/>
        <w:jc w:val="both"/>
        <w:rPr>
          <w:rFonts w:ascii="Arial" w:hAnsi="Arial" w:cs="Arial"/>
          <w:sz w:val="24"/>
          <w:szCs w:val="24"/>
        </w:rPr>
      </w:pPr>
      <w:r w:rsidRPr="00116588">
        <w:rPr>
          <w:rFonts w:ascii="Arial" w:hAnsi="Arial" w:cs="Arial"/>
          <w:sz w:val="24"/>
          <w:szCs w:val="24"/>
        </w:rPr>
        <w:t>El representante de los Estados enfatizó sobre la acumulación de experiencia y trabajo con la que se cuenta a partir de los dos Foros ya realizados</w:t>
      </w:r>
      <w:r w:rsidR="00225296" w:rsidRPr="00116588">
        <w:rPr>
          <w:rFonts w:ascii="Arial" w:hAnsi="Arial" w:cs="Arial"/>
          <w:sz w:val="24"/>
          <w:szCs w:val="24"/>
        </w:rPr>
        <w:t>,</w:t>
      </w:r>
      <w:r w:rsidRPr="00116588">
        <w:rPr>
          <w:rFonts w:ascii="Arial" w:hAnsi="Arial" w:cs="Arial"/>
          <w:sz w:val="24"/>
          <w:szCs w:val="24"/>
        </w:rPr>
        <w:t xml:space="preserve"> y que deben ser insumos a ser considerados para la organización del III Foro en 2019. Indicó que a los tres actores relevantes que participaron en el 2º Foro</w:t>
      </w:r>
      <w:r w:rsidR="00225296" w:rsidRPr="00116588">
        <w:rPr>
          <w:rFonts w:ascii="Arial" w:hAnsi="Arial" w:cs="Arial"/>
          <w:sz w:val="24"/>
          <w:szCs w:val="24"/>
        </w:rPr>
        <w:t>,</w:t>
      </w:r>
      <w:r w:rsidRPr="00116588">
        <w:rPr>
          <w:rFonts w:ascii="Arial" w:hAnsi="Arial" w:cs="Arial"/>
          <w:sz w:val="24"/>
          <w:szCs w:val="24"/>
        </w:rPr>
        <w:t xml:space="preserve"> debe sumarse la participación de las agencias de cooperación asistentes. Resaltó sobre la importancia de trabajar en pos de la no regresividad de los derechos humanos, tal como se manifiesta en la Declaración de Principios de Montevideo.</w:t>
      </w:r>
    </w:p>
    <w:p w14:paraId="0933275B" w14:textId="485CC205" w:rsidR="00DD2EA4" w:rsidRPr="00DD2EA4" w:rsidRDefault="00DD2EA4" w:rsidP="0045734C">
      <w:pPr>
        <w:pStyle w:val="Normal1"/>
        <w:jc w:val="both"/>
        <w:rPr>
          <w:rFonts w:ascii="Arial" w:hAnsi="Arial" w:cs="Arial"/>
          <w:b/>
          <w:sz w:val="24"/>
          <w:szCs w:val="24"/>
        </w:rPr>
      </w:pPr>
      <w:r>
        <w:rPr>
          <w:rFonts w:ascii="Arial" w:hAnsi="Arial" w:cs="Arial"/>
          <w:sz w:val="24"/>
          <w:szCs w:val="24"/>
        </w:rPr>
        <w:t xml:space="preserve">La Declaración de Principios de Montevideo y el Llamamiento constan en </w:t>
      </w:r>
      <w:r w:rsidRPr="00DD2EA4">
        <w:rPr>
          <w:rFonts w:ascii="Arial" w:hAnsi="Arial" w:cs="Arial"/>
          <w:b/>
          <w:sz w:val="24"/>
          <w:szCs w:val="24"/>
        </w:rPr>
        <w:t>Anexo V</w:t>
      </w:r>
      <w:r>
        <w:rPr>
          <w:rFonts w:ascii="Arial" w:hAnsi="Arial" w:cs="Arial"/>
          <w:b/>
          <w:sz w:val="24"/>
          <w:szCs w:val="24"/>
        </w:rPr>
        <w:t>.</w:t>
      </w:r>
    </w:p>
    <w:p w14:paraId="4D3BC322" w14:textId="09717FFB" w:rsidR="0045734C" w:rsidRPr="00F467BD" w:rsidRDefault="00F467BD" w:rsidP="00F467BD">
      <w:pPr>
        <w:jc w:val="both"/>
        <w:rPr>
          <w:rFonts w:ascii="Arial" w:hAnsi="Arial" w:cs="Arial"/>
          <w:b/>
          <w:sz w:val="24"/>
          <w:szCs w:val="24"/>
          <w:lang w:val="es-ES"/>
        </w:rPr>
      </w:pPr>
      <w:r>
        <w:rPr>
          <w:rFonts w:ascii="Arial" w:hAnsi="Arial" w:cs="Arial"/>
          <w:b/>
          <w:sz w:val="24"/>
          <w:szCs w:val="24"/>
          <w:lang w:val="es-UY"/>
        </w:rPr>
        <w:t xml:space="preserve">  3.2.</w:t>
      </w:r>
      <w:r w:rsidR="0045734C" w:rsidRPr="00F467BD">
        <w:rPr>
          <w:rFonts w:ascii="Arial" w:hAnsi="Arial" w:cs="Arial"/>
          <w:b/>
          <w:sz w:val="24"/>
          <w:szCs w:val="24"/>
          <w:lang w:val="es-ES"/>
        </w:rPr>
        <w:t>Reacción ante los resultados del Foro:</w:t>
      </w:r>
      <w:r w:rsidR="00EE2ECF" w:rsidRPr="00F467BD">
        <w:rPr>
          <w:rFonts w:ascii="Arial" w:hAnsi="Arial" w:cs="Arial"/>
          <w:b/>
          <w:sz w:val="24"/>
          <w:szCs w:val="24"/>
          <w:lang w:val="es-ES"/>
        </w:rPr>
        <w:t xml:space="preserve"> Esmeralda Arosemena (Comisión Interamericana de Derechos Humanos - CIDH), Cecilia Anicama, </w:t>
      </w:r>
      <w:r w:rsidR="0045734C" w:rsidRPr="00F467BD">
        <w:rPr>
          <w:rFonts w:ascii="Arial" w:hAnsi="Arial" w:cs="Arial"/>
          <w:b/>
          <w:sz w:val="24"/>
          <w:szCs w:val="24"/>
          <w:lang w:val="es-ES"/>
        </w:rPr>
        <w:t>(</w:t>
      </w:r>
      <w:r w:rsidR="00EE2ECF" w:rsidRPr="00F467BD">
        <w:rPr>
          <w:rFonts w:ascii="Arial" w:hAnsi="Arial" w:cs="Arial"/>
          <w:b/>
          <w:sz w:val="24"/>
          <w:szCs w:val="24"/>
          <w:lang w:val="es-ES"/>
        </w:rPr>
        <w:t>en representación de la Representante E</w:t>
      </w:r>
      <w:r w:rsidR="0045734C" w:rsidRPr="00F467BD">
        <w:rPr>
          <w:rFonts w:ascii="Arial" w:hAnsi="Arial" w:cs="Arial"/>
          <w:b/>
          <w:sz w:val="24"/>
          <w:szCs w:val="24"/>
          <w:lang w:val="es-ES"/>
        </w:rPr>
        <w:t>special del Secretario General de Naciones Unidas cont</w:t>
      </w:r>
      <w:r w:rsidR="00EE2ECF" w:rsidRPr="00F467BD">
        <w:rPr>
          <w:rFonts w:ascii="Arial" w:hAnsi="Arial" w:cs="Arial"/>
          <w:b/>
          <w:sz w:val="24"/>
          <w:szCs w:val="24"/>
          <w:lang w:val="es-ES"/>
        </w:rPr>
        <w:t>ra la violencia a los niños/as</w:t>
      </w:r>
    </w:p>
    <w:p w14:paraId="4A65C70E" w14:textId="77777777" w:rsidR="00EE2ECF" w:rsidRPr="00116588" w:rsidRDefault="00EE2ECF" w:rsidP="00EE2ECF">
      <w:pPr>
        <w:pStyle w:val="Prrafodelista"/>
        <w:ind w:left="720" w:firstLine="0"/>
        <w:jc w:val="both"/>
        <w:rPr>
          <w:rFonts w:ascii="Arial" w:hAnsi="Arial" w:cs="Arial"/>
          <w:b/>
          <w:sz w:val="24"/>
          <w:szCs w:val="24"/>
          <w:lang w:val="es-ES"/>
        </w:rPr>
      </w:pPr>
    </w:p>
    <w:p w14:paraId="08B9BC4E" w14:textId="4739EFCA" w:rsidR="0045734C" w:rsidRPr="00116588" w:rsidRDefault="0045734C" w:rsidP="0045734C">
      <w:pPr>
        <w:pStyle w:val="Normal1"/>
        <w:jc w:val="both"/>
        <w:rPr>
          <w:rFonts w:ascii="Arial" w:hAnsi="Arial" w:cs="Arial"/>
          <w:sz w:val="24"/>
          <w:szCs w:val="24"/>
        </w:rPr>
      </w:pPr>
      <w:r w:rsidRPr="00116588">
        <w:rPr>
          <w:rFonts w:ascii="Arial" w:hAnsi="Arial" w:cs="Arial"/>
          <w:sz w:val="24"/>
          <w:szCs w:val="24"/>
        </w:rPr>
        <w:t>La Comisionada Esmeralda Arosemena reconoció la importancia de la Comisión Permanente I</w:t>
      </w:r>
      <w:r w:rsidR="00225296" w:rsidRPr="00116588">
        <w:rPr>
          <w:rFonts w:ascii="Arial" w:hAnsi="Arial" w:cs="Arial"/>
          <w:sz w:val="24"/>
          <w:szCs w:val="24"/>
        </w:rPr>
        <w:t>niciativa Niñ@Sur dado que es</w:t>
      </w:r>
      <w:r w:rsidRPr="00116588">
        <w:rPr>
          <w:rFonts w:ascii="Arial" w:hAnsi="Arial" w:cs="Arial"/>
          <w:sz w:val="24"/>
          <w:szCs w:val="24"/>
        </w:rPr>
        <w:t xml:space="preserve"> un modelo que le permite a los países una construcción integral e integrada de políticas en materia de niñez y adolescen</w:t>
      </w:r>
      <w:r w:rsidR="00225296" w:rsidRPr="00116588">
        <w:rPr>
          <w:rFonts w:ascii="Arial" w:hAnsi="Arial" w:cs="Arial"/>
          <w:sz w:val="24"/>
          <w:szCs w:val="24"/>
        </w:rPr>
        <w:t>cia. En lo referido a las conclu</w:t>
      </w:r>
      <w:r w:rsidRPr="00116588">
        <w:rPr>
          <w:rFonts w:ascii="Arial" w:hAnsi="Arial" w:cs="Arial"/>
          <w:sz w:val="24"/>
          <w:szCs w:val="24"/>
        </w:rPr>
        <w:t>s</w:t>
      </w:r>
      <w:r w:rsidR="00225296" w:rsidRPr="00116588">
        <w:rPr>
          <w:rFonts w:ascii="Arial" w:hAnsi="Arial" w:cs="Arial"/>
          <w:sz w:val="24"/>
          <w:szCs w:val="24"/>
        </w:rPr>
        <w:t>i</w:t>
      </w:r>
      <w:r w:rsidRPr="00116588">
        <w:rPr>
          <w:rFonts w:ascii="Arial" w:hAnsi="Arial" w:cs="Arial"/>
          <w:sz w:val="24"/>
          <w:szCs w:val="24"/>
        </w:rPr>
        <w:t>ones del 2º Foro, destacó que las Niñas, Niños y Adolescentes fueron empoderados en tanto que la Declaración de Principios de Montevideo identifica de forma clara la visión que tienen todos los actores relevantes sobre los sistemas de protección. Enfatizó sobre la importancia de</w:t>
      </w:r>
      <w:r w:rsidR="00225296" w:rsidRPr="00116588">
        <w:rPr>
          <w:rFonts w:ascii="Arial" w:hAnsi="Arial" w:cs="Arial"/>
          <w:sz w:val="24"/>
          <w:szCs w:val="24"/>
        </w:rPr>
        <w:t xml:space="preserve"> la dimensión normativa de los s</w:t>
      </w:r>
      <w:r w:rsidRPr="00116588">
        <w:rPr>
          <w:rFonts w:ascii="Arial" w:hAnsi="Arial" w:cs="Arial"/>
          <w:sz w:val="24"/>
          <w:szCs w:val="24"/>
        </w:rPr>
        <w:t>istemas y aludió a la necesidad de revisar la normativa vigente en los países a efectos de garantizar la plena implementación de las disposiciones que las leyes establecen. Por úl</w:t>
      </w:r>
      <w:r w:rsidR="00225296" w:rsidRPr="00116588">
        <w:rPr>
          <w:rFonts w:ascii="Arial" w:hAnsi="Arial" w:cs="Arial"/>
          <w:sz w:val="24"/>
          <w:szCs w:val="24"/>
        </w:rPr>
        <w:t xml:space="preserve">timo, indica la importancia </w:t>
      </w:r>
      <w:r w:rsidRPr="00116588">
        <w:rPr>
          <w:rFonts w:ascii="Arial" w:hAnsi="Arial" w:cs="Arial"/>
          <w:sz w:val="24"/>
          <w:szCs w:val="24"/>
        </w:rPr>
        <w:t>de construir planes en tanto región para dar respuestas a los fenómenos y crisis que están sucediendo</w:t>
      </w:r>
      <w:r w:rsidR="00225296" w:rsidRPr="00116588">
        <w:rPr>
          <w:rFonts w:ascii="Arial" w:hAnsi="Arial" w:cs="Arial"/>
          <w:sz w:val="24"/>
          <w:szCs w:val="24"/>
        </w:rPr>
        <w:t>,</w:t>
      </w:r>
      <w:r w:rsidRPr="00116588">
        <w:rPr>
          <w:rFonts w:ascii="Arial" w:hAnsi="Arial" w:cs="Arial"/>
          <w:sz w:val="24"/>
          <w:szCs w:val="24"/>
        </w:rPr>
        <w:t xml:space="preserve"> y garantizar así la realización de los derechos humanos en el hemisferio. </w:t>
      </w:r>
    </w:p>
    <w:p w14:paraId="5879C4B7" w14:textId="763ECD36" w:rsidR="0045734C" w:rsidRPr="00116588" w:rsidRDefault="005826C8" w:rsidP="0045734C">
      <w:pPr>
        <w:pStyle w:val="Normal1"/>
        <w:jc w:val="both"/>
        <w:rPr>
          <w:rFonts w:ascii="Arial" w:hAnsi="Arial" w:cs="Arial"/>
          <w:b/>
          <w:sz w:val="24"/>
          <w:szCs w:val="24"/>
        </w:rPr>
      </w:pPr>
      <w:r w:rsidRPr="00116588">
        <w:rPr>
          <w:rFonts w:ascii="Arial" w:hAnsi="Arial" w:cs="Arial"/>
          <w:sz w:val="24"/>
          <w:szCs w:val="24"/>
        </w:rPr>
        <w:t>Cecilia Anicama</w:t>
      </w:r>
      <w:r w:rsidR="0045734C" w:rsidRPr="00116588">
        <w:rPr>
          <w:rFonts w:ascii="Arial" w:hAnsi="Arial" w:cs="Arial"/>
          <w:sz w:val="24"/>
          <w:szCs w:val="24"/>
        </w:rPr>
        <w:t xml:space="preserve">, en representación </w:t>
      </w:r>
      <w:r w:rsidR="00D11570">
        <w:rPr>
          <w:rFonts w:ascii="Arial" w:hAnsi="Arial" w:cs="Arial"/>
          <w:sz w:val="24"/>
          <w:szCs w:val="24"/>
        </w:rPr>
        <w:t>de Marta Santos País,</w:t>
      </w:r>
      <w:r w:rsidR="0045734C" w:rsidRPr="00116588">
        <w:rPr>
          <w:rFonts w:ascii="Arial" w:hAnsi="Arial" w:cs="Arial"/>
          <w:sz w:val="24"/>
          <w:szCs w:val="24"/>
        </w:rPr>
        <w:t xml:space="preserve"> Representante Especial del Secretario General de Naciones Unidas contra la violencia a los niños/niñas, destacó el rol que ha tenido la Comisión Permanente Iniciativa Niñ@Sur en la creación y promoción de estándares internacionales en materia de niñez y adolescencia. Indicó que la situación de la niñez y adolescencia </w:t>
      </w:r>
      <w:r w:rsidR="0045734C" w:rsidRPr="00116588">
        <w:rPr>
          <w:rFonts w:ascii="Arial" w:hAnsi="Arial" w:cs="Arial"/>
          <w:sz w:val="24"/>
          <w:szCs w:val="24"/>
        </w:rPr>
        <w:lastRenderedPageBreak/>
        <w:t xml:space="preserve">migrante es un punto fuerte de la agenda actual mundial. En tanto conclusiones del </w:t>
      </w:r>
      <w:r w:rsidR="00D11570">
        <w:rPr>
          <w:rFonts w:ascii="Arial" w:hAnsi="Arial" w:cs="Arial"/>
          <w:sz w:val="24"/>
          <w:szCs w:val="24"/>
        </w:rPr>
        <w:t xml:space="preserve">2° </w:t>
      </w:r>
      <w:r w:rsidR="0045734C" w:rsidRPr="00116588">
        <w:rPr>
          <w:rFonts w:ascii="Arial" w:hAnsi="Arial" w:cs="Arial"/>
          <w:sz w:val="24"/>
          <w:szCs w:val="24"/>
        </w:rPr>
        <w:t xml:space="preserve">Foro, resaltó que fue un Foro participativo, que empoderó </w:t>
      </w:r>
      <w:r w:rsidR="00225296" w:rsidRPr="00116588">
        <w:rPr>
          <w:rFonts w:ascii="Arial" w:hAnsi="Arial" w:cs="Arial"/>
          <w:sz w:val="24"/>
          <w:szCs w:val="24"/>
        </w:rPr>
        <w:t>a las y los adolescentes que pa</w:t>
      </w:r>
      <w:r w:rsidR="0045734C" w:rsidRPr="00116588">
        <w:rPr>
          <w:rFonts w:ascii="Arial" w:hAnsi="Arial" w:cs="Arial"/>
          <w:sz w:val="24"/>
          <w:szCs w:val="24"/>
        </w:rPr>
        <w:t>rticiparon</w:t>
      </w:r>
      <w:r w:rsidR="00B065EB" w:rsidRPr="00116588">
        <w:rPr>
          <w:rFonts w:ascii="Arial" w:hAnsi="Arial" w:cs="Arial"/>
          <w:sz w:val="24"/>
          <w:szCs w:val="24"/>
        </w:rPr>
        <w:t>, y resaltó</w:t>
      </w:r>
      <w:r w:rsidR="0045734C" w:rsidRPr="00116588">
        <w:rPr>
          <w:rFonts w:ascii="Arial" w:hAnsi="Arial" w:cs="Arial"/>
          <w:sz w:val="24"/>
          <w:szCs w:val="24"/>
        </w:rPr>
        <w:t xml:space="preserve"> la voluntad manifiesta de los Estados de seguir avanzando en la protección de los derecho</w:t>
      </w:r>
      <w:r w:rsidR="00225296" w:rsidRPr="00116588">
        <w:rPr>
          <w:rFonts w:ascii="Arial" w:hAnsi="Arial" w:cs="Arial"/>
          <w:sz w:val="24"/>
          <w:szCs w:val="24"/>
        </w:rPr>
        <w:t>s de las niñas, niños y adolesc</w:t>
      </w:r>
      <w:r w:rsidR="0045734C" w:rsidRPr="00116588">
        <w:rPr>
          <w:rFonts w:ascii="Arial" w:hAnsi="Arial" w:cs="Arial"/>
          <w:sz w:val="24"/>
          <w:szCs w:val="24"/>
        </w:rPr>
        <w:t>entes. Enfatizó en la importancia de alinear la agenda de los sistemas de protección a la agenda 2030 de desarrollo sostenible</w:t>
      </w:r>
      <w:r w:rsidR="00B065EB" w:rsidRPr="00116588">
        <w:rPr>
          <w:rFonts w:ascii="Arial" w:hAnsi="Arial" w:cs="Arial"/>
          <w:sz w:val="24"/>
          <w:szCs w:val="24"/>
        </w:rPr>
        <w:t xml:space="preserve">, y de </w:t>
      </w:r>
      <w:r w:rsidR="0045734C" w:rsidRPr="00116588">
        <w:rPr>
          <w:rFonts w:ascii="Arial" w:hAnsi="Arial" w:cs="Arial"/>
          <w:sz w:val="24"/>
          <w:szCs w:val="24"/>
        </w:rPr>
        <w:t>incluir la participación de las niñas, niños y adolescentes en las instancias de seguimiento de implementación de los Objetivos de D</w:t>
      </w:r>
      <w:r w:rsidR="00225296" w:rsidRPr="00116588">
        <w:rPr>
          <w:rFonts w:ascii="Arial" w:hAnsi="Arial" w:cs="Arial"/>
          <w:sz w:val="24"/>
          <w:szCs w:val="24"/>
        </w:rPr>
        <w:t>esarrollo Sostenible que ya está</w:t>
      </w:r>
      <w:r w:rsidR="0045734C" w:rsidRPr="00116588">
        <w:rPr>
          <w:rFonts w:ascii="Arial" w:hAnsi="Arial" w:cs="Arial"/>
          <w:sz w:val="24"/>
          <w:szCs w:val="24"/>
        </w:rPr>
        <w:t>n institucionalizados tanto a nivel naciona</w:t>
      </w:r>
      <w:r w:rsidR="00225296" w:rsidRPr="00116588">
        <w:rPr>
          <w:rFonts w:ascii="Arial" w:hAnsi="Arial" w:cs="Arial"/>
          <w:sz w:val="24"/>
          <w:szCs w:val="24"/>
        </w:rPr>
        <w:t>l</w:t>
      </w:r>
      <w:r w:rsidR="0045734C" w:rsidRPr="00116588">
        <w:rPr>
          <w:rFonts w:ascii="Arial" w:hAnsi="Arial" w:cs="Arial"/>
          <w:sz w:val="24"/>
          <w:szCs w:val="24"/>
        </w:rPr>
        <w:t>, regional e internacional.</w:t>
      </w:r>
    </w:p>
    <w:p w14:paraId="527C8C27" w14:textId="1C4DBBA0" w:rsidR="0045734C" w:rsidRPr="00116588" w:rsidRDefault="00F467BD" w:rsidP="00F467BD">
      <w:pPr>
        <w:pStyle w:val="Normal1"/>
        <w:jc w:val="both"/>
        <w:rPr>
          <w:rFonts w:ascii="Arial" w:hAnsi="Arial" w:cs="Arial"/>
          <w:b/>
          <w:sz w:val="24"/>
          <w:szCs w:val="24"/>
          <w:lang w:val="es-ES"/>
        </w:rPr>
      </w:pPr>
      <w:r>
        <w:rPr>
          <w:rFonts w:ascii="Arial" w:hAnsi="Arial" w:cs="Arial"/>
          <w:b/>
          <w:sz w:val="24"/>
          <w:szCs w:val="24"/>
          <w:lang w:val="es-ES"/>
        </w:rPr>
        <w:t xml:space="preserve">  3.3.</w:t>
      </w:r>
      <w:r w:rsidR="0045734C" w:rsidRPr="00116588">
        <w:rPr>
          <w:rFonts w:ascii="Arial" w:hAnsi="Arial" w:cs="Arial"/>
          <w:b/>
          <w:sz w:val="24"/>
          <w:szCs w:val="24"/>
          <w:lang w:val="es-ES"/>
        </w:rPr>
        <w:t>Intercambio de experiencias con los países.</w:t>
      </w:r>
    </w:p>
    <w:p w14:paraId="6283933C" w14:textId="6C437712" w:rsidR="0045734C" w:rsidRPr="00116588" w:rsidRDefault="00F5136E" w:rsidP="0045734C">
      <w:pPr>
        <w:contextualSpacing/>
        <w:jc w:val="both"/>
        <w:rPr>
          <w:rFonts w:ascii="Arial" w:hAnsi="Arial" w:cs="Arial"/>
          <w:sz w:val="24"/>
          <w:szCs w:val="24"/>
        </w:rPr>
      </w:pPr>
      <w:r w:rsidRPr="00116588">
        <w:rPr>
          <w:rFonts w:ascii="Arial" w:hAnsi="Arial" w:cs="Arial"/>
          <w:sz w:val="24"/>
          <w:szCs w:val="24"/>
        </w:rPr>
        <w:t>Se realizó el intercambio de experiencias y l</w:t>
      </w:r>
      <w:r w:rsidR="00F679A0" w:rsidRPr="00116588">
        <w:rPr>
          <w:rFonts w:ascii="Arial" w:hAnsi="Arial" w:cs="Arial"/>
          <w:sz w:val="24"/>
          <w:szCs w:val="24"/>
        </w:rPr>
        <w:t>as delegaciones manifestaron</w:t>
      </w:r>
      <w:r w:rsidR="0045734C" w:rsidRPr="00116588">
        <w:rPr>
          <w:rFonts w:ascii="Arial" w:hAnsi="Arial" w:cs="Arial"/>
          <w:sz w:val="24"/>
          <w:szCs w:val="24"/>
        </w:rPr>
        <w:t xml:space="preserve"> su conformidad con los resultados del 2º Foro de Sistemas de Protección Integral </w:t>
      </w:r>
      <w:r w:rsidRPr="00116588">
        <w:rPr>
          <w:rFonts w:ascii="Arial" w:hAnsi="Arial" w:cs="Arial"/>
          <w:sz w:val="24"/>
          <w:szCs w:val="24"/>
        </w:rPr>
        <w:t xml:space="preserve">de Niñas, Niños y Adolescentes. </w:t>
      </w:r>
    </w:p>
    <w:p w14:paraId="60266918" w14:textId="77777777" w:rsidR="00DE6393" w:rsidRPr="00116588" w:rsidRDefault="00DE6393" w:rsidP="0045734C">
      <w:pPr>
        <w:contextualSpacing/>
        <w:jc w:val="both"/>
        <w:rPr>
          <w:rFonts w:ascii="Arial" w:hAnsi="Arial" w:cs="Arial"/>
          <w:sz w:val="24"/>
          <w:szCs w:val="24"/>
        </w:rPr>
      </w:pPr>
    </w:p>
    <w:p w14:paraId="59F36376" w14:textId="7473E901" w:rsidR="0045734C" w:rsidRPr="00116588" w:rsidRDefault="00F467BD" w:rsidP="00F467BD">
      <w:pPr>
        <w:jc w:val="both"/>
        <w:rPr>
          <w:rFonts w:ascii="Arial" w:hAnsi="Arial" w:cs="Arial"/>
          <w:b/>
          <w:sz w:val="24"/>
          <w:szCs w:val="24"/>
          <w:lang w:val="es-ES"/>
        </w:rPr>
      </w:pPr>
      <w:r>
        <w:rPr>
          <w:rFonts w:ascii="Arial" w:hAnsi="Arial" w:cs="Arial"/>
          <w:b/>
          <w:sz w:val="24"/>
          <w:szCs w:val="24"/>
          <w:lang w:val="es-ES"/>
        </w:rPr>
        <w:t xml:space="preserve">4. </w:t>
      </w:r>
      <w:r w:rsidR="0045734C" w:rsidRPr="00F467BD">
        <w:rPr>
          <w:rFonts w:ascii="Arial" w:hAnsi="Arial" w:cs="Arial"/>
          <w:b/>
          <w:sz w:val="24"/>
          <w:szCs w:val="24"/>
          <w:lang w:val="es-ES"/>
        </w:rPr>
        <w:t>PLAN DE TRABAJO 2019-2020</w:t>
      </w:r>
    </w:p>
    <w:p w14:paraId="693B9EB9" w14:textId="6CA6769E" w:rsidR="0045734C" w:rsidRPr="00116588" w:rsidRDefault="0045734C" w:rsidP="0045734C">
      <w:pPr>
        <w:pStyle w:val="Normal1"/>
        <w:jc w:val="both"/>
        <w:rPr>
          <w:rFonts w:ascii="Arial" w:hAnsi="Arial" w:cs="Arial"/>
          <w:sz w:val="24"/>
          <w:szCs w:val="24"/>
        </w:rPr>
      </w:pPr>
      <w:r w:rsidRPr="00116588">
        <w:rPr>
          <w:rFonts w:ascii="Arial" w:hAnsi="Arial" w:cs="Arial"/>
          <w:sz w:val="24"/>
          <w:szCs w:val="24"/>
          <w:lang w:val="es-ES"/>
        </w:rPr>
        <w:t>La PPTU distribuyó copias del Plan de trabajo 2017 – 2018 e invitó</w:t>
      </w:r>
      <w:r w:rsidRPr="00116588">
        <w:rPr>
          <w:rFonts w:ascii="Arial" w:hAnsi="Arial" w:cs="Arial"/>
          <w:sz w:val="24"/>
          <w:szCs w:val="24"/>
        </w:rPr>
        <w:t xml:space="preserve"> a las delegaciones a revisar el cumplimiento de las metas</w:t>
      </w:r>
      <w:r w:rsidR="00F321CD" w:rsidRPr="00116588">
        <w:rPr>
          <w:rFonts w:ascii="Arial" w:hAnsi="Arial" w:cs="Arial"/>
          <w:sz w:val="24"/>
          <w:szCs w:val="24"/>
        </w:rPr>
        <w:t xml:space="preserve"> a efectos de llegar con propuestas para el Plan de trabajo 2019 – 2020 que será discutido en la</w:t>
      </w:r>
      <w:r w:rsidRPr="00116588">
        <w:rPr>
          <w:rFonts w:ascii="Arial" w:hAnsi="Arial" w:cs="Arial"/>
          <w:sz w:val="24"/>
          <w:szCs w:val="24"/>
        </w:rPr>
        <w:t xml:space="preserve"> </w:t>
      </w:r>
      <w:r w:rsidR="00F321CD" w:rsidRPr="00116588">
        <w:rPr>
          <w:rFonts w:ascii="Arial" w:hAnsi="Arial" w:cs="Arial"/>
          <w:sz w:val="24"/>
          <w:szCs w:val="24"/>
        </w:rPr>
        <w:t xml:space="preserve">PPTA </w:t>
      </w:r>
      <w:r w:rsidRPr="00116588">
        <w:rPr>
          <w:rFonts w:ascii="Arial" w:hAnsi="Arial" w:cs="Arial"/>
          <w:sz w:val="24"/>
          <w:szCs w:val="24"/>
        </w:rPr>
        <w:t xml:space="preserve">2019.  </w:t>
      </w:r>
    </w:p>
    <w:p w14:paraId="2F451EE3" w14:textId="074E263C" w:rsidR="0045734C" w:rsidRPr="00116588" w:rsidRDefault="0045734C" w:rsidP="0045734C">
      <w:pPr>
        <w:pStyle w:val="Normal1"/>
        <w:jc w:val="both"/>
        <w:rPr>
          <w:rFonts w:ascii="Arial" w:hAnsi="Arial" w:cs="Arial"/>
          <w:sz w:val="24"/>
          <w:szCs w:val="24"/>
        </w:rPr>
      </w:pPr>
      <w:r w:rsidRPr="00116588">
        <w:rPr>
          <w:rFonts w:ascii="Arial" w:hAnsi="Arial" w:cs="Arial"/>
          <w:sz w:val="24"/>
          <w:szCs w:val="24"/>
        </w:rPr>
        <w:t>Las delegaciones intercambiaron y propusieron puntos que pueden ser considerados para ser incluidos en el Plan de Trabajo 2019 – 2020. Estos puntos son: primera infancia, justicia penal juvenil con énfasis en la justicia restaurativa, familias y cuidados parentales, trata de niñas, niños y adolescentes en el marco del fenómeno migratorio y</w:t>
      </w:r>
      <w:r w:rsidR="00B065EB" w:rsidRPr="00116588">
        <w:rPr>
          <w:rFonts w:ascii="Arial" w:hAnsi="Arial" w:cs="Arial"/>
          <w:sz w:val="24"/>
          <w:szCs w:val="24"/>
        </w:rPr>
        <w:t>,</w:t>
      </w:r>
      <w:r w:rsidRPr="00116588">
        <w:rPr>
          <w:rFonts w:ascii="Arial" w:hAnsi="Arial" w:cs="Arial"/>
          <w:sz w:val="24"/>
          <w:szCs w:val="24"/>
        </w:rPr>
        <w:t xml:space="preserve"> adicciones. </w:t>
      </w:r>
    </w:p>
    <w:p w14:paraId="09BEB1BA" w14:textId="4B01BA78" w:rsidR="0045734C" w:rsidRPr="00116588" w:rsidRDefault="00F679A0" w:rsidP="0045734C">
      <w:pPr>
        <w:pStyle w:val="Normal1"/>
        <w:jc w:val="both"/>
        <w:rPr>
          <w:rFonts w:ascii="Arial" w:hAnsi="Arial" w:cs="Arial"/>
          <w:sz w:val="24"/>
          <w:szCs w:val="24"/>
        </w:rPr>
      </w:pPr>
      <w:r w:rsidRPr="00116588">
        <w:rPr>
          <w:rFonts w:ascii="Arial" w:hAnsi="Arial" w:cs="Arial"/>
          <w:sz w:val="24"/>
          <w:szCs w:val="24"/>
        </w:rPr>
        <w:t>Las delegaciones acordaron</w:t>
      </w:r>
      <w:r w:rsidR="0045734C" w:rsidRPr="00116588">
        <w:rPr>
          <w:rFonts w:ascii="Arial" w:hAnsi="Arial" w:cs="Arial"/>
          <w:sz w:val="24"/>
          <w:szCs w:val="24"/>
        </w:rPr>
        <w:t xml:space="preserve"> que</w:t>
      </w:r>
      <w:r w:rsidR="00B065EB" w:rsidRPr="00116588">
        <w:rPr>
          <w:rFonts w:ascii="Arial" w:hAnsi="Arial" w:cs="Arial"/>
          <w:sz w:val="24"/>
          <w:szCs w:val="24"/>
        </w:rPr>
        <w:t xml:space="preserve"> tanto</w:t>
      </w:r>
      <w:r w:rsidR="0045734C" w:rsidRPr="00116588">
        <w:rPr>
          <w:rFonts w:ascii="Arial" w:hAnsi="Arial" w:cs="Arial"/>
          <w:sz w:val="24"/>
          <w:szCs w:val="24"/>
        </w:rPr>
        <w:t xml:space="preserve"> el eje violencia hac</w:t>
      </w:r>
      <w:r w:rsidR="00B065EB" w:rsidRPr="00116588">
        <w:rPr>
          <w:rFonts w:ascii="Arial" w:hAnsi="Arial" w:cs="Arial"/>
          <w:sz w:val="24"/>
          <w:szCs w:val="24"/>
        </w:rPr>
        <w:t>ia Niñas, Niños y Adolescentes, como la</w:t>
      </w:r>
      <w:r w:rsidR="0045734C" w:rsidRPr="00116588">
        <w:rPr>
          <w:rFonts w:ascii="Arial" w:hAnsi="Arial" w:cs="Arial"/>
          <w:sz w:val="24"/>
          <w:szCs w:val="24"/>
        </w:rPr>
        <w:t xml:space="preserve"> participación de Niñas, Niños y Adolescentes deben ser transversales en el Plan 2019 -2020.</w:t>
      </w:r>
    </w:p>
    <w:p w14:paraId="4A871774" w14:textId="77777777" w:rsidR="009E203B" w:rsidRPr="00116588" w:rsidRDefault="009E203B">
      <w:pPr>
        <w:rPr>
          <w:rFonts w:ascii="Arial" w:hAnsi="Arial" w:cs="Arial"/>
          <w:sz w:val="24"/>
          <w:szCs w:val="24"/>
        </w:rPr>
      </w:pPr>
    </w:p>
    <w:p w14:paraId="5CE5206D" w14:textId="7D0C1EBB" w:rsidR="003D5D41" w:rsidRPr="00116588" w:rsidRDefault="00F467BD" w:rsidP="003D5D41">
      <w:pPr>
        <w:jc w:val="both"/>
        <w:rPr>
          <w:rFonts w:ascii="Arial" w:hAnsi="Arial" w:cs="Arial"/>
          <w:b/>
          <w:sz w:val="24"/>
          <w:szCs w:val="24"/>
          <w:lang w:val="es-ES"/>
        </w:rPr>
      </w:pPr>
      <w:r>
        <w:rPr>
          <w:rFonts w:ascii="Arial" w:hAnsi="Arial" w:cs="Arial"/>
          <w:b/>
          <w:sz w:val="24"/>
          <w:szCs w:val="24"/>
          <w:lang w:val="es-ES"/>
        </w:rPr>
        <w:t>5.</w:t>
      </w:r>
      <w:r w:rsidR="003D5D41" w:rsidRPr="00F467BD">
        <w:rPr>
          <w:rFonts w:ascii="Arial" w:hAnsi="Arial" w:cs="Arial"/>
          <w:b/>
          <w:sz w:val="24"/>
          <w:szCs w:val="24"/>
          <w:lang w:val="es-ES"/>
        </w:rPr>
        <w:t>MEDIDAS NO PRIVATIVAS DE LIBERTAD</w:t>
      </w:r>
    </w:p>
    <w:p w14:paraId="5D19E278" w14:textId="09DB5E27" w:rsidR="003D5D41" w:rsidRPr="00F467BD" w:rsidRDefault="00F467BD" w:rsidP="00F467BD">
      <w:pPr>
        <w:jc w:val="both"/>
        <w:rPr>
          <w:rFonts w:ascii="Arial" w:hAnsi="Arial" w:cs="Arial"/>
          <w:b/>
          <w:sz w:val="24"/>
          <w:szCs w:val="24"/>
          <w:lang w:val="es-ES"/>
        </w:rPr>
      </w:pPr>
      <w:r>
        <w:rPr>
          <w:rFonts w:ascii="Arial" w:hAnsi="Arial" w:cs="Arial"/>
          <w:b/>
          <w:sz w:val="24"/>
          <w:szCs w:val="24"/>
          <w:lang w:val="es-ES"/>
        </w:rPr>
        <w:t xml:space="preserve">    5.1.</w:t>
      </w:r>
      <w:r w:rsidR="003D5D41" w:rsidRPr="00F467BD">
        <w:rPr>
          <w:rFonts w:ascii="Arial" w:hAnsi="Arial" w:cs="Arial"/>
          <w:b/>
          <w:sz w:val="24"/>
          <w:szCs w:val="24"/>
          <w:lang w:val="es-ES"/>
        </w:rPr>
        <w:t xml:space="preserve">Presentación de la experiencia de aplicación del modelo “Sanciones no privativas de libertad, modelo de intervención” </w:t>
      </w:r>
    </w:p>
    <w:p w14:paraId="4511EC83" w14:textId="77777777" w:rsidR="003D5D41" w:rsidRPr="00116588" w:rsidRDefault="003D5D41" w:rsidP="003D5D41">
      <w:pPr>
        <w:jc w:val="both"/>
        <w:rPr>
          <w:rFonts w:ascii="Arial" w:hAnsi="Arial" w:cs="Arial"/>
          <w:b/>
          <w:sz w:val="24"/>
          <w:szCs w:val="24"/>
          <w:lang w:val="es-ES"/>
        </w:rPr>
      </w:pPr>
    </w:p>
    <w:p w14:paraId="63B6413D" w14:textId="2413C886" w:rsidR="00B065EB" w:rsidRPr="00116588" w:rsidRDefault="00847AB9" w:rsidP="00B065EB">
      <w:pPr>
        <w:jc w:val="both"/>
        <w:rPr>
          <w:rFonts w:ascii="Arial" w:hAnsi="Arial" w:cs="Arial"/>
          <w:sz w:val="24"/>
          <w:szCs w:val="24"/>
          <w:lang w:val="es-ES"/>
        </w:rPr>
      </w:pPr>
      <w:r w:rsidRPr="00116588">
        <w:rPr>
          <w:rFonts w:ascii="Arial" w:hAnsi="Arial" w:cs="Arial"/>
          <w:sz w:val="24"/>
          <w:szCs w:val="24"/>
          <w:lang w:val="es-ES"/>
        </w:rPr>
        <w:t xml:space="preserve">Las representantes </w:t>
      </w:r>
      <w:r w:rsidR="00670187" w:rsidRPr="00116588">
        <w:rPr>
          <w:rFonts w:ascii="Arial" w:hAnsi="Arial" w:cs="Arial"/>
          <w:sz w:val="24"/>
          <w:szCs w:val="24"/>
          <w:lang w:val="es-ES"/>
        </w:rPr>
        <w:t>del Instituto Nacional de Inclusión Social Adolescente (INISA) de Uruguay y los Directores Departamentales del Instit</w:t>
      </w:r>
      <w:r w:rsidR="00D11570">
        <w:rPr>
          <w:rFonts w:ascii="Arial" w:hAnsi="Arial" w:cs="Arial"/>
          <w:sz w:val="24"/>
          <w:szCs w:val="24"/>
          <w:lang w:val="es-ES"/>
        </w:rPr>
        <w:t>uto del Niño</w:t>
      </w:r>
      <w:r w:rsidR="00670187" w:rsidRPr="00116588">
        <w:rPr>
          <w:rFonts w:ascii="Arial" w:hAnsi="Arial" w:cs="Arial"/>
          <w:sz w:val="24"/>
          <w:szCs w:val="24"/>
          <w:lang w:val="es-ES"/>
        </w:rPr>
        <w:t xml:space="preserve"> y Adoles</w:t>
      </w:r>
      <w:r w:rsidR="00D11570">
        <w:rPr>
          <w:rFonts w:ascii="Arial" w:hAnsi="Arial" w:cs="Arial"/>
          <w:sz w:val="24"/>
          <w:szCs w:val="24"/>
          <w:lang w:val="es-ES"/>
        </w:rPr>
        <w:t>cente</w:t>
      </w:r>
      <w:r w:rsidR="00B065EB" w:rsidRPr="00116588">
        <w:rPr>
          <w:rFonts w:ascii="Arial" w:hAnsi="Arial" w:cs="Arial"/>
          <w:sz w:val="24"/>
          <w:szCs w:val="24"/>
          <w:lang w:val="es-ES"/>
        </w:rPr>
        <w:t xml:space="preserve"> de Uruguay</w:t>
      </w:r>
      <w:r w:rsidR="00F27FB4" w:rsidRPr="00116588">
        <w:rPr>
          <w:rFonts w:ascii="Arial" w:hAnsi="Arial" w:cs="Arial"/>
          <w:sz w:val="24"/>
          <w:szCs w:val="24"/>
          <w:lang w:val="es-ES"/>
        </w:rPr>
        <w:t xml:space="preserve"> (INAU)</w:t>
      </w:r>
      <w:r w:rsidR="00B065EB" w:rsidRPr="00116588">
        <w:rPr>
          <w:rFonts w:ascii="Arial" w:hAnsi="Arial" w:cs="Arial"/>
          <w:sz w:val="24"/>
          <w:szCs w:val="24"/>
          <w:lang w:val="es-ES"/>
        </w:rPr>
        <w:t xml:space="preserve"> presentaron el modelo de sanciones no privativas de libertad</w:t>
      </w:r>
      <w:r w:rsidR="00F27FB4" w:rsidRPr="00116588">
        <w:rPr>
          <w:rFonts w:ascii="Arial" w:hAnsi="Arial" w:cs="Arial"/>
          <w:sz w:val="24"/>
          <w:szCs w:val="24"/>
          <w:lang w:val="es-ES"/>
        </w:rPr>
        <w:t xml:space="preserve"> que Uruguay se encuentra aplicando</w:t>
      </w:r>
      <w:r w:rsidR="004A1F1D" w:rsidRPr="00116588">
        <w:rPr>
          <w:rFonts w:ascii="Arial" w:hAnsi="Arial" w:cs="Arial"/>
          <w:sz w:val="24"/>
          <w:szCs w:val="24"/>
          <w:lang w:val="es-ES"/>
        </w:rPr>
        <w:t>,</w:t>
      </w:r>
      <w:r w:rsidR="00F27FB4" w:rsidRPr="00116588">
        <w:rPr>
          <w:rFonts w:ascii="Arial" w:hAnsi="Arial" w:cs="Arial"/>
          <w:sz w:val="24"/>
          <w:szCs w:val="24"/>
          <w:lang w:val="es-ES"/>
        </w:rPr>
        <w:t xml:space="preserve"> </w:t>
      </w:r>
      <w:r w:rsidR="00B065EB" w:rsidRPr="00116588">
        <w:rPr>
          <w:rFonts w:ascii="Arial" w:hAnsi="Arial" w:cs="Arial"/>
          <w:sz w:val="24"/>
          <w:szCs w:val="24"/>
          <w:lang w:val="es-ES"/>
        </w:rPr>
        <w:t xml:space="preserve">y </w:t>
      </w:r>
      <w:r w:rsidR="004A1F1D" w:rsidRPr="00116588">
        <w:rPr>
          <w:rFonts w:ascii="Arial" w:hAnsi="Arial" w:cs="Arial"/>
          <w:sz w:val="24"/>
          <w:szCs w:val="24"/>
          <w:lang w:val="es-ES"/>
        </w:rPr>
        <w:t>los desafíos asociados al mismo</w:t>
      </w:r>
      <w:r w:rsidR="00B065EB" w:rsidRPr="00116588">
        <w:rPr>
          <w:rFonts w:ascii="Arial" w:hAnsi="Arial" w:cs="Arial"/>
          <w:sz w:val="24"/>
          <w:szCs w:val="24"/>
          <w:lang w:val="es-ES"/>
        </w:rPr>
        <w:t xml:space="preserve">. </w:t>
      </w:r>
      <w:r w:rsidR="004A1F1D" w:rsidRPr="00116588">
        <w:rPr>
          <w:rFonts w:ascii="Arial" w:hAnsi="Arial" w:cs="Arial"/>
          <w:sz w:val="24"/>
          <w:szCs w:val="24"/>
          <w:lang w:val="es-ES"/>
        </w:rPr>
        <w:t>Destacaron la c</w:t>
      </w:r>
      <w:r w:rsidR="00F27FB4" w:rsidRPr="00116588">
        <w:rPr>
          <w:rFonts w:ascii="Arial" w:hAnsi="Arial" w:cs="Arial"/>
          <w:sz w:val="24"/>
          <w:szCs w:val="24"/>
          <w:lang w:val="es-ES"/>
        </w:rPr>
        <w:t>r</w:t>
      </w:r>
      <w:r w:rsidR="004A1F1D" w:rsidRPr="00116588">
        <w:rPr>
          <w:rFonts w:ascii="Arial" w:hAnsi="Arial" w:cs="Arial"/>
          <w:sz w:val="24"/>
          <w:szCs w:val="24"/>
          <w:lang w:val="es-ES"/>
        </w:rPr>
        <w:t>e</w:t>
      </w:r>
      <w:r w:rsidR="00F27FB4" w:rsidRPr="00116588">
        <w:rPr>
          <w:rFonts w:ascii="Arial" w:hAnsi="Arial" w:cs="Arial"/>
          <w:sz w:val="24"/>
          <w:szCs w:val="24"/>
          <w:lang w:val="es-ES"/>
        </w:rPr>
        <w:t xml:space="preserve">ación de una Comisión de Articulación </w:t>
      </w:r>
      <w:r w:rsidR="00F27FB4" w:rsidRPr="00116588">
        <w:rPr>
          <w:rFonts w:ascii="Arial" w:hAnsi="Arial" w:cs="Arial"/>
          <w:sz w:val="24"/>
          <w:szCs w:val="24"/>
          <w:lang w:val="es-ES"/>
        </w:rPr>
        <w:lastRenderedPageBreak/>
        <w:t>para el desarrollo de medidas no p</w:t>
      </w:r>
      <w:r w:rsidR="004A1F1D" w:rsidRPr="00116588">
        <w:rPr>
          <w:rFonts w:ascii="Arial" w:hAnsi="Arial" w:cs="Arial"/>
          <w:sz w:val="24"/>
          <w:szCs w:val="24"/>
          <w:lang w:val="es-ES"/>
        </w:rPr>
        <w:t>rivativas la cual permite una</w:t>
      </w:r>
      <w:r w:rsidR="00F27FB4" w:rsidRPr="00116588">
        <w:rPr>
          <w:rFonts w:ascii="Arial" w:hAnsi="Arial" w:cs="Arial"/>
          <w:sz w:val="24"/>
          <w:szCs w:val="24"/>
          <w:lang w:val="es-ES"/>
        </w:rPr>
        <w:t xml:space="preserve"> coordinación a nivel nacional de los esfuerzos desarrollados por INISA con el apoyo del INAU.</w:t>
      </w:r>
    </w:p>
    <w:p w14:paraId="6004984B" w14:textId="05080DF1" w:rsidR="00670187" w:rsidRPr="00116588" w:rsidRDefault="00F467BD" w:rsidP="00B065EB">
      <w:pPr>
        <w:jc w:val="both"/>
        <w:rPr>
          <w:rFonts w:ascii="Arial" w:hAnsi="Arial" w:cs="Arial"/>
          <w:b/>
          <w:sz w:val="24"/>
          <w:szCs w:val="24"/>
          <w:lang w:val="es-ES"/>
        </w:rPr>
      </w:pPr>
      <w:r>
        <w:rPr>
          <w:rFonts w:ascii="Arial" w:hAnsi="Arial" w:cs="Arial"/>
          <w:b/>
          <w:sz w:val="24"/>
          <w:szCs w:val="24"/>
          <w:lang w:val="es-ES"/>
        </w:rPr>
        <w:t xml:space="preserve"> </w:t>
      </w:r>
      <w:r w:rsidR="00B065EB" w:rsidRPr="00116588">
        <w:rPr>
          <w:rFonts w:ascii="Arial" w:hAnsi="Arial" w:cs="Arial"/>
          <w:b/>
          <w:sz w:val="24"/>
          <w:szCs w:val="24"/>
          <w:lang w:val="es-ES"/>
        </w:rPr>
        <w:t>5.2.</w:t>
      </w:r>
      <w:r w:rsidR="00B065EB" w:rsidRPr="00116588">
        <w:rPr>
          <w:rFonts w:ascii="Arial" w:hAnsi="Arial" w:cs="Arial"/>
          <w:sz w:val="24"/>
          <w:szCs w:val="24"/>
          <w:lang w:val="es-ES"/>
        </w:rPr>
        <w:t xml:space="preserve"> </w:t>
      </w:r>
      <w:r w:rsidR="003D5D41" w:rsidRPr="00116588">
        <w:rPr>
          <w:rFonts w:ascii="Arial" w:hAnsi="Arial" w:cs="Arial"/>
          <w:b/>
          <w:sz w:val="24"/>
          <w:szCs w:val="24"/>
          <w:lang w:val="es-ES"/>
        </w:rPr>
        <w:t>Intercambio con países.</w:t>
      </w:r>
    </w:p>
    <w:p w14:paraId="2B7FB829" w14:textId="77777777" w:rsidR="00670187" w:rsidRPr="00116588" w:rsidRDefault="00670187" w:rsidP="00670187">
      <w:pPr>
        <w:pStyle w:val="Prrafodelista"/>
        <w:ind w:left="720" w:firstLine="0"/>
        <w:jc w:val="both"/>
        <w:rPr>
          <w:rFonts w:ascii="Arial" w:hAnsi="Arial" w:cs="Arial"/>
          <w:b/>
          <w:sz w:val="24"/>
          <w:szCs w:val="24"/>
          <w:lang w:val="es-ES"/>
        </w:rPr>
      </w:pPr>
    </w:p>
    <w:p w14:paraId="49DC9FDA" w14:textId="4D2D60CD" w:rsidR="00847AB9" w:rsidRPr="00116588" w:rsidRDefault="00847AB9" w:rsidP="003D5D41">
      <w:pPr>
        <w:jc w:val="both"/>
        <w:rPr>
          <w:rFonts w:ascii="Arial" w:hAnsi="Arial" w:cs="Arial"/>
          <w:sz w:val="24"/>
          <w:szCs w:val="24"/>
          <w:lang w:val="es-ES"/>
        </w:rPr>
      </w:pPr>
      <w:r w:rsidRPr="00116588">
        <w:rPr>
          <w:rFonts w:ascii="Arial" w:hAnsi="Arial" w:cs="Arial"/>
          <w:sz w:val="24"/>
          <w:szCs w:val="24"/>
          <w:lang w:val="es-ES"/>
        </w:rPr>
        <w:t xml:space="preserve">Las delegaciones agradecieron las presentaciones realizadas por las representantes de INISA y los representantes de INAU.   </w:t>
      </w:r>
    </w:p>
    <w:p w14:paraId="50C55C4A" w14:textId="184CE751" w:rsidR="003D5D41" w:rsidRPr="00116588" w:rsidRDefault="00670187" w:rsidP="003D5D41">
      <w:pPr>
        <w:jc w:val="both"/>
        <w:rPr>
          <w:rFonts w:ascii="Arial" w:hAnsi="Arial" w:cs="Arial"/>
          <w:sz w:val="24"/>
          <w:szCs w:val="24"/>
          <w:lang w:val="es-ES"/>
        </w:rPr>
      </w:pPr>
      <w:r w:rsidRPr="00116588">
        <w:rPr>
          <w:rFonts w:ascii="Arial" w:hAnsi="Arial" w:cs="Arial"/>
          <w:sz w:val="24"/>
          <w:szCs w:val="24"/>
          <w:lang w:val="es-ES"/>
        </w:rPr>
        <w:t xml:space="preserve">Las delegaciones de </w:t>
      </w:r>
      <w:r w:rsidR="00E111ED">
        <w:rPr>
          <w:rFonts w:ascii="Arial" w:hAnsi="Arial" w:cs="Arial"/>
          <w:sz w:val="24"/>
          <w:szCs w:val="24"/>
          <w:lang w:val="es-ES"/>
        </w:rPr>
        <w:t xml:space="preserve">la </w:t>
      </w:r>
      <w:r w:rsidR="00E111ED">
        <w:rPr>
          <w:rFonts w:ascii="Arial" w:hAnsi="Arial" w:cs="Arial"/>
          <w:sz w:val="24"/>
          <w:szCs w:val="24"/>
        </w:rPr>
        <w:t>República</w:t>
      </w:r>
      <w:r w:rsidR="00E111ED" w:rsidRPr="00116588">
        <w:rPr>
          <w:rFonts w:ascii="Arial" w:hAnsi="Arial" w:cs="Arial"/>
          <w:sz w:val="24"/>
          <w:szCs w:val="24"/>
          <w:lang w:val="es-ES"/>
        </w:rPr>
        <w:t xml:space="preserve"> </w:t>
      </w:r>
      <w:r w:rsidR="00E111ED">
        <w:rPr>
          <w:rFonts w:ascii="Arial" w:hAnsi="Arial" w:cs="Arial"/>
          <w:sz w:val="24"/>
          <w:szCs w:val="24"/>
          <w:lang w:val="es-ES"/>
        </w:rPr>
        <w:t xml:space="preserve">de </w:t>
      </w:r>
      <w:r w:rsidRPr="00116588">
        <w:rPr>
          <w:rFonts w:ascii="Arial" w:hAnsi="Arial" w:cs="Arial"/>
          <w:sz w:val="24"/>
          <w:szCs w:val="24"/>
          <w:lang w:val="es-ES"/>
        </w:rPr>
        <w:t>Argentina,</w:t>
      </w:r>
      <w:r w:rsidR="002B2018" w:rsidRPr="00116588">
        <w:rPr>
          <w:rFonts w:ascii="Arial" w:hAnsi="Arial" w:cs="Arial"/>
          <w:sz w:val="24"/>
          <w:szCs w:val="24"/>
          <w:lang w:val="es-ES"/>
        </w:rPr>
        <w:t xml:space="preserve"> </w:t>
      </w:r>
      <w:r w:rsidR="00E111ED">
        <w:rPr>
          <w:rFonts w:ascii="Arial" w:hAnsi="Arial" w:cs="Arial"/>
          <w:sz w:val="24"/>
          <w:szCs w:val="24"/>
        </w:rPr>
        <w:t>República</w:t>
      </w:r>
      <w:r w:rsidR="00E111ED" w:rsidRPr="00116588">
        <w:rPr>
          <w:rFonts w:ascii="Arial" w:hAnsi="Arial" w:cs="Arial"/>
          <w:sz w:val="24"/>
          <w:szCs w:val="24"/>
          <w:lang w:val="es-ES"/>
        </w:rPr>
        <w:t xml:space="preserve"> </w:t>
      </w:r>
      <w:r w:rsidR="00E111ED">
        <w:rPr>
          <w:rFonts w:ascii="Arial" w:hAnsi="Arial" w:cs="Arial"/>
          <w:sz w:val="24"/>
          <w:szCs w:val="24"/>
          <w:lang w:val="es-ES"/>
        </w:rPr>
        <w:t xml:space="preserve">Plurinacional de </w:t>
      </w:r>
      <w:r w:rsidR="002B2018" w:rsidRPr="00116588">
        <w:rPr>
          <w:rFonts w:ascii="Arial" w:hAnsi="Arial" w:cs="Arial"/>
          <w:sz w:val="24"/>
          <w:szCs w:val="24"/>
          <w:lang w:val="es-ES"/>
        </w:rPr>
        <w:t>Bolivia,</w:t>
      </w:r>
      <w:r w:rsidR="00734DEE" w:rsidRPr="00116588">
        <w:rPr>
          <w:rFonts w:ascii="Arial" w:hAnsi="Arial" w:cs="Arial"/>
          <w:sz w:val="24"/>
          <w:szCs w:val="24"/>
          <w:lang w:val="es-ES"/>
        </w:rPr>
        <w:t xml:space="preserve"> </w:t>
      </w:r>
      <w:r w:rsidR="00E111ED">
        <w:rPr>
          <w:rFonts w:ascii="Arial" w:hAnsi="Arial" w:cs="Arial"/>
          <w:sz w:val="24"/>
          <w:szCs w:val="24"/>
        </w:rPr>
        <w:t>República</w:t>
      </w:r>
      <w:r w:rsidR="00E111ED" w:rsidRPr="00116588">
        <w:rPr>
          <w:rFonts w:ascii="Arial" w:hAnsi="Arial" w:cs="Arial"/>
          <w:sz w:val="24"/>
          <w:szCs w:val="24"/>
          <w:lang w:val="es-ES"/>
        </w:rPr>
        <w:t xml:space="preserve"> </w:t>
      </w:r>
      <w:r w:rsidR="00E111ED">
        <w:rPr>
          <w:rFonts w:ascii="Arial" w:hAnsi="Arial" w:cs="Arial"/>
          <w:sz w:val="24"/>
          <w:szCs w:val="24"/>
          <w:lang w:val="es-ES"/>
        </w:rPr>
        <w:t xml:space="preserve">Federativa de </w:t>
      </w:r>
      <w:r w:rsidR="00734DEE" w:rsidRPr="00116588">
        <w:rPr>
          <w:rFonts w:ascii="Arial" w:hAnsi="Arial" w:cs="Arial"/>
          <w:sz w:val="24"/>
          <w:szCs w:val="24"/>
          <w:lang w:val="es-ES"/>
        </w:rPr>
        <w:t>Brasil,</w:t>
      </w:r>
      <w:r w:rsidRPr="00116588">
        <w:rPr>
          <w:rFonts w:ascii="Arial" w:hAnsi="Arial" w:cs="Arial"/>
          <w:sz w:val="24"/>
          <w:szCs w:val="24"/>
          <w:lang w:val="es-ES"/>
        </w:rPr>
        <w:t xml:space="preserve"> </w:t>
      </w:r>
      <w:r w:rsidR="00E111ED">
        <w:rPr>
          <w:rFonts w:ascii="Arial" w:hAnsi="Arial" w:cs="Arial"/>
          <w:sz w:val="24"/>
          <w:szCs w:val="24"/>
        </w:rPr>
        <w:t>República</w:t>
      </w:r>
      <w:r w:rsidR="00E111ED" w:rsidRPr="00116588">
        <w:rPr>
          <w:rFonts w:ascii="Arial" w:hAnsi="Arial" w:cs="Arial"/>
          <w:sz w:val="24"/>
          <w:szCs w:val="24"/>
          <w:lang w:val="es-ES"/>
        </w:rPr>
        <w:t xml:space="preserve"> </w:t>
      </w:r>
      <w:r w:rsidR="00E111ED">
        <w:rPr>
          <w:rFonts w:ascii="Arial" w:hAnsi="Arial" w:cs="Arial"/>
          <w:sz w:val="24"/>
          <w:szCs w:val="24"/>
          <w:lang w:val="es-ES"/>
        </w:rPr>
        <w:t xml:space="preserve">de </w:t>
      </w:r>
      <w:r w:rsidRPr="00116588">
        <w:rPr>
          <w:rFonts w:ascii="Arial" w:hAnsi="Arial" w:cs="Arial"/>
          <w:sz w:val="24"/>
          <w:szCs w:val="24"/>
          <w:lang w:val="es-ES"/>
        </w:rPr>
        <w:t>Chile</w:t>
      </w:r>
      <w:r w:rsidR="001856E8" w:rsidRPr="00116588">
        <w:rPr>
          <w:rFonts w:ascii="Arial" w:hAnsi="Arial" w:cs="Arial"/>
          <w:sz w:val="24"/>
          <w:szCs w:val="24"/>
          <w:lang w:val="es-ES"/>
        </w:rPr>
        <w:t xml:space="preserve">, </w:t>
      </w:r>
      <w:r w:rsidR="00E111ED">
        <w:rPr>
          <w:rFonts w:ascii="Arial" w:hAnsi="Arial" w:cs="Arial"/>
          <w:sz w:val="24"/>
          <w:szCs w:val="24"/>
        </w:rPr>
        <w:t>República</w:t>
      </w:r>
      <w:r w:rsidR="00E111ED" w:rsidRPr="00116588">
        <w:rPr>
          <w:rFonts w:ascii="Arial" w:hAnsi="Arial" w:cs="Arial"/>
          <w:sz w:val="24"/>
          <w:szCs w:val="24"/>
          <w:lang w:val="es-ES"/>
        </w:rPr>
        <w:t xml:space="preserve"> </w:t>
      </w:r>
      <w:r w:rsidR="00E111ED">
        <w:rPr>
          <w:rFonts w:ascii="Arial" w:hAnsi="Arial" w:cs="Arial"/>
          <w:sz w:val="24"/>
          <w:szCs w:val="24"/>
          <w:lang w:val="es-ES"/>
        </w:rPr>
        <w:t xml:space="preserve">de </w:t>
      </w:r>
      <w:r w:rsidR="001856E8" w:rsidRPr="00116588">
        <w:rPr>
          <w:rFonts w:ascii="Arial" w:hAnsi="Arial" w:cs="Arial"/>
          <w:sz w:val="24"/>
          <w:szCs w:val="24"/>
          <w:lang w:val="es-ES"/>
        </w:rPr>
        <w:t>Colombia</w:t>
      </w:r>
      <w:r w:rsidR="00171A6D" w:rsidRPr="00116588">
        <w:rPr>
          <w:rFonts w:ascii="Arial" w:hAnsi="Arial" w:cs="Arial"/>
          <w:sz w:val="24"/>
          <w:szCs w:val="24"/>
          <w:lang w:val="es-ES"/>
        </w:rPr>
        <w:t xml:space="preserve">, </w:t>
      </w:r>
      <w:r w:rsidR="00E111ED">
        <w:rPr>
          <w:rFonts w:ascii="Arial" w:hAnsi="Arial" w:cs="Arial"/>
          <w:sz w:val="24"/>
          <w:szCs w:val="24"/>
        </w:rPr>
        <w:t>República</w:t>
      </w:r>
      <w:r w:rsidR="00E111ED" w:rsidRPr="00116588">
        <w:rPr>
          <w:rFonts w:ascii="Arial" w:hAnsi="Arial" w:cs="Arial"/>
          <w:sz w:val="24"/>
          <w:szCs w:val="24"/>
          <w:lang w:val="es-ES"/>
        </w:rPr>
        <w:t xml:space="preserve"> </w:t>
      </w:r>
      <w:r w:rsidR="00E111ED">
        <w:rPr>
          <w:rFonts w:ascii="Arial" w:hAnsi="Arial" w:cs="Arial"/>
          <w:sz w:val="24"/>
          <w:szCs w:val="24"/>
          <w:lang w:val="es-ES"/>
        </w:rPr>
        <w:t xml:space="preserve">del </w:t>
      </w:r>
      <w:r w:rsidR="00171A6D" w:rsidRPr="00116588">
        <w:rPr>
          <w:rFonts w:ascii="Arial" w:hAnsi="Arial" w:cs="Arial"/>
          <w:sz w:val="24"/>
          <w:szCs w:val="24"/>
          <w:lang w:val="es-ES"/>
        </w:rPr>
        <w:t>Ecuador</w:t>
      </w:r>
      <w:r w:rsidRPr="00116588">
        <w:rPr>
          <w:rFonts w:ascii="Arial" w:hAnsi="Arial" w:cs="Arial"/>
          <w:sz w:val="24"/>
          <w:szCs w:val="24"/>
          <w:lang w:val="es-ES"/>
        </w:rPr>
        <w:t xml:space="preserve"> y </w:t>
      </w:r>
      <w:r w:rsidR="00E111ED">
        <w:rPr>
          <w:rFonts w:ascii="Arial" w:hAnsi="Arial" w:cs="Arial"/>
          <w:sz w:val="24"/>
          <w:szCs w:val="24"/>
        </w:rPr>
        <w:t>República</w:t>
      </w:r>
      <w:r w:rsidR="00E111ED" w:rsidRPr="00116588">
        <w:rPr>
          <w:rFonts w:ascii="Arial" w:hAnsi="Arial" w:cs="Arial"/>
          <w:sz w:val="24"/>
          <w:szCs w:val="24"/>
          <w:lang w:val="es-ES"/>
        </w:rPr>
        <w:t xml:space="preserve"> </w:t>
      </w:r>
      <w:r w:rsidR="00E111ED">
        <w:rPr>
          <w:rFonts w:ascii="Arial" w:hAnsi="Arial" w:cs="Arial"/>
          <w:sz w:val="24"/>
          <w:szCs w:val="24"/>
          <w:lang w:val="es-ES"/>
        </w:rPr>
        <w:t xml:space="preserve">de </w:t>
      </w:r>
      <w:r w:rsidRPr="00116588">
        <w:rPr>
          <w:rFonts w:ascii="Arial" w:hAnsi="Arial" w:cs="Arial"/>
          <w:sz w:val="24"/>
          <w:szCs w:val="24"/>
          <w:lang w:val="es-ES"/>
        </w:rPr>
        <w:t>Paraguay presentaron su</w:t>
      </w:r>
      <w:r w:rsidR="001856E8" w:rsidRPr="00116588">
        <w:rPr>
          <w:rFonts w:ascii="Arial" w:hAnsi="Arial" w:cs="Arial"/>
          <w:sz w:val="24"/>
          <w:szCs w:val="24"/>
          <w:lang w:val="es-ES"/>
        </w:rPr>
        <w:t>s</w:t>
      </w:r>
      <w:r w:rsidRPr="00116588">
        <w:rPr>
          <w:rFonts w:ascii="Arial" w:hAnsi="Arial" w:cs="Arial"/>
          <w:sz w:val="24"/>
          <w:szCs w:val="24"/>
          <w:lang w:val="es-ES"/>
        </w:rPr>
        <w:t xml:space="preserve"> experiencias</w:t>
      </w:r>
      <w:r w:rsidR="001856E8" w:rsidRPr="00116588">
        <w:rPr>
          <w:rFonts w:ascii="Arial" w:hAnsi="Arial" w:cs="Arial"/>
          <w:sz w:val="24"/>
          <w:szCs w:val="24"/>
          <w:lang w:val="es-ES"/>
        </w:rPr>
        <w:t xml:space="preserve"> y buenas prácticas</w:t>
      </w:r>
      <w:r w:rsidRPr="00116588">
        <w:rPr>
          <w:rFonts w:ascii="Arial" w:hAnsi="Arial" w:cs="Arial"/>
          <w:sz w:val="24"/>
          <w:szCs w:val="24"/>
          <w:lang w:val="es-ES"/>
        </w:rPr>
        <w:t xml:space="preserve"> de nivel nacional sobre la implementación de medidas no privativas, atendiendo las particularidades</w:t>
      </w:r>
      <w:r w:rsidR="00FE4E79" w:rsidRPr="00116588">
        <w:rPr>
          <w:rFonts w:ascii="Arial" w:hAnsi="Arial" w:cs="Arial"/>
          <w:sz w:val="24"/>
          <w:szCs w:val="24"/>
          <w:lang w:val="es-ES"/>
        </w:rPr>
        <w:t xml:space="preserve"> territoriales y la especificidad normativa</w:t>
      </w:r>
      <w:r w:rsidRPr="00116588">
        <w:rPr>
          <w:rFonts w:ascii="Arial" w:hAnsi="Arial" w:cs="Arial"/>
          <w:sz w:val="24"/>
          <w:szCs w:val="24"/>
          <w:lang w:val="es-ES"/>
        </w:rPr>
        <w:t xml:space="preserve"> de cada uno de sus países. </w:t>
      </w:r>
    </w:p>
    <w:p w14:paraId="6DBA0304" w14:textId="0A2AEA5E" w:rsidR="005826C8" w:rsidRPr="00116588" w:rsidRDefault="00F467BD" w:rsidP="003D5D41">
      <w:pPr>
        <w:jc w:val="both"/>
        <w:rPr>
          <w:rFonts w:ascii="Arial" w:hAnsi="Arial" w:cs="Arial"/>
          <w:b/>
          <w:sz w:val="24"/>
          <w:szCs w:val="24"/>
          <w:lang w:val="es-ES"/>
        </w:rPr>
      </w:pPr>
      <w:r>
        <w:rPr>
          <w:rFonts w:ascii="Arial" w:hAnsi="Arial" w:cs="Arial"/>
          <w:b/>
          <w:sz w:val="24"/>
          <w:szCs w:val="24"/>
          <w:lang w:val="es-ES"/>
        </w:rPr>
        <w:t xml:space="preserve">  5.3.</w:t>
      </w:r>
      <w:r w:rsidR="003D5D41" w:rsidRPr="00F467BD">
        <w:rPr>
          <w:rFonts w:ascii="Arial" w:hAnsi="Arial" w:cs="Arial"/>
          <w:b/>
          <w:sz w:val="24"/>
          <w:szCs w:val="24"/>
          <w:lang w:val="es-ES"/>
        </w:rPr>
        <w:t xml:space="preserve">Participación social de las OSC </w:t>
      </w:r>
    </w:p>
    <w:p w14:paraId="60EE7EC2" w14:textId="3D454010" w:rsidR="009B151C" w:rsidRPr="00116588" w:rsidRDefault="009B151C" w:rsidP="003D5D41">
      <w:pPr>
        <w:jc w:val="both"/>
        <w:rPr>
          <w:rFonts w:ascii="Arial" w:hAnsi="Arial" w:cs="Arial"/>
          <w:sz w:val="24"/>
          <w:szCs w:val="24"/>
          <w:lang w:val="es-ES"/>
        </w:rPr>
      </w:pPr>
      <w:r w:rsidRPr="00116588">
        <w:rPr>
          <w:rFonts w:ascii="Arial" w:hAnsi="Arial" w:cs="Arial"/>
          <w:sz w:val="24"/>
          <w:szCs w:val="24"/>
          <w:lang w:val="es-ES"/>
        </w:rPr>
        <w:t>La r</w:t>
      </w:r>
      <w:r w:rsidR="001228AD">
        <w:rPr>
          <w:rFonts w:ascii="Arial" w:hAnsi="Arial" w:cs="Arial"/>
          <w:sz w:val="24"/>
          <w:szCs w:val="24"/>
          <w:lang w:val="es-ES"/>
        </w:rPr>
        <w:t>epresentante del Comité de los D</w:t>
      </w:r>
      <w:r w:rsidRPr="00116588">
        <w:rPr>
          <w:rFonts w:ascii="Arial" w:hAnsi="Arial" w:cs="Arial"/>
          <w:sz w:val="24"/>
          <w:szCs w:val="24"/>
          <w:lang w:val="es-ES"/>
        </w:rPr>
        <w:t>erechos del Niño de Argentina, expresó su preocupación por la separaci</w:t>
      </w:r>
      <w:r w:rsidR="004A1F1D" w:rsidRPr="00116588">
        <w:rPr>
          <w:rFonts w:ascii="Arial" w:hAnsi="Arial" w:cs="Arial"/>
          <w:sz w:val="24"/>
          <w:szCs w:val="24"/>
          <w:lang w:val="es-ES"/>
        </w:rPr>
        <w:t>ón del Sistema Penal Juvenil respecto al</w:t>
      </w:r>
      <w:r w:rsidRPr="00116588">
        <w:rPr>
          <w:rFonts w:ascii="Arial" w:hAnsi="Arial" w:cs="Arial"/>
          <w:sz w:val="24"/>
          <w:szCs w:val="24"/>
          <w:lang w:val="es-ES"/>
        </w:rPr>
        <w:t xml:space="preserve"> Sistema de Protección Integral, en el entendido de que</w:t>
      </w:r>
      <w:r w:rsidR="004A1F1D" w:rsidRPr="00116588">
        <w:rPr>
          <w:rFonts w:ascii="Arial" w:hAnsi="Arial" w:cs="Arial"/>
          <w:sz w:val="24"/>
          <w:szCs w:val="24"/>
          <w:lang w:val="es-ES"/>
        </w:rPr>
        <w:t xml:space="preserve"> una mayor articulación entre ambos sistemas promovería una mayor integralidad.</w:t>
      </w:r>
      <w:r w:rsidR="00487090" w:rsidRPr="00116588">
        <w:rPr>
          <w:rFonts w:ascii="Arial" w:hAnsi="Arial" w:cs="Arial"/>
          <w:sz w:val="24"/>
          <w:szCs w:val="24"/>
          <w:lang w:val="es-ES"/>
        </w:rPr>
        <w:t xml:space="preserve"> </w:t>
      </w:r>
      <w:r w:rsidR="00A47252">
        <w:rPr>
          <w:rFonts w:ascii="Arial" w:hAnsi="Arial" w:cs="Arial"/>
          <w:sz w:val="24"/>
          <w:szCs w:val="24"/>
          <w:lang w:val="es-ES"/>
        </w:rPr>
        <w:t>Asimismo,</w:t>
      </w:r>
      <w:r w:rsidR="001228AD">
        <w:rPr>
          <w:rFonts w:ascii="Arial" w:hAnsi="Arial" w:cs="Arial"/>
          <w:sz w:val="24"/>
          <w:szCs w:val="24"/>
          <w:lang w:val="es-ES"/>
        </w:rPr>
        <w:t xml:space="preserve"> </w:t>
      </w:r>
      <w:r w:rsidRPr="00116588">
        <w:rPr>
          <w:rFonts w:ascii="Arial" w:hAnsi="Arial" w:cs="Arial"/>
          <w:sz w:val="24"/>
          <w:szCs w:val="24"/>
          <w:lang w:val="es-ES"/>
        </w:rPr>
        <w:t>manifestó su inquietud por la reducción presupuestal en las políticas de niñez y adolescencia que se ha realizado en Argentina.</w:t>
      </w:r>
    </w:p>
    <w:p w14:paraId="632DB1C3" w14:textId="69E0C14E" w:rsidR="005826C8" w:rsidRPr="00116588" w:rsidRDefault="009B151C" w:rsidP="003D5D41">
      <w:pPr>
        <w:jc w:val="both"/>
        <w:rPr>
          <w:rFonts w:ascii="Arial" w:hAnsi="Arial" w:cs="Arial"/>
          <w:sz w:val="24"/>
          <w:szCs w:val="24"/>
          <w:lang w:val="es-ES"/>
        </w:rPr>
      </w:pPr>
      <w:r w:rsidRPr="00116588">
        <w:rPr>
          <w:rFonts w:ascii="Arial" w:hAnsi="Arial" w:cs="Arial"/>
          <w:sz w:val="24"/>
          <w:szCs w:val="24"/>
          <w:lang w:val="es-ES"/>
        </w:rPr>
        <w:t>El represen</w:t>
      </w:r>
      <w:r w:rsidR="001228AD">
        <w:rPr>
          <w:rFonts w:ascii="Arial" w:hAnsi="Arial" w:cs="Arial"/>
          <w:sz w:val="24"/>
          <w:szCs w:val="24"/>
          <w:lang w:val="es-ES"/>
        </w:rPr>
        <w:t>tante del Foro Chileno por los D</w:t>
      </w:r>
      <w:r w:rsidRPr="00116588">
        <w:rPr>
          <w:rFonts w:ascii="Arial" w:hAnsi="Arial" w:cs="Arial"/>
          <w:sz w:val="24"/>
          <w:szCs w:val="24"/>
          <w:lang w:val="es-ES"/>
        </w:rPr>
        <w:t>erechos de la infancia y REDLA</w:t>
      </w:r>
      <w:r w:rsidR="004A1F1D" w:rsidRPr="00116588">
        <w:rPr>
          <w:rFonts w:ascii="Arial" w:hAnsi="Arial" w:cs="Arial"/>
          <w:sz w:val="24"/>
          <w:szCs w:val="24"/>
          <w:lang w:val="es-ES"/>
        </w:rPr>
        <w:t>MYC</w:t>
      </w:r>
      <w:r w:rsidRPr="00116588">
        <w:rPr>
          <w:rFonts w:ascii="Arial" w:hAnsi="Arial" w:cs="Arial"/>
          <w:sz w:val="24"/>
          <w:szCs w:val="24"/>
          <w:lang w:val="es-ES"/>
        </w:rPr>
        <w:t>, manifestó su preocupación por la separación</w:t>
      </w:r>
      <w:r w:rsidR="004A1F1D" w:rsidRPr="00116588">
        <w:rPr>
          <w:rFonts w:ascii="Arial" w:hAnsi="Arial" w:cs="Arial"/>
          <w:sz w:val="24"/>
          <w:szCs w:val="24"/>
          <w:lang w:val="es-ES"/>
        </w:rPr>
        <w:t xml:space="preserve"> del Sistema Penal Juvenil respecto al</w:t>
      </w:r>
      <w:r w:rsidRPr="00116588">
        <w:rPr>
          <w:rFonts w:ascii="Arial" w:hAnsi="Arial" w:cs="Arial"/>
          <w:sz w:val="24"/>
          <w:szCs w:val="24"/>
          <w:lang w:val="es-ES"/>
        </w:rPr>
        <w:t xml:space="preserve"> Se</w:t>
      </w:r>
      <w:r w:rsidR="001228AD">
        <w:rPr>
          <w:rFonts w:ascii="Arial" w:hAnsi="Arial" w:cs="Arial"/>
          <w:sz w:val="24"/>
          <w:szCs w:val="24"/>
          <w:lang w:val="es-ES"/>
        </w:rPr>
        <w:t>rvicio Nacional del Menores (SENAM</w:t>
      </w:r>
      <w:r w:rsidRPr="00116588">
        <w:rPr>
          <w:rFonts w:ascii="Arial" w:hAnsi="Arial" w:cs="Arial"/>
          <w:sz w:val="24"/>
          <w:szCs w:val="24"/>
          <w:lang w:val="es-ES"/>
        </w:rPr>
        <w:t xml:space="preserve">E) de </w:t>
      </w:r>
      <w:r w:rsidR="0087524B">
        <w:rPr>
          <w:rFonts w:ascii="Arial" w:hAnsi="Arial" w:cs="Arial"/>
          <w:sz w:val="24"/>
          <w:szCs w:val="24"/>
          <w:lang w:val="es-ES"/>
        </w:rPr>
        <w:t xml:space="preserve">la </w:t>
      </w:r>
      <w:r w:rsidR="0087524B">
        <w:rPr>
          <w:rFonts w:ascii="Arial" w:hAnsi="Arial" w:cs="Arial"/>
          <w:sz w:val="24"/>
          <w:szCs w:val="24"/>
        </w:rPr>
        <w:t>República</w:t>
      </w:r>
      <w:r w:rsidR="0087524B" w:rsidRPr="00116588">
        <w:rPr>
          <w:rFonts w:ascii="Arial" w:hAnsi="Arial" w:cs="Arial"/>
          <w:sz w:val="24"/>
          <w:szCs w:val="24"/>
          <w:lang w:val="es-ES"/>
        </w:rPr>
        <w:t xml:space="preserve"> </w:t>
      </w:r>
      <w:r w:rsidR="0087524B">
        <w:rPr>
          <w:rFonts w:ascii="Arial" w:hAnsi="Arial" w:cs="Arial"/>
          <w:sz w:val="24"/>
          <w:szCs w:val="24"/>
          <w:lang w:val="es-ES"/>
        </w:rPr>
        <w:t xml:space="preserve">de </w:t>
      </w:r>
      <w:r w:rsidRPr="00116588">
        <w:rPr>
          <w:rFonts w:ascii="Arial" w:hAnsi="Arial" w:cs="Arial"/>
          <w:sz w:val="24"/>
          <w:szCs w:val="24"/>
          <w:lang w:val="es-ES"/>
        </w:rPr>
        <w:t xml:space="preserve">Chile. </w:t>
      </w:r>
    </w:p>
    <w:p w14:paraId="3CAD5841" w14:textId="77777777" w:rsidR="00F467BD" w:rsidRDefault="00F467BD" w:rsidP="00F467BD">
      <w:pPr>
        <w:jc w:val="both"/>
        <w:rPr>
          <w:rFonts w:ascii="Arial" w:hAnsi="Arial" w:cs="Arial"/>
          <w:b/>
          <w:sz w:val="24"/>
          <w:szCs w:val="24"/>
          <w:lang w:val="es-ES"/>
        </w:rPr>
      </w:pPr>
    </w:p>
    <w:p w14:paraId="159F5411" w14:textId="66B2F754" w:rsidR="003D5D41" w:rsidRPr="00116588" w:rsidRDefault="00F467BD" w:rsidP="003D5D41">
      <w:pPr>
        <w:jc w:val="both"/>
        <w:rPr>
          <w:rFonts w:ascii="Arial" w:hAnsi="Arial" w:cs="Arial"/>
          <w:b/>
          <w:sz w:val="24"/>
          <w:szCs w:val="24"/>
          <w:lang w:val="es-ES"/>
        </w:rPr>
      </w:pPr>
      <w:r>
        <w:rPr>
          <w:rFonts w:ascii="Arial" w:hAnsi="Arial" w:cs="Arial"/>
          <w:b/>
          <w:sz w:val="24"/>
          <w:szCs w:val="24"/>
          <w:lang w:val="es-ES"/>
        </w:rPr>
        <w:t>6.</w:t>
      </w:r>
      <w:r w:rsidR="003D5D41" w:rsidRPr="00F467BD">
        <w:rPr>
          <w:rFonts w:ascii="Arial" w:hAnsi="Arial" w:cs="Arial"/>
          <w:b/>
          <w:sz w:val="24"/>
          <w:szCs w:val="24"/>
          <w:lang w:val="es-ES"/>
        </w:rPr>
        <w:t>FAMILIA Y CUIDADOS PARENTALES</w:t>
      </w:r>
    </w:p>
    <w:p w14:paraId="6357C54D" w14:textId="15C7F8CE" w:rsidR="00535096" w:rsidRPr="00116588" w:rsidRDefault="00F467BD" w:rsidP="00535096">
      <w:pPr>
        <w:jc w:val="both"/>
        <w:rPr>
          <w:rFonts w:ascii="Arial" w:hAnsi="Arial" w:cs="Arial"/>
          <w:b/>
          <w:sz w:val="24"/>
          <w:szCs w:val="24"/>
          <w:lang w:val="es-ES"/>
        </w:rPr>
      </w:pPr>
      <w:r>
        <w:rPr>
          <w:rFonts w:ascii="Arial" w:hAnsi="Arial" w:cs="Arial"/>
          <w:b/>
          <w:sz w:val="24"/>
          <w:szCs w:val="24"/>
          <w:lang w:val="es-ES"/>
        </w:rPr>
        <w:t xml:space="preserve">  6.1.</w:t>
      </w:r>
      <w:r w:rsidR="003D5D41" w:rsidRPr="00F467BD">
        <w:rPr>
          <w:rFonts w:ascii="Arial" w:hAnsi="Arial" w:cs="Arial"/>
          <w:b/>
          <w:sz w:val="24"/>
          <w:szCs w:val="24"/>
          <w:lang w:val="es-ES"/>
        </w:rPr>
        <w:t>Presentación de Experiencias</w:t>
      </w:r>
    </w:p>
    <w:p w14:paraId="032C2092" w14:textId="09EFBD29" w:rsidR="00CF366B" w:rsidRDefault="00535096" w:rsidP="003D5D41">
      <w:pPr>
        <w:jc w:val="both"/>
        <w:rPr>
          <w:rFonts w:ascii="Arial" w:hAnsi="Arial" w:cs="Arial"/>
          <w:sz w:val="24"/>
          <w:szCs w:val="24"/>
          <w:lang w:val="es-ES"/>
        </w:rPr>
      </w:pPr>
      <w:r w:rsidRPr="00116588">
        <w:rPr>
          <w:rFonts w:ascii="Arial" w:hAnsi="Arial" w:cs="Arial"/>
          <w:sz w:val="24"/>
          <w:szCs w:val="24"/>
          <w:lang w:val="es-ES"/>
        </w:rPr>
        <w:t>La representante</w:t>
      </w:r>
      <w:r w:rsidR="003D63A9" w:rsidRPr="00116588">
        <w:rPr>
          <w:rFonts w:ascii="Arial" w:hAnsi="Arial" w:cs="Arial"/>
          <w:sz w:val="24"/>
          <w:szCs w:val="24"/>
          <w:lang w:val="es-ES"/>
        </w:rPr>
        <w:t xml:space="preserve"> del Programa Familia y Cuidados P</w:t>
      </w:r>
      <w:r w:rsidR="001228AD">
        <w:rPr>
          <w:rFonts w:ascii="Arial" w:hAnsi="Arial" w:cs="Arial"/>
          <w:sz w:val="24"/>
          <w:szCs w:val="24"/>
          <w:lang w:val="es-ES"/>
        </w:rPr>
        <w:t>arentales del Instituto del Niño y Adolescente</w:t>
      </w:r>
      <w:r w:rsidR="003D63A9" w:rsidRPr="00116588">
        <w:rPr>
          <w:rFonts w:ascii="Arial" w:hAnsi="Arial" w:cs="Arial"/>
          <w:sz w:val="24"/>
          <w:szCs w:val="24"/>
          <w:lang w:val="es-ES"/>
        </w:rPr>
        <w:t xml:space="preserve"> de Uruguay (INAU) presentó la experiencia a nivel </w:t>
      </w:r>
      <w:r w:rsidR="00446CDF" w:rsidRPr="00116588">
        <w:rPr>
          <w:rFonts w:ascii="Arial" w:hAnsi="Arial" w:cs="Arial"/>
          <w:sz w:val="24"/>
          <w:szCs w:val="24"/>
          <w:lang w:val="es-ES"/>
        </w:rPr>
        <w:t>de nacional sobre la implementación de</w:t>
      </w:r>
      <w:r w:rsidR="00EE2ECF" w:rsidRPr="00116588">
        <w:rPr>
          <w:rFonts w:ascii="Arial" w:hAnsi="Arial" w:cs="Arial"/>
          <w:sz w:val="24"/>
          <w:szCs w:val="24"/>
          <w:lang w:val="es-ES"/>
        </w:rPr>
        <w:t xml:space="preserve"> programas referidos a promover los</w:t>
      </w:r>
      <w:r w:rsidR="003D63A9" w:rsidRPr="00116588">
        <w:rPr>
          <w:rFonts w:ascii="Arial" w:hAnsi="Arial" w:cs="Arial"/>
          <w:sz w:val="24"/>
          <w:szCs w:val="24"/>
          <w:lang w:val="es-ES"/>
        </w:rPr>
        <w:t xml:space="preserve"> cuidados parentales. </w:t>
      </w:r>
      <w:r w:rsidR="004A1F1D" w:rsidRPr="00116588">
        <w:rPr>
          <w:rFonts w:ascii="Arial" w:hAnsi="Arial" w:cs="Arial"/>
          <w:sz w:val="24"/>
          <w:szCs w:val="24"/>
          <w:lang w:val="es-ES"/>
        </w:rPr>
        <w:t>Destacó los avances respecto a los procesos en curso para el aseguramiento del derecho a vivir en familia y las iniciativa</w:t>
      </w:r>
      <w:r w:rsidR="001228AD">
        <w:rPr>
          <w:rFonts w:ascii="Arial" w:hAnsi="Arial" w:cs="Arial"/>
          <w:sz w:val="24"/>
          <w:szCs w:val="24"/>
          <w:lang w:val="es-ES"/>
        </w:rPr>
        <w:t>s</w:t>
      </w:r>
      <w:r w:rsidR="004A1F1D" w:rsidRPr="00116588">
        <w:rPr>
          <w:rFonts w:ascii="Arial" w:hAnsi="Arial" w:cs="Arial"/>
          <w:sz w:val="24"/>
          <w:szCs w:val="24"/>
          <w:lang w:val="es-ES"/>
        </w:rPr>
        <w:t xml:space="preserve"> para la reparación de daño hacia Niños, Niñas y Adolescentes</w:t>
      </w:r>
    </w:p>
    <w:p w14:paraId="4D388F75" w14:textId="4036E4CC" w:rsidR="00C141A9" w:rsidRDefault="00C141A9" w:rsidP="003D5D41">
      <w:pPr>
        <w:jc w:val="both"/>
        <w:rPr>
          <w:rFonts w:ascii="Arial" w:hAnsi="Arial" w:cs="Arial"/>
          <w:sz w:val="24"/>
          <w:szCs w:val="24"/>
          <w:lang w:val="es-ES"/>
        </w:rPr>
      </w:pPr>
    </w:p>
    <w:p w14:paraId="14F44C2A" w14:textId="40EA5A04" w:rsidR="00C141A9" w:rsidRDefault="00C141A9" w:rsidP="003D5D41">
      <w:pPr>
        <w:jc w:val="both"/>
        <w:rPr>
          <w:rFonts w:ascii="Arial" w:hAnsi="Arial" w:cs="Arial"/>
          <w:sz w:val="24"/>
          <w:szCs w:val="24"/>
          <w:lang w:val="es-ES"/>
        </w:rPr>
      </w:pPr>
    </w:p>
    <w:p w14:paraId="798C170D" w14:textId="3C9DE07E" w:rsidR="00C141A9" w:rsidRDefault="00C141A9" w:rsidP="003D5D41">
      <w:pPr>
        <w:jc w:val="both"/>
        <w:rPr>
          <w:rFonts w:ascii="Arial" w:hAnsi="Arial" w:cs="Arial"/>
          <w:sz w:val="24"/>
          <w:szCs w:val="24"/>
          <w:lang w:val="es-ES"/>
        </w:rPr>
      </w:pPr>
    </w:p>
    <w:p w14:paraId="0FBA103A" w14:textId="33B0DE93" w:rsidR="00C141A9" w:rsidRDefault="00C141A9" w:rsidP="003D5D41">
      <w:pPr>
        <w:jc w:val="both"/>
        <w:rPr>
          <w:rFonts w:ascii="Arial" w:hAnsi="Arial" w:cs="Arial"/>
          <w:sz w:val="24"/>
          <w:szCs w:val="24"/>
          <w:lang w:val="es-ES"/>
        </w:rPr>
      </w:pPr>
    </w:p>
    <w:p w14:paraId="23578705" w14:textId="77777777" w:rsidR="00C141A9" w:rsidRPr="00116588" w:rsidRDefault="00C141A9" w:rsidP="003D5D41">
      <w:pPr>
        <w:jc w:val="both"/>
        <w:rPr>
          <w:rFonts w:ascii="Arial" w:hAnsi="Arial" w:cs="Arial"/>
          <w:sz w:val="24"/>
          <w:szCs w:val="24"/>
          <w:lang w:val="es-ES"/>
        </w:rPr>
      </w:pPr>
    </w:p>
    <w:p w14:paraId="59D233D1" w14:textId="5DFAC24F" w:rsidR="00994572" w:rsidRPr="00116588" w:rsidRDefault="00F467BD" w:rsidP="00994572">
      <w:pPr>
        <w:jc w:val="both"/>
        <w:rPr>
          <w:rFonts w:ascii="Arial" w:hAnsi="Arial" w:cs="Arial"/>
          <w:b/>
          <w:sz w:val="24"/>
          <w:szCs w:val="24"/>
          <w:lang w:val="es-ES"/>
        </w:rPr>
      </w:pPr>
      <w:r>
        <w:rPr>
          <w:rFonts w:ascii="Arial" w:hAnsi="Arial" w:cs="Arial"/>
          <w:b/>
          <w:sz w:val="24"/>
          <w:szCs w:val="24"/>
          <w:lang w:val="es-ES"/>
        </w:rPr>
        <w:t xml:space="preserve">  6.2.</w:t>
      </w:r>
      <w:r w:rsidR="003D5D41" w:rsidRPr="00F467BD">
        <w:rPr>
          <w:rFonts w:ascii="Arial" w:hAnsi="Arial" w:cs="Arial"/>
          <w:b/>
          <w:sz w:val="24"/>
          <w:szCs w:val="24"/>
          <w:lang w:val="es-ES"/>
        </w:rPr>
        <w:t>Directrices de garantía y fortalecimiento del derecho de niñas, niños y adolescentes a vivir en familia y cuidados alternativos (IPPDH). Estado de Situación.</w:t>
      </w:r>
    </w:p>
    <w:p w14:paraId="7E3AAD9C" w14:textId="57E12FB2" w:rsidR="001B7406" w:rsidRPr="00116588" w:rsidRDefault="00994572" w:rsidP="001B7406">
      <w:pPr>
        <w:jc w:val="both"/>
        <w:rPr>
          <w:rFonts w:ascii="Arial" w:hAnsi="Arial" w:cs="Arial"/>
          <w:sz w:val="24"/>
          <w:szCs w:val="24"/>
          <w:lang w:val="es-ES"/>
        </w:rPr>
      </w:pPr>
      <w:r w:rsidRPr="00116588">
        <w:rPr>
          <w:rFonts w:ascii="Arial" w:hAnsi="Arial" w:cs="Arial"/>
          <w:sz w:val="24"/>
          <w:szCs w:val="24"/>
          <w:lang w:val="es-ES"/>
        </w:rPr>
        <w:t>La representante del IPPDH</w:t>
      </w:r>
      <w:r w:rsidR="000D2CFE" w:rsidRPr="00116588">
        <w:rPr>
          <w:rFonts w:ascii="Arial" w:hAnsi="Arial" w:cs="Arial"/>
          <w:sz w:val="24"/>
          <w:szCs w:val="24"/>
          <w:lang w:val="es-ES"/>
        </w:rPr>
        <w:t xml:space="preserve"> presentó el estado de situación de la implementación del mandato de las Directrices e indicó que </w:t>
      </w:r>
      <w:r w:rsidRPr="00116588">
        <w:rPr>
          <w:rFonts w:ascii="Arial" w:hAnsi="Arial" w:cs="Arial"/>
          <w:sz w:val="24"/>
          <w:szCs w:val="24"/>
          <w:lang w:val="es-ES"/>
        </w:rPr>
        <w:t xml:space="preserve">están </w:t>
      </w:r>
      <w:r w:rsidR="000D2CFE" w:rsidRPr="00116588">
        <w:rPr>
          <w:rFonts w:ascii="Arial" w:hAnsi="Arial" w:cs="Arial"/>
          <w:sz w:val="24"/>
          <w:szCs w:val="24"/>
          <w:lang w:val="es-ES"/>
        </w:rPr>
        <w:t>elaborando una nueva metodología</w:t>
      </w:r>
      <w:r w:rsidR="00354EAE" w:rsidRPr="00116588">
        <w:rPr>
          <w:rFonts w:ascii="Arial" w:hAnsi="Arial" w:cs="Arial"/>
          <w:sz w:val="24"/>
          <w:szCs w:val="24"/>
          <w:lang w:val="es-ES"/>
        </w:rPr>
        <w:t xml:space="preserve"> y cronograma</w:t>
      </w:r>
      <w:r w:rsidR="000D2CFE" w:rsidRPr="00116588">
        <w:rPr>
          <w:rFonts w:ascii="Arial" w:hAnsi="Arial" w:cs="Arial"/>
          <w:sz w:val="24"/>
          <w:szCs w:val="24"/>
          <w:lang w:val="es-ES"/>
        </w:rPr>
        <w:t xml:space="preserve"> de tra</w:t>
      </w:r>
      <w:r w:rsidR="00E32467" w:rsidRPr="00116588">
        <w:rPr>
          <w:rFonts w:ascii="Arial" w:hAnsi="Arial" w:cs="Arial"/>
          <w:sz w:val="24"/>
          <w:szCs w:val="24"/>
          <w:lang w:val="es-ES"/>
        </w:rPr>
        <w:t>bajo en torno a</w:t>
      </w:r>
      <w:r w:rsidR="00354EAE" w:rsidRPr="00116588">
        <w:rPr>
          <w:rFonts w:ascii="Arial" w:hAnsi="Arial" w:cs="Arial"/>
          <w:sz w:val="24"/>
          <w:szCs w:val="24"/>
          <w:lang w:val="es-ES"/>
        </w:rPr>
        <w:t xml:space="preserve"> un índice y estructura previamente aprobados.</w:t>
      </w:r>
      <w:r w:rsidR="00E32467" w:rsidRPr="00116588">
        <w:rPr>
          <w:rFonts w:ascii="Arial" w:hAnsi="Arial" w:cs="Arial"/>
          <w:sz w:val="24"/>
          <w:szCs w:val="24"/>
          <w:lang w:val="es-ES"/>
        </w:rPr>
        <w:t xml:space="preserve"> </w:t>
      </w:r>
    </w:p>
    <w:p w14:paraId="1713D6BE" w14:textId="77777777" w:rsidR="000D2CFE" w:rsidRPr="00116588" w:rsidRDefault="000D2CFE" w:rsidP="000D2CFE">
      <w:pPr>
        <w:pStyle w:val="Prrafodelista"/>
        <w:ind w:left="720" w:firstLine="0"/>
        <w:jc w:val="both"/>
        <w:rPr>
          <w:rFonts w:ascii="Arial" w:hAnsi="Arial" w:cs="Arial"/>
          <w:b/>
          <w:sz w:val="24"/>
          <w:szCs w:val="24"/>
          <w:lang w:val="es-ES"/>
        </w:rPr>
      </w:pPr>
    </w:p>
    <w:p w14:paraId="6F21FE81" w14:textId="57BDFDAA" w:rsidR="000D2CFE" w:rsidRPr="00116588" w:rsidRDefault="00C141A9" w:rsidP="003D5D41">
      <w:pPr>
        <w:jc w:val="both"/>
        <w:rPr>
          <w:rFonts w:ascii="Arial" w:hAnsi="Arial" w:cs="Arial"/>
          <w:b/>
          <w:sz w:val="24"/>
          <w:szCs w:val="24"/>
          <w:lang w:val="es-ES"/>
        </w:rPr>
      </w:pPr>
      <w:r>
        <w:rPr>
          <w:rFonts w:ascii="Arial" w:hAnsi="Arial" w:cs="Arial"/>
          <w:b/>
          <w:sz w:val="24"/>
          <w:szCs w:val="24"/>
          <w:lang w:val="es-ES"/>
        </w:rPr>
        <w:t xml:space="preserve">  6.3.</w:t>
      </w:r>
      <w:r w:rsidR="003D5D41" w:rsidRPr="00C141A9">
        <w:rPr>
          <w:rFonts w:ascii="Arial" w:hAnsi="Arial" w:cs="Arial"/>
          <w:b/>
          <w:sz w:val="24"/>
          <w:szCs w:val="24"/>
          <w:lang w:val="es-ES"/>
        </w:rPr>
        <w:t>Intercambio Con Países.</w:t>
      </w:r>
    </w:p>
    <w:p w14:paraId="4B204324" w14:textId="24CC6584" w:rsidR="000D2CFE" w:rsidRPr="00116588" w:rsidRDefault="00CF366B" w:rsidP="003D5D41">
      <w:pPr>
        <w:jc w:val="both"/>
        <w:rPr>
          <w:rFonts w:ascii="Arial" w:hAnsi="Arial" w:cs="Arial"/>
          <w:sz w:val="24"/>
          <w:szCs w:val="24"/>
          <w:lang w:val="es-ES"/>
        </w:rPr>
      </w:pPr>
      <w:r w:rsidRPr="00116588">
        <w:rPr>
          <w:rFonts w:ascii="Arial" w:hAnsi="Arial" w:cs="Arial"/>
          <w:sz w:val="24"/>
          <w:szCs w:val="24"/>
          <w:lang w:val="es-ES"/>
        </w:rPr>
        <w:t>Las delegaciones agradecieron la</w:t>
      </w:r>
      <w:r w:rsidR="000D2CFE" w:rsidRPr="00116588">
        <w:rPr>
          <w:rFonts w:ascii="Arial" w:hAnsi="Arial" w:cs="Arial"/>
          <w:sz w:val="24"/>
          <w:szCs w:val="24"/>
          <w:lang w:val="es-ES"/>
        </w:rPr>
        <w:t xml:space="preserve"> p</w:t>
      </w:r>
      <w:r w:rsidRPr="00116588">
        <w:rPr>
          <w:rFonts w:ascii="Arial" w:hAnsi="Arial" w:cs="Arial"/>
          <w:sz w:val="24"/>
          <w:szCs w:val="24"/>
          <w:lang w:val="es-ES"/>
        </w:rPr>
        <w:t>resentación realizada</w:t>
      </w:r>
      <w:r w:rsidR="000D2CFE" w:rsidRPr="00116588">
        <w:rPr>
          <w:rFonts w:ascii="Arial" w:hAnsi="Arial" w:cs="Arial"/>
          <w:sz w:val="24"/>
          <w:szCs w:val="24"/>
          <w:lang w:val="es-ES"/>
        </w:rPr>
        <w:t xml:space="preserve"> </w:t>
      </w:r>
      <w:r w:rsidRPr="00116588">
        <w:rPr>
          <w:rFonts w:ascii="Arial" w:hAnsi="Arial" w:cs="Arial"/>
          <w:sz w:val="24"/>
          <w:szCs w:val="24"/>
          <w:lang w:val="es-ES"/>
        </w:rPr>
        <w:t>por la representante de INAU de Uruguay.</w:t>
      </w:r>
    </w:p>
    <w:p w14:paraId="5F770F05" w14:textId="079C12C9" w:rsidR="00CF366B" w:rsidRPr="00116588" w:rsidRDefault="00CF366B" w:rsidP="003D5D41">
      <w:pPr>
        <w:jc w:val="both"/>
        <w:rPr>
          <w:rFonts w:ascii="Arial" w:hAnsi="Arial" w:cs="Arial"/>
          <w:sz w:val="24"/>
          <w:szCs w:val="24"/>
          <w:lang w:val="es-ES"/>
        </w:rPr>
      </w:pPr>
      <w:r w:rsidRPr="00116588">
        <w:rPr>
          <w:rFonts w:ascii="Arial" w:hAnsi="Arial" w:cs="Arial"/>
          <w:sz w:val="24"/>
          <w:szCs w:val="24"/>
          <w:lang w:val="es-ES"/>
        </w:rPr>
        <w:t xml:space="preserve">Se realizó el </w:t>
      </w:r>
      <w:r w:rsidR="00300286" w:rsidRPr="00116588">
        <w:rPr>
          <w:rFonts w:ascii="Arial" w:hAnsi="Arial" w:cs="Arial"/>
          <w:sz w:val="24"/>
          <w:szCs w:val="24"/>
          <w:lang w:val="es-ES"/>
        </w:rPr>
        <w:t>intercambio de experiencias, la</w:t>
      </w:r>
      <w:r w:rsidRPr="00116588">
        <w:rPr>
          <w:rFonts w:ascii="Arial" w:hAnsi="Arial" w:cs="Arial"/>
          <w:sz w:val="24"/>
          <w:szCs w:val="24"/>
          <w:lang w:val="es-ES"/>
        </w:rPr>
        <w:t xml:space="preserve"> Delegación</w:t>
      </w:r>
      <w:r w:rsidR="002E72E5" w:rsidRPr="00116588">
        <w:rPr>
          <w:rFonts w:ascii="Arial" w:hAnsi="Arial" w:cs="Arial"/>
          <w:sz w:val="24"/>
          <w:szCs w:val="24"/>
          <w:lang w:val="es-ES"/>
        </w:rPr>
        <w:t xml:space="preserve"> de Argentina planteó el interés de trabajar en conjunto con Uruguay sobre este tema. </w:t>
      </w:r>
      <w:r w:rsidR="000D2CFE" w:rsidRPr="00116588">
        <w:rPr>
          <w:rFonts w:ascii="Arial" w:hAnsi="Arial" w:cs="Arial"/>
          <w:sz w:val="24"/>
          <w:szCs w:val="24"/>
          <w:lang w:val="es-ES"/>
        </w:rPr>
        <w:t xml:space="preserve"> </w:t>
      </w:r>
    </w:p>
    <w:p w14:paraId="1B2D1002" w14:textId="6091E009" w:rsidR="000D2CFE" w:rsidRPr="00116588" w:rsidRDefault="00CF366B" w:rsidP="003D5D41">
      <w:pPr>
        <w:jc w:val="both"/>
        <w:rPr>
          <w:rFonts w:ascii="Arial" w:hAnsi="Arial" w:cs="Arial"/>
          <w:sz w:val="24"/>
          <w:szCs w:val="24"/>
          <w:lang w:val="es-ES"/>
        </w:rPr>
      </w:pPr>
      <w:r w:rsidRPr="00116588">
        <w:rPr>
          <w:rFonts w:ascii="Arial" w:hAnsi="Arial" w:cs="Arial"/>
          <w:sz w:val="24"/>
          <w:szCs w:val="24"/>
          <w:lang w:val="es-ES"/>
        </w:rPr>
        <w:t>La Delegación de</w:t>
      </w:r>
      <w:r w:rsidR="00113BB6">
        <w:rPr>
          <w:rFonts w:ascii="Arial" w:hAnsi="Arial" w:cs="Arial"/>
          <w:sz w:val="24"/>
          <w:szCs w:val="24"/>
          <w:lang w:val="es-ES"/>
        </w:rPr>
        <w:t xml:space="preserve"> la </w:t>
      </w:r>
      <w:r w:rsidR="00113BB6">
        <w:rPr>
          <w:rFonts w:ascii="Arial" w:hAnsi="Arial" w:cs="Arial"/>
          <w:sz w:val="24"/>
          <w:szCs w:val="24"/>
        </w:rPr>
        <w:t>República de</w:t>
      </w:r>
      <w:r w:rsidRPr="00116588">
        <w:rPr>
          <w:rFonts w:ascii="Arial" w:hAnsi="Arial" w:cs="Arial"/>
          <w:sz w:val="24"/>
          <w:szCs w:val="24"/>
          <w:lang w:val="es-ES"/>
        </w:rPr>
        <w:t xml:space="preserve"> </w:t>
      </w:r>
      <w:r w:rsidR="00701425">
        <w:rPr>
          <w:rFonts w:ascii="Arial" w:hAnsi="Arial" w:cs="Arial"/>
          <w:sz w:val="24"/>
          <w:szCs w:val="24"/>
          <w:lang w:val="es-ES"/>
        </w:rPr>
        <w:t>Chile, respondiendo a los compromisos internacionales, instaló un nuevo modelo de familias de acogida</w:t>
      </w:r>
      <w:r w:rsidR="00B83498">
        <w:rPr>
          <w:rFonts w:ascii="Arial" w:hAnsi="Arial" w:cs="Arial"/>
          <w:sz w:val="24"/>
          <w:szCs w:val="24"/>
          <w:lang w:val="es-ES"/>
        </w:rPr>
        <w:t xml:space="preserve"> especializada (FAE).</w:t>
      </w:r>
      <w:r w:rsidR="000D2CFE" w:rsidRPr="00116588">
        <w:rPr>
          <w:rFonts w:ascii="Arial" w:hAnsi="Arial" w:cs="Arial"/>
          <w:sz w:val="24"/>
          <w:szCs w:val="24"/>
          <w:lang w:val="es-ES"/>
        </w:rPr>
        <w:t xml:space="preserve"> </w:t>
      </w:r>
    </w:p>
    <w:p w14:paraId="60352F82" w14:textId="321E0FFF" w:rsidR="00B852D1" w:rsidRPr="00116588" w:rsidRDefault="00B852D1" w:rsidP="003D5D41">
      <w:pPr>
        <w:jc w:val="both"/>
        <w:rPr>
          <w:rFonts w:ascii="Arial" w:hAnsi="Arial" w:cs="Arial"/>
          <w:sz w:val="24"/>
          <w:szCs w:val="24"/>
          <w:lang w:val="es-ES"/>
        </w:rPr>
      </w:pPr>
      <w:r w:rsidRPr="00116588">
        <w:rPr>
          <w:rFonts w:ascii="Arial" w:hAnsi="Arial" w:cs="Arial"/>
          <w:sz w:val="24"/>
          <w:szCs w:val="24"/>
          <w:lang w:val="es-ES"/>
        </w:rPr>
        <w:t>La</w:t>
      </w:r>
      <w:r w:rsidR="00F5136E" w:rsidRPr="00116588">
        <w:rPr>
          <w:rFonts w:ascii="Arial" w:hAnsi="Arial" w:cs="Arial"/>
          <w:sz w:val="24"/>
          <w:szCs w:val="24"/>
          <w:lang w:val="es-ES"/>
        </w:rPr>
        <w:t xml:space="preserve"> D</w:t>
      </w:r>
      <w:r w:rsidRPr="00116588">
        <w:rPr>
          <w:rFonts w:ascii="Arial" w:hAnsi="Arial" w:cs="Arial"/>
          <w:sz w:val="24"/>
          <w:szCs w:val="24"/>
          <w:lang w:val="es-ES"/>
        </w:rPr>
        <w:t>elegación de</w:t>
      </w:r>
      <w:r w:rsidR="00113BB6">
        <w:rPr>
          <w:rFonts w:ascii="Arial" w:hAnsi="Arial" w:cs="Arial"/>
          <w:sz w:val="24"/>
          <w:szCs w:val="24"/>
          <w:lang w:val="es-ES"/>
        </w:rPr>
        <w:t xml:space="preserve"> la </w:t>
      </w:r>
      <w:r w:rsidR="00113BB6">
        <w:rPr>
          <w:rFonts w:ascii="Arial" w:hAnsi="Arial" w:cs="Arial"/>
          <w:sz w:val="24"/>
          <w:szCs w:val="24"/>
        </w:rPr>
        <w:t>República Oriental del</w:t>
      </w:r>
      <w:r w:rsidRPr="00116588">
        <w:rPr>
          <w:rFonts w:ascii="Arial" w:hAnsi="Arial" w:cs="Arial"/>
          <w:sz w:val="24"/>
          <w:szCs w:val="24"/>
          <w:lang w:val="es-ES"/>
        </w:rPr>
        <w:t xml:space="preserve"> Uruguay reflexionó sobre las causas estructurales que privan del ejercicio d</w:t>
      </w:r>
      <w:r w:rsidR="005652F7" w:rsidRPr="00116588">
        <w:rPr>
          <w:rFonts w:ascii="Arial" w:hAnsi="Arial" w:cs="Arial"/>
          <w:sz w:val="24"/>
          <w:szCs w:val="24"/>
          <w:lang w:val="es-ES"/>
        </w:rPr>
        <w:t>el derecho a vivir en familia. R</w:t>
      </w:r>
      <w:r w:rsidRPr="00116588">
        <w:rPr>
          <w:rFonts w:ascii="Arial" w:hAnsi="Arial" w:cs="Arial"/>
          <w:sz w:val="24"/>
          <w:szCs w:val="24"/>
          <w:lang w:val="es-ES"/>
        </w:rPr>
        <w:t>efirió a las acciones realizadas para</w:t>
      </w:r>
      <w:r w:rsidR="00F5136E" w:rsidRPr="00116588">
        <w:rPr>
          <w:rFonts w:ascii="Arial" w:hAnsi="Arial" w:cs="Arial"/>
          <w:sz w:val="24"/>
          <w:szCs w:val="24"/>
          <w:lang w:val="es-ES"/>
        </w:rPr>
        <w:t xml:space="preserve"> </w:t>
      </w:r>
      <w:r w:rsidR="005652F7" w:rsidRPr="00116588">
        <w:rPr>
          <w:rFonts w:ascii="Arial" w:hAnsi="Arial" w:cs="Arial"/>
          <w:sz w:val="24"/>
          <w:szCs w:val="24"/>
          <w:lang w:val="es-ES"/>
        </w:rPr>
        <w:t>garantizar este derecho y</w:t>
      </w:r>
      <w:r w:rsidRPr="00116588">
        <w:rPr>
          <w:rFonts w:ascii="Arial" w:hAnsi="Arial" w:cs="Arial"/>
          <w:sz w:val="24"/>
          <w:szCs w:val="24"/>
          <w:lang w:val="es-ES"/>
        </w:rPr>
        <w:t xml:space="preserve"> </w:t>
      </w:r>
      <w:r w:rsidR="005652F7" w:rsidRPr="00116588">
        <w:rPr>
          <w:rFonts w:ascii="Arial" w:hAnsi="Arial" w:cs="Arial"/>
          <w:sz w:val="24"/>
          <w:szCs w:val="24"/>
          <w:lang w:val="es-ES"/>
        </w:rPr>
        <w:t>p</w:t>
      </w:r>
      <w:r w:rsidR="00E32467" w:rsidRPr="00116588">
        <w:rPr>
          <w:rFonts w:ascii="Arial" w:hAnsi="Arial" w:cs="Arial"/>
          <w:sz w:val="24"/>
          <w:szCs w:val="24"/>
          <w:lang w:val="es-ES"/>
        </w:rPr>
        <w:t>ropuso incluir en la agenda de trabajo de la Comisión Permanente el trabajo en torno al involucramiento del Poder Judicial en este tema</w:t>
      </w:r>
      <w:r w:rsidR="001B7406" w:rsidRPr="00116588">
        <w:rPr>
          <w:rFonts w:ascii="Arial" w:hAnsi="Arial" w:cs="Arial"/>
          <w:sz w:val="24"/>
          <w:szCs w:val="24"/>
          <w:lang w:val="es-ES"/>
        </w:rPr>
        <w:t>.</w:t>
      </w:r>
    </w:p>
    <w:p w14:paraId="1B0CB2E1" w14:textId="77777777" w:rsidR="001B7406" w:rsidRPr="00116588" w:rsidRDefault="001B7406" w:rsidP="003D5D41">
      <w:pPr>
        <w:jc w:val="both"/>
        <w:rPr>
          <w:rFonts w:ascii="Arial" w:hAnsi="Arial" w:cs="Arial"/>
          <w:b/>
          <w:sz w:val="24"/>
          <w:szCs w:val="24"/>
          <w:lang w:val="es-ES"/>
        </w:rPr>
      </w:pPr>
    </w:p>
    <w:p w14:paraId="6CD504E6" w14:textId="00457CA6" w:rsidR="003D5D41" w:rsidRPr="00116588" w:rsidRDefault="00C141A9" w:rsidP="003D5D41">
      <w:pPr>
        <w:jc w:val="both"/>
        <w:rPr>
          <w:rFonts w:ascii="Arial" w:hAnsi="Arial" w:cs="Arial"/>
          <w:b/>
          <w:sz w:val="24"/>
          <w:szCs w:val="24"/>
          <w:lang w:val="es-ES"/>
        </w:rPr>
      </w:pPr>
      <w:r>
        <w:rPr>
          <w:rFonts w:ascii="Arial" w:hAnsi="Arial" w:cs="Arial"/>
          <w:b/>
          <w:sz w:val="24"/>
          <w:szCs w:val="24"/>
          <w:lang w:val="es-ES"/>
        </w:rPr>
        <w:t>7.</w:t>
      </w:r>
      <w:r w:rsidR="003D5D41" w:rsidRPr="00C141A9">
        <w:rPr>
          <w:rFonts w:ascii="Arial" w:hAnsi="Arial" w:cs="Arial"/>
          <w:b/>
          <w:sz w:val="24"/>
          <w:szCs w:val="24"/>
          <w:lang w:val="es-ES"/>
        </w:rPr>
        <w:t xml:space="preserve"> PARTICIPACIÓN INFANTIL Y ADOLESCENTE</w:t>
      </w:r>
    </w:p>
    <w:p w14:paraId="4585629E" w14:textId="3C1EEB3C" w:rsidR="008774A9" w:rsidRPr="00116588" w:rsidRDefault="00DD2EA4" w:rsidP="003D5D41">
      <w:pPr>
        <w:jc w:val="both"/>
        <w:rPr>
          <w:rFonts w:ascii="Arial" w:hAnsi="Arial" w:cs="Arial"/>
          <w:sz w:val="24"/>
          <w:szCs w:val="24"/>
          <w:lang w:val="es-ES"/>
        </w:rPr>
      </w:pPr>
      <w:r>
        <w:rPr>
          <w:rFonts w:ascii="Arial" w:hAnsi="Arial" w:cs="Arial"/>
          <w:sz w:val="24"/>
          <w:szCs w:val="24"/>
          <w:lang w:val="es-ES"/>
        </w:rPr>
        <w:t>La PPTU solicitó</w:t>
      </w:r>
      <w:r w:rsidR="008774A9" w:rsidRPr="00116588">
        <w:rPr>
          <w:rFonts w:ascii="Arial" w:hAnsi="Arial" w:cs="Arial"/>
          <w:sz w:val="24"/>
          <w:szCs w:val="24"/>
          <w:lang w:val="es-ES"/>
        </w:rPr>
        <w:t xml:space="preserve"> a los y las representantes de los Niños, Niñas y Adolescentes a que se integren a la Mesa.</w:t>
      </w:r>
    </w:p>
    <w:p w14:paraId="5E63F765" w14:textId="3C16BB21" w:rsidR="00066F31" w:rsidRPr="00116588" w:rsidRDefault="00DC2676" w:rsidP="003D5D41">
      <w:pPr>
        <w:jc w:val="both"/>
        <w:rPr>
          <w:rFonts w:ascii="Arial" w:hAnsi="Arial" w:cs="Arial"/>
          <w:sz w:val="24"/>
          <w:szCs w:val="24"/>
          <w:lang w:val="es-ES"/>
        </w:rPr>
      </w:pPr>
      <w:r w:rsidRPr="00116588">
        <w:rPr>
          <w:rFonts w:ascii="Arial" w:hAnsi="Arial" w:cs="Arial"/>
          <w:sz w:val="24"/>
          <w:szCs w:val="24"/>
          <w:lang w:val="es-ES"/>
        </w:rPr>
        <w:t>Los representantes de los Niñ</w:t>
      </w:r>
      <w:r w:rsidR="008F089B" w:rsidRPr="00116588">
        <w:rPr>
          <w:rFonts w:ascii="Arial" w:hAnsi="Arial" w:cs="Arial"/>
          <w:sz w:val="24"/>
          <w:szCs w:val="24"/>
          <w:lang w:val="es-ES"/>
        </w:rPr>
        <w:t>os, Niñas y Adolescentes</w:t>
      </w:r>
      <w:r w:rsidR="00F14816" w:rsidRPr="00116588">
        <w:rPr>
          <w:rFonts w:ascii="Arial" w:hAnsi="Arial" w:cs="Arial"/>
          <w:sz w:val="24"/>
          <w:szCs w:val="24"/>
          <w:lang w:val="es-ES"/>
        </w:rPr>
        <w:t xml:space="preserve"> agradecieron y celebraron el espacio de participación generado en el marco de la Comisión Permanente.</w:t>
      </w:r>
    </w:p>
    <w:p w14:paraId="6D018EFA" w14:textId="3B69A176" w:rsidR="002D148C" w:rsidRPr="00116588" w:rsidRDefault="00F14816" w:rsidP="003D5D41">
      <w:pPr>
        <w:jc w:val="both"/>
        <w:rPr>
          <w:rFonts w:ascii="Arial" w:hAnsi="Arial" w:cs="Arial"/>
          <w:sz w:val="24"/>
          <w:szCs w:val="24"/>
          <w:lang w:val="es-ES"/>
        </w:rPr>
      </w:pPr>
      <w:r w:rsidRPr="00116588">
        <w:rPr>
          <w:rFonts w:ascii="Arial" w:hAnsi="Arial" w:cs="Arial"/>
          <w:sz w:val="24"/>
          <w:szCs w:val="24"/>
          <w:lang w:val="es-ES"/>
        </w:rPr>
        <w:t xml:space="preserve">Los representantes de los Niños, Niñas y Adolescentes </w:t>
      </w:r>
      <w:r w:rsidR="008763AA" w:rsidRPr="00116588">
        <w:rPr>
          <w:rFonts w:ascii="Arial" w:hAnsi="Arial" w:cs="Arial"/>
          <w:sz w:val="24"/>
          <w:szCs w:val="24"/>
          <w:lang w:val="es-ES"/>
        </w:rPr>
        <w:t xml:space="preserve">presentaron un documento de evaluación sobre el funcionamiento de la Comisión Permanente Niñ@Sur. Además, </w:t>
      </w:r>
      <w:r w:rsidR="008F089B" w:rsidRPr="00116588">
        <w:rPr>
          <w:rFonts w:ascii="Arial" w:hAnsi="Arial" w:cs="Arial"/>
          <w:sz w:val="24"/>
          <w:szCs w:val="24"/>
          <w:lang w:val="es-ES"/>
        </w:rPr>
        <w:t>sugirieron que se tenga en consideración para incluir en el Plan de Trab</w:t>
      </w:r>
      <w:r w:rsidR="00564B9D" w:rsidRPr="00116588">
        <w:rPr>
          <w:rFonts w:ascii="Arial" w:hAnsi="Arial" w:cs="Arial"/>
          <w:sz w:val="24"/>
          <w:szCs w:val="24"/>
          <w:lang w:val="es-ES"/>
        </w:rPr>
        <w:t>ajo</w:t>
      </w:r>
      <w:r w:rsidR="00F26A2E" w:rsidRPr="00116588">
        <w:rPr>
          <w:rFonts w:ascii="Arial" w:hAnsi="Arial" w:cs="Arial"/>
          <w:sz w:val="24"/>
          <w:szCs w:val="24"/>
          <w:lang w:val="es-ES"/>
        </w:rPr>
        <w:t xml:space="preserve"> 2019-2020 de la C</w:t>
      </w:r>
      <w:r w:rsidR="00564B9D" w:rsidRPr="00116588">
        <w:rPr>
          <w:rFonts w:ascii="Arial" w:hAnsi="Arial" w:cs="Arial"/>
          <w:sz w:val="24"/>
          <w:szCs w:val="24"/>
          <w:lang w:val="es-ES"/>
        </w:rPr>
        <w:t>omisión Permanente Ni</w:t>
      </w:r>
      <w:r w:rsidR="008F089B" w:rsidRPr="00116588">
        <w:rPr>
          <w:rFonts w:ascii="Arial" w:hAnsi="Arial" w:cs="Arial"/>
          <w:sz w:val="24"/>
          <w:szCs w:val="24"/>
          <w:lang w:val="es-ES"/>
        </w:rPr>
        <w:t>ñ@Sur los siguientes temas i) no discriminación y no violencia hacia niños, niñas y adolescentes y entre pare</w:t>
      </w:r>
      <w:r w:rsidR="00C40ED0" w:rsidRPr="00116588">
        <w:rPr>
          <w:rFonts w:ascii="Arial" w:hAnsi="Arial" w:cs="Arial"/>
          <w:sz w:val="24"/>
          <w:szCs w:val="24"/>
          <w:lang w:val="es-ES"/>
        </w:rPr>
        <w:t>s, con foco en bullying y ciber-</w:t>
      </w:r>
      <w:r w:rsidR="008F089B" w:rsidRPr="00116588">
        <w:rPr>
          <w:rFonts w:ascii="Arial" w:hAnsi="Arial" w:cs="Arial"/>
          <w:sz w:val="24"/>
          <w:szCs w:val="24"/>
          <w:lang w:val="es-ES"/>
        </w:rPr>
        <w:t>bullying, ii) no retroceso y no regresividad de los derechos en torno a los sistemas de responsabilidad penal de los y las adolesc</w:t>
      </w:r>
      <w:r w:rsidR="00066F31" w:rsidRPr="00116588">
        <w:rPr>
          <w:rFonts w:ascii="Arial" w:hAnsi="Arial" w:cs="Arial"/>
          <w:sz w:val="24"/>
          <w:szCs w:val="24"/>
          <w:lang w:val="es-ES"/>
        </w:rPr>
        <w:t>entes, iii) cuidado</w:t>
      </w:r>
      <w:r w:rsidR="008F089B" w:rsidRPr="00116588">
        <w:rPr>
          <w:rFonts w:ascii="Arial" w:hAnsi="Arial" w:cs="Arial"/>
          <w:sz w:val="24"/>
          <w:szCs w:val="24"/>
          <w:lang w:val="es-ES"/>
        </w:rPr>
        <w:t>, promoción y protección integral de</w:t>
      </w:r>
      <w:r w:rsidR="00066F31" w:rsidRPr="00116588">
        <w:rPr>
          <w:rFonts w:ascii="Arial" w:hAnsi="Arial" w:cs="Arial"/>
          <w:sz w:val="24"/>
          <w:szCs w:val="24"/>
          <w:lang w:val="es-ES"/>
        </w:rPr>
        <w:t xml:space="preserve"> todos</w:t>
      </w:r>
      <w:r w:rsidR="008F089B" w:rsidRPr="00116588">
        <w:rPr>
          <w:rFonts w:ascii="Arial" w:hAnsi="Arial" w:cs="Arial"/>
          <w:sz w:val="24"/>
          <w:szCs w:val="24"/>
          <w:lang w:val="es-ES"/>
        </w:rPr>
        <w:t xml:space="preserve"> </w:t>
      </w:r>
      <w:r w:rsidR="008F089B" w:rsidRPr="00116588">
        <w:rPr>
          <w:rFonts w:ascii="Arial" w:hAnsi="Arial" w:cs="Arial"/>
          <w:sz w:val="24"/>
          <w:szCs w:val="24"/>
          <w:lang w:val="es-ES"/>
        </w:rPr>
        <w:lastRenderedPageBreak/>
        <w:t xml:space="preserve">los derechos de niños, niñas y adolescentes, IV) </w:t>
      </w:r>
      <w:r w:rsidR="00066F31" w:rsidRPr="00116588">
        <w:rPr>
          <w:rFonts w:ascii="Arial" w:hAnsi="Arial" w:cs="Arial"/>
          <w:sz w:val="24"/>
          <w:szCs w:val="24"/>
          <w:lang w:val="es-ES"/>
        </w:rPr>
        <w:t xml:space="preserve">problemas en torno a las </w:t>
      </w:r>
      <w:r w:rsidR="008F089B" w:rsidRPr="00116588">
        <w:rPr>
          <w:rFonts w:ascii="Arial" w:hAnsi="Arial" w:cs="Arial"/>
          <w:sz w:val="24"/>
          <w:szCs w:val="24"/>
          <w:lang w:val="es-ES"/>
        </w:rPr>
        <w:t>vulneraciones de</w:t>
      </w:r>
      <w:r w:rsidR="00066F31" w:rsidRPr="00116588">
        <w:rPr>
          <w:rFonts w:ascii="Arial" w:hAnsi="Arial" w:cs="Arial"/>
          <w:sz w:val="24"/>
          <w:szCs w:val="24"/>
          <w:lang w:val="es-ES"/>
        </w:rPr>
        <w:t xml:space="preserve"> los</w:t>
      </w:r>
      <w:r w:rsidR="008F089B" w:rsidRPr="00116588">
        <w:rPr>
          <w:rFonts w:ascii="Arial" w:hAnsi="Arial" w:cs="Arial"/>
          <w:sz w:val="24"/>
          <w:szCs w:val="24"/>
          <w:lang w:val="es-ES"/>
        </w:rPr>
        <w:t xml:space="preserve"> derechos</w:t>
      </w:r>
      <w:r w:rsidR="00066F31" w:rsidRPr="00116588">
        <w:rPr>
          <w:rFonts w:ascii="Arial" w:hAnsi="Arial" w:cs="Arial"/>
          <w:sz w:val="24"/>
          <w:szCs w:val="24"/>
          <w:lang w:val="es-ES"/>
        </w:rPr>
        <w:t xml:space="preserve"> de Niños, Niñas y Adolescentes</w:t>
      </w:r>
      <w:r w:rsidR="008F089B" w:rsidRPr="00116588">
        <w:rPr>
          <w:rFonts w:ascii="Arial" w:hAnsi="Arial" w:cs="Arial"/>
          <w:sz w:val="24"/>
          <w:szCs w:val="24"/>
          <w:lang w:val="es-ES"/>
        </w:rPr>
        <w:t xml:space="preserve"> en los reformatorios</w:t>
      </w:r>
      <w:r w:rsidR="00066F31" w:rsidRPr="00116588">
        <w:rPr>
          <w:rFonts w:ascii="Arial" w:hAnsi="Arial" w:cs="Arial"/>
          <w:sz w:val="24"/>
          <w:szCs w:val="24"/>
          <w:lang w:val="es-ES"/>
        </w:rPr>
        <w:t xml:space="preserve"> y centros de rehabilitación</w:t>
      </w:r>
      <w:r w:rsidR="008F089B" w:rsidRPr="00116588">
        <w:rPr>
          <w:rFonts w:ascii="Arial" w:hAnsi="Arial" w:cs="Arial"/>
          <w:sz w:val="24"/>
          <w:szCs w:val="24"/>
          <w:lang w:val="es-ES"/>
        </w:rPr>
        <w:t>, v) prevención de la violencia intrafamiliar, vi) asignación de recursos para</w:t>
      </w:r>
      <w:r w:rsidR="00066F31" w:rsidRPr="00116588">
        <w:rPr>
          <w:rFonts w:ascii="Arial" w:hAnsi="Arial" w:cs="Arial"/>
          <w:sz w:val="24"/>
          <w:szCs w:val="24"/>
          <w:lang w:val="es-ES"/>
        </w:rPr>
        <w:t xml:space="preserve"> garantizar derechos</w:t>
      </w:r>
      <w:r w:rsidR="008F089B" w:rsidRPr="00116588">
        <w:rPr>
          <w:rFonts w:ascii="Arial" w:hAnsi="Arial" w:cs="Arial"/>
          <w:sz w:val="24"/>
          <w:szCs w:val="24"/>
          <w:lang w:val="es-ES"/>
        </w:rPr>
        <w:t>, vii)</w:t>
      </w:r>
      <w:r w:rsidR="00066F31" w:rsidRPr="00116588">
        <w:rPr>
          <w:rFonts w:ascii="Arial" w:hAnsi="Arial" w:cs="Arial"/>
          <w:sz w:val="24"/>
          <w:szCs w:val="24"/>
          <w:lang w:val="es-ES"/>
        </w:rPr>
        <w:t xml:space="preserve"> educación sexual integral.</w:t>
      </w:r>
      <w:r w:rsidR="008F089B" w:rsidRPr="00116588">
        <w:rPr>
          <w:rFonts w:ascii="Arial" w:hAnsi="Arial" w:cs="Arial"/>
          <w:sz w:val="24"/>
          <w:szCs w:val="24"/>
          <w:lang w:val="es-ES"/>
        </w:rPr>
        <w:t xml:space="preserve">  </w:t>
      </w:r>
    </w:p>
    <w:p w14:paraId="37DD91DA" w14:textId="7C59B708" w:rsidR="00670018" w:rsidRPr="00116588" w:rsidRDefault="00066F31" w:rsidP="003D5D41">
      <w:pPr>
        <w:jc w:val="both"/>
        <w:rPr>
          <w:rFonts w:ascii="Arial" w:hAnsi="Arial" w:cs="Arial"/>
          <w:sz w:val="24"/>
          <w:szCs w:val="24"/>
          <w:lang w:val="es-ES"/>
        </w:rPr>
      </w:pPr>
      <w:r w:rsidRPr="00116588">
        <w:rPr>
          <w:rFonts w:ascii="Arial" w:hAnsi="Arial" w:cs="Arial"/>
          <w:sz w:val="24"/>
          <w:szCs w:val="24"/>
          <w:lang w:val="es-ES"/>
        </w:rPr>
        <w:t xml:space="preserve">Los Documentos presentados en plenaria ante la Comisión Permanente, elaborados por los Niños, Niñas y Adolescentes constan en </w:t>
      </w:r>
      <w:r w:rsidRPr="00DD2EA4">
        <w:rPr>
          <w:rFonts w:ascii="Arial" w:hAnsi="Arial" w:cs="Arial"/>
          <w:b/>
          <w:sz w:val="24"/>
          <w:szCs w:val="24"/>
          <w:lang w:val="es-ES"/>
        </w:rPr>
        <w:t xml:space="preserve">Anexo </w:t>
      </w:r>
      <w:r w:rsidR="00DD2EA4">
        <w:rPr>
          <w:rFonts w:ascii="Arial" w:hAnsi="Arial" w:cs="Arial"/>
          <w:b/>
          <w:sz w:val="24"/>
          <w:szCs w:val="24"/>
          <w:lang w:val="es-ES"/>
        </w:rPr>
        <w:t>VI.</w:t>
      </w:r>
    </w:p>
    <w:p w14:paraId="3AE20740" w14:textId="268F9381" w:rsidR="00066F31" w:rsidRPr="00116588" w:rsidRDefault="00066F31" w:rsidP="003D5D41">
      <w:pPr>
        <w:jc w:val="both"/>
        <w:rPr>
          <w:rFonts w:ascii="Arial" w:hAnsi="Arial" w:cs="Arial"/>
          <w:sz w:val="24"/>
          <w:szCs w:val="24"/>
          <w:lang w:val="es-ES"/>
        </w:rPr>
      </w:pPr>
    </w:p>
    <w:p w14:paraId="3BDEE31E" w14:textId="0B64EF58" w:rsidR="00743701" w:rsidRPr="00C141A9" w:rsidRDefault="00C141A9" w:rsidP="00C141A9">
      <w:pPr>
        <w:jc w:val="both"/>
        <w:rPr>
          <w:rFonts w:ascii="Arial" w:hAnsi="Arial" w:cs="Arial"/>
          <w:b/>
          <w:sz w:val="24"/>
          <w:szCs w:val="24"/>
          <w:lang w:val="es-ES"/>
        </w:rPr>
      </w:pPr>
      <w:r>
        <w:rPr>
          <w:rFonts w:ascii="Arial" w:hAnsi="Arial" w:cs="Arial"/>
          <w:b/>
          <w:sz w:val="24"/>
          <w:szCs w:val="24"/>
          <w:lang w:val="es-ES"/>
        </w:rPr>
        <w:t xml:space="preserve">  7.1.</w:t>
      </w:r>
      <w:r w:rsidR="003D5D41" w:rsidRPr="00C141A9">
        <w:rPr>
          <w:rFonts w:ascii="Arial" w:hAnsi="Arial" w:cs="Arial"/>
          <w:b/>
          <w:sz w:val="24"/>
          <w:szCs w:val="24"/>
          <w:lang w:val="es-ES"/>
        </w:rPr>
        <w:t xml:space="preserve"> Propuesta de creación de la Red</w:t>
      </w:r>
      <w:r w:rsidR="002E269D" w:rsidRPr="00C141A9">
        <w:rPr>
          <w:rFonts w:ascii="Arial" w:hAnsi="Arial" w:cs="Arial"/>
          <w:b/>
          <w:sz w:val="24"/>
          <w:szCs w:val="24"/>
          <w:lang w:val="es-ES"/>
        </w:rPr>
        <w:t xml:space="preserve"> Sur</w:t>
      </w:r>
      <w:r w:rsidR="003D5D41" w:rsidRPr="00C141A9">
        <w:rPr>
          <w:rFonts w:ascii="Arial" w:hAnsi="Arial" w:cs="Arial"/>
          <w:b/>
          <w:sz w:val="24"/>
          <w:szCs w:val="24"/>
          <w:lang w:val="es-ES"/>
        </w:rPr>
        <w:t xml:space="preserve"> de </w:t>
      </w:r>
      <w:r w:rsidR="00743701" w:rsidRPr="00C141A9">
        <w:rPr>
          <w:rFonts w:ascii="Arial" w:hAnsi="Arial" w:cs="Arial"/>
          <w:b/>
          <w:sz w:val="24"/>
          <w:szCs w:val="24"/>
          <w:lang w:val="es-ES"/>
        </w:rPr>
        <w:t xml:space="preserve">Crianças </w:t>
      </w:r>
      <w:r w:rsidR="00DF2F36" w:rsidRPr="00C141A9">
        <w:rPr>
          <w:rFonts w:ascii="Arial" w:hAnsi="Arial" w:cs="Arial"/>
          <w:b/>
          <w:sz w:val="24"/>
          <w:szCs w:val="24"/>
          <w:lang w:val="es-ES"/>
        </w:rPr>
        <w:t>y A</w:t>
      </w:r>
      <w:r w:rsidR="00743701" w:rsidRPr="00C141A9">
        <w:rPr>
          <w:rFonts w:ascii="Arial" w:hAnsi="Arial" w:cs="Arial"/>
          <w:b/>
          <w:sz w:val="24"/>
          <w:szCs w:val="24"/>
          <w:lang w:val="es-ES"/>
        </w:rPr>
        <w:t xml:space="preserve">dolescentes </w:t>
      </w:r>
    </w:p>
    <w:p w14:paraId="4329E96F" w14:textId="458B0574" w:rsidR="003D5D41" w:rsidRPr="00DF2F36" w:rsidRDefault="00DF2F36" w:rsidP="00DF2F36">
      <w:pPr>
        <w:pStyle w:val="Prrafodelista"/>
        <w:ind w:left="720" w:firstLine="0"/>
        <w:jc w:val="both"/>
        <w:rPr>
          <w:rFonts w:ascii="Arial" w:hAnsi="Arial" w:cs="Arial"/>
          <w:b/>
          <w:sz w:val="24"/>
          <w:szCs w:val="24"/>
          <w:lang w:val="es-ES"/>
        </w:rPr>
      </w:pPr>
      <w:r>
        <w:rPr>
          <w:rFonts w:ascii="Arial" w:hAnsi="Arial" w:cs="Arial"/>
          <w:b/>
          <w:sz w:val="24"/>
          <w:szCs w:val="24"/>
          <w:lang w:val="es-ES"/>
        </w:rPr>
        <w:t>(</w:t>
      </w:r>
      <w:r w:rsidR="00743701">
        <w:rPr>
          <w:rFonts w:ascii="Arial" w:hAnsi="Arial" w:cs="Arial"/>
          <w:b/>
          <w:sz w:val="24"/>
          <w:szCs w:val="24"/>
          <w:lang w:val="es-ES"/>
        </w:rPr>
        <w:t>Red S</w:t>
      </w:r>
      <w:r>
        <w:rPr>
          <w:rFonts w:ascii="Arial" w:hAnsi="Arial" w:cs="Arial"/>
          <w:b/>
          <w:sz w:val="24"/>
          <w:szCs w:val="24"/>
          <w:lang w:val="es-ES"/>
        </w:rPr>
        <w:t xml:space="preserve">URCA) </w:t>
      </w:r>
      <w:r w:rsidR="003D5D41" w:rsidRPr="00DF2F36">
        <w:rPr>
          <w:rFonts w:ascii="Arial" w:hAnsi="Arial" w:cs="Arial"/>
          <w:b/>
          <w:sz w:val="24"/>
          <w:szCs w:val="24"/>
          <w:lang w:val="es-ES"/>
        </w:rPr>
        <w:t>a cargo de adolescentes participantes</w:t>
      </w:r>
      <w:r w:rsidR="002E269D" w:rsidRPr="00DF2F36">
        <w:rPr>
          <w:rFonts w:ascii="Arial" w:hAnsi="Arial" w:cs="Arial"/>
          <w:b/>
          <w:sz w:val="24"/>
          <w:szCs w:val="24"/>
          <w:lang w:val="es-ES"/>
        </w:rPr>
        <w:t xml:space="preserve"> </w:t>
      </w:r>
    </w:p>
    <w:p w14:paraId="40A5C116" w14:textId="77777777" w:rsidR="008F089B" w:rsidRPr="00116588" w:rsidRDefault="008F089B" w:rsidP="00DC2676">
      <w:pPr>
        <w:jc w:val="both"/>
        <w:rPr>
          <w:rFonts w:ascii="Arial" w:hAnsi="Arial" w:cs="Arial"/>
          <w:sz w:val="24"/>
          <w:szCs w:val="24"/>
          <w:lang w:val="es-ES"/>
        </w:rPr>
      </w:pPr>
    </w:p>
    <w:p w14:paraId="7ED32BF1" w14:textId="6340694F" w:rsidR="00C25E36" w:rsidRPr="00116588" w:rsidRDefault="00DC2676" w:rsidP="00DC2676">
      <w:pPr>
        <w:jc w:val="both"/>
        <w:rPr>
          <w:rFonts w:ascii="Arial" w:hAnsi="Arial" w:cs="Arial"/>
          <w:sz w:val="24"/>
          <w:szCs w:val="24"/>
          <w:lang w:val="es-ES"/>
        </w:rPr>
      </w:pPr>
      <w:r w:rsidRPr="00116588">
        <w:rPr>
          <w:rFonts w:ascii="Arial" w:hAnsi="Arial" w:cs="Arial"/>
          <w:sz w:val="24"/>
          <w:szCs w:val="24"/>
          <w:lang w:val="es-ES"/>
        </w:rPr>
        <w:t xml:space="preserve">Los </w:t>
      </w:r>
      <w:r w:rsidR="008F089B" w:rsidRPr="00116588">
        <w:rPr>
          <w:rFonts w:ascii="Arial" w:hAnsi="Arial" w:cs="Arial"/>
          <w:sz w:val="24"/>
          <w:szCs w:val="24"/>
          <w:lang w:val="es-ES"/>
        </w:rPr>
        <w:t>representantes de los Niños, Niñas y Adolescentes propusieron la creación de la Red</w:t>
      </w:r>
      <w:r w:rsidR="009E746D">
        <w:rPr>
          <w:rFonts w:ascii="Arial" w:hAnsi="Arial" w:cs="Arial"/>
          <w:sz w:val="24"/>
          <w:szCs w:val="24"/>
          <w:lang w:val="es-ES"/>
        </w:rPr>
        <w:t xml:space="preserve"> SURCA</w:t>
      </w:r>
      <w:r w:rsidR="00703B60" w:rsidRPr="00116588">
        <w:rPr>
          <w:rFonts w:ascii="Arial" w:hAnsi="Arial" w:cs="Arial"/>
          <w:sz w:val="24"/>
          <w:szCs w:val="24"/>
          <w:lang w:val="es-ES"/>
        </w:rPr>
        <w:t>, en tanto meca</w:t>
      </w:r>
      <w:r w:rsidR="00F26A2E" w:rsidRPr="00116588">
        <w:rPr>
          <w:rFonts w:ascii="Arial" w:hAnsi="Arial" w:cs="Arial"/>
          <w:sz w:val="24"/>
          <w:szCs w:val="24"/>
          <w:lang w:val="es-ES"/>
        </w:rPr>
        <w:t>nismo internacional que promueve</w:t>
      </w:r>
      <w:r w:rsidR="00703B60" w:rsidRPr="00116588">
        <w:rPr>
          <w:rFonts w:ascii="Arial" w:hAnsi="Arial" w:cs="Arial"/>
          <w:sz w:val="24"/>
          <w:szCs w:val="24"/>
          <w:lang w:val="es-ES"/>
        </w:rPr>
        <w:t xml:space="preserve"> la defensa de sus derechos y</w:t>
      </w:r>
      <w:r w:rsidR="00C1708A" w:rsidRPr="00116588">
        <w:rPr>
          <w:rFonts w:ascii="Arial" w:hAnsi="Arial" w:cs="Arial"/>
          <w:sz w:val="24"/>
          <w:szCs w:val="24"/>
          <w:lang w:val="es-ES"/>
        </w:rPr>
        <w:t xml:space="preserve"> que incluye</w:t>
      </w:r>
      <w:r w:rsidR="008F089B" w:rsidRPr="00116588">
        <w:rPr>
          <w:rFonts w:ascii="Arial" w:hAnsi="Arial" w:cs="Arial"/>
          <w:sz w:val="24"/>
          <w:szCs w:val="24"/>
          <w:lang w:val="es-ES"/>
        </w:rPr>
        <w:t xml:space="preserve"> los niveles, lo</w:t>
      </w:r>
      <w:r w:rsidR="00703B60" w:rsidRPr="00116588">
        <w:rPr>
          <w:rFonts w:ascii="Arial" w:hAnsi="Arial" w:cs="Arial"/>
          <w:sz w:val="24"/>
          <w:szCs w:val="24"/>
          <w:lang w:val="es-ES"/>
        </w:rPr>
        <w:t>cales, nacionales y regionales.</w:t>
      </w:r>
      <w:r w:rsidR="008F089B" w:rsidRPr="00116588">
        <w:rPr>
          <w:rFonts w:ascii="Arial" w:hAnsi="Arial" w:cs="Arial"/>
          <w:sz w:val="24"/>
          <w:szCs w:val="24"/>
          <w:lang w:val="es-ES"/>
        </w:rPr>
        <w:t xml:space="preserve"> </w:t>
      </w:r>
      <w:r w:rsidR="002D148C" w:rsidRPr="00116588">
        <w:rPr>
          <w:rFonts w:ascii="Arial" w:hAnsi="Arial" w:cs="Arial"/>
          <w:sz w:val="24"/>
          <w:szCs w:val="24"/>
          <w:lang w:val="es-ES"/>
        </w:rPr>
        <w:t>Esta Red realizará acciones en el marco de la</w:t>
      </w:r>
      <w:r w:rsidR="00C25E36" w:rsidRPr="00116588">
        <w:rPr>
          <w:rFonts w:ascii="Arial" w:hAnsi="Arial" w:cs="Arial"/>
          <w:sz w:val="24"/>
          <w:szCs w:val="24"/>
          <w:lang w:val="es-ES"/>
        </w:rPr>
        <w:t xml:space="preserve"> Comisión Permanente Niñ@Sur</w:t>
      </w:r>
      <w:r w:rsidR="002D148C" w:rsidRPr="00116588">
        <w:rPr>
          <w:rFonts w:ascii="Arial" w:hAnsi="Arial" w:cs="Arial"/>
          <w:sz w:val="24"/>
          <w:szCs w:val="24"/>
          <w:lang w:val="es-ES"/>
        </w:rPr>
        <w:t xml:space="preserve"> del MERCOSUR</w:t>
      </w:r>
      <w:r w:rsidR="00066F31" w:rsidRPr="00116588">
        <w:rPr>
          <w:rFonts w:ascii="Arial" w:hAnsi="Arial" w:cs="Arial"/>
          <w:sz w:val="24"/>
          <w:szCs w:val="24"/>
          <w:lang w:val="es-ES"/>
        </w:rPr>
        <w:t xml:space="preserve">, </w:t>
      </w:r>
      <w:r w:rsidR="00C25E36" w:rsidRPr="00116588">
        <w:rPr>
          <w:rFonts w:ascii="Arial" w:hAnsi="Arial" w:cs="Arial"/>
          <w:sz w:val="24"/>
          <w:szCs w:val="24"/>
          <w:lang w:val="es-ES"/>
        </w:rPr>
        <w:t>el Comité de los Derechos del Niño de Naciones Unidas, y de las instancias gubernamentales en las que se lleve a cabo el diseño, implementación y evaluación de</w:t>
      </w:r>
      <w:r w:rsidR="00DD35A1" w:rsidRPr="00116588">
        <w:rPr>
          <w:rFonts w:ascii="Arial" w:hAnsi="Arial" w:cs="Arial"/>
          <w:sz w:val="24"/>
          <w:szCs w:val="24"/>
          <w:lang w:val="es-ES"/>
        </w:rPr>
        <w:t xml:space="preserve"> las</w:t>
      </w:r>
      <w:r w:rsidR="00C25E36" w:rsidRPr="00116588">
        <w:rPr>
          <w:rFonts w:ascii="Arial" w:hAnsi="Arial" w:cs="Arial"/>
          <w:sz w:val="24"/>
          <w:szCs w:val="24"/>
          <w:lang w:val="es-ES"/>
        </w:rPr>
        <w:t xml:space="preserve"> políticas de niñez y adolescencia. </w:t>
      </w:r>
    </w:p>
    <w:p w14:paraId="5A040F95" w14:textId="05D4FE59" w:rsidR="003D5D41" w:rsidRPr="00116588" w:rsidRDefault="00703B60" w:rsidP="003D5D41">
      <w:pPr>
        <w:jc w:val="both"/>
        <w:rPr>
          <w:rFonts w:ascii="Arial" w:hAnsi="Arial" w:cs="Arial"/>
          <w:sz w:val="24"/>
          <w:szCs w:val="24"/>
          <w:lang w:val="es-ES"/>
        </w:rPr>
      </w:pPr>
      <w:r w:rsidRPr="00116588">
        <w:rPr>
          <w:rFonts w:ascii="Arial" w:hAnsi="Arial" w:cs="Arial"/>
          <w:sz w:val="24"/>
          <w:szCs w:val="24"/>
          <w:lang w:val="es-ES"/>
        </w:rPr>
        <w:t xml:space="preserve">Los representantes de los Niños, Niñas y Adolescentes resaltaron </w:t>
      </w:r>
      <w:r w:rsidR="008F089B" w:rsidRPr="00116588">
        <w:rPr>
          <w:rFonts w:ascii="Arial" w:hAnsi="Arial" w:cs="Arial"/>
          <w:sz w:val="24"/>
          <w:szCs w:val="24"/>
          <w:lang w:val="es-ES"/>
        </w:rPr>
        <w:t xml:space="preserve">la </w:t>
      </w:r>
      <w:r w:rsidRPr="00116588">
        <w:rPr>
          <w:rFonts w:ascii="Arial" w:hAnsi="Arial" w:cs="Arial"/>
          <w:sz w:val="24"/>
          <w:szCs w:val="24"/>
          <w:lang w:val="es-ES"/>
        </w:rPr>
        <w:t xml:space="preserve">necesidad de instaurar </w:t>
      </w:r>
      <w:r w:rsidR="008F089B" w:rsidRPr="00116588">
        <w:rPr>
          <w:rFonts w:ascii="Arial" w:hAnsi="Arial" w:cs="Arial"/>
          <w:sz w:val="24"/>
          <w:szCs w:val="24"/>
          <w:lang w:val="es-ES"/>
        </w:rPr>
        <w:t>una plataforma virtual de trabajo para establec</w:t>
      </w:r>
      <w:r w:rsidR="002E269D" w:rsidRPr="00116588">
        <w:rPr>
          <w:rFonts w:ascii="Arial" w:hAnsi="Arial" w:cs="Arial"/>
          <w:sz w:val="24"/>
          <w:szCs w:val="24"/>
          <w:lang w:val="es-ES"/>
        </w:rPr>
        <w:t>er acuerdos intergeneracionales.</w:t>
      </w:r>
      <w:r w:rsidR="008F089B" w:rsidRPr="00116588">
        <w:rPr>
          <w:rFonts w:ascii="Arial" w:hAnsi="Arial" w:cs="Arial"/>
          <w:sz w:val="24"/>
          <w:szCs w:val="24"/>
          <w:lang w:val="es-ES"/>
        </w:rPr>
        <w:t xml:space="preserve"> </w:t>
      </w:r>
      <w:r w:rsidR="00A060B6">
        <w:rPr>
          <w:rFonts w:ascii="Arial" w:hAnsi="Arial" w:cs="Arial"/>
          <w:sz w:val="24"/>
          <w:szCs w:val="24"/>
          <w:lang w:val="es-ES"/>
        </w:rPr>
        <w:t>Asimismo</w:t>
      </w:r>
      <w:r w:rsidRPr="00116588">
        <w:rPr>
          <w:rFonts w:ascii="Arial" w:hAnsi="Arial" w:cs="Arial"/>
          <w:sz w:val="24"/>
          <w:szCs w:val="24"/>
          <w:lang w:val="es-ES"/>
        </w:rPr>
        <w:t>, recomendaron la utilización de TICs para habilitar y facilitar la participació</w:t>
      </w:r>
      <w:r w:rsidR="00F26A2E" w:rsidRPr="00116588">
        <w:rPr>
          <w:rFonts w:ascii="Arial" w:hAnsi="Arial" w:cs="Arial"/>
          <w:sz w:val="24"/>
          <w:szCs w:val="24"/>
          <w:lang w:val="es-ES"/>
        </w:rPr>
        <w:t xml:space="preserve">n interactiva en la Red. </w:t>
      </w:r>
    </w:p>
    <w:p w14:paraId="5C6E710D" w14:textId="3A689BE0" w:rsidR="00B43FE7" w:rsidRPr="00C141A9" w:rsidRDefault="00C141A9" w:rsidP="00C141A9">
      <w:pPr>
        <w:jc w:val="both"/>
        <w:rPr>
          <w:rFonts w:ascii="Arial" w:hAnsi="Arial" w:cs="Arial"/>
          <w:b/>
          <w:sz w:val="24"/>
          <w:szCs w:val="24"/>
          <w:lang w:val="es-ES"/>
        </w:rPr>
      </w:pPr>
      <w:r>
        <w:rPr>
          <w:rFonts w:ascii="Arial" w:hAnsi="Arial" w:cs="Arial"/>
          <w:b/>
          <w:sz w:val="24"/>
          <w:szCs w:val="24"/>
          <w:lang w:val="es-ES"/>
        </w:rPr>
        <w:t xml:space="preserve">  7.2.</w:t>
      </w:r>
      <w:r w:rsidR="00A060B6" w:rsidRPr="00C141A9">
        <w:rPr>
          <w:rFonts w:ascii="Arial" w:hAnsi="Arial" w:cs="Arial"/>
          <w:b/>
          <w:sz w:val="24"/>
          <w:szCs w:val="24"/>
          <w:lang w:val="es-ES"/>
        </w:rPr>
        <w:t>I</w:t>
      </w:r>
      <w:r w:rsidR="003D5D41" w:rsidRPr="00C141A9">
        <w:rPr>
          <w:rFonts w:ascii="Arial" w:hAnsi="Arial" w:cs="Arial"/>
          <w:b/>
          <w:sz w:val="24"/>
          <w:szCs w:val="24"/>
          <w:lang w:val="es-ES"/>
        </w:rPr>
        <w:t>ntercam</w:t>
      </w:r>
      <w:r w:rsidR="005A05E2" w:rsidRPr="00C141A9">
        <w:rPr>
          <w:rFonts w:ascii="Arial" w:hAnsi="Arial" w:cs="Arial"/>
          <w:b/>
          <w:sz w:val="24"/>
          <w:szCs w:val="24"/>
          <w:lang w:val="es-ES"/>
        </w:rPr>
        <w:t xml:space="preserve">bio entre adolescentes y </w:t>
      </w:r>
      <w:r w:rsidR="00A060B6" w:rsidRPr="00C141A9">
        <w:rPr>
          <w:rFonts w:ascii="Arial" w:hAnsi="Arial" w:cs="Arial"/>
          <w:b/>
          <w:sz w:val="24"/>
          <w:szCs w:val="24"/>
          <w:lang w:val="es-ES"/>
        </w:rPr>
        <w:t>delegados de los Estados</w:t>
      </w:r>
    </w:p>
    <w:p w14:paraId="14600536" w14:textId="76FAAFD3" w:rsidR="00722CE2" w:rsidRPr="00116588" w:rsidRDefault="00A060B6" w:rsidP="003D5D41">
      <w:pPr>
        <w:jc w:val="both"/>
        <w:rPr>
          <w:rFonts w:ascii="Arial" w:hAnsi="Arial" w:cs="Arial"/>
          <w:sz w:val="24"/>
          <w:szCs w:val="24"/>
          <w:lang w:val="es-ES"/>
        </w:rPr>
      </w:pPr>
      <w:r>
        <w:rPr>
          <w:rFonts w:ascii="Arial" w:hAnsi="Arial" w:cs="Arial"/>
          <w:sz w:val="24"/>
          <w:szCs w:val="24"/>
          <w:lang w:val="es-ES"/>
        </w:rPr>
        <w:t>Las d</w:t>
      </w:r>
      <w:r w:rsidR="00B43FE7" w:rsidRPr="00116588">
        <w:rPr>
          <w:rFonts w:ascii="Arial" w:hAnsi="Arial" w:cs="Arial"/>
          <w:sz w:val="24"/>
          <w:szCs w:val="24"/>
          <w:lang w:val="es-ES"/>
        </w:rPr>
        <w:t>elegaciones</w:t>
      </w:r>
      <w:r w:rsidR="005A05E2" w:rsidRPr="00116588">
        <w:rPr>
          <w:rFonts w:ascii="Arial" w:hAnsi="Arial" w:cs="Arial"/>
          <w:sz w:val="24"/>
          <w:szCs w:val="24"/>
          <w:lang w:val="es-ES"/>
        </w:rPr>
        <w:t xml:space="preserve"> aprobaron la solicitud realizada </w:t>
      </w:r>
      <w:r w:rsidR="00E71E8C" w:rsidRPr="00116588">
        <w:rPr>
          <w:rFonts w:ascii="Arial" w:hAnsi="Arial" w:cs="Arial"/>
          <w:sz w:val="24"/>
          <w:szCs w:val="24"/>
          <w:lang w:val="es-ES"/>
        </w:rPr>
        <w:t>considera</w:t>
      </w:r>
      <w:r w:rsidR="005A05E2" w:rsidRPr="00116588">
        <w:rPr>
          <w:rFonts w:ascii="Arial" w:hAnsi="Arial" w:cs="Arial"/>
          <w:sz w:val="24"/>
          <w:szCs w:val="24"/>
          <w:lang w:val="es-ES"/>
        </w:rPr>
        <w:t>ndo</w:t>
      </w:r>
      <w:r w:rsidR="00E71E8C" w:rsidRPr="00116588">
        <w:rPr>
          <w:rFonts w:ascii="Arial" w:hAnsi="Arial" w:cs="Arial"/>
          <w:sz w:val="24"/>
          <w:szCs w:val="24"/>
          <w:lang w:val="es-ES"/>
        </w:rPr>
        <w:t xml:space="preserve"> creada</w:t>
      </w:r>
      <w:r w:rsidR="005A05E2" w:rsidRPr="00116588">
        <w:rPr>
          <w:rFonts w:ascii="Arial" w:hAnsi="Arial" w:cs="Arial"/>
          <w:sz w:val="24"/>
          <w:szCs w:val="24"/>
          <w:lang w:val="es-ES"/>
        </w:rPr>
        <w:t xml:space="preserve"> la Red SURCA</w:t>
      </w:r>
      <w:r w:rsidR="00E71E8C" w:rsidRPr="00116588">
        <w:rPr>
          <w:rFonts w:ascii="Arial" w:hAnsi="Arial" w:cs="Arial"/>
          <w:sz w:val="24"/>
          <w:szCs w:val="24"/>
          <w:lang w:val="es-ES"/>
        </w:rPr>
        <w:t>, a partir</w:t>
      </w:r>
      <w:r w:rsidR="005A05E2" w:rsidRPr="00116588">
        <w:rPr>
          <w:rFonts w:ascii="Arial" w:hAnsi="Arial" w:cs="Arial"/>
          <w:sz w:val="24"/>
          <w:szCs w:val="24"/>
          <w:lang w:val="es-ES"/>
        </w:rPr>
        <w:t xml:space="preserve"> de la fecha.</w:t>
      </w:r>
      <w:r w:rsidR="00E71E8C" w:rsidRPr="00116588">
        <w:rPr>
          <w:rFonts w:ascii="Arial" w:hAnsi="Arial" w:cs="Arial"/>
          <w:sz w:val="24"/>
          <w:szCs w:val="24"/>
          <w:lang w:val="es-ES"/>
        </w:rPr>
        <w:t xml:space="preserve"> </w:t>
      </w:r>
      <w:r w:rsidR="005A05E2" w:rsidRPr="00116588">
        <w:rPr>
          <w:rFonts w:ascii="Arial" w:hAnsi="Arial" w:cs="Arial"/>
          <w:sz w:val="24"/>
          <w:szCs w:val="24"/>
          <w:lang w:val="es-ES"/>
        </w:rPr>
        <w:t>Se comprometieron a generar</w:t>
      </w:r>
      <w:r w:rsidR="00066F31" w:rsidRPr="00116588">
        <w:rPr>
          <w:rFonts w:ascii="Arial" w:hAnsi="Arial" w:cs="Arial"/>
          <w:sz w:val="24"/>
          <w:szCs w:val="24"/>
          <w:lang w:val="es-ES"/>
        </w:rPr>
        <w:t xml:space="preserve"> las cond</w:t>
      </w:r>
      <w:r w:rsidR="00E71E8C" w:rsidRPr="00116588">
        <w:rPr>
          <w:rFonts w:ascii="Arial" w:hAnsi="Arial" w:cs="Arial"/>
          <w:sz w:val="24"/>
          <w:szCs w:val="24"/>
          <w:lang w:val="es-ES"/>
        </w:rPr>
        <w:t>iciones para su funci</w:t>
      </w:r>
      <w:r w:rsidR="005A05E2" w:rsidRPr="00116588">
        <w:rPr>
          <w:rFonts w:ascii="Arial" w:hAnsi="Arial" w:cs="Arial"/>
          <w:sz w:val="24"/>
          <w:szCs w:val="24"/>
          <w:lang w:val="es-ES"/>
        </w:rPr>
        <w:t>onamiento efectivo y progresivo.</w:t>
      </w:r>
    </w:p>
    <w:p w14:paraId="5C36D9A9" w14:textId="34DD41D3" w:rsidR="00C1708A" w:rsidRPr="00116588" w:rsidRDefault="00C141A9" w:rsidP="00C1708A">
      <w:pPr>
        <w:jc w:val="both"/>
        <w:rPr>
          <w:rFonts w:ascii="Arial" w:hAnsi="Arial" w:cs="Arial"/>
          <w:b/>
          <w:sz w:val="24"/>
          <w:szCs w:val="24"/>
          <w:lang w:val="es-ES"/>
        </w:rPr>
      </w:pPr>
      <w:r>
        <w:rPr>
          <w:rFonts w:ascii="Arial" w:hAnsi="Arial" w:cs="Arial"/>
          <w:b/>
          <w:sz w:val="24"/>
          <w:szCs w:val="24"/>
          <w:lang w:val="es-ES"/>
        </w:rPr>
        <w:t xml:space="preserve">  7.3.</w:t>
      </w:r>
      <w:r w:rsidR="00A060B6" w:rsidRPr="00C141A9">
        <w:rPr>
          <w:rFonts w:ascii="Arial" w:hAnsi="Arial" w:cs="Arial"/>
          <w:b/>
          <w:sz w:val="24"/>
          <w:szCs w:val="24"/>
          <w:lang w:val="es-ES"/>
        </w:rPr>
        <w:t xml:space="preserve">Propuesta para garantizar la </w:t>
      </w:r>
      <w:r w:rsidR="003D5D41" w:rsidRPr="00C141A9">
        <w:rPr>
          <w:rFonts w:ascii="Arial" w:hAnsi="Arial" w:cs="Arial"/>
          <w:b/>
          <w:sz w:val="24"/>
          <w:szCs w:val="24"/>
          <w:lang w:val="es-ES"/>
        </w:rPr>
        <w:t xml:space="preserve">participación de los NNA en la CP iniciativa Niñ@sur </w:t>
      </w:r>
      <w:r w:rsidR="00A060B6" w:rsidRPr="00C141A9">
        <w:rPr>
          <w:rFonts w:ascii="Arial" w:hAnsi="Arial" w:cs="Arial"/>
          <w:b/>
          <w:sz w:val="24"/>
          <w:szCs w:val="24"/>
          <w:lang w:val="es-ES"/>
        </w:rPr>
        <w:t xml:space="preserve">presentada por </w:t>
      </w:r>
      <w:r w:rsidR="003D5D41" w:rsidRPr="00C141A9">
        <w:rPr>
          <w:rFonts w:ascii="Arial" w:hAnsi="Arial" w:cs="Arial"/>
          <w:b/>
          <w:sz w:val="24"/>
          <w:szCs w:val="24"/>
          <w:lang w:val="es-ES"/>
        </w:rPr>
        <w:t>el</w:t>
      </w:r>
      <w:r w:rsidR="005A05E2" w:rsidRPr="00C141A9">
        <w:rPr>
          <w:rFonts w:ascii="Arial" w:hAnsi="Arial" w:cs="Arial"/>
          <w:b/>
          <w:sz w:val="24"/>
          <w:szCs w:val="24"/>
          <w:lang w:val="es-ES"/>
        </w:rPr>
        <w:t xml:space="preserve"> Instituto Interamericano del Niño</w:t>
      </w:r>
      <w:r w:rsidR="003D5D41" w:rsidRPr="00C141A9">
        <w:rPr>
          <w:rFonts w:ascii="Arial" w:hAnsi="Arial" w:cs="Arial"/>
          <w:b/>
          <w:sz w:val="24"/>
          <w:szCs w:val="24"/>
          <w:lang w:val="es-ES"/>
        </w:rPr>
        <w:t xml:space="preserve"> </w:t>
      </w:r>
      <w:r w:rsidR="005A05E2" w:rsidRPr="00C141A9">
        <w:rPr>
          <w:rFonts w:ascii="Arial" w:hAnsi="Arial" w:cs="Arial"/>
          <w:b/>
          <w:sz w:val="24"/>
          <w:szCs w:val="24"/>
          <w:lang w:val="es-ES"/>
        </w:rPr>
        <w:t>(</w:t>
      </w:r>
      <w:r w:rsidR="003D5D41" w:rsidRPr="00C141A9">
        <w:rPr>
          <w:rFonts w:ascii="Arial" w:hAnsi="Arial" w:cs="Arial"/>
          <w:b/>
          <w:sz w:val="24"/>
          <w:szCs w:val="24"/>
          <w:lang w:val="es-ES"/>
        </w:rPr>
        <w:t>IIN</w:t>
      </w:r>
      <w:r w:rsidR="005A05E2" w:rsidRPr="00C141A9">
        <w:rPr>
          <w:rFonts w:ascii="Arial" w:hAnsi="Arial" w:cs="Arial"/>
          <w:b/>
          <w:sz w:val="24"/>
          <w:szCs w:val="24"/>
          <w:lang w:val="es-ES"/>
        </w:rPr>
        <w:t>)</w:t>
      </w:r>
      <w:r w:rsidR="00A060B6" w:rsidRPr="00C141A9">
        <w:rPr>
          <w:rFonts w:ascii="Arial" w:hAnsi="Arial" w:cs="Arial"/>
          <w:b/>
          <w:sz w:val="24"/>
          <w:szCs w:val="24"/>
          <w:lang w:val="es-ES"/>
        </w:rPr>
        <w:t xml:space="preserve"> e INAU</w:t>
      </w:r>
      <w:r w:rsidR="003D5D41" w:rsidRPr="00C141A9">
        <w:rPr>
          <w:rFonts w:ascii="Arial" w:hAnsi="Arial" w:cs="Arial"/>
          <w:b/>
          <w:sz w:val="24"/>
          <w:szCs w:val="24"/>
          <w:lang w:val="es-ES"/>
        </w:rPr>
        <w:t xml:space="preserve"> Uruguay </w:t>
      </w:r>
    </w:p>
    <w:p w14:paraId="5BBB613A" w14:textId="1405ABA3" w:rsidR="00594499" w:rsidRPr="00116588" w:rsidRDefault="00594499" w:rsidP="003D5D41">
      <w:pPr>
        <w:jc w:val="both"/>
        <w:rPr>
          <w:rFonts w:ascii="Arial" w:hAnsi="Arial" w:cs="Arial"/>
          <w:sz w:val="24"/>
          <w:szCs w:val="24"/>
          <w:lang w:val="es-ES"/>
        </w:rPr>
      </w:pPr>
      <w:r w:rsidRPr="00116588">
        <w:rPr>
          <w:rFonts w:ascii="Arial" w:hAnsi="Arial" w:cs="Arial"/>
          <w:sz w:val="24"/>
          <w:szCs w:val="24"/>
          <w:lang w:val="es-ES"/>
        </w:rPr>
        <w:t xml:space="preserve">El representante del IIN, en nombre del trabajo conjunto con </w:t>
      </w:r>
      <w:r w:rsidR="00983CA4">
        <w:rPr>
          <w:rFonts w:ascii="Arial" w:hAnsi="Arial" w:cs="Arial"/>
          <w:sz w:val="24"/>
          <w:szCs w:val="24"/>
          <w:lang w:val="es-ES"/>
        </w:rPr>
        <w:t xml:space="preserve">INAU, presentó la propuesta de </w:t>
      </w:r>
      <w:r w:rsidRPr="00116588">
        <w:rPr>
          <w:rFonts w:ascii="Arial" w:hAnsi="Arial" w:cs="Arial"/>
          <w:sz w:val="24"/>
          <w:szCs w:val="24"/>
          <w:lang w:val="es-ES"/>
        </w:rPr>
        <w:t>características de la Mesa de diálogo intergeneracional, en acuerdo con la Observación General Nº12 del Comité de los Derechos de Niño referido al Derecho del Niño, Niña y Adolescente a ser escuchado. Se destacó que la propuesta se elaboró a partir de las recomendaciones realizadas por los Niños, Niñas y Adolescentes en la PPTB 2017 y la PPTP 2018.</w:t>
      </w:r>
    </w:p>
    <w:p w14:paraId="0B85E5C7" w14:textId="344DA913" w:rsidR="003D5D41" w:rsidRPr="00116588" w:rsidRDefault="008F089B" w:rsidP="003D5D41">
      <w:pPr>
        <w:jc w:val="both"/>
        <w:rPr>
          <w:rFonts w:ascii="Arial" w:hAnsi="Arial" w:cs="Arial"/>
          <w:sz w:val="24"/>
          <w:szCs w:val="24"/>
          <w:lang w:val="es-ES"/>
        </w:rPr>
      </w:pPr>
      <w:r w:rsidRPr="00116588">
        <w:rPr>
          <w:rFonts w:ascii="Arial" w:hAnsi="Arial" w:cs="Arial"/>
          <w:sz w:val="24"/>
          <w:szCs w:val="24"/>
          <w:lang w:val="es-ES"/>
        </w:rPr>
        <w:t>Los representantes de los Niños, Niñas y Adolescentes</w:t>
      </w:r>
      <w:r w:rsidR="005A05E2" w:rsidRPr="00116588">
        <w:rPr>
          <w:rFonts w:ascii="Arial" w:hAnsi="Arial" w:cs="Arial"/>
          <w:sz w:val="24"/>
          <w:szCs w:val="24"/>
          <w:lang w:val="es-ES"/>
        </w:rPr>
        <w:t xml:space="preserve"> acordaron</w:t>
      </w:r>
      <w:r w:rsidR="00594499" w:rsidRPr="00116588">
        <w:rPr>
          <w:rFonts w:ascii="Arial" w:hAnsi="Arial" w:cs="Arial"/>
          <w:sz w:val="24"/>
          <w:szCs w:val="24"/>
          <w:lang w:val="es-ES"/>
        </w:rPr>
        <w:t xml:space="preserve"> con la propuesta presentada y recomendaron </w:t>
      </w:r>
      <w:r w:rsidRPr="00116588">
        <w:rPr>
          <w:rFonts w:ascii="Arial" w:hAnsi="Arial" w:cs="Arial"/>
          <w:sz w:val="24"/>
          <w:szCs w:val="24"/>
          <w:lang w:val="es-ES"/>
        </w:rPr>
        <w:t>modificaciones a</w:t>
      </w:r>
      <w:r w:rsidR="00F26A2E" w:rsidRPr="00116588">
        <w:rPr>
          <w:rFonts w:ascii="Arial" w:hAnsi="Arial" w:cs="Arial"/>
          <w:sz w:val="24"/>
          <w:szCs w:val="24"/>
          <w:lang w:val="es-ES"/>
        </w:rPr>
        <w:t xml:space="preserve"> la</w:t>
      </w:r>
      <w:r w:rsidRPr="00116588">
        <w:rPr>
          <w:rFonts w:ascii="Arial" w:hAnsi="Arial" w:cs="Arial"/>
          <w:sz w:val="24"/>
          <w:szCs w:val="24"/>
          <w:lang w:val="es-ES"/>
        </w:rPr>
        <w:t xml:space="preserve"> </w:t>
      </w:r>
      <w:r w:rsidR="00594499" w:rsidRPr="00116588">
        <w:rPr>
          <w:rFonts w:ascii="Arial" w:hAnsi="Arial" w:cs="Arial"/>
          <w:sz w:val="24"/>
          <w:szCs w:val="24"/>
          <w:lang w:val="es-ES"/>
        </w:rPr>
        <w:t>misma.</w:t>
      </w:r>
    </w:p>
    <w:p w14:paraId="75A53FE4" w14:textId="2272A713" w:rsidR="00AA0059" w:rsidRPr="00116588" w:rsidRDefault="00594499" w:rsidP="003D5D41">
      <w:pPr>
        <w:jc w:val="both"/>
        <w:rPr>
          <w:rFonts w:ascii="Arial" w:hAnsi="Arial" w:cs="Arial"/>
          <w:sz w:val="24"/>
          <w:szCs w:val="24"/>
          <w:lang w:val="es-ES"/>
        </w:rPr>
      </w:pPr>
      <w:r w:rsidRPr="00116588">
        <w:rPr>
          <w:rFonts w:ascii="Arial" w:hAnsi="Arial" w:cs="Arial"/>
          <w:sz w:val="24"/>
          <w:szCs w:val="24"/>
          <w:lang w:val="es-ES"/>
        </w:rPr>
        <w:lastRenderedPageBreak/>
        <w:t>El representante del IIN propuso realizar la Secretaría Técnica de la Mesa Intergeneracional.</w:t>
      </w:r>
    </w:p>
    <w:p w14:paraId="2608A536" w14:textId="6287944B" w:rsidR="001F7588" w:rsidRPr="00116588" w:rsidRDefault="00C141A9" w:rsidP="001F7588">
      <w:pPr>
        <w:jc w:val="both"/>
        <w:rPr>
          <w:rFonts w:ascii="Arial" w:hAnsi="Arial" w:cs="Arial"/>
          <w:b/>
          <w:sz w:val="24"/>
          <w:szCs w:val="24"/>
          <w:lang w:val="es-ES"/>
        </w:rPr>
      </w:pPr>
      <w:r>
        <w:rPr>
          <w:rFonts w:ascii="Arial" w:hAnsi="Arial" w:cs="Arial"/>
          <w:b/>
          <w:sz w:val="24"/>
          <w:szCs w:val="24"/>
          <w:lang w:val="es-ES"/>
        </w:rPr>
        <w:t xml:space="preserve">  7.4.</w:t>
      </w:r>
      <w:r w:rsidR="00C034C4" w:rsidRPr="00C141A9">
        <w:rPr>
          <w:rFonts w:ascii="Arial" w:hAnsi="Arial" w:cs="Arial"/>
          <w:b/>
          <w:sz w:val="24"/>
          <w:szCs w:val="24"/>
          <w:lang w:val="es-ES"/>
        </w:rPr>
        <w:t>I</w:t>
      </w:r>
      <w:r w:rsidR="003D5D41" w:rsidRPr="00C141A9">
        <w:rPr>
          <w:rFonts w:ascii="Arial" w:hAnsi="Arial" w:cs="Arial"/>
          <w:b/>
          <w:sz w:val="24"/>
          <w:szCs w:val="24"/>
          <w:lang w:val="es-ES"/>
        </w:rPr>
        <w:t>n</w:t>
      </w:r>
      <w:r w:rsidR="00C034C4" w:rsidRPr="00C141A9">
        <w:rPr>
          <w:rFonts w:ascii="Arial" w:hAnsi="Arial" w:cs="Arial"/>
          <w:b/>
          <w:sz w:val="24"/>
          <w:szCs w:val="24"/>
          <w:lang w:val="es-ES"/>
        </w:rPr>
        <w:t>tercambio adolescentes y delegados de los Estados</w:t>
      </w:r>
    </w:p>
    <w:p w14:paraId="2735E498" w14:textId="3E8B23F2" w:rsidR="001F7588" w:rsidRPr="00116588" w:rsidRDefault="00EC7C36" w:rsidP="001F7588">
      <w:pPr>
        <w:jc w:val="both"/>
        <w:rPr>
          <w:rFonts w:ascii="Arial" w:hAnsi="Arial" w:cs="Arial"/>
          <w:sz w:val="24"/>
          <w:szCs w:val="24"/>
          <w:lang w:val="es-ES"/>
        </w:rPr>
      </w:pPr>
      <w:r w:rsidRPr="00116588">
        <w:rPr>
          <w:rFonts w:ascii="Arial" w:hAnsi="Arial" w:cs="Arial"/>
          <w:sz w:val="24"/>
          <w:szCs w:val="24"/>
          <w:lang w:val="es-ES"/>
        </w:rPr>
        <w:t xml:space="preserve">Las delegaciones valoraron, </w:t>
      </w:r>
      <w:r w:rsidR="001F7588" w:rsidRPr="00116588">
        <w:rPr>
          <w:rFonts w:ascii="Arial" w:hAnsi="Arial" w:cs="Arial"/>
          <w:sz w:val="24"/>
          <w:szCs w:val="24"/>
          <w:lang w:val="es-ES"/>
        </w:rPr>
        <w:t>destacaron</w:t>
      </w:r>
      <w:r w:rsidRPr="00116588">
        <w:rPr>
          <w:rFonts w:ascii="Arial" w:hAnsi="Arial" w:cs="Arial"/>
          <w:sz w:val="24"/>
          <w:szCs w:val="24"/>
          <w:lang w:val="es-ES"/>
        </w:rPr>
        <w:t xml:space="preserve"> y tomaron nota de</w:t>
      </w:r>
      <w:r w:rsidR="001F7588" w:rsidRPr="00116588">
        <w:rPr>
          <w:rFonts w:ascii="Arial" w:hAnsi="Arial" w:cs="Arial"/>
          <w:sz w:val="24"/>
          <w:szCs w:val="24"/>
          <w:lang w:val="es-ES"/>
        </w:rPr>
        <w:t xml:space="preserve"> las propuestas y el trabajo de reflexión que han realizado los Niños, Niñas y Adolescentes.</w:t>
      </w:r>
    </w:p>
    <w:p w14:paraId="3542D4D4" w14:textId="3F756350" w:rsidR="001F7588" w:rsidRPr="00116588" w:rsidRDefault="001F7588" w:rsidP="001F7588">
      <w:pPr>
        <w:jc w:val="both"/>
        <w:rPr>
          <w:rFonts w:ascii="Arial" w:hAnsi="Arial" w:cs="Arial"/>
          <w:sz w:val="24"/>
          <w:szCs w:val="24"/>
          <w:lang w:val="es-ES"/>
        </w:rPr>
      </w:pPr>
      <w:r w:rsidRPr="00116588">
        <w:rPr>
          <w:rFonts w:ascii="Arial" w:hAnsi="Arial" w:cs="Arial"/>
          <w:sz w:val="24"/>
          <w:szCs w:val="24"/>
          <w:lang w:val="es-ES"/>
        </w:rPr>
        <w:t xml:space="preserve">Las </w:t>
      </w:r>
      <w:r w:rsidR="00306E43" w:rsidRPr="00116588">
        <w:rPr>
          <w:rFonts w:ascii="Arial" w:hAnsi="Arial" w:cs="Arial"/>
          <w:sz w:val="24"/>
          <w:szCs w:val="24"/>
          <w:lang w:val="es-ES"/>
        </w:rPr>
        <w:t>de</w:t>
      </w:r>
      <w:r w:rsidR="00B43FE7" w:rsidRPr="00116588">
        <w:rPr>
          <w:rFonts w:ascii="Arial" w:hAnsi="Arial" w:cs="Arial"/>
          <w:sz w:val="24"/>
          <w:szCs w:val="24"/>
          <w:lang w:val="es-ES"/>
        </w:rPr>
        <w:t>legaciones acordaron</w:t>
      </w:r>
      <w:r w:rsidR="00306E43" w:rsidRPr="00116588">
        <w:rPr>
          <w:rFonts w:ascii="Arial" w:hAnsi="Arial" w:cs="Arial"/>
          <w:sz w:val="24"/>
          <w:szCs w:val="24"/>
          <w:lang w:val="es-ES"/>
        </w:rPr>
        <w:t xml:space="preserve"> que los documentos presentados por los Niños, Niñas y Adolescentes consten en el Acta de</w:t>
      </w:r>
      <w:r w:rsidR="00E71E8C" w:rsidRPr="00116588">
        <w:rPr>
          <w:rFonts w:ascii="Arial" w:hAnsi="Arial" w:cs="Arial"/>
          <w:sz w:val="24"/>
          <w:szCs w:val="24"/>
          <w:lang w:val="es-ES"/>
        </w:rPr>
        <w:t xml:space="preserve"> la Comisión Permanente Niñ@Sur, como anexo.</w:t>
      </w:r>
      <w:r w:rsidR="00306E43" w:rsidRPr="00116588">
        <w:rPr>
          <w:rFonts w:ascii="Arial" w:hAnsi="Arial" w:cs="Arial"/>
          <w:sz w:val="24"/>
          <w:szCs w:val="24"/>
          <w:lang w:val="es-ES"/>
        </w:rPr>
        <w:t xml:space="preserve"> </w:t>
      </w:r>
    </w:p>
    <w:p w14:paraId="25044480" w14:textId="78282C48" w:rsidR="00594499" w:rsidRPr="00116588" w:rsidRDefault="00306E43" w:rsidP="00594499">
      <w:pPr>
        <w:jc w:val="both"/>
        <w:rPr>
          <w:rFonts w:ascii="Arial" w:hAnsi="Arial" w:cs="Arial"/>
          <w:sz w:val="24"/>
          <w:szCs w:val="24"/>
          <w:lang w:val="es-ES"/>
        </w:rPr>
      </w:pPr>
      <w:r w:rsidRPr="00116588">
        <w:rPr>
          <w:rFonts w:ascii="Arial" w:hAnsi="Arial" w:cs="Arial"/>
          <w:sz w:val="24"/>
          <w:szCs w:val="24"/>
          <w:lang w:val="es-ES"/>
        </w:rPr>
        <w:t>Las delegaciones acordaron en comprometerse a remitir los documentos presentados por los Niños, Niñas y Adolescentes a las autoridades nacionales pertinentes en niñez y adolescencia a efectos de realizar un análisis exhaustivo de las propuestas realizadas.</w:t>
      </w:r>
      <w:r w:rsidR="00E775D3">
        <w:rPr>
          <w:rFonts w:ascii="Arial" w:hAnsi="Arial" w:cs="Arial"/>
          <w:sz w:val="24"/>
          <w:szCs w:val="24"/>
          <w:lang w:val="es-ES"/>
        </w:rPr>
        <w:t xml:space="preserve"> De igual manera</w:t>
      </w:r>
      <w:r w:rsidRPr="00116588">
        <w:rPr>
          <w:rFonts w:ascii="Arial" w:hAnsi="Arial" w:cs="Arial"/>
          <w:sz w:val="24"/>
          <w:szCs w:val="24"/>
          <w:lang w:val="es-ES"/>
        </w:rPr>
        <w:t xml:space="preserve">, acordaron revisar estas propuestas en la PPTA 2019. </w:t>
      </w:r>
    </w:p>
    <w:p w14:paraId="694191F6" w14:textId="77777777" w:rsidR="00E71E8C" w:rsidRPr="00116588" w:rsidRDefault="00E71E8C" w:rsidP="00E71E8C">
      <w:pPr>
        <w:jc w:val="both"/>
        <w:rPr>
          <w:rFonts w:ascii="Arial" w:hAnsi="Arial" w:cs="Arial"/>
          <w:sz w:val="24"/>
          <w:szCs w:val="24"/>
          <w:lang w:val="es-ES"/>
        </w:rPr>
      </w:pPr>
      <w:r w:rsidRPr="00116588">
        <w:rPr>
          <w:rFonts w:ascii="Arial" w:hAnsi="Arial" w:cs="Arial"/>
          <w:sz w:val="24"/>
          <w:szCs w:val="24"/>
          <w:lang w:val="es-ES"/>
        </w:rPr>
        <w:t>Las delegaciones acordaron tener en cuenta la Agenda propuesta por la Red SURCA al momento de elaborar la Agenda para la próxima PPTA.</w:t>
      </w:r>
    </w:p>
    <w:p w14:paraId="686D691C" w14:textId="060CB0D9" w:rsidR="001B228A" w:rsidRPr="00116588" w:rsidRDefault="00C141A9" w:rsidP="00E71E8C">
      <w:pPr>
        <w:jc w:val="both"/>
        <w:rPr>
          <w:rFonts w:ascii="Arial" w:eastAsiaTheme="minorEastAsia" w:hAnsi="Arial" w:cs="Arial"/>
          <w:b/>
          <w:sz w:val="24"/>
          <w:szCs w:val="24"/>
          <w:lang w:val="es-ES"/>
        </w:rPr>
      </w:pPr>
      <w:r>
        <w:rPr>
          <w:rFonts w:ascii="Arial" w:hAnsi="Arial" w:cs="Arial"/>
          <w:b/>
          <w:sz w:val="24"/>
          <w:szCs w:val="24"/>
          <w:lang w:val="es-ES"/>
        </w:rPr>
        <w:t xml:space="preserve">  </w:t>
      </w:r>
      <w:r w:rsidR="00E71E8C" w:rsidRPr="00116588">
        <w:rPr>
          <w:rFonts w:ascii="Arial" w:hAnsi="Arial" w:cs="Arial"/>
          <w:b/>
          <w:sz w:val="24"/>
          <w:szCs w:val="24"/>
          <w:lang w:val="es-ES"/>
        </w:rPr>
        <w:t xml:space="preserve"> </w:t>
      </w:r>
      <w:r w:rsidR="001B228A" w:rsidRPr="00116588">
        <w:rPr>
          <w:rFonts w:ascii="Arial" w:hAnsi="Arial" w:cs="Arial"/>
          <w:b/>
          <w:sz w:val="24"/>
          <w:szCs w:val="24"/>
          <w:lang w:val="es-ES"/>
        </w:rPr>
        <w:t xml:space="preserve">7.5. </w:t>
      </w:r>
      <w:r w:rsidR="001B228A" w:rsidRPr="00116588">
        <w:rPr>
          <w:rFonts w:eastAsiaTheme="minorEastAsia"/>
          <w:b/>
          <w:sz w:val="30"/>
          <w:szCs w:val="30"/>
          <w:lang w:val="es-ES"/>
        </w:rPr>
        <w:tab/>
      </w:r>
      <w:r w:rsidR="001B228A" w:rsidRPr="00116588">
        <w:rPr>
          <w:rFonts w:ascii="Arial" w:eastAsiaTheme="minorEastAsia" w:hAnsi="Arial" w:cs="Arial"/>
          <w:b/>
          <w:sz w:val="24"/>
          <w:szCs w:val="24"/>
          <w:lang w:val="es-ES"/>
        </w:rPr>
        <w:t>Presentación de los resultados del Proyecto de Cooperación Sur-Sur “Fortalecimiento e intercambio de experiencias de promoción de la participación infantil y adoles</w:t>
      </w:r>
      <w:r w:rsidR="005A05E2" w:rsidRPr="00116588">
        <w:rPr>
          <w:rFonts w:ascii="Arial" w:eastAsiaTheme="minorEastAsia" w:hAnsi="Arial" w:cs="Arial"/>
          <w:b/>
          <w:sz w:val="24"/>
          <w:szCs w:val="24"/>
          <w:lang w:val="es-ES"/>
        </w:rPr>
        <w:t xml:space="preserve">cente en Uruguay y Colombia ́ </w:t>
      </w:r>
      <w:r w:rsidR="001B228A" w:rsidRPr="00116588">
        <w:rPr>
          <w:rFonts w:ascii="Arial" w:eastAsiaTheme="minorEastAsia" w:hAnsi="Arial" w:cs="Arial"/>
          <w:b/>
          <w:sz w:val="24"/>
          <w:szCs w:val="24"/>
          <w:lang w:val="es-ES"/>
        </w:rPr>
        <w:t>(a car</w:t>
      </w:r>
      <w:r w:rsidR="005A05E2" w:rsidRPr="00116588">
        <w:rPr>
          <w:rFonts w:ascii="Arial" w:eastAsiaTheme="minorEastAsia" w:hAnsi="Arial" w:cs="Arial"/>
          <w:b/>
          <w:sz w:val="24"/>
          <w:szCs w:val="24"/>
          <w:lang w:val="es-ES"/>
        </w:rPr>
        <w:t>go del CACNA- ICBF y CAC-INAU)</w:t>
      </w:r>
      <w:r w:rsidR="001B228A" w:rsidRPr="00116588">
        <w:rPr>
          <w:rFonts w:ascii="Arial" w:eastAsiaTheme="minorEastAsia" w:hAnsi="Arial" w:cs="Arial"/>
          <w:b/>
          <w:sz w:val="24"/>
          <w:szCs w:val="24"/>
          <w:lang w:val="es-ES"/>
        </w:rPr>
        <w:t> </w:t>
      </w:r>
    </w:p>
    <w:p w14:paraId="4B671E76" w14:textId="6ABD3DD2" w:rsidR="001B228A" w:rsidRPr="00116588" w:rsidRDefault="001B228A" w:rsidP="00594499">
      <w:pPr>
        <w:jc w:val="both"/>
        <w:rPr>
          <w:rFonts w:ascii="Arial" w:eastAsiaTheme="minorEastAsia" w:hAnsi="Arial" w:cs="Arial"/>
          <w:sz w:val="24"/>
          <w:szCs w:val="24"/>
          <w:lang w:val="es-ES"/>
        </w:rPr>
      </w:pPr>
      <w:r w:rsidRPr="00116588">
        <w:rPr>
          <w:rFonts w:ascii="Arial" w:hAnsi="Arial" w:cs="Arial"/>
          <w:sz w:val="24"/>
          <w:szCs w:val="24"/>
          <w:lang w:val="es-ES"/>
        </w:rPr>
        <w:t xml:space="preserve">Los representantes de los Niños, Niñas y Adolescentes de los Consejos Asesores y Consultivos de Colombia y Uruguay presentaron los resultados del proyecto </w:t>
      </w:r>
      <w:r w:rsidRPr="00116588">
        <w:rPr>
          <w:rFonts w:ascii="Arial" w:eastAsiaTheme="minorEastAsia" w:hAnsi="Arial" w:cs="Arial"/>
          <w:sz w:val="24"/>
          <w:szCs w:val="24"/>
          <w:lang w:val="es-ES"/>
        </w:rPr>
        <w:t xml:space="preserve">“Fortalecimiento e intercambio de experiencias de promoción de la participación infantil y adolescente en Uruguay y Colombia ́ ́. </w:t>
      </w:r>
      <w:r w:rsidR="00B5108D" w:rsidRPr="00116588">
        <w:rPr>
          <w:rFonts w:ascii="Arial" w:eastAsiaTheme="minorEastAsia" w:hAnsi="Arial" w:cs="Arial"/>
          <w:sz w:val="24"/>
          <w:szCs w:val="24"/>
          <w:lang w:val="es-ES"/>
        </w:rPr>
        <w:t>Resaltaron las conclusiones vinculadas</w:t>
      </w:r>
      <w:r w:rsidR="00317BC2" w:rsidRPr="00116588">
        <w:rPr>
          <w:rFonts w:ascii="Arial" w:eastAsiaTheme="minorEastAsia" w:hAnsi="Arial" w:cs="Arial"/>
          <w:sz w:val="24"/>
          <w:szCs w:val="24"/>
          <w:lang w:val="es-ES"/>
        </w:rPr>
        <w:t xml:space="preserve"> a</w:t>
      </w:r>
      <w:r w:rsidR="00B5108D" w:rsidRPr="00116588">
        <w:rPr>
          <w:rFonts w:ascii="Arial" w:eastAsiaTheme="minorEastAsia" w:hAnsi="Arial" w:cs="Arial"/>
          <w:sz w:val="24"/>
          <w:szCs w:val="24"/>
          <w:lang w:val="es-ES"/>
        </w:rPr>
        <w:t xml:space="preserve"> las debilidades y fortalezas </w:t>
      </w:r>
      <w:r w:rsidR="00317BC2" w:rsidRPr="00116588">
        <w:rPr>
          <w:rFonts w:ascii="Arial" w:eastAsiaTheme="minorEastAsia" w:hAnsi="Arial" w:cs="Arial"/>
          <w:sz w:val="24"/>
          <w:szCs w:val="24"/>
          <w:lang w:val="es-ES"/>
        </w:rPr>
        <w:t>que tiene cada uno de los países en esta materia, atendiendo a la diversidad de la población</w:t>
      </w:r>
      <w:r w:rsidR="005A05E2" w:rsidRPr="00116588">
        <w:rPr>
          <w:rFonts w:ascii="Arial" w:eastAsiaTheme="minorEastAsia" w:hAnsi="Arial" w:cs="Arial"/>
          <w:sz w:val="24"/>
          <w:szCs w:val="24"/>
          <w:lang w:val="es-ES"/>
        </w:rPr>
        <w:t xml:space="preserve"> de los Niños, Niñas y </w:t>
      </w:r>
      <w:r w:rsidR="00A47252" w:rsidRPr="00116588">
        <w:rPr>
          <w:rFonts w:ascii="Arial" w:eastAsiaTheme="minorEastAsia" w:hAnsi="Arial" w:cs="Arial"/>
          <w:sz w:val="24"/>
          <w:szCs w:val="24"/>
          <w:lang w:val="es-ES"/>
        </w:rPr>
        <w:t>Adolescentes,</w:t>
      </w:r>
      <w:r w:rsidR="00317BC2" w:rsidRPr="00116588">
        <w:rPr>
          <w:rFonts w:ascii="Arial" w:eastAsiaTheme="minorEastAsia" w:hAnsi="Arial" w:cs="Arial"/>
          <w:sz w:val="24"/>
          <w:szCs w:val="24"/>
          <w:lang w:val="es-ES"/>
        </w:rPr>
        <w:t xml:space="preserve"> así como también a las particularidades geográficas de cada uno de los países. Por último, indicaron las recomendaciones generadas a partir del interc</w:t>
      </w:r>
      <w:r w:rsidR="003E491F" w:rsidRPr="00116588">
        <w:rPr>
          <w:rFonts w:ascii="Arial" w:eastAsiaTheme="minorEastAsia" w:hAnsi="Arial" w:cs="Arial"/>
          <w:sz w:val="24"/>
          <w:szCs w:val="24"/>
          <w:lang w:val="es-ES"/>
        </w:rPr>
        <w:t>ambio de experiencias realizado e invitaron a los Estados presentes a replicar esta experiencia en sus países.</w:t>
      </w:r>
    </w:p>
    <w:p w14:paraId="6BE11651" w14:textId="3F24FE2D" w:rsidR="003E491F" w:rsidRPr="00C141A9" w:rsidRDefault="00C141A9" w:rsidP="003E491F">
      <w:pPr>
        <w:jc w:val="both"/>
        <w:rPr>
          <w:rFonts w:ascii="Arial" w:eastAsiaTheme="minorEastAsia" w:hAnsi="Arial" w:cs="Arial"/>
          <w:b/>
          <w:sz w:val="24"/>
          <w:szCs w:val="24"/>
          <w:lang w:val="es-ES"/>
        </w:rPr>
      </w:pPr>
      <w:r>
        <w:rPr>
          <w:rFonts w:ascii="Arial" w:eastAsiaTheme="minorEastAsia" w:hAnsi="Arial" w:cs="Arial"/>
          <w:b/>
          <w:sz w:val="24"/>
          <w:szCs w:val="24"/>
          <w:lang w:val="es-ES"/>
        </w:rPr>
        <w:t xml:space="preserve">  7.6.</w:t>
      </w:r>
      <w:r w:rsidR="003E491F" w:rsidRPr="00C141A9">
        <w:rPr>
          <w:rFonts w:ascii="Arial" w:eastAsiaTheme="minorEastAsia" w:hAnsi="Arial" w:cs="Arial"/>
          <w:b/>
          <w:sz w:val="24"/>
          <w:szCs w:val="24"/>
          <w:lang w:val="es-ES"/>
        </w:rPr>
        <w:t>Presentación de la experiencia de Ecuador</w:t>
      </w:r>
      <w:r w:rsidR="00722CE2" w:rsidRPr="00C141A9">
        <w:rPr>
          <w:rFonts w:ascii="Arial" w:eastAsiaTheme="minorEastAsia" w:hAnsi="Arial" w:cs="Arial"/>
          <w:b/>
          <w:sz w:val="24"/>
          <w:szCs w:val="24"/>
          <w:lang w:val="es-ES"/>
        </w:rPr>
        <w:t xml:space="preserve"> en materia de participación de Niños, Niñas y Adolescentes. </w:t>
      </w:r>
    </w:p>
    <w:p w14:paraId="34FD3EB0" w14:textId="7740B57F" w:rsidR="003E491F" w:rsidRPr="00116588" w:rsidRDefault="003E491F" w:rsidP="003E491F">
      <w:pPr>
        <w:jc w:val="both"/>
        <w:rPr>
          <w:rFonts w:ascii="Arial" w:hAnsi="Arial" w:cs="Arial"/>
          <w:sz w:val="24"/>
          <w:szCs w:val="24"/>
          <w:lang w:val="es-ES"/>
        </w:rPr>
      </w:pPr>
      <w:r w:rsidRPr="00116588">
        <w:rPr>
          <w:rFonts w:ascii="Arial" w:hAnsi="Arial" w:cs="Arial"/>
          <w:sz w:val="24"/>
          <w:szCs w:val="24"/>
          <w:lang w:val="es-ES"/>
        </w:rPr>
        <w:t xml:space="preserve">El </w:t>
      </w:r>
      <w:r w:rsidR="00AA575A">
        <w:rPr>
          <w:rFonts w:ascii="Arial" w:hAnsi="Arial" w:cs="Arial"/>
          <w:sz w:val="24"/>
          <w:szCs w:val="24"/>
          <w:lang w:val="es-ES"/>
        </w:rPr>
        <w:t>presidente del Consejo Consultivo</w:t>
      </w:r>
      <w:r w:rsidRPr="00116588">
        <w:rPr>
          <w:rFonts w:ascii="Arial" w:hAnsi="Arial" w:cs="Arial"/>
          <w:sz w:val="24"/>
          <w:szCs w:val="24"/>
          <w:lang w:val="es-ES"/>
        </w:rPr>
        <w:t xml:space="preserve"> de los Niños, Niñas y </w:t>
      </w:r>
      <w:r w:rsidR="00722CE2" w:rsidRPr="00116588">
        <w:rPr>
          <w:rFonts w:ascii="Arial" w:hAnsi="Arial" w:cs="Arial"/>
          <w:sz w:val="24"/>
          <w:szCs w:val="24"/>
          <w:lang w:val="es-ES"/>
        </w:rPr>
        <w:t xml:space="preserve">Adolescentes de Ecuador </w:t>
      </w:r>
      <w:r w:rsidR="00EF39B8">
        <w:rPr>
          <w:rFonts w:ascii="Arial" w:hAnsi="Arial" w:cs="Arial"/>
          <w:sz w:val="24"/>
          <w:szCs w:val="24"/>
          <w:lang w:val="es-ES"/>
        </w:rPr>
        <w:t xml:space="preserve">se </w:t>
      </w:r>
      <w:r w:rsidR="00722CE2" w:rsidRPr="00116588">
        <w:rPr>
          <w:rFonts w:ascii="Arial" w:hAnsi="Arial" w:cs="Arial"/>
          <w:sz w:val="24"/>
          <w:szCs w:val="24"/>
          <w:lang w:val="es-ES"/>
        </w:rPr>
        <w:t xml:space="preserve">refirió a </w:t>
      </w:r>
      <w:r w:rsidRPr="00116588">
        <w:rPr>
          <w:rFonts w:ascii="Arial" w:hAnsi="Arial" w:cs="Arial"/>
          <w:sz w:val="24"/>
          <w:szCs w:val="24"/>
          <w:lang w:val="es-ES"/>
        </w:rPr>
        <w:t xml:space="preserve">la situación actual de </w:t>
      </w:r>
      <w:r w:rsidR="00910CF8" w:rsidRPr="00116588">
        <w:rPr>
          <w:rFonts w:ascii="Arial" w:hAnsi="Arial" w:cs="Arial"/>
          <w:sz w:val="24"/>
          <w:szCs w:val="24"/>
          <w:lang w:val="es-ES"/>
        </w:rPr>
        <w:t>los d</w:t>
      </w:r>
      <w:r w:rsidR="005A05E2" w:rsidRPr="00116588">
        <w:rPr>
          <w:rFonts w:ascii="Arial" w:hAnsi="Arial" w:cs="Arial"/>
          <w:sz w:val="24"/>
          <w:szCs w:val="24"/>
          <w:lang w:val="es-ES"/>
        </w:rPr>
        <w:t>erechos de los Niños, Niñas y A</w:t>
      </w:r>
      <w:r w:rsidR="00910CF8" w:rsidRPr="00116588">
        <w:rPr>
          <w:rFonts w:ascii="Arial" w:hAnsi="Arial" w:cs="Arial"/>
          <w:sz w:val="24"/>
          <w:szCs w:val="24"/>
          <w:lang w:val="es-ES"/>
        </w:rPr>
        <w:t>dolescentes y explicó el funcionamiento del Consejo Consultivo de Ecuador.</w:t>
      </w:r>
    </w:p>
    <w:p w14:paraId="2B3F77DA" w14:textId="18CF966F" w:rsidR="005A05E2" w:rsidRPr="00116588" w:rsidRDefault="00910CF8" w:rsidP="003E491F">
      <w:pPr>
        <w:jc w:val="both"/>
        <w:rPr>
          <w:rFonts w:ascii="Arial" w:hAnsi="Arial" w:cs="Arial"/>
          <w:sz w:val="24"/>
          <w:szCs w:val="24"/>
          <w:lang w:val="es-ES"/>
        </w:rPr>
      </w:pPr>
      <w:r w:rsidRPr="00116588">
        <w:rPr>
          <w:rFonts w:ascii="Arial" w:hAnsi="Arial" w:cs="Arial"/>
          <w:sz w:val="24"/>
          <w:szCs w:val="24"/>
          <w:lang w:val="es-ES"/>
        </w:rPr>
        <w:t>La Delegación de Ecuador</w:t>
      </w:r>
      <w:r w:rsidR="005A05E2" w:rsidRPr="00116588">
        <w:rPr>
          <w:rFonts w:ascii="Arial" w:hAnsi="Arial" w:cs="Arial"/>
          <w:sz w:val="24"/>
          <w:szCs w:val="24"/>
          <w:lang w:val="es-ES"/>
        </w:rPr>
        <w:t xml:space="preserve"> presentó un recorrido histórico respecto a los avances de la participación de los Niños, Niñas y Adolescentes en su país. </w:t>
      </w:r>
      <w:r w:rsidRPr="00116588">
        <w:rPr>
          <w:rFonts w:ascii="Arial" w:hAnsi="Arial" w:cs="Arial"/>
          <w:sz w:val="24"/>
          <w:szCs w:val="24"/>
          <w:lang w:val="es-ES"/>
        </w:rPr>
        <w:t xml:space="preserve"> </w:t>
      </w:r>
    </w:p>
    <w:p w14:paraId="2FC499A6" w14:textId="77777777" w:rsidR="00594499" w:rsidRPr="00116588" w:rsidRDefault="00594499" w:rsidP="003D5D41">
      <w:pPr>
        <w:pStyle w:val="Prrafodelista"/>
        <w:ind w:left="360" w:firstLine="0"/>
        <w:jc w:val="both"/>
        <w:rPr>
          <w:rFonts w:ascii="Arial" w:hAnsi="Arial" w:cs="Arial"/>
          <w:b/>
          <w:sz w:val="24"/>
          <w:szCs w:val="24"/>
          <w:lang w:val="es-ES"/>
        </w:rPr>
      </w:pPr>
    </w:p>
    <w:p w14:paraId="08367A97" w14:textId="67A19705" w:rsidR="00CC779B" w:rsidRPr="00116588" w:rsidRDefault="00C141A9" w:rsidP="00CC779B">
      <w:pPr>
        <w:jc w:val="both"/>
        <w:rPr>
          <w:rFonts w:ascii="Arial" w:hAnsi="Arial" w:cs="Arial"/>
          <w:b/>
          <w:sz w:val="24"/>
          <w:szCs w:val="24"/>
          <w:lang w:val="es-ES"/>
        </w:rPr>
      </w:pPr>
      <w:r>
        <w:rPr>
          <w:rFonts w:ascii="Arial" w:hAnsi="Arial" w:cs="Arial"/>
          <w:b/>
          <w:sz w:val="24"/>
          <w:szCs w:val="24"/>
          <w:lang w:val="es-ES"/>
        </w:rPr>
        <w:lastRenderedPageBreak/>
        <w:t xml:space="preserve"> 7.7.</w:t>
      </w:r>
      <w:r w:rsidR="003D5D41" w:rsidRPr="00C141A9">
        <w:rPr>
          <w:rFonts w:ascii="Arial" w:hAnsi="Arial" w:cs="Arial"/>
          <w:b/>
          <w:sz w:val="24"/>
          <w:szCs w:val="24"/>
          <w:lang w:val="es-ES"/>
        </w:rPr>
        <w:t xml:space="preserve">Participación Social de las OSC </w:t>
      </w:r>
    </w:p>
    <w:p w14:paraId="159DCD76" w14:textId="20E123AC" w:rsidR="00A5546C" w:rsidRPr="00116588" w:rsidRDefault="00CC779B" w:rsidP="003D5D41">
      <w:pPr>
        <w:jc w:val="both"/>
        <w:rPr>
          <w:rFonts w:ascii="Arial" w:hAnsi="Arial" w:cs="Arial"/>
          <w:sz w:val="24"/>
          <w:szCs w:val="24"/>
          <w:lang w:val="es-ES"/>
        </w:rPr>
      </w:pPr>
      <w:r w:rsidRPr="00116588">
        <w:rPr>
          <w:rFonts w:ascii="Arial" w:hAnsi="Arial" w:cs="Arial"/>
          <w:sz w:val="24"/>
          <w:szCs w:val="24"/>
          <w:lang w:val="es-ES"/>
        </w:rPr>
        <w:t>El representante de la organización Gurises Unidos</w:t>
      </w:r>
      <w:r w:rsidR="005A05E2" w:rsidRPr="00116588">
        <w:rPr>
          <w:rFonts w:ascii="Arial" w:hAnsi="Arial" w:cs="Arial"/>
          <w:sz w:val="24"/>
          <w:szCs w:val="24"/>
          <w:lang w:val="es-ES"/>
        </w:rPr>
        <w:t xml:space="preserve"> de Uruguay</w:t>
      </w:r>
      <w:r w:rsidRPr="00116588">
        <w:rPr>
          <w:rFonts w:ascii="Arial" w:hAnsi="Arial" w:cs="Arial"/>
          <w:sz w:val="24"/>
          <w:szCs w:val="24"/>
          <w:lang w:val="es-ES"/>
        </w:rPr>
        <w:t xml:space="preserve"> agradeció la oportunidad y celebró la iniciativa del Estado uruguayo para ser país pionero en la aplicación del Comentario General Nº 21 del Comité de Derechos del Niño de Naciones Unidas, sobre niñez y adolescencia en situación de calle. Informó que se está elaborando el Plan Nacional de Atención de Niñez y Adolescencia en situación de calle con participación </w:t>
      </w:r>
      <w:r w:rsidR="00A5546C" w:rsidRPr="00116588">
        <w:rPr>
          <w:rFonts w:ascii="Arial" w:hAnsi="Arial" w:cs="Arial"/>
          <w:sz w:val="24"/>
          <w:szCs w:val="24"/>
          <w:lang w:val="es-ES"/>
        </w:rPr>
        <w:t xml:space="preserve">de los tres actores relevantes, específicamente de los colectivos de Niños, Niñas y Adolescentes organizados. </w:t>
      </w:r>
      <w:r w:rsidR="002D396B" w:rsidRPr="00116588">
        <w:rPr>
          <w:rFonts w:ascii="Arial" w:hAnsi="Arial" w:cs="Arial"/>
          <w:sz w:val="24"/>
          <w:szCs w:val="24"/>
          <w:lang w:val="es-ES"/>
        </w:rPr>
        <w:t xml:space="preserve">Por último, invitó a los Estados a implementar los estándares contenidos en el Comentario General </w:t>
      </w:r>
      <w:r w:rsidR="005D4F2D" w:rsidRPr="00116588">
        <w:rPr>
          <w:rFonts w:ascii="Arial" w:hAnsi="Arial" w:cs="Arial"/>
          <w:sz w:val="24"/>
          <w:szCs w:val="24"/>
          <w:lang w:val="es-ES"/>
        </w:rPr>
        <w:t xml:space="preserve">Nº 21 en el diseño e implementación de sus políticas públicas de atención a la niñez y adolescencia en situación de calle. </w:t>
      </w:r>
      <w:r w:rsidRPr="00116588">
        <w:rPr>
          <w:rFonts w:ascii="Arial" w:hAnsi="Arial" w:cs="Arial"/>
          <w:sz w:val="24"/>
          <w:szCs w:val="24"/>
          <w:lang w:val="es-ES"/>
        </w:rPr>
        <w:t xml:space="preserve"> </w:t>
      </w:r>
    </w:p>
    <w:p w14:paraId="23E44EDE" w14:textId="45FD2F7C" w:rsidR="004A1F1D" w:rsidRPr="00116588" w:rsidRDefault="00C141A9" w:rsidP="004A1F1D">
      <w:pPr>
        <w:jc w:val="both"/>
        <w:rPr>
          <w:rFonts w:ascii="Arial" w:hAnsi="Arial" w:cs="Arial"/>
          <w:b/>
          <w:sz w:val="24"/>
          <w:szCs w:val="24"/>
          <w:lang w:val="es-ES"/>
        </w:rPr>
      </w:pPr>
      <w:r>
        <w:rPr>
          <w:rFonts w:ascii="Arial" w:hAnsi="Arial" w:cs="Arial"/>
          <w:b/>
          <w:sz w:val="24"/>
          <w:szCs w:val="24"/>
          <w:lang w:val="es-ES"/>
        </w:rPr>
        <w:t>8.</w:t>
      </w:r>
      <w:r w:rsidR="001B7406" w:rsidRPr="00C141A9">
        <w:rPr>
          <w:rFonts w:ascii="Arial" w:hAnsi="Arial" w:cs="Arial"/>
          <w:b/>
          <w:sz w:val="24"/>
          <w:szCs w:val="24"/>
          <w:lang w:val="es-ES"/>
        </w:rPr>
        <w:t>OTROS</w:t>
      </w:r>
    </w:p>
    <w:p w14:paraId="20E5E1F1" w14:textId="59CDA980" w:rsidR="005652F7" w:rsidRPr="00116588" w:rsidRDefault="00C141A9" w:rsidP="004A1F1D">
      <w:pPr>
        <w:jc w:val="both"/>
        <w:rPr>
          <w:rFonts w:ascii="Arial" w:hAnsi="Arial" w:cs="Arial"/>
          <w:b/>
          <w:sz w:val="24"/>
          <w:szCs w:val="24"/>
          <w:lang w:val="es-ES"/>
        </w:rPr>
      </w:pPr>
      <w:r>
        <w:rPr>
          <w:rFonts w:ascii="Arial" w:hAnsi="Arial" w:cs="Arial"/>
          <w:b/>
          <w:sz w:val="24"/>
          <w:szCs w:val="24"/>
          <w:lang w:val="es-ES"/>
        </w:rPr>
        <w:t xml:space="preserve">  </w:t>
      </w:r>
      <w:r w:rsidR="005652F7" w:rsidRPr="00116588">
        <w:rPr>
          <w:rFonts w:ascii="Arial" w:hAnsi="Arial" w:cs="Arial"/>
          <w:b/>
          <w:sz w:val="24"/>
          <w:szCs w:val="24"/>
          <w:lang w:val="es-ES"/>
        </w:rPr>
        <w:t>8. 1. Agradecimientos</w:t>
      </w:r>
    </w:p>
    <w:p w14:paraId="5D26611F" w14:textId="15B7B8A0" w:rsidR="004A1F1D" w:rsidRPr="00116588" w:rsidRDefault="004A1F1D" w:rsidP="004A1F1D">
      <w:pPr>
        <w:jc w:val="both"/>
        <w:rPr>
          <w:rFonts w:ascii="Arial" w:hAnsi="Arial" w:cs="Arial"/>
          <w:sz w:val="24"/>
          <w:szCs w:val="24"/>
          <w:lang w:val="es-ES"/>
        </w:rPr>
      </w:pPr>
      <w:r w:rsidRPr="00116588">
        <w:rPr>
          <w:rFonts w:ascii="Arial" w:hAnsi="Arial" w:cs="Arial"/>
          <w:sz w:val="24"/>
          <w:szCs w:val="24"/>
          <w:lang w:val="es-ES"/>
        </w:rPr>
        <w:t>El Secretario de Derechos Humanos de Presidencia de la República Oriental de Uruguay</w:t>
      </w:r>
      <w:r w:rsidR="00EF39B8">
        <w:rPr>
          <w:rFonts w:ascii="Arial" w:hAnsi="Arial" w:cs="Arial"/>
          <w:sz w:val="24"/>
          <w:szCs w:val="24"/>
          <w:lang w:val="es-ES"/>
        </w:rPr>
        <w:t>, Nelson Villarreal,</w:t>
      </w:r>
      <w:r w:rsidRPr="00116588">
        <w:rPr>
          <w:rFonts w:ascii="Arial" w:hAnsi="Arial" w:cs="Arial"/>
          <w:sz w:val="24"/>
          <w:szCs w:val="24"/>
          <w:lang w:val="es-ES"/>
        </w:rPr>
        <w:t xml:space="preserve"> saludó a la Comisión Permanente Niñ@Sur</w:t>
      </w:r>
      <w:r w:rsidR="00EF39B8">
        <w:rPr>
          <w:rFonts w:ascii="Arial" w:hAnsi="Arial" w:cs="Arial"/>
          <w:sz w:val="24"/>
          <w:szCs w:val="24"/>
          <w:lang w:val="es-ES"/>
        </w:rPr>
        <w:t xml:space="preserve"> y celebró el espacio</w:t>
      </w:r>
      <w:r w:rsidR="00070C06" w:rsidRPr="00116588">
        <w:rPr>
          <w:rFonts w:ascii="Arial" w:hAnsi="Arial" w:cs="Arial"/>
          <w:sz w:val="24"/>
          <w:szCs w:val="24"/>
          <w:lang w:val="es-ES"/>
        </w:rPr>
        <w:t xml:space="preserve"> de participación colectiva que se ha instaurado que abona a la construcción</w:t>
      </w:r>
      <w:r w:rsidR="008774A9" w:rsidRPr="00116588">
        <w:rPr>
          <w:rFonts w:ascii="Arial" w:hAnsi="Arial" w:cs="Arial"/>
          <w:sz w:val="24"/>
          <w:szCs w:val="24"/>
          <w:lang w:val="es-ES"/>
        </w:rPr>
        <w:t xml:space="preserve"> de ciudadanía</w:t>
      </w:r>
      <w:r w:rsidR="00070C06" w:rsidRPr="00116588">
        <w:rPr>
          <w:rFonts w:ascii="Arial" w:hAnsi="Arial" w:cs="Arial"/>
          <w:sz w:val="24"/>
          <w:szCs w:val="24"/>
          <w:lang w:val="es-ES"/>
        </w:rPr>
        <w:t xml:space="preserve"> y</w:t>
      </w:r>
      <w:r w:rsidR="008774A9" w:rsidRPr="00116588">
        <w:rPr>
          <w:rFonts w:ascii="Arial" w:hAnsi="Arial" w:cs="Arial"/>
          <w:sz w:val="24"/>
          <w:szCs w:val="24"/>
          <w:lang w:val="es-ES"/>
        </w:rPr>
        <w:t xml:space="preserve"> a la</w:t>
      </w:r>
      <w:r w:rsidR="00070C06" w:rsidRPr="00116588">
        <w:rPr>
          <w:rFonts w:ascii="Arial" w:hAnsi="Arial" w:cs="Arial"/>
          <w:sz w:val="24"/>
          <w:szCs w:val="24"/>
          <w:lang w:val="es-ES"/>
        </w:rPr>
        <w:t xml:space="preserve"> conquista de derechos. </w:t>
      </w:r>
    </w:p>
    <w:p w14:paraId="75A60F6C" w14:textId="22DA37B7" w:rsidR="005652F7" w:rsidRPr="00116588" w:rsidRDefault="005652F7" w:rsidP="005652F7">
      <w:pPr>
        <w:jc w:val="both"/>
        <w:rPr>
          <w:rFonts w:ascii="Arial" w:hAnsi="Arial" w:cs="Arial"/>
          <w:sz w:val="24"/>
          <w:szCs w:val="24"/>
          <w:lang w:val="es-ES"/>
        </w:rPr>
      </w:pPr>
      <w:r w:rsidRPr="00116588">
        <w:rPr>
          <w:rFonts w:ascii="Arial" w:hAnsi="Arial" w:cs="Arial"/>
          <w:sz w:val="24"/>
          <w:szCs w:val="24"/>
          <w:lang w:val="es-ES"/>
        </w:rPr>
        <w:t>La PPTU agradece</w:t>
      </w:r>
      <w:r w:rsidR="000764D9" w:rsidRPr="00116588">
        <w:rPr>
          <w:rFonts w:ascii="Arial" w:hAnsi="Arial" w:cs="Arial"/>
          <w:sz w:val="24"/>
          <w:szCs w:val="24"/>
          <w:lang w:val="es-ES"/>
        </w:rPr>
        <w:t xml:space="preserve"> y destaca el apoyo recibido por l</w:t>
      </w:r>
      <w:r w:rsidR="00AF1AAC">
        <w:rPr>
          <w:rFonts w:ascii="Arial" w:hAnsi="Arial" w:cs="Arial"/>
          <w:sz w:val="24"/>
          <w:szCs w:val="24"/>
          <w:lang w:val="es-ES"/>
        </w:rPr>
        <w:t>os estudiantes y docentes del Consejo de Educación Técnico Profesional (CETP</w:t>
      </w:r>
      <w:r w:rsidR="000764D9" w:rsidRPr="00116588">
        <w:rPr>
          <w:rFonts w:ascii="Arial" w:hAnsi="Arial" w:cs="Arial"/>
          <w:sz w:val="24"/>
          <w:szCs w:val="24"/>
          <w:lang w:val="es-ES"/>
        </w:rPr>
        <w:t>) durante el desarrollo de las actividades.</w:t>
      </w:r>
    </w:p>
    <w:p w14:paraId="56116D97" w14:textId="3FAD3049" w:rsidR="005652F7" w:rsidRPr="00116588" w:rsidRDefault="00C141A9" w:rsidP="004A1F1D">
      <w:pPr>
        <w:jc w:val="both"/>
        <w:rPr>
          <w:rFonts w:ascii="Arial" w:hAnsi="Arial" w:cs="Arial"/>
          <w:b/>
          <w:sz w:val="24"/>
          <w:szCs w:val="24"/>
          <w:lang w:val="es-ES"/>
        </w:rPr>
      </w:pPr>
      <w:r>
        <w:rPr>
          <w:rFonts w:ascii="Arial" w:hAnsi="Arial" w:cs="Arial"/>
          <w:b/>
          <w:sz w:val="24"/>
          <w:szCs w:val="24"/>
          <w:lang w:val="es-ES"/>
        </w:rPr>
        <w:t xml:space="preserve">  </w:t>
      </w:r>
      <w:r w:rsidR="00AF1AAC">
        <w:rPr>
          <w:rFonts w:ascii="Arial" w:hAnsi="Arial" w:cs="Arial"/>
          <w:b/>
          <w:sz w:val="24"/>
          <w:szCs w:val="24"/>
          <w:lang w:val="es-ES"/>
        </w:rPr>
        <w:t>8.2. I</w:t>
      </w:r>
      <w:r w:rsidR="005652F7" w:rsidRPr="00116588">
        <w:rPr>
          <w:rFonts w:ascii="Arial" w:hAnsi="Arial" w:cs="Arial"/>
          <w:b/>
          <w:sz w:val="24"/>
          <w:szCs w:val="24"/>
          <w:lang w:val="es-ES"/>
        </w:rPr>
        <w:t>nformes del IPPDH</w:t>
      </w:r>
    </w:p>
    <w:p w14:paraId="6A6DC630" w14:textId="157A4D13" w:rsidR="005652F7" w:rsidRPr="00116588" w:rsidRDefault="000764D9" w:rsidP="001B7406">
      <w:pPr>
        <w:jc w:val="both"/>
        <w:rPr>
          <w:rFonts w:ascii="Arial" w:hAnsi="Arial" w:cs="Arial"/>
          <w:sz w:val="24"/>
          <w:szCs w:val="24"/>
          <w:lang w:val="es-ES"/>
        </w:rPr>
      </w:pPr>
      <w:r w:rsidRPr="00116588">
        <w:rPr>
          <w:rFonts w:ascii="Arial" w:hAnsi="Arial" w:cs="Arial"/>
          <w:sz w:val="24"/>
          <w:szCs w:val="24"/>
          <w:lang w:val="es-ES"/>
        </w:rPr>
        <w:t>El</w:t>
      </w:r>
      <w:r w:rsidR="005652F7" w:rsidRPr="00116588">
        <w:rPr>
          <w:rFonts w:ascii="Arial" w:hAnsi="Arial" w:cs="Arial"/>
          <w:sz w:val="24"/>
          <w:szCs w:val="24"/>
          <w:lang w:val="es-ES"/>
        </w:rPr>
        <w:t xml:space="preserve"> representante del </w:t>
      </w:r>
      <w:r w:rsidR="00DC2676" w:rsidRPr="00116588">
        <w:rPr>
          <w:rFonts w:ascii="Arial" w:hAnsi="Arial" w:cs="Arial"/>
          <w:sz w:val="24"/>
          <w:szCs w:val="24"/>
          <w:lang w:val="es-ES"/>
        </w:rPr>
        <w:t>IPPDH, en seguimiento al mandat</w:t>
      </w:r>
      <w:r w:rsidR="00C40ED0" w:rsidRPr="00116588">
        <w:rPr>
          <w:rFonts w:ascii="Arial" w:hAnsi="Arial" w:cs="Arial"/>
          <w:sz w:val="24"/>
          <w:szCs w:val="24"/>
          <w:lang w:val="es-ES"/>
        </w:rPr>
        <w:t>o establecido en la PPTP 2018 referido a realizar investigaciones sobre primera infancia</w:t>
      </w:r>
      <w:r w:rsidR="00594499" w:rsidRPr="00116588">
        <w:rPr>
          <w:rFonts w:ascii="Arial" w:hAnsi="Arial" w:cs="Arial"/>
          <w:sz w:val="24"/>
          <w:szCs w:val="24"/>
          <w:lang w:val="es-ES"/>
        </w:rPr>
        <w:t xml:space="preserve"> para generar indicadores de desarrollo infantil, </w:t>
      </w:r>
      <w:r w:rsidR="0006101C" w:rsidRPr="00116588">
        <w:rPr>
          <w:rFonts w:ascii="Arial" w:hAnsi="Arial" w:cs="Arial"/>
          <w:sz w:val="24"/>
          <w:szCs w:val="24"/>
          <w:lang w:val="es-ES"/>
        </w:rPr>
        <w:t>comentó los avances en este sentido. Part</w:t>
      </w:r>
      <w:r w:rsidRPr="00116588">
        <w:rPr>
          <w:rFonts w:ascii="Arial" w:hAnsi="Arial" w:cs="Arial"/>
          <w:sz w:val="24"/>
          <w:szCs w:val="24"/>
          <w:lang w:val="es-ES"/>
        </w:rPr>
        <w:t>icularmente la existencia de un</w:t>
      </w:r>
      <w:r w:rsidR="0006101C" w:rsidRPr="00116588">
        <w:rPr>
          <w:rFonts w:ascii="Arial" w:hAnsi="Arial" w:cs="Arial"/>
          <w:sz w:val="24"/>
          <w:szCs w:val="24"/>
          <w:lang w:val="es-ES"/>
        </w:rPr>
        <w:t xml:space="preserve"> antecedente</w:t>
      </w:r>
      <w:r w:rsidRPr="00116588">
        <w:rPr>
          <w:rFonts w:ascii="Arial" w:hAnsi="Arial" w:cs="Arial"/>
          <w:sz w:val="24"/>
          <w:szCs w:val="24"/>
          <w:lang w:val="es-ES"/>
        </w:rPr>
        <w:t xml:space="preserve"> en esta misma línea de trabajo,</w:t>
      </w:r>
      <w:r w:rsidR="0006101C" w:rsidRPr="00116588">
        <w:rPr>
          <w:rFonts w:ascii="Arial" w:hAnsi="Arial" w:cs="Arial"/>
          <w:sz w:val="24"/>
          <w:szCs w:val="24"/>
          <w:lang w:val="es-ES"/>
        </w:rPr>
        <w:t xml:space="preserve"> referido a un</w:t>
      </w:r>
      <w:r w:rsidRPr="00116588">
        <w:rPr>
          <w:rFonts w:ascii="Arial" w:hAnsi="Arial" w:cs="Arial"/>
          <w:sz w:val="24"/>
          <w:szCs w:val="24"/>
          <w:lang w:val="es-ES"/>
        </w:rPr>
        <w:t>a</w:t>
      </w:r>
      <w:r w:rsidR="0006101C" w:rsidRPr="00116588">
        <w:rPr>
          <w:rFonts w:ascii="Arial" w:hAnsi="Arial" w:cs="Arial"/>
          <w:sz w:val="24"/>
          <w:szCs w:val="24"/>
          <w:lang w:val="es-ES"/>
        </w:rPr>
        <w:t xml:space="preserve"> </w:t>
      </w:r>
      <w:r w:rsidRPr="00116588">
        <w:rPr>
          <w:rFonts w:ascii="Arial" w:hAnsi="Arial" w:cs="Arial"/>
          <w:sz w:val="24"/>
          <w:szCs w:val="24"/>
          <w:lang w:val="es-ES"/>
        </w:rPr>
        <w:t>plataforma web desarrollada por IIPE/UNESCO</w:t>
      </w:r>
      <w:r w:rsidR="0006101C" w:rsidRPr="00116588">
        <w:rPr>
          <w:rFonts w:ascii="Arial" w:hAnsi="Arial" w:cs="Arial"/>
          <w:sz w:val="24"/>
          <w:szCs w:val="24"/>
          <w:lang w:val="es-ES"/>
        </w:rPr>
        <w:t xml:space="preserve"> el cual cuenta con </w:t>
      </w:r>
      <w:r w:rsidR="00594499" w:rsidRPr="00116588">
        <w:rPr>
          <w:rFonts w:ascii="Arial" w:hAnsi="Arial" w:cs="Arial"/>
          <w:sz w:val="24"/>
          <w:szCs w:val="24"/>
          <w:lang w:val="es-ES"/>
        </w:rPr>
        <w:t>referencias generales, objetivos y</w:t>
      </w:r>
      <w:r w:rsidR="0006101C" w:rsidRPr="00116588">
        <w:rPr>
          <w:rFonts w:ascii="Arial" w:hAnsi="Arial" w:cs="Arial"/>
          <w:sz w:val="24"/>
          <w:szCs w:val="24"/>
          <w:lang w:val="es-ES"/>
        </w:rPr>
        <w:t xml:space="preserve"> sistemas de indicadores online sobre primera infancia.</w:t>
      </w:r>
      <w:r w:rsidRPr="00116588">
        <w:rPr>
          <w:rFonts w:ascii="Arial" w:hAnsi="Arial" w:cs="Arial"/>
          <w:sz w:val="24"/>
          <w:szCs w:val="24"/>
          <w:lang w:val="es-ES"/>
        </w:rPr>
        <w:t xml:space="preserve"> </w:t>
      </w:r>
    </w:p>
    <w:p w14:paraId="2F0319DD" w14:textId="5D18A0F2" w:rsidR="001B7406" w:rsidRPr="00116588" w:rsidRDefault="005652F7" w:rsidP="00C141A9">
      <w:pPr>
        <w:jc w:val="both"/>
        <w:rPr>
          <w:rFonts w:ascii="Arial" w:hAnsi="Arial" w:cs="Arial"/>
          <w:sz w:val="24"/>
          <w:szCs w:val="24"/>
          <w:lang w:val="es-ES"/>
        </w:rPr>
      </w:pPr>
      <w:r w:rsidRPr="00116588">
        <w:rPr>
          <w:rFonts w:ascii="Arial" w:hAnsi="Arial" w:cs="Arial"/>
          <w:sz w:val="24"/>
          <w:szCs w:val="24"/>
          <w:lang w:val="es-ES"/>
        </w:rPr>
        <w:t>Asimismo, invitó</w:t>
      </w:r>
      <w:r w:rsidR="001B7406" w:rsidRPr="00116588">
        <w:rPr>
          <w:rFonts w:ascii="Arial" w:hAnsi="Arial" w:cs="Arial"/>
          <w:sz w:val="24"/>
          <w:szCs w:val="24"/>
          <w:lang w:val="es-ES"/>
        </w:rPr>
        <w:t xml:space="preserve"> a la Comisión Perm</w:t>
      </w:r>
      <w:r w:rsidR="00040253" w:rsidRPr="00116588">
        <w:rPr>
          <w:rFonts w:ascii="Arial" w:hAnsi="Arial" w:cs="Arial"/>
          <w:sz w:val="24"/>
          <w:szCs w:val="24"/>
          <w:lang w:val="es-ES"/>
        </w:rPr>
        <w:t>anente Niñ@Sur a participar</w:t>
      </w:r>
      <w:r w:rsidR="002F2476" w:rsidRPr="00116588">
        <w:rPr>
          <w:rFonts w:ascii="Arial" w:hAnsi="Arial" w:cs="Arial"/>
          <w:sz w:val="24"/>
          <w:szCs w:val="24"/>
          <w:lang w:val="es-ES"/>
        </w:rPr>
        <w:t>, en conjunto con la Comisión Perman</w:t>
      </w:r>
      <w:r w:rsidR="007E0B4B" w:rsidRPr="00116588">
        <w:rPr>
          <w:rFonts w:ascii="Arial" w:hAnsi="Arial" w:cs="Arial"/>
          <w:sz w:val="24"/>
          <w:szCs w:val="24"/>
          <w:lang w:val="es-ES"/>
        </w:rPr>
        <w:t>ente sobre discriminación</w:t>
      </w:r>
      <w:r w:rsidR="00354EAE" w:rsidRPr="00116588">
        <w:rPr>
          <w:rFonts w:ascii="Arial" w:hAnsi="Arial" w:cs="Arial"/>
          <w:sz w:val="24"/>
          <w:szCs w:val="24"/>
          <w:lang w:val="es-ES"/>
        </w:rPr>
        <w:t>, racismo</w:t>
      </w:r>
      <w:r w:rsidR="007E0B4B" w:rsidRPr="00116588">
        <w:rPr>
          <w:rFonts w:ascii="Arial" w:hAnsi="Arial" w:cs="Arial"/>
          <w:sz w:val="24"/>
          <w:szCs w:val="24"/>
          <w:lang w:val="es-ES"/>
        </w:rPr>
        <w:t xml:space="preserve"> y xe</w:t>
      </w:r>
      <w:r w:rsidR="002F2476" w:rsidRPr="00116588">
        <w:rPr>
          <w:rFonts w:ascii="Arial" w:hAnsi="Arial" w:cs="Arial"/>
          <w:sz w:val="24"/>
          <w:szCs w:val="24"/>
          <w:lang w:val="es-ES"/>
        </w:rPr>
        <w:t>nofobia,</w:t>
      </w:r>
      <w:r w:rsidR="00040253" w:rsidRPr="00116588">
        <w:rPr>
          <w:rFonts w:ascii="Arial" w:hAnsi="Arial" w:cs="Arial"/>
          <w:sz w:val="24"/>
          <w:szCs w:val="24"/>
          <w:lang w:val="es-ES"/>
        </w:rPr>
        <w:t xml:space="preserve"> en E</w:t>
      </w:r>
      <w:r w:rsidR="001B7406" w:rsidRPr="00116588">
        <w:rPr>
          <w:rFonts w:ascii="Arial" w:hAnsi="Arial" w:cs="Arial"/>
          <w:sz w:val="24"/>
          <w:szCs w:val="24"/>
          <w:lang w:val="es-ES"/>
        </w:rPr>
        <w:t xml:space="preserve">studio </w:t>
      </w:r>
      <w:r w:rsidR="00040253" w:rsidRPr="00116588">
        <w:rPr>
          <w:rFonts w:ascii="Arial" w:hAnsi="Arial" w:cs="Arial"/>
          <w:sz w:val="24"/>
          <w:szCs w:val="24"/>
          <w:lang w:val="es-ES"/>
        </w:rPr>
        <w:t>compilatorio relativo a la identificación de buenas prácticas de trabajo en las escuelas en la lucha contra el acoso escolar</w:t>
      </w:r>
      <w:r w:rsidR="00AF1AAC">
        <w:rPr>
          <w:rFonts w:ascii="Arial" w:hAnsi="Arial" w:cs="Arial"/>
          <w:sz w:val="24"/>
          <w:szCs w:val="24"/>
          <w:lang w:val="es-ES"/>
        </w:rPr>
        <w:t>.</w:t>
      </w:r>
      <w:r w:rsidRPr="00116588">
        <w:rPr>
          <w:rFonts w:ascii="Arial" w:hAnsi="Arial" w:cs="Arial"/>
          <w:sz w:val="24"/>
          <w:szCs w:val="24"/>
          <w:lang w:val="es-ES"/>
        </w:rPr>
        <w:t xml:space="preserve"> (El mismo consta como Anexo</w:t>
      </w:r>
      <w:r w:rsidR="00AF1AAC">
        <w:rPr>
          <w:rFonts w:ascii="Arial" w:hAnsi="Arial" w:cs="Arial"/>
          <w:sz w:val="24"/>
          <w:szCs w:val="24"/>
          <w:lang w:val="es-ES"/>
        </w:rPr>
        <w:t xml:space="preserve"> VI</w:t>
      </w:r>
      <w:r w:rsidR="00817F64">
        <w:rPr>
          <w:rFonts w:ascii="Arial" w:hAnsi="Arial" w:cs="Arial"/>
          <w:sz w:val="24"/>
          <w:szCs w:val="24"/>
          <w:lang w:val="es-ES"/>
        </w:rPr>
        <w:t>I</w:t>
      </w:r>
      <w:r w:rsidRPr="00116588">
        <w:rPr>
          <w:rFonts w:ascii="Arial" w:hAnsi="Arial" w:cs="Arial"/>
          <w:sz w:val="24"/>
          <w:szCs w:val="24"/>
          <w:lang w:val="es-ES"/>
        </w:rPr>
        <w:t>)</w:t>
      </w:r>
    </w:p>
    <w:p w14:paraId="1CB04392" w14:textId="6C1BF707" w:rsidR="001B7406" w:rsidRPr="00116588" w:rsidRDefault="005652F7" w:rsidP="001B7406">
      <w:pPr>
        <w:jc w:val="both"/>
        <w:rPr>
          <w:rFonts w:ascii="Arial" w:hAnsi="Arial" w:cs="Arial"/>
          <w:sz w:val="24"/>
          <w:szCs w:val="24"/>
          <w:lang w:val="es-ES"/>
        </w:rPr>
      </w:pPr>
      <w:r w:rsidRPr="00116588">
        <w:rPr>
          <w:rFonts w:ascii="Arial" w:hAnsi="Arial" w:cs="Arial"/>
          <w:sz w:val="24"/>
          <w:szCs w:val="24"/>
          <w:lang w:val="es-ES"/>
        </w:rPr>
        <w:t xml:space="preserve">Por </w:t>
      </w:r>
      <w:r w:rsidR="00A47252" w:rsidRPr="00116588">
        <w:rPr>
          <w:rFonts w:ascii="Arial" w:hAnsi="Arial" w:cs="Arial"/>
          <w:sz w:val="24"/>
          <w:szCs w:val="24"/>
          <w:lang w:val="es-ES"/>
        </w:rPr>
        <w:t>último,</w:t>
      </w:r>
      <w:r w:rsidRPr="00116588">
        <w:rPr>
          <w:rFonts w:ascii="Arial" w:hAnsi="Arial" w:cs="Arial"/>
          <w:sz w:val="24"/>
          <w:szCs w:val="24"/>
          <w:lang w:val="es-ES"/>
        </w:rPr>
        <w:t xml:space="preserve"> fue presentada</w:t>
      </w:r>
      <w:r w:rsidR="00040253" w:rsidRPr="00116588">
        <w:rPr>
          <w:rFonts w:ascii="Arial" w:hAnsi="Arial" w:cs="Arial"/>
          <w:sz w:val="24"/>
          <w:szCs w:val="24"/>
          <w:lang w:val="es-ES"/>
        </w:rPr>
        <w:t xml:space="preserve"> </w:t>
      </w:r>
      <w:r w:rsidR="00354EAE" w:rsidRPr="00116588">
        <w:rPr>
          <w:rFonts w:ascii="Arial" w:hAnsi="Arial" w:cs="Arial"/>
          <w:sz w:val="24"/>
          <w:szCs w:val="24"/>
          <w:lang w:val="es-ES"/>
        </w:rPr>
        <w:t>la herramienta</w:t>
      </w:r>
      <w:r w:rsidR="00040253" w:rsidRPr="00116588">
        <w:rPr>
          <w:rFonts w:ascii="Arial" w:hAnsi="Arial" w:cs="Arial"/>
          <w:sz w:val="24"/>
          <w:szCs w:val="24"/>
          <w:lang w:val="es-ES"/>
        </w:rPr>
        <w:t xml:space="preserve"> “</w:t>
      </w:r>
      <w:r w:rsidR="001B7406" w:rsidRPr="00116588">
        <w:rPr>
          <w:rFonts w:ascii="Arial" w:hAnsi="Arial" w:cs="Arial"/>
          <w:sz w:val="24"/>
          <w:szCs w:val="24"/>
          <w:lang w:val="es-ES"/>
        </w:rPr>
        <w:t xml:space="preserve">Sistema de </w:t>
      </w:r>
      <w:r w:rsidR="00AF1AAC">
        <w:rPr>
          <w:rFonts w:ascii="Arial" w:hAnsi="Arial" w:cs="Arial"/>
          <w:sz w:val="24"/>
          <w:szCs w:val="24"/>
          <w:lang w:val="es-ES"/>
        </w:rPr>
        <w:t>Información sobre I</w:t>
      </w:r>
      <w:r w:rsidR="001B7406" w:rsidRPr="00116588">
        <w:rPr>
          <w:rFonts w:ascii="Arial" w:hAnsi="Arial" w:cs="Arial"/>
          <w:sz w:val="24"/>
          <w:szCs w:val="24"/>
          <w:lang w:val="es-ES"/>
        </w:rPr>
        <w:t>nstitucionalidad en Derechos Humanos del MERCOSUR (SISUR</w:t>
      </w:r>
      <w:r w:rsidR="00A47252" w:rsidRPr="00116588">
        <w:rPr>
          <w:rFonts w:ascii="Arial" w:hAnsi="Arial" w:cs="Arial"/>
          <w:sz w:val="24"/>
          <w:szCs w:val="24"/>
          <w:lang w:val="es-ES"/>
        </w:rPr>
        <w:t>)” (</w:t>
      </w:r>
      <w:r w:rsidR="000764D9" w:rsidRPr="00116588">
        <w:rPr>
          <w:rFonts w:ascii="Arial" w:hAnsi="Arial" w:cs="Arial"/>
          <w:sz w:val="24"/>
          <w:szCs w:val="24"/>
          <w:lang w:val="es-ES"/>
        </w:rPr>
        <w:t>El mismo consta como Anexo</w:t>
      </w:r>
      <w:r w:rsidR="00AF1AAC">
        <w:rPr>
          <w:rFonts w:ascii="Arial" w:hAnsi="Arial" w:cs="Arial"/>
          <w:sz w:val="24"/>
          <w:szCs w:val="24"/>
          <w:lang w:val="es-ES"/>
        </w:rPr>
        <w:t xml:space="preserve"> VI</w:t>
      </w:r>
      <w:r w:rsidR="00817F64">
        <w:rPr>
          <w:rFonts w:ascii="Arial" w:hAnsi="Arial" w:cs="Arial"/>
          <w:sz w:val="24"/>
          <w:szCs w:val="24"/>
          <w:lang w:val="es-ES"/>
        </w:rPr>
        <w:t>I</w:t>
      </w:r>
      <w:r w:rsidR="000764D9" w:rsidRPr="00116588">
        <w:rPr>
          <w:rFonts w:ascii="Arial" w:hAnsi="Arial" w:cs="Arial"/>
          <w:sz w:val="24"/>
          <w:szCs w:val="24"/>
          <w:lang w:val="es-ES"/>
        </w:rPr>
        <w:t>)</w:t>
      </w:r>
    </w:p>
    <w:p w14:paraId="666CF320" w14:textId="77777777" w:rsidR="00C141A9" w:rsidRDefault="00C141A9" w:rsidP="003D5D41">
      <w:pPr>
        <w:rPr>
          <w:rFonts w:ascii="Arial" w:hAnsi="Arial" w:cs="Arial"/>
          <w:b/>
          <w:sz w:val="24"/>
          <w:szCs w:val="24"/>
          <w:lang w:val="pt-BR"/>
        </w:rPr>
      </w:pPr>
    </w:p>
    <w:p w14:paraId="04B9E79B" w14:textId="77777777" w:rsidR="00C141A9" w:rsidRDefault="00C141A9" w:rsidP="003D5D41">
      <w:pPr>
        <w:rPr>
          <w:rFonts w:ascii="Arial" w:hAnsi="Arial" w:cs="Arial"/>
          <w:b/>
          <w:sz w:val="24"/>
          <w:szCs w:val="24"/>
          <w:lang w:val="pt-BR"/>
        </w:rPr>
      </w:pPr>
    </w:p>
    <w:p w14:paraId="46CBFE92" w14:textId="43EA0B22" w:rsidR="003D5D41" w:rsidRPr="00116588" w:rsidRDefault="003D5D41" w:rsidP="003D5D41">
      <w:pPr>
        <w:rPr>
          <w:rFonts w:ascii="Arial" w:hAnsi="Arial" w:cs="Arial"/>
          <w:b/>
          <w:sz w:val="24"/>
          <w:szCs w:val="24"/>
          <w:lang w:val="pt-BR"/>
        </w:rPr>
      </w:pPr>
      <w:r w:rsidRPr="00116588">
        <w:rPr>
          <w:rFonts w:ascii="Arial" w:hAnsi="Arial" w:cs="Arial"/>
          <w:b/>
          <w:sz w:val="24"/>
          <w:szCs w:val="24"/>
          <w:lang w:val="pt-BR"/>
        </w:rPr>
        <w:t>PRÓXIMA REUNIÓN</w:t>
      </w:r>
    </w:p>
    <w:p w14:paraId="0C4088B6" w14:textId="12E512F1" w:rsidR="001F4F12" w:rsidRPr="00AF1AAC" w:rsidRDefault="003D5D41" w:rsidP="00AF1AAC">
      <w:pPr>
        <w:rPr>
          <w:rFonts w:ascii="Arial" w:hAnsi="Arial" w:cs="Arial"/>
          <w:b/>
          <w:sz w:val="24"/>
          <w:szCs w:val="24"/>
          <w:lang w:val="es-UY"/>
        </w:rPr>
      </w:pPr>
      <w:r w:rsidRPr="00116588">
        <w:rPr>
          <w:rFonts w:ascii="Arial" w:hAnsi="Arial" w:cs="Arial"/>
          <w:sz w:val="24"/>
          <w:szCs w:val="24"/>
          <w:lang w:val="es-UY"/>
        </w:rPr>
        <w:t>La próxima reunión será convocada oportuname</w:t>
      </w:r>
      <w:r w:rsidR="00AF1AAC">
        <w:rPr>
          <w:rFonts w:ascii="Arial" w:hAnsi="Arial" w:cs="Arial"/>
          <w:sz w:val="24"/>
          <w:szCs w:val="24"/>
          <w:lang w:val="es-UY"/>
        </w:rPr>
        <w:t>nte por próxima PPTA.</w:t>
      </w:r>
    </w:p>
    <w:p w14:paraId="6A786C51" w14:textId="45201032" w:rsidR="003D5D41" w:rsidRPr="00116588" w:rsidRDefault="003D5D41" w:rsidP="003D5D41">
      <w:pPr>
        <w:suppressAutoHyphens/>
        <w:adjustRightInd w:val="0"/>
        <w:jc w:val="both"/>
        <w:rPr>
          <w:rFonts w:ascii="Arial" w:hAnsi="Arial" w:cs="Arial"/>
          <w:sz w:val="24"/>
          <w:szCs w:val="24"/>
          <w:lang w:val="es-UY" w:eastAsia="es-AR"/>
        </w:rPr>
      </w:pPr>
      <w:r w:rsidRPr="00116588">
        <w:rPr>
          <w:rFonts w:ascii="Arial" w:hAnsi="Arial" w:cs="Arial"/>
          <w:b/>
          <w:bCs/>
          <w:sz w:val="24"/>
          <w:szCs w:val="24"/>
          <w:lang w:val="es-UY" w:eastAsia="es-AR"/>
        </w:rPr>
        <w:t>LISTA DE ANEXOS</w:t>
      </w:r>
      <w:r w:rsidRPr="00116588">
        <w:rPr>
          <w:rFonts w:ascii="Arial" w:hAnsi="Arial" w:cs="Arial"/>
          <w:sz w:val="24"/>
          <w:szCs w:val="24"/>
          <w:lang w:val="es-UY" w:eastAsia="es-AR"/>
        </w:rPr>
        <w:t xml:space="preserve"> </w:t>
      </w:r>
    </w:p>
    <w:p w14:paraId="21AEB041" w14:textId="61F8A1FA" w:rsidR="003D5D41" w:rsidRPr="00116588" w:rsidRDefault="003D5D41" w:rsidP="00116588">
      <w:pPr>
        <w:suppressAutoHyphens/>
        <w:adjustRightInd w:val="0"/>
        <w:jc w:val="both"/>
        <w:rPr>
          <w:rFonts w:ascii="Arial" w:hAnsi="Arial" w:cs="Arial"/>
          <w:sz w:val="24"/>
          <w:szCs w:val="24"/>
          <w:lang w:val="es-UY" w:eastAsia="es-AR"/>
        </w:rPr>
      </w:pPr>
      <w:r w:rsidRPr="00116588">
        <w:rPr>
          <w:rFonts w:ascii="Arial" w:hAnsi="Arial" w:cs="Arial"/>
          <w:sz w:val="24"/>
          <w:szCs w:val="24"/>
          <w:lang w:val="es-UY" w:eastAsia="es-AR"/>
        </w:rPr>
        <w:t>Los Anexos que forman parte de la presente Acta son los siguientes:</w:t>
      </w:r>
    </w:p>
    <w:p w14:paraId="45AC6C07" w14:textId="1AE8C348" w:rsidR="003D5D41" w:rsidRPr="00116588" w:rsidRDefault="003D5D41" w:rsidP="003D5D41">
      <w:pPr>
        <w:jc w:val="both"/>
        <w:rPr>
          <w:rFonts w:ascii="Arial" w:hAnsi="Arial" w:cs="Arial"/>
          <w:sz w:val="24"/>
          <w:szCs w:val="24"/>
          <w:lang w:val="pt-BR"/>
        </w:rPr>
      </w:pPr>
      <w:r w:rsidRPr="00C141A9">
        <w:rPr>
          <w:rFonts w:ascii="Arial" w:hAnsi="Arial" w:cs="Arial"/>
          <w:b/>
          <w:sz w:val="24"/>
          <w:szCs w:val="24"/>
          <w:lang w:val="pt-BR"/>
        </w:rPr>
        <w:t>Anexo I:</w:t>
      </w:r>
      <w:r w:rsidRPr="00116588">
        <w:rPr>
          <w:rFonts w:ascii="Arial" w:hAnsi="Arial" w:cs="Arial"/>
          <w:sz w:val="24"/>
          <w:szCs w:val="24"/>
          <w:lang w:val="pt-BR"/>
        </w:rPr>
        <w:t xml:space="preserve"> </w:t>
      </w:r>
      <w:r w:rsidR="00116588">
        <w:rPr>
          <w:rFonts w:ascii="Arial" w:hAnsi="Arial" w:cs="Arial"/>
          <w:sz w:val="24"/>
          <w:szCs w:val="24"/>
          <w:lang w:val="pt-BR"/>
        </w:rPr>
        <w:tab/>
      </w:r>
      <w:r w:rsidR="00116588">
        <w:rPr>
          <w:rFonts w:ascii="Arial" w:hAnsi="Arial" w:cs="Arial"/>
          <w:sz w:val="24"/>
          <w:szCs w:val="24"/>
          <w:lang w:val="pt-BR"/>
        </w:rPr>
        <w:tab/>
      </w:r>
      <w:r w:rsidRPr="00116588">
        <w:rPr>
          <w:rFonts w:ascii="Arial" w:hAnsi="Arial" w:cs="Arial"/>
          <w:sz w:val="24"/>
          <w:szCs w:val="24"/>
          <w:lang w:val="pt-BR"/>
        </w:rPr>
        <w:t>Lista de participantes</w:t>
      </w:r>
    </w:p>
    <w:p w14:paraId="02B92E26" w14:textId="6E985A53" w:rsidR="003D5D41" w:rsidRPr="00116588" w:rsidRDefault="003D5D41" w:rsidP="003D5D41">
      <w:pPr>
        <w:jc w:val="both"/>
        <w:rPr>
          <w:rFonts w:ascii="Arial" w:hAnsi="Arial" w:cs="Arial"/>
          <w:sz w:val="24"/>
          <w:szCs w:val="24"/>
          <w:lang w:val="pt-BR"/>
        </w:rPr>
      </w:pPr>
      <w:r w:rsidRPr="00C141A9">
        <w:rPr>
          <w:rFonts w:ascii="Arial" w:hAnsi="Arial" w:cs="Arial"/>
          <w:b/>
          <w:sz w:val="24"/>
          <w:szCs w:val="24"/>
          <w:lang w:val="pt-BR"/>
        </w:rPr>
        <w:t>Anexo II</w:t>
      </w:r>
      <w:r w:rsidRPr="00116588">
        <w:rPr>
          <w:rFonts w:ascii="Arial" w:hAnsi="Arial" w:cs="Arial"/>
          <w:sz w:val="24"/>
          <w:szCs w:val="24"/>
          <w:lang w:val="pt-BR"/>
        </w:rPr>
        <w:t xml:space="preserve">: </w:t>
      </w:r>
      <w:r w:rsidR="00116588">
        <w:rPr>
          <w:rFonts w:ascii="Arial" w:hAnsi="Arial" w:cs="Arial"/>
          <w:sz w:val="24"/>
          <w:szCs w:val="24"/>
          <w:lang w:val="pt-BR"/>
        </w:rPr>
        <w:tab/>
      </w:r>
      <w:r w:rsidR="00116588">
        <w:rPr>
          <w:rFonts w:ascii="Arial" w:hAnsi="Arial" w:cs="Arial"/>
          <w:sz w:val="24"/>
          <w:szCs w:val="24"/>
          <w:lang w:val="pt-BR"/>
        </w:rPr>
        <w:tab/>
      </w:r>
      <w:r w:rsidRPr="00116588">
        <w:rPr>
          <w:rFonts w:ascii="Arial" w:hAnsi="Arial" w:cs="Arial"/>
          <w:sz w:val="24"/>
          <w:szCs w:val="24"/>
          <w:lang w:val="pt-BR"/>
        </w:rPr>
        <w:t>Agenda</w:t>
      </w:r>
    </w:p>
    <w:p w14:paraId="1004F99C" w14:textId="4B99C447" w:rsidR="003D5D41" w:rsidRPr="00116588" w:rsidRDefault="00116588" w:rsidP="003D5D41">
      <w:pPr>
        <w:rPr>
          <w:rFonts w:ascii="Arial" w:hAnsi="Arial" w:cs="Arial"/>
          <w:sz w:val="24"/>
          <w:szCs w:val="24"/>
        </w:rPr>
      </w:pPr>
      <w:r w:rsidRPr="00C141A9">
        <w:rPr>
          <w:rFonts w:ascii="Arial" w:hAnsi="Arial" w:cs="Arial"/>
          <w:b/>
          <w:sz w:val="24"/>
          <w:szCs w:val="24"/>
        </w:rPr>
        <w:t>Anexo III</w:t>
      </w:r>
      <w:r>
        <w:rPr>
          <w:rFonts w:ascii="Arial" w:hAnsi="Arial" w:cs="Arial"/>
          <w:sz w:val="24"/>
          <w:szCs w:val="24"/>
        </w:rPr>
        <w:t>:</w:t>
      </w:r>
      <w:r w:rsidR="003D5D41" w:rsidRPr="0011658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D5D41" w:rsidRPr="00116588">
        <w:rPr>
          <w:rFonts w:ascii="Arial" w:hAnsi="Arial" w:cs="Arial"/>
          <w:sz w:val="24"/>
          <w:szCs w:val="24"/>
        </w:rPr>
        <w:t>Resumen de acta</w:t>
      </w:r>
    </w:p>
    <w:p w14:paraId="005D83E3" w14:textId="0B00F8AB" w:rsidR="00116588" w:rsidRDefault="00116588" w:rsidP="003D5D41">
      <w:pPr>
        <w:rPr>
          <w:rFonts w:ascii="Arial" w:hAnsi="Arial" w:cs="Arial"/>
          <w:sz w:val="24"/>
          <w:szCs w:val="24"/>
        </w:rPr>
      </w:pPr>
      <w:r w:rsidRPr="00C141A9">
        <w:rPr>
          <w:rFonts w:ascii="Arial" w:hAnsi="Arial" w:cs="Arial"/>
          <w:b/>
          <w:sz w:val="24"/>
          <w:szCs w:val="24"/>
        </w:rPr>
        <w:t>Anexo IV</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Acuerdos alcanzados en la CP NIÑ@SUR</w:t>
      </w:r>
    </w:p>
    <w:p w14:paraId="29E893F0" w14:textId="0A95E5C2" w:rsidR="003D5D41" w:rsidRPr="00116588" w:rsidRDefault="00116588" w:rsidP="003D5D41">
      <w:pPr>
        <w:rPr>
          <w:rFonts w:ascii="Arial" w:hAnsi="Arial" w:cs="Arial"/>
          <w:sz w:val="24"/>
          <w:szCs w:val="24"/>
        </w:rPr>
      </w:pPr>
      <w:r w:rsidRPr="00C141A9">
        <w:rPr>
          <w:rFonts w:ascii="Arial" w:hAnsi="Arial" w:cs="Arial"/>
          <w:b/>
          <w:sz w:val="24"/>
          <w:szCs w:val="24"/>
        </w:rPr>
        <w:t xml:space="preserve">Anexo V: </w:t>
      </w:r>
      <w:r>
        <w:rPr>
          <w:rFonts w:ascii="Arial" w:hAnsi="Arial" w:cs="Arial"/>
          <w:sz w:val="24"/>
          <w:szCs w:val="24"/>
        </w:rPr>
        <w:tab/>
      </w:r>
      <w:r>
        <w:rPr>
          <w:rFonts w:ascii="Arial" w:hAnsi="Arial" w:cs="Arial"/>
          <w:sz w:val="24"/>
          <w:szCs w:val="24"/>
        </w:rPr>
        <w:tab/>
      </w:r>
      <w:r w:rsidR="003D5D41" w:rsidRPr="00116588">
        <w:rPr>
          <w:rFonts w:ascii="Arial" w:hAnsi="Arial" w:cs="Arial"/>
          <w:sz w:val="24"/>
          <w:szCs w:val="24"/>
        </w:rPr>
        <w:t xml:space="preserve">Declaración de Principios de Montevideo </w:t>
      </w:r>
      <w:r w:rsidR="00300286" w:rsidRPr="00116588">
        <w:rPr>
          <w:rFonts w:ascii="Arial" w:hAnsi="Arial" w:cs="Arial"/>
          <w:sz w:val="24"/>
          <w:szCs w:val="24"/>
        </w:rPr>
        <w:t>y llamado.</w:t>
      </w:r>
    </w:p>
    <w:p w14:paraId="001CB68B" w14:textId="3A936646" w:rsidR="003D5D41" w:rsidRPr="00116588" w:rsidRDefault="00116588" w:rsidP="003D5D41">
      <w:pPr>
        <w:rPr>
          <w:rFonts w:ascii="Arial" w:hAnsi="Arial" w:cs="Arial"/>
          <w:sz w:val="24"/>
          <w:szCs w:val="24"/>
          <w:lang w:val="es-ES"/>
        </w:rPr>
      </w:pPr>
      <w:r w:rsidRPr="00C141A9">
        <w:rPr>
          <w:rFonts w:ascii="Arial" w:hAnsi="Arial" w:cs="Arial"/>
          <w:b/>
          <w:sz w:val="24"/>
          <w:szCs w:val="24"/>
        </w:rPr>
        <w:t>Anexo VI:</w:t>
      </w:r>
      <w:r>
        <w:rPr>
          <w:rFonts w:ascii="Arial" w:hAnsi="Arial" w:cs="Arial"/>
          <w:sz w:val="24"/>
          <w:szCs w:val="24"/>
        </w:rPr>
        <w:tab/>
      </w:r>
      <w:r>
        <w:rPr>
          <w:rFonts w:ascii="Arial" w:hAnsi="Arial" w:cs="Arial"/>
          <w:sz w:val="24"/>
          <w:szCs w:val="24"/>
        </w:rPr>
        <w:tab/>
      </w:r>
      <w:r w:rsidR="00392D7F" w:rsidRPr="00116588">
        <w:rPr>
          <w:rFonts w:ascii="Arial" w:hAnsi="Arial" w:cs="Arial"/>
          <w:sz w:val="24"/>
          <w:szCs w:val="24"/>
        </w:rPr>
        <w:t>Documentos de NNA.</w:t>
      </w:r>
      <w:r w:rsidR="00392D7F">
        <w:rPr>
          <w:rFonts w:ascii="Arial" w:hAnsi="Arial" w:cs="Arial"/>
          <w:sz w:val="24"/>
          <w:szCs w:val="24"/>
        </w:rPr>
        <w:t xml:space="preserve"> </w:t>
      </w:r>
    </w:p>
    <w:p w14:paraId="72758ECB" w14:textId="232B432E" w:rsidR="003D5D41" w:rsidRPr="00E20648" w:rsidRDefault="003D5D41" w:rsidP="003D5D41">
      <w:pPr>
        <w:rPr>
          <w:rFonts w:ascii="Arial" w:hAnsi="Arial" w:cs="Arial"/>
          <w:sz w:val="24"/>
          <w:szCs w:val="24"/>
        </w:rPr>
      </w:pPr>
      <w:r w:rsidRPr="00C141A9">
        <w:rPr>
          <w:rFonts w:ascii="Arial" w:hAnsi="Arial" w:cs="Arial"/>
          <w:b/>
          <w:sz w:val="24"/>
          <w:szCs w:val="24"/>
        </w:rPr>
        <w:t>Anexo</w:t>
      </w:r>
      <w:r w:rsidR="00116588" w:rsidRPr="00C141A9">
        <w:rPr>
          <w:rFonts w:ascii="Arial" w:hAnsi="Arial" w:cs="Arial"/>
          <w:b/>
          <w:sz w:val="24"/>
          <w:szCs w:val="24"/>
        </w:rPr>
        <w:t xml:space="preserve"> VII</w:t>
      </w:r>
      <w:r w:rsidR="00116588">
        <w:rPr>
          <w:rFonts w:ascii="Arial" w:hAnsi="Arial" w:cs="Arial"/>
          <w:sz w:val="24"/>
          <w:szCs w:val="24"/>
        </w:rPr>
        <w:t>:</w:t>
      </w:r>
      <w:r w:rsidR="00116588">
        <w:rPr>
          <w:rFonts w:ascii="Arial" w:hAnsi="Arial" w:cs="Arial"/>
          <w:sz w:val="24"/>
          <w:szCs w:val="24"/>
        </w:rPr>
        <w:tab/>
      </w:r>
      <w:r w:rsidR="00116588">
        <w:rPr>
          <w:rFonts w:ascii="Arial" w:hAnsi="Arial" w:cs="Arial"/>
          <w:sz w:val="24"/>
          <w:szCs w:val="24"/>
        </w:rPr>
        <w:tab/>
      </w:r>
      <w:r w:rsidR="00392D7F">
        <w:rPr>
          <w:rFonts w:ascii="Arial" w:hAnsi="Arial" w:cs="Arial"/>
          <w:sz w:val="24"/>
          <w:szCs w:val="24"/>
        </w:rPr>
        <w:t>I</w:t>
      </w:r>
      <w:r w:rsidR="00392D7F" w:rsidRPr="00116588">
        <w:rPr>
          <w:rFonts w:ascii="Arial" w:hAnsi="Arial" w:cs="Arial"/>
          <w:sz w:val="24"/>
          <w:szCs w:val="24"/>
        </w:rPr>
        <w:t>nformes del IPPDH.</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4221"/>
      </w:tblGrid>
      <w:tr w:rsidR="003D5D41" w:rsidRPr="00116588" w14:paraId="23E87D72" w14:textId="77777777" w:rsidTr="003D098D">
        <w:tc>
          <w:tcPr>
            <w:tcW w:w="4283" w:type="dxa"/>
          </w:tcPr>
          <w:p w14:paraId="22F3FBF5" w14:textId="77777777" w:rsidR="003D5D41" w:rsidRPr="00116588" w:rsidRDefault="003D5D41" w:rsidP="00AC1118">
            <w:pPr>
              <w:rPr>
                <w:rFonts w:ascii="Arial" w:hAnsi="Arial" w:cs="Arial"/>
                <w:sz w:val="24"/>
                <w:szCs w:val="24"/>
                <w:lang w:val="es-ES"/>
              </w:rPr>
            </w:pPr>
          </w:p>
          <w:p w14:paraId="0515AEEA" w14:textId="77777777" w:rsidR="003D5D41" w:rsidRPr="00116588" w:rsidRDefault="000A2752" w:rsidP="00AC1118">
            <w:pPr>
              <w:pStyle w:val="Prrafodelista"/>
              <w:spacing w:before="0"/>
              <w:ind w:left="0"/>
              <w:jc w:val="center"/>
              <w:rPr>
                <w:rFonts w:ascii="Arial" w:hAnsi="Arial" w:cs="Arial"/>
                <w:sz w:val="24"/>
                <w:szCs w:val="24"/>
                <w:lang w:val="es-ES"/>
              </w:rPr>
            </w:pPr>
            <w:r>
              <w:rPr>
                <w:rFonts w:ascii="Arial" w:hAnsi="Arial" w:cs="Arial"/>
                <w:sz w:val="24"/>
                <w:szCs w:val="24"/>
                <w:lang w:val="es-ES"/>
              </w:rPr>
              <w:pict w14:anchorId="7FD16CF9">
                <v:rect id="_x0000_i1025" style="width:0;height:1.5pt" o:hralign="center" o:hrstd="t" o:hr="t" fillcolor="#a0a0a0" stroked="f"/>
              </w:pict>
            </w:r>
          </w:p>
          <w:p w14:paraId="2BE3F05F" w14:textId="77777777" w:rsidR="003D5D41" w:rsidRPr="00E20648" w:rsidRDefault="003D5D41" w:rsidP="003D5D41">
            <w:pPr>
              <w:rPr>
                <w:rFonts w:ascii="Arial" w:hAnsi="Arial" w:cs="Arial"/>
                <w:b/>
                <w:sz w:val="24"/>
                <w:szCs w:val="24"/>
                <w:lang w:val="es-ES"/>
              </w:rPr>
            </w:pPr>
            <w:r w:rsidRPr="00E20648">
              <w:rPr>
                <w:rFonts w:ascii="Arial" w:hAnsi="Arial" w:cs="Arial"/>
                <w:b/>
                <w:sz w:val="24"/>
                <w:szCs w:val="24"/>
                <w:lang w:val="es-ES"/>
              </w:rPr>
              <w:t>Por la República de Argentina</w:t>
            </w:r>
          </w:p>
          <w:p w14:paraId="4CA7BDAE" w14:textId="50967C9C" w:rsidR="007374E2" w:rsidRPr="00E20648" w:rsidRDefault="007374E2" w:rsidP="003D5D41">
            <w:pPr>
              <w:rPr>
                <w:rFonts w:ascii="Arial" w:hAnsi="Arial" w:cs="Arial"/>
                <w:b/>
                <w:sz w:val="24"/>
                <w:szCs w:val="24"/>
                <w:lang w:val="es-ES"/>
              </w:rPr>
            </w:pPr>
            <w:r w:rsidRPr="00E20648">
              <w:rPr>
                <w:rFonts w:ascii="Arial" w:hAnsi="Arial" w:cs="Arial"/>
                <w:b/>
                <w:sz w:val="24"/>
                <w:szCs w:val="24"/>
                <w:lang w:val="es-ES"/>
              </w:rPr>
              <w:t xml:space="preserve">       Nadia Alvarez Lucero</w:t>
            </w:r>
          </w:p>
          <w:p w14:paraId="62892A2D" w14:textId="77777777" w:rsidR="003D5D41" w:rsidRPr="00116588" w:rsidRDefault="003D5D41" w:rsidP="00AC1118">
            <w:pPr>
              <w:pStyle w:val="Prrafodelista"/>
              <w:spacing w:before="0"/>
              <w:ind w:left="0"/>
              <w:jc w:val="center"/>
              <w:rPr>
                <w:rFonts w:ascii="Arial" w:hAnsi="Arial" w:cs="Arial"/>
                <w:sz w:val="24"/>
                <w:szCs w:val="24"/>
                <w:lang w:val="es-ES"/>
              </w:rPr>
            </w:pPr>
          </w:p>
          <w:p w14:paraId="4323ECFE" w14:textId="77777777" w:rsidR="003D5D41" w:rsidRPr="00116588" w:rsidRDefault="003D5D41" w:rsidP="00AC1118">
            <w:pPr>
              <w:pStyle w:val="Prrafodelista"/>
              <w:spacing w:before="0"/>
              <w:ind w:left="0"/>
              <w:jc w:val="center"/>
              <w:rPr>
                <w:rFonts w:ascii="Arial" w:hAnsi="Arial" w:cs="Arial"/>
                <w:sz w:val="24"/>
                <w:szCs w:val="24"/>
                <w:lang w:val="es-ES"/>
              </w:rPr>
            </w:pPr>
          </w:p>
          <w:p w14:paraId="5447B4A6" w14:textId="77777777" w:rsidR="003D5D41" w:rsidRPr="00116588" w:rsidRDefault="003D5D41" w:rsidP="00AC1118">
            <w:pPr>
              <w:pStyle w:val="Prrafodelista"/>
              <w:spacing w:before="0"/>
              <w:ind w:left="0"/>
              <w:jc w:val="center"/>
              <w:rPr>
                <w:rFonts w:ascii="Arial" w:hAnsi="Arial" w:cs="Arial"/>
                <w:sz w:val="24"/>
                <w:szCs w:val="24"/>
                <w:lang w:val="es-ES"/>
              </w:rPr>
            </w:pPr>
          </w:p>
        </w:tc>
        <w:tc>
          <w:tcPr>
            <w:tcW w:w="4221" w:type="dxa"/>
          </w:tcPr>
          <w:p w14:paraId="5DEA1F1E" w14:textId="77777777" w:rsidR="003D5D41" w:rsidRPr="00116588" w:rsidRDefault="003D5D41" w:rsidP="00AC1118">
            <w:pPr>
              <w:rPr>
                <w:rFonts w:ascii="Arial" w:hAnsi="Arial" w:cs="Arial"/>
                <w:sz w:val="24"/>
                <w:szCs w:val="24"/>
                <w:lang w:val="es-ES"/>
              </w:rPr>
            </w:pPr>
          </w:p>
          <w:p w14:paraId="3B15E981" w14:textId="4B6E4F3B" w:rsidR="003D5D41" w:rsidRPr="00E20648" w:rsidRDefault="000A2752" w:rsidP="00AC1118">
            <w:pPr>
              <w:jc w:val="center"/>
              <w:rPr>
                <w:rFonts w:ascii="Arial" w:hAnsi="Arial" w:cs="Arial"/>
                <w:b/>
                <w:sz w:val="24"/>
                <w:szCs w:val="24"/>
                <w:lang w:val="es-ES"/>
              </w:rPr>
            </w:pPr>
            <w:r>
              <w:rPr>
                <w:rFonts w:ascii="Arial" w:hAnsi="Arial" w:cs="Arial"/>
                <w:sz w:val="24"/>
                <w:szCs w:val="24"/>
                <w:lang w:val="es-ES" w:eastAsia="es-ES"/>
              </w:rPr>
              <w:pict w14:anchorId="204E7F06">
                <v:rect id="_x0000_i1026" style="width:0;height:1.5pt" o:hralign="center" o:hrstd="t" o:hr="t" fillcolor="#a0a0a0" stroked="f"/>
              </w:pict>
            </w:r>
            <w:r w:rsidR="003D5D41" w:rsidRPr="00116588">
              <w:rPr>
                <w:rFonts w:ascii="Arial" w:hAnsi="Arial" w:cs="Arial"/>
                <w:sz w:val="24"/>
                <w:szCs w:val="24"/>
                <w:lang w:val="es-ES"/>
              </w:rPr>
              <w:t xml:space="preserve">  </w:t>
            </w:r>
            <w:r w:rsidR="003D5D41" w:rsidRPr="00E20648">
              <w:rPr>
                <w:rFonts w:ascii="Arial" w:hAnsi="Arial" w:cs="Arial"/>
                <w:b/>
                <w:sz w:val="24"/>
                <w:szCs w:val="24"/>
                <w:lang w:val="es-ES"/>
              </w:rPr>
              <w:t>Por la República Federativa de Brasil</w:t>
            </w:r>
          </w:p>
          <w:p w14:paraId="07CE61D1" w14:textId="3D1F77A6" w:rsidR="00DE4273" w:rsidRPr="00E20648" w:rsidRDefault="00DE4273" w:rsidP="00AC1118">
            <w:pPr>
              <w:jc w:val="center"/>
              <w:rPr>
                <w:rFonts w:ascii="Arial" w:hAnsi="Arial" w:cs="Arial"/>
                <w:b/>
                <w:sz w:val="24"/>
                <w:szCs w:val="24"/>
                <w:lang w:val="es-ES"/>
              </w:rPr>
            </w:pPr>
            <w:r w:rsidRPr="00E20648">
              <w:rPr>
                <w:rFonts w:ascii="Arial" w:hAnsi="Arial" w:cs="Arial"/>
                <w:b/>
                <w:sz w:val="24"/>
                <w:szCs w:val="24"/>
                <w:lang w:val="es-ES"/>
              </w:rPr>
              <w:t>Maria Gutenara Martins Araújo</w:t>
            </w:r>
          </w:p>
          <w:p w14:paraId="52ABCD1C" w14:textId="77777777" w:rsidR="003D5D41" w:rsidRPr="00116588" w:rsidRDefault="003D5D41" w:rsidP="00AC1118">
            <w:pPr>
              <w:pStyle w:val="Prrafodelista"/>
              <w:spacing w:before="0"/>
              <w:ind w:left="0"/>
              <w:jc w:val="center"/>
              <w:rPr>
                <w:rFonts w:ascii="Arial" w:hAnsi="Arial" w:cs="Arial"/>
                <w:sz w:val="24"/>
                <w:szCs w:val="24"/>
                <w:lang w:val="es-ES"/>
              </w:rPr>
            </w:pPr>
          </w:p>
        </w:tc>
      </w:tr>
      <w:tr w:rsidR="003D5D41" w:rsidRPr="00116588" w14:paraId="136C2061" w14:textId="77777777" w:rsidTr="003D098D">
        <w:tc>
          <w:tcPr>
            <w:tcW w:w="4283" w:type="dxa"/>
          </w:tcPr>
          <w:p w14:paraId="7C0D6C45" w14:textId="77777777" w:rsidR="003D5D41" w:rsidRPr="00116588" w:rsidRDefault="000A2752" w:rsidP="00AC1118">
            <w:pPr>
              <w:pStyle w:val="Prrafodelista"/>
              <w:spacing w:before="0"/>
              <w:ind w:left="0"/>
              <w:jc w:val="center"/>
              <w:rPr>
                <w:rFonts w:ascii="Arial" w:hAnsi="Arial" w:cs="Arial"/>
                <w:sz w:val="24"/>
                <w:szCs w:val="24"/>
                <w:lang w:val="es-ES"/>
              </w:rPr>
            </w:pPr>
            <w:r>
              <w:rPr>
                <w:rFonts w:ascii="Arial" w:hAnsi="Arial" w:cs="Arial"/>
                <w:sz w:val="24"/>
                <w:szCs w:val="24"/>
                <w:lang w:val="es-ES"/>
              </w:rPr>
              <w:pict w14:anchorId="7E6BD8AD">
                <v:rect id="_x0000_i1027" style="width:0;height:1.5pt" o:hralign="center" o:hrstd="t" o:hr="t" fillcolor="#a0a0a0" stroked="f"/>
              </w:pict>
            </w:r>
          </w:p>
          <w:p w14:paraId="29FF882E" w14:textId="77777777" w:rsidR="003D5D41" w:rsidRPr="00E20648" w:rsidRDefault="003D5D41" w:rsidP="003D5D41">
            <w:pPr>
              <w:rPr>
                <w:rFonts w:ascii="Arial" w:hAnsi="Arial" w:cs="Arial"/>
                <w:b/>
                <w:sz w:val="24"/>
                <w:szCs w:val="24"/>
                <w:lang w:val="es-ES"/>
              </w:rPr>
            </w:pPr>
            <w:r w:rsidRPr="00E20648">
              <w:rPr>
                <w:rFonts w:ascii="Arial" w:hAnsi="Arial" w:cs="Arial"/>
                <w:b/>
                <w:sz w:val="24"/>
                <w:szCs w:val="24"/>
                <w:lang w:val="es-ES"/>
              </w:rPr>
              <w:t>Por la República de Paraguay</w:t>
            </w:r>
          </w:p>
          <w:p w14:paraId="3AC2566A" w14:textId="1092CE68" w:rsidR="001B1A4B" w:rsidRPr="00E20648" w:rsidRDefault="001B1A4B" w:rsidP="003D5D41">
            <w:pPr>
              <w:rPr>
                <w:rFonts w:ascii="Arial" w:hAnsi="Arial" w:cs="Arial"/>
                <w:b/>
                <w:sz w:val="24"/>
                <w:szCs w:val="24"/>
                <w:lang w:val="es-ES"/>
              </w:rPr>
            </w:pPr>
            <w:r w:rsidRPr="00E20648">
              <w:rPr>
                <w:rFonts w:ascii="Arial" w:hAnsi="Arial" w:cs="Arial"/>
                <w:b/>
                <w:sz w:val="24"/>
                <w:szCs w:val="24"/>
                <w:lang w:val="es-ES"/>
              </w:rPr>
              <w:t xml:space="preserve">           Teresa Martínez</w:t>
            </w:r>
          </w:p>
          <w:p w14:paraId="4B1822F4" w14:textId="77777777" w:rsidR="003D5D41" w:rsidRPr="00116588" w:rsidRDefault="003D5D41" w:rsidP="00AC1118">
            <w:pPr>
              <w:pStyle w:val="Prrafodelista"/>
              <w:spacing w:before="0"/>
              <w:ind w:left="0"/>
              <w:jc w:val="center"/>
              <w:rPr>
                <w:rFonts w:ascii="Arial" w:hAnsi="Arial" w:cs="Arial"/>
                <w:sz w:val="24"/>
                <w:szCs w:val="24"/>
                <w:lang w:val="es-ES"/>
              </w:rPr>
            </w:pPr>
          </w:p>
          <w:p w14:paraId="7801C719" w14:textId="77777777" w:rsidR="003D5D41" w:rsidRPr="00116588" w:rsidRDefault="003D5D41" w:rsidP="00AC1118">
            <w:pPr>
              <w:pStyle w:val="Prrafodelista"/>
              <w:spacing w:before="0"/>
              <w:ind w:left="0"/>
              <w:jc w:val="center"/>
              <w:rPr>
                <w:rFonts w:ascii="Arial" w:hAnsi="Arial" w:cs="Arial"/>
                <w:sz w:val="24"/>
                <w:szCs w:val="24"/>
                <w:lang w:val="es-ES"/>
              </w:rPr>
            </w:pPr>
          </w:p>
          <w:p w14:paraId="77400FD3" w14:textId="719B8C0F" w:rsidR="003D5D41" w:rsidRDefault="003D5D41" w:rsidP="00AC1118">
            <w:pPr>
              <w:pStyle w:val="Prrafodelista"/>
              <w:spacing w:before="0"/>
              <w:ind w:left="0"/>
              <w:jc w:val="center"/>
              <w:rPr>
                <w:rFonts w:ascii="Arial" w:hAnsi="Arial" w:cs="Arial"/>
                <w:sz w:val="24"/>
                <w:szCs w:val="24"/>
                <w:lang w:val="es-ES"/>
              </w:rPr>
            </w:pPr>
          </w:p>
          <w:p w14:paraId="7758FEBA" w14:textId="77777777" w:rsidR="00E20648" w:rsidRPr="00116588" w:rsidRDefault="00E20648" w:rsidP="00AC1118">
            <w:pPr>
              <w:pStyle w:val="Prrafodelista"/>
              <w:spacing w:before="0"/>
              <w:ind w:left="0"/>
              <w:jc w:val="center"/>
              <w:rPr>
                <w:rFonts w:ascii="Arial" w:hAnsi="Arial" w:cs="Arial"/>
                <w:sz w:val="24"/>
                <w:szCs w:val="24"/>
                <w:lang w:val="es-ES"/>
              </w:rPr>
            </w:pPr>
          </w:p>
          <w:p w14:paraId="6FAC1AB2" w14:textId="77777777" w:rsidR="003D5D41" w:rsidRPr="00116588" w:rsidRDefault="003D5D41" w:rsidP="00AC1118">
            <w:pPr>
              <w:pStyle w:val="Prrafodelista"/>
              <w:spacing w:before="0"/>
              <w:ind w:left="0"/>
              <w:jc w:val="center"/>
              <w:rPr>
                <w:rFonts w:ascii="Arial" w:hAnsi="Arial" w:cs="Arial"/>
                <w:sz w:val="24"/>
                <w:szCs w:val="24"/>
                <w:lang w:val="es-ES"/>
              </w:rPr>
            </w:pPr>
            <w:r w:rsidRPr="00116588">
              <w:rPr>
                <w:rFonts w:ascii="Arial" w:hAnsi="Arial" w:cs="Arial"/>
                <w:sz w:val="24"/>
                <w:szCs w:val="24"/>
                <w:lang w:val="es-ES"/>
              </w:rPr>
              <w:t>_________________________</w:t>
            </w:r>
          </w:p>
          <w:p w14:paraId="3889010C" w14:textId="77777777" w:rsidR="003D5D41" w:rsidRPr="00E20648" w:rsidRDefault="003D5D41" w:rsidP="00AC1118">
            <w:pPr>
              <w:jc w:val="center"/>
              <w:rPr>
                <w:rFonts w:ascii="Arial" w:hAnsi="Arial" w:cs="Arial"/>
                <w:b/>
                <w:sz w:val="24"/>
                <w:szCs w:val="24"/>
                <w:lang w:val="es-ES"/>
              </w:rPr>
            </w:pPr>
          </w:p>
          <w:p w14:paraId="7AF9EFDD" w14:textId="77777777" w:rsidR="003D5D41" w:rsidRPr="00E20648" w:rsidRDefault="003D5D41" w:rsidP="00AC1118">
            <w:pPr>
              <w:jc w:val="center"/>
              <w:rPr>
                <w:rFonts w:ascii="Arial" w:hAnsi="Arial" w:cs="Arial"/>
                <w:b/>
                <w:sz w:val="24"/>
                <w:szCs w:val="24"/>
                <w:lang w:val="es-ES"/>
              </w:rPr>
            </w:pPr>
            <w:r w:rsidRPr="00E20648">
              <w:rPr>
                <w:rFonts w:ascii="Arial" w:hAnsi="Arial" w:cs="Arial"/>
                <w:b/>
                <w:sz w:val="24"/>
                <w:szCs w:val="24"/>
                <w:lang w:val="es-ES"/>
              </w:rPr>
              <w:t>Por el Estado Plurinacional de Bolivia</w:t>
            </w:r>
          </w:p>
          <w:p w14:paraId="7B3DE734" w14:textId="0ABC3696" w:rsidR="00DE4273" w:rsidRPr="00E20648" w:rsidRDefault="00C9255B" w:rsidP="00AC1118">
            <w:pPr>
              <w:jc w:val="center"/>
              <w:rPr>
                <w:rFonts w:ascii="Arial" w:hAnsi="Arial" w:cs="Arial"/>
                <w:b/>
                <w:sz w:val="24"/>
                <w:szCs w:val="24"/>
                <w:lang w:val="es-ES"/>
              </w:rPr>
            </w:pPr>
            <w:r>
              <w:rPr>
                <w:rFonts w:ascii="Arial" w:hAnsi="Arial" w:cs="Arial"/>
                <w:b/>
                <w:sz w:val="24"/>
                <w:szCs w:val="24"/>
                <w:lang w:val="es-ES"/>
              </w:rPr>
              <w:t>Franz J. Zubieta Mariscal</w:t>
            </w:r>
          </w:p>
          <w:p w14:paraId="6173EE90" w14:textId="77777777" w:rsidR="003D5D41" w:rsidRPr="00116588" w:rsidRDefault="003D5D41" w:rsidP="00E20648">
            <w:pPr>
              <w:pStyle w:val="Prrafodelista"/>
              <w:spacing w:before="0"/>
              <w:ind w:left="0"/>
              <w:rPr>
                <w:rFonts w:ascii="Arial" w:hAnsi="Arial" w:cs="Arial"/>
                <w:sz w:val="24"/>
                <w:szCs w:val="24"/>
                <w:lang w:val="es-ES"/>
              </w:rPr>
            </w:pPr>
          </w:p>
        </w:tc>
        <w:tc>
          <w:tcPr>
            <w:tcW w:w="4221" w:type="dxa"/>
          </w:tcPr>
          <w:p w14:paraId="37816322" w14:textId="3FB86D75" w:rsidR="003D5D41" w:rsidRPr="00E20648" w:rsidRDefault="000A2752" w:rsidP="003D5D41">
            <w:pPr>
              <w:jc w:val="center"/>
              <w:rPr>
                <w:rFonts w:ascii="Arial" w:hAnsi="Arial" w:cs="Arial"/>
                <w:b/>
                <w:sz w:val="24"/>
                <w:szCs w:val="24"/>
                <w:lang w:val="es-ES"/>
              </w:rPr>
            </w:pPr>
            <w:r>
              <w:rPr>
                <w:rFonts w:ascii="Arial" w:hAnsi="Arial" w:cs="Arial"/>
                <w:sz w:val="24"/>
                <w:szCs w:val="24"/>
                <w:lang w:val="es-ES" w:eastAsia="es-ES"/>
              </w:rPr>
              <w:pict w14:anchorId="0A645A57">
                <v:rect id="_x0000_i1028" style="width:0;height:1.5pt" o:hralign="center" o:hrstd="t" o:hr="t" fillcolor="#a0a0a0" stroked="f"/>
              </w:pict>
            </w:r>
            <w:r w:rsidR="003D5D41" w:rsidRPr="00E20648">
              <w:rPr>
                <w:rFonts w:ascii="Arial" w:hAnsi="Arial" w:cs="Arial"/>
                <w:b/>
                <w:sz w:val="24"/>
                <w:szCs w:val="24"/>
                <w:lang w:val="es-ES"/>
              </w:rPr>
              <w:t>Por la República Oriental del Uruguay</w:t>
            </w:r>
          </w:p>
          <w:p w14:paraId="615E1D99" w14:textId="2E3B79F4" w:rsidR="001B1A4B" w:rsidRPr="00E20648" w:rsidRDefault="001B1A4B" w:rsidP="003D5D41">
            <w:pPr>
              <w:jc w:val="center"/>
              <w:rPr>
                <w:rFonts w:ascii="Arial" w:hAnsi="Arial" w:cs="Arial"/>
                <w:b/>
                <w:sz w:val="24"/>
                <w:szCs w:val="24"/>
                <w:lang w:val="es-ES"/>
              </w:rPr>
            </w:pPr>
            <w:r w:rsidRPr="00E20648">
              <w:rPr>
                <w:rFonts w:ascii="Arial" w:hAnsi="Arial" w:cs="Arial"/>
                <w:b/>
                <w:sz w:val="24"/>
                <w:szCs w:val="24"/>
                <w:lang w:val="es-ES"/>
              </w:rPr>
              <w:t>Marisa Lindner</w:t>
            </w:r>
          </w:p>
          <w:p w14:paraId="79C4F15B" w14:textId="77777777" w:rsidR="003D5D41" w:rsidRPr="00116588" w:rsidRDefault="003D5D41" w:rsidP="00AC1118">
            <w:pPr>
              <w:pStyle w:val="Prrafodelista"/>
              <w:spacing w:before="0"/>
              <w:ind w:left="0"/>
              <w:jc w:val="center"/>
              <w:rPr>
                <w:rFonts w:ascii="Arial" w:hAnsi="Arial" w:cs="Arial"/>
                <w:sz w:val="24"/>
                <w:szCs w:val="24"/>
                <w:lang w:val="es-ES"/>
              </w:rPr>
            </w:pPr>
          </w:p>
        </w:tc>
      </w:tr>
      <w:tr w:rsidR="003D5D41" w:rsidRPr="00116588" w14:paraId="4D703ACD" w14:textId="77777777" w:rsidTr="003D098D">
        <w:tc>
          <w:tcPr>
            <w:tcW w:w="4283" w:type="dxa"/>
          </w:tcPr>
          <w:p w14:paraId="4E7D4A5F" w14:textId="77777777" w:rsidR="003D5D41" w:rsidRPr="00116588" w:rsidRDefault="003D5D41" w:rsidP="003D5D41">
            <w:pPr>
              <w:rPr>
                <w:rFonts w:ascii="Arial" w:hAnsi="Arial" w:cs="Arial"/>
                <w:sz w:val="24"/>
                <w:szCs w:val="24"/>
                <w:lang w:val="es-ES"/>
              </w:rPr>
            </w:pPr>
          </w:p>
        </w:tc>
        <w:tc>
          <w:tcPr>
            <w:tcW w:w="4221" w:type="dxa"/>
          </w:tcPr>
          <w:p w14:paraId="379AEC83" w14:textId="77777777" w:rsidR="003D5D41" w:rsidRPr="00116588" w:rsidRDefault="003D5D41" w:rsidP="00AC1118">
            <w:pPr>
              <w:jc w:val="center"/>
              <w:rPr>
                <w:rFonts w:ascii="Arial" w:hAnsi="Arial" w:cs="Arial"/>
                <w:sz w:val="24"/>
                <w:szCs w:val="24"/>
                <w:lang w:val="es-ES"/>
              </w:rPr>
            </w:pPr>
          </w:p>
        </w:tc>
      </w:tr>
      <w:tr w:rsidR="003D5D41" w:rsidRPr="00116588" w14:paraId="70C059DF" w14:textId="77777777" w:rsidTr="00AC1118">
        <w:tc>
          <w:tcPr>
            <w:tcW w:w="4283" w:type="dxa"/>
          </w:tcPr>
          <w:p w14:paraId="658CA2D0" w14:textId="77777777" w:rsidR="003D5D41" w:rsidRPr="00116588" w:rsidRDefault="003D5D41" w:rsidP="00AC1118">
            <w:pPr>
              <w:pStyle w:val="Prrafodelista"/>
              <w:spacing w:before="0"/>
              <w:ind w:left="0"/>
              <w:jc w:val="center"/>
              <w:rPr>
                <w:rFonts w:ascii="Arial" w:hAnsi="Arial" w:cs="Arial"/>
                <w:sz w:val="24"/>
                <w:szCs w:val="24"/>
                <w:lang w:val="es-ES"/>
              </w:rPr>
            </w:pPr>
          </w:p>
        </w:tc>
        <w:tc>
          <w:tcPr>
            <w:tcW w:w="4221" w:type="dxa"/>
          </w:tcPr>
          <w:p w14:paraId="5F4EE552" w14:textId="77777777" w:rsidR="003D5D41" w:rsidRPr="00116588" w:rsidRDefault="003D5D41" w:rsidP="00AC1118">
            <w:pPr>
              <w:pStyle w:val="Prrafodelista"/>
              <w:spacing w:before="0"/>
              <w:ind w:left="0"/>
              <w:jc w:val="center"/>
              <w:rPr>
                <w:rFonts w:ascii="Arial" w:hAnsi="Arial" w:cs="Arial"/>
                <w:sz w:val="24"/>
                <w:szCs w:val="24"/>
                <w:lang w:val="es-ES"/>
              </w:rPr>
            </w:pPr>
          </w:p>
        </w:tc>
      </w:tr>
    </w:tbl>
    <w:p w14:paraId="6394F667" w14:textId="20CB1ED2" w:rsidR="003D098D" w:rsidRDefault="003D098D" w:rsidP="003D5D41">
      <w:pPr>
        <w:rPr>
          <w:rFonts w:ascii="Arial" w:hAnsi="Arial" w:cs="Arial"/>
          <w:b/>
          <w:sz w:val="24"/>
          <w:szCs w:val="24"/>
          <w:lang w:val="es-ES"/>
        </w:rPr>
      </w:pPr>
    </w:p>
    <w:p w14:paraId="2B6A1091" w14:textId="77777777" w:rsidR="00AA4190" w:rsidRDefault="00AA4190" w:rsidP="003D5D41">
      <w:pPr>
        <w:rPr>
          <w:rFonts w:ascii="Arial" w:hAnsi="Arial" w:cs="Arial"/>
          <w:b/>
          <w:sz w:val="24"/>
          <w:szCs w:val="24"/>
          <w:lang w:val="es-ES"/>
        </w:rPr>
      </w:pPr>
    </w:p>
    <w:p w14:paraId="1E44AD1C" w14:textId="3661DE2B" w:rsidR="003D5D41" w:rsidRPr="00116588" w:rsidRDefault="003D5D41" w:rsidP="003D5D41">
      <w:pPr>
        <w:rPr>
          <w:rFonts w:ascii="Arial" w:hAnsi="Arial" w:cs="Arial"/>
          <w:b/>
          <w:sz w:val="24"/>
          <w:szCs w:val="24"/>
          <w:lang w:val="es-ES"/>
        </w:rPr>
      </w:pPr>
      <w:r w:rsidRPr="00116588">
        <w:rPr>
          <w:rFonts w:ascii="Arial" w:hAnsi="Arial" w:cs="Arial"/>
          <w:b/>
          <w:sz w:val="24"/>
          <w:szCs w:val="24"/>
          <w:lang w:val="es-ES"/>
        </w:rPr>
        <w:t>MERCOSUR/RAADDHH/ CPNIÑ@SUR/ ACTA N</w:t>
      </w:r>
      <w:r w:rsidRPr="00116588">
        <w:rPr>
          <w:rFonts w:ascii="Arial" w:hAnsi="Arial" w:cs="Arial"/>
          <w:b/>
          <w:sz w:val="24"/>
          <w:szCs w:val="24"/>
          <w:vertAlign w:val="superscript"/>
          <w:lang w:val="es-ES"/>
        </w:rPr>
        <w:t>o</w:t>
      </w:r>
      <w:r w:rsidRPr="00116588">
        <w:rPr>
          <w:rFonts w:ascii="Arial" w:hAnsi="Arial" w:cs="Arial"/>
          <w:b/>
          <w:sz w:val="24"/>
          <w:szCs w:val="24"/>
          <w:lang w:val="es-ES"/>
        </w:rPr>
        <w:t xml:space="preserve"> 02/18</w:t>
      </w:r>
    </w:p>
    <w:p w14:paraId="4BB1D0A1" w14:textId="77777777" w:rsidR="003D5D41" w:rsidRPr="00116588" w:rsidRDefault="003D5D41" w:rsidP="003D5D41">
      <w:pPr>
        <w:jc w:val="both"/>
        <w:rPr>
          <w:rFonts w:ascii="Arial" w:hAnsi="Arial" w:cs="Arial"/>
          <w:sz w:val="24"/>
          <w:szCs w:val="24"/>
          <w:lang w:val="es-ES"/>
        </w:rPr>
      </w:pPr>
    </w:p>
    <w:p w14:paraId="7F9D98EF" w14:textId="77777777" w:rsidR="003D5D41" w:rsidRPr="00116588" w:rsidRDefault="003D5D41" w:rsidP="003D5D41">
      <w:pPr>
        <w:jc w:val="center"/>
        <w:rPr>
          <w:rFonts w:ascii="Arial" w:hAnsi="Arial" w:cs="Arial"/>
          <w:b/>
          <w:sz w:val="24"/>
          <w:szCs w:val="24"/>
          <w:lang w:val="es-ES"/>
        </w:rPr>
      </w:pPr>
      <w:r w:rsidRPr="00116588">
        <w:rPr>
          <w:rFonts w:ascii="Arial" w:hAnsi="Arial" w:cs="Arial"/>
          <w:b/>
          <w:sz w:val="24"/>
          <w:szCs w:val="24"/>
          <w:lang w:val="es-ES"/>
        </w:rPr>
        <w:t xml:space="preserve">COMISIÓN PERMANENTE NIÑ@SUR </w:t>
      </w:r>
      <w:bookmarkStart w:id="3" w:name="_Hlk515572722"/>
    </w:p>
    <w:p w14:paraId="5C0110F8" w14:textId="77777777" w:rsidR="003D5D41" w:rsidRPr="00116588" w:rsidRDefault="003D5D41" w:rsidP="003D5D41">
      <w:pPr>
        <w:jc w:val="center"/>
        <w:rPr>
          <w:rFonts w:ascii="Arial" w:hAnsi="Arial" w:cs="Arial"/>
          <w:b/>
          <w:sz w:val="24"/>
          <w:szCs w:val="24"/>
          <w:lang w:val="es-ES"/>
        </w:rPr>
      </w:pPr>
      <w:r w:rsidRPr="00116588">
        <w:rPr>
          <w:rFonts w:ascii="Arial" w:hAnsi="Arial" w:cs="Arial"/>
          <w:b/>
          <w:sz w:val="24"/>
          <w:szCs w:val="24"/>
          <w:lang w:val="es-ES"/>
        </w:rPr>
        <w:t>(CPNIÑ@SUR)</w:t>
      </w:r>
    </w:p>
    <w:p w14:paraId="2FF4D595" w14:textId="77777777" w:rsidR="003D5D41" w:rsidRPr="00116588" w:rsidRDefault="003D5D41" w:rsidP="003D5D41">
      <w:pPr>
        <w:keepNext/>
        <w:jc w:val="both"/>
        <w:outlineLvl w:val="1"/>
        <w:rPr>
          <w:rFonts w:ascii="Arial" w:eastAsia="Times New Roman" w:hAnsi="Arial" w:cs="Arial"/>
          <w:b/>
          <w:caps/>
          <w:sz w:val="24"/>
          <w:szCs w:val="24"/>
          <w:lang w:val="es-UY" w:eastAsia="x-none"/>
        </w:rPr>
      </w:pPr>
    </w:p>
    <w:bookmarkEnd w:id="3"/>
    <w:p w14:paraId="3613FBBB" w14:textId="6221155F" w:rsidR="003D5D41" w:rsidRPr="003D098D" w:rsidRDefault="003D5D41" w:rsidP="003D098D">
      <w:pPr>
        <w:keepNext/>
        <w:jc w:val="center"/>
        <w:outlineLvl w:val="1"/>
        <w:rPr>
          <w:rFonts w:ascii="Arial" w:eastAsia="Times New Roman" w:hAnsi="Arial" w:cs="Arial"/>
          <w:b/>
          <w:caps/>
          <w:sz w:val="24"/>
          <w:szCs w:val="24"/>
          <w:lang w:val="es-UY" w:eastAsia="x-none"/>
        </w:rPr>
      </w:pPr>
      <w:r w:rsidRPr="00116588">
        <w:rPr>
          <w:rFonts w:ascii="Arial" w:eastAsia="Times New Roman" w:hAnsi="Arial" w:cs="Arial"/>
          <w:b/>
          <w:caps/>
          <w:sz w:val="24"/>
          <w:szCs w:val="24"/>
          <w:lang w:val="es-UY" w:eastAsia="x-none"/>
        </w:rPr>
        <w:t>PARTICIPACIÓN DE Los ESTADOS ASOCIADOS AL MERCOSUR</w:t>
      </w:r>
    </w:p>
    <w:p w14:paraId="6D53E647" w14:textId="2A26B6AA" w:rsidR="003D5D41" w:rsidRPr="00116588" w:rsidRDefault="003D5D41" w:rsidP="003D5D41">
      <w:pPr>
        <w:jc w:val="both"/>
        <w:rPr>
          <w:rFonts w:ascii="Arial" w:hAnsi="Arial" w:cs="Arial"/>
          <w:color w:val="000000"/>
          <w:sz w:val="24"/>
          <w:szCs w:val="24"/>
          <w:lang w:val="es-MX"/>
        </w:rPr>
      </w:pPr>
      <w:r w:rsidRPr="00116588">
        <w:rPr>
          <w:rFonts w:ascii="Arial" w:hAnsi="Arial" w:cs="Arial"/>
          <w:color w:val="000000"/>
          <w:sz w:val="24"/>
          <w:szCs w:val="24"/>
          <w:lang w:val="es-MX"/>
        </w:rPr>
        <w:t xml:space="preserve">Las Delegaciones de </w:t>
      </w:r>
      <w:r w:rsidR="004016DB">
        <w:rPr>
          <w:rFonts w:ascii="Arial" w:hAnsi="Arial" w:cs="Arial"/>
          <w:sz w:val="24"/>
          <w:szCs w:val="24"/>
        </w:rPr>
        <w:t>República</w:t>
      </w:r>
      <w:r w:rsidR="004016DB" w:rsidRPr="00116588">
        <w:rPr>
          <w:rFonts w:ascii="Arial" w:hAnsi="Arial" w:cs="Arial"/>
          <w:sz w:val="24"/>
          <w:szCs w:val="24"/>
          <w:lang w:val="es-MX"/>
        </w:rPr>
        <w:t xml:space="preserve"> </w:t>
      </w:r>
      <w:r w:rsidR="004016DB">
        <w:rPr>
          <w:rFonts w:ascii="Arial" w:hAnsi="Arial" w:cs="Arial"/>
          <w:sz w:val="24"/>
          <w:szCs w:val="24"/>
          <w:lang w:val="es-MX"/>
        </w:rPr>
        <w:t xml:space="preserve">de </w:t>
      </w:r>
      <w:r w:rsidRPr="00116588">
        <w:rPr>
          <w:rFonts w:ascii="Arial" w:hAnsi="Arial" w:cs="Arial"/>
          <w:sz w:val="24"/>
          <w:szCs w:val="24"/>
          <w:lang w:val="es-MX"/>
        </w:rPr>
        <w:t>Chile,</w:t>
      </w:r>
      <w:r w:rsidR="004016DB">
        <w:rPr>
          <w:rFonts w:ascii="Arial" w:hAnsi="Arial" w:cs="Arial"/>
          <w:sz w:val="24"/>
          <w:szCs w:val="24"/>
          <w:lang w:val="es-MX"/>
        </w:rPr>
        <w:t xml:space="preserve"> </w:t>
      </w:r>
      <w:r w:rsidR="004016DB">
        <w:rPr>
          <w:rFonts w:ascii="Arial" w:hAnsi="Arial" w:cs="Arial"/>
          <w:sz w:val="24"/>
          <w:szCs w:val="24"/>
        </w:rPr>
        <w:t>República de</w:t>
      </w:r>
      <w:r w:rsidRPr="00116588">
        <w:rPr>
          <w:rFonts w:ascii="Arial" w:hAnsi="Arial" w:cs="Arial"/>
          <w:sz w:val="24"/>
          <w:szCs w:val="24"/>
          <w:lang w:val="es-MX"/>
        </w:rPr>
        <w:t xml:space="preserve"> Colombia y </w:t>
      </w:r>
      <w:r w:rsidR="004016DB">
        <w:rPr>
          <w:rFonts w:ascii="Arial" w:hAnsi="Arial" w:cs="Arial"/>
          <w:sz w:val="24"/>
          <w:szCs w:val="24"/>
        </w:rPr>
        <w:t>República</w:t>
      </w:r>
      <w:r w:rsidR="004016DB" w:rsidRPr="00116588">
        <w:rPr>
          <w:rFonts w:ascii="Arial" w:hAnsi="Arial" w:cs="Arial"/>
          <w:sz w:val="24"/>
          <w:szCs w:val="24"/>
          <w:lang w:val="es-MX"/>
        </w:rPr>
        <w:t xml:space="preserve"> </w:t>
      </w:r>
      <w:r w:rsidR="004016DB">
        <w:rPr>
          <w:rFonts w:ascii="Arial" w:hAnsi="Arial" w:cs="Arial"/>
          <w:sz w:val="24"/>
          <w:szCs w:val="24"/>
          <w:lang w:val="es-MX"/>
        </w:rPr>
        <w:t xml:space="preserve">del </w:t>
      </w:r>
      <w:r w:rsidRPr="00116588">
        <w:rPr>
          <w:rFonts w:ascii="Arial" w:hAnsi="Arial" w:cs="Arial"/>
          <w:sz w:val="24"/>
          <w:szCs w:val="24"/>
          <w:lang w:val="es-MX"/>
        </w:rPr>
        <w:t xml:space="preserve">Ecuador </w:t>
      </w:r>
      <w:r w:rsidRPr="00116588">
        <w:rPr>
          <w:rFonts w:ascii="Arial" w:hAnsi="Arial" w:cs="Arial"/>
          <w:color w:val="000000"/>
          <w:sz w:val="24"/>
          <w:szCs w:val="24"/>
          <w:lang w:val="es-MX"/>
        </w:rPr>
        <w:t>participaron como Estados Asociados del desarrollo de la reunión de la Comisión Permanente Niñ@sur, celebrada los días 24 y 25 de octubre de 2018, en la ciudad de Montevideo, y manifestaron su acuerdo con relación al Acta.</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46"/>
      </w:tblGrid>
      <w:tr w:rsidR="003D5D41" w:rsidRPr="00116588" w14:paraId="7617198A" w14:textId="77777777" w:rsidTr="00AC1118">
        <w:tc>
          <w:tcPr>
            <w:tcW w:w="4246" w:type="dxa"/>
          </w:tcPr>
          <w:p w14:paraId="473D096A" w14:textId="57DB10A5" w:rsidR="003D5D41" w:rsidRPr="00116588" w:rsidRDefault="003D5D41" w:rsidP="003D098D">
            <w:pPr>
              <w:rPr>
                <w:rFonts w:ascii="Arial" w:hAnsi="Arial" w:cs="Arial"/>
                <w:sz w:val="24"/>
                <w:szCs w:val="24"/>
                <w:lang w:val="es-PY"/>
              </w:rPr>
            </w:pPr>
          </w:p>
          <w:p w14:paraId="0B9EF3B7" w14:textId="77777777" w:rsidR="003D5D41" w:rsidRPr="00116588" w:rsidRDefault="003D5D41" w:rsidP="00AC1118">
            <w:pPr>
              <w:jc w:val="center"/>
              <w:rPr>
                <w:rFonts w:ascii="Arial" w:hAnsi="Arial" w:cs="Arial"/>
                <w:sz w:val="24"/>
                <w:szCs w:val="24"/>
                <w:lang w:val="es-PY"/>
              </w:rPr>
            </w:pPr>
          </w:p>
          <w:p w14:paraId="6BF85C8A" w14:textId="77777777" w:rsidR="003D5D41" w:rsidRPr="00116588" w:rsidRDefault="000A2752" w:rsidP="00AC1118">
            <w:pPr>
              <w:jc w:val="center"/>
              <w:rPr>
                <w:rFonts w:ascii="Arial" w:hAnsi="Arial" w:cs="Arial"/>
                <w:sz w:val="24"/>
                <w:szCs w:val="24"/>
                <w:lang w:val="es-PY"/>
              </w:rPr>
            </w:pPr>
            <w:r>
              <w:rPr>
                <w:rFonts w:ascii="Arial" w:hAnsi="Arial" w:cs="Arial"/>
                <w:sz w:val="24"/>
                <w:szCs w:val="24"/>
                <w:lang w:val="es-PY" w:eastAsia="es-ES"/>
              </w:rPr>
              <w:pict w14:anchorId="46EA67E3">
                <v:rect id="_x0000_i1029" style="width:0;height:1.5pt" o:hralign="center" o:hrstd="t" o:hr="t" fillcolor="#a0a0a0" stroked="f"/>
              </w:pict>
            </w:r>
          </w:p>
          <w:p w14:paraId="348C4EDE" w14:textId="77777777" w:rsidR="003D5D41" w:rsidRDefault="003D5D41" w:rsidP="003D5D41">
            <w:pPr>
              <w:tabs>
                <w:tab w:val="center" w:pos="4819"/>
                <w:tab w:val="right" w:pos="9071"/>
              </w:tabs>
              <w:jc w:val="center"/>
              <w:rPr>
                <w:rFonts w:ascii="Arial" w:hAnsi="Arial" w:cs="Arial"/>
                <w:b/>
                <w:sz w:val="24"/>
                <w:szCs w:val="24"/>
                <w:lang w:val="es-ES"/>
              </w:rPr>
            </w:pPr>
            <w:r w:rsidRPr="00116588">
              <w:rPr>
                <w:rFonts w:ascii="Arial" w:hAnsi="Arial" w:cs="Arial"/>
                <w:b/>
                <w:sz w:val="24"/>
                <w:szCs w:val="24"/>
                <w:lang w:val="es-ES"/>
              </w:rPr>
              <w:t>Por la Delegación de</w:t>
            </w:r>
            <w:r w:rsidR="00EB2471">
              <w:rPr>
                <w:rFonts w:ascii="Arial" w:hAnsi="Arial" w:cs="Arial"/>
                <w:b/>
                <w:sz w:val="24"/>
                <w:szCs w:val="24"/>
                <w:lang w:val="es-ES"/>
              </w:rPr>
              <w:t xml:space="preserve"> la </w:t>
            </w:r>
            <w:r w:rsidR="00EB2471" w:rsidRPr="00EB2471">
              <w:rPr>
                <w:rFonts w:ascii="Arial" w:hAnsi="Arial" w:cs="Arial"/>
                <w:b/>
                <w:sz w:val="24"/>
                <w:szCs w:val="24"/>
                <w:lang w:val="es-ES"/>
              </w:rPr>
              <w:t>República</w:t>
            </w:r>
            <w:r w:rsidR="00EB2471">
              <w:rPr>
                <w:rFonts w:ascii="Arial" w:hAnsi="Arial" w:cs="Arial"/>
                <w:b/>
                <w:sz w:val="24"/>
                <w:szCs w:val="24"/>
                <w:lang w:val="es-ES"/>
              </w:rPr>
              <w:t xml:space="preserve"> de</w:t>
            </w:r>
            <w:r w:rsidRPr="00116588">
              <w:rPr>
                <w:rFonts w:ascii="Arial" w:hAnsi="Arial" w:cs="Arial"/>
                <w:b/>
                <w:sz w:val="24"/>
                <w:szCs w:val="24"/>
                <w:lang w:val="es-ES"/>
              </w:rPr>
              <w:t xml:space="preserve"> Chile</w:t>
            </w:r>
          </w:p>
          <w:p w14:paraId="0FF8FA13" w14:textId="078B9300" w:rsidR="007D7466" w:rsidRPr="007D7466" w:rsidRDefault="007D7466" w:rsidP="003D5D41">
            <w:pPr>
              <w:tabs>
                <w:tab w:val="center" w:pos="4819"/>
                <w:tab w:val="right" w:pos="9071"/>
              </w:tabs>
              <w:jc w:val="center"/>
              <w:rPr>
                <w:rFonts w:ascii="Arial" w:hAnsi="Arial" w:cs="Arial"/>
                <w:sz w:val="24"/>
                <w:szCs w:val="24"/>
                <w:lang w:val="es-ES"/>
              </w:rPr>
            </w:pPr>
            <w:r w:rsidRPr="007D7466">
              <w:rPr>
                <w:rFonts w:ascii="Arial" w:hAnsi="Arial" w:cs="Arial"/>
                <w:sz w:val="24"/>
                <w:szCs w:val="24"/>
                <w:lang w:val="es-ES"/>
              </w:rPr>
              <w:t>María Gloria Sepúlveda</w:t>
            </w:r>
          </w:p>
        </w:tc>
        <w:tc>
          <w:tcPr>
            <w:tcW w:w="4246" w:type="dxa"/>
          </w:tcPr>
          <w:p w14:paraId="7661A811" w14:textId="2111FD50" w:rsidR="003D5D41" w:rsidRPr="00116588" w:rsidRDefault="003D5D41" w:rsidP="003D098D">
            <w:pPr>
              <w:rPr>
                <w:rFonts w:ascii="Arial" w:hAnsi="Arial" w:cs="Arial"/>
                <w:sz w:val="24"/>
                <w:szCs w:val="24"/>
                <w:lang w:val="es-PY"/>
              </w:rPr>
            </w:pPr>
          </w:p>
          <w:p w14:paraId="1B79991A" w14:textId="77777777" w:rsidR="003D5D41" w:rsidRPr="00116588" w:rsidRDefault="003D5D41" w:rsidP="00AC1118">
            <w:pPr>
              <w:jc w:val="center"/>
              <w:rPr>
                <w:rFonts w:ascii="Arial" w:hAnsi="Arial" w:cs="Arial"/>
                <w:sz w:val="24"/>
                <w:szCs w:val="24"/>
                <w:lang w:val="es-PY"/>
              </w:rPr>
            </w:pPr>
          </w:p>
          <w:p w14:paraId="22F336EA" w14:textId="77777777" w:rsidR="003D5D41" w:rsidRPr="00116588" w:rsidRDefault="000A2752" w:rsidP="00AC1118">
            <w:pPr>
              <w:jc w:val="center"/>
              <w:rPr>
                <w:rFonts w:ascii="Arial" w:hAnsi="Arial" w:cs="Arial"/>
                <w:sz w:val="24"/>
                <w:szCs w:val="24"/>
                <w:lang w:val="es-PY"/>
              </w:rPr>
            </w:pPr>
            <w:r>
              <w:rPr>
                <w:rFonts w:ascii="Arial" w:hAnsi="Arial" w:cs="Arial"/>
                <w:sz w:val="24"/>
                <w:szCs w:val="24"/>
                <w:lang w:val="es-PY" w:eastAsia="es-ES"/>
              </w:rPr>
              <w:pict w14:anchorId="29A056B8">
                <v:rect id="_x0000_i1030" style="width:0;height:1.5pt" o:hralign="center" o:hrstd="t" o:hr="t" fillcolor="#a0a0a0" stroked="f"/>
              </w:pict>
            </w:r>
          </w:p>
          <w:p w14:paraId="678E78E3" w14:textId="041EEC38" w:rsidR="003D5D41" w:rsidRPr="00116588" w:rsidRDefault="003D5D41" w:rsidP="00AC1118">
            <w:pPr>
              <w:tabs>
                <w:tab w:val="center" w:pos="4819"/>
                <w:tab w:val="right" w:pos="9071"/>
              </w:tabs>
              <w:jc w:val="center"/>
              <w:rPr>
                <w:rFonts w:ascii="Arial" w:hAnsi="Arial" w:cs="Arial"/>
                <w:b/>
                <w:sz w:val="24"/>
                <w:szCs w:val="24"/>
                <w:lang w:val="es-ES"/>
              </w:rPr>
            </w:pPr>
            <w:r w:rsidRPr="00116588">
              <w:rPr>
                <w:rFonts w:ascii="Arial" w:hAnsi="Arial" w:cs="Arial"/>
                <w:b/>
                <w:sz w:val="24"/>
                <w:szCs w:val="24"/>
                <w:lang w:val="es-ES"/>
              </w:rPr>
              <w:t xml:space="preserve">Por la Delegación de </w:t>
            </w:r>
            <w:r w:rsidR="00EB2471">
              <w:rPr>
                <w:rFonts w:ascii="Arial" w:hAnsi="Arial" w:cs="Arial"/>
                <w:b/>
                <w:sz w:val="24"/>
                <w:szCs w:val="24"/>
                <w:lang w:val="es-ES"/>
              </w:rPr>
              <w:t xml:space="preserve">la </w:t>
            </w:r>
            <w:r w:rsidR="00EB2471" w:rsidRPr="00EB2471">
              <w:rPr>
                <w:rFonts w:ascii="Arial" w:hAnsi="Arial" w:cs="Arial"/>
                <w:b/>
                <w:sz w:val="24"/>
                <w:szCs w:val="24"/>
                <w:lang w:val="es-ES"/>
              </w:rPr>
              <w:t xml:space="preserve">República </w:t>
            </w:r>
            <w:r w:rsidR="00EB2471">
              <w:rPr>
                <w:rFonts w:ascii="Arial" w:hAnsi="Arial" w:cs="Arial"/>
                <w:b/>
                <w:sz w:val="24"/>
                <w:szCs w:val="24"/>
                <w:lang w:val="es-ES"/>
              </w:rPr>
              <w:t xml:space="preserve">de </w:t>
            </w:r>
            <w:r w:rsidRPr="00116588">
              <w:rPr>
                <w:rFonts w:ascii="Arial" w:hAnsi="Arial" w:cs="Arial"/>
                <w:b/>
                <w:sz w:val="24"/>
                <w:szCs w:val="24"/>
                <w:lang w:val="es-ES"/>
              </w:rPr>
              <w:t>Colombia</w:t>
            </w:r>
          </w:p>
          <w:p w14:paraId="5FC07A0C" w14:textId="0813C182" w:rsidR="003D5D41" w:rsidRPr="00116588" w:rsidRDefault="007D7466" w:rsidP="00AC1118">
            <w:pPr>
              <w:tabs>
                <w:tab w:val="center" w:pos="4819"/>
                <w:tab w:val="right" w:pos="9071"/>
              </w:tabs>
              <w:jc w:val="center"/>
              <w:rPr>
                <w:rFonts w:ascii="Arial" w:hAnsi="Arial" w:cs="Arial"/>
                <w:sz w:val="24"/>
                <w:szCs w:val="24"/>
                <w:lang w:val="es-PY"/>
              </w:rPr>
            </w:pPr>
            <w:r>
              <w:rPr>
                <w:rFonts w:ascii="Arial" w:hAnsi="Arial" w:cs="Arial"/>
                <w:sz w:val="24"/>
                <w:szCs w:val="24"/>
                <w:lang w:val="es-PY"/>
              </w:rPr>
              <w:t>Laura Melisa Gómez Uribe</w:t>
            </w:r>
          </w:p>
        </w:tc>
      </w:tr>
      <w:tr w:rsidR="003D5D41" w:rsidRPr="00F03834" w14:paraId="1440CB73" w14:textId="77777777" w:rsidTr="00AC1118">
        <w:tc>
          <w:tcPr>
            <w:tcW w:w="4246" w:type="dxa"/>
          </w:tcPr>
          <w:p w14:paraId="6F3BB4A6" w14:textId="77777777" w:rsidR="003D5D41" w:rsidRPr="00116588" w:rsidRDefault="003D5D41" w:rsidP="00AC1118">
            <w:pPr>
              <w:rPr>
                <w:rFonts w:ascii="Arial" w:hAnsi="Arial" w:cs="Arial"/>
                <w:sz w:val="24"/>
                <w:szCs w:val="24"/>
                <w:lang w:val="es-PY"/>
              </w:rPr>
            </w:pPr>
          </w:p>
          <w:p w14:paraId="608E2556" w14:textId="77777777" w:rsidR="003D5D41" w:rsidRPr="00116588" w:rsidRDefault="003D5D41" w:rsidP="00AC1118">
            <w:pPr>
              <w:rPr>
                <w:rFonts w:ascii="Arial" w:hAnsi="Arial" w:cs="Arial"/>
                <w:sz w:val="24"/>
                <w:szCs w:val="24"/>
                <w:lang w:val="es-PY"/>
              </w:rPr>
            </w:pPr>
          </w:p>
          <w:p w14:paraId="483B36C6" w14:textId="77777777" w:rsidR="003D5D41" w:rsidRPr="00116588" w:rsidRDefault="000A2752" w:rsidP="00AC1118">
            <w:pPr>
              <w:jc w:val="center"/>
              <w:rPr>
                <w:rFonts w:ascii="Arial" w:hAnsi="Arial" w:cs="Arial"/>
                <w:sz w:val="24"/>
                <w:szCs w:val="24"/>
                <w:lang w:val="es-PY"/>
              </w:rPr>
            </w:pPr>
            <w:r>
              <w:rPr>
                <w:rFonts w:ascii="Arial" w:hAnsi="Arial" w:cs="Arial"/>
                <w:sz w:val="24"/>
                <w:szCs w:val="24"/>
                <w:lang w:val="es-PY" w:eastAsia="es-ES"/>
              </w:rPr>
              <w:pict w14:anchorId="072B8FDD">
                <v:rect id="_x0000_i1031" style="width:0;height:1.5pt" o:hralign="center" o:hrstd="t" o:hr="t" fillcolor="#a0a0a0" stroked="f"/>
              </w:pict>
            </w:r>
          </w:p>
          <w:p w14:paraId="22B11E4D" w14:textId="62F90A38" w:rsidR="003D5D41" w:rsidRDefault="003D5D41" w:rsidP="00AC1118">
            <w:pPr>
              <w:tabs>
                <w:tab w:val="center" w:pos="4819"/>
                <w:tab w:val="right" w:pos="9071"/>
              </w:tabs>
              <w:jc w:val="center"/>
              <w:rPr>
                <w:rFonts w:ascii="Arial" w:hAnsi="Arial" w:cs="Arial"/>
                <w:b/>
                <w:sz w:val="24"/>
                <w:szCs w:val="24"/>
                <w:lang w:val="es-ES"/>
              </w:rPr>
            </w:pPr>
            <w:r w:rsidRPr="00116588">
              <w:rPr>
                <w:rFonts w:ascii="Arial" w:hAnsi="Arial" w:cs="Arial"/>
                <w:b/>
                <w:sz w:val="24"/>
                <w:szCs w:val="24"/>
                <w:lang w:val="es-ES"/>
              </w:rPr>
              <w:t>Por la Delegación de</w:t>
            </w:r>
            <w:r w:rsidR="00EB2471">
              <w:rPr>
                <w:rFonts w:ascii="Arial" w:hAnsi="Arial" w:cs="Arial"/>
                <w:b/>
                <w:sz w:val="24"/>
                <w:szCs w:val="24"/>
                <w:lang w:val="es-ES"/>
              </w:rPr>
              <w:t xml:space="preserve"> la </w:t>
            </w:r>
            <w:r w:rsidR="00EB2471" w:rsidRPr="00EB2471">
              <w:rPr>
                <w:rFonts w:ascii="Arial" w:hAnsi="Arial" w:cs="Arial"/>
                <w:b/>
                <w:sz w:val="24"/>
                <w:szCs w:val="24"/>
                <w:lang w:val="es-ES"/>
              </w:rPr>
              <w:t>República</w:t>
            </w:r>
            <w:r w:rsidR="00EB2471">
              <w:rPr>
                <w:rFonts w:ascii="Arial" w:hAnsi="Arial" w:cs="Arial"/>
                <w:b/>
                <w:sz w:val="24"/>
                <w:szCs w:val="24"/>
                <w:lang w:val="es-ES"/>
              </w:rPr>
              <w:t xml:space="preserve"> del</w:t>
            </w:r>
            <w:r w:rsidRPr="00116588">
              <w:rPr>
                <w:rFonts w:ascii="Arial" w:hAnsi="Arial" w:cs="Arial"/>
                <w:b/>
                <w:sz w:val="24"/>
                <w:szCs w:val="24"/>
                <w:lang w:val="es-ES"/>
              </w:rPr>
              <w:t xml:space="preserve"> Ecuador</w:t>
            </w:r>
          </w:p>
          <w:p w14:paraId="7138E187" w14:textId="38245161" w:rsidR="003D5D41" w:rsidRPr="003D098D" w:rsidRDefault="00584563" w:rsidP="003D098D">
            <w:pPr>
              <w:tabs>
                <w:tab w:val="center" w:pos="4819"/>
                <w:tab w:val="right" w:pos="9071"/>
              </w:tabs>
              <w:jc w:val="center"/>
              <w:rPr>
                <w:rFonts w:ascii="Arial" w:hAnsi="Arial" w:cs="Arial"/>
                <w:sz w:val="24"/>
                <w:szCs w:val="24"/>
                <w:lang w:val="es-ES"/>
              </w:rPr>
            </w:pPr>
            <w:r w:rsidRPr="00584563">
              <w:rPr>
                <w:rFonts w:ascii="Arial" w:hAnsi="Arial" w:cs="Arial"/>
                <w:sz w:val="24"/>
                <w:szCs w:val="24"/>
                <w:lang w:val="es-ES"/>
              </w:rPr>
              <w:t>Nicolás Reyes Morales</w:t>
            </w:r>
          </w:p>
        </w:tc>
        <w:tc>
          <w:tcPr>
            <w:tcW w:w="4246" w:type="dxa"/>
          </w:tcPr>
          <w:p w14:paraId="2E30F7A6" w14:textId="77777777" w:rsidR="003D5D41" w:rsidRPr="00F03834" w:rsidRDefault="003D5D41" w:rsidP="00AC1118">
            <w:pPr>
              <w:rPr>
                <w:rFonts w:ascii="Arial" w:hAnsi="Arial" w:cs="Arial"/>
                <w:sz w:val="24"/>
                <w:szCs w:val="24"/>
                <w:lang w:val="es-PY"/>
              </w:rPr>
            </w:pPr>
          </w:p>
          <w:p w14:paraId="27995BAB" w14:textId="77777777" w:rsidR="003D5D41" w:rsidRPr="00F03834" w:rsidRDefault="003D5D41" w:rsidP="00AC1118">
            <w:pPr>
              <w:rPr>
                <w:rFonts w:ascii="Arial" w:hAnsi="Arial" w:cs="Arial"/>
                <w:sz w:val="24"/>
                <w:szCs w:val="24"/>
                <w:lang w:val="es-PY"/>
              </w:rPr>
            </w:pPr>
          </w:p>
          <w:p w14:paraId="67D5E861" w14:textId="77777777" w:rsidR="003D5D41" w:rsidRPr="00F03834" w:rsidRDefault="003D5D41" w:rsidP="003D5D41">
            <w:pPr>
              <w:tabs>
                <w:tab w:val="center" w:pos="4819"/>
                <w:tab w:val="right" w:pos="9071"/>
              </w:tabs>
              <w:jc w:val="center"/>
              <w:rPr>
                <w:rFonts w:ascii="Arial" w:hAnsi="Arial" w:cs="Arial"/>
                <w:sz w:val="24"/>
                <w:szCs w:val="24"/>
                <w:lang w:val="es-PY"/>
              </w:rPr>
            </w:pPr>
          </w:p>
        </w:tc>
      </w:tr>
    </w:tbl>
    <w:p w14:paraId="46F3535A" w14:textId="4C06F614" w:rsidR="003D5D41" w:rsidRPr="0045734C" w:rsidRDefault="003D5D41">
      <w:pPr>
        <w:rPr>
          <w:rFonts w:ascii="Arial" w:hAnsi="Arial" w:cs="Arial"/>
          <w:sz w:val="24"/>
          <w:szCs w:val="24"/>
        </w:rPr>
      </w:pPr>
    </w:p>
    <w:sectPr w:rsidR="003D5D41" w:rsidRPr="0045734C" w:rsidSect="00B87413">
      <w:footerReference w:type="even" r:id="rId7"/>
      <w:footerReference w:type="default" r:id="rId8"/>
      <w:pgSz w:w="11900" w:h="16840"/>
      <w:pgMar w:top="1276" w:right="1695"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F6A53" w14:textId="77777777" w:rsidR="006316BE" w:rsidRDefault="006316BE" w:rsidP="005A05E2">
      <w:pPr>
        <w:spacing w:after="0" w:line="240" w:lineRule="auto"/>
      </w:pPr>
      <w:r>
        <w:separator/>
      </w:r>
    </w:p>
  </w:endnote>
  <w:endnote w:type="continuationSeparator" w:id="0">
    <w:p w14:paraId="6D4BC104" w14:textId="77777777" w:rsidR="006316BE" w:rsidRDefault="006316BE" w:rsidP="005A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F43FF" w14:textId="77777777" w:rsidR="00B87413" w:rsidRDefault="00B87413" w:rsidP="00B874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A2C368" w14:textId="77777777" w:rsidR="00B87413" w:rsidRDefault="00B87413" w:rsidP="005A05E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DD9B" w14:textId="38810353" w:rsidR="00B87413" w:rsidRDefault="00B87413" w:rsidP="00B874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2752">
      <w:rPr>
        <w:rStyle w:val="Nmerodepgina"/>
        <w:noProof/>
      </w:rPr>
      <w:t>13</w:t>
    </w:r>
    <w:r>
      <w:rPr>
        <w:rStyle w:val="Nmerodepgina"/>
      </w:rPr>
      <w:fldChar w:fldCharType="end"/>
    </w:r>
  </w:p>
  <w:p w14:paraId="0C16E88B" w14:textId="77777777" w:rsidR="00B87413" w:rsidRDefault="00B87413" w:rsidP="005A05E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A73AC" w14:textId="77777777" w:rsidR="006316BE" w:rsidRDefault="006316BE" w:rsidP="005A05E2">
      <w:pPr>
        <w:spacing w:after="0" w:line="240" w:lineRule="auto"/>
      </w:pPr>
      <w:r>
        <w:separator/>
      </w:r>
    </w:p>
  </w:footnote>
  <w:footnote w:type="continuationSeparator" w:id="0">
    <w:p w14:paraId="10FC4B68" w14:textId="77777777" w:rsidR="006316BE" w:rsidRDefault="006316BE" w:rsidP="005A0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D59B2"/>
    <w:multiLevelType w:val="multilevel"/>
    <w:tmpl w:val="A0F6A3A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319AD"/>
    <w:multiLevelType w:val="hybridMultilevel"/>
    <w:tmpl w:val="D7F0B6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35DF1"/>
    <w:multiLevelType w:val="multilevel"/>
    <w:tmpl w:val="4CF0E14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E32721"/>
    <w:multiLevelType w:val="hybridMultilevel"/>
    <w:tmpl w:val="0E9835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652DA"/>
    <w:multiLevelType w:val="hybridMultilevel"/>
    <w:tmpl w:val="A61877C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E1CA4"/>
    <w:multiLevelType w:val="multilevel"/>
    <w:tmpl w:val="02387D6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AE03CE"/>
    <w:multiLevelType w:val="hybridMultilevel"/>
    <w:tmpl w:val="6358BF9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10D35"/>
    <w:multiLevelType w:val="hybridMultilevel"/>
    <w:tmpl w:val="3A6E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21541"/>
    <w:multiLevelType w:val="multilevel"/>
    <w:tmpl w:val="16029404"/>
    <w:lvl w:ilvl="0">
      <w:start w:val="7"/>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02A541A"/>
    <w:multiLevelType w:val="multilevel"/>
    <w:tmpl w:val="687832FE"/>
    <w:lvl w:ilvl="0">
      <w:start w:val="7"/>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D9C12D9"/>
    <w:multiLevelType w:val="hybridMultilevel"/>
    <w:tmpl w:val="9252B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0B0430E"/>
    <w:multiLevelType w:val="multilevel"/>
    <w:tmpl w:val="911EBD1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772DF0"/>
    <w:multiLevelType w:val="hybridMultilevel"/>
    <w:tmpl w:val="B1CED1B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A6EEA"/>
    <w:multiLevelType w:val="hybridMultilevel"/>
    <w:tmpl w:val="979A9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1C21F6"/>
    <w:multiLevelType w:val="multilevel"/>
    <w:tmpl w:val="2CE23D1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1E4148B"/>
    <w:multiLevelType w:val="hybridMultilevel"/>
    <w:tmpl w:val="36386C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00AC0"/>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9E12E8"/>
    <w:multiLevelType w:val="multilevel"/>
    <w:tmpl w:val="E6F600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
  </w:num>
  <w:num w:numId="3">
    <w:abstractNumId w:val="12"/>
  </w:num>
  <w:num w:numId="4">
    <w:abstractNumId w:val="11"/>
  </w:num>
  <w:num w:numId="5">
    <w:abstractNumId w:val="0"/>
  </w:num>
  <w:num w:numId="6">
    <w:abstractNumId w:val="9"/>
  </w:num>
  <w:num w:numId="7">
    <w:abstractNumId w:val="10"/>
  </w:num>
  <w:num w:numId="8">
    <w:abstractNumId w:val="13"/>
  </w:num>
  <w:num w:numId="9">
    <w:abstractNumId w:val="7"/>
  </w:num>
  <w:num w:numId="10">
    <w:abstractNumId w:val="5"/>
  </w:num>
  <w:num w:numId="11">
    <w:abstractNumId w:val="8"/>
  </w:num>
  <w:num w:numId="12">
    <w:abstractNumId w:val="14"/>
  </w:num>
  <w:num w:numId="13">
    <w:abstractNumId w:val="6"/>
  </w:num>
  <w:num w:numId="14">
    <w:abstractNumId w:val="18"/>
  </w:num>
  <w:num w:numId="15">
    <w:abstractNumId w:val="16"/>
  </w:num>
  <w:num w:numId="16">
    <w:abstractNumId w:val="2"/>
  </w:num>
  <w:num w:numId="17">
    <w:abstractNumId w:val="4"/>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UY"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Y"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A1"/>
    <w:rsid w:val="00037026"/>
    <w:rsid w:val="00040253"/>
    <w:rsid w:val="0006101C"/>
    <w:rsid w:val="00066F31"/>
    <w:rsid w:val="00070C06"/>
    <w:rsid w:val="000764D9"/>
    <w:rsid w:val="00080307"/>
    <w:rsid w:val="000A2752"/>
    <w:rsid w:val="000A5BBA"/>
    <w:rsid w:val="000D2CFE"/>
    <w:rsid w:val="001079FE"/>
    <w:rsid w:val="00113BB6"/>
    <w:rsid w:val="00116588"/>
    <w:rsid w:val="001228AD"/>
    <w:rsid w:val="00140A1F"/>
    <w:rsid w:val="00171A6D"/>
    <w:rsid w:val="00181CF8"/>
    <w:rsid w:val="001856E8"/>
    <w:rsid w:val="001A44FB"/>
    <w:rsid w:val="001B1A4B"/>
    <w:rsid w:val="001B228A"/>
    <w:rsid w:val="001B7406"/>
    <w:rsid w:val="001F4F12"/>
    <w:rsid w:val="001F7588"/>
    <w:rsid w:val="00203B3E"/>
    <w:rsid w:val="00204E77"/>
    <w:rsid w:val="00225296"/>
    <w:rsid w:val="002304DF"/>
    <w:rsid w:val="0026374B"/>
    <w:rsid w:val="002B2018"/>
    <w:rsid w:val="002C6BBC"/>
    <w:rsid w:val="002D148C"/>
    <w:rsid w:val="002D396B"/>
    <w:rsid w:val="002E269D"/>
    <w:rsid w:val="002E2D3F"/>
    <w:rsid w:val="002E72E5"/>
    <w:rsid w:val="002F17DA"/>
    <w:rsid w:val="002F2476"/>
    <w:rsid w:val="00300286"/>
    <w:rsid w:val="00306E43"/>
    <w:rsid w:val="00317BC2"/>
    <w:rsid w:val="00354EAE"/>
    <w:rsid w:val="003613CF"/>
    <w:rsid w:val="003861C6"/>
    <w:rsid w:val="00392D7F"/>
    <w:rsid w:val="003D098D"/>
    <w:rsid w:val="003D5D41"/>
    <w:rsid w:val="003D60E5"/>
    <w:rsid w:val="003D63A9"/>
    <w:rsid w:val="003E491F"/>
    <w:rsid w:val="004016DB"/>
    <w:rsid w:val="00431490"/>
    <w:rsid w:val="00446CDF"/>
    <w:rsid w:val="0045734C"/>
    <w:rsid w:val="00484E9F"/>
    <w:rsid w:val="00486014"/>
    <w:rsid w:val="00487090"/>
    <w:rsid w:val="004A1F1D"/>
    <w:rsid w:val="00506571"/>
    <w:rsid w:val="00507DD8"/>
    <w:rsid w:val="00515BE1"/>
    <w:rsid w:val="00535096"/>
    <w:rsid w:val="00560339"/>
    <w:rsid w:val="00564B9D"/>
    <w:rsid w:val="005652F7"/>
    <w:rsid w:val="005826C8"/>
    <w:rsid w:val="00584563"/>
    <w:rsid w:val="00594499"/>
    <w:rsid w:val="005A05E2"/>
    <w:rsid w:val="005D4F2D"/>
    <w:rsid w:val="005E73D1"/>
    <w:rsid w:val="006316BE"/>
    <w:rsid w:val="00670018"/>
    <w:rsid w:val="00670187"/>
    <w:rsid w:val="00683736"/>
    <w:rsid w:val="00683F23"/>
    <w:rsid w:val="006E3199"/>
    <w:rsid w:val="00701425"/>
    <w:rsid w:val="00703B60"/>
    <w:rsid w:val="00722CE2"/>
    <w:rsid w:val="00727DA3"/>
    <w:rsid w:val="00734DEE"/>
    <w:rsid w:val="007362C1"/>
    <w:rsid w:val="007374E2"/>
    <w:rsid w:val="00743701"/>
    <w:rsid w:val="00791F55"/>
    <w:rsid w:val="00793BFC"/>
    <w:rsid w:val="007A69C5"/>
    <w:rsid w:val="007D7466"/>
    <w:rsid w:val="007E0B4B"/>
    <w:rsid w:val="007F7F89"/>
    <w:rsid w:val="00817F64"/>
    <w:rsid w:val="00847AB9"/>
    <w:rsid w:val="0087524B"/>
    <w:rsid w:val="008763AA"/>
    <w:rsid w:val="008774A9"/>
    <w:rsid w:val="008F089B"/>
    <w:rsid w:val="00910CF8"/>
    <w:rsid w:val="0092005B"/>
    <w:rsid w:val="00983CA4"/>
    <w:rsid w:val="00991BAE"/>
    <w:rsid w:val="00994572"/>
    <w:rsid w:val="009B151C"/>
    <w:rsid w:val="009C49A2"/>
    <w:rsid w:val="009E203B"/>
    <w:rsid w:val="009E746D"/>
    <w:rsid w:val="00A060B6"/>
    <w:rsid w:val="00A47252"/>
    <w:rsid w:val="00A5546C"/>
    <w:rsid w:val="00AA0059"/>
    <w:rsid w:val="00AA272F"/>
    <w:rsid w:val="00AA4190"/>
    <w:rsid w:val="00AA575A"/>
    <w:rsid w:val="00AC1118"/>
    <w:rsid w:val="00AE795D"/>
    <w:rsid w:val="00AF1AAC"/>
    <w:rsid w:val="00B065EB"/>
    <w:rsid w:val="00B43FE7"/>
    <w:rsid w:val="00B5108D"/>
    <w:rsid w:val="00B526F4"/>
    <w:rsid w:val="00B83498"/>
    <w:rsid w:val="00B852D1"/>
    <w:rsid w:val="00B87413"/>
    <w:rsid w:val="00B96957"/>
    <w:rsid w:val="00BE735F"/>
    <w:rsid w:val="00C034C4"/>
    <w:rsid w:val="00C141A9"/>
    <w:rsid w:val="00C1708A"/>
    <w:rsid w:val="00C25E36"/>
    <w:rsid w:val="00C315DB"/>
    <w:rsid w:val="00C40ED0"/>
    <w:rsid w:val="00C6147D"/>
    <w:rsid w:val="00C77DA1"/>
    <w:rsid w:val="00C9255B"/>
    <w:rsid w:val="00CA5F0F"/>
    <w:rsid w:val="00CC779B"/>
    <w:rsid w:val="00CD1AA6"/>
    <w:rsid w:val="00CF366B"/>
    <w:rsid w:val="00D11570"/>
    <w:rsid w:val="00D95B7A"/>
    <w:rsid w:val="00DA7104"/>
    <w:rsid w:val="00DB02B4"/>
    <w:rsid w:val="00DC2676"/>
    <w:rsid w:val="00DD2EA4"/>
    <w:rsid w:val="00DD35A1"/>
    <w:rsid w:val="00DE23BC"/>
    <w:rsid w:val="00DE4273"/>
    <w:rsid w:val="00DE6393"/>
    <w:rsid w:val="00DF2F36"/>
    <w:rsid w:val="00E111ED"/>
    <w:rsid w:val="00E1711E"/>
    <w:rsid w:val="00E20648"/>
    <w:rsid w:val="00E23C5F"/>
    <w:rsid w:val="00E32467"/>
    <w:rsid w:val="00E71E8C"/>
    <w:rsid w:val="00E775D3"/>
    <w:rsid w:val="00EB2471"/>
    <w:rsid w:val="00EC7C36"/>
    <w:rsid w:val="00EE2ECF"/>
    <w:rsid w:val="00EF39B8"/>
    <w:rsid w:val="00F116B4"/>
    <w:rsid w:val="00F14816"/>
    <w:rsid w:val="00F26A2E"/>
    <w:rsid w:val="00F27FB4"/>
    <w:rsid w:val="00F321CD"/>
    <w:rsid w:val="00F4522C"/>
    <w:rsid w:val="00F467BD"/>
    <w:rsid w:val="00F5136E"/>
    <w:rsid w:val="00F679A0"/>
    <w:rsid w:val="00F85481"/>
    <w:rsid w:val="00FB4D93"/>
    <w:rsid w:val="00FE4E7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B0030CF"/>
  <w14:defaultImageDpi w14:val="300"/>
  <w15:docId w15:val="{AEF1991C-4AF3-42CD-BABC-76F61DB1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4C"/>
    <w:pPr>
      <w:spacing w:after="200" w:line="276" w:lineRule="auto"/>
    </w:pPr>
    <w:rPr>
      <w:rFonts w:ascii="Calibri" w:eastAsia="Calibri" w:hAnsi="Calibri" w:cs="Calibri"/>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5734C"/>
    <w:pPr>
      <w:spacing w:after="200" w:line="276" w:lineRule="auto"/>
    </w:pPr>
    <w:rPr>
      <w:rFonts w:ascii="Calibri" w:eastAsia="Calibri" w:hAnsi="Calibri" w:cs="Calibri"/>
      <w:sz w:val="22"/>
      <w:szCs w:val="22"/>
      <w:lang w:val="es-UY"/>
    </w:rPr>
  </w:style>
  <w:style w:type="paragraph" w:styleId="Prrafodelista">
    <w:name w:val="List Paragraph"/>
    <w:basedOn w:val="Normal"/>
    <w:uiPriority w:val="99"/>
    <w:qFormat/>
    <w:rsid w:val="0045734C"/>
    <w:pPr>
      <w:widowControl w:val="0"/>
      <w:autoSpaceDE w:val="0"/>
      <w:autoSpaceDN w:val="0"/>
      <w:spacing w:before="67" w:after="0" w:line="240" w:lineRule="auto"/>
      <w:ind w:left="821" w:hanging="360"/>
    </w:pPr>
    <w:rPr>
      <w:lang w:val="en-US" w:eastAsia="en-US"/>
    </w:rPr>
  </w:style>
  <w:style w:type="table" w:styleId="Tablaconcuadrcula">
    <w:name w:val="Table Grid"/>
    <w:basedOn w:val="Tablanormal"/>
    <w:uiPriority w:val="39"/>
    <w:rsid w:val="003D5D41"/>
    <w:rPr>
      <w:rFonts w:eastAsiaTheme="minorHAnsi"/>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3D5D41"/>
    <w:rPr>
      <w:rFonts w:eastAsiaTheme="minorHAnsi"/>
      <w:sz w:val="22"/>
      <w:szCs w:val="22"/>
      <w:lang w:val="es-P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A05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05E2"/>
    <w:rPr>
      <w:rFonts w:ascii="Calibri" w:eastAsia="Calibri" w:hAnsi="Calibri" w:cs="Calibri"/>
      <w:sz w:val="22"/>
      <w:szCs w:val="22"/>
      <w:lang w:val="es-ES_tradnl"/>
    </w:rPr>
  </w:style>
  <w:style w:type="character" w:styleId="Nmerodepgina">
    <w:name w:val="page number"/>
    <w:basedOn w:val="Fuentedeprrafopredeter"/>
    <w:uiPriority w:val="99"/>
    <w:semiHidden/>
    <w:unhideWhenUsed/>
    <w:rsid w:val="005A05E2"/>
  </w:style>
  <w:style w:type="paragraph" w:styleId="Encabezado">
    <w:name w:val="header"/>
    <w:basedOn w:val="Normal"/>
    <w:link w:val="EncabezadoCar"/>
    <w:uiPriority w:val="99"/>
    <w:unhideWhenUsed/>
    <w:rsid w:val="00B87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413"/>
    <w:rPr>
      <w:rFonts w:ascii="Calibri" w:eastAsia="Calibri" w:hAnsi="Calibri" w:cs="Calibri"/>
      <w:sz w:val="22"/>
      <w:szCs w:val="22"/>
      <w:lang w:val="es-ES_tradnl"/>
    </w:rPr>
  </w:style>
  <w:style w:type="paragraph" w:styleId="Textodeglobo">
    <w:name w:val="Balloon Text"/>
    <w:basedOn w:val="Normal"/>
    <w:link w:val="TextodegloboCar"/>
    <w:uiPriority w:val="99"/>
    <w:semiHidden/>
    <w:unhideWhenUsed/>
    <w:rsid w:val="00AA41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190"/>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3947</Words>
  <Characters>22500</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Alejandra Umpiérrez</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Umpiérrez</dc:creator>
  <cp:keywords/>
  <dc:description/>
  <cp:lastModifiedBy>Videoconferencia</cp:lastModifiedBy>
  <cp:revision>2</cp:revision>
  <cp:lastPrinted>2018-10-25T22:46:00Z</cp:lastPrinted>
  <dcterms:created xsi:type="dcterms:W3CDTF">2018-10-25T23:00:00Z</dcterms:created>
  <dcterms:modified xsi:type="dcterms:W3CDTF">2018-10-25T23:00:00Z</dcterms:modified>
</cp:coreProperties>
</file>